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07" w:rsidRPr="00975B07" w:rsidRDefault="00975B07" w:rsidP="00975B07">
      <w:pPr>
        <w:spacing w:after="0" w:line="360" w:lineRule="auto"/>
        <w:jc w:val="both"/>
        <w:rPr>
          <w:rFonts w:ascii="Book Antiqua" w:eastAsia="宋体" w:hAnsi="Book Antiqua" w:cs="Times New Roman"/>
          <w:b/>
          <w:sz w:val="24"/>
          <w:szCs w:val="24"/>
          <w:lang w:val="en-US" w:eastAsia="zh-CN"/>
        </w:rPr>
      </w:pPr>
      <w:r w:rsidRPr="00975B07">
        <w:rPr>
          <w:rFonts w:ascii="Book Antiqua" w:eastAsia="宋体" w:hAnsi="Book Antiqua" w:cs="Times New Roman"/>
          <w:b/>
          <w:sz w:val="24"/>
          <w:szCs w:val="24"/>
          <w:lang w:val="en-US" w:eastAsia="zh-CN"/>
        </w:rPr>
        <w:t>Name of journal: World Journal of Clinical Cases</w:t>
      </w:r>
    </w:p>
    <w:p w:rsidR="00975B07" w:rsidRPr="00975B07" w:rsidRDefault="00975B07" w:rsidP="00975B07">
      <w:pPr>
        <w:spacing w:after="0" w:line="360" w:lineRule="auto"/>
        <w:jc w:val="both"/>
        <w:rPr>
          <w:rFonts w:ascii="Book Antiqua" w:eastAsia="宋体" w:hAnsi="Book Antiqua" w:cs="Times New Roman"/>
          <w:b/>
          <w:sz w:val="24"/>
          <w:szCs w:val="24"/>
          <w:lang w:val="en-US" w:eastAsia="zh-CN"/>
        </w:rPr>
      </w:pPr>
      <w:r w:rsidRPr="00975B07">
        <w:rPr>
          <w:rFonts w:ascii="Book Antiqua" w:eastAsia="宋体" w:hAnsi="Book Antiqua" w:cs="Times New Roman"/>
          <w:b/>
          <w:sz w:val="24"/>
          <w:szCs w:val="24"/>
          <w:lang w:val="en-US" w:eastAsia="zh-CN"/>
        </w:rPr>
        <w:t>ESPS Manuscript NO: 8765</w:t>
      </w:r>
    </w:p>
    <w:p w:rsidR="00975B07" w:rsidRPr="00975B07" w:rsidRDefault="00975B07" w:rsidP="00975B07">
      <w:pPr>
        <w:spacing w:after="0" w:line="360" w:lineRule="auto"/>
        <w:jc w:val="both"/>
        <w:rPr>
          <w:rFonts w:ascii="Book Antiqua" w:eastAsia="宋体" w:hAnsi="Book Antiqua" w:cs="Times New Roman"/>
          <w:b/>
          <w:sz w:val="24"/>
          <w:szCs w:val="24"/>
          <w:lang w:val="en-US" w:eastAsia="zh-CN"/>
        </w:rPr>
      </w:pPr>
      <w:r w:rsidRPr="00975B07">
        <w:rPr>
          <w:rFonts w:ascii="Book Antiqua" w:eastAsia="宋体" w:hAnsi="Book Antiqua" w:cs="Times New Roman"/>
          <w:b/>
          <w:sz w:val="24"/>
          <w:szCs w:val="24"/>
          <w:lang w:val="en-US" w:eastAsia="zh-CN"/>
        </w:rPr>
        <w:t>Columns: Case Report</w:t>
      </w:r>
    </w:p>
    <w:p w:rsidR="00975B07" w:rsidRPr="00975B07" w:rsidRDefault="00975B07" w:rsidP="00975B07">
      <w:pPr>
        <w:spacing w:after="0" w:line="360" w:lineRule="auto"/>
        <w:jc w:val="both"/>
        <w:rPr>
          <w:rFonts w:ascii="Book Antiqua" w:eastAsia="宋体" w:hAnsi="Book Antiqua" w:cs="Times New Roman"/>
          <w:b/>
          <w:sz w:val="24"/>
          <w:szCs w:val="24"/>
          <w:lang w:val="en-US" w:eastAsia="zh-CN"/>
        </w:rPr>
      </w:pPr>
    </w:p>
    <w:p w:rsidR="0083783E" w:rsidRPr="00975B07" w:rsidRDefault="0083783E" w:rsidP="00975B07">
      <w:pPr>
        <w:spacing w:after="0" w:line="360" w:lineRule="auto"/>
        <w:jc w:val="both"/>
        <w:rPr>
          <w:rFonts w:ascii="Book Antiqua" w:eastAsia="宋体" w:hAnsi="Book Antiqua" w:cs="Times New Roman"/>
          <w:b/>
          <w:sz w:val="24"/>
          <w:szCs w:val="24"/>
          <w:lang w:val="en-US"/>
        </w:rPr>
      </w:pPr>
      <w:proofErr w:type="spellStart"/>
      <w:r w:rsidRPr="00975B07">
        <w:rPr>
          <w:rFonts w:ascii="Book Antiqua" w:eastAsia="宋体" w:hAnsi="Book Antiqua" w:cs="Times New Roman"/>
          <w:b/>
          <w:sz w:val="24"/>
          <w:szCs w:val="24"/>
          <w:lang w:val="en-US"/>
        </w:rPr>
        <w:t>Cabazitaxel</w:t>
      </w:r>
      <w:proofErr w:type="spellEnd"/>
      <w:r w:rsidRPr="00975B07">
        <w:rPr>
          <w:rFonts w:ascii="Book Antiqua" w:eastAsia="宋体" w:hAnsi="Book Antiqua" w:cs="Times New Roman"/>
          <w:b/>
          <w:sz w:val="24"/>
          <w:szCs w:val="24"/>
          <w:lang w:val="en-US"/>
        </w:rPr>
        <w:t xml:space="preserve"> in castration resistant prostate cancer with brain metastases: 3 case reports</w:t>
      </w:r>
    </w:p>
    <w:p w:rsidR="0083783E" w:rsidRDefault="0083783E" w:rsidP="00975B07">
      <w:pPr>
        <w:spacing w:after="0" w:line="360" w:lineRule="auto"/>
        <w:jc w:val="both"/>
        <w:rPr>
          <w:rFonts w:ascii="Book Antiqua" w:eastAsia="宋体" w:hAnsi="Book Antiqua" w:cs="Times New Roman"/>
          <w:sz w:val="24"/>
          <w:szCs w:val="24"/>
          <w:lang w:val="en-US" w:eastAsia="zh-CN"/>
        </w:rPr>
      </w:pPr>
    </w:p>
    <w:p w:rsidR="00975B07" w:rsidRPr="00975B07" w:rsidRDefault="009D7726"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it-IT"/>
        </w:rPr>
        <w:t>Rescigno</w:t>
      </w:r>
      <w:r w:rsidRPr="00975B07">
        <w:rPr>
          <w:rFonts w:ascii="Book Antiqua" w:eastAsia="宋体" w:hAnsi="Book Antiqua" w:cs="Times New Roman"/>
          <w:sz w:val="24"/>
          <w:szCs w:val="24"/>
          <w:lang w:val="en-US"/>
        </w:rPr>
        <w:t xml:space="preserve"> </w:t>
      </w:r>
      <w:r>
        <w:rPr>
          <w:rFonts w:ascii="Book Antiqua" w:eastAsia="宋体" w:hAnsi="Book Antiqua" w:cs="Times New Roman" w:hint="eastAsia"/>
          <w:sz w:val="24"/>
          <w:szCs w:val="24"/>
          <w:lang w:val="en-US" w:eastAsia="zh-CN"/>
        </w:rPr>
        <w:t xml:space="preserve">P </w:t>
      </w:r>
      <w:r w:rsidRPr="009D7726">
        <w:rPr>
          <w:rFonts w:ascii="Book Antiqua" w:eastAsia="宋体" w:hAnsi="Book Antiqua" w:cs="Times New Roman" w:hint="eastAsia"/>
          <w:i/>
          <w:sz w:val="24"/>
          <w:szCs w:val="24"/>
          <w:lang w:val="en-US" w:eastAsia="zh-CN"/>
        </w:rPr>
        <w:t>et al</w:t>
      </w:r>
      <w:r>
        <w:rPr>
          <w:rFonts w:ascii="Book Antiqua" w:eastAsia="宋体" w:hAnsi="Book Antiqua" w:cs="Times New Roman" w:hint="eastAsia"/>
          <w:sz w:val="24"/>
          <w:szCs w:val="24"/>
          <w:lang w:val="en-US" w:eastAsia="zh-CN"/>
        </w:rPr>
        <w:t xml:space="preserve">. </w:t>
      </w:r>
      <w:proofErr w:type="spellStart"/>
      <w:r>
        <w:rPr>
          <w:rFonts w:ascii="Book Antiqua" w:eastAsia="宋体" w:hAnsi="Book Antiqua" w:cs="Times New Roman" w:hint="eastAsia"/>
          <w:sz w:val="24"/>
          <w:szCs w:val="24"/>
          <w:lang w:val="en-US" w:eastAsia="zh-CN"/>
        </w:rPr>
        <w:t>C</w:t>
      </w:r>
      <w:r w:rsidR="00975B07" w:rsidRPr="00975B07">
        <w:rPr>
          <w:rFonts w:ascii="Book Antiqua" w:eastAsia="宋体" w:hAnsi="Book Antiqua" w:cs="Times New Roman"/>
          <w:sz w:val="24"/>
          <w:szCs w:val="24"/>
          <w:lang w:val="en-US"/>
        </w:rPr>
        <w:t>abazitaxel</w:t>
      </w:r>
      <w:proofErr w:type="spellEnd"/>
      <w:r w:rsidR="00975B07" w:rsidRPr="00975B07">
        <w:rPr>
          <w:rFonts w:ascii="Book Antiqua" w:eastAsia="宋体" w:hAnsi="Book Antiqua" w:cs="Times New Roman"/>
          <w:sz w:val="24"/>
          <w:szCs w:val="24"/>
          <w:lang w:val="en-US"/>
        </w:rPr>
        <w:t xml:space="preserve"> and brain metastases</w:t>
      </w:r>
    </w:p>
    <w:p w:rsidR="00975B07" w:rsidRPr="00975B07" w:rsidRDefault="00975B07" w:rsidP="00975B07">
      <w:pPr>
        <w:spacing w:after="0" w:line="360" w:lineRule="auto"/>
        <w:jc w:val="both"/>
        <w:rPr>
          <w:rFonts w:ascii="Book Antiqua" w:eastAsia="宋体" w:hAnsi="Book Antiqua" w:cs="Times New Roman"/>
          <w:sz w:val="24"/>
          <w:szCs w:val="24"/>
          <w:lang w:val="en-US" w:eastAsia="zh-CN"/>
        </w:rPr>
      </w:pPr>
    </w:p>
    <w:p w:rsidR="0083783E" w:rsidRPr="00975B07" w:rsidRDefault="0083783E"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Pasquale</w:t>
      </w:r>
      <w:r w:rsidR="00975B07" w:rsidRPr="00975B07">
        <w:rPr>
          <w:rFonts w:ascii="Book Antiqua" w:eastAsia="宋体" w:hAnsi="Book Antiqua" w:cs="Times New Roman"/>
          <w:sz w:val="24"/>
          <w:szCs w:val="24"/>
          <w:lang w:val="it-IT"/>
        </w:rPr>
        <w:t xml:space="preserve"> Rescigno</w:t>
      </w:r>
      <w:r w:rsidRPr="00975B07">
        <w:rPr>
          <w:rFonts w:ascii="Book Antiqua" w:eastAsia="宋体" w:hAnsi="Book Antiqua" w:cs="Times New Roman"/>
          <w:sz w:val="24"/>
          <w:szCs w:val="24"/>
          <w:lang w:val="it-IT"/>
        </w:rPr>
        <w:t>, Piera</w:t>
      </w:r>
      <w:r w:rsidR="00975B07" w:rsidRPr="00975B07">
        <w:rPr>
          <w:rFonts w:ascii="Book Antiqua" w:eastAsia="宋体" w:hAnsi="Book Antiqua" w:cs="Times New Roman"/>
          <w:sz w:val="24"/>
          <w:szCs w:val="24"/>
          <w:lang w:val="it-IT"/>
        </w:rPr>
        <w:t xml:space="preserve"> Federico</w:t>
      </w:r>
      <w:r w:rsidRPr="00975B07">
        <w:rPr>
          <w:rFonts w:ascii="Book Antiqua" w:eastAsia="宋体" w:hAnsi="Book Antiqua" w:cs="Times New Roman"/>
          <w:sz w:val="24"/>
          <w:szCs w:val="24"/>
          <w:lang w:val="it-IT"/>
        </w:rPr>
        <w:t>, Carlo</w:t>
      </w:r>
      <w:r w:rsidR="00975B07" w:rsidRPr="00975B07">
        <w:rPr>
          <w:rFonts w:ascii="Book Antiqua" w:eastAsia="宋体" w:hAnsi="Book Antiqua" w:cs="Times New Roman"/>
          <w:sz w:val="24"/>
          <w:szCs w:val="24"/>
          <w:lang w:val="it-IT"/>
        </w:rPr>
        <w:t xml:space="preserve"> Buonerba</w:t>
      </w:r>
      <w:r w:rsidRPr="00975B07">
        <w:rPr>
          <w:rFonts w:ascii="Book Antiqua" w:eastAsia="宋体" w:hAnsi="Book Antiqua" w:cs="Times New Roman"/>
          <w:sz w:val="24"/>
          <w:szCs w:val="24"/>
          <w:lang w:val="it-IT"/>
        </w:rPr>
        <w:t>, Davide</w:t>
      </w:r>
      <w:r w:rsidR="00975B07" w:rsidRPr="00975B07">
        <w:rPr>
          <w:rFonts w:ascii="Book Antiqua" w:eastAsia="宋体" w:hAnsi="Book Antiqua" w:cs="Times New Roman"/>
          <w:sz w:val="24"/>
          <w:szCs w:val="24"/>
          <w:lang w:val="it-IT"/>
        </w:rPr>
        <w:t xml:space="preserve"> Bosso</w:t>
      </w:r>
      <w:r w:rsidRPr="00975B07">
        <w:rPr>
          <w:rFonts w:ascii="Book Antiqua" w:eastAsia="宋体" w:hAnsi="Book Antiqua" w:cs="Times New Roman"/>
          <w:sz w:val="24"/>
          <w:szCs w:val="24"/>
          <w:lang w:val="it-IT"/>
        </w:rPr>
        <w:t>, Livio</w:t>
      </w:r>
      <w:r w:rsidR="00975B07" w:rsidRPr="00975B07">
        <w:rPr>
          <w:rFonts w:ascii="Book Antiqua" w:eastAsia="宋体" w:hAnsi="Book Antiqua" w:cs="Times New Roman"/>
          <w:sz w:val="24"/>
          <w:szCs w:val="24"/>
          <w:lang w:val="it-IT"/>
        </w:rPr>
        <w:t xml:space="preserve"> Puglia</w:t>
      </w:r>
      <w:r w:rsidRPr="00975B07">
        <w:rPr>
          <w:rFonts w:ascii="Book Antiqua" w:eastAsia="宋体" w:hAnsi="Book Antiqua" w:cs="Times New Roman"/>
          <w:sz w:val="24"/>
          <w:szCs w:val="24"/>
          <w:lang w:val="it-IT"/>
        </w:rPr>
        <w:t>, Michela</w:t>
      </w:r>
      <w:r w:rsidR="00975B07" w:rsidRPr="00975B07">
        <w:rPr>
          <w:rFonts w:ascii="Book Antiqua" w:eastAsia="宋体" w:hAnsi="Book Antiqua" w:cs="Times New Roman"/>
          <w:sz w:val="24"/>
          <w:szCs w:val="24"/>
          <w:lang w:val="it-IT"/>
        </w:rPr>
        <w:t xml:space="preserve"> Izzo</w:t>
      </w:r>
      <w:r w:rsidRPr="00975B07">
        <w:rPr>
          <w:rFonts w:ascii="Book Antiqua" w:eastAsia="宋体" w:hAnsi="Book Antiqua" w:cs="Times New Roman"/>
          <w:sz w:val="24"/>
          <w:szCs w:val="24"/>
          <w:lang w:val="it-IT"/>
        </w:rPr>
        <w:t>, Tania</w:t>
      </w:r>
      <w:r w:rsidR="00975B07" w:rsidRPr="00975B07">
        <w:rPr>
          <w:rFonts w:ascii="Book Antiqua" w:eastAsia="宋体" w:hAnsi="Book Antiqua" w:cs="Times New Roman"/>
          <w:sz w:val="24"/>
          <w:szCs w:val="24"/>
          <w:lang w:val="it-IT"/>
        </w:rPr>
        <w:t xml:space="preserve"> Policastro</w:t>
      </w:r>
      <w:r w:rsidRPr="00975B07">
        <w:rPr>
          <w:rFonts w:ascii="Book Antiqua" w:eastAsia="宋体" w:hAnsi="Book Antiqua" w:cs="Times New Roman"/>
          <w:sz w:val="24"/>
          <w:szCs w:val="24"/>
          <w:lang w:val="it-IT"/>
        </w:rPr>
        <w:t>, Sabino</w:t>
      </w:r>
      <w:r w:rsidR="00975B07" w:rsidRPr="00975B07">
        <w:rPr>
          <w:rFonts w:ascii="Book Antiqua" w:eastAsia="宋体" w:hAnsi="Book Antiqua" w:cs="Times New Roman"/>
          <w:sz w:val="24"/>
          <w:szCs w:val="24"/>
          <w:lang w:val="it-IT"/>
        </w:rPr>
        <w:t xml:space="preserve"> De Placido</w:t>
      </w:r>
      <w:r w:rsidR="00975B07">
        <w:rPr>
          <w:rFonts w:ascii="Book Antiqua" w:eastAsia="宋体" w:hAnsi="Book Antiqua" w:cs="Times New Roman" w:hint="eastAsia"/>
          <w:sz w:val="24"/>
          <w:szCs w:val="24"/>
          <w:lang w:val="it-IT" w:eastAsia="zh-CN"/>
        </w:rPr>
        <w:t>,</w:t>
      </w:r>
      <w:r w:rsidRPr="00975B07">
        <w:rPr>
          <w:rFonts w:ascii="Book Antiqua" w:eastAsia="宋体" w:hAnsi="Book Antiqua" w:cs="Times New Roman"/>
          <w:sz w:val="24"/>
          <w:szCs w:val="24"/>
          <w:lang w:val="it-IT"/>
        </w:rPr>
        <w:t xml:space="preserve"> Giuseppe</w:t>
      </w:r>
      <w:r w:rsidR="00975B07" w:rsidRPr="00975B07">
        <w:rPr>
          <w:rFonts w:ascii="Book Antiqua" w:eastAsia="宋体" w:hAnsi="Book Antiqua" w:cs="Times New Roman"/>
          <w:sz w:val="24"/>
          <w:szCs w:val="24"/>
          <w:lang w:val="it-IT"/>
        </w:rPr>
        <w:t xml:space="preserve"> Di Lorenzo</w:t>
      </w:r>
    </w:p>
    <w:p w:rsidR="00975B07" w:rsidRDefault="00975B07" w:rsidP="00975B07">
      <w:pPr>
        <w:spacing w:after="0" w:line="360" w:lineRule="auto"/>
        <w:jc w:val="both"/>
        <w:rPr>
          <w:rFonts w:ascii="Book Antiqua" w:eastAsia="宋体" w:hAnsi="Book Antiqua" w:cs="Times New Roman"/>
          <w:sz w:val="24"/>
          <w:szCs w:val="24"/>
          <w:lang w:val="en-US" w:eastAsia="zh-CN"/>
        </w:rPr>
      </w:pPr>
    </w:p>
    <w:p w:rsidR="0083783E" w:rsidRPr="00975B07" w:rsidRDefault="00975B0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b/>
          <w:sz w:val="24"/>
          <w:szCs w:val="24"/>
          <w:lang w:val="it-IT"/>
        </w:rPr>
        <w:t>Pasquale Rescigno, Piera Federico, Carlo Buonerba, Davide Bosso, Livio Puglia, Michela Izzo, Tania Policastro, Sabino De Placido</w:t>
      </w:r>
      <w:r w:rsidRPr="00975B07">
        <w:rPr>
          <w:rFonts w:ascii="Book Antiqua" w:eastAsia="宋体" w:hAnsi="Book Antiqua" w:cs="Times New Roman" w:hint="eastAsia"/>
          <w:b/>
          <w:sz w:val="24"/>
          <w:szCs w:val="24"/>
          <w:lang w:val="it-IT" w:eastAsia="zh-CN"/>
        </w:rPr>
        <w:t>,</w:t>
      </w:r>
      <w:r w:rsidRPr="00975B07">
        <w:rPr>
          <w:rFonts w:ascii="Book Antiqua" w:eastAsia="宋体" w:hAnsi="Book Antiqua" w:cs="Times New Roman"/>
          <w:b/>
          <w:sz w:val="24"/>
          <w:szCs w:val="24"/>
          <w:lang w:val="it-IT"/>
        </w:rPr>
        <w:t xml:space="preserve"> Giuseppe Di Lorenzo</w:t>
      </w:r>
      <w:r w:rsidRPr="00975B07">
        <w:rPr>
          <w:rFonts w:ascii="Book Antiqua" w:eastAsia="宋体" w:hAnsi="Book Antiqua" w:cs="Times New Roman" w:hint="eastAsia"/>
          <w:b/>
          <w:sz w:val="24"/>
          <w:szCs w:val="24"/>
          <w:lang w:val="it-IT" w:eastAsia="zh-CN"/>
        </w:rPr>
        <w:t xml:space="preserve">, </w:t>
      </w:r>
      <w:r w:rsidR="0083783E" w:rsidRPr="00975B07">
        <w:rPr>
          <w:rFonts w:ascii="Book Antiqua" w:eastAsia="宋体" w:hAnsi="Book Antiqua" w:cs="Times New Roman"/>
          <w:sz w:val="24"/>
          <w:szCs w:val="24"/>
          <w:lang w:val="en-US"/>
        </w:rPr>
        <w:t xml:space="preserve">Genitourinary Cancer Section, Medical Oncology, Department of Clinical Medicine, Federico II University, Napoli </w:t>
      </w:r>
      <w:r w:rsidR="0083783E" w:rsidRPr="00975B07">
        <w:rPr>
          <w:rFonts w:ascii="Book Antiqua" w:eastAsia="宋体" w:hAnsi="Book Antiqua" w:cs="Times New Roman"/>
          <w:sz w:val="24"/>
          <w:szCs w:val="24"/>
          <w:highlight w:val="yellow"/>
          <w:lang w:val="en-US"/>
        </w:rPr>
        <w:t>80140</w:t>
      </w:r>
      <w:r>
        <w:rPr>
          <w:rFonts w:ascii="Book Antiqua" w:eastAsia="宋体" w:hAnsi="Book Antiqua" w:cs="Times New Roman"/>
          <w:sz w:val="24"/>
          <w:szCs w:val="24"/>
          <w:lang w:val="en-US"/>
        </w:rPr>
        <w:t>, Italy</w:t>
      </w:r>
    </w:p>
    <w:p w:rsidR="00975B07" w:rsidRDefault="00975B07" w:rsidP="00975B07">
      <w:pPr>
        <w:spacing w:after="0" w:line="360" w:lineRule="auto"/>
        <w:jc w:val="both"/>
        <w:rPr>
          <w:rFonts w:ascii="Book Antiqua" w:eastAsia="宋体" w:hAnsi="Book Antiqua" w:cs="Times New Roman"/>
          <w:sz w:val="24"/>
          <w:szCs w:val="24"/>
          <w:lang w:val="en-US" w:eastAsia="zh-CN"/>
        </w:rPr>
      </w:pPr>
    </w:p>
    <w:p w:rsidR="00DB7837" w:rsidRPr="009D7726" w:rsidRDefault="00975B07" w:rsidP="00975B07">
      <w:pPr>
        <w:spacing w:after="0" w:line="360" w:lineRule="auto"/>
        <w:jc w:val="both"/>
        <w:rPr>
          <w:rFonts w:ascii="Book Antiqua" w:eastAsia="宋体" w:hAnsi="Book Antiqua" w:cs="Times New Roman"/>
          <w:sz w:val="24"/>
          <w:szCs w:val="24"/>
          <w:highlight w:val="yellow"/>
          <w:lang w:eastAsia="zh-CN"/>
        </w:rPr>
      </w:pPr>
      <w:r w:rsidRPr="00691EF4">
        <w:rPr>
          <w:rFonts w:ascii="Book Antiqua" w:hAnsi="Book Antiqua"/>
          <w:b/>
          <w:sz w:val="24"/>
        </w:rPr>
        <w:t>Author contributions:</w:t>
      </w:r>
      <w:r w:rsidRPr="00691EF4">
        <w:rPr>
          <w:rFonts w:ascii="Book Antiqua" w:hAnsi="Book Antiqua"/>
          <w:sz w:val="24"/>
        </w:rPr>
        <w:t xml:space="preserve"> </w:t>
      </w:r>
      <w:proofErr w:type="spellStart"/>
      <w:r w:rsidR="00DB7837" w:rsidRPr="00975B07">
        <w:rPr>
          <w:rFonts w:ascii="Book Antiqua" w:eastAsia="宋体" w:hAnsi="Book Antiqua" w:cs="Times New Roman"/>
          <w:sz w:val="24"/>
          <w:szCs w:val="24"/>
          <w:highlight w:val="yellow"/>
          <w:lang w:val="en-US"/>
        </w:rPr>
        <w:t>Rescigno</w:t>
      </w:r>
      <w:proofErr w:type="spellEnd"/>
      <w:r w:rsidR="00DB7837" w:rsidRPr="00975B07">
        <w:rPr>
          <w:rFonts w:ascii="Book Antiqua" w:eastAsia="宋体" w:hAnsi="Book Antiqua" w:cs="Times New Roman"/>
          <w:sz w:val="24"/>
          <w:szCs w:val="24"/>
          <w:highlight w:val="yellow"/>
          <w:lang w:val="en-US"/>
        </w:rPr>
        <w:t xml:space="preserve"> P</w:t>
      </w:r>
      <w:r w:rsidR="009D7726">
        <w:rPr>
          <w:rFonts w:ascii="Book Antiqua" w:eastAsia="宋体" w:hAnsi="Book Antiqua" w:cs="Times New Roman" w:hint="eastAsia"/>
          <w:sz w:val="24"/>
          <w:szCs w:val="24"/>
          <w:highlight w:val="yellow"/>
          <w:lang w:val="en-US" w:eastAsia="zh-CN"/>
        </w:rPr>
        <w:t xml:space="preserve"> </w:t>
      </w:r>
      <w:r w:rsidR="009D7726" w:rsidRPr="00295BDC">
        <w:rPr>
          <w:rFonts w:ascii="Book Antiqua" w:hAnsi="Book Antiqua" w:cs="Tahoma"/>
          <w:spacing w:val="-5"/>
          <w:sz w:val="24"/>
        </w:rPr>
        <w:t>contributed to</w:t>
      </w:r>
      <w:r w:rsidR="00DB7837" w:rsidRPr="00975B07">
        <w:rPr>
          <w:rFonts w:ascii="Book Antiqua" w:eastAsia="宋体" w:hAnsi="Book Antiqua" w:cs="Times New Roman"/>
          <w:sz w:val="24"/>
          <w:szCs w:val="24"/>
          <w:highlight w:val="yellow"/>
          <w:lang w:val="en-US"/>
        </w:rPr>
        <w:t xml:space="preserve"> </w:t>
      </w:r>
      <w:r w:rsidR="009D7726">
        <w:rPr>
          <w:rFonts w:ascii="Book Antiqua" w:eastAsia="宋体" w:hAnsi="Book Antiqua" w:cs="Times New Roman" w:hint="eastAsia"/>
          <w:sz w:val="24"/>
          <w:szCs w:val="24"/>
          <w:highlight w:val="yellow"/>
          <w:lang w:val="en-US" w:eastAsia="zh-CN"/>
        </w:rPr>
        <w:t>d</w:t>
      </w:r>
      <w:r w:rsidR="00DB7837" w:rsidRPr="00975B07">
        <w:rPr>
          <w:rFonts w:ascii="Book Antiqua" w:eastAsia="宋体" w:hAnsi="Book Antiqua" w:cs="Times New Roman"/>
          <w:sz w:val="24"/>
          <w:szCs w:val="24"/>
          <w:highlight w:val="yellow"/>
          <w:lang w:val="en-US"/>
        </w:rPr>
        <w:t>rafting of the manuscript</w:t>
      </w:r>
      <w:r w:rsidR="009D7726">
        <w:rPr>
          <w:rFonts w:ascii="Book Antiqua" w:eastAsia="宋体" w:hAnsi="Book Antiqua" w:cs="Times New Roman" w:hint="eastAsia"/>
          <w:sz w:val="24"/>
          <w:szCs w:val="24"/>
          <w:highlight w:val="yellow"/>
          <w:lang w:val="en-US" w:eastAsia="zh-CN"/>
        </w:rPr>
        <w:t>;</w:t>
      </w:r>
      <w:r w:rsidR="009D7726">
        <w:rPr>
          <w:rFonts w:ascii="Book Antiqua" w:eastAsia="宋体" w:hAnsi="Book Antiqua" w:cs="Times New Roman" w:hint="eastAsia"/>
          <w:sz w:val="24"/>
          <w:szCs w:val="24"/>
          <w:highlight w:val="yellow"/>
          <w:lang w:eastAsia="zh-CN"/>
        </w:rPr>
        <w:t xml:space="preserve"> </w:t>
      </w:r>
      <w:r w:rsidR="00DB7837" w:rsidRPr="00975B07">
        <w:rPr>
          <w:rFonts w:ascii="Book Antiqua" w:eastAsia="宋体" w:hAnsi="Book Antiqua" w:cs="Times New Roman"/>
          <w:sz w:val="24"/>
          <w:szCs w:val="24"/>
          <w:highlight w:val="yellow"/>
        </w:rPr>
        <w:t xml:space="preserve">Federico P, </w:t>
      </w:r>
      <w:r w:rsidR="009D7726" w:rsidRPr="00975B07">
        <w:rPr>
          <w:rFonts w:ascii="Book Antiqua" w:eastAsia="宋体" w:hAnsi="Book Antiqua" w:cs="Times New Roman"/>
          <w:sz w:val="24"/>
          <w:szCs w:val="24"/>
          <w:lang w:val="it-IT"/>
        </w:rPr>
        <w:t>Buonerba</w:t>
      </w:r>
      <w:r w:rsidR="009D7726">
        <w:rPr>
          <w:rFonts w:ascii="Book Antiqua" w:eastAsia="宋体" w:hAnsi="Book Antiqua" w:cs="Times New Roman" w:hint="eastAsia"/>
          <w:sz w:val="24"/>
          <w:szCs w:val="24"/>
          <w:lang w:val="it-IT" w:eastAsia="zh-CN"/>
        </w:rPr>
        <w:t xml:space="preserve"> C</w:t>
      </w:r>
      <w:r w:rsidR="00DB7837" w:rsidRPr="00975B07">
        <w:rPr>
          <w:rFonts w:ascii="Book Antiqua" w:eastAsia="宋体" w:hAnsi="Book Antiqua" w:cs="Times New Roman"/>
          <w:sz w:val="24"/>
          <w:szCs w:val="24"/>
          <w:highlight w:val="yellow"/>
        </w:rPr>
        <w:t xml:space="preserve">, </w:t>
      </w:r>
      <w:r w:rsidR="009D7726" w:rsidRPr="009D7726">
        <w:rPr>
          <w:rFonts w:ascii="Book Antiqua" w:eastAsia="宋体" w:hAnsi="Book Antiqua" w:cs="Times New Roman"/>
          <w:sz w:val="24"/>
          <w:szCs w:val="24"/>
          <w:lang w:val="it-IT"/>
        </w:rPr>
        <w:t>Bosso</w:t>
      </w:r>
      <w:r w:rsidR="009D7726">
        <w:rPr>
          <w:rFonts w:ascii="Book Antiqua" w:eastAsia="宋体" w:hAnsi="Book Antiqua" w:cs="Times New Roman" w:hint="eastAsia"/>
          <w:sz w:val="24"/>
          <w:szCs w:val="24"/>
          <w:lang w:val="it-IT" w:eastAsia="zh-CN"/>
        </w:rPr>
        <w:t xml:space="preserve"> D</w:t>
      </w:r>
      <w:r w:rsidR="00DB7837" w:rsidRPr="009D7726">
        <w:rPr>
          <w:rFonts w:ascii="Book Antiqua" w:eastAsia="宋体" w:hAnsi="Book Antiqua" w:cs="Times New Roman"/>
          <w:sz w:val="24"/>
          <w:szCs w:val="24"/>
          <w:highlight w:val="yellow"/>
        </w:rPr>
        <w:t>,</w:t>
      </w:r>
      <w:r w:rsidR="00DB7837" w:rsidRPr="00975B07">
        <w:rPr>
          <w:rFonts w:ascii="Book Antiqua" w:eastAsia="宋体" w:hAnsi="Book Antiqua" w:cs="Times New Roman"/>
          <w:sz w:val="24"/>
          <w:szCs w:val="24"/>
          <w:highlight w:val="yellow"/>
        </w:rPr>
        <w:t xml:space="preserve"> Puglia L, </w:t>
      </w:r>
      <w:proofErr w:type="spellStart"/>
      <w:r w:rsidR="00DB7837" w:rsidRPr="00975B07">
        <w:rPr>
          <w:rFonts w:ascii="Book Antiqua" w:eastAsia="宋体" w:hAnsi="Book Antiqua" w:cs="Times New Roman"/>
          <w:sz w:val="24"/>
          <w:szCs w:val="24"/>
          <w:highlight w:val="yellow"/>
        </w:rPr>
        <w:t>Izzo</w:t>
      </w:r>
      <w:proofErr w:type="spellEnd"/>
      <w:r w:rsidR="00DB7837" w:rsidRPr="00975B07">
        <w:rPr>
          <w:rFonts w:ascii="Book Antiqua" w:eastAsia="宋体" w:hAnsi="Book Antiqua" w:cs="Times New Roman"/>
          <w:sz w:val="24"/>
          <w:szCs w:val="24"/>
          <w:highlight w:val="yellow"/>
        </w:rPr>
        <w:t xml:space="preserve"> M</w:t>
      </w:r>
      <w:r w:rsidR="009D7726">
        <w:rPr>
          <w:rFonts w:ascii="Book Antiqua" w:eastAsia="宋体" w:hAnsi="Book Antiqua" w:cs="Times New Roman" w:hint="eastAsia"/>
          <w:sz w:val="24"/>
          <w:szCs w:val="24"/>
          <w:highlight w:val="yellow"/>
          <w:lang w:eastAsia="zh-CN"/>
        </w:rPr>
        <w:t xml:space="preserve"> and</w:t>
      </w:r>
      <w:r w:rsidR="00DB7837" w:rsidRPr="00975B07">
        <w:rPr>
          <w:rFonts w:ascii="Book Antiqua" w:eastAsia="宋体" w:hAnsi="Book Antiqua" w:cs="Times New Roman"/>
          <w:sz w:val="24"/>
          <w:szCs w:val="24"/>
          <w:highlight w:val="yellow"/>
        </w:rPr>
        <w:t xml:space="preserve"> </w:t>
      </w:r>
      <w:proofErr w:type="spellStart"/>
      <w:r w:rsidR="00DB7837" w:rsidRPr="00975B07">
        <w:rPr>
          <w:rFonts w:ascii="Book Antiqua" w:eastAsia="宋体" w:hAnsi="Book Antiqua" w:cs="Times New Roman"/>
          <w:sz w:val="24"/>
          <w:szCs w:val="24"/>
          <w:highlight w:val="yellow"/>
        </w:rPr>
        <w:t>Policastro</w:t>
      </w:r>
      <w:proofErr w:type="spellEnd"/>
      <w:r w:rsidR="00DB7837" w:rsidRPr="00975B07">
        <w:rPr>
          <w:rFonts w:ascii="Book Antiqua" w:eastAsia="宋体" w:hAnsi="Book Antiqua" w:cs="Times New Roman"/>
          <w:sz w:val="24"/>
          <w:szCs w:val="24"/>
          <w:highlight w:val="yellow"/>
        </w:rPr>
        <w:t xml:space="preserve"> T</w:t>
      </w:r>
      <w:r w:rsidR="009D7726" w:rsidRPr="009D7726">
        <w:rPr>
          <w:rFonts w:ascii="Book Antiqua" w:hAnsi="Book Antiqua" w:cs="Tahoma"/>
          <w:spacing w:val="-5"/>
          <w:sz w:val="24"/>
        </w:rPr>
        <w:t xml:space="preserve"> </w:t>
      </w:r>
      <w:r w:rsidR="009D7726">
        <w:rPr>
          <w:rFonts w:ascii="Book Antiqua" w:hAnsi="Book Antiqua" w:cs="Tahoma" w:hint="eastAsia"/>
          <w:spacing w:val="-5"/>
          <w:sz w:val="24"/>
          <w:lang w:eastAsia="zh-CN"/>
        </w:rPr>
        <w:t>c</w:t>
      </w:r>
      <w:r w:rsidR="009D7726" w:rsidRPr="00295BDC">
        <w:rPr>
          <w:rFonts w:ascii="Book Antiqua" w:hAnsi="Book Antiqua" w:cs="Tahoma"/>
          <w:spacing w:val="-5"/>
          <w:sz w:val="24"/>
        </w:rPr>
        <w:t xml:space="preserve">ontributed </w:t>
      </w:r>
      <w:proofErr w:type="gramStart"/>
      <w:r w:rsidR="009D7726" w:rsidRPr="00295BDC">
        <w:rPr>
          <w:rFonts w:ascii="Book Antiqua" w:hAnsi="Book Antiqua" w:cs="Tahoma"/>
          <w:spacing w:val="-5"/>
          <w:sz w:val="24"/>
        </w:rPr>
        <w:t>to</w:t>
      </w:r>
      <w:r w:rsidR="009D7726">
        <w:rPr>
          <w:rFonts w:ascii="Book Antiqua" w:eastAsia="宋体" w:hAnsi="Book Antiqua" w:cs="Times New Roman" w:hint="eastAsia"/>
          <w:sz w:val="24"/>
          <w:szCs w:val="24"/>
          <w:highlight w:val="yellow"/>
          <w:lang w:eastAsia="zh-CN"/>
        </w:rPr>
        <w:t xml:space="preserve"> </w:t>
      </w:r>
      <w:r w:rsidR="00DB7837" w:rsidRPr="00975B07">
        <w:rPr>
          <w:rFonts w:ascii="Book Antiqua" w:eastAsia="宋体" w:hAnsi="Book Antiqua" w:cs="Times New Roman"/>
          <w:sz w:val="24"/>
          <w:szCs w:val="24"/>
          <w:highlight w:val="yellow"/>
        </w:rPr>
        <w:t xml:space="preserve"> </w:t>
      </w:r>
      <w:r w:rsidR="009D7726">
        <w:rPr>
          <w:rFonts w:ascii="Book Antiqua" w:eastAsia="宋体" w:hAnsi="Book Antiqua" w:cs="Times New Roman" w:hint="eastAsia"/>
          <w:sz w:val="24"/>
          <w:szCs w:val="24"/>
          <w:highlight w:val="yellow"/>
          <w:lang w:eastAsia="zh-CN"/>
        </w:rPr>
        <w:t>a</w:t>
      </w:r>
      <w:r w:rsidR="00DB7837" w:rsidRPr="00975B07">
        <w:rPr>
          <w:rFonts w:ascii="Book Antiqua" w:eastAsia="宋体" w:hAnsi="Book Antiqua" w:cs="Times New Roman"/>
          <w:sz w:val="24"/>
          <w:szCs w:val="24"/>
          <w:highlight w:val="yellow"/>
        </w:rPr>
        <w:t>cquisition</w:t>
      </w:r>
      <w:proofErr w:type="gramEnd"/>
      <w:r w:rsidR="00DB7837" w:rsidRPr="00975B07">
        <w:rPr>
          <w:rFonts w:ascii="Book Antiqua" w:eastAsia="宋体" w:hAnsi="Book Antiqua" w:cs="Times New Roman"/>
          <w:sz w:val="24"/>
          <w:szCs w:val="24"/>
          <w:highlight w:val="yellow"/>
        </w:rPr>
        <w:t xml:space="preserve"> of the data</w:t>
      </w:r>
      <w:r w:rsidR="009D7726">
        <w:rPr>
          <w:rFonts w:ascii="Book Antiqua" w:eastAsia="宋体" w:hAnsi="Book Antiqua" w:cs="Times New Roman" w:hint="eastAsia"/>
          <w:sz w:val="24"/>
          <w:szCs w:val="24"/>
          <w:highlight w:val="yellow"/>
          <w:lang w:eastAsia="zh-CN"/>
        </w:rPr>
        <w:t xml:space="preserve">; </w:t>
      </w:r>
      <w:r w:rsidR="00DB7837" w:rsidRPr="00975B07">
        <w:rPr>
          <w:rFonts w:ascii="Book Antiqua" w:eastAsia="宋体" w:hAnsi="Book Antiqua" w:cs="Times New Roman"/>
          <w:sz w:val="24"/>
          <w:szCs w:val="24"/>
          <w:highlight w:val="yellow"/>
        </w:rPr>
        <w:t xml:space="preserve">De </w:t>
      </w:r>
      <w:proofErr w:type="spellStart"/>
      <w:r w:rsidR="00DB7837" w:rsidRPr="00975B07">
        <w:rPr>
          <w:rFonts w:ascii="Book Antiqua" w:eastAsia="宋体" w:hAnsi="Book Antiqua" w:cs="Times New Roman"/>
          <w:sz w:val="24"/>
          <w:szCs w:val="24"/>
          <w:highlight w:val="yellow"/>
        </w:rPr>
        <w:t>Placido</w:t>
      </w:r>
      <w:proofErr w:type="spellEnd"/>
      <w:r w:rsidR="00DB7837" w:rsidRPr="00975B07">
        <w:rPr>
          <w:rFonts w:ascii="Book Antiqua" w:eastAsia="宋体" w:hAnsi="Book Antiqua" w:cs="Times New Roman"/>
          <w:sz w:val="24"/>
          <w:szCs w:val="24"/>
          <w:highlight w:val="yellow"/>
        </w:rPr>
        <w:t xml:space="preserve"> S and Di Lorenzo G </w:t>
      </w:r>
      <w:r w:rsidR="009D7726">
        <w:rPr>
          <w:rFonts w:ascii="Book Antiqua" w:hAnsi="Book Antiqua" w:cs="Tahoma" w:hint="eastAsia"/>
          <w:spacing w:val="-5"/>
          <w:sz w:val="24"/>
          <w:lang w:eastAsia="zh-CN"/>
        </w:rPr>
        <w:t>c</w:t>
      </w:r>
      <w:r w:rsidR="009D7726" w:rsidRPr="00295BDC">
        <w:rPr>
          <w:rFonts w:ascii="Book Antiqua" w:hAnsi="Book Antiqua" w:cs="Tahoma"/>
          <w:spacing w:val="-5"/>
          <w:sz w:val="24"/>
        </w:rPr>
        <w:t>ontributed to</w:t>
      </w:r>
      <w:r w:rsidR="009D7726">
        <w:rPr>
          <w:rFonts w:ascii="Book Antiqua" w:eastAsia="宋体" w:hAnsi="Book Antiqua" w:cs="Times New Roman" w:hint="eastAsia"/>
          <w:sz w:val="24"/>
          <w:szCs w:val="24"/>
          <w:highlight w:val="yellow"/>
          <w:lang w:eastAsia="zh-CN"/>
        </w:rPr>
        <w:t xml:space="preserve"> c</w:t>
      </w:r>
      <w:r w:rsidR="00DB7837" w:rsidRPr="00975B07">
        <w:rPr>
          <w:rFonts w:ascii="Book Antiqua" w:eastAsia="宋体" w:hAnsi="Book Antiqua" w:cs="Times New Roman"/>
          <w:sz w:val="24"/>
          <w:szCs w:val="24"/>
          <w:highlight w:val="yellow"/>
        </w:rPr>
        <w:t>ritical revision of the manuscript</w:t>
      </w:r>
      <w:r w:rsidR="009D7726">
        <w:rPr>
          <w:rFonts w:ascii="Book Antiqua" w:eastAsia="宋体" w:hAnsi="Book Antiqua" w:cs="Times New Roman" w:hint="eastAsia"/>
          <w:sz w:val="24"/>
          <w:szCs w:val="24"/>
          <w:highlight w:val="yellow"/>
          <w:lang w:eastAsia="zh-CN"/>
        </w:rPr>
        <w:t>.</w:t>
      </w:r>
    </w:p>
    <w:p w:rsidR="00DB7837" w:rsidRPr="00975B07" w:rsidRDefault="00DB7837" w:rsidP="00975B07">
      <w:pPr>
        <w:spacing w:after="0" w:line="360" w:lineRule="auto"/>
        <w:jc w:val="both"/>
        <w:rPr>
          <w:rFonts w:ascii="Book Antiqua" w:eastAsia="宋体" w:hAnsi="Book Antiqua" w:cs="Times New Roman"/>
          <w:sz w:val="24"/>
          <w:szCs w:val="24"/>
          <w:lang w:val="en-US"/>
        </w:rPr>
      </w:pPr>
    </w:p>
    <w:p w:rsidR="0083783E" w:rsidRPr="009D7726" w:rsidRDefault="009D7726" w:rsidP="009D7726">
      <w:pPr>
        <w:spacing w:after="0" w:line="360" w:lineRule="auto"/>
        <w:jc w:val="both"/>
        <w:rPr>
          <w:rFonts w:ascii="Book Antiqua" w:eastAsia="宋体" w:hAnsi="Book Antiqua" w:cs="Times New Roman"/>
          <w:b/>
          <w:sz w:val="24"/>
          <w:szCs w:val="24"/>
          <w:lang w:val="en-US" w:eastAsia="zh-CN"/>
        </w:rPr>
      </w:pPr>
      <w:r w:rsidRPr="00691EF4">
        <w:rPr>
          <w:rFonts w:ascii="Book Antiqua" w:hAnsi="Book Antiqua"/>
          <w:b/>
          <w:sz w:val="24"/>
        </w:rPr>
        <w:t>Correspondence to:</w:t>
      </w:r>
      <w:r>
        <w:rPr>
          <w:rFonts w:ascii="Book Antiqua" w:hAnsi="Book Antiqua" w:hint="eastAsia"/>
          <w:b/>
          <w:sz w:val="24"/>
          <w:lang w:eastAsia="zh-CN"/>
        </w:rPr>
        <w:t xml:space="preserve"> </w:t>
      </w:r>
      <w:r w:rsidR="0083783E" w:rsidRPr="009D7726">
        <w:rPr>
          <w:rFonts w:ascii="Book Antiqua" w:eastAsia="宋体" w:hAnsi="Book Antiqua" w:cs="Times New Roman"/>
          <w:b/>
          <w:sz w:val="24"/>
          <w:szCs w:val="24"/>
          <w:lang w:val="it-IT"/>
        </w:rPr>
        <w:t>Di Lorenzo</w:t>
      </w:r>
      <w:r w:rsidRPr="009D7726">
        <w:rPr>
          <w:rFonts w:ascii="Book Antiqua" w:eastAsia="宋体" w:hAnsi="Book Antiqua" w:cs="Times New Roman"/>
          <w:b/>
          <w:sz w:val="24"/>
          <w:szCs w:val="24"/>
          <w:lang w:val="it-IT"/>
        </w:rPr>
        <w:t xml:space="preserve"> Giuseppe</w:t>
      </w:r>
      <w:r w:rsidR="0083783E" w:rsidRPr="009D7726">
        <w:rPr>
          <w:rFonts w:ascii="Book Antiqua" w:eastAsia="宋体" w:hAnsi="Book Antiqua" w:cs="Times New Roman"/>
          <w:b/>
          <w:sz w:val="24"/>
          <w:szCs w:val="24"/>
          <w:lang w:val="it-IT"/>
        </w:rPr>
        <w:t>, MD, PhD</w:t>
      </w:r>
      <w:r w:rsidRPr="009D7726">
        <w:rPr>
          <w:rFonts w:ascii="Book Antiqua" w:eastAsia="宋体" w:hAnsi="Book Antiqua" w:cs="Times New Roman" w:hint="eastAsia"/>
          <w:b/>
          <w:kern w:val="1"/>
          <w:sz w:val="24"/>
          <w:szCs w:val="24"/>
          <w:lang w:val="it-IT" w:eastAsia="zh-CN"/>
        </w:rPr>
        <w:t>,</w:t>
      </w:r>
      <w:r w:rsidRPr="009D7726">
        <w:rPr>
          <w:rFonts w:ascii="Book Antiqua" w:eastAsia="宋体" w:hAnsi="Book Antiqua" w:cs="Times New Roman"/>
          <w:b/>
          <w:sz w:val="24"/>
          <w:szCs w:val="24"/>
          <w:lang w:val="en-US"/>
        </w:rPr>
        <w:t xml:space="preserve"> </w:t>
      </w:r>
      <w:r w:rsidRPr="009D7726">
        <w:rPr>
          <w:rFonts w:ascii="Book Antiqua" w:eastAsia="宋体" w:hAnsi="Book Antiqua" w:cs="Times New Roman"/>
          <w:sz w:val="24"/>
          <w:szCs w:val="24"/>
          <w:lang w:val="en-US"/>
        </w:rPr>
        <w:t>Genitour</w:t>
      </w:r>
      <w:r w:rsidRPr="00975B07">
        <w:rPr>
          <w:rFonts w:ascii="Book Antiqua" w:eastAsia="宋体" w:hAnsi="Book Antiqua" w:cs="Times New Roman"/>
          <w:sz w:val="24"/>
          <w:szCs w:val="24"/>
          <w:lang w:val="en-US"/>
        </w:rPr>
        <w:t xml:space="preserve">inary Cancer Section, Medical Oncology, Department of Clinical Medicine, Federico II University, </w:t>
      </w:r>
      <w:r w:rsidRPr="009D7726">
        <w:rPr>
          <w:rFonts w:ascii="Book Antiqua" w:eastAsia="宋体" w:hAnsi="Book Antiqua" w:cs="Times New Roman"/>
          <w:sz w:val="24"/>
          <w:szCs w:val="24"/>
          <w:lang w:val="en-US"/>
        </w:rPr>
        <w:t> </w:t>
      </w:r>
      <w:proofErr w:type="spellStart"/>
      <w:r w:rsidRPr="009D7726">
        <w:rPr>
          <w:rFonts w:ascii="Book Antiqua" w:eastAsia="宋体" w:hAnsi="Book Antiqua" w:cs="Times New Roman"/>
          <w:sz w:val="24"/>
          <w:szCs w:val="24"/>
          <w:lang w:val="en-US"/>
        </w:rPr>
        <w:t>Corso</w:t>
      </w:r>
      <w:proofErr w:type="spellEnd"/>
      <w:r w:rsidRPr="009D7726">
        <w:rPr>
          <w:rFonts w:ascii="Book Antiqua" w:eastAsia="宋体" w:hAnsi="Book Antiqua" w:cs="Times New Roman"/>
          <w:sz w:val="24"/>
          <w:szCs w:val="24"/>
          <w:lang w:val="en-US"/>
        </w:rPr>
        <w:t xml:space="preserve"> Umberto I,</w:t>
      </w:r>
      <w:r w:rsidRPr="00975B07">
        <w:rPr>
          <w:rFonts w:ascii="Book Antiqua" w:eastAsia="宋体" w:hAnsi="Book Antiqua" w:cs="Times New Roman"/>
          <w:sz w:val="24"/>
          <w:szCs w:val="24"/>
          <w:lang w:val="en-US"/>
        </w:rPr>
        <w:t xml:space="preserve"> Napoli </w:t>
      </w:r>
      <w:r w:rsidRPr="00975B07">
        <w:rPr>
          <w:rFonts w:ascii="Book Antiqua" w:eastAsia="宋体" w:hAnsi="Book Antiqua" w:cs="Times New Roman"/>
          <w:sz w:val="24"/>
          <w:szCs w:val="24"/>
          <w:highlight w:val="yellow"/>
          <w:lang w:val="en-US"/>
        </w:rPr>
        <w:t>80140</w:t>
      </w:r>
      <w:r>
        <w:rPr>
          <w:rFonts w:ascii="Book Antiqua" w:eastAsia="宋体" w:hAnsi="Book Antiqua" w:cs="Times New Roman"/>
          <w:sz w:val="24"/>
          <w:szCs w:val="24"/>
          <w:lang w:val="en-US"/>
        </w:rPr>
        <w:t>, Italy</w:t>
      </w:r>
      <w:r>
        <w:rPr>
          <w:rFonts w:ascii="Book Antiqua" w:eastAsia="宋体" w:hAnsi="Book Antiqua" w:cs="Times New Roman" w:hint="eastAsia"/>
          <w:sz w:val="24"/>
          <w:szCs w:val="24"/>
          <w:lang w:val="en-US" w:eastAsia="zh-CN"/>
        </w:rPr>
        <w:t>.</w:t>
      </w:r>
      <w:r w:rsidRPr="009D7726">
        <w:rPr>
          <w:rFonts w:ascii="Book Antiqua" w:eastAsia="宋体" w:hAnsi="Book Antiqua" w:cs="Times New Roman"/>
          <w:sz w:val="24"/>
          <w:szCs w:val="24"/>
          <w:lang w:val="en-US"/>
        </w:rPr>
        <w:t xml:space="preserve"> giuseppedilorenzoncol@hotmail.com</w:t>
      </w:r>
    </w:p>
    <w:p w:rsidR="009D7726" w:rsidRDefault="009D7726" w:rsidP="00975B07">
      <w:pPr>
        <w:spacing w:after="0" w:line="360" w:lineRule="auto"/>
        <w:jc w:val="both"/>
        <w:rPr>
          <w:rFonts w:ascii="Book Antiqua" w:eastAsia="宋体" w:hAnsi="Book Antiqua" w:cs="Times New Roman"/>
          <w:sz w:val="24"/>
          <w:szCs w:val="24"/>
          <w:lang w:val="en-US" w:eastAsia="zh-CN"/>
        </w:rPr>
      </w:pPr>
    </w:p>
    <w:p w:rsidR="0083783E" w:rsidRPr="00975B07" w:rsidRDefault="009D7726" w:rsidP="00975B07">
      <w:pPr>
        <w:spacing w:after="0" w:line="360" w:lineRule="auto"/>
        <w:jc w:val="both"/>
        <w:rPr>
          <w:rFonts w:ascii="Book Antiqua" w:eastAsia="宋体" w:hAnsi="Book Antiqua" w:cs="Times New Roman"/>
          <w:sz w:val="24"/>
          <w:szCs w:val="24"/>
          <w:lang w:val="en-US"/>
        </w:rPr>
      </w:pPr>
      <w:r w:rsidRPr="00691EF4">
        <w:rPr>
          <w:rFonts w:ascii="Book Antiqua" w:hAnsi="Book Antiqua"/>
          <w:b/>
          <w:sz w:val="24"/>
        </w:rPr>
        <w:t>Telephone:</w:t>
      </w:r>
      <w:r>
        <w:rPr>
          <w:rFonts w:ascii="Book Antiqua" w:hAnsi="Book Antiqua"/>
          <w:sz w:val="24"/>
        </w:rPr>
        <w:t xml:space="preserve"> </w:t>
      </w:r>
      <w:r w:rsidR="00741871" w:rsidRPr="00975B07">
        <w:rPr>
          <w:rFonts w:ascii="Book Antiqua" w:eastAsia="宋体" w:hAnsi="Book Antiqua" w:cs="Times New Roman"/>
          <w:sz w:val="24"/>
          <w:szCs w:val="24"/>
          <w:lang w:val="en-US"/>
        </w:rPr>
        <w:t xml:space="preserve"> +</w:t>
      </w:r>
      <w:r w:rsidR="0083783E" w:rsidRPr="00975B07">
        <w:rPr>
          <w:rFonts w:ascii="Book Antiqua" w:eastAsia="宋体" w:hAnsi="Book Antiqua" w:cs="Times New Roman"/>
          <w:sz w:val="24"/>
          <w:szCs w:val="24"/>
          <w:lang w:val="en-US"/>
        </w:rPr>
        <w:t xml:space="preserve">39-081-7463660 </w:t>
      </w:r>
      <w:r w:rsidR="0083783E" w:rsidRPr="009D7726">
        <w:rPr>
          <w:rFonts w:ascii="Book Antiqua" w:eastAsia="宋体" w:hAnsi="Book Antiqua" w:cs="Times New Roman"/>
          <w:b/>
          <w:sz w:val="24"/>
          <w:szCs w:val="24"/>
          <w:lang w:val="en-US"/>
        </w:rPr>
        <w:t>Fax</w:t>
      </w:r>
      <w:r w:rsidRPr="009D7726">
        <w:rPr>
          <w:rFonts w:ascii="Book Antiqua" w:eastAsia="宋体" w:hAnsi="Book Antiqua" w:cs="Times New Roman" w:hint="eastAsia"/>
          <w:b/>
          <w:sz w:val="24"/>
          <w:szCs w:val="24"/>
          <w:lang w:val="en-US" w:eastAsia="zh-CN"/>
        </w:rPr>
        <w:t>:</w:t>
      </w:r>
      <w:r w:rsidR="0083783E" w:rsidRPr="00975B07">
        <w:rPr>
          <w:rFonts w:ascii="Book Antiqua" w:eastAsia="宋体" w:hAnsi="Book Antiqua" w:cs="Times New Roman"/>
          <w:sz w:val="24"/>
          <w:szCs w:val="24"/>
          <w:lang w:val="en-US"/>
        </w:rPr>
        <w:t xml:space="preserve"> </w:t>
      </w:r>
      <w:r w:rsidR="00741871" w:rsidRPr="00975B07">
        <w:rPr>
          <w:rFonts w:ascii="Book Antiqua" w:eastAsia="宋体" w:hAnsi="Book Antiqua" w:cs="Times New Roman"/>
          <w:sz w:val="24"/>
          <w:szCs w:val="24"/>
          <w:lang w:val="en-US"/>
        </w:rPr>
        <w:t>+</w:t>
      </w:r>
      <w:r w:rsidR="0083783E" w:rsidRPr="00975B07">
        <w:rPr>
          <w:rFonts w:ascii="Book Antiqua" w:eastAsia="宋体" w:hAnsi="Book Antiqua" w:cs="Times New Roman"/>
          <w:sz w:val="24"/>
          <w:szCs w:val="24"/>
          <w:lang w:val="en-US"/>
        </w:rPr>
        <w:t>39-081-2203147</w:t>
      </w:r>
    </w:p>
    <w:p w:rsidR="00975B07" w:rsidRDefault="00975B07" w:rsidP="00975B07">
      <w:pPr>
        <w:spacing w:after="0" w:line="360" w:lineRule="auto"/>
        <w:jc w:val="both"/>
        <w:rPr>
          <w:rFonts w:ascii="Book Antiqua" w:eastAsia="宋体" w:hAnsi="Book Antiqua" w:cs="Times New Roman"/>
          <w:b/>
          <w:sz w:val="24"/>
          <w:szCs w:val="24"/>
          <w:lang w:eastAsia="zh-CN"/>
        </w:rPr>
      </w:pPr>
    </w:p>
    <w:p w:rsidR="009D7726" w:rsidRPr="00691EF4" w:rsidRDefault="009D7726" w:rsidP="009D7726">
      <w:pPr>
        <w:spacing w:line="360" w:lineRule="auto"/>
        <w:rPr>
          <w:rFonts w:ascii="Book Antiqua" w:hAnsi="Book Antiqua"/>
          <w:sz w:val="24"/>
          <w:lang w:eastAsia="zh-CN"/>
        </w:rPr>
      </w:pPr>
      <w:bookmarkStart w:id="0" w:name="OLE_LINK4"/>
      <w:bookmarkStart w:id="1" w:name="OLE_LINK5"/>
      <w:r>
        <w:rPr>
          <w:rFonts w:ascii="Book Antiqua" w:hAnsi="Book Antiqua"/>
          <w:b/>
          <w:sz w:val="24"/>
        </w:rPr>
        <w:t xml:space="preserve">Received: </w:t>
      </w:r>
      <w:r w:rsidRPr="009D7726">
        <w:rPr>
          <w:rFonts w:ascii="Book Antiqua" w:hAnsi="Book Antiqua" w:hint="eastAsia"/>
          <w:sz w:val="24"/>
          <w:lang w:eastAsia="zh-CN"/>
        </w:rPr>
        <w:t>January 5, 2014</w:t>
      </w:r>
      <w:r w:rsidRPr="00691EF4">
        <w:rPr>
          <w:rFonts w:ascii="Book Antiqua" w:hAnsi="Book Antiqua"/>
          <w:sz w:val="24"/>
        </w:rPr>
        <w:t xml:space="preserve"> </w:t>
      </w:r>
      <w:r w:rsidRPr="00691EF4">
        <w:rPr>
          <w:rFonts w:ascii="Book Antiqua" w:hAnsi="Book Antiqua"/>
          <w:b/>
          <w:sz w:val="24"/>
        </w:rPr>
        <w:t xml:space="preserve">Revised: </w:t>
      </w:r>
      <w:r w:rsidRPr="009D7726">
        <w:rPr>
          <w:rFonts w:ascii="Book Antiqua" w:hAnsi="Book Antiqua" w:hint="eastAsia"/>
          <w:sz w:val="24"/>
          <w:lang w:eastAsia="zh-CN"/>
        </w:rPr>
        <w:t>March 31, 2014</w:t>
      </w:r>
    </w:p>
    <w:p w:rsidR="00524099" w:rsidRPr="00DD501A" w:rsidRDefault="009D7726" w:rsidP="00524099">
      <w:pPr>
        <w:rPr>
          <w:rFonts w:ascii="Book Antiqua" w:hAnsi="Book Antiqua"/>
          <w:sz w:val="24"/>
          <w:szCs w:val="24"/>
        </w:rPr>
      </w:pPr>
      <w:r w:rsidRPr="00691EF4">
        <w:rPr>
          <w:rFonts w:ascii="Book Antiqua" w:hAnsi="Book Antiqua"/>
          <w:b/>
          <w:sz w:val="24"/>
        </w:rPr>
        <w:t xml:space="preserve">Accepted: </w:t>
      </w:r>
      <w:bookmarkStart w:id="2" w:name="OLE_LINK1"/>
      <w:bookmarkStart w:id="3" w:name="OLE_LINK2"/>
      <w:bookmarkStart w:id="4" w:name="OLE_LINK3"/>
      <w:r w:rsidR="00524099" w:rsidRPr="00DD501A">
        <w:rPr>
          <w:rFonts w:ascii="Book Antiqua" w:hAnsi="Book Antiqua"/>
          <w:sz w:val="24"/>
          <w:szCs w:val="24"/>
        </w:rPr>
        <w:t>May 8, 2014</w:t>
      </w:r>
      <w:bookmarkEnd w:id="2"/>
      <w:bookmarkEnd w:id="3"/>
      <w:bookmarkEnd w:id="4"/>
    </w:p>
    <w:p w:rsidR="009D7726" w:rsidRPr="00691EF4" w:rsidRDefault="009D7726" w:rsidP="009D7726">
      <w:pPr>
        <w:spacing w:line="360" w:lineRule="auto"/>
        <w:rPr>
          <w:rFonts w:ascii="Book Antiqua" w:hAnsi="Book Antiqua"/>
          <w:sz w:val="24"/>
        </w:rPr>
      </w:pPr>
    </w:p>
    <w:p w:rsidR="009D7726" w:rsidRPr="009D7726" w:rsidRDefault="009D7726" w:rsidP="009D7726">
      <w:pPr>
        <w:spacing w:line="360" w:lineRule="auto"/>
        <w:rPr>
          <w:rFonts w:ascii="Book Antiqua" w:hAnsi="Book Antiqua"/>
          <w:sz w:val="24"/>
          <w:lang w:eastAsia="zh-CN"/>
        </w:rPr>
      </w:pPr>
      <w:r w:rsidRPr="00691EF4">
        <w:rPr>
          <w:rFonts w:ascii="Book Antiqua" w:hAnsi="Book Antiqua"/>
          <w:b/>
          <w:sz w:val="24"/>
        </w:rPr>
        <w:t xml:space="preserve">Published online: </w:t>
      </w:r>
      <w:bookmarkEnd w:id="0"/>
      <w:bookmarkEnd w:id="1"/>
    </w:p>
    <w:p w:rsidR="009D7726" w:rsidRDefault="009D7726" w:rsidP="00975B07">
      <w:pPr>
        <w:spacing w:after="0" w:line="360" w:lineRule="auto"/>
        <w:jc w:val="both"/>
        <w:rPr>
          <w:rFonts w:ascii="Book Antiqua" w:eastAsia="宋体" w:hAnsi="Book Antiqua" w:cs="Times New Roman"/>
          <w:b/>
          <w:sz w:val="24"/>
          <w:szCs w:val="24"/>
          <w:lang w:eastAsia="zh-CN"/>
        </w:rPr>
      </w:pPr>
    </w:p>
    <w:p w:rsidR="0083783E" w:rsidRPr="00975B07" w:rsidRDefault="0083783E" w:rsidP="00975B07">
      <w:pPr>
        <w:spacing w:after="0" w:line="360" w:lineRule="auto"/>
        <w:jc w:val="both"/>
        <w:rPr>
          <w:rFonts w:ascii="Book Antiqua" w:eastAsia="宋体" w:hAnsi="Book Antiqua" w:cs="Times New Roman"/>
          <w:b/>
          <w:sz w:val="24"/>
          <w:szCs w:val="24"/>
          <w:lang w:val="en-US"/>
        </w:rPr>
      </w:pPr>
      <w:r w:rsidRPr="00975B07">
        <w:rPr>
          <w:rFonts w:ascii="Book Antiqua" w:eastAsia="宋体" w:hAnsi="Book Antiqua" w:cs="Times New Roman"/>
          <w:b/>
          <w:sz w:val="24"/>
          <w:szCs w:val="24"/>
          <w:lang w:val="en-US"/>
        </w:rPr>
        <w:t>Abstract</w:t>
      </w:r>
    </w:p>
    <w:p w:rsidR="0083783E" w:rsidRPr="00975B07" w:rsidRDefault="0083783E"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Prostate cancer represents the most common non-cutaneous malignancy for men. Skeleton is the most common metastatic site but</w:t>
      </w:r>
      <w:r w:rsidR="00C537FF" w:rsidRPr="00975B07">
        <w:rPr>
          <w:rFonts w:ascii="Book Antiqua" w:eastAsia="宋体" w:hAnsi="Book Antiqua" w:cs="Times New Roman"/>
          <w:sz w:val="24"/>
          <w:szCs w:val="24"/>
          <w:lang w:val="en-US"/>
        </w:rPr>
        <w:t xml:space="preserve">, following an improvement of </w:t>
      </w:r>
      <w:r w:rsidR="00DB7837" w:rsidRPr="00975B07">
        <w:rPr>
          <w:rFonts w:ascii="Book Antiqua" w:eastAsia="宋体" w:hAnsi="Book Antiqua" w:cs="Times New Roman"/>
          <w:sz w:val="24"/>
          <w:szCs w:val="24"/>
          <w:lang w:val="en-US"/>
        </w:rPr>
        <w:t xml:space="preserve">survival, </w:t>
      </w:r>
      <w:r w:rsidRPr="00975B07">
        <w:rPr>
          <w:rFonts w:ascii="Book Antiqua" w:eastAsia="宋体" w:hAnsi="Book Antiqua" w:cs="Times New Roman"/>
          <w:sz w:val="24"/>
          <w:szCs w:val="24"/>
          <w:lang w:val="en-US"/>
        </w:rPr>
        <w:t>metastases in uncommon sites are found more frequently in clinical practice</w:t>
      </w:r>
      <w:r w:rsidR="00DB7837" w:rsidRPr="00975B07">
        <w:rPr>
          <w:rFonts w:ascii="Book Antiqua" w:eastAsia="宋体" w:hAnsi="Book Antiqua" w:cs="Times New Roman"/>
          <w:sz w:val="24"/>
          <w:szCs w:val="24"/>
          <w:lang w:val="en-US"/>
        </w:rPr>
        <w:t>,</w:t>
      </w:r>
      <w:r w:rsidRPr="00975B07">
        <w:rPr>
          <w:rFonts w:ascii="Book Antiqua" w:eastAsia="宋体" w:hAnsi="Book Antiqua" w:cs="Times New Roman"/>
          <w:sz w:val="24"/>
          <w:szCs w:val="24"/>
          <w:lang w:val="en-US"/>
        </w:rPr>
        <w:t xml:space="preserve"> especially brain metastases. Despite new drugs, now available for metastatic castration resistant prostate cancer, no clinical evidence exists about their effectiveness on the brain metastases. We describe clinical history of 3 patients treated with </w:t>
      </w:r>
      <w:proofErr w:type="spell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plus whole brain radiotherapy. These case reports demonstrate that </w:t>
      </w:r>
      <w:proofErr w:type="spell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is highly active and well tolerated in brain metastases.</w:t>
      </w:r>
    </w:p>
    <w:p w:rsidR="00075742" w:rsidRDefault="00075742" w:rsidP="00075742">
      <w:pPr>
        <w:autoSpaceDE w:val="0"/>
        <w:autoSpaceDN w:val="0"/>
        <w:adjustRightInd w:val="0"/>
        <w:rPr>
          <w:rFonts w:ascii="Book Antiqua" w:hAnsi="Book Antiqua" w:cs="Tahoma"/>
          <w:sz w:val="24"/>
          <w:lang w:eastAsia="zh-CN"/>
        </w:rPr>
      </w:pPr>
    </w:p>
    <w:p w:rsidR="00075742" w:rsidRPr="00A562B8" w:rsidRDefault="00075742" w:rsidP="00075742">
      <w:pPr>
        <w:autoSpaceDE w:val="0"/>
        <w:autoSpaceDN w:val="0"/>
        <w:adjustRightInd w:val="0"/>
        <w:rPr>
          <w:rFonts w:ascii="Book Antiqua" w:hAnsi="Book Antiqua" w:cs="Tahoma"/>
          <w:sz w:val="24"/>
          <w:lang w:eastAsia="ja-JP"/>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Group </w:t>
      </w:r>
      <w:r w:rsidRPr="00A562B8">
        <w:rPr>
          <w:rFonts w:ascii="Book Antiqua" w:hAnsi="Book Antiqua" w:cs="Tahoma" w:hint="eastAsia"/>
          <w:sz w:val="24"/>
        </w:rPr>
        <w:t>Inc</w:t>
      </w:r>
      <w:r w:rsidRPr="00A562B8">
        <w:rPr>
          <w:rFonts w:ascii="Book Antiqua" w:hAnsi="Book Antiqua" w:cs="Tahoma"/>
          <w:sz w:val="24"/>
          <w:lang w:eastAsia="ja-JP"/>
        </w:rPr>
        <w:t>. All rights</w:t>
      </w:r>
      <w:r w:rsidRPr="00A562B8">
        <w:rPr>
          <w:rFonts w:ascii="Book Antiqua" w:hAnsi="Book Antiqua" w:cs="Tahoma"/>
          <w:sz w:val="24"/>
        </w:rPr>
        <w:t xml:space="preserve"> </w:t>
      </w:r>
      <w:r w:rsidRPr="00A562B8">
        <w:rPr>
          <w:rFonts w:ascii="Book Antiqua" w:hAnsi="Book Antiqua" w:cs="Tahoma"/>
          <w:sz w:val="24"/>
          <w:lang w:eastAsia="ja-JP"/>
        </w:rPr>
        <w:t>reserved.</w:t>
      </w:r>
    </w:p>
    <w:p w:rsidR="0083783E" w:rsidRPr="00075742" w:rsidRDefault="0083783E" w:rsidP="00975B07">
      <w:pPr>
        <w:spacing w:after="0" w:line="360" w:lineRule="auto"/>
        <w:jc w:val="both"/>
        <w:rPr>
          <w:rFonts w:ascii="Book Antiqua" w:eastAsia="宋体" w:hAnsi="Book Antiqua" w:cs="Times New Roman"/>
          <w:b/>
          <w:sz w:val="24"/>
          <w:szCs w:val="24"/>
          <w:lang w:eastAsia="zh-CN"/>
        </w:rPr>
      </w:pPr>
    </w:p>
    <w:p w:rsidR="009D7726" w:rsidRPr="00975B07" w:rsidRDefault="009D7726" w:rsidP="009D7726">
      <w:pPr>
        <w:spacing w:after="0" w:line="360" w:lineRule="auto"/>
        <w:jc w:val="both"/>
        <w:rPr>
          <w:rFonts w:ascii="Book Antiqua" w:eastAsia="宋体" w:hAnsi="Book Antiqua" w:cs="Times New Roman"/>
          <w:sz w:val="24"/>
          <w:szCs w:val="24"/>
          <w:lang w:eastAsia="zh-CN"/>
        </w:rPr>
      </w:pPr>
      <w:r w:rsidRPr="00975B07">
        <w:rPr>
          <w:rFonts w:ascii="Book Antiqua" w:eastAsia="宋体" w:hAnsi="Book Antiqua" w:cs="Times New Roman"/>
          <w:b/>
          <w:sz w:val="24"/>
          <w:szCs w:val="24"/>
        </w:rPr>
        <w:t>Key words</w:t>
      </w:r>
      <w:r w:rsidRPr="00975B07">
        <w:rPr>
          <w:rFonts w:ascii="Book Antiqua" w:eastAsia="宋体" w:hAnsi="Book Antiqua" w:cs="Times New Roman"/>
          <w:sz w:val="24"/>
          <w:szCs w:val="24"/>
        </w:rPr>
        <w:t xml:space="preserve">: </w:t>
      </w:r>
      <w:proofErr w:type="spellStart"/>
      <w:r w:rsidRPr="00975B07">
        <w:rPr>
          <w:rFonts w:ascii="Book Antiqua" w:eastAsia="宋体" w:hAnsi="Book Antiqua" w:cs="Times New Roman"/>
          <w:sz w:val="24"/>
          <w:szCs w:val="24"/>
        </w:rPr>
        <w:t>Cabazitaxel</w:t>
      </w:r>
      <w:proofErr w:type="spellEnd"/>
      <w:r>
        <w:rPr>
          <w:rFonts w:ascii="Book Antiqua" w:eastAsia="宋体" w:hAnsi="Book Antiqua" w:cs="Times New Roman" w:hint="eastAsia"/>
          <w:sz w:val="24"/>
          <w:szCs w:val="24"/>
          <w:lang w:eastAsia="zh-CN"/>
        </w:rPr>
        <w:t>;</w:t>
      </w:r>
      <w:r w:rsidRPr="00975B07">
        <w:rPr>
          <w:rFonts w:ascii="Book Antiqua" w:eastAsia="宋体" w:hAnsi="Book Antiqua" w:cs="Times New Roman"/>
          <w:sz w:val="24"/>
          <w:szCs w:val="24"/>
        </w:rPr>
        <w:t xml:space="preserve"> Brain metastases</w:t>
      </w:r>
      <w:r>
        <w:rPr>
          <w:rFonts w:ascii="Book Antiqua" w:eastAsia="宋体" w:hAnsi="Book Antiqua" w:cs="Times New Roman" w:hint="eastAsia"/>
          <w:sz w:val="24"/>
          <w:szCs w:val="24"/>
          <w:lang w:eastAsia="zh-CN"/>
        </w:rPr>
        <w:t>;</w:t>
      </w:r>
      <w:r w:rsidRPr="00975B07">
        <w:rPr>
          <w:rFonts w:ascii="Book Antiqua" w:eastAsia="宋体" w:hAnsi="Book Antiqua" w:cs="Times New Roman"/>
          <w:sz w:val="24"/>
          <w:szCs w:val="24"/>
        </w:rPr>
        <w:t xml:space="preserve"> Prostate cancer</w:t>
      </w:r>
    </w:p>
    <w:p w:rsidR="009D7726" w:rsidRPr="00975B07" w:rsidRDefault="009D7726" w:rsidP="00975B07">
      <w:pPr>
        <w:spacing w:after="0" w:line="360" w:lineRule="auto"/>
        <w:jc w:val="both"/>
        <w:rPr>
          <w:rFonts w:ascii="Book Antiqua" w:eastAsia="宋体" w:hAnsi="Book Antiqua" w:cs="Times New Roman"/>
          <w:b/>
          <w:sz w:val="24"/>
          <w:szCs w:val="24"/>
          <w:lang w:val="en-US" w:eastAsia="zh-CN"/>
        </w:rPr>
      </w:pPr>
    </w:p>
    <w:p w:rsidR="0083783E" w:rsidRPr="009D7726" w:rsidRDefault="0083783E" w:rsidP="00975B07">
      <w:pPr>
        <w:spacing w:after="0" w:line="360" w:lineRule="auto"/>
        <w:jc w:val="both"/>
        <w:rPr>
          <w:rFonts w:ascii="Book Antiqua" w:eastAsia="Arial Unicode MS" w:hAnsi="Book Antiqua" w:cs="Arial Unicode MS"/>
          <w:b/>
          <w:sz w:val="24"/>
          <w:szCs w:val="24"/>
          <w:highlight w:val="yellow"/>
          <w:lang w:val="it-IT"/>
        </w:rPr>
      </w:pPr>
      <w:r w:rsidRPr="00975B07">
        <w:rPr>
          <w:rFonts w:ascii="Book Antiqua" w:eastAsia="Arial Unicode MS" w:hAnsi="Book Antiqua" w:cs="Arial Unicode MS"/>
          <w:b/>
          <w:sz w:val="24"/>
          <w:szCs w:val="24"/>
          <w:lang w:val="it-IT"/>
        </w:rPr>
        <w:t>C</w:t>
      </w:r>
      <w:r w:rsidR="009D7726" w:rsidRPr="00975B07">
        <w:rPr>
          <w:rFonts w:ascii="Book Antiqua" w:eastAsia="Arial Unicode MS" w:hAnsi="Book Antiqua" w:cs="Arial Unicode MS"/>
          <w:b/>
          <w:sz w:val="24"/>
          <w:szCs w:val="24"/>
          <w:lang w:val="it-IT"/>
        </w:rPr>
        <w:t>ore tip</w:t>
      </w:r>
      <w:r w:rsidR="009D7726">
        <w:rPr>
          <w:rFonts w:ascii="Book Antiqua" w:eastAsia="Arial Unicode MS" w:hAnsi="Book Antiqua" w:cs="Arial Unicode MS" w:hint="eastAsia"/>
          <w:b/>
          <w:sz w:val="24"/>
          <w:szCs w:val="24"/>
          <w:lang w:val="it-IT" w:eastAsia="zh-CN"/>
        </w:rPr>
        <w:t xml:space="preserve">: </w:t>
      </w:r>
      <w:r w:rsidRPr="009D7726">
        <w:rPr>
          <w:rFonts w:ascii="Book Antiqua" w:eastAsia="Arial Unicode MS" w:hAnsi="Book Antiqua" w:cs="Arial Unicode MS"/>
          <w:sz w:val="24"/>
          <w:szCs w:val="24"/>
          <w:highlight w:val="yellow"/>
          <w:lang w:val="it-IT"/>
        </w:rPr>
        <w:t>Due to the improvement in term  of survival, the incidence of brain metastases (BMs) has increased in patient with metastatic castration resistant prostatic cancer (mCRPC).  Despite a large number of treatments now available, the prognosi</w:t>
      </w:r>
      <w:r w:rsidR="00B40F6F" w:rsidRPr="009D7726">
        <w:rPr>
          <w:rFonts w:ascii="Book Antiqua" w:eastAsia="Arial Unicode MS" w:hAnsi="Book Antiqua" w:cs="Arial Unicode MS"/>
          <w:sz w:val="24"/>
          <w:szCs w:val="24"/>
          <w:highlight w:val="yellow"/>
          <w:lang w:val="it-IT"/>
        </w:rPr>
        <w:t>s</w:t>
      </w:r>
      <w:r w:rsidRPr="009D7726">
        <w:rPr>
          <w:rFonts w:ascii="Book Antiqua" w:eastAsia="Arial Unicode MS" w:hAnsi="Book Antiqua" w:cs="Arial Unicode MS"/>
          <w:sz w:val="24"/>
          <w:szCs w:val="24"/>
          <w:highlight w:val="yellow"/>
          <w:lang w:val="it-IT"/>
        </w:rPr>
        <w:t xml:space="preserve"> of patients with BMs is still poor. First we demonstrate the efficacy of cabazitaxel on brain mestastases in three CRPC patients and show its profile of tolerability in combination with whole brain radiotherapy.</w:t>
      </w:r>
      <w:r w:rsidRPr="009D7726">
        <w:rPr>
          <w:rFonts w:ascii="Book Antiqua" w:eastAsia="Arial Unicode MS" w:hAnsi="Book Antiqua" w:cs="Arial Unicode MS"/>
          <w:sz w:val="24"/>
          <w:szCs w:val="24"/>
          <w:lang w:val="it-IT"/>
        </w:rPr>
        <w:t xml:space="preserve"> </w:t>
      </w:r>
    </w:p>
    <w:p w:rsidR="0083783E" w:rsidRDefault="0083783E" w:rsidP="00975B07">
      <w:pPr>
        <w:spacing w:after="0" w:line="360" w:lineRule="auto"/>
        <w:jc w:val="both"/>
        <w:rPr>
          <w:rFonts w:ascii="Book Antiqua" w:eastAsia="宋体" w:hAnsi="Book Antiqua" w:cs="Times New Roman"/>
          <w:b/>
          <w:sz w:val="24"/>
          <w:szCs w:val="24"/>
          <w:lang w:val="en-US" w:eastAsia="zh-CN"/>
        </w:rPr>
      </w:pPr>
    </w:p>
    <w:p w:rsidR="009D7726" w:rsidRPr="00AD0891" w:rsidRDefault="009D7726" w:rsidP="009D7726">
      <w:pPr>
        <w:spacing w:after="0" w:line="360" w:lineRule="auto"/>
        <w:jc w:val="both"/>
        <w:rPr>
          <w:rFonts w:ascii="Book Antiqua" w:eastAsia="宋体" w:hAnsi="Book Antiqua" w:cs="Times New Roman"/>
          <w:sz w:val="24"/>
          <w:szCs w:val="24"/>
          <w:lang w:val="it-IT" w:eastAsia="zh-CN"/>
        </w:rPr>
      </w:pPr>
      <w:r w:rsidRPr="00975B07">
        <w:rPr>
          <w:rFonts w:ascii="Book Antiqua" w:eastAsia="宋体" w:hAnsi="Book Antiqua" w:cs="Times New Roman"/>
          <w:sz w:val="24"/>
          <w:szCs w:val="24"/>
          <w:lang w:val="it-IT"/>
        </w:rPr>
        <w:t>Rescigno</w:t>
      </w:r>
      <w:r>
        <w:rPr>
          <w:rFonts w:ascii="Book Antiqua" w:eastAsia="宋体" w:hAnsi="Book Antiqua" w:cs="Times New Roman" w:hint="eastAsia"/>
          <w:sz w:val="24"/>
          <w:szCs w:val="24"/>
          <w:lang w:val="it-IT" w:eastAsia="zh-CN"/>
        </w:rPr>
        <w:t xml:space="preserve"> P</w:t>
      </w:r>
      <w:r w:rsidRPr="00975B07">
        <w:rPr>
          <w:rFonts w:ascii="Book Antiqua" w:eastAsia="宋体" w:hAnsi="Book Antiqua" w:cs="Times New Roman"/>
          <w:sz w:val="24"/>
          <w:szCs w:val="24"/>
          <w:lang w:val="it-IT"/>
        </w:rPr>
        <w:t>, Federico</w:t>
      </w:r>
      <w:r>
        <w:rPr>
          <w:rFonts w:ascii="Book Antiqua" w:eastAsia="宋体" w:hAnsi="Book Antiqua" w:cs="Times New Roman" w:hint="eastAsia"/>
          <w:sz w:val="24"/>
          <w:szCs w:val="24"/>
          <w:lang w:val="it-IT" w:eastAsia="zh-CN"/>
        </w:rPr>
        <w:t xml:space="preserve"> P</w:t>
      </w:r>
      <w:r w:rsidRPr="00975B07">
        <w:rPr>
          <w:rFonts w:ascii="Book Antiqua" w:eastAsia="宋体" w:hAnsi="Book Antiqua" w:cs="Times New Roman"/>
          <w:sz w:val="24"/>
          <w:szCs w:val="24"/>
          <w:lang w:val="it-IT"/>
        </w:rPr>
        <w:t>, Buonerba</w:t>
      </w:r>
      <w:r>
        <w:rPr>
          <w:rFonts w:ascii="Book Antiqua" w:eastAsia="宋体" w:hAnsi="Book Antiqua" w:cs="Times New Roman" w:hint="eastAsia"/>
          <w:sz w:val="24"/>
          <w:szCs w:val="24"/>
          <w:lang w:val="it-IT" w:eastAsia="zh-CN"/>
        </w:rPr>
        <w:t xml:space="preserve"> C</w:t>
      </w:r>
      <w:r w:rsidRPr="00975B07">
        <w:rPr>
          <w:rFonts w:ascii="Book Antiqua" w:eastAsia="宋体" w:hAnsi="Book Antiqua" w:cs="Times New Roman"/>
          <w:sz w:val="24"/>
          <w:szCs w:val="24"/>
          <w:lang w:val="it-IT"/>
        </w:rPr>
        <w:t>, Bosso</w:t>
      </w:r>
      <w:r>
        <w:rPr>
          <w:rFonts w:ascii="Book Antiqua" w:eastAsia="宋体" w:hAnsi="Book Antiqua" w:cs="Times New Roman" w:hint="eastAsia"/>
          <w:sz w:val="24"/>
          <w:szCs w:val="24"/>
          <w:lang w:val="it-IT" w:eastAsia="zh-CN"/>
        </w:rPr>
        <w:t xml:space="preserve"> D</w:t>
      </w:r>
      <w:r w:rsidRPr="00975B07">
        <w:rPr>
          <w:rFonts w:ascii="Book Antiqua" w:eastAsia="宋体" w:hAnsi="Book Antiqua" w:cs="Times New Roman"/>
          <w:sz w:val="24"/>
          <w:szCs w:val="24"/>
          <w:lang w:val="it-IT"/>
        </w:rPr>
        <w:t>, Puglia</w:t>
      </w:r>
      <w:r>
        <w:rPr>
          <w:rFonts w:ascii="Book Antiqua" w:eastAsia="宋体" w:hAnsi="Book Antiqua" w:cs="Times New Roman" w:hint="eastAsia"/>
          <w:sz w:val="24"/>
          <w:szCs w:val="24"/>
          <w:lang w:val="it-IT" w:eastAsia="zh-CN"/>
        </w:rPr>
        <w:t xml:space="preserve"> L</w:t>
      </w:r>
      <w:r w:rsidRPr="00975B07">
        <w:rPr>
          <w:rFonts w:ascii="Book Antiqua" w:eastAsia="宋体" w:hAnsi="Book Antiqua" w:cs="Times New Roman"/>
          <w:sz w:val="24"/>
          <w:szCs w:val="24"/>
          <w:lang w:val="it-IT"/>
        </w:rPr>
        <w:t>, Izzo</w:t>
      </w:r>
      <w:r>
        <w:rPr>
          <w:rFonts w:ascii="Book Antiqua" w:eastAsia="宋体" w:hAnsi="Book Antiqua" w:cs="Times New Roman" w:hint="eastAsia"/>
          <w:sz w:val="24"/>
          <w:szCs w:val="24"/>
          <w:lang w:val="it-IT" w:eastAsia="zh-CN"/>
        </w:rPr>
        <w:t xml:space="preserve"> M</w:t>
      </w:r>
      <w:r w:rsidRPr="00975B07">
        <w:rPr>
          <w:rFonts w:ascii="Book Antiqua" w:eastAsia="宋体" w:hAnsi="Book Antiqua" w:cs="Times New Roman"/>
          <w:sz w:val="24"/>
          <w:szCs w:val="24"/>
          <w:lang w:val="it-IT"/>
        </w:rPr>
        <w:t>, Policastro</w:t>
      </w:r>
      <w:r>
        <w:rPr>
          <w:rFonts w:ascii="Book Antiqua" w:eastAsia="宋体" w:hAnsi="Book Antiqua" w:cs="Times New Roman" w:hint="eastAsia"/>
          <w:sz w:val="24"/>
          <w:szCs w:val="24"/>
          <w:lang w:val="it-IT" w:eastAsia="zh-CN"/>
        </w:rPr>
        <w:t xml:space="preserve"> T</w:t>
      </w:r>
      <w:r w:rsidRPr="00975B07">
        <w:rPr>
          <w:rFonts w:ascii="Book Antiqua" w:eastAsia="宋体" w:hAnsi="Book Antiqua" w:cs="Times New Roman"/>
          <w:sz w:val="24"/>
          <w:szCs w:val="24"/>
          <w:lang w:val="it-IT"/>
        </w:rPr>
        <w:t>, De Placido</w:t>
      </w:r>
      <w:r>
        <w:rPr>
          <w:rFonts w:ascii="Book Antiqua" w:eastAsia="宋体" w:hAnsi="Book Antiqua" w:cs="Times New Roman" w:hint="eastAsia"/>
          <w:sz w:val="24"/>
          <w:szCs w:val="24"/>
          <w:lang w:val="it-IT" w:eastAsia="zh-CN"/>
        </w:rPr>
        <w:t xml:space="preserve"> S,</w:t>
      </w:r>
      <w:r w:rsidRPr="00975B07">
        <w:rPr>
          <w:rFonts w:ascii="Book Antiqua" w:eastAsia="宋体" w:hAnsi="Book Antiqua" w:cs="Times New Roman"/>
          <w:sz w:val="24"/>
          <w:szCs w:val="24"/>
          <w:lang w:val="it-IT"/>
        </w:rPr>
        <w:t xml:space="preserve"> Di Lorenzo</w:t>
      </w:r>
      <w:r>
        <w:rPr>
          <w:rFonts w:ascii="Book Antiqua" w:eastAsia="宋体" w:hAnsi="Book Antiqua" w:cs="Times New Roman" w:hint="eastAsia"/>
          <w:sz w:val="24"/>
          <w:szCs w:val="24"/>
          <w:lang w:val="it-IT" w:eastAsia="zh-CN"/>
        </w:rPr>
        <w:t xml:space="preserve"> G. </w:t>
      </w:r>
      <w:proofErr w:type="spellStart"/>
      <w:r w:rsidRPr="009D7726">
        <w:rPr>
          <w:rFonts w:ascii="Book Antiqua" w:eastAsia="宋体" w:hAnsi="Book Antiqua" w:cs="Times New Roman"/>
          <w:sz w:val="24"/>
          <w:szCs w:val="24"/>
          <w:lang w:val="en-US"/>
        </w:rPr>
        <w:t>Cabazitaxel</w:t>
      </w:r>
      <w:proofErr w:type="spellEnd"/>
      <w:r w:rsidRPr="009D7726">
        <w:rPr>
          <w:rFonts w:ascii="Book Antiqua" w:eastAsia="宋体" w:hAnsi="Book Antiqua" w:cs="Times New Roman"/>
          <w:sz w:val="24"/>
          <w:szCs w:val="24"/>
          <w:lang w:val="en-US"/>
        </w:rPr>
        <w:t xml:space="preserve"> in castration resistant prostate cancer with brain metastases: 3 case reports</w:t>
      </w:r>
      <w:r w:rsidR="00075742">
        <w:rPr>
          <w:rFonts w:ascii="Book Antiqua" w:eastAsia="宋体" w:hAnsi="Book Antiqua" w:cs="Times New Roman" w:hint="eastAsia"/>
          <w:sz w:val="24"/>
          <w:szCs w:val="24"/>
          <w:lang w:val="en-US" w:eastAsia="zh-CN"/>
        </w:rPr>
        <w:t>.</w:t>
      </w:r>
      <w:r w:rsidR="00AD0891" w:rsidRPr="00AD0891">
        <w:rPr>
          <w:rFonts w:ascii="Book Antiqua" w:hAnsi="Book Antiqua"/>
          <w:i/>
          <w:iCs/>
          <w:kern w:val="2"/>
          <w:sz w:val="24"/>
          <w:szCs w:val="24"/>
        </w:rPr>
        <w:t xml:space="preserve"> </w:t>
      </w:r>
      <w:r w:rsidR="00AD0891" w:rsidRPr="00B0066F">
        <w:rPr>
          <w:rFonts w:ascii="Book Antiqua" w:hAnsi="Book Antiqua"/>
          <w:i/>
          <w:iCs/>
          <w:kern w:val="2"/>
          <w:sz w:val="24"/>
          <w:szCs w:val="24"/>
        </w:rPr>
        <w:t xml:space="preserve">World J </w:t>
      </w:r>
      <w:proofErr w:type="spellStart"/>
      <w:r w:rsidR="00AD0891" w:rsidRPr="00B0066F">
        <w:rPr>
          <w:rFonts w:ascii="Book Antiqua" w:hAnsi="Book Antiqua"/>
          <w:i/>
          <w:iCs/>
          <w:kern w:val="2"/>
          <w:sz w:val="24"/>
          <w:szCs w:val="24"/>
        </w:rPr>
        <w:t>Clin</w:t>
      </w:r>
      <w:proofErr w:type="spellEnd"/>
      <w:r w:rsidR="00AD0891" w:rsidRPr="00B0066F">
        <w:rPr>
          <w:rFonts w:ascii="Book Antiqua" w:hAnsi="Book Antiqua"/>
          <w:i/>
          <w:iCs/>
          <w:kern w:val="2"/>
          <w:sz w:val="24"/>
          <w:szCs w:val="24"/>
        </w:rPr>
        <w:t xml:space="preserve"> Cases</w:t>
      </w:r>
      <w:r w:rsidR="00AD0891">
        <w:rPr>
          <w:rFonts w:ascii="Book Antiqua" w:hAnsi="Book Antiqua" w:hint="eastAsia"/>
          <w:iCs/>
          <w:kern w:val="2"/>
          <w:sz w:val="24"/>
          <w:szCs w:val="24"/>
          <w:lang w:eastAsia="zh-CN"/>
        </w:rPr>
        <w:t xml:space="preserve"> 2014; </w:t>
      </w:r>
      <w:proofErr w:type="gramStart"/>
      <w:r w:rsidR="00AD0891">
        <w:rPr>
          <w:rFonts w:ascii="Book Antiqua" w:hAnsi="Book Antiqua" w:hint="eastAsia"/>
          <w:iCs/>
          <w:kern w:val="2"/>
          <w:sz w:val="24"/>
          <w:szCs w:val="24"/>
          <w:lang w:eastAsia="zh-CN"/>
        </w:rPr>
        <w:t>In</w:t>
      </w:r>
      <w:proofErr w:type="gramEnd"/>
      <w:r w:rsidR="00AD0891">
        <w:rPr>
          <w:rFonts w:ascii="Book Antiqua" w:hAnsi="Book Antiqua" w:hint="eastAsia"/>
          <w:iCs/>
          <w:kern w:val="2"/>
          <w:sz w:val="24"/>
          <w:szCs w:val="24"/>
          <w:lang w:eastAsia="zh-CN"/>
        </w:rPr>
        <w:t xml:space="preserve"> press</w:t>
      </w:r>
    </w:p>
    <w:p w:rsidR="009D7726" w:rsidRPr="00975B07" w:rsidRDefault="009D7726" w:rsidP="009D7726">
      <w:pPr>
        <w:spacing w:after="0" w:line="360" w:lineRule="auto"/>
        <w:jc w:val="both"/>
        <w:rPr>
          <w:rFonts w:ascii="Book Antiqua" w:eastAsia="宋体" w:hAnsi="Book Antiqua" w:cs="Times New Roman"/>
          <w:sz w:val="24"/>
          <w:szCs w:val="24"/>
          <w:lang w:val="en-US" w:eastAsia="zh-CN"/>
        </w:rPr>
      </w:pPr>
    </w:p>
    <w:p w:rsidR="009D7726" w:rsidRPr="00691EF4" w:rsidRDefault="009D7726" w:rsidP="009D7726">
      <w:pPr>
        <w:pStyle w:val="p0"/>
        <w:snapToGrid w:val="0"/>
        <w:spacing w:line="360" w:lineRule="auto"/>
        <w:jc w:val="both"/>
        <w:rPr>
          <w:rFonts w:ascii="Book Antiqua" w:hAnsi="Book Antiqua"/>
          <w:sz w:val="24"/>
          <w:szCs w:val="24"/>
        </w:rPr>
      </w:pPr>
      <w:bookmarkStart w:id="5" w:name="OLE_LINK271"/>
      <w:bookmarkStart w:id="6" w:name="OLE_LINK272"/>
      <w:r w:rsidRPr="00691EF4">
        <w:rPr>
          <w:rFonts w:ascii="Book Antiqua" w:hAnsi="Book Antiqua"/>
          <w:b/>
          <w:bCs/>
          <w:sz w:val="24"/>
          <w:szCs w:val="24"/>
        </w:rPr>
        <w:t>Available from:</w:t>
      </w:r>
      <w:r w:rsidRPr="00691EF4">
        <w:rPr>
          <w:rFonts w:ascii="Book Antiqua" w:hAnsi="Book Antiqua"/>
          <w:sz w:val="24"/>
          <w:szCs w:val="24"/>
        </w:rPr>
        <w:t xml:space="preserve"> </w:t>
      </w:r>
      <w:r w:rsidRPr="00691EF4">
        <w:rPr>
          <w:rFonts w:ascii="Book Antiqua" w:hAnsi="Book Antiqua"/>
          <w:color w:val="000000"/>
          <w:sz w:val="24"/>
          <w:szCs w:val="24"/>
        </w:rPr>
        <w:t xml:space="preserve">URL: </w:t>
      </w:r>
    </w:p>
    <w:p w:rsidR="009D7726" w:rsidRPr="009D7726" w:rsidRDefault="009D7726" w:rsidP="009D7726">
      <w:pPr>
        <w:snapToGrid w:val="0"/>
        <w:spacing w:line="360" w:lineRule="auto"/>
        <w:rPr>
          <w:rFonts w:ascii="Book Antiqua" w:hAnsi="Book Antiqua"/>
          <w:color w:val="000000"/>
          <w:sz w:val="24"/>
          <w:lang w:eastAsia="zh-CN"/>
        </w:rPr>
      </w:pPr>
      <w:r w:rsidRPr="00691EF4">
        <w:rPr>
          <w:rFonts w:ascii="Book Antiqua" w:hAnsi="Book Antiqua"/>
          <w:b/>
          <w:bCs/>
          <w:sz w:val="24"/>
        </w:rPr>
        <w:t xml:space="preserve">DOI: </w:t>
      </w:r>
      <w:bookmarkEnd w:id="5"/>
      <w:bookmarkEnd w:id="6"/>
    </w:p>
    <w:p w:rsidR="009D7726" w:rsidRPr="00975B07" w:rsidRDefault="009D7726" w:rsidP="00975B07">
      <w:pPr>
        <w:spacing w:after="0" w:line="360" w:lineRule="auto"/>
        <w:jc w:val="both"/>
        <w:rPr>
          <w:rFonts w:ascii="Book Antiqua" w:eastAsia="宋体" w:hAnsi="Book Antiqua" w:cs="Times New Roman"/>
          <w:b/>
          <w:sz w:val="24"/>
          <w:szCs w:val="24"/>
          <w:lang w:val="en-US" w:eastAsia="zh-CN"/>
        </w:rPr>
      </w:pPr>
    </w:p>
    <w:p w:rsidR="0083783E" w:rsidRPr="00975B07" w:rsidRDefault="009D7726" w:rsidP="00975B07">
      <w:pPr>
        <w:spacing w:after="0" w:line="360" w:lineRule="auto"/>
        <w:jc w:val="both"/>
        <w:rPr>
          <w:rFonts w:ascii="Book Antiqua" w:eastAsia="宋体" w:hAnsi="Book Antiqua" w:cs="Times New Roman"/>
          <w:b/>
          <w:sz w:val="24"/>
          <w:szCs w:val="24"/>
          <w:lang w:val="en-US"/>
        </w:rPr>
      </w:pPr>
      <w:r w:rsidRPr="00975B07">
        <w:rPr>
          <w:rFonts w:ascii="Book Antiqua" w:eastAsia="宋体" w:hAnsi="Book Antiqua" w:cs="Times New Roman"/>
          <w:b/>
          <w:sz w:val="24"/>
          <w:szCs w:val="24"/>
          <w:lang w:val="en-US"/>
        </w:rPr>
        <w:t>INTRODUCTION</w:t>
      </w:r>
    </w:p>
    <w:p w:rsidR="0083783E" w:rsidRPr="00975B07" w:rsidRDefault="0083783E"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Prostate cancer (PC) represents the most common non-cutaneous malignancy for men, with an estim</w:t>
      </w:r>
      <w:r w:rsidR="009D7726">
        <w:rPr>
          <w:rFonts w:ascii="Book Antiqua" w:eastAsia="宋体" w:hAnsi="Book Antiqua" w:cs="Times New Roman"/>
          <w:sz w:val="24"/>
          <w:szCs w:val="24"/>
          <w:lang w:val="en-US"/>
        </w:rPr>
        <w:t>ated number of new cases of 241</w:t>
      </w:r>
      <w:r w:rsidRPr="00975B07">
        <w:rPr>
          <w:rFonts w:ascii="Book Antiqua" w:eastAsia="宋体" w:hAnsi="Book Antiqua" w:cs="Times New Roman"/>
          <w:sz w:val="24"/>
          <w:szCs w:val="24"/>
          <w:lang w:val="en-US"/>
        </w:rPr>
        <w:t xml:space="preserve">740 in 2013 in the United States </w:t>
      </w:r>
      <w:r w:rsidRPr="00975B07">
        <w:rPr>
          <w:rFonts w:ascii="Book Antiqua" w:eastAsia="宋体" w:hAnsi="Book Antiqua" w:cs="Times New Roman"/>
          <w:sz w:val="24"/>
          <w:szCs w:val="24"/>
          <w:vertAlign w:val="superscript"/>
          <w:lang w:val="en-US"/>
        </w:rPr>
        <w:t>[1]</w:t>
      </w:r>
      <w:r w:rsidRPr="00975B07">
        <w:rPr>
          <w:rFonts w:ascii="Book Antiqua" w:eastAsia="宋体" w:hAnsi="Book Antiqua" w:cs="Times New Roman"/>
          <w:sz w:val="24"/>
          <w:szCs w:val="24"/>
          <w:lang w:val="en-US"/>
        </w:rPr>
        <w:t xml:space="preserve">. </w:t>
      </w:r>
      <w:r w:rsidRPr="00975B07">
        <w:rPr>
          <w:rFonts w:ascii="Book Antiqua" w:eastAsia="宋体" w:hAnsi="Book Antiqua" w:cs="Times New Roman"/>
          <w:sz w:val="24"/>
          <w:szCs w:val="24"/>
          <w:highlight w:val="yellow"/>
          <w:lang w:val="en-US"/>
        </w:rPr>
        <w:t>Nevertheless</w:t>
      </w:r>
      <w:r w:rsidRPr="00975B07">
        <w:rPr>
          <w:rFonts w:ascii="Book Antiqua" w:eastAsia="宋体" w:hAnsi="Book Antiqua" w:cs="Times New Roman"/>
          <w:sz w:val="24"/>
          <w:szCs w:val="24"/>
          <w:lang w:val="en-US"/>
        </w:rPr>
        <w:t xml:space="preserve"> PC is not the first cause of death in male population due to its ability to metastasize rarely to organs that are not the bones </w:t>
      </w:r>
      <w:r w:rsidRPr="00975B07">
        <w:rPr>
          <w:rFonts w:ascii="Book Antiqua" w:eastAsia="宋体" w:hAnsi="Book Antiqua" w:cs="Times New Roman"/>
          <w:sz w:val="24"/>
          <w:szCs w:val="24"/>
          <w:vertAlign w:val="superscript"/>
          <w:lang w:val="en-US"/>
        </w:rPr>
        <w:t>[2]</w:t>
      </w:r>
      <w:r w:rsidRPr="00975B07">
        <w:rPr>
          <w:rFonts w:ascii="Book Antiqua" w:eastAsia="宋体" w:hAnsi="Book Antiqua" w:cs="Times New Roman"/>
          <w:sz w:val="24"/>
          <w:szCs w:val="24"/>
          <w:lang w:val="en-US"/>
        </w:rPr>
        <w:t>.</w:t>
      </w:r>
    </w:p>
    <w:p w:rsidR="0083783E" w:rsidRPr="00975B07" w:rsidRDefault="0083783E" w:rsidP="009D7726">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 xml:space="preserve">Although the skeleton remains the most common metastatic site, the availability of new active drugs </w:t>
      </w:r>
      <w:r w:rsidRPr="00975B07">
        <w:rPr>
          <w:rFonts w:ascii="Book Antiqua" w:eastAsia="宋体" w:hAnsi="Book Antiqua" w:cs="Times New Roman"/>
          <w:sz w:val="24"/>
          <w:szCs w:val="24"/>
          <w:highlight w:val="yellow"/>
          <w:lang w:val="en-US"/>
        </w:rPr>
        <w:t>for metastatic castration resistant prostatic cancer</w:t>
      </w:r>
      <w:r w:rsidRPr="00975B07">
        <w:rPr>
          <w:rFonts w:ascii="Book Antiqua" w:eastAsia="宋体" w:hAnsi="Book Antiqua" w:cs="Times New Roman"/>
          <w:sz w:val="24"/>
          <w:szCs w:val="24"/>
          <w:lang w:val="en-US"/>
        </w:rPr>
        <w:t xml:space="preserve"> (</w:t>
      </w:r>
      <w:proofErr w:type="spellStart"/>
      <w:r w:rsidRPr="00975B07">
        <w:rPr>
          <w:rFonts w:ascii="Book Antiqua" w:eastAsia="宋体" w:hAnsi="Book Antiqua" w:cs="Times New Roman"/>
          <w:sz w:val="24"/>
          <w:szCs w:val="24"/>
          <w:lang w:val="en-US"/>
        </w:rPr>
        <w:t>mCRPC</w:t>
      </w:r>
      <w:proofErr w:type="spellEnd"/>
      <w:r w:rsidRPr="00975B07">
        <w:rPr>
          <w:rFonts w:ascii="Book Antiqua" w:eastAsia="宋体" w:hAnsi="Book Antiqua" w:cs="Times New Roman"/>
          <w:sz w:val="24"/>
          <w:szCs w:val="24"/>
          <w:lang w:val="en-US"/>
        </w:rPr>
        <w:t xml:space="preserve">) has changed the natural history of this disease leading to a considerable improvement in survival  </w:t>
      </w:r>
      <w:r w:rsidRPr="00975B07">
        <w:rPr>
          <w:rFonts w:ascii="Book Antiqua" w:eastAsia="宋体" w:hAnsi="Book Antiqua" w:cs="Times New Roman"/>
          <w:sz w:val="24"/>
          <w:szCs w:val="24"/>
          <w:highlight w:val="yellow"/>
          <w:lang w:val="en-US"/>
        </w:rPr>
        <w:t>so that</w:t>
      </w:r>
      <w:r w:rsidRPr="00975B07">
        <w:rPr>
          <w:rFonts w:ascii="Book Antiqua" w:eastAsia="宋体" w:hAnsi="Book Antiqua" w:cs="Times New Roman"/>
          <w:sz w:val="24"/>
          <w:szCs w:val="24"/>
          <w:lang w:val="en-US"/>
        </w:rPr>
        <w:t xml:space="preserve">  metastases  </w:t>
      </w:r>
      <w:r w:rsidRPr="00975B07">
        <w:rPr>
          <w:rFonts w:ascii="Book Antiqua" w:eastAsia="宋体" w:hAnsi="Book Antiqua" w:cs="Times New Roman"/>
          <w:sz w:val="24"/>
          <w:szCs w:val="24"/>
          <w:highlight w:val="yellow"/>
          <w:lang w:val="en-US"/>
        </w:rPr>
        <w:t>in previously considered</w:t>
      </w:r>
      <w:r w:rsidRPr="00975B07">
        <w:rPr>
          <w:rFonts w:ascii="Book Antiqua" w:eastAsia="宋体" w:hAnsi="Book Antiqua" w:cs="Times New Roman"/>
          <w:sz w:val="24"/>
          <w:szCs w:val="24"/>
          <w:lang w:val="en-US"/>
        </w:rPr>
        <w:t xml:space="preserve"> uncommon sites are </w:t>
      </w:r>
      <w:r w:rsidRPr="00975B07">
        <w:rPr>
          <w:rFonts w:ascii="Book Antiqua" w:eastAsia="宋体" w:hAnsi="Book Antiqua" w:cs="Times New Roman"/>
          <w:sz w:val="24"/>
          <w:szCs w:val="24"/>
          <w:highlight w:val="yellow"/>
          <w:lang w:val="en-US"/>
        </w:rPr>
        <w:t>now</w:t>
      </w:r>
      <w:r w:rsidRPr="00975B07">
        <w:rPr>
          <w:rFonts w:ascii="Book Antiqua" w:eastAsia="宋体" w:hAnsi="Book Antiqua" w:cs="Times New Roman"/>
          <w:sz w:val="24"/>
          <w:szCs w:val="24"/>
          <w:lang w:val="en-US"/>
        </w:rPr>
        <w:t xml:space="preserve"> found more frequently </w:t>
      </w:r>
      <w:r w:rsidRPr="00975B07">
        <w:rPr>
          <w:rFonts w:ascii="Book Antiqua" w:eastAsia="宋体" w:hAnsi="Book Antiqua" w:cs="Times New Roman"/>
          <w:sz w:val="24"/>
          <w:szCs w:val="24"/>
          <w:vertAlign w:val="superscript"/>
          <w:lang w:val="en-US"/>
        </w:rPr>
        <w:t>[3]</w:t>
      </w:r>
      <w:r w:rsidRPr="00975B07">
        <w:rPr>
          <w:rFonts w:ascii="Book Antiqua" w:eastAsia="宋体" w:hAnsi="Book Antiqua" w:cs="Times New Roman"/>
          <w:sz w:val="24"/>
          <w:szCs w:val="24"/>
          <w:lang w:val="en-US"/>
        </w:rPr>
        <w:t>.</w:t>
      </w:r>
    </w:p>
    <w:p w:rsidR="0083783E" w:rsidRPr="00975B07" w:rsidRDefault="0083783E" w:rsidP="009D7726">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Brain is involved as site of metastases in almost 12% of cases and the prognosis of the patie</w:t>
      </w:r>
      <w:r w:rsidR="009D7726">
        <w:rPr>
          <w:rFonts w:ascii="Book Antiqua" w:eastAsia="宋体" w:hAnsi="Book Antiqua" w:cs="Times New Roman"/>
          <w:sz w:val="24"/>
          <w:szCs w:val="24"/>
          <w:lang w:val="en-US"/>
        </w:rPr>
        <w:t xml:space="preserve">nts is poor at their </w:t>
      </w:r>
      <w:proofErr w:type="gramStart"/>
      <w:r w:rsidR="009D7726">
        <w:rPr>
          <w:rFonts w:ascii="Book Antiqua" w:eastAsia="宋体" w:hAnsi="Book Antiqua" w:cs="Times New Roman"/>
          <w:sz w:val="24"/>
          <w:szCs w:val="24"/>
          <w:lang w:val="en-US"/>
        </w:rPr>
        <w:t>appearance</w:t>
      </w:r>
      <w:r w:rsidRPr="00975B07">
        <w:rPr>
          <w:rFonts w:ascii="Book Antiqua" w:eastAsia="宋体" w:hAnsi="Book Antiqua" w:cs="Times New Roman"/>
          <w:sz w:val="24"/>
          <w:szCs w:val="24"/>
          <w:vertAlign w:val="superscript"/>
          <w:lang w:val="en-US"/>
        </w:rPr>
        <w:t>[</w:t>
      </w:r>
      <w:proofErr w:type="gramEnd"/>
      <w:r w:rsidRPr="00975B07">
        <w:rPr>
          <w:rFonts w:ascii="Book Antiqua" w:eastAsia="宋体" w:hAnsi="Book Antiqua" w:cs="Times New Roman"/>
          <w:sz w:val="24"/>
          <w:szCs w:val="24"/>
          <w:vertAlign w:val="superscript"/>
          <w:lang w:val="en-US"/>
        </w:rPr>
        <w:t>4]</w:t>
      </w:r>
      <w:r w:rsidRPr="00975B07">
        <w:rPr>
          <w:rFonts w:ascii="Book Antiqua" w:eastAsia="宋体" w:hAnsi="Book Antiqua" w:cs="Times New Roman"/>
          <w:sz w:val="24"/>
          <w:szCs w:val="24"/>
          <w:lang w:val="en-US"/>
        </w:rPr>
        <w:t>.</w:t>
      </w:r>
    </w:p>
    <w:p w:rsidR="0083783E" w:rsidRPr="00975B07" w:rsidRDefault="0083783E" w:rsidP="009D7726">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highlight w:val="yellow"/>
          <w:lang w:val="en-US"/>
        </w:rPr>
        <w:t xml:space="preserve">Despite of an increased incidence of BMs </w:t>
      </w:r>
      <w:r w:rsidR="001D54AD" w:rsidRPr="00975B07">
        <w:rPr>
          <w:rFonts w:ascii="Book Antiqua" w:eastAsia="宋体" w:hAnsi="Book Antiqua" w:cs="Times New Roman"/>
          <w:sz w:val="24"/>
          <w:szCs w:val="24"/>
          <w:highlight w:val="yellow"/>
          <w:lang w:val="en-US"/>
        </w:rPr>
        <w:t>the</w:t>
      </w:r>
      <w:r w:rsidRPr="00975B07">
        <w:rPr>
          <w:rFonts w:ascii="Book Antiqua" w:eastAsia="宋体" w:hAnsi="Book Antiqua" w:cs="Times New Roman"/>
          <w:sz w:val="24"/>
          <w:szCs w:val="24"/>
          <w:highlight w:val="yellow"/>
          <w:lang w:val="en-US"/>
        </w:rPr>
        <w:t xml:space="preserve"> impact of new drugs for </w:t>
      </w:r>
      <w:proofErr w:type="spellStart"/>
      <w:r w:rsidRPr="00975B07">
        <w:rPr>
          <w:rFonts w:ascii="Book Antiqua" w:eastAsia="宋体" w:hAnsi="Book Antiqua" w:cs="Times New Roman"/>
          <w:sz w:val="24"/>
          <w:szCs w:val="24"/>
          <w:highlight w:val="yellow"/>
          <w:lang w:val="en-US"/>
        </w:rPr>
        <w:t>mCRPC</w:t>
      </w:r>
      <w:proofErr w:type="spellEnd"/>
      <w:r w:rsidRPr="00975B07">
        <w:rPr>
          <w:rFonts w:ascii="Book Antiqua" w:eastAsia="宋体" w:hAnsi="Book Antiqua" w:cs="Times New Roman"/>
          <w:sz w:val="24"/>
          <w:szCs w:val="24"/>
          <w:highlight w:val="yellow"/>
          <w:lang w:val="en-US"/>
        </w:rPr>
        <w:t xml:space="preserve"> on this metastatic site remains poorly understood</w:t>
      </w:r>
      <w:r w:rsidRPr="00975B07">
        <w:rPr>
          <w:rFonts w:ascii="Book Antiqua" w:eastAsia="宋体" w:hAnsi="Book Antiqua" w:cs="Times New Roman"/>
          <w:sz w:val="24"/>
          <w:szCs w:val="24"/>
          <w:lang w:val="en-US"/>
        </w:rPr>
        <w:t xml:space="preserve">. </w:t>
      </w:r>
      <w:r w:rsidRPr="00975B07">
        <w:rPr>
          <w:rFonts w:ascii="Book Antiqua" w:eastAsia="宋体" w:hAnsi="Book Antiqua" w:cs="Times New Roman"/>
          <w:sz w:val="24"/>
          <w:szCs w:val="24"/>
          <w:highlight w:val="yellow"/>
          <w:lang w:val="en-US"/>
        </w:rPr>
        <w:t>First of all</w:t>
      </w:r>
      <w:r w:rsidRPr="00975B07">
        <w:rPr>
          <w:rFonts w:ascii="Book Antiqua" w:eastAsia="宋体" w:hAnsi="Book Antiqua" w:cs="Times New Roman"/>
          <w:sz w:val="24"/>
          <w:szCs w:val="24"/>
          <w:lang w:val="en-US"/>
        </w:rPr>
        <w:t xml:space="preserve"> patients with </w:t>
      </w:r>
      <w:r w:rsidRPr="00975B07">
        <w:rPr>
          <w:rFonts w:ascii="Book Antiqua" w:eastAsia="宋体" w:hAnsi="Book Antiqua" w:cs="Times New Roman"/>
          <w:sz w:val="24"/>
          <w:szCs w:val="24"/>
          <w:highlight w:val="yellow"/>
          <w:lang w:val="en-US"/>
        </w:rPr>
        <w:t>BMs</w:t>
      </w:r>
      <w:r w:rsidRPr="00975B07">
        <w:rPr>
          <w:rFonts w:ascii="Book Antiqua" w:eastAsia="宋体" w:hAnsi="Book Antiqua" w:cs="Times New Roman"/>
          <w:sz w:val="24"/>
          <w:szCs w:val="24"/>
          <w:lang w:val="en-US"/>
        </w:rPr>
        <w:t xml:space="preserve"> are not routinely enrolled in phase III clinical trials, </w:t>
      </w:r>
      <w:r w:rsidR="001D54AD" w:rsidRPr="00975B07">
        <w:rPr>
          <w:rFonts w:ascii="Book Antiqua" w:eastAsia="宋体" w:hAnsi="Book Antiqua" w:cs="Times New Roman"/>
          <w:sz w:val="24"/>
          <w:szCs w:val="24"/>
          <w:highlight w:val="yellow"/>
          <w:lang w:val="en-US"/>
        </w:rPr>
        <w:t xml:space="preserve">then </w:t>
      </w:r>
      <w:r w:rsidRPr="00975B07">
        <w:rPr>
          <w:rFonts w:ascii="Book Antiqua" w:eastAsia="宋体" w:hAnsi="Book Antiqua" w:cs="Times New Roman"/>
          <w:sz w:val="24"/>
          <w:szCs w:val="24"/>
          <w:highlight w:val="yellow"/>
          <w:lang w:val="en-US"/>
        </w:rPr>
        <w:t>there</w:t>
      </w:r>
      <w:r w:rsidRPr="00975B07">
        <w:rPr>
          <w:rFonts w:ascii="Book Antiqua" w:eastAsia="宋体" w:hAnsi="Book Antiqua" w:cs="Times New Roman"/>
          <w:sz w:val="24"/>
          <w:szCs w:val="24"/>
          <w:lang w:val="en-US"/>
        </w:rPr>
        <w:t xml:space="preserve"> are no prospective and ad-hoc studies</w:t>
      </w:r>
      <w:r w:rsidR="001D54AD" w:rsidRPr="00975B07">
        <w:rPr>
          <w:rFonts w:ascii="Book Antiqua" w:eastAsia="宋体" w:hAnsi="Book Antiqua" w:cs="Times New Roman"/>
          <w:sz w:val="24"/>
          <w:szCs w:val="24"/>
          <w:lang w:val="en-US"/>
        </w:rPr>
        <w:t xml:space="preserve"> </w:t>
      </w:r>
      <w:r w:rsidRPr="00975B07">
        <w:rPr>
          <w:rFonts w:ascii="Book Antiqua" w:eastAsia="宋体" w:hAnsi="Book Antiqua" w:cs="Times New Roman"/>
          <w:sz w:val="24"/>
          <w:szCs w:val="24"/>
          <w:lang w:val="en-US"/>
        </w:rPr>
        <w:t xml:space="preserve">in this particular setting. </w:t>
      </w:r>
      <w:r w:rsidRPr="00975B07">
        <w:rPr>
          <w:rFonts w:ascii="Book Antiqua" w:eastAsia="宋体" w:hAnsi="Book Antiqua" w:cs="Times New Roman"/>
          <w:sz w:val="24"/>
          <w:szCs w:val="24"/>
          <w:highlight w:val="yellow"/>
          <w:lang w:val="en-US"/>
        </w:rPr>
        <w:t>Actually we have</w:t>
      </w:r>
      <w:r w:rsidRPr="00975B07">
        <w:rPr>
          <w:rFonts w:ascii="Book Antiqua" w:eastAsia="宋体" w:hAnsi="Book Antiqua" w:cs="Times New Roman"/>
          <w:sz w:val="24"/>
          <w:szCs w:val="24"/>
          <w:lang w:val="en-US"/>
        </w:rPr>
        <w:t xml:space="preserve"> only</w:t>
      </w:r>
      <w:r w:rsidR="001D54AD" w:rsidRPr="00975B07">
        <w:rPr>
          <w:rFonts w:ascii="Book Antiqua" w:eastAsia="宋体" w:hAnsi="Book Antiqua" w:cs="Times New Roman"/>
          <w:sz w:val="24"/>
          <w:szCs w:val="24"/>
          <w:lang w:val="en-US"/>
        </w:rPr>
        <w:t xml:space="preserve"> p</w:t>
      </w:r>
      <w:r w:rsidRPr="00975B07">
        <w:rPr>
          <w:rFonts w:ascii="Book Antiqua" w:eastAsia="宋体" w:hAnsi="Book Antiqua" w:cs="Times New Roman"/>
          <w:sz w:val="24"/>
          <w:szCs w:val="24"/>
          <w:lang w:val="en-US"/>
        </w:rPr>
        <w:t>reclinical data showing</w:t>
      </w:r>
      <w:r w:rsidR="001D54AD" w:rsidRPr="00975B07">
        <w:rPr>
          <w:rFonts w:ascii="Book Antiqua" w:eastAsia="宋体" w:hAnsi="Book Antiqua" w:cs="Times New Roman"/>
          <w:sz w:val="24"/>
          <w:szCs w:val="24"/>
          <w:lang w:val="en-US"/>
        </w:rPr>
        <w:t xml:space="preserve"> that </w:t>
      </w:r>
      <w:proofErr w:type="spellStart"/>
      <w:r w:rsidR="001D54AD"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is able to pass brain-blood barrier (BBB) </w:t>
      </w:r>
      <w:r w:rsidRPr="00975B07">
        <w:rPr>
          <w:rFonts w:ascii="Book Antiqua" w:eastAsia="宋体" w:hAnsi="Book Antiqua" w:cs="Times New Roman"/>
          <w:sz w:val="24"/>
          <w:szCs w:val="24"/>
          <w:vertAlign w:val="superscript"/>
          <w:lang w:val="en-US"/>
        </w:rPr>
        <w:t>[5</w:t>
      </w:r>
      <w:r w:rsidRPr="00975B07">
        <w:rPr>
          <w:rFonts w:ascii="Book Antiqua" w:eastAsia="宋体" w:hAnsi="Book Antiqua" w:cs="Times New Roman"/>
          <w:sz w:val="24"/>
          <w:szCs w:val="24"/>
          <w:highlight w:val="yellow"/>
          <w:vertAlign w:val="superscript"/>
          <w:lang w:val="en-US"/>
        </w:rPr>
        <w:t>]</w:t>
      </w:r>
      <w:r w:rsidRPr="00975B07">
        <w:rPr>
          <w:rFonts w:ascii="Book Antiqua" w:eastAsia="宋体" w:hAnsi="Book Antiqua" w:cs="Times New Roman"/>
          <w:sz w:val="24"/>
          <w:szCs w:val="24"/>
          <w:highlight w:val="yellow"/>
          <w:lang w:val="en-US"/>
        </w:rPr>
        <w:t xml:space="preserve"> but we have no evidence about his efficacy in humans</w:t>
      </w:r>
      <w:r w:rsidR="001D54AD" w:rsidRPr="00975B07">
        <w:rPr>
          <w:rFonts w:ascii="Book Antiqua" w:eastAsia="宋体" w:hAnsi="Book Antiqua" w:cs="Times New Roman"/>
          <w:sz w:val="24"/>
          <w:szCs w:val="24"/>
          <w:lang w:val="en-US"/>
        </w:rPr>
        <w:t>.</w:t>
      </w:r>
    </w:p>
    <w:p w:rsidR="0083783E" w:rsidRPr="00975B07" w:rsidRDefault="0083783E" w:rsidP="009D7726">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highlight w:val="yellow"/>
          <w:lang w:val="en-US"/>
        </w:rPr>
        <w:t>Otherwise we have also</w:t>
      </w:r>
      <w:r w:rsidRPr="00975B07">
        <w:rPr>
          <w:rFonts w:ascii="Book Antiqua" w:eastAsia="宋体" w:hAnsi="Book Antiqua" w:cs="Times New Roman"/>
          <w:sz w:val="24"/>
          <w:szCs w:val="24"/>
          <w:lang w:val="en-US"/>
        </w:rPr>
        <w:t xml:space="preserve"> few data concerning the role of</w:t>
      </w:r>
      <w:r w:rsidR="001D54AD" w:rsidRPr="00975B07">
        <w:rPr>
          <w:rFonts w:ascii="Book Antiqua" w:eastAsia="宋体" w:hAnsi="Book Antiqua" w:cs="Times New Roman"/>
          <w:sz w:val="24"/>
          <w:szCs w:val="24"/>
          <w:lang w:val="en-US"/>
        </w:rPr>
        <w:t xml:space="preserve"> </w:t>
      </w:r>
      <w:r w:rsidRPr="00975B07">
        <w:rPr>
          <w:rFonts w:ascii="Book Antiqua" w:eastAsia="宋体" w:hAnsi="Book Antiqua" w:cs="Times New Roman"/>
          <w:sz w:val="24"/>
          <w:szCs w:val="24"/>
          <w:lang w:val="en-US"/>
        </w:rPr>
        <w:t xml:space="preserve">radiation therapy on the treatment of BMs from PC and it seems to have only a palliative intent </w:t>
      </w:r>
      <w:r w:rsidRPr="00975B07">
        <w:rPr>
          <w:rFonts w:ascii="Book Antiqua" w:eastAsia="宋体" w:hAnsi="Book Antiqua" w:cs="Times New Roman"/>
          <w:sz w:val="24"/>
          <w:szCs w:val="24"/>
          <w:vertAlign w:val="superscript"/>
          <w:lang w:val="en-US"/>
        </w:rPr>
        <w:t>[6]</w:t>
      </w:r>
      <w:r w:rsidRPr="00975B07">
        <w:rPr>
          <w:rFonts w:ascii="Book Antiqua" w:eastAsia="宋体" w:hAnsi="Book Antiqua" w:cs="Times New Roman"/>
          <w:sz w:val="24"/>
          <w:szCs w:val="24"/>
          <w:lang w:val="en-US"/>
        </w:rPr>
        <w:t>.</w:t>
      </w:r>
      <w:r w:rsidR="009D7726">
        <w:rPr>
          <w:rFonts w:ascii="Book Antiqua" w:eastAsia="宋体" w:hAnsi="Book Antiqua" w:cs="Times New Roman" w:hint="eastAsia"/>
          <w:sz w:val="24"/>
          <w:szCs w:val="24"/>
          <w:lang w:val="en-US" w:eastAsia="zh-CN"/>
        </w:rPr>
        <w:t xml:space="preserve"> </w:t>
      </w:r>
      <w:r w:rsidRPr="00975B07">
        <w:rPr>
          <w:rFonts w:ascii="Book Antiqua" w:eastAsia="宋体" w:hAnsi="Book Antiqua" w:cs="Times New Roman"/>
          <w:sz w:val="24"/>
          <w:szCs w:val="24"/>
          <w:lang w:val="en-US"/>
        </w:rPr>
        <w:t xml:space="preserve">Here we describe three case reports of brain metastases in CRPC patients who were treated with </w:t>
      </w:r>
      <w:proofErr w:type="spell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plus whole brain radiotherapy.  </w:t>
      </w:r>
    </w:p>
    <w:p w:rsidR="007A1797" w:rsidRDefault="007A1797" w:rsidP="00975B07">
      <w:pPr>
        <w:spacing w:after="0" w:line="360" w:lineRule="auto"/>
        <w:jc w:val="both"/>
        <w:rPr>
          <w:rFonts w:ascii="Book Antiqua" w:eastAsia="宋体" w:hAnsi="Book Antiqua" w:cs="Times New Roman"/>
          <w:b/>
          <w:sz w:val="24"/>
          <w:szCs w:val="24"/>
          <w:lang w:val="en-US" w:eastAsia="zh-CN"/>
        </w:rPr>
      </w:pPr>
    </w:p>
    <w:p w:rsidR="0083783E" w:rsidRPr="00975B07" w:rsidRDefault="007A1797" w:rsidP="00975B07">
      <w:pPr>
        <w:spacing w:after="0" w:line="360" w:lineRule="auto"/>
        <w:jc w:val="both"/>
        <w:rPr>
          <w:rFonts w:ascii="Book Antiqua" w:eastAsia="宋体" w:hAnsi="Book Antiqua" w:cs="Times New Roman"/>
          <w:b/>
          <w:sz w:val="24"/>
          <w:szCs w:val="24"/>
          <w:lang w:val="en-US" w:eastAsia="zh-CN"/>
        </w:rPr>
      </w:pPr>
      <w:r>
        <w:rPr>
          <w:rFonts w:ascii="Book Antiqua" w:eastAsia="宋体" w:hAnsi="Book Antiqua" w:cs="Times New Roman"/>
          <w:b/>
          <w:sz w:val="24"/>
          <w:szCs w:val="24"/>
          <w:lang w:val="en-US"/>
        </w:rPr>
        <w:t>CASE REPORT</w:t>
      </w:r>
    </w:p>
    <w:p w:rsidR="0083783E" w:rsidRPr="00975B07" w:rsidRDefault="0083783E"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 xml:space="preserve">The patients were 70, 70 and 72 years old. All patients presented at diagnosis a high risk disease </w:t>
      </w:r>
      <w:r w:rsidRPr="00975B07">
        <w:rPr>
          <w:rFonts w:ascii="Book Antiqua" w:eastAsia="宋体" w:hAnsi="Book Antiqua" w:cs="Times New Roman"/>
          <w:sz w:val="24"/>
          <w:szCs w:val="24"/>
          <w:highlight w:val="yellow"/>
          <w:lang w:val="en-US"/>
        </w:rPr>
        <w:t>(</w:t>
      </w:r>
      <w:r w:rsidR="007A1797" w:rsidRPr="00975B07">
        <w:rPr>
          <w:rFonts w:ascii="Book Antiqua" w:eastAsia="宋体" w:hAnsi="Book Antiqua" w:cs="Times New Roman"/>
          <w:sz w:val="24"/>
          <w:szCs w:val="24"/>
          <w:highlight w:val="yellow"/>
          <w:lang w:val="en-US"/>
        </w:rPr>
        <w:t>T</w:t>
      </w:r>
      <w:r w:rsidRPr="00975B07">
        <w:rPr>
          <w:rFonts w:ascii="Book Antiqua" w:eastAsia="宋体" w:hAnsi="Book Antiqua" w:cs="Times New Roman"/>
          <w:sz w:val="24"/>
          <w:szCs w:val="24"/>
          <w:highlight w:val="yellow"/>
          <w:lang w:val="en-US"/>
        </w:rPr>
        <w:t>able 1).</w:t>
      </w:r>
      <w:r w:rsidRPr="00975B07">
        <w:rPr>
          <w:rFonts w:ascii="Book Antiqua" w:eastAsia="宋体" w:hAnsi="Book Antiqua" w:cs="Times New Roman"/>
          <w:sz w:val="24"/>
          <w:szCs w:val="24"/>
          <w:lang w:val="en-US"/>
        </w:rPr>
        <w:t xml:space="preserve"> Patients </w:t>
      </w:r>
      <w:r w:rsidRPr="00975B07">
        <w:rPr>
          <w:rFonts w:ascii="Book Antiqua" w:eastAsia="宋体" w:hAnsi="Book Antiqua" w:cs="Times New Roman"/>
          <w:sz w:val="24"/>
          <w:szCs w:val="24"/>
          <w:highlight w:val="yellow"/>
          <w:lang w:val="en-US"/>
        </w:rPr>
        <w:t>1 and 2</w:t>
      </w:r>
      <w:r w:rsidRPr="00975B07">
        <w:rPr>
          <w:rFonts w:ascii="Book Antiqua" w:eastAsia="宋体" w:hAnsi="Book Antiqua" w:cs="Times New Roman"/>
          <w:sz w:val="24"/>
          <w:szCs w:val="24"/>
          <w:lang w:val="en-US"/>
        </w:rPr>
        <w:t xml:space="preserve"> didn’t receive primary treatment because bone metastases and lymph node metastases were detected with bone and computed tomography scan. These 2 patients began hormonal therapy </w:t>
      </w:r>
      <w:r w:rsidRPr="00975B07">
        <w:rPr>
          <w:rFonts w:ascii="Book Antiqua" w:eastAsia="宋体" w:hAnsi="Book Antiqua" w:cs="Times New Roman"/>
          <w:sz w:val="24"/>
          <w:szCs w:val="24"/>
          <w:highlight w:val="yellow"/>
          <w:lang w:val="en-US"/>
        </w:rPr>
        <w:t>with</w:t>
      </w:r>
      <w:r w:rsidR="008D6691" w:rsidRPr="00975B07">
        <w:rPr>
          <w:rFonts w:ascii="Book Antiqua" w:eastAsia="宋体" w:hAnsi="Book Antiqua" w:cs="Times New Roman"/>
          <w:sz w:val="24"/>
          <w:szCs w:val="24"/>
          <w:highlight w:val="yellow"/>
          <w:lang w:val="en-US"/>
        </w:rPr>
        <w:t xml:space="preserve"> </w:t>
      </w:r>
      <w:r w:rsidR="008D6691" w:rsidRPr="00975B07">
        <w:rPr>
          <w:rFonts w:ascii="Book Antiqua" w:eastAsia="宋体" w:hAnsi="Book Antiqua" w:cs="Times New Roman"/>
          <w:sz w:val="24"/>
          <w:szCs w:val="24"/>
          <w:highlight w:val="yellow"/>
        </w:rPr>
        <w:t>luteinizing-hormone-releasing hormone</w:t>
      </w:r>
      <w:r w:rsidR="008D6691" w:rsidRPr="00975B07">
        <w:rPr>
          <w:rFonts w:ascii="Book Antiqua" w:eastAsia="宋体" w:hAnsi="Book Antiqua" w:cs="Times New Roman"/>
          <w:sz w:val="24"/>
          <w:szCs w:val="24"/>
          <w:highlight w:val="yellow"/>
          <w:lang w:val="en-US"/>
        </w:rPr>
        <w:t xml:space="preserve"> </w:t>
      </w:r>
      <w:r w:rsidRPr="00975B07">
        <w:rPr>
          <w:rFonts w:ascii="Book Antiqua" w:eastAsia="宋体" w:hAnsi="Book Antiqua" w:cs="Times New Roman"/>
          <w:sz w:val="24"/>
          <w:szCs w:val="24"/>
          <w:highlight w:val="yellow"/>
          <w:lang w:val="en-US"/>
        </w:rPr>
        <w:t>analogue (</w:t>
      </w:r>
      <w:proofErr w:type="spellStart"/>
      <w:r w:rsidRPr="00975B07">
        <w:rPr>
          <w:rFonts w:ascii="Book Antiqua" w:eastAsia="宋体" w:hAnsi="Book Antiqua" w:cs="Times New Roman"/>
          <w:sz w:val="24"/>
          <w:szCs w:val="24"/>
          <w:highlight w:val="yellow"/>
          <w:lang w:val="en-US"/>
        </w:rPr>
        <w:t>aLHRH</w:t>
      </w:r>
      <w:proofErr w:type="spellEnd"/>
      <w:r w:rsidRPr="00975B07">
        <w:rPr>
          <w:rFonts w:ascii="Book Antiqua" w:eastAsia="宋体" w:hAnsi="Book Antiqua" w:cs="Times New Roman"/>
          <w:sz w:val="24"/>
          <w:szCs w:val="24"/>
          <w:highlight w:val="yellow"/>
          <w:lang w:val="en-US"/>
        </w:rPr>
        <w:t>) first and then with complete androgen blockage (CAB)</w:t>
      </w:r>
      <w:r w:rsidR="008D6691" w:rsidRPr="00975B07">
        <w:rPr>
          <w:rFonts w:ascii="Book Antiqua" w:eastAsia="宋体" w:hAnsi="Book Antiqua" w:cs="Times New Roman"/>
          <w:sz w:val="24"/>
          <w:szCs w:val="24"/>
          <w:highlight w:val="yellow"/>
          <w:lang w:val="en-US"/>
        </w:rPr>
        <w:t xml:space="preserve"> adding </w:t>
      </w:r>
      <w:proofErr w:type="spellStart"/>
      <w:r w:rsidR="008D6691" w:rsidRPr="00975B07">
        <w:rPr>
          <w:rFonts w:ascii="Book Antiqua" w:eastAsia="宋体" w:hAnsi="Book Antiqua" w:cs="Times New Roman"/>
          <w:sz w:val="24"/>
          <w:szCs w:val="24"/>
          <w:highlight w:val="yellow"/>
          <w:lang w:val="en-US"/>
        </w:rPr>
        <w:t>bicalutamide</w:t>
      </w:r>
      <w:proofErr w:type="spellEnd"/>
      <w:r w:rsidR="008D6691" w:rsidRPr="00975B07">
        <w:rPr>
          <w:rFonts w:ascii="Book Antiqua" w:eastAsia="宋体" w:hAnsi="Book Antiqua" w:cs="Times New Roman"/>
          <w:sz w:val="24"/>
          <w:szCs w:val="24"/>
          <w:highlight w:val="yellow"/>
          <w:lang w:val="en-US"/>
        </w:rPr>
        <w:t xml:space="preserve"> 50 mg</w:t>
      </w:r>
      <w:r w:rsidRPr="00975B07">
        <w:rPr>
          <w:rFonts w:ascii="Book Antiqua" w:eastAsia="宋体" w:hAnsi="Book Antiqua" w:cs="Times New Roman"/>
          <w:sz w:val="24"/>
          <w:szCs w:val="24"/>
          <w:highlight w:val="yellow"/>
          <w:lang w:val="en-US"/>
        </w:rPr>
        <w:t>.</w:t>
      </w:r>
      <w:r w:rsidRPr="00975B07">
        <w:rPr>
          <w:rFonts w:ascii="Book Antiqua" w:eastAsia="宋体" w:hAnsi="Book Antiqua" w:cs="Times New Roman"/>
          <w:sz w:val="24"/>
          <w:szCs w:val="24"/>
          <w:lang w:val="en-US"/>
        </w:rPr>
        <w:t xml:space="preserve"> </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highlight w:val="yellow"/>
          <w:lang w:val="en-US"/>
        </w:rPr>
        <w:lastRenderedPageBreak/>
        <w:t>Patient 3</w:t>
      </w:r>
      <w:r w:rsidRPr="00975B07">
        <w:rPr>
          <w:rFonts w:ascii="Book Antiqua" w:eastAsia="宋体" w:hAnsi="Book Antiqua" w:cs="Times New Roman"/>
          <w:sz w:val="24"/>
          <w:szCs w:val="24"/>
          <w:lang w:val="en-US"/>
        </w:rPr>
        <w:t xml:space="preserve"> underwent prostatectomy </w:t>
      </w:r>
      <w:r w:rsidR="008D6691" w:rsidRPr="00975B07">
        <w:rPr>
          <w:rFonts w:ascii="Book Antiqua" w:eastAsia="宋体" w:hAnsi="Book Antiqua" w:cs="Times New Roman"/>
          <w:sz w:val="24"/>
          <w:szCs w:val="24"/>
          <w:lang w:val="en-US"/>
        </w:rPr>
        <w:t>and radiotherapy</w:t>
      </w:r>
      <w:r w:rsidRPr="00975B07">
        <w:rPr>
          <w:rFonts w:ascii="Book Antiqua" w:eastAsia="宋体" w:hAnsi="Book Antiqua" w:cs="Times New Roman"/>
          <w:sz w:val="24"/>
          <w:szCs w:val="24"/>
          <w:lang w:val="en-US"/>
        </w:rPr>
        <w:t xml:space="preserve"> for locally advanced disease. </w:t>
      </w:r>
      <w:r w:rsidRPr="00975B07">
        <w:rPr>
          <w:rFonts w:ascii="Book Antiqua" w:eastAsia="宋体" w:hAnsi="Book Antiqua" w:cs="Times New Roman"/>
          <w:sz w:val="24"/>
          <w:szCs w:val="24"/>
          <w:highlight w:val="yellow"/>
          <w:lang w:val="en-US"/>
        </w:rPr>
        <w:t>Then he</w:t>
      </w:r>
      <w:r w:rsidRPr="00975B07">
        <w:rPr>
          <w:rFonts w:ascii="Book Antiqua" w:eastAsia="宋体" w:hAnsi="Book Antiqua" w:cs="Times New Roman"/>
          <w:sz w:val="24"/>
          <w:szCs w:val="24"/>
          <w:lang w:val="en-US"/>
        </w:rPr>
        <w:t xml:space="preserve"> experienced a disease progression after 5 </w:t>
      </w:r>
      <w:proofErr w:type="spellStart"/>
      <w:proofErr w:type="gramStart"/>
      <w:r w:rsidRPr="00975B07">
        <w:rPr>
          <w:rFonts w:ascii="Book Antiqua" w:eastAsia="宋体" w:hAnsi="Book Antiqua" w:cs="Times New Roman"/>
          <w:sz w:val="24"/>
          <w:szCs w:val="24"/>
          <w:lang w:val="en-US"/>
        </w:rPr>
        <w:t>mo</w:t>
      </w:r>
      <w:proofErr w:type="spellEnd"/>
      <w:proofErr w:type="gramEnd"/>
      <w:r w:rsidRPr="00975B07">
        <w:rPr>
          <w:rFonts w:ascii="Book Antiqua" w:eastAsia="宋体" w:hAnsi="Book Antiqua" w:cs="Times New Roman"/>
          <w:sz w:val="24"/>
          <w:szCs w:val="24"/>
          <w:lang w:val="en-US"/>
        </w:rPr>
        <w:t xml:space="preserve"> due to bone metastases appearance </w:t>
      </w:r>
      <w:r w:rsidRPr="00975B07">
        <w:rPr>
          <w:rFonts w:ascii="Book Antiqua" w:eastAsia="宋体" w:hAnsi="Book Antiqua" w:cs="Times New Roman"/>
          <w:sz w:val="24"/>
          <w:szCs w:val="24"/>
          <w:highlight w:val="yellow"/>
          <w:lang w:val="en-US"/>
        </w:rPr>
        <w:t xml:space="preserve">and started </w:t>
      </w:r>
      <w:proofErr w:type="spellStart"/>
      <w:r w:rsidRPr="00975B07">
        <w:rPr>
          <w:rFonts w:ascii="Book Antiqua" w:eastAsia="宋体" w:hAnsi="Book Antiqua" w:cs="Times New Roman"/>
          <w:sz w:val="24"/>
          <w:szCs w:val="24"/>
          <w:highlight w:val="yellow"/>
          <w:lang w:val="en-US"/>
        </w:rPr>
        <w:t>aLHRH</w:t>
      </w:r>
      <w:proofErr w:type="spellEnd"/>
      <w:r w:rsidRPr="00975B07">
        <w:rPr>
          <w:rFonts w:ascii="Book Antiqua" w:eastAsia="宋体" w:hAnsi="Book Antiqua" w:cs="Times New Roman"/>
          <w:sz w:val="24"/>
          <w:szCs w:val="24"/>
          <w:lang w:val="en-US"/>
        </w:rPr>
        <w:t xml:space="preserve">. All patients had a long androgen deprivation therapy (ADT) history (36-50 </w:t>
      </w:r>
      <w:proofErr w:type="spellStart"/>
      <w:proofErr w:type="gramStart"/>
      <w:r w:rsidRPr="00975B07">
        <w:rPr>
          <w:rFonts w:ascii="Book Antiqua" w:eastAsia="宋体" w:hAnsi="Book Antiqua" w:cs="Times New Roman"/>
          <w:sz w:val="24"/>
          <w:szCs w:val="24"/>
          <w:lang w:val="en-US"/>
        </w:rPr>
        <w:t>mo</w:t>
      </w:r>
      <w:proofErr w:type="spellEnd"/>
      <w:proofErr w:type="gramEnd"/>
      <w:r w:rsidRPr="00975B07">
        <w:rPr>
          <w:rFonts w:ascii="Book Antiqua" w:eastAsia="宋体" w:hAnsi="Book Antiqua" w:cs="Times New Roman"/>
          <w:sz w:val="24"/>
          <w:szCs w:val="24"/>
          <w:lang w:val="en-US"/>
        </w:rPr>
        <w:t xml:space="preserve">). </w:t>
      </w:r>
      <w:proofErr w:type="spellStart"/>
      <w:r w:rsidRPr="00975B07">
        <w:rPr>
          <w:rFonts w:ascii="Book Antiqua" w:eastAsia="宋体" w:hAnsi="Book Antiqua" w:cs="Times New Roman"/>
          <w:sz w:val="24"/>
          <w:szCs w:val="24"/>
          <w:lang w:val="en-US"/>
        </w:rPr>
        <w:t>Docetaxel</w:t>
      </w:r>
      <w:proofErr w:type="spellEnd"/>
      <w:r w:rsidRPr="00975B07">
        <w:rPr>
          <w:rFonts w:ascii="Book Antiqua" w:eastAsia="宋体" w:hAnsi="Book Antiqua" w:cs="Times New Roman"/>
          <w:sz w:val="24"/>
          <w:szCs w:val="24"/>
          <w:lang w:val="en-US"/>
        </w:rPr>
        <w:t xml:space="preserve"> </w:t>
      </w:r>
      <w:r w:rsidR="008D6691" w:rsidRPr="00975B07">
        <w:rPr>
          <w:rFonts w:ascii="Book Antiqua" w:eastAsia="宋体" w:hAnsi="Book Antiqua" w:cs="Times New Roman"/>
          <w:sz w:val="24"/>
          <w:szCs w:val="24"/>
          <w:lang w:val="en-US"/>
        </w:rPr>
        <w:t>was</w:t>
      </w:r>
      <w:r w:rsidRPr="00975B07">
        <w:rPr>
          <w:rFonts w:ascii="Book Antiqua" w:eastAsia="宋体" w:hAnsi="Book Antiqua" w:cs="Times New Roman"/>
          <w:sz w:val="24"/>
          <w:szCs w:val="24"/>
          <w:lang w:val="en-US"/>
        </w:rPr>
        <w:t xml:space="preserve"> first line chemotherapy</w:t>
      </w:r>
      <w:r w:rsidR="008D6691" w:rsidRPr="00975B07">
        <w:rPr>
          <w:rFonts w:ascii="Book Antiqua" w:eastAsia="宋体" w:hAnsi="Book Antiqua" w:cs="Times New Roman"/>
          <w:sz w:val="24"/>
          <w:szCs w:val="24"/>
          <w:lang w:val="en-US"/>
        </w:rPr>
        <w:t xml:space="preserve"> with a</w:t>
      </w:r>
      <w:r w:rsidRPr="00975B07">
        <w:rPr>
          <w:rFonts w:ascii="Book Antiqua" w:eastAsia="宋体" w:hAnsi="Book Antiqua" w:cs="Times New Roman"/>
          <w:sz w:val="24"/>
          <w:szCs w:val="24"/>
          <w:lang w:val="en-US"/>
        </w:rPr>
        <w:t xml:space="preserve"> progression free survival (PFS) of 7, 7, and 11 months respectively (</w:t>
      </w:r>
      <w:r w:rsidR="007A1797" w:rsidRPr="00975B07">
        <w:rPr>
          <w:rFonts w:ascii="Book Antiqua" w:eastAsia="宋体" w:hAnsi="Book Antiqua" w:cs="Times New Roman"/>
          <w:sz w:val="24"/>
          <w:szCs w:val="24"/>
          <w:highlight w:val="yellow"/>
          <w:lang w:val="en-US"/>
        </w:rPr>
        <w:t>T</w:t>
      </w:r>
      <w:r w:rsidRPr="00975B07">
        <w:rPr>
          <w:rFonts w:ascii="Book Antiqua" w:eastAsia="宋体" w:hAnsi="Book Antiqua" w:cs="Times New Roman"/>
          <w:sz w:val="24"/>
          <w:szCs w:val="24"/>
          <w:highlight w:val="yellow"/>
          <w:lang w:val="en-US"/>
        </w:rPr>
        <w:t>able 1</w:t>
      </w:r>
      <w:r w:rsidRPr="00975B07">
        <w:rPr>
          <w:rFonts w:ascii="Book Antiqua" w:eastAsia="宋体" w:hAnsi="Book Antiqua" w:cs="Times New Roman"/>
          <w:sz w:val="24"/>
          <w:szCs w:val="24"/>
          <w:lang w:val="en-US"/>
        </w:rPr>
        <w:t>).</w:t>
      </w:r>
      <w:r w:rsidR="008D6691" w:rsidRPr="00975B07">
        <w:rPr>
          <w:rFonts w:ascii="Book Antiqua" w:eastAsia="宋体" w:hAnsi="Book Antiqua" w:cs="Times New Roman"/>
          <w:sz w:val="24"/>
          <w:szCs w:val="24"/>
          <w:lang w:val="en-US"/>
        </w:rPr>
        <w:t xml:space="preserve"> </w:t>
      </w:r>
      <w:r w:rsidRPr="00975B07">
        <w:rPr>
          <w:rFonts w:ascii="Book Antiqua" w:eastAsia="宋体" w:hAnsi="Book Antiqua" w:cs="Times New Roman"/>
          <w:sz w:val="24"/>
          <w:szCs w:val="24"/>
          <w:highlight w:val="yellow"/>
          <w:lang w:val="en-US"/>
        </w:rPr>
        <w:t>Patient 3</w:t>
      </w:r>
      <w:r w:rsidRPr="00975B07">
        <w:rPr>
          <w:rFonts w:ascii="Book Antiqua" w:eastAsia="宋体" w:hAnsi="Book Antiqua" w:cs="Times New Roman"/>
          <w:sz w:val="24"/>
          <w:szCs w:val="24"/>
          <w:lang w:val="en-US"/>
        </w:rPr>
        <w:t xml:space="preserve"> was treated with </w:t>
      </w:r>
      <w:proofErr w:type="spellStart"/>
      <w:r w:rsidRPr="00975B07">
        <w:rPr>
          <w:rFonts w:ascii="Book Antiqua" w:eastAsia="宋体" w:hAnsi="Book Antiqua" w:cs="Times New Roman"/>
          <w:sz w:val="24"/>
          <w:szCs w:val="24"/>
          <w:lang w:val="en-US"/>
        </w:rPr>
        <w:t>abiraterone</w:t>
      </w:r>
      <w:proofErr w:type="spellEnd"/>
      <w:r w:rsidRPr="00975B07">
        <w:rPr>
          <w:rFonts w:ascii="Book Antiqua" w:eastAsia="宋体" w:hAnsi="Book Antiqua" w:cs="Times New Roman"/>
          <w:sz w:val="24"/>
          <w:szCs w:val="24"/>
          <w:lang w:val="en-US"/>
        </w:rPr>
        <w:t xml:space="preserve"> as second line treatment and progressed after 6 </w:t>
      </w:r>
      <w:proofErr w:type="gramStart"/>
      <w:r w:rsidRPr="00975B07">
        <w:rPr>
          <w:rFonts w:ascii="Book Antiqua" w:eastAsia="宋体" w:hAnsi="Book Antiqua" w:cs="Times New Roman"/>
          <w:sz w:val="24"/>
          <w:szCs w:val="24"/>
          <w:lang w:val="en-US"/>
        </w:rPr>
        <w:t>mo</w:t>
      </w:r>
      <w:proofErr w:type="gramEnd"/>
      <w:r w:rsidRPr="00975B07">
        <w:rPr>
          <w:rFonts w:ascii="Book Antiqua" w:eastAsia="宋体" w:hAnsi="Book Antiqua" w:cs="Times New Roman"/>
          <w:sz w:val="24"/>
          <w:szCs w:val="24"/>
          <w:lang w:val="en-US"/>
        </w:rPr>
        <w:t xml:space="preserve">. </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 xml:space="preserve">The patients presented multiple BMs (in number of 2, 3 and 3 respectively) confirmed with a magnetic resonance imagining (MRI) before starting </w:t>
      </w:r>
      <w:proofErr w:type="spell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w:t>
      </w:r>
      <w:r w:rsidRPr="00975B07">
        <w:rPr>
          <w:rFonts w:ascii="Book Antiqua" w:eastAsia="宋体" w:hAnsi="Book Antiqua" w:cs="Times New Roman"/>
          <w:sz w:val="24"/>
          <w:szCs w:val="24"/>
          <w:highlight w:val="yellow"/>
          <w:lang w:val="en-US"/>
        </w:rPr>
        <w:t>liver and lung represented other metastatic sites (</w:t>
      </w:r>
      <w:r w:rsidR="007A1797" w:rsidRPr="00975B07">
        <w:rPr>
          <w:rFonts w:ascii="Book Antiqua" w:eastAsia="宋体" w:hAnsi="Book Antiqua" w:cs="Times New Roman"/>
          <w:sz w:val="24"/>
          <w:szCs w:val="24"/>
          <w:highlight w:val="yellow"/>
          <w:lang w:val="en-US"/>
        </w:rPr>
        <w:t>T</w:t>
      </w:r>
      <w:r w:rsidRPr="00975B07">
        <w:rPr>
          <w:rFonts w:ascii="Book Antiqua" w:eastAsia="宋体" w:hAnsi="Book Antiqua" w:cs="Times New Roman"/>
          <w:sz w:val="24"/>
          <w:szCs w:val="24"/>
          <w:highlight w:val="yellow"/>
          <w:lang w:val="en-US"/>
        </w:rPr>
        <w:t>able 1).</w:t>
      </w:r>
      <w:r w:rsidRPr="00975B07">
        <w:rPr>
          <w:rFonts w:ascii="Book Antiqua" w:eastAsia="宋体" w:hAnsi="Book Antiqua" w:cs="Times New Roman"/>
          <w:sz w:val="24"/>
          <w:szCs w:val="24"/>
          <w:lang w:val="en-US"/>
        </w:rPr>
        <w:t xml:space="preserve"> A total of 30 cycles of </w:t>
      </w:r>
      <w:proofErr w:type="spell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were administered at standard dose without reductions (</w:t>
      </w:r>
      <w:r w:rsidR="007A1797">
        <w:rPr>
          <w:rFonts w:ascii="Book Antiqua" w:eastAsia="宋体" w:hAnsi="Book Antiqua" w:cs="Times New Roman" w:hint="eastAsia"/>
          <w:sz w:val="24"/>
          <w:szCs w:val="24"/>
          <w:highlight w:val="yellow"/>
          <w:lang w:val="en-US" w:eastAsia="zh-CN"/>
        </w:rPr>
        <w:t>T</w:t>
      </w:r>
      <w:r w:rsidRPr="00975B07">
        <w:rPr>
          <w:rFonts w:ascii="Book Antiqua" w:eastAsia="宋体" w:hAnsi="Book Antiqua" w:cs="Times New Roman"/>
          <w:sz w:val="24"/>
          <w:szCs w:val="24"/>
          <w:highlight w:val="yellow"/>
          <w:lang w:val="en-US"/>
        </w:rPr>
        <w:t>ab</w:t>
      </w:r>
      <w:r w:rsidR="007A1797">
        <w:rPr>
          <w:rFonts w:ascii="Book Antiqua" w:eastAsia="宋体" w:hAnsi="Book Antiqua" w:cs="Times New Roman" w:hint="eastAsia"/>
          <w:sz w:val="24"/>
          <w:szCs w:val="24"/>
          <w:highlight w:val="yellow"/>
          <w:lang w:val="en-US" w:eastAsia="zh-CN"/>
        </w:rPr>
        <w:t>le</w:t>
      </w:r>
      <w:r w:rsidRPr="00975B07">
        <w:rPr>
          <w:rFonts w:ascii="Book Antiqua" w:eastAsia="宋体" w:hAnsi="Book Antiqua" w:cs="Times New Roman"/>
          <w:sz w:val="24"/>
          <w:szCs w:val="24"/>
          <w:highlight w:val="yellow"/>
          <w:lang w:val="en-US"/>
        </w:rPr>
        <w:t xml:space="preserve"> 1</w:t>
      </w:r>
      <w:r w:rsidRPr="00975B07">
        <w:rPr>
          <w:rFonts w:ascii="Book Antiqua" w:eastAsia="宋体" w:hAnsi="Book Antiqua" w:cs="Times New Roman"/>
          <w:sz w:val="24"/>
          <w:szCs w:val="24"/>
          <w:lang w:val="en-US"/>
        </w:rPr>
        <w:t xml:space="preserve">). Contemporaneous whole brain radiotherapy was performed at the dose of 30 </w:t>
      </w:r>
      <w:proofErr w:type="spellStart"/>
      <w:r w:rsidRPr="00975B07">
        <w:rPr>
          <w:rFonts w:ascii="Book Antiqua" w:eastAsia="宋体" w:hAnsi="Book Antiqua" w:cs="Times New Roman"/>
          <w:sz w:val="24"/>
          <w:szCs w:val="24"/>
          <w:lang w:val="en-US"/>
        </w:rPr>
        <w:t>Gy</w:t>
      </w:r>
      <w:proofErr w:type="spellEnd"/>
      <w:r w:rsidRPr="00975B07">
        <w:rPr>
          <w:rFonts w:ascii="Book Antiqua" w:eastAsia="宋体" w:hAnsi="Book Antiqua" w:cs="Times New Roman"/>
          <w:sz w:val="24"/>
          <w:szCs w:val="24"/>
          <w:lang w:val="en-US"/>
        </w:rPr>
        <w:t xml:space="preserve">. </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Patient 3 obtained a complete response on brain and liver metastases with a PSA reduction of 90% after 6 cycles (</w:t>
      </w:r>
      <w:r w:rsidR="007A1797" w:rsidRPr="00975B07">
        <w:rPr>
          <w:rFonts w:ascii="Book Antiqua" w:eastAsia="宋体" w:hAnsi="Book Antiqua" w:cs="Times New Roman"/>
          <w:sz w:val="24"/>
          <w:szCs w:val="24"/>
          <w:lang w:val="en-US"/>
        </w:rPr>
        <w:t>F</w:t>
      </w:r>
      <w:r w:rsidRPr="00975B07">
        <w:rPr>
          <w:rFonts w:ascii="Book Antiqua" w:eastAsia="宋体" w:hAnsi="Book Antiqua" w:cs="Times New Roman"/>
          <w:sz w:val="24"/>
          <w:szCs w:val="24"/>
          <w:lang w:val="en-US"/>
        </w:rPr>
        <w:t>igure 1), while two partial responses in brain (the lesi</w:t>
      </w:r>
      <w:r w:rsidR="00741871" w:rsidRPr="00975B07">
        <w:rPr>
          <w:rFonts w:ascii="Book Antiqua" w:eastAsia="宋体" w:hAnsi="Book Antiqua" w:cs="Times New Roman"/>
          <w:sz w:val="24"/>
          <w:szCs w:val="24"/>
          <w:lang w:val="en-US"/>
        </w:rPr>
        <w:t>ons were halved</w:t>
      </w:r>
      <w:r w:rsidRPr="00975B07">
        <w:rPr>
          <w:rFonts w:ascii="Book Antiqua" w:eastAsia="宋体" w:hAnsi="Book Antiqua" w:cs="Times New Roman"/>
          <w:sz w:val="24"/>
          <w:szCs w:val="24"/>
          <w:lang w:val="en-US"/>
        </w:rPr>
        <w:t xml:space="preserve">) and lung were observed with a PSA decrease of 40% after 6 cycles </w:t>
      </w:r>
      <w:r w:rsidRPr="00975B07">
        <w:rPr>
          <w:rFonts w:ascii="Book Antiqua" w:eastAsia="宋体" w:hAnsi="Book Antiqua" w:cs="Times New Roman"/>
          <w:sz w:val="24"/>
          <w:szCs w:val="24"/>
          <w:highlight w:val="yellow"/>
          <w:lang w:val="en-US"/>
        </w:rPr>
        <w:t>for patient 1 and 2</w:t>
      </w:r>
      <w:r w:rsidRPr="00975B07">
        <w:rPr>
          <w:rFonts w:ascii="Book Antiqua" w:eastAsia="宋体" w:hAnsi="Book Antiqua" w:cs="Times New Roman"/>
          <w:sz w:val="24"/>
          <w:szCs w:val="24"/>
          <w:lang w:val="en-US"/>
        </w:rPr>
        <w:t xml:space="preserve">. </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No grade 3-</w:t>
      </w:r>
      <w:r w:rsidR="008D6691" w:rsidRPr="00975B07">
        <w:rPr>
          <w:rFonts w:ascii="Book Antiqua" w:eastAsia="宋体" w:hAnsi="Book Antiqua" w:cs="Times New Roman"/>
          <w:sz w:val="24"/>
          <w:szCs w:val="24"/>
          <w:lang w:val="en-US"/>
        </w:rPr>
        <w:t>4 toxicities were experienced;</w:t>
      </w:r>
      <w:r w:rsidRPr="00975B07">
        <w:rPr>
          <w:rFonts w:ascii="Book Antiqua" w:eastAsia="宋体" w:hAnsi="Book Antiqua" w:cs="Times New Roman"/>
          <w:sz w:val="24"/>
          <w:szCs w:val="24"/>
          <w:lang w:val="en-US"/>
        </w:rPr>
        <w:t xml:space="preserve"> all patients received </w:t>
      </w:r>
      <w:proofErr w:type="spellStart"/>
      <w:r w:rsidRPr="00975B07">
        <w:rPr>
          <w:rFonts w:ascii="Book Antiqua" w:eastAsia="宋体" w:hAnsi="Book Antiqua" w:cs="Times New Roman"/>
          <w:sz w:val="24"/>
          <w:szCs w:val="24"/>
          <w:highlight w:val="yellow"/>
          <w:lang w:val="en-US"/>
        </w:rPr>
        <w:t>pegylated</w:t>
      </w:r>
      <w:proofErr w:type="spellEnd"/>
      <w:r w:rsidR="008D6691" w:rsidRPr="00975B07">
        <w:rPr>
          <w:rFonts w:ascii="Book Antiqua" w:eastAsia="宋体" w:hAnsi="Book Antiqua" w:cs="Times New Roman"/>
          <w:sz w:val="24"/>
          <w:szCs w:val="24"/>
          <w:highlight w:val="yellow"/>
          <w:lang w:val="en-US"/>
        </w:rPr>
        <w:t>-granulocyte-colony stimulating factor</w:t>
      </w:r>
      <w:r w:rsidRPr="00975B07">
        <w:rPr>
          <w:rFonts w:ascii="Book Antiqua" w:eastAsia="宋体" w:hAnsi="Book Antiqua" w:cs="Times New Roman"/>
          <w:sz w:val="24"/>
          <w:szCs w:val="24"/>
          <w:lang w:val="en-US"/>
        </w:rPr>
        <w:t xml:space="preserve"> (PEG-G-CSF) to prevent febrile neutropenia. The mo</w:t>
      </w:r>
      <w:r w:rsidR="008D6691" w:rsidRPr="00975B07">
        <w:rPr>
          <w:rFonts w:ascii="Book Antiqua" w:eastAsia="宋体" w:hAnsi="Book Antiqua" w:cs="Times New Roman"/>
          <w:sz w:val="24"/>
          <w:szCs w:val="24"/>
          <w:lang w:val="en-US"/>
        </w:rPr>
        <w:t>st important non-</w:t>
      </w:r>
      <w:proofErr w:type="spellStart"/>
      <w:r w:rsidR="008D6691" w:rsidRPr="00975B07">
        <w:rPr>
          <w:rFonts w:ascii="Book Antiqua" w:eastAsia="宋体" w:hAnsi="Book Antiqua" w:cs="Times New Roman"/>
          <w:sz w:val="24"/>
          <w:szCs w:val="24"/>
          <w:lang w:val="en-US"/>
        </w:rPr>
        <w:t>haematological</w:t>
      </w:r>
      <w:proofErr w:type="spellEnd"/>
      <w:r w:rsidR="00741871" w:rsidRPr="00975B07">
        <w:rPr>
          <w:rFonts w:ascii="Book Antiqua" w:eastAsia="宋体" w:hAnsi="Book Antiqua" w:cs="Times New Roman"/>
          <w:sz w:val="24"/>
          <w:szCs w:val="24"/>
          <w:lang w:val="en-US"/>
        </w:rPr>
        <w:t xml:space="preserve"> toxicities were grade </w:t>
      </w:r>
      <w:proofErr w:type="gramStart"/>
      <w:r w:rsidR="00741871" w:rsidRPr="00975B07">
        <w:rPr>
          <w:rFonts w:ascii="Book Antiqua" w:eastAsia="宋体" w:hAnsi="Book Antiqua" w:cs="Times New Roman"/>
          <w:sz w:val="24"/>
          <w:szCs w:val="24"/>
          <w:lang w:val="en-US"/>
        </w:rPr>
        <w:t xml:space="preserve">2 </w:t>
      </w:r>
      <w:r w:rsidRPr="00975B07">
        <w:rPr>
          <w:rFonts w:ascii="Book Antiqua" w:eastAsia="宋体" w:hAnsi="Book Antiqua" w:cs="Times New Roman"/>
          <w:sz w:val="24"/>
          <w:szCs w:val="24"/>
          <w:lang w:val="en-US"/>
        </w:rPr>
        <w:t>nausea</w:t>
      </w:r>
      <w:proofErr w:type="gramEnd"/>
      <w:r w:rsidRPr="00975B07">
        <w:rPr>
          <w:rFonts w:ascii="Book Antiqua" w:eastAsia="宋体" w:hAnsi="Book Antiqua" w:cs="Times New Roman"/>
          <w:sz w:val="24"/>
          <w:szCs w:val="24"/>
          <w:lang w:val="en-US"/>
        </w:rPr>
        <w:t xml:space="preserve"> and asthenia. </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 xml:space="preserve">The PFS of </w:t>
      </w:r>
      <w:r w:rsidRPr="00975B07">
        <w:rPr>
          <w:rFonts w:ascii="Book Antiqua" w:eastAsia="宋体" w:hAnsi="Book Antiqua" w:cs="Times New Roman"/>
          <w:sz w:val="24"/>
          <w:szCs w:val="24"/>
          <w:highlight w:val="yellow"/>
          <w:lang w:val="en-US"/>
        </w:rPr>
        <w:t>patient 1 and 2</w:t>
      </w:r>
      <w:r w:rsidRPr="00975B07">
        <w:rPr>
          <w:rFonts w:ascii="Book Antiqua" w:eastAsia="宋体" w:hAnsi="Book Antiqua" w:cs="Times New Roman"/>
          <w:sz w:val="24"/>
          <w:szCs w:val="24"/>
          <w:lang w:val="en-US"/>
        </w:rPr>
        <w:t xml:space="preserve"> were 7 and 13 </w:t>
      </w:r>
      <w:proofErr w:type="spellStart"/>
      <w:proofErr w:type="gramStart"/>
      <w:r w:rsidRPr="00975B07">
        <w:rPr>
          <w:rFonts w:ascii="Book Antiqua" w:eastAsia="宋体" w:hAnsi="Book Antiqua" w:cs="Times New Roman"/>
          <w:sz w:val="24"/>
          <w:szCs w:val="24"/>
          <w:lang w:val="en-US"/>
        </w:rPr>
        <w:t>mo</w:t>
      </w:r>
      <w:proofErr w:type="spellEnd"/>
      <w:proofErr w:type="gramEnd"/>
      <w:r w:rsidRPr="00975B07">
        <w:rPr>
          <w:rFonts w:ascii="Book Antiqua" w:eastAsia="宋体" w:hAnsi="Book Antiqua" w:cs="Times New Roman"/>
          <w:sz w:val="24"/>
          <w:szCs w:val="24"/>
          <w:lang w:val="en-US"/>
        </w:rPr>
        <w:t xml:space="preserve"> while </w:t>
      </w:r>
      <w:r w:rsidRPr="00975B07">
        <w:rPr>
          <w:rFonts w:ascii="Book Antiqua" w:eastAsia="宋体" w:hAnsi="Book Antiqua" w:cs="Times New Roman"/>
          <w:sz w:val="24"/>
          <w:szCs w:val="24"/>
          <w:highlight w:val="yellow"/>
          <w:lang w:val="en-US"/>
        </w:rPr>
        <w:t>patient 3</w:t>
      </w:r>
      <w:r w:rsidRPr="00975B07">
        <w:rPr>
          <w:rFonts w:ascii="Book Antiqua" w:eastAsia="宋体" w:hAnsi="Book Antiqua" w:cs="Times New Roman"/>
          <w:sz w:val="24"/>
          <w:szCs w:val="24"/>
          <w:lang w:val="en-US"/>
        </w:rPr>
        <w:t xml:space="preserve"> is still progression-free.</w:t>
      </w:r>
      <w:r w:rsidR="008D6691" w:rsidRPr="00975B07">
        <w:rPr>
          <w:rFonts w:ascii="Book Antiqua" w:eastAsia="宋体" w:hAnsi="Book Antiqua" w:cs="Times New Roman"/>
          <w:sz w:val="24"/>
          <w:szCs w:val="24"/>
          <w:lang w:val="en-US"/>
        </w:rPr>
        <w:t xml:space="preserve"> </w:t>
      </w:r>
      <w:r w:rsidRPr="00975B07">
        <w:rPr>
          <w:rFonts w:ascii="Book Antiqua" w:eastAsia="宋体" w:hAnsi="Book Antiqua" w:cs="Times New Roman"/>
          <w:sz w:val="24"/>
          <w:szCs w:val="24"/>
          <w:highlight w:val="yellow"/>
          <w:lang w:val="en-US"/>
        </w:rPr>
        <w:t>Patient 1 and 2</w:t>
      </w:r>
      <w:r w:rsidRPr="00975B07">
        <w:rPr>
          <w:rFonts w:ascii="Book Antiqua" w:eastAsia="宋体" w:hAnsi="Book Antiqua" w:cs="Times New Roman"/>
          <w:sz w:val="24"/>
          <w:szCs w:val="24"/>
          <w:lang w:val="en-US"/>
        </w:rPr>
        <w:t xml:space="preserve"> received further therapies after </w:t>
      </w:r>
      <w:proofErr w:type="spell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w:t>
      </w:r>
      <w:proofErr w:type="spellStart"/>
      <w:r w:rsidRPr="00975B07">
        <w:rPr>
          <w:rFonts w:ascii="Book Antiqua" w:eastAsia="宋体" w:hAnsi="Book Antiqua" w:cs="Times New Roman"/>
          <w:sz w:val="24"/>
          <w:szCs w:val="24"/>
          <w:lang w:val="en-US"/>
        </w:rPr>
        <w:t>abiraterone</w:t>
      </w:r>
      <w:proofErr w:type="spellEnd"/>
      <w:r w:rsidRPr="00975B07">
        <w:rPr>
          <w:rFonts w:ascii="Book Antiqua" w:eastAsia="宋体" w:hAnsi="Book Antiqua" w:cs="Times New Roman"/>
          <w:sz w:val="24"/>
          <w:szCs w:val="24"/>
          <w:lang w:val="en-US"/>
        </w:rPr>
        <w:t xml:space="preserve"> and platinum regimen) and died after 3 </w:t>
      </w:r>
      <w:proofErr w:type="gramStart"/>
      <w:r w:rsidRPr="00975B07">
        <w:rPr>
          <w:rFonts w:ascii="Book Antiqua" w:eastAsia="宋体" w:hAnsi="Book Antiqua" w:cs="Times New Roman"/>
          <w:sz w:val="24"/>
          <w:szCs w:val="24"/>
          <w:lang w:val="en-US"/>
        </w:rPr>
        <w:t>mo</w:t>
      </w:r>
      <w:proofErr w:type="gramEnd"/>
      <w:r w:rsidRPr="00975B07">
        <w:rPr>
          <w:rFonts w:ascii="Book Antiqua" w:eastAsia="宋体" w:hAnsi="Book Antiqua" w:cs="Times New Roman"/>
          <w:sz w:val="24"/>
          <w:szCs w:val="24"/>
          <w:lang w:val="en-US"/>
        </w:rPr>
        <w:t>.</w:t>
      </w:r>
    </w:p>
    <w:p w:rsidR="007A1797" w:rsidRDefault="007A1797" w:rsidP="00975B07">
      <w:pPr>
        <w:spacing w:after="0" w:line="360" w:lineRule="auto"/>
        <w:jc w:val="both"/>
        <w:rPr>
          <w:rFonts w:ascii="Book Antiqua" w:eastAsia="宋体" w:hAnsi="Book Antiqua" w:cs="Times New Roman"/>
          <w:b/>
          <w:sz w:val="24"/>
          <w:szCs w:val="24"/>
          <w:lang w:val="en-US" w:eastAsia="zh-CN"/>
        </w:rPr>
      </w:pPr>
    </w:p>
    <w:p w:rsidR="0083783E" w:rsidRPr="00975B07" w:rsidRDefault="007A1797" w:rsidP="00975B07">
      <w:pPr>
        <w:spacing w:after="0" w:line="360" w:lineRule="auto"/>
        <w:jc w:val="both"/>
        <w:rPr>
          <w:rFonts w:ascii="Book Antiqua" w:eastAsia="宋体" w:hAnsi="Book Antiqua" w:cs="Times New Roman"/>
          <w:b/>
          <w:sz w:val="24"/>
          <w:szCs w:val="24"/>
          <w:lang w:val="en-US"/>
        </w:rPr>
      </w:pPr>
      <w:r w:rsidRPr="00975B07">
        <w:rPr>
          <w:rFonts w:ascii="Book Antiqua" w:eastAsia="宋体" w:hAnsi="Book Antiqua" w:cs="Times New Roman"/>
          <w:b/>
          <w:sz w:val="24"/>
          <w:szCs w:val="24"/>
          <w:lang w:val="en-US"/>
        </w:rPr>
        <w:t>DISCUSSION</w:t>
      </w:r>
    </w:p>
    <w:p w:rsidR="0083783E" w:rsidRPr="00975B07" w:rsidRDefault="0083783E"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highlight w:val="yellow"/>
          <w:lang w:val="en-US"/>
        </w:rPr>
        <w:t>BM</w:t>
      </w:r>
      <w:r w:rsidR="008D6691" w:rsidRPr="00975B07">
        <w:rPr>
          <w:rFonts w:ascii="Book Antiqua" w:eastAsia="宋体" w:hAnsi="Book Antiqua" w:cs="Times New Roman"/>
          <w:sz w:val="24"/>
          <w:szCs w:val="24"/>
          <w:highlight w:val="yellow"/>
          <w:lang w:val="en-US"/>
        </w:rPr>
        <w:t>s appearance</w:t>
      </w:r>
      <w:r w:rsidRPr="00975B07">
        <w:rPr>
          <w:rFonts w:ascii="Book Antiqua" w:eastAsia="宋体" w:hAnsi="Book Antiqua" w:cs="Times New Roman"/>
          <w:sz w:val="24"/>
          <w:szCs w:val="24"/>
          <w:lang w:val="en-US"/>
        </w:rPr>
        <w:t xml:space="preserve"> is a rare and terminal event in the natural history of PC, due to greater aggressiveness and poor response to common therapies. BM</w:t>
      </w:r>
      <w:r w:rsidRPr="00975B07">
        <w:rPr>
          <w:rFonts w:ascii="Book Antiqua" w:eastAsia="宋体" w:hAnsi="Book Antiqua" w:cs="Times New Roman"/>
          <w:sz w:val="24"/>
          <w:szCs w:val="24"/>
          <w:highlight w:val="yellow"/>
          <w:lang w:val="en-US"/>
        </w:rPr>
        <w:t>s</w:t>
      </w:r>
      <w:r w:rsidRPr="00975B07">
        <w:rPr>
          <w:rFonts w:ascii="Book Antiqua" w:eastAsia="宋体" w:hAnsi="Book Antiqua" w:cs="Times New Roman"/>
          <w:sz w:val="24"/>
          <w:szCs w:val="24"/>
          <w:lang w:val="en-US"/>
        </w:rPr>
        <w:t xml:space="preserve"> are </w:t>
      </w:r>
      <w:r w:rsidR="00741871" w:rsidRPr="00975B07">
        <w:rPr>
          <w:rFonts w:ascii="Book Antiqua" w:eastAsia="宋体" w:hAnsi="Book Antiqua" w:cs="Times New Roman"/>
          <w:sz w:val="24"/>
          <w:szCs w:val="24"/>
          <w:lang w:val="en-US"/>
        </w:rPr>
        <w:t xml:space="preserve">often </w:t>
      </w:r>
      <w:r w:rsidRPr="00975B07">
        <w:rPr>
          <w:rFonts w:ascii="Book Antiqua" w:eastAsia="宋体" w:hAnsi="Book Antiqua" w:cs="Times New Roman"/>
          <w:sz w:val="24"/>
          <w:szCs w:val="24"/>
          <w:lang w:val="en-US"/>
        </w:rPr>
        <w:t xml:space="preserve">essentially single, </w:t>
      </w:r>
      <w:proofErr w:type="spellStart"/>
      <w:r w:rsidRPr="00975B07">
        <w:rPr>
          <w:rFonts w:ascii="Book Antiqua" w:eastAsia="宋体" w:hAnsi="Book Antiqua" w:cs="Times New Roman"/>
          <w:sz w:val="24"/>
          <w:szCs w:val="24"/>
          <w:lang w:val="en-US"/>
        </w:rPr>
        <w:t>supratentorial</w:t>
      </w:r>
      <w:proofErr w:type="spellEnd"/>
      <w:r w:rsidRPr="00975B07">
        <w:rPr>
          <w:rFonts w:ascii="Book Antiqua" w:eastAsia="宋体" w:hAnsi="Book Antiqua" w:cs="Times New Roman"/>
          <w:sz w:val="24"/>
          <w:szCs w:val="24"/>
          <w:lang w:val="en-US"/>
        </w:rPr>
        <w:t xml:space="preserve"> and occur with </w:t>
      </w:r>
      <w:proofErr w:type="spellStart"/>
      <w:r w:rsidRPr="00975B07">
        <w:rPr>
          <w:rFonts w:ascii="Book Antiqua" w:eastAsia="宋体" w:hAnsi="Book Antiqua" w:cs="Times New Roman"/>
          <w:sz w:val="24"/>
          <w:szCs w:val="24"/>
          <w:lang w:val="en-US"/>
        </w:rPr>
        <w:t>nonfocal</w:t>
      </w:r>
      <w:proofErr w:type="spellEnd"/>
      <w:r w:rsidRPr="00975B07">
        <w:rPr>
          <w:rFonts w:ascii="Book Antiqua" w:eastAsia="宋体" w:hAnsi="Book Antiqua" w:cs="Times New Roman"/>
          <w:sz w:val="24"/>
          <w:szCs w:val="24"/>
          <w:lang w:val="en-US"/>
        </w:rPr>
        <w:t xml:space="preserve"> neurologic symptoms related to intracranial hypertension. A retrospective study about 103 patients with BMs showed that radiotherapy a</w:t>
      </w:r>
      <w:r w:rsidR="00741871" w:rsidRPr="00975B07">
        <w:rPr>
          <w:rFonts w:ascii="Book Antiqua" w:eastAsia="宋体" w:hAnsi="Book Antiqua" w:cs="Times New Roman"/>
          <w:sz w:val="24"/>
          <w:szCs w:val="24"/>
          <w:lang w:val="en-US"/>
        </w:rPr>
        <w:t xml:space="preserve">lone is an effective treatment </w:t>
      </w:r>
      <w:r w:rsidRPr="00975B07">
        <w:rPr>
          <w:rFonts w:ascii="Book Antiqua" w:eastAsia="宋体" w:hAnsi="Book Antiqua" w:cs="Times New Roman"/>
          <w:sz w:val="24"/>
          <w:szCs w:val="24"/>
          <w:lang w:val="en-US"/>
        </w:rPr>
        <w:t xml:space="preserve">with a median survival of 3.5 </w:t>
      </w:r>
      <w:proofErr w:type="spellStart"/>
      <w:proofErr w:type="gramStart"/>
      <w:r w:rsidRPr="00975B07">
        <w:rPr>
          <w:rFonts w:ascii="Book Antiqua" w:eastAsia="宋体" w:hAnsi="Book Antiqua" w:cs="Times New Roman"/>
          <w:sz w:val="24"/>
          <w:szCs w:val="24"/>
          <w:lang w:val="en-US"/>
        </w:rPr>
        <w:t>mo</w:t>
      </w:r>
      <w:proofErr w:type="spellEnd"/>
      <w:r w:rsidRPr="00975B07">
        <w:rPr>
          <w:rFonts w:ascii="Book Antiqua" w:eastAsia="宋体" w:hAnsi="Book Antiqua" w:cs="Times New Roman"/>
          <w:sz w:val="24"/>
          <w:szCs w:val="24"/>
          <w:vertAlign w:val="superscript"/>
          <w:lang w:val="en-US"/>
        </w:rPr>
        <w:t>[</w:t>
      </w:r>
      <w:proofErr w:type="gramEnd"/>
      <w:r w:rsidRPr="00975B07">
        <w:rPr>
          <w:rFonts w:ascii="Book Antiqua" w:eastAsia="宋体" w:hAnsi="Book Antiqua" w:cs="Times New Roman"/>
          <w:sz w:val="24"/>
          <w:szCs w:val="24"/>
          <w:vertAlign w:val="superscript"/>
          <w:lang w:val="en-US"/>
        </w:rPr>
        <w:t>7]</w:t>
      </w:r>
      <w:r w:rsidRPr="00975B07">
        <w:rPr>
          <w:rFonts w:ascii="Book Antiqua" w:eastAsia="宋体" w:hAnsi="Book Antiqua" w:cs="Times New Roman"/>
          <w:sz w:val="24"/>
          <w:szCs w:val="24"/>
          <w:lang w:val="en-US"/>
        </w:rPr>
        <w:t xml:space="preserve">. </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lastRenderedPageBreak/>
        <w:t>Further improvement in survival was noted in five patients who underwent s</w:t>
      </w:r>
      <w:r w:rsidR="007A1797">
        <w:rPr>
          <w:rFonts w:ascii="Book Antiqua" w:eastAsia="宋体" w:hAnsi="Book Antiqua" w:cs="Times New Roman"/>
          <w:sz w:val="24"/>
          <w:szCs w:val="24"/>
          <w:lang w:val="en-US"/>
        </w:rPr>
        <w:t>tereotactic radiosurgery (SRS).</w:t>
      </w:r>
      <w:r w:rsidRPr="00975B07">
        <w:rPr>
          <w:rFonts w:ascii="Book Antiqua" w:eastAsia="宋体" w:hAnsi="Book Antiqua" w:cs="Times New Roman"/>
          <w:sz w:val="24"/>
          <w:szCs w:val="24"/>
          <w:lang w:val="en-US"/>
        </w:rPr>
        <w:t xml:space="preserve"> No complete responses were obtained, </w:t>
      </w:r>
      <w:r w:rsidRPr="00975B07">
        <w:rPr>
          <w:rFonts w:ascii="Book Antiqua" w:eastAsia="宋体" w:hAnsi="Book Antiqua" w:cs="Times New Roman"/>
          <w:sz w:val="24"/>
          <w:szCs w:val="24"/>
          <w:highlight w:val="yellow"/>
          <w:lang w:val="en-US"/>
        </w:rPr>
        <w:t>however</w:t>
      </w:r>
      <w:r w:rsidRPr="00975B07">
        <w:rPr>
          <w:rFonts w:ascii="Book Antiqua" w:eastAsia="宋体" w:hAnsi="Book Antiqua" w:cs="Times New Roman"/>
          <w:sz w:val="24"/>
          <w:szCs w:val="24"/>
          <w:lang w:val="en-US"/>
        </w:rPr>
        <w:t xml:space="preserve"> bes</w:t>
      </w:r>
      <w:r w:rsidR="007A1797">
        <w:rPr>
          <w:rFonts w:ascii="Book Antiqua" w:eastAsia="宋体" w:hAnsi="Book Antiqua" w:cs="Times New Roman"/>
          <w:sz w:val="24"/>
          <w:szCs w:val="24"/>
          <w:lang w:val="en-US"/>
        </w:rPr>
        <w:t xml:space="preserve">t improvement regarded </w:t>
      </w:r>
      <w:proofErr w:type="gramStart"/>
      <w:r w:rsidR="007A1797">
        <w:rPr>
          <w:rFonts w:ascii="Book Antiqua" w:eastAsia="宋体" w:hAnsi="Book Antiqua" w:cs="Times New Roman"/>
          <w:sz w:val="24"/>
          <w:szCs w:val="24"/>
          <w:lang w:val="en-US"/>
        </w:rPr>
        <w:t>symptoms</w:t>
      </w:r>
      <w:r w:rsidRPr="00975B07">
        <w:rPr>
          <w:rFonts w:ascii="Book Antiqua" w:eastAsia="宋体" w:hAnsi="Book Antiqua" w:cs="Times New Roman"/>
          <w:sz w:val="24"/>
          <w:szCs w:val="24"/>
          <w:vertAlign w:val="superscript"/>
          <w:lang w:val="en-US"/>
        </w:rPr>
        <w:t>[</w:t>
      </w:r>
      <w:proofErr w:type="gramEnd"/>
      <w:r w:rsidRPr="00975B07">
        <w:rPr>
          <w:rFonts w:ascii="Book Antiqua" w:eastAsia="宋体" w:hAnsi="Book Antiqua" w:cs="Times New Roman"/>
          <w:sz w:val="24"/>
          <w:szCs w:val="24"/>
          <w:vertAlign w:val="superscript"/>
          <w:lang w:val="en-US"/>
        </w:rPr>
        <w:t>8]</w:t>
      </w:r>
      <w:r w:rsidRPr="00975B07">
        <w:rPr>
          <w:rFonts w:ascii="Book Antiqua" w:eastAsia="宋体" w:hAnsi="Book Antiqua" w:cs="Times New Roman"/>
          <w:sz w:val="24"/>
          <w:szCs w:val="24"/>
          <w:lang w:val="en-US"/>
        </w:rPr>
        <w:t>.</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 xml:space="preserve">BMs are more frequent in CRPC setting </w:t>
      </w:r>
      <w:r w:rsidRPr="00975B07">
        <w:rPr>
          <w:rFonts w:ascii="Book Antiqua" w:eastAsia="宋体" w:hAnsi="Book Antiqua" w:cs="Times New Roman"/>
          <w:sz w:val="24"/>
          <w:szCs w:val="24"/>
          <w:highlight w:val="yellow"/>
          <w:lang w:val="en-US"/>
        </w:rPr>
        <w:t>than in the past, due to the availability of new drugs and longer survival of metastatic patients</w:t>
      </w:r>
      <w:r w:rsidRPr="00975B07">
        <w:rPr>
          <w:rFonts w:ascii="Book Antiqua" w:eastAsia="宋体" w:hAnsi="Book Antiqua" w:cs="Times New Roman"/>
          <w:sz w:val="24"/>
          <w:szCs w:val="24"/>
          <w:lang w:val="en-US"/>
        </w:rPr>
        <w:t xml:space="preserve">. In </w:t>
      </w:r>
      <w:proofErr w:type="spellStart"/>
      <w:r w:rsidRPr="00975B07">
        <w:rPr>
          <w:rFonts w:ascii="Book Antiqua" w:eastAsia="宋体" w:hAnsi="Book Antiqua" w:cs="Times New Roman"/>
          <w:sz w:val="24"/>
          <w:szCs w:val="24"/>
          <w:lang w:val="en-US"/>
        </w:rPr>
        <w:t>docetaxel</w:t>
      </w:r>
      <w:proofErr w:type="spellEnd"/>
      <w:r w:rsidRPr="00975B07">
        <w:rPr>
          <w:rFonts w:ascii="Book Antiqua" w:eastAsia="宋体" w:hAnsi="Book Antiqua" w:cs="Times New Roman"/>
          <w:sz w:val="24"/>
          <w:szCs w:val="24"/>
          <w:lang w:val="en-US"/>
        </w:rPr>
        <w:t xml:space="preserve"> era the prognosis of patient with BMs was still poor and median survival </w:t>
      </w:r>
      <w:r w:rsidRPr="00975B07">
        <w:rPr>
          <w:rFonts w:ascii="Book Antiqua" w:eastAsia="宋体" w:hAnsi="Book Antiqua" w:cs="Times New Roman"/>
          <w:sz w:val="24"/>
          <w:szCs w:val="24"/>
          <w:highlight w:val="yellow"/>
          <w:lang w:val="en-US"/>
        </w:rPr>
        <w:t>was</w:t>
      </w:r>
      <w:r w:rsidRPr="00975B07">
        <w:rPr>
          <w:rFonts w:ascii="Book Antiqua" w:eastAsia="宋体" w:hAnsi="Book Antiqua" w:cs="Times New Roman"/>
          <w:sz w:val="24"/>
          <w:szCs w:val="24"/>
          <w:lang w:val="en-US"/>
        </w:rPr>
        <w:t xml:space="preserve"> only 8 </w:t>
      </w:r>
      <w:proofErr w:type="spellStart"/>
      <w:r w:rsidRPr="00975B07">
        <w:rPr>
          <w:rFonts w:ascii="Book Antiqua" w:eastAsia="宋体" w:hAnsi="Book Antiqua" w:cs="Times New Roman"/>
          <w:sz w:val="24"/>
          <w:szCs w:val="24"/>
          <w:lang w:val="en-US"/>
        </w:rPr>
        <w:t>wk</w:t>
      </w:r>
      <w:proofErr w:type="spellEnd"/>
      <w:r w:rsidRPr="00975B07">
        <w:rPr>
          <w:rFonts w:ascii="Book Antiqua" w:eastAsia="宋体" w:hAnsi="Book Antiqua" w:cs="Times New Roman"/>
          <w:sz w:val="24"/>
          <w:szCs w:val="24"/>
          <w:lang w:val="en-US"/>
        </w:rPr>
        <w:t xml:space="preserve"> after BMs diagnosis, demonstrating clinical ineffectiveness of </w:t>
      </w:r>
      <w:proofErr w:type="spellStart"/>
      <w:proofErr w:type="gramStart"/>
      <w:r w:rsidRPr="00975B07">
        <w:rPr>
          <w:rFonts w:ascii="Book Antiqua" w:eastAsia="宋体" w:hAnsi="Book Antiqua" w:cs="Times New Roman"/>
          <w:sz w:val="24"/>
          <w:szCs w:val="24"/>
          <w:lang w:val="en-US"/>
        </w:rPr>
        <w:t>docetaxel</w:t>
      </w:r>
      <w:proofErr w:type="spellEnd"/>
      <w:r w:rsidRPr="00975B07">
        <w:rPr>
          <w:rFonts w:ascii="Book Antiqua" w:eastAsia="宋体" w:hAnsi="Book Antiqua" w:cs="Times New Roman"/>
          <w:sz w:val="24"/>
          <w:szCs w:val="24"/>
          <w:vertAlign w:val="superscript"/>
          <w:lang w:val="en-US"/>
        </w:rPr>
        <w:t>[</w:t>
      </w:r>
      <w:proofErr w:type="gramEnd"/>
      <w:r w:rsidRPr="00975B07">
        <w:rPr>
          <w:rFonts w:ascii="Book Antiqua" w:eastAsia="宋体" w:hAnsi="Book Antiqua" w:cs="Times New Roman"/>
          <w:sz w:val="24"/>
          <w:szCs w:val="24"/>
          <w:vertAlign w:val="superscript"/>
          <w:lang w:val="en-US"/>
        </w:rPr>
        <w:t>3]</w:t>
      </w:r>
      <w:r w:rsidRPr="00975B07">
        <w:rPr>
          <w:rFonts w:ascii="Book Antiqua" w:eastAsia="宋体" w:hAnsi="Book Antiqua" w:cs="Times New Roman"/>
          <w:sz w:val="24"/>
          <w:szCs w:val="24"/>
          <w:lang w:val="en-US"/>
        </w:rPr>
        <w:t>.</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eastAsia="zh-CN"/>
        </w:rPr>
      </w:pPr>
      <w:r w:rsidRPr="00975B07">
        <w:rPr>
          <w:rFonts w:ascii="Book Antiqua" w:eastAsia="宋体" w:hAnsi="Book Antiqua" w:cs="Times New Roman"/>
          <w:sz w:val="24"/>
          <w:szCs w:val="24"/>
          <w:lang w:val="en-US"/>
        </w:rPr>
        <w:t xml:space="preserve">Among new approved drugs for </w:t>
      </w:r>
      <w:proofErr w:type="spellStart"/>
      <w:r w:rsidRPr="00975B07">
        <w:rPr>
          <w:rFonts w:ascii="Book Antiqua" w:eastAsia="宋体" w:hAnsi="Book Antiqua" w:cs="Times New Roman"/>
          <w:sz w:val="24"/>
          <w:szCs w:val="24"/>
          <w:lang w:val="en-US"/>
        </w:rPr>
        <w:t>mCRPC</w:t>
      </w:r>
      <w:proofErr w:type="spellEnd"/>
      <w:r w:rsidR="00741871" w:rsidRPr="00975B07">
        <w:rPr>
          <w:rFonts w:ascii="Book Antiqua" w:eastAsia="宋体" w:hAnsi="Book Antiqua" w:cs="Times New Roman"/>
          <w:sz w:val="24"/>
          <w:szCs w:val="24"/>
          <w:lang w:val="en-US"/>
        </w:rPr>
        <w:t xml:space="preserve"> such as </w:t>
      </w:r>
      <w:proofErr w:type="spellStart"/>
      <w:r w:rsidR="00741871" w:rsidRPr="00975B07">
        <w:rPr>
          <w:rFonts w:ascii="Book Antiqua" w:eastAsia="宋体" w:hAnsi="Book Antiqua" w:cs="Times New Roman"/>
          <w:sz w:val="24"/>
          <w:szCs w:val="24"/>
          <w:lang w:val="en-US"/>
        </w:rPr>
        <w:t>cabazitaxel</w:t>
      </w:r>
      <w:proofErr w:type="spellEnd"/>
      <w:r w:rsidR="00741871" w:rsidRPr="00975B07">
        <w:rPr>
          <w:rFonts w:ascii="Book Antiqua" w:eastAsia="宋体" w:hAnsi="Book Antiqua" w:cs="Times New Roman"/>
          <w:sz w:val="24"/>
          <w:szCs w:val="24"/>
          <w:lang w:val="en-US"/>
        </w:rPr>
        <w:t xml:space="preserve">, </w:t>
      </w:r>
      <w:proofErr w:type="spellStart"/>
      <w:r w:rsidRPr="00975B07">
        <w:rPr>
          <w:rFonts w:ascii="Book Antiqua" w:eastAsia="宋体" w:hAnsi="Book Antiqua" w:cs="Times New Roman"/>
          <w:sz w:val="24"/>
          <w:szCs w:val="24"/>
          <w:lang w:val="en-US"/>
        </w:rPr>
        <w:t>abiraterone</w:t>
      </w:r>
      <w:proofErr w:type="spellEnd"/>
      <w:r w:rsidRPr="00975B07">
        <w:rPr>
          <w:rFonts w:ascii="Book Antiqua" w:eastAsia="宋体" w:hAnsi="Book Antiqua" w:cs="Times New Roman"/>
          <w:sz w:val="24"/>
          <w:szCs w:val="24"/>
          <w:lang w:val="en-US"/>
        </w:rPr>
        <w:t xml:space="preserve">, </w:t>
      </w:r>
      <w:proofErr w:type="spellStart"/>
      <w:r w:rsidRPr="00975B07">
        <w:rPr>
          <w:rFonts w:ascii="Book Antiqua" w:eastAsia="宋体" w:hAnsi="Book Antiqua" w:cs="Times New Roman"/>
          <w:sz w:val="24"/>
          <w:szCs w:val="24"/>
          <w:lang w:val="en-US"/>
        </w:rPr>
        <w:t>enzalutamide</w:t>
      </w:r>
      <w:proofErr w:type="spellEnd"/>
      <w:r w:rsidRPr="00975B07">
        <w:rPr>
          <w:rFonts w:ascii="Book Antiqua" w:eastAsia="宋体" w:hAnsi="Book Antiqua" w:cs="Times New Roman"/>
          <w:sz w:val="24"/>
          <w:szCs w:val="24"/>
          <w:lang w:val="en-US"/>
        </w:rPr>
        <w:t xml:space="preserve">, </w:t>
      </w:r>
      <w:proofErr w:type="spellStart"/>
      <w:r w:rsidRPr="00975B07">
        <w:rPr>
          <w:rFonts w:ascii="Book Antiqua" w:eastAsia="宋体" w:hAnsi="Book Antiqua" w:cs="Times New Roman"/>
          <w:sz w:val="24"/>
          <w:szCs w:val="24"/>
          <w:lang w:val="en-US"/>
        </w:rPr>
        <w:t>sipuleucel</w:t>
      </w:r>
      <w:proofErr w:type="spellEnd"/>
      <w:r w:rsidRPr="00975B07">
        <w:rPr>
          <w:rFonts w:ascii="Book Antiqua" w:eastAsia="宋体" w:hAnsi="Book Antiqua" w:cs="Times New Roman"/>
          <w:sz w:val="24"/>
          <w:szCs w:val="24"/>
          <w:lang w:val="en-US"/>
        </w:rPr>
        <w:t>-T</w:t>
      </w:r>
      <w:r w:rsidR="007A1797">
        <w:rPr>
          <w:rFonts w:ascii="Book Antiqua" w:eastAsia="宋体" w:hAnsi="Book Antiqua" w:cs="Times New Roman"/>
          <w:sz w:val="24"/>
          <w:szCs w:val="24"/>
          <w:highlight w:val="yellow"/>
          <w:lang w:val="en-US"/>
        </w:rPr>
        <w:t xml:space="preserve">, only </w:t>
      </w:r>
      <w:proofErr w:type="spellStart"/>
      <w:r w:rsidR="007A1797">
        <w:rPr>
          <w:rFonts w:ascii="Book Antiqua" w:eastAsia="宋体" w:hAnsi="Book Antiqua" w:cs="Times New Roman"/>
          <w:sz w:val="24"/>
          <w:szCs w:val="24"/>
          <w:highlight w:val="yellow"/>
          <w:lang w:val="en-US"/>
        </w:rPr>
        <w:t>cabazitaxel</w:t>
      </w:r>
      <w:proofErr w:type="spellEnd"/>
      <w:r w:rsidR="007A1797">
        <w:rPr>
          <w:rFonts w:ascii="Book Antiqua" w:eastAsia="宋体" w:hAnsi="Book Antiqua" w:cs="Times New Roman"/>
          <w:sz w:val="24"/>
          <w:szCs w:val="24"/>
          <w:highlight w:val="yellow"/>
          <w:lang w:val="en-US"/>
        </w:rPr>
        <w:t xml:space="preserve"> has shown to be able to</w:t>
      </w:r>
      <w:r w:rsidRPr="00975B07">
        <w:rPr>
          <w:rFonts w:ascii="Book Antiqua" w:eastAsia="宋体" w:hAnsi="Book Antiqua" w:cs="Times New Roman"/>
          <w:sz w:val="24"/>
          <w:szCs w:val="24"/>
          <w:highlight w:val="yellow"/>
          <w:lang w:val="en-US"/>
        </w:rPr>
        <w:t xml:space="preserve"> pass BBB</w:t>
      </w:r>
      <w:r w:rsidRPr="00975B07">
        <w:rPr>
          <w:rFonts w:ascii="Book Antiqua" w:eastAsia="宋体" w:hAnsi="Book Antiqua" w:cs="Times New Roman"/>
          <w:sz w:val="24"/>
          <w:szCs w:val="24"/>
          <w:lang w:val="en-US"/>
        </w:rPr>
        <w:t>.</w:t>
      </w:r>
      <w:r w:rsidR="00741871" w:rsidRPr="00975B07">
        <w:rPr>
          <w:rFonts w:ascii="Book Antiqua" w:eastAsia="宋体" w:hAnsi="Book Antiqua" w:cs="Times New Roman"/>
          <w:sz w:val="24"/>
          <w:szCs w:val="24"/>
          <w:lang w:val="en-US"/>
        </w:rPr>
        <w:t xml:space="preserve"> </w:t>
      </w:r>
      <w:proofErr w:type="spellStart"/>
      <w:r w:rsidRPr="00975B07">
        <w:rPr>
          <w:rFonts w:ascii="Book Antiqua" w:eastAsia="宋体" w:hAnsi="Book Antiqua" w:cs="Times New Roman"/>
          <w:sz w:val="24"/>
          <w:szCs w:val="24"/>
          <w:lang w:val="en-US"/>
        </w:rPr>
        <w:t>Cisternino</w:t>
      </w:r>
      <w:proofErr w:type="spellEnd"/>
      <w:r w:rsidRPr="00975B07">
        <w:rPr>
          <w:rFonts w:ascii="Book Antiqua" w:eastAsia="宋体" w:hAnsi="Book Antiqua" w:cs="Times New Roman"/>
          <w:sz w:val="24"/>
          <w:szCs w:val="24"/>
          <w:lang w:val="en-US"/>
        </w:rPr>
        <w:t xml:space="preserve"> and colleagues observed a non-linear accumulation of </w:t>
      </w:r>
      <w:proofErr w:type="spell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in brains of rats occurring by saturati</w:t>
      </w:r>
      <w:r w:rsidR="007A1797">
        <w:rPr>
          <w:rFonts w:ascii="Book Antiqua" w:eastAsia="宋体" w:hAnsi="Book Antiqua" w:cs="Times New Roman"/>
          <w:sz w:val="24"/>
          <w:szCs w:val="24"/>
          <w:lang w:val="en-US"/>
        </w:rPr>
        <w:t xml:space="preserve">on of the P-glycoprotein in </w:t>
      </w:r>
      <w:proofErr w:type="gramStart"/>
      <w:r w:rsidR="007A1797">
        <w:rPr>
          <w:rFonts w:ascii="Book Antiqua" w:eastAsia="宋体" w:hAnsi="Book Antiqua" w:cs="Times New Roman"/>
          <w:sz w:val="24"/>
          <w:szCs w:val="24"/>
          <w:lang w:val="en-US"/>
        </w:rPr>
        <w:t>BBB</w:t>
      </w:r>
      <w:r w:rsidRPr="00975B07">
        <w:rPr>
          <w:rFonts w:ascii="Book Antiqua" w:eastAsia="宋体" w:hAnsi="Book Antiqua" w:cs="Times New Roman"/>
          <w:sz w:val="24"/>
          <w:szCs w:val="24"/>
          <w:vertAlign w:val="superscript"/>
          <w:lang w:val="en-US"/>
        </w:rPr>
        <w:t>[</w:t>
      </w:r>
      <w:proofErr w:type="gramEnd"/>
      <w:r w:rsidRPr="00975B07">
        <w:rPr>
          <w:rFonts w:ascii="Book Antiqua" w:eastAsia="宋体" w:hAnsi="Book Antiqua" w:cs="Times New Roman"/>
          <w:sz w:val="24"/>
          <w:szCs w:val="24"/>
          <w:vertAlign w:val="superscript"/>
          <w:lang w:val="en-US"/>
        </w:rPr>
        <w:t>5]</w:t>
      </w:r>
      <w:r w:rsidR="007A1797" w:rsidRPr="007A1797">
        <w:rPr>
          <w:rFonts w:ascii="Book Antiqua" w:eastAsia="宋体" w:hAnsi="Book Antiqua" w:cs="Times New Roman" w:hint="eastAsia"/>
          <w:sz w:val="24"/>
          <w:szCs w:val="24"/>
          <w:lang w:val="en-US" w:eastAsia="zh-CN"/>
        </w:rPr>
        <w:t>.</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 xml:space="preserve">These 3 case reports describe for the first time the role of </w:t>
      </w:r>
      <w:proofErr w:type="spell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in patients with BMs</w:t>
      </w:r>
      <w:r w:rsidR="00741871" w:rsidRPr="00975B07">
        <w:rPr>
          <w:rFonts w:ascii="Book Antiqua" w:eastAsia="宋体" w:hAnsi="Book Antiqua" w:cs="Times New Roman"/>
          <w:sz w:val="24"/>
          <w:szCs w:val="24"/>
          <w:lang w:val="en-US"/>
        </w:rPr>
        <w:t xml:space="preserve"> and the results are</w:t>
      </w:r>
      <w:r w:rsidRPr="00975B07">
        <w:rPr>
          <w:rFonts w:ascii="Book Antiqua" w:eastAsia="宋体" w:hAnsi="Book Antiqua" w:cs="Times New Roman"/>
          <w:sz w:val="24"/>
          <w:szCs w:val="24"/>
          <w:lang w:val="en-US"/>
        </w:rPr>
        <w:t xml:space="preserve"> </w:t>
      </w:r>
      <w:r w:rsidRPr="00975B07">
        <w:rPr>
          <w:rFonts w:ascii="Book Antiqua" w:eastAsia="宋体" w:hAnsi="Book Antiqua" w:cs="Times New Roman"/>
          <w:sz w:val="24"/>
          <w:szCs w:val="24"/>
          <w:highlight w:val="yellow"/>
          <w:lang w:val="en-US"/>
        </w:rPr>
        <w:t>encouraging</w:t>
      </w:r>
      <w:r w:rsidRPr="00975B07">
        <w:rPr>
          <w:rFonts w:ascii="Book Antiqua" w:eastAsia="宋体" w:hAnsi="Book Antiqua" w:cs="Times New Roman"/>
          <w:sz w:val="24"/>
          <w:szCs w:val="24"/>
          <w:lang w:val="en-US"/>
        </w:rPr>
        <w:t xml:space="preserve"> for 3 aspects. </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eastAsia="zh-CN"/>
        </w:rPr>
      </w:pPr>
      <w:r w:rsidRPr="00975B07">
        <w:rPr>
          <w:rFonts w:ascii="Book Antiqua" w:eastAsia="宋体" w:hAnsi="Book Antiqua" w:cs="Times New Roman"/>
          <w:sz w:val="24"/>
          <w:szCs w:val="24"/>
          <w:lang w:val="en-US"/>
        </w:rPr>
        <w:t xml:space="preserve">Firstly it shows doubtless the efficacy of </w:t>
      </w:r>
      <w:proofErr w:type="spell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in BMs with an amazing PFS if</w:t>
      </w:r>
      <w:r w:rsidR="007A1797">
        <w:rPr>
          <w:rFonts w:ascii="Book Antiqua" w:eastAsia="宋体" w:hAnsi="Book Antiqua" w:cs="Times New Roman"/>
          <w:sz w:val="24"/>
          <w:szCs w:val="24"/>
          <w:lang w:val="en-US"/>
        </w:rPr>
        <w:t xml:space="preserve"> compared with Tropic trial </w:t>
      </w:r>
      <w:proofErr w:type="gramStart"/>
      <w:r w:rsidR="007A1797">
        <w:rPr>
          <w:rFonts w:ascii="Book Antiqua" w:eastAsia="宋体" w:hAnsi="Book Antiqua" w:cs="Times New Roman"/>
          <w:sz w:val="24"/>
          <w:szCs w:val="24"/>
          <w:lang w:val="en-US"/>
        </w:rPr>
        <w:t>PFS</w:t>
      </w:r>
      <w:r w:rsidRPr="00975B07">
        <w:rPr>
          <w:rFonts w:ascii="Book Antiqua" w:eastAsia="宋体" w:hAnsi="Book Antiqua" w:cs="Times New Roman"/>
          <w:sz w:val="24"/>
          <w:szCs w:val="24"/>
          <w:vertAlign w:val="superscript"/>
          <w:lang w:val="en-US"/>
        </w:rPr>
        <w:t>[</w:t>
      </w:r>
      <w:proofErr w:type="gramEnd"/>
      <w:r w:rsidRPr="00975B07">
        <w:rPr>
          <w:rFonts w:ascii="Book Antiqua" w:eastAsia="宋体" w:hAnsi="Book Antiqua" w:cs="Times New Roman"/>
          <w:sz w:val="24"/>
          <w:szCs w:val="24"/>
          <w:vertAlign w:val="superscript"/>
          <w:lang w:val="en-US"/>
        </w:rPr>
        <w:t>9]</w:t>
      </w:r>
      <w:r w:rsidRPr="00975B07">
        <w:rPr>
          <w:rFonts w:ascii="Book Antiqua" w:eastAsia="宋体" w:hAnsi="Book Antiqua" w:cs="Times New Roman"/>
          <w:sz w:val="24"/>
          <w:szCs w:val="24"/>
          <w:lang w:val="en-US"/>
        </w:rPr>
        <w:t xml:space="preserve">. Secondly the association of whole brain radiotherapy and chemotherapy with </w:t>
      </w:r>
      <w:proofErr w:type="spell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lang w:val="en-US"/>
        </w:rPr>
        <w:t xml:space="preserve"> gives better results in term of radiological response and survival than data presented above. </w:t>
      </w:r>
    </w:p>
    <w:p w:rsidR="0083783E" w:rsidRPr="00975B07" w:rsidRDefault="0083783E" w:rsidP="007A1797">
      <w:pPr>
        <w:spacing w:after="0" w:line="360" w:lineRule="auto"/>
        <w:ind w:firstLineChars="100" w:firstLine="240"/>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Thirdly the combination seems not be particularly toxic, especially in ter</w:t>
      </w:r>
      <w:r w:rsidR="007A1797">
        <w:rPr>
          <w:rFonts w:ascii="Book Antiqua" w:eastAsia="宋体" w:hAnsi="Book Antiqua" w:cs="Times New Roman"/>
          <w:sz w:val="24"/>
          <w:szCs w:val="24"/>
          <w:lang w:val="en-US"/>
        </w:rPr>
        <w:t>ms of hematological toxicities.</w:t>
      </w:r>
      <w:r w:rsidRPr="00975B07">
        <w:rPr>
          <w:rFonts w:ascii="Book Antiqua" w:eastAsia="宋体" w:hAnsi="Book Antiqua" w:cs="Times New Roman"/>
          <w:sz w:val="24"/>
          <w:szCs w:val="24"/>
          <w:lang w:val="en-US"/>
        </w:rPr>
        <w:t xml:space="preserve"> We have administered preventive PEG-G-CSF and, as previously shown</w:t>
      </w:r>
      <w:r w:rsidR="00741871" w:rsidRPr="00975B07">
        <w:rPr>
          <w:rFonts w:ascii="Book Antiqua" w:eastAsia="宋体" w:hAnsi="Book Antiqua" w:cs="Times New Roman"/>
          <w:sz w:val="24"/>
          <w:szCs w:val="24"/>
          <w:lang w:val="en-US"/>
        </w:rPr>
        <w:t xml:space="preserve"> in an I</w:t>
      </w:r>
      <w:r w:rsidRPr="00975B07">
        <w:rPr>
          <w:rFonts w:ascii="Book Antiqua" w:eastAsia="宋体" w:hAnsi="Book Antiqua" w:cs="Times New Roman"/>
          <w:sz w:val="24"/>
          <w:szCs w:val="24"/>
          <w:lang w:val="en-US"/>
        </w:rPr>
        <w:t xml:space="preserve">talian study, it reduces the grade 3 and 4 neutropenia reported with </w:t>
      </w:r>
      <w:proofErr w:type="spellStart"/>
      <w:proofErr w:type="gramStart"/>
      <w:r w:rsidRPr="00975B07">
        <w:rPr>
          <w:rFonts w:ascii="Book Antiqua" w:eastAsia="宋体" w:hAnsi="Book Antiqua" w:cs="Times New Roman"/>
          <w:sz w:val="24"/>
          <w:szCs w:val="24"/>
          <w:lang w:val="en-US"/>
        </w:rPr>
        <w:t>cabazitaxel</w:t>
      </w:r>
      <w:proofErr w:type="spellEnd"/>
      <w:r w:rsidRPr="00975B07">
        <w:rPr>
          <w:rFonts w:ascii="Book Antiqua" w:eastAsia="宋体" w:hAnsi="Book Antiqua" w:cs="Times New Roman"/>
          <w:sz w:val="24"/>
          <w:szCs w:val="24"/>
          <w:vertAlign w:val="superscript"/>
          <w:lang w:val="en-US"/>
        </w:rPr>
        <w:t>[</w:t>
      </w:r>
      <w:proofErr w:type="gramEnd"/>
      <w:r w:rsidRPr="00975B07">
        <w:rPr>
          <w:rFonts w:ascii="Book Antiqua" w:eastAsia="宋体" w:hAnsi="Book Antiqua" w:cs="Times New Roman"/>
          <w:sz w:val="24"/>
          <w:szCs w:val="24"/>
          <w:vertAlign w:val="superscript"/>
          <w:lang w:val="en-US"/>
        </w:rPr>
        <w:t>10]</w:t>
      </w:r>
      <w:r w:rsidRPr="00975B07">
        <w:rPr>
          <w:rFonts w:ascii="Book Antiqua" w:eastAsia="宋体" w:hAnsi="Book Antiqua" w:cs="Times New Roman"/>
          <w:sz w:val="24"/>
          <w:szCs w:val="24"/>
          <w:lang w:val="en-US"/>
        </w:rPr>
        <w:t>.</w:t>
      </w:r>
    </w:p>
    <w:p w:rsidR="00123505" w:rsidRDefault="0083783E" w:rsidP="00123505">
      <w:pPr>
        <w:spacing w:after="0" w:line="360" w:lineRule="auto"/>
        <w:ind w:firstLineChars="100" w:firstLine="240"/>
        <w:jc w:val="both"/>
        <w:rPr>
          <w:rFonts w:ascii="Book Antiqua" w:eastAsia="宋体" w:hAnsi="Book Antiqua" w:cs="Times New Roman"/>
          <w:sz w:val="24"/>
          <w:szCs w:val="24"/>
          <w:lang w:val="en-US" w:eastAsia="zh-CN"/>
        </w:rPr>
      </w:pPr>
      <w:r w:rsidRPr="00975B07">
        <w:rPr>
          <w:rFonts w:ascii="Book Antiqua" w:eastAsia="宋体" w:hAnsi="Book Antiqua" w:cs="Times New Roman"/>
          <w:sz w:val="24"/>
          <w:szCs w:val="24"/>
          <w:highlight w:val="yellow"/>
          <w:lang w:val="en-US"/>
        </w:rPr>
        <w:t xml:space="preserve">Our case reports demonstrate that </w:t>
      </w:r>
      <w:proofErr w:type="spellStart"/>
      <w:r w:rsidRPr="00975B07">
        <w:rPr>
          <w:rFonts w:ascii="Book Antiqua" w:eastAsia="宋体" w:hAnsi="Book Antiqua" w:cs="Times New Roman"/>
          <w:sz w:val="24"/>
          <w:szCs w:val="24"/>
          <w:highlight w:val="yellow"/>
          <w:lang w:val="en-US"/>
        </w:rPr>
        <w:t>cabazitaxel</w:t>
      </w:r>
      <w:proofErr w:type="spellEnd"/>
      <w:r w:rsidRPr="00975B07">
        <w:rPr>
          <w:rFonts w:ascii="Book Antiqua" w:eastAsia="宋体" w:hAnsi="Book Antiqua" w:cs="Times New Roman"/>
          <w:sz w:val="24"/>
          <w:szCs w:val="24"/>
          <w:highlight w:val="yellow"/>
          <w:lang w:val="en-US"/>
        </w:rPr>
        <w:t xml:space="preserve"> has improved PFS and overall survival in our patients with</w:t>
      </w:r>
      <w:r w:rsidRPr="00975B07">
        <w:rPr>
          <w:rFonts w:ascii="Book Antiqua" w:eastAsia="宋体" w:hAnsi="Book Antiqua" w:cs="Times New Roman"/>
          <w:sz w:val="24"/>
          <w:szCs w:val="24"/>
          <w:lang w:val="en-US"/>
        </w:rPr>
        <w:t xml:space="preserve"> BMs and it is well tolerated in combination with radiotherapy. The lack of ad-hoc studies and the exclusion of men with brain metastases from phase III trials make our data the first evidence in this field. Prospective trials are needed to confirm our preliminary results. </w:t>
      </w:r>
    </w:p>
    <w:p w:rsidR="00123505" w:rsidRDefault="00123505" w:rsidP="00123505">
      <w:pPr>
        <w:spacing w:after="0" w:line="360" w:lineRule="auto"/>
        <w:jc w:val="both"/>
        <w:rPr>
          <w:rFonts w:ascii="Book Antiqua" w:eastAsia="宋体" w:hAnsi="Book Antiqua" w:cs="Times New Roman"/>
          <w:sz w:val="24"/>
          <w:szCs w:val="24"/>
          <w:lang w:val="en-US" w:eastAsia="zh-CN"/>
        </w:rPr>
      </w:pPr>
    </w:p>
    <w:p w:rsidR="005239F0" w:rsidRPr="00123505" w:rsidRDefault="00123505" w:rsidP="00123505">
      <w:pPr>
        <w:spacing w:after="0" w:line="360" w:lineRule="auto"/>
        <w:jc w:val="both"/>
        <w:rPr>
          <w:rFonts w:ascii="Book Antiqua" w:eastAsia="宋体" w:hAnsi="Book Antiqua" w:cs="Times New Roman"/>
          <w:sz w:val="24"/>
          <w:szCs w:val="24"/>
          <w:lang w:val="en-US" w:eastAsia="zh-CN"/>
        </w:rPr>
      </w:pPr>
      <w:r>
        <w:rPr>
          <w:rFonts w:ascii="Book Antiqua" w:hAnsi="Book Antiqua"/>
          <w:b/>
          <w:sz w:val="24"/>
          <w:szCs w:val="24"/>
        </w:rPr>
        <w:t>COMMENTS</w:t>
      </w:r>
    </w:p>
    <w:p w:rsidR="00123505" w:rsidRPr="00123505" w:rsidRDefault="00123505" w:rsidP="00123505">
      <w:pPr>
        <w:spacing w:after="0" w:line="360" w:lineRule="auto"/>
        <w:jc w:val="both"/>
        <w:rPr>
          <w:rFonts w:ascii="Book Antiqua" w:hAnsi="Book Antiqua"/>
          <w:b/>
          <w:i/>
          <w:sz w:val="24"/>
          <w:szCs w:val="24"/>
          <w:lang w:eastAsia="zh-CN"/>
        </w:rPr>
      </w:pPr>
      <w:r w:rsidRPr="00123505">
        <w:rPr>
          <w:rFonts w:ascii="Book Antiqua" w:hAnsi="Book Antiqua"/>
          <w:b/>
          <w:i/>
          <w:sz w:val="24"/>
          <w:szCs w:val="24"/>
        </w:rPr>
        <w:t>Case characteristics</w:t>
      </w:r>
    </w:p>
    <w:p w:rsidR="00123505" w:rsidRDefault="00123505" w:rsidP="00123505">
      <w:pPr>
        <w:spacing w:after="0" w:line="360" w:lineRule="auto"/>
        <w:jc w:val="both"/>
        <w:rPr>
          <w:rFonts w:ascii="Book Antiqua" w:hAnsi="Book Antiqua" w:cs="Arial"/>
          <w:sz w:val="24"/>
          <w:szCs w:val="24"/>
          <w:lang w:eastAsia="zh-CN"/>
        </w:rPr>
      </w:pPr>
      <w:r w:rsidRPr="00975B07">
        <w:rPr>
          <w:rFonts w:ascii="Book Antiqua" w:eastAsia="宋体" w:hAnsi="Book Antiqua" w:cs="Times New Roman"/>
          <w:sz w:val="24"/>
          <w:szCs w:val="24"/>
          <w:lang w:val="en-US"/>
        </w:rPr>
        <w:t>All patients presented at diagnosis a high risk disease</w:t>
      </w:r>
      <w:r>
        <w:rPr>
          <w:rFonts w:ascii="Book Antiqua" w:eastAsia="宋体" w:hAnsi="Book Antiqua" w:cs="Times New Roman" w:hint="eastAsia"/>
          <w:sz w:val="24"/>
          <w:szCs w:val="24"/>
          <w:lang w:val="en-US" w:eastAsia="zh-CN"/>
        </w:rPr>
        <w:t>.</w:t>
      </w:r>
    </w:p>
    <w:p w:rsidR="00123505" w:rsidRDefault="00123505" w:rsidP="00123505">
      <w:pPr>
        <w:spacing w:after="0" w:line="360" w:lineRule="auto"/>
        <w:jc w:val="both"/>
        <w:rPr>
          <w:rFonts w:ascii="Book Antiqua" w:hAnsi="Book Antiqua" w:cs="Arial"/>
          <w:b/>
          <w:color w:val="000000"/>
          <w:sz w:val="24"/>
          <w:szCs w:val="24"/>
          <w:lang w:eastAsia="zh-CN"/>
        </w:rPr>
      </w:pPr>
    </w:p>
    <w:p w:rsidR="00123505" w:rsidRPr="00123505" w:rsidRDefault="00123505" w:rsidP="00123505">
      <w:pPr>
        <w:spacing w:after="0" w:line="360" w:lineRule="auto"/>
        <w:jc w:val="both"/>
        <w:rPr>
          <w:rFonts w:ascii="Book Antiqua" w:hAnsi="Book Antiqua" w:cs="Arial"/>
          <w:b/>
          <w:i/>
          <w:color w:val="000000"/>
          <w:sz w:val="24"/>
          <w:szCs w:val="24"/>
        </w:rPr>
      </w:pPr>
      <w:r w:rsidRPr="00123505">
        <w:rPr>
          <w:rFonts w:ascii="Book Antiqua" w:hAnsi="Book Antiqua" w:cs="Arial"/>
          <w:b/>
          <w:i/>
          <w:color w:val="000000"/>
          <w:sz w:val="24"/>
          <w:szCs w:val="24"/>
        </w:rPr>
        <w:lastRenderedPageBreak/>
        <w:t>Treatment</w:t>
      </w:r>
    </w:p>
    <w:p w:rsidR="00123505" w:rsidRDefault="00123505" w:rsidP="00123505">
      <w:pPr>
        <w:spacing w:after="0" w:line="360" w:lineRule="auto"/>
        <w:jc w:val="both"/>
        <w:rPr>
          <w:rFonts w:ascii="Book Antiqua" w:hAnsi="Book Antiqua" w:cs="Arial"/>
          <w:sz w:val="24"/>
          <w:szCs w:val="24"/>
          <w:lang w:eastAsia="zh-CN"/>
        </w:rPr>
      </w:pPr>
      <w:r>
        <w:rPr>
          <w:rFonts w:ascii="Book Antiqua" w:hAnsi="Book Antiqua" w:cs="Arial" w:hint="eastAsia"/>
          <w:sz w:val="24"/>
          <w:szCs w:val="24"/>
          <w:lang w:eastAsia="zh-CN"/>
        </w:rPr>
        <w:t>The authors</w:t>
      </w:r>
      <w:r w:rsidRPr="00123505">
        <w:rPr>
          <w:rFonts w:ascii="Book Antiqua" w:hAnsi="Book Antiqua" w:cs="Arial"/>
          <w:sz w:val="24"/>
          <w:szCs w:val="24"/>
          <w:lang w:eastAsia="zh-CN"/>
        </w:rPr>
        <w:t xml:space="preserve"> demonstrate the efficacy of </w:t>
      </w:r>
      <w:proofErr w:type="spellStart"/>
      <w:r w:rsidRPr="00123505">
        <w:rPr>
          <w:rFonts w:ascii="Book Antiqua" w:hAnsi="Book Antiqua" w:cs="Arial"/>
          <w:sz w:val="24"/>
          <w:szCs w:val="24"/>
          <w:lang w:eastAsia="zh-CN"/>
        </w:rPr>
        <w:t>cabazitaxel</w:t>
      </w:r>
      <w:proofErr w:type="spellEnd"/>
      <w:r w:rsidRPr="00123505">
        <w:rPr>
          <w:rFonts w:ascii="Book Antiqua" w:hAnsi="Book Antiqua" w:cs="Arial"/>
          <w:sz w:val="24"/>
          <w:szCs w:val="24"/>
          <w:lang w:eastAsia="zh-CN"/>
        </w:rPr>
        <w:t xml:space="preserve"> on brain </w:t>
      </w:r>
      <w:proofErr w:type="spellStart"/>
      <w:r w:rsidRPr="00123505">
        <w:rPr>
          <w:rFonts w:ascii="Book Antiqua" w:hAnsi="Book Antiqua" w:cs="Arial"/>
          <w:sz w:val="24"/>
          <w:szCs w:val="24"/>
          <w:lang w:eastAsia="zh-CN"/>
        </w:rPr>
        <w:t>mestastases</w:t>
      </w:r>
      <w:proofErr w:type="spellEnd"/>
      <w:r w:rsidRPr="00123505">
        <w:rPr>
          <w:rFonts w:ascii="Book Antiqua" w:hAnsi="Book Antiqua" w:cs="Arial"/>
          <w:sz w:val="24"/>
          <w:szCs w:val="24"/>
          <w:lang w:eastAsia="zh-CN"/>
        </w:rPr>
        <w:t xml:space="preserve"> in three CRPC patients and show its profile of tolerability in combination with whole brain radiotherapy.</w:t>
      </w:r>
    </w:p>
    <w:p w:rsidR="00123505" w:rsidRDefault="00123505" w:rsidP="00123505">
      <w:pPr>
        <w:spacing w:after="0" w:line="360" w:lineRule="auto"/>
        <w:jc w:val="both"/>
        <w:rPr>
          <w:rFonts w:ascii="Book Antiqua" w:hAnsi="Book Antiqua" w:cs="Arial"/>
          <w:b/>
          <w:i/>
          <w:color w:val="000000"/>
          <w:sz w:val="24"/>
          <w:szCs w:val="24"/>
          <w:lang w:eastAsia="zh-CN"/>
        </w:rPr>
      </w:pPr>
    </w:p>
    <w:p w:rsidR="00123505" w:rsidRPr="00123505" w:rsidRDefault="00123505" w:rsidP="00123505">
      <w:pPr>
        <w:spacing w:after="0" w:line="360" w:lineRule="auto"/>
        <w:jc w:val="both"/>
        <w:rPr>
          <w:rFonts w:ascii="Book Antiqua" w:hAnsi="Book Antiqua" w:cs="Arial"/>
          <w:i/>
          <w:sz w:val="24"/>
          <w:szCs w:val="24"/>
          <w:lang w:eastAsia="zh-CN"/>
        </w:rPr>
      </w:pPr>
      <w:r w:rsidRPr="00123505">
        <w:rPr>
          <w:rFonts w:ascii="Book Antiqua" w:hAnsi="Book Antiqua" w:cs="Arial"/>
          <w:b/>
          <w:i/>
          <w:color w:val="000000"/>
          <w:sz w:val="24"/>
          <w:szCs w:val="24"/>
        </w:rPr>
        <w:t>Experiences and lessons</w:t>
      </w:r>
    </w:p>
    <w:p w:rsidR="00123505" w:rsidRDefault="00123505" w:rsidP="00123505">
      <w:pPr>
        <w:spacing w:after="0" w:line="360" w:lineRule="auto"/>
        <w:jc w:val="both"/>
        <w:rPr>
          <w:rFonts w:ascii="Book Antiqua" w:hAnsi="Book Antiqua" w:cs="Arial"/>
          <w:sz w:val="24"/>
          <w:szCs w:val="24"/>
          <w:lang w:eastAsia="zh-CN"/>
        </w:rPr>
      </w:pPr>
      <w:r w:rsidRPr="00123505">
        <w:rPr>
          <w:rFonts w:ascii="Book Antiqua" w:hAnsi="Book Antiqua" w:cs="Arial"/>
          <w:sz w:val="24"/>
          <w:szCs w:val="24"/>
          <w:lang w:eastAsia="zh-CN"/>
        </w:rPr>
        <w:t xml:space="preserve">These case reports demonstrate that </w:t>
      </w:r>
      <w:proofErr w:type="spellStart"/>
      <w:r w:rsidRPr="00123505">
        <w:rPr>
          <w:rFonts w:ascii="Book Antiqua" w:hAnsi="Book Antiqua" w:cs="Arial"/>
          <w:sz w:val="24"/>
          <w:szCs w:val="24"/>
          <w:lang w:eastAsia="zh-CN"/>
        </w:rPr>
        <w:t>cabazitaxel</w:t>
      </w:r>
      <w:proofErr w:type="spellEnd"/>
      <w:r w:rsidRPr="00123505">
        <w:rPr>
          <w:rFonts w:ascii="Book Antiqua" w:hAnsi="Book Antiqua" w:cs="Arial"/>
          <w:sz w:val="24"/>
          <w:szCs w:val="24"/>
          <w:lang w:eastAsia="zh-CN"/>
        </w:rPr>
        <w:t xml:space="preserve"> is highly active and well tolerated in brain metastases.</w:t>
      </w:r>
    </w:p>
    <w:p w:rsidR="00123505" w:rsidRDefault="00123505" w:rsidP="00123505">
      <w:pPr>
        <w:spacing w:after="0" w:line="360" w:lineRule="auto"/>
        <w:jc w:val="both"/>
        <w:rPr>
          <w:rFonts w:ascii="Book Antiqua" w:hAnsi="Book Antiqua" w:cs="Arial"/>
          <w:sz w:val="24"/>
          <w:szCs w:val="24"/>
          <w:lang w:eastAsia="zh-CN"/>
        </w:rPr>
      </w:pPr>
    </w:p>
    <w:p w:rsidR="00123505" w:rsidRPr="00123505" w:rsidRDefault="00123505" w:rsidP="00123505">
      <w:pPr>
        <w:spacing w:after="0" w:line="360" w:lineRule="auto"/>
        <w:jc w:val="both"/>
        <w:rPr>
          <w:rFonts w:ascii="Book Antiqua" w:hAnsi="Book Antiqua" w:cs="Arial"/>
          <w:i/>
          <w:sz w:val="24"/>
          <w:szCs w:val="24"/>
          <w:lang w:eastAsia="zh-CN"/>
        </w:rPr>
      </w:pPr>
      <w:r w:rsidRPr="00123505">
        <w:rPr>
          <w:rFonts w:ascii="Book Antiqua" w:hAnsi="Book Antiqua"/>
          <w:b/>
          <w:i/>
          <w:sz w:val="24"/>
          <w:szCs w:val="24"/>
        </w:rPr>
        <w:t>Peer review</w:t>
      </w:r>
    </w:p>
    <w:p w:rsidR="00123505" w:rsidRDefault="00123505" w:rsidP="00123505">
      <w:pPr>
        <w:spacing w:after="0" w:line="360" w:lineRule="auto"/>
        <w:jc w:val="both"/>
        <w:rPr>
          <w:rFonts w:ascii="Book Antiqua" w:hAnsi="Book Antiqua" w:cs="Arial"/>
          <w:sz w:val="24"/>
          <w:szCs w:val="24"/>
          <w:lang w:eastAsia="zh-CN"/>
        </w:rPr>
      </w:pPr>
      <w:r w:rsidRPr="00123505">
        <w:rPr>
          <w:rFonts w:ascii="Book Antiqua" w:hAnsi="Book Antiqua" w:cs="Arial"/>
          <w:sz w:val="24"/>
          <w:szCs w:val="24"/>
          <w:lang w:eastAsia="zh-CN"/>
        </w:rPr>
        <w:t>Nice, well written paper with interest data potentially useful in clinical setting</w:t>
      </w:r>
      <w:r>
        <w:rPr>
          <w:rFonts w:ascii="Book Antiqua" w:hAnsi="Book Antiqua" w:cs="Arial" w:hint="eastAsia"/>
          <w:sz w:val="24"/>
          <w:szCs w:val="24"/>
          <w:lang w:eastAsia="zh-CN"/>
        </w:rPr>
        <w:t>.</w:t>
      </w:r>
    </w:p>
    <w:p w:rsidR="00123505" w:rsidRPr="00975B07" w:rsidRDefault="00123505" w:rsidP="00123505">
      <w:pPr>
        <w:spacing w:after="0" w:line="360" w:lineRule="auto"/>
        <w:jc w:val="both"/>
        <w:rPr>
          <w:rFonts w:ascii="Book Antiqua" w:hAnsi="Book Antiqua" w:cs="Arial"/>
          <w:sz w:val="24"/>
          <w:szCs w:val="24"/>
          <w:lang w:eastAsia="zh-CN"/>
        </w:rPr>
      </w:pPr>
    </w:p>
    <w:p w:rsidR="0083783E" w:rsidRPr="00C86EE8" w:rsidRDefault="007A1797" w:rsidP="00C86EE8">
      <w:pPr>
        <w:spacing w:after="0" w:line="360" w:lineRule="auto"/>
        <w:jc w:val="both"/>
        <w:rPr>
          <w:rFonts w:ascii="Book Antiqua" w:eastAsia="宋体" w:hAnsi="Book Antiqua" w:cs="Times New Roman"/>
          <w:b/>
          <w:sz w:val="24"/>
          <w:szCs w:val="24"/>
          <w:lang w:val="en-US"/>
        </w:rPr>
      </w:pPr>
      <w:r w:rsidRPr="00C86EE8">
        <w:rPr>
          <w:rFonts w:ascii="Book Antiqua" w:eastAsia="宋体" w:hAnsi="Book Antiqua" w:cs="Times New Roman"/>
          <w:b/>
          <w:sz w:val="24"/>
          <w:szCs w:val="24"/>
          <w:lang w:val="en-US"/>
        </w:rPr>
        <w:t>REFERENCES</w:t>
      </w:r>
    </w:p>
    <w:p w:rsidR="00C86EE8" w:rsidRPr="00C86EE8" w:rsidRDefault="00C86EE8" w:rsidP="00C86EE8">
      <w:pPr>
        <w:spacing w:after="0" w:line="360" w:lineRule="auto"/>
        <w:jc w:val="both"/>
        <w:rPr>
          <w:rFonts w:ascii="Book Antiqua" w:eastAsia="宋体" w:hAnsi="Book Antiqua" w:cs="宋体"/>
          <w:color w:val="000000"/>
          <w:sz w:val="24"/>
          <w:szCs w:val="24"/>
          <w:lang w:val="en-US" w:eastAsia="zh-CN"/>
        </w:rPr>
      </w:pPr>
      <w:proofErr w:type="gramStart"/>
      <w:r w:rsidRPr="00C86EE8">
        <w:rPr>
          <w:rFonts w:ascii="Book Antiqua" w:eastAsia="宋体" w:hAnsi="Book Antiqua" w:cs="宋体"/>
          <w:color w:val="000000"/>
          <w:sz w:val="24"/>
          <w:szCs w:val="24"/>
          <w:lang w:val="en-US" w:eastAsia="zh-CN"/>
        </w:rPr>
        <w:t>1 </w:t>
      </w:r>
      <w:r w:rsidRPr="00C86EE8">
        <w:rPr>
          <w:rFonts w:ascii="Book Antiqua" w:eastAsia="宋体" w:hAnsi="Book Antiqua" w:cs="宋体"/>
          <w:b/>
          <w:bCs/>
          <w:color w:val="000000"/>
          <w:sz w:val="24"/>
          <w:szCs w:val="24"/>
          <w:lang w:val="en-US" w:eastAsia="zh-CN"/>
        </w:rPr>
        <w:t>Siegel R</w:t>
      </w:r>
      <w:r w:rsidRPr="00C86EE8">
        <w:rPr>
          <w:rFonts w:ascii="Book Antiqua" w:eastAsia="宋体" w:hAnsi="Book Antiqua" w:cs="宋体"/>
          <w:color w:val="000000"/>
          <w:sz w:val="24"/>
          <w:szCs w:val="24"/>
          <w:lang w:val="en-US" w:eastAsia="zh-CN"/>
        </w:rPr>
        <w:t xml:space="preserve">, </w:t>
      </w:r>
      <w:proofErr w:type="spellStart"/>
      <w:r w:rsidRPr="00C86EE8">
        <w:rPr>
          <w:rFonts w:ascii="Book Antiqua" w:eastAsia="宋体" w:hAnsi="Book Antiqua" w:cs="宋体"/>
          <w:color w:val="000000"/>
          <w:sz w:val="24"/>
          <w:szCs w:val="24"/>
          <w:lang w:val="en-US" w:eastAsia="zh-CN"/>
        </w:rPr>
        <w:t>Naishadham</w:t>
      </w:r>
      <w:proofErr w:type="spellEnd"/>
      <w:r w:rsidRPr="00C86EE8">
        <w:rPr>
          <w:rFonts w:ascii="Book Antiqua" w:eastAsia="宋体" w:hAnsi="Book Antiqua" w:cs="宋体"/>
          <w:color w:val="000000"/>
          <w:sz w:val="24"/>
          <w:szCs w:val="24"/>
          <w:lang w:val="en-US" w:eastAsia="zh-CN"/>
        </w:rPr>
        <w:t xml:space="preserve"> D, </w:t>
      </w:r>
      <w:proofErr w:type="spellStart"/>
      <w:r w:rsidRPr="00C86EE8">
        <w:rPr>
          <w:rFonts w:ascii="Book Antiqua" w:eastAsia="宋体" w:hAnsi="Book Antiqua" w:cs="宋体"/>
          <w:color w:val="000000"/>
          <w:sz w:val="24"/>
          <w:szCs w:val="24"/>
          <w:lang w:val="en-US" w:eastAsia="zh-CN"/>
        </w:rPr>
        <w:t>Jemal</w:t>
      </w:r>
      <w:proofErr w:type="spellEnd"/>
      <w:r w:rsidRPr="00C86EE8">
        <w:rPr>
          <w:rFonts w:ascii="Book Antiqua" w:eastAsia="宋体" w:hAnsi="Book Antiqua" w:cs="宋体"/>
          <w:color w:val="000000"/>
          <w:sz w:val="24"/>
          <w:szCs w:val="24"/>
          <w:lang w:val="en-US" w:eastAsia="zh-CN"/>
        </w:rPr>
        <w:t xml:space="preserve"> A. Cancer statistics, 2013.</w:t>
      </w:r>
      <w:proofErr w:type="gramEnd"/>
      <w:r w:rsidRPr="00C86EE8">
        <w:rPr>
          <w:rFonts w:ascii="Book Antiqua" w:eastAsia="宋体" w:hAnsi="Book Antiqua" w:cs="宋体"/>
          <w:color w:val="000000"/>
          <w:sz w:val="24"/>
          <w:szCs w:val="24"/>
          <w:lang w:val="en-US" w:eastAsia="zh-CN"/>
        </w:rPr>
        <w:t> </w:t>
      </w:r>
      <w:r w:rsidRPr="00C86EE8">
        <w:rPr>
          <w:rFonts w:ascii="Book Antiqua" w:eastAsia="宋体" w:hAnsi="Book Antiqua" w:cs="宋体"/>
          <w:i/>
          <w:iCs/>
          <w:color w:val="000000"/>
          <w:sz w:val="24"/>
          <w:szCs w:val="24"/>
          <w:lang w:val="en-US" w:eastAsia="zh-CN"/>
        </w:rPr>
        <w:t xml:space="preserve">CA Cancer J </w:t>
      </w:r>
      <w:proofErr w:type="spellStart"/>
      <w:r w:rsidRPr="00C86EE8">
        <w:rPr>
          <w:rFonts w:ascii="Book Antiqua" w:eastAsia="宋体" w:hAnsi="Book Antiqua" w:cs="宋体"/>
          <w:i/>
          <w:iCs/>
          <w:color w:val="000000"/>
          <w:sz w:val="24"/>
          <w:szCs w:val="24"/>
          <w:lang w:val="en-US" w:eastAsia="zh-CN"/>
        </w:rPr>
        <w:t>Clin</w:t>
      </w:r>
      <w:proofErr w:type="spellEnd"/>
      <w:r w:rsidRPr="00C86EE8">
        <w:rPr>
          <w:rFonts w:ascii="Book Antiqua" w:eastAsia="宋体" w:hAnsi="Book Antiqua" w:cs="宋体"/>
          <w:color w:val="000000"/>
          <w:sz w:val="24"/>
          <w:szCs w:val="24"/>
          <w:lang w:val="en-US" w:eastAsia="zh-CN"/>
        </w:rPr>
        <w:t> 2013; </w:t>
      </w:r>
      <w:r w:rsidRPr="00C86EE8">
        <w:rPr>
          <w:rFonts w:ascii="Book Antiqua" w:eastAsia="宋体" w:hAnsi="Book Antiqua" w:cs="宋体"/>
          <w:b/>
          <w:bCs/>
          <w:color w:val="000000"/>
          <w:sz w:val="24"/>
          <w:szCs w:val="24"/>
          <w:lang w:val="en-US" w:eastAsia="zh-CN"/>
        </w:rPr>
        <w:t>63</w:t>
      </w:r>
      <w:r w:rsidRPr="00C86EE8">
        <w:rPr>
          <w:rFonts w:ascii="Book Antiqua" w:eastAsia="宋体" w:hAnsi="Book Antiqua" w:cs="宋体"/>
          <w:color w:val="000000"/>
          <w:sz w:val="24"/>
          <w:szCs w:val="24"/>
          <w:lang w:val="en-US" w:eastAsia="zh-CN"/>
        </w:rPr>
        <w:t>: 11-30 [PMID: 2</w:t>
      </w:r>
      <w:r>
        <w:rPr>
          <w:rFonts w:ascii="Book Antiqua" w:eastAsia="宋体" w:hAnsi="Book Antiqua" w:cs="宋体"/>
          <w:color w:val="000000"/>
          <w:sz w:val="24"/>
          <w:szCs w:val="24"/>
          <w:lang w:val="en-US" w:eastAsia="zh-CN"/>
        </w:rPr>
        <w:t>3335087 DOI: 10.3322/caac.21166</w:t>
      </w:r>
      <w:r w:rsidRPr="00C86EE8">
        <w:rPr>
          <w:rFonts w:ascii="Book Antiqua" w:eastAsia="宋体" w:hAnsi="Book Antiqua" w:cs="宋体"/>
          <w:color w:val="000000"/>
          <w:sz w:val="24"/>
          <w:szCs w:val="24"/>
          <w:lang w:val="en-US" w:eastAsia="zh-CN"/>
        </w:rPr>
        <w:t>]</w:t>
      </w:r>
    </w:p>
    <w:p w:rsidR="00C86EE8" w:rsidRPr="00C86EE8" w:rsidRDefault="00C86EE8" w:rsidP="00C86EE8">
      <w:pPr>
        <w:spacing w:after="0" w:line="360" w:lineRule="auto"/>
        <w:jc w:val="both"/>
        <w:rPr>
          <w:rFonts w:ascii="Book Antiqua" w:eastAsia="宋体" w:hAnsi="Book Antiqua" w:cs="宋体"/>
          <w:color w:val="000000"/>
          <w:sz w:val="24"/>
          <w:szCs w:val="24"/>
          <w:lang w:val="en-US" w:eastAsia="zh-CN"/>
        </w:rPr>
      </w:pPr>
      <w:r w:rsidRPr="00C86EE8">
        <w:rPr>
          <w:rFonts w:ascii="Book Antiqua" w:eastAsia="宋体" w:hAnsi="Book Antiqua" w:cs="宋体"/>
          <w:color w:val="000000"/>
          <w:sz w:val="24"/>
          <w:szCs w:val="24"/>
          <w:lang w:val="en-US" w:eastAsia="zh-CN"/>
        </w:rPr>
        <w:t>2 </w:t>
      </w:r>
      <w:proofErr w:type="spellStart"/>
      <w:r w:rsidRPr="00C86EE8">
        <w:rPr>
          <w:rFonts w:ascii="Book Antiqua" w:eastAsia="宋体" w:hAnsi="Book Antiqua" w:cs="宋体"/>
          <w:b/>
          <w:bCs/>
          <w:color w:val="000000"/>
          <w:sz w:val="24"/>
          <w:szCs w:val="24"/>
          <w:lang w:val="en-US" w:eastAsia="zh-CN"/>
        </w:rPr>
        <w:t>Scosyrev</w:t>
      </w:r>
      <w:proofErr w:type="spellEnd"/>
      <w:r w:rsidRPr="00C86EE8">
        <w:rPr>
          <w:rFonts w:ascii="Book Antiqua" w:eastAsia="宋体" w:hAnsi="Book Antiqua" w:cs="宋体"/>
          <w:b/>
          <w:bCs/>
          <w:color w:val="000000"/>
          <w:sz w:val="24"/>
          <w:szCs w:val="24"/>
          <w:lang w:val="en-US" w:eastAsia="zh-CN"/>
        </w:rPr>
        <w:t xml:space="preserve"> E</w:t>
      </w:r>
      <w:r w:rsidRPr="00C86EE8">
        <w:rPr>
          <w:rFonts w:ascii="Book Antiqua" w:eastAsia="宋体" w:hAnsi="Book Antiqua" w:cs="宋体"/>
          <w:color w:val="000000"/>
          <w:sz w:val="24"/>
          <w:szCs w:val="24"/>
          <w:lang w:val="en-US" w:eastAsia="zh-CN"/>
        </w:rPr>
        <w:t xml:space="preserve">, Messing EM, </w:t>
      </w:r>
      <w:proofErr w:type="spellStart"/>
      <w:r w:rsidRPr="00C86EE8">
        <w:rPr>
          <w:rFonts w:ascii="Book Antiqua" w:eastAsia="宋体" w:hAnsi="Book Antiqua" w:cs="宋体"/>
          <w:color w:val="000000"/>
          <w:sz w:val="24"/>
          <w:szCs w:val="24"/>
          <w:lang w:val="en-US" w:eastAsia="zh-CN"/>
        </w:rPr>
        <w:t>Mohile</w:t>
      </w:r>
      <w:proofErr w:type="spellEnd"/>
      <w:r w:rsidRPr="00C86EE8">
        <w:rPr>
          <w:rFonts w:ascii="Book Antiqua" w:eastAsia="宋体" w:hAnsi="Book Antiqua" w:cs="宋体"/>
          <w:color w:val="000000"/>
          <w:sz w:val="24"/>
          <w:szCs w:val="24"/>
          <w:lang w:val="en-US" w:eastAsia="zh-CN"/>
        </w:rPr>
        <w:t xml:space="preserve"> S, </w:t>
      </w:r>
      <w:proofErr w:type="spellStart"/>
      <w:r w:rsidRPr="00C86EE8">
        <w:rPr>
          <w:rFonts w:ascii="Book Antiqua" w:eastAsia="宋体" w:hAnsi="Book Antiqua" w:cs="宋体"/>
          <w:color w:val="000000"/>
          <w:sz w:val="24"/>
          <w:szCs w:val="24"/>
          <w:lang w:val="en-US" w:eastAsia="zh-CN"/>
        </w:rPr>
        <w:t>Golijanin</w:t>
      </w:r>
      <w:proofErr w:type="spellEnd"/>
      <w:r w:rsidRPr="00C86EE8">
        <w:rPr>
          <w:rFonts w:ascii="Book Antiqua" w:eastAsia="宋体" w:hAnsi="Book Antiqua" w:cs="宋体"/>
          <w:color w:val="000000"/>
          <w:sz w:val="24"/>
          <w:szCs w:val="24"/>
          <w:lang w:val="en-US" w:eastAsia="zh-CN"/>
        </w:rPr>
        <w:t xml:space="preserve"> D, Wu G. Prostate cancer in the elderly: frequency of advanced disease at presentation and disease-specific mortality. </w:t>
      </w:r>
      <w:r w:rsidRPr="00C86EE8">
        <w:rPr>
          <w:rFonts w:ascii="Book Antiqua" w:eastAsia="宋体" w:hAnsi="Book Antiqua" w:cs="宋体"/>
          <w:i/>
          <w:iCs/>
          <w:color w:val="000000"/>
          <w:sz w:val="24"/>
          <w:szCs w:val="24"/>
          <w:lang w:val="en-US" w:eastAsia="zh-CN"/>
        </w:rPr>
        <w:t>Cancer</w:t>
      </w:r>
      <w:r w:rsidRPr="00C86EE8">
        <w:rPr>
          <w:rFonts w:ascii="Book Antiqua" w:eastAsia="宋体" w:hAnsi="Book Antiqua" w:cs="宋体"/>
          <w:color w:val="000000"/>
          <w:sz w:val="24"/>
          <w:szCs w:val="24"/>
          <w:lang w:val="en-US" w:eastAsia="zh-CN"/>
        </w:rPr>
        <w:t> 2012; </w:t>
      </w:r>
      <w:r w:rsidRPr="00C86EE8">
        <w:rPr>
          <w:rFonts w:ascii="Book Antiqua" w:eastAsia="宋体" w:hAnsi="Book Antiqua" w:cs="宋体"/>
          <w:b/>
          <w:bCs/>
          <w:color w:val="000000"/>
          <w:sz w:val="24"/>
          <w:szCs w:val="24"/>
          <w:lang w:val="en-US" w:eastAsia="zh-CN"/>
        </w:rPr>
        <w:t>118</w:t>
      </w:r>
      <w:r w:rsidRPr="00C86EE8">
        <w:rPr>
          <w:rFonts w:ascii="Book Antiqua" w:eastAsia="宋体" w:hAnsi="Book Antiqua" w:cs="宋体"/>
          <w:color w:val="000000"/>
          <w:sz w:val="24"/>
          <w:szCs w:val="24"/>
          <w:lang w:val="en-US" w:eastAsia="zh-CN"/>
        </w:rPr>
        <w:t>: 3062-3070 [PMID: 2</w:t>
      </w:r>
      <w:r>
        <w:rPr>
          <w:rFonts w:ascii="Book Antiqua" w:eastAsia="宋体" w:hAnsi="Book Antiqua" w:cs="宋体"/>
          <w:color w:val="000000"/>
          <w:sz w:val="24"/>
          <w:szCs w:val="24"/>
          <w:lang w:val="en-US" w:eastAsia="zh-CN"/>
        </w:rPr>
        <w:t>2006014 DOI: 10.1002/cncr.26392</w:t>
      </w:r>
      <w:r w:rsidRPr="00C86EE8">
        <w:rPr>
          <w:rFonts w:ascii="Book Antiqua" w:eastAsia="宋体" w:hAnsi="Book Antiqua" w:cs="宋体"/>
          <w:color w:val="000000"/>
          <w:sz w:val="24"/>
          <w:szCs w:val="24"/>
          <w:lang w:val="en-US" w:eastAsia="zh-CN"/>
        </w:rPr>
        <w:t>]</w:t>
      </w:r>
    </w:p>
    <w:p w:rsidR="00C86EE8" w:rsidRPr="00C86EE8" w:rsidRDefault="00C86EE8" w:rsidP="00C86EE8">
      <w:pPr>
        <w:spacing w:after="0" w:line="360" w:lineRule="auto"/>
        <w:jc w:val="both"/>
        <w:rPr>
          <w:rFonts w:ascii="Book Antiqua" w:eastAsia="宋体" w:hAnsi="Book Antiqua" w:cs="宋体"/>
          <w:color w:val="000000"/>
          <w:sz w:val="24"/>
          <w:szCs w:val="24"/>
          <w:lang w:val="en-US" w:eastAsia="zh-CN"/>
        </w:rPr>
      </w:pPr>
      <w:r w:rsidRPr="00C86EE8">
        <w:rPr>
          <w:rFonts w:ascii="Book Antiqua" w:eastAsia="宋体" w:hAnsi="Book Antiqua" w:cs="宋体"/>
          <w:color w:val="000000"/>
          <w:sz w:val="24"/>
          <w:szCs w:val="24"/>
          <w:lang w:val="en-US" w:eastAsia="zh-CN"/>
        </w:rPr>
        <w:t>3 </w:t>
      </w:r>
      <w:proofErr w:type="spellStart"/>
      <w:r w:rsidRPr="00C86EE8">
        <w:rPr>
          <w:rFonts w:ascii="Book Antiqua" w:eastAsia="宋体" w:hAnsi="Book Antiqua" w:cs="宋体"/>
          <w:b/>
          <w:bCs/>
          <w:color w:val="000000"/>
          <w:sz w:val="24"/>
          <w:szCs w:val="24"/>
          <w:lang w:val="en-US" w:eastAsia="zh-CN"/>
        </w:rPr>
        <w:t>Caffo</w:t>
      </w:r>
      <w:proofErr w:type="spellEnd"/>
      <w:r w:rsidRPr="00C86EE8">
        <w:rPr>
          <w:rFonts w:ascii="Book Antiqua" w:eastAsia="宋体" w:hAnsi="Book Antiqua" w:cs="宋体"/>
          <w:b/>
          <w:bCs/>
          <w:color w:val="000000"/>
          <w:sz w:val="24"/>
          <w:szCs w:val="24"/>
          <w:lang w:val="en-US" w:eastAsia="zh-CN"/>
        </w:rPr>
        <w:t xml:space="preserve"> O</w:t>
      </w:r>
      <w:r w:rsidRPr="00C86EE8">
        <w:rPr>
          <w:rFonts w:ascii="Book Antiqua" w:eastAsia="宋体" w:hAnsi="Book Antiqua" w:cs="宋体"/>
          <w:color w:val="000000"/>
          <w:sz w:val="24"/>
          <w:szCs w:val="24"/>
          <w:lang w:val="en-US" w:eastAsia="zh-CN"/>
        </w:rPr>
        <w:t xml:space="preserve">, </w:t>
      </w:r>
      <w:proofErr w:type="spellStart"/>
      <w:r w:rsidRPr="00C86EE8">
        <w:rPr>
          <w:rFonts w:ascii="Book Antiqua" w:eastAsia="宋体" w:hAnsi="Book Antiqua" w:cs="宋体"/>
          <w:color w:val="000000"/>
          <w:sz w:val="24"/>
          <w:szCs w:val="24"/>
          <w:lang w:val="en-US" w:eastAsia="zh-CN"/>
        </w:rPr>
        <w:t>Veccia</w:t>
      </w:r>
      <w:proofErr w:type="spellEnd"/>
      <w:r w:rsidRPr="00C86EE8">
        <w:rPr>
          <w:rFonts w:ascii="Book Antiqua" w:eastAsia="宋体" w:hAnsi="Book Antiqua" w:cs="宋体"/>
          <w:color w:val="000000"/>
          <w:sz w:val="24"/>
          <w:szCs w:val="24"/>
          <w:lang w:val="en-US" w:eastAsia="zh-CN"/>
        </w:rPr>
        <w:t xml:space="preserve"> A, </w:t>
      </w:r>
      <w:proofErr w:type="spellStart"/>
      <w:r w:rsidRPr="00C86EE8">
        <w:rPr>
          <w:rFonts w:ascii="Book Antiqua" w:eastAsia="宋体" w:hAnsi="Book Antiqua" w:cs="宋体"/>
          <w:color w:val="000000"/>
          <w:sz w:val="24"/>
          <w:szCs w:val="24"/>
          <w:lang w:val="en-US" w:eastAsia="zh-CN"/>
        </w:rPr>
        <w:t>Fellin</w:t>
      </w:r>
      <w:proofErr w:type="spellEnd"/>
      <w:r w:rsidRPr="00C86EE8">
        <w:rPr>
          <w:rFonts w:ascii="Book Antiqua" w:eastAsia="宋体" w:hAnsi="Book Antiqua" w:cs="宋体"/>
          <w:color w:val="000000"/>
          <w:sz w:val="24"/>
          <w:szCs w:val="24"/>
          <w:lang w:val="en-US" w:eastAsia="zh-CN"/>
        </w:rPr>
        <w:t xml:space="preserve"> G, </w:t>
      </w:r>
      <w:proofErr w:type="spellStart"/>
      <w:r w:rsidRPr="00C86EE8">
        <w:rPr>
          <w:rFonts w:ascii="Book Antiqua" w:eastAsia="宋体" w:hAnsi="Book Antiqua" w:cs="宋体"/>
          <w:color w:val="000000"/>
          <w:sz w:val="24"/>
          <w:szCs w:val="24"/>
          <w:lang w:val="en-US" w:eastAsia="zh-CN"/>
        </w:rPr>
        <w:t>Mussari</w:t>
      </w:r>
      <w:proofErr w:type="spellEnd"/>
      <w:r w:rsidRPr="00C86EE8">
        <w:rPr>
          <w:rFonts w:ascii="Book Antiqua" w:eastAsia="宋体" w:hAnsi="Book Antiqua" w:cs="宋体"/>
          <w:color w:val="000000"/>
          <w:sz w:val="24"/>
          <w:szCs w:val="24"/>
          <w:lang w:val="en-US" w:eastAsia="zh-CN"/>
        </w:rPr>
        <w:t xml:space="preserve"> S, Russo L, </w:t>
      </w:r>
      <w:proofErr w:type="spellStart"/>
      <w:r w:rsidRPr="00C86EE8">
        <w:rPr>
          <w:rFonts w:ascii="Book Antiqua" w:eastAsia="宋体" w:hAnsi="Book Antiqua" w:cs="宋体"/>
          <w:color w:val="000000"/>
          <w:sz w:val="24"/>
          <w:szCs w:val="24"/>
          <w:lang w:val="en-US" w:eastAsia="zh-CN"/>
        </w:rPr>
        <w:t>Tomio</w:t>
      </w:r>
      <w:proofErr w:type="spellEnd"/>
      <w:r w:rsidRPr="00C86EE8">
        <w:rPr>
          <w:rFonts w:ascii="Book Antiqua" w:eastAsia="宋体" w:hAnsi="Book Antiqua" w:cs="宋体"/>
          <w:color w:val="000000"/>
          <w:sz w:val="24"/>
          <w:szCs w:val="24"/>
          <w:lang w:val="en-US" w:eastAsia="zh-CN"/>
        </w:rPr>
        <w:t xml:space="preserve"> L, </w:t>
      </w:r>
      <w:proofErr w:type="spellStart"/>
      <w:r w:rsidRPr="00C86EE8">
        <w:rPr>
          <w:rFonts w:ascii="Book Antiqua" w:eastAsia="宋体" w:hAnsi="Book Antiqua" w:cs="宋体"/>
          <w:color w:val="000000"/>
          <w:sz w:val="24"/>
          <w:szCs w:val="24"/>
          <w:lang w:val="en-US" w:eastAsia="zh-CN"/>
        </w:rPr>
        <w:t>Galligioni</w:t>
      </w:r>
      <w:proofErr w:type="spellEnd"/>
      <w:r w:rsidRPr="00C86EE8">
        <w:rPr>
          <w:rFonts w:ascii="Book Antiqua" w:eastAsia="宋体" w:hAnsi="Book Antiqua" w:cs="宋体"/>
          <w:color w:val="000000"/>
          <w:sz w:val="24"/>
          <w:szCs w:val="24"/>
          <w:lang w:val="en-US" w:eastAsia="zh-CN"/>
        </w:rPr>
        <w:t xml:space="preserve"> E. Frequency of brain metastases from prostate cancer: an 18-year single-institution experience. </w:t>
      </w:r>
      <w:r w:rsidRPr="00C86EE8">
        <w:rPr>
          <w:rFonts w:ascii="Book Antiqua" w:eastAsia="宋体" w:hAnsi="Book Antiqua" w:cs="宋体"/>
          <w:i/>
          <w:iCs/>
          <w:color w:val="000000"/>
          <w:sz w:val="24"/>
          <w:szCs w:val="24"/>
          <w:lang w:val="en-US" w:eastAsia="zh-CN"/>
        </w:rPr>
        <w:t xml:space="preserve">J </w:t>
      </w:r>
      <w:proofErr w:type="spellStart"/>
      <w:r w:rsidRPr="00C86EE8">
        <w:rPr>
          <w:rFonts w:ascii="Book Antiqua" w:eastAsia="宋体" w:hAnsi="Book Antiqua" w:cs="宋体"/>
          <w:i/>
          <w:iCs/>
          <w:color w:val="000000"/>
          <w:sz w:val="24"/>
          <w:szCs w:val="24"/>
          <w:lang w:val="en-US" w:eastAsia="zh-CN"/>
        </w:rPr>
        <w:t>Neurooncol</w:t>
      </w:r>
      <w:proofErr w:type="spellEnd"/>
      <w:r w:rsidRPr="00C86EE8">
        <w:rPr>
          <w:rFonts w:ascii="Book Antiqua" w:eastAsia="宋体" w:hAnsi="Book Antiqua" w:cs="宋体"/>
          <w:color w:val="000000"/>
          <w:sz w:val="24"/>
          <w:szCs w:val="24"/>
          <w:lang w:val="en-US" w:eastAsia="zh-CN"/>
        </w:rPr>
        <w:t> 2013; </w:t>
      </w:r>
      <w:r w:rsidRPr="00C86EE8">
        <w:rPr>
          <w:rFonts w:ascii="Book Antiqua" w:eastAsia="宋体" w:hAnsi="Book Antiqua" w:cs="宋体"/>
          <w:b/>
          <w:bCs/>
          <w:color w:val="000000"/>
          <w:sz w:val="24"/>
          <w:szCs w:val="24"/>
          <w:lang w:val="en-US" w:eastAsia="zh-CN"/>
        </w:rPr>
        <w:t>111</w:t>
      </w:r>
      <w:r w:rsidRPr="00C86EE8">
        <w:rPr>
          <w:rFonts w:ascii="Book Antiqua" w:eastAsia="宋体" w:hAnsi="Book Antiqua" w:cs="宋体"/>
          <w:color w:val="000000"/>
          <w:sz w:val="24"/>
          <w:szCs w:val="24"/>
          <w:lang w:val="en-US" w:eastAsia="zh-CN"/>
        </w:rPr>
        <w:t>: 163-167 [PMID: 23096134</w:t>
      </w:r>
      <w:r>
        <w:rPr>
          <w:rFonts w:ascii="Book Antiqua" w:eastAsia="宋体" w:hAnsi="Book Antiqua" w:cs="宋体"/>
          <w:color w:val="000000"/>
          <w:sz w:val="24"/>
          <w:szCs w:val="24"/>
          <w:lang w:val="en-US" w:eastAsia="zh-CN"/>
        </w:rPr>
        <w:t xml:space="preserve"> DOI: 10.1007/s11060-012-0994-1</w:t>
      </w:r>
      <w:r w:rsidRPr="00C86EE8">
        <w:rPr>
          <w:rFonts w:ascii="Book Antiqua" w:eastAsia="宋体" w:hAnsi="Book Antiqua" w:cs="宋体"/>
          <w:color w:val="000000"/>
          <w:sz w:val="24"/>
          <w:szCs w:val="24"/>
          <w:lang w:val="en-US" w:eastAsia="zh-CN"/>
        </w:rPr>
        <w:t>]</w:t>
      </w:r>
    </w:p>
    <w:p w:rsidR="00C86EE8" w:rsidRPr="00C86EE8" w:rsidRDefault="00C86EE8" w:rsidP="00C86EE8">
      <w:pPr>
        <w:spacing w:after="0" w:line="360" w:lineRule="auto"/>
        <w:jc w:val="both"/>
        <w:rPr>
          <w:rFonts w:ascii="Book Antiqua" w:eastAsia="宋体" w:hAnsi="Book Antiqua" w:cs="宋体"/>
          <w:color w:val="000000"/>
          <w:sz w:val="24"/>
          <w:szCs w:val="24"/>
          <w:lang w:val="en-US" w:eastAsia="zh-CN"/>
        </w:rPr>
      </w:pPr>
      <w:r w:rsidRPr="00C86EE8">
        <w:rPr>
          <w:rFonts w:ascii="Book Antiqua" w:eastAsia="宋体" w:hAnsi="Book Antiqua" w:cs="宋体"/>
          <w:color w:val="000000"/>
          <w:sz w:val="24"/>
          <w:szCs w:val="24"/>
          <w:lang w:val="en-US" w:eastAsia="zh-CN"/>
        </w:rPr>
        <w:t>4 </w:t>
      </w:r>
      <w:proofErr w:type="spellStart"/>
      <w:r w:rsidRPr="00C86EE8">
        <w:rPr>
          <w:rFonts w:ascii="Book Antiqua" w:eastAsia="宋体" w:hAnsi="Book Antiqua" w:cs="宋体"/>
          <w:b/>
          <w:bCs/>
          <w:color w:val="000000"/>
          <w:sz w:val="24"/>
          <w:szCs w:val="24"/>
          <w:lang w:val="en-US" w:eastAsia="zh-CN"/>
        </w:rPr>
        <w:t>Gandaglia</w:t>
      </w:r>
      <w:proofErr w:type="spellEnd"/>
      <w:r w:rsidRPr="00C86EE8">
        <w:rPr>
          <w:rFonts w:ascii="Book Antiqua" w:eastAsia="宋体" w:hAnsi="Book Antiqua" w:cs="宋体"/>
          <w:b/>
          <w:bCs/>
          <w:color w:val="000000"/>
          <w:sz w:val="24"/>
          <w:szCs w:val="24"/>
          <w:lang w:val="en-US" w:eastAsia="zh-CN"/>
        </w:rPr>
        <w:t xml:space="preserve"> G</w:t>
      </w:r>
      <w:r w:rsidRPr="00C86EE8">
        <w:rPr>
          <w:rFonts w:ascii="Book Antiqua" w:eastAsia="宋体" w:hAnsi="Book Antiqua" w:cs="宋体"/>
          <w:color w:val="000000"/>
          <w:sz w:val="24"/>
          <w:szCs w:val="24"/>
          <w:lang w:val="en-US" w:eastAsia="zh-CN"/>
        </w:rPr>
        <w:t xml:space="preserve">, </w:t>
      </w:r>
      <w:proofErr w:type="spellStart"/>
      <w:r w:rsidRPr="00C86EE8">
        <w:rPr>
          <w:rFonts w:ascii="Book Antiqua" w:eastAsia="宋体" w:hAnsi="Book Antiqua" w:cs="宋体"/>
          <w:color w:val="000000"/>
          <w:sz w:val="24"/>
          <w:szCs w:val="24"/>
          <w:lang w:val="en-US" w:eastAsia="zh-CN"/>
        </w:rPr>
        <w:t>Abdollah</w:t>
      </w:r>
      <w:proofErr w:type="spellEnd"/>
      <w:r w:rsidRPr="00C86EE8">
        <w:rPr>
          <w:rFonts w:ascii="Book Antiqua" w:eastAsia="宋体" w:hAnsi="Book Antiqua" w:cs="宋体"/>
          <w:color w:val="000000"/>
          <w:sz w:val="24"/>
          <w:szCs w:val="24"/>
          <w:lang w:val="en-US" w:eastAsia="zh-CN"/>
        </w:rPr>
        <w:t xml:space="preserve"> F, </w:t>
      </w:r>
      <w:proofErr w:type="spellStart"/>
      <w:r w:rsidRPr="00C86EE8">
        <w:rPr>
          <w:rFonts w:ascii="Book Antiqua" w:eastAsia="宋体" w:hAnsi="Book Antiqua" w:cs="宋体"/>
          <w:color w:val="000000"/>
          <w:sz w:val="24"/>
          <w:szCs w:val="24"/>
          <w:lang w:val="en-US" w:eastAsia="zh-CN"/>
        </w:rPr>
        <w:t>Schiffmann</w:t>
      </w:r>
      <w:proofErr w:type="spellEnd"/>
      <w:r w:rsidRPr="00C86EE8">
        <w:rPr>
          <w:rFonts w:ascii="Book Antiqua" w:eastAsia="宋体" w:hAnsi="Book Antiqua" w:cs="宋体"/>
          <w:color w:val="000000"/>
          <w:sz w:val="24"/>
          <w:szCs w:val="24"/>
          <w:lang w:val="en-US" w:eastAsia="zh-CN"/>
        </w:rPr>
        <w:t xml:space="preserve"> J, Trudeau V, </w:t>
      </w:r>
      <w:proofErr w:type="spellStart"/>
      <w:r w:rsidRPr="00C86EE8">
        <w:rPr>
          <w:rFonts w:ascii="Book Antiqua" w:eastAsia="宋体" w:hAnsi="Book Antiqua" w:cs="宋体"/>
          <w:color w:val="000000"/>
          <w:sz w:val="24"/>
          <w:szCs w:val="24"/>
          <w:lang w:val="en-US" w:eastAsia="zh-CN"/>
        </w:rPr>
        <w:t>Shariat</w:t>
      </w:r>
      <w:proofErr w:type="spellEnd"/>
      <w:r w:rsidRPr="00C86EE8">
        <w:rPr>
          <w:rFonts w:ascii="Book Antiqua" w:eastAsia="宋体" w:hAnsi="Book Antiqua" w:cs="宋体"/>
          <w:color w:val="000000"/>
          <w:sz w:val="24"/>
          <w:szCs w:val="24"/>
          <w:lang w:val="en-US" w:eastAsia="zh-CN"/>
        </w:rPr>
        <w:t xml:space="preserve"> SF, Kim SP, </w:t>
      </w:r>
      <w:proofErr w:type="spellStart"/>
      <w:r w:rsidRPr="00C86EE8">
        <w:rPr>
          <w:rFonts w:ascii="Book Antiqua" w:eastAsia="宋体" w:hAnsi="Book Antiqua" w:cs="宋体"/>
          <w:color w:val="000000"/>
          <w:sz w:val="24"/>
          <w:szCs w:val="24"/>
          <w:lang w:val="en-US" w:eastAsia="zh-CN"/>
        </w:rPr>
        <w:t>Perrotte</w:t>
      </w:r>
      <w:proofErr w:type="spellEnd"/>
      <w:r w:rsidRPr="00C86EE8">
        <w:rPr>
          <w:rFonts w:ascii="Book Antiqua" w:eastAsia="宋体" w:hAnsi="Book Antiqua" w:cs="宋体"/>
          <w:color w:val="000000"/>
          <w:sz w:val="24"/>
          <w:szCs w:val="24"/>
          <w:lang w:val="en-US" w:eastAsia="zh-CN"/>
        </w:rPr>
        <w:t xml:space="preserve"> P, </w:t>
      </w:r>
      <w:proofErr w:type="spellStart"/>
      <w:r w:rsidRPr="00C86EE8">
        <w:rPr>
          <w:rFonts w:ascii="Book Antiqua" w:eastAsia="宋体" w:hAnsi="Book Antiqua" w:cs="宋体"/>
          <w:color w:val="000000"/>
          <w:sz w:val="24"/>
          <w:szCs w:val="24"/>
          <w:lang w:val="en-US" w:eastAsia="zh-CN"/>
        </w:rPr>
        <w:t>Montorsi</w:t>
      </w:r>
      <w:proofErr w:type="spellEnd"/>
      <w:r w:rsidRPr="00C86EE8">
        <w:rPr>
          <w:rFonts w:ascii="Book Antiqua" w:eastAsia="宋体" w:hAnsi="Book Antiqua" w:cs="宋体"/>
          <w:color w:val="000000"/>
          <w:sz w:val="24"/>
          <w:szCs w:val="24"/>
          <w:lang w:val="en-US" w:eastAsia="zh-CN"/>
        </w:rPr>
        <w:t xml:space="preserve"> F, </w:t>
      </w:r>
      <w:proofErr w:type="spellStart"/>
      <w:r w:rsidRPr="00C86EE8">
        <w:rPr>
          <w:rFonts w:ascii="Book Antiqua" w:eastAsia="宋体" w:hAnsi="Book Antiqua" w:cs="宋体"/>
          <w:color w:val="000000"/>
          <w:sz w:val="24"/>
          <w:szCs w:val="24"/>
          <w:lang w:val="en-US" w:eastAsia="zh-CN"/>
        </w:rPr>
        <w:t>Briganti</w:t>
      </w:r>
      <w:proofErr w:type="spellEnd"/>
      <w:r w:rsidRPr="00C86EE8">
        <w:rPr>
          <w:rFonts w:ascii="Book Antiqua" w:eastAsia="宋体" w:hAnsi="Book Antiqua" w:cs="宋体"/>
          <w:color w:val="000000"/>
          <w:sz w:val="24"/>
          <w:szCs w:val="24"/>
          <w:lang w:val="en-US" w:eastAsia="zh-CN"/>
        </w:rPr>
        <w:t xml:space="preserve"> A, Trinh QD, </w:t>
      </w:r>
      <w:proofErr w:type="spellStart"/>
      <w:r w:rsidRPr="00C86EE8">
        <w:rPr>
          <w:rFonts w:ascii="Book Antiqua" w:eastAsia="宋体" w:hAnsi="Book Antiqua" w:cs="宋体"/>
          <w:color w:val="000000"/>
          <w:sz w:val="24"/>
          <w:szCs w:val="24"/>
          <w:lang w:val="en-US" w:eastAsia="zh-CN"/>
        </w:rPr>
        <w:t>Karakiewicz</w:t>
      </w:r>
      <w:proofErr w:type="spellEnd"/>
      <w:r w:rsidRPr="00C86EE8">
        <w:rPr>
          <w:rFonts w:ascii="Book Antiqua" w:eastAsia="宋体" w:hAnsi="Book Antiqua" w:cs="宋体"/>
          <w:color w:val="000000"/>
          <w:sz w:val="24"/>
          <w:szCs w:val="24"/>
          <w:lang w:val="en-US" w:eastAsia="zh-CN"/>
        </w:rPr>
        <w:t xml:space="preserve"> PI, Sun M. Distribution of metastatic sites in patients with prostate cancer: A population-based analysis. </w:t>
      </w:r>
      <w:r w:rsidRPr="00C86EE8">
        <w:rPr>
          <w:rFonts w:ascii="Book Antiqua" w:eastAsia="宋体" w:hAnsi="Book Antiqua" w:cs="宋体"/>
          <w:i/>
          <w:iCs/>
          <w:color w:val="000000"/>
          <w:sz w:val="24"/>
          <w:szCs w:val="24"/>
          <w:lang w:val="en-US" w:eastAsia="zh-CN"/>
        </w:rPr>
        <w:t>Prostate</w:t>
      </w:r>
      <w:r w:rsidRPr="00C86EE8">
        <w:rPr>
          <w:rFonts w:ascii="Book Antiqua" w:eastAsia="宋体" w:hAnsi="Book Antiqua" w:cs="宋体"/>
          <w:color w:val="000000"/>
          <w:sz w:val="24"/>
          <w:szCs w:val="24"/>
          <w:lang w:val="en-US" w:eastAsia="zh-CN"/>
        </w:rPr>
        <w:t> 2014; </w:t>
      </w:r>
      <w:r w:rsidRPr="00C86EE8">
        <w:rPr>
          <w:rFonts w:ascii="Book Antiqua" w:eastAsia="宋体" w:hAnsi="Book Antiqua" w:cs="宋体"/>
          <w:b/>
          <w:bCs/>
          <w:color w:val="000000"/>
          <w:sz w:val="24"/>
          <w:szCs w:val="24"/>
          <w:lang w:val="en-US" w:eastAsia="zh-CN"/>
        </w:rPr>
        <w:t>74</w:t>
      </w:r>
      <w:r w:rsidRPr="00C86EE8">
        <w:rPr>
          <w:rFonts w:ascii="Book Antiqua" w:eastAsia="宋体" w:hAnsi="Book Antiqua" w:cs="宋体"/>
          <w:color w:val="000000"/>
          <w:sz w:val="24"/>
          <w:szCs w:val="24"/>
          <w:lang w:val="en-US" w:eastAsia="zh-CN"/>
        </w:rPr>
        <w:t>: 210-216 [PMID: 24132735 DOI: 10.1002/pros.22742]</w:t>
      </w:r>
    </w:p>
    <w:p w:rsidR="00C86EE8" w:rsidRPr="00C86EE8" w:rsidRDefault="00C86EE8" w:rsidP="00C86EE8">
      <w:pPr>
        <w:spacing w:after="0" w:line="360" w:lineRule="auto"/>
        <w:jc w:val="both"/>
        <w:rPr>
          <w:rFonts w:ascii="Book Antiqua" w:eastAsia="宋体" w:hAnsi="Book Antiqua" w:cs="宋体"/>
          <w:color w:val="000000"/>
          <w:sz w:val="24"/>
          <w:szCs w:val="24"/>
          <w:lang w:val="en-US" w:eastAsia="zh-CN"/>
        </w:rPr>
      </w:pPr>
      <w:r w:rsidRPr="00C86EE8">
        <w:rPr>
          <w:rFonts w:ascii="Book Antiqua" w:eastAsia="宋体" w:hAnsi="Book Antiqua" w:cs="宋体"/>
          <w:color w:val="000000"/>
          <w:sz w:val="24"/>
          <w:szCs w:val="24"/>
          <w:lang w:val="en-US" w:eastAsia="zh-CN"/>
        </w:rPr>
        <w:t>5 </w:t>
      </w:r>
      <w:proofErr w:type="spellStart"/>
      <w:r w:rsidRPr="00C86EE8">
        <w:rPr>
          <w:rFonts w:ascii="Book Antiqua" w:eastAsia="宋体" w:hAnsi="Book Antiqua" w:cs="宋体"/>
          <w:b/>
          <w:bCs/>
          <w:color w:val="000000"/>
          <w:sz w:val="24"/>
          <w:szCs w:val="24"/>
          <w:lang w:val="en-US" w:eastAsia="zh-CN"/>
        </w:rPr>
        <w:t>Cisternino</w:t>
      </w:r>
      <w:proofErr w:type="spellEnd"/>
      <w:r w:rsidRPr="00C86EE8">
        <w:rPr>
          <w:rFonts w:ascii="Book Antiqua" w:eastAsia="宋体" w:hAnsi="Book Antiqua" w:cs="宋体"/>
          <w:b/>
          <w:bCs/>
          <w:color w:val="000000"/>
          <w:sz w:val="24"/>
          <w:szCs w:val="24"/>
          <w:lang w:val="en-US" w:eastAsia="zh-CN"/>
        </w:rPr>
        <w:t xml:space="preserve"> S</w:t>
      </w:r>
      <w:r w:rsidRPr="00C86EE8">
        <w:rPr>
          <w:rFonts w:ascii="Book Antiqua" w:eastAsia="宋体" w:hAnsi="Book Antiqua" w:cs="宋体"/>
          <w:color w:val="000000"/>
          <w:sz w:val="24"/>
          <w:szCs w:val="24"/>
          <w:lang w:val="en-US" w:eastAsia="zh-CN"/>
        </w:rPr>
        <w:t xml:space="preserve">, </w:t>
      </w:r>
      <w:proofErr w:type="spellStart"/>
      <w:r w:rsidRPr="00C86EE8">
        <w:rPr>
          <w:rFonts w:ascii="Book Antiqua" w:eastAsia="宋体" w:hAnsi="Book Antiqua" w:cs="宋体"/>
          <w:color w:val="000000"/>
          <w:sz w:val="24"/>
          <w:szCs w:val="24"/>
          <w:lang w:val="en-US" w:eastAsia="zh-CN"/>
        </w:rPr>
        <w:t>Bourasset</w:t>
      </w:r>
      <w:proofErr w:type="spellEnd"/>
      <w:r w:rsidRPr="00C86EE8">
        <w:rPr>
          <w:rFonts w:ascii="Book Antiqua" w:eastAsia="宋体" w:hAnsi="Book Antiqua" w:cs="宋体"/>
          <w:color w:val="000000"/>
          <w:sz w:val="24"/>
          <w:szCs w:val="24"/>
          <w:lang w:val="en-US" w:eastAsia="zh-CN"/>
        </w:rPr>
        <w:t xml:space="preserve"> F, </w:t>
      </w:r>
      <w:proofErr w:type="spellStart"/>
      <w:r w:rsidRPr="00C86EE8">
        <w:rPr>
          <w:rFonts w:ascii="Book Antiqua" w:eastAsia="宋体" w:hAnsi="Book Antiqua" w:cs="宋体"/>
          <w:color w:val="000000"/>
          <w:sz w:val="24"/>
          <w:szCs w:val="24"/>
          <w:lang w:val="en-US" w:eastAsia="zh-CN"/>
        </w:rPr>
        <w:t>Archimbaud</w:t>
      </w:r>
      <w:proofErr w:type="spellEnd"/>
      <w:r w:rsidRPr="00C86EE8">
        <w:rPr>
          <w:rFonts w:ascii="Book Antiqua" w:eastAsia="宋体" w:hAnsi="Book Antiqua" w:cs="宋体"/>
          <w:color w:val="000000"/>
          <w:sz w:val="24"/>
          <w:szCs w:val="24"/>
          <w:lang w:val="en-US" w:eastAsia="zh-CN"/>
        </w:rPr>
        <w:t xml:space="preserve"> Y, </w:t>
      </w:r>
      <w:proofErr w:type="spellStart"/>
      <w:r w:rsidRPr="00C86EE8">
        <w:rPr>
          <w:rFonts w:ascii="Book Antiqua" w:eastAsia="宋体" w:hAnsi="Book Antiqua" w:cs="宋体"/>
          <w:color w:val="000000"/>
          <w:sz w:val="24"/>
          <w:szCs w:val="24"/>
          <w:lang w:val="en-US" w:eastAsia="zh-CN"/>
        </w:rPr>
        <w:t>Sémiond</w:t>
      </w:r>
      <w:proofErr w:type="spellEnd"/>
      <w:r w:rsidRPr="00C86EE8">
        <w:rPr>
          <w:rFonts w:ascii="Book Antiqua" w:eastAsia="宋体" w:hAnsi="Book Antiqua" w:cs="宋体"/>
          <w:color w:val="000000"/>
          <w:sz w:val="24"/>
          <w:szCs w:val="24"/>
          <w:lang w:val="en-US" w:eastAsia="zh-CN"/>
        </w:rPr>
        <w:t xml:space="preserve"> D, </w:t>
      </w:r>
      <w:proofErr w:type="spellStart"/>
      <w:r w:rsidRPr="00C86EE8">
        <w:rPr>
          <w:rFonts w:ascii="Book Antiqua" w:eastAsia="宋体" w:hAnsi="Book Antiqua" w:cs="宋体"/>
          <w:color w:val="000000"/>
          <w:sz w:val="24"/>
          <w:szCs w:val="24"/>
          <w:lang w:val="en-US" w:eastAsia="zh-CN"/>
        </w:rPr>
        <w:t>Sanderink</w:t>
      </w:r>
      <w:proofErr w:type="spellEnd"/>
      <w:r w:rsidRPr="00C86EE8">
        <w:rPr>
          <w:rFonts w:ascii="Book Antiqua" w:eastAsia="宋体" w:hAnsi="Book Antiqua" w:cs="宋体"/>
          <w:color w:val="000000"/>
          <w:sz w:val="24"/>
          <w:szCs w:val="24"/>
          <w:lang w:val="en-US" w:eastAsia="zh-CN"/>
        </w:rPr>
        <w:t xml:space="preserve"> G, </w:t>
      </w:r>
      <w:proofErr w:type="spellStart"/>
      <w:r w:rsidRPr="00C86EE8">
        <w:rPr>
          <w:rFonts w:ascii="Book Antiqua" w:eastAsia="宋体" w:hAnsi="Book Antiqua" w:cs="宋体"/>
          <w:color w:val="000000"/>
          <w:sz w:val="24"/>
          <w:szCs w:val="24"/>
          <w:lang w:val="en-US" w:eastAsia="zh-CN"/>
        </w:rPr>
        <w:t>Scherrmann</w:t>
      </w:r>
      <w:proofErr w:type="spellEnd"/>
      <w:r w:rsidRPr="00C86EE8">
        <w:rPr>
          <w:rFonts w:ascii="Book Antiqua" w:eastAsia="宋体" w:hAnsi="Book Antiqua" w:cs="宋体"/>
          <w:color w:val="000000"/>
          <w:sz w:val="24"/>
          <w:szCs w:val="24"/>
          <w:lang w:val="en-US" w:eastAsia="zh-CN"/>
        </w:rPr>
        <w:t xml:space="preserve"> JM. Nonlinear accumulation in the brain of the new </w:t>
      </w:r>
      <w:proofErr w:type="spellStart"/>
      <w:r w:rsidRPr="00C86EE8">
        <w:rPr>
          <w:rFonts w:ascii="Book Antiqua" w:eastAsia="宋体" w:hAnsi="Book Antiqua" w:cs="宋体"/>
          <w:color w:val="000000"/>
          <w:sz w:val="24"/>
          <w:szCs w:val="24"/>
          <w:lang w:val="en-US" w:eastAsia="zh-CN"/>
        </w:rPr>
        <w:t>taxoid</w:t>
      </w:r>
      <w:proofErr w:type="spellEnd"/>
      <w:r w:rsidRPr="00C86EE8">
        <w:rPr>
          <w:rFonts w:ascii="Book Antiqua" w:eastAsia="宋体" w:hAnsi="Book Antiqua" w:cs="宋体"/>
          <w:color w:val="000000"/>
          <w:sz w:val="24"/>
          <w:szCs w:val="24"/>
          <w:lang w:val="en-US" w:eastAsia="zh-CN"/>
        </w:rPr>
        <w:t xml:space="preserve"> TXD258 following saturation of P-glycoprotein at the blood-brain barrier in mice and rats. </w:t>
      </w:r>
      <w:r w:rsidRPr="00C86EE8">
        <w:rPr>
          <w:rFonts w:ascii="Book Antiqua" w:eastAsia="宋体" w:hAnsi="Book Antiqua" w:cs="宋体"/>
          <w:i/>
          <w:iCs/>
          <w:color w:val="000000"/>
          <w:sz w:val="24"/>
          <w:szCs w:val="24"/>
          <w:lang w:val="en-US" w:eastAsia="zh-CN"/>
        </w:rPr>
        <w:t xml:space="preserve">Br J </w:t>
      </w:r>
      <w:proofErr w:type="spellStart"/>
      <w:r w:rsidRPr="00C86EE8">
        <w:rPr>
          <w:rFonts w:ascii="Book Antiqua" w:eastAsia="宋体" w:hAnsi="Book Antiqua" w:cs="宋体"/>
          <w:i/>
          <w:iCs/>
          <w:color w:val="000000"/>
          <w:sz w:val="24"/>
          <w:szCs w:val="24"/>
          <w:lang w:val="en-US" w:eastAsia="zh-CN"/>
        </w:rPr>
        <w:t>Pharmacol</w:t>
      </w:r>
      <w:proofErr w:type="spellEnd"/>
      <w:r w:rsidRPr="00C86EE8">
        <w:rPr>
          <w:rFonts w:ascii="Book Antiqua" w:eastAsia="宋体" w:hAnsi="Book Antiqua" w:cs="宋体"/>
          <w:color w:val="000000"/>
          <w:sz w:val="24"/>
          <w:szCs w:val="24"/>
          <w:lang w:val="en-US" w:eastAsia="zh-CN"/>
        </w:rPr>
        <w:t> 2003; </w:t>
      </w:r>
      <w:r w:rsidRPr="00C86EE8">
        <w:rPr>
          <w:rFonts w:ascii="Book Antiqua" w:eastAsia="宋体" w:hAnsi="Book Antiqua" w:cs="宋体"/>
          <w:b/>
          <w:bCs/>
          <w:color w:val="000000"/>
          <w:sz w:val="24"/>
          <w:szCs w:val="24"/>
          <w:lang w:val="en-US" w:eastAsia="zh-CN"/>
        </w:rPr>
        <w:t>138</w:t>
      </w:r>
      <w:r w:rsidRPr="00C86EE8">
        <w:rPr>
          <w:rFonts w:ascii="Book Antiqua" w:eastAsia="宋体" w:hAnsi="Book Antiqua" w:cs="宋体"/>
          <w:color w:val="000000"/>
          <w:sz w:val="24"/>
          <w:szCs w:val="24"/>
          <w:lang w:val="en-US" w:eastAsia="zh-CN"/>
        </w:rPr>
        <w:t>: 1367-1375 [PMID: 12711638 DOI: 10.1038/sj.bjp.0705150]</w:t>
      </w:r>
    </w:p>
    <w:p w:rsidR="00C86EE8" w:rsidRPr="00C86EE8" w:rsidRDefault="00C86EE8" w:rsidP="00C86EE8">
      <w:pPr>
        <w:spacing w:after="0" w:line="360" w:lineRule="auto"/>
        <w:jc w:val="both"/>
        <w:rPr>
          <w:rFonts w:ascii="Book Antiqua" w:eastAsia="宋体" w:hAnsi="Book Antiqua" w:cs="宋体"/>
          <w:color w:val="000000"/>
          <w:sz w:val="24"/>
          <w:szCs w:val="24"/>
          <w:lang w:val="en-US" w:eastAsia="zh-CN"/>
        </w:rPr>
      </w:pPr>
      <w:r w:rsidRPr="00C86EE8">
        <w:rPr>
          <w:rFonts w:ascii="Book Antiqua" w:eastAsia="宋体" w:hAnsi="Book Antiqua" w:cs="宋体"/>
          <w:color w:val="000000"/>
          <w:sz w:val="24"/>
          <w:szCs w:val="24"/>
          <w:lang w:val="en-US" w:eastAsia="zh-CN"/>
        </w:rPr>
        <w:lastRenderedPageBreak/>
        <w:t>6 </w:t>
      </w:r>
      <w:proofErr w:type="spellStart"/>
      <w:r w:rsidRPr="00C86EE8">
        <w:rPr>
          <w:rFonts w:ascii="Book Antiqua" w:eastAsia="宋体" w:hAnsi="Book Antiqua" w:cs="宋体"/>
          <w:b/>
          <w:bCs/>
          <w:color w:val="000000"/>
          <w:sz w:val="24"/>
          <w:szCs w:val="24"/>
          <w:lang w:val="en-US" w:eastAsia="zh-CN"/>
        </w:rPr>
        <w:t>Expósito</w:t>
      </w:r>
      <w:proofErr w:type="spellEnd"/>
      <w:r w:rsidRPr="00C86EE8">
        <w:rPr>
          <w:rFonts w:ascii="Book Antiqua" w:eastAsia="宋体" w:hAnsi="Book Antiqua" w:cs="宋体"/>
          <w:b/>
          <w:bCs/>
          <w:color w:val="000000"/>
          <w:sz w:val="24"/>
          <w:szCs w:val="24"/>
          <w:lang w:val="en-US" w:eastAsia="zh-CN"/>
        </w:rPr>
        <w:t xml:space="preserve"> J</w:t>
      </w:r>
      <w:r w:rsidRPr="00C86EE8">
        <w:rPr>
          <w:rFonts w:ascii="Book Antiqua" w:eastAsia="宋体" w:hAnsi="Book Antiqua" w:cs="宋体"/>
          <w:color w:val="000000"/>
          <w:sz w:val="24"/>
          <w:szCs w:val="24"/>
          <w:lang w:val="en-US" w:eastAsia="zh-CN"/>
        </w:rPr>
        <w:t xml:space="preserve">, </w:t>
      </w:r>
      <w:proofErr w:type="spellStart"/>
      <w:r w:rsidRPr="00C86EE8">
        <w:rPr>
          <w:rFonts w:ascii="Book Antiqua" w:eastAsia="宋体" w:hAnsi="Book Antiqua" w:cs="宋体"/>
          <w:color w:val="000000"/>
          <w:sz w:val="24"/>
          <w:szCs w:val="24"/>
          <w:lang w:val="en-US" w:eastAsia="zh-CN"/>
        </w:rPr>
        <w:t>Jaén</w:t>
      </w:r>
      <w:proofErr w:type="spellEnd"/>
      <w:r w:rsidRPr="00C86EE8">
        <w:rPr>
          <w:rFonts w:ascii="Book Antiqua" w:eastAsia="宋体" w:hAnsi="Book Antiqua" w:cs="宋体"/>
          <w:color w:val="000000"/>
          <w:sz w:val="24"/>
          <w:szCs w:val="24"/>
          <w:lang w:val="en-US" w:eastAsia="zh-CN"/>
        </w:rPr>
        <w:t xml:space="preserve"> J, Alonso E, Tovar I. Use of palliative radiotherapy in brain and bone metastases (VARA II study). </w:t>
      </w:r>
      <w:proofErr w:type="spellStart"/>
      <w:r w:rsidRPr="00C86EE8">
        <w:rPr>
          <w:rFonts w:ascii="Book Antiqua" w:eastAsia="宋体" w:hAnsi="Book Antiqua" w:cs="宋体"/>
          <w:i/>
          <w:iCs/>
          <w:color w:val="000000"/>
          <w:sz w:val="24"/>
          <w:szCs w:val="24"/>
          <w:lang w:val="en-US" w:eastAsia="zh-CN"/>
        </w:rPr>
        <w:t>Radiat</w:t>
      </w:r>
      <w:proofErr w:type="spellEnd"/>
      <w:r w:rsidRPr="00C86EE8">
        <w:rPr>
          <w:rFonts w:ascii="Book Antiqua" w:eastAsia="宋体" w:hAnsi="Book Antiqua" w:cs="宋体"/>
          <w:i/>
          <w:iCs/>
          <w:color w:val="000000"/>
          <w:sz w:val="24"/>
          <w:szCs w:val="24"/>
          <w:lang w:val="en-US" w:eastAsia="zh-CN"/>
        </w:rPr>
        <w:t xml:space="preserve"> </w:t>
      </w:r>
      <w:proofErr w:type="spellStart"/>
      <w:r w:rsidRPr="00C86EE8">
        <w:rPr>
          <w:rFonts w:ascii="Book Antiqua" w:eastAsia="宋体" w:hAnsi="Book Antiqua" w:cs="宋体"/>
          <w:i/>
          <w:iCs/>
          <w:color w:val="000000"/>
          <w:sz w:val="24"/>
          <w:szCs w:val="24"/>
          <w:lang w:val="en-US" w:eastAsia="zh-CN"/>
        </w:rPr>
        <w:t>Oncol</w:t>
      </w:r>
      <w:proofErr w:type="spellEnd"/>
      <w:r w:rsidRPr="00C86EE8">
        <w:rPr>
          <w:rFonts w:ascii="Book Antiqua" w:eastAsia="宋体" w:hAnsi="Book Antiqua" w:cs="宋体"/>
          <w:color w:val="000000"/>
          <w:sz w:val="24"/>
          <w:szCs w:val="24"/>
          <w:lang w:val="en-US" w:eastAsia="zh-CN"/>
        </w:rPr>
        <w:t> 2012; </w:t>
      </w:r>
      <w:r w:rsidRPr="00C86EE8">
        <w:rPr>
          <w:rFonts w:ascii="Book Antiqua" w:eastAsia="宋体" w:hAnsi="Book Antiqua" w:cs="宋体"/>
          <w:b/>
          <w:bCs/>
          <w:color w:val="000000"/>
          <w:sz w:val="24"/>
          <w:szCs w:val="24"/>
          <w:lang w:val="en-US" w:eastAsia="zh-CN"/>
        </w:rPr>
        <w:t>7</w:t>
      </w:r>
      <w:r w:rsidRPr="00C86EE8">
        <w:rPr>
          <w:rFonts w:ascii="Book Antiqua" w:eastAsia="宋体" w:hAnsi="Book Antiqua" w:cs="宋体"/>
          <w:color w:val="000000"/>
          <w:sz w:val="24"/>
          <w:szCs w:val="24"/>
          <w:lang w:val="en-US" w:eastAsia="zh-CN"/>
        </w:rPr>
        <w:t>: 131 [PMID: 228630</w:t>
      </w:r>
      <w:r>
        <w:rPr>
          <w:rFonts w:ascii="Book Antiqua" w:eastAsia="宋体" w:hAnsi="Book Antiqua" w:cs="宋体"/>
          <w:color w:val="000000"/>
          <w:sz w:val="24"/>
          <w:szCs w:val="24"/>
          <w:lang w:val="en-US" w:eastAsia="zh-CN"/>
        </w:rPr>
        <w:t>23 DOI: 10.1186/1748-717X-7-131</w:t>
      </w:r>
      <w:r w:rsidRPr="00C86EE8">
        <w:rPr>
          <w:rFonts w:ascii="Book Antiqua" w:eastAsia="宋体" w:hAnsi="Book Antiqua" w:cs="宋体"/>
          <w:color w:val="000000"/>
          <w:sz w:val="24"/>
          <w:szCs w:val="24"/>
          <w:lang w:val="en-US" w:eastAsia="zh-CN"/>
        </w:rPr>
        <w:t>]</w:t>
      </w:r>
    </w:p>
    <w:p w:rsidR="00C86EE8" w:rsidRPr="00C86EE8" w:rsidRDefault="00C86EE8" w:rsidP="00C86EE8">
      <w:pPr>
        <w:spacing w:after="0" w:line="360" w:lineRule="auto"/>
        <w:jc w:val="both"/>
        <w:rPr>
          <w:rFonts w:ascii="Book Antiqua" w:eastAsia="宋体" w:hAnsi="Book Antiqua" w:cs="宋体"/>
          <w:color w:val="000000"/>
          <w:sz w:val="24"/>
          <w:szCs w:val="24"/>
          <w:lang w:val="en-US" w:eastAsia="zh-CN"/>
        </w:rPr>
      </w:pPr>
      <w:proofErr w:type="gramStart"/>
      <w:r w:rsidRPr="00C86EE8">
        <w:rPr>
          <w:rFonts w:ascii="Book Antiqua" w:eastAsia="宋体" w:hAnsi="Book Antiqua" w:cs="宋体"/>
          <w:color w:val="000000"/>
          <w:sz w:val="24"/>
          <w:szCs w:val="24"/>
          <w:lang w:val="en-US" w:eastAsia="zh-CN"/>
        </w:rPr>
        <w:t>7 </w:t>
      </w:r>
      <w:r w:rsidRPr="00C86EE8">
        <w:rPr>
          <w:rFonts w:ascii="Book Antiqua" w:eastAsia="宋体" w:hAnsi="Book Antiqua" w:cs="宋体"/>
          <w:b/>
          <w:bCs/>
          <w:color w:val="000000"/>
          <w:sz w:val="24"/>
          <w:szCs w:val="24"/>
          <w:lang w:val="en-US" w:eastAsia="zh-CN"/>
        </w:rPr>
        <w:t>Tremont-</w:t>
      </w:r>
      <w:proofErr w:type="spellStart"/>
      <w:r w:rsidRPr="00C86EE8">
        <w:rPr>
          <w:rFonts w:ascii="Book Antiqua" w:eastAsia="宋体" w:hAnsi="Book Antiqua" w:cs="宋体"/>
          <w:b/>
          <w:bCs/>
          <w:color w:val="000000"/>
          <w:sz w:val="24"/>
          <w:szCs w:val="24"/>
          <w:lang w:val="en-US" w:eastAsia="zh-CN"/>
        </w:rPr>
        <w:t>Lukats</w:t>
      </w:r>
      <w:proofErr w:type="spellEnd"/>
      <w:r w:rsidRPr="00C86EE8">
        <w:rPr>
          <w:rFonts w:ascii="Book Antiqua" w:eastAsia="宋体" w:hAnsi="Book Antiqua" w:cs="宋体"/>
          <w:b/>
          <w:bCs/>
          <w:color w:val="000000"/>
          <w:sz w:val="24"/>
          <w:szCs w:val="24"/>
          <w:lang w:val="en-US" w:eastAsia="zh-CN"/>
        </w:rPr>
        <w:t xml:space="preserve"> IW</w:t>
      </w:r>
      <w:r w:rsidRPr="00C86EE8">
        <w:rPr>
          <w:rFonts w:ascii="Book Antiqua" w:eastAsia="宋体" w:hAnsi="Book Antiqua" w:cs="宋体"/>
          <w:color w:val="000000"/>
          <w:sz w:val="24"/>
          <w:szCs w:val="24"/>
          <w:lang w:val="en-US" w:eastAsia="zh-CN"/>
        </w:rPr>
        <w:t xml:space="preserve">, </w:t>
      </w:r>
      <w:proofErr w:type="spellStart"/>
      <w:r w:rsidRPr="00C86EE8">
        <w:rPr>
          <w:rFonts w:ascii="Book Antiqua" w:eastAsia="宋体" w:hAnsi="Book Antiqua" w:cs="宋体"/>
          <w:color w:val="000000"/>
          <w:sz w:val="24"/>
          <w:szCs w:val="24"/>
          <w:lang w:val="en-US" w:eastAsia="zh-CN"/>
        </w:rPr>
        <w:t>Bobustuc</w:t>
      </w:r>
      <w:proofErr w:type="spellEnd"/>
      <w:r w:rsidRPr="00C86EE8">
        <w:rPr>
          <w:rFonts w:ascii="Book Antiqua" w:eastAsia="宋体" w:hAnsi="Book Antiqua" w:cs="宋体"/>
          <w:color w:val="000000"/>
          <w:sz w:val="24"/>
          <w:szCs w:val="24"/>
          <w:lang w:val="en-US" w:eastAsia="zh-CN"/>
        </w:rPr>
        <w:t xml:space="preserve"> G, Lagos GK, </w:t>
      </w:r>
      <w:proofErr w:type="spellStart"/>
      <w:r w:rsidRPr="00C86EE8">
        <w:rPr>
          <w:rFonts w:ascii="Book Antiqua" w:eastAsia="宋体" w:hAnsi="Book Antiqua" w:cs="宋体"/>
          <w:color w:val="000000"/>
          <w:sz w:val="24"/>
          <w:szCs w:val="24"/>
          <w:lang w:val="en-US" w:eastAsia="zh-CN"/>
        </w:rPr>
        <w:t>Lolas</w:t>
      </w:r>
      <w:proofErr w:type="spellEnd"/>
      <w:r w:rsidRPr="00C86EE8">
        <w:rPr>
          <w:rFonts w:ascii="Book Antiqua" w:eastAsia="宋体" w:hAnsi="Book Antiqua" w:cs="宋体"/>
          <w:color w:val="000000"/>
          <w:sz w:val="24"/>
          <w:szCs w:val="24"/>
          <w:lang w:val="en-US" w:eastAsia="zh-CN"/>
        </w:rPr>
        <w:t xml:space="preserve"> K, Kyritsis AP, </w:t>
      </w:r>
      <w:proofErr w:type="spellStart"/>
      <w:r w:rsidRPr="00C86EE8">
        <w:rPr>
          <w:rFonts w:ascii="Book Antiqua" w:eastAsia="宋体" w:hAnsi="Book Antiqua" w:cs="宋体"/>
          <w:color w:val="000000"/>
          <w:sz w:val="24"/>
          <w:szCs w:val="24"/>
          <w:lang w:val="en-US" w:eastAsia="zh-CN"/>
        </w:rPr>
        <w:t>Puduvalli</w:t>
      </w:r>
      <w:proofErr w:type="spellEnd"/>
      <w:r w:rsidRPr="00C86EE8">
        <w:rPr>
          <w:rFonts w:ascii="Book Antiqua" w:eastAsia="宋体" w:hAnsi="Book Antiqua" w:cs="宋体"/>
          <w:color w:val="000000"/>
          <w:sz w:val="24"/>
          <w:szCs w:val="24"/>
          <w:lang w:val="en-US" w:eastAsia="zh-CN"/>
        </w:rPr>
        <w:t xml:space="preserve"> VK.</w:t>
      </w:r>
      <w:proofErr w:type="gramEnd"/>
      <w:r w:rsidRPr="00C86EE8">
        <w:rPr>
          <w:rFonts w:ascii="Book Antiqua" w:eastAsia="宋体" w:hAnsi="Book Antiqua" w:cs="宋体"/>
          <w:color w:val="000000"/>
          <w:sz w:val="24"/>
          <w:szCs w:val="24"/>
          <w:lang w:val="en-US" w:eastAsia="zh-CN"/>
        </w:rPr>
        <w:t xml:space="preserve"> Brain metastasis from prostate carcinoma: The M. D. Anderson Cancer Center experience. </w:t>
      </w:r>
      <w:r w:rsidRPr="00C86EE8">
        <w:rPr>
          <w:rFonts w:ascii="Book Antiqua" w:eastAsia="宋体" w:hAnsi="Book Antiqua" w:cs="宋体"/>
          <w:i/>
          <w:iCs/>
          <w:color w:val="000000"/>
          <w:sz w:val="24"/>
          <w:szCs w:val="24"/>
          <w:lang w:val="en-US" w:eastAsia="zh-CN"/>
        </w:rPr>
        <w:t>Cancer</w:t>
      </w:r>
      <w:r w:rsidRPr="00C86EE8">
        <w:rPr>
          <w:rFonts w:ascii="Book Antiqua" w:eastAsia="宋体" w:hAnsi="Book Antiqua" w:cs="宋体"/>
          <w:color w:val="000000"/>
          <w:sz w:val="24"/>
          <w:szCs w:val="24"/>
          <w:lang w:val="en-US" w:eastAsia="zh-CN"/>
        </w:rPr>
        <w:t> 2003; </w:t>
      </w:r>
      <w:r w:rsidRPr="00C86EE8">
        <w:rPr>
          <w:rFonts w:ascii="Book Antiqua" w:eastAsia="宋体" w:hAnsi="Book Antiqua" w:cs="宋体"/>
          <w:b/>
          <w:bCs/>
          <w:color w:val="000000"/>
          <w:sz w:val="24"/>
          <w:szCs w:val="24"/>
          <w:lang w:val="en-US" w:eastAsia="zh-CN"/>
        </w:rPr>
        <w:t>98</w:t>
      </w:r>
      <w:r w:rsidRPr="00C86EE8">
        <w:rPr>
          <w:rFonts w:ascii="Book Antiqua" w:eastAsia="宋体" w:hAnsi="Book Antiqua" w:cs="宋体"/>
          <w:color w:val="000000"/>
          <w:sz w:val="24"/>
          <w:szCs w:val="24"/>
          <w:lang w:val="en-US" w:eastAsia="zh-CN"/>
        </w:rPr>
        <w:t>: 363-368 [PMID: 12872358 DOI: 10.1002/cncr.11522]</w:t>
      </w:r>
    </w:p>
    <w:p w:rsidR="00C86EE8" w:rsidRPr="00C86EE8" w:rsidRDefault="00C86EE8" w:rsidP="00C86EE8">
      <w:pPr>
        <w:spacing w:after="0" w:line="360" w:lineRule="auto"/>
        <w:jc w:val="both"/>
        <w:rPr>
          <w:rFonts w:ascii="Book Antiqua" w:eastAsia="宋体" w:hAnsi="Book Antiqua" w:cs="宋体"/>
          <w:color w:val="000000"/>
          <w:sz w:val="24"/>
          <w:szCs w:val="24"/>
          <w:lang w:val="en-US" w:eastAsia="zh-CN"/>
        </w:rPr>
      </w:pPr>
      <w:proofErr w:type="gramStart"/>
      <w:r w:rsidRPr="00C86EE8">
        <w:rPr>
          <w:rFonts w:ascii="Book Antiqua" w:eastAsia="宋体" w:hAnsi="Book Antiqua" w:cs="宋体"/>
          <w:color w:val="000000"/>
          <w:sz w:val="24"/>
          <w:szCs w:val="24"/>
          <w:lang w:val="en-US" w:eastAsia="zh-CN"/>
        </w:rPr>
        <w:t>8 </w:t>
      </w:r>
      <w:r w:rsidRPr="00C86EE8">
        <w:rPr>
          <w:rFonts w:ascii="Book Antiqua" w:eastAsia="宋体" w:hAnsi="Book Antiqua" w:cs="宋体"/>
          <w:b/>
          <w:bCs/>
          <w:color w:val="000000"/>
          <w:sz w:val="24"/>
          <w:szCs w:val="24"/>
          <w:lang w:val="en-US" w:eastAsia="zh-CN"/>
        </w:rPr>
        <w:t>Kim SH</w:t>
      </w:r>
      <w:r w:rsidRPr="00C86EE8">
        <w:rPr>
          <w:rFonts w:ascii="Book Antiqua" w:eastAsia="宋体" w:hAnsi="Book Antiqua" w:cs="宋体"/>
          <w:color w:val="000000"/>
          <w:sz w:val="24"/>
          <w:szCs w:val="24"/>
          <w:lang w:val="en-US" w:eastAsia="zh-CN"/>
        </w:rPr>
        <w:t xml:space="preserve">, Chao ST, Toms SA, </w:t>
      </w:r>
      <w:proofErr w:type="spellStart"/>
      <w:r w:rsidRPr="00C86EE8">
        <w:rPr>
          <w:rFonts w:ascii="Book Antiqua" w:eastAsia="宋体" w:hAnsi="Book Antiqua" w:cs="宋体"/>
          <w:color w:val="000000"/>
          <w:sz w:val="24"/>
          <w:szCs w:val="24"/>
          <w:lang w:val="en-US" w:eastAsia="zh-CN"/>
        </w:rPr>
        <w:t>Vogelbaum</w:t>
      </w:r>
      <w:proofErr w:type="spellEnd"/>
      <w:r w:rsidRPr="00C86EE8">
        <w:rPr>
          <w:rFonts w:ascii="Book Antiqua" w:eastAsia="宋体" w:hAnsi="Book Antiqua" w:cs="宋体"/>
          <w:color w:val="000000"/>
          <w:sz w:val="24"/>
          <w:szCs w:val="24"/>
          <w:lang w:val="en-US" w:eastAsia="zh-CN"/>
        </w:rPr>
        <w:t xml:space="preserve"> MA, Barnett GH, </w:t>
      </w:r>
      <w:proofErr w:type="spellStart"/>
      <w:r w:rsidRPr="00C86EE8">
        <w:rPr>
          <w:rFonts w:ascii="Book Antiqua" w:eastAsia="宋体" w:hAnsi="Book Antiqua" w:cs="宋体"/>
          <w:color w:val="000000"/>
          <w:sz w:val="24"/>
          <w:szCs w:val="24"/>
          <w:lang w:val="en-US" w:eastAsia="zh-CN"/>
        </w:rPr>
        <w:t>Suh</w:t>
      </w:r>
      <w:proofErr w:type="spellEnd"/>
      <w:r w:rsidRPr="00C86EE8">
        <w:rPr>
          <w:rFonts w:ascii="Book Antiqua" w:eastAsia="宋体" w:hAnsi="Book Antiqua" w:cs="宋体"/>
          <w:color w:val="000000"/>
          <w:sz w:val="24"/>
          <w:szCs w:val="24"/>
          <w:lang w:val="en-US" w:eastAsia="zh-CN"/>
        </w:rPr>
        <w:t xml:space="preserve"> JH, Weil RJ.</w:t>
      </w:r>
      <w:proofErr w:type="gramEnd"/>
      <w:r w:rsidRPr="00C86EE8">
        <w:rPr>
          <w:rFonts w:ascii="Book Antiqua" w:eastAsia="宋体" w:hAnsi="Book Antiqua" w:cs="宋体"/>
          <w:color w:val="000000"/>
          <w:sz w:val="24"/>
          <w:szCs w:val="24"/>
          <w:lang w:val="en-US" w:eastAsia="zh-CN"/>
        </w:rPr>
        <w:t xml:space="preserve"> </w:t>
      </w:r>
      <w:proofErr w:type="gramStart"/>
      <w:r w:rsidRPr="00C86EE8">
        <w:rPr>
          <w:rFonts w:ascii="Book Antiqua" w:eastAsia="宋体" w:hAnsi="Book Antiqua" w:cs="宋体"/>
          <w:color w:val="000000"/>
          <w:sz w:val="24"/>
          <w:szCs w:val="24"/>
          <w:lang w:val="en-US" w:eastAsia="zh-CN"/>
        </w:rPr>
        <w:t xml:space="preserve">Stereotactic </w:t>
      </w:r>
      <w:proofErr w:type="spellStart"/>
      <w:r w:rsidRPr="00C86EE8">
        <w:rPr>
          <w:rFonts w:ascii="Book Antiqua" w:eastAsia="宋体" w:hAnsi="Book Antiqua" w:cs="宋体"/>
          <w:color w:val="000000"/>
          <w:sz w:val="24"/>
          <w:szCs w:val="24"/>
          <w:lang w:val="en-US" w:eastAsia="zh-CN"/>
        </w:rPr>
        <w:t>radiosurgical</w:t>
      </w:r>
      <w:proofErr w:type="spellEnd"/>
      <w:r w:rsidRPr="00C86EE8">
        <w:rPr>
          <w:rFonts w:ascii="Book Antiqua" w:eastAsia="宋体" w:hAnsi="Book Antiqua" w:cs="宋体"/>
          <w:color w:val="000000"/>
          <w:sz w:val="24"/>
          <w:szCs w:val="24"/>
          <w:lang w:val="en-US" w:eastAsia="zh-CN"/>
        </w:rPr>
        <w:t xml:space="preserve"> treatment of parenchymal brain metastases from prostate adenocarcinoma.</w:t>
      </w:r>
      <w:proofErr w:type="gramEnd"/>
      <w:r w:rsidRPr="00C86EE8">
        <w:rPr>
          <w:rFonts w:ascii="Book Antiqua" w:eastAsia="宋体" w:hAnsi="Book Antiqua" w:cs="宋体"/>
          <w:color w:val="000000"/>
          <w:sz w:val="24"/>
          <w:szCs w:val="24"/>
          <w:lang w:val="en-US" w:eastAsia="zh-CN"/>
        </w:rPr>
        <w:t> </w:t>
      </w:r>
      <w:proofErr w:type="spellStart"/>
      <w:r w:rsidRPr="00C86EE8">
        <w:rPr>
          <w:rFonts w:ascii="Book Antiqua" w:eastAsia="宋体" w:hAnsi="Book Antiqua" w:cs="宋体"/>
          <w:i/>
          <w:iCs/>
          <w:color w:val="000000"/>
          <w:sz w:val="24"/>
          <w:szCs w:val="24"/>
          <w:lang w:val="en-US" w:eastAsia="zh-CN"/>
        </w:rPr>
        <w:t>Surg</w:t>
      </w:r>
      <w:proofErr w:type="spellEnd"/>
      <w:r w:rsidRPr="00C86EE8">
        <w:rPr>
          <w:rFonts w:ascii="Book Antiqua" w:eastAsia="宋体" w:hAnsi="Book Antiqua" w:cs="宋体"/>
          <w:i/>
          <w:iCs/>
          <w:color w:val="000000"/>
          <w:sz w:val="24"/>
          <w:szCs w:val="24"/>
          <w:lang w:val="en-US" w:eastAsia="zh-CN"/>
        </w:rPr>
        <w:t xml:space="preserve"> </w:t>
      </w:r>
      <w:proofErr w:type="spellStart"/>
      <w:r w:rsidRPr="00C86EE8">
        <w:rPr>
          <w:rFonts w:ascii="Book Antiqua" w:eastAsia="宋体" w:hAnsi="Book Antiqua" w:cs="宋体"/>
          <w:i/>
          <w:iCs/>
          <w:color w:val="000000"/>
          <w:sz w:val="24"/>
          <w:szCs w:val="24"/>
          <w:lang w:val="en-US" w:eastAsia="zh-CN"/>
        </w:rPr>
        <w:t>Neurol</w:t>
      </w:r>
      <w:proofErr w:type="spellEnd"/>
      <w:r w:rsidRPr="00C86EE8">
        <w:rPr>
          <w:rFonts w:ascii="Book Antiqua" w:eastAsia="宋体" w:hAnsi="Book Antiqua" w:cs="宋体"/>
          <w:color w:val="000000"/>
          <w:sz w:val="24"/>
          <w:szCs w:val="24"/>
          <w:lang w:val="en-US" w:eastAsia="zh-CN"/>
        </w:rPr>
        <w:t> 2008; </w:t>
      </w:r>
      <w:r w:rsidRPr="00C86EE8">
        <w:rPr>
          <w:rFonts w:ascii="Book Antiqua" w:eastAsia="宋体" w:hAnsi="Book Antiqua" w:cs="宋体"/>
          <w:b/>
          <w:bCs/>
          <w:color w:val="000000"/>
          <w:sz w:val="24"/>
          <w:szCs w:val="24"/>
          <w:lang w:val="en-US" w:eastAsia="zh-CN"/>
        </w:rPr>
        <w:t>69</w:t>
      </w:r>
      <w:r w:rsidRPr="00C86EE8">
        <w:rPr>
          <w:rFonts w:ascii="Book Antiqua" w:eastAsia="宋体" w:hAnsi="Book Antiqua" w:cs="宋体"/>
          <w:color w:val="000000"/>
          <w:sz w:val="24"/>
          <w:szCs w:val="24"/>
          <w:lang w:val="en-US" w:eastAsia="zh-CN"/>
        </w:rPr>
        <w:t>: 641-66; discussion 646 [PMID: 18262258 DO</w:t>
      </w:r>
      <w:r>
        <w:rPr>
          <w:rFonts w:ascii="Book Antiqua" w:eastAsia="宋体" w:hAnsi="Book Antiqua" w:cs="宋体"/>
          <w:color w:val="000000"/>
          <w:sz w:val="24"/>
          <w:szCs w:val="24"/>
          <w:lang w:val="en-US" w:eastAsia="zh-CN"/>
        </w:rPr>
        <w:t>I: 10.1016/j.surneu.2007.05.035</w:t>
      </w:r>
      <w:r w:rsidRPr="00C86EE8">
        <w:rPr>
          <w:rFonts w:ascii="Book Antiqua" w:eastAsia="宋体" w:hAnsi="Book Antiqua" w:cs="宋体"/>
          <w:color w:val="000000"/>
          <w:sz w:val="24"/>
          <w:szCs w:val="24"/>
          <w:lang w:val="en-US" w:eastAsia="zh-CN"/>
        </w:rPr>
        <w:t>]</w:t>
      </w:r>
    </w:p>
    <w:p w:rsidR="00C86EE8" w:rsidRPr="00C86EE8" w:rsidRDefault="00C86EE8" w:rsidP="00C86EE8">
      <w:pPr>
        <w:spacing w:after="0" w:line="360" w:lineRule="auto"/>
        <w:jc w:val="both"/>
        <w:rPr>
          <w:rFonts w:ascii="Book Antiqua" w:eastAsia="宋体" w:hAnsi="Book Antiqua" w:cs="宋体"/>
          <w:color w:val="000000"/>
          <w:sz w:val="24"/>
          <w:szCs w:val="24"/>
          <w:lang w:val="en-US" w:eastAsia="zh-CN"/>
        </w:rPr>
      </w:pPr>
      <w:r w:rsidRPr="00C86EE8">
        <w:rPr>
          <w:rFonts w:ascii="Book Antiqua" w:eastAsia="宋体" w:hAnsi="Book Antiqua" w:cs="宋体"/>
          <w:color w:val="000000"/>
          <w:sz w:val="24"/>
          <w:szCs w:val="24"/>
          <w:lang w:val="en-US" w:eastAsia="zh-CN"/>
        </w:rPr>
        <w:t>9 </w:t>
      </w:r>
      <w:r w:rsidRPr="00C86EE8">
        <w:rPr>
          <w:rFonts w:ascii="Book Antiqua" w:eastAsia="宋体" w:hAnsi="Book Antiqua" w:cs="宋体"/>
          <w:b/>
          <w:bCs/>
          <w:color w:val="000000"/>
          <w:sz w:val="24"/>
          <w:szCs w:val="24"/>
          <w:lang w:val="en-US" w:eastAsia="zh-CN"/>
        </w:rPr>
        <w:t>de Bono JS</w:t>
      </w:r>
      <w:r w:rsidRPr="00C86EE8">
        <w:rPr>
          <w:rFonts w:ascii="Book Antiqua" w:eastAsia="宋体" w:hAnsi="Book Antiqua" w:cs="宋体"/>
          <w:color w:val="000000"/>
          <w:sz w:val="24"/>
          <w:szCs w:val="24"/>
          <w:lang w:val="en-US" w:eastAsia="zh-CN"/>
        </w:rPr>
        <w:t xml:space="preserve">, </w:t>
      </w:r>
      <w:proofErr w:type="spellStart"/>
      <w:r w:rsidRPr="00C86EE8">
        <w:rPr>
          <w:rFonts w:ascii="Book Antiqua" w:eastAsia="宋体" w:hAnsi="Book Antiqua" w:cs="宋体"/>
          <w:color w:val="000000"/>
          <w:sz w:val="24"/>
          <w:szCs w:val="24"/>
          <w:lang w:val="en-US" w:eastAsia="zh-CN"/>
        </w:rPr>
        <w:t>Oudard</w:t>
      </w:r>
      <w:proofErr w:type="spellEnd"/>
      <w:r w:rsidRPr="00C86EE8">
        <w:rPr>
          <w:rFonts w:ascii="Book Antiqua" w:eastAsia="宋体" w:hAnsi="Book Antiqua" w:cs="宋体"/>
          <w:color w:val="000000"/>
          <w:sz w:val="24"/>
          <w:szCs w:val="24"/>
          <w:lang w:val="en-US" w:eastAsia="zh-CN"/>
        </w:rPr>
        <w:t xml:space="preserve"> S, </w:t>
      </w:r>
      <w:proofErr w:type="spellStart"/>
      <w:r w:rsidRPr="00C86EE8">
        <w:rPr>
          <w:rFonts w:ascii="Book Antiqua" w:eastAsia="宋体" w:hAnsi="Book Antiqua" w:cs="宋体"/>
          <w:color w:val="000000"/>
          <w:sz w:val="24"/>
          <w:szCs w:val="24"/>
          <w:lang w:val="en-US" w:eastAsia="zh-CN"/>
        </w:rPr>
        <w:t>Ozguroglu</w:t>
      </w:r>
      <w:proofErr w:type="spellEnd"/>
      <w:r w:rsidRPr="00C86EE8">
        <w:rPr>
          <w:rFonts w:ascii="Book Antiqua" w:eastAsia="宋体" w:hAnsi="Book Antiqua" w:cs="宋体"/>
          <w:color w:val="000000"/>
          <w:sz w:val="24"/>
          <w:szCs w:val="24"/>
          <w:lang w:val="en-US" w:eastAsia="zh-CN"/>
        </w:rPr>
        <w:t xml:space="preserve"> M, Hansen S, </w:t>
      </w:r>
      <w:proofErr w:type="spellStart"/>
      <w:r w:rsidRPr="00C86EE8">
        <w:rPr>
          <w:rFonts w:ascii="Book Antiqua" w:eastAsia="宋体" w:hAnsi="Book Antiqua" w:cs="宋体"/>
          <w:color w:val="000000"/>
          <w:sz w:val="24"/>
          <w:szCs w:val="24"/>
          <w:lang w:val="en-US" w:eastAsia="zh-CN"/>
        </w:rPr>
        <w:t>Machiels</w:t>
      </w:r>
      <w:proofErr w:type="spellEnd"/>
      <w:r w:rsidRPr="00C86EE8">
        <w:rPr>
          <w:rFonts w:ascii="Book Antiqua" w:eastAsia="宋体" w:hAnsi="Book Antiqua" w:cs="宋体"/>
          <w:color w:val="000000"/>
          <w:sz w:val="24"/>
          <w:szCs w:val="24"/>
          <w:lang w:val="en-US" w:eastAsia="zh-CN"/>
        </w:rPr>
        <w:t xml:space="preserve"> JP, </w:t>
      </w:r>
      <w:proofErr w:type="spellStart"/>
      <w:r w:rsidRPr="00C86EE8">
        <w:rPr>
          <w:rFonts w:ascii="Book Antiqua" w:eastAsia="宋体" w:hAnsi="Book Antiqua" w:cs="宋体"/>
          <w:color w:val="000000"/>
          <w:sz w:val="24"/>
          <w:szCs w:val="24"/>
          <w:lang w:val="en-US" w:eastAsia="zh-CN"/>
        </w:rPr>
        <w:t>Kocak</w:t>
      </w:r>
      <w:proofErr w:type="spellEnd"/>
      <w:r w:rsidRPr="00C86EE8">
        <w:rPr>
          <w:rFonts w:ascii="Book Antiqua" w:eastAsia="宋体" w:hAnsi="Book Antiqua" w:cs="宋体"/>
          <w:color w:val="000000"/>
          <w:sz w:val="24"/>
          <w:szCs w:val="24"/>
          <w:lang w:val="en-US" w:eastAsia="zh-CN"/>
        </w:rPr>
        <w:t xml:space="preserve"> I, Gravis G, </w:t>
      </w:r>
      <w:proofErr w:type="spellStart"/>
      <w:r w:rsidRPr="00C86EE8">
        <w:rPr>
          <w:rFonts w:ascii="Book Antiqua" w:eastAsia="宋体" w:hAnsi="Book Antiqua" w:cs="宋体"/>
          <w:color w:val="000000"/>
          <w:sz w:val="24"/>
          <w:szCs w:val="24"/>
          <w:lang w:val="en-US" w:eastAsia="zh-CN"/>
        </w:rPr>
        <w:t>Bodrogi</w:t>
      </w:r>
      <w:proofErr w:type="spellEnd"/>
      <w:r w:rsidRPr="00C86EE8">
        <w:rPr>
          <w:rFonts w:ascii="Book Antiqua" w:eastAsia="宋体" w:hAnsi="Book Antiqua" w:cs="宋体"/>
          <w:color w:val="000000"/>
          <w:sz w:val="24"/>
          <w:szCs w:val="24"/>
          <w:lang w:val="en-US" w:eastAsia="zh-CN"/>
        </w:rPr>
        <w:t xml:space="preserve"> I, Mackenzie MJ, Shen L, </w:t>
      </w:r>
      <w:proofErr w:type="spellStart"/>
      <w:r w:rsidRPr="00C86EE8">
        <w:rPr>
          <w:rFonts w:ascii="Book Antiqua" w:eastAsia="宋体" w:hAnsi="Book Antiqua" w:cs="宋体"/>
          <w:color w:val="000000"/>
          <w:sz w:val="24"/>
          <w:szCs w:val="24"/>
          <w:lang w:val="en-US" w:eastAsia="zh-CN"/>
        </w:rPr>
        <w:t>Roessner</w:t>
      </w:r>
      <w:proofErr w:type="spellEnd"/>
      <w:r w:rsidRPr="00C86EE8">
        <w:rPr>
          <w:rFonts w:ascii="Book Antiqua" w:eastAsia="宋体" w:hAnsi="Book Antiqua" w:cs="宋体"/>
          <w:color w:val="000000"/>
          <w:sz w:val="24"/>
          <w:szCs w:val="24"/>
          <w:lang w:val="en-US" w:eastAsia="zh-CN"/>
        </w:rPr>
        <w:t xml:space="preserve"> M, Gupta S, Sartor AO</w:t>
      </w:r>
      <w:r w:rsidRPr="00975B07">
        <w:rPr>
          <w:rFonts w:ascii="Book Antiqua" w:eastAsia="宋体" w:hAnsi="Book Antiqua" w:cs="Times New Roman"/>
          <w:sz w:val="24"/>
          <w:szCs w:val="24"/>
          <w:highlight w:val="yellow"/>
        </w:rPr>
        <w:t xml:space="preserve">; </w:t>
      </w:r>
      <w:hyperlink r:id="rId8" w:history="1">
        <w:r w:rsidRPr="00975B07">
          <w:rPr>
            <w:rFonts w:ascii="Book Antiqua" w:eastAsia="宋体" w:hAnsi="Book Antiqua" w:cs="Times New Roman"/>
            <w:sz w:val="24"/>
            <w:szCs w:val="24"/>
            <w:highlight w:val="yellow"/>
          </w:rPr>
          <w:t>TROPIC Investigators</w:t>
        </w:r>
      </w:hyperlink>
      <w:r w:rsidRPr="00C86EE8">
        <w:rPr>
          <w:rFonts w:ascii="Book Antiqua" w:eastAsia="宋体" w:hAnsi="Book Antiqua" w:cs="宋体"/>
          <w:color w:val="000000"/>
          <w:sz w:val="24"/>
          <w:szCs w:val="24"/>
          <w:lang w:val="en-US" w:eastAsia="zh-CN"/>
        </w:rPr>
        <w:t xml:space="preserve">. Prednisone plus </w:t>
      </w:r>
      <w:proofErr w:type="spellStart"/>
      <w:r w:rsidRPr="00C86EE8">
        <w:rPr>
          <w:rFonts w:ascii="Book Antiqua" w:eastAsia="宋体" w:hAnsi="Book Antiqua" w:cs="宋体"/>
          <w:color w:val="000000"/>
          <w:sz w:val="24"/>
          <w:szCs w:val="24"/>
          <w:lang w:val="en-US" w:eastAsia="zh-CN"/>
        </w:rPr>
        <w:t>cabazitaxel</w:t>
      </w:r>
      <w:proofErr w:type="spellEnd"/>
      <w:r w:rsidRPr="00C86EE8">
        <w:rPr>
          <w:rFonts w:ascii="Book Antiqua" w:eastAsia="宋体" w:hAnsi="Book Antiqua" w:cs="宋体"/>
          <w:color w:val="000000"/>
          <w:sz w:val="24"/>
          <w:szCs w:val="24"/>
          <w:lang w:val="en-US" w:eastAsia="zh-CN"/>
        </w:rPr>
        <w:t xml:space="preserve"> or </w:t>
      </w:r>
      <w:proofErr w:type="spellStart"/>
      <w:r w:rsidRPr="00C86EE8">
        <w:rPr>
          <w:rFonts w:ascii="Book Antiqua" w:eastAsia="宋体" w:hAnsi="Book Antiqua" w:cs="宋体"/>
          <w:color w:val="000000"/>
          <w:sz w:val="24"/>
          <w:szCs w:val="24"/>
          <w:lang w:val="en-US" w:eastAsia="zh-CN"/>
        </w:rPr>
        <w:t>mitoxantrone</w:t>
      </w:r>
      <w:proofErr w:type="spellEnd"/>
      <w:r w:rsidRPr="00C86EE8">
        <w:rPr>
          <w:rFonts w:ascii="Book Antiqua" w:eastAsia="宋体" w:hAnsi="Book Antiqua" w:cs="宋体"/>
          <w:color w:val="000000"/>
          <w:sz w:val="24"/>
          <w:szCs w:val="24"/>
          <w:lang w:val="en-US" w:eastAsia="zh-CN"/>
        </w:rPr>
        <w:t xml:space="preserve"> for metastatic castration-resistant prostate cancer progressing after </w:t>
      </w:r>
      <w:proofErr w:type="spellStart"/>
      <w:r w:rsidRPr="00C86EE8">
        <w:rPr>
          <w:rFonts w:ascii="Book Antiqua" w:eastAsia="宋体" w:hAnsi="Book Antiqua" w:cs="宋体"/>
          <w:color w:val="000000"/>
          <w:sz w:val="24"/>
          <w:szCs w:val="24"/>
          <w:lang w:val="en-US" w:eastAsia="zh-CN"/>
        </w:rPr>
        <w:t>docetaxel</w:t>
      </w:r>
      <w:proofErr w:type="spellEnd"/>
      <w:r w:rsidRPr="00C86EE8">
        <w:rPr>
          <w:rFonts w:ascii="Book Antiqua" w:eastAsia="宋体" w:hAnsi="Book Antiqua" w:cs="宋体"/>
          <w:color w:val="000000"/>
          <w:sz w:val="24"/>
          <w:szCs w:val="24"/>
          <w:lang w:val="en-US" w:eastAsia="zh-CN"/>
        </w:rPr>
        <w:t xml:space="preserve"> treatment: a </w:t>
      </w:r>
      <w:proofErr w:type="spellStart"/>
      <w:r w:rsidRPr="00C86EE8">
        <w:rPr>
          <w:rFonts w:ascii="Book Antiqua" w:eastAsia="宋体" w:hAnsi="Book Antiqua" w:cs="宋体"/>
          <w:color w:val="000000"/>
          <w:sz w:val="24"/>
          <w:szCs w:val="24"/>
          <w:lang w:val="en-US" w:eastAsia="zh-CN"/>
        </w:rPr>
        <w:t>randomised</w:t>
      </w:r>
      <w:proofErr w:type="spellEnd"/>
      <w:r w:rsidRPr="00C86EE8">
        <w:rPr>
          <w:rFonts w:ascii="Book Antiqua" w:eastAsia="宋体" w:hAnsi="Book Antiqua" w:cs="宋体"/>
          <w:color w:val="000000"/>
          <w:sz w:val="24"/>
          <w:szCs w:val="24"/>
          <w:lang w:val="en-US" w:eastAsia="zh-CN"/>
        </w:rPr>
        <w:t xml:space="preserve"> open-label trial. </w:t>
      </w:r>
      <w:r w:rsidRPr="00C86EE8">
        <w:rPr>
          <w:rFonts w:ascii="Book Antiqua" w:eastAsia="宋体" w:hAnsi="Book Antiqua" w:cs="宋体"/>
          <w:i/>
          <w:iCs/>
          <w:color w:val="000000"/>
          <w:sz w:val="24"/>
          <w:szCs w:val="24"/>
          <w:lang w:val="en-US" w:eastAsia="zh-CN"/>
        </w:rPr>
        <w:t>Lancet</w:t>
      </w:r>
      <w:r w:rsidRPr="00C86EE8">
        <w:rPr>
          <w:rFonts w:ascii="Book Antiqua" w:eastAsia="宋体" w:hAnsi="Book Antiqua" w:cs="宋体"/>
          <w:color w:val="000000"/>
          <w:sz w:val="24"/>
          <w:szCs w:val="24"/>
          <w:lang w:val="en-US" w:eastAsia="zh-CN"/>
        </w:rPr>
        <w:t> 2010; </w:t>
      </w:r>
      <w:r w:rsidRPr="00C86EE8">
        <w:rPr>
          <w:rFonts w:ascii="Book Antiqua" w:eastAsia="宋体" w:hAnsi="Book Antiqua" w:cs="宋体"/>
          <w:b/>
          <w:bCs/>
          <w:color w:val="000000"/>
          <w:sz w:val="24"/>
          <w:szCs w:val="24"/>
          <w:lang w:val="en-US" w:eastAsia="zh-CN"/>
        </w:rPr>
        <w:t>376</w:t>
      </w:r>
      <w:r w:rsidRPr="00C86EE8">
        <w:rPr>
          <w:rFonts w:ascii="Book Antiqua" w:eastAsia="宋体" w:hAnsi="Book Antiqua" w:cs="宋体"/>
          <w:color w:val="000000"/>
          <w:sz w:val="24"/>
          <w:szCs w:val="24"/>
          <w:lang w:val="en-US" w:eastAsia="zh-CN"/>
        </w:rPr>
        <w:t>: 1147-1154 [PMID: 20888992 DOI: 10.1016/S0140-6736(10)61389-X]</w:t>
      </w:r>
    </w:p>
    <w:p w:rsidR="00C86EE8" w:rsidRPr="00C86EE8" w:rsidRDefault="00C86EE8" w:rsidP="00C86EE8">
      <w:pPr>
        <w:spacing w:after="0" w:line="360" w:lineRule="auto"/>
        <w:jc w:val="both"/>
        <w:rPr>
          <w:rFonts w:ascii="Book Antiqua" w:eastAsia="宋体" w:hAnsi="Book Antiqua" w:cs="宋体"/>
          <w:color w:val="000000"/>
          <w:sz w:val="24"/>
          <w:szCs w:val="24"/>
          <w:lang w:val="en-US" w:eastAsia="zh-CN"/>
        </w:rPr>
      </w:pPr>
      <w:r w:rsidRPr="00C86EE8">
        <w:rPr>
          <w:rFonts w:ascii="Book Antiqua" w:eastAsia="宋体" w:hAnsi="Book Antiqua" w:cs="宋体"/>
          <w:color w:val="000000"/>
          <w:sz w:val="24"/>
          <w:szCs w:val="24"/>
          <w:lang w:val="en-US" w:eastAsia="zh-CN"/>
        </w:rPr>
        <w:t>10 </w:t>
      </w:r>
      <w:r w:rsidRPr="00C86EE8">
        <w:rPr>
          <w:rFonts w:ascii="Book Antiqua" w:eastAsia="宋体" w:hAnsi="Book Antiqua" w:cs="宋体"/>
          <w:b/>
          <w:bCs/>
          <w:color w:val="000000"/>
          <w:sz w:val="24"/>
          <w:szCs w:val="24"/>
          <w:lang w:val="en-US" w:eastAsia="zh-CN"/>
        </w:rPr>
        <w:t>Di Lorenzo G</w:t>
      </w:r>
      <w:r w:rsidRPr="00C86EE8">
        <w:rPr>
          <w:rFonts w:ascii="Book Antiqua" w:eastAsia="宋体" w:hAnsi="Book Antiqua" w:cs="宋体"/>
          <w:color w:val="000000"/>
          <w:sz w:val="24"/>
          <w:szCs w:val="24"/>
          <w:lang w:val="en-US" w:eastAsia="zh-CN"/>
        </w:rPr>
        <w:t xml:space="preserve">, </w:t>
      </w:r>
      <w:proofErr w:type="spellStart"/>
      <w:r w:rsidRPr="00C86EE8">
        <w:rPr>
          <w:rFonts w:ascii="Book Antiqua" w:eastAsia="宋体" w:hAnsi="Book Antiqua" w:cs="宋体"/>
          <w:color w:val="000000"/>
          <w:sz w:val="24"/>
          <w:szCs w:val="24"/>
          <w:lang w:val="en-US" w:eastAsia="zh-CN"/>
        </w:rPr>
        <w:t>D</w:t>
      </w:r>
      <w:r w:rsidRPr="00C86EE8">
        <w:rPr>
          <w:rFonts w:ascii="Times New Roman" w:eastAsia="宋体" w:hAnsi="Times New Roman" w:cs="Times New Roman"/>
          <w:color w:val="000000"/>
          <w:sz w:val="24"/>
          <w:szCs w:val="24"/>
          <w:lang w:val="en-US" w:eastAsia="zh-CN"/>
        </w:rPr>
        <w:t>ʼ</w:t>
      </w:r>
      <w:r w:rsidRPr="00C86EE8">
        <w:rPr>
          <w:rFonts w:ascii="Book Antiqua" w:eastAsia="宋体" w:hAnsi="Book Antiqua" w:cs="宋体"/>
          <w:color w:val="000000"/>
          <w:sz w:val="24"/>
          <w:szCs w:val="24"/>
          <w:lang w:val="en-US" w:eastAsia="zh-CN"/>
        </w:rPr>
        <w:t>Aniello</w:t>
      </w:r>
      <w:proofErr w:type="spellEnd"/>
      <w:r w:rsidRPr="00C86EE8">
        <w:rPr>
          <w:rFonts w:ascii="Book Antiqua" w:eastAsia="宋体" w:hAnsi="Book Antiqua" w:cs="宋体"/>
          <w:color w:val="000000"/>
          <w:sz w:val="24"/>
          <w:szCs w:val="24"/>
          <w:lang w:val="en-US" w:eastAsia="zh-CN"/>
        </w:rPr>
        <w:t xml:space="preserve"> C, </w:t>
      </w:r>
      <w:proofErr w:type="spellStart"/>
      <w:r w:rsidRPr="00C86EE8">
        <w:rPr>
          <w:rFonts w:ascii="Book Antiqua" w:eastAsia="宋体" w:hAnsi="Book Antiqua" w:cs="宋体"/>
          <w:color w:val="000000"/>
          <w:sz w:val="24"/>
          <w:szCs w:val="24"/>
          <w:lang w:val="en-US" w:eastAsia="zh-CN"/>
        </w:rPr>
        <w:t>Buonerba</w:t>
      </w:r>
      <w:proofErr w:type="spellEnd"/>
      <w:r w:rsidRPr="00C86EE8">
        <w:rPr>
          <w:rFonts w:ascii="Book Antiqua" w:eastAsia="宋体" w:hAnsi="Book Antiqua" w:cs="宋体"/>
          <w:color w:val="000000"/>
          <w:sz w:val="24"/>
          <w:szCs w:val="24"/>
          <w:lang w:val="en-US" w:eastAsia="zh-CN"/>
        </w:rPr>
        <w:t xml:space="preserve"> C, Federico P, </w:t>
      </w:r>
      <w:proofErr w:type="spellStart"/>
      <w:r w:rsidRPr="00C86EE8">
        <w:rPr>
          <w:rFonts w:ascii="Book Antiqua" w:eastAsia="宋体" w:hAnsi="Book Antiqua" w:cs="宋体"/>
          <w:color w:val="000000"/>
          <w:sz w:val="24"/>
          <w:szCs w:val="24"/>
          <w:lang w:val="en-US" w:eastAsia="zh-CN"/>
        </w:rPr>
        <w:t>Rescigno</w:t>
      </w:r>
      <w:proofErr w:type="spellEnd"/>
      <w:r w:rsidRPr="00C86EE8">
        <w:rPr>
          <w:rFonts w:ascii="Book Antiqua" w:eastAsia="宋体" w:hAnsi="Book Antiqua" w:cs="宋体"/>
          <w:color w:val="000000"/>
          <w:sz w:val="24"/>
          <w:szCs w:val="24"/>
          <w:lang w:val="en-US" w:eastAsia="zh-CN"/>
        </w:rPr>
        <w:t xml:space="preserve"> P, Puglia L, Ferro M, </w:t>
      </w:r>
      <w:proofErr w:type="spellStart"/>
      <w:r w:rsidRPr="00C86EE8">
        <w:rPr>
          <w:rFonts w:ascii="Book Antiqua" w:eastAsia="宋体" w:hAnsi="Book Antiqua" w:cs="宋体"/>
          <w:color w:val="000000"/>
          <w:sz w:val="24"/>
          <w:szCs w:val="24"/>
          <w:lang w:val="en-US" w:eastAsia="zh-CN"/>
        </w:rPr>
        <w:t>Bosso</w:t>
      </w:r>
      <w:proofErr w:type="spellEnd"/>
      <w:r w:rsidRPr="00C86EE8">
        <w:rPr>
          <w:rFonts w:ascii="Book Antiqua" w:eastAsia="宋体" w:hAnsi="Book Antiqua" w:cs="宋体"/>
          <w:color w:val="000000"/>
          <w:sz w:val="24"/>
          <w:szCs w:val="24"/>
          <w:lang w:val="en-US" w:eastAsia="zh-CN"/>
        </w:rPr>
        <w:t xml:space="preserve"> D, </w:t>
      </w:r>
      <w:proofErr w:type="spellStart"/>
      <w:r w:rsidRPr="00C86EE8">
        <w:rPr>
          <w:rFonts w:ascii="Book Antiqua" w:eastAsia="宋体" w:hAnsi="Book Antiqua" w:cs="宋体"/>
          <w:color w:val="000000"/>
          <w:sz w:val="24"/>
          <w:szCs w:val="24"/>
          <w:lang w:val="en-US" w:eastAsia="zh-CN"/>
        </w:rPr>
        <w:t>Cavaliere</w:t>
      </w:r>
      <w:proofErr w:type="spellEnd"/>
      <w:r w:rsidRPr="00C86EE8">
        <w:rPr>
          <w:rFonts w:ascii="Book Antiqua" w:eastAsia="宋体" w:hAnsi="Book Antiqua" w:cs="宋体"/>
          <w:color w:val="000000"/>
          <w:sz w:val="24"/>
          <w:szCs w:val="24"/>
          <w:lang w:val="en-US" w:eastAsia="zh-CN"/>
        </w:rPr>
        <w:t xml:space="preserve"> C, </w:t>
      </w:r>
      <w:proofErr w:type="spellStart"/>
      <w:r w:rsidRPr="00C86EE8">
        <w:rPr>
          <w:rFonts w:ascii="Book Antiqua" w:eastAsia="宋体" w:hAnsi="Book Antiqua" w:cs="宋体"/>
          <w:color w:val="000000"/>
          <w:sz w:val="24"/>
          <w:szCs w:val="24"/>
          <w:lang w:val="en-US" w:eastAsia="zh-CN"/>
        </w:rPr>
        <w:t>Palmieri</w:t>
      </w:r>
      <w:proofErr w:type="spellEnd"/>
      <w:r w:rsidRPr="00C86EE8">
        <w:rPr>
          <w:rFonts w:ascii="Book Antiqua" w:eastAsia="宋体" w:hAnsi="Book Antiqua" w:cs="宋体"/>
          <w:color w:val="000000"/>
          <w:sz w:val="24"/>
          <w:szCs w:val="24"/>
          <w:lang w:val="en-US" w:eastAsia="zh-CN"/>
        </w:rPr>
        <w:t xml:space="preserve"> G, </w:t>
      </w:r>
      <w:proofErr w:type="spellStart"/>
      <w:r w:rsidRPr="00C86EE8">
        <w:rPr>
          <w:rFonts w:ascii="Book Antiqua" w:eastAsia="宋体" w:hAnsi="Book Antiqua" w:cs="宋体"/>
          <w:color w:val="000000"/>
          <w:sz w:val="24"/>
          <w:szCs w:val="24"/>
          <w:lang w:val="en-US" w:eastAsia="zh-CN"/>
        </w:rPr>
        <w:t>Sonpavde</w:t>
      </w:r>
      <w:proofErr w:type="spellEnd"/>
      <w:r w:rsidRPr="00C86EE8">
        <w:rPr>
          <w:rFonts w:ascii="Book Antiqua" w:eastAsia="宋体" w:hAnsi="Book Antiqua" w:cs="宋体"/>
          <w:color w:val="000000"/>
          <w:sz w:val="24"/>
          <w:szCs w:val="24"/>
          <w:lang w:val="en-US" w:eastAsia="zh-CN"/>
        </w:rPr>
        <w:t xml:space="preserve"> G, De </w:t>
      </w:r>
      <w:proofErr w:type="spellStart"/>
      <w:r w:rsidRPr="00C86EE8">
        <w:rPr>
          <w:rFonts w:ascii="Book Antiqua" w:eastAsia="宋体" w:hAnsi="Book Antiqua" w:cs="宋体"/>
          <w:color w:val="000000"/>
          <w:sz w:val="24"/>
          <w:szCs w:val="24"/>
          <w:lang w:val="en-US" w:eastAsia="zh-CN"/>
        </w:rPr>
        <w:t>Placido</w:t>
      </w:r>
      <w:proofErr w:type="spellEnd"/>
      <w:r w:rsidRPr="00C86EE8">
        <w:rPr>
          <w:rFonts w:ascii="Book Antiqua" w:eastAsia="宋体" w:hAnsi="Book Antiqua" w:cs="宋体"/>
          <w:color w:val="000000"/>
          <w:sz w:val="24"/>
          <w:szCs w:val="24"/>
          <w:lang w:val="en-US" w:eastAsia="zh-CN"/>
        </w:rPr>
        <w:t xml:space="preserve"> S. Peg-</w:t>
      </w:r>
      <w:proofErr w:type="spellStart"/>
      <w:r w:rsidRPr="00C86EE8">
        <w:rPr>
          <w:rFonts w:ascii="Book Antiqua" w:eastAsia="宋体" w:hAnsi="Book Antiqua" w:cs="宋体"/>
          <w:color w:val="000000"/>
          <w:sz w:val="24"/>
          <w:szCs w:val="24"/>
          <w:lang w:val="en-US" w:eastAsia="zh-CN"/>
        </w:rPr>
        <w:t>filgrastim</w:t>
      </w:r>
      <w:proofErr w:type="spellEnd"/>
      <w:r w:rsidRPr="00C86EE8">
        <w:rPr>
          <w:rFonts w:ascii="Book Antiqua" w:eastAsia="宋体" w:hAnsi="Book Antiqua" w:cs="宋体"/>
          <w:color w:val="000000"/>
          <w:sz w:val="24"/>
          <w:szCs w:val="24"/>
          <w:lang w:val="en-US" w:eastAsia="zh-CN"/>
        </w:rPr>
        <w:t xml:space="preserve"> and </w:t>
      </w:r>
      <w:proofErr w:type="spellStart"/>
      <w:r w:rsidRPr="00C86EE8">
        <w:rPr>
          <w:rFonts w:ascii="Book Antiqua" w:eastAsia="宋体" w:hAnsi="Book Antiqua" w:cs="宋体"/>
          <w:color w:val="000000"/>
          <w:sz w:val="24"/>
          <w:szCs w:val="24"/>
          <w:lang w:val="en-US" w:eastAsia="zh-CN"/>
        </w:rPr>
        <w:t>cabazitaxel</w:t>
      </w:r>
      <w:proofErr w:type="spellEnd"/>
      <w:r w:rsidRPr="00C86EE8">
        <w:rPr>
          <w:rFonts w:ascii="Book Antiqua" w:eastAsia="宋体" w:hAnsi="Book Antiqua" w:cs="宋体"/>
          <w:color w:val="000000"/>
          <w:sz w:val="24"/>
          <w:szCs w:val="24"/>
          <w:lang w:val="en-US" w:eastAsia="zh-CN"/>
        </w:rPr>
        <w:t xml:space="preserve"> in prostate cancer patients. </w:t>
      </w:r>
      <w:r w:rsidRPr="00C86EE8">
        <w:rPr>
          <w:rFonts w:ascii="Book Antiqua" w:eastAsia="宋体" w:hAnsi="Book Antiqua" w:cs="宋体"/>
          <w:i/>
          <w:iCs/>
          <w:color w:val="000000"/>
          <w:sz w:val="24"/>
          <w:szCs w:val="24"/>
          <w:lang w:val="en-US" w:eastAsia="zh-CN"/>
        </w:rPr>
        <w:t>Anticancer Drugs</w:t>
      </w:r>
      <w:r w:rsidRPr="00C86EE8">
        <w:rPr>
          <w:rFonts w:ascii="Book Antiqua" w:eastAsia="宋体" w:hAnsi="Book Antiqua" w:cs="宋体"/>
          <w:color w:val="000000"/>
          <w:sz w:val="24"/>
          <w:szCs w:val="24"/>
          <w:lang w:val="en-US" w:eastAsia="zh-CN"/>
        </w:rPr>
        <w:t> 2013; </w:t>
      </w:r>
      <w:r w:rsidRPr="00C86EE8">
        <w:rPr>
          <w:rFonts w:ascii="Book Antiqua" w:eastAsia="宋体" w:hAnsi="Book Antiqua" w:cs="宋体"/>
          <w:b/>
          <w:bCs/>
          <w:color w:val="000000"/>
          <w:sz w:val="24"/>
          <w:szCs w:val="24"/>
          <w:lang w:val="en-US" w:eastAsia="zh-CN"/>
        </w:rPr>
        <w:t>24</w:t>
      </w:r>
      <w:r w:rsidRPr="00C86EE8">
        <w:rPr>
          <w:rFonts w:ascii="Book Antiqua" w:eastAsia="宋体" w:hAnsi="Book Antiqua" w:cs="宋体"/>
          <w:color w:val="000000"/>
          <w:sz w:val="24"/>
          <w:szCs w:val="24"/>
          <w:lang w:val="en-US" w:eastAsia="zh-CN"/>
        </w:rPr>
        <w:t>: 84-89 [PMID: 23044721 DOI: 10.1097/CAD.0b013e32835a56bc]</w:t>
      </w:r>
    </w:p>
    <w:p w:rsidR="00C86EE8" w:rsidRDefault="00C86EE8" w:rsidP="00C86EE8">
      <w:pPr>
        <w:pStyle w:val="1"/>
        <w:wordWrap w:val="0"/>
        <w:spacing w:line="360" w:lineRule="auto"/>
        <w:ind w:left="360" w:right="120"/>
        <w:jc w:val="right"/>
        <w:rPr>
          <w:rFonts w:ascii="Book Antiqua" w:hAnsi="Book Antiqua"/>
          <w:bCs/>
          <w:lang w:eastAsia="zh-CN"/>
        </w:rPr>
      </w:pPr>
      <w:bookmarkStart w:id="7" w:name="OLE_LINK139"/>
      <w:bookmarkStart w:id="8" w:name="OLE_LINK142"/>
      <w:bookmarkStart w:id="9" w:name="OLE_LINK187"/>
      <w:r w:rsidRPr="00691EF4">
        <w:rPr>
          <w:rStyle w:val="a6"/>
          <w:rFonts w:ascii="Book Antiqua" w:hAnsi="Book Antiqua" w:cs="Arial"/>
          <w:noProof/>
        </w:rPr>
        <w:t>P-Reviewers</w:t>
      </w:r>
      <w:r w:rsidRPr="00691EF4">
        <w:rPr>
          <w:rStyle w:val="a6"/>
          <w:rFonts w:ascii="Book Antiqua" w:hAnsi="Book Antiqua" w:cs="Arial"/>
          <w:noProof/>
          <w:lang w:eastAsia="zh-CN"/>
        </w:rPr>
        <w:t>:</w:t>
      </w:r>
      <w:r>
        <w:rPr>
          <w:rFonts w:ascii="Book Antiqua" w:hAnsi="Book Antiqua"/>
          <w:bCs/>
          <w:lang w:eastAsia="zh-CN"/>
        </w:rPr>
        <w:t xml:space="preserve"> </w:t>
      </w:r>
      <w:proofErr w:type="spellStart"/>
      <w:r>
        <w:rPr>
          <w:rFonts w:ascii="Book Antiqua" w:hAnsi="Book Antiqua"/>
          <w:bCs/>
          <w:lang w:eastAsia="zh-CN"/>
        </w:rPr>
        <w:t>Creta</w:t>
      </w:r>
      <w:proofErr w:type="spellEnd"/>
      <w:r>
        <w:rPr>
          <w:rFonts w:ascii="Book Antiqua" w:hAnsi="Book Antiqua" w:hint="eastAsia"/>
          <w:bCs/>
          <w:lang w:eastAsia="zh-CN"/>
        </w:rPr>
        <w:t xml:space="preserve"> </w:t>
      </w:r>
      <w:r w:rsidRPr="00C86EE8">
        <w:rPr>
          <w:rFonts w:ascii="Book Antiqua" w:hAnsi="Book Antiqua"/>
          <w:bCs/>
          <w:lang w:eastAsia="zh-CN"/>
        </w:rPr>
        <w:t>M</w:t>
      </w:r>
      <w:r w:rsidRPr="00C86EE8">
        <w:rPr>
          <w:rFonts w:ascii="Book Antiqua" w:hAnsi="Book Antiqua" w:hint="eastAsia"/>
          <w:bCs/>
          <w:lang w:eastAsia="zh-CN"/>
        </w:rPr>
        <w:t xml:space="preserve">, </w:t>
      </w:r>
      <w:proofErr w:type="spellStart"/>
      <w:r>
        <w:rPr>
          <w:rFonts w:ascii="Book Antiqua" w:hAnsi="Book Antiqua"/>
          <w:bCs/>
          <w:lang w:eastAsia="zh-CN"/>
        </w:rPr>
        <w:t>Figg</w:t>
      </w:r>
      <w:proofErr w:type="spellEnd"/>
      <w:r w:rsidRPr="00C86EE8">
        <w:rPr>
          <w:rFonts w:ascii="Book Antiqua" w:hAnsi="Book Antiqua"/>
          <w:bCs/>
          <w:lang w:eastAsia="zh-CN"/>
        </w:rPr>
        <w:t xml:space="preserve"> WD</w:t>
      </w:r>
      <w:r w:rsidRPr="00C86EE8">
        <w:rPr>
          <w:rFonts w:ascii="Book Antiqua" w:hAnsi="Book Antiqua" w:hint="eastAsia"/>
          <w:bCs/>
          <w:lang w:eastAsia="zh-CN"/>
        </w:rPr>
        <w:t xml:space="preserve">, </w:t>
      </w:r>
      <w:proofErr w:type="spellStart"/>
      <w:r>
        <w:rPr>
          <w:rFonts w:ascii="Book Antiqua" w:hAnsi="Book Antiqua"/>
          <w:bCs/>
          <w:lang w:eastAsia="zh-CN"/>
        </w:rPr>
        <w:t>Georgoulias</w:t>
      </w:r>
      <w:proofErr w:type="spellEnd"/>
      <w:r w:rsidRPr="00C86EE8">
        <w:rPr>
          <w:rFonts w:ascii="Book Antiqua" w:hAnsi="Book Antiqua"/>
          <w:bCs/>
          <w:lang w:eastAsia="zh-CN"/>
        </w:rPr>
        <w:t xml:space="preserve"> V</w:t>
      </w:r>
      <w:r w:rsidRPr="00C86EE8">
        <w:rPr>
          <w:rFonts w:ascii="Book Antiqua" w:hAnsi="Book Antiqua" w:hint="eastAsia"/>
          <w:bCs/>
          <w:lang w:eastAsia="zh-CN"/>
        </w:rPr>
        <w:t xml:space="preserve">, </w:t>
      </w:r>
      <w:proofErr w:type="spellStart"/>
      <w:r>
        <w:rPr>
          <w:rFonts w:ascii="Book Antiqua" w:hAnsi="Book Antiqua"/>
          <w:bCs/>
          <w:lang w:eastAsia="zh-CN"/>
        </w:rPr>
        <w:t>Rubello</w:t>
      </w:r>
      <w:proofErr w:type="spellEnd"/>
      <w:r w:rsidRPr="00C86EE8">
        <w:rPr>
          <w:rFonts w:ascii="Book Antiqua" w:hAnsi="Book Antiqua"/>
          <w:bCs/>
          <w:lang w:eastAsia="zh-CN"/>
        </w:rPr>
        <w:t xml:space="preserve"> D</w:t>
      </w:r>
      <w:r w:rsidRPr="00691EF4">
        <w:rPr>
          <w:rFonts w:ascii="Book Antiqua" w:hAnsi="Book Antiqua"/>
          <w:bCs/>
          <w:lang w:eastAsia="zh-CN"/>
        </w:rPr>
        <w:t xml:space="preserve"> </w:t>
      </w:r>
      <w:r w:rsidRPr="00691EF4">
        <w:rPr>
          <w:rFonts w:ascii="Book Antiqua" w:hAnsi="Book Antiqua"/>
          <w:bCs/>
        </w:rPr>
        <w:t xml:space="preserve"> </w:t>
      </w:r>
    </w:p>
    <w:p w:rsidR="00C86EE8" w:rsidRPr="00691EF4" w:rsidRDefault="00C86EE8" w:rsidP="00C86EE8">
      <w:pPr>
        <w:pStyle w:val="1"/>
        <w:spacing w:line="360" w:lineRule="auto"/>
        <w:ind w:left="360" w:right="120"/>
        <w:jc w:val="right"/>
        <w:rPr>
          <w:rFonts w:ascii="Book Antiqua" w:hAnsi="Book Antiqua"/>
          <w:b/>
          <w:bCs/>
          <w:lang w:eastAsia="zh-CN"/>
        </w:rPr>
      </w:pPr>
      <w:r w:rsidRPr="00691EF4">
        <w:rPr>
          <w:rFonts w:ascii="Book Antiqua" w:hAnsi="Book Antiqua"/>
          <w:b/>
          <w:bCs/>
        </w:rPr>
        <w:t>S-Editor</w:t>
      </w:r>
      <w:r w:rsidRPr="00691EF4">
        <w:rPr>
          <w:rFonts w:ascii="Book Antiqua" w:hAnsi="Book Antiqua"/>
          <w:b/>
          <w:bCs/>
          <w:lang w:eastAsia="zh-CN"/>
        </w:rPr>
        <w:t>:</w:t>
      </w:r>
      <w:r w:rsidRPr="00691EF4">
        <w:rPr>
          <w:rFonts w:ascii="Book Antiqua" w:hAnsi="Book Antiqua"/>
          <w:bCs/>
        </w:rPr>
        <w:t xml:space="preserve"> </w:t>
      </w:r>
      <w:r>
        <w:rPr>
          <w:rFonts w:ascii="Book Antiqua" w:hAnsi="Book Antiqua" w:hint="eastAsia"/>
          <w:bCs/>
          <w:lang w:eastAsia="zh-CN"/>
        </w:rPr>
        <w:t xml:space="preserve">Song XX </w:t>
      </w:r>
      <w:r w:rsidRPr="00691EF4">
        <w:rPr>
          <w:rFonts w:ascii="Book Antiqua" w:hAnsi="Book Antiqua"/>
          <w:b/>
          <w:bCs/>
        </w:rPr>
        <w:t>L-Editor</w:t>
      </w:r>
      <w:r w:rsidRPr="00691EF4">
        <w:rPr>
          <w:rFonts w:ascii="Book Antiqua" w:hAnsi="Book Antiqua"/>
          <w:b/>
          <w:bCs/>
          <w:lang w:eastAsia="zh-CN"/>
        </w:rPr>
        <w:t>:</w:t>
      </w:r>
      <w:r w:rsidRPr="00691EF4">
        <w:rPr>
          <w:rFonts w:ascii="Book Antiqua" w:hAnsi="Book Antiqua"/>
          <w:b/>
          <w:bCs/>
        </w:rPr>
        <w:t xml:space="preserve">   E-Editor</w:t>
      </w:r>
      <w:bookmarkEnd w:id="7"/>
      <w:r w:rsidRPr="00691EF4">
        <w:rPr>
          <w:rFonts w:ascii="Book Antiqua" w:hAnsi="Book Antiqua"/>
          <w:b/>
          <w:bCs/>
          <w:lang w:eastAsia="zh-CN"/>
        </w:rPr>
        <w:t>:</w:t>
      </w:r>
    </w:p>
    <w:bookmarkEnd w:id="8"/>
    <w:bookmarkEnd w:id="9"/>
    <w:p w:rsidR="0083783E" w:rsidRPr="00C86EE8" w:rsidRDefault="0083783E" w:rsidP="00C86EE8">
      <w:pPr>
        <w:spacing w:after="0" w:line="360" w:lineRule="auto"/>
        <w:contextualSpacing/>
        <w:jc w:val="both"/>
        <w:rPr>
          <w:rFonts w:ascii="Book Antiqua" w:eastAsia="宋体" w:hAnsi="Book Antiqua" w:cs="Times New Roman"/>
          <w:sz w:val="24"/>
          <w:szCs w:val="24"/>
          <w:lang w:val="it-IT"/>
        </w:rPr>
      </w:pPr>
    </w:p>
    <w:p w:rsidR="00CB6147" w:rsidRPr="00975B07" w:rsidRDefault="00CB6147" w:rsidP="00975B07">
      <w:pPr>
        <w:spacing w:after="0" w:line="360" w:lineRule="auto"/>
        <w:jc w:val="both"/>
        <w:rPr>
          <w:rFonts w:ascii="Book Antiqua" w:hAnsi="Book Antiqua" w:cs="Arial"/>
          <w:sz w:val="24"/>
          <w:szCs w:val="24"/>
        </w:rPr>
      </w:pPr>
    </w:p>
    <w:p w:rsidR="00CB6147" w:rsidRPr="00975B07" w:rsidRDefault="00CB6147" w:rsidP="00975B07">
      <w:pPr>
        <w:spacing w:after="0" w:line="360" w:lineRule="auto"/>
        <w:jc w:val="both"/>
        <w:rPr>
          <w:rFonts w:ascii="Book Antiqua" w:hAnsi="Book Antiqua" w:cs="Arial"/>
          <w:sz w:val="24"/>
          <w:szCs w:val="24"/>
        </w:rPr>
      </w:pPr>
      <w:bookmarkStart w:id="10" w:name="_GoBack"/>
      <w:r w:rsidRPr="00975B07">
        <w:rPr>
          <w:rFonts w:ascii="Book Antiqua" w:hAnsi="Book Antiqua"/>
          <w:noProof/>
          <w:sz w:val="24"/>
          <w:szCs w:val="24"/>
          <w:lang w:val="en-US" w:eastAsia="zh-CN"/>
        </w:rPr>
        <w:lastRenderedPageBreak/>
        <w:drawing>
          <wp:inline distT="0" distB="0" distL="0" distR="0" wp14:anchorId="436C141C" wp14:editId="244C5362">
            <wp:extent cx="5731510" cy="4296376"/>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296376"/>
                    </a:xfrm>
                    <a:prstGeom prst="rect">
                      <a:avLst/>
                    </a:prstGeom>
                    <a:noFill/>
                    <a:ln>
                      <a:noFill/>
                    </a:ln>
                  </pic:spPr>
                </pic:pic>
              </a:graphicData>
            </a:graphic>
          </wp:inline>
        </w:drawing>
      </w:r>
      <w:bookmarkEnd w:id="10"/>
    </w:p>
    <w:p w:rsidR="00CB6147" w:rsidRPr="007A1797" w:rsidRDefault="007A1797" w:rsidP="00975B07">
      <w:pPr>
        <w:spacing w:after="0" w:line="360" w:lineRule="auto"/>
        <w:jc w:val="both"/>
        <w:rPr>
          <w:rFonts w:ascii="Book Antiqua" w:eastAsia="宋体" w:hAnsi="Book Antiqua" w:cs="Times New Roman"/>
          <w:b/>
          <w:sz w:val="24"/>
          <w:szCs w:val="24"/>
          <w:lang w:val="en-US" w:eastAsia="zh-CN"/>
        </w:rPr>
      </w:pPr>
      <w:r w:rsidRPr="00975B07">
        <w:rPr>
          <w:rFonts w:ascii="Book Antiqua" w:eastAsia="宋体" w:hAnsi="Book Antiqua" w:cs="Times New Roman"/>
          <w:b/>
          <w:sz w:val="24"/>
          <w:szCs w:val="24"/>
          <w:lang w:val="en-US"/>
        </w:rPr>
        <w:t>Figure 1</w:t>
      </w:r>
      <w:r>
        <w:rPr>
          <w:rFonts w:ascii="Book Antiqua" w:eastAsia="宋体" w:hAnsi="Book Antiqua" w:cs="Times New Roman" w:hint="eastAsia"/>
          <w:b/>
          <w:sz w:val="24"/>
          <w:szCs w:val="24"/>
          <w:lang w:val="en-US" w:eastAsia="zh-CN"/>
        </w:rPr>
        <w:t xml:space="preserve"> </w:t>
      </w:r>
      <w:r w:rsidRPr="00975B07">
        <w:rPr>
          <w:rFonts w:ascii="Book Antiqua" w:eastAsia="宋体" w:hAnsi="Book Antiqua" w:cs="Times New Roman"/>
          <w:b/>
          <w:sz w:val="24"/>
          <w:szCs w:val="24"/>
          <w:lang w:val="en-US"/>
        </w:rPr>
        <w:t xml:space="preserve">A and B show a complete response in the brain lesions before and after 6 cycles of </w:t>
      </w:r>
      <w:proofErr w:type="spellStart"/>
      <w:r w:rsidRPr="00975B07">
        <w:rPr>
          <w:rFonts w:ascii="Book Antiqua" w:eastAsia="宋体" w:hAnsi="Book Antiqua" w:cs="Times New Roman"/>
          <w:b/>
          <w:sz w:val="24"/>
          <w:szCs w:val="24"/>
          <w:lang w:val="en-US"/>
        </w:rPr>
        <w:t>cabazitaxel</w:t>
      </w:r>
      <w:proofErr w:type="spellEnd"/>
      <w:r w:rsidRPr="00975B07">
        <w:rPr>
          <w:rFonts w:ascii="Book Antiqua" w:eastAsia="宋体" w:hAnsi="Book Antiqua" w:cs="Times New Roman"/>
          <w:b/>
          <w:sz w:val="24"/>
          <w:szCs w:val="24"/>
          <w:lang w:val="en-US"/>
        </w:rPr>
        <w:t>.</w:t>
      </w:r>
    </w:p>
    <w:p w:rsidR="007A1797" w:rsidRPr="00975B07" w:rsidRDefault="007A1797" w:rsidP="007A1797">
      <w:pPr>
        <w:spacing w:after="0" w:line="360" w:lineRule="auto"/>
        <w:jc w:val="both"/>
        <w:rPr>
          <w:rFonts w:ascii="Book Antiqua" w:hAnsi="Book Antiqua" w:cs="Arial"/>
          <w:sz w:val="24"/>
          <w:szCs w:val="24"/>
        </w:rPr>
      </w:pPr>
    </w:p>
    <w:p w:rsidR="00CB6147" w:rsidRPr="007A1797" w:rsidRDefault="007A1797" w:rsidP="00975B07">
      <w:pPr>
        <w:spacing w:after="0" w:line="360" w:lineRule="auto"/>
        <w:jc w:val="both"/>
        <w:rPr>
          <w:rFonts w:ascii="Book Antiqua" w:eastAsia="宋体" w:hAnsi="Book Antiqua" w:cs="Times New Roman"/>
          <w:b/>
          <w:sz w:val="24"/>
          <w:szCs w:val="24"/>
          <w:lang w:val="en-US" w:eastAsia="zh-CN"/>
        </w:rPr>
      </w:pPr>
      <w:r>
        <w:rPr>
          <w:rFonts w:ascii="Book Antiqua" w:eastAsia="宋体" w:hAnsi="Book Antiqua" w:cs="Times New Roman"/>
          <w:b/>
          <w:sz w:val="24"/>
          <w:szCs w:val="24"/>
          <w:lang w:val="en-US"/>
        </w:rPr>
        <w:t>Table 1</w:t>
      </w:r>
      <w:r w:rsidRPr="00975B07">
        <w:rPr>
          <w:rFonts w:ascii="Book Antiqua" w:eastAsia="宋体" w:hAnsi="Book Antiqua" w:cs="Times New Roman"/>
          <w:b/>
          <w:sz w:val="24"/>
          <w:szCs w:val="24"/>
          <w:lang w:val="en-US"/>
        </w:rPr>
        <w:t xml:space="preserve"> Patient’s 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264"/>
        <w:gridCol w:w="2327"/>
        <w:gridCol w:w="2252"/>
      </w:tblGrid>
      <w:tr w:rsidR="00CB6147" w:rsidRPr="00975B07" w:rsidTr="00CA0B38">
        <w:tc>
          <w:tcPr>
            <w:tcW w:w="2518"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p>
        </w:tc>
        <w:tc>
          <w:tcPr>
            <w:tcW w:w="2370" w:type="dxa"/>
          </w:tcPr>
          <w:p w:rsidR="00CB6147" w:rsidRPr="00975B07" w:rsidRDefault="00CB6147" w:rsidP="00975B07">
            <w:pPr>
              <w:spacing w:after="0" w:line="360" w:lineRule="auto"/>
              <w:jc w:val="both"/>
              <w:rPr>
                <w:rFonts w:ascii="Book Antiqua" w:eastAsia="宋体" w:hAnsi="Book Antiqua" w:cs="Times New Roman"/>
                <w:b/>
                <w:sz w:val="24"/>
                <w:szCs w:val="24"/>
                <w:lang w:val="it-IT"/>
              </w:rPr>
            </w:pPr>
            <w:r w:rsidRPr="00975B07">
              <w:rPr>
                <w:rFonts w:ascii="Book Antiqua" w:eastAsia="宋体" w:hAnsi="Book Antiqua" w:cs="Times New Roman"/>
                <w:b/>
                <w:sz w:val="24"/>
                <w:szCs w:val="24"/>
                <w:lang w:val="it-IT"/>
              </w:rPr>
              <w:t>Patient 1</w:t>
            </w:r>
          </w:p>
        </w:tc>
        <w:tc>
          <w:tcPr>
            <w:tcW w:w="2445" w:type="dxa"/>
          </w:tcPr>
          <w:p w:rsidR="00CB6147" w:rsidRPr="00975B07" w:rsidRDefault="00CB6147" w:rsidP="00975B07">
            <w:pPr>
              <w:spacing w:after="0" w:line="360" w:lineRule="auto"/>
              <w:jc w:val="both"/>
              <w:rPr>
                <w:rFonts w:ascii="Book Antiqua" w:eastAsia="宋体" w:hAnsi="Book Antiqua" w:cs="Times New Roman"/>
                <w:b/>
                <w:sz w:val="24"/>
                <w:szCs w:val="24"/>
                <w:lang w:val="it-IT"/>
              </w:rPr>
            </w:pPr>
            <w:r w:rsidRPr="00975B07">
              <w:rPr>
                <w:rFonts w:ascii="Book Antiqua" w:eastAsia="宋体" w:hAnsi="Book Antiqua" w:cs="Times New Roman"/>
                <w:b/>
                <w:sz w:val="24"/>
                <w:szCs w:val="24"/>
                <w:lang w:val="it-IT"/>
              </w:rPr>
              <w:t>Patient 2</w:t>
            </w:r>
          </w:p>
          <w:p w:rsidR="00CB6147" w:rsidRPr="00975B07" w:rsidRDefault="00CB6147" w:rsidP="00975B07">
            <w:pPr>
              <w:spacing w:after="0" w:line="360" w:lineRule="auto"/>
              <w:jc w:val="both"/>
              <w:rPr>
                <w:rFonts w:ascii="Book Antiqua" w:eastAsia="宋体" w:hAnsi="Book Antiqua" w:cs="Times New Roman"/>
                <w:b/>
                <w:sz w:val="24"/>
                <w:szCs w:val="24"/>
                <w:lang w:val="it-IT"/>
              </w:rPr>
            </w:pPr>
          </w:p>
        </w:tc>
        <w:tc>
          <w:tcPr>
            <w:tcW w:w="2445" w:type="dxa"/>
          </w:tcPr>
          <w:p w:rsidR="00CB6147" w:rsidRPr="00975B07" w:rsidRDefault="00CB6147" w:rsidP="00975B07">
            <w:pPr>
              <w:spacing w:after="0" w:line="360" w:lineRule="auto"/>
              <w:jc w:val="both"/>
              <w:rPr>
                <w:rFonts w:ascii="Book Antiqua" w:eastAsia="宋体" w:hAnsi="Book Antiqua" w:cs="Times New Roman"/>
                <w:b/>
                <w:sz w:val="24"/>
                <w:szCs w:val="24"/>
                <w:lang w:val="it-IT"/>
              </w:rPr>
            </w:pPr>
            <w:r w:rsidRPr="00975B07">
              <w:rPr>
                <w:rFonts w:ascii="Book Antiqua" w:eastAsia="宋体" w:hAnsi="Book Antiqua" w:cs="Times New Roman"/>
                <w:b/>
                <w:sz w:val="24"/>
                <w:szCs w:val="24"/>
                <w:lang w:val="it-IT"/>
              </w:rPr>
              <w:t>Patient 3</w:t>
            </w:r>
          </w:p>
        </w:tc>
      </w:tr>
      <w:tr w:rsidR="00CB6147" w:rsidRPr="00975B07" w:rsidTr="00CA0B38">
        <w:tc>
          <w:tcPr>
            <w:tcW w:w="2518"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 xml:space="preserve">Age </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70</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70</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72</w:t>
            </w:r>
          </w:p>
        </w:tc>
      </w:tr>
      <w:tr w:rsidR="00CB6147" w:rsidRPr="00975B07" w:rsidTr="00CA0B38">
        <w:tc>
          <w:tcPr>
            <w:tcW w:w="2518"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Comorbidities</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 xml:space="preserve">Hypertension </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 xml:space="preserve">Hypertension </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 xml:space="preserve">Diabetes </w:t>
            </w:r>
          </w:p>
        </w:tc>
      </w:tr>
      <w:tr w:rsidR="00CB6147" w:rsidRPr="00975B07" w:rsidTr="00CA0B38">
        <w:tc>
          <w:tcPr>
            <w:tcW w:w="2518"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Primary treatment</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Hormonal therapy</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Hormonal therapy</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Surgery and radiation therapy</w:t>
            </w:r>
          </w:p>
        </w:tc>
      </w:tr>
      <w:tr w:rsidR="00CB6147" w:rsidRPr="00975B07" w:rsidTr="00CA0B38">
        <w:tc>
          <w:tcPr>
            <w:tcW w:w="2518"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Gleason score</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8 (4+4)</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8 (4+4)</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8 (5+3)</w:t>
            </w:r>
          </w:p>
        </w:tc>
      </w:tr>
      <w:tr w:rsidR="00CB6147" w:rsidRPr="00975B07" w:rsidTr="00CA0B38">
        <w:tc>
          <w:tcPr>
            <w:tcW w:w="2518" w:type="dxa"/>
          </w:tcPr>
          <w:p w:rsidR="00CB6147" w:rsidRPr="00975B07" w:rsidRDefault="00CB6147" w:rsidP="007A179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PSA at baseline</w:t>
            </w:r>
            <w:r w:rsidR="007A1797" w:rsidRPr="007A1797">
              <w:rPr>
                <w:rFonts w:ascii="Book Antiqua" w:eastAsia="宋体" w:hAnsi="Book Antiqua" w:cs="Times New Roman" w:hint="eastAsia"/>
                <w:sz w:val="24"/>
                <w:szCs w:val="24"/>
                <w:vertAlign w:val="superscript"/>
                <w:lang w:val="en-US" w:eastAsia="zh-CN"/>
              </w:rPr>
              <w:t>1</w:t>
            </w:r>
            <w:r w:rsidRPr="00975B07">
              <w:rPr>
                <w:rFonts w:ascii="Book Antiqua" w:eastAsia="宋体" w:hAnsi="Book Antiqua" w:cs="Times New Roman"/>
                <w:sz w:val="24"/>
                <w:szCs w:val="24"/>
                <w:lang w:val="en-US"/>
              </w:rPr>
              <w:t xml:space="preserve"> (ng/m</w:t>
            </w:r>
            <w:r w:rsidR="007A1797">
              <w:rPr>
                <w:rFonts w:ascii="Book Antiqua" w:eastAsia="宋体" w:hAnsi="Book Antiqua" w:cs="Times New Roman" w:hint="eastAsia"/>
                <w:sz w:val="24"/>
                <w:szCs w:val="24"/>
                <w:lang w:val="en-US" w:eastAsia="zh-CN"/>
              </w:rPr>
              <w:t>L</w:t>
            </w:r>
            <w:r w:rsidRPr="00975B07">
              <w:rPr>
                <w:rFonts w:ascii="Book Antiqua" w:eastAsia="宋体" w:hAnsi="Book Antiqua" w:cs="Times New Roman"/>
                <w:sz w:val="24"/>
                <w:szCs w:val="24"/>
                <w:lang w:val="en-US"/>
              </w:rPr>
              <w:t>)</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158</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82</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17</w:t>
            </w:r>
          </w:p>
        </w:tc>
      </w:tr>
      <w:tr w:rsidR="00CB6147" w:rsidRPr="00975B07" w:rsidTr="00CA0B38">
        <w:tc>
          <w:tcPr>
            <w:tcW w:w="2518" w:type="dxa"/>
          </w:tcPr>
          <w:p w:rsidR="00CB6147" w:rsidRPr="00975B07" w:rsidRDefault="00CB6147" w:rsidP="007A179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ADT time (mo)</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38</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36</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50</w:t>
            </w:r>
          </w:p>
        </w:tc>
      </w:tr>
      <w:tr w:rsidR="00CB6147" w:rsidRPr="00975B07" w:rsidTr="00CA0B38">
        <w:tc>
          <w:tcPr>
            <w:tcW w:w="2518"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proofErr w:type="spellStart"/>
            <w:r w:rsidRPr="00975B07">
              <w:rPr>
                <w:rFonts w:ascii="Book Antiqua" w:eastAsia="宋体" w:hAnsi="Book Antiqua" w:cs="Times New Roman"/>
                <w:sz w:val="24"/>
                <w:szCs w:val="24"/>
                <w:lang w:val="en-US"/>
              </w:rPr>
              <w:t>Docetaxel</w:t>
            </w:r>
            <w:proofErr w:type="spellEnd"/>
            <w:r w:rsidRPr="00975B07">
              <w:rPr>
                <w:rFonts w:ascii="Book Antiqua" w:eastAsia="宋体" w:hAnsi="Book Antiqua" w:cs="Times New Roman"/>
                <w:sz w:val="24"/>
                <w:szCs w:val="24"/>
                <w:lang w:val="en-US"/>
              </w:rPr>
              <w:t xml:space="preserve"> cycles</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12</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8</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8</w:t>
            </w:r>
          </w:p>
        </w:tc>
      </w:tr>
      <w:tr w:rsidR="00CB6147" w:rsidRPr="00975B07" w:rsidTr="00CA0B38">
        <w:tc>
          <w:tcPr>
            <w:tcW w:w="2518" w:type="dxa"/>
          </w:tcPr>
          <w:p w:rsidR="00CB6147" w:rsidRPr="00975B07" w:rsidRDefault="00CB6147" w:rsidP="007A179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lastRenderedPageBreak/>
              <w:t>PSA pre-</w:t>
            </w:r>
            <w:r w:rsidR="007A1797" w:rsidRPr="00975B07">
              <w:rPr>
                <w:rFonts w:ascii="Book Antiqua" w:eastAsia="宋体" w:hAnsi="Book Antiqua" w:cs="Times New Roman"/>
                <w:sz w:val="24"/>
                <w:szCs w:val="24"/>
                <w:lang w:val="it-IT"/>
              </w:rPr>
              <w:t>c</w:t>
            </w:r>
            <w:r w:rsidRPr="00975B07">
              <w:rPr>
                <w:rFonts w:ascii="Book Antiqua" w:eastAsia="宋体" w:hAnsi="Book Antiqua" w:cs="Times New Roman"/>
                <w:sz w:val="24"/>
                <w:szCs w:val="24"/>
                <w:lang w:val="it-IT"/>
              </w:rPr>
              <w:t>abazitaxel (ng/m</w:t>
            </w:r>
            <w:r w:rsidR="007A1797">
              <w:rPr>
                <w:rFonts w:ascii="Book Antiqua" w:eastAsia="宋体" w:hAnsi="Book Antiqua" w:cs="Times New Roman" w:hint="eastAsia"/>
                <w:sz w:val="24"/>
                <w:szCs w:val="24"/>
                <w:lang w:val="it-IT" w:eastAsia="zh-CN"/>
              </w:rPr>
              <w:t>L</w:t>
            </w:r>
            <w:r w:rsidRPr="00975B07">
              <w:rPr>
                <w:rFonts w:ascii="Book Antiqua" w:eastAsia="宋体" w:hAnsi="Book Antiqua" w:cs="Times New Roman"/>
                <w:sz w:val="24"/>
                <w:szCs w:val="24"/>
                <w:lang w:val="it-IT"/>
              </w:rPr>
              <w:t>)</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95</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292</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140</w:t>
            </w:r>
          </w:p>
        </w:tc>
      </w:tr>
      <w:tr w:rsidR="00CB6147" w:rsidRPr="00975B07" w:rsidTr="00CA0B38">
        <w:tc>
          <w:tcPr>
            <w:tcW w:w="2518"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 xml:space="preserve">Sites of </w:t>
            </w:r>
            <w:r w:rsidR="007A1797" w:rsidRPr="00975B07">
              <w:rPr>
                <w:rFonts w:ascii="Book Antiqua" w:eastAsia="宋体" w:hAnsi="Book Antiqua" w:cs="Times New Roman"/>
                <w:sz w:val="24"/>
                <w:szCs w:val="24"/>
                <w:lang w:val="en-US"/>
              </w:rPr>
              <w:t>m</w:t>
            </w:r>
            <w:r w:rsidRPr="00975B07">
              <w:rPr>
                <w:rFonts w:ascii="Book Antiqua" w:eastAsia="宋体" w:hAnsi="Book Antiqua" w:cs="Times New Roman"/>
                <w:sz w:val="24"/>
                <w:szCs w:val="24"/>
                <w:lang w:val="en-US"/>
              </w:rPr>
              <w:t>etastases</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Bone, lung, brain</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Bone, lung, brain</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en-US"/>
              </w:rPr>
              <w:t>Bone, liver</w:t>
            </w:r>
            <w:r w:rsidRPr="00975B07">
              <w:rPr>
                <w:rFonts w:ascii="Book Antiqua" w:eastAsia="宋体" w:hAnsi="Book Antiqua" w:cs="Times New Roman"/>
                <w:sz w:val="24"/>
                <w:szCs w:val="24"/>
                <w:lang w:val="it-IT"/>
              </w:rPr>
              <w:t>, brain</w:t>
            </w:r>
          </w:p>
        </w:tc>
      </w:tr>
      <w:tr w:rsidR="00CB6147" w:rsidRPr="00975B07" w:rsidTr="00CA0B38">
        <w:tc>
          <w:tcPr>
            <w:tcW w:w="2518"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Cabazitaxel cycles</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12</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8</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10</w:t>
            </w:r>
          </w:p>
        </w:tc>
      </w:tr>
      <w:tr w:rsidR="00CB6147" w:rsidRPr="00975B07" w:rsidTr="00CA0B38">
        <w:tc>
          <w:tcPr>
            <w:tcW w:w="2518"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 xml:space="preserve">Best </w:t>
            </w:r>
            <w:r w:rsidR="007A1797" w:rsidRPr="00975B07">
              <w:rPr>
                <w:rFonts w:ascii="Book Antiqua" w:eastAsia="宋体" w:hAnsi="Book Antiqua" w:cs="Times New Roman"/>
                <w:sz w:val="24"/>
                <w:szCs w:val="24"/>
                <w:lang w:val="it-IT"/>
              </w:rPr>
              <w:t>r</w:t>
            </w:r>
            <w:r w:rsidRPr="00975B07">
              <w:rPr>
                <w:rFonts w:ascii="Book Antiqua" w:eastAsia="宋体" w:hAnsi="Book Antiqua" w:cs="Times New Roman"/>
                <w:sz w:val="24"/>
                <w:szCs w:val="24"/>
                <w:lang w:val="it-IT"/>
              </w:rPr>
              <w:t>esponse</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PR on brain and lung</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PR on brain and lung</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CR on liver and brain</w:t>
            </w:r>
          </w:p>
        </w:tc>
      </w:tr>
      <w:tr w:rsidR="00CB6147" w:rsidRPr="00975B07" w:rsidTr="00CA0B38">
        <w:tc>
          <w:tcPr>
            <w:tcW w:w="2518" w:type="dxa"/>
          </w:tcPr>
          <w:p w:rsidR="00CB6147" w:rsidRPr="00975B07" w:rsidRDefault="00CB6147" w:rsidP="00975B07">
            <w:pPr>
              <w:spacing w:after="0" w:line="360" w:lineRule="auto"/>
              <w:jc w:val="both"/>
              <w:rPr>
                <w:rFonts w:ascii="Book Antiqua" w:eastAsia="宋体" w:hAnsi="Book Antiqua" w:cs="Times New Roman"/>
                <w:sz w:val="24"/>
                <w:szCs w:val="24"/>
                <w:lang w:val="it-IT"/>
              </w:rPr>
            </w:pPr>
            <w:r w:rsidRPr="00975B07">
              <w:rPr>
                <w:rFonts w:ascii="Book Antiqua" w:eastAsia="宋体" w:hAnsi="Book Antiqua" w:cs="Times New Roman"/>
                <w:sz w:val="24"/>
                <w:szCs w:val="24"/>
                <w:lang w:val="it-IT"/>
              </w:rPr>
              <w:t>Toxicities</w:t>
            </w:r>
          </w:p>
        </w:tc>
        <w:tc>
          <w:tcPr>
            <w:tcW w:w="2370"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 xml:space="preserve">Anemia  </w:t>
            </w:r>
            <w:r w:rsidR="007A1797" w:rsidRPr="00975B07">
              <w:rPr>
                <w:rFonts w:ascii="Book Antiqua" w:hAnsi="Book Antiqua"/>
                <w:sz w:val="24"/>
                <w:szCs w:val="24"/>
                <w:lang w:val="en-US"/>
              </w:rPr>
              <w:t>grade</w:t>
            </w:r>
            <w:r w:rsidRPr="00975B07">
              <w:rPr>
                <w:rFonts w:ascii="Book Antiqua" w:eastAsia="宋体" w:hAnsi="Book Antiqua" w:cs="Times New Roman"/>
                <w:sz w:val="24"/>
                <w:szCs w:val="24"/>
                <w:lang w:val="en-US"/>
              </w:rPr>
              <w:t xml:space="preserve"> 1, asthenia </w:t>
            </w:r>
            <w:r w:rsidR="007A1797" w:rsidRPr="00975B07">
              <w:rPr>
                <w:rFonts w:ascii="Book Antiqua" w:hAnsi="Book Antiqua"/>
                <w:sz w:val="24"/>
                <w:szCs w:val="24"/>
                <w:lang w:val="en-US"/>
              </w:rPr>
              <w:t>grade</w:t>
            </w:r>
            <w:r w:rsidRPr="00975B07">
              <w:rPr>
                <w:rFonts w:ascii="Book Antiqua" w:eastAsia="宋体" w:hAnsi="Book Antiqua" w:cs="Times New Roman"/>
                <w:sz w:val="24"/>
                <w:szCs w:val="24"/>
                <w:lang w:val="en-US"/>
              </w:rPr>
              <w:t xml:space="preserve"> 2</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 xml:space="preserve">Nausea </w:t>
            </w:r>
            <w:r w:rsidR="007A1797" w:rsidRPr="00975B07">
              <w:rPr>
                <w:rFonts w:ascii="Book Antiqua" w:hAnsi="Book Antiqua"/>
                <w:sz w:val="24"/>
                <w:szCs w:val="24"/>
                <w:lang w:val="en-US"/>
              </w:rPr>
              <w:t>grade</w:t>
            </w:r>
            <w:r w:rsidRPr="00975B07">
              <w:rPr>
                <w:rFonts w:ascii="Book Antiqua" w:eastAsia="宋体" w:hAnsi="Book Antiqua" w:cs="Times New Roman"/>
                <w:sz w:val="24"/>
                <w:szCs w:val="24"/>
                <w:lang w:val="en-US"/>
              </w:rPr>
              <w:t xml:space="preserve"> 2; neutropenia </w:t>
            </w:r>
            <w:r w:rsidR="007A1797" w:rsidRPr="00975B07">
              <w:rPr>
                <w:rFonts w:ascii="Book Antiqua" w:hAnsi="Book Antiqua"/>
                <w:sz w:val="24"/>
                <w:szCs w:val="24"/>
                <w:lang w:val="en-US"/>
              </w:rPr>
              <w:t>grade</w:t>
            </w:r>
            <w:r w:rsidRPr="00975B07">
              <w:rPr>
                <w:rFonts w:ascii="Book Antiqua" w:eastAsia="宋体" w:hAnsi="Book Antiqua" w:cs="Times New Roman"/>
                <w:sz w:val="24"/>
                <w:szCs w:val="24"/>
                <w:lang w:val="en-US"/>
              </w:rPr>
              <w:t xml:space="preserve"> 2</w:t>
            </w:r>
          </w:p>
        </w:tc>
        <w:tc>
          <w:tcPr>
            <w:tcW w:w="2445" w:type="dxa"/>
          </w:tcPr>
          <w:p w:rsidR="00CB6147" w:rsidRPr="00975B07" w:rsidRDefault="00CB6147" w:rsidP="00975B07">
            <w:pPr>
              <w:spacing w:after="0" w:line="360" w:lineRule="auto"/>
              <w:jc w:val="both"/>
              <w:rPr>
                <w:rFonts w:ascii="Book Antiqua" w:eastAsia="宋体" w:hAnsi="Book Antiqua" w:cs="Times New Roman"/>
                <w:sz w:val="24"/>
                <w:szCs w:val="24"/>
                <w:lang w:val="en-US"/>
              </w:rPr>
            </w:pPr>
            <w:r w:rsidRPr="00975B07">
              <w:rPr>
                <w:rFonts w:ascii="Book Antiqua" w:eastAsia="宋体" w:hAnsi="Book Antiqua" w:cs="Times New Roman"/>
                <w:sz w:val="24"/>
                <w:szCs w:val="24"/>
                <w:lang w:val="en-US"/>
              </w:rPr>
              <w:t xml:space="preserve">Asthenia </w:t>
            </w:r>
            <w:r w:rsidR="007A1797" w:rsidRPr="00975B07">
              <w:rPr>
                <w:rFonts w:ascii="Book Antiqua" w:hAnsi="Book Antiqua"/>
                <w:sz w:val="24"/>
                <w:szCs w:val="24"/>
                <w:lang w:val="en-US"/>
              </w:rPr>
              <w:t>grade</w:t>
            </w:r>
            <w:r w:rsidRPr="00975B07">
              <w:rPr>
                <w:rFonts w:ascii="Book Antiqua" w:eastAsia="宋体" w:hAnsi="Book Antiqua" w:cs="Times New Roman"/>
                <w:sz w:val="24"/>
                <w:szCs w:val="24"/>
                <w:lang w:val="en-US"/>
              </w:rPr>
              <w:t xml:space="preserve"> 2</w:t>
            </w:r>
          </w:p>
        </w:tc>
      </w:tr>
    </w:tbl>
    <w:p w:rsidR="00CB6147" w:rsidRPr="007A1797" w:rsidRDefault="007A1797" w:rsidP="00975B07">
      <w:pPr>
        <w:spacing w:after="0" w:line="360" w:lineRule="auto"/>
        <w:jc w:val="both"/>
        <w:rPr>
          <w:rFonts w:ascii="Book Antiqua" w:hAnsi="Book Antiqua"/>
          <w:sz w:val="24"/>
          <w:szCs w:val="24"/>
          <w:lang w:val="en-US" w:eastAsia="zh-CN"/>
        </w:rPr>
      </w:pPr>
      <w:proofErr w:type="gramStart"/>
      <w:r w:rsidRPr="007A1797">
        <w:rPr>
          <w:rFonts w:ascii="Book Antiqua" w:hAnsi="Book Antiqua" w:hint="eastAsia"/>
          <w:sz w:val="24"/>
          <w:szCs w:val="24"/>
          <w:vertAlign w:val="superscript"/>
          <w:lang w:val="en-US" w:eastAsia="zh-CN"/>
        </w:rPr>
        <w:t>1</w:t>
      </w:r>
      <w:r w:rsidRPr="00975B07">
        <w:rPr>
          <w:rFonts w:ascii="Book Antiqua" w:hAnsi="Book Antiqua"/>
          <w:sz w:val="24"/>
          <w:szCs w:val="24"/>
          <w:lang w:val="en-US"/>
        </w:rPr>
        <w:t>B</w:t>
      </w:r>
      <w:r w:rsidR="00CB6147" w:rsidRPr="00975B07">
        <w:rPr>
          <w:rFonts w:ascii="Book Antiqua" w:hAnsi="Book Antiqua"/>
          <w:sz w:val="24"/>
          <w:szCs w:val="24"/>
          <w:lang w:val="en-US"/>
        </w:rPr>
        <w:t>efore primary treatment</w:t>
      </w:r>
      <w:r>
        <w:rPr>
          <w:rFonts w:ascii="Book Antiqua" w:hAnsi="Book Antiqua" w:hint="eastAsia"/>
          <w:sz w:val="24"/>
          <w:szCs w:val="24"/>
          <w:lang w:val="en-US" w:eastAsia="zh-CN"/>
        </w:rPr>
        <w:t>.</w:t>
      </w:r>
      <w:proofErr w:type="gramEnd"/>
      <w:r>
        <w:rPr>
          <w:rFonts w:ascii="Book Antiqua" w:hAnsi="Book Antiqua" w:hint="eastAsia"/>
          <w:sz w:val="24"/>
          <w:szCs w:val="24"/>
          <w:lang w:val="en-US" w:eastAsia="zh-CN"/>
        </w:rPr>
        <w:t xml:space="preserve"> </w:t>
      </w:r>
      <w:r w:rsidR="00CB6147" w:rsidRPr="00975B07">
        <w:rPr>
          <w:rFonts w:ascii="Book Antiqua" w:hAnsi="Book Antiqua"/>
          <w:sz w:val="24"/>
          <w:szCs w:val="24"/>
          <w:lang w:val="en-US"/>
        </w:rPr>
        <w:t>ADT: androgen deprivation therapy</w:t>
      </w:r>
      <w:r>
        <w:rPr>
          <w:rFonts w:ascii="Book Antiqua" w:hAnsi="Book Antiqua" w:hint="eastAsia"/>
          <w:sz w:val="24"/>
          <w:szCs w:val="24"/>
          <w:lang w:val="en-US" w:eastAsia="zh-CN"/>
        </w:rPr>
        <w:t xml:space="preserve">; </w:t>
      </w:r>
      <w:r w:rsidR="00CB6147" w:rsidRPr="00975B07">
        <w:rPr>
          <w:rFonts w:ascii="Book Antiqua" w:hAnsi="Book Antiqua"/>
          <w:sz w:val="24"/>
          <w:szCs w:val="24"/>
          <w:lang w:val="en-US"/>
        </w:rPr>
        <w:t xml:space="preserve">PR: </w:t>
      </w:r>
      <w:r w:rsidRPr="00975B07">
        <w:rPr>
          <w:rFonts w:ascii="Book Antiqua" w:hAnsi="Book Antiqua"/>
          <w:sz w:val="24"/>
          <w:szCs w:val="24"/>
          <w:lang w:val="en-US"/>
        </w:rPr>
        <w:t>P</w:t>
      </w:r>
      <w:r w:rsidR="00CB6147" w:rsidRPr="00975B07">
        <w:rPr>
          <w:rFonts w:ascii="Book Antiqua" w:hAnsi="Book Antiqua"/>
          <w:sz w:val="24"/>
          <w:szCs w:val="24"/>
          <w:lang w:val="en-US"/>
        </w:rPr>
        <w:t xml:space="preserve">artial response; CR: </w:t>
      </w:r>
      <w:r w:rsidRPr="00975B07">
        <w:rPr>
          <w:rFonts w:ascii="Book Antiqua" w:hAnsi="Book Antiqua"/>
          <w:sz w:val="24"/>
          <w:szCs w:val="24"/>
          <w:lang w:val="en-US"/>
        </w:rPr>
        <w:t>C</w:t>
      </w:r>
      <w:r w:rsidR="00CB6147" w:rsidRPr="00975B07">
        <w:rPr>
          <w:rFonts w:ascii="Book Antiqua" w:hAnsi="Book Antiqua"/>
          <w:sz w:val="24"/>
          <w:szCs w:val="24"/>
          <w:lang w:val="en-US"/>
        </w:rPr>
        <w:t>omplete response</w:t>
      </w:r>
      <w:r>
        <w:rPr>
          <w:rFonts w:ascii="Book Antiqua" w:hAnsi="Book Antiqua" w:hint="eastAsia"/>
          <w:sz w:val="24"/>
          <w:szCs w:val="24"/>
          <w:lang w:val="en-US" w:eastAsia="zh-CN"/>
        </w:rPr>
        <w:t>.</w:t>
      </w:r>
    </w:p>
    <w:sectPr w:rsidR="00CB6147" w:rsidRPr="007A17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CD3" w:rsidRDefault="00DD3CD3" w:rsidP="00075742">
      <w:pPr>
        <w:spacing w:after="0" w:line="240" w:lineRule="auto"/>
      </w:pPr>
      <w:r>
        <w:separator/>
      </w:r>
    </w:p>
  </w:endnote>
  <w:endnote w:type="continuationSeparator" w:id="0">
    <w:p w:rsidR="00DD3CD3" w:rsidRDefault="00DD3CD3" w:rsidP="0007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CD3" w:rsidRDefault="00DD3CD3" w:rsidP="00075742">
      <w:pPr>
        <w:spacing w:after="0" w:line="240" w:lineRule="auto"/>
      </w:pPr>
      <w:r>
        <w:separator/>
      </w:r>
    </w:p>
  </w:footnote>
  <w:footnote w:type="continuationSeparator" w:id="0">
    <w:p w:rsidR="00DD3CD3" w:rsidRDefault="00DD3CD3" w:rsidP="00075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4976"/>
    <w:multiLevelType w:val="hybridMultilevel"/>
    <w:tmpl w:val="77CC6A7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3E"/>
    <w:rsid w:val="00075742"/>
    <w:rsid w:val="00084A1B"/>
    <w:rsid w:val="00123505"/>
    <w:rsid w:val="001D54AD"/>
    <w:rsid w:val="005239F0"/>
    <w:rsid w:val="00524099"/>
    <w:rsid w:val="005F74BB"/>
    <w:rsid w:val="00741871"/>
    <w:rsid w:val="007A1797"/>
    <w:rsid w:val="0083783E"/>
    <w:rsid w:val="008D6691"/>
    <w:rsid w:val="00975B07"/>
    <w:rsid w:val="009D7726"/>
    <w:rsid w:val="00AD0891"/>
    <w:rsid w:val="00B40F6F"/>
    <w:rsid w:val="00C537FF"/>
    <w:rsid w:val="00C86EE8"/>
    <w:rsid w:val="00CB6147"/>
    <w:rsid w:val="00DB7837"/>
    <w:rsid w:val="00DD3C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3783E"/>
    <w:pPr>
      <w:spacing w:line="240" w:lineRule="auto"/>
    </w:pPr>
    <w:rPr>
      <w:sz w:val="20"/>
      <w:szCs w:val="20"/>
    </w:rPr>
  </w:style>
  <w:style w:type="character" w:customStyle="1" w:styleId="Char">
    <w:name w:val="批注文字 Char"/>
    <w:basedOn w:val="a0"/>
    <w:link w:val="a3"/>
    <w:uiPriority w:val="99"/>
    <w:semiHidden/>
    <w:rsid w:val="0083783E"/>
    <w:rPr>
      <w:sz w:val="20"/>
      <w:szCs w:val="20"/>
    </w:rPr>
  </w:style>
  <w:style w:type="character" w:styleId="a4">
    <w:name w:val="annotation reference"/>
    <w:basedOn w:val="a0"/>
    <w:uiPriority w:val="99"/>
    <w:semiHidden/>
    <w:rsid w:val="0083783E"/>
    <w:rPr>
      <w:rFonts w:cs="Times New Roman"/>
      <w:sz w:val="21"/>
      <w:szCs w:val="21"/>
    </w:rPr>
  </w:style>
  <w:style w:type="paragraph" w:styleId="a5">
    <w:name w:val="Balloon Text"/>
    <w:basedOn w:val="a"/>
    <w:link w:val="Char0"/>
    <w:uiPriority w:val="99"/>
    <w:semiHidden/>
    <w:unhideWhenUsed/>
    <w:rsid w:val="0083783E"/>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83783E"/>
    <w:rPr>
      <w:rFonts w:ascii="Tahoma" w:hAnsi="Tahoma" w:cs="Tahoma"/>
      <w:sz w:val="16"/>
      <w:szCs w:val="16"/>
    </w:rPr>
  </w:style>
  <w:style w:type="character" w:customStyle="1" w:styleId="apple-converted-space">
    <w:name w:val="apple-converted-space"/>
    <w:basedOn w:val="a0"/>
    <w:rsid w:val="009D7726"/>
  </w:style>
  <w:style w:type="paragraph" w:customStyle="1" w:styleId="p0">
    <w:name w:val="p0"/>
    <w:basedOn w:val="a"/>
    <w:rsid w:val="009D7726"/>
    <w:pPr>
      <w:spacing w:after="0" w:line="240" w:lineRule="atLeast"/>
    </w:pPr>
    <w:rPr>
      <w:rFonts w:ascii="Century" w:eastAsia="宋体" w:hAnsi="Century" w:cs="宋体"/>
      <w:sz w:val="21"/>
      <w:szCs w:val="21"/>
      <w:lang w:val="en-US" w:eastAsia="zh-CN"/>
    </w:rPr>
  </w:style>
  <w:style w:type="character" w:styleId="a6">
    <w:name w:val="Strong"/>
    <w:uiPriority w:val="22"/>
    <w:qFormat/>
    <w:rsid w:val="00C86EE8"/>
    <w:rPr>
      <w:rFonts w:cs="Times New Roman"/>
      <w:b/>
      <w:bCs/>
    </w:rPr>
  </w:style>
  <w:style w:type="paragraph" w:customStyle="1" w:styleId="1">
    <w:name w:val="列出段落1"/>
    <w:basedOn w:val="a"/>
    <w:rsid w:val="00C86EE8"/>
    <w:pPr>
      <w:spacing w:after="0" w:line="240" w:lineRule="auto"/>
      <w:ind w:left="720"/>
      <w:contextualSpacing/>
    </w:pPr>
    <w:rPr>
      <w:rFonts w:ascii="Cambria" w:eastAsia="宋体" w:hAnsi="Cambria" w:cs="Times New Roman"/>
      <w:sz w:val="24"/>
      <w:szCs w:val="24"/>
      <w:lang w:val="en-US" w:eastAsia="ja-JP"/>
    </w:rPr>
  </w:style>
  <w:style w:type="paragraph" w:styleId="a7">
    <w:name w:val="header"/>
    <w:basedOn w:val="a"/>
    <w:link w:val="Char1"/>
    <w:uiPriority w:val="99"/>
    <w:unhideWhenUsed/>
    <w:rsid w:val="0007574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075742"/>
    <w:rPr>
      <w:sz w:val="18"/>
      <w:szCs w:val="18"/>
    </w:rPr>
  </w:style>
  <w:style w:type="paragraph" w:styleId="a8">
    <w:name w:val="footer"/>
    <w:basedOn w:val="a"/>
    <w:link w:val="Char2"/>
    <w:uiPriority w:val="99"/>
    <w:unhideWhenUsed/>
    <w:rsid w:val="00075742"/>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0757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3783E"/>
    <w:pPr>
      <w:spacing w:line="240" w:lineRule="auto"/>
    </w:pPr>
    <w:rPr>
      <w:sz w:val="20"/>
      <w:szCs w:val="20"/>
    </w:rPr>
  </w:style>
  <w:style w:type="character" w:customStyle="1" w:styleId="Char">
    <w:name w:val="批注文字 Char"/>
    <w:basedOn w:val="a0"/>
    <w:link w:val="a3"/>
    <w:uiPriority w:val="99"/>
    <w:semiHidden/>
    <w:rsid w:val="0083783E"/>
    <w:rPr>
      <w:sz w:val="20"/>
      <w:szCs w:val="20"/>
    </w:rPr>
  </w:style>
  <w:style w:type="character" w:styleId="a4">
    <w:name w:val="annotation reference"/>
    <w:basedOn w:val="a0"/>
    <w:uiPriority w:val="99"/>
    <w:semiHidden/>
    <w:rsid w:val="0083783E"/>
    <w:rPr>
      <w:rFonts w:cs="Times New Roman"/>
      <w:sz w:val="21"/>
      <w:szCs w:val="21"/>
    </w:rPr>
  </w:style>
  <w:style w:type="paragraph" w:styleId="a5">
    <w:name w:val="Balloon Text"/>
    <w:basedOn w:val="a"/>
    <w:link w:val="Char0"/>
    <w:uiPriority w:val="99"/>
    <w:semiHidden/>
    <w:unhideWhenUsed/>
    <w:rsid w:val="0083783E"/>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83783E"/>
    <w:rPr>
      <w:rFonts w:ascii="Tahoma" w:hAnsi="Tahoma" w:cs="Tahoma"/>
      <w:sz w:val="16"/>
      <w:szCs w:val="16"/>
    </w:rPr>
  </w:style>
  <w:style w:type="character" w:customStyle="1" w:styleId="apple-converted-space">
    <w:name w:val="apple-converted-space"/>
    <w:basedOn w:val="a0"/>
    <w:rsid w:val="009D7726"/>
  </w:style>
  <w:style w:type="paragraph" w:customStyle="1" w:styleId="p0">
    <w:name w:val="p0"/>
    <w:basedOn w:val="a"/>
    <w:rsid w:val="009D7726"/>
    <w:pPr>
      <w:spacing w:after="0" w:line="240" w:lineRule="atLeast"/>
    </w:pPr>
    <w:rPr>
      <w:rFonts w:ascii="Century" w:eastAsia="宋体" w:hAnsi="Century" w:cs="宋体"/>
      <w:sz w:val="21"/>
      <w:szCs w:val="21"/>
      <w:lang w:val="en-US" w:eastAsia="zh-CN"/>
    </w:rPr>
  </w:style>
  <w:style w:type="character" w:styleId="a6">
    <w:name w:val="Strong"/>
    <w:uiPriority w:val="22"/>
    <w:qFormat/>
    <w:rsid w:val="00C86EE8"/>
    <w:rPr>
      <w:rFonts w:cs="Times New Roman"/>
      <w:b/>
      <w:bCs/>
    </w:rPr>
  </w:style>
  <w:style w:type="paragraph" w:customStyle="1" w:styleId="1">
    <w:name w:val="列出段落1"/>
    <w:basedOn w:val="a"/>
    <w:rsid w:val="00C86EE8"/>
    <w:pPr>
      <w:spacing w:after="0" w:line="240" w:lineRule="auto"/>
      <w:ind w:left="720"/>
      <w:contextualSpacing/>
    </w:pPr>
    <w:rPr>
      <w:rFonts w:ascii="Cambria" w:eastAsia="宋体" w:hAnsi="Cambria" w:cs="Times New Roman"/>
      <w:sz w:val="24"/>
      <w:szCs w:val="24"/>
      <w:lang w:val="en-US" w:eastAsia="ja-JP"/>
    </w:rPr>
  </w:style>
  <w:style w:type="paragraph" w:styleId="a7">
    <w:name w:val="header"/>
    <w:basedOn w:val="a"/>
    <w:link w:val="Char1"/>
    <w:uiPriority w:val="99"/>
    <w:unhideWhenUsed/>
    <w:rsid w:val="0007574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075742"/>
    <w:rPr>
      <w:sz w:val="18"/>
      <w:szCs w:val="18"/>
    </w:rPr>
  </w:style>
  <w:style w:type="paragraph" w:styleId="a8">
    <w:name w:val="footer"/>
    <w:basedOn w:val="a"/>
    <w:link w:val="Char2"/>
    <w:uiPriority w:val="99"/>
    <w:unhideWhenUsed/>
    <w:rsid w:val="00075742"/>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0757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82056">
      <w:bodyDiv w:val="1"/>
      <w:marLeft w:val="0"/>
      <w:marRight w:val="0"/>
      <w:marTop w:val="0"/>
      <w:marBottom w:val="0"/>
      <w:divBdr>
        <w:top w:val="none" w:sz="0" w:space="0" w:color="auto"/>
        <w:left w:val="none" w:sz="0" w:space="0" w:color="auto"/>
        <w:bottom w:val="none" w:sz="0" w:space="0" w:color="auto"/>
        <w:right w:val="none" w:sz="0" w:space="0" w:color="auto"/>
      </w:divBdr>
      <w:divsChild>
        <w:div w:id="850753667">
          <w:marLeft w:val="0"/>
          <w:marRight w:val="0"/>
          <w:marTop w:val="0"/>
          <w:marBottom w:val="0"/>
          <w:divBdr>
            <w:top w:val="none" w:sz="0" w:space="0" w:color="auto"/>
            <w:left w:val="none" w:sz="0" w:space="0" w:color="auto"/>
            <w:bottom w:val="none" w:sz="0" w:space="0" w:color="auto"/>
            <w:right w:val="none" w:sz="0" w:space="0" w:color="auto"/>
          </w:divBdr>
        </w:div>
        <w:div w:id="1951164264">
          <w:marLeft w:val="0"/>
          <w:marRight w:val="0"/>
          <w:marTop w:val="0"/>
          <w:marBottom w:val="0"/>
          <w:divBdr>
            <w:top w:val="none" w:sz="0" w:space="0" w:color="auto"/>
            <w:left w:val="none" w:sz="0" w:space="0" w:color="auto"/>
            <w:bottom w:val="none" w:sz="0" w:space="0" w:color="auto"/>
            <w:right w:val="none" w:sz="0" w:space="0" w:color="auto"/>
          </w:divBdr>
        </w:div>
        <w:div w:id="421149113">
          <w:marLeft w:val="0"/>
          <w:marRight w:val="0"/>
          <w:marTop w:val="0"/>
          <w:marBottom w:val="0"/>
          <w:divBdr>
            <w:top w:val="none" w:sz="0" w:space="0" w:color="auto"/>
            <w:left w:val="none" w:sz="0" w:space="0" w:color="auto"/>
            <w:bottom w:val="none" w:sz="0" w:space="0" w:color="auto"/>
            <w:right w:val="none" w:sz="0" w:space="0" w:color="auto"/>
          </w:divBdr>
        </w:div>
        <w:div w:id="125515952">
          <w:marLeft w:val="0"/>
          <w:marRight w:val="0"/>
          <w:marTop w:val="0"/>
          <w:marBottom w:val="0"/>
          <w:divBdr>
            <w:top w:val="none" w:sz="0" w:space="0" w:color="auto"/>
            <w:left w:val="none" w:sz="0" w:space="0" w:color="auto"/>
            <w:bottom w:val="none" w:sz="0" w:space="0" w:color="auto"/>
            <w:right w:val="none" w:sz="0" w:space="0" w:color="auto"/>
          </w:divBdr>
        </w:div>
        <w:div w:id="1117604025">
          <w:marLeft w:val="0"/>
          <w:marRight w:val="0"/>
          <w:marTop w:val="0"/>
          <w:marBottom w:val="0"/>
          <w:divBdr>
            <w:top w:val="none" w:sz="0" w:space="0" w:color="auto"/>
            <w:left w:val="none" w:sz="0" w:space="0" w:color="auto"/>
            <w:bottom w:val="none" w:sz="0" w:space="0" w:color="auto"/>
            <w:right w:val="none" w:sz="0" w:space="0" w:color="auto"/>
          </w:divBdr>
        </w:div>
        <w:div w:id="2069838221">
          <w:marLeft w:val="0"/>
          <w:marRight w:val="0"/>
          <w:marTop w:val="0"/>
          <w:marBottom w:val="0"/>
          <w:divBdr>
            <w:top w:val="none" w:sz="0" w:space="0" w:color="auto"/>
            <w:left w:val="none" w:sz="0" w:space="0" w:color="auto"/>
            <w:bottom w:val="none" w:sz="0" w:space="0" w:color="auto"/>
            <w:right w:val="none" w:sz="0" w:space="0" w:color="auto"/>
          </w:divBdr>
        </w:div>
        <w:div w:id="1816533343">
          <w:marLeft w:val="0"/>
          <w:marRight w:val="0"/>
          <w:marTop w:val="0"/>
          <w:marBottom w:val="0"/>
          <w:divBdr>
            <w:top w:val="none" w:sz="0" w:space="0" w:color="auto"/>
            <w:left w:val="none" w:sz="0" w:space="0" w:color="auto"/>
            <w:bottom w:val="none" w:sz="0" w:space="0" w:color="auto"/>
            <w:right w:val="none" w:sz="0" w:space="0" w:color="auto"/>
          </w:divBdr>
        </w:div>
        <w:div w:id="1362783113">
          <w:marLeft w:val="0"/>
          <w:marRight w:val="0"/>
          <w:marTop w:val="0"/>
          <w:marBottom w:val="0"/>
          <w:divBdr>
            <w:top w:val="none" w:sz="0" w:space="0" w:color="auto"/>
            <w:left w:val="none" w:sz="0" w:space="0" w:color="auto"/>
            <w:bottom w:val="none" w:sz="0" w:space="0" w:color="auto"/>
            <w:right w:val="none" w:sz="0" w:space="0" w:color="auto"/>
          </w:divBdr>
        </w:div>
        <w:div w:id="101267824">
          <w:marLeft w:val="0"/>
          <w:marRight w:val="0"/>
          <w:marTop w:val="0"/>
          <w:marBottom w:val="0"/>
          <w:divBdr>
            <w:top w:val="none" w:sz="0" w:space="0" w:color="auto"/>
            <w:left w:val="none" w:sz="0" w:space="0" w:color="auto"/>
            <w:bottom w:val="none" w:sz="0" w:space="0" w:color="auto"/>
            <w:right w:val="none" w:sz="0" w:space="0" w:color="auto"/>
          </w:divBdr>
        </w:div>
        <w:div w:id="559285826">
          <w:marLeft w:val="0"/>
          <w:marRight w:val="0"/>
          <w:marTop w:val="0"/>
          <w:marBottom w:val="0"/>
          <w:divBdr>
            <w:top w:val="none" w:sz="0" w:space="0" w:color="auto"/>
            <w:left w:val="none" w:sz="0" w:space="0" w:color="auto"/>
            <w:bottom w:val="none" w:sz="0" w:space="0" w:color="auto"/>
            <w:right w:val="none" w:sz="0" w:space="0" w:color="auto"/>
          </w:divBdr>
        </w:div>
      </w:divsChild>
    </w:div>
    <w:div w:id="1991473896">
      <w:bodyDiv w:val="1"/>
      <w:marLeft w:val="0"/>
      <w:marRight w:val="0"/>
      <w:marTop w:val="0"/>
      <w:marBottom w:val="0"/>
      <w:divBdr>
        <w:top w:val="none" w:sz="0" w:space="0" w:color="auto"/>
        <w:left w:val="none" w:sz="0" w:space="0" w:color="auto"/>
        <w:bottom w:val="none" w:sz="0" w:space="0" w:color="auto"/>
        <w:right w:val="none" w:sz="0" w:space="0" w:color="auto"/>
      </w:divBdr>
      <w:divsChild>
        <w:div w:id="44947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TROPIC%20Investigators%5BCorporate%20Author%5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Rescigno, Pasquale</dc:creator>
  <cp:lastModifiedBy>LS Ma</cp:lastModifiedBy>
  <cp:revision>2</cp:revision>
  <dcterms:created xsi:type="dcterms:W3CDTF">2014-05-08T05:55:00Z</dcterms:created>
  <dcterms:modified xsi:type="dcterms:W3CDTF">2014-05-08T05:55:00Z</dcterms:modified>
</cp:coreProperties>
</file>