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A6" w:rsidRPr="004F65FD" w:rsidRDefault="002315A6" w:rsidP="004F65FD">
      <w:pPr>
        <w:adjustRightInd w:val="0"/>
        <w:snapToGrid w:val="0"/>
        <w:spacing w:line="360" w:lineRule="auto"/>
        <w:jc w:val="both"/>
        <w:rPr>
          <w:rFonts w:ascii="Book Antiqua" w:hAnsi="Book Antiqua"/>
          <w:color w:val="000000" w:themeColor="text1"/>
          <w:sz w:val="21"/>
          <w:szCs w:val="24"/>
        </w:rPr>
      </w:pPr>
      <w:bookmarkStart w:id="0" w:name="OLE_LINK8"/>
      <w:bookmarkStart w:id="1" w:name="OLE_LINK11"/>
      <w:bookmarkStart w:id="2" w:name="OLE_LINK32"/>
      <w:bookmarkStart w:id="3" w:name="OLE_LINK60"/>
      <w:r w:rsidRPr="004F65FD">
        <w:rPr>
          <w:rFonts w:ascii="Book Antiqua" w:hAnsi="Book Antiqua" w:cs="宋体"/>
          <w:b/>
          <w:color w:val="000000" w:themeColor="text1"/>
          <w:sz w:val="21"/>
          <w:szCs w:val="24"/>
        </w:rPr>
        <w:t xml:space="preserve">Name of journal: </w:t>
      </w:r>
      <w:bookmarkStart w:id="4" w:name="OLE_LINK718"/>
      <w:bookmarkStart w:id="5" w:name="OLE_LINK719"/>
      <w:r w:rsidRPr="004F65FD">
        <w:rPr>
          <w:rFonts w:ascii="Book Antiqua" w:hAnsi="Book Antiqua" w:cs="宋体"/>
          <w:b/>
          <w:color w:val="000000" w:themeColor="text1"/>
          <w:sz w:val="21"/>
          <w:szCs w:val="24"/>
        </w:rPr>
        <w:t xml:space="preserve">World Journal of </w:t>
      </w:r>
      <w:bookmarkEnd w:id="4"/>
      <w:bookmarkEnd w:id="5"/>
      <w:r w:rsidRPr="004F65FD">
        <w:rPr>
          <w:rFonts w:ascii="Book Antiqua" w:hAnsi="Book Antiqua"/>
          <w:b/>
          <w:color w:val="000000" w:themeColor="text1"/>
          <w:sz w:val="21"/>
          <w:szCs w:val="24"/>
        </w:rPr>
        <w:t xml:space="preserve">Gastroenterology </w:t>
      </w:r>
    </w:p>
    <w:p w:rsidR="002315A6" w:rsidRPr="004F65FD" w:rsidRDefault="002315A6" w:rsidP="004F65FD">
      <w:pPr>
        <w:adjustRightInd w:val="0"/>
        <w:snapToGrid w:val="0"/>
        <w:spacing w:line="360" w:lineRule="auto"/>
        <w:jc w:val="both"/>
        <w:rPr>
          <w:rFonts w:ascii="Book Antiqua" w:eastAsiaTheme="minorEastAsia" w:hAnsi="Book Antiqua" w:cs="宋体"/>
          <w:b/>
          <w:color w:val="000000" w:themeColor="text1"/>
          <w:sz w:val="21"/>
          <w:szCs w:val="24"/>
          <w:lang w:eastAsia="zh-CN"/>
        </w:rPr>
      </w:pPr>
      <w:r w:rsidRPr="004F65FD">
        <w:rPr>
          <w:rFonts w:ascii="Book Antiqua" w:hAnsi="Book Antiqua" w:cs="Arial"/>
          <w:b/>
          <w:color w:val="000000" w:themeColor="text1"/>
          <w:sz w:val="21"/>
          <w:szCs w:val="24"/>
        </w:rPr>
        <w:t>ESPS Manuscript NO:</w:t>
      </w:r>
      <w:r w:rsidRPr="004F65FD">
        <w:rPr>
          <w:rFonts w:ascii="Book Antiqua" w:eastAsiaTheme="minorEastAsia" w:hAnsi="Book Antiqua" w:cs="Arial"/>
          <w:b/>
          <w:color w:val="000000" w:themeColor="text1"/>
          <w:sz w:val="21"/>
          <w:szCs w:val="24"/>
          <w:lang w:eastAsia="zh-CN"/>
        </w:rPr>
        <w:t xml:space="preserve"> 8857</w:t>
      </w:r>
    </w:p>
    <w:p w:rsidR="00B0456E" w:rsidRPr="004F65FD" w:rsidRDefault="002315A6" w:rsidP="004F65FD">
      <w:pPr>
        <w:suppressAutoHyphens/>
        <w:autoSpaceDE w:val="0"/>
        <w:autoSpaceDN w:val="0"/>
        <w:adjustRightInd w:val="0"/>
        <w:snapToGrid w:val="0"/>
        <w:spacing w:line="360" w:lineRule="auto"/>
        <w:jc w:val="both"/>
        <w:rPr>
          <w:rFonts w:ascii="Book Antiqua" w:hAnsi="Book Antiqua"/>
          <w:b/>
          <w:color w:val="000000" w:themeColor="text1"/>
          <w:sz w:val="21"/>
          <w:szCs w:val="24"/>
        </w:rPr>
      </w:pPr>
      <w:bookmarkStart w:id="6" w:name="OLE_LINK1617"/>
      <w:bookmarkStart w:id="7" w:name="OLE_LINK1618"/>
      <w:r w:rsidRPr="004F65FD">
        <w:rPr>
          <w:rFonts w:ascii="Book Antiqua" w:hAnsi="Book Antiqua"/>
          <w:b/>
          <w:color w:val="000000" w:themeColor="text1"/>
          <w:sz w:val="21"/>
          <w:szCs w:val="24"/>
        </w:rPr>
        <w:t xml:space="preserve">Columns: </w:t>
      </w:r>
      <w:bookmarkEnd w:id="0"/>
      <w:bookmarkEnd w:id="1"/>
      <w:bookmarkEnd w:id="2"/>
      <w:bookmarkEnd w:id="3"/>
      <w:bookmarkEnd w:id="6"/>
      <w:bookmarkEnd w:id="7"/>
      <w:r w:rsidR="00B0456E" w:rsidRPr="004F65FD">
        <w:rPr>
          <w:rFonts w:ascii="Book Antiqua" w:hAnsi="Book Antiqua"/>
          <w:b/>
          <w:color w:val="000000" w:themeColor="text1"/>
          <w:sz w:val="21"/>
          <w:szCs w:val="24"/>
        </w:rPr>
        <w:t>PROSPECTIVE STUDY</w:t>
      </w:r>
    </w:p>
    <w:p w:rsidR="00B0456E" w:rsidRPr="004F65FD" w:rsidRDefault="00B0456E" w:rsidP="004F65FD">
      <w:pPr>
        <w:pStyle w:val="ae"/>
        <w:adjustRightInd w:val="0"/>
        <w:snapToGrid w:val="0"/>
        <w:spacing w:line="360" w:lineRule="auto"/>
        <w:jc w:val="both"/>
        <w:rPr>
          <w:rFonts w:ascii="Book Antiqua" w:eastAsiaTheme="minorEastAsia" w:hAnsi="Book Antiqua"/>
          <w:b/>
          <w:color w:val="000000" w:themeColor="text1"/>
          <w:szCs w:val="24"/>
          <w:lang w:eastAsia="zh-CN"/>
        </w:rPr>
      </w:pPr>
    </w:p>
    <w:p w:rsidR="00F07EDA" w:rsidRPr="004F65FD" w:rsidRDefault="00EF0D0C" w:rsidP="004F65FD">
      <w:pPr>
        <w:pStyle w:val="ae"/>
        <w:adjustRightInd w:val="0"/>
        <w:snapToGrid w:val="0"/>
        <w:spacing w:line="360" w:lineRule="auto"/>
        <w:jc w:val="both"/>
        <w:rPr>
          <w:rFonts w:ascii="Book Antiqua" w:hAnsi="Book Antiqua"/>
          <w:b/>
          <w:color w:val="000000" w:themeColor="text1"/>
          <w:szCs w:val="24"/>
        </w:rPr>
      </w:pPr>
      <w:r w:rsidRPr="004F65FD">
        <w:rPr>
          <w:rFonts w:ascii="Book Antiqua" w:hAnsi="Book Antiqua"/>
          <w:b/>
          <w:color w:val="000000" w:themeColor="text1"/>
          <w:szCs w:val="24"/>
          <w:lang w:val="en-CA" w:eastAsia="en-CA"/>
        </w:rPr>
        <w:t>S</w:t>
      </w:r>
      <w:r w:rsidR="00C855F8" w:rsidRPr="004F65FD">
        <w:rPr>
          <w:rFonts w:ascii="Book Antiqua" w:hAnsi="Book Antiqua"/>
          <w:b/>
          <w:color w:val="000000" w:themeColor="text1"/>
          <w:szCs w:val="24"/>
          <w:lang w:val="en-CA" w:eastAsia="en-CA"/>
        </w:rPr>
        <w:t xml:space="preserve">creening </w:t>
      </w:r>
      <w:proofErr w:type="spellStart"/>
      <w:r w:rsidR="00C855F8" w:rsidRPr="004F65FD">
        <w:rPr>
          <w:rFonts w:ascii="Book Antiqua" w:hAnsi="Book Antiqua"/>
          <w:b/>
          <w:color w:val="000000" w:themeColor="text1"/>
          <w:szCs w:val="24"/>
          <w:lang w:val="en-CA" w:eastAsia="en-CA"/>
        </w:rPr>
        <w:t>p</w:t>
      </w:r>
      <w:r w:rsidR="007124FB" w:rsidRPr="004F65FD">
        <w:rPr>
          <w:rFonts w:ascii="Book Antiqua" w:hAnsi="Book Antiqua"/>
          <w:b/>
          <w:color w:val="000000" w:themeColor="text1"/>
          <w:szCs w:val="24"/>
          <w:lang w:val="en-CA" w:eastAsia="en-CA"/>
        </w:rPr>
        <w:t>olypectomy</w:t>
      </w:r>
      <w:proofErr w:type="spellEnd"/>
      <w:r w:rsidR="007124FB" w:rsidRPr="004F65FD">
        <w:rPr>
          <w:rFonts w:ascii="Book Antiqua" w:hAnsi="Book Antiqua"/>
          <w:b/>
          <w:color w:val="000000" w:themeColor="text1"/>
          <w:szCs w:val="24"/>
          <w:lang w:val="en-CA" w:eastAsia="en-CA"/>
        </w:rPr>
        <w:t xml:space="preserve"> </w:t>
      </w:r>
      <w:r w:rsidRPr="004F65FD">
        <w:rPr>
          <w:rFonts w:ascii="Book Antiqua" w:hAnsi="Book Antiqua"/>
          <w:b/>
          <w:color w:val="000000" w:themeColor="text1"/>
          <w:szCs w:val="24"/>
          <w:lang w:val="en-CA" w:eastAsia="en-CA"/>
        </w:rPr>
        <w:t xml:space="preserve">rates </w:t>
      </w:r>
      <w:r w:rsidR="000B200A" w:rsidRPr="004F65FD">
        <w:rPr>
          <w:rFonts w:ascii="Book Antiqua" w:hAnsi="Book Antiqua"/>
          <w:b/>
          <w:color w:val="000000" w:themeColor="text1"/>
          <w:szCs w:val="24"/>
          <w:lang w:val="en-CA" w:eastAsia="en-CA"/>
        </w:rPr>
        <w:t xml:space="preserve">below </w:t>
      </w:r>
      <w:r w:rsidR="00412A4F" w:rsidRPr="004F65FD">
        <w:rPr>
          <w:rFonts w:ascii="Book Antiqua" w:hAnsi="Book Antiqua"/>
          <w:b/>
          <w:color w:val="000000" w:themeColor="text1"/>
          <w:szCs w:val="24"/>
          <w:lang w:val="en-CA" w:eastAsia="en-CA"/>
        </w:rPr>
        <w:t xml:space="preserve">quality </w:t>
      </w:r>
      <w:r w:rsidR="000B200A" w:rsidRPr="004F65FD">
        <w:rPr>
          <w:rFonts w:ascii="Book Antiqua" w:hAnsi="Book Antiqua"/>
          <w:b/>
          <w:color w:val="000000" w:themeColor="text1"/>
          <w:szCs w:val="24"/>
          <w:lang w:val="en-CA" w:eastAsia="en-CA"/>
        </w:rPr>
        <w:t>benchmarks</w:t>
      </w:r>
      <w:r w:rsidRPr="004F65FD">
        <w:rPr>
          <w:rFonts w:ascii="Book Antiqua" w:hAnsi="Book Antiqua"/>
          <w:b/>
          <w:color w:val="000000" w:themeColor="text1"/>
          <w:szCs w:val="24"/>
          <w:lang w:val="en-CA" w:eastAsia="en-CA"/>
        </w:rPr>
        <w:t xml:space="preserve">: </w:t>
      </w:r>
      <w:r w:rsidRPr="004F65FD">
        <w:rPr>
          <w:rFonts w:ascii="Book Antiqua" w:hAnsi="Book Antiqua"/>
          <w:b/>
          <w:caps/>
          <w:color w:val="000000" w:themeColor="text1"/>
          <w:szCs w:val="24"/>
          <w:lang w:val="en-CA" w:eastAsia="en-CA"/>
        </w:rPr>
        <w:t>a</w:t>
      </w:r>
      <w:r w:rsidRPr="004F65FD">
        <w:rPr>
          <w:rFonts w:ascii="Book Antiqua" w:hAnsi="Book Antiqua"/>
          <w:b/>
          <w:color w:val="000000" w:themeColor="text1"/>
          <w:szCs w:val="24"/>
          <w:lang w:val="en-CA" w:eastAsia="en-CA"/>
        </w:rPr>
        <w:t xml:space="preserve"> prospective study</w:t>
      </w:r>
    </w:p>
    <w:p w:rsidR="002A3F29" w:rsidRPr="004F65FD" w:rsidRDefault="002A3F29" w:rsidP="004F65FD">
      <w:pPr>
        <w:adjustRightInd w:val="0"/>
        <w:snapToGrid w:val="0"/>
        <w:spacing w:line="360" w:lineRule="auto"/>
        <w:jc w:val="both"/>
        <w:rPr>
          <w:rFonts w:ascii="Book Antiqua" w:eastAsiaTheme="minorEastAsia" w:hAnsi="Book Antiqua"/>
          <w:color w:val="000000" w:themeColor="text1"/>
          <w:szCs w:val="24"/>
          <w:lang w:eastAsia="zh-CN"/>
        </w:rPr>
      </w:pPr>
    </w:p>
    <w:p w:rsidR="00A70E8D" w:rsidRPr="004F65FD" w:rsidRDefault="00A70E8D" w:rsidP="004F65FD">
      <w:pPr>
        <w:pStyle w:val="ae"/>
        <w:adjustRightInd w:val="0"/>
        <w:snapToGrid w:val="0"/>
        <w:spacing w:line="360" w:lineRule="auto"/>
        <w:jc w:val="both"/>
        <w:rPr>
          <w:rFonts w:ascii="Book Antiqua" w:hAnsi="Book Antiqua"/>
          <w:color w:val="000000" w:themeColor="text1"/>
          <w:szCs w:val="24"/>
        </w:rPr>
      </w:pPr>
      <w:proofErr w:type="spellStart"/>
      <w:r w:rsidRPr="004F65FD">
        <w:rPr>
          <w:rFonts w:ascii="Book Antiqua" w:hAnsi="Book Antiqua"/>
          <w:color w:val="000000" w:themeColor="text1"/>
          <w:szCs w:val="24"/>
        </w:rPr>
        <w:t>Sewitch</w:t>
      </w:r>
      <w:proofErr w:type="spellEnd"/>
      <w:r w:rsidRPr="004F65FD">
        <w:rPr>
          <w:rFonts w:ascii="Book Antiqua" w:hAnsi="Book Antiqua"/>
          <w:color w:val="000000" w:themeColor="text1"/>
          <w:szCs w:val="24"/>
          <w:lang w:val="en-CA" w:eastAsia="en-CA"/>
        </w:rPr>
        <w:t xml:space="preserve"> </w:t>
      </w:r>
      <w:r w:rsidRPr="004F65FD">
        <w:rPr>
          <w:rFonts w:ascii="Book Antiqua" w:eastAsiaTheme="minorEastAsia" w:hAnsi="Book Antiqua" w:hint="eastAsia"/>
          <w:color w:val="000000" w:themeColor="text1"/>
          <w:szCs w:val="24"/>
          <w:lang w:val="en-CA" w:eastAsia="zh-CN"/>
        </w:rPr>
        <w:t xml:space="preserve">MJ </w:t>
      </w:r>
      <w:r w:rsidRPr="004F65FD">
        <w:rPr>
          <w:rFonts w:ascii="Book Antiqua" w:eastAsiaTheme="minorEastAsia" w:hAnsi="Book Antiqua" w:hint="eastAsia"/>
          <w:i/>
          <w:color w:val="000000" w:themeColor="text1"/>
          <w:szCs w:val="24"/>
          <w:lang w:val="en-CA" w:eastAsia="zh-CN"/>
        </w:rPr>
        <w:t>et al</w:t>
      </w:r>
      <w:r w:rsidRPr="004F65FD">
        <w:rPr>
          <w:rFonts w:ascii="Book Antiqua" w:eastAsiaTheme="minorEastAsia" w:hAnsi="Book Antiqua" w:hint="eastAsia"/>
          <w:color w:val="000000" w:themeColor="text1"/>
          <w:szCs w:val="24"/>
          <w:lang w:val="en-CA" w:eastAsia="zh-CN"/>
        </w:rPr>
        <w:t xml:space="preserve">. </w:t>
      </w:r>
      <w:proofErr w:type="gramStart"/>
      <w:r w:rsidRPr="004F65FD">
        <w:rPr>
          <w:rFonts w:ascii="Book Antiqua" w:hAnsi="Book Antiqua"/>
          <w:color w:val="000000" w:themeColor="text1"/>
          <w:szCs w:val="24"/>
          <w:lang w:val="en-CA" w:eastAsia="en-CA"/>
        </w:rPr>
        <w:t>Screening</w:t>
      </w:r>
      <w:proofErr w:type="gramEnd"/>
      <w:r w:rsidRPr="004F65FD">
        <w:rPr>
          <w:rFonts w:ascii="Book Antiqua" w:hAnsi="Book Antiqua"/>
          <w:color w:val="000000" w:themeColor="text1"/>
          <w:szCs w:val="24"/>
          <w:lang w:val="en-CA" w:eastAsia="en-CA"/>
        </w:rPr>
        <w:t xml:space="preserve"> </w:t>
      </w:r>
      <w:proofErr w:type="spellStart"/>
      <w:r w:rsidRPr="004F65FD">
        <w:rPr>
          <w:rFonts w:ascii="Book Antiqua" w:hAnsi="Book Antiqua"/>
          <w:color w:val="000000" w:themeColor="text1"/>
          <w:szCs w:val="24"/>
          <w:lang w:val="en-CA" w:eastAsia="en-CA"/>
        </w:rPr>
        <w:t>polypectomy</w:t>
      </w:r>
      <w:proofErr w:type="spellEnd"/>
      <w:r w:rsidRPr="004F65FD">
        <w:rPr>
          <w:rFonts w:ascii="Book Antiqua" w:hAnsi="Book Antiqua"/>
          <w:color w:val="000000" w:themeColor="text1"/>
          <w:szCs w:val="24"/>
          <w:lang w:val="en-CA" w:eastAsia="en-CA"/>
        </w:rPr>
        <w:t xml:space="preserve"> rates below quality benchmarks</w:t>
      </w:r>
    </w:p>
    <w:p w:rsidR="00A70E8D" w:rsidRPr="004F65FD" w:rsidRDefault="00A70E8D" w:rsidP="004F65FD">
      <w:pPr>
        <w:adjustRightInd w:val="0"/>
        <w:snapToGrid w:val="0"/>
        <w:spacing w:line="360" w:lineRule="auto"/>
        <w:jc w:val="both"/>
        <w:rPr>
          <w:rFonts w:ascii="Book Antiqua" w:eastAsiaTheme="minorEastAsia" w:hAnsi="Book Antiqua"/>
          <w:color w:val="000000" w:themeColor="text1"/>
          <w:szCs w:val="24"/>
          <w:lang w:eastAsia="zh-CN"/>
        </w:rPr>
      </w:pPr>
    </w:p>
    <w:p w:rsidR="00262B48" w:rsidRPr="004F65FD" w:rsidRDefault="00A70E8D" w:rsidP="004F65FD">
      <w:pPr>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Maida J</w:t>
      </w:r>
      <w:r w:rsidR="00262B48" w:rsidRPr="004F65FD">
        <w:rPr>
          <w:rFonts w:ascii="Book Antiqua" w:hAnsi="Book Antiqua"/>
          <w:color w:val="000000" w:themeColor="text1"/>
          <w:szCs w:val="24"/>
        </w:rPr>
        <w:t xml:space="preserve"> </w:t>
      </w:r>
      <w:proofErr w:type="spellStart"/>
      <w:r w:rsidR="00262B48" w:rsidRPr="004F65FD">
        <w:rPr>
          <w:rFonts w:ascii="Book Antiqua" w:hAnsi="Book Antiqua"/>
          <w:color w:val="000000" w:themeColor="text1"/>
          <w:szCs w:val="24"/>
        </w:rPr>
        <w:t>Sewitch</w:t>
      </w:r>
      <w:proofErr w:type="spellEnd"/>
      <w:r w:rsidR="00262B48" w:rsidRPr="004F65FD">
        <w:rPr>
          <w:rFonts w:ascii="Book Antiqua" w:hAnsi="Book Antiqua"/>
          <w:color w:val="000000" w:themeColor="text1"/>
          <w:szCs w:val="24"/>
        </w:rPr>
        <w:t xml:space="preserve">, </w:t>
      </w:r>
      <w:proofErr w:type="spellStart"/>
      <w:r w:rsidR="00262B48" w:rsidRPr="004F65FD">
        <w:rPr>
          <w:rFonts w:ascii="Book Antiqua" w:hAnsi="Book Antiqua"/>
          <w:color w:val="000000" w:themeColor="text1"/>
          <w:szCs w:val="24"/>
        </w:rPr>
        <w:t>Mengzhu</w:t>
      </w:r>
      <w:proofErr w:type="spellEnd"/>
      <w:r w:rsidR="00262B48" w:rsidRPr="004F65FD">
        <w:rPr>
          <w:rFonts w:ascii="Book Antiqua" w:hAnsi="Book Antiqua"/>
          <w:color w:val="000000" w:themeColor="text1"/>
          <w:szCs w:val="24"/>
        </w:rPr>
        <w:t xml:space="preserve"> Jiang, </w:t>
      </w:r>
      <w:proofErr w:type="spellStart"/>
      <w:r w:rsidR="00262B48" w:rsidRPr="004F65FD">
        <w:rPr>
          <w:rFonts w:ascii="Book Antiqua" w:hAnsi="Book Antiqua"/>
          <w:color w:val="000000" w:themeColor="text1"/>
          <w:szCs w:val="24"/>
        </w:rPr>
        <w:t>Mélanie</w:t>
      </w:r>
      <w:proofErr w:type="spellEnd"/>
      <w:r w:rsidR="00262B48" w:rsidRPr="004F65FD">
        <w:rPr>
          <w:rFonts w:ascii="Book Antiqua" w:hAnsi="Book Antiqua"/>
          <w:color w:val="000000" w:themeColor="text1"/>
          <w:szCs w:val="24"/>
        </w:rPr>
        <w:t xml:space="preserve"> </w:t>
      </w:r>
      <w:proofErr w:type="spellStart"/>
      <w:r w:rsidR="00262B48" w:rsidRPr="004F65FD">
        <w:rPr>
          <w:rFonts w:ascii="Book Antiqua" w:hAnsi="Book Antiqua"/>
          <w:color w:val="000000" w:themeColor="text1"/>
          <w:szCs w:val="24"/>
        </w:rPr>
        <w:t>Fon</w:t>
      </w:r>
      <w:proofErr w:type="spellEnd"/>
      <w:r w:rsidR="00262B48" w:rsidRPr="004F65FD">
        <w:rPr>
          <w:rFonts w:ascii="Book Antiqua" w:hAnsi="Book Antiqua"/>
          <w:color w:val="000000" w:themeColor="text1"/>
          <w:szCs w:val="24"/>
        </w:rPr>
        <w:t xml:space="preserve"> Sing, Alan </w:t>
      </w:r>
      <w:proofErr w:type="spellStart"/>
      <w:r w:rsidR="00262B48" w:rsidRPr="004F65FD">
        <w:rPr>
          <w:rFonts w:ascii="Book Antiqua" w:hAnsi="Book Antiqua"/>
          <w:color w:val="000000" w:themeColor="text1"/>
          <w:szCs w:val="24"/>
        </w:rPr>
        <w:t>Barkun</w:t>
      </w:r>
      <w:proofErr w:type="spellEnd"/>
      <w:r w:rsidR="00262B48" w:rsidRPr="004F65FD">
        <w:rPr>
          <w:rFonts w:ascii="Book Antiqua" w:hAnsi="Book Antiqua"/>
          <w:color w:val="000000" w:themeColor="text1"/>
          <w:szCs w:val="24"/>
          <w:lang w:val="en-CA"/>
        </w:rPr>
        <w:t xml:space="preserve">, </w:t>
      </w:r>
      <w:r w:rsidR="00262B48" w:rsidRPr="004F65FD">
        <w:rPr>
          <w:rFonts w:ascii="Book Antiqua" w:hAnsi="Book Antiqua"/>
          <w:color w:val="000000" w:themeColor="text1"/>
          <w:szCs w:val="24"/>
        </w:rPr>
        <w:t xml:space="preserve">Lawrence Joseph </w:t>
      </w:r>
    </w:p>
    <w:p w:rsidR="009E79F9" w:rsidRPr="004F65FD" w:rsidRDefault="009E79F9" w:rsidP="004F65FD">
      <w:pPr>
        <w:adjustRightInd w:val="0"/>
        <w:snapToGrid w:val="0"/>
        <w:spacing w:line="360" w:lineRule="auto"/>
        <w:jc w:val="both"/>
        <w:rPr>
          <w:rFonts w:ascii="Book Antiqua" w:eastAsiaTheme="minorEastAsia" w:hAnsi="Book Antiqua"/>
          <w:color w:val="000000" w:themeColor="text1"/>
          <w:szCs w:val="24"/>
          <w:lang w:eastAsia="zh-CN"/>
        </w:rPr>
      </w:pPr>
    </w:p>
    <w:p w:rsidR="002A3F29" w:rsidRPr="004F65FD" w:rsidRDefault="009E79F9" w:rsidP="004F65FD">
      <w:pPr>
        <w:adjustRightInd w:val="0"/>
        <w:snapToGrid w:val="0"/>
        <w:spacing w:line="360" w:lineRule="auto"/>
        <w:jc w:val="both"/>
        <w:rPr>
          <w:rFonts w:ascii="Book Antiqua" w:eastAsiaTheme="minorEastAsia" w:hAnsi="Book Antiqua"/>
          <w:color w:val="000000" w:themeColor="text1"/>
          <w:szCs w:val="24"/>
          <w:lang w:eastAsia="zh-CN"/>
        </w:rPr>
      </w:pPr>
      <w:r w:rsidRPr="004F65FD">
        <w:rPr>
          <w:rFonts w:ascii="Book Antiqua" w:hAnsi="Book Antiqua"/>
          <w:b/>
          <w:color w:val="000000" w:themeColor="text1"/>
          <w:szCs w:val="24"/>
        </w:rPr>
        <w:t xml:space="preserve">Maida J. </w:t>
      </w:r>
      <w:proofErr w:type="spellStart"/>
      <w:r w:rsidRPr="004F65FD">
        <w:rPr>
          <w:rFonts w:ascii="Book Antiqua" w:hAnsi="Book Antiqua"/>
          <w:b/>
          <w:color w:val="000000" w:themeColor="text1"/>
          <w:szCs w:val="24"/>
        </w:rPr>
        <w:t>Sewitch</w:t>
      </w:r>
      <w:proofErr w:type="spellEnd"/>
      <w:r w:rsidRPr="004F65FD">
        <w:rPr>
          <w:rFonts w:ascii="Book Antiqua" w:hAnsi="Book Antiqua"/>
          <w:b/>
          <w:color w:val="000000" w:themeColor="text1"/>
          <w:szCs w:val="24"/>
        </w:rPr>
        <w:t xml:space="preserve">, Alan </w:t>
      </w:r>
      <w:proofErr w:type="spellStart"/>
      <w:r w:rsidRPr="004F65FD">
        <w:rPr>
          <w:rFonts w:ascii="Book Antiqua" w:hAnsi="Book Antiqua"/>
          <w:b/>
          <w:color w:val="000000" w:themeColor="text1"/>
          <w:szCs w:val="24"/>
        </w:rPr>
        <w:t>Barkun</w:t>
      </w:r>
      <w:proofErr w:type="spellEnd"/>
      <w:r w:rsidRPr="004F65FD">
        <w:rPr>
          <w:rFonts w:ascii="Book Antiqua" w:hAnsi="Book Antiqua"/>
          <w:b/>
          <w:color w:val="000000" w:themeColor="text1"/>
          <w:szCs w:val="24"/>
        </w:rPr>
        <w:t>,</w:t>
      </w:r>
      <w:r w:rsidRPr="004F65FD">
        <w:rPr>
          <w:rFonts w:ascii="Book Antiqua" w:hAnsi="Book Antiqua"/>
          <w:color w:val="000000" w:themeColor="text1"/>
          <w:szCs w:val="24"/>
          <w:lang w:val="en-CA"/>
        </w:rPr>
        <w:t xml:space="preserve"> </w:t>
      </w:r>
      <w:r w:rsidRPr="004F65FD">
        <w:rPr>
          <w:rFonts w:ascii="Book Antiqua" w:hAnsi="Book Antiqua"/>
          <w:color w:val="000000" w:themeColor="text1"/>
          <w:szCs w:val="24"/>
        </w:rPr>
        <w:t>Department of Medicine, McGill University, Montréal, Québec</w:t>
      </w:r>
      <w:r w:rsidR="00A70E8D" w:rsidRPr="004F65FD">
        <w:rPr>
          <w:rFonts w:ascii="Book Antiqua" w:eastAsiaTheme="minorEastAsia" w:hAnsi="Book Antiqua" w:hint="eastAsia"/>
          <w:color w:val="000000" w:themeColor="text1"/>
          <w:szCs w:val="24"/>
          <w:lang w:eastAsia="zh-CN"/>
        </w:rPr>
        <w:t xml:space="preserve"> </w:t>
      </w:r>
      <w:r w:rsidR="00A70E8D" w:rsidRPr="004F65FD">
        <w:rPr>
          <w:rFonts w:ascii="Book Antiqua" w:hAnsi="Book Antiqua"/>
          <w:color w:val="000000" w:themeColor="text1"/>
          <w:szCs w:val="24"/>
        </w:rPr>
        <w:t>H3G 1Y6</w:t>
      </w:r>
      <w:r w:rsidRPr="004F65FD">
        <w:rPr>
          <w:rFonts w:ascii="Book Antiqua" w:hAnsi="Book Antiqua"/>
          <w:color w:val="000000" w:themeColor="text1"/>
          <w:szCs w:val="24"/>
        </w:rPr>
        <w:t>, Canada</w:t>
      </w:r>
    </w:p>
    <w:p w:rsidR="002A3F29" w:rsidRPr="004F65FD" w:rsidRDefault="002A3F29" w:rsidP="004F65FD">
      <w:pPr>
        <w:adjustRightInd w:val="0"/>
        <w:snapToGrid w:val="0"/>
        <w:spacing w:line="360" w:lineRule="auto"/>
        <w:jc w:val="both"/>
        <w:rPr>
          <w:rFonts w:ascii="Book Antiqua" w:eastAsiaTheme="minorEastAsia" w:hAnsi="Book Antiqua"/>
          <w:color w:val="000000" w:themeColor="text1"/>
          <w:szCs w:val="24"/>
          <w:lang w:eastAsia="zh-CN"/>
        </w:rPr>
      </w:pPr>
    </w:p>
    <w:p w:rsidR="002A3F29" w:rsidRPr="004F65FD" w:rsidRDefault="00262B48" w:rsidP="004F65FD">
      <w:pPr>
        <w:adjustRightInd w:val="0"/>
        <w:snapToGrid w:val="0"/>
        <w:spacing w:line="360" w:lineRule="auto"/>
        <w:jc w:val="both"/>
        <w:rPr>
          <w:rFonts w:ascii="Book Antiqua" w:eastAsiaTheme="minorEastAsia" w:hAnsi="Book Antiqua"/>
          <w:color w:val="000000" w:themeColor="text1"/>
          <w:szCs w:val="24"/>
          <w:lang w:eastAsia="zh-CN"/>
        </w:rPr>
      </w:pPr>
      <w:proofErr w:type="spellStart"/>
      <w:r w:rsidRPr="004F65FD">
        <w:rPr>
          <w:rFonts w:ascii="Book Antiqua" w:hAnsi="Book Antiqua"/>
          <w:b/>
          <w:color w:val="000000" w:themeColor="text1"/>
          <w:szCs w:val="24"/>
        </w:rPr>
        <w:t>Mengzhu</w:t>
      </w:r>
      <w:proofErr w:type="spellEnd"/>
      <w:r w:rsidRPr="004F65FD">
        <w:rPr>
          <w:rFonts w:ascii="Book Antiqua" w:hAnsi="Book Antiqua"/>
          <w:b/>
          <w:color w:val="000000" w:themeColor="text1"/>
          <w:szCs w:val="24"/>
        </w:rPr>
        <w:t xml:space="preserve"> Jiang, </w:t>
      </w:r>
      <w:proofErr w:type="spellStart"/>
      <w:r w:rsidRPr="004F65FD">
        <w:rPr>
          <w:rFonts w:ascii="Book Antiqua" w:hAnsi="Book Antiqua"/>
          <w:b/>
          <w:color w:val="000000" w:themeColor="text1"/>
          <w:szCs w:val="24"/>
        </w:rPr>
        <w:t>Mélanie</w:t>
      </w:r>
      <w:proofErr w:type="spellEnd"/>
      <w:r w:rsidRPr="004F65FD">
        <w:rPr>
          <w:rFonts w:ascii="Book Antiqua" w:hAnsi="Book Antiqua"/>
          <w:b/>
          <w:color w:val="000000" w:themeColor="text1"/>
          <w:szCs w:val="24"/>
        </w:rPr>
        <w:t xml:space="preserve"> </w:t>
      </w:r>
      <w:proofErr w:type="spellStart"/>
      <w:r w:rsidRPr="004F65FD">
        <w:rPr>
          <w:rFonts w:ascii="Book Antiqua" w:hAnsi="Book Antiqua"/>
          <w:b/>
          <w:color w:val="000000" w:themeColor="text1"/>
          <w:szCs w:val="24"/>
        </w:rPr>
        <w:t>Fon</w:t>
      </w:r>
      <w:proofErr w:type="spellEnd"/>
      <w:r w:rsidRPr="004F65FD">
        <w:rPr>
          <w:rFonts w:ascii="Book Antiqua" w:hAnsi="Book Antiqua"/>
          <w:b/>
          <w:color w:val="000000" w:themeColor="text1"/>
          <w:szCs w:val="24"/>
        </w:rPr>
        <w:t xml:space="preserve"> Sing,</w:t>
      </w:r>
      <w:r w:rsidRPr="004F65FD">
        <w:rPr>
          <w:rFonts w:ascii="Book Antiqua" w:hAnsi="Book Antiqua"/>
          <w:color w:val="000000" w:themeColor="text1"/>
          <w:szCs w:val="24"/>
          <w:vertAlign w:val="superscript"/>
        </w:rPr>
        <w:t xml:space="preserve"> </w:t>
      </w:r>
      <w:r w:rsidR="00C311DA" w:rsidRPr="004F65FD">
        <w:rPr>
          <w:rFonts w:ascii="Book Antiqua" w:hAnsi="Book Antiqua"/>
          <w:color w:val="000000" w:themeColor="text1"/>
          <w:szCs w:val="24"/>
        </w:rPr>
        <w:t xml:space="preserve">Division of Clinical Epidemiology, Research Institute of the McGill University </w:t>
      </w:r>
      <w:r w:rsidR="001A22A2" w:rsidRPr="004F65FD">
        <w:rPr>
          <w:rFonts w:ascii="Book Antiqua" w:hAnsi="Book Antiqua"/>
          <w:color w:val="000000" w:themeColor="text1"/>
          <w:szCs w:val="24"/>
        </w:rPr>
        <w:t>Health Centre, Montréal, Québec</w:t>
      </w:r>
      <w:r w:rsidR="00A70E8D" w:rsidRPr="004F65FD">
        <w:rPr>
          <w:rFonts w:ascii="Book Antiqua" w:eastAsiaTheme="minorEastAsia" w:hAnsi="Book Antiqua" w:hint="eastAsia"/>
          <w:color w:val="000000" w:themeColor="text1"/>
          <w:szCs w:val="24"/>
          <w:lang w:eastAsia="zh-CN"/>
        </w:rPr>
        <w:t xml:space="preserve"> </w:t>
      </w:r>
      <w:r w:rsidR="00A70E8D" w:rsidRPr="004F65FD">
        <w:rPr>
          <w:rFonts w:ascii="Book Antiqua" w:hAnsi="Book Antiqua"/>
          <w:color w:val="000000" w:themeColor="text1"/>
          <w:szCs w:val="24"/>
        </w:rPr>
        <w:t>H3A 1A1</w:t>
      </w:r>
      <w:r w:rsidR="001A22A2" w:rsidRPr="004F65FD">
        <w:rPr>
          <w:rFonts w:ascii="Book Antiqua" w:hAnsi="Book Antiqua"/>
          <w:color w:val="000000" w:themeColor="text1"/>
          <w:szCs w:val="24"/>
        </w:rPr>
        <w:t>, Canada</w:t>
      </w:r>
    </w:p>
    <w:p w:rsidR="002A3F29" w:rsidRPr="004F65FD" w:rsidRDefault="002A3F29" w:rsidP="004F65FD">
      <w:pPr>
        <w:adjustRightInd w:val="0"/>
        <w:snapToGrid w:val="0"/>
        <w:spacing w:line="360" w:lineRule="auto"/>
        <w:jc w:val="both"/>
        <w:rPr>
          <w:rFonts w:ascii="Book Antiqua" w:eastAsiaTheme="minorEastAsia" w:hAnsi="Book Antiqua"/>
          <w:color w:val="000000" w:themeColor="text1"/>
          <w:szCs w:val="24"/>
          <w:lang w:eastAsia="zh-CN"/>
        </w:rPr>
      </w:pPr>
    </w:p>
    <w:p w:rsidR="007A7DF2" w:rsidRPr="004F65FD" w:rsidRDefault="00262B48" w:rsidP="004F65FD">
      <w:pPr>
        <w:adjustRightInd w:val="0"/>
        <w:snapToGrid w:val="0"/>
        <w:spacing w:line="360" w:lineRule="auto"/>
        <w:jc w:val="both"/>
        <w:rPr>
          <w:rFonts w:ascii="Book Antiqua" w:eastAsiaTheme="minorEastAsia" w:hAnsi="Book Antiqua"/>
          <w:color w:val="000000" w:themeColor="text1"/>
          <w:szCs w:val="24"/>
          <w:lang w:eastAsia="zh-CN"/>
        </w:rPr>
      </w:pPr>
      <w:r w:rsidRPr="004F65FD">
        <w:rPr>
          <w:rFonts w:ascii="Book Antiqua" w:hAnsi="Book Antiqua"/>
          <w:b/>
          <w:color w:val="000000" w:themeColor="text1"/>
          <w:szCs w:val="24"/>
        </w:rPr>
        <w:t>Lawrence Joseph,</w:t>
      </w:r>
      <w:r w:rsidRPr="004F65FD">
        <w:rPr>
          <w:rFonts w:ascii="Book Antiqua" w:hAnsi="Book Antiqua"/>
          <w:color w:val="000000" w:themeColor="text1"/>
          <w:szCs w:val="24"/>
        </w:rPr>
        <w:t xml:space="preserve"> </w:t>
      </w:r>
      <w:r w:rsidR="003D6C26" w:rsidRPr="004F65FD">
        <w:rPr>
          <w:rFonts w:ascii="Book Antiqua" w:hAnsi="Book Antiqua"/>
          <w:color w:val="000000" w:themeColor="text1"/>
          <w:szCs w:val="24"/>
        </w:rPr>
        <w:t>Department of Epidemiology, Biostatistics and Occupational Health, McGill University, Montr</w:t>
      </w:r>
      <w:r w:rsidR="002622A8" w:rsidRPr="004F65FD">
        <w:rPr>
          <w:rFonts w:ascii="Book Antiqua" w:hAnsi="Book Antiqua"/>
          <w:color w:val="000000" w:themeColor="text1"/>
          <w:szCs w:val="24"/>
        </w:rPr>
        <w:t>é</w:t>
      </w:r>
      <w:r w:rsidR="003D6C26" w:rsidRPr="004F65FD">
        <w:rPr>
          <w:rFonts w:ascii="Book Antiqua" w:hAnsi="Book Antiqua"/>
          <w:color w:val="000000" w:themeColor="text1"/>
          <w:szCs w:val="24"/>
        </w:rPr>
        <w:t>al, Qu</w:t>
      </w:r>
      <w:r w:rsidR="0033179A" w:rsidRPr="004F65FD">
        <w:rPr>
          <w:rFonts w:ascii="Book Antiqua" w:hAnsi="Book Antiqua"/>
          <w:color w:val="000000" w:themeColor="text1"/>
          <w:szCs w:val="24"/>
        </w:rPr>
        <w:t>é</w:t>
      </w:r>
      <w:r w:rsidR="003D6C26" w:rsidRPr="004F65FD">
        <w:rPr>
          <w:rFonts w:ascii="Book Antiqua" w:hAnsi="Book Antiqua"/>
          <w:color w:val="000000" w:themeColor="text1"/>
          <w:szCs w:val="24"/>
        </w:rPr>
        <w:t>b</w:t>
      </w:r>
      <w:r w:rsidR="0033179A" w:rsidRPr="004F65FD">
        <w:rPr>
          <w:rFonts w:ascii="Book Antiqua" w:hAnsi="Book Antiqua"/>
          <w:color w:val="000000" w:themeColor="text1"/>
          <w:szCs w:val="24"/>
        </w:rPr>
        <w:t>e</w:t>
      </w:r>
      <w:r w:rsidR="003D6C26" w:rsidRPr="004F65FD">
        <w:rPr>
          <w:rFonts w:ascii="Book Antiqua" w:hAnsi="Book Antiqua"/>
          <w:color w:val="000000" w:themeColor="text1"/>
          <w:szCs w:val="24"/>
        </w:rPr>
        <w:t>c</w:t>
      </w:r>
      <w:r w:rsidR="00A70E8D" w:rsidRPr="004F65FD">
        <w:rPr>
          <w:rFonts w:ascii="Book Antiqua" w:eastAsiaTheme="minorEastAsia" w:hAnsi="Book Antiqua" w:hint="eastAsia"/>
          <w:color w:val="000000" w:themeColor="text1"/>
          <w:szCs w:val="24"/>
          <w:lang w:eastAsia="zh-CN"/>
        </w:rPr>
        <w:t xml:space="preserve"> </w:t>
      </w:r>
      <w:r w:rsidR="00A70E8D" w:rsidRPr="004F65FD">
        <w:rPr>
          <w:rFonts w:ascii="Book Antiqua" w:hAnsi="Book Antiqua"/>
          <w:color w:val="000000" w:themeColor="text1"/>
          <w:szCs w:val="24"/>
        </w:rPr>
        <w:t>H3A 1A2</w:t>
      </w:r>
      <w:r w:rsidR="001A22A2" w:rsidRPr="004F65FD">
        <w:rPr>
          <w:rFonts w:ascii="Book Antiqua" w:hAnsi="Book Antiqua"/>
          <w:color w:val="000000" w:themeColor="text1"/>
          <w:szCs w:val="24"/>
        </w:rPr>
        <w:t>, Canada</w:t>
      </w:r>
      <w:r w:rsidR="003D6C26" w:rsidRPr="004F65FD">
        <w:rPr>
          <w:rFonts w:ascii="Book Antiqua" w:hAnsi="Book Antiqua"/>
          <w:color w:val="000000" w:themeColor="text1"/>
          <w:szCs w:val="24"/>
        </w:rPr>
        <w:t xml:space="preserve"> </w:t>
      </w:r>
    </w:p>
    <w:p w:rsidR="00235AAF" w:rsidRPr="004F65FD" w:rsidRDefault="00235AAF" w:rsidP="004F65FD">
      <w:pPr>
        <w:widowControl/>
        <w:adjustRightInd w:val="0"/>
        <w:snapToGrid w:val="0"/>
        <w:spacing w:line="360" w:lineRule="auto"/>
        <w:jc w:val="both"/>
        <w:rPr>
          <w:rFonts w:ascii="Book Antiqua" w:hAnsi="Book Antiqua"/>
          <w:b/>
          <w:color w:val="000000" w:themeColor="text1"/>
          <w:szCs w:val="24"/>
          <w:lang w:val="en-CA"/>
        </w:rPr>
      </w:pPr>
    </w:p>
    <w:p w:rsidR="00860E18" w:rsidRPr="004F65FD" w:rsidRDefault="00A70E8D" w:rsidP="004F65FD">
      <w:pPr>
        <w:widowControl/>
        <w:adjustRightInd w:val="0"/>
        <w:snapToGrid w:val="0"/>
        <w:spacing w:line="360" w:lineRule="auto"/>
        <w:jc w:val="both"/>
        <w:rPr>
          <w:rFonts w:ascii="Book Antiqua" w:hAnsi="Book Antiqua"/>
          <w:color w:val="000000" w:themeColor="text1"/>
          <w:szCs w:val="24"/>
        </w:rPr>
      </w:pPr>
      <w:bookmarkStart w:id="8" w:name="OLE_LINK17"/>
      <w:bookmarkStart w:id="9" w:name="OLE_LINK18"/>
      <w:r w:rsidRPr="004F65FD">
        <w:rPr>
          <w:rFonts w:ascii="Book Antiqua" w:hAnsi="Book Antiqua"/>
          <w:b/>
          <w:color w:val="000000" w:themeColor="text1"/>
        </w:rPr>
        <w:t>Author contributions:</w:t>
      </w:r>
      <w:bookmarkEnd w:id="8"/>
      <w:bookmarkEnd w:id="9"/>
      <w:r w:rsidR="00860E18" w:rsidRPr="004F65FD">
        <w:rPr>
          <w:rFonts w:ascii="Book Antiqua" w:hAnsi="Book Antiqua"/>
          <w:b/>
          <w:color w:val="000000" w:themeColor="text1"/>
          <w:szCs w:val="24"/>
          <w:lang w:val="en-CA"/>
        </w:rPr>
        <w:t xml:space="preserve"> </w:t>
      </w:r>
      <w:proofErr w:type="spellStart"/>
      <w:r w:rsidR="00860E18" w:rsidRPr="004F65FD">
        <w:rPr>
          <w:rFonts w:ascii="Book Antiqua" w:hAnsi="Book Antiqua"/>
          <w:color w:val="000000" w:themeColor="text1"/>
          <w:szCs w:val="24"/>
        </w:rPr>
        <w:t>Sewitch</w:t>
      </w:r>
      <w:proofErr w:type="spellEnd"/>
      <w:r w:rsidR="00860E18" w:rsidRPr="004F65FD">
        <w:rPr>
          <w:rFonts w:ascii="Book Antiqua" w:hAnsi="Book Antiqua"/>
          <w:color w:val="000000" w:themeColor="text1"/>
          <w:szCs w:val="24"/>
        </w:rPr>
        <w:t xml:space="preserve"> MJ conceived of the study and its design, and prepare</w:t>
      </w:r>
      <w:r w:rsidR="00EA13E9" w:rsidRPr="004F65FD">
        <w:rPr>
          <w:rFonts w:ascii="Book Antiqua" w:hAnsi="Book Antiqua"/>
          <w:color w:val="000000" w:themeColor="text1"/>
          <w:szCs w:val="24"/>
        </w:rPr>
        <w:t>d</w:t>
      </w:r>
      <w:r w:rsidR="00860E18" w:rsidRPr="004F65FD">
        <w:rPr>
          <w:rFonts w:ascii="Book Antiqua" w:hAnsi="Book Antiqua"/>
          <w:color w:val="000000" w:themeColor="text1"/>
          <w:szCs w:val="24"/>
        </w:rPr>
        <w:t xml:space="preserve"> </w:t>
      </w:r>
      <w:proofErr w:type="gramStart"/>
      <w:r w:rsidR="00860E18" w:rsidRPr="004F65FD">
        <w:rPr>
          <w:rFonts w:ascii="Book Antiqua" w:hAnsi="Book Antiqua"/>
          <w:color w:val="000000" w:themeColor="text1"/>
          <w:szCs w:val="24"/>
        </w:rPr>
        <w:t>the</w:t>
      </w:r>
      <w:proofErr w:type="gramEnd"/>
      <w:r w:rsidR="00860E18" w:rsidRPr="004F65FD">
        <w:rPr>
          <w:rFonts w:ascii="Book Antiqua" w:hAnsi="Book Antiqua"/>
          <w:color w:val="000000" w:themeColor="text1"/>
          <w:szCs w:val="24"/>
        </w:rPr>
        <w:t xml:space="preserve"> manuscript</w:t>
      </w:r>
      <w:r w:rsidRPr="004F65FD">
        <w:rPr>
          <w:rFonts w:ascii="Book Antiqua" w:eastAsiaTheme="minorEastAsia" w:hAnsi="Book Antiqua" w:hint="eastAsia"/>
          <w:color w:val="000000" w:themeColor="text1"/>
          <w:szCs w:val="24"/>
          <w:lang w:eastAsia="zh-CN"/>
        </w:rPr>
        <w:t>;</w:t>
      </w:r>
      <w:r w:rsidR="00860E18" w:rsidRPr="004F65FD">
        <w:rPr>
          <w:rFonts w:ascii="Book Antiqua" w:hAnsi="Book Antiqua"/>
          <w:color w:val="000000" w:themeColor="text1"/>
          <w:szCs w:val="24"/>
        </w:rPr>
        <w:t xml:space="preserve"> Jiang M and </w:t>
      </w:r>
      <w:proofErr w:type="spellStart"/>
      <w:r w:rsidR="00860E18" w:rsidRPr="004F65FD">
        <w:rPr>
          <w:rFonts w:ascii="Book Antiqua" w:hAnsi="Book Antiqua"/>
          <w:color w:val="000000" w:themeColor="text1"/>
          <w:szCs w:val="24"/>
        </w:rPr>
        <w:t>Fon</w:t>
      </w:r>
      <w:proofErr w:type="spellEnd"/>
      <w:r w:rsidR="00860E18" w:rsidRPr="004F65FD">
        <w:rPr>
          <w:rFonts w:ascii="Book Antiqua" w:hAnsi="Book Antiqua"/>
          <w:color w:val="000000" w:themeColor="text1"/>
          <w:szCs w:val="24"/>
        </w:rPr>
        <w:t xml:space="preserve"> Sing M helped conduct the data analysis and prepare the manuscript</w:t>
      </w:r>
      <w:r w:rsidRPr="004F65FD">
        <w:rPr>
          <w:rFonts w:ascii="Book Antiqua" w:eastAsiaTheme="minorEastAsia" w:hAnsi="Book Antiqua" w:hint="eastAsia"/>
          <w:color w:val="000000" w:themeColor="text1"/>
          <w:szCs w:val="24"/>
          <w:lang w:eastAsia="zh-CN"/>
        </w:rPr>
        <w:t>;</w:t>
      </w:r>
      <w:r w:rsidR="00860E18" w:rsidRPr="004F65FD">
        <w:rPr>
          <w:rFonts w:ascii="Book Antiqua" w:hAnsi="Book Antiqua"/>
          <w:color w:val="000000" w:themeColor="text1"/>
          <w:szCs w:val="24"/>
        </w:rPr>
        <w:t xml:space="preserve"> </w:t>
      </w:r>
      <w:proofErr w:type="spellStart"/>
      <w:r w:rsidR="00860E18" w:rsidRPr="004F65FD">
        <w:rPr>
          <w:rFonts w:ascii="Book Antiqua" w:hAnsi="Book Antiqua"/>
          <w:color w:val="000000" w:themeColor="text1"/>
          <w:szCs w:val="24"/>
        </w:rPr>
        <w:t>Barkun</w:t>
      </w:r>
      <w:proofErr w:type="spellEnd"/>
      <w:r w:rsidR="00860E18" w:rsidRPr="004F65FD">
        <w:rPr>
          <w:rFonts w:ascii="Book Antiqua" w:hAnsi="Book Antiqua"/>
          <w:color w:val="000000" w:themeColor="text1"/>
          <w:szCs w:val="24"/>
        </w:rPr>
        <w:t xml:space="preserve"> A critically reviewed the article for important intellectual content</w:t>
      </w:r>
      <w:r w:rsidRPr="004F65FD">
        <w:rPr>
          <w:rFonts w:ascii="Book Antiqua" w:eastAsiaTheme="minorEastAsia" w:hAnsi="Book Antiqua" w:hint="eastAsia"/>
          <w:color w:val="000000" w:themeColor="text1"/>
          <w:szCs w:val="24"/>
          <w:lang w:eastAsia="zh-CN"/>
        </w:rPr>
        <w:t>;</w:t>
      </w:r>
      <w:r w:rsidR="00860E18" w:rsidRPr="004F65FD">
        <w:rPr>
          <w:rFonts w:ascii="Book Antiqua" w:hAnsi="Book Antiqua"/>
          <w:color w:val="000000" w:themeColor="text1"/>
          <w:szCs w:val="24"/>
        </w:rPr>
        <w:t xml:space="preserve"> Joseph L participated in the study design and supervised the data analysis</w:t>
      </w:r>
      <w:r w:rsidRPr="004F65FD">
        <w:rPr>
          <w:rFonts w:ascii="Book Antiqua" w:eastAsiaTheme="minorEastAsia" w:hAnsi="Book Antiqua" w:hint="eastAsia"/>
          <w:color w:val="000000" w:themeColor="text1"/>
          <w:szCs w:val="24"/>
          <w:lang w:eastAsia="zh-CN"/>
        </w:rPr>
        <w:t>;</w:t>
      </w:r>
      <w:r w:rsidR="00860E18" w:rsidRPr="004F65FD">
        <w:rPr>
          <w:rFonts w:ascii="Book Antiqua" w:hAnsi="Book Antiqua"/>
          <w:color w:val="000000" w:themeColor="text1"/>
          <w:szCs w:val="24"/>
        </w:rPr>
        <w:t xml:space="preserve"> </w:t>
      </w:r>
      <w:r w:rsidRPr="004F65FD">
        <w:rPr>
          <w:rFonts w:ascii="Book Antiqua" w:hAnsi="Book Antiqua"/>
          <w:color w:val="000000" w:themeColor="text1"/>
          <w:szCs w:val="24"/>
        </w:rPr>
        <w:t>a</w:t>
      </w:r>
      <w:r w:rsidR="00860E18" w:rsidRPr="004F65FD">
        <w:rPr>
          <w:rFonts w:ascii="Book Antiqua" w:hAnsi="Book Antiqua"/>
          <w:color w:val="000000" w:themeColor="text1"/>
          <w:szCs w:val="24"/>
        </w:rPr>
        <w:t>ll authors have contributed to, seen and approved the manuscript.</w:t>
      </w:r>
    </w:p>
    <w:p w:rsidR="00860E18" w:rsidRPr="004F65FD" w:rsidRDefault="00860E18" w:rsidP="004F65FD">
      <w:pPr>
        <w:widowControl/>
        <w:adjustRightInd w:val="0"/>
        <w:snapToGrid w:val="0"/>
        <w:spacing w:line="360" w:lineRule="auto"/>
        <w:jc w:val="both"/>
        <w:rPr>
          <w:rFonts w:ascii="Book Antiqua" w:hAnsi="Book Antiqua"/>
          <w:b/>
          <w:color w:val="000000" w:themeColor="text1"/>
          <w:szCs w:val="24"/>
          <w:lang w:val="en-CA"/>
        </w:rPr>
      </w:pPr>
    </w:p>
    <w:p w:rsidR="00860E18" w:rsidRPr="00827EF4" w:rsidRDefault="00A70E8D" w:rsidP="004F65FD">
      <w:pPr>
        <w:adjustRightInd w:val="0"/>
        <w:snapToGrid w:val="0"/>
        <w:spacing w:line="360" w:lineRule="auto"/>
        <w:jc w:val="both"/>
        <w:rPr>
          <w:rFonts w:ascii="Book Antiqua" w:eastAsiaTheme="minorEastAsia" w:hAnsi="Book Antiqua"/>
          <w:color w:val="000000" w:themeColor="text1"/>
          <w:szCs w:val="24"/>
          <w:lang w:eastAsia="zh-CN"/>
        </w:rPr>
      </w:pPr>
      <w:r w:rsidRPr="004F65FD">
        <w:rPr>
          <w:rFonts w:ascii="Book Antiqua" w:hAnsi="Book Antiqua"/>
          <w:b/>
          <w:color w:val="000000" w:themeColor="text1"/>
        </w:rPr>
        <w:t>Supported by</w:t>
      </w:r>
      <w:r w:rsidR="00860E18" w:rsidRPr="004F65FD">
        <w:rPr>
          <w:rFonts w:ascii="Book Antiqua" w:hAnsi="Book Antiqua"/>
          <w:b/>
          <w:bCs/>
          <w:color w:val="000000" w:themeColor="text1"/>
          <w:szCs w:val="24"/>
        </w:rPr>
        <w:t xml:space="preserve"> </w:t>
      </w:r>
      <w:r w:rsidR="00860E18" w:rsidRPr="004F65FD">
        <w:rPr>
          <w:rFonts w:ascii="Book Antiqua" w:hAnsi="Book Antiqua"/>
          <w:color w:val="000000" w:themeColor="text1"/>
          <w:szCs w:val="24"/>
        </w:rPr>
        <w:t>Canadian Cancer Society</w:t>
      </w:r>
      <w:r w:rsidR="00827EF4" w:rsidRPr="004F65FD">
        <w:rPr>
          <w:rFonts w:ascii="Book Antiqua" w:hAnsi="Book Antiqua"/>
          <w:color w:val="000000" w:themeColor="text1"/>
          <w:szCs w:val="24"/>
        </w:rPr>
        <w:t>,</w:t>
      </w:r>
      <w:r w:rsidR="00827EF4">
        <w:rPr>
          <w:rFonts w:ascii="Book Antiqua" w:eastAsiaTheme="minorEastAsia" w:hAnsi="Book Antiqua" w:hint="eastAsia"/>
          <w:color w:val="000000" w:themeColor="text1"/>
          <w:szCs w:val="24"/>
          <w:lang w:eastAsia="zh-CN"/>
        </w:rPr>
        <w:t xml:space="preserve"> No. </w:t>
      </w:r>
      <w:r w:rsidR="009E79F9" w:rsidRPr="004F65FD">
        <w:rPr>
          <w:rFonts w:ascii="Book Antiqua" w:hAnsi="Book Antiqua"/>
          <w:color w:val="000000" w:themeColor="text1"/>
          <w:szCs w:val="24"/>
        </w:rPr>
        <w:t>017054</w:t>
      </w:r>
      <w:r w:rsidRPr="004F65FD">
        <w:rPr>
          <w:rFonts w:ascii="Book Antiqua" w:eastAsiaTheme="minorEastAsia" w:hAnsi="Book Antiqua" w:hint="eastAsia"/>
          <w:color w:val="000000" w:themeColor="text1"/>
          <w:szCs w:val="24"/>
          <w:lang w:eastAsia="zh-CN"/>
        </w:rPr>
        <w:t>;</w:t>
      </w:r>
      <w:r w:rsidR="00262B48" w:rsidRPr="004F65FD">
        <w:rPr>
          <w:rFonts w:ascii="Book Antiqua" w:hAnsi="Book Antiqua"/>
          <w:color w:val="000000" w:themeColor="text1"/>
          <w:szCs w:val="24"/>
        </w:rPr>
        <w:t xml:space="preserve"> </w:t>
      </w:r>
      <w:r w:rsidR="00860E18" w:rsidRPr="004F65FD">
        <w:rPr>
          <w:rFonts w:ascii="Book Antiqua" w:hAnsi="Book Antiqua"/>
          <w:color w:val="000000" w:themeColor="text1"/>
          <w:szCs w:val="24"/>
        </w:rPr>
        <w:t xml:space="preserve">and </w:t>
      </w:r>
      <w:proofErr w:type="spellStart"/>
      <w:r w:rsidR="00860E18" w:rsidRPr="004F65FD">
        <w:rPr>
          <w:rFonts w:ascii="Book Antiqua" w:hAnsi="Book Antiqua"/>
          <w:color w:val="000000" w:themeColor="text1"/>
          <w:szCs w:val="24"/>
        </w:rPr>
        <w:t>Fonds</w:t>
      </w:r>
      <w:proofErr w:type="spellEnd"/>
      <w:r w:rsidR="00860E18" w:rsidRPr="004F65FD">
        <w:rPr>
          <w:rFonts w:ascii="Book Antiqua" w:hAnsi="Book Antiqua"/>
          <w:color w:val="000000" w:themeColor="text1"/>
          <w:szCs w:val="24"/>
        </w:rPr>
        <w:t xml:space="preserve"> de </w:t>
      </w:r>
      <w:proofErr w:type="spellStart"/>
      <w:r w:rsidR="00EA13E9" w:rsidRPr="004F65FD">
        <w:rPr>
          <w:rFonts w:ascii="Book Antiqua" w:hAnsi="Book Antiqua"/>
          <w:color w:val="000000" w:themeColor="text1"/>
          <w:szCs w:val="24"/>
        </w:rPr>
        <w:t>R</w:t>
      </w:r>
      <w:r w:rsidR="00860E18" w:rsidRPr="004F65FD">
        <w:rPr>
          <w:rFonts w:ascii="Book Antiqua" w:hAnsi="Book Antiqua"/>
          <w:color w:val="000000" w:themeColor="text1"/>
          <w:szCs w:val="24"/>
        </w:rPr>
        <w:t>echerche</w:t>
      </w:r>
      <w:proofErr w:type="spellEnd"/>
      <w:r w:rsidR="00860E18" w:rsidRPr="004F65FD">
        <w:rPr>
          <w:rFonts w:ascii="Book Antiqua" w:hAnsi="Book Antiqua"/>
          <w:color w:val="000000" w:themeColor="text1"/>
          <w:szCs w:val="24"/>
        </w:rPr>
        <w:t xml:space="preserve"> </w:t>
      </w:r>
      <w:r w:rsidR="00EA13E9" w:rsidRPr="004F65FD">
        <w:rPr>
          <w:rFonts w:ascii="Book Antiqua" w:hAnsi="Book Antiqua"/>
          <w:color w:val="000000" w:themeColor="text1"/>
          <w:szCs w:val="24"/>
        </w:rPr>
        <w:t xml:space="preserve">Santé </w:t>
      </w:r>
      <w:r w:rsidR="00860E18" w:rsidRPr="004F65FD">
        <w:rPr>
          <w:rFonts w:ascii="Book Antiqua" w:hAnsi="Book Antiqua"/>
          <w:color w:val="000000" w:themeColor="text1"/>
          <w:szCs w:val="24"/>
        </w:rPr>
        <w:t>Québec</w:t>
      </w:r>
      <w:r w:rsidR="00827EF4" w:rsidRPr="004F65FD">
        <w:rPr>
          <w:rFonts w:ascii="Book Antiqua" w:hAnsi="Book Antiqua"/>
          <w:color w:val="000000" w:themeColor="text1"/>
          <w:szCs w:val="24"/>
        </w:rPr>
        <w:t>,</w:t>
      </w:r>
      <w:r w:rsidR="00827EF4">
        <w:rPr>
          <w:rFonts w:ascii="Book Antiqua" w:eastAsiaTheme="minorEastAsia" w:hAnsi="Book Antiqua" w:hint="eastAsia"/>
          <w:color w:val="000000" w:themeColor="text1"/>
          <w:szCs w:val="24"/>
          <w:lang w:eastAsia="zh-CN"/>
        </w:rPr>
        <w:t xml:space="preserve"> No. </w:t>
      </w:r>
      <w:r w:rsidR="009E79F9" w:rsidRPr="004F65FD">
        <w:rPr>
          <w:rFonts w:ascii="Book Antiqua" w:hAnsi="Book Antiqua"/>
          <w:color w:val="000000" w:themeColor="text1"/>
          <w:szCs w:val="24"/>
        </w:rPr>
        <w:t>14003</w:t>
      </w:r>
    </w:p>
    <w:p w:rsidR="00860E18" w:rsidRPr="004F65FD" w:rsidRDefault="00860E18" w:rsidP="004F65FD">
      <w:pPr>
        <w:pStyle w:val="ae"/>
        <w:adjustRightInd w:val="0"/>
        <w:snapToGrid w:val="0"/>
        <w:spacing w:line="360" w:lineRule="auto"/>
        <w:jc w:val="both"/>
        <w:rPr>
          <w:rFonts w:ascii="Book Antiqua" w:hAnsi="Book Antiqua"/>
          <w:b/>
          <w:color w:val="000000" w:themeColor="text1"/>
          <w:szCs w:val="24"/>
        </w:rPr>
      </w:pPr>
    </w:p>
    <w:p w:rsidR="00A70E8D" w:rsidRPr="004F65FD" w:rsidRDefault="00860E18" w:rsidP="004F65FD">
      <w:pPr>
        <w:pStyle w:val="ae"/>
        <w:adjustRightInd w:val="0"/>
        <w:snapToGrid w:val="0"/>
        <w:spacing w:line="360" w:lineRule="auto"/>
        <w:jc w:val="both"/>
        <w:rPr>
          <w:rFonts w:ascii="Book Antiqua" w:eastAsiaTheme="minorEastAsia" w:hAnsi="Book Antiqua"/>
          <w:color w:val="000000" w:themeColor="text1"/>
          <w:szCs w:val="24"/>
          <w:lang w:eastAsia="zh-CN"/>
        </w:rPr>
      </w:pPr>
      <w:r w:rsidRPr="004F65FD">
        <w:rPr>
          <w:rFonts w:ascii="Book Antiqua" w:hAnsi="Book Antiqua"/>
          <w:b/>
          <w:color w:val="000000" w:themeColor="text1"/>
          <w:szCs w:val="24"/>
        </w:rPr>
        <w:t>Correspond</w:t>
      </w:r>
      <w:r w:rsidR="00262B48" w:rsidRPr="004F65FD">
        <w:rPr>
          <w:rFonts w:ascii="Book Antiqua" w:hAnsi="Book Antiqua"/>
          <w:b/>
          <w:color w:val="000000" w:themeColor="text1"/>
          <w:szCs w:val="24"/>
        </w:rPr>
        <w:t xml:space="preserve">ence to: </w:t>
      </w:r>
      <w:r w:rsidR="00A70E8D" w:rsidRPr="004F65FD">
        <w:rPr>
          <w:rFonts w:ascii="Book Antiqua" w:hAnsi="Book Antiqua"/>
          <w:b/>
          <w:color w:val="000000" w:themeColor="text1"/>
          <w:szCs w:val="24"/>
        </w:rPr>
        <w:t>Maida J</w:t>
      </w:r>
      <w:r w:rsidRPr="004F65FD">
        <w:rPr>
          <w:rFonts w:ascii="Book Antiqua" w:hAnsi="Book Antiqua"/>
          <w:b/>
          <w:color w:val="000000" w:themeColor="text1"/>
          <w:szCs w:val="24"/>
        </w:rPr>
        <w:t xml:space="preserve"> </w:t>
      </w:r>
      <w:proofErr w:type="spellStart"/>
      <w:r w:rsidRPr="004F65FD">
        <w:rPr>
          <w:rFonts w:ascii="Book Antiqua" w:hAnsi="Book Antiqua"/>
          <w:b/>
          <w:color w:val="000000" w:themeColor="text1"/>
          <w:szCs w:val="24"/>
        </w:rPr>
        <w:t>Sewitch</w:t>
      </w:r>
      <w:proofErr w:type="spellEnd"/>
      <w:r w:rsidRPr="004F65FD">
        <w:rPr>
          <w:rFonts w:ascii="Book Antiqua" w:hAnsi="Book Antiqua"/>
          <w:b/>
          <w:color w:val="000000" w:themeColor="text1"/>
          <w:szCs w:val="24"/>
        </w:rPr>
        <w:t xml:space="preserve">, </w:t>
      </w:r>
      <w:r w:rsidR="00262B48" w:rsidRPr="004F65FD">
        <w:rPr>
          <w:rFonts w:ascii="Book Antiqua" w:hAnsi="Book Antiqua"/>
          <w:b/>
          <w:color w:val="000000" w:themeColor="text1"/>
          <w:szCs w:val="24"/>
        </w:rPr>
        <w:t>PhD, Associate Professor,</w:t>
      </w:r>
      <w:r w:rsidR="00262B48" w:rsidRPr="004F65FD">
        <w:rPr>
          <w:rFonts w:ascii="Book Antiqua" w:hAnsi="Book Antiqua"/>
          <w:color w:val="000000" w:themeColor="text1"/>
          <w:szCs w:val="24"/>
        </w:rPr>
        <w:t xml:space="preserve"> Department of </w:t>
      </w:r>
      <w:r w:rsidR="00262B48" w:rsidRPr="004F65FD">
        <w:rPr>
          <w:rFonts w:ascii="Book Antiqua" w:hAnsi="Book Antiqua"/>
          <w:color w:val="000000" w:themeColor="text1"/>
          <w:szCs w:val="24"/>
        </w:rPr>
        <w:lastRenderedPageBreak/>
        <w:t xml:space="preserve">Medicine, McGill University, </w:t>
      </w:r>
      <w:r w:rsidRPr="004F65FD">
        <w:rPr>
          <w:rFonts w:ascii="Book Antiqua" w:hAnsi="Book Antiqua"/>
          <w:color w:val="000000" w:themeColor="text1"/>
          <w:szCs w:val="24"/>
        </w:rPr>
        <w:t>687 Pine Avenue West, V Building Room V2.15, Montréal Québec H3A 1A1</w:t>
      </w:r>
      <w:r w:rsidR="00A70E8D"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 xml:space="preserve"> Canada. </w:t>
      </w:r>
      <w:r w:rsidR="00262B48" w:rsidRPr="004F65FD">
        <w:rPr>
          <w:rFonts w:ascii="Book Antiqua" w:hAnsi="Book Antiqua"/>
          <w:color w:val="000000" w:themeColor="text1"/>
          <w:szCs w:val="24"/>
        </w:rPr>
        <w:t>maida.sewitch@mcgill.ca</w:t>
      </w:r>
    </w:p>
    <w:p w:rsidR="00A70E8D" w:rsidRPr="004F65FD" w:rsidRDefault="00A70E8D" w:rsidP="004F65FD">
      <w:pPr>
        <w:pStyle w:val="ae"/>
        <w:adjustRightInd w:val="0"/>
        <w:snapToGrid w:val="0"/>
        <w:spacing w:line="360" w:lineRule="auto"/>
        <w:jc w:val="both"/>
        <w:rPr>
          <w:rFonts w:ascii="Book Antiqua" w:eastAsiaTheme="minorEastAsia" w:hAnsi="Book Antiqua"/>
          <w:color w:val="000000" w:themeColor="text1"/>
          <w:szCs w:val="24"/>
          <w:lang w:eastAsia="zh-CN"/>
        </w:rPr>
      </w:pPr>
    </w:p>
    <w:p w:rsidR="00A70E8D" w:rsidRPr="004F65FD" w:rsidRDefault="00262B48" w:rsidP="004F65FD">
      <w:pPr>
        <w:pStyle w:val="ae"/>
        <w:adjustRightInd w:val="0"/>
        <w:snapToGrid w:val="0"/>
        <w:spacing w:line="360" w:lineRule="auto"/>
        <w:jc w:val="both"/>
        <w:rPr>
          <w:rFonts w:ascii="Book Antiqua" w:eastAsiaTheme="minorEastAsia" w:hAnsi="Book Antiqua"/>
          <w:color w:val="000000" w:themeColor="text1"/>
          <w:szCs w:val="24"/>
          <w:lang w:val="en-CA" w:eastAsia="zh-CN"/>
        </w:rPr>
      </w:pPr>
      <w:r w:rsidRPr="004F65FD">
        <w:rPr>
          <w:rFonts w:ascii="Book Antiqua" w:hAnsi="Book Antiqua"/>
          <w:b/>
          <w:color w:val="000000" w:themeColor="text1"/>
          <w:szCs w:val="24"/>
          <w:lang w:val="en-CA"/>
        </w:rPr>
        <w:t>Telep</w:t>
      </w:r>
      <w:r w:rsidR="00860E18" w:rsidRPr="004F65FD">
        <w:rPr>
          <w:rFonts w:ascii="Book Antiqua" w:hAnsi="Book Antiqua"/>
          <w:b/>
          <w:color w:val="000000" w:themeColor="text1"/>
          <w:szCs w:val="24"/>
          <w:lang w:val="en-CA"/>
        </w:rPr>
        <w:t>hone:</w:t>
      </w:r>
      <w:r w:rsidR="00860E18" w:rsidRPr="004F65FD">
        <w:rPr>
          <w:rFonts w:ascii="Book Antiqua" w:hAnsi="Book Antiqua"/>
          <w:color w:val="000000" w:themeColor="text1"/>
          <w:szCs w:val="24"/>
          <w:lang w:val="en-CA"/>
        </w:rPr>
        <w:t xml:space="preserve"> </w:t>
      </w:r>
      <w:r w:rsidRPr="004F65FD">
        <w:rPr>
          <w:rFonts w:ascii="Book Antiqua" w:hAnsi="Book Antiqua"/>
          <w:color w:val="000000" w:themeColor="text1"/>
          <w:szCs w:val="24"/>
          <w:lang w:val="en-CA"/>
        </w:rPr>
        <w:t>+1-</w:t>
      </w:r>
      <w:r w:rsidR="00860E18" w:rsidRPr="004F65FD">
        <w:rPr>
          <w:rFonts w:ascii="Book Antiqua" w:hAnsi="Book Antiqua"/>
          <w:color w:val="000000" w:themeColor="text1"/>
          <w:szCs w:val="24"/>
          <w:lang w:val="en-CA"/>
        </w:rPr>
        <w:t>514</w:t>
      </w:r>
      <w:r w:rsidRPr="004F65FD">
        <w:rPr>
          <w:rFonts w:ascii="Book Antiqua" w:hAnsi="Book Antiqua"/>
          <w:color w:val="000000" w:themeColor="text1"/>
          <w:szCs w:val="24"/>
          <w:lang w:val="en-CA"/>
        </w:rPr>
        <w:t>-</w:t>
      </w:r>
      <w:proofErr w:type="gramStart"/>
      <w:r w:rsidR="00A70E8D" w:rsidRPr="004F65FD">
        <w:rPr>
          <w:rFonts w:ascii="Book Antiqua" w:hAnsi="Book Antiqua"/>
          <w:color w:val="000000" w:themeColor="text1"/>
          <w:szCs w:val="24"/>
          <w:lang w:val="en-CA"/>
        </w:rPr>
        <w:t>934</w:t>
      </w:r>
      <w:r w:rsidR="00860E18" w:rsidRPr="004F65FD">
        <w:rPr>
          <w:rFonts w:ascii="Book Antiqua" w:hAnsi="Book Antiqua"/>
          <w:color w:val="000000" w:themeColor="text1"/>
          <w:szCs w:val="24"/>
          <w:lang w:val="en-CA"/>
        </w:rPr>
        <w:t xml:space="preserve">1934  </w:t>
      </w:r>
      <w:r w:rsidR="00860E18" w:rsidRPr="004F65FD">
        <w:rPr>
          <w:rFonts w:ascii="Book Antiqua" w:hAnsi="Book Antiqua"/>
          <w:b/>
          <w:color w:val="000000" w:themeColor="text1"/>
          <w:szCs w:val="24"/>
          <w:lang w:val="en-CA"/>
        </w:rPr>
        <w:t>Fax</w:t>
      </w:r>
      <w:proofErr w:type="gramEnd"/>
      <w:r w:rsidR="00860E18" w:rsidRPr="004F65FD">
        <w:rPr>
          <w:rFonts w:ascii="Book Antiqua" w:hAnsi="Book Antiqua"/>
          <w:b/>
          <w:color w:val="000000" w:themeColor="text1"/>
          <w:szCs w:val="24"/>
          <w:lang w:val="en-CA"/>
        </w:rPr>
        <w:t>:</w:t>
      </w:r>
      <w:r w:rsidR="00860E18" w:rsidRPr="004F65FD">
        <w:rPr>
          <w:rFonts w:ascii="Book Antiqua" w:hAnsi="Book Antiqua"/>
          <w:color w:val="000000" w:themeColor="text1"/>
          <w:szCs w:val="24"/>
          <w:lang w:val="en-CA"/>
        </w:rPr>
        <w:t xml:space="preserve"> </w:t>
      </w:r>
      <w:r w:rsidRPr="004F65FD">
        <w:rPr>
          <w:rFonts w:ascii="Book Antiqua" w:hAnsi="Book Antiqua"/>
          <w:color w:val="000000" w:themeColor="text1"/>
          <w:szCs w:val="24"/>
          <w:lang w:val="en-CA"/>
        </w:rPr>
        <w:t>+</w:t>
      </w:r>
      <w:r w:rsidR="00860E18" w:rsidRPr="004F65FD">
        <w:rPr>
          <w:rFonts w:ascii="Book Antiqua" w:hAnsi="Book Antiqua"/>
          <w:color w:val="000000" w:themeColor="text1"/>
          <w:szCs w:val="24"/>
          <w:lang w:val="en-CA"/>
        </w:rPr>
        <w:t>1-514</w:t>
      </w:r>
      <w:r w:rsidRPr="004F65FD">
        <w:rPr>
          <w:rFonts w:ascii="Book Antiqua" w:hAnsi="Book Antiqua"/>
          <w:color w:val="000000" w:themeColor="text1"/>
          <w:szCs w:val="24"/>
          <w:lang w:val="en-CA"/>
        </w:rPr>
        <w:t>-</w:t>
      </w:r>
      <w:r w:rsidR="00A70E8D" w:rsidRPr="004F65FD">
        <w:rPr>
          <w:rFonts w:ascii="Book Antiqua" w:hAnsi="Book Antiqua"/>
          <w:color w:val="000000" w:themeColor="text1"/>
          <w:szCs w:val="24"/>
          <w:lang w:val="en-CA"/>
        </w:rPr>
        <w:t>9348293</w:t>
      </w:r>
    </w:p>
    <w:p w:rsidR="00A70E8D" w:rsidRPr="004F65FD" w:rsidRDefault="00A70E8D" w:rsidP="004F65FD">
      <w:pPr>
        <w:adjustRightInd w:val="0"/>
        <w:snapToGrid w:val="0"/>
        <w:spacing w:line="360" w:lineRule="auto"/>
        <w:rPr>
          <w:rFonts w:ascii="Book Antiqua" w:eastAsiaTheme="minorEastAsia" w:hAnsi="Book Antiqua"/>
          <w:color w:val="000000" w:themeColor="text1"/>
          <w:lang w:eastAsia="zh-CN"/>
        </w:rPr>
      </w:pPr>
      <w:bookmarkStart w:id="10" w:name="OLE_LINK29"/>
      <w:bookmarkStart w:id="11" w:name="OLE_LINK30"/>
      <w:r w:rsidRPr="004F65FD">
        <w:rPr>
          <w:rFonts w:ascii="Book Antiqua" w:hAnsi="Book Antiqua"/>
          <w:b/>
          <w:color w:val="000000" w:themeColor="text1"/>
        </w:rPr>
        <w:t xml:space="preserve">Received: </w:t>
      </w:r>
      <w:r w:rsidRPr="004F65FD">
        <w:rPr>
          <w:rFonts w:ascii="Book Antiqua" w:hAnsi="Book Antiqua"/>
          <w:color w:val="000000" w:themeColor="text1"/>
        </w:rPr>
        <w:t>January</w:t>
      </w:r>
      <w:r w:rsidRPr="004F65FD">
        <w:rPr>
          <w:rFonts w:ascii="Book Antiqua" w:eastAsiaTheme="minorEastAsia" w:hAnsi="Book Antiqua" w:hint="eastAsia"/>
          <w:color w:val="000000" w:themeColor="text1"/>
          <w:lang w:eastAsia="zh-CN"/>
        </w:rPr>
        <w:t xml:space="preserve"> 9, </w:t>
      </w:r>
      <w:proofErr w:type="gramStart"/>
      <w:r w:rsidRPr="004F65FD">
        <w:rPr>
          <w:rFonts w:ascii="Book Antiqua" w:eastAsiaTheme="minorEastAsia" w:hAnsi="Book Antiqua" w:hint="eastAsia"/>
          <w:color w:val="000000" w:themeColor="text1"/>
          <w:lang w:eastAsia="zh-CN"/>
        </w:rPr>
        <w:t>2014</w:t>
      </w:r>
      <w:r w:rsidRPr="004F65FD">
        <w:rPr>
          <w:rFonts w:ascii="Book Antiqua" w:hAnsi="Book Antiqua"/>
          <w:b/>
          <w:color w:val="000000" w:themeColor="text1"/>
        </w:rPr>
        <w:t xml:space="preserve">  Revised</w:t>
      </w:r>
      <w:proofErr w:type="gramEnd"/>
      <w:r w:rsidRPr="004F65FD">
        <w:rPr>
          <w:rFonts w:ascii="Book Antiqua" w:hAnsi="Book Antiqua"/>
          <w:b/>
          <w:color w:val="000000" w:themeColor="text1"/>
        </w:rPr>
        <w:t>:</w:t>
      </w:r>
      <w:r w:rsidRPr="004F65FD">
        <w:rPr>
          <w:rFonts w:ascii="Book Antiqua" w:hAnsi="Book Antiqua"/>
          <w:color w:val="000000" w:themeColor="text1"/>
        </w:rPr>
        <w:t xml:space="preserve"> </w:t>
      </w:r>
      <w:r w:rsidRPr="004F65FD">
        <w:rPr>
          <w:rFonts w:ascii="Book Antiqua" w:eastAsiaTheme="minorEastAsia" w:hAnsi="Book Antiqua" w:hint="eastAsia"/>
          <w:color w:val="000000" w:themeColor="text1"/>
          <w:lang w:eastAsia="zh-CN"/>
        </w:rPr>
        <w:t>May 5, 2014</w:t>
      </w:r>
      <w:r w:rsidRPr="004F65FD">
        <w:rPr>
          <w:rFonts w:ascii="Book Antiqua" w:hAnsi="Book Antiqua"/>
          <w:color w:val="000000" w:themeColor="text1"/>
        </w:rPr>
        <w:t xml:space="preserve"> </w:t>
      </w:r>
    </w:p>
    <w:p w:rsidR="00A70E8D" w:rsidRPr="0035245D" w:rsidRDefault="00A70E8D" w:rsidP="0035245D">
      <w:pPr>
        <w:rPr>
          <w:rFonts w:ascii="Book Antiqua" w:eastAsiaTheme="minorEastAsia" w:hAnsi="Book Antiqua" w:hint="eastAsia"/>
          <w:color w:val="000000"/>
          <w:lang w:eastAsia="zh-CN"/>
        </w:rPr>
      </w:pPr>
      <w:r w:rsidRPr="004F65FD">
        <w:rPr>
          <w:rFonts w:ascii="Book Antiqua" w:hAnsi="Book Antiqua"/>
          <w:b/>
          <w:color w:val="000000" w:themeColor="text1"/>
        </w:rPr>
        <w:t xml:space="preserve">Accepted: </w:t>
      </w:r>
      <w:bookmarkStart w:id="12" w:name="OLE_LINK1"/>
      <w:bookmarkStart w:id="13" w:name="OLE_LINK2"/>
      <w:bookmarkStart w:id="14" w:name="OLE_LINK3"/>
      <w:bookmarkStart w:id="15" w:name="OLE_LINK4"/>
      <w:bookmarkStart w:id="16" w:name="OLE_LINK5"/>
      <w:bookmarkStart w:id="17" w:name="OLE_LINK6"/>
      <w:bookmarkStart w:id="18" w:name="OLE_LINK7"/>
      <w:bookmarkStart w:id="19" w:name="OLE_LINK9"/>
      <w:bookmarkStart w:id="20" w:name="OLE_LINK10"/>
      <w:bookmarkStart w:id="21" w:name="OLE_LINK13"/>
      <w:bookmarkStart w:id="22" w:name="OLE_LINK14"/>
      <w:r w:rsidR="0035245D">
        <w:rPr>
          <w:rFonts w:ascii="Book Antiqua" w:hAnsi="Book Antiqua"/>
          <w:color w:val="000000"/>
        </w:rPr>
        <w:t>June 13, 2014</w:t>
      </w:r>
      <w:bookmarkStart w:id="23" w:name="_GoBack"/>
      <w:bookmarkEnd w:id="12"/>
      <w:bookmarkEnd w:id="13"/>
      <w:bookmarkEnd w:id="14"/>
      <w:bookmarkEnd w:id="15"/>
      <w:bookmarkEnd w:id="16"/>
      <w:bookmarkEnd w:id="17"/>
      <w:bookmarkEnd w:id="18"/>
      <w:bookmarkEnd w:id="19"/>
      <w:bookmarkEnd w:id="20"/>
      <w:bookmarkEnd w:id="21"/>
      <w:bookmarkEnd w:id="22"/>
      <w:bookmarkEnd w:id="23"/>
    </w:p>
    <w:p w:rsidR="00A70E8D" w:rsidRPr="004F65FD" w:rsidRDefault="00A70E8D" w:rsidP="004F65FD">
      <w:pPr>
        <w:adjustRightInd w:val="0"/>
        <w:snapToGrid w:val="0"/>
        <w:spacing w:line="360" w:lineRule="auto"/>
        <w:rPr>
          <w:rFonts w:ascii="Book Antiqua" w:hAnsi="Book Antiqua"/>
          <w:b/>
          <w:color w:val="000000" w:themeColor="text1"/>
        </w:rPr>
      </w:pPr>
      <w:r w:rsidRPr="004F65FD">
        <w:rPr>
          <w:rFonts w:ascii="Book Antiqua" w:hAnsi="Book Antiqua"/>
          <w:b/>
          <w:color w:val="000000" w:themeColor="text1"/>
        </w:rPr>
        <w:t xml:space="preserve">Published online: </w:t>
      </w:r>
    </w:p>
    <w:bookmarkEnd w:id="10"/>
    <w:bookmarkEnd w:id="11"/>
    <w:p w:rsidR="00F07EDA" w:rsidRPr="004F65FD" w:rsidRDefault="00F07EDA" w:rsidP="004F65FD">
      <w:pPr>
        <w:pStyle w:val="ae"/>
        <w:adjustRightInd w:val="0"/>
        <w:snapToGrid w:val="0"/>
        <w:spacing w:line="360" w:lineRule="auto"/>
        <w:jc w:val="both"/>
        <w:rPr>
          <w:rFonts w:ascii="Book Antiqua" w:hAnsi="Book Antiqua"/>
          <w:color w:val="000000" w:themeColor="text1"/>
          <w:szCs w:val="24"/>
        </w:rPr>
      </w:pPr>
    </w:p>
    <w:p w:rsidR="00B262B8" w:rsidRPr="004F65FD" w:rsidRDefault="00A17AC3" w:rsidP="004F65FD">
      <w:pPr>
        <w:tabs>
          <w:tab w:val="left" w:pos="630"/>
        </w:tabs>
        <w:adjustRightInd w:val="0"/>
        <w:snapToGrid w:val="0"/>
        <w:spacing w:line="360" w:lineRule="auto"/>
        <w:jc w:val="both"/>
        <w:rPr>
          <w:rFonts w:ascii="Book Antiqua" w:hAnsi="Book Antiqua"/>
          <w:b/>
          <w:color w:val="000000" w:themeColor="text1"/>
          <w:szCs w:val="24"/>
          <w:lang w:val="en-CA" w:eastAsia="en-CA"/>
        </w:rPr>
      </w:pPr>
      <w:r w:rsidRPr="004F65FD">
        <w:rPr>
          <w:rFonts w:ascii="Book Antiqua" w:hAnsi="Book Antiqua"/>
          <w:b/>
          <w:color w:val="000000" w:themeColor="text1"/>
          <w:szCs w:val="24"/>
          <w:lang w:val="en-CA" w:eastAsia="en-CA"/>
        </w:rPr>
        <w:t>A</w:t>
      </w:r>
      <w:r w:rsidR="00A70E8D" w:rsidRPr="004F65FD">
        <w:rPr>
          <w:rFonts w:ascii="Book Antiqua" w:hAnsi="Book Antiqua"/>
          <w:b/>
          <w:color w:val="000000" w:themeColor="text1"/>
          <w:szCs w:val="24"/>
          <w:lang w:val="en-CA" w:eastAsia="en-CA"/>
        </w:rPr>
        <w:t>bstract</w:t>
      </w:r>
    </w:p>
    <w:p w:rsidR="00320A5E" w:rsidRPr="004F65FD" w:rsidRDefault="00A70E8D" w:rsidP="004F65FD">
      <w:pPr>
        <w:tabs>
          <w:tab w:val="left" w:pos="630"/>
        </w:tabs>
        <w:adjustRightInd w:val="0"/>
        <w:snapToGrid w:val="0"/>
        <w:spacing w:line="360" w:lineRule="auto"/>
        <w:jc w:val="both"/>
        <w:rPr>
          <w:rFonts w:ascii="Book Antiqua" w:eastAsiaTheme="minorEastAsia" w:hAnsi="Book Antiqua"/>
          <w:color w:val="000000" w:themeColor="text1"/>
          <w:szCs w:val="24"/>
          <w:lang w:val="en-CA" w:eastAsia="zh-CN"/>
        </w:rPr>
      </w:pPr>
      <w:r w:rsidRPr="004F65FD">
        <w:rPr>
          <w:rFonts w:ascii="Book Antiqua" w:hAnsi="Book Antiqua"/>
          <w:b/>
          <w:color w:val="000000" w:themeColor="text1"/>
          <w:szCs w:val="24"/>
          <w:lang w:val="en-CA" w:eastAsia="en-CA"/>
        </w:rPr>
        <w:t>AIM</w:t>
      </w:r>
      <w:r w:rsidR="00320A5E" w:rsidRPr="004F65FD">
        <w:rPr>
          <w:rFonts w:ascii="Book Antiqua" w:hAnsi="Book Antiqua"/>
          <w:b/>
          <w:color w:val="000000" w:themeColor="text1"/>
          <w:szCs w:val="24"/>
          <w:lang w:val="en-CA" w:eastAsia="en-CA"/>
        </w:rPr>
        <w:t>:</w:t>
      </w:r>
      <w:r w:rsidR="00320A5E" w:rsidRPr="004F65FD">
        <w:rPr>
          <w:rFonts w:ascii="Book Antiqua" w:hAnsi="Book Antiqua"/>
          <w:color w:val="000000" w:themeColor="text1"/>
          <w:szCs w:val="24"/>
          <w:lang w:eastAsia="en-US"/>
        </w:rPr>
        <w:t xml:space="preserve"> </w:t>
      </w:r>
      <w:r w:rsidRPr="004F65FD">
        <w:rPr>
          <w:rFonts w:ascii="Book Antiqua" w:eastAsiaTheme="minorEastAsia" w:hAnsi="Book Antiqua" w:hint="eastAsia"/>
          <w:color w:val="000000" w:themeColor="text1"/>
          <w:szCs w:val="24"/>
          <w:lang w:eastAsia="zh-CN"/>
        </w:rPr>
        <w:t>T</w:t>
      </w:r>
      <w:r w:rsidR="00320A5E" w:rsidRPr="004F65FD">
        <w:rPr>
          <w:rFonts w:ascii="Book Antiqua" w:hAnsi="Book Antiqua"/>
          <w:color w:val="000000" w:themeColor="text1"/>
          <w:szCs w:val="24"/>
          <w:lang w:eastAsia="en-US"/>
        </w:rPr>
        <w:t xml:space="preserve">o estimate and compare sex-specific screening </w:t>
      </w:r>
      <w:proofErr w:type="spellStart"/>
      <w:r w:rsidR="00320A5E" w:rsidRPr="004F65FD">
        <w:rPr>
          <w:rFonts w:ascii="Book Antiqua" w:hAnsi="Book Antiqua"/>
          <w:color w:val="000000" w:themeColor="text1"/>
          <w:szCs w:val="24"/>
          <w:lang w:eastAsia="en-US"/>
        </w:rPr>
        <w:t>polypectomy</w:t>
      </w:r>
      <w:proofErr w:type="spellEnd"/>
      <w:r w:rsidR="00320A5E" w:rsidRPr="004F65FD">
        <w:rPr>
          <w:rFonts w:ascii="Book Antiqua" w:hAnsi="Book Antiqua"/>
          <w:color w:val="000000" w:themeColor="text1"/>
          <w:szCs w:val="24"/>
          <w:lang w:eastAsia="en-US"/>
        </w:rPr>
        <w:t xml:space="preserve"> benchmarks </w:t>
      </w:r>
      <w:r w:rsidR="00320A5E" w:rsidRPr="004F65FD">
        <w:rPr>
          <w:rFonts w:ascii="Book Antiqua" w:hAnsi="Book Antiqua"/>
          <w:color w:val="000000" w:themeColor="text1"/>
          <w:szCs w:val="24"/>
          <w:lang w:val="en-CA" w:eastAsia="en-CA"/>
        </w:rPr>
        <w:t>of 40% in men and 30% in women.</w:t>
      </w:r>
    </w:p>
    <w:p w:rsidR="00A70E8D" w:rsidRPr="004F65FD" w:rsidRDefault="00A70E8D" w:rsidP="004F65FD">
      <w:pPr>
        <w:tabs>
          <w:tab w:val="left" w:pos="630"/>
        </w:tabs>
        <w:adjustRightInd w:val="0"/>
        <w:snapToGrid w:val="0"/>
        <w:spacing w:line="360" w:lineRule="auto"/>
        <w:jc w:val="both"/>
        <w:rPr>
          <w:rFonts w:ascii="Book Antiqua" w:eastAsiaTheme="minorEastAsia" w:hAnsi="Book Antiqua"/>
          <w:b/>
          <w:color w:val="000000" w:themeColor="text1"/>
          <w:szCs w:val="24"/>
          <w:lang w:val="en-CA" w:eastAsia="zh-CN"/>
        </w:rPr>
      </w:pPr>
    </w:p>
    <w:p w:rsidR="00320A5E" w:rsidRPr="004F65FD" w:rsidRDefault="00320A5E" w:rsidP="004F65FD">
      <w:pPr>
        <w:tabs>
          <w:tab w:val="left" w:pos="630"/>
        </w:tabs>
        <w:adjustRightInd w:val="0"/>
        <w:snapToGrid w:val="0"/>
        <w:spacing w:line="360" w:lineRule="auto"/>
        <w:jc w:val="both"/>
        <w:rPr>
          <w:rFonts w:ascii="Book Antiqua" w:hAnsi="Book Antiqua"/>
          <w:b/>
          <w:color w:val="000000" w:themeColor="text1"/>
          <w:szCs w:val="24"/>
          <w:lang w:val="en-CA" w:eastAsia="en-CA"/>
        </w:rPr>
      </w:pPr>
      <w:r w:rsidRPr="004F65FD">
        <w:rPr>
          <w:rFonts w:ascii="Book Antiqua" w:hAnsi="Book Antiqua"/>
          <w:b/>
          <w:color w:val="000000" w:themeColor="text1"/>
          <w:szCs w:val="24"/>
          <w:lang w:val="en-CA" w:eastAsia="en-CA"/>
        </w:rPr>
        <w:t xml:space="preserve">METHODS: </w:t>
      </w:r>
      <w:r w:rsidRPr="004F65FD">
        <w:rPr>
          <w:rFonts w:ascii="Book Antiqua" w:hAnsi="Book Antiqua"/>
          <w:color w:val="000000" w:themeColor="text1"/>
          <w:szCs w:val="24"/>
          <w:lang w:val="en-CA" w:eastAsia="en-CA"/>
        </w:rPr>
        <w:t>A p</w:t>
      </w:r>
      <w:proofErr w:type="spellStart"/>
      <w:r w:rsidRPr="004F65FD">
        <w:rPr>
          <w:rFonts w:ascii="Book Antiqua" w:hAnsi="Book Antiqua"/>
          <w:color w:val="000000" w:themeColor="text1"/>
          <w:szCs w:val="24"/>
        </w:rPr>
        <w:t>rospective</w:t>
      </w:r>
      <w:proofErr w:type="spellEnd"/>
      <w:r w:rsidRPr="004F65FD">
        <w:rPr>
          <w:rFonts w:ascii="Book Antiqua" w:hAnsi="Book Antiqua"/>
          <w:color w:val="000000" w:themeColor="text1"/>
          <w:szCs w:val="24"/>
        </w:rPr>
        <w:t xml:space="preserve"> cohort study was undertaken of patients aged 50-75, scheduled for colonoscopy, and covered by the Québec universal health insurance plan. </w:t>
      </w:r>
      <w:proofErr w:type="spellStart"/>
      <w:r w:rsidRPr="004F65FD">
        <w:rPr>
          <w:rFonts w:ascii="Book Antiqua" w:hAnsi="Book Antiqua"/>
          <w:color w:val="000000" w:themeColor="text1"/>
          <w:szCs w:val="24"/>
        </w:rPr>
        <w:t>Endoscopist</w:t>
      </w:r>
      <w:proofErr w:type="spellEnd"/>
      <w:r w:rsidRPr="004F65FD">
        <w:rPr>
          <w:rFonts w:ascii="Book Antiqua" w:hAnsi="Book Antiqua"/>
          <w:color w:val="000000" w:themeColor="text1"/>
          <w:szCs w:val="24"/>
        </w:rPr>
        <w:t xml:space="preserve"> and patient questionnaires were used to obtain screening and non-screening colonoscopy indications. Patient self-report was used to obtain history of </w:t>
      </w:r>
      <w:r w:rsidR="00A70E8D" w:rsidRPr="004F65FD">
        <w:rPr>
          <w:rFonts w:ascii="Book Antiqua" w:hAnsi="Book Antiqua"/>
          <w:color w:val="000000" w:themeColor="text1"/>
          <w:szCs w:val="24"/>
        </w:rPr>
        <w:t>gastrointestinal</w:t>
      </w:r>
      <w:r w:rsidRPr="004F65FD">
        <w:rPr>
          <w:rFonts w:ascii="Book Antiqua" w:hAnsi="Book Antiqua"/>
          <w:color w:val="000000" w:themeColor="text1"/>
          <w:szCs w:val="24"/>
        </w:rPr>
        <w:t xml:space="preserve"> conditions/symptoms and prior colonoscopy. Sex-specific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rates (PRs) and 95% credible intervals (C</w:t>
      </w:r>
      <w:r w:rsidR="00A70E8D" w:rsidRPr="004F65FD">
        <w:rPr>
          <w:rFonts w:ascii="Book Antiqua" w:hAnsi="Book Antiqua"/>
          <w:color w:val="000000" w:themeColor="text1"/>
          <w:szCs w:val="24"/>
        </w:rPr>
        <w:t>I</w:t>
      </w:r>
      <w:r w:rsidRPr="004F65FD">
        <w:rPr>
          <w:rFonts w:ascii="Book Antiqua" w:hAnsi="Book Antiqua"/>
          <w:color w:val="000000" w:themeColor="text1"/>
          <w:szCs w:val="24"/>
        </w:rPr>
        <w:t xml:space="preserve">) were calculated using Bayesian hierarchical logistic regression. </w:t>
      </w:r>
    </w:p>
    <w:p w:rsidR="00A70E8D" w:rsidRPr="004F65FD" w:rsidRDefault="00A70E8D" w:rsidP="004F65FD">
      <w:pPr>
        <w:tabs>
          <w:tab w:val="left" w:pos="630"/>
        </w:tabs>
        <w:adjustRightInd w:val="0"/>
        <w:snapToGrid w:val="0"/>
        <w:spacing w:line="360" w:lineRule="auto"/>
        <w:jc w:val="both"/>
        <w:rPr>
          <w:rFonts w:ascii="Book Antiqua" w:eastAsiaTheme="minorEastAsia" w:hAnsi="Book Antiqua"/>
          <w:b/>
          <w:color w:val="000000" w:themeColor="text1"/>
          <w:szCs w:val="24"/>
          <w:lang w:val="en-CA" w:eastAsia="zh-CN"/>
        </w:rPr>
      </w:pPr>
    </w:p>
    <w:p w:rsidR="00320A5E" w:rsidRPr="004F65FD" w:rsidRDefault="00320A5E" w:rsidP="004F65FD">
      <w:pPr>
        <w:tabs>
          <w:tab w:val="left" w:pos="630"/>
        </w:tabs>
        <w:adjustRightInd w:val="0"/>
        <w:snapToGrid w:val="0"/>
        <w:spacing w:line="360" w:lineRule="auto"/>
        <w:jc w:val="both"/>
        <w:rPr>
          <w:rFonts w:ascii="Book Antiqua" w:hAnsi="Book Antiqua"/>
          <w:b/>
          <w:color w:val="000000" w:themeColor="text1"/>
          <w:szCs w:val="24"/>
          <w:lang w:val="en-CA" w:eastAsia="en-CA"/>
        </w:rPr>
      </w:pPr>
      <w:r w:rsidRPr="004F65FD">
        <w:rPr>
          <w:rFonts w:ascii="Book Antiqua" w:hAnsi="Book Antiqua"/>
          <w:b/>
          <w:color w:val="000000" w:themeColor="text1"/>
          <w:szCs w:val="24"/>
          <w:lang w:val="en-CA" w:eastAsia="en-CA"/>
        </w:rPr>
        <w:t>RESULTS:</w:t>
      </w:r>
      <w:r w:rsidRPr="004F65FD">
        <w:rPr>
          <w:rFonts w:ascii="Book Antiqua" w:hAnsi="Book Antiqua"/>
          <w:color w:val="000000" w:themeColor="text1"/>
          <w:szCs w:val="24"/>
        </w:rPr>
        <w:t xml:space="preserve"> I</w:t>
      </w:r>
      <w:r w:rsidR="00A70E8D" w:rsidRPr="004F65FD">
        <w:rPr>
          <w:rFonts w:ascii="Book Antiqua" w:hAnsi="Book Antiqua"/>
          <w:color w:val="000000" w:themeColor="text1"/>
          <w:szCs w:val="24"/>
        </w:rPr>
        <w:t xml:space="preserve">n total, 45 </w:t>
      </w:r>
      <w:proofErr w:type="spellStart"/>
      <w:r w:rsidR="00A70E8D" w:rsidRPr="004F65FD">
        <w:rPr>
          <w:rFonts w:ascii="Book Antiqua" w:hAnsi="Book Antiqua"/>
          <w:color w:val="000000" w:themeColor="text1"/>
          <w:szCs w:val="24"/>
        </w:rPr>
        <w:t>endoscopists</w:t>
      </w:r>
      <w:proofErr w:type="spellEnd"/>
      <w:r w:rsidR="00A70E8D" w:rsidRPr="004F65FD">
        <w:rPr>
          <w:rFonts w:ascii="Book Antiqua" w:hAnsi="Book Antiqua"/>
          <w:color w:val="000000" w:themeColor="text1"/>
          <w:szCs w:val="24"/>
        </w:rPr>
        <w:t xml:space="preserve"> and 2</w:t>
      </w:r>
      <w:r w:rsidRPr="004F65FD">
        <w:rPr>
          <w:rFonts w:ascii="Book Antiqua" w:hAnsi="Book Antiqua"/>
          <w:color w:val="000000" w:themeColor="text1"/>
          <w:szCs w:val="24"/>
        </w:rPr>
        <w:t>134 (mean age</w:t>
      </w:r>
      <w:r w:rsidR="00A70E8D" w:rsidRPr="004F65FD">
        <w:rPr>
          <w:rFonts w:ascii="Book Antiqua" w:eastAsiaTheme="minorEastAsia" w:hAnsi="Book Antiqua" w:hint="eastAsia"/>
          <w:color w:val="000000" w:themeColor="text1"/>
          <w:szCs w:val="24"/>
          <w:lang w:eastAsia="zh-CN"/>
        </w:rPr>
        <w:t xml:space="preserve"> </w:t>
      </w:r>
      <w:r w:rsidRPr="004F65FD">
        <w:rPr>
          <w:rFonts w:ascii="Book Antiqua" w:hAnsi="Book Antiqua"/>
          <w:color w:val="000000" w:themeColor="text1"/>
          <w:szCs w:val="24"/>
        </w:rPr>
        <w:t>=</w:t>
      </w:r>
      <w:r w:rsidR="00A70E8D" w:rsidRPr="004F65FD">
        <w:rPr>
          <w:rFonts w:ascii="Book Antiqua" w:eastAsiaTheme="minorEastAsia" w:hAnsi="Book Antiqua" w:hint="eastAsia"/>
          <w:color w:val="000000" w:themeColor="text1"/>
          <w:szCs w:val="24"/>
          <w:lang w:eastAsia="zh-CN"/>
        </w:rPr>
        <w:t xml:space="preserve"> </w:t>
      </w:r>
      <w:r w:rsidRPr="004F65FD">
        <w:rPr>
          <w:rFonts w:ascii="Book Antiqua" w:hAnsi="Book Antiqua"/>
          <w:color w:val="000000" w:themeColor="text1"/>
          <w:szCs w:val="24"/>
        </w:rPr>
        <w:t>61, 50% female) of their patients participated. According to patients, screening PRs in ma</w:t>
      </w:r>
      <w:r w:rsidR="00A70E8D" w:rsidRPr="004F65FD">
        <w:rPr>
          <w:rFonts w:ascii="Book Antiqua" w:hAnsi="Book Antiqua"/>
          <w:color w:val="000000" w:themeColor="text1"/>
          <w:szCs w:val="24"/>
        </w:rPr>
        <w:t>les and females were 32.4% (95%CI:</w:t>
      </w:r>
      <w:r w:rsidRPr="004F65FD">
        <w:rPr>
          <w:rFonts w:ascii="Book Antiqua" w:hAnsi="Book Antiqua"/>
          <w:color w:val="000000" w:themeColor="text1"/>
          <w:szCs w:val="24"/>
        </w:rPr>
        <w:t xml:space="preserve"> 23.8</w:t>
      </w:r>
      <w:r w:rsidR="00A70E8D"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-41.8%) and 19.4% (</w:t>
      </w:r>
      <w:r w:rsidR="00A70E8D" w:rsidRPr="004F65FD">
        <w:rPr>
          <w:rFonts w:ascii="Book Antiqua" w:hAnsi="Book Antiqua"/>
          <w:color w:val="000000" w:themeColor="text1"/>
          <w:szCs w:val="24"/>
        </w:rPr>
        <w:t>95%CI:</w:t>
      </w:r>
      <w:r w:rsidRPr="004F65FD">
        <w:rPr>
          <w:rFonts w:ascii="Book Antiqua" w:hAnsi="Book Antiqua"/>
          <w:color w:val="000000" w:themeColor="text1"/>
          <w:szCs w:val="24"/>
        </w:rPr>
        <w:t xml:space="preserve"> 13.1</w:t>
      </w:r>
      <w:r w:rsidR="00A70E8D"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 xml:space="preserve">-25.4%), respectively. According to </w:t>
      </w:r>
      <w:proofErr w:type="spellStart"/>
      <w:r w:rsidRPr="004F65FD">
        <w:rPr>
          <w:rFonts w:ascii="Book Antiqua" w:hAnsi="Book Antiqua"/>
          <w:color w:val="000000" w:themeColor="text1"/>
          <w:szCs w:val="24"/>
        </w:rPr>
        <w:t>endoscopists</w:t>
      </w:r>
      <w:proofErr w:type="spellEnd"/>
      <w:r w:rsidRPr="004F65FD">
        <w:rPr>
          <w:rFonts w:ascii="Book Antiqua" w:hAnsi="Book Antiqua"/>
          <w:color w:val="000000" w:themeColor="text1"/>
          <w:szCs w:val="24"/>
        </w:rPr>
        <w:t>, screening PRs in males and females were 30.2% (</w:t>
      </w:r>
      <w:r w:rsidR="00A70E8D" w:rsidRPr="004F65FD">
        <w:rPr>
          <w:rFonts w:ascii="Book Antiqua" w:hAnsi="Book Antiqua"/>
          <w:color w:val="000000" w:themeColor="text1"/>
          <w:szCs w:val="24"/>
        </w:rPr>
        <w:t>95%CI:</w:t>
      </w:r>
      <w:r w:rsidRPr="004F65FD">
        <w:rPr>
          <w:rFonts w:ascii="Book Antiqua" w:hAnsi="Book Antiqua"/>
          <w:color w:val="000000" w:themeColor="text1"/>
          <w:szCs w:val="24"/>
        </w:rPr>
        <w:t xml:space="preserve"> 27.0</w:t>
      </w:r>
      <w:r w:rsidR="00A70E8D"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-41.9%) and 16.6% (</w:t>
      </w:r>
      <w:r w:rsidR="00A70E8D" w:rsidRPr="004F65FD">
        <w:rPr>
          <w:rFonts w:ascii="Book Antiqua" w:hAnsi="Book Antiqua"/>
          <w:color w:val="000000" w:themeColor="text1"/>
          <w:szCs w:val="24"/>
        </w:rPr>
        <w:t>95%CI:</w:t>
      </w:r>
      <w:r w:rsidRPr="004F65FD">
        <w:rPr>
          <w:rFonts w:ascii="Book Antiqua" w:hAnsi="Book Antiqua"/>
          <w:color w:val="000000" w:themeColor="text1"/>
          <w:szCs w:val="24"/>
        </w:rPr>
        <w:t xml:space="preserve"> 16.3</w:t>
      </w:r>
      <w:r w:rsidR="00A70E8D"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-28.6%), respectively. Sex-specific PRs did not meet quality benchmarks at all ages except for: males aged 65-69 (patient screening indication), and males aged 70-74 (</w:t>
      </w:r>
      <w:proofErr w:type="spellStart"/>
      <w:r w:rsidRPr="004F65FD">
        <w:rPr>
          <w:rFonts w:ascii="Book Antiqua" w:hAnsi="Book Antiqua"/>
          <w:color w:val="000000" w:themeColor="text1"/>
          <w:szCs w:val="24"/>
        </w:rPr>
        <w:t>endoscopist</w:t>
      </w:r>
      <w:proofErr w:type="spellEnd"/>
      <w:r w:rsidRPr="004F65FD">
        <w:rPr>
          <w:rFonts w:ascii="Book Antiqua" w:hAnsi="Book Antiqua"/>
          <w:color w:val="000000" w:themeColor="text1"/>
          <w:szCs w:val="24"/>
        </w:rPr>
        <w:t xml:space="preserve"> screening indication). For all patients </w:t>
      </w:r>
      <w:r w:rsidR="00A70E8D" w:rsidRPr="004F65FD">
        <w:rPr>
          <w:rFonts w:ascii="Book Antiqua" w:hAnsi="Book Antiqua"/>
          <w:color w:val="000000" w:themeColor="text1"/>
          <w:szCs w:val="24"/>
        </w:rPr>
        <w:t>aged 50-54, none of the CI</w:t>
      </w:r>
      <w:r w:rsidRPr="004F65FD">
        <w:rPr>
          <w:rFonts w:ascii="Book Antiqua" w:hAnsi="Book Antiqua"/>
          <w:color w:val="000000" w:themeColor="text1"/>
          <w:szCs w:val="24"/>
        </w:rPr>
        <w:t xml:space="preserve"> included the quality benchmarks.</w:t>
      </w:r>
    </w:p>
    <w:p w:rsidR="00A70E8D" w:rsidRPr="004F65FD" w:rsidRDefault="00A70E8D" w:rsidP="004F65FD">
      <w:pPr>
        <w:tabs>
          <w:tab w:val="left" w:pos="630"/>
        </w:tabs>
        <w:adjustRightInd w:val="0"/>
        <w:snapToGrid w:val="0"/>
        <w:spacing w:line="360" w:lineRule="auto"/>
        <w:jc w:val="both"/>
        <w:rPr>
          <w:rFonts w:ascii="Book Antiqua" w:eastAsiaTheme="minorEastAsia" w:hAnsi="Book Antiqua"/>
          <w:b/>
          <w:color w:val="000000" w:themeColor="text1"/>
          <w:szCs w:val="24"/>
          <w:lang w:val="en-CA" w:eastAsia="zh-CN"/>
        </w:rPr>
      </w:pPr>
    </w:p>
    <w:p w:rsidR="00320A5E" w:rsidRPr="004F65FD" w:rsidRDefault="00320A5E" w:rsidP="004F65FD">
      <w:pPr>
        <w:tabs>
          <w:tab w:val="left" w:pos="630"/>
        </w:tabs>
        <w:adjustRightInd w:val="0"/>
        <w:snapToGrid w:val="0"/>
        <w:spacing w:line="360" w:lineRule="auto"/>
        <w:jc w:val="both"/>
        <w:rPr>
          <w:rFonts w:ascii="Book Antiqua" w:hAnsi="Book Antiqua"/>
          <w:color w:val="000000" w:themeColor="text1"/>
          <w:szCs w:val="24"/>
        </w:rPr>
      </w:pPr>
      <w:r w:rsidRPr="004F65FD">
        <w:rPr>
          <w:rFonts w:ascii="Book Antiqua" w:hAnsi="Book Antiqua"/>
          <w:b/>
          <w:color w:val="000000" w:themeColor="text1"/>
          <w:szCs w:val="24"/>
          <w:lang w:val="en-CA" w:eastAsia="en-CA"/>
        </w:rPr>
        <w:lastRenderedPageBreak/>
        <w:t xml:space="preserve">CONCLUSION: </w:t>
      </w:r>
      <w:r w:rsidRPr="004F65FD">
        <w:rPr>
          <w:rFonts w:ascii="Book Antiqua" w:hAnsi="Book Antiqua"/>
          <w:color w:val="000000" w:themeColor="text1"/>
          <w:szCs w:val="24"/>
        </w:rPr>
        <w:t>Most sex-specific screening PRs in Québec were below quality benchmarks; PRs were especially low for all 50-54 year</w:t>
      </w:r>
      <w:r w:rsidR="00A70E8D" w:rsidRPr="004F65FD">
        <w:rPr>
          <w:rFonts w:ascii="Book Antiqua" w:eastAsiaTheme="minorEastAsia" w:hAnsi="Book Antiqua" w:hint="eastAsia"/>
          <w:color w:val="000000" w:themeColor="text1"/>
          <w:szCs w:val="24"/>
          <w:lang w:eastAsia="zh-CN"/>
        </w:rPr>
        <w:t>-</w:t>
      </w:r>
      <w:r w:rsidR="00A70E8D" w:rsidRPr="004F65FD">
        <w:rPr>
          <w:rFonts w:ascii="Book Antiqua" w:hAnsi="Book Antiqua"/>
          <w:color w:val="000000" w:themeColor="text1"/>
          <w:szCs w:val="24"/>
        </w:rPr>
        <w:t>old</w:t>
      </w:r>
      <w:r w:rsidRPr="004F65FD">
        <w:rPr>
          <w:rFonts w:ascii="Book Antiqua" w:hAnsi="Book Antiqua"/>
          <w:color w:val="000000" w:themeColor="text1"/>
          <w:szCs w:val="24"/>
        </w:rPr>
        <w:t>.</w:t>
      </w:r>
    </w:p>
    <w:p w:rsidR="00A70E8D" w:rsidRPr="004F65FD" w:rsidRDefault="00A70E8D" w:rsidP="004F65FD">
      <w:pPr>
        <w:adjustRightInd w:val="0"/>
        <w:snapToGrid w:val="0"/>
        <w:spacing w:line="360" w:lineRule="auto"/>
        <w:rPr>
          <w:rFonts w:ascii="Book Antiqua" w:eastAsiaTheme="minorEastAsia" w:hAnsi="Book Antiqua" w:cs="Tahoma"/>
          <w:color w:val="000000" w:themeColor="text1"/>
          <w:lang w:eastAsia="zh-CN"/>
        </w:rPr>
      </w:pPr>
    </w:p>
    <w:p w:rsidR="00A70E8D" w:rsidRPr="004F65FD" w:rsidRDefault="00A70E8D" w:rsidP="004F65FD">
      <w:pPr>
        <w:adjustRightInd w:val="0"/>
        <w:snapToGrid w:val="0"/>
        <w:spacing w:line="360" w:lineRule="auto"/>
        <w:rPr>
          <w:rFonts w:ascii="Book Antiqua" w:hAnsi="Book Antiqua" w:cs="Tahoma"/>
          <w:color w:val="000000" w:themeColor="text1"/>
        </w:rPr>
      </w:pPr>
      <w:r w:rsidRPr="004F65FD">
        <w:rPr>
          <w:rFonts w:ascii="Book Antiqua" w:hAnsi="Book Antiqua" w:cs="Tahoma" w:hint="eastAsia"/>
          <w:color w:val="000000" w:themeColor="text1"/>
          <w:lang w:eastAsia="ja-JP"/>
        </w:rPr>
        <w:t>©</w:t>
      </w:r>
      <w:r w:rsidRPr="004F65FD">
        <w:rPr>
          <w:rFonts w:ascii="Book Antiqua" w:hAnsi="Book Antiqua" w:cs="Tahoma"/>
          <w:color w:val="000000" w:themeColor="text1"/>
          <w:lang w:eastAsia="ja-JP"/>
        </w:rPr>
        <w:t xml:space="preserve"> 2014 </w:t>
      </w:r>
      <w:proofErr w:type="spellStart"/>
      <w:r w:rsidRPr="004F65FD">
        <w:rPr>
          <w:rFonts w:ascii="Book Antiqua" w:hAnsi="Book Antiqua" w:cs="Tahoma"/>
          <w:color w:val="000000" w:themeColor="text1"/>
          <w:lang w:eastAsia="ja-JP"/>
        </w:rPr>
        <w:t>Baishideng</w:t>
      </w:r>
      <w:proofErr w:type="spellEnd"/>
      <w:r w:rsidRPr="004F65FD">
        <w:rPr>
          <w:rFonts w:ascii="Book Antiqua" w:hAnsi="Book Antiqua" w:cs="Tahoma"/>
          <w:color w:val="000000" w:themeColor="text1"/>
          <w:lang w:eastAsia="ja-JP"/>
        </w:rPr>
        <w:t xml:space="preserve"> Publishing Group Inc. All rights reserved.</w:t>
      </w:r>
    </w:p>
    <w:p w:rsidR="00BA1B50" w:rsidRPr="004F65FD" w:rsidRDefault="00BA1B50" w:rsidP="004F65FD">
      <w:pPr>
        <w:tabs>
          <w:tab w:val="left" w:pos="630"/>
        </w:tabs>
        <w:adjustRightInd w:val="0"/>
        <w:snapToGrid w:val="0"/>
        <w:spacing w:line="360" w:lineRule="auto"/>
        <w:jc w:val="both"/>
        <w:rPr>
          <w:rFonts w:ascii="Book Antiqua" w:eastAsiaTheme="minorEastAsia" w:hAnsi="Book Antiqua"/>
          <w:color w:val="000000" w:themeColor="text1"/>
          <w:szCs w:val="24"/>
          <w:lang w:eastAsia="zh-CN"/>
        </w:rPr>
      </w:pPr>
    </w:p>
    <w:p w:rsidR="00BA1B50" w:rsidRPr="004F65FD" w:rsidRDefault="000B58A1" w:rsidP="004F65FD">
      <w:pPr>
        <w:tabs>
          <w:tab w:val="left" w:pos="630"/>
        </w:tabs>
        <w:adjustRightInd w:val="0"/>
        <w:snapToGrid w:val="0"/>
        <w:spacing w:line="360" w:lineRule="auto"/>
        <w:jc w:val="both"/>
        <w:rPr>
          <w:rFonts w:ascii="Book Antiqua" w:hAnsi="Book Antiqua"/>
          <w:b/>
          <w:color w:val="000000" w:themeColor="text1"/>
          <w:szCs w:val="24"/>
          <w:lang w:val="en-CA" w:eastAsia="en-CA"/>
        </w:rPr>
      </w:pPr>
      <w:r w:rsidRPr="004F65FD">
        <w:rPr>
          <w:rFonts w:ascii="Book Antiqua" w:hAnsi="Book Antiqua"/>
          <w:b/>
          <w:color w:val="000000" w:themeColor="text1"/>
          <w:szCs w:val="24"/>
        </w:rPr>
        <w:t>Key words</w:t>
      </w:r>
      <w:r w:rsidR="00BA1B50" w:rsidRPr="004F65FD">
        <w:rPr>
          <w:rFonts w:ascii="Book Antiqua" w:hAnsi="Book Antiqua"/>
          <w:b/>
          <w:color w:val="000000" w:themeColor="text1"/>
          <w:szCs w:val="24"/>
        </w:rPr>
        <w:t>:</w:t>
      </w:r>
      <w:r w:rsidR="00BA1B50" w:rsidRPr="004F65FD">
        <w:rPr>
          <w:rFonts w:ascii="Book Antiqua" w:hAnsi="Book Antiqua"/>
          <w:color w:val="000000" w:themeColor="text1"/>
          <w:szCs w:val="24"/>
        </w:rPr>
        <w:t xml:space="preserve"> Benchmarking</w:t>
      </w:r>
      <w:r w:rsidR="00A70E8D" w:rsidRPr="004F65FD">
        <w:rPr>
          <w:rFonts w:ascii="Book Antiqua" w:eastAsiaTheme="minorEastAsia" w:hAnsi="Book Antiqua" w:hint="eastAsia"/>
          <w:color w:val="000000" w:themeColor="text1"/>
          <w:szCs w:val="24"/>
          <w:lang w:eastAsia="zh-CN"/>
        </w:rPr>
        <w:t>;</w:t>
      </w:r>
      <w:r w:rsidR="00BA1B50" w:rsidRPr="004F65FD">
        <w:rPr>
          <w:rFonts w:ascii="Book Antiqua" w:hAnsi="Book Antiqua"/>
          <w:color w:val="000000" w:themeColor="text1"/>
          <w:szCs w:val="24"/>
        </w:rPr>
        <w:t xml:space="preserve"> </w:t>
      </w:r>
      <w:r w:rsidR="0090617D" w:rsidRPr="004F65FD">
        <w:rPr>
          <w:rFonts w:ascii="Book Antiqua" w:hAnsi="Book Antiqua"/>
          <w:color w:val="000000" w:themeColor="text1"/>
          <w:szCs w:val="24"/>
        </w:rPr>
        <w:t>Colonoscopy</w:t>
      </w:r>
      <w:r w:rsidR="00A70E8D" w:rsidRPr="004F65FD">
        <w:rPr>
          <w:rFonts w:ascii="Book Antiqua" w:eastAsiaTheme="minorEastAsia" w:hAnsi="Book Antiqua" w:hint="eastAsia"/>
          <w:color w:val="000000" w:themeColor="text1"/>
          <w:szCs w:val="24"/>
          <w:lang w:eastAsia="zh-CN"/>
        </w:rPr>
        <w:t>;</w:t>
      </w:r>
      <w:r w:rsidR="0090617D" w:rsidRPr="004F65FD">
        <w:rPr>
          <w:rFonts w:ascii="Book Antiqua" w:hAnsi="Book Antiqua"/>
          <w:color w:val="000000" w:themeColor="text1"/>
          <w:szCs w:val="24"/>
        </w:rPr>
        <w:t xml:space="preserve"> </w:t>
      </w:r>
      <w:r w:rsidR="00BA1B50" w:rsidRPr="004F65FD">
        <w:rPr>
          <w:rFonts w:ascii="Book Antiqua" w:hAnsi="Book Antiqua"/>
          <w:color w:val="000000" w:themeColor="text1"/>
          <w:szCs w:val="24"/>
        </w:rPr>
        <w:t>Colorectal cancer</w:t>
      </w:r>
      <w:r w:rsidR="00A70E8D" w:rsidRPr="004F65FD">
        <w:rPr>
          <w:rFonts w:ascii="Book Antiqua" w:eastAsiaTheme="minorEastAsia" w:hAnsi="Book Antiqua" w:hint="eastAsia"/>
          <w:color w:val="000000" w:themeColor="text1"/>
          <w:szCs w:val="24"/>
          <w:lang w:eastAsia="zh-CN"/>
        </w:rPr>
        <w:t>;</w:t>
      </w:r>
      <w:r w:rsidR="00BA1B50" w:rsidRPr="004F65FD">
        <w:rPr>
          <w:rFonts w:ascii="Book Antiqua" w:hAnsi="Book Antiqua"/>
          <w:color w:val="000000" w:themeColor="text1"/>
          <w:szCs w:val="24"/>
        </w:rPr>
        <w:t xml:space="preserve"> Quality assurance</w:t>
      </w:r>
      <w:r w:rsidR="00A70E8D" w:rsidRPr="004F65FD">
        <w:rPr>
          <w:rFonts w:ascii="Book Antiqua" w:eastAsiaTheme="minorEastAsia" w:hAnsi="Book Antiqua" w:hint="eastAsia"/>
          <w:color w:val="000000" w:themeColor="text1"/>
          <w:szCs w:val="24"/>
          <w:lang w:eastAsia="zh-CN"/>
        </w:rPr>
        <w:t>;</w:t>
      </w:r>
      <w:r w:rsidR="00BA1B50" w:rsidRPr="004F65FD">
        <w:rPr>
          <w:rFonts w:ascii="Book Antiqua" w:hAnsi="Book Antiqua"/>
          <w:color w:val="000000" w:themeColor="text1"/>
          <w:szCs w:val="24"/>
        </w:rPr>
        <w:t xml:space="preserve"> Screening</w:t>
      </w:r>
    </w:p>
    <w:p w:rsidR="00A70E8D" w:rsidRPr="004F65FD" w:rsidRDefault="00A70E8D" w:rsidP="004F65FD">
      <w:pPr>
        <w:widowControl/>
        <w:adjustRightInd w:val="0"/>
        <w:snapToGrid w:val="0"/>
        <w:spacing w:line="360" w:lineRule="auto"/>
        <w:jc w:val="both"/>
        <w:rPr>
          <w:rFonts w:ascii="Book Antiqua" w:eastAsiaTheme="minorEastAsia" w:hAnsi="Book Antiqua"/>
          <w:b/>
          <w:color w:val="000000" w:themeColor="text1"/>
          <w:szCs w:val="24"/>
          <w:lang w:val="en-CA" w:eastAsia="zh-CN"/>
        </w:rPr>
      </w:pPr>
    </w:p>
    <w:p w:rsidR="00320A5E" w:rsidRPr="004F65FD" w:rsidRDefault="000B58A1" w:rsidP="004F65FD">
      <w:pPr>
        <w:widowControl/>
        <w:adjustRightInd w:val="0"/>
        <w:snapToGrid w:val="0"/>
        <w:spacing w:line="360" w:lineRule="auto"/>
        <w:jc w:val="both"/>
        <w:rPr>
          <w:rFonts w:ascii="Book Antiqua" w:eastAsiaTheme="minorEastAsia" w:hAnsi="Book Antiqua"/>
          <w:b/>
          <w:color w:val="000000" w:themeColor="text1"/>
          <w:szCs w:val="24"/>
          <w:lang w:eastAsia="zh-CN"/>
        </w:rPr>
      </w:pPr>
      <w:r w:rsidRPr="004F65FD">
        <w:rPr>
          <w:rFonts w:ascii="Book Antiqua" w:hAnsi="Book Antiqua"/>
          <w:b/>
          <w:color w:val="000000" w:themeColor="text1"/>
          <w:szCs w:val="24"/>
        </w:rPr>
        <w:t>Core tip</w:t>
      </w:r>
      <w:r w:rsidR="00A70E8D" w:rsidRPr="004F65FD">
        <w:rPr>
          <w:rFonts w:ascii="Book Antiqua" w:eastAsiaTheme="minorEastAsia" w:hAnsi="Book Antiqua" w:hint="eastAsia"/>
          <w:b/>
          <w:color w:val="000000" w:themeColor="text1"/>
          <w:szCs w:val="24"/>
          <w:lang w:eastAsia="zh-CN"/>
        </w:rPr>
        <w:t xml:space="preserve">: </w:t>
      </w:r>
      <w:r w:rsidR="00320A5E" w:rsidRPr="004F65FD">
        <w:rPr>
          <w:rFonts w:ascii="Book Antiqua" w:hAnsi="Book Antiqua"/>
          <w:color w:val="000000" w:themeColor="text1"/>
          <w:szCs w:val="24"/>
        </w:rPr>
        <w:t xml:space="preserve">Colonoscopy quality is essential to effective colorectal cancer screening. </w:t>
      </w:r>
      <w:proofErr w:type="spellStart"/>
      <w:r w:rsidR="00320A5E" w:rsidRPr="004F65FD">
        <w:rPr>
          <w:rFonts w:ascii="Book Antiqua" w:hAnsi="Book Antiqua"/>
          <w:color w:val="000000" w:themeColor="text1"/>
          <w:szCs w:val="24"/>
        </w:rPr>
        <w:t>Polypectomy</w:t>
      </w:r>
      <w:proofErr w:type="spellEnd"/>
      <w:r w:rsidR="00320A5E" w:rsidRPr="004F65FD">
        <w:rPr>
          <w:rFonts w:ascii="Book Antiqua" w:hAnsi="Book Antiqua"/>
          <w:color w:val="000000" w:themeColor="text1"/>
          <w:szCs w:val="24"/>
        </w:rPr>
        <w:t xml:space="preserve"> rates (PRs) of 40% in men and 30% in women have recently been proposed as screening colonoscopy quality indicators. In this prospective cohort study, we sought to estimate and compare screening PRs in Québec with published screening </w:t>
      </w:r>
      <w:r w:rsidR="00A70E8D" w:rsidRPr="004F65FD">
        <w:rPr>
          <w:rFonts w:ascii="Book Antiqua" w:hAnsi="Book Antiqua"/>
          <w:color w:val="000000" w:themeColor="text1"/>
          <w:szCs w:val="24"/>
        </w:rPr>
        <w:t>colonoscopy quality benchmarks.</w:t>
      </w:r>
      <w:r w:rsidR="00320A5E" w:rsidRPr="004F65FD">
        <w:rPr>
          <w:rFonts w:ascii="Book Antiqua" w:hAnsi="Book Antiqua"/>
          <w:color w:val="000000" w:themeColor="text1"/>
          <w:szCs w:val="24"/>
        </w:rPr>
        <w:t xml:space="preserve"> We found that sex-specific screening PRs benchmarks were rarely met. The very low screening PRs in patients aged 50-54 could not be explained by shorter than recommended screening intervals. Further research is needed to understand the discrepancy between quality benchmarks and clinical practice.</w:t>
      </w:r>
    </w:p>
    <w:p w:rsidR="00A70E8D" w:rsidRPr="004F65FD" w:rsidRDefault="00A70E8D" w:rsidP="004F65FD">
      <w:pPr>
        <w:widowControl/>
        <w:adjustRightInd w:val="0"/>
        <w:snapToGrid w:val="0"/>
        <w:spacing w:line="360" w:lineRule="auto"/>
        <w:jc w:val="both"/>
        <w:rPr>
          <w:rFonts w:ascii="Book Antiqua" w:eastAsiaTheme="minorEastAsia" w:hAnsi="Book Antiqua"/>
          <w:b/>
          <w:color w:val="000000" w:themeColor="text1"/>
          <w:szCs w:val="24"/>
          <w:lang w:eastAsia="zh-CN"/>
        </w:rPr>
      </w:pPr>
    </w:p>
    <w:p w:rsidR="00A70E8D" w:rsidRPr="004F65FD" w:rsidRDefault="00A70E8D" w:rsidP="004F65FD">
      <w:pPr>
        <w:adjustRightInd w:val="0"/>
        <w:snapToGrid w:val="0"/>
        <w:spacing w:line="360" w:lineRule="auto"/>
        <w:jc w:val="both"/>
        <w:rPr>
          <w:rFonts w:ascii="Book Antiqua" w:eastAsiaTheme="minorEastAsia" w:hAnsi="Book Antiqua"/>
          <w:color w:val="000000" w:themeColor="text1"/>
          <w:szCs w:val="24"/>
          <w:lang w:eastAsia="zh-CN"/>
        </w:rPr>
      </w:pPr>
      <w:proofErr w:type="spellStart"/>
      <w:r w:rsidRPr="004F65FD">
        <w:rPr>
          <w:rFonts w:ascii="Book Antiqua" w:hAnsi="Book Antiqua"/>
          <w:color w:val="000000" w:themeColor="text1"/>
          <w:szCs w:val="24"/>
        </w:rPr>
        <w:t>Sewitch</w:t>
      </w:r>
      <w:proofErr w:type="spellEnd"/>
      <w:r w:rsidRPr="004F65FD">
        <w:rPr>
          <w:rFonts w:ascii="Book Antiqua" w:eastAsiaTheme="minorEastAsia" w:hAnsi="Book Antiqua" w:hint="eastAsia"/>
          <w:color w:val="000000" w:themeColor="text1"/>
          <w:szCs w:val="24"/>
          <w:lang w:eastAsia="zh-CN"/>
        </w:rPr>
        <w:t xml:space="preserve"> MJ</w:t>
      </w:r>
      <w:r w:rsidRPr="004F65FD">
        <w:rPr>
          <w:rFonts w:ascii="Book Antiqua" w:hAnsi="Book Antiqua"/>
          <w:color w:val="000000" w:themeColor="text1"/>
          <w:szCs w:val="24"/>
        </w:rPr>
        <w:t>, Jiang</w:t>
      </w:r>
      <w:r w:rsidRPr="004F65FD">
        <w:rPr>
          <w:rFonts w:ascii="Book Antiqua" w:eastAsiaTheme="minorEastAsia" w:hAnsi="Book Antiqua" w:hint="eastAsia"/>
          <w:color w:val="000000" w:themeColor="text1"/>
          <w:szCs w:val="24"/>
          <w:lang w:eastAsia="zh-CN"/>
        </w:rPr>
        <w:t xml:space="preserve"> M</w:t>
      </w:r>
      <w:r w:rsidRPr="004F65FD">
        <w:rPr>
          <w:rFonts w:ascii="Book Antiqua" w:hAnsi="Book Antiqua"/>
          <w:color w:val="000000" w:themeColor="text1"/>
          <w:szCs w:val="24"/>
        </w:rPr>
        <w:t xml:space="preserve">, </w:t>
      </w:r>
      <w:proofErr w:type="spellStart"/>
      <w:r w:rsidRPr="004F65FD">
        <w:rPr>
          <w:rFonts w:ascii="Book Antiqua" w:hAnsi="Book Antiqua"/>
          <w:color w:val="000000" w:themeColor="text1"/>
          <w:szCs w:val="24"/>
        </w:rPr>
        <w:t>Fon</w:t>
      </w:r>
      <w:proofErr w:type="spellEnd"/>
      <w:r w:rsidRPr="004F65FD">
        <w:rPr>
          <w:rFonts w:ascii="Book Antiqua" w:hAnsi="Book Antiqua"/>
          <w:color w:val="000000" w:themeColor="text1"/>
          <w:szCs w:val="24"/>
        </w:rPr>
        <w:t xml:space="preserve"> Sing</w:t>
      </w:r>
      <w:r w:rsidR="00AD2324" w:rsidRPr="004F65FD">
        <w:rPr>
          <w:rFonts w:ascii="Book Antiqua" w:eastAsiaTheme="minorEastAsia" w:hAnsi="Book Antiqua" w:hint="eastAsia"/>
          <w:color w:val="000000" w:themeColor="text1"/>
          <w:szCs w:val="24"/>
          <w:lang w:eastAsia="zh-CN"/>
        </w:rPr>
        <w:t xml:space="preserve"> M</w:t>
      </w:r>
      <w:r w:rsidRPr="004F65FD">
        <w:rPr>
          <w:rFonts w:ascii="Book Antiqua" w:hAnsi="Book Antiqua"/>
          <w:color w:val="000000" w:themeColor="text1"/>
          <w:szCs w:val="24"/>
        </w:rPr>
        <w:t xml:space="preserve">, </w:t>
      </w:r>
      <w:proofErr w:type="spellStart"/>
      <w:r w:rsidRPr="004F65FD">
        <w:rPr>
          <w:rFonts w:ascii="Book Antiqua" w:hAnsi="Book Antiqua"/>
          <w:color w:val="000000" w:themeColor="text1"/>
          <w:szCs w:val="24"/>
        </w:rPr>
        <w:t>Barkun</w:t>
      </w:r>
      <w:proofErr w:type="spellEnd"/>
      <w:r w:rsidR="00AD2324" w:rsidRPr="004F65FD">
        <w:rPr>
          <w:rFonts w:ascii="Book Antiqua" w:eastAsiaTheme="minorEastAsia" w:hAnsi="Book Antiqua" w:hint="eastAsia"/>
          <w:color w:val="000000" w:themeColor="text1"/>
          <w:szCs w:val="24"/>
          <w:lang w:eastAsia="zh-CN"/>
        </w:rPr>
        <w:t xml:space="preserve"> A</w:t>
      </w:r>
      <w:r w:rsidRPr="004F65FD">
        <w:rPr>
          <w:rFonts w:ascii="Book Antiqua" w:hAnsi="Book Antiqua"/>
          <w:color w:val="000000" w:themeColor="text1"/>
          <w:szCs w:val="24"/>
          <w:lang w:val="en-CA"/>
        </w:rPr>
        <w:t xml:space="preserve">, </w:t>
      </w:r>
      <w:r w:rsidRPr="004F65FD">
        <w:rPr>
          <w:rFonts w:ascii="Book Antiqua" w:hAnsi="Book Antiqua"/>
          <w:color w:val="000000" w:themeColor="text1"/>
          <w:szCs w:val="24"/>
        </w:rPr>
        <w:t xml:space="preserve">Joseph </w:t>
      </w:r>
      <w:r w:rsidR="00AD2324" w:rsidRPr="004F65FD">
        <w:rPr>
          <w:rFonts w:ascii="Book Antiqua" w:eastAsiaTheme="minorEastAsia" w:hAnsi="Book Antiqua" w:hint="eastAsia"/>
          <w:color w:val="000000" w:themeColor="text1"/>
          <w:szCs w:val="24"/>
          <w:lang w:eastAsia="zh-CN"/>
        </w:rPr>
        <w:t xml:space="preserve">L. </w:t>
      </w:r>
      <w:r w:rsidRPr="004F65FD">
        <w:rPr>
          <w:rFonts w:ascii="Book Antiqua" w:hAnsi="Book Antiqua"/>
          <w:color w:val="000000" w:themeColor="text1"/>
          <w:szCs w:val="24"/>
          <w:lang w:val="en-CA" w:eastAsia="en-CA"/>
        </w:rPr>
        <w:t xml:space="preserve">Screening </w:t>
      </w:r>
      <w:proofErr w:type="spellStart"/>
      <w:r w:rsidRPr="004F65FD">
        <w:rPr>
          <w:rFonts w:ascii="Book Antiqua" w:hAnsi="Book Antiqua"/>
          <w:color w:val="000000" w:themeColor="text1"/>
          <w:szCs w:val="24"/>
          <w:lang w:val="en-CA" w:eastAsia="en-CA"/>
        </w:rPr>
        <w:t>polypectomy</w:t>
      </w:r>
      <w:proofErr w:type="spellEnd"/>
      <w:r w:rsidRPr="004F65FD">
        <w:rPr>
          <w:rFonts w:ascii="Book Antiqua" w:hAnsi="Book Antiqua"/>
          <w:color w:val="000000" w:themeColor="text1"/>
          <w:szCs w:val="24"/>
          <w:lang w:val="en-CA" w:eastAsia="en-CA"/>
        </w:rPr>
        <w:t xml:space="preserve"> rates below quality benchmarks: </w:t>
      </w:r>
      <w:r w:rsidRPr="004F65FD">
        <w:rPr>
          <w:rFonts w:ascii="Book Antiqua" w:hAnsi="Book Antiqua"/>
          <w:caps/>
          <w:color w:val="000000" w:themeColor="text1"/>
          <w:szCs w:val="24"/>
          <w:lang w:val="en-CA" w:eastAsia="en-CA"/>
        </w:rPr>
        <w:t>a</w:t>
      </w:r>
      <w:r w:rsidRPr="004F65FD">
        <w:rPr>
          <w:rFonts w:ascii="Book Antiqua" w:hAnsi="Book Antiqua"/>
          <w:color w:val="000000" w:themeColor="text1"/>
          <w:szCs w:val="24"/>
          <w:lang w:val="en-CA" w:eastAsia="en-CA"/>
        </w:rPr>
        <w:t xml:space="preserve"> prospective study</w:t>
      </w:r>
      <w:r w:rsidR="00AD2324" w:rsidRPr="004F65FD">
        <w:rPr>
          <w:rFonts w:ascii="Book Antiqua" w:eastAsiaTheme="minorEastAsia" w:hAnsi="Book Antiqua" w:hint="eastAsia"/>
          <w:color w:val="000000" w:themeColor="text1"/>
          <w:szCs w:val="24"/>
          <w:lang w:val="en-CA" w:eastAsia="zh-CN"/>
        </w:rPr>
        <w:t xml:space="preserve">. </w:t>
      </w:r>
      <w:r w:rsidR="00AD2324" w:rsidRPr="004F65FD">
        <w:rPr>
          <w:rFonts w:ascii="Book Antiqua" w:hAnsi="Book Antiqua"/>
          <w:i/>
          <w:color w:val="000000" w:themeColor="text1"/>
        </w:rPr>
        <w:t xml:space="preserve">World J </w:t>
      </w:r>
      <w:proofErr w:type="spellStart"/>
      <w:r w:rsidR="00AD2324" w:rsidRPr="004F65FD">
        <w:rPr>
          <w:rFonts w:ascii="Book Antiqua" w:hAnsi="Book Antiqua"/>
          <w:i/>
          <w:color w:val="000000" w:themeColor="text1"/>
        </w:rPr>
        <w:t>Gastroenterol</w:t>
      </w:r>
      <w:proofErr w:type="spellEnd"/>
      <w:r w:rsidR="00AD2324" w:rsidRPr="004F65FD">
        <w:rPr>
          <w:rFonts w:ascii="Book Antiqua" w:hAnsi="Book Antiqua"/>
          <w:color w:val="000000" w:themeColor="text1"/>
        </w:rPr>
        <w:t xml:space="preserve"> 201</w:t>
      </w:r>
      <w:r w:rsidR="00AD2324" w:rsidRPr="004F65FD">
        <w:rPr>
          <w:rFonts w:ascii="Book Antiqua" w:hAnsi="Book Antiqua" w:hint="eastAsia"/>
          <w:color w:val="000000" w:themeColor="text1"/>
        </w:rPr>
        <w:t>4</w:t>
      </w:r>
      <w:r w:rsidR="00AD2324" w:rsidRPr="004F65FD">
        <w:rPr>
          <w:rFonts w:ascii="Book Antiqua" w:hAnsi="Book Antiqua"/>
          <w:color w:val="000000" w:themeColor="text1"/>
        </w:rPr>
        <w:t xml:space="preserve">; </w:t>
      </w:r>
      <w:proofErr w:type="gramStart"/>
      <w:r w:rsidR="00AD2324" w:rsidRPr="004F65FD">
        <w:rPr>
          <w:rFonts w:ascii="Book Antiqua" w:hAnsi="Book Antiqua" w:hint="eastAsia"/>
          <w:color w:val="000000" w:themeColor="text1"/>
        </w:rPr>
        <w:t>In</w:t>
      </w:r>
      <w:proofErr w:type="gramEnd"/>
      <w:r w:rsidR="00AD2324" w:rsidRPr="004F65FD">
        <w:rPr>
          <w:rFonts w:ascii="Book Antiqua" w:hAnsi="Book Antiqua" w:hint="eastAsia"/>
          <w:color w:val="000000" w:themeColor="text1"/>
        </w:rPr>
        <w:t xml:space="preserve"> </w:t>
      </w:r>
      <w:r w:rsidR="00AD2324" w:rsidRPr="004F65FD">
        <w:rPr>
          <w:rFonts w:ascii="Book Antiqua" w:hAnsi="Book Antiqua"/>
          <w:color w:val="000000" w:themeColor="text1"/>
        </w:rPr>
        <w:t>p</w:t>
      </w:r>
      <w:r w:rsidR="00AD2324" w:rsidRPr="004F65FD">
        <w:rPr>
          <w:rFonts w:ascii="Book Antiqua" w:hAnsi="Book Antiqua" w:hint="eastAsia"/>
          <w:color w:val="000000" w:themeColor="text1"/>
        </w:rPr>
        <w:t>ress</w:t>
      </w:r>
    </w:p>
    <w:p w:rsidR="00A70E8D" w:rsidRDefault="00A70E8D" w:rsidP="004F65FD">
      <w:pPr>
        <w:widowControl/>
        <w:adjustRightInd w:val="0"/>
        <w:snapToGrid w:val="0"/>
        <w:spacing w:line="360" w:lineRule="auto"/>
        <w:jc w:val="both"/>
        <w:rPr>
          <w:rFonts w:ascii="Book Antiqua" w:eastAsiaTheme="minorEastAsia" w:hAnsi="Book Antiqua"/>
          <w:b/>
          <w:color w:val="000000" w:themeColor="text1"/>
          <w:szCs w:val="24"/>
          <w:lang w:eastAsia="zh-CN"/>
        </w:rPr>
      </w:pPr>
    </w:p>
    <w:p w:rsidR="00324C03" w:rsidRPr="004F65FD" w:rsidRDefault="00324C03" w:rsidP="004F65FD">
      <w:pPr>
        <w:widowControl/>
        <w:adjustRightInd w:val="0"/>
        <w:snapToGrid w:val="0"/>
        <w:spacing w:line="360" w:lineRule="auto"/>
        <w:jc w:val="both"/>
        <w:rPr>
          <w:rFonts w:ascii="Book Antiqua" w:eastAsiaTheme="minorEastAsia" w:hAnsi="Book Antiqua"/>
          <w:b/>
          <w:color w:val="000000" w:themeColor="text1"/>
          <w:szCs w:val="24"/>
          <w:lang w:eastAsia="zh-CN"/>
        </w:rPr>
      </w:pPr>
    </w:p>
    <w:p w:rsidR="00924627" w:rsidRPr="004F65FD" w:rsidRDefault="0002074B" w:rsidP="004F65FD">
      <w:pPr>
        <w:widowControl/>
        <w:adjustRightInd w:val="0"/>
        <w:snapToGrid w:val="0"/>
        <w:spacing w:line="360" w:lineRule="auto"/>
        <w:jc w:val="both"/>
        <w:rPr>
          <w:rFonts w:ascii="Book Antiqua" w:hAnsi="Book Antiqua"/>
          <w:b/>
          <w:color w:val="000000" w:themeColor="text1"/>
          <w:szCs w:val="24"/>
        </w:rPr>
      </w:pPr>
      <w:r w:rsidRPr="004F65FD">
        <w:rPr>
          <w:rFonts w:ascii="Book Antiqua" w:hAnsi="Book Antiqua"/>
          <w:b/>
          <w:color w:val="000000" w:themeColor="text1"/>
          <w:szCs w:val="24"/>
        </w:rPr>
        <w:t>I</w:t>
      </w:r>
      <w:r w:rsidR="00FC268A" w:rsidRPr="004F65FD">
        <w:rPr>
          <w:rFonts w:ascii="Book Antiqua" w:hAnsi="Book Antiqua"/>
          <w:b/>
          <w:color w:val="000000" w:themeColor="text1"/>
          <w:szCs w:val="24"/>
        </w:rPr>
        <w:t>NTRODUCTION</w:t>
      </w:r>
    </w:p>
    <w:p w:rsidR="0002074B" w:rsidRPr="004F65FD" w:rsidRDefault="00EA1A16" w:rsidP="004F65FD">
      <w:pPr>
        <w:tabs>
          <w:tab w:val="left" w:pos="630"/>
        </w:tabs>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 xml:space="preserve">Endoscopic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is the standard treatment for gastrointestinal polyps</w:t>
      </w:r>
      <w:r w:rsidR="00A00DED" w:rsidRPr="004F65FD">
        <w:rPr>
          <w:rFonts w:ascii="Book Antiqua" w:hAnsi="Book Antiqua"/>
          <w:color w:val="000000" w:themeColor="text1"/>
          <w:szCs w:val="24"/>
          <w:vertAlign w:val="superscript"/>
        </w:rPr>
        <w:fldChar w:fldCharType="begin">
          <w:fldData xml:space="preserve">PFJlZm1hbj48Q2l0ZT48QXV0aG9yPkRvYnJvd29sc2tpPC9BdXRob3I+PFllYXI+MjAwNjwvWWVh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</w:fldData>
        </w:fldChar>
      </w:r>
      <w:r w:rsidR="00B56559" w:rsidRPr="004F65FD">
        <w:rPr>
          <w:rFonts w:ascii="Book Antiqua" w:hAnsi="Book Antiqua"/>
          <w:color w:val="000000" w:themeColor="text1"/>
          <w:szCs w:val="24"/>
          <w:vertAlign w:val="superscript"/>
        </w:rPr>
        <w:instrText xml:space="preserve"> ADDIN REFMGR.CITE </w:instrText>
      </w:r>
      <w:r w:rsidR="00A00DED" w:rsidRPr="004F65FD">
        <w:rPr>
          <w:rFonts w:ascii="Book Antiqua" w:hAnsi="Book Antiqua"/>
          <w:color w:val="000000" w:themeColor="text1"/>
          <w:szCs w:val="24"/>
          <w:vertAlign w:val="superscript"/>
        </w:rPr>
        <w:fldChar w:fldCharType="begin">
          <w:fldData xml:space="preserve">PFJlZm1hbj48Q2l0ZT48QXV0aG9yPkRvYnJvd29sc2tpPC9BdXRob3I+PFllYXI+MjAwNjwvWWVh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</w:fldData>
        </w:fldChar>
      </w:r>
      <w:r w:rsidR="00B56559" w:rsidRPr="004F65FD">
        <w:rPr>
          <w:rFonts w:ascii="Book Antiqua" w:hAnsi="Book Antiqua"/>
          <w:color w:val="000000" w:themeColor="text1"/>
          <w:szCs w:val="24"/>
          <w:vertAlign w:val="superscript"/>
        </w:rPr>
        <w:instrText xml:space="preserve"> ADDIN EN.CITE.DATA </w:instrText>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end"/>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[1</w:t>
      </w:r>
      <w:r w:rsidR="002A3F29" w:rsidRPr="004F65FD">
        <w:rPr>
          <w:rFonts w:ascii="Book Antiqua" w:eastAsiaTheme="minorEastAsia" w:hAnsi="Book Antiqua"/>
          <w:noProof/>
          <w:color w:val="000000" w:themeColor="text1"/>
          <w:szCs w:val="24"/>
          <w:vertAlign w:val="superscript"/>
          <w:lang w:eastAsia="zh-CN"/>
        </w:rPr>
        <w:t>,</w:t>
      </w:r>
      <w:r w:rsidR="00B56559" w:rsidRPr="004F65FD">
        <w:rPr>
          <w:rFonts w:ascii="Book Antiqua" w:hAnsi="Book Antiqua"/>
          <w:noProof/>
          <w:color w:val="000000" w:themeColor="text1"/>
          <w:szCs w:val="24"/>
          <w:vertAlign w:val="superscript"/>
        </w:rPr>
        <w:t>2]</w:t>
      </w:r>
      <w:r w:rsidR="00A00DED" w:rsidRPr="004F65FD">
        <w:rPr>
          <w:rFonts w:ascii="Book Antiqua" w:hAnsi="Book Antiqua"/>
          <w:color w:val="000000" w:themeColor="text1"/>
          <w:szCs w:val="24"/>
          <w:vertAlign w:val="superscript"/>
        </w:rPr>
        <w:fldChar w:fldCharType="end"/>
      </w:r>
      <w:r w:rsidRPr="004F65FD">
        <w:rPr>
          <w:rFonts w:ascii="Book Antiqua" w:hAnsi="Book Antiqua"/>
          <w:color w:val="000000" w:themeColor="text1"/>
          <w:szCs w:val="24"/>
        </w:rPr>
        <w:t xml:space="preserve"> and reduces the incidence of </w:t>
      </w:r>
      <w:r w:rsidR="00FC268A" w:rsidRPr="004F65FD">
        <w:rPr>
          <w:rFonts w:ascii="Book Antiqua" w:hAnsi="Book Antiqua"/>
          <w:color w:val="000000" w:themeColor="text1"/>
          <w:szCs w:val="24"/>
        </w:rPr>
        <w:t xml:space="preserve">subsequent </w:t>
      </w:r>
      <w:r w:rsidRPr="004F65FD">
        <w:rPr>
          <w:rFonts w:ascii="Book Antiqua" w:hAnsi="Book Antiqua"/>
          <w:color w:val="000000" w:themeColor="text1"/>
          <w:szCs w:val="24"/>
        </w:rPr>
        <w:t>colorectal cancer (CRC)</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&lt;Refman&gt;&lt;Cite&gt;&lt;Author&gt;Winawer&lt;/Author&gt;&lt;Year&gt;1993&lt;/Year&gt;&lt;RecNum&gt;1586&lt;/RecNum&gt;&lt;IDText&gt;Prevention of colorectal cancer by colonoscopic polypectomy&lt;/IDText&gt;&lt;MDL Ref_Type="Journal"&gt;&lt;Ref_Type&gt;Journal&lt;/Ref_Type&gt;&lt;Ref_ID&gt;1586&lt;/Ref_ID&gt;&lt;Title_Primary&gt;Prevention of colorectal cancer by colonoscopic polypectomy&lt;/Title_Primary&gt;&lt;Authors_Primary&gt;Winawer,S.J.&lt;/Authors_Primary&gt;&lt;Authors_Primary&gt;Zauber,A.G.&lt;/Authors_Primary&gt;&lt;Authors_Primary&gt;Ho,M.N.&lt;/Authors_Primary&gt;&lt;Authors_Primary&gt;O&amp;apos;Brien,M.J.&lt;/Authors_Primary&gt;&lt;Authors_Primary&gt;Gottlieb,L.S.&lt;/Authors_Primary&gt;&lt;Authors_Primary&gt;Sternberg,S.S.&lt;/Authors_Primary&gt;&lt;Authors_Primary&gt;Waye,J.D.&lt;/Authors_Primary&gt;&lt;Authors_Primary&gt;Schapiro,M.&lt;/Authors_Primary&gt;&lt;Authors_Primary&gt;Bond,J.H.&lt;/Authors_Primary&gt;&lt;Authors_Primary&gt;Panish,J.F.&lt;/Authors_Primary&gt;&lt;Authors_Primary&gt;Ackroyd,F.&lt;/Authors_Primary&gt;&lt;Authors_Primary&gt;Shike,M.&lt;/Authors_Primary&gt;&lt;Authors_Primary&gt;Kurtz,R.C.&lt;/Authors_Primary&gt;&lt;Authors_Primary&gt;Hornsby-Lewis,L.&lt;/Authors_Primary&gt;&lt;Authors_Primary&gt;Gerdes,H.&lt;/Authors_Primary&gt;&lt;Authors_Primary&gt;Stewart,E.T.&lt;/Authors_Primary&gt;&lt;Authors_Primary&gt;and the National Poly Study Workgroup&lt;/Authors_Primary&gt;&lt;Date_Primary&gt;1993&lt;/Date_Primary&gt;&lt;Keywords&gt;cancer&lt;/Keywords&gt;&lt;Keywords&gt;colorectal cancer&lt;/Keywords&gt;&lt;Keywords&gt;COLORECTAL-CANCER&lt;/Keywords&gt;&lt;Keywords&gt;POLYPECTOMY&lt;/Keywords&gt;&lt;Keywords&gt;PREVENTION&lt;/Keywords&gt;&lt;Reprint&gt;In File&lt;/Reprint&gt;&lt;Start_Page&gt;1977&lt;/Start_Page&gt;&lt;End_Page&gt;1981&lt;/End_Page&gt;&lt;Periodical&gt;N.Engl.J.Med.&lt;/Periodical&gt;&lt;Volume&gt;329&lt;/Volume&gt;&lt;Issue&gt;27&lt;/Issue&gt;&lt;ZZ_JournalFull&gt;&lt;f name="System"&gt;New England Journal of Medicine&lt;/f&gt;&lt;/ZZ_JournalFull&gt;&lt;ZZ_JournalStdAbbrev&gt;&lt;f name="System"&gt;N.Engl.J.Med.&lt;/f&gt;&lt;/ZZ_JournalStdAbbrev&gt;&lt;ZZ_JournalUser1&gt;&lt;f name="System"&gt;NEJM&lt;/f&gt;&lt;/ZZ_JournalUser1&gt;&lt;ZZ_WorkformID&gt;1&lt;/ZZ_WorkformID&gt;&lt;/MDL&gt;&lt;/Cite&gt;&lt;/Refman&gt;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[3]</w:t>
      </w:r>
      <w:r w:rsidR="00A00DED" w:rsidRPr="004F65FD">
        <w:rPr>
          <w:rFonts w:ascii="Book Antiqua" w:hAnsi="Book Antiqua"/>
          <w:color w:val="000000" w:themeColor="text1"/>
          <w:szCs w:val="24"/>
          <w:vertAlign w:val="superscript"/>
        </w:rPr>
        <w:fldChar w:fldCharType="end"/>
      </w:r>
      <w:r w:rsidRPr="004F65FD">
        <w:rPr>
          <w:rFonts w:ascii="Book Antiqua" w:hAnsi="Book Antiqua"/>
          <w:color w:val="000000" w:themeColor="text1"/>
          <w:szCs w:val="24"/>
        </w:rPr>
        <w:t xml:space="preserve">.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is performed during colonoscopy, a </w:t>
      </w:r>
      <w:r w:rsidR="000C08D0" w:rsidRPr="004F65FD">
        <w:rPr>
          <w:rFonts w:ascii="Book Antiqua" w:hAnsi="Book Antiqua"/>
          <w:color w:val="000000" w:themeColor="text1"/>
          <w:szCs w:val="24"/>
        </w:rPr>
        <w:t xml:space="preserve">key </w:t>
      </w:r>
      <w:r w:rsidRPr="004F65FD">
        <w:rPr>
          <w:rFonts w:ascii="Book Antiqua" w:hAnsi="Book Antiqua"/>
          <w:color w:val="000000" w:themeColor="text1"/>
          <w:szCs w:val="24"/>
        </w:rPr>
        <w:t>procedure to both opportunistic and organized CRC</w:t>
      </w:r>
      <w:r w:rsidR="000C08D0" w:rsidRPr="004F65FD">
        <w:rPr>
          <w:rFonts w:ascii="Book Antiqua" w:hAnsi="Book Antiqua"/>
          <w:color w:val="000000" w:themeColor="text1"/>
          <w:szCs w:val="24"/>
        </w:rPr>
        <w:t xml:space="preserve"> screening</w:t>
      </w:r>
      <w:r w:rsidR="00AF7874" w:rsidRPr="004F65FD">
        <w:rPr>
          <w:rFonts w:ascii="Book Antiqua" w:hAnsi="Book Antiqua"/>
          <w:color w:val="000000" w:themeColor="text1"/>
          <w:szCs w:val="24"/>
        </w:rPr>
        <w:t xml:space="preserve"> </w:t>
      </w:r>
      <w:r w:rsidR="000C08D0" w:rsidRPr="004F65FD">
        <w:rPr>
          <w:rFonts w:ascii="Book Antiqua" w:hAnsi="Book Antiqua"/>
          <w:color w:val="000000" w:themeColor="text1"/>
          <w:szCs w:val="24"/>
        </w:rPr>
        <w:t>that</w:t>
      </w:r>
      <w:r w:rsidR="00AF7874" w:rsidRPr="004F65FD">
        <w:rPr>
          <w:rFonts w:ascii="Book Antiqua" w:hAnsi="Book Antiqua"/>
          <w:color w:val="000000" w:themeColor="text1"/>
          <w:szCs w:val="24"/>
        </w:rPr>
        <w:t xml:space="preserve"> facilitates</w:t>
      </w:r>
      <w:r w:rsidRPr="004F65FD">
        <w:rPr>
          <w:rFonts w:ascii="Book Antiqua" w:hAnsi="Book Antiqua"/>
          <w:color w:val="000000" w:themeColor="text1"/>
          <w:szCs w:val="24"/>
        </w:rPr>
        <w:t xml:space="preserve"> visualization of the entire colon and </w:t>
      </w:r>
      <w:r w:rsidR="000C08D0" w:rsidRPr="004F65FD">
        <w:rPr>
          <w:rFonts w:ascii="Book Antiqua" w:hAnsi="Book Antiqua"/>
          <w:color w:val="000000" w:themeColor="text1"/>
          <w:szCs w:val="24"/>
        </w:rPr>
        <w:t xml:space="preserve">performance of </w:t>
      </w:r>
      <w:r w:rsidRPr="004F65FD">
        <w:rPr>
          <w:rFonts w:ascii="Book Antiqua" w:hAnsi="Book Antiqua"/>
          <w:color w:val="000000" w:themeColor="text1"/>
          <w:szCs w:val="24"/>
        </w:rPr>
        <w:t>therapeutic options</w:t>
      </w:r>
      <w:r w:rsidR="00AF7874" w:rsidRPr="004F65FD">
        <w:rPr>
          <w:rFonts w:ascii="Book Antiqua" w:hAnsi="Book Antiqua"/>
          <w:color w:val="000000" w:themeColor="text1"/>
          <w:szCs w:val="24"/>
        </w:rPr>
        <w:t xml:space="preserve"> (</w:t>
      </w:r>
      <w:r w:rsidRPr="004F65FD">
        <w:rPr>
          <w:rFonts w:ascii="Book Antiqua" w:hAnsi="Book Antiqua"/>
          <w:i/>
          <w:color w:val="000000" w:themeColor="text1"/>
          <w:szCs w:val="24"/>
        </w:rPr>
        <w:t>e.g.</w:t>
      </w:r>
      <w:r w:rsidRPr="004F65FD">
        <w:rPr>
          <w:rFonts w:ascii="Book Antiqua" w:hAnsi="Book Antiqua"/>
          <w:color w:val="000000" w:themeColor="text1"/>
          <w:szCs w:val="24"/>
        </w:rPr>
        <w:t xml:space="preserve"> biopsy</w:t>
      </w:r>
      <w:r w:rsidR="00AF7874" w:rsidRPr="004F65FD">
        <w:rPr>
          <w:rFonts w:ascii="Book Antiqua" w:hAnsi="Book Antiqua"/>
          <w:color w:val="000000" w:themeColor="text1"/>
          <w:szCs w:val="24"/>
        </w:rPr>
        <w:t>,</w:t>
      </w:r>
      <w:r w:rsidRPr="004F65FD">
        <w:rPr>
          <w:rFonts w:ascii="Book Antiqua" w:hAnsi="Book Antiqua"/>
          <w:color w:val="000000" w:themeColor="text1"/>
          <w:szCs w:val="24"/>
        </w:rPr>
        <w:t xml:space="preserve"> </w:t>
      </w:r>
      <w:proofErr w:type="spellStart"/>
      <w:r w:rsidRPr="004F65FD">
        <w:rPr>
          <w:rFonts w:ascii="Book Antiqua" w:hAnsi="Book Antiqua"/>
          <w:color w:val="000000" w:themeColor="text1"/>
          <w:szCs w:val="24"/>
        </w:rPr>
        <w:t>polypectomy</w:t>
      </w:r>
      <w:proofErr w:type="spellEnd"/>
      <w:r w:rsidR="00AF7874" w:rsidRPr="004F65FD">
        <w:rPr>
          <w:rFonts w:ascii="Book Antiqua" w:hAnsi="Book Antiqua"/>
          <w:color w:val="000000" w:themeColor="text1"/>
          <w:szCs w:val="24"/>
        </w:rPr>
        <w:t>)</w:t>
      </w:r>
      <w:r w:rsidRPr="004F65FD">
        <w:rPr>
          <w:rFonts w:ascii="Book Antiqua" w:hAnsi="Book Antiqua"/>
          <w:color w:val="000000" w:themeColor="text1"/>
          <w:szCs w:val="24"/>
        </w:rPr>
        <w:t xml:space="preserve">. </w:t>
      </w:r>
      <w:r w:rsidR="004A0E75" w:rsidRPr="004F65FD">
        <w:rPr>
          <w:rFonts w:ascii="Book Antiqua" w:hAnsi="Book Antiqua"/>
          <w:color w:val="000000" w:themeColor="text1"/>
          <w:szCs w:val="24"/>
        </w:rPr>
        <w:t>D</w:t>
      </w:r>
      <w:r w:rsidR="0002074B" w:rsidRPr="004F65FD">
        <w:rPr>
          <w:rFonts w:ascii="Book Antiqua" w:hAnsi="Book Antiqua"/>
          <w:color w:val="000000" w:themeColor="text1"/>
          <w:szCs w:val="24"/>
        </w:rPr>
        <w:t>elivery of high quality colonoscopy is essential to effective</w:t>
      </w:r>
      <w:r w:rsidR="00E810A5" w:rsidRPr="004F65FD">
        <w:rPr>
          <w:rFonts w:ascii="Book Antiqua" w:hAnsi="Book Antiqua"/>
          <w:color w:val="000000" w:themeColor="text1"/>
          <w:szCs w:val="24"/>
        </w:rPr>
        <w:t xml:space="preserve"> </w:t>
      </w:r>
      <w:r w:rsidR="0002074B" w:rsidRPr="004F65FD">
        <w:rPr>
          <w:rFonts w:ascii="Book Antiqua" w:hAnsi="Book Antiqua"/>
          <w:color w:val="000000" w:themeColor="text1"/>
          <w:szCs w:val="24"/>
        </w:rPr>
        <w:t>CRC screening</w:t>
      </w:r>
      <w:r w:rsidR="000C08D0" w:rsidRPr="004F65FD">
        <w:rPr>
          <w:rFonts w:ascii="Book Antiqua" w:hAnsi="Book Antiqua"/>
          <w:color w:val="000000" w:themeColor="text1"/>
          <w:szCs w:val="24"/>
        </w:rPr>
        <w:t xml:space="preserve">, </w:t>
      </w:r>
      <w:r w:rsidR="004A0E75" w:rsidRPr="004F65FD">
        <w:rPr>
          <w:rFonts w:ascii="Book Antiqua" w:hAnsi="Book Antiqua"/>
          <w:color w:val="000000" w:themeColor="text1"/>
          <w:szCs w:val="24"/>
        </w:rPr>
        <w:t xml:space="preserve">and </w:t>
      </w:r>
      <w:r w:rsidR="000C08D0" w:rsidRPr="004F65FD">
        <w:rPr>
          <w:rFonts w:ascii="Book Antiqua" w:hAnsi="Book Antiqua"/>
          <w:color w:val="000000" w:themeColor="text1"/>
          <w:szCs w:val="24"/>
        </w:rPr>
        <w:t>quality assurance programs and</w:t>
      </w:r>
      <w:r w:rsidR="0002074B" w:rsidRPr="004F65FD">
        <w:rPr>
          <w:rFonts w:ascii="Book Antiqua" w:hAnsi="Book Antiqua"/>
          <w:color w:val="000000" w:themeColor="text1"/>
          <w:szCs w:val="24"/>
        </w:rPr>
        <w:t xml:space="preserve"> </w:t>
      </w:r>
      <w:r w:rsidR="00DB53D0" w:rsidRPr="004F65FD">
        <w:rPr>
          <w:rFonts w:ascii="Book Antiqua" w:hAnsi="Book Antiqua"/>
          <w:color w:val="000000" w:themeColor="text1"/>
          <w:szCs w:val="24"/>
        </w:rPr>
        <w:t xml:space="preserve">colonoscopy </w:t>
      </w:r>
      <w:r w:rsidR="0002074B" w:rsidRPr="004F65FD">
        <w:rPr>
          <w:rFonts w:ascii="Book Antiqua" w:hAnsi="Book Antiqua"/>
          <w:color w:val="000000" w:themeColor="text1"/>
          <w:szCs w:val="24"/>
        </w:rPr>
        <w:t xml:space="preserve">quality indicators </w:t>
      </w:r>
      <w:r w:rsidR="000C08D0" w:rsidRPr="004F65FD">
        <w:rPr>
          <w:rFonts w:ascii="Book Antiqua" w:hAnsi="Book Antiqua"/>
          <w:color w:val="000000" w:themeColor="text1"/>
          <w:szCs w:val="24"/>
        </w:rPr>
        <w:t>have been developed</w:t>
      </w:r>
      <w:r w:rsidR="0002074B" w:rsidRPr="004F65FD">
        <w:rPr>
          <w:rFonts w:ascii="Book Antiqua" w:hAnsi="Book Antiqua"/>
          <w:color w:val="000000" w:themeColor="text1"/>
          <w:szCs w:val="24"/>
        </w:rPr>
        <w:t xml:space="preserve"> to ensure that </w:t>
      </w:r>
      <w:proofErr w:type="spellStart"/>
      <w:r w:rsidR="0002074B" w:rsidRPr="004F65FD">
        <w:rPr>
          <w:rFonts w:ascii="Book Antiqua" w:hAnsi="Book Antiqua"/>
          <w:color w:val="000000" w:themeColor="text1"/>
          <w:szCs w:val="24"/>
        </w:rPr>
        <w:t>endoscopists</w:t>
      </w:r>
      <w:proofErr w:type="spellEnd"/>
      <w:r w:rsidR="0002074B" w:rsidRPr="004F65FD">
        <w:rPr>
          <w:rFonts w:ascii="Book Antiqua" w:hAnsi="Book Antiqua"/>
          <w:color w:val="000000" w:themeColor="text1"/>
          <w:szCs w:val="24"/>
        </w:rPr>
        <w:t xml:space="preserve"> operate within </w:t>
      </w:r>
      <w:r w:rsidR="00E73305" w:rsidRPr="004F65FD">
        <w:rPr>
          <w:rFonts w:ascii="Book Antiqua" w:hAnsi="Book Antiqua"/>
          <w:color w:val="000000" w:themeColor="text1"/>
          <w:szCs w:val="24"/>
        </w:rPr>
        <w:lastRenderedPageBreak/>
        <w:t xml:space="preserve">accepted </w:t>
      </w:r>
      <w:r w:rsidR="0002074B" w:rsidRPr="004F65FD">
        <w:rPr>
          <w:rFonts w:ascii="Book Antiqua" w:hAnsi="Book Antiqua"/>
          <w:color w:val="000000" w:themeColor="text1"/>
          <w:szCs w:val="24"/>
        </w:rPr>
        <w:t>standards</w:t>
      </w:r>
      <w:r w:rsidR="000C08D0" w:rsidRPr="004F65FD">
        <w:rPr>
          <w:rFonts w:ascii="Book Antiqua" w:hAnsi="Book Antiqua"/>
          <w:color w:val="000000" w:themeColor="text1"/>
          <w:szCs w:val="24"/>
        </w:rPr>
        <w:t xml:space="preserve"> of care</w:t>
      </w:r>
      <w:r w:rsidR="0002074B" w:rsidRPr="004F65FD">
        <w:rPr>
          <w:rFonts w:ascii="Book Antiqua" w:hAnsi="Book Antiqua"/>
          <w:color w:val="000000" w:themeColor="text1"/>
          <w:szCs w:val="24"/>
        </w:rPr>
        <w:t xml:space="preserve">. </w:t>
      </w:r>
      <w:r w:rsidR="00DB53D0" w:rsidRPr="004F65FD">
        <w:rPr>
          <w:rFonts w:ascii="Book Antiqua" w:hAnsi="Book Antiqua"/>
          <w:color w:val="000000" w:themeColor="text1"/>
          <w:szCs w:val="24"/>
        </w:rPr>
        <w:t>T</w:t>
      </w:r>
      <w:r w:rsidR="0002074B" w:rsidRPr="004F65FD">
        <w:rPr>
          <w:rFonts w:ascii="Book Antiqua" w:hAnsi="Book Antiqua"/>
          <w:color w:val="000000" w:themeColor="text1"/>
          <w:szCs w:val="24"/>
        </w:rPr>
        <w:t xml:space="preserve">he adenoma detection rate (ADR) is </w:t>
      </w:r>
      <w:r w:rsidR="007D58FE" w:rsidRPr="004F65FD">
        <w:rPr>
          <w:rFonts w:ascii="Book Antiqua" w:hAnsi="Book Antiqua"/>
          <w:color w:val="000000" w:themeColor="text1"/>
          <w:szCs w:val="24"/>
        </w:rPr>
        <w:t xml:space="preserve">considered </w:t>
      </w:r>
      <w:r w:rsidR="00E73305" w:rsidRPr="004F65FD">
        <w:rPr>
          <w:rFonts w:ascii="Book Antiqua" w:hAnsi="Book Antiqua"/>
          <w:color w:val="000000" w:themeColor="text1"/>
          <w:szCs w:val="24"/>
        </w:rPr>
        <w:t>a</w:t>
      </w:r>
      <w:r w:rsidR="007D58FE" w:rsidRPr="004F65FD">
        <w:rPr>
          <w:rFonts w:ascii="Book Antiqua" w:hAnsi="Book Antiqua"/>
          <w:color w:val="000000" w:themeColor="text1"/>
          <w:szCs w:val="24"/>
        </w:rPr>
        <w:t xml:space="preserve"> critical</w:t>
      </w:r>
      <w:r w:rsidR="0002074B" w:rsidRPr="004F65FD">
        <w:rPr>
          <w:rFonts w:ascii="Book Antiqua" w:hAnsi="Book Antiqua"/>
          <w:color w:val="000000" w:themeColor="text1"/>
          <w:szCs w:val="24"/>
        </w:rPr>
        <w:t xml:space="preserve"> colonoscopy quality indicato</w:t>
      </w:r>
      <w:r w:rsidR="007D58FE" w:rsidRPr="004F65FD">
        <w:rPr>
          <w:rFonts w:ascii="Book Antiqua" w:hAnsi="Book Antiqua"/>
          <w:color w:val="000000" w:themeColor="text1"/>
          <w:szCs w:val="24"/>
        </w:rPr>
        <w:t>r</w:t>
      </w:r>
      <w:r w:rsidR="00A34DA0" w:rsidRPr="004F65FD">
        <w:rPr>
          <w:rFonts w:ascii="Book Antiqua" w:hAnsi="Book Antiqua"/>
          <w:color w:val="000000" w:themeColor="text1"/>
          <w:szCs w:val="24"/>
        </w:rPr>
        <w:t xml:space="preserve"> </w:t>
      </w:r>
      <w:r w:rsidR="004A0E75" w:rsidRPr="004F65FD">
        <w:rPr>
          <w:rFonts w:ascii="Book Antiqua" w:hAnsi="Book Antiqua"/>
          <w:color w:val="000000" w:themeColor="text1"/>
          <w:szCs w:val="24"/>
        </w:rPr>
        <w:t>owing to its</w:t>
      </w:r>
      <w:r w:rsidR="000C08D0" w:rsidRPr="004F65FD">
        <w:rPr>
          <w:rFonts w:ascii="Book Antiqua" w:hAnsi="Book Antiqua"/>
          <w:color w:val="000000" w:themeColor="text1"/>
          <w:szCs w:val="24"/>
        </w:rPr>
        <w:t xml:space="preserve"> associat</w:t>
      </w:r>
      <w:r w:rsidR="004A0E75" w:rsidRPr="004F65FD">
        <w:rPr>
          <w:rFonts w:ascii="Book Antiqua" w:hAnsi="Book Antiqua"/>
          <w:color w:val="000000" w:themeColor="text1"/>
          <w:szCs w:val="24"/>
        </w:rPr>
        <w:t>ion</w:t>
      </w:r>
      <w:r w:rsidR="0002074B" w:rsidRPr="004F65FD">
        <w:rPr>
          <w:rFonts w:ascii="Book Antiqua" w:hAnsi="Book Antiqua"/>
          <w:color w:val="000000" w:themeColor="text1"/>
          <w:szCs w:val="24"/>
        </w:rPr>
        <w:t xml:space="preserve"> with interval cancers</w:t>
      </w:r>
      <w:r w:rsidR="00A34DA0" w:rsidRPr="004F65FD">
        <w:rPr>
          <w:rFonts w:ascii="Book Antiqua" w:hAnsi="Book Antiqua"/>
          <w:color w:val="000000" w:themeColor="text1"/>
          <w:szCs w:val="24"/>
        </w:rPr>
        <w:t xml:space="preserve"> </w:t>
      </w:r>
      <w:r w:rsidR="000C08D0" w:rsidRPr="004F65FD">
        <w:rPr>
          <w:rFonts w:ascii="Book Antiqua" w:hAnsi="Book Antiqua"/>
          <w:color w:val="000000" w:themeColor="text1"/>
          <w:szCs w:val="24"/>
        </w:rPr>
        <w:t xml:space="preserve">(missed at colonoscopy) </w:t>
      </w:r>
      <w:r w:rsidR="00A34DA0" w:rsidRPr="004F65FD">
        <w:rPr>
          <w:rFonts w:ascii="Book Antiqua" w:hAnsi="Book Antiqua"/>
          <w:color w:val="000000" w:themeColor="text1"/>
          <w:szCs w:val="24"/>
        </w:rPr>
        <w:t>and</w:t>
      </w:r>
      <w:r w:rsidR="0002074B" w:rsidRPr="004F65FD">
        <w:rPr>
          <w:rFonts w:ascii="Book Antiqua" w:hAnsi="Book Antiqua"/>
          <w:color w:val="000000" w:themeColor="text1"/>
          <w:szCs w:val="24"/>
        </w:rPr>
        <w:t xml:space="preserve"> </w:t>
      </w:r>
      <w:r w:rsidR="00E73305" w:rsidRPr="004F65FD">
        <w:rPr>
          <w:rFonts w:ascii="Book Antiqua" w:hAnsi="Book Antiqua"/>
          <w:color w:val="000000" w:themeColor="text1"/>
          <w:szCs w:val="24"/>
        </w:rPr>
        <w:t>impli</w:t>
      </w:r>
      <w:r w:rsidR="004A0E75" w:rsidRPr="004F65FD">
        <w:rPr>
          <w:rFonts w:ascii="Book Antiqua" w:hAnsi="Book Antiqua"/>
          <w:color w:val="000000" w:themeColor="text1"/>
          <w:szCs w:val="24"/>
        </w:rPr>
        <w:t>cation for</w:t>
      </w:r>
      <w:r w:rsidR="00E04902" w:rsidRPr="004F65FD">
        <w:rPr>
          <w:rFonts w:ascii="Book Antiqua" w:hAnsi="Book Antiqua"/>
          <w:color w:val="000000" w:themeColor="text1"/>
          <w:szCs w:val="24"/>
        </w:rPr>
        <w:t xml:space="preserve"> </w:t>
      </w:r>
      <w:r w:rsidR="0002074B" w:rsidRPr="004F65FD">
        <w:rPr>
          <w:rFonts w:ascii="Book Antiqua" w:hAnsi="Book Antiqua"/>
          <w:color w:val="000000" w:themeColor="text1"/>
          <w:szCs w:val="24"/>
        </w:rPr>
        <w:t>screening</w:t>
      </w:r>
      <w:r w:rsidR="00E04902" w:rsidRPr="004F65FD">
        <w:rPr>
          <w:rFonts w:ascii="Book Antiqua" w:hAnsi="Book Antiqua"/>
          <w:color w:val="000000" w:themeColor="text1"/>
          <w:szCs w:val="24"/>
        </w:rPr>
        <w:t xml:space="preserve"> failure</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&lt;Refman&gt;&lt;Cite&gt;&lt;Author&gt;Rex&lt;/Author&gt;&lt;Year&gt;2006&lt;/Year&gt;&lt;RecNum&gt;1933&lt;/RecNum&gt;&lt;IDText&gt;Quality indicators for colonoscopy&lt;/IDText&gt;&lt;MDL Ref_Type="Journal"&gt;&lt;Ref_Type&gt;Journal&lt;/Ref_Type&gt;&lt;Ref_ID&gt;1933&lt;/Ref_ID&gt;&lt;Title_Primary&gt;Quality indicators for colonoscopy&lt;/Title_Primary&gt;&lt;Authors_Primary&gt;Rex,D.K.&lt;/Authors_Primary&gt;&lt;Authors_Primary&gt;Petrini,J.L.&lt;/Authors_Primary&gt;&lt;Authors_Primary&gt;Baron,T.H.&lt;/Authors_Primary&gt;&lt;Authors_Primary&gt;Chak,A.&lt;/Authors_Primary&gt;&lt;Authors_Primary&gt;Cohen,J.&lt;/Authors_Primary&gt;&lt;Authors_Primary&gt;Deal,S.E.&lt;/Authors_Primary&gt;&lt;Authors_Primary&gt;Hoffman,B.&lt;/Authors_Primary&gt;&lt;Authors_Primary&gt;Jacobson,B.C.&lt;/Authors_Primary&gt;&lt;Authors_Primary&gt;Mergener,K.&lt;/Authors_Primary&gt;&lt;Authors_Primary&gt;Petersen,B.T.&lt;/Authors_Primary&gt;&lt;Authors_Primary&gt;Safdi,M.A.&lt;/Authors_Primary&gt;&lt;Authors_Primary&gt;Faigel,D.O.&lt;/Authors_Primary&gt;&lt;Authors_Primary&gt;Pike,I.M.&lt;/Authors_Primary&gt;&lt;Date_Primary&gt;2006&lt;/Date_Primary&gt;&lt;Keywords&gt;Colonoscopy&lt;/Keywords&gt;&lt;Reprint&gt;In File&lt;/Reprint&gt;&lt;Start_Page&gt;S16&lt;/Start_Page&gt;&lt;End_Page&gt;S28&lt;/End_Page&gt;&lt;Periodical&gt;Gastrointest.Endosc.&lt;/Periodical&gt;&lt;Volume&gt;63&lt;/Volume&gt;&lt;Issue&gt;4&lt;/Issue&gt;&lt;ZZ_JournalFull&gt;&lt;f name="System"&gt;Gastrointestinal Endoscopy&lt;/f&gt;&lt;/ZZ_JournalFull&gt;&lt;ZZ_JournalStdAbbrev&gt;&lt;f name="System"&gt;Gastrointest.Endosc.&lt;/f&gt;&lt;/ZZ_JournalStdAbbrev&gt;&lt;ZZ_WorkformID&gt;1&lt;/ZZ_WorkformID&gt;&lt;/MDL&gt;&lt;/Cite&gt;&lt;/Refman&gt;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[4]</w:t>
      </w:r>
      <w:r w:rsidR="00A00DED" w:rsidRPr="004F65FD">
        <w:rPr>
          <w:rFonts w:ascii="Book Antiqua" w:hAnsi="Book Antiqua"/>
          <w:color w:val="000000" w:themeColor="text1"/>
          <w:szCs w:val="24"/>
          <w:vertAlign w:val="superscript"/>
        </w:rPr>
        <w:fldChar w:fldCharType="end"/>
      </w:r>
      <w:r w:rsidR="0002074B" w:rsidRPr="004F65FD">
        <w:rPr>
          <w:rFonts w:ascii="Book Antiqua" w:hAnsi="Book Antiqua"/>
          <w:color w:val="000000" w:themeColor="text1"/>
          <w:szCs w:val="24"/>
        </w:rPr>
        <w:t xml:space="preserve">. </w:t>
      </w:r>
      <w:r w:rsidR="004A0E75" w:rsidRPr="004F65FD">
        <w:rPr>
          <w:rFonts w:ascii="Book Antiqua" w:hAnsi="Book Antiqua"/>
          <w:color w:val="000000" w:themeColor="text1"/>
          <w:szCs w:val="24"/>
        </w:rPr>
        <w:t>However,</w:t>
      </w:r>
      <w:r w:rsidR="0002074B" w:rsidRPr="004F65FD">
        <w:rPr>
          <w:rFonts w:ascii="Book Antiqua" w:hAnsi="Book Antiqua"/>
          <w:color w:val="000000" w:themeColor="text1"/>
          <w:szCs w:val="24"/>
        </w:rPr>
        <w:t xml:space="preserve"> </w:t>
      </w:r>
      <w:r w:rsidR="00A34DA0" w:rsidRPr="004F65FD">
        <w:rPr>
          <w:rFonts w:ascii="Book Antiqua" w:hAnsi="Book Antiqua"/>
          <w:color w:val="000000" w:themeColor="text1"/>
          <w:szCs w:val="24"/>
        </w:rPr>
        <w:t>ADR</w:t>
      </w:r>
      <w:r w:rsidR="00F91DD2" w:rsidRPr="004F65FD">
        <w:rPr>
          <w:rFonts w:ascii="Book Antiqua" w:hAnsi="Book Antiqua"/>
          <w:color w:val="000000" w:themeColor="text1"/>
          <w:szCs w:val="24"/>
        </w:rPr>
        <w:t xml:space="preserve"> </w:t>
      </w:r>
      <w:r w:rsidR="00AF7874" w:rsidRPr="004F65FD">
        <w:rPr>
          <w:rFonts w:ascii="Book Antiqua" w:hAnsi="Book Antiqua"/>
          <w:color w:val="000000" w:themeColor="text1"/>
          <w:szCs w:val="24"/>
        </w:rPr>
        <w:t xml:space="preserve">calculation </w:t>
      </w:r>
      <w:r w:rsidR="004A0E75" w:rsidRPr="004F65FD">
        <w:rPr>
          <w:rFonts w:ascii="Book Antiqua" w:hAnsi="Book Antiqua"/>
          <w:color w:val="000000" w:themeColor="text1"/>
          <w:szCs w:val="24"/>
        </w:rPr>
        <w:t xml:space="preserve">is problematic, given the </w:t>
      </w:r>
      <w:r w:rsidR="0002074B" w:rsidRPr="004F65FD">
        <w:rPr>
          <w:rFonts w:ascii="Book Antiqua" w:hAnsi="Book Antiqua"/>
          <w:color w:val="000000" w:themeColor="text1"/>
          <w:szCs w:val="24"/>
        </w:rPr>
        <w:t xml:space="preserve">unavailability </w:t>
      </w:r>
      <w:r w:rsidR="00360101" w:rsidRPr="004F65FD">
        <w:rPr>
          <w:rFonts w:ascii="Book Antiqua" w:hAnsi="Book Antiqua"/>
          <w:color w:val="000000" w:themeColor="text1"/>
          <w:szCs w:val="24"/>
        </w:rPr>
        <w:t xml:space="preserve">of </w:t>
      </w:r>
      <w:r w:rsidR="0002074B" w:rsidRPr="004F65FD">
        <w:rPr>
          <w:rFonts w:ascii="Book Antiqua" w:hAnsi="Book Antiqua"/>
          <w:color w:val="000000" w:themeColor="text1"/>
          <w:szCs w:val="24"/>
        </w:rPr>
        <w:t xml:space="preserve">data </w:t>
      </w:r>
      <w:r w:rsidR="00E810A5" w:rsidRPr="004F65FD">
        <w:rPr>
          <w:rFonts w:ascii="Book Antiqua" w:hAnsi="Book Antiqua"/>
          <w:color w:val="000000" w:themeColor="text1"/>
          <w:szCs w:val="24"/>
        </w:rPr>
        <w:t xml:space="preserve">both </w:t>
      </w:r>
      <w:r w:rsidR="0002074B" w:rsidRPr="004F65FD">
        <w:rPr>
          <w:rFonts w:ascii="Book Antiqua" w:hAnsi="Book Antiqua"/>
          <w:color w:val="000000" w:themeColor="text1"/>
          <w:szCs w:val="24"/>
        </w:rPr>
        <w:t>at the time of colonoscopy and in administrative health databases</w:t>
      </w:r>
      <w:r w:rsidR="004A0E75" w:rsidRPr="004F65FD">
        <w:rPr>
          <w:rFonts w:ascii="Book Antiqua" w:hAnsi="Book Antiqua"/>
          <w:color w:val="000000" w:themeColor="text1"/>
          <w:szCs w:val="24"/>
        </w:rPr>
        <w:t xml:space="preserve"> that commonly results from</w:t>
      </w:r>
      <w:r w:rsidR="007D58FE" w:rsidRPr="004F65FD">
        <w:rPr>
          <w:rFonts w:ascii="Book Antiqua" w:hAnsi="Book Antiqua"/>
          <w:color w:val="000000" w:themeColor="text1"/>
          <w:szCs w:val="24"/>
        </w:rPr>
        <w:t xml:space="preserve"> </w:t>
      </w:r>
      <w:r w:rsidR="00E810A5" w:rsidRPr="004F65FD">
        <w:rPr>
          <w:rFonts w:ascii="Book Antiqua" w:hAnsi="Book Antiqua"/>
          <w:color w:val="000000" w:themeColor="text1"/>
          <w:szCs w:val="24"/>
        </w:rPr>
        <w:t xml:space="preserve">the </w:t>
      </w:r>
      <w:r w:rsidR="00FC268A" w:rsidRPr="004F65FD">
        <w:rPr>
          <w:rFonts w:ascii="Book Antiqua" w:hAnsi="Book Antiqua"/>
          <w:color w:val="000000" w:themeColor="text1"/>
          <w:szCs w:val="24"/>
        </w:rPr>
        <w:t xml:space="preserve">difficulty </w:t>
      </w:r>
      <w:r w:rsidR="004A0E75" w:rsidRPr="004F65FD">
        <w:rPr>
          <w:rFonts w:ascii="Book Antiqua" w:hAnsi="Book Antiqua"/>
          <w:color w:val="000000" w:themeColor="text1"/>
          <w:szCs w:val="24"/>
        </w:rPr>
        <w:t>for</w:t>
      </w:r>
      <w:r w:rsidR="0002074B" w:rsidRPr="004F65FD">
        <w:rPr>
          <w:rFonts w:ascii="Book Antiqua" w:hAnsi="Book Antiqua"/>
          <w:color w:val="000000" w:themeColor="text1"/>
          <w:szCs w:val="24"/>
        </w:rPr>
        <w:t xml:space="preserve"> data linkage </w:t>
      </w:r>
      <w:r w:rsidR="000B77BB" w:rsidRPr="004F65FD">
        <w:rPr>
          <w:rFonts w:ascii="Book Antiqua" w:hAnsi="Book Antiqua"/>
          <w:color w:val="000000" w:themeColor="text1"/>
          <w:szCs w:val="24"/>
        </w:rPr>
        <w:t>between</w:t>
      </w:r>
      <w:r w:rsidR="0002074B" w:rsidRPr="004F65FD">
        <w:rPr>
          <w:rFonts w:ascii="Book Antiqua" w:hAnsi="Book Antiqua"/>
          <w:color w:val="000000" w:themeColor="text1"/>
          <w:szCs w:val="24"/>
        </w:rPr>
        <w:t xml:space="preserve"> endoscopy and pathology reports</w:t>
      </w:r>
      <w:r w:rsidR="00F91DD2" w:rsidRPr="004F65FD">
        <w:rPr>
          <w:rFonts w:ascii="Book Antiqua" w:hAnsi="Book Antiqua"/>
          <w:color w:val="000000" w:themeColor="text1"/>
          <w:szCs w:val="24"/>
        </w:rPr>
        <w:t xml:space="preserve">. </w:t>
      </w:r>
      <w:r w:rsidR="004A0E75" w:rsidRPr="004F65FD">
        <w:rPr>
          <w:rFonts w:ascii="Book Antiqua" w:hAnsi="Book Antiqua"/>
          <w:color w:val="000000" w:themeColor="text1"/>
          <w:szCs w:val="24"/>
        </w:rPr>
        <w:t>To overcome</w:t>
      </w:r>
      <w:r w:rsidR="00360101" w:rsidRPr="004F65FD">
        <w:rPr>
          <w:rFonts w:ascii="Book Antiqua" w:hAnsi="Book Antiqua"/>
          <w:color w:val="000000" w:themeColor="text1"/>
          <w:szCs w:val="24"/>
        </w:rPr>
        <w:t xml:space="preserve"> t</w:t>
      </w:r>
      <w:r w:rsidR="00F91DD2" w:rsidRPr="004F65FD">
        <w:rPr>
          <w:rFonts w:ascii="Book Antiqua" w:hAnsi="Book Antiqua"/>
          <w:color w:val="000000" w:themeColor="text1"/>
          <w:szCs w:val="24"/>
        </w:rPr>
        <w:t>hese difficulties</w:t>
      </w:r>
      <w:r w:rsidR="00360101" w:rsidRPr="004F65FD">
        <w:rPr>
          <w:rFonts w:ascii="Book Antiqua" w:hAnsi="Book Antiqua"/>
          <w:color w:val="000000" w:themeColor="text1"/>
          <w:szCs w:val="24"/>
        </w:rPr>
        <w:t>,</w:t>
      </w:r>
      <w:r w:rsidR="0002074B" w:rsidRPr="004F65FD">
        <w:rPr>
          <w:rFonts w:ascii="Book Antiqua" w:hAnsi="Book Antiqua"/>
          <w:color w:val="000000" w:themeColor="text1"/>
          <w:szCs w:val="24"/>
        </w:rPr>
        <w:t xml:space="preserve"> experts </w:t>
      </w:r>
      <w:r w:rsidR="00360101" w:rsidRPr="004F65FD">
        <w:rPr>
          <w:rFonts w:ascii="Book Antiqua" w:hAnsi="Book Antiqua"/>
          <w:color w:val="000000" w:themeColor="text1"/>
          <w:szCs w:val="24"/>
        </w:rPr>
        <w:t xml:space="preserve">have </w:t>
      </w:r>
      <w:r w:rsidR="0002074B" w:rsidRPr="004F65FD">
        <w:rPr>
          <w:rFonts w:ascii="Book Antiqua" w:hAnsi="Book Antiqua"/>
          <w:color w:val="000000" w:themeColor="text1"/>
          <w:szCs w:val="24"/>
        </w:rPr>
        <w:t>propose</w:t>
      </w:r>
      <w:r w:rsidR="00360101" w:rsidRPr="004F65FD">
        <w:rPr>
          <w:rFonts w:ascii="Book Antiqua" w:hAnsi="Book Antiqua"/>
          <w:color w:val="000000" w:themeColor="text1"/>
          <w:szCs w:val="24"/>
        </w:rPr>
        <w:t>d</w:t>
      </w:r>
      <w:r w:rsidR="0002074B" w:rsidRPr="004F65FD">
        <w:rPr>
          <w:rFonts w:ascii="Book Antiqua" w:hAnsi="Book Antiqua"/>
          <w:color w:val="000000" w:themeColor="text1"/>
          <w:szCs w:val="24"/>
        </w:rPr>
        <w:t xml:space="preserve"> the polyp</w:t>
      </w:r>
      <w:r w:rsidR="00FC268A" w:rsidRPr="004F65FD">
        <w:rPr>
          <w:rFonts w:ascii="Book Antiqua" w:hAnsi="Book Antiqua"/>
          <w:color w:val="000000" w:themeColor="text1"/>
          <w:szCs w:val="24"/>
        </w:rPr>
        <w:t xml:space="preserve"> detection</w:t>
      </w:r>
      <w:r w:rsidR="0002074B" w:rsidRPr="004F65FD">
        <w:rPr>
          <w:rFonts w:ascii="Book Antiqua" w:hAnsi="Book Antiqua"/>
          <w:color w:val="000000" w:themeColor="text1"/>
          <w:szCs w:val="24"/>
        </w:rPr>
        <w:t xml:space="preserve"> rate </w:t>
      </w:r>
      <w:r w:rsidR="00FC268A" w:rsidRPr="004F65FD">
        <w:rPr>
          <w:rFonts w:ascii="Book Antiqua" w:hAnsi="Book Antiqua"/>
          <w:color w:val="000000" w:themeColor="text1"/>
          <w:szCs w:val="24"/>
        </w:rPr>
        <w:t xml:space="preserve">or </w:t>
      </w:r>
      <w:proofErr w:type="spellStart"/>
      <w:r w:rsidR="00FC268A" w:rsidRPr="004F65FD">
        <w:rPr>
          <w:rFonts w:ascii="Book Antiqua" w:hAnsi="Book Antiqua"/>
          <w:color w:val="000000" w:themeColor="text1"/>
          <w:szCs w:val="24"/>
        </w:rPr>
        <w:t>polypectomy</w:t>
      </w:r>
      <w:proofErr w:type="spellEnd"/>
      <w:r w:rsidR="00FC268A" w:rsidRPr="004F65FD">
        <w:rPr>
          <w:rFonts w:ascii="Book Antiqua" w:hAnsi="Book Antiqua"/>
          <w:color w:val="000000" w:themeColor="text1"/>
          <w:szCs w:val="24"/>
        </w:rPr>
        <w:t xml:space="preserve"> rate </w:t>
      </w:r>
      <w:r w:rsidR="0002074B" w:rsidRPr="004F65FD">
        <w:rPr>
          <w:rFonts w:ascii="Book Antiqua" w:hAnsi="Book Antiqua"/>
          <w:color w:val="000000" w:themeColor="text1"/>
          <w:szCs w:val="24"/>
        </w:rPr>
        <w:t>(PR</w:t>
      </w:r>
      <w:proofErr w:type="gramStart"/>
      <w:r w:rsidR="0002074B" w:rsidRPr="004F65FD">
        <w:rPr>
          <w:rFonts w:ascii="Book Antiqua" w:hAnsi="Book Antiqua"/>
          <w:color w:val="000000" w:themeColor="text1"/>
          <w:szCs w:val="24"/>
        </w:rPr>
        <w:t>)</w:t>
      </w:r>
      <w:proofErr w:type="gramEnd"/>
      <w:r w:rsidR="00A00DED" w:rsidRPr="004F65FD">
        <w:rPr>
          <w:rFonts w:ascii="Book Antiqua" w:hAnsi="Book Antiqua"/>
          <w:color w:val="000000" w:themeColor="text1"/>
          <w:szCs w:val="24"/>
          <w:vertAlign w:val="superscript"/>
        </w:rPr>
        <w:fldChar w:fldCharType="begin">
          <w:fldData xml:space="preserve">PFJlZm1hbj48Q2l0ZT48QXV0aG9yPldpbGxpYW1zPC9BdXRob3I+PFllYXI+MjAxMjwvWWVhcj48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</w:fldData>
        </w:fldChar>
      </w:r>
      <w:r w:rsidR="00B56559" w:rsidRPr="004F65FD">
        <w:rPr>
          <w:rFonts w:ascii="Book Antiqua" w:hAnsi="Book Antiqua"/>
          <w:color w:val="000000" w:themeColor="text1"/>
          <w:szCs w:val="24"/>
          <w:vertAlign w:val="superscript"/>
        </w:rPr>
        <w:instrText xml:space="preserve"> ADDIN REFMGR.CITE </w:instrText>
      </w:r>
      <w:r w:rsidR="00A00DED" w:rsidRPr="004F65FD">
        <w:rPr>
          <w:rFonts w:ascii="Book Antiqua" w:hAnsi="Book Antiqua"/>
          <w:color w:val="000000" w:themeColor="text1"/>
          <w:szCs w:val="24"/>
          <w:vertAlign w:val="superscript"/>
        </w:rPr>
        <w:fldChar w:fldCharType="begin">
          <w:fldData xml:space="preserve">PFJlZm1hbj48Q2l0ZT48QXV0aG9yPldpbGxpYW1zPC9BdXRob3I+PFllYXI+MjAxMjwvWWVhcj48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</w:fldData>
        </w:fldChar>
      </w:r>
      <w:r w:rsidR="00B56559" w:rsidRPr="004F65FD">
        <w:rPr>
          <w:rFonts w:ascii="Book Antiqua" w:hAnsi="Book Antiqua"/>
          <w:color w:val="000000" w:themeColor="text1"/>
          <w:szCs w:val="24"/>
          <w:vertAlign w:val="superscript"/>
        </w:rPr>
        <w:instrText xml:space="preserve"> ADDIN EN.CITE.DATA </w:instrText>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end"/>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[5-7]</w:t>
      </w:r>
      <w:r w:rsidR="00A00DED" w:rsidRPr="004F65FD">
        <w:rPr>
          <w:rFonts w:ascii="Book Antiqua" w:hAnsi="Book Antiqua"/>
          <w:color w:val="000000" w:themeColor="text1"/>
          <w:szCs w:val="24"/>
          <w:vertAlign w:val="superscript"/>
        </w:rPr>
        <w:fldChar w:fldCharType="end"/>
      </w:r>
      <w:r w:rsidR="004A0E75" w:rsidRPr="004F65FD">
        <w:rPr>
          <w:rFonts w:ascii="Book Antiqua" w:hAnsi="Book Antiqua"/>
          <w:color w:val="000000" w:themeColor="text1"/>
          <w:szCs w:val="24"/>
        </w:rPr>
        <w:t xml:space="preserve">, </w:t>
      </w:r>
      <w:r w:rsidR="00207F9E" w:rsidRPr="004F65FD">
        <w:rPr>
          <w:rFonts w:ascii="Book Antiqua" w:hAnsi="Book Antiqua"/>
          <w:color w:val="000000" w:themeColor="text1"/>
          <w:szCs w:val="24"/>
        </w:rPr>
        <w:t>the proportion of colonoscopies that result in the removal of one or more polyps,</w:t>
      </w:r>
      <w:r w:rsidR="0002074B" w:rsidRPr="004F65FD">
        <w:rPr>
          <w:rFonts w:ascii="Book Antiqua" w:hAnsi="Book Antiqua"/>
          <w:color w:val="000000" w:themeColor="text1"/>
          <w:szCs w:val="24"/>
        </w:rPr>
        <w:t xml:space="preserve"> </w:t>
      </w:r>
      <w:r w:rsidR="00F91DD2" w:rsidRPr="004F65FD">
        <w:rPr>
          <w:rFonts w:ascii="Book Antiqua" w:hAnsi="Book Antiqua"/>
          <w:color w:val="000000" w:themeColor="text1"/>
          <w:szCs w:val="24"/>
        </w:rPr>
        <w:t xml:space="preserve">as a </w:t>
      </w:r>
      <w:r w:rsidR="00E810A5" w:rsidRPr="004F65FD">
        <w:rPr>
          <w:rFonts w:ascii="Book Antiqua" w:hAnsi="Book Antiqua"/>
          <w:color w:val="000000" w:themeColor="text1"/>
          <w:szCs w:val="24"/>
        </w:rPr>
        <w:t xml:space="preserve">surrogate </w:t>
      </w:r>
      <w:r w:rsidR="0002074B" w:rsidRPr="004F65FD">
        <w:rPr>
          <w:rFonts w:ascii="Book Antiqua" w:hAnsi="Book Antiqua"/>
          <w:color w:val="000000" w:themeColor="text1"/>
          <w:szCs w:val="24"/>
        </w:rPr>
        <w:t>for the ADR</w:t>
      </w:r>
      <w:r w:rsidR="00E04902" w:rsidRPr="004F65FD">
        <w:rPr>
          <w:rFonts w:ascii="Book Antiqua" w:hAnsi="Book Antiqua"/>
          <w:color w:val="000000" w:themeColor="text1"/>
          <w:szCs w:val="24"/>
        </w:rPr>
        <w:t>. The</w:t>
      </w:r>
      <w:r w:rsidR="0002074B" w:rsidRPr="004F65FD">
        <w:rPr>
          <w:rFonts w:ascii="Book Antiqua" w:hAnsi="Book Antiqua"/>
          <w:color w:val="000000" w:themeColor="text1"/>
          <w:szCs w:val="24"/>
        </w:rPr>
        <w:t xml:space="preserve"> PR overcomes the drawbacks of and is highly correlated with</w:t>
      </w:r>
      <w:r w:rsidR="00E04902" w:rsidRPr="004F65FD">
        <w:rPr>
          <w:rFonts w:ascii="Book Antiqua" w:hAnsi="Book Antiqua"/>
          <w:color w:val="000000" w:themeColor="text1"/>
          <w:szCs w:val="24"/>
        </w:rPr>
        <w:t xml:space="preserve"> </w:t>
      </w:r>
      <w:r w:rsidR="00762C11" w:rsidRPr="004F65FD">
        <w:rPr>
          <w:rFonts w:ascii="Book Antiqua" w:hAnsi="Book Antiqua"/>
          <w:color w:val="000000" w:themeColor="text1"/>
          <w:szCs w:val="24"/>
        </w:rPr>
        <w:t xml:space="preserve">the </w:t>
      </w:r>
      <w:proofErr w:type="gramStart"/>
      <w:r w:rsidR="00762C11" w:rsidRPr="004F65FD">
        <w:rPr>
          <w:rFonts w:ascii="Book Antiqua" w:hAnsi="Book Antiqua"/>
          <w:color w:val="000000" w:themeColor="text1"/>
          <w:szCs w:val="24"/>
        </w:rPr>
        <w:t>ADR</w:t>
      </w:r>
      <w:proofErr w:type="gramEnd"/>
      <w:r w:rsidR="00A00DED" w:rsidRPr="004F65FD">
        <w:rPr>
          <w:rFonts w:ascii="Book Antiqua" w:hAnsi="Book Antiqua"/>
          <w:color w:val="000000" w:themeColor="text1"/>
          <w:szCs w:val="24"/>
          <w:vertAlign w:val="superscript"/>
        </w:rPr>
        <w:fldChar w:fldCharType="begin">
          <w:fldData xml:space="preserve">PFJlZm1hbj48Q2l0ZT48QXV0aG9yPldpbGxpYW1zPC9BdXRob3I+PFllYXI+MjAxMjwvWWVhcj48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</w:fldData>
        </w:fldChar>
      </w:r>
      <w:r w:rsidR="00B56559" w:rsidRPr="004F65FD">
        <w:rPr>
          <w:rFonts w:ascii="Book Antiqua" w:hAnsi="Book Antiqua"/>
          <w:color w:val="000000" w:themeColor="text1"/>
          <w:szCs w:val="24"/>
          <w:vertAlign w:val="superscript"/>
        </w:rPr>
        <w:instrText xml:space="preserve"> ADDIN REFMGR.CITE </w:instrText>
      </w:r>
      <w:r w:rsidR="00A00DED" w:rsidRPr="004F65FD">
        <w:rPr>
          <w:rFonts w:ascii="Book Antiqua" w:hAnsi="Book Antiqua"/>
          <w:color w:val="000000" w:themeColor="text1"/>
          <w:szCs w:val="24"/>
          <w:vertAlign w:val="superscript"/>
        </w:rPr>
        <w:fldChar w:fldCharType="begin">
          <w:fldData xml:space="preserve">PFJlZm1hbj48Q2l0ZT48QXV0aG9yPldpbGxpYW1zPC9BdXRob3I+PFllYXI+MjAxMjwvWWVhcj48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</w:fldData>
        </w:fldChar>
      </w:r>
      <w:r w:rsidR="00B56559" w:rsidRPr="004F65FD">
        <w:rPr>
          <w:rFonts w:ascii="Book Antiqua" w:hAnsi="Book Antiqua"/>
          <w:color w:val="000000" w:themeColor="text1"/>
          <w:szCs w:val="24"/>
          <w:vertAlign w:val="superscript"/>
        </w:rPr>
        <w:instrText xml:space="preserve"> ADDIN EN.CITE.DATA </w:instrText>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end"/>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[5-7]</w:t>
      </w:r>
      <w:r w:rsidR="00A00DED" w:rsidRPr="004F65FD">
        <w:rPr>
          <w:rFonts w:ascii="Book Antiqua" w:hAnsi="Book Antiqua"/>
          <w:color w:val="000000" w:themeColor="text1"/>
          <w:szCs w:val="24"/>
          <w:vertAlign w:val="superscript"/>
        </w:rPr>
        <w:fldChar w:fldCharType="end"/>
      </w:r>
      <w:r w:rsidR="0002074B" w:rsidRPr="004F65FD">
        <w:rPr>
          <w:rFonts w:ascii="Book Antiqua" w:hAnsi="Book Antiqua"/>
          <w:color w:val="000000" w:themeColor="text1"/>
          <w:szCs w:val="24"/>
        </w:rPr>
        <w:t xml:space="preserve">. </w:t>
      </w:r>
      <w:r w:rsidR="00762C11" w:rsidRPr="004F65FD">
        <w:rPr>
          <w:rFonts w:ascii="Book Antiqua" w:hAnsi="Book Antiqua"/>
          <w:color w:val="000000" w:themeColor="text1"/>
          <w:szCs w:val="24"/>
        </w:rPr>
        <w:t xml:space="preserve"> S</w:t>
      </w:r>
      <w:r w:rsidR="004A0E75" w:rsidRPr="004F65FD">
        <w:rPr>
          <w:rFonts w:ascii="Book Antiqua" w:hAnsi="Book Antiqua"/>
          <w:color w:val="000000" w:themeColor="text1"/>
          <w:szCs w:val="24"/>
        </w:rPr>
        <w:t xml:space="preserve">creening </w:t>
      </w:r>
      <w:r w:rsidR="0002074B" w:rsidRPr="004F65FD">
        <w:rPr>
          <w:rFonts w:ascii="Book Antiqua" w:hAnsi="Book Antiqua"/>
          <w:color w:val="000000" w:themeColor="text1"/>
          <w:szCs w:val="24"/>
        </w:rPr>
        <w:t>ADRs of 25% for men and 15% for women</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&lt;Refman&gt;&lt;Cite&gt;&lt;Author&gt;Rex&lt;/Author&gt;&lt;Year&gt;2006&lt;/Year&gt;&lt;RecNum&gt;1933&lt;/RecNum&gt;&lt;IDText&gt;Quality indicators for colonoscopy&lt;/IDText&gt;&lt;MDL Ref_Type="Journal"&gt;&lt;Ref_Type&gt;Journal&lt;/Ref_Type&gt;&lt;Ref_ID&gt;1933&lt;/Ref_ID&gt;&lt;Title_Primary&gt;Quality indicators for colonoscopy&lt;/Title_Primary&gt;&lt;Authors_Primary&gt;Rex,D.K.&lt;/Authors_Primary&gt;&lt;Authors_Primary&gt;Petrini,J.L.&lt;/Authors_Primary&gt;&lt;Authors_Primary&gt;Baron,T.H.&lt;/Authors_Primary&gt;&lt;Authors_Primary&gt;Chak,A.&lt;/Authors_Primary&gt;&lt;Authors_Primary&gt;Cohen,J.&lt;/Authors_Primary&gt;&lt;Authors_Primary&gt;Deal,S.E.&lt;/Authors_Primary&gt;&lt;Authors_Primary&gt;Hoffman,B.&lt;/Authors_Primary&gt;&lt;Authors_Primary&gt;Jacobson,B.C.&lt;/Authors_Primary&gt;&lt;Authors_Primary&gt;Mergener,K.&lt;/Authors_Primary&gt;&lt;Authors_Primary&gt;Petersen,B.T.&lt;/Authors_Primary&gt;&lt;Authors_Primary&gt;Safdi,M.A.&lt;/Authors_Primary&gt;&lt;Authors_Primary&gt;Faigel,D.O.&lt;/Authors_Primary&gt;&lt;Authors_Primary&gt;Pike,I.M.&lt;/Authors_Primary&gt;&lt;Date_Primary&gt;2006&lt;/Date_Primary&gt;&lt;Keywords&gt;Colonoscopy&lt;/Keywords&gt;&lt;Reprint&gt;In File&lt;/Reprint&gt;&lt;Start_Page&gt;S16&lt;/Start_Page&gt;&lt;End_Page&gt;S28&lt;/End_Page&gt;&lt;Periodical&gt;Gastrointest.Endosc.&lt;/Periodical&gt;&lt;Volume&gt;63&lt;/Volume&gt;&lt;Issue&gt;4&lt;/Issue&gt;&lt;ZZ_JournalFull&gt;&lt;f name="System"&gt;Gastrointestinal Endoscopy&lt;/f&gt;&lt;/ZZ_JournalFull&gt;&lt;ZZ_JournalStdAbbrev&gt;&lt;f name="System"&gt;Gastrointest.Endosc.&lt;/f&gt;&lt;/ZZ_JournalStdAbbrev&gt;&lt;ZZ_WorkformID&gt;1&lt;/ZZ_WorkformID&gt;&lt;/MDL&gt;&lt;/Cite&gt;&lt;/Refman&gt;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[4]</w:t>
      </w:r>
      <w:r w:rsidR="00A00DED" w:rsidRPr="004F65FD">
        <w:rPr>
          <w:rFonts w:ascii="Book Antiqua" w:hAnsi="Book Antiqua"/>
          <w:color w:val="000000" w:themeColor="text1"/>
          <w:szCs w:val="24"/>
          <w:vertAlign w:val="superscript"/>
        </w:rPr>
        <w:fldChar w:fldCharType="end"/>
      </w:r>
      <w:r w:rsidR="0002074B" w:rsidRPr="004F65FD">
        <w:rPr>
          <w:rFonts w:ascii="Book Antiqua" w:hAnsi="Book Antiqua"/>
          <w:color w:val="000000" w:themeColor="text1"/>
          <w:szCs w:val="24"/>
        </w:rPr>
        <w:t xml:space="preserve"> </w:t>
      </w:r>
      <w:r w:rsidR="00AF7874" w:rsidRPr="004F65FD">
        <w:rPr>
          <w:rFonts w:ascii="Book Antiqua" w:hAnsi="Book Antiqua"/>
          <w:color w:val="000000" w:themeColor="text1"/>
          <w:szCs w:val="24"/>
        </w:rPr>
        <w:t xml:space="preserve">and </w:t>
      </w:r>
      <w:r w:rsidR="0002074B" w:rsidRPr="004F65FD">
        <w:rPr>
          <w:rFonts w:ascii="Book Antiqua" w:hAnsi="Book Antiqua"/>
          <w:color w:val="000000" w:themeColor="text1"/>
          <w:szCs w:val="24"/>
        </w:rPr>
        <w:t>PRs of 40% for men and 30% for women</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&lt;Refman&gt;&lt;Cite&gt;&lt;Author&gt;Williams&lt;/Author&gt;&lt;Year&gt;2012&lt;/Year&gt;&lt;RecNum&gt;2818&lt;/RecNum&gt;&lt;IDText&gt;Polypectomy rate is a valid quality measure for colonoscopy: results from a national endoscopy database&lt;/IDText&gt;&lt;MDL Ref_Type="Journal"&gt;&lt;Ref_Type&gt;Journal&lt;/Ref_Type&gt;&lt;Ref_ID&gt;2818&lt;/Ref_ID&gt;&lt;Title_Primary&gt;Polypectomy rate is a valid quality measure for colonoscopy: results from a national endoscopy database&lt;/Title_Primary&gt;&lt;Authors_Primary&gt;Williams,J.E.&lt;/Authors_Primary&gt;&lt;Authors_Primary&gt;Holub,J.L.&lt;/Authors_Primary&gt;&lt;Authors_Primary&gt;Faigel,D.O.&lt;/Authors_Primary&gt;&lt;Date_Primary&gt;2012&lt;/Date_Primary&gt;&lt;Keywords&gt;POLYPECTOMY&lt;/Keywords&gt;&lt;Keywords&gt;Colonoscopy&lt;/Keywords&gt;&lt;Keywords&gt;Endoscopy&lt;/Keywords&gt;&lt;Reprint&gt;In File&lt;/Reprint&gt;&lt;Start_Page&gt;576&lt;/Start_Page&gt;&lt;End_Page&gt;582&lt;/End_Page&gt;&lt;Periodical&gt;Gastrointest Endosc&lt;/Periodical&gt;&lt;Volume&gt;75&lt;/Volume&gt;&lt;Issue&gt;3&lt;/Issue&gt;&lt;ZZ_JournalFull&gt;&lt;f name="System"&gt;Gastrointest Endosc&lt;/f&gt;&lt;/ZZ_JournalFull&gt;&lt;ZZ_WorkformID&gt;1&lt;/ZZ_WorkformID&gt;&lt;/MDL&gt;&lt;/Cite&gt;&lt;/Refman&gt;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[5]</w:t>
      </w:r>
      <w:r w:rsidR="00A00DED" w:rsidRPr="004F65FD">
        <w:rPr>
          <w:rFonts w:ascii="Book Antiqua" w:hAnsi="Book Antiqua"/>
          <w:color w:val="000000" w:themeColor="text1"/>
          <w:szCs w:val="24"/>
          <w:vertAlign w:val="superscript"/>
        </w:rPr>
        <w:fldChar w:fldCharType="end"/>
      </w:r>
      <w:r w:rsidR="003A294C" w:rsidRPr="004F65FD">
        <w:rPr>
          <w:rFonts w:ascii="Book Antiqua" w:hAnsi="Book Antiqua"/>
          <w:color w:val="000000" w:themeColor="text1"/>
          <w:szCs w:val="24"/>
        </w:rPr>
        <w:t xml:space="preserve"> have been </w:t>
      </w:r>
      <w:r w:rsidR="0028088A" w:rsidRPr="004F65FD">
        <w:rPr>
          <w:rFonts w:ascii="Book Antiqua" w:hAnsi="Book Antiqua"/>
          <w:color w:val="000000" w:themeColor="text1"/>
          <w:szCs w:val="24"/>
        </w:rPr>
        <w:t>proposed</w:t>
      </w:r>
      <w:r w:rsidR="003A294C" w:rsidRPr="004F65FD">
        <w:rPr>
          <w:rFonts w:ascii="Book Antiqua" w:hAnsi="Book Antiqua"/>
          <w:color w:val="000000" w:themeColor="text1"/>
          <w:szCs w:val="24"/>
        </w:rPr>
        <w:t xml:space="preserve"> to ensure cost-effective CRC screening</w:t>
      </w:r>
      <w:r w:rsidR="00762C11" w:rsidRPr="004F65FD">
        <w:rPr>
          <w:rFonts w:ascii="Book Antiqua" w:hAnsi="Book Antiqua"/>
          <w:color w:val="000000" w:themeColor="text1"/>
          <w:szCs w:val="24"/>
        </w:rPr>
        <w:t>, despite the difficulties in discerning screening from non-screening colonoscopies with reasonable accuracy in administrative health databases</w:t>
      </w:r>
      <w:r w:rsidR="00A00DED" w:rsidRPr="004F65FD">
        <w:rPr>
          <w:rFonts w:ascii="Book Antiqua" w:hAnsi="Book Antiqua"/>
          <w:color w:val="000000" w:themeColor="text1"/>
          <w:szCs w:val="24"/>
          <w:vertAlign w:val="superscript"/>
        </w:rPr>
        <w:fldChar w:fldCharType="begin">
          <w:fldData xml:space="preserve">PFJlZm1hbj48Q2l0ZT48QXV0aG9yPlNld2l0Y2g8L0F1dGhvcj48WWVhcj4yMDEyPC9ZZWFyPjxS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</w:fldData>
        </w:fldChar>
      </w:r>
      <w:r w:rsidR="00762C11" w:rsidRPr="004F65FD">
        <w:rPr>
          <w:rFonts w:ascii="Book Antiqua" w:hAnsi="Book Antiqua"/>
          <w:color w:val="000000" w:themeColor="text1"/>
          <w:szCs w:val="24"/>
          <w:vertAlign w:val="superscript"/>
        </w:rPr>
        <w:instrText xml:space="preserve"> ADDIN REFMGR.CITE </w:instrText>
      </w:r>
      <w:r w:rsidR="00A00DED" w:rsidRPr="004F65FD">
        <w:rPr>
          <w:rFonts w:ascii="Book Antiqua" w:hAnsi="Book Antiqua"/>
          <w:color w:val="000000" w:themeColor="text1"/>
          <w:szCs w:val="24"/>
          <w:vertAlign w:val="superscript"/>
        </w:rPr>
        <w:fldChar w:fldCharType="begin">
          <w:fldData xml:space="preserve">PFJlZm1hbj48Q2l0ZT48QXV0aG9yPlNld2l0Y2g8L0F1dGhvcj48WWVhcj4yMDEyPC9ZZWFyPjxS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</w:fldData>
        </w:fldChar>
      </w:r>
      <w:r w:rsidR="00762C11" w:rsidRPr="004F65FD">
        <w:rPr>
          <w:rFonts w:ascii="Book Antiqua" w:hAnsi="Book Antiqua"/>
          <w:color w:val="000000" w:themeColor="text1"/>
          <w:szCs w:val="24"/>
          <w:vertAlign w:val="superscript"/>
        </w:rPr>
        <w:instrText xml:space="preserve"> ADDIN EN.CITE.DATA </w:instrText>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end"/>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separate"/>
      </w:r>
      <w:r w:rsidR="00762C11" w:rsidRPr="004F65FD">
        <w:rPr>
          <w:rFonts w:ascii="Book Antiqua" w:hAnsi="Book Antiqua"/>
          <w:noProof/>
          <w:color w:val="000000" w:themeColor="text1"/>
          <w:szCs w:val="24"/>
          <w:vertAlign w:val="superscript"/>
        </w:rPr>
        <w:t>[8-12]</w:t>
      </w:r>
      <w:r w:rsidR="00A00DED" w:rsidRPr="004F65FD">
        <w:rPr>
          <w:rFonts w:ascii="Book Antiqua" w:hAnsi="Book Antiqua"/>
          <w:color w:val="000000" w:themeColor="text1"/>
          <w:szCs w:val="24"/>
          <w:vertAlign w:val="superscript"/>
        </w:rPr>
        <w:fldChar w:fldCharType="end"/>
      </w:r>
      <w:r w:rsidR="00762C11" w:rsidRPr="004F65FD">
        <w:rPr>
          <w:rFonts w:ascii="Book Antiqua" w:hAnsi="Book Antiqua"/>
          <w:color w:val="000000" w:themeColor="text1"/>
          <w:szCs w:val="24"/>
        </w:rPr>
        <w:t>,</w:t>
      </w:r>
    </w:p>
    <w:p w:rsidR="002C40AD" w:rsidRPr="004F65FD" w:rsidRDefault="0002074B" w:rsidP="004F65FD">
      <w:pPr>
        <w:tabs>
          <w:tab w:val="left" w:pos="630"/>
        </w:tabs>
        <w:adjustRightInd w:val="0"/>
        <w:snapToGrid w:val="0"/>
        <w:spacing w:line="360" w:lineRule="auto"/>
        <w:ind w:firstLineChars="100" w:firstLine="240"/>
        <w:jc w:val="both"/>
        <w:rPr>
          <w:rFonts w:ascii="Book Antiqua" w:hAnsi="Book Antiqua"/>
          <w:color w:val="000000" w:themeColor="text1"/>
          <w:szCs w:val="24"/>
        </w:rPr>
      </w:pPr>
      <w:r w:rsidRPr="004F65FD">
        <w:rPr>
          <w:rFonts w:ascii="Book Antiqua" w:hAnsi="Book Antiqua"/>
          <w:color w:val="000000" w:themeColor="text1"/>
          <w:szCs w:val="24"/>
        </w:rPr>
        <w:t xml:space="preserve">In the present study, we sought to </w:t>
      </w:r>
      <w:r w:rsidR="00A8640E" w:rsidRPr="004F65FD">
        <w:rPr>
          <w:rFonts w:ascii="Book Antiqua" w:hAnsi="Book Antiqua"/>
          <w:color w:val="000000" w:themeColor="text1"/>
          <w:szCs w:val="24"/>
        </w:rPr>
        <w:t>estimate</w:t>
      </w:r>
      <w:r w:rsidR="0033179A" w:rsidRPr="004F65FD">
        <w:rPr>
          <w:rFonts w:ascii="Book Antiqua" w:hAnsi="Book Antiqua"/>
          <w:color w:val="000000" w:themeColor="text1"/>
          <w:szCs w:val="24"/>
        </w:rPr>
        <w:t xml:space="preserve"> and compare PRs in Qué</w:t>
      </w:r>
      <w:r w:rsidRPr="004F65FD">
        <w:rPr>
          <w:rFonts w:ascii="Book Antiqua" w:hAnsi="Book Antiqua"/>
          <w:color w:val="000000" w:themeColor="text1"/>
          <w:szCs w:val="24"/>
        </w:rPr>
        <w:t xml:space="preserve">bec with </w:t>
      </w:r>
      <w:r w:rsidR="00124D06" w:rsidRPr="004F65FD">
        <w:rPr>
          <w:rFonts w:ascii="Book Antiqua" w:hAnsi="Book Antiqua"/>
          <w:color w:val="000000" w:themeColor="text1"/>
          <w:szCs w:val="24"/>
        </w:rPr>
        <w:t>published</w:t>
      </w:r>
      <w:r w:rsidRPr="004F65FD">
        <w:rPr>
          <w:rFonts w:ascii="Book Antiqua" w:hAnsi="Book Antiqua"/>
          <w:color w:val="000000" w:themeColor="text1"/>
          <w:szCs w:val="24"/>
        </w:rPr>
        <w:t xml:space="preserve"> colonoscopy quality benchmarks</w:t>
      </w:r>
      <w:r w:rsidR="00EA1A16" w:rsidRPr="004F65FD">
        <w:rPr>
          <w:rFonts w:ascii="Book Antiqua" w:hAnsi="Book Antiqua"/>
          <w:color w:val="000000" w:themeColor="text1"/>
          <w:szCs w:val="24"/>
        </w:rPr>
        <w:t>.</w:t>
      </w:r>
      <w:r w:rsidRPr="004F65FD">
        <w:rPr>
          <w:rFonts w:ascii="Book Antiqua" w:hAnsi="Book Antiqua"/>
          <w:color w:val="000000" w:themeColor="text1"/>
          <w:szCs w:val="24"/>
        </w:rPr>
        <w:t xml:space="preserve"> </w:t>
      </w:r>
      <w:r w:rsidR="00A8640E" w:rsidRPr="004F65FD">
        <w:rPr>
          <w:rFonts w:ascii="Book Antiqua" w:hAnsi="Book Antiqua"/>
          <w:color w:val="000000" w:themeColor="text1"/>
          <w:szCs w:val="24"/>
        </w:rPr>
        <w:t>To overcome</w:t>
      </w:r>
      <w:r w:rsidRPr="004F65FD">
        <w:rPr>
          <w:rFonts w:ascii="Book Antiqua" w:hAnsi="Book Antiqua"/>
          <w:color w:val="000000" w:themeColor="text1"/>
          <w:szCs w:val="24"/>
        </w:rPr>
        <w:t xml:space="preserve"> the challenge of identifying screening colonoscopy</w:t>
      </w:r>
      <w:r w:rsidR="00EA1A16" w:rsidRPr="004F65FD">
        <w:rPr>
          <w:rFonts w:ascii="Book Antiqua" w:hAnsi="Book Antiqua"/>
          <w:color w:val="000000" w:themeColor="text1"/>
          <w:szCs w:val="24"/>
        </w:rPr>
        <w:t xml:space="preserve"> in administrative health databases</w:t>
      </w:r>
      <w:r w:rsidRPr="004F65FD">
        <w:rPr>
          <w:rFonts w:ascii="Book Antiqua" w:hAnsi="Book Antiqua"/>
          <w:color w:val="000000" w:themeColor="text1"/>
          <w:szCs w:val="24"/>
        </w:rPr>
        <w:t>, PR</w:t>
      </w:r>
      <w:r w:rsidR="00940BF4" w:rsidRPr="004F65FD">
        <w:rPr>
          <w:rFonts w:ascii="Book Antiqua" w:hAnsi="Book Antiqua"/>
          <w:color w:val="000000" w:themeColor="text1"/>
          <w:szCs w:val="24"/>
        </w:rPr>
        <w:t xml:space="preserve"> estimate</w:t>
      </w:r>
      <w:r w:rsidRPr="004F65FD">
        <w:rPr>
          <w:rFonts w:ascii="Book Antiqua" w:hAnsi="Book Antiqua"/>
          <w:color w:val="000000" w:themeColor="text1"/>
          <w:szCs w:val="24"/>
        </w:rPr>
        <w:t xml:space="preserve">s were calculated using </w:t>
      </w:r>
      <w:r w:rsidR="00466BF4" w:rsidRPr="004F65FD">
        <w:rPr>
          <w:rFonts w:ascii="Book Antiqua" w:hAnsi="Book Antiqua"/>
          <w:color w:val="000000" w:themeColor="text1"/>
          <w:szCs w:val="24"/>
        </w:rPr>
        <w:t>patient</w:t>
      </w:r>
      <w:r w:rsidR="00360101" w:rsidRPr="004F65FD">
        <w:rPr>
          <w:rFonts w:ascii="Book Antiqua" w:hAnsi="Book Antiqua"/>
          <w:color w:val="000000" w:themeColor="text1"/>
          <w:szCs w:val="24"/>
        </w:rPr>
        <w:t>-</w:t>
      </w:r>
      <w:r w:rsidR="00466BF4" w:rsidRPr="004F65FD">
        <w:rPr>
          <w:rFonts w:ascii="Book Antiqua" w:hAnsi="Book Antiqua"/>
          <w:color w:val="000000" w:themeColor="text1"/>
          <w:szCs w:val="24"/>
        </w:rPr>
        <w:t xml:space="preserve"> and </w:t>
      </w:r>
      <w:proofErr w:type="spellStart"/>
      <w:r w:rsidR="00466BF4" w:rsidRPr="004F65FD">
        <w:rPr>
          <w:rFonts w:ascii="Book Antiqua" w:hAnsi="Book Antiqua"/>
          <w:color w:val="000000" w:themeColor="text1"/>
          <w:szCs w:val="24"/>
        </w:rPr>
        <w:t>endosopist</w:t>
      </w:r>
      <w:proofErr w:type="spellEnd"/>
      <w:r w:rsidR="00360101" w:rsidRPr="004F65FD">
        <w:rPr>
          <w:rFonts w:ascii="Book Antiqua" w:hAnsi="Book Antiqua"/>
          <w:color w:val="000000" w:themeColor="text1"/>
          <w:szCs w:val="24"/>
        </w:rPr>
        <w:t>-reported</w:t>
      </w:r>
      <w:r w:rsidRPr="004F65FD">
        <w:rPr>
          <w:rFonts w:ascii="Book Antiqua" w:hAnsi="Book Antiqua"/>
          <w:color w:val="000000" w:themeColor="text1"/>
          <w:szCs w:val="24"/>
        </w:rPr>
        <w:t xml:space="preserve"> colonoscopy indication</w:t>
      </w:r>
      <w:r w:rsidR="00E73305" w:rsidRPr="004F65FD">
        <w:rPr>
          <w:rFonts w:ascii="Book Antiqua" w:hAnsi="Book Antiqua"/>
          <w:color w:val="000000" w:themeColor="text1"/>
          <w:szCs w:val="24"/>
        </w:rPr>
        <w:t>s</w:t>
      </w:r>
      <w:r w:rsidR="00941627" w:rsidRPr="004F65FD">
        <w:rPr>
          <w:rFonts w:ascii="Book Antiqua" w:hAnsi="Book Antiqua"/>
          <w:color w:val="000000" w:themeColor="text1"/>
          <w:szCs w:val="24"/>
        </w:rPr>
        <w:t xml:space="preserve"> (screening/non-screening</w:t>
      </w:r>
      <w:r w:rsidR="00780DED" w:rsidRPr="004F65FD">
        <w:rPr>
          <w:rFonts w:ascii="Book Antiqua" w:hAnsi="Book Antiqua"/>
          <w:color w:val="000000" w:themeColor="text1"/>
          <w:szCs w:val="24"/>
        </w:rPr>
        <w:t>)</w:t>
      </w:r>
      <w:r w:rsidRPr="004F65FD">
        <w:rPr>
          <w:rFonts w:ascii="Book Antiqua" w:hAnsi="Book Antiqua"/>
          <w:color w:val="000000" w:themeColor="text1"/>
          <w:szCs w:val="24"/>
        </w:rPr>
        <w:t xml:space="preserve">. </w:t>
      </w:r>
      <w:r w:rsidR="00F26BDD" w:rsidRPr="004F65FD" w:rsidDel="00F26BDD">
        <w:rPr>
          <w:rFonts w:ascii="Book Antiqua" w:hAnsi="Book Antiqua"/>
          <w:color w:val="000000" w:themeColor="text1"/>
          <w:szCs w:val="24"/>
        </w:rPr>
        <w:t xml:space="preserve"> </w:t>
      </w:r>
    </w:p>
    <w:p w:rsidR="004151BC" w:rsidRPr="004F65FD" w:rsidRDefault="004151BC" w:rsidP="004F65FD">
      <w:pPr>
        <w:widowControl/>
        <w:adjustRightInd w:val="0"/>
        <w:snapToGrid w:val="0"/>
        <w:spacing w:line="360" w:lineRule="auto"/>
        <w:jc w:val="both"/>
        <w:rPr>
          <w:rFonts w:ascii="Book Antiqua" w:eastAsiaTheme="minorEastAsia" w:hAnsi="Book Antiqua"/>
          <w:b/>
          <w:color w:val="000000" w:themeColor="text1"/>
          <w:szCs w:val="24"/>
          <w:lang w:eastAsia="zh-CN"/>
        </w:rPr>
      </w:pPr>
    </w:p>
    <w:p w:rsidR="00FC268A" w:rsidRPr="004F65FD" w:rsidRDefault="00B56559" w:rsidP="004F65FD">
      <w:pPr>
        <w:tabs>
          <w:tab w:val="left" w:pos="630"/>
        </w:tabs>
        <w:adjustRightInd w:val="0"/>
        <w:snapToGrid w:val="0"/>
        <w:spacing w:line="360" w:lineRule="auto"/>
        <w:jc w:val="both"/>
        <w:rPr>
          <w:rFonts w:ascii="Book Antiqua" w:hAnsi="Book Antiqua"/>
          <w:b/>
          <w:color w:val="000000" w:themeColor="text1"/>
          <w:szCs w:val="24"/>
        </w:rPr>
      </w:pPr>
      <w:r w:rsidRPr="004F65FD">
        <w:rPr>
          <w:rFonts w:ascii="Book Antiqua" w:hAnsi="Book Antiqua"/>
          <w:b/>
          <w:color w:val="000000" w:themeColor="text1"/>
          <w:szCs w:val="24"/>
        </w:rPr>
        <w:t xml:space="preserve">MATERIALS AND </w:t>
      </w:r>
      <w:r w:rsidR="00FC268A" w:rsidRPr="004F65FD">
        <w:rPr>
          <w:rFonts w:ascii="Book Antiqua" w:hAnsi="Book Antiqua"/>
          <w:b/>
          <w:color w:val="000000" w:themeColor="text1"/>
          <w:szCs w:val="24"/>
        </w:rPr>
        <w:t>METHODS</w:t>
      </w:r>
    </w:p>
    <w:p w:rsidR="00FB67F9" w:rsidRPr="004F65FD" w:rsidRDefault="002C6D5E" w:rsidP="004F65FD">
      <w:pPr>
        <w:tabs>
          <w:tab w:val="left" w:pos="630"/>
        </w:tabs>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 xml:space="preserve">A prospective cohort study was </w:t>
      </w:r>
      <w:r w:rsidR="008355A4" w:rsidRPr="004F65FD">
        <w:rPr>
          <w:rFonts w:ascii="Book Antiqua" w:hAnsi="Book Antiqua"/>
          <w:color w:val="000000" w:themeColor="text1"/>
          <w:szCs w:val="24"/>
        </w:rPr>
        <w:t>undertaken</w:t>
      </w:r>
      <w:r w:rsidRPr="004F65FD">
        <w:rPr>
          <w:rFonts w:ascii="Book Antiqua" w:hAnsi="Book Antiqua"/>
          <w:color w:val="000000" w:themeColor="text1"/>
          <w:szCs w:val="24"/>
        </w:rPr>
        <w:t xml:space="preserve"> </w:t>
      </w:r>
      <w:r w:rsidR="008355A4" w:rsidRPr="004F65FD">
        <w:rPr>
          <w:rFonts w:ascii="Book Antiqua" w:hAnsi="Book Antiqua"/>
          <w:color w:val="000000" w:themeColor="text1"/>
          <w:szCs w:val="24"/>
        </w:rPr>
        <w:t>by combining data from two prospective cohort studies that used the same study methodologies; the second study was undertaken to increase the sample size</w:t>
      </w:r>
      <w:r w:rsidR="00DB5C1C" w:rsidRPr="004F65FD">
        <w:rPr>
          <w:rFonts w:ascii="Book Antiqua" w:hAnsi="Book Antiqua"/>
          <w:color w:val="000000" w:themeColor="text1"/>
          <w:szCs w:val="24"/>
        </w:rPr>
        <w:t xml:space="preserve"> of the first</w:t>
      </w:r>
      <w:r w:rsidR="00774931" w:rsidRPr="004F65FD">
        <w:rPr>
          <w:rFonts w:ascii="Book Antiqua" w:hAnsi="Book Antiqua"/>
          <w:color w:val="000000" w:themeColor="text1"/>
          <w:szCs w:val="24"/>
        </w:rPr>
        <w:t xml:space="preserve"> study</w:t>
      </w:r>
      <w:r w:rsidR="008355A4" w:rsidRPr="004F65FD">
        <w:rPr>
          <w:rFonts w:ascii="Book Antiqua" w:hAnsi="Book Antiqua"/>
          <w:color w:val="000000" w:themeColor="text1"/>
          <w:szCs w:val="24"/>
        </w:rPr>
        <w:t>. Recruitment occurred during January-March 2007 and January 2008-March 2009</w:t>
      </w:r>
      <w:r w:rsidR="00135FEF" w:rsidRPr="004F65FD">
        <w:rPr>
          <w:rFonts w:ascii="Book Antiqua" w:hAnsi="Book Antiqua"/>
          <w:color w:val="000000" w:themeColor="text1"/>
          <w:szCs w:val="24"/>
        </w:rPr>
        <w:t xml:space="preserve"> at one of six hospital endoscopy facilities in Montréal; these included the McGill University Health Centre (Royal Victoria Hospital and Montreal General Hospital), the Sir Mortimer B Davis Jewish General Hospital, St. Mary’s Hospital Centre, </w:t>
      </w:r>
      <w:proofErr w:type="spellStart"/>
      <w:r w:rsidR="00135FEF" w:rsidRPr="004F65FD">
        <w:rPr>
          <w:rFonts w:ascii="Book Antiqua" w:hAnsi="Book Antiqua"/>
          <w:color w:val="000000" w:themeColor="text1"/>
          <w:szCs w:val="24"/>
        </w:rPr>
        <w:t>Hôpital</w:t>
      </w:r>
      <w:proofErr w:type="spellEnd"/>
      <w:r w:rsidR="00135FEF" w:rsidRPr="004F65FD">
        <w:rPr>
          <w:rFonts w:ascii="Book Antiqua" w:hAnsi="Book Antiqua"/>
          <w:color w:val="000000" w:themeColor="text1"/>
          <w:szCs w:val="24"/>
        </w:rPr>
        <w:t xml:space="preserve"> </w:t>
      </w:r>
      <w:proofErr w:type="spellStart"/>
      <w:r w:rsidR="00135FEF" w:rsidRPr="004F65FD">
        <w:rPr>
          <w:rFonts w:ascii="Book Antiqua" w:hAnsi="Book Antiqua"/>
          <w:color w:val="000000" w:themeColor="text1"/>
          <w:szCs w:val="24"/>
        </w:rPr>
        <w:t>Maisonneuve</w:t>
      </w:r>
      <w:proofErr w:type="spellEnd"/>
      <w:r w:rsidR="00135FEF" w:rsidRPr="004F65FD">
        <w:rPr>
          <w:rFonts w:ascii="Book Antiqua" w:hAnsi="Book Antiqua"/>
          <w:color w:val="000000" w:themeColor="text1"/>
          <w:szCs w:val="24"/>
        </w:rPr>
        <w:t xml:space="preserve">-Rosemont, </w:t>
      </w:r>
      <w:proofErr w:type="spellStart"/>
      <w:r w:rsidR="00135FEF" w:rsidRPr="004F65FD">
        <w:rPr>
          <w:rFonts w:ascii="Book Antiqua" w:hAnsi="Book Antiqua"/>
          <w:color w:val="000000" w:themeColor="text1"/>
          <w:szCs w:val="24"/>
        </w:rPr>
        <w:t>Hôpital</w:t>
      </w:r>
      <w:proofErr w:type="spellEnd"/>
      <w:r w:rsidR="00135FEF" w:rsidRPr="004F65FD">
        <w:rPr>
          <w:rFonts w:ascii="Book Antiqua" w:hAnsi="Book Antiqua"/>
          <w:color w:val="000000" w:themeColor="text1"/>
          <w:szCs w:val="24"/>
        </w:rPr>
        <w:t xml:space="preserve"> </w:t>
      </w:r>
      <w:proofErr w:type="spellStart"/>
      <w:r w:rsidR="00135FEF" w:rsidRPr="004F65FD">
        <w:rPr>
          <w:rFonts w:ascii="Book Antiqua" w:hAnsi="Book Antiqua"/>
          <w:color w:val="000000" w:themeColor="text1"/>
          <w:szCs w:val="24"/>
        </w:rPr>
        <w:t>Fleury</w:t>
      </w:r>
      <w:proofErr w:type="spellEnd"/>
      <w:r w:rsidR="00135FEF" w:rsidRPr="004F65FD">
        <w:rPr>
          <w:rFonts w:ascii="Book Antiqua" w:hAnsi="Book Antiqua"/>
          <w:color w:val="000000" w:themeColor="text1"/>
          <w:szCs w:val="24"/>
        </w:rPr>
        <w:t xml:space="preserve"> and the Centre </w:t>
      </w:r>
      <w:proofErr w:type="spellStart"/>
      <w:r w:rsidR="00135FEF" w:rsidRPr="004F65FD">
        <w:rPr>
          <w:rFonts w:ascii="Book Antiqua" w:hAnsi="Book Antiqua"/>
          <w:color w:val="000000" w:themeColor="text1"/>
          <w:szCs w:val="24"/>
        </w:rPr>
        <w:t>Hospitalier</w:t>
      </w:r>
      <w:proofErr w:type="spellEnd"/>
      <w:r w:rsidR="00135FEF" w:rsidRPr="004F65FD">
        <w:rPr>
          <w:rFonts w:ascii="Book Antiqua" w:hAnsi="Book Antiqua"/>
          <w:color w:val="000000" w:themeColor="text1"/>
          <w:szCs w:val="24"/>
        </w:rPr>
        <w:t xml:space="preserve"> de </w:t>
      </w:r>
      <w:proofErr w:type="spellStart"/>
      <w:r w:rsidR="00135FEF" w:rsidRPr="004F65FD">
        <w:rPr>
          <w:rFonts w:ascii="Book Antiqua" w:hAnsi="Book Antiqua"/>
          <w:color w:val="000000" w:themeColor="text1"/>
          <w:szCs w:val="24"/>
        </w:rPr>
        <w:t>l’Université</w:t>
      </w:r>
      <w:proofErr w:type="spellEnd"/>
      <w:r w:rsidR="00135FEF" w:rsidRPr="004F65FD">
        <w:rPr>
          <w:rFonts w:ascii="Book Antiqua" w:hAnsi="Book Antiqua"/>
          <w:color w:val="000000" w:themeColor="text1"/>
          <w:szCs w:val="24"/>
        </w:rPr>
        <w:t xml:space="preserve"> de Montréal. Potential participants </w:t>
      </w:r>
      <w:r w:rsidR="008355A4" w:rsidRPr="004F65FD">
        <w:rPr>
          <w:rFonts w:ascii="Book Antiqua" w:hAnsi="Book Antiqua"/>
          <w:color w:val="000000" w:themeColor="text1"/>
          <w:szCs w:val="24"/>
        </w:rPr>
        <w:t>included</w:t>
      </w:r>
      <w:r w:rsidRPr="004F65FD">
        <w:rPr>
          <w:rFonts w:ascii="Book Antiqua" w:hAnsi="Book Antiqua"/>
          <w:color w:val="000000" w:themeColor="text1"/>
          <w:szCs w:val="24"/>
        </w:rPr>
        <w:t xml:space="preserve"> </w:t>
      </w:r>
      <w:r w:rsidR="008355A4" w:rsidRPr="004F65FD">
        <w:rPr>
          <w:rFonts w:ascii="Book Antiqua" w:hAnsi="Book Antiqua"/>
          <w:color w:val="000000" w:themeColor="text1"/>
          <w:szCs w:val="24"/>
        </w:rPr>
        <w:t xml:space="preserve">staff </w:t>
      </w:r>
      <w:proofErr w:type="spellStart"/>
      <w:r w:rsidRPr="004F65FD">
        <w:rPr>
          <w:rFonts w:ascii="Book Antiqua" w:hAnsi="Book Antiqua"/>
          <w:color w:val="000000" w:themeColor="text1"/>
          <w:szCs w:val="24"/>
        </w:rPr>
        <w:t>endoscopists</w:t>
      </w:r>
      <w:proofErr w:type="spellEnd"/>
      <w:r w:rsidRPr="004F65FD">
        <w:rPr>
          <w:rFonts w:ascii="Book Antiqua" w:hAnsi="Book Antiqua"/>
          <w:color w:val="000000" w:themeColor="text1"/>
          <w:szCs w:val="24"/>
        </w:rPr>
        <w:t xml:space="preserve"> and their patients who we</w:t>
      </w:r>
      <w:r w:rsidR="00135FEF" w:rsidRPr="004F65FD">
        <w:rPr>
          <w:rFonts w:ascii="Book Antiqua" w:hAnsi="Book Antiqua"/>
          <w:color w:val="000000" w:themeColor="text1"/>
          <w:szCs w:val="24"/>
        </w:rPr>
        <w:t xml:space="preserve">re about to undergo colonoscopy. </w:t>
      </w:r>
      <w:r w:rsidRPr="004F65FD">
        <w:rPr>
          <w:rFonts w:ascii="Book Antiqua" w:hAnsi="Book Antiqua"/>
          <w:color w:val="000000" w:themeColor="text1"/>
          <w:szCs w:val="24"/>
        </w:rPr>
        <w:lastRenderedPageBreak/>
        <w:t xml:space="preserve">Eligible </w:t>
      </w:r>
      <w:proofErr w:type="spellStart"/>
      <w:r w:rsidRPr="004F65FD">
        <w:rPr>
          <w:rFonts w:ascii="Book Antiqua" w:hAnsi="Book Antiqua"/>
          <w:color w:val="000000" w:themeColor="text1"/>
          <w:szCs w:val="24"/>
        </w:rPr>
        <w:t>endoscopists</w:t>
      </w:r>
      <w:proofErr w:type="spellEnd"/>
      <w:r w:rsidR="00135FEF" w:rsidRPr="004F65FD">
        <w:rPr>
          <w:rFonts w:ascii="Book Antiqua" w:hAnsi="Book Antiqua"/>
          <w:color w:val="000000" w:themeColor="text1"/>
          <w:szCs w:val="24"/>
        </w:rPr>
        <w:t xml:space="preserve">, </w:t>
      </w:r>
      <w:r w:rsidR="00135FEF" w:rsidRPr="00324C03">
        <w:rPr>
          <w:rFonts w:ascii="Book Antiqua" w:hAnsi="Book Antiqua"/>
          <w:i/>
          <w:color w:val="000000" w:themeColor="text1"/>
          <w:szCs w:val="24"/>
        </w:rPr>
        <w:t>i.e.</w:t>
      </w:r>
      <w:r w:rsidR="00135FEF" w:rsidRPr="004F65FD">
        <w:rPr>
          <w:rFonts w:ascii="Book Antiqua" w:hAnsi="Book Antiqua"/>
          <w:color w:val="000000" w:themeColor="text1"/>
          <w:szCs w:val="24"/>
        </w:rPr>
        <w:t xml:space="preserve"> those </w:t>
      </w:r>
      <w:r w:rsidRPr="004F65FD">
        <w:rPr>
          <w:rFonts w:ascii="Book Antiqua" w:hAnsi="Book Antiqua"/>
          <w:color w:val="000000" w:themeColor="text1"/>
          <w:szCs w:val="24"/>
        </w:rPr>
        <w:t xml:space="preserve">with </w:t>
      </w:r>
      <w:r w:rsidR="005A63A9" w:rsidRPr="004F65FD">
        <w:rPr>
          <w:rFonts w:ascii="Book Antiqua" w:hAnsi="Book Antiqua"/>
          <w:color w:val="000000" w:themeColor="text1"/>
          <w:szCs w:val="24"/>
        </w:rPr>
        <w:t xml:space="preserve">provincial </w:t>
      </w:r>
      <w:r w:rsidRPr="004F65FD">
        <w:rPr>
          <w:rFonts w:ascii="Book Antiqua" w:hAnsi="Book Antiqua"/>
          <w:color w:val="000000" w:themeColor="text1"/>
          <w:szCs w:val="24"/>
        </w:rPr>
        <w:t>colonoscopy billing privilege</w:t>
      </w:r>
      <w:r w:rsidR="00135FEF" w:rsidRPr="004F65FD">
        <w:rPr>
          <w:rFonts w:ascii="Book Antiqua" w:hAnsi="Book Antiqua"/>
          <w:color w:val="000000" w:themeColor="text1"/>
          <w:szCs w:val="24"/>
        </w:rPr>
        <w:t>,</w:t>
      </w:r>
      <w:r w:rsidRPr="004F65FD">
        <w:rPr>
          <w:rFonts w:ascii="Book Antiqua" w:hAnsi="Book Antiqua"/>
          <w:color w:val="000000" w:themeColor="text1"/>
          <w:szCs w:val="24"/>
        </w:rPr>
        <w:t xml:space="preserve"> were </w:t>
      </w:r>
      <w:r w:rsidR="005A63A9" w:rsidRPr="004F65FD">
        <w:rPr>
          <w:rFonts w:ascii="Book Antiqua" w:hAnsi="Book Antiqua"/>
          <w:color w:val="000000" w:themeColor="text1"/>
          <w:szCs w:val="24"/>
        </w:rPr>
        <w:t>enrolled</w:t>
      </w:r>
      <w:r w:rsidRPr="004F65FD">
        <w:rPr>
          <w:rFonts w:ascii="Book Antiqua" w:hAnsi="Book Antiqua"/>
          <w:color w:val="000000" w:themeColor="text1"/>
          <w:szCs w:val="24"/>
        </w:rPr>
        <w:t xml:space="preserve"> prior to patient recruitment. </w:t>
      </w:r>
      <w:r w:rsidR="00F30299" w:rsidRPr="004F65FD">
        <w:rPr>
          <w:rFonts w:ascii="Book Antiqua" w:hAnsi="Book Antiqua"/>
          <w:color w:val="000000" w:themeColor="text1"/>
          <w:szCs w:val="24"/>
        </w:rPr>
        <w:t>A research assistant approached patients in the waiting area</w:t>
      </w:r>
      <w:r w:rsidR="004A0E75" w:rsidRPr="004F65FD">
        <w:rPr>
          <w:rFonts w:ascii="Book Antiqua" w:hAnsi="Book Antiqua"/>
          <w:color w:val="000000" w:themeColor="text1"/>
          <w:szCs w:val="24"/>
        </w:rPr>
        <w:t xml:space="preserve"> prior to colonoscopy </w:t>
      </w:r>
      <w:r w:rsidRPr="004F65FD">
        <w:rPr>
          <w:rFonts w:ascii="Book Antiqua" w:hAnsi="Book Antiqua"/>
          <w:color w:val="000000" w:themeColor="text1"/>
          <w:szCs w:val="24"/>
        </w:rPr>
        <w:t xml:space="preserve">to </w:t>
      </w:r>
      <w:r w:rsidR="004A0E75" w:rsidRPr="004F65FD">
        <w:rPr>
          <w:rFonts w:ascii="Book Antiqua" w:hAnsi="Book Antiqua"/>
          <w:color w:val="000000" w:themeColor="text1"/>
          <w:szCs w:val="24"/>
        </w:rPr>
        <w:t xml:space="preserve">ascertain </w:t>
      </w:r>
      <w:r w:rsidRPr="004F65FD">
        <w:rPr>
          <w:rFonts w:ascii="Book Antiqua" w:hAnsi="Book Antiqua"/>
          <w:color w:val="000000" w:themeColor="text1"/>
          <w:szCs w:val="24"/>
        </w:rPr>
        <w:t>eligibility (aged 50-75, scheduled for colonoscopy, covered by the Québec provincial health insurance board (RAMQ) at the time of st</w:t>
      </w:r>
      <w:r w:rsidR="00FB67F9" w:rsidRPr="004F65FD">
        <w:rPr>
          <w:rFonts w:ascii="Book Antiqua" w:hAnsi="Book Antiqua"/>
          <w:color w:val="000000" w:themeColor="text1"/>
          <w:szCs w:val="24"/>
        </w:rPr>
        <w:t xml:space="preserve">udy and in the preceding year). The research assistant administered the patient questionnaire to consenting patients to </w:t>
      </w:r>
      <w:r w:rsidR="00381E91" w:rsidRPr="004F65FD">
        <w:rPr>
          <w:rFonts w:ascii="Book Antiqua" w:hAnsi="Book Antiqua"/>
          <w:color w:val="000000" w:themeColor="text1"/>
          <w:szCs w:val="24"/>
        </w:rPr>
        <w:t>assess history of large bowel conditions and symptoms, prior colonoscopy</w:t>
      </w:r>
      <w:r w:rsidR="00FB67F9" w:rsidRPr="004F65FD">
        <w:rPr>
          <w:rFonts w:ascii="Book Antiqua" w:hAnsi="Book Antiqua"/>
          <w:color w:val="000000" w:themeColor="text1"/>
          <w:szCs w:val="24"/>
        </w:rPr>
        <w:t>, and the reason for the colonoscopy</w:t>
      </w:r>
      <w:r w:rsidR="00381E91" w:rsidRPr="004F65FD">
        <w:rPr>
          <w:rFonts w:ascii="Book Antiqua" w:hAnsi="Book Antiqua"/>
          <w:color w:val="000000" w:themeColor="text1"/>
          <w:szCs w:val="24"/>
        </w:rPr>
        <w:t xml:space="preserve">. Administrative health data (RAMQ) from the day of the index colonoscopy were used to determine </w:t>
      </w:r>
      <w:proofErr w:type="spellStart"/>
      <w:r w:rsidR="00381E91" w:rsidRPr="004F65FD">
        <w:rPr>
          <w:rFonts w:ascii="Book Antiqua" w:hAnsi="Book Antiqua"/>
          <w:color w:val="000000" w:themeColor="text1"/>
          <w:szCs w:val="24"/>
        </w:rPr>
        <w:t>polypectomy</w:t>
      </w:r>
      <w:proofErr w:type="spellEnd"/>
      <w:r w:rsidR="00381E91" w:rsidRPr="004F65FD">
        <w:rPr>
          <w:rFonts w:ascii="Book Antiqua" w:hAnsi="Book Antiqua"/>
          <w:color w:val="000000" w:themeColor="text1"/>
          <w:szCs w:val="24"/>
        </w:rPr>
        <w:t xml:space="preserve"> status.  </w:t>
      </w:r>
      <w:r w:rsidR="00FB67F9" w:rsidRPr="004F65FD">
        <w:rPr>
          <w:rFonts w:ascii="Book Antiqua" w:hAnsi="Book Antiqua"/>
          <w:color w:val="000000" w:themeColor="text1"/>
          <w:szCs w:val="24"/>
        </w:rPr>
        <w:t xml:space="preserve">An </w:t>
      </w:r>
      <w:proofErr w:type="spellStart"/>
      <w:r w:rsidR="00FB67F9" w:rsidRPr="004F65FD">
        <w:rPr>
          <w:rFonts w:ascii="Book Antiqua" w:hAnsi="Book Antiqua"/>
          <w:color w:val="000000" w:themeColor="text1"/>
          <w:szCs w:val="24"/>
        </w:rPr>
        <w:t>e</w:t>
      </w:r>
      <w:r w:rsidR="004A0E75" w:rsidRPr="004F65FD">
        <w:rPr>
          <w:rFonts w:ascii="Book Antiqua" w:hAnsi="Book Antiqua"/>
          <w:color w:val="000000" w:themeColor="text1"/>
          <w:szCs w:val="24"/>
        </w:rPr>
        <w:t>ndoscopist</w:t>
      </w:r>
      <w:proofErr w:type="spellEnd"/>
      <w:r w:rsidR="004A0E75" w:rsidRPr="004F65FD">
        <w:rPr>
          <w:rFonts w:ascii="Book Antiqua" w:hAnsi="Book Antiqua"/>
          <w:color w:val="000000" w:themeColor="text1"/>
          <w:szCs w:val="24"/>
        </w:rPr>
        <w:t xml:space="preserve"> </w:t>
      </w:r>
      <w:r w:rsidR="00FB67F9" w:rsidRPr="004F65FD">
        <w:rPr>
          <w:rFonts w:ascii="Book Antiqua" w:hAnsi="Book Antiqua"/>
          <w:color w:val="000000" w:themeColor="text1"/>
          <w:szCs w:val="24"/>
        </w:rPr>
        <w:t>questionnaire</w:t>
      </w:r>
      <w:r w:rsidR="004A0E75" w:rsidRPr="004F65FD">
        <w:rPr>
          <w:rFonts w:ascii="Book Antiqua" w:hAnsi="Book Antiqua"/>
          <w:color w:val="000000" w:themeColor="text1"/>
          <w:szCs w:val="24"/>
        </w:rPr>
        <w:t xml:space="preserve"> w</w:t>
      </w:r>
      <w:r w:rsidR="00FB67F9" w:rsidRPr="004F65FD">
        <w:rPr>
          <w:rFonts w:ascii="Book Antiqua" w:hAnsi="Book Antiqua"/>
          <w:color w:val="000000" w:themeColor="text1"/>
          <w:szCs w:val="24"/>
        </w:rPr>
        <w:t>as</w:t>
      </w:r>
      <w:r w:rsidR="004A0E75" w:rsidRPr="004F65FD">
        <w:rPr>
          <w:rFonts w:ascii="Book Antiqua" w:hAnsi="Book Antiqua"/>
          <w:color w:val="000000" w:themeColor="text1"/>
          <w:szCs w:val="24"/>
        </w:rPr>
        <w:t xml:space="preserve"> used to as</w:t>
      </w:r>
      <w:r w:rsidR="00381E91" w:rsidRPr="004F65FD">
        <w:rPr>
          <w:rFonts w:ascii="Book Antiqua" w:hAnsi="Book Antiqua"/>
          <w:color w:val="000000" w:themeColor="text1"/>
          <w:szCs w:val="24"/>
        </w:rPr>
        <w:t>certain</w:t>
      </w:r>
      <w:r w:rsidR="004A0E75" w:rsidRPr="004F65FD">
        <w:rPr>
          <w:rFonts w:ascii="Book Antiqua" w:hAnsi="Book Antiqua"/>
          <w:color w:val="000000" w:themeColor="text1"/>
          <w:szCs w:val="24"/>
        </w:rPr>
        <w:t xml:space="preserve"> the colonoscopy ind</w:t>
      </w:r>
      <w:r w:rsidR="00FB67F9" w:rsidRPr="004F65FD">
        <w:rPr>
          <w:rFonts w:ascii="Book Antiqua" w:hAnsi="Book Antiqua"/>
          <w:color w:val="000000" w:themeColor="text1"/>
          <w:szCs w:val="24"/>
        </w:rPr>
        <w:t>ication.</w:t>
      </w:r>
      <w:r w:rsidR="004A0E75" w:rsidRPr="004F65FD">
        <w:rPr>
          <w:rFonts w:ascii="Book Antiqua" w:hAnsi="Book Antiqua"/>
          <w:color w:val="000000" w:themeColor="text1"/>
          <w:szCs w:val="24"/>
        </w:rPr>
        <w:t xml:space="preserve"> </w:t>
      </w:r>
    </w:p>
    <w:p w:rsidR="00B82C3D" w:rsidRPr="004F65FD" w:rsidRDefault="00774CE9" w:rsidP="004F65FD">
      <w:pPr>
        <w:tabs>
          <w:tab w:val="left" w:pos="630"/>
        </w:tabs>
        <w:adjustRightInd w:val="0"/>
        <w:snapToGrid w:val="0"/>
        <w:spacing w:line="360" w:lineRule="auto"/>
        <w:ind w:firstLineChars="100" w:firstLine="240"/>
        <w:jc w:val="both"/>
        <w:rPr>
          <w:rFonts w:ascii="Book Antiqua" w:hAnsi="Book Antiqua"/>
          <w:color w:val="000000" w:themeColor="text1"/>
          <w:szCs w:val="24"/>
        </w:rPr>
      </w:pPr>
      <w:r w:rsidRPr="004F65FD">
        <w:rPr>
          <w:rFonts w:ascii="Book Antiqua" w:hAnsi="Book Antiqua"/>
          <w:color w:val="000000" w:themeColor="text1"/>
          <w:szCs w:val="24"/>
        </w:rPr>
        <w:t>C</w:t>
      </w:r>
      <w:r w:rsidR="002C6D5E" w:rsidRPr="004F65FD">
        <w:rPr>
          <w:rFonts w:ascii="Book Antiqua" w:hAnsi="Book Antiqua"/>
          <w:color w:val="000000" w:themeColor="text1"/>
          <w:szCs w:val="24"/>
        </w:rPr>
        <w:t xml:space="preserve">olonoscopy indications have been </w:t>
      </w:r>
      <w:r w:rsidRPr="004F65FD">
        <w:rPr>
          <w:rFonts w:ascii="Book Antiqua" w:hAnsi="Book Antiqua"/>
          <w:color w:val="000000" w:themeColor="text1"/>
          <w:szCs w:val="24"/>
        </w:rPr>
        <w:t xml:space="preserve">defined </w:t>
      </w:r>
      <w:r w:rsidR="002C6D5E" w:rsidRPr="004F65FD">
        <w:rPr>
          <w:rFonts w:ascii="Book Antiqua" w:hAnsi="Book Antiqua"/>
          <w:color w:val="000000" w:themeColor="text1"/>
          <w:szCs w:val="24"/>
        </w:rPr>
        <w:t>in detail elsewhere</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&lt;Refman&gt;&lt;Cite&gt;&lt;Author&gt;Jiang&lt;/Author&gt;&lt;Year&gt;2012&lt;/Year&gt;&lt;RecNum&gt;2664&lt;/RecNum&gt;&lt;IDText&gt;Different screening definitions have little impact on polypectomy rate estimates.&lt;/IDText&gt;&lt;MDL Ref_Type="Journal"&gt;&lt;Ref_Type&gt;Journal&lt;/Ref_Type&gt;&lt;Ref_ID&gt;2664&lt;/Ref_ID&gt;&lt;Title_Primary&gt;Different screening definitions have little impact on polypectomy rate estimates.&lt;/Title_Primary&gt;&lt;Authors_Primary&gt;Jiang,M.&lt;/Authors_Primary&gt;&lt;Authors_Primary&gt;Sewitch,M.J.&lt;/Authors_Primary&gt;&lt;Authors_Primary&gt;Joseph,L.&lt;/Authors_Primary&gt;&lt;Authors_Primary&gt;Barkun,A.N.&lt;/Authors_Primary&gt;&lt;Date_Primary&gt;2012&lt;/Date_Primary&gt;&lt;Keywords&gt;screening&lt;/Keywords&gt;&lt;Keywords&gt;DEFINITION&lt;/Keywords&gt;&lt;Keywords&gt;POLYPECTOMY&lt;/Keywords&gt;&lt;Reprint&gt;Not in File&lt;/Reprint&gt;&lt;Start_Page&gt;791&lt;/Start_Page&gt;&lt;End_Page&gt;794&lt;/End_Page&gt;&lt;Periodical&gt;Can.J.Gastroenterol&lt;/Periodical&gt;&lt;Volume&gt;26&lt;/Volume&gt;&lt;Issue&gt;11&lt;/Issue&gt;&lt;ZZ_JournalStdAbbrev&gt;&lt;f name="System"&gt;Can.J.Gastroenterol&lt;/f&gt;&lt;/ZZ_JournalStdAbbrev&gt;&lt;ZZ_WorkformID&gt;1&lt;/ZZ_WorkformID&gt;&lt;/MDL&gt;&lt;/Cite&gt;&lt;/Refman&gt;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[13]</w:t>
      </w:r>
      <w:r w:rsidR="00A00DED" w:rsidRPr="004F65FD">
        <w:rPr>
          <w:rFonts w:ascii="Book Antiqua" w:hAnsi="Book Antiqua"/>
          <w:color w:val="000000" w:themeColor="text1"/>
          <w:szCs w:val="24"/>
          <w:vertAlign w:val="superscript"/>
        </w:rPr>
        <w:fldChar w:fldCharType="end"/>
      </w:r>
      <w:r w:rsidR="0002515A" w:rsidRPr="004F65FD">
        <w:rPr>
          <w:rFonts w:ascii="Book Antiqua" w:hAnsi="Book Antiqua"/>
          <w:color w:val="000000" w:themeColor="text1"/>
          <w:szCs w:val="24"/>
        </w:rPr>
        <w:t xml:space="preserve"> and will be described briefly. </w:t>
      </w:r>
      <w:proofErr w:type="spellStart"/>
      <w:r w:rsidR="00360101" w:rsidRPr="004F65FD">
        <w:rPr>
          <w:rFonts w:ascii="Book Antiqua" w:hAnsi="Book Antiqua"/>
          <w:color w:val="000000" w:themeColor="text1"/>
          <w:szCs w:val="24"/>
        </w:rPr>
        <w:t>En</w:t>
      </w:r>
      <w:r w:rsidR="002C6D5E" w:rsidRPr="004F65FD">
        <w:rPr>
          <w:rFonts w:ascii="Book Antiqua" w:hAnsi="Book Antiqua"/>
          <w:color w:val="000000" w:themeColor="text1"/>
          <w:szCs w:val="24"/>
        </w:rPr>
        <w:t>doscopist</w:t>
      </w:r>
      <w:proofErr w:type="spellEnd"/>
      <w:r w:rsidR="002C6D5E" w:rsidRPr="004F65FD">
        <w:rPr>
          <w:rFonts w:ascii="Book Antiqua" w:hAnsi="Book Antiqua"/>
          <w:color w:val="000000" w:themeColor="text1"/>
          <w:szCs w:val="24"/>
        </w:rPr>
        <w:t xml:space="preserve"> screening indication was defined as colonoscopy performed in individuals without symptoms or with a family history of </w:t>
      </w:r>
      <w:r w:rsidRPr="004F65FD">
        <w:rPr>
          <w:rFonts w:ascii="Book Antiqua" w:hAnsi="Book Antiqua"/>
          <w:color w:val="000000" w:themeColor="text1"/>
          <w:szCs w:val="24"/>
        </w:rPr>
        <w:t>CRC</w:t>
      </w:r>
      <w:r w:rsidR="004A0E75" w:rsidRPr="004F65FD">
        <w:rPr>
          <w:rFonts w:ascii="Book Antiqua" w:hAnsi="Book Antiqua"/>
          <w:color w:val="000000" w:themeColor="text1"/>
          <w:szCs w:val="24"/>
        </w:rPr>
        <w:t xml:space="preserve">; </w:t>
      </w:r>
      <w:r w:rsidR="002C6D5E" w:rsidRPr="004F65FD">
        <w:rPr>
          <w:rFonts w:ascii="Book Antiqua" w:hAnsi="Book Antiqua"/>
          <w:color w:val="000000" w:themeColor="text1"/>
          <w:szCs w:val="24"/>
        </w:rPr>
        <w:t xml:space="preserve"> </w:t>
      </w:r>
      <w:proofErr w:type="spellStart"/>
      <w:r w:rsidR="002C6D5E" w:rsidRPr="004F65FD">
        <w:rPr>
          <w:rFonts w:ascii="Book Antiqua" w:hAnsi="Book Antiqua"/>
          <w:color w:val="000000" w:themeColor="text1"/>
          <w:szCs w:val="24"/>
        </w:rPr>
        <w:t>endoscopist</w:t>
      </w:r>
      <w:proofErr w:type="spellEnd"/>
      <w:r w:rsidR="002C6D5E" w:rsidRPr="004F65FD">
        <w:rPr>
          <w:rFonts w:ascii="Book Antiqua" w:hAnsi="Book Antiqua"/>
          <w:color w:val="000000" w:themeColor="text1"/>
          <w:szCs w:val="24"/>
        </w:rPr>
        <w:t xml:space="preserve"> non-screening indication was defined as either surveillance (performed in individuals with history of either colon, polyps, CRC, ulcerative colitis or </w:t>
      </w:r>
      <w:proofErr w:type="spellStart"/>
      <w:r w:rsidR="002C6D5E" w:rsidRPr="004F65FD">
        <w:rPr>
          <w:rFonts w:ascii="Book Antiqua" w:hAnsi="Book Antiqua"/>
          <w:color w:val="000000" w:themeColor="text1"/>
          <w:szCs w:val="24"/>
        </w:rPr>
        <w:t>Crohn’s</w:t>
      </w:r>
      <w:proofErr w:type="spellEnd"/>
      <w:r w:rsidR="002C6D5E" w:rsidRPr="004F65FD">
        <w:rPr>
          <w:rFonts w:ascii="Book Antiqua" w:hAnsi="Book Antiqua"/>
          <w:color w:val="000000" w:themeColor="text1"/>
          <w:szCs w:val="24"/>
        </w:rPr>
        <w:t xml:space="preserve"> disease), diagnostic (performed for large bowel symptoms), or confirmatory (performed to follow-up on a positive screen). </w:t>
      </w:r>
      <w:r w:rsidR="002C6D5E" w:rsidRPr="004F65FD">
        <w:rPr>
          <w:rFonts w:ascii="Book Antiqua" w:hAnsi="Book Antiqua"/>
          <w:color w:val="000000" w:themeColor="text1"/>
          <w:szCs w:val="24"/>
          <w:lang w:val="en-CA"/>
        </w:rPr>
        <w:t xml:space="preserve">Patient screening indication was defined as </w:t>
      </w:r>
      <w:r w:rsidRPr="004F65FD">
        <w:rPr>
          <w:rFonts w:ascii="Book Antiqua" w:hAnsi="Book Antiqua"/>
          <w:color w:val="000000" w:themeColor="text1"/>
          <w:szCs w:val="24"/>
          <w:lang w:val="en-CA"/>
        </w:rPr>
        <w:t>colon</w:t>
      </w:r>
      <w:r w:rsidR="000C7500" w:rsidRPr="004F65FD">
        <w:rPr>
          <w:rFonts w:ascii="Book Antiqua" w:hAnsi="Book Antiqua"/>
          <w:color w:val="000000" w:themeColor="text1"/>
          <w:szCs w:val="24"/>
          <w:lang w:val="en-CA"/>
        </w:rPr>
        <w:t>o</w:t>
      </w:r>
      <w:r w:rsidRPr="004F65FD">
        <w:rPr>
          <w:rFonts w:ascii="Book Antiqua" w:hAnsi="Book Antiqua"/>
          <w:color w:val="000000" w:themeColor="text1"/>
          <w:szCs w:val="24"/>
          <w:lang w:val="en-CA"/>
        </w:rPr>
        <w:t>scopy performed in individuals without a</w:t>
      </w:r>
      <w:r w:rsidR="002C6D5E" w:rsidRPr="004F65FD">
        <w:rPr>
          <w:rFonts w:ascii="Book Antiqua" w:hAnsi="Book Antiqua"/>
          <w:color w:val="000000" w:themeColor="text1"/>
          <w:szCs w:val="24"/>
          <w:lang w:val="en-CA"/>
        </w:rPr>
        <w:t xml:space="preserve"> history of </w:t>
      </w:r>
      <w:r w:rsidR="000C7500" w:rsidRPr="004F65FD">
        <w:rPr>
          <w:rFonts w:ascii="Book Antiqua" w:hAnsi="Book Antiqua"/>
          <w:color w:val="000000" w:themeColor="text1"/>
          <w:szCs w:val="24"/>
          <w:lang w:val="en-CA"/>
        </w:rPr>
        <w:t>either</w:t>
      </w:r>
      <w:r w:rsidRPr="004F65FD">
        <w:rPr>
          <w:rFonts w:ascii="Book Antiqua" w:hAnsi="Book Antiqua"/>
          <w:color w:val="000000" w:themeColor="text1"/>
          <w:szCs w:val="24"/>
          <w:lang w:val="en-CA"/>
        </w:rPr>
        <w:t xml:space="preserve"> </w:t>
      </w:r>
      <w:r w:rsidR="00A70E8D" w:rsidRPr="004F65FD">
        <w:rPr>
          <w:rFonts w:ascii="Book Antiqua" w:hAnsi="Book Antiqua"/>
          <w:color w:val="000000" w:themeColor="text1"/>
          <w:szCs w:val="24"/>
          <w:lang w:val="en-CA"/>
        </w:rPr>
        <w:t xml:space="preserve">gastrointestinal </w:t>
      </w:r>
      <w:r w:rsidR="00A70E8D" w:rsidRPr="004F65FD">
        <w:rPr>
          <w:rFonts w:ascii="Book Antiqua" w:eastAsiaTheme="minorEastAsia" w:hAnsi="Book Antiqua" w:hint="eastAsia"/>
          <w:color w:val="000000" w:themeColor="text1"/>
          <w:szCs w:val="24"/>
          <w:lang w:val="en-CA" w:eastAsia="zh-CN"/>
        </w:rPr>
        <w:t>(</w:t>
      </w:r>
      <w:r w:rsidR="002C6D5E" w:rsidRPr="004F65FD">
        <w:rPr>
          <w:rFonts w:ascii="Book Antiqua" w:hAnsi="Book Antiqua"/>
          <w:color w:val="000000" w:themeColor="text1"/>
          <w:szCs w:val="24"/>
          <w:lang w:val="en-CA"/>
        </w:rPr>
        <w:t>GI</w:t>
      </w:r>
      <w:r w:rsidR="00A70E8D" w:rsidRPr="004F65FD">
        <w:rPr>
          <w:rFonts w:ascii="Book Antiqua" w:eastAsiaTheme="minorEastAsia" w:hAnsi="Book Antiqua" w:hint="eastAsia"/>
          <w:color w:val="000000" w:themeColor="text1"/>
          <w:szCs w:val="24"/>
          <w:lang w:val="en-CA" w:eastAsia="zh-CN"/>
        </w:rPr>
        <w:t>)</w:t>
      </w:r>
      <w:r w:rsidR="002C6D5E" w:rsidRPr="004F65FD">
        <w:rPr>
          <w:rFonts w:ascii="Book Antiqua" w:hAnsi="Book Antiqua"/>
          <w:color w:val="000000" w:themeColor="text1"/>
          <w:szCs w:val="24"/>
          <w:lang w:val="en-CA"/>
        </w:rPr>
        <w:t xml:space="preserve"> conditions in the past 12 </w:t>
      </w:r>
      <w:proofErr w:type="spellStart"/>
      <w:r w:rsidR="002C6D5E" w:rsidRPr="004F65FD">
        <w:rPr>
          <w:rFonts w:ascii="Book Antiqua" w:hAnsi="Book Antiqua"/>
          <w:color w:val="000000" w:themeColor="text1"/>
          <w:szCs w:val="24"/>
          <w:lang w:val="en-CA"/>
        </w:rPr>
        <w:t>mo</w:t>
      </w:r>
      <w:proofErr w:type="spellEnd"/>
      <w:r w:rsidRPr="004F65FD">
        <w:rPr>
          <w:rFonts w:ascii="Book Antiqua" w:hAnsi="Book Antiqua"/>
          <w:color w:val="000000" w:themeColor="text1"/>
          <w:szCs w:val="24"/>
          <w:lang w:val="en-CA"/>
        </w:rPr>
        <w:t xml:space="preserve"> </w:t>
      </w:r>
      <w:r w:rsidR="00780DED" w:rsidRPr="004F65FD">
        <w:rPr>
          <w:rFonts w:ascii="Book Antiqua" w:hAnsi="Book Antiqua"/>
          <w:color w:val="000000" w:themeColor="text1"/>
          <w:szCs w:val="24"/>
          <w:lang w:val="en-CA"/>
        </w:rPr>
        <w:t>or</w:t>
      </w:r>
      <w:r w:rsidR="002C6D5E" w:rsidRPr="004F65FD">
        <w:rPr>
          <w:rFonts w:ascii="Book Antiqua" w:hAnsi="Book Antiqua"/>
          <w:color w:val="000000" w:themeColor="text1"/>
          <w:szCs w:val="24"/>
          <w:lang w:val="en-CA"/>
        </w:rPr>
        <w:t xml:space="preserve"> large bowel symptoms in the past 6 months</w:t>
      </w:r>
      <w:r w:rsidR="004A0E75" w:rsidRPr="004F65FD">
        <w:rPr>
          <w:rFonts w:ascii="Book Antiqua" w:hAnsi="Book Antiqua"/>
          <w:color w:val="000000" w:themeColor="text1"/>
          <w:szCs w:val="24"/>
          <w:lang w:val="en-CA"/>
        </w:rPr>
        <w:t>;</w:t>
      </w:r>
      <w:r w:rsidR="002C6D5E" w:rsidRPr="004F65FD">
        <w:rPr>
          <w:rFonts w:ascii="Book Antiqua" w:hAnsi="Book Antiqua"/>
          <w:color w:val="000000" w:themeColor="text1"/>
          <w:szCs w:val="24"/>
          <w:lang w:val="en-CA"/>
        </w:rPr>
        <w:t xml:space="preserve"> patient non-screening indication was defined as having a history of </w:t>
      </w:r>
      <w:r w:rsidRPr="004F65FD">
        <w:rPr>
          <w:rFonts w:ascii="Book Antiqua" w:hAnsi="Book Antiqua"/>
          <w:color w:val="000000" w:themeColor="text1"/>
          <w:szCs w:val="24"/>
          <w:lang w:val="en-CA"/>
        </w:rPr>
        <w:t xml:space="preserve">either </w:t>
      </w:r>
      <w:r w:rsidR="002C6D5E" w:rsidRPr="004F65FD">
        <w:rPr>
          <w:rFonts w:ascii="Book Antiqua" w:hAnsi="Book Antiqua"/>
          <w:color w:val="000000" w:themeColor="text1"/>
          <w:szCs w:val="24"/>
          <w:lang w:val="en-CA"/>
        </w:rPr>
        <w:t xml:space="preserve">GI conditions in the past 12 </w:t>
      </w:r>
      <w:proofErr w:type="spellStart"/>
      <w:r w:rsidR="002C6D5E" w:rsidRPr="004F65FD">
        <w:rPr>
          <w:rFonts w:ascii="Book Antiqua" w:hAnsi="Book Antiqua"/>
          <w:color w:val="000000" w:themeColor="text1"/>
          <w:szCs w:val="24"/>
          <w:lang w:val="en-CA"/>
        </w:rPr>
        <w:t>mo</w:t>
      </w:r>
      <w:proofErr w:type="spellEnd"/>
      <w:r w:rsidR="002C6D5E" w:rsidRPr="004F65FD">
        <w:rPr>
          <w:rFonts w:ascii="Book Antiqua" w:hAnsi="Book Antiqua"/>
          <w:color w:val="000000" w:themeColor="text1"/>
          <w:szCs w:val="24"/>
          <w:lang w:val="en-CA"/>
        </w:rPr>
        <w:t xml:space="preserve"> or large bowel symptoms in the past 6 months.</w:t>
      </w:r>
      <w:r w:rsidR="00B82C3D" w:rsidRPr="004F65FD">
        <w:rPr>
          <w:rFonts w:ascii="Book Antiqua" w:hAnsi="Book Antiqua"/>
          <w:color w:val="000000" w:themeColor="text1"/>
          <w:szCs w:val="24"/>
          <w:lang w:val="en-CA"/>
        </w:rPr>
        <w:t xml:space="preserve"> Th</w:t>
      </w:r>
      <w:r w:rsidR="005B50FE" w:rsidRPr="004F65FD">
        <w:rPr>
          <w:rFonts w:ascii="Book Antiqua" w:hAnsi="Book Antiqua"/>
          <w:color w:val="000000" w:themeColor="text1"/>
          <w:szCs w:val="24"/>
          <w:lang w:val="en-CA"/>
        </w:rPr>
        <w:t xml:space="preserve">is definition of </w:t>
      </w:r>
      <w:r w:rsidRPr="004F65FD">
        <w:rPr>
          <w:rFonts w:ascii="Book Antiqua" w:hAnsi="Book Antiqua"/>
          <w:color w:val="000000" w:themeColor="text1"/>
          <w:szCs w:val="24"/>
          <w:lang w:val="en-CA"/>
        </w:rPr>
        <w:t xml:space="preserve">the patient colonoscopy indication </w:t>
      </w:r>
      <w:r w:rsidR="00B82C3D" w:rsidRPr="004F65FD">
        <w:rPr>
          <w:rFonts w:ascii="Book Antiqua" w:hAnsi="Book Antiqua"/>
          <w:color w:val="000000" w:themeColor="text1"/>
          <w:szCs w:val="24"/>
          <w:lang w:val="en-CA"/>
        </w:rPr>
        <w:t xml:space="preserve">is consistent with the “asymptomatic” definition </w:t>
      </w:r>
      <w:r w:rsidRPr="004F65FD">
        <w:rPr>
          <w:rFonts w:ascii="Book Antiqua" w:hAnsi="Book Antiqua"/>
          <w:color w:val="000000" w:themeColor="text1"/>
          <w:szCs w:val="24"/>
          <w:lang w:val="en-CA"/>
        </w:rPr>
        <w:t>upon which</w:t>
      </w:r>
      <w:r w:rsidR="00B82C3D" w:rsidRPr="004F65FD">
        <w:rPr>
          <w:rFonts w:ascii="Book Antiqua" w:hAnsi="Book Antiqua"/>
          <w:color w:val="000000" w:themeColor="text1"/>
          <w:szCs w:val="24"/>
          <w:lang w:val="en-CA"/>
        </w:rPr>
        <w:t xml:space="preserve"> the </w:t>
      </w:r>
      <w:r w:rsidR="00412A4F" w:rsidRPr="004F65FD">
        <w:rPr>
          <w:rFonts w:ascii="Book Antiqua" w:hAnsi="Book Antiqua"/>
          <w:color w:val="000000" w:themeColor="text1"/>
          <w:szCs w:val="24"/>
          <w:lang w:val="en-CA"/>
        </w:rPr>
        <w:t xml:space="preserve">quality </w:t>
      </w:r>
      <w:r w:rsidR="00B82C3D" w:rsidRPr="004F65FD">
        <w:rPr>
          <w:rFonts w:ascii="Book Antiqua" w:hAnsi="Book Antiqua"/>
          <w:color w:val="000000" w:themeColor="text1"/>
          <w:szCs w:val="24"/>
          <w:lang w:val="en-CA"/>
        </w:rPr>
        <w:t>benchmarks</w:t>
      </w:r>
      <w:r w:rsidRPr="004F65FD">
        <w:rPr>
          <w:rFonts w:ascii="Book Antiqua" w:hAnsi="Book Antiqua"/>
          <w:color w:val="000000" w:themeColor="text1"/>
          <w:szCs w:val="24"/>
          <w:lang w:val="en-CA"/>
        </w:rPr>
        <w:t xml:space="preserve"> are based</w:t>
      </w:r>
      <w:r w:rsidR="00A00DED" w:rsidRPr="004F65FD">
        <w:rPr>
          <w:rFonts w:ascii="Book Antiqua" w:hAnsi="Book Antiqua"/>
          <w:color w:val="000000" w:themeColor="text1"/>
          <w:szCs w:val="24"/>
          <w:vertAlign w:val="superscript"/>
          <w:lang w:val="en-CA"/>
        </w:rPr>
        <w:fldChar w:fldCharType="begin"/>
      </w:r>
      <w:r w:rsidR="00B56559" w:rsidRPr="004F65FD">
        <w:rPr>
          <w:rFonts w:ascii="Book Antiqua" w:hAnsi="Book Antiqua"/>
          <w:color w:val="000000" w:themeColor="text1"/>
          <w:szCs w:val="24"/>
          <w:vertAlign w:val="superscript"/>
          <w:lang w:val="en-CA"/>
        </w:rPr>
        <w:instrText xml:space="preserve"> ADDIN REFMGR.CITE &lt;Refman&gt;&lt;Cite&gt;&lt;Author&gt;Collins&lt;/Author&gt;&lt;Year&gt;2005&lt;/Year&gt;&lt;RecNum&gt;1524&lt;/RecNum&gt;&lt;MDL Ref_Type="Journal"&gt;&lt;Ref_Type&gt;Journal&lt;/Ref_Type&gt;&lt;Ref_ID&gt;1524&lt;/Ref_ID&gt;&lt;Title_Primary&gt;Accuracy of screening for fecal occult blood on a single stool sample obtained by digital rectal examination: a comparison with recommended sampling practice&lt;/Title_Primary&gt;&lt;Authors_Primary&gt;Collins,J.F.&lt;/Authors_Primary&gt;&lt;Authors_Primary&gt;Lieberman,D.A.&lt;/Authors_Primary&gt;&lt;Authors_Primary&gt;Durbin,T.E.&lt;/Authors_Primary&gt;&lt;Authors_Primary&gt;Weiss,D.G.&lt;/Authors_Primary&gt;&lt;Authors_Primary&gt;and the Veterans Affairs Cooperative Study #380 Group&lt;/Authors_Primary&gt;&lt;Date_Primary&gt;2005&lt;/Date_Primary&gt;&lt;Keywords&gt;FECAL-OCCULT-BLOOD&lt;/Keywords&gt;&lt;Keywords&gt;Occult Blood&lt;/Keywords&gt;&lt;Keywords&gt;screening&lt;/Keywords&gt;&lt;Reprint&gt;In File&lt;/Reprint&gt;&lt;Start_Page&gt;81&lt;/Start_Page&gt;&lt;End_Page&gt;85&lt;/End_Page&gt;&lt;Periodical&gt;Ann.Intern.Med.&lt;/Periodical&gt;&lt;Volume&gt;142&lt;/Volume&gt;&lt;Issue&gt;2&lt;/Issue&gt;&lt;ZZ_JournalFull&gt;&lt;f name="System"&gt;Annals of Internal Medicine&lt;/f&gt;&lt;/ZZ_JournalFull&gt;&lt;ZZ_JournalStdAbbrev&gt;&lt;f name="System"&gt;Ann.Intern.Med.&lt;/f&gt;&lt;/ZZ_JournalStdAbbrev&gt;&lt;ZZ_WorkformID&gt;1&lt;/ZZ_WorkformID&gt;&lt;/MDL&gt;&lt;/Cite&gt;&lt;/Refman&gt;</w:instrText>
      </w:r>
      <w:r w:rsidR="00A00DED" w:rsidRPr="004F65FD">
        <w:rPr>
          <w:rFonts w:ascii="Book Antiqua" w:hAnsi="Book Antiqua"/>
          <w:color w:val="000000" w:themeColor="text1"/>
          <w:szCs w:val="24"/>
          <w:vertAlign w:val="superscript"/>
          <w:lang w:val="en-CA"/>
        </w:rPr>
        <w:fldChar w:fldCharType="separate"/>
      </w:r>
      <w:r w:rsidR="00B56559" w:rsidRPr="004F65FD">
        <w:rPr>
          <w:rFonts w:ascii="Book Antiqua" w:hAnsi="Book Antiqua"/>
          <w:noProof/>
          <w:color w:val="000000" w:themeColor="text1"/>
          <w:szCs w:val="24"/>
          <w:vertAlign w:val="superscript"/>
          <w:lang w:val="en-CA"/>
        </w:rPr>
        <w:t>[14]</w:t>
      </w:r>
      <w:r w:rsidR="00A00DED" w:rsidRPr="004F65FD">
        <w:rPr>
          <w:rFonts w:ascii="Book Antiqua" w:hAnsi="Book Antiqua"/>
          <w:color w:val="000000" w:themeColor="text1"/>
          <w:szCs w:val="24"/>
          <w:vertAlign w:val="superscript"/>
          <w:lang w:val="en-CA"/>
        </w:rPr>
        <w:fldChar w:fldCharType="end"/>
      </w:r>
      <w:r w:rsidR="00B82C3D" w:rsidRPr="004F65FD">
        <w:rPr>
          <w:rFonts w:ascii="Book Antiqua" w:hAnsi="Book Antiqua"/>
          <w:color w:val="000000" w:themeColor="text1"/>
          <w:szCs w:val="24"/>
          <w:lang w:val="en-CA"/>
        </w:rPr>
        <w:t xml:space="preserve">. </w:t>
      </w:r>
    </w:p>
    <w:p w:rsidR="00FC268A" w:rsidRPr="004F65FD" w:rsidRDefault="00FC268A" w:rsidP="004F65FD">
      <w:pPr>
        <w:tabs>
          <w:tab w:val="left" w:pos="630"/>
        </w:tabs>
        <w:adjustRightInd w:val="0"/>
        <w:snapToGrid w:val="0"/>
        <w:spacing w:line="360" w:lineRule="auto"/>
        <w:jc w:val="both"/>
        <w:rPr>
          <w:rFonts w:ascii="Book Antiqua" w:hAnsi="Book Antiqua"/>
          <w:b/>
          <w:color w:val="000000" w:themeColor="text1"/>
          <w:szCs w:val="24"/>
          <w:lang w:val="en-CA"/>
        </w:rPr>
      </w:pPr>
    </w:p>
    <w:p w:rsidR="002D3ED2" w:rsidRPr="004F65FD" w:rsidRDefault="00FC268A" w:rsidP="004F65FD">
      <w:pPr>
        <w:tabs>
          <w:tab w:val="left" w:pos="630"/>
        </w:tabs>
        <w:adjustRightInd w:val="0"/>
        <w:snapToGrid w:val="0"/>
        <w:spacing w:line="360" w:lineRule="auto"/>
        <w:jc w:val="both"/>
        <w:rPr>
          <w:rFonts w:ascii="Book Antiqua" w:hAnsi="Book Antiqua"/>
          <w:b/>
          <w:i/>
          <w:color w:val="000000" w:themeColor="text1"/>
          <w:szCs w:val="24"/>
          <w:lang w:val="en-CA"/>
        </w:rPr>
      </w:pPr>
      <w:r w:rsidRPr="004F65FD">
        <w:rPr>
          <w:rFonts w:ascii="Book Antiqua" w:hAnsi="Book Antiqua"/>
          <w:b/>
          <w:i/>
          <w:color w:val="000000" w:themeColor="text1"/>
          <w:szCs w:val="24"/>
          <w:lang w:val="en-CA"/>
        </w:rPr>
        <w:t>Ethics</w:t>
      </w:r>
    </w:p>
    <w:p w:rsidR="00870737" w:rsidRPr="004F65FD" w:rsidRDefault="00870737" w:rsidP="004F65FD">
      <w:pPr>
        <w:tabs>
          <w:tab w:val="left" w:pos="630"/>
        </w:tabs>
        <w:adjustRightInd w:val="0"/>
        <w:snapToGrid w:val="0"/>
        <w:spacing w:line="360" w:lineRule="auto"/>
        <w:jc w:val="both"/>
        <w:rPr>
          <w:rFonts w:ascii="Book Antiqua" w:hAnsi="Book Antiqua"/>
          <w:color w:val="000000" w:themeColor="text1"/>
          <w:szCs w:val="24"/>
          <w:lang w:val="en-CA"/>
        </w:rPr>
      </w:pPr>
      <w:r w:rsidRPr="004F65FD">
        <w:rPr>
          <w:rFonts w:ascii="Book Antiqua" w:hAnsi="Book Antiqua"/>
          <w:color w:val="000000" w:themeColor="text1"/>
          <w:szCs w:val="24"/>
          <w:lang w:val="en-CA"/>
        </w:rPr>
        <w:t>Ethics approval was obtained from the McGill Faculty of Medicine Institutional Review Board and the research ethics committees at the study sites</w:t>
      </w:r>
      <w:r w:rsidR="005A63A9" w:rsidRPr="004F65FD">
        <w:rPr>
          <w:rFonts w:ascii="Book Antiqua" w:hAnsi="Book Antiqua"/>
          <w:color w:val="000000" w:themeColor="text1"/>
          <w:szCs w:val="24"/>
          <w:lang w:val="en-CA"/>
        </w:rPr>
        <w:t xml:space="preserve"> prior to study inception</w:t>
      </w:r>
      <w:r w:rsidRPr="004F65FD">
        <w:rPr>
          <w:rFonts w:ascii="Book Antiqua" w:hAnsi="Book Antiqua"/>
          <w:color w:val="000000" w:themeColor="text1"/>
          <w:szCs w:val="24"/>
          <w:lang w:val="en-CA"/>
        </w:rPr>
        <w:t xml:space="preserve">. </w:t>
      </w:r>
      <w:proofErr w:type="spellStart"/>
      <w:r w:rsidR="005A63A9" w:rsidRPr="004F65FD">
        <w:rPr>
          <w:rFonts w:ascii="Book Antiqua" w:hAnsi="Book Antiqua"/>
          <w:color w:val="000000" w:themeColor="text1"/>
          <w:szCs w:val="24"/>
        </w:rPr>
        <w:t>Endoscopists</w:t>
      </w:r>
      <w:proofErr w:type="spellEnd"/>
      <w:r w:rsidR="005A63A9" w:rsidRPr="004F65FD">
        <w:rPr>
          <w:rFonts w:ascii="Book Antiqua" w:hAnsi="Book Antiqua"/>
          <w:color w:val="000000" w:themeColor="text1"/>
          <w:szCs w:val="24"/>
        </w:rPr>
        <w:t xml:space="preserve"> and patients provided written informed consent prior to their participation. </w:t>
      </w:r>
      <w:r w:rsidRPr="004F65FD">
        <w:rPr>
          <w:rFonts w:ascii="Book Antiqua" w:hAnsi="Book Antiqua"/>
          <w:color w:val="000000" w:themeColor="text1"/>
          <w:szCs w:val="24"/>
          <w:lang w:val="en-CA"/>
        </w:rPr>
        <w:t xml:space="preserve">We followed the STROBE guidelines in the reporting of this observational </w:t>
      </w:r>
      <w:r w:rsidRPr="004F65FD">
        <w:rPr>
          <w:rFonts w:ascii="Book Antiqua" w:hAnsi="Book Antiqua"/>
          <w:color w:val="000000" w:themeColor="text1"/>
          <w:szCs w:val="24"/>
          <w:lang w:val="en-CA"/>
        </w:rPr>
        <w:lastRenderedPageBreak/>
        <w:t>study</w:t>
      </w:r>
      <w:r w:rsidR="00A00DED" w:rsidRPr="004F65FD">
        <w:rPr>
          <w:rFonts w:ascii="Book Antiqua" w:hAnsi="Book Antiqua"/>
          <w:color w:val="000000" w:themeColor="text1"/>
          <w:szCs w:val="24"/>
          <w:vertAlign w:val="superscript"/>
          <w:lang w:val="en-CA"/>
        </w:rPr>
        <w:fldChar w:fldCharType="begin"/>
      </w:r>
      <w:r w:rsidR="00B56559" w:rsidRPr="004F65FD">
        <w:rPr>
          <w:rFonts w:ascii="Book Antiqua" w:hAnsi="Book Antiqua"/>
          <w:color w:val="000000" w:themeColor="text1"/>
          <w:szCs w:val="24"/>
          <w:vertAlign w:val="superscript"/>
          <w:lang w:val="en-CA"/>
        </w:rPr>
        <w:instrText xml:space="preserve"> ADDIN REFMGR.CITE &lt;Refman&gt;&lt;Cite&gt;&lt;Author&gt;von Elm&lt;/Author&gt;&lt;Year&gt;2007&lt;/Year&gt;&lt;RecNum&gt;2411&lt;/RecNum&gt;&lt;IDText&gt;The strengthening the reporting of observational studies in epidemiology (STROBE) statement: guidelines for reporting observational studies&lt;/IDText&gt;&lt;MDL Ref_Type="Journal"&gt;&lt;Ref_Type&gt;Journal&lt;/Ref_Type&gt;&lt;Ref_ID&gt;2411&lt;/Ref_ID&gt;&lt;Title_Primary&gt;The strengthening the reporting of observational studies in epidemiology (STROBE) statement: guidelines for reporting observational studies&lt;/Title_Primary&gt;&lt;Authors_Primary&gt;von Elm,E.&lt;/Authors_Primary&gt;&lt;Authors_Primary&gt;Altman,D.G.&lt;/Authors_Primary&gt;&lt;Authors_Primary&gt;Egger,M.&lt;/Authors_Primary&gt;&lt;Authors_Primary&gt;Pocock,S.J.&lt;/Authors_Primary&gt;&lt;Authors_Primary&gt;Gotzsche,P.C.&lt;/Authors_Primary&gt;&lt;Authors_Primary&gt;Vandenbroucke,J.P.&lt;/Authors_Primary&gt;&lt;Authors_Primary&gt;for the STROBE initiative&lt;/Authors_Primary&gt;&lt;Date_Primary&gt;2007&lt;/Date_Primary&gt;&lt;Keywords&gt;epidemiology&lt;/Keywords&gt;&lt;Keywords&gt;guidelines&lt;/Keywords&gt;&lt;Reprint&gt;Not in File&lt;/Reprint&gt;&lt;Start_Page&gt;1453&lt;/Start_Page&gt;&lt;End_Page&gt;1457&lt;/End_Page&gt;&lt;Periodical&gt;Lancet&lt;/Periodical&gt;&lt;Volume&gt;370&lt;/Volume&gt;&lt;ZZ_JournalFull&gt;&lt;f name="System"&gt;Lancet&lt;/f&gt;&lt;/ZZ_JournalFull&gt;&lt;ZZ_WorkformID&gt;1&lt;/ZZ_WorkformID&gt;&lt;/MDL&gt;&lt;/Cite&gt;&lt;/Refman&gt;</w:instrText>
      </w:r>
      <w:r w:rsidR="00A00DED" w:rsidRPr="004F65FD">
        <w:rPr>
          <w:rFonts w:ascii="Book Antiqua" w:hAnsi="Book Antiqua"/>
          <w:color w:val="000000" w:themeColor="text1"/>
          <w:szCs w:val="24"/>
          <w:vertAlign w:val="superscript"/>
          <w:lang w:val="en-CA"/>
        </w:rPr>
        <w:fldChar w:fldCharType="separate"/>
      </w:r>
      <w:r w:rsidR="00B56559" w:rsidRPr="004F65FD">
        <w:rPr>
          <w:rFonts w:ascii="Book Antiqua" w:hAnsi="Book Antiqua"/>
          <w:noProof/>
          <w:color w:val="000000" w:themeColor="text1"/>
          <w:szCs w:val="24"/>
          <w:vertAlign w:val="superscript"/>
          <w:lang w:val="en-CA"/>
        </w:rPr>
        <w:t>[15]</w:t>
      </w:r>
      <w:r w:rsidR="00A00DED" w:rsidRPr="004F65FD">
        <w:rPr>
          <w:rFonts w:ascii="Book Antiqua" w:hAnsi="Book Antiqua"/>
          <w:color w:val="000000" w:themeColor="text1"/>
          <w:szCs w:val="24"/>
          <w:vertAlign w:val="superscript"/>
          <w:lang w:val="en-CA"/>
        </w:rPr>
        <w:fldChar w:fldCharType="end"/>
      </w:r>
      <w:r w:rsidR="00405652" w:rsidRPr="004F65FD">
        <w:rPr>
          <w:rFonts w:ascii="Book Antiqua" w:hAnsi="Book Antiqua"/>
          <w:color w:val="000000" w:themeColor="text1"/>
          <w:szCs w:val="24"/>
          <w:lang w:val="en-CA"/>
        </w:rPr>
        <w:t>.</w:t>
      </w:r>
    </w:p>
    <w:p w:rsidR="00870737" w:rsidRPr="004F65FD" w:rsidRDefault="00870737" w:rsidP="004F65FD">
      <w:pPr>
        <w:tabs>
          <w:tab w:val="left" w:pos="630"/>
        </w:tabs>
        <w:adjustRightInd w:val="0"/>
        <w:snapToGrid w:val="0"/>
        <w:spacing w:line="360" w:lineRule="auto"/>
        <w:jc w:val="both"/>
        <w:rPr>
          <w:rFonts w:ascii="Book Antiqua" w:hAnsi="Book Antiqua"/>
          <w:color w:val="000000" w:themeColor="text1"/>
          <w:szCs w:val="24"/>
          <w:lang w:val="en-CA"/>
        </w:rPr>
      </w:pPr>
    </w:p>
    <w:p w:rsidR="00E54BC0" w:rsidRPr="004F65FD" w:rsidRDefault="002C6D5E" w:rsidP="004F65FD">
      <w:pPr>
        <w:tabs>
          <w:tab w:val="left" w:pos="630"/>
        </w:tabs>
        <w:adjustRightInd w:val="0"/>
        <w:snapToGrid w:val="0"/>
        <w:spacing w:line="360" w:lineRule="auto"/>
        <w:jc w:val="both"/>
        <w:rPr>
          <w:rFonts w:ascii="Book Antiqua" w:hAnsi="Book Antiqua"/>
          <w:b/>
          <w:i/>
          <w:color w:val="000000" w:themeColor="text1"/>
          <w:szCs w:val="24"/>
        </w:rPr>
      </w:pPr>
      <w:r w:rsidRPr="004F65FD">
        <w:rPr>
          <w:rFonts w:ascii="Book Antiqua" w:hAnsi="Book Antiqua"/>
          <w:b/>
          <w:i/>
          <w:color w:val="000000" w:themeColor="text1"/>
          <w:szCs w:val="24"/>
        </w:rPr>
        <w:t>Statistical analysis</w:t>
      </w:r>
    </w:p>
    <w:p w:rsidR="009467FF" w:rsidRPr="004F65FD" w:rsidRDefault="002C6D5E" w:rsidP="004F65FD">
      <w:pPr>
        <w:tabs>
          <w:tab w:val="left" w:pos="630"/>
        </w:tabs>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 xml:space="preserve">Descriptive statistics were used to characterize the study population. </w:t>
      </w:r>
      <w:proofErr w:type="gramStart"/>
      <w:r w:rsidRPr="004F65FD">
        <w:rPr>
          <w:rFonts w:ascii="Book Antiqua" w:hAnsi="Book Antiqua"/>
          <w:color w:val="000000" w:themeColor="text1"/>
          <w:szCs w:val="24"/>
        </w:rPr>
        <w:t xml:space="preserve">Bayesian hierarchical logistic regression modeling with random intercepts to account for </w:t>
      </w:r>
      <w:proofErr w:type="spellStart"/>
      <w:r w:rsidRPr="004F65FD">
        <w:rPr>
          <w:rFonts w:ascii="Book Antiqua" w:hAnsi="Book Antiqua"/>
          <w:color w:val="000000" w:themeColor="text1"/>
          <w:szCs w:val="24"/>
        </w:rPr>
        <w:t>endoscopist</w:t>
      </w:r>
      <w:proofErr w:type="spellEnd"/>
      <w:r w:rsidRPr="004F65FD">
        <w:rPr>
          <w:rFonts w:ascii="Book Antiqua" w:hAnsi="Book Antiqua"/>
          <w:color w:val="000000" w:themeColor="text1"/>
          <w:szCs w:val="24"/>
        </w:rPr>
        <w:t xml:space="preserve">-level clustering was used to </w:t>
      </w:r>
      <w:r w:rsidR="00926548" w:rsidRPr="004F65FD">
        <w:rPr>
          <w:rFonts w:ascii="Book Antiqua" w:hAnsi="Book Antiqua"/>
          <w:color w:val="000000" w:themeColor="text1"/>
          <w:szCs w:val="24"/>
        </w:rPr>
        <w:t>estimate</w:t>
      </w:r>
      <w:r w:rsidRPr="004F65FD">
        <w:rPr>
          <w:rFonts w:ascii="Book Antiqua" w:hAnsi="Book Antiqua"/>
          <w:color w:val="000000" w:themeColor="text1"/>
          <w:szCs w:val="24"/>
        </w:rPr>
        <w:t xml:space="preserve"> sex-specific PRs according to colonoscopy indication </w:t>
      </w:r>
      <w:r w:rsidR="00B36921" w:rsidRPr="004F65FD">
        <w:rPr>
          <w:rFonts w:ascii="Book Antiqua" w:hAnsi="Book Antiqua"/>
          <w:color w:val="000000" w:themeColor="text1"/>
          <w:szCs w:val="24"/>
        </w:rPr>
        <w:t>and patient age (50-54/55-59/60-64/65-69/70-75</w:t>
      </w:r>
      <w:r w:rsidR="009E1EE0" w:rsidRPr="004F65FD">
        <w:rPr>
          <w:rFonts w:ascii="Book Antiqua" w:hAnsi="Book Antiqua"/>
          <w:color w:val="000000" w:themeColor="text1"/>
          <w:szCs w:val="24"/>
        </w:rPr>
        <w:t xml:space="preserve"> years</w:t>
      </w:r>
      <w:r w:rsidR="00B36921" w:rsidRPr="004F65FD">
        <w:rPr>
          <w:rFonts w:ascii="Book Antiqua" w:hAnsi="Book Antiqua"/>
          <w:color w:val="000000" w:themeColor="text1"/>
          <w:szCs w:val="24"/>
        </w:rPr>
        <w:t>)</w:t>
      </w:r>
      <w:r w:rsidRPr="004F65FD">
        <w:rPr>
          <w:rFonts w:ascii="Book Antiqua" w:hAnsi="Book Antiqua"/>
          <w:color w:val="000000" w:themeColor="text1"/>
          <w:szCs w:val="24"/>
        </w:rPr>
        <w:t>.</w:t>
      </w:r>
      <w:proofErr w:type="gramEnd"/>
      <w:r w:rsidRPr="004F65FD">
        <w:rPr>
          <w:rFonts w:ascii="Book Antiqua" w:hAnsi="Book Antiqua"/>
          <w:color w:val="000000" w:themeColor="text1"/>
          <w:szCs w:val="24"/>
        </w:rPr>
        <w:t xml:space="preserve"> Adjusted PR estimates were calculated from model rate estimates by accounting for the imperfect accuracy of the RAMQ database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billing code</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&lt;Refman&gt;&lt;Cite&gt;&lt;Author&gt;Lew&lt;/Author&gt;&lt;Year&gt;1989&lt;/Year&gt;&lt;RecNum&gt;2915&lt;/RecNum&gt;&lt;IDText&gt;Estimation of prevalence on the basis of screening tests&lt;/IDText&gt;&lt;MDL Ref_Type="Journal"&gt;&lt;Ref_Type&gt;Journal&lt;/Ref_Type&gt;&lt;Ref_ID&gt;2915&lt;/Ref_ID&gt;&lt;Title_Primary&gt;Estimation of prevalence on the basis of screening tests&lt;/Title_Primary&gt;&lt;Authors_Primary&gt;Lew,R.A.&lt;/Authors_Primary&gt;&lt;Authors_Primary&gt;Levy,P.S.&lt;/Authors_Primary&gt;&lt;Date_Primary&gt;1989/10/1&lt;/Date_Primary&gt;&lt;Keywords&gt;Estimation&lt;/Keywords&gt;&lt;Keywords&gt;prevalence&lt;/Keywords&gt;&lt;Keywords&gt;screening&lt;/Keywords&gt;&lt;Keywords&gt;Sensitivity&lt;/Keywords&gt;&lt;Keywords&gt;Specificity&lt;/Keywords&gt;&lt;Reprint&gt;Not in File&lt;/Reprint&gt;&lt;Start_Page&gt;1225&lt;/Start_Page&gt;&lt;End_Page&gt;1230&lt;/End_Page&gt;&lt;Periodical&gt;Stat Med&lt;/Periodical&gt;&lt;Volume&gt;8&lt;/Volume&gt;&lt;Issue&gt;10&lt;/Issue&gt;&lt;Publisher&gt;Wiley Subscription Services, Inc., A Wiley Company&lt;/Publisher&gt;&lt;ISSN_ISBN&gt;1097-0258&lt;/ISSN_ISBN&gt;&lt;Web_URL&gt;http://dx.doi.org/10.1002/sim.4780081006&lt;/Web_URL&gt;&lt;ZZ_JournalFull&gt;&lt;f name="System"&gt;Stat Med&lt;/f&gt;&lt;/ZZ_JournalFull&gt;&lt;ZZ_WorkformID&gt;1&lt;/ZZ_WorkformID&gt;&lt;/MDL&gt;&lt;/Cite&gt;&lt;/Refman&gt;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[16]</w:t>
      </w:r>
      <w:r w:rsidR="00A00DED" w:rsidRPr="004F65FD">
        <w:rPr>
          <w:rFonts w:ascii="Book Antiqua" w:hAnsi="Book Antiqua"/>
          <w:color w:val="000000" w:themeColor="text1"/>
          <w:szCs w:val="24"/>
          <w:vertAlign w:val="superscript"/>
        </w:rPr>
        <w:fldChar w:fldCharType="end"/>
      </w:r>
      <w:r w:rsidR="00E73305" w:rsidRPr="004F65FD">
        <w:rPr>
          <w:rFonts w:ascii="Book Antiqua" w:hAnsi="Book Antiqua"/>
          <w:color w:val="000000" w:themeColor="text1"/>
          <w:szCs w:val="24"/>
        </w:rPr>
        <w:t xml:space="preserve">. </w:t>
      </w:r>
      <w:r w:rsidR="00C614EE" w:rsidRPr="004F65FD">
        <w:rPr>
          <w:rFonts w:ascii="Book Antiqua" w:hAnsi="Book Antiqua"/>
          <w:color w:val="000000" w:themeColor="text1"/>
          <w:szCs w:val="24"/>
        </w:rPr>
        <w:t xml:space="preserve">Previously we </w:t>
      </w:r>
      <w:r w:rsidR="00926548" w:rsidRPr="004F65FD">
        <w:rPr>
          <w:rFonts w:ascii="Book Antiqua" w:hAnsi="Book Antiqua"/>
          <w:color w:val="000000" w:themeColor="text1"/>
          <w:szCs w:val="24"/>
        </w:rPr>
        <w:t>estimated</w:t>
      </w:r>
      <w:r w:rsidR="00C614EE" w:rsidRPr="004F65FD">
        <w:rPr>
          <w:rFonts w:ascii="Book Antiqua" w:hAnsi="Book Antiqua"/>
          <w:color w:val="000000" w:themeColor="text1"/>
          <w:szCs w:val="24"/>
        </w:rPr>
        <w:t xml:space="preserve"> that s</w:t>
      </w:r>
      <w:r w:rsidR="00E54BC0" w:rsidRPr="004F65FD">
        <w:rPr>
          <w:rFonts w:ascii="Book Antiqua" w:hAnsi="Book Antiqua"/>
          <w:color w:val="000000" w:themeColor="text1"/>
          <w:szCs w:val="24"/>
        </w:rPr>
        <w:t xml:space="preserve">ensitivity and specificity of the RAMQ database </w:t>
      </w:r>
      <w:proofErr w:type="spellStart"/>
      <w:r w:rsidR="00E54BC0" w:rsidRPr="004F65FD">
        <w:rPr>
          <w:rFonts w:ascii="Book Antiqua" w:hAnsi="Book Antiqua"/>
          <w:color w:val="000000" w:themeColor="text1"/>
          <w:szCs w:val="24"/>
        </w:rPr>
        <w:t>polypectomy</w:t>
      </w:r>
      <w:proofErr w:type="spellEnd"/>
      <w:r w:rsidR="00E54BC0" w:rsidRPr="004F65FD">
        <w:rPr>
          <w:rFonts w:ascii="Book Antiqua" w:hAnsi="Book Antiqua"/>
          <w:color w:val="000000" w:themeColor="text1"/>
          <w:szCs w:val="24"/>
        </w:rPr>
        <w:t xml:space="preserve"> billing code in comparison to medical chart data were 84.7% (</w:t>
      </w:r>
      <w:r w:rsidR="00AD2324" w:rsidRPr="004F65FD">
        <w:rPr>
          <w:rFonts w:ascii="Book Antiqua" w:hAnsi="Book Antiqua"/>
          <w:color w:val="000000" w:themeColor="text1"/>
          <w:szCs w:val="24"/>
        </w:rPr>
        <w:t>95%</w:t>
      </w:r>
      <w:r w:rsidR="00BB6042" w:rsidRPr="004F65FD">
        <w:rPr>
          <w:rFonts w:ascii="Book Antiqua" w:hAnsi="Book Antiqua"/>
          <w:color w:val="000000" w:themeColor="text1"/>
          <w:szCs w:val="24"/>
        </w:rPr>
        <w:t>C</w:t>
      </w:r>
      <w:r w:rsidR="002E0413" w:rsidRPr="004F65FD">
        <w:rPr>
          <w:rFonts w:ascii="Book Antiqua" w:hAnsi="Book Antiqua"/>
          <w:color w:val="000000" w:themeColor="text1"/>
          <w:szCs w:val="24"/>
        </w:rPr>
        <w:t>I</w:t>
      </w:r>
      <w:r w:rsidR="00AD2324" w:rsidRPr="004F65FD">
        <w:rPr>
          <w:rFonts w:ascii="Book Antiqua" w:eastAsiaTheme="minorEastAsia" w:hAnsi="Book Antiqua" w:hint="eastAsia"/>
          <w:color w:val="000000" w:themeColor="text1"/>
          <w:szCs w:val="24"/>
          <w:lang w:eastAsia="zh-CN"/>
        </w:rPr>
        <w:t>:</w:t>
      </w:r>
      <w:r w:rsidR="00BB6042" w:rsidRPr="004F65FD">
        <w:rPr>
          <w:rFonts w:ascii="Book Antiqua" w:hAnsi="Book Antiqua"/>
          <w:color w:val="000000" w:themeColor="text1"/>
          <w:szCs w:val="24"/>
        </w:rPr>
        <w:t xml:space="preserve"> </w:t>
      </w:r>
      <w:r w:rsidR="00E54BC0" w:rsidRPr="004F65FD">
        <w:rPr>
          <w:rFonts w:ascii="Book Antiqua" w:hAnsi="Book Antiqua"/>
          <w:color w:val="000000" w:themeColor="text1"/>
          <w:szCs w:val="24"/>
        </w:rPr>
        <w:t>78.6</w:t>
      </w:r>
      <w:r w:rsidR="00AD2324" w:rsidRPr="004F65FD">
        <w:rPr>
          <w:rFonts w:ascii="Book Antiqua" w:eastAsiaTheme="minorEastAsia" w:hAnsi="Book Antiqua" w:hint="eastAsia"/>
          <w:color w:val="000000" w:themeColor="text1"/>
          <w:szCs w:val="24"/>
          <w:lang w:eastAsia="zh-CN"/>
        </w:rPr>
        <w:t>%</w:t>
      </w:r>
      <w:r w:rsidR="00E54BC0" w:rsidRPr="004F65FD">
        <w:rPr>
          <w:rFonts w:ascii="Book Antiqua" w:hAnsi="Book Antiqua"/>
          <w:color w:val="000000" w:themeColor="text1"/>
          <w:szCs w:val="24"/>
        </w:rPr>
        <w:t>-89.4%) and 99.0% (</w:t>
      </w:r>
      <w:r w:rsidR="00AD2324" w:rsidRPr="004F65FD">
        <w:rPr>
          <w:rFonts w:ascii="Book Antiqua" w:hAnsi="Book Antiqua"/>
          <w:color w:val="000000" w:themeColor="text1"/>
          <w:szCs w:val="24"/>
        </w:rPr>
        <w:t>95%</w:t>
      </w:r>
      <w:r w:rsidR="002E0413" w:rsidRPr="004F65FD">
        <w:rPr>
          <w:rFonts w:ascii="Book Antiqua" w:hAnsi="Book Antiqua"/>
          <w:color w:val="000000" w:themeColor="text1"/>
          <w:szCs w:val="24"/>
        </w:rPr>
        <w:t>CI</w:t>
      </w:r>
      <w:r w:rsidR="00AD2324" w:rsidRPr="004F65FD">
        <w:rPr>
          <w:rFonts w:ascii="Book Antiqua" w:eastAsiaTheme="minorEastAsia" w:hAnsi="Book Antiqua" w:hint="eastAsia"/>
          <w:color w:val="000000" w:themeColor="text1"/>
          <w:szCs w:val="24"/>
          <w:lang w:eastAsia="zh-CN"/>
        </w:rPr>
        <w:t>:</w:t>
      </w:r>
      <w:r w:rsidR="00BB6042" w:rsidRPr="004F65FD">
        <w:rPr>
          <w:rFonts w:ascii="Book Antiqua" w:hAnsi="Book Antiqua"/>
          <w:color w:val="000000" w:themeColor="text1"/>
          <w:szCs w:val="24"/>
        </w:rPr>
        <w:t xml:space="preserve"> </w:t>
      </w:r>
      <w:r w:rsidR="00E54BC0" w:rsidRPr="004F65FD">
        <w:rPr>
          <w:rFonts w:ascii="Book Antiqua" w:hAnsi="Book Antiqua"/>
          <w:color w:val="000000" w:themeColor="text1"/>
          <w:szCs w:val="24"/>
        </w:rPr>
        <w:t>97.5</w:t>
      </w:r>
      <w:r w:rsidR="00AD2324" w:rsidRPr="004F65FD">
        <w:rPr>
          <w:rFonts w:ascii="Book Antiqua" w:eastAsiaTheme="minorEastAsia" w:hAnsi="Book Antiqua" w:hint="eastAsia"/>
          <w:color w:val="000000" w:themeColor="text1"/>
          <w:szCs w:val="24"/>
          <w:lang w:eastAsia="zh-CN"/>
        </w:rPr>
        <w:t>%</w:t>
      </w:r>
      <w:r w:rsidR="00E54BC0" w:rsidRPr="004F65FD">
        <w:rPr>
          <w:rFonts w:ascii="Book Antiqua" w:hAnsi="Book Antiqua"/>
          <w:color w:val="000000" w:themeColor="text1"/>
          <w:szCs w:val="24"/>
        </w:rPr>
        <w:t>-99.6%), respectively</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&lt;Refman&gt;&lt;Cite&gt;&lt;Author&gt;Wyse&lt;/Author&gt;&lt;Year&gt;2011&lt;/Year&gt;&lt;RecNum&gt;2555&lt;/RecNum&gt;&lt;IDText&gt;Accuracy of administrative claims data for polypectomy&lt;/IDText&gt;&lt;MDL Ref_Type="Journal"&gt;&lt;Ref_Type&gt;Journal&lt;/Ref_Type&gt;&lt;Ref_ID&gt;2555&lt;/Ref_ID&gt;&lt;Title_Primary&gt;Accuracy of administrative claims data for polypectomy&lt;/Title_Primary&gt;&lt;Authors_Primary&gt;Wyse,J.M.&lt;/Authors_Primary&gt;&lt;Authors_Primary&gt;Joseph,L.&lt;/Authors_Primary&gt;&lt;Authors_Primary&gt;Barkun,A.N.&lt;/Authors_Primary&gt;&lt;Authors_Primary&gt;Sewitch,M.J.&lt;/Authors_Primary&gt;&lt;Date_Primary&gt;2011=DOI:10.1503/cmaj.100897&lt;/Date_Primary&gt;&lt;Keywords&gt;PHYSICIAN&lt;/Keywords&gt;&lt;Keywords&gt;POLYPECTOMY&lt;/Keywords&gt;&lt;Reprint&gt;Not in File&lt;/Reprint&gt;&lt;Start_Page&gt;E743&lt;/Start_Page&gt;&lt;End_Page&gt;E747.&lt;/End_Page&gt;&lt;Periodical&gt;CMAJ&lt;/Periodical&gt;&lt;Volume&gt;183&lt;/Volume&gt;&lt;Issue&gt;11&lt;/Issue&gt;&lt;ZZ_JournalFull&gt;&lt;f name="System"&gt;CMAJ&lt;/f&gt;&lt;/ZZ_JournalFull&gt;&lt;ZZ_WorkformID&gt;1&lt;/ZZ_WorkformID&gt;&lt;/MDL&gt;&lt;/Cite&gt;&lt;/Refman&gt;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[17]</w:t>
      </w:r>
      <w:r w:rsidR="00A00DED" w:rsidRPr="004F65FD">
        <w:rPr>
          <w:rFonts w:ascii="Book Antiqua" w:hAnsi="Book Antiqua"/>
          <w:color w:val="000000" w:themeColor="text1"/>
          <w:szCs w:val="24"/>
          <w:vertAlign w:val="superscript"/>
        </w:rPr>
        <w:fldChar w:fldCharType="end"/>
      </w:r>
      <w:r w:rsidR="00E54BC0" w:rsidRPr="004F65FD">
        <w:rPr>
          <w:rFonts w:ascii="Book Antiqua" w:hAnsi="Book Antiqua"/>
          <w:color w:val="000000" w:themeColor="text1"/>
          <w:szCs w:val="24"/>
        </w:rPr>
        <w:t xml:space="preserve">. We then converted the </w:t>
      </w:r>
      <w:r w:rsidR="00E834AB" w:rsidRPr="004F65FD">
        <w:rPr>
          <w:rFonts w:ascii="Book Antiqua" w:hAnsi="Book Antiqua"/>
          <w:color w:val="000000" w:themeColor="text1"/>
          <w:szCs w:val="24"/>
        </w:rPr>
        <w:t>confidence interval</w:t>
      </w:r>
      <w:r w:rsidR="00E54BC0" w:rsidRPr="004F65FD">
        <w:rPr>
          <w:rFonts w:ascii="Book Antiqua" w:hAnsi="Book Antiqua"/>
          <w:color w:val="000000" w:themeColor="text1"/>
          <w:szCs w:val="24"/>
        </w:rPr>
        <w:t>s into close-fitting beta densities that were used</w:t>
      </w:r>
      <w:r w:rsidRPr="004F65FD">
        <w:rPr>
          <w:rFonts w:ascii="Book Antiqua" w:hAnsi="Book Antiqua"/>
          <w:color w:val="000000" w:themeColor="text1"/>
          <w:szCs w:val="24"/>
        </w:rPr>
        <w:t xml:space="preserve"> in the model as prior distributions for sensitivity and specificity. For all other param</w:t>
      </w:r>
      <w:r w:rsidR="00E54BC0" w:rsidRPr="004F65FD">
        <w:rPr>
          <w:rFonts w:ascii="Book Antiqua" w:hAnsi="Book Antiqua"/>
          <w:color w:val="000000" w:themeColor="text1"/>
          <w:szCs w:val="24"/>
        </w:rPr>
        <w:t>eters</w:t>
      </w:r>
      <w:r w:rsidR="00C5677E" w:rsidRPr="004F65FD">
        <w:rPr>
          <w:rFonts w:ascii="Book Antiqua" w:hAnsi="Book Antiqua"/>
          <w:color w:val="000000" w:themeColor="text1"/>
          <w:szCs w:val="24"/>
        </w:rPr>
        <w:t>,</w:t>
      </w:r>
      <w:r w:rsidR="00E54BC0" w:rsidRPr="004F65FD">
        <w:rPr>
          <w:rFonts w:ascii="Book Antiqua" w:hAnsi="Book Antiqua"/>
          <w:color w:val="000000" w:themeColor="text1"/>
          <w:szCs w:val="24"/>
        </w:rPr>
        <w:t xml:space="preserve"> non-informative prior distributions</w:t>
      </w:r>
      <w:r w:rsidR="00C5677E" w:rsidRPr="004F65FD">
        <w:rPr>
          <w:rFonts w:ascii="Book Antiqua" w:hAnsi="Book Antiqua"/>
          <w:color w:val="000000" w:themeColor="text1"/>
          <w:szCs w:val="24"/>
        </w:rPr>
        <w:t xml:space="preserve"> were used</w:t>
      </w:r>
      <w:r w:rsidR="00E54BC0" w:rsidRPr="004F65FD">
        <w:rPr>
          <w:rFonts w:ascii="Book Antiqua" w:hAnsi="Book Antiqua"/>
          <w:color w:val="000000" w:themeColor="text1"/>
          <w:szCs w:val="24"/>
        </w:rPr>
        <w:t>.  Bayesian 95% credible intervals</w:t>
      </w:r>
      <w:r w:rsidR="00354192" w:rsidRPr="004F65FD">
        <w:rPr>
          <w:rFonts w:ascii="Book Antiqua" w:hAnsi="Book Antiqua"/>
          <w:color w:val="000000" w:themeColor="text1"/>
          <w:szCs w:val="24"/>
        </w:rPr>
        <w:t xml:space="preserve">, </w:t>
      </w:r>
      <w:r w:rsidR="00926548" w:rsidRPr="004F65FD">
        <w:rPr>
          <w:rFonts w:ascii="Book Antiqua" w:hAnsi="Book Antiqua"/>
          <w:color w:val="000000" w:themeColor="text1"/>
          <w:szCs w:val="24"/>
        </w:rPr>
        <w:t>analogous to</w:t>
      </w:r>
      <w:r w:rsidR="00354192" w:rsidRPr="004F65FD">
        <w:rPr>
          <w:rFonts w:ascii="Book Antiqua" w:hAnsi="Book Antiqua"/>
          <w:color w:val="000000" w:themeColor="text1"/>
          <w:szCs w:val="24"/>
        </w:rPr>
        <w:t xml:space="preserve"> </w:t>
      </w:r>
      <w:proofErr w:type="spellStart"/>
      <w:r w:rsidR="00354192" w:rsidRPr="004F65FD">
        <w:rPr>
          <w:rFonts w:ascii="Book Antiqua" w:hAnsi="Book Antiqua"/>
          <w:color w:val="000000" w:themeColor="text1"/>
          <w:szCs w:val="24"/>
        </w:rPr>
        <w:t>frequentist</w:t>
      </w:r>
      <w:proofErr w:type="spellEnd"/>
      <w:r w:rsidR="00354192" w:rsidRPr="004F65FD">
        <w:rPr>
          <w:rFonts w:ascii="Book Antiqua" w:hAnsi="Book Antiqua"/>
          <w:color w:val="000000" w:themeColor="text1"/>
          <w:szCs w:val="24"/>
        </w:rPr>
        <w:t xml:space="preserve"> confidence intervals,</w:t>
      </w:r>
      <w:r w:rsidR="00E54BC0" w:rsidRPr="004F65FD">
        <w:rPr>
          <w:rFonts w:ascii="Book Antiqua" w:hAnsi="Book Antiqua"/>
          <w:color w:val="000000" w:themeColor="text1"/>
          <w:szCs w:val="24"/>
        </w:rPr>
        <w:t xml:space="preserve"> were reported for all model results</w:t>
      </w:r>
      <w:r w:rsidR="00AD2324" w:rsidRPr="004F65FD">
        <w:rPr>
          <w:rFonts w:ascii="Book Antiqua" w:hAnsi="Book Antiqua"/>
          <w:color w:val="000000" w:themeColor="text1"/>
          <w:szCs w:val="24"/>
        </w:rPr>
        <w:t xml:space="preserve"> and are indicated by C</w:t>
      </w:r>
      <w:r w:rsidR="002E0413" w:rsidRPr="004F65FD">
        <w:rPr>
          <w:rFonts w:ascii="Book Antiqua" w:hAnsi="Book Antiqua"/>
          <w:color w:val="000000" w:themeColor="text1"/>
          <w:szCs w:val="24"/>
        </w:rPr>
        <w:t>I</w:t>
      </w:r>
      <w:r w:rsidR="00E54BC0" w:rsidRPr="004F65FD">
        <w:rPr>
          <w:rFonts w:ascii="Book Antiqua" w:hAnsi="Book Antiqua"/>
          <w:color w:val="000000" w:themeColor="text1"/>
          <w:szCs w:val="24"/>
        </w:rPr>
        <w:t xml:space="preserve">. </w:t>
      </w:r>
      <w:r w:rsidR="004A0E75" w:rsidRPr="004F65FD">
        <w:rPr>
          <w:rFonts w:ascii="Book Antiqua" w:hAnsi="Book Antiqua"/>
          <w:color w:val="000000" w:themeColor="text1"/>
          <w:szCs w:val="24"/>
        </w:rPr>
        <w:t>Because some experts may consider confirmatory colonoscopy as a screening exam, s</w:t>
      </w:r>
      <w:r w:rsidR="00E54BC0" w:rsidRPr="004F65FD">
        <w:rPr>
          <w:rFonts w:ascii="Book Antiqua" w:hAnsi="Book Antiqua"/>
          <w:color w:val="000000" w:themeColor="text1"/>
          <w:szCs w:val="24"/>
        </w:rPr>
        <w:t xml:space="preserve">ensitivity analysis was performed in which </w:t>
      </w:r>
      <w:proofErr w:type="spellStart"/>
      <w:r w:rsidR="004A0E75" w:rsidRPr="004F65FD">
        <w:rPr>
          <w:rFonts w:ascii="Book Antiqua" w:hAnsi="Book Antiqua"/>
          <w:color w:val="000000" w:themeColor="text1"/>
          <w:szCs w:val="24"/>
        </w:rPr>
        <w:t>endoscopist</w:t>
      </w:r>
      <w:proofErr w:type="spellEnd"/>
      <w:r w:rsidR="004A0E75" w:rsidRPr="004F65FD">
        <w:rPr>
          <w:rFonts w:ascii="Book Antiqua" w:hAnsi="Book Antiqua"/>
          <w:color w:val="000000" w:themeColor="text1"/>
          <w:szCs w:val="24"/>
        </w:rPr>
        <w:t xml:space="preserve">-reported confirmatory </w:t>
      </w:r>
      <w:r w:rsidR="00E54BC0" w:rsidRPr="004F65FD">
        <w:rPr>
          <w:rFonts w:ascii="Book Antiqua" w:hAnsi="Book Antiqua"/>
          <w:color w:val="000000" w:themeColor="text1"/>
          <w:szCs w:val="24"/>
        </w:rPr>
        <w:t>colonoscopies we</w:t>
      </w:r>
      <w:r w:rsidR="00E834AB" w:rsidRPr="004F65FD">
        <w:rPr>
          <w:rFonts w:ascii="Book Antiqua" w:hAnsi="Book Antiqua"/>
          <w:color w:val="000000" w:themeColor="text1"/>
          <w:szCs w:val="24"/>
        </w:rPr>
        <w:t xml:space="preserve">re </w:t>
      </w:r>
      <w:proofErr w:type="spellStart"/>
      <w:r w:rsidR="00E834AB" w:rsidRPr="004F65FD">
        <w:rPr>
          <w:rFonts w:ascii="Book Antiqua" w:hAnsi="Book Antiqua"/>
          <w:color w:val="000000" w:themeColor="text1"/>
          <w:szCs w:val="24"/>
        </w:rPr>
        <w:t>recategorized</w:t>
      </w:r>
      <w:proofErr w:type="spellEnd"/>
      <w:r w:rsidR="00E834AB" w:rsidRPr="004F65FD">
        <w:rPr>
          <w:rFonts w:ascii="Book Antiqua" w:hAnsi="Book Antiqua"/>
          <w:color w:val="000000" w:themeColor="text1"/>
          <w:szCs w:val="24"/>
        </w:rPr>
        <w:t xml:space="preserve"> to screening</w:t>
      </w:r>
      <w:r w:rsidR="00E54BC0" w:rsidRPr="004F65FD">
        <w:rPr>
          <w:rFonts w:ascii="Book Antiqua" w:hAnsi="Book Antiqua"/>
          <w:color w:val="000000" w:themeColor="text1"/>
          <w:szCs w:val="24"/>
        </w:rPr>
        <w:t>.</w:t>
      </w:r>
      <w:r w:rsidR="009070A3" w:rsidRPr="004F65FD">
        <w:rPr>
          <w:rFonts w:ascii="Book Antiqua" w:hAnsi="Book Antiqua"/>
          <w:color w:val="000000" w:themeColor="text1"/>
          <w:szCs w:val="24"/>
        </w:rPr>
        <w:t xml:space="preserve"> </w:t>
      </w:r>
      <w:r w:rsidR="001147B1" w:rsidRPr="004F65FD">
        <w:rPr>
          <w:rFonts w:ascii="Book Antiqua" w:hAnsi="Book Antiqua"/>
          <w:color w:val="000000" w:themeColor="text1"/>
          <w:szCs w:val="24"/>
        </w:rPr>
        <w:t>All</w:t>
      </w:r>
      <w:r w:rsidR="009467FF" w:rsidRPr="004F65FD">
        <w:rPr>
          <w:rFonts w:ascii="Book Antiqua" w:hAnsi="Book Antiqua"/>
          <w:color w:val="000000" w:themeColor="text1"/>
          <w:szCs w:val="24"/>
        </w:rPr>
        <w:t xml:space="preserve"> analyses were conducted using </w:t>
      </w:r>
      <w:proofErr w:type="spellStart"/>
      <w:r w:rsidR="009467FF" w:rsidRPr="004F65FD">
        <w:rPr>
          <w:rFonts w:ascii="Book Antiqua" w:hAnsi="Book Antiqua"/>
          <w:color w:val="000000" w:themeColor="text1"/>
          <w:szCs w:val="24"/>
        </w:rPr>
        <w:t>WinBUGS</w:t>
      </w:r>
      <w:proofErr w:type="spellEnd"/>
      <w:r w:rsidR="009467FF" w:rsidRPr="004F65FD">
        <w:rPr>
          <w:rFonts w:ascii="Book Antiqua" w:hAnsi="Book Antiqua"/>
          <w:color w:val="000000" w:themeColor="text1"/>
          <w:szCs w:val="24"/>
        </w:rPr>
        <w:t xml:space="preserve"> software version 1.4.3 (MRC Biostatistics Unit, Cambridge). </w:t>
      </w:r>
    </w:p>
    <w:p w:rsidR="004151BC" w:rsidRPr="004F65FD" w:rsidRDefault="004151BC" w:rsidP="004F65FD">
      <w:pPr>
        <w:widowControl/>
        <w:adjustRightInd w:val="0"/>
        <w:snapToGrid w:val="0"/>
        <w:spacing w:line="360" w:lineRule="auto"/>
        <w:jc w:val="both"/>
        <w:rPr>
          <w:rFonts w:ascii="Book Antiqua" w:hAnsi="Book Antiqua"/>
          <w:b/>
          <w:color w:val="000000" w:themeColor="text1"/>
          <w:szCs w:val="24"/>
        </w:rPr>
      </w:pPr>
    </w:p>
    <w:p w:rsidR="0072707D" w:rsidRPr="004F65FD" w:rsidRDefault="0072707D" w:rsidP="004F65FD">
      <w:pPr>
        <w:tabs>
          <w:tab w:val="left" w:pos="630"/>
        </w:tabs>
        <w:adjustRightInd w:val="0"/>
        <w:snapToGrid w:val="0"/>
        <w:spacing w:line="360" w:lineRule="auto"/>
        <w:jc w:val="both"/>
        <w:rPr>
          <w:rFonts w:ascii="Book Antiqua" w:hAnsi="Book Antiqua"/>
          <w:b/>
          <w:color w:val="000000" w:themeColor="text1"/>
          <w:szCs w:val="24"/>
        </w:rPr>
      </w:pPr>
      <w:r w:rsidRPr="004F65FD">
        <w:rPr>
          <w:rFonts w:ascii="Book Antiqua" w:hAnsi="Book Antiqua"/>
          <w:b/>
          <w:color w:val="000000" w:themeColor="text1"/>
          <w:szCs w:val="24"/>
        </w:rPr>
        <w:t>R</w:t>
      </w:r>
      <w:r w:rsidR="00FC268A" w:rsidRPr="004F65FD">
        <w:rPr>
          <w:rFonts w:ascii="Book Antiqua" w:hAnsi="Book Antiqua"/>
          <w:b/>
          <w:color w:val="000000" w:themeColor="text1"/>
          <w:szCs w:val="24"/>
        </w:rPr>
        <w:t>ESULTS</w:t>
      </w:r>
    </w:p>
    <w:p w:rsidR="007C76DF" w:rsidRPr="005D0FCB" w:rsidRDefault="007C76DF" w:rsidP="004F65FD">
      <w:pPr>
        <w:tabs>
          <w:tab w:val="left" w:pos="630"/>
        </w:tabs>
        <w:adjustRightInd w:val="0"/>
        <w:snapToGrid w:val="0"/>
        <w:spacing w:line="360" w:lineRule="auto"/>
        <w:jc w:val="both"/>
        <w:rPr>
          <w:rFonts w:ascii="Book Antiqua" w:hAnsi="Book Antiqua"/>
          <w:b/>
          <w:i/>
          <w:color w:val="000000" w:themeColor="text1"/>
          <w:szCs w:val="24"/>
        </w:rPr>
      </w:pPr>
      <w:r w:rsidRPr="005D0FCB">
        <w:rPr>
          <w:rFonts w:ascii="Book Antiqua" w:hAnsi="Book Antiqua"/>
          <w:b/>
          <w:i/>
          <w:color w:val="000000" w:themeColor="text1"/>
          <w:szCs w:val="24"/>
        </w:rPr>
        <w:t>Participants</w:t>
      </w:r>
    </w:p>
    <w:p w:rsidR="00AF71E0" w:rsidRPr="004F65FD" w:rsidRDefault="005D0FCB" w:rsidP="004F65FD">
      <w:pPr>
        <w:tabs>
          <w:tab w:val="left" w:pos="630"/>
        </w:tabs>
        <w:adjustRightInd w:val="0"/>
        <w:snapToGrid w:val="0"/>
        <w:spacing w:line="360" w:lineRule="auto"/>
        <w:jc w:val="both"/>
        <w:rPr>
          <w:rFonts w:ascii="Book Antiqua" w:hAnsi="Book Antiqua"/>
          <w:color w:val="000000" w:themeColor="text1"/>
          <w:szCs w:val="24"/>
        </w:rPr>
      </w:pPr>
      <w:r>
        <w:rPr>
          <w:rFonts w:ascii="Book Antiqua" w:hAnsi="Book Antiqua"/>
          <w:color w:val="000000" w:themeColor="text1"/>
          <w:szCs w:val="24"/>
        </w:rPr>
        <w:t>Of the 2</w:t>
      </w:r>
      <w:r w:rsidR="00332292" w:rsidRPr="004F65FD">
        <w:rPr>
          <w:rFonts w:ascii="Book Antiqua" w:hAnsi="Book Antiqua"/>
          <w:color w:val="000000" w:themeColor="text1"/>
          <w:szCs w:val="24"/>
        </w:rPr>
        <w:t>39</w:t>
      </w:r>
      <w:r w:rsidR="00AF71E0" w:rsidRPr="004F65FD">
        <w:rPr>
          <w:rFonts w:ascii="Book Antiqua" w:hAnsi="Book Antiqua"/>
          <w:color w:val="000000" w:themeColor="text1"/>
          <w:szCs w:val="24"/>
        </w:rPr>
        <w:t xml:space="preserve">4 </w:t>
      </w:r>
      <w:r w:rsidR="00332292" w:rsidRPr="004F65FD">
        <w:rPr>
          <w:rFonts w:ascii="Book Antiqua" w:hAnsi="Book Antiqua"/>
          <w:color w:val="000000" w:themeColor="text1"/>
          <w:szCs w:val="24"/>
        </w:rPr>
        <w:t xml:space="preserve">eligible </w:t>
      </w:r>
      <w:r>
        <w:rPr>
          <w:rFonts w:ascii="Book Antiqua" w:hAnsi="Book Antiqua"/>
          <w:color w:val="000000" w:themeColor="text1"/>
          <w:szCs w:val="24"/>
        </w:rPr>
        <w:t>patients approached, 2</w:t>
      </w:r>
      <w:r w:rsidR="00AF71E0" w:rsidRPr="004F65FD">
        <w:rPr>
          <w:rFonts w:ascii="Book Antiqua" w:hAnsi="Book Antiqua"/>
          <w:color w:val="000000" w:themeColor="text1"/>
          <w:szCs w:val="24"/>
        </w:rPr>
        <w:t xml:space="preserve">134 </w:t>
      </w:r>
      <w:r w:rsidR="002006CF" w:rsidRPr="004F65FD">
        <w:rPr>
          <w:rFonts w:ascii="Book Antiqua" w:hAnsi="Book Antiqua"/>
          <w:color w:val="000000" w:themeColor="text1"/>
          <w:szCs w:val="24"/>
        </w:rPr>
        <w:t xml:space="preserve">(89.1%) </w:t>
      </w:r>
      <w:r w:rsidR="00AF71E0" w:rsidRPr="004F65FD">
        <w:rPr>
          <w:rFonts w:ascii="Book Antiqua" w:hAnsi="Book Antiqua"/>
          <w:color w:val="000000" w:themeColor="text1"/>
          <w:szCs w:val="24"/>
        </w:rPr>
        <w:t>(</w:t>
      </w:r>
      <w:proofErr w:type="gramStart"/>
      <w:r w:rsidR="00AF71E0" w:rsidRPr="004F65FD">
        <w:rPr>
          <w:rFonts w:ascii="Book Antiqua" w:hAnsi="Book Antiqua"/>
          <w:color w:val="000000" w:themeColor="text1"/>
          <w:szCs w:val="24"/>
        </w:rPr>
        <w:t>mean</w:t>
      </w:r>
      <w:proofErr w:type="gramEnd"/>
      <w:r w:rsidR="00AF71E0" w:rsidRPr="004F65FD">
        <w:rPr>
          <w:rFonts w:ascii="Book Antiqua" w:hAnsi="Book Antiqua"/>
          <w:color w:val="000000" w:themeColor="text1"/>
          <w:szCs w:val="24"/>
        </w:rPr>
        <w:t xml:space="preserve"> age=60.9</w:t>
      </w:r>
      <w:r w:rsidR="007D5ED3" w:rsidRPr="004F65FD">
        <w:rPr>
          <w:rFonts w:ascii="Book Antiqua" w:eastAsiaTheme="minorHAnsi" w:hAnsi="Book Antiqua" w:cs="Garamond"/>
          <w:snapToGrid/>
          <w:color w:val="000000" w:themeColor="text1"/>
          <w:szCs w:val="24"/>
          <w:lang w:val="en-CA" w:eastAsia="en-US"/>
        </w:rPr>
        <w:t xml:space="preserve"> ± </w:t>
      </w:r>
      <w:r w:rsidR="00AF71E0" w:rsidRPr="004F65FD">
        <w:rPr>
          <w:rFonts w:ascii="Book Antiqua" w:hAnsi="Book Antiqua"/>
          <w:color w:val="000000" w:themeColor="text1"/>
          <w:szCs w:val="24"/>
        </w:rPr>
        <w:t xml:space="preserve">7.1, 49.9% female) </w:t>
      </w:r>
      <w:r w:rsidR="002006CF" w:rsidRPr="004F65FD">
        <w:rPr>
          <w:rFonts w:ascii="Book Antiqua" w:hAnsi="Book Antiqua"/>
          <w:color w:val="000000" w:themeColor="text1"/>
          <w:szCs w:val="24"/>
        </w:rPr>
        <w:t>consented to participation</w:t>
      </w:r>
      <w:r w:rsidR="00AF71E0" w:rsidRPr="004F65FD">
        <w:rPr>
          <w:rFonts w:ascii="Book Antiqua" w:hAnsi="Book Antiqua"/>
          <w:color w:val="000000" w:themeColor="text1"/>
          <w:szCs w:val="24"/>
        </w:rPr>
        <w:t xml:space="preserve">. </w:t>
      </w:r>
      <w:r w:rsidR="00332292" w:rsidRPr="004F65FD">
        <w:rPr>
          <w:rFonts w:ascii="Book Antiqua" w:hAnsi="Book Antiqua"/>
          <w:color w:val="000000" w:themeColor="text1"/>
          <w:szCs w:val="24"/>
        </w:rPr>
        <w:t xml:space="preserve"> </w:t>
      </w:r>
      <w:r w:rsidR="001C2A51" w:rsidRPr="004F65FD">
        <w:rPr>
          <w:rFonts w:ascii="Book Antiqua" w:hAnsi="Book Antiqua"/>
          <w:color w:val="000000" w:themeColor="text1"/>
          <w:szCs w:val="24"/>
        </w:rPr>
        <w:t>Reasons for exclusion</w:t>
      </w:r>
      <w:r w:rsidR="00AF71E0" w:rsidRPr="004F65FD">
        <w:rPr>
          <w:rFonts w:ascii="Book Antiqua" w:hAnsi="Book Antiqua"/>
          <w:color w:val="000000" w:themeColor="text1"/>
          <w:szCs w:val="24"/>
        </w:rPr>
        <w:t xml:space="preserve"> were: 236 (9.</w:t>
      </w:r>
      <w:r w:rsidR="00332292" w:rsidRPr="004F65FD">
        <w:rPr>
          <w:rFonts w:ascii="Book Antiqua" w:hAnsi="Book Antiqua"/>
          <w:color w:val="000000" w:themeColor="text1"/>
          <w:szCs w:val="24"/>
        </w:rPr>
        <w:t>9</w:t>
      </w:r>
      <w:r w:rsidR="00AF71E0" w:rsidRPr="004F65FD">
        <w:rPr>
          <w:rFonts w:ascii="Book Antiqua" w:hAnsi="Book Antiqua"/>
          <w:color w:val="000000" w:themeColor="text1"/>
          <w:szCs w:val="24"/>
        </w:rPr>
        <w:t xml:space="preserve">%) refused, 5 (0.2%) were sampled in both cohorts, 12 (0.5%) had no available RAMQ </w:t>
      </w:r>
      <w:proofErr w:type="gramStart"/>
      <w:r w:rsidR="00AF71E0" w:rsidRPr="004F65FD">
        <w:rPr>
          <w:rFonts w:ascii="Book Antiqua" w:hAnsi="Book Antiqua"/>
          <w:color w:val="000000" w:themeColor="text1"/>
          <w:szCs w:val="24"/>
        </w:rPr>
        <w:t>data,</w:t>
      </w:r>
      <w:proofErr w:type="gramEnd"/>
      <w:r w:rsidR="00AF71E0" w:rsidRPr="004F65FD">
        <w:rPr>
          <w:rFonts w:ascii="Book Antiqua" w:hAnsi="Book Antiqua"/>
          <w:color w:val="000000" w:themeColor="text1"/>
          <w:szCs w:val="24"/>
        </w:rPr>
        <w:t xml:space="preserve"> and 7 (0.3%) were missing the patient colonoscopy indication. </w:t>
      </w:r>
      <w:r w:rsidR="002006CF" w:rsidRPr="004F65FD">
        <w:rPr>
          <w:rFonts w:ascii="Book Antiqua" w:hAnsi="Book Antiqua"/>
          <w:color w:val="000000" w:themeColor="text1"/>
          <w:szCs w:val="24"/>
        </w:rPr>
        <w:t xml:space="preserve">The 45 </w:t>
      </w:r>
      <w:proofErr w:type="spellStart"/>
      <w:r w:rsidR="002006CF" w:rsidRPr="004F65FD">
        <w:rPr>
          <w:rFonts w:ascii="Book Antiqua" w:hAnsi="Book Antiqua"/>
          <w:color w:val="000000" w:themeColor="text1"/>
          <w:szCs w:val="24"/>
        </w:rPr>
        <w:t>endoscopist</w:t>
      </w:r>
      <w:r w:rsidR="00332292" w:rsidRPr="004F65FD">
        <w:rPr>
          <w:rFonts w:ascii="Book Antiqua" w:hAnsi="Book Antiqua"/>
          <w:color w:val="000000" w:themeColor="text1"/>
          <w:szCs w:val="24"/>
        </w:rPr>
        <w:t>s</w:t>
      </w:r>
      <w:proofErr w:type="spellEnd"/>
      <w:r w:rsidR="00332292" w:rsidRPr="004F65FD">
        <w:rPr>
          <w:rFonts w:ascii="Book Antiqua" w:hAnsi="Book Antiqua"/>
          <w:color w:val="000000" w:themeColor="text1"/>
          <w:szCs w:val="24"/>
        </w:rPr>
        <w:t xml:space="preserve"> included </w:t>
      </w:r>
      <w:r w:rsidR="00B85F6B" w:rsidRPr="004F65FD">
        <w:rPr>
          <w:rFonts w:ascii="Book Antiqua" w:hAnsi="Book Antiqua"/>
          <w:color w:val="000000" w:themeColor="text1"/>
          <w:szCs w:val="24"/>
        </w:rPr>
        <w:t xml:space="preserve">38 </w:t>
      </w:r>
      <w:r w:rsidR="00332292" w:rsidRPr="004F65FD">
        <w:rPr>
          <w:rFonts w:ascii="Book Antiqua" w:hAnsi="Book Antiqua"/>
          <w:color w:val="000000" w:themeColor="text1"/>
          <w:szCs w:val="24"/>
        </w:rPr>
        <w:t xml:space="preserve">(84.4%) </w:t>
      </w:r>
      <w:r w:rsidR="008318E0" w:rsidRPr="004F65FD">
        <w:rPr>
          <w:rFonts w:ascii="Book Antiqua" w:hAnsi="Book Antiqua"/>
          <w:color w:val="000000" w:themeColor="text1"/>
          <w:szCs w:val="24"/>
        </w:rPr>
        <w:t>gastroenterologists</w:t>
      </w:r>
      <w:r w:rsidR="00B85F6B" w:rsidRPr="004F65FD">
        <w:rPr>
          <w:rFonts w:ascii="Book Antiqua" w:hAnsi="Book Antiqua"/>
          <w:color w:val="000000" w:themeColor="text1"/>
          <w:szCs w:val="24"/>
        </w:rPr>
        <w:t xml:space="preserve">, 6 </w:t>
      </w:r>
      <w:r w:rsidR="00332292" w:rsidRPr="004F65FD">
        <w:rPr>
          <w:rFonts w:ascii="Book Antiqua" w:hAnsi="Book Antiqua"/>
          <w:color w:val="000000" w:themeColor="text1"/>
          <w:szCs w:val="24"/>
        </w:rPr>
        <w:t xml:space="preserve">(13.3%) </w:t>
      </w:r>
      <w:r w:rsidR="00B85F6B" w:rsidRPr="004F65FD">
        <w:rPr>
          <w:rFonts w:ascii="Book Antiqua" w:hAnsi="Book Antiqua"/>
          <w:color w:val="000000" w:themeColor="text1"/>
          <w:szCs w:val="24"/>
        </w:rPr>
        <w:t xml:space="preserve">surgeons, </w:t>
      </w:r>
      <w:r w:rsidR="00332292" w:rsidRPr="004F65FD">
        <w:rPr>
          <w:rFonts w:ascii="Book Antiqua" w:hAnsi="Book Antiqua"/>
          <w:color w:val="000000" w:themeColor="text1"/>
          <w:szCs w:val="24"/>
        </w:rPr>
        <w:t xml:space="preserve">and </w:t>
      </w:r>
      <w:r w:rsidR="00B85F6B" w:rsidRPr="004F65FD">
        <w:rPr>
          <w:rFonts w:ascii="Book Antiqua" w:hAnsi="Book Antiqua"/>
          <w:color w:val="000000" w:themeColor="text1"/>
          <w:szCs w:val="24"/>
        </w:rPr>
        <w:t xml:space="preserve">1 </w:t>
      </w:r>
      <w:r w:rsidR="00332292" w:rsidRPr="004F65FD">
        <w:rPr>
          <w:rFonts w:ascii="Book Antiqua" w:hAnsi="Book Antiqua"/>
          <w:color w:val="000000" w:themeColor="text1"/>
          <w:szCs w:val="24"/>
        </w:rPr>
        <w:t xml:space="preserve">(2.2%) </w:t>
      </w:r>
      <w:r w:rsidR="00B85F6B" w:rsidRPr="004F65FD">
        <w:rPr>
          <w:rFonts w:ascii="Book Antiqua" w:hAnsi="Book Antiqua"/>
          <w:color w:val="000000" w:themeColor="text1"/>
          <w:szCs w:val="24"/>
        </w:rPr>
        <w:t>internist</w:t>
      </w:r>
      <w:r w:rsidR="00332292" w:rsidRPr="004F65FD">
        <w:rPr>
          <w:rFonts w:ascii="Book Antiqua" w:hAnsi="Book Antiqua"/>
          <w:color w:val="000000" w:themeColor="text1"/>
          <w:szCs w:val="24"/>
        </w:rPr>
        <w:t>.</w:t>
      </w:r>
      <w:r w:rsidR="00B85F6B" w:rsidRPr="004F65FD">
        <w:rPr>
          <w:rFonts w:ascii="Book Antiqua" w:hAnsi="Book Antiqua"/>
          <w:color w:val="000000" w:themeColor="text1"/>
          <w:szCs w:val="24"/>
        </w:rPr>
        <w:t xml:space="preserve"> </w:t>
      </w:r>
    </w:p>
    <w:p w:rsidR="00AF71E0" w:rsidRPr="004F65FD" w:rsidRDefault="00AF71E0" w:rsidP="004F65FD">
      <w:pPr>
        <w:tabs>
          <w:tab w:val="left" w:pos="630"/>
        </w:tabs>
        <w:adjustRightInd w:val="0"/>
        <w:snapToGrid w:val="0"/>
        <w:spacing w:line="360" w:lineRule="auto"/>
        <w:jc w:val="both"/>
        <w:rPr>
          <w:rFonts w:ascii="Book Antiqua" w:hAnsi="Book Antiqua"/>
          <w:color w:val="000000" w:themeColor="text1"/>
          <w:szCs w:val="24"/>
        </w:rPr>
      </w:pPr>
    </w:p>
    <w:p w:rsidR="009F341B" w:rsidRPr="004F65FD" w:rsidRDefault="009F341B" w:rsidP="004F65FD">
      <w:pPr>
        <w:tabs>
          <w:tab w:val="left" w:pos="630"/>
        </w:tabs>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lastRenderedPageBreak/>
        <w:t xml:space="preserve">Baseline patient characteristics revealed that 627 (29.4%) had a history of GI conditions, 852 (40.0%) had lower abdominal symptoms in the previous 6 months, 505 (23.7%) had a family history of CRC, 60 (2.8%) had a positive fecal occult blood test in the past 12 months, and 991 (46.4%) had had a prior colonoscopy in the last 10 years. According to patients and </w:t>
      </w:r>
      <w:proofErr w:type="spellStart"/>
      <w:r w:rsidRPr="004F65FD">
        <w:rPr>
          <w:rFonts w:ascii="Book Antiqua" w:hAnsi="Book Antiqua"/>
          <w:color w:val="000000" w:themeColor="text1"/>
          <w:szCs w:val="24"/>
        </w:rPr>
        <w:t>endoscopists</w:t>
      </w:r>
      <w:proofErr w:type="spellEnd"/>
      <w:r w:rsidRPr="004F65FD">
        <w:rPr>
          <w:rFonts w:ascii="Book Antiqua" w:hAnsi="Book Antiqua"/>
          <w:color w:val="000000" w:themeColor="text1"/>
          <w:szCs w:val="24"/>
        </w:rPr>
        <w:t>, the proportions of screening colonoscopies were 40.3% (</w:t>
      </w:r>
      <w:r w:rsidR="00A70E8D" w:rsidRPr="004F65FD">
        <w:rPr>
          <w:rFonts w:ascii="Book Antiqua" w:hAnsi="Book Antiqua"/>
          <w:color w:val="000000" w:themeColor="text1"/>
          <w:szCs w:val="24"/>
        </w:rPr>
        <w:t>95%CI:</w:t>
      </w:r>
      <w:r w:rsidRPr="004F65FD">
        <w:rPr>
          <w:rFonts w:ascii="Book Antiqua" w:hAnsi="Book Antiqua"/>
          <w:color w:val="000000" w:themeColor="text1"/>
          <w:szCs w:val="24"/>
        </w:rPr>
        <w:t xml:space="preserve"> 38.2-42.4) and 55.1% (</w:t>
      </w:r>
      <w:r w:rsidR="00A70E8D" w:rsidRPr="004F65FD">
        <w:rPr>
          <w:rFonts w:ascii="Book Antiqua" w:hAnsi="Book Antiqua"/>
          <w:color w:val="000000" w:themeColor="text1"/>
          <w:szCs w:val="24"/>
        </w:rPr>
        <w:t>95%CI:</w:t>
      </w:r>
      <w:r w:rsidRPr="004F65FD">
        <w:rPr>
          <w:rFonts w:ascii="Book Antiqua" w:hAnsi="Book Antiqua"/>
          <w:color w:val="000000" w:themeColor="text1"/>
          <w:szCs w:val="24"/>
        </w:rPr>
        <w:t xml:space="preserve"> 52.9-57.2%), respectively. </w:t>
      </w:r>
      <w:r w:rsidR="003463D0" w:rsidRPr="004F65FD">
        <w:rPr>
          <w:rFonts w:ascii="Book Antiqua" w:hAnsi="Book Antiqua"/>
          <w:color w:val="000000" w:themeColor="text1"/>
          <w:szCs w:val="24"/>
        </w:rPr>
        <w:t>There w</w:t>
      </w:r>
      <w:r w:rsidR="002006CF" w:rsidRPr="004F65FD">
        <w:rPr>
          <w:rFonts w:ascii="Book Antiqua" w:hAnsi="Book Antiqua"/>
          <w:color w:val="000000" w:themeColor="text1"/>
          <w:szCs w:val="24"/>
        </w:rPr>
        <w:t>ere</w:t>
      </w:r>
      <w:r w:rsidR="003463D0" w:rsidRPr="004F65FD">
        <w:rPr>
          <w:rFonts w:ascii="Book Antiqua" w:hAnsi="Book Antiqua"/>
          <w:color w:val="000000" w:themeColor="text1"/>
          <w:szCs w:val="24"/>
        </w:rPr>
        <w:t xml:space="preserve"> no missing data on patient characteristics.</w:t>
      </w:r>
    </w:p>
    <w:p w:rsidR="003463D0" w:rsidRPr="004F65FD" w:rsidRDefault="003463D0" w:rsidP="004F65FD">
      <w:pPr>
        <w:tabs>
          <w:tab w:val="left" w:pos="630"/>
        </w:tabs>
        <w:adjustRightInd w:val="0"/>
        <w:snapToGrid w:val="0"/>
        <w:spacing w:line="360" w:lineRule="auto"/>
        <w:jc w:val="both"/>
        <w:rPr>
          <w:rFonts w:ascii="Book Antiqua" w:hAnsi="Book Antiqua"/>
          <w:color w:val="000000" w:themeColor="text1"/>
          <w:szCs w:val="24"/>
        </w:rPr>
      </w:pPr>
    </w:p>
    <w:p w:rsidR="009F341B" w:rsidRPr="00FE4512" w:rsidRDefault="00FC268A" w:rsidP="004F65FD">
      <w:pPr>
        <w:tabs>
          <w:tab w:val="left" w:pos="630"/>
        </w:tabs>
        <w:adjustRightInd w:val="0"/>
        <w:snapToGrid w:val="0"/>
        <w:spacing w:line="360" w:lineRule="auto"/>
        <w:jc w:val="both"/>
        <w:rPr>
          <w:rFonts w:ascii="Book Antiqua" w:hAnsi="Book Antiqua"/>
          <w:i/>
          <w:color w:val="000000" w:themeColor="text1"/>
          <w:szCs w:val="24"/>
        </w:rPr>
      </w:pPr>
      <w:proofErr w:type="spellStart"/>
      <w:r w:rsidRPr="00FE4512">
        <w:rPr>
          <w:rFonts w:ascii="Book Antiqua" w:hAnsi="Book Antiqua"/>
          <w:b/>
          <w:i/>
          <w:color w:val="000000" w:themeColor="text1"/>
          <w:szCs w:val="24"/>
        </w:rPr>
        <w:t>Polypectomy</w:t>
      </w:r>
      <w:proofErr w:type="spellEnd"/>
      <w:r w:rsidRPr="00FE4512">
        <w:rPr>
          <w:rFonts w:ascii="Book Antiqua" w:hAnsi="Book Antiqua"/>
          <w:b/>
          <w:i/>
          <w:color w:val="000000" w:themeColor="text1"/>
          <w:szCs w:val="24"/>
        </w:rPr>
        <w:t xml:space="preserve"> rates</w:t>
      </w:r>
    </w:p>
    <w:p w:rsidR="00872D1D" w:rsidRPr="00FE4512" w:rsidRDefault="009F341B" w:rsidP="004F65FD">
      <w:pPr>
        <w:tabs>
          <w:tab w:val="left" w:pos="630"/>
        </w:tabs>
        <w:adjustRightInd w:val="0"/>
        <w:snapToGrid w:val="0"/>
        <w:spacing w:line="360" w:lineRule="auto"/>
        <w:jc w:val="both"/>
        <w:rPr>
          <w:rFonts w:ascii="Book Antiqua" w:eastAsiaTheme="minorEastAsia" w:hAnsi="Book Antiqua"/>
          <w:color w:val="000000" w:themeColor="text1"/>
          <w:szCs w:val="24"/>
          <w:lang w:eastAsia="zh-CN"/>
        </w:rPr>
      </w:pPr>
      <w:r w:rsidRPr="004F65FD">
        <w:rPr>
          <w:rFonts w:ascii="Book Antiqua" w:hAnsi="Book Antiqua"/>
          <w:color w:val="000000" w:themeColor="text1"/>
          <w:szCs w:val="24"/>
        </w:rPr>
        <w:t>At the index colonoscopy, 548 (25.7%) patients had a</w:t>
      </w:r>
      <w:r w:rsidR="000D2768" w:rsidRPr="004F65FD">
        <w:rPr>
          <w:rFonts w:ascii="Book Antiqua" w:hAnsi="Book Antiqua"/>
          <w:color w:val="000000" w:themeColor="text1"/>
          <w:szCs w:val="24"/>
        </w:rPr>
        <w:t>t least one</w:t>
      </w:r>
      <w:r w:rsidRPr="004F65FD">
        <w:rPr>
          <w:rFonts w:ascii="Book Antiqua" w:hAnsi="Book Antiqua"/>
          <w:color w:val="000000" w:themeColor="text1"/>
          <w:szCs w:val="24"/>
        </w:rPr>
        <w:t xml:space="preserve">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w:t>
      </w:r>
      <w:r w:rsidR="00FC268A" w:rsidRPr="004F65FD">
        <w:rPr>
          <w:rFonts w:ascii="Book Antiqua" w:hAnsi="Book Antiqua"/>
          <w:color w:val="000000" w:themeColor="text1"/>
          <w:szCs w:val="24"/>
        </w:rPr>
        <w:t>S</w:t>
      </w:r>
      <w:r w:rsidR="00641A22" w:rsidRPr="004F65FD">
        <w:rPr>
          <w:rFonts w:ascii="Book Antiqua" w:hAnsi="Book Antiqua"/>
          <w:color w:val="000000" w:themeColor="text1"/>
          <w:szCs w:val="24"/>
        </w:rPr>
        <w:t xml:space="preserve">ex-specific </w:t>
      </w:r>
      <w:r w:rsidR="00F4199A" w:rsidRPr="004F65FD">
        <w:rPr>
          <w:rFonts w:ascii="Book Antiqua" w:hAnsi="Book Antiqua"/>
          <w:color w:val="000000" w:themeColor="text1"/>
          <w:szCs w:val="24"/>
        </w:rPr>
        <w:t>PR</w:t>
      </w:r>
      <w:r w:rsidR="00940BF4" w:rsidRPr="004F65FD">
        <w:rPr>
          <w:rFonts w:ascii="Book Antiqua" w:hAnsi="Book Antiqua"/>
          <w:color w:val="000000" w:themeColor="text1"/>
          <w:szCs w:val="24"/>
        </w:rPr>
        <w:t xml:space="preserve"> estimate</w:t>
      </w:r>
      <w:r w:rsidR="00641A22" w:rsidRPr="004F65FD">
        <w:rPr>
          <w:rFonts w:ascii="Book Antiqua" w:hAnsi="Book Antiqua"/>
          <w:color w:val="000000" w:themeColor="text1"/>
          <w:szCs w:val="24"/>
        </w:rPr>
        <w:t xml:space="preserve">s </w:t>
      </w:r>
      <w:r w:rsidR="00563BCA" w:rsidRPr="004F65FD">
        <w:rPr>
          <w:rFonts w:ascii="Book Antiqua" w:hAnsi="Book Antiqua"/>
          <w:color w:val="000000" w:themeColor="text1"/>
          <w:szCs w:val="24"/>
        </w:rPr>
        <w:t xml:space="preserve">according to </w:t>
      </w:r>
      <w:r w:rsidR="00360101" w:rsidRPr="004F65FD">
        <w:rPr>
          <w:rFonts w:ascii="Book Antiqua" w:hAnsi="Book Antiqua"/>
          <w:color w:val="000000" w:themeColor="text1"/>
          <w:szCs w:val="24"/>
        </w:rPr>
        <w:t xml:space="preserve">patient and </w:t>
      </w:r>
      <w:proofErr w:type="spellStart"/>
      <w:r w:rsidR="00360101" w:rsidRPr="004F65FD">
        <w:rPr>
          <w:rFonts w:ascii="Book Antiqua" w:hAnsi="Book Antiqua"/>
          <w:color w:val="000000" w:themeColor="text1"/>
          <w:szCs w:val="24"/>
        </w:rPr>
        <w:t>endoscopist</w:t>
      </w:r>
      <w:proofErr w:type="spellEnd"/>
      <w:r w:rsidR="00774CE9" w:rsidRPr="004F65FD">
        <w:rPr>
          <w:rFonts w:ascii="Book Antiqua" w:hAnsi="Book Antiqua"/>
          <w:color w:val="000000" w:themeColor="text1"/>
          <w:szCs w:val="24"/>
        </w:rPr>
        <w:t xml:space="preserve"> </w:t>
      </w:r>
      <w:r w:rsidR="000D2768" w:rsidRPr="004F65FD">
        <w:rPr>
          <w:rFonts w:ascii="Book Antiqua" w:hAnsi="Book Antiqua"/>
          <w:color w:val="000000" w:themeColor="text1"/>
          <w:szCs w:val="24"/>
        </w:rPr>
        <w:t xml:space="preserve">screening and non-screening </w:t>
      </w:r>
      <w:r w:rsidR="00774CE9" w:rsidRPr="004F65FD">
        <w:rPr>
          <w:rFonts w:ascii="Book Antiqua" w:hAnsi="Book Antiqua"/>
          <w:color w:val="000000" w:themeColor="text1"/>
          <w:szCs w:val="24"/>
        </w:rPr>
        <w:t>colonoscopy</w:t>
      </w:r>
      <w:r w:rsidR="00360101" w:rsidRPr="004F65FD">
        <w:rPr>
          <w:rFonts w:ascii="Book Antiqua" w:hAnsi="Book Antiqua"/>
          <w:color w:val="000000" w:themeColor="text1"/>
          <w:szCs w:val="24"/>
        </w:rPr>
        <w:t xml:space="preserve"> </w:t>
      </w:r>
      <w:r w:rsidR="00563BCA" w:rsidRPr="004F65FD">
        <w:rPr>
          <w:rFonts w:ascii="Book Antiqua" w:hAnsi="Book Antiqua"/>
          <w:color w:val="000000" w:themeColor="text1"/>
          <w:szCs w:val="24"/>
        </w:rPr>
        <w:t>indication</w:t>
      </w:r>
      <w:r w:rsidR="00360101" w:rsidRPr="004F65FD">
        <w:rPr>
          <w:rFonts w:ascii="Book Antiqua" w:hAnsi="Book Antiqua"/>
          <w:color w:val="000000" w:themeColor="text1"/>
          <w:szCs w:val="24"/>
        </w:rPr>
        <w:t>s</w:t>
      </w:r>
      <w:r w:rsidR="00FC268A" w:rsidRPr="004F65FD">
        <w:rPr>
          <w:rFonts w:ascii="Book Antiqua" w:hAnsi="Book Antiqua"/>
          <w:color w:val="000000" w:themeColor="text1"/>
          <w:szCs w:val="24"/>
        </w:rPr>
        <w:t xml:space="preserve"> are shown in Table </w:t>
      </w:r>
      <w:r w:rsidRPr="004F65FD">
        <w:rPr>
          <w:rFonts w:ascii="Book Antiqua" w:hAnsi="Book Antiqua"/>
          <w:color w:val="000000" w:themeColor="text1"/>
          <w:szCs w:val="24"/>
        </w:rPr>
        <w:t>1</w:t>
      </w:r>
      <w:r w:rsidR="00641A22" w:rsidRPr="004F65FD">
        <w:rPr>
          <w:rFonts w:ascii="Book Antiqua" w:hAnsi="Book Antiqua"/>
          <w:color w:val="000000" w:themeColor="text1"/>
          <w:szCs w:val="24"/>
        </w:rPr>
        <w:t xml:space="preserve">. </w:t>
      </w:r>
      <w:r w:rsidR="00E85077" w:rsidRPr="004F65FD">
        <w:rPr>
          <w:rFonts w:ascii="Book Antiqua" w:hAnsi="Book Antiqua"/>
          <w:color w:val="000000" w:themeColor="text1"/>
          <w:szCs w:val="24"/>
        </w:rPr>
        <w:t>For all indication</w:t>
      </w:r>
      <w:r w:rsidR="0054650A" w:rsidRPr="004F65FD">
        <w:rPr>
          <w:rFonts w:ascii="Book Antiqua" w:hAnsi="Book Antiqua"/>
          <w:color w:val="000000" w:themeColor="text1"/>
          <w:szCs w:val="24"/>
        </w:rPr>
        <w:t>s</w:t>
      </w:r>
      <w:r w:rsidR="00E85077" w:rsidRPr="004F65FD">
        <w:rPr>
          <w:rFonts w:ascii="Book Antiqua" w:hAnsi="Book Antiqua"/>
          <w:color w:val="000000" w:themeColor="text1"/>
          <w:szCs w:val="24"/>
        </w:rPr>
        <w:t xml:space="preserve">, </w:t>
      </w:r>
      <w:r w:rsidR="00F4199A" w:rsidRPr="004F65FD">
        <w:rPr>
          <w:rFonts w:ascii="Book Antiqua" w:hAnsi="Book Antiqua"/>
          <w:color w:val="000000" w:themeColor="text1"/>
          <w:szCs w:val="24"/>
        </w:rPr>
        <w:t>PR</w:t>
      </w:r>
      <w:r w:rsidR="00EA1A16" w:rsidRPr="004F65FD">
        <w:rPr>
          <w:rFonts w:ascii="Book Antiqua" w:hAnsi="Book Antiqua"/>
          <w:color w:val="000000" w:themeColor="text1"/>
          <w:szCs w:val="24"/>
        </w:rPr>
        <w:t xml:space="preserve"> </w:t>
      </w:r>
      <w:r w:rsidR="00705890" w:rsidRPr="004F65FD">
        <w:rPr>
          <w:rFonts w:ascii="Book Antiqua" w:hAnsi="Book Antiqua"/>
          <w:color w:val="000000" w:themeColor="text1"/>
          <w:szCs w:val="24"/>
        </w:rPr>
        <w:t xml:space="preserve">estimates </w:t>
      </w:r>
      <w:r w:rsidR="00EA1A16" w:rsidRPr="004F65FD">
        <w:rPr>
          <w:rFonts w:ascii="Book Antiqua" w:hAnsi="Book Antiqua"/>
          <w:color w:val="000000" w:themeColor="text1"/>
          <w:szCs w:val="24"/>
        </w:rPr>
        <w:t xml:space="preserve">were </w:t>
      </w:r>
      <w:r w:rsidR="003F7798" w:rsidRPr="004F65FD">
        <w:rPr>
          <w:rFonts w:ascii="Book Antiqua" w:hAnsi="Book Antiqua"/>
          <w:color w:val="000000" w:themeColor="text1"/>
          <w:szCs w:val="24"/>
        </w:rPr>
        <w:t>consistently</w:t>
      </w:r>
      <w:r w:rsidR="006B5004" w:rsidRPr="004F65FD">
        <w:rPr>
          <w:rFonts w:ascii="Book Antiqua" w:hAnsi="Book Antiqua"/>
          <w:color w:val="000000" w:themeColor="text1"/>
          <w:szCs w:val="24"/>
        </w:rPr>
        <w:t xml:space="preserve"> </w:t>
      </w:r>
      <w:r w:rsidR="00641A22" w:rsidRPr="004F65FD">
        <w:rPr>
          <w:rFonts w:ascii="Book Antiqua" w:hAnsi="Book Antiqua"/>
          <w:color w:val="000000" w:themeColor="text1"/>
          <w:szCs w:val="24"/>
        </w:rPr>
        <w:t xml:space="preserve">higher </w:t>
      </w:r>
      <w:r w:rsidR="00580A9F" w:rsidRPr="004F65FD">
        <w:rPr>
          <w:rFonts w:ascii="Book Antiqua" w:hAnsi="Book Antiqua"/>
          <w:color w:val="000000" w:themeColor="text1"/>
          <w:szCs w:val="24"/>
        </w:rPr>
        <w:t xml:space="preserve">in </w:t>
      </w:r>
      <w:r w:rsidR="00EA1A16" w:rsidRPr="004F65FD">
        <w:rPr>
          <w:rFonts w:ascii="Book Antiqua" w:hAnsi="Book Antiqua"/>
          <w:color w:val="000000" w:themeColor="text1"/>
          <w:szCs w:val="24"/>
        </w:rPr>
        <w:t>males compared to females</w:t>
      </w:r>
      <w:r w:rsidR="00641A22" w:rsidRPr="004F65FD">
        <w:rPr>
          <w:rFonts w:ascii="Book Antiqua" w:hAnsi="Book Antiqua"/>
          <w:color w:val="000000" w:themeColor="text1"/>
          <w:szCs w:val="24"/>
        </w:rPr>
        <w:t xml:space="preserve">. </w:t>
      </w:r>
      <w:r w:rsidR="000D2768" w:rsidRPr="004F65FD">
        <w:rPr>
          <w:rFonts w:ascii="Book Antiqua" w:hAnsi="Book Antiqua"/>
          <w:color w:val="000000" w:themeColor="text1"/>
          <w:szCs w:val="24"/>
        </w:rPr>
        <w:t>According to patients</w:t>
      </w:r>
      <w:r w:rsidR="00B37AA1" w:rsidRPr="004F65FD">
        <w:rPr>
          <w:rFonts w:ascii="Book Antiqua" w:hAnsi="Book Antiqua"/>
          <w:color w:val="000000" w:themeColor="text1"/>
          <w:szCs w:val="24"/>
        </w:rPr>
        <w:t>,</w:t>
      </w:r>
      <w:r w:rsidR="00F62B18" w:rsidRPr="004F65FD">
        <w:rPr>
          <w:rFonts w:ascii="Book Antiqua" w:hAnsi="Book Antiqua"/>
          <w:color w:val="000000" w:themeColor="text1"/>
          <w:szCs w:val="24"/>
        </w:rPr>
        <w:t xml:space="preserve"> </w:t>
      </w:r>
      <w:r w:rsidR="000D2768" w:rsidRPr="004F65FD">
        <w:rPr>
          <w:rFonts w:ascii="Book Antiqua" w:hAnsi="Book Antiqua"/>
          <w:color w:val="000000" w:themeColor="text1"/>
          <w:szCs w:val="24"/>
        </w:rPr>
        <w:t xml:space="preserve">screening </w:t>
      </w:r>
      <w:r w:rsidR="00F4199A" w:rsidRPr="004F65FD">
        <w:rPr>
          <w:rFonts w:ascii="Book Antiqua" w:hAnsi="Book Antiqua"/>
          <w:color w:val="000000" w:themeColor="text1"/>
          <w:szCs w:val="24"/>
        </w:rPr>
        <w:t>PR</w:t>
      </w:r>
      <w:r w:rsidR="00F62B18" w:rsidRPr="004F65FD">
        <w:rPr>
          <w:rFonts w:ascii="Book Antiqua" w:hAnsi="Book Antiqua"/>
          <w:color w:val="000000" w:themeColor="text1"/>
          <w:szCs w:val="24"/>
        </w:rPr>
        <w:t xml:space="preserve"> </w:t>
      </w:r>
      <w:r w:rsidR="00E73305" w:rsidRPr="004F65FD">
        <w:rPr>
          <w:rFonts w:ascii="Book Antiqua" w:hAnsi="Book Antiqua"/>
          <w:color w:val="000000" w:themeColor="text1"/>
          <w:szCs w:val="24"/>
        </w:rPr>
        <w:t xml:space="preserve">estimates </w:t>
      </w:r>
      <w:r w:rsidR="00C97F06" w:rsidRPr="004F65FD">
        <w:rPr>
          <w:rFonts w:ascii="Book Antiqua" w:hAnsi="Book Antiqua"/>
          <w:color w:val="000000" w:themeColor="text1"/>
          <w:szCs w:val="24"/>
        </w:rPr>
        <w:t xml:space="preserve">in males and females </w:t>
      </w:r>
      <w:r w:rsidR="00F62B18" w:rsidRPr="004F65FD">
        <w:rPr>
          <w:rFonts w:ascii="Book Antiqua" w:hAnsi="Book Antiqua"/>
          <w:color w:val="000000" w:themeColor="text1"/>
          <w:szCs w:val="24"/>
        </w:rPr>
        <w:t>were 32.</w:t>
      </w:r>
      <w:r w:rsidR="00206876" w:rsidRPr="004F65FD">
        <w:rPr>
          <w:rFonts w:ascii="Book Antiqua" w:hAnsi="Book Antiqua"/>
          <w:color w:val="000000" w:themeColor="text1"/>
          <w:szCs w:val="24"/>
        </w:rPr>
        <w:t>4</w:t>
      </w:r>
      <w:r w:rsidR="00F62B18" w:rsidRPr="004F65FD">
        <w:rPr>
          <w:rFonts w:ascii="Book Antiqua" w:hAnsi="Book Antiqua"/>
          <w:color w:val="000000" w:themeColor="text1"/>
          <w:szCs w:val="24"/>
        </w:rPr>
        <w:t>% (</w:t>
      </w:r>
      <w:r w:rsidR="00A70E8D" w:rsidRPr="004F65FD">
        <w:rPr>
          <w:rFonts w:ascii="Book Antiqua" w:hAnsi="Book Antiqua"/>
          <w:color w:val="000000" w:themeColor="text1"/>
          <w:szCs w:val="24"/>
        </w:rPr>
        <w:t>95%CI:</w:t>
      </w:r>
      <w:r w:rsidR="00F62B18" w:rsidRPr="004F65FD">
        <w:rPr>
          <w:rFonts w:ascii="Book Antiqua" w:hAnsi="Book Antiqua"/>
          <w:color w:val="000000" w:themeColor="text1"/>
          <w:szCs w:val="24"/>
        </w:rPr>
        <w:t xml:space="preserve"> 2</w:t>
      </w:r>
      <w:r w:rsidR="00206876" w:rsidRPr="004F65FD">
        <w:rPr>
          <w:rFonts w:ascii="Book Antiqua" w:hAnsi="Book Antiqua"/>
          <w:color w:val="000000" w:themeColor="text1"/>
          <w:szCs w:val="24"/>
        </w:rPr>
        <w:t>3</w:t>
      </w:r>
      <w:r w:rsidR="00F62B18" w:rsidRPr="004F65FD">
        <w:rPr>
          <w:rFonts w:ascii="Book Antiqua" w:hAnsi="Book Antiqua"/>
          <w:color w:val="000000" w:themeColor="text1"/>
          <w:szCs w:val="24"/>
        </w:rPr>
        <w:t>.</w:t>
      </w:r>
      <w:r w:rsidR="00206876" w:rsidRPr="004F65FD">
        <w:rPr>
          <w:rFonts w:ascii="Book Antiqua" w:hAnsi="Book Antiqua"/>
          <w:color w:val="000000" w:themeColor="text1"/>
          <w:szCs w:val="24"/>
        </w:rPr>
        <w:t>8</w:t>
      </w:r>
      <w:r w:rsidR="00F62B18" w:rsidRPr="004F65FD">
        <w:rPr>
          <w:rFonts w:ascii="Book Antiqua" w:hAnsi="Book Antiqua"/>
          <w:color w:val="000000" w:themeColor="text1"/>
          <w:szCs w:val="24"/>
        </w:rPr>
        <w:t>-</w:t>
      </w:r>
      <w:r w:rsidR="00206876" w:rsidRPr="004F65FD">
        <w:rPr>
          <w:rFonts w:ascii="Book Antiqua" w:hAnsi="Book Antiqua"/>
          <w:color w:val="000000" w:themeColor="text1"/>
          <w:szCs w:val="24"/>
        </w:rPr>
        <w:t>41.8</w:t>
      </w:r>
      <w:r w:rsidR="00F62B18" w:rsidRPr="004F65FD">
        <w:rPr>
          <w:rFonts w:ascii="Book Antiqua" w:hAnsi="Book Antiqua"/>
          <w:color w:val="000000" w:themeColor="text1"/>
          <w:szCs w:val="24"/>
        </w:rPr>
        <w:t>%)</w:t>
      </w:r>
      <w:r w:rsidR="00B37AA1" w:rsidRPr="004F65FD">
        <w:rPr>
          <w:rFonts w:ascii="Book Antiqua" w:hAnsi="Book Antiqua"/>
          <w:color w:val="000000" w:themeColor="text1"/>
          <w:szCs w:val="24"/>
        </w:rPr>
        <w:t xml:space="preserve"> </w:t>
      </w:r>
      <w:r w:rsidR="002E4777" w:rsidRPr="004F65FD">
        <w:rPr>
          <w:rFonts w:ascii="Book Antiqua" w:hAnsi="Book Antiqua"/>
          <w:color w:val="000000" w:themeColor="text1"/>
          <w:szCs w:val="24"/>
        </w:rPr>
        <w:t>and</w:t>
      </w:r>
      <w:r w:rsidR="00F62B18" w:rsidRPr="004F65FD">
        <w:rPr>
          <w:rFonts w:ascii="Book Antiqua" w:hAnsi="Book Antiqua"/>
          <w:color w:val="000000" w:themeColor="text1"/>
          <w:szCs w:val="24"/>
        </w:rPr>
        <w:t xml:space="preserve"> </w:t>
      </w:r>
      <w:r w:rsidR="00B37AA1" w:rsidRPr="004F65FD">
        <w:rPr>
          <w:rFonts w:ascii="Book Antiqua" w:hAnsi="Book Antiqua"/>
          <w:color w:val="000000" w:themeColor="text1"/>
          <w:szCs w:val="24"/>
        </w:rPr>
        <w:t>19.</w:t>
      </w:r>
      <w:r w:rsidR="00206876" w:rsidRPr="004F65FD">
        <w:rPr>
          <w:rFonts w:ascii="Book Antiqua" w:hAnsi="Book Antiqua"/>
          <w:color w:val="000000" w:themeColor="text1"/>
          <w:szCs w:val="24"/>
        </w:rPr>
        <w:t>4</w:t>
      </w:r>
      <w:r w:rsidR="00B37AA1" w:rsidRPr="004F65FD">
        <w:rPr>
          <w:rFonts w:ascii="Book Antiqua" w:hAnsi="Book Antiqua"/>
          <w:color w:val="000000" w:themeColor="text1"/>
          <w:szCs w:val="24"/>
        </w:rPr>
        <w:t>% (</w:t>
      </w:r>
      <w:r w:rsidR="00A70E8D" w:rsidRPr="004F65FD">
        <w:rPr>
          <w:rFonts w:ascii="Book Antiqua" w:hAnsi="Book Antiqua"/>
          <w:color w:val="000000" w:themeColor="text1"/>
          <w:szCs w:val="24"/>
        </w:rPr>
        <w:t>95%CI:</w:t>
      </w:r>
      <w:r w:rsidR="00B37AA1" w:rsidRPr="004F65FD">
        <w:rPr>
          <w:rFonts w:ascii="Book Antiqua" w:hAnsi="Book Antiqua"/>
          <w:color w:val="000000" w:themeColor="text1"/>
          <w:szCs w:val="24"/>
        </w:rPr>
        <w:t xml:space="preserve"> 1</w:t>
      </w:r>
      <w:r w:rsidR="00206876" w:rsidRPr="004F65FD">
        <w:rPr>
          <w:rFonts w:ascii="Book Antiqua" w:hAnsi="Book Antiqua"/>
          <w:color w:val="000000" w:themeColor="text1"/>
          <w:szCs w:val="24"/>
        </w:rPr>
        <w:t>3.1</w:t>
      </w:r>
      <w:r w:rsidR="00B37AA1" w:rsidRPr="004F65FD">
        <w:rPr>
          <w:rFonts w:ascii="Book Antiqua" w:hAnsi="Book Antiqua"/>
          <w:color w:val="000000" w:themeColor="text1"/>
          <w:szCs w:val="24"/>
        </w:rPr>
        <w:t>-25.</w:t>
      </w:r>
      <w:r w:rsidR="00206876" w:rsidRPr="004F65FD">
        <w:rPr>
          <w:rFonts w:ascii="Book Antiqua" w:hAnsi="Book Antiqua"/>
          <w:color w:val="000000" w:themeColor="text1"/>
          <w:szCs w:val="24"/>
        </w:rPr>
        <w:t>4</w:t>
      </w:r>
      <w:r w:rsidR="00B37AA1" w:rsidRPr="004F65FD">
        <w:rPr>
          <w:rFonts w:ascii="Book Antiqua" w:hAnsi="Book Antiqua"/>
          <w:color w:val="000000" w:themeColor="text1"/>
          <w:szCs w:val="24"/>
        </w:rPr>
        <w:t>%)</w:t>
      </w:r>
      <w:r w:rsidR="00E73305" w:rsidRPr="004F65FD">
        <w:rPr>
          <w:rFonts w:ascii="Book Antiqua" w:hAnsi="Book Antiqua"/>
          <w:color w:val="000000" w:themeColor="text1"/>
          <w:szCs w:val="24"/>
        </w:rPr>
        <w:t>, respectively</w:t>
      </w:r>
      <w:r w:rsidR="00B37AA1" w:rsidRPr="004F65FD">
        <w:rPr>
          <w:rFonts w:ascii="Book Antiqua" w:hAnsi="Book Antiqua"/>
          <w:color w:val="000000" w:themeColor="text1"/>
          <w:szCs w:val="24"/>
        </w:rPr>
        <w:t xml:space="preserve">, </w:t>
      </w:r>
      <w:r w:rsidR="00F62B18" w:rsidRPr="004F65FD">
        <w:rPr>
          <w:rFonts w:ascii="Book Antiqua" w:hAnsi="Book Antiqua"/>
          <w:color w:val="000000" w:themeColor="text1"/>
          <w:szCs w:val="24"/>
        </w:rPr>
        <w:t xml:space="preserve">and </w:t>
      </w:r>
      <w:r w:rsidR="002E4777" w:rsidRPr="004F65FD">
        <w:rPr>
          <w:rFonts w:ascii="Book Antiqua" w:hAnsi="Book Antiqua"/>
          <w:color w:val="000000" w:themeColor="text1"/>
          <w:szCs w:val="24"/>
        </w:rPr>
        <w:t xml:space="preserve">non-screening </w:t>
      </w:r>
      <w:r w:rsidR="00F4199A" w:rsidRPr="004F65FD">
        <w:rPr>
          <w:rFonts w:ascii="Book Antiqua" w:hAnsi="Book Antiqua"/>
          <w:color w:val="000000" w:themeColor="text1"/>
          <w:szCs w:val="24"/>
        </w:rPr>
        <w:t>PR</w:t>
      </w:r>
      <w:r w:rsidR="002E4777" w:rsidRPr="004F65FD">
        <w:rPr>
          <w:rFonts w:ascii="Book Antiqua" w:hAnsi="Book Antiqua"/>
          <w:color w:val="000000" w:themeColor="text1"/>
          <w:szCs w:val="24"/>
        </w:rPr>
        <w:t xml:space="preserve"> </w:t>
      </w:r>
      <w:r w:rsidR="00E73305" w:rsidRPr="004F65FD">
        <w:rPr>
          <w:rFonts w:ascii="Book Antiqua" w:hAnsi="Book Antiqua"/>
          <w:color w:val="000000" w:themeColor="text1"/>
          <w:szCs w:val="24"/>
        </w:rPr>
        <w:t xml:space="preserve">estimates </w:t>
      </w:r>
      <w:r w:rsidR="002E4777" w:rsidRPr="004F65FD">
        <w:rPr>
          <w:rFonts w:ascii="Book Antiqua" w:hAnsi="Book Antiqua"/>
          <w:color w:val="000000" w:themeColor="text1"/>
          <w:szCs w:val="24"/>
        </w:rPr>
        <w:t xml:space="preserve">were </w:t>
      </w:r>
      <w:r w:rsidR="00C97F06" w:rsidRPr="004F65FD">
        <w:rPr>
          <w:rFonts w:ascii="Book Antiqua" w:hAnsi="Book Antiqua"/>
          <w:color w:val="000000" w:themeColor="text1"/>
          <w:szCs w:val="24"/>
        </w:rPr>
        <w:t>3</w:t>
      </w:r>
      <w:r w:rsidR="00206876" w:rsidRPr="004F65FD">
        <w:rPr>
          <w:rFonts w:ascii="Book Antiqua" w:hAnsi="Book Antiqua"/>
          <w:color w:val="000000" w:themeColor="text1"/>
          <w:szCs w:val="24"/>
        </w:rPr>
        <w:t>4.4</w:t>
      </w:r>
      <w:r w:rsidR="00C97F06" w:rsidRPr="004F65FD">
        <w:rPr>
          <w:rFonts w:ascii="Book Antiqua" w:hAnsi="Book Antiqua"/>
          <w:color w:val="000000" w:themeColor="text1"/>
          <w:szCs w:val="24"/>
        </w:rPr>
        <w:t>% (</w:t>
      </w:r>
      <w:r w:rsidR="00A70E8D" w:rsidRPr="004F65FD">
        <w:rPr>
          <w:rFonts w:ascii="Book Antiqua" w:hAnsi="Book Antiqua"/>
          <w:color w:val="000000" w:themeColor="text1"/>
          <w:szCs w:val="24"/>
        </w:rPr>
        <w:t>95%CI:</w:t>
      </w:r>
      <w:r w:rsidR="00FB5EE9" w:rsidRPr="004F65FD">
        <w:rPr>
          <w:rFonts w:ascii="Book Antiqua" w:hAnsi="Book Antiqua"/>
          <w:color w:val="000000" w:themeColor="text1"/>
          <w:szCs w:val="24"/>
        </w:rPr>
        <w:t xml:space="preserve"> </w:t>
      </w:r>
      <w:r w:rsidR="00C97F06" w:rsidRPr="004F65FD">
        <w:rPr>
          <w:rFonts w:ascii="Book Antiqua" w:hAnsi="Book Antiqua"/>
          <w:color w:val="000000" w:themeColor="text1"/>
          <w:szCs w:val="24"/>
        </w:rPr>
        <w:t>2</w:t>
      </w:r>
      <w:r w:rsidR="00206876" w:rsidRPr="004F65FD">
        <w:rPr>
          <w:rFonts w:ascii="Book Antiqua" w:hAnsi="Book Antiqua"/>
          <w:color w:val="000000" w:themeColor="text1"/>
          <w:szCs w:val="24"/>
        </w:rPr>
        <w:t>7</w:t>
      </w:r>
      <w:r w:rsidR="00C97F06" w:rsidRPr="004F65FD">
        <w:rPr>
          <w:rFonts w:ascii="Book Antiqua" w:hAnsi="Book Antiqua"/>
          <w:color w:val="000000" w:themeColor="text1"/>
          <w:szCs w:val="24"/>
        </w:rPr>
        <w:t>.</w:t>
      </w:r>
      <w:r w:rsidR="00206876" w:rsidRPr="004F65FD">
        <w:rPr>
          <w:rFonts w:ascii="Book Antiqua" w:hAnsi="Book Antiqua"/>
          <w:color w:val="000000" w:themeColor="text1"/>
          <w:szCs w:val="24"/>
        </w:rPr>
        <w:t>0</w:t>
      </w:r>
      <w:r w:rsidR="00C97F06" w:rsidRPr="004F65FD">
        <w:rPr>
          <w:rFonts w:ascii="Book Antiqua" w:hAnsi="Book Antiqua"/>
          <w:color w:val="000000" w:themeColor="text1"/>
          <w:szCs w:val="24"/>
        </w:rPr>
        <w:t>-4</w:t>
      </w:r>
      <w:r w:rsidR="00206876" w:rsidRPr="004F65FD">
        <w:rPr>
          <w:rFonts w:ascii="Book Antiqua" w:hAnsi="Book Antiqua"/>
          <w:color w:val="000000" w:themeColor="text1"/>
          <w:szCs w:val="24"/>
        </w:rPr>
        <w:t>1</w:t>
      </w:r>
      <w:r w:rsidR="00C97F06" w:rsidRPr="004F65FD">
        <w:rPr>
          <w:rFonts w:ascii="Book Antiqua" w:hAnsi="Book Antiqua"/>
          <w:color w:val="000000" w:themeColor="text1"/>
          <w:szCs w:val="24"/>
        </w:rPr>
        <w:t>.</w:t>
      </w:r>
      <w:r w:rsidR="00206876" w:rsidRPr="004F65FD">
        <w:rPr>
          <w:rFonts w:ascii="Book Antiqua" w:hAnsi="Book Antiqua"/>
          <w:color w:val="000000" w:themeColor="text1"/>
          <w:szCs w:val="24"/>
        </w:rPr>
        <w:t>9</w:t>
      </w:r>
      <w:r w:rsidR="00C97F06" w:rsidRPr="004F65FD">
        <w:rPr>
          <w:rFonts w:ascii="Book Antiqua" w:hAnsi="Book Antiqua"/>
          <w:color w:val="000000" w:themeColor="text1"/>
          <w:szCs w:val="24"/>
        </w:rPr>
        <w:t>%) and 22.</w:t>
      </w:r>
      <w:r w:rsidR="00206876" w:rsidRPr="004F65FD">
        <w:rPr>
          <w:rFonts w:ascii="Book Antiqua" w:hAnsi="Book Antiqua"/>
          <w:color w:val="000000" w:themeColor="text1"/>
          <w:szCs w:val="24"/>
        </w:rPr>
        <w:t>3</w:t>
      </w:r>
      <w:r w:rsidR="00C97F06" w:rsidRPr="004F65FD">
        <w:rPr>
          <w:rFonts w:ascii="Book Antiqua" w:hAnsi="Book Antiqua"/>
          <w:color w:val="000000" w:themeColor="text1"/>
          <w:szCs w:val="24"/>
        </w:rPr>
        <w:t>% (</w:t>
      </w:r>
      <w:r w:rsidR="00A70E8D" w:rsidRPr="004F65FD">
        <w:rPr>
          <w:rFonts w:ascii="Book Antiqua" w:hAnsi="Book Antiqua"/>
          <w:color w:val="000000" w:themeColor="text1"/>
          <w:szCs w:val="24"/>
        </w:rPr>
        <w:t>95%CI:</w:t>
      </w:r>
      <w:r w:rsidR="00FB5EE9" w:rsidRPr="004F65FD">
        <w:rPr>
          <w:rFonts w:ascii="Book Antiqua" w:hAnsi="Book Antiqua"/>
          <w:color w:val="000000" w:themeColor="text1"/>
          <w:szCs w:val="24"/>
        </w:rPr>
        <w:t xml:space="preserve"> </w:t>
      </w:r>
      <w:r w:rsidR="00C97F06" w:rsidRPr="004F65FD">
        <w:rPr>
          <w:rFonts w:ascii="Book Antiqua" w:hAnsi="Book Antiqua"/>
          <w:color w:val="000000" w:themeColor="text1"/>
          <w:szCs w:val="24"/>
        </w:rPr>
        <w:t>1</w:t>
      </w:r>
      <w:r w:rsidR="00206876" w:rsidRPr="004F65FD">
        <w:rPr>
          <w:rFonts w:ascii="Book Antiqua" w:hAnsi="Book Antiqua"/>
          <w:color w:val="000000" w:themeColor="text1"/>
          <w:szCs w:val="24"/>
        </w:rPr>
        <w:t>6</w:t>
      </w:r>
      <w:r w:rsidR="00C97F06" w:rsidRPr="004F65FD">
        <w:rPr>
          <w:rFonts w:ascii="Book Antiqua" w:hAnsi="Book Antiqua"/>
          <w:color w:val="000000" w:themeColor="text1"/>
          <w:szCs w:val="24"/>
        </w:rPr>
        <w:t>.</w:t>
      </w:r>
      <w:r w:rsidR="00206876" w:rsidRPr="004F65FD">
        <w:rPr>
          <w:rFonts w:ascii="Book Antiqua" w:hAnsi="Book Antiqua"/>
          <w:color w:val="000000" w:themeColor="text1"/>
          <w:szCs w:val="24"/>
        </w:rPr>
        <w:t>3</w:t>
      </w:r>
      <w:r w:rsidR="00C97F06" w:rsidRPr="004F65FD">
        <w:rPr>
          <w:rFonts w:ascii="Book Antiqua" w:hAnsi="Book Antiqua"/>
          <w:color w:val="000000" w:themeColor="text1"/>
          <w:szCs w:val="24"/>
        </w:rPr>
        <w:t>-</w:t>
      </w:r>
      <w:r w:rsidR="00206876" w:rsidRPr="004F65FD">
        <w:rPr>
          <w:rFonts w:ascii="Book Antiqua" w:hAnsi="Book Antiqua"/>
          <w:color w:val="000000" w:themeColor="text1"/>
          <w:szCs w:val="24"/>
        </w:rPr>
        <w:t>28</w:t>
      </w:r>
      <w:r w:rsidR="00C97F06" w:rsidRPr="004F65FD">
        <w:rPr>
          <w:rFonts w:ascii="Book Antiqua" w:hAnsi="Book Antiqua"/>
          <w:color w:val="000000" w:themeColor="text1"/>
          <w:szCs w:val="24"/>
        </w:rPr>
        <w:t xml:space="preserve">.6%), </w:t>
      </w:r>
      <w:r w:rsidR="003F7798" w:rsidRPr="004F65FD">
        <w:rPr>
          <w:rFonts w:ascii="Book Antiqua" w:hAnsi="Book Antiqua"/>
          <w:color w:val="000000" w:themeColor="text1"/>
          <w:szCs w:val="24"/>
        </w:rPr>
        <w:t>respectively</w:t>
      </w:r>
      <w:r w:rsidR="00F62B18" w:rsidRPr="004F65FD">
        <w:rPr>
          <w:rFonts w:ascii="Book Antiqua" w:hAnsi="Book Antiqua"/>
          <w:color w:val="000000" w:themeColor="text1"/>
          <w:szCs w:val="24"/>
        </w:rPr>
        <w:t xml:space="preserve">. </w:t>
      </w:r>
      <w:r w:rsidR="000D2768" w:rsidRPr="004F65FD">
        <w:rPr>
          <w:rFonts w:ascii="Book Antiqua" w:hAnsi="Book Antiqua"/>
          <w:color w:val="000000" w:themeColor="text1"/>
          <w:szCs w:val="24"/>
        </w:rPr>
        <w:t>According to</w:t>
      </w:r>
      <w:r w:rsidR="002E4777" w:rsidRPr="004F65FD">
        <w:rPr>
          <w:rFonts w:ascii="Book Antiqua" w:hAnsi="Book Antiqua"/>
          <w:color w:val="000000" w:themeColor="text1"/>
          <w:szCs w:val="24"/>
        </w:rPr>
        <w:t xml:space="preserve"> </w:t>
      </w:r>
      <w:proofErr w:type="spellStart"/>
      <w:r w:rsidR="002E4777" w:rsidRPr="004F65FD">
        <w:rPr>
          <w:rFonts w:ascii="Book Antiqua" w:hAnsi="Book Antiqua"/>
          <w:color w:val="000000" w:themeColor="text1"/>
          <w:szCs w:val="24"/>
        </w:rPr>
        <w:t>endoscopist</w:t>
      </w:r>
      <w:r w:rsidR="000D2768" w:rsidRPr="004F65FD">
        <w:rPr>
          <w:rFonts w:ascii="Book Antiqua" w:hAnsi="Book Antiqua"/>
          <w:color w:val="000000" w:themeColor="text1"/>
          <w:szCs w:val="24"/>
        </w:rPr>
        <w:t>s</w:t>
      </w:r>
      <w:proofErr w:type="spellEnd"/>
      <w:r w:rsidR="000D2768" w:rsidRPr="004F65FD">
        <w:rPr>
          <w:rFonts w:ascii="Book Antiqua" w:hAnsi="Book Antiqua"/>
          <w:color w:val="000000" w:themeColor="text1"/>
          <w:szCs w:val="24"/>
        </w:rPr>
        <w:t>,</w:t>
      </w:r>
      <w:r w:rsidR="00360101" w:rsidRPr="004F65FD">
        <w:rPr>
          <w:rFonts w:ascii="Book Antiqua" w:hAnsi="Book Antiqua"/>
          <w:color w:val="000000" w:themeColor="text1"/>
          <w:szCs w:val="24"/>
        </w:rPr>
        <w:t xml:space="preserve"> </w:t>
      </w:r>
      <w:r w:rsidR="002E4777" w:rsidRPr="004F65FD">
        <w:rPr>
          <w:rFonts w:ascii="Book Antiqua" w:hAnsi="Book Antiqua"/>
          <w:color w:val="000000" w:themeColor="text1"/>
          <w:szCs w:val="24"/>
        </w:rPr>
        <w:t>screening</w:t>
      </w:r>
      <w:r w:rsidR="00E466F4" w:rsidRPr="004F65FD">
        <w:rPr>
          <w:rFonts w:ascii="Book Antiqua" w:hAnsi="Book Antiqua"/>
          <w:color w:val="000000" w:themeColor="text1"/>
          <w:szCs w:val="24"/>
        </w:rPr>
        <w:t xml:space="preserve"> </w:t>
      </w:r>
      <w:r w:rsidR="00F4199A" w:rsidRPr="004F65FD">
        <w:rPr>
          <w:rFonts w:ascii="Book Antiqua" w:hAnsi="Book Antiqua"/>
          <w:color w:val="000000" w:themeColor="text1"/>
          <w:szCs w:val="24"/>
        </w:rPr>
        <w:t>PR</w:t>
      </w:r>
      <w:r w:rsidR="00B37AA1" w:rsidRPr="004F65FD">
        <w:rPr>
          <w:rFonts w:ascii="Book Antiqua" w:hAnsi="Book Antiqua"/>
          <w:color w:val="000000" w:themeColor="text1"/>
          <w:szCs w:val="24"/>
        </w:rPr>
        <w:t xml:space="preserve"> </w:t>
      </w:r>
      <w:r w:rsidR="00705890" w:rsidRPr="004F65FD">
        <w:rPr>
          <w:rFonts w:ascii="Book Antiqua" w:hAnsi="Book Antiqua"/>
          <w:color w:val="000000" w:themeColor="text1"/>
          <w:szCs w:val="24"/>
        </w:rPr>
        <w:t xml:space="preserve">estimates </w:t>
      </w:r>
      <w:r w:rsidR="00C97F06" w:rsidRPr="004F65FD">
        <w:rPr>
          <w:rFonts w:ascii="Book Antiqua" w:hAnsi="Book Antiqua"/>
          <w:color w:val="000000" w:themeColor="text1"/>
          <w:szCs w:val="24"/>
        </w:rPr>
        <w:t xml:space="preserve">in males and females </w:t>
      </w:r>
      <w:r w:rsidR="00B37AA1" w:rsidRPr="004F65FD">
        <w:rPr>
          <w:rFonts w:ascii="Book Antiqua" w:hAnsi="Book Antiqua"/>
          <w:color w:val="000000" w:themeColor="text1"/>
          <w:szCs w:val="24"/>
        </w:rPr>
        <w:t xml:space="preserve">were </w:t>
      </w:r>
      <w:r w:rsidR="009D6408" w:rsidRPr="004F65FD">
        <w:rPr>
          <w:rFonts w:ascii="Book Antiqua" w:hAnsi="Book Antiqua"/>
          <w:color w:val="000000" w:themeColor="text1"/>
          <w:szCs w:val="24"/>
        </w:rPr>
        <w:t>30.2</w:t>
      </w:r>
      <w:r w:rsidR="00B37AA1" w:rsidRPr="004F65FD">
        <w:rPr>
          <w:rFonts w:ascii="Book Antiqua" w:hAnsi="Book Antiqua"/>
          <w:color w:val="000000" w:themeColor="text1"/>
          <w:szCs w:val="24"/>
        </w:rPr>
        <w:t>% (</w:t>
      </w:r>
      <w:r w:rsidR="00A70E8D" w:rsidRPr="004F65FD">
        <w:rPr>
          <w:rFonts w:ascii="Book Antiqua" w:hAnsi="Book Antiqua"/>
          <w:color w:val="000000" w:themeColor="text1"/>
          <w:szCs w:val="24"/>
        </w:rPr>
        <w:t>95%CI:</w:t>
      </w:r>
      <w:r w:rsidR="00B37AA1" w:rsidRPr="004F65FD">
        <w:rPr>
          <w:rFonts w:ascii="Book Antiqua" w:hAnsi="Book Antiqua"/>
          <w:color w:val="000000" w:themeColor="text1"/>
          <w:szCs w:val="24"/>
        </w:rPr>
        <w:t xml:space="preserve"> 22.3-38.9%) </w:t>
      </w:r>
      <w:r w:rsidR="00A463B0" w:rsidRPr="004F65FD">
        <w:rPr>
          <w:rFonts w:ascii="Book Antiqua" w:hAnsi="Book Antiqua"/>
          <w:color w:val="000000" w:themeColor="text1"/>
          <w:szCs w:val="24"/>
        </w:rPr>
        <w:t>and</w:t>
      </w:r>
      <w:r w:rsidR="00B37AA1" w:rsidRPr="004F65FD">
        <w:rPr>
          <w:rFonts w:ascii="Book Antiqua" w:hAnsi="Book Antiqua"/>
          <w:color w:val="000000" w:themeColor="text1"/>
          <w:szCs w:val="24"/>
        </w:rPr>
        <w:t xml:space="preserve"> 16.6% (</w:t>
      </w:r>
      <w:r w:rsidR="00A70E8D" w:rsidRPr="004F65FD">
        <w:rPr>
          <w:rFonts w:ascii="Book Antiqua" w:hAnsi="Book Antiqua"/>
          <w:color w:val="000000" w:themeColor="text1"/>
          <w:szCs w:val="24"/>
        </w:rPr>
        <w:t>95%CI:</w:t>
      </w:r>
      <w:r w:rsidR="00B37AA1" w:rsidRPr="004F65FD">
        <w:rPr>
          <w:rFonts w:ascii="Book Antiqua" w:hAnsi="Book Antiqua"/>
          <w:color w:val="000000" w:themeColor="text1"/>
          <w:szCs w:val="24"/>
        </w:rPr>
        <w:t xml:space="preserve"> 11.0-22.7%), </w:t>
      </w:r>
      <w:r w:rsidR="00E73305" w:rsidRPr="004F65FD">
        <w:rPr>
          <w:rFonts w:ascii="Book Antiqua" w:hAnsi="Book Antiqua"/>
          <w:color w:val="000000" w:themeColor="text1"/>
          <w:szCs w:val="24"/>
        </w:rPr>
        <w:t xml:space="preserve">respectively, </w:t>
      </w:r>
      <w:r w:rsidR="00B37AA1" w:rsidRPr="004F65FD">
        <w:rPr>
          <w:rFonts w:ascii="Book Antiqua" w:hAnsi="Book Antiqua"/>
          <w:color w:val="000000" w:themeColor="text1"/>
          <w:szCs w:val="24"/>
        </w:rPr>
        <w:t xml:space="preserve">and </w:t>
      </w:r>
      <w:r w:rsidR="002E4777" w:rsidRPr="004F65FD">
        <w:rPr>
          <w:rFonts w:ascii="Book Antiqua" w:hAnsi="Book Antiqua"/>
          <w:color w:val="000000" w:themeColor="text1"/>
          <w:szCs w:val="24"/>
        </w:rPr>
        <w:t xml:space="preserve">non-screening </w:t>
      </w:r>
      <w:r w:rsidR="00F4199A" w:rsidRPr="004F65FD">
        <w:rPr>
          <w:rFonts w:ascii="Book Antiqua" w:hAnsi="Book Antiqua"/>
          <w:color w:val="000000" w:themeColor="text1"/>
          <w:szCs w:val="24"/>
        </w:rPr>
        <w:t>PR</w:t>
      </w:r>
      <w:r w:rsidR="002E4777" w:rsidRPr="004F65FD">
        <w:rPr>
          <w:rFonts w:ascii="Book Antiqua" w:hAnsi="Book Antiqua"/>
          <w:color w:val="000000" w:themeColor="text1"/>
          <w:szCs w:val="24"/>
        </w:rPr>
        <w:t xml:space="preserve"> </w:t>
      </w:r>
      <w:r w:rsidR="00705890" w:rsidRPr="004F65FD">
        <w:rPr>
          <w:rFonts w:ascii="Book Antiqua" w:hAnsi="Book Antiqua"/>
          <w:color w:val="000000" w:themeColor="text1"/>
          <w:szCs w:val="24"/>
        </w:rPr>
        <w:t xml:space="preserve">estimates </w:t>
      </w:r>
      <w:r w:rsidR="002E4777" w:rsidRPr="004F65FD">
        <w:rPr>
          <w:rFonts w:ascii="Book Antiqua" w:hAnsi="Book Antiqua"/>
          <w:color w:val="000000" w:themeColor="text1"/>
          <w:szCs w:val="24"/>
        </w:rPr>
        <w:t xml:space="preserve">were </w:t>
      </w:r>
      <w:r w:rsidR="00B37AA1" w:rsidRPr="004F65FD">
        <w:rPr>
          <w:rFonts w:ascii="Book Antiqua" w:hAnsi="Book Antiqua"/>
          <w:color w:val="000000" w:themeColor="text1"/>
          <w:szCs w:val="24"/>
        </w:rPr>
        <w:t>37.3% (</w:t>
      </w:r>
      <w:r w:rsidR="00A70E8D" w:rsidRPr="004F65FD">
        <w:rPr>
          <w:rFonts w:ascii="Book Antiqua" w:hAnsi="Book Antiqua"/>
          <w:color w:val="000000" w:themeColor="text1"/>
          <w:szCs w:val="24"/>
        </w:rPr>
        <w:t>95%CI:</w:t>
      </w:r>
      <w:r w:rsidR="00FB5EE9" w:rsidRPr="004F65FD">
        <w:rPr>
          <w:rFonts w:ascii="Book Antiqua" w:hAnsi="Book Antiqua"/>
          <w:color w:val="000000" w:themeColor="text1"/>
          <w:szCs w:val="24"/>
        </w:rPr>
        <w:t xml:space="preserve"> </w:t>
      </w:r>
      <w:r w:rsidR="00B37AA1" w:rsidRPr="004F65FD">
        <w:rPr>
          <w:rFonts w:ascii="Book Antiqua" w:hAnsi="Book Antiqua"/>
          <w:color w:val="000000" w:themeColor="text1"/>
          <w:szCs w:val="24"/>
        </w:rPr>
        <w:t xml:space="preserve">29.7-45.3%) </w:t>
      </w:r>
      <w:r w:rsidR="002E4777" w:rsidRPr="004F65FD">
        <w:rPr>
          <w:rFonts w:ascii="Book Antiqua" w:hAnsi="Book Antiqua"/>
          <w:color w:val="000000" w:themeColor="text1"/>
          <w:szCs w:val="24"/>
        </w:rPr>
        <w:t>and 26.3% (</w:t>
      </w:r>
      <w:r w:rsidR="00A70E8D" w:rsidRPr="004F65FD">
        <w:rPr>
          <w:rFonts w:ascii="Book Antiqua" w:hAnsi="Book Antiqua"/>
          <w:color w:val="000000" w:themeColor="text1"/>
          <w:szCs w:val="24"/>
        </w:rPr>
        <w:t>95%CI:</w:t>
      </w:r>
      <w:r w:rsidR="00FB5EE9" w:rsidRPr="004F65FD">
        <w:rPr>
          <w:rFonts w:ascii="Book Antiqua" w:hAnsi="Book Antiqua"/>
          <w:color w:val="000000" w:themeColor="text1"/>
          <w:szCs w:val="24"/>
        </w:rPr>
        <w:t xml:space="preserve"> </w:t>
      </w:r>
      <w:r w:rsidR="002E4777" w:rsidRPr="004F65FD">
        <w:rPr>
          <w:rFonts w:ascii="Book Antiqua" w:hAnsi="Book Antiqua"/>
          <w:color w:val="000000" w:themeColor="text1"/>
          <w:szCs w:val="24"/>
        </w:rPr>
        <w:t>19.4-33.3%)</w:t>
      </w:r>
      <w:r w:rsidR="001D3598" w:rsidRPr="004F65FD">
        <w:rPr>
          <w:rFonts w:ascii="Book Antiqua" w:hAnsi="Book Antiqua"/>
          <w:color w:val="000000" w:themeColor="text1"/>
          <w:szCs w:val="24"/>
        </w:rPr>
        <w:t>, respectively.</w:t>
      </w:r>
      <w:r w:rsidR="008D25AA" w:rsidRPr="004F65FD">
        <w:rPr>
          <w:rFonts w:ascii="Book Antiqua" w:hAnsi="Book Antiqua"/>
          <w:color w:val="000000" w:themeColor="text1"/>
          <w:szCs w:val="24"/>
        </w:rPr>
        <w:t xml:space="preserve"> </w:t>
      </w:r>
      <w:r w:rsidR="000D2768" w:rsidRPr="004F65FD">
        <w:rPr>
          <w:rFonts w:ascii="Book Antiqua" w:hAnsi="Book Antiqua"/>
          <w:color w:val="000000" w:themeColor="text1"/>
          <w:szCs w:val="24"/>
        </w:rPr>
        <w:t>The</w:t>
      </w:r>
      <w:r w:rsidR="00872D1D" w:rsidRPr="004F65FD">
        <w:rPr>
          <w:rFonts w:ascii="Book Antiqua" w:hAnsi="Book Antiqua"/>
          <w:color w:val="000000" w:themeColor="text1"/>
          <w:szCs w:val="24"/>
        </w:rPr>
        <w:t xml:space="preserve"> s</w:t>
      </w:r>
      <w:r w:rsidR="008D25AA" w:rsidRPr="004F65FD">
        <w:rPr>
          <w:rFonts w:ascii="Book Antiqua" w:hAnsi="Book Antiqua"/>
          <w:color w:val="000000" w:themeColor="text1"/>
          <w:szCs w:val="24"/>
        </w:rPr>
        <w:t>ensitivity analysis</w:t>
      </w:r>
      <w:r w:rsidR="00872D1D" w:rsidRPr="004F65FD">
        <w:rPr>
          <w:rFonts w:ascii="Book Antiqua" w:hAnsi="Book Antiqua"/>
          <w:color w:val="000000" w:themeColor="text1"/>
          <w:szCs w:val="24"/>
        </w:rPr>
        <w:t xml:space="preserve"> that reclassified</w:t>
      </w:r>
      <w:r w:rsidR="008D25AA" w:rsidRPr="004F65FD">
        <w:rPr>
          <w:rFonts w:ascii="Book Antiqua" w:hAnsi="Book Antiqua"/>
          <w:color w:val="000000" w:themeColor="text1"/>
          <w:szCs w:val="24"/>
        </w:rPr>
        <w:t xml:space="preserve"> 41 </w:t>
      </w:r>
      <w:proofErr w:type="spellStart"/>
      <w:r w:rsidR="008D25AA" w:rsidRPr="004F65FD">
        <w:rPr>
          <w:rFonts w:ascii="Book Antiqua" w:hAnsi="Book Antiqua"/>
          <w:color w:val="000000" w:themeColor="text1"/>
          <w:szCs w:val="24"/>
        </w:rPr>
        <w:t>endoscopist</w:t>
      </w:r>
      <w:proofErr w:type="spellEnd"/>
      <w:r w:rsidR="008D25AA" w:rsidRPr="004F65FD">
        <w:rPr>
          <w:rFonts w:ascii="Book Antiqua" w:hAnsi="Book Antiqua"/>
          <w:color w:val="000000" w:themeColor="text1"/>
          <w:szCs w:val="24"/>
        </w:rPr>
        <w:t xml:space="preserve">-reported confirmatory colonoscopies to screening </w:t>
      </w:r>
      <w:r w:rsidR="0054650A" w:rsidRPr="004F65FD">
        <w:rPr>
          <w:rFonts w:ascii="Book Antiqua" w:hAnsi="Book Antiqua"/>
          <w:color w:val="000000" w:themeColor="text1"/>
          <w:szCs w:val="24"/>
        </w:rPr>
        <w:t>colonoscopies</w:t>
      </w:r>
      <w:r w:rsidR="000D2768" w:rsidRPr="004F65FD">
        <w:rPr>
          <w:rFonts w:ascii="Book Antiqua" w:hAnsi="Book Antiqua"/>
          <w:color w:val="000000" w:themeColor="text1"/>
          <w:szCs w:val="24"/>
        </w:rPr>
        <w:t xml:space="preserve"> showed </w:t>
      </w:r>
      <w:r w:rsidR="008D25AA" w:rsidRPr="004F65FD">
        <w:rPr>
          <w:rFonts w:ascii="Book Antiqua" w:hAnsi="Book Antiqua"/>
          <w:color w:val="000000" w:themeColor="text1"/>
          <w:szCs w:val="24"/>
        </w:rPr>
        <w:t xml:space="preserve">almost no effect on the PR estimates for males and females. </w:t>
      </w:r>
    </w:p>
    <w:p w:rsidR="00FC268A" w:rsidRPr="004F65FD" w:rsidRDefault="0095492E" w:rsidP="00FE4512">
      <w:pPr>
        <w:tabs>
          <w:tab w:val="left" w:pos="630"/>
        </w:tabs>
        <w:adjustRightInd w:val="0"/>
        <w:snapToGrid w:val="0"/>
        <w:spacing w:line="360" w:lineRule="auto"/>
        <w:ind w:firstLineChars="100" w:firstLine="240"/>
        <w:jc w:val="both"/>
        <w:rPr>
          <w:rFonts w:ascii="Book Antiqua" w:hAnsi="Book Antiqua"/>
          <w:color w:val="000000" w:themeColor="text1"/>
          <w:szCs w:val="24"/>
        </w:rPr>
      </w:pPr>
      <w:r w:rsidRPr="004F65FD">
        <w:rPr>
          <w:rFonts w:ascii="Book Antiqua" w:hAnsi="Book Antiqua"/>
          <w:color w:val="000000" w:themeColor="text1"/>
          <w:szCs w:val="24"/>
        </w:rPr>
        <w:t>S</w:t>
      </w:r>
      <w:r w:rsidR="00CF77CF" w:rsidRPr="004F65FD">
        <w:rPr>
          <w:rFonts w:ascii="Book Antiqua" w:hAnsi="Book Antiqua"/>
          <w:color w:val="000000" w:themeColor="text1"/>
          <w:szCs w:val="24"/>
        </w:rPr>
        <w:t xml:space="preserve">ex-specific </w:t>
      </w:r>
      <w:r w:rsidR="00F4199A" w:rsidRPr="004F65FD">
        <w:rPr>
          <w:rFonts w:ascii="Book Antiqua" w:hAnsi="Book Antiqua"/>
          <w:color w:val="000000" w:themeColor="text1"/>
          <w:szCs w:val="24"/>
        </w:rPr>
        <w:t>PR</w:t>
      </w:r>
      <w:r w:rsidR="00E85077" w:rsidRPr="004F65FD">
        <w:rPr>
          <w:rFonts w:ascii="Book Antiqua" w:hAnsi="Book Antiqua"/>
          <w:color w:val="000000" w:themeColor="text1"/>
          <w:szCs w:val="24"/>
        </w:rPr>
        <w:t xml:space="preserve"> estimates </w:t>
      </w:r>
      <w:r w:rsidR="009D6408" w:rsidRPr="004F65FD">
        <w:rPr>
          <w:rFonts w:ascii="Book Antiqua" w:hAnsi="Book Antiqua"/>
          <w:color w:val="000000" w:themeColor="text1"/>
          <w:szCs w:val="24"/>
        </w:rPr>
        <w:t>according to</w:t>
      </w:r>
      <w:r w:rsidR="008546F0" w:rsidRPr="004F65FD">
        <w:rPr>
          <w:rFonts w:ascii="Book Antiqua" w:hAnsi="Book Antiqua"/>
          <w:color w:val="000000" w:themeColor="text1"/>
          <w:szCs w:val="24"/>
        </w:rPr>
        <w:t xml:space="preserve"> patient and </w:t>
      </w:r>
      <w:proofErr w:type="spellStart"/>
      <w:r w:rsidR="008546F0" w:rsidRPr="004F65FD">
        <w:rPr>
          <w:rFonts w:ascii="Book Antiqua" w:hAnsi="Book Antiqua"/>
          <w:color w:val="000000" w:themeColor="text1"/>
          <w:szCs w:val="24"/>
        </w:rPr>
        <w:t>endoscopist</w:t>
      </w:r>
      <w:proofErr w:type="spellEnd"/>
      <w:r w:rsidR="00DB51C9" w:rsidRPr="004F65FD">
        <w:rPr>
          <w:rFonts w:ascii="Book Antiqua" w:hAnsi="Book Antiqua"/>
          <w:color w:val="000000" w:themeColor="text1"/>
          <w:szCs w:val="24"/>
        </w:rPr>
        <w:t xml:space="preserve"> </w:t>
      </w:r>
      <w:r w:rsidR="009F2E02" w:rsidRPr="004F65FD">
        <w:rPr>
          <w:rFonts w:ascii="Book Antiqua" w:hAnsi="Book Antiqua"/>
          <w:color w:val="000000" w:themeColor="text1"/>
          <w:szCs w:val="24"/>
        </w:rPr>
        <w:t xml:space="preserve">colonoscopy </w:t>
      </w:r>
      <w:r w:rsidR="008546F0" w:rsidRPr="004F65FD">
        <w:rPr>
          <w:rFonts w:ascii="Book Antiqua" w:hAnsi="Book Antiqua"/>
          <w:color w:val="000000" w:themeColor="text1"/>
          <w:szCs w:val="24"/>
        </w:rPr>
        <w:t>indication</w:t>
      </w:r>
      <w:r w:rsidR="009467FF" w:rsidRPr="004F65FD">
        <w:rPr>
          <w:rFonts w:ascii="Book Antiqua" w:hAnsi="Book Antiqua"/>
          <w:color w:val="000000" w:themeColor="text1"/>
          <w:szCs w:val="24"/>
        </w:rPr>
        <w:t>s</w:t>
      </w:r>
      <w:r w:rsidR="008A1A4C" w:rsidRPr="004F65FD">
        <w:rPr>
          <w:rFonts w:ascii="Book Antiqua" w:hAnsi="Book Antiqua"/>
          <w:color w:val="000000" w:themeColor="text1"/>
          <w:szCs w:val="24"/>
        </w:rPr>
        <w:t xml:space="preserve"> and </w:t>
      </w:r>
      <w:r w:rsidR="00FC1FB0" w:rsidRPr="004F65FD">
        <w:rPr>
          <w:rFonts w:ascii="Book Antiqua" w:hAnsi="Book Antiqua"/>
          <w:color w:val="000000" w:themeColor="text1"/>
          <w:szCs w:val="24"/>
        </w:rPr>
        <w:t xml:space="preserve">patient </w:t>
      </w:r>
      <w:r w:rsidR="008A1A4C" w:rsidRPr="004F65FD">
        <w:rPr>
          <w:rFonts w:ascii="Book Antiqua" w:hAnsi="Book Antiqua"/>
          <w:color w:val="000000" w:themeColor="text1"/>
          <w:szCs w:val="24"/>
        </w:rPr>
        <w:t>age</w:t>
      </w:r>
      <w:r w:rsidRPr="004F65FD">
        <w:rPr>
          <w:rFonts w:ascii="Book Antiqua" w:hAnsi="Book Antiqua"/>
          <w:color w:val="000000" w:themeColor="text1"/>
          <w:szCs w:val="24"/>
        </w:rPr>
        <w:t xml:space="preserve"> are presented in Table </w:t>
      </w:r>
      <w:r w:rsidR="00A228BB" w:rsidRPr="004F65FD">
        <w:rPr>
          <w:rFonts w:ascii="Book Antiqua" w:hAnsi="Book Antiqua"/>
          <w:color w:val="000000" w:themeColor="text1"/>
          <w:szCs w:val="24"/>
        </w:rPr>
        <w:t>2</w:t>
      </w:r>
      <w:r w:rsidR="007047CA" w:rsidRPr="004F65FD">
        <w:rPr>
          <w:rFonts w:ascii="Book Antiqua" w:hAnsi="Book Antiqua"/>
          <w:color w:val="000000" w:themeColor="text1"/>
          <w:szCs w:val="24"/>
        </w:rPr>
        <w:t xml:space="preserve">. </w:t>
      </w:r>
      <w:r w:rsidR="005A63A9" w:rsidRPr="004F65FD">
        <w:rPr>
          <w:rFonts w:ascii="Book Antiqua" w:hAnsi="Book Antiqua"/>
          <w:color w:val="000000" w:themeColor="text1"/>
          <w:szCs w:val="24"/>
        </w:rPr>
        <w:t>Estimates were higher for males (range: 18.1% (</w:t>
      </w:r>
      <w:r w:rsidR="00A70E8D" w:rsidRPr="004F65FD">
        <w:rPr>
          <w:rFonts w:ascii="Book Antiqua" w:hAnsi="Book Antiqua"/>
          <w:color w:val="000000" w:themeColor="text1"/>
          <w:szCs w:val="24"/>
        </w:rPr>
        <w:t>95%CI:</w:t>
      </w:r>
      <w:r w:rsidR="005A63A9" w:rsidRPr="004F65FD">
        <w:rPr>
          <w:rFonts w:ascii="Book Antiqua" w:hAnsi="Book Antiqua"/>
          <w:color w:val="000000" w:themeColor="text1"/>
          <w:szCs w:val="24"/>
        </w:rPr>
        <w:t xml:space="preserve"> 9.5-27.1%) to 51.2% (</w:t>
      </w:r>
      <w:r w:rsidR="00A70E8D" w:rsidRPr="004F65FD">
        <w:rPr>
          <w:rFonts w:ascii="Book Antiqua" w:hAnsi="Book Antiqua"/>
          <w:color w:val="000000" w:themeColor="text1"/>
          <w:szCs w:val="24"/>
        </w:rPr>
        <w:t>95%CI:</w:t>
      </w:r>
      <w:r w:rsidR="005A63A9" w:rsidRPr="004F65FD">
        <w:rPr>
          <w:rFonts w:ascii="Book Antiqua" w:hAnsi="Book Antiqua"/>
          <w:color w:val="000000" w:themeColor="text1"/>
          <w:szCs w:val="24"/>
        </w:rPr>
        <w:t xml:space="preserve"> 31.0-72.0%)) compared to females (range: 11.0% (</w:t>
      </w:r>
      <w:r w:rsidR="00A70E8D" w:rsidRPr="004F65FD">
        <w:rPr>
          <w:rFonts w:ascii="Book Antiqua" w:hAnsi="Book Antiqua"/>
          <w:color w:val="000000" w:themeColor="text1"/>
          <w:szCs w:val="24"/>
        </w:rPr>
        <w:t>95%CI:</w:t>
      </w:r>
      <w:r w:rsidR="005A63A9" w:rsidRPr="004F65FD">
        <w:rPr>
          <w:rFonts w:ascii="Book Antiqua" w:hAnsi="Book Antiqua"/>
          <w:color w:val="000000" w:themeColor="text1"/>
          <w:szCs w:val="24"/>
        </w:rPr>
        <w:t xml:space="preserve"> 3.1-20.5%) to 28.8% (</w:t>
      </w:r>
      <w:r w:rsidR="00A70E8D" w:rsidRPr="004F65FD">
        <w:rPr>
          <w:rFonts w:ascii="Book Antiqua" w:hAnsi="Book Antiqua"/>
          <w:color w:val="000000" w:themeColor="text1"/>
          <w:szCs w:val="24"/>
        </w:rPr>
        <w:t>95%CI:</w:t>
      </w:r>
      <w:r w:rsidR="005A63A9" w:rsidRPr="004F65FD">
        <w:rPr>
          <w:rFonts w:ascii="Book Antiqua" w:hAnsi="Book Antiqua"/>
          <w:color w:val="000000" w:themeColor="text1"/>
          <w:szCs w:val="24"/>
        </w:rPr>
        <w:t xml:space="preserve"> 12.6-46.6%)). </w:t>
      </w:r>
      <w:r w:rsidRPr="004F65FD">
        <w:rPr>
          <w:rFonts w:ascii="Book Antiqua" w:hAnsi="Book Antiqua"/>
          <w:color w:val="000000" w:themeColor="text1"/>
          <w:szCs w:val="24"/>
        </w:rPr>
        <w:t>Quality benchmarks were</w:t>
      </w:r>
      <w:r w:rsidR="008D25AA" w:rsidRPr="004F65FD">
        <w:rPr>
          <w:rFonts w:ascii="Book Antiqua" w:hAnsi="Book Antiqua"/>
          <w:color w:val="000000" w:themeColor="text1"/>
          <w:szCs w:val="24"/>
        </w:rPr>
        <w:t xml:space="preserve"> met </w:t>
      </w:r>
      <w:r w:rsidRPr="004F65FD">
        <w:rPr>
          <w:rFonts w:ascii="Book Antiqua" w:hAnsi="Book Antiqua"/>
          <w:color w:val="000000" w:themeColor="text1"/>
          <w:szCs w:val="24"/>
        </w:rPr>
        <w:t>in</w:t>
      </w:r>
      <w:r w:rsidR="00FC1FB0" w:rsidRPr="004F65FD">
        <w:rPr>
          <w:rFonts w:ascii="Book Antiqua" w:hAnsi="Book Antiqua"/>
          <w:color w:val="000000" w:themeColor="text1"/>
          <w:szCs w:val="24"/>
        </w:rPr>
        <w:t xml:space="preserve"> </w:t>
      </w:r>
      <w:r w:rsidR="000E6352" w:rsidRPr="004F65FD">
        <w:rPr>
          <w:rFonts w:ascii="Book Antiqua" w:hAnsi="Book Antiqua"/>
          <w:color w:val="000000" w:themeColor="text1"/>
          <w:szCs w:val="24"/>
        </w:rPr>
        <w:t xml:space="preserve">males </w:t>
      </w:r>
      <w:r w:rsidR="00D31835" w:rsidRPr="004F65FD">
        <w:rPr>
          <w:rFonts w:ascii="Book Antiqua" w:hAnsi="Book Antiqua"/>
          <w:color w:val="000000" w:themeColor="text1"/>
          <w:szCs w:val="24"/>
        </w:rPr>
        <w:t xml:space="preserve">aged 65-69 </w:t>
      </w:r>
      <w:r w:rsidR="009F2E02" w:rsidRPr="004F65FD">
        <w:rPr>
          <w:rFonts w:ascii="Book Antiqua" w:hAnsi="Book Antiqua"/>
          <w:color w:val="000000" w:themeColor="text1"/>
          <w:szCs w:val="24"/>
        </w:rPr>
        <w:t>(4</w:t>
      </w:r>
      <w:r w:rsidR="00834AFA" w:rsidRPr="004F65FD">
        <w:rPr>
          <w:rFonts w:ascii="Book Antiqua" w:hAnsi="Book Antiqua"/>
          <w:color w:val="000000" w:themeColor="text1"/>
          <w:szCs w:val="24"/>
        </w:rPr>
        <w:t>0</w:t>
      </w:r>
      <w:r w:rsidR="009F2E02" w:rsidRPr="004F65FD">
        <w:rPr>
          <w:rFonts w:ascii="Book Antiqua" w:hAnsi="Book Antiqua"/>
          <w:color w:val="000000" w:themeColor="text1"/>
          <w:szCs w:val="24"/>
        </w:rPr>
        <w:t>.</w:t>
      </w:r>
      <w:r w:rsidR="00834AFA" w:rsidRPr="004F65FD">
        <w:rPr>
          <w:rFonts w:ascii="Book Antiqua" w:hAnsi="Book Antiqua"/>
          <w:color w:val="000000" w:themeColor="text1"/>
          <w:szCs w:val="24"/>
        </w:rPr>
        <w:t>4</w:t>
      </w:r>
      <w:r w:rsidR="009F2E02" w:rsidRPr="004F65FD">
        <w:rPr>
          <w:rFonts w:ascii="Book Antiqua" w:hAnsi="Book Antiqua"/>
          <w:color w:val="000000" w:themeColor="text1"/>
          <w:szCs w:val="24"/>
        </w:rPr>
        <w:t>% (</w:t>
      </w:r>
      <w:r w:rsidR="00A70E8D" w:rsidRPr="004F65FD">
        <w:rPr>
          <w:rFonts w:ascii="Book Antiqua" w:hAnsi="Book Antiqua"/>
          <w:color w:val="000000" w:themeColor="text1"/>
          <w:szCs w:val="24"/>
        </w:rPr>
        <w:t>95%CI:</w:t>
      </w:r>
      <w:r w:rsidR="009F2E02" w:rsidRPr="004F65FD">
        <w:rPr>
          <w:rFonts w:ascii="Book Antiqua" w:hAnsi="Book Antiqua"/>
          <w:color w:val="000000" w:themeColor="text1"/>
          <w:szCs w:val="24"/>
        </w:rPr>
        <w:t xml:space="preserve"> 2</w:t>
      </w:r>
      <w:r w:rsidR="00834AFA" w:rsidRPr="004F65FD">
        <w:rPr>
          <w:rFonts w:ascii="Book Antiqua" w:hAnsi="Book Antiqua"/>
          <w:color w:val="000000" w:themeColor="text1"/>
          <w:szCs w:val="24"/>
        </w:rPr>
        <w:t>0</w:t>
      </w:r>
      <w:r w:rsidR="009F2E02" w:rsidRPr="004F65FD">
        <w:rPr>
          <w:rFonts w:ascii="Book Antiqua" w:hAnsi="Book Antiqua"/>
          <w:color w:val="000000" w:themeColor="text1"/>
          <w:szCs w:val="24"/>
        </w:rPr>
        <w:t>.</w:t>
      </w:r>
      <w:r w:rsidR="00834AFA" w:rsidRPr="004F65FD">
        <w:rPr>
          <w:rFonts w:ascii="Book Antiqua" w:hAnsi="Book Antiqua"/>
          <w:color w:val="000000" w:themeColor="text1"/>
          <w:szCs w:val="24"/>
        </w:rPr>
        <w:t>6-62.1</w:t>
      </w:r>
      <w:r w:rsidR="009F2E02" w:rsidRPr="004F65FD">
        <w:rPr>
          <w:rFonts w:ascii="Book Antiqua" w:hAnsi="Book Antiqua"/>
          <w:color w:val="000000" w:themeColor="text1"/>
          <w:szCs w:val="24"/>
        </w:rPr>
        <w:t xml:space="preserve">%)) </w:t>
      </w:r>
      <w:r w:rsidR="00834AFA" w:rsidRPr="004F65FD">
        <w:rPr>
          <w:rFonts w:ascii="Book Antiqua" w:hAnsi="Book Antiqua"/>
          <w:color w:val="000000" w:themeColor="text1"/>
          <w:szCs w:val="24"/>
        </w:rPr>
        <w:t xml:space="preserve">according to patient </w:t>
      </w:r>
      <w:r w:rsidRPr="004F65FD">
        <w:rPr>
          <w:rFonts w:ascii="Book Antiqua" w:hAnsi="Book Antiqua"/>
          <w:color w:val="000000" w:themeColor="text1"/>
          <w:szCs w:val="24"/>
        </w:rPr>
        <w:t>screening indica</w:t>
      </w:r>
      <w:r w:rsidR="00834AFA" w:rsidRPr="004F65FD">
        <w:rPr>
          <w:rFonts w:ascii="Book Antiqua" w:hAnsi="Book Antiqua"/>
          <w:color w:val="000000" w:themeColor="text1"/>
          <w:szCs w:val="24"/>
        </w:rPr>
        <w:t xml:space="preserve">tion, and </w:t>
      </w:r>
      <w:r w:rsidRPr="004F65FD">
        <w:rPr>
          <w:rFonts w:ascii="Book Antiqua" w:hAnsi="Book Antiqua"/>
          <w:color w:val="000000" w:themeColor="text1"/>
          <w:szCs w:val="24"/>
        </w:rPr>
        <w:t xml:space="preserve">in </w:t>
      </w:r>
      <w:r w:rsidR="000E6352" w:rsidRPr="004F65FD">
        <w:rPr>
          <w:rFonts w:ascii="Book Antiqua" w:hAnsi="Book Antiqua"/>
          <w:color w:val="000000" w:themeColor="text1"/>
          <w:szCs w:val="24"/>
        </w:rPr>
        <w:t>males</w:t>
      </w:r>
      <w:r w:rsidR="005A63A9" w:rsidRPr="004F65FD">
        <w:rPr>
          <w:rFonts w:ascii="Book Antiqua" w:hAnsi="Book Antiqua"/>
          <w:color w:val="000000" w:themeColor="text1"/>
          <w:szCs w:val="24"/>
        </w:rPr>
        <w:t xml:space="preserve"> </w:t>
      </w:r>
      <w:r w:rsidR="00D31835" w:rsidRPr="004F65FD">
        <w:rPr>
          <w:rFonts w:ascii="Book Antiqua" w:hAnsi="Book Antiqua"/>
          <w:color w:val="000000" w:themeColor="text1"/>
          <w:szCs w:val="24"/>
        </w:rPr>
        <w:t xml:space="preserve">aged 70-74 </w:t>
      </w:r>
      <w:r w:rsidR="009F2E02" w:rsidRPr="004F65FD">
        <w:rPr>
          <w:rFonts w:ascii="Book Antiqua" w:hAnsi="Book Antiqua"/>
          <w:color w:val="000000" w:themeColor="text1"/>
          <w:szCs w:val="24"/>
        </w:rPr>
        <w:t>(</w:t>
      </w:r>
      <w:r w:rsidR="00834AFA" w:rsidRPr="004F65FD">
        <w:rPr>
          <w:rFonts w:ascii="Book Antiqua" w:hAnsi="Book Antiqua"/>
          <w:color w:val="000000" w:themeColor="text1"/>
          <w:szCs w:val="24"/>
        </w:rPr>
        <w:t>42.1</w:t>
      </w:r>
      <w:r w:rsidR="009F2E02" w:rsidRPr="004F65FD">
        <w:rPr>
          <w:rFonts w:ascii="Book Antiqua" w:hAnsi="Book Antiqua"/>
          <w:color w:val="000000" w:themeColor="text1"/>
          <w:szCs w:val="24"/>
        </w:rPr>
        <w:t>% (</w:t>
      </w:r>
      <w:r w:rsidR="00A70E8D" w:rsidRPr="004F65FD">
        <w:rPr>
          <w:rFonts w:ascii="Book Antiqua" w:hAnsi="Book Antiqua"/>
          <w:color w:val="000000" w:themeColor="text1"/>
          <w:szCs w:val="24"/>
        </w:rPr>
        <w:t>95%CI:</w:t>
      </w:r>
      <w:r w:rsidR="009F2E02" w:rsidRPr="004F65FD">
        <w:rPr>
          <w:rFonts w:ascii="Book Antiqua" w:hAnsi="Book Antiqua"/>
          <w:color w:val="000000" w:themeColor="text1"/>
          <w:szCs w:val="24"/>
        </w:rPr>
        <w:t xml:space="preserve"> </w:t>
      </w:r>
      <w:r w:rsidR="00834AFA" w:rsidRPr="004F65FD">
        <w:rPr>
          <w:rFonts w:ascii="Book Antiqua" w:hAnsi="Book Antiqua"/>
          <w:color w:val="000000" w:themeColor="text1"/>
          <w:szCs w:val="24"/>
        </w:rPr>
        <w:t>27.5</w:t>
      </w:r>
      <w:r w:rsidR="009F2E02" w:rsidRPr="004F65FD">
        <w:rPr>
          <w:rFonts w:ascii="Book Antiqua" w:hAnsi="Book Antiqua"/>
          <w:color w:val="000000" w:themeColor="text1"/>
          <w:szCs w:val="24"/>
        </w:rPr>
        <w:t>-</w:t>
      </w:r>
      <w:r w:rsidR="00834AFA" w:rsidRPr="004F65FD">
        <w:rPr>
          <w:rFonts w:ascii="Book Antiqua" w:hAnsi="Book Antiqua"/>
          <w:color w:val="000000" w:themeColor="text1"/>
          <w:szCs w:val="24"/>
        </w:rPr>
        <w:t>58.9</w:t>
      </w:r>
      <w:r w:rsidR="009F2E02" w:rsidRPr="004F65FD">
        <w:rPr>
          <w:rFonts w:ascii="Book Antiqua" w:hAnsi="Book Antiqua"/>
          <w:color w:val="000000" w:themeColor="text1"/>
          <w:szCs w:val="24"/>
        </w:rPr>
        <w:t>%))</w:t>
      </w:r>
      <w:r w:rsidR="00834AFA" w:rsidRPr="004F65FD">
        <w:rPr>
          <w:rFonts w:ascii="Book Antiqua" w:hAnsi="Book Antiqua"/>
          <w:color w:val="000000" w:themeColor="text1"/>
          <w:szCs w:val="24"/>
        </w:rPr>
        <w:t xml:space="preserve"> according to </w:t>
      </w:r>
      <w:proofErr w:type="spellStart"/>
      <w:r w:rsidR="00834AFA" w:rsidRPr="004F65FD">
        <w:rPr>
          <w:rFonts w:ascii="Book Antiqua" w:hAnsi="Book Antiqua"/>
          <w:color w:val="000000" w:themeColor="text1"/>
          <w:szCs w:val="24"/>
        </w:rPr>
        <w:t>endoscopist</w:t>
      </w:r>
      <w:proofErr w:type="spellEnd"/>
      <w:r w:rsidR="00834AFA" w:rsidRPr="004F65FD">
        <w:rPr>
          <w:rFonts w:ascii="Book Antiqua" w:hAnsi="Book Antiqua"/>
          <w:color w:val="000000" w:themeColor="text1"/>
          <w:szCs w:val="24"/>
        </w:rPr>
        <w:t xml:space="preserve"> </w:t>
      </w:r>
      <w:r w:rsidRPr="004F65FD">
        <w:rPr>
          <w:rFonts w:ascii="Book Antiqua" w:hAnsi="Book Antiqua"/>
          <w:color w:val="000000" w:themeColor="text1"/>
          <w:szCs w:val="24"/>
        </w:rPr>
        <w:t xml:space="preserve">screening </w:t>
      </w:r>
      <w:r w:rsidR="00834AFA" w:rsidRPr="004F65FD">
        <w:rPr>
          <w:rFonts w:ascii="Book Antiqua" w:hAnsi="Book Antiqua"/>
          <w:color w:val="000000" w:themeColor="text1"/>
          <w:szCs w:val="24"/>
        </w:rPr>
        <w:t>indication</w:t>
      </w:r>
      <w:r w:rsidR="00D31835" w:rsidRPr="004F65FD">
        <w:rPr>
          <w:rFonts w:ascii="Book Antiqua" w:hAnsi="Book Antiqua"/>
          <w:color w:val="000000" w:themeColor="text1"/>
          <w:szCs w:val="24"/>
        </w:rPr>
        <w:t>.</w:t>
      </w:r>
      <w:r w:rsidR="005A63A9" w:rsidRPr="004F65FD">
        <w:rPr>
          <w:rFonts w:ascii="Book Antiqua" w:hAnsi="Book Antiqua"/>
          <w:color w:val="000000" w:themeColor="text1"/>
          <w:szCs w:val="24"/>
        </w:rPr>
        <w:t xml:space="preserve"> </w:t>
      </w:r>
      <w:r w:rsidRPr="004F65FD">
        <w:rPr>
          <w:rFonts w:ascii="Book Antiqua" w:hAnsi="Book Antiqua"/>
          <w:color w:val="000000" w:themeColor="text1"/>
          <w:szCs w:val="24"/>
        </w:rPr>
        <w:t xml:space="preserve">For females, no screening </w:t>
      </w:r>
      <w:r w:rsidR="00834AFA" w:rsidRPr="004F65FD">
        <w:rPr>
          <w:rFonts w:ascii="Book Antiqua" w:hAnsi="Book Antiqua"/>
          <w:color w:val="000000" w:themeColor="text1"/>
          <w:szCs w:val="24"/>
        </w:rPr>
        <w:t>PR estimate reach</w:t>
      </w:r>
      <w:r w:rsidRPr="004F65FD">
        <w:rPr>
          <w:rFonts w:ascii="Book Antiqua" w:hAnsi="Book Antiqua"/>
          <w:color w:val="000000" w:themeColor="text1"/>
          <w:szCs w:val="24"/>
        </w:rPr>
        <w:t>ed</w:t>
      </w:r>
      <w:r w:rsidR="00834AFA" w:rsidRPr="004F65FD">
        <w:rPr>
          <w:rFonts w:ascii="Book Antiqua" w:hAnsi="Book Antiqua"/>
          <w:color w:val="000000" w:themeColor="text1"/>
          <w:szCs w:val="24"/>
        </w:rPr>
        <w:t xml:space="preserve"> </w:t>
      </w:r>
      <w:r w:rsidR="000E6352" w:rsidRPr="004F65FD">
        <w:rPr>
          <w:rFonts w:ascii="Book Antiqua" w:hAnsi="Book Antiqua"/>
          <w:color w:val="000000" w:themeColor="text1"/>
          <w:szCs w:val="24"/>
        </w:rPr>
        <w:t xml:space="preserve">the </w:t>
      </w:r>
      <w:r w:rsidR="00834AFA" w:rsidRPr="004F65FD">
        <w:rPr>
          <w:rFonts w:ascii="Book Antiqua" w:hAnsi="Book Antiqua"/>
          <w:color w:val="000000" w:themeColor="text1"/>
          <w:szCs w:val="24"/>
        </w:rPr>
        <w:t>quality benchmark</w:t>
      </w:r>
      <w:r w:rsidR="000E6352" w:rsidRPr="004F65FD">
        <w:rPr>
          <w:rFonts w:ascii="Book Antiqua" w:hAnsi="Book Antiqua"/>
          <w:color w:val="000000" w:themeColor="text1"/>
          <w:szCs w:val="24"/>
        </w:rPr>
        <w:t xml:space="preserve"> level</w:t>
      </w:r>
      <w:r w:rsidR="00834AFA" w:rsidRPr="004F65FD">
        <w:rPr>
          <w:rFonts w:ascii="Book Antiqua" w:hAnsi="Book Antiqua"/>
          <w:color w:val="000000" w:themeColor="text1"/>
          <w:szCs w:val="24"/>
        </w:rPr>
        <w:t xml:space="preserve">. </w:t>
      </w:r>
      <w:r w:rsidRPr="004F65FD">
        <w:rPr>
          <w:rFonts w:ascii="Book Antiqua" w:hAnsi="Book Antiqua"/>
          <w:color w:val="000000" w:themeColor="text1"/>
          <w:szCs w:val="24"/>
        </w:rPr>
        <w:t>For all 50-54 year olds, both</w:t>
      </w:r>
      <w:r w:rsidR="00542C01" w:rsidRPr="004F65FD">
        <w:rPr>
          <w:rFonts w:ascii="Book Antiqua" w:hAnsi="Book Antiqua"/>
          <w:color w:val="000000" w:themeColor="text1"/>
          <w:szCs w:val="24"/>
        </w:rPr>
        <w:t xml:space="preserve"> the</w:t>
      </w:r>
      <w:r w:rsidRPr="004F65FD">
        <w:rPr>
          <w:rFonts w:ascii="Book Antiqua" w:hAnsi="Book Antiqua"/>
          <w:color w:val="000000" w:themeColor="text1"/>
          <w:szCs w:val="24"/>
        </w:rPr>
        <w:t xml:space="preserve"> </w:t>
      </w:r>
      <w:r w:rsidR="005A63A9" w:rsidRPr="004F65FD">
        <w:rPr>
          <w:rFonts w:ascii="Book Antiqua" w:hAnsi="Book Antiqua"/>
          <w:color w:val="000000" w:themeColor="text1"/>
          <w:szCs w:val="24"/>
        </w:rPr>
        <w:t xml:space="preserve">PR </w:t>
      </w:r>
      <w:r w:rsidRPr="004F65FD">
        <w:rPr>
          <w:rFonts w:ascii="Book Antiqua" w:hAnsi="Book Antiqua"/>
          <w:color w:val="000000" w:themeColor="text1"/>
          <w:szCs w:val="24"/>
        </w:rPr>
        <w:t>estimates and their</w:t>
      </w:r>
      <w:r w:rsidR="005A63A9" w:rsidRPr="004F65FD">
        <w:rPr>
          <w:rFonts w:ascii="Book Antiqua" w:hAnsi="Book Antiqua"/>
          <w:color w:val="000000" w:themeColor="text1"/>
          <w:szCs w:val="24"/>
        </w:rPr>
        <w:t xml:space="preserve"> </w:t>
      </w:r>
      <w:r w:rsidRPr="004F65FD">
        <w:rPr>
          <w:rFonts w:ascii="Book Antiqua" w:hAnsi="Book Antiqua"/>
          <w:color w:val="000000" w:themeColor="text1"/>
          <w:szCs w:val="24"/>
        </w:rPr>
        <w:lastRenderedPageBreak/>
        <w:t xml:space="preserve">accompanying </w:t>
      </w:r>
      <w:r w:rsidR="005A63A9" w:rsidRPr="004F65FD">
        <w:rPr>
          <w:rFonts w:ascii="Book Antiqua" w:hAnsi="Book Antiqua"/>
          <w:color w:val="000000" w:themeColor="text1"/>
          <w:szCs w:val="24"/>
        </w:rPr>
        <w:t xml:space="preserve">credible intervals </w:t>
      </w:r>
      <w:r w:rsidRPr="004F65FD">
        <w:rPr>
          <w:rFonts w:ascii="Book Antiqua" w:hAnsi="Book Antiqua"/>
          <w:color w:val="000000" w:themeColor="text1"/>
          <w:szCs w:val="24"/>
        </w:rPr>
        <w:t>failed to reach</w:t>
      </w:r>
      <w:r w:rsidR="005A63A9" w:rsidRPr="004F65FD">
        <w:rPr>
          <w:rFonts w:ascii="Book Antiqua" w:hAnsi="Book Antiqua"/>
          <w:color w:val="000000" w:themeColor="text1"/>
          <w:szCs w:val="24"/>
        </w:rPr>
        <w:t xml:space="preserve"> the quality benchmark</w:t>
      </w:r>
      <w:r w:rsidRPr="004F65FD">
        <w:rPr>
          <w:rFonts w:ascii="Book Antiqua" w:hAnsi="Book Antiqua"/>
          <w:color w:val="000000" w:themeColor="text1"/>
          <w:szCs w:val="24"/>
        </w:rPr>
        <w:t xml:space="preserve"> level.</w:t>
      </w:r>
      <w:r w:rsidR="008A1A4C" w:rsidRPr="004F65FD">
        <w:rPr>
          <w:rFonts w:ascii="Book Antiqua" w:hAnsi="Book Antiqua"/>
          <w:color w:val="000000" w:themeColor="text1"/>
          <w:szCs w:val="24"/>
        </w:rPr>
        <w:t xml:space="preserve"> </w:t>
      </w:r>
      <w:r w:rsidR="005A0DF2" w:rsidRPr="004F65FD">
        <w:rPr>
          <w:rFonts w:ascii="Book Antiqua" w:hAnsi="Book Antiqua"/>
          <w:color w:val="000000" w:themeColor="text1"/>
          <w:szCs w:val="24"/>
        </w:rPr>
        <w:t>To</w:t>
      </w:r>
      <w:r w:rsidRPr="004F65FD">
        <w:rPr>
          <w:rFonts w:ascii="Book Antiqua" w:hAnsi="Book Antiqua"/>
          <w:color w:val="000000" w:themeColor="text1"/>
          <w:szCs w:val="24"/>
        </w:rPr>
        <w:t xml:space="preserve"> explore the possibility that 50-54 year olds were inappropriately screened</w:t>
      </w:r>
      <w:r w:rsidR="005A0DF2" w:rsidRPr="004F65FD">
        <w:rPr>
          <w:rFonts w:ascii="Book Antiqua" w:hAnsi="Book Antiqua"/>
          <w:color w:val="000000" w:themeColor="text1"/>
          <w:szCs w:val="24"/>
        </w:rPr>
        <w:t>, we restricted the analysis to patients who reported no colonoscopy in the prior 10 years</w:t>
      </w:r>
      <w:r w:rsidRPr="004F65FD">
        <w:rPr>
          <w:rFonts w:ascii="Book Antiqua" w:hAnsi="Book Antiqua"/>
          <w:color w:val="000000" w:themeColor="text1"/>
          <w:szCs w:val="24"/>
        </w:rPr>
        <w:t>. PRs remained very low</w:t>
      </w:r>
      <w:r w:rsidR="005A0DF2" w:rsidRPr="004F65FD">
        <w:rPr>
          <w:rFonts w:ascii="Book Antiqua" w:hAnsi="Book Antiqua"/>
          <w:color w:val="000000" w:themeColor="text1"/>
          <w:szCs w:val="24"/>
        </w:rPr>
        <w:t xml:space="preserve">: </w:t>
      </w:r>
      <w:r w:rsidRPr="004F65FD">
        <w:rPr>
          <w:rFonts w:ascii="Book Antiqua" w:hAnsi="Book Antiqua"/>
          <w:color w:val="000000" w:themeColor="text1"/>
          <w:szCs w:val="24"/>
        </w:rPr>
        <w:t xml:space="preserve">19.4% and 21.1%, according to patient and </w:t>
      </w:r>
      <w:proofErr w:type="spellStart"/>
      <w:r w:rsidRPr="004F65FD">
        <w:rPr>
          <w:rFonts w:ascii="Book Antiqua" w:hAnsi="Book Antiqua"/>
          <w:color w:val="000000" w:themeColor="text1"/>
          <w:szCs w:val="24"/>
        </w:rPr>
        <w:t>endoscopist</w:t>
      </w:r>
      <w:proofErr w:type="spellEnd"/>
      <w:r w:rsidRPr="004F65FD">
        <w:rPr>
          <w:rFonts w:ascii="Book Antiqua" w:hAnsi="Book Antiqua"/>
          <w:color w:val="000000" w:themeColor="text1"/>
          <w:szCs w:val="24"/>
        </w:rPr>
        <w:t xml:space="preserve"> screening indications, respectively (data not shown). </w:t>
      </w:r>
    </w:p>
    <w:p w:rsidR="00075006" w:rsidRPr="004F65FD" w:rsidRDefault="00075006" w:rsidP="004F65FD">
      <w:pPr>
        <w:tabs>
          <w:tab w:val="left" w:pos="630"/>
        </w:tabs>
        <w:adjustRightInd w:val="0"/>
        <w:snapToGrid w:val="0"/>
        <w:spacing w:line="360" w:lineRule="auto"/>
        <w:jc w:val="both"/>
        <w:rPr>
          <w:rFonts w:ascii="Book Antiqua" w:hAnsi="Book Antiqua"/>
          <w:color w:val="000000" w:themeColor="text1"/>
          <w:szCs w:val="24"/>
        </w:rPr>
      </w:pPr>
    </w:p>
    <w:p w:rsidR="00E04902" w:rsidRPr="004F65FD" w:rsidRDefault="0072707D" w:rsidP="004F65FD">
      <w:pPr>
        <w:tabs>
          <w:tab w:val="left" w:pos="630"/>
        </w:tabs>
        <w:adjustRightInd w:val="0"/>
        <w:snapToGrid w:val="0"/>
        <w:spacing w:line="360" w:lineRule="auto"/>
        <w:jc w:val="both"/>
        <w:rPr>
          <w:rFonts w:ascii="Book Antiqua" w:hAnsi="Book Antiqua"/>
          <w:b/>
          <w:color w:val="000000" w:themeColor="text1"/>
          <w:szCs w:val="24"/>
        </w:rPr>
      </w:pPr>
      <w:r w:rsidRPr="004F65FD">
        <w:rPr>
          <w:rFonts w:ascii="Book Antiqua" w:hAnsi="Book Antiqua"/>
          <w:b/>
          <w:color w:val="000000" w:themeColor="text1"/>
          <w:szCs w:val="24"/>
        </w:rPr>
        <w:t>D</w:t>
      </w:r>
      <w:r w:rsidR="00FC268A" w:rsidRPr="004F65FD">
        <w:rPr>
          <w:rFonts w:ascii="Book Antiqua" w:hAnsi="Book Antiqua"/>
          <w:b/>
          <w:color w:val="000000" w:themeColor="text1"/>
          <w:szCs w:val="24"/>
        </w:rPr>
        <w:t>ISCUSSION</w:t>
      </w:r>
      <w:r w:rsidR="00E04902" w:rsidRPr="004F65FD">
        <w:rPr>
          <w:rFonts w:ascii="Book Antiqua" w:hAnsi="Book Antiqua"/>
          <w:b/>
          <w:color w:val="000000" w:themeColor="text1"/>
          <w:szCs w:val="24"/>
        </w:rPr>
        <w:t xml:space="preserve">  </w:t>
      </w:r>
    </w:p>
    <w:p w:rsidR="009C133C" w:rsidRPr="004F65FD" w:rsidRDefault="003F348E" w:rsidP="004F65FD">
      <w:pPr>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T</w:t>
      </w:r>
      <w:r w:rsidR="008D25AA" w:rsidRPr="004F65FD">
        <w:rPr>
          <w:rFonts w:ascii="Book Antiqua" w:hAnsi="Book Antiqua"/>
          <w:color w:val="000000" w:themeColor="text1"/>
          <w:szCs w:val="24"/>
        </w:rPr>
        <w:t>he</w:t>
      </w:r>
      <w:r w:rsidR="00B474DC" w:rsidRPr="004F65FD">
        <w:rPr>
          <w:rFonts w:ascii="Book Antiqua" w:hAnsi="Book Antiqua"/>
          <w:color w:val="000000" w:themeColor="text1"/>
          <w:szCs w:val="24"/>
        </w:rPr>
        <w:t xml:space="preserve"> present</w:t>
      </w:r>
      <w:r w:rsidR="00191273" w:rsidRPr="004F65FD">
        <w:rPr>
          <w:rFonts w:ascii="Book Antiqua" w:hAnsi="Book Antiqua"/>
          <w:color w:val="000000" w:themeColor="text1"/>
          <w:szCs w:val="24"/>
        </w:rPr>
        <w:t xml:space="preserve"> </w:t>
      </w:r>
      <w:r w:rsidR="004151BC" w:rsidRPr="004F65FD">
        <w:rPr>
          <w:rFonts w:ascii="Book Antiqua" w:hAnsi="Book Antiqua"/>
          <w:color w:val="000000" w:themeColor="text1"/>
          <w:szCs w:val="24"/>
        </w:rPr>
        <w:t>observational</w:t>
      </w:r>
      <w:r w:rsidR="00B474DC" w:rsidRPr="004F65FD">
        <w:rPr>
          <w:rFonts w:ascii="Book Antiqua" w:hAnsi="Book Antiqua"/>
          <w:color w:val="000000" w:themeColor="text1"/>
          <w:szCs w:val="24"/>
        </w:rPr>
        <w:t xml:space="preserve"> study</w:t>
      </w:r>
      <w:r w:rsidR="00EA1A16" w:rsidRPr="004F65FD">
        <w:rPr>
          <w:rFonts w:ascii="Book Antiqua" w:hAnsi="Book Antiqua"/>
          <w:color w:val="000000" w:themeColor="text1"/>
          <w:szCs w:val="24"/>
        </w:rPr>
        <w:t xml:space="preserve"> </w:t>
      </w:r>
      <w:r w:rsidR="008D25AA" w:rsidRPr="004F65FD">
        <w:rPr>
          <w:rFonts w:ascii="Book Antiqua" w:hAnsi="Book Antiqua"/>
          <w:color w:val="000000" w:themeColor="text1"/>
          <w:szCs w:val="24"/>
        </w:rPr>
        <w:t>estimate</w:t>
      </w:r>
      <w:r w:rsidR="007D5403" w:rsidRPr="004F65FD">
        <w:rPr>
          <w:rFonts w:ascii="Book Antiqua" w:hAnsi="Book Antiqua"/>
          <w:color w:val="000000" w:themeColor="text1"/>
          <w:szCs w:val="24"/>
        </w:rPr>
        <w:t>d</w:t>
      </w:r>
      <w:r w:rsidR="008D25AA" w:rsidRPr="004F65FD">
        <w:rPr>
          <w:rFonts w:ascii="Book Antiqua" w:hAnsi="Book Antiqua"/>
          <w:color w:val="000000" w:themeColor="text1"/>
          <w:szCs w:val="24"/>
        </w:rPr>
        <w:t xml:space="preserve"> </w:t>
      </w:r>
      <w:r w:rsidR="007D5403" w:rsidRPr="004F65FD">
        <w:rPr>
          <w:rFonts w:ascii="Book Antiqua" w:hAnsi="Book Antiqua"/>
          <w:color w:val="000000" w:themeColor="text1"/>
          <w:szCs w:val="24"/>
        </w:rPr>
        <w:t xml:space="preserve">and compared </w:t>
      </w:r>
      <w:r w:rsidR="008D25AA" w:rsidRPr="004F65FD">
        <w:rPr>
          <w:rFonts w:ascii="Book Antiqua" w:hAnsi="Book Antiqua"/>
          <w:color w:val="000000" w:themeColor="text1"/>
          <w:szCs w:val="24"/>
        </w:rPr>
        <w:t>sex-specific PR</w:t>
      </w:r>
      <w:r w:rsidR="00D70F7D" w:rsidRPr="004F65FD">
        <w:rPr>
          <w:rFonts w:ascii="Book Antiqua" w:hAnsi="Book Antiqua"/>
          <w:color w:val="000000" w:themeColor="text1"/>
          <w:szCs w:val="24"/>
        </w:rPr>
        <w:t>s</w:t>
      </w:r>
      <w:r w:rsidR="00940BF4" w:rsidRPr="004F65FD">
        <w:rPr>
          <w:rFonts w:ascii="Book Antiqua" w:hAnsi="Book Antiqua"/>
          <w:color w:val="000000" w:themeColor="text1"/>
          <w:szCs w:val="24"/>
        </w:rPr>
        <w:t xml:space="preserve"> </w:t>
      </w:r>
      <w:r w:rsidR="001C065F" w:rsidRPr="004F65FD">
        <w:rPr>
          <w:rFonts w:ascii="Book Antiqua" w:hAnsi="Book Antiqua"/>
          <w:color w:val="000000" w:themeColor="text1"/>
          <w:szCs w:val="24"/>
        </w:rPr>
        <w:t>to</w:t>
      </w:r>
      <w:r w:rsidR="008D25AA" w:rsidRPr="004F65FD">
        <w:rPr>
          <w:rFonts w:ascii="Book Antiqua" w:hAnsi="Book Antiqua"/>
          <w:color w:val="000000" w:themeColor="text1"/>
          <w:szCs w:val="24"/>
        </w:rPr>
        <w:t xml:space="preserve"> </w:t>
      </w:r>
      <w:r w:rsidR="00D70F7D" w:rsidRPr="004F65FD">
        <w:rPr>
          <w:rFonts w:ascii="Book Antiqua" w:hAnsi="Book Antiqua"/>
          <w:color w:val="000000" w:themeColor="text1"/>
          <w:szCs w:val="24"/>
        </w:rPr>
        <w:t xml:space="preserve">quality </w:t>
      </w:r>
      <w:r w:rsidR="00C517E9" w:rsidRPr="004F65FD">
        <w:rPr>
          <w:rFonts w:ascii="Book Antiqua" w:hAnsi="Book Antiqua"/>
          <w:color w:val="000000" w:themeColor="text1"/>
          <w:szCs w:val="24"/>
        </w:rPr>
        <w:t>benchmarks</w:t>
      </w:r>
      <w:r w:rsidR="001C065F" w:rsidRPr="004F65FD">
        <w:rPr>
          <w:rFonts w:ascii="Book Antiqua" w:hAnsi="Book Antiqua"/>
          <w:color w:val="000000" w:themeColor="text1"/>
          <w:szCs w:val="24"/>
        </w:rPr>
        <w:t xml:space="preserve"> according to </w:t>
      </w:r>
      <w:r w:rsidR="000C7500" w:rsidRPr="004F65FD">
        <w:rPr>
          <w:rFonts w:ascii="Book Antiqua" w:hAnsi="Book Antiqua"/>
          <w:color w:val="000000" w:themeColor="text1"/>
          <w:szCs w:val="24"/>
        </w:rPr>
        <w:t xml:space="preserve">patient age and </w:t>
      </w:r>
      <w:r w:rsidR="001C065F" w:rsidRPr="004F65FD">
        <w:rPr>
          <w:rFonts w:ascii="Book Antiqua" w:hAnsi="Book Antiqua"/>
          <w:color w:val="000000" w:themeColor="text1"/>
          <w:szCs w:val="24"/>
        </w:rPr>
        <w:t>colonoscopy indication</w:t>
      </w:r>
      <w:r w:rsidR="000C7500" w:rsidRPr="004F65FD">
        <w:rPr>
          <w:rFonts w:ascii="Book Antiqua" w:hAnsi="Book Antiqua"/>
          <w:color w:val="000000" w:themeColor="text1"/>
          <w:szCs w:val="24"/>
        </w:rPr>
        <w:t xml:space="preserve"> (screening/non-screening)</w:t>
      </w:r>
      <w:r w:rsidR="001C065F" w:rsidRPr="004F65FD">
        <w:rPr>
          <w:rFonts w:ascii="Book Antiqua" w:hAnsi="Book Antiqua"/>
          <w:color w:val="000000" w:themeColor="text1"/>
          <w:szCs w:val="24"/>
        </w:rPr>
        <w:t xml:space="preserve">, </w:t>
      </w:r>
      <w:r w:rsidR="000E6352" w:rsidRPr="004F65FD">
        <w:rPr>
          <w:rFonts w:ascii="Book Antiqua" w:hAnsi="Book Antiqua"/>
          <w:color w:val="000000" w:themeColor="text1"/>
          <w:szCs w:val="24"/>
        </w:rPr>
        <w:t xml:space="preserve">in which </w:t>
      </w:r>
      <w:r w:rsidR="001C065F" w:rsidRPr="004F65FD">
        <w:rPr>
          <w:rFonts w:ascii="Book Antiqua" w:hAnsi="Book Antiqua"/>
          <w:color w:val="000000" w:themeColor="text1"/>
          <w:szCs w:val="24"/>
        </w:rPr>
        <w:t xml:space="preserve">screening was </w:t>
      </w:r>
      <w:r w:rsidR="0081505D" w:rsidRPr="004F65FD">
        <w:rPr>
          <w:rFonts w:ascii="Book Antiqua" w:hAnsi="Book Antiqua"/>
          <w:color w:val="000000" w:themeColor="text1"/>
          <w:szCs w:val="24"/>
        </w:rPr>
        <w:t>defined</w:t>
      </w:r>
      <w:r w:rsidR="001C065F" w:rsidRPr="004F65FD">
        <w:rPr>
          <w:rFonts w:ascii="Book Antiqua" w:hAnsi="Book Antiqua"/>
          <w:color w:val="000000" w:themeColor="text1"/>
          <w:szCs w:val="24"/>
        </w:rPr>
        <w:t xml:space="preserve"> </w:t>
      </w:r>
      <w:r w:rsidR="008D2413" w:rsidRPr="004F65FD">
        <w:rPr>
          <w:rFonts w:ascii="Book Antiqua" w:hAnsi="Book Antiqua"/>
          <w:color w:val="000000" w:themeColor="text1"/>
          <w:szCs w:val="24"/>
        </w:rPr>
        <w:t xml:space="preserve">as colonoscopies performed </w:t>
      </w:r>
      <w:r w:rsidR="00F26BDD" w:rsidRPr="004F65FD">
        <w:rPr>
          <w:rFonts w:ascii="Book Antiqua" w:hAnsi="Book Antiqua"/>
          <w:color w:val="000000" w:themeColor="text1"/>
          <w:szCs w:val="24"/>
        </w:rPr>
        <w:t xml:space="preserve">in </w:t>
      </w:r>
      <w:r w:rsidR="008D2413" w:rsidRPr="004F65FD">
        <w:rPr>
          <w:rFonts w:ascii="Book Antiqua" w:hAnsi="Book Antiqua"/>
          <w:color w:val="000000" w:themeColor="text1"/>
          <w:szCs w:val="24"/>
        </w:rPr>
        <w:t>asymptomatic individuals</w:t>
      </w:r>
      <w:r w:rsidR="001C065F" w:rsidRPr="004F65FD">
        <w:rPr>
          <w:rFonts w:ascii="Book Antiqua" w:hAnsi="Book Antiqua"/>
          <w:color w:val="000000" w:themeColor="text1"/>
          <w:szCs w:val="24"/>
        </w:rPr>
        <w:t xml:space="preserve">. </w:t>
      </w:r>
      <w:r w:rsidR="00360101" w:rsidRPr="004F65FD">
        <w:rPr>
          <w:rFonts w:ascii="Book Antiqua" w:hAnsi="Book Antiqua"/>
          <w:color w:val="000000" w:themeColor="text1"/>
          <w:szCs w:val="24"/>
        </w:rPr>
        <w:t>Our findings showed that for</w:t>
      </w:r>
      <w:r w:rsidR="00EA1A16" w:rsidRPr="004F65FD">
        <w:rPr>
          <w:rFonts w:ascii="Book Antiqua" w:hAnsi="Book Antiqua"/>
          <w:color w:val="000000" w:themeColor="text1"/>
          <w:szCs w:val="24"/>
        </w:rPr>
        <w:t xml:space="preserve"> individuals undergoing outpatient colonos</w:t>
      </w:r>
      <w:r w:rsidR="00CF2A0A" w:rsidRPr="004F65FD">
        <w:rPr>
          <w:rFonts w:ascii="Book Antiqua" w:hAnsi="Book Antiqua"/>
          <w:color w:val="000000" w:themeColor="text1"/>
          <w:szCs w:val="24"/>
        </w:rPr>
        <w:t xml:space="preserve">copy, </w:t>
      </w:r>
      <w:r w:rsidR="003A6741" w:rsidRPr="004F65FD">
        <w:rPr>
          <w:rFonts w:ascii="Book Antiqua" w:hAnsi="Book Antiqua"/>
          <w:color w:val="000000" w:themeColor="text1"/>
          <w:szCs w:val="24"/>
        </w:rPr>
        <w:t xml:space="preserve">sex-specific PR estimates were </w:t>
      </w:r>
      <w:r w:rsidR="00EA1A16" w:rsidRPr="004F65FD">
        <w:rPr>
          <w:rFonts w:ascii="Book Antiqua" w:hAnsi="Book Antiqua"/>
          <w:color w:val="000000" w:themeColor="text1"/>
          <w:szCs w:val="24"/>
        </w:rPr>
        <w:t>lower than</w:t>
      </w:r>
      <w:r w:rsidR="00B474DC" w:rsidRPr="004F65FD">
        <w:rPr>
          <w:rFonts w:ascii="Book Antiqua" w:hAnsi="Book Antiqua"/>
          <w:color w:val="000000" w:themeColor="text1"/>
          <w:szCs w:val="24"/>
        </w:rPr>
        <w:t xml:space="preserve"> </w:t>
      </w:r>
      <w:r w:rsidR="00412A4F" w:rsidRPr="004F65FD">
        <w:rPr>
          <w:rFonts w:ascii="Book Antiqua" w:hAnsi="Book Antiqua"/>
          <w:color w:val="000000" w:themeColor="text1"/>
          <w:szCs w:val="24"/>
        </w:rPr>
        <w:t xml:space="preserve">quality </w:t>
      </w:r>
      <w:r w:rsidR="00B474DC" w:rsidRPr="004F65FD">
        <w:rPr>
          <w:rFonts w:ascii="Book Antiqua" w:hAnsi="Book Antiqua"/>
          <w:color w:val="000000" w:themeColor="text1"/>
          <w:szCs w:val="24"/>
        </w:rPr>
        <w:t>benchmarks</w:t>
      </w:r>
      <w:r w:rsidR="003A6741" w:rsidRPr="004F65FD">
        <w:rPr>
          <w:rFonts w:ascii="Book Antiqua" w:hAnsi="Book Antiqua"/>
          <w:color w:val="000000" w:themeColor="text1"/>
          <w:szCs w:val="24"/>
        </w:rPr>
        <w:t xml:space="preserve">, </w:t>
      </w:r>
      <w:r w:rsidR="00360101" w:rsidRPr="004F65FD">
        <w:rPr>
          <w:rFonts w:ascii="Book Antiqua" w:hAnsi="Book Antiqua"/>
          <w:color w:val="000000" w:themeColor="text1"/>
          <w:szCs w:val="24"/>
        </w:rPr>
        <w:t xml:space="preserve">with two </w:t>
      </w:r>
      <w:r w:rsidR="003A6741" w:rsidRPr="004F65FD">
        <w:rPr>
          <w:rFonts w:ascii="Book Antiqua" w:hAnsi="Book Antiqua"/>
          <w:color w:val="000000" w:themeColor="text1"/>
          <w:szCs w:val="24"/>
        </w:rPr>
        <w:t>except</w:t>
      </w:r>
      <w:r w:rsidR="00360101" w:rsidRPr="004F65FD">
        <w:rPr>
          <w:rFonts w:ascii="Book Antiqua" w:hAnsi="Book Antiqua"/>
          <w:color w:val="000000" w:themeColor="text1"/>
          <w:szCs w:val="24"/>
        </w:rPr>
        <w:t>ions:</w:t>
      </w:r>
      <w:r w:rsidR="003A6741" w:rsidRPr="004F65FD">
        <w:rPr>
          <w:rFonts w:ascii="Book Antiqua" w:hAnsi="Book Antiqua"/>
          <w:color w:val="000000" w:themeColor="text1"/>
          <w:szCs w:val="24"/>
        </w:rPr>
        <w:t xml:space="preserve"> males aged 65-69 </w:t>
      </w:r>
      <w:r w:rsidR="002C3451" w:rsidRPr="004F65FD">
        <w:rPr>
          <w:rFonts w:ascii="Book Antiqua" w:hAnsi="Book Antiqua"/>
          <w:color w:val="000000" w:themeColor="text1"/>
          <w:szCs w:val="24"/>
        </w:rPr>
        <w:t xml:space="preserve">according to patient </w:t>
      </w:r>
      <w:r w:rsidR="000E6352" w:rsidRPr="004F65FD">
        <w:rPr>
          <w:rFonts w:ascii="Book Antiqua" w:hAnsi="Book Antiqua"/>
          <w:color w:val="000000" w:themeColor="text1"/>
          <w:szCs w:val="24"/>
        </w:rPr>
        <w:t xml:space="preserve">screening </w:t>
      </w:r>
      <w:r w:rsidR="002C3451" w:rsidRPr="004F65FD">
        <w:rPr>
          <w:rFonts w:ascii="Book Antiqua" w:hAnsi="Book Antiqua"/>
          <w:color w:val="000000" w:themeColor="text1"/>
          <w:szCs w:val="24"/>
        </w:rPr>
        <w:t xml:space="preserve">indication </w:t>
      </w:r>
      <w:r w:rsidR="003A6741" w:rsidRPr="004F65FD">
        <w:rPr>
          <w:rFonts w:ascii="Book Antiqua" w:hAnsi="Book Antiqua"/>
          <w:color w:val="000000" w:themeColor="text1"/>
          <w:szCs w:val="24"/>
        </w:rPr>
        <w:t xml:space="preserve">and </w:t>
      </w:r>
      <w:r w:rsidR="002C3451" w:rsidRPr="004F65FD">
        <w:rPr>
          <w:rFonts w:ascii="Book Antiqua" w:hAnsi="Book Antiqua"/>
          <w:color w:val="000000" w:themeColor="text1"/>
          <w:szCs w:val="24"/>
        </w:rPr>
        <w:t xml:space="preserve">males aged </w:t>
      </w:r>
      <w:r w:rsidR="003A6741" w:rsidRPr="004F65FD">
        <w:rPr>
          <w:rFonts w:ascii="Book Antiqua" w:hAnsi="Book Antiqua"/>
          <w:color w:val="000000" w:themeColor="text1"/>
          <w:szCs w:val="24"/>
        </w:rPr>
        <w:t>70-74</w:t>
      </w:r>
      <w:r w:rsidR="002C3451" w:rsidRPr="004F65FD">
        <w:rPr>
          <w:rFonts w:ascii="Book Antiqua" w:hAnsi="Book Antiqua"/>
          <w:color w:val="000000" w:themeColor="text1"/>
          <w:szCs w:val="24"/>
        </w:rPr>
        <w:t xml:space="preserve"> according to </w:t>
      </w:r>
      <w:proofErr w:type="spellStart"/>
      <w:r w:rsidR="002C3451" w:rsidRPr="004F65FD">
        <w:rPr>
          <w:rFonts w:ascii="Book Antiqua" w:hAnsi="Book Antiqua"/>
          <w:color w:val="000000" w:themeColor="text1"/>
          <w:szCs w:val="24"/>
        </w:rPr>
        <w:t>endoscopist</w:t>
      </w:r>
      <w:proofErr w:type="spellEnd"/>
      <w:r w:rsidR="000E6352" w:rsidRPr="004F65FD">
        <w:rPr>
          <w:rFonts w:ascii="Book Antiqua" w:hAnsi="Book Antiqua"/>
          <w:color w:val="000000" w:themeColor="text1"/>
          <w:szCs w:val="24"/>
        </w:rPr>
        <w:t xml:space="preserve"> screening</w:t>
      </w:r>
      <w:r w:rsidR="002C3451" w:rsidRPr="004F65FD">
        <w:rPr>
          <w:rFonts w:ascii="Book Antiqua" w:hAnsi="Book Antiqua"/>
          <w:color w:val="000000" w:themeColor="text1"/>
          <w:szCs w:val="24"/>
        </w:rPr>
        <w:t xml:space="preserve"> indication</w:t>
      </w:r>
      <w:r w:rsidR="00B474DC" w:rsidRPr="004F65FD">
        <w:rPr>
          <w:rFonts w:ascii="Book Antiqua" w:hAnsi="Book Antiqua"/>
          <w:color w:val="000000" w:themeColor="text1"/>
          <w:szCs w:val="24"/>
        </w:rPr>
        <w:t xml:space="preserve">. </w:t>
      </w:r>
      <w:r w:rsidR="00544A9C" w:rsidRPr="004F65FD">
        <w:rPr>
          <w:rFonts w:ascii="Book Antiqua" w:hAnsi="Book Antiqua"/>
          <w:color w:val="000000" w:themeColor="text1"/>
          <w:szCs w:val="24"/>
        </w:rPr>
        <w:t>Our findings corrob</w:t>
      </w:r>
      <w:r w:rsidR="00BB3790" w:rsidRPr="004F65FD">
        <w:rPr>
          <w:rFonts w:ascii="Book Antiqua" w:hAnsi="Book Antiqua"/>
          <w:color w:val="000000" w:themeColor="text1"/>
          <w:szCs w:val="24"/>
        </w:rPr>
        <w:t>or</w:t>
      </w:r>
      <w:r w:rsidR="00544A9C" w:rsidRPr="004F65FD">
        <w:rPr>
          <w:rFonts w:ascii="Book Antiqua" w:hAnsi="Book Antiqua"/>
          <w:color w:val="000000" w:themeColor="text1"/>
          <w:szCs w:val="24"/>
        </w:rPr>
        <w:t>ate those of others that showed higher PRs in men compared to women</w:t>
      </w:r>
      <w:r w:rsidR="00A00DED" w:rsidRPr="004F65FD">
        <w:rPr>
          <w:rFonts w:ascii="Book Antiqua" w:hAnsi="Book Antiqua"/>
          <w:color w:val="000000" w:themeColor="text1"/>
          <w:szCs w:val="24"/>
          <w:vertAlign w:val="superscript"/>
        </w:rPr>
        <w:fldChar w:fldCharType="begin">
          <w:fldData xml:space="preserve">PFJlZm1hbj48Q2l0ZT48QXV0aG9yPkNvb3BlcjwvQXV0aG9yPjxZZWFyPjIwMDU8L1llYXI+PFJl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</w:fldData>
        </w:fldChar>
      </w:r>
      <w:r w:rsidR="00B56559" w:rsidRPr="004F65FD">
        <w:rPr>
          <w:rFonts w:ascii="Book Antiqua" w:hAnsi="Book Antiqua"/>
          <w:color w:val="000000" w:themeColor="text1"/>
          <w:szCs w:val="24"/>
          <w:vertAlign w:val="superscript"/>
        </w:rPr>
        <w:instrText xml:space="preserve"> ADDIN REFMGR.CITE </w:instrText>
      </w:r>
      <w:r w:rsidR="00A00DED" w:rsidRPr="004F65FD">
        <w:rPr>
          <w:rFonts w:ascii="Book Antiqua" w:hAnsi="Book Antiqua"/>
          <w:color w:val="000000" w:themeColor="text1"/>
          <w:szCs w:val="24"/>
          <w:vertAlign w:val="superscript"/>
        </w:rPr>
        <w:fldChar w:fldCharType="begin">
          <w:fldData xml:space="preserve">PFJlZm1hbj48Q2l0ZT48QXV0aG9yPkNvb3BlcjwvQXV0aG9yPjxZZWFyPjIwMDU8L1llYXI+PFJl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</w:fldData>
        </w:fldChar>
      </w:r>
      <w:r w:rsidR="00B56559" w:rsidRPr="004F65FD">
        <w:rPr>
          <w:rFonts w:ascii="Book Antiqua" w:hAnsi="Book Antiqua"/>
          <w:color w:val="000000" w:themeColor="text1"/>
          <w:szCs w:val="24"/>
          <w:vertAlign w:val="superscript"/>
        </w:rPr>
        <w:instrText xml:space="preserve"> ADDIN EN.CITE.DATA </w:instrText>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end"/>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[18-20]</w:t>
      </w:r>
      <w:r w:rsidR="00A00DED" w:rsidRPr="004F65FD">
        <w:rPr>
          <w:rFonts w:ascii="Book Antiqua" w:hAnsi="Book Antiqua"/>
          <w:color w:val="000000" w:themeColor="text1"/>
          <w:szCs w:val="24"/>
          <w:vertAlign w:val="superscript"/>
        </w:rPr>
        <w:fldChar w:fldCharType="end"/>
      </w:r>
      <w:r w:rsidR="00544A9C" w:rsidRPr="004F65FD">
        <w:rPr>
          <w:rFonts w:ascii="Book Antiqua" w:hAnsi="Book Antiqua"/>
          <w:color w:val="000000" w:themeColor="text1"/>
          <w:szCs w:val="24"/>
        </w:rPr>
        <w:t xml:space="preserve"> and increasing PRs with advancing age in screening</w:t>
      </w:r>
      <w:r w:rsidR="00A00DED" w:rsidRPr="004F65FD">
        <w:rPr>
          <w:rFonts w:ascii="Book Antiqua" w:hAnsi="Book Antiqua"/>
          <w:color w:val="000000" w:themeColor="text1"/>
          <w:szCs w:val="24"/>
          <w:vertAlign w:val="superscript"/>
        </w:rPr>
        <w:fldChar w:fldCharType="begin">
          <w:fldData xml:space="preserve">PFJlZm1hbj48Q2l0ZT48QXV0aG9yPkNvb3BlcjwvQXV0aG9yPjxZZWFyPjIwMTI8L1llYXI+PFJl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</w:fldData>
        </w:fldChar>
      </w:r>
      <w:r w:rsidR="00B56559" w:rsidRPr="004F65FD">
        <w:rPr>
          <w:rFonts w:ascii="Book Antiqua" w:hAnsi="Book Antiqua"/>
          <w:color w:val="000000" w:themeColor="text1"/>
          <w:szCs w:val="24"/>
          <w:vertAlign w:val="superscript"/>
        </w:rPr>
        <w:instrText xml:space="preserve"> ADDIN REFMGR.CITE </w:instrText>
      </w:r>
      <w:r w:rsidR="00A00DED" w:rsidRPr="004F65FD">
        <w:rPr>
          <w:rFonts w:ascii="Book Antiqua" w:hAnsi="Book Antiqua"/>
          <w:color w:val="000000" w:themeColor="text1"/>
          <w:szCs w:val="24"/>
          <w:vertAlign w:val="superscript"/>
        </w:rPr>
        <w:fldChar w:fldCharType="begin">
          <w:fldData xml:space="preserve">PFJlZm1hbj48Q2l0ZT48QXV0aG9yPkNvb3BlcjwvQXV0aG9yPjxZZWFyPjIwMTI8L1llYXI+PFJl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</w:fldData>
        </w:fldChar>
      </w:r>
      <w:r w:rsidR="00B56559" w:rsidRPr="004F65FD">
        <w:rPr>
          <w:rFonts w:ascii="Book Antiqua" w:hAnsi="Book Antiqua"/>
          <w:color w:val="000000" w:themeColor="text1"/>
          <w:szCs w:val="24"/>
          <w:vertAlign w:val="superscript"/>
        </w:rPr>
        <w:instrText xml:space="preserve"> ADDIN EN.CITE.DATA </w:instrText>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end"/>
      </w:r>
      <w:r w:rsidR="00A00DED" w:rsidRPr="004F65FD">
        <w:rPr>
          <w:rFonts w:ascii="Book Antiqua" w:hAnsi="Book Antiqua"/>
          <w:color w:val="000000" w:themeColor="text1"/>
          <w:szCs w:val="24"/>
          <w:vertAlign w:val="superscript"/>
        </w:rPr>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[20-22]</w:t>
      </w:r>
      <w:r w:rsidR="00A00DED" w:rsidRPr="004F65FD">
        <w:rPr>
          <w:rFonts w:ascii="Book Antiqua" w:hAnsi="Book Antiqua"/>
          <w:color w:val="000000" w:themeColor="text1"/>
          <w:szCs w:val="24"/>
          <w:vertAlign w:val="superscript"/>
        </w:rPr>
        <w:fldChar w:fldCharType="end"/>
      </w:r>
      <w:r w:rsidR="00544A9C" w:rsidRPr="004F65FD">
        <w:rPr>
          <w:rFonts w:ascii="Book Antiqua" w:hAnsi="Book Antiqua"/>
          <w:color w:val="000000" w:themeColor="text1"/>
          <w:szCs w:val="24"/>
        </w:rPr>
        <w:t xml:space="preserve"> and non-screening</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&lt;Refman&gt;&lt;Cite&gt;&lt;Author&gt;Mulcahy&lt;/Author&gt;&lt;Year&gt;2002&lt;/Year&gt;&lt;RecNum&gt;2913&lt;/RecNum&gt;&lt;IDText&gt;Yield of colonoscopy in patients with nonacute rectal bleeding a multicenter database study of 1766 patients.&lt;/IDText&gt;&lt;MDL Ref_Type="Journal"&gt;&lt;Ref_Type&gt;Journal&lt;/Ref_Type&gt;&lt;Ref_ID&gt;2913&lt;/Ref_ID&gt;&lt;Title_Primary&gt;Yield of colonoscopy in patients with nonacute rectal bleeding a multicenter database study of 1766 patients.&lt;/Title_Primary&gt;&lt;Authors_Primary&gt;Mulcahy,H.E.&lt;/Authors_Primary&gt;&lt;Authors_Primary&gt;Patel,R.S.&lt;/Authors_Primary&gt;&lt;Authors_Primary&gt;Postic,G.&lt;/Authors_Primary&gt;&lt;Authors_Primary&gt;Eloubeidi,M.A.&lt;/Authors_Primary&gt;&lt;Authors_Primary&gt;Vaughan,J.A.&lt;/Authors_Primary&gt;&lt;Authors_Primary&gt;Wallace,M.&lt;/Authors_Primary&gt;&lt;Authors_Primary&gt;Barkun,A&lt;/Authors_Primary&gt;&lt;Authors_Primary&gt;Jowell,P.S.&lt;/Authors_Primary&gt;&lt;Authors_Primary&gt;Leung,J.&lt;/Authors_Primary&gt;&lt;Authors_Primary&gt;Libby,E.&lt;/Authors_Primary&gt;&lt;Authors_Primary&gt;Nickl,N.&lt;/Authors_Primary&gt;&lt;Authors_Primary&gt;Schutz,S.&lt;/Authors_Primary&gt;&lt;Authors_Primary&gt;Cotton,P.B.&lt;/Authors_Primary&gt;&lt;Date_Primary&gt;2002&lt;/Date_Primary&gt;&lt;Keywords&gt;Colonoscopy&lt;/Keywords&gt;&lt;Keywords&gt;Patients&lt;/Keywords&gt;&lt;Reprint&gt;Not in File&lt;/Reprint&gt;&lt;Start_Page&gt;328&lt;/Start_Page&gt;&lt;End_Page&gt;333&lt;/End_Page&gt;&lt;Periodical&gt;Am J Gastroenterol&lt;/Periodical&gt;&lt;Volume&gt;97&lt;/Volume&gt;&lt;Issue&gt;2&lt;/Issue&gt;&lt;ZZ_JournalFull&gt;&lt;f name="System"&gt;Am J Gastroenterol&lt;/f&gt;&lt;/ZZ_JournalFull&gt;&lt;ZZ_WorkformID&gt;1&lt;/ZZ_WorkformID&gt;&lt;/MDL&gt;&lt;/Cite&gt;&lt;/Refman&gt;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[23]</w:t>
      </w:r>
      <w:r w:rsidR="00A00DED" w:rsidRPr="004F65FD">
        <w:rPr>
          <w:rFonts w:ascii="Book Antiqua" w:hAnsi="Book Antiqua"/>
          <w:color w:val="000000" w:themeColor="text1"/>
          <w:szCs w:val="24"/>
          <w:vertAlign w:val="superscript"/>
        </w:rPr>
        <w:fldChar w:fldCharType="end"/>
      </w:r>
      <w:r w:rsidR="003A03E4" w:rsidRPr="004F65FD">
        <w:rPr>
          <w:rFonts w:ascii="Book Antiqua" w:hAnsi="Book Antiqua"/>
          <w:color w:val="000000" w:themeColor="text1"/>
          <w:szCs w:val="24"/>
        </w:rPr>
        <w:t xml:space="preserve"> colonoscopies</w:t>
      </w:r>
      <w:r w:rsidR="00544A9C" w:rsidRPr="004F65FD">
        <w:rPr>
          <w:rFonts w:ascii="Book Antiqua" w:hAnsi="Book Antiqua"/>
          <w:color w:val="000000" w:themeColor="text1"/>
          <w:szCs w:val="24"/>
        </w:rPr>
        <w:t xml:space="preserve">. </w:t>
      </w:r>
      <w:r w:rsidR="000C7500" w:rsidRPr="004F65FD">
        <w:rPr>
          <w:rFonts w:ascii="Book Antiqua" w:hAnsi="Book Antiqua"/>
          <w:color w:val="000000" w:themeColor="text1"/>
          <w:szCs w:val="24"/>
        </w:rPr>
        <w:t>Sensitivity analysis</w:t>
      </w:r>
      <w:r w:rsidR="001147B1" w:rsidRPr="004F65FD">
        <w:rPr>
          <w:rFonts w:ascii="Book Antiqua" w:hAnsi="Book Antiqua"/>
          <w:color w:val="000000" w:themeColor="text1"/>
          <w:szCs w:val="24"/>
        </w:rPr>
        <w:t xml:space="preserve"> </w:t>
      </w:r>
      <w:r w:rsidR="000C7500" w:rsidRPr="004F65FD">
        <w:rPr>
          <w:rFonts w:ascii="Book Antiqua" w:hAnsi="Book Antiqua"/>
          <w:color w:val="000000" w:themeColor="text1"/>
          <w:szCs w:val="24"/>
        </w:rPr>
        <w:t xml:space="preserve">had almost no effect on the PR estimates. </w:t>
      </w:r>
    </w:p>
    <w:p w:rsidR="008231D4" w:rsidRPr="004F65FD" w:rsidRDefault="000E6352" w:rsidP="004F65FD">
      <w:pPr>
        <w:adjustRightInd w:val="0"/>
        <w:snapToGrid w:val="0"/>
        <w:spacing w:line="360" w:lineRule="auto"/>
        <w:ind w:firstLineChars="100" w:firstLine="240"/>
        <w:jc w:val="both"/>
        <w:rPr>
          <w:rFonts w:ascii="Book Antiqua" w:hAnsi="Book Antiqua"/>
          <w:color w:val="000000" w:themeColor="text1"/>
          <w:szCs w:val="24"/>
        </w:rPr>
      </w:pPr>
      <w:r w:rsidRPr="004F65FD">
        <w:rPr>
          <w:rFonts w:ascii="Book Antiqua" w:hAnsi="Book Antiqua"/>
          <w:color w:val="000000" w:themeColor="text1"/>
          <w:szCs w:val="24"/>
        </w:rPr>
        <w:t>Of note</w:t>
      </w:r>
      <w:r w:rsidR="00265712" w:rsidRPr="004F65FD">
        <w:rPr>
          <w:rFonts w:ascii="Book Antiqua" w:hAnsi="Book Antiqua"/>
          <w:color w:val="000000" w:themeColor="text1"/>
          <w:szCs w:val="24"/>
        </w:rPr>
        <w:t xml:space="preserve">, </w:t>
      </w:r>
      <w:r w:rsidR="001147B1" w:rsidRPr="004F65FD">
        <w:rPr>
          <w:rFonts w:ascii="Book Antiqua" w:hAnsi="Book Antiqua"/>
          <w:color w:val="000000" w:themeColor="text1"/>
          <w:szCs w:val="24"/>
        </w:rPr>
        <w:t xml:space="preserve">very low </w:t>
      </w:r>
      <w:r w:rsidR="009C133C" w:rsidRPr="004F65FD">
        <w:rPr>
          <w:rFonts w:ascii="Book Antiqua" w:hAnsi="Book Antiqua"/>
          <w:color w:val="000000" w:themeColor="text1"/>
          <w:szCs w:val="24"/>
        </w:rPr>
        <w:t>PR</w:t>
      </w:r>
      <w:r w:rsidR="009B6C56" w:rsidRPr="004F65FD">
        <w:rPr>
          <w:rFonts w:ascii="Book Antiqua" w:hAnsi="Book Antiqua"/>
          <w:color w:val="000000" w:themeColor="text1"/>
          <w:szCs w:val="24"/>
        </w:rPr>
        <w:t xml:space="preserve"> estimate</w:t>
      </w:r>
      <w:r w:rsidR="009C133C" w:rsidRPr="004F65FD">
        <w:rPr>
          <w:rFonts w:ascii="Book Antiqua" w:hAnsi="Book Antiqua"/>
          <w:color w:val="000000" w:themeColor="text1"/>
          <w:szCs w:val="24"/>
        </w:rPr>
        <w:t>s</w:t>
      </w:r>
      <w:r w:rsidR="001147B1" w:rsidRPr="004F65FD">
        <w:rPr>
          <w:rFonts w:ascii="Book Antiqua" w:hAnsi="Book Antiqua"/>
          <w:color w:val="000000" w:themeColor="text1"/>
          <w:szCs w:val="24"/>
        </w:rPr>
        <w:t xml:space="preserve"> </w:t>
      </w:r>
      <w:r w:rsidR="009B6C56" w:rsidRPr="004F65FD">
        <w:rPr>
          <w:rFonts w:ascii="Book Antiqua" w:hAnsi="Book Antiqua"/>
          <w:color w:val="000000" w:themeColor="text1"/>
          <w:szCs w:val="24"/>
        </w:rPr>
        <w:t xml:space="preserve">were observed </w:t>
      </w:r>
      <w:r w:rsidR="001147B1" w:rsidRPr="004F65FD">
        <w:rPr>
          <w:rFonts w:ascii="Book Antiqua" w:hAnsi="Book Antiqua"/>
          <w:color w:val="000000" w:themeColor="text1"/>
          <w:szCs w:val="24"/>
        </w:rPr>
        <w:t>for</w:t>
      </w:r>
      <w:r w:rsidR="008D25AA" w:rsidRPr="004F65FD">
        <w:rPr>
          <w:rFonts w:ascii="Book Antiqua" w:hAnsi="Book Antiqua"/>
          <w:color w:val="000000" w:themeColor="text1"/>
          <w:szCs w:val="24"/>
        </w:rPr>
        <w:t xml:space="preserve"> </w:t>
      </w:r>
      <w:r w:rsidR="000C7500" w:rsidRPr="004F65FD">
        <w:rPr>
          <w:rFonts w:ascii="Book Antiqua" w:hAnsi="Book Antiqua"/>
          <w:color w:val="000000" w:themeColor="text1"/>
          <w:szCs w:val="24"/>
        </w:rPr>
        <w:t>individuals</w:t>
      </w:r>
      <w:r w:rsidR="008D25AA" w:rsidRPr="004F65FD">
        <w:rPr>
          <w:rFonts w:ascii="Book Antiqua" w:hAnsi="Book Antiqua"/>
          <w:color w:val="000000" w:themeColor="text1"/>
          <w:szCs w:val="24"/>
        </w:rPr>
        <w:t xml:space="preserve"> aged 50-54</w:t>
      </w:r>
      <w:r w:rsidR="001A166D" w:rsidRPr="004F65FD">
        <w:rPr>
          <w:rFonts w:ascii="Book Antiqua" w:hAnsi="Book Antiqua"/>
          <w:color w:val="000000" w:themeColor="text1"/>
          <w:szCs w:val="24"/>
        </w:rPr>
        <w:t xml:space="preserve">, </w:t>
      </w:r>
      <w:r w:rsidRPr="004F65FD">
        <w:rPr>
          <w:rFonts w:ascii="Book Antiqua" w:hAnsi="Book Antiqua"/>
          <w:color w:val="000000" w:themeColor="text1"/>
          <w:szCs w:val="24"/>
        </w:rPr>
        <w:t xml:space="preserve">as </w:t>
      </w:r>
      <w:r w:rsidR="002006CF" w:rsidRPr="004F65FD">
        <w:rPr>
          <w:rFonts w:ascii="Book Antiqua" w:hAnsi="Book Antiqua"/>
          <w:color w:val="000000" w:themeColor="text1"/>
          <w:szCs w:val="24"/>
        </w:rPr>
        <w:t>none of the</w:t>
      </w:r>
      <w:r w:rsidR="008D25AA" w:rsidRPr="004F65FD">
        <w:rPr>
          <w:rFonts w:ascii="Book Antiqua" w:hAnsi="Book Antiqua"/>
          <w:color w:val="000000" w:themeColor="text1"/>
          <w:szCs w:val="24"/>
        </w:rPr>
        <w:t xml:space="preserve"> c</w:t>
      </w:r>
      <w:r w:rsidR="00BB6042" w:rsidRPr="004F65FD">
        <w:rPr>
          <w:rFonts w:ascii="Book Antiqua" w:hAnsi="Book Antiqua"/>
          <w:color w:val="000000" w:themeColor="text1"/>
          <w:szCs w:val="24"/>
        </w:rPr>
        <w:t>redible</w:t>
      </w:r>
      <w:r w:rsidR="008D25AA" w:rsidRPr="004F65FD">
        <w:rPr>
          <w:rFonts w:ascii="Book Antiqua" w:hAnsi="Book Antiqua"/>
          <w:color w:val="000000" w:themeColor="text1"/>
          <w:szCs w:val="24"/>
        </w:rPr>
        <w:t xml:space="preserve"> intervals include</w:t>
      </w:r>
      <w:r w:rsidR="002006CF" w:rsidRPr="004F65FD">
        <w:rPr>
          <w:rFonts w:ascii="Book Antiqua" w:hAnsi="Book Antiqua"/>
          <w:color w:val="000000" w:themeColor="text1"/>
          <w:szCs w:val="24"/>
        </w:rPr>
        <w:t>d</w:t>
      </w:r>
      <w:r w:rsidR="008D25AA" w:rsidRPr="004F65FD">
        <w:rPr>
          <w:rFonts w:ascii="Book Antiqua" w:hAnsi="Book Antiqua"/>
          <w:color w:val="000000" w:themeColor="text1"/>
          <w:szCs w:val="24"/>
        </w:rPr>
        <w:t xml:space="preserve"> the </w:t>
      </w:r>
      <w:r w:rsidR="00412A4F" w:rsidRPr="004F65FD">
        <w:rPr>
          <w:rFonts w:ascii="Book Antiqua" w:hAnsi="Book Antiqua"/>
          <w:color w:val="000000" w:themeColor="text1"/>
          <w:szCs w:val="24"/>
        </w:rPr>
        <w:t xml:space="preserve">quality </w:t>
      </w:r>
      <w:r w:rsidR="000E043E" w:rsidRPr="004F65FD">
        <w:rPr>
          <w:rFonts w:ascii="Book Antiqua" w:hAnsi="Book Antiqua"/>
          <w:color w:val="000000" w:themeColor="text1"/>
          <w:szCs w:val="24"/>
        </w:rPr>
        <w:t xml:space="preserve">PR </w:t>
      </w:r>
      <w:r w:rsidR="008D25AA" w:rsidRPr="004F65FD">
        <w:rPr>
          <w:rFonts w:ascii="Book Antiqua" w:hAnsi="Book Antiqua"/>
          <w:color w:val="000000" w:themeColor="text1"/>
          <w:szCs w:val="24"/>
        </w:rPr>
        <w:t>benchmarks</w:t>
      </w:r>
      <w:r w:rsidR="0081505D" w:rsidRPr="004F65FD">
        <w:rPr>
          <w:rFonts w:ascii="Book Antiqua" w:hAnsi="Book Antiqua"/>
          <w:color w:val="000000" w:themeColor="text1"/>
          <w:szCs w:val="24"/>
        </w:rPr>
        <w:t>. These</w:t>
      </w:r>
      <w:r w:rsidR="008D25AA" w:rsidRPr="004F65FD">
        <w:rPr>
          <w:rFonts w:ascii="Book Antiqua" w:hAnsi="Book Antiqua"/>
          <w:color w:val="000000" w:themeColor="text1"/>
          <w:szCs w:val="24"/>
        </w:rPr>
        <w:t xml:space="preserve"> </w:t>
      </w:r>
      <w:r w:rsidR="00360101" w:rsidRPr="004F65FD">
        <w:rPr>
          <w:rFonts w:ascii="Book Antiqua" w:hAnsi="Book Antiqua"/>
          <w:color w:val="000000" w:themeColor="text1"/>
          <w:szCs w:val="24"/>
        </w:rPr>
        <w:t>finding</w:t>
      </w:r>
      <w:r w:rsidR="00D70F7D" w:rsidRPr="004F65FD">
        <w:rPr>
          <w:rFonts w:ascii="Book Antiqua" w:hAnsi="Book Antiqua"/>
          <w:color w:val="000000" w:themeColor="text1"/>
          <w:szCs w:val="24"/>
        </w:rPr>
        <w:t>s</w:t>
      </w:r>
      <w:r w:rsidR="00360101" w:rsidRPr="004F65FD">
        <w:rPr>
          <w:rFonts w:ascii="Book Antiqua" w:hAnsi="Book Antiqua"/>
          <w:color w:val="000000" w:themeColor="text1"/>
          <w:szCs w:val="24"/>
        </w:rPr>
        <w:t xml:space="preserve"> </w:t>
      </w:r>
      <w:r w:rsidR="00237B25" w:rsidRPr="004F65FD">
        <w:rPr>
          <w:rFonts w:ascii="Book Antiqua" w:hAnsi="Book Antiqua"/>
          <w:color w:val="000000" w:themeColor="text1"/>
          <w:szCs w:val="24"/>
        </w:rPr>
        <w:t>suggest</w:t>
      </w:r>
      <w:r w:rsidR="008D25AA" w:rsidRPr="004F65FD">
        <w:rPr>
          <w:rFonts w:ascii="Book Antiqua" w:hAnsi="Book Antiqua"/>
          <w:color w:val="000000" w:themeColor="text1"/>
          <w:szCs w:val="24"/>
        </w:rPr>
        <w:t xml:space="preserve"> either</w:t>
      </w:r>
      <w:r w:rsidR="009B6C56" w:rsidRPr="004F65FD">
        <w:rPr>
          <w:rFonts w:ascii="Book Antiqua" w:hAnsi="Book Antiqua"/>
          <w:color w:val="000000" w:themeColor="text1"/>
          <w:szCs w:val="24"/>
        </w:rPr>
        <w:t xml:space="preserve"> </w:t>
      </w:r>
      <w:r w:rsidR="00FC268A" w:rsidRPr="004F65FD">
        <w:rPr>
          <w:rFonts w:ascii="Book Antiqua" w:hAnsi="Book Antiqua"/>
          <w:color w:val="000000" w:themeColor="text1"/>
          <w:szCs w:val="24"/>
        </w:rPr>
        <w:t xml:space="preserve">inferior polyp detection </w:t>
      </w:r>
      <w:r w:rsidR="0081505D" w:rsidRPr="004F65FD">
        <w:rPr>
          <w:rFonts w:ascii="Book Antiqua" w:hAnsi="Book Antiqua"/>
          <w:color w:val="000000" w:themeColor="text1"/>
          <w:szCs w:val="24"/>
        </w:rPr>
        <w:t>result</w:t>
      </w:r>
      <w:r w:rsidR="00FC268A" w:rsidRPr="004F65FD">
        <w:rPr>
          <w:rFonts w:ascii="Book Antiqua" w:hAnsi="Book Antiqua"/>
          <w:color w:val="000000" w:themeColor="text1"/>
          <w:szCs w:val="24"/>
        </w:rPr>
        <w:t>ing</w:t>
      </w:r>
      <w:r w:rsidR="0081505D" w:rsidRPr="004F65FD">
        <w:rPr>
          <w:rFonts w:ascii="Book Antiqua" w:hAnsi="Book Antiqua"/>
          <w:color w:val="000000" w:themeColor="text1"/>
          <w:szCs w:val="24"/>
        </w:rPr>
        <w:t xml:space="preserve"> f</w:t>
      </w:r>
      <w:r w:rsidR="00191273" w:rsidRPr="004F65FD">
        <w:rPr>
          <w:rFonts w:ascii="Book Antiqua" w:hAnsi="Book Antiqua"/>
          <w:color w:val="000000" w:themeColor="text1"/>
          <w:szCs w:val="24"/>
        </w:rPr>
        <w:t>rom</w:t>
      </w:r>
      <w:r w:rsidR="0081505D" w:rsidRPr="004F65FD">
        <w:rPr>
          <w:rFonts w:ascii="Book Antiqua" w:hAnsi="Book Antiqua"/>
          <w:color w:val="000000" w:themeColor="text1"/>
          <w:szCs w:val="24"/>
        </w:rPr>
        <w:t xml:space="preserve"> poor </w:t>
      </w:r>
      <w:r w:rsidR="00191273" w:rsidRPr="004F65FD">
        <w:rPr>
          <w:rFonts w:ascii="Book Antiqua" w:hAnsi="Book Antiqua"/>
          <w:color w:val="000000" w:themeColor="text1"/>
          <w:szCs w:val="24"/>
        </w:rPr>
        <w:t xml:space="preserve">quality </w:t>
      </w:r>
      <w:r w:rsidR="009A521A" w:rsidRPr="004F65FD">
        <w:rPr>
          <w:rFonts w:ascii="Book Antiqua" w:hAnsi="Book Antiqua"/>
          <w:color w:val="000000" w:themeColor="text1"/>
          <w:szCs w:val="24"/>
        </w:rPr>
        <w:t>colonoscopy</w:t>
      </w:r>
      <w:r w:rsidR="009B6C56" w:rsidRPr="004F65FD">
        <w:rPr>
          <w:rFonts w:ascii="Book Antiqua" w:hAnsi="Book Antiqua"/>
          <w:color w:val="000000" w:themeColor="text1"/>
          <w:szCs w:val="24"/>
        </w:rPr>
        <w:t xml:space="preserve"> or</w:t>
      </w:r>
      <w:r w:rsidR="0081505D" w:rsidRPr="004F65FD">
        <w:rPr>
          <w:rFonts w:ascii="Book Antiqua" w:hAnsi="Book Antiqua"/>
          <w:color w:val="000000" w:themeColor="text1"/>
          <w:szCs w:val="24"/>
        </w:rPr>
        <w:t xml:space="preserve"> </w:t>
      </w:r>
      <w:r w:rsidR="008D25AA" w:rsidRPr="004F65FD">
        <w:rPr>
          <w:rFonts w:ascii="Book Antiqua" w:hAnsi="Book Antiqua"/>
          <w:color w:val="000000" w:themeColor="text1"/>
          <w:szCs w:val="24"/>
        </w:rPr>
        <w:t>difference</w:t>
      </w:r>
      <w:r w:rsidR="00237B25" w:rsidRPr="004F65FD">
        <w:rPr>
          <w:rFonts w:ascii="Book Antiqua" w:hAnsi="Book Antiqua"/>
          <w:color w:val="000000" w:themeColor="text1"/>
          <w:szCs w:val="24"/>
        </w:rPr>
        <w:t>s</w:t>
      </w:r>
      <w:r w:rsidR="008D25AA" w:rsidRPr="004F65FD">
        <w:rPr>
          <w:rFonts w:ascii="Book Antiqua" w:hAnsi="Book Antiqua"/>
          <w:color w:val="000000" w:themeColor="text1"/>
          <w:szCs w:val="24"/>
        </w:rPr>
        <w:t xml:space="preserve"> in biology</w:t>
      </w:r>
      <w:r w:rsidR="0081505D" w:rsidRPr="004F65FD">
        <w:rPr>
          <w:rFonts w:ascii="Book Antiqua" w:hAnsi="Book Antiqua"/>
          <w:color w:val="000000" w:themeColor="text1"/>
          <w:szCs w:val="24"/>
        </w:rPr>
        <w:t xml:space="preserve"> resu</w:t>
      </w:r>
      <w:r w:rsidR="00265712" w:rsidRPr="004F65FD">
        <w:rPr>
          <w:rFonts w:ascii="Book Antiqua" w:hAnsi="Book Antiqua"/>
          <w:color w:val="000000" w:themeColor="text1"/>
          <w:szCs w:val="24"/>
        </w:rPr>
        <w:t>lt</w:t>
      </w:r>
      <w:r w:rsidR="00191273" w:rsidRPr="004F65FD">
        <w:rPr>
          <w:rFonts w:ascii="Book Antiqua" w:hAnsi="Book Antiqua"/>
          <w:color w:val="000000" w:themeColor="text1"/>
          <w:szCs w:val="24"/>
        </w:rPr>
        <w:t>ing</w:t>
      </w:r>
      <w:r w:rsidR="00265712" w:rsidRPr="004F65FD">
        <w:rPr>
          <w:rFonts w:ascii="Book Antiqua" w:hAnsi="Book Antiqua"/>
          <w:color w:val="000000" w:themeColor="text1"/>
          <w:szCs w:val="24"/>
        </w:rPr>
        <w:t xml:space="preserve"> from increased risk</w:t>
      </w:r>
      <w:r w:rsidR="00191273" w:rsidRPr="004F65FD">
        <w:rPr>
          <w:rFonts w:ascii="Book Antiqua" w:hAnsi="Book Antiqua"/>
          <w:color w:val="000000" w:themeColor="text1"/>
          <w:szCs w:val="24"/>
        </w:rPr>
        <w:t>s</w:t>
      </w:r>
      <w:r w:rsidR="00265712" w:rsidRPr="004F65FD">
        <w:rPr>
          <w:rFonts w:ascii="Book Antiqua" w:hAnsi="Book Antiqua"/>
          <w:color w:val="000000" w:themeColor="text1"/>
          <w:szCs w:val="24"/>
        </w:rPr>
        <w:t xml:space="preserve"> for CRC </w:t>
      </w:r>
      <w:r w:rsidR="0081505D" w:rsidRPr="004F65FD">
        <w:rPr>
          <w:rFonts w:ascii="Book Antiqua" w:hAnsi="Book Antiqua"/>
          <w:color w:val="000000" w:themeColor="text1"/>
          <w:szCs w:val="24"/>
        </w:rPr>
        <w:t>and</w:t>
      </w:r>
      <w:r w:rsidR="00265712" w:rsidRPr="004F65FD">
        <w:rPr>
          <w:rFonts w:ascii="Book Antiqua" w:hAnsi="Book Antiqua"/>
          <w:color w:val="000000" w:themeColor="text1"/>
          <w:szCs w:val="24"/>
        </w:rPr>
        <w:t xml:space="preserve"> </w:t>
      </w:r>
      <w:r w:rsidR="00D70F7D" w:rsidRPr="004F65FD">
        <w:rPr>
          <w:rFonts w:ascii="Book Antiqua" w:hAnsi="Book Antiqua"/>
          <w:color w:val="000000" w:themeColor="text1"/>
          <w:szCs w:val="24"/>
        </w:rPr>
        <w:t xml:space="preserve">polyps </w:t>
      </w:r>
      <w:r w:rsidR="00923881" w:rsidRPr="004F65FD">
        <w:rPr>
          <w:rFonts w:ascii="Book Antiqua" w:hAnsi="Book Antiqua"/>
          <w:color w:val="000000" w:themeColor="text1"/>
          <w:szCs w:val="24"/>
        </w:rPr>
        <w:t>with</w:t>
      </w:r>
      <w:r w:rsidR="00D70F7D" w:rsidRPr="004F65FD">
        <w:rPr>
          <w:rFonts w:ascii="Book Antiqua" w:hAnsi="Book Antiqua"/>
          <w:color w:val="000000" w:themeColor="text1"/>
          <w:szCs w:val="24"/>
        </w:rPr>
        <w:t xml:space="preserve"> advancing</w:t>
      </w:r>
      <w:r w:rsidR="00923881" w:rsidRPr="004F65FD">
        <w:rPr>
          <w:rFonts w:ascii="Book Antiqua" w:hAnsi="Book Antiqua"/>
          <w:color w:val="000000" w:themeColor="text1"/>
          <w:szCs w:val="24"/>
        </w:rPr>
        <w:t xml:space="preserve"> age</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&lt;Refman&gt;&lt;Cite&gt;&lt;Author&gt;Canadian Cancer Society&lt;/Author&gt;&lt;Year&gt;2013&lt;/Year&gt;&lt;RecNum&gt;2916&lt;/RecNum&gt;&lt;IDText&gt;Canadian Cancer Society Statistics 2013&lt;/IDText&gt;&lt;MDL Ref_Type="Book, Whole"&gt;&lt;Ref_Type&gt;Book, Whole&lt;/Ref_Type&gt;&lt;Ref_ID&gt;2916&lt;/Ref_ID&gt;&lt;Title_Primary&gt;Canadian Cancer Society Statistics 2013&lt;/Title_Primary&gt;&lt;Authors_Primary&gt;Canadian Cancer Society&lt;/Authors_Primary&gt;&lt;Date_Primary&gt;2013&lt;/Date_Primary&gt;&lt;Keywords&gt;cancer&lt;/Keywords&gt;&lt;Keywords&gt;statistics&lt;/Keywords&gt;&lt;Reprint&gt;Not in File&lt;/Reprint&gt;&lt;ZZ_WorkformID&gt;2&lt;/ZZ_WorkformID&gt;&lt;/MDL&gt;&lt;/Cite&gt;&lt;/Refman&gt;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[24]</w:t>
      </w:r>
      <w:r w:rsidR="00A00DED" w:rsidRPr="004F65FD">
        <w:rPr>
          <w:rFonts w:ascii="Book Antiqua" w:hAnsi="Book Antiqua"/>
          <w:color w:val="000000" w:themeColor="text1"/>
          <w:szCs w:val="24"/>
          <w:vertAlign w:val="superscript"/>
        </w:rPr>
        <w:fldChar w:fldCharType="end"/>
      </w:r>
      <w:r w:rsidR="009B6C56" w:rsidRPr="004F65FD">
        <w:rPr>
          <w:rFonts w:ascii="Book Antiqua" w:hAnsi="Book Antiqua"/>
          <w:color w:val="000000" w:themeColor="text1"/>
          <w:szCs w:val="24"/>
        </w:rPr>
        <w:t>. I</w:t>
      </w:r>
      <w:r w:rsidR="009B24A9" w:rsidRPr="004F65FD">
        <w:rPr>
          <w:rFonts w:ascii="Book Antiqua" w:hAnsi="Book Antiqua"/>
          <w:color w:val="000000" w:themeColor="text1"/>
          <w:szCs w:val="24"/>
        </w:rPr>
        <w:t xml:space="preserve">nappropriate use of </w:t>
      </w:r>
      <w:r w:rsidR="0095492E" w:rsidRPr="004F65FD">
        <w:rPr>
          <w:rFonts w:ascii="Book Antiqua" w:hAnsi="Book Antiqua"/>
          <w:color w:val="000000" w:themeColor="text1"/>
          <w:szCs w:val="24"/>
        </w:rPr>
        <w:t xml:space="preserve">screening </w:t>
      </w:r>
      <w:r w:rsidR="009B24A9" w:rsidRPr="004F65FD">
        <w:rPr>
          <w:rFonts w:ascii="Book Antiqua" w:hAnsi="Book Antiqua"/>
          <w:color w:val="000000" w:themeColor="text1"/>
          <w:szCs w:val="24"/>
        </w:rPr>
        <w:t>colonoscopy</w:t>
      </w:r>
      <w:r w:rsidR="009B6C56" w:rsidRPr="004F65FD">
        <w:rPr>
          <w:rFonts w:ascii="Book Antiqua" w:hAnsi="Book Antiqua"/>
          <w:color w:val="000000" w:themeColor="text1"/>
          <w:szCs w:val="24"/>
        </w:rPr>
        <w:t xml:space="preserve"> did not appear to contribute to low PRs.</w:t>
      </w:r>
      <w:r w:rsidR="0081505D" w:rsidRPr="004F65FD">
        <w:rPr>
          <w:rFonts w:ascii="Book Antiqua" w:hAnsi="Book Antiqua"/>
          <w:color w:val="000000" w:themeColor="text1"/>
          <w:szCs w:val="24"/>
        </w:rPr>
        <w:t xml:space="preserve"> </w:t>
      </w:r>
      <w:r w:rsidR="009B6C56" w:rsidRPr="004F65FD">
        <w:rPr>
          <w:rFonts w:ascii="Book Antiqua" w:hAnsi="Book Antiqua"/>
          <w:color w:val="000000" w:themeColor="text1"/>
          <w:szCs w:val="24"/>
        </w:rPr>
        <w:t xml:space="preserve"> In the future, i</w:t>
      </w:r>
      <w:r w:rsidR="009B24A9" w:rsidRPr="004F65FD">
        <w:rPr>
          <w:rFonts w:ascii="Book Antiqua" w:hAnsi="Book Antiqua"/>
          <w:color w:val="000000" w:themeColor="text1"/>
          <w:szCs w:val="24"/>
        </w:rPr>
        <w:t xml:space="preserve">f benchmarks apply to colonoscopy naïve individuals, then </w:t>
      </w:r>
      <w:r w:rsidR="009B6C56" w:rsidRPr="004F65FD">
        <w:rPr>
          <w:rFonts w:ascii="Book Antiqua" w:hAnsi="Book Antiqua"/>
          <w:color w:val="000000" w:themeColor="text1"/>
          <w:szCs w:val="24"/>
        </w:rPr>
        <w:t xml:space="preserve">prior colonoscopy </w:t>
      </w:r>
      <w:r w:rsidR="009B24A9" w:rsidRPr="004F65FD">
        <w:rPr>
          <w:rFonts w:ascii="Book Antiqua" w:hAnsi="Book Antiqua"/>
          <w:color w:val="000000" w:themeColor="text1"/>
          <w:szCs w:val="24"/>
        </w:rPr>
        <w:t xml:space="preserve">dates </w:t>
      </w:r>
      <w:r w:rsidR="009460F0" w:rsidRPr="004F65FD">
        <w:rPr>
          <w:rFonts w:ascii="Book Antiqua" w:hAnsi="Book Antiqua"/>
          <w:color w:val="000000" w:themeColor="text1"/>
          <w:szCs w:val="24"/>
        </w:rPr>
        <w:t>sh</w:t>
      </w:r>
      <w:r w:rsidR="009B24A9" w:rsidRPr="004F65FD">
        <w:rPr>
          <w:rFonts w:ascii="Book Antiqua" w:hAnsi="Book Antiqua"/>
          <w:color w:val="000000" w:themeColor="text1"/>
          <w:szCs w:val="24"/>
        </w:rPr>
        <w:t>ould be obtained</w:t>
      </w:r>
      <w:r w:rsidR="009460F0" w:rsidRPr="004F65FD">
        <w:rPr>
          <w:rFonts w:ascii="Book Antiqua" w:hAnsi="Book Antiqua"/>
          <w:color w:val="000000" w:themeColor="text1"/>
          <w:szCs w:val="24"/>
        </w:rPr>
        <w:t xml:space="preserve"> from </w:t>
      </w:r>
      <w:r w:rsidR="002006CF" w:rsidRPr="004F65FD">
        <w:rPr>
          <w:rFonts w:ascii="Book Antiqua" w:hAnsi="Book Antiqua"/>
          <w:color w:val="000000" w:themeColor="text1"/>
          <w:szCs w:val="24"/>
        </w:rPr>
        <w:t xml:space="preserve">reliable </w:t>
      </w:r>
      <w:r w:rsidR="009460F0" w:rsidRPr="004F65FD">
        <w:rPr>
          <w:rFonts w:ascii="Book Antiqua" w:hAnsi="Book Antiqua"/>
          <w:color w:val="000000" w:themeColor="text1"/>
          <w:szCs w:val="24"/>
        </w:rPr>
        <w:t>sources</w:t>
      </w:r>
      <w:r w:rsidR="009B24A9" w:rsidRPr="004F65FD">
        <w:rPr>
          <w:rFonts w:ascii="Book Antiqua" w:hAnsi="Book Antiqua"/>
          <w:color w:val="000000" w:themeColor="text1"/>
          <w:szCs w:val="24"/>
        </w:rPr>
        <w:t>.</w:t>
      </w:r>
    </w:p>
    <w:p w:rsidR="0048187F" w:rsidRPr="004F65FD" w:rsidRDefault="004151BC" w:rsidP="004F65FD">
      <w:pPr>
        <w:adjustRightInd w:val="0"/>
        <w:snapToGrid w:val="0"/>
        <w:spacing w:line="360" w:lineRule="auto"/>
        <w:ind w:firstLineChars="100" w:firstLine="240"/>
        <w:jc w:val="both"/>
        <w:rPr>
          <w:rFonts w:ascii="Book Antiqua" w:hAnsi="Book Antiqua"/>
          <w:color w:val="000000" w:themeColor="text1"/>
          <w:szCs w:val="24"/>
        </w:rPr>
      </w:pPr>
      <w:r w:rsidRPr="004F65FD">
        <w:rPr>
          <w:rFonts w:ascii="Book Antiqua" w:hAnsi="Book Antiqua"/>
          <w:color w:val="000000" w:themeColor="text1"/>
          <w:szCs w:val="24"/>
          <w:lang w:val="en-CA"/>
        </w:rPr>
        <w:t>L</w:t>
      </w:r>
      <w:r w:rsidR="001C065F" w:rsidRPr="004F65FD">
        <w:rPr>
          <w:rFonts w:ascii="Book Antiqua" w:hAnsi="Book Antiqua"/>
          <w:color w:val="000000" w:themeColor="text1"/>
          <w:szCs w:val="24"/>
          <w:lang w:val="en-CA"/>
        </w:rPr>
        <w:t xml:space="preserve">ow </w:t>
      </w:r>
      <w:r w:rsidR="0048187F" w:rsidRPr="004F65FD">
        <w:rPr>
          <w:rFonts w:ascii="Book Antiqua" w:hAnsi="Book Antiqua"/>
          <w:color w:val="000000" w:themeColor="text1"/>
          <w:szCs w:val="24"/>
          <w:lang w:val="en-CA"/>
        </w:rPr>
        <w:t xml:space="preserve">overall and sex-specific </w:t>
      </w:r>
      <w:r w:rsidR="001C065F" w:rsidRPr="004F65FD">
        <w:rPr>
          <w:rFonts w:ascii="Book Antiqua" w:hAnsi="Book Antiqua"/>
          <w:color w:val="000000" w:themeColor="text1"/>
          <w:szCs w:val="24"/>
          <w:lang w:val="en-CA"/>
        </w:rPr>
        <w:t>PRs</w:t>
      </w:r>
      <w:r w:rsidR="00074125" w:rsidRPr="004F65FD">
        <w:rPr>
          <w:rFonts w:ascii="Book Antiqua" w:hAnsi="Book Antiqua"/>
          <w:color w:val="000000" w:themeColor="text1"/>
          <w:szCs w:val="24"/>
          <w:lang w:val="en-CA"/>
        </w:rPr>
        <w:t xml:space="preserve"> </w:t>
      </w:r>
      <w:r w:rsidR="00935046" w:rsidRPr="004F65FD">
        <w:rPr>
          <w:rFonts w:ascii="Book Antiqua" w:hAnsi="Book Antiqua"/>
          <w:color w:val="000000" w:themeColor="text1"/>
          <w:szCs w:val="24"/>
          <w:lang w:val="en-CA"/>
        </w:rPr>
        <w:t xml:space="preserve">have been </w:t>
      </w:r>
      <w:r w:rsidR="00074125" w:rsidRPr="004F65FD">
        <w:rPr>
          <w:rFonts w:ascii="Book Antiqua" w:hAnsi="Book Antiqua"/>
          <w:color w:val="000000" w:themeColor="text1"/>
          <w:szCs w:val="24"/>
          <w:lang w:val="en-CA"/>
        </w:rPr>
        <w:t>observed</w:t>
      </w:r>
      <w:r w:rsidR="00D7456B" w:rsidRPr="004F65FD">
        <w:rPr>
          <w:rFonts w:ascii="Book Antiqua" w:hAnsi="Book Antiqua"/>
          <w:color w:val="000000" w:themeColor="text1"/>
          <w:szCs w:val="24"/>
          <w:lang w:val="en-CA"/>
        </w:rPr>
        <w:t xml:space="preserve"> </w:t>
      </w:r>
      <w:r w:rsidR="002006CF" w:rsidRPr="004F65FD">
        <w:rPr>
          <w:rFonts w:ascii="Book Antiqua" w:hAnsi="Book Antiqua"/>
          <w:color w:val="000000" w:themeColor="text1"/>
          <w:szCs w:val="24"/>
          <w:lang w:val="en-CA"/>
        </w:rPr>
        <w:t>by others</w:t>
      </w:r>
      <w:r w:rsidR="001C065F" w:rsidRPr="004F65FD">
        <w:rPr>
          <w:rFonts w:ascii="Book Antiqua" w:hAnsi="Book Antiqua"/>
          <w:color w:val="000000" w:themeColor="text1"/>
          <w:szCs w:val="24"/>
          <w:lang w:val="en-CA"/>
        </w:rPr>
        <w:t xml:space="preserve">. In one cohort study of screening and non-screening colonoscopies, only 20% of approximately 1.8 million colonoscopies included a </w:t>
      </w:r>
      <w:proofErr w:type="spellStart"/>
      <w:r w:rsidR="001C065F" w:rsidRPr="004F65FD">
        <w:rPr>
          <w:rFonts w:ascii="Book Antiqua" w:hAnsi="Book Antiqua"/>
          <w:color w:val="000000" w:themeColor="text1"/>
          <w:szCs w:val="24"/>
          <w:lang w:val="en-CA"/>
        </w:rPr>
        <w:t>polypectomy</w:t>
      </w:r>
      <w:proofErr w:type="spellEnd"/>
      <w:r w:rsidR="00A00DED" w:rsidRPr="004F65FD">
        <w:rPr>
          <w:rFonts w:ascii="Book Antiqua" w:hAnsi="Book Antiqua"/>
          <w:color w:val="000000" w:themeColor="text1"/>
          <w:szCs w:val="24"/>
          <w:vertAlign w:val="superscript"/>
          <w:lang w:val="en-CA"/>
        </w:rPr>
        <w:fldChar w:fldCharType="begin"/>
      </w:r>
      <w:r w:rsidR="00B56559" w:rsidRPr="004F65FD">
        <w:rPr>
          <w:rFonts w:ascii="Book Antiqua" w:hAnsi="Book Antiqua"/>
          <w:color w:val="000000" w:themeColor="text1"/>
          <w:szCs w:val="24"/>
          <w:vertAlign w:val="superscript"/>
          <w:lang w:val="en-CA"/>
        </w:rPr>
        <w:instrText xml:space="preserve"> ADDIN REFMGR.CITE &lt;Refman&gt;&lt;Cite&gt;&lt;Author&gt;Cooper&lt;/Author&gt;&lt;Year&gt;2005&lt;/Year&gt;&lt;RecNum&gt;1887&lt;/RecNum&gt;&lt;IDText&gt;The polyp detection rate of colonoscopy: a national study of Medicare beneficiaries&lt;/IDText&gt;&lt;MDL Ref_Type="Journal"&gt;&lt;Ref_Type&gt;Journal&lt;/Ref_Type&gt;&lt;Ref_ID&gt;1887&lt;/Ref_ID&gt;&lt;Title_Primary&gt;The polyp detection rate of colonoscopy: a national study of Medicare beneficiaries&lt;/Title_Primary&gt;&lt;Authors_Primary&gt;Cooper,G.S.&lt;/Authors_Primary&gt;&lt;Authors_Primary&gt;Chak,A.&lt;/Authors_Primary&gt;&lt;Authors_Primary&gt;Koroukian,S.&lt;/Authors_Primary&gt;&lt;Date_Primary&gt;2005&lt;/Date_Primary&gt;&lt;Keywords&gt;Colonoscopy&lt;/Keywords&gt;&lt;Keywords&gt;Medicare&lt;/Keywords&gt;&lt;Keywords&gt;POLYP&lt;/Keywords&gt;&lt;Keywords&gt;POLYP DETECTION&lt;/Keywords&gt;&lt;Reprint&gt;In File&lt;/Reprint&gt;&lt;Start_Page&gt;1413e11&lt;/Start_Page&gt;&lt;End_Page&gt;1413e14&lt;/End_Page&gt;&lt;Periodical&gt;Am.J.Med.&lt;/Periodical&gt;&lt;Volume&gt;118&lt;/Volume&gt;&lt;Issue&gt;12&lt;/Issue&gt;&lt;ZZ_JournalFull&gt;&lt;f name="System"&gt;American Journal of Medicine&lt;/f&gt;&lt;/ZZ_JournalFull&gt;&lt;ZZ_JournalStdAbbrev&gt;&lt;f name="System"&gt;Am.J.Med.&lt;/f&gt;&lt;/ZZ_JournalStdAbbrev&gt;&lt;ZZ_WorkformID&gt;1&lt;/ZZ_WorkformID&gt;&lt;/MDL&gt;&lt;/Cite&gt;&lt;/Refman&gt;</w:instrText>
      </w:r>
      <w:r w:rsidR="00A00DED" w:rsidRPr="004F65FD">
        <w:rPr>
          <w:rFonts w:ascii="Book Antiqua" w:hAnsi="Book Antiqua"/>
          <w:color w:val="000000" w:themeColor="text1"/>
          <w:szCs w:val="24"/>
          <w:vertAlign w:val="superscript"/>
          <w:lang w:val="en-CA"/>
        </w:rPr>
        <w:fldChar w:fldCharType="separate"/>
      </w:r>
      <w:r w:rsidR="00B56559" w:rsidRPr="004F65FD">
        <w:rPr>
          <w:rFonts w:ascii="Book Antiqua" w:hAnsi="Book Antiqua"/>
          <w:noProof/>
          <w:color w:val="000000" w:themeColor="text1"/>
          <w:szCs w:val="24"/>
          <w:vertAlign w:val="superscript"/>
          <w:lang w:val="en-CA"/>
        </w:rPr>
        <w:t>[18]</w:t>
      </w:r>
      <w:r w:rsidR="00A00DED" w:rsidRPr="004F65FD">
        <w:rPr>
          <w:rFonts w:ascii="Book Antiqua" w:hAnsi="Book Antiqua"/>
          <w:color w:val="000000" w:themeColor="text1"/>
          <w:szCs w:val="24"/>
          <w:vertAlign w:val="superscript"/>
          <w:lang w:val="en-CA"/>
        </w:rPr>
        <w:fldChar w:fldCharType="end"/>
      </w:r>
      <w:r w:rsidR="001C065F" w:rsidRPr="004F65FD">
        <w:rPr>
          <w:rFonts w:ascii="Book Antiqua" w:hAnsi="Book Antiqua"/>
          <w:color w:val="000000" w:themeColor="text1"/>
          <w:szCs w:val="24"/>
          <w:lang w:val="en-CA"/>
        </w:rPr>
        <w:t xml:space="preserve">. In one population-based study in Alberta, 23.7% of men and 15.4% of women undergoing a first colonoscopy had </w:t>
      </w:r>
      <w:proofErr w:type="spellStart"/>
      <w:r w:rsidR="001C065F" w:rsidRPr="004F65FD">
        <w:rPr>
          <w:rFonts w:ascii="Book Antiqua" w:hAnsi="Book Antiqua"/>
          <w:color w:val="000000" w:themeColor="text1"/>
          <w:szCs w:val="24"/>
          <w:lang w:val="en-CA"/>
        </w:rPr>
        <w:t>polypectomy</w:t>
      </w:r>
      <w:proofErr w:type="spellEnd"/>
      <w:r w:rsidR="00A00DED" w:rsidRPr="004F65FD">
        <w:rPr>
          <w:rFonts w:ascii="Book Antiqua" w:hAnsi="Book Antiqua"/>
          <w:color w:val="000000" w:themeColor="text1"/>
          <w:szCs w:val="24"/>
          <w:vertAlign w:val="superscript"/>
          <w:lang w:val="en-CA"/>
        </w:rPr>
        <w:fldChar w:fldCharType="begin"/>
      </w:r>
      <w:r w:rsidR="00B56559" w:rsidRPr="004F65FD">
        <w:rPr>
          <w:rFonts w:ascii="Book Antiqua" w:hAnsi="Book Antiqua"/>
          <w:color w:val="000000" w:themeColor="text1"/>
          <w:szCs w:val="24"/>
          <w:vertAlign w:val="superscript"/>
          <w:lang w:val="en-CA"/>
        </w:rPr>
        <w:instrText xml:space="preserve"> ADDIN REFMGR.CITE &lt;Refman&gt;&lt;Cite&gt;&lt;Author&gt;Hilsden&lt;/Author&gt;&lt;Year&gt;2004&lt;/Year&gt;&lt;RecNum&gt;1374&lt;/RecNum&gt;&lt;IDText&gt;Patterns of use of flexible sigmoidoscopy, colonoscopy and gastroscopy:  a population-based study in a Canadian province&lt;/IDText&gt;&lt;MDL Ref_Type="Journal"&gt;&lt;Ref_Type&gt;Journal&lt;/Ref_Type&gt;&lt;Ref_ID&gt;1374&lt;/Ref_ID&gt;&lt;Title_Primary&gt;Patterns of use of flexible sigmoidoscopy, colonoscopy and gastroscopy:  a population-based study in a Canadian province&lt;/Title_Primary&gt;&lt;Authors_Primary&gt;Hilsden,R.J.&lt;/Authors_Primary&gt;&lt;Date_Primary&gt;2004&lt;/Date_Primary&gt;&lt;Keywords&gt;Colonoscopy&lt;/Keywords&gt;&lt;Keywords&gt;FLEXIBLE SIGMOIDOSCOPY&lt;/Keywords&gt;&lt;Keywords&gt;PATTERNS&lt;/Keywords&gt;&lt;Keywords&gt;population-based&lt;/Keywords&gt;&lt;Keywords&gt;Sigmoidoscopy&lt;/Keywords&gt;&lt;Reprint&gt;In File&lt;/Reprint&gt;&lt;Start_Page&gt;213&lt;/Start_Page&gt;&lt;End_Page&gt;2119&lt;/End_Page&gt;&lt;Periodical&gt;Can.J.Gastroenterol.&lt;/Periodical&gt;&lt;Volume&gt;18&lt;/Volume&gt;&lt;Issue&gt;4&lt;/Issue&gt;&lt;ZZ_JournalFull&gt;&lt;f name="System"&gt;Canadian Journal of Gastroenterology&lt;/f&gt;&lt;/ZZ_JournalFull&gt;&lt;ZZ_JournalStdAbbrev&gt;&lt;f name="System"&gt;Can.J.Gastroenterol.&lt;/f&gt;&lt;/ZZ_JournalStdAbbrev&gt;&lt;ZZ_WorkformID&gt;1&lt;/ZZ_WorkformID&gt;&lt;/MDL&gt;&lt;/Cite&gt;&lt;/Refman&gt;</w:instrText>
      </w:r>
      <w:r w:rsidR="00A00DED" w:rsidRPr="004F65FD">
        <w:rPr>
          <w:rFonts w:ascii="Book Antiqua" w:hAnsi="Book Antiqua"/>
          <w:color w:val="000000" w:themeColor="text1"/>
          <w:szCs w:val="24"/>
          <w:vertAlign w:val="superscript"/>
          <w:lang w:val="en-CA"/>
        </w:rPr>
        <w:fldChar w:fldCharType="separate"/>
      </w:r>
      <w:r w:rsidR="00B56559" w:rsidRPr="004F65FD">
        <w:rPr>
          <w:rFonts w:ascii="Book Antiqua" w:hAnsi="Book Antiqua"/>
          <w:noProof/>
          <w:color w:val="000000" w:themeColor="text1"/>
          <w:szCs w:val="24"/>
          <w:vertAlign w:val="superscript"/>
          <w:lang w:val="en-CA"/>
        </w:rPr>
        <w:t>[19]</w:t>
      </w:r>
      <w:r w:rsidR="00A00DED" w:rsidRPr="004F65FD">
        <w:rPr>
          <w:rFonts w:ascii="Book Antiqua" w:hAnsi="Book Antiqua"/>
          <w:color w:val="000000" w:themeColor="text1"/>
          <w:szCs w:val="24"/>
          <w:vertAlign w:val="superscript"/>
          <w:lang w:val="en-CA"/>
        </w:rPr>
        <w:fldChar w:fldCharType="end"/>
      </w:r>
      <w:r w:rsidR="001C065F" w:rsidRPr="004F65FD">
        <w:rPr>
          <w:rFonts w:ascii="Book Antiqua" w:hAnsi="Book Antiqua"/>
          <w:color w:val="000000" w:themeColor="text1"/>
          <w:szCs w:val="24"/>
          <w:lang w:val="en-CA"/>
        </w:rPr>
        <w:t xml:space="preserve">, and large variation </w:t>
      </w:r>
      <w:r w:rsidR="002006CF" w:rsidRPr="004F65FD">
        <w:rPr>
          <w:rFonts w:ascii="Book Antiqua" w:hAnsi="Book Antiqua"/>
          <w:color w:val="000000" w:themeColor="text1"/>
          <w:szCs w:val="24"/>
          <w:lang w:val="en-CA"/>
        </w:rPr>
        <w:t xml:space="preserve">in </w:t>
      </w:r>
      <w:proofErr w:type="spellStart"/>
      <w:r w:rsidR="002006CF" w:rsidRPr="004F65FD">
        <w:rPr>
          <w:rFonts w:ascii="Book Antiqua" w:hAnsi="Book Antiqua"/>
          <w:color w:val="000000" w:themeColor="text1"/>
          <w:szCs w:val="24"/>
          <w:lang w:val="en-CA"/>
        </w:rPr>
        <w:t>endoscopist</w:t>
      </w:r>
      <w:proofErr w:type="spellEnd"/>
      <w:r w:rsidR="002006CF" w:rsidRPr="004F65FD">
        <w:rPr>
          <w:rFonts w:ascii="Book Antiqua" w:hAnsi="Book Antiqua"/>
          <w:color w:val="000000" w:themeColor="text1"/>
          <w:szCs w:val="24"/>
          <w:lang w:val="en-CA"/>
        </w:rPr>
        <w:t xml:space="preserve"> PR rates </w:t>
      </w:r>
      <w:r w:rsidR="001C065F" w:rsidRPr="004F65FD">
        <w:rPr>
          <w:rFonts w:ascii="Book Antiqua" w:hAnsi="Book Antiqua"/>
          <w:color w:val="000000" w:themeColor="text1"/>
          <w:szCs w:val="24"/>
          <w:lang w:val="en-CA"/>
        </w:rPr>
        <w:t xml:space="preserve">was observed. In contrast, </w:t>
      </w:r>
      <w:r w:rsidR="0048187F" w:rsidRPr="004F65FD">
        <w:rPr>
          <w:rFonts w:ascii="Book Antiqua" w:hAnsi="Book Antiqua"/>
          <w:color w:val="000000" w:themeColor="text1"/>
          <w:szCs w:val="24"/>
        </w:rPr>
        <w:t>we</w:t>
      </w:r>
      <w:r w:rsidR="001C065F" w:rsidRPr="004F65FD">
        <w:rPr>
          <w:rFonts w:ascii="Book Antiqua" w:hAnsi="Book Antiqua"/>
          <w:color w:val="000000" w:themeColor="text1"/>
          <w:szCs w:val="24"/>
        </w:rPr>
        <w:t xml:space="preserve"> calculated</w:t>
      </w:r>
      <w:r w:rsidR="000C7500" w:rsidRPr="004F65FD">
        <w:rPr>
          <w:rFonts w:ascii="Book Antiqua" w:hAnsi="Book Antiqua"/>
          <w:color w:val="000000" w:themeColor="text1"/>
          <w:szCs w:val="24"/>
        </w:rPr>
        <w:t xml:space="preserve"> PRs </w:t>
      </w:r>
      <w:r w:rsidR="001C065F" w:rsidRPr="004F65FD">
        <w:rPr>
          <w:rFonts w:ascii="Book Antiqua" w:hAnsi="Book Antiqua"/>
          <w:color w:val="000000" w:themeColor="text1"/>
          <w:szCs w:val="24"/>
        </w:rPr>
        <w:lastRenderedPageBreak/>
        <w:t>according to patient characteristics</w:t>
      </w:r>
      <w:r w:rsidR="00957C0A" w:rsidRPr="004F65FD">
        <w:rPr>
          <w:rFonts w:ascii="Book Antiqua" w:hAnsi="Book Antiqua"/>
          <w:color w:val="000000" w:themeColor="text1"/>
          <w:szCs w:val="24"/>
        </w:rPr>
        <w:t xml:space="preserve"> rather than </w:t>
      </w:r>
      <w:r w:rsidR="00A12ADD" w:rsidRPr="004F65FD">
        <w:rPr>
          <w:rFonts w:ascii="Book Antiqua" w:hAnsi="Book Antiqua"/>
          <w:color w:val="000000" w:themeColor="text1"/>
          <w:szCs w:val="24"/>
        </w:rPr>
        <w:t xml:space="preserve">by </w:t>
      </w:r>
      <w:proofErr w:type="spellStart"/>
      <w:r w:rsidR="00957C0A" w:rsidRPr="004F65FD">
        <w:rPr>
          <w:rFonts w:ascii="Book Antiqua" w:hAnsi="Book Antiqua"/>
          <w:color w:val="000000" w:themeColor="text1"/>
          <w:szCs w:val="24"/>
        </w:rPr>
        <w:t>endoscopist</w:t>
      </w:r>
      <w:proofErr w:type="spellEnd"/>
      <w:r w:rsidR="00957C0A" w:rsidRPr="004F65FD">
        <w:rPr>
          <w:rFonts w:ascii="Book Antiqua" w:hAnsi="Book Antiqua"/>
          <w:color w:val="000000" w:themeColor="text1"/>
          <w:szCs w:val="24"/>
        </w:rPr>
        <w:t>,</w:t>
      </w:r>
      <w:r w:rsidR="001C065F" w:rsidRPr="004F65FD">
        <w:rPr>
          <w:rFonts w:ascii="Book Antiqua" w:hAnsi="Book Antiqua"/>
          <w:color w:val="000000" w:themeColor="text1"/>
          <w:szCs w:val="24"/>
        </w:rPr>
        <w:t xml:space="preserve"> to elucidate whether at certain ages</w:t>
      </w:r>
      <w:r w:rsidR="0048187F" w:rsidRPr="004F65FD">
        <w:rPr>
          <w:rFonts w:ascii="Book Antiqua" w:hAnsi="Book Antiqua"/>
          <w:color w:val="000000" w:themeColor="text1"/>
          <w:szCs w:val="24"/>
        </w:rPr>
        <w:t>,</w:t>
      </w:r>
      <w:r w:rsidR="001C065F" w:rsidRPr="004F65FD">
        <w:rPr>
          <w:rFonts w:ascii="Book Antiqua" w:hAnsi="Book Antiqua"/>
          <w:color w:val="000000" w:themeColor="text1"/>
          <w:szCs w:val="24"/>
        </w:rPr>
        <w:t xml:space="preserve"> quality benchmarks</w:t>
      </w:r>
      <w:r w:rsidR="0048187F" w:rsidRPr="004F65FD">
        <w:rPr>
          <w:rFonts w:ascii="Book Antiqua" w:hAnsi="Book Antiqua"/>
          <w:color w:val="000000" w:themeColor="text1"/>
          <w:szCs w:val="24"/>
        </w:rPr>
        <w:t xml:space="preserve"> were met</w:t>
      </w:r>
      <w:r w:rsidR="001C065F" w:rsidRPr="004F65FD">
        <w:rPr>
          <w:rFonts w:ascii="Book Antiqua" w:hAnsi="Book Antiqua"/>
          <w:color w:val="000000" w:themeColor="text1"/>
          <w:szCs w:val="24"/>
        </w:rPr>
        <w:t xml:space="preserve">. </w:t>
      </w:r>
      <w:r w:rsidR="00064584" w:rsidRPr="004F65FD">
        <w:rPr>
          <w:rFonts w:ascii="Book Antiqua" w:hAnsi="Book Antiqua"/>
          <w:color w:val="000000" w:themeColor="text1"/>
          <w:szCs w:val="24"/>
        </w:rPr>
        <w:t xml:space="preserve">Whereas we previously showed a statistically significant association between patient age and PRs after adjusting for sex, family history of CRC, colonoscopy indication, prior colonoscopy and </w:t>
      </w:r>
      <w:proofErr w:type="spellStart"/>
      <w:r w:rsidR="00064584" w:rsidRPr="004F65FD">
        <w:rPr>
          <w:rFonts w:ascii="Book Antiqua" w:hAnsi="Book Antiqua"/>
          <w:color w:val="000000" w:themeColor="text1"/>
          <w:szCs w:val="24"/>
        </w:rPr>
        <w:t>endoscopist</w:t>
      </w:r>
      <w:proofErr w:type="spellEnd"/>
      <w:r w:rsidR="00064584" w:rsidRPr="004F65FD">
        <w:rPr>
          <w:rFonts w:ascii="Book Antiqua" w:hAnsi="Book Antiqua"/>
          <w:color w:val="000000" w:themeColor="text1"/>
          <w:szCs w:val="24"/>
        </w:rPr>
        <w:t xml:space="preserve"> specialty</w:t>
      </w:r>
      <w:r w:rsidR="00A00DED" w:rsidRPr="004F65FD">
        <w:rPr>
          <w:rFonts w:ascii="Book Antiqua" w:hAnsi="Book Antiqua"/>
          <w:color w:val="000000" w:themeColor="text1"/>
          <w:szCs w:val="24"/>
          <w:vertAlign w:val="superscript"/>
        </w:rPr>
        <w:fldChar w:fldCharType="begin"/>
      </w:r>
      <w:r w:rsidR="00B56559" w:rsidRPr="004F65FD">
        <w:rPr>
          <w:rFonts w:ascii="Book Antiqua" w:hAnsi="Book Antiqua"/>
          <w:color w:val="000000" w:themeColor="text1"/>
          <w:szCs w:val="24"/>
          <w:vertAlign w:val="superscript"/>
        </w:rPr>
        <w:instrText xml:space="preserve"> ADDIN REFMGR.CITE &lt;Refman&gt;&lt;Cite&gt;&lt;Author&gt;Jiang&lt;/Author&gt;&lt;Year&gt;2013&lt;/Year&gt;&lt;RecNum&gt;2844&lt;/RecNum&gt;&lt;IDText&gt;Endoscopist specialty is associated with colonoscopy quality&lt;/IDText&gt;&lt;MDL Ref_Type="Journal"&gt;&lt;Ref_Type&gt;Journal&lt;/Ref_Type&gt;&lt;Ref_ID&gt;2844&lt;/Ref_ID&gt;&lt;Title_Primary&gt;Endoscopist specialty is associated with colonoscopy quality&lt;/Title_Primary&gt;&lt;Authors_Primary&gt;Jiang,M.&lt;/Authors_Primary&gt;&lt;Authors_Primary&gt;Sewitch,M.J.&lt;/Authors_Primary&gt;&lt;Authors_Primary&gt;Barkun,A.N.&lt;/Authors_Primary&gt;&lt;Authors_Primary&gt;Joseph,L.&lt;/Authors_Primary&gt;&lt;Authors_Primary&gt;Hilsden,R.J.&lt;/Authors_Primary&gt;&lt;Date_Primary&gt;2013=doi: 10.1186/1471-230X-13-78.&lt;/Date_Primary&gt;&lt;Keywords&gt;Colonoscopy&lt;/Keywords&gt;&lt;Reprint&gt;In File&lt;/Reprint&gt;&lt;Periodical&gt;BMC Gastroenterol.&lt;/Periodical&gt;&lt;Volume&gt;13&lt;/Volume&gt;&lt;Issue&gt;78&lt;/Issue&gt;&lt;ZZ_JournalStdAbbrev&gt;&lt;f name="System"&gt;BMC Gastroenterol.&lt;/f&gt;&lt;/ZZ_JournalStdAbbrev&gt;&lt;ZZ_WorkformID&gt;1&lt;/ZZ_WorkformID&gt;&lt;/MDL&gt;&lt;/Cite&gt;&lt;/Refman&gt;</w:instrText>
      </w:r>
      <w:r w:rsidR="00A00DED" w:rsidRPr="004F65FD">
        <w:rPr>
          <w:rFonts w:ascii="Book Antiqua" w:hAnsi="Book Antiqua"/>
          <w:color w:val="000000" w:themeColor="text1"/>
          <w:szCs w:val="24"/>
          <w:vertAlign w:val="superscript"/>
        </w:rPr>
        <w:fldChar w:fldCharType="separate"/>
      </w:r>
      <w:r w:rsidR="00B56559" w:rsidRPr="004F65FD">
        <w:rPr>
          <w:rFonts w:ascii="Book Antiqua" w:hAnsi="Book Antiqua"/>
          <w:noProof/>
          <w:color w:val="000000" w:themeColor="text1"/>
          <w:szCs w:val="24"/>
          <w:vertAlign w:val="superscript"/>
        </w:rPr>
        <w:t>[25]</w:t>
      </w:r>
      <w:r w:rsidR="00A00DED" w:rsidRPr="004F65FD">
        <w:rPr>
          <w:rFonts w:ascii="Book Antiqua" w:hAnsi="Book Antiqua"/>
          <w:color w:val="000000" w:themeColor="text1"/>
          <w:szCs w:val="24"/>
          <w:vertAlign w:val="superscript"/>
        </w:rPr>
        <w:fldChar w:fldCharType="end"/>
      </w:r>
      <w:r w:rsidR="00064584" w:rsidRPr="004F65FD">
        <w:rPr>
          <w:rFonts w:ascii="Book Antiqua" w:hAnsi="Book Antiqua"/>
          <w:color w:val="000000" w:themeColor="text1"/>
          <w:szCs w:val="24"/>
        </w:rPr>
        <w:t xml:space="preserve">, </w:t>
      </w:r>
      <w:r w:rsidR="001A166D" w:rsidRPr="004F65FD">
        <w:rPr>
          <w:rFonts w:ascii="Book Antiqua" w:hAnsi="Book Antiqua"/>
          <w:color w:val="000000" w:themeColor="text1"/>
          <w:szCs w:val="24"/>
        </w:rPr>
        <w:t>findings</w:t>
      </w:r>
      <w:r w:rsidR="00064584" w:rsidRPr="004F65FD">
        <w:rPr>
          <w:rFonts w:ascii="Book Antiqua" w:hAnsi="Book Antiqua"/>
          <w:color w:val="000000" w:themeColor="text1"/>
          <w:szCs w:val="24"/>
        </w:rPr>
        <w:t xml:space="preserve"> from the present study advance our understanding by showing </w:t>
      </w:r>
      <w:r w:rsidR="004F0B36" w:rsidRPr="004F65FD">
        <w:rPr>
          <w:rFonts w:ascii="Book Antiqua" w:hAnsi="Book Antiqua"/>
          <w:color w:val="000000" w:themeColor="text1"/>
          <w:szCs w:val="24"/>
        </w:rPr>
        <w:t xml:space="preserve">how </w:t>
      </w:r>
      <w:r w:rsidR="009B6C56" w:rsidRPr="004F65FD">
        <w:rPr>
          <w:rFonts w:ascii="Book Antiqua" w:hAnsi="Book Antiqua"/>
          <w:color w:val="000000" w:themeColor="text1"/>
          <w:szCs w:val="24"/>
        </w:rPr>
        <w:t>having</w:t>
      </w:r>
      <w:r w:rsidR="001C065F" w:rsidRPr="004F65FD">
        <w:rPr>
          <w:rFonts w:ascii="Book Antiqua" w:hAnsi="Book Antiqua"/>
          <w:color w:val="000000" w:themeColor="text1"/>
          <w:szCs w:val="24"/>
        </w:rPr>
        <w:t xml:space="preserve"> a younger clientele </w:t>
      </w:r>
      <w:r w:rsidR="001A166D" w:rsidRPr="004F65FD">
        <w:rPr>
          <w:rFonts w:ascii="Book Antiqua" w:hAnsi="Book Antiqua"/>
          <w:color w:val="000000" w:themeColor="text1"/>
          <w:szCs w:val="24"/>
        </w:rPr>
        <w:t>could</w:t>
      </w:r>
      <w:r w:rsidR="0048187F" w:rsidRPr="004F65FD">
        <w:rPr>
          <w:rFonts w:ascii="Book Antiqua" w:hAnsi="Book Antiqua"/>
          <w:color w:val="000000" w:themeColor="text1"/>
          <w:szCs w:val="24"/>
        </w:rPr>
        <w:t xml:space="preserve"> </w:t>
      </w:r>
      <w:r w:rsidR="009B6C56" w:rsidRPr="004F65FD">
        <w:rPr>
          <w:rFonts w:ascii="Book Antiqua" w:hAnsi="Book Antiqua"/>
          <w:color w:val="000000" w:themeColor="text1"/>
          <w:szCs w:val="24"/>
        </w:rPr>
        <w:t>result in</w:t>
      </w:r>
      <w:r w:rsidR="001C065F" w:rsidRPr="004F65FD">
        <w:rPr>
          <w:rFonts w:ascii="Book Antiqua" w:hAnsi="Book Antiqua"/>
          <w:color w:val="000000" w:themeColor="text1"/>
          <w:szCs w:val="24"/>
        </w:rPr>
        <w:t xml:space="preserve"> </w:t>
      </w:r>
      <w:proofErr w:type="spellStart"/>
      <w:r w:rsidR="002006CF" w:rsidRPr="004F65FD">
        <w:rPr>
          <w:rFonts w:ascii="Book Antiqua" w:hAnsi="Book Antiqua"/>
          <w:color w:val="000000" w:themeColor="text1"/>
          <w:szCs w:val="24"/>
        </w:rPr>
        <w:t>endoscopist</w:t>
      </w:r>
      <w:proofErr w:type="spellEnd"/>
      <w:r w:rsidR="002006CF" w:rsidRPr="004F65FD">
        <w:rPr>
          <w:rFonts w:ascii="Book Antiqua" w:hAnsi="Book Antiqua"/>
          <w:color w:val="000000" w:themeColor="text1"/>
          <w:szCs w:val="24"/>
        </w:rPr>
        <w:t xml:space="preserve"> failure to</w:t>
      </w:r>
      <w:r w:rsidR="00064584" w:rsidRPr="004F65FD">
        <w:rPr>
          <w:rFonts w:ascii="Book Antiqua" w:hAnsi="Book Antiqua"/>
          <w:color w:val="000000" w:themeColor="text1"/>
          <w:szCs w:val="24"/>
        </w:rPr>
        <w:t xml:space="preserve"> meet </w:t>
      </w:r>
      <w:r w:rsidR="001C065F" w:rsidRPr="004F65FD">
        <w:rPr>
          <w:rFonts w:ascii="Book Antiqua" w:hAnsi="Book Antiqua"/>
          <w:color w:val="000000" w:themeColor="text1"/>
          <w:szCs w:val="24"/>
        </w:rPr>
        <w:t xml:space="preserve">quality </w:t>
      </w:r>
      <w:r w:rsidR="00A12ADD" w:rsidRPr="004F65FD">
        <w:rPr>
          <w:rFonts w:ascii="Book Antiqua" w:hAnsi="Book Antiqua"/>
          <w:color w:val="000000" w:themeColor="text1"/>
          <w:szCs w:val="24"/>
        </w:rPr>
        <w:t>standard</w:t>
      </w:r>
      <w:r w:rsidR="001C065F" w:rsidRPr="004F65FD">
        <w:rPr>
          <w:rFonts w:ascii="Book Antiqua" w:hAnsi="Book Antiqua"/>
          <w:color w:val="000000" w:themeColor="text1"/>
          <w:szCs w:val="24"/>
        </w:rPr>
        <w:t>s.</w:t>
      </w:r>
      <w:r w:rsidR="00CC7A6C" w:rsidRPr="004F65FD">
        <w:rPr>
          <w:rFonts w:ascii="Book Antiqua" w:hAnsi="Book Antiqua"/>
          <w:color w:val="000000" w:themeColor="text1"/>
          <w:szCs w:val="24"/>
        </w:rPr>
        <w:t xml:space="preserve"> </w:t>
      </w:r>
    </w:p>
    <w:p w:rsidR="00C32DCB" w:rsidRPr="004F65FD" w:rsidRDefault="00994D64" w:rsidP="004F65FD">
      <w:pPr>
        <w:pStyle w:val="ab"/>
        <w:adjustRightInd w:val="0"/>
        <w:snapToGrid w:val="0"/>
        <w:spacing w:line="360" w:lineRule="auto"/>
        <w:ind w:firstLineChars="100" w:firstLine="240"/>
        <w:jc w:val="both"/>
        <w:rPr>
          <w:rFonts w:ascii="Book Antiqua" w:hAnsi="Book Antiqua"/>
          <w:color w:val="000000" w:themeColor="text1"/>
        </w:rPr>
      </w:pPr>
      <w:r w:rsidRPr="004F65FD">
        <w:rPr>
          <w:rFonts w:ascii="Book Antiqua" w:hAnsi="Book Antiqua"/>
          <w:color w:val="000000" w:themeColor="text1"/>
        </w:rPr>
        <w:t>P</w:t>
      </w:r>
      <w:r w:rsidR="006F30DA" w:rsidRPr="004F65FD">
        <w:rPr>
          <w:rFonts w:ascii="Book Antiqua" w:hAnsi="Book Antiqua"/>
          <w:color w:val="000000" w:themeColor="text1"/>
        </w:rPr>
        <w:t xml:space="preserve">rior colonoscopy experience may </w:t>
      </w:r>
      <w:r w:rsidRPr="004F65FD">
        <w:rPr>
          <w:rFonts w:ascii="Book Antiqua" w:hAnsi="Book Antiqua"/>
          <w:color w:val="000000" w:themeColor="text1"/>
        </w:rPr>
        <w:t xml:space="preserve">eventually </w:t>
      </w:r>
      <w:r w:rsidR="006F30DA" w:rsidRPr="004F65FD">
        <w:rPr>
          <w:rFonts w:ascii="Book Antiqua" w:hAnsi="Book Antiqua"/>
          <w:color w:val="000000" w:themeColor="text1"/>
        </w:rPr>
        <w:t xml:space="preserve">produce counter-intuitive PRs. </w:t>
      </w:r>
      <w:r w:rsidR="00A231AB" w:rsidRPr="004F65FD">
        <w:rPr>
          <w:rFonts w:ascii="Book Antiqua" w:hAnsi="Book Antiqua"/>
          <w:color w:val="000000" w:themeColor="text1"/>
        </w:rPr>
        <w:t xml:space="preserve">Although </w:t>
      </w:r>
      <w:r w:rsidR="003F2F15" w:rsidRPr="004F65FD">
        <w:rPr>
          <w:rFonts w:ascii="Book Antiqua" w:hAnsi="Book Antiqua"/>
          <w:color w:val="000000" w:themeColor="text1"/>
        </w:rPr>
        <w:t>we did not find very low PRs in the 70-74 age categor</w:t>
      </w:r>
      <w:r w:rsidR="005A63A9" w:rsidRPr="004F65FD">
        <w:rPr>
          <w:rFonts w:ascii="Book Antiqua" w:hAnsi="Book Antiqua"/>
          <w:color w:val="000000" w:themeColor="text1"/>
        </w:rPr>
        <w:t>y</w:t>
      </w:r>
      <w:r w:rsidR="003F2F15" w:rsidRPr="004F65FD">
        <w:rPr>
          <w:rFonts w:ascii="Book Antiqua" w:hAnsi="Book Antiqua"/>
          <w:color w:val="000000" w:themeColor="text1"/>
        </w:rPr>
        <w:t>,</w:t>
      </w:r>
      <w:r w:rsidR="004E7677" w:rsidRPr="004F65FD">
        <w:rPr>
          <w:rFonts w:ascii="Book Antiqua" w:hAnsi="Book Antiqua"/>
          <w:color w:val="000000" w:themeColor="text1"/>
        </w:rPr>
        <w:t xml:space="preserve"> </w:t>
      </w:r>
      <w:r w:rsidR="00A231AB" w:rsidRPr="004F65FD">
        <w:rPr>
          <w:rFonts w:ascii="Book Antiqua" w:hAnsi="Book Antiqua"/>
          <w:color w:val="000000" w:themeColor="text1"/>
        </w:rPr>
        <w:t>CRC</w:t>
      </w:r>
      <w:r w:rsidR="004E7677" w:rsidRPr="004F65FD">
        <w:rPr>
          <w:rFonts w:ascii="Book Antiqua" w:hAnsi="Book Antiqua"/>
          <w:color w:val="000000" w:themeColor="text1"/>
        </w:rPr>
        <w:t xml:space="preserve"> screening </w:t>
      </w:r>
      <w:r w:rsidR="00A231AB" w:rsidRPr="004F65FD">
        <w:rPr>
          <w:rFonts w:ascii="Book Antiqua" w:hAnsi="Book Antiqua"/>
          <w:color w:val="000000" w:themeColor="text1"/>
        </w:rPr>
        <w:t>was not</w:t>
      </w:r>
      <w:r w:rsidR="004E7677" w:rsidRPr="004F65FD">
        <w:rPr>
          <w:rFonts w:ascii="Book Antiqua" w:hAnsi="Book Antiqua"/>
          <w:color w:val="000000" w:themeColor="text1"/>
        </w:rPr>
        <w:t xml:space="preserve"> widespread</w:t>
      </w:r>
      <w:r w:rsidR="00A231AB" w:rsidRPr="004F65FD">
        <w:rPr>
          <w:rFonts w:ascii="Book Antiqua" w:hAnsi="Book Antiqua"/>
          <w:color w:val="000000" w:themeColor="text1"/>
        </w:rPr>
        <w:t xml:space="preserve"> at the time of </w:t>
      </w:r>
      <w:r w:rsidR="004F0B36" w:rsidRPr="004F65FD">
        <w:rPr>
          <w:rFonts w:ascii="Book Antiqua" w:hAnsi="Book Antiqua"/>
          <w:color w:val="000000" w:themeColor="text1"/>
        </w:rPr>
        <w:t xml:space="preserve">our </w:t>
      </w:r>
      <w:r w:rsidR="00A231AB" w:rsidRPr="004F65FD">
        <w:rPr>
          <w:rFonts w:ascii="Book Antiqua" w:hAnsi="Book Antiqua"/>
          <w:color w:val="000000" w:themeColor="text1"/>
        </w:rPr>
        <w:t>study</w:t>
      </w:r>
      <w:r w:rsidR="00B05A5F" w:rsidRPr="004F65FD">
        <w:rPr>
          <w:rFonts w:ascii="Book Antiqua" w:hAnsi="Book Antiqua"/>
          <w:color w:val="000000" w:themeColor="text1"/>
        </w:rPr>
        <w:t xml:space="preserve">; in </w:t>
      </w:r>
      <w:r w:rsidR="005A63A9" w:rsidRPr="004F65FD">
        <w:rPr>
          <w:rFonts w:ascii="Book Antiqua" w:hAnsi="Book Antiqua"/>
          <w:color w:val="000000" w:themeColor="text1"/>
        </w:rPr>
        <w:t>fact</w:t>
      </w:r>
      <w:r w:rsidR="00B05A5F" w:rsidRPr="004F65FD">
        <w:rPr>
          <w:rFonts w:ascii="Book Antiqua" w:hAnsi="Book Antiqua"/>
          <w:color w:val="000000" w:themeColor="text1"/>
        </w:rPr>
        <w:t>,</w:t>
      </w:r>
      <w:r w:rsidR="00A231AB" w:rsidRPr="004F65FD">
        <w:rPr>
          <w:rFonts w:ascii="Book Antiqua" w:hAnsi="Book Antiqua"/>
          <w:color w:val="000000" w:themeColor="text1"/>
        </w:rPr>
        <w:t xml:space="preserve"> only 50% of Canadians were up-to-date with CRC screening</w:t>
      </w:r>
      <w:r w:rsidR="00A00DED" w:rsidRPr="004F65FD">
        <w:rPr>
          <w:rFonts w:ascii="Book Antiqua" w:hAnsi="Book Antiqua"/>
          <w:color w:val="000000" w:themeColor="text1"/>
          <w:vertAlign w:val="superscript"/>
        </w:rPr>
        <w:fldChar w:fldCharType="begin"/>
      </w:r>
      <w:r w:rsidR="00B56559" w:rsidRPr="004F65FD">
        <w:rPr>
          <w:rFonts w:ascii="Book Antiqua" w:hAnsi="Book Antiqua"/>
          <w:color w:val="000000" w:themeColor="text1"/>
          <w:vertAlign w:val="superscript"/>
        </w:rPr>
        <w:instrText xml:space="preserve"> ADDIN REFMGR.CITE &lt;Refman&gt;&lt;Cite&gt;&lt;Author&gt;Canadian Partnership Against Cancer&lt;/Author&gt;&lt;Year&gt;2012&lt;/Year&gt;&lt;RecNum&gt;2922&lt;/RecNum&gt;&lt;IDText&gt;An update on colorectal cancer screening in Canada&lt;/IDText&gt;&lt;MDL Ref_Type="Online Source"&gt;&lt;Ref_Type&gt;Online Source&lt;/Ref_Type&gt;&lt;Ref_ID&gt;2922&lt;/Ref_ID&gt;&lt;Title_Primary&gt;An update on colorectal cancer screening in Canada&lt;/Title_Primary&gt;&lt;Authors_Primary&gt;Canadian Partnership Against Cancer&lt;/Authors_Primary&gt;&lt;Date_Primary&gt;2012&lt;/Date_Primary&gt;&lt;Keywords&gt;colorectal cancer&lt;/Keywords&gt;&lt;Keywords&gt;COLORECTAL-CANCER&lt;/Keywords&gt;&lt;Keywords&gt;colorectal cancer screening&lt;/Keywords&gt;&lt;Keywords&gt;cancer&lt;/Keywords&gt;&lt;Keywords&gt;cancer screening&lt;/Keywords&gt;&lt;Keywords&gt;screening&lt;/Keywords&gt;&lt;Keywords&gt;Canada&lt;/Keywords&gt;&lt;Reprint&gt;In File&lt;/Reprint&gt;&lt;Publisher&gt;Canadian Partnership Against Cancer&lt;/Publisher&gt;&lt;Web_URL&gt;&lt;u&gt;www.cancerview.ca&lt;/u&gt;&lt;/Web_URL&gt;&lt;ZZ_WorkformID&gt;31&lt;/ZZ_WorkformID&gt;&lt;/MDL&gt;&lt;/Cite&gt;&lt;/Refman&gt;</w:instrText>
      </w:r>
      <w:r w:rsidR="00A00DED" w:rsidRPr="004F65FD">
        <w:rPr>
          <w:rFonts w:ascii="Book Antiqua" w:hAnsi="Book Antiqua"/>
          <w:color w:val="000000" w:themeColor="text1"/>
          <w:vertAlign w:val="superscript"/>
        </w:rPr>
        <w:fldChar w:fldCharType="separate"/>
      </w:r>
      <w:r w:rsidR="00B56559" w:rsidRPr="004F65FD">
        <w:rPr>
          <w:rFonts w:ascii="Book Antiqua" w:hAnsi="Book Antiqua"/>
          <w:noProof/>
          <w:color w:val="000000" w:themeColor="text1"/>
          <w:vertAlign w:val="superscript"/>
        </w:rPr>
        <w:t>[26]</w:t>
      </w:r>
      <w:r w:rsidR="00A00DED" w:rsidRPr="004F65FD">
        <w:rPr>
          <w:rFonts w:ascii="Book Antiqua" w:hAnsi="Book Antiqua"/>
          <w:color w:val="000000" w:themeColor="text1"/>
          <w:vertAlign w:val="superscript"/>
        </w:rPr>
        <w:fldChar w:fldCharType="end"/>
      </w:r>
      <w:r w:rsidR="00A231AB" w:rsidRPr="004F65FD">
        <w:rPr>
          <w:rFonts w:ascii="Book Antiqua" w:hAnsi="Book Antiqua"/>
          <w:color w:val="000000" w:themeColor="text1"/>
        </w:rPr>
        <w:t xml:space="preserve">. </w:t>
      </w:r>
      <w:r w:rsidR="004F0B36" w:rsidRPr="004F65FD">
        <w:rPr>
          <w:rFonts w:ascii="Book Antiqua" w:hAnsi="Book Antiqua"/>
          <w:color w:val="000000" w:themeColor="text1"/>
        </w:rPr>
        <w:t xml:space="preserve">However, </w:t>
      </w:r>
      <w:r w:rsidRPr="004F65FD">
        <w:rPr>
          <w:rFonts w:ascii="Book Antiqua" w:hAnsi="Book Antiqua"/>
          <w:color w:val="000000" w:themeColor="text1"/>
        </w:rPr>
        <w:t xml:space="preserve">with the </w:t>
      </w:r>
      <w:r w:rsidR="004F0B36" w:rsidRPr="004F65FD">
        <w:rPr>
          <w:rFonts w:ascii="Book Antiqua" w:hAnsi="Book Antiqua"/>
          <w:color w:val="000000" w:themeColor="text1"/>
        </w:rPr>
        <w:t>participation</w:t>
      </w:r>
      <w:r w:rsidR="003F2F15" w:rsidRPr="004F65FD">
        <w:rPr>
          <w:rFonts w:ascii="Book Antiqua" w:hAnsi="Book Antiqua"/>
          <w:color w:val="000000" w:themeColor="text1"/>
        </w:rPr>
        <w:t xml:space="preserve"> </w:t>
      </w:r>
      <w:r w:rsidRPr="004F65FD">
        <w:rPr>
          <w:rFonts w:ascii="Book Antiqua" w:hAnsi="Book Antiqua"/>
          <w:color w:val="000000" w:themeColor="text1"/>
        </w:rPr>
        <w:t xml:space="preserve">of individuals </w:t>
      </w:r>
      <w:r w:rsidR="004F0B36" w:rsidRPr="004F65FD">
        <w:rPr>
          <w:rFonts w:ascii="Book Antiqua" w:hAnsi="Book Antiqua"/>
          <w:color w:val="000000" w:themeColor="text1"/>
        </w:rPr>
        <w:t xml:space="preserve">in </w:t>
      </w:r>
      <w:r w:rsidRPr="004F65FD">
        <w:rPr>
          <w:rFonts w:ascii="Book Antiqua" w:hAnsi="Book Antiqua"/>
          <w:color w:val="000000" w:themeColor="text1"/>
        </w:rPr>
        <w:t xml:space="preserve">successive </w:t>
      </w:r>
      <w:r w:rsidR="004F0B36" w:rsidRPr="004F65FD">
        <w:rPr>
          <w:rFonts w:ascii="Book Antiqua" w:hAnsi="Book Antiqua"/>
          <w:color w:val="000000" w:themeColor="text1"/>
        </w:rPr>
        <w:t xml:space="preserve">screening rounds and </w:t>
      </w:r>
      <w:r w:rsidRPr="004F65FD">
        <w:rPr>
          <w:rFonts w:ascii="Book Antiqua" w:hAnsi="Book Antiqua"/>
          <w:color w:val="000000" w:themeColor="text1"/>
        </w:rPr>
        <w:t xml:space="preserve">the </w:t>
      </w:r>
      <w:r w:rsidR="00D53DB1" w:rsidRPr="004F65FD">
        <w:rPr>
          <w:rFonts w:ascii="Book Antiqua" w:hAnsi="Book Antiqua"/>
          <w:color w:val="000000" w:themeColor="text1"/>
        </w:rPr>
        <w:t xml:space="preserve">detection and </w:t>
      </w:r>
      <w:r w:rsidR="004F0B36" w:rsidRPr="004F65FD">
        <w:rPr>
          <w:rFonts w:ascii="Book Antiqua" w:hAnsi="Book Antiqua"/>
          <w:color w:val="000000" w:themeColor="text1"/>
        </w:rPr>
        <w:t xml:space="preserve">removal </w:t>
      </w:r>
      <w:r w:rsidRPr="004F65FD">
        <w:rPr>
          <w:rFonts w:ascii="Book Antiqua" w:hAnsi="Book Antiqua"/>
          <w:color w:val="000000" w:themeColor="text1"/>
        </w:rPr>
        <w:t xml:space="preserve">of </w:t>
      </w:r>
      <w:r w:rsidR="003F2F15" w:rsidRPr="004F65FD">
        <w:rPr>
          <w:rFonts w:ascii="Book Antiqua" w:hAnsi="Book Antiqua"/>
          <w:color w:val="000000" w:themeColor="text1"/>
        </w:rPr>
        <w:t>polyps</w:t>
      </w:r>
      <w:r w:rsidRPr="004F65FD">
        <w:rPr>
          <w:rFonts w:ascii="Book Antiqua" w:hAnsi="Book Antiqua"/>
          <w:color w:val="000000" w:themeColor="text1"/>
        </w:rPr>
        <w:t xml:space="preserve"> and</w:t>
      </w:r>
      <w:r w:rsidR="00D53DB1" w:rsidRPr="004F65FD">
        <w:rPr>
          <w:rFonts w:ascii="Book Antiqua" w:hAnsi="Book Antiqua"/>
          <w:color w:val="000000" w:themeColor="text1"/>
        </w:rPr>
        <w:t xml:space="preserve"> adenomas, incidence of CRC and precancerous polyps may be reduced in older people</w:t>
      </w:r>
      <w:r w:rsidR="003F2F15" w:rsidRPr="004F65FD">
        <w:rPr>
          <w:rFonts w:ascii="Book Antiqua" w:hAnsi="Book Antiqua"/>
          <w:color w:val="000000" w:themeColor="text1"/>
        </w:rPr>
        <w:t xml:space="preserve">. </w:t>
      </w:r>
      <w:r w:rsidR="003C79B3" w:rsidRPr="004F65FD">
        <w:rPr>
          <w:rFonts w:ascii="Book Antiqua" w:hAnsi="Book Antiqua"/>
          <w:color w:val="000000" w:themeColor="text1"/>
        </w:rPr>
        <w:t>This</w:t>
      </w:r>
      <w:r w:rsidR="003F2F15" w:rsidRPr="004F65FD">
        <w:rPr>
          <w:rFonts w:ascii="Book Antiqua" w:hAnsi="Book Antiqua"/>
          <w:color w:val="000000" w:themeColor="text1"/>
        </w:rPr>
        <w:t xml:space="preserve"> </w:t>
      </w:r>
      <w:r w:rsidR="003C79B3" w:rsidRPr="004F65FD">
        <w:rPr>
          <w:rFonts w:ascii="Book Antiqua" w:hAnsi="Book Antiqua"/>
          <w:color w:val="000000" w:themeColor="text1"/>
        </w:rPr>
        <w:t>idea is</w:t>
      </w:r>
      <w:r w:rsidR="003F2F15" w:rsidRPr="004F65FD">
        <w:rPr>
          <w:rFonts w:ascii="Book Antiqua" w:hAnsi="Book Antiqua"/>
          <w:color w:val="000000" w:themeColor="text1"/>
        </w:rPr>
        <w:t xml:space="preserve"> supported by </w:t>
      </w:r>
      <w:r w:rsidR="003C79B3" w:rsidRPr="004F65FD">
        <w:rPr>
          <w:rFonts w:ascii="Book Antiqua" w:hAnsi="Book Antiqua"/>
          <w:color w:val="000000" w:themeColor="text1"/>
        </w:rPr>
        <w:t xml:space="preserve">findings from </w:t>
      </w:r>
      <w:r w:rsidR="00B05A5F" w:rsidRPr="004F65FD">
        <w:rPr>
          <w:rFonts w:ascii="Book Antiqua" w:hAnsi="Book Antiqua"/>
          <w:color w:val="000000" w:themeColor="text1"/>
        </w:rPr>
        <w:t xml:space="preserve">two </w:t>
      </w:r>
      <w:r w:rsidR="003F2F15" w:rsidRPr="004F65FD">
        <w:rPr>
          <w:rFonts w:ascii="Book Antiqua" w:hAnsi="Book Antiqua"/>
          <w:color w:val="000000" w:themeColor="text1"/>
        </w:rPr>
        <w:t>population-based stud</w:t>
      </w:r>
      <w:r w:rsidR="00B05A5F" w:rsidRPr="004F65FD">
        <w:rPr>
          <w:rFonts w:ascii="Book Antiqua" w:hAnsi="Book Antiqua"/>
          <w:color w:val="000000" w:themeColor="text1"/>
        </w:rPr>
        <w:t>ies</w:t>
      </w:r>
      <w:r w:rsidR="00C74F79" w:rsidRPr="004F65FD">
        <w:rPr>
          <w:rFonts w:ascii="Book Antiqua" w:hAnsi="Book Antiqua"/>
          <w:color w:val="000000" w:themeColor="text1"/>
        </w:rPr>
        <w:t>,</w:t>
      </w:r>
      <w:r w:rsidR="003F2F15" w:rsidRPr="004F65FD">
        <w:rPr>
          <w:rFonts w:ascii="Book Antiqua" w:hAnsi="Book Antiqua"/>
          <w:color w:val="000000" w:themeColor="text1"/>
        </w:rPr>
        <w:t xml:space="preserve"> </w:t>
      </w:r>
      <w:r w:rsidR="00C74F79" w:rsidRPr="004F65FD">
        <w:rPr>
          <w:rFonts w:ascii="Book Antiqua" w:hAnsi="Book Antiqua"/>
          <w:color w:val="000000" w:themeColor="text1"/>
        </w:rPr>
        <w:t xml:space="preserve">conducted between the early 1990s and late 2000s, </w:t>
      </w:r>
      <w:r w:rsidR="009B6C56" w:rsidRPr="004F65FD">
        <w:rPr>
          <w:rFonts w:ascii="Book Antiqua" w:hAnsi="Book Antiqua"/>
          <w:color w:val="000000" w:themeColor="text1"/>
        </w:rPr>
        <w:t>that showed</w:t>
      </w:r>
      <w:r w:rsidR="00C74F79" w:rsidRPr="004F65FD">
        <w:rPr>
          <w:rFonts w:ascii="Book Antiqua" w:hAnsi="Book Antiqua"/>
          <w:color w:val="000000" w:themeColor="text1"/>
        </w:rPr>
        <w:t xml:space="preserve"> </w:t>
      </w:r>
      <w:r w:rsidR="009B6C56" w:rsidRPr="004F65FD">
        <w:rPr>
          <w:rFonts w:ascii="Book Antiqua" w:hAnsi="Book Antiqua"/>
          <w:color w:val="000000" w:themeColor="text1"/>
        </w:rPr>
        <w:t xml:space="preserve">increased </w:t>
      </w:r>
      <w:r w:rsidR="00C74F79" w:rsidRPr="004F65FD">
        <w:rPr>
          <w:rFonts w:ascii="Book Antiqua" w:hAnsi="Book Antiqua"/>
          <w:color w:val="000000" w:themeColor="text1"/>
        </w:rPr>
        <w:t xml:space="preserve">CRC incidence in persons aged 51-70 and </w:t>
      </w:r>
      <w:r w:rsidR="009B6C56" w:rsidRPr="004F65FD">
        <w:rPr>
          <w:rFonts w:ascii="Book Antiqua" w:hAnsi="Book Antiqua"/>
          <w:color w:val="000000" w:themeColor="text1"/>
        </w:rPr>
        <w:t xml:space="preserve">decreased incidence </w:t>
      </w:r>
      <w:r w:rsidR="00C74F79" w:rsidRPr="004F65FD">
        <w:rPr>
          <w:rFonts w:ascii="Book Antiqua" w:hAnsi="Book Antiqua"/>
          <w:color w:val="000000" w:themeColor="text1"/>
        </w:rPr>
        <w:t>in those over 71</w:t>
      </w:r>
      <w:r w:rsidR="00A00DED" w:rsidRPr="004F65FD">
        <w:rPr>
          <w:rFonts w:ascii="Book Antiqua" w:hAnsi="Book Antiqua"/>
          <w:color w:val="000000" w:themeColor="text1"/>
          <w:vertAlign w:val="superscript"/>
        </w:rPr>
        <w:fldChar w:fldCharType="begin"/>
      </w:r>
      <w:r w:rsidR="00B56559" w:rsidRPr="004F65FD">
        <w:rPr>
          <w:rFonts w:ascii="Book Antiqua" w:hAnsi="Book Antiqua"/>
          <w:color w:val="000000" w:themeColor="text1"/>
          <w:vertAlign w:val="superscript"/>
        </w:rPr>
        <w:instrText xml:space="preserve"> ADDIN REFMGR.CITE &lt;Refman&gt;&lt;Cite&gt;&lt;Author&gt;Loffeld&lt;/Author&gt;&lt;Year&gt;2013&lt;/Year&gt;&lt;RecNum&gt;2919&lt;/RecNum&gt;&lt;IDText&gt;The incidence of colorectal cancer is decreasing in the older age cohorts in the zaanstreek region in the Netherlands: an age-cohort effect&lt;/IDText&gt;&lt;MDL Ref_Type="Journal"&gt;&lt;Ref_Type&gt;Journal&lt;/Ref_Type&gt;&lt;Ref_ID&gt;2919&lt;/Ref_ID&gt;&lt;Title_Primary&gt;The incidence of colorectal cancer is decreasing in the older age cohorts in the zaanstreek region in the Netherlands: an age-cohort effect&lt;/Title_Primary&gt;&lt;Authors_Primary&gt;Loffeld,R.J.L.F.&lt;/Authors_Primary&gt;&lt;Authors_Primary&gt;Dekkers,P.E.P.&lt;/Authors_Primary&gt;&lt;Authors_Primary&gt;Flens,M.&lt;/Authors_Primary&gt;&lt;Date_Primary&gt;2013&lt;/Date_Primary&gt;&lt;Keywords&gt;incidence&lt;/Keywords&gt;&lt;Keywords&gt;colorectal cancer&lt;/Keywords&gt;&lt;Keywords&gt;COLORECTAL-CANCER&lt;/Keywords&gt;&lt;Keywords&gt;cancer&lt;/Keywords&gt;&lt;Keywords&gt;OLDER&lt;/Keywords&gt;&lt;Keywords&gt;AGE&lt;/Keywords&gt;&lt;Keywords&gt;Netherlands&lt;/Keywords&gt;&lt;Reprint&gt;Not in File&lt;/Reprint&gt;&lt;Periodical&gt;ISRN Gastroenterol&lt;/Periodical&gt;&lt;Volume&gt;2013&lt;/Volume&gt;&lt;Issue&gt;871308&lt;/Issue&gt;&lt;ZZ_JournalFull&gt;&lt;f name="System"&gt;ISRN Gastroenterol&lt;/f&gt;&lt;/ZZ_JournalFull&gt;&lt;ZZ_WorkformID&gt;1&lt;/ZZ_WorkformID&gt;&lt;/MDL&gt;&lt;/Cite&gt;&lt;Cite&gt;&lt;Author&gt;American Cancer Society&lt;/Author&gt;&lt;Year&gt;2011&lt;/Year&gt;&lt;RecNum&gt;2920&lt;/RecNum&gt;&lt;IDText&gt;Colorectal Cancer Facts &amp;amp; Figures 2011-2013&lt;/IDText&gt;&lt;MDL Ref_Type="Report"&gt;&lt;Ref_Type&gt;Report&lt;/Ref_Type&gt;&lt;Ref_ID&gt;2920&lt;/Ref_ID&gt;&lt;Title_Primary&gt;Colorectal Cancer Facts &amp;amp; Figures 2011-2013&lt;/Title_Primary&gt;&lt;Authors_Primary&gt;American Cancer Society&lt;/Authors_Primary&gt;&lt;Date_Primary&gt;2011&lt;/Date_Primary&gt;&lt;Keywords&gt;colorectal cancer&lt;/Keywords&gt;&lt;Keywords&gt;COLORECTAL-CANCER&lt;/Keywords&gt;&lt;Keywords&gt;cancer&lt;/Keywords&gt;&lt;Reprint&gt;Not in File&lt;/Reprint&gt;&lt;Publisher&gt;Atlanta: American Cancer Society&lt;/Publisher&gt;&lt;ZZ_WorkformID&gt;24&lt;/ZZ_WorkformID&gt;&lt;/MDL&gt;&lt;/Cite&gt;&lt;/Refman&gt;</w:instrText>
      </w:r>
      <w:r w:rsidR="00A00DED" w:rsidRPr="004F65FD">
        <w:rPr>
          <w:rFonts w:ascii="Book Antiqua" w:hAnsi="Book Antiqua"/>
          <w:color w:val="000000" w:themeColor="text1"/>
          <w:vertAlign w:val="superscript"/>
        </w:rPr>
        <w:fldChar w:fldCharType="separate"/>
      </w:r>
      <w:r w:rsidR="00477C6E" w:rsidRPr="004F65FD">
        <w:rPr>
          <w:rFonts w:ascii="Book Antiqua" w:hAnsi="Book Antiqua"/>
          <w:noProof/>
          <w:color w:val="000000" w:themeColor="text1"/>
          <w:vertAlign w:val="superscript"/>
        </w:rPr>
        <w:t>[27,</w:t>
      </w:r>
      <w:r w:rsidR="00B56559" w:rsidRPr="004F65FD">
        <w:rPr>
          <w:rFonts w:ascii="Book Antiqua" w:hAnsi="Book Antiqua"/>
          <w:noProof/>
          <w:color w:val="000000" w:themeColor="text1"/>
          <w:vertAlign w:val="superscript"/>
        </w:rPr>
        <w:t>28]</w:t>
      </w:r>
      <w:r w:rsidR="00A00DED" w:rsidRPr="004F65FD">
        <w:rPr>
          <w:rFonts w:ascii="Book Antiqua" w:hAnsi="Book Antiqua"/>
          <w:color w:val="000000" w:themeColor="text1"/>
          <w:vertAlign w:val="superscript"/>
        </w:rPr>
        <w:fldChar w:fldCharType="end"/>
      </w:r>
      <w:r w:rsidR="00057747" w:rsidRPr="004F65FD">
        <w:rPr>
          <w:rFonts w:ascii="Book Antiqua" w:hAnsi="Book Antiqua"/>
          <w:color w:val="000000" w:themeColor="text1"/>
        </w:rPr>
        <w:t xml:space="preserve">. </w:t>
      </w:r>
      <w:r w:rsidRPr="004F65FD">
        <w:rPr>
          <w:rFonts w:ascii="Book Antiqua" w:hAnsi="Book Antiqua"/>
          <w:color w:val="000000" w:themeColor="text1"/>
        </w:rPr>
        <w:t xml:space="preserve">The continued use of </w:t>
      </w:r>
      <w:r w:rsidR="003C79B3" w:rsidRPr="004F65FD">
        <w:rPr>
          <w:rFonts w:ascii="Book Antiqua" w:hAnsi="Book Antiqua"/>
          <w:color w:val="000000" w:themeColor="text1"/>
        </w:rPr>
        <w:t xml:space="preserve">PR benchmarks </w:t>
      </w:r>
      <w:r w:rsidR="00D02D77" w:rsidRPr="004F65FD">
        <w:rPr>
          <w:rFonts w:ascii="Book Antiqua" w:hAnsi="Book Antiqua"/>
          <w:color w:val="000000" w:themeColor="text1"/>
        </w:rPr>
        <w:t xml:space="preserve">to evaluate </w:t>
      </w:r>
      <w:proofErr w:type="spellStart"/>
      <w:r w:rsidR="00F554E4" w:rsidRPr="004F65FD">
        <w:rPr>
          <w:rFonts w:ascii="Book Antiqua" w:hAnsi="Book Antiqua"/>
          <w:color w:val="000000" w:themeColor="text1"/>
        </w:rPr>
        <w:t>endoscopist</w:t>
      </w:r>
      <w:proofErr w:type="spellEnd"/>
      <w:r w:rsidR="00F554E4" w:rsidRPr="004F65FD">
        <w:rPr>
          <w:rFonts w:ascii="Book Antiqua" w:hAnsi="Book Antiqua"/>
          <w:color w:val="000000" w:themeColor="text1"/>
        </w:rPr>
        <w:t xml:space="preserve"> </w:t>
      </w:r>
      <w:r w:rsidR="00D02D77" w:rsidRPr="004F65FD">
        <w:rPr>
          <w:rFonts w:ascii="Book Antiqua" w:hAnsi="Book Antiqua"/>
          <w:color w:val="000000" w:themeColor="text1"/>
        </w:rPr>
        <w:t>colonoscopy</w:t>
      </w:r>
      <w:r w:rsidR="00F554E4" w:rsidRPr="004F65FD">
        <w:rPr>
          <w:rFonts w:ascii="Book Antiqua" w:hAnsi="Book Antiqua"/>
          <w:color w:val="000000" w:themeColor="text1"/>
        </w:rPr>
        <w:t xml:space="preserve"> performance </w:t>
      </w:r>
      <w:r w:rsidR="003C79B3" w:rsidRPr="004F65FD">
        <w:rPr>
          <w:rFonts w:ascii="Book Antiqua" w:hAnsi="Book Antiqua"/>
          <w:color w:val="000000" w:themeColor="text1"/>
        </w:rPr>
        <w:t xml:space="preserve">may need to </w:t>
      </w:r>
      <w:r w:rsidR="00D02D77" w:rsidRPr="004F65FD">
        <w:rPr>
          <w:rFonts w:ascii="Book Antiqua" w:hAnsi="Book Antiqua"/>
          <w:color w:val="000000" w:themeColor="text1"/>
        </w:rPr>
        <w:t>adapt t</w:t>
      </w:r>
      <w:r w:rsidR="00C32DCB" w:rsidRPr="004F65FD">
        <w:rPr>
          <w:rFonts w:ascii="Book Antiqua" w:hAnsi="Book Antiqua"/>
          <w:color w:val="000000" w:themeColor="text1"/>
        </w:rPr>
        <w:t>o</w:t>
      </w:r>
      <w:r w:rsidR="00836C86" w:rsidRPr="004F65FD">
        <w:rPr>
          <w:rFonts w:ascii="Book Antiqua" w:hAnsi="Book Antiqua"/>
          <w:color w:val="000000" w:themeColor="text1"/>
        </w:rPr>
        <w:t xml:space="preserve"> chang</w:t>
      </w:r>
      <w:r w:rsidR="00811ECC" w:rsidRPr="004F65FD">
        <w:rPr>
          <w:rFonts w:ascii="Book Antiqua" w:hAnsi="Book Antiqua"/>
          <w:color w:val="000000" w:themeColor="text1"/>
        </w:rPr>
        <w:t>es</w:t>
      </w:r>
      <w:r w:rsidR="00836C86" w:rsidRPr="004F65FD">
        <w:rPr>
          <w:rFonts w:ascii="Book Antiqua" w:hAnsi="Book Antiqua"/>
          <w:color w:val="000000" w:themeColor="text1"/>
        </w:rPr>
        <w:t xml:space="preserve"> that</w:t>
      </w:r>
      <w:r w:rsidR="00D02D77" w:rsidRPr="004F65FD">
        <w:rPr>
          <w:rFonts w:ascii="Book Antiqua" w:hAnsi="Book Antiqua"/>
          <w:color w:val="000000" w:themeColor="text1"/>
        </w:rPr>
        <w:t xml:space="preserve"> </w:t>
      </w:r>
      <w:r w:rsidR="00836C86" w:rsidRPr="004F65FD">
        <w:rPr>
          <w:rFonts w:ascii="Book Antiqua" w:hAnsi="Book Antiqua"/>
          <w:color w:val="000000" w:themeColor="text1"/>
        </w:rPr>
        <w:t>result from increas</w:t>
      </w:r>
      <w:r w:rsidR="00D02D77" w:rsidRPr="004F65FD">
        <w:rPr>
          <w:rFonts w:ascii="Book Antiqua" w:hAnsi="Book Antiqua"/>
          <w:color w:val="000000" w:themeColor="text1"/>
        </w:rPr>
        <w:t>ed</w:t>
      </w:r>
      <w:r w:rsidR="00836C86" w:rsidRPr="004F65FD">
        <w:rPr>
          <w:rFonts w:ascii="Book Antiqua" w:hAnsi="Book Antiqua"/>
          <w:color w:val="000000" w:themeColor="text1"/>
        </w:rPr>
        <w:t xml:space="preserve"> CRC screening</w:t>
      </w:r>
      <w:r w:rsidR="00D02D77" w:rsidRPr="004F65FD">
        <w:rPr>
          <w:rFonts w:ascii="Book Antiqua" w:hAnsi="Book Antiqua"/>
          <w:color w:val="000000" w:themeColor="text1"/>
        </w:rPr>
        <w:t xml:space="preserve"> over time</w:t>
      </w:r>
      <w:r w:rsidR="00811ECC" w:rsidRPr="004F65FD">
        <w:rPr>
          <w:rFonts w:ascii="Book Antiqua" w:hAnsi="Book Antiqua"/>
          <w:color w:val="000000" w:themeColor="text1"/>
        </w:rPr>
        <w:t xml:space="preserve">. </w:t>
      </w:r>
      <w:r w:rsidR="00A33C50" w:rsidRPr="004F65FD">
        <w:rPr>
          <w:rFonts w:ascii="Book Antiqua" w:hAnsi="Book Antiqua"/>
          <w:color w:val="000000" w:themeColor="text1"/>
        </w:rPr>
        <w:t xml:space="preserve">Implementing a comprehensive program of education and standardized testing might reduce the need for benchmark revision. Currently in Canada </w:t>
      </w:r>
      <w:r w:rsidR="005A63A9" w:rsidRPr="004F65FD">
        <w:rPr>
          <w:rFonts w:ascii="Book Antiqua" w:hAnsi="Book Antiqua"/>
          <w:color w:val="000000" w:themeColor="text1"/>
        </w:rPr>
        <w:t>refresher courses</w:t>
      </w:r>
      <w:r w:rsidR="004F0B36" w:rsidRPr="004F65FD">
        <w:rPr>
          <w:rFonts w:ascii="Book Antiqua" w:hAnsi="Book Antiqua"/>
          <w:color w:val="000000" w:themeColor="text1"/>
        </w:rPr>
        <w:t xml:space="preserve"> are offered</w:t>
      </w:r>
      <w:r w:rsidRPr="004F65FD">
        <w:rPr>
          <w:rFonts w:ascii="Book Antiqua" w:hAnsi="Book Antiqua"/>
          <w:color w:val="000000" w:themeColor="text1"/>
        </w:rPr>
        <w:t xml:space="preserve"> to </w:t>
      </w:r>
      <w:proofErr w:type="spellStart"/>
      <w:r w:rsidRPr="004F65FD">
        <w:rPr>
          <w:rFonts w:ascii="Book Antiqua" w:hAnsi="Book Antiqua"/>
          <w:color w:val="000000" w:themeColor="text1"/>
        </w:rPr>
        <w:t>endoscopists</w:t>
      </w:r>
      <w:proofErr w:type="spellEnd"/>
      <w:r w:rsidR="00F46773" w:rsidRPr="004F65FD">
        <w:rPr>
          <w:rFonts w:ascii="Book Antiqua" w:hAnsi="Book Antiqua"/>
          <w:color w:val="000000" w:themeColor="text1"/>
        </w:rPr>
        <w:t xml:space="preserve"> </w:t>
      </w:r>
      <w:r w:rsidR="00957C0A" w:rsidRPr="004F65FD">
        <w:rPr>
          <w:rFonts w:ascii="Book Antiqua" w:hAnsi="Book Antiqua"/>
          <w:color w:val="000000" w:themeColor="text1"/>
        </w:rPr>
        <w:t>on how to</w:t>
      </w:r>
      <w:r w:rsidR="00A33C50" w:rsidRPr="004F65FD">
        <w:rPr>
          <w:rFonts w:ascii="Book Antiqua" w:hAnsi="Book Antiqua"/>
          <w:color w:val="000000" w:themeColor="text1"/>
        </w:rPr>
        <w:t xml:space="preserve"> improve </w:t>
      </w:r>
      <w:r w:rsidR="00957C0A" w:rsidRPr="004F65FD">
        <w:rPr>
          <w:rFonts w:ascii="Book Antiqua" w:hAnsi="Book Antiqua"/>
          <w:color w:val="000000" w:themeColor="text1"/>
        </w:rPr>
        <w:t>colonoscopy</w:t>
      </w:r>
      <w:r w:rsidR="00A33C50" w:rsidRPr="004F65FD">
        <w:rPr>
          <w:rFonts w:ascii="Book Antiqua" w:hAnsi="Book Antiqua"/>
          <w:color w:val="000000" w:themeColor="text1"/>
        </w:rPr>
        <w:t xml:space="preserve"> performance</w:t>
      </w:r>
      <w:r w:rsidR="00A00DED" w:rsidRPr="004F65FD">
        <w:rPr>
          <w:rFonts w:ascii="Book Antiqua" w:hAnsi="Book Antiqua"/>
          <w:color w:val="000000" w:themeColor="text1"/>
        </w:rPr>
        <w:fldChar w:fldCharType="begin"/>
      </w:r>
      <w:r w:rsidR="00B56559" w:rsidRPr="004F65FD">
        <w:rPr>
          <w:rFonts w:ascii="Book Antiqua" w:hAnsi="Book Antiqua"/>
          <w:color w:val="000000" w:themeColor="text1"/>
        </w:rPr>
        <w:instrText xml:space="preserve"> ADDIN REFMGR.CITE &lt;Refman&gt;&lt;Cite&gt;&lt;Author&gt;Depew&lt;/Author&gt;&lt;Year&gt;2010&lt;/Year&gt;&lt;RecNum&gt;2926&lt;/RecNum&gt;&lt;IDText&gt;Opportunity costs of gastrointestinal endoscopic training in Canada&lt;/IDText&gt;&lt;MDL Ref_Type="Journal"&gt;&lt;Ref_Type&gt;Journal&lt;/Ref_Type&gt;&lt;Ref_ID&gt;2926&lt;/Ref_ID&gt;&lt;Title_Primary&gt;&lt;f name="Times New Roman"&gt;Opportunity costs of gastrointestinal endoscopic training in Canada&lt;/f&gt;&lt;/Title_Primary&gt;&lt;Authors_Primary&gt;Depew,W.T.&lt;/Authors_Primary&gt;&lt;Authors_Primary&gt;Hookey,L.C.&lt;/Authors_Primary&gt;&lt;Authors_Primary&gt;Vanner,S.J.&lt;/Authors_Primary&gt;&lt;Authors_Primary&gt;Louw,J.A.&lt;/Authors_Primary&gt;&lt;Authors_Primary&gt;Lowe,C.E.&lt;/Authors_Primary&gt;&lt;Authors_Primary&gt;Ropelski,M.J.&lt;/Authors_Primary&gt;&lt;Authors_Primary&gt;Beyak,M.J.&lt;/Authors_Primary&gt;&lt;Authors_Primary&gt;Lazarescu,A.&lt;/Authors_Primary&gt;&lt;Authors_Primary&gt;Paterson,W.G.&lt;/Authors_Primary&gt;&lt;Date_Primary&gt;2010&lt;/Date_Primary&gt;&lt;Keywords&gt;Adenoma&lt;/Keywords&gt;&lt;Keywords&gt;adenoma detection rate&lt;/Keywords&gt;&lt;Keywords&gt;costs&lt;/Keywords&gt;&lt;Reprint&gt;In File&lt;/Reprint&gt;&lt;Start_Page&gt;733&lt;/Start_Page&gt;&lt;End_Page&gt;738&lt;/End_Page&gt;&lt;Periodical&gt;Can.J Gastroenterol.&lt;/Periodical&gt;&lt;Volume&gt;24&lt;/Volume&gt;&lt;Issue&gt;12&lt;/Issue&gt;&lt;ZZ_JournalStdAbbrev&gt;&lt;f name="System"&gt;Can.J Gastroenterol.&lt;/f&gt;&lt;/ZZ_JournalStdAbbrev&gt;&lt;ZZ_WorkformID&gt;1&lt;/ZZ_WorkformID&gt;&lt;/MDL&gt;&lt;/Cite&gt;&lt;/Refman&gt;</w:instrText>
      </w:r>
      <w:r w:rsidR="00A00DED" w:rsidRPr="004F65FD">
        <w:rPr>
          <w:rFonts w:ascii="Book Antiqua" w:hAnsi="Book Antiqua"/>
          <w:color w:val="000000" w:themeColor="text1"/>
        </w:rPr>
        <w:fldChar w:fldCharType="separate"/>
      </w:r>
      <w:r w:rsidR="00B56559" w:rsidRPr="004F65FD">
        <w:rPr>
          <w:rFonts w:ascii="Book Antiqua" w:hAnsi="Book Antiqua"/>
          <w:noProof/>
          <w:color w:val="000000" w:themeColor="text1"/>
          <w:vertAlign w:val="superscript"/>
        </w:rPr>
        <w:t>[29]</w:t>
      </w:r>
      <w:r w:rsidR="00A00DED" w:rsidRPr="004F65FD">
        <w:rPr>
          <w:rFonts w:ascii="Book Antiqua" w:hAnsi="Book Antiqua"/>
          <w:color w:val="000000" w:themeColor="text1"/>
        </w:rPr>
        <w:fldChar w:fldCharType="end"/>
      </w:r>
      <w:r w:rsidR="00A33C50" w:rsidRPr="004F65FD">
        <w:rPr>
          <w:rFonts w:ascii="Book Antiqua" w:hAnsi="Book Antiqua"/>
          <w:color w:val="000000" w:themeColor="text1"/>
        </w:rPr>
        <w:t xml:space="preserve"> that </w:t>
      </w:r>
      <w:r w:rsidR="004F0B36" w:rsidRPr="004F65FD">
        <w:rPr>
          <w:rFonts w:ascii="Book Antiqua" w:hAnsi="Book Antiqua"/>
          <w:color w:val="000000" w:themeColor="text1"/>
        </w:rPr>
        <w:t xml:space="preserve">could be followed by </w:t>
      </w:r>
      <w:r w:rsidRPr="004F65FD">
        <w:rPr>
          <w:rFonts w:ascii="Book Antiqua" w:hAnsi="Book Antiqua"/>
          <w:color w:val="000000" w:themeColor="text1"/>
        </w:rPr>
        <w:t xml:space="preserve">standardized </w:t>
      </w:r>
      <w:r w:rsidR="004F0B36" w:rsidRPr="004F65FD">
        <w:rPr>
          <w:rFonts w:ascii="Book Antiqua" w:hAnsi="Book Antiqua"/>
          <w:color w:val="000000" w:themeColor="text1"/>
        </w:rPr>
        <w:t xml:space="preserve">evaluation </w:t>
      </w:r>
      <w:r w:rsidR="00957C0A" w:rsidRPr="004F65FD">
        <w:rPr>
          <w:rFonts w:ascii="Book Antiqua" w:hAnsi="Book Antiqua"/>
          <w:color w:val="000000" w:themeColor="text1"/>
        </w:rPr>
        <w:t>of</w:t>
      </w:r>
      <w:r w:rsidR="00C74F79" w:rsidRPr="004F65FD">
        <w:rPr>
          <w:rFonts w:ascii="Book Antiqua" w:hAnsi="Book Antiqua"/>
          <w:color w:val="000000" w:themeColor="text1"/>
        </w:rPr>
        <w:t xml:space="preserve"> colonoscopy quality</w:t>
      </w:r>
      <w:r w:rsidR="005A63A9" w:rsidRPr="004F65FD">
        <w:rPr>
          <w:rFonts w:ascii="Book Antiqua" w:hAnsi="Book Antiqua"/>
          <w:color w:val="000000" w:themeColor="text1"/>
        </w:rPr>
        <w:t xml:space="preserve"> </w:t>
      </w:r>
      <w:r w:rsidR="00A33C50" w:rsidRPr="004F65FD">
        <w:rPr>
          <w:rFonts w:ascii="Book Antiqua" w:hAnsi="Book Antiqua"/>
          <w:color w:val="000000" w:themeColor="text1"/>
        </w:rPr>
        <w:t>with</w:t>
      </w:r>
      <w:r w:rsidR="005A63A9" w:rsidRPr="004F65FD">
        <w:rPr>
          <w:rFonts w:ascii="Book Antiqua" w:hAnsi="Book Antiqua"/>
          <w:color w:val="000000" w:themeColor="text1"/>
        </w:rPr>
        <w:t xml:space="preserve"> the requirement </w:t>
      </w:r>
      <w:r w:rsidR="00A33C50" w:rsidRPr="004F65FD">
        <w:rPr>
          <w:rFonts w:ascii="Book Antiqua" w:hAnsi="Book Antiqua"/>
          <w:color w:val="000000" w:themeColor="text1"/>
        </w:rPr>
        <w:t xml:space="preserve">of meeting </w:t>
      </w:r>
      <w:r w:rsidR="005A63A9" w:rsidRPr="004F65FD">
        <w:rPr>
          <w:rFonts w:ascii="Book Antiqua" w:hAnsi="Book Antiqua"/>
          <w:color w:val="000000" w:themeColor="text1"/>
        </w:rPr>
        <w:t>predetermined criteria</w:t>
      </w:r>
      <w:r w:rsidR="00C12CB9" w:rsidRPr="004F65FD">
        <w:rPr>
          <w:rFonts w:ascii="Book Antiqua" w:hAnsi="Book Antiqua"/>
          <w:color w:val="000000" w:themeColor="text1"/>
        </w:rPr>
        <w:t xml:space="preserve"> to perform colonoscopy</w:t>
      </w:r>
      <w:r w:rsidR="00C74F79" w:rsidRPr="004F65FD">
        <w:rPr>
          <w:rFonts w:ascii="Book Antiqua" w:hAnsi="Book Antiqua"/>
          <w:color w:val="000000" w:themeColor="text1"/>
        </w:rPr>
        <w:t>.</w:t>
      </w:r>
      <w:r w:rsidR="00957C0A" w:rsidRPr="004F65FD">
        <w:rPr>
          <w:rFonts w:ascii="Book Antiqua" w:hAnsi="Book Antiqua"/>
          <w:color w:val="000000" w:themeColor="text1"/>
        </w:rPr>
        <w:t xml:space="preserve"> </w:t>
      </w:r>
    </w:p>
    <w:p w:rsidR="00895696" w:rsidRPr="004F65FD" w:rsidRDefault="00DD1C25" w:rsidP="004F65FD">
      <w:pPr>
        <w:pStyle w:val="ab"/>
        <w:adjustRightInd w:val="0"/>
        <w:snapToGrid w:val="0"/>
        <w:spacing w:line="360" w:lineRule="auto"/>
        <w:ind w:firstLineChars="100" w:firstLine="240"/>
        <w:jc w:val="both"/>
        <w:rPr>
          <w:rFonts w:ascii="Book Antiqua" w:hAnsi="Book Antiqua"/>
          <w:color w:val="000000" w:themeColor="text1"/>
        </w:rPr>
      </w:pPr>
      <w:r w:rsidRPr="004F65FD">
        <w:rPr>
          <w:rFonts w:ascii="Book Antiqua" w:hAnsi="Book Antiqua"/>
          <w:color w:val="000000" w:themeColor="text1"/>
        </w:rPr>
        <w:t>Study strengths</w:t>
      </w:r>
      <w:r w:rsidR="00893C1C" w:rsidRPr="004F65FD">
        <w:rPr>
          <w:rFonts w:ascii="Book Antiqua" w:hAnsi="Book Antiqua"/>
          <w:color w:val="000000" w:themeColor="text1"/>
        </w:rPr>
        <w:t xml:space="preserve"> include</w:t>
      </w:r>
      <w:r w:rsidR="008A46EB" w:rsidRPr="004F65FD">
        <w:rPr>
          <w:rFonts w:ascii="Book Antiqua" w:hAnsi="Book Antiqua"/>
          <w:color w:val="000000" w:themeColor="text1"/>
        </w:rPr>
        <w:t>:</w:t>
      </w:r>
      <w:r w:rsidR="00893C1C" w:rsidRPr="004F65FD">
        <w:rPr>
          <w:rFonts w:ascii="Book Antiqua" w:hAnsi="Book Antiqua"/>
          <w:color w:val="000000" w:themeColor="text1"/>
        </w:rPr>
        <w:t xml:space="preserve"> </w:t>
      </w:r>
      <w:r w:rsidR="00AD2324" w:rsidRPr="004F65FD">
        <w:rPr>
          <w:rFonts w:ascii="Book Antiqua" w:eastAsiaTheme="minorEastAsia" w:hAnsi="Book Antiqua" w:hint="eastAsia"/>
          <w:color w:val="000000" w:themeColor="text1"/>
          <w:lang w:eastAsia="zh-CN"/>
        </w:rPr>
        <w:t>(</w:t>
      </w:r>
      <w:r w:rsidR="00360101" w:rsidRPr="004F65FD">
        <w:rPr>
          <w:rFonts w:ascii="Book Antiqua" w:hAnsi="Book Antiqua"/>
          <w:color w:val="000000" w:themeColor="text1"/>
        </w:rPr>
        <w:t xml:space="preserve">1) </w:t>
      </w:r>
      <w:r w:rsidR="008A46EB" w:rsidRPr="004F65FD">
        <w:rPr>
          <w:rFonts w:ascii="Book Antiqua" w:hAnsi="Book Antiqua"/>
          <w:color w:val="000000" w:themeColor="text1"/>
        </w:rPr>
        <w:t>increased generali</w:t>
      </w:r>
      <w:r w:rsidR="00A13FDF" w:rsidRPr="004F65FD">
        <w:rPr>
          <w:rFonts w:ascii="Book Antiqua" w:hAnsi="Book Antiqua"/>
          <w:color w:val="000000" w:themeColor="text1"/>
        </w:rPr>
        <w:t>z</w:t>
      </w:r>
      <w:r w:rsidR="008A46EB" w:rsidRPr="004F65FD">
        <w:rPr>
          <w:rFonts w:ascii="Book Antiqua" w:hAnsi="Book Antiqua"/>
          <w:color w:val="000000" w:themeColor="text1"/>
        </w:rPr>
        <w:t xml:space="preserve">ability owing to </w:t>
      </w:r>
      <w:r w:rsidR="003A294C" w:rsidRPr="004F65FD">
        <w:rPr>
          <w:rFonts w:ascii="Book Antiqua" w:hAnsi="Book Antiqua"/>
          <w:color w:val="000000" w:themeColor="text1"/>
        </w:rPr>
        <w:t>the</w:t>
      </w:r>
      <w:r w:rsidR="00893C1C" w:rsidRPr="004F65FD">
        <w:rPr>
          <w:rFonts w:ascii="Book Antiqua" w:hAnsi="Book Antiqua"/>
          <w:color w:val="000000" w:themeColor="text1"/>
        </w:rPr>
        <w:t xml:space="preserve"> multicenter design</w:t>
      </w:r>
      <w:r w:rsidR="008A46EB" w:rsidRPr="004F65FD">
        <w:rPr>
          <w:rFonts w:ascii="Book Antiqua" w:hAnsi="Book Antiqua"/>
          <w:color w:val="000000" w:themeColor="text1"/>
        </w:rPr>
        <w:t xml:space="preserve"> and recruitment of </w:t>
      </w:r>
      <w:r w:rsidR="003628F0" w:rsidRPr="004F65FD">
        <w:rPr>
          <w:rFonts w:ascii="Book Antiqua" w:hAnsi="Book Antiqua"/>
          <w:color w:val="000000" w:themeColor="text1"/>
        </w:rPr>
        <w:t xml:space="preserve">most staff </w:t>
      </w:r>
      <w:proofErr w:type="spellStart"/>
      <w:r w:rsidR="003628F0" w:rsidRPr="004F65FD">
        <w:rPr>
          <w:rFonts w:ascii="Book Antiqua" w:hAnsi="Book Antiqua"/>
          <w:color w:val="000000" w:themeColor="text1"/>
        </w:rPr>
        <w:t>endo</w:t>
      </w:r>
      <w:r w:rsidR="00E61AE5" w:rsidRPr="004F65FD">
        <w:rPr>
          <w:rFonts w:ascii="Book Antiqua" w:hAnsi="Book Antiqua"/>
          <w:color w:val="000000" w:themeColor="text1"/>
        </w:rPr>
        <w:t>s</w:t>
      </w:r>
      <w:r w:rsidR="003628F0" w:rsidRPr="004F65FD">
        <w:rPr>
          <w:rFonts w:ascii="Book Antiqua" w:hAnsi="Book Antiqua"/>
          <w:color w:val="000000" w:themeColor="text1"/>
        </w:rPr>
        <w:t>copists</w:t>
      </w:r>
      <w:proofErr w:type="spellEnd"/>
      <w:r w:rsidR="003628F0" w:rsidRPr="004F65FD">
        <w:rPr>
          <w:rFonts w:ascii="Book Antiqua" w:hAnsi="Book Antiqua"/>
          <w:color w:val="000000" w:themeColor="text1"/>
        </w:rPr>
        <w:t xml:space="preserve"> at the </w:t>
      </w:r>
      <w:r w:rsidR="00D70F7D" w:rsidRPr="004F65FD">
        <w:rPr>
          <w:rFonts w:ascii="Book Antiqua" w:hAnsi="Book Antiqua"/>
          <w:color w:val="000000" w:themeColor="text1"/>
        </w:rPr>
        <w:t xml:space="preserve">study </w:t>
      </w:r>
      <w:r w:rsidR="00811ECC" w:rsidRPr="004F65FD">
        <w:rPr>
          <w:rFonts w:ascii="Book Antiqua" w:hAnsi="Book Antiqua"/>
          <w:color w:val="000000" w:themeColor="text1"/>
        </w:rPr>
        <w:t>sites</w:t>
      </w:r>
      <w:r w:rsidR="00AD2324" w:rsidRPr="004F65FD">
        <w:rPr>
          <w:rFonts w:ascii="Book Antiqua" w:eastAsiaTheme="minorEastAsia" w:hAnsi="Book Antiqua" w:hint="eastAsia"/>
          <w:color w:val="000000" w:themeColor="text1"/>
          <w:lang w:eastAsia="zh-CN"/>
        </w:rPr>
        <w:t>;</w:t>
      </w:r>
      <w:r w:rsidR="001A166D" w:rsidRPr="004F65FD">
        <w:rPr>
          <w:rFonts w:ascii="Book Antiqua" w:hAnsi="Book Antiqua"/>
          <w:color w:val="000000" w:themeColor="text1"/>
        </w:rPr>
        <w:t xml:space="preserve"> and</w:t>
      </w:r>
      <w:r w:rsidR="00360101" w:rsidRPr="004F65FD">
        <w:rPr>
          <w:rFonts w:ascii="Book Antiqua" w:hAnsi="Book Antiqua"/>
          <w:color w:val="000000" w:themeColor="text1"/>
        </w:rPr>
        <w:t xml:space="preserve"> </w:t>
      </w:r>
      <w:r w:rsidR="00AD2324" w:rsidRPr="004F65FD">
        <w:rPr>
          <w:rFonts w:ascii="Book Antiqua" w:eastAsiaTheme="minorEastAsia" w:hAnsi="Book Antiqua" w:hint="eastAsia"/>
          <w:color w:val="000000" w:themeColor="text1"/>
          <w:lang w:eastAsia="zh-CN"/>
        </w:rPr>
        <w:t>(</w:t>
      </w:r>
      <w:r w:rsidR="008A46EB" w:rsidRPr="004F65FD">
        <w:rPr>
          <w:rFonts w:ascii="Book Antiqua" w:hAnsi="Book Antiqua"/>
          <w:color w:val="000000" w:themeColor="text1"/>
        </w:rPr>
        <w:t>2</w:t>
      </w:r>
      <w:r w:rsidR="00360101" w:rsidRPr="004F65FD">
        <w:rPr>
          <w:rFonts w:ascii="Book Antiqua" w:hAnsi="Book Antiqua"/>
          <w:color w:val="000000" w:themeColor="text1"/>
        </w:rPr>
        <w:t xml:space="preserve">) </w:t>
      </w:r>
      <w:r w:rsidR="00957C0A" w:rsidRPr="004F65FD">
        <w:rPr>
          <w:rFonts w:ascii="Book Antiqua" w:hAnsi="Book Antiqua"/>
          <w:color w:val="000000" w:themeColor="text1"/>
        </w:rPr>
        <w:t xml:space="preserve">low risk for information bias due to </w:t>
      </w:r>
      <w:r w:rsidR="00146F05" w:rsidRPr="004F65FD">
        <w:rPr>
          <w:rFonts w:ascii="Book Antiqua" w:hAnsi="Book Antiqua"/>
          <w:color w:val="000000" w:themeColor="text1"/>
        </w:rPr>
        <w:t xml:space="preserve">the </w:t>
      </w:r>
      <w:r w:rsidR="0085766F" w:rsidRPr="004F65FD">
        <w:rPr>
          <w:rFonts w:ascii="Book Antiqua" w:hAnsi="Book Antiqua"/>
          <w:color w:val="000000" w:themeColor="text1"/>
        </w:rPr>
        <w:t>assessment of patient</w:t>
      </w:r>
      <w:r w:rsidR="009467FF" w:rsidRPr="004F65FD">
        <w:rPr>
          <w:rFonts w:ascii="Book Antiqua" w:hAnsi="Book Antiqua"/>
          <w:color w:val="000000" w:themeColor="text1"/>
        </w:rPr>
        <w:t xml:space="preserve"> </w:t>
      </w:r>
      <w:r w:rsidR="00D70F7D" w:rsidRPr="004F65FD">
        <w:rPr>
          <w:rFonts w:ascii="Book Antiqua" w:hAnsi="Book Antiqua"/>
          <w:color w:val="000000" w:themeColor="text1"/>
        </w:rPr>
        <w:t xml:space="preserve">colonoscopy </w:t>
      </w:r>
      <w:r w:rsidR="0085766F" w:rsidRPr="004F65FD">
        <w:rPr>
          <w:rFonts w:ascii="Book Antiqua" w:hAnsi="Book Antiqua"/>
          <w:color w:val="000000" w:themeColor="text1"/>
        </w:rPr>
        <w:t>indication prior to colonoscopy performance,</w:t>
      </w:r>
      <w:r w:rsidR="00146F05" w:rsidRPr="004F65FD">
        <w:rPr>
          <w:rFonts w:ascii="Book Antiqua" w:hAnsi="Book Antiqua"/>
          <w:color w:val="000000" w:themeColor="text1"/>
        </w:rPr>
        <w:t xml:space="preserve"> and</w:t>
      </w:r>
      <w:r w:rsidR="00360101" w:rsidRPr="004F65FD">
        <w:rPr>
          <w:rFonts w:ascii="Book Antiqua" w:hAnsi="Book Antiqua"/>
          <w:color w:val="000000" w:themeColor="text1"/>
        </w:rPr>
        <w:t xml:space="preserve"> the </w:t>
      </w:r>
      <w:r w:rsidR="00146F05" w:rsidRPr="004F65FD">
        <w:rPr>
          <w:rFonts w:ascii="Book Antiqua" w:hAnsi="Book Antiqua"/>
          <w:color w:val="000000" w:themeColor="text1"/>
        </w:rPr>
        <w:t xml:space="preserve">objective assessment of </w:t>
      </w:r>
      <w:proofErr w:type="spellStart"/>
      <w:r w:rsidR="00146F05" w:rsidRPr="004F65FD">
        <w:rPr>
          <w:rFonts w:ascii="Book Antiqua" w:hAnsi="Book Antiqua"/>
          <w:color w:val="000000" w:themeColor="text1"/>
        </w:rPr>
        <w:t>polypectomy</w:t>
      </w:r>
      <w:proofErr w:type="spellEnd"/>
      <w:r w:rsidR="00146F05" w:rsidRPr="004F65FD">
        <w:rPr>
          <w:rFonts w:ascii="Book Antiqua" w:hAnsi="Book Antiqua"/>
          <w:color w:val="000000" w:themeColor="text1"/>
        </w:rPr>
        <w:t xml:space="preserve"> status based on administrative health data</w:t>
      </w:r>
      <w:r w:rsidR="00DC62FC" w:rsidRPr="004F65FD">
        <w:rPr>
          <w:rFonts w:ascii="Book Antiqua" w:hAnsi="Book Antiqua"/>
          <w:color w:val="000000" w:themeColor="text1"/>
        </w:rPr>
        <w:t>.</w:t>
      </w:r>
      <w:r w:rsidR="00AB3DEA" w:rsidRPr="004F65FD">
        <w:rPr>
          <w:rFonts w:ascii="Book Antiqua" w:hAnsi="Book Antiqua"/>
          <w:color w:val="000000" w:themeColor="text1"/>
        </w:rPr>
        <w:t xml:space="preserve">  </w:t>
      </w:r>
      <w:r w:rsidRPr="004F65FD">
        <w:rPr>
          <w:rFonts w:ascii="Book Antiqua" w:hAnsi="Book Antiqua"/>
          <w:color w:val="000000" w:themeColor="text1"/>
        </w:rPr>
        <w:t>Study limitations includ</w:t>
      </w:r>
      <w:r w:rsidR="001010F9" w:rsidRPr="004F65FD">
        <w:rPr>
          <w:rFonts w:ascii="Book Antiqua" w:hAnsi="Book Antiqua"/>
          <w:color w:val="000000" w:themeColor="text1"/>
        </w:rPr>
        <w:t>e</w:t>
      </w:r>
      <w:r w:rsidR="00C517E9" w:rsidRPr="004F65FD">
        <w:rPr>
          <w:rFonts w:ascii="Book Antiqua" w:hAnsi="Book Antiqua"/>
          <w:color w:val="000000" w:themeColor="text1"/>
        </w:rPr>
        <w:t xml:space="preserve">: </w:t>
      </w:r>
      <w:r w:rsidR="00AD2324" w:rsidRPr="004F65FD">
        <w:rPr>
          <w:rFonts w:ascii="Book Antiqua" w:eastAsiaTheme="minorEastAsia" w:hAnsi="Book Antiqua" w:hint="eastAsia"/>
          <w:color w:val="000000" w:themeColor="text1"/>
          <w:lang w:eastAsia="zh-CN"/>
        </w:rPr>
        <w:t>(</w:t>
      </w:r>
      <w:r w:rsidR="00C517E9" w:rsidRPr="004F65FD">
        <w:rPr>
          <w:rFonts w:ascii="Book Antiqua" w:hAnsi="Book Antiqua"/>
          <w:color w:val="000000" w:themeColor="text1"/>
        </w:rPr>
        <w:t xml:space="preserve">1) </w:t>
      </w:r>
      <w:r w:rsidR="008A46EB" w:rsidRPr="004F65FD">
        <w:rPr>
          <w:rFonts w:ascii="Book Antiqua" w:hAnsi="Book Antiqua"/>
          <w:color w:val="000000" w:themeColor="text1"/>
        </w:rPr>
        <w:t>wide c</w:t>
      </w:r>
      <w:r w:rsidR="00BB6042" w:rsidRPr="004F65FD">
        <w:rPr>
          <w:rFonts w:ascii="Book Antiqua" w:hAnsi="Book Antiqua"/>
          <w:color w:val="000000" w:themeColor="text1"/>
        </w:rPr>
        <w:t>redible</w:t>
      </w:r>
      <w:r w:rsidR="008A46EB" w:rsidRPr="004F65FD">
        <w:rPr>
          <w:rFonts w:ascii="Book Antiqua" w:hAnsi="Book Antiqua"/>
          <w:color w:val="000000" w:themeColor="text1"/>
        </w:rPr>
        <w:t xml:space="preserve"> intervals for the PR estimates due to small patient sample size</w:t>
      </w:r>
      <w:r w:rsidR="00AD2324" w:rsidRPr="004F65FD">
        <w:rPr>
          <w:rFonts w:ascii="Book Antiqua" w:eastAsiaTheme="minorEastAsia" w:hAnsi="Book Antiqua" w:hint="eastAsia"/>
          <w:color w:val="000000" w:themeColor="text1"/>
          <w:lang w:eastAsia="zh-CN"/>
        </w:rPr>
        <w:t>;</w:t>
      </w:r>
      <w:r w:rsidR="008A46EB" w:rsidRPr="004F65FD">
        <w:rPr>
          <w:rFonts w:ascii="Book Antiqua" w:hAnsi="Book Antiqua"/>
          <w:color w:val="000000" w:themeColor="text1"/>
        </w:rPr>
        <w:t xml:space="preserve"> </w:t>
      </w:r>
      <w:r w:rsidR="00AD2324" w:rsidRPr="004F65FD">
        <w:rPr>
          <w:rFonts w:ascii="Book Antiqua" w:eastAsiaTheme="minorEastAsia" w:hAnsi="Book Antiqua" w:hint="eastAsia"/>
          <w:color w:val="000000" w:themeColor="text1"/>
          <w:lang w:eastAsia="zh-CN"/>
        </w:rPr>
        <w:t>(</w:t>
      </w:r>
      <w:r w:rsidR="00C517E9" w:rsidRPr="004F65FD">
        <w:rPr>
          <w:rFonts w:ascii="Book Antiqua" w:hAnsi="Book Antiqua"/>
          <w:color w:val="000000" w:themeColor="text1"/>
        </w:rPr>
        <w:t xml:space="preserve">2) </w:t>
      </w:r>
      <w:r w:rsidR="008A46EB" w:rsidRPr="004F65FD">
        <w:rPr>
          <w:rFonts w:ascii="Book Antiqua" w:hAnsi="Book Antiqua"/>
          <w:color w:val="000000" w:themeColor="text1"/>
        </w:rPr>
        <w:t xml:space="preserve">possible reporting bias as the </w:t>
      </w:r>
      <w:proofErr w:type="spellStart"/>
      <w:r w:rsidR="008A46EB" w:rsidRPr="004F65FD">
        <w:rPr>
          <w:rFonts w:ascii="Book Antiqua" w:hAnsi="Book Antiqua"/>
          <w:color w:val="000000" w:themeColor="text1"/>
        </w:rPr>
        <w:lastRenderedPageBreak/>
        <w:t>endoscopist</w:t>
      </w:r>
      <w:proofErr w:type="spellEnd"/>
      <w:r w:rsidR="008A46EB" w:rsidRPr="004F65FD">
        <w:rPr>
          <w:rFonts w:ascii="Book Antiqua" w:hAnsi="Book Antiqua"/>
          <w:color w:val="000000" w:themeColor="text1"/>
        </w:rPr>
        <w:t xml:space="preserve"> may have filled out the indication questionnaire after the colonoscopy when the </w:t>
      </w:r>
      <w:proofErr w:type="spellStart"/>
      <w:r w:rsidR="008A46EB" w:rsidRPr="004F65FD">
        <w:rPr>
          <w:rFonts w:ascii="Book Antiqua" w:hAnsi="Book Antiqua"/>
          <w:color w:val="000000" w:themeColor="text1"/>
        </w:rPr>
        <w:t>polypectomy</w:t>
      </w:r>
      <w:proofErr w:type="spellEnd"/>
      <w:r w:rsidR="008A46EB" w:rsidRPr="004F65FD">
        <w:rPr>
          <w:rFonts w:ascii="Book Antiqua" w:hAnsi="Book Antiqua"/>
          <w:color w:val="000000" w:themeColor="text1"/>
        </w:rPr>
        <w:t xml:space="preserve"> status was known</w:t>
      </w:r>
      <w:r w:rsidR="00AD2324" w:rsidRPr="004F65FD">
        <w:rPr>
          <w:rFonts w:ascii="Book Antiqua" w:eastAsiaTheme="minorEastAsia" w:hAnsi="Book Antiqua" w:hint="eastAsia"/>
          <w:color w:val="000000" w:themeColor="text1"/>
          <w:lang w:eastAsia="zh-CN"/>
        </w:rPr>
        <w:t>;</w:t>
      </w:r>
      <w:r w:rsidR="008A46EB" w:rsidRPr="004F65FD">
        <w:rPr>
          <w:rFonts w:ascii="Book Antiqua" w:hAnsi="Book Antiqua"/>
          <w:color w:val="000000" w:themeColor="text1"/>
        </w:rPr>
        <w:t xml:space="preserve"> </w:t>
      </w:r>
      <w:r w:rsidR="00237B25" w:rsidRPr="004F65FD">
        <w:rPr>
          <w:rFonts w:ascii="Book Antiqua" w:hAnsi="Book Antiqua"/>
          <w:color w:val="000000" w:themeColor="text1"/>
        </w:rPr>
        <w:t xml:space="preserve">and </w:t>
      </w:r>
      <w:r w:rsidR="00AD2324" w:rsidRPr="004F65FD">
        <w:rPr>
          <w:rFonts w:ascii="Book Antiqua" w:eastAsiaTheme="minorEastAsia" w:hAnsi="Book Antiqua" w:hint="eastAsia"/>
          <w:color w:val="000000" w:themeColor="text1"/>
          <w:lang w:eastAsia="zh-CN"/>
        </w:rPr>
        <w:t>(</w:t>
      </w:r>
      <w:r w:rsidR="00265712" w:rsidRPr="004F65FD">
        <w:rPr>
          <w:rFonts w:ascii="Book Antiqua" w:hAnsi="Book Antiqua"/>
          <w:color w:val="000000" w:themeColor="text1"/>
        </w:rPr>
        <w:t>3</w:t>
      </w:r>
      <w:r w:rsidR="00237B25" w:rsidRPr="004F65FD">
        <w:rPr>
          <w:rFonts w:ascii="Book Antiqua" w:hAnsi="Book Antiqua"/>
          <w:color w:val="000000" w:themeColor="text1"/>
        </w:rPr>
        <w:t xml:space="preserve">) </w:t>
      </w:r>
      <w:r w:rsidR="008A46EB" w:rsidRPr="004F65FD">
        <w:rPr>
          <w:rFonts w:ascii="Book Antiqua" w:hAnsi="Book Antiqua"/>
          <w:color w:val="000000" w:themeColor="text1"/>
        </w:rPr>
        <w:t xml:space="preserve">possible confounding due to </w:t>
      </w:r>
      <w:r w:rsidR="00212F43" w:rsidRPr="004F65FD">
        <w:rPr>
          <w:rFonts w:ascii="Book Antiqua" w:hAnsi="Book Antiqua"/>
          <w:color w:val="000000" w:themeColor="text1"/>
        </w:rPr>
        <w:t>lack</w:t>
      </w:r>
      <w:r w:rsidR="00C517E9" w:rsidRPr="004F65FD">
        <w:rPr>
          <w:rFonts w:ascii="Book Antiqua" w:hAnsi="Book Antiqua"/>
          <w:color w:val="000000" w:themeColor="text1"/>
        </w:rPr>
        <w:t xml:space="preserve"> of</w:t>
      </w:r>
      <w:r w:rsidR="003A294C" w:rsidRPr="004F65FD">
        <w:rPr>
          <w:rFonts w:ascii="Book Antiqua" w:hAnsi="Book Antiqua"/>
          <w:color w:val="000000" w:themeColor="text1"/>
        </w:rPr>
        <w:t xml:space="preserve"> </w:t>
      </w:r>
      <w:r w:rsidR="00D70F7D" w:rsidRPr="004F65FD">
        <w:rPr>
          <w:rFonts w:ascii="Book Antiqua" w:hAnsi="Book Antiqua"/>
          <w:color w:val="000000" w:themeColor="text1"/>
        </w:rPr>
        <w:t xml:space="preserve">bowel preparation quality </w:t>
      </w:r>
      <w:r w:rsidR="008A46EB" w:rsidRPr="004F65FD">
        <w:rPr>
          <w:rFonts w:ascii="Book Antiqua" w:hAnsi="Book Antiqua"/>
          <w:color w:val="000000" w:themeColor="text1"/>
        </w:rPr>
        <w:t>data,</w:t>
      </w:r>
      <w:r w:rsidR="00914ABD" w:rsidRPr="004F65FD">
        <w:rPr>
          <w:rFonts w:ascii="Book Antiqua" w:hAnsi="Book Antiqua"/>
          <w:color w:val="000000" w:themeColor="text1"/>
        </w:rPr>
        <w:t xml:space="preserve"> as </w:t>
      </w:r>
      <w:r w:rsidR="008A46EB" w:rsidRPr="004F65FD">
        <w:rPr>
          <w:rFonts w:ascii="Book Antiqua" w:hAnsi="Book Antiqua"/>
          <w:color w:val="000000" w:themeColor="text1"/>
        </w:rPr>
        <w:t>inadequately</w:t>
      </w:r>
      <w:r w:rsidR="00914ABD" w:rsidRPr="004F65FD">
        <w:rPr>
          <w:rFonts w:ascii="Book Antiqua" w:hAnsi="Book Antiqua"/>
          <w:color w:val="000000" w:themeColor="text1"/>
        </w:rPr>
        <w:t xml:space="preserve"> </w:t>
      </w:r>
      <w:r w:rsidR="00824035" w:rsidRPr="004F65FD">
        <w:rPr>
          <w:rFonts w:ascii="Book Antiqua" w:hAnsi="Book Antiqua"/>
          <w:color w:val="000000" w:themeColor="text1"/>
        </w:rPr>
        <w:t>cleansed</w:t>
      </w:r>
      <w:r w:rsidR="00914ABD" w:rsidRPr="004F65FD">
        <w:rPr>
          <w:rFonts w:ascii="Book Antiqua" w:hAnsi="Book Antiqua"/>
          <w:color w:val="000000" w:themeColor="text1"/>
        </w:rPr>
        <w:t xml:space="preserve"> patients </w:t>
      </w:r>
      <w:r w:rsidR="008A46EB" w:rsidRPr="004F65FD">
        <w:rPr>
          <w:rFonts w:ascii="Book Antiqua" w:hAnsi="Book Antiqua"/>
          <w:color w:val="000000" w:themeColor="text1"/>
        </w:rPr>
        <w:t>have lowered</w:t>
      </w:r>
      <w:r w:rsidR="00914ABD" w:rsidRPr="004F65FD">
        <w:rPr>
          <w:rFonts w:ascii="Book Antiqua" w:hAnsi="Book Antiqua"/>
          <w:color w:val="000000" w:themeColor="text1"/>
        </w:rPr>
        <w:t xml:space="preserve"> diagnostic yield for </w:t>
      </w:r>
      <w:proofErr w:type="gramStart"/>
      <w:r w:rsidR="00914ABD" w:rsidRPr="004F65FD">
        <w:rPr>
          <w:rFonts w:ascii="Book Antiqua" w:hAnsi="Book Antiqua"/>
          <w:color w:val="000000" w:themeColor="text1"/>
        </w:rPr>
        <w:t>polyps</w:t>
      </w:r>
      <w:proofErr w:type="gramEnd"/>
      <w:r w:rsidR="00A00DED" w:rsidRPr="004F65FD">
        <w:rPr>
          <w:rFonts w:ascii="Book Antiqua" w:hAnsi="Book Antiqua"/>
          <w:color w:val="000000" w:themeColor="text1"/>
          <w:vertAlign w:val="superscript"/>
        </w:rPr>
        <w:fldChar w:fldCharType="begin">
          <w:fldData xml:space="preserve">PFJlZm1hbj48Q2l0ZT48QXV0aG9yPkhlbmRyeTwvQXV0aG9yPjxZZWFyPjIwMDc8L1llYXI+PFJl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==
</w:fldData>
        </w:fldChar>
      </w:r>
      <w:r w:rsidR="00B56559" w:rsidRPr="004F65FD">
        <w:rPr>
          <w:rFonts w:ascii="Book Antiqua" w:hAnsi="Book Antiqua"/>
          <w:color w:val="000000" w:themeColor="text1"/>
          <w:vertAlign w:val="superscript"/>
        </w:rPr>
        <w:instrText xml:space="preserve"> ADDIN REFMGR.CITE </w:instrText>
      </w:r>
      <w:r w:rsidR="00A00DED" w:rsidRPr="004F65FD">
        <w:rPr>
          <w:rFonts w:ascii="Book Antiqua" w:hAnsi="Book Antiqua"/>
          <w:color w:val="000000" w:themeColor="text1"/>
          <w:vertAlign w:val="superscript"/>
        </w:rPr>
        <w:fldChar w:fldCharType="begin">
          <w:fldData xml:space="preserve">PFJlZm1hbj48Q2l0ZT48QXV0aG9yPkhlbmRyeTwvQXV0aG9yPjxZZWFyPjIwMDc8L1llYXI+PFJl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==
</w:fldData>
        </w:fldChar>
      </w:r>
      <w:r w:rsidR="00B56559" w:rsidRPr="004F65FD">
        <w:rPr>
          <w:rFonts w:ascii="Book Antiqua" w:hAnsi="Book Antiqua"/>
          <w:color w:val="000000" w:themeColor="text1"/>
          <w:vertAlign w:val="superscript"/>
        </w:rPr>
        <w:instrText xml:space="preserve"> ADDIN EN.CITE.DATA </w:instrText>
      </w:r>
      <w:r w:rsidR="00A00DED" w:rsidRPr="004F65FD">
        <w:rPr>
          <w:rFonts w:ascii="Book Antiqua" w:hAnsi="Book Antiqua"/>
          <w:color w:val="000000" w:themeColor="text1"/>
          <w:vertAlign w:val="superscript"/>
        </w:rPr>
      </w:r>
      <w:r w:rsidR="00A00DED" w:rsidRPr="004F65FD">
        <w:rPr>
          <w:rFonts w:ascii="Book Antiqua" w:hAnsi="Book Antiqua"/>
          <w:color w:val="000000" w:themeColor="text1"/>
          <w:vertAlign w:val="superscript"/>
        </w:rPr>
        <w:fldChar w:fldCharType="end"/>
      </w:r>
      <w:r w:rsidR="00A00DED" w:rsidRPr="004F65FD">
        <w:rPr>
          <w:rFonts w:ascii="Book Antiqua" w:hAnsi="Book Antiqua"/>
          <w:color w:val="000000" w:themeColor="text1"/>
          <w:vertAlign w:val="superscript"/>
        </w:rPr>
      </w:r>
      <w:r w:rsidR="00A00DED" w:rsidRPr="004F65FD">
        <w:rPr>
          <w:rFonts w:ascii="Book Antiqua" w:hAnsi="Book Antiqua"/>
          <w:color w:val="000000" w:themeColor="text1"/>
          <w:vertAlign w:val="superscript"/>
        </w:rPr>
        <w:fldChar w:fldCharType="separate"/>
      </w:r>
      <w:r w:rsidR="00AD2324" w:rsidRPr="004F65FD">
        <w:rPr>
          <w:rFonts w:ascii="Book Antiqua" w:hAnsi="Book Antiqua"/>
          <w:noProof/>
          <w:color w:val="000000" w:themeColor="text1"/>
          <w:vertAlign w:val="superscript"/>
        </w:rPr>
        <w:t>[30</w:t>
      </w:r>
      <w:r w:rsidR="00AD2324" w:rsidRPr="004F65FD">
        <w:rPr>
          <w:rFonts w:ascii="Book Antiqua" w:eastAsiaTheme="minorEastAsia" w:hAnsi="Book Antiqua" w:hint="eastAsia"/>
          <w:noProof/>
          <w:color w:val="000000" w:themeColor="text1"/>
          <w:vertAlign w:val="superscript"/>
          <w:lang w:eastAsia="zh-CN"/>
        </w:rPr>
        <w:t>,</w:t>
      </w:r>
      <w:r w:rsidR="00B56559" w:rsidRPr="004F65FD">
        <w:rPr>
          <w:rFonts w:ascii="Book Antiqua" w:hAnsi="Book Antiqua"/>
          <w:noProof/>
          <w:color w:val="000000" w:themeColor="text1"/>
          <w:vertAlign w:val="superscript"/>
        </w:rPr>
        <w:t>31]</w:t>
      </w:r>
      <w:r w:rsidR="00A00DED" w:rsidRPr="004F65FD">
        <w:rPr>
          <w:rFonts w:ascii="Book Antiqua" w:hAnsi="Book Antiqua"/>
          <w:color w:val="000000" w:themeColor="text1"/>
          <w:vertAlign w:val="superscript"/>
        </w:rPr>
        <w:fldChar w:fldCharType="end"/>
      </w:r>
      <w:r w:rsidR="00914ABD" w:rsidRPr="004F65FD">
        <w:rPr>
          <w:rFonts w:ascii="Book Antiqua" w:hAnsi="Book Antiqua"/>
          <w:color w:val="000000" w:themeColor="text1"/>
        </w:rPr>
        <w:t>.</w:t>
      </w:r>
      <w:r w:rsidR="00A13FDF" w:rsidRPr="004F65FD">
        <w:rPr>
          <w:rFonts w:ascii="Book Antiqua" w:hAnsi="Book Antiqua"/>
          <w:color w:val="000000" w:themeColor="text1"/>
        </w:rPr>
        <w:t xml:space="preserve"> </w:t>
      </w:r>
      <w:r w:rsidR="00265712" w:rsidRPr="004F65FD">
        <w:rPr>
          <w:rFonts w:ascii="Book Antiqua" w:hAnsi="Book Antiqua"/>
          <w:color w:val="000000" w:themeColor="text1"/>
        </w:rPr>
        <w:t>We</w:t>
      </w:r>
      <w:r w:rsidR="0048187F" w:rsidRPr="004F65FD">
        <w:rPr>
          <w:rFonts w:ascii="Book Antiqua" w:hAnsi="Book Antiqua"/>
          <w:color w:val="000000" w:themeColor="text1"/>
        </w:rPr>
        <w:t xml:space="preserve"> did not use self-reported colonoscopy in the prior 10 years to define </w:t>
      </w:r>
      <w:r w:rsidR="00265712" w:rsidRPr="004F65FD">
        <w:rPr>
          <w:rFonts w:ascii="Book Antiqua" w:hAnsi="Book Antiqua"/>
          <w:color w:val="000000" w:themeColor="text1"/>
        </w:rPr>
        <w:t xml:space="preserve">the </w:t>
      </w:r>
      <w:r w:rsidR="0048187F" w:rsidRPr="004F65FD">
        <w:rPr>
          <w:rFonts w:ascii="Book Antiqua" w:hAnsi="Book Antiqua"/>
          <w:color w:val="000000" w:themeColor="text1"/>
        </w:rPr>
        <w:t>non-screening indication</w:t>
      </w:r>
      <w:r w:rsidR="00265712" w:rsidRPr="004F65FD">
        <w:rPr>
          <w:rFonts w:ascii="Book Antiqua" w:hAnsi="Book Antiqua"/>
          <w:color w:val="000000" w:themeColor="text1"/>
        </w:rPr>
        <w:t xml:space="preserve">; although </w:t>
      </w:r>
      <w:proofErr w:type="gramStart"/>
      <w:r w:rsidR="0048187F" w:rsidRPr="004F65FD">
        <w:rPr>
          <w:rFonts w:ascii="Book Antiqua" w:hAnsi="Book Antiqua"/>
          <w:color w:val="000000" w:themeColor="text1"/>
        </w:rPr>
        <w:t>patient</w:t>
      </w:r>
      <w:r w:rsidR="00A13FDF" w:rsidRPr="004F65FD">
        <w:rPr>
          <w:rFonts w:ascii="Book Antiqua" w:hAnsi="Book Antiqua"/>
          <w:color w:val="000000" w:themeColor="text1"/>
        </w:rPr>
        <w:t>s</w:t>
      </w:r>
      <w:proofErr w:type="gramEnd"/>
      <w:r w:rsidR="0048187F" w:rsidRPr="004F65FD">
        <w:rPr>
          <w:rFonts w:ascii="Book Antiqua" w:hAnsi="Book Antiqua"/>
          <w:color w:val="000000" w:themeColor="text1"/>
        </w:rPr>
        <w:t xml:space="preserve"> </w:t>
      </w:r>
      <w:r w:rsidR="008A46EB" w:rsidRPr="004F65FD">
        <w:rPr>
          <w:rFonts w:ascii="Book Antiqua" w:hAnsi="Book Antiqua"/>
          <w:color w:val="000000" w:themeColor="text1"/>
        </w:rPr>
        <w:t>self-report</w:t>
      </w:r>
      <w:r w:rsidR="0048187F" w:rsidRPr="004F65FD">
        <w:rPr>
          <w:rFonts w:ascii="Book Antiqua" w:hAnsi="Book Antiqua"/>
          <w:color w:val="000000" w:themeColor="text1"/>
        </w:rPr>
        <w:t xml:space="preserve"> </w:t>
      </w:r>
      <w:r w:rsidR="00265712" w:rsidRPr="004F65FD">
        <w:rPr>
          <w:rFonts w:ascii="Book Antiqua" w:hAnsi="Book Antiqua"/>
          <w:color w:val="000000" w:themeColor="text1"/>
        </w:rPr>
        <w:t>prior</w:t>
      </w:r>
      <w:r w:rsidR="0048187F" w:rsidRPr="004F65FD">
        <w:rPr>
          <w:rFonts w:ascii="Book Antiqua" w:hAnsi="Book Antiqua"/>
          <w:color w:val="000000" w:themeColor="text1"/>
        </w:rPr>
        <w:t xml:space="preserve"> colonoscopy with fair </w:t>
      </w:r>
      <w:r w:rsidR="00265712" w:rsidRPr="004F65FD">
        <w:rPr>
          <w:rFonts w:ascii="Book Antiqua" w:hAnsi="Book Antiqua"/>
          <w:color w:val="000000" w:themeColor="text1"/>
        </w:rPr>
        <w:t>agreement when compared to medical records</w:t>
      </w:r>
      <w:r w:rsidR="0048187F" w:rsidRPr="004F65FD">
        <w:rPr>
          <w:rFonts w:ascii="Book Antiqua" w:hAnsi="Book Antiqua"/>
          <w:color w:val="000000" w:themeColor="text1"/>
        </w:rPr>
        <w:t xml:space="preserve"> (</w:t>
      </w:r>
      <w:proofErr w:type="spellStart"/>
      <w:r w:rsidR="0048187F" w:rsidRPr="004F65FD">
        <w:rPr>
          <w:rFonts w:ascii="Book Antiqua" w:hAnsi="Book Antiqua"/>
          <w:color w:val="000000" w:themeColor="text1"/>
        </w:rPr>
        <w:t>kappas</w:t>
      </w:r>
      <w:proofErr w:type="spellEnd"/>
      <w:r w:rsidR="0048187F" w:rsidRPr="004F65FD">
        <w:rPr>
          <w:rFonts w:ascii="Book Antiqua" w:hAnsi="Book Antiqua"/>
          <w:color w:val="000000" w:themeColor="text1"/>
        </w:rPr>
        <w:t xml:space="preserve"> ranging from </w:t>
      </w:r>
      <w:r w:rsidR="005A2DEE" w:rsidRPr="004F65FD">
        <w:rPr>
          <w:rFonts w:ascii="Book Antiqua" w:hAnsi="Book Antiqua"/>
          <w:color w:val="000000" w:themeColor="text1"/>
        </w:rPr>
        <w:t>74% to 87%)</w:t>
      </w:r>
      <w:r w:rsidR="00A00DED" w:rsidRPr="004F65FD">
        <w:rPr>
          <w:rFonts w:ascii="Book Antiqua" w:hAnsi="Book Antiqua"/>
          <w:color w:val="000000" w:themeColor="text1"/>
          <w:vertAlign w:val="superscript"/>
        </w:rPr>
        <w:fldChar w:fldCharType="begin">
          <w:fldData xml:space="preserve">PFJlZm1hbj48Q2l0ZT48QXV0aG9yPlZlcm5vbjwvQXV0aG9yPjxZZWFyPjIwMDg8L1llYXI+PFJl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</w:fldData>
        </w:fldChar>
      </w:r>
      <w:r w:rsidR="00B56559" w:rsidRPr="004F65FD">
        <w:rPr>
          <w:rFonts w:ascii="Book Antiqua" w:hAnsi="Book Antiqua"/>
          <w:color w:val="000000" w:themeColor="text1"/>
          <w:vertAlign w:val="superscript"/>
        </w:rPr>
        <w:instrText xml:space="preserve"> ADDIN REFMGR.CITE </w:instrText>
      </w:r>
      <w:r w:rsidR="00A00DED" w:rsidRPr="004F65FD">
        <w:rPr>
          <w:rFonts w:ascii="Book Antiqua" w:hAnsi="Book Antiqua"/>
          <w:color w:val="000000" w:themeColor="text1"/>
          <w:vertAlign w:val="superscript"/>
        </w:rPr>
        <w:fldChar w:fldCharType="begin">
          <w:fldData xml:space="preserve">PFJlZm1hbj48Q2l0ZT48QXV0aG9yPlZlcm5vbjwvQXV0aG9yPjxZZWFyPjIwMDg8L1llYXI+PFJl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</w:fldData>
        </w:fldChar>
      </w:r>
      <w:r w:rsidR="00B56559" w:rsidRPr="004F65FD">
        <w:rPr>
          <w:rFonts w:ascii="Book Antiqua" w:hAnsi="Book Antiqua"/>
          <w:color w:val="000000" w:themeColor="text1"/>
          <w:vertAlign w:val="superscript"/>
        </w:rPr>
        <w:instrText xml:space="preserve"> ADDIN EN.CITE.DATA </w:instrText>
      </w:r>
      <w:r w:rsidR="00A00DED" w:rsidRPr="004F65FD">
        <w:rPr>
          <w:rFonts w:ascii="Book Antiqua" w:hAnsi="Book Antiqua"/>
          <w:color w:val="000000" w:themeColor="text1"/>
          <w:vertAlign w:val="superscript"/>
        </w:rPr>
      </w:r>
      <w:r w:rsidR="00A00DED" w:rsidRPr="004F65FD">
        <w:rPr>
          <w:rFonts w:ascii="Book Antiqua" w:hAnsi="Book Antiqua"/>
          <w:color w:val="000000" w:themeColor="text1"/>
          <w:vertAlign w:val="superscript"/>
        </w:rPr>
        <w:fldChar w:fldCharType="end"/>
      </w:r>
      <w:r w:rsidR="00A00DED" w:rsidRPr="004F65FD">
        <w:rPr>
          <w:rFonts w:ascii="Book Antiqua" w:hAnsi="Book Antiqua"/>
          <w:color w:val="000000" w:themeColor="text1"/>
          <w:vertAlign w:val="superscript"/>
        </w:rPr>
      </w:r>
      <w:r w:rsidR="00A00DED" w:rsidRPr="004F65FD">
        <w:rPr>
          <w:rFonts w:ascii="Book Antiqua" w:hAnsi="Book Antiqua"/>
          <w:color w:val="000000" w:themeColor="text1"/>
          <w:vertAlign w:val="superscript"/>
        </w:rPr>
        <w:fldChar w:fldCharType="separate"/>
      </w:r>
      <w:proofErr w:type="gramStart"/>
      <w:r w:rsidR="00B56559" w:rsidRPr="004F65FD">
        <w:rPr>
          <w:rFonts w:ascii="Book Antiqua" w:hAnsi="Book Antiqua"/>
          <w:noProof/>
          <w:color w:val="000000" w:themeColor="text1"/>
          <w:vertAlign w:val="superscript"/>
        </w:rPr>
        <w:t>[32-34]</w:t>
      </w:r>
      <w:r w:rsidR="00A00DED" w:rsidRPr="004F65FD">
        <w:rPr>
          <w:rFonts w:ascii="Book Antiqua" w:hAnsi="Book Antiqua"/>
          <w:color w:val="000000" w:themeColor="text1"/>
          <w:vertAlign w:val="superscript"/>
        </w:rPr>
        <w:fldChar w:fldCharType="end"/>
      </w:r>
      <w:r w:rsidR="00265712" w:rsidRPr="004F65FD">
        <w:rPr>
          <w:rFonts w:ascii="Book Antiqua" w:hAnsi="Book Antiqua"/>
          <w:color w:val="000000" w:themeColor="text1"/>
        </w:rPr>
        <w:t xml:space="preserve">, accuracy of the timing of the colonoscopy has not been </w:t>
      </w:r>
      <w:r w:rsidR="00957C0A" w:rsidRPr="004F65FD">
        <w:rPr>
          <w:rFonts w:ascii="Book Antiqua" w:hAnsi="Book Antiqua"/>
          <w:color w:val="000000" w:themeColor="text1"/>
        </w:rPr>
        <w:t>evaluated</w:t>
      </w:r>
      <w:r w:rsidR="00265712" w:rsidRPr="004F65FD">
        <w:rPr>
          <w:rFonts w:ascii="Book Antiqua" w:hAnsi="Book Antiqua"/>
          <w:color w:val="000000" w:themeColor="text1"/>
        </w:rPr>
        <w:t>.</w:t>
      </w:r>
      <w:proofErr w:type="gramEnd"/>
      <w:r w:rsidR="0040562A" w:rsidRPr="004F65FD">
        <w:rPr>
          <w:rFonts w:ascii="Book Antiqua" w:hAnsi="Book Antiqua"/>
          <w:color w:val="000000" w:themeColor="text1"/>
        </w:rPr>
        <w:t xml:space="preserve"> </w:t>
      </w:r>
    </w:p>
    <w:p w:rsidR="00235AAF" w:rsidRPr="004F65FD" w:rsidRDefault="001E784B" w:rsidP="004F65FD">
      <w:pPr>
        <w:widowControl/>
        <w:adjustRightInd w:val="0"/>
        <w:snapToGrid w:val="0"/>
        <w:spacing w:line="360" w:lineRule="auto"/>
        <w:ind w:firstLineChars="150" w:firstLine="360"/>
        <w:jc w:val="both"/>
        <w:rPr>
          <w:rFonts w:ascii="Book Antiqua" w:eastAsiaTheme="minorEastAsia" w:hAnsi="Book Antiqua"/>
          <w:color w:val="000000" w:themeColor="text1"/>
          <w:szCs w:val="24"/>
          <w:lang w:eastAsia="zh-CN"/>
        </w:rPr>
      </w:pPr>
      <w:r w:rsidRPr="004F65FD">
        <w:rPr>
          <w:rFonts w:ascii="Book Antiqua" w:hAnsi="Book Antiqua"/>
          <w:color w:val="000000" w:themeColor="text1"/>
          <w:szCs w:val="24"/>
        </w:rPr>
        <w:t>In conclusion,</w:t>
      </w:r>
      <w:r w:rsidR="00E5120F" w:rsidRPr="004F65FD">
        <w:rPr>
          <w:rFonts w:ascii="Book Antiqua" w:hAnsi="Book Antiqua"/>
          <w:color w:val="000000" w:themeColor="text1"/>
          <w:szCs w:val="24"/>
        </w:rPr>
        <w:t xml:space="preserve"> </w:t>
      </w:r>
      <w:r w:rsidR="00BE1759" w:rsidRPr="004F65FD">
        <w:rPr>
          <w:rFonts w:ascii="Book Antiqua" w:hAnsi="Book Antiqua"/>
          <w:color w:val="000000" w:themeColor="text1"/>
          <w:szCs w:val="24"/>
        </w:rPr>
        <w:t xml:space="preserve">most </w:t>
      </w:r>
      <w:r w:rsidR="00E5120F" w:rsidRPr="004F65FD">
        <w:rPr>
          <w:rFonts w:ascii="Book Antiqua" w:hAnsi="Book Antiqua"/>
          <w:color w:val="000000" w:themeColor="text1"/>
          <w:szCs w:val="24"/>
        </w:rPr>
        <w:t xml:space="preserve">sex-specific </w:t>
      </w:r>
      <w:r w:rsidR="00303AC3" w:rsidRPr="004F65FD">
        <w:rPr>
          <w:rFonts w:ascii="Book Antiqua" w:hAnsi="Book Antiqua"/>
          <w:color w:val="000000" w:themeColor="text1"/>
          <w:szCs w:val="24"/>
        </w:rPr>
        <w:t xml:space="preserve">screening </w:t>
      </w:r>
      <w:r w:rsidR="00F4199A" w:rsidRPr="004F65FD">
        <w:rPr>
          <w:rFonts w:ascii="Book Antiqua" w:hAnsi="Book Antiqua"/>
          <w:color w:val="000000" w:themeColor="text1"/>
          <w:szCs w:val="24"/>
        </w:rPr>
        <w:t>PR</w:t>
      </w:r>
      <w:r w:rsidR="00E5120F" w:rsidRPr="004F65FD">
        <w:rPr>
          <w:rFonts w:ascii="Book Antiqua" w:hAnsi="Book Antiqua"/>
          <w:color w:val="000000" w:themeColor="text1"/>
          <w:szCs w:val="24"/>
        </w:rPr>
        <w:t>s in Qu</w:t>
      </w:r>
      <w:r w:rsidR="0033179A" w:rsidRPr="004F65FD">
        <w:rPr>
          <w:rFonts w:ascii="Book Antiqua" w:hAnsi="Book Antiqua"/>
          <w:color w:val="000000" w:themeColor="text1"/>
          <w:szCs w:val="24"/>
        </w:rPr>
        <w:t>é</w:t>
      </w:r>
      <w:r w:rsidR="00E5120F" w:rsidRPr="004F65FD">
        <w:rPr>
          <w:rFonts w:ascii="Book Antiqua" w:hAnsi="Book Antiqua"/>
          <w:color w:val="000000" w:themeColor="text1"/>
          <w:szCs w:val="24"/>
        </w:rPr>
        <w:t xml:space="preserve">bec were below </w:t>
      </w:r>
      <w:r w:rsidR="00412A4F" w:rsidRPr="004F65FD">
        <w:rPr>
          <w:rFonts w:ascii="Book Antiqua" w:hAnsi="Book Antiqua"/>
          <w:color w:val="000000" w:themeColor="text1"/>
          <w:szCs w:val="24"/>
        </w:rPr>
        <w:t>quality</w:t>
      </w:r>
      <w:r w:rsidR="00E5120F" w:rsidRPr="004F65FD">
        <w:rPr>
          <w:rFonts w:ascii="Book Antiqua" w:hAnsi="Book Antiqua"/>
          <w:color w:val="000000" w:themeColor="text1"/>
          <w:szCs w:val="24"/>
        </w:rPr>
        <w:t xml:space="preserve"> benchmarks</w:t>
      </w:r>
      <w:r w:rsidR="00DD1C25" w:rsidRPr="004F65FD">
        <w:rPr>
          <w:rFonts w:ascii="Book Antiqua" w:hAnsi="Book Antiqua"/>
          <w:color w:val="000000" w:themeColor="text1"/>
          <w:szCs w:val="24"/>
        </w:rPr>
        <w:t>; PRs were especially low for</w:t>
      </w:r>
      <w:r w:rsidR="00957C0A" w:rsidRPr="004F65FD">
        <w:rPr>
          <w:rFonts w:ascii="Book Antiqua" w:hAnsi="Book Antiqua"/>
          <w:color w:val="000000" w:themeColor="text1"/>
          <w:szCs w:val="24"/>
        </w:rPr>
        <w:t xml:space="preserve"> </w:t>
      </w:r>
      <w:r w:rsidR="00DD1C25" w:rsidRPr="004F65FD">
        <w:rPr>
          <w:rFonts w:ascii="Book Antiqua" w:hAnsi="Book Antiqua"/>
          <w:color w:val="000000" w:themeColor="text1"/>
          <w:szCs w:val="24"/>
        </w:rPr>
        <w:t>all</w:t>
      </w:r>
      <w:r w:rsidR="00957C0A" w:rsidRPr="004F65FD">
        <w:rPr>
          <w:rFonts w:ascii="Book Antiqua" w:hAnsi="Book Antiqua"/>
          <w:color w:val="000000" w:themeColor="text1"/>
          <w:szCs w:val="24"/>
        </w:rPr>
        <w:t xml:space="preserve"> 50-54 year olds. </w:t>
      </w:r>
      <w:r w:rsidR="00CC12B9" w:rsidRPr="004F65FD">
        <w:rPr>
          <w:rFonts w:ascii="Book Antiqua" w:hAnsi="Book Antiqua"/>
          <w:color w:val="000000" w:themeColor="text1"/>
          <w:szCs w:val="24"/>
        </w:rPr>
        <w:t>As this was a descriptive study, future l</w:t>
      </w:r>
      <w:r w:rsidR="004C6E4A" w:rsidRPr="004F65FD">
        <w:rPr>
          <w:rFonts w:ascii="Book Antiqua" w:hAnsi="Book Antiqua"/>
          <w:color w:val="000000" w:themeColor="text1"/>
          <w:szCs w:val="24"/>
        </w:rPr>
        <w:t xml:space="preserve">arger studies </w:t>
      </w:r>
      <w:r w:rsidR="00CC12B9" w:rsidRPr="004F65FD">
        <w:rPr>
          <w:rFonts w:ascii="Book Antiqua" w:hAnsi="Book Antiqua"/>
          <w:color w:val="000000" w:themeColor="text1"/>
          <w:szCs w:val="24"/>
        </w:rPr>
        <w:t>that include data on bowel preparation quality and pathology, and administrative data on colonoscopy in the prior 10 years are needed to help elucidate the reasons for discrepancies between quality benchmarks and clinical practice</w:t>
      </w:r>
      <w:r w:rsidR="006279DE" w:rsidRPr="004F65FD">
        <w:rPr>
          <w:rFonts w:ascii="Book Antiqua" w:hAnsi="Book Antiqua"/>
          <w:color w:val="000000" w:themeColor="text1"/>
          <w:szCs w:val="24"/>
        </w:rPr>
        <w:t>.</w:t>
      </w:r>
      <w:r w:rsidR="00C50BD8" w:rsidRPr="004F65FD">
        <w:rPr>
          <w:rFonts w:ascii="Book Antiqua" w:hAnsi="Book Antiqua"/>
          <w:color w:val="000000" w:themeColor="text1"/>
          <w:szCs w:val="24"/>
        </w:rPr>
        <w:t xml:space="preserve"> </w:t>
      </w:r>
    </w:p>
    <w:p w:rsidR="00AD2324" w:rsidRPr="004F65FD" w:rsidRDefault="00AD2324" w:rsidP="004F65FD">
      <w:pPr>
        <w:widowControl/>
        <w:adjustRightInd w:val="0"/>
        <w:snapToGrid w:val="0"/>
        <w:spacing w:line="360" w:lineRule="auto"/>
        <w:ind w:firstLineChars="150" w:firstLine="360"/>
        <w:jc w:val="both"/>
        <w:rPr>
          <w:rFonts w:ascii="Book Antiqua" w:eastAsiaTheme="minorEastAsia" w:hAnsi="Book Antiqua"/>
          <w:color w:val="000000" w:themeColor="text1"/>
          <w:szCs w:val="24"/>
          <w:lang w:eastAsia="zh-CN"/>
        </w:rPr>
      </w:pPr>
    </w:p>
    <w:p w:rsidR="002A3F29" w:rsidRPr="004F65FD" w:rsidRDefault="002A3F29" w:rsidP="004F65FD">
      <w:pPr>
        <w:adjustRightInd w:val="0"/>
        <w:snapToGrid w:val="0"/>
        <w:spacing w:line="360" w:lineRule="auto"/>
        <w:jc w:val="both"/>
        <w:rPr>
          <w:rFonts w:ascii="Book Antiqua" w:hAnsi="Book Antiqua" w:cs="Tahoma"/>
          <w:b/>
          <w:color w:val="000000" w:themeColor="text1"/>
          <w:szCs w:val="24"/>
        </w:rPr>
      </w:pPr>
      <w:r w:rsidRPr="004F65FD">
        <w:rPr>
          <w:rFonts w:ascii="Book Antiqua" w:hAnsi="Book Antiqua" w:cs="Tahoma"/>
          <w:b/>
          <w:color w:val="000000" w:themeColor="text1"/>
          <w:szCs w:val="24"/>
        </w:rPr>
        <w:t>COMMENTS</w:t>
      </w:r>
    </w:p>
    <w:p w:rsidR="004151BC" w:rsidRPr="004F65FD" w:rsidRDefault="00AD2324" w:rsidP="00257710">
      <w:pPr>
        <w:adjustRightInd w:val="0"/>
        <w:snapToGrid w:val="0"/>
        <w:spacing w:line="360" w:lineRule="auto"/>
        <w:jc w:val="both"/>
        <w:rPr>
          <w:rFonts w:ascii="Book Antiqua" w:hAnsi="Book Antiqua"/>
          <w:b/>
          <w:i/>
          <w:color w:val="000000" w:themeColor="text1"/>
          <w:szCs w:val="24"/>
        </w:rPr>
      </w:pPr>
      <w:r w:rsidRPr="004F65FD">
        <w:rPr>
          <w:rFonts w:ascii="Book Antiqua" w:hAnsi="Book Antiqua"/>
          <w:b/>
          <w:i/>
          <w:color w:val="000000" w:themeColor="text1"/>
          <w:szCs w:val="24"/>
        </w:rPr>
        <w:t>Background</w:t>
      </w:r>
    </w:p>
    <w:p w:rsidR="00BC6ACB" w:rsidRPr="004F65FD" w:rsidRDefault="004151BC" w:rsidP="004F65FD">
      <w:pPr>
        <w:tabs>
          <w:tab w:val="left" w:pos="630"/>
        </w:tabs>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 xml:space="preserve">Endoscopic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is the standard treatment for gastrointestinal polyps and reduces the incidence of subsequent colorectal cancer</w:t>
      </w:r>
      <w:r w:rsidRPr="004F65FD">
        <w:rPr>
          <w:rFonts w:ascii="Book Antiqua" w:hAnsi="Book Antiqua"/>
          <w:color w:val="000000" w:themeColor="text1"/>
          <w:szCs w:val="24"/>
          <w:vertAlign w:val="superscript"/>
        </w:rPr>
        <w:t xml:space="preserve">. </w:t>
      </w:r>
      <w:r w:rsidRPr="004F65FD">
        <w:rPr>
          <w:rFonts w:ascii="Book Antiqua" w:hAnsi="Book Antiqua"/>
          <w:color w:val="000000" w:themeColor="text1"/>
          <w:szCs w:val="24"/>
        </w:rPr>
        <w:t xml:space="preserve"> The polyp detection rate or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rate has been proposed as a quality colonoscopy benchmark. </w:t>
      </w:r>
      <w:r w:rsidR="00BC6ACB" w:rsidRPr="004F65FD">
        <w:rPr>
          <w:rFonts w:ascii="Book Antiqua" w:hAnsi="Book Antiqua"/>
          <w:color w:val="000000" w:themeColor="text1"/>
          <w:szCs w:val="24"/>
        </w:rPr>
        <w:t xml:space="preserve">Screening </w:t>
      </w:r>
      <w:proofErr w:type="spellStart"/>
      <w:r w:rsidR="00BC6ACB" w:rsidRPr="004F65FD">
        <w:rPr>
          <w:rFonts w:ascii="Book Antiqua" w:hAnsi="Book Antiqua"/>
          <w:color w:val="000000" w:themeColor="text1"/>
          <w:szCs w:val="24"/>
        </w:rPr>
        <w:t>polypectomy</w:t>
      </w:r>
      <w:proofErr w:type="spellEnd"/>
      <w:r w:rsidR="00BC6ACB" w:rsidRPr="004F65FD">
        <w:rPr>
          <w:rFonts w:ascii="Book Antiqua" w:hAnsi="Book Antiqua"/>
          <w:color w:val="000000" w:themeColor="text1"/>
          <w:szCs w:val="24"/>
        </w:rPr>
        <w:t xml:space="preserve"> rates of 40% for men and 30% for women are proposed. </w:t>
      </w:r>
      <w:r w:rsidRPr="004F65FD">
        <w:rPr>
          <w:rFonts w:ascii="Book Antiqua" w:hAnsi="Book Antiqua"/>
          <w:color w:val="000000" w:themeColor="text1"/>
          <w:szCs w:val="24"/>
        </w:rPr>
        <w:t xml:space="preserve">The </w:t>
      </w:r>
      <w:proofErr w:type="spellStart"/>
      <w:r w:rsidR="00BC6ACB" w:rsidRPr="004F65FD">
        <w:rPr>
          <w:rFonts w:ascii="Book Antiqua" w:hAnsi="Book Antiqua"/>
          <w:color w:val="000000" w:themeColor="text1"/>
          <w:szCs w:val="24"/>
        </w:rPr>
        <w:t>polypectomy</w:t>
      </w:r>
      <w:proofErr w:type="spellEnd"/>
      <w:r w:rsidR="00BC6ACB" w:rsidRPr="004F65FD">
        <w:rPr>
          <w:rFonts w:ascii="Book Antiqua" w:hAnsi="Book Antiqua"/>
          <w:color w:val="000000" w:themeColor="text1"/>
          <w:szCs w:val="24"/>
        </w:rPr>
        <w:t xml:space="preserve"> rate</w:t>
      </w:r>
      <w:r w:rsidRPr="004F65FD">
        <w:rPr>
          <w:rFonts w:ascii="Book Antiqua" w:hAnsi="Book Antiqua"/>
          <w:color w:val="000000" w:themeColor="text1"/>
          <w:szCs w:val="24"/>
        </w:rPr>
        <w:t xml:space="preserve"> overcomes the </w:t>
      </w:r>
      <w:r w:rsidR="00BC6ACB" w:rsidRPr="004F65FD">
        <w:rPr>
          <w:rFonts w:ascii="Book Antiqua" w:hAnsi="Book Antiqua"/>
          <w:color w:val="000000" w:themeColor="text1"/>
          <w:szCs w:val="24"/>
        </w:rPr>
        <w:t xml:space="preserve">disadvantages </w:t>
      </w:r>
      <w:r w:rsidRPr="004F65FD">
        <w:rPr>
          <w:rFonts w:ascii="Book Antiqua" w:hAnsi="Book Antiqua"/>
          <w:color w:val="000000" w:themeColor="text1"/>
          <w:szCs w:val="24"/>
        </w:rPr>
        <w:t>of the adenoma detection rate</w:t>
      </w:r>
      <w:r w:rsidR="00BC6ACB" w:rsidRPr="004F65FD">
        <w:rPr>
          <w:rFonts w:ascii="Book Antiqua" w:hAnsi="Book Antiqua"/>
          <w:color w:val="000000" w:themeColor="text1"/>
          <w:szCs w:val="24"/>
        </w:rPr>
        <w:t>, including the unavailability of data at the time of colonoscopy and in administrative health databases, and the difficulty for data linkage with pathology reports.</w:t>
      </w:r>
    </w:p>
    <w:p w:rsidR="00AD2324" w:rsidRPr="004F65FD" w:rsidRDefault="00AD2324" w:rsidP="004F65FD">
      <w:pPr>
        <w:tabs>
          <w:tab w:val="left" w:pos="630"/>
        </w:tabs>
        <w:adjustRightInd w:val="0"/>
        <w:snapToGrid w:val="0"/>
        <w:spacing w:line="360" w:lineRule="auto"/>
        <w:jc w:val="both"/>
        <w:rPr>
          <w:rFonts w:ascii="Book Antiqua" w:eastAsiaTheme="minorEastAsia" w:hAnsi="Book Antiqua"/>
          <w:b/>
          <w:color w:val="000000" w:themeColor="text1"/>
          <w:szCs w:val="24"/>
          <w:lang w:eastAsia="zh-CN"/>
        </w:rPr>
      </w:pPr>
    </w:p>
    <w:p w:rsidR="004151BC" w:rsidRPr="004F65FD" w:rsidRDefault="00AD2324" w:rsidP="004F65FD">
      <w:pPr>
        <w:tabs>
          <w:tab w:val="left" w:pos="630"/>
        </w:tabs>
        <w:adjustRightInd w:val="0"/>
        <w:snapToGrid w:val="0"/>
        <w:spacing w:line="360" w:lineRule="auto"/>
        <w:jc w:val="both"/>
        <w:rPr>
          <w:rFonts w:ascii="Book Antiqua" w:hAnsi="Book Antiqua"/>
          <w:b/>
          <w:i/>
          <w:color w:val="000000" w:themeColor="text1"/>
          <w:szCs w:val="24"/>
        </w:rPr>
      </w:pPr>
      <w:r w:rsidRPr="004F65FD">
        <w:rPr>
          <w:rFonts w:ascii="Book Antiqua" w:hAnsi="Book Antiqua"/>
          <w:b/>
          <w:i/>
          <w:color w:val="000000" w:themeColor="text1"/>
          <w:szCs w:val="24"/>
        </w:rPr>
        <w:t>Research frontiers</w:t>
      </w:r>
    </w:p>
    <w:p w:rsidR="004151BC" w:rsidRPr="004F65FD" w:rsidRDefault="004151BC" w:rsidP="004F65FD">
      <w:pPr>
        <w:tabs>
          <w:tab w:val="left" w:pos="630"/>
        </w:tabs>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Screening colonoscopy quality indicators</w:t>
      </w:r>
      <w:r w:rsidR="00BC6ACB" w:rsidRPr="004F65FD">
        <w:rPr>
          <w:rFonts w:ascii="Book Antiqua" w:hAnsi="Book Antiqua"/>
          <w:color w:val="000000" w:themeColor="text1"/>
          <w:szCs w:val="24"/>
        </w:rPr>
        <w:t xml:space="preserve"> have been proposed to ensure cost-effective colorectal cancer screening.</w:t>
      </w:r>
    </w:p>
    <w:p w:rsidR="00AD2324" w:rsidRPr="004F65FD" w:rsidRDefault="00AD2324" w:rsidP="004F65FD">
      <w:pPr>
        <w:tabs>
          <w:tab w:val="left" w:pos="630"/>
        </w:tabs>
        <w:adjustRightInd w:val="0"/>
        <w:snapToGrid w:val="0"/>
        <w:spacing w:line="360" w:lineRule="auto"/>
        <w:jc w:val="both"/>
        <w:rPr>
          <w:rFonts w:ascii="Book Antiqua" w:eastAsiaTheme="minorEastAsia" w:hAnsi="Book Antiqua"/>
          <w:b/>
          <w:color w:val="000000" w:themeColor="text1"/>
          <w:szCs w:val="24"/>
          <w:lang w:eastAsia="zh-CN"/>
        </w:rPr>
      </w:pPr>
    </w:p>
    <w:p w:rsidR="004151BC" w:rsidRPr="004F65FD" w:rsidRDefault="00AD2324" w:rsidP="004F65FD">
      <w:pPr>
        <w:tabs>
          <w:tab w:val="left" w:pos="630"/>
        </w:tabs>
        <w:adjustRightInd w:val="0"/>
        <w:snapToGrid w:val="0"/>
        <w:spacing w:line="360" w:lineRule="auto"/>
        <w:jc w:val="both"/>
        <w:rPr>
          <w:rFonts w:ascii="Book Antiqua" w:hAnsi="Book Antiqua"/>
          <w:b/>
          <w:i/>
          <w:color w:val="000000" w:themeColor="text1"/>
          <w:szCs w:val="24"/>
        </w:rPr>
      </w:pPr>
      <w:r w:rsidRPr="004F65FD">
        <w:rPr>
          <w:rFonts w:ascii="Book Antiqua" w:hAnsi="Book Antiqua"/>
          <w:b/>
          <w:i/>
          <w:color w:val="000000" w:themeColor="text1"/>
          <w:szCs w:val="24"/>
        </w:rPr>
        <w:lastRenderedPageBreak/>
        <w:t>Innovations and breakthroughs</w:t>
      </w:r>
    </w:p>
    <w:p w:rsidR="004151BC" w:rsidRPr="004F65FD" w:rsidRDefault="00BC6ACB" w:rsidP="004F65FD">
      <w:pPr>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The results of this s</w:t>
      </w:r>
      <w:r w:rsidR="004151BC" w:rsidRPr="004F65FD">
        <w:rPr>
          <w:rFonts w:ascii="Book Antiqua" w:hAnsi="Book Antiqua"/>
          <w:color w:val="000000" w:themeColor="text1"/>
          <w:szCs w:val="24"/>
        </w:rPr>
        <w:t xml:space="preserve">tudy corroborated those of others that showed higher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rates</w:t>
      </w:r>
      <w:r w:rsidR="004151BC" w:rsidRPr="004F65FD">
        <w:rPr>
          <w:rFonts w:ascii="Book Antiqua" w:hAnsi="Book Antiqua"/>
          <w:color w:val="000000" w:themeColor="text1"/>
          <w:szCs w:val="24"/>
        </w:rPr>
        <w:t xml:space="preserve"> in men compared to women </w:t>
      </w:r>
      <w:r w:rsidRPr="004F65FD">
        <w:rPr>
          <w:rFonts w:ascii="Book Antiqua" w:hAnsi="Book Antiqua"/>
          <w:color w:val="000000" w:themeColor="text1"/>
          <w:szCs w:val="24"/>
        </w:rPr>
        <w:t>that also increased wit</w:t>
      </w:r>
      <w:r w:rsidR="004151BC" w:rsidRPr="004F65FD">
        <w:rPr>
          <w:rFonts w:ascii="Book Antiqua" w:hAnsi="Book Antiqua"/>
          <w:color w:val="000000" w:themeColor="text1"/>
          <w:szCs w:val="24"/>
        </w:rPr>
        <w:t xml:space="preserve">h advancing age in both screening and non-screening colonoscopies. </w:t>
      </w:r>
      <w:r w:rsidRPr="004F65FD">
        <w:rPr>
          <w:rFonts w:ascii="Book Antiqua" w:hAnsi="Book Antiqua"/>
          <w:color w:val="000000" w:themeColor="text1"/>
          <w:szCs w:val="24"/>
        </w:rPr>
        <w:t xml:space="preserve"> The especially low rates in the 50-54 year old age group needs to be explored.</w:t>
      </w:r>
    </w:p>
    <w:p w:rsidR="00AD2324" w:rsidRPr="004F65FD" w:rsidRDefault="00AD2324" w:rsidP="004F65FD">
      <w:pPr>
        <w:adjustRightInd w:val="0"/>
        <w:snapToGrid w:val="0"/>
        <w:spacing w:line="360" w:lineRule="auto"/>
        <w:jc w:val="both"/>
        <w:rPr>
          <w:rFonts w:ascii="Book Antiqua" w:eastAsiaTheme="minorEastAsia" w:hAnsi="Book Antiqua"/>
          <w:b/>
          <w:color w:val="000000" w:themeColor="text1"/>
          <w:szCs w:val="24"/>
          <w:lang w:eastAsia="zh-CN"/>
        </w:rPr>
      </w:pPr>
    </w:p>
    <w:p w:rsidR="004151BC" w:rsidRPr="004F65FD" w:rsidRDefault="00AD2324" w:rsidP="004F65FD">
      <w:pPr>
        <w:adjustRightInd w:val="0"/>
        <w:snapToGrid w:val="0"/>
        <w:spacing w:line="360" w:lineRule="auto"/>
        <w:jc w:val="both"/>
        <w:rPr>
          <w:rFonts w:ascii="Book Antiqua" w:hAnsi="Book Antiqua"/>
          <w:b/>
          <w:i/>
          <w:color w:val="000000" w:themeColor="text1"/>
          <w:szCs w:val="24"/>
        </w:rPr>
      </w:pPr>
      <w:r w:rsidRPr="004F65FD">
        <w:rPr>
          <w:rFonts w:ascii="Book Antiqua" w:hAnsi="Book Antiqua"/>
          <w:b/>
          <w:i/>
          <w:color w:val="000000" w:themeColor="text1"/>
          <w:szCs w:val="24"/>
        </w:rPr>
        <w:t>Applications</w:t>
      </w:r>
    </w:p>
    <w:p w:rsidR="00235AAF" w:rsidRPr="004F65FD" w:rsidRDefault="00BC6ACB" w:rsidP="004F65FD">
      <w:pPr>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 xml:space="preserve">As these are the first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rate data from Quebec, our findings will increase awareness among </w:t>
      </w:r>
      <w:proofErr w:type="spellStart"/>
      <w:r w:rsidRPr="004F65FD">
        <w:rPr>
          <w:rFonts w:ascii="Book Antiqua" w:hAnsi="Book Antiqua"/>
          <w:color w:val="000000" w:themeColor="text1"/>
          <w:szCs w:val="24"/>
        </w:rPr>
        <w:t>endoscopists</w:t>
      </w:r>
      <w:proofErr w:type="spellEnd"/>
      <w:r w:rsidRPr="004F65FD">
        <w:rPr>
          <w:rFonts w:ascii="Book Antiqua" w:hAnsi="Book Antiqua"/>
          <w:color w:val="000000" w:themeColor="text1"/>
          <w:szCs w:val="24"/>
        </w:rPr>
        <w:t xml:space="preserve"> of the low polyp detection rates. Future larger studies that include information on bowel preparation quality and pathology, and administrative data on colonoscopy in the prior 10 years will to help elucidate the reasons for the discrepancies between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benchmarks and clinical practice.</w:t>
      </w:r>
    </w:p>
    <w:p w:rsidR="00AD2324" w:rsidRPr="004F65FD" w:rsidRDefault="00AD2324" w:rsidP="004F65FD">
      <w:pPr>
        <w:adjustRightInd w:val="0"/>
        <w:snapToGrid w:val="0"/>
        <w:spacing w:line="360" w:lineRule="auto"/>
        <w:jc w:val="both"/>
        <w:rPr>
          <w:rFonts w:ascii="Book Antiqua" w:eastAsiaTheme="minorEastAsia" w:hAnsi="Book Antiqua"/>
          <w:b/>
          <w:color w:val="000000" w:themeColor="text1"/>
          <w:szCs w:val="24"/>
          <w:lang w:eastAsia="zh-CN"/>
        </w:rPr>
      </w:pPr>
    </w:p>
    <w:p w:rsidR="00BC6ACB" w:rsidRPr="004F65FD" w:rsidRDefault="00AD2324" w:rsidP="004F65FD">
      <w:pPr>
        <w:adjustRightInd w:val="0"/>
        <w:snapToGrid w:val="0"/>
        <w:spacing w:line="360" w:lineRule="auto"/>
        <w:jc w:val="both"/>
        <w:rPr>
          <w:rFonts w:ascii="Book Antiqua" w:hAnsi="Book Antiqua"/>
          <w:i/>
          <w:color w:val="000000" w:themeColor="text1"/>
          <w:szCs w:val="24"/>
        </w:rPr>
      </w:pPr>
      <w:r w:rsidRPr="004F65FD">
        <w:rPr>
          <w:rFonts w:ascii="Book Antiqua" w:hAnsi="Book Antiqua"/>
          <w:b/>
          <w:i/>
          <w:color w:val="000000" w:themeColor="text1"/>
          <w:szCs w:val="24"/>
        </w:rPr>
        <w:t>Terminology</w:t>
      </w:r>
      <w:r w:rsidR="00BC6ACB" w:rsidRPr="004F65FD">
        <w:rPr>
          <w:rFonts w:ascii="Book Antiqua" w:hAnsi="Book Antiqua"/>
          <w:i/>
          <w:color w:val="000000" w:themeColor="text1"/>
          <w:szCs w:val="24"/>
        </w:rPr>
        <w:t xml:space="preserve"> </w:t>
      </w:r>
    </w:p>
    <w:p w:rsidR="00BC6ACB" w:rsidRPr="004F65FD" w:rsidRDefault="00BC6ACB" w:rsidP="004F65FD">
      <w:pPr>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t xml:space="preserve">The polyp detection rate or </w:t>
      </w:r>
      <w:proofErr w:type="spellStart"/>
      <w:r w:rsidRPr="004F65FD">
        <w:rPr>
          <w:rFonts w:ascii="Book Antiqua" w:hAnsi="Book Antiqua"/>
          <w:color w:val="000000" w:themeColor="text1"/>
          <w:szCs w:val="24"/>
        </w:rPr>
        <w:t>polypectomy</w:t>
      </w:r>
      <w:proofErr w:type="spellEnd"/>
      <w:r w:rsidRPr="004F65FD">
        <w:rPr>
          <w:rFonts w:ascii="Book Antiqua" w:hAnsi="Book Antiqua"/>
          <w:color w:val="000000" w:themeColor="text1"/>
          <w:szCs w:val="24"/>
        </w:rPr>
        <w:t xml:space="preserve"> rate is defined as the proportion of colonoscopies that result in the removal of one or more polyps,</w:t>
      </w:r>
    </w:p>
    <w:p w:rsidR="00AD2324" w:rsidRPr="004F65FD" w:rsidRDefault="00AD2324" w:rsidP="004F65FD">
      <w:pPr>
        <w:adjustRightInd w:val="0"/>
        <w:snapToGrid w:val="0"/>
        <w:spacing w:line="360" w:lineRule="auto"/>
        <w:jc w:val="both"/>
        <w:rPr>
          <w:rFonts w:ascii="Book Antiqua" w:eastAsiaTheme="minorEastAsia" w:hAnsi="Book Antiqua"/>
          <w:b/>
          <w:color w:val="000000" w:themeColor="text1"/>
          <w:szCs w:val="24"/>
          <w:lang w:eastAsia="zh-CN"/>
        </w:rPr>
      </w:pPr>
    </w:p>
    <w:p w:rsidR="00BC6ACB" w:rsidRPr="004F65FD" w:rsidRDefault="00AD2324" w:rsidP="004F65FD">
      <w:pPr>
        <w:adjustRightInd w:val="0"/>
        <w:snapToGrid w:val="0"/>
        <w:spacing w:line="360" w:lineRule="auto"/>
        <w:jc w:val="both"/>
        <w:rPr>
          <w:rFonts w:ascii="Book Antiqua" w:hAnsi="Book Antiqua"/>
          <w:b/>
          <w:i/>
          <w:color w:val="000000" w:themeColor="text1"/>
          <w:szCs w:val="24"/>
        </w:rPr>
      </w:pPr>
      <w:r w:rsidRPr="004F65FD">
        <w:rPr>
          <w:rFonts w:ascii="Book Antiqua" w:hAnsi="Book Antiqua"/>
          <w:b/>
          <w:i/>
          <w:color w:val="000000" w:themeColor="text1"/>
          <w:szCs w:val="24"/>
        </w:rPr>
        <w:t>Peer review</w:t>
      </w:r>
      <w:r w:rsidR="00BC6ACB" w:rsidRPr="004F65FD">
        <w:rPr>
          <w:rFonts w:ascii="Book Antiqua" w:hAnsi="Book Antiqua"/>
          <w:b/>
          <w:i/>
          <w:color w:val="000000" w:themeColor="text1"/>
          <w:szCs w:val="24"/>
        </w:rPr>
        <w:t xml:space="preserve">  </w:t>
      </w:r>
    </w:p>
    <w:p w:rsidR="00AD2324" w:rsidRPr="004F65FD" w:rsidRDefault="00BC6ACB" w:rsidP="004F65FD">
      <w:pPr>
        <w:adjustRightInd w:val="0"/>
        <w:snapToGrid w:val="0"/>
        <w:spacing w:line="360" w:lineRule="auto"/>
        <w:jc w:val="both"/>
        <w:rPr>
          <w:rFonts w:ascii="Book Antiqua" w:eastAsiaTheme="minorEastAsia" w:hAnsi="Book Antiqua"/>
          <w:snapToGrid/>
          <w:color w:val="000000" w:themeColor="text1"/>
          <w:szCs w:val="24"/>
          <w:lang w:val="en-CA" w:eastAsia="zh-CN"/>
        </w:rPr>
      </w:pPr>
      <w:r w:rsidRPr="004F65FD">
        <w:rPr>
          <w:rFonts w:ascii="Book Antiqua" w:eastAsiaTheme="minorEastAsia" w:hAnsi="Book Antiqua"/>
          <w:snapToGrid/>
          <w:color w:val="000000" w:themeColor="text1"/>
          <w:szCs w:val="24"/>
          <w:lang w:val="en-CA" w:eastAsia="en-US"/>
        </w:rPr>
        <w:t xml:space="preserve">The authors investigated </w:t>
      </w:r>
      <w:proofErr w:type="spellStart"/>
      <w:r w:rsidRPr="004F65FD">
        <w:rPr>
          <w:rFonts w:ascii="Book Antiqua" w:eastAsiaTheme="minorEastAsia" w:hAnsi="Book Antiqua"/>
          <w:snapToGrid/>
          <w:color w:val="000000" w:themeColor="text1"/>
          <w:szCs w:val="24"/>
          <w:lang w:val="en-CA" w:eastAsia="en-US"/>
        </w:rPr>
        <w:t>polypectomy</w:t>
      </w:r>
      <w:proofErr w:type="spellEnd"/>
      <w:r w:rsidRPr="004F65FD">
        <w:rPr>
          <w:rFonts w:ascii="Book Antiqua" w:eastAsiaTheme="minorEastAsia" w:hAnsi="Book Antiqua"/>
          <w:snapToGrid/>
          <w:color w:val="000000" w:themeColor="text1"/>
          <w:szCs w:val="24"/>
          <w:lang w:val="en-CA" w:eastAsia="en-US"/>
        </w:rPr>
        <w:t xml:space="preserve"> rates in screening and non-screening colonoscopies in Quebec using provincial health administrative data. This paper seems to be important and promising.</w:t>
      </w:r>
    </w:p>
    <w:p w:rsidR="00AD2324" w:rsidRPr="004F65FD" w:rsidRDefault="00AD2324" w:rsidP="004F65FD">
      <w:pPr>
        <w:adjustRightInd w:val="0"/>
        <w:snapToGrid w:val="0"/>
        <w:spacing w:line="360" w:lineRule="auto"/>
        <w:jc w:val="both"/>
        <w:rPr>
          <w:rFonts w:ascii="Book Antiqua" w:eastAsiaTheme="minorEastAsia" w:hAnsi="Book Antiqua"/>
          <w:snapToGrid/>
          <w:color w:val="000000" w:themeColor="text1"/>
          <w:sz w:val="21"/>
          <w:szCs w:val="24"/>
          <w:lang w:val="en-CA" w:eastAsia="zh-CN"/>
        </w:rPr>
      </w:pPr>
    </w:p>
    <w:p w:rsidR="009C5F8A" w:rsidRPr="004F65FD" w:rsidRDefault="009C5F8A" w:rsidP="004F65FD">
      <w:pPr>
        <w:adjustRightInd w:val="0"/>
        <w:snapToGrid w:val="0"/>
        <w:spacing w:line="360" w:lineRule="auto"/>
        <w:jc w:val="both"/>
        <w:rPr>
          <w:rFonts w:ascii="Book Antiqua" w:eastAsiaTheme="minorEastAsia" w:hAnsi="Book Antiqua"/>
          <w:b/>
          <w:color w:val="000000" w:themeColor="text1"/>
          <w:sz w:val="21"/>
          <w:szCs w:val="21"/>
          <w:lang w:eastAsia="zh-CN"/>
        </w:rPr>
      </w:pPr>
      <w:r w:rsidRPr="004F65FD">
        <w:rPr>
          <w:rFonts w:ascii="Book Antiqua" w:hAnsi="Book Antiqua"/>
          <w:b/>
          <w:color w:val="000000" w:themeColor="text1"/>
          <w:sz w:val="21"/>
          <w:szCs w:val="21"/>
        </w:rPr>
        <w:t>REFERENCES</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1</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Dobrowolski</w:t>
      </w:r>
      <w:proofErr w:type="spellEnd"/>
      <w:r w:rsidRPr="00034501">
        <w:rPr>
          <w:rFonts w:ascii="Book Antiqua" w:eastAsia="宋体" w:hAnsi="Book Antiqua" w:cs="宋体"/>
          <w:b/>
          <w:bCs/>
          <w:color w:val="000000" w:themeColor="text1"/>
          <w:sz w:val="21"/>
          <w:szCs w:val="21"/>
        </w:rPr>
        <w:t xml:space="preserve"> S</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Dobosz</w:t>
      </w:r>
      <w:proofErr w:type="spellEnd"/>
      <w:r w:rsidRPr="00034501">
        <w:rPr>
          <w:rFonts w:ascii="Book Antiqua" w:eastAsia="宋体" w:hAnsi="Book Antiqua" w:cs="宋体"/>
          <w:color w:val="000000" w:themeColor="text1"/>
          <w:sz w:val="21"/>
          <w:szCs w:val="21"/>
        </w:rPr>
        <w:t xml:space="preserve"> M, </w:t>
      </w:r>
      <w:proofErr w:type="spellStart"/>
      <w:r w:rsidRPr="00034501">
        <w:rPr>
          <w:rFonts w:ascii="Book Antiqua" w:eastAsia="宋体" w:hAnsi="Book Antiqua" w:cs="宋体"/>
          <w:color w:val="000000" w:themeColor="text1"/>
          <w:sz w:val="21"/>
          <w:szCs w:val="21"/>
        </w:rPr>
        <w:t>Babicki</w:t>
      </w:r>
      <w:proofErr w:type="spellEnd"/>
      <w:r w:rsidRPr="00034501">
        <w:rPr>
          <w:rFonts w:ascii="Book Antiqua" w:eastAsia="宋体" w:hAnsi="Book Antiqua" w:cs="宋体"/>
          <w:color w:val="000000" w:themeColor="text1"/>
          <w:sz w:val="21"/>
          <w:szCs w:val="21"/>
        </w:rPr>
        <w:t xml:space="preserve"> A, </w:t>
      </w:r>
      <w:proofErr w:type="spellStart"/>
      <w:r w:rsidRPr="00034501">
        <w:rPr>
          <w:rFonts w:ascii="Book Antiqua" w:eastAsia="宋体" w:hAnsi="Book Antiqua" w:cs="宋体"/>
          <w:color w:val="000000" w:themeColor="text1"/>
          <w:sz w:val="21"/>
          <w:szCs w:val="21"/>
        </w:rPr>
        <w:t>Głowacki</w:t>
      </w:r>
      <w:proofErr w:type="spellEnd"/>
      <w:r w:rsidRPr="00034501">
        <w:rPr>
          <w:rFonts w:ascii="Book Antiqua" w:eastAsia="宋体" w:hAnsi="Book Antiqua" w:cs="宋体"/>
          <w:color w:val="000000" w:themeColor="text1"/>
          <w:sz w:val="21"/>
          <w:szCs w:val="21"/>
        </w:rPr>
        <w:t xml:space="preserve"> J, </w:t>
      </w:r>
      <w:proofErr w:type="spellStart"/>
      <w:r w:rsidRPr="00034501">
        <w:rPr>
          <w:rFonts w:ascii="Book Antiqua" w:eastAsia="宋体" w:hAnsi="Book Antiqua" w:cs="宋体"/>
          <w:color w:val="000000" w:themeColor="text1"/>
          <w:sz w:val="21"/>
          <w:szCs w:val="21"/>
        </w:rPr>
        <w:t>Nałecz</w:t>
      </w:r>
      <w:proofErr w:type="spellEnd"/>
      <w:r w:rsidRPr="00034501">
        <w:rPr>
          <w:rFonts w:ascii="Book Antiqua" w:eastAsia="宋体" w:hAnsi="Book Antiqua" w:cs="宋体"/>
          <w:color w:val="000000" w:themeColor="text1"/>
          <w:sz w:val="21"/>
          <w:szCs w:val="21"/>
        </w:rPr>
        <w:t xml:space="preserve"> A. Blood supply of colorectal polyps correlates with risk of bleeding after </w:t>
      </w:r>
      <w:proofErr w:type="spellStart"/>
      <w:r w:rsidRPr="00034501">
        <w:rPr>
          <w:rFonts w:ascii="Book Antiqua" w:eastAsia="宋体" w:hAnsi="Book Antiqua" w:cs="宋体"/>
          <w:color w:val="000000" w:themeColor="text1"/>
          <w:sz w:val="21"/>
          <w:szCs w:val="21"/>
        </w:rPr>
        <w:t>colonoscopic</w:t>
      </w:r>
      <w:proofErr w:type="spellEnd"/>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polypectomy</w:t>
      </w:r>
      <w:proofErr w:type="spellEnd"/>
      <w:r w:rsidRPr="00034501">
        <w:rPr>
          <w:rFonts w:ascii="Book Antiqua" w:eastAsia="宋体" w:hAnsi="Book Antiqua" w:cs="宋体"/>
          <w:color w:val="000000" w:themeColor="text1"/>
          <w:sz w:val="21"/>
          <w:szCs w:val="21"/>
        </w:rPr>
        <w:t>.</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i/>
          <w:iCs/>
          <w:color w:val="000000" w:themeColor="text1"/>
          <w:sz w:val="21"/>
          <w:szCs w:val="21"/>
        </w:rPr>
        <w:t>Gastrointest</w:t>
      </w:r>
      <w:proofErr w:type="spellEnd"/>
      <w:r w:rsidRPr="00034501">
        <w:rPr>
          <w:rFonts w:ascii="Book Antiqua" w:eastAsia="宋体" w:hAnsi="Book Antiqua" w:cs="宋体"/>
          <w:i/>
          <w:iCs/>
          <w:color w:val="000000" w:themeColor="text1"/>
          <w:sz w:val="21"/>
          <w:szCs w:val="21"/>
        </w:rPr>
        <w:t xml:space="preserve"> </w:t>
      </w:r>
      <w:proofErr w:type="spellStart"/>
      <w:r w:rsidRPr="00034501">
        <w:rPr>
          <w:rFonts w:ascii="Book Antiqua" w:eastAsia="宋体" w:hAnsi="Book Antiqua" w:cs="宋体"/>
          <w:i/>
          <w:iCs/>
          <w:color w:val="000000" w:themeColor="text1"/>
          <w:sz w:val="21"/>
          <w:szCs w:val="21"/>
        </w:rPr>
        <w:t>Endosc</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2006;</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63</w:t>
      </w:r>
      <w:r w:rsidRPr="00034501">
        <w:rPr>
          <w:rFonts w:ascii="Book Antiqua" w:eastAsia="宋体" w:hAnsi="Book Antiqua" w:cs="宋体"/>
          <w:color w:val="000000" w:themeColor="text1"/>
          <w:sz w:val="21"/>
          <w:szCs w:val="21"/>
        </w:rPr>
        <w:t>: 1004-1009 [PMID: 16733117 DOI: 10.1016/j.gie.2005.11.063]</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Rex DK</w:t>
      </w:r>
      <w:r w:rsidRPr="00034501">
        <w:rPr>
          <w:rFonts w:ascii="Book Antiqua" w:eastAsia="宋体" w:hAnsi="Book Antiqua" w:cs="宋体"/>
          <w:color w:val="000000" w:themeColor="text1"/>
          <w:sz w:val="21"/>
          <w:szCs w:val="21"/>
        </w:rPr>
        <w:t xml:space="preserve">, Bond JH, </w:t>
      </w:r>
      <w:proofErr w:type="spellStart"/>
      <w:r w:rsidRPr="00034501">
        <w:rPr>
          <w:rFonts w:ascii="Book Antiqua" w:eastAsia="宋体" w:hAnsi="Book Antiqua" w:cs="宋体"/>
          <w:color w:val="000000" w:themeColor="text1"/>
          <w:sz w:val="21"/>
          <w:szCs w:val="21"/>
        </w:rPr>
        <w:t>Winawer</w:t>
      </w:r>
      <w:proofErr w:type="spellEnd"/>
      <w:r w:rsidRPr="00034501">
        <w:rPr>
          <w:rFonts w:ascii="Book Antiqua" w:eastAsia="宋体" w:hAnsi="Book Antiqua" w:cs="宋体"/>
          <w:color w:val="000000" w:themeColor="text1"/>
          <w:sz w:val="21"/>
          <w:szCs w:val="21"/>
        </w:rPr>
        <w:t xml:space="preserve"> S, Levin TR, Burt RW, Johnson DA, Kirk LM, </w:t>
      </w:r>
      <w:proofErr w:type="spellStart"/>
      <w:r w:rsidRPr="00034501">
        <w:rPr>
          <w:rFonts w:ascii="Book Antiqua" w:eastAsia="宋体" w:hAnsi="Book Antiqua" w:cs="宋体"/>
          <w:color w:val="000000" w:themeColor="text1"/>
          <w:sz w:val="21"/>
          <w:szCs w:val="21"/>
        </w:rPr>
        <w:t>Litlin</w:t>
      </w:r>
      <w:proofErr w:type="spellEnd"/>
      <w:r w:rsidRPr="00034501">
        <w:rPr>
          <w:rFonts w:ascii="Book Antiqua" w:eastAsia="宋体" w:hAnsi="Book Antiqua" w:cs="宋体"/>
          <w:color w:val="000000" w:themeColor="text1"/>
          <w:sz w:val="21"/>
          <w:szCs w:val="21"/>
        </w:rPr>
        <w:t xml:space="preserve"> S, Lieberman DA, </w:t>
      </w:r>
      <w:proofErr w:type="spellStart"/>
      <w:r w:rsidRPr="00034501">
        <w:rPr>
          <w:rFonts w:ascii="Book Antiqua" w:eastAsia="宋体" w:hAnsi="Book Antiqua" w:cs="宋体"/>
          <w:color w:val="000000" w:themeColor="text1"/>
          <w:sz w:val="21"/>
          <w:szCs w:val="21"/>
        </w:rPr>
        <w:t>Waye</w:t>
      </w:r>
      <w:proofErr w:type="spellEnd"/>
      <w:r w:rsidRPr="00034501">
        <w:rPr>
          <w:rFonts w:ascii="Book Antiqua" w:eastAsia="宋体" w:hAnsi="Book Antiqua" w:cs="宋体"/>
          <w:color w:val="000000" w:themeColor="text1"/>
          <w:sz w:val="21"/>
          <w:szCs w:val="21"/>
        </w:rPr>
        <w:t xml:space="preserve"> JD, Church J, Marshall JB, Riddell RH. Quality in the technical performance of colonoscopy and the continuous quality improvement process for colonoscopy: recommendations of the U.S. </w:t>
      </w:r>
      <w:r w:rsidRPr="00034501">
        <w:rPr>
          <w:rFonts w:ascii="Book Antiqua" w:eastAsia="宋体" w:hAnsi="Book Antiqua" w:cs="宋体"/>
          <w:color w:val="000000" w:themeColor="text1"/>
          <w:sz w:val="21"/>
          <w:szCs w:val="21"/>
        </w:rPr>
        <w:lastRenderedPageBreak/>
        <w:t>Multi-Society Task Force on Colorectal Cancer.</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Am J </w:t>
      </w:r>
      <w:proofErr w:type="spellStart"/>
      <w:r w:rsidRPr="00034501">
        <w:rPr>
          <w:rFonts w:ascii="Book Antiqua" w:eastAsia="宋体" w:hAnsi="Book Antiqua" w:cs="宋体"/>
          <w:i/>
          <w:iCs/>
          <w:color w:val="000000" w:themeColor="text1"/>
          <w:sz w:val="21"/>
          <w:szCs w:val="21"/>
        </w:rPr>
        <w:t>Gastroenterol</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97</w:t>
      </w:r>
      <w:r w:rsidRPr="00034501">
        <w:rPr>
          <w:rFonts w:ascii="Book Antiqua" w:eastAsia="宋体" w:hAnsi="Book Antiqua" w:cs="宋体"/>
          <w:color w:val="000000" w:themeColor="text1"/>
          <w:sz w:val="21"/>
          <w:szCs w:val="21"/>
        </w:rPr>
        <w:t>: 1296-1308 [PMID: 12094842 DOI: 10.1111/j.1572-0241.2002.05812.x]</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034501">
        <w:rPr>
          <w:rFonts w:ascii="Book Antiqua" w:eastAsia="宋体" w:hAnsi="Book Antiqua" w:cs="宋体"/>
          <w:color w:val="000000" w:themeColor="text1"/>
          <w:sz w:val="21"/>
          <w:szCs w:val="21"/>
        </w:rPr>
        <w:t>3</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Winawer</w:t>
      </w:r>
      <w:proofErr w:type="spellEnd"/>
      <w:r w:rsidRPr="00034501">
        <w:rPr>
          <w:rFonts w:ascii="Book Antiqua" w:eastAsia="宋体" w:hAnsi="Book Antiqua" w:cs="宋体"/>
          <w:b/>
          <w:bCs/>
          <w:color w:val="000000" w:themeColor="text1"/>
          <w:sz w:val="21"/>
          <w:szCs w:val="21"/>
        </w:rPr>
        <w:t xml:space="preserve"> SJ</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Zauber</w:t>
      </w:r>
      <w:proofErr w:type="spellEnd"/>
      <w:r w:rsidRPr="00034501">
        <w:rPr>
          <w:rFonts w:ascii="Book Antiqua" w:eastAsia="宋体" w:hAnsi="Book Antiqua" w:cs="宋体"/>
          <w:color w:val="000000" w:themeColor="text1"/>
          <w:sz w:val="21"/>
          <w:szCs w:val="21"/>
        </w:rPr>
        <w:t xml:space="preserve"> AG, Ho MN, O'Brien MJ, Gottlieb LS, Sternberg SS, </w:t>
      </w:r>
      <w:proofErr w:type="spellStart"/>
      <w:r w:rsidRPr="00034501">
        <w:rPr>
          <w:rFonts w:ascii="Book Antiqua" w:eastAsia="宋体" w:hAnsi="Book Antiqua" w:cs="宋体"/>
          <w:color w:val="000000" w:themeColor="text1"/>
          <w:sz w:val="21"/>
          <w:szCs w:val="21"/>
        </w:rPr>
        <w:t>Waye</w:t>
      </w:r>
      <w:proofErr w:type="spellEnd"/>
      <w:r w:rsidRPr="00034501">
        <w:rPr>
          <w:rFonts w:ascii="Book Antiqua" w:eastAsia="宋体" w:hAnsi="Book Antiqua" w:cs="宋体"/>
          <w:color w:val="000000" w:themeColor="text1"/>
          <w:sz w:val="21"/>
          <w:szCs w:val="21"/>
        </w:rPr>
        <w:t xml:space="preserve"> JD, Schapiro M, Bond JH, </w:t>
      </w:r>
      <w:proofErr w:type="spellStart"/>
      <w:r w:rsidRPr="00034501">
        <w:rPr>
          <w:rFonts w:ascii="Book Antiqua" w:eastAsia="宋体" w:hAnsi="Book Antiqua" w:cs="宋体"/>
          <w:color w:val="000000" w:themeColor="text1"/>
          <w:sz w:val="21"/>
          <w:szCs w:val="21"/>
        </w:rPr>
        <w:t>Panish</w:t>
      </w:r>
      <w:proofErr w:type="spellEnd"/>
      <w:r w:rsidRPr="00034501">
        <w:rPr>
          <w:rFonts w:ascii="Book Antiqua" w:eastAsia="宋体" w:hAnsi="Book Antiqua" w:cs="宋体"/>
          <w:color w:val="000000" w:themeColor="text1"/>
          <w:sz w:val="21"/>
          <w:szCs w:val="21"/>
        </w:rPr>
        <w:t xml:space="preserve"> JF.</w:t>
      </w:r>
      <w:proofErr w:type="gramEnd"/>
      <w:r w:rsidRPr="00034501">
        <w:rPr>
          <w:rFonts w:ascii="Book Antiqua" w:eastAsia="宋体" w:hAnsi="Book Antiqua" w:cs="宋体"/>
          <w:color w:val="000000" w:themeColor="text1"/>
          <w:sz w:val="21"/>
          <w:szCs w:val="21"/>
        </w:rPr>
        <w:t xml:space="preserve"> </w:t>
      </w:r>
      <w:proofErr w:type="gramStart"/>
      <w:r w:rsidRPr="00034501">
        <w:rPr>
          <w:rFonts w:ascii="Book Antiqua" w:eastAsia="宋体" w:hAnsi="Book Antiqua" w:cs="宋体"/>
          <w:color w:val="000000" w:themeColor="text1"/>
          <w:sz w:val="21"/>
          <w:szCs w:val="21"/>
        </w:rPr>
        <w:t xml:space="preserve">Prevention of colorectal cancer by </w:t>
      </w:r>
      <w:proofErr w:type="spellStart"/>
      <w:r w:rsidRPr="00034501">
        <w:rPr>
          <w:rFonts w:ascii="Book Antiqua" w:eastAsia="宋体" w:hAnsi="Book Antiqua" w:cs="宋体"/>
          <w:color w:val="000000" w:themeColor="text1"/>
          <w:sz w:val="21"/>
          <w:szCs w:val="21"/>
        </w:rPr>
        <w:t>colonoscopic</w:t>
      </w:r>
      <w:proofErr w:type="spellEnd"/>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polypectomy</w:t>
      </w:r>
      <w:proofErr w:type="spellEnd"/>
      <w:r w:rsidRPr="00034501">
        <w:rPr>
          <w:rFonts w:ascii="Book Antiqua" w:eastAsia="宋体" w:hAnsi="Book Antiqua" w:cs="宋体"/>
          <w:color w:val="000000" w:themeColor="text1"/>
          <w:sz w:val="21"/>
          <w:szCs w:val="21"/>
        </w:rPr>
        <w:t>.</w:t>
      </w:r>
      <w:proofErr w:type="gramEnd"/>
      <w:r w:rsidRPr="00034501">
        <w:rPr>
          <w:rFonts w:ascii="Book Antiqua" w:eastAsia="宋体" w:hAnsi="Book Antiqua" w:cs="宋体"/>
          <w:color w:val="000000" w:themeColor="text1"/>
          <w:sz w:val="21"/>
          <w:szCs w:val="21"/>
        </w:rPr>
        <w:t xml:space="preserve"> </w:t>
      </w:r>
      <w:proofErr w:type="gramStart"/>
      <w:r w:rsidRPr="00034501">
        <w:rPr>
          <w:rFonts w:ascii="Book Antiqua" w:eastAsia="宋体" w:hAnsi="Book Antiqua" w:cs="宋体"/>
          <w:color w:val="000000" w:themeColor="text1"/>
          <w:sz w:val="21"/>
          <w:szCs w:val="21"/>
        </w:rPr>
        <w:t>The National Polyp Study Workgroup.</w:t>
      </w:r>
      <w:proofErr w:type="gramEnd"/>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N </w:t>
      </w:r>
      <w:proofErr w:type="spellStart"/>
      <w:r w:rsidRPr="00034501">
        <w:rPr>
          <w:rFonts w:ascii="Book Antiqua" w:eastAsia="宋体" w:hAnsi="Book Antiqua" w:cs="宋体"/>
          <w:i/>
          <w:iCs/>
          <w:color w:val="000000" w:themeColor="text1"/>
          <w:sz w:val="21"/>
          <w:szCs w:val="21"/>
        </w:rPr>
        <w:t>Engl</w:t>
      </w:r>
      <w:proofErr w:type="spellEnd"/>
      <w:r w:rsidRPr="00034501">
        <w:rPr>
          <w:rFonts w:ascii="Book Antiqua" w:eastAsia="宋体" w:hAnsi="Book Antiqua" w:cs="宋体"/>
          <w:i/>
          <w:iCs/>
          <w:color w:val="000000" w:themeColor="text1"/>
          <w:sz w:val="21"/>
          <w:szCs w:val="21"/>
        </w:rPr>
        <w:t xml:space="preserve"> J Med</w:t>
      </w:r>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1993;</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329</w:t>
      </w:r>
      <w:r w:rsidRPr="00034501">
        <w:rPr>
          <w:rFonts w:ascii="Book Antiqua" w:eastAsia="宋体" w:hAnsi="Book Antiqua" w:cs="宋体"/>
          <w:color w:val="000000" w:themeColor="text1"/>
          <w:sz w:val="21"/>
          <w:szCs w:val="21"/>
        </w:rPr>
        <w:t>: 1977-1981 [PMID: 8247072 DOI: 10.1056/NEJM199312303292701]</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4</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Rex DK</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Petrini</w:t>
      </w:r>
      <w:proofErr w:type="spellEnd"/>
      <w:r w:rsidRPr="00034501">
        <w:rPr>
          <w:rFonts w:ascii="Book Antiqua" w:eastAsia="宋体" w:hAnsi="Book Antiqua" w:cs="宋体"/>
          <w:color w:val="000000" w:themeColor="text1"/>
          <w:sz w:val="21"/>
          <w:szCs w:val="21"/>
        </w:rPr>
        <w:t xml:space="preserve"> JL, Baron TH, </w:t>
      </w:r>
      <w:proofErr w:type="spellStart"/>
      <w:r w:rsidRPr="00034501">
        <w:rPr>
          <w:rFonts w:ascii="Book Antiqua" w:eastAsia="宋体" w:hAnsi="Book Antiqua" w:cs="宋体"/>
          <w:color w:val="000000" w:themeColor="text1"/>
          <w:sz w:val="21"/>
          <w:szCs w:val="21"/>
        </w:rPr>
        <w:t>Chak</w:t>
      </w:r>
      <w:proofErr w:type="spellEnd"/>
      <w:r w:rsidRPr="00034501">
        <w:rPr>
          <w:rFonts w:ascii="Book Antiqua" w:eastAsia="宋体" w:hAnsi="Book Antiqua" w:cs="宋体"/>
          <w:color w:val="000000" w:themeColor="text1"/>
          <w:sz w:val="21"/>
          <w:szCs w:val="21"/>
        </w:rPr>
        <w:t xml:space="preserve"> A, Cohen J, Deal SE, Hoffman B, Jacobson BC, </w:t>
      </w:r>
      <w:proofErr w:type="spellStart"/>
      <w:r w:rsidRPr="00034501">
        <w:rPr>
          <w:rFonts w:ascii="Book Antiqua" w:eastAsia="宋体" w:hAnsi="Book Antiqua" w:cs="宋体"/>
          <w:color w:val="000000" w:themeColor="text1"/>
          <w:sz w:val="21"/>
          <w:szCs w:val="21"/>
        </w:rPr>
        <w:t>Mergener</w:t>
      </w:r>
      <w:proofErr w:type="spellEnd"/>
      <w:r w:rsidRPr="00034501">
        <w:rPr>
          <w:rFonts w:ascii="Book Antiqua" w:eastAsia="宋体" w:hAnsi="Book Antiqua" w:cs="宋体"/>
          <w:color w:val="000000" w:themeColor="text1"/>
          <w:sz w:val="21"/>
          <w:szCs w:val="21"/>
        </w:rPr>
        <w:t xml:space="preserve"> K, Petersen BT, </w:t>
      </w:r>
      <w:proofErr w:type="spellStart"/>
      <w:r w:rsidRPr="00034501">
        <w:rPr>
          <w:rFonts w:ascii="Book Antiqua" w:eastAsia="宋体" w:hAnsi="Book Antiqua" w:cs="宋体"/>
          <w:color w:val="000000" w:themeColor="text1"/>
          <w:sz w:val="21"/>
          <w:szCs w:val="21"/>
        </w:rPr>
        <w:t>Safdi</w:t>
      </w:r>
      <w:proofErr w:type="spellEnd"/>
      <w:r w:rsidRPr="00034501">
        <w:rPr>
          <w:rFonts w:ascii="Book Antiqua" w:eastAsia="宋体" w:hAnsi="Book Antiqua" w:cs="宋体"/>
          <w:color w:val="000000" w:themeColor="text1"/>
          <w:sz w:val="21"/>
          <w:szCs w:val="21"/>
        </w:rPr>
        <w:t xml:space="preserve"> MA, </w:t>
      </w:r>
      <w:proofErr w:type="spellStart"/>
      <w:r w:rsidRPr="00034501">
        <w:rPr>
          <w:rFonts w:ascii="Book Antiqua" w:eastAsia="宋体" w:hAnsi="Book Antiqua" w:cs="宋体"/>
          <w:color w:val="000000" w:themeColor="text1"/>
          <w:sz w:val="21"/>
          <w:szCs w:val="21"/>
        </w:rPr>
        <w:t>Faigel</w:t>
      </w:r>
      <w:proofErr w:type="spellEnd"/>
      <w:r w:rsidRPr="00034501">
        <w:rPr>
          <w:rFonts w:ascii="Book Antiqua" w:eastAsia="宋体" w:hAnsi="Book Antiqua" w:cs="宋体"/>
          <w:color w:val="000000" w:themeColor="text1"/>
          <w:sz w:val="21"/>
          <w:szCs w:val="21"/>
        </w:rPr>
        <w:t xml:space="preserve"> DO, Pike IM. </w:t>
      </w:r>
      <w:proofErr w:type="gramStart"/>
      <w:r w:rsidRPr="00034501">
        <w:rPr>
          <w:rFonts w:ascii="Book Antiqua" w:eastAsia="宋体" w:hAnsi="Book Antiqua" w:cs="宋体"/>
          <w:color w:val="000000" w:themeColor="text1"/>
          <w:sz w:val="21"/>
          <w:szCs w:val="21"/>
        </w:rPr>
        <w:t>Quality indicators for colonoscopy.</w:t>
      </w:r>
      <w:proofErr w:type="gramEnd"/>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i/>
          <w:iCs/>
          <w:color w:val="000000" w:themeColor="text1"/>
          <w:sz w:val="21"/>
          <w:szCs w:val="21"/>
        </w:rPr>
        <w:t>Gastrointest</w:t>
      </w:r>
      <w:proofErr w:type="spellEnd"/>
      <w:r w:rsidRPr="00034501">
        <w:rPr>
          <w:rFonts w:ascii="Book Antiqua" w:eastAsia="宋体" w:hAnsi="Book Antiqua" w:cs="宋体"/>
          <w:i/>
          <w:iCs/>
          <w:color w:val="000000" w:themeColor="text1"/>
          <w:sz w:val="21"/>
          <w:szCs w:val="21"/>
        </w:rPr>
        <w:t xml:space="preserve"> </w:t>
      </w:r>
      <w:proofErr w:type="spellStart"/>
      <w:r w:rsidRPr="00034501">
        <w:rPr>
          <w:rFonts w:ascii="Book Antiqua" w:eastAsia="宋体" w:hAnsi="Book Antiqua" w:cs="宋体"/>
          <w:i/>
          <w:iCs/>
          <w:color w:val="000000" w:themeColor="text1"/>
          <w:sz w:val="21"/>
          <w:szCs w:val="21"/>
        </w:rPr>
        <w:t>Endosc</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2006;</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63</w:t>
      </w:r>
      <w:r w:rsidRPr="00034501">
        <w:rPr>
          <w:rFonts w:ascii="Book Antiqua" w:eastAsia="宋体" w:hAnsi="Book Antiqua" w:cs="宋体"/>
          <w:color w:val="000000" w:themeColor="text1"/>
          <w:sz w:val="21"/>
          <w:szCs w:val="21"/>
        </w:rPr>
        <w:t>: S16-S28 [PMID: 16564908 DOI: 10.1016/j.gie.2006.02.021]</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034501">
        <w:rPr>
          <w:rFonts w:ascii="Book Antiqua" w:eastAsia="宋体" w:hAnsi="Book Antiqua" w:cs="宋体"/>
          <w:color w:val="000000" w:themeColor="text1"/>
          <w:sz w:val="21"/>
          <w:szCs w:val="21"/>
        </w:rPr>
        <w:t>5</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Williams JE</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Holub</w:t>
      </w:r>
      <w:proofErr w:type="spellEnd"/>
      <w:r w:rsidRPr="00034501">
        <w:rPr>
          <w:rFonts w:ascii="Book Antiqua" w:eastAsia="宋体" w:hAnsi="Book Antiqua" w:cs="宋体"/>
          <w:color w:val="000000" w:themeColor="text1"/>
          <w:sz w:val="21"/>
          <w:szCs w:val="21"/>
        </w:rPr>
        <w:t xml:space="preserve"> JL, </w:t>
      </w:r>
      <w:proofErr w:type="spellStart"/>
      <w:r w:rsidRPr="00034501">
        <w:rPr>
          <w:rFonts w:ascii="Book Antiqua" w:eastAsia="宋体" w:hAnsi="Book Antiqua" w:cs="宋体"/>
          <w:color w:val="000000" w:themeColor="text1"/>
          <w:sz w:val="21"/>
          <w:szCs w:val="21"/>
        </w:rPr>
        <w:t>Faigel</w:t>
      </w:r>
      <w:proofErr w:type="spellEnd"/>
      <w:r w:rsidRPr="00034501">
        <w:rPr>
          <w:rFonts w:ascii="Book Antiqua" w:eastAsia="宋体" w:hAnsi="Book Antiqua" w:cs="宋体"/>
          <w:color w:val="000000" w:themeColor="text1"/>
          <w:sz w:val="21"/>
          <w:szCs w:val="21"/>
        </w:rPr>
        <w:t xml:space="preserve"> DO.</w:t>
      </w:r>
      <w:proofErr w:type="gramEnd"/>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Polypectomy</w:t>
      </w:r>
      <w:proofErr w:type="spellEnd"/>
      <w:r w:rsidRPr="00034501">
        <w:rPr>
          <w:rFonts w:ascii="Book Antiqua" w:eastAsia="宋体" w:hAnsi="Book Antiqua" w:cs="宋体"/>
          <w:color w:val="000000" w:themeColor="text1"/>
          <w:sz w:val="21"/>
          <w:szCs w:val="21"/>
        </w:rPr>
        <w:t xml:space="preserve"> rate is a valid quality measure for colonoscopy: results from a national endoscopy database.</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i/>
          <w:iCs/>
          <w:color w:val="000000" w:themeColor="text1"/>
          <w:sz w:val="21"/>
          <w:szCs w:val="21"/>
        </w:rPr>
        <w:t>Gastrointest</w:t>
      </w:r>
      <w:proofErr w:type="spellEnd"/>
      <w:r w:rsidRPr="00034501">
        <w:rPr>
          <w:rFonts w:ascii="Book Antiqua" w:eastAsia="宋体" w:hAnsi="Book Antiqua" w:cs="宋体"/>
          <w:i/>
          <w:iCs/>
          <w:color w:val="000000" w:themeColor="text1"/>
          <w:sz w:val="21"/>
          <w:szCs w:val="21"/>
        </w:rPr>
        <w:t xml:space="preserve"> </w:t>
      </w:r>
      <w:proofErr w:type="spellStart"/>
      <w:r w:rsidRPr="00034501">
        <w:rPr>
          <w:rFonts w:ascii="Book Antiqua" w:eastAsia="宋体" w:hAnsi="Book Antiqua" w:cs="宋体"/>
          <w:i/>
          <w:iCs/>
          <w:color w:val="000000" w:themeColor="text1"/>
          <w:sz w:val="21"/>
          <w:szCs w:val="21"/>
        </w:rPr>
        <w:t>Endosc</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75</w:t>
      </w:r>
      <w:r w:rsidRPr="00034501">
        <w:rPr>
          <w:rFonts w:ascii="Book Antiqua" w:eastAsia="宋体" w:hAnsi="Book Antiqua" w:cs="宋体"/>
          <w:color w:val="000000" w:themeColor="text1"/>
          <w:sz w:val="21"/>
          <w:szCs w:val="21"/>
        </w:rPr>
        <w:t>: 576-582 [PMID: 22341104 DOI: 10.1016/j.gie.2011.12.012]</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034501">
        <w:rPr>
          <w:rFonts w:ascii="Book Antiqua" w:eastAsia="宋体" w:hAnsi="Book Antiqua" w:cs="宋体"/>
          <w:color w:val="000000" w:themeColor="text1"/>
          <w:sz w:val="21"/>
          <w:szCs w:val="21"/>
        </w:rPr>
        <w:t>6</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Williams JE</w:t>
      </w:r>
      <w:r w:rsidRPr="00034501">
        <w:rPr>
          <w:rFonts w:ascii="Book Antiqua" w:eastAsia="宋体" w:hAnsi="Book Antiqua" w:cs="宋体"/>
          <w:color w:val="000000" w:themeColor="text1"/>
          <w:sz w:val="21"/>
          <w:szCs w:val="21"/>
        </w:rPr>
        <w:t xml:space="preserve">, Le TD, </w:t>
      </w:r>
      <w:proofErr w:type="spellStart"/>
      <w:r w:rsidRPr="00034501">
        <w:rPr>
          <w:rFonts w:ascii="Book Antiqua" w:eastAsia="宋体" w:hAnsi="Book Antiqua" w:cs="宋体"/>
          <w:color w:val="000000" w:themeColor="text1"/>
          <w:sz w:val="21"/>
          <w:szCs w:val="21"/>
        </w:rPr>
        <w:t>Faigel</w:t>
      </w:r>
      <w:proofErr w:type="spellEnd"/>
      <w:r w:rsidRPr="00034501">
        <w:rPr>
          <w:rFonts w:ascii="Book Antiqua" w:eastAsia="宋体" w:hAnsi="Book Antiqua" w:cs="宋体"/>
          <w:color w:val="000000" w:themeColor="text1"/>
          <w:sz w:val="21"/>
          <w:szCs w:val="21"/>
        </w:rPr>
        <w:t xml:space="preserve"> DO.</w:t>
      </w:r>
      <w:proofErr w:type="gramEnd"/>
      <w:r w:rsidRPr="00034501">
        <w:rPr>
          <w:rFonts w:ascii="Book Antiqua" w:eastAsia="宋体" w:hAnsi="Book Antiqua" w:cs="宋体"/>
          <w:color w:val="000000" w:themeColor="text1"/>
          <w:sz w:val="21"/>
          <w:szCs w:val="21"/>
        </w:rPr>
        <w:t xml:space="preserve"> </w:t>
      </w:r>
      <w:proofErr w:type="spellStart"/>
      <w:proofErr w:type="gramStart"/>
      <w:r w:rsidRPr="00034501">
        <w:rPr>
          <w:rFonts w:ascii="Book Antiqua" w:eastAsia="宋体" w:hAnsi="Book Antiqua" w:cs="宋体"/>
          <w:color w:val="000000" w:themeColor="text1"/>
          <w:sz w:val="21"/>
          <w:szCs w:val="21"/>
        </w:rPr>
        <w:t>Polypectomy</w:t>
      </w:r>
      <w:proofErr w:type="spellEnd"/>
      <w:r w:rsidRPr="00034501">
        <w:rPr>
          <w:rFonts w:ascii="Book Antiqua" w:eastAsia="宋体" w:hAnsi="Book Antiqua" w:cs="宋体"/>
          <w:color w:val="000000" w:themeColor="text1"/>
          <w:sz w:val="21"/>
          <w:szCs w:val="21"/>
        </w:rPr>
        <w:t xml:space="preserve"> rate as a quality measure for colonoscopy.</w:t>
      </w:r>
      <w:proofErr w:type="gramEnd"/>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i/>
          <w:iCs/>
          <w:color w:val="000000" w:themeColor="text1"/>
          <w:sz w:val="21"/>
          <w:szCs w:val="21"/>
        </w:rPr>
        <w:t>Gastrointest</w:t>
      </w:r>
      <w:proofErr w:type="spellEnd"/>
      <w:r w:rsidRPr="00034501">
        <w:rPr>
          <w:rFonts w:ascii="Book Antiqua" w:eastAsia="宋体" w:hAnsi="Book Antiqua" w:cs="宋体"/>
          <w:i/>
          <w:iCs/>
          <w:color w:val="000000" w:themeColor="text1"/>
          <w:sz w:val="21"/>
          <w:szCs w:val="21"/>
        </w:rPr>
        <w:t xml:space="preserve"> </w:t>
      </w:r>
      <w:proofErr w:type="spellStart"/>
      <w:r w:rsidRPr="00034501">
        <w:rPr>
          <w:rFonts w:ascii="Book Antiqua" w:eastAsia="宋体" w:hAnsi="Book Antiqua" w:cs="宋体"/>
          <w:i/>
          <w:iCs/>
          <w:color w:val="000000" w:themeColor="text1"/>
          <w:sz w:val="21"/>
          <w:szCs w:val="21"/>
        </w:rPr>
        <w:t>Endosc</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2011;</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73</w:t>
      </w:r>
      <w:r w:rsidRPr="00034501">
        <w:rPr>
          <w:rFonts w:ascii="Book Antiqua" w:eastAsia="宋体" w:hAnsi="Book Antiqua" w:cs="宋体"/>
          <w:color w:val="000000" w:themeColor="text1"/>
          <w:sz w:val="21"/>
          <w:szCs w:val="21"/>
        </w:rPr>
        <w:t>: 498-506 [PMID: 20970795 DOI: 10.1016/j.gie.2010.08.008]</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7</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Patel NC</w:t>
      </w:r>
      <w:r w:rsidRPr="00034501">
        <w:rPr>
          <w:rFonts w:ascii="Book Antiqua" w:eastAsia="宋体" w:hAnsi="Book Antiqua" w:cs="宋体"/>
          <w:color w:val="000000" w:themeColor="text1"/>
          <w:sz w:val="21"/>
          <w:szCs w:val="21"/>
        </w:rPr>
        <w:t xml:space="preserve">, Islam RS, Wu Q, </w:t>
      </w:r>
      <w:proofErr w:type="spellStart"/>
      <w:r w:rsidRPr="00034501">
        <w:rPr>
          <w:rFonts w:ascii="Book Antiqua" w:eastAsia="宋体" w:hAnsi="Book Antiqua" w:cs="宋体"/>
          <w:color w:val="000000" w:themeColor="text1"/>
          <w:sz w:val="21"/>
          <w:szCs w:val="21"/>
        </w:rPr>
        <w:t>Gurudu</w:t>
      </w:r>
      <w:proofErr w:type="spellEnd"/>
      <w:r w:rsidRPr="00034501">
        <w:rPr>
          <w:rFonts w:ascii="Book Antiqua" w:eastAsia="宋体" w:hAnsi="Book Antiqua" w:cs="宋体"/>
          <w:color w:val="000000" w:themeColor="text1"/>
          <w:sz w:val="21"/>
          <w:szCs w:val="21"/>
        </w:rPr>
        <w:t xml:space="preserve"> SR, Ramirez FC, Crowell MD, </w:t>
      </w:r>
      <w:proofErr w:type="spellStart"/>
      <w:r w:rsidRPr="00034501">
        <w:rPr>
          <w:rFonts w:ascii="Book Antiqua" w:eastAsia="宋体" w:hAnsi="Book Antiqua" w:cs="宋体"/>
          <w:color w:val="000000" w:themeColor="text1"/>
          <w:sz w:val="21"/>
          <w:szCs w:val="21"/>
        </w:rPr>
        <w:t>Faigel</w:t>
      </w:r>
      <w:proofErr w:type="spellEnd"/>
      <w:r w:rsidRPr="00034501">
        <w:rPr>
          <w:rFonts w:ascii="Book Antiqua" w:eastAsia="宋体" w:hAnsi="Book Antiqua" w:cs="宋体"/>
          <w:color w:val="000000" w:themeColor="text1"/>
          <w:sz w:val="21"/>
          <w:szCs w:val="21"/>
        </w:rPr>
        <w:t xml:space="preserve"> DO. Measurement of </w:t>
      </w:r>
      <w:proofErr w:type="spellStart"/>
      <w:r w:rsidRPr="00034501">
        <w:rPr>
          <w:rFonts w:ascii="Book Antiqua" w:eastAsia="宋体" w:hAnsi="Book Antiqua" w:cs="宋体"/>
          <w:color w:val="000000" w:themeColor="text1"/>
          <w:sz w:val="21"/>
          <w:szCs w:val="21"/>
        </w:rPr>
        <w:t>polypectomy</w:t>
      </w:r>
      <w:proofErr w:type="spellEnd"/>
      <w:r w:rsidRPr="00034501">
        <w:rPr>
          <w:rFonts w:ascii="Book Antiqua" w:eastAsia="宋体" w:hAnsi="Book Antiqua" w:cs="宋体"/>
          <w:color w:val="000000" w:themeColor="text1"/>
          <w:sz w:val="21"/>
          <w:szCs w:val="21"/>
        </w:rPr>
        <w:t xml:space="preserve"> rate by using administrative claims data with validation against the adenoma detection rate.</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i/>
          <w:iCs/>
          <w:color w:val="000000" w:themeColor="text1"/>
          <w:sz w:val="21"/>
          <w:szCs w:val="21"/>
        </w:rPr>
        <w:t>Gastrointest</w:t>
      </w:r>
      <w:proofErr w:type="spellEnd"/>
      <w:r w:rsidRPr="00034501">
        <w:rPr>
          <w:rFonts w:ascii="Book Antiqua" w:eastAsia="宋体" w:hAnsi="Book Antiqua" w:cs="宋体"/>
          <w:i/>
          <w:iCs/>
          <w:color w:val="000000" w:themeColor="text1"/>
          <w:sz w:val="21"/>
          <w:szCs w:val="21"/>
        </w:rPr>
        <w:t xml:space="preserve"> </w:t>
      </w:r>
      <w:proofErr w:type="spellStart"/>
      <w:r w:rsidRPr="00034501">
        <w:rPr>
          <w:rFonts w:ascii="Book Antiqua" w:eastAsia="宋体" w:hAnsi="Book Antiqua" w:cs="宋体"/>
          <w:i/>
          <w:iCs/>
          <w:color w:val="000000" w:themeColor="text1"/>
          <w:sz w:val="21"/>
          <w:szCs w:val="21"/>
        </w:rPr>
        <w:t>Endosc</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2013;</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77</w:t>
      </w:r>
      <w:r w:rsidRPr="00034501">
        <w:rPr>
          <w:rFonts w:ascii="Book Antiqua" w:eastAsia="宋体" w:hAnsi="Book Antiqua" w:cs="宋体"/>
          <w:color w:val="000000" w:themeColor="text1"/>
          <w:sz w:val="21"/>
          <w:szCs w:val="21"/>
        </w:rPr>
        <w:t>: 390-394 [PMID: 23199647 DOI: 10.1016/j.gie.2012.09.032]</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8</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Sewitch</w:t>
      </w:r>
      <w:proofErr w:type="spellEnd"/>
      <w:r w:rsidRPr="00034501">
        <w:rPr>
          <w:rFonts w:ascii="Book Antiqua" w:eastAsia="宋体" w:hAnsi="Book Antiqua" w:cs="宋体"/>
          <w:b/>
          <w:bCs/>
          <w:color w:val="000000" w:themeColor="text1"/>
          <w:sz w:val="21"/>
          <w:szCs w:val="21"/>
        </w:rPr>
        <w:t xml:space="preserve"> MJ</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Hilsden</w:t>
      </w:r>
      <w:proofErr w:type="spellEnd"/>
      <w:r w:rsidRPr="00034501">
        <w:rPr>
          <w:rFonts w:ascii="Book Antiqua" w:eastAsia="宋体" w:hAnsi="Book Antiqua" w:cs="宋体"/>
          <w:color w:val="000000" w:themeColor="text1"/>
          <w:sz w:val="21"/>
          <w:szCs w:val="21"/>
        </w:rPr>
        <w:t xml:space="preserve"> R, Joseph L, </w:t>
      </w:r>
      <w:proofErr w:type="spellStart"/>
      <w:r w:rsidRPr="00034501">
        <w:rPr>
          <w:rFonts w:ascii="Book Antiqua" w:eastAsia="宋体" w:hAnsi="Book Antiqua" w:cs="宋体"/>
          <w:color w:val="000000" w:themeColor="text1"/>
          <w:sz w:val="21"/>
          <w:szCs w:val="21"/>
        </w:rPr>
        <w:t>Rabineck</w:t>
      </w:r>
      <w:proofErr w:type="spellEnd"/>
      <w:r w:rsidRPr="00034501">
        <w:rPr>
          <w:rFonts w:ascii="Book Antiqua" w:eastAsia="宋体" w:hAnsi="Book Antiqua" w:cs="宋体"/>
          <w:color w:val="000000" w:themeColor="text1"/>
          <w:sz w:val="21"/>
          <w:szCs w:val="21"/>
        </w:rPr>
        <w:t xml:space="preserve"> L, </w:t>
      </w:r>
      <w:proofErr w:type="spellStart"/>
      <w:r w:rsidRPr="00034501">
        <w:rPr>
          <w:rFonts w:ascii="Book Antiqua" w:eastAsia="宋体" w:hAnsi="Book Antiqua" w:cs="宋体"/>
          <w:color w:val="000000" w:themeColor="text1"/>
          <w:sz w:val="21"/>
          <w:szCs w:val="21"/>
        </w:rPr>
        <w:t>Paszat</w:t>
      </w:r>
      <w:proofErr w:type="spellEnd"/>
      <w:r w:rsidRPr="00034501">
        <w:rPr>
          <w:rFonts w:ascii="Book Antiqua" w:eastAsia="宋体" w:hAnsi="Book Antiqua" w:cs="宋体"/>
          <w:color w:val="000000" w:themeColor="text1"/>
          <w:sz w:val="21"/>
          <w:szCs w:val="21"/>
        </w:rPr>
        <w:t xml:space="preserve"> L, </w:t>
      </w:r>
      <w:proofErr w:type="spellStart"/>
      <w:r w:rsidRPr="00034501">
        <w:rPr>
          <w:rFonts w:ascii="Book Antiqua" w:eastAsia="宋体" w:hAnsi="Book Antiqua" w:cs="宋体"/>
          <w:color w:val="000000" w:themeColor="text1"/>
          <w:sz w:val="21"/>
          <w:szCs w:val="21"/>
        </w:rPr>
        <w:t>Bitton</w:t>
      </w:r>
      <w:proofErr w:type="spellEnd"/>
      <w:r w:rsidRPr="00034501">
        <w:rPr>
          <w:rFonts w:ascii="Book Antiqua" w:eastAsia="宋体" w:hAnsi="Book Antiqua" w:cs="宋体"/>
          <w:color w:val="000000" w:themeColor="text1"/>
          <w:sz w:val="21"/>
          <w:szCs w:val="21"/>
        </w:rPr>
        <w:t xml:space="preserve"> A, Cooper MA. Qualitative study of physician perspectives on classifying screening and </w:t>
      </w:r>
      <w:proofErr w:type="spellStart"/>
      <w:r w:rsidRPr="00034501">
        <w:rPr>
          <w:rFonts w:ascii="Book Antiqua" w:eastAsia="宋体" w:hAnsi="Book Antiqua" w:cs="宋体"/>
          <w:color w:val="000000" w:themeColor="text1"/>
          <w:sz w:val="21"/>
          <w:szCs w:val="21"/>
        </w:rPr>
        <w:t>nonscreening</w:t>
      </w:r>
      <w:proofErr w:type="spellEnd"/>
      <w:r w:rsidRPr="00034501">
        <w:rPr>
          <w:rFonts w:ascii="Book Antiqua" w:eastAsia="宋体" w:hAnsi="Book Antiqua" w:cs="宋体"/>
          <w:color w:val="000000" w:themeColor="text1"/>
          <w:sz w:val="21"/>
          <w:szCs w:val="21"/>
        </w:rPr>
        <w:t xml:space="preserve"> colonoscopy using administrative health data: adding practice does not make perfect.</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Can J </w:t>
      </w:r>
      <w:proofErr w:type="spellStart"/>
      <w:r w:rsidRPr="00034501">
        <w:rPr>
          <w:rFonts w:ascii="Book Antiqua" w:eastAsia="宋体" w:hAnsi="Book Antiqua" w:cs="宋体"/>
          <w:i/>
          <w:iCs/>
          <w:color w:val="000000" w:themeColor="text1"/>
          <w:sz w:val="21"/>
          <w:szCs w:val="21"/>
        </w:rPr>
        <w:t>Gastroenterol</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26</w:t>
      </w:r>
      <w:r w:rsidRPr="00034501">
        <w:rPr>
          <w:rFonts w:ascii="Book Antiqua" w:eastAsia="宋体" w:hAnsi="Book Antiqua" w:cs="宋体"/>
          <w:color w:val="000000" w:themeColor="text1"/>
          <w:sz w:val="21"/>
          <w:szCs w:val="21"/>
        </w:rPr>
        <w:t>: 889-893 [PMID: 23248789]</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9</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Sewitch</w:t>
      </w:r>
      <w:proofErr w:type="spellEnd"/>
      <w:r w:rsidRPr="00034501">
        <w:rPr>
          <w:rFonts w:ascii="Book Antiqua" w:eastAsia="宋体" w:hAnsi="Book Antiqua" w:cs="宋体"/>
          <w:b/>
          <w:bCs/>
          <w:color w:val="000000" w:themeColor="text1"/>
          <w:sz w:val="21"/>
          <w:szCs w:val="21"/>
        </w:rPr>
        <w:t xml:space="preserve"> MJ</w:t>
      </w:r>
      <w:r w:rsidRPr="00034501">
        <w:rPr>
          <w:rFonts w:ascii="Book Antiqua" w:eastAsia="宋体" w:hAnsi="Book Antiqua" w:cs="宋体"/>
          <w:color w:val="000000" w:themeColor="text1"/>
          <w:sz w:val="21"/>
          <w:szCs w:val="21"/>
        </w:rPr>
        <w:t xml:space="preserve">, Jiang M, Joseph L, </w:t>
      </w:r>
      <w:proofErr w:type="spellStart"/>
      <w:r w:rsidRPr="00034501">
        <w:rPr>
          <w:rFonts w:ascii="Book Antiqua" w:eastAsia="宋体" w:hAnsi="Book Antiqua" w:cs="宋体"/>
          <w:color w:val="000000" w:themeColor="text1"/>
          <w:sz w:val="21"/>
          <w:szCs w:val="21"/>
        </w:rPr>
        <w:t>Hilsden</w:t>
      </w:r>
      <w:proofErr w:type="spellEnd"/>
      <w:r w:rsidRPr="00034501">
        <w:rPr>
          <w:rFonts w:ascii="Book Antiqua" w:eastAsia="宋体" w:hAnsi="Book Antiqua" w:cs="宋体"/>
          <w:color w:val="000000" w:themeColor="text1"/>
          <w:sz w:val="21"/>
          <w:szCs w:val="21"/>
        </w:rPr>
        <w:t xml:space="preserve"> RJ, </w:t>
      </w:r>
      <w:proofErr w:type="spellStart"/>
      <w:r w:rsidRPr="00034501">
        <w:rPr>
          <w:rFonts w:ascii="Book Antiqua" w:eastAsia="宋体" w:hAnsi="Book Antiqua" w:cs="宋体"/>
          <w:color w:val="000000" w:themeColor="text1"/>
          <w:sz w:val="21"/>
          <w:szCs w:val="21"/>
        </w:rPr>
        <w:t>Bitton</w:t>
      </w:r>
      <w:proofErr w:type="spellEnd"/>
      <w:r w:rsidRPr="00034501">
        <w:rPr>
          <w:rFonts w:ascii="Book Antiqua" w:eastAsia="宋体" w:hAnsi="Book Antiqua" w:cs="宋体"/>
          <w:color w:val="000000" w:themeColor="text1"/>
          <w:sz w:val="21"/>
          <w:szCs w:val="21"/>
        </w:rPr>
        <w:t xml:space="preserve"> A. Developing model-based algorithms to identify screening colonoscopies using administrative health databases.</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BMC Med Inform </w:t>
      </w:r>
      <w:proofErr w:type="spellStart"/>
      <w:r w:rsidRPr="00034501">
        <w:rPr>
          <w:rFonts w:ascii="Book Antiqua" w:eastAsia="宋体" w:hAnsi="Book Antiqua" w:cs="宋体"/>
          <w:i/>
          <w:iCs/>
          <w:color w:val="000000" w:themeColor="text1"/>
          <w:sz w:val="21"/>
          <w:szCs w:val="21"/>
        </w:rPr>
        <w:t>Decis</w:t>
      </w:r>
      <w:proofErr w:type="spellEnd"/>
      <w:r w:rsidRPr="00034501">
        <w:rPr>
          <w:rFonts w:ascii="Book Antiqua" w:eastAsia="宋体" w:hAnsi="Book Antiqua" w:cs="宋体"/>
          <w:i/>
          <w:iCs/>
          <w:color w:val="000000" w:themeColor="text1"/>
          <w:sz w:val="21"/>
          <w:szCs w:val="21"/>
        </w:rPr>
        <w:t xml:space="preserve"> </w:t>
      </w:r>
      <w:proofErr w:type="spellStart"/>
      <w:r w:rsidRPr="00034501">
        <w:rPr>
          <w:rFonts w:ascii="Book Antiqua" w:eastAsia="宋体" w:hAnsi="Book Antiqua" w:cs="宋体"/>
          <w:i/>
          <w:iCs/>
          <w:color w:val="000000" w:themeColor="text1"/>
          <w:sz w:val="21"/>
          <w:szCs w:val="21"/>
        </w:rPr>
        <w:t>Mak</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2013;</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13</w:t>
      </w:r>
      <w:r w:rsidRPr="00034501">
        <w:rPr>
          <w:rFonts w:ascii="Book Antiqua" w:eastAsia="宋体" w:hAnsi="Book Antiqua" w:cs="宋体"/>
          <w:color w:val="000000" w:themeColor="text1"/>
          <w:sz w:val="21"/>
          <w:szCs w:val="21"/>
        </w:rPr>
        <w:t>: 45 [PMID: 23574795 DOI: 10.1186/1472-6947-13-45]</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10</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Sewitch</w:t>
      </w:r>
      <w:proofErr w:type="spellEnd"/>
      <w:r w:rsidRPr="00034501">
        <w:rPr>
          <w:rFonts w:ascii="Book Antiqua" w:eastAsia="宋体" w:hAnsi="Book Antiqua" w:cs="宋体"/>
          <w:b/>
          <w:bCs/>
          <w:color w:val="000000" w:themeColor="text1"/>
          <w:sz w:val="21"/>
          <w:szCs w:val="21"/>
        </w:rPr>
        <w:t xml:space="preserve"> MJ</w:t>
      </w:r>
      <w:r w:rsidRPr="00034501">
        <w:rPr>
          <w:rFonts w:ascii="Book Antiqua" w:eastAsia="宋体" w:hAnsi="Book Antiqua" w:cs="宋体"/>
          <w:color w:val="000000" w:themeColor="text1"/>
          <w:sz w:val="21"/>
          <w:szCs w:val="21"/>
        </w:rPr>
        <w:t xml:space="preserve">, Stein D, Joseph L, </w:t>
      </w:r>
      <w:proofErr w:type="spellStart"/>
      <w:r w:rsidRPr="00034501">
        <w:rPr>
          <w:rFonts w:ascii="Book Antiqua" w:eastAsia="宋体" w:hAnsi="Book Antiqua" w:cs="宋体"/>
          <w:color w:val="000000" w:themeColor="text1"/>
          <w:sz w:val="21"/>
          <w:szCs w:val="21"/>
        </w:rPr>
        <w:t>Bitton</w:t>
      </w:r>
      <w:proofErr w:type="spellEnd"/>
      <w:r w:rsidRPr="00034501">
        <w:rPr>
          <w:rFonts w:ascii="Book Antiqua" w:eastAsia="宋体" w:hAnsi="Book Antiqua" w:cs="宋体"/>
          <w:color w:val="000000" w:themeColor="text1"/>
          <w:sz w:val="21"/>
          <w:szCs w:val="21"/>
        </w:rPr>
        <w:t xml:space="preserve"> A, </w:t>
      </w:r>
      <w:proofErr w:type="spellStart"/>
      <w:r w:rsidRPr="00034501">
        <w:rPr>
          <w:rFonts w:ascii="Book Antiqua" w:eastAsia="宋体" w:hAnsi="Book Antiqua" w:cs="宋体"/>
          <w:color w:val="000000" w:themeColor="text1"/>
          <w:sz w:val="21"/>
          <w:szCs w:val="21"/>
        </w:rPr>
        <w:t>Hilsden</w:t>
      </w:r>
      <w:proofErr w:type="spellEnd"/>
      <w:r w:rsidRPr="00034501">
        <w:rPr>
          <w:rFonts w:ascii="Book Antiqua" w:eastAsia="宋体" w:hAnsi="Book Antiqua" w:cs="宋体"/>
          <w:color w:val="000000" w:themeColor="text1"/>
          <w:sz w:val="21"/>
          <w:szCs w:val="21"/>
        </w:rPr>
        <w:t xml:space="preserve"> RJ, </w:t>
      </w:r>
      <w:proofErr w:type="spellStart"/>
      <w:r w:rsidRPr="00034501">
        <w:rPr>
          <w:rFonts w:ascii="Book Antiqua" w:eastAsia="宋体" w:hAnsi="Book Antiqua" w:cs="宋体"/>
          <w:color w:val="000000" w:themeColor="text1"/>
          <w:sz w:val="21"/>
          <w:szCs w:val="21"/>
        </w:rPr>
        <w:t>Rabeneck</w:t>
      </w:r>
      <w:proofErr w:type="spellEnd"/>
      <w:r w:rsidRPr="00034501">
        <w:rPr>
          <w:rFonts w:ascii="Book Antiqua" w:eastAsia="宋体" w:hAnsi="Book Antiqua" w:cs="宋体"/>
          <w:color w:val="000000" w:themeColor="text1"/>
          <w:sz w:val="21"/>
          <w:szCs w:val="21"/>
        </w:rPr>
        <w:t xml:space="preserve"> L, </w:t>
      </w:r>
      <w:proofErr w:type="spellStart"/>
      <w:r w:rsidRPr="00034501">
        <w:rPr>
          <w:rFonts w:ascii="Book Antiqua" w:eastAsia="宋体" w:hAnsi="Book Antiqua" w:cs="宋体"/>
          <w:color w:val="000000" w:themeColor="text1"/>
          <w:sz w:val="21"/>
          <w:szCs w:val="21"/>
        </w:rPr>
        <w:t>Paszat</w:t>
      </w:r>
      <w:proofErr w:type="spellEnd"/>
      <w:r w:rsidRPr="00034501">
        <w:rPr>
          <w:rFonts w:ascii="Book Antiqua" w:eastAsia="宋体" w:hAnsi="Book Antiqua" w:cs="宋体"/>
          <w:color w:val="000000" w:themeColor="text1"/>
          <w:sz w:val="21"/>
          <w:szCs w:val="21"/>
        </w:rPr>
        <w:t xml:space="preserve"> L, </w:t>
      </w:r>
      <w:proofErr w:type="spellStart"/>
      <w:r w:rsidRPr="00034501">
        <w:rPr>
          <w:rFonts w:ascii="Book Antiqua" w:eastAsia="宋体" w:hAnsi="Book Antiqua" w:cs="宋体"/>
          <w:color w:val="000000" w:themeColor="text1"/>
          <w:sz w:val="21"/>
          <w:szCs w:val="21"/>
        </w:rPr>
        <w:t>Tinmouth</w:t>
      </w:r>
      <w:proofErr w:type="spellEnd"/>
      <w:r w:rsidRPr="00034501">
        <w:rPr>
          <w:rFonts w:ascii="Book Antiqua" w:eastAsia="宋体" w:hAnsi="Book Antiqua" w:cs="宋体"/>
          <w:color w:val="000000" w:themeColor="text1"/>
          <w:sz w:val="21"/>
          <w:szCs w:val="21"/>
        </w:rPr>
        <w:t xml:space="preserve"> J, Cooper MA. </w:t>
      </w:r>
      <w:proofErr w:type="gramStart"/>
      <w:r w:rsidRPr="00034501">
        <w:rPr>
          <w:rFonts w:ascii="Book Antiqua" w:eastAsia="宋体" w:hAnsi="Book Antiqua" w:cs="宋体"/>
          <w:color w:val="000000" w:themeColor="text1"/>
          <w:sz w:val="21"/>
          <w:szCs w:val="21"/>
        </w:rPr>
        <w:t xml:space="preserve">Comparing patient and </w:t>
      </w:r>
      <w:proofErr w:type="spellStart"/>
      <w:r w:rsidRPr="00034501">
        <w:rPr>
          <w:rFonts w:ascii="Book Antiqua" w:eastAsia="宋体" w:hAnsi="Book Antiqua" w:cs="宋体"/>
          <w:color w:val="000000" w:themeColor="text1"/>
          <w:sz w:val="21"/>
          <w:szCs w:val="21"/>
        </w:rPr>
        <w:t>endoscopist</w:t>
      </w:r>
      <w:proofErr w:type="spellEnd"/>
      <w:r w:rsidRPr="00034501">
        <w:rPr>
          <w:rFonts w:ascii="Book Antiqua" w:eastAsia="宋体" w:hAnsi="Book Antiqua" w:cs="宋体"/>
          <w:color w:val="000000" w:themeColor="text1"/>
          <w:sz w:val="21"/>
          <w:szCs w:val="21"/>
        </w:rPr>
        <w:t xml:space="preserve"> perceptions of the colonoscopy indication.</w:t>
      </w:r>
      <w:proofErr w:type="gramEnd"/>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Can J </w:t>
      </w:r>
      <w:proofErr w:type="spellStart"/>
      <w:r w:rsidRPr="00034501">
        <w:rPr>
          <w:rFonts w:ascii="Book Antiqua" w:eastAsia="宋体" w:hAnsi="Book Antiqua" w:cs="宋体"/>
          <w:i/>
          <w:iCs/>
          <w:color w:val="000000" w:themeColor="text1"/>
          <w:sz w:val="21"/>
          <w:szCs w:val="21"/>
        </w:rPr>
        <w:t>Gastroenterol</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2010;</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24</w:t>
      </w:r>
      <w:r w:rsidRPr="00034501">
        <w:rPr>
          <w:rFonts w:ascii="Book Antiqua" w:eastAsia="宋体" w:hAnsi="Book Antiqua" w:cs="宋体"/>
          <w:color w:val="000000" w:themeColor="text1"/>
          <w:sz w:val="21"/>
          <w:szCs w:val="21"/>
        </w:rPr>
        <w:t>: 656-660 [PMID: 21157580]</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034501">
        <w:rPr>
          <w:rFonts w:ascii="Book Antiqua" w:eastAsia="宋体" w:hAnsi="Book Antiqua" w:cs="宋体"/>
          <w:color w:val="000000" w:themeColor="text1"/>
          <w:sz w:val="21"/>
          <w:szCs w:val="21"/>
        </w:rPr>
        <w:t>11</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El-</w:t>
      </w:r>
      <w:proofErr w:type="spellStart"/>
      <w:r w:rsidRPr="00034501">
        <w:rPr>
          <w:rFonts w:ascii="Book Antiqua" w:eastAsia="宋体" w:hAnsi="Book Antiqua" w:cs="宋体"/>
          <w:b/>
          <w:bCs/>
          <w:color w:val="000000" w:themeColor="text1"/>
          <w:sz w:val="21"/>
          <w:szCs w:val="21"/>
        </w:rPr>
        <w:t>Serag</w:t>
      </w:r>
      <w:proofErr w:type="spellEnd"/>
      <w:r w:rsidRPr="00034501">
        <w:rPr>
          <w:rFonts w:ascii="Book Antiqua" w:eastAsia="宋体" w:hAnsi="Book Antiqua" w:cs="宋体"/>
          <w:b/>
          <w:bCs/>
          <w:color w:val="000000" w:themeColor="text1"/>
          <w:sz w:val="21"/>
          <w:szCs w:val="21"/>
        </w:rPr>
        <w:t xml:space="preserve"> HB</w:t>
      </w:r>
      <w:r w:rsidRPr="00034501">
        <w:rPr>
          <w:rFonts w:ascii="Book Antiqua" w:eastAsia="宋体" w:hAnsi="Book Antiqua" w:cs="宋体"/>
          <w:color w:val="000000" w:themeColor="text1"/>
          <w:sz w:val="21"/>
          <w:szCs w:val="21"/>
        </w:rPr>
        <w:t xml:space="preserve">, Petersen L, </w:t>
      </w:r>
      <w:proofErr w:type="spellStart"/>
      <w:r w:rsidRPr="00034501">
        <w:rPr>
          <w:rFonts w:ascii="Book Antiqua" w:eastAsia="宋体" w:hAnsi="Book Antiqua" w:cs="宋体"/>
          <w:color w:val="000000" w:themeColor="text1"/>
          <w:sz w:val="21"/>
          <w:szCs w:val="21"/>
        </w:rPr>
        <w:t>Hampel</w:t>
      </w:r>
      <w:proofErr w:type="spellEnd"/>
      <w:r w:rsidRPr="00034501">
        <w:rPr>
          <w:rFonts w:ascii="Book Antiqua" w:eastAsia="宋体" w:hAnsi="Book Antiqua" w:cs="宋体"/>
          <w:color w:val="000000" w:themeColor="text1"/>
          <w:sz w:val="21"/>
          <w:szCs w:val="21"/>
        </w:rPr>
        <w:t xml:space="preserve"> H, Richardson P, Cooper G.</w:t>
      </w:r>
      <w:proofErr w:type="gramEnd"/>
      <w:r w:rsidRPr="00034501">
        <w:rPr>
          <w:rFonts w:ascii="Book Antiqua" w:eastAsia="宋体" w:hAnsi="Book Antiqua" w:cs="宋体"/>
          <w:color w:val="000000" w:themeColor="text1"/>
          <w:sz w:val="21"/>
          <w:szCs w:val="21"/>
        </w:rPr>
        <w:t xml:space="preserve"> The use of screening colonoscopy for patients cared for by the Department of Veterans Affairs.</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Arch Intern Med</w:t>
      </w:r>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2006;</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166</w:t>
      </w:r>
      <w:r w:rsidRPr="00034501">
        <w:rPr>
          <w:rFonts w:ascii="Book Antiqua" w:eastAsia="宋体" w:hAnsi="Book Antiqua" w:cs="宋体"/>
          <w:color w:val="000000" w:themeColor="text1"/>
          <w:sz w:val="21"/>
          <w:szCs w:val="21"/>
        </w:rPr>
        <w:t>: 2202-2208 [PMID: 17101937 DOI: 10.1001/archinte.166.20.2202]</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12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Fisher DA</w:t>
      </w:r>
      <w:r w:rsidRPr="00034501">
        <w:rPr>
          <w:rFonts w:ascii="Book Antiqua" w:eastAsia="宋体" w:hAnsi="Book Antiqua" w:cs="宋体"/>
          <w:color w:val="000000" w:themeColor="text1"/>
          <w:sz w:val="21"/>
          <w:szCs w:val="21"/>
        </w:rPr>
        <w:t xml:space="preserve">, Grubber JM, Castor JM, Coffman CJ. </w:t>
      </w:r>
      <w:proofErr w:type="gramStart"/>
      <w:r w:rsidRPr="00034501">
        <w:rPr>
          <w:rFonts w:ascii="Book Antiqua" w:eastAsia="宋体" w:hAnsi="Book Antiqua" w:cs="宋体"/>
          <w:color w:val="000000" w:themeColor="text1"/>
          <w:sz w:val="21"/>
          <w:szCs w:val="21"/>
        </w:rPr>
        <w:t>Ascertainment of colonoscopy indication using administrative data.</w:t>
      </w:r>
      <w:proofErr w:type="gramEnd"/>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Dig Dis </w:t>
      </w:r>
      <w:proofErr w:type="spellStart"/>
      <w:r w:rsidRPr="00034501">
        <w:rPr>
          <w:rFonts w:ascii="Book Antiqua" w:eastAsia="宋体" w:hAnsi="Book Antiqua" w:cs="宋体"/>
          <w:i/>
          <w:iCs/>
          <w:color w:val="000000" w:themeColor="text1"/>
          <w:sz w:val="21"/>
          <w:szCs w:val="21"/>
        </w:rPr>
        <w:t>Sci</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2010;</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55</w:t>
      </w:r>
      <w:r w:rsidRPr="00034501">
        <w:rPr>
          <w:rFonts w:ascii="Book Antiqua" w:eastAsia="宋体" w:hAnsi="Book Antiqua" w:cs="宋体"/>
          <w:color w:val="000000" w:themeColor="text1"/>
          <w:sz w:val="21"/>
          <w:szCs w:val="21"/>
        </w:rPr>
        <w:t>: 1721-1725 [PMID: 20393875 DOI: 10.1007/s10620-010-1200-y]</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lastRenderedPageBreak/>
        <w:t>13</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Jiang M</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Sewitch</w:t>
      </w:r>
      <w:proofErr w:type="spellEnd"/>
      <w:r w:rsidRPr="00034501">
        <w:rPr>
          <w:rFonts w:ascii="Book Antiqua" w:eastAsia="宋体" w:hAnsi="Book Antiqua" w:cs="宋体"/>
          <w:color w:val="000000" w:themeColor="text1"/>
          <w:sz w:val="21"/>
          <w:szCs w:val="21"/>
        </w:rPr>
        <w:t xml:space="preserve"> MJ, Joseph L, </w:t>
      </w:r>
      <w:proofErr w:type="spellStart"/>
      <w:r w:rsidRPr="00034501">
        <w:rPr>
          <w:rFonts w:ascii="Book Antiqua" w:eastAsia="宋体" w:hAnsi="Book Antiqua" w:cs="宋体"/>
          <w:color w:val="000000" w:themeColor="text1"/>
          <w:sz w:val="21"/>
          <w:szCs w:val="21"/>
        </w:rPr>
        <w:t>Barkun</w:t>
      </w:r>
      <w:proofErr w:type="spellEnd"/>
      <w:r w:rsidRPr="00034501">
        <w:rPr>
          <w:rFonts w:ascii="Book Antiqua" w:eastAsia="宋体" w:hAnsi="Book Antiqua" w:cs="宋体"/>
          <w:color w:val="000000" w:themeColor="text1"/>
          <w:sz w:val="21"/>
          <w:szCs w:val="21"/>
        </w:rPr>
        <w:t xml:space="preserve"> AN. Different screening definitions have little impact on </w:t>
      </w:r>
      <w:proofErr w:type="spellStart"/>
      <w:r w:rsidRPr="00034501">
        <w:rPr>
          <w:rFonts w:ascii="Book Antiqua" w:eastAsia="宋体" w:hAnsi="Book Antiqua" w:cs="宋体"/>
          <w:color w:val="000000" w:themeColor="text1"/>
          <w:sz w:val="21"/>
          <w:szCs w:val="21"/>
        </w:rPr>
        <w:t>polypectomy</w:t>
      </w:r>
      <w:proofErr w:type="spellEnd"/>
      <w:r w:rsidRPr="00034501">
        <w:rPr>
          <w:rFonts w:ascii="Book Antiqua" w:eastAsia="宋体" w:hAnsi="Book Antiqua" w:cs="宋体"/>
          <w:color w:val="000000" w:themeColor="text1"/>
          <w:sz w:val="21"/>
          <w:szCs w:val="21"/>
        </w:rPr>
        <w:t xml:space="preserve"> rate estimates.</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Can J </w:t>
      </w:r>
      <w:proofErr w:type="spellStart"/>
      <w:r w:rsidRPr="00034501">
        <w:rPr>
          <w:rFonts w:ascii="Book Antiqua" w:eastAsia="宋体" w:hAnsi="Book Antiqua" w:cs="宋体"/>
          <w:i/>
          <w:iCs/>
          <w:color w:val="000000" w:themeColor="text1"/>
          <w:sz w:val="21"/>
          <w:szCs w:val="21"/>
        </w:rPr>
        <w:t>Gastroenterol</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26</w:t>
      </w:r>
      <w:r w:rsidRPr="00034501">
        <w:rPr>
          <w:rFonts w:ascii="Book Antiqua" w:eastAsia="宋体" w:hAnsi="Book Antiqua" w:cs="宋体"/>
          <w:color w:val="000000" w:themeColor="text1"/>
          <w:sz w:val="21"/>
          <w:szCs w:val="21"/>
        </w:rPr>
        <w:t>: 791-794 [PMID: 23166901]</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034501">
        <w:rPr>
          <w:rFonts w:ascii="Book Antiqua" w:eastAsia="宋体" w:hAnsi="Book Antiqua" w:cs="宋体"/>
          <w:color w:val="000000" w:themeColor="text1"/>
          <w:sz w:val="21"/>
          <w:szCs w:val="21"/>
        </w:rPr>
        <w:t>14</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Collins JF</w:t>
      </w:r>
      <w:r w:rsidRPr="00034501">
        <w:rPr>
          <w:rFonts w:ascii="Book Antiqua" w:eastAsia="宋体" w:hAnsi="Book Antiqua" w:cs="宋体"/>
          <w:color w:val="000000" w:themeColor="text1"/>
          <w:sz w:val="21"/>
          <w:szCs w:val="21"/>
        </w:rPr>
        <w:t>, Lieberman DA, Durbin TE, Weiss DG</w:t>
      </w:r>
      <w:r w:rsidRPr="004F65FD">
        <w:rPr>
          <w:rFonts w:ascii="Book Antiqua" w:eastAsia="宋体" w:hAnsi="Book Antiqua" w:cs="宋体"/>
          <w:color w:val="000000" w:themeColor="text1"/>
          <w:sz w:val="21"/>
          <w:szCs w:val="21"/>
        </w:rPr>
        <w:t>; Veterans Affairs Cooperative Study #380 Group.</w:t>
      </w:r>
      <w:proofErr w:type="gramEnd"/>
      <w:r w:rsidRPr="00034501">
        <w:rPr>
          <w:rFonts w:ascii="Book Antiqua" w:eastAsia="宋体" w:hAnsi="Book Antiqua" w:cs="宋体"/>
          <w:color w:val="000000" w:themeColor="text1"/>
          <w:sz w:val="21"/>
          <w:szCs w:val="21"/>
        </w:rPr>
        <w:t xml:space="preserve"> Accuracy of screening for fecal occult blood on a single stool sample obtained by digital rectal examination: a comparison with recommended sampling practice.</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Ann Intern Med</w:t>
      </w:r>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2005;</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142</w:t>
      </w:r>
      <w:r w:rsidRPr="00034501">
        <w:rPr>
          <w:rFonts w:ascii="Book Antiqua" w:eastAsia="宋体" w:hAnsi="Book Antiqua" w:cs="宋体"/>
          <w:color w:val="000000" w:themeColor="text1"/>
          <w:sz w:val="21"/>
          <w:szCs w:val="21"/>
        </w:rPr>
        <w:t>: 81-85 [PMID: 15657155 DOI: 10.7326/0003-4819-142-2-200501180-00006]</w:t>
      </w:r>
    </w:p>
    <w:p w:rsidR="004F65FD" w:rsidRPr="004F65FD" w:rsidRDefault="004F65FD" w:rsidP="004F65FD">
      <w:pPr>
        <w:adjustRightInd w:val="0"/>
        <w:snapToGrid w:val="0"/>
        <w:spacing w:line="360" w:lineRule="auto"/>
        <w:jc w:val="both"/>
        <w:rPr>
          <w:rFonts w:ascii="Book Antiqua" w:eastAsia="宋体" w:hAnsi="Book Antiqua" w:cs="宋体"/>
          <w:color w:val="000000" w:themeColor="text1"/>
          <w:sz w:val="21"/>
          <w:szCs w:val="21"/>
        </w:rPr>
      </w:pPr>
      <w:r w:rsidRPr="004F65FD">
        <w:rPr>
          <w:rFonts w:ascii="Book Antiqua" w:eastAsia="宋体" w:hAnsi="Book Antiqua" w:cs="宋体"/>
          <w:color w:val="000000" w:themeColor="text1"/>
          <w:sz w:val="21"/>
          <w:szCs w:val="21"/>
        </w:rPr>
        <w:t>15 </w:t>
      </w:r>
      <w:r w:rsidRPr="004F65FD">
        <w:rPr>
          <w:rFonts w:ascii="Book Antiqua" w:eastAsia="宋体" w:hAnsi="Book Antiqua" w:cs="宋体"/>
          <w:b/>
          <w:bCs/>
          <w:color w:val="000000" w:themeColor="text1"/>
          <w:sz w:val="21"/>
          <w:szCs w:val="21"/>
        </w:rPr>
        <w:t>von Elm E</w:t>
      </w:r>
      <w:r w:rsidRPr="004F65FD">
        <w:rPr>
          <w:rFonts w:ascii="Book Antiqua" w:eastAsia="宋体" w:hAnsi="Book Antiqua" w:cs="宋体"/>
          <w:color w:val="000000" w:themeColor="text1"/>
          <w:sz w:val="21"/>
          <w:szCs w:val="21"/>
        </w:rPr>
        <w:t xml:space="preserve">, Altman DG, Egger M, </w:t>
      </w:r>
      <w:proofErr w:type="spellStart"/>
      <w:r w:rsidRPr="004F65FD">
        <w:rPr>
          <w:rFonts w:ascii="Book Antiqua" w:eastAsia="宋体" w:hAnsi="Book Antiqua" w:cs="宋体"/>
          <w:color w:val="000000" w:themeColor="text1"/>
          <w:sz w:val="21"/>
          <w:szCs w:val="21"/>
        </w:rPr>
        <w:t>Pocock</w:t>
      </w:r>
      <w:proofErr w:type="spellEnd"/>
      <w:r w:rsidRPr="004F65FD">
        <w:rPr>
          <w:rFonts w:ascii="Book Antiqua" w:eastAsia="宋体" w:hAnsi="Book Antiqua" w:cs="宋体"/>
          <w:color w:val="000000" w:themeColor="text1"/>
          <w:sz w:val="21"/>
          <w:szCs w:val="21"/>
        </w:rPr>
        <w:t xml:space="preserve"> SJ, </w:t>
      </w:r>
      <w:proofErr w:type="spellStart"/>
      <w:r w:rsidRPr="004F65FD">
        <w:rPr>
          <w:rFonts w:ascii="Book Antiqua" w:eastAsia="宋体" w:hAnsi="Book Antiqua" w:cs="宋体"/>
          <w:color w:val="000000" w:themeColor="text1"/>
          <w:sz w:val="21"/>
          <w:szCs w:val="21"/>
        </w:rPr>
        <w:t>Gøtzsche</w:t>
      </w:r>
      <w:proofErr w:type="spellEnd"/>
      <w:r w:rsidRPr="004F65FD">
        <w:rPr>
          <w:rFonts w:ascii="Book Antiqua" w:eastAsia="宋体" w:hAnsi="Book Antiqua" w:cs="宋体"/>
          <w:color w:val="000000" w:themeColor="text1"/>
          <w:sz w:val="21"/>
          <w:szCs w:val="21"/>
        </w:rPr>
        <w:t xml:space="preserve"> PC, </w:t>
      </w:r>
      <w:proofErr w:type="spellStart"/>
      <w:r w:rsidRPr="004F65FD">
        <w:rPr>
          <w:rFonts w:ascii="Book Antiqua" w:eastAsia="宋体" w:hAnsi="Book Antiqua" w:cs="宋体"/>
          <w:color w:val="000000" w:themeColor="text1"/>
          <w:sz w:val="21"/>
          <w:szCs w:val="21"/>
        </w:rPr>
        <w:t>Vandenbroucke</w:t>
      </w:r>
      <w:proofErr w:type="spellEnd"/>
      <w:r w:rsidRPr="004F65FD">
        <w:rPr>
          <w:rFonts w:ascii="Book Antiqua" w:eastAsia="宋体" w:hAnsi="Book Antiqua" w:cs="宋体"/>
          <w:color w:val="000000" w:themeColor="text1"/>
          <w:sz w:val="21"/>
          <w:szCs w:val="21"/>
        </w:rPr>
        <w:t xml:space="preserve"> JP; STROBE Initiative. The Strengthening the Reporting of Observational Studies in Epidemiology (STROBE) statement: guidelines for reporting observational studies. </w:t>
      </w:r>
      <w:r w:rsidRPr="004F65FD">
        <w:rPr>
          <w:rFonts w:ascii="Book Antiqua" w:eastAsia="宋体" w:hAnsi="Book Antiqua" w:cs="宋体"/>
          <w:i/>
          <w:iCs/>
          <w:color w:val="000000" w:themeColor="text1"/>
          <w:sz w:val="21"/>
          <w:szCs w:val="21"/>
        </w:rPr>
        <w:t>Lancet</w:t>
      </w:r>
      <w:r w:rsidRPr="004F65FD">
        <w:rPr>
          <w:rFonts w:ascii="Book Antiqua" w:eastAsia="宋体" w:hAnsi="Book Antiqua" w:cs="宋体"/>
          <w:color w:val="000000" w:themeColor="text1"/>
          <w:sz w:val="21"/>
          <w:szCs w:val="21"/>
        </w:rPr>
        <w:t> 2007; </w:t>
      </w:r>
      <w:r w:rsidRPr="004F65FD">
        <w:rPr>
          <w:rFonts w:ascii="Book Antiqua" w:eastAsia="宋体" w:hAnsi="Book Antiqua" w:cs="宋体"/>
          <w:b/>
          <w:bCs/>
          <w:color w:val="000000" w:themeColor="text1"/>
          <w:sz w:val="21"/>
          <w:szCs w:val="21"/>
        </w:rPr>
        <w:t>370</w:t>
      </w:r>
      <w:r w:rsidRPr="004F65FD">
        <w:rPr>
          <w:rFonts w:ascii="Book Antiqua" w:eastAsia="宋体" w:hAnsi="Book Antiqua" w:cs="宋体"/>
          <w:color w:val="000000" w:themeColor="text1"/>
          <w:sz w:val="21"/>
          <w:szCs w:val="21"/>
        </w:rPr>
        <w:t>: 1453-1457 [PMID: 18064739 DOI: 10.1016/S0140-6736(07)61602-X]</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4F65FD">
        <w:rPr>
          <w:rFonts w:ascii="Book Antiqua" w:eastAsia="宋体" w:hAnsi="Book Antiqua" w:cs="宋体"/>
          <w:color w:val="000000" w:themeColor="text1"/>
          <w:sz w:val="21"/>
          <w:szCs w:val="21"/>
        </w:rPr>
        <w:t>16</w:t>
      </w:r>
      <w:r w:rsidRPr="00034501">
        <w:rPr>
          <w:rFonts w:ascii="Book Antiqua" w:eastAsia="宋体" w:hAnsi="Book Antiqua" w:cs="宋体"/>
          <w:color w:val="000000" w:themeColor="text1"/>
          <w:sz w:val="21"/>
          <w:szCs w:val="21"/>
        </w:rPr>
        <w:t xml:space="preserve"> </w:t>
      </w:r>
      <w:r w:rsidRPr="00034501">
        <w:rPr>
          <w:rFonts w:ascii="Book Antiqua" w:eastAsia="宋体" w:hAnsi="Book Antiqua" w:cs="宋体"/>
          <w:b/>
          <w:color w:val="000000" w:themeColor="text1"/>
          <w:sz w:val="21"/>
          <w:szCs w:val="21"/>
        </w:rPr>
        <w:t>Lew RA,</w:t>
      </w:r>
      <w:r w:rsidRPr="00034501">
        <w:rPr>
          <w:rFonts w:ascii="Book Antiqua" w:eastAsia="宋体" w:hAnsi="Book Antiqua" w:cs="宋体"/>
          <w:color w:val="000000" w:themeColor="text1"/>
          <w:sz w:val="21"/>
          <w:szCs w:val="21"/>
        </w:rPr>
        <w:t xml:space="preserve"> Levy PS. Estimation of prevalence on the basis of screening tes</w:t>
      </w:r>
      <w:r w:rsidRPr="004F65FD">
        <w:rPr>
          <w:rFonts w:ascii="Book Antiqua" w:eastAsia="宋体" w:hAnsi="Book Antiqua" w:cs="宋体"/>
          <w:color w:val="000000" w:themeColor="text1"/>
          <w:sz w:val="21"/>
          <w:szCs w:val="21"/>
        </w:rPr>
        <w:t>ts.</w:t>
      </w:r>
      <w:proofErr w:type="gramEnd"/>
      <w:r w:rsidRPr="004F65FD">
        <w:rPr>
          <w:rFonts w:ascii="Book Antiqua" w:eastAsia="宋体" w:hAnsi="Book Antiqua" w:cs="宋体"/>
          <w:color w:val="000000" w:themeColor="text1"/>
          <w:sz w:val="21"/>
          <w:szCs w:val="21"/>
        </w:rPr>
        <w:t xml:space="preserve"> </w:t>
      </w:r>
      <w:r w:rsidRPr="004F65FD">
        <w:rPr>
          <w:rFonts w:ascii="Book Antiqua" w:eastAsia="宋体" w:hAnsi="Book Antiqua" w:cs="宋体"/>
          <w:i/>
          <w:color w:val="000000" w:themeColor="text1"/>
          <w:sz w:val="21"/>
          <w:szCs w:val="21"/>
        </w:rPr>
        <w:t>Stat Med</w:t>
      </w:r>
      <w:r w:rsidRPr="004F65FD">
        <w:rPr>
          <w:rFonts w:ascii="Book Antiqua" w:eastAsia="宋体" w:hAnsi="Book Antiqua" w:cs="宋体"/>
          <w:color w:val="000000" w:themeColor="text1"/>
          <w:sz w:val="21"/>
          <w:szCs w:val="21"/>
        </w:rPr>
        <w:t xml:space="preserve"> 1989; </w:t>
      </w:r>
      <w:r w:rsidRPr="004F65FD">
        <w:rPr>
          <w:rFonts w:ascii="Book Antiqua" w:eastAsia="宋体" w:hAnsi="Book Antiqua" w:cs="宋体"/>
          <w:b/>
          <w:color w:val="000000" w:themeColor="text1"/>
          <w:sz w:val="21"/>
          <w:szCs w:val="21"/>
        </w:rPr>
        <w:t>8</w:t>
      </w:r>
      <w:r w:rsidRPr="004F65FD">
        <w:rPr>
          <w:rFonts w:ascii="Book Antiqua" w:eastAsia="宋体" w:hAnsi="Book Antiqua" w:cs="宋体"/>
          <w:color w:val="000000" w:themeColor="text1"/>
          <w:sz w:val="21"/>
          <w:szCs w:val="21"/>
        </w:rPr>
        <w:t>: 1225-1230</w:t>
      </w:r>
      <w:r w:rsidRPr="00034501">
        <w:rPr>
          <w:rFonts w:ascii="Book Antiqua" w:eastAsia="宋体" w:hAnsi="Book Antiqua" w:cs="宋体"/>
          <w:color w:val="000000" w:themeColor="text1"/>
          <w:sz w:val="21"/>
          <w:szCs w:val="21"/>
        </w:rPr>
        <w:t xml:space="preserve"> [</w:t>
      </w:r>
      <w:r w:rsidRPr="004F65FD">
        <w:rPr>
          <w:rFonts w:ascii="Book Antiqua" w:eastAsia="宋体" w:hAnsi="Book Antiqua" w:cs="宋体"/>
          <w:color w:val="000000" w:themeColor="text1"/>
          <w:sz w:val="21"/>
          <w:szCs w:val="21"/>
        </w:rPr>
        <w:t xml:space="preserve">PMID: 2814071 </w:t>
      </w:r>
      <w:r w:rsidRPr="00034501">
        <w:rPr>
          <w:rFonts w:ascii="Book Antiqua" w:eastAsia="宋体" w:hAnsi="Book Antiqua" w:cs="宋体"/>
          <w:color w:val="000000" w:themeColor="text1"/>
          <w:sz w:val="21"/>
          <w:szCs w:val="21"/>
        </w:rPr>
        <w:t>DOI: 10.1002/sim.4780081006]</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034501">
        <w:rPr>
          <w:rFonts w:ascii="Book Antiqua" w:eastAsia="宋体" w:hAnsi="Book Antiqua" w:cs="宋体"/>
          <w:color w:val="000000" w:themeColor="text1"/>
          <w:sz w:val="21"/>
          <w:szCs w:val="21"/>
        </w:rPr>
        <w:t>17</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Wyse JM</w:t>
      </w:r>
      <w:r w:rsidRPr="00034501">
        <w:rPr>
          <w:rFonts w:ascii="Book Antiqua" w:eastAsia="宋体" w:hAnsi="Book Antiqua" w:cs="宋体"/>
          <w:color w:val="000000" w:themeColor="text1"/>
          <w:sz w:val="21"/>
          <w:szCs w:val="21"/>
        </w:rPr>
        <w:t xml:space="preserve">, Joseph L, </w:t>
      </w:r>
      <w:proofErr w:type="spellStart"/>
      <w:r w:rsidRPr="00034501">
        <w:rPr>
          <w:rFonts w:ascii="Book Antiqua" w:eastAsia="宋体" w:hAnsi="Book Antiqua" w:cs="宋体"/>
          <w:color w:val="000000" w:themeColor="text1"/>
          <w:sz w:val="21"/>
          <w:szCs w:val="21"/>
        </w:rPr>
        <w:t>Barkun</w:t>
      </w:r>
      <w:proofErr w:type="spellEnd"/>
      <w:r w:rsidRPr="00034501">
        <w:rPr>
          <w:rFonts w:ascii="Book Antiqua" w:eastAsia="宋体" w:hAnsi="Book Antiqua" w:cs="宋体"/>
          <w:color w:val="000000" w:themeColor="text1"/>
          <w:sz w:val="21"/>
          <w:szCs w:val="21"/>
        </w:rPr>
        <w:t xml:space="preserve"> AN, </w:t>
      </w:r>
      <w:proofErr w:type="spellStart"/>
      <w:r w:rsidRPr="00034501">
        <w:rPr>
          <w:rFonts w:ascii="Book Antiqua" w:eastAsia="宋体" w:hAnsi="Book Antiqua" w:cs="宋体"/>
          <w:color w:val="000000" w:themeColor="text1"/>
          <w:sz w:val="21"/>
          <w:szCs w:val="21"/>
        </w:rPr>
        <w:t>Sewitch</w:t>
      </w:r>
      <w:proofErr w:type="spellEnd"/>
      <w:r w:rsidRPr="00034501">
        <w:rPr>
          <w:rFonts w:ascii="Book Antiqua" w:eastAsia="宋体" w:hAnsi="Book Antiqua" w:cs="宋体"/>
          <w:color w:val="000000" w:themeColor="text1"/>
          <w:sz w:val="21"/>
          <w:szCs w:val="21"/>
        </w:rPr>
        <w:t xml:space="preserve"> MJ.</w:t>
      </w:r>
      <w:proofErr w:type="gramEnd"/>
      <w:r w:rsidRPr="00034501">
        <w:rPr>
          <w:rFonts w:ascii="Book Antiqua" w:eastAsia="宋体" w:hAnsi="Book Antiqua" w:cs="宋体"/>
          <w:color w:val="000000" w:themeColor="text1"/>
          <w:sz w:val="21"/>
          <w:szCs w:val="21"/>
        </w:rPr>
        <w:t xml:space="preserve"> </w:t>
      </w:r>
      <w:proofErr w:type="gramStart"/>
      <w:r w:rsidRPr="00034501">
        <w:rPr>
          <w:rFonts w:ascii="Book Antiqua" w:eastAsia="宋体" w:hAnsi="Book Antiqua" w:cs="宋体"/>
          <w:color w:val="000000" w:themeColor="text1"/>
          <w:sz w:val="21"/>
          <w:szCs w:val="21"/>
        </w:rPr>
        <w:t xml:space="preserve">Accuracy of administrative claims data for </w:t>
      </w:r>
      <w:proofErr w:type="spellStart"/>
      <w:r w:rsidRPr="00034501">
        <w:rPr>
          <w:rFonts w:ascii="Book Antiqua" w:eastAsia="宋体" w:hAnsi="Book Antiqua" w:cs="宋体"/>
          <w:color w:val="000000" w:themeColor="text1"/>
          <w:sz w:val="21"/>
          <w:szCs w:val="21"/>
        </w:rPr>
        <w:t>polypectomy</w:t>
      </w:r>
      <w:proofErr w:type="spellEnd"/>
      <w:r w:rsidRPr="00034501">
        <w:rPr>
          <w:rFonts w:ascii="Book Antiqua" w:eastAsia="宋体" w:hAnsi="Book Antiqua" w:cs="宋体"/>
          <w:color w:val="000000" w:themeColor="text1"/>
          <w:sz w:val="21"/>
          <w:szCs w:val="21"/>
        </w:rPr>
        <w:t>.</w:t>
      </w:r>
      <w:proofErr w:type="gramEnd"/>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CMAJ</w:t>
      </w:r>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2011;</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183</w:t>
      </w:r>
      <w:r w:rsidRPr="00034501">
        <w:rPr>
          <w:rFonts w:ascii="Book Antiqua" w:eastAsia="宋体" w:hAnsi="Book Antiqua" w:cs="宋体"/>
          <w:color w:val="000000" w:themeColor="text1"/>
          <w:sz w:val="21"/>
          <w:szCs w:val="21"/>
        </w:rPr>
        <w:t>: E743-E747 [PMID: 21670107</w:t>
      </w:r>
      <w:r w:rsidRPr="004F65FD">
        <w:rPr>
          <w:rFonts w:ascii="Book Antiqua" w:eastAsia="宋体" w:hAnsi="Book Antiqua" w:cs="宋体"/>
          <w:color w:val="000000" w:themeColor="text1"/>
          <w:sz w:val="21"/>
          <w:szCs w:val="21"/>
        </w:rPr>
        <w:t xml:space="preserve"> DOI: 10.1503/cmaj.100897</w:t>
      </w:r>
      <w:r w:rsidRPr="00034501">
        <w:rPr>
          <w:rFonts w:ascii="Book Antiqua" w:eastAsia="宋体" w:hAnsi="Book Antiqua" w:cs="宋体"/>
          <w:color w:val="000000" w:themeColor="text1"/>
          <w:sz w:val="21"/>
          <w:szCs w:val="21"/>
        </w:rPr>
        <w:t>]</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 xml:space="preserve">18 </w:t>
      </w:r>
      <w:r w:rsidRPr="00034501">
        <w:rPr>
          <w:rFonts w:ascii="Book Antiqua" w:eastAsia="宋体" w:hAnsi="Book Antiqua" w:cs="宋体"/>
          <w:b/>
          <w:color w:val="000000" w:themeColor="text1"/>
          <w:sz w:val="21"/>
          <w:szCs w:val="21"/>
        </w:rPr>
        <w:t>Cooper GS</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Chak</w:t>
      </w:r>
      <w:proofErr w:type="spellEnd"/>
      <w:r w:rsidRPr="00034501">
        <w:rPr>
          <w:rFonts w:ascii="Book Antiqua" w:eastAsia="宋体" w:hAnsi="Book Antiqua" w:cs="宋体"/>
          <w:color w:val="000000" w:themeColor="text1"/>
          <w:sz w:val="21"/>
          <w:szCs w:val="21"/>
        </w:rPr>
        <w:t xml:space="preserve"> A, </w:t>
      </w:r>
      <w:proofErr w:type="spellStart"/>
      <w:r w:rsidRPr="00034501">
        <w:rPr>
          <w:rFonts w:ascii="Book Antiqua" w:eastAsia="宋体" w:hAnsi="Book Antiqua" w:cs="宋体"/>
          <w:color w:val="000000" w:themeColor="text1"/>
          <w:sz w:val="21"/>
          <w:szCs w:val="21"/>
        </w:rPr>
        <w:t>Koroukian</w:t>
      </w:r>
      <w:proofErr w:type="spellEnd"/>
      <w:r w:rsidRPr="00034501">
        <w:rPr>
          <w:rFonts w:ascii="Book Antiqua" w:eastAsia="宋体" w:hAnsi="Book Antiqua" w:cs="宋体"/>
          <w:color w:val="000000" w:themeColor="text1"/>
          <w:sz w:val="21"/>
          <w:szCs w:val="21"/>
        </w:rPr>
        <w:t xml:space="preserve"> S. The polyp detection rate of colonoscopy: a national study of Medicare beneficiaries. </w:t>
      </w:r>
      <w:r w:rsidRPr="00034501">
        <w:rPr>
          <w:rFonts w:ascii="Book Antiqua" w:eastAsia="宋体" w:hAnsi="Book Antiqua" w:cs="宋体"/>
          <w:i/>
          <w:color w:val="000000" w:themeColor="text1"/>
          <w:sz w:val="21"/>
          <w:szCs w:val="21"/>
        </w:rPr>
        <w:t>Am J</w:t>
      </w:r>
      <w:r w:rsidRPr="004F65FD">
        <w:rPr>
          <w:rFonts w:ascii="Book Antiqua" w:eastAsia="宋体" w:hAnsi="Book Antiqua" w:cs="宋体"/>
          <w:i/>
          <w:color w:val="000000" w:themeColor="text1"/>
          <w:sz w:val="21"/>
          <w:szCs w:val="21"/>
        </w:rPr>
        <w:t xml:space="preserve"> Med</w:t>
      </w:r>
      <w:r w:rsidRPr="004F65FD">
        <w:rPr>
          <w:rFonts w:ascii="Book Antiqua" w:eastAsia="宋体" w:hAnsi="Book Antiqua" w:cs="宋体"/>
          <w:color w:val="000000" w:themeColor="text1"/>
          <w:sz w:val="21"/>
          <w:szCs w:val="21"/>
        </w:rPr>
        <w:t xml:space="preserve"> 2005; </w:t>
      </w:r>
      <w:r w:rsidRPr="004F65FD">
        <w:rPr>
          <w:rFonts w:ascii="Book Antiqua" w:eastAsia="宋体" w:hAnsi="Book Antiqua" w:cs="宋体"/>
          <w:b/>
          <w:color w:val="000000" w:themeColor="text1"/>
          <w:sz w:val="21"/>
          <w:szCs w:val="21"/>
        </w:rPr>
        <w:t>118</w:t>
      </w:r>
      <w:r w:rsidRPr="004F65FD">
        <w:rPr>
          <w:rFonts w:ascii="Book Antiqua" w:eastAsia="宋体" w:hAnsi="Book Antiqua" w:cs="宋体"/>
          <w:color w:val="000000" w:themeColor="text1"/>
          <w:sz w:val="21"/>
          <w:szCs w:val="21"/>
        </w:rPr>
        <w:t>: 1413 [PMID: 16378787]</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034501">
        <w:rPr>
          <w:rFonts w:ascii="Book Antiqua" w:eastAsia="宋体" w:hAnsi="Book Antiqua" w:cs="宋体"/>
          <w:color w:val="000000" w:themeColor="text1"/>
          <w:sz w:val="21"/>
          <w:szCs w:val="21"/>
        </w:rPr>
        <w:t>19</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Hilsden</w:t>
      </w:r>
      <w:proofErr w:type="spellEnd"/>
      <w:r w:rsidRPr="00034501">
        <w:rPr>
          <w:rFonts w:ascii="Book Antiqua" w:eastAsia="宋体" w:hAnsi="Book Antiqua" w:cs="宋体"/>
          <w:b/>
          <w:bCs/>
          <w:color w:val="000000" w:themeColor="text1"/>
          <w:sz w:val="21"/>
          <w:szCs w:val="21"/>
        </w:rPr>
        <w:t xml:space="preserve"> RJ</w:t>
      </w:r>
      <w:r w:rsidRPr="00034501">
        <w:rPr>
          <w:rFonts w:ascii="Book Antiqua" w:eastAsia="宋体" w:hAnsi="Book Antiqua" w:cs="宋体"/>
          <w:color w:val="000000" w:themeColor="text1"/>
          <w:sz w:val="21"/>
          <w:szCs w:val="21"/>
        </w:rPr>
        <w:t>.</w:t>
      </w:r>
      <w:proofErr w:type="gramEnd"/>
      <w:r w:rsidRPr="00034501">
        <w:rPr>
          <w:rFonts w:ascii="Book Antiqua" w:eastAsia="宋体" w:hAnsi="Book Antiqua" w:cs="宋体"/>
          <w:color w:val="000000" w:themeColor="text1"/>
          <w:sz w:val="21"/>
          <w:szCs w:val="21"/>
        </w:rPr>
        <w:t xml:space="preserve"> Patterns of use of flexible </w:t>
      </w:r>
      <w:proofErr w:type="spellStart"/>
      <w:r w:rsidRPr="00034501">
        <w:rPr>
          <w:rFonts w:ascii="Book Antiqua" w:eastAsia="宋体" w:hAnsi="Book Antiqua" w:cs="宋体"/>
          <w:color w:val="000000" w:themeColor="text1"/>
          <w:sz w:val="21"/>
          <w:szCs w:val="21"/>
        </w:rPr>
        <w:t>sigmoidoscopy</w:t>
      </w:r>
      <w:proofErr w:type="spellEnd"/>
      <w:r w:rsidRPr="00034501">
        <w:rPr>
          <w:rFonts w:ascii="Book Antiqua" w:eastAsia="宋体" w:hAnsi="Book Antiqua" w:cs="宋体"/>
          <w:color w:val="000000" w:themeColor="text1"/>
          <w:sz w:val="21"/>
          <w:szCs w:val="21"/>
        </w:rPr>
        <w:t>, colonoscopy and gastroscopy: a population-based study in a Canadian province.</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Can J </w:t>
      </w:r>
      <w:proofErr w:type="spellStart"/>
      <w:r w:rsidRPr="00034501">
        <w:rPr>
          <w:rFonts w:ascii="Book Antiqua" w:eastAsia="宋体" w:hAnsi="Book Antiqua" w:cs="宋体"/>
          <w:i/>
          <w:iCs/>
          <w:color w:val="000000" w:themeColor="text1"/>
          <w:sz w:val="21"/>
          <w:szCs w:val="21"/>
        </w:rPr>
        <w:t>Gastroenterol</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2004;</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18</w:t>
      </w:r>
      <w:r w:rsidRPr="00034501">
        <w:rPr>
          <w:rFonts w:ascii="Book Antiqua" w:eastAsia="宋体" w:hAnsi="Book Antiqua" w:cs="宋体"/>
          <w:color w:val="000000" w:themeColor="text1"/>
          <w:sz w:val="21"/>
          <w:szCs w:val="21"/>
        </w:rPr>
        <w:t>: 213-219 [PMID: 15054497]</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20</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Imperiale</w:t>
      </w:r>
      <w:proofErr w:type="spellEnd"/>
      <w:r w:rsidRPr="00034501">
        <w:rPr>
          <w:rFonts w:ascii="Book Antiqua" w:eastAsia="宋体" w:hAnsi="Book Antiqua" w:cs="宋体"/>
          <w:b/>
          <w:bCs/>
          <w:color w:val="000000" w:themeColor="text1"/>
          <w:sz w:val="21"/>
          <w:szCs w:val="21"/>
        </w:rPr>
        <w:t xml:space="preserve"> TF</w:t>
      </w:r>
      <w:r w:rsidRPr="00034501">
        <w:rPr>
          <w:rFonts w:ascii="Book Antiqua" w:eastAsia="宋体" w:hAnsi="Book Antiqua" w:cs="宋体"/>
          <w:color w:val="000000" w:themeColor="text1"/>
          <w:sz w:val="21"/>
          <w:szCs w:val="21"/>
        </w:rPr>
        <w:t xml:space="preserve">, Wagner DR, Lin CY, Larkin GN, Rogge JD, </w:t>
      </w:r>
      <w:proofErr w:type="spellStart"/>
      <w:r w:rsidRPr="00034501">
        <w:rPr>
          <w:rFonts w:ascii="Book Antiqua" w:eastAsia="宋体" w:hAnsi="Book Antiqua" w:cs="宋体"/>
          <w:color w:val="000000" w:themeColor="text1"/>
          <w:sz w:val="21"/>
          <w:szCs w:val="21"/>
        </w:rPr>
        <w:t>Ransohoff</w:t>
      </w:r>
      <w:proofErr w:type="spellEnd"/>
      <w:r w:rsidRPr="00034501">
        <w:rPr>
          <w:rFonts w:ascii="Book Antiqua" w:eastAsia="宋体" w:hAnsi="Book Antiqua" w:cs="宋体"/>
          <w:color w:val="000000" w:themeColor="text1"/>
          <w:sz w:val="21"/>
          <w:szCs w:val="21"/>
        </w:rPr>
        <w:t xml:space="preserve"> DF. </w:t>
      </w:r>
      <w:proofErr w:type="gramStart"/>
      <w:r w:rsidRPr="00034501">
        <w:rPr>
          <w:rFonts w:ascii="Book Antiqua" w:eastAsia="宋体" w:hAnsi="Book Antiqua" w:cs="宋体"/>
          <w:color w:val="000000" w:themeColor="text1"/>
          <w:sz w:val="21"/>
          <w:szCs w:val="21"/>
        </w:rPr>
        <w:t>Risk of advanced proximal neoplasms in asymptomatic adults according to the distal colorectal findings.</w:t>
      </w:r>
      <w:proofErr w:type="gramEnd"/>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N </w:t>
      </w:r>
      <w:proofErr w:type="spellStart"/>
      <w:r w:rsidRPr="00034501">
        <w:rPr>
          <w:rFonts w:ascii="Book Antiqua" w:eastAsia="宋体" w:hAnsi="Book Antiqua" w:cs="宋体"/>
          <w:i/>
          <w:iCs/>
          <w:color w:val="000000" w:themeColor="text1"/>
          <w:sz w:val="21"/>
          <w:szCs w:val="21"/>
        </w:rPr>
        <w:t>Engl</w:t>
      </w:r>
      <w:proofErr w:type="spellEnd"/>
      <w:r w:rsidRPr="00034501">
        <w:rPr>
          <w:rFonts w:ascii="Book Antiqua" w:eastAsia="宋体" w:hAnsi="Book Antiqua" w:cs="宋体"/>
          <w:i/>
          <w:iCs/>
          <w:color w:val="000000" w:themeColor="text1"/>
          <w:sz w:val="21"/>
          <w:szCs w:val="21"/>
        </w:rPr>
        <w:t xml:space="preserve"> J Med</w:t>
      </w:r>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2000;</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343</w:t>
      </w:r>
      <w:r w:rsidRPr="00034501">
        <w:rPr>
          <w:rFonts w:ascii="Book Antiqua" w:eastAsia="宋体" w:hAnsi="Book Antiqua" w:cs="宋体"/>
          <w:color w:val="000000" w:themeColor="text1"/>
          <w:sz w:val="21"/>
          <w:szCs w:val="21"/>
        </w:rPr>
        <w:t>: 169-174 [PMID: 10900275 DOI: 10.1056/NEJM200007203430302]</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21</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Cooper GS</w:t>
      </w:r>
      <w:r w:rsidRPr="00034501">
        <w:rPr>
          <w:rFonts w:ascii="Book Antiqua" w:eastAsia="宋体" w:hAnsi="Book Antiqua" w:cs="宋体"/>
          <w:color w:val="000000" w:themeColor="text1"/>
          <w:sz w:val="21"/>
          <w:szCs w:val="21"/>
        </w:rPr>
        <w:t xml:space="preserve">, Xu F, </w:t>
      </w:r>
      <w:proofErr w:type="spellStart"/>
      <w:r w:rsidRPr="00034501">
        <w:rPr>
          <w:rFonts w:ascii="Book Antiqua" w:eastAsia="宋体" w:hAnsi="Book Antiqua" w:cs="宋体"/>
          <w:color w:val="000000" w:themeColor="text1"/>
          <w:sz w:val="21"/>
          <w:szCs w:val="21"/>
        </w:rPr>
        <w:t>Barnholtz</w:t>
      </w:r>
      <w:proofErr w:type="spellEnd"/>
      <w:r w:rsidRPr="00034501">
        <w:rPr>
          <w:rFonts w:ascii="Book Antiqua" w:eastAsia="宋体" w:hAnsi="Book Antiqua" w:cs="宋体"/>
          <w:color w:val="000000" w:themeColor="text1"/>
          <w:sz w:val="21"/>
          <w:szCs w:val="21"/>
        </w:rPr>
        <w:t xml:space="preserve"> Sloan JS, </w:t>
      </w:r>
      <w:proofErr w:type="spellStart"/>
      <w:r w:rsidRPr="00034501">
        <w:rPr>
          <w:rFonts w:ascii="Book Antiqua" w:eastAsia="宋体" w:hAnsi="Book Antiqua" w:cs="宋体"/>
          <w:color w:val="000000" w:themeColor="text1"/>
          <w:sz w:val="21"/>
          <w:szCs w:val="21"/>
        </w:rPr>
        <w:t>Koroukian</w:t>
      </w:r>
      <w:proofErr w:type="spellEnd"/>
      <w:r w:rsidRPr="00034501">
        <w:rPr>
          <w:rFonts w:ascii="Book Antiqua" w:eastAsia="宋体" w:hAnsi="Book Antiqua" w:cs="宋体"/>
          <w:color w:val="000000" w:themeColor="text1"/>
          <w:sz w:val="21"/>
          <w:szCs w:val="21"/>
        </w:rPr>
        <w:t xml:space="preserve"> SM, </w:t>
      </w:r>
      <w:proofErr w:type="spellStart"/>
      <w:r w:rsidRPr="00034501">
        <w:rPr>
          <w:rFonts w:ascii="Book Antiqua" w:eastAsia="宋体" w:hAnsi="Book Antiqua" w:cs="宋体"/>
          <w:color w:val="000000" w:themeColor="text1"/>
          <w:sz w:val="21"/>
          <w:szCs w:val="21"/>
        </w:rPr>
        <w:t>Schluchter</w:t>
      </w:r>
      <w:proofErr w:type="spellEnd"/>
      <w:r w:rsidRPr="00034501">
        <w:rPr>
          <w:rFonts w:ascii="Book Antiqua" w:eastAsia="宋体" w:hAnsi="Book Antiqua" w:cs="宋体"/>
          <w:color w:val="000000" w:themeColor="text1"/>
          <w:sz w:val="21"/>
          <w:szCs w:val="21"/>
        </w:rPr>
        <w:t xml:space="preserve"> MD. Management of malignant colonic polyps: a population-based analysis of </w:t>
      </w:r>
      <w:proofErr w:type="spellStart"/>
      <w:r w:rsidRPr="00034501">
        <w:rPr>
          <w:rFonts w:ascii="Book Antiqua" w:eastAsia="宋体" w:hAnsi="Book Antiqua" w:cs="宋体"/>
          <w:color w:val="000000" w:themeColor="text1"/>
          <w:sz w:val="21"/>
          <w:szCs w:val="21"/>
        </w:rPr>
        <w:t>colonoscopic</w:t>
      </w:r>
      <w:proofErr w:type="spellEnd"/>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polypectomy</w:t>
      </w:r>
      <w:proofErr w:type="spellEnd"/>
      <w:r w:rsidRPr="00034501">
        <w:rPr>
          <w:rFonts w:ascii="Book Antiqua" w:eastAsia="宋体" w:hAnsi="Book Antiqua" w:cs="宋体"/>
          <w:color w:val="000000" w:themeColor="text1"/>
          <w:sz w:val="21"/>
          <w:szCs w:val="21"/>
        </w:rPr>
        <w:t xml:space="preserve"> versus surgery.</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Cancer</w:t>
      </w:r>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118</w:t>
      </w:r>
      <w:r w:rsidRPr="00034501">
        <w:rPr>
          <w:rFonts w:ascii="Book Antiqua" w:eastAsia="宋体" w:hAnsi="Book Antiqua" w:cs="宋体"/>
          <w:color w:val="000000" w:themeColor="text1"/>
          <w:sz w:val="21"/>
          <w:szCs w:val="21"/>
        </w:rPr>
        <w:t>: 651-659 [PMID: 21751204 DOI: 10.1002/cncr.26340]</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22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Lieberman DA</w:t>
      </w:r>
      <w:r w:rsidRPr="00034501">
        <w:rPr>
          <w:rFonts w:ascii="Book Antiqua" w:eastAsia="宋体" w:hAnsi="Book Antiqua" w:cs="宋体"/>
          <w:color w:val="000000" w:themeColor="text1"/>
          <w:sz w:val="21"/>
          <w:szCs w:val="21"/>
        </w:rPr>
        <w:t xml:space="preserve">, Weiss DG, Bond JH, </w:t>
      </w:r>
      <w:proofErr w:type="spellStart"/>
      <w:r w:rsidRPr="00034501">
        <w:rPr>
          <w:rFonts w:ascii="Book Antiqua" w:eastAsia="宋体" w:hAnsi="Book Antiqua" w:cs="宋体"/>
          <w:color w:val="000000" w:themeColor="text1"/>
          <w:sz w:val="21"/>
          <w:szCs w:val="21"/>
        </w:rPr>
        <w:t>Ahnen</w:t>
      </w:r>
      <w:proofErr w:type="spellEnd"/>
      <w:r w:rsidRPr="00034501">
        <w:rPr>
          <w:rFonts w:ascii="Book Antiqua" w:eastAsia="宋体" w:hAnsi="Book Antiqua" w:cs="宋体"/>
          <w:color w:val="000000" w:themeColor="text1"/>
          <w:sz w:val="21"/>
          <w:szCs w:val="21"/>
        </w:rPr>
        <w:t xml:space="preserve"> DJ, </w:t>
      </w:r>
      <w:proofErr w:type="spellStart"/>
      <w:r w:rsidRPr="00034501">
        <w:rPr>
          <w:rFonts w:ascii="Book Antiqua" w:eastAsia="宋体" w:hAnsi="Book Antiqua" w:cs="宋体"/>
          <w:color w:val="000000" w:themeColor="text1"/>
          <w:sz w:val="21"/>
          <w:szCs w:val="21"/>
        </w:rPr>
        <w:t>Garewal</w:t>
      </w:r>
      <w:proofErr w:type="spellEnd"/>
      <w:r w:rsidRPr="00034501">
        <w:rPr>
          <w:rFonts w:ascii="Book Antiqua" w:eastAsia="宋体" w:hAnsi="Book Antiqua" w:cs="宋体"/>
          <w:color w:val="000000" w:themeColor="text1"/>
          <w:sz w:val="21"/>
          <w:szCs w:val="21"/>
        </w:rPr>
        <w:t xml:space="preserve"> H, </w:t>
      </w:r>
      <w:proofErr w:type="spellStart"/>
      <w:r w:rsidRPr="00034501">
        <w:rPr>
          <w:rFonts w:ascii="Book Antiqua" w:eastAsia="宋体" w:hAnsi="Book Antiqua" w:cs="宋体"/>
          <w:color w:val="000000" w:themeColor="text1"/>
          <w:sz w:val="21"/>
          <w:szCs w:val="21"/>
        </w:rPr>
        <w:t>Chejfec</w:t>
      </w:r>
      <w:proofErr w:type="spellEnd"/>
      <w:r w:rsidRPr="00034501">
        <w:rPr>
          <w:rFonts w:ascii="Book Antiqua" w:eastAsia="宋体" w:hAnsi="Book Antiqua" w:cs="宋体"/>
          <w:color w:val="000000" w:themeColor="text1"/>
          <w:sz w:val="21"/>
          <w:szCs w:val="21"/>
        </w:rPr>
        <w:t xml:space="preserve"> G. Use of colonoscopy to screen asymptomatic adults for colorectal cancer. </w:t>
      </w:r>
      <w:proofErr w:type="gramStart"/>
      <w:r w:rsidRPr="00034501">
        <w:rPr>
          <w:rFonts w:ascii="Book Antiqua" w:eastAsia="宋体" w:hAnsi="Book Antiqua" w:cs="宋体"/>
          <w:color w:val="000000" w:themeColor="text1"/>
          <w:sz w:val="21"/>
          <w:szCs w:val="21"/>
        </w:rPr>
        <w:t>Veterans Affairs Cooperative Study Group 380.</w:t>
      </w:r>
      <w:proofErr w:type="gramEnd"/>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N </w:t>
      </w:r>
      <w:proofErr w:type="spellStart"/>
      <w:r w:rsidRPr="00034501">
        <w:rPr>
          <w:rFonts w:ascii="Book Antiqua" w:eastAsia="宋体" w:hAnsi="Book Antiqua" w:cs="宋体"/>
          <w:i/>
          <w:iCs/>
          <w:color w:val="000000" w:themeColor="text1"/>
          <w:sz w:val="21"/>
          <w:szCs w:val="21"/>
        </w:rPr>
        <w:t>Engl</w:t>
      </w:r>
      <w:proofErr w:type="spellEnd"/>
      <w:r w:rsidRPr="00034501">
        <w:rPr>
          <w:rFonts w:ascii="Book Antiqua" w:eastAsia="宋体" w:hAnsi="Book Antiqua" w:cs="宋体"/>
          <w:i/>
          <w:iCs/>
          <w:color w:val="000000" w:themeColor="text1"/>
          <w:sz w:val="21"/>
          <w:szCs w:val="21"/>
        </w:rPr>
        <w:t xml:space="preserve"> J Med</w:t>
      </w:r>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2000;</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343</w:t>
      </w:r>
      <w:r w:rsidRPr="00034501">
        <w:rPr>
          <w:rFonts w:ascii="Book Antiqua" w:eastAsia="宋体" w:hAnsi="Book Antiqua" w:cs="宋体"/>
          <w:color w:val="000000" w:themeColor="text1"/>
          <w:sz w:val="21"/>
          <w:szCs w:val="21"/>
        </w:rPr>
        <w:t>: 162-168 [PMID: 10900274 DOI: 10.1056/NEJM200007203430301]</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23</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Mulcahy</w:t>
      </w:r>
      <w:proofErr w:type="spellEnd"/>
      <w:r w:rsidRPr="00034501">
        <w:rPr>
          <w:rFonts w:ascii="Book Antiqua" w:eastAsia="宋体" w:hAnsi="Book Antiqua" w:cs="宋体"/>
          <w:b/>
          <w:bCs/>
          <w:color w:val="000000" w:themeColor="text1"/>
          <w:sz w:val="21"/>
          <w:szCs w:val="21"/>
        </w:rPr>
        <w:t xml:space="preserve"> HE</w:t>
      </w:r>
      <w:r w:rsidRPr="00034501">
        <w:rPr>
          <w:rFonts w:ascii="Book Antiqua" w:eastAsia="宋体" w:hAnsi="Book Antiqua" w:cs="宋体"/>
          <w:color w:val="000000" w:themeColor="text1"/>
          <w:sz w:val="21"/>
          <w:szCs w:val="21"/>
        </w:rPr>
        <w:t xml:space="preserve">, Patel RS, </w:t>
      </w:r>
      <w:proofErr w:type="spellStart"/>
      <w:r w:rsidRPr="00034501">
        <w:rPr>
          <w:rFonts w:ascii="Book Antiqua" w:eastAsia="宋体" w:hAnsi="Book Antiqua" w:cs="宋体"/>
          <w:color w:val="000000" w:themeColor="text1"/>
          <w:sz w:val="21"/>
          <w:szCs w:val="21"/>
        </w:rPr>
        <w:t>Postic</w:t>
      </w:r>
      <w:proofErr w:type="spellEnd"/>
      <w:r w:rsidRPr="00034501">
        <w:rPr>
          <w:rFonts w:ascii="Book Antiqua" w:eastAsia="宋体" w:hAnsi="Book Antiqua" w:cs="宋体"/>
          <w:color w:val="000000" w:themeColor="text1"/>
          <w:sz w:val="21"/>
          <w:szCs w:val="21"/>
        </w:rPr>
        <w:t xml:space="preserve"> G, </w:t>
      </w:r>
      <w:proofErr w:type="spellStart"/>
      <w:r w:rsidRPr="00034501">
        <w:rPr>
          <w:rFonts w:ascii="Book Antiqua" w:eastAsia="宋体" w:hAnsi="Book Antiqua" w:cs="宋体"/>
          <w:color w:val="000000" w:themeColor="text1"/>
          <w:sz w:val="21"/>
          <w:szCs w:val="21"/>
        </w:rPr>
        <w:t>Eloubeidi</w:t>
      </w:r>
      <w:proofErr w:type="spellEnd"/>
      <w:r w:rsidRPr="00034501">
        <w:rPr>
          <w:rFonts w:ascii="Book Antiqua" w:eastAsia="宋体" w:hAnsi="Book Antiqua" w:cs="宋体"/>
          <w:color w:val="000000" w:themeColor="text1"/>
          <w:sz w:val="21"/>
          <w:szCs w:val="21"/>
        </w:rPr>
        <w:t xml:space="preserve"> MA, Vaughan JA, Wallace M, </w:t>
      </w:r>
      <w:proofErr w:type="spellStart"/>
      <w:r w:rsidRPr="00034501">
        <w:rPr>
          <w:rFonts w:ascii="Book Antiqua" w:eastAsia="宋体" w:hAnsi="Book Antiqua" w:cs="宋体"/>
          <w:color w:val="000000" w:themeColor="text1"/>
          <w:sz w:val="21"/>
          <w:szCs w:val="21"/>
        </w:rPr>
        <w:t>Barkun</w:t>
      </w:r>
      <w:proofErr w:type="spellEnd"/>
      <w:r w:rsidRPr="00034501">
        <w:rPr>
          <w:rFonts w:ascii="Book Antiqua" w:eastAsia="宋体" w:hAnsi="Book Antiqua" w:cs="宋体"/>
          <w:color w:val="000000" w:themeColor="text1"/>
          <w:sz w:val="21"/>
          <w:szCs w:val="21"/>
        </w:rPr>
        <w:t xml:space="preserve"> A, </w:t>
      </w:r>
      <w:proofErr w:type="spellStart"/>
      <w:r w:rsidRPr="00034501">
        <w:rPr>
          <w:rFonts w:ascii="Book Antiqua" w:eastAsia="宋体" w:hAnsi="Book Antiqua" w:cs="宋体"/>
          <w:color w:val="000000" w:themeColor="text1"/>
          <w:sz w:val="21"/>
          <w:szCs w:val="21"/>
        </w:rPr>
        <w:t>Jowell</w:t>
      </w:r>
      <w:proofErr w:type="spellEnd"/>
      <w:r w:rsidRPr="00034501">
        <w:rPr>
          <w:rFonts w:ascii="Book Antiqua" w:eastAsia="宋体" w:hAnsi="Book Antiqua" w:cs="宋体"/>
          <w:color w:val="000000" w:themeColor="text1"/>
          <w:sz w:val="21"/>
          <w:szCs w:val="21"/>
        </w:rPr>
        <w:t xml:space="preserve"> PS, Leung J, Libby E, </w:t>
      </w:r>
      <w:proofErr w:type="spellStart"/>
      <w:r w:rsidRPr="00034501">
        <w:rPr>
          <w:rFonts w:ascii="Book Antiqua" w:eastAsia="宋体" w:hAnsi="Book Antiqua" w:cs="宋体"/>
          <w:color w:val="000000" w:themeColor="text1"/>
          <w:sz w:val="21"/>
          <w:szCs w:val="21"/>
        </w:rPr>
        <w:t>Nickl</w:t>
      </w:r>
      <w:proofErr w:type="spellEnd"/>
      <w:r w:rsidRPr="00034501">
        <w:rPr>
          <w:rFonts w:ascii="Book Antiqua" w:eastAsia="宋体" w:hAnsi="Book Antiqua" w:cs="宋体"/>
          <w:color w:val="000000" w:themeColor="text1"/>
          <w:sz w:val="21"/>
          <w:szCs w:val="21"/>
        </w:rPr>
        <w:t xml:space="preserve"> N, </w:t>
      </w:r>
      <w:proofErr w:type="spellStart"/>
      <w:r w:rsidRPr="00034501">
        <w:rPr>
          <w:rFonts w:ascii="Book Antiqua" w:eastAsia="宋体" w:hAnsi="Book Antiqua" w:cs="宋体"/>
          <w:color w:val="000000" w:themeColor="text1"/>
          <w:sz w:val="21"/>
          <w:szCs w:val="21"/>
        </w:rPr>
        <w:t>Schutz</w:t>
      </w:r>
      <w:proofErr w:type="spellEnd"/>
      <w:r w:rsidRPr="00034501">
        <w:rPr>
          <w:rFonts w:ascii="Book Antiqua" w:eastAsia="宋体" w:hAnsi="Book Antiqua" w:cs="宋体"/>
          <w:color w:val="000000" w:themeColor="text1"/>
          <w:sz w:val="21"/>
          <w:szCs w:val="21"/>
        </w:rPr>
        <w:t xml:space="preserve"> S, Cotton PB. Yield of colonoscopy in patients with </w:t>
      </w:r>
      <w:proofErr w:type="spellStart"/>
      <w:r w:rsidRPr="00034501">
        <w:rPr>
          <w:rFonts w:ascii="Book Antiqua" w:eastAsia="宋体" w:hAnsi="Book Antiqua" w:cs="宋体"/>
          <w:color w:val="000000" w:themeColor="text1"/>
          <w:sz w:val="21"/>
          <w:szCs w:val="21"/>
        </w:rPr>
        <w:t>nonacute</w:t>
      </w:r>
      <w:proofErr w:type="spellEnd"/>
      <w:r w:rsidRPr="00034501">
        <w:rPr>
          <w:rFonts w:ascii="Book Antiqua" w:eastAsia="宋体" w:hAnsi="Book Antiqua" w:cs="宋体"/>
          <w:color w:val="000000" w:themeColor="text1"/>
          <w:sz w:val="21"/>
          <w:szCs w:val="21"/>
        </w:rPr>
        <w:t xml:space="preserve"> rectal bleeding: a multicenter database study of 1766 patients.</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Am J </w:t>
      </w:r>
      <w:proofErr w:type="spellStart"/>
      <w:r w:rsidRPr="00034501">
        <w:rPr>
          <w:rFonts w:ascii="Book Antiqua" w:eastAsia="宋体" w:hAnsi="Book Antiqua" w:cs="宋体"/>
          <w:i/>
          <w:iCs/>
          <w:color w:val="000000" w:themeColor="text1"/>
          <w:sz w:val="21"/>
          <w:szCs w:val="21"/>
        </w:rPr>
        <w:t>Gastroenterol</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97</w:t>
      </w:r>
      <w:r w:rsidRPr="00034501">
        <w:rPr>
          <w:rFonts w:ascii="Book Antiqua" w:eastAsia="宋体" w:hAnsi="Book Antiqua" w:cs="宋体"/>
          <w:color w:val="000000" w:themeColor="text1"/>
          <w:sz w:val="21"/>
          <w:szCs w:val="21"/>
        </w:rPr>
        <w:t>: 328-333 [PMID: 11866269 DOI: 10.1111/j.1572-0241.2002.05465.x]</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lastRenderedPageBreak/>
        <w:t xml:space="preserve">24 </w:t>
      </w:r>
      <w:r w:rsidRPr="00034501">
        <w:rPr>
          <w:rFonts w:ascii="Book Antiqua" w:eastAsia="宋体" w:hAnsi="Book Antiqua" w:cs="宋体"/>
          <w:b/>
          <w:color w:val="000000" w:themeColor="text1"/>
          <w:sz w:val="21"/>
          <w:szCs w:val="21"/>
        </w:rPr>
        <w:t xml:space="preserve">Canadian Cancer </w:t>
      </w:r>
      <w:proofErr w:type="gramStart"/>
      <w:r w:rsidRPr="00034501">
        <w:rPr>
          <w:rFonts w:ascii="Book Antiqua" w:eastAsia="宋体" w:hAnsi="Book Antiqua" w:cs="宋体"/>
          <w:b/>
          <w:color w:val="000000" w:themeColor="text1"/>
          <w:sz w:val="21"/>
          <w:szCs w:val="21"/>
        </w:rPr>
        <w:t>Society</w:t>
      </w:r>
      <w:proofErr w:type="gramEnd"/>
      <w:r w:rsidRPr="004F65FD">
        <w:rPr>
          <w:rFonts w:ascii="Book Antiqua" w:eastAsia="宋体" w:hAnsi="Book Antiqua" w:cs="宋体"/>
          <w:b/>
          <w:color w:val="000000" w:themeColor="text1"/>
          <w:sz w:val="21"/>
          <w:szCs w:val="21"/>
        </w:rPr>
        <w:t>.</w:t>
      </w:r>
      <w:r w:rsidRPr="00034501">
        <w:rPr>
          <w:rFonts w:ascii="Book Antiqua" w:eastAsia="宋体" w:hAnsi="Book Antiqua" w:cs="宋体"/>
          <w:color w:val="000000" w:themeColor="text1"/>
          <w:sz w:val="21"/>
          <w:szCs w:val="21"/>
        </w:rPr>
        <w:t xml:space="preserve"> </w:t>
      </w:r>
      <w:proofErr w:type="gramStart"/>
      <w:r w:rsidRPr="00034501">
        <w:rPr>
          <w:rFonts w:ascii="Book Antiqua" w:eastAsia="宋体" w:hAnsi="Book Antiqua" w:cs="宋体"/>
          <w:color w:val="000000" w:themeColor="text1"/>
          <w:sz w:val="21"/>
          <w:szCs w:val="21"/>
        </w:rPr>
        <w:t>Canadian Cancer Society Statistics 2013.</w:t>
      </w:r>
      <w:proofErr w:type="gramEnd"/>
      <w:r w:rsidRPr="00034501">
        <w:rPr>
          <w:rFonts w:ascii="Book Antiqua" w:eastAsia="宋体" w:hAnsi="Book Antiqua" w:cs="宋体"/>
          <w:color w:val="000000" w:themeColor="text1"/>
          <w:sz w:val="21"/>
          <w:szCs w:val="21"/>
        </w:rPr>
        <w:t xml:space="preserve"> </w:t>
      </w:r>
      <w:r w:rsidRPr="004F65FD">
        <w:rPr>
          <w:rFonts w:ascii="Book Antiqua" w:eastAsia="宋体" w:hAnsi="Book Antiqua" w:cs="宋体"/>
          <w:color w:val="000000" w:themeColor="text1"/>
          <w:sz w:val="21"/>
          <w:szCs w:val="21"/>
        </w:rPr>
        <w:t xml:space="preserve">Available from: URL: http://www.cancer.ca/en/?region=bc </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034501">
        <w:rPr>
          <w:rFonts w:ascii="Book Antiqua" w:eastAsia="宋体" w:hAnsi="Book Antiqua" w:cs="宋体"/>
          <w:color w:val="000000" w:themeColor="text1"/>
          <w:sz w:val="21"/>
          <w:szCs w:val="21"/>
        </w:rPr>
        <w:t xml:space="preserve">25 </w:t>
      </w:r>
      <w:r w:rsidRPr="00034501">
        <w:rPr>
          <w:rFonts w:ascii="Book Antiqua" w:eastAsia="宋体" w:hAnsi="Book Antiqua" w:cs="宋体"/>
          <w:b/>
          <w:color w:val="000000" w:themeColor="text1"/>
          <w:sz w:val="21"/>
          <w:szCs w:val="21"/>
        </w:rPr>
        <w:t>Jiang M</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Sewitch</w:t>
      </w:r>
      <w:proofErr w:type="spellEnd"/>
      <w:r w:rsidRPr="00034501">
        <w:rPr>
          <w:rFonts w:ascii="Book Antiqua" w:eastAsia="宋体" w:hAnsi="Book Antiqua" w:cs="宋体"/>
          <w:color w:val="000000" w:themeColor="text1"/>
          <w:sz w:val="21"/>
          <w:szCs w:val="21"/>
        </w:rPr>
        <w:t xml:space="preserve"> MJ, </w:t>
      </w:r>
      <w:proofErr w:type="spellStart"/>
      <w:r w:rsidRPr="00034501">
        <w:rPr>
          <w:rFonts w:ascii="Book Antiqua" w:eastAsia="宋体" w:hAnsi="Book Antiqua" w:cs="宋体"/>
          <w:color w:val="000000" w:themeColor="text1"/>
          <w:sz w:val="21"/>
          <w:szCs w:val="21"/>
        </w:rPr>
        <w:t>Barkun</w:t>
      </w:r>
      <w:proofErr w:type="spellEnd"/>
      <w:r w:rsidRPr="00034501">
        <w:rPr>
          <w:rFonts w:ascii="Book Antiqua" w:eastAsia="宋体" w:hAnsi="Book Antiqua" w:cs="宋体"/>
          <w:color w:val="000000" w:themeColor="text1"/>
          <w:sz w:val="21"/>
          <w:szCs w:val="21"/>
        </w:rPr>
        <w:t xml:space="preserve"> AN, Joseph L, </w:t>
      </w:r>
      <w:proofErr w:type="spellStart"/>
      <w:r w:rsidRPr="00034501">
        <w:rPr>
          <w:rFonts w:ascii="Book Antiqua" w:eastAsia="宋体" w:hAnsi="Book Antiqua" w:cs="宋体"/>
          <w:color w:val="000000" w:themeColor="text1"/>
          <w:sz w:val="21"/>
          <w:szCs w:val="21"/>
        </w:rPr>
        <w:t>Hilsden</w:t>
      </w:r>
      <w:proofErr w:type="spellEnd"/>
      <w:r w:rsidRPr="00034501">
        <w:rPr>
          <w:rFonts w:ascii="Book Antiqua" w:eastAsia="宋体" w:hAnsi="Book Antiqua" w:cs="宋体"/>
          <w:color w:val="000000" w:themeColor="text1"/>
          <w:sz w:val="21"/>
          <w:szCs w:val="21"/>
        </w:rPr>
        <w:t xml:space="preserve"> RJ.</w:t>
      </w:r>
      <w:proofErr w:type="gramEnd"/>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Endoscopist</w:t>
      </w:r>
      <w:proofErr w:type="spellEnd"/>
      <w:r w:rsidRPr="00034501">
        <w:rPr>
          <w:rFonts w:ascii="Book Antiqua" w:eastAsia="宋体" w:hAnsi="Book Antiqua" w:cs="宋体"/>
          <w:color w:val="000000" w:themeColor="text1"/>
          <w:sz w:val="21"/>
          <w:szCs w:val="21"/>
        </w:rPr>
        <w:t xml:space="preserve"> specialty is associated with colonoscopy quality. BMC </w:t>
      </w:r>
      <w:proofErr w:type="spellStart"/>
      <w:r w:rsidRPr="00034501">
        <w:rPr>
          <w:rFonts w:ascii="Book Antiqua" w:eastAsia="宋体" w:hAnsi="Book Antiqua" w:cs="宋体"/>
          <w:color w:val="000000" w:themeColor="text1"/>
          <w:sz w:val="21"/>
          <w:szCs w:val="21"/>
        </w:rPr>
        <w:t>Gastroenterol</w:t>
      </w:r>
      <w:proofErr w:type="spellEnd"/>
      <w:r w:rsidRPr="00034501">
        <w:rPr>
          <w:rFonts w:ascii="Book Antiqua" w:eastAsia="宋体" w:hAnsi="Book Antiqua" w:cs="宋体"/>
          <w:color w:val="000000" w:themeColor="text1"/>
          <w:sz w:val="21"/>
          <w:szCs w:val="21"/>
        </w:rPr>
        <w:t xml:space="preserve"> 2013; </w:t>
      </w:r>
      <w:r w:rsidRPr="00034501">
        <w:rPr>
          <w:rFonts w:ascii="Book Antiqua" w:eastAsia="宋体" w:hAnsi="Book Antiqua" w:cs="宋体"/>
          <w:b/>
          <w:color w:val="000000" w:themeColor="text1"/>
          <w:sz w:val="21"/>
          <w:szCs w:val="21"/>
        </w:rPr>
        <w:t>13</w:t>
      </w:r>
      <w:r w:rsidRPr="004F65FD">
        <w:rPr>
          <w:rFonts w:ascii="Book Antiqua" w:eastAsia="宋体" w:hAnsi="Book Antiqua" w:cs="宋体"/>
          <w:color w:val="000000" w:themeColor="text1"/>
          <w:sz w:val="21"/>
          <w:szCs w:val="21"/>
        </w:rPr>
        <w:t xml:space="preserve">: 78 [PMID: 23638769 </w:t>
      </w:r>
      <w:r w:rsidRPr="004F65FD">
        <w:rPr>
          <w:rFonts w:ascii="Book Antiqua" w:eastAsia="宋体" w:hAnsi="Book Antiqua" w:cs="宋体"/>
          <w:caps/>
          <w:color w:val="000000" w:themeColor="text1"/>
          <w:sz w:val="21"/>
          <w:szCs w:val="21"/>
        </w:rPr>
        <w:t>doi</w:t>
      </w:r>
      <w:r w:rsidRPr="004F65FD">
        <w:rPr>
          <w:rFonts w:ascii="Book Antiqua" w:eastAsia="宋体" w:hAnsi="Book Antiqua" w:cs="宋体"/>
          <w:color w:val="000000" w:themeColor="text1"/>
          <w:sz w:val="21"/>
          <w:szCs w:val="21"/>
        </w:rPr>
        <w:t>: 10.1186/1471-230X-13-78]</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4F65FD">
        <w:rPr>
          <w:rFonts w:ascii="Book Antiqua" w:eastAsia="宋体" w:hAnsi="Book Antiqua" w:cs="宋体"/>
          <w:color w:val="000000" w:themeColor="text1"/>
          <w:sz w:val="21"/>
          <w:szCs w:val="21"/>
        </w:rPr>
        <w:t>26</w:t>
      </w:r>
      <w:r w:rsidRPr="00034501">
        <w:rPr>
          <w:rFonts w:ascii="Book Antiqua" w:eastAsia="宋体" w:hAnsi="Book Antiqua" w:cs="宋体"/>
          <w:color w:val="000000" w:themeColor="text1"/>
          <w:sz w:val="21"/>
          <w:szCs w:val="21"/>
        </w:rPr>
        <w:t xml:space="preserve"> </w:t>
      </w:r>
      <w:r w:rsidRPr="00034501">
        <w:rPr>
          <w:rFonts w:ascii="Book Antiqua" w:eastAsia="宋体" w:hAnsi="Book Antiqua" w:cs="宋体"/>
          <w:b/>
          <w:color w:val="000000" w:themeColor="text1"/>
          <w:sz w:val="21"/>
          <w:szCs w:val="21"/>
        </w:rPr>
        <w:t xml:space="preserve">Canadian Partnership </w:t>
      </w:r>
      <w:proofErr w:type="gramStart"/>
      <w:r w:rsidRPr="00034501">
        <w:rPr>
          <w:rFonts w:ascii="Book Antiqua" w:eastAsia="宋体" w:hAnsi="Book Antiqua" w:cs="宋体"/>
          <w:b/>
          <w:color w:val="000000" w:themeColor="text1"/>
          <w:sz w:val="21"/>
          <w:szCs w:val="21"/>
        </w:rPr>
        <w:t>Against</w:t>
      </w:r>
      <w:proofErr w:type="gramEnd"/>
      <w:r w:rsidRPr="00034501">
        <w:rPr>
          <w:rFonts w:ascii="Book Antiqua" w:eastAsia="宋体" w:hAnsi="Book Antiqua" w:cs="宋体"/>
          <w:b/>
          <w:color w:val="000000" w:themeColor="text1"/>
          <w:sz w:val="21"/>
          <w:szCs w:val="21"/>
        </w:rPr>
        <w:t xml:space="preserve"> Cancer</w:t>
      </w:r>
      <w:r w:rsidRPr="004F65FD">
        <w:rPr>
          <w:rFonts w:ascii="Book Antiqua" w:eastAsia="宋体" w:hAnsi="Book Antiqua" w:cs="宋体"/>
          <w:color w:val="000000" w:themeColor="text1"/>
          <w:sz w:val="21"/>
          <w:szCs w:val="21"/>
        </w:rPr>
        <w:t>.</w:t>
      </w:r>
      <w:r w:rsidRPr="00034501">
        <w:rPr>
          <w:rFonts w:ascii="Book Antiqua" w:eastAsia="宋体" w:hAnsi="Book Antiqua" w:cs="宋体"/>
          <w:color w:val="000000" w:themeColor="text1"/>
          <w:sz w:val="21"/>
          <w:szCs w:val="21"/>
        </w:rPr>
        <w:t xml:space="preserve"> An update on colorectal cancer screening in Canada; Canadian Partnership </w:t>
      </w:r>
      <w:proofErr w:type="gramStart"/>
      <w:r w:rsidRPr="00034501">
        <w:rPr>
          <w:rFonts w:ascii="Book Antiqua" w:eastAsia="宋体" w:hAnsi="Book Antiqua" w:cs="宋体"/>
          <w:color w:val="000000" w:themeColor="text1"/>
          <w:sz w:val="21"/>
          <w:szCs w:val="21"/>
        </w:rPr>
        <w:t>Against</w:t>
      </w:r>
      <w:proofErr w:type="gramEnd"/>
      <w:r w:rsidRPr="00034501">
        <w:rPr>
          <w:rFonts w:ascii="Book Antiqua" w:eastAsia="宋体" w:hAnsi="Book Antiqua" w:cs="宋体"/>
          <w:color w:val="000000" w:themeColor="text1"/>
          <w:sz w:val="21"/>
          <w:szCs w:val="21"/>
        </w:rPr>
        <w:t xml:space="preserve"> Cancer, 2012.</w:t>
      </w:r>
      <w:r w:rsidRPr="004F65FD">
        <w:rPr>
          <w:rFonts w:ascii="Book Antiqua" w:eastAsia="宋体" w:hAnsi="Book Antiqua" w:cs="宋体"/>
          <w:color w:val="000000" w:themeColor="text1"/>
          <w:sz w:val="21"/>
          <w:szCs w:val="21"/>
        </w:rPr>
        <w:t xml:space="preserve"> Available from: URL: http://www.partnershipagainstcancer.ca/</w:t>
      </w:r>
    </w:p>
    <w:p w:rsidR="004F65FD" w:rsidRPr="00A13942"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A13942">
        <w:rPr>
          <w:rFonts w:ascii="Book Antiqua" w:eastAsia="宋体" w:hAnsi="Book Antiqua" w:cs="宋体"/>
          <w:color w:val="000000" w:themeColor="text1"/>
          <w:sz w:val="21"/>
          <w:szCs w:val="21"/>
        </w:rPr>
        <w:t>27</w:t>
      </w:r>
      <w:r w:rsidRPr="004F65FD">
        <w:rPr>
          <w:rFonts w:ascii="Book Antiqua" w:eastAsia="宋体" w:hAnsi="Book Antiqua" w:cs="宋体"/>
          <w:color w:val="000000" w:themeColor="text1"/>
          <w:sz w:val="21"/>
          <w:szCs w:val="21"/>
        </w:rPr>
        <w:t> </w:t>
      </w:r>
      <w:proofErr w:type="spellStart"/>
      <w:r w:rsidRPr="00A13942">
        <w:rPr>
          <w:rFonts w:ascii="Book Antiqua" w:eastAsia="宋体" w:hAnsi="Book Antiqua" w:cs="宋体"/>
          <w:b/>
          <w:bCs/>
          <w:color w:val="000000" w:themeColor="text1"/>
          <w:sz w:val="21"/>
          <w:szCs w:val="21"/>
        </w:rPr>
        <w:t>Loffeld</w:t>
      </w:r>
      <w:proofErr w:type="spellEnd"/>
      <w:r w:rsidRPr="00A13942">
        <w:rPr>
          <w:rFonts w:ascii="Book Antiqua" w:eastAsia="宋体" w:hAnsi="Book Antiqua" w:cs="宋体"/>
          <w:b/>
          <w:bCs/>
          <w:color w:val="000000" w:themeColor="text1"/>
          <w:sz w:val="21"/>
          <w:szCs w:val="21"/>
        </w:rPr>
        <w:t xml:space="preserve"> RJ</w:t>
      </w:r>
      <w:r w:rsidRPr="00A13942">
        <w:rPr>
          <w:rFonts w:ascii="Book Antiqua" w:eastAsia="宋体" w:hAnsi="Book Antiqua" w:cs="宋体"/>
          <w:color w:val="000000" w:themeColor="text1"/>
          <w:sz w:val="21"/>
          <w:szCs w:val="21"/>
        </w:rPr>
        <w:t xml:space="preserve">, </w:t>
      </w:r>
      <w:proofErr w:type="spellStart"/>
      <w:r w:rsidRPr="00A13942">
        <w:rPr>
          <w:rFonts w:ascii="Book Antiqua" w:eastAsia="宋体" w:hAnsi="Book Antiqua" w:cs="宋体"/>
          <w:color w:val="000000" w:themeColor="text1"/>
          <w:sz w:val="21"/>
          <w:szCs w:val="21"/>
        </w:rPr>
        <w:t>Dekkers</w:t>
      </w:r>
      <w:proofErr w:type="spellEnd"/>
      <w:r w:rsidRPr="00A13942">
        <w:rPr>
          <w:rFonts w:ascii="Book Antiqua" w:eastAsia="宋体" w:hAnsi="Book Antiqua" w:cs="宋体"/>
          <w:color w:val="000000" w:themeColor="text1"/>
          <w:sz w:val="21"/>
          <w:szCs w:val="21"/>
        </w:rPr>
        <w:t xml:space="preserve"> PE, </w:t>
      </w:r>
      <w:proofErr w:type="spellStart"/>
      <w:r w:rsidRPr="00A13942">
        <w:rPr>
          <w:rFonts w:ascii="Book Antiqua" w:eastAsia="宋体" w:hAnsi="Book Antiqua" w:cs="宋体"/>
          <w:color w:val="000000" w:themeColor="text1"/>
          <w:sz w:val="21"/>
          <w:szCs w:val="21"/>
        </w:rPr>
        <w:t>Flens</w:t>
      </w:r>
      <w:proofErr w:type="spellEnd"/>
      <w:r w:rsidRPr="00A13942">
        <w:rPr>
          <w:rFonts w:ascii="Book Antiqua" w:eastAsia="宋体" w:hAnsi="Book Antiqua" w:cs="宋体"/>
          <w:color w:val="000000" w:themeColor="text1"/>
          <w:sz w:val="21"/>
          <w:szCs w:val="21"/>
        </w:rPr>
        <w:t xml:space="preserve"> M.</w:t>
      </w:r>
      <w:proofErr w:type="gramEnd"/>
      <w:r w:rsidRPr="00A13942">
        <w:rPr>
          <w:rFonts w:ascii="Book Antiqua" w:eastAsia="宋体" w:hAnsi="Book Antiqua" w:cs="宋体"/>
          <w:color w:val="000000" w:themeColor="text1"/>
          <w:sz w:val="21"/>
          <w:szCs w:val="21"/>
        </w:rPr>
        <w:t xml:space="preserve"> The incidence of colorectal cancer is decreasing in the older age cohorts in the </w:t>
      </w:r>
      <w:proofErr w:type="spellStart"/>
      <w:r w:rsidRPr="00A13942">
        <w:rPr>
          <w:rFonts w:ascii="Book Antiqua" w:eastAsia="宋体" w:hAnsi="Book Antiqua" w:cs="宋体"/>
          <w:color w:val="000000" w:themeColor="text1"/>
          <w:sz w:val="21"/>
          <w:szCs w:val="21"/>
        </w:rPr>
        <w:t>zaanstreek</w:t>
      </w:r>
      <w:proofErr w:type="spellEnd"/>
      <w:r w:rsidRPr="00A13942">
        <w:rPr>
          <w:rFonts w:ascii="Book Antiqua" w:eastAsia="宋体" w:hAnsi="Book Antiqua" w:cs="宋体"/>
          <w:color w:val="000000" w:themeColor="text1"/>
          <w:sz w:val="21"/>
          <w:szCs w:val="21"/>
        </w:rPr>
        <w:t xml:space="preserve"> region in the Netherlands: an age-cohort effect.</w:t>
      </w:r>
      <w:r w:rsidRPr="004F65FD">
        <w:rPr>
          <w:rFonts w:ascii="Book Antiqua" w:eastAsia="宋体" w:hAnsi="Book Antiqua" w:cs="宋体"/>
          <w:color w:val="000000" w:themeColor="text1"/>
          <w:sz w:val="21"/>
          <w:szCs w:val="21"/>
        </w:rPr>
        <w:t> </w:t>
      </w:r>
      <w:r w:rsidRPr="00A13942">
        <w:rPr>
          <w:rFonts w:ascii="Book Antiqua" w:eastAsia="宋体" w:hAnsi="Book Antiqua" w:cs="宋体"/>
          <w:i/>
          <w:iCs/>
          <w:color w:val="000000" w:themeColor="text1"/>
          <w:sz w:val="21"/>
          <w:szCs w:val="21"/>
        </w:rPr>
        <w:t xml:space="preserve">ISRN </w:t>
      </w:r>
      <w:proofErr w:type="spellStart"/>
      <w:r w:rsidRPr="00A13942">
        <w:rPr>
          <w:rFonts w:ascii="Book Antiqua" w:eastAsia="宋体" w:hAnsi="Book Antiqua" w:cs="宋体"/>
          <w:i/>
          <w:iCs/>
          <w:color w:val="000000" w:themeColor="text1"/>
          <w:sz w:val="21"/>
          <w:szCs w:val="21"/>
        </w:rPr>
        <w:t>Gastroenterol</w:t>
      </w:r>
      <w:proofErr w:type="spellEnd"/>
      <w:r w:rsidRPr="004F65FD">
        <w:rPr>
          <w:rFonts w:ascii="Book Antiqua" w:eastAsia="宋体" w:hAnsi="Book Antiqua" w:cs="宋体"/>
          <w:color w:val="000000" w:themeColor="text1"/>
          <w:sz w:val="21"/>
          <w:szCs w:val="21"/>
        </w:rPr>
        <w:t> </w:t>
      </w:r>
      <w:r w:rsidRPr="00A13942">
        <w:rPr>
          <w:rFonts w:ascii="Book Antiqua" w:eastAsia="宋体" w:hAnsi="Book Antiqua" w:cs="宋体"/>
          <w:color w:val="000000" w:themeColor="text1"/>
          <w:sz w:val="21"/>
          <w:szCs w:val="21"/>
        </w:rPr>
        <w:t>2013;</w:t>
      </w:r>
      <w:r w:rsidRPr="004F65FD">
        <w:rPr>
          <w:rFonts w:ascii="Book Antiqua" w:eastAsia="宋体" w:hAnsi="Book Antiqua" w:cs="宋体"/>
          <w:color w:val="000000" w:themeColor="text1"/>
          <w:sz w:val="21"/>
          <w:szCs w:val="21"/>
        </w:rPr>
        <w:t> </w:t>
      </w:r>
      <w:r w:rsidRPr="00A13942">
        <w:rPr>
          <w:rFonts w:ascii="Book Antiqua" w:eastAsia="宋体" w:hAnsi="Book Antiqua" w:cs="宋体"/>
          <w:b/>
          <w:bCs/>
          <w:color w:val="000000" w:themeColor="text1"/>
          <w:sz w:val="21"/>
          <w:szCs w:val="21"/>
        </w:rPr>
        <w:t>2013</w:t>
      </w:r>
      <w:r w:rsidRPr="00A13942">
        <w:rPr>
          <w:rFonts w:ascii="Book Antiqua" w:eastAsia="宋体" w:hAnsi="Book Antiqua" w:cs="宋体"/>
          <w:color w:val="000000" w:themeColor="text1"/>
          <w:sz w:val="21"/>
          <w:szCs w:val="21"/>
        </w:rPr>
        <w:t>: 871308 [PMID: 23936660 DOI: 10.1155/2013/871308]</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 xml:space="preserve">28 </w:t>
      </w:r>
      <w:r w:rsidRPr="00034501">
        <w:rPr>
          <w:rFonts w:ascii="Book Antiqua" w:eastAsia="宋体" w:hAnsi="Book Antiqua" w:cs="宋体"/>
          <w:b/>
          <w:color w:val="000000" w:themeColor="text1"/>
          <w:sz w:val="21"/>
          <w:szCs w:val="21"/>
        </w:rPr>
        <w:t xml:space="preserve">American Cancer </w:t>
      </w:r>
      <w:proofErr w:type="gramStart"/>
      <w:r w:rsidRPr="00034501">
        <w:rPr>
          <w:rFonts w:ascii="Book Antiqua" w:eastAsia="宋体" w:hAnsi="Book Antiqua" w:cs="宋体"/>
          <w:b/>
          <w:color w:val="000000" w:themeColor="text1"/>
          <w:sz w:val="21"/>
          <w:szCs w:val="21"/>
        </w:rPr>
        <w:t>Society</w:t>
      </w:r>
      <w:proofErr w:type="gramEnd"/>
      <w:r w:rsidRPr="004F65FD">
        <w:rPr>
          <w:rFonts w:ascii="Book Antiqua" w:eastAsia="宋体" w:hAnsi="Book Antiqua" w:cs="宋体"/>
          <w:color w:val="000000" w:themeColor="text1"/>
          <w:sz w:val="21"/>
          <w:szCs w:val="21"/>
        </w:rPr>
        <w:t>.</w:t>
      </w:r>
      <w:r w:rsidRPr="00034501">
        <w:rPr>
          <w:rFonts w:ascii="Book Antiqua" w:eastAsia="宋体" w:hAnsi="Book Antiqua" w:cs="宋体"/>
          <w:color w:val="000000" w:themeColor="text1"/>
          <w:sz w:val="21"/>
          <w:szCs w:val="21"/>
        </w:rPr>
        <w:t xml:space="preserve"> Colorectal Cancer Facts &amp; Figures 2011-2013; Atlanta: American Cancer Society, 2011.</w:t>
      </w:r>
      <w:r w:rsidRPr="004F65FD">
        <w:rPr>
          <w:rFonts w:ascii="Book Antiqua" w:eastAsia="宋体" w:hAnsi="Book Antiqua" w:cs="宋体"/>
          <w:color w:val="000000" w:themeColor="text1"/>
          <w:sz w:val="21"/>
          <w:szCs w:val="21"/>
        </w:rPr>
        <w:t xml:space="preserve"> Available from: URL: http://www.cancer.org/acs/groups/content/@epidemiologysurveilance/documents/document/acspc-028323.pdf</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29</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Depew WT</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Hookey</w:t>
      </w:r>
      <w:proofErr w:type="spellEnd"/>
      <w:r w:rsidRPr="00034501">
        <w:rPr>
          <w:rFonts w:ascii="Book Antiqua" w:eastAsia="宋体" w:hAnsi="Book Antiqua" w:cs="宋体"/>
          <w:color w:val="000000" w:themeColor="text1"/>
          <w:sz w:val="21"/>
          <w:szCs w:val="21"/>
        </w:rPr>
        <w:t xml:space="preserve"> LC, </w:t>
      </w:r>
      <w:proofErr w:type="spellStart"/>
      <w:r w:rsidRPr="00034501">
        <w:rPr>
          <w:rFonts w:ascii="Book Antiqua" w:eastAsia="宋体" w:hAnsi="Book Antiqua" w:cs="宋体"/>
          <w:color w:val="000000" w:themeColor="text1"/>
          <w:sz w:val="21"/>
          <w:szCs w:val="21"/>
        </w:rPr>
        <w:t>Vanner</w:t>
      </w:r>
      <w:proofErr w:type="spellEnd"/>
      <w:r w:rsidRPr="00034501">
        <w:rPr>
          <w:rFonts w:ascii="Book Antiqua" w:eastAsia="宋体" w:hAnsi="Book Antiqua" w:cs="宋体"/>
          <w:color w:val="000000" w:themeColor="text1"/>
          <w:sz w:val="21"/>
          <w:szCs w:val="21"/>
        </w:rPr>
        <w:t xml:space="preserve"> SJ, </w:t>
      </w:r>
      <w:proofErr w:type="spellStart"/>
      <w:r w:rsidRPr="00034501">
        <w:rPr>
          <w:rFonts w:ascii="Book Antiqua" w:eastAsia="宋体" w:hAnsi="Book Antiqua" w:cs="宋体"/>
          <w:color w:val="000000" w:themeColor="text1"/>
          <w:sz w:val="21"/>
          <w:szCs w:val="21"/>
        </w:rPr>
        <w:t>Louw</w:t>
      </w:r>
      <w:proofErr w:type="spellEnd"/>
      <w:r w:rsidRPr="00034501">
        <w:rPr>
          <w:rFonts w:ascii="Book Antiqua" w:eastAsia="宋体" w:hAnsi="Book Antiqua" w:cs="宋体"/>
          <w:color w:val="000000" w:themeColor="text1"/>
          <w:sz w:val="21"/>
          <w:szCs w:val="21"/>
        </w:rPr>
        <w:t xml:space="preserve"> JA, Lowe CE, </w:t>
      </w:r>
      <w:proofErr w:type="spellStart"/>
      <w:r w:rsidRPr="00034501">
        <w:rPr>
          <w:rFonts w:ascii="Book Antiqua" w:eastAsia="宋体" w:hAnsi="Book Antiqua" w:cs="宋体"/>
          <w:color w:val="000000" w:themeColor="text1"/>
          <w:sz w:val="21"/>
          <w:szCs w:val="21"/>
        </w:rPr>
        <w:t>Ropeleski</w:t>
      </w:r>
      <w:proofErr w:type="spellEnd"/>
      <w:r w:rsidRPr="00034501">
        <w:rPr>
          <w:rFonts w:ascii="Book Antiqua" w:eastAsia="宋体" w:hAnsi="Book Antiqua" w:cs="宋体"/>
          <w:color w:val="000000" w:themeColor="text1"/>
          <w:sz w:val="21"/>
          <w:szCs w:val="21"/>
        </w:rPr>
        <w:t xml:space="preserve"> MJ, </w:t>
      </w:r>
      <w:proofErr w:type="spellStart"/>
      <w:r w:rsidRPr="00034501">
        <w:rPr>
          <w:rFonts w:ascii="Book Antiqua" w:eastAsia="宋体" w:hAnsi="Book Antiqua" w:cs="宋体"/>
          <w:color w:val="000000" w:themeColor="text1"/>
          <w:sz w:val="21"/>
          <w:szCs w:val="21"/>
        </w:rPr>
        <w:t>Beyak</w:t>
      </w:r>
      <w:proofErr w:type="spellEnd"/>
      <w:r w:rsidRPr="00034501">
        <w:rPr>
          <w:rFonts w:ascii="Book Antiqua" w:eastAsia="宋体" w:hAnsi="Book Antiqua" w:cs="宋体"/>
          <w:color w:val="000000" w:themeColor="text1"/>
          <w:sz w:val="21"/>
          <w:szCs w:val="21"/>
        </w:rPr>
        <w:t xml:space="preserve"> MJ, </w:t>
      </w:r>
      <w:proofErr w:type="spellStart"/>
      <w:r w:rsidRPr="00034501">
        <w:rPr>
          <w:rFonts w:ascii="Book Antiqua" w:eastAsia="宋体" w:hAnsi="Book Antiqua" w:cs="宋体"/>
          <w:color w:val="000000" w:themeColor="text1"/>
          <w:sz w:val="21"/>
          <w:szCs w:val="21"/>
        </w:rPr>
        <w:t>Lazarescu</w:t>
      </w:r>
      <w:proofErr w:type="spellEnd"/>
      <w:r w:rsidRPr="00034501">
        <w:rPr>
          <w:rFonts w:ascii="Book Antiqua" w:eastAsia="宋体" w:hAnsi="Book Antiqua" w:cs="宋体"/>
          <w:color w:val="000000" w:themeColor="text1"/>
          <w:sz w:val="21"/>
          <w:szCs w:val="21"/>
        </w:rPr>
        <w:t xml:space="preserve"> A, Paterson WG. Opportunity costs of gastrointestinal endoscopic training in Canada.</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Can J </w:t>
      </w:r>
      <w:proofErr w:type="spellStart"/>
      <w:r w:rsidRPr="00034501">
        <w:rPr>
          <w:rFonts w:ascii="Book Antiqua" w:eastAsia="宋体" w:hAnsi="Book Antiqua" w:cs="宋体"/>
          <w:i/>
          <w:iCs/>
          <w:color w:val="000000" w:themeColor="text1"/>
          <w:sz w:val="21"/>
          <w:szCs w:val="21"/>
        </w:rPr>
        <w:t>Gastroenterol</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2010;</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24</w:t>
      </w:r>
      <w:r w:rsidRPr="00034501">
        <w:rPr>
          <w:rFonts w:ascii="Book Antiqua" w:eastAsia="宋体" w:hAnsi="Book Antiqua" w:cs="宋体"/>
          <w:color w:val="000000" w:themeColor="text1"/>
          <w:sz w:val="21"/>
          <w:szCs w:val="21"/>
        </w:rPr>
        <w:t>: 733-738 [PMID: 21165381]</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30</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Hendry PO</w:t>
      </w:r>
      <w:r w:rsidRPr="00034501">
        <w:rPr>
          <w:rFonts w:ascii="Book Antiqua" w:eastAsia="宋体" w:hAnsi="Book Antiqua" w:cs="宋体"/>
          <w:color w:val="000000" w:themeColor="text1"/>
          <w:sz w:val="21"/>
          <w:szCs w:val="21"/>
        </w:rPr>
        <w:t xml:space="preserve">, Jenkins JT, </w:t>
      </w:r>
      <w:proofErr w:type="spellStart"/>
      <w:r w:rsidRPr="00034501">
        <w:rPr>
          <w:rFonts w:ascii="Book Antiqua" w:eastAsia="宋体" w:hAnsi="Book Antiqua" w:cs="宋体"/>
          <w:color w:val="000000" w:themeColor="text1"/>
          <w:sz w:val="21"/>
          <w:szCs w:val="21"/>
        </w:rPr>
        <w:t>Diament</w:t>
      </w:r>
      <w:proofErr w:type="spellEnd"/>
      <w:r w:rsidRPr="00034501">
        <w:rPr>
          <w:rFonts w:ascii="Book Antiqua" w:eastAsia="宋体" w:hAnsi="Book Antiqua" w:cs="宋体"/>
          <w:color w:val="000000" w:themeColor="text1"/>
          <w:sz w:val="21"/>
          <w:szCs w:val="21"/>
        </w:rPr>
        <w:t xml:space="preserve"> RH. The impact of poor bowel preparation on colonoscopy: a prospective single </w:t>
      </w:r>
      <w:proofErr w:type="spellStart"/>
      <w:r w:rsidRPr="00034501">
        <w:rPr>
          <w:rFonts w:ascii="Book Antiqua" w:eastAsia="宋体" w:hAnsi="Book Antiqua" w:cs="宋体"/>
          <w:color w:val="000000" w:themeColor="text1"/>
          <w:sz w:val="21"/>
          <w:szCs w:val="21"/>
        </w:rPr>
        <w:t>centre</w:t>
      </w:r>
      <w:proofErr w:type="spellEnd"/>
      <w:r w:rsidRPr="00034501">
        <w:rPr>
          <w:rFonts w:ascii="Book Antiqua" w:eastAsia="宋体" w:hAnsi="Book Antiqua" w:cs="宋体"/>
          <w:color w:val="000000" w:themeColor="text1"/>
          <w:sz w:val="21"/>
          <w:szCs w:val="21"/>
        </w:rPr>
        <w:t xml:space="preserve"> study of 10,571 colonoscopies.</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Colorectal Dis</w:t>
      </w:r>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2007;</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9</w:t>
      </w:r>
      <w:r w:rsidRPr="00034501">
        <w:rPr>
          <w:rFonts w:ascii="Book Antiqua" w:eastAsia="宋体" w:hAnsi="Book Antiqua" w:cs="宋体"/>
          <w:color w:val="000000" w:themeColor="text1"/>
          <w:sz w:val="21"/>
          <w:szCs w:val="21"/>
        </w:rPr>
        <w:t>: 745-748 [PMID: 17477852 DOI: 10.1111/j.1463-1318.2007.01220.x]</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roofErr w:type="gramStart"/>
      <w:r w:rsidRPr="00034501">
        <w:rPr>
          <w:rFonts w:ascii="Book Antiqua" w:eastAsia="宋体" w:hAnsi="Book Antiqua" w:cs="宋体"/>
          <w:color w:val="000000" w:themeColor="text1"/>
          <w:sz w:val="21"/>
          <w:szCs w:val="21"/>
        </w:rPr>
        <w:t>31</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Harewood</w:t>
      </w:r>
      <w:proofErr w:type="spellEnd"/>
      <w:r w:rsidRPr="00034501">
        <w:rPr>
          <w:rFonts w:ascii="Book Antiqua" w:eastAsia="宋体" w:hAnsi="Book Antiqua" w:cs="宋体"/>
          <w:b/>
          <w:bCs/>
          <w:color w:val="000000" w:themeColor="text1"/>
          <w:sz w:val="21"/>
          <w:szCs w:val="21"/>
        </w:rPr>
        <w:t xml:space="preserve"> GC</w:t>
      </w:r>
      <w:r w:rsidRPr="00034501">
        <w:rPr>
          <w:rFonts w:ascii="Book Antiqua" w:eastAsia="宋体" w:hAnsi="Book Antiqua" w:cs="宋体"/>
          <w:color w:val="000000" w:themeColor="text1"/>
          <w:sz w:val="21"/>
          <w:szCs w:val="21"/>
        </w:rPr>
        <w:t xml:space="preserve">, Sharma VK, de </w:t>
      </w:r>
      <w:proofErr w:type="spellStart"/>
      <w:r w:rsidRPr="00034501">
        <w:rPr>
          <w:rFonts w:ascii="Book Antiqua" w:eastAsia="宋体" w:hAnsi="Book Antiqua" w:cs="宋体"/>
          <w:color w:val="000000" w:themeColor="text1"/>
          <w:sz w:val="21"/>
          <w:szCs w:val="21"/>
        </w:rPr>
        <w:t>Garmo</w:t>
      </w:r>
      <w:proofErr w:type="spellEnd"/>
      <w:r w:rsidRPr="00034501">
        <w:rPr>
          <w:rFonts w:ascii="Book Antiqua" w:eastAsia="宋体" w:hAnsi="Book Antiqua" w:cs="宋体"/>
          <w:color w:val="000000" w:themeColor="text1"/>
          <w:sz w:val="21"/>
          <w:szCs w:val="21"/>
        </w:rPr>
        <w:t xml:space="preserve"> P. Impact of colonoscopy preparation quality on detection of suspected colonic neoplasia.</w:t>
      </w:r>
      <w:proofErr w:type="gramEnd"/>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i/>
          <w:iCs/>
          <w:color w:val="000000" w:themeColor="text1"/>
          <w:sz w:val="21"/>
          <w:szCs w:val="21"/>
        </w:rPr>
        <w:t>Gastrointest</w:t>
      </w:r>
      <w:proofErr w:type="spellEnd"/>
      <w:r w:rsidRPr="00034501">
        <w:rPr>
          <w:rFonts w:ascii="Book Antiqua" w:eastAsia="宋体" w:hAnsi="Book Antiqua" w:cs="宋体"/>
          <w:i/>
          <w:iCs/>
          <w:color w:val="000000" w:themeColor="text1"/>
          <w:sz w:val="21"/>
          <w:szCs w:val="21"/>
        </w:rPr>
        <w:t xml:space="preserve"> </w:t>
      </w:r>
      <w:proofErr w:type="spellStart"/>
      <w:r w:rsidRPr="00034501">
        <w:rPr>
          <w:rFonts w:ascii="Book Antiqua" w:eastAsia="宋体" w:hAnsi="Book Antiqua" w:cs="宋体"/>
          <w:i/>
          <w:iCs/>
          <w:color w:val="000000" w:themeColor="text1"/>
          <w:sz w:val="21"/>
          <w:szCs w:val="21"/>
        </w:rPr>
        <w:t>Endosc</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2003;</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58</w:t>
      </w:r>
      <w:r w:rsidRPr="00034501">
        <w:rPr>
          <w:rFonts w:ascii="Book Antiqua" w:eastAsia="宋体" w:hAnsi="Book Antiqua" w:cs="宋体"/>
          <w:color w:val="000000" w:themeColor="text1"/>
          <w:sz w:val="21"/>
          <w:szCs w:val="21"/>
        </w:rPr>
        <w:t>: 76-79 [PMID: 12838225 DOI: 10.1067/mge.2003.294]</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32</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Vernon SW</w:t>
      </w:r>
      <w:r w:rsidRPr="00034501">
        <w:rPr>
          <w:rFonts w:ascii="Book Antiqua" w:eastAsia="宋体" w:hAnsi="Book Antiqua" w:cs="宋体"/>
          <w:color w:val="000000" w:themeColor="text1"/>
          <w:sz w:val="21"/>
          <w:szCs w:val="21"/>
        </w:rPr>
        <w:t xml:space="preserve">, </w:t>
      </w:r>
      <w:proofErr w:type="spellStart"/>
      <w:r w:rsidRPr="00034501">
        <w:rPr>
          <w:rFonts w:ascii="Book Antiqua" w:eastAsia="宋体" w:hAnsi="Book Antiqua" w:cs="宋体"/>
          <w:color w:val="000000" w:themeColor="text1"/>
          <w:sz w:val="21"/>
          <w:szCs w:val="21"/>
        </w:rPr>
        <w:t>Tiro</w:t>
      </w:r>
      <w:proofErr w:type="spellEnd"/>
      <w:r w:rsidRPr="00034501">
        <w:rPr>
          <w:rFonts w:ascii="Book Antiqua" w:eastAsia="宋体" w:hAnsi="Book Antiqua" w:cs="宋体"/>
          <w:color w:val="000000" w:themeColor="text1"/>
          <w:sz w:val="21"/>
          <w:szCs w:val="21"/>
        </w:rPr>
        <w:t xml:space="preserve"> JA, </w:t>
      </w:r>
      <w:proofErr w:type="spellStart"/>
      <w:r w:rsidRPr="00034501">
        <w:rPr>
          <w:rFonts w:ascii="Book Antiqua" w:eastAsia="宋体" w:hAnsi="Book Antiqua" w:cs="宋体"/>
          <w:color w:val="000000" w:themeColor="text1"/>
          <w:sz w:val="21"/>
          <w:szCs w:val="21"/>
        </w:rPr>
        <w:t>Vojvodic</w:t>
      </w:r>
      <w:proofErr w:type="spellEnd"/>
      <w:r w:rsidRPr="00034501">
        <w:rPr>
          <w:rFonts w:ascii="Book Antiqua" w:eastAsia="宋体" w:hAnsi="Book Antiqua" w:cs="宋体"/>
          <w:color w:val="000000" w:themeColor="text1"/>
          <w:sz w:val="21"/>
          <w:szCs w:val="21"/>
        </w:rPr>
        <w:t xml:space="preserve"> RW, </w:t>
      </w:r>
      <w:proofErr w:type="spellStart"/>
      <w:r w:rsidRPr="00034501">
        <w:rPr>
          <w:rFonts w:ascii="Book Antiqua" w:eastAsia="宋体" w:hAnsi="Book Antiqua" w:cs="宋体"/>
          <w:color w:val="000000" w:themeColor="text1"/>
          <w:sz w:val="21"/>
          <w:szCs w:val="21"/>
        </w:rPr>
        <w:t>Coan</w:t>
      </w:r>
      <w:proofErr w:type="spellEnd"/>
      <w:r w:rsidRPr="00034501">
        <w:rPr>
          <w:rFonts w:ascii="Book Antiqua" w:eastAsia="宋体" w:hAnsi="Book Antiqua" w:cs="宋体"/>
          <w:color w:val="000000" w:themeColor="text1"/>
          <w:sz w:val="21"/>
          <w:szCs w:val="21"/>
        </w:rPr>
        <w:t xml:space="preserve"> S, Diamond PM, </w:t>
      </w:r>
      <w:proofErr w:type="spellStart"/>
      <w:r w:rsidRPr="00034501">
        <w:rPr>
          <w:rFonts w:ascii="Book Antiqua" w:eastAsia="宋体" w:hAnsi="Book Antiqua" w:cs="宋体"/>
          <w:color w:val="000000" w:themeColor="text1"/>
          <w:sz w:val="21"/>
          <w:szCs w:val="21"/>
        </w:rPr>
        <w:t>Greisinger</w:t>
      </w:r>
      <w:proofErr w:type="spellEnd"/>
      <w:r w:rsidRPr="00034501">
        <w:rPr>
          <w:rFonts w:ascii="Book Antiqua" w:eastAsia="宋体" w:hAnsi="Book Antiqua" w:cs="宋体"/>
          <w:color w:val="000000" w:themeColor="text1"/>
          <w:sz w:val="21"/>
          <w:szCs w:val="21"/>
        </w:rPr>
        <w:t xml:space="preserve"> A, Fernandez ME. Reliability and validity of a questionnaire to measure colorectal cancer screening behaviors: does mode of survey administration matter?</w:t>
      </w:r>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Cancer </w:t>
      </w:r>
      <w:proofErr w:type="spellStart"/>
      <w:r w:rsidRPr="00034501">
        <w:rPr>
          <w:rFonts w:ascii="Book Antiqua" w:eastAsia="宋体" w:hAnsi="Book Antiqua" w:cs="宋体"/>
          <w:i/>
          <w:iCs/>
          <w:color w:val="000000" w:themeColor="text1"/>
          <w:sz w:val="21"/>
          <w:szCs w:val="21"/>
        </w:rPr>
        <w:t>Epidemiol</w:t>
      </w:r>
      <w:proofErr w:type="spellEnd"/>
      <w:r w:rsidRPr="00034501">
        <w:rPr>
          <w:rFonts w:ascii="Book Antiqua" w:eastAsia="宋体" w:hAnsi="Book Antiqua" w:cs="宋体"/>
          <w:i/>
          <w:iCs/>
          <w:color w:val="000000" w:themeColor="text1"/>
          <w:sz w:val="21"/>
          <w:szCs w:val="21"/>
        </w:rPr>
        <w:t xml:space="preserve"> Biomarkers </w:t>
      </w:r>
      <w:proofErr w:type="spellStart"/>
      <w:r w:rsidRPr="00034501">
        <w:rPr>
          <w:rFonts w:ascii="Book Antiqua" w:eastAsia="宋体" w:hAnsi="Book Antiqua" w:cs="宋体"/>
          <w:i/>
          <w:iCs/>
          <w:color w:val="000000" w:themeColor="text1"/>
          <w:sz w:val="21"/>
          <w:szCs w:val="21"/>
        </w:rPr>
        <w:t>Prev</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2008;</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17</w:t>
      </w:r>
      <w:r w:rsidRPr="00034501">
        <w:rPr>
          <w:rFonts w:ascii="Book Antiqua" w:eastAsia="宋体" w:hAnsi="Book Antiqua" w:cs="宋体"/>
          <w:color w:val="000000" w:themeColor="text1"/>
          <w:sz w:val="21"/>
          <w:szCs w:val="21"/>
        </w:rPr>
        <w:t>: 758-767 [PMID: 18381467 DOI: 10.1158/1055-9965.EPI-07-2855]</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33</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Khoja</w:t>
      </w:r>
      <w:proofErr w:type="spellEnd"/>
      <w:r w:rsidRPr="00034501">
        <w:rPr>
          <w:rFonts w:ascii="Book Antiqua" w:eastAsia="宋体" w:hAnsi="Book Antiqua" w:cs="宋体"/>
          <w:b/>
          <w:bCs/>
          <w:color w:val="000000" w:themeColor="text1"/>
          <w:sz w:val="21"/>
          <w:szCs w:val="21"/>
        </w:rPr>
        <w:t xml:space="preserve"> S</w:t>
      </w:r>
      <w:r w:rsidRPr="00034501">
        <w:rPr>
          <w:rFonts w:ascii="Book Antiqua" w:eastAsia="宋体" w:hAnsi="Book Antiqua" w:cs="宋体"/>
          <w:color w:val="000000" w:themeColor="text1"/>
          <w:sz w:val="21"/>
          <w:szCs w:val="21"/>
        </w:rPr>
        <w:t xml:space="preserve">, McGregor SE, </w:t>
      </w:r>
      <w:proofErr w:type="spellStart"/>
      <w:r w:rsidRPr="00034501">
        <w:rPr>
          <w:rFonts w:ascii="Book Antiqua" w:eastAsia="宋体" w:hAnsi="Book Antiqua" w:cs="宋体"/>
          <w:color w:val="000000" w:themeColor="text1"/>
          <w:sz w:val="21"/>
          <w:szCs w:val="21"/>
        </w:rPr>
        <w:t>Hilsden</w:t>
      </w:r>
      <w:proofErr w:type="spellEnd"/>
      <w:r w:rsidRPr="00034501">
        <w:rPr>
          <w:rFonts w:ascii="Book Antiqua" w:eastAsia="宋体" w:hAnsi="Book Antiqua" w:cs="宋体"/>
          <w:color w:val="000000" w:themeColor="text1"/>
          <w:sz w:val="21"/>
          <w:szCs w:val="21"/>
        </w:rPr>
        <w:t xml:space="preserve"> RJ. </w:t>
      </w:r>
      <w:proofErr w:type="gramStart"/>
      <w:r w:rsidRPr="00034501">
        <w:rPr>
          <w:rFonts w:ascii="Book Antiqua" w:eastAsia="宋体" w:hAnsi="Book Antiqua" w:cs="宋体"/>
          <w:color w:val="000000" w:themeColor="text1"/>
          <w:sz w:val="21"/>
          <w:szCs w:val="21"/>
        </w:rPr>
        <w:t>Validation of self-reported history of colorectal cancer screening.</w:t>
      </w:r>
      <w:proofErr w:type="gramEnd"/>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Can </w:t>
      </w:r>
      <w:proofErr w:type="spellStart"/>
      <w:proofErr w:type="gramStart"/>
      <w:r w:rsidRPr="00034501">
        <w:rPr>
          <w:rFonts w:ascii="Book Antiqua" w:eastAsia="宋体" w:hAnsi="Book Antiqua" w:cs="宋体"/>
          <w:i/>
          <w:iCs/>
          <w:color w:val="000000" w:themeColor="text1"/>
          <w:sz w:val="21"/>
          <w:szCs w:val="21"/>
        </w:rPr>
        <w:t>Fam</w:t>
      </w:r>
      <w:proofErr w:type="spellEnd"/>
      <w:proofErr w:type="gramEnd"/>
      <w:r w:rsidRPr="00034501">
        <w:rPr>
          <w:rFonts w:ascii="Book Antiqua" w:eastAsia="宋体" w:hAnsi="Book Antiqua" w:cs="宋体"/>
          <w:i/>
          <w:iCs/>
          <w:color w:val="000000" w:themeColor="text1"/>
          <w:sz w:val="21"/>
          <w:szCs w:val="21"/>
        </w:rPr>
        <w:t xml:space="preserve"> Physician</w:t>
      </w:r>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2007;</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53</w:t>
      </w:r>
      <w:r w:rsidRPr="00034501">
        <w:rPr>
          <w:rFonts w:ascii="Book Antiqua" w:eastAsia="宋体" w:hAnsi="Book Antiqua" w:cs="宋体"/>
          <w:color w:val="000000" w:themeColor="text1"/>
          <w:sz w:val="21"/>
          <w:szCs w:val="21"/>
        </w:rPr>
        <w:t>: 1192-1197 [PMID: 17872816]</w:t>
      </w:r>
    </w:p>
    <w:p w:rsidR="004F65FD" w:rsidRPr="00034501"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r w:rsidRPr="00034501">
        <w:rPr>
          <w:rFonts w:ascii="Book Antiqua" w:eastAsia="宋体" w:hAnsi="Book Antiqua" w:cs="宋体"/>
          <w:color w:val="000000" w:themeColor="text1"/>
          <w:sz w:val="21"/>
          <w:szCs w:val="21"/>
        </w:rPr>
        <w:t>34</w:t>
      </w:r>
      <w:r w:rsidRPr="004F65FD">
        <w:rPr>
          <w:rFonts w:ascii="Book Antiqua" w:eastAsia="宋体" w:hAnsi="Book Antiqua" w:cs="宋体"/>
          <w:color w:val="000000" w:themeColor="text1"/>
          <w:sz w:val="21"/>
          <w:szCs w:val="21"/>
        </w:rPr>
        <w:t> </w:t>
      </w:r>
      <w:proofErr w:type="spellStart"/>
      <w:r w:rsidRPr="00034501">
        <w:rPr>
          <w:rFonts w:ascii="Book Antiqua" w:eastAsia="宋体" w:hAnsi="Book Antiqua" w:cs="宋体"/>
          <w:b/>
          <w:bCs/>
          <w:color w:val="000000" w:themeColor="text1"/>
          <w:sz w:val="21"/>
          <w:szCs w:val="21"/>
        </w:rPr>
        <w:t>Madlensky</w:t>
      </w:r>
      <w:proofErr w:type="spellEnd"/>
      <w:r w:rsidRPr="00034501">
        <w:rPr>
          <w:rFonts w:ascii="Book Antiqua" w:eastAsia="宋体" w:hAnsi="Book Antiqua" w:cs="宋体"/>
          <w:b/>
          <w:bCs/>
          <w:color w:val="000000" w:themeColor="text1"/>
          <w:sz w:val="21"/>
          <w:szCs w:val="21"/>
        </w:rPr>
        <w:t xml:space="preserve"> L</w:t>
      </w:r>
      <w:r w:rsidRPr="00034501">
        <w:rPr>
          <w:rFonts w:ascii="Book Antiqua" w:eastAsia="宋体" w:hAnsi="Book Antiqua" w:cs="宋体"/>
          <w:color w:val="000000" w:themeColor="text1"/>
          <w:sz w:val="21"/>
          <w:szCs w:val="21"/>
        </w:rPr>
        <w:t xml:space="preserve">, McLaughlin J, </w:t>
      </w:r>
      <w:proofErr w:type="spellStart"/>
      <w:r w:rsidRPr="00034501">
        <w:rPr>
          <w:rFonts w:ascii="Book Antiqua" w:eastAsia="宋体" w:hAnsi="Book Antiqua" w:cs="宋体"/>
          <w:color w:val="000000" w:themeColor="text1"/>
          <w:sz w:val="21"/>
          <w:szCs w:val="21"/>
        </w:rPr>
        <w:t>Goel</w:t>
      </w:r>
      <w:proofErr w:type="spellEnd"/>
      <w:r w:rsidRPr="00034501">
        <w:rPr>
          <w:rFonts w:ascii="Book Antiqua" w:eastAsia="宋体" w:hAnsi="Book Antiqua" w:cs="宋体"/>
          <w:color w:val="000000" w:themeColor="text1"/>
          <w:sz w:val="21"/>
          <w:szCs w:val="21"/>
        </w:rPr>
        <w:t xml:space="preserve"> V. </w:t>
      </w:r>
      <w:proofErr w:type="gramStart"/>
      <w:r w:rsidRPr="00034501">
        <w:rPr>
          <w:rFonts w:ascii="Book Antiqua" w:eastAsia="宋体" w:hAnsi="Book Antiqua" w:cs="宋体"/>
          <w:color w:val="000000" w:themeColor="text1"/>
          <w:sz w:val="21"/>
          <w:szCs w:val="21"/>
        </w:rPr>
        <w:t>A comparison of self-reported colorectal cancer screening with medical records.</w:t>
      </w:r>
      <w:proofErr w:type="gramEnd"/>
      <w:r w:rsidRPr="004F65FD">
        <w:rPr>
          <w:rFonts w:ascii="Book Antiqua" w:eastAsia="宋体" w:hAnsi="Book Antiqua" w:cs="宋体"/>
          <w:color w:val="000000" w:themeColor="text1"/>
          <w:sz w:val="21"/>
          <w:szCs w:val="21"/>
        </w:rPr>
        <w:t> </w:t>
      </w:r>
      <w:r w:rsidRPr="00034501">
        <w:rPr>
          <w:rFonts w:ascii="Book Antiqua" w:eastAsia="宋体" w:hAnsi="Book Antiqua" w:cs="宋体"/>
          <w:i/>
          <w:iCs/>
          <w:color w:val="000000" w:themeColor="text1"/>
          <w:sz w:val="21"/>
          <w:szCs w:val="21"/>
        </w:rPr>
        <w:t xml:space="preserve">Cancer </w:t>
      </w:r>
      <w:proofErr w:type="spellStart"/>
      <w:r w:rsidRPr="00034501">
        <w:rPr>
          <w:rFonts w:ascii="Book Antiqua" w:eastAsia="宋体" w:hAnsi="Book Antiqua" w:cs="宋体"/>
          <w:i/>
          <w:iCs/>
          <w:color w:val="000000" w:themeColor="text1"/>
          <w:sz w:val="21"/>
          <w:szCs w:val="21"/>
        </w:rPr>
        <w:t>Epidemiol</w:t>
      </w:r>
      <w:proofErr w:type="spellEnd"/>
      <w:r w:rsidRPr="00034501">
        <w:rPr>
          <w:rFonts w:ascii="Book Antiqua" w:eastAsia="宋体" w:hAnsi="Book Antiqua" w:cs="宋体"/>
          <w:i/>
          <w:iCs/>
          <w:color w:val="000000" w:themeColor="text1"/>
          <w:sz w:val="21"/>
          <w:szCs w:val="21"/>
        </w:rPr>
        <w:t xml:space="preserve"> Biomarkers </w:t>
      </w:r>
      <w:proofErr w:type="spellStart"/>
      <w:r w:rsidRPr="00034501">
        <w:rPr>
          <w:rFonts w:ascii="Book Antiqua" w:eastAsia="宋体" w:hAnsi="Book Antiqua" w:cs="宋体"/>
          <w:i/>
          <w:iCs/>
          <w:color w:val="000000" w:themeColor="text1"/>
          <w:sz w:val="21"/>
          <w:szCs w:val="21"/>
        </w:rPr>
        <w:t>Prev</w:t>
      </w:r>
      <w:proofErr w:type="spellEnd"/>
      <w:r w:rsidRPr="004F65FD">
        <w:rPr>
          <w:rFonts w:ascii="Book Antiqua" w:eastAsia="宋体" w:hAnsi="Book Antiqua" w:cs="宋体"/>
          <w:color w:val="000000" w:themeColor="text1"/>
          <w:sz w:val="21"/>
          <w:szCs w:val="21"/>
        </w:rPr>
        <w:t> </w:t>
      </w:r>
      <w:r w:rsidRPr="00034501">
        <w:rPr>
          <w:rFonts w:ascii="Book Antiqua" w:eastAsia="宋体" w:hAnsi="Book Antiqua" w:cs="宋体"/>
          <w:color w:val="000000" w:themeColor="text1"/>
          <w:sz w:val="21"/>
          <w:szCs w:val="21"/>
        </w:rPr>
        <w:t>2003;</w:t>
      </w:r>
      <w:r w:rsidRPr="004F65FD">
        <w:rPr>
          <w:rFonts w:ascii="Book Antiqua" w:eastAsia="宋体" w:hAnsi="Book Antiqua" w:cs="宋体"/>
          <w:color w:val="000000" w:themeColor="text1"/>
          <w:sz w:val="21"/>
          <w:szCs w:val="21"/>
        </w:rPr>
        <w:t> </w:t>
      </w:r>
      <w:r w:rsidRPr="00034501">
        <w:rPr>
          <w:rFonts w:ascii="Book Antiqua" w:eastAsia="宋体" w:hAnsi="Book Antiqua" w:cs="宋体"/>
          <w:b/>
          <w:bCs/>
          <w:color w:val="000000" w:themeColor="text1"/>
          <w:sz w:val="21"/>
          <w:szCs w:val="21"/>
        </w:rPr>
        <w:t>12</w:t>
      </w:r>
      <w:r w:rsidRPr="00034501">
        <w:rPr>
          <w:rFonts w:ascii="Book Antiqua" w:eastAsia="宋体" w:hAnsi="Book Antiqua" w:cs="宋体"/>
          <w:color w:val="000000" w:themeColor="text1"/>
          <w:sz w:val="21"/>
          <w:szCs w:val="21"/>
        </w:rPr>
        <w:t>: 656-659 [PMID: 12869407]</w:t>
      </w:r>
    </w:p>
    <w:p w:rsidR="004F65FD" w:rsidRPr="004F65FD" w:rsidRDefault="004F65FD" w:rsidP="004F65FD">
      <w:pPr>
        <w:widowControl/>
        <w:adjustRightInd w:val="0"/>
        <w:snapToGrid w:val="0"/>
        <w:spacing w:line="360" w:lineRule="auto"/>
        <w:jc w:val="both"/>
        <w:rPr>
          <w:rFonts w:ascii="Book Antiqua" w:eastAsia="宋体" w:hAnsi="Book Antiqua" w:cs="宋体"/>
          <w:color w:val="000000" w:themeColor="text1"/>
          <w:sz w:val="21"/>
          <w:szCs w:val="21"/>
        </w:rPr>
      </w:pPr>
    </w:p>
    <w:p w:rsidR="004F65FD" w:rsidRPr="004F65FD" w:rsidRDefault="004F65FD" w:rsidP="00827EF4">
      <w:pPr>
        <w:adjustRightInd w:val="0"/>
        <w:snapToGrid w:val="0"/>
        <w:spacing w:line="360" w:lineRule="auto"/>
        <w:ind w:left="316" w:hangingChars="150" w:hanging="316"/>
        <w:jc w:val="right"/>
        <w:rPr>
          <w:rFonts w:ascii="Book Antiqua" w:hAnsi="Book Antiqua"/>
          <w:color w:val="000000" w:themeColor="text1"/>
          <w:szCs w:val="21"/>
        </w:rPr>
      </w:pPr>
      <w:r w:rsidRPr="004F65FD">
        <w:rPr>
          <w:rFonts w:ascii="Book Antiqua" w:hAnsi="Book Antiqua"/>
          <w:b/>
          <w:bCs/>
          <w:color w:val="000000" w:themeColor="text1"/>
          <w:sz w:val="21"/>
          <w:szCs w:val="21"/>
        </w:rPr>
        <w:lastRenderedPageBreak/>
        <w:t>P-Reviewer</w:t>
      </w:r>
      <w:r w:rsidRPr="004F65FD">
        <w:rPr>
          <w:rFonts w:ascii="Book Antiqua" w:eastAsiaTheme="minorEastAsia" w:hAnsi="Book Antiqua" w:hint="eastAsia"/>
          <w:b/>
          <w:bCs/>
          <w:color w:val="000000" w:themeColor="text1"/>
          <w:sz w:val="21"/>
          <w:szCs w:val="21"/>
          <w:lang w:eastAsia="zh-CN"/>
        </w:rPr>
        <w:t>s</w:t>
      </w:r>
      <w:r w:rsidRPr="004F65FD">
        <w:rPr>
          <w:rFonts w:ascii="Book Antiqua" w:hAnsi="Book Antiqua" w:hint="eastAsia"/>
          <w:b/>
          <w:bCs/>
          <w:color w:val="000000" w:themeColor="text1"/>
          <w:sz w:val="21"/>
          <w:szCs w:val="21"/>
        </w:rPr>
        <w:t>:</w:t>
      </w:r>
      <w:r w:rsidRPr="004F65FD">
        <w:rPr>
          <w:rFonts w:ascii="Book Antiqua" w:hAnsi="Book Antiqua"/>
          <w:b/>
          <w:bCs/>
          <w:color w:val="000000" w:themeColor="text1"/>
          <w:sz w:val="21"/>
          <w:szCs w:val="21"/>
        </w:rPr>
        <w:t xml:space="preserve"> </w:t>
      </w:r>
      <w:proofErr w:type="spellStart"/>
      <w:r w:rsidRPr="004F65FD">
        <w:rPr>
          <w:rFonts w:ascii="Book Antiqua" w:hAnsi="Book Antiqua"/>
          <w:bCs/>
          <w:color w:val="000000" w:themeColor="text1"/>
          <w:sz w:val="21"/>
          <w:szCs w:val="21"/>
        </w:rPr>
        <w:t>Bertelson</w:t>
      </w:r>
      <w:proofErr w:type="spellEnd"/>
      <w:r w:rsidRPr="004F65FD">
        <w:rPr>
          <w:rFonts w:ascii="Book Antiqua" w:hAnsi="Book Antiqua"/>
          <w:bCs/>
          <w:color w:val="000000" w:themeColor="text1"/>
          <w:sz w:val="21"/>
          <w:szCs w:val="21"/>
        </w:rPr>
        <w:t xml:space="preserve"> NL</w:t>
      </w:r>
      <w:r w:rsidRPr="004F65FD">
        <w:rPr>
          <w:rFonts w:ascii="Book Antiqua" w:eastAsiaTheme="minorEastAsia" w:hAnsi="Book Antiqua" w:hint="eastAsia"/>
          <w:bCs/>
          <w:color w:val="000000" w:themeColor="text1"/>
          <w:sz w:val="21"/>
          <w:szCs w:val="21"/>
          <w:lang w:eastAsia="zh-CN"/>
        </w:rPr>
        <w:t>,</w:t>
      </w:r>
      <w:r w:rsidRPr="004F65FD">
        <w:rPr>
          <w:rFonts w:ascii="Book Antiqua" w:eastAsiaTheme="minorEastAsia" w:hAnsi="Book Antiqua" w:hint="eastAsia"/>
          <w:b/>
          <w:bCs/>
          <w:color w:val="000000" w:themeColor="text1"/>
          <w:sz w:val="21"/>
          <w:szCs w:val="21"/>
          <w:lang w:eastAsia="zh-CN"/>
        </w:rPr>
        <w:t xml:space="preserve"> </w:t>
      </w:r>
      <w:r w:rsidRPr="004F65FD">
        <w:rPr>
          <w:rFonts w:ascii="Book Antiqua" w:eastAsiaTheme="minorEastAsia" w:hAnsi="Book Antiqua"/>
          <w:bCs/>
          <w:color w:val="000000" w:themeColor="text1"/>
          <w:sz w:val="21"/>
          <w:szCs w:val="21"/>
          <w:lang w:eastAsia="zh-CN"/>
        </w:rPr>
        <w:t>Gordon</w:t>
      </w:r>
      <w:r w:rsidRPr="004F65FD">
        <w:rPr>
          <w:rFonts w:ascii="Book Antiqua" w:eastAsiaTheme="minorEastAsia" w:hAnsi="Book Antiqua" w:hint="eastAsia"/>
          <w:bCs/>
          <w:color w:val="000000" w:themeColor="text1"/>
          <w:sz w:val="21"/>
          <w:szCs w:val="21"/>
          <w:lang w:eastAsia="zh-CN"/>
        </w:rPr>
        <w:t xml:space="preserve"> PH</w:t>
      </w:r>
      <w:r w:rsidRPr="004F65FD">
        <w:rPr>
          <w:rFonts w:ascii="Book Antiqua" w:eastAsiaTheme="minorEastAsia" w:hAnsi="Book Antiqua" w:hint="eastAsia"/>
          <w:b/>
          <w:bCs/>
          <w:color w:val="000000" w:themeColor="text1"/>
          <w:sz w:val="21"/>
          <w:szCs w:val="21"/>
          <w:lang w:eastAsia="zh-CN"/>
        </w:rPr>
        <w:t xml:space="preserve"> </w:t>
      </w:r>
      <w:r w:rsidRPr="004F65FD">
        <w:rPr>
          <w:rFonts w:ascii="Book Antiqua" w:hAnsi="Book Antiqua"/>
          <w:b/>
          <w:bCs/>
          <w:color w:val="000000" w:themeColor="text1"/>
          <w:sz w:val="21"/>
          <w:szCs w:val="21"/>
        </w:rPr>
        <w:t>S-Editor</w:t>
      </w:r>
      <w:r w:rsidRPr="004F65FD">
        <w:rPr>
          <w:rFonts w:ascii="Book Antiqua" w:hAnsi="Book Antiqua" w:hint="eastAsia"/>
          <w:b/>
          <w:bCs/>
          <w:color w:val="000000" w:themeColor="text1"/>
          <w:sz w:val="21"/>
          <w:szCs w:val="21"/>
        </w:rPr>
        <w:t>:</w:t>
      </w:r>
      <w:r w:rsidRPr="004F65FD">
        <w:rPr>
          <w:rFonts w:ascii="Book Antiqua" w:hAnsi="Book Antiqua"/>
          <w:color w:val="000000" w:themeColor="text1"/>
          <w:sz w:val="21"/>
          <w:szCs w:val="21"/>
        </w:rPr>
        <w:t xml:space="preserve"> </w:t>
      </w:r>
      <w:r w:rsidRPr="004F65FD">
        <w:rPr>
          <w:rFonts w:ascii="Book Antiqua" w:eastAsiaTheme="minorEastAsia" w:hAnsi="Book Antiqua" w:hint="eastAsia"/>
          <w:color w:val="000000" w:themeColor="text1"/>
          <w:sz w:val="21"/>
          <w:szCs w:val="21"/>
          <w:lang w:eastAsia="zh-CN"/>
        </w:rPr>
        <w:t>Ma YJ</w:t>
      </w:r>
      <w:r w:rsidRPr="004F65FD">
        <w:rPr>
          <w:rFonts w:ascii="Book Antiqua" w:hAnsi="Book Antiqua"/>
          <w:color w:val="000000" w:themeColor="text1"/>
          <w:sz w:val="21"/>
          <w:szCs w:val="21"/>
        </w:rPr>
        <w:t xml:space="preserve"> </w:t>
      </w:r>
      <w:r w:rsidRPr="004F65FD">
        <w:rPr>
          <w:rFonts w:ascii="Book Antiqua" w:hAnsi="Book Antiqua"/>
          <w:b/>
          <w:bCs/>
          <w:color w:val="000000" w:themeColor="text1"/>
          <w:sz w:val="21"/>
          <w:szCs w:val="21"/>
        </w:rPr>
        <w:t>L-Editor</w:t>
      </w:r>
      <w:r w:rsidRPr="004F65FD">
        <w:rPr>
          <w:rFonts w:ascii="Book Antiqua" w:hAnsi="Book Antiqua" w:hint="eastAsia"/>
          <w:b/>
          <w:bCs/>
          <w:color w:val="000000" w:themeColor="text1"/>
          <w:sz w:val="21"/>
          <w:szCs w:val="21"/>
        </w:rPr>
        <w:t>:</w:t>
      </w:r>
      <w:r w:rsidRPr="004F65FD">
        <w:rPr>
          <w:rFonts w:ascii="Book Antiqua" w:hAnsi="Book Antiqua"/>
          <w:color w:val="000000" w:themeColor="text1"/>
          <w:sz w:val="21"/>
          <w:szCs w:val="21"/>
        </w:rPr>
        <w:t xml:space="preserve">  </w:t>
      </w:r>
      <w:r w:rsidRPr="004F65FD">
        <w:rPr>
          <w:rFonts w:ascii="Book Antiqua" w:hAnsi="Book Antiqua"/>
          <w:b/>
          <w:bCs/>
          <w:color w:val="000000" w:themeColor="text1"/>
          <w:sz w:val="21"/>
          <w:szCs w:val="21"/>
        </w:rPr>
        <w:t>E-Editor</w:t>
      </w:r>
      <w:r w:rsidRPr="004F65FD">
        <w:rPr>
          <w:rFonts w:ascii="Book Antiqua" w:hAnsi="Book Antiqua" w:hint="eastAsia"/>
          <w:b/>
          <w:bCs/>
          <w:color w:val="000000" w:themeColor="text1"/>
          <w:sz w:val="21"/>
          <w:szCs w:val="21"/>
        </w:rPr>
        <w:t>:</w:t>
      </w:r>
    </w:p>
    <w:p w:rsidR="009C5F8A" w:rsidRPr="004F65FD" w:rsidRDefault="009C5F8A" w:rsidP="004F65FD">
      <w:pPr>
        <w:adjustRightInd w:val="0"/>
        <w:snapToGrid w:val="0"/>
        <w:spacing w:line="360" w:lineRule="auto"/>
        <w:jc w:val="both"/>
        <w:rPr>
          <w:rFonts w:ascii="Book Antiqua" w:eastAsiaTheme="minorEastAsia" w:hAnsi="Book Antiqua"/>
          <w:snapToGrid/>
          <w:color w:val="000000" w:themeColor="text1"/>
          <w:sz w:val="21"/>
          <w:szCs w:val="24"/>
          <w:lang w:eastAsia="zh-CN"/>
        </w:rPr>
      </w:pPr>
    </w:p>
    <w:p w:rsidR="00A17AC3" w:rsidRPr="004F65FD" w:rsidRDefault="00A17AC3" w:rsidP="004F65FD">
      <w:pPr>
        <w:adjustRightInd w:val="0"/>
        <w:snapToGrid w:val="0"/>
        <w:spacing w:line="360" w:lineRule="auto"/>
        <w:jc w:val="both"/>
        <w:rPr>
          <w:rFonts w:ascii="Book Antiqua" w:hAnsi="Book Antiqua"/>
          <w:color w:val="000000" w:themeColor="text1"/>
          <w:szCs w:val="24"/>
        </w:rPr>
      </w:pPr>
      <w:r w:rsidRPr="004F65FD">
        <w:rPr>
          <w:rFonts w:ascii="Book Antiqua" w:hAnsi="Book Antiqua"/>
          <w:color w:val="000000" w:themeColor="text1"/>
          <w:szCs w:val="24"/>
        </w:rPr>
        <w:br w:type="page"/>
      </w:r>
    </w:p>
    <w:p w:rsidR="006B5004" w:rsidRPr="004F65FD" w:rsidRDefault="006B5004" w:rsidP="004F65FD">
      <w:pPr>
        <w:adjustRightInd w:val="0"/>
        <w:snapToGrid w:val="0"/>
        <w:spacing w:line="360" w:lineRule="auto"/>
        <w:jc w:val="both"/>
        <w:rPr>
          <w:rFonts w:ascii="Book Antiqua" w:hAnsi="Book Antiqua"/>
          <w:b/>
          <w:color w:val="000000" w:themeColor="text1"/>
          <w:szCs w:val="24"/>
        </w:rPr>
      </w:pPr>
      <w:r w:rsidRPr="004F65FD">
        <w:rPr>
          <w:rFonts w:ascii="Book Antiqua" w:hAnsi="Book Antiqua"/>
          <w:b/>
          <w:color w:val="000000" w:themeColor="text1"/>
          <w:szCs w:val="24"/>
        </w:rPr>
        <w:lastRenderedPageBreak/>
        <w:t xml:space="preserve">Table </w:t>
      </w:r>
      <w:r w:rsidR="00A228BB" w:rsidRPr="004F65FD">
        <w:rPr>
          <w:rFonts w:ascii="Book Antiqua" w:hAnsi="Book Antiqua"/>
          <w:b/>
          <w:color w:val="000000" w:themeColor="text1"/>
          <w:szCs w:val="24"/>
        </w:rPr>
        <w:t>1</w:t>
      </w:r>
      <w:r w:rsidR="00AD2324" w:rsidRPr="004F65FD">
        <w:rPr>
          <w:rFonts w:ascii="Book Antiqua" w:hAnsi="Book Antiqua"/>
          <w:b/>
          <w:color w:val="000000" w:themeColor="text1"/>
          <w:szCs w:val="24"/>
        </w:rPr>
        <w:t xml:space="preserve"> </w:t>
      </w:r>
      <w:r w:rsidRPr="004F65FD">
        <w:rPr>
          <w:rFonts w:ascii="Book Antiqua" w:hAnsi="Book Antiqua"/>
          <w:b/>
          <w:color w:val="000000" w:themeColor="text1"/>
          <w:szCs w:val="24"/>
        </w:rPr>
        <w:t xml:space="preserve">Sex-specific </w:t>
      </w:r>
      <w:proofErr w:type="spellStart"/>
      <w:r w:rsidRPr="004F65FD">
        <w:rPr>
          <w:rFonts w:ascii="Book Antiqua" w:hAnsi="Book Antiqua"/>
          <w:b/>
          <w:color w:val="000000" w:themeColor="text1"/>
          <w:szCs w:val="24"/>
        </w:rPr>
        <w:t>polypectomy</w:t>
      </w:r>
      <w:proofErr w:type="spellEnd"/>
      <w:r w:rsidRPr="004F65FD">
        <w:rPr>
          <w:rFonts w:ascii="Book Antiqua" w:hAnsi="Book Antiqua"/>
          <w:b/>
          <w:color w:val="000000" w:themeColor="text1"/>
          <w:szCs w:val="24"/>
        </w:rPr>
        <w:t xml:space="preserve"> rates</w:t>
      </w:r>
      <w:r w:rsidR="00597617" w:rsidRPr="004F65FD">
        <w:rPr>
          <w:rFonts w:ascii="Book Antiqua" w:hAnsi="Book Antiqua"/>
          <w:b/>
          <w:color w:val="000000" w:themeColor="text1"/>
          <w:szCs w:val="24"/>
        </w:rPr>
        <w:t xml:space="preserve"> </w:t>
      </w:r>
      <w:r w:rsidRPr="004F65FD">
        <w:rPr>
          <w:rFonts w:ascii="Book Antiqua" w:hAnsi="Book Antiqua"/>
          <w:b/>
          <w:color w:val="000000" w:themeColor="text1"/>
          <w:szCs w:val="24"/>
        </w:rPr>
        <w:t>a</w:t>
      </w:r>
      <w:r w:rsidR="0054650A" w:rsidRPr="004F65FD">
        <w:rPr>
          <w:rFonts w:ascii="Book Antiqua" w:hAnsi="Book Antiqua"/>
          <w:b/>
          <w:color w:val="000000" w:themeColor="text1"/>
          <w:szCs w:val="24"/>
        </w:rPr>
        <w:t xml:space="preserve">ccording to </w:t>
      </w:r>
      <w:r w:rsidR="00BE1759" w:rsidRPr="004F65FD">
        <w:rPr>
          <w:rFonts w:ascii="Book Antiqua" w:hAnsi="Book Antiqua"/>
          <w:b/>
          <w:color w:val="000000" w:themeColor="text1"/>
          <w:szCs w:val="24"/>
        </w:rPr>
        <w:t xml:space="preserve">patient and </w:t>
      </w:r>
      <w:proofErr w:type="spellStart"/>
      <w:r w:rsidR="00BE1759" w:rsidRPr="004F65FD">
        <w:rPr>
          <w:rFonts w:ascii="Book Antiqua" w:hAnsi="Book Antiqua"/>
          <w:b/>
          <w:color w:val="000000" w:themeColor="text1"/>
          <w:szCs w:val="24"/>
        </w:rPr>
        <w:t>endoscopist</w:t>
      </w:r>
      <w:proofErr w:type="spellEnd"/>
      <w:r w:rsidR="00BE1759" w:rsidRPr="004F65FD">
        <w:rPr>
          <w:rFonts w:ascii="Book Antiqua" w:hAnsi="Book Antiqua"/>
          <w:b/>
          <w:color w:val="000000" w:themeColor="text1"/>
          <w:szCs w:val="24"/>
        </w:rPr>
        <w:t xml:space="preserve"> </w:t>
      </w:r>
      <w:r w:rsidR="007D5403" w:rsidRPr="004F65FD">
        <w:rPr>
          <w:rFonts w:ascii="Book Antiqua" w:hAnsi="Book Antiqua"/>
          <w:b/>
          <w:color w:val="000000" w:themeColor="text1"/>
          <w:szCs w:val="24"/>
        </w:rPr>
        <w:t xml:space="preserve">colonoscopy </w:t>
      </w:r>
      <w:r w:rsidR="0054650A" w:rsidRPr="004F65FD">
        <w:rPr>
          <w:rFonts w:ascii="Book Antiqua" w:hAnsi="Book Antiqua"/>
          <w:b/>
          <w:color w:val="000000" w:themeColor="text1"/>
          <w:szCs w:val="24"/>
        </w:rPr>
        <w:t>indications</w:t>
      </w:r>
      <w:r w:rsidR="00742FBD" w:rsidRPr="004F65FD">
        <w:rPr>
          <w:rFonts w:ascii="Book Antiqua" w:hAnsi="Book Antiqua"/>
          <w:b/>
          <w:color w:val="000000" w:themeColor="text1"/>
          <w:szCs w:val="24"/>
        </w:rPr>
        <w:t xml:space="preserve"> (</w:t>
      </w:r>
      <w:r w:rsidR="00AD2324" w:rsidRPr="004F65FD">
        <w:rPr>
          <w:rFonts w:ascii="Book Antiqua" w:eastAsiaTheme="minorEastAsia" w:hAnsi="Book Antiqua"/>
          <w:b/>
          <w:i/>
          <w:color w:val="000000" w:themeColor="text1"/>
          <w:szCs w:val="24"/>
          <w:lang w:eastAsia="zh-CN"/>
        </w:rPr>
        <w:t>n</w:t>
      </w:r>
      <w:r w:rsidR="00AD2324" w:rsidRPr="004F65FD">
        <w:rPr>
          <w:rFonts w:ascii="Book Antiqua" w:hAnsi="Book Antiqua"/>
          <w:b/>
          <w:color w:val="000000" w:themeColor="text1"/>
          <w:szCs w:val="24"/>
        </w:rPr>
        <w:t xml:space="preserve"> = 2</w:t>
      </w:r>
      <w:r w:rsidR="00742FBD" w:rsidRPr="004F65FD">
        <w:rPr>
          <w:rFonts w:ascii="Book Antiqua" w:hAnsi="Book Antiqua"/>
          <w:b/>
          <w:color w:val="000000" w:themeColor="text1"/>
          <w:szCs w:val="24"/>
        </w:rPr>
        <w:t>134)</w:t>
      </w:r>
    </w:p>
    <w:p w:rsidR="006B5004" w:rsidRPr="004F65FD" w:rsidRDefault="006B5004" w:rsidP="004F65FD">
      <w:pPr>
        <w:widowControl/>
        <w:adjustRightInd w:val="0"/>
        <w:snapToGrid w:val="0"/>
        <w:spacing w:line="360" w:lineRule="auto"/>
        <w:jc w:val="both"/>
        <w:rPr>
          <w:rFonts w:ascii="Book Antiqua" w:eastAsiaTheme="minorEastAsia" w:hAnsi="Book Antiqua"/>
          <w:color w:val="000000" w:themeColor="text1"/>
          <w:szCs w:val="24"/>
          <w:lang w:eastAsia="zh-CN"/>
        </w:rPr>
      </w:pPr>
    </w:p>
    <w:tbl>
      <w:tblPr>
        <w:tblStyle w:val="a7"/>
        <w:tblpPr w:leftFromText="180" w:rightFromText="180" w:vertAnchor="page" w:horzAnchor="margin" w:tblpXSpec="center" w:tblpY="2991"/>
        <w:tblW w:w="116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241"/>
        <w:gridCol w:w="2241"/>
        <w:gridCol w:w="2241"/>
        <w:gridCol w:w="2242"/>
      </w:tblGrid>
      <w:tr w:rsidR="00547936" w:rsidRPr="004F65FD" w:rsidTr="001A2DFB">
        <w:tc>
          <w:tcPr>
            <w:tcW w:w="2694" w:type="dxa"/>
            <w:vMerge w:val="restart"/>
            <w:tcBorders>
              <w:top w:val="single" w:sz="4" w:space="0" w:color="auto"/>
              <w:bottom w:val="single" w:sz="4" w:space="0" w:color="auto"/>
            </w:tcBorders>
            <w:shd w:val="clear" w:color="auto" w:fill="auto"/>
            <w:vAlign w:val="center"/>
          </w:tcPr>
          <w:p w:rsidR="00547936" w:rsidRPr="004F65FD" w:rsidRDefault="009467FF"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C</w:t>
            </w:r>
            <w:r w:rsidR="00601432" w:rsidRPr="004F65FD">
              <w:rPr>
                <w:rFonts w:ascii="Book Antiqua" w:hAnsi="Book Antiqua"/>
                <w:b/>
                <w:color w:val="000000" w:themeColor="text1"/>
                <w:szCs w:val="24"/>
              </w:rPr>
              <w:t>olonoscopy indication</w:t>
            </w:r>
            <w:r w:rsidR="000A5B2D" w:rsidRPr="004F65FD">
              <w:rPr>
                <w:rFonts w:ascii="Book Antiqua" w:hAnsi="Book Antiqua"/>
                <w:b/>
                <w:color w:val="000000" w:themeColor="text1"/>
                <w:szCs w:val="24"/>
                <w:vertAlign w:val="superscript"/>
              </w:rPr>
              <w:t>1</w:t>
            </w:r>
          </w:p>
        </w:tc>
        <w:tc>
          <w:tcPr>
            <w:tcW w:w="4482" w:type="dxa"/>
            <w:gridSpan w:val="2"/>
            <w:tcBorders>
              <w:top w:val="single" w:sz="4" w:space="0" w:color="auto"/>
              <w:bottom w:val="single" w:sz="4" w:space="0" w:color="auto"/>
            </w:tcBorders>
            <w:shd w:val="clear" w:color="auto" w:fill="auto"/>
            <w:vAlign w:val="center"/>
          </w:tcPr>
          <w:p w:rsidR="00547936" w:rsidRPr="004F65FD" w:rsidRDefault="00547936"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bCs/>
                <w:color w:val="000000" w:themeColor="text1"/>
                <w:szCs w:val="24"/>
                <w:lang w:val="en-CA"/>
              </w:rPr>
              <w:t>Male</w:t>
            </w:r>
          </w:p>
        </w:tc>
        <w:tc>
          <w:tcPr>
            <w:tcW w:w="4483" w:type="dxa"/>
            <w:gridSpan w:val="2"/>
            <w:tcBorders>
              <w:top w:val="single" w:sz="4" w:space="0" w:color="auto"/>
              <w:bottom w:val="single" w:sz="4" w:space="0" w:color="auto"/>
            </w:tcBorders>
            <w:shd w:val="clear" w:color="auto" w:fill="auto"/>
            <w:vAlign w:val="center"/>
          </w:tcPr>
          <w:p w:rsidR="00547936" w:rsidRPr="004F65FD" w:rsidRDefault="00547936"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bCs/>
                <w:color w:val="000000" w:themeColor="text1"/>
                <w:szCs w:val="24"/>
                <w:lang w:val="en-CA"/>
              </w:rPr>
              <w:t>Female</w:t>
            </w:r>
          </w:p>
        </w:tc>
      </w:tr>
      <w:tr w:rsidR="00547936" w:rsidRPr="004F65FD" w:rsidTr="001A2DFB">
        <w:tc>
          <w:tcPr>
            <w:tcW w:w="2694" w:type="dxa"/>
            <w:vMerge/>
            <w:tcBorders>
              <w:top w:val="nil"/>
              <w:bottom w:val="single" w:sz="4" w:space="0" w:color="auto"/>
            </w:tcBorders>
            <w:shd w:val="clear" w:color="auto" w:fill="auto"/>
            <w:vAlign w:val="center"/>
          </w:tcPr>
          <w:p w:rsidR="00547936" w:rsidRPr="004F65FD" w:rsidRDefault="00547936" w:rsidP="004F65FD">
            <w:pPr>
              <w:widowControl/>
              <w:adjustRightInd w:val="0"/>
              <w:snapToGrid w:val="0"/>
              <w:spacing w:line="360" w:lineRule="auto"/>
              <w:rPr>
                <w:rFonts w:ascii="Book Antiqua" w:hAnsi="Book Antiqua"/>
                <w:b/>
                <w:color w:val="000000" w:themeColor="text1"/>
                <w:szCs w:val="24"/>
              </w:rPr>
            </w:pPr>
          </w:p>
        </w:tc>
        <w:tc>
          <w:tcPr>
            <w:tcW w:w="2241" w:type="dxa"/>
            <w:tcBorders>
              <w:top w:val="single" w:sz="4" w:space="0" w:color="auto"/>
              <w:bottom w:val="single" w:sz="4" w:space="0" w:color="auto"/>
            </w:tcBorders>
            <w:shd w:val="clear" w:color="auto" w:fill="auto"/>
            <w:vAlign w:val="center"/>
          </w:tcPr>
          <w:p w:rsidR="00547936" w:rsidRPr="004F65FD" w:rsidRDefault="00547936"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Screening</w:t>
            </w:r>
            <w:r w:rsidR="00597617" w:rsidRPr="004F65FD">
              <w:rPr>
                <w:rFonts w:ascii="Book Antiqua" w:hAnsi="Book Antiqua"/>
                <w:b/>
                <w:color w:val="000000" w:themeColor="text1"/>
                <w:szCs w:val="24"/>
              </w:rPr>
              <w:t xml:space="preserve"> PRs</w:t>
            </w:r>
          </w:p>
          <w:p w:rsidR="004E44B9" w:rsidRPr="004F65FD" w:rsidRDefault="004E44B9"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 (</w:t>
            </w:r>
            <w:r w:rsidR="00AD2324" w:rsidRPr="004F65FD">
              <w:rPr>
                <w:rFonts w:ascii="Book Antiqua" w:hAnsi="Book Antiqua"/>
                <w:b/>
                <w:color w:val="000000" w:themeColor="text1"/>
                <w:szCs w:val="24"/>
              </w:rPr>
              <w:t>95%CI</w:t>
            </w:r>
            <w:r w:rsidRPr="004F65FD">
              <w:rPr>
                <w:rFonts w:ascii="Book Antiqua" w:hAnsi="Book Antiqua"/>
                <w:b/>
                <w:color w:val="000000" w:themeColor="text1"/>
                <w:szCs w:val="24"/>
              </w:rPr>
              <w:t>)</w:t>
            </w:r>
          </w:p>
        </w:tc>
        <w:tc>
          <w:tcPr>
            <w:tcW w:w="2241" w:type="dxa"/>
            <w:tcBorders>
              <w:top w:val="single" w:sz="4" w:space="0" w:color="auto"/>
              <w:bottom w:val="single" w:sz="4" w:space="0" w:color="auto"/>
            </w:tcBorders>
            <w:shd w:val="clear" w:color="auto" w:fill="auto"/>
            <w:vAlign w:val="center"/>
          </w:tcPr>
          <w:p w:rsidR="00547936" w:rsidRPr="004F65FD" w:rsidRDefault="00547936"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Non-screening</w:t>
            </w:r>
            <w:r w:rsidR="00597617" w:rsidRPr="004F65FD">
              <w:rPr>
                <w:rFonts w:ascii="Book Antiqua" w:hAnsi="Book Antiqua"/>
                <w:b/>
                <w:color w:val="000000" w:themeColor="text1"/>
                <w:szCs w:val="24"/>
              </w:rPr>
              <w:t xml:space="preserve"> PRs</w:t>
            </w:r>
          </w:p>
          <w:p w:rsidR="004E44B9" w:rsidRPr="004F65FD" w:rsidRDefault="004E44B9"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 (</w:t>
            </w:r>
            <w:r w:rsidR="00AD2324" w:rsidRPr="004F65FD">
              <w:rPr>
                <w:rFonts w:ascii="Book Antiqua" w:hAnsi="Book Antiqua"/>
                <w:b/>
                <w:color w:val="000000" w:themeColor="text1"/>
                <w:szCs w:val="24"/>
              </w:rPr>
              <w:t>95%CI</w:t>
            </w:r>
            <w:r w:rsidRPr="004F65FD">
              <w:rPr>
                <w:rFonts w:ascii="Book Antiqua" w:hAnsi="Book Antiqua"/>
                <w:b/>
                <w:color w:val="000000" w:themeColor="text1"/>
                <w:szCs w:val="24"/>
              </w:rPr>
              <w:t>)</w:t>
            </w:r>
          </w:p>
        </w:tc>
        <w:tc>
          <w:tcPr>
            <w:tcW w:w="2241" w:type="dxa"/>
            <w:tcBorders>
              <w:top w:val="single" w:sz="4" w:space="0" w:color="auto"/>
              <w:bottom w:val="single" w:sz="4" w:space="0" w:color="auto"/>
            </w:tcBorders>
            <w:shd w:val="clear" w:color="auto" w:fill="auto"/>
            <w:vAlign w:val="center"/>
          </w:tcPr>
          <w:p w:rsidR="00547936" w:rsidRPr="004F65FD" w:rsidRDefault="00547936"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Screening</w:t>
            </w:r>
            <w:r w:rsidR="00597617" w:rsidRPr="004F65FD">
              <w:rPr>
                <w:rFonts w:ascii="Book Antiqua" w:hAnsi="Book Antiqua"/>
                <w:b/>
                <w:color w:val="000000" w:themeColor="text1"/>
                <w:szCs w:val="24"/>
              </w:rPr>
              <w:t xml:space="preserve"> PRs</w:t>
            </w:r>
          </w:p>
          <w:p w:rsidR="004E44B9" w:rsidRPr="004F65FD" w:rsidRDefault="004E44B9"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 (</w:t>
            </w:r>
            <w:r w:rsidR="00AD2324" w:rsidRPr="004F65FD">
              <w:rPr>
                <w:rFonts w:ascii="Book Antiqua" w:hAnsi="Book Antiqua"/>
                <w:b/>
                <w:color w:val="000000" w:themeColor="text1"/>
                <w:szCs w:val="24"/>
              </w:rPr>
              <w:t>95%CI</w:t>
            </w:r>
            <w:r w:rsidRPr="004F65FD">
              <w:rPr>
                <w:rFonts w:ascii="Book Antiqua" w:hAnsi="Book Antiqua"/>
                <w:b/>
                <w:color w:val="000000" w:themeColor="text1"/>
                <w:szCs w:val="24"/>
              </w:rPr>
              <w:t>)</w:t>
            </w:r>
          </w:p>
        </w:tc>
        <w:tc>
          <w:tcPr>
            <w:tcW w:w="2242" w:type="dxa"/>
            <w:tcBorders>
              <w:top w:val="single" w:sz="4" w:space="0" w:color="auto"/>
              <w:bottom w:val="single" w:sz="4" w:space="0" w:color="auto"/>
            </w:tcBorders>
            <w:shd w:val="clear" w:color="auto" w:fill="auto"/>
            <w:vAlign w:val="center"/>
          </w:tcPr>
          <w:p w:rsidR="00547936" w:rsidRPr="004F65FD" w:rsidRDefault="00547936"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Non-screening</w:t>
            </w:r>
            <w:r w:rsidR="00597617" w:rsidRPr="004F65FD">
              <w:rPr>
                <w:rFonts w:ascii="Book Antiqua" w:hAnsi="Book Antiqua"/>
                <w:b/>
                <w:color w:val="000000" w:themeColor="text1"/>
                <w:szCs w:val="24"/>
              </w:rPr>
              <w:t xml:space="preserve"> PRs</w:t>
            </w:r>
          </w:p>
          <w:p w:rsidR="004E44B9" w:rsidRPr="004F65FD" w:rsidRDefault="004E44B9"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 (</w:t>
            </w:r>
            <w:r w:rsidR="00AD2324" w:rsidRPr="004F65FD">
              <w:rPr>
                <w:rFonts w:ascii="Book Antiqua" w:hAnsi="Book Antiqua"/>
                <w:b/>
                <w:color w:val="000000" w:themeColor="text1"/>
                <w:szCs w:val="24"/>
              </w:rPr>
              <w:t>95%CI</w:t>
            </w:r>
            <w:r w:rsidRPr="004F65FD">
              <w:rPr>
                <w:rFonts w:ascii="Book Antiqua" w:hAnsi="Book Antiqua"/>
                <w:b/>
                <w:color w:val="000000" w:themeColor="text1"/>
                <w:szCs w:val="24"/>
              </w:rPr>
              <w:t>)</w:t>
            </w:r>
          </w:p>
        </w:tc>
      </w:tr>
      <w:tr w:rsidR="006B5004" w:rsidRPr="004F65FD" w:rsidTr="001A2DFB">
        <w:tc>
          <w:tcPr>
            <w:tcW w:w="2694" w:type="dxa"/>
            <w:tcBorders>
              <w:top w:val="single" w:sz="4" w:space="0" w:color="auto"/>
            </w:tcBorders>
            <w:shd w:val="clear" w:color="auto" w:fill="auto"/>
            <w:vAlign w:val="center"/>
          </w:tcPr>
          <w:p w:rsidR="006B5004" w:rsidRPr="004F65FD" w:rsidRDefault="000A5B2D" w:rsidP="004F65FD">
            <w:pPr>
              <w:widowControl/>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Patient</w:t>
            </w:r>
          </w:p>
        </w:tc>
        <w:tc>
          <w:tcPr>
            <w:tcW w:w="2241" w:type="dxa"/>
            <w:tcBorders>
              <w:top w:val="single" w:sz="4" w:space="0" w:color="auto"/>
            </w:tcBorders>
            <w:shd w:val="clear" w:color="auto" w:fill="auto"/>
            <w:vAlign w:val="center"/>
          </w:tcPr>
          <w:p w:rsidR="006B5004" w:rsidRPr="004F65FD" w:rsidRDefault="006B5004"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32.4 (23.8</w:t>
            </w:r>
            <w:r w:rsidR="00AD2324"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41.8)</w:t>
            </w:r>
          </w:p>
        </w:tc>
        <w:tc>
          <w:tcPr>
            <w:tcW w:w="2241" w:type="dxa"/>
            <w:tcBorders>
              <w:top w:val="single" w:sz="4" w:space="0" w:color="auto"/>
            </w:tcBorders>
            <w:shd w:val="clear" w:color="auto" w:fill="auto"/>
            <w:vAlign w:val="center"/>
          </w:tcPr>
          <w:p w:rsidR="006B5004" w:rsidRPr="004F65FD" w:rsidRDefault="006B5004"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lang w:val="it-IT"/>
              </w:rPr>
              <w:t>34.4 (27.0</w:t>
            </w:r>
            <w:r w:rsidR="00AD2324" w:rsidRPr="004F65FD">
              <w:rPr>
                <w:rFonts w:ascii="Book Antiqua" w:eastAsiaTheme="minorEastAsia" w:hAnsi="Book Antiqua" w:hint="eastAsia"/>
                <w:color w:val="000000" w:themeColor="text1"/>
                <w:szCs w:val="24"/>
                <w:lang w:val="it-IT" w:eastAsia="zh-CN"/>
              </w:rPr>
              <w:t>-</w:t>
            </w:r>
            <w:r w:rsidRPr="004F65FD">
              <w:rPr>
                <w:rFonts w:ascii="Book Antiqua" w:hAnsi="Book Antiqua"/>
                <w:color w:val="000000" w:themeColor="text1"/>
                <w:szCs w:val="24"/>
                <w:lang w:val="it-IT"/>
              </w:rPr>
              <w:t xml:space="preserve"> 41.9)</w:t>
            </w:r>
          </w:p>
        </w:tc>
        <w:tc>
          <w:tcPr>
            <w:tcW w:w="2241" w:type="dxa"/>
            <w:tcBorders>
              <w:top w:val="single" w:sz="4" w:space="0" w:color="auto"/>
            </w:tcBorders>
            <w:shd w:val="clear" w:color="auto" w:fill="auto"/>
            <w:vAlign w:val="center"/>
          </w:tcPr>
          <w:p w:rsidR="006B5004" w:rsidRPr="004F65FD" w:rsidRDefault="006B5004"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19.4 (13.1</w:t>
            </w:r>
            <w:r w:rsidR="00AD2324"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25.4)</w:t>
            </w:r>
          </w:p>
        </w:tc>
        <w:tc>
          <w:tcPr>
            <w:tcW w:w="2242" w:type="dxa"/>
            <w:tcBorders>
              <w:top w:val="single" w:sz="4" w:space="0" w:color="auto"/>
            </w:tcBorders>
            <w:shd w:val="clear" w:color="auto" w:fill="auto"/>
            <w:vAlign w:val="center"/>
          </w:tcPr>
          <w:p w:rsidR="006B5004" w:rsidRPr="004F65FD" w:rsidRDefault="006B5004"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lang w:val="it-IT"/>
              </w:rPr>
              <w:t>22.3 (16.3</w:t>
            </w:r>
            <w:r w:rsidR="00AD2324" w:rsidRPr="004F65FD">
              <w:rPr>
                <w:rFonts w:ascii="Book Antiqua" w:eastAsiaTheme="minorEastAsia" w:hAnsi="Book Antiqua" w:hint="eastAsia"/>
                <w:color w:val="000000" w:themeColor="text1"/>
                <w:szCs w:val="24"/>
                <w:lang w:val="it-IT" w:eastAsia="zh-CN"/>
              </w:rPr>
              <w:t>-</w:t>
            </w:r>
            <w:r w:rsidRPr="004F65FD">
              <w:rPr>
                <w:rFonts w:ascii="Book Antiqua" w:hAnsi="Book Antiqua"/>
                <w:color w:val="000000" w:themeColor="text1"/>
                <w:szCs w:val="24"/>
                <w:lang w:val="it-IT"/>
              </w:rPr>
              <w:t>28.6)</w:t>
            </w:r>
          </w:p>
        </w:tc>
      </w:tr>
      <w:tr w:rsidR="006B5004" w:rsidRPr="004F65FD" w:rsidTr="001A2DFB">
        <w:tc>
          <w:tcPr>
            <w:tcW w:w="2694" w:type="dxa"/>
            <w:shd w:val="clear" w:color="auto" w:fill="auto"/>
            <w:vAlign w:val="center"/>
          </w:tcPr>
          <w:p w:rsidR="006B5004" w:rsidRPr="004F65FD" w:rsidRDefault="00601432" w:rsidP="004F65FD">
            <w:pPr>
              <w:widowControl/>
              <w:adjustRightInd w:val="0"/>
              <w:snapToGrid w:val="0"/>
              <w:spacing w:line="360" w:lineRule="auto"/>
              <w:rPr>
                <w:rFonts w:ascii="Book Antiqua" w:hAnsi="Book Antiqua"/>
                <w:b/>
                <w:color w:val="000000" w:themeColor="text1"/>
                <w:szCs w:val="24"/>
              </w:rPr>
            </w:pPr>
            <w:proofErr w:type="spellStart"/>
            <w:r w:rsidRPr="004F65FD">
              <w:rPr>
                <w:rFonts w:ascii="Book Antiqua" w:hAnsi="Book Antiqua"/>
                <w:b/>
                <w:color w:val="000000" w:themeColor="text1"/>
                <w:szCs w:val="24"/>
              </w:rPr>
              <w:t>Endoscopist</w:t>
            </w:r>
            <w:proofErr w:type="spellEnd"/>
            <w:r w:rsidR="000A5B2D" w:rsidRPr="004F65FD">
              <w:rPr>
                <w:rFonts w:ascii="Book Antiqua" w:hAnsi="Book Antiqua"/>
                <w:b/>
                <w:color w:val="000000" w:themeColor="text1"/>
                <w:szCs w:val="24"/>
              </w:rPr>
              <w:t xml:space="preserve"> </w:t>
            </w:r>
          </w:p>
        </w:tc>
        <w:tc>
          <w:tcPr>
            <w:tcW w:w="2241" w:type="dxa"/>
            <w:shd w:val="clear" w:color="auto" w:fill="auto"/>
            <w:vAlign w:val="center"/>
          </w:tcPr>
          <w:p w:rsidR="006B5004" w:rsidRPr="004F65FD" w:rsidRDefault="006B5004"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30.2 (22.3</w:t>
            </w:r>
            <w:r w:rsidR="00AD2324"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38.9)</w:t>
            </w:r>
          </w:p>
        </w:tc>
        <w:tc>
          <w:tcPr>
            <w:tcW w:w="2241" w:type="dxa"/>
            <w:shd w:val="clear" w:color="auto" w:fill="auto"/>
            <w:vAlign w:val="center"/>
          </w:tcPr>
          <w:p w:rsidR="006B5004" w:rsidRPr="004F65FD" w:rsidRDefault="006B5004"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lang w:val="it-IT"/>
              </w:rPr>
              <w:t>37.3 (29.7</w:t>
            </w:r>
            <w:r w:rsidR="00AD2324" w:rsidRPr="004F65FD">
              <w:rPr>
                <w:rFonts w:ascii="Book Antiqua" w:eastAsiaTheme="minorEastAsia" w:hAnsi="Book Antiqua" w:hint="eastAsia"/>
                <w:color w:val="000000" w:themeColor="text1"/>
                <w:szCs w:val="24"/>
                <w:lang w:val="it-IT" w:eastAsia="zh-CN"/>
              </w:rPr>
              <w:t>-</w:t>
            </w:r>
            <w:r w:rsidRPr="004F65FD">
              <w:rPr>
                <w:rFonts w:ascii="Book Antiqua" w:hAnsi="Book Antiqua"/>
                <w:color w:val="000000" w:themeColor="text1"/>
                <w:szCs w:val="24"/>
                <w:lang w:val="it-IT"/>
              </w:rPr>
              <w:t xml:space="preserve"> 45.3)</w:t>
            </w:r>
          </w:p>
        </w:tc>
        <w:tc>
          <w:tcPr>
            <w:tcW w:w="2241" w:type="dxa"/>
            <w:shd w:val="clear" w:color="auto" w:fill="auto"/>
            <w:vAlign w:val="center"/>
          </w:tcPr>
          <w:p w:rsidR="006B5004" w:rsidRPr="004F65FD" w:rsidRDefault="006B5004"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16.6 (11.0</w:t>
            </w:r>
            <w:r w:rsidR="00AD2324"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22.7)</w:t>
            </w:r>
          </w:p>
        </w:tc>
        <w:tc>
          <w:tcPr>
            <w:tcW w:w="2242" w:type="dxa"/>
            <w:shd w:val="clear" w:color="auto" w:fill="auto"/>
            <w:vAlign w:val="center"/>
          </w:tcPr>
          <w:p w:rsidR="006B5004" w:rsidRPr="004F65FD" w:rsidRDefault="006B5004"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lang w:val="it-IT"/>
              </w:rPr>
              <w:t>26.3 (19.4</w:t>
            </w:r>
            <w:r w:rsidR="00AD2324" w:rsidRPr="004F65FD">
              <w:rPr>
                <w:rFonts w:ascii="Book Antiqua" w:eastAsiaTheme="minorEastAsia" w:hAnsi="Book Antiqua" w:hint="eastAsia"/>
                <w:color w:val="000000" w:themeColor="text1"/>
                <w:szCs w:val="24"/>
                <w:lang w:val="it-IT" w:eastAsia="zh-CN"/>
              </w:rPr>
              <w:t>-</w:t>
            </w:r>
            <w:r w:rsidRPr="004F65FD">
              <w:rPr>
                <w:rFonts w:ascii="Book Antiqua" w:hAnsi="Book Antiqua"/>
                <w:color w:val="000000" w:themeColor="text1"/>
                <w:szCs w:val="24"/>
                <w:lang w:val="it-IT"/>
              </w:rPr>
              <w:t>33.3)</w:t>
            </w:r>
          </w:p>
        </w:tc>
      </w:tr>
      <w:tr w:rsidR="007A56EC" w:rsidRPr="004F65FD" w:rsidTr="001A2DFB">
        <w:tc>
          <w:tcPr>
            <w:tcW w:w="2694" w:type="dxa"/>
            <w:shd w:val="clear" w:color="auto" w:fill="auto"/>
            <w:vAlign w:val="center"/>
          </w:tcPr>
          <w:p w:rsidR="007A56EC" w:rsidRPr="004F65FD" w:rsidRDefault="00601432" w:rsidP="004F65FD">
            <w:pPr>
              <w:widowControl/>
              <w:adjustRightInd w:val="0"/>
              <w:snapToGrid w:val="0"/>
              <w:spacing w:line="360" w:lineRule="auto"/>
              <w:rPr>
                <w:rFonts w:ascii="Book Antiqua" w:hAnsi="Book Antiqua"/>
                <w:b/>
                <w:color w:val="000000" w:themeColor="text1"/>
                <w:szCs w:val="24"/>
              </w:rPr>
            </w:pPr>
            <w:proofErr w:type="spellStart"/>
            <w:r w:rsidRPr="004F65FD">
              <w:rPr>
                <w:rFonts w:ascii="Book Antiqua" w:hAnsi="Book Antiqua"/>
                <w:b/>
                <w:color w:val="000000" w:themeColor="text1"/>
                <w:szCs w:val="24"/>
              </w:rPr>
              <w:t>Endoscopist</w:t>
            </w:r>
            <w:proofErr w:type="spellEnd"/>
            <w:r w:rsidRPr="004F65FD">
              <w:rPr>
                <w:rFonts w:ascii="Book Antiqua" w:hAnsi="Book Antiqua"/>
                <w:b/>
                <w:color w:val="000000" w:themeColor="text1"/>
                <w:szCs w:val="24"/>
              </w:rPr>
              <w:t>*</w:t>
            </w:r>
          </w:p>
        </w:tc>
        <w:tc>
          <w:tcPr>
            <w:tcW w:w="2241" w:type="dxa"/>
            <w:shd w:val="clear" w:color="auto" w:fill="auto"/>
            <w:vAlign w:val="center"/>
          </w:tcPr>
          <w:p w:rsidR="007A56EC" w:rsidRPr="004F65FD" w:rsidRDefault="007A56EC"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31.4 (23.5</w:t>
            </w:r>
            <w:r w:rsidR="00AD2324"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39.7)</w:t>
            </w:r>
          </w:p>
        </w:tc>
        <w:tc>
          <w:tcPr>
            <w:tcW w:w="2241" w:type="dxa"/>
            <w:shd w:val="clear" w:color="auto" w:fill="auto"/>
            <w:vAlign w:val="center"/>
          </w:tcPr>
          <w:p w:rsidR="007A56EC" w:rsidRPr="004F65FD" w:rsidRDefault="007A56EC" w:rsidP="004F65FD">
            <w:pPr>
              <w:widowControl/>
              <w:adjustRightInd w:val="0"/>
              <w:snapToGrid w:val="0"/>
              <w:spacing w:line="360" w:lineRule="auto"/>
              <w:rPr>
                <w:rFonts w:ascii="Book Antiqua" w:hAnsi="Book Antiqua"/>
                <w:color w:val="000000" w:themeColor="text1"/>
                <w:szCs w:val="24"/>
                <w:lang w:val="it-IT"/>
              </w:rPr>
            </w:pPr>
            <w:r w:rsidRPr="004F65FD">
              <w:rPr>
                <w:rFonts w:ascii="Book Antiqua" w:hAnsi="Book Antiqua"/>
                <w:color w:val="000000" w:themeColor="text1"/>
                <w:szCs w:val="24"/>
                <w:lang w:val="it-IT"/>
              </w:rPr>
              <w:t>36.1 (28.2</w:t>
            </w:r>
            <w:r w:rsidR="00AD2324" w:rsidRPr="004F65FD">
              <w:rPr>
                <w:rFonts w:ascii="Book Antiqua" w:eastAsiaTheme="minorEastAsia" w:hAnsi="Book Antiqua" w:hint="eastAsia"/>
                <w:color w:val="000000" w:themeColor="text1"/>
                <w:szCs w:val="24"/>
                <w:lang w:val="it-IT" w:eastAsia="zh-CN"/>
              </w:rPr>
              <w:t>-</w:t>
            </w:r>
            <w:r w:rsidRPr="004F65FD">
              <w:rPr>
                <w:rFonts w:ascii="Book Antiqua" w:hAnsi="Book Antiqua"/>
                <w:color w:val="000000" w:themeColor="text1"/>
                <w:szCs w:val="24"/>
                <w:lang w:val="it-IT"/>
              </w:rPr>
              <w:t>44.4)</w:t>
            </w:r>
          </w:p>
        </w:tc>
        <w:tc>
          <w:tcPr>
            <w:tcW w:w="2241" w:type="dxa"/>
            <w:shd w:val="clear" w:color="auto" w:fill="auto"/>
            <w:vAlign w:val="center"/>
          </w:tcPr>
          <w:p w:rsidR="007A56EC" w:rsidRPr="004F65FD" w:rsidRDefault="007A56EC" w:rsidP="004F65FD">
            <w:pPr>
              <w:widowControl/>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17.6 (11.7</w:t>
            </w:r>
            <w:r w:rsidR="00AD2324"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23.7)</w:t>
            </w:r>
          </w:p>
        </w:tc>
        <w:tc>
          <w:tcPr>
            <w:tcW w:w="2242" w:type="dxa"/>
            <w:shd w:val="clear" w:color="auto" w:fill="auto"/>
            <w:vAlign w:val="center"/>
          </w:tcPr>
          <w:p w:rsidR="007A56EC" w:rsidRPr="004F65FD" w:rsidRDefault="007A56EC" w:rsidP="004F65FD">
            <w:pPr>
              <w:widowControl/>
              <w:adjustRightInd w:val="0"/>
              <w:snapToGrid w:val="0"/>
              <w:spacing w:line="360" w:lineRule="auto"/>
              <w:rPr>
                <w:rFonts w:ascii="Book Antiqua" w:hAnsi="Book Antiqua"/>
                <w:color w:val="000000" w:themeColor="text1"/>
                <w:szCs w:val="24"/>
                <w:lang w:val="it-IT"/>
              </w:rPr>
            </w:pPr>
            <w:r w:rsidRPr="004F65FD">
              <w:rPr>
                <w:rFonts w:ascii="Book Antiqua" w:hAnsi="Book Antiqua"/>
                <w:color w:val="000000" w:themeColor="text1"/>
                <w:szCs w:val="24"/>
                <w:lang w:val="it-IT"/>
              </w:rPr>
              <w:t>25.2 (18.1</w:t>
            </w:r>
            <w:r w:rsidR="00AD2324" w:rsidRPr="004F65FD">
              <w:rPr>
                <w:rFonts w:ascii="Book Antiqua" w:eastAsiaTheme="minorEastAsia" w:hAnsi="Book Antiqua" w:hint="eastAsia"/>
                <w:color w:val="000000" w:themeColor="text1"/>
                <w:szCs w:val="24"/>
                <w:lang w:val="it-IT" w:eastAsia="zh-CN"/>
              </w:rPr>
              <w:t>-</w:t>
            </w:r>
            <w:r w:rsidRPr="004F65FD">
              <w:rPr>
                <w:rFonts w:ascii="Book Antiqua" w:hAnsi="Book Antiqua"/>
                <w:color w:val="000000" w:themeColor="text1"/>
                <w:szCs w:val="24"/>
                <w:lang w:val="it-IT"/>
              </w:rPr>
              <w:t>32.4)</w:t>
            </w:r>
          </w:p>
        </w:tc>
      </w:tr>
    </w:tbl>
    <w:p w:rsidR="007A56EC" w:rsidRPr="004F65FD" w:rsidRDefault="00B07B23" w:rsidP="004F65FD">
      <w:pPr>
        <w:widowControl/>
        <w:adjustRightInd w:val="0"/>
        <w:snapToGrid w:val="0"/>
        <w:spacing w:line="360" w:lineRule="auto"/>
        <w:jc w:val="both"/>
        <w:rPr>
          <w:rFonts w:ascii="Book Antiqua" w:eastAsiaTheme="minorEastAsia" w:hAnsi="Book Antiqua"/>
          <w:color w:val="000000" w:themeColor="text1"/>
          <w:szCs w:val="24"/>
          <w:lang w:eastAsia="zh-CN"/>
        </w:rPr>
      </w:pPr>
      <w:r w:rsidRPr="004F65FD">
        <w:rPr>
          <w:rFonts w:ascii="Book Antiqua" w:hAnsi="Book Antiqua"/>
          <w:color w:val="000000" w:themeColor="text1"/>
          <w:szCs w:val="24"/>
          <w:vertAlign w:val="superscript"/>
        </w:rPr>
        <w:t>1</w:t>
      </w:r>
      <w:r w:rsidR="009467FF" w:rsidRPr="004F65FD">
        <w:rPr>
          <w:rFonts w:ascii="Book Antiqua" w:hAnsi="Book Antiqua"/>
          <w:color w:val="000000" w:themeColor="text1"/>
          <w:szCs w:val="24"/>
        </w:rPr>
        <w:t>Screening colonoscopy i</w:t>
      </w:r>
      <w:r w:rsidRPr="004F65FD">
        <w:rPr>
          <w:rFonts w:ascii="Book Antiqua" w:hAnsi="Book Antiqua"/>
          <w:color w:val="000000" w:themeColor="text1"/>
          <w:szCs w:val="24"/>
        </w:rPr>
        <w:t>ndication</w:t>
      </w:r>
      <w:r w:rsidR="00BE1759" w:rsidRPr="004F65FD">
        <w:rPr>
          <w:rFonts w:ascii="Book Antiqua" w:hAnsi="Book Antiqua"/>
          <w:color w:val="000000" w:themeColor="text1"/>
          <w:szCs w:val="24"/>
        </w:rPr>
        <w:t>s</w:t>
      </w:r>
      <w:r w:rsidRPr="004F65FD">
        <w:rPr>
          <w:rFonts w:ascii="Book Antiqua" w:hAnsi="Book Antiqua"/>
          <w:color w:val="000000" w:themeColor="text1"/>
          <w:szCs w:val="24"/>
        </w:rPr>
        <w:t xml:space="preserve"> defined as follows:</w:t>
      </w:r>
      <w:r w:rsidR="00AD2324" w:rsidRPr="004F65FD">
        <w:rPr>
          <w:rFonts w:ascii="Book Antiqua" w:eastAsiaTheme="minorEastAsia" w:hAnsi="Book Antiqua" w:hint="eastAsia"/>
          <w:color w:val="000000" w:themeColor="text1"/>
          <w:szCs w:val="24"/>
          <w:lang w:eastAsia="zh-CN"/>
        </w:rPr>
        <w:t xml:space="preserve"> (</w:t>
      </w:r>
      <w:r w:rsidR="008541F8" w:rsidRPr="004F65FD">
        <w:rPr>
          <w:rFonts w:ascii="Book Antiqua" w:hAnsi="Book Antiqua"/>
          <w:color w:val="000000" w:themeColor="text1"/>
          <w:szCs w:val="24"/>
        </w:rPr>
        <w:t>1) Patient</w:t>
      </w:r>
      <w:r w:rsidR="000E3507" w:rsidRPr="004F65FD">
        <w:rPr>
          <w:rFonts w:ascii="Book Antiqua" w:hAnsi="Book Antiqua"/>
          <w:color w:val="000000" w:themeColor="text1"/>
          <w:szCs w:val="24"/>
        </w:rPr>
        <w:t xml:space="preserve">: </w:t>
      </w:r>
      <w:r w:rsidR="007D5403" w:rsidRPr="004F65FD">
        <w:rPr>
          <w:rFonts w:ascii="Book Antiqua" w:hAnsi="Book Antiqua"/>
          <w:color w:val="000000" w:themeColor="text1"/>
          <w:szCs w:val="24"/>
        </w:rPr>
        <w:t>colonoscopy performed in individuals without a</w:t>
      </w:r>
      <w:r w:rsidR="00674222" w:rsidRPr="004F65FD">
        <w:rPr>
          <w:rFonts w:ascii="Book Antiqua" w:hAnsi="Book Antiqua"/>
          <w:color w:val="000000" w:themeColor="text1"/>
          <w:szCs w:val="24"/>
        </w:rPr>
        <w:t xml:space="preserve"> </w:t>
      </w:r>
      <w:r w:rsidR="003E73BE" w:rsidRPr="004F65FD">
        <w:rPr>
          <w:rFonts w:ascii="Book Antiqua" w:hAnsi="Book Antiqua"/>
          <w:color w:val="000000" w:themeColor="text1"/>
          <w:szCs w:val="24"/>
        </w:rPr>
        <w:t xml:space="preserve">history </w:t>
      </w:r>
      <w:r w:rsidR="00674222" w:rsidRPr="004F65FD">
        <w:rPr>
          <w:rFonts w:ascii="Book Antiqua" w:hAnsi="Book Antiqua"/>
          <w:color w:val="000000" w:themeColor="text1"/>
          <w:szCs w:val="24"/>
        </w:rPr>
        <w:t xml:space="preserve">of </w:t>
      </w:r>
      <w:r w:rsidR="007D5403" w:rsidRPr="004F65FD">
        <w:rPr>
          <w:rFonts w:ascii="Book Antiqua" w:hAnsi="Book Antiqua"/>
          <w:color w:val="000000" w:themeColor="text1"/>
          <w:szCs w:val="24"/>
        </w:rPr>
        <w:t xml:space="preserve">either </w:t>
      </w:r>
      <w:r w:rsidR="00AD2324" w:rsidRPr="004F65FD">
        <w:rPr>
          <w:rFonts w:ascii="Book Antiqua" w:hAnsi="Book Antiqua"/>
          <w:color w:val="000000" w:themeColor="text1"/>
          <w:szCs w:val="24"/>
        </w:rPr>
        <w:t>gastrointestinal</w:t>
      </w:r>
      <w:r w:rsidR="003E73BE" w:rsidRPr="004F65FD">
        <w:rPr>
          <w:rFonts w:ascii="Book Antiqua" w:hAnsi="Book Antiqua"/>
          <w:color w:val="000000" w:themeColor="text1"/>
          <w:szCs w:val="24"/>
        </w:rPr>
        <w:t xml:space="preserve"> </w:t>
      </w:r>
      <w:r w:rsidR="003E73BE" w:rsidRPr="004F65FD">
        <w:rPr>
          <w:rFonts w:ascii="Book Antiqua" w:hAnsi="Book Antiqua"/>
          <w:color w:val="000000" w:themeColor="text1"/>
          <w:szCs w:val="24"/>
          <w:lang w:val="en-CA"/>
        </w:rPr>
        <w:t>conditions in the p</w:t>
      </w:r>
      <w:r w:rsidR="00674222" w:rsidRPr="004F65FD">
        <w:rPr>
          <w:rFonts w:ascii="Book Antiqua" w:hAnsi="Book Antiqua"/>
          <w:color w:val="000000" w:themeColor="text1"/>
          <w:szCs w:val="24"/>
          <w:lang w:val="en-CA"/>
        </w:rPr>
        <w:t xml:space="preserve">ast 12 </w:t>
      </w:r>
      <w:proofErr w:type="spellStart"/>
      <w:r w:rsidR="00674222" w:rsidRPr="004F65FD">
        <w:rPr>
          <w:rFonts w:ascii="Book Antiqua" w:hAnsi="Book Antiqua"/>
          <w:color w:val="000000" w:themeColor="text1"/>
          <w:szCs w:val="24"/>
          <w:lang w:val="en-CA"/>
        </w:rPr>
        <w:t>mo</w:t>
      </w:r>
      <w:proofErr w:type="spellEnd"/>
      <w:r w:rsidR="00AD2324" w:rsidRPr="004F65FD">
        <w:rPr>
          <w:rFonts w:ascii="Book Antiqua" w:eastAsiaTheme="minorEastAsia" w:hAnsi="Book Antiqua" w:hint="eastAsia"/>
          <w:color w:val="000000" w:themeColor="text1"/>
          <w:szCs w:val="24"/>
          <w:lang w:val="en-CA" w:eastAsia="zh-CN"/>
        </w:rPr>
        <w:t xml:space="preserve"> </w:t>
      </w:r>
      <w:r w:rsidR="003E73BE" w:rsidRPr="004F65FD">
        <w:rPr>
          <w:rFonts w:ascii="Book Antiqua" w:hAnsi="Book Antiqua"/>
          <w:color w:val="000000" w:themeColor="text1"/>
          <w:szCs w:val="24"/>
          <w:lang w:val="en-CA"/>
        </w:rPr>
        <w:t>or large bowel symptoms in the p</w:t>
      </w:r>
      <w:r w:rsidR="00674222" w:rsidRPr="004F65FD">
        <w:rPr>
          <w:rFonts w:ascii="Book Antiqua" w:hAnsi="Book Antiqua"/>
          <w:color w:val="000000" w:themeColor="text1"/>
          <w:szCs w:val="24"/>
          <w:lang w:val="en-CA"/>
        </w:rPr>
        <w:t>ast</w:t>
      </w:r>
      <w:r w:rsidR="003E73BE" w:rsidRPr="004F65FD">
        <w:rPr>
          <w:rFonts w:ascii="Book Antiqua" w:hAnsi="Book Antiqua"/>
          <w:color w:val="000000" w:themeColor="text1"/>
          <w:szCs w:val="24"/>
          <w:lang w:val="en-CA"/>
        </w:rPr>
        <w:t xml:space="preserve"> 6 </w:t>
      </w:r>
      <w:proofErr w:type="spellStart"/>
      <w:r w:rsidR="003E73BE" w:rsidRPr="004F65FD">
        <w:rPr>
          <w:rFonts w:ascii="Book Antiqua" w:hAnsi="Book Antiqua"/>
          <w:color w:val="000000" w:themeColor="text1"/>
          <w:szCs w:val="24"/>
          <w:lang w:val="en-CA"/>
        </w:rPr>
        <w:t>mo</w:t>
      </w:r>
      <w:proofErr w:type="spellEnd"/>
      <w:r w:rsidR="00AD2324" w:rsidRPr="004F65FD">
        <w:rPr>
          <w:rFonts w:ascii="Book Antiqua" w:eastAsiaTheme="minorEastAsia" w:hAnsi="Book Antiqua" w:hint="eastAsia"/>
          <w:color w:val="000000" w:themeColor="text1"/>
          <w:szCs w:val="24"/>
          <w:lang w:val="en-CA" w:eastAsia="zh-CN"/>
        </w:rPr>
        <w:t>;</w:t>
      </w:r>
      <w:r w:rsidRPr="004F65FD">
        <w:rPr>
          <w:rFonts w:ascii="Book Antiqua" w:hAnsi="Book Antiqua"/>
          <w:color w:val="000000" w:themeColor="text1"/>
          <w:szCs w:val="24"/>
        </w:rPr>
        <w:t xml:space="preserve"> </w:t>
      </w:r>
      <w:r w:rsidR="00AD2324" w:rsidRPr="004F65FD">
        <w:rPr>
          <w:rFonts w:ascii="Book Antiqua" w:eastAsiaTheme="minorEastAsia" w:hAnsi="Book Antiqua" w:hint="eastAsia"/>
          <w:color w:val="000000" w:themeColor="text1"/>
          <w:szCs w:val="24"/>
          <w:lang w:eastAsia="zh-CN"/>
        </w:rPr>
        <w:t>(</w:t>
      </w:r>
      <w:r w:rsidR="000E3507" w:rsidRPr="004F65FD">
        <w:rPr>
          <w:rFonts w:ascii="Book Antiqua" w:hAnsi="Book Antiqua"/>
          <w:color w:val="000000" w:themeColor="text1"/>
          <w:szCs w:val="24"/>
        </w:rPr>
        <w:t xml:space="preserve">2) </w:t>
      </w:r>
      <w:proofErr w:type="spellStart"/>
      <w:r w:rsidR="000E3507" w:rsidRPr="004F65FD">
        <w:rPr>
          <w:rFonts w:ascii="Book Antiqua" w:hAnsi="Book Antiqua"/>
          <w:color w:val="000000" w:themeColor="text1"/>
          <w:szCs w:val="24"/>
        </w:rPr>
        <w:t>E</w:t>
      </w:r>
      <w:r w:rsidR="008541F8" w:rsidRPr="004F65FD">
        <w:rPr>
          <w:rFonts w:ascii="Book Antiqua" w:hAnsi="Book Antiqua"/>
          <w:color w:val="000000" w:themeColor="text1"/>
          <w:szCs w:val="24"/>
        </w:rPr>
        <w:t>ndoscopist</w:t>
      </w:r>
      <w:proofErr w:type="spellEnd"/>
      <w:r w:rsidR="003E73BE" w:rsidRPr="004F65FD">
        <w:rPr>
          <w:rFonts w:ascii="Book Antiqua" w:hAnsi="Book Antiqua"/>
          <w:color w:val="000000" w:themeColor="text1"/>
          <w:szCs w:val="24"/>
        </w:rPr>
        <w:t>:</w:t>
      </w:r>
      <w:r w:rsidR="000E3507" w:rsidRPr="004F65FD">
        <w:rPr>
          <w:rFonts w:ascii="Book Antiqua" w:hAnsi="Book Antiqua"/>
          <w:color w:val="000000" w:themeColor="text1"/>
          <w:szCs w:val="24"/>
        </w:rPr>
        <w:t xml:space="preserve"> colonoscopy performed in asymptomatic individuals </w:t>
      </w:r>
      <w:r w:rsidR="007D5403" w:rsidRPr="004F65FD">
        <w:rPr>
          <w:rFonts w:ascii="Book Antiqua" w:hAnsi="Book Antiqua"/>
          <w:color w:val="000000" w:themeColor="text1"/>
          <w:szCs w:val="24"/>
        </w:rPr>
        <w:t xml:space="preserve">or </w:t>
      </w:r>
      <w:r w:rsidR="000E3507" w:rsidRPr="004F65FD">
        <w:rPr>
          <w:rFonts w:ascii="Book Antiqua" w:hAnsi="Book Antiqua"/>
          <w:color w:val="000000" w:themeColor="text1"/>
          <w:szCs w:val="24"/>
        </w:rPr>
        <w:t>those with a family history of colorectal cancer</w:t>
      </w:r>
      <w:r w:rsidR="00AD2324" w:rsidRPr="004F65FD">
        <w:rPr>
          <w:rFonts w:ascii="Book Antiqua" w:eastAsiaTheme="minorEastAsia" w:hAnsi="Book Antiqua" w:hint="eastAsia"/>
          <w:color w:val="000000" w:themeColor="text1"/>
          <w:szCs w:val="24"/>
          <w:lang w:eastAsia="zh-CN"/>
        </w:rPr>
        <w:t xml:space="preserve">; </w:t>
      </w:r>
      <w:r w:rsidR="00D07079">
        <w:rPr>
          <w:rFonts w:ascii="Book Antiqua" w:eastAsiaTheme="minorEastAsia" w:hAnsi="Book Antiqua"/>
          <w:color w:val="000000" w:themeColor="text1"/>
          <w:szCs w:val="24"/>
          <w:lang w:eastAsia="zh-CN"/>
        </w:rPr>
        <w:t xml:space="preserve">and </w:t>
      </w:r>
      <w:r w:rsidR="00AD2324" w:rsidRPr="004F65FD">
        <w:rPr>
          <w:rFonts w:ascii="Book Antiqua" w:eastAsiaTheme="minorEastAsia" w:hAnsi="Book Antiqua" w:hint="eastAsia"/>
          <w:color w:val="000000" w:themeColor="text1"/>
          <w:szCs w:val="24"/>
          <w:lang w:eastAsia="zh-CN"/>
        </w:rPr>
        <w:t>(</w:t>
      </w:r>
      <w:r w:rsidR="008541F8" w:rsidRPr="004F65FD">
        <w:rPr>
          <w:rFonts w:ascii="Book Antiqua" w:hAnsi="Book Antiqua"/>
          <w:color w:val="000000" w:themeColor="text1"/>
          <w:szCs w:val="24"/>
        </w:rPr>
        <w:t xml:space="preserve">3) </w:t>
      </w:r>
      <w:proofErr w:type="spellStart"/>
      <w:r w:rsidR="008541F8" w:rsidRPr="004F65FD">
        <w:rPr>
          <w:rFonts w:ascii="Book Antiqua" w:hAnsi="Book Antiqua"/>
          <w:color w:val="000000" w:themeColor="text1"/>
          <w:szCs w:val="24"/>
        </w:rPr>
        <w:t>Endocopist</w:t>
      </w:r>
      <w:proofErr w:type="spellEnd"/>
      <w:r w:rsidR="000E3507" w:rsidRPr="004F65FD">
        <w:rPr>
          <w:rFonts w:ascii="Book Antiqua" w:hAnsi="Book Antiqua"/>
          <w:color w:val="000000" w:themeColor="text1"/>
          <w:szCs w:val="24"/>
        </w:rPr>
        <w:t xml:space="preserve">: </w:t>
      </w:r>
      <w:r w:rsidR="00D66B08" w:rsidRPr="004F65FD">
        <w:rPr>
          <w:rFonts w:ascii="Book Antiqua" w:hAnsi="Book Antiqua"/>
          <w:color w:val="000000" w:themeColor="text1"/>
          <w:szCs w:val="24"/>
        </w:rPr>
        <w:t>colonoscopy performed in asymptomatic individuals</w:t>
      </w:r>
      <w:r w:rsidR="007D5403" w:rsidRPr="004F65FD">
        <w:rPr>
          <w:rFonts w:ascii="Book Antiqua" w:hAnsi="Book Antiqua"/>
          <w:color w:val="000000" w:themeColor="text1"/>
          <w:szCs w:val="24"/>
        </w:rPr>
        <w:t xml:space="preserve"> or</w:t>
      </w:r>
      <w:r w:rsidR="00237B25" w:rsidRPr="004F65FD">
        <w:rPr>
          <w:rFonts w:ascii="Book Antiqua" w:hAnsi="Book Antiqua"/>
          <w:color w:val="000000" w:themeColor="text1"/>
          <w:szCs w:val="24"/>
        </w:rPr>
        <w:t xml:space="preserve"> </w:t>
      </w:r>
      <w:r w:rsidR="00D66B08" w:rsidRPr="004F65FD">
        <w:rPr>
          <w:rFonts w:ascii="Book Antiqua" w:hAnsi="Book Antiqua"/>
          <w:color w:val="000000" w:themeColor="text1"/>
          <w:szCs w:val="24"/>
        </w:rPr>
        <w:t>those with a family history of colorectal cancer</w:t>
      </w:r>
      <w:r w:rsidR="007D5403" w:rsidRPr="004F65FD">
        <w:rPr>
          <w:rFonts w:ascii="Book Antiqua" w:hAnsi="Book Antiqua"/>
          <w:color w:val="000000" w:themeColor="text1"/>
          <w:szCs w:val="24"/>
        </w:rPr>
        <w:t>; or reported as</w:t>
      </w:r>
      <w:r w:rsidR="00D66B08" w:rsidRPr="004F65FD">
        <w:rPr>
          <w:rFonts w:ascii="Book Antiqua" w:hAnsi="Book Antiqua"/>
          <w:color w:val="000000" w:themeColor="text1"/>
          <w:szCs w:val="24"/>
        </w:rPr>
        <w:t xml:space="preserve"> confirmatory colonoscopy (</w:t>
      </w:r>
      <w:r w:rsidR="00470A1D" w:rsidRPr="004F65FD">
        <w:rPr>
          <w:rFonts w:ascii="Book Antiqua" w:hAnsi="Book Antiqua"/>
          <w:color w:val="000000" w:themeColor="text1"/>
          <w:szCs w:val="24"/>
        </w:rPr>
        <w:t xml:space="preserve">performed to </w:t>
      </w:r>
      <w:r w:rsidR="00D66B08" w:rsidRPr="004F65FD">
        <w:rPr>
          <w:rFonts w:ascii="Book Antiqua" w:hAnsi="Book Antiqua"/>
          <w:color w:val="000000" w:themeColor="text1"/>
          <w:szCs w:val="24"/>
        </w:rPr>
        <w:t>follow-up on a positive screen)</w:t>
      </w:r>
      <w:r w:rsidR="00D47731" w:rsidRPr="004F65FD">
        <w:rPr>
          <w:rFonts w:ascii="Book Antiqua" w:hAnsi="Book Antiqua"/>
          <w:color w:val="000000" w:themeColor="text1"/>
          <w:szCs w:val="24"/>
        </w:rPr>
        <w:t>.</w:t>
      </w:r>
      <w:r w:rsidR="00AD2324" w:rsidRPr="004F65FD">
        <w:rPr>
          <w:rFonts w:ascii="Book Antiqua" w:eastAsiaTheme="minorEastAsia" w:hAnsi="Book Antiqua" w:hint="eastAsia"/>
          <w:color w:val="000000" w:themeColor="text1"/>
          <w:szCs w:val="24"/>
          <w:lang w:eastAsia="zh-CN"/>
        </w:rPr>
        <w:t xml:space="preserve"> </w:t>
      </w:r>
      <w:r w:rsidR="00AD2324" w:rsidRPr="004F65FD">
        <w:rPr>
          <w:rFonts w:ascii="Book Antiqua" w:eastAsiaTheme="minorEastAsia" w:hAnsi="Book Antiqua"/>
          <w:color w:val="000000" w:themeColor="text1"/>
          <w:szCs w:val="24"/>
          <w:lang w:eastAsia="zh-CN"/>
        </w:rPr>
        <w:t>PRs</w:t>
      </w:r>
      <w:r w:rsidR="00AD2324" w:rsidRPr="004F65FD">
        <w:rPr>
          <w:rFonts w:ascii="Book Antiqua" w:eastAsiaTheme="minorEastAsia" w:hAnsi="Book Antiqua" w:hint="eastAsia"/>
          <w:color w:val="000000" w:themeColor="text1"/>
          <w:szCs w:val="24"/>
          <w:lang w:eastAsia="zh-CN"/>
        </w:rPr>
        <w:t>:</w:t>
      </w:r>
      <w:r w:rsidR="00AD2324" w:rsidRPr="004F65FD">
        <w:rPr>
          <w:rFonts w:ascii="Book Antiqua" w:eastAsiaTheme="minorEastAsia" w:hAnsi="Book Antiqua"/>
          <w:color w:val="000000" w:themeColor="text1"/>
          <w:szCs w:val="24"/>
          <w:lang w:eastAsia="zh-CN"/>
        </w:rPr>
        <w:t xml:space="preserve"> </w:t>
      </w:r>
      <w:proofErr w:type="spellStart"/>
      <w:r w:rsidR="00AD2324" w:rsidRPr="004F65FD">
        <w:rPr>
          <w:rFonts w:ascii="Book Antiqua" w:eastAsiaTheme="minorEastAsia" w:hAnsi="Book Antiqua"/>
          <w:caps/>
          <w:color w:val="000000" w:themeColor="text1"/>
          <w:szCs w:val="24"/>
          <w:lang w:eastAsia="zh-CN"/>
        </w:rPr>
        <w:t>p</w:t>
      </w:r>
      <w:r w:rsidR="00AD2324" w:rsidRPr="004F65FD">
        <w:rPr>
          <w:rFonts w:ascii="Book Antiqua" w:eastAsiaTheme="minorEastAsia" w:hAnsi="Book Antiqua"/>
          <w:color w:val="000000" w:themeColor="text1"/>
          <w:szCs w:val="24"/>
          <w:lang w:eastAsia="zh-CN"/>
        </w:rPr>
        <w:t>olypectomy</w:t>
      </w:r>
      <w:proofErr w:type="spellEnd"/>
      <w:r w:rsidR="00AD2324" w:rsidRPr="004F65FD">
        <w:rPr>
          <w:rFonts w:ascii="Book Antiqua" w:eastAsiaTheme="minorEastAsia" w:hAnsi="Book Antiqua"/>
          <w:color w:val="000000" w:themeColor="text1"/>
          <w:szCs w:val="24"/>
          <w:lang w:eastAsia="zh-CN"/>
        </w:rPr>
        <w:t xml:space="preserve"> rates</w:t>
      </w:r>
      <w:r w:rsidR="00AD2324" w:rsidRPr="004F65FD">
        <w:rPr>
          <w:rFonts w:ascii="Book Antiqua" w:eastAsiaTheme="minorEastAsia" w:hAnsi="Book Antiqua" w:hint="eastAsia"/>
          <w:color w:val="000000" w:themeColor="text1"/>
          <w:szCs w:val="24"/>
          <w:lang w:eastAsia="zh-CN"/>
        </w:rPr>
        <w:t>.</w:t>
      </w:r>
    </w:p>
    <w:p w:rsidR="00AD2324" w:rsidRPr="004F65FD" w:rsidRDefault="00AD2324" w:rsidP="004F65FD">
      <w:pPr>
        <w:widowControl/>
        <w:adjustRightInd w:val="0"/>
        <w:snapToGrid w:val="0"/>
        <w:spacing w:line="360" w:lineRule="auto"/>
        <w:jc w:val="both"/>
        <w:rPr>
          <w:rFonts w:ascii="Book Antiqua" w:eastAsiaTheme="minorEastAsia" w:hAnsi="Book Antiqua"/>
          <w:color w:val="000000" w:themeColor="text1"/>
          <w:szCs w:val="24"/>
          <w:lang w:eastAsia="zh-CN"/>
        </w:rPr>
      </w:pPr>
    </w:p>
    <w:p w:rsidR="00D66B08" w:rsidRPr="004F65FD" w:rsidRDefault="00D66B08" w:rsidP="004F65FD">
      <w:pPr>
        <w:widowControl/>
        <w:adjustRightInd w:val="0"/>
        <w:snapToGrid w:val="0"/>
        <w:spacing w:line="360" w:lineRule="auto"/>
        <w:jc w:val="both"/>
        <w:rPr>
          <w:rFonts w:ascii="Book Antiqua" w:hAnsi="Book Antiqua"/>
          <w:color w:val="000000" w:themeColor="text1"/>
          <w:szCs w:val="24"/>
        </w:rPr>
        <w:sectPr w:rsidR="00D66B08" w:rsidRPr="004F65FD" w:rsidSect="00402F70">
          <w:headerReference w:type="default" r:id="rId9"/>
          <w:footerReference w:type="default" r:id="rId10"/>
          <w:pgSz w:w="12240" w:h="15840"/>
          <w:pgMar w:top="1440" w:right="1440" w:bottom="1440" w:left="1440" w:header="708" w:footer="708" w:gutter="0"/>
          <w:cols w:space="708"/>
          <w:docGrid w:linePitch="360"/>
        </w:sectPr>
      </w:pPr>
    </w:p>
    <w:tbl>
      <w:tblPr>
        <w:tblpPr w:leftFromText="180" w:rightFromText="180" w:vertAnchor="page" w:horzAnchor="margin" w:tblpXSpec="center" w:tblpY="2561"/>
        <w:tblW w:w="14601" w:type="dxa"/>
        <w:tblLayout w:type="fixed"/>
        <w:tblCellMar>
          <w:left w:w="0" w:type="dxa"/>
          <w:right w:w="0" w:type="dxa"/>
        </w:tblCellMar>
        <w:tblLook w:val="04A0" w:firstRow="1" w:lastRow="0" w:firstColumn="1" w:lastColumn="0" w:noHBand="0" w:noVBand="1"/>
      </w:tblPr>
      <w:tblGrid>
        <w:gridCol w:w="1276"/>
        <w:gridCol w:w="770"/>
        <w:gridCol w:w="1555"/>
        <w:gridCol w:w="1555"/>
        <w:gridCol w:w="1648"/>
        <w:gridCol w:w="1462"/>
        <w:gridCol w:w="1515"/>
        <w:gridCol w:w="1701"/>
        <w:gridCol w:w="1559"/>
        <w:gridCol w:w="1560"/>
      </w:tblGrid>
      <w:tr w:rsidR="005E6C0C" w:rsidRPr="004F65FD" w:rsidTr="009C5F8A">
        <w:trPr>
          <w:trHeight w:val="300"/>
        </w:trPr>
        <w:tc>
          <w:tcPr>
            <w:tcW w:w="1276" w:type="dxa"/>
            <w:vMerge w:val="restart"/>
            <w:tcBorders>
              <w:top w:val="single" w:sz="4" w:space="0" w:color="auto"/>
            </w:tcBorders>
            <w:vAlign w:val="center"/>
          </w:tcPr>
          <w:p w:rsidR="005E6C0C" w:rsidRPr="004F65FD" w:rsidRDefault="006348DB" w:rsidP="004F65FD">
            <w:pPr>
              <w:adjustRightInd w:val="0"/>
              <w:snapToGrid w:val="0"/>
              <w:spacing w:line="360" w:lineRule="auto"/>
              <w:rPr>
                <w:rFonts w:ascii="Book Antiqua" w:eastAsiaTheme="minorEastAsia" w:hAnsi="Book Antiqua"/>
                <w:color w:val="000000" w:themeColor="text1"/>
                <w:szCs w:val="24"/>
                <w:lang w:eastAsia="zh-CN"/>
              </w:rPr>
            </w:pPr>
            <w:r w:rsidRPr="004F65FD">
              <w:rPr>
                <w:rFonts w:ascii="Book Antiqua" w:hAnsi="Book Antiqua"/>
                <w:b/>
                <w:bCs/>
                <w:color w:val="000000" w:themeColor="text1"/>
                <w:szCs w:val="24"/>
              </w:rPr>
              <w:lastRenderedPageBreak/>
              <w:t xml:space="preserve">Age </w:t>
            </w:r>
            <w:r w:rsidR="005E6C0C" w:rsidRPr="004F65FD">
              <w:rPr>
                <w:rFonts w:ascii="Book Antiqua" w:hAnsi="Book Antiqua"/>
                <w:b/>
                <w:bCs/>
                <w:color w:val="000000" w:themeColor="text1"/>
                <w:szCs w:val="24"/>
              </w:rPr>
              <w:t>category</w:t>
            </w:r>
            <w:r w:rsidR="009C5F8A" w:rsidRPr="004F65FD">
              <w:rPr>
                <w:rFonts w:ascii="Book Antiqua" w:eastAsiaTheme="minorEastAsia" w:hAnsi="Book Antiqua" w:hint="eastAsia"/>
                <w:b/>
                <w:bCs/>
                <w:color w:val="000000" w:themeColor="text1"/>
                <w:szCs w:val="24"/>
                <w:lang w:eastAsia="zh-CN"/>
              </w:rPr>
              <w:t xml:space="preserve"> (</w:t>
            </w:r>
            <w:proofErr w:type="spellStart"/>
            <w:r w:rsidR="005E6C0C" w:rsidRPr="004F65FD">
              <w:rPr>
                <w:rFonts w:ascii="Book Antiqua" w:hAnsi="Book Antiqua"/>
                <w:b/>
                <w:bCs/>
                <w:color w:val="000000" w:themeColor="text1"/>
                <w:szCs w:val="24"/>
              </w:rPr>
              <w:t>y</w:t>
            </w:r>
            <w:r w:rsidR="009C5F8A" w:rsidRPr="004F65FD">
              <w:rPr>
                <w:rFonts w:ascii="Book Antiqua" w:hAnsi="Book Antiqua"/>
                <w:b/>
                <w:bCs/>
                <w:color w:val="000000" w:themeColor="text1"/>
                <w:szCs w:val="24"/>
              </w:rPr>
              <w:t>r</w:t>
            </w:r>
            <w:proofErr w:type="spellEnd"/>
            <w:r w:rsidR="009C5F8A" w:rsidRPr="004F65FD">
              <w:rPr>
                <w:rFonts w:ascii="Book Antiqua" w:eastAsiaTheme="minorEastAsia" w:hAnsi="Book Antiqua" w:hint="eastAsia"/>
                <w:b/>
                <w:bCs/>
                <w:color w:val="000000" w:themeColor="text1"/>
                <w:szCs w:val="24"/>
                <w:lang w:eastAsia="zh-CN"/>
              </w:rPr>
              <w:t>)</w:t>
            </w:r>
          </w:p>
        </w:tc>
        <w:tc>
          <w:tcPr>
            <w:tcW w:w="770" w:type="dxa"/>
            <w:vMerge w:val="restart"/>
            <w:tcBorders>
              <w:top w:val="single" w:sz="4" w:space="0" w:color="auto"/>
            </w:tcBorders>
            <w:vAlign w:val="center"/>
          </w:tcPr>
          <w:p w:rsidR="005E6C0C" w:rsidRPr="004F65FD" w:rsidRDefault="005E6C0C" w:rsidP="004F65FD">
            <w:pPr>
              <w:adjustRightInd w:val="0"/>
              <w:snapToGrid w:val="0"/>
              <w:spacing w:line="360" w:lineRule="auto"/>
              <w:rPr>
                <w:rFonts w:ascii="Book Antiqua" w:hAnsi="Book Antiqua"/>
                <w:b/>
                <w:bCs/>
                <w:i/>
                <w:color w:val="000000" w:themeColor="text1"/>
                <w:szCs w:val="24"/>
              </w:rPr>
            </w:pPr>
            <w:r w:rsidRPr="004F65FD">
              <w:rPr>
                <w:rFonts w:ascii="Book Antiqua" w:hAnsi="Book Antiqua"/>
                <w:b/>
                <w:bCs/>
                <w:i/>
                <w:color w:val="000000" w:themeColor="text1"/>
                <w:szCs w:val="24"/>
              </w:rPr>
              <w:t>n</w:t>
            </w:r>
          </w:p>
        </w:tc>
        <w:tc>
          <w:tcPr>
            <w:tcW w:w="6220" w:type="dxa"/>
            <w:gridSpan w:val="4"/>
            <w:tcBorders>
              <w:top w:val="single" w:sz="4" w:space="0" w:color="auto"/>
              <w:bottom w:val="single" w:sz="4" w:space="0" w:color="auto"/>
            </w:tcBorders>
            <w:shd w:val="clear" w:color="auto" w:fill="auto"/>
            <w:vAlign w:val="center"/>
          </w:tcPr>
          <w:p w:rsidR="005E6C0C" w:rsidRPr="004F65FD" w:rsidRDefault="005E6C0C" w:rsidP="004F65FD">
            <w:pPr>
              <w:adjustRightInd w:val="0"/>
              <w:snapToGrid w:val="0"/>
              <w:spacing w:line="360" w:lineRule="auto"/>
              <w:rPr>
                <w:rFonts w:ascii="Book Antiqua" w:hAnsi="Book Antiqua"/>
                <w:b/>
                <w:bCs/>
                <w:color w:val="000000" w:themeColor="text1"/>
                <w:szCs w:val="24"/>
              </w:rPr>
            </w:pPr>
            <w:r w:rsidRPr="004F65FD">
              <w:rPr>
                <w:rFonts w:ascii="Book Antiqua" w:hAnsi="Book Antiqua"/>
                <w:b/>
                <w:bCs/>
                <w:color w:val="000000" w:themeColor="text1"/>
                <w:szCs w:val="24"/>
              </w:rPr>
              <w:t>Patient indication</w:t>
            </w:r>
            <w:r w:rsidRPr="004F65FD">
              <w:rPr>
                <w:rFonts w:ascii="Book Antiqua" w:hAnsi="Book Antiqua"/>
                <w:b/>
                <w:bCs/>
                <w:color w:val="000000" w:themeColor="text1"/>
                <w:szCs w:val="24"/>
                <w:vertAlign w:val="superscript"/>
              </w:rPr>
              <w:t>1</w:t>
            </w:r>
          </w:p>
        </w:tc>
        <w:tc>
          <w:tcPr>
            <w:tcW w:w="6335" w:type="dxa"/>
            <w:gridSpan w:val="4"/>
            <w:tcBorders>
              <w:top w:val="single" w:sz="4" w:space="0" w:color="auto"/>
              <w:bottom w:val="single" w:sz="4" w:space="0" w:color="auto"/>
            </w:tcBorders>
            <w:shd w:val="clear" w:color="auto" w:fill="auto"/>
            <w:vAlign w:val="center"/>
          </w:tcPr>
          <w:p w:rsidR="005E6C0C" w:rsidRPr="004F65FD" w:rsidRDefault="005E6C0C" w:rsidP="004F65FD">
            <w:pPr>
              <w:adjustRightInd w:val="0"/>
              <w:snapToGrid w:val="0"/>
              <w:spacing w:line="360" w:lineRule="auto"/>
              <w:rPr>
                <w:rFonts w:ascii="Book Antiqua" w:hAnsi="Book Antiqua"/>
                <w:b/>
                <w:bCs/>
                <w:color w:val="000000" w:themeColor="text1"/>
                <w:szCs w:val="24"/>
              </w:rPr>
            </w:pPr>
            <w:proofErr w:type="spellStart"/>
            <w:r w:rsidRPr="004F65FD">
              <w:rPr>
                <w:rFonts w:ascii="Book Antiqua" w:hAnsi="Book Antiqua"/>
                <w:b/>
                <w:bCs/>
                <w:color w:val="000000" w:themeColor="text1"/>
                <w:szCs w:val="24"/>
              </w:rPr>
              <w:t>Endoscopist</w:t>
            </w:r>
            <w:proofErr w:type="spellEnd"/>
            <w:r w:rsidRPr="004F65FD">
              <w:rPr>
                <w:rFonts w:ascii="Book Antiqua" w:hAnsi="Book Antiqua"/>
                <w:b/>
                <w:bCs/>
                <w:color w:val="000000" w:themeColor="text1"/>
                <w:szCs w:val="24"/>
              </w:rPr>
              <w:t xml:space="preserve"> indication</w:t>
            </w:r>
            <w:r w:rsidRPr="004F65FD">
              <w:rPr>
                <w:rFonts w:ascii="Book Antiqua" w:hAnsi="Book Antiqua"/>
                <w:b/>
                <w:bCs/>
                <w:color w:val="000000" w:themeColor="text1"/>
                <w:szCs w:val="24"/>
                <w:vertAlign w:val="superscript"/>
              </w:rPr>
              <w:t>2</w:t>
            </w:r>
          </w:p>
        </w:tc>
      </w:tr>
      <w:tr w:rsidR="005E6C0C" w:rsidRPr="004F65FD" w:rsidTr="009C5F8A">
        <w:trPr>
          <w:trHeight w:val="300"/>
        </w:trPr>
        <w:tc>
          <w:tcPr>
            <w:tcW w:w="1276" w:type="dxa"/>
            <w:vMerge/>
            <w:vAlign w:val="center"/>
          </w:tcPr>
          <w:p w:rsidR="005E6C0C" w:rsidRPr="004F65FD" w:rsidRDefault="005E6C0C" w:rsidP="004F65FD">
            <w:pPr>
              <w:adjustRightInd w:val="0"/>
              <w:snapToGrid w:val="0"/>
              <w:spacing w:line="360" w:lineRule="auto"/>
              <w:rPr>
                <w:rFonts w:ascii="Book Antiqua" w:eastAsiaTheme="minorHAnsi" w:hAnsi="Book Antiqua"/>
                <w:b/>
                <w:bCs/>
                <w:color w:val="000000" w:themeColor="text1"/>
                <w:szCs w:val="24"/>
              </w:rPr>
            </w:pPr>
          </w:p>
        </w:tc>
        <w:tc>
          <w:tcPr>
            <w:tcW w:w="770" w:type="dxa"/>
            <w:vMerge/>
          </w:tcPr>
          <w:p w:rsidR="005E6C0C" w:rsidRPr="004F65FD" w:rsidRDefault="005E6C0C" w:rsidP="004F65FD">
            <w:pPr>
              <w:adjustRightInd w:val="0"/>
              <w:snapToGrid w:val="0"/>
              <w:spacing w:line="360" w:lineRule="auto"/>
              <w:rPr>
                <w:rFonts w:ascii="Book Antiqua" w:eastAsiaTheme="minorHAnsi" w:hAnsi="Book Antiqua"/>
                <w:b/>
                <w:bCs/>
                <w:color w:val="000000" w:themeColor="text1"/>
                <w:szCs w:val="24"/>
              </w:rPr>
            </w:pPr>
          </w:p>
        </w:tc>
        <w:tc>
          <w:tcPr>
            <w:tcW w:w="3110" w:type="dxa"/>
            <w:gridSpan w:val="2"/>
            <w:tcBorders>
              <w:top w:val="single" w:sz="4" w:space="0" w:color="auto"/>
            </w:tcBorders>
            <w:shd w:val="clear" w:color="auto" w:fill="auto"/>
            <w:noWrap/>
            <w:tcMar>
              <w:top w:w="0" w:type="dxa"/>
              <w:left w:w="108" w:type="dxa"/>
              <w:bottom w:w="0" w:type="dxa"/>
              <w:right w:w="108" w:type="dxa"/>
            </w:tcMar>
            <w:vAlign w:val="center"/>
            <w:hideMark/>
          </w:tcPr>
          <w:p w:rsidR="00EF0D0C" w:rsidRPr="004F65FD" w:rsidRDefault="005E6C0C" w:rsidP="004F65FD">
            <w:pPr>
              <w:adjustRightInd w:val="0"/>
              <w:snapToGrid w:val="0"/>
              <w:spacing w:line="360" w:lineRule="auto"/>
              <w:rPr>
                <w:rFonts w:ascii="Book Antiqua" w:hAnsi="Book Antiqua"/>
                <w:b/>
                <w:bCs/>
                <w:color w:val="000000" w:themeColor="text1"/>
                <w:szCs w:val="24"/>
              </w:rPr>
            </w:pPr>
            <w:r w:rsidRPr="004F65FD">
              <w:rPr>
                <w:rFonts w:ascii="Book Antiqua" w:hAnsi="Book Antiqua"/>
                <w:b/>
                <w:bCs/>
                <w:color w:val="000000" w:themeColor="text1"/>
                <w:szCs w:val="24"/>
              </w:rPr>
              <w:t>Screening PRs</w:t>
            </w:r>
          </w:p>
          <w:p w:rsidR="005E6C0C" w:rsidRPr="004F65FD" w:rsidRDefault="005E6C0C" w:rsidP="004F65FD">
            <w:pPr>
              <w:adjustRightInd w:val="0"/>
              <w:snapToGrid w:val="0"/>
              <w:spacing w:line="360" w:lineRule="auto"/>
              <w:rPr>
                <w:rFonts w:ascii="Book Antiqua" w:hAnsi="Book Antiqua"/>
                <w:b/>
                <w:bCs/>
                <w:color w:val="000000" w:themeColor="text1"/>
                <w:szCs w:val="24"/>
              </w:rPr>
            </w:pPr>
            <w:r w:rsidRPr="004F65FD">
              <w:rPr>
                <w:rFonts w:ascii="Book Antiqua" w:hAnsi="Book Antiqua"/>
                <w:b/>
                <w:bCs/>
                <w:color w:val="000000" w:themeColor="text1"/>
                <w:szCs w:val="24"/>
              </w:rPr>
              <w:t>% (</w:t>
            </w:r>
            <w:r w:rsidR="009C5F8A" w:rsidRPr="004F65FD">
              <w:rPr>
                <w:rFonts w:ascii="Book Antiqua" w:hAnsi="Book Antiqua"/>
                <w:b/>
                <w:bCs/>
                <w:color w:val="000000" w:themeColor="text1"/>
                <w:szCs w:val="24"/>
              </w:rPr>
              <w:t>95%CI</w:t>
            </w:r>
            <w:r w:rsidRPr="004F65FD">
              <w:rPr>
                <w:rFonts w:ascii="Book Antiqua" w:hAnsi="Book Antiqua"/>
                <w:b/>
                <w:bCs/>
                <w:color w:val="000000" w:themeColor="text1"/>
                <w:szCs w:val="24"/>
              </w:rPr>
              <w:t>)</w:t>
            </w:r>
          </w:p>
        </w:tc>
        <w:tc>
          <w:tcPr>
            <w:tcW w:w="3110" w:type="dxa"/>
            <w:gridSpan w:val="2"/>
            <w:tcBorders>
              <w:top w:val="single" w:sz="4" w:space="0" w:color="auto"/>
            </w:tcBorders>
            <w:shd w:val="clear" w:color="auto" w:fill="auto"/>
            <w:noWrap/>
            <w:tcMar>
              <w:top w:w="0" w:type="dxa"/>
              <w:left w:w="108" w:type="dxa"/>
              <w:bottom w:w="0" w:type="dxa"/>
              <w:right w:w="108" w:type="dxa"/>
            </w:tcMar>
            <w:vAlign w:val="center"/>
            <w:hideMark/>
          </w:tcPr>
          <w:p w:rsidR="00EF0D0C" w:rsidRPr="004F65FD" w:rsidRDefault="00EF0D0C" w:rsidP="004F65FD">
            <w:pPr>
              <w:adjustRightInd w:val="0"/>
              <w:snapToGrid w:val="0"/>
              <w:spacing w:line="360" w:lineRule="auto"/>
              <w:rPr>
                <w:rFonts w:ascii="Book Antiqua" w:hAnsi="Book Antiqua"/>
                <w:b/>
                <w:bCs/>
                <w:color w:val="000000" w:themeColor="text1"/>
                <w:szCs w:val="24"/>
              </w:rPr>
            </w:pPr>
            <w:r w:rsidRPr="004F65FD">
              <w:rPr>
                <w:rFonts w:ascii="Book Antiqua" w:hAnsi="Book Antiqua"/>
                <w:b/>
                <w:bCs/>
                <w:color w:val="000000" w:themeColor="text1"/>
                <w:szCs w:val="24"/>
              </w:rPr>
              <w:t>Non-screening PRs</w:t>
            </w:r>
          </w:p>
          <w:p w:rsidR="005E6C0C" w:rsidRPr="004F65FD" w:rsidRDefault="005E6C0C" w:rsidP="004F65FD">
            <w:pPr>
              <w:adjustRightInd w:val="0"/>
              <w:snapToGrid w:val="0"/>
              <w:spacing w:line="360" w:lineRule="auto"/>
              <w:rPr>
                <w:rFonts w:ascii="Book Antiqua" w:hAnsi="Book Antiqua"/>
                <w:b/>
                <w:bCs/>
                <w:color w:val="000000" w:themeColor="text1"/>
                <w:szCs w:val="24"/>
              </w:rPr>
            </w:pPr>
            <w:r w:rsidRPr="004F65FD">
              <w:rPr>
                <w:rFonts w:ascii="Book Antiqua" w:hAnsi="Book Antiqua"/>
                <w:b/>
                <w:bCs/>
                <w:color w:val="000000" w:themeColor="text1"/>
                <w:szCs w:val="24"/>
              </w:rPr>
              <w:t>% (</w:t>
            </w:r>
            <w:r w:rsidR="009C5F8A" w:rsidRPr="004F65FD">
              <w:rPr>
                <w:rFonts w:ascii="Book Antiqua" w:hAnsi="Book Antiqua"/>
                <w:b/>
                <w:bCs/>
                <w:color w:val="000000" w:themeColor="text1"/>
                <w:szCs w:val="24"/>
              </w:rPr>
              <w:t>95%CI</w:t>
            </w:r>
            <w:r w:rsidRPr="004F65FD">
              <w:rPr>
                <w:rFonts w:ascii="Book Antiqua" w:hAnsi="Book Antiqua"/>
                <w:b/>
                <w:bCs/>
                <w:color w:val="000000" w:themeColor="text1"/>
                <w:szCs w:val="24"/>
              </w:rPr>
              <w:t>)</w:t>
            </w:r>
          </w:p>
        </w:tc>
        <w:tc>
          <w:tcPr>
            <w:tcW w:w="3216" w:type="dxa"/>
            <w:gridSpan w:val="2"/>
            <w:tcBorders>
              <w:top w:val="single" w:sz="4" w:space="0" w:color="auto"/>
            </w:tcBorders>
            <w:shd w:val="clear" w:color="auto" w:fill="auto"/>
            <w:vAlign w:val="center"/>
          </w:tcPr>
          <w:p w:rsidR="00EF0D0C" w:rsidRPr="004F65FD" w:rsidRDefault="00EF0D0C" w:rsidP="004F65FD">
            <w:pPr>
              <w:adjustRightInd w:val="0"/>
              <w:snapToGrid w:val="0"/>
              <w:spacing w:line="360" w:lineRule="auto"/>
              <w:rPr>
                <w:rFonts w:ascii="Book Antiqua" w:hAnsi="Book Antiqua"/>
                <w:b/>
                <w:bCs/>
                <w:color w:val="000000" w:themeColor="text1"/>
                <w:szCs w:val="24"/>
              </w:rPr>
            </w:pPr>
            <w:r w:rsidRPr="004F65FD">
              <w:rPr>
                <w:rFonts w:ascii="Book Antiqua" w:hAnsi="Book Antiqua"/>
                <w:b/>
                <w:bCs/>
                <w:color w:val="000000" w:themeColor="text1"/>
                <w:szCs w:val="24"/>
              </w:rPr>
              <w:t>Screening PRs</w:t>
            </w:r>
          </w:p>
          <w:p w:rsidR="005E6C0C" w:rsidRPr="004F65FD" w:rsidRDefault="005E6C0C" w:rsidP="004F65FD">
            <w:pPr>
              <w:adjustRightInd w:val="0"/>
              <w:snapToGrid w:val="0"/>
              <w:spacing w:line="360" w:lineRule="auto"/>
              <w:rPr>
                <w:rFonts w:ascii="Book Antiqua" w:eastAsiaTheme="minorHAnsi" w:hAnsi="Book Antiqua"/>
                <w:b/>
                <w:bCs/>
                <w:color w:val="000000" w:themeColor="text1"/>
                <w:szCs w:val="24"/>
              </w:rPr>
            </w:pPr>
            <w:r w:rsidRPr="004F65FD">
              <w:rPr>
                <w:rFonts w:ascii="Book Antiqua" w:hAnsi="Book Antiqua"/>
                <w:b/>
                <w:bCs/>
                <w:color w:val="000000" w:themeColor="text1"/>
                <w:szCs w:val="24"/>
              </w:rPr>
              <w:t xml:space="preserve"> % (</w:t>
            </w:r>
            <w:r w:rsidR="009C5F8A" w:rsidRPr="004F65FD">
              <w:rPr>
                <w:rFonts w:ascii="Book Antiqua" w:hAnsi="Book Antiqua"/>
                <w:b/>
                <w:bCs/>
                <w:color w:val="000000" w:themeColor="text1"/>
                <w:szCs w:val="24"/>
              </w:rPr>
              <w:t>95%CI</w:t>
            </w:r>
            <w:r w:rsidRPr="004F65FD">
              <w:rPr>
                <w:rFonts w:ascii="Book Antiqua" w:hAnsi="Book Antiqua"/>
                <w:b/>
                <w:bCs/>
                <w:color w:val="000000" w:themeColor="text1"/>
                <w:szCs w:val="24"/>
              </w:rPr>
              <w:t>)</w:t>
            </w:r>
          </w:p>
        </w:tc>
        <w:tc>
          <w:tcPr>
            <w:tcW w:w="3119" w:type="dxa"/>
            <w:gridSpan w:val="2"/>
            <w:tcBorders>
              <w:top w:val="single" w:sz="4" w:space="0" w:color="auto"/>
            </w:tcBorders>
            <w:shd w:val="clear" w:color="auto" w:fill="auto"/>
            <w:noWrap/>
            <w:tcMar>
              <w:top w:w="0" w:type="dxa"/>
              <w:left w:w="108" w:type="dxa"/>
              <w:bottom w:w="0" w:type="dxa"/>
              <w:right w:w="108" w:type="dxa"/>
            </w:tcMar>
            <w:vAlign w:val="center"/>
            <w:hideMark/>
          </w:tcPr>
          <w:p w:rsidR="00EF0D0C" w:rsidRPr="004F65FD" w:rsidRDefault="005E6C0C" w:rsidP="004F65FD">
            <w:pPr>
              <w:adjustRightInd w:val="0"/>
              <w:snapToGrid w:val="0"/>
              <w:spacing w:line="360" w:lineRule="auto"/>
              <w:rPr>
                <w:rFonts w:ascii="Book Antiqua" w:hAnsi="Book Antiqua"/>
                <w:b/>
                <w:bCs/>
                <w:color w:val="000000" w:themeColor="text1"/>
                <w:szCs w:val="24"/>
              </w:rPr>
            </w:pPr>
            <w:r w:rsidRPr="004F65FD">
              <w:rPr>
                <w:rFonts w:ascii="Book Antiqua" w:hAnsi="Book Antiqua"/>
                <w:b/>
                <w:bCs/>
                <w:color w:val="000000" w:themeColor="text1"/>
                <w:szCs w:val="24"/>
              </w:rPr>
              <w:t>Non-screening PRs</w:t>
            </w:r>
          </w:p>
          <w:p w:rsidR="005E6C0C" w:rsidRPr="004F65FD" w:rsidRDefault="005E6C0C" w:rsidP="004F65FD">
            <w:pPr>
              <w:adjustRightInd w:val="0"/>
              <w:snapToGrid w:val="0"/>
              <w:spacing w:line="360" w:lineRule="auto"/>
              <w:rPr>
                <w:rFonts w:ascii="Book Antiqua" w:hAnsi="Book Antiqua"/>
                <w:b/>
                <w:bCs/>
                <w:color w:val="000000" w:themeColor="text1"/>
                <w:szCs w:val="24"/>
              </w:rPr>
            </w:pPr>
            <w:r w:rsidRPr="004F65FD">
              <w:rPr>
                <w:rFonts w:ascii="Book Antiqua" w:hAnsi="Book Antiqua"/>
                <w:b/>
                <w:bCs/>
                <w:color w:val="000000" w:themeColor="text1"/>
                <w:szCs w:val="24"/>
              </w:rPr>
              <w:t xml:space="preserve"> % (</w:t>
            </w:r>
            <w:r w:rsidR="00A70E8D" w:rsidRPr="004F65FD">
              <w:rPr>
                <w:rFonts w:ascii="Book Antiqua" w:hAnsi="Book Antiqua"/>
                <w:b/>
                <w:bCs/>
                <w:color w:val="000000" w:themeColor="text1"/>
                <w:szCs w:val="24"/>
              </w:rPr>
              <w:t>95%CI</w:t>
            </w:r>
            <w:r w:rsidRPr="004F65FD">
              <w:rPr>
                <w:rFonts w:ascii="Book Antiqua" w:hAnsi="Book Antiqua"/>
                <w:b/>
                <w:bCs/>
                <w:color w:val="000000" w:themeColor="text1"/>
                <w:szCs w:val="24"/>
              </w:rPr>
              <w:t>)</w:t>
            </w:r>
          </w:p>
        </w:tc>
      </w:tr>
      <w:tr w:rsidR="005E6C0C" w:rsidRPr="004F65FD" w:rsidTr="009C5F8A">
        <w:trPr>
          <w:trHeight w:val="330"/>
        </w:trPr>
        <w:tc>
          <w:tcPr>
            <w:tcW w:w="1276" w:type="dxa"/>
            <w:vMerge/>
            <w:tcBorders>
              <w:bottom w:val="single" w:sz="4" w:space="0" w:color="auto"/>
            </w:tcBorders>
            <w:vAlign w:val="center"/>
          </w:tcPr>
          <w:p w:rsidR="005E6C0C" w:rsidRPr="004F65FD" w:rsidRDefault="005E6C0C" w:rsidP="004F65FD">
            <w:pPr>
              <w:adjustRightInd w:val="0"/>
              <w:snapToGrid w:val="0"/>
              <w:spacing w:line="360" w:lineRule="auto"/>
              <w:rPr>
                <w:rFonts w:ascii="Book Antiqua" w:eastAsiaTheme="minorHAnsi" w:hAnsi="Book Antiqua"/>
                <w:color w:val="000000" w:themeColor="text1"/>
                <w:szCs w:val="24"/>
              </w:rPr>
            </w:pPr>
          </w:p>
        </w:tc>
        <w:tc>
          <w:tcPr>
            <w:tcW w:w="770" w:type="dxa"/>
            <w:vMerge/>
            <w:tcBorders>
              <w:bottom w:val="single" w:sz="4" w:space="0" w:color="auto"/>
            </w:tcBorders>
          </w:tcPr>
          <w:p w:rsidR="005E6C0C" w:rsidRPr="004F65FD" w:rsidRDefault="005E6C0C" w:rsidP="004F65FD">
            <w:pPr>
              <w:adjustRightInd w:val="0"/>
              <w:snapToGrid w:val="0"/>
              <w:spacing w:line="360" w:lineRule="auto"/>
              <w:rPr>
                <w:rFonts w:ascii="Book Antiqua" w:eastAsiaTheme="minorHAnsi" w:hAnsi="Book Antiqua"/>
                <w:color w:val="000000" w:themeColor="text1"/>
                <w:szCs w:val="24"/>
              </w:rPr>
            </w:pPr>
          </w:p>
        </w:tc>
        <w:tc>
          <w:tcPr>
            <w:tcW w:w="1555" w:type="dxa"/>
            <w:tcBorders>
              <w:bottom w:val="single" w:sz="4" w:space="0" w:color="auto"/>
            </w:tcBorders>
            <w:shd w:val="clear" w:color="auto" w:fill="auto"/>
            <w:noWrap/>
            <w:tcMar>
              <w:top w:w="0" w:type="dxa"/>
              <w:left w:w="108" w:type="dxa"/>
              <w:bottom w:w="0" w:type="dxa"/>
              <w:right w:w="108" w:type="dxa"/>
            </w:tcMar>
            <w:vAlign w:val="center"/>
            <w:hideMark/>
          </w:tcPr>
          <w:p w:rsidR="005E6C0C" w:rsidRPr="004F65FD" w:rsidRDefault="005E6C0C" w:rsidP="004F65FD">
            <w:pPr>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Male</w:t>
            </w:r>
          </w:p>
        </w:tc>
        <w:tc>
          <w:tcPr>
            <w:tcW w:w="1555" w:type="dxa"/>
            <w:tcBorders>
              <w:bottom w:val="single" w:sz="4" w:space="0" w:color="auto"/>
            </w:tcBorders>
            <w:shd w:val="clear" w:color="auto" w:fill="auto"/>
            <w:vAlign w:val="center"/>
          </w:tcPr>
          <w:p w:rsidR="005E6C0C" w:rsidRPr="004F65FD" w:rsidRDefault="005E6C0C" w:rsidP="004F65FD">
            <w:pPr>
              <w:adjustRightInd w:val="0"/>
              <w:snapToGrid w:val="0"/>
              <w:spacing w:line="360" w:lineRule="auto"/>
              <w:rPr>
                <w:rFonts w:ascii="Book Antiqua" w:eastAsiaTheme="minorHAnsi" w:hAnsi="Book Antiqua"/>
                <w:b/>
                <w:color w:val="000000" w:themeColor="text1"/>
                <w:szCs w:val="24"/>
              </w:rPr>
            </w:pPr>
            <w:r w:rsidRPr="004F65FD">
              <w:rPr>
                <w:rFonts w:ascii="Book Antiqua" w:hAnsi="Book Antiqua"/>
                <w:b/>
                <w:color w:val="000000" w:themeColor="text1"/>
                <w:szCs w:val="24"/>
              </w:rPr>
              <w:t>Female</w:t>
            </w:r>
          </w:p>
        </w:tc>
        <w:tc>
          <w:tcPr>
            <w:tcW w:w="1648" w:type="dxa"/>
            <w:tcBorders>
              <w:bottom w:val="single" w:sz="4" w:space="0" w:color="auto"/>
            </w:tcBorders>
            <w:shd w:val="clear" w:color="auto" w:fill="auto"/>
            <w:noWrap/>
            <w:tcMar>
              <w:top w:w="0" w:type="dxa"/>
              <w:left w:w="108" w:type="dxa"/>
              <w:bottom w:w="0" w:type="dxa"/>
              <w:right w:w="108" w:type="dxa"/>
            </w:tcMar>
            <w:vAlign w:val="center"/>
            <w:hideMark/>
          </w:tcPr>
          <w:p w:rsidR="005E6C0C" w:rsidRPr="004F65FD" w:rsidRDefault="005E6C0C" w:rsidP="004F65FD">
            <w:pPr>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Male</w:t>
            </w:r>
          </w:p>
        </w:tc>
        <w:tc>
          <w:tcPr>
            <w:tcW w:w="1462" w:type="dxa"/>
            <w:tcBorders>
              <w:bottom w:val="single" w:sz="4" w:space="0" w:color="auto"/>
            </w:tcBorders>
            <w:shd w:val="clear" w:color="auto" w:fill="auto"/>
            <w:vAlign w:val="center"/>
          </w:tcPr>
          <w:p w:rsidR="005E6C0C" w:rsidRPr="004F65FD" w:rsidRDefault="005E6C0C" w:rsidP="004F65FD">
            <w:pPr>
              <w:adjustRightInd w:val="0"/>
              <w:snapToGrid w:val="0"/>
              <w:spacing w:line="360" w:lineRule="auto"/>
              <w:rPr>
                <w:rFonts w:ascii="Book Antiqua" w:eastAsiaTheme="minorHAnsi" w:hAnsi="Book Antiqua"/>
                <w:b/>
                <w:color w:val="000000" w:themeColor="text1"/>
                <w:szCs w:val="24"/>
              </w:rPr>
            </w:pPr>
            <w:r w:rsidRPr="004F65FD">
              <w:rPr>
                <w:rFonts w:ascii="Book Antiqua" w:hAnsi="Book Antiqua"/>
                <w:b/>
                <w:color w:val="000000" w:themeColor="text1"/>
                <w:szCs w:val="24"/>
              </w:rPr>
              <w:t>Female</w:t>
            </w:r>
          </w:p>
        </w:tc>
        <w:tc>
          <w:tcPr>
            <w:tcW w:w="1515" w:type="dxa"/>
            <w:tcBorders>
              <w:bottom w:val="single" w:sz="4" w:space="0" w:color="auto"/>
            </w:tcBorders>
            <w:shd w:val="clear" w:color="auto" w:fill="auto"/>
            <w:vAlign w:val="center"/>
          </w:tcPr>
          <w:p w:rsidR="005E6C0C" w:rsidRPr="004F65FD" w:rsidRDefault="005E6C0C" w:rsidP="004F65FD">
            <w:pPr>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Male</w:t>
            </w:r>
          </w:p>
        </w:tc>
        <w:tc>
          <w:tcPr>
            <w:tcW w:w="1701" w:type="dxa"/>
            <w:tcBorders>
              <w:bottom w:val="single" w:sz="4" w:space="0" w:color="auto"/>
            </w:tcBorders>
            <w:shd w:val="clear" w:color="auto" w:fill="auto"/>
            <w:noWrap/>
            <w:tcMar>
              <w:top w:w="0" w:type="dxa"/>
              <w:left w:w="108" w:type="dxa"/>
              <w:bottom w:w="0" w:type="dxa"/>
              <w:right w:w="108" w:type="dxa"/>
            </w:tcMar>
            <w:vAlign w:val="center"/>
            <w:hideMark/>
          </w:tcPr>
          <w:p w:rsidR="005E6C0C" w:rsidRPr="004F65FD" w:rsidRDefault="005E6C0C" w:rsidP="004F65FD">
            <w:pPr>
              <w:adjustRightInd w:val="0"/>
              <w:snapToGrid w:val="0"/>
              <w:spacing w:line="360" w:lineRule="auto"/>
              <w:rPr>
                <w:rFonts w:ascii="Book Antiqua" w:eastAsiaTheme="minorHAnsi" w:hAnsi="Book Antiqua"/>
                <w:b/>
                <w:color w:val="000000" w:themeColor="text1"/>
                <w:szCs w:val="24"/>
              </w:rPr>
            </w:pPr>
            <w:r w:rsidRPr="004F65FD">
              <w:rPr>
                <w:rFonts w:ascii="Book Antiqua" w:hAnsi="Book Antiqua"/>
                <w:b/>
                <w:color w:val="000000" w:themeColor="text1"/>
                <w:szCs w:val="24"/>
              </w:rPr>
              <w:t>Female</w:t>
            </w:r>
          </w:p>
        </w:tc>
        <w:tc>
          <w:tcPr>
            <w:tcW w:w="1559" w:type="dxa"/>
            <w:tcBorders>
              <w:bottom w:val="single" w:sz="4" w:space="0" w:color="auto"/>
            </w:tcBorders>
            <w:shd w:val="clear" w:color="auto" w:fill="auto"/>
            <w:noWrap/>
            <w:tcMar>
              <w:top w:w="0" w:type="dxa"/>
              <w:left w:w="108" w:type="dxa"/>
              <w:bottom w:w="0" w:type="dxa"/>
              <w:right w:w="108" w:type="dxa"/>
            </w:tcMar>
            <w:vAlign w:val="center"/>
            <w:hideMark/>
          </w:tcPr>
          <w:p w:rsidR="005E6C0C" w:rsidRPr="004F65FD" w:rsidRDefault="005E6C0C" w:rsidP="004F65FD">
            <w:pPr>
              <w:adjustRightInd w:val="0"/>
              <w:snapToGrid w:val="0"/>
              <w:spacing w:line="360" w:lineRule="auto"/>
              <w:rPr>
                <w:rFonts w:ascii="Book Antiqua" w:hAnsi="Book Antiqua"/>
                <w:b/>
                <w:color w:val="000000" w:themeColor="text1"/>
                <w:szCs w:val="24"/>
              </w:rPr>
            </w:pPr>
            <w:r w:rsidRPr="004F65FD">
              <w:rPr>
                <w:rFonts w:ascii="Book Antiqua" w:hAnsi="Book Antiqua"/>
                <w:b/>
                <w:color w:val="000000" w:themeColor="text1"/>
                <w:szCs w:val="24"/>
              </w:rPr>
              <w:t>Male</w:t>
            </w:r>
          </w:p>
        </w:tc>
        <w:tc>
          <w:tcPr>
            <w:tcW w:w="1560" w:type="dxa"/>
            <w:tcBorders>
              <w:bottom w:val="single" w:sz="4" w:space="0" w:color="auto"/>
            </w:tcBorders>
            <w:shd w:val="clear" w:color="auto" w:fill="auto"/>
            <w:vAlign w:val="center"/>
          </w:tcPr>
          <w:p w:rsidR="005E6C0C" w:rsidRPr="004F65FD" w:rsidRDefault="005E6C0C" w:rsidP="004F65FD">
            <w:pPr>
              <w:adjustRightInd w:val="0"/>
              <w:snapToGrid w:val="0"/>
              <w:spacing w:line="360" w:lineRule="auto"/>
              <w:rPr>
                <w:rFonts w:ascii="Book Antiqua" w:eastAsiaTheme="minorHAnsi" w:hAnsi="Book Antiqua"/>
                <w:b/>
                <w:color w:val="000000" w:themeColor="text1"/>
                <w:szCs w:val="24"/>
              </w:rPr>
            </w:pPr>
            <w:r w:rsidRPr="004F65FD">
              <w:rPr>
                <w:rFonts w:ascii="Book Antiqua" w:hAnsi="Book Antiqua"/>
                <w:b/>
                <w:color w:val="000000" w:themeColor="text1"/>
                <w:szCs w:val="24"/>
              </w:rPr>
              <w:t>Female</w:t>
            </w:r>
          </w:p>
        </w:tc>
      </w:tr>
      <w:tr w:rsidR="005E6C0C" w:rsidRPr="004F65FD" w:rsidTr="009C5F8A">
        <w:trPr>
          <w:trHeight w:val="330"/>
        </w:trPr>
        <w:tc>
          <w:tcPr>
            <w:tcW w:w="1276" w:type="dxa"/>
            <w:tcBorders>
              <w:top w:val="single" w:sz="4" w:space="0" w:color="auto"/>
            </w:tcBorders>
            <w:vAlign w:val="center"/>
          </w:tcPr>
          <w:p w:rsidR="005E6C0C" w:rsidRPr="004F65FD" w:rsidRDefault="005E6C0C" w:rsidP="004F65FD">
            <w:pPr>
              <w:adjustRightInd w:val="0"/>
              <w:snapToGrid w:val="0"/>
              <w:spacing w:line="360" w:lineRule="auto"/>
              <w:rPr>
                <w:rFonts w:ascii="Book Antiqua" w:eastAsiaTheme="minorEastAsia" w:hAnsi="Book Antiqua"/>
                <w:color w:val="000000" w:themeColor="text1"/>
                <w:szCs w:val="24"/>
              </w:rPr>
            </w:pPr>
            <w:r w:rsidRPr="004F65FD">
              <w:rPr>
                <w:rFonts w:ascii="Book Antiqua" w:hAnsi="Book Antiqua"/>
                <w:color w:val="000000" w:themeColor="text1"/>
                <w:szCs w:val="24"/>
              </w:rPr>
              <w:t>50-54</w:t>
            </w:r>
          </w:p>
        </w:tc>
        <w:tc>
          <w:tcPr>
            <w:tcW w:w="770" w:type="dxa"/>
            <w:tcBorders>
              <w:top w:val="single" w:sz="4" w:space="0" w:color="auto"/>
            </w:tcBorders>
          </w:tcPr>
          <w:p w:rsidR="005E6C0C" w:rsidRPr="004F65FD" w:rsidRDefault="005E6C0C"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50</w:t>
            </w:r>
            <w:r w:rsidR="00A2731B" w:rsidRPr="004F65FD">
              <w:rPr>
                <w:rFonts w:ascii="Book Antiqua" w:hAnsi="Book Antiqua"/>
                <w:color w:val="000000" w:themeColor="text1"/>
                <w:szCs w:val="24"/>
              </w:rPr>
              <w:t>0</w:t>
            </w:r>
          </w:p>
        </w:tc>
        <w:tc>
          <w:tcPr>
            <w:tcW w:w="1555" w:type="dxa"/>
            <w:tcBorders>
              <w:top w:val="single" w:sz="4" w:space="0" w:color="auto"/>
            </w:tcBorders>
            <w:shd w:val="clear" w:color="auto" w:fill="auto"/>
            <w:noWrap/>
            <w:tcMar>
              <w:top w:w="0" w:type="dxa"/>
              <w:left w:w="108" w:type="dxa"/>
              <w:bottom w:w="0" w:type="dxa"/>
              <w:right w:w="108" w:type="dxa"/>
            </w:tcMar>
            <w:vAlign w:val="center"/>
            <w:hideMark/>
          </w:tcPr>
          <w:p w:rsidR="005E6C0C" w:rsidRPr="004F65FD" w:rsidRDefault="00297F1A"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23.0</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10.5</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37.9</w:t>
            </w:r>
            <w:r w:rsidR="001D26CE" w:rsidRPr="004F65FD">
              <w:rPr>
                <w:rFonts w:ascii="Book Antiqua" w:hAnsi="Book Antiqua"/>
                <w:color w:val="000000" w:themeColor="text1"/>
                <w:szCs w:val="24"/>
              </w:rPr>
              <w:t>)</w:t>
            </w:r>
          </w:p>
        </w:tc>
        <w:tc>
          <w:tcPr>
            <w:tcW w:w="1555" w:type="dxa"/>
            <w:tcBorders>
              <w:top w:val="single" w:sz="4" w:space="0" w:color="auto"/>
            </w:tcBorders>
            <w:shd w:val="clear" w:color="auto" w:fill="auto"/>
            <w:vAlign w:val="center"/>
          </w:tcPr>
          <w:p w:rsidR="005E6C0C" w:rsidRPr="004F65FD" w:rsidRDefault="001D26CE"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1</w:t>
            </w:r>
            <w:r w:rsidR="00297F1A" w:rsidRPr="004F65FD">
              <w:rPr>
                <w:rFonts w:ascii="Book Antiqua" w:hAnsi="Book Antiqua"/>
                <w:color w:val="000000" w:themeColor="text1"/>
                <w:szCs w:val="24"/>
              </w:rPr>
              <w:t>1</w:t>
            </w:r>
            <w:r w:rsidRPr="004F65FD">
              <w:rPr>
                <w:rFonts w:ascii="Book Antiqua" w:hAnsi="Book Antiqua"/>
                <w:color w:val="000000" w:themeColor="text1"/>
                <w:szCs w:val="24"/>
              </w:rPr>
              <w:t>.</w:t>
            </w:r>
            <w:r w:rsidR="00297F1A" w:rsidRPr="004F65FD">
              <w:rPr>
                <w:rFonts w:ascii="Book Antiqua" w:hAnsi="Book Antiqua"/>
                <w:color w:val="000000" w:themeColor="text1"/>
                <w:szCs w:val="24"/>
              </w:rPr>
              <w:t>0</w:t>
            </w:r>
            <w:r w:rsidRPr="004F65FD">
              <w:rPr>
                <w:rFonts w:ascii="Book Antiqua" w:hAnsi="Book Antiqua"/>
                <w:color w:val="000000" w:themeColor="text1"/>
                <w:szCs w:val="24"/>
              </w:rPr>
              <w:t xml:space="preserve"> (</w:t>
            </w:r>
            <w:r w:rsidR="00297F1A" w:rsidRPr="004F65FD">
              <w:rPr>
                <w:rFonts w:ascii="Book Antiqua" w:hAnsi="Book Antiqua"/>
                <w:color w:val="000000" w:themeColor="text1"/>
                <w:szCs w:val="24"/>
              </w:rPr>
              <w:t>3.1</w:t>
            </w:r>
            <w:r w:rsidR="009C5F8A" w:rsidRPr="004F65FD">
              <w:rPr>
                <w:rFonts w:ascii="Book Antiqua" w:eastAsiaTheme="minorEastAsia" w:hAnsi="Book Antiqua" w:hint="eastAsia"/>
                <w:color w:val="000000" w:themeColor="text1"/>
                <w:szCs w:val="24"/>
                <w:lang w:eastAsia="zh-CN"/>
              </w:rPr>
              <w:t>-</w:t>
            </w:r>
            <w:r w:rsidR="00750B64" w:rsidRPr="004F65FD">
              <w:rPr>
                <w:rFonts w:ascii="Book Antiqua" w:hAnsi="Book Antiqua"/>
                <w:color w:val="000000" w:themeColor="text1"/>
                <w:szCs w:val="24"/>
              </w:rPr>
              <w:t>2</w:t>
            </w:r>
            <w:r w:rsidR="00297F1A" w:rsidRPr="004F65FD">
              <w:rPr>
                <w:rFonts w:ascii="Book Antiqua" w:hAnsi="Book Antiqua"/>
                <w:color w:val="000000" w:themeColor="text1"/>
                <w:szCs w:val="24"/>
              </w:rPr>
              <w:t>0</w:t>
            </w:r>
            <w:r w:rsidRPr="004F65FD">
              <w:rPr>
                <w:rFonts w:ascii="Book Antiqua" w:hAnsi="Book Antiqua"/>
                <w:color w:val="000000" w:themeColor="text1"/>
                <w:szCs w:val="24"/>
              </w:rPr>
              <w:t>.</w:t>
            </w:r>
            <w:r w:rsidR="00750B64" w:rsidRPr="004F65FD">
              <w:rPr>
                <w:rFonts w:ascii="Book Antiqua" w:hAnsi="Book Antiqua"/>
                <w:color w:val="000000" w:themeColor="text1"/>
                <w:szCs w:val="24"/>
              </w:rPr>
              <w:t>5</w:t>
            </w:r>
            <w:r w:rsidRPr="004F65FD">
              <w:rPr>
                <w:rFonts w:ascii="Book Antiqua" w:hAnsi="Book Antiqua"/>
                <w:color w:val="000000" w:themeColor="text1"/>
                <w:szCs w:val="24"/>
              </w:rPr>
              <w:t>)</w:t>
            </w:r>
          </w:p>
        </w:tc>
        <w:tc>
          <w:tcPr>
            <w:tcW w:w="1648" w:type="dxa"/>
            <w:tcBorders>
              <w:top w:val="single" w:sz="4" w:space="0" w:color="auto"/>
            </w:tcBorders>
            <w:shd w:val="clear" w:color="auto" w:fill="auto"/>
            <w:noWrap/>
            <w:tcMar>
              <w:top w:w="0" w:type="dxa"/>
              <w:left w:w="108" w:type="dxa"/>
              <w:bottom w:w="0" w:type="dxa"/>
              <w:right w:w="108" w:type="dxa"/>
            </w:tcMar>
            <w:vAlign w:val="center"/>
            <w:hideMark/>
          </w:tcPr>
          <w:p w:rsidR="005E6C0C" w:rsidRPr="004F65FD" w:rsidRDefault="00297F1A"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18.1 (9.5</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27.1)</w:t>
            </w:r>
          </w:p>
        </w:tc>
        <w:tc>
          <w:tcPr>
            <w:tcW w:w="1462" w:type="dxa"/>
            <w:tcBorders>
              <w:top w:val="single" w:sz="4" w:space="0" w:color="auto"/>
            </w:tcBorders>
            <w:shd w:val="clear" w:color="auto" w:fill="auto"/>
            <w:vAlign w:val="center"/>
          </w:tcPr>
          <w:p w:rsidR="005E6C0C" w:rsidRPr="004F65FD" w:rsidRDefault="005E6C0C"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eastAsiaTheme="minorHAnsi" w:hAnsi="Book Antiqua"/>
                <w:color w:val="000000" w:themeColor="text1"/>
                <w:szCs w:val="24"/>
              </w:rPr>
              <w:t>19.</w:t>
            </w:r>
            <w:r w:rsidR="00297F1A" w:rsidRPr="004F65FD">
              <w:rPr>
                <w:rFonts w:ascii="Book Antiqua" w:eastAsiaTheme="minorHAnsi" w:hAnsi="Book Antiqua"/>
                <w:color w:val="000000" w:themeColor="text1"/>
                <w:szCs w:val="24"/>
              </w:rPr>
              <w:t>6</w:t>
            </w:r>
            <w:r w:rsidRPr="004F65FD">
              <w:rPr>
                <w:rFonts w:ascii="Book Antiqua" w:eastAsiaTheme="minorHAnsi" w:hAnsi="Book Antiqua"/>
                <w:color w:val="000000" w:themeColor="text1"/>
                <w:szCs w:val="24"/>
              </w:rPr>
              <w:t xml:space="preserve"> (1</w:t>
            </w:r>
            <w:r w:rsidR="00297F1A" w:rsidRPr="004F65FD">
              <w:rPr>
                <w:rFonts w:ascii="Book Antiqua" w:eastAsiaTheme="minorHAnsi" w:hAnsi="Book Antiqua"/>
                <w:color w:val="000000" w:themeColor="text1"/>
                <w:szCs w:val="24"/>
              </w:rPr>
              <w:t>1</w:t>
            </w:r>
            <w:r w:rsidRPr="004F65FD">
              <w:rPr>
                <w:rFonts w:ascii="Book Antiqua" w:eastAsiaTheme="minorHAnsi" w:hAnsi="Book Antiqua"/>
                <w:color w:val="000000" w:themeColor="text1"/>
                <w:szCs w:val="24"/>
              </w:rPr>
              <w:t>.</w:t>
            </w:r>
            <w:r w:rsidR="00297F1A" w:rsidRPr="004F65FD">
              <w:rPr>
                <w:rFonts w:ascii="Book Antiqua" w:eastAsiaTheme="minorHAnsi" w:hAnsi="Book Antiqua"/>
                <w:color w:val="000000" w:themeColor="text1"/>
                <w:szCs w:val="24"/>
              </w:rPr>
              <w:t>9</w:t>
            </w:r>
            <w:r w:rsidR="009C5F8A" w:rsidRPr="004F65FD">
              <w:rPr>
                <w:rFonts w:ascii="Book Antiqua" w:eastAsiaTheme="minorEastAsia" w:hAnsi="Book Antiqua" w:hint="eastAsia"/>
                <w:color w:val="000000" w:themeColor="text1"/>
                <w:szCs w:val="24"/>
                <w:lang w:eastAsia="zh-CN"/>
              </w:rPr>
              <w:t>-</w:t>
            </w:r>
            <w:r w:rsidRPr="004F65FD">
              <w:rPr>
                <w:rFonts w:ascii="Book Antiqua" w:eastAsiaTheme="minorHAnsi" w:hAnsi="Book Antiqua"/>
                <w:color w:val="000000" w:themeColor="text1"/>
                <w:szCs w:val="24"/>
              </w:rPr>
              <w:t xml:space="preserve"> 2</w:t>
            </w:r>
            <w:r w:rsidR="00297F1A" w:rsidRPr="004F65FD">
              <w:rPr>
                <w:rFonts w:ascii="Book Antiqua" w:eastAsiaTheme="minorHAnsi" w:hAnsi="Book Antiqua"/>
                <w:color w:val="000000" w:themeColor="text1"/>
                <w:szCs w:val="24"/>
              </w:rPr>
              <w:t>8</w:t>
            </w:r>
            <w:r w:rsidRPr="004F65FD">
              <w:rPr>
                <w:rFonts w:ascii="Book Antiqua" w:eastAsiaTheme="minorHAnsi" w:hAnsi="Book Antiqua"/>
                <w:color w:val="000000" w:themeColor="text1"/>
                <w:szCs w:val="24"/>
              </w:rPr>
              <w:t>.</w:t>
            </w:r>
            <w:r w:rsidR="00297F1A" w:rsidRPr="004F65FD">
              <w:rPr>
                <w:rFonts w:ascii="Book Antiqua" w:eastAsiaTheme="minorHAnsi" w:hAnsi="Book Antiqua"/>
                <w:color w:val="000000" w:themeColor="text1"/>
                <w:szCs w:val="24"/>
              </w:rPr>
              <w:t>2</w:t>
            </w:r>
            <w:r w:rsidRPr="004F65FD">
              <w:rPr>
                <w:rFonts w:ascii="Book Antiqua" w:eastAsiaTheme="minorHAnsi" w:hAnsi="Book Antiqua"/>
                <w:color w:val="000000" w:themeColor="text1"/>
                <w:szCs w:val="24"/>
              </w:rPr>
              <w:t>)</w:t>
            </w:r>
          </w:p>
        </w:tc>
        <w:tc>
          <w:tcPr>
            <w:tcW w:w="1515" w:type="dxa"/>
            <w:tcBorders>
              <w:top w:val="single" w:sz="4" w:space="0" w:color="auto"/>
            </w:tcBorders>
            <w:shd w:val="clear" w:color="auto" w:fill="auto"/>
            <w:vAlign w:val="center"/>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20.5</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9.5</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33.2</w:t>
            </w:r>
            <w:r w:rsidR="001D26CE" w:rsidRPr="004F65FD">
              <w:rPr>
                <w:rFonts w:ascii="Book Antiqua" w:hAnsi="Book Antiqua"/>
                <w:color w:val="000000" w:themeColor="text1"/>
                <w:szCs w:val="24"/>
              </w:rPr>
              <w:t>)</w:t>
            </w:r>
          </w:p>
        </w:tc>
        <w:tc>
          <w:tcPr>
            <w:tcW w:w="1701" w:type="dxa"/>
            <w:tcBorders>
              <w:top w:val="single" w:sz="4" w:space="0" w:color="auto"/>
            </w:tcBorders>
            <w:shd w:val="clear" w:color="auto" w:fill="auto"/>
            <w:noWrap/>
            <w:tcMar>
              <w:top w:w="0" w:type="dxa"/>
              <w:left w:w="108" w:type="dxa"/>
              <w:bottom w:w="0" w:type="dxa"/>
              <w:right w:w="108" w:type="dxa"/>
            </w:tcMar>
            <w:vAlign w:val="center"/>
            <w:hideMark/>
          </w:tcPr>
          <w:p w:rsidR="005E6C0C" w:rsidRPr="004F65FD" w:rsidRDefault="001D26CE"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16.</w:t>
            </w:r>
            <w:r w:rsidR="00297F1A" w:rsidRPr="004F65FD">
              <w:rPr>
                <w:rFonts w:ascii="Book Antiqua" w:hAnsi="Book Antiqua"/>
                <w:color w:val="000000" w:themeColor="text1"/>
                <w:szCs w:val="24"/>
              </w:rPr>
              <w:t>6</w:t>
            </w:r>
            <w:r w:rsidRPr="004F65FD">
              <w:rPr>
                <w:rFonts w:ascii="Book Antiqua" w:hAnsi="Book Antiqua"/>
                <w:color w:val="000000" w:themeColor="text1"/>
                <w:szCs w:val="24"/>
              </w:rPr>
              <w:t xml:space="preserve"> (</w:t>
            </w:r>
            <w:r w:rsidR="00297F1A" w:rsidRPr="004F65FD">
              <w:rPr>
                <w:rFonts w:ascii="Book Antiqua" w:hAnsi="Book Antiqua"/>
                <w:color w:val="000000" w:themeColor="text1"/>
                <w:szCs w:val="24"/>
              </w:rPr>
              <w:t>7</w:t>
            </w:r>
            <w:r w:rsidRPr="004F65FD">
              <w:rPr>
                <w:rFonts w:ascii="Book Antiqua" w:hAnsi="Book Antiqua"/>
                <w:color w:val="000000" w:themeColor="text1"/>
                <w:szCs w:val="24"/>
              </w:rPr>
              <w:t>.6</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w:t>
            </w:r>
            <w:r w:rsidR="00297F1A" w:rsidRPr="004F65FD">
              <w:rPr>
                <w:rFonts w:ascii="Book Antiqua" w:hAnsi="Book Antiqua"/>
                <w:color w:val="000000" w:themeColor="text1"/>
                <w:szCs w:val="24"/>
              </w:rPr>
              <w:t>6</w:t>
            </w:r>
            <w:r w:rsidRPr="004F65FD">
              <w:rPr>
                <w:rFonts w:ascii="Book Antiqua" w:hAnsi="Book Antiqua"/>
                <w:color w:val="000000" w:themeColor="text1"/>
                <w:szCs w:val="24"/>
              </w:rPr>
              <w:t>.</w:t>
            </w:r>
            <w:r w:rsidR="00297F1A" w:rsidRPr="004F65FD">
              <w:rPr>
                <w:rFonts w:ascii="Book Antiqua" w:hAnsi="Book Antiqua"/>
                <w:color w:val="000000" w:themeColor="text1"/>
                <w:szCs w:val="24"/>
              </w:rPr>
              <w:t>3</w:t>
            </w:r>
            <w:r w:rsidRPr="004F65FD">
              <w:rPr>
                <w:rFonts w:ascii="Book Antiqua" w:hAnsi="Book Antiqua"/>
                <w:color w:val="000000" w:themeColor="text1"/>
                <w:szCs w:val="24"/>
              </w:rPr>
              <w:t>)</w:t>
            </w:r>
          </w:p>
        </w:tc>
        <w:tc>
          <w:tcPr>
            <w:tcW w:w="1559" w:type="dxa"/>
            <w:tcBorders>
              <w:top w:val="single" w:sz="4" w:space="0" w:color="auto"/>
            </w:tcBorders>
            <w:shd w:val="clear" w:color="auto" w:fill="auto"/>
            <w:noWrap/>
            <w:tcMar>
              <w:top w:w="0" w:type="dxa"/>
              <w:left w:w="108" w:type="dxa"/>
              <w:bottom w:w="0" w:type="dxa"/>
              <w:right w:w="108" w:type="dxa"/>
            </w:tcMar>
            <w:vAlign w:val="center"/>
            <w:hideMark/>
          </w:tcPr>
          <w:p w:rsidR="005E6C0C" w:rsidRPr="004F65FD" w:rsidRDefault="007C4653"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1</w:t>
            </w:r>
            <w:r w:rsidR="00A8634F" w:rsidRPr="004F65FD">
              <w:rPr>
                <w:rFonts w:ascii="Book Antiqua" w:hAnsi="Book Antiqua"/>
                <w:color w:val="000000" w:themeColor="text1"/>
                <w:szCs w:val="24"/>
              </w:rPr>
              <w:t>9.2</w:t>
            </w:r>
            <w:r w:rsidRPr="004F65FD">
              <w:rPr>
                <w:rFonts w:ascii="Book Antiqua" w:hAnsi="Book Antiqua"/>
                <w:color w:val="000000" w:themeColor="text1"/>
                <w:szCs w:val="24"/>
              </w:rPr>
              <w:t xml:space="preserve"> (</w:t>
            </w:r>
            <w:r w:rsidR="00A8634F" w:rsidRPr="004F65FD">
              <w:rPr>
                <w:rFonts w:ascii="Book Antiqua" w:hAnsi="Book Antiqua"/>
                <w:color w:val="000000" w:themeColor="text1"/>
                <w:szCs w:val="24"/>
              </w:rPr>
              <w:t>8.1</w:t>
            </w:r>
            <w:r w:rsidR="009C5F8A" w:rsidRPr="004F65FD">
              <w:rPr>
                <w:rFonts w:ascii="Book Antiqua" w:eastAsiaTheme="minorEastAsia" w:hAnsi="Book Antiqua" w:hint="eastAsia"/>
                <w:color w:val="000000" w:themeColor="text1"/>
                <w:szCs w:val="24"/>
                <w:lang w:eastAsia="zh-CN"/>
              </w:rPr>
              <w:t>-</w:t>
            </w:r>
            <w:r w:rsidR="00A8634F" w:rsidRPr="004F65FD">
              <w:rPr>
                <w:rFonts w:ascii="Book Antiqua" w:hAnsi="Book Antiqua"/>
                <w:color w:val="000000" w:themeColor="text1"/>
                <w:szCs w:val="24"/>
              </w:rPr>
              <w:t>31.6</w:t>
            </w:r>
            <w:r w:rsidRPr="004F65FD">
              <w:rPr>
                <w:rFonts w:ascii="Book Antiqua" w:hAnsi="Book Antiqua"/>
                <w:color w:val="000000" w:themeColor="text1"/>
                <w:szCs w:val="24"/>
              </w:rPr>
              <w:t>)</w:t>
            </w:r>
          </w:p>
        </w:tc>
        <w:tc>
          <w:tcPr>
            <w:tcW w:w="1560" w:type="dxa"/>
            <w:tcBorders>
              <w:top w:val="single" w:sz="4" w:space="0" w:color="auto"/>
            </w:tcBorders>
            <w:shd w:val="clear" w:color="auto" w:fill="auto"/>
            <w:vAlign w:val="center"/>
          </w:tcPr>
          <w:p w:rsidR="005E6C0C" w:rsidRPr="004F65FD" w:rsidRDefault="00297F1A"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13.1</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4.3</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23.8</w:t>
            </w:r>
            <w:r w:rsidR="005E6C0C" w:rsidRPr="004F65FD">
              <w:rPr>
                <w:rFonts w:ascii="Book Antiqua" w:hAnsi="Book Antiqua"/>
                <w:color w:val="000000" w:themeColor="text1"/>
                <w:szCs w:val="24"/>
              </w:rPr>
              <w:t>)</w:t>
            </w:r>
          </w:p>
        </w:tc>
      </w:tr>
      <w:tr w:rsidR="005E6C0C" w:rsidRPr="004F65FD" w:rsidTr="009C5F8A">
        <w:trPr>
          <w:trHeight w:val="330"/>
        </w:trPr>
        <w:tc>
          <w:tcPr>
            <w:tcW w:w="1276" w:type="dxa"/>
            <w:vAlign w:val="center"/>
          </w:tcPr>
          <w:p w:rsidR="005E6C0C" w:rsidRPr="004F65FD" w:rsidRDefault="005E6C0C"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55-59</w:t>
            </w:r>
          </w:p>
        </w:tc>
        <w:tc>
          <w:tcPr>
            <w:tcW w:w="770" w:type="dxa"/>
          </w:tcPr>
          <w:p w:rsidR="005E6C0C" w:rsidRPr="004F65FD" w:rsidRDefault="005E6C0C"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4</w:t>
            </w:r>
            <w:r w:rsidR="00A2731B" w:rsidRPr="004F65FD">
              <w:rPr>
                <w:rFonts w:ascii="Book Antiqua" w:hAnsi="Book Antiqua"/>
                <w:color w:val="000000" w:themeColor="text1"/>
                <w:szCs w:val="24"/>
              </w:rPr>
              <w:t>89</w:t>
            </w:r>
          </w:p>
        </w:tc>
        <w:tc>
          <w:tcPr>
            <w:tcW w:w="1555" w:type="dxa"/>
            <w:shd w:val="clear" w:color="auto" w:fill="auto"/>
            <w:noWrap/>
            <w:tcMar>
              <w:top w:w="0" w:type="dxa"/>
              <w:left w:w="108" w:type="dxa"/>
              <w:bottom w:w="0" w:type="dxa"/>
              <w:right w:w="108" w:type="dxa"/>
            </w:tcMar>
            <w:vAlign w:val="center"/>
            <w:hideMark/>
          </w:tcPr>
          <w:p w:rsidR="005E6C0C" w:rsidRPr="004F65FD" w:rsidRDefault="00B13C7D"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w:t>
            </w:r>
            <w:r w:rsidR="00297F1A" w:rsidRPr="004F65FD">
              <w:rPr>
                <w:rFonts w:ascii="Book Antiqua" w:hAnsi="Book Antiqua"/>
                <w:color w:val="000000" w:themeColor="text1"/>
                <w:szCs w:val="24"/>
              </w:rPr>
              <w:t>2</w:t>
            </w:r>
            <w:r w:rsidRPr="004F65FD">
              <w:rPr>
                <w:rFonts w:ascii="Book Antiqua" w:hAnsi="Book Antiqua"/>
                <w:color w:val="000000" w:themeColor="text1"/>
                <w:szCs w:val="24"/>
              </w:rPr>
              <w:t>.</w:t>
            </w:r>
            <w:r w:rsidR="00297F1A" w:rsidRPr="004F65FD">
              <w:rPr>
                <w:rFonts w:ascii="Book Antiqua" w:hAnsi="Book Antiqua"/>
                <w:color w:val="000000" w:themeColor="text1"/>
                <w:szCs w:val="24"/>
              </w:rPr>
              <w:t>3</w:t>
            </w:r>
            <w:r w:rsidR="001D26CE" w:rsidRPr="004F65FD">
              <w:rPr>
                <w:rFonts w:ascii="Book Antiqua" w:hAnsi="Book Antiqua"/>
                <w:color w:val="000000" w:themeColor="text1"/>
                <w:szCs w:val="24"/>
              </w:rPr>
              <w:t xml:space="preserve"> (</w:t>
            </w:r>
            <w:r w:rsidR="00297F1A" w:rsidRPr="004F65FD">
              <w:rPr>
                <w:rFonts w:ascii="Book Antiqua" w:hAnsi="Book Antiqua"/>
                <w:color w:val="000000" w:themeColor="text1"/>
                <w:szCs w:val="24"/>
              </w:rPr>
              <w:t>18.3</w:t>
            </w:r>
            <w:r w:rsidR="009C5F8A" w:rsidRPr="004F65FD">
              <w:rPr>
                <w:rFonts w:ascii="Book Antiqua" w:eastAsiaTheme="minorEastAsia" w:hAnsi="Book Antiqua" w:hint="eastAsia"/>
                <w:color w:val="000000" w:themeColor="text1"/>
                <w:szCs w:val="24"/>
                <w:lang w:eastAsia="zh-CN"/>
              </w:rPr>
              <w:t>-</w:t>
            </w:r>
            <w:r w:rsidR="00297F1A" w:rsidRPr="004F65FD">
              <w:rPr>
                <w:rFonts w:ascii="Book Antiqua" w:hAnsi="Book Antiqua"/>
                <w:color w:val="000000" w:themeColor="text1"/>
                <w:szCs w:val="24"/>
              </w:rPr>
              <w:t>47.0</w:t>
            </w:r>
            <w:r w:rsidR="001D26CE" w:rsidRPr="004F65FD">
              <w:rPr>
                <w:rFonts w:ascii="Book Antiqua" w:hAnsi="Book Antiqua"/>
                <w:color w:val="000000" w:themeColor="text1"/>
                <w:szCs w:val="24"/>
              </w:rPr>
              <w:t>)</w:t>
            </w:r>
          </w:p>
        </w:tc>
        <w:tc>
          <w:tcPr>
            <w:tcW w:w="1555" w:type="dxa"/>
            <w:shd w:val="clear" w:color="auto" w:fill="auto"/>
            <w:vAlign w:val="center"/>
          </w:tcPr>
          <w:p w:rsidR="005E6C0C" w:rsidRPr="004F65FD" w:rsidRDefault="00297F1A"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27.2</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17</w:t>
            </w:r>
            <w:r w:rsidR="001D26CE" w:rsidRPr="004F65FD">
              <w:rPr>
                <w:rFonts w:ascii="Book Antiqua" w:hAnsi="Book Antiqua"/>
                <w:color w:val="000000" w:themeColor="text1"/>
                <w:szCs w:val="24"/>
              </w:rPr>
              <w:t>.</w:t>
            </w:r>
            <w:r w:rsidR="00750B64" w:rsidRPr="004F65FD">
              <w:rPr>
                <w:rFonts w:ascii="Book Antiqua" w:hAnsi="Book Antiqua"/>
                <w:color w:val="000000" w:themeColor="text1"/>
                <w:szCs w:val="24"/>
              </w:rPr>
              <w:t>2</w:t>
            </w:r>
            <w:r w:rsidR="009C5F8A" w:rsidRPr="004F65FD">
              <w:rPr>
                <w:rFonts w:ascii="Book Antiqua" w:eastAsiaTheme="minorEastAsia" w:hAnsi="Book Antiqua" w:hint="eastAsia"/>
                <w:color w:val="000000" w:themeColor="text1"/>
                <w:szCs w:val="24"/>
                <w:lang w:eastAsia="zh-CN"/>
              </w:rPr>
              <w:t>-</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38.2</w:t>
            </w:r>
            <w:r w:rsidR="001D26CE" w:rsidRPr="004F65FD">
              <w:rPr>
                <w:rFonts w:ascii="Book Antiqua" w:hAnsi="Book Antiqua"/>
                <w:color w:val="000000" w:themeColor="text1"/>
                <w:szCs w:val="24"/>
              </w:rPr>
              <w:t>)</w:t>
            </w:r>
          </w:p>
        </w:tc>
        <w:tc>
          <w:tcPr>
            <w:tcW w:w="1648" w:type="dxa"/>
            <w:shd w:val="clear" w:color="auto" w:fill="auto"/>
            <w:noWrap/>
            <w:tcMar>
              <w:top w:w="0" w:type="dxa"/>
              <w:left w:w="108" w:type="dxa"/>
              <w:bottom w:w="0" w:type="dxa"/>
              <w:right w:w="108" w:type="dxa"/>
            </w:tcMar>
            <w:vAlign w:val="center"/>
            <w:hideMark/>
          </w:tcPr>
          <w:p w:rsidR="005E6C0C" w:rsidRPr="004F65FD" w:rsidRDefault="00297F1A"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32.3</w:t>
            </w:r>
            <w:r w:rsidR="005E6C0C" w:rsidRPr="004F65FD">
              <w:rPr>
                <w:rFonts w:ascii="Book Antiqua" w:hAnsi="Book Antiqua"/>
                <w:color w:val="000000" w:themeColor="text1"/>
                <w:szCs w:val="24"/>
              </w:rPr>
              <w:t xml:space="preserve"> (</w:t>
            </w:r>
            <w:r w:rsidR="00B13C7D" w:rsidRPr="004F65FD">
              <w:rPr>
                <w:rFonts w:ascii="Book Antiqua" w:hAnsi="Book Antiqua"/>
                <w:color w:val="000000" w:themeColor="text1"/>
                <w:szCs w:val="24"/>
              </w:rPr>
              <w:t>18.</w:t>
            </w:r>
            <w:r w:rsidRPr="004F65FD">
              <w:rPr>
                <w:rFonts w:ascii="Book Antiqua" w:hAnsi="Book Antiqua"/>
                <w:color w:val="000000" w:themeColor="text1"/>
                <w:szCs w:val="24"/>
              </w:rPr>
              <w:t>1</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47.0</w:t>
            </w:r>
            <w:r w:rsidR="005E6C0C" w:rsidRPr="004F65FD">
              <w:rPr>
                <w:rFonts w:ascii="Book Antiqua" w:hAnsi="Book Antiqua"/>
                <w:color w:val="000000" w:themeColor="text1"/>
                <w:szCs w:val="24"/>
              </w:rPr>
              <w:t>)</w:t>
            </w:r>
          </w:p>
        </w:tc>
        <w:tc>
          <w:tcPr>
            <w:tcW w:w="1462" w:type="dxa"/>
            <w:shd w:val="clear" w:color="auto" w:fill="auto"/>
            <w:vAlign w:val="center"/>
          </w:tcPr>
          <w:p w:rsidR="005E6C0C" w:rsidRPr="004F65FD" w:rsidRDefault="005E6C0C"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w:t>
            </w:r>
            <w:r w:rsidR="00297F1A" w:rsidRPr="004F65FD">
              <w:rPr>
                <w:rFonts w:ascii="Book Antiqua" w:hAnsi="Book Antiqua"/>
                <w:color w:val="000000" w:themeColor="text1"/>
                <w:szCs w:val="24"/>
              </w:rPr>
              <w:t>1</w:t>
            </w:r>
            <w:r w:rsidRPr="004F65FD">
              <w:rPr>
                <w:rFonts w:ascii="Book Antiqua" w:hAnsi="Book Antiqua"/>
                <w:color w:val="000000" w:themeColor="text1"/>
                <w:szCs w:val="24"/>
              </w:rPr>
              <w:t>.</w:t>
            </w:r>
            <w:r w:rsidR="00297F1A" w:rsidRPr="004F65FD">
              <w:rPr>
                <w:rFonts w:ascii="Book Antiqua" w:hAnsi="Book Antiqua"/>
                <w:color w:val="000000" w:themeColor="text1"/>
                <w:szCs w:val="24"/>
              </w:rPr>
              <w:t>6</w:t>
            </w:r>
            <w:r w:rsidRPr="004F65FD">
              <w:rPr>
                <w:rFonts w:ascii="Book Antiqua" w:hAnsi="Book Antiqua"/>
                <w:color w:val="000000" w:themeColor="text1"/>
                <w:szCs w:val="24"/>
              </w:rPr>
              <w:t xml:space="preserve"> (1</w:t>
            </w:r>
            <w:r w:rsidR="00297F1A" w:rsidRPr="004F65FD">
              <w:rPr>
                <w:rFonts w:ascii="Book Antiqua" w:hAnsi="Book Antiqua"/>
                <w:color w:val="000000" w:themeColor="text1"/>
                <w:szCs w:val="24"/>
              </w:rPr>
              <w:t>2</w:t>
            </w:r>
            <w:r w:rsidRPr="004F65FD">
              <w:rPr>
                <w:rFonts w:ascii="Book Antiqua" w:hAnsi="Book Antiqua"/>
                <w:color w:val="000000" w:themeColor="text1"/>
                <w:szCs w:val="24"/>
              </w:rPr>
              <w:t>.</w:t>
            </w:r>
            <w:r w:rsidR="00297F1A" w:rsidRPr="004F65FD">
              <w:rPr>
                <w:rFonts w:ascii="Book Antiqua" w:hAnsi="Book Antiqua"/>
                <w:color w:val="000000" w:themeColor="text1"/>
                <w:szCs w:val="24"/>
              </w:rPr>
              <w:t>4</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 xml:space="preserve"> </w:t>
            </w:r>
            <w:r w:rsidR="00297F1A" w:rsidRPr="004F65FD">
              <w:rPr>
                <w:rFonts w:ascii="Book Antiqua" w:hAnsi="Book Antiqua"/>
                <w:color w:val="000000" w:themeColor="text1"/>
                <w:szCs w:val="24"/>
              </w:rPr>
              <w:t>32.1</w:t>
            </w:r>
            <w:r w:rsidRPr="004F65FD">
              <w:rPr>
                <w:rFonts w:ascii="Book Antiqua" w:hAnsi="Book Antiqua"/>
                <w:color w:val="000000" w:themeColor="text1"/>
                <w:szCs w:val="24"/>
              </w:rPr>
              <w:t>)</w:t>
            </w:r>
          </w:p>
        </w:tc>
        <w:tc>
          <w:tcPr>
            <w:tcW w:w="1515" w:type="dxa"/>
            <w:shd w:val="clear" w:color="auto" w:fill="auto"/>
            <w:vAlign w:val="center"/>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33.0</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20.0</w:t>
            </w:r>
            <w:r w:rsidR="009C5F8A" w:rsidRPr="004F65FD">
              <w:rPr>
                <w:rFonts w:ascii="Book Antiqua" w:eastAsiaTheme="minorEastAsia" w:hAnsi="Book Antiqua" w:hint="eastAsia"/>
                <w:color w:val="000000" w:themeColor="text1"/>
                <w:szCs w:val="24"/>
                <w:lang w:eastAsia="zh-CN"/>
              </w:rPr>
              <w:t>-</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46.2</w:t>
            </w:r>
            <w:r w:rsidR="001D26CE" w:rsidRPr="004F65FD">
              <w:rPr>
                <w:rFonts w:ascii="Book Antiqua" w:hAnsi="Book Antiqua"/>
                <w:color w:val="000000" w:themeColor="text1"/>
                <w:szCs w:val="24"/>
              </w:rPr>
              <w:t>)</w:t>
            </w:r>
          </w:p>
        </w:tc>
        <w:tc>
          <w:tcPr>
            <w:tcW w:w="1701" w:type="dxa"/>
            <w:shd w:val="clear" w:color="auto" w:fill="auto"/>
            <w:noWrap/>
            <w:tcMar>
              <w:top w:w="0" w:type="dxa"/>
              <w:left w:w="108" w:type="dxa"/>
              <w:bottom w:w="0" w:type="dxa"/>
              <w:right w:w="108" w:type="dxa"/>
            </w:tcMar>
            <w:vAlign w:val="center"/>
            <w:hideMark/>
          </w:tcPr>
          <w:p w:rsidR="005E6C0C" w:rsidRPr="004F65FD" w:rsidRDefault="00297F1A"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w:t>
            </w:r>
            <w:r w:rsidR="00A8634F" w:rsidRPr="004F65FD">
              <w:rPr>
                <w:rFonts w:ascii="Book Antiqua" w:hAnsi="Book Antiqua"/>
                <w:color w:val="000000" w:themeColor="text1"/>
                <w:szCs w:val="24"/>
              </w:rPr>
              <w:t>2</w:t>
            </w:r>
            <w:r w:rsidRPr="004F65FD">
              <w:rPr>
                <w:rFonts w:ascii="Book Antiqua" w:hAnsi="Book Antiqua"/>
                <w:color w:val="000000" w:themeColor="text1"/>
                <w:szCs w:val="24"/>
              </w:rPr>
              <w:t>.6</w:t>
            </w:r>
            <w:r w:rsidR="001D26CE" w:rsidRPr="004F65FD">
              <w:rPr>
                <w:rFonts w:ascii="Book Antiqua" w:hAnsi="Book Antiqua"/>
                <w:color w:val="000000" w:themeColor="text1"/>
                <w:szCs w:val="24"/>
              </w:rPr>
              <w:t xml:space="preserve"> (</w:t>
            </w:r>
            <w:r w:rsidR="00A8634F" w:rsidRPr="004F65FD">
              <w:rPr>
                <w:rFonts w:ascii="Book Antiqua" w:hAnsi="Book Antiqua"/>
                <w:color w:val="000000" w:themeColor="text1"/>
                <w:szCs w:val="24"/>
              </w:rPr>
              <w:t>12.8</w:t>
            </w:r>
            <w:r w:rsidR="009C5F8A" w:rsidRPr="004F65FD">
              <w:rPr>
                <w:rFonts w:ascii="Book Antiqua" w:eastAsiaTheme="minorEastAsia" w:hAnsi="Book Antiqua" w:hint="eastAsia"/>
                <w:color w:val="000000" w:themeColor="text1"/>
                <w:szCs w:val="24"/>
                <w:lang w:eastAsia="zh-CN"/>
              </w:rPr>
              <w:t>-</w:t>
            </w:r>
            <w:r w:rsidR="00A8634F" w:rsidRPr="004F65FD">
              <w:rPr>
                <w:rFonts w:ascii="Book Antiqua" w:hAnsi="Book Antiqua"/>
                <w:color w:val="000000" w:themeColor="text1"/>
                <w:szCs w:val="24"/>
              </w:rPr>
              <w:t>32.2</w:t>
            </w:r>
            <w:r w:rsidR="001D26CE" w:rsidRPr="004F65FD">
              <w:rPr>
                <w:rFonts w:ascii="Book Antiqua" w:hAnsi="Book Antiqua"/>
                <w:color w:val="000000" w:themeColor="text1"/>
                <w:szCs w:val="24"/>
              </w:rPr>
              <w:t>)</w:t>
            </w:r>
          </w:p>
        </w:tc>
        <w:tc>
          <w:tcPr>
            <w:tcW w:w="1559" w:type="dxa"/>
            <w:shd w:val="clear" w:color="auto" w:fill="auto"/>
            <w:noWrap/>
            <w:tcMar>
              <w:top w:w="0" w:type="dxa"/>
              <w:left w:w="108" w:type="dxa"/>
              <w:bottom w:w="0" w:type="dxa"/>
              <w:right w:w="108" w:type="dxa"/>
            </w:tcMar>
            <w:vAlign w:val="center"/>
            <w:hideMark/>
          </w:tcPr>
          <w:p w:rsidR="005E6C0C" w:rsidRPr="004F65FD" w:rsidRDefault="00A8634F"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32.3</w:t>
            </w:r>
            <w:r w:rsidR="007C4653" w:rsidRPr="004F65FD">
              <w:rPr>
                <w:rFonts w:ascii="Book Antiqua" w:hAnsi="Book Antiqua"/>
                <w:color w:val="000000" w:themeColor="text1"/>
                <w:szCs w:val="24"/>
              </w:rPr>
              <w:t xml:space="preserve"> (</w:t>
            </w:r>
            <w:r w:rsidRPr="004F65FD">
              <w:rPr>
                <w:rFonts w:ascii="Book Antiqua" w:hAnsi="Book Antiqua"/>
                <w:color w:val="000000" w:themeColor="text1"/>
                <w:szCs w:val="24"/>
              </w:rPr>
              <w:t>18.7</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46.6</w:t>
            </w:r>
            <w:r w:rsidR="005E6C0C" w:rsidRPr="004F65FD">
              <w:rPr>
                <w:rFonts w:ascii="Book Antiqua" w:hAnsi="Book Antiqua"/>
                <w:color w:val="000000" w:themeColor="text1"/>
                <w:szCs w:val="24"/>
              </w:rPr>
              <w:t>)</w:t>
            </w:r>
          </w:p>
        </w:tc>
        <w:tc>
          <w:tcPr>
            <w:tcW w:w="1560" w:type="dxa"/>
            <w:shd w:val="clear" w:color="auto" w:fill="auto"/>
            <w:vAlign w:val="center"/>
          </w:tcPr>
          <w:p w:rsidR="005E6C0C" w:rsidRPr="004F65FD" w:rsidRDefault="007C4653"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w:t>
            </w:r>
            <w:r w:rsidR="00297F1A" w:rsidRPr="004F65FD">
              <w:rPr>
                <w:rFonts w:ascii="Book Antiqua" w:hAnsi="Book Antiqua"/>
                <w:color w:val="000000" w:themeColor="text1"/>
                <w:szCs w:val="24"/>
              </w:rPr>
              <w:t>5</w:t>
            </w:r>
            <w:r w:rsidRPr="004F65FD">
              <w:rPr>
                <w:rFonts w:ascii="Book Antiqua" w:hAnsi="Book Antiqua"/>
                <w:color w:val="000000" w:themeColor="text1"/>
                <w:szCs w:val="24"/>
              </w:rPr>
              <w:t>.</w:t>
            </w:r>
            <w:r w:rsidR="00297F1A" w:rsidRPr="004F65FD">
              <w:rPr>
                <w:rFonts w:ascii="Book Antiqua" w:hAnsi="Book Antiqua"/>
                <w:color w:val="000000" w:themeColor="text1"/>
                <w:szCs w:val="24"/>
              </w:rPr>
              <w:t>6</w:t>
            </w:r>
            <w:r w:rsidR="005E6C0C" w:rsidRPr="004F65FD">
              <w:rPr>
                <w:rFonts w:ascii="Book Antiqua" w:hAnsi="Book Antiqua"/>
                <w:color w:val="000000" w:themeColor="text1"/>
                <w:szCs w:val="24"/>
              </w:rPr>
              <w:t xml:space="preserve"> (</w:t>
            </w:r>
            <w:r w:rsidR="00297F1A" w:rsidRPr="004F65FD">
              <w:rPr>
                <w:rFonts w:ascii="Book Antiqua" w:hAnsi="Book Antiqua"/>
                <w:color w:val="000000" w:themeColor="text1"/>
                <w:szCs w:val="24"/>
              </w:rPr>
              <w:t>14.7</w:t>
            </w:r>
            <w:r w:rsidR="009C5F8A" w:rsidRPr="004F65FD">
              <w:rPr>
                <w:rFonts w:ascii="Book Antiqua" w:eastAsiaTheme="minorEastAsia" w:hAnsi="Book Antiqua" w:hint="eastAsia"/>
                <w:color w:val="000000" w:themeColor="text1"/>
                <w:szCs w:val="24"/>
                <w:lang w:eastAsia="zh-CN"/>
              </w:rPr>
              <w:t>-</w:t>
            </w:r>
            <w:r w:rsidR="005E6C0C" w:rsidRPr="004F65FD">
              <w:rPr>
                <w:rFonts w:ascii="Book Antiqua" w:hAnsi="Book Antiqua"/>
                <w:color w:val="000000" w:themeColor="text1"/>
                <w:szCs w:val="24"/>
              </w:rPr>
              <w:t xml:space="preserve"> </w:t>
            </w:r>
            <w:r w:rsidR="00297F1A" w:rsidRPr="004F65FD">
              <w:rPr>
                <w:rFonts w:ascii="Book Antiqua" w:hAnsi="Book Antiqua"/>
                <w:color w:val="000000" w:themeColor="text1"/>
                <w:szCs w:val="24"/>
              </w:rPr>
              <w:t>39.8</w:t>
            </w:r>
            <w:r w:rsidR="005E6C0C" w:rsidRPr="004F65FD">
              <w:rPr>
                <w:rFonts w:ascii="Book Antiqua" w:hAnsi="Book Antiqua"/>
                <w:color w:val="000000" w:themeColor="text1"/>
                <w:szCs w:val="24"/>
              </w:rPr>
              <w:t>)</w:t>
            </w:r>
          </w:p>
        </w:tc>
      </w:tr>
      <w:tr w:rsidR="005E6C0C" w:rsidRPr="004F65FD" w:rsidTr="009C5F8A">
        <w:trPr>
          <w:trHeight w:val="330"/>
        </w:trPr>
        <w:tc>
          <w:tcPr>
            <w:tcW w:w="1276" w:type="dxa"/>
            <w:vAlign w:val="center"/>
          </w:tcPr>
          <w:p w:rsidR="005E6C0C" w:rsidRPr="004F65FD" w:rsidRDefault="005E6C0C" w:rsidP="004F65FD">
            <w:pPr>
              <w:adjustRightInd w:val="0"/>
              <w:snapToGrid w:val="0"/>
              <w:spacing w:line="360" w:lineRule="auto"/>
              <w:rPr>
                <w:rFonts w:ascii="Book Antiqua" w:eastAsiaTheme="minorEastAsia" w:hAnsi="Book Antiqua"/>
                <w:color w:val="000000" w:themeColor="text1"/>
                <w:szCs w:val="24"/>
              </w:rPr>
            </w:pPr>
            <w:r w:rsidRPr="004F65FD">
              <w:rPr>
                <w:rFonts w:ascii="Book Antiqua" w:hAnsi="Book Antiqua"/>
                <w:color w:val="000000" w:themeColor="text1"/>
                <w:szCs w:val="24"/>
              </w:rPr>
              <w:t>60-64</w:t>
            </w:r>
          </w:p>
        </w:tc>
        <w:tc>
          <w:tcPr>
            <w:tcW w:w="770" w:type="dxa"/>
          </w:tcPr>
          <w:p w:rsidR="005E6C0C" w:rsidRPr="004F65FD" w:rsidRDefault="005E6C0C"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45</w:t>
            </w:r>
            <w:r w:rsidR="00A2731B" w:rsidRPr="004F65FD">
              <w:rPr>
                <w:rFonts w:ascii="Book Antiqua" w:hAnsi="Book Antiqua"/>
                <w:color w:val="000000" w:themeColor="text1"/>
                <w:szCs w:val="24"/>
              </w:rPr>
              <w:t>6</w:t>
            </w:r>
          </w:p>
        </w:tc>
        <w:tc>
          <w:tcPr>
            <w:tcW w:w="1555" w:type="dxa"/>
            <w:shd w:val="clear" w:color="auto" w:fill="auto"/>
            <w:noWrap/>
            <w:tcMar>
              <w:top w:w="0" w:type="dxa"/>
              <w:left w:w="108" w:type="dxa"/>
              <w:bottom w:w="0" w:type="dxa"/>
              <w:right w:w="108" w:type="dxa"/>
            </w:tcMar>
            <w:vAlign w:val="center"/>
            <w:hideMark/>
          </w:tcPr>
          <w:p w:rsidR="005E6C0C" w:rsidRPr="004F65FD" w:rsidRDefault="00B13C7D" w:rsidP="004F65FD">
            <w:pPr>
              <w:adjustRightInd w:val="0"/>
              <w:snapToGrid w:val="0"/>
              <w:spacing w:line="360" w:lineRule="auto"/>
              <w:rPr>
                <w:rFonts w:ascii="Book Antiqua" w:eastAsiaTheme="minorEastAsia" w:hAnsi="Book Antiqua"/>
                <w:color w:val="000000" w:themeColor="text1"/>
                <w:szCs w:val="24"/>
                <w:lang w:eastAsia="zh-CN"/>
              </w:rPr>
            </w:pPr>
            <w:r w:rsidRPr="004F65FD">
              <w:rPr>
                <w:rFonts w:ascii="Book Antiqua" w:hAnsi="Book Antiqua"/>
                <w:color w:val="000000" w:themeColor="text1"/>
                <w:szCs w:val="24"/>
              </w:rPr>
              <w:t>2</w:t>
            </w:r>
            <w:r w:rsidR="00297F1A" w:rsidRPr="004F65FD">
              <w:rPr>
                <w:rFonts w:ascii="Book Antiqua" w:hAnsi="Book Antiqua"/>
                <w:color w:val="000000" w:themeColor="text1"/>
                <w:szCs w:val="24"/>
              </w:rPr>
              <w:t>8</w:t>
            </w:r>
            <w:r w:rsidRPr="004F65FD">
              <w:rPr>
                <w:rFonts w:ascii="Book Antiqua" w:hAnsi="Book Antiqua"/>
                <w:color w:val="000000" w:themeColor="text1"/>
                <w:szCs w:val="24"/>
              </w:rPr>
              <w:t>.</w:t>
            </w:r>
            <w:r w:rsidR="00297F1A" w:rsidRPr="004F65FD">
              <w:rPr>
                <w:rFonts w:ascii="Book Antiqua" w:hAnsi="Book Antiqua"/>
                <w:color w:val="000000" w:themeColor="text1"/>
                <w:szCs w:val="24"/>
              </w:rPr>
              <w:t>5</w:t>
            </w:r>
            <w:r w:rsidRPr="004F65FD">
              <w:rPr>
                <w:rFonts w:ascii="Book Antiqua" w:hAnsi="Book Antiqua"/>
                <w:color w:val="000000" w:themeColor="text1"/>
                <w:szCs w:val="24"/>
              </w:rPr>
              <w:t xml:space="preserve"> (1</w:t>
            </w:r>
            <w:r w:rsidR="00297F1A" w:rsidRPr="004F65FD">
              <w:rPr>
                <w:rFonts w:ascii="Book Antiqua" w:hAnsi="Book Antiqua"/>
                <w:color w:val="000000" w:themeColor="text1"/>
                <w:szCs w:val="24"/>
              </w:rPr>
              <w:t>2</w:t>
            </w:r>
            <w:r w:rsidRPr="004F65FD">
              <w:rPr>
                <w:rFonts w:ascii="Book Antiqua" w:hAnsi="Book Antiqua"/>
                <w:color w:val="000000" w:themeColor="text1"/>
                <w:szCs w:val="24"/>
              </w:rPr>
              <w:t>.</w:t>
            </w:r>
            <w:r w:rsidR="00297F1A" w:rsidRPr="004F65FD">
              <w:rPr>
                <w:rFonts w:ascii="Book Antiqua" w:hAnsi="Book Antiqua"/>
                <w:color w:val="000000" w:themeColor="text1"/>
                <w:szCs w:val="24"/>
              </w:rPr>
              <w:t>7</w:t>
            </w:r>
            <w:r w:rsidR="009C5F8A" w:rsidRPr="004F65FD">
              <w:rPr>
                <w:rFonts w:ascii="Book Antiqua" w:eastAsiaTheme="minorEastAsia" w:hAnsi="Book Antiqua" w:hint="eastAsia"/>
                <w:color w:val="000000" w:themeColor="text1"/>
                <w:szCs w:val="24"/>
                <w:lang w:eastAsia="zh-CN"/>
              </w:rPr>
              <w:t>-</w:t>
            </w:r>
            <w:r w:rsidR="00297F1A" w:rsidRPr="004F65FD">
              <w:rPr>
                <w:rFonts w:ascii="Book Antiqua" w:hAnsi="Book Antiqua"/>
                <w:color w:val="000000" w:themeColor="text1"/>
                <w:szCs w:val="24"/>
              </w:rPr>
              <w:t>46.8</w:t>
            </w:r>
            <w:r w:rsidRPr="004F65FD">
              <w:rPr>
                <w:rFonts w:ascii="Book Antiqua" w:hAnsi="Book Antiqua"/>
                <w:color w:val="000000" w:themeColor="text1"/>
                <w:szCs w:val="24"/>
              </w:rPr>
              <w:t>)</w:t>
            </w:r>
          </w:p>
        </w:tc>
        <w:tc>
          <w:tcPr>
            <w:tcW w:w="1555" w:type="dxa"/>
            <w:shd w:val="clear" w:color="auto" w:fill="auto"/>
            <w:vAlign w:val="center"/>
          </w:tcPr>
          <w:p w:rsidR="005E6C0C" w:rsidRPr="004F65FD" w:rsidRDefault="00297F1A"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15</w:t>
            </w:r>
            <w:r w:rsidR="001D26CE" w:rsidRPr="004F65FD">
              <w:rPr>
                <w:rFonts w:ascii="Book Antiqua" w:hAnsi="Book Antiqua"/>
                <w:color w:val="000000" w:themeColor="text1"/>
                <w:szCs w:val="24"/>
              </w:rPr>
              <w:t>.</w:t>
            </w:r>
            <w:r w:rsidRPr="004F65FD">
              <w:rPr>
                <w:rFonts w:ascii="Book Antiqua" w:hAnsi="Book Antiqua"/>
                <w:color w:val="000000" w:themeColor="text1"/>
                <w:szCs w:val="24"/>
              </w:rPr>
              <w:t>6</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7</w:t>
            </w:r>
            <w:r w:rsidR="00B13C7D" w:rsidRPr="004F65FD">
              <w:rPr>
                <w:rFonts w:ascii="Book Antiqua" w:hAnsi="Book Antiqua"/>
                <w:color w:val="000000" w:themeColor="text1"/>
                <w:szCs w:val="24"/>
              </w:rPr>
              <w:t>.</w:t>
            </w:r>
            <w:r w:rsidRPr="004F65FD">
              <w:rPr>
                <w:rFonts w:ascii="Book Antiqua" w:hAnsi="Book Antiqua"/>
                <w:color w:val="000000" w:themeColor="text1"/>
                <w:szCs w:val="24"/>
              </w:rPr>
              <w:t>2</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26.9</w:t>
            </w:r>
            <w:r w:rsidR="001D26CE" w:rsidRPr="004F65FD">
              <w:rPr>
                <w:rFonts w:ascii="Book Antiqua" w:hAnsi="Book Antiqua"/>
                <w:color w:val="000000" w:themeColor="text1"/>
                <w:szCs w:val="24"/>
              </w:rPr>
              <w:t>)</w:t>
            </w:r>
          </w:p>
        </w:tc>
        <w:tc>
          <w:tcPr>
            <w:tcW w:w="1648" w:type="dxa"/>
            <w:shd w:val="clear" w:color="auto" w:fill="auto"/>
            <w:noWrap/>
            <w:tcMar>
              <w:top w:w="0" w:type="dxa"/>
              <w:left w:w="108" w:type="dxa"/>
              <w:bottom w:w="0" w:type="dxa"/>
              <w:right w:w="108" w:type="dxa"/>
            </w:tcMar>
            <w:vAlign w:val="center"/>
            <w:hideMark/>
          </w:tcPr>
          <w:p w:rsidR="005E6C0C" w:rsidRPr="004F65FD" w:rsidRDefault="00297F1A"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37.9</w:t>
            </w:r>
            <w:r w:rsidR="00B13C7D" w:rsidRPr="004F65FD">
              <w:rPr>
                <w:rFonts w:ascii="Book Antiqua" w:hAnsi="Book Antiqua"/>
                <w:color w:val="000000" w:themeColor="text1"/>
                <w:szCs w:val="24"/>
              </w:rPr>
              <w:t xml:space="preserve"> (2</w:t>
            </w:r>
            <w:r w:rsidRPr="004F65FD">
              <w:rPr>
                <w:rFonts w:ascii="Book Antiqua" w:hAnsi="Book Antiqua"/>
                <w:color w:val="000000" w:themeColor="text1"/>
                <w:szCs w:val="24"/>
              </w:rPr>
              <w:t>5</w:t>
            </w:r>
            <w:r w:rsidR="00B13C7D" w:rsidRPr="004F65FD">
              <w:rPr>
                <w:rFonts w:ascii="Book Antiqua" w:hAnsi="Book Antiqua"/>
                <w:color w:val="000000" w:themeColor="text1"/>
                <w:szCs w:val="24"/>
              </w:rPr>
              <w:t>.7</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50.8</w:t>
            </w:r>
            <w:r w:rsidR="00B13C7D" w:rsidRPr="004F65FD">
              <w:rPr>
                <w:rFonts w:ascii="Book Antiqua" w:hAnsi="Book Antiqua"/>
                <w:color w:val="000000" w:themeColor="text1"/>
                <w:szCs w:val="24"/>
              </w:rPr>
              <w:t>)</w:t>
            </w:r>
          </w:p>
        </w:tc>
        <w:tc>
          <w:tcPr>
            <w:tcW w:w="1462" w:type="dxa"/>
            <w:shd w:val="clear" w:color="auto" w:fill="auto"/>
            <w:vAlign w:val="center"/>
          </w:tcPr>
          <w:p w:rsidR="005E6C0C" w:rsidRPr="004F65FD" w:rsidRDefault="00297F1A"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w:t>
            </w:r>
            <w:r w:rsidR="00750B64" w:rsidRPr="004F65FD">
              <w:rPr>
                <w:rFonts w:ascii="Book Antiqua" w:hAnsi="Book Antiqua"/>
                <w:color w:val="000000" w:themeColor="text1"/>
                <w:szCs w:val="24"/>
              </w:rPr>
              <w:t>1</w:t>
            </w:r>
            <w:r w:rsidR="005E6C0C" w:rsidRPr="004F65FD">
              <w:rPr>
                <w:rFonts w:ascii="Book Antiqua" w:hAnsi="Book Antiqua"/>
                <w:color w:val="000000" w:themeColor="text1"/>
                <w:szCs w:val="24"/>
              </w:rPr>
              <w:t>.</w:t>
            </w:r>
            <w:r w:rsidRPr="004F65FD">
              <w:rPr>
                <w:rFonts w:ascii="Book Antiqua" w:hAnsi="Book Antiqua"/>
                <w:color w:val="000000" w:themeColor="text1"/>
                <w:szCs w:val="24"/>
              </w:rPr>
              <w:t>8</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12.8</w:t>
            </w:r>
            <w:r w:rsidR="009C5F8A" w:rsidRPr="004F65FD">
              <w:rPr>
                <w:rFonts w:ascii="Book Antiqua" w:eastAsiaTheme="minorEastAsia" w:hAnsi="Book Antiqua" w:hint="eastAsia"/>
                <w:color w:val="000000" w:themeColor="text1"/>
                <w:szCs w:val="24"/>
                <w:lang w:eastAsia="zh-CN"/>
              </w:rPr>
              <w:t>-</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32.1</w:t>
            </w:r>
            <w:r w:rsidR="005E6C0C" w:rsidRPr="004F65FD">
              <w:rPr>
                <w:rFonts w:ascii="Book Antiqua" w:hAnsi="Book Antiqua"/>
                <w:color w:val="000000" w:themeColor="text1"/>
                <w:szCs w:val="24"/>
              </w:rPr>
              <w:t>)</w:t>
            </w:r>
          </w:p>
        </w:tc>
        <w:tc>
          <w:tcPr>
            <w:tcW w:w="1515" w:type="dxa"/>
            <w:shd w:val="clear" w:color="auto" w:fill="auto"/>
            <w:vAlign w:val="center"/>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31.8</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16</w:t>
            </w:r>
            <w:r w:rsidR="007C4653" w:rsidRPr="004F65FD">
              <w:rPr>
                <w:rFonts w:ascii="Book Antiqua" w:hAnsi="Book Antiqua"/>
                <w:color w:val="000000" w:themeColor="text1"/>
                <w:szCs w:val="24"/>
              </w:rPr>
              <w:t>.</w:t>
            </w:r>
            <w:r w:rsidRPr="004F65FD">
              <w:rPr>
                <w:rFonts w:ascii="Book Antiqua" w:hAnsi="Book Antiqua"/>
                <w:color w:val="000000" w:themeColor="text1"/>
                <w:szCs w:val="24"/>
              </w:rPr>
              <w:t>8</w:t>
            </w:r>
            <w:r w:rsidR="009C5F8A" w:rsidRPr="004F65FD">
              <w:rPr>
                <w:rFonts w:ascii="Book Antiqua" w:eastAsiaTheme="minorEastAsia" w:hAnsi="Book Antiqua" w:hint="eastAsia"/>
                <w:color w:val="000000" w:themeColor="text1"/>
                <w:szCs w:val="24"/>
                <w:lang w:eastAsia="zh-CN"/>
              </w:rPr>
              <w:t>-</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48.8</w:t>
            </w:r>
            <w:r w:rsidR="001D26CE" w:rsidRPr="004F65FD">
              <w:rPr>
                <w:rFonts w:ascii="Book Antiqua" w:hAnsi="Book Antiqua"/>
                <w:color w:val="000000" w:themeColor="text1"/>
                <w:szCs w:val="24"/>
              </w:rPr>
              <w:t>)</w:t>
            </w:r>
          </w:p>
        </w:tc>
        <w:tc>
          <w:tcPr>
            <w:tcW w:w="1701" w:type="dxa"/>
            <w:shd w:val="clear" w:color="auto" w:fill="auto"/>
            <w:noWrap/>
            <w:tcMar>
              <w:top w:w="0" w:type="dxa"/>
              <w:left w:w="108" w:type="dxa"/>
              <w:bottom w:w="0" w:type="dxa"/>
              <w:right w:w="108" w:type="dxa"/>
            </w:tcMar>
            <w:vAlign w:val="center"/>
            <w:hideMark/>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14</w:t>
            </w:r>
            <w:r w:rsidR="001D26CE" w:rsidRPr="004F65FD">
              <w:rPr>
                <w:rFonts w:ascii="Book Antiqua" w:hAnsi="Book Antiqua"/>
                <w:color w:val="000000" w:themeColor="text1"/>
                <w:szCs w:val="24"/>
              </w:rPr>
              <w:t>.</w:t>
            </w:r>
            <w:r w:rsidRPr="004F65FD">
              <w:rPr>
                <w:rFonts w:ascii="Book Antiqua" w:hAnsi="Book Antiqua"/>
                <w:color w:val="000000" w:themeColor="text1"/>
                <w:szCs w:val="24"/>
              </w:rPr>
              <w:t>3</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7</w:t>
            </w:r>
            <w:r w:rsidR="001D26CE" w:rsidRPr="004F65FD">
              <w:rPr>
                <w:rFonts w:ascii="Book Antiqua" w:hAnsi="Book Antiqua"/>
                <w:color w:val="000000" w:themeColor="text1"/>
                <w:szCs w:val="24"/>
              </w:rPr>
              <w:t>.</w:t>
            </w:r>
            <w:r w:rsidR="007C4653" w:rsidRPr="004F65FD">
              <w:rPr>
                <w:rFonts w:ascii="Book Antiqua" w:hAnsi="Book Antiqua"/>
                <w:color w:val="000000" w:themeColor="text1"/>
                <w:szCs w:val="24"/>
              </w:rPr>
              <w:t>0</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22.6</w:t>
            </w:r>
            <w:r w:rsidR="001D26CE" w:rsidRPr="004F65FD">
              <w:rPr>
                <w:rFonts w:ascii="Book Antiqua" w:hAnsi="Book Antiqua"/>
                <w:color w:val="000000" w:themeColor="text1"/>
                <w:szCs w:val="24"/>
              </w:rPr>
              <w:t>)</w:t>
            </w:r>
          </w:p>
        </w:tc>
        <w:tc>
          <w:tcPr>
            <w:tcW w:w="1559" w:type="dxa"/>
            <w:shd w:val="clear" w:color="auto" w:fill="auto"/>
            <w:noWrap/>
            <w:tcMar>
              <w:top w:w="0" w:type="dxa"/>
              <w:left w:w="108" w:type="dxa"/>
              <w:bottom w:w="0" w:type="dxa"/>
              <w:right w:w="108" w:type="dxa"/>
            </w:tcMar>
            <w:vAlign w:val="center"/>
            <w:hideMark/>
          </w:tcPr>
          <w:p w:rsidR="005E6C0C" w:rsidRPr="004F65FD" w:rsidRDefault="00A8634F"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36.9</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22.3</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51.8</w:t>
            </w:r>
            <w:r w:rsidR="005E6C0C" w:rsidRPr="004F65FD">
              <w:rPr>
                <w:rFonts w:ascii="Book Antiqua" w:hAnsi="Book Antiqua"/>
                <w:color w:val="000000" w:themeColor="text1"/>
                <w:szCs w:val="24"/>
              </w:rPr>
              <w:t>)</w:t>
            </w:r>
          </w:p>
        </w:tc>
        <w:tc>
          <w:tcPr>
            <w:tcW w:w="1560" w:type="dxa"/>
            <w:shd w:val="clear" w:color="auto" w:fill="auto"/>
            <w:vAlign w:val="center"/>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28</w:t>
            </w:r>
            <w:r w:rsidR="005E6C0C" w:rsidRPr="004F65FD">
              <w:rPr>
                <w:rFonts w:ascii="Book Antiqua" w:hAnsi="Book Antiqua"/>
                <w:color w:val="000000" w:themeColor="text1"/>
                <w:szCs w:val="24"/>
              </w:rPr>
              <w:t>.</w:t>
            </w:r>
            <w:r w:rsidR="007C4653" w:rsidRPr="004F65FD">
              <w:rPr>
                <w:rFonts w:ascii="Book Antiqua" w:hAnsi="Book Antiqua"/>
                <w:color w:val="000000" w:themeColor="text1"/>
                <w:szCs w:val="24"/>
              </w:rPr>
              <w:t>0</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1</w:t>
            </w:r>
            <w:r w:rsidR="007C4653" w:rsidRPr="004F65FD">
              <w:rPr>
                <w:rFonts w:ascii="Book Antiqua" w:hAnsi="Book Antiqua"/>
                <w:color w:val="000000" w:themeColor="text1"/>
                <w:szCs w:val="24"/>
              </w:rPr>
              <w:t>4</w:t>
            </w:r>
            <w:r w:rsidR="005E6C0C" w:rsidRPr="004F65FD">
              <w:rPr>
                <w:rFonts w:ascii="Book Antiqua" w:hAnsi="Book Antiqua"/>
                <w:color w:val="000000" w:themeColor="text1"/>
                <w:szCs w:val="24"/>
              </w:rPr>
              <w:t>.</w:t>
            </w:r>
            <w:r w:rsidRPr="004F65FD">
              <w:rPr>
                <w:rFonts w:ascii="Book Antiqua" w:hAnsi="Book Antiqua"/>
                <w:color w:val="000000" w:themeColor="text1"/>
                <w:szCs w:val="24"/>
              </w:rPr>
              <w:t>9</w:t>
            </w:r>
            <w:r w:rsidR="009C5F8A" w:rsidRPr="004F65FD">
              <w:rPr>
                <w:rFonts w:ascii="Book Antiqua" w:eastAsiaTheme="minorEastAsia" w:hAnsi="Book Antiqua" w:hint="eastAsia"/>
                <w:color w:val="000000" w:themeColor="text1"/>
                <w:szCs w:val="24"/>
                <w:lang w:eastAsia="zh-CN"/>
              </w:rPr>
              <w:t>-</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42.0</w:t>
            </w:r>
            <w:r w:rsidR="005E6C0C" w:rsidRPr="004F65FD">
              <w:rPr>
                <w:rFonts w:ascii="Book Antiqua" w:hAnsi="Book Antiqua"/>
                <w:color w:val="000000" w:themeColor="text1"/>
                <w:szCs w:val="24"/>
              </w:rPr>
              <w:t>)</w:t>
            </w:r>
          </w:p>
        </w:tc>
      </w:tr>
      <w:tr w:rsidR="005E6C0C" w:rsidRPr="004F65FD" w:rsidTr="009C5F8A">
        <w:trPr>
          <w:trHeight w:val="330"/>
        </w:trPr>
        <w:tc>
          <w:tcPr>
            <w:tcW w:w="1276" w:type="dxa"/>
            <w:vAlign w:val="center"/>
          </w:tcPr>
          <w:p w:rsidR="005E6C0C" w:rsidRPr="004F65FD" w:rsidRDefault="005E6C0C"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65-69</w:t>
            </w:r>
          </w:p>
        </w:tc>
        <w:tc>
          <w:tcPr>
            <w:tcW w:w="770" w:type="dxa"/>
          </w:tcPr>
          <w:p w:rsidR="005E6C0C" w:rsidRPr="004F65FD" w:rsidRDefault="005E6C0C"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37</w:t>
            </w:r>
            <w:r w:rsidR="00A2731B" w:rsidRPr="004F65FD">
              <w:rPr>
                <w:rFonts w:ascii="Book Antiqua" w:hAnsi="Book Antiqua"/>
                <w:color w:val="000000" w:themeColor="text1"/>
                <w:szCs w:val="24"/>
              </w:rPr>
              <w:t>3</w:t>
            </w:r>
          </w:p>
        </w:tc>
        <w:tc>
          <w:tcPr>
            <w:tcW w:w="1555" w:type="dxa"/>
            <w:shd w:val="clear" w:color="auto" w:fill="auto"/>
            <w:noWrap/>
            <w:tcMar>
              <w:top w:w="0" w:type="dxa"/>
              <w:left w:w="108" w:type="dxa"/>
              <w:bottom w:w="0" w:type="dxa"/>
              <w:right w:w="108" w:type="dxa"/>
            </w:tcMar>
            <w:vAlign w:val="center"/>
            <w:hideMark/>
          </w:tcPr>
          <w:p w:rsidR="005E6C0C" w:rsidRPr="004F65FD" w:rsidRDefault="00297F1A"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40.4</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20.6</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62.1</w:t>
            </w:r>
            <w:r w:rsidR="001D26CE" w:rsidRPr="004F65FD">
              <w:rPr>
                <w:rFonts w:ascii="Book Antiqua" w:hAnsi="Book Antiqua"/>
                <w:color w:val="000000" w:themeColor="text1"/>
                <w:szCs w:val="24"/>
              </w:rPr>
              <w:t>)</w:t>
            </w:r>
          </w:p>
        </w:tc>
        <w:tc>
          <w:tcPr>
            <w:tcW w:w="1555" w:type="dxa"/>
            <w:shd w:val="clear" w:color="auto" w:fill="auto"/>
            <w:vAlign w:val="center"/>
          </w:tcPr>
          <w:p w:rsidR="005E6C0C" w:rsidRPr="004F65FD" w:rsidRDefault="00297F1A"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eastAsiaTheme="minorHAnsi" w:hAnsi="Book Antiqua"/>
                <w:color w:val="000000" w:themeColor="text1"/>
                <w:szCs w:val="24"/>
              </w:rPr>
              <w:t>16.5</w:t>
            </w:r>
            <w:r w:rsidR="001D26CE" w:rsidRPr="004F65FD">
              <w:rPr>
                <w:rFonts w:ascii="Book Antiqua" w:eastAsiaTheme="minorHAnsi" w:hAnsi="Book Antiqua"/>
                <w:color w:val="000000" w:themeColor="text1"/>
                <w:szCs w:val="24"/>
              </w:rPr>
              <w:t xml:space="preserve"> (</w:t>
            </w:r>
            <w:r w:rsidRPr="004F65FD">
              <w:rPr>
                <w:rFonts w:ascii="Book Antiqua" w:eastAsiaTheme="minorHAnsi" w:hAnsi="Book Antiqua"/>
                <w:color w:val="000000" w:themeColor="text1"/>
                <w:szCs w:val="24"/>
              </w:rPr>
              <w:t>6.1</w:t>
            </w:r>
            <w:r w:rsidR="009C5F8A" w:rsidRPr="004F65FD">
              <w:rPr>
                <w:rFonts w:ascii="Book Antiqua" w:eastAsiaTheme="minorEastAsia" w:hAnsi="Book Antiqua" w:hint="eastAsia"/>
                <w:color w:val="000000" w:themeColor="text1"/>
                <w:szCs w:val="24"/>
                <w:lang w:eastAsia="zh-CN"/>
              </w:rPr>
              <w:t>-</w:t>
            </w:r>
            <w:r w:rsidRPr="004F65FD">
              <w:rPr>
                <w:rFonts w:ascii="Book Antiqua" w:eastAsiaTheme="minorHAnsi" w:hAnsi="Book Antiqua"/>
                <w:color w:val="000000" w:themeColor="text1"/>
                <w:szCs w:val="24"/>
              </w:rPr>
              <w:t>28.4</w:t>
            </w:r>
            <w:r w:rsidR="001D26CE" w:rsidRPr="004F65FD">
              <w:rPr>
                <w:rFonts w:ascii="Book Antiqua" w:eastAsiaTheme="minorHAnsi" w:hAnsi="Book Antiqua"/>
                <w:color w:val="000000" w:themeColor="text1"/>
                <w:szCs w:val="24"/>
              </w:rPr>
              <w:t>)</w:t>
            </w:r>
          </w:p>
        </w:tc>
        <w:tc>
          <w:tcPr>
            <w:tcW w:w="1648" w:type="dxa"/>
            <w:shd w:val="clear" w:color="auto" w:fill="auto"/>
            <w:noWrap/>
            <w:tcMar>
              <w:top w:w="0" w:type="dxa"/>
              <w:left w:w="108" w:type="dxa"/>
              <w:bottom w:w="0" w:type="dxa"/>
              <w:right w:w="108" w:type="dxa"/>
            </w:tcMar>
            <w:vAlign w:val="center"/>
            <w:hideMark/>
          </w:tcPr>
          <w:p w:rsidR="005E6C0C" w:rsidRPr="004F65FD" w:rsidRDefault="00B13C7D"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w:t>
            </w:r>
            <w:r w:rsidR="00297F1A" w:rsidRPr="004F65FD">
              <w:rPr>
                <w:rFonts w:ascii="Book Antiqua" w:hAnsi="Book Antiqua"/>
                <w:color w:val="000000" w:themeColor="text1"/>
                <w:szCs w:val="24"/>
              </w:rPr>
              <w:t>9</w:t>
            </w:r>
            <w:r w:rsidRPr="004F65FD">
              <w:rPr>
                <w:rFonts w:ascii="Book Antiqua" w:hAnsi="Book Antiqua"/>
                <w:color w:val="000000" w:themeColor="text1"/>
                <w:szCs w:val="24"/>
              </w:rPr>
              <w:t>.</w:t>
            </w:r>
            <w:r w:rsidR="00297F1A" w:rsidRPr="004F65FD">
              <w:rPr>
                <w:rFonts w:ascii="Book Antiqua" w:hAnsi="Book Antiqua"/>
                <w:color w:val="000000" w:themeColor="text1"/>
                <w:szCs w:val="24"/>
              </w:rPr>
              <w:t>9</w:t>
            </w:r>
            <w:r w:rsidRPr="004F65FD">
              <w:rPr>
                <w:rFonts w:ascii="Book Antiqua" w:hAnsi="Book Antiqua"/>
                <w:color w:val="000000" w:themeColor="text1"/>
                <w:szCs w:val="24"/>
              </w:rPr>
              <w:t xml:space="preserve"> (</w:t>
            </w:r>
            <w:r w:rsidR="00297F1A" w:rsidRPr="004F65FD">
              <w:rPr>
                <w:rFonts w:ascii="Book Antiqua" w:hAnsi="Book Antiqua"/>
                <w:color w:val="000000" w:themeColor="text1"/>
                <w:szCs w:val="24"/>
              </w:rPr>
              <w:t>23</w:t>
            </w:r>
            <w:r w:rsidRPr="004F65FD">
              <w:rPr>
                <w:rFonts w:ascii="Book Antiqua" w:hAnsi="Book Antiqua"/>
                <w:color w:val="000000" w:themeColor="text1"/>
                <w:szCs w:val="24"/>
              </w:rPr>
              <w:t>.9</w:t>
            </w:r>
            <w:r w:rsidR="009C5F8A" w:rsidRPr="004F65FD">
              <w:rPr>
                <w:rFonts w:ascii="Book Antiqua" w:eastAsiaTheme="minorEastAsia" w:hAnsi="Book Antiqua" w:hint="eastAsia"/>
                <w:color w:val="000000" w:themeColor="text1"/>
                <w:szCs w:val="24"/>
                <w:lang w:eastAsia="zh-CN"/>
              </w:rPr>
              <w:t>-</w:t>
            </w:r>
            <w:r w:rsidR="00297F1A" w:rsidRPr="004F65FD">
              <w:rPr>
                <w:rFonts w:ascii="Book Antiqua" w:hAnsi="Book Antiqua"/>
                <w:color w:val="000000" w:themeColor="text1"/>
                <w:szCs w:val="24"/>
              </w:rPr>
              <w:t>55.6</w:t>
            </w:r>
            <w:r w:rsidRPr="004F65FD">
              <w:rPr>
                <w:rFonts w:ascii="Book Antiqua" w:hAnsi="Book Antiqua"/>
                <w:color w:val="000000" w:themeColor="text1"/>
                <w:szCs w:val="24"/>
              </w:rPr>
              <w:t>)</w:t>
            </w:r>
          </w:p>
        </w:tc>
        <w:tc>
          <w:tcPr>
            <w:tcW w:w="1462" w:type="dxa"/>
            <w:shd w:val="clear" w:color="auto" w:fill="auto"/>
            <w:vAlign w:val="center"/>
          </w:tcPr>
          <w:p w:rsidR="005E6C0C" w:rsidRPr="004F65FD" w:rsidRDefault="00297F1A"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eastAsiaTheme="minorHAnsi" w:hAnsi="Book Antiqua"/>
                <w:color w:val="000000" w:themeColor="text1"/>
                <w:szCs w:val="24"/>
              </w:rPr>
              <w:t>24.0</w:t>
            </w:r>
            <w:r w:rsidR="00B13C7D" w:rsidRPr="004F65FD">
              <w:rPr>
                <w:rFonts w:ascii="Book Antiqua" w:eastAsiaTheme="minorHAnsi" w:hAnsi="Book Antiqua"/>
                <w:color w:val="000000" w:themeColor="text1"/>
                <w:szCs w:val="24"/>
              </w:rPr>
              <w:t xml:space="preserve"> (1</w:t>
            </w:r>
            <w:r w:rsidRPr="004F65FD">
              <w:rPr>
                <w:rFonts w:ascii="Book Antiqua" w:eastAsiaTheme="minorHAnsi" w:hAnsi="Book Antiqua"/>
                <w:color w:val="000000" w:themeColor="text1"/>
                <w:szCs w:val="24"/>
              </w:rPr>
              <w:t>0</w:t>
            </w:r>
            <w:r w:rsidR="00B13C7D" w:rsidRPr="004F65FD">
              <w:rPr>
                <w:rFonts w:ascii="Book Antiqua" w:eastAsiaTheme="minorHAnsi" w:hAnsi="Book Antiqua"/>
                <w:color w:val="000000" w:themeColor="text1"/>
                <w:szCs w:val="24"/>
              </w:rPr>
              <w:t>.</w:t>
            </w:r>
            <w:r w:rsidRPr="004F65FD">
              <w:rPr>
                <w:rFonts w:ascii="Book Antiqua" w:eastAsiaTheme="minorHAnsi" w:hAnsi="Book Antiqua"/>
                <w:color w:val="000000" w:themeColor="text1"/>
                <w:szCs w:val="24"/>
              </w:rPr>
              <w:t>5</w:t>
            </w:r>
            <w:r w:rsidR="009C5F8A" w:rsidRPr="004F65FD">
              <w:rPr>
                <w:rFonts w:ascii="Book Antiqua" w:eastAsiaTheme="minorEastAsia" w:hAnsi="Book Antiqua" w:hint="eastAsia"/>
                <w:color w:val="000000" w:themeColor="text1"/>
                <w:szCs w:val="24"/>
                <w:lang w:eastAsia="zh-CN"/>
              </w:rPr>
              <w:t>-</w:t>
            </w:r>
            <w:r w:rsidR="005E6C0C" w:rsidRPr="004F65FD">
              <w:rPr>
                <w:rFonts w:ascii="Book Antiqua" w:eastAsiaTheme="minorHAnsi" w:hAnsi="Book Antiqua"/>
                <w:color w:val="000000" w:themeColor="text1"/>
                <w:szCs w:val="24"/>
              </w:rPr>
              <w:t xml:space="preserve"> </w:t>
            </w:r>
            <w:r w:rsidRPr="004F65FD">
              <w:rPr>
                <w:rFonts w:ascii="Book Antiqua" w:eastAsiaTheme="minorHAnsi" w:hAnsi="Book Antiqua"/>
                <w:color w:val="000000" w:themeColor="text1"/>
                <w:szCs w:val="24"/>
              </w:rPr>
              <w:t>39.6</w:t>
            </w:r>
            <w:r w:rsidR="005E6C0C" w:rsidRPr="004F65FD">
              <w:rPr>
                <w:rFonts w:ascii="Book Antiqua" w:eastAsiaTheme="minorHAnsi" w:hAnsi="Book Antiqua"/>
                <w:color w:val="000000" w:themeColor="text1"/>
                <w:szCs w:val="24"/>
              </w:rPr>
              <w:t>)</w:t>
            </w:r>
          </w:p>
        </w:tc>
        <w:tc>
          <w:tcPr>
            <w:tcW w:w="1515" w:type="dxa"/>
            <w:shd w:val="clear" w:color="auto" w:fill="auto"/>
            <w:vAlign w:val="center"/>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30.4</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14.4</w:t>
            </w:r>
            <w:r w:rsidR="009C5F8A" w:rsidRPr="004F65FD">
              <w:rPr>
                <w:rFonts w:ascii="Book Antiqua" w:eastAsiaTheme="minorEastAsia" w:hAnsi="Book Antiqua" w:hint="eastAsia"/>
                <w:color w:val="000000" w:themeColor="text1"/>
                <w:szCs w:val="24"/>
                <w:lang w:eastAsia="zh-CN"/>
              </w:rPr>
              <w:t>-</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46.6</w:t>
            </w:r>
            <w:r w:rsidR="001D26CE" w:rsidRPr="004F65FD">
              <w:rPr>
                <w:rFonts w:ascii="Book Antiqua" w:hAnsi="Book Antiqua"/>
                <w:color w:val="000000" w:themeColor="text1"/>
                <w:szCs w:val="24"/>
              </w:rPr>
              <w:t>)</w:t>
            </w:r>
          </w:p>
        </w:tc>
        <w:tc>
          <w:tcPr>
            <w:tcW w:w="1701" w:type="dxa"/>
            <w:shd w:val="clear" w:color="auto" w:fill="auto"/>
            <w:noWrap/>
            <w:tcMar>
              <w:top w:w="0" w:type="dxa"/>
              <w:left w:w="108" w:type="dxa"/>
              <w:bottom w:w="0" w:type="dxa"/>
              <w:right w:w="108" w:type="dxa"/>
            </w:tcMar>
            <w:vAlign w:val="center"/>
            <w:hideMark/>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14.5</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4.5</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25.8</w:t>
            </w:r>
            <w:r w:rsidR="001D26CE" w:rsidRPr="004F65FD">
              <w:rPr>
                <w:rFonts w:ascii="Book Antiqua" w:hAnsi="Book Antiqua"/>
                <w:color w:val="000000" w:themeColor="text1"/>
                <w:szCs w:val="24"/>
              </w:rPr>
              <w:t>)</w:t>
            </w:r>
          </w:p>
        </w:tc>
        <w:tc>
          <w:tcPr>
            <w:tcW w:w="1559" w:type="dxa"/>
            <w:shd w:val="clear" w:color="auto" w:fill="auto"/>
            <w:noWrap/>
            <w:tcMar>
              <w:top w:w="0" w:type="dxa"/>
              <w:left w:w="108" w:type="dxa"/>
              <w:bottom w:w="0" w:type="dxa"/>
              <w:right w:w="108" w:type="dxa"/>
            </w:tcMar>
            <w:vAlign w:val="center"/>
            <w:hideMark/>
          </w:tcPr>
          <w:p w:rsidR="005E6C0C" w:rsidRPr="004F65FD" w:rsidRDefault="00A8634F"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51.2</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31.0</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72.0</w:t>
            </w:r>
            <w:r w:rsidR="005E6C0C" w:rsidRPr="004F65FD">
              <w:rPr>
                <w:rFonts w:ascii="Book Antiqua" w:hAnsi="Book Antiqua"/>
                <w:color w:val="000000" w:themeColor="text1"/>
                <w:szCs w:val="24"/>
              </w:rPr>
              <w:t>)</w:t>
            </w:r>
          </w:p>
        </w:tc>
        <w:tc>
          <w:tcPr>
            <w:tcW w:w="1560" w:type="dxa"/>
            <w:shd w:val="clear" w:color="auto" w:fill="auto"/>
            <w:vAlign w:val="center"/>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28.6</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13.0</w:t>
            </w:r>
            <w:r w:rsidR="009C5F8A" w:rsidRPr="004F65FD">
              <w:rPr>
                <w:rFonts w:ascii="Book Antiqua" w:eastAsiaTheme="minorEastAsia" w:hAnsi="Book Antiqua" w:hint="eastAsia"/>
                <w:color w:val="000000" w:themeColor="text1"/>
                <w:szCs w:val="24"/>
                <w:lang w:eastAsia="zh-CN"/>
              </w:rPr>
              <w:t>-</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46.3</w:t>
            </w:r>
            <w:r w:rsidR="005E6C0C" w:rsidRPr="004F65FD">
              <w:rPr>
                <w:rFonts w:ascii="Book Antiqua" w:hAnsi="Book Antiqua"/>
                <w:color w:val="000000" w:themeColor="text1"/>
                <w:szCs w:val="24"/>
              </w:rPr>
              <w:t>)</w:t>
            </w:r>
          </w:p>
        </w:tc>
      </w:tr>
      <w:tr w:rsidR="005E6C0C" w:rsidRPr="004F65FD" w:rsidTr="009C5F8A">
        <w:trPr>
          <w:trHeight w:val="330"/>
        </w:trPr>
        <w:tc>
          <w:tcPr>
            <w:tcW w:w="1276" w:type="dxa"/>
            <w:tcBorders>
              <w:bottom w:val="single" w:sz="4" w:space="0" w:color="auto"/>
            </w:tcBorders>
            <w:vAlign w:val="center"/>
          </w:tcPr>
          <w:p w:rsidR="005E6C0C" w:rsidRPr="004F65FD" w:rsidRDefault="005E6C0C" w:rsidP="004F65FD">
            <w:pPr>
              <w:adjustRightInd w:val="0"/>
              <w:snapToGrid w:val="0"/>
              <w:spacing w:line="360" w:lineRule="auto"/>
              <w:rPr>
                <w:rFonts w:ascii="Book Antiqua" w:eastAsiaTheme="minorEastAsia" w:hAnsi="Book Antiqua"/>
                <w:color w:val="000000" w:themeColor="text1"/>
                <w:szCs w:val="24"/>
              </w:rPr>
            </w:pPr>
            <w:r w:rsidRPr="004F65FD">
              <w:rPr>
                <w:rFonts w:ascii="Book Antiqua" w:hAnsi="Book Antiqua"/>
                <w:color w:val="000000" w:themeColor="text1"/>
                <w:szCs w:val="24"/>
              </w:rPr>
              <w:t>70-74</w:t>
            </w:r>
          </w:p>
        </w:tc>
        <w:tc>
          <w:tcPr>
            <w:tcW w:w="770" w:type="dxa"/>
            <w:tcBorders>
              <w:bottom w:val="single" w:sz="4" w:space="0" w:color="auto"/>
            </w:tcBorders>
          </w:tcPr>
          <w:p w:rsidR="005E6C0C" w:rsidRPr="004F65FD" w:rsidRDefault="00A2731B"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316</w:t>
            </w:r>
          </w:p>
        </w:tc>
        <w:tc>
          <w:tcPr>
            <w:tcW w:w="1555" w:type="dxa"/>
            <w:tcBorders>
              <w:bottom w:val="single" w:sz="4" w:space="0" w:color="auto"/>
            </w:tcBorders>
            <w:shd w:val="clear" w:color="auto" w:fill="auto"/>
            <w:noWrap/>
            <w:tcMar>
              <w:top w:w="0" w:type="dxa"/>
              <w:left w:w="108" w:type="dxa"/>
              <w:bottom w:w="0" w:type="dxa"/>
              <w:right w:w="108" w:type="dxa"/>
            </w:tcMar>
            <w:vAlign w:val="center"/>
            <w:hideMark/>
          </w:tcPr>
          <w:p w:rsidR="005E6C0C" w:rsidRPr="004F65FD" w:rsidRDefault="00B13C7D"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w:t>
            </w:r>
            <w:r w:rsidR="00297F1A" w:rsidRPr="004F65FD">
              <w:rPr>
                <w:rFonts w:ascii="Book Antiqua" w:hAnsi="Book Antiqua"/>
                <w:color w:val="000000" w:themeColor="text1"/>
                <w:szCs w:val="24"/>
              </w:rPr>
              <w:t>4</w:t>
            </w:r>
            <w:r w:rsidRPr="004F65FD">
              <w:rPr>
                <w:rFonts w:ascii="Book Antiqua" w:hAnsi="Book Antiqua"/>
                <w:color w:val="000000" w:themeColor="text1"/>
                <w:szCs w:val="24"/>
              </w:rPr>
              <w:t>.</w:t>
            </w:r>
            <w:r w:rsidR="00297F1A" w:rsidRPr="004F65FD">
              <w:rPr>
                <w:rFonts w:ascii="Book Antiqua" w:hAnsi="Book Antiqua"/>
                <w:color w:val="000000" w:themeColor="text1"/>
                <w:szCs w:val="24"/>
              </w:rPr>
              <w:t>6</w:t>
            </w:r>
            <w:r w:rsidR="001D26CE" w:rsidRPr="004F65FD">
              <w:rPr>
                <w:rFonts w:ascii="Book Antiqua" w:hAnsi="Book Antiqua"/>
                <w:color w:val="000000" w:themeColor="text1"/>
                <w:szCs w:val="24"/>
              </w:rPr>
              <w:t xml:space="preserve"> (</w:t>
            </w:r>
            <w:r w:rsidR="00297F1A" w:rsidRPr="004F65FD">
              <w:rPr>
                <w:rFonts w:ascii="Book Antiqua" w:hAnsi="Book Antiqua"/>
                <w:color w:val="000000" w:themeColor="text1"/>
                <w:szCs w:val="24"/>
              </w:rPr>
              <w:t>18.3</w:t>
            </w:r>
            <w:r w:rsidR="009C5F8A" w:rsidRPr="004F65FD">
              <w:rPr>
                <w:rFonts w:ascii="Book Antiqua" w:eastAsiaTheme="minorEastAsia" w:hAnsi="Book Antiqua" w:hint="eastAsia"/>
                <w:color w:val="000000" w:themeColor="text1"/>
                <w:szCs w:val="24"/>
                <w:lang w:eastAsia="zh-CN"/>
              </w:rPr>
              <w:t>-</w:t>
            </w:r>
            <w:r w:rsidR="001D26CE" w:rsidRPr="004F65FD">
              <w:rPr>
                <w:rFonts w:ascii="Book Antiqua" w:hAnsi="Book Antiqua"/>
                <w:color w:val="000000" w:themeColor="text1"/>
                <w:szCs w:val="24"/>
              </w:rPr>
              <w:t xml:space="preserve"> </w:t>
            </w:r>
            <w:r w:rsidR="00297F1A" w:rsidRPr="004F65FD">
              <w:rPr>
                <w:rFonts w:ascii="Book Antiqua" w:hAnsi="Book Antiqua"/>
                <w:color w:val="000000" w:themeColor="text1"/>
                <w:szCs w:val="24"/>
              </w:rPr>
              <w:t>52.9</w:t>
            </w:r>
            <w:r w:rsidR="001D26CE" w:rsidRPr="004F65FD">
              <w:rPr>
                <w:rFonts w:ascii="Book Antiqua" w:hAnsi="Book Antiqua"/>
                <w:color w:val="000000" w:themeColor="text1"/>
                <w:szCs w:val="24"/>
              </w:rPr>
              <w:t>)</w:t>
            </w:r>
          </w:p>
        </w:tc>
        <w:tc>
          <w:tcPr>
            <w:tcW w:w="1555" w:type="dxa"/>
            <w:tcBorders>
              <w:bottom w:val="single" w:sz="4" w:space="0" w:color="auto"/>
            </w:tcBorders>
            <w:shd w:val="clear" w:color="auto" w:fill="auto"/>
            <w:vAlign w:val="center"/>
          </w:tcPr>
          <w:p w:rsidR="005E6C0C" w:rsidRPr="004F65FD" w:rsidRDefault="00297F1A"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28.8 (12.6</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 xml:space="preserve"> 46.6)</w:t>
            </w:r>
          </w:p>
        </w:tc>
        <w:tc>
          <w:tcPr>
            <w:tcW w:w="1648" w:type="dxa"/>
            <w:tcBorders>
              <w:bottom w:val="single" w:sz="4" w:space="0" w:color="auto"/>
            </w:tcBorders>
            <w:shd w:val="clear" w:color="auto" w:fill="auto"/>
            <w:noWrap/>
            <w:tcMar>
              <w:top w:w="0" w:type="dxa"/>
              <w:left w:w="108" w:type="dxa"/>
              <w:bottom w:w="0" w:type="dxa"/>
              <w:right w:w="108" w:type="dxa"/>
            </w:tcMar>
            <w:vAlign w:val="center"/>
            <w:hideMark/>
          </w:tcPr>
          <w:p w:rsidR="005E6C0C" w:rsidRPr="004F65FD" w:rsidRDefault="00297F1A" w:rsidP="004F65FD">
            <w:pPr>
              <w:adjustRightInd w:val="0"/>
              <w:snapToGrid w:val="0"/>
              <w:spacing w:line="360" w:lineRule="auto"/>
              <w:rPr>
                <w:rFonts w:ascii="Book Antiqua" w:hAnsi="Book Antiqua"/>
                <w:color w:val="000000" w:themeColor="text1"/>
                <w:szCs w:val="24"/>
              </w:rPr>
            </w:pPr>
            <w:r w:rsidRPr="004F65FD">
              <w:rPr>
                <w:rFonts w:ascii="Book Antiqua" w:hAnsi="Book Antiqua"/>
                <w:color w:val="000000" w:themeColor="text1"/>
                <w:szCs w:val="24"/>
              </w:rPr>
              <w:t>39.3</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21.9</w:t>
            </w:r>
            <w:r w:rsidR="009C5F8A" w:rsidRPr="004F65FD">
              <w:rPr>
                <w:rFonts w:ascii="Book Antiqua" w:eastAsiaTheme="minorEastAsia" w:hAnsi="Book Antiqua" w:hint="eastAsia"/>
                <w:color w:val="000000" w:themeColor="text1"/>
                <w:szCs w:val="24"/>
                <w:lang w:eastAsia="zh-CN"/>
              </w:rPr>
              <w:t>-</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55.9</w:t>
            </w:r>
            <w:r w:rsidR="005E6C0C" w:rsidRPr="004F65FD">
              <w:rPr>
                <w:rFonts w:ascii="Book Antiqua" w:hAnsi="Book Antiqua"/>
                <w:color w:val="000000" w:themeColor="text1"/>
                <w:szCs w:val="24"/>
              </w:rPr>
              <w:t>)</w:t>
            </w:r>
          </w:p>
        </w:tc>
        <w:tc>
          <w:tcPr>
            <w:tcW w:w="1462" w:type="dxa"/>
            <w:tcBorders>
              <w:bottom w:val="single" w:sz="4" w:space="0" w:color="auto"/>
            </w:tcBorders>
            <w:shd w:val="clear" w:color="auto" w:fill="auto"/>
            <w:vAlign w:val="center"/>
          </w:tcPr>
          <w:p w:rsidR="005E6C0C" w:rsidRPr="004F65FD" w:rsidRDefault="00297F1A"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eastAsiaTheme="minorHAnsi" w:hAnsi="Book Antiqua"/>
                <w:color w:val="000000" w:themeColor="text1"/>
                <w:szCs w:val="24"/>
              </w:rPr>
              <w:t>24.1 (11.1</w:t>
            </w:r>
            <w:r w:rsidR="009C5F8A" w:rsidRPr="004F65FD">
              <w:rPr>
                <w:rFonts w:ascii="Book Antiqua" w:eastAsiaTheme="minorEastAsia" w:hAnsi="Book Antiqua" w:hint="eastAsia"/>
                <w:color w:val="000000" w:themeColor="text1"/>
                <w:szCs w:val="24"/>
                <w:lang w:eastAsia="zh-CN"/>
              </w:rPr>
              <w:t>-</w:t>
            </w:r>
            <w:r w:rsidRPr="004F65FD">
              <w:rPr>
                <w:rFonts w:ascii="Book Antiqua" w:eastAsiaTheme="minorHAnsi" w:hAnsi="Book Antiqua"/>
                <w:color w:val="000000" w:themeColor="text1"/>
                <w:szCs w:val="24"/>
              </w:rPr>
              <w:t xml:space="preserve"> 37.6)</w:t>
            </w:r>
          </w:p>
        </w:tc>
        <w:tc>
          <w:tcPr>
            <w:tcW w:w="1515" w:type="dxa"/>
            <w:tcBorders>
              <w:bottom w:val="single" w:sz="4" w:space="0" w:color="auto"/>
            </w:tcBorders>
            <w:shd w:val="clear" w:color="auto" w:fill="auto"/>
            <w:vAlign w:val="center"/>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42.1</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27.5</w:t>
            </w:r>
            <w:r w:rsidR="009C5F8A" w:rsidRPr="004F65FD">
              <w:rPr>
                <w:rFonts w:ascii="Book Antiqua" w:eastAsiaTheme="minorEastAsia" w:hAnsi="Book Antiqua" w:hint="eastAsia"/>
                <w:color w:val="000000" w:themeColor="text1"/>
                <w:szCs w:val="24"/>
                <w:lang w:eastAsia="zh-CN"/>
              </w:rPr>
              <w:t>-</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58.9</w:t>
            </w:r>
            <w:r w:rsidR="001D26CE" w:rsidRPr="004F65FD">
              <w:rPr>
                <w:rFonts w:ascii="Book Antiqua" w:hAnsi="Book Antiqua"/>
                <w:color w:val="000000" w:themeColor="text1"/>
                <w:szCs w:val="24"/>
              </w:rPr>
              <w:t>)</w:t>
            </w:r>
          </w:p>
        </w:tc>
        <w:tc>
          <w:tcPr>
            <w:tcW w:w="1701" w:type="dxa"/>
            <w:tcBorders>
              <w:bottom w:val="single" w:sz="4" w:space="0" w:color="auto"/>
            </w:tcBorders>
            <w:shd w:val="clear" w:color="auto" w:fill="auto"/>
            <w:noWrap/>
            <w:tcMar>
              <w:top w:w="0" w:type="dxa"/>
              <w:left w:w="108" w:type="dxa"/>
              <w:bottom w:w="0" w:type="dxa"/>
              <w:right w:w="108" w:type="dxa"/>
            </w:tcMar>
            <w:vAlign w:val="center"/>
            <w:hideMark/>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17.2</w:t>
            </w:r>
            <w:r w:rsidR="001D26CE" w:rsidRPr="004F65FD">
              <w:rPr>
                <w:rFonts w:ascii="Book Antiqua" w:hAnsi="Book Antiqua"/>
                <w:color w:val="000000" w:themeColor="text1"/>
                <w:szCs w:val="24"/>
              </w:rPr>
              <w:t xml:space="preserve"> (</w:t>
            </w:r>
            <w:r w:rsidRPr="004F65FD">
              <w:rPr>
                <w:rFonts w:ascii="Book Antiqua" w:hAnsi="Book Antiqua"/>
                <w:color w:val="000000" w:themeColor="text1"/>
                <w:szCs w:val="24"/>
              </w:rPr>
              <w:t>5.3</w:t>
            </w:r>
            <w:r w:rsidR="009C5F8A" w:rsidRPr="004F65FD">
              <w:rPr>
                <w:rFonts w:ascii="Book Antiqua" w:eastAsiaTheme="minorEastAsia" w:hAnsi="Book Antiqua" w:hint="eastAsia"/>
                <w:color w:val="000000" w:themeColor="text1"/>
                <w:szCs w:val="24"/>
                <w:lang w:eastAsia="zh-CN"/>
              </w:rPr>
              <w:t>-</w:t>
            </w:r>
            <w:r w:rsidRPr="004F65FD">
              <w:rPr>
                <w:rFonts w:ascii="Book Antiqua" w:hAnsi="Book Antiqua"/>
                <w:color w:val="000000" w:themeColor="text1"/>
                <w:szCs w:val="24"/>
              </w:rPr>
              <w:t>32.0</w:t>
            </w:r>
            <w:r w:rsidR="001D26CE" w:rsidRPr="004F65FD">
              <w:rPr>
                <w:rFonts w:ascii="Book Antiqua" w:hAnsi="Book Antiqua"/>
                <w:color w:val="000000" w:themeColor="text1"/>
                <w:szCs w:val="24"/>
              </w:rPr>
              <w:t>)</w:t>
            </w:r>
          </w:p>
        </w:tc>
        <w:tc>
          <w:tcPr>
            <w:tcW w:w="1559" w:type="dxa"/>
            <w:tcBorders>
              <w:bottom w:val="single" w:sz="4" w:space="0" w:color="auto"/>
            </w:tcBorders>
            <w:shd w:val="clear" w:color="auto" w:fill="auto"/>
            <w:noWrap/>
            <w:tcMar>
              <w:top w:w="0" w:type="dxa"/>
              <w:left w:w="108" w:type="dxa"/>
              <w:bottom w:w="0" w:type="dxa"/>
              <w:right w:w="108" w:type="dxa"/>
            </w:tcMar>
            <w:vAlign w:val="center"/>
            <w:hideMark/>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40.7</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25.3</w:t>
            </w:r>
            <w:r w:rsidR="009C5F8A" w:rsidRPr="004F65FD">
              <w:rPr>
                <w:rFonts w:ascii="Book Antiqua" w:eastAsiaTheme="minorEastAsia" w:hAnsi="Book Antiqua" w:hint="eastAsia"/>
                <w:color w:val="000000" w:themeColor="text1"/>
                <w:szCs w:val="24"/>
                <w:lang w:eastAsia="zh-CN"/>
              </w:rPr>
              <w:t>-</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55.3</w:t>
            </w:r>
            <w:r w:rsidR="005E6C0C" w:rsidRPr="004F65FD">
              <w:rPr>
                <w:rFonts w:ascii="Book Antiqua" w:hAnsi="Book Antiqua"/>
                <w:color w:val="000000" w:themeColor="text1"/>
                <w:szCs w:val="24"/>
              </w:rPr>
              <w:t>)</w:t>
            </w:r>
          </w:p>
        </w:tc>
        <w:tc>
          <w:tcPr>
            <w:tcW w:w="1560" w:type="dxa"/>
            <w:tcBorders>
              <w:bottom w:val="single" w:sz="4" w:space="0" w:color="auto"/>
            </w:tcBorders>
            <w:shd w:val="clear" w:color="auto" w:fill="auto"/>
            <w:vAlign w:val="center"/>
          </w:tcPr>
          <w:p w:rsidR="005E6C0C" w:rsidRPr="004F65FD" w:rsidRDefault="00A8634F" w:rsidP="004F65FD">
            <w:pPr>
              <w:adjustRightInd w:val="0"/>
              <w:snapToGrid w:val="0"/>
              <w:spacing w:line="360" w:lineRule="auto"/>
              <w:rPr>
                <w:rFonts w:ascii="Book Antiqua" w:eastAsiaTheme="minorHAnsi" w:hAnsi="Book Antiqua"/>
                <w:color w:val="000000" w:themeColor="text1"/>
                <w:szCs w:val="24"/>
              </w:rPr>
            </w:pPr>
            <w:r w:rsidRPr="004F65FD">
              <w:rPr>
                <w:rFonts w:ascii="Book Antiqua" w:hAnsi="Book Antiqua"/>
                <w:color w:val="000000" w:themeColor="text1"/>
                <w:szCs w:val="24"/>
              </w:rPr>
              <w:t>28.8</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11.6</w:t>
            </w:r>
            <w:r w:rsidR="009C5F8A" w:rsidRPr="004F65FD">
              <w:rPr>
                <w:rFonts w:ascii="Book Antiqua" w:eastAsiaTheme="minorEastAsia" w:hAnsi="Book Antiqua" w:hint="eastAsia"/>
                <w:color w:val="000000" w:themeColor="text1"/>
                <w:szCs w:val="24"/>
                <w:lang w:eastAsia="zh-CN"/>
              </w:rPr>
              <w:t>-</w:t>
            </w:r>
            <w:r w:rsidR="005E6C0C" w:rsidRPr="004F65FD">
              <w:rPr>
                <w:rFonts w:ascii="Book Antiqua" w:hAnsi="Book Antiqua"/>
                <w:color w:val="000000" w:themeColor="text1"/>
                <w:szCs w:val="24"/>
              </w:rPr>
              <w:t xml:space="preserve"> </w:t>
            </w:r>
            <w:r w:rsidRPr="004F65FD">
              <w:rPr>
                <w:rFonts w:ascii="Book Antiqua" w:hAnsi="Book Antiqua"/>
                <w:color w:val="000000" w:themeColor="text1"/>
                <w:szCs w:val="24"/>
              </w:rPr>
              <w:t>46.3</w:t>
            </w:r>
            <w:r w:rsidR="005E6C0C" w:rsidRPr="004F65FD">
              <w:rPr>
                <w:rFonts w:ascii="Book Antiqua" w:hAnsi="Book Antiqua"/>
                <w:color w:val="000000" w:themeColor="text1"/>
                <w:szCs w:val="24"/>
              </w:rPr>
              <w:t>)</w:t>
            </w:r>
          </w:p>
        </w:tc>
      </w:tr>
    </w:tbl>
    <w:p w:rsidR="005075A4" w:rsidRPr="004F65FD" w:rsidRDefault="006B5004" w:rsidP="005075A4">
      <w:pPr>
        <w:widowControl/>
        <w:adjustRightInd w:val="0"/>
        <w:snapToGrid w:val="0"/>
        <w:spacing w:line="360" w:lineRule="auto"/>
        <w:jc w:val="both"/>
        <w:rPr>
          <w:rFonts w:ascii="Book Antiqua" w:hAnsi="Book Antiqua"/>
          <w:b/>
          <w:color w:val="000000" w:themeColor="text1"/>
          <w:szCs w:val="24"/>
        </w:rPr>
      </w:pPr>
      <w:r w:rsidRPr="004F65FD">
        <w:rPr>
          <w:rFonts w:ascii="Book Antiqua" w:hAnsi="Book Antiqua"/>
          <w:b/>
          <w:color w:val="000000" w:themeColor="text1"/>
          <w:szCs w:val="24"/>
        </w:rPr>
        <w:t>Table</w:t>
      </w:r>
      <w:r w:rsidR="006F25FB" w:rsidRPr="004F65FD">
        <w:rPr>
          <w:rFonts w:ascii="Book Antiqua" w:hAnsi="Book Antiqua"/>
          <w:b/>
          <w:color w:val="000000" w:themeColor="text1"/>
          <w:szCs w:val="24"/>
        </w:rPr>
        <w:t xml:space="preserve"> </w:t>
      </w:r>
      <w:r w:rsidR="00A228BB" w:rsidRPr="004F65FD">
        <w:rPr>
          <w:rFonts w:ascii="Book Antiqua" w:hAnsi="Book Antiqua"/>
          <w:b/>
          <w:color w:val="000000" w:themeColor="text1"/>
          <w:szCs w:val="24"/>
        </w:rPr>
        <w:t>2</w:t>
      </w:r>
      <w:r w:rsidRPr="004F65FD">
        <w:rPr>
          <w:rFonts w:ascii="Book Antiqua" w:hAnsi="Book Antiqua"/>
          <w:b/>
          <w:color w:val="000000" w:themeColor="text1"/>
          <w:szCs w:val="24"/>
        </w:rPr>
        <w:t xml:space="preserve"> </w:t>
      </w:r>
      <w:r w:rsidR="007D5403" w:rsidRPr="004F65FD">
        <w:rPr>
          <w:rFonts w:ascii="Book Antiqua" w:hAnsi="Book Antiqua"/>
          <w:b/>
          <w:color w:val="000000" w:themeColor="text1"/>
          <w:szCs w:val="24"/>
        </w:rPr>
        <w:t>S</w:t>
      </w:r>
      <w:r w:rsidRPr="004F65FD">
        <w:rPr>
          <w:rFonts w:ascii="Book Antiqua" w:hAnsi="Book Antiqua"/>
          <w:b/>
          <w:color w:val="000000" w:themeColor="text1"/>
          <w:szCs w:val="24"/>
        </w:rPr>
        <w:t xml:space="preserve">ex-specific </w:t>
      </w:r>
      <w:proofErr w:type="spellStart"/>
      <w:r w:rsidRPr="004F65FD">
        <w:rPr>
          <w:rFonts w:ascii="Book Antiqua" w:hAnsi="Book Antiqua"/>
          <w:b/>
          <w:color w:val="000000" w:themeColor="text1"/>
          <w:szCs w:val="24"/>
        </w:rPr>
        <w:t>polypectomy</w:t>
      </w:r>
      <w:proofErr w:type="spellEnd"/>
      <w:r w:rsidRPr="004F65FD">
        <w:rPr>
          <w:rFonts w:ascii="Book Antiqua" w:hAnsi="Book Antiqua"/>
          <w:b/>
          <w:color w:val="000000" w:themeColor="text1"/>
          <w:szCs w:val="24"/>
        </w:rPr>
        <w:t xml:space="preserve"> rates </w:t>
      </w:r>
      <w:r w:rsidR="007D5403" w:rsidRPr="004F65FD">
        <w:rPr>
          <w:rFonts w:ascii="Book Antiqua" w:hAnsi="Book Antiqua"/>
          <w:b/>
          <w:color w:val="000000" w:themeColor="text1"/>
          <w:szCs w:val="24"/>
        </w:rPr>
        <w:t>according to</w:t>
      </w:r>
      <w:r w:rsidRPr="004F65FD">
        <w:rPr>
          <w:rFonts w:ascii="Book Antiqua" w:hAnsi="Book Antiqua"/>
          <w:b/>
          <w:color w:val="000000" w:themeColor="text1"/>
          <w:szCs w:val="24"/>
        </w:rPr>
        <w:t xml:space="preserve"> patient and</w:t>
      </w:r>
      <w:r w:rsidR="00132BBA" w:rsidRPr="004F65FD">
        <w:rPr>
          <w:rFonts w:ascii="Book Antiqua" w:hAnsi="Book Antiqua"/>
          <w:b/>
          <w:color w:val="000000" w:themeColor="text1"/>
          <w:szCs w:val="24"/>
        </w:rPr>
        <w:t xml:space="preserve"> </w:t>
      </w:r>
      <w:proofErr w:type="spellStart"/>
      <w:r w:rsidR="00132BBA" w:rsidRPr="004F65FD">
        <w:rPr>
          <w:rFonts w:ascii="Book Antiqua" w:hAnsi="Book Antiqua"/>
          <w:b/>
          <w:color w:val="000000" w:themeColor="text1"/>
          <w:szCs w:val="24"/>
        </w:rPr>
        <w:t>endoscopist</w:t>
      </w:r>
      <w:proofErr w:type="spellEnd"/>
      <w:r w:rsidR="00132BBA" w:rsidRPr="004F65FD">
        <w:rPr>
          <w:rFonts w:ascii="Book Antiqua" w:hAnsi="Book Antiqua"/>
          <w:b/>
          <w:color w:val="000000" w:themeColor="text1"/>
          <w:szCs w:val="24"/>
        </w:rPr>
        <w:t xml:space="preserve"> </w:t>
      </w:r>
      <w:r w:rsidR="008541F8" w:rsidRPr="004F65FD">
        <w:rPr>
          <w:rFonts w:ascii="Book Antiqua" w:hAnsi="Book Antiqua"/>
          <w:b/>
          <w:color w:val="000000" w:themeColor="text1"/>
          <w:szCs w:val="24"/>
        </w:rPr>
        <w:t xml:space="preserve">colonoscopy </w:t>
      </w:r>
      <w:r w:rsidR="00132BBA" w:rsidRPr="004F65FD">
        <w:rPr>
          <w:rFonts w:ascii="Book Antiqua" w:hAnsi="Book Antiqua"/>
          <w:b/>
          <w:color w:val="000000" w:themeColor="text1"/>
          <w:szCs w:val="24"/>
        </w:rPr>
        <w:t>indication</w:t>
      </w:r>
      <w:r w:rsidR="00BE1759" w:rsidRPr="004F65FD">
        <w:rPr>
          <w:rFonts w:ascii="Book Antiqua" w:hAnsi="Book Antiqua"/>
          <w:b/>
          <w:color w:val="000000" w:themeColor="text1"/>
          <w:szCs w:val="24"/>
        </w:rPr>
        <w:t>s</w:t>
      </w:r>
      <w:r w:rsidR="009467FF" w:rsidRPr="004F65FD">
        <w:rPr>
          <w:rFonts w:ascii="Book Antiqua" w:hAnsi="Book Antiqua"/>
          <w:b/>
          <w:color w:val="000000" w:themeColor="text1"/>
          <w:szCs w:val="24"/>
        </w:rPr>
        <w:t xml:space="preserve"> </w:t>
      </w:r>
      <w:r w:rsidR="00DD1C25" w:rsidRPr="004F65FD">
        <w:rPr>
          <w:rFonts w:ascii="Book Antiqua" w:hAnsi="Book Antiqua"/>
          <w:b/>
          <w:color w:val="000000" w:themeColor="text1"/>
          <w:szCs w:val="24"/>
        </w:rPr>
        <w:t>by</w:t>
      </w:r>
      <w:r w:rsidR="007D5403" w:rsidRPr="004F65FD">
        <w:rPr>
          <w:rFonts w:ascii="Book Antiqua" w:hAnsi="Book Antiqua"/>
          <w:b/>
          <w:color w:val="000000" w:themeColor="text1"/>
          <w:szCs w:val="24"/>
        </w:rPr>
        <w:t xml:space="preserve"> patient age </w:t>
      </w:r>
      <w:r w:rsidR="005075A4" w:rsidRPr="004F65FD">
        <w:rPr>
          <w:rFonts w:ascii="Book Antiqua" w:hAnsi="Book Antiqua"/>
          <w:b/>
          <w:color w:val="000000" w:themeColor="text1"/>
          <w:szCs w:val="24"/>
        </w:rPr>
        <w:t>(</w:t>
      </w:r>
      <w:r w:rsidR="005075A4" w:rsidRPr="004F65FD">
        <w:rPr>
          <w:rFonts w:ascii="Book Antiqua" w:hAnsi="Book Antiqua"/>
          <w:b/>
          <w:i/>
          <w:color w:val="000000" w:themeColor="text1"/>
          <w:szCs w:val="24"/>
        </w:rPr>
        <w:t>n</w:t>
      </w:r>
      <w:r w:rsidR="005075A4" w:rsidRPr="004F65FD">
        <w:rPr>
          <w:rFonts w:ascii="Book Antiqua" w:hAnsi="Book Antiqua"/>
          <w:b/>
          <w:color w:val="000000" w:themeColor="text1"/>
          <w:szCs w:val="24"/>
        </w:rPr>
        <w:t xml:space="preserve"> = 2134)</w:t>
      </w:r>
    </w:p>
    <w:p w:rsidR="009C5F8A" w:rsidRPr="004F65FD" w:rsidRDefault="004A7F25" w:rsidP="004F65FD">
      <w:pPr>
        <w:widowControl/>
        <w:adjustRightInd w:val="0"/>
        <w:snapToGrid w:val="0"/>
        <w:spacing w:line="360" w:lineRule="auto"/>
        <w:jc w:val="both"/>
        <w:rPr>
          <w:rFonts w:ascii="Book Antiqua" w:eastAsiaTheme="minorEastAsia" w:hAnsi="Book Antiqua"/>
          <w:color w:val="000000" w:themeColor="text1"/>
          <w:szCs w:val="24"/>
          <w:lang w:eastAsia="zh-CN"/>
        </w:rPr>
      </w:pPr>
      <w:r w:rsidRPr="004F65FD">
        <w:rPr>
          <w:rFonts w:ascii="Book Antiqua" w:hAnsi="Book Antiqua"/>
          <w:color w:val="000000" w:themeColor="text1"/>
          <w:szCs w:val="24"/>
          <w:vertAlign w:val="superscript"/>
        </w:rPr>
        <w:t>1</w:t>
      </w:r>
      <w:r w:rsidR="00674222" w:rsidRPr="004F65FD">
        <w:rPr>
          <w:rFonts w:ascii="Book Antiqua" w:hAnsi="Book Antiqua"/>
          <w:color w:val="000000" w:themeColor="text1"/>
          <w:szCs w:val="24"/>
        </w:rPr>
        <w:t xml:space="preserve">Patient </w:t>
      </w:r>
      <w:r w:rsidR="00BE1759" w:rsidRPr="004F65FD">
        <w:rPr>
          <w:rFonts w:ascii="Book Antiqua" w:hAnsi="Book Antiqua"/>
          <w:color w:val="000000" w:themeColor="text1"/>
          <w:szCs w:val="24"/>
        </w:rPr>
        <w:t xml:space="preserve">screening </w:t>
      </w:r>
      <w:r w:rsidR="00674222" w:rsidRPr="004F65FD">
        <w:rPr>
          <w:rFonts w:ascii="Book Antiqua" w:hAnsi="Book Antiqua"/>
          <w:color w:val="000000" w:themeColor="text1"/>
          <w:szCs w:val="24"/>
        </w:rPr>
        <w:t xml:space="preserve">indication: </w:t>
      </w:r>
      <w:r w:rsidR="007D5403" w:rsidRPr="004F65FD">
        <w:rPr>
          <w:rFonts w:ascii="Book Antiqua" w:hAnsi="Book Antiqua"/>
          <w:color w:val="000000" w:themeColor="text1"/>
          <w:szCs w:val="24"/>
        </w:rPr>
        <w:t xml:space="preserve">colonoscopy performed in individuals without a </w:t>
      </w:r>
      <w:r w:rsidR="00674222" w:rsidRPr="004F65FD">
        <w:rPr>
          <w:rFonts w:ascii="Book Antiqua" w:hAnsi="Book Antiqua"/>
          <w:color w:val="000000" w:themeColor="text1"/>
          <w:szCs w:val="24"/>
        </w:rPr>
        <w:t xml:space="preserve">history of </w:t>
      </w:r>
      <w:r w:rsidR="007D5403" w:rsidRPr="004F65FD">
        <w:rPr>
          <w:rFonts w:ascii="Book Antiqua" w:hAnsi="Book Antiqua"/>
          <w:color w:val="000000" w:themeColor="text1"/>
          <w:szCs w:val="24"/>
        </w:rPr>
        <w:t xml:space="preserve">either </w:t>
      </w:r>
      <w:r w:rsidR="009C5F8A" w:rsidRPr="004F65FD">
        <w:rPr>
          <w:rFonts w:ascii="Book Antiqua" w:hAnsi="Book Antiqua"/>
          <w:color w:val="000000" w:themeColor="text1"/>
          <w:szCs w:val="24"/>
        </w:rPr>
        <w:t>gastrointestinal</w:t>
      </w:r>
      <w:r w:rsidR="00674222" w:rsidRPr="004F65FD">
        <w:rPr>
          <w:rFonts w:ascii="Book Antiqua" w:hAnsi="Book Antiqua"/>
          <w:color w:val="000000" w:themeColor="text1"/>
          <w:szCs w:val="24"/>
        </w:rPr>
        <w:t xml:space="preserve"> </w:t>
      </w:r>
      <w:proofErr w:type="gramStart"/>
      <w:r w:rsidR="00674222" w:rsidRPr="004F65FD">
        <w:rPr>
          <w:rFonts w:ascii="Book Antiqua" w:hAnsi="Book Antiqua"/>
          <w:color w:val="000000" w:themeColor="text1"/>
          <w:szCs w:val="24"/>
          <w:lang w:val="en-CA"/>
        </w:rPr>
        <w:t>conditions</w:t>
      </w:r>
      <w:proofErr w:type="gramEnd"/>
      <w:r w:rsidR="00674222" w:rsidRPr="004F65FD">
        <w:rPr>
          <w:rFonts w:ascii="Book Antiqua" w:hAnsi="Book Antiqua"/>
          <w:color w:val="000000" w:themeColor="text1"/>
          <w:szCs w:val="24"/>
          <w:lang w:val="en-CA"/>
        </w:rPr>
        <w:t xml:space="preserve"> in the past 12 </w:t>
      </w:r>
      <w:proofErr w:type="spellStart"/>
      <w:r w:rsidR="00674222" w:rsidRPr="004F65FD">
        <w:rPr>
          <w:rFonts w:ascii="Book Antiqua" w:hAnsi="Book Antiqua"/>
          <w:color w:val="000000" w:themeColor="text1"/>
          <w:szCs w:val="24"/>
          <w:lang w:val="en-CA"/>
        </w:rPr>
        <w:t>mo</w:t>
      </w:r>
      <w:proofErr w:type="spellEnd"/>
      <w:r w:rsidR="00674222" w:rsidRPr="004F65FD">
        <w:rPr>
          <w:rFonts w:ascii="Book Antiqua" w:hAnsi="Book Antiqua"/>
          <w:color w:val="000000" w:themeColor="text1"/>
          <w:szCs w:val="24"/>
          <w:lang w:val="en-CA"/>
        </w:rPr>
        <w:t xml:space="preserve"> or large bowel symptoms in the past 6 </w:t>
      </w:r>
      <w:proofErr w:type="spellStart"/>
      <w:r w:rsidR="00674222" w:rsidRPr="004F65FD">
        <w:rPr>
          <w:rFonts w:ascii="Book Antiqua" w:hAnsi="Book Antiqua"/>
          <w:color w:val="000000" w:themeColor="text1"/>
          <w:szCs w:val="24"/>
          <w:lang w:val="en-CA"/>
        </w:rPr>
        <w:t>mo</w:t>
      </w:r>
      <w:proofErr w:type="spellEnd"/>
      <w:r w:rsidR="009C5F8A" w:rsidRPr="004F65FD">
        <w:rPr>
          <w:rFonts w:ascii="Book Antiqua" w:eastAsiaTheme="minorEastAsia" w:hAnsi="Book Antiqua" w:hint="eastAsia"/>
          <w:color w:val="000000" w:themeColor="text1"/>
          <w:szCs w:val="24"/>
          <w:lang w:val="en-CA" w:eastAsia="zh-CN"/>
        </w:rPr>
        <w:t xml:space="preserve">; </w:t>
      </w:r>
      <w:r w:rsidR="003E73BE" w:rsidRPr="004F65FD">
        <w:rPr>
          <w:rFonts w:ascii="Book Antiqua" w:hAnsi="Book Antiqua"/>
          <w:color w:val="000000" w:themeColor="text1"/>
          <w:szCs w:val="24"/>
          <w:vertAlign w:val="superscript"/>
        </w:rPr>
        <w:t>2</w:t>
      </w:r>
      <w:r w:rsidR="003E73BE" w:rsidRPr="004F65FD">
        <w:rPr>
          <w:rFonts w:ascii="Book Antiqua" w:hAnsi="Book Antiqua"/>
          <w:color w:val="000000" w:themeColor="text1"/>
          <w:szCs w:val="24"/>
        </w:rPr>
        <w:t xml:space="preserve">Endoscopist </w:t>
      </w:r>
      <w:r w:rsidR="00BE1759" w:rsidRPr="004F65FD">
        <w:rPr>
          <w:rFonts w:ascii="Book Antiqua" w:hAnsi="Book Antiqua"/>
          <w:color w:val="000000" w:themeColor="text1"/>
          <w:szCs w:val="24"/>
        </w:rPr>
        <w:t xml:space="preserve">screening </w:t>
      </w:r>
      <w:r w:rsidR="003E73BE" w:rsidRPr="004F65FD">
        <w:rPr>
          <w:rFonts w:ascii="Book Antiqua" w:hAnsi="Book Antiqua"/>
          <w:color w:val="000000" w:themeColor="text1"/>
          <w:szCs w:val="24"/>
        </w:rPr>
        <w:t xml:space="preserve">indication: </w:t>
      </w:r>
      <w:r w:rsidRPr="004F65FD">
        <w:rPr>
          <w:rFonts w:ascii="Book Antiqua" w:hAnsi="Book Antiqua"/>
          <w:color w:val="000000" w:themeColor="text1"/>
          <w:szCs w:val="24"/>
        </w:rPr>
        <w:t>colonoscopy performed in asymptomatic individuals or those with a family history of colorectal cancer</w:t>
      </w:r>
      <w:r w:rsidR="00D47731" w:rsidRPr="004F65FD">
        <w:rPr>
          <w:rFonts w:ascii="Book Antiqua" w:hAnsi="Book Antiqua"/>
          <w:color w:val="000000" w:themeColor="text1"/>
          <w:szCs w:val="24"/>
        </w:rPr>
        <w:t>.</w:t>
      </w:r>
      <w:r w:rsidR="009C5F8A" w:rsidRPr="004F65FD">
        <w:rPr>
          <w:rFonts w:ascii="Book Antiqua" w:eastAsiaTheme="minorEastAsia" w:hAnsi="Book Antiqua" w:hint="eastAsia"/>
          <w:color w:val="000000" w:themeColor="text1"/>
          <w:szCs w:val="24"/>
          <w:lang w:eastAsia="zh-CN"/>
        </w:rPr>
        <w:t xml:space="preserve"> </w:t>
      </w:r>
      <w:r w:rsidR="009C5F8A" w:rsidRPr="004F65FD">
        <w:rPr>
          <w:rFonts w:ascii="Book Antiqua" w:eastAsiaTheme="minorEastAsia" w:hAnsi="Book Antiqua"/>
          <w:color w:val="000000" w:themeColor="text1"/>
          <w:szCs w:val="24"/>
          <w:lang w:eastAsia="zh-CN"/>
        </w:rPr>
        <w:t>PRs</w:t>
      </w:r>
      <w:r w:rsidR="009C5F8A" w:rsidRPr="004F65FD">
        <w:rPr>
          <w:rFonts w:ascii="Book Antiqua" w:eastAsiaTheme="minorEastAsia" w:hAnsi="Book Antiqua" w:hint="eastAsia"/>
          <w:color w:val="000000" w:themeColor="text1"/>
          <w:szCs w:val="24"/>
          <w:lang w:eastAsia="zh-CN"/>
        </w:rPr>
        <w:t>:</w:t>
      </w:r>
      <w:r w:rsidR="009C5F8A" w:rsidRPr="004F65FD">
        <w:rPr>
          <w:rFonts w:ascii="Book Antiqua" w:eastAsiaTheme="minorEastAsia" w:hAnsi="Book Antiqua"/>
          <w:color w:val="000000" w:themeColor="text1"/>
          <w:szCs w:val="24"/>
          <w:lang w:eastAsia="zh-CN"/>
        </w:rPr>
        <w:t xml:space="preserve"> </w:t>
      </w:r>
      <w:proofErr w:type="spellStart"/>
      <w:r w:rsidR="009C5F8A" w:rsidRPr="004F65FD">
        <w:rPr>
          <w:rFonts w:ascii="Book Antiqua" w:eastAsiaTheme="minorEastAsia" w:hAnsi="Book Antiqua"/>
          <w:caps/>
          <w:color w:val="000000" w:themeColor="text1"/>
          <w:szCs w:val="24"/>
          <w:lang w:eastAsia="zh-CN"/>
        </w:rPr>
        <w:t>p</w:t>
      </w:r>
      <w:r w:rsidR="009C5F8A" w:rsidRPr="004F65FD">
        <w:rPr>
          <w:rFonts w:ascii="Book Antiqua" w:eastAsiaTheme="minorEastAsia" w:hAnsi="Book Antiqua"/>
          <w:color w:val="000000" w:themeColor="text1"/>
          <w:szCs w:val="24"/>
          <w:lang w:eastAsia="zh-CN"/>
        </w:rPr>
        <w:t>olypectomy</w:t>
      </w:r>
      <w:proofErr w:type="spellEnd"/>
      <w:r w:rsidR="009C5F8A" w:rsidRPr="004F65FD">
        <w:rPr>
          <w:rFonts w:ascii="Book Antiqua" w:eastAsiaTheme="minorEastAsia" w:hAnsi="Book Antiqua"/>
          <w:color w:val="000000" w:themeColor="text1"/>
          <w:szCs w:val="24"/>
          <w:lang w:eastAsia="zh-CN"/>
        </w:rPr>
        <w:t xml:space="preserve"> rates</w:t>
      </w:r>
      <w:r w:rsidR="009C5F8A" w:rsidRPr="004F65FD">
        <w:rPr>
          <w:rFonts w:ascii="Book Antiqua" w:eastAsiaTheme="minorEastAsia" w:hAnsi="Book Antiqua" w:hint="eastAsia"/>
          <w:color w:val="000000" w:themeColor="text1"/>
          <w:szCs w:val="24"/>
          <w:lang w:eastAsia="zh-CN"/>
        </w:rPr>
        <w:t>.</w:t>
      </w:r>
    </w:p>
    <w:p w:rsidR="0047116B" w:rsidRPr="004F65FD" w:rsidRDefault="0047116B" w:rsidP="004F65FD">
      <w:pPr>
        <w:widowControl/>
        <w:adjustRightInd w:val="0"/>
        <w:snapToGrid w:val="0"/>
        <w:spacing w:line="360" w:lineRule="auto"/>
        <w:jc w:val="both"/>
        <w:rPr>
          <w:rFonts w:ascii="Book Antiqua" w:eastAsiaTheme="minorEastAsia" w:hAnsi="Book Antiqua"/>
          <w:color w:val="000000" w:themeColor="text1"/>
          <w:szCs w:val="24"/>
          <w:lang w:eastAsia="zh-CN"/>
        </w:rPr>
      </w:pPr>
    </w:p>
    <w:p w:rsidR="006B5004" w:rsidRPr="004F65FD" w:rsidRDefault="006B5004" w:rsidP="004F65FD">
      <w:pPr>
        <w:widowControl/>
        <w:adjustRightInd w:val="0"/>
        <w:snapToGrid w:val="0"/>
        <w:spacing w:line="360" w:lineRule="auto"/>
        <w:jc w:val="both"/>
        <w:rPr>
          <w:rFonts w:ascii="Book Antiqua" w:eastAsiaTheme="minorEastAsia" w:hAnsi="Book Antiqua"/>
          <w:color w:val="000000" w:themeColor="text1"/>
          <w:szCs w:val="24"/>
          <w:lang w:eastAsia="zh-CN"/>
        </w:rPr>
      </w:pPr>
    </w:p>
    <w:sectPr w:rsidR="006B5004" w:rsidRPr="004F65FD" w:rsidSect="00402F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04" w:rsidRDefault="00375C04" w:rsidP="003D6C26">
      <w:r>
        <w:separator/>
      </w:r>
    </w:p>
  </w:endnote>
  <w:endnote w:type="continuationSeparator" w:id="0">
    <w:p w:rsidR="00375C04" w:rsidRDefault="00375C04" w:rsidP="003D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93815"/>
      <w:docPartObj>
        <w:docPartGallery w:val="Page Numbers (Bottom of Page)"/>
        <w:docPartUnique/>
      </w:docPartObj>
    </w:sdtPr>
    <w:sdtEndPr/>
    <w:sdtContent>
      <w:p w:rsidR="009C5F8A" w:rsidRDefault="009C5F8A" w:rsidP="003C24FA">
        <w:pPr>
          <w:pStyle w:val="a4"/>
          <w:jc w:val="center"/>
        </w:pPr>
        <w:r>
          <w:fldChar w:fldCharType="begin"/>
        </w:r>
        <w:r>
          <w:instrText xml:space="preserve"> PAGE   \* MERGEFORMAT </w:instrText>
        </w:r>
        <w:r>
          <w:fldChar w:fldCharType="separate"/>
        </w:r>
        <w:r w:rsidR="007D172E">
          <w:rPr>
            <w:noProof/>
          </w:rPr>
          <w:t>17</w:t>
        </w:r>
        <w:r>
          <w:rPr>
            <w:noProof/>
          </w:rPr>
          <w:fldChar w:fldCharType="end"/>
        </w:r>
      </w:p>
    </w:sdtContent>
  </w:sdt>
  <w:p w:rsidR="009C5F8A" w:rsidRDefault="009C5F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04" w:rsidRDefault="00375C04" w:rsidP="003D6C26">
      <w:r>
        <w:separator/>
      </w:r>
    </w:p>
  </w:footnote>
  <w:footnote w:type="continuationSeparator" w:id="0">
    <w:p w:rsidR="00375C04" w:rsidRDefault="00375C04" w:rsidP="003D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76" w:type="dxa"/>
      <w:tblCellSpacing w:w="0" w:type="dxa"/>
      <w:tblCellMar>
        <w:top w:w="45" w:type="dxa"/>
        <w:left w:w="45" w:type="dxa"/>
        <w:bottom w:w="45" w:type="dxa"/>
        <w:right w:w="45" w:type="dxa"/>
      </w:tblCellMar>
      <w:tblLook w:val="04A0" w:firstRow="1" w:lastRow="0" w:firstColumn="1" w:lastColumn="0" w:noHBand="0" w:noVBand="1"/>
    </w:tblPr>
    <w:tblGrid>
      <w:gridCol w:w="8976"/>
    </w:tblGrid>
    <w:tr w:rsidR="009C5F8A" w:rsidRPr="002B4D1A" w:rsidTr="00B37AA1">
      <w:trPr>
        <w:tblCellSpacing w:w="0" w:type="dxa"/>
      </w:trPr>
      <w:tc>
        <w:tcPr>
          <w:tcW w:w="0" w:type="auto"/>
          <w:vAlign w:val="center"/>
          <w:hideMark/>
        </w:tcPr>
        <w:p w:rsidR="009C5F8A" w:rsidRPr="002B4D1A" w:rsidRDefault="009C5F8A" w:rsidP="007124FB">
          <w:pPr>
            <w:rPr>
              <w:b/>
              <w:lang w:val="en-CA" w:eastAsia="en-CA"/>
            </w:rPr>
          </w:pPr>
          <w:r w:rsidRPr="002B4D1A">
            <w:rPr>
              <w:b/>
            </w:rPr>
            <w:br w:type="page"/>
          </w:r>
        </w:p>
      </w:tc>
    </w:tr>
  </w:tbl>
  <w:p w:rsidR="009C5F8A" w:rsidRDefault="009C5F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78AD"/>
    <w:multiLevelType w:val="hybridMultilevel"/>
    <w:tmpl w:val="94ECB2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631EE9"/>
    <w:multiLevelType w:val="hybridMultilevel"/>
    <w:tmpl w:val="2848E0DA"/>
    <w:lvl w:ilvl="0" w:tplc="CA907836">
      <w:start w:val="1"/>
      <w:numFmt w:val="bullet"/>
      <w:lvlText w:val=""/>
      <w:lvlJc w:val="left"/>
      <w:pPr>
        <w:tabs>
          <w:tab w:val="num" w:pos="720"/>
        </w:tabs>
        <w:ind w:left="720" w:hanging="360"/>
      </w:pPr>
      <w:rPr>
        <w:rFonts w:ascii="Wingdings 2" w:hAnsi="Wingdings 2" w:hint="default"/>
      </w:rPr>
    </w:lvl>
    <w:lvl w:ilvl="1" w:tplc="35E2B17C" w:tentative="1">
      <w:start w:val="1"/>
      <w:numFmt w:val="bullet"/>
      <w:lvlText w:val=""/>
      <w:lvlJc w:val="left"/>
      <w:pPr>
        <w:tabs>
          <w:tab w:val="num" w:pos="1440"/>
        </w:tabs>
        <w:ind w:left="1440" w:hanging="360"/>
      </w:pPr>
      <w:rPr>
        <w:rFonts w:ascii="Wingdings 2" w:hAnsi="Wingdings 2" w:hint="default"/>
      </w:rPr>
    </w:lvl>
    <w:lvl w:ilvl="2" w:tplc="4FB07B6C" w:tentative="1">
      <w:start w:val="1"/>
      <w:numFmt w:val="bullet"/>
      <w:lvlText w:val=""/>
      <w:lvlJc w:val="left"/>
      <w:pPr>
        <w:tabs>
          <w:tab w:val="num" w:pos="2160"/>
        </w:tabs>
        <w:ind w:left="2160" w:hanging="360"/>
      </w:pPr>
      <w:rPr>
        <w:rFonts w:ascii="Wingdings 2" w:hAnsi="Wingdings 2" w:hint="default"/>
      </w:rPr>
    </w:lvl>
    <w:lvl w:ilvl="3" w:tplc="4E28CD3E" w:tentative="1">
      <w:start w:val="1"/>
      <w:numFmt w:val="bullet"/>
      <w:lvlText w:val=""/>
      <w:lvlJc w:val="left"/>
      <w:pPr>
        <w:tabs>
          <w:tab w:val="num" w:pos="2880"/>
        </w:tabs>
        <w:ind w:left="2880" w:hanging="360"/>
      </w:pPr>
      <w:rPr>
        <w:rFonts w:ascii="Wingdings 2" w:hAnsi="Wingdings 2" w:hint="default"/>
      </w:rPr>
    </w:lvl>
    <w:lvl w:ilvl="4" w:tplc="51B29FF8" w:tentative="1">
      <w:start w:val="1"/>
      <w:numFmt w:val="bullet"/>
      <w:lvlText w:val=""/>
      <w:lvlJc w:val="left"/>
      <w:pPr>
        <w:tabs>
          <w:tab w:val="num" w:pos="3600"/>
        </w:tabs>
        <w:ind w:left="3600" w:hanging="360"/>
      </w:pPr>
      <w:rPr>
        <w:rFonts w:ascii="Wingdings 2" w:hAnsi="Wingdings 2" w:hint="default"/>
      </w:rPr>
    </w:lvl>
    <w:lvl w:ilvl="5" w:tplc="99362700" w:tentative="1">
      <w:start w:val="1"/>
      <w:numFmt w:val="bullet"/>
      <w:lvlText w:val=""/>
      <w:lvlJc w:val="left"/>
      <w:pPr>
        <w:tabs>
          <w:tab w:val="num" w:pos="4320"/>
        </w:tabs>
        <w:ind w:left="4320" w:hanging="360"/>
      </w:pPr>
      <w:rPr>
        <w:rFonts w:ascii="Wingdings 2" w:hAnsi="Wingdings 2" w:hint="default"/>
      </w:rPr>
    </w:lvl>
    <w:lvl w:ilvl="6" w:tplc="9FBEAC02" w:tentative="1">
      <w:start w:val="1"/>
      <w:numFmt w:val="bullet"/>
      <w:lvlText w:val=""/>
      <w:lvlJc w:val="left"/>
      <w:pPr>
        <w:tabs>
          <w:tab w:val="num" w:pos="5040"/>
        </w:tabs>
        <w:ind w:left="5040" w:hanging="360"/>
      </w:pPr>
      <w:rPr>
        <w:rFonts w:ascii="Wingdings 2" w:hAnsi="Wingdings 2" w:hint="default"/>
      </w:rPr>
    </w:lvl>
    <w:lvl w:ilvl="7" w:tplc="7DCEE60A" w:tentative="1">
      <w:start w:val="1"/>
      <w:numFmt w:val="bullet"/>
      <w:lvlText w:val=""/>
      <w:lvlJc w:val="left"/>
      <w:pPr>
        <w:tabs>
          <w:tab w:val="num" w:pos="5760"/>
        </w:tabs>
        <w:ind w:left="5760" w:hanging="360"/>
      </w:pPr>
      <w:rPr>
        <w:rFonts w:ascii="Wingdings 2" w:hAnsi="Wingdings 2" w:hint="default"/>
      </w:rPr>
    </w:lvl>
    <w:lvl w:ilvl="8" w:tplc="CD5E08B2" w:tentative="1">
      <w:start w:val="1"/>
      <w:numFmt w:val="bullet"/>
      <w:lvlText w:val=""/>
      <w:lvlJc w:val="left"/>
      <w:pPr>
        <w:tabs>
          <w:tab w:val="num" w:pos="6480"/>
        </w:tabs>
        <w:ind w:left="6480" w:hanging="360"/>
      </w:pPr>
      <w:rPr>
        <w:rFonts w:ascii="Wingdings 2" w:hAnsi="Wingdings 2" w:hint="default"/>
      </w:rPr>
    </w:lvl>
  </w:abstractNum>
  <w:abstractNum w:abstractNumId="2">
    <w:nsid w:val="330F0EC8"/>
    <w:multiLevelType w:val="hybridMultilevel"/>
    <w:tmpl w:val="7EACEB02"/>
    <w:lvl w:ilvl="0" w:tplc="5DE80830">
      <w:start w:val="1"/>
      <w:numFmt w:val="bullet"/>
      <w:lvlText w:val=""/>
      <w:lvlJc w:val="left"/>
      <w:pPr>
        <w:tabs>
          <w:tab w:val="num" w:pos="720"/>
        </w:tabs>
        <w:ind w:left="720" w:hanging="360"/>
      </w:pPr>
      <w:rPr>
        <w:rFonts w:ascii="Wingdings 2" w:hAnsi="Wingdings 2" w:hint="default"/>
      </w:rPr>
    </w:lvl>
    <w:lvl w:ilvl="1" w:tplc="67246564" w:tentative="1">
      <w:start w:val="1"/>
      <w:numFmt w:val="bullet"/>
      <w:lvlText w:val=""/>
      <w:lvlJc w:val="left"/>
      <w:pPr>
        <w:tabs>
          <w:tab w:val="num" w:pos="1440"/>
        </w:tabs>
        <w:ind w:left="1440" w:hanging="360"/>
      </w:pPr>
      <w:rPr>
        <w:rFonts w:ascii="Wingdings 2" w:hAnsi="Wingdings 2" w:hint="default"/>
      </w:rPr>
    </w:lvl>
    <w:lvl w:ilvl="2" w:tplc="25BA9372" w:tentative="1">
      <w:start w:val="1"/>
      <w:numFmt w:val="bullet"/>
      <w:lvlText w:val=""/>
      <w:lvlJc w:val="left"/>
      <w:pPr>
        <w:tabs>
          <w:tab w:val="num" w:pos="2160"/>
        </w:tabs>
        <w:ind w:left="2160" w:hanging="360"/>
      </w:pPr>
      <w:rPr>
        <w:rFonts w:ascii="Wingdings 2" w:hAnsi="Wingdings 2" w:hint="default"/>
      </w:rPr>
    </w:lvl>
    <w:lvl w:ilvl="3" w:tplc="F7E0F964" w:tentative="1">
      <w:start w:val="1"/>
      <w:numFmt w:val="bullet"/>
      <w:lvlText w:val=""/>
      <w:lvlJc w:val="left"/>
      <w:pPr>
        <w:tabs>
          <w:tab w:val="num" w:pos="2880"/>
        </w:tabs>
        <w:ind w:left="2880" w:hanging="360"/>
      </w:pPr>
      <w:rPr>
        <w:rFonts w:ascii="Wingdings 2" w:hAnsi="Wingdings 2" w:hint="default"/>
      </w:rPr>
    </w:lvl>
    <w:lvl w:ilvl="4" w:tplc="28081EB0" w:tentative="1">
      <w:start w:val="1"/>
      <w:numFmt w:val="bullet"/>
      <w:lvlText w:val=""/>
      <w:lvlJc w:val="left"/>
      <w:pPr>
        <w:tabs>
          <w:tab w:val="num" w:pos="3600"/>
        </w:tabs>
        <w:ind w:left="3600" w:hanging="360"/>
      </w:pPr>
      <w:rPr>
        <w:rFonts w:ascii="Wingdings 2" w:hAnsi="Wingdings 2" w:hint="default"/>
      </w:rPr>
    </w:lvl>
    <w:lvl w:ilvl="5" w:tplc="B3C86C8C" w:tentative="1">
      <w:start w:val="1"/>
      <w:numFmt w:val="bullet"/>
      <w:lvlText w:val=""/>
      <w:lvlJc w:val="left"/>
      <w:pPr>
        <w:tabs>
          <w:tab w:val="num" w:pos="4320"/>
        </w:tabs>
        <w:ind w:left="4320" w:hanging="360"/>
      </w:pPr>
      <w:rPr>
        <w:rFonts w:ascii="Wingdings 2" w:hAnsi="Wingdings 2" w:hint="default"/>
      </w:rPr>
    </w:lvl>
    <w:lvl w:ilvl="6" w:tplc="CF0ECEFA" w:tentative="1">
      <w:start w:val="1"/>
      <w:numFmt w:val="bullet"/>
      <w:lvlText w:val=""/>
      <w:lvlJc w:val="left"/>
      <w:pPr>
        <w:tabs>
          <w:tab w:val="num" w:pos="5040"/>
        </w:tabs>
        <w:ind w:left="5040" w:hanging="360"/>
      </w:pPr>
      <w:rPr>
        <w:rFonts w:ascii="Wingdings 2" w:hAnsi="Wingdings 2" w:hint="default"/>
      </w:rPr>
    </w:lvl>
    <w:lvl w:ilvl="7" w:tplc="C8FAA004" w:tentative="1">
      <w:start w:val="1"/>
      <w:numFmt w:val="bullet"/>
      <w:lvlText w:val=""/>
      <w:lvlJc w:val="left"/>
      <w:pPr>
        <w:tabs>
          <w:tab w:val="num" w:pos="5760"/>
        </w:tabs>
        <w:ind w:left="5760" w:hanging="360"/>
      </w:pPr>
      <w:rPr>
        <w:rFonts w:ascii="Wingdings 2" w:hAnsi="Wingdings 2" w:hint="default"/>
      </w:rPr>
    </w:lvl>
    <w:lvl w:ilvl="8" w:tplc="532C237E" w:tentative="1">
      <w:start w:val="1"/>
      <w:numFmt w:val="bullet"/>
      <w:lvlText w:val=""/>
      <w:lvlJc w:val="left"/>
      <w:pPr>
        <w:tabs>
          <w:tab w:val="num" w:pos="6480"/>
        </w:tabs>
        <w:ind w:left="6480" w:hanging="360"/>
      </w:pPr>
      <w:rPr>
        <w:rFonts w:ascii="Wingdings 2" w:hAnsi="Wingdings 2" w:hint="default"/>
      </w:rPr>
    </w:lvl>
  </w:abstractNum>
  <w:abstractNum w:abstractNumId="3">
    <w:nsid w:val="38846446"/>
    <w:multiLevelType w:val="hybridMultilevel"/>
    <w:tmpl w:val="25766BE2"/>
    <w:lvl w:ilvl="0" w:tplc="1B80702A">
      <w:start w:val="1"/>
      <w:numFmt w:val="bullet"/>
      <w:lvlText w:val=""/>
      <w:lvlJc w:val="left"/>
      <w:pPr>
        <w:tabs>
          <w:tab w:val="num" w:pos="720"/>
        </w:tabs>
        <w:ind w:left="720" w:hanging="360"/>
      </w:pPr>
      <w:rPr>
        <w:rFonts w:ascii="Wingdings 2" w:hAnsi="Wingdings 2" w:hint="default"/>
      </w:rPr>
    </w:lvl>
    <w:lvl w:ilvl="1" w:tplc="666A606C" w:tentative="1">
      <w:start w:val="1"/>
      <w:numFmt w:val="bullet"/>
      <w:lvlText w:val=""/>
      <w:lvlJc w:val="left"/>
      <w:pPr>
        <w:tabs>
          <w:tab w:val="num" w:pos="1440"/>
        </w:tabs>
        <w:ind w:left="1440" w:hanging="360"/>
      </w:pPr>
      <w:rPr>
        <w:rFonts w:ascii="Wingdings 2" w:hAnsi="Wingdings 2" w:hint="default"/>
      </w:rPr>
    </w:lvl>
    <w:lvl w:ilvl="2" w:tplc="8E745C7A" w:tentative="1">
      <w:start w:val="1"/>
      <w:numFmt w:val="bullet"/>
      <w:lvlText w:val=""/>
      <w:lvlJc w:val="left"/>
      <w:pPr>
        <w:tabs>
          <w:tab w:val="num" w:pos="2160"/>
        </w:tabs>
        <w:ind w:left="2160" w:hanging="360"/>
      </w:pPr>
      <w:rPr>
        <w:rFonts w:ascii="Wingdings 2" w:hAnsi="Wingdings 2" w:hint="default"/>
      </w:rPr>
    </w:lvl>
    <w:lvl w:ilvl="3" w:tplc="1908C10E" w:tentative="1">
      <w:start w:val="1"/>
      <w:numFmt w:val="bullet"/>
      <w:lvlText w:val=""/>
      <w:lvlJc w:val="left"/>
      <w:pPr>
        <w:tabs>
          <w:tab w:val="num" w:pos="2880"/>
        </w:tabs>
        <w:ind w:left="2880" w:hanging="360"/>
      </w:pPr>
      <w:rPr>
        <w:rFonts w:ascii="Wingdings 2" w:hAnsi="Wingdings 2" w:hint="default"/>
      </w:rPr>
    </w:lvl>
    <w:lvl w:ilvl="4" w:tplc="C79673A6" w:tentative="1">
      <w:start w:val="1"/>
      <w:numFmt w:val="bullet"/>
      <w:lvlText w:val=""/>
      <w:lvlJc w:val="left"/>
      <w:pPr>
        <w:tabs>
          <w:tab w:val="num" w:pos="3600"/>
        </w:tabs>
        <w:ind w:left="3600" w:hanging="360"/>
      </w:pPr>
      <w:rPr>
        <w:rFonts w:ascii="Wingdings 2" w:hAnsi="Wingdings 2" w:hint="default"/>
      </w:rPr>
    </w:lvl>
    <w:lvl w:ilvl="5" w:tplc="0CD0DE5E" w:tentative="1">
      <w:start w:val="1"/>
      <w:numFmt w:val="bullet"/>
      <w:lvlText w:val=""/>
      <w:lvlJc w:val="left"/>
      <w:pPr>
        <w:tabs>
          <w:tab w:val="num" w:pos="4320"/>
        </w:tabs>
        <w:ind w:left="4320" w:hanging="360"/>
      </w:pPr>
      <w:rPr>
        <w:rFonts w:ascii="Wingdings 2" w:hAnsi="Wingdings 2" w:hint="default"/>
      </w:rPr>
    </w:lvl>
    <w:lvl w:ilvl="6" w:tplc="5E9C15AC" w:tentative="1">
      <w:start w:val="1"/>
      <w:numFmt w:val="bullet"/>
      <w:lvlText w:val=""/>
      <w:lvlJc w:val="left"/>
      <w:pPr>
        <w:tabs>
          <w:tab w:val="num" w:pos="5040"/>
        </w:tabs>
        <w:ind w:left="5040" w:hanging="360"/>
      </w:pPr>
      <w:rPr>
        <w:rFonts w:ascii="Wingdings 2" w:hAnsi="Wingdings 2" w:hint="default"/>
      </w:rPr>
    </w:lvl>
    <w:lvl w:ilvl="7" w:tplc="D206A624" w:tentative="1">
      <w:start w:val="1"/>
      <w:numFmt w:val="bullet"/>
      <w:lvlText w:val=""/>
      <w:lvlJc w:val="left"/>
      <w:pPr>
        <w:tabs>
          <w:tab w:val="num" w:pos="5760"/>
        </w:tabs>
        <w:ind w:left="5760" w:hanging="360"/>
      </w:pPr>
      <w:rPr>
        <w:rFonts w:ascii="Wingdings 2" w:hAnsi="Wingdings 2" w:hint="default"/>
      </w:rPr>
    </w:lvl>
    <w:lvl w:ilvl="8" w:tplc="562A15B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nnals of Nutrition and Metabolism&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aida2&lt;/item&gt;&lt;/Libraries&gt;&lt;/ENLibraries&gt;"/>
  </w:docVars>
  <w:rsids>
    <w:rsidRoot w:val="00B0705F"/>
    <w:rsid w:val="00005CED"/>
    <w:rsid w:val="000130EF"/>
    <w:rsid w:val="00014A54"/>
    <w:rsid w:val="0002074B"/>
    <w:rsid w:val="00021EF2"/>
    <w:rsid w:val="0002515A"/>
    <w:rsid w:val="000252D7"/>
    <w:rsid w:val="00025513"/>
    <w:rsid w:val="00033FF5"/>
    <w:rsid w:val="0003425B"/>
    <w:rsid w:val="00036254"/>
    <w:rsid w:val="00040686"/>
    <w:rsid w:val="00056C0D"/>
    <w:rsid w:val="00057747"/>
    <w:rsid w:val="00061F18"/>
    <w:rsid w:val="0006264F"/>
    <w:rsid w:val="00064584"/>
    <w:rsid w:val="00065DBD"/>
    <w:rsid w:val="00074125"/>
    <w:rsid w:val="00075006"/>
    <w:rsid w:val="000769E6"/>
    <w:rsid w:val="00077197"/>
    <w:rsid w:val="000808F1"/>
    <w:rsid w:val="00080C82"/>
    <w:rsid w:val="00082280"/>
    <w:rsid w:val="000849E0"/>
    <w:rsid w:val="00084B2E"/>
    <w:rsid w:val="00090158"/>
    <w:rsid w:val="00091982"/>
    <w:rsid w:val="000A299C"/>
    <w:rsid w:val="000A325B"/>
    <w:rsid w:val="000A5B2D"/>
    <w:rsid w:val="000B200A"/>
    <w:rsid w:val="000B2711"/>
    <w:rsid w:val="000B5318"/>
    <w:rsid w:val="000B58A1"/>
    <w:rsid w:val="000B6DD4"/>
    <w:rsid w:val="000B77BB"/>
    <w:rsid w:val="000C08D0"/>
    <w:rsid w:val="000C261C"/>
    <w:rsid w:val="000C3E8C"/>
    <w:rsid w:val="000C5959"/>
    <w:rsid w:val="000C7500"/>
    <w:rsid w:val="000D05DA"/>
    <w:rsid w:val="000D2768"/>
    <w:rsid w:val="000D3FD0"/>
    <w:rsid w:val="000D73C7"/>
    <w:rsid w:val="000E043E"/>
    <w:rsid w:val="000E1129"/>
    <w:rsid w:val="000E2215"/>
    <w:rsid w:val="000E27ED"/>
    <w:rsid w:val="000E3507"/>
    <w:rsid w:val="000E40CB"/>
    <w:rsid w:val="000E5FDC"/>
    <w:rsid w:val="000E6352"/>
    <w:rsid w:val="000F00DE"/>
    <w:rsid w:val="000F5FBD"/>
    <w:rsid w:val="00100229"/>
    <w:rsid w:val="00100460"/>
    <w:rsid w:val="00100E47"/>
    <w:rsid w:val="001010F9"/>
    <w:rsid w:val="00101A19"/>
    <w:rsid w:val="00103254"/>
    <w:rsid w:val="001047DF"/>
    <w:rsid w:val="00105F5F"/>
    <w:rsid w:val="0011222C"/>
    <w:rsid w:val="001123DF"/>
    <w:rsid w:val="001147B1"/>
    <w:rsid w:val="001165CA"/>
    <w:rsid w:val="0012014B"/>
    <w:rsid w:val="00120A2C"/>
    <w:rsid w:val="001212A4"/>
    <w:rsid w:val="00121D5E"/>
    <w:rsid w:val="00124D06"/>
    <w:rsid w:val="00132BBA"/>
    <w:rsid w:val="00135FEF"/>
    <w:rsid w:val="00136315"/>
    <w:rsid w:val="001370BF"/>
    <w:rsid w:val="00140DEB"/>
    <w:rsid w:val="0014175E"/>
    <w:rsid w:val="001432BB"/>
    <w:rsid w:val="00146F05"/>
    <w:rsid w:val="0015140E"/>
    <w:rsid w:val="001526A9"/>
    <w:rsid w:val="001528EF"/>
    <w:rsid w:val="00154324"/>
    <w:rsid w:val="001560C0"/>
    <w:rsid w:val="001572D9"/>
    <w:rsid w:val="001622B7"/>
    <w:rsid w:val="00164C74"/>
    <w:rsid w:val="00170A4D"/>
    <w:rsid w:val="001837E8"/>
    <w:rsid w:val="00184816"/>
    <w:rsid w:val="00191273"/>
    <w:rsid w:val="00197C91"/>
    <w:rsid w:val="001A0AA3"/>
    <w:rsid w:val="001A166D"/>
    <w:rsid w:val="001A22A2"/>
    <w:rsid w:val="001A2DFB"/>
    <w:rsid w:val="001A3717"/>
    <w:rsid w:val="001A6790"/>
    <w:rsid w:val="001B0310"/>
    <w:rsid w:val="001B2432"/>
    <w:rsid w:val="001B4791"/>
    <w:rsid w:val="001B5ADC"/>
    <w:rsid w:val="001C065F"/>
    <w:rsid w:val="001C2A51"/>
    <w:rsid w:val="001C5E62"/>
    <w:rsid w:val="001C617D"/>
    <w:rsid w:val="001D0805"/>
    <w:rsid w:val="001D26CE"/>
    <w:rsid w:val="001D2BF0"/>
    <w:rsid w:val="001D3598"/>
    <w:rsid w:val="001E0D91"/>
    <w:rsid w:val="001E77E7"/>
    <w:rsid w:val="001E784B"/>
    <w:rsid w:val="001F0187"/>
    <w:rsid w:val="001F0E65"/>
    <w:rsid w:val="001F1F2E"/>
    <w:rsid w:val="001F223D"/>
    <w:rsid w:val="001F7E8E"/>
    <w:rsid w:val="002006CF"/>
    <w:rsid w:val="0020367C"/>
    <w:rsid w:val="00206876"/>
    <w:rsid w:val="00207F9E"/>
    <w:rsid w:val="002102FF"/>
    <w:rsid w:val="002115EE"/>
    <w:rsid w:val="00211A89"/>
    <w:rsid w:val="00212F43"/>
    <w:rsid w:val="00213C8D"/>
    <w:rsid w:val="002159A1"/>
    <w:rsid w:val="00216EED"/>
    <w:rsid w:val="00221797"/>
    <w:rsid w:val="00221B4A"/>
    <w:rsid w:val="002227C7"/>
    <w:rsid w:val="002237B4"/>
    <w:rsid w:val="002315A6"/>
    <w:rsid w:val="0023389E"/>
    <w:rsid w:val="002352FC"/>
    <w:rsid w:val="00235AAF"/>
    <w:rsid w:val="00237B25"/>
    <w:rsid w:val="00237EBA"/>
    <w:rsid w:val="00245490"/>
    <w:rsid w:val="00253A57"/>
    <w:rsid w:val="00257710"/>
    <w:rsid w:val="00260931"/>
    <w:rsid w:val="0026204C"/>
    <w:rsid w:val="002622A8"/>
    <w:rsid w:val="00262B48"/>
    <w:rsid w:val="002630DC"/>
    <w:rsid w:val="0026469B"/>
    <w:rsid w:val="00264E54"/>
    <w:rsid w:val="00265712"/>
    <w:rsid w:val="0027542B"/>
    <w:rsid w:val="002761E7"/>
    <w:rsid w:val="00277C8B"/>
    <w:rsid w:val="0028040E"/>
    <w:rsid w:val="0028088A"/>
    <w:rsid w:val="00281246"/>
    <w:rsid w:val="00281AEC"/>
    <w:rsid w:val="0029259E"/>
    <w:rsid w:val="00294FA7"/>
    <w:rsid w:val="00294FA9"/>
    <w:rsid w:val="00297536"/>
    <w:rsid w:val="002977F8"/>
    <w:rsid w:val="00297F1A"/>
    <w:rsid w:val="002A3F29"/>
    <w:rsid w:val="002B483B"/>
    <w:rsid w:val="002B4D1A"/>
    <w:rsid w:val="002B5A48"/>
    <w:rsid w:val="002B6E90"/>
    <w:rsid w:val="002C206A"/>
    <w:rsid w:val="002C3451"/>
    <w:rsid w:val="002C40AD"/>
    <w:rsid w:val="002C42F4"/>
    <w:rsid w:val="002C4BF6"/>
    <w:rsid w:val="002C4D1E"/>
    <w:rsid w:val="002C6D5E"/>
    <w:rsid w:val="002C6DEA"/>
    <w:rsid w:val="002D3ED2"/>
    <w:rsid w:val="002D74AB"/>
    <w:rsid w:val="002E0413"/>
    <w:rsid w:val="002E4232"/>
    <w:rsid w:val="002E4777"/>
    <w:rsid w:val="002F2F5C"/>
    <w:rsid w:val="002F36E0"/>
    <w:rsid w:val="002F6E2D"/>
    <w:rsid w:val="0030208E"/>
    <w:rsid w:val="00303427"/>
    <w:rsid w:val="00303AC3"/>
    <w:rsid w:val="003053CE"/>
    <w:rsid w:val="00306BFD"/>
    <w:rsid w:val="003079F8"/>
    <w:rsid w:val="00312293"/>
    <w:rsid w:val="003127C5"/>
    <w:rsid w:val="00317113"/>
    <w:rsid w:val="0032051E"/>
    <w:rsid w:val="00320A5E"/>
    <w:rsid w:val="00320BCD"/>
    <w:rsid w:val="00324C03"/>
    <w:rsid w:val="00326BFB"/>
    <w:rsid w:val="0033179A"/>
    <w:rsid w:val="0033207C"/>
    <w:rsid w:val="00332292"/>
    <w:rsid w:val="00340FE0"/>
    <w:rsid w:val="003425D9"/>
    <w:rsid w:val="003437F9"/>
    <w:rsid w:val="00343987"/>
    <w:rsid w:val="003463D0"/>
    <w:rsid w:val="0035042B"/>
    <w:rsid w:val="0035114B"/>
    <w:rsid w:val="0035245D"/>
    <w:rsid w:val="00352792"/>
    <w:rsid w:val="00352906"/>
    <w:rsid w:val="00354192"/>
    <w:rsid w:val="00356602"/>
    <w:rsid w:val="00360101"/>
    <w:rsid w:val="00360524"/>
    <w:rsid w:val="003605C5"/>
    <w:rsid w:val="003628F0"/>
    <w:rsid w:val="00366A4F"/>
    <w:rsid w:val="00370090"/>
    <w:rsid w:val="00371180"/>
    <w:rsid w:val="00372441"/>
    <w:rsid w:val="00375C04"/>
    <w:rsid w:val="0037629F"/>
    <w:rsid w:val="00381500"/>
    <w:rsid w:val="00381E91"/>
    <w:rsid w:val="00382517"/>
    <w:rsid w:val="0038590C"/>
    <w:rsid w:val="00393599"/>
    <w:rsid w:val="00394DF5"/>
    <w:rsid w:val="00395406"/>
    <w:rsid w:val="003A03E4"/>
    <w:rsid w:val="003A294C"/>
    <w:rsid w:val="003A549E"/>
    <w:rsid w:val="003A64F8"/>
    <w:rsid w:val="003A6741"/>
    <w:rsid w:val="003A77D2"/>
    <w:rsid w:val="003B4198"/>
    <w:rsid w:val="003C19DD"/>
    <w:rsid w:val="003C24FA"/>
    <w:rsid w:val="003C3E50"/>
    <w:rsid w:val="003C6420"/>
    <w:rsid w:val="003C79B3"/>
    <w:rsid w:val="003D38EB"/>
    <w:rsid w:val="003D6C26"/>
    <w:rsid w:val="003E25DA"/>
    <w:rsid w:val="003E3AC9"/>
    <w:rsid w:val="003E4B4F"/>
    <w:rsid w:val="003E73BE"/>
    <w:rsid w:val="003F1F6D"/>
    <w:rsid w:val="003F2F15"/>
    <w:rsid w:val="003F303D"/>
    <w:rsid w:val="003F348E"/>
    <w:rsid w:val="003F4675"/>
    <w:rsid w:val="003F5BA7"/>
    <w:rsid w:val="003F7798"/>
    <w:rsid w:val="00400AD4"/>
    <w:rsid w:val="00401391"/>
    <w:rsid w:val="00402F70"/>
    <w:rsid w:val="0040562A"/>
    <w:rsid w:val="00405652"/>
    <w:rsid w:val="00410AE4"/>
    <w:rsid w:val="00412A4F"/>
    <w:rsid w:val="00413023"/>
    <w:rsid w:val="004148B6"/>
    <w:rsid w:val="00414C50"/>
    <w:rsid w:val="004151BC"/>
    <w:rsid w:val="00421C54"/>
    <w:rsid w:val="00425567"/>
    <w:rsid w:val="004312E9"/>
    <w:rsid w:val="00434969"/>
    <w:rsid w:val="0043581A"/>
    <w:rsid w:val="00440197"/>
    <w:rsid w:val="00442393"/>
    <w:rsid w:val="00444AA6"/>
    <w:rsid w:val="004475A2"/>
    <w:rsid w:val="00455211"/>
    <w:rsid w:val="0046200E"/>
    <w:rsid w:val="00466819"/>
    <w:rsid w:val="004668CD"/>
    <w:rsid w:val="00466BF4"/>
    <w:rsid w:val="00470A1D"/>
    <w:rsid w:val="00470EF6"/>
    <w:rsid w:val="0047116B"/>
    <w:rsid w:val="00476CD1"/>
    <w:rsid w:val="00477C6E"/>
    <w:rsid w:val="004813FD"/>
    <w:rsid w:val="0048187F"/>
    <w:rsid w:val="00485ABE"/>
    <w:rsid w:val="004879D3"/>
    <w:rsid w:val="00490E4A"/>
    <w:rsid w:val="004A0E75"/>
    <w:rsid w:val="004A1677"/>
    <w:rsid w:val="004A6939"/>
    <w:rsid w:val="004A7F25"/>
    <w:rsid w:val="004B15FC"/>
    <w:rsid w:val="004B520F"/>
    <w:rsid w:val="004B5C00"/>
    <w:rsid w:val="004C1B88"/>
    <w:rsid w:val="004C6E4A"/>
    <w:rsid w:val="004D287A"/>
    <w:rsid w:val="004D3DED"/>
    <w:rsid w:val="004D5338"/>
    <w:rsid w:val="004D7353"/>
    <w:rsid w:val="004E0574"/>
    <w:rsid w:val="004E39C1"/>
    <w:rsid w:val="004E44B9"/>
    <w:rsid w:val="004E6189"/>
    <w:rsid w:val="004E7677"/>
    <w:rsid w:val="004F0497"/>
    <w:rsid w:val="004F0B36"/>
    <w:rsid w:val="004F575F"/>
    <w:rsid w:val="004F65FD"/>
    <w:rsid w:val="00501CBD"/>
    <w:rsid w:val="0050272D"/>
    <w:rsid w:val="00503C6A"/>
    <w:rsid w:val="0050515B"/>
    <w:rsid w:val="005072ED"/>
    <w:rsid w:val="005075A4"/>
    <w:rsid w:val="00515184"/>
    <w:rsid w:val="00516A42"/>
    <w:rsid w:val="00516E8E"/>
    <w:rsid w:val="005235D9"/>
    <w:rsid w:val="005307C2"/>
    <w:rsid w:val="005320D2"/>
    <w:rsid w:val="00535453"/>
    <w:rsid w:val="0054053D"/>
    <w:rsid w:val="005418AA"/>
    <w:rsid w:val="00542C01"/>
    <w:rsid w:val="00543B31"/>
    <w:rsid w:val="00544A9C"/>
    <w:rsid w:val="0054650A"/>
    <w:rsid w:val="00547936"/>
    <w:rsid w:val="00552D5A"/>
    <w:rsid w:val="00554BB7"/>
    <w:rsid w:val="00554EDA"/>
    <w:rsid w:val="00556AA9"/>
    <w:rsid w:val="00560758"/>
    <w:rsid w:val="00563BCA"/>
    <w:rsid w:val="00563C2A"/>
    <w:rsid w:val="00580A9F"/>
    <w:rsid w:val="005819BF"/>
    <w:rsid w:val="00586C06"/>
    <w:rsid w:val="00591E7B"/>
    <w:rsid w:val="00594B52"/>
    <w:rsid w:val="00597617"/>
    <w:rsid w:val="005A0DF2"/>
    <w:rsid w:val="005A2DEE"/>
    <w:rsid w:val="005A37BD"/>
    <w:rsid w:val="005A5074"/>
    <w:rsid w:val="005A63A9"/>
    <w:rsid w:val="005A6506"/>
    <w:rsid w:val="005B0499"/>
    <w:rsid w:val="005B0E1B"/>
    <w:rsid w:val="005B3396"/>
    <w:rsid w:val="005B50FE"/>
    <w:rsid w:val="005B577C"/>
    <w:rsid w:val="005B641D"/>
    <w:rsid w:val="005C16FC"/>
    <w:rsid w:val="005C2E97"/>
    <w:rsid w:val="005D0FCB"/>
    <w:rsid w:val="005D148E"/>
    <w:rsid w:val="005D24D6"/>
    <w:rsid w:val="005D3E15"/>
    <w:rsid w:val="005E1D32"/>
    <w:rsid w:val="005E2F21"/>
    <w:rsid w:val="005E5C66"/>
    <w:rsid w:val="005E5DD2"/>
    <w:rsid w:val="005E6C0C"/>
    <w:rsid w:val="005F0BCB"/>
    <w:rsid w:val="005F5824"/>
    <w:rsid w:val="0060087F"/>
    <w:rsid w:val="00601432"/>
    <w:rsid w:val="00601CD9"/>
    <w:rsid w:val="00603657"/>
    <w:rsid w:val="00606CCA"/>
    <w:rsid w:val="006072D2"/>
    <w:rsid w:val="0061221C"/>
    <w:rsid w:val="0061394A"/>
    <w:rsid w:val="006162D1"/>
    <w:rsid w:val="0062236C"/>
    <w:rsid w:val="006262CE"/>
    <w:rsid w:val="006272BC"/>
    <w:rsid w:val="006279DE"/>
    <w:rsid w:val="006314C6"/>
    <w:rsid w:val="00634812"/>
    <w:rsid w:val="006348DB"/>
    <w:rsid w:val="00641A22"/>
    <w:rsid w:val="00646DA3"/>
    <w:rsid w:val="0065176A"/>
    <w:rsid w:val="006558FA"/>
    <w:rsid w:val="0065603D"/>
    <w:rsid w:val="00661022"/>
    <w:rsid w:val="00663D63"/>
    <w:rsid w:val="006654C5"/>
    <w:rsid w:val="006675A7"/>
    <w:rsid w:val="00667C44"/>
    <w:rsid w:val="006703C1"/>
    <w:rsid w:val="006704FE"/>
    <w:rsid w:val="00672A97"/>
    <w:rsid w:val="00673214"/>
    <w:rsid w:val="00674222"/>
    <w:rsid w:val="00675E6A"/>
    <w:rsid w:val="00677EB7"/>
    <w:rsid w:val="00680FB8"/>
    <w:rsid w:val="00681202"/>
    <w:rsid w:val="00683560"/>
    <w:rsid w:val="00683E0F"/>
    <w:rsid w:val="00685EC2"/>
    <w:rsid w:val="00686498"/>
    <w:rsid w:val="006A0491"/>
    <w:rsid w:val="006A222E"/>
    <w:rsid w:val="006A343E"/>
    <w:rsid w:val="006B142B"/>
    <w:rsid w:val="006B5004"/>
    <w:rsid w:val="006D2D36"/>
    <w:rsid w:val="006D4D1D"/>
    <w:rsid w:val="006D4DA3"/>
    <w:rsid w:val="006D525C"/>
    <w:rsid w:val="006E0495"/>
    <w:rsid w:val="006E2245"/>
    <w:rsid w:val="006E578C"/>
    <w:rsid w:val="006E5E15"/>
    <w:rsid w:val="006F25FB"/>
    <w:rsid w:val="006F30DA"/>
    <w:rsid w:val="006F3C78"/>
    <w:rsid w:val="006F4D88"/>
    <w:rsid w:val="006F5118"/>
    <w:rsid w:val="007047BC"/>
    <w:rsid w:val="007047CA"/>
    <w:rsid w:val="00705890"/>
    <w:rsid w:val="00707070"/>
    <w:rsid w:val="0071006A"/>
    <w:rsid w:val="007124FB"/>
    <w:rsid w:val="00724580"/>
    <w:rsid w:val="00726304"/>
    <w:rsid w:val="0072707D"/>
    <w:rsid w:val="00733DDC"/>
    <w:rsid w:val="00734D7B"/>
    <w:rsid w:val="007364C3"/>
    <w:rsid w:val="007414A5"/>
    <w:rsid w:val="00742FBD"/>
    <w:rsid w:val="00746A85"/>
    <w:rsid w:val="00747AE3"/>
    <w:rsid w:val="00750768"/>
    <w:rsid w:val="00750B64"/>
    <w:rsid w:val="00754D2A"/>
    <w:rsid w:val="0075744F"/>
    <w:rsid w:val="0075787A"/>
    <w:rsid w:val="00762C11"/>
    <w:rsid w:val="0076470C"/>
    <w:rsid w:val="00766842"/>
    <w:rsid w:val="0077093F"/>
    <w:rsid w:val="0077357B"/>
    <w:rsid w:val="00774931"/>
    <w:rsid w:val="00774CE9"/>
    <w:rsid w:val="00776274"/>
    <w:rsid w:val="007767E1"/>
    <w:rsid w:val="0077680F"/>
    <w:rsid w:val="00780DED"/>
    <w:rsid w:val="00782F75"/>
    <w:rsid w:val="0078733B"/>
    <w:rsid w:val="00787BAB"/>
    <w:rsid w:val="007903D8"/>
    <w:rsid w:val="00790E0D"/>
    <w:rsid w:val="0079381C"/>
    <w:rsid w:val="007940D5"/>
    <w:rsid w:val="00795867"/>
    <w:rsid w:val="00795FD0"/>
    <w:rsid w:val="007968EE"/>
    <w:rsid w:val="007A56EC"/>
    <w:rsid w:val="007A6B87"/>
    <w:rsid w:val="007A6CE3"/>
    <w:rsid w:val="007A7DF2"/>
    <w:rsid w:val="007B0252"/>
    <w:rsid w:val="007B37B5"/>
    <w:rsid w:val="007B6977"/>
    <w:rsid w:val="007B7515"/>
    <w:rsid w:val="007C311F"/>
    <w:rsid w:val="007C4653"/>
    <w:rsid w:val="007C76DF"/>
    <w:rsid w:val="007D172E"/>
    <w:rsid w:val="007D5403"/>
    <w:rsid w:val="007D58FE"/>
    <w:rsid w:val="007D5ED3"/>
    <w:rsid w:val="007E02BA"/>
    <w:rsid w:val="007E2EEF"/>
    <w:rsid w:val="007F19A1"/>
    <w:rsid w:val="007F4994"/>
    <w:rsid w:val="007F4ADC"/>
    <w:rsid w:val="007F585E"/>
    <w:rsid w:val="007F7E88"/>
    <w:rsid w:val="00801796"/>
    <w:rsid w:val="00802581"/>
    <w:rsid w:val="00804E63"/>
    <w:rsid w:val="00805F9A"/>
    <w:rsid w:val="008060FD"/>
    <w:rsid w:val="00810954"/>
    <w:rsid w:val="00811ECC"/>
    <w:rsid w:val="0081448A"/>
    <w:rsid w:val="0081505D"/>
    <w:rsid w:val="008231D4"/>
    <w:rsid w:val="00823DD1"/>
    <w:rsid w:val="00824035"/>
    <w:rsid w:val="00825C5C"/>
    <w:rsid w:val="00827EF4"/>
    <w:rsid w:val="008318E0"/>
    <w:rsid w:val="00834AFA"/>
    <w:rsid w:val="008355A4"/>
    <w:rsid w:val="00836C86"/>
    <w:rsid w:val="008370E0"/>
    <w:rsid w:val="0084121F"/>
    <w:rsid w:val="00842311"/>
    <w:rsid w:val="00847103"/>
    <w:rsid w:val="008477BE"/>
    <w:rsid w:val="008541F8"/>
    <w:rsid w:val="008546F0"/>
    <w:rsid w:val="0085766F"/>
    <w:rsid w:val="00860E18"/>
    <w:rsid w:val="00870737"/>
    <w:rsid w:val="00871ECD"/>
    <w:rsid w:val="00872D1D"/>
    <w:rsid w:val="00873BE5"/>
    <w:rsid w:val="0088310D"/>
    <w:rsid w:val="008839D2"/>
    <w:rsid w:val="00885C9E"/>
    <w:rsid w:val="0089151D"/>
    <w:rsid w:val="00893C1C"/>
    <w:rsid w:val="00895696"/>
    <w:rsid w:val="00895CC5"/>
    <w:rsid w:val="00896995"/>
    <w:rsid w:val="008A067A"/>
    <w:rsid w:val="008A1626"/>
    <w:rsid w:val="008A1A4C"/>
    <w:rsid w:val="008A2296"/>
    <w:rsid w:val="008A46EB"/>
    <w:rsid w:val="008A60A6"/>
    <w:rsid w:val="008A794F"/>
    <w:rsid w:val="008B0320"/>
    <w:rsid w:val="008B3EF5"/>
    <w:rsid w:val="008B6503"/>
    <w:rsid w:val="008B76EE"/>
    <w:rsid w:val="008C11BF"/>
    <w:rsid w:val="008C229E"/>
    <w:rsid w:val="008C4388"/>
    <w:rsid w:val="008C59F1"/>
    <w:rsid w:val="008D0101"/>
    <w:rsid w:val="008D2413"/>
    <w:rsid w:val="008D25AA"/>
    <w:rsid w:val="008D34A0"/>
    <w:rsid w:val="008D3CA2"/>
    <w:rsid w:val="008E0930"/>
    <w:rsid w:val="008E55F4"/>
    <w:rsid w:val="008E5E6E"/>
    <w:rsid w:val="008E7869"/>
    <w:rsid w:val="008F0085"/>
    <w:rsid w:val="008F023B"/>
    <w:rsid w:val="008F4F10"/>
    <w:rsid w:val="00900CA9"/>
    <w:rsid w:val="0090364E"/>
    <w:rsid w:val="009044D8"/>
    <w:rsid w:val="00905C95"/>
    <w:rsid w:val="0090617D"/>
    <w:rsid w:val="009070A3"/>
    <w:rsid w:val="00914ABD"/>
    <w:rsid w:val="009154A4"/>
    <w:rsid w:val="0091701F"/>
    <w:rsid w:val="00923881"/>
    <w:rsid w:val="00924627"/>
    <w:rsid w:val="00926548"/>
    <w:rsid w:val="009273A0"/>
    <w:rsid w:val="00935046"/>
    <w:rsid w:val="00940BF4"/>
    <w:rsid w:val="00941627"/>
    <w:rsid w:val="00941D4E"/>
    <w:rsid w:val="00942145"/>
    <w:rsid w:val="00943D17"/>
    <w:rsid w:val="009460F0"/>
    <w:rsid w:val="009467FF"/>
    <w:rsid w:val="009473C5"/>
    <w:rsid w:val="0095159D"/>
    <w:rsid w:val="0095492E"/>
    <w:rsid w:val="00957C0A"/>
    <w:rsid w:val="00965BAD"/>
    <w:rsid w:val="00967BDF"/>
    <w:rsid w:val="009724FD"/>
    <w:rsid w:val="00975E70"/>
    <w:rsid w:val="00976F94"/>
    <w:rsid w:val="00977ED0"/>
    <w:rsid w:val="009802AA"/>
    <w:rsid w:val="0098476C"/>
    <w:rsid w:val="00984B2B"/>
    <w:rsid w:val="00990972"/>
    <w:rsid w:val="00992BAB"/>
    <w:rsid w:val="00994D64"/>
    <w:rsid w:val="009A03C5"/>
    <w:rsid w:val="009A521A"/>
    <w:rsid w:val="009A5391"/>
    <w:rsid w:val="009A6CBA"/>
    <w:rsid w:val="009B096A"/>
    <w:rsid w:val="009B24A9"/>
    <w:rsid w:val="009B2C39"/>
    <w:rsid w:val="009B6C56"/>
    <w:rsid w:val="009B6EB5"/>
    <w:rsid w:val="009C12EB"/>
    <w:rsid w:val="009C133C"/>
    <w:rsid w:val="009C1501"/>
    <w:rsid w:val="009C3C63"/>
    <w:rsid w:val="009C4190"/>
    <w:rsid w:val="009C5F8A"/>
    <w:rsid w:val="009C7497"/>
    <w:rsid w:val="009D6408"/>
    <w:rsid w:val="009E1EE0"/>
    <w:rsid w:val="009E3159"/>
    <w:rsid w:val="009E79F9"/>
    <w:rsid w:val="009F0A22"/>
    <w:rsid w:val="009F11BF"/>
    <w:rsid w:val="009F2E02"/>
    <w:rsid w:val="009F341B"/>
    <w:rsid w:val="009F4D1F"/>
    <w:rsid w:val="00A00DED"/>
    <w:rsid w:val="00A02D0C"/>
    <w:rsid w:val="00A03235"/>
    <w:rsid w:val="00A05667"/>
    <w:rsid w:val="00A0717D"/>
    <w:rsid w:val="00A07ABA"/>
    <w:rsid w:val="00A12ADD"/>
    <w:rsid w:val="00A13FDF"/>
    <w:rsid w:val="00A14197"/>
    <w:rsid w:val="00A159CB"/>
    <w:rsid w:val="00A16335"/>
    <w:rsid w:val="00A1641D"/>
    <w:rsid w:val="00A17AC3"/>
    <w:rsid w:val="00A20095"/>
    <w:rsid w:val="00A21179"/>
    <w:rsid w:val="00A228BB"/>
    <w:rsid w:val="00A231AB"/>
    <w:rsid w:val="00A2731B"/>
    <w:rsid w:val="00A32F2A"/>
    <w:rsid w:val="00A33969"/>
    <w:rsid w:val="00A33C50"/>
    <w:rsid w:val="00A34B27"/>
    <w:rsid w:val="00A34DA0"/>
    <w:rsid w:val="00A35762"/>
    <w:rsid w:val="00A372E5"/>
    <w:rsid w:val="00A40CE7"/>
    <w:rsid w:val="00A42785"/>
    <w:rsid w:val="00A42C3B"/>
    <w:rsid w:val="00A4565A"/>
    <w:rsid w:val="00A45B05"/>
    <w:rsid w:val="00A463B0"/>
    <w:rsid w:val="00A46D30"/>
    <w:rsid w:val="00A56E51"/>
    <w:rsid w:val="00A60CD6"/>
    <w:rsid w:val="00A62066"/>
    <w:rsid w:val="00A62B58"/>
    <w:rsid w:val="00A64ADB"/>
    <w:rsid w:val="00A7035A"/>
    <w:rsid w:val="00A70E8D"/>
    <w:rsid w:val="00A7236E"/>
    <w:rsid w:val="00A737E4"/>
    <w:rsid w:val="00A75814"/>
    <w:rsid w:val="00A7628F"/>
    <w:rsid w:val="00A81FE0"/>
    <w:rsid w:val="00A83992"/>
    <w:rsid w:val="00A8634F"/>
    <w:rsid w:val="00A8640E"/>
    <w:rsid w:val="00A86A55"/>
    <w:rsid w:val="00A86DB0"/>
    <w:rsid w:val="00A87509"/>
    <w:rsid w:val="00A91AD7"/>
    <w:rsid w:val="00A920F9"/>
    <w:rsid w:val="00A932A0"/>
    <w:rsid w:val="00A93D54"/>
    <w:rsid w:val="00A96F1A"/>
    <w:rsid w:val="00AA7218"/>
    <w:rsid w:val="00AB2564"/>
    <w:rsid w:val="00AB3DEA"/>
    <w:rsid w:val="00AB4A25"/>
    <w:rsid w:val="00AC3F78"/>
    <w:rsid w:val="00AD0046"/>
    <w:rsid w:val="00AD1641"/>
    <w:rsid w:val="00AD2324"/>
    <w:rsid w:val="00AD474F"/>
    <w:rsid w:val="00AE0563"/>
    <w:rsid w:val="00AE1F59"/>
    <w:rsid w:val="00AE52EC"/>
    <w:rsid w:val="00AE5540"/>
    <w:rsid w:val="00AF71E0"/>
    <w:rsid w:val="00AF7874"/>
    <w:rsid w:val="00B04284"/>
    <w:rsid w:val="00B0456E"/>
    <w:rsid w:val="00B053FE"/>
    <w:rsid w:val="00B05A5F"/>
    <w:rsid w:val="00B0705F"/>
    <w:rsid w:val="00B07B23"/>
    <w:rsid w:val="00B10E73"/>
    <w:rsid w:val="00B11BC0"/>
    <w:rsid w:val="00B12205"/>
    <w:rsid w:val="00B12C0F"/>
    <w:rsid w:val="00B13C7D"/>
    <w:rsid w:val="00B154FB"/>
    <w:rsid w:val="00B23F15"/>
    <w:rsid w:val="00B248C7"/>
    <w:rsid w:val="00B24CA5"/>
    <w:rsid w:val="00B262B8"/>
    <w:rsid w:val="00B26B0D"/>
    <w:rsid w:val="00B3516D"/>
    <w:rsid w:val="00B36921"/>
    <w:rsid w:val="00B37AA1"/>
    <w:rsid w:val="00B423A1"/>
    <w:rsid w:val="00B474DC"/>
    <w:rsid w:val="00B52F2D"/>
    <w:rsid w:val="00B5339D"/>
    <w:rsid w:val="00B558D1"/>
    <w:rsid w:val="00B56559"/>
    <w:rsid w:val="00B60B9D"/>
    <w:rsid w:val="00B629C9"/>
    <w:rsid w:val="00B75D80"/>
    <w:rsid w:val="00B82B88"/>
    <w:rsid w:val="00B82C3D"/>
    <w:rsid w:val="00B85A3B"/>
    <w:rsid w:val="00B85F12"/>
    <w:rsid w:val="00B85F6B"/>
    <w:rsid w:val="00B86635"/>
    <w:rsid w:val="00B96E71"/>
    <w:rsid w:val="00B97750"/>
    <w:rsid w:val="00BA171A"/>
    <w:rsid w:val="00BA1B50"/>
    <w:rsid w:val="00BA4216"/>
    <w:rsid w:val="00BA443F"/>
    <w:rsid w:val="00BA71E7"/>
    <w:rsid w:val="00BB3790"/>
    <w:rsid w:val="00BB6042"/>
    <w:rsid w:val="00BC0B29"/>
    <w:rsid w:val="00BC1B6F"/>
    <w:rsid w:val="00BC6AC8"/>
    <w:rsid w:val="00BC6ACB"/>
    <w:rsid w:val="00BC7E43"/>
    <w:rsid w:val="00BD765F"/>
    <w:rsid w:val="00BD78DA"/>
    <w:rsid w:val="00BD7D5B"/>
    <w:rsid w:val="00BE1477"/>
    <w:rsid w:val="00BE1759"/>
    <w:rsid w:val="00BE73BE"/>
    <w:rsid w:val="00BF1071"/>
    <w:rsid w:val="00BF1673"/>
    <w:rsid w:val="00BF37A7"/>
    <w:rsid w:val="00BF5132"/>
    <w:rsid w:val="00BF6E3F"/>
    <w:rsid w:val="00C10A85"/>
    <w:rsid w:val="00C11CC0"/>
    <w:rsid w:val="00C12264"/>
    <w:rsid w:val="00C12CB9"/>
    <w:rsid w:val="00C17DE3"/>
    <w:rsid w:val="00C309B1"/>
    <w:rsid w:val="00C311DA"/>
    <w:rsid w:val="00C32480"/>
    <w:rsid w:val="00C32DCB"/>
    <w:rsid w:val="00C33981"/>
    <w:rsid w:val="00C37C16"/>
    <w:rsid w:val="00C41855"/>
    <w:rsid w:val="00C44FA3"/>
    <w:rsid w:val="00C4512A"/>
    <w:rsid w:val="00C45499"/>
    <w:rsid w:val="00C45836"/>
    <w:rsid w:val="00C50275"/>
    <w:rsid w:val="00C50BD8"/>
    <w:rsid w:val="00C51372"/>
    <w:rsid w:val="00C517E9"/>
    <w:rsid w:val="00C51DB2"/>
    <w:rsid w:val="00C5677E"/>
    <w:rsid w:val="00C614EE"/>
    <w:rsid w:val="00C646AC"/>
    <w:rsid w:val="00C66EB3"/>
    <w:rsid w:val="00C67BF2"/>
    <w:rsid w:val="00C728D3"/>
    <w:rsid w:val="00C72AB0"/>
    <w:rsid w:val="00C74369"/>
    <w:rsid w:val="00C74F79"/>
    <w:rsid w:val="00C846AF"/>
    <w:rsid w:val="00C855F8"/>
    <w:rsid w:val="00C85D9A"/>
    <w:rsid w:val="00C872CC"/>
    <w:rsid w:val="00C910C4"/>
    <w:rsid w:val="00C92EA4"/>
    <w:rsid w:val="00C93440"/>
    <w:rsid w:val="00C97F06"/>
    <w:rsid w:val="00CA0EE0"/>
    <w:rsid w:val="00CA1D1D"/>
    <w:rsid w:val="00CA202A"/>
    <w:rsid w:val="00CA2112"/>
    <w:rsid w:val="00CA3D82"/>
    <w:rsid w:val="00CA3F83"/>
    <w:rsid w:val="00CA4DDD"/>
    <w:rsid w:val="00CA604D"/>
    <w:rsid w:val="00CB11C7"/>
    <w:rsid w:val="00CC12B9"/>
    <w:rsid w:val="00CC233F"/>
    <w:rsid w:val="00CC7A6C"/>
    <w:rsid w:val="00CD241F"/>
    <w:rsid w:val="00CD74D3"/>
    <w:rsid w:val="00CD7BAD"/>
    <w:rsid w:val="00CE0D7A"/>
    <w:rsid w:val="00CE15D1"/>
    <w:rsid w:val="00CE3655"/>
    <w:rsid w:val="00CF0F71"/>
    <w:rsid w:val="00CF2A0A"/>
    <w:rsid w:val="00CF37BA"/>
    <w:rsid w:val="00CF3B70"/>
    <w:rsid w:val="00CF3E44"/>
    <w:rsid w:val="00CF77CF"/>
    <w:rsid w:val="00D02D77"/>
    <w:rsid w:val="00D04D9A"/>
    <w:rsid w:val="00D07079"/>
    <w:rsid w:val="00D125F2"/>
    <w:rsid w:val="00D21758"/>
    <w:rsid w:val="00D31835"/>
    <w:rsid w:val="00D345A3"/>
    <w:rsid w:val="00D351AC"/>
    <w:rsid w:val="00D35C13"/>
    <w:rsid w:val="00D45E25"/>
    <w:rsid w:val="00D4612B"/>
    <w:rsid w:val="00D47731"/>
    <w:rsid w:val="00D53DB1"/>
    <w:rsid w:val="00D55F35"/>
    <w:rsid w:val="00D57DD4"/>
    <w:rsid w:val="00D6616A"/>
    <w:rsid w:val="00D66B08"/>
    <w:rsid w:val="00D67787"/>
    <w:rsid w:val="00D70F7D"/>
    <w:rsid w:val="00D7456B"/>
    <w:rsid w:val="00D84491"/>
    <w:rsid w:val="00D845C2"/>
    <w:rsid w:val="00D86414"/>
    <w:rsid w:val="00D87949"/>
    <w:rsid w:val="00D922CE"/>
    <w:rsid w:val="00D93531"/>
    <w:rsid w:val="00D971DC"/>
    <w:rsid w:val="00DA082D"/>
    <w:rsid w:val="00DA0D18"/>
    <w:rsid w:val="00DA0ECA"/>
    <w:rsid w:val="00DA2459"/>
    <w:rsid w:val="00DA4EC7"/>
    <w:rsid w:val="00DA5297"/>
    <w:rsid w:val="00DB51C9"/>
    <w:rsid w:val="00DB53D0"/>
    <w:rsid w:val="00DB5C1C"/>
    <w:rsid w:val="00DC3D3A"/>
    <w:rsid w:val="00DC5A85"/>
    <w:rsid w:val="00DC62FC"/>
    <w:rsid w:val="00DD0591"/>
    <w:rsid w:val="00DD06EB"/>
    <w:rsid w:val="00DD1C25"/>
    <w:rsid w:val="00DD2A97"/>
    <w:rsid w:val="00DD523D"/>
    <w:rsid w:val="00DE0AD1"/>
    <w:rsid w:val="00DE14EA"/>
    <w:rsid w:val="00DE1CCE"/>
    <w:rsid w:val="00E01ADA"/>
    <w:rsid w:val="00E0295D"/>
    <w:rsid w:val="00E04902"/>
    <w:rsid w:val="00E04CE9"/>
    <w:rsid w:val="00E05069"/>
    <w:rsid w:val="00E12630"/>
    <w:rsid w:val="00E13595"/>
    <w:rsid w:val="00E1645D"/>
    <w:rsid w:val="00E20CBD"/>
    <w:rsid w:val="00E25E76"/>
    <w:rsid w:val="00E26EBE"/>
    <w:rsid w:val="00E33297"/>
    <w:rsid w:val="00E35716"/>
    <w:rsid w:val="00E362F1"/>
    <w:rsid w:val="00E36635"/>
    <w:rsid w:val="00E431B8"/>
    <w:rsid w:val="00E466F4"/>
    <w:rsid w:val="00E5120F"/>
    <w:rsid w:val="00E51474"/>
    <w:rsid w:val="00E54BC0"/>
    <w:rsid w:val="00E562F9"/>
    <w:rsid w:val="00E61AE5"/>
    <w:rsid w:val="00E66426"/>
    <w:rsid w:val="00E71604"/>
    <w:rsid w:val="00E73305"/>
    <w:rsid w:val="00E74162"/>
    <w:rsid w:val="00E75F52"/>
    <w:rsid w:val="00E810A5"/>
    <w:rsid w:val="00E81B3A"/>
    <w:rsid w:val="00E834AB"/>
    <w:rsid w:val="00E85077"/>
    <w:rsid w:val="00E85DBB"/>
    <w:rsid w:val="00E8610C"/>
    <w:rsid w:val="00E91308"/>
    <w:rsid w:val="00E94F03"/>
    <w:rsid w:val="00E9781F"/>
    <w:rsid w:val="00EA0C54"/>
    <w:rsid w:val="00EA13E9"/>
    <w:rsid w:val="00EA1A16"/>
    <w:rsid w:val="00EA2B3B"/>
    <w:rsid w:val="00EA54E4"/>
    <w:rsid w:val="00EB390C"/>
    <w:rsid w:val="00EC01D9"/>
    <w:rsid w:val="00EC111B"/>
    <w:rsid w:val="00EC5CB5"/>
    <w:rsid w:val="00EC6053"/>
    <w:rsid w:val="00EC6317"/>
    <w:rsid w:val="00ED0C42"/>
    <w:rsid w:val="00EE3C66"/>
    <w:rsid w:val="00EE5706"/>
    <w:rsid w:val="00EE79F4"/>
    <w:rsid w:val="00EF0D0C"/>
    <w:rsid w:val="00EF0D7F"/>
    <w:rsid w:val="00EF62DF"/>
    <w:rsid w:val="00EF6369"/>
    <w:rsid w:val="00EF6BDE"/>
    <w:rsid w:val="00F00DB1"/>
    <w:rsid w:val="00F07EDA"/>
    <w:rsid w:val="00F1004D"/>
    <w:rsid w:val="00F12FEF"/>
    <w:rsid w:val="00F138BB"/>
    <w:rsid w:val="00F14A95"/>
    <w:rsid w:val="00F16B14"/>
    <w:rsid w:val="00F26BDD"/>
    <w:rsid w:val="00F30299"/>
    <w:rsid w:val="00F31F91"/>
    <w:rsid w:val="00F32694"/>
    <w:rsid w:val="00F40B8F"/>
    <w:rsid w:val="00F4199A"/>
    <w:rsid w:val="00F44B8D"/>
    <w:rsid w:val="00F46130"/>
    <w:rsid w:val="00F46773"/>
    <w:rsid w:val="00F502AC"/>
    <w:rsid w:val="00F5257A"/>
    <w:rsid w:val="00F554E4"/>
    <w:rsid w:val="00F56C14"/>
    <w:rsid w:val="00F57273"/>
    <w:rsid w:val="00F62B18"/>
    <w:rsid w:val="00F669BB"/>
    <w:rsid w:val="00F670F8"/>
    <w:rsid w:val="00F67481"/>
    <w:rsid w:val="00F72E22"/>
    <w:rsid w:val="00F73B7A"/>
    <w:rsid w:val="00F77659"/>
    <w:rsid w:val="00F77D53"/>
    <w:rsid w:val="00F80309"/>
    <w:rsid w:val="00F81041"/>
    <w:rsid w:val="00F81C9D"/>
    <w:rsid w:val="00F9064E"/>
    <w:rsid w:val="00F91DD2"/>
    <w:rsid w:val="00F926B1"/>
    <w:rsid w:val="00FB410A"/>
    <w:rsid w:val="00FB5EE9"/>
    <w:rsid w:val="00FB67F9"/>
    <w:rsid w:val="00FC02BF"/>
    <w:rsid w:val="00FC140A"/>
    <w:rsid w:val="00FC1FB0"/>
    <w:rsid w:val="00FC268A"/>
    <w:rsid w:val="00FD0968"/>
    <w:rsid w:val="00FD1942"/>
    <w:rsid w:val="00FD1E6B"/>
    <w:rsid w:val="00FD4D94"/>
    <w:rsid w:val="00FD7A73"/>
    <w:rsid w:val="00FE006F"/>
    <w:rsid w:val="00FE402A"/>
    <w:rsid w:val="00FE4512"/>
    <w:rsid w:val="00FE6BC3"/>
    <w:rsid w:val="00FF5261"/>
    <w:rsid w:val="00FF5509"/>
    <w:rsid w:val="00FF66AD"/>
    <w:rsid w:val="00FF7C8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5F"/>
    <w:pPr>
      <w:widowControl w:val="0"/>
      <w:jc w:val="left"/>
    </w:pPr>
    <w:rPr>
      <w:rFonts w:ascii="CG Times" w:eastAsia="Times New Roman" w:hAnsi="CG Times" w:cs="Times New Roman"/>
      <w:snapToGrid w:val="0"/>
      <w:sz w:val="24"/>
      <w:szCs w:val="20"/>
      <w:lang w:val="en-US"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C26"/>
    <w:pPr>
      <w:tabs>
        <w:tab w:val="center" w:pos="4680"/>
        <w:tab w:val="right" w:pos="9360"/>
      </w:tabs>
    </w:pPr>
  </w:style>
  <w:style w:type="character" w:customStyle="1" w:styleId="Char">
    <w:name w:val="页眉 Char"/>
    <w:basedOn w:val="a0"/>
    <w:link w:val="a3"/>
    <w:uiPriority w:val="99"/>
    <w:rsid w:val="003D6C26"/>
    <w:rPr>
      <w:rFonts w:ascii="CG Times" w:eastAsia="Times New Roman" w:hAnsi="CG Times" w:cs="Times New Roman"/>
      <w:snapToGrid w:val="0"/>
      <w:sz w:val="24"/>
      <w:szCs w:val="20"/>
      <w:lang w:val="en-US" w:eastAsia="fr-FR"/>
    </w:rPr>
  </w:style>
  <w:style w:type="paragraph" w:styleId="a4">
    <w:name w:val="footer"/>
    <w:basedOn w:val="a"/>
    <w:link w:val="Char0"/>
    <w:uiPriority w:val="99"/>
    <w:unhideWhenUsed/>
    <w:rsid w:val="003D6C26"/>
    <w:pPr>
      <w:tabs>
        <w:tab w:val="center" w:pos="4680"/>
        <w:tab w:val="right" w:pos="9360"/>
      </w:tabs>
    </w:pPr>
  </w:style>
  <w:style w:type="character" w:customStyle="1" w:styleId="Char0">
    <w:name w:val="页脚 Char"/>
    <w:basedOn w:val="a0"/>
    <w:link w:val="a4"/>
    <w:uiPriority w:val="99"/>
    <w:rsid w:val="003D6C26"/>
    <w:rPr>
      <w:rFonts w:ascii="CG Times" w:eastAsia="Times New Roman" w:hAnsi="CG Times" w:cs="Times New Roman"/>
      <w:snapToGrid w:val="0"/>
      <w:sz w:val="24"/>
      <w:szCs w:val="20"/>
      <w:lang w:val="en-US" w:eastAsia="fr-FR"/>
    </w:rPr>
  </w:style>
  <w:style w:type="character" w:customStyle="1" w:styleId="smalltype">
    <w:name w:val="smalltype"/>
    <w:rsid w:val="003D6C26"/>
  </w:style>
  <w:style w:type="paragraph" w:customStyle="1" w:styleId="Times12">
    <w:name w:val="Times12"/>
    <w:basedOn w:val="a"/>
    <w:link w:val="Times12Char"/>
    <w:rsid w:val="003D6C26"/>
    <w:pPr>
      <w:widowControl/>
      <w:spacing w:line="360" w:lineRule="auto"/>
      <w:jc w:val="both"/>
    </w:pPr>
    <w:rPr>
      <w:rFonts w:ascii="Times New Roman" w:eastAsia="宋体" w:hAnsi="Times New Roman"/>
      <w:snapToGrid/>
      <w:lang w:eastAsia="en-CA"/>
    </w:rPr>
  </w:style>
  <w:style w:type="character" w:customStyle="1" w:styleId="Times12Char">
    <w:name w:val="Times12 Char"/>
    <w:link w:val="Times12"/>
    <w:rsid w:val="003D6C26"/>
    <w:rPr>
      <w:rFonts w:ascii="Times New Roman" w:eastAsia="宋体" w:hAnsi="Times New Roman" w:cs="Times New Roman"/>
      <w:sz w:val="24"/>
      <w:szCs w:val="20"/>
      <w:lang w:eastAsia="en-CA"/>
    </w:rPr>
  </w:style>
  <w:style w:type="paragraph" w:styleId="a5">
    <w:name w:val="List Paragraph"/>
    <w:basedOn w:val="a"/>
    <w:uiPriority w:val="34"/>
    <w:qFormat/>
    <w:rsid w:val="00A86A55"/>
    <w:pPr>
      <w:widowControl/>
      <w:ind w:left="720"/>
      <w:contextualSpacing/>
    </w:pPr>
    <w:rPr>
      <w:rFonts w:ascii="Times New Roman" w:hAnsi="Times New Roman"/>
      <w:snapToGrid/>
      <w:szCs w:val="24"/>
      <w:lang w:val="en-CA" w:eastAsia="en-CA"/>
    </w:rPr>
  </w:style>
  <w:style w:type="paragraph" w:styleId="a6">
    <w:name w:val="Normal (Web)"/>
    <w:basedOn w:val="a"/>
    <w:uiPriority w:val="99"/>
    <w:semiHidden/>
    <w:unhideWhenUsed/>
    <w:rsid w:val="002D3ED2"/>
    <w:pPr>
      <w:widowControl/>
      <w:spacing w:before="100" w:beforeAutospacing="1" w:after="100" w:afterAutospacing="1"/>
    </w:pPr>
    <w:rPr>
      <w:rFonts w:ascii="Times New Roman" w:hAnsi="Times New Roman"/>
      <w:snapToGrid/>
      <w:szCs w:val="24"/>
      <w:lang w:val="en-CA" w:eastAsia="en-CA"/>
    </w:rPr>
  </w:style>
  <w:style w:type="table" w:styleId="a7">
    <w:name w:val="Table Grid"/>
    <w:basedOn w:val="a1"/>
    <w:uiPriority w:val="59"/>
    <w:rsid w:val="0078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CA1D1D"/>
    <w:rPr>
      <w:rFonts w:ascii="Lucida Grande" w:hAnsi="Lucida Grande" w:cs="Lucida Grande"/>
      <w:sz w:val="18"/>
      <w:szCs w:val="18"/>
    </w:rPr>
  </w:style>
  <w:style w:type="character" w:customStyle="1" w:styleId="Char1">
    <w:name w:val="批注框文本 Char"/>
    <w:basedOn w:val="a0"/>
    <w:link w:val="a8"/>
    <w:uiPriority w:val="99"/>
    <w:semiHidden/>
    <w:rsid w:val="00CA1D1D"/>
    <w:rPr>
      <w:rFonts w:ascii="Lucida Grande" w:eastAsia="Times New Roman" w:hAnsi="Lucida Grande" w:cs="Lucida Grande"/>
      <w:snapToGrid w:val="0"/>
      <w:sz w:val="18"/>
      <w:szCs w:val="18"/>
      <w:lang w:val="en-US" w:eastAsia="fr-FR"/>
    </w:rPr>
  </w:style>
  <w:style w:type="paragraph" w:customStyle="1" w:styleId="Tammy1">
    <w:name w:val="Tammy 1"/>
    <w:basedOn w:val="a"/>
    <w:link w:val="Tammy1Char"/>
    <w:rsid w:val="00D6616A"/>
    <w:pPr>
      <w:autoSpaceDE w:val="0"/>
      <w:autoSpaceDN w:val="0"/>
      <w:adjustRightInd w:val="0"/>
      <w:spacing w:line="480" w:lineRule="auto"/>
      <w:jc w:val="both"/>
    </w:pPr>
    <w:rPr>
      <w:rFonts w:eastAsia="Calibri"/>
      <w:b/>
      <w:bCs/>
      <w:color w:val="000000"/>
      <w:sz w:val="26"/>
      <w:szCs w:val="26"/>
      <w:lang w:eastAsia="en-US"/>
    </w:rPr>
  </w:style>
  <w:style w:type="character" w:customStyle="1" w:styleId="Tammy1Char">
    <w:name w:val="Tammy 1 Char"/>
    <w:link w:val="Tammy1"/>
    <w:rsid w:val="00D6616A"/>
    <w:rPr>
      <w:rFonts w:ascii="CG Times" w:eastAsia="Calibri" w:hAnsi="CG Times" w:cs="Times New Roman"/>
      <w:b/>
      <w:bCs/>
      <w:snapToGrid w:val="0"/>
      <w:color w:val="000000"/>
      <w:sz w:val="26"/>
      <w:szCs w:val="26"/>
      <w:lang w:val="en-US"/>
    </w:rPr>
  </w:style>
  <w:style w:type="character" w:styleId="a9">
    <w:name w:val="Hyperlink"/>
    <w:basedOn w:val="a0"/>
    <w:uiPriority w:val="99"/>
    <w:unhideWhenUsed/>
    <w:rsid w:val="005B0499"/>
    <w:rPr>
      <w:color w:val="0000FF" w:themeColor="hyperlink"/>
      <w:u w:val="single"/>
    </w:rPr>
  </w:style>
  <w:style w:type="character" w:styleId="aa">
    <w:name w:val="annotation reference"/>
    <w:basedOn w:val="a0"/>
    <w:uiPriority w:val="99"/>
    <w:unhideWhenUsed/>
    <w:rsid w:val="008C229E"/>
    <w:rPr>
      <w:sz w:val="18"/>
      <w:szCs w:val="18"/>
    </w:rPr>
  </w:style>
  <w:style w:type="paragraph" w:styleId="ab">
    <w:name w:val="annotation text"/>
    <w:basedOn w:val="a"/>
    <w:link w:val="Char2"/>
    <w:uiPriority w:val="99"/>
    <w:unhideWhenUsed/>
    <w:rsid w:val="008C229E"/>
    <w:rPr>
      <w:szCs w:val="24"/>
    </w:rPr>
  </w:style>
  <w:style w:type="character" w:customStyle="1" w:styleId="Char2">
    <w:name w:val="批注文字 Char"/>
    <w:basedOn w:val="a0"/>
    <w:link w:val="ab"/>
    <w:uiPriority w:val="99"/>
    <w:rsid w:val="008C229E"/>
    <w:rPr>
      <w:rFonts w:ascii="CG Times" w:eastAsia="Times New Roman" w:hAnsi="CG Times" w:cs="Times New Roman"/>
      <w:snapToGrid w:val="0"/>
      <w:sz w:val="24"/>
      <w:szCs w:val="24"/>
      <w:lang w:val="en-US" w:eastAsia="fr-FR"/>
    </w:rPr>
  </w:style>
  <w:style w:type="paragraph" w:styleId="ac">
    <w:name w:val="annotation subject"/>
    <w:basedOn w:val="ab"/>
    <w:next w:val="ab"/>
    <w:link w:val="Char3"/>
    <w:uiPriority w:val="99"/>
    <w:semiHidden/>
    <w:unhideWhenUsed/>
    <w:rsid w:val="008C229E"/>
    <w:rPr>
      <w:b/>
      <w:bCs/>
      <w:sz w:val="20"/>
      <w:szCs w:val="20"/>
    </w:rPr>
  </w:style>
  <w:style w:type="character" w:customStyle="1" w:styleId="Char3">
    <w:name w:val="批注主题 Char"/>
    <w:basedOn w:val="Char2"/>
    <w:link w:val="ac"/>
    <w:uiPriority w:val="99"/>
    <w:semiHidden/>
    <w:rsid w:val="008C229E"/>
    <w:rPr>
      <w:rFonts w:ascii="CG Times" w:eastAsia="Times New Roman" w:hAnsi="CG Times" w:cs="Times New Roman"/>
      <w:b/>
      <w:bCs/>
      <w:snapToGrid w:val="0"/>
      <w:sz w:val="20"/>
      <w:szCs w:val="20"/>
      <w:lang w:val="en-US" w:eastAsia="fr-FR"/>
    </w:rPr>
  </w:style>
  <w:style w:type="paragraph" w:styleId="ad">
    <w:name w:val="Revision"/>
    <w:hidden/>
    <w:uiPriority w:val="99"/>
    <w:semiHidden/>
    <w:rsid w:val="007767E1"/>
    <w:pPr>
      <w:jc w:val="left"/>
    </w:pPr>
    <w:rPr>
      <w:rFonts w:ascii="CG Times" w:eastAsia="Times New Roman" w:hAnsi="CG Times" w:cs="Times New Roman"/>
      <w:snapToGrid w:val="0"/>
      <w:sz w:val="24"/>
      <w:szCs w:val="20"/>
      <w:lang w:val="en-US" w:eastAsia="fr-FR"/>
    </w:rPr>
  </w:style>
  <w:style w:type="paragraph" w:styleId="ae">
    <w:name w:val="No Spacing"/>
    <w:uiPriority w:val="1"/>
    <w:qFormat/>
    <w:rsid w:val="00C728D3"/>
    <w:pPr>
      <w:widowControl w:val="0"/>
      <w:jc w:val="left"/>
    </w:pPr>
    <w:rPr>
      <w:rFonts w:ascii="CG Times" w:eastAsia="Times New Roman" w:hAnsi="CG Times" w:cs="Times New Roman"/>
      <w:snapToGrid w:val="0"/>
      <w:sz w:val="24"/>
      <w:szCs w:val="20"/>
      <w:lang w:val="en-US" w:eastAsia="fr-FR"/>
    </w:rPr>
  </w:style>
  <w:style w:type="character" w:styleId="af">
    <w:name w:val="Intense Emphasis"/>
    <w:basedOn w:val="a0"/>
    <w:uiPriority w:val="21"/>
    <w:qFormat/>
    <w:rsid w:val="00B262B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5F"/>
    <w:pPr>
      <w:widowControl w:val="0"/>
      <w:jc w:val="left"/>
    </w:pPr>
    <w:rPr>
      <w:rFonts w:ascii="CG Times" w:eastAsia="Times New Roman" w:hAnsi="CG Times" w:cs="Times New Roman"/>
      <w:snapToGrid w:val="0"/>
      <w:sz w:val="24"/>
      <w:szCs w:val="20"/>
      <w:lang w:val="en-US"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C26"/>
    <w:pPr>
      <w:tabs>
        <w:tab w:val="center" w:pos="4680"/>
        <w:tab w:val="right" w:pos="9360"/>
      </w:tabs>
    </w:pPr>
  </w:style>
  <w:style w:type="character" w:customStyle="1" w:styleId="Char">
    <w:name w:val="页眉 Char"/>
    <w:basedOn w:val="a0"/>
    <w:link w:val="a3"/>
    <w:uiPriority w:val="99"/>
    <w:rsid w:val="003D6C26"/>
    <w:rPr>
      <w:rFonts w:ascii="CG Times" w:eastAsia="Times New Roman" w:hAnsi="CG Times" w:cs="Times New Roman"/>
      <w:snapToGrid w:val="0"/>
      <w:sz w:val="24"/>
      <w:szCs w:val="20"/>
      <w:lang w:val="en-US" w:eastAsia="fr-FR"/>
    </w:rPr>
  </w:style>
  <w:style w:type="paragraph" w:styleId="a4">
    <w:name w:val="footer"/>
    <w:basedOn w:val="a"/>
    <w:link w:val="Char0"/>
    <w:uiPriority w:val="99"/>
    <w:unhideWhenUsed/>
    <w:rsid w:val="003D6C26"/>
    <w:pPr>
      <w:tabs>
        <w:tab w:val="center" w:pos="4680"/>
        <w:tab w:val="right" w:pos="9360"/>
      </w:tabs>
    </w:pPr>
  </w:style>
  <w:style w:type="character" w:customStyle="1" w:styleId="Char0">
    <w:name w:val="页脚 Char"/>
    <w:basedOn w:val="a0"/>
    <w:link w:val="a4"/>
    <w:uiPriority w:val="99"/>
    <w:rsid w:val="003D6C26"/>
    <w:rPr>
      <w:rFonts w:ascii="CG Times" w:eastAsia="Times New Roman" w:hAnsi="CG Times" w:cs="Times New Roman"/>
      <w:snapToGrid w:val="0"/>
      <w:sz w:val="24"/>
      <w:szCs w:val="20"/>
      <w:lang w:val="en-US" w:eastAsia="fr-FR"/>
    </w:rPr>
  </w:style>
  <w:style w:type="character" w:customStyle="1" w:styleId="smalltype">
    <w:name w:val="smalltype"/>
    <w:rsid w:val="003D6C26"/>
  </w:style>
  <w:style w:type="paragraph" w:customStyle="1" w:styleId="Times12">
    <w:name w:val="Times12"/>
    <w:basedOn w:val="a"/>
    <w:link w:val="Times12Char"/>
    <w:rsid w:val="003D6C26"/>
    <w:pPr>
      <w:widowControl/>
      <w:spacing w:line="360" w:lineRule="auto"/>
      <w:jc w:val="both"/>
    </w:pPr>
    <w:rPr>
      <w:rFonts w:ascii="Times New Roman" w:eastAsia="宋体" w:hAnsi="Times New Roman"/>
      <w:snapToGrid/>
      <w:lang w:eastAsia="en-CA"/>
    </w:rPr>
  </w:style>
  <w:style w:type="character" w:customStyle="1" w:styleId="Times12Char">
    <w:name w:val="Times12 Char"/>
    <w:link w:val="Times12"/>
    <w:rsid w:val="003D6C26"/>
    <w:rPr>
      <w:rFonts w:ascii="Times New Roman" w:eastAsia="宋体" w:hAnsi="Times New Roman" w:cs="Times New Roman"/>
      <w:sz w:val="24"/>
      <w:szCs w:val="20"/>
      <w:lang w:eastAsia="en-CA"/>
    </w:rPr>
  </w:style>
  <w:style w:type="paragraph" w:styleId="a5">
    <w:name w:val="List Paragraph"/>
    <w:basedOn w:val="a"/>
    <w:uiPriority w:val="34"/>
    <w:qFormat/>
    <w:rsid w:val="00A86A55"/>
    <w:pPr>
      <w:widowControl/>
      <w:ind w:left="720"/>
      <w:contextualSpacing/>
    </w:pPr>
    <w:rPr>
      <w:rFonts w:ascii="Times New Roman" w:hAnsi="Times New Roman"/>
      <w:snapToGrid/>
      <w:szCs w:val="24"/>
      <w:lang w:val="en-CA" w:eastAsia="en-CA"/>
    </w:rPr>
  </w:style>
  <w:style w:type="paragraph" w:styleId="a6">
    <w:name w:val="Normal (Web)"/>
    <w:basedOn w:val="a"/>
    <w:uiPriority w:val="99"/>
    <w:semiHidden/>
    <w:unhideWhenUsed/>
    <w:rsid w:val="002D3ED2"/>
    <w:pPr>
      <w:widowControl/>
      <w:spacing w:before="100" w:beforeAutospacing="1" w:after="100" w:afterAutospacing="1"/>
    </w:pPr>
    <w:rPr>
      <w:rFonts w:ascii="Times New Roman" w:hAnsi="Times New Roman"/>
      <w:snapToGrid/>
      <w:szCs w:val="24"/>
      <w:lang w:val="en-CA" w:eastAsia="en-CA"/>
    </w:rPr>
  </w:style>
  <w:style w:type="table" w:styleId="a7">
    <w:name w:val="Table Grid"/>
    <w:basedOn w:val="a1"/>
    <w:uiPriority w:val="59"/>
    <w:rsid w:val="0078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CA1D1D"/>
    <w:rPr>
      <w:rFonts w:ascii="Lucida Grande" w:hAnsi="Lucida Grande" w:cs="Lucida Grande"/>
      <w:sz w:val="18"/>
      <w:szCs w:val="18"/>
    </w:rPr>
  </w:style>
  <w:style w:type="character" w:customStyle="1" w:styleId="Char1">
    <w:name w:val="批注框文本 Char"/>
    <w:basedOn w:val="a0"/>
    <w:link w:val="a8"/>
    <w:uiPriority w:val="99"/>
    <w:semiHidden/>
    <w:rsid w:val="00CA1D1D"/>
    <w:rPr>
      <w:rFonts w:ascii="Lucida Grande" w:eastAsia="Times New Roman" w:hAnsi="Lucida Grande" w:cs="Lucida Grande"/>
      <w:snapToGrid w:val="0"/>
      <w:sz w:val="18"/>
      <w:szCs w:val="18"/>
      <w:lang w:val="en-US" w:eastAsia="fr-FR"/>
    </w:rPr>
  </w:style>
  <w:style w:type="paragraph" w:customStyle="1" w:styleId="Tammy1">
    <w:name w:val="Tammy 1"/>
    <w:basedOn w:val="a"/>
    <w:link w:val="Tammy1Char"/>
    <w:rsid w:val="00D6616A"/>
    <w:pPr>
      <w:autoSpaceDE w:val="0"/>
      <w:autoSpaceDN w:val="0"/>
      <w:adjustRightInd w:val="0"/>
      <w:spacing w:line="480" w:lineRule="auto"/>
      <w:jc w:val="both"/>
    </w:pPr>
    <w:rPr>
      <w:rFonts w:eastAsia="Calibri"/>
      <w:b/>
      <w:bCs/>
      <w:color w:val="000000"/>
      <w:sz w:val="26"/>
      <w:szCs w:val="26"/>
      <w:lang w:eastAsia="en-US"/>
    </w:rPr>
  </w:style>
  <w:style w:type="character" w:customStyle="1" w:styleId="Tammy1Char">
    <w:name w:val="Tammy 1 Char"/>
    <w:link w:val="Tammy1"/>
    <w:rsid w:val="00D6616A"/>
    <w:rPr>
      <w:rFonts w:ascii="CG Times" w:eastAsia="Calibri" w:hAnsi="CG Times" w:cs="Times New Roman"/>
      <w:b/>
      <w:bCs/>
      <w:snapToGrid w:val="0"/>
      <w:color w:val="000000"/>
      <w:sz w:val="26"/>
      <w:szCs w:val="26"/>
      <w:lang w:val="en-US"/>
    </w:rPr>
  </w:style>
  <w:style w:type="character" w:styleId="a9">
    <w:name w:val="Hyperlink"/>
    <w:basedOn w:val="a0"/>
    <w:uiPriority w:val="99"/>
    <w:unhideWhenUsed/>
    <w:rsid w:val="005B0499"/>
    <w:rPr>
      <w:color w:val="0000FF" w:themeColor="hyperlink"/>
      <w:u w:val="single"/>
    </w:rPr>
  </w:style>
  <w:style w:type="character" w:styleId="aa">
    <w:name w:val="annotation reference"/>
    <w:basedOn w:val="a0"/>
    <w:uiPriority w:val="99"/>
    <w:unhideWhenUsed/>
    <w:rsid w:val="008C229E"/>
    <w:rPr>
      <w:sz w:val="18"/>
      <w:szCs w:val="18"/>
    </w:rPr>
  </w:style>
  <w:style w:type="paragraph" w:styleId="ab">
    <w:name w:val="annotation text"/>
    <w:basedOn w:val="a"/>
    <w:link w:val="Char2"/>
    <w:uiPriority w:val="99"/>
    <w:unhideWhenUsed/>
    <w:rsid w:val="008C229E"/>
    <w:rPr>
      <w:szCs w:val="24"/>
    </w:rPr>
  </w:style>
  <w:style w:type="character" w:customStyle="1" w:styleId="Char2">
    <w:name w:val="批注文字 Char"/>
    <w:basedOn w:val="a0"/>
    <w:link w:val="ab"/>
    <w:uiPriority w:val="99"/>
    <w:rsid w:val="008C229E"/>
    <w:rPr>
      <w:rFonts w:ascii="CG Times" w:eastAsia="Times New Roman" w:hAnsi="CG Times" w:cs="Times New Roman"/>
      <w:snapToGrid w:val="0"/>
      <w:sz w:val="24"/>
      <w:szCs w:val="24"/>
      <w:lang w:val="en-US" w:eastAsia="fr-FR"/>
    </w:rPr>
  </w:style>
  <w:style w:type="paragraph" w:styleId="ac">
    <w:name w:val="annotation subject"/>
    <w:basedOn w:val="ab"/>
    <w:next w:val="ab"/>
    <w:link w:val="Char3"/>
    <w:uiPriority w:val="99"/>
    <w:semiHidden/>
    <w:unhideWhenUsed/>
    <w:rsid w:val="008C229E"/>
    <w:rPr>
      <w:b/>
      <w:bCs/>
      <w:sz w:val="20"/>
      <w:szCs w:val="20"/>
    </w:rPr>
  </w:style>
  <w:style w:type="character" w:customStyle="1" w:styleId="Char3">
    <w:name w:val="批注主题 Char"/>
    <w:basedOn w:val="Char2"/>
    <w:link w:val="ac"/>
    <w:uiPriority w:val="99"/>
    <w:semiHidden/>
    <w:rsid w:val="008C229E"/>
    <w:rPr>
      <w:rFonts w:ascii="CG Times" w:eastAsia="Times New Roman" w:hAnsi="CG Times" w:cs="Times New Roman"/>
      <w:b/>
      <w:bCs/>
      <w:snapToGrid w:val="0"/>
      <w:sz w:val="20"/>
      <w:szCs w:val="20"/>
      <w:lang w:val="en-US" w:eastAsia="fr-FR"/>
    </w:rPr>
  </w:style>
  <w:style w:type="paragraph" w:styleId="ad">
    <w:name w:val="Revision"/>
    <w:hidden/>
    <w:uiPriority w:val="99"/>
    <w:semiHidden/>
    <w:rsid w:val="007767E1"/>
    <w:pPr>
      <w:jc w:val="left"/>
    </w:pPr>
    <w:rPr>
      <w:rFonts w:ascii="CG Times" w:eastAsia="Times New Roman" w:hAnsi="CG Times" w:cs="Times New Roman"/>
      <w:snapToGrid w:val="0"/>
      <w:sz w:val="24"/>
      <w:szCs w:val="20"/>
      <w:lang w:val="en-US" w:eastAsia="fr-FR"/>
    </w:rPr>
  </w:style>
  <w:style w:type="paragraph" w:styleId="ae">
    <w:name w:val="No Spacing"/>
    <w:uiPriority w:val="1"/>
    <w:qFormat/>
    <w:rsid w:val="00C728D3"/>
    <w:pPr>
      <w:widowControl w:val="0"/>
      <w:jc w:val="left"/>
    </w:pPr>
    <w:rPr>
      <w:rFonts w:ascii="CG Times" w:eastAsia="Times New Roman" w:hAnsi="CG Times" w:cs="Times New Roman"/>
      <w:snapToGrid w:val="0"/>
      <w:sz w:val="24"/>
      <w:szCs w:val="20"/>
      <w:lang w:val="en-US" w:eastAsia="fr-FR"/>
    </w:rPr>
  </w:style>
  <w:style w:type="character" w:styleId="af">
    <w:name w:val="Intense Emphasis"/>
    <w:basedOn w:val="a0"/>
    <w:uiPriority w:val="21"/>
    <w:qFormat/>
    <w:rsid w:val="00B262B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989">
      <w:bodyDiv w:val="1"/>
      <w:marLeft w:val="0"/>
      <w:marRight w:val="0"/>
      <w:marTop w:val="0"/>
      <w:marBottom w:val="0"/>
      <w:divBdr>
        <w:top w:val="none" w:sz="0" w:space="0" w:color="auto"/>
        <w:left w:val="none" w:sz="0" w:space="0" w:color="auto"/>
        <w:bottom w:val="none" w:sz="0" w:space="0" w:color="auto"/>
        <w:right w:val="none" w:sz="0" w:space="0" w:color="auto"/>
      </w:divBdr>
    </w:div>
    <w:div w:id="199778959">
      <w:bodyDiv w:val="1"/>
      <w:marLeft w:val="0"/>
      <w:marRight w:val="0"/>
      <w:marTop w:val="0"/>
      <w:marBottom w:val="0"/>
      <w:divBdr>
        <w:top w:val="none" w:sz="0" w:space="0" w:color="auto"/>
        <w:left w:val="none" w:sz="0" w:space="0" w:color="auto"/>
        <w:bottom w:val="none" w:sz="0" w:space="0" w:color="auto"/>
        <w:right w:val="none" w:sz="0" w:space="0" w:color="auto"/>
      </w:divBdr>
      <w:divsChild>
        <w:div w:id="236940960">
          <w:marLeft w:val="432"/>
          <w:marRight w:val="0"/>
          <w:marTop w:val="270"/>
          <w:marBottom w:val="270"/>
          <w:divBdr>
            <w:top w:val="none" w:sz="0" w:space="0" w:color="auto"/>
            <w:left w:val="none" w:sz="0" w:space="0" w:color="auto"/>
            <w:bottom w:val="none" w:sz="0" w:space="0" w:color="auto"/>
            <w:right w:val="none" w:sz="0" w:space="0" w:color="auto"/>
          </w:divBdr>
        </w:div>
        <w:div w:id="2074889118">
          <w:marLeft w:val="432"/>
          <w:marRight w:val="0"/>
          <w:marTop w:val="115"/>
          <w:marBottom w:val="0"/>
          <w:divBdr>
            <w:top w:val="none" w:sz="0" w:space="0" w:color="auto"/>
            <w:left w:val="none" w:sz="0" w:space="0" w:color="auto"/>
            <w:bottom w:val="none" w:sz="0" w:space="0" w:color="auto"/>
            <w:right w:val="none" w:sz="0" w:space="0" w:color="auto"/>
          </w:divBdr>
        </w:div>
      </w:divsChild>
    </w:div>
    <w:div w:id="387656983">
      <w:bodyDiv w:val="1"/>
      <w:marLeft w:val="0"/>
      <w:marRight w:val="0"/>
      <w:marTop w:val="0"/>
      <w:marBottom w:val="0"/>
      <w:divBdr>
        <w:top w:val="none" w:sz="0" w:space="0" w:color="auto"/>
        <w:left w:val="none" w:sz="0" w:space="0" w:color="auto"/>
        <w:bottom w:val="none" w:sz="0" w:space="0" w:color="auto"/>
        <w:right w:val="none" w:sz="0" w:space="0" w:color="auto"/>
      </w:divBdr>
    </w:div>
    <w:div w:id="572012132">
      <w:bodyDiv w:val="1"/>
      <w:marLeft w:val="0"/>
      <w:marRight w:val="0"/>
      <w:marTop w:val="0"/>
      <w:marBottom w:val="0"/>
      <w:divBdr>
        <w:top w:val="none" w:sz="0" w:space="0" w:color="auto"/>
        <w:left w:val="none" w:sz="0" w:space="0" w:color="auto"/>
        <w:bottom w:val="none" w:sz="0" w:space="0" w:color="auto"/>
        <w:right w:val="none" w:sz="0" w:space="0" w:color="auto"/>
      </w:divBdr>
    </w:div>
    <w:div w:id="642151624">
      <w:bodyDiv w:val="1"/>
      <w:marLeft w:val="0"/>
      <w:marRight w:val="0"/>
      <w:marTop w:val="0"/>
      <w:marBottom w:val="0"/>
      <w:divBdr>
        <w:top w:val="none" w:sz="0" w:space="0" w:color="auto"/>
        <w:left w:val="none" w:sz="0" w:space="0" w:color="auto"/>
        <w:bottom w:val="none" w:sz="0" w:space="0" w:color="auto"/>
        <w:right w:val="none" w:sz="0" w:space="0" w:color="auto"/>
      </w:divBdr>
    </w:div>
    <w:div w:id="652951380">
      <w:bodyDiv w:val="1"/>
      <w:marLeft w:val="80"/>
      <w:marRight w:val="80"/>
      <w:marTop w:val="0"/>
      <w:marBottom w:val="0"/>
      <w:divBdr>
        <w:top w:val="none" w:sz="0" w:space="0" w:color="auto"/>
        <w:left w:val="none" w:sz="0" w:space="0" w:color="auto"/>
        <w:bottom w:val="none" w:sz="0" w:space="0" w:color="auto"/>
        <w:right w:val="none" w:sz="0" w:space="0" w:color="auto"/>
      </w:divBdr>
    </w:div>
    <w:div w:id="950670373">
      <w:bodyDiv w:val="1"/>
      <w:marLeft w:val="0"/>
      <w:marRight w:val="0"/>
      <w:marTop w:val="0"/>
      <w:marBottom w:val="0"/>
      <w:divBdr>
        <w:top w:val="none" w:sz="0" w:space="0" w:color="auto"/>
        <w:left w:val="none" w:sz="0" w:space="0" w:color="auto"/>
        <w:bottom w:val="none" w:sz="0" w:space="0" w:color="auto"/>
        <w:right w:val="none" w:sz="0" w:space="0" w:color="auto"/>
      </w:divBdr>
      <w:divsChild>
        <w:div w:id="1312714852">
          <w:marLeft w:val="432"/>
          <w:marRight w:val="0"/>
          <w:marTop w:val="270"/>
          <w:marBottom w:val="270"/>
          <w:divBdr>
            <w:top w:val="none" w:sz="0" w:space="0" w:color="auto"/>
            <w:left w:val="none" w:sz="0" w:space="0" w:color="auto"/>
            <w:bottom w:val="none" w:sz="0" w:space="0" w:color="auto"/>
            <w:right w:val="none" w:sz="0" w:space="0" w:color="auto"/>
          </w:divBdr>
        </w:div>
        <w:div w:id="1581603277">
          <w:marLeft w:val="432"/>
          <w:marRight w:val="0"/>
          <w:marTop w:val="270"/>
          <w:marBottom w:val="270"/>
          <w:divBdr>
            <w:top w:val="none" w:sz="0" w:space="0" w:color="auto"/>
            <w:left w:val="none" w:sz="0" w:space="0" w:color="auto"/>
            <w:bottom w:val="none" w:sz="0" w:space="0" w:color="auto"/>
            <w:right w:val="none" w:sz="0" w:space="0" w:color="auto"/>
          </w:divBdr>
        </w:div>
        <w:div w:id="1586568640">
          <w:marLeft w:val="432"/>
          <w:marRight w:val="0"/>
          <w:marTop w:val="270"/>
          <w:marBottom w:val="270"/>
          <w:divBdr>
            <w:top w:val="none" w:sz="0" w:space="0" w:color="auto"/>
            <w:left w:val="none" w:sz="0" w:space="0" w:color="auto"/>
            <w:bottom w:val="none" w:sz="0" w:space="0" w:color="auto"/>
            <w:right w:val="none" w:sz="0" w:space="0" w:color="auto"/>
          </w:divBdr>
        </w:div>
        <w:div w:id="1691563677">
          <w:marLeft w:val="432"/>
          <w:marRight w:val="0"/>
          <w:marTop w:val="125"/>
          <w:marBottom w:val="0"/>
          <w:divBdr>
            <w:top w:val="none" w:sz="0" w:space="0" w:color="auto"/>
            <w:left w:val="none" w:sz="0" w:space="0" w:color="auto"/>
            <w:bottom w:val="none" w:sz="0" w:space="0" w:color="auto"/>
            <w:right w:val="none" w:sz="0" w:space="0" w:color="auto"/>
          </w:divBdr>
        </w:div>
      </w:divsChild>
    </w:div>
    <w:div w:id="1167672752">
      <w:bodyDiv w:val="1"/>
      <w:marLeft w:val="0"/>
      <w:marRight w:val="0"/>
      <w:marTop w:val="0"/>
      <w:marBottom w:val="0"/>
      <w:divBdr>
        <w:top w:val="none" w:sz="0" w:space="0" w:color="auto"/>
        <w:left w:val="none" w:sz="0" w:space="0" w:color="auto"/>
        <w:bottom w:val="none" w:sz="0" w:space="0" w:color="auto"/>
        <w:right w:val="none" w:sz="0" w:space="0" w:color="auto"/>
      </w:divBdr>
      <w:divsChild>
        <w:div w:id="1057782525">
          <w:marLeft w:val="432"/>
          <w:marRight w:val="0"/>
          <w:marTop w:val="134"/>
          <w:marBottom w:val="0"/>
          <w:divBdr>
            <w:top w:val="none" w:sz="0" w:space="0" w:color="auto"/>
            <w:left w:val="none" w:sz="0" w:space="0" w:color="auto"/>
            <w:bottom w:val="none" w:sz="0" w:space="0" w:color="auto"/>
            <w:right w:val="none" w:sz="0" w:space="0" w:color="auto"/>
          </w:divBdr>
        </w:div>
        <w:div w:id="1772428455">
          <w:marLeft w:val="432"/>
          <w:marRight w:val="0"/>
          <w:marTop w:val="134"/>
          <w:marBottom w:val="0"/>
          <w:divBdr>
            <w:top w:val="none" w:sz="0" w:space="0" w:color="auto"/>
            <w:left w:val="none" w:sz="0" w:space="0" w:color="auto"/>
            <w:bottom w:val="none" w:sz="0" w:space="0" w:color="auto"/>
            <w:right w:val="none" w:sz="0" w:space="0" w:color="auto"/>
          </w:divBdr>
        </w:div>
        <w:div w:id="1871186466">
          <w:marLeft w:val="432"/>
          <w:marRight w:val="0"/>
          <w:marTop w:val="134"/>
          <w:marBottom w:val="0"/>
          <w:divBdr>
            <w:top w:val="none" w:sz="0" w:space="0" w:color="auto"/>
            <w:left w:val="none" w:sz="0" w:space="0" w:color="auto"/>
            <w:bottom w:val="none" w:sz="0" w:space="0" w:color="auto"/>
            <w:right w:val="none" w:sz="0" w:space="0" w:color="auto"/>
          </w:divBdr>
        </w:div>
      </w:divsChild>
    </w:div>
    <w:div w:id="1199666743">
      <w:bodyDiv w:val="1"/>
      <w:marLeft w:val="0"/>
      <w:marRight w:val="0"/>
      <w:marTop w:val="0"/>
      <w:marBottom w:val="0"/>
      <w:divBdr>
        <w:top w:val="none" w:sz="0" w:space="0" w:color="auto"/>
        <w:left w:val="none" w:sz="0" w:space="0" w:color="auto"/>
        <w:bottom w:val="none" w:sz="0" w:space="0" w:color="auto"/>
        <w:right w:val="none" w:sz="0" w:space="0" w:color="auto"/>
      </w:divBdr>
    </w:div>
    <w:div w:id="1298101675">
      <w:bodyDiv w:val="1"/>
      <w:marLeft w:val="0"/>
      <w:marRight w:val="0"/>
      <w:marTop w:val="0"/>
      <w:marBottom w:val="0"/>
      <w:divBdr>
        <w:top w:val="none" w:sz="0" w:space="0" w:color="auto"/>
        <w:left w:val="none" w:sz="0" w:space="0" w:color="auto"/>
        <w:bottom w:val="none" w:sz="0" w:space="0" w:color="auto"/>
        <w:right w:val="none" w:sz="0" w:space="0" w:color="auto"/>
      </w:divBdr>
    </w:div>
    <w:div w:id="1476755225">
      <w:bodyDiv w:val="1"/>
      <w:marLeft w:val="0"/>
      <w:marRight w:val="0"/>
      <w:marTop w:val="0"/>
      <w:marBottom w:val="0"/>
      <w:divBdr>
        <w:top w:val="none" w:sz="0" w:space="0" w:color="auto"/>
        <w:left w:val="none" w:sz="0" w:space="0" w:color="auto"/>
        <w:bottom w:val="none" w:sz="0" w:space="0" w:color="auto"/>
        <w:right w:val="none" w:sz="0" w:space="0" w:color="auto"/>
      </w:divBdr>
    </w:div>
    <w:div w:id="1533376424">
      <w:bodyDiv w:val="1"/>
      <w:marLeft w:val="0"/>
      <w:marRight w:val="0"/>
      <w:marTop w:val="0"/>
      <w:marBottom w:val="0"/>
      <w:divBdr>
        <w:top w:val="none" w:sz="0" w:space="0" w:color="auto"/>
        <w:left w:val="none" w:sz="0" w:space="0" w:color="auto"/>
        <w:bottom w:val="none" w:sz="0" w:space="0" w:color="auto"/>
        <w:right w:val="none" w:sz="0" w:space="0" w:color="auto"/>
      </w:divBdr>
    </w:div>
    <w:div w:id="1755056076">
      <w:bodyDiv w:val="1"/>
      <w:marLeft w:val="0"/>
      <w:marRight w:val="0"/>
      <w:marTop w:val="0"/>
      <w:marBottom w:val="0"/>
      <w:divBdr>
        <w:top w:val="none" w:sz="0" w:space="0" w:color="auto"/>
        <w:left w:val="none" w:sz="0" w:space="0" w:color="auto"/>
        <w:bottom w:val="none" w:sz="0" w:space="0" w:color="auto"/>
        <w:right w:val="none" w:sz="0" w:space="0" w:color="auto"/>
      </w:divBdr>
    </w:div>
    <w:div w:id="1954050198">
      <w:bodyDiv w:val="1"/>
      <w:marLeft w:val="0"/>
      <w:marRight w:val="0"/>
      <w:marTop w:val="0"/>
      <w:marBottom w:val="0"/>
      <w:divBdr>
        <w:top w:val="none" w:sz="0" w:space="0" w:color="auto"/>
        <w:left w:val="none" w:sz="0" w:space="0" w:color="auto"/>
        <w:bottom w:val="none" w:sz="0" w:space="0" w:color="auto"/>
        <w:right w:val="none" w:sz="0" w:space="0" w:color="auto"/>
      </w:divBdr>
    </w:div>
    <w:div w:id="1974825971">
      <w:bodyDiv w:val="1"/>
      <w:marLeft w:val="0"/>
      <w:marRight w:val="0"/>
      <w:marTop w:val="0"/>
      <w:marBottom w:val="0"/>
      <w:divBdr>
        <w:top w:val="none" w:sz="0" w:space="0" w:color="auto"/>
        <w:left w:val="none" w:sz="0" w:space="0" w:color="auto"/>
        <w:bottom w:val="none" w:sz="0" w:space="0" w:color="auto"/>
        <w:right w:val="none" w:sz="0" w:space="0" w:color="auto"/>
      </w:divBdr>
    </w:div>
    <w:div w:id="2037659435">
      <w:bodyDiv w:val="1"/>
      <w:marLeft w:val="0"/>
      <w:marRight w:val="0"/>
      <w:marTop w:val="0"/>
      <w:marBottom w:val="0"/>
      <w:divBdr>
        <w:top w:val="none" w:sz="0" w:space="0" w:color="auto"/>
        <w:left w:val="none" w:sz="0" w:space="0" w:color="auto"/>
        <w:bottom w:val="none" w:sz="0" w:space="0" w:color="auto"/>
        <w:right w:val="none" w:sz="0" w:space="0" w:color="auto"/>
      </w:divBdr>
    </w:div>
    <w:div w:id="21121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EF662A-AAD0-473D-B331-E3DE2878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7586</Words>
  <Characters>43243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Maida</dc:creator>
  <cp:lastModifiedBy>LS Ma</cp:lastModifiedBy>
  <cp:revision>2</cp:revision>
  <cp:lastPrinted>2013-09-05T18:21:00Z</cp:lastPrinted>
  <dcterms:created xsi:type="dcterms:W3CDTF">2014-06-13T02:37:00Z</dcterms:created>
  <dcterms:modified xsi:type="dcterms:W3CDTF">2014-06-13T02:37:00Z</dcterms:modified>
</cp:coreProperties>
</file>