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88908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bookmarkStart w:id="0" w:name="_Hlk155863185"/>
      <w:r>
        <w:rPr>
          <w:rFonts w:ascii="Book Antiqua" w:hAnsi="Book Antiqua" w:eastAsia="Book Antiqua" w:cs="Book Antiqua"/>
          <w:b/>
          <w:bCs/>
          <w:color w:val="000000"/>
        </w:rPr>
        <w:t>Preoperative neutrophil-to-lymphocyte ratio predicts symptomatic anastomotic leakage in elderly colon cancer patients: Multicenter propensity score-matched analysis</w:t>
      </w:r>
    </w:p>
    <w:bookmarkEnd w:id="0"/>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rPr>
        <w:t>Wang CY</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A multicenter study of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Chao-Yang Wang, Xiao-Long Li, Xiao-Long Ma, Xiong-Fei Yang, Yong-Yong Liu, Yong-Jiang Yu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Chao-Yang Wang, </w:t>
      </w:r>
      <w:r>
        <w:rPr>
          <w:rFonts w:ascii="Book Antiqua" w:hAnsi="Book Antiqua" w:eastAsia="Book Antiqua" w:cs="Book Antiqua"/>
          <w:color w:val="000000"/>
        </w:rPr>
        <w:t>Department of Clinical Medicine, The First Clinical Medical College of Lanzhou University, Lanzhou 730000, Gansu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Xiao-Long Li, Yong-Jiang Yu, </w:t>
      </w:r>
      <w:r>
        <w:rPr>
          <w:rFonts w:ascii="Book Antiqua" w:hAnsi="Book Antiqua" w:eastAsia="Book Antiqua" w:cs="Book Antiqua"/>
          <w:color w:val="000000"/>
        </w:rPr>
        <w:t xml:space="preserve">Department of Gastrointestinal Surgery, </w:t>
      </w:r>
      <w:r>
        <w:rPr>
          <w:rFonts w:ascii="Book Antiqua" w:hAnsi="Book Antiqua" w:eastAsia="Book Antiqua" w:cs="Book Antiqua"/>
        </w:rPr>
        <w:t xml:space="preserve">First Hospital of </w:t>
      </w:r>
      <w:r>
        <w:rPr>
          <w:rFonts w:ascii="Book Antiqua" w:hAnsi="Book Antiqua" w:eastAsia="Book Antiqua" w:cs="Book Antiqua"/>
          <w:color w:val="000000"/>
        </w:rPr>
        <w:t>Lanzhou University, Lanzhou 730000, Gansu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Xiao-Long Ma, </w:t>
      </w:r>
      <w:r>
        <w:rPr>
          <w:rFonts w:ascii="Book Antiqua" w:hAnsi="Book Antiqua" w:eastAsia="Book Antiqua" w:cs="Book Antiqua"/>
          <w:color w:val="000000"/>
        </w:rPr>
        <w:t>Department of Clinical Medicine, Gansu University of Chinese Medicine, Lanzhou 730000, Gansu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Xiong-Fei Yang, </w:t>
      </w:r>
      <w:r>
        <w:rPr>
          <w:rFonts w:ascii="Book Antiqua" w:hAnsi="Book Antiqua" w:eastAsia="Book Antiqua" w:cs="Book Antiqua"/>
          <w:color w:val="000000"/>
        </w:rPr>
        <w:t>Department of Anorectology, Gansu Provincial People’s Hospital, Lanzhou 730000, Gansu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Yong-Yong Liu, </w:t>
      </w:r>
      <w:r>
        <w:rPr>
          <w:rFonts w:ascii="Book Antiqua" w:hAnsi="Book Antiqua" w:eastAsia="Book Antiqua" w:cs="Book Antiqua"/>
          <w:color w:val="000000"/>
        </w:rPr>
        <w:t>Department of General Surgery, The Second Hospital Affiliated to Lanzhou University, Lanzhou 730000, Gansu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Wang CY and Li XL </w:t>
      </w:r>
      <w:r>
        <w:rPr>
          <w:rFonts w:ascii="Book Antiqua" w:hAnsi="Book Antiqua" w:eastAsia="宋体" w:cs="Book Antiqua"/>
          <w:color w:val="000000"/>
          <w:lang w:eastAsia="zh-CN"/>
        </w:rPr>
        <w:t>performed</w:t>
      </w:r>
      <w:r>
        <w:rPr>
          <w:rFonts w:ascii="Book Antiqua" w:hAnsi="Book Antiqua" w:eastAsia="Book Antiqua" w:cs="Book Antiqua"/>
          <w:color w:val="000000"/>
        </w:rPr>
        <w:t xml:space="preserve"> the </w:t>
      </w:r>
      <w:r>
        <w:rPr>
          <w:rFonts w:ascii="Book Antiqua" w:hAnsi="Book Antiqua" w:eastAsia="宋体" w:cs="Book Antiqua"/>
          <w:color w:val="000000"/>
          <w:lang w:eastAsia="zh-CN"/>
        </w:rPr>
        <w:t xml:space="preserve">study </w:t>
      </w:r>
      <w:r>
        <w:rPr>
          <w:rFonts w:ascii="Book Antiqua" w:hAnsi="Book Antiqua" w:eastAsia="Book Antiqua" w:cs="Book Antiqua"/>
          <w:color w:val="000000"/>
        </w:rPr>
        <w:t>concept</w:t>
      </w:r>
      <w:r>
        <w:rPr>
          <w:rFonts w:ascii="Book Antiqua" w:hAnsi="Book Antiqua" w:eastAsia="宋体" w:cs="Book Antiqua"/>
          <w:color w:val="000000"/>
          <w:lang w:eastAsia="zh-CN"/>
        </w:rPr>
        <w:t>ualization and</w:t>
      </w:r>
      <w:r>
        <w:rPr>
          <w:rFonts w:ascii="Book Antiqua" w:hAnsi="Book Antiqua" w:eastAsia="Book Antiqua" w:cs="Book Antiqua"/>
          <w:color w:val="000000"/>
        </w:rPr>
        <w:t xml:space="preserve"> design, statistical analysis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manuscript preparation; Wang CY, Ma XL, and Liu YY contributed to data acquisition; Yang XF, Liu YY, and Yu YJ contributed to data quality assessment; Li XL contributed to data interpretation; Wang CY drafted the initial manuscript; Yu YJ reviewed and revised the paper; and all authors have read and agreed to the published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the Natural Science Foundation of Gansu Province, China, No. 21JR1RA075 and </w:t>
      </w:r>
      <w:r>
        <w:rPr>
          <w:rFonts w:hint="eastAsia" w:ascii="Book Antiqua" w:hAnsi="Book Antiqua" w:eastAsia="Book Antiqua" w:cs="Book Antiqua"/>
          <w:color w:val="000000"/>
          <w:lang w:eastAsia="zh-CN"/>
        </w:rPr>
        <w:t>No</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22JR5RA895; and Lanzhou Science and Technology Program, China, No. 2021-1-109.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Yong-Jiang Yu, Doctor, MD, Academic Editor, Adjunct Professor, Chief Doctor, Professor, </w:t>
      </w:r>
      <w:r>
        <w:rPr>
          <w:rFonts w:ascii="Book Antiqua" w:hAnsi="Book Antiqua" w:eastAsia="Book Antiqua" w:cs="Book Antiqua"/>
          <w:color w:val="000000"/>
        </w:rPr>
        <w:t xml:space="preserve">Department of Gastrointestinal Surgery, </w:t>
      </w:r>
      <w:r>
        <w:rPr>
          <w:rFonts w:ascii="Book Antiqua" w:hAnsi="Book Antiqua" w:eastAsia="Book Antiqua" w:cs="Book Antiqua"/>
        </w:rPr>
        <w:t>First Hospital of</w:t>
      </w:r>
      <w:r>
        <w:rPr>
          <w:rFonts w:ascii="Book Antiqua" w:hAnsi="Book Antiqua" w:eastAsia="宋体" w:cs="Book Antiqua"/>
          <w:lang w:eastAsia="zh-CN"/>
        </w:rPr>
        <w:t xml:space="preserve"> </w:t>
      </w:r>
      <w:r>
        <w:rPr>
          <w:rFonts w:ascii="Book Antiqua" w:hAnsi="Book Antiqua" w:eastAsia="Book Antiqua" w:cs="Book Antiqua"/>
          <w:color w:val="000000"/>
        </w:rPr>
        <w:t>Lanzhou University, No. 1 Donggang West Road, Lanzhou 730000, Gansu Province, China. ylongy@163.com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18,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1" w:name="OLE_LINK7279"/>
      <w:bookmarkStart w:id="2" w:name="OLE_LINK1219"/>
      <w:bookmarkStart w:id="3" w:name="OLE_LINK7644"/>
      <w:bookmarkStart w:id="4" w:name="OLE_LINK1292"/>
      <w:bookmarkStart w:id="5" w:name="OLE_LINK7245"/>
      <w:bookmarkStart w:id="6" w:name="OLE_LINK7681"/>
      <w:bookmarkStart w:id="7" w:name="OLE_LINK7623"/>
      <w:bookmarkStart w:id="8" w:name="OLE_LINK184"/>
      <w:bookmarkStart w:id="9" w:name="OLE_LINK7260"/>
      <w:bookmarkStart w:id="10" w:name="OLE_LINK7302"/>
      <w:bookmarkStart w:id="11" w:name="OLE_LINK7282"/>
      <w:bookmarkStart w:id="12" w:name="OLE_LINK7618"/>
      <w:bookmarkStart w:id="13" w:name="OLE_LINK7290"/>
      <w:bookmarkStart w:id="14" w:name="OLE_LINK7650"/>
      <w:bookmarkStart w:id="15" w:name="OLE_LINK7630"/>
      <w:bookmarkStart w:id="16" w:name="OLE_LINK7308"/>
      <w:bookmarkStart w:id="17" w:name="OLE_LINK7724"/>
      <w:bookmarkStart w:id="18" w:name="OLE_LINK1236"/>
      <w:bookmarkStart w:id="19" w:name="OLE_LINK15"/>
      <w:bookmarkStart w:id="20" w:name="OLE_LINK7867"/>
      <w:bookmarkStart w:id="21" w:name="OLE_LINK7572"/>
      <w:bookmarkStart w:id="22" w:name="OLE_LINK7238"/>
      <w:bookmarkStart w:id="23" w:name="OLE_LINK7772"/>
      <w:bookmarkStart w:id="24" w:name="OLE_LINK7666"/>
      <w:bookmarkStart w:id="25" w:name="OLE_LINK7654"/>
      <w:bookmarkStart w:id="26" w:name="OLE_LINK7295"/>
      <w:bookmarkStart w:id="27" w:name="OLE_LINK7744"/>
      <w:bookmarkStart w:id="28" w:name="OLE_LINK1352"/>
      <w:bookmarkStart w:id="29" w:name="OLE_LINK7288"/>
      <w:bookmarkStart w:id="30" w:name="OLE_LINK7693"/>
      <w:bookmarkStart w:id="31" w:name="OLE_LINK7700"/>
      <w:bookmarkStart w:id="32" w:name="OLE_LINK23"/>
      <w:bookmarkStart w:id="33" w:name="OLE_LINK7259"/>
      <w:bookmarkStart w:id="34" w:name="OLE_LINK7765"/>
      <w:bookmarkStart w:id="35" w:name="OLE_LINK1319"/>
      <w:bookmarkStart w:id="36" w:name="OLE_LINK7682"/>
      <w:bookmarkStart w:id="37" w:name="OLE_LINK7670"/>
      <w:bookmarkStart w:id="38" w:name="OLE_LINK7255"/>
      <w:bookmarkStart w:id="39" w:name="OLE_LINK7863"/>
      <w:bookmarkStart w:id="40" w:name="OLE_LINK7293"/>
      <w:bookmarkStart w:id="41" w:name="OLE_LINK7844"/>
      <w:bookmarkStart w:id="42" w:name="OLE_LINK7818"/>
      <w:bookmarkStart w:id="43" w:name="OLE_LINK7862"/>
      <w:bookmarkStart w:id="44" w:name="OLE_LINK7394"/>
      <w:bookmarkStart w:id="45" w:name="OLE_LINK7593"/>
      <w:bookmarkStart w:id="46" w:name="OLE_LINK7840"/>
      <w:bookmarkStart w:id="47" w:name="OLE_LINK7888"/>
      <w:bookmarkStart w:id="48" w:name="OLE_LINK7426"/>
      <w:bookmarkStart w:id="49" w:name="OLE_LINK7269"/>
      <w:bookmarkStart w:id="50" w:name="OLE_LINK7376"/>
      <w:bookmarkStart w:id="51" w:name="OLE_LINK7877"/>
      <w:bookmarkStart w:id="52" w:name="OLE_LINK7538"/>
      <w:bookmarkStart w:id="53" w:name="OLE_LINK7280"/>
      <w:bookmarkStart w:id="54" w:name="OLE_LINK7403"/>
      <w:bookmarkStart w:id="55" w:name="OLE_LINK7648"/>
      <w:bookmarkStart w:id="56" w:name="OLE_LINK7304"/>
      <w:bookmarkStart w:id="57" w:name="OLE_LINK7883"/>
      <w:bookmarkStart w:id="58" w:name="OLE_LINK7306"/>
      <w:bookmarkStart w:id="59" w:name="OLE_LINK7383"/>
      <w:bookmarkStart w:id="60" w:name="OLE_LINK7793"/>
      <w:bookmarkStart w:id="61" w:name="OLE_LINK7814"/>
      <w:bookmarkStart w:id="62" w:name="OLE_LINK7440"/>
      <w:bookmarkStart w:id="63" w:name="OLE_LINK7389"/>
      <w:bookmarkStart w:id="64" w:name="OLE_LINK7533"/>
      <w:bookmarkStart w:id="65" w:name="OLE_LINK7850"/>
      <w:bookmarkStart w:id="66" w:name="OLE_LINK7307"/>
      <w:bookmarkStart w:id="67" w:name="OLE_LINK7834"/>
      <w:bookmarkStart w:id="68" w:name="OLE_LINK7803"/>
      <w:bookmarkStart w:id="69" w:name="OLE_LINK7265"/>
      <w:bookmarkStart w:id="70" w:name="OLE_LINK7422"/>
      <w:bookmarkStart w:id="71" w:name="OLE_LINK7801"/>
      <w:bookmarkStart w:id="72" w:name="OLE_LINK7786"/>
      <w:bookmarkStart w:id="73" w:name="OLE_LINK7658"/>
      <w:bookmarkStart w:id="74" w:name="OLE_LINK7898"/>
      <w:bookmarkStart w:id="75" w:name="OLE_LINK7313"/>
      <w:bookmarkStart w:id="76" w:name="OLE_LINK7743"/>
      <w:bookmarkStart w:id="77" w:name="OLE_LINK7286"/>
      <w:bookmarkStart w:id="78" w:name="OLE_LINK7775"/>
      <w:bookmarkStart w:id="79" w:name="OLE_LINK7275"/>
      <w:bookmarkStart w:id="80" w:name="OLE_LINK7805"/>
      <w:bookmarkStart w:id="81" w:name="OLE_LINK7779"/>
      <w:bookmarkStart w:id="82" w:name="OLE_LINK7901"/>
      <w:bookmarkStart w:id="83" w:name="OLE_LINK7858"/>
      <w:bookmarkStart w:id="84" w:name="OLE_LINK7864"/>
      <w:bookmarkStart w:id="85" w:name="OLE_LINK7326"/>
      <w:bookmarkStart w:id="86" w:name="OLE_LINK7871"/>
      <w:bookmarkStart w:id="87" w:name="OLE_LINK7619"/>
      <w:bookmarkStart w:id="88" w:name="OLE_LINK7631"/>
      <w:bookmarkStart w:id="89" w:name="OLE_LINK7379"/>
      <w:bookmarkStart w:id="90" w:name="OLE_LINK7749"/>
      <w:bookmarkStart w:id="91" w:name="OLE_LINK7739"/>
      <w:bookmarkStart w:id="92" w:name="OLE_LINK7825"/>
      <w:bookmarkStart w:id="93" w:name="OLE_LINK7853"/>
      <w:bookmarkStart w:id="94" w:name="OLE_LINK7642"/>
      <w:bookmarkStart w:id="95" w:name="OLE_LINK1325"/>
      <w:bookmarkStart w:id="96" w:name="OLE_LINK1247"/>
      <w:bookmarkStart w:id="97" w:name="OLE_LINK82"/>
      <w:bookmarkStart w:id="98" w:name="OLE_LINK208"/>
      <w:bookmarkStart w:id="99" w:name="OLE_LINK1233"/>
      <w:bookmarkStart w:id="100" w:name="OLE_LINK1295"/>
      <w:bookmarkStart w:id="101" w:name="OLE_LINK1237"/>
      <w:bookmarkStart w:id="102" w:name="OLE_LINK7838"/>
      <w:bookmarkStart w:id="103" w:name="OLE_LINK229"/>
      <w:bookmarkStart w:id="104" w:name="OLE_LINK7229"/>
      <w:bookmarkStart w:id="105" w:name="OLE_LINK1307"/>
      <w:bookmarkStart w:id="106" w:name="OLE_LINK72"/>
      <w:bookmarkStart w:id="107" w:name="OLE_LINK1261"/>
      <w:bookmarkStart w:id="108" w:name="OLE_LINK241"/>
      <w:bookmarkStart w:id="109" w:name="OLE_LINK36"/>
      <w:bookmarkStart w:id="110" w:name="OLE_LINK7241"/>
      <w:bookmarkStart w:id="111" w:name="OLE_LINK1232"/>
      <w:bookmarkStart w:id="112" w:name="OLE_LINK1256"/>
      <w:bookmarkStart w:id="113" w:name="OLE_LINK87"/>
      <w:bookmarkStart w:id="114" w:name="OLE_LINK51"/>
      <w:bookmarkStart w:id="115" w:name="OLE_LINK1327"/>
      <w:bookmarkStart w:id="116" w:name="OLE_LINK174"/>
      <w:bookmarkStart w:id="117" w:name="OLE_LINK1282"/>
      <w:bookmarkStart w:id="118" w:name="OLE_LINK1255"/>
      <w:bookmarkStart w:id="119" w:name="OLE_LINK1311"/>
      <w:bookmarkStart w:id="120" w:name="OLE_LINK108"/>
      <w:bookmarkStart w:id="121" w:name="OLE_LINK1272"/>
      <w:bookmarkStart w:id="122" w:name="OLE_LINK78"/>
      <w:bookmarkStart w:id="123" w:name="OLE_LINK7234"/>
      <w:bookmarkStart w:id="124" w:name="OLE_LINK1220"/>
      <w:bookmarkStart w:id="125" w:name="OLE_LINK7761"/>
      <w:bookmarkStart w:id="126" w:name="OLE_LINK42"/>
      <w:bookmarkStart w:id="127" w:name="OLE_LINK7769"/>
      <w:bookmarkStart w:id="128" w:name="OLE_LINK26"/>
      <w:bookmarkStart w:id="129" w:name="OLE_LINK197"/>
      <w:bookmarkStart w:id="130" w:name="OLE_LINK1315"/>
      <w:bookmarkStart w:id="131" w:name="OLE_LINK30"/>
      <w:bookmarkStart w:id="132" w:name="OLE_LINK1225"/>
      <w:bookmarkStart w:id="133" w:name="OLE_LINK219"/>
      <w:bookmarkStart w:id="134" w:name="OLE_LINK7646"/>
      <w:bookmarkStart w:id="135" w:name="OLE_LINK7322"/>
      <w:bookmarkStart w:id="136" w:name="OLE_LINK7317"/>
      <w:bookmarkStart w:id="137" w:name="OLE_LINK7588"/>
      <w:bookmarkStart w:id="138" w:name="OLE_LINK1301"/>
      <w:bookmarkStart w:id="139" w:name="OLE_LINK7261"/>
      <w:bookmarkStart w:id="140" w:name="OLE_LINK21"/>
      <w:bookmarkStart w:id="141" w:name="OLE_LINK226"/>
      <w:bookmarkStart w:id="142" w:name="OLE_LINK74"/>
      <w:bookmarkStart w:id="143" w:name="OLE_LINK7552"/>
      <w:bookmarkStart w:id="144" w:name="OLE_LINK7579"/>
      <w:bookmarkStart w:id="145" w:name="OLE_LINK7224"/>
      <w:bookmarkStart w:id="146" w:name="OLE_LINK103"/>
      <w:bookmarkStart w:id="147" w:name="OLE_LINK7263"/>
      <w:bookmarkStart w:id="148" w:name="OLE_LINK1305"/>
      <w:bookmarkStart w:id="149" w:name="OLE_LINK7794"/>
      <w:bookmarkStart w:id="150" w:name="OLE_LINK1262"/>
      <w:bookmarkStart w:id="151" w:name="OLE_LINK1297"/>
      <w:bookmarkStart w:id="152" w:name="OLE_LINK7432"/>
      <w:bookmarkStart w:id="153" w:name="OLE_LINK7573"/>
      <w:bookmarkStart w:id="154" w:name="OLE_LINK7526"/>
      <w:bookmarkStart w:id="155" w:name="OLE_LINK7274"/>
      <w:bookmarkStart w:id="156" w:name="OLE_LINK7810"/>
      <w:bookmarkStart w:id="157" w:name="OLE_LINK7534"/>
      <w:bookmarkStart w:id="158" w:name="OLE_LINK1273"/>
      <w:bookmarkStart w:id="159" w:name="OLE_LINK7756"/>
      <w:bookmarkStart w:id="160" w:name="OLE_LINK1250"/>
      <w:bookmarkStart w:id="161" w:name="OLE_LINK7822"/>
      <w:bookmarkStart w:id="162" w:name="OLE_LINK7386"/>
      <w:bookmarkStart w:id="163" w:name="OLE_LINK7548"/>
      <w:bookmarkStart w:id="164" w:name="OLE_LINK61"/>
      <w:bookmarkStart w:id="165" w:name="OLE_LINK1276"/>
      <w:bookmarkStart w:id="166" w:name="OLE_LINK1283"/>
      <w:bookmarkStart w:id="167" w:name="OLE_LINK7523"/>
      <w:bookmarkStart w:id="168" w:name="OLE_LINK1312"/>
      <w:bookmarkStart w:id="169" w:name="OLE_LINK1251"/>
      <w:bookmarkStart w:id="170" w:name="OLE_LINK7562"/>
      <w:bookmarkStart w:id="171" w:name="OLE_LINK7296"/>
      <w:bookmarkStart w:id="172" w:name="OLE_LINK7303"/>
      <w:bookmarkStart w:id="173" w:name="OLE_LINK1340"/>
      <w:bookmarkStart w:id="174" w:name="OLE_LINK1303"/>
      <w:bookmarkStart w:id="175" w:name="OLE_LINK216"/>
      <w:bookmarkStart w:id="176" w:name="OLE_LINK7837"/>
      <w:bookmarkStart w:id="177" w:name="OLE_LINK220"/>
      <w:bookmarkStart w:id="178" w:name="OLE_LINK7809"/>
      <w:bookmarkStart w:id="179" w:name="OLE_LINK1342"/>
      <w:bookmarkStart w:id="180" w:name="OLE_LINK1299"/>
      <w:bookmarkStart w:id="181" w:name="OLE_LINK1290"/>
      <w:bookmarkStart w:id="182" w:name="OLE_LINK66"/>
      <w:bookmarkStart w:id="183" w:name="OLE_LINK1286"/>
      <w:bookmarkStart w:id="184" w:name="OLE_LINK200"/>
      <w:bookmarkStart w:id="185" w:name="OLE_LINK7977"/>
      <w:bookmarkStart w:id="186" w:name="OLE_LINK203"/>
      <w:bookmarkStart w:id="187" w:name="OLE_LINK12"/>
      <w:bookmarkStart w:id="188" w:name="OLE_LINK14"/>
      <w:bookmarkStart w:id="189" w:name="OLE_LINK37"/>
      <w:bookmarkStart w:id="190" w:name="OLE_LINK2"/>
      <w:bookmarkStart w:id="191" w:name="OLE_LINK7635"/>
      <w:bookmarkStart w:id="192" w:name="OLE_LINK57"/>
      <w:bookmarkStart w:id="193" w:name="OLE_LINK1"/>
      <w:bookmarkStart w:id="194" w:name="OLE_LINK1324"/>
      <w:bookmarkStart w:id="195" w:name="OLE_LINK7983"/>
      <w:bookmarkStart w:id="196" w:name="OLE_LINK7237"/>
      <w:bookmarkStart w:id="197" w:name="OLE_LINK1318"/>
      <w:bookmarkStart w:id="198" w:name="OLE_LINK1241"/>
      <w:bookmarkStart w:id="199" w:name="OLE_LINK187"/>
      <w:bookmarkStart w:id="200" w:name="OLE_LINK7736"/>
      <w:bookmarkStart w:id="201" w:name="OLE_LINK1244"/>
      <w:bookmarkStart w:id="202" w:name="OLE_LINK192"/>
      <w:bookmarkStart w:id="203" w:name="OLE_LINK233"/>
      <w:bookmarkStart w:id="204" w:name="OLE_LINK6"/>
      <w:bookmarkStart w:id="205" w:name="OLE_LINK1326"/>
      <w:bookmarkStart w:id="206" w:name="OLE_LINK177"/>
      <w:bookmarkStart w:id="207" w:name="OLE_LINK1291"/>
      <w:bookmarkStart w:id="208" w:name="OLE_LINK60"/>
      <w:bookmarkStart w:id="209" w:name="OLE_LINK19"/>
      <w:bookmarkStart w:id="210" w:name="OLE_LINK236"/>
      <w:bookmarkStart w:id="211" w:name="OLE_LINK7578"/>
      <w:bookmarkStart w:id="212" w:name="OLE_LINK7879"/>
      <w:bookmarkStart w:id="213" w:name="OLE_LINK7141"/>
      <w:bookmarkStart w:id="214" w:name="OLE_LINK7665"/>
      <w:bookmarkStart w:id="215" w:name="OLE_LINK7150"/>
      <w:bookmarkStart w:id="216" w:name="OLE_LINK6830"/>
      <w:bookmarkStart w:id="217" w:name="OLE_LINK7684"/>
      <w:bookmarkStart w:id="218" w:name="OLE_LINK7515"/>
      <w:bookmarkStart w:id="219" w:name="OLE_LINK7140"/>
      <w:bookmarkStart w:id="220" w:name="OLE_LINK7119"/>
      <w:bookmarkStart w:id="221" w:name="OLE_LINK7173"/>
      <w:bookmarkStart w:id="222" w:name="OLE_LINK7555"/>
      <w:bookmarkStart w:id="223" w:name="OLE_LINK7649"/>
      <w:bookmarkStart w:id="224" w:name="OLE_LINK7799"/>
      <w:bookmarkStart w:id="225" w:name="OLE_LINK6834"/>
      <w:bookmarkStart w:id="226" w:name="OLE_LINK1199"/>
      <w:bookmarkStart w:id="227" w:name="OLE_LINK7513"/>
      <w:bookmarkStart w:id="228" w:name="OLE_LINK7547"/>
      <w:bookmarkStart w:id="229" w:name="OLE_LINK7695"/>
      <w:bookmarkStart w:id="230" w:name="OLE_LINK7703"/>
      <w:bookmarkStart w:id="231" w:name="OLE_LINK1223"/>
      <w:bookmarkStart w:id="232" w:name="OLE_LINK7846"/>
      <w:bookmarkStart w:id="233" w:name="OLE_LINK7706"/>
      <w:bookmarkStart w:id="234" w:name="OLE_LINK7710"/>
      <w:bookmarkStart w:id="235" w:name="OLE_LINK7617"/>
      <w:bookmarkStart w:id="236" w:name="OLE_LINK7691"/>
      <w:bookmarkStart w:id="237" w:name="OLE_LINK7574"/>
      <w:bookmarkStart w:id="238" w:name="OLE_LINK7687"/>
      <w:bookmarkStart w:id="239" w:name="OLE_LINK7145"/>
      <w:bookmarkStart w:id="240" w:name="OLE_LINK1222"/>
      <w:bookmarkStart w:id="241" w:name="OLE_LINK7583"/>
      <w:bookmarkStart w:id="242" w:name="OLE_LINK7641"/>
      <w:bookmarkStart w:id="243" w:name="OLE_LINK7910"/>
      <w:bookmarkStart w:id="244" w:name="OLE_LINK1242"/>
      <w:bookmarkStart w:id="245" w:name="OLE_LINK7126"/>
      <w:bookmarkStart w:id="246" w:name="OLE_LINK7734"/>
      <w:bookmarkStart w:id="247" w:name="OLE_LINK7843"/>
      <w:bookmarkStart w:id="248" w:name="OLE_LINK7885"/>
      <w:bookmarkStart w:id="249" w:name="OLE_LINK7712"/>
      <w:bookmarkStart w:id="250" w:name="OLE_LINK7527"/>
      <w:bookmarkStart w:id="251" w:name="OLE_LINK7597"/>
      <w:bookmarkStart w:id="252" w:name="OLE_LINK7699"/>
      <w:bookmarkStart w:id="253" w:name="OLE_LINK1218"/>
      <w:bookmarkStart w:id="254" w:name="OLE_LINK7813"/>
      <w:bookmarkStart w:id="255" w:name="OLE_LINK7820"/>
      <w:bookmarkStart w:id="256" w:name="OLE_LINK7530"/>
      <w:bookmarkStart w:id="257" w:name="OLE_LINK7122"/>
      <w:bookmarkStart w:id="258" w:name="OLE_LINK7655"/>
      <w:bookmarkStart w:id="259" w:name="OLE_LINK7577"/>
      <w:bookmarkStart w:id="260" w:name="OLE_LINK7839"/>
      <w:bookmarkStart w:id="261" w:name="OLE_LINK7611"/>
      <w:bookmarkStart w:id="262" w:name="OLE_LINK10"/>
      <w:bookmarkStart w:id="263" w:name="OLE_LINK7606"/>
      <w:bookmarkStart w:id="264" w:name="OLE_LINK7709"/>
      <w:bookmarkStart w:id="265" w:name="OLE_LINK7628"/>
      <w:bookmarkStart w:id="266" w:name="OLE_LINK40"/>
      <w:bookmarkStart w:id="267" w:name="OLE_LINK7587"/>
      <w:bookmarkStart w:id="268" w:name="OLE_LINK75"/>
      <w:bookmarkStart w:id="269" w:name="OLE_LINK7610"/>
      <w:bookmarkStart w:id="270" w:name="OLE_LINK7903"/>
      <w:bookmarkStart w:id="271" w:name="OLE_LINK1246"/>
      <w:bookmarkStart w:id="272" w:name="OLE_LINK7571"/>
      <w:bookmarkStart w:id="273" w:name="OLE_LINK7985"/>
      <w:bookmarkStart w:id="274" w:name="OLE_LINK7253"/>
      <w:bookmarkStart w:id="275" w:name="OLE_LINK7873"/>
      <w:bookmarkStart w:id="276" w:name="OLE_LINK11"/>
      <w:bookmarkStart w:id="277" w:name="OLE_LINK7711"/>
      <w:bookmarkStart w:id="278" w:name="OLE_LINK7243"/>
      <w:bookmarkStart w:id="279" w:name="OLE_LINK7569"/>
      <w:bookmarkStart w:id="280" w:name="OLE_LINK7605"/>
      <w:bookmarkStart w:id="281" w:name="OLE_LINK84"/>
      <w:bookmarkStart w:id="282" w:name="OLE_LINK7212"/>
      <w:bookmarkStart w:id="283" w:name="OLE_LINK54"/>
      <w:bookmarkStart w:id="284" w:name="OLE_LINK1198"/>
      <w:bookmarkStart w:id="285" w:name="OLE_LINK7979"/>
      <w:bookmarkStart w:id="286" w:name="OLE_LINK7897"/>
      <w:bookmarkStart w:id="287" w:name="OLE_LINK65"/>
      <w:bookmarkStart w:id="288" w:name="OLE_LINK20"/>
      <w:bookmarkStart w:id="289" w:name="OLE_LINK7721"/>
      <w:bookmarkStart w:id="290" w:name="OLE_LINK4"/>
      <w:bookmarkStart w:id="291" w:name="OLE_LINK100"/>
      <w:bookmarkStart w:id="292" w:name="OLE_LINK7652"/>
      <w:bookmarkStart w:id="293" w:name="OLE_LINK7690"/>
      <w:bookmarkStart w:id="294" w:name="OLE_LINK7984"/>
      <w:bookmarkStart w:id="295" w:name="OLE_LINK1267"/>
      <w:bookmarkStart w:id="296" w:name="OLE_LINK17"/>
      <w:bookmarkStart w:id="297" w:name="OLE_LINK6798"/>
      <w:bookmarkStart w:id="298" w:name="OLE_LINK7602"/>
      <w:bookmarkStart w:id="299" w:name="OLE_LINK46"/>
      <w:bookmarkStart w:id="300" w:name="OLE_LINK1310"/>
      <w:bookmarkStart w:id="301" w:name="OLE_LINK34"/>
      <w:bookmarkStart w:id="302" w:name="OLE_LINK29"/>
      <w:bookmarkStart w:id="303" w:name="OLE_LINK49"/>
      <w:bookmarkStart w:id="304" w:name="OLE_LINK7738"/>
      <w:bookmarkStart w:id="305" w:name="OLE_LINK41"/>
      <w:bookmarkStart w:id="306" w:name="OLE_LINK1269"/>
      <w:bookmarkStart w:id="307" w:name="OLE_LINK7"/>
      <w:bookmarkStart w:id="308" w:name="OLE_LINK7133"/>
      <w:bookmarkStart w:id="309" w:name="OLE_LINK7254"/>
      <w:bookmarkStart w:id="310" w:name="OLE_LINK7675"/>
      <w:bookmarkStart w:id="311" w:name="OLE_LINK7287"/>
      <w:bookmarkStart w:id="312" w:name="OLE_LINK7213"/>
      <w:bookmarkStart w:id="313" w:name="OLE_LINK7785"/>
      <w:bookmarkStart w:id="314" w:name="OLE_LINK7266"/>
      <w:bookmarkStart w:id="315" w:name="OLE_LINK7688"/>
      <w:bookmarkStart w:id="316" w:name="OLE_LINK7639"/>
      <w:bookmarkStart w:id="317" w:name="OLE_LINK7811"/>
      <w:bookmarkStart w:id="318" w:name="OLE_LINK7272"/>
      <w:bookmarkStart w:id="319" w:name="OLE_LINK7240"/>
      <w:bookmarkStart w:id="320" w:name="OLE_LINK7800"/>
      <w:bookmarkStart w:id="321" w:name="OLE_LINK7268"/>
      <w:bookmarkStart w:id="322" w:name="OLE_LINK7895"/>
      <w:bookmarkStart w:id="323" w:name="OLE_LINK1334"/>
      <w:bookmarkStart w:id="324" w:name="OLE_LINK7876"/>
      <w:bookmarkStart w:id="325" w:name="OLE_LINK7305"/>
      <w:bookmarkStart w:id="326" w:name="OLE_LINK3"/>
      <w:bookmarkStart w:id="327" w:name="OLE_LINK7629"/>
      <w:bookmarkStart w:id="328" w:name="OLE_LINK7301"/>
      <w:bookmarkStart w:id="329" w:name="OLE_LINK1346"/>
      <w:bookmarkStart w:id="330" w:name="OLE_LINK7244"/>
      <w:bookmarkStart w:id="331" w:name="OLE_LINK7737"/>
      <w:bookmarkStart w:id="332" w:name="OLE_LINK7753"/>
      <w:bookmarkStart w:id="333" w:name="OLE_LINK7264"/>
      <w:bookmarkStart w:id="334" w:name="OLE_LINK1322"/>
      <w:bookmarkStart w:id="335" w:name="OLE_LINK7815"/>
      <w:bookmarkStart w:id="336" w:name="OLE_LINK7235"/>
      <w:bookmarkStart w:id="337" w:name="OLE_LINK7559"/>
      <w:bookmarkStart w:id="338" w:name="OLE_LINK6816"/>
      <w:bookmarkStart w:id="339" w:name="OLE_LINK7616"/>
      <w:bookmarkStart w:id="340" w:name="OLE_LINK1231"/>
      <w:bookmarkStart w:id="341" w:name="OLE_LINK7836"/>
      <w:bookmarkStart w:id="342" w:name="OLE_LINK7158"/>
      <w:bookmarkStart w:id="343" w:name="OLE_LINK7735"/>
      <w:bookmarkStart w:id="344" w:name="OLE_LINK7292"/>
      <w:bookmarkStart w:id="345" w:name="OLE_LINK7228"/>
      <w:bookmarkStart w:id="346" w:name="OLE_LINK7896"/>
      <w:bookmarkStart w:id="347" w:name="OLE_LINK7633"/>
      <w:bookmarkStart w:id="348" w:name="OLE_LINK6812"/>
      <w:bookmarkStart w:id="349" w:name="OLE_LINK7153"/>
      <w:bookmarkStart w:id="350" w:name="OLE_LINK7806"/>
      <w:bookmarkStart w:id="351" w:name="OLE_LINK7727"/>
      <w:bookmarkStart w:id="352" w:name="OLE_LINK7561"/>
      <w:bookmarkStart w:id="353" w:name="OLE_LINK7796"/>
      <w:bookmarkStart w:id="354" w:name="OLE_LINK7250"/>
      <w:bookmarkStart w:id="355" w:name="OLE_LINK7125"/>
      <w:bookmarkStart w:id="356" w:name="OLE_LINK1224"/>
      <w:bookmarkStart w:id="357" w:name="OLE_LINK7568"/>
      <w:bookmarkStart w:id="358" w:name="OLE_LINK7127"/>
      <w:bookmarkStart w:id="359" w:name="OLE_LINK1227"/>
      <w:bookmarkStart w:id="360" w:name="OLE_LINK7791"/>
      <w:bookmarkStart w:id="361" w:name="OLE_LINK7620"/>
      <w:bookmarkStart w:id="362" w:name="OLE_LINK7300"/>
      <w:bookmarkStart w:id="363" w:name="OLE_LINK6803"/>
      <w:bookmarkStart w:id="364" w:name="OLE_LINK7116"/>
      <w:bookmarkStart w:id="365" w:name="OLE_LINK7722"/>
      <w:bookmarkStart w:id="366" w:name="OLE_LINK7130"/>
      <w:bookmarkStart w:id="367" w:name="OLE_LINK7236"/>
      <w:bookmarkStart w:id="368" w:name="OLE_LINK7608"/>
      <w:bookmarkStart w:id="369" w:name="OLE_LINK7894"/>
      <w:bookmarkStart w:id="370" w:name="OLE_LINK7732"/>
      <w:bookmarkStart w:id="371" w:name="OLE_LINK7167"/>
      <w:bookmarkStart w:id="372" w:name="OLE_LINK7223"/>
      <w:bookmarkStart w:id="373" w:name="OLE_LINK7214"/>
      <w:bookmarkStart w:id="374" w:name="OLE_LINK7730"/>
      <w:bookmarkStart w:id="375" w:name="OLE_LINK7522"/>
      <w:bookmarkStart w:id="376" w:name="OLE_LINK7625"/>
      <w:bookmarkStart w:id="377" w:name="OLE_LINK6827"/>
      <w:bookmarkStart w:id="378" w:name="OLE_LINK7718"/>
      <w:bookmarkStart w:id="379" w:name="OLE_LINK7215"/>
      <w:bookmarkStart w:id="380" w:name="OLE_LINK7550"/>
      <w:bookmarkStart w:id="381" w:name="OLE_LINK7788"/>
      <w:bookmarkStart w:id="382" w:name="OLE_LINK7882"/>
      <w:r>
        <w:rPr>
          <w:rFonts w:ascii="Book Antiqua" w:hAnsi="Book Antiqua"/>
        </w:rPr>
        <w:t>January 15,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27, 2024</w:t>
      </w:r>
    </w:p>
    <w:p>
      <w:pPr>
        <w:spacing w:line="360" w:lineRule="auto"/>
        <w:jc w:val="both"/>
        <w:rPr>
          <w:rFonts w:ascii="Book Antiqua" w:hAnsi="Book Antiqua"/>
        </w:rPr>
        <w:sectPr>
          <w:headerReference r:id="rId3" w:type="default"/>
          <w:footerReference r:id="rId4"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The neutrophil-to-lymphocyte ratio (NLR), a composite inflammatory biomarker, </w:t>
      </w:r>
      <w:r>
        <w:rPr>
          <w:rFonts w:ascii="Book Antiqua" w:hAnsi="Book Antiqua" w:eastAsia="宋体" w:cs="Book Antiqua"/>
          <w:lang w:eastAsia="zh-CN"/>
        </w:rPr>
        <w:t>i</w:t>
      </w:r>
      <w:r>
        <w:rPr>
          <w:rFonts w:ascii="Book Antiqua" w:hAnsi="Book Antiqua" w:eastAsia="Book Antiqua" w:cs="Book Antiqua"/>
        </w:rPr>
        <w:t>s associated with the prognosis in patients with colorectal tumors. However, whether the NLR can be used as a predictor of symptomatic postoperative anastomotic leakage (AL) in elderly patients with colon cancer is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assess the role of </w:t>
      </w:r>
      <w:r>
        <w:rPr>
          <w:rFonts w:ascii="Book Antiqua" w:hAnsi="Book Antiqua" w:eastAsia="Book Antiqua" w:cs="Book Antiqua"/>
        </w:rPr>
        <w:t>the</w:t>
      </w:r>
      <w:r>
        <w:rPr>
          <w:rFonts w:ascii="Book Antiqua" w:hAnsi="Book Antiqua" w:eastAsia="Book Antiqua" w:cs="Book Antiqua"/>
          <w:color w:val="000000"/>
        </w:rPr>
        <w:t xml:space="preserve"> NLR in predicting the occurrence of symptomatic AL after surgery in elderly patients with colon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Data from elderly colon cancer patients who underwent elective radical colectomy </w:t>
      </w:r>
      <w:r>
        <w:rPr>
          <w:rFonts w:ascii="Book Antiqua" w:hAnsi="Book Antiqua" w:eastAsia="宋体" w:cs="Book Antiqua"/>
          <w:color w:val="000000"/>
          <w:lang w:eastAsia="zh-CN"/>
        </w:rPr>
        <w:t xml:space="preserve">with </w:t>
      </w:r>
      <w:r>
        <w:rPr>
          <w:rFonts w:ascii="Book Antiqua" w:hAnsi="Book Antiqua" w:eastAsia="Book Antiqua" w:cs="Book Antiqua"/>
          <w:color w:val="000000"/>
        </w:rPr>
        <w:t>anastomosis at three centers between 2018 and 2022 were retrospectively analyzed. Receiver operating characteristic curve analysis was performed to determine the best predictive cutoff value for the NLR. Twenty-two covariates were matched using a 1:1 propensity score matching method, and univariate and multivariate logistic regression analyses were used to determine risk factors for the development of postoperative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Of the 577 patients</w:t>
      </w:r>
      <w:r>
        <w:rPr>
          <w:rFonts w:ascii="Book Antiqua" w:hAnsi="Book Antiqua" w:eastAsia="宋体" w:cs="Book Antiqua"/>
          <w:color w:val="000000"/>
          <w:lang w:eastAsia="zh-CN"/>
        </w:rPr>
        <w:t xml:space="preserve"> included</w:t>
      </w:r>
      <w:r>
        <w:rPr>
          <w:rFonts w:ascii="Book Antiqua" w:hAnsi="Book Antiqua" w:eastAsia="Book Antiqua" w:cs="Book Antiqua"/>
          <w:color w:val="000000"/>
        </w:rPr>
        <w:t xml:space="preserve">, 36 (6.2%) had symptomatic AL. The optimal cutoff value of the NLR for predicting AL was 2.66. After propensity score matching, the incidence of AL was significantly greater in the </w:t>
      </w:r>
      <w:r>
        <w:rPr>
          <w:rFonts w:ascii="Book Antiqua" w:hAnsi="Book Antiqua" w:eastAsia="Book Antiqua" w:cs="Book Antiqua"/>
        </w:rPr>
        <w:t>≥ 2.66</w:t>
      </w:r>
      <w:r>
        <w:rPr>
          <w:rFonts w:ascii="Book Antiqua" w:hAnsi="Book Antiqua" w:eastAsia="Book Antiqua" w:cs="Book Antiqua"/>
          <w:color w:val="000000"/>
        </w:rPr>
        <w:t xml:space="preserve"> NLR subgroup than in the &lt;</w:t>
      </w:r>
      <w:r>
        <w:rPr>
          <w:rFonts w:ascii="Book Antiqua" w:hAnsi="Book Antiqua" w:cs="Book Antiqua"/>
          <w:lang w:eastAsia="zh-CN"/>
        </w:rPr>
        <w:t xml:space="preserve"> </w:t>
      </w:r>
      <w:r>
        <w:rPr>
          <w:rFonts w:ascii="Book Antiqua" w:hAnsi="Book Antiqua" w:eastAsia="Book Antiqua" w:cs="Book Antiqua"/>
        </w:rPr>
        <w:t>2.66</w:t>
      </w:r>
      <w:r>
        <w:rPr>
          <w:rFonts w:ascii="Book Antiqua" w:hAnsi="Book Antiqua" w:eastAsia="Book Antiqua" w:cs="Book Antiqua"/>
          <w:color w:val="000000"/>
        </w:rPr>
        <w:t xml:space="preserve"> NLR subgroup (11.5% </w:t>
      </w:r>
      <w:r>
        <w:rPr>
          <w:rFonts w:ascii="Book Antiqua" w:hAnsi="Book Antiqua" w:eastAsia="Book Antiqua" w:cs="Book Antiqua"/>
          <w:i/>
          <w:iCs/>
          <w:color w:val="000000"/>
        </w:rPr>
        <w:t>vs</w:t>
      </w:r>
      <w:r>
        <w:rPr>
          <w:rFonts w:ascii="Book Antiqua" w:hAnsi="Book Antiqua" w:eastAsia="Book Antiqua" w:cs="Book Antiqua"/>
          <w:color w:val="000000"/>
        </w:rPr>
        <w:t xml:space="preserve"> 2.5%;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Univariate logistic regression analysis revealed statistically significant </w:t>
      </w:r>
      <w:r>
        <w:rPr>
          <w:rFonts w:ascii="Book Antiqua" w:hAnsi="Book Antiqua" w:eastAsia="宋体" w:cs="Book Antiqua"/>
          <w:color w:val="000000"/>
          <w:lang w:eastAsia="zh-CN"/>
        </w:rPr>
        <w:t>correlations</w:t>
      </w:r>
      <w:r>
        <w:rPr>
          <w:rFonts w:ascii="Book Antiqua" w:hAnsi="Book Antiqua" w:eastAsia="Book Antiqua" w:cs="Book Antiqua"/>
          <w:color w:val="000000"/>
        </w:rPr>
        <w:t xml:space="preserve"> between</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intraoperatively and within 2 d postoperatively, preoperative albumin concentration, preoperative prognostic nutritional index, and preoperative NLR and AL occurrence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multivariate logistic regression analysis revealed that an NLR </w:t>
      </w:r>
      <w:r>
        <w:rPr>
          <w:rFonts w:ascii="Book Antiqua" w:hAnsi="Book Antiqua" w:eastAsia="Book Antiqua" w:cs="Book Antiqua"/>
        </w:rPr>
        <w:t>≥ 2.66</w:t>
      </w:r>
      <w:r>
        <w:rPr>
          <w:rFonts w:ascii="Book Antiqua" w:hAnsi="Book Antiqua" w:eastAsia="Book Antiqua" w:cs="Book Antiqua"/>
          <w:color w:val="000000"/>
        </w:rPr>
        <w:t xml:space="preserve"> [odds ratio (OR) = 5.51; 95% confidence interval (CI): 1.50-20.26;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intraoperatively and within 2 d postoperatively (OR = 2.52; 95%CI: 0.88-7.25; </w:t>
      </w:r>
      <w:r>
        <w:rPr>
          <w:rFonts w:ascii="Book Antiqua" w:hAnsi="Book Antiqua" w:eastAsia="Book Antiqua" w:cs="Book Antiqua"/>
          <w:i/>
          <w:iCs/>
          <w:color w:val="000000"/>
        </w:rPr>
        <w:t>P</w:t>
      </w:r>
      <w:r>
        <w:rPr>
          <w:rFonts w:ascii="Book Antiqua" w:hAnsi="Book Antiqua" w:eastAsia="Book Antiqua" w:cs="Book Antiqua"/>
          <w:color w:val="000000"/>
        </w:rPr>
        <w:t xml:space="preserve"> = 0.049) were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risk factors for the occurrence of symptomatic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A preoperative NLR </w:t>
      </w:r>
      <w:r>
        <w:rPr>
          <w:rFonts w:ascii="Book Antiqua" w:hAnsi="Book Antiqua" w:eastAsia="Book Antiqua" w:cs="Book Antiqua"/>
        </w:rPr>
        <w:t>≥ 2.66</w:t>
      </w:r>
      <w:r>
        <w:rPr>
          <w:rFonts w:ascii="Book Antiqua" w:hAnsi="Book Antiqua" w:eastAsia="Book Antiqua" w:cs="Book Antiqua"/>
          <w:color w:val="000000"/>
        </w:rPr>
        <w:t xml:space="preserve">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intraoperatively and within 2 d postoperatively </w:t>
      </w:r>
      <w:r>
        <w:rPr>
          <w:rFonts w:ascii="Book Antiqua" w:hAnsi="Book Antiqua" w:eastAsia="宋体" w:cs="Book Antiqua"/>
          <w:color w:val="000000"/>
          <w:lang w:eastAsia="zh-CN"/>
        </w:rPr>
        <w:t>are</w:t>
      </w:r>
      <w:r>
        <w:rPr>
          <w:rFonts w:ascii="Book Antiqua" w:hAnsi="Book Antiqua" w:eastAsia="Book Antiqua" w:cs="Book Antiqua"/>
          <w:color w:val="000000"/>
        </w:rPr>
        <w:t xml:space="preserve"> associated with a higher incidence of postoperative symptomatic AL in elderly patients with colon cancer. The preoperative NLR has predictive value for postoperative symptomatic AL after elective surgery in elderly patients with colon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Age; Colon cancer; Anastomotic leak; Neutrophil-to-lymphocyte ratio; Propensity score-matched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Wang CY, Li XL, Ma XL, Yang XF, Liu YY, Yu YJ. Preoperative neutrophil-to-lymphocyte ratio predicts symptomatic anastomotic leakage in elderly colon cancer patients: Multicenter propensity score-matched analysis.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16(2): </w:t>
      </w:r>
      <w:r>
        <w:rPr>
          <w:rStyle w:val="15"/>
          <w:rFonts w:hint="default" w:ascii="Book Antiqua" w:hAnsi="Book Antiqua" w:eastAsia="宋体" w:cs="Book Antiqua"/>
          <w:sz w:val="24"/>
          <w:szCs w:val="24"/>
          <w:lang w:val="en-US" w:eastAsia="zh-CN" w:bidi="ar"/>
        </w:rPr>
        <w:t>438-450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https://www.wjgnet.com/1948-9366/full/v16/i2/</w:t>
      </w:r>
      <w:r>
        <w:rPr>
          <w:rStyle w:val="15"/>
          <w:rFonts w:hint="default" w:ascii="Book Antiqua" w:hAnsi="Book Antiqua" w:eastAsia="宋体" w:cs="Book Antiqua"/>
          <w:sz w:val="24"/>
          <w:szCs w:val="24"/>
          <w:lang w:val="en-US" w:eastAsia="zh-CN" w:bidi="ar"/>
        </w:rPr>
        <w:t>438</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https://dx.doi.org/10.4240/wjgs.v16.i2.</w:t>
      </w:r>
      <w:r>
        <w:rPr>
          <w:rStyle w:val="15"/>
          <w:rFonts w:hint="default" w:ascii="Book Antiqua" w:hAnsi="Book Antiqua" w:eastAsia="宋体" w:cs="Book Antiqua"/>
          <w:sz w:val="24"/>
          <w:szCs w:val="24"/>
          <w:lang w:val="en-US" w:eastAsia="zh-CN" w:bidi="ar"/>
        </w:rPr>
        <w:t>438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relationship between the preoperative neutrophil-to-lymphocyte ratio (NLR) and postoperative symptomatic anastomotic leakage (AL) in elderly patients with colon cancer was investigated in this study primarily. The findings showed that a higher preoperative NLR corresponded to a greater incidence of postoperative symptomatic AL. Moreover, in elderly patients with colon cancer after elective surgery, the preoperative NLR may serve as a predictor of postoperative symptomatic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Older patients with colon cancer are becoming more common as the global elderly population continues to grow</w:t>
      </w:r>
      <w:r>
        <w:rPr>
          <w:rFonts w:ascii="Book Antiqua" w:hAnsi="Book Antiqua" w:eastAsia="Book Antiqua" w:cs="Book Antiqua"/>
          <w:color w:val="000000"/>
          <w:vertAlign w:val="superscript"/>
        </w:rPr>
        <w:t>[1]</w:t>
      </w:r>
      <w:r>
        <w:rPr>
          <w:rFonts w:ascii="Book Antiqua" w:hAnsi="Book Antiqua" w:eastAsia="Book Antiqua" w:cs="Book Antiqua"/>
          <w:color w:val="000000"/>
        </w:rPr>
        <w:t>. Increasing age also increases the risk of complications during and after colorectal surgery. Anastomotic leakage (AL) is a serious complication after colorectal surgery and may increase the risk of postoperative death in elderly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severely affect the prognosis. Therefore, early prediction of the probability of AL occurrence and timely preventive measures are important for ensuring surgical safety and patient prognosis.</w:t>
      </w:r>
    </w:p>
    <w:p>
      <w:pPr>
        <w:spacing w:line="360" w:lineRule="auto"/>
        <w:ind w:firstLine="240"/>
        <w:jc w:val="both"/>
        <w:rPr>
          <w:rFonts w:ascii="Book Antiqua" w:hAnsi="Book Antiqua"/>
        </w:rPr>
      </w:pPr>
      <w:r>
        <w:rPr>
          <w:rFonts w:ascii="Book Antiqua" w:hAnsi="Book Antiqua" w:eastAsia="Book Antiqua" w:cs="Book Antiqua"/>
          <w:color w:val="000000"/>
        </w:rPr>
        <w:t>In recent years, various inflammatory response markers, such as the C-reactive protein-to-albumin ratio, platelet-to-lymphocyte ratio, and neutrophil-to-lymphocyte ratio (NLR), have been shown to be highly useful for predicting postoperative complications and prognosis in patients with colorectal cancer</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effect of elevated peripheral blood NLRs on postoperative complications, cancer prognosis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patient survival related to colorectal cancer has been confirmed by previous studies</w:t>
      </w:r>
      <w:r>
        <w:rPr>
          <w:rFonts w:ascii="Book Antiqua" w:hAnsi="Book Antiqua" w:eastAsia="Book Antiqua" w:cs="Book Antiqua"/>
          <w:color w:val="000000"/>
          <w:vertAlign w:val="superscript"/>
        </w:rPr>
        <w:t>[6-9]</w:t>
      </w:r>
      <w:r>
        <w:rPr>
          <w:rFonts w:ascii="Book Antiqua" w:hAnsi="Book Antiqua" w:eastAsia="Book Antiqua" w:cs="Book Antiqua"/>
          <w:color w:val="000000"/>
        </w:rPr>
        <w:t>. However, there are few data related to the role of the NLR in predicting the postoperative occurrence of AL in elderly patients with colon cancer. Therefore, in this study, we evaluated the role of the preoperative NLR as a predictive marker for symptomatic AL after radical resection in elderly patients with colon cancer.</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 and data collection</w:t>
      </w:r>
    </w:p>
    <w:p>
      <w:pPr>
        <w:spacing w:line="360" w:lineRule="auto"/>
        <w:jc w:val="both"/>
        <w:rPr>
          <w:rFonts w:ascii="Book Antiqua" w:hAnsi="Book Antiqua"/>
        </w:rPr>
      </w:pPr>
      <w:r>
        <w:rPr>
          <w:rFonts w:ascii="Book Antiqua" w:hAnsi="Book Antiqua" w:eastAsia="Book Antiqua" w:cs="Book Antiqua"/>
          <w:color w:val="000000"/>
        </w:rPr>
        <w:t>Clinical data from elderly patients (≥ 65 years old) with primary colon cancer who underwent radical colon cancer surgery at the First Hospital of Lanzhou University, the Second Hospital of Lanzhou University</w:t>
      </w:r>
      <w:r>
        <w:rPr>
          <w:rFonts w:ascii="Book Antiqua" w:hAnsi="Book Antiqua" w:eastAsia="宋体" w:cs="Book Antiqua"/>
          <w:color w:val="000000"/>
          <w:lang w:eastAsia="zh-CN"/>
        </w:rPr>
        <w:t>,</w:t>
      </w:r>
      <w:r>
        <w:rPr>
          <w:rFonts w:ascii="Book Antiqua" w:hAnsi="Book Antiqua" w:eastAsia="Book Antiqua" w:cs="Book Antiqua"/>
          <w:color w:val="000000"/>
        </w:rPr>
        <w:t xml:space="preserve"> or Gansu Provincial People’s Hospital from January 2018 to December 2022 were retrospectively collected. The clinicopathologic characteristics of these patients included the following: Basic information including sex, age, body mass index (BMI), smoking status, history of abdominal surgery, nonsteroidal drug use, hypertension, diabetes mellitus, pulmonary disease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neoadjuvant chemotherapy; surgical information including the American Society of Anesthesiologists (ASA) score, surgical approach (open/laparoscopic/robotic), anastomotic approach (end-to-end/end-to-lateral/lateral-to-lateral),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intraoperatively and within 2 d postoperatively; tumor pathological characteristics including tumor location, T-stage, N-stage,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tumor diameter</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serological examination including preoperative neutrophil count, preoperative lymphocyte count, preoperative hemoglobin, preoperative serum albumin (ALB) concentration</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carcinoembryonic antigen (CEA). The relevant preoperative serological indices were collected within 1 wk before surgery. The study was conducted in accordance with the principles of the Declaration of Helsinki and was approved by the Medical Ethics Committee of the First Hospital of Lanzhou University (leading center of the study, approval No. LDYYLL-2023-363). The requirement for informed consent was waived by the Medical Ethics Committee of the First Hospital of Lanzhou University due to the retrospective nature of the study and the absence of any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Definition</w:t>
      </w:r>
    </w:p>
    <w:p>
      <w:pPr>
        <w:spacing w:line="360" w:lineRule="auto"/>
        <w:jc w:val="both"/>
        <w:rPr>
          <w:rFonts w:ascii="Book Antiqua" w:hAnsi="Book Antiqua"/>
        </w:rPr>
      </w:pPr>
      <w:r>
        <w:rPr>
          <w:rFonts w:ascii="Book Antiqua" w:hAnsi="Book Antiqua" w:eastAsia="Book Antiqua" w:cs="Book Antiqua"/>
          <w:color w:val="000000"/>
        </w:rPr>
        <w:t>The diagnosis of AL include</w:t>
      </w:r>
      <w:r>
        <w:rPr>
          <w:rFonts w:ascii="Book Antiqua" w:hAnsi="Book Antiqua" w:eastAsia="宋体" w:cs="Book Antiqua"/>
          <w:color w:val="000000"/>
          <w:lang w:eastAsia="zh-CN"/>
        </w:rPr>
        <w:t>d</w:t>
      </w:r>
      <w:r>
        <w:rPr>
          <w:rFonts w:ascii="Book Antiqua" w:hAnsi="Book Antiqua" w:eastAsia="Book Antiqua" w:cs="Book Antiqua"/>
          <w:color w:val="000000"/>
        </w:rPr>
        <w:t xml:space="preserve"> three main aspects: Clinical symptoms, drainage fluid characteristics, and abdominal computed tomography (CT) scans. Patients with clinical symptoms (such as fever) and signs of peritonitis underwent CT for further diagnosis. AL </w:t>
      </w:r>
      <w:r>
        <w:rPr>
          <w:rFonts w:ascii="Book Antiqua" w:hAnsi="Book Antiqua" w:eastAsia="宋体" w:cs="Book Antiqua"/>
          <w:color w:val="000000"/>
          <w:lang w:eastAsia="zh-CN"/>
        </w:rPr>
        <w:t>was</w:t>
      </w:r>
      <w:r>
        <w:rPr>
          <w:rFonts w:ascii="Book Antiqua" w:hAnsi="Book Antiqua" w:eastAsia="Book Antiqua" w:cs="Book Antiqua"/>
          <w:color w:val="000000"/>
        </w:rPr>
        <w:t xml:space="preserve"> classified as asymptomatic (grade A) or symptomatic (grades B and C) based on severity and clinical signs. Symptomatic AL require</w:t>
      </w:r>
      <w:r>
        <w:rPr>
          <w:rFonts w:ascii="Book Antiqua" w:hAnsi="Book Antiqua" w:eastAsia="宋体" w:cs="Book Antiqua"/>
          <w:color w:val="000000"/>
          <w:lang w:eastAsia="zh-CN"/>
        </w:rPr>
        <w:t>d</w:t>
      </w:r>
      <w:r>
        <w:rPr>
          <w:rFonts w:ascii="Book Antiqua" w:hAnsi="Book Antiqua" w:eastAsia="Book Antiqua" w:cs="Book Antiqua"/>
          <w:color w:val="000000"/>
        </w:rPr>
        <w:t xml:space="preserve"> aggressive therapeutic intervention (such as drainage and irrigation, antibiotics,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 xml:space="preserve">endoscopic surgery) or secondary surgical treatment and </w:t>
      </w:r>
      <w:r>
        <w:rPr>
          <w:rFonts w:ascii="Book Antiqua" w:hAnsi="Book Antiqua" w:eastAsia="宋体" w:cs="Book Antiqua"/>
          <w:color w:val="000000"/>
          <w:lang w:eastAsia="zh-CN"/>
        </w:rPr>
        <w:t>was</w:t>
      </w:r>
      <w:r>
        <w:rPr>
          <w:rFonts w:ascii="Book Antiqua" w:hAnsi="Book Antiqua" w:eastAsia="Book Antiqua" w:cs="Book Antiqua"/>
          <w:color w:val="000000"/>
        </w:rPr>
        <w:t xml:space="preserve"> diagnosed if one of the following manifestations </w:t>
      </w:r>
      <w:r>
        <w:rPr>
          <w:rFonts w:ascii="Book Antiqua" w:hAnsi="Book Antiqua" w:eastAsia="宋体" w:cs="Book Antiqua"/>
          <w:color w:val="000000"/>
          <w:lang w:eastAsia="zh-CN"/>
        </w:rPr>
        <w:t>was</w:t>
      </w:r>
      <w:r>
        <w:rPr>
          <w:rFonts w:ascii="Book Antiqua" w:hAnsi="Book Antiqua" w:eastAsia="Book Antiqua" w:cs="Book Antiqua"/>
          <w:color w:val="000000"/>
        </w:rPr>
        <w:t xml:space="preserve"> present: (1) Abnormal fluid such as pus and intestinal contents draining from the postoperative abdominal drainage tube; or (2) Fluid or gas collection around the anastomosis seen on abdominal CT or contrast enema. The follow-up for AL was within 15 d postoperatively. NLR </w:t>
      </w:r>
      <w:r>
        <w:rPr>
          <w:rFonts w:ascii="Book Antiqua" w:hAnsi="Book Antiqua" w:eastAsia="宋体" w:cs="Book Antiqua"/>
          <w:color w:val="000000"/>
          <w:lang w:eastAsia="zh-CN"/>
        </w:rPr>
        <w:t>was calculated as</w:t>
      </w:r>
      <w:r>
        <w:rPr>
          <w:rFonts w:ascii="Book Antiqua" w:hAnsi="Book Antiqua" w:eastAsia="Book Antiqua" w:cs="Book Antiqua"/>
          <w:color w:val="000000"/>
        </w:rPr>
        <w:t xml:space="preserve"> neutrophil count (10</w:t>
      </w:r>
      <w:r>
        <w:rPr>
          <w:rFonts w:ascii="Book Antiqua" w:hAnsi="Book Antiqua" w:eastAsia="Book Antiqua" w:cs="Book Antiqua"/>
          <w:color w:val="000000"/>
          <w:vertAlign w:val="superscript"/>
        </w:rPr>
        <w:t>9</w:t>
      </w:r>
      <w:r>
        <w:rPr>
          <w:rFonts w:ascii="Book Antiqua" w:hAnsi="Book Antiqua" w:eastAsia="Book Antiqua" w:cs="Book Antiqua"/>
          <w:color w:val="000000"/>
        </w:rPr>
        <w:t>/L)/lymphocyte count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/L),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 xml:space="preserve">prognostic nutritional index (PNI) </w:t>
      </w:r>
      <w:r>
        <w:rPr>
          <w:rFonts w:ascii="Book Antiqua" w:hAnsi="Book Antiqua" w:eastAsia="宋体" w:cs="Book Antiqua"/>
          <w:color w:val="000000"/>
          <w:lang w:eastAsia="zh-CN"/>
        </w:rPr>
        <w:t xml:space="preserve">was calculated as </w:t>
      </w:r>
      <w:r>
        <w:rPr>
          <w:rFonts w:ascii="Book Antiqua" w:hAnsi="Book Antiqua" w:eastAsia="Book Antiqua" w:cs="Book Antiqua"/>
          <w:color w:val="000000"/>
        </w:rPr>
        <w:t>serum ALB (g/L) + 5 × lymphocyte count (10</w:t>
      </w:r>
      <w:r>
        <w:rPr>
          <w:rFonts w:ascii="Book Antiqua" w:hAnsi="Book Antiqua" w:eastAsia="Book Antiqua" w:cs="Book Antiqua"/>
          <w:color w:val="000000"/>
          <w:vertAlign w:val="superscript"/>
        </w:rPr>
        <w:t>9</w:t>
      </w:r>
      <w:r>
        <w:rPr>
          <w:rFonts w:ascii="Book Antiqua" w:hAnsi="Book Antiqua" w:eastAsia="Book Antiqua" w:cs="Book Antiqua"/>
          <w:color w:val="000000"/>
        </w:rPr>
        <w:t>/L).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Inclusion and exclusion criteria</w:t>
      </w:r>
    </w:p>
    <w:p>
      <w:pPr>
        <w:spacing w:line="360" w:lineRule="auto"/>
        <w:jc w:val="both"/>
        <w:rPr>
          <w:rFonts w:ascii="Book Antiqua" w:hAnsi="Book Antiqua"/>
        </w:rPr>
      </w:pPr>
      <w:r>
        <w:rPr>
          <w:rFonts w:ascii="Book Antiqua" w:hAnsi="Book Antiqua" w:eastAsia="Book Antiqua" w:cs="Book Antiqua"/>
          <w:color w:val="000000"/>
        </w:rPr>
        <w:t>The inclusion criteria were as follows: ≥ 65 years of age, pathologically confirmed primary colon cancer, elective radical resection of colon cancer with one-stage anastomosis, and complete clinical and pathological data. The exclusion criteria were as follows: Patients with grade A AL without specific clinical management, patients with intraoperative prophylactic stoma, patients with postoperative pathologic results showing M1 stag</w:t>
      </w:r>
      <w:r>
        <w:rPr>
          <w:rFonts w:ascii="Book Antiqua" w:hAnsi="Book Antiqua" w:eastAsia="宋体" w:cs="Book Antiqua"/>
          <w:color w:val="000000"/>
          <w:lang w:eastAsia="zh-CN"/>
        </w:rPr>
        <w:t>e</w:t>
      </w:r>
      <w:r>
        <w:rPr>
          <w:rFonts w:ascii="Book Antiqua" w:hAnsi="Book Antiqua" w:eastAsia="Book Antiqua" w:cs="Book Antiqua"/>
          <w:color w:val="000000"/>
        </w:rPr>
        <w:t>, and patients with incomplete postoperative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Propensity score matching and statistical analysis</w:t>
      </w:r>
    </w:p>
    <w:p>
      <w:pPr>
        <w:spacing w:line="360" w:lineRule="auto"/>
        <w:jc w:val="both"/>
        <w:rPr>
          <w:rFonts w:ascii="Book Antiqua" w:hAnsi="Book Antiqua"/>
        </w:rPr>
      </w:pPr>
      <w:r>
        <w:rPr>
          <w:rFonts w:ascii="Book Antiqua" w:hAnsi="Book Antiqua" w:eastAsia="Book Antiqua" w:cs="Book Antiqua"/>
          <w:color w:val="000000"/>
        </w:rPr>
        <w:t xml:space="preserve">A database was created in Excel, a propensity score-matched (PSM) analysis was performed </w:t>
      </w:r>
      <w:r>
        <w:rPr>
          <w:rFonts w:ascii="Book Antiqua" w:hAnsi="Book Antiqua" w:eastAsia="宋体" w:cs="Book Antiqua"/>
          <w:color w:val="000000"/>
          <w:lang w:eastAsia="zh-CN"/>
        </w:rPr>
        <w:t>with</w:t>
      </w:r>
      <w:r>
        <w:rPr>
          <w:rFonts w:ascii="Book Antiqua" w:hAnsi="Book Antiqua" w:eastAsia="Book Antiqua" w:cs="Book Antiqua"/>
          <w:color w:val="000000"/>
        </w:rPr>
        <w:t xml:space="preserve"> R</w:t>
      </w:r>
      <w:r>
        <w:rPr>
          <w:rFonts w:ascii="Book Antiqua" w:hAnsi="Book Antiqua" w:eastAsia="宋体" w:cs="Book Antiqua"/>
          <w:color w:val="000000"/>
          <w:lang w:eastAsia="zh-CN"/>
        </w:rPr>
        <w:t>-</w:t>
      </w:r>
      <w:r>
        <w:rPr>
          <w:rFonts w:ascii="Book Antiqua" w:hAnsi="Book Antiqua" w:eastAsia="Book Antiqua" w:cs="Book Antiqua"/>
          <w:color w:val="000000"/>
        </w:rPr>
        <w:t>Studio (2023.03.1</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446), and the data analysis was performed </w:t>
      </w:r>
      <w:r>
        <w:rPr>
          <w:rFonts w:ascii="Book Antiqua" w:hAnsi="Book Antiqua" w:eastAsia="宋体" w:cs="Book Antiqua"/>
          <w:color w:val="000000"/>
          <w:lang w:eastAsia="zh-CN"/>
        </w:rPr>
        <w:t>with</w:t>
      </w:r>
      <w:r>
        <w:rPr>
          <w:rFonts w:ascii="Book Antiqua" w:hAnsi="Book Antiqua" w:eastAsia="Book Antiqua" w:cs="Book Antiqua"/>
          <w:color w:val="000000"/>
        </w:rPr>
        <w:t xml:space="preserve"> SPSS 26.0 software, with the significance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In all cohorts, the normality of the continuous variables was assessed </w:t>
      </w:r>
      <w:r>
        <w:rPr>
          <w:rFonts w:ascii="Book Antiqua" w:hAnsi="Book Antiqua" w:eastAsia="宋体" w:cs="Book Antiqua"/>
          <w:color w:val="000000"/>
          <w:lang w:eastAsia="zh-CN"/>
        </w:rPr>
        <w:t>by</w:t>
      </w:r>
      <w:r>
        <w:rPr>
          <w:rFonts w:ascii="Book Antiqua" w:hAnsi="Book Antiqua" w:eastAsia="Book Antiqua" w:cs="Book Antiqua"/>
          <w:color w:val="000000"/>
        </w:rPr>
        <w:t xml:space="preserve"> the Shapiro-Wilcoxon test, and continuous variables with a normal distribution are presented as the mean ± SD. Continuous data not conforming to a normal distribution are presented as the median (interquartile </w:t>
      </w:r>
      <w:r>
        <w:rPr>
          <w:rFonts w:ascii="Book Antiqua" w:hAnsi="Book Antiqua" w:eastAsia="宋体" w:cs="Book Antiqua"/>
          <w:color w:val="000000"/>
          <w:lang w:eastAsia="zh-CN"/>
        </w:rPr>
        <w:t>range</w:t>
      </w:r>
      <w:r>
        <w:rPr>
          <w:rFonts w:ascii="Book Antiqua" w:hAnsi="Book Antiqua" w:eastAsia="Book Antiqua" w:cs="Book Antiqua"/>
          <w:color w:val="000000"/>
        </w:rPr>
        <w:t xml:space="preserve">) and were further analyzed by the independent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or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Categorical variables are expressed 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frequenc</w:t>
      </w:r>
      <w:r>
        <w:rPr>
          <w:rFonts w:ascii="Book Antiqua" w:hAnsi="Book Antiqua" w:eastAsia="宋体" w:cs="Book Antiqua"/>
          <w:color w:val="000000"/>
          <w:lang w:eastAsia="zh-CN"/>
        </w:rPr>
        <w:t>ies</w:t>
      </w:r>
      <w:r>
        <w:rPr>
          <w:rFonts w:ascii="Book Antiqua" w:hAnsi="Book Antiqua" w:eastAsia="Book Antiqua" w:cs="Book Antiqua"/>
          <w:color w:val="000000"/>
        </w:rPr>
        <w:t xml:space="preserve"> (percentage</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and comparisons were made using the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Fisher’s exact test, or rank sum test. Receiver operating characteristic (ROC) curve analysis was used to identify the best critical value for the NLR prediction of AL.</w:t>
      </w:r>
    </w:p>
    <w:p>
      <w:pPr>
        <w:spacing w:line="360" w:lineRule="auto"/>
        <w:ind w:firstLine="240"/>
        <w:jc w:val="both"/>
        <w:rPr>
          <w:rFonts w:ascii="Book Antiqua" w:hAnsi="Book Antiqua"/>
        </w:rPr>
      </w:pPr>
      <w:r>
        <w:rPr>
          <w:rFonts w:ascii="Book Antiqua" w:hAnsi="Book Antiqua" w:eastAsia="Book Antiqua" w:cs="Book Antiqua"/>
          <w:color w:val="000000"/>
        </w:rPr>
        <w:t>A 1:1 PSM analysis was performed using the nearest neighbor method. The caliper value was set to 0.2 times the standard deviation of the propensity score. To reduce selection bias and confounding factors, logistic regression analysis was used to calculate propensity scores for age, sex, BMI, smoking history, abdominal surgery history, nonsteroidal drug use, hypertension, diabetes mellitus, lung disease, neoadjuvant chemotherapy, tumor location, ASA classification, surgical approach, anastomosis, 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intraoperatively and within 2 d postoperatively, T stage, N stage, tumor diameter, CEA, preoperative hemoglobin, preoperative ALB, and preoperative PNI. The standardized mean difference (SMD) was measured to determine the balance between the two groups before and after propensity score matching. An SMD of &lt; 0.2 indicated that an adequate balance was achieved between the two groups. After matching, covariates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in the univariate logistic regression analysis were entered into the multivariate logistic regression analysis to determine the risk factors for the occurrence of postoperative symptomatic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Study population and clinical characteristics</w:t>
      </w:r>
    </w:p>
    <w:p>
      <w:pPr>
        <w:spacing w:line="360" w:lineRule="auto"/>
        <w:jc w:val="both"/>
        <w:rPr>
          <w:rFonts w:ascii="Book Antiqua" w:hAnsi="Book Antiqua"/>
        </w:rPr>
      </w:pPr>
      <w:r>
        <w:rPr>
          <w:rFonts w:ascii="Book Antiqua" w:hAnsi="Book Antiqua" w:eastAsia="Book Antiqua" w:cs="Book Antiqua"/>
          <w:color w:val="000000"/>
        </w:rPr>
        <w:t>The study population enrollment process is shown in Figure 1. A total of 577 patients were ultimately included in the present study, 36 of whom (6.2%) developed symptomatic AL. The basic, preoperative, intraoperative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postoperative data of the patients are shown in Table 1. Sex, 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intraoperatively and within 2 d postoperatively, N stage, preoperative ALB level, preoperative NLR</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preoperative PNI were significantly different between the AL group and the group without AL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NLR</w:t>
      </w:r>
    </w:p>
    <w:p>
      <w:pPr>
        <w:spacing w:line="360" w:lineRule="auto"/>
        <w:jc w:val="both"/>
        <w:rPr>
          <w:rFonts w:ascii="Book Antiqua" w:hAnsi="Book Antiqua"/>
        </w:rPr>
      </w:pPr>
      <w:r>
        <w:rPr>
          <w:rFonts w:ascii="Book Antiqua" w:hAnsi="Book Antiqua" w:eastAsia="Book Antiqua" w:cs="Book Antiqua"/>
          <w:color w:val="000000"/>
        </w:rPr>
        <w:t>The continuous variable NLR was used as the test variable, and the dichotomous variable AL was used as the outcome variable. ROC curve analysis revealed that the area under the curve for the preoperative NLR was 0.683 [95% confidence interval (CI): 0.612-0.755]. For all patients, the sensitivity (0.861), specificity (0.543)</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Youden index (0.405) of the NLR in predicting the occurrence of postoperative symptomatic AL in elderly patients undergoing radical resection for colon cancer were highest when the NLR was 2.66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PSM based on the optimal cutoff value for the NLR</w:t>
      </w:r>
    </w:p>
    <w:p>
      <w:pPr>
        <w:spacing w:line="360" w:lineRule="auto"/>
        <w:jc w:val="both"/>
        <w:rPr>
          <w:rFonts w:ascii="Book Antiqua" w:hAnsi="Book Antiqua"/>
        </w:rPr>
      </w:pPr>
      <w:r>
        <w:rPr>
          <w:rFonts w:ascii="Book Antiqua" w:hAnsi="Book Antiqua" w:eastAsia="Book Antiqua" w:cs="Book Antiqua"/>
          <w:color w:val="000000"/>
        </w:rPr>
        <w:t>Of the 577 patients, 295 (51.1%) had an NLR &lt; 2.66, and 282 (48.9%) had an NLR ≥ 2.66 (Table 2). After 1:1 PSM, 122 matched pairs were generated, and patients were divided into NLR &lt; 2.66 (</w:t>
      </w:r>
      <w:r>
        <w:rPr>
          <w:rFonts w:ascii="Book Antiqua" w:hAnsi="Book Antiqua" w:eastAsia="Book Antiqua" w:cs="Book Antiqua"/>
          <w:i/>
          <w:iCs/>
          <w:color w:val="000000"/>
        </w:rPr>
        <w:t>n</w:t>
      </w:r>
      <w:r>
        <w:rPr>
          <w:rFonts w:ascii="Book Antiqua" w:hAnsi="Book Antiqua" w:eastAsia="Book Antiqua" w:cs="Book Antiqua"/>
          <w:color w:val="000000"/>
        </w:rPr>
        <w:t xml:space="preserve"> = 122) and NLR ≥ 2.66 (</w:t>
      </w:r>
      <w:r>
        <w:rPr>
          <w:rFonts w:ascii="Book Antiqua" w:hAnsi="Book Antiqua" w:eastAsia="Book Antiqua" w:cs="Book Antiqua"/>
          <w:i/>
          <w:iCs/>
          <w:color w:val="000000"/>
        </w:rPr>
        <w:t>n</w:t>
      </w:r>
      <w:r>
        <w:rPr>
          <w:rFonts w:ascii="Book Antiqua" w:hAnsi="Book Antiqua" w:eastAsia="Book Antiqua" w:cs="Book Antiqua"/>
          <w:color w:val="000000"/>
        </w:rPr>
        <w:t xml:space="preserve"> = 122) groups (Table 2). All covariates were well balanced with an SMD less than 0.2, and the difference between the NLR &lt; 2.66 and NLR ≥ 2.66 groups was not statistically significant (</w:t>
      </w:r>
      <w:bookmarkStart w:id="383" w:name="OLE_LINK7311"/>
      <w:bookmarkStart w:id="384" w:name="OLE_LINK7312"/>
      <w:r>
        <w:rPr>
          <w:rFonts w:ascii="Book Antiqua" w:hAnsi="Book Antiqua" w:eastAsia="Book Antiqua" w:cs="Book Antiqua"/>
          <w:color w:val="000000"/>
        </w:rPr>
        <w:t>Table</w:t>
      </w:r>
      <w:bookmarkEnd w:id="383"/>
      <w:bookmarkEnd w:id="384"/>
      <w:r>
        <w:rPr>
          <w:rFonts w:ascii="Book Antiqua" w:hAnsi="Book Antiqua" w:eastAsia="Book Antiqua" w:cs="Book Antiqua"/>
          <w:color w:val="000000"/>
        </w:rPr>
        <w:t xml:space="preserve"> 2). Before (1.4% </w:t>
      </w:r>
      <w:r>
        <w:rPr>
          <w:rFonts w:ascii="Book Antiqua" w:hAnsi="Book Antiqua" w:eastAsia="Book Antiqua" w:cs="Book Antiqua"/>
          <w:i/>
          <w:iCs/>
          <w:color w:val="000000"/>
        </w:rPr>
        <w:t>vs</w:t>
      </w:r>
      <w:r>
        <w:rPr>
          <w:rFonts w:ascii="Book Antiqua" w:hAnsi="Book Antiqua" w:eastAsia="Book Antiqua" w:cs="Book Antiqua"/>
          <w:color w:val="000000"/>
        </w:rPr>
        <w:t xml:space="preserve"> 11.3%,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3A) and after (2.5% </w:t>
      </w:r>
      <w:r>
        <w:rPr>
          <w:rFonts w:ascii="Book Antiqua" w:hAnsi="Book Antiqua" w:eastAsia="Book Antiqua" w:cs="Book Antiqua"/>
          <w:i/>
          <w:iCs/>
          <w:color w:val="000000"/>
        </w:rPr>
        <w:t>vs</w:t>
      </w:r>
      <w:r>
        <w:rPr>
          <w:rFonts w:ascii="Book Antiqua" w:hAnsi="Book Antiqua" w:eastAsia="Book Antiqua" w:cs="Book Antiqua"/>
          <w:color w:val="000000"/>
        </w:rPr>
        <w:t xml:space="preserve"> 11.5%,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(Figure 3B) PSM, the incidence of symptomatic AL was significantly lower in the NLR &lt; 2.66 subgroup than in the NLR ≥ 2.66 subgroup.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Analysis of risk factors associated with AL after PSM</w:t>
      </w:r>
    </w:p>
    <w:p>
      <w:pPr>
        <w:spacing w:line="360" w:lineRule="auto"/>
        <w:jc w:val="both"/>
        <w:rPr>
          <w:rFonts w:ascii="Book Antiqua" w:hAnsi="Book Antiqua"/>
        </w:rPr>
      </w:pPr>
      <w:r>
        <w:rPr>
          <w:rFonts w:ascii="Book Antiqua" w:hAnsi="Book Antiqua" w:eastAsia="Book Antiqua" w:cs="Book Antiqua"/>
          <w:color w:val="000000"/>
        </w:rPr>
        <w:t>According to the univariate logistic regression analysis, 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intraoperatively and within 2 d postoperatively, preoperative ALB concentration, preoperative PNI</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preoperative NLR were associated with the occurrence of postoperative AL (Table 3). Multivariate logistic regression analysis revealed that intraoperative blood transfusion and postoperative blood transfusion with</w:t>
      </w:r>
      <w:r>
        <w:rPr>
          <w:rFonts w:ascii="Book Antiqua" w:hAnsi="Book Antiqua" w:eastAsia="宋体" w:cs="Book Antiqua"/>
          <w:color w:val="000000"/>
          <w:lang w:eastAsia="zh-CN"/>
        </w:rPr>
        <w:t>in</w:t>
      </w:r>
      <w:r>
        <w:rPr>
          <w:rFonts w:ascii="Book Antiqua" w:hAnsi="Book Antiqua" w:eastAsia="Book Antiqua" w:cs="Book Antiqua"/>
          <w:color w:val="000000"/>
        </w:rPr>
        <w:t xml:space="preserve"> 2 d [odds ratio (OR) = 2.52; 95%CI: 0.88-7.25; </w:t>
      </w:r>
      <w:r>
        <w:rPr>
          <w:rFonts w:ascii="Book Antiqua" w:hAnsi="Book Antiqua" w:eastAsia="Book Antiqua" w:cs="Book Antiqua"/>
          <w:i/>
          <w:iCs/>
          <w:color w:val="000000"/>
        </w:rPr>
        <w:t>P</w:t>
      </w:r>
      <w:r>
        <w:rPr>
          <w:rFonts w:ascii="Book Antiqua" w:hAnsi="Book Antiqua" w:eastAsia="Book Antiqua" w:cs="Book Antiqua"/>
          <w:color w:val="000000"/>
        </w:rPr>
        <w:t xml:space="preserve"> = 0.049] and a high NLR (≥ 2.66) (OR = 5.51; 95%CI: 1.50-20.26;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were significantly associated with the occurrence of symptomatic AL after radical resection for colon cancer in elderly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main finding of this study was that the incidence of postoperative symptomatic AL in 577 elderly patients who underwent radical colon cancer resection was 6.2%. The optimal cutoff value of the preoperative NLR for predicting symptomatic AL after radical colon cancer resection was determined by the ROC curve to be 2.66. After PSM, the incidence of AL was significantly greater in the ≥ 2.66 NLR subgroup than in the &lt; 2.66 NLR subgroup, and a preoperative NLR ≥ 2.66 was significantly associated with the occurrence of AL after radical colon cancer resection. In addition, the incidence of postoperative symptomatic AL was greater in elderly colon cancer patients who were transfused intraoperatively and within 2 d postoperatively than in those in the nontransfused group.</w:t>
      </w:r>
    </w:p>
    <w:p>
      <w:pPr>
        <w:spacing w:line="360" w:lineRule="auto"/>
        <w:ind w:firstLine="240"/>
        <w:jc w:val="both"/>
        <w:rPr>
          <w:rFonts w:ascii="Book Antiqua" w:hAnsi="Book Antiqua"/>
        </w:rPr>
      </w:pPr>
      <w:r>
        <w:rPr>
          <w:rFonts w:ascii="Book Antiqua" w:hAnsi="Book Antiqua" w:eastAsia="Book Antiqua" w:cs="Book Antiqua"/>
          <w:color w:val="000000"/>
        </w:rPr>
        <w:t>When inflammation and infection occur, neutrophils rapidly migrate to the site of inflammation, responding first to tissue damage and playing a key role in the host’s resistance to infection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Elevated peripheral blood neutrophil levels are characteristic of pathogenesis and are a hallmark of the inflammatory response. However, persistent neutrophilic infiltration is a hallmark of chronic inflammation and leads to tissue damage</w:t>
      </w:r>
      <w:r>
        <w:rPr>
          <w:rFonts w:ascii="Book Antiqua" w:hAnsi="Book Antiqua" w:eastAsia="Book Antiqua" w:cs="Book Antiqua"/>
          <w:color w:val="000000"/>
          <w:vertAlign w:val="superscript"/>
        </w:rPr>
        <w:t>[11]</w:t>
      </w:r>
      <w:r>
        <w:rPr>
          <w:rFonts w:ascii="Book Antiqua" w:hAnsi="Book Antiqua" w:eastAsia="Book Antiqua" w:cs="Book Antiqua"/>
          <w:color w:val="000000"/>
        </w:rPr>
        <w:t>. Furthermore, in one study, the number of lymphocytes involved in the immune state decreased with the progression of inflammatory disease, and this increase in lymphocyte count was a cause of decreased cellular immune function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That is, cell-mediated immune responses are strongly dependent on lymphocytes. The NLR is an easily accessible marker identified as a good indicator of systemic inflammatory status in the general population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NLR has a better ability to predict systemic inflammation and prognosis than does the leukocyte, neutrophil</w:t>
      </w:r>
      <w:r>
        <w:rPr>
          <w:rFonts w:ascii="Book Antiqua" w:hAnsi="Book Antiqua" w:eastAsia="宋体" w:cs="Book Antiqua"/>
          <w:color w:val="000000"/>
          <w:lang w:eastAsia="zh-CN"/>
        </w:rPr>
        <w:t>,</w:t>
      </w:r>
      <w:r>
        <w:rPr>
          <w:rFonts w:ascii="Book Antiqua" w:hAnsi="Book Antiqua" w:eastAsia="Book Antiqua" w:cs="Book Antiqua"/>
          <w:color w:val="000000"/>
        </w:rPr>
        <w:t xml:space="preserve"> or lymphocyte count alone</w:t>
      </w:r>
      <w:r>
        <w:rPr>
          <w:rFonts w:ascii="Book Antiqua" w:hAnsi="Book Antiqua" w:eastAsia="Book Antiqua" w:cs="Book Antiqua"/>
          <w:color w:val="000000"/>
          <w:vertAlign w:val="superscript"/>
        </w:rPr>
        <w:t>[14,15]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Previous studies have suggested that the post-colorectal AL may be associated with the NLR. First, Josse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reported that a preoperative NLR ≥ 2.3 was significantly associated with postoperative complication rates and that the incidence of AL increased non</w:t>
      </w:r>
      <w:r>
        <w:rPr>
          <w:rFonts w:ascii="Book Antiqua" w:hAnsi="Book Antiqua" w:eastAsia="宋体" w:cs="Book Antiqua"/>
          <w:color w:val="000000"/>
          <w:lang w:eastAsia="zh-CN"/>
        </w:rPr>
        <w:t>-</w:t>
      </w:r>
      <w:r>
        <w:rPr>
          <w:rFonts w:ascii="Book Antiqua" w:hAnsi="Book Antiqua" w:eastAsia="Book Antiqua" w:cs="Book Antiqua"/>
          <w:color w:val="000000"/>
        </w:rPr>
        <w:t xml:space="preserve">significantly. Subsequently, Miyakita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showed that a preoperative NLR ≥ 2.21 was significantly associated with postoperative AL in patients with rectal cancer (OR = 4.51; </w:t>
      </w:r>
      <w:r>
        <w:rPr>
          <w:rFonts w:ascii="Book Antiqua" w:hAnsi="Book Antiqua" w:eastAsia="Book Antiqua" w:cs="Book Antiqua"/>
          <w:i/>
          <w:iCs/>
          <w:color w:val="000000"/>
        </w:rPr>
        <w:t>P</w:t>
      </w:r>
      <w:r>
        <w:rPr>
          <w:rFonts w:ascii="Book Antiqua" w:hAnsi="Book Antiqua" w:eastAsia="Book Antiqua" w:cs="Book Antiqua"/>
          <w:color w:val="000000"/>
        </w:rPr>
        <w:t xml:space="preserve"> = 0.0329). In addition, Paliogiannis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showed that a higher NLR was associated with the occurrence of postoperative AL in patients undergoing elective colorectal surgery. According to our findings, high preoperative NLRs are a risk factor for the development of symptomatic AL after radical resection in elderly patients with colon cancer. The OR for the occurrence of symptomatic AL in the high NLR subgroup (≥ 2.66) was 5.51, indicating that the preoperative NLR may help to predict the risk of postoperative symptomatic AL in elderly patients with colon cancer before surgery, which could allow patients to take effective preventive measures. However, the predictive role of inflammatory indicators should be validated in larger clinical studies. In particular, for more effective prevention of AL occurrence, prevention methods should be explored through interventional prospective studies with risk stratification based on preoperative NLR values.</w:t>
      </w:r>
    </w:p>
    <w:p>
      <w:pPr>
        <w:spacing w:line="360" w:lineRule="auto"/>
        <w:ind w:firstLine="240"/>
        <w:jc w:val="both"/>
        <w:rPr>
          <w:rFonts w:ascii="Book Antiqua" w:hAnsi="Book Antiqua"/>
        </w:rPr>
      </w:pPr>
      <w:r>
        <w:rPr>
          <w:rFonts w:ascii="Book Antiqua" w:hAnsi="Book Antiqua" w:eastAsia="Book Antiqua" w:cs="Book Antiqua"/>
          <w:color w:val="000000"/>
        </w:rPr>
        <w:t>This study revealed that</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 intraoperatively and within 2 d postoperatively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w</w:t>
      </w:r>
      <w:r>
        <w:rPr>
          <w:rFonts w:ascii="Book Antiqua" w:hAnsi="Book Antiqua" w:eastAsia="宋体" w:cs="Book Antiqua"/>
          <w:color w:val="000000"/>
          <w:lang w:eastAsia="zh-CN"/>
        </w:rPr>
        <w:t>as</w:t>
      </w:r>
      <w:r>
        <w:rPr>
          <w:rFonts w:ascii="Book Antiqua" w:hAnsi="Book Antiqua" w:eastAsia="Book Antiqua" w:cs="Book Antiqua"/>
          <w:color w:val="000000"/>
        </w:rPr>
        <w:t xml:space="preserve"> associated with the occurrence of postoperative symptomatic AL, which is consistent with previous findings</w:t>
      </w:r>
      <w:r>
        <w:rPr>
          <w:rFonts w:ascii="Book Antiqua" w:hAnsi="Book Antiqua" w:eastAsia="Book Antiqua" w:cs="Book Antiqua"/>
          <w:color w:val="000000"/>
          <w:vertAlign w:val="superscript"/>
        </w:rPr>
        <w:t>[18,19]</w:t>
      </w:r>
      <w:r>
        <w:rPr>
          <w:rFonts w:ascii="Book Antiqua" w:hAnsi="Book Antiqua" w:eastAsia="Book Antiqua" w:cs="Book Antiqua"/>
          <w:color w:val="000000"/>
        </w:rPr>
        <w:t>. Most of the transfusions were due to excessive surgical blood loss or severe anemia. Hemoglobin is associated with blood flow and oxygenation at the anastomotic margin and is an important factor in anastomotic healing. However, blood transfusion may lead to impaired blood rheology</w:t>
      </w:r>
      <w:r>
        <w:rPr>
          <w:rFonts w:ascii="Book Antiqua" w:hAnsi="Book Antiqua" w:eastAsia="Book Antiqua" w:cs="Book Antiqua"/>
          <w:color w:val="000000"/>
          <w:vertAlign w:val="superscript"/>
        </w:rPr>
        <w:t>[20]</w:t>
      </w:r>
      <w:r>
        <w:rPr>
          <w:rFonts w:ascii="Book Antiqua" w:hAnsi="Book Antiqua" w:eastAsia="Book Antiqua" w:cs="Book Antiqua"/>
          <w:color w:val="000000"/>
        </w:rPr>
        <w:t>, which adversely affects microcirculation; transfusion may also induce immunosuppression</w:t>
      </w:r>
      <w:r>
        <w:rPr>
          <w:rFonts w:ascii="Book Antiqua" w:hAnsi="Book Antiqua" w:eastAsia="Book Antiqua" w:cs="Book Antiqua"/>
          <w:color w:val="000000"/>
          <w:vertAlign w:val="superscript"/>
        </w:rPr>
        <w:t>[21]</w:t>
      </w:r>
      <w:r>
        <w:rPr>
          <w:rFonts w:ascii="Book Antiqua" w:hAnsi="Book Antiqua" w:eastAsia="Book Antiqua" w:cs="Book Antiqua"/>
          <w:color w:val="000000"/>
        </w:rPr>
        <w:t>, which increases the risk of infectious diseases around the anastomosis. Therefore, careful blood transfusion intraoperatively and within 2 d postoperatively may be an intervention to reduce the occurrence of postoperative AL in elderly patients undergoing radical colon cancer resection.</w:t>
      </w:r>
    </w:p>
    <w:p>
      <w:pPr>
        <w:spacing w:line="360" w:lineRule="auto"/>
        <w:ind w:firstLine="240"/>
        <w:jc w:val="both"/>
        <w:rPr>
          <w:rFonts w:ascii="Book Antiqua" w:hAnsi="Book Antiqua"/>
        </w:rPr>
      </w:pPr>
      <w:r>
        <w:rPr>
          <w:rFonts w:ascii="Book Antiqua" w:hAnsi="Book Antiqua" w:eastAsia="Book Antiqua" w:cs="Book Antiqua"/>
          <w:color w:val="000000"/>
        </w:rPr>
        <w:t>This study has several limitations. First, because this study was retrospective, we could not assess all the covariates that might have influenced the analysis. Therefore, our study may be affected to some extent by unavoidable selection bias. However, we performed a PSM analysis to minimize bias. Second, preoperative NLR values may be influenced by patients’ infectious comorbidities, and there is no standard optimal cutoff value for the NLR. Therefore, these findings should be interpreted with caution. Third, further studies are needed to validate the relationship between the preoperative NLR and other postsurgical symptomatic ALs, as these parameters have not been specifically evaluated.</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Symptomatic AL </w:t>
      </w:r>
      <w:r>
        <w:rPr>
          <w:rFonts w:ascii="Book Antiqua" w:hAnsi="Book Antiqua" w:eastAsia="宋体" w:cs="Book Antiqua"/>
          <w:color w:val="000000"/>
          <w:lang w:eastAsia="zh-CN"/>
        </w:rPr>
        <w:t>i</w:t>
      </w:r>
      <w:r>
        <w:rPr>
          <w:rFonts w:ascii="Book Antiqua" w:hAnsi="Book Antiqua" w:eastAsia="Book Antiqua" w:cs="Book Antiqua"/>
          <w:color w:val="000000"/>
        </w:rPr>
        <w:t>s associated with a high preoperative NLR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intraoperatively and within 2 d postoperatively. In elderly patients who under</w:t>
      </w:r>
      <w:r>
        <w:rPr>
          <w:rFonts w:ascii="Book Antiqua" w:hAnsi="Book Antiqua" w:eastAsia="宋体" w:cs="Book Antiqua"/>
          <w:color w:val="000000"/>
          <w:lang w:eastAsia="zh-CN"/>
        </w:rPr>
        <w:t>go</w:t>
      </w:r>
      <w:r>
        <w:rPr>
          <w:rFonts w:ascii="Book Antiqua" w:hAnsi="Book Antiqua" w:eastAsia="Book Antiqua" w:cs="Book Antiqua"/>
          <w:color w:val="000000"/>
        </w:rPr>
        <w:t xml:space="preserve"> radical colon cancer resection, a preoperative NLR ≥ 2.66 </w:t>
      </w:r>
      <w:r>
        <w:rPr>
          <w:rFonts w:ascii="Book Antiqua" w:hAnsi="Book Antiqua" w:eastAsia="宋体" w:cs="Book Antiqua"/>
          <w:color w:val="000000"/>
          <w:lang w:eastAsia="zh-CN"/>
        </w:rPr>
        <w:t>i</w:t>
      </w:r>
      <w:r>
        <w:rPr>
          <w:rFonts w:ascii="Book Antiqua" w:hAnsi="Book Antiqua" w:eastAsia="Book Antiqua" w:cs="Book Antiqua"/>
          <w:color w:val="000000"/>
        </w:rPr>
        <w:t>s significantly associated with the likelihood of postoperative symptomatic AL occurrence. We recommend the preoperative use of the NLR as a predictive marker for the risk of AL for better preoperative evaluation and selection of the best surgical and care plan for elderly patients undergoing elective radical colon cancer resection.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neutrophil-to-lymphocyte ratio (NLR) is a complex inflammatory biomarker that is associated with prognosis in patients with colorectal tumors. However, it is unclear whether NLR can be used as a predictor of postoperative symptomatic anastomotic </w:t>
      </w:r>
      <w:r>
        <w:rPr>
          <w:rFonts w:ascii="Book Antiqua" w:hAnsi="Book Antiqua" w:eastAsia="宋体" w:cs="Book Antiqua"/>
          <w:color w:val="000000"/>
          <w:lang w:eastAsia="zh-CN"/>
        </w:rPr>
        <w:t>leakage</w:t>
      </w:r>
      <w:r>
        <w:rPr>
          <w:rFonts w:ascii="Book Antiqua" w:hAnsi="Book Antiqua" w:eastAsia="Book Antiqua" w:cs="Book Antiqua"/>
          <w:color w:val="000000"/>
        </w:rPr>
        <w:t xml:space="preserve"> (AL) in elderly colon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discovery of biomarkers able to predict AL early after colorectal surgery would bring consistent advantages in the management and outcomes of this complication. NLR is a low</w:t>
      </w:r>
      <w:r>
        <w:rPr>
          <w:rFonts w:ascii="Book Antiqua" w:hAnsi="Book Antiqua" w:eastAsia="宋体" w:cs="Book Antiqua"/>
          <w:color w:val="000000"/>
          <w:lang w:eastAsia="zh-CN"/>
        </w:rPr>
        <w:t>-</w:t>
      </w:r>
      <w:r>
        <w:rPr>
          <w:rFonts w:ascii="Book Antiqua" w:hAnsi="Book Antiqua" w:eastAsia="Book Antiqua" w:cs="Book Antiqua"/>
          <w:color w:val="000000"/>
        </w:rPr>
        <w:t>cost, easy</w:t>
      </w:r>
      <w:r>
        <w:rPr>
          <w:rFonts w:ascii="Book Antiqua" w:hAnsi="Book Antiqua" w:eastAsia="宋体" w:cs="Book Antiqua"/>
          <w:color w:val="000000"/>
          <w:lang w:eastAsia="zh-CN"/>
        </w:rPr>
        <w:t>-</w:t>
      </w:r>
      <w:r>
        <w:rPr>
          <w:rFonts w:ascii="Book Antiqua" w:hAnsi="Book Antiqua" w:eastAsia="Book Antiqua" w:cs="Book Antiqua"/>
          <w:color w:val="000000"/>
        </w:rPr>
        <w:t>to</w:t>
      </w:r>
      <w:r>
        <w:rPr>
          <w:rFonts w:ascii="Book Antiqua" w:hAnsi="Book Antiqua" w:eastAsia="宋体" w:cs="Book Antiqua"/>
          <w:color w:val="000000"/>
          <w:lang w:eastAsia="zh-CN"/>
        </w:rPr>
        <w:t>-</w:t>
      </w:r>
      <w:r>
        <w:rPr>
          <w:rFonts w:ascii="Book Antiqua" w:hAnsi="Book Antiqua" w:eastAsia="Book Antiqua" w:cs="Book Antiqua"/>
          <w:color w:val="000000"/>
        </w:rPr>
        <w:t>perform, and widely available index. Here, we aim</w:t>
      </w:r>
      <w:r>
        <w:rPr>
          <w:rFonts w:ascii="Book Antiqua" w:hAnsi="Book Antiqua" w:eastAsia="宋体" w:cs="Book Antiqua"/>
          <w:color w:val="000000"/>
          <w:lang w:eastAsia="zh-CN"/>
        </w:rPr>
        <w:t>ed</w:t>
      </w:r>
      <w:r>
        <w:rPr>
          <w:rFonts w:ascii="Book Antiqua" w:hAnsi="Book Antiqua" w:eastAsia="Book Antiqua" w:cs="Book Antiqua"/>
          <w:color w:val="000000"/>
        </w:rPr>
        <w:t xml:space="preserve"> to investigate the NLR as an early available predictive marker for 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宋体" w:cs="Book Antiqua"/>
          <w:color w:val="000000"/>
          <w:lang w:eastAsia="zh-CN"/>
        </w:rPr>
        <w:t>T</w:t>
      </w:r>
      <w:r>
        <w:rPr>
          <w:rFonts w:ascii="Book Antiqua" w:hAnsi="Book Antiqua" w:eastAsia="Book Antiqua" w:cs="Book Antiqua"/>
          <w:color w:val="000000"/>
        </w:rPr>
        <w:t>o assess the role of preoperative NLR in predicting the development of symptomatic AL after surgery in elderly patients with colon cancer</w:t>
      </w:r>
      <w:r>
        <w:rPr>
          <w:rFonts w:ascii="Book Antiqua" w:hAnsi="Book Antiqua" w:eastAsia="宋体" w:cs="Book Antiqua"/>
          <w:color w:val="000000"/>
          <w:lang w:eastAsia="zh-CN"/>
        </w:rPr>
        <w:t xml:space="preserve"> by using </w:t>
      </w:r>
      <w:r>
        <w:rPr>
          <w:rFonts w:ascii="Book Antiqua" w:hAnsi="Book Antiqua" w:eastAsia="Book Antiqua" w:cs="Book Antiqua"/>
          <w:color w:val="000000"/>
        </w:rPr>
        <w:t>propensity score matched (PSM)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used a retrospective analysis to examine data from elderly colon cancer patients admitted between January 2018 and December 2022 at three large medical centers. The best predictive cutoff value for NLR was determined using the </w:t>
      </w:r>
      <w:r>
        <w:rPr>
          <w:rFonts w:ascii="Book Antiqua" w:hAnsi="Book Antiqua" w:eastAsia="宋体" w:cs="Book Antiqua"/>
          <w:color w:val="000000"/>
          <w:lang w:eastAsia="zh-CN"/>
        </w:rPr>
        <w:t>r</w:t>
      </w:r>
      <w:r>
        <w:rPr>
          <w:rFonts w:ascii="Book Antiqua" w:hAnsi="Book Antiqua" w:eastAsia="Book Antiqua" w:cs="Book Antiqua"/>
          <w:color w:val="000000"/>
        </w:rPr>
        <w:t>eceiver operating characteristic curve. All covariates were matched using a 1:1 PSM method, and finally, all variables were analyzed using univariate and multivariate logistic regression analyses to determine the correlation between NLR and the occurrence of postoperative AL and other associated risk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Among 577 patients, 36 (6.2%) experienced symptomatic AL. The optimal NLR cutoff for predicting AL was 2.66. After propensity score matching, the incidence of AL was significantly higher in the NLR ≥ 2.66 subgroup compared to the NLR &lt;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2.66 subgroup (11.5% </w:t>
      </w:r>
      <w:r>
        <w:rPr>
          <w:rFonts w:ascii="Book Antiqua" w:hAnsi="Book Antiqua" w:eastAsia="Book Antiqua" w:cs="Book Antiqua"/>
          <w:i/>
          <w:iCs/>
          <w:color w:val="000000"/>
        </w:rPr>
        <w:t>vs</w:t>
      </w:r>
      <w:r>
        <w:rPr>
          <w:rFonts w:ascii="Book Antiqua" w:hAnsi="Book Antiqua" w:eastAsia="Book Antiqua" w:cs="Book Antiqua"/>
          <w:color w:val="000000"/>
        </w:rPr>
        <w:t xml:space="preserve"> 2.5%;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Univariate logistic regression analysis </w:t>
      </w:r>
      <w:r>
        <w:rPr>
          <w:rFonts w:ascii="Book Antiqua" w:hAnsi="Book Antiqua" w:eastAsia="Book Antiqua" w:cs="Book Antiqua"/>
          <w:color w:val="000000"/>
          <w:lang w:eastAsia="zh-CN"/>
        </w:rPr>
        <w:t>show</w:t>
      </w:r>
      <w:r>
        <w:rPr>
          <w:rFonts w:ascii="Book Antiqua" w:hAnsi="Book Antiqua" w:eastAsia="Book Antiqua" w:cs="Book Antiqua"/>
          <w:color w:val="000000"/>
        </w:rPr>
        <w:t>ed significant differences 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intraoperatively and within 2 d postoperatively, preoperative albumin concentration, preoperative prognostic nutritional index, and preoperative NLR regarding AL occurrence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multivariate logistic regression analysis </w:t>
      </w:r>
      <w:r>
        <w:rPr>
          <w:rFonts w:ascii="Book Antiqua" w:hAnsi="Book Antiqua" w:eastAsia="Book Antiqua" w:cs="Book Antiqua"/>
          <w:color w:val="000000"/>
          <w:lang w:eastAsia="zh-CN"/>
        </w:rPr>
        <w:t>identified</w:t>
      </w:r>
      <w:r>
        <w:rPr>
          <w:rFonts w:ascii="Book Antiqua" w:hAnsi="Book Antiqua" w:eastAsia="Book Antiqua" w:cs="Book Antiqua"/>
          <w:color w:val="000000"/>
        </w:rPr>
        <w:t xml:space="preserve"> NLR ≥ 2.66 [odds ratio (OR) = 5.51; 95% confidence interval (CI): 1.50-20.26;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transfusion intraoperatively and within 2 d postoperatively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(OR = 2.52; 95%CI: 0.88-7.25; </w:t>
      </w:r>
      <w:r>
        <w:rPr>
          <w:rFonts w:ascii="Book Antiqua" w:hAnsi="Book Antiqua" w:eastAsia="Book Antiqua" w:cs="Book Antiqua"/>
          <w:i/>
          <w:iCs/>
          <w:color w:val="000000"/>
        </w:rPr>
        <w:t>P</w:t>
      </w:r>
      <w:r>
        <w:rPr>
          <w:rFonts w:ascii="Book Antiqua" w:hAnsi="Book Antiqua" w:eastAsia="Book Antiqua" w:cs="Book Antiqua"/>
          <w:color w:val="000000"/>
        </w:rPr>
        <w:t xml:space="preserve"> = 0.049) as risk factors for symptomatic AL  occurrence.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High preoperative NLR (≥ 2.66) and intraoperative, as well as postoperative (within 2 d), blood transfusions </w:t>
      </w:r>
      <w:r>
        <w:rPr>
          <w:rFonts w:ascii="Book Antiqua" w:hAnsi="Book Antiqua" w:eastAsia="宋体" w:cs="Book Antiqua"/>
          <w:color w:val="000000"/>
          <w:lang w:eastAsia="zh-CN"/>
        </w:rPr>
        <w:t>are</w:t>
      </w:r>
      <w:r>
        <w:rPr>
          <w:rFonts w:ascii="Book Antiqua" w:hAnsi="Book Antiqua" w:eastAsia="Book Antiqua" w:cs="Book Antiqua"/>
          <w:color w:val="000000"/>
        </w:rPr>
        <w:t xml:space="preserve"> associated with increased postoperative symptomatic AL in elderly colon cancer patients. Preoperative NLR serves as a predictor for postoperative symptomatic AL </w:t>
      </w:r>
      <w:r>
        <w:rPr>
          <w:rFonts w:ascii="Book Antiqua" w:hAnsi="Book Antiqua" w:eastAsia="宋体" w:cs="Book Antiqua"/>
          <w:color w:val="000000"/>
          <w:lang w:eastAsia="zh-CN"/>
        </w:rPr>
        <w:t>after</w:t>
      </w:r>
      <w:r>
        <w:rPr>
          <w:rFonts w:ascii="Book Antiqua" w:hAnsi="Book Antiqua" w:eastAsia="Book Antiqua" w:cs="Book Antiqua"/>
          <w:color w:val="000000"/>
        </w:rPr>
        <w:t xml:space="preserve"> elective surgery for elderly colon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In the future, we plan to further confirm the clinical applicability of NLR using a prospective randomized controlled trial approach.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85" w:name="OLE_LINK7309"/>
      <w:bookmarkStart w:id="386" w:name="OLE_LINK7310"/>
      <w:r>
        <w:rPr>
          <w:rFonts w:ascii="Book Antiqua" w:hAnsi="Book Antiqua"/>
        </w:rPr>
        <w:t xml:space="preserve">1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pPr>
        <w:spacing w:line="360" w:lineRule="auto"/>
        <w:jc w:val="both"/>
        <w:rPr>
          <w:rFonts w:ascii="Book Antiqua" w:hAnsi="Book Antiqua"/>
        </w:rPr>
      </w:pPr>
      <w:r>
        <w:rPr>
          <w:rFonts w:ascii="Book Antiqua" w:hAnsi="Book Antiqua"/>
        </w:rPr>
        <w:t xml:space="preserve">2 </w:t>
      </w:r>
      <w:r>
        <w:rPr>
          <w:rFonts w:ascii="Book Antiqua" w:hAnsi="Book Antiqua"/>
          <w:b/>
          <w:bCs/>
        </w:rPr>
        <w:t>Foppa C</w:t>
      </w:r>
      <w:r>
        <w:rPr>
          <w:rFonts w:ascii="Book Antiqua" w:hAnsi="Book Antiqua"/>
        </w:rPr>
        <w:t xml:space="preserve">, Ng SC, Montorsi M, Spinelli A. Anastomotic leak in colorectal cancer patients: New insights and perspectives. </w:t>
      </w:r>
      <w:r>
        <w:rPr>
          <w:rFonts w:ascii="Book Antiqua" w:hAnsi="Book Antiqua"/>
          <w:i/>
          <w:iCs/>
        </w:rPr>
        <w:t>Eur J Surg Oncol</w:t>
      </w:r>
      <w:r>
        <w:rPr>
          <w:rFonts w:ascii="Book Antiqua" w:hAnsi="Book Antiqua"/>
        </w:rPr>
        <w:t xml:space="preserve"> 2020; </w:t>
      </w:r>
      <w:r>
        <w:rPr>
          <w:rFonts w:ascii="Book Antiqua" w:hAnsi="Book Antiqua"/>
          <w:b/>
          <w:bCs/>
        </w:rPr>
        <w:t>46</w:t>
      </w:r>
      <w:r>
        <w:rPr>
          <w:rFonts w:ascii="Book Antiqua" w:hAnsi="Book Antiqua"/>
        </w:rPr>
        <w:t>: 943-954 [PMID: 32139117 DOI: 10.1016/j.ejso.2020.02.027]</w:t>
      </w:r>
    </w:p>
    <w:p>
      <w:pPr>
        <w:spacing w:line="360" w:lineRule="auto"/>
        <w:jc w:val="both"/>
        <w:rPr>
          <w:rFonts w:ascii="Book Antiqua" w:hAnsi="Book Antiqua"/>
        </w:rPr>
      </w:pPr>
      <w:r>
        <w:rPr>
          <w:rFonts w:ascii="Book Antiqua" w:hAnsi="Book Antiqua"/>
        </w:rPr>
        <w:t xml:space="preserve">3 </w:t>
      </w:r>
      <w:r>
        <w:rPr>
          <w:rFonts w:ascii="Book Antiqua" w:hAnsi="Book Antiqua"/>
          <w:b/>
          <w:bCs/>
        </w:rPr>
        <w:t>Liao CK</w:t>
      </w:r>
      <w:r>
        <w:rPr>
          <w:rFonts w:ascii="Book Antiqua" w:hAnsi="Book Antiqua"/>
        </w:rPr>
        <w:t xml:space="preserve">, Yu YL, Lin YC, Hsu YJ, Chern YJ, Chiang JM, You JF. Prognostic value of the C-reactive protein to albumin ratio in colorectal cancer: an updated systematic review and meta-analysis. </w:t>
      </w:r>
      <w:r>
        <w:rPr>
          <w:rFonts w:ascii="Book Antiqua" w:hAnsi="Book Antiqua"/>
          <w:i/>
          <w:iCs/>
        </w:rPr>
        <w:t>World J Surg Oncol</w:t>
      </w:r>
      <w:r>
        <w:rPr>
          <w:rFonts w:ascii="Book Antiqua" w:hAnsi="Book Antiqua"/>
        </w:rPr>
        <w:t xml:space="preserve"> 2021; </w:t>
      </w:r>
      <w:r>
        <w:rPr>
          <w:rFonts w:ascii="Book Antiqua" w:hAnsi="Book Antiqua"/>
          <w:b/>
          <w:bCs/>
        </w:rPr>
        <w:t>19</w:t>
      </w:r>
      <w:r>
        <w:rPr>
          <w:rFonts w:ascii="Book Antiqua" w:hAnsi="Book Antiqua"/>
        </w:rPr>
        <w:t>: 139 [PMID: 33933070 DOI: 10.1186/s12957-021-02253-y]</w:t>
      </w:r>
    </w:p>
    <w:p>
      <w:pPr>
        <w:spacing w:line="360" w:lineRule="auto"/>
        <w:jc w:val="both"/>
        <w:rPr>
          <w:rFonts w:ascii="Book Antiqua" w:hAnsi="Book Antiqua"/>
        </w:rPr>
      </w:pPr>
      <w:r>
        <w:rPr>
          <w:rFonts w:ascii="Book Antiqua" w:hAnsi="Book Antiqua"/>
        </w:rPr>
        <w:t xml:space="preserve">4 </w:t>
      </w:r>
      <w:r>
        <w:rPr>
          <w:rFonts w:ascii="Book Antiqua" w:hAnsi="Book Antiqua"/>
          <w:b/>
          <w:bCs/>
        </w:rPr>
        <w:t>Chen W</w:t>
      </w:r>
      <w:r>
        <w:rPr>
          <w:rFonts w:ascii="Book Antiqua" w:hAnsi="Book Antiqua"/>
        </w:rPr>
        <w:t xml:space="preserve">, Xin S, Xu B. Value Research of NLR, PLR, and RDW in Prognostic Assessment of Patients with Colorectal Cancer. </w:t>
      </w:r>
      <w:r>
        <w:rPr>
          <w:rFonts w:ascii="Book Antiqua" w:hAnsi="Book Antiqua"/>
          <w:i/>
          <w:iCs/>
        </w:rPr>
        <w:t>J Healthc Eng</w:t>
      </w:r>
      <w:r>
        <w:rPr>
          <w:rFonts w:ascii="Book Antiqua" w:hAnsi="Book Antiqua"/>
        </w:rPr>
        <w:t xml:space="preserve"> 2022; </w:t>
      </w:r>
      <w:r>
        <w:rPr>
          <w:rFonts w:ascii="Book Antiqua" w:hAnsi="Book Antiqua"/>
          <w:b/>
          <w:bCs/>
        </w:rPr>
        <w:t>2022</w:t>
      </w:r>
      <w:r>
        <w:rPr>
          <w:rFonts w:ascii="Book Antiqua" w:hAnsi="Book Antiqua"/>
        </w:rPr>
        <w:t>: 7971415 [PMID: 35469225 DOI: 10.1155/2022/7971415]</w:t>
      </w:r>
    </w:p>
    <w:p>
      <w:pPr>
        <w:spacing w:line="360" w:lineRule="auto"/>
        <w:jc w:val="both"/>
        <w:rPr>
          <w:rFonts w:ascii="Book Antiqua" w:hAnsi="Book Antiqua"/>
        </w:rPr>
      </w:pPr>
      <w:r>
        <w:rPr>
          <w:rFonts w:ascii="Book Antiqua" w:hAnsi="Book Antiqua"/>
        </w:rPr>
        <w:t xml:space="preserve">5 </w:t>
      </w:r>
      <w:r>
        <w:rPr>
          <w:rFonts w:ascii="Book Antiqua" w:hAnsi="Book Antiqua"/>
          <w:b/>
          <w:bCs/>
        </w:rPr>
        <w:t>Xia LJ</w:t>
      </w:r>
      <w:r>
        <w:rPr>
          <w:rFonts w:ascii="Book Antiqua" w:hAnsi="Book Antiqua"/>
        </w:rPr>
        <w:t xml:space="preserve">, Li W, Zhai JC, Yan CW, Chen JB, Yang H. Significance of neutrophil-to-lymphocyte ratio, platelet-to-lymphocyte ratio, lymphocyte-to-monocyte ratio and prognostic nutritional index for predicting clinical outcomes in T1-2 rectal cancer.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208 [PMID: 32164623 DOI: 10.1186/s12885-020-6698-6]</w:t>
      </w:r>
    </w:p>
    <w:p>
      <w:pPr>
        <w:spacing w:line="360" w:lineRule="auto"/>
        <w:jc w:val="both"/>
        <w:rPr>
          <w:rFonts w:ascii="Book Antiqua" w:hAnsi="Book Antiqua"/>
        </w:rPr>
      </w:pPr>
      <w:r>
        <w:rPr>
          <w:rFonts w:ascii="Book Antiqua" w:hAnsi="Book Antiqua"/>
        </w:rPr>
        <w:t xml:space="preserve">6 </w:t>
      </w:r>
      <w:r>
        <w:rPr>
          <w:rFonts w:ascii="Book Antiqua" w:hAnsi="Book Antiqua"/>
          <w:b/>
          <w:bCs/>
        </w:rPr>
        <w:t>Zhao X</w:t>
      </w:r>
      <w:r>
        <w:rPr>
          <w:rFonts w:ascii="Book Antiqua" w:hAnsi="Book Antiqua"/>
        </w:rPr>
        <w:t xml:space="preserve">, Zhou Y, Liu B, Shen Y, Qian J, Zhang X, Zhao H. Preoperative Neutrophil-Lymphocyte Ratio (NLR)-Binding Fibrinogen-Albumin Ratio (FAR) Is Superior to Platelet-Lymphocyte Ratio (PLR)-Binding Fibrinogen-Albumin Ratio (FAR) and Lymphocyte-Monocyte (LMR)-Binding Fibrinogen-Albumin Ratio (FAR) as Predictors of Survival in Surgical Patients with Colorectal Adenocarcinoma. </w:t>
      </w:r>
      <w:r>
        <w:rPr>
          <w:rFonts w:ascii="Book Antiqua" w:hAnsi="Book Antiqua"/>
          <w:i/>
          <w:iCs/>
        </w:rPr>
        <w:t>Med Sci Monit</w:t>
      </w:r>
      <w:r>
        <w:rPr>
          <w:rFonts w:ascii="Book Antiqua" w:hAnsi="Book Antiqua"/>
        </w:rPr>
        <w:t xml:space="preserve"> 2023; </w:t>
      </w:r>
      <w:r>
        <w:rPr>
          <w:rFonts w:ascii="Book Antiqua" w:hAnsi="Book Antiqua"/>
          <w:b/>
          <w:bCs/>
        </w:rPr>
        <w:t>29</w:t>
      </w:r>
      <w:r>
        <w:rPr>
          <w:rFonts w:ascii="Book Antiqua" w:hAnsi="Book Antiqua"/>
        </w:rPr>
        <w:t>: e939442 [PMID: 36992543 DOI: 10.12659/MSM.939442]</w:t>
      </w:r>
    </w:p>
    <w:p>
      <w:pPr>
        <w:spacing w:line="360" w:lineRule="auto"/>
        <w:jc w:val="both"/>
        <w:rPr>
          <w:rFonts w:ascii="Book Antiqua" w:hAnsi="Book Antiqua"/>
        </w:rPr>
      </w:pPr>
      <w:r>
        <w:rPr>
          <w:rFonts w:ascii="Book Antiqua" w:hAnsi="Book Antiqua"/>
        </w:rPr>
        <w:t xml:space="preserve">7 </w:t>
      </w:r>
      <w:r>
        <w:rPr>
          <w:rFonts w:ascii="Book Antiqua" w:hAnsi="Book Antiqua"/>
          <w:b/>
          <w:bCs/>
        </w:rPr>
        <w:t>Mazaki J</w:t>
      </w:r>
      <w:r>
        <w:rPr>
          <w:rFonts w:ascii="Book Antiqua" w:hAnsi="Book Antiqua"/>
        </w:rPr>
        <w:t xml:space="preserve">, Katsumata K, Kasahara K, Tago T, Wada T, Kuwabara H, Enomoto M, Ishizaki T, Nagakawa Y, Tsuchida A. Neutrophil-to-lymphocyte ratio is a prognostic factor for colon cancer: a propensity score analysis.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922 [PMID: 32977767 DOI: 10.1186/s12885-020-07429-5]</w:t>
      </w:r>
    </w:p>
    <w:p>
      <w:pPr>
        <w:spacing w:line="360" w:lineRule="auto"/>
        <w:jc w:val="both"/>
        <w:rPr>
          <w:rFonts w:ascii="Book Antiqua" w:hAnsi="Book Antiqua"/>
        </w:rPr>
      </w:pPr>
      <w:r>
        <w:rPr>
          <w:rFonts w:ascii="Book Antiqua" w:hAnsi="Book Antiqua"/>
        </w:rPr>
        <w:t xml:space="preserve">8 </w:t>
      </w:r>
      <w:r>
        <w:rPr>
          <w:rFonts w:ascii="Book Antiqua" w:hAnsi="Book Antiqua"/>
          <w:b/>
          <w:bCs/>
        </w:rPr>
        <w:t>Tan F</w:t>
      </w:r>
      <w:r>
        <w:rPr>
          <w:rFonts w:ascii="Book Antiqua" w:hAnsi="Book Antiqua"/>
        </w:rPr>
        <w:t xml:space="preserve">, Xu K, Qi X, Gao P, Liu M, Yao Z, Zhang N, Yang H, Zhang C, Xing J, Cui M, Su X. Neutrophil-to-Lymphocyte Ratio as an Early Predictor of Symptomatic Anastomotic Leakage in Patients after Rectal Cancer Surgery: A Propensity Score-Matched Analysis. </w:t>
      </w:r>
      <w:r>
        <w:rPr>
          <w:rFonts w:ascii="Book Antiqua" w:hAnsi="Book Antiqua"/>
          <w:i/>
          <w:iCs/>
        </w:rPr>
        <w:t>J Pers Med</w:t>
      </w:r>
      <w:r>
        <w:rPr>
          <w:rFonts w:ascii="Book Antiqua" w:hAnsi="Book Antiqua"/>
        </w:rPr>
        <w:t xml:space="preserve"> 2022; </w:t>
      </w:r>
      <w:r>
        <w:rPr>
          <w:rFonts w:ascii="Book Antiqua" w:hAnsi="Book Antiqua"/>
          <w:b/>
          <w:bCs/>
        </w:rPr>
        <w:t>13</w:t>
      </w:r>
      <w:r>
        <w:rPr>
          <w:rFonts w:ascii="Book Antiqua" w:hAnsi="Book Antiqua"/>
        </w:rPr>
        <w:t xml:space="preserve"> [PMID: 36675754 DOI: 10.3390/jpm13010093]</w:t>
      </w:r>
    </w:p>
    <w:p>
      <w:pPr>
        <w:spacing w:line="360" w:lineRule="auto"/>
        <w:jc w:val="both"/>
        <w:rPr>
          <w:rFonts w:ascii="Book Antiqua" w:hAnsi="Book Antiqua"/>
        </w:rPr>
      </w:pPr>
      <w:r>
        <w:rPr>
          <w:rFonts w:ascii="Book Antiqua" w:hAnsi="Book Antiqua"/>
        </w:rPr>
        <w:t xml:space="preserve">9 </w:t>
      </w:r>
      <w:r>
        <w:rPr>
          <w:rFonts w:ascii="Book Antiqua" w:hAnsi="Book Antiqua"/>
          <w:b/>
          <w:bCs/>
        </w:rPr>
        <w:t>Paliogiannis P</w:t>
      </w:r>
      <w:r>
        <w:rPr>
          <w:rFonts w:ascii="Book Antiqua" w:hAnsi="Book Antiqua"/>
        </w:rPr>
        <w:t xml:space="preserve">, Deidda S, Maslyankov S, Paycheva T, Farag A, Mashhour A, Misiakos E, Papakonstantinou D, Mik M, Losinska J, Scognamillo F, Sanna F, Feo CF, Cherchi G, Xidas A, Zinellu A, Restivo A, Zorcolo L. Blood cell count indexes as predictors of anastomotic leakage in elective colorectal surgery: a multicenter study on 1432 patients. </w:t>
      </w:r>
      <w:r>
        <w:rPr>
          <w:rFonts w:ascii="Book Antiqua" w:hAnsi="Book Antiqua"/>
          <w:i/>
          <w:iCs/>
        </w:rPr>
        <w:t>World J Surg Oncol</w:t>
      </w:r>
      <w:r>
        <w:rPr>
          <w:rFonts w:ascii="Book Antiqua" w:hAnsi="Book Antiqua"/>
        </w:rPr>
        <w:t xml:space="preserve"> 2020; </w:t>
      </w:r>
      <w:r>
        <w:rPr>
          <w:rFonts w:ascii="Book Antiqua" w:hAnsi="Book Antiqua"/>
          <w:b/>
          <w:bCs/>
        </w:rPr>
        <w:t>18</w:t>
      </w:r>
      <w:r>
        <w:rPr>
          <w:rFonts w:ascii="Book Antiqua" w:hAnsi="Book Antiqua"/>
        </w:rPr>
        <w:t>: 89 [PMID: 32375770 DOI: 10.1186/s12957-020-01856-1]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Fine N</w:t>
      </w:r>
      <w:r>
        <w:rPr>
          <w:rFonts w:ascii="Book Antiqua" w:hAnsi="Book Antiqua"/>
        </w:rPr>
        <w:t xml:space="preserve">, Tasevski N, McCulloch CA, Tenenbaum HC, Glogauer M. The Neutrophil: Constant Defender and First Responder.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571085 [PMID: 33072112 DOI: 10.3389/fimmu.2020.571085]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Oliveira-Costa KM</w:t>
      </w:r>
      <w:r>
        <w:rPr>
          <w:rFonts w:ascii="Book Antiqua" w:hAnsi="Book Antiqua"/>
        </w:rPr>
        <w:t xml:space="preserve">, Menezes GB, Paula Neto HA. Neutrophil accumulation within tissues: A damage x healing dichotomy. </w:t>
      </w:r>
      <w:r>
        <w:rPr>
          <w:rFonts w:ascii="Book Antiqua" w:hAnsi="Book Antiqua"/>
          <w:i/>
          <w:iCs/>
        </w:rPr>
        <w:t>Biomed Pharmacother</w:t>
      </w:r>
      <w:r>
        <w:rPr>
          <w:rFonts w:ascii="Book Antiqua" w:hAnsi="Book Antiqua"/>
        </w:rPr>
        <w:t xml:space="preserve"> 2022; </w:t>
      </w:r>
      <w:r>
        <w:rPr>
          <w:rFonts w:ascii="Book Antiqua" w:hAnsi="Book Antiqua"/>
          <w:b/>
          <w:bCs/>
        </w:rPr>
        <w:t>145</w:t>
      </w:r>
      <w:r>
        <w:rPr>
          <w:rFonts w:ascii="Book Antiqua" w:hAnsi="Book Antiqua"/>
        </w:rPr>
        <w:t>: 112422 [PMID: 34781139 DOI: 10.1016/j.biopha.2021.112422]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Bergmann CB</w:t>
      </w:r>
      <w:r>
        <w:rPr>
          <w:rFonts w:ascii="Book Antiqua" w:hAnsi="Book Antiqua"/>
        </w:rPr>
        <w:t xml:space="preserve">, Beckmann N, Salyer CE, Crisologo PA, Nomellini V, Caldwell CC. Lymphocyte Immunosuppression and Dysfunction Contributing to Persistent Inflammation, Immunosuppression, and Catabolism Syndrome (PICS). </w:t>
      </w:r>
      <w:r>
        <w:rPr>
          <w:rFonts w:ascii="Book Antiqua" w:hAnsi="Book Antiqua"/>
          <w:i/>
          <w:iCs/>
        </w:rPr>
        <w:t>Shock</w:t>
      </w:r>
      <w:r>
        <w:rPr>
          <w:rFonts w:ascii="Book Antiqua" w:hAnsi="Book Antiqua"/>
        </w:rPr>
        <w:t xml:space="preserve"> 2021; </w:t>
      </w:r>
      <w:r>
        <w:rPr>
          <w:rFonts w:ascii="Book Antiqua" w:hAnsi="Book Antiqua"/>
          <w:b/>
          <w:bCs/>
        </w:rPr>
        <w:t>55</w:t>
      </w:r>
      <w:r>
        <w:rPr>
          <w:rFonts w:ascii="Book Antiqua" w:hAnsi="Book Antiqua"/>
        </w:rPr>
        <w:t>: 723-741 [PMID: 33021569 DOI: 10.1097/SHK.0000000000001675]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Imtiaz F</w:t>
      </w:r>
      <w:r>
        <w:rPr>
          <w:rFonts w:ascii="Book Antiqua" w:hAnsi="Book Antiqua"/>
        </w:rPr>
        <w:t xml:space="preserve">, Shafique K, Mirza SS, Ayoob Z, Vart P, Rao S. Neutrophil lymphocyte ratio as a measure of systemic inflammation in prevalent chronic diseases in Asian population. </w:t>
      </w:r>
      <w:r>
        <w:rPr>
          <w:rFonts w:ascii="Book Antiqua" w:hAnsi="Book Antiqua"/>
          <w:i/>
          <w:iCs/>
        </w:rPr>
        <w:t>Int Arch Med</w:t>
      </w:r>
      <w:r>
        <w:rPr>
          <w:rFonts w:ascii="Book Antiqua" w:hAnsi="Book Antiqua"/>
        </w:rPr>
        <w:t xml:space="preserve"> 2012; </w:t>
      </w:r>
      <w:r>
        <w:rPr>
          <w:rFonts w:ascii="Book Antiqua" w:hAnsi="Book Antiqua"/>
          <w:b/>
          <w:bCs/>
        </w:rPr>
        <w:t>5</w:t>
      </w:r>
      <w:r>
        <w:rPr>
          <w:rFonts w:ascii="Book Antiqua" w:hAnsi="Book Antiqua"/>
        </w:rPr>
        <w:t>: 2 [PMID: 22281066 DOI: 10.1186/1755-7682-5-2]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Kumarasamy C</w:t>
      </w:r>
      <w:r>
        <w:rPr>
          <w:rFonts w:ascii="Book Antiqua" w:hAnsi="Book Antiqua"/>
        </w:rPr>
        <w:t xml:space="preserve">, Sabarimurugan S, Madurantakam RM, Lakhotiya K, Samiappan S, Baxi S, Nachimuthu R, Gothandam KM, Jayaraj R. Prognostic significance of blood inflammatory biomarkers NLR, PLR, and LMR in cancer-A protocol for systematic review and meta-analysis.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e14834 [PMID: 31192906 DOI: 10.1097/MD.0000000000014834]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Bhat T</w:t>
      </w:r>
      <w:r>
        <w:rPr>
          <w:rFonts w:ascii="Book Antiqua" w:hAnsi="Book Antiqua"/>
        </w:rPr>
        <w:t xml:space="preserve">, Teli S, Rijal J, Bhat H, Raza M, Khoueiry G, Meghani M, Akhtar M, Costantino T. Neutrophil to lymphocyte ratio and cardiovascular diseases: a review. </w:t>
      </w:r>
      <w:r>
        <w:rPr>
          <w:rFonts w:ascii="Book Antiqua" w:hAnsi="Book Antiqua"/>
          <w:i/>
          <w:iCs/>
        </w:rPr>
        <w:t>Expert Rev Cardiovasc Ther</w:t>
      </w:r>
      <w:r>
        <w:rPr>
          <w:rFonts w:ascii="Book Antiqua" w:hAnsi="Book Antiqua"/>
        </w:rPr>
        <w:t xml:space="preserve"> 2013; </w:t>
      </w:r>
      <w:r>
        <w:rPr>
          <w:rFonts w:ascii="Book Antiqua" w:hAnsi="Book Antiqua"/>
          <w:b/>
          <w:bCs/>
        </w:rPr>
        <w:t>11</w:t>
      </w:r>
      <w:r>
        <w:rPr>
          <w:rFonts w:ascii="Book Antiqua" w:hAnsi="Book Antiqua"/>
        </w:rPr>
        <w:t>: 55-59 [PMID: 23259445 DOI: 10.1586/erc.12.159]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Josse JM</w:t>
      </w:r>
      <w:r>
        <w:rPr>
          <w:rFonts w:ascii="Book Antiqua" w:hAnsi="Book Antiqua"/>
        </w:rPr>
        <w:t xml:space="preserve">, Cleghorn MC, Ramji KM, Jiang H, Elnahas A, Jackson TD, Okrainec A, Quereshy FA. The neutrophil-to-lymphocyte ratio predicts major perioperative complications in patients undergoing colorectal surgery. </w:t>
      </w:r>
      <w:r>
        <w:rPr>
          <w:rFonts w:ascii="Book Antiqua" w:hAnsi="Book Antiqua"/>
          <w:i/>
          <w:iCs/>
        </w:rPr>
        <w:t>Colorectal Dis</w:t>
      </w:r>
      <w:r>
        <w:rPr>
          <w:rFonts w:ascii="Book Antiqua" w:hAnsi="Book Antiqua"/>
        </w:rPr>
        <w:t xml:space="preserve"> 2016; </w:t>
      </w:r>
      <w:r>
        <w:rPr>
          <w:rFonts w:ascii="Book Antiqua" w:hAnsi="Book Antiqua"/>
          <w:b/>
          <w:bCs/>
        </w:rPr>
        <w:t>18</w:t>
      </w:r>
      <w:r>
        <w:rPr>
          <w:rFonts w:ascii="Book Antiqua" w:hAnsi="Book Antiqua"/>
        </w:rPr>
        <w:t>: O236-O242 [PMID: 27154050 DOI: 10.1111/codi.13373]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Miyakita H</w:t>
      </w:r>
      <w:r>
        <w:rPr>
          <w:rFonts w:ascii="Book Antiqua" w:hAnsi="Book Antiqua"/>
        </w:rPr>
        <w:t xml:space="preserve">, Sadahiro S, Saito G, Okada K, Tanaka A, Suzuki T. Risk scores as useful predictors of perioperative complications in patients with rectal cancer who received radical surgery. </w:t>
      </w:r>
      <w:r>
        <w:rPr>
          <w:rFonts w:ascii="Book Antiqua" w:hAnsi="Book Antiqua"/>
          <w:i/>
          <w:iCs/>
        </w:rPr>
        <w:t>Int J Clin Oncol</w:t>
      </w:r>
      <w:r>
        <w:rPr>
          <w:rFonts w:ascii="Book Antiqua" w:hAnsi="Book Antiqua"/>
        </w:rPr>
        <w:t xml:space="preserve"> 2017; </w:t>
      </w:r>
      <w:r>
        <w:rPr>
          <w:rFonts w:ascii="Book Antiqua" w:hAnsi="Book Antiqua"/>
          <w:b/>
          <w:bCs/>
        </w:rPr>
        <w:t>22</w:t>
      </w:r>
      <w:r>
        <w:rPr>
          <w:rFonts w:ascii="Book Antiqua" w:hAnsi="Book Antiqua"/>
        </w:rPr>
        <w:t>: 324-331 [PMID: 27783239 DOI: 10.1007/s10147-016-1054-1]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Marinello FG</w:t>
      </w:r>
      <w:r>
        <w:rPr>
          <w:rFonts w:ascii="Book Antiqua" w:hAnsi="Book Antiqua"/>
        </w:rPr>
        <w:t xml:space="preserve">, Baguena G, Lucas E, Frasson M, Hervás D, Flor-Lorente B, Esclapez P, Espí A, García-Granero E. Anastomotic leakage after colon cancer resection: does the individual surgeon matter? </w:t>
      </w:r>
      <w:r>
        <w:rPr>
          <w:rFonts w:ascii="Book Antiqua" w:hAnsi="Book Antiqua"/>
          <w:i/>
          <w:iCs/>
        </w:rPr>
        <w:t>Colorectal Dis</w:t>
      </w:r>
      <w:r>
        <w:rPr>
          <w:rFonts w:ascii="Book Antiqua" w:hAnsi="Book Antiqua"/>
        </w:rPr>
        <w:t xml:space="preserve"> 2016; </w:t>
      </w:r>
      <w:r>
        <w:rPr>
          <w:rFonts w:ascii="Book Antiqua" w:hAnsi="Book Antiqua"/>
          <w:b/>
          <w:bCs/>
        </w:rPr>
        <w:t>18</w:t>
      </w:r>
      <w:r>
        <w:rPr>
          <w:rFonts w:ascii="Book Antiqua" w:hAnsi="Book Antiqua"/>
        </w:rPr>
        <w:t>: 562-569 [PMID: 26558741 DOI: 10.1111/codi.13212]</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Kang J</w:t>
      </w:r>
      <w:r>
        <w:rPr>
          <w:rFonts w:ascii="Book Antiqua" w:hAnsi="Book Antiqua"/>
        </w:rPr>
        <w:t xml:space="preserve">, Kim H, Park H, Lee B, Lee KY. Risk factors and economic burden of postoperative anastomotic leakage related events in patients who underwent surgeries for colorectal cancer. </w:t>
      </w:r>
      <w:r>
        <w:rPr>
          <w:rFonts w:ascii="Book Antiqua" w:hAnsi="Book Antiqua"/>
          <w:i/>
          <w:iCs/>
        </w:rPr>
        <w:t>PLoS One</w:t>
      </w:r>
      <w:r>
        <w:rPr>
          <w:rFonts w:ascii="Book Antiqua" w:hAnsi="Book Antiqua"/>
        </w:rPr>
        <w:t xml:space="preserve"> 2022; </w:t>
      </w:r>
      <w:r>
        <w:rPr>
          <w:rFonts w:ascii="Book Antiqua" w:hAnsi="Book Antiqua"/>
          <w:b/>
          <w:bCs/>
        </w:rPr>
        <w:t>17</w:t>
      </w:r>
      <w:r>
        <w:rPr>
          <w:rFonts w:ascii="Book Antiqua" w:hAnsi="Book Antiqua"/>
        </w:rPr>
        <w:t>: e0267950 [PMID: 35584082 DOI: 10.1371/journal.pone.0267950]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Nagababu E</w:t>
      </w:r>
      <w:r>
        <w:rPr>
          <w:rFonts w:ascii="Book Antiqua" w:hAnsi="Book Antiqua"/>
        </w:rPr>
        <w:t xml:space="preserve">, Scott AV, Johnson DJ, Dwyer IM, Lipsitz JA, Barodka VM, Berkowitz DE, Frank SM. Oxidative stress and rheologic properties of stored red blood cells before and after transfusion to surgical patients. </w:t>
      </w:r>
      <w:r>
        <w:rPr>
          <w:rFonts w:ascii="Book Antiqua" w:hAnsi="Book Antiqua"/>
          <w:i/>
          <w:iCs/>
        </w:rPr>
        <w:t>Transfusion</w:t>
      </w:r>
      <w:r>
        <w:rPr>
          <w:rFonts w:ascii="Book Antiqua" w:hAnsi="Book Antiqua"/>
        </w:rPr>
        <w:t xml:space="preserve"> 2016; </w:t>
      </w:r>
      <w:r>
        <w:rPr>
          <w:rFonts w:ascii="Book Antiqua" w:hAnsi="Book Antiqua"/>
          <w:b/>
          <w:bCs/>
        </w:rPr>
        <w:t>56</w:t>
      </w:r>
      <w:r>
        <w:rPr>
          <w:rFonts w:ascii="Book Antiqua" w:hAnsi="Book Antiqua"/>
        </w:rPr>
        <w:t>: 1101-1111 [PMID: 26825863 DOI: 10.1111/trf.13458]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Fragkou PC</w:t>
      </w:r>
      <w:r>
        <w:rPr>
          <w:rFonts w:ascii="Book Antiqua" w:hAnsi="Book Antiqua"/>
        </w:rPr>
        <w:t xml:space="preserve">, Torrance HD, Pearse RM, Ackland GL, Prowle JR, Owen HC, Hinds CJ, O'Dwyer MJ. Perioperative blood transfusion is associated with a gene transcription profile characteristic of immunosuppression: a prospective cohort study. </w:t>
      </w:r>
      <w:r>
        <w:rPr>
          <w:rFonts w:ascii="Book Antiqua" w:hAnsi="Book Antiqua"/>
          <w:i/>
          <w:iCs/>
        </w:rPr>
        <w:t>Crit Care</w:t>
      </w:r>
      <w:r>
        <w:rPr>
          <w:rFonts w:ascii="Book Antiqua" w:hAnsi="Book Antiqua"/>
        </w:rPr>
        <w:t xml:space="preserve"> 2014; </w:t>
      </w:r>
      <w:r>
        <w:rPr>
          <w:rFonts w:ascii="Book Antiqua" w:hAnsi="Book Antiqua"/>
          <w:b/>
          <w:bCs/>
        </w:rPr>
        <w:t>18</w:t>
      </w:r>
      <w:r>
        <w:rPr>
          <w:rFonts w:ascii="Book Antiqua" w:hAnsi="Book Antiqua"/>
        </w:rPr>
        <w:t>: 541 [PMID: 25270110 DOI: 10.1186/s13054-014-0541-x]</w:t>
      </w:r>
    </w:p>
    <w:bookmarkEnd w:id="385"/>
    <w:bookmarkEnd w:id="386"/>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reviewed and approved by the Medical Ethics Committee of the First Hospital of Lanzhou University (leading center of the study, approval No. LDYYLL-2023-363).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The requirement of informed consent was waived by the Medical Ethics Committee of the First Hospital of Lanzhou University due to the retrospective nature of the study and the absence of any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The data analyzed in this study is available from the corresponding author upon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15,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6,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15,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Jamali R,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ascii="Book Antiqua" w:hAnsi="Book Antiqua" w:eastAsia="Book Antiqua" w:cs="Book Antiqua"/>
          <w:b/>
          <w:color w:val="000000"/>
        </w:rPr>
        <w:t xml:space="preserve"> P-Editor:</w:t>
      </w:r>
      <w:r>
        <w:rPr>
          <w:rFonts w:hint="eastAsia" w:ascii="Book Antiqua" w:hAnsi="Book Antiqua" w:eastAsia="宋体" w:cs="Book Antiqua"/>
          <w:b w:val="0"/>
          <w:bCs/>
          <w:color w:val="000000"/>
          <w:lang w:val="en-US" w:eastAsia="zh-CN"/>
        </w:rPr>
        <w:t>Zhao YQ</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380740" cy="3187065"/>
            <wp:effectExtent l="0" t="0" r="635" b="3810"/>
            <wp:docPr id="1" name="图片 1" descr="WJGS-16-43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438-g001"/>
                    <pic:cNvPicPr>
                      <a:picLocks noChangeAspect="1"/>
                    </pic:cNvPicPr>
                  </pic:nvPicPr>
                  <pic:blipFill>
                    <a:blip r:embed="rId6"/>
                    <a:stretch>
                      <a:fillRect/>
                    </a:stretch>
                  </pic:blipFill>
                  <pic:spPr>
                    <a:xfrm>
                      <a:off x="0" y="0"/>
                      <a:ext cx="3380740" cy="318706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Study population enrollment process.</w:t>
      </w:r>
      <w:r>
        <w:rPr>
          <w:rFonts w:ascii="Book Antiqua" w:hAnsi="Book Antiqua" w:eastAsia="Book Antiqua" w:cs="Book Antiqua"/>
          <w:color w:val="000000"/>
        </w:rPr>
        <w:t xml:space="preserve"> NLR:</w:t>
      </w:r>
      <w:r>
        <w:rPr>
          <w:rFonts w:ascii="Book Antiqua" w:hAnsi="Book Antiqua"/>
        </w:rPr>
        <w:t xml:space="preserve"> </w:t>
      </w:r>
      <w:r>
        <w:rPr>
          <w:rFonts w:ascii="Book Antiqua" w:hAnsi="Book Antiqua" w:eastAsia="Book Antiqua" w:cs="Book Antiqua"/>
          <w:color w:val="000000"/>
        </w:rPr>
        <w:t>Neutrophil-to-lymphocyte ratio.</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2325370" cy="2249170"/>
            <wp:effectExtent l="0" t="0" r="8255" b="8255"/>
            <wp:docPr id="2" name="图片 2" descr="WJGS-16-43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438-g002"/>
                    <pic:cNvPicPr>
                      <a:picLocks noChangeAspect="1"/>
                    </pic:cNvPicPr>
                  </pic:nvPicPr>
                  <pic:blipFill>
                    <a:blip r:embed="rId7"/>
                    <a:stretch>
                      <a:fillRect/>
                    </a:stretch>
                  </pic:blipFill>
                  <pic:spPr>
                    <a:xfrm>
                      <a:off x="0" y="0"/>
                      <a:ext cx="2325370" cy="224917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Receiver operating characteristic curve analysis of the ability of preoperative neutrophil-to-lymphocyte to predict symptomatic anastomotic leakage.</w:t>
      </w:r>
      <w:r>
        <w:rPr>
          <w:rFonts w:ascii="Book Antiqua" w:hAnsi="Book Antiqua" w:eastAsia="Book Antiqua" w:cs="Book Antiqua"/>
          <w:color w:val="000000"/>
        </w:rPr>
        <w:t xml:space="preserve"> AUC: Area under the curve; CI: Confidence interval.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144135" cy="2661920"/>
            <wp:effectExtent l="0" t="0" r="8890" b="5080"/>
            <wp:docPr id="3" name="图片 3" descr="WJGS-16-43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438-g003"/>
                    <pic:cNvPicPr>
                      <a:picLocks noChangeAspect="1"/>
                    </pic:cNvPicPr>
                  </pic:nvPicPr>
                  <pic:blipFill>
                    <a:blip r:embed="rId8"/>
                    <a:stretch>
                      <a:fillRect/>
                    </a:stretch>
                  </pic:blipFill>
                  <pic:spPr>
                    <a:xfrm>
                      <a:off x="0" y="0"/>
                      <a:ext cx="5144135" cy="266192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3 Comparison of the incidence of symptomatic anastomotic leakage between the neutrophil-to-lymphocyte ratio &lt; 2.66 and neutrophil-to-lymphocyte ratio ≥ 2.66 groups before and after propensity score matching. </w:t>
      </w:r>
      <w:r>
        <w:rPr>
          <w:rFonts w:ascii="Book Antiqua" w:hAnsi="Book Antiqua" w:eastAsia="Book Antiqua" w:cs="Book Antiqua"/>
          <w:color w:val="000000"/>
        </w:rPr>
        <w:t>A: Before propensity score matching; B: After propensity score matching. NLR:</w:t>
      </w:r>
      <w:r>
        <w:rPr>
          <w:rFonts w:ascii="Book Antiqua" w:hAnsi="Book Antiqua"/>
        </w:rPr>
        <w:t xml:space="preserve"> </w:t>
      </w:r>
      <w:r>
        <w:rPr>
          <w:rFonts w:ascii="Book Antiqua" w:hAnsi="Book Antiqua" w:eastAsia="Book Antiqua" w:cs="Book Antiqua"/>
          <w:color w:val="000000"/>
        </w:rPr>
        <w:t>Neutrophil-to-lymphocyte ratio; OR: Odds ratio; CI: Confidence interval.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widowControl w:val="0"/>
        <w:spacing w:line="360" w:lineRule="auto"/>
        <w:jc w:val="both"/>
        <w:rPr>
          <w:rFonts w:ascii="Book Antiqua" w:hAnsi="Book Antiqua" w:cs="Arial"/>
        </w:rPr>
      </w:pPr>
      <w:r>
        <w:rPr>
          <w:rFonts w:ascii="Book Antiqua" w:hAnsi="Book Antiqua" w:cs="Arial"/>
          <w:b/>
          <w:bCs/>
        </w:rPr>
        <w:t>Table 1</w:t>
      </w:r>
      <w:r>
        <w:rPr>
          <w:rFonts w:ascii="Book Antiqua" w:hAnsi="Book Antiqua" w:cs="Arial"/>
        </w:rPr>
        <w:t xml:space="preserve"> </w:t>
      </w:r>
      <w:r>
        <w:rPr>
          <w:rFonts w:ascii="Book Antiqua" w:hAnsi="Book Antiqua" w:cs="Arial"/>
          <w:b/>
          <w:bCs/>
        </w:rPr>
        <w:t xml:space="preserve">Patient clinical characteristics, </w:t>
      </w:r>
      <w:r>
        <w:rPr>
          <w:rFonts w:ascii="Book Antiqua" w:hAnsi="Book Antiqua" w:cs="Arial"/>
          <w:b/>
          <w:bCs/>
          <w:i/>
          <w:iCs/>
        </w:rPr>
        <w:t>n</w:t>
      </w:r>
      <w:r>
        <w:rPr>
          <w:rFonts w:ascii="Book Antiqua" w:hAnsi="Book Antiqua" w:cs="Arial"/>
          <w:b/>
          <w:bCs/>
        </w:rPr>
        <w:t xml:space="preserve"> (%)</w:t>
      </w:r>
    </w:p>
    <w:tbl>
      <w:tblPr>
        <w:tblStyle w:val="6"/>
        <w:tblW w:w="9640" w:type="dxa"/>
        <w:jc w:val="center"/>
        <w:tblLayout w:type="autofit"/>
        <w:tblCellMar>
          <w:top w:w="0" w:type="dxa"/>
          <w:left w:w="108" w:type="dxa"/>
          <w:bottom w:w="0" w:type="dxa"/>
          <w:right w:w="108" w:type="dxa"/>
        </w:tblCellMar>
      </w:tblPr>
      <w:tblGrid>
        <w:gridCol w:w="2242"/>
        <w:gridCol w:w="1659"/>
        <w:gridCol w:w="1534"/>
        <w:gridCol w:w="1654"/>
        <w:gridCol w:w="1296"/>
        <w:gridCol w:w="1255"/>
      </w:tblGrid>
      <w:tr>
        <w:tblPrEx>
          <w:tblCellMar>
            <w:top w:w="0" w:type="dxa"/>
            <w:left w:w="108" w:type="dxa"/>
            <w:bottom w:w="0" w:type="dxa"/>
            <w:right w:w="108" w:type="dxa"/>
          </w:tblCellMar>
        </w:tblPrEx>
        <w:trPr>
          <w:jc w:val="center"/>
        </w:trPr>
        <w:tc>
          <w:tcPr>
            <w:tcW w:w="2242" w:type="dxa"/>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Variable</w:t>
            </w:r>
          </w:p>
        </w:tc>
        <w:tc>
          <w:tcPr>
            <w:tcW w:w="1659" w:type="dxa"/>
            <w:tcBorders>
              <w:top w:val="single" w:color="auto" w:sz="4" w:space="0"/>
              <w:bottom w:val="single" w:color="auto" w:sz="4" w:space="0"/>
            </w:tcBorders>
          </w:tcPr>
          <w:p>
            <w:pPr>
              <w:spacing w:line="360" w:lineRule="auto"/>
              <w:jc w:val="both"/>
              <w:rPr>
                <w:rFonts w:ascii="Book Antiqua" w:hAnsi="Book Antiqua" w:eastAsia="宋体" w:cs="Arial"/>
                <w:b/>
                <w:bCs/>
                <w:color w:val="000000"/>
              </w:rPr>
            </w:pPr>
            <w:r>
              <w:rPr>
                <w:rFonts w:ascii="Book Antiqua" w:hAnsi="Book Antiqua" w:eastAsia="宋体" w:cs="Arial"/>
                <w:b/>
                <w:bCs/>
                <w:color w:val="000000"/>
              </w:rPr>
              <w:t>All patients (</w:t>
            </w:r>
            <w:r>
              <w:rPr>
                <w:rFonts w:ascii="Book Antiqua" w:hAnsi="Book Antiqua" w:eastAsia="宋体" w:cs="Arial"/>
                <w:b/>
                <w:bCs/>
                <w:i/>
                <w:iCs/>
                <w:color w:val="000000"/>
              </w:rPr>
              <w:t>n</w:t>
            </w:r>
            <w:r>
              <w:rPr>
                <w:rFonts w:ascii="Book Antiqua" w:hAnsi="Book Antiqua" w:eastAsia="宋体" w:cs="Arial"/>
                <w:b/>
                <w:bCs/>
                <w:color w:val="000000"/>
              </w:rPr>
              <w:t xml:space="preserve"> = </w:t>
            </w:r>
            <w:r>
              <w:rPr>
                <w:rFonts w:ascii="Book Antiqua" w:hAnsi="Book Antiqua" w:eastAsia="宋体" w:cs="Arial"/>
                <w:b/>
                <w:bCs/>
                <w:color w:val="000000" w:themeColor="text1"/>
                <w14:textFill>
                  <w14:solidFill>
                    <w14:schemeClr w14:val="tx1"/>
                  </w14:solidFill>
                </w14:textFill>
              </w:rPr>
              <w:t>577</w:t>
            </w:r>
            <w:r>
              <w:rPr>
                <w:rFonts w:ascii="Book Antiqua" w:hAnsi="Book Antiqua" w:eastAsia="宋体" w:cs="Arial"/>
                <w:b/>
                <w:bCs/>
                <w:color w:val="000000"/>
              </w:rPr>
              <w:t>)</w:t>
            </w:r>
          </w:p>
        </w:tc>
        <w:tc>
          <w:tcPr>
            <w:tcW w:w="1534" w:type="dxa"/>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Non-AL</w:t>
            </w:r>
            <w:r>
              <w:rPr>
                <w:rFonts w:ascii="Book Antiqua" w:hAnsi="Book Antiqua" w:eastAsia="宋体" w:cs="Arial"/>
                <w:b/>
                <w:bCs/>
                <w:lang w:eastAsia="zh-CN"/>
              </w:rPr>
              <w:t xml:space="preserve"> patients</w:t>
            </w:r>
            <w:r>
              <w:rPr>
                <w:rFonts w:ascii="Book Antiqua" w:hAnsi="Book Antiqua" w:eastAsia="宋体" w:cs="Arial"/>
                <w:b/>
                <w:bCs/>
              </w:rPr>
              <w:t xml:space="preserve"> (</w:t>
            </w:r>
            <w:r>
              <w:rPr>
                <w:rFonts w:ascii="Book Antiqua" w:hAnsi="Book Antiqua" w:eastAsia="宋体" w:cs="Arial"/>
                <w:b/>
                <w:bCs/>
                <w:i/>
                <w:iCs/>
              </w:rPr>
              <w:t>n</w:t>
            </w:r>
            <w:r>
              <w:rPr>
                <w:rFonts w:ascii="Book Antiqua" w:hAnsi="Book Antiqua" w:eastAsia="宋体" w:cs="Arial"/>
                <w:b/>
                <w:bCs/>
              </w:rPr>
              <w:t xml:space="preserve"> = 541)</w:t>
            </w:r>
          </w:p>
        </w:tc>
        <w:tc>
          <w:tcPr>
            <w:tcW w:w="1654" w:type="dxa"/>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 xml:space="preserve">AL </w:t>
            </w:r>
            <w:r>
              <w:rPr>
                <w:rFonts w:ascii="Book Antiqua" w:hAnsi="Book Antiqua" w:eastAsia="宋体" w:cs="Arial"/>
                <w:b/>
                <w:bCs/>
                <w:lang w:eastAsia="zh-CN"/>
              </w:rPr>
              <w:t xml:space="preserve">patients </w:t>
            </w:r>
            <w:r>
              <w:rPr>
                <w:rFonts w:ascii="Book Antiqua" w:hAnsi="Book Antiqua" w:eastAsia="宋体" w:cs="Arial"/>
                <w:b/>
                <w:bCs/>
              </w:rPr>
              <w:t>(</w:t>
            </w:r>
            <w:r>
              <w:rPr>
                <w:rFonts w:ascii="Book Antiqua" w:hAnsi="Book Antiqua" w:eastAsia="宋体" w:cs="Arial"/>
                <w:b/>
                <w:bCs/>
                <w:i/>
                <w:iCs/>
              </w:rPr>
              <w:t>n</w:t>
            </w:r>
            <w:r>
              <w:rPr>
                <w:rFonts w:ascii="Book Antiqua" w:hAnsi="Book Antiqua" w:eastAsia="宋体" w:cs="Arial"/>
                <w:b/>
                <w:bCs/>
              </w:rPr>
              <w:t xml:space="preserve"> = 36)</w:t>
            </w:r>
          </w:p>
        </w:tc>
        <w:tc>
          <w:tcPr>
            <w:tcW w:w="1296" w:type="dxa"/>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Statistical value</w:t>
            </w:r>
          </w:p>
        </w:tc>
        <w:tc>
          <w:tcPr>
            <w:tcW w:w="1255" w:type="dxa"/>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i/>
                <w:iCs/>
              </w:rPr>
              <w:t xml:space="preserve">P </w:t>
            </w:r>
            <w:r>
              <w:rPr>
                <w:rFonts w:ascii="Book Antiqua" w:hAnsi="Book Antiqua" w:eastAsia="宋体" w:cs="Arial"/>
                <w:b/>
                <w:bCs/>
              </w:rPr>
              <w:t>value</w:t>
            </w:r>
          </w:p>
        </w:tc>
      </w:tr>
      <w:tr>
        <w:tblPrEx>
          <w:tblCellMar>
            <w:top w:w="0" w:type="dxa"/>
            <w:left w:w="108" w:type="dxa"/>
            <w:bottom w:w="0" w:type="dxa"/>
            <w:right w:w="108" w:type="dxa"/>
          </w:tblCellMar>
        </w:tblPrEx>
        <w:trPr>
          <w:jc w:val="center"/>
        </w:trPr>
        <w:tc>
          <w:tcPr>
            <w:tcW w:w="2242" w:type="dxa"/>
            <w:tcBorders>
              <w:top w:val="single" w:color="auto" w:sz="4" w:space="0"/>
            </w:tcBorders>
          </w:tcPr>
          <w:p>
            <w:pPr>
              <w:spacing w:line="360" w:lineRule="auto"/>
              <w:jc w:val="both"/>
              <w:rPr>
                <w:rFonts w:ascii="Book Antiqua" w:hAnsi="Book Antiqua" w:eastAsia="宋体" w:cs="Arial"/>
              </w:rPr>
            </w:pPr>
            <w:r>
              <w:rPr>
                <w:rFonts w:ascii="Book Antiqua" w:hAnsi="Book Antiqua" w:eastAsia="宋体" w:cs="Arial"/>
                <w:color w:val="000000"/>
              </w:rPr>
              <w:t>Gender</w:t>
            </w:r>
          </w:p>
        </w:tc>
        <w:tc>
          <w:tcPr>
            <w:tcW w:w="1659" w:type="dxa"/>
            <w:tcBorders>
              <w:top w:val="single" w:color="auto" w:sz="4" w:space="0"/>
            </w:tcBorders>
          </w:tcPr>
          <w:p>
            <w:pPr>
              <w:spacing w:line="360" w:lineRule="auto"/>
              <w:jc w:val="both"/>
              <w:rPr>
                <w:rFonts w:ascii="Book Antiqua" w:hAnsi="Book Antiqua" w:eastAsia="宋体" w:cs="Arial"/>
                <w:color w:val="FF0000"/>
              </w:rPr>
            </w:pPr>
          </w:p>
        </w:tc>
        <w:tc>
          <w:tcPr>
            <w:tcW w:w="1534" w:type="dxa"/>
            <w:tcBorders>
              <w:top w:val="single" w:color="auto" w:sz="4" w:space="0"/>
            </w:tcBorders>
          </w:tcPr>
          <w:p>
            <w:pPr>
              <w:spacing w:line="360" w:lineRule="auto"/>
              <w:jc w:val="both"/>
              <w:rPr>
                <w:rFonts w:ascii="Book Antiqua" w:hAnsi="Book Antiqua" w:eastAsia="宋体" w:cs="Arial"/>
              </w:rPr>
            </w:pPr>
          </w:p>
        </w:tc>
        <w:tc>
          <w:tcPr>
            <w:tcW w:w="1654" w:type="dxa"/>
            <w:tcBorders>
              <w:top w:val="single" w:color="auto" w:sz="4" w:space="0"/>
            </w:tcBorders>
          </w:tcPr>
          <w:p>
            <w:pPr>
              <w:spacing w:line="360" w:lineRule="auto"/>
              <w:jc w:val="both"/>
              <w:rPr>
                <w:rFonts w:ascii="Book Antiqua" w:hAnsi="Book Antiqua" w:eastAsia="宋体" w:cs="Arial"/>
              </w:rPr>
            </w:pPr>
          </w:p>
        </w:tc>
        <w:tc>
          <w:tcPr>
            <w:tcW w:w="1296" w:type="dxa"/>
            <w:tcBorders>
              <w:top w:val="single" w:color="auto" w:sz="4" w:space="0"/>
            </w:tcBorders>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6.189</w:t>
            </w:r>
          </w:p>
        </w:tc>
        <w:tc>
          <w:tcPr>
            <w:tcW w:w="1255" w:type="dxa"/>
            <w:tcBorders>
              <w:top w:val="single" w:color="auto" w:sz="4" w:space="0"/>
            </w:tcBorders>
          </w:tcPr>
          <w:p>
            <w:pPr>
              <w:spacing w:line="360" w:lineRule="auto"/>
              <w:jc w:val="both"/>
              <w:rPr>
                <w:rFonts w:ascii="Book Antiqua" w:hAnsi="Book Antiqua" w:eastAsia="宋体" w:cs="Arial"/>
              </w:rPr>
            </w:pPr>
            <w:r>
              <w:rPr>
                <w:rFonts w:ascii="Book Antiqua" w:hAnsi="Book Antiqua" w:eastAsia="宋体" w:cs="Arial"/>
                <w:color w:val="000000"/>
              </w:rPr>
              <w:t>0.013</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Female</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276 (47.8)</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266 (49.2)</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10 (27.8)</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Male</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301 (52.2)</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275 (50.8)</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26 (72.2)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Age (yr)</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71.0 (10.0)</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71.0 (10.0)</w:t>
            </w:r>
          </w:p>
        </w:tc>
        <w:tc>
          <w:tcPr>
            <w:tcW w:w="1654" w:type="dxa"/>
          </w:tcPr>
          <w:p>
            <w:pPr>
              <w:spacing w:line="360" w:lineRule="auto"/>
              <w:jc w:val="both"/>
              <w:rPr>
                <w:rFonts w:ascii="Book Antiqua" w:hAnsi="Book Antiqua" w:eastAsia="宋体" w:cs="Arial"/>
              </w:rPr>
            </w:pPr>
            <w:r>
              <w:rPr>
                <w:rFonts w:ascii="Book Antiqua" w:hAnsi="Book Antiqua" w:eastAsia="宋体" w:cs="Arial"/>
              </w:rPr>
              <w:t>72.0</w:t>
            </w:r>
            <w:r>
              <w:rPr>
                <w:rFonts w:ascii="Book Antiqua" w:hAnsi="Book Antiqua" w:eastAsia="宋体" w:cs="Arial"/>
                <w:color w:val="000000"/>
              </w:rPr>
              <w:t xml:space="preserve"> (</w:t>
            </w:r>
            <w:r>
              <w:rPr>
                <w:rFonts w:ascii="Book Antiqua" w:hAnsi="Book Antiqua" w:eastAsia="宋体" w:cs="Arial"/>
              </w:rPr>
              <w:t>8.5)</w:t>
            </w:r>
          </w:p>
        </w:tc>
        <w:tc>
          <w:tcPr>
            <w:tcW w:w="1296" w:type="dxa"/>
          </w:tcPr>
          <w:p>
            <w:pPr>
              <w:spacing w:line="360" w:lineRule="auto"/>
              <w:jc w:val="both"/>
              <w:rPr>
                <w:rFonts w:ascii="Book Antiqua" w:hAnsi="Book Antiqua" w:eastAsia="宋体" w:cs="Arial"/>
              </w:rPr>
            </w:pPr>
            <w:r>
              <w:rPr>
                <w:rFonts w:ascii="Book Antiqua" w:hAnsi="Book Antiqua" w:eastAsia="宋体" w:cs="Arial"/>
                <w:i/>
                <w:iCs/>
              </w:rPr>
              <w:t>Z</w:t>
            </w:r>
            <w:r>
              <w:rPr>
                <w:rFonts w:ascii="Book Antiqua" w:hAnsi="Book Antiqua" w:eastAsia="宋体" w:cs="Arial"/>
              </w:rPr>
              <w:t xml:space="preserve"> = -1.005</w:t>
            </w:r>
          </w:p>
        </w:tc>
        <w:tc>
          <w:tcPr>
            <w:tcW w:w="1255" w:type="dxa"/>
          </w:tcPr>
          <w:p>
            <w:pPr>
              <w:spacing w:line="360" w:lineRule="auto"/>
              <w:jc w:val="both"/>
              <w:rPr>
                <w:rFonts w:ascii="Book Antiqua" w:hAnsi="Book Antiqua" w:eastAsia="宋体" w:cs="Arial"/>
              </w:rPr>
            </w:pPr>
            <w:r>
              <w:rPr>
                <w:rFonts w:ascii="Book Antiqua" w:hAnsi="Book Antiqua" w:eastAsia="宋体" w:cs="Arial"/>
              </w:rPr>
              <w:t>0.315</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BMI (kg/m</w:t>
            </w:r>
            <w:r>
              <w:rPr>
                <w:rFonts w:ascii="Book Antiqua" w:hAnsi="Book Antiqua" w:eastAsia="宋体" w:cs="Arial"/>
                <w:vertAlign w:val="superscript"/>
              </w:rPr>
              <w:t>2</w:t>
            </w:r>
            <w:r>
              <w:rPr>
                <w:rFonts w:ascii="Book Antiqua" w:hAnsi="Book Antiqua" w:eastAsia="宋体" w:cs="Arial"/>
              </w:rPr>
              <w:t>)</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22.81 ± 3.43</w:t>
            </w:r>
          </w:p>
        </w:tc>
        <w:tc>
          <w:tcPr>
            <w:tcW w:w="1534" w:type="dxa"/>
          </w:tcPr>
          <w:p>
            <w:pPr>
              <w:spacing w:line="360" w:lineRule="auto"/>
              <w:jc w:val="both"/>
              <w:rPr>
                <w:rFonts w:ascii="Book Antiqua" w:hAnsi="Book Antiqua" w:eastAsia="宋体" w:cs="Arial"/>
              </w:rPr>
            </w:pPr>
            <w:r>
              <w:rPr>
                <w:rFonts w:ascii="Book Antiqua" w:hAnsi="Book Antiqua" w:eastAsia="宋体" w:cs="Arial"/>
              </w:rPr>
              <w:t>22.79</w:t>
            </w:r>
            <w:r>
              <w:rPr>
                <w:rFonts w:ascii="Book Antiqua" w:hAnsi="Book Antiqua" w:eastAsia="宋体" w:cs="Arial"/>
                <w:color w:val="000000"/>
              </w:rPr>
              <w:t xml:space="preserve"> ± </w:t>
            </w:r>
            <w:r>
              <w:rPr>
                <w:rFonts w:ascii="Book Antiqua" w:hAnsi="Book Antiqua" w:eastAsia="宋体" w:cs="Arial"/>
              </w:rPr>
              <w:t>3.44</w:t>
            </w:r>
          </w:p>
        </w:tc>
        <w:tc>
          <w:tcPr>
            <w:tcW w:w="1654" w:type="dxa"/>
          </w:tcPr>
          <w:p>
            <w:pPr>
              <w:spacing w:line="360" w:lineRule="auto"/>
              <w:jc w:val="both"/>
              <w:rPr>
                <w:rFonts w:ascii="Book Antiqua" w:hAnsi="Book Antiqua" w:eastAsia="宋体" w:cs="Arial"/>
              </w:rPr>
            </w:pPr>
            <w:r>
              <w:rPr>
                <w:rFonts w:ascii="Book Antiqua" w:hAnsi="Book Antiqua" w:eastAsia="宋体" w:cs="Arial"/>
              </w:rPr>
              <w:t>23.16</w:t>
            </w:r>
            <w:r>
              <w:rPr>
                <w:rFonts w:ascii="Book Antiqua" w:hAnsi="Book Antiqua" w:eastAsia="宋体" w:cs="Arial"/>
                <w:color w:val="000000"/>
              </w:rPr>
              <w:t xml:space="preserve"> ± </w:t>
            </w:r>
            <w:r>
              <w:rPr>
                <w:rFonts w:ascii="Book Antiqua" w:hAnsi="Book Antiqua" w:eastAsia="宋体" w:cs="Arial"/>
              </w:rPr>
              <w:t>3.25</w:t>
            </w: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t</w:t>
            </w:r>
            <w:r>
              <w:rPr>
                <w:rFonts w:ascii="Book Antiqua" w:hAnsi="Book Antiqua" w:eastAsia="宋体" w:cs="Arial"/>
                <w:color w:val="000000"/>
              </w:rPr>
              <w:t xml:space="preserve"> = -0.627</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0.531</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Smoking</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0.866</w:t>
            </w:r>
          </w:p>
        </w:tc>
        <w:tc>
          <w:tcPr>
            <w:tcW w:w="1255" w:type="dxa"/>
          </w:tcPr>
          <w:p>
            <w:pPr>
              <w:spacing w:line="360" w:lineRule="auto"/>
              <w:jc w:val="both"/>
              <w:rPr>
                <w:rFonts w:ascii="Book Antiqua" w:hAnsi="Book Antiqua" w:eastAsia="宋体" w:cs="Arial"/>
              </w:rPr>
            </w:pPr>
            <w:r>
              <w:rPr>
                <w:rFonts w:ascii="Book Antiqua" w:hAnsi="Book Antiqua" w:eastAsia="宋体" w:cs="Arial"/>
              </w:rPr>
              <w:t>0.352</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bookmarkStart w:id="387" w:name="_GoBack"/>
            <w:bookmarkEnd w:id="387"/>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393 (68.1)</w:t>
            </w:r>
          </w:p>
        </w:tc>
        <w:tc>
          <w:tcPr>
            <w:tcW w:w="1534" w:type="dxa"/>
          </w:tcPr>
          <w:p>
            <w:pPr>
              <w:spacing w:line="360" w:lineRule="auto"/>
              <w:jc w:val="both"/>
              <w:rPr>
                <w:rFonts w:ascii="Book Antiqua" w:hAnsi="Book Antiqua" w:eastAsia="宋体" w:cs="Arial"/>
              </w:rPr>
            </w:pPr>
            <w:r>
              <w:rPr>
                <w:rFonts w:ascii="Book Antiqua" w:hAnsi="Book Antiqua" w:eastAsia="宋体" w:cs="Arial"/>
              </w:rPr>
              <w:t>371</w:t>
            </w:r>
            <w:r>
              <w:rPr>
                <w:rFonts w:ascii="Book Antiqua" w:hAnsi="Book Antiqua" w:eastAsia="宋体" w:cs="Arial"/>
                <w:color w:val="000000"/>
              </w:rPr>
              <w:t xml:space="preserve"> (</w:t>
            </w:r>
            <w:r>
              <w:rPr>
                <w:rFonts w:ascii="Book Antiqua" w:hAnsi="Book Antiqua" w:eastAsia="宋体" w:cs="Arial"/>
              </w:rPr>
              <w:t>68.6)</w:t>
            </w:r>
          </w:p>
        </w:tc>
        <w:tc>
          <w:tcPr>
            <w:tcW w:w="1654" w:type="dxa"/>
          </w:tcPr>
          <w:p>
            <w:pPr>
              <w:spacing w:line="360" w:lineRule="auto"/>
              <w:jc w:val="both"/>
              <w:rPr>
                <w:rFonts w:ascii="Book Antiqua" w:hAnsi="Book Antiqua" w:eastAsia="宋体" w:cs="Arial"/>
              </w:rPr>
            </w:pPr>
            <w:r>
              <w:rPr>
                <w:rFonts w:ascii="Book Antiqua" w:hAnsi="Book Antiqua" w:eastAsia="宋体" w:cs="Arial"/>
              </w:rPr>
              <w:t>22</w:t>
            </w:r>
            <w:r>
              <w:rPr>
                <w:rFonts w:ascii="Book Antiqua" w:hAnsi="Book Antiqua" w:eastAsia="宋体" w:cs="Arial"/>
                <w:color w:val="000000"/>
              </w:rPr>
              <w:t xml:space="preserve"> (</w:t>
            </w:r>
            <w:r>
              <w:rPr>
                <w:rFonts w:ascii="Book Antiqua" w:hAnsi="Book Antiqua" w:eastAsia="宋体" w:cs="Arial"/>
              </w:rPr>
              <w:t>61.1)</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184 (31.9)</w:t>
            </w:r>
          </w:p>
        </w:tc>
        <w:tc>
          <w:tcPr>
            <w:tcW w:w="1534" w:type="dxa"/>
          </w:tcPr>
          <w:p>
            <w:pPr>
              <w:spacing w:line="360" w:lineRule="auto"/>
              <w:jc w:val="both"/>
              <w:rPr>
                <w:rFonts w:ascii="Book Antiqua" w:hAnsi="Book Antiqua" w:eastAsia="宋体" w:cs="Arial"/>
              </w:rPr>
            </w:pPr>
            <w:r>
              <w:rPr>
                <w:rFonts w:ascii="Book Antiqua" w:hAnsi="Book Antiqua" w:eastAsia="宋体" w:cs="Arial"/>
              </w:rPr>
              <w:t>170</w:t>
            </w:r>
            <w:r>
              <w:rPr>
                <w:rFonts w:ascii="Book Antiqua" w:hAnsi="Book Antiqua" w:eastAsia="宋体" w:cs="Arial"/>
                <w:color w:val="000000"/>
              </w:rPr>
              <w:t xml:space="preserve"> (</w:t>
            </w:r>
            <w:r>
              <w:rPr>
                <w:rFonts w:ascii="Book Antiqua" w:hAnsi="Book Antiqua" w:eastAsia="宋体" w:cs="Arial"/>
              </w:rPr>
              <w:t>31.4)</w:t>
            </w:r>
          </w:p>
        </w:tc>
        <w:tc>
          <w:tcPr>
            <w:tcW w:w="1654" w:type="dxa"/>
          </w:tcPr>
          <w:p>
            <w:pPr>
              <w:spacing w:line="360" w:lineRule="auto"/>
              <w:jc w:val="both"/>
              <w:rPr>
                <w:rFonts w:ascii="Book Antiqua" w:hAnsi="Book Antiqua" w:eastAsia="宋体" w:cs="Arial"/>
              </w:rPr>
            </w:pPr>
            <w:r>
              <w:rPr>
                <w:rFonts w:ascii="Book Antiqua" w:hAnsi="Book Antiqua" w:eastAsia="宋体" w:cs="Arial"/>
              </w:rPr>
              <w:t>14</w:t>
            </w:r>
            <w:r>
              <w:rPr>
                <w:rFonts w:ascii="Book Antiqua" w:hAnsi="Book Antiqua" w:eastAsia="宋体" w:cs="Arial"/>
                <w:color w:val="000000"/>
              </w:rPr>
              <w:t xml:space="preserve"> (</w:t>
            </w:r>
            <w:r>
              <w:rPr>
                <w:rFonts w:ascii="Book Antiqua" w:hAnsi="Book Antiqua" w:eastAsia="宋体" w:cs="Arial"/>
              </w:rPr>
              <w:t>38.9)</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History of abdominal surgery</w:t>
            </w:r>
          </w:p>
        </w:tc>
        <w:tc>
          <w:tcPr>
            <w:tcW w:w="1659" w:type="dxa"/>
          </w:tcPr>
          <w:p>
            <w:pPr>
              <w:spacing w:line="360" w:lineRule="auto"/>
              <w:jc w:val="both"/>
              <w:rPr>
                <w:rFonts w:ascii="Book Antiqua" w:hAnsi="Book Antiqua" w:eastAsia="宋体" w:cs="Arial"/>
                <w:color w:val="00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0.086</w:t>
            </w:r>
          </w:p>
        </w:tc>
        <w:tc>
          <w:tcPr>
            <w:tcW w:w="1255" w:type="dxa"/>
          </w:tcPr>
          <w:p>
            <w:pPr>
              <w:spacing w:line="360" w:lineRule="auto"/>
              <w:jc w:val="both"/>
              <w:rPr>
                <w:rFonts w:ascii="Book Antiqua" w:hAnsi="Book Antiqua" w:eastAsia="宋体" w:cs="Arial"/>
              </w:rPr>
            </w:pPr>
            <w:r>
              <w:rPr>
                <w:rFonts w:ascii="Book Antiqua" w:hAnsi="Book Antiqua" w:eastAsia="宋体" w:cs="Arial"/>
              </w:rPr>
              <w:t>0.770</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413 (71.6)</w:t>
            </w:r>
          </w:p>
        </w:tc>
        <w:tc>
          <w:tcPr>
            <w:tcW w:w="1534" w:type="dxa"/>
          </w:tcPr>
          <w:p>
            <w:pPr>
              <w:spacing w:line="360" w:lineRule="auto"/>
              <w:jc w:val="both"/>
              <w:rPr>
                <w:rFonts w:ascii="Book Antiqua" w:hAnsi="Book Antiqua" w:eastAsia="宋体" w:cs="Arial"/>
              </w:rPr>
            </w:pPr>
            <w:r>
              <w:rPr>
                <w:rFonts w:ascii="Book Antiqua" w:hAnsi="Book Antiqua" w:eastAsia="宋体" w:cs="Arial"/>
              </w:rPr>
              <w:t>388</w:t>
            </w:r>
            <w:r>
              <w:rPr>
                <w:rFonts w:ascii="Book Antiqua" w:hAnsi="Book Antiqua" w:eastAsia="宋体" w:cs="Arial"/>
                <w:color w:val="000000"/>
              </w:rPr>
              <w:t xml:space="preserve"> (</w:t>
            </w:r>
            <w:r>
              <w:rPr>
                <w:rFonts w:ascii="Book Antiqua" w:hAnsi="Book Antiqua" w:eastAsia="宋体" w:cs="Arial"/>
              </w:rPr>
              <w:t>71.7)</w:t>
            </w:r>
          </w:p>
        </w:tc>
        <w:tc>
          <w:tcPr>
            <w:tcW w:w="1654" w:type="dxa"/>
          </w:tcPr>
          <w:p>
            <w:pPr>
              <w:spacing w:line="360" w:lineRule="auto"/>
              <w:jc w:val="both"/>
              <w:rPr>
                <w:rFonts w:ascii="Book Antiqua" w:hAnsi="Book Antiqua" w:eastAsia="宋体" w:cs="Arial"/>
              </w:rPr>
            </w:pPr>
            <w:r>
              <w:rPr>
                <w:rFonts w:ascii="Book Antiqua" w:hAnsi="Book Antiqua" w:eastAsia="宋体" w:cs="Arial"/>
              </w:rPr>
              <w:t>25</w:t>
            </w:r>
            <w:r>
              <w:rPr>
                <w:rFonts w:ascii="Book Antiqua" w:hAnsi="Book Antiqua" w:eastAsia="宋体" w:cs="Arial"/>
                <w:color w:val="000000"/>
              </w:rPr>
              <w:t xml:space="preserve"> (</w:t>
            </w:r>
            <w:r>
              <w:rPr>
                <w:rFonts w:ascii="Book Antiqua" w:hAnsi="Book Antiqua" w:eastAsia="宋体" w:cs="Arial"/>
              </w:rPr>
              <w:t>69.4)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164 (28.4)</w:t>
            </w:r>
          </w:p>
        </w:tc>
        <w:tc>
          <w:tcPr>
            <w:tcW w:w="1534" w:type="dxa"/>
          </w:tcPr>
          <w:p>
            <w:pPr>
              <w:spacing w:line="360" w:lineRule="auto"/>
              <w:jc w:val="both"/>
              <w:rPr>
                <w:rFonts w:ascii="Book Antiqua" w:hAnsi="Book Antiqua" w:eastAsia="宋体" w:cs="Arial"/>
              </w:rPr>
            </w:pPr>
            <w:r>
              <w:rPr>
                <w:rFonts w:ascii="Book Antiqua" w:hAnsi="Book Antiqua" w:eastAsia="宋体" w:cs="Arial"/>
              </w:rPr>
              <w:t>153</w:t>
            </w:r>
            <w:r>
              <w:rPr>
                <w:rFonts w:ascii="Book Antiqua" w:hAnsi="Book Antiqua" w:eastAsia="宋体" w:cs="Arial"/>
                <w:color w:val="000000"/>
              </w:rPr>
              <w:t xml:space="preserve"> (</w:t>
            </w:r>
            <w:r>
              <w:rPr>
                <w:rFonts w:ascii="Book Antiqua" w:hAnsi="Book Antiqua" w:eastAsia="宋体" w:cs="Arial"/>
              </w:rPr>
              <w:t>28.3)</w:t>
            </w:r>
          </w:p>
        </w:tc>
        <w:tc>
          <w:tcPr>
            <w:tcW w:w="1654" w:type="dxa"/>
          </w:tcPr>
          <w:p>
            <w:pPr>
              <w:spacing w:line="360" w:lineRule="auto"/>
              <w:jc w:val="both"/>
              <w:rPr>
                <w:rFonts w:ascii="Book Antiqua" w:hAnsi="Book Antiqua" w:eastAsia="宋体" w:cs="Arial"/>
              </w:rPr>
            </w:pPr>
            <w:r>
              <w:rPr>
                <w:rFonts w:ascii="Book Antiqua" w:hAnsi="Book Antiqua" w:eastAsia="宋体" w:cs="Arial"/>
              </w:rPr>
              <w:t>11</w:t>
            </w:r>
            <w:r>
              <w:rPr>
                <w:rFonts w:ascii="Book Antiqua" w:hAnsi="Book Antiqua" w:eastAsia="宋体" w:cs="Arial"/>
                <w:color w:val="000000"/>
              </w:rPr>
              <w:t xml:space="preserve"> (</w:t>
            </w:r>
            <w:r>
              <w:rPr>
                <w:rFonts w:ascii="Book Antiqua" w:hAnsi="Book Antiqua" w:eastAsia="宋体" w:cs="Arial"/>
              </w:rPr>
              <w:t>30.6)</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color w:val="000000" w:themeColor="text1"/>
                <w14:textFill>
                  <w14:solidFill>
                    <w14:schemeClr w14:val="tx1"/>
                  </w14:solidFill>
                </w14:textFill>
              </w:rPr>
              <w:t>Nonsteroidal drug use</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0.000</w:t>
            </w:r>
          </w:p>
        </w:tc>
        <w:tc>
          <w:tcPr>
            <w:tcW w:w="1255" w:type="dxa"/>
          </w:tcPr>
          <w:p>
            <w:pPr>
              <w:spacing w:line="360" w:lineRule="auto"/>
              <w:jc w:val="both"/>
              <w:rPr>
                <w:rFonts w:ascii="Book Antiqua" w:hAnsi="Book Antiqua" w:eastAsia="宋体" w:cs="Arial"/>
              </w:rPr>
            </w:pPr>
            <w:r>
              <w:rPr>
                <w:rFonts w:ascii="Book Antiqua" w:hAnsi="Book Antiqua" w:eastAsia="宋体" w:cs="Arial"/>
              </w:rPr>
              <w:t>1.000</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524 (90.8)</w:t>
            </w:r>
          </w:p>
        </w:tc>
        <w:tc>
          <w:tcPr>
            <w:tcW w:w="1534" w:type="dxa"/>
          </w:tcPr>
          <w:p>
            <w:pPr>
              <w:spacing w:line="360" w:lineRule="auto"/>
              <w:jc w:val="both"/>
              <w:rPr>
                <w:rFonts w:ascii="Book Antiqua" w:hAnsi="Book Antiqua" w:eastAsia="宋体" w:cs="Arial"/>
              </w:rPr>
            </w:pPr>
            <w:r>
              <w:rPr>
                <w:rFonts w:ascii="Book Antiqua" w:hAnsi="Book Antiqua" w:eastAsia="宋体" w:cs="Arial"/>
              </w:rPr>
              <w:t>491</w:t>
            </w:r>
            <w:r>
              <w:rPr>
                <w:rFonts w:ascii="Book Antiqua" w:hAnsi="Book Antiqua" w:eastAsia="宋体" w:cs="Arial"/>
                <w:color w:val="000000"/>
              </w:rPr>
              <w:t xml:space="preserve"> (</w:t>
            </w:r>
            <w:r>
              <w:rPr>
                <w:rFonts w:ascii="Book Antiqua" w:hAnsi="Book Antiqua" w:eastAsia="宋体" w:cs="Arial"/>
              </w:rPr>
              <w:t>90.8)</w:t>
            </w:r>
          </w:p>
        </w:tc>
        <w:tc>
          <w:tcPr>
            <w:tcW w:w="1654" w:type="dxa"/>
          </w:tcPr>
          <w:p>
            <w:pPr>
              <w:spacing w:line="360" w:lineRule="auto"/>
              <w:jc w:val="both"/>
              <w:rPr>
                <w:rFonts w:ascii="Book Antiqua" w:hAnsi="Book Antiqua" w:eastAsia="宋体" w:cs="Arial"/>
              </w:rPr>
            </w:pPr>
            <w:r>
              <w:rPr>
                <w:rFonts w:ascii="Book Antiqua" w:hAnsi="Book Antiqua" w:eastAsia="宋体" w:cs="Arial"/>
              </w:rPr>
              <w:t>33</w:t>
            </w:r>
            <w:r>
              <w:rPr>
                <w:rFonts w:ascii="Book Antiqua" w:hAnsi="Book Antiqua" w:eastAsia="宋体" w:cs="Arial"/>
                <w:color w:val="000000"/>
              </w:rPr>
              <w:t xml:space="preserve"> (</w:t>
            </w:r>
            <w:r>
              <w:rPr>
                <w:rFonts w:ascii="Book Antiqua" w:hAnsi="Book Antiqua" w:eastAsia="宋体" w:cs="Arial"/>
              </w:rPr>
              <w:t>91.7)</w:t>
            </w:r>
          </w:p>
        </w:tc>
        <w:tc>
          <w:tcPr>
            <w:tcW w:w="1296" w:type="dxa"/>
          </w:tcPr>
          <w:p>
            <w:pPr>
              <w:spacing w:line="360" w:lineRule="auto"/>
              <w:jc w:val="both"/>
              <w:rPr>
                <w:rFonts w:ascii="Book Antiqua" w:hAnsi="Book Antiqua" w:eastAsia="宋体" w:cs="Arial"/>
                <w:color w:val="000000"/>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53 (9.2)</w:t>
            </w:r>
          </w:p>
        </w:tc>
        <w:tc>
          <w:tcPr>
            <w:tcW w:w="1534" w:type="dxa"/>
          </w:tcPr>
          <w:p>
            <w:pPr>
              <w:spacing w:line="360" w:lineRule="auto"/>
              <w:jc w:val="both"/>
              <w:rPr>
                <w:rFonts w:ascii="Book Antiqua" w:hAnsi="Book Antiqua" w:eastAsia="宋体" w:cs="Arial"/>
              </w:rPr>
            </w:pPr>
            <w:r>
              <w:rPr>
                <w:rFonts w:ascii="Book Antiqua" w:hAnsi="Book Antiqua" w:eastAsia="宋体" w:cs="Arial"/>
              </w:rPr>
              <w:t>50</w:t>
            </w:r>
            <w:r>
              <w:rPr>
                <w:rFonts w:ascii="Book Antiqua" w:hAnsi="Book Antiqua" w:eastAsia="宋体" w:cs="Arial"/>
                <w:color w:val="000000"/>
              </w:rPr>
              <w:t xml:space="preserve"> (</w:t>
            </w:r>
            <w:r>
              <w:rPr>
                <w:rFonts w:ascii="Book Antiqua" w:hAnsi="Book Antiqua" w:eastAsia="宋体" w:cs="Arial"/>
              </w:rPr>
              <w:t>9.2)</w:t>
            </w:r>
          </w:p>
        </w:tc>
        <w:tc>
          <w:tcPr>
            <w:tcW w:w="1654" w:type="dxa"/>
          </w:tcPr>
          <w:p>
            <w:pPr>
              <w:spacing w:line="360" w:lineRule="auto"/>
              <w:jc w:val="both"/>
              <w:rPr>
                <w:rFonts w:ascii="Book Antiqua" w:hAnsi="Book Antiqua" w:eastAsia="宋体" w:cs="Arial"/>
              </w:rPr>
            </w:pPr>
            <w:r>
              <w:rPr>
                <w:rFonts w:ascii="Book Antiqua" w:hAnsi="Book Antiqua" w:eastAsia="宋体" w:cs="Arial"/>
              </w:rPr>
              <w:t>3</w:t>
            </w:r>
            <w:r>
              <w:rPr>
                <w:rFonts w:ascii="Book Antiqua" w:hAnsi="Book Antiqua" w:eastAsia="宋体" w:cs="Arial"/>
                <w:color w:val="000000"/>
              </w:rPr>
              <w:t xml:space="preserve"> (</w:t>
            </w:r>
            <w:r>
              <w:rPr>
                <w:rFonts w:ascii="Book Antiqua" w:hAnsi="Book Antiqua" w:eastAsia="宋体" w:cs="Arial"/>
              </w:rPr>
              <w:t>8.3)</w:t>
            </w:r>
          </w:p>
        </w:tc>
        <w:tc>
          <w:tcPr>
            <w:tcW w:w="1296" w:type="dxa"/>
          </w:tcPr>
          <w:p>
            <w:pPr>
              <w:spacing w:line="360" w:lineRule="auto"/>
              <w:jc w:val="both"/>
              <w:rPr>
                <w:rFonts w:ascii="Book Antiqua" w:hAnsi="Book Antiqua" w:eastAsia="宋体" w:cs="Arial"/>
                <w:color w:val="000000"/>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Lung disease</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0.061</w:t>
            </w:r>
          </w:p>
        </w:tc>
        <w:tc>
          <w:tcPr>
            <w:tcW w:w="1255" w:type="dxa"/>
          </w:tcPr>
          <w:p>
            <w:pPr>
              <w:spacing w:line="360" w:lineRule="auto"/>
              <w:jc w:val="both"/>
              <w:rPr>
                <w:rFonts w:ascii="Book Antiqua" w:hAnsi="Book Antiqua" w:eastAsia="宋体" w:cs="Arial"/>
              </w:rPr>
            </w:pPr>
            <w:r>
              <w:rPr>
                <w:rFonts w:ascii="Book Antiqua" w:hAnsi="Book Antiqua" w:eastAsia="宋体" w:cs="Arial"/>
              </w:rPr>
              <w:t>0.804</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316 (54.8)</w:t>
            </w:r>
          </w:p>
        </w:tc>
        <w:tc>
          <w:tcPr>
            <w:tcW w:w="1534" w:type="dxa"/>
          </w:tcPr>
          <w:p>
            <w:pPr>
              <w:spacing w:line="360" w:lineRule="auto"/>
              <w:jc w:val="both"/>
              <w:rPr>
                <w:rFonts w:ascii="Book Antiqua" w:hAnsi="Book Antiqua" w:eastAsia="宋体" w:cs="Arial"/>
              </w:rPr>
            </w:pPr>
            <w:r>
              <w:rPr>
                <w:rFonts w:ascii="Book Antiqua" w:hAnsi="Book Antiqua" w:eastAsia="宋体" w:cs="Arial"/>
              </w:rPr>
              <w:t>297</w:t>
            </w:r>
            <w:r>
              <w:rPr>
                <w:rFonts w:ascii="Book Antiqua" w:hAnsi="Book Antiqua" w:eastAsia="宋体" w:cs="Arial"/>
                <w:color w:val="000000"/>
              </w:rPr>
              <w:t xml:space="preserve"> (</w:t>
            </w:r>
            <w:r>
              <w:rPr>
                <w:rFonts w:ascii="Book Antiqua" w:hAnsi="Book Antiqua" w:eastAsia="宋体" w:cs="Arial"/>
              </w:rPr>
              <w:t>54.9)</w:t>
            </w:r>
          </w:p>
        </w:tc>
        <w:tc>
          <w:tcPr>
            <w:tcW w:w="1654" w:type="dxa"/>
          </w:tcPr>
          <w:p>
            <w:pPr>
              <w:spacing w:line="360" w:lineRule="auto"/>
              <w:jc w:val="both"/>
              <w:rPr>
                <w:rFonts w:ascii="Book Antiqua" w:hAnsi="Book Antiqua" w:eastAsia="宋体" w:cs="Arial"/>
              </w:rPr>
            </w:pPr>
            <w:r>
              <w:rPr>
                <w:rFonts w:ascii="Book Antiqua" w:hAnsi="Book Antiqua" w:eastAsia="宋体" w:cs="Arial"/>
              </w:rPr>
              <w:t>19</w:t>
            </w:r>
            <w:r>
              <w:rPr>
                <w:rFonts w:ascii="Book Antiqua" w:hAnsi="Book Antiqua" w:eastAsia="宋体" w:cs="Arial"/>
                <w:color w:val="000000"/>
              </w:rPr>
              <w:t xml:space="preserve"> (</w:t>
            </w:r>
            <w:r>
              <w:rPr>
                <w:rFonts w:ascii="Book Antiqua" w:hAnsi="Book Antiqua" w:eastAsia="宋体" w:cs="Arial"/>
              </w:rPr>
              <w:t>52.8)</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261 (45.2)</w:t>
            </w:r>
          </w:p>
        </w:tc>
        <w:tc>
          <w:tcPr>
            <w:tcW w:w="1534" w:type="dxa"/>
          </w:tcPr>
          <w:p>
            <w:pPr>
              <w:spacing w:line="360" w:lineRule="auto"/>
              <w:jc w:val="both"/>
              <w:rPr>
                <w:rFonts w:ascii="Book Antiqua" w:hAnsi="Book Antiqua" w:eastAsia="宋体" w:cs="Arial"/>
              </w:rPr>
            </w:pPr>
            <w:r>
              <w:rPr>
                <w:rFonts w:ascii="Book Antiqua" w:hAnsi="Book Antiqua" w:eastAsia="宋体" w:cs="Arial"/>
              </w:rPr>
              <w:t>244</w:t>
            </w:r>
            <w:r>
              <w:rPr>
                <w:rFonts w:ascii="Book Antiqua" w:hAnsi="Book Antiqua" w:eastAsia="宋体" w:cs="Arial"/>
                <w:color w:val="000000"/>
              </w:rPr>
              <w:t xml:space="preserve"> (</w:t>
            </w:r>
            <w:r>
              <w:rPr>
                <w:rFonts w:ascii="Book Antiqua" w:hAnsi="Book Antiqua" w:eastAsia="宋体" w:cs="Arial"/>
              </w:rPr>
              <w:t>45.1)</w:t>
            </w:r>
          </w:p>
        </w:tc>
        <w:tc>
          <w:tcPr>
            <w:tcW w:w="1654" w:type="dxa"/>
          </w:tcPr>
          <w:p>
            <w:pPr>
              <w:spacing w:line="360" w:lineRule="auto"/>
              <w:jc w:val="both"/>
              <w:rPr>
                <w:rFonts w:ascii="Book Antiqua" w:hAnsi="Book Antiqua" w:eastAsia="宋体" w:cs="Arial"/>
              </w:rPr>
            </w:pPr>
            <w:r>
              <w:rPr>
                <w:rFonts w:ascii="Book Antiqua" w:hAnsi="Book Antiqua" w:eastAsia="宋体" w:cs="Arial"/>
              </w:rPr>
              <w:t>17</w:t>
            </w:r>
            <w:r>
              <w:rPr>
                <w:rFonts w:ascii="Book Antiqua" w:hAnsi="Book Antiqua" w:eastAsia="宋体" w:cs="Arial"/>
                <w:color w:val="000000"/>
              </w:rPr>
              <w:t xml:space="preserve"> (</w:t>
            </w:r>
            <w:r>
              <w:rPr>
                <w:rFonts w:ascii="Book Antiqua" w:hAnsi="Book Antiqua" w:eastAsia="宋体" w:cs="Arial"/>
              </w:rPr>
              <w:t>47.2)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Hypertension</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2.362</w:t>
            </w:r>
          </w:p>
        </w:tc>
        <w:tc>
          <w:tcPr>
            <w:tcW w:w="1255" w:type="dxa"/>
          </w:tcPr>
          <w:p>
            <w:pPr>
              <w:spacing w:line="360" w:lineRule="auto"/>
              <w:jc w:val="both"/>
              <w:rPr>
                <w:rFonts w:ascii="Book Antiqua" w:hAnsi="Book Antiqua" w:eastAsia="宋体" w:cs="Arial"/>
              </w:rPr>
            </w:pPr>
            <w:r>
              <w:rPr>
                <w:rFonts w:ascii="Book Antiqua" w:hAnsi="Book Antiqua" w:eastAsia="宋体" w:cs="Arial"/>
              </w:rPr>
              <w:t>0.124</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381 (66.0)</w:t>
            </w:r>
          </w:p>
        </w:tc>
        <w:tc>
          <w:tcPr>
            <w:tcW w:w="1534" w:type="dxa"/>
          </w:tcPr>
          <w:p>
            <w:pPr>
              <w:spacing w:line="360" w:lineRule="auto"/>
              <w:jc w:val="both"/>
              <w:rPr>
                <w:rFonts w:ascii="Book Antiqua" w:hAnsi="Book Antiqua" w:eastAsia="宋体" w:cs="Arial"/>
              </w:rPr>
            </w:pPr>
            <w:r>
              <w:rPr>
                <w:rFonts w:ascii="Book Antiqua" w:hAnsi="Book Antiqua" w:eastAsia="宋体" w:cs="Arial"/>
              </w:rPr>
              <w:t>353</w:t>
            </w:r>
            <w:r>
              <w:rPr>
                <w:rFonts w:ascii="Book Antiqua" w:hAnsi="Book Antiqua" w:eastAsia="宋体" w:cs="Arial"/>
                <w:color w:val="000000"/>
              </w:rPr>
              <w:t xml:space="preserve"> (</w:t>
            </w:r>
            <w:r>
              <w:rPr>
                <w:rFonts w:ascii="Book Antiqua" w:hAnsi="Book Antiqua" w:eastAsia="宋体" w:cs="Arial"/>
              </w:rPr>
              <w:t>65.3)</w:t>
            </w:r>
          </w:p>
        </w:tc>
        <w:tc>
          <w:tcPr>
            <w:tcW w:w="1654" w:type="dxa"/>
          </w:tcPr>
          <w:p>
            <w:pPr>
              <w:spacing w:line="360" w:lineRule="auto"/>
              <w:jc w:val="both"/>
              <w:rPr>
                <w:rFonts w:ascii="Book Antiqua" w:hAnsi="Book Antiqua" w:eastAsia="宋体" w:cs="Arial"/>
              </w:rPr>
            </w:pPr>
            <w:r>
              <w:rPr>
                <w:rFonts w:ascii="Book Antiqua" w:hAnsi="Book Antiqua" w:eastAsia="宋体" w:cs="Arial"/>
              </w:rPr>
              <w:t>28</w:t>
            </w:r>
            <w:r>
              <w:rPr>
                <w:rFonts w:ascii="Book Antiqua" w:hAnsi="Book Antiqua" w:eastAsia="宋体" w:cs="Arial"/>
                <w:color w:val="000000"/>
              </w:rPr>
              <w:t xml:space="preserve"> (</w:t>
            </w:r>
            <w:r>
              <w:rPr>
                <w:rFonts w:ascii="Book Antiqua" w:hAnsi="Book Antiqua" w:eastAsia="宋体" w:cs="Arial"/>
              </w:rPr>
              <w:t>77.8)</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196 (34.0)</w:t>
            </w:r>
          </w:p>
        </w:tc>
        <w:tc>
          <w:tcPr>
            <w:tcW w:w="1534" w:type="dxa"/>
          </w:tcPr>
          <w:p>
            <w:pPr>
              <w:spacing w:line="360" w:lineRule="auto"/>
              <w:jc w:val="both"/>
              <w:rPr>
                <w:rFonts w:ascii="Book Antiqua" w:hAnsi="Book Antiqua" w:eastAsia="宋体" w:cs="Arial"/>
              </w:rPr>
            </w:pPr>
            <w:r>
              <w:rPr>
                <w:rFonts w:ascii="Book Antiqua" w:hAnsi="Book Antiqua" w:eastAsia="宋体" w:cs="Arial"/>
              </w:rPr>
              <w:t>188</w:t>
            </w:r>
            <w:r>
              <w:rPr>
                <w:rFonts w:ascii="Book Antiqua" w:hAnsi="Book Antiqua" w:eastAsia="宋体" w:cs="Arial"/>
                <w:color w:val="000000"/>
              </w:rPr>
              <w:t xml:space="preserve"> (</w:t>
            </w:r>
            <w:r>
              <w:rPr>
                <w:rFonts w:ascii="Book Antiqua" w:hAnsi="Book Antiqua" w:eastAsia="宋体" w:cs="Arial"/>
              </w:rPr>
              <w:t>34.7)</w:t>
            </w:r>
          </w:p>
        </w:tc>
        <w:tc>
          <w:tcPr>
            <w:tcW w:w="1654" w:type="dxa"/>
          </w:tcPr>
          <w:p>
            <w:pPr>
              <w:spacing w:line="360" w:lineRule="auto"/>
              <w:jc w:val="both"/>
              <w:rPr>
                <w:rFonts w:ascii="Book Antiqua" w:hAnsi="Book Antiqua" w:eastAsia="宋体" w:cs="Arial"/>
              </w:rPr>
            </w:pPr>
            <w:r>
              <w:rPr>
                <w:rFonts w:ascii="Book Antiqua" w:hAnsi="Book Antiqua" w:eastAsia="宋体" w:cs="Arial"/>
              </w:rPr>
              <w:t>8</w:t>
            </w:r>
            <w:r>
              <w:rPr>
                <w:rFonts w:ascii="Book Antiqua" w:hAnsi="Book Antiqua" w:eastAsia="宋体" w:cs="Arial"/>
                <w:color w:val="000000"/>
              </w:rPr>
              <w:t xml:space="preserve"> (</w:t>
            </w:r>
            <w:r>
              <w:rPr>
                <w:rFonts w:ascii="Book Antiqua" w:hAnsi="Book Antiqua" w:eastAsia="宋体" w:cs="Arial"/>
              </w:rPr>
              <w:t>22.2)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Diabetes mellitus</w:t>
            </w:r>
          </w:p>
        </w:tc>
        <w:tc>
          <w:tcPr>
            <w:tcW w:w="1659" w:type="dxa"/>
          </w:tcPr>
          <w:p>
            <w:pPr>
              <w:spacing w:line="360" w:lineRule="auto"/>
              <w:jc w:val="both"/>
              <w:rPr>
                <w:rFonts w:ascii="Book Antiqua" w:hAnsi="Book Antiqua" w:eastAsia="宋体" w:cs="Arial"/>
                <w:color w:val="00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1.203</w:t>
            </w:r>
          </w:p>
        </w:tc>
        <w:tc>
          <w:tcPr>
            <w:tcW w:w="1255" w:type="dxa"/>
          </w:tcPr>
          <w:p>
            <w:pPr>
              <w:spacing w:line="360" w:lineRule="auto"/>
              <w:jc w:val="both"/>
              <w:rPr>
                <w:rFonts w:ascii="Book Antiqua" w:hAnsi="Book Antiqua" w:eastAsia="宋体" w:cs="Arial"/>
              </w:rPr>
            </w:pPr>
            <w:r>
              <w:rPr>
                <w:rFonts w:ascii="Book Antiqua" w:hAnsi="Book Antiqua" w:eastAsia="宋体" w:cs="Arial"/>
              </w:rPr>
              <w:t>0.273</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486 (84.2)</w:t>
            </w:r>
          </w:p>
        </w:tc>
        <w:tc>
          <w:tcPr>
            <w:tcW w:w="1534" w:type="dxa"/>
          </w:tcPr>
          <w:p>
            <w:pPr>
              <w:spacing w:line="360" w:lineRule="auto"/>
              <w:jc w:val="both"/>
              <w:rPr>
                <w:rFonts w:ascii="Book Antiqua" w:hAnsi="Book Antiqua" w:eastAsia="宋体" w:cs="Arial"/>
              </w:rPr>
            </w:pPr>
            <w:r>
              <w:rPr>
                <w:rFonts w:ascii="Book Antiqua" w:hAnsi="Book Antiqua" w:eastAsia="宋体" w:cs="Arial"/>
              </w:rPr>
              <w:t>458</w:t>
            </w:r>
            <w:r>
              <w:rPr>
                <w:rFonts w:ascii="Book Antiqua" w:hAnsi="Book Antiqua" w:eastAsia="宋体" w:cs="Arial"/>
                <w:color w:val="000000"/>
              </w:rPr>
              <w:t xml:space="preserve"> (</w:t>
            </w:r>
            <w:r>
              <w:rPr>
                <w:rFonts w:ascii="Book Antiqua" w:hAnsi="Book Antiqua" w:eastAsia="宋体" w:cs="Arial"/>
              </w:rPr>
              <w:t>84.7)</w:t>
            </w:r>
          </w:p>
        </w:tc>
        <w:tc>
          <w:tcPr>
            <w:tcW w:w="1654" w:type="dxa"/>
          </w:tcPr>
          <w:p>
            <w:pPr>
              <w:spacing w:line="360" w:lineRule="auto"/>
              <w:jc w:val="both"/>
              <w:rPr>
                <w:rFonts w:ascii="Book Antiqua" w:hAnsi="Book Antiqua" w:eastAsia="宋体" w:cs="Arial"/>
              </w:rPr>
            </w:pPr>
            <w:r>
              <w:rPr>
                <w:rFonts w:ascii="Book Antiqua" w:hAnsi="Book Antiqua" w:eastAsia="宋体" w:cs="Arial"/>
              </w:rPr>
              <w:t>28</w:t>
            </w:r>
            <w:r>
              <w:rPr>
                <w:rFonts w:ascii="Book Antiqua" w:hAnsi="Book Antiqua" w:eastAsia="宋体" w:cs="Arial"/>
                <w:color w:val="000000"/>
              </w:rPr>
              <w:t xml:space="preserve"> (</w:t>
            </w:r>
            <w:r>
              <w:rPr>
                <w:rFonts w:ascii="Book Antiqua" w:hAnsi="Book Antiqua" w:eastAsia="宋体" w:cs="Arial"/>
              </w:rPr>
              <w:t>77.8)</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FF0000"/>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91 (15.8)</w:t>
            </w:r>
          </w:p>
        </w:tc>
        <w:tc>
          <w:tcPr>
            <w:tcW w:w="1534" w:type="dxa"/>
          </w:tcPr>
          <w:p>
            <w:pPr>
              <w:spacing w:line="360" w:lineRule="auto"/>
              <w:jc w:val="both"/>
              <w:rPr>
                <w:rFonts w:ascii="Book Antiqua" w:hAnsi="Book Antiqua" w:eastAsia="宋体" w:cs="Arial"/>
              </w:rPr>
            </w:pPr>
            <w:r>
              <w:rPr>
                <w:rFonts w:ascii="Book Antiqua" w:hAnsi="Book Antiqua" w:eastAsia="宋体" w:cs="Arial"/>
              </w:rPr>
              <w:t>83</w:t>
            </w:r>
            <w:r>
              <w:rPr>
                <w:rFonts w:ascii="Book Antiqua" w:hAnsi="Book Antiqua" w:eastAsia="宋体" w:cs="Arial"/>
                <w:color w:val="000000"/>
              </w:rPr>
              <w:t xml:space="preserve"> (</w:t>
            </w:r>
            <w:r>
              <w:rPr>
                <w:rFonts w:ascii="Book Antiqua" w:hAnsi="Book Antiqua" w:eastAsia="宋体" w:cs="Arial"/>
              </w:rPr>
              <w:t>15.3)</w:t>
            </w:r>
          </w:p>
        </w:tc>
        <w:tc>
          <w:tcPr>
            <w:tcW w:w="1654" w:type="dxa"/>
          </w:tcPr>
          <w:p>
            <w:pPr>
              <w:spacing w:line="360" w:lineRule="auto"/>
              <w:jc w:val="both"/>
              <w:rPr>
                <w:rFonts w:ascii="Book Antiqua" w:hAnsi="Book Antiqua" w:eastAsia="宋体" w:cs="Arial"/>
              </w:rPr>
            </w:pPr>
            <w:r>
              <w:rPr>
                <w:rFonts w:ascii="Book Antiqua" w:hAnsi="Book Antiqua" w:eastAsia="宋体" w:cs="Arial"/>
              </w:rPr>
              <w:t>8</w:t>
            </w:r>
            <w:r>
              <w:rPr>
                <w:rFonts w:ascii="Book Antiqua" w:hAnsi="Book Antiqua" w:eastAsia="宋体" w:cs="Arial"/>
                <w:color w:val="000000"/>
              </w:rPr>
              <w:t xml:space="preserve"> (</w:t>
            </w:r>
            <w:r>
              <w:rPr>
                <w:rFonts w:ascii="Book Antiqua" w:hAnsi="Book Antiqua" w:eastAsia="宋体" w:cs="Arial"/>
              </w:rPr>
              <w:t>22.2)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color w:val="000000" w:themeColor="text1"/>
                <w14:textFill>
                  <w14:solidFill>
                    <w14:schemeClr w14:val="tx1"/>
                  </w14:solidFill>
                </w14:textFill>
              </w:rPr>
              <w:t>Neoadjuvant chemotherapy</w:t>
            </w:r>
          </w:p>
        </w:tc>
        <w:tc>
          <w:tcPr>
            <w:tcW w:w="1659" w:type="dxa"/>
          </w:tcPr>
          <w:p>
            <w:pPr>
              <w:spacing w:line="360" w:lineRule="auto"/>
              <w:jc w:val="both"/>
              <w:rPr>
                <w:rFonts w:ascii="Book Antiqua" w:hAnsi="Book Antiqua" w:eastAsia="宋体" w:cs="Arial"/>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color w:val="000000"/>
              </w:rPr>
              <w:t>-</w:t>
            </w:r>
            <w:r>
              <w:rPr>
                <w:rFonts w:ascii="Book Antiqua" w:hAnsi="Book Antiqua" w:eastAsia="宋体" w:cs="Arial"/>
                <w:color w:val="000000"/>
                <w:vertAlign w:val="superscript"/>
              </w:rPr>
              <w:t>1</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rPr>
              <w:t>0.124</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567 (98.3)</w:t>
            </w:r>
          </w:p>
        </w:tc>
        <w:tc>
          <w:tcPr>
            <w:tcW w:w="1534" w:type="dxa"/>
          </w:tcPr>
          <w:p>
            <w:pPr>
              <w:spacing w:line="360" w:lineRule="auto"/>
              <w:jc w:val="both"/>
              <w:rPr>
                <w:rFonts w:ascii="Book Antiqua" w:hAnsi="Book Antiqua" w:eastAsia="宋体" w:cs="Arial"/>
              </w:rPr>
            </w:pPr>
            <w:r>
              <w:rPr>
                <w:rFonts w:ascii="Book Antiqua" w:hAnsi="Book Antiqua" w:eastAsia="宋体" w:cs="Arial"/>
              </w:rPr>
              <w:t>533</w:t>
            </w:r>
            <w:r>
              <w:rPr>
                <w:rFonts w:ascii="Book Antiqua" w:hAnsi="Book Antiqua" w:eastAsia="宋体" w:cs="Arial"/>
                <w:color w:val="000000"/>
              </w:rPr>
              <w:t xml:space="preserve"> (</w:t>
            </w:r>
            <w:r>
              <w:rPr>
                <w:rFonts w:ascii="Book Antiqua" w:hAnsi="Book Antiqua" w:eastAsia="宋体" w:cs="Arial"/>
              </w:rPr>
              <w:t>98.5)</w:t>
            </w:r>
          </w:p>
        </w:tc>
        <w:tc>
          <w:tcPr>
            <w:tcW w:w="1654" w:type="dxa"/>
          </w:tcPr>
          <w:p>
            <w:pPr>
              <w:spacing w:line="360" w:lineRule="auto"/>
              <w:jc w:val="both"/>
              <w:rPr>
                <w:rFonts w:ascii="Book Antiqua" w:hAnsi="Book Antiqua" w:eastAsia="宋体" w:cs="Arial"/>
              </w:rPr>
            </w:pPr>
            <w:r>
              <w:rPr>
                <w:rFonts w:ascii="Book Antiqua" w:hAnsi="Book Antiqua" w:eastAsia="宋体" w:cs="Arial"/>
              </w:rPr>
              <w:t>34</w:t>
            </w:r>
            <w:r>
              <w:rPr>
                <w:rFonts w:ascii="Book Antiqua" w:hAnsi="Book Antiqua" w:eastAsia="宋体" w:cs="Arial"/>
                <w:color w:val="000000"/>
              </w:rPr>
              <w:t xml:space="preserve"> (</w:t>
            </w:r>
            <w:r>
              <w:rPr>
                <w:rFonts w:ascii="Book Antiqua" w:hAnsi="Book Antiqua" w:eastAsia="宋体" w:cs="Arial"/>
              </w:rPr>
              <w:t>94.4)</w:t>
            </w:r>
          </w:p>
        </w:tc>
        <w:tc>
          <w:tcPr>
            <w:tcW w:w="1296" w:type="dxa"/>
          </w:tcPr>
          <w:p>
            <w:pPr>
              <w:spacing w:line="360" w:lineRule="auto"/>
              <w:jc w:val="both"/>
              <w:rPr>
                <w:rFonts w:ascii="Book Antiqua" w:hAnsi="Book Antiqua" w:eastAsia="宋体" w:cs="Arial"/>
                <w:color w:val="000000"/>
              </w:rPr>
            </w:pPr>
          </w:p>
        </w:tc>
        <w:tc>
          <w:tcPr>
            <w:tcW w:w="1255"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10 (1.7)</w:t>
            </w:r>
          </w:p>
        </w:tc>
        <w:tc>
          <w:tcPr>
            <w:tcW w:w="1534" w:type="dxa"/>
          </w:tcPr>
          <w:p>
            <w:pPr>
              <w:spacing w:line="360" w:lineRule="auto"/>
              <w:jc w:val="both"/>
              <w:rPr>
                <w:rFonts w:ascii="Book Antiqua" w:hAnsi="Book Antiqua" w:eastAsia="宋体" w:cs="Arial"/>
              </w:rPr>
            </w:pPr>
            <w:r>
              <w:rPr>
                <w:rFonts w:ascii="Book Antiqua" w:hAnsi="Book Antiqua" w:eastAsia="宋体" w:cs="Arial"/>
              </w:rPr>
              <w:t>8</w:t>
            </w:r>
            <w:r>
              <w:rPr>
                <w:rFonts w:ascii="Book Antiqua" w:hAnsi="Book Antiqua" w:eastAsia="宋体" w:cs="Arial"/>
                <w:color w:val="000000"/>
              </w:rPr>
              <w:t xml:space="preserve"> (</w:t>
            </w:r>
            <w:r>
              <w:rPr>
                <w:rFonts w:ascii="Book Antiqua" w:hAnsi="Book Antiqua" w:eastAsia="宋体" w:cs="Arial"/>
              </w:rPr>
              <w:t>1.5)</w:t>
            </w:r>
          </w:p>
        </w:tc>
        <w:tc>
          <w:tcPr>
            <w:tcW w:w="1654" w:type="dxa"/>
          </w:tcPr>
          <w:p>
            <w:pPr>
              <w:spacing w:line="360" w:lineRule="auto"/>
              <w:jc w:val="both"/>
              <w:rPr>
                <w:rFonts w:ascii="Book Antiqua" w:hAnsi="Book Antiqua" w:eastAsia="宋体" w:cs="Arial"/>
              </w:rPr>
            </w:pPr>
            <w:r>
              <w:rPr>
                <w:rFonts w:ascii="Book Antiqua" w:hAnsi="Book Antiqua" w:eastAsia="宋体" w:cs="Arial"/>
              </w:rPr>
              <w:t>2</w:t>
            </w:r>
            <w:r>
              <w:rPr>
                <w:rFonts w:ascii="Book Antiqua" w:hAnsi="Book Antiqua" w:eastAsia="宋体" w:cs="Arial"/>
                <w:color w:val="000000"/>
              </w:rPr>
              <w:t xml:space="preserve"> (</w:t>
            </w:r>
            <w:r>
              <w:rPr>
                <w:rFonts w:ascii="Book Antiqua" w:hAnsi="Book Antiqua" w:eastAsia="宋体" w:cs="Arial"/>
              </w:rPr>
              <w:t>5.6)</w:t>
            </w:r>
          </w:p>
        </w:tc>
        <w:tc>
          <w:tcPr>
            <w:tcW w:w="1296" w:type="dxa"/>
          </w:tcPr>
          <w:p>
            <w:pPr>
              <w:spacing w:line="360" w:lineRule="auto"/>
              <w:jc w:val="both"/>
              <w:rPr>
                <w:rFonts w:ascii="Book Antiqua" w:hAnsi="Book Antiqua" w:eastAsia="宋体" w:cs="Arial"/>
                <w:color w:val="000000"/>
              </w:rPr>
            </w:pPr>
          </w:p>
        </w:tc>
        <w:tc>
          <w:tcPr>
            <w:tcW w:w="1255"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Tumor location</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color w:val="000000"/>
              </w:rPr>
              <w:t>-</w:t>
            </w:r>
            <w:r>
              <w:rPr>
                <w:rFonts w:ascii="Book Antiqua" w:hAnsi="Book Antiqua" w:eastAsia="宋体" w:cs="Arial"/>
                <w:color w:val="000000"/>
                <w:vertAlign w:val="superscript"/>
              </w:rPr>
              <w:t>1</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0.422</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Right hemicolon</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276 (47.8)</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261 (48.2)</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15 (41.7)</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Transverse colon</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29 (5.0)</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28 (5.2)</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1 (2.8)</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Left hemicolon</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64 (11.1)</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57 (10.5)</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7 (19.4)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Sigmoid colon</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208 (36.1)</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195 (36.1)</w:t>
            </w:r>
          </w:p>
        </w:tc>
        <w:tc>
          <w:tcPr>
            <w:tcW w:w="1654" w:type="dxa"/>
          </w:tcPr>
          <w:p>
            <w:pPr>
              <w:spacing w:line="360" w:lineRule="auto"/>
              <w:jc w:val="both"/>
              <w:rPr>
                <w:rFonts w:ascii="Book Antiqua" w:hAnsi="Book Antiqua" w:eastAsia="宋体" w:cs="Arial"/>
                <w:color w:val="000000"/>
              </w:rPr>
            </w:pPr>
            <w:r>
              <w:rPr>
                <w:rFonts w:ascii="Book Antiqua" w:hAnsi="Book Antiqua" w:eastAsia="宋体" w:cs="Arial"/>
                <w:color w:val="000000"/>
              </w:rPr>
              <w:t>13 (36.1)</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ASA classification</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color w:val="000000"/>
              </w:rPr>
              <w:t xml:space="preserve"> = 1.389</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0.499</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9 (1.6)</w:t>
            </w:r>
          </w:p>
        </w:tc>
        <w:tc>
          <w:tcPr>
            <w:tcW w:w="1534" w:type="dxa"/>
          </w:tcPr>
          <w:p>
            <w:pPr>
              <w:spacing w:line="360" w:lineRule="auto"/>
              <w:jc w:val="both"/>
              <w:rPr>
                <w:rFonts w:ascii="Book Antiqua" w:hAnsi="Book Antiqua" w:eastAsia="宋体" w:cs="Arial"/>
              </w:rPr>
            </w:pPr>
            <w:r>
              <w:rPr>
                <w:rFonts w:ascii="Book Antiqua" w:hAnsi="Book Antiqua" w:eastAsia="宋体" w:cs="Arial"/>
              </w:rPr>
              <w:t>9</w:t>
            </w:r>
            <w:r>
              <w:rPr>
                <w:rFonts w:ascii="Book Antiqua" w:hAnsi="Book Antiqua" w:eastAsia="宋体" w:cs="Arial"/>
                <w:color w:val="000000"/>
              </w:rPr>
              <w:t xml:space="preserve"> (</w:t>
            </w:r>
            <w:r>
              <w:rPr>
                <w:rFonts w:ascii="Book Antiqua" w:hAnsi="Book Antiqua" w:eastAsia="宋体" w:cs="Arial"/>
              </w:rPr>
              <w:t>1.7)</w:t>
            </w:r>
          </w:p>
        </w:tc>
        <w:tc>
          <w:tcPr>
            <w:tcW w:w="1654" w:type="dxa"/>
          </w:tcPr>
          <w:p>
            <w:pPr>
              <w:spacing w:line="360" w:lineRule="auto"/>
              <w:jc w:val="both"/>
              <w:rPr>
                <w:rFonts w:ascii="Book Antiqua" w:hAnsi="Book Antiqua" w:eastAsia="宋体" w:cs="Arial"/>
              </w:rPr>
            </w:pPr>
            <w:r>
              <w:rPr>
                <w:rFonts w:ascii="Book Antiqua" w:hAnsi="Book Antiqua" w:eastAsia="宋体" w:cs="Arial"/>
              </w:rPr>
              <w:t>0</w:t>
            </w:r>
            <w:r>
              <w:rPr>
                <w:rFonts w:ascii="Book Antiqua" w:hAnsi="Book Antiqua" w:eastAsia="宋体" w:cs="Arial"/>
                <w:color w:val="000000"/>
              </w:rPr>
              <w:t xml:space="preserve"> (</w:t>
            </w:r>
            <w:r>
              <w:rPr>
                <w:rFonts w:ascii="Book Antiqua" w:hAnsi="Book Antiqua" w:eastAsia="宋体" w:cs="Arial"/>
              </w:rPr>
              <w:t>0.0)</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429 (74.4)</w:t>
            </w:r>
          </w:p>
        </w:tc>
        <w:tc>
          <w:tcPr>
            <w:tcW w:w="1534" w:type="dxa"/>
          </w:tcPr>
          <w:p>
            <w:pPr>
              <w:spacing w:line="360" w:lineRule="auto"/>
              <w:jc w:val="both"/>
              <w:rPr>
                <w:rFonts w:ascii="Book Antiqua" w:hAnsi="Book Antiqua" w:eastAsia="宋体" w:cs="Arial"/>
              </w:rPr>
            </w:pPr>
            <w:r>
              <w:rPr>
                <w:rFonts w:ascii="Book Antiqua" w:hAnsi="Book Antiqua" w:eastAsia="宋体" w:cs="Arial"/>
              </w:rPr>
              <w:t>404</w:t>
            </w:r>
            <w:r>
              <w:rPr>
                <w:rFonts w:ascii="Book Antiqua" w:hAnsi="Book Antiqua" w:eastAsia="宋体" w:cs="Arial"/>
                <w:color w:val="000000"/>
              </w:rPr>
              <w:t xml:space="preserve"> (</w:t>
            </w:r>
            <w:r>
              <w:rPr>
                <w:rFonts w:ascii="Book Antiqua" w:hAnsi="Book Antiqua" w:eastAsia="宋体" w:cs="Arial"/>
              </w:rPr>
              <w:t>74.7)</w:t>
            </w:r>
          </w:p>
        </w:tc>
        <w:tc>
          <w:tcPr>
            <w:tcW w:w="1654" w:type="dxa"/>
          </w:tcPr>
          <w:p>
            <w:pPr>
              <w:spacing w:line="360" w:lineRule="auto"/>
              <w:jc w:val="both"/>
              <w:rPr>
                <w:rFonts w:ascii="Book Antiqua" w:hAnsi="Book Antiqua" w:eastAsia="宋体" w:cs="Arial"/>
              </w:rPr>
            </w:pPr>
            <w:r>
              <w:rPr>
                <w:rFonts w:ascii="Book Antiqua" w:hAnsi="Book Antiqua" w:eastAsia="宋体" w:cs="Arial"/>
              </w:rPr>
              <w:t>25</w:t>
            </w:r>
            <w:r>
              <w:rPr>
                <w:rFonts w:ascii="Book Antiqua" w:hAnsi="Book Antiqua" w:eastAsia="宋体" w:cs="Arial"/>
                <w:color w:val="000000"/>
              </w:rPr>
              <w:t xml:space="preserve"> (</w:t>
            </w:r>
            <w:r>
              <w:rPr>
                <w:rFonts w:ascii="Book Antiqua" w:hAnsi="Book Antiqua" w:eastAsia="宋体" w:cs="Arial"/>
              </w:rPr>
              <w:t>69.4)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3</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139 (24.0)</w:t>
            </w:r>
          </w:p>
        </w:tc>
        <w:tc>
          <w:tcPr>
            <w:tcW w:w="1534" w:type="dxa"/>
          </w:tcPr>
          <w:p>
            <w:pPr>
              <w:spacing w:line="360" w:lineRule="auto"/>
              <w:jc w:val="both"/>
              <w:rPr>
                <w:rFonts w:ascii="Book Antiqua" w:hAnsi="Book Antiqua" w:eastAsia="宋体" w:cs="Arial"/>
              </w:rPr>
            </w:pPr>
            <w:r>
              <w:rPr>
                <w:rFonts w:ascii="Book Antiqua" w:hAnsi="Book Antiqua" w:eastAsia="宋体" w:cs="Arial"/>
              </w:rPr>
              <w:t>128</w:t>
            </w:r>
            <w:r>
              <w:rPr>
                <w:rFonts w:ascii="Book Antiqua" w:hAnsi="Book Antiqua" w:eastAsia="宋体" w:cs="Arial"/>
                <w:color w:val="000000"/>
              </w:rPr>
              <w:t xml:space="preserve"> (</w:t>
            </w:r>
            <w:r>
              <w:rPr>
                <w:rFonts w:ascii="Book Antiqua" w:hAnsi="Book Antiqua" w:eastAsia="宋体" w:cs="Arial"/>
              </w:rPr>
              <w:t>23.6)</w:t>
            </w:r>
          </w:p>
        </w:tc>
        <w:tc>
          <w:tcPr>
            <w:tcW w:w="1654" w:type="dxa"/>
          </w:tcPr>
          <w:p>
            <w:pPr>
              <w:spacing w:line="360" w:lineRule="auto"/>
              <w:jc w:val="both"/>
              <w:rPr>
                <w:rFonts w:ascii="Book Antiqua" w:hAnsi="Book Antiqua" w:eastAsia="宋体" w:cs="Arial"/>
              </w:rPr>
            </w:pPr>
            <w:r>
              <w:rPr>
                <w:rFonts w:ascii="Book Antiqua" w:hAnsi="Book Antiqua" w:eastAsia="宋体" w:cs="Arial"/>
              </w:rPr>
              <w:t>11</w:t>
            </w:r>
            <w:r>
              <w:rPr>
                <w:rFonts w:ascii="Book Antiqua" w:hAnsi="Book Antiqua" w:eastAsia="宋体" w:cs="Arial"/>
                <w:color w:val="000000"/>
              </w:rPr>
              <w:t xml:space="preserve"> (</w:t>
            </w:r>
            <w:r>
              <w:rPr>
                <w:rFonts w:ascii="Book Antiqua" w:hAnsi="Book Antiqua" w:eastAsia="宋体" w:cs="Arial"/>
              </w:rPr>
              <w:t>30.6)</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Surgical approach</w:t>
            </w:r>
          </w:p>
        </w:tc>
        <w:tc>
          <w:tcPr>
            <w:tcW w:w="1659" w:type="dxa"/>
          </w:tcPr>
          <w:p>
            <w:pPr>
              <w:spacing w:line="360" w:lineRule="auto"/>
              <w:jc w:val="both"/>
              <w:rPr>
                <w:rFonts w:ascii="Book Antiqua" w:hAnsi="Book Antiqua" w:eastAsia="宋体" w:cs="Arial"/>
                <w:color w:val="00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color w:val="000000"/>
              </w:rPr>
              <w:t xml:space="preserve"> = 4.110</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0.128</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Open</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171 (29.6)</w:t>
            </w:r>
          </w:p>
        </w:tc>
        <w:tc>
          <w:tcPr>
            <w:tcW w:w="1534" w:type="dxa"/>
          </w:tcPr>
          <w:p>
            <w:pPr>
              <w:spacing w:line="360" w:lineRule="auto"/>
              <w:jc w:val="both"/>
              <w:rPr>
                <w:rFonts w:ascii="Book Antiqua" w:hAnsi="Book Antiqua" w:eastAsia="宋体" w:cs="Arial"/>
              </w:rPr>
            </w:pPr>
            <w:r>
              <w:rPr>
                <w:rFonts w:ascii="Book Antiqua" w:hAnsi="Book Antiqua" w:eastAsia="宋体" w:cs="Arial"/>
              </w:rPr>
              <w:t>155</w:t>
            </w:r>
            <w:r>
              <w:rPr>
                <w:rFonts w:ascii="Book Antiqua" w:hAnsi="Book Antiqua" w:eastAsia="宋体" w:cs="Arial"/>
                <w:color w:val="000000"/>
              </w:rPr>
              <w:t xml:space="preserve"> (</w:t>
            </w:r>
            <w:r>
              <w:rPr>
                <w:rFonts w:ascii="Book Antiqua" w:hAnsi="Book Antiqua" w:eastAsia="宋体" w:cs="Arial"/>
              </w:rPr>
              <w:t>28.7)</w:t>
            </w:r>
          </w:p>
        </w:tc>
        <w:tc>
          <w:tcPr>
            <w:tcW w:w="1654" w:type="dxa"/>
          </w:tcPr>
          <w:p>
            <w:pPr>
              <w:spacing w:line="360" w:lineRule="auto"/>
              <w:jc w:val="both"/>
              <w:rPr>
                <w:rFonts w:ascii="Book Antiqua" w:hAnsi="Book Antiqua" w:eastAsia="宋体" w:cs="Arial"/>
              </w:rPr>
            </w:pPr>
            <w:r>
              <w:rPr>
                <w:rFonts w:ascii="Book Antiqua" w:hAnsi="Book Antiqua" w:eastAsia="宋体" w:cs="Arial"/>
              </w:rPr>
              <w:t>16</w:t>
            </w:r>
            <w:r>
              <w:rPr>
                <w:rFonts w:ascii="Book Antiqua" w:hAnsi="Book Antiqua" w:eastAsia="宋体" w:cs="Arial"/>
                <w:color w:val="000000"/>
              </w:rPr>
              <w:t xml:space="preserve"> (</w:t>
            </w:r>
            <w:r>
              <w:rPr>
                <w:rFonts w:ascii="Book Antiqua" w:hAnsi="Book Antiqua" w:eastAsia="宋体" w:cs="Arial"/>
              </w:rPr>
              <w:t>44.4)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Laparoscopic</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354 (61.4)</w:t>
            </w:r>
          </w:p>
        </w:tc>
        <w:tc>
          <w:tcPr>
            <w:tcW w:w="1534" w:type="dxa"/>
          </w:tcPr>
          <w:p>
            <w:pPr>
              <w:spacing w:line="360" w:lineRule="auto"/>
              <w:jc w:val="both"/>
              <w:rPr>
                <w:rFonts w:ascii="Book Antiqua" w:hAnsi="Book Antiqua" w:eastAsia="宋体" w:cs="Arial"/>
              </w:rPr>
            </w:pPr>
            <w:r>
              <w:rPr>
                <w:rFonts w:ascii="Book Antiqua" w:hAnsi="Book Antiqua" w:eastAsia="宋体" w:cs="Arial"/>
              </w:rPr>
              <w:t>337</w:t>
            </w:r>
            <w:r>
              <w:rPr>
                <w:rFonts w:ascii="Book Antiqua" w:hAnsi="Book Antiqua" w:eastAsia="宋体" w:cs="Arial"/>
                <w:color w:val="000000"/>
              </w:rPr>
              <w:t xml:space="preserve"> (</w:t>
            </w:r>
            <w:r>
              <w:rPr>
                <w:rFonts w:ascii="Book Antiqua" w:hAnsi="Book Antiqua" w:eastAsia="宋体" w:cs="Arial"/>
              </w:rPr>
              <w:t>62.2)</w:t>
            </w:r>
          </w:p>
        </w:tc>
        <w:tc>
          <w:tcPr>
            <w:tcW w:w="1654" w:type="dxa"/>
          </w:tcPr>
          <w:p>
            <w:pPr>
              <w:spacing w:line="360" w:lineRule="auto"/>
              <w:jc w:val="both"/>
              <w:rPr>
                <w:rFonts w:ascii="Book Antiqua" w:hAnsi="Book Antiqua" w:eastAsia="宋体" w:cs="Arial"/>
              </w:rPr>
            </w:pPr>
            <w:r>
              <w:rPr>
                <w:rFonts w:ascii="Book Antiqua" w:hAnsi="Book Antiqua" w:eastAsia="宋体" w:cs="Arial"/>
              </w:rPr>
              <w:t>17</w:t>
            </w:r>
            <w:r>
              <w:rPr>
                <w:rFonts w:ascii="Book Antiqua" w:hAnsi="Book Antiqua" w:eastAsia="宋体" w:cs="Arial"/>
                <w:color w:val="000000"/>
              </w:rPr>
              <w:t xml:space="preserve"> (</w:t>
            </w:r>
            <w:r>
              <w:rPr>
                <w:rFonts w:ascii="Book Antiqua" w:hAnsi="Book Antiqua" w:eastAsia="宋体" w:cs="Arial"/>
              </w:rPr>
              <w:t>47.2)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Robotic</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52 (9.0)</w:t>
            </w:r>
          </w:p>
        </w:tc>
        <w:tc>
          <w:tcPr>
            <w:tcW w:w="1534" w:type="dxa"/>
          </w:tcPr>
          <w:p>
            <w:pPr>
              <w:spacing w:line="360" w:lineRule="auto"/>
              <w:jc w:val="both"/>
              <w:rPr>
                <w:rFonts w:ascii="Book Antiqua" w:hAnsi="Book Antiqua" w:eastAsia="宋体" w:cs="Arial"/>
              </w:rPr>
            </w:pPr>
            <w:r>
              <w:rPr>
                <w:rFonts w:ascii="Book Antiqua" w:hAnsi="Book Antiqua" w:eastAsia="宋体" w:cs="Arial"/>
              </w:rPr>
              <w:t>49</w:t>
            </w:r>
            <w:r>
              <w:rPr>
                <w:rFonts w:ascii="Book Antiqua" w:hAnsi="Book Antiqua" w:eastAsia="宋体" w:cs="Arial"/>
                <w:color w:val="000000"/>
              </w:rPr>
              <w:t xml:space="preserve"> (</w:t>
            </w:r>
            <w:r>
              <w:rPr>
                <w:rFonts w:ascii="Book Antiqua" w:hAnsi="Book Antiqua" w:eastAsia="宋体" w:cs="Arial"/>
              </w:rPr>
              <w:t>9.1)</w:t>
            </w:r>
          </w:p>
        </w:tc>
        <w:tc>
          <w:tcPr>
            <w:tcW w:w="1654" w:type="dxa"/>
          </w:tcPr>
          <w:p>
            <w:pPr>
              <w:spacing w:line="360" w:lineRule="auto"/>
              <w:jc w:val="both"/>
              <w:rPr>
                <w:rFonts w:ascii="Book Antiqua" w:hAnsi="Book Antiqua" w:eastAsia="宋体" w:cs="Arial"/>
              </w:rPr>
            </w:pPr>
            <w:r>
              <w:rPr>
                <w:rFonts w:ascii="Book Antiqua" w:hAnsi="Book Antiqua" w:eastAsia="宋体" w:cs="Arial"/>
              </w:rPr>
              <w:t>3</w:t>
            </w:r>
            <w:r>
              <w:rPr>
                <w:rFonts w:ascii="Book Antiqua" w:hAnsi="Book Antiqua" w:eastAsia="宋体" w:cs="Arial"/>
                <w:color w:val="000000"/>
              </w:rPr>
              <w:t xml:space="preserve"> (</w:t>
            </w:r>
            <w:r>
              <w:rPr>
                <w:rFonts w:ascii="Book Antiqua" w:hAnsi="Book Antiqua" w:eastAsia="宋体" w:cs="Arial"/>
              </w:rPr>
              <w:t>8.4)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Anastomosis</w:t>
            </w:r>
          </w:p>
        </w:tc>
        <w:tc>
          <w:tcPr>
            <w:tcW w:w="1659" w:type="dxa"/>
          </w:tcPr>
          <w:p>
            <w:pPr>
              <w:spacing w:line="360" w:lineRule="auto"/>
              <w:jc w:val="both"/>
              <w:rPr>
                <w:rFonts w:ascii="Book Antiqua" w:hAnsi="Book Antiqua" w:eastAsia="宋体" w:cs="Arial"/>
                <w:color w:val="00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color w:val="000000"/>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color w:val="000000"/>
              </w:rPr>
              <w:t xml:space="preserve"> = 0.055</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0.973</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End-to-end anastomosis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198 (34.3)</w:t>
            </w:r>
          </w:p>
        </w:tc>
        <w:tc>
          <w:tcPr>
            <w:tcW w:w="1534" w:type="dxa"/>
          </w:tcPr>
          <w:p>
            <w:pPr>
              <w:spacing w:line="360" w:lineRule="auto"/>
              <w:jc w:val="both"/>
              <w:rPr>
                <w:rFonts w:ascii="Book Antiqua" w:hAnsi="Book Antiqua" w:eastAsia="宋体" w:cs="Arial"/>
              </w:rPr>
            </w:pPr>
            <w:r>
              <w:rPr>
                <w:rFonts w:ascii="Book Antiqua" w:hAnsi="Book Antiqua" w:eastAsia="宋体" w:cs="Arial"/>
              </w:rPr>
              <w:t>185</w:t>
            </w:r>
            <w:r>
              <w:rPr>
                <w:rFonts w:ascii="Book Antiqua" w:hAnsi="Book Antiqua" w:eastAsia="宋体" w:cs="Arial"/>
                <w:color w:val="000000"/>
              </w:rPr>
              <w:t xml:space="preserve"> (</w:t>
            </w:r>
            <w:r>
              <w:rPr>
                <w:rFonts w:ascii="Book Antiqua" w:hAnsi="Book Antiqua" w:eastAsia="宋体" w:cs="Arial"/>
              </w:rPr>
              <w:t>34.2)</w:t>
            </w:r>
          </w:p>
        </w:tc>
        <w:tc>
          <w:tcPr>
            <w:tcW w:w="1654" w:type="dxa"/>
          </w:tcPr>
          <w:p>
            <w:pPr>
              <w:spacing w:line="360" w:lineRule="auto"/>
              <w:jc w:val="both"/>
              <w:rPr>
                <w:rFonts w:ascii="Book Antiqua" w:hAnsi="Book Antiqua" w:eastAsia="宋体" w:cs="Arial"/>
              </w:rPr>
            </w:pPr>
            <w:r>
              <w:rPr>
                <w:rFonts w:ascii="Book Antiqua" w:hAnsi="Book Antiqua" w:eastAsia="宋体" w:cs="Arial"/>
              </w:rPr>
              <w:t>13</w:t>
            </w:r>
            <w:r>
              <w:rPr>
                <w:rFonts w:ascii="Book Antiqua" w:hAnsi="Book Antiqua" w:eastAsia="宋体" w:cs="Arial"/>
                <w:color w:val="000000"/>
              </w:rPr>
              <w:t xml:space="preserve"> (</w:t>
            </w:r>
            <w:r>
              <w:rPr>
                <w:rFonts w:ascii="Book Antiqua" w:hAnsi="Book Antiqua" w:eastAsia="宋体" w:cs="Arial"/>
              </w:rPr>
              <w:t>36.1)</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End-lateral anastomosis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248 (43.0)</w:t>
            </w:r>
          </w:p>
        </w:tc>
        <w:tc>
          <w:tcPr>
            <w:tcW w:w="1534" w:type="dxa"/>
          </w:tcPr>
          <w:p>
            <w:pPr>
              <w:spacing w:line="360" w:lineRule="auto"/>
              <w:jc w:val="both"/>
              <w:rPr>
                <w:rFonts w:ascii="Book Antiqua" w:hAnsi="Book Antiqua" w:eastAsia="宋体" w:cs="Arial"/>
              </w:rPr>
            </w:pPr>
            <w:r>
              <w:rPr>
                <w:rFonts w:ascii="Book Antiqua" w:hAnsi="Book Antiqua" w:eastAsia="宋体" w:cs="Arial"/>
              </w:rPr>
              <w:t>233</w:t>
            </w:r>
            <w:r>
              <w:rPr>
                <w:rFonts w:ascii="Book Antiqua" w:hAnsi="Book Antiqua" w:eastAsia="宋体" w:cs="Arial"/>
                <w:color w:val="000000"/>
              </w:rPr>
              <w:t xml:space="preserve"> (</w:t>
            </w:r>
            <w:r>
              <w:rPr>
                <w:rFonts w:ascii="Book Antiqua" w:hAnsi="Book Antiqua" w:eastAsia="宋体" w:cs="Arial"/>
              </w:rPr>
              <w:t>43.1)</w:t>
            </w:r>
          </w:p>
        </w:tc>
        <w:tc>
          <w:tcPr>
            <w:tcW w:w="1654" w:type="dxa"/>
          </w:tcPr>
          <w:p>
            <w:pPr>
              <w:spacing w:line="360" w:lineRule="auto"/>
              <w:jc w:val="both"/>
              <w:rPr>
                <w:rFonts w:ascii="Book Antiqua" w:hAnsi="Book Antiqua" w:eastAsia="宋体" w:cs="Arial"/>
              </w:rPr>
            </w:pPr>
            <w:r>
              <w:rPr>
                <w:rFonts w:ascii="Book Antiqua" w:hAnsi="Book Antiqua" w:eastAsia="宋体" w:cs="Arial"/>
              </w:rPr>
              <w:t>15</w:t>
            </w:r>
            <w:r>
              <w:rPr>
                <w:rFonts w:ascii="Book Antiqua" w:hAnsi="Book Antiqua" w:eastAsia="宋体" w:cs="Arial"/>
                <w:color w:val="000000"/>
              </w:rPr>
              <w:t xml:space="preserve"> (</w:t>
            </w:r>
            <w:r>
              <w:rPr>
                <w:rFonts w:ascii="Book Antiqua" w:hAnsi="Book Antiqua" w:eastAsia="宋体" w:cs="Arial"/>
              </w:rPr>
              <w:t>41.7)</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Lateral anastomosis</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131 (22.7)</w:t>
            </w:r>
          </w:p>
        </w:tc>
        <w:tc>
          <w:tcPr>
            <w:tcW w:w="1534" w:type="dxa"/>
          </w:tcPr>
          <w:p>
            <w:pPr>
              <w:spacing w:line="360" w:lineRule="auto"/>
              <w:jc w:val="both"/>
              <w:rPr>
                <w:rFonts w:ascii="Book Antiqua" w:hAnsi="Book Antiqua" w:eastAsia="宋体" w:cs="Arial"/>
              </w:rPr>
            </w:pPr>
            <w:r>
              <w:rPr>
                <w:rFonts w:ascii="Book Antiqua" w:hAnsi="Book Antiqua" w:eastAsia="宋体" w:cs="Arial"/>
              </w:rPr>
              <w:t>123</w:t>
            </w:r>
            <w:r>
              <w:rPr>
                <w:rFonts w:ascii="Book Antiqua" w:hAnsi="Book Antiqua" w:eastAsia="宋体" w:cs="Arial"/>
                <w:color w:val="000000"/>
              </w:rPr>
              <w:t xml:space="preserve"> (</w:t>
            </w:r>
            <w:r>
              <w:rPr>
                <w:rFonts w:ascii="Book Antiqua" w:hAnsi="Book Antiqua" w:eastAsia="宋体" w:cs="Arial"/>
              </w:rPr>
              <w:t>22.7)</w:t>
            </w:r>
          </w:p>
        </w:tc>
        <w:tc>
          <w:tcPr>
            <w:tcW w:w="1654" w:type="dxa"/>
          </w:tcPr>
          <w:p>
            <w:pPr>
              <w:spacing w:line="360" w:lineRule="auto"/>
              <w:jc w:val="both"/>
              <w:rPr>
                <w:rFonts w:ascii="Book Antiqua" w:hAnsi="Book Antiqua" w:eastAsia="宋体" w:cs="Arial"/>
              </w:rPr>
            </w:pPr>
            <w:r>
              <w:rPr>
                <w:rFonts w:ascii="Book Antiqua" w:hAnsi="Book Antiqua" w:eastAsia="宋体" w:cs="Arial"/>
              </w:rPr>
              <w:t>8</w:t>
            </w:r>
            <w:r>
              <w:rPr>
                <w:rFonts w:ascii="Book Antiqua" w:hAnsi="Book Antiqua" w:eastAsia="宋体" w:cs="Arial"/>
                <w:color w:val="000000"/>
              </w:rPr>
              <w:t xml:space="preserve"> (</w:t>
            </w:r>
            <w:r>
              <w:rPr>
                <w:rFonts w:ascii="Book Antiqua" w:hAnsi="Book Antiqua" w:eastAsia="宋体" w:cs="Arial"/>
              </w:rPr>
              <w:t>22.2)</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lang w:eastAsia="zh-CN"/>
              </w:rPr>
            </w:pPr>
            <w:r>
              <w:rPr>
                <w:rFonts w:ascii="Book Antiqua" w:hAnsi="Book Antiqua" w:eastAsia="宋体" w:cs="Arial"/>
                <w:lang w:eastAsia="zh-CN"/>
              </w:rPr>
              <w:t>B</w:t>
            </w:r>
            <w:r>
              <w:rPr>
                <w:rFonts w:ascii="Book Antiqua" w:hAnsi="Book Antiqua" w:eastAsia="宋体" w:cs="Arial"/>
              </w:rPr>
              <w:t>lood transfusion</w:t>
            </w:r>
            <w:r>
              <w:rPr>
                <w:rFonts w:ascii="Book Antiqua" w:hAnsi="Book Antiqua" w:eastAsia="宋体" w:cs="Arial"/>
                <w:lang w:eastAsia="zh-CN"/>
              </w:rPr>
              <w:t xml:space="preserve"> </w:t>
            </w:r>
            <w:r>
              <w:rPr>
                <w:rFonts w:ascii="Book Antiqua" w:hAnsi="Book Antiqua" w:eastAsia="Book Antiqua" w:cs="Book Antiqua"/>
                <w:color w:val="000000"/>
              </w:rPr>
              <w:t>intraoperatively and within 2 d postoperatively</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rPr>
              <w:t xml:space="preserve"> = 20.869</w:t>
            </w:r>
          </w:p>
        </w:tc>
        <w:tc>
          <w:tcPr>
            <w:tcW w:w="1255" w:type="dxa"/>
          </w:tcPr>
          <w:p>
            <w:pPr>
              <w:spacing w:line="360" w:lineRule="auto"/>
              <w:jc w:val="both"/>
              <w:rPr>
                <w:rFonts w:ascii="Book Antiqua" w:hAnsi="Book Antiqua" w:eastAsia="宋体" w:cs="Arial"/>
                <w:color w:val="FF0000"/>
              </w:rPr>
            </w:pPr>
            <w:r>
              <w:rPr>
                <w:rFonts w:ascii="Book Antiqua" w:hAnsi="Book Antiqua" w:eastAsia="宋体" w:cs="Arial"/>
                <w:color w:val="000000"/>
              </w:rPr>
              <w:t>&lt; 0.001</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427 (74.0)</w:t>
            </w:r>
          </w:p>
        </w:tc>
        <w:tc>
          <w:tcPr>
            <w:tcW w:w="1534" w:type="dxa"/>
          </w:tcPr>
          <w:p>
            <w:pPr>
              <w:spacing w:line="360" w:lineRule="auto"/>
              <w:jc w:val="both"/>
              <w:rPr>
                <w:rFonts w:ascii="Book Antiqua" w:hAnsi="Book Antiqua" w:eastAsia="宋体" w:cs="Arial"/>
              </w:rPr>
            </w:pPr>
            <w:r>
              <w:rPr>
                <w:rFonts w:ascii="Book Antiqua" w:hAnsi="Book Antiqua" w:eastAsia="宋体" w:cs="Arial"/>
              </w:rPr>
              <w:t>412</w:t>
            </w:r>
            <w:r>
              <w:rPr>
                <w:rFonts w:ascii="Book Antiqua" w:hAnsi="Book Antiqua" w:eastAsia="宋体" w:cs="Arial"/>
                <w:color w:val="000000"/>
              </w:rPr>
              <w:t xml:space="preserve"> (</w:t>
            </w:r>
            <w:r>
              <w:rPr>
                <w:rFonts w:ascii="Book Antiqua" w:hAnsi="Book Antiqua" w:eastAsia="宋体" w:cs="Arial"/>
              </w:rPr>
              <w:t>76.2)</w:t>
            </w:r>
          </w:p>
        </w:tc>
        <w:tc>
          <w:tcPr>
            <w:tcW w:w="1654" w:type="dxa"/>
          </w:tcPr>
          <w:p>
            <w:pPr>
              <w:spacing w:line="360" w:lineRule="auto"/>
              <w:jc w:val="both"/>
              <w:rPr>
                <w:rFonts w:ascii="Book Antiqua" w:hAnsi="Book Antiqua" w:eastAsia="宋体" w:cs="Arial"/>
              </w:rPr>
            </w:pPr>
            <w:r>
              <w:rPr>
                <w:rFonts w:ascii="Book Antiqua" w:hAnsi="Book Antiqua" w:eastAsia="宋体" w:cs="Arial"/>
              </w:rPr>
              <w:t>15</w:t>
            </w:r>
            <w:r>
              <w:rPr>
                <w:rFonts w:ascii="Book Antiqua" w:hAnsi="Book Antiqua" w:eastAsia="宋体" w:cs="Arial"/>
                <w:color w:val="000000"/>
              </w:rPr>
              <w:t xml:space="preserve"> (</w:t>
            </w:r>
            <w:r>
              <w:rPr>
                <w:rFonts w:ascii="Book Antiqua" w:hAnsi="Book Antiqua" w:eastAsia="宋体" w:cs="Arial"/>
              </w:rPr>
              <w:t>41.7)</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color w:val="FF0000"/>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150 (26.0)</w:t>
            </w:r>
          </w:p>
        </w:tc>
        <w:tc>
          <w:tcPr>
            <w:tcW w:w="1534" w:type="dxa"/>
          </w:tcPr>
          <w:p>
            <w:pPr>
              <w:spacing w:line="360" w:lineRule="auto"/>
              <w:jc w:val="both"/>
              <w:rPr>
                <w:rFonts w:ascii="Book Antiqua" w:hAnsi="Book Antiqua" w:eastAsia="宋体" w:cs="Arial"/>
              </w:rPr>
            </w:pPr>
            <w:r>
              <w:rPr>
                <w:rFonts w:ascii="Book Antiqua" w:hAnsi="Book Antiqua" w:eastAsia="宋体" w:cs="Arial"/>
              </w:rPr>
              <w:t>129</w:t>
            </w:r>
            <w:r>
              <w:rPr>
                <w:rFonts w:ascii="Book Antiqua" w:hAnsi="Book Antiqua" w:eastAsia="宋体" w:cs="Arial"/>
                <w:color w:val="000000"/>
              </w:rPr>
              <w:t xml:space="preserve"> (</w:t>
            </w:r>
            <w:r>
              <w:rPr>
                <w:rFonts w:ascii="Book Antiqua" w:hAnsi="Book Antiqua" w:eastAsia="宋体" w:cs="Arial"/>
              </w:rPr>
              <w:t>23.8)</w:t>
            </w:r>
          </w:p>
        </w:tc>
        <w:tc>
          <w:tcPr>
            <w:tcW w:w="1654" w:type="dxa"/>
          </w:tcPr>
          <w:p>
            <w:pPr>
              <w:spacing w:line="360" w:lineRule="auto"/>
              <w:jc w:val="both"/>
              <w:rPr>
                <w:rFonts w:ascii="Book Antiqua" w:hAnsi="Book Antiqua" w:eastAsia="宋体" w:cs="Arial"/>
              </w:rPr>
            </w:pPr>
            <w:r>
              <w:rPr>
                <w:rFonts w:ascii="Book Antiqua" w:hAnsi="Book Antiqua" w:eastAsia="宋体" w:cs="Arial"/>
              </w:rPr>
              <w:t>21</w:t>
            </w:r>
            <w:r>
              <w:rPr>
                <w:rFonts w:ascii="Book Antiqua" w:hAnsi="Book Antiqua" w:eastAsia="宋体" w:cs="Arial"/>
                <w:color w:val="000000"/>
              </w:rPr>
              <w:t xml:space="preserve"> (</w:t>
            </w:r>
            <w:r>
              <w:rPr>
                <w:rFonts w:ascii="Book Antiqua" w:hAnsi="Book Antiqua" w:eastAsia="宋体" w:cs="Arial"/>
              </w:rPr>
              <w:t>58.3)</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T stage</w:t>
            </w:r>
          </w:p>
        </w:tc>
        <w:tc>
          <w:tcPr>
            <w:tcW w:w="1659" w:type="dxa"/>
          </w:tcPr>
          <w:p>
            <w:pPr>
              <w:spacing w:line="360" w:lineRule="auto"/>
              <w:jc w:val="both"/>
              <w:rPr>
                <w:rFonts w:ascii="Book Antiqua" w:hAnsi="Book Antiqua" w:eastAsia="宋体" w:cs="Arial"/>
                <w:color w:val="FF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color w:val="000000"/>
              </w:rPr>
            </w:pP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color w:val="000000"/>
              </w:rPr>
              <w:t>-</w:t>
            </w:r>
            <w:r>
              <w:rPr>
                <w:rFonts w:ascii="Book Antiqua" w:hAnsi="Book Antiqua" w:eastAsia="宋体" w:cs="Arial"/>
                <w:color w:val="000000"/>
                <w:vertAlign w:val="superscript"/>
              </w:rPr>
              <w:t>1</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0.444</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36 (6.2)</w:t>
            </w:r>
          </w:p>
        </w:tc>
        <w:tc>
          <w:tcPr>
            <w:tcW w:w="1534" w:type="dxa"/>
          </w:tcPr>
          <w:p>
            <w:pPr>
              <w:spacing w:line="360" w:lineRule="auto"/>
              <w:jc w:val="both"/>
              <w:rPr>
                <w:rFonts w:ascii="Book Antiqua" w:hAnsi="Book Antiqua" w:eastAsia="宋体" w:cs="Arial"/>
              </w:rPr>
            </w:pPr>
            <w:r>
              <w:rPr>
                <w:rFonts w:ascii="Book Antiqua" w:hAnsi="Book Antiqua" w:eastAsia="宋体" w:cs="Arial"/>
              </w:rPr>
              <w:t>36</w:t>
            </w:r>
            <w:r>
              <w:rPr>
                <w:rFonts w:ascii="Book Antiqua" w:hAnsi="Book Antiqua" w:eastAsia="宋体" w:cs="Arial"/>
                <w:color w:val="000000"/>
              </w:rPr>
              <w:t xml:space="preserve"> (</w:t>
            </w:r>
            <w:r>
              <w:rPr>
                <w:rFonts w:ascii="Book Antiqua" w:hAnsi="Book Antiqua" w:eastAsia="宋体" w:cs="Arial"/>
              </w:rPr>
              <w:t>6.7)</w:t>
            </w:r>
          </w:p>
        </w:tc>
        <w:tc>
          <w:tcPr>
            <w:tcW w:w="1654" w:type="dxa"/>
          </w:tcPr>
          <w:p>
            <w:pPr>
              <w:spacing w:line="360" w:lineRule="auto"/>
              <w:jc w:val="both"/>
              <w:rPr>
                <w:rFonts w:ascii="Book Antiqua" w:hAnsi="Book Antiqua" w:eastAsia="宋体" w:cs="Arial"/>
              </w:rPr>
            </w:pPr>
            <w:r>
              <w:rPr>
                <w:rFonts w:ascii="Book Antiqua" w:hAnsi="Book Antiqua" w:eastAsia="宋体" w:cs="Arial"/>
              </w:rPr>
              <w:t>0</w:t>
            </w:r>
            <w:r>
              <w:rPr>
                <w:rFonts w:ascii="Book Antiqua" w:hAnsi="Book Antiqua" w:eastAsia="宋体" w:cs="Arial"/>
                <w:color w:val="000000"/>
              </w:rPr>
              <w:t xml:space="preserve"> (</w:t>
            </w:r>
            <w:r>
              <w:rPr>
                <w:rFonts w:ascii="Book Antiqua" w:hAnsi="Book Antiqua" w:eastAsia="宋体" w:cs="Arial"/>
              </w:rPr>
              <w:t>0.0)</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60 (10.4)</w:t>
            </w:r>
          </w:p>
        </w:tc>
        <w:tc>
          <w:tcPr>
            <w:tcW w:w="1534" w:type="dxa"/>
          </w:tcPr>
          <w:p>
            <w:pPr>
              <w:spacing w:line="360" w:lineRule="auto"/>
              <w:jc w:val="both"/>
              <w:rPr>
                <w:rFonts w:ascii="Book Antiqua" w:hAnsi="Book Antiqua" w:eastAsia="宋体" w:cs="Arial"/>
              </w:rPr>
            </w:pPr>
            <w:r>
              <w:rPr>
                <w:rFonts w:ascii="Book Antiqua" w:hAnsi="Book Antiqua" w:eastAsia="宋体" w:cs="Arial"/>
              </w:rPr>
              <w:t>57</w:t>
            </w:r>
            <w:r>
              <w:rPr>
                <w:rFonts w:ascii="Book Antiqua" w:hAnsi="Book Antiqua" w:eastAsia="宋体" w:cs="Arial"/>
                <w:color w:val="000000"/>
              </w:rPr>
              <w:t xml:space="preserve"> (</w:t>
            </w:r>
            <w:r>
              <w:rPr>
                <w:rFonts w:ascii="Book Antiqua" w:hAnsi="Book Antiqua" w:eastAsia="宋体" w:cs="Arial"/>
              </w:rPr>
              <w:t>10.5)</w:t>
            </w:r>
          </w:p>
        </w:tc>
        <w:tc>
          <w:tcPr>
            <w:tcW w:w="1654" w:type="dxa"/>
          </w:tcPr>
          <w:p>
            <w:pPr>
              <w:spacing w:line="360" w:lineRule="auto"/>
              <w:jc w:val="both"/>
              <w:rPr>
                <w:rFonts w:ascii="Book Antiqua" w:hAnsi="Book Antiqua" w:eastAsia="宋体" w:cs="Arial"/>
              </w:rPr>
            </w:pPr>
            <w:r>
              <w:rPr>
                <w:rFonts w:ascii="Book Antiqua" w:hAnsi="Book Antiqua" w:eastAsia="宋体" w:cs="Arial"/>
              </w:rPr>
              <w:t>3</w:t>
            </w:r>
            <w:r>
              <w:rPr>
                <w:rFonts w:ascii="Book Antiqua" w:hAnsi="Book Antiqua" w:eastAsia="宋体" w:cs="Arial"/>
                <w:color w:val="000000"/>
              </w:rPr>
              <w:t xml:space="preserve"> (</w:t>
            </w:r>
            <w:r>
              <w:rPr>
                <w:rFonts w:ascii="Book Antiqua" w:hAnsi="Book Antiqua" w:eastAsia="宋体" w:cs="Arial"/>
              </w:rPr>
              <w:t>8.3)</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3</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371 (64.3)</w:t>
            </w:r>
          </w:p>
        </w:tc>
        <w:tc>
          <w:tcPr>
            <w:tcW w:w="1534" w:type="dxa"/>
          </w:tcPr>
          <w:p>
            <w:pPr>
              <w:spacing w:line="360" w:lineRule="auto"/>
              <w:jc w:val="both"/>
              <w:rPr>
                <w:rFonts w:ascii="Book Antiqua" w:hAnsi="Book Antiqua" w:eastAsia="宋体" w:cs="Arial"/>
              </w:rPr>
            </w:pPr>
            <w:r>
              <w:rPr>
                <w:rFonts w:ascii="Book Antiqua" w:hAnsi="Book Antiqua" w:eastAsia="宋体" w:cs="Arial"/>
              </w:rPr>
              <w:t>346</w:t>
            </w:r>
            <w:r>
              <w:rPr>
                <w:rFonts w:ascii="Book Antiqua" w:hAnsi="Book Antiqua" w:eastAsia="宋体" w:cs="Arial"/>
                <w:color w:val="000000"/>
              </w:rPr>
              <w:t xml:space="preserve"> (</w:t>
            </w:r>
            <w:r>
              <w:rPr>
                <w:rFonts w:ascii="Book Antiqua" w:hAnsi="Book Antiqua" w:eastAsia="宋体" w:cs="Arial"/>
              </w:rPr>
              <w:t>64.0)</w:t>
            </w:r>
          </w:p>
        </w:tc>
        <w:tc>
          <w:tcPr>
            <w:tcW w:w="1654" w:type="dxa"/>
          </w:tcPr>
          <w:p>
            <w:pPr>
              <w:spacing w:line="360" w:lineRule="auto"/>
              <w:jc w:val="both"/>
              <w:rPr>
                <w:rFonts w:ascii="Book Antiqua" w:hAnsi="Book Antiqua" w:eastAsia="宋体" w:cs="Arial"/>
              </w:rPr>
            </w:pPr>
            <w:r>
              <w:rPr>
                <w:rFonts w:ascii="Book Antiqua" w:hAnsi="Book Antiqua" w:eastAsia="宋体" w:cs="Arial"/>
              </w:rPr>
              <w:t>25</w:t>
            </w:r>
            <w:r>
              <w:rPr>
                <w:rFonts w:ascii="Book Antiqua" w:hAnsi="Book Antiqua" w:eastAsia="宋体" w:cs="Arial"/>
                <w:color w:val="000000"/>
              </w:rPr>
              <w:t xml:space="preserve"> (</w:t>
            </w:r>
            <w:r>
              <w:rPr>
                <w:rFonts w:ascii="Book Antiqua" w:hAnsi="Book Antiqua" w:eastAsia="宋体" w:cs="Arial"/>
              </w:rPr>
              <w:t>69.4)</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4</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110 (19.1)</w:t>
            </w:r>
          </w:p>
        </w:tc>
        <w:tc>
          <w:tcPr>
            <w:tcW w:w="1534" w:type="dxa"/>
          </w:tcPr>
          <w:p>
            <w:pPr>
              <w:spacing w:line="360" w:lineRule="auto"/>
              <w:jc w:val="both"/>
              <w:rPr>
                <w:rFonts w:ascii="Book Antiqua" w:hAnsi="Book Antiqua" w:eastAsia="宋体" w:cs="Arial"/>
              </w:rPr>
            </w:pPr>
            <w:r>
              <w:rPr>
                <w:rFonts w:ascii="Book Antiqua" w:hAnsi="Book Antiqua" w:eastAsia="宋体" w:cs="Arial"/>
              </w:rPr>
              <w:t>102</w:t>
            </w:r>
            <w:r>
              <w:rPr>
                <w:rFonts w:ascii="Book Antiqua" w:hAnsi="Book Antiqua" w:eastAsia="宋体" w:cs="Arial"/>
                <w:color w:val="000000"/>
              </w:rPr>
              <w:t xml:space="preserve"> (</w:t>
            </w:r>
            <w:r>
              <w:rPr>
                <w:rFonts w:ascii="Book Antiqua" w:hAnsi="Book Antiqua" w:eastAsia="宋体" w:cs="Arial"/>
              </w:rPr>
              <w:t>18.8)</w:t>
            </w:r>
          </w:p>
        </w:tc>
        <w:tc>
          <w:tcPr>
            <w:tcW w:w="1654" w:type="dxa"/>
          </w:tcPr>
          <w:p>
            <w:pPr>
              <w:spacing w:line="360" w:lineRule="auto"/>
              <w:jc w:val="both"/>
              <w:rPr>
                <w:rFonts w:ascii="Book Antiqua" w:hAnsi="Book Antiqua" w:eastAsia="宋体" w:cs="Arial"/>
              </w:rPr>
            </w:pPr>
            <w:r>
              <w:rPr>
                <w:rFonts w:ascii="Book Antiqua" w:hAnsi="Book Antiqua" w:eastAsia="宋体" w:cs="Arial"/>
              </w:rPr>
              <w:t>8</w:t>
            </w:r>
            <w:r>
              <w:rPr>
                <w:rFonts w:ascii="Book Antiqua" w:hAnsi="Book Antiqua" w:eastAsia="宋体" w:cs="Arial"/>
                <w:color w:val="000000"/>
              </w:rPr>
              <w:t xml:space="preserve"> (</w:t>
            </w:r>
            <w:r>
              <w:rPr>
                <w:rFonts w:ascii="Book Antiqua" w:hAnsi="Book Antiqua" w:eastAsia="宋体" w:cs="Arial"/>
              </w:rPr>
              <w:t>22.3)</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N stage</w:t>
            </w:r>
          </w:p>
        </w:tc>
        <w:tc>
          <w:tcPr>
            <w:tcW w:w="1659" w:type="dxa"/>
          </w:tcPr>
          <w:p>
            <w:pPr>
              <w:spacing w:line="360" w:lineRule="auto"/>
              <w:jc w:val="both"/>
              <w:rPr>
                <w:rFonts w:ascii="Book Antiqua" w:hAnsi="Book Antiqua" w:eastAsia="宋体" w:cs="Arial"/>
                <w:color w:val="000000"/>
              </w:rPr>
            </w:pPr>
          </w:p>
        </w:tc>
        <w:tc>
          <w:tcPr>
            <w:tcW w:w="1534" w:type="dxa"/>
          </w:tcPr>
          <w:p>
            <w:pPr>
              <w:spacing w:line="360" w:lineRule="auto"/>
              <w:jc w:val="both"/>
              <w:rPr>
                <w:rFonts w:ascii="Book Antiqua" w:hAnsi="Book Antiqua" w:eastAsia="宋体" w:cs="Arial"/>
              </w:rPr>
            </w:pPr>
          </w:p>
        </w:tc>
        <w:tc>
          <w:tcPr>
            <w:tcW w:w="1654" w:type="dxa"/>
          </w:tcPr>
          <w:p>
            <w:pPr>
              <w:spacing w:line="360" w:lineRule="auto"/>
              <w:jc w:val="both"/>
              <w:rPr>
                <w:rFonts w:ascii="Book Antiqua" w:hAnsi="Book Antiqua" w:eastAsia="宋体" w:cs="Arial"/>
              </w:rPr>
            </w:pPr>
          </w:p>
        </w:tc>
        <w:tc>
          <w:tcPr>
            <w:tcW w:w="1296" w:type="dxa"/>
          </w:tcPr>
          <w:p>
            <w:pPr>
              <w:spacing w:line="360" w:lineRule="auto"/>
              <w:jc w:val="both"/>
              <w:rPr>
                <w:rFonts w:ascii="Book Antiqua" w:hAnsi="Book Antiqua" w:eastAsia="宋体" w:cs="Arial"/>
                <w:color w:val="FF0000"/>
              </w:rPr>
            </w:pPr>
            <w:r>
              <w:rPr>
                <w:rFonts w:ascii="Book Antiqua" w:hAnsi="Book Antiqua" w:eastAsia="宋体" w:cs="Arial"/>
                <w:i/>
                <w:iCs/>
                <w:color w:val="000000"/>
              </w:rPr>
              <w:t>χ</w:t>
            </w:r>
            <w:r>
              <w:rPr>
                <w:rFonts w:ascii="Book Antiqua" w:hAnsi="Book Antiqua" w:eastAsia="宋体" w:cs="Arial"/>
                <w:i/>
                <w:iCs/>
                <w:color w:val="000000"/>
                <w:vertAlign w:val="superscript"/>
              </w:rPr>
              <w:t>2</w:t>
            </w:r>
            <w:r>
              <w:rPr>
                <w:rFonts w:ascii="Book Antiqua" w:hAnsi="Book Antiqua" w:eastAsia="宋体" w:cs="Arial"/>
                <w:color w:val="000000"/>
              </w:rPr>
              <w:t xml:space="preserve"> = 7.778</w:t>
            </w:r>
          </w:p>
        </w:tc>
        <w:tc>
          <w:tcPr>
            <w:tcW w:w="1255" w:type="dxa"/>
          </w:tcPr>
          <w:p>
            <w:pPr>
              <w:spacing w:line="360" w:lineRule="auto"/>
              <w:jc w:val="both"/>
              <w:rPr>
                <w:rFonts w:ascii="Book Antiqua" w:hAnsi="Book Antiqua" w:eastAsia="宋体" w:cs="Arial"/>
                <w:color w:val="FF0000"/>
              </w:rPr>
            </w:pPr>
            <w:r>
              <w:rPr>
                <w:rFonts w:ascii="Book Antiqua" w:hAnsi="Book Antiqua" w:eastAsia="宋体" w:cs="Arial"/>
                <w:color w:val="000000"/>
              </w:rPr>
              <w:t>0.020</w:t>
            </w: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0</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355 (61.5)</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340 (62.9)</w:t>
            </w:r>
          </w:p>
        </w:tc>
        <w:tc>
          <w:tcPr>
            <w:tcW w:w="1654" w:type="dxa"/>
          </w:tcPr>
          <w:p>
            <w:pPr>
              <w:spacing w:line="360" w:lineRule="auto"/>
              <w:jc w:val="both"/>
              <w:rPr>
                <w:rFonts w:ascii="Book Antiqua" w:hAnsi="Book Antiqua" w:eastAsia="宋体" w:cs="Arial"/>
              </w:rPr>
            </w:pPr>
            <w:r>
              <w:rPr>
                <w:rFonts w:ascii="Book Antiqua" w:hAnsi="Book Antiqua" w:eastAsia="宋体" w:cs="Arial"/>
              </w:rPr>
              <w:t>15</w:t>
            </w:r>
            <w:r>
              <w:rPr>
                <w:rFonts w:ascii="Book Antiqua" w:hAnsi="Book Antiqua" w:eastAsia="宋体" w:cs="Arial"/>
                <w:color w:val="000000"/>
              </w:rPr>
              <w:t xml:space="preserve"> (</w:t>
            </w:r>
            <w:r>
              <w:rPr>
                <w:rFonts w:ascii="Book Antiqua" w:hAnsi="Book Antiqua" w:eastAsia="宋体" w:cs="Arial"/>
              </w:rPr>
              <w:t>41.7)</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1</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138 (23.9)</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127 (23.5)</w:t>
            </w:r>
          </w:p>
        </w:tc>
        <w:tc>
          <w:tcPr>
            <w:tcW w:w="1654" w:type="dxa"/>
          </w:tcPr>
          <w:p>
            <w:pPr>
              <w:spacing w:line="360" w:lineRule="auto"/>
              <w:jc w:val="both"/>
              <w:rPr>
                <w:rFonts w:ascii="Book Antiqua" w:hAnsi="Book Antiqua" w:eastAsia="宋体" w:cs="Arial"/>
              </w:rPr>
            </w:pPr>
            <w:r>
              <w:rPr>
                <w:rFonts w:ascii="Book Antiqua" w:hAnsi="Book Antiqua" w:eastAsia="宋体" w:cs="Arial"/>
              </w:rPr>
              <w:t>11</w:t>
            </w:r>
            <w:r>
              <w:rPr>
                <w:rFonts w:ascii="Book Antiqua" w:hAnsi="Book Antiqua" w:eastAsia="宋体" w:cs="Arial"/>
                <w:color w:val="000000"/>
              </w:rPr>
              <w:t xml:space="preserve"> (</w:t>
            </w:r>
            <w:r>
              <w:rPr>
                <w:rFonts w:ascii="Book Antiqua" w:hAnsi="Book Antiqua" w:eastAsia="宋体" w:cs="Arial"/>
              </w:rPr>
              <w:t>30.6)</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ind w:firstLine="120" w:firstLineChars="50"/>
              <w:jc w:val="both"/>
              <w:rPr>
                <w:rFonts w:ascii="Book Antiqua" w:hAnsi="Book Antiqua" w:eastAsia="宋体" w:cs="Arial"/>
              </w:rPr>
            </w:pPr>
            <w:r>
              <w:rPr>
                <w:rFonts w:ascii="Book Antiqua" w:hAnsi="Book Antiqua" w:eastAsia="宋体" w:cs="Arial"/>
              </w:rPr>
              <w:t>2</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84 (14.6)</w:t>
            </w:r>
          </w:p>
        </w:tc>
        <w:tc>
          <w:tcPr>
            <w:tcW w:w="1534" w:type="dxa"/>
          </w:tcPr>
          <w:p>
            <w:pPr>
              <w:spacing w:line="360" w:lineRule="auto"/>
              <w:jc w:val="both"/>
              <w:rPr>
                <w:rFonts w:ascii="Book Antiqua" w:hAnsi="Book Antiqua" w:eastAsia="宋体" w:cs="Arial"/>
                <w:color w:val="000000"/>
              </w:rPr>
            </w:pPr>
            <w:r>
              <w:rPr>
                <w:rFonts w:ascii="Book Antiqua" w:hAnsi="Book Antiqua" w:eastAsia="宋体" w:cs="Arial"/>
                <w:color w:val="000000"/>
              </w:rPr>
              <w:t>74 (13.7)</w:t>
            </w:r>
          </w:p>
        </w:tc>
        <w:tc>
          <w:tcPr>
            <w:tcW w:w="1654" w:type="dxa"/>
          </w:tcPr>
          <w:p>
            <w:pPr>
              <w:spacing w:line="360" w:lineRule="auto"/>
              <w:jc w:val="both"/>
              <w:rPr>
                <w:rFonts w:ascii="Book Antiqua" w:hAnsi="Book Antiqua" w:eastAsia="宋体" w:cs="Arial"/>
              </w:rPr>
            </w:pPr>
            <w:r>
              <w:rPr>
                <w:rFonts w:ascii="Book Antiqua" w:hAnsi="Book Antiqua" w:eastAsia="宋体" w:cs="Arial"/>
              </w:rPr>
              <w:t>9</w:t>
            </w:r>
            <w:r>
              <w:rPr>
                <w:rFonts w:ascii="Book Antiqua" w:hAnsi="Book Antiqua" w:eastAsia="宋体" w:cs="Arial"/>
                <w:color w:val="000000"/>
              </w:rPr>
              <w:t xml:space="preserve"> (</w:t>
            </w:r>
            <w:r>
              <w:rPr>
                <w:rFonts w:ascii="Book Antiqua" w:hAnsi="Book Antiqua" w:eastAsia="宋体" w:cs="Arial"/>
              </w:rPr>
              <w:t>27.7)</w:t>
            </w:r>
          </w:p>
        </w:tc>
        <w:tc>
          <w:tcPr>
            <w:tcW w:w="1296" w:type="dxa"/>
          </w:tcPr>
          <w:p>
            <w:pPr>
              <w:spacing w:line="360" w:lineRule="auto"/>
              <w:jc w:val="both"/>
              <w:rPr>
                <w:rFonts w:ascii="Book Antiqua" w:hAnsi="Book Antiqua" w:eastAsia="宋体" w:cs="Arial"/>
              </w:rPr>
            </w:pPr>
          </w:p>
        </w:tc>
        <w:tc>
          <w:tcPr>
            <w:tcW w:w="1255" w:type="dxa"/>
          </w:tcPr>
          <w:p>
            <w:pPr>
              <w:spacing w:line="360" w:lineRule="auto"/>
              <w:jc w:val="both"/>
              <w:rPr>
                <w:rFonts w:ascii="Book Antiqua" w:hAnsi="Book Antiqua" w:eastAsia="宋体" w:cs="Arial"/>
              </w:rPr>
            </w:pP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Tumor diameter (cm)</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4.0 (3.0)</w:t>
            </w:r>
          </w:p>
        </w:tc>
        <w:tc>
          <w:tcPr>
            <w:tcW w:w="1534" w:type="dxa"/>
          </w:tcPr>
          <w:p>
            <w:pPr>
              <w:spacing w:line="360" w:lineRule="auto"/>
              <w:jc w:val="both"/>
              <w:rPr>
                <w:rFonts w:ascii="Book Antiqua" w:hAnsi="Book Antiqua" w:eastAsia="宋体" w:cs="Arial"/>
              </w:rPr>
            </w:pPr>
            <w:r>
              <w:rPr>
                <w:rFonts w:ascii="Book Antiqua" w:hAnsi="Book Antiqua" w:eastAsia="宋体" w:cs="Arial"/>
              </w:rPr>
              <w:t>4.0</w:t>
            </w:r>
            <w:r>
              <w:rPr>
                <w:rFonts w:ascii="Book Antiqua" w:hAnsi="Book Antiqua" w:eastAsia="宋体" w:cs="Arial"/>
                <w:color w:val="000000"/>
              </w:rPr>
              <w:t xml:space="preserve"> (</w:t>
            </w:r>
            <w:r>
              <w:rPr>
                <w:rFonts w:ascii="Book Antiqua" w:hAnsi="Book Antiqua" w:eastAsia="宋体" w:cs="Arial"/>
              </w:rPr>
              <w:t>3.0)</w:t>
            </w:r>
          </w:p>
        </w:tc>
        <w:tc>
          <w:tcPr>
            <w:tcW w:w="1654" w:type="dxa"/>
          </w:tcPr>
          <w:p>
            <w:pPr>
              <w:spacing w:line="360" w:lineRule="auto"/>
              <w:jc w:val="both"/>
              <w:rPr>
                <w:rFonts w:ascii="Book Antiqua" w:hAnsi="Book Antiqua" w:eastAsia="宋体" w:cs="Arial"/>
              </w:rPr>
            </w:pPr>
            <w:r>
              <w:rPr>
                <w:rFonts w:ascii="Book Antiqua" w:hAnsi="Book Antiqua" w:eastAsia="宋体" w:cs="Arial"/>
              </w:rPr>
              <w:t>4.75</w:t>
            </w:r>
            <w:r>
              <w:rPr>
                <w:rFonts w:ascii="Book Antiqua" w:hAnsi="Book Antiqua" w:eastAsia="宋体" w:cs="Arial"/>
                <w:color w:val="000000"/>
              </w:rPr>
              <w:t xml:space="preserve"> (</w:t>
            </w:r>
            <w:r>
              <w:rPr>
                <w:rFonts w:ascii="Book Antiqua" w:hAnsi="Book Antiqua" w:eastAsia="宋体" w:cs="Arial"/>
              </w:rPr>
              <w:t>2.6)</w:t>
            </w:r>
          </w:p>
        </w:tc>
        <w:tc>
          <w:tcPr>
            <w:tcW w:w="1296" w:type="dxa"/>
          </w:tcPr>
          <w:p>
            <w:pPr>
              <w:spacing w:line="360" w:lineRule="auto"/>
              <w:jc w:val="both"/>
              <w:rPr>
                <w:rFonts w:ascii="Book Antiqua" w:hAnsi="Book Antiqua" w:eastAsia="宋体" w:cs="Arial"/>
              </w:rPr>
            </w:pPr>
            <w:r>
              <w:rPr>
                <w:rFonts w:ascii="Book Antiqua" w:hAnsi="Book Antiqua" w:eastAsia="宋体" w:cs="Arial"/>
                <w:i/>
                <w:iCs/>
              </w:rPr>
              <w:t>Z</w:t>
            </w:r>
            <w:r>
              <w:rPr>
                <w:rFonts w:ascii="Book Antiqua" w:hAnsi="Book Antiqua" w:eastAsia="宋体" w:cs="Arial"/>
              </w:rPr>
              <w:t xml:space="preserve"> = -0.660</w:t>
            </w:r>
          </w:p>
        </w:tc>
        <w:tc>
          <w:tcPr>
            <w:tcW w:w="1255" w:type="dxa"/>
          </w:tcPr>
          <w:p>
            <w:pPr>
              <w:spacing w:line="360" w:lineRule="auto"/>
              <w:jc w:val="both"/>
              <w:rPr>
                <w:rFonts w:ascii="Book Antiqua" w:hAnsi="Book Antiqua" w:eastAsia="宋体" w:cs="Arial"/>
              </w:rPr>
            </w:pPr>
            <w:r>
              <w:rPr>
                <w:rFonts w:ascii="Book Antiqua" w:hAnsi="Book Antiqua" w:eastAsia="宋体" w:cs="Arial"/>
              </w:rPr>
              <w:t>0.509</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CEA (ng/mL)</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3.78 (5.99)</w:t>
            </w:r>
          </w:p>
        </w:tc>
        <w:tc>
          <w:tcPr>
            <w:tcW w:w="1534" w:type="dxa"/>
          </w:tcPr>
          <w:p>
            <w:pPr>
              <w:spacing w:line="360" w:lineRule="auto"/>
              <w:jc w:val="both"/>
              <w:rPr>
                <w:rFonts w:ascii="Book Antiqua" w:hAnsi="Book Antiqua" w:eastAsia="宋体" w:cs="Arial"/>
              </w:rPr>
            </w:pPr>
            <w:r>
              <w:rPr>
                <w:rFonts w:ascii="Book Antiqua" w:hAnsi="Book Antiqua" w:eastAsia="宋体" w:cs="Arial"/>
              </w:rPr>
              <w:t>3.66</w:t>
            </w:r>
            <w:r>
              <w:rPr>
                <w:rFonts w:ascii="Book Antiqua" w:hAnsi="Book Antiqua" w:eastAsia="宋体" w:cs="Arial"/>
                <w:color w:val="000000"/>
              </w:rPr>
              <w:t xml:space="preserve"> (</w:t>
            </w:r>
            <w:r>
              <w:rPr>
                <w:rFonts w:ascii="Book Antiqua" w:hAnsi="Book Antiqua" w:eastAsia="宋体" w:cs="Arial"/>
              </w:rPr>
              <w:t>5.82)</w:t>
            </w:r>
          </w:p>
        </w:tc>
        <w:tc>
          <w:tcPr>
            <w:tcW w:w="1654" w:type="dxa"/>
          </w:tcPr>
          <w:p>
            <w:pPr>
              <w:spacing w:line="360" w:lineRule="auto"/>
              <w:jc w:val="both"/>
              <w:rPr>
                <w:rFonts w:ascii="Book Antiqua" w:hAnsi="Book Antiqua" w:eastAsia="宋体" w:cs="Arial"/>
              </w:rPr>
            </w:pPr>
            <w:r>
              <w:rPr>
                <w:rFonts w:ascii="Book Antiqua" w:hAnsi="Book Antiqua" w:eastAsia="宋体" w:cs="Arial"/>
              </w:rPr>
              <w:t>5.11</w:t>
            </w:r>
            <w:r>
              <w:rPr>
                <w:rFonts w:ascii="Book Antiqua" w:hAnsi="Book Antiqua" w:eastAsia="宋体" w:cs="Arial"/>
                <w:color w:val="000000"/>
              </w:rPr>
              <w:t xml:space="preserve"> (</w:t>
            </w:r>
            <w:r>
              <w:rPr>
                <w:rFonts w:ascii="Book Antiqua" w:hAnsi="Book Antiqua" w:eastAsia="宋体" w:cs="Arial"/>
              </w:rPr>
              <w:t>10.02)</w:t>
            </w:r>
          </w:p>
        </w:tc>
        <w:tc>
          <w:tcPr>
            <w:tcW w:w="1296" w:type="dxa"/>
          </w:tcPr>
          <w:p>
            <w:pPr>
              <w:spacing w:line="360" w:lineRule="auto"/>
              <w:jc w:val="both"/>
              <w:rPr>
                <w:rFonts w:ascii="Book Antiqua" w:hAnsi="Book Antiqua" w:eastAsia="宋体" w:cs="Arial"/>
              </w:rPr>
            </w:pPr>
            <w:r>
              <w:rPr>
                <w:rFonts w:ascii="Book Antiqua" w:hAnsi="Book Antiqua" w:eastAsia="宋体" w:cs="Arial"/>
                <w:i/>
                <w:iCs/>
              </w:rPr>
              <w:t>Z</w:t>
            </w:r>
            <w:r>
              <w:rPr>
                <w:rFonts w:ascii="Book Antiqua" w:hAnsi="Book Antiqua" w:eastAsia="宋体" w:cs="Arial"/>
              </w:rPr>
              <w:t xml:space="preserve"> = -1.468</w:t>
            </w:r>
          </w:p>
        </w:tc>
        <w:tc>
          <w:tcPr>
            <w:tcW w:w="1255" w:type="dxa"/>
          </w:tcPr>
          <w:p>
            <w:pPr>
              <w:spacing w:line="360" w:lineRule="auto"/>
              <w:jc w:val="both"/>
              <w:rPr>
                <w:rFonts w:ascii="Book Antiqua" w:hAnsi="Book Antiqua" w:eastAsia="宋体" w:cs="Arial"/>
              </w:rPr>
            </w:pPr>
            <w:r>
              <w:rPr>
                <w:rFonts w:ascii="Book Antiqua" w:hAnsi="Book Antiqua" w:eastAsia="宋体" w:cs="Arial"/>
              </w:rPr>
              <w:t>0.142</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rPr>
            </w:pPr>
            <w:r>
              <w:rPr>
                <w:rFonts w:ascii="Book Antiqua" w:hAnsi="Book Antiqua" w:eastAsia="宋体" w:cs="Arial"/>
              </w:rPr>
              <w:t>Preoperative hemoglobin (g/L)</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119.0 (40.0)</w:t>
            </w:r>
          </w:p>
        </w:tc>
        <w:tc>
          <w:tcPr>
            <w:tcW w:w="1534" w:type="dxa"/>
          </w:tcPr>
          <w:p>
            <w:pPr>
              <w:spacing w:line="360" w:lineRule="auto"/>
              <w:jc w:val="both"/>
              <w:rPr>
                <w:rFonts w:ascii="Book Antiqua" w:hAnsi="Book Antiqua" w:eastAsia="宋体" w:cs="Arial"/>
              </w:rPr>
            </w:pPr>
            <w:r>
              <w:rPr>
                <w:rFonts w:ascii="Book Antiqua" w:hAnsi="Book Antiqua" w:eastAsia="宋体" w:cs="Arial"/>
              </w:rPr>
              <w:t>119.0</w:t>
            </w:r>
            <w:r>
              <w:rPr>
                <w:rFonts w:ascii="Book Antiqua" w:hAnsi="Book Antiqua" w:eastAsia="宋体" w:cs="Arial"/>
                <w:color w:val="000000"/>
              </w:rPr>
              <w:t xml:space="preserve"> (</w:t>
            </w:r>
            <w:r>
              <w:rPr>
                <w:rFonts w:ascii="Book Antiqua" w:hAnsi="Book Antiqua" w:eastAsia="宋体" w:cs="Arial"/>
              </w:rPr>
              <w:t>40.0)</w:t>
            </w:r>
          </w:p>
        </w:tc>
        <w:tc>
          <w:tcPr>
            <w:tcW w:w="1654" w:type="dxa"/>
          </w:tcPr>
          <w:p>
            <w:pPr>
              <w:spacing w:line="360" w:lineRule="auto"/>
              <w:jc w:val="both"/>
              <w:rPr>
                <w:rFonts w:ascii="Book Antiqua" w:hAnsi="Book Antiqua" w:eastAsia="宋体" w:cs="Arial"/>
              </w:rPr>
            </w:pPr>
            <w:r>
              <w:rPr>
                <w:rFonts w:ascii="Book Antiqua" w:hAnsi="Book Antiqua" w:eastAsia="宋体" w:cs="Arial"/>
              </w:rPr>
              <w:t>118.5</w:t>
            </w:r>
            <w:r>
              <w:rPr>
                <w:rFonts w:ascii="Book Antiqua" w:hAnsi="Book Antiqua" w:eastAsia="宋体" w:cs="Arial"/>
                <w:color w:val="000000"/>
              </w:rPr>
              <w:t xml:space="preserve"> (</w:t>
            </w:r>
            <w:r>
              <w:rPr>
                <w:rFonts w:ascii="Book Antiqua" w:hAnsi="Book Antiqua" w:eastAsia="宋体" w:cs="Arial"/>
              </w:rPr>
              <w:t>32.75)</w:t>
            </w:r>
          </w:p>
        </w:tc>
        <w:tc>
          <w:tcPr>
            <w:tcW w:w="1296" w:type="dxa"/>
          </w:tcPr>
          <w:p>
            <w:pPr>
              <w:spacing w:line="360" w:lineRule="auto"/>
              <w:jc w:val="both"/>
              <w:rPr>
                <w:rFonts w:ascii="Book Antiqua" w:hAnsi="Book Antiqua" w:eastAsia="宋体" w:cs="Arial"/>
              </w:rPr>
            </w:pPr>
            <w:r>
              <w:rPr>
                <w:rFonts w:ascii="Book Antiqua" w:hAnsi="Book Antiqua" w:eastAsia="宋体" w:cs="Arial"/>
                <w:i/>
                <w:iCs/>
              </w:rPr>
              <w:t>Z</w:t>
            </w:r>
            <w:r>
              <w:rPr>
                <w:rFonts w:ascii="Book Antiqua" w:hAnsi="Book Antiqua" w:eastAsia="宋体" w:cs="Arial"/>
              </w:rPr>
              <w:t xml:space="preserve"> = -0.476</w:t>
            </w:r>
          </w:p>
        </w:tc>
        <w:tc>
          <w:tcPr>
            <w:tcW w:w="1255" w:type="dxa"/>
          </w:tcPr>
          <w:p>
            <w:pPr>
              <w:spacing w:line="360" w:lineRule="auto"/>
              <w:jc w:val="both"/>
              <w:rPr>
                <w:rFonts w:ascii="Book Antiqua" w:hAnsi="Book Antiqua" w:eastAsia="宋体" w:cs="Arial"/>
              </w:rPr>
            </w:pPr>
            <w:r>
              <w:rPr>
                <w:rFonts w:ascii="Book Antiqua" w:hAnsi="Book Antiqua" w:eastAsia="宋体" w:cs="Arial"/>
              </w:rPr>
              <w:t>0.634</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Preoperative albumin (</w:t>
            </w:r>
            <w:r>
              <w:rPr>
                <w:rFonts w:ascii="Book Antiqua" w:hAnsi="Book Antiqua" w:eastAsia="宋体" w:cs="Arial"/>
                <w:color w:val="000000"/>
              </w:rPr>
              <w:t>g/L)</w:t>
            </w:r>
          </w:p>
        </w:tc>
        <w:tc>
          <w:tcPr>
            <w:tcW w:w="1659" w:type="dxa"/>
          </w:tcPr>
          <w:p>
            <w:pPr>
              <w:spacing w:line="360" w:lineRule="auto"/>
              <w:jc w:val="both"/>
              <w:rPr>
                <w:rFonts w:ascii="Book Antiqua" w:hAnsi="Book Antiqua" w:eastAsia="宋体" w:cs="Arial"/>
                <w:color w:val="FF0000"/>
              </w:rPr>
            </w:pPr>
            <w:r>
              <w:rPr>
                <w:rFonts w:ascii="Book Antiqua" w:hAnsi="Book Antiqua" w:eastAsia="宋体" w:cs="Arial"/>
                <w:color w:val="000000"/>
              </w:rPr>
              <w:t>38.23 ± 4.69</w:t>
            </w:r>
          </w:p>
        </w:tc>
        <w:tc>
          <w:tcPr>
            <w:tcW w:w="1534" w:type="dxa"/>
          </w:tcPr>
          <w:p>
            <w:pPr>
              <w:spacing w:line="360" w:lineRule="auto"/>
              <w:jc w:val="both"/>
              <w:rPr>
                <w:rFonts w:ascii="Book Antiqua" w:hAnsi="Book Antiqua" w:eastAsia="宋体" w:cs="Arial"/>
              </w:rPr>
            </w:pPr>
            <w:r>
              <w:rPr>
                <w:rFonts w:ascii="Book Antiqua" w:hAnsi="Book Antiqua" w:eastAsia="宋体" w:cs="Arial"/>
              </w:rPr>
              <w:t>38.40</w:t>
            </w:r>
            <w:r>
              <w:rPr>
                <w:rFonts w:ascii="Book Antiqua" w:hAnsi="Book Antiqua" w:eastAsia="宋体" w:cs="Arial"/>
                <w:color w:val="000000"/>
              </w:rPr>
              <w:t xml:space="preserve"> ± </w:t>
            </w:r>
            <w:r>
              <w:rPr>
                <w:rFonts w:ascii="Book Antiqua" w:hAnsi="Book Antiqua" w:eastAsia="宋体" w:cs="Arial"/>
              </w:rPr>
              <w:t>4.69</w:t>
            </w:r>
          </w:p>
        </w:tc>
        <w:tc>
          <w:tcPr>
            <w:tcW w:w="1654" w:type="dxa"/>
          </w:tcPr>
          <w:p>
            <w:pPr>
              <w:spacing w:line="360" w:lineRule="auto"/>
              <w:jc w:val="both"/>
              <w:rPr>
                <w:rFonts w:ascii="Book Antiqua" w:hAnsi="Book Antiqua" w:eastAsia="宋体" w:cs="Arial"/>
              </w:rPr>
            </w:pPr>
            <w:r>
              <w:rPr>
                <w:rFonts w:ascii="Book Antiqua" w:hAnsi="Book Antiqua" w:eastAsia="宋体" w:cs="Arial"/>
              </w:rPr>
              <w:t>35.68</w:t>
            </w:r>
            <w:r>
              <w:rPr>
                <w:rFonts w:ascii="Book Antiqua" w:hAnsi="Book Antiqua" w:eastAsia="宋体" w:cs="Arial"/>
                <w:color w:val="000000"/>
              </w:rPr>
              <w:t xml:space="preserve"> ± </w:t>
            </w:r>
            <w:r>
              <w:rPr>
                <w:rFonts w:ascii="Book Antiqua" w:hAnsi="Book Antiqua" w:eastAsia="宋体" w:cs="Arial"/>
              </w:rPr>
              <w:t>3.81</w:t>
            </w:r>
          </w:p>
        </w:tc>
        <w:tc>
          <w:tcPr>
            <w:tcW w:w="1296" w:type="dxa"/>
          </w:tcPr>
          <w:p>
            <w:pPr>
              <w:spacing w:line="360" w:lineRule="auto"/>
              <w:jc w:val="both"/>
              <w:rPr>
                <w:rFonts w:ascii="Book Antiqua" w:hAnsi="Book Antiqua" w:eastAsia="宋体" w:cs="Arial"/>
                <w:color w:val="000000"/>
              </w:rPr>
            </w:pPr>
            <w:r>
              <w:rPr>
                <w:rFonts w:ascii="Book Antiqua" w:hAnsi="Book Antiqua" w:eastAsia="宋体" w:cs="Arial"/>
                <w:i/>
                <w:iCs/>
                <w:color w:val="000000"/>
              </w:rPr>
              <w:t>t</w:t>
            </w:r>
            <w:r>
              <w:rPr>
                <w:rFonts w:ascii="Book Antiqua" w:hAnsi="Book Antiqua" w:eastAsia="宋体" w:cs="Arial"/>
                <w:color w:val="000000"/>
              </w:rPr>
              <w:t xml:space="preserve"> = 4.076</w:t>
            </w:r>
          </w:p>
        </w:tc>
        <w:tc>
          <w:tcPr>
            <w:tcW w:w="1255"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r>
      <w:tr>
        <w:tblPrEx>
          <w:tblCellMar>
            <w:top w:w="0" w:type="dxa"/>
            <w:left w:w="108" w:type="dxa"/>
            <w:bottom w:w="0" w:type="dxa"/>
            <w:right w:w="108" w:type="dxa"/>
          </w:tblCellMar>
        </w:tblPrEx>
        <w:trPr>
          <w:jc w:val="center"/>
        </w:trPr>
        <w:tc>
          <w:tcPr>
            <w:tcW w:w="2242" w:type="dxa"/>
          </w:tcPr>
          <w:p>
            <w:pPr>
              <w:spacing w:line="360" w:lineRule="auto"/>
              <w:jc w:val="both"/>
              <w:rPr>
                <w:rFonts w:ascii="Book Antiqua" w:hAnsi="Book Antiqua" w:eastAsia="宋体" w:cs="Arial"/>
                <w:color w:val="000000"/>
              </w:rPr>
            </w:pPr>
            <w:r>
              <w:rPr>
                <w:rFonts w:ascii="Book Antiqua" w:hAnsi="Book Antiqua" w:eastAsia="宋体" w:cs="Arial"/>
              </w:rPr>
              <w:t>Preoperative</w:t>
            </w:r>
            <w:r>
              <w:rPr>
                <w:rFonts w:ascii="Book Antiqua" w:hAnsi="Book Antiqua" w:eastAsia="宋体" w:cs="Arial"/>
                <w:color w:val="000000"/>
              </w:rPr>
              <w:t xml:space="preserve"> NLR</w:t>
            </w:r>
          </w:p>
        </w:tc>
        <w:tc>
          <w:tcPr>
            <w:tcW w:w="1659" w:type="dxa"/>
          </w:tcPr>
          <w:p>
            <w:pPr>
              <w:spacing w:line="360" w:lineRule="auto"/>
              <w:jc w:val="both"/>
              <w:rPr>
                <w:rFonts w:ascii="Book Antiqua" w:hAnsi="Book Antiqua" w:eastAsia="宋体" w:cs="Arial"/>
                <w:color w:val="000000"/>
              </w:rPr>
            </w:pPr>
            <w:r>
              <w:rPr>
                <w:rFonts w:ascii="Book Antiqua" w:hAnsi="Book Antiqua" w:eastAsia="宋体" w:cs="Arial"/>
                <w:color w:val="000000"/>
              </w:rPr>
              <w:t>2.62 (1.93)</w:t>
            </w:r>
          </w:p>
        </w:tc>
        <w:tc>
          <w:tcPr>
            <w:tcW w:w="1534" w:type="dxa"/>
          </w:tcPr>
          <w:p>
            <w:pPr>
              <w:spacing w:line="360" w:lineRule="auto"/>
              <w:jc w:val="both"/>
              <w:rPr>
                <w:rFonts w:ascii="Book Antiqua" w:hAnsi="Book Antiqua" w:eastAsia="宋体" w:cs="Arial"/>
              </w:rPr>
            </w:pPr>
            <w:r>
              <w:rPr>
                <w:rFonts w:ascii="Book Antiqua" w:hAnsi="Book Antiqua" w:eastAsia="宋体" w:cs="Arial"/>
              </w:rPr>
              <w:t>2.55</w:t>
            </w:r>
            <w:r>
              <w:rPr>
                <w:rFonts w:ascii="Book Antiqua" w:hAnsi="Book Antiqua" w:eastAsia="宋体" w:cs="Arial"/>
                <w:color w:val="000000"/>
              </w:rPr>
              <w:t xml:space="preserve"> (</w:t>
            </w:r>
            <w:r>
              <w:rPr>
                <w:rFonts w:ascii="Book Antiqua" w:hAnsi="Book Antiqua" w:eastAsia="宋体" w:cs="Arial"/>
              </w:rPr>
              <w:t>1.91)</w:t>
            </w:r>
          </w:p>
        </w:tc>
        <w:tc>
          <w:tcPr>
            <w:tcW w:w="1654" w:type="dxa"/>
          </w:tcPr>
          <w:p>
            <w:pPr>
              <w:spacing w:line="360" w:lineRule="auto"/>
              <w:jc w:val="both"/>
              <w:rPr>
                <w:rFonts w:ascii="Book Antiqua" w:hAnsi="Book Antiqua" w:eastAsia="宋体" w:cs="Arial"/>
              </w:rPr>
            </w:pPr>
            <w:r>
              <w:rPr>
                <w:rFonts w:ascii="Book Antiqua" w:hAnsi="Book Antiqua" w:eastAsia="宋体" w:cs="Arial"/>
              </w:rPr>
              <w:t>3.36</w:t>
            </w:r>
            <w:r>
              <w:rPr>
                <w:rFonts w:ascii="Book Antiqua" w:hAnsi="Book Antiqua" w:eastAsia="宋体" w:cs="Arial"/>
                <w:color w:val="000000"/>
              </w:rPr>
              <w:t xml:space="preserve"> (</w:t>
            </w:r>
            <w:r>
              <w:rPr>
                <w:rFonts w:ascii="Book Antiqua" w:hAnsi="Book Antiqua" w:eastAsia="宋体" w:cs="Arial"/>
              </w:rPr>
              <w:t>1.70)</w:t>
            </w:r>
          </w:p>
        </w:tc>
        <w:tc>
          <w:tcPr>
            <w:tcW w:w="1296" w:type="dxa"/>
          </w:tcPr>
          <w:p>
            <w:pPr>
              <w:spacing w:line="360" w:lineRule="auto"/>
              <w:jc w:val="both"/>
              <w:rPr>
                <w:rFonts w:ascii="Book Antiqua" w:hAnsi="Book Antiqua" w:eastAsia="宋体" w:cs="Arial"/>
              </w:rPr>
            </w:pPr>
            <w:r>
              <w:rPr>
                <w:rFonts w:ascii="Book Antiqua" w:hAnsi="Book Antiqua" w:eastAsia="宋体" w:cs="Arial"/>
                <w:i/>
                <w:iCs/>
              </w:rPr>
              <w:t>Z</w:t>
            </w:r>
            <w:r>
              <w:rPr>
                <w:rFonts w:ascii="Book Antiqua" w:hAnsi="Book Antiqua" w:eastAsia="宋体" w:cs="Arial"/>
              </w:rPr>
              <w:t xml:space="preserve"> = -3.688</w:t>
            </w:r>
          </w:p>
        </w:tc>
        <w:tc>
          <w:tcPr>
            <w:tcW w:w="1255" w:type="dxa"/>
          </w:tcPr>
          <w:p>
            <w:pPr>
              <w:spacing w:line="360" w:lineRule="auto"/>
              <w:jc w:val="both"/>
              <w:rPr>
                <w:rFonts w:ascii="Book Antiqua" w:hAnsi="Book Antiqua" w:eastAsia="宋体" w:cs="Arial"/>
                <w:color w:val="FF0000"/>
              </w:rPr>
            </w:pPr>
            <w:r>
              <w:rPr>
                <w:rFonts w:ascii="Book Antiqua" w:hAnsi="Book Antiqua" w:eastAsia="宋体" w:cs="Arial"/>
                <w:color w:val="000000"/>
              </w:rPr>
              <w:t>&lt; 0.001</w:t>
            </w:r>
          </w:p>
        </w:tc>
      </w:tr>
      <w:tr>
        <w:tblPrEx>
          <w:tblCellMar>
            <w:top w:w="0" w:type="dxa"/>
            <w:left w:w="108" w:type="dxa"/>
            <w:bottom w:w="0" w:type="dxa"/>
            <w:right w:w="108" w:type="dxa"/>
          </w:tblCellMar>
        </w:tblPrEx>
        <w:trPr>
          <w:jc w:val="center"/>
        </w:trPr>
        <w:tc>
          <w:tcPr>
            <w:tcW w:w="2242"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rPr>
              <w:t>Preoperative</w:t>
            </w:r>
            <w:r>
              <w:rPr>
                <w:rFonts w:ascii="Book Antiqua" w:hAnsi="Book Antiqua" w:eastAsia="宋体" w:cs="Arial"/>
                <w:color w:val="000000"/>
              </w:rPr>
              <w:t xml:space="preserve"> PNI</w:t>
            </w:r>
          </w:p>
        </w:tc>
        <w:tc>
          <w:tcPr>
            <w:tcW w:w="1659" w:type="dxa"/>
            <w:tcBorders>
              <w:bottom w:val="single" w:color="auto" w:sz="4" w:space="0"/>
            </w:tcBorders>
          </w:tcPr>
          <w:p>
            <w:pPr>
              <w:spacing w:line="360" w:lineRule="auto"/>
              <w:jc w:val="both"/>
              <w:rPr>
                <w:rFonts w:ascii="Book Antiqua" w:hAnsi="Book Antiqua" w:eastAsia="宋体" w:cs="Arial"/>
                <w:color w:val="FF0000"/>
              </w:rPr>
            </w:pPr>
            <w:r>
              <w:rPr>
                <w:rFonts w:ascii="Book Antiqua" w:hAnsi="Book Antiqua" w:eastAsia="宋体" w:cs="Arial"/>
                <w:color w:val="000000"/>
              </w:rPr>
              <w:t>45.58 ± 5.94</w:t>
            </w:r>
          </w:p>
        </w:tc>
        <w:tc>
          <w:tcPr>
            <w:tcW w:w="1534"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45.86 ± 5.95</w:t>
            </w:r>
          </w:p>
        </w:tc>
        <w:tc>
          <w:tcPr>
            <w:tcW w:w="1654"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41.41 ± 3.94</w:t>
            </w:r>
          </w:p>
        </w:tc>
        <w:tc>
          <w:tcPr>
            <w:tcW w:w="1296"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i/>
                <w:iCs/>
                <w:color w:val="000000"/>
              </w:rPr>
              <w:t>t</w:t>
            </w:r>
            <w:r>
              <w:rPr>
                <w:rFonts w:ascii="Book Antiqua" w:hAnsi="Book Antiqua" w:eastAsia="宋体" w:cs="Arial"/>
                <w:color w:val="000000"/>
              </w:rPr>
              <w:t xml:space="preserve"> = 6.325</w:t>
            </w:r>
          </w:p>
        </w:tc>
        <w:tc>
          <w:tcPr>
            <w:tcW w:w="1255"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r>
    </w:tbl>
    <w:p>
      <w:pPr>
        <w:widowControl w:val="0"/>
        <w:spacing w:line="360" w:lineRule="auto"/>
        <w:jc w:val="both"/>
        <w:rPr>
          <w:rFonts w:ascii="Book Antiqua" w:hAnsi="Book Antiqua" w:cs="Arial"/>
          <w:b/>
        </w:rPr>
      </w:pPr>
      <w:r>
        <w:rPr>
          <w:rFonts w:ascii="Book Antiqua" w:hAnsi="Book Antiqua" w:cs="Arial"/>
          <w:b/>
          <w:vertAlign w:val="superscript"/>
        </w:rPr>
        <w:t>1</w:t>
      </w:r>
      <w:r>
        <w:rPr>
          <w:rFonts w:ascii="Book Antiqua" w:hAnsi="Book Antiqua" w:eastAsia="宋体" w:cs="Arial"/>
        </w:rPr>
        <w:t>Variables were tested using Fisher’s exact probability method with no statistical values</w:t>
      </w:r>
      <w:r>
        <w:rPr>
          <w:rFonts w:ascii="Book Antiqua" w:hAnsi="Book Antiqua" w:eastAsia="宋体" w:cs="Arial"/>
          <w:lang w:eastAsia="zh-CN"/>
        </w:rPr>
        <w:t>.</w:t>
      </w:r>
    </w:p>
    <w:p>
      <w:pPr>
        <w:widowControl w:val="0"/>
        <w:spacing w:line="360" w:lineRule="auto"/>
        <w:jc w:val="both"/>
        <w:rPr>
          <w:rFonts w:ascii="Book Antiqua" w:hAnsi="Book Antiqua" w:eastAsia="宋体" w:cs="Arial"/>
        </w:rPr>
      </w:pPr>
      <w:r>
        <w:rPr>
          <w:rFonts w:ascii="Book Antiqua" w:hAnsi="Book Antiqua" w:eastAsia="宋体" w:cs="Arial"/>
        </w:rPr>
        <w:t>AL: Anastomotic leakage; BMI: Body mass index; ASA: American Society of Anesthesiologists; CEA: Carcinoembryonic antigen; NLR: Neutrophil-to-lymphocyte ratio; PNI: Prognostic nutritional index.</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widowControl w:val="0"/>
        <w:spacing w:line="360" w:lineRule="auto"/>
        <w:jc w:val="both"/>
        <w:rPr>
          <w:rFonts w:ascii="Book Antiqua" w:hAnsi="Book Antiqua" w:cs="Arial"/>
          <w:color w:val="FF0000"/>
        </w:rPr>
      </w:pPr>
      <w:r>
        <w:rPr>
          <w:rFonts w:ascii="Book Antiqua" w:hAnsi="Book Antiqua" w:cs="Arial"/>
          <w:b/>
          <w:bCs/>
        </w:rPr>
        <w:t>Table 2</w:t>
      </w:r>
      <w:r>
        <w:rPr>
          <w:rFonts w:ascii="Book Antiqua" w:hAnsi="Book Antiqua" w:cs="Arial"/>
        </w:rPr>
        <w:t xml:space="preserve"> </w:t>
      </w:r>
      <w:r>
        <w:rPr>
          <w:rFonts w:ascii="Book Antiqua" w:hAnsi="Book Antiqua" w:cs="Arial"/>
          <w:b/>
          <w:bCs/>
        </w:rPr>
        <w:t xml:space="preserve">Comparison of clinical characteristics before and after propensity score matching, </w:t>
      </w:r>
      <w:r>
        <w:rPr>
          <w:rFonts w:ascii="Book Antiqua" w:hAnsi="Book Antiqua" w:cs="Arial"/>
          <w:b/>
          <w:bCs/>
          <w:i/>
          <w:iCs/>
        </w:rPr>
        <w:t>n</w:t>
      </w:r>
      <w:r>
        <w:rPr>
          <w:rFonts w:ascii="Book Antiqua" w:hAnsi="Book Antiqua" w:cs="Arial"/>
          <w:b/>
          <w:bCs/>
        </w:rPr>
        <w:t xml:space="preserve"> (%)</w:t>
      </w:r>
    </w:p>
    <w:tbl>
      <w:tblPr>
        <w:tblStyle w:val="6"/>
        <w:tblW w:w="11199" w:type="dxa"/>
        <w:jc w:val="center"/>
        <w:tblLayout w:type="fixed"/>
        <w:tblCellMar>
          <w:top w:w="0" w:type="dxa"/>
          <w:left w:w="108" w:type="dxa"/>
          <w:bottom w:w="0" w:type="dxa"/>
          <w:right w:w="108" w:type="dxa"/>
        </w:tblCellMar>
      </w:tblPr>
      <w:tblGrid>
        <w:gridCol w:w="2127"/>
        <w:gridCol w:w="1417"/>
        <w:gridCol w:w="1418"/>
        <w:gridCol w:w="850"/>
        <w:gridCol w:w="851"/>
        <w:gridCol w:w="1417"/>
        <w:gridCol w:w="1418"/>
        <w:gridCol w:w="850"/>
        <w:gridCol w:w="851"/>
      </w:tblGrid>
      <w:tr>
        <w:tblPrEx>
          <w:tblCellMar>
            <w:top w:w="0" w:type="dxa"/>
            <w:left w:w="108" w:type="dxa"/>
            <w:bottom w:w="0" w:type="dxa"/>
            <w:right w:w="108" w:type="dxa"/>
          </w:tblCellMar>
        </w:tblPrEx>
        <w:trPr>
          <w:jc w:val="center"/>
        </w:trPr>
        <w:tc>
          <w:tcPr>
            <w:tcW w:w="2127" w:type="dxa"/>
            <w:vMerge w:val="restart"/>
            <w:tcBorders>
              <w:top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Variable</w:t>
            </w:r>
          </w:p>
        </w:tc>
        <w:tc>
          <w:tcPr>
            <w:tcW w:w="4536" w:type="dxa"/>
            <w:gridSpan w:val="4"/>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Before propensity score matching</w:t>
            </w:r>
          </w:p>
        </w:tc>
        <w:tc>
          <w:tcPr>
            <w:tcW w:w="4536" w:type="dxa"/>
            <w:gridSpan w:val="4"/>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After propensity score matching</w:t>
            </w:r>
          </w:p>
        </w:tc>
      </w:tr>
      <w:tr>
        <w:tblPrEx>
          <w:tblCellMar>
            <w:top w:w="0" w:type="dxa"/>
            <w:left w:w="108" w:type="dxa"/>
            <w:bottom w:w="0" w:type="dxa"/>
            <w:right w:w="108" w:type="dxa"/>
          </w:tblCellMar>
        </w:tblPrEx>
        <w:trPr>
          <w:jc w:val="center"/>
        </w:trPr>
        <w:tc>
          <w:tcPr>
            <w:tcW w:w="2127" w:type="dxa"/>
            <w:vMerge w:val="continue"/>
            <w:tcBorders>
              <w:bottom w:val="single" w:color="auto" w:sz="4" w:space="0"/>
            </w:tcBorders>
          </w:tcPr>
          <w:p>
            <w:pPr>
              <w:spacing w:line="360" w:lineRule="auto"/>
              <w:jc w:val="both"/>
              <w:rPr>
                <w:rFonts w:ascii="Book Antiqua" w:hAnsi="Book Antiqua" w:eastAsia="宋体" w:cs="Arial"/>
                <w:b/>
                <w:bCs/>
              </w:rPr>
            </w:pPr>
          </w:p>
        </w:tc>
        <w:tc>
          <w:tcPr>
            <w:tcW w:w="1417"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NLR</w:t>
            </w:r>
            <w:r>
              <w:rPr>
                <w:rFonts w:hint="eastAsia" w:ascii="Book Antiqua" w:hAnsi="Book Antiqua" w:cs="Arial"/>
                <w:b/>
                <w:bCs/>
                <w:lang w:val="en-US" w:eastAsia="zh-CN"/>
              </w:rPr>
              <w:t xml:space="preserve"> </w:t>
            </w:r>
            <w:r>
              <w:rPr>
                <w:rFonts w:ascii="Book Antiqua" w:hAnsi="Book Antiqua" w:cs="Arial"/>
                <w:b/>
                <w:bCs/>
              </w:rPr>
              <w:t xml:space="preserve">&lt; 2.66 </w:t>
            </w:r>
          </w:p>
          <w:p>
            <w:pPr>
              <w:spacing w:line="360" w:lineRule="auto"/>
              <w:jc w:val="both"/>
              <w:rPr>
                <w:rFonts w:ascii="Book Antiqua" w:hAnsi="Book Antiqua" w:cs="Arial"/>
                <w:b/>
                <w:bCs/>
              </w:rPr>
            </w:pPr>
            <w:r>
              <w:rPr>
                <w:rFonts w:ascii="Book Antiqua" w:hAnsi="Book Antiqua" w:cs="Arial"/>
                <w:b/>
                <w:bCs/>
              </w:rPr>
              <w:t>(n = 295)</w:t>
            </w:r>
          </w:p>
        </w:tc>
        <w:tc>
          <w:tcPr>
            <w:tcW w:w="1418"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 xml:space="preserve">NLR ≥ 2.66 </w:t>
            </w:r>
          </w:p>
          <w:p>
            <w:pPr>
              <w:spacing w:line="360" w:lineRule="auto"/>
              <w:jc w:val="both"/>
              <w:rPr>
                <w:rFonts w:ascii="Book Antiqua" w:hAnsi="Book Antiqua" w:cs="Arial"/>
                <w:b/>
                <w:bCs/>
              </w:rPr>
            </w:pPr>
            <w:r>
              <w:rPr>
                <w:rFonts w:ascii="Book Antiqua" w:hAnsi="Book Antiqua" w:cs="Arial"/>
                <w:b/>
                <w:bCs/>
              </w:rPr>
              <w:t>(n = 282)</w:t>
            </w:r>
          </w:p>
        </w:tc>
        <w:tc>
          <w:tcPr>
            <w:tcW w:w="850"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SMD</w:t>
            </w:r>
          </w:p>
        </w:tc>
        <w:tc>
          <w:tcPr>
            <w:tcW w:w="851"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c>
          <w:tcPr>
            <w:tcW w:w="1417"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 xml:space="preserve">NLR &lt; 2.66 </w:t>
            </w:r>
          </w:p>
          <w:p>
            <w:pPr>
              <w:spacing w:line="360" w:lineRule="auto"/>
              <w:jc w:val="both"/>
              <w:rPr>
                <w:rFonts w:ascii="Book Antiqua" w:hAnsi="Book Antiqua" w:cs="Arial"/>
                <w:b/>
                <w:bCs/>
              </w:rPr>
            </w:pPr>
            <w:r>
              <w:rPr>
                <w:rFonts w:ascii="Book Antiqua" w:hAnsi="Book Antiqua" w:cs="Arial"/>
                <w:b/>
                <w:bCs/>
              </w:rPr>
              <w:t>(n = 122)</w:t>
            </w:r>
          </w:p>
        </w:tc>
        <w:tc>
          <w:tcPr>
            <w:tcW w:w="1418"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 xml:space="preserve">NLR ≥ 2.66 </w:t>
            </w:r>
          </w:p>
          <w:p>
            <w:pPr>
              <w:spacing w:line="360" w:lineRule="auto"/>
              <w:jc w:val="both"/>
              <w:rPr>
                <w:rFonts w:ascii="Book Antiqua" w:hAnsi="Book Antiqua" w:cs="Arial"/>
                <w:b/>
                <w:bCs/>
              </w:rPr>
            </w:pPr>
            <w:r>
              <w:rPr>
                <w:rFonts w:ascii="Book Antiqua" w:hAnsi="Book Antiqua" w:cs="Arial"/>
                <w:b/>
                <w:bCs/>
              </w:rPr>
              <w:t>(n = 122)</w:t>
            </w:r>
          </w:p>
        </w:tc>
        <w:tc>
          <w:tcPr>
            <w:tcW w:w="850"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SMD</w:t>
            </w:r>
          </w:p>
        </w:tc>
        <w:tc>
          <w:tcPr>
            <w:tcW w:w="851"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r>
      <w:tr>
        <w:tblPrEx>
          <w:tblCellMar>
            <w:top w:w="0" w:type="dxa"/>
            <w:left w:w="108" w:type="dxa"/>
            <w:bottom w:w="0" w:type="dxa"/>
            <w:right w:w="108" w:type="dxa"/>
          </w:tblCellMar>
        </w:tblPrEx>
        <w:trPr>
          <w:jc w:val="center"/>
        </w:trPr>
        <w:tc>
          <w:tcPr>
            <w:tcW w:w="2127"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Gender</w:t>
            </w:r>
          </w:p>
        </w:tc>
        <w:tc>
          <w:tcPr>
            <w:tcW w:w="1417" w:type="dxa"/>
            <w:tcBorders>
              <w:top w:val="single" w:color="auto" w:sz="4" w:space="0"/>
            </w:tcBorders>
          </w:tcPr>
          <w:p>
            <w:pPr>
              <w:spacing w:line="360" w:lineRule="auto"/>
              <w:jc w:val="both"/>
              <w:rPr>
                <w:rFonts w:ascii="Book Antiqua" w:hAnsi="Book Antiqua" w:eastAsia="宋体" w:cs="Arial"/>
                <w:color w:val="000000"/>
              </w:rPr>
            </w:pPr>
          </w:p>
        </w:tc>
        <w:tc>
          <w:tcPr>
            <w:tcW w:w="1418" w:type="dxa"/>
            <w:tcBorders>
              <w:top w:val="single" w:color="auto" w:sz="4" w:space="0"/>
            </w:tcBorders>
          </w:tcPr>
          <w:p>
            <w:pPr>
              <w:spacing w:line="360" w:lineRule="auto"/>
              <w:jc w:val="both"/>
              <w:rPr>
                <w:rFonts w:ascii="Book Antiqua" w:hAnsi="Book Antiqua" w:eastAsia="宋体" w:cs="Arial"/>
                <w:color w:val="000000"/>
              </w:rPr>
            </w:pPr>
          </w:p>
        </w:tc>
        <w:tc>
          <w:tcPr>
            <w:tcW w:w="850"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0.237</w:t>
            </w:r>
          </w:p>
        </w:tc>
        <w:tc>
          <w:tcPr>
            <w:tcW w:w="851"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0.005</w:t>
            </w:r>
          </w:p>
        </w:tc>
        <w:tc>
          <w:tcPr>
            <w:tcW w:w="1417" w:type="dxa"/>
            <w:tcBorders>
              <w:top w:val="single" w:color="auto" w:sz="4" w:space="0"/>
            </w:tcBorders>
          </w:tcPr>
          <w:p>
            <w:pPr>
              <w:spacing w:line="360" w:lineRule="auto"/>
              <w:jc w:val="both"/>
              <w:rPr>
                <w:rFonts w:ascii="Book Antiqua" w:hAnsi="Book Antiqua" w:eastAsia="宋体" w:cs="Arial"/>
                <w:color w:val="000000"/>
              </w:rPr>
            </w:pPr>
          </w:p>
        </w:tc>
        <w:tc>
          <w:tcPr>
            <w:tcW w:w="1418" w:type="dxa"/>
            <w:tcBorders>
              <w:top w:val="single" w:color="auto" w:sz="4" w:space="0"/>
            </w:tcBorders>
          </w:tcPr>
          <w:p>
            <w:pPr>
              <w:spacing w:line="360" w:lineRule="auto"/>
              <w:jc w:val="both"/>
              <w:rPr>
                <w:rFonts w:ascii="Book Antiqua" w:hAnsi="Book Antiqua" w:eastAsia="宋体" w:cs="Arial"/>
                <w:color w:val="000000"/>
              </w:rPr>
            </w:pPr>
          </w:p>
        </w:tc>
        <w:tc>
          <w:tcPr>
            <w:tcW w:w="850"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0.131</w:t>
            </w:r>
          </w:p>
        </w:tc>
        <w:tc>
          <w:tcPr>
            <w:tcW w:w="851"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0.305</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Female</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158 (53.6)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118 (41.8)</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55 (45.1)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63 (51.6)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Male</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137 (46.4)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164 (58.2)</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67 (54.9)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59 (48.4)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Age (yr)</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70.0 (9.0)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72.0 (9.0)</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0.232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0.004</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70.0 (9.8)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71.0 (7.8)</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0.032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0.722</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BMI (kg/m</w:t>
            </w:r>
            <w:r>
              <w:rPr>
                <w:rFonts w:ascii="Book Antiqua" w:hAnsi="Book Antiqua" w:eastAsia="宋体" w:cs="Arial"/>
                <w:vertAlign w:val="superscript"/>
              </w:rPr>
              <w:t>2</w:t>
            </w:r>
            <w:r>
              <w:rPr>
                <w:rFonts w:ascii="Book Antiqua" w:hAnsi="Book Antiqua" w:eastAsia="宋体" w:cs="Arial"/>
              </w:rPr>
              <w:t>)</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23.20 ± 3.49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22.40 ± 3.31</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0.241</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0.005</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22.51 ± 3.20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22.67 ± 3.08</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0.052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0.689</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Smoking</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0.230</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0.004</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0.119</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0.118</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217 (73.6)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176 (62.4)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82 (67.2)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93 (76.2)</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78 (26.4)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106 (37.6)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 (32.8)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29 (23.8)</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History of abdominal surgery</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0.065</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0.443</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0.076</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0.560</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207 (70.2)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206 (73.1)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88 (72.1)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92 (75.4)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88 (29.8)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76 (26.9)</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34 (27.9)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30 (24.6)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rPr>
            </w:pPr>
            <w:r>
              <w:rPr>
                <w:rFonts w:ascii="Book Antiqua" w:hAnsi="Book Antiqua" w:eastAsia="宋体" w:cs="Arial"/>
                <w:color w:val="000000" w:themeColor="text1"/>
                <w14:textFill>
                  <w14:solidFill>
                    <w14:schemeClr w14:val="tx1"/>
                  </w14:solidFill>
                </w14:textFill>
              </w:rPr>
              <w:t>Nonsteroidal drug use</w:t>
            </w:r>
          </w:p>
        </w:tc>
        <w:tc>
          <w:tcPr>
            <w:tcW w:w="1417" w:type="dxa"/>
          </w:tcPr>
          <w:p>
            <w:pPr>
              <w:spacing w:line="360" w:lineRule="auto"/>
              <w:jc w:val="both"/>
              <w:rPr>
                <w:rFonts w:ascii="Book Antiqua" w:hAnsi="Book Antiqua" w:eastAsia="宋体" w:cs="Arial"/>
                <w:strike/>
                <w:color w:val="000000"/>
              </w:rPr>
            </w:pPr>
          </w:p>
        </w:tc>
        <w:tc>
          <w:tcPr>
            <w:tcW w:w="1418" w:type="dxa"/>
          </w:tcPr>
          <w:p>
            <w:pPr>
              <w:spacing w:line="360" w:lineRule="auto"/>
              <w:jc w:val="both"/>
              <w:rPr>
                <w:rFonts w:ascii="Book Antiqua" w:hAnsi="Book Antiqua" w:eastAsia="宋体" w:cs="Arial"/>
                <w:strike/>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0.022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0.795</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0.063</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0.641</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themeColor="text1"/>
                <w14:textFill>
                  <w14:solidFill>
                    <w14:schemeClr w14:val="tx1"/>
                  </w14:solidFill>
                </w14:textFill>
              </w:rPr>
            </w:pPr>
            <w:r>
              <w:rPr>
                <w:rFonts w:ascii="Book Antiqua" w:hAnsi="Book Antiqua" w:eastAsia="宋体" w:cs="Arial"/>
              </w:rPr>
              <w:t>No</w:t>
            </w:r>
          </w:p>
        </w:tc>
        <w:tc>
          <w:tcPr>
            <w:tcW w:w="1417"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267 (90.5)</w:t>
            </w:r>
          </w:p>
        </w:tc>
        <w:tc>
          <w:tcPr>
            <w:tcW w:w="1418"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257 (91.1)</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111 (91.0)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113 (92.6)</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28 (9.5)</w:t>
            </w:r>
          </w:p>
        </w:tc>
        <w:tc>
          <w:tcPr>
            <w:tcW w:w="1418"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25 (8.9)</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 (9.0)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 (7.4)</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Lung disease</w:t>
            </w:r>
          </w:p>
        </w:tc>
        <w:tc>
          <w:tcPr>
            <w:tcW w:w="1417" w:type="dxa"/>
          </w:tcPr>
          <w:p>
            <w:pPr>
              <w:spacing w:line="360" w:lineRule="auto"/>
              <w:jc w:val="both"/>
              <w:rPr>
                <w:rFonts w:ascii="Book Antiqua" w:hAnsi="Book Antiqua" w:eastAsia="宋体" w:cs="Arial"/>
                <w:strike/>
                <w:color w:val="000000"/>
              </w:rPr>
            </w:pPr>
          </w:p>
        </w:tc>
        <w:tc>
          <w:tcPr>
            <w:tcW w:w="1418" w:type="dxa"/>
          </w:tcPr>
          <w:p>
            <w:pPr>
              <w:spacing w:line="360" w:lineRule="auto"/>
              <w:jc w:val="both"/>
              <w:rPr>
                <w:rFonts w:ascii="Book Antiqua" w:hAnsi="Book Antiqua" w:eastAsia="宋体" w:cs="Arial"/>
                <w:strike/>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0.214</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0.010</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0.117</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0.364</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177 (60.0)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139 (49.3)</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strike/>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67 (54.9)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74 (60.7)</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118 (40.0)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143 (50.7)</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55 (45.1)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48 (39.3)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Hypertension</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0.047</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0.573</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0.018</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0.891</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198 (67.1)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183 (64.9)</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82 (67.2)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83 (68.0)</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97 (32.9)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99 (35.1)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 (32.8)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39 (32.0)</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Diabetes mellitus</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0.100</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0.207</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0.022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0.864</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254 (86.1)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232 (82.3)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101 (82.8)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102 (83.6)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41 (13.9)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50 (17.7)</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21 (17.2)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20 (16.4)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color w:val="000000" w:themeColor="text1"/>
                <w14:textFill>
                  <w14:solidFill>
                    <w14:schemeClr w14:val="tx1"/>
                  </w14:solidFill>
                </w14:textFill>
              </w:rPr>
              <w:t>Neoadjuvant chemotherapy</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0.128</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0.376</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strike/>
                <w:color w:val="000000"/>
              </w:rPr>
            </w:pPr>
            <w:r>
              <w:rPr>
                <w:rFonts w:ascii="Book Antiqua" w:hAnsi="Book Antiqua" w:eastAsia="宋体" w:cs="Arial"/>
                <w:color w:val="000000"/>
              </w:rPr>
              <w:t>0.065</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1.000</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288 (97.6)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279 (98.9)</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119 (97.5)</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120 (98.4)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 (2.4)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 (1.1)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 (2.5)</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 (1.6)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Tumor location</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0.210</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0.045</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0.211</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color w:val="000000"/>
              </w:rPr>
              <w:t>Right hemicolon</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126 (42.7)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150 (53.2)</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59 (48.4)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59 (48.4)</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color w:val="000000"/>
              </w:rPr>
              <w:t>Transverse colon</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 (2.7)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21 (7.5)</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 (1.6)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8 (6.6)</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color w:val="000000"/>
              </w:rPr>
              <w:t>Left hemicolon</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30 (10.2)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34 (12.1)</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17 (13.9)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19 (15.5)</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color w:val="000000"/>
              </w:rPr>
              <w:t>Sigmoid colon</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131 (44.4)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77 (27.2)</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44 (36.1)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36 (29.5)</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ASA classification</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0.118</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0.147</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0.096</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0.272</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 (2.0)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 (1.1)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0 (0.0)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 (2.5)</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227 (77.0)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202 (71.6)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98 (80.3)</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93 (76.2)</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3</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62 (21.0)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77 (27.3)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24 (19.7)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26 (21.3)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Surgical approach</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0.279</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0.099</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0.330</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Open</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65 (22.0)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106 (37.6)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37 (30.3)</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36 (29.5)</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Laparoscopic</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201 (68.2)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153 (54.3)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76 (62.3)</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70 (57.4)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Robotic</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29 (9.8)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23 (8.1)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9 (7.4)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16 (13.1)</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Anastomosis</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0.194</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0.078</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0.091</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0.786</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End-to-end anastomosis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114 (38.6)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84 (29.8)</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 (32.8)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35 (28.7)</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End-lateral anastomosis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117 (39.7)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131 (46.5)</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52 (42.6)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55 (45.1)</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Lateral anastomosis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64 (21.7)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67 (23.7)</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30 (24.6)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32 (26.2)</w:t>
            </w:r>
          </w:p>
        </w:tc>
        <w:tc>
          <w:tcPr>
            <w:tcW w:w="850" w:type="dxa"/>
          </w:tcPr>
          <w:p>
            <w:pPr>
              <w:spacing w:line="360" w:lineRule="auto"/>
              <w:jc w:val="both"/>
              <w:rPr>
                <w:rFonts w:ascii="Book Antiqua" w:hAnsi="Book Antiqua" w:eastAsia="宋体" w:cs="Arial"/>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lang w:eastAsia="zh-CN"/>
              </w:rPr>
            </w:pPr>
            <w:r>
              <w:rPr>
                <w:rFonts w:ascii="Book Antiqua" w:hAnsi="Book Antiqua" w:eastAsia="宋体" w:cs="Arial"/>
                <w:lang w:eastAsia="zh-CN"/>
              </w:rPr>
              <w:t>B</w:t>
            </w:r>
            <w:r>
              <w:rPr>
                <w:rFonts w:ascii="Book Antiqua" w:hAnsi="Book Antiqua" w:eastAsia="宋体" w:cs="Arial"/>
              </w:rPr>
              <w:t>lood transfusion</w:t>
            </w:r>
            <w:r>
              <w:rPr>
                <w:rFonts w:ascii="Book Antiqua" w:hAnsi="Book Antiqua" w:eastAsia="宋体" w:cs="Arial"/>
                <w:lang w:eastAsia="zh-CN"/>
              </w:rPr>
              <w:t xml:space="preserve"> </w:t>
            </w:r>
            <w:r>
              <w:rPr>
                <w:rFonts w:ascii="Book Antiqua" w:hAnsi="Book Antiqua" w:eastAsia="Book Antiqua" w:cs="Book Antiqua"/>
                <w:color w:val="000000"/>
              </w:rPr>
              <w:t>intraoperatively and within 2 d postoperatively</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0.318</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0.000</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1.000</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No</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240 (81.3)</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187 (66.3)</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91 (74.6)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91 (74.6)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Yes</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55 (18.7)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95 (33.7)</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31 (25.4)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31 (25.4)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T stage</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0.339</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0.066</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0.944</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27 (9.2)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9 (3.2)</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 (4.9)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8 (6.6)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36 (12.2)</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24 (8.5)</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 (9.0)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12 (9.8)</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3</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197 (66.8)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174 (61.7)</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85 (69.7)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82 (67.2)</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4</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35 (11.8)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75 (26.6)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20 (16.4)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20 (16.4)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N stage</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0.147</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0.191</w:t>
            </w:r>
          </w:p>
        </w:tc>
        <w:tc>
          <w:tcPr>
            <w:tcW w:w="1417" w:type="dxa"/>
          </w:tcPr>
          <w:p>
            <w:pPr>
              <w:spacing w:line="360" w:lineRule="auto"/>
              <w:jc w:val="both"/>
              <w:rPr>
                <w:rFonts w:ascii="Book Antiqua" w:hAnsi="Book Antiqua" w:eastAsia="宋体" w:cs="Arial"/>
                <w:color w:val="000000"/>
              </w:rPr>
            </w:pPr>
          </w:p>
        </w:tc>
        <w:tc>
          <w:tcPr>
            <w:tcW w:w="1418" w:type="dxa"/>
          </w:tcPr>
          <w:p>
            <w:pPr>
              <w:spacing w:line="360" w:lineRule="auto"/>
              <w:jc w:val="both"/>
              <w:rPr>
                <w:rFonts w:ascii="Book Antiqua" w:hAnsi="Book Antiqua" w:eastAsia="宋体" w:cs="Arial"/>
                <w:color w:val="000000"/>
              </w:rPr>
            </w:pP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0.116</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0.655</w:t>
            </w: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0</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192 (65.1)</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163 (57.8)</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75 (61.5)</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68 (55.7)</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63 (21.4)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75 (26.6)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29 (23.8)</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34 (27.9)</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 (13.5)</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44 (15.6)</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18 (14.7)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20 (16.4)</w:t>
            </w:r>
          </w:p>
        </w:tc>
        <w:tc>
          <w:tcPr>
            <w:tcW w:w="850" w:type="dxa"/>
          </w:tcPr>
          <w:p>
            <w:pPr>
              <w:spacing w:line="360" w:lineRule="auto"/>
              <w:jc w:val="both"/>
              <w:rPr>
                <w:rFonts w:ascii="Book Antiqua" w:hAnsi="Book Antiqua" w:eastAsia="宋体" w:cs="Arial"/>
                <w:strike/>
                <w:color w:val="000000"/>
              </w:rPr>
            </w:pPr>
          </w:p>
        </w:tc>
        <w:tc>
          <w:tcPr>
            <w:tcW w:w="851"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Tumor diameter (cm)</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4.00 (2.00)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5.00 (2.50)</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0.427</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4.00 (3.0)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4.75 (3.0)</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0.051</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0.824</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CEA (ng/mL)</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3.33 (4.74)</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4.32 (6.97)</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0.107</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0.008</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3.52 (5.57)</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4.21 (5.59)</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0.118</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0.560</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Preoperative hemoglobin (g/L)</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126.00 (39.00)</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109.50 (37.00)</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0.332</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119.5 (43.5)</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117.5 (43.5)</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0.035</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0.711</w:t>
            </w:r>
          </w:p>
        </w:tc>
      </w:tr>
      <w:tr>
        <w:tblPrEx>
          <w:tblCellMar>
            <w:top w:w="0" w:type="dxa"/>
            <w:left w:w="108" w:type="dxa"/>
            <w:bottom w:w="0" w:type="dxa"/>
            <w:right w:w="108" w:type="dxa"/>
          </w:tblCellMar>
        </w:tblPrEx>
        <w:trPr>
          <w:jc w:val="center"/>
        </w:trPr>
        <w:tc>
          <w:tcPr>
            <w:tcW w:w="2127" w:type="dxa"/>
          </w:tcPr>
          <w:p>
            <w:pPr>
              <w:spacing w:line="360" w:lineRule="auto"/>
              <w:jc w:val="both"/>
              <w:rPr>
                <w:rFonts w:ascii="Book Antiqua" w:hAnsi="Book Antiqua" w:eastAsia="宋体" w:cs="Arial"/>
                <w:color w:val="000000"/>
              </w:rPr>
            </w:pPr>
            <w:r>
              <w:rPr>
                <w:rFonts w:ascii="Book Antiqua" w:hAnsi="Book Antiqua" w:eastAsia="宋体" w:cs="Arial"/>
              </w:rPr>
              <w:t>Preoperative albumin (</w:t>
            </w:r>
            <w:r>
              <w:rPr>
                <w:rFonts w:ascii="Book Antiqua" w:hAnsi="Book Antiqua" w:eastAsia="宋体" w:cs="Arial"/>
                <w:color w:val="000000"/>
              </w:rPr>
              <w:t>g/L)</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39.00 ± 4.16</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37.42 ± 5.06</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0.311</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Pr>
          <w:p>
            <w:pPr>
              <w:spacing w:line="360" w:lineRule="auto"/>
              <w:jc w:val="both"/>
              <w:rPr>
                <w:rFonts w:ascii="Book Antiqua" w:hAnsi="Book Antiqua" w:eastAsia="宋体" w:cs="Arial"/>
                <w:color w:val="000000"/>
              </w:rPr>
            </w:pPr>
            <w:r>
              <w:rPr>
                <w:rFonts w:ascii="Book Antiqua" w:hAnsi="Book Antiqua" w:eastAsia="宋体" w:cs="Arial"/>
                <w:color w:val="000000"/>
              </w:rPr>
              <w:t>38.34 ± 4.29</w:t>
            </w:r>
          </w:p>
        </w:tc>
        <w:tc>
          <w:tcPr>
            <w:tcW w:w="1418" w:type="dxa"/>
          </w:tcPr>
          <w:p>
            <w:pPr>
              <w:spacing w:line="360" w:lineRule="auto"/>
              <w:jc w:val="both"/>
              <w:rPr>
                <w:rFonts w:ascii="Book Antiqua" w:hAnsi="Book Antiqua" w:eastAsia="宋体" w:cs="Arial"/>
                <w:color w:val="000000"/>
              </w:rPr>
            </w:pPr>
            <w:r>
              <w:rPr>
                <w:rFonts w:ascii="Book Antiqua" w:hAnsi="Book Antiqua" w:eastAsia="宋体" w:cs="Arial"/>
                <w:color w:val="000000"/>
              </w:rPr>
              <w:t>38.29 ± 4.77</w:t>
            </w:r>
          </w:p>
        </w:tc>
        <w:tc>
          <w:tcPr>
            <w:tcW w:w="850" w:type="dxa"/>
          </w:tcPr>
          <w:p>
            <w:pPr>
              <w:spacing w:line="360" w:lineRule="auto"/>
              <w:jc w:val="both"/>
              <w:rPr>
                <w:rFonts w:ascii="Book Antiqua" w:hAnsi="Book Antiqua" w:eastAsia="宋体" w:cs="Arial"/>
                <w:color w:val="000000"/>
              </w:rPr>
            </w:pPr>
            <w:r>
              <w:rPr>
                <w:rFonts w:ascii="Book Antiqua" w:hAnsi="Book Antiqua" w:eastAsia="宋体" w:cs="Arial"/>
                <w:color w:val="000000"/>
              </w:rPr>
              <w:t>0.009</w:t>
            </w:r>
          </w:p>
        </w:tc>
        <w:tc>
          <w:tcPr>
            <w:tcW w:w="851" w:type="dxa"/>
          </w:tcPr>
          <w:p>
            <w:pPr>
              <w:spacing w:line="360" w:lineRule="auto"/>
              <w:jc w:val="both"/>
              <w:rPr>
                <w:rFonts w:ascii="Book Antiqua" w:hAnsi="Book Antiqua" w:eastAsia="宋体" w:cs="Arial"/>
                <w:color w:val="000000"/>
              </w:rPr>
            </w:pPr>
            <w:r>
              <w:rPr>
                <w:rFonts w:ascii="Book Antiqua" w:hAnsi="Book Antiqua" w:eastAsia="宋体" w:cs="Arial"/>
                <w:color w:val="000000"/>
              </w:rPr>
              <w:t>0.944</w:t>
            </w:r>
          </w:p>
        </w:tc>
      </w:tr>
      <w:tr>
        <w:tblPrEx>
          <w:tblCellMar>
            <w:top w:w="0" w:type="dxa"/>
            <w:left w:w="108" w:type="dxa"/>
            <w:bottom w:w="0" w:type="dxa"/>
            <w:right w:w="108" w:type="dxa"/>
          </w:tblCellMar>
        </w:tblPrEx>
        <w:trPr>
          <w:jc w:val="center"/>
        </w:trPr>
        <w:tc>
          <w:tcPr>
            <w:tcW w:w="2127"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rPr>
              <w:t>Preoperative</w:t>
            </w:r>
            <w:r>
              <w:rPr>
                <w:rFonts w:ascii="Book Antiqua" w:hAnsi="Book Antiqua" w:eastAsia="宋体" w:cs="Arial"/>
                <w:color w:val="000000"/>
              </w:rPr>
              <w:t xml:space="preserve"> PNI</w:t>
            </w:r>
          </w:p>
        </w:tc>
        <w:tc>
          <w:tcPr>
            <w:tcW w:w="1417"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48.02 ± 5.22</w:t>
            </w:r>
          </w:p>
        </w:tc>
        <w:tc>
          <w:tcPr>
            <w:tcW w:w="1418"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43.04 ± 5.58</w:t>
            </w:r>
          </w:p>
        </w:tc>
        <w:tc>
          <w:tcPr>
            <w:tcW w:w="850"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0.892</w:t>
            </w:r>
          </w:p>
        </w:tc>
        <w:tc>
          <w:tcPr>
            <w:tcW w:w="851"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&lt; 0.001</w:t>
            </w:r>
          </w:p>
        </w:tc>
        <w:tc>
          <w:tcPr>
            <w:tcW w:w="1417"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45.31 ± 4.99</w:t>
            </w:r>
          </w:p>
        </w:tc>
        <w:tc>
          <w:tcPr>
            <w:tcW w:w="1418"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45.16 ± 5.26</w:t>
            </w:r>
          </w:p>
        </w:tc>
        <w:tc>
          <w:tcPr>
            <w:tcW w:w="850"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0.030</w:t>
            </w:r>
          </w:p>
        </w:tc>
        <w:tc>
          <w:tcPr>
            <w:tcW w:w="851"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0.812</w:t>
            </w:r>
          </w:p>
        </w:tc>
      </w:tr>
    </w:tbl>
    <w:p>
      <w:pPr>
        <w:spacing w:line="360" w:lineRule="auto"/>
        <w:jc w:val="both"/>
        <w:rPr>
          <w:rFonts w:ascii="Book Antiqua" w:hAnsi="Book Antiqua" w:eastAsia="宋体" w:cs="Arial"/>
        </w:rPr>
      </w:pPr>
      <w:r>
        <w:rPr>
          <w:rFonts w:ascii="Book Antiqua" w:hAnsi="Book Antiqua" w:eastAsia="宋体" w:cs="Arial"/>
        </w:rPr>
        <w:t>SMD: Standardized mean difference; BMI: Body mass index; ASA: American Society of Anesthesiologists; CEA: Carcinoembryonic antigen; NLR: Neutrophil-to-lymphocyte ratio; PNI: Prognostic nutritional index.</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widowControl w:val="0"/>
        <w:spacing w:line="360" w:lineRule="auto"/>
        <w:jc w:val="both"/>
        <w:rPr>
          <w:rFonts w:ascii="Book Antiqua" w:hAnsi="Book Antiqua" w:cs="Arial"/>
          <w:b/>
          <w:bCs/>
        </w:rPr>
      </w:pPr>
      <w:r>
        <w:rPr>
          <w:rFonts w:ascii="Book Antiqua" w:hAnsi="Book Antiqua" w:cs="Arial"/>
          <w:b/>
          <w:bCs/>
        </w:rPr>
        <w:t>Table 3</w:t>
      </w:r>
      <w:r>
        <w:rPr>
          <w:rFonts w:ascii="Book Antiqua" w:hAnsi="Book Antiqua" w:cs="Arial"/>
        </w:rPr>
        <w:t xml:space="preserve"> </w:t>
      </w:r>
      <w:r>
        <w:rPr>
          <w:rFonts w:ascii="Book Antiqua" w:hAnsi="Book Antiqua" w:cs="Arial"/>
          <w:b/>
          <w:bCs/>
        </w:rPr>
        <w:t>Univariate and multivariate logistic regression analyses of risk factors associated with the occurrence of symptomatic anastomotic leakage after propensity score matching</w:t>
      </w:r>
    </w:p>
    <w:tbl>
      <w:tblPr>
        <w:tblStyle w:val="6"/>
        <w:tblW w:w="10206" w:type="dxa"/>
        <w:jc w:val="center"/>
        <w:tblLayout w:type="fixed"/>
        <w:tblCellMar>
          <w:top w:w="0" w:type="dxa"/>
          <w:left w:w="108" w:type="dxa"/>
          <w:bottom w:w="0" w:type="dxa"/>
          <w:right w:w="108" w:type="dxa"/>
        </w:tblCellMar>
      </w:tblPr>
      <w:tblGrid>
        <w:gridCol w:w="4111"/>
        <w:gridCol w:w="1985"/>
        <w:gridCol w:w="1134"/>
        <w:gridCol w:w="1570"/>
        <w:gridCol w:w="414"/>
        <w:gridCol w:w="992"/>
      </w:tblGrid>
      <w:tr>
        <w:tblPrEx>
          <w:tblCellMar>
            <w:top w:w="0" w:type="dxa"/>
            <w:left w:w="108" w:type="dxa"/>
            <w:bottom w:w="0" w:type="dxa"/>
            <w:right w:w="108" w:type="dxa"/>
          </w:tblCellMar>
        </w:tblPrEx>
        <w:trPr>
          <w:jc w:val="center"/>
        </w:trPr>
        <w:tc>
          <w:tcPr>
            <w:tcW w:w="4111" w:type="dxa"/>
            <w:vMerge w:val="restart"/>
            <w:tcBorders>
              <w:top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Variable</w:t>
            </w:r>
          </w:p>
        </w:tc>
        <w:tc>
          <w:tcPr>
            <w:tcW w:w="3119" w:type="dxa"/>
            <w:gridSpan w:val="2"/>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Univariate analysis</w:t>
            </w:r>
          </w:p>
        </w:tc>
        <w:tc>
          <w:tcPr>
            <w:tcW w:w="2976" w:type="dxa"/>
            <w:gridSpan w:val="3"/>
            <w:tcBorders>
              <w:top w:val="single" w:color="auto" w:sz="4" w:space="0"/>
              <w:bottom w:val="single" w:color="auto" w:sz="4" w:space="0"/>
            </w:tcBorders>
          </w:tcPr>
          <w:p>
            <w:pPr>
              <w:spacing w:line="360" w:lineRule="auto"/>
              <w:jc w:val="both"/>
              <w:rPr>
                <w:rFonts w:ascii="Book Antiqua" w:hAnsi="Book Antiqua" w:eastAsia="宋体" w:cs="Arial"/>
                <w:b/>
                <w:bCs/>
              </w:rPr>
            </w:pPr>
            <w:r>
              <w:rPr>
                <w:rFonts w:ascii="Book Antiqua" w:hAnsi="Book Antiqua" w:eastAsia="宋体" w:cs="Arial"/>
                <w:b/>
                <w:bCs/>
              </w:rPr>
              <w:t>Multivariate analysis</w:t>
            </w:r>
          </w:p>
        </w:tc>
      </w:tr>
      <w:tr>
        <w:tblPrEx>
          <w:tblCellMar>
            <w:top w:w="0" w:type="dxa"/>
            <w:left w:w="108" w:type="dxa"/>
            <w:bottom w:w="0" w:type="dxa"/>
            <w:right w:w="108" w:type="dxa"/>
          </w:tblCellMar>
        </w:tblPrEx>
        <w:trPr>
          <w:jc w:val="center"/>
        </w:trPr>
        <w:tc>
          <w:tcPr>
            <w:tcW w:w="4111" w:type="dxa"/>
            <w:vMerge w:val="continue"/>
            <w:tcBorders>
              <w:bottom w:val="single" w:color="auto" w:sz="4" w:space="0"/>
            </w:tcBorders>
          </w:tcPr>
          <w:p>
            <w:pPr>
              <w:spacing w:line="360" w:lineRule="auto"/>
              <w:jc w:val="both"/>
              <w:rPr>
                <w:rFonts w:ascii="Book Antiqua" w:hAnsi="Book Antiqua" w:eastAsia="宋体" w:cs="Arial"/>
                <w:b/>
                <w:bCs/>
              </w:rPr>
            </w:pPr>
          </w:p>
        </w:tc>
        <w:tc>
          <w:tcPr>
            <w:tcW w:w="1985"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OR (95%CI)</w:t>
            </w:r>
          </w:p>
        </w:tc>
        <w:tc>
          <w:tcPr>
            <w:tcW w:w="1134"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c>
          <w:tcPr>
            <w:tcW w:w="1570" w:type="dxa"/>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rPr>
              <w:t>OR (95%CI)</w:t>
            </w:r>
          </w:p>
        </w:tc>
        <w:tc>
          <w:tcPr>
            <w:tcW w:w="1406" w:type="dxa"/>
            <w:gridSpan w:val="2"/>
            <w:tcBorders>
              <w:top w:val="single" w:color="auto" w:sz="4" w:space="0"/>
              <w:bottom w:val="single" w:color="auto" w:sz="4" w:space="0"/>
            </w:tcBorders>
          </w:tcPr>
          <w:p>
            <w:pPr>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r>
      <w:tr>
        <w:tblPrEx>
          <w:tblCellMar>
            <w:top w:w="0" w:type="dxa"/>
            <w:left w:w="108" w:type="dxa"/>
            <w:bottom w:w="0" w:type="dxa"/>
            <w:right w:w="108" w:type="dxa"/>
          </w:tblCellMar>
        </w:tblPrEx>
        <w:trPr>
          <w:jc w:val="center"/>
        </w:trPr>
        <w:tc>
          <w:tcPr>
            <w:tcW w:w="4111" w:type="dxa"/>
            <w:tcBorders>
              <w:top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Gender</w:t>
            </w:r>
          </w:p>
        </w:tc>
        <w:tc>
          <w:tcPr>
            <w:tcW w:w="3119" w:type="dxa"/>
            <w:gridSpan w:val="2"/>
            <w:tcBorders>
              <w:top w:val="single" w:color="auto" w:sz="4" w:space="0"/>
            </w:tcBorders>
          </w:tcPr>
          <w:p>
            <w:pPr>
              <w:spacing w:line="360" w:lineRule="auto"/>
              <w:jc w:val="both"/>
              <w:rPr>
                <w:rFonts w:ascii="Book Antiqua" w:hAnsi="Book Antiqua" w:eastAsia="宋体" w:cs="Arial"/>
                <w:color w:val="000000"/>
              </w:rPr>
            </w:pPr>
          </w:p>
        </w:tc>
        <w:tc>
          <w:tcPr>
            <w:tcW w:w="2976" w:type="dxa"/>
            <w:gridSpan w:val="3"/>
            <w:tcBorders>
              <w:top w:val="single" w:color="auto" w:sz="4" w:space="0"/>
            </w:tcBorders>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Female</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Male</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1.37 (0.50-3.72)</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0.540</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Age (yr)</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1.00 (0.91-1.09)</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0.949</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BMI (kg/m</w:t>
            </w:r>
            <w:r>
              <w:rPr>
                <w:rFonts w:ascii="Book Antiqua" w:hAnsi="Book Antiqua" w:eastAsia="宋体" w:cs="Arial"/>
                <w:vertAlign w:val="superscript"/>
              </w:rPr>
              <w:t>2</w:t>
            </w:r>
            <w:r>
              <w:rPr>
                <w:rFonts w:ascii="Book Antiqua" w:hAnsi="Book Antiqua" w:eastAsia="宋体" w:cs="Arial"/>
              </w:rPr>
              <w:t>)</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0.98 (0.84-1.15)</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0.812</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Smoking</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0.77 (0.24-2.44)</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0.653</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History of abdominal surgery</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1.19 (0.40-3.51)</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0.757</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color w:val="000000" w:themeColor="text1"/>
                <w14:textFill>
                  <w14:solidFill>
                    <w14:schemeClr w14:val="tx1"/>
                  </w14:solidFill>
                </w14:textFill>
              </w:rPr>
              <w:t>Nonsteroidal drug use</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1.55 (0.33-7.31)</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0.581</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Lung disease</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0.73 (0.26-2.05)</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0.551</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Hypertension</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0.86 (0.29-2.54)</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0.787</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Diabetes mellitus</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1.07 (0.29-3.89)</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0.923</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color w:val="000000" w:themeColor="text1"/>
                <w14:textFill>
                  <w14:solidFill>
                    <w14:schemeClr w14:val="tx1"/>
                  </w14:solidFill>
                </w14:textFill>
              </w:rPr>
              <w:t>Neoadjuvant chemotherapy</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3.48 (0.37-33.03)</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0.277</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Tumor location</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Right hemicolon</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Transverse colon</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1.53 (0.17-13.61)</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0.704</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Left hemicolon</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1.25 (0.31-4.98)</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0.752</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Sigmoid colon</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0.92 (0.29-2.91)</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0.883</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ASA classification</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rPr>
              <w:t xml:space="preserve">&lt; </w:t>
            </w:r>
            <w:r>
              <w:rPr>
                <w:rFonts w:ascii="Book Antiqua" w:hAnsi="Book Antiqua" w:eastAsia="宋体" w:cs="Arial"/>
                <w:color w:val="000000"/>
              </w:rPr>
              <w:t>2</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3</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1.211 (0.377-3.887)</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0.748</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Surgical approach</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Open</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Laparoscopic</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0.65 (0.22-1.94)</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0.438</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Robotic</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1.52 (0.35-6.60)</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0.574</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Anastomosis</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End-to-end anastomosis</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End-lateral anastomosis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1.43 (0.42-4.95)</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0.568</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rPr>
              <w:t>Lateral anastomosis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1.56 (0.40-6.07)</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0.523</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lang w:eastAsia="zh-CN"/>
              </w:rPr>
            </w:pPr>
            <w:r>
              <w:rPr>
                <w:rFonts w:ascii="Book Antiqua" w:hAnsi="Book Antiqua" w:eastAsia="宋体" w:cs="Arial"/>
                <w:lang w:eastAsia="zh-CN"/>
              </w:rPr>
              <w:t>B</w:t>
            </w:r>
            <w:r>
              <w:rPr>
                <w:rFonts w:ascii="Book Antiqua" w:hAnsi="Book Antiqua" w:eastAsia="宋体" w:cs="Arial"/>
              </w:rPr>
              <w:t>lood transfusion</w:t>
            </w:r>
            <w:r>
              <w:rPr>
                <w:rFonts w:ascii="Book Antiqua" w:hAnsi="Book Antiqua" w:eastAsia="宋体" w:cs="Arial"/>
                <w:lang w:eastAsia="zh-CN"/>
              </w:rPr>
              <w:t xml:space="preserve"> </w:t>
            </w:r>
            <w:r>
              <w:rPr>
                <w:rFonts w:ascii="Book Antiqua" w:hAnsi="Book Antiqua" w:eastAsia="Book Antiqua" w:cs="Book Antiqua"/>
                <w:color w:val="000000"/>
              </w:rPr>
              <w:t>intraoperatively and within 2 d postoperatively</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No</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Yes</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2.85 (1.05-7.74)</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0.040</w:t>
            </w:r>
          </w:p>
        </w:tc>
        <w:tc>
          <w:tcPr>
            <w:tcW w:w="1570" w:type="dxa"/>
          </w:tcPr>
          <w:p>
            <w:pPr>
              <w:spacing w:line="360" w:lineRule="auto"/>
              <w:jc w:val="both"/>
              <w:rPr>
                <w:rFonts w:ascii="Book Antiqua" w:hAnsi="Book Antiqua" w:eastAsia="宋体" w:cs="Arial"/>
                <w:color w:val="000000"/>
              </w:rPr>
            </w:pPr>
            <w:r>
              <w:rPr>
                <w:rFonts w:ascii="Book Antiqua" w:hAnsi="Book Antiqua" w:eastAsia="宋体" w:cs="Arial"/>
                <w:color w:val="000000"/>
              </w:rPr>
              <w:t>2.52 (0.88-7.25)</w:t>
            </w:r>
          </w:p>
        </w:tc>
        <w:tc>
          <w:tcPr>
            <w:tcW w:w="1406" w:type="dxa"/>
            <w:gridSpan w:val="2"/>
          </w:tcPr>
          <w:p>
            <w:pPr>
              <w:spacing w:line="360" w:lineRule="auto"/>
              <w:jc w:val="both"/>
              <w:rPr>
                <w:rFonts w:ascii="Book Antiqua" w:hAnsi="Book Antiqua" w:eastAsia="宋体" w:cs="Arial"/>
                <w:color w:val="000000"/>
              </w:rPr>
            </w:pPr>
            <w:r>
              <w:rPr>
                <w:rFonts w:ascii="Book Antiqua" w:hAnsi="Book Antiqua" w:eastAsia="宋体" w:cs="Arial"/>
                <w:color w:val="000000"/>
              </w:rPr>
              <w:t>0.049</w:t>
            </w: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T stage</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 2</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rPr>
              <w:t xml:space="preserve">≥ </w:t>
            </w:r>
            <w:r>
              <w:rPr>
                <w:rFonts w:ascii="Book Antiqua" w:hAnsi="Book Antiqua" w:eastAsia="宋体" w:cs="Arial"/>
                <w:color w:val="000000"/>
              </w:rPr>
              <w:t>3</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0.822 (0.224-3.014)</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0.768</w:t>
            </w:r>
          </w:p>
        </w:tc>
        <w:tc>
          <w:tcPr>
            <w:tcW w:w="1570" w:type="dxa"/>
          </w:tcPr>
          <w:p>
            <w:pPr>
              <w:spacing w:line="360" w:lineRule="auto"/>
              <w:jc w:val="both"/>
              <w:rPr>
                <w:rFonts w:ascii="Book Antiqua" w:hAnsi="Book Antiqua" w:eastAsia="宋体" w:cs="Arial"/>
                <w:color w:val="000000"/>
              </w:rPr>
            </w:pPr>
          </w:p>
        </w:tc>
        <w:tc>
          <w:tcPr>
            <w:tcW w:w="1406" w:type="dxa"/>
            <w:gridSpan w:val="2"/>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N stage</w:t>
            </w:r>
          </w:p>
        </w:tc>
        <w:tc>
          <w:tcPr>
            <w:tcW w:w="3119" w:type="dxa"/>
            <w:gridSpan w:val="2"/>
          </w:tcPr>
          <w:p>
            <w:pPr>
              <w:spacing w:line="360" w:lineRule="auto"/>
              <w:jc w:val="both"/>
              <w:rPr>
                <w:rFonts w:ascii="Book Antiqua" w:hAnsi="Book Antiqua" w:eastAsia="宋体" w:cs="Arial"/>
                <w:color w:val="000000"/>
              </w:rPr>
            </w:pPr>
          </w:p>
        </w:tc>
        <w:tc>
          <w:tcPr>
            <w:tcW w:w="2976" w:type="dxa"/>
            <w:gridSpan w:val="3"/>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0</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1</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1.28 (0.41-4.00)</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0.667</w:t>
            </w: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2</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1.28 (0.33-4.97)</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0.725</w:t>
            </w: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Tumor diameter (cm)</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1.01 (0.81-1.26)</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0.931</w:t>
            </w: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CEA (ng/mL)</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1.00 (0.99-1.01)</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0.636</w:t>
            </w: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Preoperative hemoglobin (g/L)</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1.01 (0.99-1.03)</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0.327</w:t>
            </w: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Preoperative albumin (</w:t>
            </w:r>
            <w:r>
              <w:rPr>
                <w:rFonts w:ascii="Book Antiqua" w:hAnsi="Book Antiqua" w:eastAsia="宋体" w:cs="Arial"/>
                <w:color w:val="000000"/>
              </w:rPr>
              <w:t>g/L)</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0.85 (0.75-0.97)</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0.013</w:t>
            </w:r>
          </w:p>
        </w:tc>
        <w:tc>
          <w:tcPr>
            <w:tcW w:w="1984" w:type="dxa"/>
            <w:gridSpan w:val="2"/>
          </w:tcPr>
          <w:p>
            <w:pPr>
              <w:spacing w:line="360" w:lineRule="auto"/>
              <w:jc w:val="both"/>
              <w:rPr>
                <w:rFonts w:ascii="Book Antiqua" w:hAnsi="Book Antiqua" w:eastAsia="宋体" w:cs="Arial"/>
                <w:color w:val="000000"/>
              </w:rPr>
            </w:pPr>
            <w:r>
              <w:rPr>
                <w:rFonts w:ascii="Book Antiqua" w:hAnsi="Book Antiqua" w:eastAsia="宋体" w:cs="Arial"/>
                <w:color w:val="000000"/>
              </w:rPr>
              <w:t>0.99 (0.73-1.35)</w:t>
            </w:r>
          </w:p>
        </w:tc>
        <w:tc>
          <w:tcPr>
            <w:tcW w:w="992" w:type="dxa"/>
          </w:tcPr>
          <w:p>
            <w:pPr>
              <w:spacing w:line="360" w:lineRule="auto"/>
              <w:jc w:val="both"/>
              <w:rPr>
                <w:rFonts w:ascii="Book Antiqua" w:hAnsi="Book Antiqua" w:eastAsia="宋体" w:cs="Arial"/>
                <w:color w:val="000000"/>
              </w:rPr>
            </w:pPr>
            <w:r>
              <w:rPr>
                <w:rFonts w:ascii="Book Antiqua" w:hAnsi="Book Antiqua" w:eastAsia="宋体" w:cs="Arial"/>
                <w:color w:val="000000"/>
              </w:rPr>
              <w:t>0.946</w:t>
            </w: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Preoperative</w:t>
            </w:r>
            <w:r>
              <w:rPr>
                <w:rFonts w:ascii="Book Antiqua" w:hAnsi="Book Antiqua" w:eastAsia="宋体" w:cs="Arial"/>
                <w:color w:val="000000"/>
              </w:rPr>
              <w:t xml:space="preserve"> PNI</w:t>
            </w:r>
          </w:p>
        </w:tc>
        <w:tc>
          <w:tcPr>
            <w:tcW w:w="1985" w:type="dxa"/>
          </w:tcPr>
          <w:p>
            <w:pPr>
              <w:spacing w:line="360" w:lineRule="auto"/>
              <w:jc w:val="both"/>
              <w:rPr>
                <w:rFonts w:ascii="Book Antiqua" w:hAnsi="Book Antiqua" w:eastAsia="宋体" w:cs="Arial"/>
                <w:color w:val="000000"/>
              </w:rPr>
            </w:pPr>
            <w:r>
              <w:rPr>
                <w:rFonts w:ascii="Book Antiqua" w:hAnsi="Book Antiqua" w:eastAsia="宋体" w:cs="Arial"/>
                <w:color w:val="000000"/>
              </w:rPr>
              <w:t>0.86 (0.76-0.96)</w:t>
            </w:r>
          </w:p>
        </w:tc>
        <w:tc>
          <w:tcPr>
            <w:tcW w:w="1134" w:type="dxa"/>
          </w:tcPr>
          <w:p>
            <w:pPr>
              <w:spacing w:line="360" w:lineRule="auto"/>
              <w:jc w:val="both"/>
              <w:rPr>
                <w:rFonts w:ascii="Book Antiqua" w:hAnsi="Book Antiqua" w:eastAsia="宋体" w:cs="Arial"/>
                <w:color w:val="000000"/>
              </w:rPr>
            </w:pPr>
            <w:r>
              <w:rPr>
                <w:rFonts w:ascii="Book Antiqua" w:hAnsi="Book Antiqua" w:eastAsia="宋体" w:cs="Arial"/>
                <w:color w:val="000000"/>
              </w:rPr>
              <w:t>0.010</w:t>
            </w:r>
          </w:p>
        </w:tc>
        <w:tc>
          <w:tcPr>
            <w:tcW w:w="1984" w:type="dxa"/>
            <w:gridSpan w:val="2"/>
          </w:tcPr>
          <w:p>
            <w:pPr>
              <w:spacing w:line="360" w:lineRule="auto"/>
              <w:jc w:val="both"/>
              <w:rPr>
                <w:rFonts w:ascii="Book Antiqua" w:hAnsi="Book Antiqua" w:eastAsia="宋体" w:cs="Arial"/>
                <w:color w:val="000000"/>
              </w:rPr>
            </w:pPr>
            <w:r>
              <w:rPr>
                <w:rFonts w:ascii="Book Antiqua" w:hAnsi="Book Antiqua" w:eastAsia="宋体" w:cs="Arial"/>
                <w:color w:val="000000"/>
              </w:rPr>
              <w:t>0.88 (0.66-1.17)</w:t>
            </w:r>
          </w:p>
        </w:tc>
        <w:tc>
          <w:tcPr>
            <w:tcW w:w="992" w:type="dxa"/>
          </w:tcPr>
          <w:p>
            <w:pPr>
              <w:spacing w:line="360" w:lineRule="auto"/>
              <w:jc w:val="both"/>
              <w:rPr>
                <w:rFonts w:ascii="Book Antiqua" w:hAnsi="Book Antiqua" w:eastAsia="宋体" w:cs="Arial"/>
                <w:color w:val="000000"/>
              </w:rPr>
            </w:pPr>
            <w:r>
              <w:rPr>
                <w:rFonts w:ascii="Book Antiqua" w:hAnsi="Book Antiqua" w:eastAsia="宋体" w:cs="Arial"/>
                <w:color w:val="000000"/>
              </w:rPr>
              <w:t>0.380</w:t>
            </w:r>
          </w:p>
        </w:tc>
      </w:tr>
      <w:tr>
        <w:tblPrEx>
          <w:tblCellMar>
            <w:top w:w="0" w:type="dxa"/>
            <w:left w:w="108" w:type="dxa"/>
            <w:bottom w:w="0" w:type="dxa"/>
            <w:right w:w="108" w:type="dxa"/>
          </w:tblCellMar>
        </w:tblPrEx>
        <w:trPr>
          <w:jc w:val="center"/>
        </w:trPr>
        <w:tc>
          <w:tcPr>
            <w:tcW w:w="4111" w:type="dxa"/>
          </w:tcPr>
          <w:p>
            <w:pPr>
              <w:spacing w:line="360" w:lineRule="auto"/>
              <w:jc w:val="both"/>
              <w:rPr>
                <w:rFonts w:ascii="Book Antiqua" w:hAnsi="Book Antiqua" w:eastAsia="宋体" w:cs="Arial"/>
                <w:color w:val="000000"/>
              </w:rPr>
            </w:pPr>
            <w:r>
              <w:rPr>
                <w:rFonts w:ascii="Book Antiqua" w:hAnsi="Book Antiqua" w:eastAsia="宋体" w:cs="Arial"/>
              </w:rPr>
              <w:t>Preoperative</w:t>
            </w:r>
            <w:r>
              <w:rPr>
                <w:rFonts w:ascii="Book Antiqua" w:hAnsi="Book Antiqua" w:eastAsia="宋体" w:cs="Arial"/>
                <w:color w:val="000000"/>
              </w:rPr>
              <w:t xml:space="preserve"> NLR</w:t>
            </w:r>
          </w:p>
        </w:tc>
        <w:tc>
          <w:tcPr>
            <w:tcW w:w="3119" w:type="dxa"/>
            <w:gridSpan w:val="2"/>
          </w:tcPr>
          <w:p>
            <w:pPr>
              <w:spacing w:line="360" w:lineRule="auto"/>
              <w:jc w:val="both"/>
              <w:rPr>
                <w:rFonts w:ascii="Book Antiqua" w:hAnsi="Book Antiqua" w:eastAsia="宋体" w:cs="Arial"/>
                <w:color w:val="000000"/>
              </w:rPr>
            </w:pP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 xml:space="preserve">NLR </w:t>
            </w:r>
            <w:r>
              <w:rPr>
                <w:rFonts w:ascii="Book Antiqua" w:hAnsi="Book Antiqua"/>
              </w:rPr>
              <w:t>&lt; 2.66</w:t>
            </w:r>
            <w:r>
              <w:rPr>
                <w:rFonts w:ascii="Book Antiqua" w:hAnsi="Book Antiqua" w:eastAsia="宋体" w:cs="Arial"/>
                <w:color w:val="000000"/>
                <w:vertAlign w:val="superscript"/>
              </w:rPr>
              <w:t>1</w:t>
            </w:r>
          </w:p>
        </w:tc>
        <w:tc>
          <w:tcPr>
            <w:tcW w:w="1985" w:type="dxa"/>
          </w:tcPr>
          <w:p>
            <w:pPr>
              <w:spacing w:line="360" w:lineRule="auto"/>
              <w:jc w:val="both"/>
              <w:rPr>
                <w:rFonts w:ascii="Book Antiqua" w:hAnsi="Book Antiqua" w:eastAsia="宋体" w:cs="Arial"/>
                <w:color w:val="000000"/>
              </w:rPr>
            </w:pPr>
          </w:p>
        </w:tc>
        <w:tc>
          <w:tcPr>
            <w:tcW w:w="1134" w:type="dxa"/>
          </w:tcPr>
          <w:p>
            <w:pPr>
              <w:spacing w:line="360" w:lineRule="auto"/>
              <w:jc w:val="both"/>
              <w:rPr>
                <w:rFonts w:ascii="Book Antiqua" w:hAnsi="Book Antiqua" w:eastAsia="宋体" w:cs="Arial"/>
                <w:color w:val="000000"/>
              </w:rPr>
            </w:pPr>
          </w:p>
        </w:tc>
        <w:tc>
          <w:tcPr>
            <w:tcW w:w="1984" w:type="dxa"/>
            <w:gridSpan w:val="2"/>
          </w:tcPr>
          <w:p>
            <w:pPr>
              <w:spacing w:line="360" w:lineRule="auto"/>
              <w:jc w:val="both"/>
              <w:rPr>
                <w:rFonts w:ascii="Book Antiqua" w:hAnsi="Book Antiqua" w:eastAsia="宋体" w:cs="Arial"/>
                <w:color w:val="000000"/>
              </w:rPr>
            </w:pPr>
          </w:p>
        </w:tc>
        <w:tc>
          <w:tcPr>
            <w:tcW w:w="992" w:type="dxa"/>
          </w:tcPr>
          <w:p>
            <w:pPr>
              <w:spacing w:line="360" w:lineRule="auto"/>
              <w:jc w:val="both"/>
              <w:rPr>
                <w:rFonts w:ascii="Book Antiqua" w:hAnsi="Book Antiqua" w:eastAsia="宋体" w:cs="Arial"/>
                <w:color w:val="000000"/>
              </w:rPr>
            </w:pPr>
          </w:p>
        </w:tc>
      </w:tr>
      <w:tr>
        <w:tblPrEx>
          <w:tblCellMar>
            <w:top w:w="0" w:type="dxa"/>
            <w:left w:w="108" w:type="dxa"/>
            <w:bottom w:w="0" w:type="dxa"/>
            <w:right w:w="108" w:type="dxa"/>
          </w:tblCellMar>
        </w:tblPrEx>
        <w:trPr>
          <w:jc w:val="center"/>
        </w:trPr>
        <w:tc>
          <w:tcPr>
            <w:tcW w:w="4111" w:type="dxa"/>
            <w:tcBorders>
              <w:bottom w:val="single" w:color="auto" w:sz="4" w:space="0"/>
            </w:tcBorders>
          </w:tcPr>
          <w:p>
            <w:pPr>
              <w:spacing w:line="360" w:lineRule="auto"/>
              <w:ind w:firstLine="120" w:firstLineChars="50"/>
              <w:jc w:val="both"/>
              <w:rPr>
                <w:rFonts w:ascii="Book Antiqua" w:hAnsi="Book Antiqua" w:eastAsia="宋体" w:cs="Arial"/>
                <w:color w:val="000000"/>
              </w:rPr>
            </w:pPr>
            <w:r>
              <w:rPr>
                <w:rFonts w:ascii="Book Antiqua" w:hAnsi="Book Antiqua" w:eastAsia="宋体" w:cs="Arial"/>
                <w:color w:val="000000"/>
              </w:rPr>
              <w:t xml:space="preserve">NLR </w:t>
            </w:r>
            <w:r>
              <w:rPr>
                <w:rFonts w:ascii="Book Antiqua" w:hAnsi="Book Antiqua"/>
              </w:rPr>
              <w:t>≥ 2.66</w:t>
            </w:r>
          </w:p>
        </w:tc>
        <w:tc>
          <w:tcPr>
            <w:tcW w:w="1985"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5.14 (1.44-18.38)</w:t>
            </w:r>
          </w:p>
        </w:tc>
        <w:tc>
          <w:tcPr>
            <w:tcW w:w="1134"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0.012</w:t>
            </w:r>
          </w:p>
        </w:tc>
        <w:tc>
          <w:tcPr>
            <w:tcW w:w="1984" w:type="dxa"/>
            <w:gridSpan w:val="2"/>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5.51 (1.50-20.26)</w:t>
            </w:r>
          </w:p>
        </w:tc>
        <w:tc>
          <w:tcPr>
            <w:tcW w:w="992" w:type="dxa"/>
            <w:tcBorders>
              <w:bottom w:val="single" w:color="auto" w:sz="4" w:space="0"/>
            </w:tcBorders>
          </w:tcPr>
          <w:p>
            <w:pPr>
              <w:spacing w:line="360" w:lineRule="auto"/>
              <w:jc w:val="both"/>
              <w:rPr>
                <w:rFonts w:ascii="Book Antiqua" w:hAnsi="Book Antiqua" w:eastAsia="宋体" w:cs="Arial"/>
                <w:color w:val="000000"/>
              </w:rPr>
            </w:pPr>
            <w:r>
              <w:rPr>
                <w:rFonts w:ascii="Book Antiqua" w:hAnsi="Book Antiqua" w:eastAsia="宋体" w:cs="Arial"/>
                <w:color w:val="000000"/>
              </w:rPr>
              <w:t>0.010</w:t>
            </w:r>
          </w:p>
        </w:tc>
      </w:tr>
    </w:tbl>
    <w:p>
      <w:pPr>
        <w:widowControl w:val="0"/>
        <w:spacing w:line="360" w:lineRule="auto"/>
        <w:jc w:val="both"/>
        <w:rPr>
          <w:rFonts w:ascii="Book Antiqua" w:hAnsi="Book Antiqua" w:cs="Arial"/>
          <w:lang w:eastAsia="zh-CN"/>
        </w:rPr>
      </w:pPr>
      <w:r>
        <w:rPr>
          <w:rFonts w:ascii="Book Antiqua" w:hAnsi="Book Antiqua" w:cs="Arial"/>
          <w:bCs/>
          <w:vertAlign w:val="superscript"/>
        </w:rPr>
        <w:t>1</w:t>
      </w:r>
      <w:r>
        <w:rPr>
          <w:rFonts w:ascii="Book Antiqua" w:hAnsi="Book Antiqua" w:cs="Arial"/>
        </w:rPr>
        <w:t>Control group.</w:t>
      </w:r>
    </w:p>
    <w:p>
      <w:pPr>
        <w:widowControl w:val="0"/>
        <w:spacing w:line="360" w:lineRule="auto"/>
        <w:jc w:val="both"/>
        <w:rPr>
          <w:rFonts w:ascii="Book Antiqua" w:hAnsi="Book Antiqua" w:cs="Arial"/>
        </w:rPr>
        <w:sectPr>
          <w:pgSz w:w="12240" w:h="15840"/>
          <w:pgMar w:top="1440" w:right="1440" w:bottom="1440" w:left="1440" w:header="720" w:footer="720" w:gutter="0"/>
          <w:cols w:space="720" w:num="1"/>
          <w:docGrid w:linePitch="360" w:charSpace="0"/>
        </w:sectPr>
      </w:pPr>
      <w:r>
        <w:rPr>
          <w:rFonts w:ascii="Book Antiqua" w:hAnsi="Book Antiqua" w:cs="Arial"/>
        </w:rPr>
        <w:t xml:space="preserve">BMI: Body mass index; ASA: American Society of Anesthesiologists; CEA: Carcinoembryonic antigen; NLR: </w:t>
      </w:r>
      <w:r>
        <w:rPr>
          <w:rFonts w:ascii="Book Antiqua" w:hAnsi="Book Antiqua" w:eastAsia="宋体" w:cs="Arial"/>
        </w:rPr>
        <w:t>Neutrophil-to-lymphocyte ratio</w:t>
      </w:r>
      <w:r>
        <w:rPr>
          <w:rFonts w:ascii="Book Antiqua" w:hAnsi="Book Antiqua" w:cs="Arial"/>
        </w:rPr>
        <w:t>; PNI: Prognostic nutritional index; OR: Odds ratio; CI: Confidence interval.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widowControl w:val="0"/>
        <w:spacing w:line="360" w:lineRule="auto"/>
        <w:jc w:val="both"/>
        <w:rPr>
          <w:rFonts w:ascii="Book Antiqua" w:hAnsi="Book Antiqua" w:cs="Aria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144925"/>
    <w:rsid w:val="002F43C7"/>
    <w:rsid w:val="0031760E"/>
    <w:rsid w:val="003636DE"/>
    <w:rsid w:val="003A5921"/>
    <w:rsid w:val="00482B1A"/>
    <w:rsid w:val="00564F31"/>
    <w:rsid w:val="0058748F"/>
    <w:rsid w:val="00614518"/>
    <w:rsid w:val="006427D6"/>
    <w:rsid w:val="00663FB2"/>
    <w:rsid w:val="00674397"/>
    <w:rsid w:val="00693C71"/>
    <w:rsid w:val="006E64DF"/>
    <w:rsid w:val="007572CD"/>
    <w:rsid w:val="009B7269"/>
    <w:rsid w:val="009C06AC"/>
    <w:rsid w:val="00A77B3E"/>
    <w:rsid w:val="00B33BD1"/>
    <w:rsid w:val="00B57295"/>
    <w:rsid w:val="00B57835"/>
    <w:rsid w:val="00BC3FE4"/>
    <w:rsid w:val="00C218A7"/>
    <w:rsid w:val="00C5700E"/>
    <w:rsid w:val="00CA2A55"/>
    <w:rsid w:val="00D12444"/>
    <w:rsid w:val="00D621F3"/>
    <w:rsid w:val="00E252E0"/>
    <w:rsid w:val="00EE67AA"/>
    <w:rsid w:val="00EE6FAA"/>
    <w:rsid w:val="00F32B0F"/>
    <w:rsid w:val="00FD6FDB"/>
    <w:rsid w:val="13B84952"/>
    <w:rsid w:val="178270EA"/>
    <w:rsid w:val="182024AB"/>
    <w:rsid w:val="1B9B79FA"/>
    <w:rsid w:val="20BE0AC7"/>
    <w:rsid w:val="245C6791"/>
    <w:rsid w:val="29FD7F5A"/>
    <w:rsid w:val="2B3A3F11"/>
    <w:rsid w:val="2BEB392D"/>
    <w:rsid w:val="45F704F0"/>
    <w:rsid w:val="4851240C"/>
    <w:rsid w:val="48657FEF"/>
    <w:rsid w:val="48AC7E72"/>
    <w:rsid w:val="50A22DF2"/>
    <w:rsid w:val="51E8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autoRedefine/>
    <w:semiHidden/>
    <w:unhideWhenUsed/>
    <w:qFormat/>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11"/>
    <w:autoRedefine/>
    <w:qFormat/>
    <w:uiPriority w:val="0"/>
  </w:style>
  <w:style w:type="paragraph" w:styleId="3">
    <w:name w:val="footer"/>
    <w:basedOn w:val="1"/>
    <w:link w:val="10"/>
    <w:autoRedefine/>
    <w:qFormat/>
    <w:uiPriority w:val="99"/>
    <w:pPr>
      <w:tabs>
        <w:tab w:val="center" w:pos="4153"/>
        <w:tab w:val="right" w:pos="8306"/>
      </w:tabs>
      <w:snapToGrid w:val="0"/>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character" w:styleId="8">
    <w:name w:val="annotation reference"/>
    <w:basedOn w:val="7"/>
    <w:autoRedefine/>
    <w:qFormat/>
    <w:uiPriority w:val="0"/>
    <w:rPr>
      <w:sz w:val="21"/>
      <w:szCs w:val="21"/>
    </w:rPr>
  </w:style>
  <w:style w:type="character" w:customStyle="1" w:styleId="9">
    <w:name w:val="页眉 字符"/>
    <w:basedOn w:val="7"/>
    <w:link w:val="4"/>
    <w:autoRedefine/>
    <w:qFormat/>
    <w:uiPriority w:val="0"/>
    <w:rPr>
      <w:sz w:val="18"/>
      <w:szCs w:val="18"/>
      <w:lang w:eastAsia="en-US"/>
    </w:rPr>
  </w:style>
  <w:style w:type="character" w:customStyle="1" w:styleId="10">
    <w:name w:val="页脚 字符"/>
    <w:basedOn w:val="7"/>
    <w:link w:val="3"/>
    <w:autoRedefine/>
    <w:qFormat/>
    <w:uiPriority w:val="99"/>
    <w:rPr>
      <w:sz w:val="18"/>
      <w:szCs w:val="18"/>
      <w:lang w:eastAsia="en-US"/>
    </w:rPr>
  </w:style>
  <w:style w:type="character" w:customStyle="1" w:styleId="11">
    <w:name w:val="批注文字 字符"/>
    <w:basedOn w:val="7"/>
    <w:link w:val="2"/>
    <w:autoRedefine/>
    <w:qFormat/>
    <w:uiPriority w:val="0"/>
    <w:rPr>
      <w:sz w:val="24"/>
      <w:szCs w:val="24"/>
      <w:lang w:eastAsia="en-US"/>
    </w:rPr>
  </w:style>
  <w:style w:type="character" w:customStyle="1" w:styleId="12">
    <w:name w:val="批注主题 字符"/>
    <w:basedOn w:val="11"/>
    <w:link w:val="5"/>
    <w:autoRedefine/>
    <w:qFormat/>
    <w:uiPriority w:val="0"/>
    <w:rPr>
      <w:b/>
      <w:bCs/>
      <w:sz w:val="24"/>
      <w:szCs w:val="24"/>
      <w:lang w:eastAsia="en-US"/>
    </w:rPr>
  </w:style>
  <w:style w:type="paragraph" w:customStyle="1" w:styleId="13">
    <w:name w:val="修订1"/>
    <w:autoRedefine/>
    <w:hidden/>
    <w:semiHidden/>
    <w:qFormat/>
    <w:uiPriority w:val="99"/>
    <w:rPr>
      <w:rFonts w:ascii="Times New Roman" w:hAnsi="Times New Roman" w:cs="Times New Roman" w:eastAsiaTheme="minorEastAsia"/>
      <w:sz w:val="24"/>
      <w:szCs w:val="24"/>
      <w:lang w:val="en-US" w:eastAsia="en-US" w:bidi="ar-SA"/>
    </w:rPr>
  </w:style>
  <w:style w:type="paragraph" w:customStyle="1" w:styleId="14">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31"/>
    <w:basedOn w:val="7"/>
    <w:autoRedefine/>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5999</Words>
  <Characters>34199</Characters>
  <Lines>284</Lines>
  <Paragraphs>80</Paragraphs>
  <TotalTime>7</TotalTime>
  <ScaleCrop>false</ScaleCrop>
  <LinksUpToDate>false</LinksUpToDate>
  <CharactersWithSpaces>40118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2024-01-10T09:34:00Z</dcterms:created>
  <dc:creator>baden</dc:creator>
  <cp:lastModifiedBy>xzh</cp:lastModifiedBy>
  <dcterms:modified xsi:type="dcterms:W3CDTF">2024-02-25T09:45:23Z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48F0A6C114644380BDB8F1788A4BB534_13</vt:lpwstr>
  </property>
</Properties>
</file>