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847D" w14:textId="11106D7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</w:rPr>
        <w:t>Name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  <w:b/>
        </w:rPr>
        <w:t>of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  <w:b/>
        </w:rPr>
        <w:t>Journal: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  <w:i/>
        </w:rPr>
        <w:t>World</w:t>
      </w:r>
      <w:r w:rsidR="00925F47" w:rsidRPr="00232361">
        <w:rPr>
          <w:rFonts w:ascii="Book Antiqua" w:eastAsia="Book Antiqua" w:hAnsi="Book Antiqua" w:cs="Book Antiqua"/>
          <w:i/>
        </w:rPr>
        <w:t xml:space="preserve"> </w:t>
      </w:r>
      <w:r w:rsidRPr="00232361">
        <w:rPr>
          <w:rFonts w:ascii="Book Antiqua" w:eastAsia="Book Antiqua" w:hAnsi="Book Antiqua" w:cs="Book Antiqua"/>
          <w:i/>
        </w:rPr>
        <w:t>Journal</w:t>
      </w:r>
      <w:r w:rsidR="00925F47" w:rsidRPr="00232361">
        <w:rPr>
          <w:rFonts w:ascii="Book Antiqua" w:eastAsia="Book Antiqua" w:hAnsi="Book Antiqua" w:cs="Book Antiqua"/>
          <w:i/>
        </w:rPr>
        <w:t xml:space="preserve"> </w:t>
      </w:r>
      <w:r w:rsidRPr="00232361">
        <w:rPr>
          <w:rFonts w:ascii="Book Antiqua" w:eastAsia="Book Antiqua" w:hAnsi="Book Antiqua" w:cs="Book Antiqua"/>
          <w:i/>
        </w:rPr>
        <w:t>of</w:t>
      </w:r>
      <w:r w:rsidR="00925F47" w:rsidRPr="00232361">
        <w:rPr>
          <w:rFonts w:ascii="Book Antiqua" w:eastAsia="Book Antiqua" w:hAnsi="Book Antiqua" w:cs="Book Antiqua"/>
          <w:i/>
        </w:rPr>
        <w:t xml:space="preserve"> </w:t>
      </w:r>
      <w:r w:rsidRPr="00232361">
        <w:rPr>
          <w:rFonts w:ascii="Book Antiqua" w:eastAsia="Book Antiqua" w:hAnsi="Book Antiqua" w:cs="Book Antiqua"/>
          <w:i/>
        </w:rPr>
        <w:t>Gastrointestinal</w:t>
      </w:r>
      <w:r w:rsidR="00925F47" w:rsidRPr="00232361">
        <w:rPr>
          <w:rFonts w:ascii="Book Antiqua" w:eastAsia="Book Antiqua" w:hAnsi="Book Antiqua" w:cs="Book Antiqua"/>
          <w:i/>
        </w:rPr>
        <w:t xml:space="preserve"> </w:t>
      </w:r>
      <w:r w:rsidRPr="00232361">
        <w:rPr>
          <w:rFonts w:ascii="Book Antiqua" w:eastAsia="Book Antiqua" w:hAnsi="Book Antiqua" w:cs="Book Antiqua"/>
          <w:i/>
        </w:rPr>
        <w:t>Oncology</w:t>
      </w:r>
    </w:p>
    <w:p w14:paraId="4B13AE90" w14:textId="4DD1578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</w:rPr>
        <w:t>Manuscript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  <w:b/>
        </w:rPr>
        <w:t>NO: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</w:rPr>
        <w:t>89194</w:t>
      </w:r>
    </w:p>
    <w:p w14:paraId="4D1CAD98" w14:textId="78F099AE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</w:rPr>
        <w:t>Manuscript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  <w:b/>
        </w:rPr>
        <w:t>Type: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</w:rPr>
        <w:t>CASE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REPORT</w:t>
      </w:r>
    </w:p>
    <w:p w14:paraId="603C6D8B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094358B9" w14:textId="48B5D1E8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hyperbilirubinemia: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77AF61E8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1E4C0409" w14:textId="4CF79758" w:rsidR="00A77B3E" w:rsidRPr="00232361" w:rsidRDefault="009708BB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Tsurui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25F47" w:rsidRPr="002323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26">
        <w:rPr>
          <w:rFonts w:ascii="Book Antiqua" w:eastAsia="Book Antiqua" w:hAnsi="Book Antiqua" w:cs="Book Antiqua"/>
          <w:iCs/>
          <w:color w:val="000000"/>
        </w:rPr>
        <w:t>.</w:t>
      </w:r>
      <w:r w:rsidR="00925F47" w:rsidRPr="00610B2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</w:p>
    <w:p w14:paraId="65437F65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697B3362" w14:textId="5F3AE126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Toshiaki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Tsurui,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Yuya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Hirasawa,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Yutaro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Kubota,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Kiyoshi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Yoshimura,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Takuya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Tsunoda</w:t>
      </w:r>
    </w:p>
    <w:p w14:paraId="366F33C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632353AE" w14:textId="40F75E9D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Toshiaki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Tsurui,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Yuya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Hirasawa,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Yutaro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Kubota,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Kiyoshi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Yoshimura,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Takuya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Tsunoda,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Department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Medical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Oncology,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University,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Tokyo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1428555,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Japan</w:t>
      </w:r>
    </w:p>
    <w:p w14:paraId="5D4E1EFD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1907B584" w14:textId="23FD30B2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Kiyoshi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Yoshimura,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Department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Immuno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Oncology,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Research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Institute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Pharmacology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Therapeutics,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University,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Tokyo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1578577,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Japan</w:t>
      </w:r>
    </w:p>
    <w:p w14:paraId="57CB481E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2C9A8576" w14:textId="5D4D957E" w:rsidR="00A77B3E" w:rsidRPr="00610B26" w:rsidRDefault="008B0412" w:rsidP="0023236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Tsurui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designed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drafted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manuscript;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Hirasawa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coordinated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study;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Kubota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revised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manuscript;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Yoshimura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K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organized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manuscript;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Tsunoda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supervised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610B26">
        <w:rPr>
          <w:rFonts w:ascii="Book Antiqua" w:eastAsia="Book Antiqua" w:hAnsi="Book Antiqua" w:cs="Book Antiqua"/>
          <w:color w:val="000000"/>
        </w:rPr>
        <w:t xml:space="preserve"> </w:t>
      </w:r>
      <w:r w:rsidRPr="00610B26">
        <w:rPr>
          <w:rFonts w:ascii="Book Antiqua" w:eastAsia="Book Antiqua" w:hAnsi="Book Antiqua" w:cs="Book Antiqua"/>
          <w:color w:val="000000"/>
        </w:rPr>
        <w:t>manuscript;</w:t>
      </w:r>
      <w:r w:rsidR="00925F47" w:rsidRPr="00610B26">
        <w:rPr>
          <w:rFonts w:ascii="Book Antiqua" w:eastAsia="Book Antiqua" w:hAnsi="Book Antiqua" w:cs="Book Antiqua"/>
          <w:color w:val="000000"/>
        </w:rPr>
        <w:t xml:space="preserve"> </w:t>
      </w:r>
      <w:r w:rsidRPr="00610B26">
        <w:rPr>
          <w:rFonts w:ascii="Book Antiqua" w:eastAsia="Book Antiqua" w:hAnsi="Book Antiqua" w:cs="Book Antiqua"/>
          <w:color w:val="000000"/>
        </w:rPr>
        <w:t>all</w:t>
      </w:r>
      <w:r w:rsidR="00925F47" w:rsidRPr="00610B26">
        <w:rPr>
          <w:rFonts w:ascii="Book Antiqua" w:eastAsia="Book Antiqua" w:hAnsi="Book Antiqua" w:cs="Book Antiqua"/>
          <w:color w:val="000000"/>
        </w:rPr>
        <w:t xml:space="preserve"> </w:t>
      </w:r>
      <w:r w:rsidRPr="00610B26">
        <w:rPr>
          <w:rFonts w:ascii="Book Antiqua" w:eastAsia="Book Antiqua" w:hAnsi="Book Antiqua" w:cs="Book Antiqua"/>
          <w:color w:val="000000"/>
        </w:rPr>
        <w:t>authors</w:t>
      </w:r>
      <w:r w:rsidR="00925F47" w:rsidRPr="00610B26">
        <w:rPr>
          <w:rFonts w:ascii="Book Antiqua" w:eastAsia="Book Antiqua" w:hAnsi="Book Antiqua" w:cs="Book Antiqua"/>
          <w:color w:val="000000"/>
        </w:rPr>
        <w:t xml:space="preserve"> </w:t>
      </w:r>
      <w:r w:rsidRPr="00610B26">
        <w:rPr>
          <w:rFonts w:ascii="Book Antiqua" w:eastAsia="Book Antiqua" w:hAnsi="Book Antiqua" w:cs="Book Antiqua"/>
          <w:color w:val="000000"/>
        </w:rPr>
        <w:t>have</w:t>
      </w:r>
      <w:r w:rsidR="00925F47" w:rsidRPr="00610B26">
        <w:rPr>
          <w:rFonts w:ascii="Book Antiqua" w:eastAsia="Book Antiqua" w:hAnsi="Book Antiqua" w:cs="Book Antiqua"/>
          <w:color w:val="000000"/>
        </w:rPr>
        <w:t xml:space="preserve"> </w:t>
      </w:r>
      <w:r w:rsidRPr="00610B26">
        <w:rPr>
          <w:rFonts w:ascii="Book Antiqua" w:eastAsia="Book Antiqua" w:hAnsi="Book Antiqua" w:cs="Book Antiqua"/>
          <w:color w:val="000000"/>
        </w:rPr>
        <w:t>read</w:t>
      </w:r>
      <w:r w:rsidR="00925F47" w:rsidRPr="00610B26">
        <w:rPr>
          <w:rFonts w:ascii="Book Antiqua" w:eastAsia="Book Antiqua" w:hAnsi="Book Antiqua" w:cs="Book Antiqua"/>
          <w:color w:val="000000"/>
        </w:rPr>
        <w:t xml:space="preserve"> </w:t>
      </w:r>
      <w:r w:rsidRPr="00610B26">
        <w:rPr>
          <w:rFonts w:ascii="Book Antiqua" w:eastAsia="Book Antiqua" w:hAnsi="Book Antiqua" w:cs="Book Antiqua"/>
          <w:color w:val="000000"/>
        </w:rPr>
        <w:t>and</w:t>
      </w:r>
      <w:r w:rsidR="00925F47" w:rsidRPr="00610B26">
        <w:rPr>
          <w:rFonts w:ascii="Book Antiqua" w:eastAsia="Book Antiqua" w:hAnsi="Book Antiqua" w:cs="Book Antiqua"/>
          <w:color w:val="000000"/>
        </w:rPr>
        <w:t xml:space="preserve"> </w:t>
      </w:r>
      <w:r w:rsidRPr="00610B26">
        <w:rPr>
          <w:rFonts w:ascii="Book Antiqua" w:eastAsia="Book Antiqua" w:hAnsi="Book Antiqua" w:cs="Book Antiqua"/>
          <w:color w:val="000000"/>
        </w:rPr>
        <w:t>approve</w:t>
      </w:r>
      <w:r w:rsidR="00925F47" w:rsidRPr="00610B26">
        <w:rPr>
          <w:rFonts w:ascii="Book Antiqua" w:eastAsia="Book Antiqua" w:hAnsi="Book Antiqua" w:cs="Book Antiqua"/>
          <w:color w:val="000000"/>
        </w:rPr>
        <w:t xml:space="preserve"> </w:t>
      </w:r>
      <w:r w:rsidRPr="00610B26">
        <w:rPr>
          <w:rFonts w:ascii="Book Antiqua" w:eastAsia="Book Antiqua" w:hAnsi="Book Antiqua" w:cs="Book Antiqua"/>
          <w:color w:val="000000"/>
        </w:rPr>
        <w:t>the</w:t>
      </w:r>
      <w:r w:rsidR="00925F47" w:rsidRPr="00610B26">
        <w:rPr>
          <w:rFonts w:ascii="Book Antiqua" w:eastAsia="Book Antiqua" w:hAnsi="Book Antiqua" w:cs="Book Antiqua"/>
          <w:color w:val="000000"/>
        </w:rPr>
        <w:t xml:space="preserve"> </w:t>
      </w:r>
      <w:r w:rsidRPr="00610B26">
        <w:rPr>
          <w:rFonts w:ascii="Book Antiqua" w:eastAsia="Book Antiqua" w:hAnsi="Book Antiqua" w:cs="Book Antiqua"/>
          <w:color w:val="000000"/>
        </w:rPr>
        <w:t>final</w:t>
      </w:r>
      <w:r w:rsidR="00925F47" w:rsidRPr="00610B26">
        <w:rPr>
          <w:rFonts w:ascii="Book Antiqua" w:eastAsia="Book Antiqua" w:hAnsi="Book Antiqua" w:cs="Book Antiqua"/>
          <w:color w:val="000000"/>
        </w:rPr>
        <w:t xml:space="preserve"> </w:t>
      </w:r>
      <w:r w:rsidRPr="00610B26">
        <w:rPr>
          <w:rFonts w:ascii="Book Antiqua" w:eastAsia="Book Antiqua" w:hAnsi="Book Antiqua" w:cs="Book Antiqua"/>
          <w:color w:val="000000"/>
        </w:rPr>
        <w:t>manuscript.</w:t>
      </w:r>
    </w:p>
    <w:p w14:paraId="3EFEBC2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4D863961" w14:textId="784CCE92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Toshiaki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Tsurui,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Department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Medical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Oncology,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University,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1-5-8,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Hatanodai,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Shinagawa,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Tokyo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1428555,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Japan.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ttsurui.quantum@gmail.com</w:t>
      </w:r>
    </w:p>
    <w:p w14:paraId="31542411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03F87440" w14:textId="57BEAD52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t>Received: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</w:rPr>
        <w:t>October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25,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2023</w:t>
      </w:r>
    </w:p>
    <w:p w14:paraId="6D906715" w14:textId="54B279E4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t>Revised: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</w:rPr>
        <w:t>December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13,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2023</w:t>
      </w:r>
    </w:p>
    <w:p w14:paraId="57CF746F" w14:textId="282206F6" w:rsidR="00A77B3E" w:rsidRPr="00232361" w:rsidRDefault="008B0412" w:rsidP="00650ADA">
      <w:pPr>
        <w:spacing w:line="360" w:lineRule="auto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t>Accepted: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bookmarkStart w:id="324" w:name="OLE_LINK7426"/>
      <w:bookmarkStart w:id="325" w:name="OLE_LINK7432"/>
      <w:bookmarkStart w:id="326" w:name="OLE_LINK7440"/>
      <w:bookmarkStart w:id="327" w:name="OLE_LINK7523"/>
      <w:bookmarkStart w:id="328" w:name="OLE_LINK7526"/>
      <w:bookmarkStart w:id="329" w:name="OLE_LINK7533"/>
      <w:bookmarkStart w:id="330" w:name="OLE_LINK7534"/>
      <w:bookmarkStart w:id="331" w:name="OLE_LINK7538"/>
      <w:r w:rsidR="001A7C82">
        <w:rPr>
          <w:rFonts w:ascii="Book Antiqua" w:hAnsi="Book Antiqua"/>
        </w:rPr>
        <w:t>January 11,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 w14:paraId="4CB29E11" w14:textId="5C6A4A6C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online: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="00ED3085" w:rsidRPr="002F132C">
        <w:rPr>
          <w:rFonts w:ascii="Book Antiqua" w:eastAsia="Book Antiqua" w:hAnsi="Book Antiqua" w:cs="Book Antiqua"/>
        </w:rPr>
        <w:t>February 15,</w:t>
      </w:r>
      <w:r w:rsidR="00ED3085">
        <w:rPr>
          <w:rFonts w:ascii="Book Antiqua" w:eastAsia="Book Antiqua" w:hAnsi="Book Antiqua" w:cs="Book Antiqua"/>
        </w:rPr>
        <w:t xml:space="preserve"> </w:t>
      </w:r>
      <w:r w:rsidR="00ED3085" w:rsidRPr="002F132C">
        <w:rPr>
          <w:rFonts w:ascii="Book Antiqua" w:eastAsia="Book Antiqua" w:hAnsi="Book Antiqua" w:cs="Book Antiqua"/>
        </w:rPr>
        <w:t>2024</w:t>
      </w:r>
    </w:p>
    <w:p w14:paraId="7B66C08C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  <w:sectPr w:rsidR="00A77B3E" w:rsidRPr="00232361" w:rsidSect="00C073E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F5BAEA" w14:textId="7777777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11066D2" w14:textId="7777777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BACKGROUND</w:t>
      </w:r>
    </w:p>
    <w:p w14:paraId="6D454886" w14:textId="339762C0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common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complication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prognostic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factor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colorectal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cancer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(CRC)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Effective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often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impossible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before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initiating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systemic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owing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liver’s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diffuse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involvement.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Moreover,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appropriate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chemotherapeutic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currently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unavailable.</w:t>
      </w:r>
    </w:p>
    <w:p w14:paraId="15FC2C67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064023D8" w14:textId="48D6186B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SUMMARY</w:t>
      </w:r>
    </w:p>
    <w:p w14:paraId="65ABC053" w14:textId="764B140F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50s,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presented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progressive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fatigue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jaundice.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Computed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tomography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multiple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thickened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walls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sigmoid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colon,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which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pathologically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confirmed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well-differentiated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adenocarcinoma.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mutations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detected.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Eastern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Cooperative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Oncology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Group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(ECOG)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performance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status</w:t>
      </w:r>
      <w:r w:rsidR="004C4526" w:rsidRPr="00232361">
        <w:rPr>
          <w:rFonts w:ascii="Book Antiqua" w:eastAsia="Book Antiqua" w:hAnsi="Book Antiqua" w:cs="Book Antiqua"/>
          <w:color w:val="000000"/>
        </w:rPr>
        <w:t xml:space="preserve"> (PS)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score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2.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impossible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absence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dilated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duct,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promptly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initiated.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Subsequently,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normalized,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patient’s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4C4526" w:rsidRPr="00232361">
        <w:rPr>
          <w:rFonts w:ascii="Book Antiqua" w:eastAsia="Book Antiqua" w:hAnsi="Book Antiqua" w:cs="Book Antiqua"/>
          <w:color w:val="000000"/>
        </w:rPr>
        <w:t>PS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improved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zero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ECOG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score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after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without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significant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adverse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events.</w:t>
      </w:r>
    </w:p>
    <w:p w14:paraId="08FE2C76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19FC6B75" w14:textId="7777777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CONCLUSION</w:t>
      </w:r>
    </w:p>
    <w:p w14:paraId="03B33103" w14:textId="0ADE3E59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safe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effective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CRC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hyperbilirubinemia.</w:t>
      </w:r>
    </w:p>
    <w:p w14:paraId="0C6BFAD6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2582A6CE" w14:textId="0FD55A4E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t>Key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Words: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neoplasms;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Panitumumab;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Hyperbilirubinemia;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Jaundice;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report</w:t>
      </w:r>
    </w:p>
    <w:p w14:paraId="2045F61E" w14:textId="77777777" w:rsidR="00A77B3E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205C47B2" w14:textId="77777777" w:rsidR="0068540F" w:rsidRDefault="0068540F" w:rsidP="0068540F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687C92B7" w14:textId="77777777" w:rsidR="0068540F" w:rsidRPr="00232361" w:rsidRDefault="0068540F" w:rsidP="00232361">
      <w:pPr>
        <w:spacing w:line="360" w:lineRule="auto"/>
        <w:jc w:val="both"/>
        <w:rPr>
          <w:rFonts w:ascii="Book Antiqua" w:hAnsi="Book Antiqua"/>
        </w:rPr>
      </w:pPr>
    </w:p>
    <w:p w14:paraId="565FF471" w14:textId="72251366" w:rsidR="0068540F" w:rsidRDefault="0068540F" w:rsidP="0023236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lastRenderedPageBreak/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="008B0412" w:rsidRPr="00232361">
        <w:rPr>
          <w:rFonts w:ascii="Book Antiqua" w:eastAsia="Book Antiqua" w:hAnsi="Book Antiqua" w:cs="Book Antiqua"/>
        </w:rPr>
        <w:t>Tsurui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Hirasawa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Kubota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Yoshimura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Tsunoda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T.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Anti-EGFR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antibody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monotherapy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for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severe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hyperbilirubinemia: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case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report.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  <w:i/>
          <w:iCs/>
        </w:rPr>
        <w:t>World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="008B0412"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="008B0412" w:rsidRPr="00232361">
        <w:rPr>
          <w:rFonts w:ascii="Book Antiqua" w:eastAsia="Book Antiqua" w:hAnsi="Book Antiqua" w:cs="Book Antiqua"/>
          <w:i/>
          <w:iCs/>
        </w:rPr>
        <w:t>Gastrointest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="008B0412"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8B0412" w:rsidRPr="00232361">
        <w:rPr>
          <w:rFonts w:ascii="Book Antiqua" w:eastAsia="Book Antiqua" w:hAnsi="Book Antiqua" w:cs="Book Antiqua"/>
        </w:rPr>
        <w:t>2024;</w:t>
      </w:r>
      <w:r w:rsidR="007C00BD" w:rsidRPr="007C00BD">
        <w:rPr>
          <w:rFonts w:ascii="Book Antiqua" w:eastAsia="Book Antiqua" w:hAnsi="Book Antiqua" w:cs="Book Antiqua"/>
        </w:rPr>
        <w:t xml:space="preserve"> 16(2): </w:t>
      </w:r>
      <w:r w:rsidR="00E26866">
        <w:rPr>
          <w:rFonts w:ascii="Book Antiqua" w:eastAsia="Book Antiqua" w:hAnsi="Book Antiqua" w:cs="Book Antiqua"/>
        </w:rPr>
        <w:t>557</w:t>
      </w:r>
      <w:r w:rsidR="00E26866" w:rsidRPr="003B59F2">
        <w:rPr>
          <w:rFonts w:ascii="Book Antiqua" w:eastAsia="Book Antiqua" w:hAnsi="Book Antiqua" w:cs="Book Antiqua"/>
        </w:rPr>
        <w:t>-562</w:t>
      </w:r>
    </w:p>
    <w:p w14:paraId="1E14ED35" w14:textId="6A9B5216" w:rsidR="0068540F" w:rsidRDefault="007C00BD" w:rsidP="0023236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8540F">
        <w:rPr>
          <w:rFonts w:ascii="Book Antiqua" w:eastAsia="Book Antiqua" w:hAnsi="Book Antiqua" w:cs="Book Antiqua"/>
          <w:b/>
          <w:bCs/>
        </w:rPr>
        <w:t>URL</w:t>
      </w:r>
      <w:r w:rsidRPr="007C00BD">
        <w:rPr>
          <w:rFonts w:ascii="Book Antiqua" w:eastAsia="Book Antiqua" w:hAnsi="Book Antiqua" w:cs="Book Antiqua"/>
        </w:rPr>
        <w:t>: https://www.wjgnet.com/1948-5204/full/v16/i2/</w:t>
      </w:r>
      <w:r w:rsidR="00E26866">
        <w:rPr>
          <w:rFonts w:ascii="Book Antiqua" w:eastAsia="Book Antiqua" w:hAnsi="Book Antiqua" w:cs="Book Antiqua"/>
        </w:rPr>
        <w:t>557</w:t>
      </w:r>
      <w:r w:rsidRPr="007C00BD">
        <w:rPr>
          <w:rFonts w:ascii="Book Antiqua" w:eastAsia="Book Antiqua" w:hAnsi="Book Antiqua" w:cs="Book Antiqua"/>
        </w:rPr>
        <w:t>.htm</w:t>
      </w:r>
    </w:p>
    <w:p w14:paraId="36FFA91A" w14:textId="63C2D1F7" w:rsidR="00A77B3E" w:rsidRPr="00232361" w:rsidRDefault="007C00BD" w:rsidP="00232361">
      <w:pPr>
        <w:spacing w:line="360" w:lineRule="auto"/>
        <w:jc w:val="both"/>
        <w:rPr>
          <w:rFonts w:ascii="Book Antiqua" w:hAnsi="Book Antiqua"/>
        </w:rPr>
      </w:pPr>
      <w:r w:rsidRPr="0068540F">
        <w:rPr>
          <w:rFonts w:ascii="Book Antiqua" w:eastAsia="Book Antiqua" w:hAnsi="Book Antiqua" w:cs="Book Antiqua"/>
          <w:b/>
          <w:bCs/>
        </w:rPr>
        <w:t>DOI</w:t>
      </w:r>
      <w:r w:rsidRPr="007C00BD">
        <w:rPr>
          <w:rFonts w:ascii="Book Antiqua" w:eastAsia="Book Antiqua" w:hAnsi="Book Antiqua" w:cs="Book Antiqua"/>
        </w:rPr>
        <w:t>: https://dx.doi.org/10.4251/wjgo.v16.i2.</w:t>
      </w:r>
      <w:r w:rsidR="00E26866">
        <w:rPr>
          <w:rFonts w:ascii="Book Antiqua" w:eastAsia="Book Antiqua" w:hAnsi="Book Antiqua" w:cs="Book Antiqua"/>
        </w:rPr>
        <w:t>557</w:t>
      </w:r>
    </w:p>
    <w:p w14:paraId="090719D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078482A" w14:textId="4BB2F8B6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colorectal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cancer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successfully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safe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potentially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lifesaving,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should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option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impossible.</w:t>
      </w:r>
    </w:p>
    <w:p w14:paraId="21656CFE" w14:textId="6DA949FF" w:rsidR="00A77B3E" w:rsidRPr="00232361" w:rsidRDefault="00D76953" w:rsidP="0023236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8B0412"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B131CBF" w14:textId="0E1D09FD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Metastatic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colorectal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cancer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(CRC)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leading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cancer-related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deaths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worldwide</w:t>
      </w:r>
      <w:r w:rsidRPr="0023236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common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owing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system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portal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vein.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serious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consequence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prognostic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factor</w:t>
      </w:r>
      <w:r w:rsidRPr="00232361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often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difficult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because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diffuse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involvement.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decision-making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settings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challenging,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because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chemotherapeutic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agents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metabolized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require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adjustments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contraindicated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failure.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major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trials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exclude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impaired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organ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function,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little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evidence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supports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optimal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regimen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Although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cytotoxic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few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series,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achieve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satisfactory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outcomes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treatment-related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adverse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also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Therefore,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appropriate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chemotherapeutic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yet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established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Herein,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successfully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using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suggest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novel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option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caused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impossible.</w:t>
      </w:r>
    </w:p>
    <w:p w14:paraId="3742A860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13422E50" w14:textId="3A12CF16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925F47"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CF778D1" w14:textId="430B6A72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6CE2EE3F" w14:textId="1F5C657E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50s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experienced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weight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loss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progressive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fatigue.</w:t>
      </w:r>
    </w:p>
    <w:p w14:paraId="58DADEB2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5F9E3D96" w14:textId="79B5E3AF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4AD850C" w14:textId="08F72A96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Laboratory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tests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elevated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transaminase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prompting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prompt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referral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hospital.</w:t>
      </w:r>
    </w:p>
    <w:p w14:paraId="1FD60A3C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1535059" w14:textId="1973BA6A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past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43E5B26" w14:textId="0D2974D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history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2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diabetes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mellitus,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hypertension,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dyslipidemia.</w:t>
      </w:r>
    </w:p>
    <w:p w14:paraId="073B7B2D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0FF133EF" w14:textId="206B16DB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lastRenderedPageBreak/>
        <w:t>Personal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3620F59" w14:textId="651BF5CE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denied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tumors.</w:t>
      </w:r>
    </w:p>
    <w:p w14:paraId="53F393A9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42749B6D" w14:textId="4BD07521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E7B870F" w14:textId="67BE9A1A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afebrile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admission.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Eastern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Cooperative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Oncology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Group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(ECOG)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performance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status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(PS)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2.</w:t>
      </w:r>
      <w:r w:rsidR="004C4526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Physical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examination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scleral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icterus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yellow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skin.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patient’s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abdomen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flat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non-tender,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palpable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masses.</w:t>
      </w:r>
    </w:p>
    <w:p w14:paraId="33F8F17D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055143C" w14:textId="0FBFCDD1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AF63B1C" w14:textId="382289D0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results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laboratory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blood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tests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following: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B242AC" w:rsidRPr="00232361">
        <w:rPr>
          <w:rFonts w:ascii="Book Antiqua" w:eastAsia="Book Antiqua" w:hAnsi="Book Antiqua" w:cs="Book Antiqua"/>
          <w:color w:val="000000"/>
        </w:rPr>
        <w:t>S</w:t>
      </w:r>
      <w:r w:rsidRPr="00232361">
        <w:rPr>
          <w:rFonts w:ascii="Book Antiqua" w:eastAsia="Book Antiqua" w:hAnsi="Book Antiqua" w:cs="Book Antiqua"/>
          <w:color w:val="000000"/>
        </w:rPr>
        <w:t>erum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total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</w:t>
      </w:r>
      <w:r w:rsidR="00B242AC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8.4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mg/dL,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conjugated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</w:t>
      </w:r>
      <w:r w:rsidR="00B242AC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6.2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mg/dL,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aspartate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aminotransferase</w:t>
      </w:r>
      <w:r w:rsidR="00B242AC" w:rsidRPr="00232361">
        <w:rPr>
          <w:rFonts w:ascii="Book Antiqua" w:eastAsia="Book Antiqua" w:hAnsi="Book Antiqua" w:cs="Book Antiqua"/>
          <w:color w:val="000000"/>
        </w:rPr>
        <w:t xml:space="preserve">: </w:t>
      </w:r>
      <w:r w:rsidRPr="00232361">
        <w:rPr>
          <w:rFonts w:ascii="Book Antiqua" w:eastAsia="Book Antiqua" w:hAnsi="Book Antiqua" w:cs="Book Antiqua"/>
          <w:color w:val="000000"/>
        </w:rPr>
        <w:t>141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U/L,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alanine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aminotransferase</w:t>
      </w:r>
      <w:r w:rsidR="00B242AC" w:rsidRPr="00232361">
        <w:rPr>
          <w:rFonts w:ascii="Book Antiqua" w:eastAsia="Book Antiqua" w:hAnsi="Book Antiqua" w:cs="Book Antiqua"/>
          <w:color w:val="000000"/>
        </w:rPr>
        <w:t xml:space="preserve">: </w:t>
      </w:r>
      <w:r w:rsidRPr="00232361">
        <w:rPr>
          <w:rFonts w:ascii="Book Antiqua" w:eastAsia="Book Antiqua" w:hAnsi="Book Antiqua" w:cs="Book Antiqua"/>
          <w:color w:val="000000"/>
        </w:rPr>
        <w:t>240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U/L,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lactate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dehydrogenase</w:t>
      </w:r>
      <w:r w:rsidR="00B242AC" w:rsidRPr="00232361">
        <w:rPr>
          <w:rFonts w:ascii="Book Antiqua" w:eastAsia="Book Antiqua" w:hAnsi="Book Antiqua" w:cs="Book Antiqua"/>
          <w:color w:val="000000"/>
        </w:rPr>
        <w:t xml:space="preserve">: </w:t>
      </w:r>
      <w:r w:rsidRPr="00232361">
        <w:rPr>
          <w:rFonts w:ascii="Book Antiqua" w:eastAsia="Book Antiqua" w:hAnsi="Book Antiqua" w:cs="Book Antiqua"/>
          <w:color w:val="000000"/>
        </w:rPr>
        <w:t>372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U/L,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alkaline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phosphatase</w:t>
      </w:r>
      <w:r w:rsidR="00B303D1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447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U/L,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gamma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glutamyl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transferase</w:t>
      </w:r>
      <w:r w:rsidR="00B303D1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959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U/L,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albumin</w:t>
      </w:r>
      <w:r w:rsidR="00B303D1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3.3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g/dL,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prothrombin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time</w:t>
      </w:r>
      <w:r w:rsidR="00B303D1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99%.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Carcinoembryonic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antigen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(CEA)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markedly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elevated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396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ng/mL.</w:t>
      </w:r>
    </w:p>
    <w:p w14:paraId="234657A6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5C9D30CD" w14:textId="46AC01BF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5661CD7" w14:textId="21D2AB33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computed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tomography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(CT)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scan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demonstrated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multiple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thickened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wall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sigmoid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colon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(Figure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1).</w:t>
      </w:r>
    </w:p>
    <w:p w14:paraId="096D1AF5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39AFDAFB" w14:textId="26CE3D7F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925F47"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A70AEF2" w14:textId="06A3F06A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Metastatic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CRC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diagnosed,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obstructive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jaundice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suspected.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Biomarker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expression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follows: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microsatellite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stable.</w:t>
      </w:r>
    </w:p>
    <w:p w14:paraId="3FF432A3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16475DF3" w14:textId="7777777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AEBF8BC" w14:textId="155BA5FC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Endoscopic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percutaneous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failed,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owing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diffuse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involvement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absence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duct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dilated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enough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findings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lastRenderedPageBreak/>
        <w:t>indicated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need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anticancer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therapies.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Consequently,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(6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mg/kg,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every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two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weeks)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initiated.</w:t>
      </w:r>
    </w:p>
    <w:p w14:paraId="59B22CB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236B7D2C" w14:textId="7F28A780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925F47"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25F47"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6DADB608" w14:textId="50BAFD1B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After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two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markedly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completely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normalized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after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(Figure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2).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patient’s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4C4526" w:rsidRPr="00232361">
        <w:rPr>
          <w:rFonts w:ascii="Book Antiqua" w:eastAsia="Book Antiqua" w:hAnsi="Book Antiqua" w:cs="Book Antiqua"/>
          <w:color w:val="000000"/>
        </w:rPr>
        <w:t>ECOG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4C4526" w:rsidRPr="00232361">
        <w:rPr>
          <w:rFonts w:ascii="Book Antiqua" w:eastAsia="Book Antiqua" w:hAnsi="Book Antiqua" w:cs="Book Antiqua"/>
          <w:color w:val="000000"/>
        </w:rPr>
        <w:t>PS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improved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0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CEA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71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ng/mL.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tomography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shrinking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(Figure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3).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Therefore,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fluorouracil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plus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leucovorin</w:t>
      </w:r>
      <w:r w:rsidR="002B4B9C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oxaliplatin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modified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FOLFOX6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regimen)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therapy.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received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22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regimen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year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until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disease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progressed.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Thereafter,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declined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further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received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palliative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hospice.</w:t>
      </w:r>
    </w:p>
    <w:p w14:paraId="3C2D41D3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2F430B4D" w14:textId="7777777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A156609" w14:textId="5105B11B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found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safe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effective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CRC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hyperbilirubinemia.</w:t>
      </w:r>
    </w:p>
    <w:p w14:paraId="691B889C" w14:textId="00F09D49" w:rsidR="002B4B9C" w:rsidRPr="00232361" w:rsidRDefault="008B0412" w:rsidP="0023236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general,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selecting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regimen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particularly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challenging.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because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dysfunction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affects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pharmacokinetics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chemotherapeutic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agents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worsen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their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toxicity.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Cytotoxic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agents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against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include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fluoropyrimidines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oxaliplatin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irinotecan.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Fluoropyrimidines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mostly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eliminated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metabolism,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some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experts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suggested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contraindicated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dysfunction</w:t>
      </w:r>
      <w:r w:rsidR="009A2B47" w:rsidRPr="00232361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Platinum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derivatives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predominantly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excreted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through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renal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tract.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Although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dose-escalating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pharmacological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study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oxaliplatin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administered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without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reduction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dysfunction,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oxaliplatin-induced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hepatotoxicity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reported</w:t>
      </w:r>
      <w:r w:rsidR="00654D62" w:rsidRPr="00232361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Activation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irinotecan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detoxification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metabolite,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SN-38,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occur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predominantly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moreover,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toxicity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drug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reduced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excretion</w:t>
      </w:r>
      <w:r w:rsidR="006757BC" w:rsidRPr="00232361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232361">
        <w:rPr>
          <w:rFonts w:ascii="Book Antiqua" w:eastAsia="Book Antiqua" w:hAnsi="Book Antiqua" w:cs="Book Antiqua"/>
          <w:color w:val="000000"/>
        </w:rPr>
        <w:t>.</w:t>
      </w:r>
    </w:p>
    <w:p w14:paraId="09967B7D" w14:textId="629EBE59" w:rsidR="00A77B3E" w:rsidRPr="00232361" w:rsidRDefault="008B0412" w:rsidP="0023236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lastRenderedPageBreak/>
        <w:t>Recently,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studies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cytotoxic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3762F7" w:rsidRPr="00232361">
        <w:rPr>
          <w:rFonts w:ascii="Book Antiqua" w:eastAsia="Book Antiqua" w:hAnsi="Book Antiqua" w:cs="Book Antiqua"/>
          <w:color w:val="000000"/>
          <w:vertAlign w:val="superscript"/>
        </w:rPr>
        <w:t>[7-10]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Some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reasonable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durable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responses;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however,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average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months,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some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experienced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treatment-related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adverse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events.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addition,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cytotoxic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often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requires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reduction.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concern,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because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intensive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required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achieve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sufficient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alleviate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0A3FCC" w:rsidRPr="00232361">
        <w:rPr>
          <w:rFonts w:ascii="Book Antiqua" w:eastAsia="Book Antiqua" w:hAnsi="Book Antiqua" w:cs="Book Antiqua"/>
          <w:color w:val="000000"/>
          <w:vertAlign w:val="superscript"/>
        </w:rPr>
        <w:t>[5,8]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Furthermore,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4C4526" w:rsidRPr="00232361">
        <w:rPr>
          <w:rFonts w:ascii="Book Antiqua" w:eastAsia="Book Antiqua" w:hAnsi="Book Antiqua" w:cs="Book Antiqua"/>
          <w:color w:val="000000"/>
        </w:rPr>
        <w:t>PS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often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time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diagnosis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progressively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worsens,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making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vulnerable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toxicity.</w:t>
      </w:r>
    </w:p>
    <w:p w14:paraId="6D0C2261" w14:textId="72E05E06" w:rsidR="00A77B3E" w:rsidRPr="00232361" w:rsidRDefault="008B0412" w:rsidP="0023236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By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contrast,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mAbs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mostly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eliminated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intracellular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catabolism,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relatively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unaffected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renal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functions</w:t>
      </w:r>
      <w:r w:rsidR="00FA4346" w:rsidRPr="00232361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antibodies,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cetuximab,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recommended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first-line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RAS/BRAF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left-sided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CRCs</w:t>
      </w:r>
      <w:r w:rsidR="00863316" w:rsidRPr="00232361"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Although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usually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administered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combination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cytotoxic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reasonable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rate.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refractory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disease,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reached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30%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E21D4C" w:rsidRPr="00232361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Recently,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efficacy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safety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frail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elderly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unsuitable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intensive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considerably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(up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65%)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left-sided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initial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therapy</w:t>
      </w:r>
      <w:r w:rsidR="004E0B4E" w:rsidRPr="00232361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studies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supported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monoclonal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B11437" w:rsidRPr="00232361">
        <w:rPr>
          <w:rFonts w:ascii="Book Antiqua" w:eastAsia="Book Antiqua" w:hAnsi="Book Antiqua" w:cs="Book Antiqua"/>
          <w:color w:val="000000"/>
          <w:vertAlign w:val="superscript"/>
        </w:rPr>
        <w:t>[5,16]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(Table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1).</w:t>
      </w:r>
    </w:p>
    <w:p w14:paraId="058FD762" w14:textId="09789716" w:rsidR="00A77B3E" w:rsidRPr="00232361" w:rsidRDefault="008B0412" w:rsidP="0023236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However,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role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right-sided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remains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unclear.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While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right-sided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benefit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much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from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left-sided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setting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first-line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later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widely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accepted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FB7FE3" w:rsidRPr="00232361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Thus,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initial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setting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requires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careful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right-sided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owing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possible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lower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rate</w:t>
      </w:r>
      <w:r w:rsidR="00CC4FCC" w:rsidRPr="00232361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232361">
        <w:rPr>
          <w:rFonts w:ascii="Book Antiqua" w:eastAsia="Book Antiqua" w:hAnsi="Book Antiqua" w:cs="Book Antiqua"/>
          <w:color w:val="000000"/>
        </w:rPr>
        <w:t>.</w:t>
      </w:r>
    </w:p>
    <w:p w14:paraId="7A466CB1" w14:textId="54AE2A9F" w:rsidR="00A77B3E" w:rsidRPr="00232361" w:rsidRDefault="008B0412" w:rsidP="0023236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Further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studies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should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conducted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validate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both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sides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CRC.</w:t>
      </w:r>
    </w:p>
    <w:p w14:paraId="7AC4B4F0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675E5817" w14:textId="7777777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6662C4" w14:textId="1E107772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demonstrates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safety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efficacy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CRC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should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option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impossible.</w:t>
      </w:r>
    </w:p>
    <w:p w14:paraId="57E7CF12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2FFC585" w14:textId="7777777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REFERENCES</w:t>
      </w:r>
    </w:p>
    <w:p w14:paraId="5949734E" w14:textId="3CD9363E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bookmarkStart w:id="332" w:name="OLE_LINK7549"/>
      <w:bookmarkStart w:id="333" w:name="OLE_LINK7551"/>
      <w:r w:rsidRPr="00232361">
        <w:rPr>
          <w:rFonts w:ascii="Book Antiqua" w:eastAsia="Book Antiqua" w:hAnsi="Book Antiqua" w:cs="Book Antiqua"/>
        </w:rPr>
        <w:t>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GBD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2019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Colorectal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Cancer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Collaborators</w:t>
      </w:r>
      <w:r w:rsidRPr="00232361">
        <w:rPr>
          <w:rFonts w:ascii="Book Antiqua" w:eastAsia="Book Antiqua" w:hAnsi="Book Antiqua" w:cs="Book Antiqua"/>
        </w:rPr>
        <w:t>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Global,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regional,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national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burden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risk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factors,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1990-2019: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systematic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analysis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Global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Burden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Disease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Study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2019.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Lancet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Gastroenterol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Hepatol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2022;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7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627-647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35397795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10.1016/S2468-1253(22)00044-9]</w:t>
      </w:r>
    </w:p>
    <w:p w14:paraId="71D95811" w14:textId="19642FDF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Yang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L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Yu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prognostic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impact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serum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bilirubin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stage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IV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Lab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Anal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2018;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32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29168585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10.1002/jcla.22272]</w:t>
      </w:r>
    </w:p>
    <w:p w14:paraId="3A14711F" w14:textId="34146998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3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Floyd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J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Mirza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Sachs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Perry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MC.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Hepatotoxicity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Semin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2006;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33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50-67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16473644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10.1053/j.seminoncol.2005.11.002]</w:t>
      </w:r>
    </w:p>
    <w:p w14:paraId="3D44904C" w14:textId="0356A312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4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Synold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TW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Takimoto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Doroshow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Gandara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Mani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Remick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SC,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Mulkerin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DL,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Hamilton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Sharma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Ramanathan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Lenz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Graham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Longmate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Kaufman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Ivy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National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Institute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Organ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Dysfunction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Working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Group.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Dose-escalating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pharmacologic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study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oxaliplatin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adult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impaired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hepatic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function: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National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Institute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Organ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Dysfunction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Working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Group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study.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Cancer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Res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2007;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13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3660-3666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17575231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10.1158/1078-0432.CCR-06-2385]</w:t>
      </w:r>
    </w:p>
    <w:p w14:paraId="0A608BE1" w14:textId="0C695D6A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Elsoueidi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R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Craig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Mourad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Richa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EM.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Safety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efficacy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FOLFOX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followed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cetuximab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severe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liver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dysfunction.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Natl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Compr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Canc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Netw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2014;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12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155-160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24586077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10.6004/jnccn.2014.0016]</w:t>
      </w:r>
    </w:p>
    <w:p w14:paraId="34E2E92B" w14:textId="53FED63D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6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Raymond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E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Boige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Faivre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Sanderink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Rixe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Vernillet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Jacques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Gatineau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Ducreux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Armand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JP.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Dosage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adjustment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pharmacokinetic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profile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lastRenderedPageBreak/>
        <w:t>irinotecan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hepatic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dysfunction.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2002;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20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4303-4312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12409328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10.1200/JCO.2002.03.123]</w:t>
      </w:r>
    </w:p>
    <w:p w14:paraId="0017D378" w14:textId="4AE469FC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Walia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T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Quevedo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JF,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Hobday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Croghan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Jatoi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liver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metastases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severe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hyperbilirubinemia: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consecutive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series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that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explores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benefits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risks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Ther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Risk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Manag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2008;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4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1363-1366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19337442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10.2147/tcrm.s3951]</w:t>
      </w:r>
    </w:p>
    <w:p w14:paraId="2D184297" w14:textId="262D2DE2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Quidde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J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Azémar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Bokemeyer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Arnold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Stein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Treatment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approach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hyperbilirubinemia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secondary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liver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metastases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gastrointestinal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malignancies: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series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review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literature.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Ther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Adv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Med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2016;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8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144-152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27239232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10.1177/1758834016637585]</w:t>
      </w:r>
    </w:p>
    <w:p w14:paraId="16BF63D7" w14:textId="484B2BC6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9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Kasi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PM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Thanarajasingam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Finnes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Villasboas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Bisneto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JC,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Hubbard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Grothey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Setting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Severe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Liver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Dysfunction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Case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Rep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Med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2015;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2015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420159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26090248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10.1155/2015/420159]</w:t>
      </w:r>
    </w:p>
    <w:p w14:paraId="4765ED12" w14:textId="52C64D9B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10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Yeh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YS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Huang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ML,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SF,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CF,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Hu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JY.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FOLFIRI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combined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bevacizumab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first-line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treatment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hyperbilirubinemia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after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UGT1A1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genotyping.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Med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Princ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Pract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2014;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23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478-481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24642571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10.1159/000358799]</w:t>
      </w:r>
    </w:p>
    <w:p w14:paraId="2C44ADB2" w14:textId="6D8905B0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Wang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W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EQ,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Balthasar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JP.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Monoclonal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antibody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pharmacokinetics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pharmacodynamics.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Pharmacol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Ther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2008;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84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548-558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18784655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10.1038/clpt.2008.170]</w:t>
      </w:r>
    </w:p>
    <w:p w14:paraId="61C85D8E" w14:textId="50764DFA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Holch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JW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Ricard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Stintzing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Modest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DP,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Heinemann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relevance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primary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tumour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location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meta-analysis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first-line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clinical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trials.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Eur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2017;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70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87-98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27907852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10.1016/j.ejca.2016.10.007]</w:t>
      </w:r>
    </w:p>
    <w:p w14:paraId="5EB9ECE5" w14:textId="21565C66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13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Arnold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D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Lueza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Douillard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Peeters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Lenz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Venook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Heinemann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Cutsem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Pignon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JP,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Tabernero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Cervantes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Ciardiello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Prognostic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predictive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value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primary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tumour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side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wild-type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treated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EGFR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directed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antibodies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six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randomized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trials.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Ann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2017;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28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1713-1729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28407110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10.1093/annonc/mdx175]</w:t>
      </w:r>
    </w:p>
    <w:p w14:paraId="1DC20501" w14:textId="4CF1E0BD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14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Kim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TW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Elme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Kusic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Z,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Park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JO,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Udrea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Kim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Ahn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JB,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Valencia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RV,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Krishnan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Bilic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Manojlovic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Guan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X,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Lofton-Day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Jung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Vrdoljak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3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trial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evaluating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panitumumab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plus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best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supportive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vs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best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supportive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chemorefractory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wild-type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KRAS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Br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2016;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115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1206-1214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27736842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10.1038/bjc.2016.309]</w:t>
      </w:r>
    </w:p>
    <w:p w14:paraId="3746BBD9" w14:textId="5C5A6E94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Terazawa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T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Kato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Goto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Ohta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Noura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Satake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Kagawa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Kawakami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Hasegawa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Yanagihara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Shingai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Nakata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Kotaka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Hiraki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Konishi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Nakae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Sakai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Kurokawa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Shimokawa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Satoh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Study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Panitumumab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Monotherapy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Chemotherapy-Naïve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Frail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Elderly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Unresectable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Wild-Type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OGSG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1602.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Oncologist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2021;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26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17-e47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32918848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10.1002/ONCO.13523]</w:t>
      </w:r>
    </w:p>
    <w:p w14:paraId="2FA14E6C" w14:textId="23FD88F4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16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Shitara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K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Takahari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Yokota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Shibata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Muro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Inaba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Yamaura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Najima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Utsunomiya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series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cetuximab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monotherapy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pre-treated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complicated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hyperbilirubinemia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due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severe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liver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metastasis.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Jpn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2010;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40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275-277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19946122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10.1093/jjco/hyp161]</w:t>
      </w:r>
    </w:p>
    <w:p w14:paraId="5A4A4FDD" w14:textId="3CE2E14F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Utsunomiya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S</w:t>
      </w:r>
      <w:r w:rsidRPr="00AF7A49">
        <w:rPr>
          <w:rFonts w:ascii="Book Antiqua" w:eastAsia="Book Antiqua" w:hAnsi="Book Antiqua" w:cs="Book Antiqua"/>
          <w:bCs/>
        </w:rPr>
        <w:t>,</w:t>
      </w:r>
      <w:r w:rsidR="00925F47" w:rsidRPr="00AF7A49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Okumura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Watanabe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Kunii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Ishikawa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Hirosaki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Yamada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Kaga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BD1EBB" w:rsidRPr="00232361">
        <w:rPr>
          <w:rFonts w:ascii="Book Antiqua" w:eastAsia="Book Antiqua" w:hAnsi="Book Antiqua" w:cs="Book Antiqua"/>
        </w:rPr>
        <w:t>A case of liver metastases with hyperbilirubinemia that was safely treated with chemotherapy (FOLFOX plus Cetuximab)</w:t>
      </w:r>
      <w:r w:rsidRPr="00232361">
        <w:rPr>
          <w:rFonts w:ascii="Book Antiqua" w:eastAsia="Book Antiqua" w:hAnsi="Book Antiqua" w:cs="Book Antiqua"/>
        </w:rPr>
        <w:t>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Ann</w:t>
      </w:r>
      <w:r w:rsidR="003F49F0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3F49F0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</w:rPr>
        <w:t>2017;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28</w:t>
      </w:r>
      <w:r w:rsidR="004D3D1A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="004D3D1A" w:rsidRPr="00232361">
        <w:rPr>
          <w:rFonts w:ascii="Book Antiqua" w:eastAsia="Book Antiqua" w:hAnsi="Book Antiqua" w:cs="Book Antiqua"/>
        </w:rPr>
        <w:t>Suppl 9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ix105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[DOI:</w:t>
      </w:r>
      <w:r w:rsidR="000B18ED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10.1093/annonc/mdx621.046]</w:t>
      </w:r>
    </w:p>
    <w:bookmarkEnd w:id="332"/>
    <w:bookmarkEnd w:id="333"/>
    <w:p w14:paraId="6FE6A7D3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  <w:sectPr w:rsidR="00A77B3E" w:rsidRPr="00232361" w:rsidSect="00C073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C141FC" w14:textId="7777777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Footnotes</w:t>
      </w:r>
    </w:p>
    <w:p w14:paraId="570D55F5" w14:textId="7FE2C67B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Written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informed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medical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obtained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from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patient.</w:t>
      </w:r>
    </w:p>
    <w:p w14:paraId="35A78A1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76A933C" w14:textId="3641B3D4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t>Conflict-of-interest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statement:</w:t>
      </w:r>
      <w:r w:rsidR="00D76953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authors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declare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conflicts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interest.</w:t>
      </w:r>
    </w:p>
    <w:p w14:paraId="4E9F6C0B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5500B697" w14:textId="565B9F54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authors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read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Checklist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(2016),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manuscript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prepared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revised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according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Checklist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(2016).</w:t>
      </w:r>
    </w:p>
    <w:p w14:paraId="17699B78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497E118D" w14:textId="577113DE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t>Open-Access: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</w:rPr>
        <w:t>This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article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open-access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article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that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selected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in-house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editor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fully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peer-reviewed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external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reviewers.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distributed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accordance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Creative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Commons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Attribution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NonCommercial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(CC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BY-NC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4.0)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license,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which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permits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others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distribute,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remix,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adapt,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build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upon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work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non-commercially,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license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their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derivative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works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different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terms,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provided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original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work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properly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cited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non-commercial.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See: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https://creativecommons.org/Licenses/by-nc/4.0/</w:t>
      </w:r>
    </w:p>
    <w:p w14:paraId="04742897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745DE93" w14:textId="323919B3" w:rsidR="00A77B3E" w:rsidRPr="00232361" w:rsidRDefault="008B0412" w:rsidP="0023236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Provenance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peer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review: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</w:rPr>
        <w:t>Unsolicited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article;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Externally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peer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reviewed.</w:t>
      </w:r>
    </w:p>
    <w:p w14:paraId="070F4373" w14:textId="77777777" w:rsidR="0006260C" w:rsidRPr="00232361" w:rsidRDefault="0006260C" w:rsidP="00232361">
      <w:pPr>
        <w:spacing w:line="360" w:lineRule="auto"/>
        <w:jc w:val="both"/>
        <w:rPr>
          <w:rFonts w:ascii="Book Antiqua" w:hAnsi="Book Antiqua"/>
        </w:rPr>
      </w:pPr>
    </w:p>
    <w:p w14:paraId="4E78B6AC" w14:textId="0FD7B4BE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Peer-review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model: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</w:rPr>
        <w:t>Single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blind</w:t>
      </w:r>
    </w:p>
    <w:p w14:paraId="0804B556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37AD5758" w14:textId="09731DA7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Peer-review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started: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</w:rPr>
        <w:t>October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25,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2023</w:t>
      </w:r>
    </w:p>
    <w:p w14:paraId="0FFCA02A" w14:textId="7A4ADC7C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First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decision: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</w:rPr>
        <w:t>November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30,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2023</w:t>
      </w:r>
    </w:p>
    <w:p w14:paraId="699932E3" w14:textId="224B0548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Article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press: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76953">
        <w:rPr>
          <w:rFonts w:ascii="Book Antiqua" w:hAnsi="Book Antiqua"/>
        </w:rPr>
        <w:t>January 11, 2024</w:t>
      </w:r>
    </w:p>
    <w:p w14:paraId="3542212E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44FFBF12" w14:textId="73C7372A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Specialty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type: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260C" w:rsidRPr="00232361">
        <w:rPr>
          <w:rFonts w:ascii="Book Antiqua" w:eastAsia="Book Antiqua" w:hAnsi="Book Antiqua" w:cs="Book Antiqua"/>
        </w:rPr>
        <w:t>Oncology</w:t>
      </w:r>
    </w:p>
    <w:p w14:paraId="2251FBD1" w14:textId="7B70A472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Country/Territory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origin: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</w:rPr>
        <w:t>Japan</w:t>
      </w:r>
    </w:p>
    <w:p w14:paraId="3E365871" w14:textId="23B39510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Peer-review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report’s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scientific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quality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EBC6E2" w14:textId="08A1862F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Grade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(Excellent):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0</w:t>
      </w:r>
    </w:p>
    <w:p w14:paraId="0139B228" w14:textId="5E9BD91C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Grade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(Very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good):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</w:t>
      </w:r>
    </w:p>
    <w:p w14:paraId="1D746B25" w14:textId="567B4CE5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Grade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(Good):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0</w:t>
      </w:r>
    </w:p>
    <w:p w14:paraId="163F3047" w14:textId="52814EED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Grade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(Fair):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0</w:t>
      </w:r>
    </w:p>
    <w:p w14:paraId="112BDDDD" w14:textId="5E1F07A2" w:rsidR="00A77B3E" w:rsidRPr="00232361" w:rsidRDefault="008B0412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Grade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(Poor):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0</w:t>
      </w:r>
    </w:p>
    <w:p w14:paraId="5AEB1CB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08BAA917" w14:textId="29328338" w:rsidR="00A77B3E" w:rsidRPr="00D76953" w:rsidRDefault="008B0412" w:rsidP="0023236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P-Reviewer: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7C82">
        <w:rPr>
          <w:rFonts w:ascii="Book Antiqua" w:eastAsia="Book Antiqua" w:hAnsi="Book Antiqua" w:cs="Book Antiqua" w:hint="eastAsia"/>
          <w:lang w:eastAsia="zh-CN"/>
        </w:rPr>
        <w:t>W</w:t>
      </w:r>
      <w:r w:rsidRPr="00232361">
        <w:rPr>
          <w:rFonts w:ascii="Book Antiqua" w:eastAsia="Book Antiqua" w:hAnsi="Book Antiqua" w:cs="Book Antiqua"/>
        </w:rPr>
        <w:t>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GX,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China;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Wu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China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S-Editor: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26D8" w:rsidRPr="00232361">
        <w:rPr>
          <w:rFonts w:ascii="Book Antiqua" w:eastAsia="Book Antiqua" w:hAnsi="Book Antiqua" w:cs="Book Antiqua"/>
          <w:bCs/>
          <w:color w:val="000000"/>
        </w:rPr>
        <w:t>Lin C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L-Editor: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2FB2" w:rsidRPr="00232361">
        <w:rPr>
          <w:rFonts w:ascii="Book Antiqua" w:eastAsia="Book Antiqua" w:hAnsi="Book Antiqua" w:cs="Book Antiqua"/>
          <w:bCs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P-Editor: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76953" w:rsidRPr="00D76953">
        <w:rPr>
          <w:rFonts w:ascii="Book Antiqua" w:hAnsi="Book Antiqua" w:cs="Book Antiqua" w:hint="eastAsia"/>
          <w:color w:val="000000"/>
          <w:lang w:eastAsia="zh-CN"/>
        </w:rPr>
        <w:t>Yuan YY</w:t>
      </w:r>
    </w:p>
    <w:p w14:paraId="3E5DD72B" w14:textId="77777777" w:rsidR="00650ADA" w:rsidRPr="00650ADA" w:rsidRDefault="00650ADA" w:rsidP="00232361">
      <w:pPr>
        <w:spacing w:line="360" w:lineRule="auto"/>
        <w:jc w:val="both"/>
        <w:rPr>
          <w:rFonts w:ascii="Book Antiqua" w:hAnsi="Book Antiqua"/>
          <w:lang w:eastAsia="zh-CN"/>
        </w:rPr>
        <w:sectPr w:rsidR="00650ADA" w:rsidRPr="00650ADA" w:rsidSect="00C073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F57D1E" w14:textId="6F4504C8" w:rsidR="00A77B3E" w:rsidRPr="00232361" w:rsidRDefault="008B0412" w:rsidP="00D7695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Figure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Legends</w:t>
      </w:r>
    </w:p>
    <w:p w14:paraId="5082DD52" w14:textId="4C1FBC35" w:rsidR="008708A4" w:rsidRPr="00232361" w:rsidRDefault="006F2421" w:rsidP="00D769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8842853" wp14:editId="334C74AB">
            <wp:extent cx="2819400" cy="2286000"/>
            <wp:effectExtent l="0" t="0" r="0" b="0"/>
            <wp:docPr id="587345333" name="图片 1" descr="图片包含 游戏机, 桌子, 碗, 杯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45333" name="图片 1" descr="图片包含 游戏机, 桌子, 碗, 杯子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D6B8" w14:textId="446F3126" w:rsidR="00A77B3E" w:rsidRPr="00232361" w:rsidRDefault="008B0412" w:rsidP="00D769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1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Image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admission.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Contrast-enhanced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computed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tomography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scan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multiple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masses.</w:t>
      </w:r>
    </w:p>
    <w:p w14:paraId="1F13EE9F" w14:textId="33F9B3E9" w:rsidR="008708A4" w:rsidRPr="00232361" w:rsidRDefault="00D76953" w:rsidP="00D769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6F2421">
        <w:rPr>
          <w:rFonts w:ascii="Book Antiqua" w:hAnsi="Book Antiqua"/>
          <w:noProof/>
        </w:rPr>
        <w:drawing>
          <wp:inline distT="0" distB="0" distL="0" distR="0" wp14:anchorId="0D77BBAD" wp14:editId="4DC808B5">
            <wp:extent cx="3492500" cy="2438400"/>
            <wp:effectExtent l="0" t="0" r="0" b="0"/>
            <wp:docPr id="1554809030" name="图片 2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809030" name="图片 2" descr="图表, 折线图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E487" w14:textId="2E2DED72" w:rsidR="00A77B3E" w:rsidRPr="00232361" w:rsidRDefault="008B0412" w:rsidP="00D769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2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course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patient.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5452BE" w:rsidRPr="00232361">
        <w:rPr>
          <w:rFonts w:ascii="Book Antiqua" w:eastAsia="Book Antiqua" w:hAnsi="Book Antiqua" w:cs="Book Antiqua"/>
          <w:color w:val="000000"/>
        </w:rPr>
        <w:t>carcinoembryonic antigen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markedly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after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monotherapy.</w:t>
      </w:r>
      <w:r w:rsidR="004E152F" w:rsidRPr="00232361">
        <w:rPr>
          <w:rFonts w:ascii="Book Antiqua" w:eastAsia="Book Antiqua" w:hAnsi="Book Antiqua" w:cs="Book Antiqua"/>
          <w:color w:val="000000"/>
        </w:rPr>
        <w:t xml:space="preserve"> CEA: Carcinoembryonic antigen.</w:t>
      </w:r>
    </w:p>
    <w:p w14:paraId="631010E0" w14:textId="279CF612" w:rsidR="004E152F" w:rsidRPr="00232361" w:rsidRDefault="00D76953" w:rsidP="00D769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6F2421">
        <w:rPr>
          <w:rFonts w:ascii="Book Antiqua" w:hAnsi="Book Antiqua"/>
          <w:noProof/>
        </w:rPr>
        <w:drawing>
          <wp:inline distT="0" distB="0" distL="0" distR="0" wp14:anchorId="4B98C7E9" wp14:editId="0A15B128">
            <wp:extent cx="2819400" cy="2425700"/>
            <wp:effectExtent l="0" t="0" r="0" b="0"/>
            <wp:docPr id="5398730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873020" name="图片 5398730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A6486" w14:textId="7B9B37D7" w:rsidR="00A77B3E" w:rsidRPr="00232361" w:rsidRDefault="008B0412" w:rsidP="00D7695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3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Image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4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monotherapy.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Contrast-enhanced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computed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tomography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sizes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masses.</w:t>
      </w:r>
    </w:p>
    <w:p w14:paraId="4E5FBC4F" w14:textId="77777777" w:rsidR="000946CB" w:rsidRPr="00232361" w:rsidRDefault="000946CB" w:rsidP="00D7695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946CB" w:rsidRPr="00232361" w:rsidSect="00C073E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926BE50" w14:textId="6E00F902" w:rsidR="000946CB" w:rsidRPr="00232361" w:rsidRDefault="009734D6" w:rsidP="009E73E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232361">
        <w:rPr>
          <w:rFonts w:ascii="Book Antiqua" w:hAnsi="Book Antiqua" w:cs="Book Antiqua"/>
          <w:b/>
          <w:bCs/>
          <w:color w:val="000000"/>
          <w:lang w:eastAsia="zh-CN"/>
        </w:rPr>
        <w:t xml:space="preserve">Table 1 </w:t>
      </w:r>
      <w:r w:rsidR="00B12953" w:rsidRPr="00232361">
        <w:rPr>
          <w:rFonts w:ascii="Book Antiqua" w:hAnsi="Book Antiqua" w:cs="Book Antiqua"/>
          <w:b/>
          <w:bCs/>
          <w:color w:val="000000"/>
          <w:lang w:eastAsia="zh-CN"/>
        </w:rPr>
        <w:t>Previous case reports of patients with colorectal cancer and hyperbilirubinaemia treated with anti-EGFR antibodies with or without cytotoxic agents</w:t>
      </w:r>
    </w:p>
    <w:tbl>
      <w:tblPr>
        <w:tblW w:w="14459" w:type="dxa"/>
        <w:tblInd w:w="-601" w:type="dxa"/>
        <w:tblLook w:val="04A0" w:firstRow="1" w:lastRow="0" w:firstColumn="1" w:lastColumn="0" w:noHBand="0" w:noVBand="1"/>
      </w:tblPr>
      <w:tblGrid>
        <w:gridCol w:w="1276"/>
        <w:gridCol w:w="1287"/>
        <w:gridCol w:w="1287"/>
        <w:gridCol w:w="970"/>
        <w:gridCol w:w="3969"/>
        <w:gridCol w:w="1985"/>
        <w:gridCol w:w="1559"/>
        <w:gridCol w:w="2126"/>
      </w:tblGrid>
      <w:tr w:rsidR="007B5385" w:rsidRPr="00232361" w14:paraId="7FE7F0A3" w14:textId="77777777" w:rsidTr="00650ADA">
        <w:trPr>
          <w:trHeight w:val="5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C80A1B" w14:textId="72D75EDA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Age</w:t>
            </w:r>
            <w:r w:rsidR="00115356"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(yr)</w:t>
            </w: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, gender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3890CA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ECOG PS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176D33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Primary site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C512DF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KRAS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71CA94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Previous treatment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757A3D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Total bilirubin (mg/dL)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DF5445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Treatment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B0BA4C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Overall survival (month)</w:t>
            </w:r>
          </w:p>
        </w:tc>
      </w:tr>
      <w:tr w:rsidR="007B5385" w:rsidRPr="00232361" w14:paraId="6283C7ED" w14:textId="77777777" w:rsidTr="00650ADA">
        <w:trPr>
          <w:trHeight w:val="58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07A750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63, 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[16]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AA528C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2D9E53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1FB8FC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08656E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FOLFIRI, FOLFOX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27E42E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69B3E6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272357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1.3</w:t>
            </w:r>
          </w:p>
        </w:tc>
      </w:tr>
      <w:tr w:rsidR="007B5385" w:rsidRPr="00232361" w14:paraId="12537BF9" w14:textId="77777777" w:rsidTr="00650ADA">
        <w:trPr>
          <w:trHeight w:val="68"/>
        </w:trPr>
        <w:tc>
          <w:tcPr>
            <w:tcW w:w="1276" w:type="dxa"/>
            <w:shd w:val="clear" w:color="auto" w:fill="auto"/>
            <w:vAlign w:val="center"/>
            <w:hideMark/>
          </w:tcPr>
          <w:p w14:paraId="7499B8F8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66, 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859F52F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E1FE5EA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68C413AD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533D39A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IRIS, FOLFOX + Bevacizumab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49892B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2.3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2028BC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C7A6B6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3.1</w:t>
            </w:r>
          </w:p>
        </w:tc>
      </w:tr>
      <w:tr w:rsidR="007B5385" w:rsidRPr="00232361" w14:paraId="27407996" w14:textId="77777777" w:rsidTr="00650ADA">
        <w:trPr>
          <w:trHeight w:val="68"/>
        </w:trPr>
        <w:tc>
          <w:tcPr>
            <w:tcW w:w="1276" w:type="dxa"/>
            <w:shd w:val="clear" w:color="auto" w:fill="auto"/>
            <w:vAlign w:val="center"/>
            <w:hideMark/>
          </w:tcPr>
          <w:p w14:paraId="27C7A9A5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65, 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1C3DC89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1F03316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6E49920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AD33B0F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FOLFIRI, FOLFOX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8DB7DF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2.6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39E96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77994A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5.9</w:t>
            </w:r>
          </w:p>
        </w:tc>
      </w:tr>
      <w:tr w:rsidR="007B5385" w:rsidRPr="00232361" w14:paraId="2CB8B318" w14:textId="77777777" w:rsidTr="00650ADA">
        <w:trPr>
          <w:trHeight w:val="68"/>
        </w:trPr>
        <w:tc>
          <w:tcPr>
            <w:tcW w:w="1276" w:type="dxa"/>
            <w:shd w:val="clear" w:color="auto" w:fill="auto"/>
            <w:vAlign w:val="center"/>
            <w:hideMark/>
          </w:tcPr>
          <w:p w14:paraId="6F8530D4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45, F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3AF1DD7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0189F71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5BA97FD3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99B053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FOLFOX, FOLFIRI + Bevacizumab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0E1E7D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7.9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B4A668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60CD81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2.8</w:t>
            </w:r>
          </w:p>
        </w:tc>
      </w:tr>
      <w:tr w:rsidR="007B5385" w:rsidRPr="00232361" w14:paraId="02187FD5" w14:textId="77777777" w:rsidTr="00650ADA">
        <w:trPr>
          <w:trHeight w:val="68"/>
        </w:trPr>
        <w:tc>
          <w:tcPr>
            <w:tcW w:w="1276" w:type="dxa"/>
            <w:shd w:val="clear" w:color="auto" w:fill="auto"/>
            <w:vAlign w:val="center"/>
            <w:hideMark/>
          </w:tcPr>
          <w:p w14:paraId="44BB6268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56, F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3BAFC95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778C0F0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0E8E84BE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C87206D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FOLFOX, FOLFIRI + Bevacizumab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F3C04D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5277C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688DE5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2.6</w:t>
            </w:r>
          </w:p>
        </w:tc>
      </w:tr>
      <w:tr w:rsidR="007B5385" w:rsidRPr="00232361" w14:paraId="7F5EF59B" w14:textId="77777777" w:rsidTr="00650ADA">
        <w:trPr>
          <w:trHeight w:val="312"/>
        </w:trPr>
        <w:tc>
          <w:tcPr>
            <w:tcW w:w="1276" w:type="dxa"/>
            <w:shd w:val="clear" w:color="auto" w:fill="auto"/>
            <w:vAlign w:val="center"/>
            <w:hideMark/>
          </w:tcPr>
          <w:p w14:paraId="00ECC8C1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69, 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6DE3456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58A95C2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10A02E58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C1E9D1D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Irinotecan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7E55BF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7.4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AC761A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3B84B5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1.2</w:t>
            </w:r>
          </w:p>
        </w:tc>
      </w:tr>
      <w:tr w:rsidR="007B5385" w:rsidRPr="00232361" w14:paraId="3F157BD7" w14:textId="77777777" w:rsidTr="00650ADA">
        <w:trPr>
          <w:trHeight w:val="68"/>
        </w:trPr>
        <w:tc>
          <w:tcPr>
            <w:tcW w:w="1276" w:type="dxa"/>
            <w:shd w:val="clear" w:color="auto" w:fill="auto"/>
            <w:vAlign w:val="center"/>
            <w:hideMark/>
          </w:tcPr>
          <w:p w14:paraId="7901440D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78, 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09C9398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1D70536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0EFBE09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MT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85A3BCE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FOLFOX + Bevacizumab, FOLFIRI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B53430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9.7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9FF3EB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5D8073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0.5</w:t>
            </w:r>
          </w:p>
        </w:tc>
      </w:tr>
      <w:tr w:rsidR="007B5385" w:rsidRPr="00232361" w14:paraId="6F6D6F5B" w14:textId="77777777" w:rsidTr="00650ADA">
        <w:trPr>
          <w:trHeight w:val="276"/>
        </w:trPr>
        <w:tc>
          <w:tcPr>
            <w:tcW w:w="1276" w:type="dxa"/>
            <w:shd w:val="clear" w:color="auto" w:fill="auto"/>
            <w:vAlign w:val="center"/>
            <w:hideMark/>
          </w:tcPr>
          <w:p w14:paraId="363CCC8F" w14:textId="2500AEB2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43, 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[9]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580618A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92AD1EF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Right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AC49FC2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4319877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No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B2CF8B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9.4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D0D7D1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FOLFOX + Panitumuab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F46257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1.5</w:t>
            </w:r>
          </w:p>
        </w:tc>
      </w:tr>
      <w:tr w:rsidR="007B5385" w:rsidRPr="00232361" w14:paraId="343E6583" w14:textId="77777777" w:rsidTr="00650ADA">
        <w:trPr>
          <w:trHeight w:val="31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55E866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48, 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[17]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17215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429872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Left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DF4154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DA0D47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3C4DDD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6.2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83CE82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FOLFOX + Cetuximab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96260B" w14:textId="77777777" w:rsidR="007B5385" w:rsidRPr="00232361" w:rsidRDefault="007B5385" w:rsidP="009E73E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≥ 7</w:t>
            </w:r>
          </w:p>
        </w:tc>
      </w:tr>
    </w:tbl>
    <w:p w14:paraId="67F27B5B" w14:textId="3EC7B917" w:rsidR="0068540F" w:rsidRDefault="008655C6" w:rsidP="009E73E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lang w:eastAsia="zh-CN"/>
        </w:rPr>
      </w:pPr>
      <w:r w:rsidRPr="00232361">
        <w:rPr>
          <w:rFonts w:ascii="Book Antiqua" w:eastAsia="DengXian" w:hAnsi="Book Antiqua"/>
          <w:lang w:eastAsia="zh-CN"/>
        </w:rPr>
        <w:t xml:space="preserve">M: Male; F: Female; </w:t>
      </w:r>
      <w:r w:rsidR="007B5385" w:rsidRPr="00232361">
        <w:rPr>
          <w:rFonts w:ascii="Book Antiqua" w:eastAsia="DengXian" w:hAnsi="Book Antiqua"/>
          <w:lang w:eastAsia="zh-CN"/>
        </w:rPr>
        <w:t>ECOG: Eastern Cooperative Oncology Group; PS: Performance status; WT: Wild type.</w:t>
      </w:r>
    </w:p>
    <w:p w14:paraId="0F147E20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DengXian" w:hAnsi="Book Antiqua"/>
          <w:lang w:eastAsia="zh-CN"/>
        </w:rPr>
        <w:br w:type="page"/>
      </w:r>
    </w:p>
    <w:p w14:paraId="20375224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556F19E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7FF943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8A6865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369A8B03" wp14:editId="61D3B50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39121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737FCD" w14:textId="77777777" w:rsidR="0068540F" w:rsidRPr="006D4EDA" w:rsidRDefault="0068540F" w:rsidP="0068540F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FFA82A8" w14:textId="77777777" w:rsidR="0068540F" w:rsidRPr="006D4EDA" w:rsidRDefault="0068540F" w:rsidP="0068540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8736729" w14:textId="77777777" w:rsidR="0068540F" w:rsidRPr="006D4EDA" w:rsidRDefault="0068540F" w:rsidP="0068540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E495A9A" w14:textId="77777777" w:rsidR="0068540F" w:rsidRPr="006D4EDA" w:rsidRDefault="0068540F" w:rsidP="0068540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2F257D18" w14:textId="77777777" w:rsidR="0068540F" w:rsidRPr="006D4EDA" w:rsidRDefault="0068540F" w:rsidP="0068540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C3CCF92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3F3E350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6454A5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101CF2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337C67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11D3A2B6" wp14:editId="7F15CE3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86B6F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7E705F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A9A755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8531E9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D87CCE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438B76A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E12969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FE7B0F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C3C716" w14:textId="77777777" w:rsidR="0068540F" w:rsidRPr="006D4EDA" w:rsidRDefault="0068540F" w:rsidP="0068540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8B992A0" w14:textId="77777777" w:rsidR="0068540F" w:rsidRPr="006D4EDA" w:rsidRDefault="0068540F" w:rsidP="0068540F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23AD2BA" w14:textId="77777777" w:rsidR="0068540F" w:rsidRPr="006D4EDA" w:rsidRDefault="0068540F" w:rsidP="0068540F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65B2F1CD" w14:textId="77777777" w:rsidR="0068540F" w:rsidRPr="00101F4D" w:rsidRDefault="0068540F" w:rsidP="0068540F">
      <w:pPr>
        <w:snapToGrid w:val="0"/>
        <w:ind w:leftChars="100" w:left="240"/>
        <w:jc w:val="center"/>
        <w:rPr>
          <w:rFonts w:ascii="Book Antiqua" w:hAnsi="Book Antiqua" w:cs="Book Antiqua"/>
          <w:b/>
          <w:bCs/>
          <w:color w:val="000000"/>
        </w:rPr>
      </w:pPr>
    </w:p>
    <w:p w14:paraId="52F5E7BA" w14:textId="1CF32336" w:rsidR="007B5385" w:rsidRPr="0068540F" w:rsidRDefault="007B5385" w:rsidP="009E73E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lang w:eastAsia="zh-CN"/>
        </w:rPr>
      </w:pPr>
    </w:p>
    <w:sectPr w:rsidR="007B5385" w:rsidRPr="0068540F" w:rsidSect="00C073E6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1BC3" w14:textId="77777777" w:rsidR="00C073E6" w:rsidRDefault="00C073E6" w:rsidP="00925F47">
      <w:r>
        <w:separator/>
      </w:r>
    </w:p>
  </w:endnote>
  <w:endnote w:type="continuationSeparator" w:id="0">
    <w:p w14:paraId="2D4E9375" w14:textId="77777777" w:rsidR="00C073E6" w:rsidRDefault="00C073E6" w:rsidP="0092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38440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2AEB1E7" w14:textId="0EBF006A" w:rsidR="00925F47" w:rsidRDefault="00925F47">
            <w:pPr>
              <w:pStyle w:val="a5"/>
              <w:jc w:val="right"/>
            </w:pPr>
            <w:r w:rsidRPr="00925F4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25F47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74990">
              <w:rPr>
                <w:rFonts w:ascii="Book Antiqua" w:hAnsi="Book Antiqua"/>
                <w:noProof/>
                <w:sz w:val="24"/>
                <w:szCs w:val="24"/>
              </w:rPr>
              <w:t>12</w: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925F4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25F47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74990">
              <w:rPr>
                <w:rFonts w:ascii="Book Antiqua" w:hAnsi="Book Antiqua"/>
                <w:noProof/>
                <w:sz w:val="24"/>
                <w:szCs w:val="24"/>
              </w:rPr>
              <w:t>12</w: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1E0480B" w14:textId="77777777" w:rsidR="00925F47" w:rsidRDefault="00925F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B572" w14:textId="77777777" w:rsidR="00C073E6" w:rsidRDefault="00C073E6" w:rsidP="00925F47">
      <w:r>
        <w:separator/>
      </w:r>
    </w:p>
  </w:footnote>
  <w:footnote w:type="continuationSeparator" w:id="0">
    <w:p w14:paraId="798CE3C0" w14:textId="77777777" w:rsidR="00C073E6" w:rsidRDefault="00C073E6" w:rsidP="0092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4605"/>
    <w:rsid w:val="00013934"/>
    <w:rsid w:val="000507DA"/>
    <w:rsid w:val="00061BFA"/>
    <w:rsid w:val="0006260C"/>
    <w:rsid w:val="000626D8"/>
    <w:rsid w:val="000946CB"/>
    <w:rsid w:val="000A3FCC"/>
    <w:rsid w:val="000B18ED"/>
    <w:rsid w:val="00104C2F"/>
    <w:rsid w:val="00115356"/>
    <w:rsid w:val="00130642"/>
    <w:rsid w:val="00134E24"/>
    <w:rsid w:val="001822BB"/>
    <w:rsid w:val="001A7C82"/>
    <w:rsid w:val="001E0852"/>
    <w:rsid w:val="00223ABF"/>
    <w:rsid w:val="00232361"/>
    <w:rsid w:val="00274990"/>
    <w:rsid w:val="002B4B9C"/>
    <w:rsid w:val="002D46C8"/>
    <w:rsid w:val="002F3704"/>
    <w:rsid w:val="00325CC7"/>
    <w:rsid w:val="003762F7"/>
    <w:rsid w:val="003F49F0"/>
    <w:rsid w:val="00444A50"/>
    <w:rsid w:val="00475EEF"/>
    <w:rsid w:val="004C4526"/>
    <w:rsid w:val="004D3D1A"/>
    <w:rsid w:val="004E0B4E"/>
    <w:rsid w:val="004E152F"/>
    <w:rsid w:val="005452BE"/>
    <w:rsid w:val="0058783F"/>
    <w:rsid w:val="005B0D8C"/>
    <w:rsid w:val="005D0B66"/>
    <w:rsid w:val="006035B7"/>
    <w:rsid w:val="00610B26"/>
    <w:rsid w:val="00640387"/>
    <w:rsid w:val="00650ADA"/>
    <w:rsid w:val="00654D62"/>
    <w:rsid w:val="006757BC"/>
    <w:rsid w:val="0068540F"/>
    <w:rsid w:val="006C38B5"/>
    <w:rsid w:val="006F2421"/>
    <w:rsid w:val="00744DA4"/>
    <w:rsid w:val="007B5138"/>
    <w:rsid w:val="007B5385"/>
    <w:rsid w:val="007C00BD"/>
    <w:rsid w:val="007E44FA"/>
    <w:rsid w:val="00863316"/>
    <w:rsid w:val="008655C6"/>
    <w:rsid w:val="008708A4"/>
    <w:rsid w:val="00872FB2"/>
    <w:rsid w:val="008A76C8"/>
    <w:rsid w:val="008B0412"/>
    <w:rsid w:val="00925F47"/>
    <w:rsid w:val="00931458"/>
    <w:rsid w:val="009708BB"/>
    <w:rsid w:val="009734D6"/>
    <w:rsid w:val="009A2B47"/>
    <w:rsid w:val="009B31FA"/>
    <w:rsid w:val="009B62F6"/>
    <w:rsid w:val="009E73E4"/>
    <w:rsid w:val="00A13DB5"/>
    <w:rsid w:val="00A52B35"/>
    <w:rsid w:val="00A77B3E"/>
    <w:rsid w:val="00AE1FA2"/>
    <w:rsid w:val="00AF7A49"/>
    <w:rsid w:val="00B11437"/>
    <w:rsid w:val="00B12953"/>
    <w:rsid w:val="00B242AC"/>
    <w:rsid w:val="00B303D1"/>
    <w:rsid w:val="00B5018A"/>
    <w:rsid w:val="00BD1EBB"/>
    <w:rsid w:val="00C073E6"/>
    <w:rsid w:val="00C2780F"/>
    <w:rsid w:val="00C4006B"/>
    <w:rsid w:val="00CA2A55"/>
    <w:rsid w:val="00CC4FCC"/>
    <w:rsid w:val="00D30A77"/>
    <w:rsid w:val="00D76953"/>
    <w:rsid w:val="00DD0BCF"/>
    <w:rsid w:val="00E0497E"/>
    <w:rsid w:val="00E21D4C"/>
    <w:rsid w:val="00E26866"/>
    <w:rsid w:val="00E26B1C"/>
    <w:rsid w:val="00E91016"/>
    <w:rsid w:val="00EB2435"/>
    <w:rsid w:val="00ED3085"/>
    <w:rsid w:val="00F32AF5"/>
    <w:rsid w:val="00F952BD"/>
    <w:rsid w:val="00FA4346"/>
    <w:rsid w:val="00FB7FE3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44789"/>
  <w15:docId w15:val="{8122FAC8-8295-C544-ADA9-28D55761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F4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25F47"/>
    <w:rPr>
      <w:sz w:val="18"/>
      <w:szCs w:val="18"/>
    </w:rPr>
  </w:style>
  <w:style w:type="paragraph" w:styleId="a5">
    <w:name w:val="footer"/>
    <w:basedOn w:val="a"/>
    <w:link w:val="a6"/>
    <w:uiPriority w:val="99"/>
    <w:rsid w:val="00925F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F47"/>
    <w:rPr>
      <w:sz w:val="18"/>
      <w:szCs w:val="18"/>
    </w:rPr>
  </w:style>
  <w:style w:type="character" w:styleId="a7">
    <w:name w:val="annotation reference"/>
    <w:basedOn w:val="a0"/>
    <w:rsid w:val="002F3704"/>
    <w:rPr>
      <w:sz w:val="21"/>
      <w:szCs w:val="21"/>
    </w:rPr>
  </w:style>
  <w:style w:type="paragraph" w:styleId="a8">
    <w:name w:val="annotation text"/>
    <w:basedOn w:val="a"/>
    <w:link w:val="a9"/>
    <w:rsid w:val="002F3704"/>
  </w:style>
  <w:style w:type="character" w:customStyle="1" w:styleId="a9">
    <w:name w:val="批注文字 字符"/>
    <w:basedOn w:val="a0"/>
    <w:link w:val="a8"/>
    <w:rsid w:val="002F3704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2F3704"/>
    <w:rPr>
      <w:b/>
      <w:bCs/>
    </w:rPr>
  </w:style>
  <w:style w:type="character" w:customStyle="1" w:styleId="ab">
    <w:name w:val="批注主题 字符"/>
    <w:basedOn w:val="a9"/>
    <w:link w:val="aa"/>
    <w:rsid w:val="002F3704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5B0D8C"/>
    <w:rPr>
      <w:sz w:val="24"/>
      <w:szCs w:val="24"/>
    </w:rPr>
  </w:style>
  <w:style w:type="paragraph" w:styleId="ad">
    <w:name w:val="Balloon Text"/>
    <w:basedOn w:val="a"/>
    <w:link w:val="ae"/>
    <w:rsid w:val="00650ADA"/>
    <w:rPr>
      <w:sz w:val="18"/>
      <w:szCs w:val="18"/>
    </w:rPr>
  </w:style>
  <w:style w:type="character" w:customStyle="1" w:styleId="ae">
    <w:name w:val="批注框文本 字符"/>
    <w:basedOn w:val="a0"/>
    <w:link w:val="ad"/>
    <w:rsid w:val="00650ADA"/>
    <w:rPr>
      <w:sz w:val="18"/>
      <w:szCs w:val="18"/>
    </w:rPr>
  </w:style>
  <w:style w:type="character" w:styleId="af">
    <w:name w:val="Hyperlink"/>
    <w:basedOn w:val="a0"/>
    <w:rsid w:val="0068540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8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3335-24A7-4967-8C0E-24166A5A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M18955</cp:lastModifiedBy>
  <cp:revision>78</cp:revision>
  <dcterms:created xsi:type="dcterms:W3CDTF">2024-01-09T03:53:00Z</dcterms:created>
  <dcterms:modified xsi:type="dcterms:W3CDTF">2024-02-01T12:01:00Z</dcterms:modified>
</cp:coreProperties>
</file>