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F1D1F" w14:textId="0620D54F" w:rsidR="00A77B3E" w:rsidRDefault="00000000">
      <w:pPr>
        <w:spacing w:line="360" w:lineRule="auto"/>
        <w:jc w:val="both"/>
      </w:pPr>
      <w:r>
        <w:rPr>
          <w:rFonts w:ascii="Book Antiqua" w:eastAsia="Book Antiqua" w:hAnsi="Book Antiqua" w:cs="Book Antiqua"/>
          <w:b/>
        </w:rPr>
        <w:t>Name</w:t>
      </w:r>
      <w:r w:rsidR="008B71AB">
        <w:rPr>
          <w:rFonts w:ascii="Book Antiqua" w:eastAsia="Book Antiqua" w:hAnsi="Book Antiqua" w:cs="Book Antiqua"/>
          <w:b/>
        </w:rPr>
        <w:t xml:space="preserve"> </w:t>
      </w:r>
      <w:r>
        <w:rPr>
          <w:rFonts w:ascii="Book Antiqua" w:eastAsia="Book Antiqua" w:hAnsi="Book Antiqua" w:cs="Book Antiqua"/>
          <w:b/>
        </w:rPr>
        <w:t>of</w:t>
      </w:r>
      <w:r w:rsidR="008B71AB">
        <w:rPr>
          <w:rFonts w:ascii="Book Antiqua" w:eastAsia="Book Antiqua" w:hAnsi="Book Antiqua" w:cs="Book Antiqua"/>
          <w:b/>
        </w:rPr>
        <w:t xml:space="preserve"> </w:t>
      </w:r>
      <w:r>
        <w:rPr>
          <w:rFonts w:ascii="Book Antiqua" w:eastAsia="Book Antiqua" w:hAnsi="Book Antiqua" w:cs="Book Antiqua"/>
          <w:b/>
        </w:rPr>
        <w:t>Journal:</w:t>
      </w:r>
      <w:r w:rsidR="008B71AB">
        <w:rPr>
          <w:rFonts w:ascii="Book Antiqua" w:eastAsia="Book Antiqua" w:hAnsi="Book Antiqua" w:cs="Book Antiqua"/>
          <w:b/>
        </w:rPr>
        <w:t xml:space="preserve"> </w:t>
      </w:r>
      <w:r>
        <w:rPr>
          <w:rFonts w:ascii="Book Antiqua" w:eastAsia="Book Antiqua" w:hAnsi="Book Antiqua" w:cs="Book Antiqua"/>
          <w:i/>
        </w:rPr>
        <w:t>World</w:t>
      </w:r>
      <w:r w:rsidR="008B71AB">
        <w:rPr>
          <w:rFonts w:ascii="Book Antiqua" w:eastAsia="Book Antiqua" w:hAnsi="Book Antiqua" w:cs="Book Antiqua"/>
          <w:i/>
        </w:rPr>
        <w:t xml:space="preserve"> </w:t>
      </w:r>
      <w:r>
        <w:rPr>
          <w:rFonts w:ascii="Book Antiqua" w:eastAsia="Book Antiqua" w:hAnsi="Book Antiqua" w:cs="Book Antiqua"/>
          <w:i/>
        </w:rPr>
        <w:t>Journal</w:t>
      </w:r>
      <w:r w:rsidR="008B71AB">
        <w:rPr>
          <w:rFonts w:ascii="Book Antiqua" w:eastAsia="Book Antiqua" w:hAnsi="Book Antiqua" w:cs="Book Antiqua"/>
          <w:i/>
        </w:rPr>
        <w:t xml:space="preserve"> </w:t>
      </w:r>
      <w:r>
        <w:rPr>
          <w:rFonts w:ascii="Book Antiqua" w:eastAsia="Book Antiqua" w:hAnsi="Book Antiqua" w:cs="Book Antiqua"/>
          <w:i/>
        </w:rPr>
        <w:t>of</w:t>
      </w:r>
      <w:r w:rsidR="008B71AB">
        <w:rPr>
          <w:rFonts w:ascii="Book Antiqua" w:eastAsia="Book Antiqua" w:hAnsi="Book Antiqua" w:cs="Book Antiqua"/>
          <w:i/>
        </w:rPr>
        <w:t xml:space="preserve"> </w:t>
      </w:r>
      <w:r>
        <w:rPr>
          <w:rFonts w:ascii="Book Antiqua" w:eastAsia="Book Antiqua" w:hAnsi="Book Antiqua" w:cs="Book Antiqua"/>
          <w:i/>
        </w:rPr>
        <w:t>Gastrointestinal</w:t>
      </w:r>
      <w:r w:rsidR="008B71AB">
        <w:rPr>
          <w:rFonts w:ascii="Book Antiqua" w:eastAsia="Book Antiqua" w:hAnsi="Book Antiqua" w:cs="Book Antiqua"/>
          <w:i/>
        </w:rPr>
        <w:t xml:space="preserve"> </w:t>
      </w:r>
      <w:r>
        <w:rPr>
          <w:rFonts w:ascii="Book Antiqua" w:eastAsia="Book Antiqua" w:hAnsi="Book Antiqua" w:cs="Book Antiqua"/>
          <w:i/>
        </w:rPr>
        <w:t>Oncology</w:t>
      </w:r>
    </w:p>
    <w:p w14:paraId="6BBD0028" w14:textId="2269AF5A" w:rsidR="00A77B3E" w:rsidRDefault="00000000">
      <w:pPr>
        <w:spacing w:line="360" w:lineRule="auto"/>
        <w:jc w:val="both"/>
      </w:pPr>
      <w:r>
        <w:rPr>
          <w:rFonts w:ascii="Book Antiqua" w:eastAsia="Book Antiqua" w:hAnsi="Book Antiqua" w:cs="Book Antiqua"/>
          <w:b/>
        </w:rPr>
        <w:t>Manuscript</w:t>
      </w:r>
      <w:r w:rsidR="008B71AB">
        <w:rPr>
          <w:rFonts w:ascii="Book Antiqua" w:eastAsia="Book Antiqua" w:hAnsi="Book Antiqua" w:cs="Book Antiqua"/>
          <w:b/>
        </w:rPr>
        <w:t xml:space="preserve"> </w:t>
      </w:r>
      <w:r>
        <w:rPr>
          <w:rFonts w:ascii="Book Antiqua" w:eastAsia="Book Antiqua" w:hAnsi="Book Antiqua" w:cs="Book Antiqua"/>
          <w:b/>
        </w:rPr>
        <w:t>NO:</w:t>
      </w:r>
      <w:r w:rsidR="008B71AB">
        <w:rPr>
          <w:rFonts w:ascii="Book Antiqua" w:eastAsia="Book Antiqua" w:hAnsi="Book Antiqua" w:cs="Book Antiqua"/>
          <w:b/>
        </w:rPr>
        <w:t xml:space="preserve"> </w:t>
      </w:r>
      <w:r>
        <w:rPr>
          <w:rFonts w:ascii="Book Antiqua" w:eastAsia="Book Antiqua" w:hAnsi="Book Antiqua" w:cs="Book Antiqua"/>
        </w:rPr>
        <w:t>89678</w:t>
      </w:r>
    </w:p>
    <w:p w14:paraId="4CBBECD3" w14:textId="48758DA3" w:rsidR="00A77B3E" w:rsidRDefault="00000000">
      <w:pPr>
        <w:spacing w:line="360" w:lineRule="auto"/>
        <w:jc w:val="both"/>
      </w:pPr>
      <w:r>
        <w:rPr>
          <w:rFonts w:ascii="Book Antiqua" w:eastAsia="Book Antiqua" w:hAnsi="Book Antiqua" w:cs="Book Antiqua"/>
          <w:b/>
        </w:rPr>
        <w:t>Manuscript</w:t>
      </w:r>
      <w:r w:rsidR="008B71AB">
        <w:rPr>
          <w:rFonts w:ascii="Book Antiqua" w:eastAsia="Book Antiqua" w:hAnsi="Book Antiqua" w:cs="Book Antiqua"/>
          <w:b/>
        </w:rPr>
        <w:t xml:space="preserve"> </w:t>
      </w:r>
      <w:r>
        <w:rPr>
          <w:rFonts w:ascii="Book Antiqua" w:eastAsia="Book Antiqua" w:hAnsi="Book Antiqua" w:cs="Book Antiqua"/>
          <w:b/>
        </w:rPr>
        <w:t>Type:</w:t>
      </w:r>
      <w:r w:rsidR="008B71AB">
        <w:rPr>
          <w:rFonts w:ascii="Book Antiqua" w:eastAsia="Book Antiqua" w:hAnsi="Book Antiqua" w:cs="Book Antiqua"/>
          <w:b/>
        </w:rPr>
        <w:t xml:space="preserve"> </w:t>
      </w:r>
      <w:r>
        <w:rPr>
          <w:rFonts w:ascii="Book Antiqua" w:eastAsia="Book Antiqua" w:hAnsi="Book Antiqua" w:cs="Book Antiqua"/>
        </w:rPr>
        <w:t>REVIEW</w:t>
      </w:r>
    </w:p>
    <w:p w14:paraId="607942E0" w14:textId="77777777" w:rsidR="00A77B3E" w:rsidRDefault="00A77B3E">
      <w:pPr>
        <w:spacing w:line="360" w:lineRule="auto"/>
        <w:jc w:val="both"/>
      </w:pPr>
    </w:p>
    <w:p w14:paraId="27077E9E" w14:textId="5FDD808A" w:rsidR="00A77B3E" w:rsidRDefault="00000000">
      <w:pPr>
        <w:spacing w:line="360" w:lineRule="auto"/>
        <w:jc w:val="both"/>
      </w:pPr>
      <w:bookmarkStart w:id="0" w:name="OLE_LINK7437"/>
      <w:bookmarkStart w:id="1" w:name="OLE_LINK7438"/>
      <w:r>
        <w:rPr>
          <w:rFonts w:ascii="Book Antiqua" w:eastAsia="Book Antiqua" w:hAnsi="Book Antiqua" w:cs="Book Antiqua"/>
          <w:b/>
          <w:color w:val="000000"/>
        </w:rPr>
        <w:t>Unraveling</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the</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enigma:</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A</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comprehensive</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review</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of</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solid</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pseudopapillary</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tumor</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of</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the</w:t>
      </w:r>
      <w:r w:rsidR="008B71AB">
        <w:rPr>
          <w:rFonts w:ascii="Book Antiqua" w:eastAsia="Book Antiqua" w:hAnsi="Book Antiqua" w:cs="Book Antiqua"/>
          <w:b/>
          <w:color w:val="000000"/>
        </w:rPr>
        <w:t xml:space="preserve"> </w:t>
      </w:r>
      <w:r w:rsidR="001D4205">
        <w:rPr>
          <w:rFonts w:ascii="Book Antiqua" w:eastAsia="Book Antiqua" w:hAnsi="Book Antiqua" w:cs="Book Antiqua"/>
          <w:b/>
          <w:color w:val="000000"/>
        </w:rPr>
        <w:t>pancreas</w:t>
      </w:r>
    </w:p>
    <w:bookmarkEnd w:id="0"/>
    <w:bookmarkEnd w:id="1"/>
    <w:p w14:paraId="659134CF" w14:textId="77777777" w:rsidR="00A77B3E" w:rsidRDefault="00A77B3E">
      <w:pPr>
        <w:spacing w:line="360" w:lineRule="auto"/>
        <w:jc w:val="both"/>
      </w:pPr>
    </w:p>
    <w:p w14:paraId="0EA3D8FF" w14:textId="0F507D43" w:rsidR="00A77B3E" w:rsidRDefault="001D4205">
      <w:pPr>
        <w:spacing w:line="360" w:lineRule="auto"/>
        <w:jc w:val="both"/>
      </w:pPr>
      <w:r>
        <w:rPr>
          <w:rFonts w:ascii="Book Antiqua" w:eastAsia="Book Antiqua" w:hAnsi="Book Antiqua" w:cs="Book Antiqua" w:hint="eastAsia"/>
          <w:color w:val="000000"/>
          <w:lang w:eastAsia="zh-CN"/>
        </w:rPr>
        <w:t>Xu</w:t>
      </w:r>
      <w:r w:rsidR="008B71AB">
        <w:rPr>
          <w:rFonts w:ascii="Book Antiqua" w:eastAsia="Book Antiqua" w:hAnsi="Book Antiqua" w:cs="Book Antiqua"/>
          <w:color w:val="000000"/>
          <w:lang w:eastAsia="zh-CN"/>
        </w:rPr>
        <w:t xml:space="preserve"> </w:t>
      </w:r>
      <w:r>
        <w:rPr>
          <w:rFonts w:ascii="Book Antiqua" w:eastAsia="Book Antiqua" w:hAnsi="Book Antiqua" w:cs="Book Antiqua"/>
          <w:color w:val="000000"/>
          <w:lang w:eastAsia="zh-CN"/>
        </w:rPr>
        <w:t>YC</w:t>
      </w:r>
      <w:r w:rsidR="008B71AB">
        <w:rPr>
          <w:rFonts w:ascii="Book Antiqua" w:eastAsia="Book Antiqua" w:hAnsi="Book Antiqua" w:cs="Book Antiqua"/>
          <w:color w:val="000000"/>
          <w:lang w:eastAsia="zh-CN"/>
        </w:rPr>
        <w:t xml:space="preserve"> </w:t>
      </w:r>
      <w:r w:rsidRPr="001D4205">
        <w:rPr>
          <w:rFonts w:ascii="Book Antiqua" w:eastAsia="Book Antiqua" w:hAnsi="Book Antiqua" w:cs="Book Antiqua"/>
          <w:i/>
          <w:iCs/>
          <w:color w:val="000000"/>
          <w:lang w:eastAsia="zh-CN"/>
        </w:rPr>
        <w:t>et</w:t>
      </w:r>
      <w:r w:rsidR="008B71AB">
        <w:rPr>
          <w:rFonts w:ascii="Book Antiqua" w:eastAsia="Book Antiqua" w:hAnsi="Book Antiqua" w:cs="Book Antiqua"/>
          <w:i/>
          <w:iCs/>
          <w:color w:val="000000"/>
          <w:lang w:eastAsia="zh-CN"/>
        </w:rPr>
        <w:t xml:space="preserve"> </w:t>
      </w:r>
      <w:r w:rsidRPr="001D4205">
        <w:rPr>
          <w:rFonts w:ascii="Book Antiqua" w:eastAsia="Book Antiqua" w:hAnsi="Book Antiqua" w:cs="Book Antiqua"/>
          <w:i/>
          <w:iCs/>
          <w:color w:val="000000"/>
          <w:lang w:eastAsia="zh-CN"/>
        </w:rPr>
        <w:t>al</w:t>
      </w:r>
      <w:r>
        <w:rPr>
          <w:rFonts w:ascii="Book Antiqua" w:eastAsia="Book Antiqua" w:hAnsi="Book Antiqua" w:cs="Book Antiqua"/>
          <w:color w:val="000000"/>
          <w:lang w:eastAsia="zh-CN"/>
        </w:rPr>
        <w:t>.</w:t>
      </w:r>
      <w:r w:rsidR="008B71AB">
        <w:rPr>
          <w:rFonts w:ascii="Book Antiqua" w:eastAsia="Book Antiqua" w:hAnsi="Book Antiqua" w:cs="Book Antiqua"/>
          <w:color w:val="000000"/>
          <w:lang w:eastAsia="zh-CN"/>
        </w:rPr>
        <w:t xml:space="preserve"> </w:t>
      </w:r>
      <w:bookmarkStart w:id="2" w:name="OLE_LINK7439"/>
      <w:bookmarkStart w:id="3" w:name="OLE_LINK7440"/>
      <w:r>
        <w:rPr>
          <w:rFonts w:ascii="Book Antiqua" w:eastAsia="Book Antiqua" w:hAnsi="Book Antiqua" w:cs="Book Antiqua"/>
          <w:color w:val="000000"/>
        </w:rPr>
        <w:t>Solid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pseudopapillary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pancreas</w:t>
      </w:r>
      <w:bookmarkEnd w:id="2"/>
      <w:bookmarkEnd w:id="3"/>
    </w:p>
    <w:p w14:paraId="3EC8626A" w14:textId="77777777" w:rsidR="00A77B3E" w:rsidRDefault="00A77B3E">
      <w:pPr>
        <w:spacing w:line="360" w:lineRule="auto"/>
        <w:jc w:val="both"/>
      </w:pPr>
    </w:p>
    <w:p w14:paraId="287443B1" w14:textId="70A418C8" w:rsidR="00A77B3E" w:rsidRDefault="00000000">
      <w:pPr>
        <w:spacing w:line="360" w:lineRule="auto"/>
        <w:jc w:val="both"/>
      </w:pPr>
      <w:r>
        <w:rPr>
          <w:rFonts w:ascii="Book Antiqua" w:eastAsia="Book Antiqua" w:hAnsi="Book Antiqua" w:cs="Book Antiqua"/>
          <w:color w:val="000000"/>
        </w:rPr>
        <w:t>Ye-Cheng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Xu,</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De-Liang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Yang</w:t>
      </w:r>
    </w:p>
    <w:p w14:paraId="0F55A636" w14:textId="77777777" w:rsidR="00A77B3E" w:rsidRDefault="00A77B3E">
      <w:pPr>
        <w:spacing w:line="360" w:lineRule="auto"/>
        <w:jc w:val="both"/>
      </w:pPr>
    </w:p>
    <w:p w14:paraId="63D60EFA" w14:textId="3F3380C3" w:rsidR="00A77B3E" w:rsidRDefault="00000000">
      <w:pPr>
        <w:spacing w:line="360" w:lineRule="auto"/>
        <w:jc w:val="both"/>
      </w:pPr>
      <w:r>
        <w:rPr>
          <w:rFonts w:ascii="Book Antiqua" w:eastAsia="Book Antiqua" w:hAnsi="Book Antiqua" w:cs="Book Antiqua"/>
          <w:b/>
          <w:bCs/>
          <w:color w:val="000000"/>
        </w:rPr>
        <w:t>Ye-Cheng</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Xu,</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De-Liang</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Fu,</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Feng</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Yang,</w:t>
      </w:r>
      <w:r w:rsidR="008B71AB">
        <w:rPr>
          <w:rFonts w:ascii="Book Antiqua" w:eastAsia="Book Antiqua" w:hAnsi="Book Antiqua" w:cs="Book Antiqua"/>
          <w:b/>
          <w:bCs/>
          <w:color w:val="000000"/>
        </w:rPr>
        <w:t xml:space="preserve"> </w:t>
      </w:r>
      <w:bookmarkStart w:id="4" w:name="OLE_LINK7600"/>
      <w:bookmarkStart w:id="5" w:name="OLE_LINK7601"/>
      <w:r>
        <w:rPr>
          <w:rFonts w:ascii="Book Antiqua" w:eastAsia="Book Antiqua" w:hAnsi="Book Antiqua" w:cs="Book Antiqua"/>
          <w:color w:val="000000"/>
        </w:rPr>
        <w:t>Department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Institute,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Huashan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Fudan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200040,</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China</w:t>
      </w:r>
      <w:bookmarkEnd w:id="4"/>
      <w:bookmarkEnd w:id="5"/>
    </w:p>
    <w:p w14:paraId="260970DA" w14:textId="77777777" w:rsidR="00A77B3E" w:rsidRDefault="00A77B3E">
      <w:pPr>
        <w:spacing w:line="360" w:lineRule="auto"/>
        <w:jc w:val="both"/>
      </w:pPr>
    </w:p>
    <w:p w14:paraId="533B217A" w14:textId="728CD1A9" w:rsidR="00A77B3E" w:rsidRPr="001D4205" w:rsidRDefault="00000000">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t>Author</w:t>
      </w:r>
      <w:r w:rsidR="008B71AB">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contributions:</w:t>
      </w:r>
      <w:r w:rsidR="008B71AB">
        <w:rPr>
          <w:rFonts w:ascii="Book Antiqua" w:eastAsia="Book Antiqua" w:hAnsi="Book Antiqua" w:cs="Book Antiqua"/>
          <w:b/>
          <w:bCs/>
          <w:color w:val="000000"/>
          <w:szCs w:val="21"/>
        </w:rPr>
        <w:t xml:space="preserve"> </w:t>
      </w:r>
      <w:r>
        <w:rPr>
          <w:rFonts w:ascii="Book Antiqua" w:eastAsia="Book Antiqua" w:hAnsi="Book Antiqua" w:cs="Book Antiqua"/>
          <w:color w:val="000000"/>
        </w:rPr>
        <w:t>Xu</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YC</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Yang</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contributed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data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drafting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1D4205">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Fu</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DL</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Yang</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F</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contributed</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conception</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design</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paper;</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all</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authors</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contributed</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the</w:t>
      </w:r>
      <w:r w:rsidR="008B71AB">
        <w:rPr>
          <w:rFonts w:ascii="Book Antiqua" w:eastAsia="Book Antiqua" w:hAnsi="Book Antiqua" w:cs="Book Antiqua" w:hint="eastAsia"/>
          <w:color w:val="000000"/>
        </w:rPr>
        <w:t xml:space="preserve"> </w:t>
      </w:r>
      <w:r>
        <w:rPr>
          <w:rFonts w:ascii="Book Antiqua" w:eastAsia="Book Antiqua" w:hAnsi="Book Antiqua" w:cs="Book Antiqua"/>
          <w:color w:val="000000"/>
        </w:rPr>
        <w:t>final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approval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version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published.</w:t>
      </w:r>
    </w:p>
    <w:p w14:paraId="1E802DB3" w14:textId="77777777" w:rsidR="00A77B3E" w:rsidRDefault="00A77B3E">
      <w:pPr>
        <w:spacing w:line="360" w:lineRule="auto"/>
        <w:jc w:val="both"/>
      </w:pPr>
    </w:p>
    <w:p w14:paraId="3665E07A" w14:textId="6A10E23D" w:rsidR="00A77B3E" w:rsidRPr="001D4205"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Corresponding</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Feng</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Yang,</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8B71AB">
        <w:rPr>
          <w:rFonts w:ascii="Book Antiqua" w:eastAsia="Book Antiqua" w:hAnsi="Book Antiqua" w:cs="Book Antiqua"/>
          <w:b/>
          <w:bCs/>
          <w:color w:val="000000"/>
        </w:rPr>
        <w:t xml:space="preserve"> </w:t>
      </w:r>
      <w:r>
        <w:rPr>
          <w:rFonts w:ascii="Book Antiqua" w:eastAsia="Book Antiqua" w:hAnsi="Book Antiqua" w:cs="Book Antiqua"/>
          <w:b/>
          <w:bCs/>
          <w:color w:val="000000"/>
        </w:rPr>
        <w:t>Surgeon,</w:t>
      </w:r>
      <w:r w:rsidR="008B71AB">
        <w:rPr>
          <w:rFonts w:ascii="Book Antiqua" w:eastAsia="Book Antiqua" w:hAnsi="Book Antiqua" w:cs="Book Antiqua"/>
          <w:b/>
          <w:bCs/>
          <w:color w:val="000000"/>
        </w:rPr>
        <w:t xml:space="preserve"> </w:t>
      </w:r>
      <w:r w:rsidR="001D4205">
        <w:rPr>
          <w:rFonts w:ascii="Book Antiqua" w:eastAsia="Book Antiqua" w:hAnsi="Book Antiqua" w:cs="Book Antiqua"/>
          <w:color w:val="000000"/>
        </w:rPr>
        <w:t>Department</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Surgery,</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Disease</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Institute,</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Huashan</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Hospital,</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Fudan</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University,</w:t>
      </w:r>
      <w:r w:rsidR="008B71AB">
        <w:rPr>
          <w:rFonts w:ascii="Book Antiqua" w:eastAsia="Book Antiqua" w:hAnsi="Book Antiqua" w:cs="Book Antiqua"/>
          <w:color w:val="000000"/>
        </w:rPr>
        <w:t xml:space="preserve"> </w:t>
      </w:r>
      <w:bookmarkStart w:id="6" w:name="OLE_LINK7621"/>
      <w:bookmarkStart w:id="7" w:name="OLE_LINK7622"/>
      <w:r w:rsidR="001D4205">
        <w:rPr>
          <w:rFonts w:ascii="Book Antiqua" w:eastAsia="Book Antiqua" w:hAnsi="Book Antiqua" w:cs="Book Antiqua"/>
          <w:color w:val="000000"/>
        </w:rPr>
        <w:t>No.</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12</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Central</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Urumqi</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Road</w:t>
      </w:r>
      <w:bookmarkEnd w:id="6"/>
      <w:bookmarkEnd w:id="7"/>
      <w:r w:rsidR="001D4205">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Shanghai</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200040,</w:t>
      </w:r>
      <w:r w:rsidR="008B71AB">
        <w:rPr>
          <w:rFonts w:ascii="Book Antiqua" w:eastAsia="Book Antiqua" w:hAnsi="Book Antiqua" w:cs="Book Antiqua"/>
          <w:color w:val="000000"/>
        </w:rPr>
        <w:t xml:space="preserve"> </w:t>
      </w:r>
      <w:r w:rsidR="001D4205">
        <w:rPr>
          <w:rFonts w:ascii="Book Antiqua" w:eastAsia="Book Antiqua" w:hAnsi="Book Antiqua" w:cs="Book Antiqua"/>
          <w:color w:val="000000"/>
        </w:rPr>
        <w:t>China.</w:t>
      </w:r>
      <w:r w:rsidR="008B71AB">
        <w:rPr>
          <w:rFonts w:ascii="Book Antiqua" w:eastAsia="Book Antiqua" w:hAnsi="Book Antiqua" w:cs="Book Antiqua" w:hint="eastAsia"/>
          <w:b/>
          <w:bCs/>
          <w:color w:val="000000"/>
        </w:rPr>
        <w:t xml:space="preserve"> </w:t>
      </w:r>
      <w:r>
        <w:rPr>
          <w:rFonts w:ascii="Book Antiqua" w:eastAsia="Book Antiqua" w:hAnsi="Book Antiqua" w:cs="Book Antiqua"/>
          <w:color w:val="000000"/>
        </w:rPr>
        <w:t>yffudan98@126.com</w:t>
      </w:r>
    </w:p>
    <w:p w14:paraId="7D6187DA" w14:textId="77777777" w:rsidR="00A77B3E" w:rsidRDefault="00A77B3E">
      <w:pPr>
        <w:spacing w:line="360" w:lineRule="auto"/>
        <w:jc w:val="both"/>
      </w:pPr>
    </w:p>
    <w:p w14:paraId="21A5A6BD" w14:textId="5792D4FE" w:rsidR="00A77B3E" w:rsidRDefault="00000000">
      <w:pPr>
        <w:spacing w:line="360" w:lineRule="auto"/>
        <w:jc w:val="both"/>
      </w:pPr>
      <w:r>
        <w:rPr>
          <w:rFonts w:ascii="Book Antiqua" w:eastAsia="Book Antiqua" w:hAnsi="Book Antiqua" w:cs="Book Antiqua"/>
          <w:b/>
          <w:bCs/>
        </w:rPr>
        <w:t>Received:</w:t>
      </w:r>
      <w:r w:rsidR="008B71AB">
        <w:rPr>
          <w:rFonts w:ascii="Book Antiqua" w:eastAsia="Book Antiqua" w:hAnsi="Book Antiqua" w:cs="Book Antiqua"/>
          <w:b/>
          <w:bCs/>
        </w:rPr>
        <w:t xml:space="preserve"> </w:t>
      </w:r>
      <w:r>
        <w:rPr>
          <w:rFonts w:ascii="Book Antiqua" w:eastAsia="Book Antiqua" w:hAnsi="Book Antiqua" w:cs="Book Antiqua"/>
        </w:rPr>
        <w:t>November</w:t>
      </w:r>
      <w:r w:rsidR="008B71AB">
        <w:rPr>
          <w:rFonts w:ascii="Book Antiqua" w:eastAsia="Book Antiqua" w:hAnsi="Book Antiqua" w:cs="Book Antiqua"/>
        </w:rPr>
        <w:t xml:space="preserve"> </w:t>
      </w:r>
      <w:r>
        <w:rPr>
          <w:rFonts w:ascii="Book Antiqua" w:eastAsia="Book Antiqua" w:hAnsi="Book Antiqua" w:cs="Book Antiqua"/>
        </w:rPr>
        <w:t>9,</w:t>
      </w:r>
      <w:r w:rsidR="008B71AB">
        <w:rPr>
          <w:rFonts w:ascii="Book Antiqua" w:eastAsia="Book Antiqua" w:hAnsi="Book Antiqua" w:cs="Book Antiqua"/>
        </w:rPr>
        <w:t xml:space="preserve"> </w:t>
      </w:r>
      <w:r>
        <w:rPr>
          <w:rFonts w:ascii="Book Antiqua" w:eastAsia="Book Antiqua" w:hAnsi="Book Antiqua" w:cs="Book Antiqua"/>
        </w:rPr>
        <w:t>2023</w:t>
      </w:r>
    </w:p>
    <w:p w14:paraId="6AFA73C1" w14:textId="24B6198E" w:rsidR="00A77B3E" w:rsidRDefault="00000000">
      <w:pPr>
        <w:spacing w:line="360" w:lineRule="auto"/>
        <w:jc w:val="both"/>
      </w:pPr>
      <w:r>
        <w:rPr>
          <w:rFonts w:ascii="Book Antiqua" w:eastAsia="Book Antiqua" w:hAnsi="Book Antiqua" w:cs="Book Antiqua"/>
          <w:b/>
          <w:bCs/>
        </w:rPr>
        <w:t>Revised:</w:t>
      </w:r>
      <w:r w:rsidR="008B71AB">
        <w:rPr>
          <w:rFonts w:ascii="Book Antiqua" w:eastAsia="Book Antiqua" w:hAnsi="Book Antiqua" w:cs="Book Antiqua"/>
          <w:b/>
          <w:bCs/>
        </w:rPr>
        <w:t xml:space="preserve"> </w:t>
      </w:r>
      <w:r w:rsidR="001D4205" w:rsidRPr="001D4205">
        <w:rPr>
          <w:rFonts w:ascii="Book Antiqua" w:eastAsia="Book Antiqua" w:hAnsi="Book Antiqua" w:cs="Book Antiqua"/>
        </w:rPr>
        <w:t>December</w:t>
      </w:r>
      <w:r w:rsidR="008B71AB">
        <w:rPr>
          <w:rFonts w:ascii="Book Antiqua" w:eastAsia="Book Antiqua" w:hAnsi="Book Antiqua" w:cs="Book Antiqua"/>
        </w:rPr>
        <w:t xml:space="preserve"> </w:t>
      </w:r>
      <w:r w:rsidR="001D4205" w:rsidRPr="001D4205">
        <w:rPr>
          <w:rFonts w:ascii="Book Antiqua" w:eastAsia="Book Antiqua" w:hAnsi="Book Antiqua" w:cs="Book Antiqua"/>
        </w:rPr>
        <w:t>28,</w:t>
      </w:r>
      <w:r w:rsidR="008B71AB">
        <w:rPr>
          <w:rFonts w:ascii="Book Antiqua" w:eastAsia="Book Antiqua" w:hAnsi="Book Antiqua" w:cs="Book Antiqua"/>
        </w:rPr>
        <w:t xml:space="preserve"> </w:t>
      </w:r>
      <w:r w:rsidR="001D4205" w:rsidRPr="001D4205">
        <w:rPr>
          <w:rFonts w:ascii="Book Antiqua" w:eastAsia="Book Antiqua" w:hAnsi="Book Antiqua" w:cs="Book Antiqua"/>
        </w:rPr>
        <w:t>2023</w:t>
      </w:r>
    </w:p>
    <w:p w14:paraId="25379DD0" w14:textId="14695C22" w:rsidR="00A77B3E" w:rsidRPr="0012482A" w:rsidRDefault="00000000" w:rsidP="0012482A">
      <w:pPr>
        <w:spacing w:line="360" w:lineRule="auto"/>
        <w:rPr>
          <w:rFonts w:ascii="Book Antiqua" w:hAnsi="Book Antiqua"/>
          <w:rPrChange w:id="8" w:author="yan jiaping" w:date="2024-01-16T13:44:00Z">
            <w:rPr/>
          </w:rPrChange>
        </w:rPr>
        <w:pPrChange w:id="9" w:author="yan jiaping" w:date="2024-01-16T13:44:00Z">
          <w:pPr>
            <w:spacing w:line="360" w:lineRule="auto"/>
            <w:jc w:val="both"/>
          </w:pPr>
        </w:pPrChange>
      </w:pPr>
      <w:r>
        <w:rPr>
          <w:rFonts w:ascii="Book Antiqua" w:eastAsia="Book Antiqua" w:hAnsi="Book Antiqua" w:cs="Book Antiqua"/>
          <w:b/>
          <w:bCs/>
        </w:rPr>
        <w:t>Accepted:</w:t>
      </w:r>
      <w:r w:rsidR="008B71AB">
        <w:rPr>
          <w:rFonts w:ascii="Book Antiqua" w:eastAsia="Book Antiqua" w:hAnsi="Book Antiqua" w:cs="Book Antiqua"/>
          <w:b/>
          <w:bCs/>
        </w:rPr>
        <w:t xml:space="preserve"> </w:t>
      </w:r>
      <w:bookmarkStart w:id="10" w:name="OLE_LINK1198"/>
      <w:bookmarkStart w:id="11" w:name="OLE_LINK1199"/>
      <w:bookmarkStart w:id="12" w:name="OLE_LINK1218"/>
      <w:bookmarkStart w:id="13" w:name="OLE_LINK1222"/>
      <w:bookmarkStart w:id="14" w:name="OLE_LINK1223"/>
      <w:bookmarkStart w:id="15" w:name="OLE_LINK1224"/>
      <w:bookmarkStart w:id="16" w:name="OLE_LINK1227"/>
      <w:bookmarkStart w:id="17" w:name="OLE_LINK1231"/>
      <w:bookmarkStart w:id="18" w:name="OLE_LINK1242"/>
      <w:bookmarkStart w:id="19" w:name="OLE_LINK1246"/>
      <w:bookmarkStart w:id="20" w:name="OLE_LINK6798"/>
      <w:bookmarkStart w:id="21" w:name="OLE_LINK6803"/>
      <w:bookmarkStart w:id="22" w:name="OLE_LINK6812"/>
      <w:bookmarkStart w:id="23" w:name="OLE_LINK6816"/>
      <w:bookmarkStart w:id="24" w:name="OLE_LINK6827"/>
      <w:bookmarkStart w:id="25" w:name="OLE_LINK6830"/>
      <w:bookmarkStart w:id="26" w:name="OLE_LINK6834"/>
      <w:bookmarkStart w:id="27" w:name="OLE_LINK7116"/>
      <w:bookmarkStart w:id="28" w:name="OLE_LINK7119"/>
      <w:bookmarkStart w:id="29" w:name="OLE_LINK7122"/>
      <w:bookmarkStart w:id="30" w:name="OLE_LINK7125"/>
      <w:bookmarkStart w:id="31" w:name="OLE_LINK7126"/>
      <w:bookmarkStart w:id="32" w:name="OLE_LINK7127"/>
      <w:bookmarkStart w:id="33" w:name="OLE_LINK7130"/>
      <w:bookmarkStart w:id="34" w:name="OLE_LINK7133"/>
      <w:bookmarkStart w:id="35" w:name="OLE_LINK7140"/>
      <w:bookmarkStart w:id="36" w:name="OLE_LINK7141"/>
      <w:bookmarkStart w:id="37" w:name="OLE_LINK7145"/>
      <w:bookmarkStart w:id="38" w:name="OLE_LINK7150"/>
      <w:bookmarkStart w:id="39" w:name="OLE_LINK7153"/>
      <w:bookmarkStart w:id="40" w:name="OLE_LINK7158"/>
      <w:bookmarkStart w:id="41" w:name="OLE_LINK7167"/>
      <w:bookmarkStart w:id="42" w:name="OLE_LINK7173"/>
      <w:bookmarkStart w:id="43" w:name="OLE_LINK7212"/>
      <w:bookmarkStart w:id="44" w:name="OLE_LINK7213"/>
      <w:bookmarkStart w:id="45" w:name="OLE_LINK7214"/>
      <w:bookmarkStart w:id="46" w:name="OLE_LINK7215"/>
      <w:bookmarkStart w:id="47" w:name="OLE_LINK7223"/>
      <w:bookmarkStart w:id="48" w:name="OLE_LINK7228"/>
      <w:bookmarkStart w:id="49" w:name="OLE_LINK7235"/>
      <w:bookmarkStart w:id="50" w:name="OLE_LINK7236"/>
      <w:bookmarkStart w:id="51" w:name="OLE_LINK7237"/>
      <w:bookmarkStart w:id="52" w:name="OLE_LINK7240"/>
      <w:bookmarkStart w:id="53" w:name="OLE_LINK7243"/>
      <w:bookmarkStart w:id="54" w:name="OLE_LINK7250"/>
      <w:bookmarkStart w:id="55" w:name="OLE_LINK7253"/>
      <w:bookmarkStart w:id="56" w:name="OLE_LINK7513"/>
      <w:bookmarkStart w:id="57" w:name="OLE_LINK7515"/>
      <w:bookmarkStart w:id="58" w:name="OLE_LINK7522"/>
      <w:bookmarkStart w:id="59" w:name="OLE_LINK7527"/>
      <w:bookmarkStart w:id="60" w:name="OLE_LINK7530"/>
      <w:bookmarkStart w:id="61" w:name="OLE_LINK7547"/>
      <w:bookmarkStart w:id="62" w:name="OLE_LINK7550"/>
      <w:bookmarkStart w:id="63" w:name="OLE_LINK7555"/>
      <w:bookmarkStart w:id="64" w:name="OLE_LINK7559"/>
      <w:bookmarkStart w:id="65" w:name="OLE_LINK7561"/>
      <w:bookmarkStart w:id="66" w:name="OLE_LINK7608"/>
      <w:bookmarkStart w:id="67" w:name="OLE_LINK7611"/>
      <w:bookmarkStart w:id="68" w:name="OLE_LINK7616"/>
      <w:bookmarkStart w:id="69" w:name="OLE_LINK7625"/>
      <w:bookmarkStart w:id="70" w:name="OLE_LINK7628"/>
      <w:bookmarkStart w:id="71" w:name="OLE_LINK7629"/>
      <w:bookmarkStart w:id="72" w:name="OLE_LINK7633"/>
      <w:bookmarkStart w:id="73" w:name="OLE_LINK7641"/>
      <w:bookmarkStart w:id="74" w:name="OLE_LINK7568"/>
      <w:bookmarkStart w:id="75" w:name="OLE_LINK7569"/>
      <w:bookmarkStart w:id="76" w:name="OLE_LINK7571"/>
      <w:bookmarkStart w:id="77" w:name="OLE_LINK7574"/>
      <w:bookmarkStart w:id="78" w:name="OLE_LINK7577"/>
      <w:bookmarkStart w:id="79" w:name="OLE_LINK7578"/>
      <w:bookmarkStart w:id="80" w:name="OLE_LINK7583"/>
      <w:bookmarkStart w:id="81" w:name="OLE_LINK7587"/>
      <w:bookmarkStart w:id="82" w:name="OLE_LINK7597"/>
      <w:bookmarkStart w:id="83" w:name="OLE_LINK7602"/>
      <w:bookmarkStart w:id="84" w:name="OLE_LINK7605"/>
      <w:bookmarkStart w:id="85" w:name="OLE_LINK7606"/>
      <w:bookmarkStart w:id="86" w:name="OLE_LINK7610"/>
      <w:bookmarkStart w:id="87" w:name="OLE_LINK7617"/>
      <w:bookmarkStart w:id="88" w:name="OLE_LINK7620"/>
      <w:bookmarkStart w:id="89" w:name="OLE_LINK7635"/>
      <w:bookmarkStart w:id="90" w:name="OLE_LINK7649"/>
      <w:bookmarkStart w:id="91" w:name="OLE_LINK7652"/>
      <w:bookmarkStart w:id="92" w:name="OLE_LINK7655"/>
      <w:bookmarkStart w:id="93" w:name="OLE_LINK7665"/>
      <w:bookmarkStart w:id="94" w:name="OLE_LINK7684"/>
      <w:bookmarkStart w:id="95" w:name="OLE_LINK7687"/>
      <w:bookmarkStart w:id="96" w:name="OLE_LINK7690"/>
      <w:bookmarkStart w:id="97" w:name="OLE_LINK7691"/>
      <w:bookmarkStart w:id="98" w:name="OLE_LINK7695"/>
      <w:bookmarkStart w:id="99" w:name="OLE_LINK7699"/>
      <w:bookmarkStart w:id="100" w:name="OLE_LINK7703"/>
      <w:bookmarkStart w:id="101" w:name="OLE_LINK7706"/>
      <w:bookmarkStart w:id="102" w:name="OLE_LINK7709"/>
      <w:bookmarkStart w:id="103" w:name="OLE_LINK7710"/>
      <w:bookmarkStart w:id="104" w:name="OLE_LINK7711"/>
      <w:bookmarkStart w:id="105" w:name="OLE_LINK7712"/>
      <w:bookmarkStart w:id="106" w:name="OLE_LINK7718"/>
      <w:bookmarkStart w:id="107" w:name="OLE_LINK7721"/>
      <w:bookmarkStart w:id="108" w:name="OLE_LINK7722"/>
      <w:bookmarkStart w:id="109" w:name="OLE_LINK7730"/>
      <w:bookmarkStart w:id="110" w:name="OLE_LINK7734"/>
      <w:bookmarkStart w:id="111" w:name="OLE_LINK7735"/>
      <w:bookmarkStart w:id="112" w:name="OLE_LINK7736"/>
      <w:bookmarkStart w:id="113" w:name="OLE_LINK7737"/>
      <w:bookmarkStart w:id="114" w:name="OLE_LINK7738"/>
      <w:bookmarkStart w:id="115" w:name="OLE_LINK7796"/>
      <w:bookmarkStart w:id="116" w:name="OLE_LINK7799"/>
      <w:bookmarkStart w:id="117" w:name="OLE_LINK7809"/>
      <w:bookmarkStart w:id="118" w:name="OLE_LINK7813"/>
      <w:bookmarkStart w:id="119" w:name="OLE_LINK7820"/>
      <w:bookmarkStart w:id="120" w:name="OLE_LINK7836"/>
      <w:bookmarkStart w:id="121" w:name="OLE_LINK7837"/>
      <w:bookmarkStart w:id="122" w:name="OLE_LINK7838"/>
      <w:bookmarkStart w:id="123" w:name="OLE_LINK7839"/>
      <w:bookmarkStart w:id="124" w:name="OLE_LINK7843"/>
      <w:bookmarkStart w:id="125" w:name="OLE_LINK7846"/>
      <w:bookmarkStart w:id="126" w:name="OLE_LINK7867"/>
      <w:bookmarkStart w:id="127" w:name="OLE_LINK7873"/>
      <w:bookmarkStart w:id="128" w:name="OLE_LINK7876"/>
      <w:bookmarkStart w:id="129" w:name="OLE_LINK7879"/>
      <w:bookmarkStart w:id="130" w:name="OLE_LINK7882"/>
      <w:bookmarkStart w:id="131" w:name="OLE_LINK7885"/>
      <w:bookmarkStart w:id="132" w:name="OLE_LINK7894"/>
      <w:bookmarkStart w:id="133" w:name="OLE_LINK7895"/>
      <w:bookmarkStart w:id="134" w:name="OLE_LINK7896"/>
      <w:bookmarkStart w:id="135" w:name="OLE_LINK7897"/>
      <w:bookmarkStart w:id="136" w:name="OLE_LINK7903"/>
      <w:bookmarkStart w:id="137" w:name="OLE_LINK7910"/>
      <w:bookmarkStart w:id="138" w:name="OLE_LINK7977"/>
      <w:bookmarkStart w:id="139" w:name="OLE_LINK7979"/>
      <w:bookmarkStart w:id="140" w:name="OLE_LINK7983"/>
      <w:bookmarkStart w:id="141" w:name="OLE_LINK7984"/>
      <w:bookmarkStart w:id="142" w:name="OLE_LINK7985"/>
      <w:bookmarkStart w:id="143" w:name="OLE_LINK4"/>
      <w:bookmarkStart w:id="144" w:name="OLE_LINK7"/>
      <w:bookmarkStart w:id="145" w:name="OLE_LINK10"/>
      <w:bookmarkStart w:id="146" w:name="OLE_LINK14"/>
      <w:bookmarkStart w:id="147" w:name="OLE_LINK2"/>
      <w:bookmarkStart w:id="148" w:name="OLE_LINK11"/>
      <w:bookmarkStart w:id="149" w:name="OLE_LINK29"/>
      <w:bookmarkStart w:id="150" w:name="OLE_LINK34"/>
      <w:bookmarkStart w:id="151" w:name="OLE_LINK37"/>
      <w:bookmarkStart w:id="152" w:name="OLE_LINK40"/>
      <w:bookmarkStart w:id="153" w:name="OLE_LINK41"/>
      <w:bookmarkStart w:id="154" w:name="OLE_LINK46"/>
      <w:bookmarkStart w:id="155" w:name="OLE_LINK49"/>
      <w:bookmarkStart w:id="156" w:name="OLE_LINK54"/>
      <w:bookmarkStart w:id="157" w:name="OLE_LINK57"/>
      <w:bookmarkStart w:id="158" w:name="OLE_LINK60"/>
      <w:bookmarkStart w:id="159" w:name="OLE_LINK65"/>
      <w:bookmarkStart w:id="160" w:name="OLE_LINK72"/>
      <w:bookmarkStart w:id="161" w:name="OLE_LINK75"/>
      <w:bookmarkStart w:id="162" w:name="OLE_LINK82"/>
      <w:bookmarkStart w:id="163" w:name="OLE_LINK84"/>
      <w:bookmarkStart w:id="164" w:name="OLE_LINK87"/>
      <w:bookmarkStart w:id="165" w:name="OLE_LINK100"/>
      <w:bookmarkStart w:id="166" w:name="OLE_LINK103"/>
      <w:bookmarkStart w:id="167" w:name="OLE_LINK108"/>
      <w:bookmarkStart w:id="168" w:name="OLE_LINK174"/>
      <w:bookmarkStart w:id="169" w:name="OLE_LINK177"/>
      <w:bookmarkStart w:id="170" w:name="OLE_LINK184"/>
      <w:bookmarkStart w:id="171" w:name="OLE_LINK187"/>
      <w:bookmarkStart w:id="172" w:name="OLE_LINK192"/>
      <w:bookmarkStart w:id="173" w:name="OLE_LINK197"/>
      <w:bookmarkStart w:id="174" w:name="OLE_LINK200"/>
      <w:bookmarkStart w:id="175" w:name="OLE_LINK203"/>
      <w:bookmarkStart w:id="176" w:name="OLE_LINK208"/>
      <w:bookmarkStart w:id="177" w:name="OLE_LINK216"/>
      <w:bookmarkStart w:id="178" w:name="OLE_LINK219"/>
      <w:bookmarkStart w:id="179" w:name="OLE_LINK220"/>
      <w:bookmarkStart w:id="180" w:name="OLE_LINK226"/>
      <w:bookmarkStart w:id="181" w:name="OLE_LINK229"/>
      <w:bookmarkStart w:id="182" w:name="OLE_LINK233"/>
      <w:bookmarkStart w:id="183" w:name="OLE_LINK236"/>
      <w:bookmarkStart w:id="184" w:name="OLE_LINK241"/>
      <w:bookmarkStart w:id="185" w:name="OLE_LINK1310"/>
      <w:bookmarkStart w:id="186" w:name="OLE_LINK1318"/>
      <w:bookmarkStart w:id="187" w:name="OLE_LINK1324"/>
      <w:bookmarkStart w:id="188" w:name="OLE_LINK1325"/>
      <w:bookmarkStart w:id="189" w:name="OLE_LINK1326"/>
      <w:bookmarkStart w:id="190" w:name="OLE_LINK6"/>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23"/>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ins w:id="419" w:author="yan jiaping" w:date="2024-01-16T13:44:00Z">
        <w:r w:rsidR="0012482A">
          <w:rPr>
            <w:rFonts w:ascii="Book Antiqua" w:hAnsi="Book Antiqua"/>
          </w:rPr>
          <w:t>January 16, 2024</w:t>
        </w:r>
      </w:ins>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61AE0136" w14:textId="44CD3D88" w:rsidR="00A77B3E" w:rsidRDefault="00000000">
      <w:pPr>
        <w:spacing w:line="360" w:lineRule="auto"/>
        <w:jc w:val="both"/>
      </w:pPr>
      <w:r>
        <w:rPr>
          <w:rFonts w:ascii="Book Antiqua" w:eastAsia="Book Antiqua" w:hAnsi="Book Antiqua" w:cs="Book Antiqua"/>
          <w:b/>
          <w:bCs/>
        </w:rPr>
        <w:t>Published</w:t>
      </w:r>
      <w:r w:rsidR="008B71AB">
        <w:rPr>
          <w:rFonts w:ascii="Book Antiqua" w:eastAsia="Book Antiqua" w:hAnsi="Book Antiqua" w:cs="Book Antiqua"/>
          <w:b/>
          <w:bCs/>
        </w:rPr>
        <w:t xml:space="preserve"> </w:t>
      </w:r>
      <w:r>
        <w:rPr>
          <w:rFonts w:ascii="Book Antiqua" w:eastAsia="Book Antiqua" w:hAnsi="Book Antiqua" w:cs="Book Antiqua"/>
          <w:b/>
          <w:bCs/>
        </w:rPr>
        <w:t>online:</w:t>
      </w:r>
      <w:r w:rsidR="008B71AB">
        <w:rPr>
          <w:rFonts w:ascii="Book Antiqua" w:eastAsia="Book Antiqua" w:hAnsi="Book Antiqua" w:cs="Book Antiqua"/>
          <w:b/>
          <w:bCs/>
        </w:rPr>
        <w:t xml:space="preserve"> </w:t>
      </w:r>
    </w:p>
    <w:p w14:paraId="6B716DD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99019FC"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79890A11" w14:textId="2CCC66E4" w:rsidR="008B71AB" w:rsidRPr="008B71AB" w:rsidRDefault="008B71AB" w:rsidP="008B71AB">
      <w:pPr>
        <w:spacing w:line="360" w:lineRule="auto"/>
        <w:jc w:val="both"/>
        <w:rPr>
          <w:rFonts w:ascii="Book Antiqua" w:eastAsia="Book Antiqua" w:hAnsi="Book Antiqua" w:cs="Book Antiqua"/>
        </w:rPr>
      </w:pPr>
      <w:r w:rsidRPr="008B71AB">
        <w:rPr>
          <w:rFonts w:ascii="Book Antiqua" w:eastAsia="Book Antiqua" w:hAnsi="Book Antiqua" w:cs="Book Antiqua"/>
        </w:rPr>
        <w:t>Solid</w:t>
      </w:r>
      <w:r>
        <w:rPr>
          <w:rFonts w:ascii="Book Antiqua" w:eastAsia="Book Antiqua" w:hAnsi="Book Antiqua" w:cs="Book Antiqua"/>
        </w:rPr>
        <w:t xml:space="preserve"> </w:t>
      </w:r>
      <w:r w:rsidRPr="008B71AB">
        <w:rPr>
          <w:rFonts w:ascii="Book Antiqua" w:eastAsia="Book Antiqua" w:hAnsi="Book Antiqua" w:cs="Book Antiqua"/>
        </w:rPr>
        <w:t>pseudopapillary</w:t>
      </w:r>
      <w:r>
        <w:rPr>
          <w:rFonts w:ascii="Book Antiqua" w:eastAsia="Book Antiqua" w:hAnsi="Book Antiqua" w:cs="Book Antiqua"/>
        </w:rPr>
        <w:t xml:space="preserve"> </w:t>
      </w:r>
      <w:r w:rsidRPr="008B71AB">
        <w:rPr>
          <w:rFonts w:ascii="Book Antiqua" w:eastAsia="Book Antiqua" w:hAnsi="Book Antiqua" w:cs="Book Antiqua"/>
        </w:rPr>
        <w:t>tumor</w:t>
      </w:r>
      <w:r>
        <w:rPr>
          <w:rFonts w:ascii="Book Antiqua" w:eastAsia="Book Antiqua" w:hAnsi="Book Antiqua" w:cs="Book Antiqua"/>
        </w:rPr>
        <w:t xml:space="preserve"> </w:t>
      </w:r>
      <w:r w:rsidRPr="008B71AB">
        <w:rPr>
          <w:rFonts w:ascii="Book Antiqua" w:eastAsia="Book Antiqua" w:hAnsi="Book Antiqua" w:cs="Book Antiqua"/>
        </w:rPr>
        <w:t>of</w:t>
      </w:r>
      <w:r>
        <w:rPr>
          <w:rFonts w:ascii="Book Antiqua" w:eastAsia="Book Antiqua" w:hAnsi="Book Antiqua" w:cs="Book Antiqua"/>
        </w:rPr>
        <w:t xml:space="preserve"> </w:t>
      </w:r>
      <w:r w:rsidRPr="008B71AB">
        <w:rPr>
          <w:rFonts w:ascii="Book Antiqua" w:eastAsia="Book Antiqua" w:hAnsi="Book Antiqua" w:cs="Book Antiqua"/>
        </w:rPr>
        <w:t>the</w:t>
      </w:r>
      <w:r>
        <w:rPr>
          <w:rFonts w:ascii="Book Antiqua" w:eastAsia="Book Antiqua" w:hAnsi="Book Antiqua" w:cs="Book Antiqua"/>
        </w:rPr>
        <w:t xml:space="preserve"> </w:t>
      </w:r>
      <w:r w:rsidRPr="008B71AB">
        <w:rPr>
          <w:rFonts w:ascii="Book Antiqua" w:eastAsia="Book Antiqua" w:hAnsi="Book Antiqua" w:cs="Book Antiqua"/>
        </w:rPr>
        <w:t>pancreas</w:t>
      </w:r>
      <w:r>
        <w:rPr>
          <w:rFonts w:ascii="Book Antiqua" w:eastAsia="Book Antiqua" w:hAnsi="Book Antiqua" w:cs="Book Antiqua"/>
        </w:rPr>
        <w:t xml:space="preserve"> </w:t>
      </w:r>
      <w:r w:rsidRPr="008B71AB">
        <w:rPr>
          <w:rFonts w:ascii="Book Antiqua" w:eastAsia="Book Antiqua" w:hAnsi="Book Antiqua" w:cs="Book Antiqua"/>
        </w:rPr>
        <w:t>(SPTP)</w:t>
      </w:r>
      <w:r>
        <w:rPr>
          <w:rFonts w:ascii="Book Antiqua" w:eastAsia="Book Antiqua" w:hAnsi="Book Antiqua" w:cs="Book Antiqua"/>
        </w:rPr>
        <w:t xml:space="preserve"> </w:t>
      </w:r>
      <w:r w:rsidRPr="008B71AB">
        <w:rPr>
          <w:rFonts w:ascii="Book Antiqua" w:eastAsia="Book Antiqua" w:hAnsi="Book Antiqua" w:cs="Book Antiqua"/>
        </w:rPr>
        <w:t>is</w:t>
      </w:r>
      <w:r>
        <w:rPr>
          <w:rFonts w:ascii="Book Antiqua" w:eastAsia="Book Antiqua" w:hAnsi="Book Antiqua" w:cs="Book Antiqua"/>
        </w:rPr>
        <w:t xml:space="preserve"> </w:t>
      </w:r>
      <w:r w:rsidRPr="008B71AB">
        <w:rPr>
          <w:rFonts w:ascii="Book Antiqua" w:eastAsia="Book Antiqua" w:hAnsi="Book Antiqua" w:cs="Book Antiqua"/>
        </w:rPr>
        <w:t>a</w:t>
      </w:r>
      <w:r>
        <w:rPr>
          <w:rFonts w:ascii="Book Antiqua" w:eastAsia="Book Antiqua" w:hAnsi="Book Antiqua" w:cs="Book Antiqua"/>
        </w:rPr>
        <w:t xml:space="preserve"> </w:t>
      </w:r>
      <w:r w:rsidRPr="008B71AB">
        <w:rPr>
          <w:rFonts w:ascii="Book Antiqua" w:eastAsia="Book Antiqua" w:hAnsi="Book Antiqua" w:cs="Book Antiqua"/>
        </w:rPr>
        <w:t>rare</w:t>
      </w:r>
      <w:r>
        <w:rPr>
          <w:rFonts w:ascii="Book Antiqua" w:eastAsia="Book Antiqua" w:hAnsi="Book Antiqua" w:cs="Book Antiqua"/>
        </w:rPr>
        <w:t xml:space="preserve"> </w:t>
      </w:r>
      <w:r w:rsidRPr="008B71AB">
        <w:rPr>
          <w:rFonts w:ascii="Book Antiqua" w:eastAsia="Book Antiqua" w:hAnsi="Book Antiqua" w:cs="Book Antiqua"/>
        </w:rPr>
        <w:t>neoplasm</w:t>
      </w:r>
      <w:r>
        <w:rPr>
          <w:rFonts w:ascii="Book Antiqua" w:eastAsia="Book Antiqua" w:hAnsi="Book Antiqua" w:cs="Book Antiqua"/>
        </w:rPr>
        <w:t xml:space="preserve"> </w:t>
      </w:r>
      <w:r w:rsidRPr="008B71AB">
        <w:rPr>
          <w:rFonts w:ascii="Book Antiqua" w:eastAsia="Book Antiqua" w:hAnsi="Book Antiqua" w:cs="Book Antiqua"/>
        </w:rPr>
        <w:t>predominantly</w:t>
      </w:r>
      <w:r>
        <w:rPr>
          <w:rFonts w:ascii="Book Antiqua" w:eastAsia="Book Antiqua" w:hAnsi="Book Antiqua" w:cs="Book Antiqua"/>
        </w:rPr>
        <w:t xml:space="preserve"> </w:t>
      </w:r>
      <w:r w:rsidRPr="008B71AB">
        <w:rPr>
          <w:rFonts w:ascii="Book Antiqua" w:eastAsia="Book Antiqua" w:hAnsi="Book Antiqua" w:cs="Book Antiqua"/>
        </w:rPr>
        <w:t>observed</w:t>
      </w:r>
      <w:r>
        <w:rPr>
          <w:rFonts w:ascii="Book Antiqua" w:eastAsia="Book Antiqua" w:hAnsi="Book Antiqua" w:cs="Book Antiqua"/>
        </w:rPr>
        <w:t xml:space="preserve"> </w:t>
      </w:r>
      <w:r w:rsidRPr="008B71AB">
        <w:rPr>
          <w:rFonts w:ascii="Book Antiqua" w:eastAsia="Book Antiqua" w:hAnsi="Book Antiqua" w:cs="Book Antiqua"/>
        </w:rPr>
        <w:t>in</w:t>
      </w:r>
      <w:r>
        <w:rPr>
          <w:rFonts w:ascii="Book Antiqua" w:eastAsia="Book Antiqua" w:hAnsi="Book Antiqua" w:cs="Book Antiqua"/>
        </w:rPr>
        <w:t xml:space="preserve"> </w:t>
      </w:r>
      <w:r w:rsidRPr="008B71AB">
        <w:rPr>
          <w:rFonts w:ascii="Book Antiqua" w:eastAsia="Book Antiqua" w:hAnsi="Book Antiqua" w:cs="Book Antiqua"/>
        </w:rPr>
        <w:t>young</w:t>
      </w:r>
      <w:r>
        <w:rPr>
          <w:rFonts w:ascii="Book Antiqua" w:eastAsia="Book Antiqua" w:hAnsi="Book Antiqua" w:cs="Book Antiqua"/>
        </w:rPr>
        <w:t xml:space="preserve"> </w:t>
      </w:r>
      <w:r w:rsidRPr="008B71AB">
        <w:rPr>
          <w:rFonts w:ascii="Book Antiqua" w:eastAsia="Book Antiqua" w:hAnsi="Book Antiqua" w:cs="Book Antiqua"/>
        </w:rPr>
        <w:t>females.</w:t>
      </w:r>
      <w:r>
        <w:rPr>
          <w:rFonts w:ascii="Book Antiqua" w:eastAsia="Book Antiqua" w:hAnsi="Book Antiqua" w:cs="Book Antiqua"/>
        </w:rPr>
        <w:t xml:space="preserve"> </w:t>
      </w:r>
      <w:r w:rsidRPr="008B71AB">
        <w:rPr>
          <w:rFonts w:ascii="Book Antiqua" w:eastAsia="Book Antiqua" w:hAnsi="Book Antiqua" w:cs="Book Antiqua"/>
        </w:rPr>
        <w:t>Pathologically,</w:t>
      </w:r>
      <w:r>
        <w:rPr>
          <w:rFonts w:ascii="Book Antiqua" w:eastAsia="Book Antiqua" w:hAnsi="Book Antiqua" w:cs="Book Antiqua"/>
        </w:rPr>
        <w:t xml:space="preserve"> </w:t>
      </w:r>
      <w:r w:rsidRPr="008B71AB">
        <w:rPr>
          <w:rFonts w:ascii="Book Antiqua" w:eastAsia="Book Antiqua" w:hAnsi="Book Antiqua" w:cs="Book Antiqua"/>
        </w:rPr>
        <w:t>CTNNB1</w:t>
      </w:r>
      <w:r>
        <w:rPr>
          <w:rFonts w:ascii="Book Antiqua" w:eastAsia="Book Antiqua" w:hAnsi="Book Antiqua" w:cs="Book Antiqua"/>
        </w:rPr>
        <w:t xml:space="preserve"> </w:t>
      </w:r>
      <w:r w:rsidRPr="008B71AB">
        <w:rPr>
          <w:rFonts w:ascii="Book Antiqua" w:eastAsia="Book Antiqua" w:hAnsi="Book Antiqua" w:cs="Book Antiqua"/>
        </w:rPr>
        <w:t>mutations,</w:t>
      </w:r>
      <w:r>
        <w:rPr>
          <w:rFonts w:ascii="Book Antiqua" w:eastAsia="Book Antiqua" w:hAnsi="Book Antiqua" w:cs="Book Antiqua"/>
        </w:rPr>
        <w:t xml:space="preserve"> </w:t>
      </w:r>
      <w:r w:rsidRPr="008B71AB">
        <w:rPr>
          <w:rFonts w:ascii="Book Antiqua" w:eastAsia="Book Antiqua" w:hAnsi="Book Antiqua" w:cs="Book Antiqua"/>
        </w:rPr>
        <w:t>β-catenin</w:t>
      </w:r>
      <w:r>
        <w:rPr>
          <w:rFonts w:ascii="Book Antiqua" w:eastAsia="Book Antiqua" w:hAnsi="Book Antiqua" w:cs="Book Antiqua"/>
        </w:rPr>
        <w:t xml:space="preserve"> </w:t>
      </w:r>
      <w:r w:rsidRPr="008B71AB">
        <w:rPr>
          <w:rFonts w:ascii="Book Antiqua" w:eastAsia="Book Antiqua" w:hAnsi="Book Antiqua" w:cs="Book Antiqua"/>
        </w:rPr>
        <w:t>nuclear</w:t>
      </w:r>
      <w:r>
        <w:rPr>
          <w:rFonts w:ascii="Book Antiqua" w:eastAsia="Book Antiqua" w:hAnsi="Book Antiqua" w:cs="Book Antiqua"/>
        </w:rPr>
        <w:t xml:space="preserve"> </w:t>
      </w:r>
      <w:r w:rsidRPr="008B71AB">
        <w:rPr>
          <w:rFonts w:ascii="Book Antiqua" w:eastAsia="Book Antiqua" w:hAnsi="Book Antiqua" w:cs="Book Antiqua"/>
        </w:rPr>
        <w:t>accumulation,</w:t>
      </w:r>
      <w:r>
        <w:rPr>
          <w:rFonts w:ascii="Book Antiqua" w:eastAsia="Book Antiqua" w:hAnsi="Book Antiqua" w:cs="Book Antiqua"/>
        </w:rPr>
        <w:t xml:space="preserve"> </w:t>
      </w:r>
      <w:r w:rsidRPr="008B71AB">
        <w:rPr>
          <w:rFonts w:ascii="Book Antiqua" w:eastAsia="Book Antiqua" w:hAnsi="Book Antiqua" w:cs="Book Antiqua"/>
        </w:rPr>
        <w:t>and</w:t>
      </w:r>
      <w:r>
        <w:rPr>
          <w:rFonts w:ascii="Book Antiqua" w:eastAsia="Book Antiqua" w:hAnsi="Book Antiqua" w:cs="Book Antiqua"/>
        </w:rPr>
        <w:t xml:space="preserve"> </w:t>
      </w:r>
      <w:r w:rsidRPr="008B71AB">
        <w:rPr>
          <w:rFonts w:ascii="Book Antiqua" w:eastAsia="Book Antiqua" w:hAnsi="Book Antiqua" w:cs="Book Antiqua"/>
        </w:rPr>
        <w:t>subsequent</w:t>
      </w:r>
      <w:r>
        <w:rPr>
          <w:rFonts w:ascii="Book Antiqua" w:eastAsia="Book Antiqua" w:hAnsi="Book Antiqua" w:cs="Book Antiqua"/>
        </w:rPr>
        <w:t xml:space="preserve"> </w:t>
      </w:r>
      <w:r w:rsidRPr="008B71AB">
        <w:rPr>
          <w:rFonts w:ascii="Book Antiqua" w:eastAsia="Book Antiqua" w:hAnsi="Book Antiqua" w:cs="Book Antiqua"/>
        </w:rPr>
        <w:t>Wnt-signaling</w:t>
      </w:r>
      <w:r>
        <w:rPr>
          <w:rFonts w:ascii="Book Antiqua" w:eastAsia="Book Antiqua" w:hAnsi="Book Antiqua" w:cs="Book Antiqua"/>
        </w:rPr>
        <w:t xml:space="preserve"> </w:t>
      </w:r>
      <w:r w:rsidRPr="008B71AB">
        <w:rPr>
          <w:rFonts w:ascii="Book Antiqua" w:eastAsia="Book Antiqua" w:hAnsi="Book Antiqua" w:cs="Book Antiqua"/>
        </w:rPr>
        <w:t>pathway</w:t>
      </w:r>
      <w:r>
        <w:rPr>
          <w:rFonts w:ascii="Book Antiqua" w:eastAsia="Book Antiqua" w:hAnsi="Book Antiqua" w:cs="Book Antiqua"/>
        </w:rPr>
        <w:t xml:space="preserve"> </w:t>
      </w:r>
      <w:r w:rsidRPr="008B71AB">
        <w:rPr>
          <w:rFonts w:ascii="Book Antiqua" w:eastAsia="Book Antiqua" w:hAnsi="Book Antiqua" w:cs="Book Antiqua"/>
        </w:rPr>
        <w:t>activation</w:t>
      </w:r>
      <w:r>
        <w:rPr>
          <w:rFonts w:ascii="Book Antiqua" w:eastAsia="Book Antiqua" w:hAnsi="Book Antiqua" w:cs="Book Antiqua"/>
        </w:rPr>
        <w:t xml:space="preserve"> </w:t>
      </w:r>
      <w:r w:rsidRPr="008B71AB">
        <w:rPr>
          <w:rFonts w:ascii="Book Antiqua" w:eastAsia="Book Antiqua" w:hAnsi="Book Antiqua" w:cs="Book Antiqua"/>
        </w:rPr>
        <w:t>are</w:t>
      </w:r>
      <w:r>
        <w:rPr>
          <w:rFonts w:ascii="Book Antiqua" w:eastAsia="Book Antiqua" w:hAnsi="Book Antiqua" w:cs="Book Antiqua"/>
        </w:rPr>
        <w:t xml:space="preserve"> </w:t>
      </w:r>
      <w:r w:rsidRPr="008B71AB">
        <w:rPr>
          <w:rFonts w:ascii="Book Antiqua" w:eastAsia="Book Antiqua" w:hAnsi="Book Antiqua" w:cs="Book Antiqua"/>
        </w:rPr>
        <w:t>the</w:t>
      </w:r>
      <w:r>
        <w:rPr>
          <w:rFonts w:ascii="Book Antiqua" w:eastAsia="Book Antiqua" w:hAnsi="Book Antiqua" w:cs="Book Antiqua"/>
        </w:rPr>
        <w:t xml:space="preserve"> </w:t>
      </w:r>
      <w:r w:rsidRPr="008B71AB">
        <w:rPr>
          <w:rFonts w:ascii="Book Antiqua" w:eastAsia="Book Antiqua" w:hAnsi="Book Antiqua" w:cs="Book Antiqua"/>
        </w:rPr>
        <w:t>leading</w:t>
      </w:r>
      <w:r>
        <w:rPr>
          <w:rFonts w:ascii="Book Antiqua" w:eastAsia="Book Antiqua" w:hAnsi="Book Antiqua" w:cs="Book Antiqua"/>
        </w:rPr>
        <w:t xml:space="preserve"> </w:t>
      </w:r>
      <w:r w:rsidRPr="008B71AB">
        <w:rPr>
          <w:rFonts w:ascii="Book Antiqua" w:eastAsia="Book Antiqua" w:hAnsi="Book Antiqua" w:cs="Book Antiqua"/>
        </w:rPr>
        <w:t>molecular</w:t>
      </w:r>
      <w:r>
        <w:rPr>
          <w:rFonts w:ascii="Book Antiqua" w:eastAsia="Book Antiqua" w:hAnsi="Book Antiqua" w:cs="Book Antiqua"/>
        </w:rPr>
        <w:t xml:space="preserve"> </w:t>
      </w:r>
      <w:r w:rsidRPr="008B71AB">
        <w:rPr>
          <w:rFonts w:ascii="Book Antiqua" w:eastAsia="Book Antiqua" w:hAnsi="Book Antiqua" w:cs="Book Antiqua"/>
        </w:rPr>
        <w:t>features.</w:t>
      </w:r>
      <w:r>
        <w:rPr>
          <w:rFonts w:ascii="Book Antiqua" w:eastAsia="Book Antiqua" w:hAnsi="Book Antiqua" w:cs="Book Antiqua"/>
        </w:rPr>
        <w:t xml:space="preserve"> </w:t>
      </w:r>
      <w:r w:rsidRPr="008B71AB">
        <w:rPr>
          <w:rFonts w:ascii="Book Antiqua" w:eastAsia="Book Antiqua" w:hAnsi="Book Antiqua" w:cs="Book Antiqua"/>
        </w:rPr>
        <w:t>Accurate</w:t>
      </w:r>
      <w:r>
        <w:rPr>
          <w:rFonts w:ascii="Book Antiqua" w:eastAsia="Book Antiqua" w:hAnsi="Book Antiqua" w:cs="Book Antiqua"/>
        </w:rPr>
        <w:t xml:space="preserve"> </w:t>
      </w:r>
      <w:r w:rsidRPr="008B71AB">
        <w:rPr>
          <w:rFonts w:ascii="Book Antiqua" w:eastAsia="Book Antiqua" w:hAnsi="Book Antiqua" w:cs="Book Antiqua"/>
        </w:rPr>
        <w:t>preoperative</w:t>
      </w:r>
      <w:r>
        <w:rPr>
          <w:rFonts w:ascii="Book Antiqua" w:eastAsia="Book Antiqua" w:hAnsi="Book Antiqua" w:cs="Book Antiqua"/>
        </w:rPr>
        <w:t xml:space="preserve"> </w:t>
      </w:r>
      <w:r w:rsidRPr="008B71AB">
        <w:rPr>
          <w:rFonts w:ascii="Book Antiqua" w:eastAsia="Book Antiqua" w:hAnsi="Book Antiqua" w:cs="Book Antiqua"/>
        </w:rPr>
        <w:t>diagnosis</w:t>
      </w:r>
      <w:r>
        <w:rPr>
          <w:rFonts w:ascii="Book Antiqua" w:eastAsia="Book Antiqua" w:hAnsi="Book Antiqua" w:cs="Book Antiqua"/>
        </w:rPr>
        <w:t xml:space="preserve"> </w:t>
      </w:r>
      <w:r w:rsidRPr="008B71AB">
        <w:rPr>
          <w:rFonts w:ascii="Book Antiqua" w:eastAsia="Book Antiqua" w:hAnsi="Book Antiqua" w:cs="Book Antiqua"/>
        </w:rPr>
        <w:t>often</w:t>
      </w:r>
      <w:r>
        <w:rPr>
          <w:rFonts w:ascii="Book Antiqua" w:eastAsia="Book Antiqua" w:hAnsi="Book Antiqua" w:cs="Book Antiqua"/>
        </w:rPr>
        <w:t xml:space="preserve"> </w:t>
      </w:r>
      <w:r w:rsidRPr="008B71AB">
        <w:rPr>
          <w:rFonts w:ascii="Book Antiqua" w:eastAsia="Book Antiqua" w:hAnsi="Book Antiqua" w:cs="Book Antiqua"/>
        </w:rPr>
        <w:t>relies</w:t>
      </w:r>
      <w:r>
        <w:rPr>
          <w:rFonts w:ascii="Book Antiqua" w:eastAsia="Book Antiqua" w:hAnsi="Book Antiqua" w:cs="Book Antiqua"/>
        </w:rPr>
        <w:t xml:space="preserve"> </w:t>
      </w:r>
      <w:r w:rsidRPr="008B71AB">
        <w:rPr>
          <w:rFonts w:ascii="Book Antiqua" w:eastAsia="Book Antiqua" w:hAnsi="Book Antiqua" w:cs="Book Antiqua"/>
        </w:rPr>
        <w:t>on</w:t>
      </w:r>
      <w:r>
        <w:rPr>
          <w:rFonts w:ascii="Book Antiqua" w:eastAsia="Book Antiqua" w:hAnsi="Book Antiqua" w:cs="Book Antiqua"/>
        </w:rPr>
        <w:t xml:space="preserve"> </w:t>
      </w:r>
      <w:r w:rsidRPr="008B71AB">
        <w:rPr>
          <w:rFonts w:ascii="Book Antiqua" w:eastAsia="Book Antiqua" w:hAnsi="Book Antiqua" w:cs="Book Antiqua"/>
        </w:rPr>
        <w:t>imaging</w:t>
      </w:r>
      <w:r>
        <w:rPr>
          <w:rFonts w:ascii="Book Antiqua" w:eastAsia="Book Antiqua" w:hAnsi="Book Antiqua" w:cs="Book Antiqua"/>
        </w:rPr>
        <w:t xml:space="preserve"> </w:t>
      </w:r>
      <w:r w:rsidRPr="008B71AB">
        <w:rPr>
          <w:rFonts w:ascii="Book Antiqua" w:eastAsia="Book Antiqua" w:hAnsi="Book Antiqua" w:cs="Book Antiqua"/>
        </w:rPr>
        <w:t>techniques</w:t>
      </w:r>
      <w:r>
        <w:rPr>
          <w:rFonts w:ascii="Book Antiqua" w:eastAsia="Book Antiqua" w:hAnsi="Book Antiqua" w:cs="Book Antiqua"/>
        </w:rPr>
        <w:t xml:space="preserve"> </w:t>
      </w:r>
      <w:r w:rsidRPr="008B71AB">
        <w:rPr>
          <w:rFonts w:ascii="Book Antiqua" w:eastAsia="Book Antiqua" w:hAnsi="Book Antiqua" w:cs="Book Antiqua"/>
        </w:rPr>
        <w:t>and</w:t>
      </w:r>
      <w:r>
        <w:rPr>
          <w:rFonts w:ascii="Book Antiqua" w:eastAsia="Book Antiqua" w:hAnsi="Book Antiqua" w:cs="Book Antiqua"/>
        </w:rPr>
        <w:t xml:space="preserve"> </w:t>
      </w:r>
      <w:r w:rsidRPr="008B71AB">
        <w:rPr>
          <w:rFonts w:ascii="Book Antiqua" w:eastAsia="Book Antiqua" w:hAnsi="Book Antiqua" w:cs="Book Antiqua"/>
        </w:rPr>
        <w:t>endoscopic</w:t>
      </w:r>
      <w:r>
        <w:rPr>
          <w:rFonts w:ascii="Book Antiqua" w:eastAsia="Book Antiqua" w:hAnsi="Book Antiqua" w:cs="Book Antiqua"/>
        </w:rPr>
        <w:t xml:space="preserve"> </w:t>
      </w:r>
      <w:r w:rsidRPr="008B71AB">
        <w:rPr>
          <w:rFonts w:ascii="Book Antiqua" w:eastAsia="Book Antiqua" w:hAnsi="Book Antiqua" w:cs="Book Antiqua"/>
        </w:rPr>
        <w:t>biopsies.</w:t>
      </w:r>
      <w:r>
        <w:rPr>
          <w:rFonts w:ascii="Book Antiqua" w:eastAsia="Book Antiqua" w:hAnsi="Book Antiqua" w:cs="Book Antiqua"/>
        </w:rPr>
        <w:t xml:space="preserve"> </w:t>
      </w:r>
      <w:r w:rsidRPr="008B71AB">
        <w:rPr>
          <w:rFonts w:ascii="Book Antiqua" w:eastAsia="Book Antiqua" w:hAnsi="Book Antiqua" w:cs="Book Antiqua"/>
        </w:rPr>
        <w:t>Surgical</w:t>
      </w:r>
      <w:r>
        <w:rPr>
          <w:rFonts w:ascii="Book Antiqua" w:eastAsia="Book Antiqua" w:hAnsi="Book Antiqua" w:cs="Book Antiqua"/>
        </w:rPr>
        <w:t xml:space="preserve"> </w:t>
      </w:r>
      <w:r w:rsidRPr="008B71AB">
        <w:rPr>
          <w:rFonts w:ascii="Book Antiqua" w:eastAsia="Book Antiqua" w:hAnsi="Book Antiqua" w:cs="Book Antiqua"/>
        </w:rPr>
        <w:t>resection</w:t>
      </w:r>
      <w:r>
        <w:rPr>
          <w:rFonts w:ascii="Book Antiqua" w:eastAsia="Book Antiqua" w:hAnsi="Book Antiqua" w:cs="Book Antiqua"/>
        </w:rPr>
        <w:t xml:space="preserve"> </w:t>
      </w:r>
      <w:r w:rsidRPr="008B71AB">
        <w:rPr>
          <w:rFonts w:ascii="Book Antiqua" w:eastAsia="Book Antiqua" w:hAnsi="Book Antiqua" w:cs="Book Antiqua"/>
        </w:rPr>
        <w:t>remains</w:t>
      </w:r>
      <w:r>
        <w:rPr>
          <w:rFonts w:ascii="Book Antiqua" w:eastAsia="Book Antiqua" w:hAnsi="Book Antiqua" w:cs="Book Antiqua"/>
        </w:rPr>
        <w:t xml:space="preserve"> </w:t>
      </w:r>
      <w:r w:rsidRPr="008B71AB">
        <w:rPr>
          <w:rFonts w:ascii="Book Antiqua" w:eastAsia="Book Antiqua" w:hAnsi="Book Antiqua" w:cs="Book Antiqua"/>
        </w:rPr>
        <w:t>the</w:t>
      </w:r>
      <w:r>
        <w:rPr>
          <w:rFonts w:ascii="Book Antiqua" w:eastAsia="Book Antiqua" w:hAnsi="Book Antiqua" w:cs="Book Antiqua"/>
        </w:rPr>
        <w:t xml:space="preserve"> </w:t>
      </w:r>
      <w:r w:rsidRPr="008B71AB">
        <w:rPr>
          <w:rFonts w:ascii="Book Antiqua" w:eastAsia="Book Antiqua" w:hAnsi="Book Antiqua" w:cs="Book Antiqua"/>
        </w:rPr>
        <w:t>mainstay</w:t>
      </w:r>
      <w:r>
        <w:rPr>
          <w:rFonts w:ascii="Book Antiqua" w:eastAsia="Book Antiqua" w:hAnsi="Book Antiqua" w:cs="Book Antiqua"/>
        </w:rPr>
        <w:t xml:space="preserve"> </w:t>
      </w:r>
      <w:r w:rsidRPr="008B71AB">
        <w:rPr>
          <w:rFonts w:ascii="Book Antiqua" w:eastAsia="Book Antiqua" w:hAnsi="Book Antiqua" w:cs="Book Antiqua"/>
        </w:rPr>
        <w:t>treatment.</w:t>
      </w:r>
      <w:r>
        <w:rPr>
          <w:rFonts w:ascii="Book Antiqua" w:eastAsia="Book Antiqua" w:hAnsi="Book Antiqua" w:cs="Book Antiqua"/>
        </w:rPr>
        <w:t xml:space="preserve"> </w:t>
      </w:r>
      <w:r w:rsidRPr="008B71AB">
        <w:rPr>
          <w:rFonts w:ascii="Book Antiqua" w:eastAsia="Book Antiqua" w:hAnsi="Book Antiqua" w:cs="Book Antiqua"/>
        </w:rPr>
        <w:t>Risk</w:t>
      </w:r>
      <w:r>
        <w:rPr>
          <w:rFonts w:ascii="Book Antiqua" w:eastAsia="Book Antiqua" w:hAnsi="Book Antiqua" w:cs="Book Antiqua"/>
        </w:rPr>
        <w:t xml:space="preserve"> </w:t>
      </w:r>
      <w:r w:rsidRPr="008B71AB">
        <w:rPr>
          <w:rFonts w:ascii="Book Antiqua" w:eastAsia="Book Antiqua" w:hAnsi="Book Antiqua" w:cs="Book Antiqua"/>
        </w:rPr>
        <w:t>models,</w:t>
      </w:r>
      <w:r>
        <w:rPr>
          <w:rFonts w:ascii="Book Antiqua" w:eastAsia="Book Antiqua" w:hAnsi="Book Antiqua" w:cs="Book Antiqua"/>
        </w:rPr>
        <w:t xml:space="preserve"> </w:t>
      </w:r>
      <w:r w:rsidRPr="008B71AB">
        <w:rPr>
          <w:rFonts w:ascii="Book Antiqua" w:eastAsia="Book Antiqua" w:hAnsi="Book Antiqua" w:cs="Book Antiqua"/>
        </w:rPr>
        <w:t>such</w:t>
      </w:r>
      <w:r>
        <w:rPr>
          <w:rFonts w:ascii="Book Antiqua" w:eastAsia="Book Antiqua" w:hAnsi="Book Antiqua" w:cs="Book Antiqua"/>
        </w:rPr>
        <w:t xml:space="preserve"> </w:t>
      </w:r>
      <w:r w:rsidRPr="008B71AB">
        <w:rPr>
          <w:rFonts w:ascii="Book Antiqua" w:eastAsia="Book Antiqua" w:hAnsi="Book Antiqua" w:cs="Book Antiqua"/>
        </w:rPr>
        <w:t>as</w:t>
      </w:r>
      <w:r>
        <w:rPr>
          <w:rFonts w:ascii="Book Antiqua" w:eastAsia="Book Antiqua" w:hAnsi="Book Antiqua" w:cs="Book Antiqua"/>
        </w:rPr>
        <w:t xml:space="preserve"> </w:t>
      </w:r>
      <w:r w:rsidRPr="008B71AB">
        <w:rPr>
          <w:rFonts w:ascii="Book Antiqua" w:eastAsia="Book Antiqua" w:hAnsi="Book Antiqua" w:cs="Book Antiqua"/>
        </w:rPr>
        <w:t>the</w:t>
      </w:r>
      <w:r>
        <w:rPr>
          <w:rFonts w:ascii="Book Antiqua" w:eastAsia="Book Antiqua" w:hAnsi="Book Antiqua" w:cs="Book Antiqua"/>
        </w:rPr>
        <w:t xml:space="preserve"> </w:t>
      </w:r>
      <w:r w:rsidRPr="008B71AB">
        <w:rPr>
          <w:rFonts w:ascii="Book Antiqua" w:eastAsia="Book Antiqua" w:hAnsi="Book Antiqua" w:cs="Book Antiqua"/>
        </w:rPr>
        <w:t>Fudan</w:t>
      </w:r>
      <w:r>
        <w:rPr>
          <w:rFonts w:ascii="Book Antiqua" w:eastAsia="Book Antiqua" w:hAnsi="Book Antiqua" w:cs="Book Antiqua"/>
        </w:rPr>
        <w:t xml:space="preserve"> </w:t>
      </w:r>
      <w:r w:rsidRPr="008B71AB">
        <w:rPr>
          <w:rFonts w:ascii="Book Antiqua" w:eastAsia="Book Antiqua" w:hAnsi="Book Antiqua" w:cs="Book Antiqua"/>
        </w:rPr>
        <w:t>Prognostic</w:t>
      </w:r>
      <w:r>
        <w:rPr>
          <w:rFonts w:ascii="Book Antiqua" w:eastAsia="Book Antiqua" w:hAnsi="Book Antiqua" w:cs="Book Antiqua"/>
        </w:rPr>
        <w:t xml:space="preserve"> </w:t>
      </w:r>
      <w:r w:rsidRPr="008B71AB">
        <w:rPr>
          <w:rFonts w:ascii="Book Antiqua" w:eastAsia="Book Antiqua" w:hAnsi="Book Antiqua" w:cs="Book Antiqua"/>
        </w:rPr>
        <w:t>Index,</w:t>
      </w:r>
      <w:r>
        <w:rPr>
          <w:rFonts w:ascii="Book Antiqua" w:eastAsia="Book Antiqua" w:hAnsi="Book Antiqua" w:cs="Book Antiqua"/>
        </w:rPr>
        <w:t xml:space="preserve"> </w:t>
      </w:r>
      <w:r w:rsidRPr="008B71AB">
        <w:rPr>
          <w:rFonts w:ascii="Book Antiqua" w:eastAsia="Book Antiqua" w:hAnsi="Book Antiqua" w:cs="Book Antiqua"/>
        </w:rPr>
        <w:t>show</w:t>
      </w:r>
      <w:r>
        <w:rPr>
          <w:rFonts w:ascii="Book Antiqua" w:eastAsia="Book Antiqua" w:hAnsi="Book Antiqua" w:cs="Book Antiqua"/>
        </w:rPr>
        <w:t xml:space="preserve"> </w:t>
      </w:r>
      <w:r w:rsidRPr="008B71AB">
        <w:rPr>
          <w:rFonts w:ascii="Book Antiqua" w:eastAsia="Book Antiqua" w:hAnsi="Book Antiqua" w:cs="Book Antiqua"/>
        </w:rPr>
        <w:t>promise</w:t>
      </w:r>
      <w:r>
        <w:rPr>
          <w:rFonts w:ascii="Book Antiqua" w:eastAsia="Book Antiqua" w:hAnsi="Book Antiqua" w:cs="Book Antiqua"/>
        </w:rPr>
        <w:t xml:space="preserve"> </w:t>
      </w:r>
      <w:r w:rsidRPr="008B71AB">
        <w:rPr>
          <w:rFonts w:ascii="Book Antiqua" w:eastAsia="Book Antiqua" w:hAnsi="Book Antiqua" w:cs="Book Antiqua"/>
        </w:rPr>
        <w:t>as</w:t>
      </w:r>
      <w:r>
        <w:rPr>
          <w:rFonts w:ascii="Book Antiqua" w:eastAsia="Book Antiqua" w:hAnsi="Book Antiqua" w:cs="Book Antiqua"/>
        </w:rPr>
        <w:t xml:space="preserve"> </w:t>
      </w:r>
      <w:r w:rsidRPr="008B71AB">
        <w:rPr>
          <w:rFonts w:ascii="Book Antiqua" w:eastAsia="Book Antiqua" w:hAnsi="Book Antiqua" w:cs="Book Antiqua"/>
        </w:rPr>
        <w:t>predictive</w:t>
      </w:r>
      <w:r>
        <w:rPr>
          <w:rFonts w:ascii="Book Antiqua" w:eastAsia="Book Antiqua" w:hAnsi="Book Antiqua" w:cs="Book Antiqua"/>
        </w:rPr>
        <w:t xml:space="preserve"> </w:t>
      </w:r>
      <w:r w:rsidRPr="008B71AB">
        <w:rPr>
          <w:rFonts w:ascii="Book Antiqua" w:eastAsia="Book Antiqua" w:hAnsi="Book Antiqua" w:cs="Book Antiqua"/>
        </w:rPr>
        <w:t>tools</w:t>
      </w:r>
      <w:r>
        <w:rPr>
          <w:rFonts w:ascii="Book Antiqua" w:eastAsia="Book Antiqua" w:hAnsi="Book Antiqua" w:cs="Book Antiqua"/>
        </w:rPr>
        <w:t xml:space="preserve"> </w:t>
      </w:r>
      <w:r w:rsidRPr="008B71AB">
        <w:rPr>
          <w:rFonts w:ascii="Book Antiqua" w:eastAsia="Book Antiqua" w:hAnsi="Book Antiqua" w:cs="Book Antiqua"/>
        </w:rPr>
        <w:t>for</w:t>
      </w:r>
      <w:r>
        <w:rPr>
          <w:rFonts w:ascii="Book Antiqua" w:eastAsia="Book Antiqua" w:hAnsi="Book Antiqua" w:cs="Book Antiqua"/>
        </w:rPr>
        <w:t xml:space="preserve"> </w:t>
      </w:r>
      <w:r w:rsidRPr="008B71AB">
        <w:rPr>
          <w:rFonts w:ascii="Book Antiqua" w:eastAsia="Book Antiqua" w:hAnsi="Book Antiqua" w:cs="Book Antiqua"/>
        </w:rPr>
        <w:t>assessing</w:t>
      </w:r>
      <w:r>
        <w:rPr>
          <w:rFonts w:ascii="Book Antiqua" w:eastAsia="Book Antiqua" w:hAnsi="Book Antiqua" w:cs="Book Antiqua"/>
        </w:rPr>
        <w:t xml:space="preserve"> </w:t>
      </w:r>
      <w:r w:rsidRPr="008B71AB">
        <w:rPr>
          <w:rFonts w:ascii="Book Antiqua" w:eastAsia="Book Antiqua" w:hAnsi="Book Antiqua" w:cs="Book Antiqua"/>
        </w:rPr>
        <w:t>the</w:t>
      </w:r>
      <w:r>
        <w:rPr>
          <w:rFonts w:ascii="Book Antiqua" w:eastAsia="Book Antiqua" w:hAnsi="Book Antiqua" w:cs="Book Antiqua"/>
        </w:rPr>
        <w:t xml:space="preserve"> </w:t>
      </w:r>
      <w:r w:rsidRPr="008B71AB">
        <w:rPr>
          <w:rFonts w:ascii="Book Antiqua" w:eastAsia="Book Antiqua" w:hAnsi="Book Antiqua" w:cs="Book Antiqua"/>
        </w:rPr>
        <w:t>prognosis</w:t>
      </w:r>
      <w:r>
        <w:rPr>
          <w:rFonts w:ascii="Book Antiqua" w:eastAsia="Book Antiqua" w:hAnsi="Book Antiqua" w:cs="Book Antiqua"/>
        </w:rPr>
        <w:t xml:space="preserve"> </w:t>
      </w:r>
      <w:r w:rsidRPr="008B71AB">
        <w:rPr>
          <w:rFonts w:ascii="Book Antiqua" w:eastAsia="Book Antiqua" w:hAnsi="Book Antiqua" w:cs="Book Antiqua"/>
        </w:rPr>
        <w:t>of</w:t>
      </w:r>
      <w:r>
        <w:rPr>
          <w:rFonts w:ascii="Book Antiqua" w:eastAsia="Book Antiqua" w:hAnsi="Book Antiqua" w:cs="Book Antiqua"/>
        </w:rPr>
        <w:t xml:space="preserve"> </w:t>
      </w:r>
      <w:r w:rsidRPr="008B71AB">
        <w:rPr>
          <w:rFonts w:ascii="Book Antiqua" w:eastAsia="Book Antiqua" w:hAnsi="Book Antiqua" w:cs="Book Antiqua"/>
        </w:rPr>
        <w:t>SPTP.</w:t>
      </w:r>
      <w:r>
        <w:rPr>
          <w:rFonts w:ascii="Book Antiqua" w:eastAsia="Book Antiqua" w:hAnsi="Book Antiqua" w:cs="Book Antiqua"/>
        </w:rPr>
        <w:t xml:space="preserve"> </w:t>
      </w:r>
      <w:r w:rsidRPr="008B71AB">
        <w:rPr>
          <w:rFonts w:ascii="Book Antiqua" w:eastAsia="Book Antiqua" w:hAnsi="Book Antiqua" w:cs="Book Antiqua"/>
        </w:rPr>
        <w:t>Establishing</w:t>
      </w:r>
      <w:r>
        <w:rPr>
          <w:rFonts w:ascii="Book Antiqua" w:eastAsia="Book Antiqua" w:hAnsi="Book Antiqua" w:cs="Book Antiqua"/>
        </w:rPr>
        <w:t xml:space="preserve"> </w:t>
      </w:r>
      <w:r w:rsidRPr="008B71AB">
        <w:rPr>
          <w:rFonts w:ascii="Book Antiqua" w:eastAsia="Book Antiqua" w:hAnsi="Book Antiqua" w:cs="Book Antiqua"/>
        </w:rPr>
        <w:t>three</w:t>
      </w:r>
      <w:r>
        <w:rPr>
          <w:rFonts w:ascii="Book Antiqua" w:eastAsia="Book Antiqua" w:hAnsi="Book Antiqua" w:cs="Book Antiqua"/>
        </w:rPr>
        <w:t xml:space="preserve"> </w:t>
      </w:r>
      <w:r w:rsidRPr="008B71AB">
        <w:rPr>
          <w:rFonts w:ascii="Book Antiqua" w:eastAsia="Book Antiqua" w:hAnsi="Book Antiqua" w:cs="Book Antiqua"/>
        </w:rPr>
        <w:t>types</w:t>
      </w:r>
      <w:r>
        <w:rPr>
          <w:rFonts w:ascii="Book Antiqua" w:eastAsia="Book Antiqua" w:hAnsi="Book Antiqua" w:cs="Book Antiqua"/>
        </w:rPr>
        <w:t xml:space="preserve"> </w:t>
      </w:r>
      <w:r w:rsidRPr="008B71AB">
        <w:rPr>
          <w:rFonts w:ascii="Book Antiqua" w:eastAsia="Book Antiqua" w:hAnsi="Book Antiqua" w:cs="Book Antiqua"/>
        </w:rPr>
        <w:t>of</w:t>
      </w:r>
      <w:r>
        <w:rPr>
          <w:rFonts w:ascii="Book Antiqua" w:eastAsia="Book Antiqua" w:hAnsi="Book Antiqua" w:cs="Book Antiqua"/>
        </w:rPr>
        <w:t xml:space="preserve"> </w:t>
      </w:r>
      <w:r w:rsidRPr="008B71AB">
        <w:rPr>
          <w:rFonts w:ascii="Book Antiqua" w:eastAsia="Book Antiqua" w:hAnsi="Book Antiqua" w:cs="Book Antiqua"/>
        </w:rPr>
        <w:t>metachronous</w:t>
      </w:r>
      <w:r>
        <w:rPr>
          <w:rFonts w:ascii="Book Antiqua" w:eastAsia="Book Antiqua" w:hAnsi="Book Antiqua" w:cs="Book Antiqua"/>
        </w:rPr>
        <w:t xml:space="preserve"> </w:t>
      </w:r>
      <w:r w:rsidRPr="008B71AB">
        <w:rPr>
          <w:rFonts w:ascii="Book Antiqua" w:eastAsia="Book Antiqua" w:hAnsi="Book Antiqua" w:cs="Book Antiqua"/>
        </w:rPr>
        <w:t>liver</w:t>
      </w:r>
      <w:r>
        <w:rPr>
          <w:rFonts w:ascii="Book Antiqua" w:eastAsia="Book Antiqua" w:hAnsi="Book Antiqua" w:cs="Book Antiqua"/>
        </w:rPr>
        <w:t xml:space="preserve"> </w:t>
      </w:r>
      <w:r w:rsidRPr="008B71AB">
        <w:rPr>
          <w:rFonts w:ascii="Book Antiqua" w:eastAsia="Book Antiqua" w:hAnsi="Book Antiqua" w:cs="Book Antiqua"/>
        </w:rPr>
        <w:t>metastasis</w:t>
      </w:r>
      <w:r>
        <w:rPr>
          <w:rFonts w:ascii="Book Antiqua" w:eastAsia="Book Antiqua" w:hAnsi="Book Antiqua" w:cs="Book Antiqua"/>
        </w:rPr>
        <w:t xml:space="preserve"> </w:t>
      </w:r>
      <w:r w:rsidRPr="008B71AB">
        <w:rPr>
          <w:rFonts w:ascii="Book Antiqua" w:eastAsia="Book Antiqua" w:hAnsi="Book Antiqua" w:cs="Book Antiqua"/>
        </w:rPr>
        <w:t>can</w:t>
      </w:r>
      <w:r>
        <w:rPr>
          <w:rFonts w:ascii="Book Antiqua" w:eastAsia="Book Antiqua" w:hAnsi="Book Antiqua" w:cs="Book Antiqua"/>
        </w:rPr>
        <w:t xml:space="preserve"> </w:t>
      </w:r>
      <w:r w:rsidRPr="008B71AB">
        <w:rPr>
          <w:rFonts w:ascii="Book Antiqua" w:eastAsia="Book Antiqua" w:hAnsi="Book Antiqua" w:cs="Book Antiqua"/>
        </w:rPr>
        <w:t>be</w:t>
      </w:r>
      <w:r>
        <w:rPr>
          <w:rFonts w:ascii="Book Antiqua" w:eastAsia="Book Antiqua" w:hAnsi="Book Antiqua" w:cs="Book Antiqua"/>
        </w:rPr>
        <w:t xml:space="preserve"> </w:t>
      </w:r>
      <w:r w:rsidRPr="008B71AB">
        <w:rPr>
          <w:rFonts w:ascii="Book Antiqua" w:eastAsia="Book Antiqua" w:hAnsi="Book Antiqua" w:cs="Book Antiqua"/>
        </w:rPr>
        <w:t>beneficial</w:t>
      </w:r>
      <w:r>
        <w:rPr>
          <w:rFonts w:ascii="Book Antiqua" w:eastAsia="Book Antiqua" w:hAnsi="Book Antiqua" w:cs="Book Antiqua"/>
        </w:rPr>
        <w:t xml:space="preserve"> </w:t>
      </w:r>
      <w:r w:rsidRPr="008B71AB">
        <w:rPr>
          <w:rFonts w:ascii="Book Antiqua" w:eastAsia="Book Antiqua" w:hAnsi="Book Antiqua" w:cs="Book Antiqua"/>
        </w:rPr>
        <w:t>in</w:t>
      </w:r>
      <w:r>
        <w:rPr>
          <w:rFonts w:ascii="Book Antiqua" w:eastAsia="Book Antiqua" w:hAnsi="Book Antiqua" w:cs="Book Antiqua"/>
        </w:rPr>
        <w:t xml:space="preserve"> </w:t>
      </w:r>
      <w:r w:rsidRPr="008B71AB">
        <w:rPr>
          <w:rFonts w:ascii="Book Antiqua" w:eastAsia="Book Antiqua" w:hAnsi="Book Antiqua" w:cs="Book Antiqua"/>
        </w:rPr>
        <w:t>tailoring</w:t>
      </w:r>
      <w:r>
        <w:rPr>
          <w:rFonts w:ascii="Book Antiqua" w:eastAsia="Book Antiqua" w:hAnsi="Book Antiqua" w:cs="Book Antiqua"/>
        </w:rPr>
        <w:t xml:space="preserve"> </w:t>
      </w:r>
      <w:r w:rsidRPr="008B71AB">
        <w:rPr>
          <w:rFonts w:ascii="Book Antiqua" w:eastAsia="Book Antiqua" w:hAnsi="Book Antiqua" w:cs="Book Antiqua"/>
        </w:rPr>
        <w:t>individualized</w:t>
      </w:r>
      <w:r>
        <w:rPr>
          <w:rFonts w:ascii="Book Antiqua" w:eastAsia="Book Antiqua" w:hAnsi="Book Antiqua" w:cs="Book Antiqua"/>
        </w:rPr>
        <w:t xml:space="preserve"> </w:t>
      </w:r>
      <w:r w:rsidRPr="008B71AB">
        <w:rPr>
          <w:rFonts w:ascii="Book Antiqua" w:eastAsia="Book Antiqua" w:hAnsi="Book Antiqua" w:cs="Book Antiqua"/>
        </w:rPr>
        <w:t>treatment</w:t>
      </w:r>
      <w:r>
        <w:rPr>
          <w:rFonts w:ascii="Book Antiqua" w:eastAsia="Book Antiqua" w:hAnsi="Book Antiqua" w:cs="Book Antiqua"/>
        </w:rPr>
        <w:t xml:space="preserve"> </w:t>
      </w:r>
      <w:r w:rsidRPr="008B71AB">
        <w:rPr>
          <w:rFonts w:ascii="Book Antiqua" w:eastAsia="Book Antiqua" w:hAnsi="Book Antiqua" w:cs="Book Antiqua"/>
        </w:rPr>
        <w:t>and</w:t>
      </w:r>
      <w:r>
        <w:rPr>
          <w:rFonts w:ascii="Book Antiqua" w:eastAsia="Book Antiqua" w:hAnsi="Book Antiqua" w:cs="Book Antiqua"/>
        </w:rPr>
        <w:t xml:space="preserve"> </w:t>
      </w:r>
      <w:r w:rsidRPr="008B71AB">
        <w:rPr>
          <w:rFonts w:ascii="Book Antiqua" w:eastAsia="Book Antiqua" w:hAnsi="Book Antiqua" w:cs="Book Antiqua"/>
        </w:rPr>
        <w:t>follow-up</w:t>
      </w:r>
      <w:r>
        <w:rPr>
          <w:rFonts w:ascii="Book Antiqua" w:eastAsia="Book Antiqua" w:hAnsi="Book Antiqua" w:cs="Book Antiqua"/>
        </w:rPr>
        <w:t xml:space="preserve"> </w:t>
      </w:r>
      <w:r w:rsidRPr="008B71AB">
        <w:rPr>
          <w:rFonts w:ascii="Book Antiqua" w:eastAsia="Book Antiqua" w:hAnsi="Book Antiqua" w:cs="Book Antiqua"/>
        </w:rPr>
        <w:t>strategies.</w:t>
      </w:r>
      <w:r>
        <w:rPr>
          <w:rFonts w:ascii="Book Antiqua" w:eastAsia="Book Antiqua" w:hAnsi="Book Antiqua" w:cs="Book Antiqua"/>
        </w:rPr>
        <w:t xml:space="preserve"> </w:t>
      </w:r>
      <w:r w:rsidRPr="008B71AB">
        <w:rPr>
          <w:rFonts w:ascii="Book Antiqua" w:eastAsia="Book Antiqua" w:hAnsi="Book Antiqua" w:cs="Book Antiqua"/>
        </w:rPr>
        <w:t>Despite</w:t>
      </w:r>
      <w:r>
        <w:rPr>
          <w:rFonts w:ascii="Book Antiqua" w:eastAsia="Book Antiqua" w:hAnsi="Book Antiqua" w:cs="Book Antiqua"/>
        </w:rPr>
        <w:t xml:space="preserve"> </w:t>
      </w:r>
      <w:r w:rsidRPr="008B71AB">
        <w:rPr>
          <w:rFonts w:ascii="Book Antiqua" w:eastAsia="Book Antiqua" w:hAnsi="Book Antiqua" w:cs="Book Antiqua"/>
        </w:rPr>
        <w:t>advancements,</w:t>
      </w:r>
      <w:r>
        <w:rPr>
          <w:rFonts w:ascii="Book Antiqua" w:eastAsia="Book Antiqua" w:hAnsi="Book Antiqua" w:cs="Book Antiqua"/>
        </w:rPr>
        <w:t xml:space="preserve"> </w:t>
      </w:r>
      <w:r w:rsidRPr="008B71AB">
        <w:rPr>
          <w:rFonts w:ascii="Book Antiqua" w:eastAsia="Book Antiqua" w:hAnsi="Book Antiqua" w:cs="Book Antiqua"/>
        </w:rPr>
        <w:t>challenges</w:t>
      </w:r>
      <w:r>
        <w:rPr>
          <w:rFonts w:ascii="Book Antiqua" w:eastAsia="Book Antiqua" w:hAnsi="Book Antiqua" w:cs="Book Antiqua"/>
        </w:rPr>
        <w:t xml:space="preserve"> </w:t>
      </w:r>
      <w:r w:rsidRPr="008B71AB">
        <w:rPr>
          <w:rFonts w:ascii="Book Antiqua" w:eastAsia="Book Antiqua" w:hAnsi="Book Antiqua" w:cs="Book Antiqua"/>
        </w:rPr>
        <w:t>persist</w:t>
      </w:r>
      <w:r>
        <w:rPr>
          <w:rFonts w:ascii="Book Antiqua" w:eastAsia="Book Antiqua" w:hAnsi="Book Antiqua" w:cs="Book Antiqua"/>
        </w:rPr>
        <w:t xml:space="preserve"> </w:t>
      </w:r>
      <w:r w:rsidRPr="008B71AB">
        <w:rPr>
          <w:rFonts w:ascii="Book Antiqua" w:eastAsia="Book Antiqua" w:hAnsi="Book Antiqua" w:cs="Book Antiqua"/>
        </w:rPr>
        <w:t>in</w:t>
      </w:r>
      <w:r>
        <w:rPr>
          <w:rFonts w:ascii="Book Antiqua" w:eastAsia="Book Antiqua" w:hAnsi="Book Antiqua" w:cs="Book Antiqua"/>
        </w:rPr>
        <w:t xml:space="preserve"> </w:t>
      </w:r>
      <w:r w:rsidRPr="008B71AB">
        <w:rPr>
          <w:rFonts w:ascii="Book Antiqua" w:eastAsia="Book Antiqua" w:hAnsi="Book Antiqua" w:cs="Book Antiqua"/>
        </w:rPr>
        <w:t>understanding</w:t>
      </w:r>
      <w:r>
        <w:rPr>
          <w:rFonts w:ascii="Book Antiqua" w:eastAsia="Book Antiqua" w:hAnsi="Book Antiqua" w:cs="Book Antiqua"/>
        </w:rPr>
        <w:t xml:space="preserve"> </w:t>
      </w:r>
      <w:r w:rsidRPr="008B71AB">
        <w:rPr>
          <w:rFonts w:ascii="Book Antiqua" w:eastAsia="Book Antiqua" w:hAnsi="Book Antiqua" w:cs="Book Antiqua"/>
        </w:rPr>
        <w:t>its</w:t>
      </w:r>
      <w:r>
        <w:rPr>
          <w:rFonts w:ascii="Book Antiqua" w:eastAsia="Book Antiqua" w:hAnsi="Book Antiqua" w:cs="Book Antiqua"/>
        </w:rPr>
        <w:t xml:space="preserve"> </w:t>
      </w:r>
      <w:r w:rsidRPr="008B71AB">
        <w:rPr>
          <w:rFonts w:ascii="Book Antiqua" w:eastAsia="Book Antiqua" w:hAnsi="Book Antiqua" w:cs="Book Antiqua"/>
        </w:rPr>
        <w:t>etiology,</w:t>
      </w:r>
      <w:r>
        <w:rPr>
          <w:rFonts w:ascii="Book Antiqua" w:eastAsia="Book Antiqua" w:hAnsi="Book Antiqua" w:cs="Book Antiqua"/>
        </w:rPr>
        <w:t xml:space="preserve"> </w:t>
      </w:r>
      <w:r w:rsidRPr="008B71AB">
        <w:rPr>
          <w:rFonts w:ascii="Book Antiqua" w:eastAsia="Book Antiqua" w:hAnsi="Book Antiqua" w:cs="Book Antiqua"/>
        </w:rPr>
        <w:t>establishing</w:t>
      </w:r>
      <w:r>
        <w:rPr>
          <w:rFonts w:ascii="Book Antiqua" w:eastAsia="Book Antiqua" w:hAnsi="Book Antiqua" w:cs="Book Antiqua"/>
        </w:rPr>
        <w:t xml:space="preserve"> </w:t>
      </w:r>
      <w:r w:rsidRPr="008B71AB">
        <w:rPr>
          <w:rFonts w:ascii="Book Antiqua" w:eastAsia="Book Antiqua" w:hAnsi="Book Antiqua" w:cs="Book Antiqua"/>
        </w:rPr>
        <w:t>standardized</w:t>
      </w:r>
      <w:r>
        <w:rPr>
          <w:rFonts w:ascii="Book Antiqua" w:eastAsia="Book Antiqua" w:hAnsi="Book Antiqua" w:cs="Book Antiqua"/>
        </w:rPr>
        <w:t xml:space="preserve"> </w:t>
      </w:r>
      <w:r w:rsidRPr="008B71AB">
        <w:rPr>
          <w:rFonts w:ascii="Book Antiqua" w:eastAsia="Book Antiqua" w:hAnsi="Book Antiqua" w:cs="Book Antiqua"/>
        </w:rPr>
        <w:t>treatments</w:t>
      </w:r>
      <w:r>
        <w:rPr>
          <w:rFonts w:ascii="Book Antiqua" w:eastAsia="Book Antiqua" w:hAnsi="Book Antiqua" w:cs="Book Antiqua"/>
        </w:rPr>
        <w:t xml:space="preserve"> </w:t>
      </w:r>
      <w:r w:rsidRPr="008B71AB">
        <w:rPr>
          <w:rFonts w:ascii="Book Antiqua" w:eastAsia="Book Antiqua" w:hAnsi="Book Antiqua" w:cs="Book Antiqua"/>
        </w:rPr>
        <w:t>for</w:t>
      </w:r>
      <w:r>
        <w:rPr>
          <w:rFonts w:ascii="Book Antiqua" w:eastAsia="Book Antiqua" w:hAnsi="Book Antiqua" w:cs="Book Antiqua"/>
        </w:rPr>
        <w:t xml:space="preserve"> </w:t>
      </w:r>
      <w:r w:rsidRPr="008B71AB">
        <w:rPr>
          <w:rFonts w:ascii="Book Antiqua" w:eastAsia="Book Antiqua" w:hAnsi="Book Antiqua" w:cs="Book Antiqua"/>
        </w:rPr>
        <w:t>unresectable</w:t>
      </w:r>
      <w:r>
        <w:rPr>
          <w:rFonts w:ascii="Book Antiqua" w:eastAsia="Book Antiqua" w:hAnsi="Book Antiqua" w:cs="Book Antiqua"/>
        </w:rPr>
        <w:t xml:space="preserve"> </w:t>
      </w:r>
      <w:r w:rsidRPr="008B71AB">
        <w:rPr>
          <w:rFonts w:ascii="Book Antiqua" w:eastAsia="Book Antiqua" w:hAnsi="Book Antiqua" w:cs="Book Antiqua"/>
        </w:rPr>
        <w:t>or</w:t>
      </w:r>
      <w:r>
        <w:rPr>
          <w:rFonts w:ascii="Book Antiqua" w:eastAsia="Book Antiqua" w:hAnsi="Book Antiqua" w:cs="Book Antiqua"/>
        </w:rPr>
        <w:t xml:space="preserve"> </w:t>
      </w:r>
      <w:r w:rsidRPr="008B71AB">
        <w:rPr>
          <w:rFonts w:ascii="Book Antiqua" w:eastAsia="Book Antiqua" w:hAnsi="Book Antiqua" w:cs="Book Antiqua"/>
        </w:rPr>
        <w:t>metastatic</w:t>
      </w:r>
      <w:r>
        <w:rPr>
          <w:rFonts w:ascii="Book Antiqua" w:eastAsia="Book Antiqua" w:hAnsi="Book Antiqua" w:cs="Book Antiqua"/>
        </w:rPr>
        <w:t xml:space="preserve"> </w:t>
      </w:r>
      <w:r w:rsidRPr="008B71AB">
        <w:rPr>
          <w:rFonts w:ascii="Book Antiqua" w:eastAsia="Book Antiqua" w:hAnsi="Book Antiqua" w:cs="Book Antiqua"/>
        </w:rPr>
        <w:t>diseases,</w:t>
      </w:r>
      <w:r>
        <w:rPr>
          <w:rFonts w:ascii="Book Antiqua" w:eastAsia="Book Antiqua" w:hAnsi="Book Antiqua" w:cs="Book Antiqua"/>
        </w:rPr>
        <w:t xml:space="preserve"> </w:t>
      </w:r>
      <w:r w:rsidRPr="008B71AB">
        <w:rPr>
          <w:rFonts w:ascii="Book Antiqua" w:eastAsia="Book Antiqua" w:hAnsi="Book Antiqua" w:cs="Book Antiqua"/>
        </w:rPr>
        <w:t>and</w:t>
      </w:r>
      <w:r>
        <w:rPr>
          <w:rFonts w:ascii="Book Antiqua" w:eastAsia="Book Antiqua" w:hAnsi="Book Antiqua" w:cs="Book Antiqua"/>
        </w:rPr>
        <w:t xml:space="preserve"> </w:t>
      </w:r>
      <w:r w:rsidRPr="008B71AB">
        <w:rPr>
          <w:rFonts w:ascii="Book Antiqua" w:eastAsia="Book Antiqua" w:hAnsi="Book Antiqua" w:cs="Book Antiqua"/>
        </w:rPr>
        <w:t>developing</w:t>
      </w:r>
      <w:r>
        <w:rPr>
          <w:rFonts w:ascii="Book Antiqua" w:eastAsia="Book Antiqua" w:hAnsi="Book Antiqua" w:cs="Book Antiqua"/>
        </w:rPr>
        <w:t xml:space="preserve"> </w:t>
      </w:r>
      <w:r w:rsidRPr="008B71AB">
        <w:rPr>
          <w:rFonts w:ascii="Book Antiqua" w:eastAsia="Book Antiqua" w:hAnsi="Book Antiqua" w:cs="Book Antiqua"/>
        </w:rPr>
        <w:t>a</w:t>
      </w:r>
      <w:r>
        <w:rPr>
          <w:rFonts w:ascii="Book Antiqua" w:eastAsia="Book Antiqua" w:hAnsi="Book Antiqua" w:cs="Book Antiqua"/>
        </w:rPr>
        <w:t xml:space="preserve"> </w:t>
      </w:r>
      <w:r w:rsidRPr="008B71AB">
        <w:rPr>
          <w:rFonts w:ascii="Book Antiqua" w:eastAsia="Book Antiqua" w:hAnsi="Book Antiqua" w:cs="Book Antiqua"/>
        </w:rPr>
        <w:t>widely</w:t>
      </w:r>
      <w:r>
        <w:rPr>
          <w:rFonts w:ascii="Book Antiqua" w:eastAsia="Book Antiqua" w:hAnsi="Book Antiqua" w:cs="Book Antiqua"/>
        </w:rPr>
        <w:t xml:space="preserve"> </w:t>
      </w:r>
      <w:r w:rsidRPr="008B71AB">
        <w:rPr>
          <w:rFonts w:ascii="Book Antiqua" w:eastAsia="Book Antiqua" w:hAnsi="Book Antiqua" w:cs="Book Antiqua"/>
        </w:rPr>
        <w:t>recognized</w:t>
      </w:r>
      <w:r>
        <w:rPr>
          <w:rFonts w:ascii="Book Antiqua" w:eastAsia="Book Antiqua" w:hAnsi="Book Antiqua" w:cs="Book Antiqua"/>
        </w:rPr>
        <w:t xml:space="preserve"> </w:t>
      </w:r>
      <w:r w:rsidRPr="008B71AB">
        <w:rPr>
          <w:rFonts w:ascii="Book Antiqua" w:eastAsia="Book Antiqua" w:hAnsi="Book Antiqua" w:cs="Book Antiqua"/>
        </w:rPr>
        <w:t>grading</w:t>
      </w:r>
      <w:r>
        <w:rPr>
          <w:rFonts w:ascii="Book Antiqua" w:eastAsia="Book Antiqua" w:hAnsi="Book Antiqua" w:cs="Book Antiqua"/>
        </w:rPr>
        <w:t xml:space="preserve"> </w:t>
      </w:r>
      <w:r w:rsidRPr="008B71AB">
        <w:rPr>
          <w:rFonts w:ascii="Book Antiqua" w:eastAsia="Book Antiqua" w:hAnsi="Book Antiqua" w:cs="Book Antiqua"/>
        </w:rPr>
        <w:t>system.</w:t>
      </w:r>
      <w:r>
        <w:rPr>
          <w:rFonts w:ascii="Book Antiqua" w:eastAsia="Book Antiqua" w:hAnsi="Book Antiqua" w:cs="Book Antiqua"/>
        </w:rPr>
        <w:t xml:space="preserve"> </w:t>
      </w:r>
      <w:r w:rsidRPr="008B71AB">
        <w:rPr>
          <w:rFonts w:ascii="Book Antiqua" w:eastAsia="Book Antiqua" w:hAnsi="Book Antiqua" w:cs="Book Antiqua"/>
        </w:rPr>
        <w:t>This</w:t>
      </w:r>
      <w:r>
        <w:rPr>
          <w:rFonts w:ascii="Book Antiqua" w:eastAsia="Book Antiqua" w:hAnsi="Book Antiqua" w:cs="Book Antiqua"/>
        </w:rPr>
        <w:t xml:space="preserve"> </w:t>
      </w:r>
      <w:r w:rsidRPr="008B71AB">
        <w:rPr>
          <w:rFonts w:ascii="Book Antiqua" w:eastAsia="Book Antiqua" w:hAnsi="Book Antiqua" w:cs="Book Antiqua"/>
        </w:rPr>
        <w:t>comprehensive</w:t>
      </w:r>
      <w:r>
        <w:rPr>
          <w:rFonts w:ascii="Book Antiqua" w:eastAsia="Book Antiqua" w:hAnsi="Book Antiqua" w:cs="Book Antiqua"/>
        </w:rPr>
        <w:t xml:space="preserve"> </w:t>
      </w:r>
      <w:r w:rsidRPr="008B71AB">
        <w:rPr>
          <w:rFonts w:ascii="Book Antiqua" w:eastAsia="Book Antiqua" w:hAnsi="Book Antiqua" w:cs="Book Antiqua"/>
        </w:rPr>
        <w:t>review</w:t>
      </w:r>
      <w:r>
        <w:rPr>
          <w:rFonts w:ascii="Book Antiqua" w:eastAsia="Book Antiqua" w:hAnsi="Book Antiqua" w:cs="Book Antiqua"/>
        </w:rPr>
        <w:t xml:space="preserve"> </w:t>
      </w:r>
      <w:r w:rsidRPr="008B71AB">
        <w:rPr>
          <w:rFonts w:ascii="Book Antiqua" w:eastAsia="Book Antiqua" w:hAnsi="Book Antiqua" w:cs="Book Antiqua"/>
        </w:rPr>
        <w:t>aims</w:t>
      </w:r>
      <w:r>
        <w:rPr>
          <w:rFonts w:ascii="Book Antiqua" w:eastAsia="Book Antiqua" w:hAnsi="Book Antiqua" w:cs="Book Antiqua"/>
        </w:rPr>
        <w:t xml:space="preserve"> </w:t>
      </w:r>
      <w:r w:rsidRPr="008B71AB">
        <w:rPr>
          <w:rFonts w:ascii="Book Antiqua" w:eastAsia="Book Antiqua" w:hAnsi="Book Antiqua" w:cs="Book Antiqua"/>
        </w:rPr>
        <w:t>to</w:t>
      </w:r>
      <w:r>
        <w:rPr>
          <w:rFonts w:ascii="Book Antiqua" w:eastAsia="Book Antiqua" w:hAnsi="Book Antiqua" w:cs="Book Antiqua"/>
        </w:rPr>
        <w:t xml:space="preserve"> </w:t>
      </w:r>
      <w:r w:rsidRPr="008B71AB">
        <w:rPr>
          <w:rFonts w:ascii="Book Antiqua" w:eastAsia="Book Antiqua" w:hAnsi="Book Antiqua" w:cs="Book Antiqua"/>
        </w:rPr>
        <w:t>elucidate</w:t>
      </w:r>
      <w:r>
        <w:rPr>
          <w:rFonts w:ascii="Book Antiqua" w:eastAsia="Book Antiqua" w:hAnsi="Book Antiqua" w:cs="Book Antiqua"/>
        </w:rPr>
        <w:t xml:space="preserve"> </w:t>
      </w:r>
      <w:r w:rsidRPr="008B71AB">
        <w:rPr>
          <w:rFonts w:ascii="Book Antiqua" w:eastAsia="Book Antiqua" w:hAnsi="Book Antiqua" w:cs="Book Antiqua"/>
        </w:rPr>
        <w:t>the</w:t>
      </w:r>
      <w:r>
        <w:rPr>
          <w:rFonts w:ascii="Book Antiqua" w:eastAsia="Book Antiqua" w:hAnsi="Book Antiqua" w:cs="Book Antiqua"/>
        </w:rPr>
        <w:t xml:space="preserve"> </w:t>
      </w:r>
      <w:r w:rsidRPr="008B71AB">
        <w:rPr>
          <w:rFonts w:ascii="Book Antiqua" w:eastAsia="Book Antiqua" w:hAnsi="Book Antiqua" w:cs="Book Antiqua"/>
        </w:rPr>
        <w:t>enigma</w:t>
      </w:r>
      <w:r>
        <w:rPr>
          <w:rFonts w:ascii="Book Antiqua" w:eastAsia="Book Antiqua" w:hAnsi="Book Antiqua" w:cs="Book Antiqua"/>
        </w:rPr>
        <w:t xml:space="preserve"> </w:t>
      </w:r>
      <w:r w:rsidRPr="008B71AB">
        <w:rPr>
          <w:rFonts w:ascii="Book Antiqua" w:eastAsia="Book Antiqua" w:hAnsi="Book Antiqua" w:cs="Book Antiqua"/>
        </w:rPr>
        <w:t>by</w:t>
      </w:r>
      <w:r>
        <w:rPr>
          <w:rFonts w:ascii="Book Antiqua" w:eastAsia="Book Antiqua" w:hAnsi="Book Antiqua" w:cs="Book Antiqua"/>
        </w:rPr>
        <w:t xml:space="preserve"> </w:t>
      </w:r>
      <w:r w:rsidRPr="008B71AB">
        <w:rPr>
          <w:rFonts w:ascii="Book Antiqua" w:eastAsia="Book Antiqua" w:hAnsi="Book Antiqua" w:cs="Book Antiqua"/>
        </w:rPr>
        <w:t>consolidating</w:t>
      </w:r>
      <w:r>
        <w:rPr>
          <w:rFonts w:ascii="Book Antiqua" w:eastAsia="Book Antiqua" w:hAnsi="Book Antiqua" w:cs="Book Antiqua"/>
        </w:rPr>
        <w:t xml:space="preserve"> </w:t>
      </w:r>
      <w:r w:rsidRPr="008B71AB">
        <w:rPr>
          <w:rFonts w:ascii="Book Antiqua" w:eastAsia="Book Antiqua" w:hAnsi="Book Antiqua" w:cs="Book Antiqua"/>
        </w:rPr>
        <w:t>current</w:t>
      </w:r>
      <w:r>
        <w:rPr>
          <w:rFonts w:ascii="Book Antiqua" w:eastAsia="Book Antiqua" w:hAnsi="Book Antiqua" w:cs="Book Antiqua"/>
        </w:rPr>
        <w:t xml:space="preserve"> </w:t>
      </w:r>
      <w:r w:rsidRPr="008B71AB">
        <w:rPr>
          <w:rFonts w:ascii="Book Antiqua" w:eastAsia="Book Antiqua" w:hAnsi="Book Antiqua" w:cs="Book Antiqua"/>
        </w:rPr>
        <w:t>knowledge</w:t>
      </w:r>
      <w:r>
        <w:rPr>
          <w:rFonts w:ascii="Book Antiqua" w:eastAsia="Book Antiqua" w:hAnsi="Book Antiqua" w:cs="Book Antiqua"/>
        </w:rPr>
        <w:t xml:space="preserve"> </w:t>
      </w:r>
      <w:r w:rsidRPr="008B71AB">
        <w:rPr>
          <w:rFonts w:ascii="Book Antiqua" w:eastAsia="Book Antiqua" w:hAnsi="Book Antiqua" w:cs="Book Antiqua"/>
        </w:rPr>
        <w:t>on</w:t>
      </w:r>
      <w:r>
        <w:rPr>
          <w:rFonts w:ascii="Book Antiqua" w:eastAsia="Book Antiqua" w:hAnsi="Book Antiqua" w:cs="Book Antiqua"/>
        </w:rPr>
        <w:t xml:space="preserve"> </w:t>
      </w:r>
      <w:r w:rsidRPr="008B71AB">
        <w:rPr>
          <w:rFonts w:ascii="Book Antiqua" w:eastAsia="Book Antiqua" w:hAnsi="Book Antiqua" w:cs="Book Antiqua"/>
        </w:rPr>
        <w:t>the</w:t>
      </w:r>
      <w:r>
        <w:rPr>
          <w:rFonts w:ascii="Book Antiqua" w:eastAsia="Book Antiqua" w:hAnsi="Book Antiqua" w:cs="Book Antiqua"/>
        </w:rPr>
        <w:t xml:space="preserve"> </w:t>
      </w:r>
      <w:r w:rsidRPr="008B71AB">
        <w:rPr>
          <w:rFonts w:ascii="Book Antiqua" w:eastAsia="Book Antiqua" w:hAnsi="Book Antiqua" w:cs="Book Antiqua"/>
        </w:rPr>
        <w:t>epidemiology,</w:t>
      </w:r>
      <w:r>
        <w:rPr>
          <w:rFonts w:ascii="Book Antiqua" w:eastAsia="Book Antiqua" w:hAnsi="Book Antiqua" w:cs="Book Antiqua"/>
        </w:rPr>
        <w:t xml:space="preserve"> </w:t>
      </w:r>
      <w:r w:rsidRPr="008B71AB">
        <w:rPr>
          <w:rFonts w:ascii="Book Antiqua" w:eastAsia="Book Antiqua" w:hAnsi="Book Antiqua" w:cs="Book Antiqua"/>
        </w:rPr>
        <w:t>clinical</w:t>
      </w:r>
      <w:r>
        <w:rPr>
          <w:rFonts w:ascii="Book Antiqua" w:eastAsia="Book Antiqua" w:hAnsi="Book Antiqua" w:cs="Book Antiqua"/>
        </w:rPr>
        <w:t xml:space="preserve"> </w:t>
      </w:r>
      <w:r w:rsidRPr="008B71AB">
        <w:rPr>
          <w:rFonts w:ascii="Book Antiqua" w:eastAsia="Book Antiqua" w:hAnsi="Book Antiqua" w:cs="Book Antiqua"/>
        </w:rPr>
        <w:t>presentation,</w:t>
      </w:r>
      <w:r>
        <w:rPr>
          <w:rFonts w:ascii="Book Antiqua" w:eastAsia="Book Antiqua" w:hAnsi="Book Antiqua" w:cs="Book Antiqua"/>
        </w:rPr>
        <w:t xml:space="preserve"> </w:t>
      </w:r>
      <w:r w:rsidRPr="008B71AB">
        <w:rPr>
          <w:rFonts w:ascii="Book Antiqua" w:eastAsia="Book Antiqua" w:hAnsi="Book Antiqua" w:cs="Book Antiqua"/>
        </w:rPr>
        <w:t>pathology,</w:t>
      </w:r>
      <w:r>
        <w:rPr>
          <w:rFonts w:ascii="Book Antiqua" w:eastAsia="Book Antiqua" w:hAnsi="Book Antiqua" w:cs="Book Antiqua"/>
        </w:rPr>
        <w:t xml:space="preserve"> </w:t>
      </w:r>
      <w:r w:rsidRPr="008B71AB">
        <w:rPr>
          <w:rFonts w:ascii="Book Antiqua" w:eastAsia="Book Antiqua" w:hAnsi="Book Antiqua" w:cs="Book Antiqua"/>
        </w:rPr>
        <w:t>molecular</w:t>
      </w:r>
      <w:r>
        <w:rPr>
          <w:rFonts w:ascii="Book Antiqua" w:eastAsia="Book Antiqua" w:hAnsi="Book Antiqua" w:cs="Book Antiqua"/>
        </w:rPr>
        <w:t xml:space="preserve"> </w:t>
      </w:r>
      <w:r w:rsidRPr="008B71AB">
        <w:rPr>
          <w:rFonts w:ascii="Book Antiqua" w:eastAsia="Book Antiqua" w:hAnsi="Book Antiqua" w:cs="Book Antiqua"/>
        </w:rPr>
        <w:t>characteristics,</w:t>
      </w:r>
      <w:r>
        <w:rPr>
          <w:rFonts w:ascii="Book Antiqua" w:eastAsia="Book Antiqua" w:hAnsi="Book Antiqua" w:cs="Book Antiqua"/>
        </w:rPr>
        <w:t xml:space="preserve"> </w:t>
      </w:r>
      <w:r w:rsidRPr="008B71AB">
        <w:rPr>
          <w:rFonts w:ascii="Book Antiqua" w:eastAsia="Book Antiqua" w:hAnsi="Book Antiqua" w:cs="Book Antiqua"/>
        </w:rPr>
        <w:t>diagnostic</w:t>
      </w:r>
      <w:r>
        <w:rPr>
          <w:rFonts w:ascii="Book Antiqua" w:eastAsia="Book Antiqua" w:hAnsi="Book Antiqua" w:cs="Book Antiqua"/>
        </w:rPr>
        <w:t xml:space="preserve"> </w:t>
      </w:r>
      <w:r w:rsidRPr="008B71AB">
        <w:rPr>
          <w:rFonts w:ascii="Book Antiqua" w:eastAsia="Book Antiqua" w:hAnsi="Book Antiqua" w:cs="Book Antiqua"/>
        </w:rPr>
        <w:t>methods,</w:t>
      </w:r>
      <w:r>
        <w:rPr>
          <w:rFonts w:ascii="Book Antiqua" w:eastAsia="Book Antiqua" w:hAnsi="Book Antiqua" w:cs="Book Antiqua"/>
        </w:rPr>
        <w:t xml:space="preserve"> </w:t>
      </w:r>
      <w:r w:rsidRPr="008B71AB">
        <w:rPr>
          <w:rFonts w:ascii="Book Antiqua" w:eastAsia="Book Antiqua" w:hAnsi="Book Antiqua" w:cs="Book Antiqua"/>
        </w:rPr>
        <w:t>treatment</w:t>
      </w:r>
      <w:r>
        <w:rPr>
          <w:rFonts w:ascii="Book Antiqua" w:eastAsia="Book Antiqua" w:hAnsi="Book Antiqua" w:cs="Book Antiqua"/>
        </w:rPr>
        <w:t xml:space="preserve"> </w:t>
      </w:r>
      <w:r w:rsidRPr="008B71AB">
        <w:rPr>
          <w:rFonts w:ascii="Book Antiqua" w:eastAsia="Book Antiqua" w:hAnsi="Book Antiqua" w:cs="Book Antiqua"/>
        </w:rPr>
        <w:t>options,</w:t>
      </w:r>
      <w:r>
        <w:rPr>
          <w:rFonts w:ascii="Book Antiqua" w:eastAsia="Book Antiqua" w:hAnsi="Book Antiqua" w:cs="Book Antiqua"/>
        </w:rPr>
        <w:t xml:space="preserve"> </w:t>
      </w:r>
      <w:r w:rsidRPr="008B71AB">
        <w:rPr>
          <w:rFonts w:ascii="Book Antiqua" w:eastAsia="Book Antiqua" w:hAnsi="Book Antiqua" w:cs="Book Antiqua"/>
        </w:rPr>
        <w:t>and</w:t>
      </w:r>
      <w:r>
        <w:rPr>
          <w:rFonts w:ascii="Book Antiqua" w:eastAsia="Book Antiqua" w:hAnsi="Book Antiqua" w:cs="Book Antiqua"/>
        </w:rPr>
        <w:t xml:space="preserve"> </w:t>
      </w:r>
      <w:r w:rsidRPr="008B71AB">
        <w:rPr>
          <w:rFonts w:ascii="Book Antiqua" w:eastAsia="Book Antiqua" w:hAnsi="Book Antiqua" w:cs="Book Antiqua"/>
        </w:rPr>
        <w:t>prognostic</w:t>
      </w:r>
      <w:r>
        <w:rPr>
          <w:rFonts w:ascii="Book Antiqua" w:eastAsia="Book Antiqua" w:hAnsi="Book Antiqua" w:cs="Book Antiqua"/>
        </w:rPr>
        <w:t xml:space="preserve"> </w:t>
      </w:r>
      <w:r w:rsidRPr="008B71AB">
        <w:rPr>
          <w:rFonts w:ascii="Book Antiqua" w:eastAsia="Book Antiqua" w:hAnsi="Book Antiqua" w:cs="Book Antiqua"/>
        </w:rPr>
        <w:t>factors.</w:t>
      </w:r>
    </w:p>
    <w:p w14:paraId="010850CB" w14:textId="77777777" w:rsidR="00A77B3E" w:rsidRDefault="00A77B3E" w:rsidP="008B71AB">
      <w:pPr>
        <w:spacing w:line="360" w:lineRule="auto"/>
        <w:jc w:val="both"/>
      </w:pPr>
    </w:p>
    <w:p w14:paraId="37103897" w14:textId="3DD2CE81" w:rsidR="00A77B3E" w:rsidRDefault="00000000">
      <w:pPr>
        <w:spacing w:line="360" w:lineRule="auto"/>
        <w:jc w:val="both"/>
      </w:pPr>
      <w:r>
        <w:rPr>
          <w:rFonts w:ascii="Book Antiqua" w:eastAsia="Book Antiqua" w:hAnsi="Book Antiqua" w:cs="Book Antiqua"/>
          <w:b/>
          <w:bCs/>
        </w:rPr>
        <w:t>Key</w:t>
      </w:r>
      <w:r w:rsidR="008B71AB">
        <w:rPr>
          <w:rFonts w:ascii="Book Antiqua" w:eastAsia="Book Antiqua" w:hAnsi="Book Antiqua" w:cs="Book Antiqua"/>
          <w:b/>
          <w:bCs/>
        </w:rPr>
        <w:t xml:space="preserve"> </w:t>
      </w:r>
      <w:r>
        <w:rPr>
          <w:rFonts w:ascii="Book Antiqua" w:eastAsia="Book Antiqua" w:hAnsi="Book Antiqua" w:cs="Book Antiqua"/>
          <w:b/>
          <w:bCs/>
        </w:rPr>
        <w:t>Words:</w:t>
      </w:r>
      <w:r w:rsidR="008B71AB">
        <w:rPr>
          <w:rFonts w:ascii="Book Antiqua" w:eastAsia="Book Antiqua" w:hAnsi="Book Antiqua" w:cs="Book Antiqua"/>
          <w:b/>
          <w:bCs/>
        </w:rPr>
        <w:t xml:space="preserve"> </w:t>
      </w:r>
      <w:bookmarkStart w:id="420" w:name="OLE_LINK7441"/>
      <w:bookmarkStart w:id="421" w:name="OLE_LINK7442"/>
      <w:r w:rsidR="008B71AB">
        <w:rPr>
          <w:rFonts w:ascii="Book Antiqua" w:eastAsia="Book Antiqua" w:hAnsi="Book Antiqua" w:cs="Book Antiqua"/>
        </w:rPr>
        <w:t>P</w:t>
      </w:r>
      <w:r>
        <w:rPr>
          <w:rFonts w:ascii="Book Antiqua" w:eastAsia="Book Antiqua" w:hAnsi="Book Antiqua" w:cs="Book Antiqua"/>
        </w:rPr>
        <w:t>ancreas;</w:t>
      </w:r>
      <w:r w:rsidR="008B71AB">
        <w:rPr>
          <w:rFonts w:ascii="Book Antiqua" w:eastAsia="Book Antiqua" w:hAnsi="Book Antiqua" w:cs="Book Antiqua"/>
        </w:rPr>
        <w:t xml:space="preserve"> S</w:t>
      </w:r>
      <w:r>
        <w:rPr>
          <w:rFonts w:ascii="Book Antiqua" w:eastAsia="Book Antiqua" w:hAnsi="Book Antiqua" w:cs="Book Antiqua"/>
        </w:rPr>
        <w:t>olid</w:t>
      </w:r>
      <w:r w:rsidR="008B71AB">
        <w:rPr>
          <w:rFonts w:ascii="Book Antiqua" w:eastAsia="Book Antiqua" w:hAnsi="Book Antiqua" w:cs="Book Antiqua"/>
        </w:rPr>
        <w:t xml:space="preserve"> </w:t>
      </w:r>
      <w:r>
        <w:rPr>
          <w:rFonts w:ascii="Book Antiqua" w:eastAsia="Book Antiqua" w:hAnsi="Book Antiqua" w:cs="Book Antiqua"/>
        </w:rPr>
        <w:t>pseudopapillary</w:t>
      </w:r>
      <w:r w:rsidR="008B71AB">
        <w:rPr>
          <w:rFonts w:ascii="Book Antiqua" w:eastAsia="Book Antiqua" w:hAnsi="Book Antiqua" w:cs="Book Antiqua"/>
        </w:rPr>
        <w:t xml:space="preserve"> </w:t>
      </w:r>
      <w:r>
        <w:rPr>
          <w:rFonts w:ascii="Book Antiqua" w:eastAsia="Book Antiqua" w:hAnsi="Book Antiqua" w:cs="Book Antiqua"/>
        </w:rPr>
        <w:t>tumor;</w:t>
      </w:r>
      <w:r w:rsidR="008B71AB">
        <w:rPr>
          <w:rFonts w:ascii="Book Antiqua" w:eastAsia="Book Antiqua" w:hAnsi="Book Antiqua" w:cs="Book Antiqua"/>
        </w:rPr>
        <w:t xml:space="preserve"> </w:t>
      </w:r>
      <w:r>
        <w:rPr>
          <w:rFonts w:ascii="Book Antiqua" w:eastAsia="Book Antiqua" w:hAnsi="Book Antiqua" w:cs="Book Antiqua"/>
        </w:rPr>
        <w:t>β-catenin;</w:t>
      </w:r>
      <w:r w:rsidR="008B71AB">
        <w:rPr>
          <w:rFonts w:ascii="Book Antiqua" w:eastAsia="Book Antiqua" w:hAnsi="Book Antiqua" w:cs="Book Antiqua"/>
        </w:rPr>
        <w:t xml:space="preserve"> E</w:t>
      </w:r>
      <w:r>
        <w:rPr>
          <w:rFonts w:ascii="Book Antiqua" w:eastAsia="Book Antiqua" w:hAnsi="Book Antiqua" w:cs="Book Antiqua"/>
        </w:rPr>
        <w:t>ndoscopic</w:t>
      </w:r>
      <w:r w:rsidR="008B71AB">
        <w:rPr>
          <w:rFonts w:ascii="Book Antiqua" w:eastAsia="Book Antiqua" w:hAnsi="Book Antiqua" w:cs="Book Antiqua"/>
        </w:rPr>
        <w:t xml:space="preserve"> </w:t>
      </w:r>
      <w:r>
        <w:rPr>
          <w:rFonts w:ascii="Book Antiqua" w:eastAsia="Book Antiqua" w:hAnsi="Book Antiqua" w:cs="Book Antiqua"/>
        </w:rPr>
        <w:t>ultrasound;</w:t>
      </w:r>
      <w:r w:rsidR="008B71AB">
        <w:rPr>
          <w:rFonts w:ascii="Book Antiqua" w:eastAsia="Book Antiqua" w:hAnsi="Book Antiqua" w:cs="Book Antiqua"/>
        </w:rPr>
        <w:t xml:space="preserve"> S</w:t>
      </w:r>
      <w:r>
        <w:rPr>
          <w:rFonts w:ascii="Book Antiqua" w:eastAsia="Book Antiqua" w:hAnsi="Book Antiqua" w:cs="Book Antiqua"/>
        </w:rPr>
        <w:t>urgery;</w:t>
      </w:r>
      <w:r w:rsidR="008B71AB">
        <w:rPr>
          <w:rFonts w:ascii="Book Antiqua" w:eastAsia="Book Antiqua" w:hAnsi="Book Antiqua" w:cs="Book Antiqua"/>
        </w:rPr>
        <w:t xml:space="preserve"> R</w:t>
      </w:r>
      <w:r>
        <w:rPr>
          <w:rFonts w:ascii="Book Antiqua" w:eastAsia="Book Antiqua" w:hAnsi="Book Antiqua" w:cs="Book Antiqua"/>
        </w:rPr>
        <w:t>ecurrence;</w:t>
      </w:r>
      <w:r w:rsidR="008B71AB">
        <w:rPr>
          <w:rFonts w:ascii="Book Antiqua" w:eastAsia="Book Antiqua" w:hAnsi="Book Antiqua" w:cs="Book Antiqua"/>
        </w:rPr>
        <w:t xml:space="preserve"> L</w:t>
      </w:r>
      <w:r>
        <w:rPr>
          <w:rFonts w:ascii="Book Antiqua" w:eastAsia="Book Antiqua" w:hAnsi="Book Antiqua" w:cs="Book Antiqua"/>
        </w:rPr>
        <w:t>iver</w:t>
      </w:r>
      <w:r w:rsidR="008B71AB">
        <w:rPr>
          <w:rFonts w:ascii="Book Antiqua" w:eastAsia="Book Antiqua" w:hAnsi="Book Antiqua" w:cs="Book Antiqua"/>
        </w:rPr>
        <w:t xml:space="preserve"> </w:t>
      </w:r>
      <w:r>
        <w:rPr>
          <w:rFonts w:ascii="Book Antiqua" w:eastAsia="Book Antiqua" w:hAnsi="Book Antiqua" w:cs="Book Antiqua"/>
        </w:rPr>
        <w:t>metastasis;</w:t>
      </w:r>
      <w:r w:rsidR="008B71AB">
        <w:rPr>
          <w:rFonts w:ascii="Book Antiqua" w:eastAsia="Book Antiqua" w:hAnsi="Book Antiqua" w:cs="Book Antiqua"/>
        </w:rPr>
        <w:t xml:space="preserve"> P</w:t>
      </w:r>
      <w:r>
        <w:rPr>
          <w:rFonts w:ascii="Book Antiqua" w:eastAsia="Book Antiqua" w:hAnsi="Book Antiqua" w:cs="Book Antiqua"/>
        </w:rPr>
        <w:t>rognostic</w:t>
      </w:r>
      <w:r w:rsidR="008B71AB">
        <w:rPr>
          <w:rFonts w:ascii="Book Antiqua" w:eastAsia="Book Antiqua" w:hAnsi="Book Antiqua" w:cs="Book Antiqua"/>
        </w:rPr>
        <w:t xml:space="preserve"> </w:t>
      </w:r>
      <w:r>
        <w:rPr>
          <w:rFonts w:ascii="Book Antiqua" w:eastAsia="Book Antiqua" w:hAnsi="Book Antiqua" w:cs="Book Antiqua"/>
        </w:rPr>
        <w:t>prediction</w:t>
      </w:r>
      <w:bookmarkEnd w:id="420"/>
      <w:bookmarkEnd w:id="421"/>
    </w:p>
    <w:p w14:paraId="0457BF38" w14:textId="77777777" w:rsidR="00A77B3E" w:rsidRDefault="00A77B3E">
      <w:pPr>
        <w:spacing w:line="360" w:lineRule="auto"/>
        <w:jc w:val="both"/>
      </w:pPr>
    </w:p>
    <w:p w14:paraId="354F756D" w14:textId="1579DB8F" w:rsidR="00A77B3E" w:rsidRDefault="00000000">
      <w:pPr>
        <w:spacing w:line="360" w:lineRule="auto"/>
        <w:jc w:val="both"/>
      </w:pPr>
      <w:bookmarkStart w:id="422" w:name="OLE_LINK7443"/>
      <w:bookmarkStart w:id="423" w:name="OLE_LINK7444"/>
      <w:r>
        <w:rPr>
          <w:rFonts w:ascii="Book Antiqua" w:eastAsia="Book Antiqua" w:hAnsi="Book Antiqua" w:cs="Book Antiqua"/>
        </w:rPr>
        <w:t>Xu</w:t>
      </w:r>
      <w:r w:rsidR="008B71AB">
        <w:rPr>
          <w:rFonts w:ascii="Book Antiqua" w:eastAsia="Book Antiqua" w:hAnsi="Book Antiqua" w:cs="Book Antiqua"/>
        </w:rPr>
        <w:t xml:space="preserve"> </w:t>
      </w:r>
      <w:r>
        <w:rPr>
          <w:rFonts w:ascii="Book Antiqua" w:eastAsia="Book Antiqua" w:hAnsi="Book Antiqua" w:cs="Book Antiqua"/>
        </w:rPr>
        <w:t>YC,</w:t>
      </w:r>
      <w:r w:rsidR="008B71AB">
        <w:rPr>
          <w:rFonts w:ascii="Book Antiqua" w:eastAsia="Book Antiqua" w:hAnsi="Book Antiqua" w:cs="Book Antiqua"/>
        </w:rPr>
        <w:t xml:space="preserve"> </w:t>
      </w:r>
      <w:r>
        <w:rPr>
          <w:rFonts w:ascii="Book Antiqua" w:eastAsia="Book Antiqua" w:hAnsi="Book Antiqua" w:cs="Book Antiqua"/>
        </w:rPr>
        <w:t>Fu</w:t>
      </w:r>
      <w:r w:rsidR="008B71AB">
        <w:rPr>
          <w:rFonts w:ascii="Book Antiqua" w:eastAsia="Book Antiqua" w:hAnsi="Book Antiqua" w:cs="Book Antiqua"/>
        </w:rPr>
        <w:t xml:space="preserve"> </w:t>
      </w:r>
      <w:r>
        <w:rPr>
          <w:rFonts w:ascii="Book Antiqua" w:eastAsia="Book Antiqua" w:hAnsi="Book Antiqua" w:cs="Book Antiqua"/>
        </w:rPr>
        <w:t>DL,</w:t>
      </w:r>
      <w:r w:rsidR="008B71AB">
        <w:rPr>
          <w:rFonts w:ascii="Book Antiqua" w:eastAsia="Book Antiqua" w:hAnsi="Book Antiqua" w:cs="Book Antiqua"/>
        </w:rPr>
        <w:t xml:space="preserve"> </w:t>
      </w:r>
      <w:r>
        <w:rPr>
          <w:rFonts w:ascii="Book Antiqua" w:eastAsia="Book Antiqua" w:hAnsi="Book Antiqua" w:cs="Book Antiqua"/>
        </w:rPr>
        <w:t>Yang</w:t>
      </w:r>
      <w:r w:rsidR="008B71AB">
        <w:rPr>
          <w:rFonts w:ascii="Book Antiqua" w:eastAsia="Book Antiqua" w:hAnsi="Book Antiqua" w:cs="Book Antiqua"/>
        </w:rPr>
        <w:t xml:space="preserve"> </w:t>
      </w:r>
      <w:r>
        <w:rPr>
          <w:rFonts w:ascii="Book Antiqua" w:eastAsia="Book Antiqua" w:hAnsi="Book Antiqua" w:cs="Book Antiqua"/>
        </w:rPr>
        <w:t>F.</w:t>
      </w:r>
      <w:r w:rsidR="008B71AB">
        <w:rPr>
          <w:rFonts w:ascii="Book Antiqua" w:eastAsia="Book Antiqua" w:hAnsi="Book Antiqua" w:cs="Book Antiqua"/>
        </w:rPr>
        <w:t xml:space="preserve"> </w:t>
      </w:r>
      <w:r>
        <w:rPr>
          <w:rFonts w:ascii="Book Antiqua" w:eastAsia="Book Antiqua" w:hAnsi="Book Antiqua" w:cs="Book Antiqua"/>
        </w:rPr>
        <w:t>Unraveling</w:t>
      </w:r>
      <w:r w:rsidR="008B71AB">
        <w:rPr>
          <w:rFonts w:ascii="Book Antiqua" w:eastAsia="Book Antiqua" w:hAnsi="Book Antiqua" w:cs="Book Antiqua"/>
        </w:rPr>
        <w:t xml:space="preserve"> </w:t>
      </w:r>
      <w:r>
        <w:rPr>
          <w:rFonts w:ascii="Book Antiqua" w:eastAsia="Book Antiqua" w:hAnsi="Book Antiqua" w:cs="Book Antiqua"/>
        </w:rPr>
        <w:t>the</w:t>
      </w:r>
      <w:r w:rsidR="008B71AB">
        <w:rPr>
          <w:rFonts w:ascii="Book Antiqua" w:eastAsia="Book Antiqua" w:hAnsi="Book Antiqua" w:cs="Book Antiqua"/>
        </w:rPr>
        <w:t xml:space="preserve"> e</w:t>
      </w:r>
      <w:r>
        <w:rPr>
          <w:rFonts w:ascii="Book Antiqua" w:eastAsia="Book Antiqua" w:hAnsi="Book Antiqua" w:cs="Book Antiqua"/>
        </w:rPr>
        <w:t>nigma:</w:t>
      </w:r>
      <w:r w:rsidR="008B71AB">
        <w:rPr>
          <w:rFonts w:ascii="Book Antiqua" w:eastAsia="Book Antiqua" w:hAnsi="Book Antiqua" w:cs="Book Antiqua"/>
        </w:rPr>
        <w:t xml:space="preserve"> </w:t>
      </w:r>
      <w:r>
        <w:rPr>
          <w:rFonts w:ascii="Book Antiqua" w:eastAsia="Book Antiqua" w:hAnsi="Book Antiqua" w:cs="Book Antiqua"/>
        </w:rPr>
        <w:t>A</w:t>
      </w:r>
      <w:r w:rsidR="008B71AB">
        <w:rPr>
          <w:rFonts w:ascii="Book Antiqua" w:eastAsia="Book Antiqua" w:hAnsi="Book Antiqua" w:cs="Book Antiqua"/>
        </w:rPr>
        <w:t xml:space="preserve"> comprehensive review of solid pseudopapillary tumor of the pancreas</w:t>
      </w:r>
      <w:r>
        <w:rPr>
          <w:rFonts w:ascii="Book Antiqua" w:eastAsia="Book Antiqua" w:hAnsi="Book Antiqua" w:cs="Book Antiqua"/>
        </w:rPr>
        <w:t>.</w:t>
      </w:r>
      <w:r w:rsidR="008B71AB">
        <w:rPr>
          <w:rFonts w:ascii="Book Antiqua" w:eastAsia="Book Antiqua" w:hAnsi="Book Antiqua" w:cs="Book Antiqua"/>
        </w:rPr>
        <w:t xml:space="preserve"> </w:t>
      </w:r>
      <w:r>
        <w:rPr>
          <w:rFonts w:ascii="Book Antiqua" w:eastAsia="Book Antiqua" w:hAnsi="Book Antiqua" w:cs="Book Antiqua"/>
          <w:i/>
          <w:iCs/>
        </w:rPr>
        <w:t>World</w:t>
      </w:r>
      <w:r w:rsidR="008B71AB">
        <w:rPr>
          <w:rFonts w:ascii="Book Antiqua" w:eastAsia="Book Antiqua" w:hAnsi="Book Antiqua" w:cs="Book Antiqua"/>
          <w:i/>
          <w:iCs/>
        </w:rPr>
        <w:t xml:space="preserve"> </w:t>
      </w:r>
      <w:r>
        <w:rPr>
          <w:rFonts w:ascii="Book Antiqua" w:eastAsia="Book Antiqua" w:hAnsi="Book Antiqua" w:cs="Book Antiqua"/>
          <w:i/>
          <w:iCs/>
        </w:rPr>
        <w:t>J</w:t>
      </w:r>
      <w:r w:rsidR="008B71AB">
        <w:rPr>
          <w:rFonts w:ascii="Book Antiqua" w:eastAsia="Book Antiqua" w:hAnsi="Book Antiqua" w:cs="Book Antiqua"/>
          <w:i/>
          <w:iCs/>
        </w:rPr>
        <w:t xml:space="preserve"> </w:t>
      </w:r>
      <w:r>
        <w:rPr>
          <w:rFonts w:ascii="Book Antiqua" w:eastAsia="Book Antiqua" w:hAnsi="Book Antiqua" w:cs="Book Antiqua"/>
          <w:i/>
          <w:iCs/>
        </w:rPr>
        <w:t>Gastrointest</w:t>
      </w:r>
      <w:r w:rsidR="008B71AB">
        <w:rPr>
          <w:rFonts w:ascii="Book Antiqua" w:eastAsia="Book Antiqua" w:hAnsi="Book Antiqua" w:cs="Book Antiqua"/>
          <w:i/>
          <w:iCs/>
        </w:rPr>
        <w:t xml:space="preserve"> </w:t>
      </w:r>
      <w:r>
        <w:rPr>
          <w:rFonts w:ascii="Book Antiqua" w:eastAsia="Book Antiqua" w:hAnsi="Book Antiqua" w:cs="Book Antiqua"/>
          <w:i/>
          <w:iCs/>
        </w:rPr>
        <w:t>Oncol</w:t>
      </w:r>
      <w:r w:rsidR="008B71AB">
        <w:rPr>
          <w:rFonts w:ascii="Book Antiqua" w:eastAsia="Book Antiqua" w:hAnsi="Book Antiqua" w:cs="Book Antiqua"/>
        </w:rPr>
        <w:t xml:space="preserve"> </w:t>
      </w:r>
      <w:r>
        <w:rPr>
          <w:rFonts w:ascii="Book Antiqua" w:eastAsia="Book Antiqua" w:hAnsi="Book Antiqua" w:cs="Book Antiqua"/>
        </w:rPr>
        <w:t>202</w:t>
      </w:r>
      <w:r w:rsidR="008B71AB">
        <w:rPr>
          <w:rFonts w:ascii="Book Antiqua" w:eastAsia="Book Antiqua" w:hAnsi="Book Antiqua" w:cs="Book Antiqua"/>
        </w:rPr>
        <w:t>4</w:t>
      </w:r>
      <w:r>
        <w:rPr>
          <w:rFonts w:ascii="Book Antiqua" w:eastAsia="Book Antiqua" w:hAnsi="Book Antiqua" w:cs="Book Antiqua"/>
        </w:rPr>
        <w:t>;</w:t>
      </w:r>
      <w:r w:rsidR="008B71AB">
        <w:rPr>
          <w:rFonts w:ascii="Book Antiqua" w:eastAsia="Book Antiqua" w:hAnsi="Book Antiqua" w:cs="Book Antiqua"/>
        </w:rPr>
        <w:t xml:space="preserve"> </w:t>
      </w:r>
      <w:r>
        <w:rPr>
          <w:rFonts w:ascii="Book Antiqua" w:eastAsia="Book Antiqua" w:hAnsi="Book Antiqua" w:cs="Book Antiqua"/>
        </w:rPr>
        <w:t>In</w:t>
      </w:r>
      <w:r w:rsidR="008B71AB">
        <w:rPr>
          <w:rFonts w:ascii="Book Antiqua" w:eastAsia="Book Antiqua" w:hAnsi="Book Antiqua" w:cs="Book Antiqua"/>
        </w:rPr>
        <w:t xml:space="preserve"> </w:t>
      </w:r>
      <w:r>
        <w:rPr>
          <w:rFonts w:ascii="Book Antiqua" w:eastAsia="Book Antiqua" w:hAnsi="Book Antiqua" w:cs="Book Antiqua"/>
        </w:rPr>
        <w:t>press</w:t>
      </w:r>
    </w:p>
    <w:bookmarkEnd w:id="422"/>
    <w:bookmarkEnd w:id="423"/>
    <w:p w14:paraId="4458A546" w14:textId="77777777" w:rsidR="00A77B3E" w:rsidRDefault="00A77B3E">
      <w:pPr>
        <w:spacing w:line="360" w:lineRule="auto"/>
        <w:jc w:val="both"/>
      </w:pPr>
    </w:p>
    <w:p w14:paraId="17C93DA2" w14:textId="7782DDCF" w:rsidR="00A77B3E" w:rsidRDefault="00000000">
      <w:pPr>
        <w:spacing w:line="360" w:lineRule="auto"/>
        <w:jc w:val="both"/>
      </w:pPr>
      <w:r>
        <w:rPr>
          <w:rFonts w:ascii="Book Antiqua" w:eastAsia="Book Antiqua" w:hAnsi="Book Antiqua" w:cs="Book Antiqua"/>
          <w:b/>
          <w:bCs/>
        </w:rPr>
        <w:t>Core</w:t>
      </w:r>
      <w:r w:rsidR="008B71AB">
        <w:rPr>
          <w:rFonts w:ascii="Book Antiqua" w:eastAsia="Book Antiqua" w:hAnsi="Book Antiqua" w:cs="Book Antiqua"/>
          <w:b/>
          <w:bCs/>
        </w:rPr>
        <w:t xml:space="preserve"> </w:t>
      </w:r>
      <w:r>
        <w:rPr>
          <w:rFonts w:ascii="Book Antiqua" w:eastAsia="Book Antiqua" w:hAnsi="Book Antiqua" w:cs="Book Antiqua"/>
          <w:b/>
          <w:bCs/>
        </w:rPr>
        <w:t>Tip:</w:t>
      </w:r>
      <w:r w:rsidR="008B71AB">
        <w:rPr>
          <w:rFonts w:ascii="Book Antiqua" w:eastAsia="Book Antiqua" w:hAnsi="Book Antiqua" w:cs="Book Antiqua"/>
          <w:b/>
          <w:bCs/>
        </w:rPr>
        <w:t xml:space="preserve"> </w:t>
      </w:r>
      <w:bookmarkStart w:id="424" w:name="OLE_LINK7445"/>
      <w:bookmarkStart w:id="425" w:name="OLE_LINK7446"/>
      <w:r>
        <w:rPr>
          <w:rFonts w:ascii="Book Antiqua" w:eastAsia="Book Antiqua" w:hAnsi="Book Antiqua" w:cs="Book Antiqua"/>
        </w:rPr>
        <w:t>Solid</w:t>
      </w:r>
      <w:r w:rsidR="008B71AB">
        <w:rPr>
          <w:rFonts w:ascii="Book Antiqua" w:eastAsia="Book Antiqua" w:hAnsi="Book Antiqua" w:cs="Book Antiqua"/>
        </w:rPr>
        <w:t xml:space="preserve"> </w:t>
      </w:r>
      <w:r>
        <w:rPr>
          <w:rFonts w:ascii="Book Antiqua" w:eastAsia="Book Antiqua" w:hAnsi="Book Antiqua" w:cs="Book Antiqua"/>
        </w:rPr>
        <w:t>pseudopapillary</w:t>
      </w:r>
      <w:r w:rsidR="008B71AB">
        <w:rPr>
          <w:rFonts w:ascii="Book Antiqua" w:eastAsia="Book Antiqua" w:hAnsi="Book Antiqua" w:cs="Book Antiqua"/>
        </w:rPr>
        <w:t xml:space="preserve"> </w:t>
      </w:r>
      <w:r>
        <w:rPr>
          <w:rFonts w:ascii="Book Antiqua" w:eastAsia="Book Antiqua" w:hAnsi="Book Antiqua" w:cs="Book Antiqua"/>
        </w:rPr>
        <w:t>tumor</w:t>
      </w:r>
      <w:r w:rsidR="008B71AB">
        <w:rPr>
          <w:rFonts w:ascii="Book Antiqua" w:eastAsia="Book Antiqua" w:hAnsi="Book Antiqua" w:cs="Book Antiqua"/>
        </w:rPr>
        <w:t xml:space="preserve"> </w:t>
      </w:r>
      <w:r>
        <w:rPr>
          <w:rFonts w:ascii="Book Antiqua" w:eastAsia="Book Antiqua" w:hAnsi="Book Antiqua" w:cs="Book Antiqua"/>
        </w:rPr>
        <w:t>of</w:t>
      </w:r>
      <w:r w:rsidR="008B71AB">
        <w:rPr>
          <w:rFonts w:ascii="Book Antiqua" w:eastAsia="Book Antiqua" w:hAnsi="Book Antiqua" w:cs="Book Antiqua"/>
        </w:rPr>
        <w:t xml:space="preserve"> </w:t>
      </w:r>
      <w:r>
        <w:rPr>
          <w:rFonts w:ascii="Book Antiqua" w:eastAsia="Book Antiqua" w:hAnsi="Book Antiqua" w:cs="Book Antiqua"/>
        </w:rPr>
        <w:t>the</w:t>
      </w:r>
      <w:r w:rsidR="008B71AB">
        <w:rPr>
          <w:rFonts w:ascii="Book Antiqua" w:eastAsia="Book Antiqua" w:hAnsi="Book Antiqua" w:cs="Book Antiqua"/>
        </w:rPr>
        <w:t xml:space="preserve"> </w:t>
      </w:r>
      <w:r>
        <w:rPr>
          <w:rFonts w:ascii="Book Antiqua" w:eastAsia="Book Antiqua" w:hAnsi="Book Antiqua" w:cs="Book Antiqua"/>
        </w:rPr>
        <w:t>pancreas</w:t>
      </w:r>
      <w:r w:rsidR="008B71AB">
        <w:rPr>
          <w:rFonts w:ascii="Book Antiqua" w:eastAsia="Book Antiqua" w:hAnsi="Book Antiqua" w:cs="Book Antiqua"/>
        </w:rPr>
        <w:t xml:space="preserve"> </w:t>
      </w:r>
      <w:r>
        <w:rPr>
          <w:rFonts w:ascii="Book Antiqua" w:eastAsia="Book Antiqua" w:hAnsi="Book Antiqua" w:cs="Book Antiqua"/>
        </w:rPr>
        <w:t>(SPTP)</w:t>
      </w:r>
      <w:r w:rsidR="008B71AB">
        <w:rPr>
          <w:rFonts w:ascii="Book Antiqua" w:eastAsia="Book Antiqua" w:hAnsi="Book Antiqua" w:cs="Book Antiqua"/>
        </w:rPr>
        <w:t xml:space="preserve"> </w:t>
      </w:r>
      <w:r>
        <w:rPr>
          <w:rFonts w:ascii="Book Antiqua" w:eastAsia="Book Antiqua" w:hAnsi="Book Antiqua" w:cs="Book Antiqua"/>
        </w:rPr>
        <w:t>is</w:t>
      </w:r>
      <w:r w:rsidR="008B71AB">
        <w:rPr>
          <w:rFonts w:ascii="Book Antiqua" w:eastAsia="Book Antiqua" w:hAnsi="Book Antiqua" w:cs="Book Antiqua"/>
        </w:rPr>
        <w:t xml:space="preserve"> </w:t>
      </w:r>
      <w:r>
        <w:rPr>
          <w:rFonts w:ascii="Book Antiqua" w:eastAsia="Book Antiqua" w:hAnsi="Book Antiqua" w:cs="Book Antiqua"/>
        </w:rPr>
        <w:t>a</w:t>
      </w:r>
      <w:r w:rsidR="008B71AB">
        <w:rPr>
          <w:rFonts w:ascii="Book Antiqua" w:eastAsia="Book Antiqua" w:hAnsi="Book Antiqua" w:cs="Book Antiqua"/>
        </w:rPr>
        <w:t xml:space="preserve"> </w:t>
      </w:r>
      <w:r>
        <w:rPr>
          <w:rFonts w:ascii="Book Antiqua" w:eastAsia="Book Antiqua" w:hAnsi="Book Antiqua" w:cs="Book Antiqua"/>
        </w:rPr>
        <w:t>rare</w:t>
      </w:r>
      <w:r w:rsidR="008B71AB">
        <w:rPr>
          <w:rFonts w:ascii="Book Antiqua" w:eastAsia="Book Antiqua" w:hAnsi="Book Antiqua" w:cs="Book Antiqua"/>
        </w:rPr>
        <w:t xml:space="preserve"> </w:t>
      </w:r>
      <w:r>
        <w:rPr>
          <w:rFonts w:ascii="Book Antiqua" w:eastAsia="Book Antiqua" w:hAnsi="Book Antiqua" w:cs="Book Antiqua"/>
        </w:rPr>
        <w:t>neoplasm</w:t>
      </w:r>
      <w:r w:rsidR="008B71AB">
        <w:rPr>
          <w:rFonts w:ascii="Book Antiqua" w:eastAsia="Book Antiqua" w:hAnsi="Book Antiqua" w:cs="Book Antiqua"/>
        </w:rPr>
        <w:t xml:space="preserve"> </w:t>
      </w:r>
      <w:r>
        <w:rPr>
          <w:rFonts w:ascii="Book Antiqua" w:eastAsia="Book Antiqua" w:hAnsi="Book Antiqua" w:cs="Book Antiqua"/>
        </w:rPr>
        <w:t>predominantly</w:t>
      </w:r>
      <w:r w:rsidR="008B71AB">
        <w:rPr>
          <w:rFonts w:ascii="Book Antiqua" w:eastAsia="Book Antiqua" w:hAnsi="Book Antiqua" w:cs="Book Antiqua"/>
        </w:rPr>
        <w:t xml:space="preserve"> </w:t>
      </w:r>
      <w:r>
        <w:rPr>
          <w:rFonts w:ascii="Book Antiqua" w:eastAsia="Book Antiqua" w:hAnsi="Book Antiqua" w:cs="Book Antiqua"/>
        </w:rPr>
        <w:t>affecting</w:t>
      </w:r>
      <w:r w:rsidR="008B71AB">
        <w:rPr>
          <w:rFonts w:ascii="Book Antiqua" w:eastAsia="Book Antiqua" w:hAnsi="Book Antiqua" w:cs="Book Antiqua"/>
        </w:rPr>
        <w:t xml:space="preserve"> </w:t>
      </w:r>
      <w:r>
        <w:rPr>
          <w:rFonts w:ascii="Book Antiqua" w:eastAsia="Book Antiqua" w:hAnsi="Book Antiqua" w:cs="Book Antiqua"/>
        </w:rPr>
        <w:t>young</w:t>
      </w:r>
      <w:r w:rsidR="008B71AB">
        <w:rPr>
          <w:rFonts w:ascii="Book Antiqua" w:eastAsia="Book Antiqua" w:hAnsi="Book Antiqua" w:cs="Book Antiqua"/>
        </w:rPr>
        <w:t xml:space="preserve"> </w:t>
      </w:r>
      <w:r>
        <w:rPr>
          <w:rFonts w:ascii="Book Antiqua" w:eastAsia="Book Antiqua" w:hAnsi="Book Antiqua" w:cs="Book Antiqua"/>
        </w:rPr>
        <w:t>females.</w:t>
      </w:r>
      <w:r w:rsidR="008B71AB">
        <w:rPr>
          <w:rFonts w:ascii="Book Antiqua" w:eastAsia="Book Antiqua" w:hAnsi="Book Antiqua" w:cs="Book Antiqua"/>
        </w:rPr>
        <w:t xml:space="preserve"> </w:t>
      </w:r>
      <w:r>
        <w:rPr>
          <w:rFonts w:ascii="Book Antiqua" w:eastAsia="Book Antiqua" w:hAnsi="Book Antiqua" w:cs="Book Antiqua"/>
        </w:rPr>
        <w:t>Pathologically,</w:t>
      </w:r>
      <w:r w:rsidR="008B71AB">
        <w:rPr>
          <w:rFonts w:ascii="Book Antiqua" w:eastAsia="Book Antiqua" w:hAnsi="Book Antiqua" w:cs="Book Antiqua"/>
        </w:rPr>
        <w:t xml:space="preserve"> </w:t>
      </w:r>
      <w:r>
        <w:rPr>
          <w:rFonts w:ascii="Book Antiqua" w:eastAsia="Book Antiqua" w:hAnsi="Book Antiqua" w:cs="Book Antiqua"/>
        </w:rPr>
        <w:t>CTNNB1</w:t>
      </w:r>
      <w:r w:rsidR="008B71AB">
        <w:rPr>
          <w:rFonts w:ascii="Book Antiqua" w:eastAsia="Book Antiqua" w:hAnsi="Book Antiqua" w:cs="Book Antiqua"/>
        </w:rPr>
        <w:t xml:space="preserve"> </w:t>
      </w:r>
      <w:r>
        <w:rPr>
          <w:rFonts w:ascii="Book Antiqua" w:eastAsia="Book Antiqua" w:hAnsi="Book Antiqua" w:cs="Book Antiqua"/>
        </w:rPr>
        <w:t>mutations,</w:t>
      </w:r>
      <w:r w:rsidR="008B71AB">
        <w:rPr>
          <w:rFonts w:ascii="Book Antiqua" w:eastAsia="Book Antiqua" w:hAnsi="Book Antiqua" w:cs="Book Antiqua"/>
        </w:rPr>
        <w:t xml:space="preserve"> </w:t>
      </w:r>
      <w:r>
        <w:rPr>
          <w:rFonts w:ascii="Book Antiqua" w:eastAsia="Book Antiqua" w:hAnsi="Book Antiqua" w:cs="Book Antiqua"/>
        </w:rPr>
        <w:t>β-catenin</w:t>
      </w:r>
      <w:r w:rsidR="008B71AB">
        <w:rPr>
          <w:rFonts w:ascii="Book Antiqua" w:eastAsia="Book Antiqua" w:hAnsi="Book Antiqua" w:cs="Book Antiqua"/>
        </w:rPr>
        <w:t xml:space="preserve"> </w:t>
      </w:r>
      <w:r>
        <w:rPr>
          <w:rFonts w:ascii="Book Antiqua" w:eastAsia="Book Antiqua" w:hAnsi="Book Antiqua" w:cs="Book Antiqua"/>
        </w:rPr>
        <w:t>nuclear</w:t>
      </w:r>
      <w:r w:rsidR="008B71AB">
        <w:rPr>
          <w:rFonts w:ascii="Book Antiqua" w:eastAsia="Book Antiqua" w:hAnsi="Book Antiqua" w:cs="Book Antiqua"/>
        </w:rPr>
        <w:t xml:space="preserve"> </w:t>
      </w:r>
      <w:r>
        <w:rPr>
          <w:rFonts w:ascii="Book Antiqua" w:eastAsia="Book Antiqua" w:hAnsi="Book Antiqua" w:cs="Book Antiqua"/>
        </w:rPr>
        <w:t>accumulation,</w:t>
      </w:r>
      <w:r w:rsidR="008B71AB">
        <w:rPr>
          <w:rFonts w:ascii="Book Antiqua" w:eastAsia="Book Antiqua" w:hAnsi="Book Antiqua" w:cs="Book Antiqua"/>
        </w:rPr>
        <w:t xml:space="preserve"> </w:t>
      </w:r>
      <w:r>
        <w:rPr>
          <w:rFonts w:ascii="Book Antiqua" w:eastAsia="Book Antiqua" w:hAnsi="Book Antiqua" w:cs="Book Antiqua"/>
        </w:rPr>
        <w:t>and</w:t>
      </w:r>
      <w:r w:rsidR="008B71AB">
        <w:rPr>
          <w:rFonts w:ascii="Book Antiqua" w:eastAsia="Book Antiqua" w:hAnsi="Book Antiqua" w:cs="Book Antiqua"/>
        </w:rPr>
        <w:t xml:space="preserve"> </w:t>
      </w:r>
      <w:r>
        <w:rPr>
          <w:rFonts w:ascii="Book Antiqua" w:eastAsia="Book Antiqua" w:hAnsi="Book Antiqua" w:cs="Book Antiqua"/>
        </w:rPr>
        <w:t>Wnt</w:t>
      </w:r>
      <w:r w:rsidR="008B71AB">
        <w:rPr>
          <w:rFonts w:ascii="Book Antiqua" w:eastAsia="Book Antiqua" w:hAnsi="Book Antiqua" w:cs="Book Antiqua"/>
        </w:rPr>
        <w:t xml:space="preserve"> </w:t>
      </w:r>
      <w:r>
        <w:rPr>
          <w:rFonts w:ascii="Book Antiqua" w:eastAsia="Book Antiqua" w:hAnsi="Book Antiqua" w:cs="Book Antiqua"/>
        </w:rPr>
        <w:t>signaling</w:t>
      </w:r>
      <w:r w:rsidR="008B71AB">
        <w:rPr>
          <w:rFonts w:ascii="Book Antiqua" w:eastAsia="Book Antiqua" w:hAnsi="Book Antiqua" w:cs="Book Antiqua"/>
        </w:rPr>
        <w:t xml:space="preserve"> </w:t>
      </w:r>
      <w:r>
        <w:rPr>
          <w:rFonts w:ascii="Book Antiqua" w:eastAsia="Book Antiqua" w:hAnsi="Book Antiqua" w:cs="Book Antiqua"/>
        </w:rPr>
        <w:t>pathway</w:t>
      </w:r>
      <w:r w:rsidR="008B71AB">
        <w:rPr>
          <w:rFonts w:ascii="Book Antiqua" w:eastAsia="Book Antiqua" w:hAnsi="Book Antiqua" w:cs="Book Antiqua"/>
        </w:rPr>
        <w:t xml:space="preserve"> </w:t>
      </w:r>
      <w:r>
        <w:rPr>
          <w:rFonts w:ascii="Book Antiqua" w:eastAsia="Book Antiqua" w:hAnsi="Book Antiqua" w:cs="Book Antiqua"/>
        </w:rPr>
        <w:t>activation</w:t>
      </w:r>
      <w:r w:rsidR="008B71AB">
        <w:rPr>
          <w:rFonts w:ascii="Book Antiqua" w:eastAsia="Book Antiqua" w:hAnsi="Book Antiqua" w:cs="Book Antiqua"/>
        </w:rPr>
        <w:t xml:space="preserve"> </w:t>
      </w:r>
      <w:r>
        <w:rPr>
          <w:rFonts w:ascii="Book Antiqua" w:eastAsia="Book Antiqua" w:hAnsi="Book Antiqua" w:cs="Book Antiqua"/>
        </w:rPr>
        <w:t>are</w:t>
      </w:r>
      <w:r w:rsidR="008B71AB">
        <w:rPr>
          <w:rFonts w:ascii="Book Antiqua" w:eastAsia="Book Antiqua" w:hAnsi="Book Antiqua" w:cs="Book Antiqua"/>
        </w:rPr>
        <w:t xml:space="preserve"> </w:t>
      </w:r>
      <w:r>
        <w:rPr>
          <w:rFonts w:ascii="Book Antiqua" w:eastAsia="Book Antiqua" w:hAnsi="Book Antiqua" w:cs="Book Antiqua"/>
        </w:rPr>
        <w:t>key</w:t>
      </w:r>
      <w:r w:rsidR="008B71AB">
        <w:rPr>
          <w:rFonts w:ascii="Book Antiqua" w:eastAsia="Book Antiqua" w:hAnsi="Book Antiqua" w:cs="Book Antiqua"/>
        </w:rPr>
        <w:t xml:space="preserve"> </w:t>
      </w:r>
      <w:r>
        <w:rPr>
          <w:rFonts w:ascii="Book Antiqua" w:eastAsia="Book Antiqua" w:hAnsi="Book Antiqua" w:cs="Book Antiqua"/>
        </w:rPr>
        <w:t>molecular</w:t>
      </w:r>
      <w:r w:rsidR="008B71AB">
        <w:rPr>
          <w:rFonts w:ascii="Book Antiqua" w:eastAsia="Book Antiqua" w:hAnsi="Book Antiqua" w:cs="Book Antiqua"/>
        </w:rPr>
        <w:t xml:space="preserve"> </w:t>
      </w:r>
      <w:r>
        <w:rPr>
          <w:rFonts w:ascii="Book Antiqua" w:eastAsia="Book Antiqua" w:hAnsi="Book Antiqua" w:cs="Book Antiqua"/>
        </w:rPr>
        <w:t>features.</w:t>
      </w:r>
      <w:r w:rsidR="008B71AB">
        <w:rPr>
          <w:rFonts w:ascii="Book Antiqua" w:eastAsia="Book Antiqua" w:hAnsi="Book Antiqua" w:cs="Book Antiqua"/>
        </w:rPr>
        <w:t xml:space="preserve"> </w:t>
      </w:r>
      <w:r>
        <w:rPr>
          <w:rFonts w:ascii="Book Antiqua" w:eastAsia="Book Antiqua" w:hAnsi="Book Antiqua" w:cs="Book Antiqua"/>
        </w:rPr>
        <w:t>Accurate</w:t>
      </w:r>
      <w:r w:rsidR="008B71AB">
        <w:rPr>
          <w:rFonts w:ascii="Book Antiqua" w:eastAsia="Book Antiqua" w:hAnsi="Book Antiqua" w:cs="Book Antiqua"/>
        </w:rPr>
        <w:t xml:space="preserve"> </w:t>
      </w:r>
      <w:r>
        <w:rPr>
          <w:rFonts w:ascii="Book Antiqua" w:eastAsia="Book Antiqua" w:hAnsi="Book Antiqua" w:cs="Book Antiqua"/>
        </w:rPr>
        <w:t>preoperative</w:t>
      </w:r>
      <w:r w:rsidR="008B71AB">
        <w:rPr>
          <w:rFonts w:ascii="Book Antiqua" w:eastAsia="Book Antiqua" w:hAnsi="Book Antiqua" w:cs="Book Antiqua"/>
        </w:rPr>
        <w:t xml:space="preserve"> </w:t>
      </w:r>
      <w:r>
        <w:rPr>
          <w:rFonts w:ascii="Book Antiqua" w:eastAsia="Book Antiqua" w:hAnsi="Book Antiqua" w:cs="Book Antiqua"/>
        </w:rPr>
        <w:t>diagnosis</w:t>
      </w:r>
      <w:r w:rsidR="008B71AB">
        <w:rPr>
          <w:rFonts w:ascii="Book Antiqua" w:eastAsia="Book Antiqua" w:hAnsi="Book Antiqua" w:cs="Book Antiqua"/>
        </w:rPr>
        <w:t xml:space="preserve"> </w:t>
      </w:r>
      <w:r>
        <w:rPr>
          <w:rFonts w:ascii="Book Antiqua" w:eastAsia="Book Antiqua" w:hAnsi="Book Antiqua" w:cs="Book Antiqua"/>
        </w:rPr>
        <w:t>relies</w:t>
      </w:r>
      <w:r w:rsidR="008B71AB">
        <w:rPr>
          <w:rFonts w:ascii="Book Antiqua" w:eastAsia="Book Antiqua" w:hAnsi="Book Antiqua" w:cs="Book Antiqua"/>
        </w:rPr>
        <w:t xml:space="preserve"> </w:t>
      </w:r>
      <w:r>
        <w:rPr>
          <w:rFonts w:ascii="Book Antiqua" w:eastAsia="Book Antiqua" w:hAnsi="Book Antiqua" w:cs="Book Antiqua"/>
        </w:rPr>
        <w:t>on</w:t>
      </w:r>
      <w:r w:rsidR="008B71AB">
        <w:rPr>
          <w:rFonts w:ascii="Book Antiqua" w:eastAsia="Book Antiqua" w:hAnsi="Book Antiqua" w:cs="Book Antiqua"/>
        </w:rPr>
        <w:t xml:space="preserve"> </w:t>
      </w:r>
      <w:r>
        <w:rPr>
          <w:rFonts w:ascii="Book Antiqua" w:eastAsia="Book Antiqua" w:hAnsi="Book Antiqua" w:cs="Book Antiqua"/>
        </w:rPr>
        <w:t>imaging</w:t>
      </w:r>
      <w:r w:rsidR="008B71AB">
        <w:rPr>
          <w:rFonts w:ascii="Book Antiqua" w:eastAsia="Book Antiqua" w:hAnsi="Book Antiqua" w:cs="Book Antiqua"/>
        </w:rPr>
        <w:t xml:space="preserve"> </w:t>
      </w:r>
      <w:r>
        <w:rPr>
          <w:rFonts w:ascii="Book Antiqua" w:eastAsia="Book Antiqua" w:hAnsi="Book Antiqua" w:cs="Book Antiqua"/>
        </w:rPr>
        <w:t>and</w:t>
      </w:r>
      <w:r w:rsidR="008B71AB">
        <w:rPr>
          <w:rFonts w:ascii="Book Antiqua" w:eastAsia="Book Antiqua" w:hAnsi="Book Antiqua" w:cs="Book Antiqua"/>
        </w:rPr>
        <w:t xml:space="preserve"> </w:t>
      </w:r>
      <w:r>
        <w:rPr>
          <w:rFonts w:ascii="Book Antiqua" w:eastAsia="Book Antiqua" w:hAnsi="Book Antiqua" w:cs="Book Antiqua"/>
        </w:rPr>
        <w:t>endoscopic</w:t>
      </w:r>
      <w:r w:rsidR="008B71AB">
        <w:rPr>
          <w:rFonts w:ascii="Book Antiqua" w:eastAsia="Book Antiqua" w:hAnsi="Book Antiqua" w:cs="Book Antiqua"/>
        </w:rPr>
        <w:t xml:space="preserve"> </w:t>
      </w:r>
      <w:r>
        <w:rPr>
          <w:rFonts w:ascii="Book Antiqua" w:eastAsia="Book Antiqua" w:hAnsi="Book Antiqua" w:cs="Book Antiqua"/>
        </w:rPr>
        <w:t>biopsies.</w:t>
      </w:r>
      <w:r w:rsidR="008B71AB">
        <w:rPr>
          <w:rFonts w:ascii="Book Antiqua" w:eastAsia="Book Antiqua" w:hAnsi="Book Antiqua" w:cs="Book Antiqua"/>
        </w:rPr>
        <w:t xml:space="preserve"> </w:t>
      </w:r>
      <w:r>
        <w:rPr>
          <w:rFonts w:ascii="Book Antiqua" w:eastAsia="Book Antiqua" w:hAnsi="Book Antiqua" w:cs="Book Antiqua"/>
        </w:rPr>
        <w:t>Surgical</w:t>
      </w:r>
      <w:r w:rsidR="008B71AB">
        <w:rPr>
          <w:rFonts w:ascii="Book Antiqua" w:eastAsia="Book Antiqua" w:hAnsi="Book Antiqua" w:cs="Book Antiqua"/>
        </w:rPr>
        <w:t xml:space="preserve"> </w:t>
      </w:r>
      <w:r>
        <w:rPr>
          <w:rFonts w:ascii="Book Antiqua" w:eastAsia="Book Antiqua" w:hAnsi="Book Antiqua" w:cs="Book Antiqua"/>
        </w:rPr>
        <w:t>resection</w:t>
      </w:r>
      <w:r w:rsidR="008B71AB">
        <w:rPr>
          <w:rFonts w:ascii="Book Antiqua" w:eastAsia="Book Antiqua" w:hAnsi="Book Antiqua" w:cs="Book Antiqua"/>
        </w:rPr>
        <w:t xml:space="preserve"> </w:t>
      </w:r>
      <w:r>
        <w:rPr>
          <w:rFonts w:ascii="Book Antiqua" w:eastAsia="Book Antiqua" w:hAnsi="Book Antiqua" w:cs="Book Antiqua"/>
        </w:rPr>
        <w:t>is</w:t>
      </w:r>
      <w:r w:rsidR="008B71AB">
        <w:rPr>
          <w:rFonts w:ascii="Book Antiqua" w:eastAsia="Book Antiqua" w:hAnsi="Book Antiqua" w:cs="Book Antiqua"/>
        </w:rPr>
        <w:t xml:space="preserve"> </w:t>
      </w:r>
      <w:r>
        <w:rPr>
          <w:rFonts w:ascii="Book Antiqua" w:eastAsia="Book Antiqua" w:hAnsi="Book Antiqua" w:cs="Book Antiqua"/>
        </w:rPr>
        <w:t>the</w:t>
      </w:r>
      <w:r w:rsidR="008B71AB">
        <w:rPr>
          <w:rFonts w:ascii="Book Antiqua" w:eastAsia="Book Antiqua" w:hAnsi="Book Antiqua" w:cs="Book Antiqua"/>
        </w:rPr>
        <w:t xml:space="preserve"> </w:t>
      </w:r>
      <w:r>
        <w:rPr>
          <w:rFonts w:ascii="Book Antiqua" w:eastAsia="Book Antiqua" w:hAnsi="Book Antiqua" w:cs="Book Antiqua"/>
        </w:rPr>
        <w:t>main</w:t>
      </w:r>
      <w:r w:rsidR="008B71AB">
        <w:rPr>
          <w:rFonts w:ascii="Book Antiqua" w:eastAsia="Book Antiqua" w:hAnsi="Book Antiqua" w:cs="Book Antiqua"/>
        </w:rPr>
        <w:t xml:space="preserve"> </w:t>
      </w:r>
      <w:r>
        <w:rPr>
          <w:rFonts w:ascii="Book Antiqua" w:eastAsia="Book Antiqua" w:hAnsi="Book Antiqua" w:cs="Book Antiqua"/>
        </w:rPr>
        <w:t>treatment,</w:t>
      </w:r>
      <w:r w:rsidR="008B71AB">
        <w:rPr>
          <w:rFonts w:ascii="Book Antiqua" w:eastAsia="Book Antiqua" w:hAnsi="Book Antiqua" w:cs="Book Antiqua"/>
        </w:rPr>
        <w:t xml:space="preserve"> </w:t>
      </w:r>
      <w:r>
        <w:rPr>
          <w:rFonts w:ascii="Book Antiqua" w:eastAsia="Book Antiqua" w:hAnsi="Book Antiqua" w:cs="Book Antiqua"/>
        </w:rPr>
        <w:t>and</w:t>
      </w:r>
      <w:r w:rsidR="008B71AB">
        <w:rPr>
          <w:rFonts w:ascii="Book Antiqua" w:eastAsia="Book Antiqua" w:hAnsi="Book Antiqua" w:cs="Book Antiqua"/>
        </w:rPr>
        <w:t xml:space="preserve"> </w:t>
      </w:r>
      <w:r>
        <w:rPr>
          <w:rFonts w:ascii="Book Antiqua" w:eastAsia="Book Antiqua" w:hAnsi="Book Antiqua" w:cs="Book Antiqua"/>
        </w:rPr>
        <w:t>prognostic</w:t>
      </w:r>
      <w:r w:rsidR="008B71AB">
        <w:rPr>
          <w:rFonts w:ascii="Book Antiqua" w:eastAsia="Book Antiqua" w:hAnsi="Book Antiqua" w:cs="Book Antiqua"/>
        </w:rPr>
        <w:t xml:space="preserve"> </w:t>
      </w:r>
      <w:r>
        <w:rPr>
          <w:rFonts w:ascii="Book Antiqua" w:eastAsia="Book Antiqua" w:hAnsi="Book Antiqua" w:cs="Book Antiqua"/>
        </w:rPr>
        <w:t>models</w:t>
      </w:r>
      <w:r w:rsidR="008B71AB">
        <w:rPr>
          <w:rFonts w:ascii="Book Antiqua" w:eastAsia="Book Antiqua" w:hAnsi="Book Antiqua" w:cs="Book Antiqua"/>
        </w:rPr>
        <w:t xml:space="preserve"> </w:t>
      </w:r>
      <w:r>
        <w:rPr>
          <w:rFonts w:ascii="Book Antiqua" w:eastAsia="Book Antiqua" w:hAnsi="Book Antiqua" w:cs="Book Antiqua"/>
        </w:rPr>
        <w:t>like</w:t>
      </w:r>
      <w:r w:rsidR="008B71AB">
        <w:rPr>
          <w:rFonts w:ascii="Book Antiqua" w:eastAsia="Book Antiqua" w:hAnsi="Book Antiqua" w:cs="Book Antiqua"/>
        </w:rPr>
        <w:t xml:space="preserve"> </w:t>
      </w:r>
      <w:r>
        <w:rPr>
          <w:rFonts w:ascii="Book Antiqua" w:eastAsia="Book Antiqua" w:hAnsi="Book Antiqua" w:cs="Book Antiqua"/>
        </w:rPr>
        <w:t>Fudan</w:t>
      </w:r>
      <w:r w:rsidR="008B71AB">
        <w:rPr>
          <w:rFonts w:ascii="Book Antiqua" w:eastAsia="Book Antiqua" w:hAnsi="Book Antiqua" w:cs="Book Antiqua"/>
        </w:rPr>
        <w:t xml:space="preserve"> </w:t>
      </w:r>
      <w:r>
        <w:rPr>
          <w:rFonts w:ascii="Book Antiqua" w:eastAsia="Book Antiqua" w:hAnsi="Book Antiqua" w:cs="Book Antiqua"/>
        </w:rPr>
        <w:t>Prognostic</w:t>
      </w:r>
      <w:r w:rsidR="008B71AB">
        <w:rPr>
          <w:rFonts w:ascii="Book Antiqua" w:eastAsia="Book Antiqua" w:hAnsi="Book Antiqua" w:cs="Book Antiqua"/>
        </w:rPr>
        <w:t xml:space="preserve"> </w:t>
      </w:r>
      <w:r>
        <w:rPr>
          <w:rFonts w:ascii="Book Antiqua" w:eastAsia="Book Antiqua" w:hAnsi="Book Antiqua" w:cs="Book Antiqua"/>
        </w:rPr>
        <w:t>Index</w:t>
      </w:r>
      <w:r w:rsidR="008B71AB">
        <w:rPr>
          <w:rFonts w:ascii="Book Antiqua" w:eastAsia="Book Antiqua" w:hAnsi="Book Antiqua" w:cs="Book Antiqua"/>
        </w:rPr>
        <w:t xml:space="preserve"> </w:t>
      </w:r>
      <w:r>
        <w:rPr>
          <w:rFonts w:ascii="Book Antiqua" w:eastAsia="Book Antiqua" w:hAnsi="Book Antiqua" w:cs="Book Antiqua"/>
        </w:rPr>
        <w:t>aid</w:t>
      </w:r>
      <w:r w:rsidR="008B71AB">
        <w:rPr>
          <w:rFonts w:ascii="Book Antiqua" w:eastAsia="Book Antiqua" w:hAnsi="Book Antiqua" w:cs="Book Antiqua"/>
        </w:rPr>
        <w:t xml:space="preserve"> </w:t>
      </w:r>
      <w:r>
        <w:rPr>
          <w:rFonts w:ascii="Book Antiqua" w:eastAsia="Book Antiqua" w:hAnsi="Book Antiqua" w:cs="Book Antiqua"/>
        </w:rPr>
        <w:t>in</w:t>
      </w:r>
      <w:r w:rsidR="008B71AB">
        <w:rPr>
          <w:rFonts w:ascii="Book Antiqua" w:eastAsia="Book Antiqua" w:hAnsi="Book Antiqua" w:cs="Book Antiqua"/>
        </w:rPr>
        <w:t xml:space="preserve"> </w:t>
      </w:r>
      <w:r>
        <w:rPr>
          <w:rFonts w:ascii="Book Antiqua" w:eastAsia="Book Antiqua" w:hAnsi="Book Antiqua" w:cs="Book Antiqua"/>
        </w:rPr>
        <w:t>prognosis</w:t>
      </w:r>
      <w:r w:rsidR="008B71AB">
        <w:rPr>
          <w:rFonts w:ascii="Book Antiqua" w:eastAsia="Book Antiqua" w:hAnsi="Book Antiqua" w:cs="Book Antiqua"/>
        </w:rPr>
        <w:t xml:space="preserve"> </w:t>
      </w:r>
      <w:r>
        <w:rPr>
          <w:rFonts w:ascii="Book Antiqua" w:eastAsia="Book Antiqua" w:hAnsi="Book Antiqua" w:cs="Book Antiqua"/>
        </w:rPr>
        <w:t>assessment.</w:t>
      </w:r>
      <w:r w:rsidR="008B71AB">
        <w:rPr>
          <w:rFonts w:ascii="Book Antiqua" w:eastAsia="Book Antiqua" w:hAnsi="Book Antiqua" w:cs="Book Antiqua"/>
        </w:rPr>
        <w:t xml:space="preserve"> </w:t>
      </w:r>
      <w:r>
        <w:rPr>
          <w:rFonts w:ascii="Book Antiqua" w:eastAsia="Book Antiqua" w:hAnsi="Book Antiqua" w:cs="Book Antiqua"/>
        </w:rPr>
        <w:t>Challenges</w:t>
      </w:r>
      <w:r w:rsidR="008B71AB">
        <w:rPr>
          <w:rFonts w:ascii="Book Antiqua" w:eastAsia="Book Antiqua" w:hAnsi="Book Antiqua" w:cs="Book Antiqua"/>
        </w:rPr>
        <w:t xml:space="preserve"> </w:t>
      </w:r>
      <w:r>
        <w:rPr>
          <w:rFonts w:ascii="Book Antiqua" w:eastAsia="Book Antiqua" w:hAnsi="Book Antiqua" w:cs="Book Antiqua"/>
        </w:rPr>
        <w:t>in</w:t>
      </w:r>
      <w:r w:rsidR="008B71AB">
        <w:rPr>
          <w:rFonts w:ascii="Book Antiqua" w:eastAsia="Book Antiqua" w:hAnsi="Book Antiqua" w:cs="Book Antiqua"/>
        </w:rPr>
        <w:t xml:space="preserve"> </w:t>
      </w:r>
      <w:r>
        <w:rPr>
          <w:rFonts w:ascii="Book Antiqua" w:eastAsia="Book Antiqua" w:hAnsi="Book Antiqua" w:cs="Book Antiqua"/>
        </w:rPr>
        <w:t>understanding</w:t>
      </w:r>
      <w:r w:rsidR="008B71AB">
        <w:rPr>
          <w:rFonts w:ascii="Book Antiqua" w:eastAsia="Book Antiqua" w:hAnsi="Book Antiqua" w:cs="Book Antiqua"/>
        </w:rPr>
        <w:t xml:space="preserve"> </w:t>
      </w:r>
      <w:r>
        <w:rPr>
          <w:rFonts w:ascii="Book Antiqua" w:eastAsia="Book Antiqua" w:hAnsi="Book Antiqua" w:cs="Book Antiqua"/>
        </w:rPr>
        <w:t>its</w:t>
      </w:r>
      <w:r w:rsidR="008B71AB">
        <w:rPr>
          <w:rFonts w:ascii="Book Antiqua" w:eastAsia="Book Antiqua" w:hAnsi="Book Antiqua" w:cs="Book Antiqua"/>
        </w:rPr>
        <w:t xml:space="preserve"> </w:t>
      </w:r>
      <w:r>
        <w:rPr>
          <w:rFonts w:ascii="Book Antiqua" w:eastAsia="Book Antiqua" w:hAnsi="Book Antiqua" w:cs="Book Antiqua"/>
        </w:rPr>
        <w:t>etiology,</w:t>
      </w:r>
      <w:r w:rsidR="008B71AB">
        <w:rPr>
          <w:rFonts w:ascii="Book Antiqua" w:eastAsia="Book Antiqua" w:hAnsi="Book Antiqua" w:cs="Book Antiqua"/>
        </w:rPr>
        <w:t xml:space="preserve"> </w:t>
      </w:r>
      <w:r>
        <w:rPr>
          <w:rFonts w:ascii="Book Antiqua" w:eastAsia="Book Antiqua" w:hAnsi="Book Antiqua" w:cs="Book Antiqua"/>
        </w:rPr>
        <w:t>establishing</w:t>
      </w:r>
      <w:r w:rsidR="008B71AB">
        <w:rPr>
          <w:rFonts w:ascii="Book Antiqua" w:eastAsia="Book Antiqua" w:hAnsi="Book Antiqua" w:cs="Book Antiqua"/>
        </w:rPr>
        <w:t xml:space="preserve"> </w:t>
      </w:r>
      <w:r>
        <w:rPr>
          <w:rFonts w:ascii="Book Antiqua" w:eastAsia="Book Antiqua" w:hAnsi="Book Antiqua" w:cs="Book Antiqua"/>
        </w:rPr>
        <w:t>treatments</w:t>
      </w:r>
      <w:r w:rsidR="008B71AB">
        <w:rPr>
          <w:rFonts w:ascii="Book Antiqua" w:eastAsia="Book Antiqua" w:hAnsi="Book Antiqua" w:cs="Book Antiqua"/>
        </w:rPr>
        <w:t xml:space="preserve"> </w:t>
      </w:r>
      <w:r>
        <w:rPr>
          <w:rFonts w:ascii="Book Antiqua" w:eastAsia="Book Antiqua" w:hAnsi="Book Antiqua" w:cs="Book Antiqua"/>
        </w:rPr>
        <w:t>for</w:t>
      </w:r>
      <w:r w:rsidR="008B71AB">
        <w:rPr>
          <w:rFonts w:ascii="Book Antiqua" w:eastAsia="Book Antiqua" w:hAnsi="Book Antiqua" w:cs="Book Antiqua"/>
        </w:rPr>
        <w:t xml:space="preserve"> </w:t>
      </w:r>
      <w:r>
        <w:rPr>
          <w:rFonts w:ascii="Book Antiqua" w:eastAsia="Book Antiqua" w:hAnsi="Book Antiqua" w:cs="Book Antiqua"/>
        </w:rPr>
        <w:t>unresectable/metastatic</w:t>
      </w:r>
      <w:r w:rsidR="008B71AB">
        <w:rPr>
          <w:rFonts w:ascii="Book Antiqua" w:eastAsia="Book Antiqua" w:hAnsi="Book Antiqua" w:cs="Book Antiqua"/>
        </w:rPr>
        <w:t xml:space="preserve"> </w:t>
      </w:r>
      <w:r>
        <w:rPr>
          <w:rFonts w:ascii="Book Antiqua" w:eastAsia="Book Antiqua" w:hAnsi="Book Antiqua" w:cs="Book Antiqua"/>
        </w:rPr>
        <w:t>disease,</w:t>
      </w:r>
      <w:r w:rsidR="008B71AB">
        <w:rPr>
          <w:rFonts w:ascii="Book Antiqua" w:eastAsia="Book Antiqua" w:hAnsi="Book Antiqua" w:cs="Book Antiqua"/>
        </w:rPr>
        <w:t xml:space="preserve"> </w:t>
      </w:r>
      <w:r>
        <w:rPr>
          <w:rFonts w:ascii="Book Antiqua" w:eastAsia="Book Antiqua" w:hAnsi="Book Antiqua" w:cs="Book Antiqua"/>
        </w:rPr>
        <w:t>and</w:t>
      </w:r>
      <w:r w:rsidR="008B71AB">
        <w:rPr>
          <w:rFonts w:ascii="Book Antiqua" w:eastAsia="Book Antiqua" w:hAnsi="Book Antiqua" w:cs="Book Antiqua"/>
        </w:rPr>
        <w:t xml:space="preserve"> </w:t>
      </w:r>
      <w:r>
        <w:rPr>
          <w:rFonts w:ascii="Book Antiqua" w:eastAsia="Book Antiqua" w:hAnsi="Book Antiqua" w:cs="Book Antiqua"/>
        </w:rPr>
        <w:t>developing</w:t>
      </w:r>
      <w:r w:rsidR="008B71AB">
        <w:rPr>
          <w:rFonts w:ascii="Book Antiqua" w:eastAsia="Book Antiqua" w:hAnsi="Book Antiqua" w:cs="Book Antiqua"/>
        </w:rPr>
        <w:t xml:space="preserve"> </w:t>
      </w:r>
      <w:r>
        <w:rPr>
          <w:rFonts w:ascii="Book Antiqua" w:eastAsia="Book Antiqua" w:hAnsi="Book Antiqua" w:cs="Book Antiqua"/>
        </w:rPr>
        <w:t>a</w:t>
      </w:r>
      <w:r w:rsidR="008B71AB">
        <w:rPr>
          <w:rFonts w:ascii="Book Antiqua" w:eastAsia="Book Antiqua" w:hAnsi="Book Antiqua" w:cs="Book Antiqua"/>
        </w:rPr>
        <w:t xml:space="preserve"> </w:t>
      </w:r>
      <w:r>
        <w:rPr>
          <w:rFonts w:ascii="Book Antiqua" w:eastAsia="Book Antiqua" w:hAnsi="Book Antiqua" w:cs="Book Antiqua"/>
        </w:rPr>
        <w:t>standardized</w:t>
      </w:r>
      <w:r w:rsidR="008B71AB">
        <w:rPr>
          <w:rFonts w:ascii="Book Antiqua" w:eastAsia="Book Antiqua" w:hAnsi="Book Antiqua" w:cs="Book Antiqua"/>
        </w:rPr>
        <w:t xml:space="preserve"> </w:t>
      </w:r>
      <w:r>
        <w:rPr>
          <w:rFonts w:ascii="Book Antiqua" w:eastAsia="Book Antiqua" w:hAnsi="Book Antiqua" w:cs="Book Antiqua"/>
        </w:rPr>
        <w:t>grading</w:t>
      </w:r>
      <w:r w:rsidR="008B71AB">
        <w:rPr>
          <w:rFonts w:ascii="Book Antiqua" w:eastAsia="Book Antiqua" w:hAnsi="Book Antiqua" w:cs="Book Antiqua"/>
        </w:rPr>
        <w:t xml:space="preserve"> </w:t>
      </w:r>
      <w:r>
        <w:rPr>
          <w:rFonts w:ascii="Book Antiqua" w:eastAsia="Book Antiqua" w:hAnsi="Book Antiqua" w:cs="Book Antiqua"/>
        </w:rPr>
        <w:t>system</w:t>
      </w:r>
      <w:r w:rsidR="008B71AB">
        <w:rPr>
          <w:rFonts w:ascii="Book Antiqua" w:eastAsia="Book Antiqua" w:hAnsi="Book Antiqua" w:cs="Book Antiqua"/>
        </w:rPr>
        <w:t xml:space="preserve"> </w:t>
      </w:r>
      <w:r>
        <w:rPr>
          <w:rFonts w:ascii="Book Antiqua" w:eastAsia="Book Antiqua" w:hAnsi="Book Antiqua" w:cs="Book Antiqua"/>
        </w:rPr>
        <w:t>persist.</w:t>
      </w:r>
      <w:r w:rsidR="008B71AB">
        <w:rPr>
          <w:rFonts w:ascii="Book Antiqua" w:eastAsia="Book Antiqua" w:hAnsi="Book Antiqua" w:cs="Book Antiqua"/>
        </w:rPr>
        <w:t xml:space="preserve"> </w:t>
      </w:r>
      <w:r>
        <w:rPr>
          <w:rFonts w:ascii="Book Antiqua" w:eastAsia="Book Antiqua" w:hAnsi="Book Antiqua" w:cs="Book Antiqua"/>
        </w:rPr>
        <w:t>This</w:t>
      </w:r>
      <w:r w:rsidR="008B71AB">
        <w:rPr>
          <w:rFonts w:ascii="Book Antiqua" w:eastAsia="Book Antiqua" w:hAnsi="Book Antiqua" w:cs="Book Antiqua"/>
        </w:rPr>
        <w:t xml:space="preserve"> </w:t>
      </w:r>
      <w:r>
        <w:rPr>
          <w:rFonts w:ascii="Book Antiqua" w:eastAsia="Book Antiqua" w:hAnsi="Book Antiqua" w:cs="Book Antiqua"/>
        </w:rPr>
        <w:t>comprehensive</w:t>
      </w:r>
      <w:r w:rsidR="008B71AB">
        <w:rPr>
          <w:rFonts w:ascii="Book Antiqua" w:eastAsia="Book Antiqua" w:hAnsi="Book Antiqua" w:cs="Book Antiqua"/>
        </w:rPr>
        <w:t xml:space="preserve"> </w:t>
      </w:r>
      <w:r>
        <w:rPr>
          <w:rFonts w:ascii="Book Antiqua" w:eastAsia="Book Antiqua" w:hAnsi="Book Antiqua" w:cs="Book Antiqua"/>
        </w:rPr>
        <w:t>review</w:t>
      </w:r>
      <w:r w:rsidR="008B71AB">
        <w:rPr>
          <w:rFonts w:ascii="Book Antiqua" w:eastAsia="Book Antiqua" w:hAnsi="Book Antiqua" w:cs="Book Antiqua"/>
        </w:rPr>
        <w:t xml:space="preserve"> </w:t>
      </w:r>
      <w:r>
        <w:rPr>
          <w:rFonts w:ascii="Book Antiqua" w:eastAsia="Book Antiqua" w:hAnsi="Book Antiqua" w:cs="Book Antiqua"/>
        </w:rPr>
        <w:t>aims</w:t>
      </w:r>
      <w:r w:rsidR="008B71AB">
        <w:rPr>
          <w:rFonts w:ascii="Book Antiqua" w:eastAsia="Book Antiqua" w:hAnsi="Book Antiqua" w:cs="Book Antiqua"/>
        </w:rPr>
        <w:t xml:space="preserve"> </w:t>
      </w:r>
      <w:r>
        <w:rPr>
          <w:rFonts w:ascii="Book Antiqua" w:eastAsia="Book Antiqua" w:hAnsi="Book Antiqua" w:cs="Book Antiqua"/>
        </w:rPr>
        <w:t>to</w:t>
      </w:r>
      <w:r w:rsidR="008B71AB">
        <w:rPr>
          <w:rFonts w:ascii="Book Antiqua" w:eastAsia="Book Antiqua" w:hAnsi="Book Antiqua" w:cs="Book Antiqua"/>
        </w:rPr>
        <w:t xml:space="preserve"> </w:t>
      </w:r>
      <w:r>
        <w:rPr>
          <w:rFonts w:ascii="Book Antiqua" w:eastAsia="Book Antiqua" w:hAnsi="Book Antiqua" w:cs="Book Antiqua"/>
        </w:rPr>
        <w:t>consolidate</w:t>
      </w:r>
      <w:r w:rsidR="008B71AB">
        <w:rPr>
          <w:rFonts w:ascii="Book Antiqua" w:eastAsia="Book Antiqua" w:hAnsi="Book Antiqua" w:cs="Book Antiqua"/>
        </w:rPr>
        <w:t xml:space="preserve"> </w:t>
      </w:r>
      <w:r>
        <w:rPr>
          <w:rFonts w:ascii="Book Antiqua" w:eastAsia="Book Antiqua" w:hAnsi="Book Antiqua" w:cs="Book Antiqua"/>
        </w:rPr>
        <w:t>current</w:t>
      </w:r>
      <w:r w:rsidR="008B71AB">
        <w:rPr>
          <w:rFonts w:ascii="Book Antiqua" w:eastAsia="Book Antiqua" w:hAnsi="Book Antiqua" w:cs="Book Antiqua"/>
        </w:rPr>
        <w:t xml:space="preserve"> </w:t>
      </w:r>
      <w:r>
        <w:rPr>
          <w:rFonts w:ascii="Book Antiqua" w:eastAsia="Book Antiqua" w:hAnsi="Book Antiqua" w:cs="Book Antiqua"/>
        </w:rPr>
        <w:t>knowledge</w:t>
      </w:r>
      <w:r w:rsidR="008B71AB">
        <w:rPr>
          <w:rFonts w:ascii="Book Antiqua" w:eastAsia="Book Antiqua" w:hAnsi="Book Antiqua" w:cs="Book Antiqua"/>
        </w:rPr>
        <w:t xml:space="preserve"> </w:t>
      </w:r>
      <w:r>
        <w:rPr>
          <w:rFonts w:ascii="Book Antiqua" w:eastAsia="Book Antiqua" w:hAnsi="Book Antiqua" w:cs="Book Antiqua"/>
        </w:rPr>
        <w:t>on</w:t>
      </w:r>
      <w:r w:rsidR="008B71AB">
        <w:rPr>
          <w:rFonts w:ascii="Book Antiqua" w:eastAsia="Book Antiqua" w:hAnsi="Book Antiqua" w:cs="Book Antiqua"/>
        </w:rPr>
        <w:t xml:space="preserve"> </w:t>
      </w:r>
      <w:r>
        <w:rPr>
          <w:rFonts w:ascii="Book Antiqua" w:eastAsia="Book Antiqua" w:hAnsi="Book Antiqua" w:cs="Book Antiqua"/>
        </w:rPr>
        <w:lastRenderedPageBreak/>
        <w:t>epidemiology,</w:t>
      </w:r>
      <w:r w:rsidR="008B71AB">
        <w:rPr>
          <w:rFonts w:ascii="Book Antiqua" w:eastAsia="Book Antiqua" w:hAnsi="Book Antiqua" w:cs="Book Antiqua"/>
        </w:rPr>
        <w:t xml:space="preserve"> </w:t>
      </w:r>
      <w:r>
        <w:rPr>
          <w:rFonts w:ascii="Book Antiqua" w:eastAsia="Book Antiqua" w:hAnsi="Book Antiqua" w:cs="Book Antiqua"/>
        </w:rPr>
        <w:t>clinical</w:t>
      </w:r>
      <w:r w:rsidR="008B71AB">
        <w:rPr>
          <w:rFonts w:ascii="Book Antiqua" w:eastAsia="Book Antiqua" w:hAnsi="Book Antiqua" w:cs="Book Antiqua"/>
        </w:rPr>
        <w:t xml:space="preserve"> </w:t>
      </w:r>
      <w:r>
        <w:rPr>
          <w:rFonts w:ascii="Book Antiqua" w:eastAsia="Book Antiqua" w:hAnsi="Book Antiqua" w:cs="Book Antiqua"/>
        </w:rPr>
        <w:t>presentation,</w:t>
      </w:r>
      <w:r w:rsidR="008B71AB">
        <w:rPr>
          <w:rFonts w:ascii="Book Antiqua" w:eastAsia="Book Antiqua" w:hAnsi="Book Antiqua" w:cs="Book Antiqua"/>
        </w:rPr>
        <w:t xml:space="preserve"> </w:t>
      </w:r>
      <w:r>
        <w:rPr>
          <w:rFonts w:ascii="Book Antiqua" w:eastAsia="Book Antiqua" w:hAnsi="Book Antiqua" w:cs="Book Antiqua"/>
        </w:rPr>
        <w:t>pathology,</w:t>
      </w:r>
      <w:r w:rsidR="008B71AB">
        <w:rPr>
          <w:rFonts w:ascii="Book Antiqua" w:eastAsia="Book Antiqua" w:hAnsi="Book Antiqua" w:cs="Book Antiqua"/>
        </w:rPr>
        <w:t xml:space="preserve"> </w:t>
      </w:r>
      <w:r>
        <w:rPr>
          <w:rFonts w:ascii="Book Antiqua" w:eastAsia="Book Antiqua" w:hAnsi="Book Antiqua" w:cs="Book Antiqua"/>
        </w:rPr>
        <w:t>molecular</w:t>
      </w:r>
      <w:r w:rsidR="008B71AB">
        <w:rPr>
          <w:rFonts w:ascii="Book Antiqua" w:eastAsia="Book Antiqua" w:hAnsi="Book Antiqua" w:cs="Book Antiqua"/>
        </w:rPr>
        <w:t xml:space="preserve"> </w:t>
      </w:r>
      <w:r>
        <w:rPr>
          <w:rFonts w:ascii="Book Antiqua" w:eastAsia="Book Antiqua" w:hAnsi="Book Antiqua" w:cs="Book Antiqua"/>
        </w:rPr>
        <w:t>features,</w:t>
      </w:r>
      <w:r w:rsidR="008B71AB">
        <w:rPr>
          <w:rFonts w:ascii="Book Antiqua" w:eastAsia="Book Antiqua" w:hAnsi="Book Antiqua" w:cs="Book Antiqua"/>
        </w:rPr>
        <w:t xml:space="preserve"> </w:t>
      </w:r>
      <w:r>
        <w:rPr>
          <w:rFonts w:ascii="Book Antiqua" w:eastAsia="Book Antiqua" w:hAnsi="Book Antiqua" w:cs="Book Antiqua"/>
        </w:rPr>
        <w:t>and</w:t>
      </w:r>
      <w:r w:rsidR="008B71AB">
        <w:rPr>
          <w:rFonts w:ascii="Book Antiqua" w:eastAsia="Book Antiqua" w:hAnsi="Book Antiqua" w:cs="Book Antiqua"/>
        </w:rPr>
        <w:t xml:space="preserve"> </w:t>
      </w:r>
      <w:r>
        <w:rPr>
          <w:rFonts w:ascii="Book Antiqua" w:eastAsia="Book Antiqua" w:hAnsi="Book Antiqua" w:cs="Book Antiqua"/>
        </w:rPr>
        <w:t>treatment</w:t>
      </w:r>
      <w:r w:rsidR="008B71AB">
        <w:rPr>
          <w:rFonts w:ascii="Book Antiqua" w:eastAsia="Book Antiqua" w:hAnsi="Book Antiqua" w:cs="Book Antiqua"/>
        </w:rPr>
        <w:t xml:space="preserve"> </w:t>
      </w:r>
      <w:r>
        <w:rPr>
          <w:rFonts w:ascii="Book Antiqua" w:eastAsia="Book Antiqua" w:hAnsi="Book Antiqua" w:cs="Book Antiqua"/>
        </w:rPr>
        <w:t>options</w:t>
      </w:r>
      <w:r w:rsidR="008B71AB">
        <w:rPr>
          <w:rFonts w:ascii="Book Antiqua" w:eastAsia="Book Antiqua" w:hAnsi="Book Antiqua" w:cs="Book Antiqua"/>
        </w:rPr>
        <w:t xml:space="preserve"> </w:t>
      </w:r>
      <w:r>
        <w:rPr>
          <w:rFonts w:ascii="Book Antiqua" w:eastAsia="Book Antiqua" w:hAnsi="Book Antiqua" w:cs="Book Antiqua"/>
        </w:rPr>
        <w:t>for</w:t>
      </w:r>
      <w:r w:rsidR="008B71AB">
        <w:rPr>
          <w:rFonts w:ascii="Book Antiqua" w:eastAsia="Book Antiqua" w:hAnsi="Book Antiqua" w:cs="Book Antiqua"/>
        </w:rPr>
        <w:t xml:space="preserve"> </w:t>
      </w:r>
      <w:r>
        <w:rPr>
          <w:rFonts w:ascii="Book Antiqua" w:eastAsia="Book Antiqua" w:hAnsi="Book Antiqua" w:cs="Book Antiqua"/>
        </w:rPr>
        <w:t>SPTP.</w:t>
      </w:r>
    </w:p>
    <w:bookmarkEnd w:id="424"/>
    <w:bookmarkEnd w:id="425"/>
    <w:p w14:paraId="1E4E231B" w14:textId="77777777" w:rsidR="00A77B3E" w:rsidRDefault="00A77B3E">
      <w:pPr>
        <w:spacing w:line="360" w:lineRule="auto"/>
        <w:jc w:val="both"/>
      </w:pPr>
    </w:p>
    <w:p w14:paraId="36A57F94"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32226CCC" w14:textId="56C62F9A" w:rsidR="003273A2" w:rsidRPr="003273A2" w:rsidRDefault="003273A2" w:rsidP="003273A2">
      <w:pPr>
        <w:spacing w:line="360" w:lineRule="auto"/>
        <w:jc w:val="both"/>
        <w:rPr>
          <w:rFonts w:ascii="Book Antiqua" w:eastAsia="Book Antiqua" w:hAnsi="Book Antiqua" w:cs="Book Antiqua"/>
          <w:color w:val="000000"/>
        </w:rPr>
      </w:pPr>
      <w:r w:rsidRPr="003273A2">
        <w:rPr>
          <w:rFonts w:ascii="Book Antiqua" w:eastAsia="Book Antiqua" w:hAnsi="Book Antiqua" w:cs="Book Antiqua"/>
          <w:color w:val="000000"/>
        </w:rPr>
        <w:t>Solid pseudopapillary tumor of the pancreas (SPTP), also known as solid pseudopapillary neoplasm (SPN) or solid pseudopapillary epithelial neoplasm (SPEN)</w:t>
      </w:r>
      <w:r w:rsidRPr="003273A2">
        <w:rPr>
          <w:rFonts w:ascii="Book Antiqua" w:eastAsia="Book Antiqua" w:hAnsi="Book Antiqua" w:cs="Book Antiqua"/>
          <w:color w:val="000000"/>
          <w:vertAlign w:val="superscript"/>
        </w:rPr>
        <w:t>[1]</w:t>
      </w:r>
      <w:r w:rsidRPr="003273A2">
        <w:rPr>
          <w:rFonts w:ascii="Book Antiqua" w:eastAsia="Book Antiqua" w:hAnsi="Book Antiqua" w:cs="Book Antiqua"/>
          <w:color w:val="000000"/>
        </w:rPr>
        <w:t>, is a rare, low-grade malignant neoplasm that primarily affects young females</w:t>
      </w:r>
      <w:r w:rsidRPr="003273A2">
        <w:rPr>
          <w:rFonts w:ascii="Book Antiqua" w:eastAsia="Book Antiqua" w:hAnsi="Book Antiqua" w:cs="Book Antiqua"/>
          <w:color w:val="000000"/>
          <w:vertAlign w:val="superscript"/>
        </w:rPr>
        <w:t>[2,3]</w:t>
      </w:r>
      <w:r w:rsidRPr="003273A2">
        <w:rPr>
          <w:rFonts w:ascii="Book Antiqua" w:eastAsia="Book Antiqua" w:hAnsi="Book Antiqua" w:cs="Book Antiqua"/>
          <w:color w:val="000000"/>
        </w:rPr>
        <w:t>. Initially described by Frantz in 1959 as “papillary cystic tumors of the pancreas”</w:t>
      </w:r>
      <w:r w:rsidRPr="003273A2">
        <w:rPr>
          <w:rFonts w:ascii="Book Antiqua" w:eastAsia="Book Antiqua" w:hAnsi="Book Antiqua" w:cs="Book Antiqua"/>
          <w:color w:val="000000"/>
          <w:vertAlign w:val="superscript"/>
        </w:rPr>
        <w:t>[4]</w:t>
      </w:r>
      <w:r w:rsidRPr="003273A2">
        <w:rPr>
          <w:rFonts w:ascii="Book Antiqua" w:eastAsia="Book Antiqua" w:hAnsi="Book Antiqua" w:cs="Book Antiqua"/>
          <w:color w:val="000000"/>
        </w:rPr>
        <w:t>, the World Health Organization (WHO) later adopted the term “SPTP” in 1996 to better reflect the tumor’s histological characteristics</w:t>
      </w:r>
      <w:r w:rsidRPr="003273A2">
        <w:rPr>
          <w:rFonts w:ascii="Book Antiqua" w:eastAsia="Book Antiqua" w:hAnsi="Book Antiqua" w:cs="Book Antiqua"/>
          <w:color w:val="000000"/>
          <w:vertAlign w:val="superscript"/>
        </w:rPr>
        <w:t>[5]</w:t>
      </w:r>
      <w:r w:rsidRPr="003273A2">
        <w:rPr>
          <w:rFonts w:ascii="Book Antiqua" w:eastAsia="Book Antiqua" w:hAnsi="Book Antiqua" w:cs="Book Antiqua"/>
          <w:color w:val="000000"/>
        </w:rPr>
        <w:t>. SPTP has limited malignant potential, and typically results in localized disease. Most cases are asymptomatic and are incidentally detected during routine imaging studies or investigations of other conditions.</w:t>
      </w:r>
    </w:p>
    <w:p w14:paraId="7DA49BA1" w14:textId="1084EEB4" w:rsidR="00A77B3E" w:rsidRDefault="00000000" w:rsidP="003273A2">
      <w:pPr>
        <w:spacing w:line="360" w:lineRule="auto"/>
        <w:ind w:firstLineChars="100" w:firstLine="240"/>
        <w:jc w:val="both"/>
      </w:pPr>
      <w:r>
        <w:rPr>
          <w:rFonts w:ascii="Book Antiqua" w:eastAsia="Book Antiqua" w:hAnsi="Book Antiqua" w:cs="Book Antiqua"/>
          <w:color w:val="000000"/>
        </w:rPr>
        <w:t>Although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exact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cause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unknown,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originates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from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pluripotent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cells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presents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solid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central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pseudopapillary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structure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formed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cell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accumulation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around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blood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vessels</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5-year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exceeding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95%</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curative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[8-13]</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unresectable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metastasized,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anti-cancer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from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adjuvant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therapy.</w:t>
      </w:r>
    </w:p>
    <w:p w14:paraId="2EF36C2C" w14:textId="7607AA2B" w:rsidR="00A77B3E" w:rsidRDefault="00000000" w:rsidP="003273A2">
      <w:pPr>
        <w:spacing w:line="360" w:lineRule="auto"/>
        <w:ind w:firstLineChars="100" w:firstLine="240"/>
        <w:jc w:val="both"/>
      </w:pP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review,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delve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unravel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enigma.</w:t>
      </w:r>
    </w:p>
    <w:p w14:paraId="4B89910D" w14:textId="77777777" w:rsidR="00A77B3E" w:rsidRDefault="00A77B3E" w:rsidP="003273A2">
      <w:pPr>
        <w:spacing w:line="360" w:lineRule="auto"/>
        <w:jc w:val="both"/>
      </w:pPr>
    </w:p>
    <w:p w14:paraId="778E7AFB" w14:textId="77777777" w:rsidR="00A77B3E" w:rsidRDefault="00000000">
      <w:pPr>
        <w:spacing w:line="360" w:lineRule="auto"/>
        <w:jc w:val="both"/>
      </w:pPr>
      <w:r>
        <w:rPr>
          <w:rFonts w:ascii="Book Antiqua" w:eastAsia="Book Antiqua" w:hAnsi="Book Antiqua" w:cs="Book Antiqua"/>
          <w:b/>
          <w:bCs/>
          <w:caps/>
          <w:color w:val="000000"/>
          <w:u w:val="single"/>
        </w:rPr>
        <w:t>Epidemiology</w:t>
      </w:r>
    </w:p>
    <w:p w14:paraId="3010F887" w14:textId="09B9D815" w:rsidR="00A77B3E" w:rsidRDefault="00000000" w:rsidP="003273A2">
      <w:pPr>
        <w:spacing w:line="360" w:lineRule="auto"/>
        <w:jc w:val="both"/>
      </w:pP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epidemiology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poorly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lack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large-scale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population-based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exact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global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varies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region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but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estimated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million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affect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races</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data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geographic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ethnic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needed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obtain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rarity,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conducting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large-scale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epidemiological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impossible.</w:t>
      </w:r>
    </w:p>
    <w:p w14:paraId="161B2AF0" w14:textId="629E6A2E" w:rsidR="00A77B3E" w:rsidRDefault="00000000" w:rsidP="003273A2">
      <w:pPr>
        <w:spacing w:line="360" w:lineRule="auto"/>
        <w:ind w:firstLineChars="100" w:firstLine="240"/>
        <w:jc w:val="both"/>
      </w:pPr>
      <w:r>
        <w:rPr>
          <w:rFonts w:ascii="Book Antiqua" w:eastAsia="Book Antiqua" w:hAnsi="Book Antiqua" w:cs="Book Antiqua"/>
          <w:color w:val="000000"/>
        </w:rPr>
        <w:t>There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predisposing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gender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predilection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sex</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hormones</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progesterone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pathogenesis</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estrogen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androgen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also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associations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definitive</w:t>
      </w:r>
      <w:r>
        <w:rPr>
          <w:rFonts w:ascii="Book Antiqua" w:eastAsia="Book Antiqua" w:hAnsi="Book Antiqua" w:cs="Book Antiqua"/>
          <w:color w:val="000000"/>
          <w:szCs w:val="36"/>
          <w:vertAlign w:val="superscript"/>
        </w:rPr>
        <w:t>[16-18]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needed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mechanisms</w:t>
      </w:r>
      <w:r>
        <w:rPr>
          <w:rFonts w:ascii="Book Antiqua" w:eastAsia="Book Antiqua" w:hAnsi="Book Antiqua" w:cs="Book Antiqua"/>
          <w:color w:val="000000"/>
          <w:shd w:val="clear" w:color="auto" w:fill="FFFFFF"/>
        </w:rPr>
        <w:t>.</w:t>
      </w:r>
    </w:p>
    <w:p w14:paraId="2B4AEF23" w14:textId="77777777" w:rsidR="00A77B3E" w:rsidRDefault="00A77B3E">
      <w:pPr>
        <w:spacing w:line="360" w:lineRule="auto"/>
        <w:jc w:val="both"/>
      </w:pPr>
    </w:p>
    <w:p w14:paraId="74C4E329" w14:textId="31A623A0" w:rsidR="00A77B3E" w:rsidRDefault="00000000">
      <w:pPr>
        <w:spacing w:line="360" w:lineRule="auto"/>
        <w:jc w:val="both"/>
      </w:pPr>
      <w:r>
        <w:rPr>
          <w:rFonts w:ascii="Book Antiqua" w:eastAsia="Book Antiqua" w:hAnsi="Book Antiqua" w:cs="Book Antiqua"/>
          <w:b/>
          <w:bCs/>
          <w:caps/>
          <w:color w:val="000000"/>
          <w:u w:val="single"/>
        </w:rPr>
        <w:t>Pathogenetic</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Features</w:t>
      </w:r>
    </w:p>
    <w:p w14:paraId="404B86BE" w14:textId="74EC4CCE" w:rsidR="00A77B3E" w:rsidRDefault="00000000">
      <w:pPr>
        <w:spacing w:line="360" w:lineRule="auto"/>
        <w:jc w:val="both"/>
      </w:pPr>
      <w:r>
        <w:rPr>
          <w:rFonts w:ascii="Book Antiqua" w:eastAsia="Book Antiqua" w:hAnsi="Book Antiqua" w:cs="Book Antiqua"/>
          <w:color w:val="000000"/>
        </w:rPr>
        <w:t>Several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common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alteration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mutation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3</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CTNNB1</w:t>
      </w:r>
      <w:r>
        <w:rPr>
          <w:rFonts w:ascii="Book Antiqua" w:eastAsia="Book Antiqua" w:hAnsi="Book Antiqua" w:cs="Book Antiqua"/>
          <w:color w:val="000000"/>
          <w:szCs w:val="36"/>
          <w:vertAlign w:val="superscript"/>
        </w:rPr>
        <w:t>[7,19-23]</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encodes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β-catenin,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Wnt-signaling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β-catenin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induce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tumorigenesis</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Wnt/β-catenin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carcinogenesis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influencing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transcription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regulated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deregulated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manner</w:t>
      </w:r>
      <w:r>
        <w:rPr>
          <w:rFonts w:ascii="Book Antiqua" w:eastAsia="Book Antiqua" w:hAnsi="Book Antiqua" w:cs="Book Antiqua"/>
          <w:color w:val="000000"/>
          <w:szCs w:val="36"/>
          <w:vertAlign w:val="superscript"/>
        </w:rPr>
        <w:t>[25,26]</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also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interacts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Hedgehog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androgen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trigger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epithelial–mesenchymal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transition</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but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downregulation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BCL9/9L,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transcriptional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co-activator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β-catenin</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cyclin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D1</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inhibitors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p21</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p27</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w:t>
      </w:r>
    </w:p>
    <w:p w14:paraId="2C7D019D" w14:textId="004988D6" w:rsidR="00A77B3E" w:rsidRDefault="00000000" w:rsidP="003273A2">
      <w:pPr>
        <w:spacing w:line="360" w:lineRule="auto"/>
        <w:ind w:firstLineChars="100" w:firstLine="240"/>
        <w:jc w:val="both"/>
      </w:pP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β-catenin,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marker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Pr>
          <w:rFonts w:ascii="Book Antiqua" w:eastAsia="Book Antiqua" w:hAnsi="Book Antiqua" w:cs="Book Antiqua"/>
          <w:color w:val="000000"/>
          <w:szCs w:val="36"/>
          <w:vertAlign w:val="superscript"/>
        </w:rPr>
        <w:t>[28-30]</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KRAS,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GNAS,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RNF43,</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chr18</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heterozygosity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also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identified</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their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implications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poorly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Based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potential</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well-circumscribed,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rarely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invades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neighboring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metastasizes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sites,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R0</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occurs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15%</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w:t>
      </w:r>
    </w:p>
    <w:p w14:paraId="52B3AEAA" w14:textId="77777777" w:rsidR="00A77B3E" w:rsidRDefault="00A77B3E" w:rsidP="003273A2">
      <w:pPr>
        <w:spacing w:line="360" w:lineRule="auto"/>
        <w:jc w:val="both"/>
      </w:pPr>
    </w:p>
    <w:p w14:paraId="5240864D" w14:textId="1A41D474" w:rsidR="00A77B3E" w:rsidRDefault="00000000">
      <w:pPr>
        <w:spacing w:line="360" w:lineRule="auto"/>
        <w:jc w:val="both"/>
      </w:pPr>
      <w:r>
        <w:rPr>
          <w:rFonts w:ascii="Book Antiqua" w:eastAsia="Book Antiqua" w:hAnsi="Book Antiqua" w:cs="Book Antiqua"/>
          <w:b/>
          <w:bCs/>
          <w:caps/>
          <w:color w:val="000000"/>
          <w:u w:val="single"/>
        </w:rPr>
        <w:t>Clinical</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Presentation</w:t>
      </w:r>
    </w:p>
    <w:p w14:paraId="106D09F3" w14:textId="03CB8B6E" w:rsidR="00A77B3E" w:rsidRDefault="00000000" w:rsidP="003273A2">
      <w:pPr>
        <w:spacing w:line="360" w:lineRule="auto"/>
        <w:jc w:val="both"/>
      </w:pPr>
      <w:r>
        <w:rPr>
          <w:rFonts w:ascii="Book Antiqua" w:eastAsia="Book Antiqua" w:hAnsi="Book Antiqua" w:cs="Book Antiqua"/>
          <w:color w:val="000000"/>
        </w:rPr>
        <w:t>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1,072</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from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cohort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discomfort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common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accounting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43.5%</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40%</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making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detect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first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14.8%</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1%,</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dyspepsia,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nausea,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vomiting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back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(&lt;</w:t>
      </w:r>
      <w:r w:rsidR="003273A2">
        <w:rPr>
          <w:rFonts w:ascii="Book Antiqua" w:eastAsia="Book Antiqua" w:hAnsi="Book Antiqua" w:cs="Book Antiqua"/>
          <w:color w:val="000000"/>
        </w:rPr>
        <w:t xml:space="preserve"> </w:t>
      </w:r>
      <w:r>
        <w:rPr>
          <w:rFonts w:ascii="Book Antiqua" w:eastAsia="Book Antiqua" w:hAnsi="Book Antiqua" w:cs="Book Antiqua"/>
          <w:color w:val="000000"/>
        </w:rPr>
        <w:t>1%)</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jaundice,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anorexia,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weight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sinusoidal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Pr>
          <w:rFonts w:ascii="Book Antiqua" w:eastAsia="Book Antiqua" w:hAnsi="Book Antiqua" w:cs="Book Antiqua"/>
          <w:color w:val="000000"/>
          <w:szCs w:val="36"/>
          <w:vertAlign w:val="superscript"/>
        </w:rPr>
        <w:t>[3,9,11-13,32]</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worth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obstructive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jaundice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sinistral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occur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from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ductal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caused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ductal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adenocarcinoma,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result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from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system</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health-consciousness,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proportion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asymptomatic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gradually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years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people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become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their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health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check-ups</w:t>
      </w:r>
      <w:r>
        <w:rPr>
          <w:rFonts w:ascii="Book Antiqua" w:eastAsia="Book Antiqua" w:hAnsi="Book Antiqua" w:cs="Book Antiqua"/>
          <w:color w:val="000000"/>
          <w:szCs w:val="36"/>
          <w:vertAlign w:val="superscript"/>
        </w:rPr>
        <w:t>[3,13]</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nonspecific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tests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difficulties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w:t>
      </w:r>
    </w:p>
    <w:p w14:paraId="422357D0" w14:textId="77777777" w:rsidR="00A77B3E" w:rsidRDefault="00A77B3E" w:rsidP="003273A2">
      <w:pPr>
        <w:spacing w:line="360" w:lineRule="auto"/>
        <w:jc w:val="both"/>
      </w:pPr>
    </w:p>
    <w:p w14:paraId="60ECAAAA" w14:textId="52CB30EB" w:rsidR="00A77B3E" w:rsidRDefault="00000000">
      <w:pPr>
        <w:spacing w:line="360" w:lineRule="auto"/>
        <w:jc w:val="both"/>
      </w:pPr>
      <w:r>
        <w:rPr>
          <w:rFonts w:ascii="Book Antiqua" w:eastAsia="Book Antiqua" w:hAnsi="Book Antiqua" w:cs="Book Antiqua"/>
          <w:b/>
          <w:bCs/>
          <w:caps/>
          <w:color w:val="000000"/>
          <w:u w:val="single"/>
        </w:rPr>
        <w:t>Imaging</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techniques</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for</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detection</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and</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characterization</w:t>
      </w:r>
    </w:p>
    <w:p w14:paraId="725C2F5F" w14:textId="0C3A41ED" w:rsidR="00A77B3E" w:rsidRDefault="00000000">
      <w:pPr>
        <w:spacing w:line="360" w:lineRule="auto"/>
        <w:jc w:val="both"/>
      </w:pPr>
      <w:r>
        <w:rPr>
          <w:rFonts w:ascii="Book Antiqua" w:eastAsia="Book Antiqua" w:hAnsi="Book Antiqua" w:cs="Book Antiqua"/>
          <w:color w:val="000000"/>
        </w:rPr>
        <w:t>Ultrasonography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often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test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symptomatic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also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screening.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Ultrasonically,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well-defined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hypo-echoic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capsular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boundaries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nonenhanced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central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iso/hypo-enhancement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early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parenchymal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phases</w:t>
      </w:r>
      <w:r>
        <w:rPr>
          <w:rFonts w:ascii="Book Antiqua" w:eastAsia="Book Antiqua" w:hAnsi="Book Antiqua" w:cs="Book Antiqua"/>
          <w:color w:val="000000"/>
          <w:szCs w:val="36"/>
          <w:vertAlign w:val="superscript"/>
        </w:rPr>
        <w:t>[33,34]</w:t>
      </w:r>
      <w:r>
        <w:rPr>
          <w:rFonts w:ascii="Book Antiqua" w:eastAsia="Book Antiqua" w:hAnsi="Book Antiqua" w:cs="Book Antiqua"/>
          <w:color w:val="000000"/>
        </w:rPr>
        <w:t>.</w:t>
      </w:r>
    </w:p>
    <w:p w14:paraId="559233C4" w14:textId="4056C862" w:rsidR="00A77B3E" w:rsidRDefault="00000000" w:rsidP="003273A2">
      <w:pPr>
        <w:spacing w:line="360" w:lineRule="auto"/>
        <w:ind w:firstLineChars="100" w:firstLine="240"/>
        <w:jc w:val="both"/>
      </w:pPr>
      <w:r>
        <w:rPr>
          <w:rFonts w:ascii="Book Antiqua" w:eastAsia="Book Antiqua" w:hAnsi="Book Antiqua" w:cs="Book Antiqua"/>
          <w:color w:val="000000"/>
        </w:rPr>
        <w:t>Computed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widely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sensitive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test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Multi-detector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(MDCT)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primary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method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detecting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resectability.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w:t>
      </w:r>
      <w:r w:rsidR="008B71A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8B71A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[35]</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based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their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solid–cystic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ratio.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III,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IV,</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common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females.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III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(29.4%),</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appeared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well-circumscribed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mixed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solid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boundary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solid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regions.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solid–cystic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ratio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grows.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Smaller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3</w:t>
      </w:r>
      <w:r w:rsidR="003273A2">
        <w:rPr>
          <w:rFonts w:ascii="Book Antiqua" w:eastAsia="Book Antiqua" w:hAnsi="Book Antiqua" w:cs="Book Antiqua"/>
          <w:color w:val="000000"/>
        </w:rPr>
        <w:t xml:space="preserve"> </w:t>
      </w:r>
      <w:r>
        <w:rPr>
          <w:rFonts w:ascii="Book Antiqua" w:eastAsia="Book Antiqua" w:hAnsi="Book Antiqua" w:cs="Book Antiqua"/>
          <w:color w:val="000000"/>
        </w:rPr>
        <w:t>cm)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tend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predominantly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solid,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3</w:t>
      </w:r>
      <w:r w:rsidR="003273A2">
        <w:rPr>
          <w:rFonts w:ascii="Book Antiqua" w:eastAsia="Book Antiqua" w:hAnsi="Book Antiqua" w:cs="Book Antiqua"/>
          <w:color w:val="000000"/>
        </w:rPr>
        <w:t xml:space="preserve"> </w:t>
      </w:r>
      <w:r>
        <w:rPr>
          <w:rFonts w:ascii="Book Antiqua" w:eastAsia="Book Antiqua" w:hAnsi="Book Antiqua" w:cs="Book Antiqua"/>
          <w:color w:val="000000"/>
        </w:rPr>
        <w:t>cm)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components</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noticeable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solid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venous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phases,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tissue</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pseudo-capsule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also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feature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fluid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resembles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“floating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cloud”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appearance</w:t>
      </w:r>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calcification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features</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w:t>
      </w:r>
    </w:p>
    <w:p w14:paraId="64D8C164" w14:textId="5C5229CC" w:rsidR="00A77B3E" w:rsidRDefault="00000000" w:rsidP="003273A2">
      <w:pPr>
        <w:spacing w:line="360" w:lineRule="auto"/>
        <w:ind w:firstLineChars="100" w:firstLine="240"/>
        <w:jc w:val="both"/>
      </w:pP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exhibits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often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reveals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T2</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hyperintensity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T1</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hypointensity,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well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T1-weighted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images</w:t>
      </w:r>
      <w:r>
        <w:rPr>
          <w:rFonts w:ascii="Book Antiqua" w:eastAsia="Book Antiqua" w:hAnsi="Book Antiqua" w:cs="Book Antiqua"/>
          <w:color w:val="000000"/>
          <w:szCs w:val="36"/>
          <w:vertAlign w:val="superscript"/>
        </w:rPr>
        <w:t>[35,40]</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role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scans,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non-invasiveness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accuracy</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w:t>
      </w:r>
    </w:p>
    <w:p w14:paraId="39C3F9F3" w14:textId="5D94CEC6" w:rsidR="003273A2" w:rsidRPr="003273A2" w:rsidRDefault="003273A2" w:rsidP="003273A2">
      <w:pPr>
        <w:spacing w:line="360" w:lineRule="auto"/>
        <w:ind w:firstLineChars="100" w:firstLine="240"/>
        <w:jc w:val="both"/>
        <w:rPr>
          <w:rFonts w:ascii="Book Antiqua" w:eastAsia="Book Antiqua" w:hAnsi="Book Antiqua" w:cs="Book Antiqua"/>
          <w:color w:val="000000"/>
        </w:rPr>
      </w:pPr>
      <w:r w:rsidRPr="003273A2">
        <w:rPr>
          <w:rFonts w:ascii="Book Antiqua" w:eastAsia="Book Antiqua" w:hAnsi="Book Antiqua" w:cs="Book Antiqua"/>
          <w:color w:val="000000"/>
        </w:rPr>
        <w:t xml:space="preserve">Endoscopic techniques provide methods for the preoperative pathological diagnosis of SPTP. Similar to abdominal ultrasound, SPTP appears as solid, cystic, or solid–cystic on </w:t>
      </w:r>
      <w:bookmarkStart w:id="426" w:name="OLE_LINK6994"/>
      <w:bookmarkStart w:id="427" w:name="OLE_LINK6995"/>
      <w:r w:rsidRPr="003273A2">
        <w:rPr>
          <w:rFonts w:ascii="Book Antiqua" w:eastAsia="Book Antiqua" w:hAnsi="Book Antiqua" w:cs="Book Antiqua"/>
          <w:color w:val="000000"/>
        </w:rPr>
        <w:t>endoscopic ultrasound</w:t>
      </w:r>
      <w:bookmarkEnd w:id="426"/>
      <w:bookmarkEnd w:id="427"/>
      <w:r w:rsidRPr="003273A2">
        <w:rPr>
          <w:rFonts w:ascii="Book Antiqua" w:eastAsia="Book Antiqua" w:hAnsi="Book Antiqua" w:cs="Book Antiqua"/>
          <w:color w:val="000000"/>
        </w:rPr>
        <w:t xml:space="preserve"> (EUS)</w:t>
      </w:r>
      <w:r w:rsidRPr="003273A2">
        <w:rPr>
          <w:rFonts w:ascii="Book Antiqua" w:eastAsia="Book Antiqua" w:hAnsi="Book Antiqua" w:cs="Book Antiqua"/>
          <w:color w:val="000000"/>
          <w:vertAlign w:val="superscript"/>
        </w:rPr>
        <w:t>[42]</w:t>
      </w:r>
      <w:r w:rsidRPr="003273A2">
        <w:rPr>
          <w:rFonts w:ascii="Book Antiqua" w:eastAsia="Book Antiqua" w:hAnsi="Book Antiqua" w:cs="Book Antiqua"/>
          <w:color w:val="000000"/>
        </w:rPr>
        <w:t>. The application of artificial intelligence, such as the deep learning analysis of EUS images, has the potential to improve the diagnostic value of endoscopic techniques</w:t>
      </w:r>
      <w:r w:rsidRPr="003273A2">
        <w:rPr>
          <w:rFonts w:ascii="Book Antiqua" w:eastAsia="Book Antiqua" w:hAnsi="Book Antiqua" w:cs="Book Antiqua"/>
          <w:color w:val="000000"/>
          <w:vertAlign w:val="superscript"/>
        </w:rPr>
        <w:t>[43]</w:t>
      </w:r>
      <w:r w:rsidRPr="003273A2">
        <w:rPr>
          <w:rFonts w:ascii="Book Antiqua" w:eastAsia="Book Antiqua" w:hAnsi="Book Antiqua" w:cs="Book Antiqua"/>
          <w:color w:val="000000"/>
        </w:rPr>
        <w:t xml:space="preserve">. EUS-guided </w:t>
      </w:r>
      <w:bookmarkStart w:id="428" w:name="OLE_LINK6996"/>
      <w:bookmarkStart w:id="429" w:name="OLE_LINK6997"/>
      <w:r w:rsidRPr="003273A2">
        <w:rPr>
          <w:rFonts w:ascii="Book Antiqua" w:eastAsia="Book Antiqua" w:hAnsi="Book Antiqua" w:cs="Book Antiqua"/>
          <w:color w:val="000000"/>
        </w:rPr>
        <w:t>fine needle aspiration</w:t>
      </w:r>
      <w:bookmarkEnd w:id="428"/>
      <w:bookmarkEnd w:id="429"/>
      <w:r w:rsidRPr="003273A2">
        <w:rPr>
          <w:rFonts w:ascii="Book Antiqua" w:eastAsia="Book Antiqua" w:hAnsi="Book Antiqua" w:cs="Book Antiqua"/>
          <w:color w:val="000000"/>
        </w:rPr>
        <w:t xml:space="preserve"> (EUS-FNA) is increasingly utilized in pancreatic tumor diagnosis, with both sensitivity and specificity exceeding 80%</w:t>
      </w:r>
      <w:r w:rsidRPr="003273A2">
        <w:rPr>
          <w:rFonts w:ascii="Book Antiqua" w:eastAsia="Book Antiqua" w:hAnsi="Book Antiqua" w:cs="Book Antiqua"/>
          <w:color w:val="000000"/>
          <w:vertAlign w:val="superscript"/>
        </w:rPr>
        <w:t>[44]</w:t>
      </w:r>
      <w:r w:rsidRPr="003273A2">
        <w:rPr>
          <w:rFonts w:ascii="Book Antiqua" w:eastAsia="Book Antiqua" w:hAnsi="Book Antiqua" w:cs="Book Antiqua"/>
          <w:color w:val="000000"/>
        </w:rPr>
        <w:t>. In addition to biopsy, EUS-FNA allows for the minimally-invasive collection of fluid samples, including pancreatic juice and cyst fluid</w:t>
      </w:r>
      <w:r w:rsidRPr="003273A2">
        <w:rPr>
          <w:rFonts w:ascii="Book Antiqua" w:eastAsia="Book Antiqua" w:hAnsi="Book Antiqua" w:cs="Book Antiqua"/>
          <w:color w:val="000000"/>
          <w:vertAlign w:val="superscript"/>
        </w:rPr>
        <w:t>[42,45]</w:t>
      </w:r>
      <w:r w:rsidRPr="003273A2">
        <w:rPr>
          <w:rFonts w:ascii="Book Antiqua" w:eastAsia="Book Antiqua" w:hAnsi="Book Antiqua" w:cs="Book Antiqua"/>
          <w:color w:val="000000"/>
        </w:rPr>
        <w:t>. Table 1 summarizes the results of cyst fluid analysis for various pancreatic cystic diseases</w:t>
      </w:r>
      <w:r w:rsidRPr="003273A2">
        <w:rPr>
          <w:rFonts w:ascii="Book Antiqua" w:eastAsia="Book Antiqua" w:hAnsi="Book Antiqua" w:cs="Book Antiqua"/>
          <w:color w:val="000000"/>
          <w:vertAlign w:val="superscript"/>
        </w:rPr>
        <w:t>[45-47]</w:t>
      </w:r>
      <w:r w:rsidRPr="003273A2">
        <w:rPr>
          <w:rFonts w:ascii="Book Antiqua" w:eastAsia="Book Antiqua" w:hAnsi="Book Antiqua" w:cs="Book Antiqua"/>
          <w:color w:val="000000"/>
        </w:rPr>
        <w:t xml:space="preserve">. Considering the predominant solid component in SPTP and the limited diagnostic accuracy of cyst fluid analysis, EUS-guided fine needle biopsy (EUS-FNB) can be a more valuable diagnostic tool. This method often provides a larger tissue sample for possible </w:t>
      </w:r>
      <w:r w:rsidRPr="003273A2">
        <w:rPr>
          <w:rFonts w:ascii="Book Antiqua" w:eastAsia="Book Antiqua" w:hAnsi="Book Antiqua" w:cs="Book Antiqua"/>
          <w:color w:val="000000"/>
        </w:rPr>
        <w:lastRenderedPageBreak/>
        <w:t>immunostaining needed for diagnosis and to exclude other tumors with different management such as pancreatic neuroendocrine tumor (PNET). A recent retrospective multi-center study showed an impressive preoperative diagnostic accuracy of 97.2% (103/106) for SPTP using EUS-guided biopsy</w:t>
      </w:r>
      <w:r w:rsidRPr="003273A2">
        <w:rPr>
          <w:rFonts w:ascii="Book Antiqua" w:eastAsia="Book Antiqua" w:hAnsi="Book Antiqua" w:cs="Book Antiqua"/>
          <w:color w:val="000000"/>
          <w:vertAlign w:val="superscript"/>
        </w:rPr>
        <w:t>[48]</w:t>
      </w:r>
      <w:r w:rsidRPr="003273A2">
        <w:rPr>
          <w:rFonts w:ascii="Book Antiqua" w:eastAsia="Book Antiqua" w:hAnsi="Book Antiqua" w:cs="Book Antiqua"/>
          <w:color w:val="000000"/>
        </w:rPr>
        <w:t>. However, EUS-guided biopsy demands specialized endoscopic skills and expertise, which may limit its availability on a global scale. Moreover, the learning curve is long, and low cellularity in sometimes encountered, which may limit its clinical utility. Additionally, the probability of biopsy-induced inflammation and needle tract seeding, while extremely low, does exist</w:t>
      </w:r>
      <w:r w:rsidRPr="003273A2">
        <w:rPr>
          <w:rFonts w:ascii="Book Antiqua" w:eastAsia="Book Antiqua" w:hAnsi="Book Antiqua" w:cs="Book Antiqua"/>
          <w:color w:val="000000"/>
          <w:vertAlign w:val="superscript"/>
        </w:rPr>
        <w:t>[42,49-51]</w:t>
      </w:r>
      <w:r w:rsidRPr="003273A2">
        <w:rPr>
          <w:rFonts w:ascii="Book Antiqua" w:eastAsia="Book Antiqua" w:hAnsi="Book Antiqua" w:cs="Book Antiqua"/>
          <w:color w:val="000000"/>
        </w:rPr>
        <w:t>. Additionally, EUS-guided needle-based confocal laser endomicroscopy (EUS-nCLE) has emerged as a novel diagnostic method, exhibiting high diagnostic accuracy</w:t>
      </w:r>
      <w:r w:rsidRPr="003273A2">
        <w:rPr>
          <w:rFonts w:ascii="Book Antiqua" w:eastAsia="Book Antiqua" w:hAnsi="Book Antiqua" w:cs="Book Antiqua"/>
          <w:color w:val="000000"/>
          <w:vertAlign w:val="superscript"/>
        </w:rPr>
        <w:t>[52,53]</w:t>
      </w:r>
      <w:r w:rsidRPr="003273A2">
        <w:rPr>
          <w:rFonts w:ascii="Book Antiqua" w:eastAsia="Book Antiqua" w:hAnsi="Book Antiqua" w:cs="Book Antiqua"/>
          <w:color w:val="000000"/>
        </w:rPr>
        <w:t>. The typical features of SPTP on EUS-nCLE include tiny round dark cellular clusters with white stroma bands</w:t>
      </w:r>
      <w:r w:rsidRPr="003273A2">
        <w:rPr>
          <w:rFonts w:ascii="Book Antiqua" w:eastAsia="Book Antiqua" w:hAnsi="Book Antiqua" w:cs="Book Antiqua"/>
          <w:color w:val="000000"/>
          <w:vertAlign w:val="superscript"/>
        </w:rPr>
        <w:t>[52,54]</w:t>
      </w:r>
      <w:r w:rsidRPr="003273A2">
        <w:rPr>
          <w:rFonts w:ascii="Book Antiqua" w:eastAsia="Book Antiqua" w:hAnsi="Book Antiqua" w:cs="Book Antiqua"/>
          <w:color w:val="000000"/>
        </w:rPr>
        <w:t>.</w:t>
      </w:r>
    </w:p>
    <w:p w14:paraId="49F3E68B" w14:textId="41E2247C" w:rsidR="00A77B3E" w:rsidRDefault="00000000" w:rsidP="003273A2">
      <w:pPr>
        <w:spacing w:line="360" w:lineRule="auto"/>
        <w:ind w:firstLineChars="100" w:firstLine="240"/>
        <w:jc w:val="both"/>
      </w:pPr>
      <w:r>
        <w:rPr>
          <w:rFonts w:ascii="Book Antiqua" w:eastAsia="Book Antiqua" w:hAnsi="Book Antiqua" w:cs="Book Antiqua"/>
          <w:color w:val="000000"/>
        </w:rPr>
        <w:t>Positron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emission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tomography/CT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(PET/CT)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complements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tests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insights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strong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focal</w:t>
      </w:r>
      <w:r w:rsidR="008B71AB">
        <w:rPr>
          <w:rFonts w:ascii="Book Antiqua" w:eastAsia="Book Antiqua" w:hAnsi="Book Antiqua" w:cs="Book Antiqua"/>
          <w:color w:val="000000"/>
        </w:rPr>
        <w:t xml:space="preserve"> </w:t>
      </w:r>
      <w:bookmarkStart w:id="430" w:name="OLE_LINK6988"/>
      <w:bookmarkStart w:id="431" w:name="OLE_LINK6989"/>
      <w:r>
        <w:rPr>
          <w:rFonts w:ascii="Book Antiqua" w:eastAsia="Book Antiqua" w:hAnsi="Book Antiqua" w:cs="Book Antiqua"/>
          <w:color w:val="000000"/>
        </w:rPr>
        <w:t>fluorodeoxyglucose</w:t>
      </w:r>
      <w:bookmarkEnd w:id="430"/>
      <w:bookmarkEnd w:id="431"/>
      <w:r w:rsidR="008B71AB">
        <w:rPr>
          <w:rFonts w:ascii="Book Antiqua" w:eastAsia="Book Antiqua" w:hAnsi="Book Antiqua" w:cs="Book Antiqua"/>
          <w:color w:val="000000"/>
        </w:rPr>
        <w:t xml:space="preserve"> </w:t>
      </w:r>
      <w:r>
        <w:rPr>
          <w:rFonts w:ascii="Book Antiqua" w:eastAsia="Book Antiqua" w:hAnsi="Book Antiqua" w:cs="Book Antiqua"/>
          <w:color w:val="000000"/>
        </w:rPr>
        <w:t>(FDG)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uptake,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indicative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activity</w:t>
      </w:r>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fibroblast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(FAPI)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also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FDG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uptake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negative</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highlights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FAPI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tracer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situations.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uptake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value,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measure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FDG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uptake,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correlate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cellularity,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proliferative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index,</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malignancy</w:t>
      </w:r>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combines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both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single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session.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PET/CT,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also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FDG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uptake,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localization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regions</w:t>
      </w:r>
      <w:r>
        <w:rPr>
          <w:rFonts w:ascii="Book Antiqua" w:eastAsia="Book Antiqua" w:hAnsi="Book Antiqua" w:cs="Book Antiqua"/>
          <w:color w:val="000000"/>
          <w:szCs w:val="36"/>
          <w:vertAlign w:val="superscript"/>
        </w:rPr>
        <w:t>[58]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Both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prognostication,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early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assist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planning</w:t>
      </w:r>
      <w:r>
        <w:rPr>
          <w:rFonts w:ascii="Book Antiqua" w:eastAsia="Book Antiqua" w:hAnsi="Book Antiqua" w:cs="Book Antiqua"/>
          <w:color w:val="000000"/>
          <w:szCs w:val="36"/>
          <w:vertAlign w:val="superscript"/>
        </w:rPr>
        <w:t>[59]</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their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value,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costs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restrict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their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widespread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application.</w:t>
      </w:r>
    </w:p>
    <w:p w14:paraId="2CE03777" w14:textId="77777777" w:rsidR="00A77B3E" w:rsidRDefault="00A77B3E" w:rsidP="003273A2">
      <w:pPr>
        <w:spacing w:line="360" w:lineRule="auto"/>
        <w:jc w:val="both"/>
      </w:pPr>
    </w:p>
    <w:p w14:paraId="30BCA952" w14:textId="77777777" w:rsidR="00A77B3E" w:rsidRDefault="00000000">
      <w:pPr>
        <w:spacing w:line="360" w:lineRule="auto"/>
        <w:jc w:val="both"/>
      </w:pPr>
      <w:r>
        <w:rPr>
          <w:rFonts w:ascii="Book Antiqua" w:eastAsia="Book Antiqua" w:hAnsi="Book Antiqua" w:cs="Book Antiqua"/>
          <w:b/>
          <w:bCs/>
          <w:caps/>
          <w:color w:val="000000"/>
          <w:u w:val="single"/>
        </w:rPr>
        <w:t>Diagnosis</w:t>
      </w:r>
    </w:p>
    <w:p w14:paraId="50B88781" w14:textId="3E1C603F" w:rsidR="00A77B3E" w:rsidRDefault="00000000">
      <w:pPr>
        <w:spacing w:line="360" w:lineRule="auto"/>
        <w:jc w:val="both"/>
      </w:pPr>
      <w:r>
        <w:rPr>
          <w:rFonts w:ascii="Book Antiqua" w:eastAsia="Book Antiqua" w:hAnsi="Book Antiqua" w:cs="Book Antiqua"/>
          <w:color w:val="000000"/>
        </w:rPr>
        <w:lastRenderedPageBreak/>
        <w:t>Age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sex</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solid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young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female,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first.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radiologists,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gastroenterologists,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surgeons,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make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before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biopsy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era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misdiagnosis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markedly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6%,</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making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lowest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among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neoplasms</w:t>
      </w:r>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flowchart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sidRPr="00886548">
        <w:rPr>
          <w:rFonts w:ascii="Book Antiqua" w:eastAsia="Book Antiqua" w:hAnsi="Book Antiqua" w:cs="Book Antiqua"/>
          <w:color w:val="000000"/>
        </w:rPr>
        <w:t>Figure</w:t>
      </w:r>
      <w:r w:rsidR="008B71AB" w:rsidRPr="00886548">
        <w:rPr>
          <w:rFonts w:ascii="Book Antiqua" w:eastAsia="Book Antiqua" w:hAnsi="Book Antiqua" w:cs="Book Antiqua"/>
          <w:color w:val="000000"/>
        </w:rPr>
        <w:t xml:space="preserve"> </w:t>
      </w:r>
      <w:r w:rsidRPr="00886548">
        <w:rPr>
          <w:rFonts w:ascii="Book Antiqua" w:eastAsia="Book Antiqua" w:hAnsi="Book Antiqua" w:cs="Book Antiqua"/>
          <w:color w:val="000000"/>
        </w:rPr>
        <w:t>1</w:t>
      </w:r>
      <w:r>
        <w:rPr>
          <w:rFonts w:ascii="Book Antiqua" w:eastAsia="Book Antiqua" w:hAnsi="Book Antiqua" w:cs="Book Antiqua"/>
          <w:color w:val="000000"/>
        </w:rPr>
        <w:t>.</w:t>
      </w:r>
    </w:p>
    <w:p w14:paraId="52333C19" w14:textId="7D6982AB" w:rsidR="00A77B3E" w:rsidRDefault="00000000" w:rsidP="00886548">
      <w:pPr>
        <w:spacing w:line="360" w:lineRule="auto"/>
        <w:ind w:firstLineChars="100" w:firstLine="240"/>
        <w:jc w:val="both"/>
      </w:pPr>
      <w:r>
        <w:rPr>
          <w:rFonts w:ascii="Book Antiqua" w:eastAsia="Book Antiqua" w:hAnsi="Book Antiqua" w:cs="Book Antiqua"/>
          <w:color w:val="000000"/>
        </w:rPr>
        <w:t>Macroscopically,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appears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well-circumscribed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mass</w:t>
      </w:r>
      <w:r>
        <w:rPr>
          <w:rFonts w:ascii="Book Antiqua" w:eastAsia="Book Antiqua" w:hAnsi="Book Antiqua" w:cs="Book Antiqua"/>
          <w:color w:val="000000"/>
          <w:szCs w:val="36"/>
          <w:vertAlign w:val="superscript"/>
        </w:rPr>
        <w:t>[61,62]</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often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also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visible</w:t>
      </w:r>
      <w:r>
        <w:rPr>
          <w:rFonts w:ascii="Book Antiqua" w:eastAsia="Book Antiqua" w:hAnsi="Book Antiqua" w:cs="Book Antiqua"/>
          <w:color w:val="000000"/>
          <w:szCs w:val="36"/>
          <w:vertAlign w:val="superscript"/>
        </w:rPr>
        <w:t>[61]</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Microscopically,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display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pseudopapillary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structures,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hemorrhage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necrosis</w:t>
      </w:r>
      <w:r>
        <w:rPr>
          <w:rFonts w:ascii="Book Antiqua" w:eastAsia="Book Antiqua" w:hAnsi="Book Antiqua" w:cs="Book Antiqua"/>
          <w:color w:val="000000"/>
          <w:szCs w:val="36"/>
          <w:vertAlign w:val="superscript"/>
        </w:rPr>
        <w:t>[62]</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cells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round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nuclei,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eosinophilic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cytoplasm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vacuolated</w:t>
      </w:r>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Wang</w:t>
      </w:r>
      <w:r w:rsidR="008B71A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8B71A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[64]</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key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cytological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myxoid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stroma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fibrovascular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discohesive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epithelioid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cells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deficient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cytoplasm,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chromatin,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longitudinal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grooves,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small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nucleoli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membrane.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cannot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solely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helps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differentiate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from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types</w:t>
      </w:r>
      <w:r>
        <w:rPr>
          <w:rFonts w:ascii="Book Antiqua" w:eastAsia="Book Antiqua" w:hAnsi="Book Antiqua" w:cs="Book Antiqua"/>
          <w:color w:val="000000"/>
          <w:szCs w:val="36"/>
          <w:vertAlign w:val="superscript"/>
        </w:rPr>
        <w:t>[63]</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CD56,</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CD10,</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β-catenin,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Pr>
          <w:rFonts w:ascii="Book Antiqua" w:eastAsia="Book Antiqua" w:hAnsi="Book Antiqua" w:cs="Book Antiqua"/>
          <w:color w:val="000000"/>
          <w:szCs w:val="36"/>
          <w:vertAlign w:val="superscript"/>
        </w:rPr>
        <w:t>[65,66]</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sidRPr="00886548">
        <w:rPr>
          <w:rFonts w:ascii="Book Antiqua" w:eastAsia="Book Antiqua" w:hAnsi="Book Antiqua" w:cs="Book Antiqua"/>
          <w:color w:val="000000"/>
        </w:rPr>
        <w:t>Table</w:t>
      </w:r>
      <w:r w:rsidR="008B71AB" w:rsidRPr="00886548">
        <w:rPr>
          <w:rFonts w:ascii="Book Antiqua" w:eastAsia="Book Antiqua" w:hAnsi="Book Antiqua" w:cs="Book Antiqua"/>
          <w:color w:val="000000"/>
        </w:rPr>
        <w:t xml:space="preserve"> </w:t>
      </w:r>
      <w:r w:rsidRPr="00886548">
        <w:rPr>
          <w:rFonts w:ascii="Book Antiqua" w:eastAsia="Book Antiqua" w:hAnsi="Book Antiqua" w:cs="Book Antiqua"/>
          <w:color w:val="000000"/>
        </w:rPr>
        <w:t>2</w:t>
      </w:r>
      <w:r w:rsidR="00641A98" w:rsidRPr="00641A98">
        <w:rPr>
          <w:rFonts w:ascii="Book Antiqua" w:eastAsia="Book Antiqua" w:hAnsi="Book Antiqua" w:cs="Book Antiqua"/>
          <w:color w:val="000000"/>
          <w:vertAlign w:val="superscript"/>
        </w:rPr>
        <w:t>[18,26,31,65,66,73-80]</w:t>
      </w:r>
      <w:r w:rsidR="008B71AB" w:rsidRPr="00641A98">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useful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immunohistochemical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possesses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similarities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overlaps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non-functional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PNET</w:t>
      </w:r>
      <w:r>
        <w:rPr>
          <w:rFonts w:ascii="Book Antiqua" w:eastAsia="Book Antiqua" w:hAnsi="Book Antiqua" w:cs="Book Antiqua"/>
          <w:color w:val="000000"/>
          <w:szCs w:val="36"/>
          <w:vertAlign w:val="superscript"/>
        </w:rPr>
        <w:t>[67]</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acinar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cell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sidRPr="00886548">
        <w:rPr>
          <w:rFonts w:ascii="Book Antiqua" w:eastAsia="Book Antiqua" w:hAnsi="Book Antiqua" w:cs="Book Antiqua"/>
          <w:color w:val="000000"/>
        </w:rPr>
        <w:t>Table</w:t>
      </w:r>
      <w:r w:rsidR="008B71AB" w:rsidRPr="00886548">
        <w:rPr>
          <w:rFonts w:ascii="Book Antiqua" w:eastAsia="Book Antiqua" w:hAnsi="Book Antiqua" w:cs="Book Antiqua"/>
          <w:color w:val="000000"/>
        </w:rPr>
        <w:t xml:space="preserve"> </w:t>
      </w:r>
      <w:r w:rsidRPr="00886548">
        <w:rPr>
          <w:rFonts w:ascii="Book Antiqua" w:eastAsia="Book Antiqua" w:hAnsi="Book Antiqua" w:cs="Book Antiqua"/>
          <w:color w:val="000000"/>
        </w:rPr>
        <w:t>3</w:t>
      </w:r>
      <w:r w:rsidRPr="00886548">
        <w:rPr>
          <w:rFonts w:ascii="Book Antiqua" w:eastAsia="Book Antiqua" w:hAnsi="Book Antiqua" w:cs="Book Antiqua"/>
          <w:color w:val="000000"/>
          <w:szCs w:val="36"/>
          <w:vertAlign w:val="superscript"/>
        </w:rPr>
        <w:t>[6</w:t>
      </w:r>
      <w:r>
        <w:rPr>
          <w:rFonts w:ascii="Book Antiqua" w:eastAsia="Book Antiqua" w:hAnsi="Book Antiqua" w:cs="Book Antiqua"/>
          <w:color w:val="000000"/>
          <w:szCs w:val="36"/>
          <w:vertAlign w:val="superscript"/>
        </w:rPr>
        <w:t>8-72]</w:t>
      </w:r>
      <w:r>
        <w:rPr>
          <w:rFonts w:ascii="Book Antiqua" w:eastAsia="Book Antiqua" w:hAnsi="Book Antiqua" w:cs="Book Antiqua"/>
          <w:color w:val="000000"/>
        </w:rPr>
        <w:t>.</w:t>
      </w:r>
    </w:p>
    <w:p w14:paraId="12957BED" w14:textId="77777777" w:rsidR="00A77B3E" w:rsidRDefault="00A77B3E">
      <w:pPr>
        <w:spacing w:line="360" w:lineRule="auto"/>
        <w:jc w:val="both"/>
      </w:pPr>
    </w:p>
    <w:p w14:paraId="0BBFFBB5" w14:textId="186E9DB4" w:rsidR="00A77B3E" w:rsidRDefault="00000000">
      <w:pPr>
        <w:spacing w:line="360" w:lineRule="auto"/>
        <w:jc w:val="both"/>
      </w:pPr>
      <w:r>
        <w:rPr>
          <w:rFonts w:ascii="Book Antiqua" w:eastAsia="Book Antiqua" w:hAnsi="Book Antiqua" w:cs="Book Antiqua"/>
          <w:b/>
          <w:bCs/>
          <w:caps/>
          <w:color w:val="000000"/>
          <w:u w:val="single"/>
        </w:rPr>
        <w:t>Malignant</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SPTP</w:t>
      </w:r>
    </w:p>
    <w:p w14:paraId="5F28029A" w14:textId="07BDCCC2" w:rsidR="00A77B3E" w:rsidRDefault="00000000" w:rsidP="00886548">
      <w:pPr>
        <w:spacing w:line="360" w:lineRule="auto"/>
        <w:jc w:val="both"/>
      </w:pPr>
      <w:r>
        <w:rPr>
          <w:rFonts w:ascii="Book Antiqua" w:eastAsia="Book Antiqua" w:hAnsi="Book Antiqua" w:cs="Book Antiqua"/>
          <w:color w:val="000000"/>
        </w:rPr>
        <w:t>Until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defining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cell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pleomorphism,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prominent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perineural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presence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mitotic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figures,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potential</w:t>
      </w:r>
      <w:r>
        <w:rPr>
          <w:rFonts w:ascii="Book Antiqua" w:eastAsia="Book Antiqua" w:hAnsi="Book Antiqua" w:cs="Book Antiqua"/>
          <w:color w:val="000000"/>
          <w:szCs w:val="36"/>
          <w:vertAlign w:val="superscript"/>
        </w:rPr>
        <w:t>[81,82]</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2010</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classification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digestive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low-grade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malignancy</w:t>
      </w:r>
      <w:r>
        <w:rPr>
          <w:rFonts w:ascii="Book Antiqua" w:eastAsia="Book Antiqua" w:hAnsi="Book Antiqua" w:cs="Book Antiqua"/>
          <w:color w:val="000000"/>
          <w:szCs w:val="36"/>
          <w:vertAlign w:val="superscript"/>
        </w:rPr>
        <w:t>[83]</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updated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2019</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concept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high-grade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cells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exhibiting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atypia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extensive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mitotic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figures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throughout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Pr>
          <w:rFonts w:ascii="Book Antiqua" w:eastAsia="Book Antiqua" w:hAnsi="Book Antiqua" w:cs="Book Antiqua"/>
          <w:color w:val="000000"/>
          <w:szCs w:val="36"/>
          <w:vertAlign w:val="superscript"/>
        </w:rPr>
        <w:t>[84]</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based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lymph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atypia,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parenchymal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perineural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lymphovascular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extrapancreatic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18.3%</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Fleming</w:t>
      </w:r>
      <w:r w:rsidR="008B71A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8B71A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[85]</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based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Joint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Committee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Cancer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(AJCC)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8th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edition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classifying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T4</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lymph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accounting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13.4%</w:t>
      </w:r>
      <w:r>
        <w:rPr>
          <w:rFonts w:ascii="Book Antiqua" w:eastAsia="Book Antiqua" w:hAnsi="Book Antiqua" w:cs="Book Antiqua"/>
          <w:color w:val="000000"/>
          <w:szCs w:val="36"/>
          <w:vertAlign w:val="superscript"/>
        </w:rPr>
        <w:t>[85]</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collaboration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needed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8B71AB">
        <w:rPr>
          <w:rFonts w:ascii="Book Antiqua" w:eastAsia="Book Antiqua" w:hAnsi="Book Antiqua" w:cs="Book Antiqua"/>
          <w:color w:val="000000"/>
        </w:rPr>
        <w:t xml:space="preserve"> </w:t>
      </w:r>
    </w:p>
    <w:p w14:paraId="1CF8C276" w14:textId="01A73A68" w:rsidR="00A77B3E" w:rsidRDefault="00000000" w:rsidP="00886548">
      <w:pPr>
        <w:spacing w:line="360" w:lineRule="auto"/>
        <w:ind w:firstLineChars="100" w:firstLine="240"/>
        <w:jc w:val="both"/>
      </w:pPr>
      <w:r>
        <w:rPr>
          <w:rFonts w:ascii="Book Antiqua" w:eastAsia="Book Antiqua" w:hAnsi="Book Antiqua" w:cs="Book Antiqua"/>
          <w:color w:val="000000"/>
        </w:rPr>
        <w:t>Liver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occur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synchronously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metachronously.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Chen</w:t>
      </w:r>
      <w:r w:rsidR="008B71A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8B71AB">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[9]</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synchronous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ranged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from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0%</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4.3%,</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metachronous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ranged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from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1.5%</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4.5%.</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Metachronous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three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indolent,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Small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low-density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single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size,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occur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venous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phase.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cystic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degeneration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hemorrhagic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develop.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merge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t>
      </w:r>
      <w:r w:rsidRPr="00886548">
        <w:rPr>
          <w:rFonts w:ascii="Book Antiqua" w:eastAsia="Book Antiqua" w:hAnsi="Book Antiqua" w:cs="Book Antiqua"/>
          <w:color w:val="000000"/>
        </w:rPr>
        <w:t>Figure</w:t>
      </w:r>
      <w:r w:rsidR="008B71AB" w:rsidRPr="00886548">
        <w:rPr>
          <w:rFonts w:ascii="Book Antiqua" w:eastAsia="Book Antiqua" w:hAnsi="Book Antiqua" w:cs="Book Antiqua"/>
          <w:color w:val="000000"/>
        </w:rPr>
        <w:t xml:space="preserve"> </w:t>
      </w:r>
      <w:r w:rsidRPr="00886548">
        <w:rPr>
          <w:rFonts w:ascii="Book Antiqua" w:eastAsia="Book Antiqua" w:hAnsi="Book Antiqua" w:cs="Book Antiqua"/>
          <w:color w:val="000000"/>
        </w:rPr>
        <w:t>2</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aligns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lesion</w:t>
      </w:r>
      <w:r>
        <w:rPr>
          <w:rFonts w:ascii="Book Antiqua" w:eastAsia="Book Antiqua" w:hAnsi="Book Antiqua" w:cs="Book Antiqua"/>
          <w:color w:val="000000"/>
          <w:szCs w:val="36"/>
          <w:vertAlign w:val="superscript"/>
        </w:rPr>
        <w:t>[86]</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indolent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exhibits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often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small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1</w:t>
      </w:r>
      <w:r w:rsidR="00886548">
        <w:rPr>
          <w:rFonts w:ascii="Book Antiqua" w:eastAsia="Book Antiqua" w:hAnsi="Book Antiqua" w:cs="Book Antiqua"/>
          <w:color w:val="000000"/>
        </w:rPr>
        <w:t xml:space="preserve"> </w:t>
      </w:r>
      <w:r>
        <w:rPr>
          <w:rFonts w:ascii="Book Antiqua" w:eastAsia="Book Antiqua" w:hAnsi="Book Antiqua" w:cs="Book Antiqua"/>
          <w:color w:val="000000"/>
        </w:rPr>
        <w:t>cm)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millimeters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t>
      </w:r>
      <w:r w:rsidRPr="00886548">
        <w:rPr>
          <w:rFonts w:ascii="Book Antiqua" w:eastAsia="Book Antiqua" w:hAnsi="Book Antiqua" w:cs="Book Antiqua"/>
          <w:color w:val="000000"/>
        </w:rPr>
        <w:t>Figure</w:t>
      </w:r>
      <w:r w:rsidR="008B71AB" w:rsidRPr="00886548">
        <w:rPr>
          <w:rFonts w:ascii="Book Antiqua" w:eastAsia="Book Antiqua" w:hAnsi="Book Antiqua" w:cs="Book Antiqua"/>
          <w:color w:val="000000"/>
        </w:rPr>
        <w:t xml:space="preserve"> </w:t>
      </w:r>
      <w:r w:rsidRPr="00886548">
        <w:rPr>
          <w:rFonts w:ascii="Book Antiqua" w:eastAsia="Book Antiqua" w:hAnsi="Book Antiqua" w:cs="Book Antiqua"/>
          <w:color w:val="000000"/>
        </w:rPr>
        <w:t>3</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challenging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detect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options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indolent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observation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radiofrequency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ablation</w:t>
      </w:r>
      <w:r w:rsidR="00886548">
        <w:rPr>
          <w:rFonts w:ascii="Book Antiqua" w:eastAsia="Book Antiqua" w:hAnsi="Book Antiqua" w:cs="Book Antiqua"/>
          <w:color w:val="000000"/>
        </w:rPr>
        <w:t xml:space="preserve"> (RFA)</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asymptomatic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discovered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incidentally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unresectable,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rapidly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adjuvant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vein,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vena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cava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t>
      </w:r>
      <w:r w:rsidRPr="00886548">
        <w:rPr>
          <w:rFonts w:ascii="Book Antiqua" w:eastAsia="Book Antiqua" w:hAnsi="Book Antiqua" w:cs="Book Antiqua"/>
          <w:color w:val="000000"/>
        </w:rPr>
        <w:t>Figure</w:t>
      </w:r>
      <w:r w:rsidR="008B71AB" w:rsidRPr="00886548">
        <w:rPr>
          <w:rFonts w:ascii="Book Antiqua" w:eastAsia="Book Antiqua" w:hAnsi="Book Antiqua" w:cs="Book Antiqua"/>
          <w:color w:val="000000"/>
        </w:rPr>
        <w:t xml:space="preserve"> </w:t>
      </w:r>
      <w:r w:rsidRPr="00886548">
        <w:rPr>
          <w:rFonts w:ascii="Book Antiqua" w:eastAsia="Book Antiqua" w:hAnsi="Book Antiqua" w:cs="Book Antiqua"/>
          <w:color w:val="000000"/>
        </w:rPr>
        <w:t>4</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contributing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but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trauma</w:t>
      </w:r>
      <w:r>
        <w:rPr>
          <w:rFonts w:ascii="Book Antiqua" w:eastAsia="Book Antiqua" w:hAnsi="Book Antiqua" w:cs="Book Antiqua"/>
          <w:color w:val="000000"/>
          <w:szCs w:val="36"/>
          <w:vertAlign w:val="superscript"/>
        </w:rPr>
        <w:t>[87,88]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aggressive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intervention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often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possible.</w:t>
      </w:r>
    </w:p>
    <w:p w14:paraId="0E48EDA8" w14:textId="77777777" w:rsidR="00A77B3E" w:rsidRDefault="00A77B3E">
      <w:pPr>
        <w:spacing w:line="360" w:lineRule="auto"/>
        <w:ind w:firstLine="240"/>
        <w:jc w:val="both"/>
      </w:pPr>
    </w:p>
    <w:p w14:paraId="1ED1EFC5" w14:textId="4D42EAED" w:rsidR="00A77B3E" w:rsidRDefault="00000000">
      <w:pPr>
        <w:spacing w:line="360" w:lineRule="auto"/>
        <w:jc w:val="both"/>
      </w:pPr>
      <w:r>
        <w:rPr>
          <w:rFonts w:ascii="Book Antiqua" w:eastAsia="Book Antiqua" w:hAnsi="Book Antiqua" w:cs="Book Antiqua"/>
          <w:b/>
          <w:bCs/>
          <w:caps/>
          <w:color w:val="000000"/>
          <w:u w:val="single"/>
        </w:rPr>
        <w:t>Treatment</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Approaches</w:t>
      </w:r>
    </w:p>
    <w:p w14:paraId="08A8F1F0" w14:textId="11CB270D" w:rsidR="00886548" w:rsidRPr="00886548" w:rsidRDefault="00886548" w:rsidP="00886548">
      <w:pPr>
        <w:spacing w:line="360" w:lineRule="auto"/>
        <w:jc w:val="both"/>
        <w:rPr>
          <w:rFonts w:ascii="Book Antiqua" w:eastAsia="Book Antiqua" w:hAnsi="Book Antiqua" w:cs="Book Antiqua"/>
          <w:color w:val="000000"/>
        </w:rPr>
      </w:pPr>
      <w:r w:rsidRPr="00886548">
        <w:rPr>
          <w:rFonts w:ascii="Book Antiqua" w:eastAsia="Book Antiqua" w:hAnsi="Book Antiqua" w:cs="Book Antiqua"/>
          <w:color w:val="000000"/>
        </w:rPr>
        <w:t>Observation is typically not recommended for SPTP because of its malignant potential</w:t>
      </w:r>
      <w:r w:rsidRPr="00886548">
        <w:rPr>
          <w:rFonts w:ascii="Book Antiqua" w:eastAsia="Book Antiqua" w:hAnsi="Book Antiqua" w:cs="Book Antiqua"/>
          <w:color w:val="000000"/>
          <w:vertAlign w:val="superscript"/>
        </w:rPr>
        <w:t>[89]</w:t>
      </w:r>
      <w:r w:rsidRPr="00886548">
        <w:rPr>
          <w:rFonts w:ascii="Book Antiqua" w:eastAsia="Book Antiqua" w:hAnsi="Book Antiqua" w:cs="Book Antiqua"/>
          <w:color w:val="000000"/>
        </w:rPr>
        <w:t>. However, a recent study examined 994 cases from the National Cancer Database between 2004 and 2018 and found that the incidence of lymph node metastasis was 0.5% in tumors ≤</w:t>
      </w:r>
      <w:r w:rsidR="0092265E">
        <w:rPr>
          <w:rFonts w:ascii="Book Antiqua" w:eastAsia="Book Antiqua" w:hAnsi="Book Antiqua" w:cs="Book Antiqua"/>
          <w:color w:val="000000"/>
        </w:rPr>
        <w:t xml:space="preserve"> </w:t>
      </w:r>
      <w:r w:rsidRPr="00886548">
        <w:rPr>
          <w:rFonts w:ascii="Book Antiqua" w:eastAsia="Book Antiqua" w:hAnsi="Book Antiqua" w:cs="Book Antiqua"/>
          <w:color w:val="000000"/>
        </w:rPr>
        <w:t>4 cm and 0% in those ≤</w:t>
      </w:r>
      <w:r w:rsidR="0092265E">
        <w:rPr>
          <w:rFonts w:ascii="Book Antiqua" w:eastAsia="Book Antiqua" w:hAnsi="Book Antiqua" w:cs="Book Antiqua"/>
          <w:color w:val="000000"/>
        </w:rPr>
        <w:t xml:space="preserve"> </w:t>
      </w:r>
      <w:r w:rsidRPr="00886548">
        <w:rPr>
          <w:rFonts w:ascii="Book Antiqua" w:eastAsia="Book Antiqua" w:hAnsi="Book Antiqua" w:cs="Book Antiqua"/>
          <w:color w:val="000000"/>
        </w:rPr>
        <w:t>2 cm</w:t>
      </w:r>
      <w:r w:rsidRPr="00886548">
        <w:rPr>
          <w:rFonts w:ascii="Book Antiqua" w:eastAsia="Book Antiqua" w:hAnsi="Book Antiqua" w:cs="Book Antiqua"/>
          <w:color w:val="000000"/>
          <w:vertAlign w:val="superscript"/>
        </w:rPr>
        <w:t>[90]</w:t>
      </w:r>
      <w:r w:rsidRPr="00886548">
        <w:rPr>
          <w:rFonts w:ascii="Book Antiqua" w:eastAsia="Book Antiqua" w:hAnsi="Book Antiqua" w:cs="Book Antiqua"/>
          <w:color w:val="000000"/>
        </w:rPr>
        <w:t>. This suggests that patients with cT1N0 Lesions should be closely monitored rather than undergoing immediate surgery. The benefit of observation is the avoidance of the morbidity and mortality associated with pancreatic resection</w:t>
      </w:r>
      <w:r w:rsidRPr="00886548">
        <w:rPr>
          <w:rFonts w:ascii="Book Antiqua" w:eastAsia="Book Antiqua" w:hAnsi="Book Antiqua" w:cs="Book Antiqua"/>
          <w:color w:val="000000"/>
          <w:vertAlign w:val="superscript"/>
        </w:rPr>
        <w:t>[91]</w:t>
      </w:r>
      <w:r w:rsidRPr="00886548">
        <w:rPr>
          <w:rFonts w:ascii="Book Antiqua" w:eastAsia="Book Antiqua" w:hAnsi="Book Antiqua" w:cs="Book Antiqua"/>
          <w:color w:val="000000"/>
        </w:rPr>
        <w:t>. With advancements in interdisciplinary approaches, EUS-guided RFA (EUS-RFA) has emerged as a potential treatment option for pancreatic tumors</w:t>
      </w:r>
      <w:r w:rsidRPr="00886548">
        <w:rPr>
          <w:rFonts w:ascii="Book Antiqua" w:eastAsia="Book Antiqua" w:hAnsi="Book Antiqua" w:cs="Book Antiqua"/>
          <w:color w:val="000000"/>
          <w:vertAlign w:val="superscript"/>
        </w:rPr>
        <w:t>[92]</w:t>
      </w:r>
      <w:r w:rsidRPr="00886548">
        <w:rPr>
          <w:rFonts w:ascii="Book Antiqua" w:eastAsia="Book Antiqua" w:hAnsi="Book Antiqua" w:cs="Book Antiqua"/>
          <w:color w:val="000000"/>
        </w:rPr>
        <w:t xml:space="preserve">. In a study by Choi </w:t>
      </w:r>
      <w:r w:rsidRPr="00886548">
        <w:rPr>
          <w:rFonts w:ascii="Book Antiqua" w:eastAsia="Book Antiqua" w:hAnsi="Book Antiqua" w:cs="Book Antiqua"/>
          <w:i/>
          <w:iCs/>
          <w:color w:val="000000"/>
        </w:rPr>
        <w:t>et al</w:t>
      </w:r>
      <w:r w:rsidRPr="00886548">
        <w:rPr>
          <w:rFonts w:ascii="Book Antiqua" w:eastAsia="Book Antiqua" w:hAnsi="Book Antiqua" w:cs="Book Antiqua"/>
          <w:color w:val="000000"/>
          <w:vertAlign w:val="superscript"/>
        </w:rPr>
        <w:t>[93]</w:t>
      </w:r>
      <w:r w:rsidRPr="00886548">
        <w:rPr>
          <w:rFonts w:ascii="Book Antiqua" w:eastAsia="Book Antiqua" w:hAnsi="Book Antiqua" w:cs="Book Antiqua"/>
          <w:color w:val="000000"/>
        </w:rPr>
        <w:t xml:space="preserve">, two patients with SPTP underwent EUS-RFA without experiencing any procedure-related adverse events, and one patient achieved a complete response. Coupier </w:t>
      </w:r>
      <w:r w:rsidRPr="00886548">
        <w:rPr>
          <w:rFonts w:ascii="Book Antiqua" w:eastAsia="Book Antiqua" w:hAnsi="Book Antiqua" w:cs="Book Antiqua"/>
          <w:i/>
          <w:iCs/>
          <w:color w:val="000000"/>
        </w:rPr>
        <w:t>et al</w:t>
      </w:r>
      <w:r w:rsidRPr="00886548">
        <w:rPr>
          <w:rFonts w:ascii="Book Antiqua" w:eastAsia="Book Antiqua" w:hAnsi="Book Antiqua" w:cs="Book Antiqua"/>
          <w:color w:val="000000"/>
          <w:vertAlign w:val="superscript"/>
        </w:rPr>
        <w:t>[94]</w:t>
      </w:r>
      <w:r w:rsidRPr="00886548">
        <w:rPr>
          <w:rFonts w:ascii="Book Antiqua" w:eastAsia="Book Antiqua" w:hAnsi="Book Antiqua" w:cs="Book Antiqua"/>
          <w:color w:val="000000"/>
        </w:rPr>
        <w:t xml:space="preserve"> subsequently reported on three SPTP patients who received EUS-RFA, and none of them experienced recurrence during a 2-year follow-up period. However, it should be noted that EUS-RFA is only suitable for individuals who are not eligible for surgical interventions, despite being less invasive. For T1N0 tumors, this treatment option can be discussed, but further data collection is necessary. Currently, R0 resection is the mainstay of treatment for SPTP.</w:t>
      </w:r>
    </w:p>
    <w:p w14:paraId="4022A829" w14:textId="7BC12F28" w:rsidR="00A77B3E" w:rsidRDefault="00000000" w:rsidP="0092265E">
      <w:pPr>
        <w:spacing w:line="360" w:lineRule="auto"/>
        <w:ind w:firstLineChars="100" w:firstLine="240"/>
        <w:jc w:val="both"/>
      </w:pP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impact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survival</w:t>
      </w:r>
      <w:r>
        <w:rPr>
          <w:rFonts w:ascii="Book Antiqua" w:eastAsia="Book Antiqua" w:hAnsi="Book Antiqua" w:cs="Book Antiqua"/>
          <w:color w:val="000000"/>
          <w:szCs w:val="36"/>
          <w:vertAlign w:val="superscript"/>
        </w:rPr>
        <w:t>[95]</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head,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enucleation,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duodenum-preserving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head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(DPPHR),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pancreaticoduodenectomy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performed</w:t>
      </w:r>
      <w:r>
        <w:rPr>
          <w:rFonts w:ascii="Book Antiqua" w:eastAsia="Book Antiqua" w:hAnsi="Book Antiqua" w:cs="Book Antiqua"/>
          <w:color w:val="000000"/>
          <w:szCs w:val="36"/>
          <w:vertAlign w:val="superscript"/>
        </w:rPr>
        <w:t>[96-98]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body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tail,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enucleation,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central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pancreatectomy,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pancreatectomy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available</w:t>
      </w:r>
      <w:r>
        <w:rPr>
          <w:rFonts w:ascii="Book Antiqua" w:eastAsia="Book Antiqua" w:hAnsi="Book Antiqua" w:cs="Book Antiqua"/>
          <w:color w:val="000000"/>
          <w:szCs w:val="36"/>
          <w:vertAlign w:val="superscript"/>
        </w:rPr>
        <w:t>[3,31,32]</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depicted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sidRPr="0092265E">
        <w:rPr>
          <w:rFonts w:ascii="Book Antiqua" w:eastAsia="Book Antiqua" w:hAnsi="Book Antiqua" w:cs="Book Antiqua"/>
          <w:color w:val="000000"/>
        </w:rPr>
        <w:t>Table</w:t>
      </w:r>
      <w:r w:rsidR="008B71AB" w:rsidRPr="0092265E">
        <w:rPr>
          <w:rFonts w:ascii="Book Antiqua" w:eastAsia="Book Antiqua" w:hAnsi="Book Antiqua" w:cs="Book Antiqua"/>
          <w:color w:val="000000"/>
        </w:rPr>
        <w:t xml:space="preserve"> </w:t>
      </w:r>
      <w:r w:rsidRPr="0092265E">
        <w:rPr>
          <w:rFonts w:ascii="Book Antiqua" w:eastAsia="Book Antiqua" w:hAnsi="Book Antiqua" w:cs="Book Antiqua"/>
          <w:color w:val="000000"/>
        </w:rPr>
        <w:t>4</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parenchyma-preserving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pancreatectomies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enucleation,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central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pancreatectomy,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DPPHR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increasingly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performed</w:t>
      </w:r>
      <w:r>
        <w:rPr>
          <w:rFonts w:ascii="Book Antiqua" w:eastAsia="Book Antiqua" w:hAnsi="Book Antiqua" w:cs="Book Antiqua"/>
          <w:color w:val="000000"/>
          <w:szCs w:val="36"/>
          <w:vertAlign w:val="superscript"/>
        </w:rPr>
        <w:t>[99-104]</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reduce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endocrine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exocrine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insufficiencies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compromising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short-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outcomes</w:t>
      </w:r>
      <w:r>
        <w:rPr>
          <w:rFonts w:ascii="Book Antiqua" w:eastAsia="Book Antiqua" w:hAnsi="Book Antiqua" w:cs="Book Antiqua"/>
          <w:color w:val="000000"/>
          <w:szCs w:val="36"/>
          <w:vertAlign w:val="superscript"/>
        </w:rPr>
        <w:t>[99]</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Minimally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robotic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also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both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parenchyma-preserving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procedures</w:t>
      </w:r>
      <w:r>
        <w:rPr>
          <w:rFonts w:ascii="Book Antiqua" w:eastAsia="Book Antiqua" w:hAnsi="Book Antiqua" w:cs="Book Antiqua"/>
          <w:color w:val="000000"/>
          <w:szCs w:val="36"/>
          <w:vertAlign w:val="superscript"/>
        </w:rPr>
        <w:t>[32,104-107]</w:t>
      </w:r>
      <w:r>
        <w:rPr>
          <w:rFonts w:ascii="Book Antiqua" w:eastAsia="Book Antiqua" w:hAnsi="Book Antiqua" w:cs="Book Antiqua"/>
          <w:color w:val="000000"/>
        </w:rPr>
        <w:t>.</w:t>
      </w:r>
    </w:p>
    <w:p w14:paraId="5FCD226A" w14:textId="75795438" w:rsidR="0092265E" w:rsidRPr="0092265E" w:rsidRDefault="0092265E" w:rsidP="0092265E">
      <w:pPr>
        <w:spacing w:line="360" w:lineRule="auto"/>
        <w:ind w:firstLineChars="100" w:firstLine="240"/>
        <w:jc w:val="both"/>
        <w:rPr>
          <w:rFonts w:ascii="Book Antiqua" w:eastAsia="Book Antiqua" w:hAnsi="Book Antiqua" w:cs="Book Antiqua"/>
          <w:color w:val="000000"/>
        </w:rPr>
      </w:pPr>
      <w:r w:rsidRPr="0092265E">
        <w:rPr>
          <w:rFonts w:ascii="Book Antiqua" w:eastAsia="Book Antiqua" w:hAnsi="Book Antiqua" w:cs="Book Antiqua"/>
          <w:color w:val="000000"/>
        </w:rPr>
        <w:t>To date, no consensus on the optimal approach for the treatment of SPTP metastasis has been established</w:t>
      </w:r>
      <w:r w:rsidRPr="0092265E">
        <w:rPr>
          <w:rFonts w:ascii="Book Antiqua" w:eastAsia="Book Antiqua" w:hAnsi="Book Antiqua" w:cs="Book Antiqua"/>
          <w:color w:val="000000"/>
          <w:vertAlign w:val="superscript"/>
        </w:rPr>
        <w:t>[31,98]</w:t>
      </w:r>
      <w:r w:rsidRPr="0092265E">
        <w:rPr>
          <w:rFonts w:ascii="Book Antiqua" w:eastAsia="Book Antiqua" w:hAnsi="Book Antiqua" w:cs="Book Antiqua"/>
          <w:color w:val="000000"/>
        </w:rPr>
        <w:t>. Lymph node metastasis is relatively rare, occurring in approximately 1.0% to 7.9% of cases</w:t>
      </w:r>
      <w:r w:rsidRPr="0092265E">
        <w:rPr>
          <w:rFonts w:ascii="Book Antiqua" w:eastAsia="Book Antiqua" w:hAnsi="Book Antiqua" w:cs="Book Antiqua"/>
          <w:color w:val="000000"/>
          <w:vertAlign w:val="superscript"/>
        </w:rPr>
        <w:t>[8-10,32]</w:t>
      </w:r>
      <w:r w:rsidRPr="0092265E">
        <w:rPr>
          <w:rFonts w:ascii="Book Antiqua" w:eastAsia="Book Antiqua" w:hAnsi="Book Antiqua" w:cs="Book Antiqua"/>
          <w:color w:val="000000"/>
        </w:rPr>
        <w:t>. This finding indicates that extended lymphadenectomy may be unnecessary in most patients</w:t>
      </w:r>
      <w:r w:rsidRPr="0092265E">
        <w:rPr>
          <w:rFonts w:ascii="Book Antiqua" w:eastAsia="Book Antiqua" w:hAnsi="Book Antiqua" w:cs="Book Antiqua"/>
          <w:color w:val="000000"/>
          <w:vertAlign w:val="superscript"/>
        </w:rPr>
        <w:t>[108]</w:t>
      </w:r>
      <w:r w:rsidRPr="0092265E">
        <w:rPr>
          <w:rFonts w:ascii="Book Antiqua" w:eastAsia="Book Antiqua" w:hAnsi="Book Antiqua" w:cs="Book Antiqua"/>
          <w:color w:val="000000"/>
        </w:rPr>
        <w:t>. Liver-directed therapies, including metastasectomy, RFA, proton beam radiotherapy, chemosaturation, and liver transplantation, can be considered for liver metastasis</w:t>
      </w:r>
      <w:r w:rsidRPr="0092265E">
        <w:rPr>
          <w:rFonts w:ascii="Book Antiqua" w:eastAsia="Book Antiqua" w:hAnsi="Book Antiqua" w:cs="Book Antiqua"/>
          <w:color w:val="000000"/>
          <w:vertAlign w:val="superscript"/>
        </w:rPr>
        <w:t>[109-116]</w:t>
      </w:r>
      <w:r w:rsidRPr="0092265E">
        <w:rPr>
          <w:rFonts w:ascii="Book Antiqua" w:eastAsia="Book Antiqua" w:hAnsi="Book Antiqua" w:cs="Book Antiqua"/>
          <w:color w:val="000000"/>
        </w:rPr>
        <w:t>. Although not yet documented, EUS-RFA might prove to be effective for treating small recurrent metastases that are not amenable to surgical resection. It is important to note that the available information regarding therapy for metastasis is predominantly derived from case reports and lacks robust evidence. However, every effort should be made to perform curative resection, even in cases of vascular invasion or distant metastasis. The surgical algorithm that guides the treatment decisions is summarized in Figure 5.</w:t>
      </w:r>
    </w:p>
    <w:p w14:paraId="5BAE2D46" w14:textId="4F52EFEF" w:rsidR="0092265E" w:rsidRPr="0092265E" w:rsidRDefault="0092265E" w:rsidP="0092265E">
      <w:pPr>
        <w:spacing w:line="360" w:lineRule="auto"/>
        <w:ind w:firstLineChars="100" w:firstLine="240"/>
        <w:jc w:val="both"/>
        <w:rPr>
          <w:rFonts w:ascii="Book Antiqua" w:eastAsia="Book Antiqua" w:hAnsi="Book Antiqua" w:cs="Book Antiqua"/>
          <w:color w:val="000000"/>
        </w:rPr>
      </w:pPr>
      <w:r w:rsidRPr="0092265E">
        <w:rPr>
          <w:rFonts w:ascii="Book Antiqua" w:eastAsia="Book Antiqua" w:hAnsi="Book Antiqua" w:cs="Book Antiqua"/>
          <w:color w:val="000000"/>
        </w:rPr>
        <w:t>In addition to surgical resection, other treatment options are available for malignant SPTP. Although chemotherapy was shown not to improve overall survival (OS) for both resected and unresected SPTP</w:t>
      </w:r>
      <w:r w:rsidRPr="0092265E">
        <w:rPr>
          <w:rFonts w:ascii="Book Antiqua" w:eastAsia="Book Antiqua" w:hAnsi="Book Antiqua" w:cs="Book Antiqua"/>
          <w:color w:val="000000"/>
          <w:vertAlign w:val="superscript"/>
        </w:rPr>
        <w:t>[85]</w:t>
      </w:r>
      <w:r w:rsidRPr="0092265E">
        <w:rPr>
          <w:rFonts w:ascii="Book Antiqua" w:eastAsia="Book Antiqua" w:hAnsi="Book Antiqua" w:cs="Book Antiqua"/>
          <w:color w:val="000000"/>
        </w:rPr>
        <w:t>, several reports have shown that oxaliplatin- and gemcitabine-based chemotherapies are applicable for malignant SPTP</w:t>
      </w:r>
      <w:r w:rsidRPr="0092265E">
        <w:rPr>
          <w:rFonts w:ascii="Book Antiqua" w:eastAsia="Book Antiqua" w:hAnsi="Book Antiqua" w:cs="Book Antiqua"/>
          <w:color w:val="000000"/>
          <w:vertAlign w:val="superscript"/>
        </w:rPr>
        <w:t>[117,118]</w:t>
      </w:r>
      <w:r w:rsidRPr="0092265E">
        <w:rPr>
          <w:rFonts w:ascii="Book Antiqua" w:eastAsia="Book Antiqua" w:hAnsi="Book Antiqua" w:cs="Book Antiqua"/>
          <w:color w:val="000000"/>
        </w:rPr>
        <w:t>. Other antitumor methods included targeted therapy (mTOR inhibitor)</w:t>
      </w:r>
      <w:r w:rsidRPr="0092265E">
        <w:rPr>
          <w:rFonts w:ascii="Book Antiqua" w:eastAsia="Book Antiqua" w:hAnsi="Book Antiqua" w:cs="Book Antiqua"/>
          <w:color w:val="000000"/>
          <w:vertAlign w:val="superscript"/>
        </w:rPr>
        <w:t>[119-121]</w:t>
      </w:r>
      <w:r w:rsidRPr="0092265E">
        <w:rPr>
          <w:rFonts w:ascii="Book Antiqua" w:eastAsia="Book Antiqua" w:hAnsi="Book Antiqua" w:cs="Book Antiqua"/>
          <w:color w:val="000000"/>
        </w:rPr>
        <w:t xml:space="preserve"> and endocrine treatment (tamoxifen)</w:t>
      </w:r>
      <w:r w:rsidRPr="0092265E">
        <w:rPr>
          <w:rFonts w:ascii="Book Antiqua" w:eastAsia="Book Antiqua" w:hAnsi="Book Antiqua" w:cs="Book Antiqua"/>
          <w:color w:val="000000"/>
          <w:vertAlign w:val="superscript"/>
        </w:rPr>
        <w:t>[122]</w:t>
      </w:r>
      <w:r w:rsidRPr="0092265E">
        <w:rPr>
          <w:rFonts w:ascii="Book Antiqua" w:eastAsia="Book Antiqua" w:hAnsi="Book Antiqua" w:cs="Book Antiqua"/>
          <w:color w:val="000000"/>
        </w:rPr>
        <w:t>, both of which have been reported in individual cases; however, more data are needed to validate these approaches. A multidisciplinary approach should be adopted to develop individualized treatment plans for patients with metastatic SPTP.</w:t>
      </w:r>
    </w:p>
    <w:p w14:paraId="5BAFDA68" w14:textId="77777777" w:rsidR="00A77B3E" w:rsidRDefault="00A77B3E">
      <w:pPr>
        <w:spacing w:line="360" w:lineRule="auto"/>
        <w:jc w:val="both"/>
      </w:pPr>
    </w:p>
    <w:p w14:paraId="045AC211" w14:textId="6686FCF5" w:rsidR="00A77B3E" w:rsidRDefault="00000000">
      <w:pPr>
        <w:spacing w:line="360" w:lineRule="auto"/>
        <w:jc w:val="both"/>
      </w:pPr>
      <w:r>
        <w:rPr>
          <w:rFonts w:ascii="Book Antiqua" w:eastAsia="Book Antiqua" w:hAnsi="Book Antiqua" w:cs="Book Antiqua"/>
          <w:b/>
          <w:bCs/>
          <w:caps/>
          <w:color w:val="000000"/>
          <w:u w:val="single"/>
        </w:rPr>
        <w:t>Prognostic</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Factors</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and</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Grading</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Systems</w:t>
      </w:r>
    </w:p>
    <w:p w14:paraId="28D3CA70" w14:textId="2B0A9EB1" w:rsidR="00A77B3E" w:rsidRDefault="00000000">
      <w:pPr>
        <w:spacing w:line="360" w:lineRule="auto"/>
        <w:jc w:val="both"/>
      </w:pP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malignant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potential</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10-year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recurrence-free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(RFS)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94.8%</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97.6%</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large-scale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meta-analysis</w:t>
      </w:r>
      <w:r>
        <w:rPr>
          <w:rFonts w:ascii="Book Antiqua" w:eastAsia="Book Antiqua" w:hAnsi="Book Antiqua" w:cs="Book Antiqua"/>
          <w:color w:val="000000"/>
          <w:szCs w:val="36"/>
          <w:vertAlign w:val="superscript"/>
        </w:rPr>
        <w:t>[10-12,32,123]</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relapse,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years,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gender,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incomplete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young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neutrophil-to-lymphocyte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ratio,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size,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R1</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Ki-67</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index,</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lymphovascular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synchronous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[9,31,108,124-128]</w:t>
      </w:r>
      <w:r>
        <w:rPr>
          <w:rFonts w:ascii="Book Antiqua" w:eastAsia="Book Antiqua" w:hAnsi="Book Antiqua" w:cs="Book Antiqua"/>
          <w:color w:val="000000"/>
        </w:rPr>
        <w:t>.</w:t>
      </w:r>
    </w:p>
    <w:p w14:paraId="6009F05F" w14:textId="1E885289" w:rsidR="00A77B3E" w:rsidRDefault="00000000" w:rsidP="0092265E">
      <w:pPr>
        <w:spacing w:line="360" w:lineRule="auto"/>
        <w:ind w:firstLineChars="100" w:firstLine="240"/>
        <w:jc w:val="both"/>
      </w:pP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TNM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rarely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invades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arteries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lymph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few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T4</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N1/N2</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differences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II</w:t>
      </w:r>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European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Neuroendocrine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shares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limitations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Fudan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Prognostic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Index</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(FPI),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takes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account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size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Ki-67</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index,</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developed</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index</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categorizes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three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groups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t>
      </w:r>
      <w:r w:rsidRPr="0092265E">
        <w:rPr>
          <w:rFonts w:ascii="Book Antiqua" w:eastAsia="Book Antiqua" w:hAnsi="Book Antiqua" w:cs="Book Antiqua"/>
          <w:color w:val="000000"/>
        </w:rPr>
        <w:t>Table</w:t>
      </w:r>
      <w:r w:rsidR="008B71AB" w:rsidRPr="0092265E">
        <w:rPr>
          <w:rFonts w:ascii="Book Antiqua" w:eastAsia="Book Antiqua" w:hAnsi="Book Antiqua" w:cs="Book Antiqua"/>
          <w:color w:val="000000"/>
        </w:rPr>
        <w:t xml:space="preserve"> </w:t>
      </w:r>
      <w:r w:rsidRPr="0092265E">
        <w:rPr>
          <w:rFonts w:ascii="Book Antiqua" w:eastAsia="Book Antiqua" w:hAnsi="Book Antiqua" w:cs="Book Antiqua"/>
          <w:color w:val="000000"/>
        </w:rPr>
        <w:t>5</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shows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each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RFS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FPI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outperforms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RFS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both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Huashan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historical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cohorts.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groundbreaking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first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novel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grading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Pr>
          <w:rFonts w:ascii="Book Antiqua" w:eastAsia="Book Antiqua" w:hAnsi="Book Antiqua" w:cs="Book Antiqua"/>
          <w:color w:val="000000"/>
          <w:szCs w:val="36"/>
          <w:vertAlign w:val="superscript"/>
        </w:rPr>
        <w:t>[129]</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value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FPI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predicting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Pr>
          <w:rFonts w:ascii="Book Antiqua" w:eastAsia="Book Antiqua" w:hAnsi="Book Antiqua" w:cs="Book Antiqua"/>
          <w:color w:val="000000"/>
          <w:szCs w:val="36"/>
          <w:vertAlign w:val="superscript"/>
        </w:rPr>
        <w:t>[9,61]</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Based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FPI,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Peking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College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(PUMCH)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lymphovascular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additional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factor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t>
      </w:r>
      <w:r w:rsidRPr="0092265E">
        <w:rPr>
          <w:rFonts w:ascii="Book Antiqua" w:eastAsia="Book Antiqua" w:hAnsi="Book Antiqua" w:cs="Book Antiqua"/>
          <w:color w:val="000000"/>
        </w:rPr>
        <w:t>Table</w:t>
      </w:r>
      <w:r w:rsidR="008B71AB" w:rsidRPr="0092265E">
        <w:rPr>
          <w:rFonts w:ascii="Book Antiqua" w:eastAsia="Book Antiqua" w:hAnsi="Book Antiqua" w:cs="Book Antiqua"/>
          <w:color w:val="000000"/>
        </w:rPr>
        <w:t xml:space="preserve"> </w:t>
      </w:r>
      <w:r w:rsidRPr="0092265E">
        <w:rPr>
          <w:rFonts w:ascii="Book Antiqua" w:eastAsia="Book Antiqua" w:hAnsi="Book Antiqua" w:cs="Book Antiqua"/>
          <w:color w:val="000000"/>
        </w:rPr>
        <w:t>5</w:t>
      </w:r>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categorizes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groups,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predicts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RFS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curve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0.791.</w:t>
      </w:r>
    </w:p>
    <w:p w14:paraId="78574380" w14:textId="7DDE65F0" w:rsidR="00A77B3E" w:rsidRDefault="00000000" w:rsidP="0092265E">
      <w:pPr>
        <w:spacing w:line="360" w:lineRule="auto"/>
        <w:ind w:firstLineChars="100" w:firstLine="240"/>
        <w:jc w:val="both"/>
      </w:pPr>
      <w:r>
        <w:rPr>
          <w:rFonts w:ascii="Book Antiqua" w:eastAsia="Book Antiqua" w:hAnsi="Book Antiqua" w:cs="Book Antiqua"/>
          <w:color w:val="000000"/>
        </w:rPr>
        <w:t>Both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Nevertheless,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difference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distribution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intermediate/high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groups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two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FPI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cohort,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21.2%</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intermediate/high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PUMCH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cohort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64.1%</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that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PUMCH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result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overtreatment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excessive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potentially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burdening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psychologically.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pathologists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heavy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workload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lymphovascular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invasion</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FPI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allows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detailed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stratification.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both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short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time.</w:t>
      </w:r>
    </w:p>
    <w:p w14:paraId="46C58148" w14:textId="12B3A13D" w:rsidR="00A77B3E" w:rsidRDefault="00000000" w:rsidP="0092265E">
      <w:pPr>
        <w:spacing w:line="360" w:lineRule="auto"/>
        <w:ind w:firstLineChars="100" w:firstLine="240"/>
        <w:jc w:val="both"/>
      </w:pP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emergence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radiomics,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big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data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artificial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intelligence,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establish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standardized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reporting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histopathology,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immunohistochemistry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ensure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identification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large-scale,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multicenter,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multinational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along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creation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big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data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cohorts.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efforts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will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advancing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p>
    <w:p w14:paraId="21FD83B2" w14:textId="77777777" w:rsidR="00A77B3E" w:rsidRDefault="00A77B3E" w:rsidP="0092265E">
      <w:pPr>
        <w:spacing w:line="360" w:lineRule="auto"/>
        <w:jc w:val="both"/>
      </w:pPr>
    </w:p>
    <w:p w14:paraId="15B203A8" w14:textId="1C94AC43" w:rsidR="00A77B3E" w:rsidRDefault="00000000">
      <w:pPr>
        <w:spacing w:line="360" w:lineRule="auto"/>
        <w:jc w:val="both"/>
      </w:pPr>
      <w:r>
        <w:rPr>
          <w:rFonts w:ascii="Book Antiqua" w:eastAsia="Book Antiqua" w:hAnsi="Book Antiqua" w:cs="Book Antiqua"/>
          <w:b/>
          <w:bCs/>
          <w:caps/>
          <w:color w:val="000000"/>
          <w:u w:val="single"/>
        </w:rPr>
        <w:t>Postoperative</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follow-up</w:t>
      </w:r>
      <w:r w:rsidR="008B71AB">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strategy</w:t>
      </w:r>
    </w:p>
    <w:p w14:paraId="6942FC26" w14:textId="68224856" w:rsidR="00A77B3E" w:rsidRDefault="00000000" w:rsidP="0092265E">
      <w:pPr>
        <w:spacing w:line="360" w:lineRule="auto"/>
        <w:jc w:val="both"/>
      </w:pPr>
      <w:r>
        <w:rPr>
          <w:rFonts w:ascii="Book Antiqua" w:eastAsia="Book Antiqua" w:hAnsi="Book Antiqua" w:cs="Book Antiqua"/>
          <w:color w:val="000000"/>
        </w:rPr>
        <w:t>Due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lack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consensus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Traditionally,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advised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check-ups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every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3</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6</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first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two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years,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6-month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yearly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intervals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availability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predictive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models,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protocols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customized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based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profile.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period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extended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minimize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unnecessary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resources.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require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intensive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personalized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detect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data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specifically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scans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methods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identifying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cases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where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routine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fails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define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PET-CT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PET-MRI</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scans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reasonable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options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t>
      </w:r>
      <w:r w:rsidRPr="0096741C">
        <w:rPr>
          <w:rFonts w:ascii="Book Antiqua" w:eastAsia="Book Antiqua" w:hAnsi="Book Antiqua" w:cs="Book Antiqua"/>
          <w:color w:val="000000"/>
        </w:rPr>
        <w:t>Figure</w:t>
      </w:r>
      <w:r w:rsidR="008B71AB" w:rsidRPr="0096741C">
        <w:rPr>
          <w:rFonts w:ascii="Book Antiqua" w:eastAsia="Book Antiqua" w:hAnsi="Book Antiqua" w:cs="Book Antiqua"/>
          <w:color w:val="000000"/>
        </w:rPr>
        <w:t xml:space="preserve"> </w:t>
      </w:r>
      <w:r w:rsidRPr="0096741C">
        <w:rPr>
          <w:rFonts w:ascii="Book Antiqua" w:eastAsia="Book Antiqua" w:hAnsi="Book Antiqua" w:cs="Book Antiqua"/>
          <w:color w:val="000000"/>
        </w:rPr>
        <w:t>6</w:t>
      </w:r>
      <w:r>
        <w:rPr>
          <w:rFonts w:ascii="Book Antiqua" w:eastAsia="Book Antiqua" w:hAnsi="Book Antiqua" w:cs="Book Antiqua"/>
          <w:color w:val="000000"/>
        </w:rPr>
        <w: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parenchyma-preserving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pancreatectomy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managing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endocrine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exocrine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insufficiency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after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pancreatectomy.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regular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blood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level,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glycated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hemoglobin,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quality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life.</w:t>
      </w:r>
    </w:p>
    <w:p w14:paraId="49D03FE1" w14:textId="77777777" w:rsidR="00A77B3E" w:rsidRDefault="00A77B3E">
      <w:pPr>
        <w:spacing w:line="360" w:lineRule="auto"/>
        <w:ind w:firstLine="240"/>
        <w:jc w:val="both"/>
      </w:pPr>
    </w:p>
    <w:p w14:paraId="552F812A"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1A7B0DB7" w14:textId="280070FB" w:rsidR="00A77B3E" w:rsidRDefault="00000000">
      <w:pPr>
        <w:spacing w:line="360" w:lineRule="auto"/>
        <w:jc w:val="both"/>
      </w:pP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mutations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CTNNB1,</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which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activates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Wnt-signaling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biomarkers,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beta-catenin,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CD10,</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CD56</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can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assist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When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young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women,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low</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rates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even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such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large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tumor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size,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high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Ki-67</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index,</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lymphovascular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may</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affect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RFS,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these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risk</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should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follow-ups.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needed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gain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w:t>
      </w:r>
      <w:r w:rsidR="008B71AB">
        <w:rPr>
          <w:rFonts w:ascii="Book Antiqua" w:eastAsia="Book Antiqua" w:hAnsi="Book Antiqua" w:cs="Book Antiqua"/>
          <w:color w:val="000000"/>
        </w:rPr>
        <w:t xml:space="preserve"> </w:t>
      </w:r>
      <w:r>
        <w:rPr>
          <w:rFonts w:ascii="Book Antiqua" w:eastAsia="Book Antiqua" w:hAnsi="Book Antiqua" w:cs="Book Antiqua"/>
          <w:color w:val="000000"/>
        </w:rPr>
        <w:t>better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relationships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among</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clinicopathological,</w:t>
      </w:r>
      <w:r w:rsidR="008B71AB">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8B71AB">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and</w:t>
      </w:r>
      <w:r w:rsidR="008B71AB">
        <w:rPr>
          <w:rFonts w:ascii="Book Antiqua" w:eastAsia="Book Antiqua" w:hAnsi="Book Antiqua" w:cs="Book Antiqua"/>
          <w:color w:val="000000"/>
        </w:rPr>
        <w:t xml:space="preserve"> </w:t>
      </w:r>
      <w:r>
        <w:rPr>
          <w:rFonts w:ascii="Book Antiqua" w:eastAsia="Book Antiqua" w:hAnsi="Book Antiqua" w:cs="Book Antiqua"/>
          <w:color w:val="000000"/>
        </w:rPr>
        <w:t>their</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impact</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on</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with</w:t>
      </w:r>
      <w:r w:rsidR="008B71AB">
        <w:rPr>
          <w:rFonts w:ascii="Book Antiqua" w:eastAsia="Book Antiqua" w:hAnsi="Book Antiqua" w:cs="Book Antiqua"/>
          <w:color w:val="000000"/>
        </w:rPr>
        <w:t xml:space="preserve"> </w:t>
      </w:r>
      <w:r>
        <w:rPr>
          <w:rFonts w:ascii="Book Antiqua" w:eastAsia="Book Antiqua" w:hAnsi="Book Antiqua" w:cs="Book Antiqua"/>
          <w:color w:val="000000"/>
        </w:rPr>
        <w:t>SPTP.</w:t>
      </w:r>
    </w:p>
    <w:p w14:paraId="7DC9D6B4" w14:textId="77777777" w:rsidR="00A77B3E" w:rsidRDefault="00A77B3E">
      <w:pPr>
        <w:spacing w:line="360" w:lineRule="auto"/>
        <w:jc w:val="both"/>
      </w:pPr>
    </w:p>
    <w:p w14:paraId="433EC48E" w14:textId="77777777" w:rsidR="00A77B3E" w:rsidRDefault="00000000">
      <w:pPr>
        <w:spacing w:line="360" w:lineRule="auto"/>
        <w:jc w:val="both"/>
      </w:pPr>
      <w:r>
        <w:rPr>
          <w:rFonts w:ascii="Book Antiqua" w:eastAsia="Book Antiqua" w:hAnsi="Book Antiqua" w:cs="Book Antiqua"/>
          <w:b/>
          <w:color w:val="000000"/>
        </w:rPr>
        <w:t>REFERENCES</w:t>
      </w:r>
    </w:p>
    <w:p w14:paraId="772E29A6" w14:textId="77777777" w:rsidR="002F0100" w:rsidRDefault="002F0100" w:rsidP="002F0100">
      <w:pPr>
        <w:spacing w:line="360" w:lineRule="auto"/>
        <w:jc w:val="both"/>
      </w:pPr>
      <w:bookmarkStart w:id="432" w:name="OLE_LINK7471"/>
      <w:bookmarkStart w:id="433" w:name="OLE_LINK7472"/>
      <w:bookmarkStart w:id="434" w:name="OLE_LINK7473"/>
      <w:bookmarkStart w:id="435" w:name="OLE_LINK12"/>
      <w:bookmarkStart w:id="436" w:name="OLE_LINK13"/>
      <w:bookmarkStart w:id="437" w:name="OLE_LINK19"/>
      <w:r>
        <w:rPr>
          <w:rFonts w:ascii="Book Antiqua" w:eastAsia="Book Antiqua" w:hAnsi="Book Antiqua" w:cs="Book Antiqua"/>
        </w:rPr>
        <w:t xml:space="preserve">1 </w:t>
      </w:r>
      <w:r>
        <w:rPr>
          <w:rFonts w:ascii="Book Antiqua" w:eastAsia="Book Antiqua" w:hAnsi="Book Antiqua" w:cs="Book Antiqua"/>
          <w:b/>
          <w:bCs/>
        </w:rPr>
        <w:t>Chaudhari VA</w:t>
      </w:r>
      <w:r>
        <w:rPr>
          <w:rFonts w:ascii="Book Antiqua" w:eastAsia="Book Antiqua" w:hAnsi="Book Antiqua" w:cs="Book Antiqua"/>
        </w:rPr>
        <w:t xml:space="preserve">, Pradeep R, Ramesh H, Bhandare MS, Dhar P, Pal S, Palaniswamy S, Jeswanth S, Menon RN, Singh AN, Sabnis S, Rao GV, Shrikhande SV. Surgery for cystic tumors of pancreas: Report of high-volume, multicenter Indian experience over a decade. </w:t>
      </w:r>
      <w:r>
        <w:rPr>
          <w:rFonts w:ascii="Book Antiqua" w:eastAsia="Book Antiqua" w:hAnsi="Book Antiqua" w:cs="Book Antiqua"/>
          <w:i/>
          <w:iCs/>
        </w:rPr>
        <w:t>Surgery</w:t>
      </w:r>
      <w:r>
        <w:rPr>
          <w:rFonts w:ascii="Book Antiqua" w:eastAsia="Book Antiqua" w:hAnsi="Book Antiqua" w:cs="Book Antiqua"/>
        </w:rPr>
        <w:t xml:space="preserve"> 2019; </w:t>
      </w:r>
      <w:r>
        <w:rPr>
          <w:rFonts w:ascii="Book Antiqua" w:eastAsia="Book Antiqua" w:hAnsi="Book Antiqua" w:cs="Book Antiqua"/>
          <w:b/>
          <w:bCs/>
        </w:rPr>
        <w:t>166</w:t>
      </w:r>
      <w:r>
        <w:rPr>
          <w:rFonts w:ascii="Book Antiqua" w:eastAsia="Book Antiqua" w:hAnsi="Book Antiqua" w:cs="Book Antiqua"/>
        </w:rPr>
        <w:t xml:space="preserve">: 1011-1016 </w:t>
      </w:r>
      <w:bookmarkStart w:id="438" w:name="OLE_LINK7008"/>
      <w:bookmarkStart w:id="439" w:name="OLE_LINK7009"/>
      <w:r>
        <w:rPr>
          <w:rFonts w:ascii="Book Antiqua" w:eastAsia="Book Antiqua" w:hAnsi="Book Antiqua" w:cs="Book Antiqua"/>
        </w:rPr>
        <w:t>[</w:t>
      </w:r>
      <w:bookmarkEnd w:id="438"/>
      <w:bookmarkEnd w:id="439"/>
      <w:r>
        <w:rPr>
          <w:rFonts w:ascii="Book Antiqua" w:eastAsia="Book Antiqua" w:hAnsi="Book Antiqua" w:cs="Book Antiqua"/>
        </w:rPr>
        <w:t>PMID: 31543321 DOI: 10.1016/j.surg.2019.07.013]</w:t>
      </w:r>
    </w:p>
    <w:p w14:paraId="4100AF2E" w14:textId="77777777" w:rsidR="002F0100" w:rsidRDefault="002F0100" w:rsidP="002F01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You L</w:t>
      </w:r>
      <w:r>
        <w:rPr>
          <w:rFonts w:ascii="Book Antiqua" w:eastAsia="Book Antiqua" w:hAnsi="Book Antiqua" w:cs="Book Antiqua"/>
        </w:rPr>
        <w:t xml:space="preserve">, Yang F, Fu DL. Prediction of malignancy and adverse outcome of solid pseudopapillary tumor of the pancreas. </w:t>
      </w:r>
      <w:r>
        <w:rPr>
          <w:rFonts w:ascii="Book Antiqua" w:eastAsia="Book Antiqua" w:hAnsi="Book Antiqua" w:cs="Book Antiqua"/>
          <w:i/>
          <w:iCs/>
        </w:rPr>
        <w:t>World J Gastrointest Oncol</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184-193 [PMID: 30079144 DOI: 10.4251/wjgo.v10.i7.184]</w:t>
      </w:r>
    </w:p>
    <w:p w14:paraId="524D4483" w14:textId="77777777" w:rsidR="002F0100" w:rsidRDefault="002F0100" w:rsidP="002F01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Yang F</w:t>
      </w:r>
      <w:r>
        <w:rPr>
          <w:rFonts w:ascii="Book Antiqua" w:eastAsia="Book Antiqua" w:hAnsi="Book Antiqua" w:cs="Book Antiqua"/>
        </w:rPr>
        <w:t xml:space="preserve">, Fu DL, Jin C, Long J, Yu XJ, Xu J, Ni QX. Clinical experiences of solid pseudopapillary tumors of the pancreas in China. </w:t>
      </w:r>
      <w:r>
        <w:rPr>
          <w:rFonts w:ascii="Book Antiqua" w:eastAsia="Book Antiqua" w:hAnsi="Book Antiqua" w:cs="Book Antiqua"/>
          <w:i/>
          <w:iCs/>
        </w:rPr>
        <w:t>J Gastroenterol Hepatol</w:t>
      </w:r>
      <w:r>
        <w:rPr>
          <w:rFonts w:ascii="Book Antiqua" w:eastAsia="Book Antiqua" w:hAnsi="Book Antiqua" w:cs="Book Antiqua"/>
        </w:rPr>
        <w:t xml:space="preserve"> 2008; </w:t>
      </w:r>
      <w:r>
        <w:rPr>
          <w:rFonts w:ascii="Book Antiqua" w:eastAsia="Book Antiqua" w:hAnsi="Book Antiqua" w:cs="Book Antiqua"/>
          <w:b/>
          <w:bCs/>
        </w:rPr>
        <w:t>23</w:t>
      </w:r>
      <w:r>
        <w:rPr>
          <w:rFonts w:ascii="Book Antiqua" w:eastAsia="Book Antiqua" w:hAnsi="Book Antiqua" w:cs="Book Antiqua"/>
        </w:rPr>
        <w:t>: 1847-1851 [PMID: 18752561 DOI: 10.1111/j.1440-1746.2008.05526.x]</w:t>
      </w:r>
    </w:p>
    <w:p w14:paraId="794A3665" w14:textId="77777777" w:rsidR="002F0100" w:rsidRDefault="002F0100" w:rsidP="002F01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Frantz V</w:t>
      </w:r>
      <w:r w:rsidRPr="00A27A3B">
        <w:rPr>
          <w:rFonts w:ascii="Book Antiqua" w:eastAsia="Book Antiqua" w:hAnsi="Book Antiqua" w:cs="Book Antiqua"/>
        </w:rPr>
        <w:t>.</w:t>
      </w:r>
      <w:r>
        <w:rPr>
          <w:rFonts w:ascii="Book Antiqua" w:eastAsia="Book Antiqua" w:hAnsi="Book Antiqua" w:cs="Book Antiqua"/>
          <w:b/>
          <w:bCs/>
        </w:rPr>
        <w:t xml:space="preserve"> </w:t>
      </w:r>
      <w:r w:rsidRPr="00A27A3B">
        <w:rPr>
          <w:rFonts w:ascii="Book Antiqua" w:eastAsia="Book Antiqua" w:hAnsi="Book Antiqua" w:cs="Book Antiqua"/>
        </w:rPr>
        <w:t>Tumors of the pancreas. In: Blumberg CW,</w:t>
      </w:r>
      <w:r>
        <w:rPr>
          <w:rFonts w:ascii="Book Antiqua" w:eastAsia="Book Antiqua" w:hAnsi="Book Antiqua" w:cs="Book Antiqua"/>
        </w:rPr>
        <w:t xml:space="preserve"> ed</w:t>
      </w:r>
      <w:r>
        <w:rPr>
          <w:rFonts w:ascii="Book Antiqua" w:eastAsia="Book Antiqua" w:hAnsi="Book Antiqua" w:cs="Book Antiqua" w:hint="eastAsia"/>
          <w:lang w:eastAsia="zh-CN"/>
        </w:rPr>
        <w:t>itor</w:t>
      </w:r>
      <w:r>
        <w:rPr>
          <w:rFonts w:ascii="Book Antiqua" w:eastAsia="Book Antiqua" w:hAnsi="Book Antiqua" w:cs="Book Antiqua"/>
          <w:lang w:eastAsia="zh-CN"/>
        </w:rPr>
        <w:t>s</w:t>
      </w:r>
      <w:r>
        <w:rPr>
          <w:rFonts w:ascii="Book Antiqua" w:eastAsia="Book Antiqua" w:hAnsi="Book Antiqua" w:cs="Book Antiqua"/>
        </w:rPr>
        <w:t>. Atlas of Tumor Pathology. Washington, DC: Armed Forces Institute of Pathology, 1959: 32-33</w:t>
      </w:r>
    </w:p>
    <w:p w14:paraId="2F15B49B" w14:textId="77777777" w:rsidR="002F0100" w:rsidRDefault="002F0100" w:rsidP="002F01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Klöppel DG</w:t>
      </w:r>
      <w:r w:rsidRPr="00A27A3B">
        <w:rPr>
          <w:rFonts w:ascii="Book Antiqua" w:eastAsia="Book Antiqua" w:hAnsi="Book Antiqua" w:cs="Book Antiqua"/>
        </w:rPr>
        <w:t>,</w:t>
      </w:r>
      <w:r>
        <w:rPr>
          <w:rFonts w:ascii="Book Antiqua" w:eastAsia="Book Antiqua" w:hAnsi="Book Antiqua" w:cs="Book Antiqua"/>
        </w:rPr>
        <w:t xml:space="preserve"> Solcia DE, Sobin DLH, Longnecker DS, Capella DC. Histological Typing of Tumours of the Exocrine Pancreas. Proceedings of the World Health Organization International Histological Classification of Tumours, 1996</w:t>
      </w:r>
    </w:p>
    <w:p w14:paraId="6EBE7825" w14:textId="77777777" w:rsidR="002F0100" w:rsidRDefault="002F0100" w:rsidP="002F01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Naar L</w:t>
      </w:r>
      <w:r>
        <w:rPr>
          <w:rFonts w:ascii="Book Antiqua" w:eastAsia="Book Antiqua" w:hAnsi="Book Antiqua" w:cs="Book Antiqua"/>
        </w:rPr>
        <w:t xml:space="preserve">, Spanomichou DA, Mastoraki A, Smyrniotis V, Arkadopoulos N. Solid Pseudopapillary Neoplasms of the Pancreas: A Surgical and Genetic Enigma. </w:t>
      </w:r>
      <w:r>
        <w:rPr>
          <w:rFonts w:ascii="Book Antiqua" w:eastAsia="Book Antiqua" w:hAnsi="Book Antiqua" w:cs="Book Antiqua"/>
          <w:i/>
          <w:iCs/>
        </w:rPr>
        <w:t>World J Surg</w:t>
      </w:r>
      <w:r>
        <w:rPr>
          <w:rFonts w:ascii="Book Antiqua" w:eastAsia="Book Antiqua" w:hAnsi="Book Antiqua" w:cs="Book Antiqua"/>
        </w:rPr>
        <w:t xml:space="preserve"> 2017; </w:t>
      </w:r>
      <w:r>
        <w:rPr>
          <w:rFonts w:ascii="Book Antiqua" w:eastAsia="Book Antiqua" w:hAnsi="Book Antiqua" w:cs="Book Antiqua"/>
          <w:b/>
          <w:bCs/>
        </w:rPr>
        <w:t>41</w:t>
      </w:r>
      <w:r>
        <w:rPr>
          <w:rFonts w:ascii="Book Antiqua" w:eastAsia="Book Antiqua" w:hAnsi="Book Antiqua" w:cs="Book Antiqua"/>
        </w:rPr>
        <w:t>: 1871-1881 [PMID: 28251269 DOI: 10.1007/s00268-017-3921-y]</w:t>
      </w:r>
    </w:p>
    <w:p w14:paraId="1C141B7B" w14:textId="77777777" w:rsidR="002F0100" w:rsidRDefault="002F0100" w:rsidP="002F01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Kao CS</w:t>
      </w:r>
      <w:r>
        <w:rPr>
          <w:rFonts w:ascii="Book Antiqua" w:eastAsia="Book Antiqua" w:hAnsi="Book Antiqua" w:cs="Book Antiqua"/>
        </w:rPr>
        <w:t xml:space="preserve">, Ulbright TM. A Morphologic and Immunohistochemical Comparison of Nuclear β-Catenin Expressing Testicular Sertoli Cell Tumors and Pancreatic Solid Pseudopapillary Neoplasms Supporting Their Continued Separate Classification. </w:t>
      </w:r>
      <w:r>
        <w:rPr>
          <w:rFonts w:ascii="Book Antiqua" w:eastAsia="Book Antiqua" w:hAnsi="Book Antiqua" w:cs="Book Antiqua"/>
          <w:i/>
          <w:iCs/>
        </w:rPr>
        <w:t>Am J Surg Pathol</w:t>
      </w:r>
      <w:r>
        <w:rPr>
          <w:rFonts w:ascii="Book Antiqua" w:eastAsia="Book Antiqua" w:hAnsi="Book Antiqua" w:cs="Book Antiqua"/>
        </w:rPr>
        <w:t xml:space="preserve"> 2020; </w:t>
      </w:r>
      <w:r>
        <w:rPr>
          <w:rFonts w:ascii="Book Antiqua" w:eastAsia="Book Antiqua" w:hAnsi="Book Antiqua" w:cs="Book Antiqua"/>
          <w:b/>
          <w:bCs/>
        </w:rPr>
        <w:t>44</w:t>
      </w:r>
      <w:r>
        <w:rPr>
          <w:rFonts w:ascii="Book Antiqua" w:eastAsia="Book Antiqua" w:hAnsi="Book Antiqua" w:cs="Book Antiqua"/>
        </w:rPr>
        <w:t xml:space="preserve">: 1082-1091 [PMID: </w:t>
      </w:r>
      <w:bookmarkStart w:id="440" w:name="OLE_LINK15"/>
      <w:bookmarkStart w:id="441" w:name="OLE_LINK16"/>
      <w:r>
        <w:rPr>
          <w:rFonts w:ascii="Book Antiqua" w:eastAsia="Book Antiqua" w:hAnsi="Book Antiqua" w:cs="Book Antiqua"/>
        </w:rPr>
        <w:t>32604170</w:t>
      </w:r>
      <w:bookmarkEnd w:id="440"/>
      <w:bookmarkEnd w:id="441"/>
      <w:r>
        <w:rPr>
          <w:rFonts w:ascii="Book Antiqua" w:eastAsia="Book Antiqua" w:hAnsi="Book Antiqua" w:cs="Book Antiqua"/>
        </w:rPr>
        <w:t xml:space="preserve"> DOI: 10.1097/PAS.0000000000001527]</w:t>
      </w:r>
    </w:p>
    <w:p w14:paraId="4A6EF0B6" w14:textId="77777777" w:rsidR="002F0100" w:rsidRDefault="002F0100" w:rsidP="002F01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Yang F</w:t>
      </w:r>
      <w:r>
        <w:rPr>
          <w:rFonts w:ascii="Book Antiqua" w:eastAsia="Book Antiqua" w:hAnsi="Book Antiqua" w:cs="Book Antiqua"/>
        </w:rPr>
        <w:t xml:space="preserve">, Wu W, Wang X, Zhang Q, Bao Y, Zhou Z, Jin C, Ji Y, Windsor JA, Lou W, Fu D. Grading Solid Pseudopapillary Tumors of the Pancreas: the Fudan Prognostic Index. </w:t>
      </w:r>
      <w:r>
        <w:rPr>
          <w:rFonts w:ascii="Book Antiqua" w:eastAsia="Book Antiqua" w:hAnsi="Book Antiqua" w:cs="Book Antiqua"/>
          <w:i/>
          <w:iCs/>
        </w:rPr>
        <w:t>Ann Surg Oncol</w:t>
      </w:r>
      <w:r>
        <w:rPr>
          <w:rFonts w:ascii="Book Antiqua" w:eastAsia="Book Antiqua" w:hAnsi="Book Antiqua" w:cs="Book Antiqua"/>
        </w:rPr>
        <w:t xml:space="preserve"> 2021; </w:t>
      </w:r>
      <w:r>
        <w:rPr>
          <w:rFonts w:ascii="Book Antiqua" w:eastAsia="Book Antiqua" w:hAnsi="Book Antiqua" w:cs="Book Antiqua"/>
          <w:b/>
          <w:bCs/>
        </w:rPr>
        <w:t>28</w:t>
      </w:r>
      <w:r>
        <w:rPr>
          <w:rFonts w:ascii="Book Antiqua" w:eastAsia="Book Antiqua" w:hAnsi="Book Antiqua" w:cs="Book Antiqua"/>
        </w:rPr>
        <w:t>: 550-559 [PMID: 32424583 DOI: 10.1245/s10434-020-08626-z]</w:t>
      </w:r>
    </w:p>
    <w:p w14:paraId="1D154458" w14:textId="77777777" w:rsidR="002F0100" w:rsidRDefault="002F0100" w:rsidP="002F01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Chen J</w:t>
      </w:r>
      <w:r>
        <w:rPr>
          <w:rFonts w:ascii="Book Antiqua" w:eastAsia="Book Antiqua" w:hAnsi="Book Antiqua" w:cs="Book Antiqua"/>
        </w:rPr>
        <w:t xml:space="preserve">, Zong L, Wang P, Liu Y, Zhang H, Chang X, Lu Z, Li W, Ma Y, Yu S, Chen J. Solid Pseudopapillary Neoplasms of the Pancreas: Clinicopathologic Analysis and a Predictive Model. </w:t>
      </w:r>
      <w:r>
        <w:rPr>
          <w:rFonts w:ascii="Book Antiqua" w:eastAsia="Book Antiqua" w:hAnsi="Book Antiqua" w:cs="Book Antiqua"/>
          <w:i/>
          <w:iCs/>
        </w:rPr>
        <w:t>Mod Pathol</w:t>
      </w:r>
      <w:r>
        <w:rPr>
          <w:rFonts w:ascii="Book Antiqua" w:eastAsia="Book Antiqua" w:hAnsi="Book Antiqua" w:cs="Book Antiqua"/>
        </w:rPr>
        <w:t xml:space="preserve"> 2023; </w:t>
      </w:r>
      <w:r>
        <w:rPr>
          <w:rFonts w:ascii="Book Antiqua" w:eastAsia="Book Antiqua" w:hAnsi="Book Antiqua" w:cs="Book Antiqua"/>
          <w:b/>
          <w:bCs/>
        </w:rPr>
        <w:t>36</w:t>
      </w:r>
      <w:r>
        <w:rPr>
          <w:rFonts w:ascii="Book Antiqua" w:eastAsia="Book Antiqua" w:hAnsi="Book Antiqua" w:cs="Book Antiqua"/>
        </w:rPr>
        <w:t>: 100141 [PMID: 36813115 DOI: 10.1016/j.modpat.2023.100141]</w:t>
      </w:r>
    </w:p>
    <w:p w14:paraId="53EBAFB8" w14:textId="77777777" w:rsidR="002F0100" w:rsidRDefault="002F0100" w:rsidP="002F01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Chen H</w:t>
      </w:r>
      <w:r>
        <w:rPr>
          <w:rFonts w:ascii="Book Antiqua" w:eastAsia="Book Antiqua" w:hAnsi="Book Antiqua" w:cs="Book Antiqua"/>
        </w:rPr>
        <w:t xml:space="preserve">, Huang Y, Yang N, Yan W, Yang R, Zhang S, Yang P, Li N, Feng Z. Solid-Pseudopapillary Neoplasm of the Pancreas: A 63-Case Analysis of Clinicopathologic and Immunohistochemical Features and Risk Factors of Malignancy. </w:t>
      </w:r>
      <w:r>
        <w:rPr>
          <w:rFonts w:ascii="Book Antiqua" w:eastAsia="Book Antiqua" w:hAnsi="Book Antiqua" w:cs="Book Antiqua"/>
          <w:i/>
          <w:iCs/>
        </w:rPr>
        <w:t>Cancer Manag Res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3335-3343 [PMID: 33883945 DOI: 10.2147/CMAR.S304981]</w:t>
      </w:r>
    </w:p>
    <w:p w14:paraId="13C11830" w14:textId="77777777" w:rsidR="002F0100" w:rsidRDefault="002F0100" w:rsidP="002F01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Guo T</w:t>
      </w:r>
      <w:r>
        <w:rPr>
          <w:rFonts w:ascii="Book Antiqua" w:eastAsia="Book Antiqua" w:hAnsi="Book Antiqua" w:cs="Book Antiqua"/>
        </w:rPr>
        <w:t xml:space="preserve">, Wang L, Xie P, Zhang Z, Yu Y. Diagnosis and Surgical Treatment and Pathological Findings of Solid Pseudopapillary Tumor of the Pancreas: A Single-Institution Experience. </w:t>
      </w:r>
      <w:r>
        <w:rPr>
          <w:rFonts w:ascii="Book Antiqua" w:eastAsia="Book Antiqua" w:hAnsi="Book Antiqua" w:cs="Book Antiqua"/>
          <w:i/>
          <w:iCs/>
        </w:rPr>
        <w:t>Cancer Manag Res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581-588 [PMID: 32158262 DOI: 10.2147/CMAR.S238527]</w:t>
      </w:r>
    </w:p>
    <w:p w14:paraId="71C9A3F4" w14:textId="77777777" w:rsidR="002F0100" w:rsidRDefault="002F0100" w:rsidP="002F01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Kumar NAN</w:t>
      </w:r>
      <w:r>
        <w:rPr>
          <w:rFonts w:ascii="Book Antiqua" w:eastAsia="Book Antiqua" w:hAnsi="Book Antiqua" w:cs="Book Antiqua"/>
        </w:rPr>
        <w:t xml:space="preserve">, Bhandare MS, Chaudhari V, Sasi SP, Shrikhande SV. Analysis of 50 cases of solid pseudopapillary tumor of pancreas: Aggressive surgical resection provides excellent outcomes. </w:t>
      </w:r>
      <w:r>
        <w:rPr>
          <w:rFonts w:ascii="Book Antiqua" w:eastAsia="Book Antiqua" w:hAnsi="Book Antiqua" w:cs="Book Antiqua"/>
          <w:i/>
          <w:iCs/>
        </w:rPr>
        <w:t>Eur J Surg Oncol</w:t>
      </w:r>
      <w:r>
        <w:rPr>
          <w:rFonts w:ascii="Book Antiqua" w:eastAsia="Book Antiqua" w:hAnsi="Book Antiqua" w:cs="Book Antiqua"/>
        </w:rPr>
        <w:t xml:space="preserve"> 2019; </w:t>
      </w:r>
      <w:r>
        <w:rPr>
          <w:rFonts w:ascii="Book Antiqua" w:eastAsia="Book Antiqua" w:hAnsi="Book Antiqua" w:cs="Book Antiqua"/>
          <w:b/>
          <w:bCs/>
        </w:rPr>
        <w:t>45</w:t>
      </w:r>
      <w:r>
        <w:rPr>
          <w:rFonts w:ascii="Book Antiqua" w:eastAsia="Book Antiqua" w:hAnsi="Book Antiqua" w:cs="Book Antiqua"/>
        </w:rPr>
        <w:t>: 187-191 [PMID: 30228023 DOI: 10.1016/j.ejso.2018.08.027]</w:t>
      </w:r>
    </w:p>
    <w:p w14:paraId="5FA3C285" w14:textId="77777777" w:rsidR="002F0100" w:rsidRDefault="002F0100" w:rsidP="002F01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Wang P</w:t>
      </w:r>
      <w:r>
        <w:rPr>
          <w:rFonts w:ascii="Book Antiqua" w:eastAsia="Book Antiqua" w:hAnsi="Book Antiqua" w:cs="Book Antiqua"/>
        </w:rPr>
        <w:t xml:space="preserve">, Wei J, Wu J, Xu W, Chen Q, Gao W, Jiang K, Miao Y. Diagnosis and treatment of solid-pseudopapillary tumors of the pancreas: A single institution experience with 97 cases. </w:t>
      </w:r>
      <w:r>
        <w:rPr>
          <w:rFonts w:ascii="Book Antiqua" w:eastAsia="Book Antiqua" w:hAnsi="Book Antiqua" w:cs="Book Antiqua"/>
          <w:i/>
          <w:iCs/>
        </w:rPr>
        <w:t>Pancreatology</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415-419 [PMID: 29548800 DOI: 10.1016/j.pan.2017.12.012]</w:t>
      </w:r>
    </w:p>
    <w:p w14:paraId="286A6453" w14:textId="77777777" w:rsidR="002F0100" w:rsidRDefault="002F0100" w:rsidP="002F01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Antoniou EA</w:t>
      </w:r>
      <w:r>
        <w:rPr>
          <w:rFonts w:ascii="Book Antiqua" w:eastAsia="Book Antiqua" w:hAnsi="Book Antiqua" w:cs="Book Antiqua"/>
        </w:rPr>
        <w:t xml:space="preserve">, Damaskos C, Garmpis N, Salakos C, Margonis GA, Kontzoglou K, Lahanis S, Spartalis E, Patsouras D, Kykalos S, Garmpi A, Andreatos N, Pawlik TM, Kouraklis G. Solid Pseudopapillary Tumor of the Pancreas: A Single-center Experience and Review of the Literature. </w:t>
      </w:r>
      <w:r>
        <w:rPr>
          <w:rFonts w:ascii="Book Antiqua" w:eastAsia="Book Antiqua" w:hAnsi="Book Antiqua" w:cs="Book Antiqua"/>
          <w:i/>
          <w:iCs/>
        </w:rPr>
        <w:t>In Vivo</w:t>
      </w:r>
      <w:r>
        <w:rPr>
          <w:rFonts w:ascii="Book Antiqua" w:eastAsia="Book Antiqua" w:hAnsi="Book Antiqua" w:cs="Book Antiqua"/>
        </w:rPr>
        <w:t xml:space="preserve"> 2017; </w:t>
      </w:r>
      <w:r>
        <w:rPr>
          <w:rFonts w:ascii="Book Antiqua" w:eastAsia="Book Antiqua" w:hAnsi="Book Antiqua" w:cs="Book Antiqua"/>
          <w:b/>
          <w:bCs/>
        </w:rPr>
        <w:t>31</w:t>
      </w:r>
      <w:r>
        <w:rPr>
          <w:rFonts w:ascii="Book Antiqua" w:eastAsia="Book Antiqua" w:hAnsi="Book Antiqua" w:cs="Book Antiqua"/>
        </w:rPr>
        <w:t>: 501-510 [PMID: 28652415 DOI: 10.21873/invivo.11089]</w:t>
      </w:r>
    </w:p>
    <w:p w14:paraId="14978F3C" w14:textId="77777777" w:rsidR="002F0100" w:rsidRDefault="002F0100" w:rsidP="002F01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Zou Y</w:t>
      </w:r>
      <w:r>
        <w:rPr>
          <w:rFonts w:ascii="Book Antiqua" w:eastAsia="Book Antiqua" w:hAnsi="Book Antiqua" w:cs="Book Antiqua"/>
        </w:rPr>
        <w:t xml:space="preserve">, Huang Y, Hong B, Xiang X, Zhou B, Wei S. Comparison of the clinicopathological features of pancreatic solid pseudopapillary neoplasms between males and females: gender does matter. </w:t>
      </w:r>
      <w:r>
        <w:rPr>
          <w:rFonts w:ascii="Book Antiqua" w:eastAsia="Book Antiqua" w:hAnsi="Book Antiqua" w:cs="Book Antiqua"/>
          <w:i/>
          <w:iCs/>
        </w:rPr>
        <w:t>Histol Histopathol</w:t>
      </w:r>
      <w:r>
        <w:rPr>
          <w:rFonts w:ascii="Book Antiqua" w:eastAsia="Book Antiqua" w:hAnsi="Book Antiqua" w:cs="Book Antiqua"/>
        </w:rPr>
        <w:t xml:space="preserve"> 2020; </w:t>
      </w:r>
      <w:r>
        <w:rPr>
          <w:rFonts w:ascii="Book Antiqua" w:eastAsia="Book Antiqua" w:hAnsi="Book Antiqua" w:cs="Book Antiqua"/>
          <w:b/>
          <w:bCs/>
        </w:rPr>
        <w:t>35</w:t>
      </w:r>
      <w:r>
        <w:rPr>
          <w:rFonts w:ascii="Book Antiqua" w:eastAsia="Book Antiqua" w:hAnsi="Book Antiqua" w:cs="Book Antiqua"/>
        </w:rPr>
        <w:t>: 257-268 [PMID: 31478554 DOI: 10.14670/HH-18-156]</w:t>
      </w:r>
    </w:p>
    <w:p w14:paraId="155EA46D" w14:textId="77777777" w:rsidR="002F0100" w:rsidRDefault="002F0100" w:rsidP="002F01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Wei G</w:t>
      </w:r>
      <w:r>
        <w:rPr>
          <w:rFonts w:ascii="Book Antiqua" w:eastAsia="Book Antiqua" w:hAnsi="Book Antiqua" w:cs="Book Antiqua"/>
        </w:rPr>
        <w:t xml:space="preserve">, Luo Q, Fang J, Li X, Shi Y, Li Y, Sun L. The Sex Features of Patients With Solid Pseudopapillary Neoplasms of the Pancreas: A Retrospective Study.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844182 [PMID: 35252013 DOI: 10.3389/fonc.2022.844182]</w:t>
      </w:r>
    </w:p>
    <w:p w14:paraId="6AD6A2D7" w14:textId="77777777" w:rsidR="002F0100" w:rsidRDefault="002F0100" w:rsidP="002F01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Tognarini I</w:t>
      </w:r>
      <w:r>
        <w:rPr>
          <w:rFonts w:ascii="Book Antiqua" w:eastAsia="Book Antiqua" w:hAnsi="Book Antiqua" w:cs="Book Antiqua"/>
        </w:rPr>
        <w:t xml:space="preserve">, Tonelli F, Nesi G, Martineti V, Galli G, Gozzini A, Colli E, Zonefrati R, Paglierani M, Marini F, Sorace S, Cavalli T, Cavalli L, Tanini A, Brandi ML. In vitro effects of oestrogens, antioestrogens and SERMs on pancreatic solid pseudopapillary neoplasm-derived primary cell culture. </w:t>
      </w:r>
      <w:r>
        <w:rPr>
          <w:rFonts w:ascii="Book Antiqua" w:eastAsia="Book Antiqua" w:hAnsi="Book Antiqua" w:cs="Book Antiqua"/>
          <w:i/>
          <w:iCs/>
        </w:rPr>
        <w:t>Cell Oncol</w:t>
      </w:r>
      <w:r>
        <w:rPr>
          <w:rFonts w:ascii="Book Antiqua" w:eastAsia="Book Antiqua" w:hAnsi="Book Antiqua" w:cs="Book Antiqua"/>
        </w:rPr>
        <w:t xml:space="preserve"> 2010; </w:t>
      </w:r>
      <w:r>
        <w:rPr>
          <w:rFonts w:ascii="Book Antiqua" w:eastAsia="Book Antiqua" w:hAnsi="Book Antiqua" w:cs="Book Antiqua"/>
          <w:b/>
          <w:bCs/>
        </w:rPr>
        <w:t>32</w:t>
      </w:r>
      <w:r>
        <w:rPr>
          <w:rFonts w:ascii="Book Antiqua" w:eastAsia="Book Antiqua" w:hAnsi="Book Antiqua" w:cs="Book Antiqua"/>
        </w:rPr>
        <w:t>: 331-343 [PMID: 20364070 DOI: 10.3233/CLO-2010-0522]</w:t>
      </w:r>
    </w:p>
    <w:p w14:paraId="4732099E" w14:textId="77777777" w:rsidR="002F0100" w:rsidRDefault="002F0100" w:rsidP="002F01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McHugh KE</w:t>
      </w:r>
      <w:r>
        <w:rPr>
          <w:rFonts w:ascii="Book Antiqua" w:eastAsia="Book Antiqua" w:hAnsi="Book Antiqua" w:cs="Book Antiqua"/>
        </w:rPr>
        <w:t xml:space="preserve">, Stelow EB, Harrison GP, Policarpio-Nicolas MLC. The usefulness of lymphoid enhancer-binding factor 1 and androgen receptor in diagnosing solid pseudopapillary neoplasm of the pancreas on cytopathology. </w:t>
      </w:r>
      <w:r>
        <w:rPr>
          <w:rFonts w:ascii="Book Antiqua" w:eastAsia="Book Antiqua" w:hAnsi="Book Antiqua" w:cs="Book Antiqua"/>
          <w:i/>
          <w:iCs/>
        </w:rPr>
        <w:t>Cancer Cytopathol</w:t>
      </w:r>
      <w:r>
        <w:rPr>
          <w:rFonts w:ascii="Book Antiqua" w:eastAsia="Book Antiqua" w:hAnsi="Book Antiqua" w:cs="Book Antiqua"/>
        </w:rPr>
        <w:t xml:space="preserve"> 2019; </w:t>
      </w:r>
      <w:r>
        <w:rPr>
          <w:rFonts w:ascii="Book Antiqua" w:eastAsia="Book Antiqua" w:hAnsi="Book Antiqua" w:cs="Book Antiqua"/>
          <w:b/>
          <w:bCs/>
        </w:rPr>
        <w:t>127</w:t>
      </w:r>
      <w:r>
        <w:rPr>
          <w:rFonts w:ascii="Book Antiqua" w:eastAsia="Book Antiqua" w:hAnsi="Book Antiqua" w:cs="Book Antiqua"/>
        </w:rPr>
        <w:t>: 700-707 [PMID: 31584754 DOI: 10.1002/cncy.22186]</w:t>
      </w:r>
    </w:p>
    <w:p w14:paraId="65A7C172" w14:textId="77777777" w:rsidR="002F0100" w:rsidRDefault="002F0100" w:rsidP="002F01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Guo M</w:t>
      </w:r>
      <w:r>
        <w:rPr>
          <w:rFonts w:ascii="Book Antiqua" w:eastAsia="Book Antiqua" w:hAnsi="Book Antiqua" w:cs="Book Antiqua"/>
        </w:rPr>
        <w:t xml:space="preserve">, Luo G, Jin K, Long J, Cheng H, Lu Y, Wang Z, Yang C, Xu J, Ni Q, Yu X, Liu C. Somatic Genetic Variation in Solid Pseudopapillary Tumor of the Pancreas by Whole Exome Sequencing. </w:t>
      </w:r>
      <w:r>
        <w:rPr>
          <w:rFonts w:ascii="Book Antiqua" w:eastAsia="Book Antiqua" w:hAnsi="Book Antiqua" w:cs="Book Antiqua"/>
          <w:i/>
          <w:iCs/>
        </w:rPr>
        <w:t>Int J Mol Sci</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xml:space="preserve"> [PMID: 28054945 DOI: 10.3390/ijms18010081]</w:t>
      </w:r>
    </w:p>
    <w:p w14:paraId="6FB52474" w14:textId="77777777" w:rsidR="002F0100" w:rsidRDefault="002F0100" w:rsidP="002F01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Selenica P</w:t>
      </w:r>
      <w:r>
        <w:rPr>
          <w:rFonts w:ascii="Book Antiqua" w:eastAsia="Book Antiqua" w:hAnsi="Book Antiqua" w:cs="Book Antiqua"/>
        </w:rPr>
        <w:t xml:space="preserve">, Raj N, Kumar R, Brown DN, Arqués O, Reidy D, Klimstra D, Snuderl M, Serrano J, Palmer HG, Weigelt B, Reis-Filho JS, Scaltriti M. Solid pseudopapillary neoplasms of the pancreas are dependent on the Wnt pathway. </w:t>
      </w:r>
      <w:r>
        <w:rPr>
          <w:rFonts w:ascii="Book Antiqua" w:eastAsia="Book Antiqua" w:hAnsi="Book Antiqua" w:cs="Book Antiqua"/>
          <w:i/>
          <w:iCs/>
        </w:rPr>
        <w:t>Mol Oncol</w:t>
      </w:r>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1684-1692 [PMID: 30972907 DOI: 10.1002/1878-0261.12490]</w:t>
      </w:r>
    </w:p>
    <w:p w14:paraId="13446184" w14:textId="77777777" w:rsidR="002F0100" w:rsidRDefault="002F0100" w:rsidP="002F01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Park M</w:t>
      </w:r>
      <w:r>
        <w:rPr>
          <w:rFonts w:ascii="Book Antiqua" w:eastAsia="Book Antiqua" w:hAnsi="Book Antiqua" w:cs="Book Antiqua"/>
        </w:rPr>
        <w:t xml:space="preserve">, Kim M, Hwang D, Park M, Kim WK, Kim SK, Shin J, Park ES, Kang CM, Paik YK, Kim H. Characterization of gene expression and activated signaling pathways in solid-pseudopapillary neoplasm of pancreas. </w:t>
      </w:r>
      <w:r>
        <w:rPr>
          <w:rFonts w:ascii="Book Antiqua" w:eastAsia="Book Antiqua" w:hAnsi="Book Antiqua" w:cs="Book Antiqua"/>
          <w:i/>
          <w:iCs/>
        </w:rPr>
        <w:t>Mod Pathol</w:t>
      </w:r>
      <w:r>
        <w:rPr>
          <w:rFonts w:ascii="Book Antiqua" w:eastAsia="Book Antiqua" w:hAnsi="Book Antiqua" w:cs="Book Antiqua"/>
        </w:rPr>
        <w:t xml:space="preserve"> 2014; </w:t>
      </w:r>
      <w:r>
        <w:rPr>
          <w:rFonts w:ascii="Book Antiqua" w:eastAsia="Book Antiqua" w:hAnsi="Book Antiqua" w:cs="Book Antiqua"/>
          <w:b/>
          <w:bCs/>
        </w:rPr>
        <w:t>27</w:t>
      </w:r>
      <w:r>
        <w:rPr>
          <w:rFonts w:ascii="Book Antiqua" w:eastAsia="Book Antiqua" w:hAnsi="Book Antiqua" w:cs="Book Antiqua"/>
        </w:rPr>
        <w:t>: 580-593 [PMID: 24072181 DOI: 10.1038/modpathol.2013.154]</w:t>
      </w:r>
    </w:p>
    <w:p w14:paraId="415DC3AB" w14:textId="77777777" w:rsidR="002F0100" w:rsidRDefault="002F0100" w:rsidP="002F01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Wu J</w:t>
      </w:r>
      <w:r>
        <w:rPr>
          <w:rFonts w:ascii="Book Antiqua" w:eastAsia="Book Antiqua" w:hAnsi="Book Antiqua" w:cs="Book Antiqua"/>
        </w:rPr>
        <w:t xml:space="preserve">, Jiao Y, Dal Molin M, Maitra A, de Wilde RF, Wood LD, Eshleman JR, Goggins MG, Wolfgang CL, Canto MI, Schulick RD, Edil BH, Choti MA, Adsay V, Klimstra DS, Offerhaus GJ, Klein AP, Kopelovich L, Carter H, Karchin R, Allen PJ, Schmidt CM, Naito Y, Diaz LA Jr, Kinzler KW, Papadopoulos N, Hruban RH, Vogelstein B. Whole-exome sequencing of neoplastic cysts of the pancreas reveals recurrent mutations in components of ubiquitin-dependent pathways. </w:t>
      </w:r>
      <w:r>
        <w:rPr>
          <w:rFonts w:ascii="Book Antiqua" w:eastAsia="Book Antiqua" w:hAnsi="Book Antiqua" w:cs="Book Antiqua"/>
          <w:i/>
          <w:iCs/>
        </w:rPr>
        <w:t>Proc Natl Acad Sci U S A</w:t>
      </w:r>
      <w:r>
        <w:rPr>
          <w:rFonts w:ascii="Book Antiqua" w:eastAsia="Book Antiqua" w:hAnsi="Book Antiqua" w:cs="Book Antiqua"/>
        </w:rPr>
        <w:t xml:space="preserve"> 2011; </w:t>
      </w:r>
      <w:r>
        <w:rPr>
          <w:rFonts w:ascii="Book Antiqua" w:eastAsia="Book Antiqua" w:hAnsi="Book Antiqua" w:cs="Book Antiqua"/>
          <w:b/>
          <w:bCs/>
        </w:rPr>
        <w:t>108</w:t>
      </w:r>
      <w:r>
        <w:rPr>
          <w:rFonts w:ascii="Book Antiqua" w:eastAsia="Book Antiqua" w:hAnsi="Book Antiqua" w:cs="Book Antiqua"/>
        </w:rPr>
        <w:t>: 21188-21193 [PMID: 22158988 DOI: 10.1073/pnas.1118046108]</w:t>
      </w:r>
    </w:p>
    <w:p w14:paraId="4528523C" w14:textId="77777777" w:rsidR="002F0100" w:rsidRDefault="002F0100" w:rsidP="002F01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Kubota Y</w:t>
      </w:r>
      <w:r>
        <w:rPr>
          <w:rFonts w:ascii="Book Antiqua" w:eastAsia="Book Antiqua" w:hAnsi="Book Antiqua" w:cs="Book Antiqua"/>
        </w:rPr>
        <w:t xml:space="preserve">, Kawakami H, Natsuizaka M, Kawakubo K, Marukawa K, Kudo T, Abe Y, Kubo K, Kuwatani M, Hatanaka Y, Mitsuhashi T, Matsuno Y, Sakamoto N. CTNNB1 mutational analysis of solid-pseudopapillary neoplasms of the pancreas using endoscopic ultrasound-guided fine-needle aspiration and next-generation deep sequencing. </w:t>
      </w:r>
      <w:r>
        <w:rPr>
          <w:rFonts w:ascii="Book Antiqua" w:eastAsia="Book Antiqua" w:hAnsi="Book Antiqua" w:cs="Book Antiqua"/>
          <w:i/>
          <w:iCs/>
        </w:rPr>
        <w:t>J Gastroenterol</w:t>
      </w:r>
      <w:r>
        <w:rPr>
          <w:rFonts w:ascii="Book Antiqua" w:eastAsia="Book Antiqua" w:hAnsi="Book Antiqua" w:cs="Book Antiqua"/>
        </w:rPr>
        <w:t xml:space="preserve"> 2015; </w:t>
      </w:r>
      <w:r>
        <w:rPr>
          <w:rFonts w:ascii="Book Antiqua" w:eastAsia="Book Antiqua" w:hAnsi="Book Antiqua" w:cs="Book Antiqua"/>
          <w:b/>
          <w:bCs/>
        </w:rPr>
        <w:t>50</w:t>
      </w:r>
      <w:r>
        <w:rPr>
          <w:rFonts w:ascii="Book Antiqua" w:eastAsia="Book Antiqua" w:hAnsi="Book Antiqua" w:cs="Book Antiqua"/>
        </w:rPr>
        <w:t>: 203-210 [PMID: 24700283 DOI: 10.1007/s00535-014-0954-y]</w:t>
      </w:r>
    </w:p>
    <w:p w14:paraId="36E79CD7" w14:textId="77777777" w:rsidR="002F0100" w:rsidRDefault="002F0100" w:rsidP="002F01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Heiser PW</w:t>
      </w:r>
      <w:r>
        <w:rPr>
          <w:rFonts w:ascii="Book Antiqua" w:eastAsia="Book Antiqua" w:hAnsi="Book Antiqua" w:cs="Book Antiqua"/>
        </w:rPr>
        <w:t xml:space="preserve">, Cano DA, Landsman L, Kim GE, Kench JG, Klimstra DS, Taketo MM, Biankin AV, Hebrok M. Stabilization of beta-catenin induces pancreas tumor formation. </w:t>
      </w:r>
      <w:r>
        <w:rPr>
          <w:rFonts w:ascii="Book Antiqua" w:eastAsia="Book Antiqua" w:hAnsi="Book Antiqua" w:cs="Book Antiqua"/>
          <w:i/>
          <w:iCs/>
        </w:rPr>
        <w:t>Gastroenterology</w:t>
      </w:r>
      <w:r>
        <w:rPr>
          <w:rFonts w:ascii="Book Antiqua" w:eastAsia="Book Antiqua" w:hAnsi="Book Antiqua" w:cs="Book Antiqua"/>
        </w:rPr>
        <w:t xml:space="preserve"> 2008; </w:t>
      </w:r>
      <w:r>
        <w:rPr>
          <w:rFonts w:ascii="Book Antiqua" w:eastAsia="Book Antiqua" w:hAnsi="Book Antiqua" w:cs="Book Antiqua"/>
          <w:b/>
          <w:bCs/>
        </w:rPr>
        <w:t>135</w:t>
      </w:r>
      <w:r>
        <w:rPr>
          <w:rFonts w:ascii="Book Antiqua" w:eastAsia="Book Antiqua" w:hAnsi="Book Antiqua" w:cs="Book Antiqua"/>
        </w:rPr>
        <w:t>: 1288-1300 [PMID: 18725219 DOI: 10.1053/j.gastro.2008.06.089]</w:t>
      </w:r>
    </w:p>
    <w:p w14:paraId="6E78C429" w14:textId="77777777" w:rsidR="002F0100" w:rsidRDefault="002F0100" w:rsidP="002F01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Hallas C</w:t>
      </w:r>
      <w:r>
        <w:rPr>
          <w:rFonts w:ascii="Book Antiqua" w:eastAsia="Book Antiqua" w:hAnsi="Book Antiqua" w:cs="Book Antiqua"/>
        </w:rPr>
        <w:t xml:space="preserve">, Phillipp J, Domanowsky L, Kah B, Tiemann K. BCL9L expression in pancreatic neoplasia with a focus on SPN: a possible explanation for the enigma of the benign neoplasia. </w:t>
      </w:r>
      <w:r>
        <w:rPr>
          <w:rFonts w:ascii="Book Antiqua" w:eastAsia="Book Antiqua" w:hAnsi="Book Antiqua" w:cs="Book Antiqua"/>
          <w:i/>
          <w:iCs/>
        </w:rPr>
        <w:t>BMC Cancer</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648 [PMID: 27539223 DOI: 10.1186/s12885-016-2707-1]</w:t>
      </w:r>
    </w:p>
    <w:p w14:paraId="2A0A53DB" w14:textId="77777777" w:rsidR="002F0100" w:rsidRDefault="002F0100" w:rsidP="002F01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La Rosa S</w:t>
      </w:r>
      <w:r>
        <w:rPr>
          <w:rFonts w:ascii="Book Antiqua" w:eastAsia="Book Antiqua" w:hAnsi="Book Antiqua" w:cs="Book Antiqua"/>
        </w:rPr>
        <w:t xml:space="preserve">, Bongiovanni M. Pancreatic Solid Pseudopapillary Neoplasm: Key Pathologic and Genetic Features. </w:t>
      </w:r>
      <w:r>
        <w:rPr>
          <w:rFonts w:ascii="Book Antiqua" w:eastAsia="Book Antiqua" w:hAnsi="Book Antiqua" w:cs="Book Antiqua"/>
          <w:i/>
          <w:iCs/>
        </w:rPr>
        <w:t>Arch Pathol Lab Med</w:t>
      </w:r>
      <w:r>
        <w:rPr>
          <w:rFonts w:ascii="Book Antiqua" w:eastAsia="Book Antiqua" w:hAnsi="Book Antiqua" w:cs="Book Antiqua"/>
        </w:rPr>
        <w:t xml:space="preserve"> 2020; </w:t>
      </w:r>
      <w:r>
        <w:rPr>
          <w:rFonts w:ascii="Book Antiqua" w:eastAsia="Book Antiqua" w:hAnsi="Book Antiqua" w:cs="Book Antiqua"/>
          <w:b/>
          <w:bCs/>
        </w:rPr>
        <w:t>144</w:t>
      </w:r>
      <w:r>
        <w:rPr>
          <w:rFonts w:ascii="Book Antiqua" w:eastAsia="Book Antiqua" w:hAnsi="Book Antiqua" w:cs="Book Antiqua"/>
        </w:rPr>
        <w:t>: 829-837 [PMID: 31958381 DOI: 10.5858/arpa.2019-0473-RA]</w:t>
      </w:r>
    </w:p>
    <w:p w14:paraId="693FAEE1" w14:textId="77777777" w:rsidR="002F0100" w:rsidRDefault="002F0100" w:rsidP="002F01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Tiemann K</w:t>
      </w:r>
      <w:r>
        <w:rPr>
          <w:rFonts w:ascii="Book Antiqua" w:eastAsia="Book Antiqua" w:hAnsi="Book Antiqua" w:cs="Book Antiqua"/>
        </w:rPr>
        <w:t xml:space="preserve">, Heitling U, Kosmahl M, Klöppel G. Solid pseudopapillary neoplasms of the pancreas show an interruption of the Wnt-signaling pathway and express gene products of 11q. </w:t>
      </w:r>
      <w:r>
        <w:rPr>
          <w:rFonts w:ascii="Book Antiqua" w:eastAsia="Book Antiqua" w:hAnsi="Book Antiqua" w:cs="Book Antiqua"/>
          <w:i/>
          <w:iCs/>
        </w:rPr>
        <w:t>Mod Pathol</w:t>
      </w:r>
      <w:r>
        <w:rPr>
          <w:rFonts w:ascii="Book Antiqua" w:eastAsia="Book Antiqua" w:hAnsi="Book Antiqua" w:cs="Book Antiqua"/>
        </w:rPr>
        <w:t xml:space="preserve"> 2007; </w:t>
      </w:r>
      <w:r>
        <w:rPr>
          <w:rFonts w:ascii="Book Antiqua" w:eastAsia="Book Antiqua" w:hAnsi="Book Antiqua" w:cs="Book Antiqua"/>
          <w:b/>
          <w:bCs/>
        </w:rPr>
        <w:t>20</w:t>
      </w:r>
      <w:r>
        <w:rPr>
          <w:rFonts w:ascii="Book Antiqua" w:eastAsia="Book Antiqua" w:hAnsi="Book Antiqua" w:cs="Book Antiqua"/>
        </w:rPr>
        <w:t>: 955-960 [PMID: 17632456 DOI: 10.1038/modpathol.3800902]</w:t>
      </w:r>
    </w:p>
    <w:p w14:paraId="4B24E207" w14:textId="77777777" w:rsidR="002F0100" w:rsidRDefault="002F0100" w:rsidP="002F01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Springer S</w:t>
      </w:r>
      <w:r>
        <w:rPr>
          <w:rFonts w:ascii="Book Antiqua" w:eastAsia="Book Antiqua" w:hAnsi="Book Antiqua" w:cs="Book Antiqua"/>
        </w:rPr>
        <w:t xml:space="preserve">, Wang Y, Dal Molin M, Masica DL, Jiao Y, Kinde I, Blackford A, Raman SP, Wolfgang CL, Tomita T, Niknafs N, Douville C, Ptak J, Dobbyn L, Allen PJ, Klimstra DS, Schattner MA, Schmidt CM, Yip-Schneider M, Cummings OW, Brand RE, Zeh HJ, Singhi AD, Scarpa A, Salvia R, Malleo G, Zamboni G, Falconi M, Jang JY, Kim SW, Kwon W, Hong SM, Song KB, Kim SC, Swan N, Murphy J, Geoghegan J, Brugge W, Fernandez-Del Castillo C, Mino-Kenudson M, Schulick R, Edil BH, Adsay V, Paulino J, van Hooft J, Yachida S, Nara S, Hiraoka N, Yamao K, Hijioka S, van der Merwe S, Goggins M, Canto MI, Ahuja N, Hirose K, Makary M, Weiss MJ, Cameron J, Pittman M, Eshleman JR, Diaz LA Jr, Papadopoulos N, Kinzler KW, Karchin R, Hruban RH, Vogelstein B, Lennon AM. A combination of molecular markers and clinical features improve the classification of pancreatic cysts. </w:t>
      </w:r>
      <w:r>
        <w:rPr>
          <w:rFonts w:ascii="Book Antiqua" w:eastAsia="Book Antiqua" w:hAnsi="Book Antiqua" w:cs="Book Antiqua"/>
          <w:i/>
          <w:iCs/>
        </w:rPr>
        <w:t>Gastroenterology</w:t>
      </w:r>
      <w:r>
        <w:rPr>
          <w:rFonts w:ascii="Book Antiqua" w:eastAsia="Book Antiqua" w:hAnsi="Book Antiqua" w:cs="Book Antiqua"/>
        </w:rPr>
        <w:t xml:space="preserve"> 2015; </w:t>
      </w:r>
      <w:r>
        <w:rPr>
          <w:rFonts w:ascii="Book Antiqua" w:eastAsia="Book Antiqua" w:hAnsi="Book Antiqua" w:cs="Book Antiqua"/>
          <w:b/>
          <w:bCs/>
        </w:rPr>
        <w:t>149</w:t>
      </w:r>
      <w:r>
        <w:rPr>
          <w:rFonts w:ascii="Book Antiqua" w:eastAsia="Book Antiqua" w:hAnsi="Book Antiqua" w:cs="Book Antiqua"/>
        </w:rPr>
        <w:t>: 1501-1510 [PMID: 26253305 DOI: 10.1053/j.gastro.2015.07.041]</w:t>
      </w:r>
    </w:p>
    <w:p w14:paraId="60FFFCC9" w14:textId="77777777" w:rsidR="002F0100" w:rsidRDefault="002F0100" w:rsidP="002F01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Dinarvand P</w:t>
      </w:r>
      <w:r>
        <w:rPr>
          <w:rFonts w:ascii="Book Antiqua" w:eastAsia="Book Antiqua" w:hAnsi="Book Antiqua" w:cs="Book Antiqua"/>
        </w:rPr>
        <w:t xml:space="preserve">, Wang WL, Roy-Chowdhuri S. Utility of SOX11 for the diagnosis of solid pseudopapillary neoplasm of the pancreas on cytological preparations. </w:t>
      </w:r>
      <w:r>
        <w:rPr>
          <w:rFonts w:ascii="Book Antiqua" w:eastAsia="Book Antiqua" w:hAnsi="Book Antiqua" w:cs="Book Antiqua"/>
          <w:i/>
          <w:iCs/>
        </w:rPr>
        <w:t>Cytopathology</w:t>
      </w:r>
      <w:r>
        <w:rPr>
          <w:rFonts w:ascii="Book Antiqua" w:eastAsia="Book Antiqua" w:hAnsi="Book Antiqua" w:cs="Book Antiqua"/>
        </w:rPr>
        <w:t xml:space="preserve"> 2022; </w:t>
      </w:r>
      <w:r>
        <w:rPr>
          <w:rFonts w:ascii="Book Antiqua" w:eastAsia="Book Antiqua" w:hAnsi="Book Antiqua" w:cs="Book Antiqua"/>
          <w:b/>
          <w:bCs/>
        </w:rPr>
        <w:t>33</w:t>
      </w:r>
      <w:r>
        <w:rPr>
          <w:rFonts w:ascii="Book Antiqua" w:eastAsia="Book Antiqua" w:hAnsi="Book Antiqua" w:cs="Book Antiqua"/>
        </w:rPr>
        <w:t>: 216-221 [PMID: 34816516 DOI: 10.1111/cyt.13080]</w:t>
      </w:r>
    </w:p>
    <w:p w14:paraId="5791877B" w14:textId="77777777" w:rsidR="002F0100" w:rsidRDefault="002F0100" w:rsidP="002F01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Manfrin E</w:t>
      </w:r>
      <w:r>
        <w:rPr>
          <w:rFonts w:ascii="Book Antiqua" w:eastAsia="Book Antiqua" w:hAnsi="Book Antiqua" w:cs="Book Antiqua"/>
        </w:rPr>
        <w:t xml:space="preserve">, Parisi A, Stefanizzi L, D'Onofrio M, Bernardoni L, Crino SF, Pelosi G, Pancione M, Giordano G, Sina S, Remo A. Bcl-10, trypsin and synaptophysin helps recognize acinar cell and mixed acinar neuroendocrine cell carcinoma of the pancreas on both preoperative cytological samples and needle biopsy specimens. </w:t>
      </w:r>
      <w:r>
        <w:rPr>
          <w:rFonts w:ascii="Book Antiqua" w:eastAsia="Book Antiqua" w:hAnsi="Book Antiqua" w:cs="Book Antiqua"/>
          <w:i/>
          <w:iCs/>
        </w:rPr>
        <w:t>Pathol Res Pract</w:t>
      </w:r>
      <w:r>
        <w:rPr>
          <w:rFonts w:ascii="Book Antiqua" w:eastAsia="Book Antiqua" w:hAnsi="Book Antiqua" w:cs="Book Antiqua"/>
        </w:rPr>
        <w:t xml:space="preserve"> 2021; </w:t>
      </w:r>
      <w:r>
        <w:rPr>
          <w:rFonts w:ascii="Book Antiqua" w:eastAsia="Book Antiqua" w:hAnsi="Book Antiqua" w:cs="Book Antiqua"/>
          <w:b/>
          <w:bCs/>
        </w:rPr>
        <w:t>226</w:t>
      </w:r>
      <w:r>
        <w:rPr>
          <w:rFonts w:ascii="Book Antiqua" w:eastAsia="Book Antiqua" w:hAnsi="Book Antiqua" w:cs="Book Antiqua"/>
        </w:rPr>
        <w:t>: 153593 [PMID: 34481211 DOI: 10.1016/j.prp.2021.153593]</w:t>
      </w:r>
    </w:p>
    <w:p w14:paraId="05075912" w14:textId="77777777" w:rsidR="002F0100" w:rsidRDefault="002F0100" w:rsidP="002F01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Yang F</w:t>
      </w:r>
      <w:r>
        <w:rPr>
          <w:rFonts w:ascii="Book Antiqua" w:eastAsia="Book Antiqua" w:hAnsi="Book Antiqua" w:cs="Book Antiqua"/>
        </w:rPr>
        <w:t xml:space="preserve">, Yu X, Bao Y, Du Z, Jin C, Fu D. Prognostic value of Ki-67 in solid pseudopapillary tumor of the pancreas: Huashan experience and systematic review of the literature. </w:t>
      </w:r>
      <w:r>
        <w:rPr>
          <w:rFonts w:ascii="Book Antiqua" w:eastAsia="Book Antiqua" w:hAnsi="Book Antiqua" w:cs="Book Antiqua"/>
          <w:i/>
          <w:iCs/>
        </w:rPr>
        <w:t>Surgery</w:t>
      </w:r>
      <w:r>
        <w:rPr>
          <w:rFonts w:ascii="Book Antiqua" w:eastAsia="Book Antiqua" w:hAnsi="Book Antiqua" w:cs="Book Antiqua"/>
        </w:rPr>
        <w:t xml:space="preserve"> 2016; </w:t>
      </w:r>
      <w:r>
        <w:rPr>
          <w:rFonts w:ascii="Book Antiqua" w:eastAsia="Book Antiqua" w:hAnsi="Book Antiqua" w:cs="Book Antiqua"/>
          <w:b/>
          <w:bCs/>
        </w:rPr>
        <w:t>159</w:t>
      </w:r>
      <w:r>
        <w:rPr>
          <w:rFonts w:ascii="Book Antiqua" w:eastAsia="Book Antiqua" w:hAnsi="Book Antiqua" w:cs="Book Antiqua"/>
        </w:rPr>
        <w:t>: 1023-1031 [PMID: 26619927 DOI: 10.1016/j.surg.2015.10.018]</w:t>
      </w:r>
    </w:p>
    <w:p w14:paraId="05F0C3C9" w14:textId="77777777" w:rsidR="002F0100" w:rsidRDefault="002F0100" w:rsidP="002F01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Liu Q</w:t>
      </w:r>
      <w:r>
        <w:rPr>
          <w:rFonts w:ascii="Book Antiqua" w:eastAsia="Book Antiqua" w:hAnsi="Book Antiqua" w:cs="Book Antiqua"/>
        </w:rPr>
        <w:t xml:space="preserve">, Dai M, Guo J, Wu H, Wang W, Chen G, Hu Y, Han X, Xu Q, Zhang X, Yang S, Zhang Y, Kleeff J, Liao Q, Wu W, Liang Z, Zhang T, Zhao Y. Long-term Survival, Quality of Life, and Molecular Features of the Patients With Solid Pseudopapillary Neoplasm of the Pancreas: A Retrospective Study of 454 Cases. </w:t>
      </w:r>
      <w:r>
        <w:rPr>
          <w:rFonts w:ascii="Book Antiqua" w:eastAsia="Book Antiqua" w:hAnsi="Book Antiqua" w:cs="Book Antiqua"/>
          <w:i/>
          <w:iCs/>
        </w:rPr>
        <w:t>Ann Surg</w:t>
      </w:r>
      <w:r>
        <w:rPr>
          <w:rFonts w:ascii="Book Antiqua" w:eastAsia="Book Antiqua" w:hAnsi="Book Antiqua" w:cs="Book Antiqua"/>
        </w:rPr>
        <w:t xml:space="preserve"> 2023; </w:t>
      </w:r>
      <w:r>
        <w:rPr>
          <w:rFonts w:ascii="Book Antiqua" w:eastAsia="Book Antiqua" w:hAnsi="Book Antiqua" w:cs="Book Antiqua"/>
          <w:b/>
          <w:bCs/>
        </w:rPr>
        <w:t>278</w:t>
      </w:r>
      <w:r>
        <w:rPr>
          <w:rFonts w:ascii="Book Antiqua" w:eastAsia="Book Antiqua" w:hAnsi="Book Antiqua" w:cs="Book Antiqua"/>
        </w:rPr>
        <w:t>: 1009-1017 [PMID: 37036095 DOI: 10.1097/SLA.0000000000005842]</w:t>
      </w:r>
    </w:p>
    <w:p w14:paraId="0093AAFF" w14:textId="77777777" w:rsidR="002F0100" w:rsidRDefault="002F0100" w:rsidP="002F01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Fan Z</w:t>
      </w:r>
      <w:r>
        <w:rPr>
          <w:rFonts w:ascii="Book Antiqua" w:eastAsia="Book Antiqua" w:hAnsi="Book Antiqua" w:cs="Book Antiqua"/>
        </w:rPr>
        <w:t xml:space="preserve">, Li Y, Yan K, Wu W, Yin S, Yang W, Xing B, Li X, Zhang X. Application of contrast-enhanced ultrasound in the diagnosis of solid pancreatic lesions--a comparison of conventional ultrasound and contrast-enhanced CT. </w:t>
      </w:r>
      <w:r>
        <w:rPr>
          <w:rFonts w:ascii="Book Antiqua" w:eastAsia="Book Antiqua" w:hAnsi="Book Antiqua" w:cs="Book Antiqua"/>
          <w:i/>
          <w:iCs/>
        </w:rPr>
        <w:t>Eur J Radiol</w:t>
      </w:r>
      <w:r>
        <w:rPr>
          <w:rFonts w:ascii="Book Antiqua" w:eastAsia="Book Antiqua" w:hAnsi="Book Antiqua" w:cs="Book Antiqua"/>
        </w:rPr>
        <w:t xml:space="preserve"> 2013; </w:t>
      </w:r>
      <w:r>
        <w:rPr>
          <w:rFonts w:ascii="Book Antiqua" w:eastAsia="Book Antiqua" w:hAnsi="Book Antiqua" w:cs="Book Antiqua"/>
          <w:b/>
          <w:bCs/>
        </w:rPr>
        <w:t>82</w:t>
      </w:r>
      <w:r>
        <w:rPr>
          <w:rFonts w:ascii="Book Antiqua" w:eastAsia="Book Antiqua" w:hAnsi="Book Antiqua" w:cs="Book Antiqua"/>
        </w:rPr>
        <w:t>: 1385-1390 [PMID: 23727375 DOI: 10.1016/j.ejrad.2013.04.016]</w:t>
      </w:r>
    </w:p>
    <w:p w14:paraId="3C13BC39" w14:textId="77777777" w:rsidR="002F0100" w:rsidRDefault="002F0100" w:rsidP="002F01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Xu M</w:t>
      </w:r>
      <w:r>
        <w:rPr>
          <w:rFonts w:ascii="Book Antiqua" w:eastAsia="Book Antiqua" w:hAnsi="Book Antiqua" w:cs="Book Antiqua"/>
        </w:rPr>
        <w:t xml:space="preserve">, Xie XY, Liu GJ, Xu HX, Xu ZF, Huang GL, Chen PF, Luo J, Lü MD. The application value of contrast-enhanced ultrasound in the differential diagnosis of pancreatic solid-cystic lesions. </w:t>
      </w:r>
      <w:r>
        <w:rPr>
          <w:rFonts w:ascii="Book Antiqua" w:eastAsia="Book Antiqua" w:hAnsi="Book Antiqua" w:cs="Book Antiqua"/>
          <w:i/>
          <w:iCs/>
        </w:rPr>
        <w:t>Eur J Radiol</w:t>
      </w:r>
      <w:r>
        <w:rPr>
          <w:rFonts w:ascii="Book Antiqua" w:eastAsia="Book Antiqua" w:hAnsi="Book Antiqua" w:cs="Book Antiqua"/>
        </w:rPr>
        <w:t xml:space="preserve"> 2012; </w:t>
      </w:r>
      <w:r>
        <w:rPr>
          <w:rFonts w:ascii="Book Antiqua" w:eastAsia="Book Antiqua" w:hAnsi="Book Antiqua" w:cs="Book Antiqua"/>
          <w:b/>
          <w:bCs/>
        </w:rPr>
        <w:t>81</w:t>
      </w:r>
      <w:r>
        <w:rPr>
          <w:rFonts w:ascii="Book Antiqua" w:eastAsia="Book Antiqua" w:hAnsi="Book Antiqua" w:cs="Book Antiqua"/>
        </w:rPr>
        <w:t>: 1432-1437 [PMID: 21477957 DOI: 10.1016/j.ejrad.2011.03.048]</w:t>
      </w:r>
    </w:p>
    <w:p w14:paraId="5C28AA67" w14:textId="77777777" w:rsidR="002F0100" w:rsidRDefault="002F0100" w:rsidP="002F01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Li DL</w:t>
      </w:r>
      <w:r>
        <w:rPr>
          <w:rFonts w:ascii="Book Antiqua" w:eastAsia="Book Antiqua" w:hAnsi="Book Antiqua" w:cs="Book Antiqua"/>
        </w:rPr>
        <w:t xml:space="preserve">, Li HS, Xu YK, Wang QS, Chen RY, Zhou F. Solid pseudopapillary tumor of the pancreas: clinical features and imaging findings. </w:t>
      </w:r>
      <w:r>
        <w:rPr>
          <w:rFonts w:ascii="Book Antiqua" w:eastAsia="Book Antiqua" w:hAnsi="Book Antiqua" w:cs="Book Antiqua"/>
          <w:i/>
          <w:iCs/>
        </w:rPr>
        <w:t>Clin Imaging</w:t>
      </w:r>
      <w:r>
        <w:rPr>
          <w:rFonts w:ascii="Book Antiqua" w:eastAsia="Book Antiqua" w:hAnsi="Book Antiqua" w:cs="Book Antiqua"/>
        </w:rPr>
        <w:t xml:space="preserve"> 2018; </w:t>
      </w:r>
      <w:r>
        <w:rPr>
          <w:rFonts w:ascii="Book Antiqua" w:eastAsia="Book Antiqua" w:hAnsi="Book Antiqua" w:cs="Book Antiqua"/>
          <w:b/>
          <w:bCs/>
        </w:rPr>
        <w:t>48</w:t>
      </w:r>
      <w:r>
        <w:rPr>
          <w:rFonts w:ascii="Book Antiqua" w:eastAsia="Book Antiqua" w:hAnsi="Book Antiqua" w:cs="Book Antiqua"/>
        </w:rPr>
        <w:t>: 113-121 [PMID: 29073488 DOI: 10.1016/j.clinimag.2017.10.006]</w:t>
      </w:r>
    </w:p>
    <w:p w14:paraId="1F1E129A" w14:textId="77777777" w:rsidR="002F0100" w:rsidRDefault="002F0100" w:rsidP="002F01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De Robertis R</w:t>
      </w:r>
      <w:r>
        <w:rPr>
          <w:rFonts w:ascii="Book Antiqua" w:eastAsia="Book Antiqua" w:hAnsi="Book Antiqua" w:cs="Book Antiqua"/>
        </w:rPr>
        <w:t xml:space="preserve">, Marchegiani G, Catania M, Ambrosetti MC, Capelli P, Salvia R, D'Onofrio M. Solid Pseudopapillary Neoplasms of the Pancreas: Clinicopathologic and Radiologic Features According to Size. </w:t>
      </w:r>
      <w:r>
        <w:rPr>
          <w:rFonts w:ascii="Book Antiqua" w:eastAsia="Book Antiqua" w:hAnsi="Book Antiqua" w:cs="Book Antiqua"/>
          <w:i/>
          <w:iCs/>
        </w:rPr>
        <w:t>AJR Am J Roentgenol</w:t>
      </w:r>
      <w:r>
        <w:rPr>
          <w:rFonts w:ascii="Book Antiqua" w:eastAsia="Book Antiqua" w:hAnsi="Book Antiqua" w:cs="Book Antiqua"/>
        </w:rPr>
        <w:t xml:space="preserve"> 2019; </w:t>
      </w:r>
      <w:r>
        <w:rPr>
          <w:rFonts w:ascii="Book Antiqua" w:eastAsia="Book Antiqua" w:hAnsi="Book Antiqua" w:cs="Book Antiqua"/>
          <w:b/>
          <w:bCs/>
        </w:rPr>
        <w:t>213</w:t>
      </w:r>
      <w:r>
        <w:rPr>
          <w:rFonts w:ascii="Book Antiqua" w:eastAsia="Book Antiqua" w:hAnsi="Book Antiqua" w:cs="Book Antiqua"/>
        </w:rPr>
        <w:t>: 1073-1080 [PMID: 31310181 DOI: 10.2214/AJR.18.20715]</w:t>
      </w:r>
    </w:p>
    <w:p w14:paraId="5FBC67F9" w14:textId="77777777" w:rsidR="002F0100" w:rsidRDefault="002F0100" w:rsidP="002F01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Cai J</w:t>
      </w:r>
      <w:r>
        <w:rPr>
          <w:rFonts w:ascii="Book Antiqua" w:eastAsia="Book Antiqua" w:hAnsi="Book Antiqua" w:cs="Book Antiqua"/>
        </w:rPr>
        <w:t xml:space="preserve">, Liu Y, Wang C, Yin X. Differentiation between solid pseudopapillary tumor and acinar cell carcinoma of the pancreas based on computed-tomography features. </w:t>
      </w:r>
      <w:r>
        <w:rPr>
          <w:rFonts w:ascii="Book Antiqua" w:eastAsia="Book Antiqua" w:hAnsi="Book Antiqua" w:cs="Book Antiqua"/>
          <w:i/>
          <w:iCs/>
        </w:rPr>
        <w:t>Asian J Surg</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1587-1589 [PMID: 37020365 DOI: 10.1016/j.asjsur.2022.10.013]</w:t>
      </w:r>
    </w:p>
    <w:p w14:paraId="59EDA6FA" w14:textId="77777777" w:rsidR="002F0100" w:rsidRDefault="002F0100" w:rsidP="002F01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Hu S</w:t>
      </w:r>
      <w:r>
        <w:rPr>
          <w:rFonts w:ascii="Book Antiqua" w:eastAsia="Book Antiqua" w:hAnsi="Book Antiqua" w:cs="Book Antiqua"/>
        </w:rPr>
        <w:t xml:space="preserve">, Zhang H, Wang X, Sun Z, Ge Y, Yan G, Zhao C, Chen K. Asymptomatic </w:t>
      </w:r>
      <w:r>
        <w:rPr>
          <w:rFonts w:ascii="Book Antiqua" w:eastAsia="Book Antiqua" w:hAnsi="Book Antiqua" w:cs="Book Antiqua"/>
          <w:i/>
          <w:iCs/>
        </w:rPr>
        <w:t>vs</w:t>
      </w:r>
      <w:r>
        <w:rPr>
          <w:rFonts w:ascii="Book Antiqua" w:eastAsia="Book Antiqua" w:hAnsi="Book Antiqua" w:cs="Book Antiqua"/>
        </w:rPr>
        <w:t xml:space="preserve"> symptomatic solid pseudopapillary tumors of the pancreas: clinical and MDCT manifestations. </w:t>
      </w:r>
      <w:r>
        <w:rPr>
          <w:rFonts w:ascii="Book Antiqua" w:eastAsia="Book Antiqua" w:hAnsi="Book Antiqua" w:cs="Book Antiqua"/>
          <w:i/>
          <w:iCs/>
        </w:rPr>
        <w:t>Cancer Imaging</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13 [PMID: 30845987 DOI: 10.1186/s40644-019-0198-4]</w:t>
      </w:r>
    </w:p>
    <w:p w14:paraId="0D2BB7C4" w14:textId="77777777" w:rsidR="002F0100" w:rsidRDefault="002F0100" w:rsidP="002F01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Maimaijiang A</w:t>
      </w:r>
      <w:r>
        <w:rPr>
          <w:rFonts w:ascii="Book Antiqua" w:eastAsia="Book Antiqua" w:hAnsi="Book Antiqua" w:cs="Book Antiqua"/>
        </w:rPr>
        <w:t xml:space="preserve">, Wang H, Li W, Wang Y. Diagnosis and treatment of solid pseudopapillary neoplasm of the pancreas in children: A report of 18 cases. </w:t>
      </w:r>
      <w:r>
        <w:rPr>
          <w:rFonts w:ascii="Book Antiqua" w:eastAsia="Book Antiqua" w:hAnsi="Book Antiqua" w:cs="Book Antiqua"/>
          <w:i/>
          <w:iCs/>
        </w:rPr>
        <w:t>Front Pediatr</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899965 [PMID: 36061381 DOI: 10.3389/fped.2022.899965]</w:t>
      </w:r>
    </w:p>
    <w:p w14:paraId="61357FBE" w14:textId="77777777" w:rsidR="002F0100" w:rsidRDefault="002F0100" w:rsidP="002F01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Yu CC</w:t>
      </w:r>
      <w:r>
        <w:rPr>
          <w:rFonts w:ascii="Book Antiqua" w:eastAsia="Book Antiqua" w:hAnsi="Book Antiqua" w:cs="Book Antiqua"/>
        </w:rPr>
        <w:t xml:space="preserve">, Tseng JH, Yeh CN, Hwang TL, Jan YY. Clinicopathological study of solid and pseudopapillary tumor of pancreas: emphasis on magnetic resonance imaging findings. </w:t>
      </w:r>
      <w:r>
        <w:rPr>
          <w:rFonts w:ascii="Book Antiqua" w:eastAsia="Book Antiqua" w:hAnsi="Book Antiqua" w:cs="Book Antiqua"/>
          <w:i/>
          <w:iCs/>
        </w:rPr>
        <w:t>World J Gastroenterol</w:t>
      </w:r>
      <w:r>
        <w:rPr>
          <w:rFonts w:ascii="Book Antiqua" w:eastAsia="Book Antiqua" w:hAnsi="Book Antiqua" w:cs="Book Antiqua"/>
        </w:rPr>
        <w:t xml:space="preserve"> 2007; </w:t>
      </w:r>
      <w:r>
        <w:rPr>
          <w:rFonts w:ascii="Book Antiqua" w:eastAsia="Book Antiqua" w:hAnsi="Book Antiqua" w:cs="Book Antiqua"/>
          <w:b/>
          <w:bCs/>
        </w:rPr>
        <w:t>13</w:t>
      </w:r>
      <w:r>
        <w:rPr>
          <w:rFonts w:ascii="Book Antiqua" w:eastAsia="Book Antiqua" w:hAnsi="Book Antiqua" w:cs="Book Antiqua"/>
        </w:rPr>
        <w:t>: 1811-1815 [PMID: 17465471 DOI: 10.3748/wjg.v13.i12.1811]</w:t>
      </w:r>
    </w:p>
    <w:p w14:paraId="5C7275F0" w14:textId="77777777" w:rsidR="002F0100" w:rsidRDefault="002F0100" w:rsidP="002F0100">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Law JK</w:t>
      </w:r>
      <w:r>
        <w:rPr>
          <w:rFonts w:ascii="Book Antiqua" w:eastAsia="Book Antiqua" w:hAnsi="Book Antiqua" w:cs="Book Antiqua"/>
        </w:rPr>
        <w:t xml:space="preserve">, Ahmed A, Singh VK, Akshintala VS, Olson MT, Raman SP, Ali SZ, Fishman EK, Kamel I, Canto MI, Dal Molin M, Moran RA, Khashab MA, Ahuja N, Goggins M, Hruban RH, Wolfgang CL, Lennon AM. A systematic review of solid-pseudopapillary neoplasms: are these rare lesions? </w:t>
      </w:r>
      <w:r>
        <w:rPr>
          <w:rFonts w:ascii="Book Antiqua" w:eastAsia="Book Antiqua" w:hAnsi="Book Antiqua" w:cs="Book Antiqua"/>
          <w:i/>
          <w:iCs/>
        </w:rPr>
        <w:t>Pancreas</w:t>
      </w:r>
      <w:r>
        <w:rPr>
          <w:rFonts w:ascii="Book Antiqua" w:eastAsia="Book Antiqua" w:hAnsi="Book Antiqua" w:cs="Book Antiqua"/>
        </w:rPr>
        <w:t xml:space="preserve"> 2014; </w:t>
      </w:r>
      <w:r>
        <w:rPr>
          <w:rFonts w:ascii="Book Antiqua" w:eastAsia="Book Antiqua" w:hAnsi="Book Antiqua" w:cs="Book Antiqua"/>
          <w:b/>
          <w:bCs/>
        </w:rPr>
        <w:t>43</w:t>
      </w:r>
      <w:r>
        <w:rPr>
          <w:rFonts w:ascii="Book Antiqua" w:eastAsia="Book Antiqua" w:hAnsi="Book Antiqua" w:cs="Book Antiqua"/>
        </w:rPr>
        <w:t>: 331-337 [PMID: 24622060 DOI: 10.1097/MPA.0000000000000061]</w:t>
      </w:r>
    </w:p>
    <w:p w14:paraId="2E2350D4" w14:textId="77777777" w:rsidR="002F0100" w:rsidRDefault="002F0100" w:rsidP="002F0100">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De Moura DTH</w:t>
      </w:r>
      <w:r>
        <w:rPr>
          <w:rFonts w:ascii="Book Antiqua" w:eastAsia="Book Antiqua" w:hAnsi="Book Antiqua" w:cs="Book Antiqua"/>
        </w:rPr>
        <w:t xml:space="preserve">, Coronel M, Ribeiro IB, Farias GFA, Choez MA, Rocha R, Toscano MP, De Moura EGH. The importance of endoscopic ultrasound fine-needle aspiration in the diagnosis of solid pseudopapillary tumor of the pancreas: two case reports. </w:t>
      </w:r>
      <w:r>
        <w:rPr>
          <w:rFonts w:ascii="Book Antiqua" w:eastAsia="Book Antiqua" w:hAnsi="Book Antiqua" w:cs="Book Antiqua"/>
          <w:i/>
          <w:iCs/>
        </w:rPr>
        <w:t>J Med Case Rep</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107 [PMID: 29695287 DOI: 10.1186/s13256-018-1585-3]</w:t>
      </w:r>
    </w:p>
    <w:p w14:paraId="1BE0AA49" w14:textId="77777777" w:rsidR="002F0100" w:rsidRDefault="002F0100" w:rsidP="002F01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Kuwahara T</w:t>
      </w:r>
      <w:r>
        <w:rPr>
          <w:rFonts w:ascii="Book Antiqua" w:eastAsia="Book Antiqua" w:hAnsi="Book Antiqua" w:cs="Book Antiqua"/>
        </w:rPr>
        <w:t xml:space="preserve">, Hara K, Mizuno N, Haba S, Okuno N, Kuraishi Y, Fumihara D, Yanaidani T, Ishikawa S, Yasuda T, Yamada M, Onishi S, Yamada K, Tanaka T, Tajika M, Niwa Y, Yamaguchi R, Shimizu Y. Artificial intelligence using deep learning analysis of endoscopic ultrasonography images for the differential diagnosis of pancreatic masses. </w:t>
      </w:r>
      <w:r>
        <w:rPr>
          <w:rFonts w:ascii="Book Antiqua" w:eastAsia="Book Antiqua" w:hAnsi="Book Antiqua" w:cs="Book Antiqua"/>
          <w:i/>
          <w:iCs/>
        </w:rPr>
        <w:t>Endoscopy</w:t>
      </w:r>
      <w:r>
        <w:rPr>
          <w:rFonts w:ascii="Book Antiqua" w:eastAsia="Book Antiqua" w:hAnsi="Book Antiqua" w:cs="Book Antiqua"/>
        </w:rPr>
        <w:t xml:space="preserve"> 2023; </w:t>
      </w:r>
      <w:r>
        <w:rPr>
          <w:rFonts w:ascii="Book Antiqua" w:eastAsia="Book Antiqua" w:hAnsi="Book Antiqua" w:cs="Book Antiqua"/>
          <w:b/>
          <w:bCs/>
        </w:rPr>
        <w:t>55</w:t>
      </w:r>
      <w:r>
        <w:rPr>
          <w:rFonts w:ascii="Book Antiqua" w:eastAsia="Book Antiqua" w:hAnsi="Book Antiqua" w:cs="Book Antiqua"/>
        </w:rPr>
        <w:t>: 140-149 [PMID: 35688454 DOI: 10.1055/a-1873-7920]</w:t>
      </w:r>
    </w:p>
    <w:p w14:paraId="14F1811F" w14:textId="77777777" w:rsidR="002F0100" w:rsidRDefault="002F0100" w:rsidP="002F0100">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Banafea O</w:t>
      </w:r>
      <w:r>
        <w:rPr>
          <w:rFonts w:ascii="Book Antiqua" w:eastAsia="Book Antiqua" w:hAnsi="Book Antiqua" w:cs="Book Antiqua"/>
        </w:rPr>
        <w:t xml:space="preserve">, Mghanga FP, Zhao J, Zhao R, Zhu L. Endoscopic ultrasonography with fine-needle aspiration for histological diagnosis of solid pancreatic masses: a meta-analysis of diagnostic accuracy studies. </w:t>
      </w:r>
      <w:r>
        <w:rPr>
          <w:rFonts w:ascii="Book Antiqua" w:eastAsia="Book Antiqua" w:hAnsi="Book Antiqua" w:cs="Book Antiqua"/>
          <w:i/>
          <w:iCs/>
        </w:rPr>
        <w:t>BMC Gastroenterol</w:t>
      </w:r>
      <w:r>
        <w:rPr>
          <w:rFonts w:ascii="Book Antiqua" w:eastAsia="Book Antiqua" w:hAnsi="Book Antiqua" w:cs="Book Antiqua"/>
        </w:rPr>
        <w:t xml:space="preserve"> 2016; </w:t>
      </w:r>
      <w:r>
        <w:rPr>
          <w:rFonts w:ascii="Book Antiqua" w:eastAsia="Book Antiqua" w:hAnsi="Book Antiqua" w:cs="Book Antiqua"/>
          <w:b/>
          <w:bCs/>
        </w:rPr>
        <w:t>16</w:t>
      </w:r>
      <w:r>
        <w:rPr>
          <w:rFonts w:ascii="Book Antiqua" w:eastAsia="Book Antiqua" w:hAnsi="Book Antiqua" w:cs="Book Antiqua"/>
        </w:rPr>
        <w:t>: 108 [PMID: 27580856 DOI: 10.1186/s12876-016-0519-z]</w:t>
      </w:r>
    </w:p>
    <w:p w14:paraId="0FF34A7F" w14:textId="77777777" w:rsidR="002F0100" w:rsidRDefault="002F0100" w:rsidP="002F0100">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Takano S</w:t>
      </w:r>
      <w:r>
        <w:rPr>
          <w:rFonts w:ascii="Book Antiqua" w:eastAsia="Book Antiqua" w:hAnsi="Book Antiqua" w:cs="Book Antiqua"/>
        </w:rPr>
        <w:t xml:space="preserve">, Fukasawa M, Enomoto N. Molecular assessment of endoscopically collected pancreatic juice and duodenal fluid from patients with pancreatic diseases. </w:t>
      </w:r>
      <w:r>
        <w:rPr>
          <w:rFonts w:ascii="Book Antiqua" w:eastAsia="Book Antiqua" w:hAnsi="Book Antiqua" w:cs="Book Antiqua"/>
          <w:i/>
          <w:iCs/>
        </w:rPr>
        <w:t>Dig Endosc</w:t>
      </w:r>
      <w:r>
        <w:rPr>
          <w:rFonts w:ascii="Book Antiqua" w:eastAsia="Book Antiqua" w:hAnsi="Book Antiqua" w:cs="Book Antiqua"/>
        </w:rPr>
        <w:t xml:space="preserve"> 2023; </w:t>
      </w:r>
      <w:r>
        <w:rPr>
          <w:rFonts w:ascii="Book Antiqua" w:eastAsia="Book Antiqua" w:hAnsi="Book Antiqua" w:cs="Book Antiqua"/>
          <w:b/>
          <w:bCs/>
        </w:rPr>
        <w:t>35</w:t>
      </w:r>
      <w:r>
        <w:rPr>
          <w:rFonts w:ascii="Book Antiqua" w:eastAsia="Book Antiqua" w:hAnsi="Book Antiqua" w:cs="Book Antiqua"/>
        </w:rPr>
        <w:t>: 19-32 [PMID: 35665966 DOI: 10.1111/den.14371]</w:t>
      </w:r>
    </w:p>
    <w:p w14:paraId="037DA183" w14:textId="77777777" w:rsidR="002F0100" w:rsidRDefault="002F0100" w:rsidP="002F0100">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Singhi AD</w:t>
      </w:r>
      <w:r>
        <w:rPr>
          <w:rFonts w:ascii="Book Antiqua" w:eastAsia="Book Antiqua" w:hAnsi="Book Antiqua" w:cs="Book Antiqua"/>
        </w:rPr>
        <w:t xml:space="preserve">, McGrath K, Brand RE, Khalid A, Zeh HJ, Chennat JS, Fasanella KE, Papachristou GI, Slivka A, Bartlett DL, Dasyam AK, Hogg M, Lee KK, Marsh JW, Monaco SE, Ohori NP, Pingpank JF, Tsung A, Zureikat AH, Wald AI, Nikiforova MN. Preoperative next-generation sequencing of pancreatic cyst fluid is highly accurate in cyst classification and detection of advanced neoplasia. </w:t>
      </w:r>
      <w:r>
        <w:rPr>
          <w:rFonts w:ascii="Book Antiqua" w:eastAsia="Book Antiqua" w:hAnsi="Book Antiqua" w:cs="Book Antiqua"/>
          <w:i/>
          <w:iCs/>
        </w:rPr>
        <w:t>Gut</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2131-2141 [PMID: 28970292 DOI: 10.1136/gutjnl-2016-313586]</w:t>
      </w:r>
    </w:p>
    <w:p w14:paraId="05A9DAFC" w14:textId="77777777" w:rsidR="002F0100" w:rsidRDefault="002F0100" w:rsidP="002F0100">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Singhi AD</w:t>
      </w:r>
      <w:r>
        <w:rPr>
          <w:rFonts w:ascii="Book Antiqua" w:eastAsia="Book Antiqua" w:hAnsi="Book Antiqua" w:cs="Book Antiqua"/>
        </w:rPr>
        <w:t xml:space="preserve">, Nikiforova MN, Fasanella KE, McGrath KM, Pai RK, Ohori NP, Bartholow TL, Brand RE, Chennat JS, Lu X, Papachristou GI, Slivka A, Zeh HJ, Zureikat AH, Lee KK, Tsung A, Mantha GS, Khalid A. Preoperative GNAS and KRAS testing in the diagnosis of pancreatic mucinous cysts. </w:t>
      </w:r>
      <w:r>
        <w:rPr>
          <w:rFonts w:ascii="Book Antiqua" w:eastAsia="Book Antiqua" w:hAnsi="Book Antiqua" w:cs="Book Antiqua"/>
          <w:i/>
          <w:iCs/>
        </w:rPr>
        <w:t>Clin Cancer Res</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4381-4389 [PMID: 24938521 DOI: 10.1158/1078-0432.CCR-14-0513]</w:t>
      </w:r>
    </w:p>
    <w:p w14:paraId="6042B875" w14:textId="77777777" w:rsidR="002F0100" w:rsidRDefault="002F0100" w:rsidP="002F0100">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Pawlak KM</w:t>
      </w:r>
      <w:r>
        <w:rPr>
          <w:rFonts w:ascii="Book Antiqua" w:eastAsia="Book Antiqua" w:hAnsi="Book Antiqua" w:cs="Book Antiqua"/>
        </w:rPr>
        <w:t xml:space="preserve">, Tehami N, Maher B, Asif S, Rawal KK, Balaban DV, Tag-Adeen M, Ghalim F, Abbas WA, Ghoneem E, Ragab K, El-Ansary M, Kadir S, Amin S, Siau K, Wiechowska-Kozlowska A, Mönkemüller K, Abdelfatah D, Abdellatef A, Lakhtakia S, Okasha HH. Role of endoscopic ultrasound in the characterization of solid pseudopapillary neoplasm of the pancreas. </w:t>
      </w:r>
      <w:r>
        <w:rPr>
          <w:rFonts w:ascii="Book Antiqua" w:eastAsia="Book Antiqua" w:hAnsi="Book Antiqua" w:cs="Book Antiqua"/>
          <w:i/>
          <w:iCs/>
        </w:rPr>
        <w:t>World J Gastrointest Endosc</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273-284 [PMID: 37138939 DOI: 10.4253/wjge.v15.i4.273]</w:t>
      </w:r>
    </w:p>
    <w:p w14:paraId="7AAB4235" w14:textId="77777777" w:rsidR="002F0100" w:rsidRDefault="002F0100" w:rsidP="002F01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Rothermel LD</w:t>
      </w:r>
      <w:r>
        <w:rPr>
          <w:rFonts w:ascii="Book Antiqua" w:eastAsia="Book Antiqua" w:hAnsi="Book Antiqua" w:cs="Book Antiqua"/>
        </w:rPr>
        <w:t xml:space="preserve">, Strosberg C, Centeno BA, Malafa MP. Case Report of Isolated Gastric Metastasis of Pancreatic Cancer From a Diagnostic Biopsy: Management of a Rare Oncologic Entity. </w:t>
      </w:r>
      <w:r>
        <w:rPr>
          <w:rFonts w:ascii="Book Antiqua" w:eastAsia="Book Antiqua" w:hAnsi="Book Antiqua" w:cs="Book Antiqua"/>
          <w:i/>
          <w:iCs/>
        </w:rPr>
        <w:t>Cancer Control</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1073274820904042 [PMID: 32107943 DOI: 10.1177/1073274820904042]</w:t>
      </w:r>
    </w:p>
    <w:p w14:paraId="1717E610" w14:textId="77777777" w:rsidR="002F0100" w:rsidRDefault="002F0100" w:rsidP="002F01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Dahl S</w:t>
      </w:r>
      <w:r>
        <w:rPr>
          <w:rFonts w:ascii="Book Antiqua" w:eastAsia="Book Antiqua" w:hAnsi="Book Antiqua" w:cs="Book Antiqua"/>
        </w:rPr>
        <w:t xml:space="preserve">, Mortensen MB. Endoscopic ultrasound-guided fine-needle aspiration can lead to nonresectability of pancreatic cancer due to severe biopsy-induced inflammation. </w:t>
      </w:r>
      <w:r>
        <w:rPr>
          <w:rFonts w:ascii="Book Antiqua" w:eastAsia="Book Antiqua" w:hAnsi="Book Antiqua" w:cs="Book Antiqua"/>
          <w:i/>
          <w:iCs/>
        </w:rPr>
        <w:t>Endoscopy</w:t>
      </w:r>
      <w:r>
        <w:rPr>
          <w:rFonts w:ascii="Book Antiqua" w:eastAsia="Book Antiqua" w:hAnsi="Book Antiqua" w:cs="Book Antiqua"/>
        </w:rPr>
        <w:t xml:space="preserve"> 2008; </w:t>
      </w:r>
      <w:r>
        <w:rPr>
          <w:rFonts w:ascii="Book Antiqua" w:eastAsia="Book Antiqua" w:hAnsi="Book Antiqua" w:cs="Book Antiqua"/>
          <w:b/>
          <w:bCs/>
        </w:rPr>
        <w:t xml:space="preserve">40 </w:t>
      </w:r>
      <w:r w:rsidRPr="00A27A3B">
        <w:rPr>
          <w:rFonts w:ascii="Book Antiqua" w:eastAsia="Book Antiqua" w:hAnsi="Book Antiqua" w:cs="Book Antiqua"/>
        </w:rPr>
        <w:t>Suppl 2</w:t>
      </w:r>
      <w:r>
        <w:rPr>
          <w:rFonts w:ascii="Book Antiqua" w:eastAsia="Book Antiqua" w:hAnsi="Book Antiqua" w:cs="Book Antiqua"/>
        </w:rPr>
        <w:t>: E96 [PMID: 19085713 DOI: 10.1055/s-2007-966607]</w:t>
      </w:r>
    </w:p>
    <w:p w14:paraId="0AE1C291" w14:textId="77777777" w:rsidR="002F0100" w:rsidRDefault="002F0100" w:rsidP="002F0100">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Ngamruengphong S</w:t>
      </w:r>
      <w:r>
        <w:rPr>
          <w:rFonts w:ascii="Book Antiqua" w:eastAsia="Book Antiqua" w:hAnsi="Book Antiqua" w:cs="Book Antiqua"/>
        </w:rPr>
        <w:t xml:space="preserve">, Xu C, Woodward TA, Raimondo M, Stauffer JA, Asbun HJ, Wallace MB. Risk of gastric or peritoneal recurrence, and long-term outcomes, following pancreatic cancer resection with preoperative endosonographically guided fine needle aspiration. </w:t>
      </w:r>
      <w:r>
        <w:rPr>
          <w:rFonts w:ascii="Book Antiqua" w:eastAsia="Book Antiqua" w:hAnsi="Book Antiqua" w:cs="Book Antiqua"/>
          <w:i/>
          <w:iCs/>
        </w:rPr>
        <w:t>Endoscopy</w:t>
      </w:r>
      <w:r>
        <w:rPr>
          <w:rFonts w:ascii="Book Antiqua" w:eastAsia="Book Antiqua" w:hAnsi="Book Antiqua" w:cs="Book Antiqua"/>
        </w:rPr>
        <w:t xml:space="preserve"> 2013; </w:t>
      </w:r>
      <w:r>
        <w:rPr>
          <w:rFonts w:ascii="Book Antiqua" w:eastAsia="Book Antiqua" w:hAnsi="Book Antiqua" w:cs="Book Antiqua"/>
          <w:b/>
          <w:bCs/>
        </w:rPr>
        <w:t>45</w:t>
      </w:r>
      <w:r>
        <w:rPr>
          <w:rFonts w:ascii="Book Antiqua" w:eastAsia="Book Antiqua" w:hAnsi="Book Antiqua" w:cs="Book Antiqua"/>
        </w:rPr>
        <w:t>: 619-626 [PMID: 23881804 DOI: 10.1055/s-0033-1344216]</w:t>
      </w:r>
    </w:p>
    <w:p w14:paraId="11F1E47C" w14:textId="77777777" w:rsidR="002F0100" w:rsidRDefault="002F0100" w:rsidP="002F0100">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Khalyfa AA</w:t>
      </w:r>
      <w:r>
        <w:rPr>
          <w:rFonts w:ascii="Book Antiqua" w:eastAsia="Book Antiqua" w:hAnsi="Book Antiqua" w:cs="Book Antiqua"/>
        </w:rPr>
        <w:t xml:space="preserve">, Kapur U, Ayub K. The role of confocal endomicroscopy for diagnosis of solid pseudopapillary tumor of the pancreas. </w:t>
      </w:r>
      <w:r>
        <w:rPr>
          <w:rFonts w:ascii="Book Antiqua" w:eastAsia="Book Antiqua" w:hAnsi="Book Antiqua" w:cs="Book Antiqua"/>
          <w:i/>
          <w:iCs/>
        </w:rPr>
        <w:t>Endoscopy</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E943-E944 [PMID: 35835152 DOI: 10.1055/a-1881-3609]</w:t>
      </w:r>
    </w:p>
    <w:p w14:paraId="07D7182E" w14:textId="77777777" w:rsidR="002F0100" w:rsidRDefault="002F0100" w:rsidP="002F0100">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Machicado JD</w:t>
      </w:r>
      <w:r>
        <w:rPr>
          <w:rFonts w:ascii="Book Antiqua" w:eastAsia="Book Antiqua" w:hAnsi="Book Antiqua" w:cs="Book Antiqua"/>
        </w:rPr>
        <w:t xml:space="preserve">, Napoleon B, Lennon AM, El-Dika S, Pereira SP, Tan D, Pannala R, Girotra M, Kongkam P, Bertani H, Feng Y, Sijie H, Zhong N, Valantin V, Leblanc S, Hinton A, Krishna SG. Accuracy and agreement of a large panel of endosonographers for endomicroscopy-guided virtual biopsy of pancreatic cystic lesions. </w:t>
      </w:r>
      <w:r>
        <w:rPr>
          <w:rFonts w:ascii="Book Antiqua" w:eastAsia="Book Antiqua" w:hAnsi="Book Antiqua" w:cs="Book Antiqua"/>
          <w:i/>
          <w:iCs/>
        </w:rPr>
        <w:t>Pancreatology</w:t>
      </w:r>
      <w:r>
        <w:rPr>
          <w:rFonts w:ascii="Book Antiqua" w:eastAsia="Book Antiqua" w:hAnsi="Book Antiqua" w:cs="Book Antiqua"/>
        </w:rPr>
        <w:t xml:space="preserve"> 2022; </w:t>
      </w:r>
      <w:r>
        <w:rPr>
          <w:rFonts w:ascii="Book Antiqua" w:eastAsia="Book Antiqua" w:hAnsi="Book Antiqua" w:cs="Book Antiqua"/>
          <w:b/>
          <w:bCs/>
        </w:rPr>
        <w:t>22</w:t>
      </w:r>
      <w:r>
        <w:rPr>
          <w:rFonts w:ascii="Book Antiqua" w:eastAsia="Book Antiqua" w:hAnsi="Book Antiqua" w:cs="Book Antiqua"/>
        </w:rPr>
        <w:t>: 994-1002 [PMID: 36089484 DOI: 10.1016/j.pan.2022.08.012]</w:t>
      </w:r>
    </w:p>
    <w:p w14:paraId="61C759DA" w14:textId="77777777" w:rsidR="002F0100" w:rsidRDefault="002F0100" w:rsidP="002F0100">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Okuno N</w:t>
      </w:r>
      <w:r>
        <w:rPr>
          <w:rFonts w:ascii="Book Antiqua" w:eastAsia="Book Antiqua" w:hAnsi="Book Antiqua" w:cs="Book Antiqua"/>
        </w:rPr>
        <w:t xml:space="preserve">, Hara K, Obata M. Novel method of diagnosing solid pseudopapillary neoplasms of the pancreas: Needle-based confocal laser endomicroscopy. </w:t>
      </w:r>
      <w:r>
        <w:rPr>
          <w:rFonts w:ascii="Book Antiqua" w:eastAsia="Book Antiqua" w:hAnsi="Book Antiqua" w:cs="Book Antiqua"/>
          <w:i/>
          <w:iCs/>
        </w:rPr>
        <w:t>Dig Endosc</w:t>
      </w:r>
      <w:r>
        <w:rPr>
          <w:rFonts w:ascii="Book Antiqua" w:eastAsia="Book Antiqua" w:hAnsi="Book Antiqua" w:cs="Book Antiqua"/>
        </w:rPr>
        <w:t xml:space="preserve"> 2019; </w:t>
      </w:r>
      <w:r>
        <w:rPr>
          <w:rFonts w:ascii="Book Antiqua" w:eastAsia="Book Antiqua" w:hAnsi="Book Antiqua" w:cs="Book Antiqua"/>
          <w:b/>
          <w:bCs/>
        </w:rPr>
        <w:t>31</w:t>
      </w:r>
      <w:r>
        <w:rPr>
          <w:rFonts w:ascii="Book Antiqua" w:eastAsia="Book Antiqua" w:hAnsi="Book Antiqua" w:cs="Book Antiqua"/>
        </w:rPr>
        <w:t>: 461 [PMID: 30861213 DOI: 10.1111/den.13396]</w:t>
      </w:r>
    </w:p>
    <w:p w14:paraId="37CEE26D" w14:textId="77777777" w:rsidR="002F0100" w:rsidRDefault="002F0100" w:rsidP="002F0100">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Schick V</w:t>
      </w:r>
      <w:r>
        <w:rPr>
          <w:rFonts w:ascii="Book Antiqua" w:eastAsia="Book Antiqua" w:hAnsi="Book Antiqua" w:cs="Book Antiqua"/>
        </w:rPr>
        <w:t xml:space="preserve">, Franzius C, Beyna T, Oei ML, Schnekenburger J, Weckesser M, Domschke W, Schober O, Heindel W, Pohle T, Juergens KU. Diagnostic impact of 18F-FDG PET-CT evaluating solid pancreatic lesions </w:t>
      </w:r>
      <w:r>
        <w:rPr>
          <w:rFonts w:ascii="Book Antiqua" w:eastAsia="Book Antiqua" w:hAnsi="Book Antiqua" w:cs="Book Antiqua"/>
          <w:i/>
          <w:iCs/>
        </w:rPr>
        <w:t>vs</w:t>
      </w:r>
      <w:r>
        <w:rPr>
          <w:rFonts w:ascii="Book Antiqua" w:eastAsia="Book Antiqua" w:hAnsi="Book Antiqua" w:cs="Book Antiqua"/>
        </w:rPr>
        <w:t xml:space="preserve"> endosonography, endoscopic retrograde cholangio-pancreatography with intraductal ultrasonography and abdominal ultrasound. </w:t>
      </w:r>
      <w:r>
        <w:rPr>
          <w:rFonts w:ascii="Book Antiqua" w:eastAsia="Book Antiqua" w:hAnsi="Book Antiqua" w:cs="Book Antiqua"/>
          <w:i/>
          <w:iCs/>
        </w:rPr>
        <w:t>Eur J Nucl Med Mol Imaging</w:t>
      </w:r>
      <w:r>
        <w:rPr>
          <w:rFonts w:ascii="Book Antiqua" w:eastAsia="Book Antiqua" w:hAnsi="Book Antiqua" w:cs="Book Antiqua"/>
        </w:rPr>
        <w:t xml:space="preserve"> 2008; </w:t>
      </w:r>
      <w:r>
        <w:rPr>
          <w:rFonts w:ascii="Book Antiqua" w:eastAsia="Book Antiqua" w:hAnsi="Book Antiqua" w:cs="Book Antiqua"/>
          <w:b/>
          <w:bCs/>
        </w:rPr>
        <w:t>35</w:t>
      </w:r>
      <w:r>
        <w:rPr>
          <w:rFonts w:ascii="Book Antiqua" w:eastAsia="Book Antiqua" w:hAnsi="Book Antiqua" w:cs="Book Antiqua"/>
        </w:rPr>
        <w:t>: 1775-1785 [PMID: 18481063 DOI: 10.1007/s00259-008-0818-x]</w:t>
      </w:r>
    </w:p>
    <w:p w14:paraId="16D14E76" w14:textId="77777777" w:rsidR="002F0100" w:rsidRDefault="002F0100" w:rsidP="002F0100">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Liu W</w:t>
      </w:r>
      <w:r>
        <w:rPr>
          <w:rFonts w:ascii="Book Antiqua" w:eastAsia="Book Antiqua" w:hAnsi="Book Antiqua" w:cs="Book Antiqua"/>
        </w:rPr>
        <w:t xml:space="preserve">, Gong W, Zhang J, Ma J, Zhang C. 68Ga-FAPI-04 PET/CT in the Detection of Non-FDG-Avid Solid Pseudopapillary Neoplasm of the Pancreas. </w:t>
      </w:r>
      <w:r>
        <w:rPr>
          <w:rFonts w:ascii="Book Antiqua" w:eastAsia="Book Antiqua" w:hAnsi="Book Antiqua" w:cs="Book Antiqua"/>
          <w:i/>
          <w:iCs/>
        </w:rPr>
        <w:t>Clin Nucl Med</w:t>
      </w:r>
      <w:r>
        <w:rPr>
          <w:rFonts w:ascii="Book Antiqua" w:eastAsia="Book Antiqua" w:hAnsi="Book Antiqua" w:cs="Book Antiqua"/>
        </w:rPr>
        <w:t xml:space="preserve"> 2023; </w:t>
      </w:r>
      <w:r>
        <w:rPr>
          <w:rFonts w:ascii="Book Antiqua" w:eastAsia="Book Antiqua" w:hAnsi="Book Antiqua" w:cs="Book Antiqua"/>
          <w:b/>
          <w:bCs/>
        </w:rPr>
        <w:t>48</w:t>
      </w:r>
      <w:r>
        <w:rPr>
          <w:rFonts w:ascii="Book Antiqua" w:eastAsia="Book Antiqua" w:hAnsi="Book Antiqua" w:cs="Book Antiqua"/>
        </w:rPr>
        <w:t>: 100-102 [PMID: 36469072 DOI: 10.1097/RLU.0000000000004489]</w:t>
      </w:r>
    </w:p>
    <w:p w14:paraId="76BBB6B1" w14:textId="77777777" w:rsidR="002F0100" w:rsidRDefault="002F0100" w:rsidP="002F0100">
      <w:pPr>
        <w:spacing w:line="360" w:lineRule="auto"/>
        <w:jc w:val="both"/>
      </w:pPr>
      <w:r>
        <w:rPr>
          <w:rFonts w:ascii="Book Antiqua" w:eastAsia="Book Antiqua" w:hAnsi="Book Antiqua" w:cs="Book Antiqua"/>
        </w:rPr>
        <w:t xml:space="preserve">57 </w:t>
      </w:r>
      <w:r>
        <w:rPr>
          <w:rFonts w:ascii="Book Antiqua" w:eastAsia="Book Antiqua" w:hAnsi="Book Antiqua" w:cs="Book Antiqua"/>
          <w:b/>
          <w:bCs/>
        </w:rPr>
        <w:t>Dong A</w:t>
      </w:r>
      <w:r>
        <w:rPr>
          <w:rFonts w:ascii="Book Antiqua" w:eastAsia="Book Antiqua" w:hAnsi="Book Antiqua" w:cs="Book Antiqua"/>
        </w:rPr>
        <w:t xml:space="preserve">, Wang Y, Dong H, Zhang J, Cheng C, Zuo C. FDG PET/CT findings of solid pseudopapillary tumor of the pancreas with CT and MRI correlation. </w:t>
      </w:r>
      <w:r>
        <w:rPr>
          <w:rFonts w:ascii="Book Antiqua" w:eastAsia="Book Antiqua" w:hAnsi="Book Antiqua" w:cs="Book Antiqua"/>
          <w:i/>
          <w:iCs/>
        </w:rPr>
        <w:t>Clin Nucl Med</w:t>
      </w:r>
      <w:r>
        <w:rPr>
          <w:rFonts w:ascii="Book Antiqua" w:eastAsia="Book Antiqua" w:hAnsi="Book Antiqua" w:cs="Book Antiqua"/>
        </w:rPr>
        <w:t xml:space="preserve"> 2013; </w:t>
      </w:r>
      <w:r>
        <w:rPr>
          <w:rFonts w:ascii="Book Antiqua" w:eastAsia="Book Antiqua" w:hAnsi="Book Antiqua" w:cs="Book Antiqua"/>
          <w:b/>
          <w:bCs/>
        </w:rPr>
        <w:t>38</w:t>
      </w:r>
      <w:r>
        <w:rPr>
          <w:rFonts w:ascii="Book Antiqua" w:eastAsia="Book Antiqua" w:hAnsi="Book Antiqua" w:cs="Book Antiqua"/>
        </w:rPr>
        <w:t>: e118-e124 [PMID: 23354028 DOI: 10.1097/RLU.0b013e318270868a]</w:t>
      </w:r>
    </w:p>
    <w:p w14:paraId="1A5C9C7D" w14:textId="77777777" w:rsidR="002F0100" w:rsidRDefault="002F0100" w:rsidP="002F0100">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Cavaliere A</w:t>
      </w:r>
      <w:r>
        <w:rPr>
          <w:rFonts w:ascii="Book Antiqua" w:eastAsia="Book Antiqua" w:hAnsi="Book Antiqua" w:cs="Book Antiqua"/>
        </w:rPr>
        <w:t xml:space="preserve">, Giraudo C, Zuliani M, Cecchin D, Quaia E. 18F-FDG PET/MR in an Atypical Pediatric Solid Pseudopapillary Pancreatic Tumor. </w:t>
      </w:r>
      <w:r>
        <w:rPr>
          <w:rFonts w:ascii="Book Antiqua" w:eastAsia="Book Antiqua" w:hAnsi="Book Antiqua" w:cs="Book Antiqua"/>
          <w:i/>
          <w:iCs/>
        </w:rPr>
        <w:t>Clin Nucl Med</w:t>
      </w:r>
      <w:r>
        <w:rPr>
          <w:rFonts w:ascii="Book Antiqua" w:eastAsia="Book Antiqua" w:hAnsi="Book Antiqua" w:cs="Book Antiqua"/>
        </w:rPr>
        <w:t xml:space="preserve"> 2019; </w:t>
      </w:r>
      <w:r>
        <w:rPr>
          <w:rFonts w:ascii="Book Antiqua" w:eastAsia="Book Antiqua" w:hAnsi="Book Antiqua" w:cs="Book Antiqua"/>
          <w:b/>
          <w:bCs/>
        </w:rPr>
        <w:t>44</w:t>
      </w:r>
      <w:r>
        <w:rPr>
          <w:rFonts w:ascii="Book Antiqua" w:eastAsia="Book Antiqua" w:hAnsi="Book Antiqua" w:cs="Book Antiqua"/>
        </w:rPr>
        <w:t>: e522-e523 [PMID: 31274565 DOI: 10.1097/RLU.0000000000002671]</w:t>
      </w:r>
    </w:p>
    <w:p w14:paraId="6DEC285F" w14:textId="77777777" w:rsidR="002F0100" w:rsidRDefault="002F0100" w:rsidP="002F0100">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Kim JS</w:t>
      </w:r>
      <w:r>
        <w:rPr>
          <w:rFonts w:ascii="Book Antiqua" w:eastAsia="Book Antiqua" w:hAnsi="Book Antiqua" w:cs="Book Antiqua"/>
        </w:rPr>
        <w:t xml:space="preserve">, Hao EI, Rho SY, Hwang HK, Lee WJ, Yoon DS, Kang CM. Clinical Pattern of Preoperative Positron Emission Tomography/Computed Tomography (PET/CT) Can Predict the Aggressive Behavior of Resected Solid Pseudopapillary Neoplasm of the Pancreas.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33925678 DOI: 10.3390/cancers13092119]</w:t>
      </w:r>
    </w:p>
    <w:p w14:paraId="17D5B0DC" w14:textId="77777777" w:rsidR="002F0100" w:rsidRDefault="002F0100" w:rsidP="002F0100">
      <w:pPr>
        <w:spacing w:line="360" w:lineRule="auto"/>
        <w:jc w:val="both"/>
      </w:pPr>
      <w:r>
        <w:rPr>
          <w:rFonts w:ascii="Book Antiqua" w:eastAsia="Book Antiqua" w:hAnsi="Book Antiqua" w:cs="Book Antiqua"/>
        </w:rPr>
        <w:t xml:space="preserve">60 </w:t>
      </w:r>
      <w:r>
        <w:rPr>
          <w:rFonts w:ascii="Book Antiqua" w:eastAsia="Book Antiqua" w:hAnsi="Book Antiqua" w:cs="Book Antiqua"/>
          <w:b/>
          <w:bCs/>
        </w:rPr>
        <w:t>Salvia R</w:t>
      </w:r>
      <w:r>
        <w:rPr>
          <w:rFonts w:ascii="Book Antiqua" w:eastAsia="Book Antiqua" w:hAnsi="Book Antiqua" w:cs="Book Antiqua"/>
        </w:rPr>
        <w:t xml:space="preserve">, Burelli A, Nepi A, Caravati A, Tomelleri C, Dall'Olio T, Casciani F, Crinò SF, Perri G, Marchegiani G. Pancreatic cystic neoplasms: Still high rates of preoperative misdiagnosis in the guidelines and endoscopic ultrasound era. </w:t>
      </w:r>
      <w:r>
        <w:rPr>
          <w:rFonts w:ascii="Book Antiqua" w:eastAsia="Book Antiqua" w:hAnsi="Book Antiqua" w:cs="Book Antiqua"/>
          <w:i/>
          <w:iCs/>
        </w:rPr>
        <w:t>Surgery</w:t>
      </w:r>
      <w:r>
        <w:rPr>
          <w:rFonts w:ascii="Book Antiqua" w:eastAsia="Book Antiqua" w:hAnsi="Book Antiqua" w:cs="Book Antiqua"/>
        </w:rPr>
        <w:t xml:space="preserve"> 2023; </w:t>
      </w:r>
      <w:r>
        <w:rPr>
          <w:rFonts w:ascii="Book Antiqua" w:eastAsia="Book Antiqua" w:hAnsi="Book Antiqua" w:cs="Book Antiqua"/>
          <w:b/>
          <w:bCs/>
        </w:rPr>
        <w:t>174</w:t>
      </w:r>
      <w:r>
        <w:rPr>
          <w:rFonts w:ascii="Book Antiqua" w:eastAsia="Book Antiqua" w:hAnsi="Book Antiqua" w:cs="Book Antiqua"/>
        </w:rPr>
        <w:t>: 1410-1415 [PMID: 37758634 DOI: 10.1016/j.surg.2023.07.016]</w:t>
      </w:r>
    </w:p>
    <w:p w14:paraId="7BEEB46C" w14:textId="77777777" w:rsidR="002F0100" w:rsidRDefault="002F0100" w:rsidP="002F0100">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Yang J</w:t>
      </w:r>
      <w:r>
        <w:rPr>
          <w:rFonts w:ascii="Book Antiqua" w:eastAsia="Book Antiqua" w:hAnsi="Book Antiqua" w:cs="Book Antiqua"/>
        </w:rPr>
        <w:t xml:space="preserve">, Tan CL, Long D, Liang Y, Zhou L, Liu XB, Chen YH. Analysis of invasiveness and tumor-associated macrophages infiltration in solid pseudopapillary tumors of pancreas. </w:t>
      </w:r>
      <w:r>
        <w:rPr>
          <w:rFonts w:ascii="Book Antiqua" w:eastAsia="Book Antiqua" w:hAnsi="Book Antiqua" w:cs="Book Antiqua"/>
          <w:i/>
          <w:iCs/>
        </w:rPr>
        <w:t>World J Gastroenterol</w:t>
      </w:r>
      <w:r>
        <w:rPr>
          <w:rFonts w:ascii="Book Antiqua" w:eastAsia="Book Antiqua" w:hAnsi="Book Antiqua" w:cs="Book Antiqua"/>
        </w:rPr>
        <w:t xml:space="preserve"> 2022; </w:t>
      </w:r>
      <w:r>
        <w:rPr>
          <w:rFonts w:ascii="Book Antiqua" w:eastAsia="Book Antiqua" w:hAnsi="Book Antiqua" w:cs="Book Antiqua"/>
          <w:b/>
          <w:bCs/>
        </w:rPr>
        <w:t>28</w:t>
      </w:r>
      <w:r>
        <w:rPr>
          <w:rFonts w:ascii="Book Antiqua" w:eastAsia="Book Antiqua" w:hAnsi="Book Antiqua" w:cs="Book Antiqua"/>
        </w:rPr>
        <w:t>: 5047-5057 [PMID: 36160642 DOI: 10.3748/wjg.v28.i34.5047]</w:t>
      </w:r>
    </w:p>
    <w:p w14:paraId="0F8C7E89" w14:textId="77777777" w:rsidR="002F0100" w:rsidRDefault="002F0100" w:rsidP="002F0100">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Liu BA</w:t>
      </w:r>
      <w:r>
        <w:rPr>
          <w:rFonts w:ascii="Book Antiqua" w:eastAsia="Book Antiqua" w:hAnsi="Book Antiqua" w:cs="Book Antiqua"/>
        </w:rPr>
        <w:t xml:space="preserve">, Li ZM, Su ZS, She XL. Pathological differential diagnosis of solid-pseudopapillary neoplasm and endocrine tumors of the pancreas. </w:t>
      </w:r>
      <w:r>
        <w:rPr>
          <w:rFonts w:ascii="Book Antiqua" w:eastAsia="Book Antiqua" w:hAnsi="Book Antiqua" w:cs="Book Antiqua"/>
          <w:i/>
          <w:iCs/>
        </w:rPr>
        <w:t>World J Gastroenterol</w:t>
      </w:r>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1025-1030 [PMID: 20180245 DOI: 10.3748/wjg.v16.i8.1025]</w:t>
      </w:r>
    </w:p>
    <w:p w14:paraId="1BDF0572" w14:textId="77777777" w:rsidR="002F0100" w:rsidRDefault="002F0100" w:rsidP="002F0100">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Tostes FT</w:t>
      </w:r>
      <w:r>
        <w:rPr>
          <w:rFonts w:ascii="Book Antiqua" w:eastAsia="Book Antiqua" w:hAnsi="Book Antiqua" w:cs="Book Antiqua"/>
        </w:rPr>
        <w:t xml:space="preserve">, de Carvalho PFDC, Araújo RLC, Ribeiro RC, Apodaca-Torrez FR, Lobo EJ, Gomes DBD, Callegaro-Filho D, Schvartsman G, Moura F, Schraibman V, Goldenberg A, de Lima FT, Segatelli V, Uson Junior PLS. Clinical Course, Genetic, and Immunohistochemical Characterization of Solid Pseudopapillary Tumor of the Pancreas (Frantz Tumors) in a Brazilian Cohort. </w:t>
      </w:r>
      <w:r>
        <w:rPr>
          <w:rFonts w:ascii="Book Antiqua" w:eastAsia="Book Antiqua" w:hAnsi="Book Antiqua" w:cs="Book Antiqua"/>
          <w:i/>
          <w:iCs/>
        </w:rPr>
        <w:t>Genes (Basel)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xml:space="preserve"> [PMID: 36292694 DOI: 10.3390/genes13101809]</w:t>
      </w:r>
    </w:p>
    <w:p w14:paraId="55E09851" w14:textId="77777777" w:rsidR="002F0100" w:rsidRDefault="002F0100" w:rsidP="002F0100">
      <w:pPr>
        <w:spacing w:line="360" w:lineRule="auto"/>
        <w:jc w:val="both"/>
      </w:pPr>
      <w:r>
        <w:rPr>
          <w:rFonts w:ascii="Book Antiqua" w:eastAsia="Book Antiqua" w:hAnsi="Book Antiqua" w:cs="Book Antiqua"/>
        </w:rPr>
        <w:t xml:space="preserve">64 </w:t>
      </w:r>
      <w:r>
        <w:rPr>
          <w:rFonts w:ascii="Book Antiqua" w:eastAsia="Book Antiqua" w:hAnsi="Book Antiqua" w:cs="Book Antiqua"/>
          <w:b/>
          <w:bCs/>
        </w:rPr>
        <w:t>Wang Q</w:t>
      </w:r>
      <w:r>
        <w:rPr>
          <w:rFonts w:ascii="Book Antiqua" w:eastAsia="Book Antiqua" w:hAnsi="Book Antiqua" w:cs="Book Antiqua"/>
        </w:rPr>
        <w:t xml:space="preserve">, Reid MD. Cytopathology of solid pancreatic neoplasms: An algorithmic approach to diagnosis. </w:t>
      </w:r>
      <w:r>
        <w:rPr>
          <w:rFonts w:ascii="Book Antiqua" w:eastAsia="Book Antiqua" w:hAnsi="Book Antiqua" w:cs="Book Antiqua"/>
          <w:i/>
          <w:iCs/>
        </w:rPr>
        <w:t>Cancer Cytopathol</w:t>
      </w:r>
      <w:r>
        <w:rPr>
          <w:rFonts w:ascii="Book Antiqua" w:eastAsia="Book Antiqua" w:hAnsi="Book Antiqua" w:cs="Book Antiqua"/>
        </w:rPr>
        <w:t xml:space="preserve"> 2022; </w:t>
      </w:r>
      <w:r>
        <w:rPr>
          <w:rFonts w:ascii="Book Antiqua" w:eastAsia="Book Antiqua" w:hAnsi="Book Antiqua" w:cs="Book Antiqua"/>
          <w:b/>
          <w:bCs/>
        </w:rPr>
        <w:t>130</w:t>
      </w:r>
      <w:r>
        <w:rPr>
          <w:rFonts w:ascii="Book Antiqua" w:eastAsia="Book Antiqua" w:hAnsi="Book Antiqua" w:cs="Book Antiqua"/>
        </w:rPr>
        <w:t>: 491-510 [PMID: 35594486 DOI: 10.1002/cncy.22597]</w:t>
      </w:r>
    </w:p>
    <w:p w14:paraId="24403438" w14:textId="77777777" w:rsidR="002F0100" w:rsidRDefault="002F0100" w:rsidP="002F0100">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Burford H</w:t>
      </w:r>
      <w:r>
        <w:rPr>
          <w:rFonts w:ascii="Book Antiqua" w:eastAsia="Book Antiqua" w:hAnsi="Book Antiqua" w:cs="Book Antiqua"/>
        </w:rPr>
        <w:t xml:space="preserve">, Baloch Z, Liu X, Jhala D, Siegal GP, Jhala N. E-cadherin/beta-catenin and CD10: a limited immunohistochemical panel to distinguish pancreatic endocrine neoplasm from solid pseudopapillary neoplasm of the pancreas on endoscopic ultrasound-guided fine-needle aspirates of the pancreas. </w:t>
      </w:r>
      <w:r>
        <w:rPr>
          <w:rFonts w:ascii="Book Antiqua" w:eastAsia="Book Antiqua" w:hAnsi="Book Antiqua" w:cs="Book Antiqua"/>
          <w:i/>
          <w:iCs/>
        </w:rPr>
        <w:t>Am J Clin Pathol</w:t>
      </w:r>
      <w:r>
        <w:rPr>
          <w:rFonts w:ascii="Book Antiqua" w:eastAsia="Book Antiqua" w:hAnsi="Book Antiqua" w:cs="Book Antiqua"/>
        </w:rPr>
        <w:t xml:space="preserve"> 2009; </w:t>
      </w:r>
      <w:r>
        <w:rPr>
          <w:rFonts w:ascii="Book Antiqua" w:eastAsia="Book Antiqua" w:hAnsi="Book Antiqua" w:cs="Book Antiqua"/>
          <w:b/>
          <w:bCs/>
        </w:rPr>
        <w:t>132</w:t>
      </w:r>
      <w:r>
        <w:rPr>
          <w:rFonts w:ascii="Book Antiqua" w:eastAsia="Book Antiqua" w:hAnsi="Book Antiqua" w:cs="Book Antiqua"/>
        </w:rPr>
        <w:t xml:space="preserve">: 831-839 [PMID: </w:t>
      </w:r>
      <w:bookmarkStart w:id="442" w:name="OLE_LINK17"/>
      <w:bookmarkStart w:id="443" w:name="OLE_LINK18"/>
      <w:r>
        <w:rPr>
          <w:rFonts w:ascii="Book Antiqua" w:eastAsia="Book Antiqua" w:hAnsi="Book Antiqua" w:cs="Book Antiqua"/>
        </w:rPr>
        <w:t>19926573</w:t>
      </w:r>
      <w:bookmarkEnd w:id="442"/>
      <w:bookmarkEnd w:id="443"/>
      <w:r>
        <w:rPr>
          <w:rFonts w:ascii="Book Antiqua" w:eastAsia="Book Antiqua" w:hAnsi="Book Antiqua" w:cs="Book Antiqua"/>
        </w:rPr>
        <w:t xml:space="preserve"> DOI: 10.1309/AJCPVT8FCLFDTZWI]</w:t>
      </w:r>
    </w:p>
    <w:p w14:paraId="4E20052F" w14:textId="77777777" w:rsidR="002F0100" w:rsidRDefault="002F0100" w:rsidP="002F0100">
      <w:pPr>
        <w:spacing w:line="360" w:lineRule="auto"/>
        <w:jc w:val="both"/>
      </w:pPr>
      <w:r>
        <w:rPr>
          <w:rFonts w:ascii="Book Antiqua" w:eastAsia="Book Antiqua" w:hAnsi="Book Antiqua" w:cs="Book Antiqua"/>
        </w:rPr>
        <w:t xml:space="preserve">66 </w:t>
      </w:r>
      <w:r>
        <w:rPr>
          <w:rFonts w:ascii="Book Antiqua" w:eastAsia="Book Antiqua" w:hAnsi="Book Antiqua" w:cs="Book Antiqua"/>
          <w:b/>
          <w:bCs/>
        </w:rPr>
        <w:t>Notohara K</w:t>
      </w:r>
      <w:r>
        <w:rPr>
          <w:rFonts w:ascii="Book Antiqua" w:eastAsia="Book Antiqua" w:hAnsi="Book Antiqua" w:cs="Book Antiqua"/>
        </w:rPr>
        <w:t xml:space="preserve">, Hamazaki S, Tsukayama C, Nakamoto S, Kawabata K, Mizobuchi K, Sakamoto K, Okada S. Solid-pseudopapillary tumor of the pancreas: immunohistochemical localization of neuroendocrine markers and CD10. </w:t>
      </w:r>
      <w:r>
        <w:rPr>
          <w:rFonts w:ascii="Book Antiqua" w:eastAsia="Book Antiqua" w:hAnsi="Book Antiqua" w:cs="Book Antiqua"/>
          <w:i/>
          <w:iCs/>
        </w:rPr>
        <w:t>Am J Surg Pathol</w:t>
      </w:r>
      <w:r>
        <w:rPr>
          <w:rFonts w:ascii="Book Antiqua" w:eastAsia="Book Antiqua" w:hAnsi="Book Antiqua" w:cs="Book Antiqua"/>
        </w:rPr>
        <w:t xml:space="preserve"> 2000; </w:t>
      </w:r>
      <w:r>
        <w:rPr>
          <w:rFonts w:ascii="Book Antiqua" w:eastAsia="Book Antiqua" w:hAnsi="Book Antiqua" w:cs="Book Antiqua"/>
          <w:b/>
          <w:bCs/>
        </w:rPr>
        <w:t>24</w:t>
      </w:r>
      <w:r>
        <w:rPr>
          <w:rFonts w:ascii="Book Antiqua" w:eastAsia="Book Antiqua" w:hAnsi="Book Antiqua" w:cs="Book Antiqua"/>
        </w:rPr>
        <w:t>: 1361-1371 [PMID: 11023097 DOI: 10.1097/00000478-200010000-00005]</w:t>
      </w:r>
    </w:p>
    <w:p w14:paraId="3D73C8CC" w14:textId="77777777" w:rsidR="002F0100" w:rsidRDefault="002F0100" w:rsidP="002F0100">
      <w:pPr>
        <w:spacing w:line="360" w:lineRule="auto"/>
        <w:jc w:val="both"/>
      </w:pPr>
      <w:r>
        <w:rPr>
          <w:rFonts w:ascii="Book Antiqua" w:eastAsia="Book Antiqua" w:hAnsi="Book Antiqua" w:cs="Book Antiqua"/>
        </w:rPr>
        <w:t xml:space="preserve">67 </w:t>
      </w:r>
      <w:r>
        <w:rPr>
          <w:rFonts w:ascii="Book Antiqua" w:eastAsia="Book Antiqua" w:hAnsi="Book Antiqua" w:cs="Book Antiqua"/>
          <w:b/>
          <w:bCs/>
        </w:rPr>
        <w:t>Liu F</w:t>
      </w:r>
      <w:r>
        <w:rPr>
          <w:rFonts w:ascii="Book Antiqua" w:eastAsia="Book Antiqua" w:hAnsi="Book Antiqua" w:cs="Book Antiqua"/>
        </w:rPr>
        <w:t xml:space="preserve">, Li J, Fang X, Meng Y, Zhang H, Yu J, Feng X, Wang L, Jiang H, Lu J, Bian Y, Shao C. Differentiation of Solid Pseudopapillary Tumor and Non-Functional Neuroendocrine Tumors of the Pancreas Based on CT Delayed Imaging: A Propensity Score Analysis. </w:t>
      </w:r>
      <w:r>
        <w:rPr>
          <w:rFonts w:ascii="Book Antiqua" w:eastAsia="Book Antiqua" w:hAnsi="Book Antiqua" w:cs="Book Antiqua"/>
          <w:i/>
          <w:iCs/>
        </w:rPr>
        <w:t>Acad Radiol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350-357 [PMID: 33731286 DOI: 10.1016/j.acra.2021.02.020]</w:t>
      </w:r>
    </w:p>
    <w:p w14:paraId="1DEB0318" w14:textId="77777777" w:rsidR="002F0100" w:rsidRDefault="002F0100" w:rsidP="002F0100">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Klimstra DS</w:t>
      </w:r>
      <w:r>
        <w:rPr>
          <w:rFonts w:ascii="Book Antiqua" w:eastAsia="Book Antiqua" w:hAnsi="Book Antiqua" w:cs="Book Antiqua"/>
        </w:rPr>
        <w:t xml:space="preserve">, Wenig BM, Adair CF, Heffess CS. Pancreatoblastoma. A clinicopathologic study and review of the literature. </w:t>
      </w:r>
      <w:r>
        <w:rPr>
          <w:rFonts w:ascii="Book Antiqua" w:eastAsia="Book Antiqua" w:hAnsi="Book Antiqua" w:cs="Book Antiqua"/>
          <w:i/>
          <w:iCs/>
        </w:rPr>
        <w:t>Am J Surg Pathol</w:t>
      </w:r>
      <w:r>
        <w:rPr>
          <w:rFonts w:ascii="Book Antiqua" w:eastAsia="Book Antiqua" w:hAnsi="Book Antiqua" w:cs="Book Antiqua"/>
        </w:rPr>
        <w:t xml:space="preserve"> 1995; </w:t>
      </w:r>
      <w:r>
        <w:rPr>
          <w:rFonts w:ascii="Book Antiqua" w:eastAsia="Book Antiqua" w:hAnsi="Book Antiqua" w:cs="Book Antiqua"/>
          <w:b/>
          <w:bCs/>
        </w:rPr>
        <w:t>19</w:t>
      </w:r>
      <w:r>
        <w:rPr>
          <w:rFonts w:ascii="Book Antiqua" w:eastAsia="Book Antiqua" w:hAnsi="Book Antiqua" w:cs="Book Antiqua"/>
        </w:rPr>
        <w:t>: 1371-1389 [PMID: 7503360 DOI: 10.1097/00000478-199512000-00005]</w:t>
      </w:r>
    </w:p>
    <w:p w14:paraId="5BE2600C" w14:textId="77777777" w:rsidR="002F0100" w:rsidRDefault="002F0100" w:rsidP="002F0100">
      <w:pPr>
        <w:spacing w:line="360" w:lineRule="auto"/>
        <w:jc w:val="both"/>
      </w:pPr>
      <w:r>
        <w:rPr>
          <w:rFonts w:ascii="Book Antiqua" w:eastAsia="Book Antiqua" w:hAnsi="Book Antiqua" w:cs="Book Antiqua"/>
        </w:rPr>
        <w:t xml:space="preserve">69 </w:t>
      </w:r>
      <w:r>
        <w:rPr>
          <w:rFonts w:ascii="Book Antiqua" w:eastAsia="Book Antiqua" w:hAnsi="Book Antiqua" w:cs="Book Antiqua"/>
          <w:b/>
          <w:bCs/>
        </w:rPr>
        <w:t>Montemarano H</w:t>
      </w:r>
      <w:r>
        <w:rPr>
          <w:rFonts w:ascii="Book Antiqua" w:eastAsia="Book Antiqua" w:hAnsi="Book Antiqua" w:cs="Book Antiqua"/>
        </w:rPr>
        <w:t xml:space="preserve">, Lonergan GJ, Bulas DI, Selby DM. Pancreatoblastoma: imaging findings in 10 patients and review of the literature. </w:t>
      </w:r>
      <w:r>
        <w:rPr>
          <w:rFonts w:ascii="Book Antiqua" w:eastAsia="Book Antiqua" w:hAnsi="Book Antiqua" w:cs="Book Antiqua"/>
          <w:i/>
          <w:iCs/>
        </w:rPr>
        <w:t>Radiology</w:t>
      </w:r>
      <w:r>
        <w:rPr>
          <w:rFonts w:ascii="Book Antiqua" w:eastAsia="Book Antiqua" w:hAnsi="Book Antiqua" w:cs="Book Antiqua"/>
        </w:rPr>
        <w:t xml:space="preserve"> 2000; </w:t>
      </w:r>
      <w:r>
        <w:rPr>
          <w:rFonts w:ascii="Book Antiqua" w:eastAsia="Book Antiqua" w:hAnsi="Book Antiqua" w:cs="Book Antiqua"/>
          <w:b/>
          <w:bCs/>
        </w:rPr>
        <w:t>214</w:t>
      </w:r>
      <w:r>
        <w:rPr>
          <w:rFonts w:ascii="Book Antiqua" w:eastAsia="Book Antiqua" w:hAnsi="Book Antiqua" w:cs="Book Antiqua"/>
        </w:rPr>
        <w:t>: 476-482 [PMID: 10671596 DOI: 10.1148/radiology.214.2.r00fe36476]</w:t>
      </w:r>
    </w:p>
    <w:p w14:paraId="168B8C45" w14:textId="77777777" w:rsidR="002F0100" w:rsidRDefault="002F0100" w:rsidP="002F0100">
      <w:pPr>
        <w:spacing w:line="360" w:lineRule="auto"/>
        <w:jc w:val="both"/>
      </w:pPr>
      <w:r>
        <w:rPr>
          <w:rFonts w:ascii="Book Antiqua" w:eastAsia="Book Antiqua" w:hAnsi="Book Antiqua" w:cs="Book Antiqua"/>
        </w:rPr>
        <w:t xml:space="preserve">70 </w:t>
      </w:r>
      <w:r>
        <w:rPr>
          <w:rFonts w:ascii="Book Antiqua" w:eastAsia="Book Antiqua" w:hAnsi="Book Antiqua" w:cs="Book Antiqua"/>
          <w:b/>
          <w:bCs/>
        </w:rPr>
        <w:t>Illyés G</w:t>
      </w:r>
      <w:r>
        <w:rPr>
          <w:rFonts w:ascii="Book Antiqua" w:eastAsia="Book Antiqua" w:hAnsi="Book Antiqua" w:cs="Book Antiqua"/>
        </w:rPr>
        <w:t xml:space="preserve">, Luczay A, Benyó G, Kálmán A, Borka K, Köves K, Rácz K, Tulassay T, Schaff Z. Cushing's syndrome in a child with pancreatic acinar cell carcinoma. </w:t>
      </w:r>
      <w:r>
        <w:rPr>
          <w:rFonts w:ascii="Book Antiqua" w:eastAsia="Book Antiqua" w:hAnsi="Book Antiqua" w:cs="Book Antiqua"/>
          <w:i/>
          <w:iCs/>
        </w:rPr>
        <w:t>Endocr Pathol</w:t>
      </w:r>
      <w:r>
        <w:rPr>
          <w:rFonts w:ascii="Book Antiqua" w:eastAsia="Book Antiqua" w:hAnsi="Book Antiqua" w:cs="Book Antiqua"/>
        </w:rPr>
        <w:t xml:space="preserve"> 2007; </w:t>
      </w:r>
      <w:r>
        <w:rPr>
          <w:rFonts w:ascii="Book Antiqua" w:eastAsia="Book Antiqua" w:hAnsi="Book Antiqua" w:cs="Book Antiqua"/>
          <w:b/>
          <w:bCs/>
        </w:rPr>
        <w:t>18</w:t>
      </w:r>
      <w:r>
        <w:rPr>
          <w:rFonts w:ascii="Book Antiqua" w:eastAsia="Book Antiqua" w:hAnsi="Book Antiqua" w:cs="Book Antiqua"/>
        </w:rPr>
        <w:t>: 95-102 [PMID: 17917000 DOI: 10.1007/s12022-007-0018-4]</w:t>
      </w:r>
    </w:p>
    <w:p w14:paraId="0290F9BA" w14:textId="77777777" w:rsidR="002F0100" w:rsidRDefault="002F0100" w:rsidP="002F0100">
      <w:pPr>
        <w:spacing w:line="360" w:lineRule="auto"/>
        <w:jc w:val="both"/>
      </w:pPr>
      <w:r>
        <w:rPr>
          <w:rFonts w:ascii="Book Antiqua" w:eastAsia="Book Antiqua" w:hAnsi="Book Antiqua" w:cs="Book Antiqua"/>
        </w:rPr>
        <w:t xml:space="preserve">71 </w:t>
      </w:r>
      <w:r>
        <w:rPr>
          <w:rFonts w:ascii="Book Antiqua" w:eastAsia="Book Antiqua" w:hAnsi="Book Antiqua" w:cs="Book Antiqua"/>
          <w:b/>
          <w:bCs/>
        </w:rPr>
        <w:t>Orditura M</w:t>
      </w:r>
      <w:r>
        <w:rPr>
          <w:rFonts w:ascii="Book Antiqua" w:eastAsia="Book Antiqua" w:hAnsi="Book Antiqua" w:cs="Book Antiqua"/>
        </w:rPr>
        <w:t xml:space="preserve">, Petrillo A, Ventriglia J, Diana A, Laterza MM, Fabozzi A, Savastano B, Franzese E, Conzo G, Santini L, Ciardiello F, De Vita F. Pancreatic neuroendocrine tumors: Nosography, management and treatment. </w:t>
      </w:r>
      <w:r>
        <w:rPr>
          <w:rFonts w:ascii="Book Antiqua" w:eastAsia="Book Antiqua" w:hAnsi="Book Antiqua" w:cs="Book Antiqua"/>
          <w:i/>
          <w:iCs/>
        </w:rPr>
        <w:t>Int J Surg</w:t>
      </w:r>
      <w:r>
        <w:rPr>
          <w:rFonts w:ascii="Book Antiqua" w:eastAsia="Book Antiqua" w:hAnsi="Book Antiqua" w:cs="Book Antiqua"/>
        </w:rPr>
        <w:t xml:space="preserve"> 2016; </w:t>
      </w:r>
      <w:r>
        <w:rPr>
          <w:rFonts w:ascii="Book Antiqua" w:eastAsia="Book Antiqua" w:hAnsi="Book Antiqua" w:cs="Book Antiqua"/>
          <w:b/>
          <w:bCs/>
        </w:rPr>
        <w:t xml:space="preserve">28 </w:t>
      </w:r>
      <w:r w:rsidRPr="00A27A3B">
        <w:rPr>
          <w:rFonts w:ascii="Book Antiqua" w:eastAsia="Book Antiqua" w:hAnsi="Book Antiqua" w:cs="Book Antiqua"/>
        </w:rPr>
        <w:t>Suppl 1</w:t>
      </w:r>
      <w:r>
        <w:rPr>
          <w:rFonts w:ascii="Book Antiqua" w:eastAsia="Book Antiqua" w:hAnsi="Book Antiqua" w:cs="Book Antiqua"/>
        </w:rPr>
        <w:t>: S156-S162 [PMID: 26708853 DOI: 10.1016/j.ijsu.2015.12.052]</w:t>
      </w:r>
    </w:p>
    <w:p w14:paraId="0EC91310" w14:textId="77777777" w:rsidR="002F0100" w:rsidRDefault="002F0100" w:rsidP="002F0100">
      <w:pPr>
        <w:spacing w:line="360" w:lineRule="auto"/>
        <w:jc w:val="both"/>
      </w:pPr>
      <w:r>
        <w:rPr>
          <w:rFonts w:ascii="Book Antiqua" w:eastAsia="Book Antiqua" w:hAnsi="Book Antiqua" w:cs="Book Antiqua"/>
        </w:rPr>
        <w:t xml:space="preserve">72 </w:t>
      </w:r>
      <w:r>
        <w:rPr>
          <w:rFonts w:ascii="Book Antiqua" w:eastAsia="Book Antiqua" w:hAnsi="Book Antiqua" w:cs="Book Antiqua"/>
          <w:b/>
          <w:bCs/>
        </w:rPr>
        <w:t>Fu M</w:t>
      </w:r>
      <w:r>
        <w:rPr>
          <w:rFonts w:ascii="Book Antiqua" w:eastAsia="Book Antiqua" w:hAnsi="Book Antiqua" w:cs="Book Antiqua"/>
        </w:rPr>
        <w:t xml:space="preserve">, Yu L, Yang L, Chen Y, Chen X, Hu Q, Sun H. Gender differences in pancreatic neuroendocrine neoplasms: A retrospective study based on the population of Hubei Province, China. </w:t>
      </w:r>
      <w:r>
        <w:rPr>
          <w:rFonts w:ascii="Book Antiqua" w:eastAsia="Book Antiqua" w:hAnsi="Book Antiqua" w:cs="Book Antiqua"/>
          <w:i/>
          <w:iCs/>
        </w:rPr>
        <w:t>Front Endocrinol (Lausanne)</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885895 [PMID: 36004340 DOI: 10.3389/fendo.2022.885895]</w:t>
      </w:r>
    </w:p>
    <w:p w14:paraId="52ED1306" w14:textId="77777777" w:rsidR="002F0100" w:rsidRDefault="002F0100" w:rsidP="002F0100">
      <w:pPr>
        <w:spacing w:line="360" w:lineRule="auto"/>
        <w:jc w:val="both"/>
      </w:pPr>
      <w:r>
        <w:rPr>
          <w:rFonts w:ascii="Book Antiqua" w:eastAsia="Book Antiqua" w:hAnsi="Book Antiqua" w:cs="Book Antiqua"/>
        </w:rPr>
        <w:t xml:space="preserve">73 </w:t>
      </w:r>
      <w:r>
        <w:rPr>
          <w:rFonts w:ascii="Book Antiqua" w:eastAsia="Book Antiqua" w:hAnsi="Book Antiqua" w:cs="Book Antiqua"/>
          <w:b/>
          <w:bCs/>
        </w:rPr>
        <w:t>Lawlor RT</w:t>
      </w:r>
      <w:r>
        <w:rPr>
          <w:rFonts w:ascii="Book Antiqua" w:eastAsia="Book Antiqua" w:hAnsi="Book Antiqua" w:cs="Book Antiqua"/>
        </w:rPr>
        <w:t xml:space="preserve">, Daprà V, Girolami I, Pea A, Pilati C, Nottegar A, Piccoli P, Parolini C, Sperandio N, Capelli P, Scarpa A, Luchini C. CD200 expression is a feature of solid pseudopapillary neoplasms of the pancreas. </w:t>
      </w:r>
      <w:r>
        <w:rPr>
          <w:rFonts w:ascii="Book Antiqua" w:eastAsia="Book Antiqua" w:hAnsi="Book Antiqua" w:cs="Book Antiqua"/>
          <w:i/>
          <w:iCs/>
        </w:rPr>
        <w:t>Virchows Arch</w:t>
      </w:r>
      <w:r>
        <w:rPr>
          <w:rFonts w:ascii="Book Antiqua" w:eastAsia="Book Antiqua" w:hAnsi="Book Antiqua" w:cs="Book Antiqua"/>
        </w:rPr>
        <w:t xml:space="preserve"> 2019; </w:t>
      </w:r>
      <w:r>
        <w:rPr>
          <w:rFonts w:ascii="Book Antiqua" w:eastAsia="Book Antiqua" w:hAnsi="Book Antiqua" w:cs="Book Antiqua"/>
          <w:b/>
          <w:bCs/>
        </w:rPr>
        <w:t>474</w:t>
      </w:r>
      <w:r>
        <w:rPr>
          <w:rFonts w:ascii="Book Antiqua" w:eastAsia="Book Antiqua" w:hAnsi="Book Antiqua" w:cs="Book Antiqua"/>
        </w:rPr>
        <w:t>: 105-109 [PMID: 30132130 DOI: 10.1007/s00428-018-2437-7]</w:t>
      </w:r>
    </w:p>
    <w:p w14:paraId="6BFF9F39" w14:textId="77777777" w:rsidR="002F0100" w:rsidRDefault="002F0100" w:rsidP="002F0100">
      <w:pPr>
        <w:spacing w:line="360" w:lineRule="auto"/>
        <w:jc w:val="both"/>
      </w:pPr>
      <w:r>
        <w:rPr>
          <w:rFonts w:ascii="Book Antiqua" w:eastAsia="Book Antiqua" w:hAnsi="Book Antiqua" w:cs="Book Antiqua"/>
        </w:rPr>
        <w:t xml:space="preserve">74 </w:t>
      </w:r>
      <w:r>
        <w:rPr>
          <w:rFonts w:ascii="Book Antiqua" w:eastAsia="Book Antiqua" w:hAnsi="Book Antiqua" w:cs="Book Antiqua"/>
          <w:b/>
          <w:bCs/>
        </w:rPr>
        <w:t>Jahangir S</w:t>
      </w:r>
      <w:r>
        <w:rPr>
          <w:rFonts w:ascii="Book Antiqua" w:eastAsia="Book Antiqua" w:hAnsi="Book Antiqua" w:cs="Book Antiqua"/>
        </w:rPr>
        <w:t xml:space="preserve">, Loya A, Siddiqui MT, Akhter N, Yusuf MA. Accuracy of diagnosis of solid pseudopapillary tumor of the pancreas on fine needle aspiration: A multi-institution experience of ten cases. </w:t>
      </w:r>
      <w:r>
        <w:rPr>
          <w:rFonts w:ascii="Book Antiqua" w:eastAsia="Book Antiqua" w:hAnsi="Book Antiqua" w:cs="Book Antiqua"/>
          <w:i/>
          <w:iCs/>
        </w:rPr>
        <w:t>Cytojournal</w:t>
      </w:r>
      <w:r>
        <w:rPr>
          <w:rFonts w:ascii="Book Antiqua" w:eastAsia="Book Antiqua" w:hAnsi="Book Antiqua" w:cs="Book Antiqua"/>
        </w:rPr>
        <w:t xml:space="preserve"> 2015; </w:t>
      </w:r>
      <w:r>
        <w:rPr>
          <w:rFonts w:ascii="Book Antiqua" w:eastAsia="Book Antiqua" w:hAnsi="Book Antiqua" w:cs="Book Antiqua"/>
          <w:b/>
          <w:bCs/>
        </w:rPr>
        <w:t>12</w:t>
      </w:r>
      <w:r>
        <w:rPr>
          <w:rFonts w:ascii="Book Antiqua" w:eastAsia="Book Antiqua" w:hAnsi="Book Antiqua" w:cs="Book Antiqua"/>
        </w:rPr>
        <w:t>: 29 [PMID: 26884802 DOI: 10.4103/1742-6413.171140]</w:t>
      </w:r>
    </w:p>
    <w:p w14:paraId="488C49F0" w14:textId="77777777" w:rsidR="002F0100" w:rsidRDefault="002F0100" w:rsidP="002F0100">
      <w:pPr>
        <w:spacing w:line="360" w:lineRule="auto"/>
        <w:jc w:val="both"/>
      </w:pPr>
      <w:r>
        <w:rPr>
          <w:rFonts w:ascii="Book Antiqua" w:eastAsia="Book Antiqua" w:hAnsi="Book Antiqua" w:cs="Book Antiqua"/>
        </w:rPr>
        <w:t xml:space="preserve">75 </w:t>
      </w:r>
      <w:r>
        <w:rPr>
          <w:rFonts w:ascii="Book Antiqua" w:eastAsia="Book Antiqua" w:hAnsi="Book Antiqua" w:cs="Book Antiqua"/>
          <w:b/>
          <w:bCs/>
        </w:rPr>
        <w:t>Shen Y</w:t>
      </w:r>
      <w:r>
        <w:rPr>
          <w:rFonts w:ascii="Book Antiqua" w:eastAsia="Book Antiqua" w:hAnsi="Book Antiqua" w:cs="Book Antiqua"/>
        </w:rPr>
        <w:t xml:space="preserve">, Wang Z, Zhu J, Chen Y, Gu W, Liu Q. α-Methylacyl-CoA racemase (P504S) is a useful marker for the differential diagnosis of solid pseudopapillary neoplasm of the pancreas. </w:t>
      </w:r>
      <w:r>
        <w:rPr>
          <w:rFonts w:ascii="Book Antiqua" w:eastAsia="Book Antiqua" w:hAnsi="Book Antiqua" w:cs="Book Antiqua"/>
          <w:i/>
          <w:iCs/>
        </w:rPr>
        <w:t>Ann Diagn Pathol</w:t>
      </w:r>
      <w:r>
        <w:rPr>
          <w:rFonts w:ascii="Book Antiqua" w:eastAsia="Book Antiqua" w:hAnsi="Book Antiqua" w:cs="Book Antiqua"/>
        </w:rPr>
        <w:t xml:space="preserve"> 2014; </w:t>
      </w:r>
      <w:r>
        <w:rPr>
          <w:rFonts w:ascii="Book Antiqua" w:eastAsia="Book Antiqua" w:hAnsi="Book Antiqua" w:cs="Book Antiqua"/>
          <w:b/>
          <w:bCs/>
        </w:rPr>
        <w:t>18</w:t>
      </w:r>
      <w:r>
        <w:rPr>
          <w:rFonts w:ascii="Book Antiqua" w:eastAsia="Book Antiqua" w:hAnsi="Book Antiqua" w:cs="Book Antiqua"/>
        </w:rPr>
        <w:t>: 146-150 [PMID: 24675392 DOI: 10.1016/j.anndiagpath.2014.02.006]</w:t>
      </w:r>
    </w:p>
    <w:p w14:paraId="48FD5C2C" w14:textId="77777777" w:rsidR="002F0100" w:rsidRDefault="002F0100" w:rsidP="002F0100">
      <w:pPr>
        <w:spacing w:line="360" w:lineRule="auto"/>
        <w:jc w:val="both"/>
      </w:pPr>
      <w:r>
        <w:rPr>
          <w:rFonts w:ascii="Book Antiqua" w:eastAsia="Book Antiqua" w:hAnsi="Book Antiqua" w:cs="Book Antiqua"/>
        </w:rPr>
        <w:t xml:space="preserve">76 </w:t>
      </w:r>
      <w:r>
        <w:rPr>
          <w:rFonts w:ascii="Book Antiqua" w:eastAsia="Book Antiqua" w:hAnsi="Book Antiqua" w:cs="Book Antiqua"/>
          <w:b/>
          <w:bCs/>
        </w:rPr>
        <w:t>Jiang Y</w:t>
      </w:r>
      <w:r>
        <w:rPr>
          <w:rFonts w:ascii="Book Antiqua" w:eastAsia="Book Antiqua" w:hAnsi="Book Antiqua" w:cs="Book Antiqua"/>
        </w:rPr>
        <w:t xml:space="preserve">, Xie J, Wang B, Mu Y, Liu P. TFE3 is a diagnostic marker for solid pseudopapillary neoplasms of the pancreas. </w:t>
      </w:r>
      <w:r>
        <w:rPr>
          <w:rFonts w:ascii="Book Antiqua" w:eastAsia="Book Antiqua" w:hAnsi="Book Antiqua" w:cs="Book Antiqua"/>
          <w:i/>
          <w:iCs/>
        </w:rPr>
        <w:t>Hum Pathol</w:t>
      </w:r>
      <w:r>
        <w:rPr>
          <w:rFonts w:ascii="Book Antiqua" w:eastAsia="Book Antiqua" w:hAnsi="Book Antiqua" w:cs="Book Antiqua"/>
        </w:rPr>
        <w:t xml:space="preserve"> 2018; </w:t>
      </w:r>
      <w:r>
        <w:rPr>
          <w:rFonts w:ascii="Book Antiqua" w:eastAsia="Book Antiqua" w:hAnsi="Book Antiqua" w:cs="Book Antiqua"/>
          <w:b/>
          <w:bCs/>
        </w:rPr>
        <w:t>81</w:t>
      </w:r>
      <w:r>
        <w:rPr>
          <w:rFonts w:ascii="Book Antiqua" w:eastAsia="Book Antiqua" w:hAnsi="Book Antiqua" w:cs="Book Antiqua"/>
        </w:rPr>
        <w:t>: 166-175 [PMID: 30030118 DOI: 10.1016/j.humpath.2018.07.005]</w:t>
      </w:r>
    </w:p>
    <w:p w14:paraId="3AC5D19C" w14:textId="77777777" w:rsidR="002F0100" w:rsidRDefault="002F0100" w:rsidP="002F0100">
      <w:pPr>
        <w:spacing w:line="360" w:lineRule="auto"/>
        <w:jc w:val="both"/>
      </w:pPr>
      <w:r>
        <w:rPr>
          <w:rFonts w:ascii="Book Antiqua" w:eastAsia="Book Antiqua" w:hAnsi="Book Antiqua" w:cs="Book Antiqua"/>
        </w:rPr>
        <w:t xml:space="preserve">77 </w:t>
      </w:r>
      <w:r>
        <w:rPr>
          <w:rFonts w:ascii="Book Antiqua" w:eastAsia="Book Antiqua" w:hAnsi="Book Antiqua" w:cs="Book Antiqua"/>
          <w:b/>
          <w:bCs/>
        </w:rPr>
        <w:t>Guo Y</w:t>
      </w:r>
      <w:r>
        <w:rPr>
          <w:rFonts w:ascii="Book Antiqua" w:eastAsia="Book Antiqua" w:hAnsi="Book Antiqua" w:cs="Book Antiqua"/>
        </w:rPr>
        <w:t xml:space="preserve">, Yuan F, Deng H, Wang HF, Jin XL, Xiao JC. Paranuclear dot-like immunostaining for CD99: a unique staining pattern for diagnosing solid-pseudopapillary neoplasm of the pancreas. </w:t>
      </w:r>
      <w:r>
        <w:rPr>
          <w:rFonts w:ascii="Book Antiqua" w:eastAsia="Book Antiqua" w:hAnsi="Book Antiqua" w:cs="Book Antiqua"/>
          <w:i/>
          <w:iCs/>
        </w:rPr>
        <w:t>Am J Surg Pathol</w:t>
      </w:r>
      <w:r>
        <w:rPr>
          <w:rFonts w:ascii="Book Antiqua" w:eastAsia="Book Antiqua" w:hAnsi="Book Antiqua" w:cs="Book Antiqua"/>
        </w:rPr>
        <w:t xml:space="preserve"> 2011; </w:t>
      </w:r>
      <w:r>
        <w:rPr>
          <w:rFonts w:ascii="Book Antiqua" w:eastAsia="Book Antiqua" w:hAnsi="Book Antiqua" w:cs="Book Antiqua"/>
          <w:b/>
          <w:bCs/>
        </w:rPr>
        <w:t>35</w:t>
      </w:r>
      <w:r>
        <w:rPr>
          <w:rFonts w:ascii="Book Antiqua" w:eastAsia="Book Antiqua" w:hAnsi="Book Antiqua" w:cs="Book Antiqua"/>
        </w:rPr>
        <w:t>: 799-806 [PMID: 21566515 DOI: 10.1097/PAS.0b013e318219c036]</w:t>
      </w:r>
    </w:p>
    <w:p w14:paraId="52072E67" w14:textId="77777777" w:rsidR="002F0100" w:rsidRDefault="002F0100" w:rsidP="002F0100">
      <w:pPr>
        <w:spacing w:line="360" w:lineRule="auto"/>
        <w:jc w:val="both"/>
      </w:pPr>
      <w:r>
        <w:rPr>
          <w:rFonts w:ascii="Book Antiqua" w:eastAsia="Book Antiqua" w:hAnsi="Book Antiqua" w:cs="Book Antiqua"/>
        </w:rPr>
        <w:t xml:space="preserve">78 </w:t>
      </w:r>
      <w:r>
        <w:rPr>
          <w:rFonts w:ascii="Book Antiqua" w:eastAsia="Book Antiqua" w:hAnsi="Book Antiqua" w:cs="Book Antiqua"/>
          <w:b/>
          <w:bCs/>
        </w:rPr>
        <w:t>El-Bahrawy MA</w:t>
      </w:r>
      <w:r>
        <w:rPr>
          <w:rFonts w:ascii="Book Antiqua" w:eastAsia="Book Antiqua" w:hAnsi="Book Antiqua" w:cs="Book Antiqua"/>
        </w:rPr>
        <w:t xml:space="preserve">, Rowan A, Horncastle D, Tomlinson I, Theis BA, Russell RC, Stamp G. E-cadherin/catenin complex status in solid pseudopapillary tumor of the pancreas. </w:t>
      </w:r>
      <w:r>
        <w:rPr>
          <w:rFonts w:ascii="Book Antiqua" w:eastAsia="Book Antiqua" w:hAnsi="Book Antiqua" w:cs="Book Antiqua"/>
          <w:i/>
          <w:iCs/>
        </w:rPr>
        <w:t>Am J Surg Pathol</w:t>
      </w:r>
      <w:r>
        <w:rPr>
          <w:rFonts w:ascii="Book Antiqua" w:eastAsia="Book Antiqua" w:hAnsi="Book Antiqua" w:cs="Book Antiqua"/>
        </w:rPr>
        <w:t xml:space="preserve"> 2008; </w:t>
      </w:r>
      <w:r>
        <w:rPr>
          <w:rFonts w:ascii="Book Antiqua" w:eastAsia="Book Antiqua" w:hAnsi="Book Antiqua" w:cs="Book Antiqua"/>
          <w:b/>
          <w:bCs/>
        </w:rPr>
        <w:t>32</w:t>
      </w:r>
      <w:r>
        <w:rPr>
          <w:rFonts w:ascii="Book Antiqua" w:eastAsia="Book Antiqua" w:hAnsi="Book Antiqua" w:cs="Book Antiqua"/>
        </w:rPr>
        <w:t>: 1-7 [PMID: 18162763 DOI: 10.1097/PAS.0b013e31813e0676]</w:t>
      </w:r>
    </w:p>
    <w:p w14:paraId="788C125C" w14:textId="77777777" w:rsidR="002F0100" w:rsidRDefault="002F0100" w:rsidP="002F0100">
      <w:pPr>
        <w:spacing w:line="360" w:lineRule="auto"/>
        <w:jc w:val="both"/>
      </w:pPr>
      <w:r>
        <w:rPr>
          <w:rFonts w:ascii="Book Antiqua" w:eastAsia="Book Antiqua" w:hAnsi="Book Antiqua" w:cs="Book Antiqua"/>
        </w:rPr>
        <w:t xml:space="preserve">79 </w:t>
      </w:r>
      <w:r>
        <w:rPr>
          <w:rFonts w:ascii="Book Antiqua" w:eastAsia="Book Antiqua" w:hAnsi="Book Antiqua" w:cs="Book Antiqua"/>
          <w:b/>
          <w:bCs/>
        </w:rPr>
        <w:t>La Rosa S</w:t>
      </w:r>
      <w:r>
        <w:rPr>
          <w:rFonts w:ascii="Book Antiqua" w:eastAsia="Book Antiqua" w:hAnsi="Book Antiqua" w:cs="Book Antiqua"/>
        </w:rPr>
        <w:t xml:space="preserve">, Franzi F, Marchet S, Finzi G, Clerici M, Vigetti D, Chiaravalli AM, Sessa F, Capella C. The monoclonal anti-BCL10 antibody (clone 331.1) is a sensitive and specific marker of pancreatic acinar cell carcinoma and pancreatic metaplasia. </w:t>
      </w:r>
      <w:r>
        <w:rPr>
          <w:rFonts w:ascii="Book Antiqua" w:eastAsia="Book Antiqua" w:hAnsi="Book Antiqua" w:cs="Book Antiqua"/>
          <w:i/>
          <w:iCs/>
        </w:rPr>
        <w:t>Virchows Arch</w:t>
      </w:r>
      <w:r>
        <w:rPr>
          <w:rFonts w:ascii="Book Antiqua" w:eastAsia="Book Antiqua" w:hAnsi="Book Antiqua" w:cs="Book Antiqua"/>
        </w:rPr>
        <w:t xml:space="preserve"> 2009; </w:t>
      </w:r>
      <w:r>
        <w:rPr>
          <w:rFonts w:ascii="Book Antiqua" w:eastAsia="Book Antiqua" w:hAnsi="Book Antiqua" w:cs="Book Antiqua"/>
          <w:b/>
          <w:bCs/>
        </w:rPr>
        <w:t>454</w:t>
      </w:r>
      <w:r>
        <w:rPr>
          <w:rFonts w:ascii="Book Antiqua" w:eastAsia="Book Antiqua" w:hAnsi="Book Antiqua" w:cs="Book Antiqua"/>
        </w:rPr>
        <w:t>: 133-142 [PMID: 19066953 DOI: 10.1007/s00428-008-0710-x]</w:t>
      </w:r>
    </w:p>
    <w:p w14:paraId="30A957AC" w14:textId="77777777" w:rsidR="002F0100" w:rsidRDefault="002F0100" w:rsidP="002F0100">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Zou C</w:t>
      </w:r>
      <w:r>
        <w:rPr>
          <w:rFonts w:ascii="Book Antiqua" w:eastAsia="Book Antiqua" w:hAnsi="Book Antiqua" w:cs="Book Antiqua"/>
        </w:rPr>
        <w:t xml:space="preserve">, Yang F, Wu W, Fu D. Ki-67 and malignancy in solid pseudopapillary tumor of the pancreas: A systematic review and meta-analysis. </w:t>
      </w:r>
      <w:r>
        <w:rPr>
          <w:rFonts w:ascii="Book Antiqua" w:eastAsia="Book Antiqua" w:hAnsi="Book Antiqua" w:cs="Book Antiqua"/>
          <w:i/>
          <w:iCs/>
        </w:rPr>
        <w:t>Pancreatology</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683-685 [PMID: 32247627 DOI: 10.1016/j.pan.2020.03.015]</w:t>
      </w:r>
    </w:p>
    <w:p w14:paraId="6B952BE3" w14:textId="77777777" w:rsidR="002F0100" w:rsidRDefault="002F0100" w:rsidP="002F0100">
      <w:pPr>
        <w:spacing w:line="360" w:lineRule="auto"/>
        <w:jc w:val="both"/>
      </w:pPr>
      <w:r>
        <w:rPr>
          <w:rFonts w:ascii="Book Antiqua" w:eastAsia="Book Antiqua" w:hAnsi="Book Antiqua" w:cs="Book Antiqua"/>
        </w:rPr>
        <w:t xml:space="preserve">81 </w:t>
      </w:r>
      <w:r>
        <w:rPr>
          <w:rFonts w:ascii="Book Antiqua" w:eastAsia="Book Antiqua" w:hAnsi="Book Antiqua" w:cs="Book Antiqua"/>
          <w:b/>
          <w:bCs/>
        </w:rPr>
        <w:t>Hao EIU</w:t>
      </w:r>
      <w:r>
        <w:rPr>
          <w:rFonts w:ascii="Book Antiqua" w:eastAsia="Book Antiqua" w:hAnsi="Book Antiqua" w:cs="Book Antiqua"/>
        </w:rPr>
        <w:t xml:space="preserve">, Hwang HK, Yoon DS, Lee WJ, Kang CM. Aggressiveness of solid pseudopapillary neoplasm of the pancreas: A literature review and meta-analysis.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e13147 [PMID: 30544374 DOI: 10.1097/MD.0000000000013147]</w:t>
      </w:r>
    </w:p>
    <w:p w14:paraId="54C18B77" w14:textId="77777777" w:rsidR="002F0100" w:rsidRDefault="002F0100" w:rsidP="002F0100">
      <w:pPr>
        <w:spacing w:line="360" w:lineRule="auto"/>
        <w:jc w:val="both"/>
      </w:pPr>
      <w:r>
        <w:rPr>
          <w:rFonts w:ascii="Book Antiqua" w:eastAsia="Book Antiqua" w:hAnsi="Book Antiqua" w:cs="Book Antiqua"/>
        </w:rPr>
        <w:t xml:space="preserve">82 </w:t>
      </w:r>
      <w:r>
        <w:rPr>
          <w:rFonts w:ascii="Book Antiqua" w:eastAsia="Book Antiqua" w:hAnsi="Book Antiqua" w:cs="Book Antiqua"/>
          <w:b/>
          <w:bCs/>
        </w:rPr>
        <w:t>Kim MJ</w:t>
      </w:r>
      <w:r>
        <w:rPr>
          <w:rFonts w:ascii="Book Antiqua" w:eastAsia="Book Antiqua" w:hAnsi="Book Antiqua" w:cs="Book Antiqua"/>
        </w:rPr>
        <w:t xml:space="preserve">, Choi DW, Choi SH, Heo JS, Sung JY. Surgical treatment of solid pseudopapillary neoplasms of the pancreas and risk factors for malignancy. </w:t>
      </w:r>
      <w:r>
        <w:rPr>
          <w:rFonts w:ascii="Book Antiqua" w:eastAsia="Book Antiqua" w:hAnsi="Book Antiqua" w:cs="Book Antiqua"/>
          <w:i/>
          <w:iCs/>
        </w:rPr>
        <w:t>Br J Surg</w:t>
      </w:r>
      <w:r>
        <w:rPr>
          <w:rFonts w:ascii="Book Antiqua" w:eastAsia="Book Antiqua" w:hAnsi="Book Antiqua" w:cs="Book Antiqua"/>
        </w:rPr>
        <w:t xml:space="preserve"> 2014; </w:t>
      </w:r>
      <w:r>
        <w:rPr>
          <w:rFonts w:ascii="Book Antiqua" w:eastAsia="Book Antiqua" w:hAnsi="Book Antiqua" w:cs="Book Antiqua"/>
          <w:b/>
          <w:bCs/>
        </w:rPr>
        <w:t>101</w:t>
      </w:r>
      <w:r>
        <w:rPr>
          <w:rFonts w:ascii="Book Antiqua" w:eastAsia="Book Antiqua" w:hAnsi="Book Antiqua" w:cs="Book Antiqua"/>
        </w:rPr>
        <w:t>: 1266-1271 [PMID: 25052300 DOI: 10.1002/bjs.9577]</w:t>
      </w:r>
    </w:p>
    <w:p w14:paraId="20103291" w14:textId="77777777" w:rsidR="002F0100" w:rsidRDefault="002F0100" w:rsidP="002F0100">
      <w:pPr>
        <w:spacing w:line="360" w:lineRule="auto"/>
        <w:jc w:val="both"/>
      </w:pPr>
      <w:r>
        <w:rPr>
          <w:rFonts w:ascii="Book Antiqua" w:eastAsia="Book Antiqua" w:hAnsi="Book Antiqua" w:cs="Book Antiqua"/>
        </w:rPr>
        <w:t xml:space="preserve">83 </w:t>
      </w:r>
      <w:r>
        <w:rPr>
          <w:rFonts w:ascii="Book Antiqua" w:eastAsia="Book Antiqua" w:hAnsi="Book Antiqua" w:cs="Book Antiqua"/>
          <w:b/>
          <w:bCs/>
        </w:rPr>
        <w:t>Bosman FTCF</w:t>
      </w:r>
      <w:r w:rsidRPr="00A27A3B">
        <w:rPr>
          <w:rFonts w:ascii="Book Antiqua" w:eastAsia="Book Antiqua" w:hAnsi="Book Antiqua" w:cs="Book Antiqua"/>
        </w:rPr>
        <w:t>,</w:t>
      </w:r>
      <w:r>
        <w:rPr>
          <w:rFonts w:ascii="Book Antiqua" w:eastAsia="Book Antiqua" w:hAnsi="Book Antiqua" w:cs="Book Antiqua"/>
        </w:rPr>
        <w:t xml:space="preserve"> Hruban RH</w:t>
      </w:r>
      <w:r>
        <w:rPr>
          <w:rFonts w:ascii="Book Antiqua" w:eastAsia="Book Antiqua" w:hAnsi="Book Antiqua" w:cs="Book Antiqua"/>
          <w:i/>
          <w:iCs/>
        </w:rPr>
        <w:t>.</w:t>
      </w:r>
      <w:r>
        <w:rPr>
          <w:rFonts w:ascii="Book Antiqua" w:eastAsia="Book Antiqua" w:hAnsi="Book Antiqua" w:cs="Book Antiqua"/>
        </w:rPr>
        <w:t xml:space="preserve"> </w:t>
      </w:r>
      <w:bookmarkStart w:id="444" w:name="OLE_LINK20"/>
      <w:bookmarkStart w:id="445" w:name="OLE_LINK21"/>
      <w:r>
        <w:rPr>
          <w:rFonts w:ascii="Book Antiqua" w:eastAsia="Book Antiqua" w:hAnsi="Book Antiqua" w:cs="Book Antiqua"/>
        </w:rPr>
        <w:t>WHO classification of tumours of the digestive system</w:t>
      </w:r>
      <w:bookmarkEnd w:id="444"/>
      <w:bookmarkEnd w:id="445"/>
      <w:r>
        <w:rPr>
          <w:rFonts w:ascii="Book Antiqua" w:eastAsia="Book Antiqua" w:hAnsi="Book Antiqua" w:cs="Book Antiqua"/>
        </w:rPr>
        <w:t>, 4</w:t>
      </w:r>
      <w:r w:rsidRPr="00A27A3B">
        <w:rPr>
          <w:rFonts w:ascii="Book Antiqua" w:eastAsia="Book Antiqua" w:hAnsi="Book Antiqua" w:cs="Book Antiqua"/>
          <w:vertAlign w:val="superscript"/>
        </w:rPr>
        <w:t>th</w:t>
      </w:r>
      <w:r>
        <w:rPr>
          <w:rFonts w:ascii="Book Antiqua" w:eastAsia="Book Antiqua" w:hAnsi="Book Antiqua" w:cs="Book Antiqua"/>
        </w:rPr>
        <w:t xml:space="preserve"> ed. Lyon: International Agency for Research on Cancer, 2010</w:t>
      </w:r>
    </w:p>
    <w:p w14:paraId="2870B274" w14:textId="77777777" w:rsidR="002F0100" w:rsidRDefault="002F0100" w:rsidP="002F0100">
      <w:pPr>
        <w:spacing w:line="360" w:lineRule="auto"/>
        <w:jc w:val="both"/>
      </w:pPr>
      <w:r>
        <w:rPr>
          <w:rFonts w:ascii="Book Antiqua" w:eastAsia="Book Antiqua" w:hAnsi="Book Antiqua" w:cs="Book Antiqua"/>
        </w:rPr>
        <w:t xml:space="preserve">84 </w:t>
      </w:r>
      <w:r>
        <w:rPr>
          <w:rFonts w:ascii="Book Antiqua" w:eastAsia="Book Antiqua" w:hAnsi="Book Antiqua" w:cs="Book Antiqua"/>
          <w:b/>
          <w:bCs/>
        </w:rPr>
        <w:t>Lokuhetty DWV,</w:t>
      </w:r>
      <w:r>
        <w:rPr>
          <w:rFonts w:ascii="Book Antiqua" w:eastAsia="Book Antiqua" w:hAnsi="Book Antiqua" w:cs="Book Antiqua"/>
        </w:rPr>
        <w:t xml:space="preserve"> Watanabe R, Cree I. WHO classification of tumours of the digestive system. Lyon: International Agency for Research on Cancer, 2018</w:t>
      </w:r>
    </w:p>
    <w:p w14:paraId="067AD473" w14:textId="77777777" w:rsidR="002F0100" w:rsidRDefault="002F0100" w:rsidP="002F0100">
      <w:pPr>
        <w:spacing w:line="360" w:lineRule="auto"/>
        <w:jc w:val="both"/>
      </w:pPr>
      <w:r>
        <w:rPr>
          <w:rFonts w:ascii="Book Antiqua" w:eastAsia="Book Antiqua" w:hAnsi="Book Antiqua" w:cs="Book Antiqua"/>
        </w:rPr>
        <w:t xml:space="preserve">85 </w:t>
      </w:r>
      <w:r>
        <w:rPr>
          <w:rFonts w:ascii="Book Antiqua" w:eastAsia="Book Antiqua" w:hAnsi="Book Antiqua" w:cs="Book Antiqua"/>
          <w:b/>
          <w:bCs/>
        </w:rPr>
        <w:t>Fleming AM</w:t>
      </w:r>
      <w:r>
        <w:rPr>
          <w:rFonts w:ascii="Book Antiqua" w:eastAsia="Book Antiqua" w:hAnsi="Book Antiqua" w:cs="Book Antiqua"/>
        </w:rPr>
        <w:t xml:space="preserve">, Hendrick LE, Yakoub D, Abdelhafeez H, Deneve JL, Langham MR Jr, Glazer ES, Davidoff AM, Merchant NB, Dickson PV, Murphy AJ. Malignant Solid Pseudopapillary Neoplasm of the Pancreas: An Orthogonal Analysis. </w:t>
      </w:r>
      <w:r>
        <w:rPr>
          <w:rFonts w:ascii="Book Antiqua" w:eastAsia="Book Antiqua" w:hAnsi="Book Antiqua" w:cs="Book Antiqua"/>
          <w:i/>
          <w:iCs/>
        </w:rPr>
        <w:t>Ann Surg Oncol</w:t>
      </w:r>
      <w:r>
        <w:rPr>
          <w:rFonts w:ascii="Book Antiqua" w:eastAsia="Book Antiqua" w:hAnsi="Book Antiqua" w:cs="Book Antiqua"/>
        </w:rPr>
        <w:t xml:space="preserve"> 2024; </w:t>
      </w:r>
      <w:r>
        <w:rPr>
          <w:rFonts w:ascii="Book Antiqua" w:eastAsia="Book Antiqua" w:hAnsi="Book Antiqua" w:cs="Book Antiqua"/>
          <w:b/>
          <w:bCs/>
        </w:rPr>
        <w:t>31</w:t>
      </w:r>
      <w:r>
        <w:rPr>
          <w:rFonts w:ascii="Book Antiqua" w:eastAsia="Book Antiqua" w:hAnsi="Book Antiqua" w:cs="Book Antiqua"/>
        </w:rPr>
        <w:t>: 475-487 [PMID: 37768414 DOI: 10.1245/s10434-023-14343-0]</w:t>
      </w:r>
    </w:p>
    <w:p w14:paraId="3134FE1E" w14:textId="77777777" w:rsidR="002F0100" w:rsidRDefault="002F0100" w:rsidP="002F0100">
      <w:pPr>
        <w:spacing w:line="360" w:lineRule="auto"/>
        <w:jc w:val="both"/>
      </w:pPr>
      <w:r>
        <w:rPr>
          <w:rFonts w:ascii="Book Antiqua" w:eastAsia="Book Antiqua" w:hAnsi="Book Antiqua" w:cs="Book Antiqua"/>
        </w:rPr>
        <w:t xml:space="preserve">86 </w:t>
      </w:r>
      <w:r>
        <w:rPr>
          <w:rFonts w:ascii="Book Antiqua" w:eastAsia="Book Antiqua" w:hAnsi="Book Antiqua" w:cs="Book Antiqua"/>
          <w:b/>
          <w:bCs/>
        </w:rPr>
        <w:t>Yang F</w:t>
      </w:r>
      <w:r>
        <w:rPr>
          <w:rFonts w:ascii="Book Antiqua" w:eastAsia="Book Antiqua" w:hAnsi="Book Antiqua" w:cs="Book Antiqua"/>
        </w:rPr>
        <w:t xml:space="preserve">, Jin C, Fu D. Evolution of liver metastasis from solid pseudopapillary tumor of the pancreas. </w:t>
      </w:r>
      <w:r>
        <w:rPr>
          <w:rFonts w:ascii="Book Antiqua" w:eastAsia="Book Antiqua" w:hAnsi="Book Antiqua" w:cs="Book Antiqua"/>
          <w:i/>
          <w:iCs/>
        </w:rPr>
        <w:t>Surgery</w:t>
      </w:r>
      <w:r>
        <w:rPr>
          <w:rFonts w:ascii="Book Antiqua" w:eastAsia="Book Antiqua" w:hAnsi="Book Antiqua" w:cs="Book Antiqua"/>
        </w:rPr>
        <w:t xml:space="preserve"> 2017; </w:t>
      </w:r>
      <w:r>
        <w:rPr>
          <w:rFonts w:ascii="Book Antiqua" w:eastAsia="Book Antiqua" w:hAnsi="Book Antiqua" w:cs="Book Antiqua"/>
          <w:b/>
          <w:bCs/>
        </w:rPr>
        <w:t>161</w:t>
      </w:r>
      <w:r>
        <w:rPr>
          <w:rFonts w:ascii="Book Antiqua" w:eastAsia="Book Antiqua" w:hAnsi="Book Antiqua" w:cs="Book Antiqua"/>
        </w:rPr>
        <w:t>: 1739-1740 [PMID: 27302102 DOI: 10.1016/j.surg.2016.05.001]</w:t>
      </w:r>
    </w:p>
    <w:p w14:paraId="5905A388" w14:textId="77777777" w:rsidR="002F0100" w:rsidRDefault="002F0100" w:rsidP="002F0100">
      <w:pPr>
        <w:spacing w:line="360" w:lineRule="auto"/>
        <w:jc w:val="both"/>
      </w:pPr>
      <w:r>
        <w:rPr>
          <w:rFonts w:ascii="Book Antiqua" w:eastAsia="Book Antiqua" w:hAnsi="Book Antiqua" w:cs="Book Antiqua"/>
        </w:rPr>
        <w:t xml:space="preserve">87 </w:t>
      </w:r>
      <w:r>
        <w:rPr>
          <w:rFonts w:ascii="Book Antiqua" w:eastAsia="Book Antiqua" w:hAnsi="Book Antiqua" w:cs="Book Antiqua"/>
          <w:b/>
          <w:bCs/>
        </w:rPr>
        <w:t>Yang F</w:t>
      </w:r>
      <w:r>
        <w:rPr>
          <w:rFonts w:ascii="Book Antiqua" w:eastAsia="Book Antiqua" w:hAnsi="Book Antiqua" w:cs="Book Antiqua"/>
        </w:rPr>
        <w:t xml:space="preserve">, Jin C, Long J, Yu XJ, Xu J, Di Y, Li J, Fu de L, Ni QX. Solid pseudopapillary tumor of the pancreas: a case series of 26 consecutive patients. </w:t>
      </w:r>
      <w:r>
        <w:rPr>
          <w:rFonts w:ascii="Book Antiqua" w:eastAsia="Book Antiqua" w:hAnsi="Book Antiqua" w:cs="Book Antiqua"/>
          <w:i/>
          <w:iCs/>
        </w:rPr>
        <w:t>Am J Surg</w:t>
      </w:r>
      <w:r>
        <w:rPr>
          <w:rFonts w:ascii="Book Antiqua" w:eastAsia="Book Antiqua" w:hAnsi="Book Antiqua" w:cs="Book Antiqua"/>
        </w:rPr>
        <w:t xml:space="preserve"> 2009; </w:t>
      </w:r>
      <w:r>
        <w:rPr>
          <w:rFonts w:ascii="Book Antiqua" w:eastAsia="Book Antiqua" w:hAnsi="Book Antiqua" w:cs="Book Antiqua"/>
          <w:b/>
          <w:bCs/>
        </w:rPr>
        <w:t>198</w:t>
      </w:r>
      <w:r>
        <w:rPr>
          <w:rFonts w:ascii="Book Antiqua" w:eastAsia="Book Antiqua" w:hAnsi="Book Antiqua" w:cs="Book Antiqua"/>
        </w:rPr>
        <w:t>: 210-215 [PMID: 19268906 DOI: 10.1016/j.amjsurg.2008.07.062]</w:t>
      </w:r>
    </w:p>
    <w:p w14:paraId="485F820E" w14:textId="77777777" w:rsidR="002F0100" w:rsidRDefault="002F0100" w:rsidP="002F0100">
      <w:pPr>
        <w:spacing w:line="360" w:lineRule="auto"/>
        <w:jc w:val="both"/>
      </w:pPr>
      <w:r>
        <w:rPr>
          <w:rFonts w:ascii="Book Antiqua" w:eastAsia="Book Antiqua" w:hAnsi="Book Antiqua" w:cs="Book Antiqua"/>
        </w:rPr>
        <w:t xml:space="preserve">88 </w:t>
      </w:r>
      <w:r>
        <w:rPr>
          <w:rFonts w:ascii="Book Antiqua" w:eastAsia="Book Antiqua" w:hAnsi="Book Antiqua" w:cs="Book Antiqua"/>
          <w:b/>
          <w:bCs/>
        </w:rPr>
        <w:t>Zou C</w:t>
      </w:r>
      <w:r>
        <w:rPr>
          <w:rFonts w:ascii="Book Antiqua" w:eastAsia="Book Antiqua" w:hAnsi="Book Antiqua" w:cs="Book Antiqua"/>
        </w:rPr>
        <w:t xml:space="preserve">, Yang F, Fu D. Meta-analysis of Ki-67 expression for recurrence in patients with solid pseudopapillary tumor of the pancreas. </w:t>
      </w:r>
      <w:r>
        <w:rPr>
          <w:rFonts w:ascii="Book Antiqua" w:eastAsia="Book Antiqua" w:hAnsi="Book Antiqua" w:cs="Book Antiqua"/>
          <w:i/>
          <w:iCs/>
        </w:rPr>
        <w:t>HPB (Oxford)</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631-632 [PMID: 31668755 DOI: 10.1016/j.hpb.2019.09.018]</w:t>
      </w:r>
    </w:p>
    <w:p w14:paraId="130D3146" w14:textId="77777777" w:rsidR="002F0100" w:rsidRDefault="002F0100" w:rsidP="002F0100">
      <w:pPr>
        <w:spacing w:line="360" w:lineRule="auto"/>
        <w:jc w:val="both"/>
      </w:pPr>
      <w:r>
        <w:rPr>
          <w:rFonts w:ascii="Book Antiqua" w:eastAsia="Book Antiqua" w:hAnsi="Book Antiqua" w:cs="Book Antiqua"/>
        </w:rPr>
        <w:t xml:space="preserve">89 </w:t>
      </w:r>
      <w:r>
        <w:rPr>
          <w:rFonts w:ascii="Book Antiqua" w:eastAsia="Book Antiqua" w:hAnsi="Book Antiqua" w:cs="Book Antiqua"/>
          <w:b/>
          <w:bCs/>
        </w:rPr>
        <w:t>Del Chiaro M</w:t>
      </w:r>
      <w:r>
        <w:rPr>
          <w:rFonts w:ascii="Book Antiqua" w:eastAsia="Book Antiqua" w:hAnsi="Book Antiqua" w:cs="Book Antiqua"/>
        </w:rPr>
        <w:t xml:space="preserve">, Verbeke C, Salvia R, Klöppel G, Werner J, McKay C, Friess H, Manfredi R, Van Cutsem E, Löhr M, Segersvärd R; European Study Group on Cystic Tumours of the Pancreas. European experts consensus statement on cystic tumours of the pancreas. </w:t>
      </w:r>
      <w:r>
        <w:rPr>
          <w:rFonts w:ascii="Book Antiqua" w:eastAsia="Book Antiqua" w:hAnsi="Book Antiqua" w:cs="Book Antiqua"/>
          <w:i/>
          <w:iCs/>
        </w:rPr>
        <w:t>Dig Liver Dis</w:t>
      </w:r>
      <w:r>
        <w:rPr>
          <w:rFonts w:ascii="Book Antiqua" w:eastAsia="Book Antiqua" w:hAnsi="Book Antiqua" w:cs="Book Antiqua"/>
        </w:rPr>
        <w:t xml:space="preserve"> 2013; </w:t>
      </w:r>
      <w:r>
        <w:rPr>
          <w:rFonts w:ascii="Book Antiqua" w:eastAsia="Book Antiqua" w:hAnsi="Book Antiqua" w:cs="Book Antiqua"/>
          <w:b/>
          <w:bCs/>
        </w:rPr>
        <w:t>45</w:t>
      </w:r>
      <w:r>
        <w:rPr>
          <w:rFonts w:ascii="Book Antiqua" w:eastAsia="Book Antiqua" w:hAnsi="Book Antiqua" w:cs="Book Antiqua"/>
        </w:rPr>
        <w:t>: 703-711 [PMID: 23415799 DOI: 10.1016/j.dld.2013.01.010]</w:t>
      </w:r>
    </w:p>
    <w:p w14:paraId="7C280A44" w14:textId="77777777" w:rsidR="002F0100" w:rsidRDefault="002F0100" w:rsidP="002F0100">
      <w:pPr>
        <w:spacing w:line="360" w:lineRule="auto"/>
        <w:jc w:val="both"/>
      </w:pPr>
      <w:r>
        <w:rPr>
          <w:rFonts w:ascii="Book Antiqua" w:eastAsia="Book Antiqua" w:hAnsi="Book Antiqua" w:cs="Book Antiqua"/>
        </w:rPr>
        <w:t xml:space="preserve">90 </w:t>
      </w:r>
      <w:r>
        <w:rPr>
          <w:rFonts w:ascii="Book Antiqua" w:eastAsia="Book Antiqua" w:hAnsi="Book Antiqua" w:cs="Book Antiqua"/>
          <w:b/>
          <w:bCs/>
        </w:rPr>
        <w:t>Standring O</w:t>
      </w:r>
      <w:r>
        <w:rPr>
          <w:rFonts w:ascii="Book Antiqua" w:eastAsia="Book Antiqua" w:hAnsi="Book Antiqua" w:cs="Book Antiqua"/>
        </w:rPr>
        <w:t xml:space="preserve">, Benitez Sanchez S, Pasha S, Demyan L, Lad N, Ruff SM, Anantha S, Karpeh M, Newman E, Nealon W, Talamini M, Coppa G, Deutsch G, Weiss M, DePeralta DK. Potential Role for Observation in Small Solid Pseudopapillary Neoplasm (SPN). </w:t>
      </w:r>
      <w:r>
        <w:rPr>
          <w:rFonts w:ascii="Book Antiqua" w:eastAsia="Book Antiqua" w:hAnsi="Book Antiqua" w:cs="Book Antiqua"/>
          <w:i/>
          <w:iCs/>
        </w:rPr>
        <w:t>Ann Surg Oncol</w:t>
      </w:r>
      <w:r>
        <w:rPr>
          <w:rFonts w:ascii="Book Antiqua" w:eastAsia="Book Antiqua" w:hAnsi="Book Antiqua" w:cs="Book Antiqua"/>
        </w:rPr>
        <w:t xml:space="preserve"> 2023; </w:t>
      </w:r>
      <w:r>
        <w:rPr>
          <w:rFonts w:ascii="Book Antiqua" w:eastAsia="Book Antiqua" w:hAnsi="Book Antiqua" w:cs="Book Antiqua"/>
          <w:b/>
          <w:bCs/>
        </w:rPr>
        <w:t>30</w:t>
      </w:r>
      <w:r>
        <w:rPr>
          <w:rFonts w:ascii="Book Antiqua" w:eastAsia="Book Antiqua" w:hAnsi="Book Antiqua" w:cs="Book Antiqua"/>
        </w:rPr>
        <w:t>: 5105-5112 [PMID: 37233954 DOI: 10.1245/s10434-023-13496-2]</w:t>
      </w:r>
    </w:p>
    <w:p w14:paraId="271EC99E" w14:textId="77777777" w:rsidR="002F0100" w:rsidRDefault="002F0100" w:rsidP="002F0100">
      <w:pPr>
        <w:spacing w:line="360" w:lineRule="auto"/>
        <w:jc w:val="both"/>
      </w:pPr>
      <w:r>
        <w:rPr>
          <w:rFonts w:ascii="Book Antiqua" w:eastAsia="Book Antiqua" w:hAnsi="Book Antiqua" w:cs="Book Antiqua"/>
        </w:rPr>
        <w:t xml:space="preserve">91 </w:t>
      </w:r>
      <w:r>
        <w:rPr>
          <w:rFonts w:ascii="Book Antiqua" w:eastAsia="Book Antiqua" w:hAnsi="Book Antiqua" w:cs="Book Antiqua"/>
          <w:b/>
          <w:bCs/>
        </w:rPr>
        <w:t>Coelho JCU</w:t>
      </w:r>
      <w:r>
        <w:rPr>
          <w:rFonts w:ascii="Book Antiqua" w:eastAsia="Book Antiqua" w:hAnsi="Book Antiqua" w:cs="Book Antiqua"/>
        </w:rPr>
        <w:t xml:space="preserve">, da Costa MAR, Ramos EJB, Torres AR, Savio MC, Claus CMP. Surgical Management of Solid Pseudopapillary Tumor of the Pancreas. </w:t>
      </w:r>
      <w:r>
        <w:rPr>
          <w:rFonts w:ascii="Book Antiqua" w:eastAsia="Book Antiqua" w:hAnsi="Book Antiqua" w:cs="Book Antiqua"/>
          <w:i/>
          <w:iCs/>
        </w:rPr>
        <w:t>JSLS</w:t>
      </w:r>
      <w:r>
        <w:rPr>
          <w:rFonts w:ascii="Book Antiqua" w:eastAsia="Book Antiqua" w:hAnsi="Book Antiqua" w:cs="Book Antiqua"/>
        </w:rPr>
        <w:t xml:space="preserve"> 2018; </w:t>
      </w:r>
      <w:r>
        <w:rPr>
          <w:rFonts w:ascii="Book Antiqua" w:eastAsia="Book Antiqua" w:hAnsi="Book Antiqua" w:cs="Book Antiqua"/>
          <w:b/>
          <w:bCs/>
        </w:rPr>
        <w:t>22</w:t>
      </w:r>
      <w:r>
        <w:rPr>
          <w:rFonts w:ascii="Book Antiqua" w:eastAsia="Book Antiqua" w:hAnsi="Book Antiqua" w:cs="Book Antiqua"/>
        </w:rPr>
        <w:t xml:space="preserve"> [PMID: 30740012 DOI: 10.4293/JSLS.2018.00032]</w:t>
      </w:r>
    </w:p>
    <w:p w14:paraId="63297010" w14:textId="77777777" w:rsidR="002F0100" w:rsidRDefault="002F0100" w:rsidP="002F0100">
      <w:pPr>
        <w:spacing w:line="360" w:lineRule="auto"/>
        <w:jc w:val="both"/>
      </w:pPr>
      <w:r>
        <w:rPr>
          <w:rFonts w:ascii="Book Antiqua" w:eastAsia="Book Antiqua" w:hAnsi="Book Antiqua" w:cs="Book Antiqua"/>
        </w:rPr>
        <w:t xml:space="preserve">92 </w:t>
      </w:r>
      <w:r>
        <w:rPr>
          <w:rFonts w:ascii="Book Antiqua" w:eastAsia="Book Antiqua" w:hAnsi="Book Antiqua" w:cs="Book Antiqua"/>
          <w:b/>
          <w:bCs/>
        </w:rPr>
        <w:t>Khoury T</w:t>
      </w:r>
      <w:r>
        <w:rPr>
          <w:rFonts w:ascii="Book Antiqua" w:eastAsia="Book Antiqua" w:hAnsi="Book Antiqua" w:cs="Book Antiqua"/>
        </w:rPr>
        <w:t xml:space="preserve">, Sbeit W, Napoléon B. Endoscopic ultrasound guided radiofrequency ablation for pancreatic tumors: A critical review focusing on safety, efficacy and controversies. </w:t>
      </w:r>
      <w:r>
        <w:rPr>
          <w:rFonts w:ascii="Book Antiqua" w:eastAsia="Book Antiqua" w:hAnsi="Book Antiqua" w:cs="Book Antiqua"/>
          <w:i/>
          <w:iCs/>
        </w:rPr>
        <w:t>World J Gastroenterol</w:t>
      </w:r>
      <w:r>
        <w:rPr>
          <w:rFonts w:ascii="Book Antiqua" w:eastAsia="Book Antiqua" w:hAnsi="Book Antiqua" w:cs="Book Antiqua"/>
        </w:rPr>
        <w:t xml:space="preserve"> 2023; </w:t>
      </w:r>
      <w:r>
        <w:rPr>
          <w:rFonts w:ascii="Book Antiqua" w:eastAsia="Book Antiqua" w:hAnsi="Book Antiqua" w:cs="Book Antiqua"/>
          <w:b/>
          <w:bCs/>
        </w:rPr>
        <w:t>29</w:t>
      </w:r>
      <w:r>
        <w:rPr>
          <w:rFonts w:ascii="Book Antiqua" w:eastAsia="Book Antiqua" w:hAnsi="Book Antiqua" w:cs="Book Antiqua"/>
        </w:rPr>
        <w:t>: 157-170 [PMID: 36683710 DOI: 10.3748/wjg.v29.i1.157]</w:t>
      </w:r>
    </w:p>
    <w:p w14:paraId="47BD0275" w14:textId="77777777" w:rsidR="002F0100" w:rsidRDefault="002F0100" w:rsidP="002F0100">
      <w:pPr>
        <w:spacing w:line="360" w:lineRule="auto"/>
        <w:jc w:val="both"/>
      </w:pPr>
      <w:r>
        <w:rPr>
          <w:rFonts w:ascii="Book Antiqua" w:eastAsia="Book Antiqua" w:hAnsi="Book Antiqua" w:cs="Book Antiqua"/>
        </w:rPr>
        <w:t xml:space="preserve">93 </w:t>
      </w:r>
      <w:r>
        <w:rPr>
          <w:rFonts w:ascii="Book Antiqua" w:eastAsia="Book Antiqua" w:hAnsi="Book Antiqua" w:cs="Book Antiqua"/>
          <w:b/>
          <w:bCs/>
        </w:rPr>
        <w:t>Choi JH</w:t>
      </w:r>
      <w:r>
        <w:rPr>
          <w:rFonts w:ascii="Book Antiqua" w:eastAsia="Book Antiqua" w:hAnsi="Book Antiqua" w:cs="Book Antiqua"/>
        </w:rPr>
        <w:t xml:space="preserve">, Seo DW, Song TJ, Park DH, Lee SS, Lee SK, Kim MH. Endoscopic ultrasound-guided radiofrequency ablation for management of benign solid pancreatic tumors. </w:t>
      </w:r>
      <w:r>
        <w:rPr>
          <w:rFonts w:ascii="Book Antiqua" w:eastAsia="Book Antiqua" w:hAnsi="Book Antiqua" w:cs="Book Antiqua"/>
          <w:i/>
          <w:iCs/>
        </w:rPr>
        <w:t>Endoscopy</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1099-1104 [PMID: 29727904 DOI: 10.1055/a-0583-8387]</w:t>
      </w:r>
    </w:p>
    <w:p w14:paraId="39142AE1" w14:textId="77777777" w:rsidR="002F0100" w:rsidRDefault="002F0100" w:rsidP="002F0100">
      <w:pPr>
        <w:spacing w:line="360" w:lineRule="auto"/>
        <w:jc w:val="both"/>
      </w:pPr>
      <w:r>
        <w:rPr>
          <w:rFonts w:ascii="Book Antiqua" w:eastAsia="Book Antiqua" w:hAnsi="Book Antiqua" w:cs="Book Antiqua"/>
        </w:rPr>
        <w:t xml:space="preserve">94 </w:t>
      </w:r>
      <w:r>
        <w:rPr>
          <w:rFonts w:ascii="Book Antiqua" w:eastAsia="Book Antiqua" w:hAnsi="Book Antiqua" w:cs="Book Antiqua"/>
          <w:b/>
          <w:bCs/>
        </w:rPr>
        <w:t>Coupier A</w:t>
      </w:r>
      <w:r>
        <w:rPr>
          <w:rFonts w:ascii="Book Antiqua" w:eastAsia="Book Antiqua" w:hAnsi="Book Antiqua" w:cs="Book Antiqua"/>
        </w:rPr>
        <w:t xml:space="preserve">, Khoury T, Gincul R, Fumex F, Lisotti A, Leblanc S, Napoléon B. Endoscopic ultrasound-guided radiofrequency ablation for solid pseudopapillary neoplasm of the pancreas. </w:t>
      </w:r>
      <w:r>
        <w:rPr>
          <w:rFonts w:ascii="Book Antiqua" w:eastAsia="Book Antiqua" w:hAnsi="Book Antiqua" w:cs="Book Antiqua"/>
          <w:i/>
          <w:iCs/>
        </w:rPr>
        <w:t>Endoscopy</w:t>
      </w:r>
      <w:r>
        <w:rPr>
          <w:rFonts w:ascii="Book Antiqua" w:eastAsia="Book Antiqua" w:hAnsi="Book Antiqua" w:cs="Book Antiqua"/>
        </w:rPr>
        <w:t xml:space="preserve"> 2023; </w:t>
      </w:r>
      <w:r>
        <w:rPr>
          <w:rFonts w:ascii="Book Antiqua" w:eastAsia="Book Antiqua" w:hAnsi="Book Antiqua" w:cs="Book Antiqua"/>
          <w:b/>
          <w:bCs/>
        </w:rPr>
        <w:t>55</w:t>
      </w:r>
      <w:r>
        <w:rPr>
          <w:rFonts w:ascii="Book Antiqua" w:eastAsia="Book Antiqua" w:hAnsi="Book Antiqua" w:cs="Book Antiqua"/>
        </w:rPr>
        <w:t>: E951-E952 [PMID: 37604456 DOI: 10.1055/a-2127-4890]</w:t>
      </w:r>
    </w:p>
    <w:p w14:paraId="55BDD48D" w14:textId="77777777" w:rsidR="002F0100" w:rsidRDefault="002F0100" w:rsidP="002F0100">
      <w:pPr>
        <w:spacing w:line="360" w:lineRule="auto"/>
        <w:jc w:val="both"/>
      </w:pPr>
      <w:r>
        <w:rPr>
          <w:rFonts w:ascii="Book Antiqua" w:eastAsia="Book Antiqua" w:hAnsi="Book Antiqua" w:cs="Book Antiqua"/>
        </w:rPr>
        <w:t xml:space="preserve">95 </w:t>
      </w:r>
      <w:r>
        <w:rPr>
          <w:rFonts w:ascii="Book Antiqua" w:eastAsia="Book Antiqua" w:hAnsi="Book Antiqua" w:cs="Book Antiqua"/>
          <w:b/>
          <w:bCs/>
        </w:rPr>
        <w:t>Jutric Z</w:t>
      </w:r>
      <w:r>
        <w:rPr>
          <w:rFonts w:ascii="Book Antiqua" w:eastAsia="Book Antiqua" w:hAnsi="Book Antiqua" w:cs="Book Antiqua"/>
        </w:rPr>
        <w:t xml:space="preserve">, Rozenfeld Y, Grendar J, Hammill CW, Cassera MA, Newell PH, Hansen PD, Wolf RF. Analysis of 340 Patients with Solid Pseudopapillary Tumors of the Pancreas: A Closer Look at Patients with Metastatic Disease. </w:t>
      </w:r>
      <w:r>
        <w:rPr>
          <w:rFonts w:ascii="Book Antiqua" w:eastAsia="Book Antiqua" w:hAnsi="Book Antiqua" w:cs="Book Antiqua"/>
          <w:i/>
          <w:iCs/>
        </w:rPr>
        <w:t>Ann Surg Oncol</w:t>
      </w:r>
      <w:r>
        <w:rPr>
          <w:rFonts w:ascii="Book Antiqua" w:eastAsia="Book Antiqua" w:hAnsi="Book Antiqua" w:cs="Book Antiqua"/>
        </w:rPr>
        <w:t xml:space="preserve"> 2017; </w:t>
      </w:r>
      <w:r>
        <w:rPr>
          <w:rFonts w:ascii="Book Antiqua" w:eastAsia="Book Antiqua" w:hAnsi="Book Antiqua" w:cs="Book Antiqua"/>
          <w:b/>
          <w:bCs/>
        </w:rPr>
        <w:t>24</w:t>
      </w:r>
      <w:r>
        <w:rPr>
          <w:rFonts w:ascii="Book Antiqua" w:eastAsia="Book Antiqua" w:hAnsi="Book Antiqua" w:cs="Book Antiqua"/>
        </w:rPr>
        <w:t>: 2015-2022 [PMID: 28299507 DOI: 10.1245/s10434-017-5772-z]</w:t>
      </w:r>
    </w:p>
    <w:p w14:paraId="6E9004C1" w14:textId="77777777" w:rsidR="002F0100" w:rsidRDefault="002F0100" w:rsidP="002F0100">
      <w:pPr>
        <w:spacing w:line="360" w:lineRule="auto"/>
        <w:jc w:val="both"/>
      </w:pPr>
      <w:r>
        <w:rPr>
          <w:rFonts w:ascii="Book Antiqua" w:eastAsia="Book Antiqua" w:hAnsi="Book Antiqua" w:cs="Book Antiqua"/>
        </w:rPr>
        <w:t xml:space="preserve">96 </w:t>
      </w:r>
      <w:r>
        <w:rPr>
          <w:rFonts w:ascii="Book Antiqua" w:eastAsia="Book Antiqua" w:hAnsi="Book Antiqua" w:cs="Book Antiqua"/>
          <w:b/>
          <w:bCs/>
        </w:rPr>
        <w:t>Shyr BS</w:t>
      </w:r>
      <w:r>
        <w:rPr>
          <w:rFonts w:ascii="Book Antiqua" w:eastAsia="Book Antiqua" w:hAnsi="Book Antiqua" w:cs="Book Antiqua"/>
        </w:rPr>
        <w:t xml:space="preserve">, Wang SE, Chen SC, Shyr YM, Shyr BU. Pancreatic head sparing surgery for solid pseudopapillary tumor in patients with agenesis of the dorsal pancreas. </w:t>
      </w:r>
      <w:r>
        <w:rPr>
          <w:rFonts w:ascii="Book Antiqua" w:eastAsia="Book Antiqua" w:hAnsi="Book Antiqua" w:cs="Book Antiqua"/>
          <w:i/>
          <w:iCs/>
        </w:rPr>
        <w:t>J Chin Med Assoc</w:t>
      </w:r>
      <w:r>
        <w:rPr>
          <w:rFonts w:ascii="Book Antiqua" w:eastAsia="Book Antiqua" w:hAnsi="Book Antiqua" w:cs="Book Antiqua"/>
        </w:rPr>
        <w:t xml:space="preserve"> 2022; </w:t>
      </w:r>
      <w:r>
        <w:rPr>
          <w:rFonts w:ascii="Book Antiqua" w:eastAsia="Book Antiqua" w:hAnsi="Book Antiqua" w:cs="Book Antiqua"/>
          <w:b/>
          <w:bCs/>
        </w:rPr>
        <w:t>85</w:t>
      </w:r>
      <w:r>
        <w:rPr>
          <w:rFonts w:ascii="Book Antiqua" w:eastAsia="Book Antiqua" w:hAnsi="Book Antiqua" w:cs="Book Antiqua"/>
        </w:rPr>
        <w:t>: 981-986 [PMID: 35801950 DOI: 10.1097/JCMA.0000000000000771]</w:t>
      </w:r>
    </w:p>
    <w:p w14:paraId="261350A8" w14:textId="77777777" w:rsidR="002F0100" w:rsidRDefault="002F0100" w:rsidP="002F0100">
      <w:pPr>
        <w:spacing w:line="360" w:lineRule="auto"/>
        <w:jc w:val="both"/>
      </w:pPr>
      <w:r>
        <w:rPr>
          <w:rFonts w:ascii="Book Antiqua" w:eastAsia="Book Antiqua" w:hAnsi="Book Antiqua" w:cs="Book Antiqua"/>
        </w:rPr>
        <w:t xml:space="preserve">97 </w:t>
      </w:r>
      <w:r>
        <w:rPr>
          <w:rFonts w:ascii="Book Antiqua" w:eastAsia="Book Antiqua" w:hAnsi="Book Antiqua" w:cs="Book Antiqua"/>
          <w:b/>
          <w:bCs/>
        </w:rPr>
        <w:t>Huang TT</w:t>
      </w:r>
      <w:r>
        <w:rPr>
          <w:rFonts w:ascii="Book Antiqua" w:eastAsia="Book Antiqua" w:hAnsi="Book Antiqua" w:cs="Book Antiqua"/>
        </w:rPr>
        <w:t xml:space="preserve">, Zhu J, Zhou H, Zhao AM. Solid pseudopapillary neoplasm of pancreas in pregnancy treated with tumor enucleation: Case report and review of the literature. </w:t>
      </w:r>
      <w:r>
        <w:rPr>
          <w:rFonts w:ascii="Book Antiqua" w:eastAsia="Book Antiqua" w:hAnsi="Book Antiqua" w:cs="Book Antiqua"/>
          <w:i/>
          <w:iCs/>
        </w:rPr>
        <w:t>Niger J Clin Pract</w:t>
      </w:r>
      <w:r>
        <w:rPr>
          <w:rFonts w:ascii="Book Antiqua" w:eastAsia="Book Antiqua" w:hAnsi="Book Antiqua" w:cs="Book Antiqua"/>
        </w:rPr>
        <w:t xml:space="preserve"> 2018; </w:t>
      </w:r>
      <w:r>
        <w:rPr>
          <w:rFonts w:ascii="Book Antiqua" w:eastAsia="Book Antiqua" w:hAnsi="Book Antiqua" w:cs="Book Antiqua"/>
          <w:b/>
          <w:bCs/>
        </w:rPr>
        <w:t>21</w:t>
      </w:r>
      <w:r>
        <w:rPr>
          <w:rFonts w:ascii="Book Antiqua" w:eastAsia="Book Antiqua" w:hAnsi="Book Antiqua" w:cs="Book Antiqua"/>
        </w:rPr>
        <w:t>: 1234-1237 [PMID: 30156213 DOI: 10.4103/njcp.njcp_39_18]</w:t>
      </w:r>
    </w:p>
    <w:p w14:paraId="4E0A1020" w14:textId="77777777" w:rsidR="002F0100" w:rsidRDefault="002F0100" w:rsidP="002F0100">
      <w:pPr>
        <w:spacing w:line="360" w:lineRule="auto"/>
        <w:jc w:val="both"/>
      </w:pPr>
      <w:r>
        <w:rPr>
          <w:rFonts w:ascii="Book Antiqua" w:eastAsia="Book Antiqua" w:hAnsi="Book Antiqua" w:cs="Book Antiqua"/>
        </w:rPr>
        <w:t xml:space="preserve">98 </w:t>
      </w:r>
      <w:r>
        <w:rPr>
          <w:rFonts w:ascii="Book Antiqua" w:eastAsia="Book Antiqua" w:hAnsi="Book Antiqua" w:cs="Book Antiqua"/>
          <w:b/>
          <w:bCs/>
        </w:rPr>
        <w:t>Hao CY</w:t>
      </w:r>
      <w:r>
        <w:rPr>
          <w:rFonts w:ascii="Book Antiqua" w:eastAsia="Book Antiqua" w:hAnsi="Book Antiqua" w:cs="Book Antiqua"/>
        </w:rPr>
        <w:t xml:space="preserve">, Lu AP, Xing BC, Huang XF, Gao F, Ji JF. Solid pseudopapillary tumor of the pancreas: report of 8 cases in a single institution and review of the Chinese literature. </w:t>
      </w:r>
      <w:r>
        <w:rPr>
          <w:rFonts w:ascii="Book Antiqua" w:eastAsia="Book Antiqua" w:hAnsi="Book Antiqua" w:cs="Book Antiqua"/>
          <w:i/>
          <w:iCs/>
        </w:rPr>
        <w:t>Pancreatology</w:t>
      </w:r>
      <w:r>
        <w:rPr>
          <w:rFonts w:ascii="Book Antiqua" w:eastAsia="Book Antiqua" w:hAnsi="Book Antiqua" w:cs="Book Antiqua"/>
        </w:rPr>
        <w:t xml:space="preserve"> 2006; </w:t>
      </w:r>
      <w:r>
        <w:rPr>
          <w:rFonts w:ascii="Book Antiqua" w:eastAsia="Book Antiqua" w:hAnsi="Book Antiqua" w:cs="Book Antiqua"/>
          <w:b/>
          <w:bCs/>
        </w:rPr>
        <w:t>6</w:t>
      </w:r>
      <w:r>
        <w:rPr>
          <w:rFonts w:ascii="Book Antiqua" w:eastAsia="Book Antiqua" w:hAnsi="Book Antiqua" w:cs="Book Antiqua"/>
        </w:rPr>
        <w:t>: 291-296 [PMID: 16636602 DOI: 10.1159/000092691]</w:t>
      </w:r>
    </w:p>
    <w:p w14:paraId="73198652" w14:textId="77777777" w:rsidR="002F0100" w:rsidRDefault="002F0100" w:rsidP="002F0100">
      <w:pPr>
        <w:spacing w:line="360" w:lineRule="auto"/>
        <w:jc w:val="both"/>
      </w:pPr>
      <w:r>
        <w:rPr>
          <w:rFonts w:ascii="Book Antiqua" w:eastAsia="Book Antiqua" w:hAnsi="Book Antiqua" w:cs="Book Antiqua"/>
        </w:rPr>
        <w:t xml:space="preserve">99 </w:t>
      </w:r>
      <w:r>
        <w:rPr>
          <w:rFonts w:ascii="Book Antiqua" w:eastAsia="Book Antiqua" w:hAnsi="Book Antiqua" w:cs="Book Antiqua"/>
          <w:b/>
          <w:bCs/>
        </w:rPr>
        <w:t>Gao Y</w:t>
      </w:r>
      <w:r>
        <w:rPr>
          <w:rFonts w:ascii="Book Antiqua" w:eastAsia="Book Antiqua" w:hAnsi="Book Antiqua" w:cs="Book Antiqua"/>
        </w:rPr>
        <w:t xml:space="preserve">, Guo F, Lu Z, Xi C, Wei J, Jiang K, Miao Y, Wu J, Chen J. Perioperative safety and prognosis following parenchyma-preserving surgery for solid pseudopapillary neoplasm of the pancreas. </w:t>
      </w:r>
      <w:r>
        <w:rPr>
          <w:rFonts w:ascii="Book Antiqua" w:eastAsia="Book Antiqua" w:hAnsi="Book Antiqua" w:cs="Book Antiqua"/>
          <w:i/>
          <w:iCs/>
        </w:rPr>
        <w:t>World J Surg Oncol</w:t>
      </w:r>
      <w:r>
        <w:rPr>
          <w:rFonts w:ascii="Book Antiqua" w:eastAsia="Book Antiqua" w:hAnsi="Book Antiqua" w:cs="Book Antiqua"/>
        </w:rPr>
        <w:t xml:space="preserve"> 2023; </w:t>
      </w:r>
      <w:r>
        <w:rPr>
          <w:rFonts w:ascii="Book Antiqua" w:eastAsia="Book Antiqua" w:hAnsi="Book Antiqua" w:cs="Book Antiqua"/>
          <w:b/>
          <w:bCs/>
        </w:rPr>
        <w:t>21</w:t>
      </w:r>
      <w:r>
        <w:rPr>
          <w:rFonts w:ascii="Book Antiqua" w:eastAsia="Book Antiqua" w:hAnsi="Book Antiqua" w:cs="Book Antiqua"/>
        </w:rPr>
        <w:t>: 119 [PMID: 37004027 DOI: 10.1186/s12957-023-03003-y]</w:t>
      </w:r>
    </w:p>
    <w:p w14:paraId="3542EACE" w14:textId="77777777" w:rsidR="002F0100" w:rsidRDefault="002F0100" w:rsidP="002F0100">
      <w:pPr>
        <w:spacing w:line="360" w:lineRule="auto"/>
        <w:jc w:val="both"/>
      </w:pPr>
      <w:r>
        <w:rPr>
          <w:rFonts w:ascii="Book Antiqua" w:eastAsia="Book Antiqua" w:hAnsi="Book Antiqua" w:cs="Book Antiqua"/>
        </w:rPr>
        <w:t xml:space="preserve">100 </w:t>
      </w:r>
      <w:r>
        <w:rPr>
          <w:rFonts w:ascii="Book Antiqua" w:eastAsia="Book Antiqua" w:hAnsi="Book Antiqua" w:cs="Book Antiqua"/>
          <w:b/>
          <w:bCs/>
        </w:rPr>
        <w:t>Li YQ</w:t>
      </w:r>
      <w:r>
        <w:rPr>
          <w:rFonts w:ascii="Book Antiqua" w:eastAsia="Book Antiqua" w:hAnsi="Book Antiqua" w:cs="Book Antiqua"/>
        </w:rPr>
        <w:t xml:space="preserve">, Pan SB, Yan SS, Jin ZD, Huang HJ, Sun LQ. Impact of parenchyma-preserving surgical methods on treating patients with solid pseudopapillary neoplasms: A retrospective study with a large sample size. </w:t>
      </w:r>
      <w:r>
        <w:rPr>
          <w:rFonts w:ascii="Book Antiqua" w:eastAsia="Book Antiqua" w:hAnsi="Book Antiqua" w:cs="Book Antiqua"/>
          <w:i/>
          <w:iCs/>
        </w:rPr>
        <w:t>World J Gastrointest Surg</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174-184 [PMID: 35317543 DOI: 10.4240/wjgs.v14.i2.174]</w:t>
      </w:r>
    </w:p>
    <w:p w14:paraId="6336B3C8" w14:textId="77777777" w:rsidR="002F0100" w:rsidRDefault="002F0100" w:rsidP="002F0100">
      <w:pPr>
        <w:spacing w:line="360" w:lineRule="auto"/>
        <w:jc w:val="both"/>
      </w:pPr>
      <w:r>
        <w:rPr>
          <w:rFonts w:ascii="Book Antiqua" w:eastAsia="Book Antiqua" w:hAnsi="Book Antiqua" w:cs="Book Antiqua"/>
        </w:rPr>
        <w:t xml:space="preserve">101 </w:t>
      </w:r>
      <w:r>
        <w:rPr>
          <w:rFonts w:ascii="Book Antiqua" w:eastAsia="Book Antiqua" w:hAnsi="Book Antiqua" w:cs="Book Antiqua"/>
          <w:b/>
          <w:bCs/>
        </w:rPr>
        <w:t>Tjaden C</w:t>
      </w:r>
      <w:r>
        <w:rPr>
          <w:rFonts w:ascii="Book Antiqua" w:eastAsia="Book Antiqua" w:hAnsi="Book Antiqua" w:cs="Book Antiqua"/>
        </w:rPr>
        <w:t xml:space="preserve">, Hassenpflug M, Hinz U, Klaiber U, Klauss M, Büchler MW, Hackert T. Outcome and prognosis after pancreatectomy in patients with solid pseudopapillary neoplasms. </w:t>
      </w:r>
      <w:r>
        <w:rPr>
          <w:rFonts w:ascii="Book Antiqua" w:eastAsia="Book Antiqua" w:hAnsi="Book Antiqua" w:cs="Book Antiqua"/>
          <w:i/>
          <w:iCs/>
        </w:rPr>
        <w:t>Pancreatology</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699-709 [PMID: 31227367 DOI: 10.1016/j.pan.2019.06.008]</w:t>
      </w:r>
    </w:p>
    <w:p w14:paraId="449BDC6B" w14:textId="77777777" w:rsidR="002F0100" w:rsidRDefault="002F0100" w:rsidP="002F0100">
      <w:pPr>
        <w:spacing w:line="360" w:lineRule="auto"/>
        <w:jc w:val="both"/>
      </w:pPr>
      <w:r>
        <w:rPr>
          <w:rFonts w:ascii="Book Antiqua" w:eastAsia="Book Antiqua" w:hAnsi="Book Antiqua" w:cs="Book Antiqua"/>
        </w:rPr>
        <w:t xml:space="preserve">102 </w:t>
      </w:r>
      <w:r>
        <w:rPr>
          <w:rFonts w:ascii="Book Antiqua" w:eastAsia="Book Antiqua" w:hAnsi="Book Antiqua" w:cs="Book Antiqua"/>
          <w:b/>
          <w:bCs/>
        </w:rPr>
        <w:t>Cho YJ</w:t>
      </w:r>
      <w:r>
        <w:rPr>
          <w:rFonts w:ascii="Book Antiqua" w:eastAsia="Book Antiqua" w:hAnsi="Book Antiqua" w:cs="Book Antiqua"/>
        </w:rPr>
        <w:t xml:space="preserve">, Namgoong JM, Kim DY, Kim SC, Kwon HH. Suggested Indications for Enucleation of Solid Pseudopapillary Neoplasms in Pediatric Patients. </w:t>
      </w:r>
      <w:r>
        <w:rPr>
          <w:rFonts w:ascii="Book Antiqua" w:eastAsia="Book Antiqua" w:hAnsi="Book Antiqua" w:cs="Book Antiqua"/>
          <w:i/>
          <w:iCs/>
        </w:rPr>
        <w:t>Front Pediatr</w:t>
      </w:r>
      <w:r>
        <w:rPr>
          <w:rFonts w:ascii="Book Antiqua" w:eastAsia="Book Antiqua" w:hAnsi="Book Antiqua" w:cs="Book Antiqua"/>
        </w:rPr>
        <w:t xml:space="preserve"> 2019; </w:t>
      </w:r>
      <w:r>
        <w:rPr>
          <w:rFonts w:ascii="Book Antiqua" w:eastAsia="Book Antiqua" w:hAnsi="Book Antiqua" w:cs="Book Antiqua"/>
          <w:b/>
          <w:bCs/>
        </w:rPr>
        <w:t>7</w:t>
      </w:r>
      <w:r>
        <w:rPr>
          <w:rFonts w:ascii="Book Antiqua" w:eastAsia="Book Antiqua" w:hAnsi="Book Antiqua" w:cs="Book Antiqua"/>
        </w:rPr>
        <w:t>: 125 [PMID: 31001506 DOI: 10.3389/fped.2019.00125]</w:t>
      </w:r>
    </w:p>
    <w:p w14:paraId="2A63C9C4" w14:textId="77777777" w:rsidR="002F0100" w:rsidRDefault="002F0100" w:rsidP="002F0100">
      <w:pPr>
        <w:spacing w:line="360" w:lineRule="auto"/>
        <w:jc w:val="both"/>
      </w:pPr>
      <w:r>
        <w:rPr>
          <w:rFonts w:ascii="Book Antiqua" w:eastAsia="Book Antiqua" w:hAnsi="Book Antiqua" w:cs="Book Antiqua"/>
        </w:rPr>
        <w:t xml:space="preserve">103 </w:t>
      </w:r>
      <w:r>
        <w:rPr>
          <w:rFonts w:ascii="Book Antiqua" w:eastAsia="Book Antiqua" w:hAnsi="Book Antiqua" w:cs="Book Antiqua"/>
          <w:b/>
          <w:bCs/>
        </w:rPr>
        <w:t>Wang X</w:t>
      </w:r>
      <w:r>
        <w:rPr>
          <w:rFonts w:ascii="Book Antiqua" w:eastAsia="Book Antiqua" w:hAnsi="Book Antiqua" w:cs="Book Antiqua"/>
        </w:rPr>
        <w:t xml:space="preserve">, Chen YH, Tan CL, Zhang H, Xiong JJ, Chen HY, Ke NW, Liu XB. Enucleation of pancreatic solid pseudopapillary neoplasm: Short-term and long-term outcomes from a 7-year large single-center experience. </w:t>
      </w:r>
      <w:r>
        <w:rPr>
          <w:rFonts w:ascii="Book Antiqua" w:eastAsia="Book Antiqua" w:hAnsi="Book Antiqua" w:cs="Book Antiqua"/>
          <w:i/>
          <w:iCs/>
        </w:rPr>
        <w:t>Eur J Surg Oncol</w:t>
      </w:r>
      <w:r>
        <w:rPr>
          <w:rFonts w:ascii="Book Antiqua" w:eastAsia="Book Antiqua" w:hAnsi="Book Antiqua" w:cs="Book Antiqua"/>
        </w:rPr>
        <w:t xml:space="preserve"> 2018; </w:t>
      </w:r>
      <w:r>
        <w:rPr>
          <w:rFonts w:ascii="Book Antiqua" w:eastAsia="Book Antiqua" w:hAnsi="Book Antiqua" w:cs="Book Antiqua"/>
          <w:b/>
          <w:bCs/>
        </w:rPr>
        <w:t>44</w:t>
      </w:r>
      <w:r>
        <w:rPr>
          <w:rFonts w:ascii="Book Antiqua" w:eastAsia="Book Antiqua" w:hAnsi="Book Antiqua" w:cs="Book Antiqua"/>
        </w:rPr>
        <w:t>: 644-650 [PMID: 29525465 DOI: 10.1016/j.ejso.2018.01.085]</w:t>
      </w:r>
    </w:p>
    <w:p w14:paraId="51403653" w14:textId="77777777" w:rsidR="002F0100" w:rsidRDefault="002F0100" w:rsidP="002F0100">
      <w:pPr>
        <w:spacing w:line="360" w:lineRule="auto"/>
        <w:jc w:val="both"/>
      </w:pPr>
      <w:r>
        <w:rPr>
          <w:rFonts w:ascii="Book Antiqua" w:eastAsia="Book Antiqua" w:hAnsi="Book Antiqua" w:cs="Book Antiqua"/>
        </w:rPr>
        <w:t xml:space="preserve">104 </w:t>
      </w:r>
      <w:r>
        <w:rPr>
          <w:rFonts w:ascii="Book Antiqua" w:eastAsia="Book Antiqua" w:hAnsi="Book Antiqua" w:cs="Book Antiqua"/>
          <w:b/>
          <w:bCs/>
        </w:rPr>
        <w:t>Chen XM</w:t>
      </w:r>
      <w:r>
        <w:rPr>
          <w:rFonts w:ascii="Book Antiqua" w:eastAsia="Book Antiqua" w:hAnsi="Book Antiqua" w:cs="Book Antiqua"/>
        </w:rPr>
        <w:t xml:space="preserve">, Zhang Y, Sun DL. Laparoscopic central pancreatectomy for solid pseudopapillary tumors of the pancreas: our experience with ten cases. </w:t>
      </w:r>
      <w:r>
        <w:rPr>
          <w:rFonts w:ascii="Book Antiqua" w:eastAsia="Book Antiqua" w:hAnsi="Book Antiqua" w:cs="Book Antiqua"/>
          <w:i/>
          <w:iCs/>
        </w:rPr>
        <w:t>World J Surg Oncol</w:t>
      </w:r>
      <w:r>
        <w:rPr>
          <w:rFonts w:ascii="Book Antiqua" w:eastAsia="Book Antiqua" w:hAnsi="Book Antiqua" w:cs="Book Antiqua"/>
        </w:rPr>
        <w:t xml:space="preserve"> 2014; </w:t>
      </w:r>
      <w:r>
        <w:rPr>
          <w:rFonts w:ascii="Book Antiqua" w:eastAsia="Book Antiqua" w:hAnsi="Book Antiqua" w:cs="Book Antiqua"/>
          <w:b/>
          <w:bCs/>
        </w:rPr>
        <w:t>12</w:t>
      </w:r>
      <w:r>
        <w:rPr>
          <w:rFonts w:ascii="Book Antiqua" w:eastAsia="Book Antiqua" w:hAnsi="Book Antiqua" w:cs="Book Antiqua"/>
        </w:rPr>
        <w:t>: 312 [PMID: 25307540 DOI: 10.1186/1477-7819-12-312]</w:t>
      </w:r>
    </w:p>
    <w:p w14:paraId="2770EAFE" w14:textId="77777777" w:rsidR="002F0100" w:rsidRDefault="002F0100" w:rsidP="002F0100">
      <w:pPr>
        <w:spacing w:line="360" w:lineRule="auto"/>
        <w:jc w:val="both"/>
      </w:pPr>
      <w:r>
        <w:rPr>
          <w:rFonts w:ascii="Book Antiqua" w:eastAsia="Book Antiqua" w:hAnsi="Book Antiqua" w:cs="Book Antiqua"/>
        </w:rPr>
        <w:t xml:space="preserve">105 </w:t>
      </w:r>
      <w:r>
        <w:rPr>
          <w:rFonts w:ascii="Book Antiqua" w:eastAsia="Book Antiqua" w:hAnsi="Book Antiqua" w:cs="Book Antiqua"/>
          <w:b/>
          <w:bCs/>
        </w:rPr>
        <w:t>Zhang W</w:t>
      </w:r>
      <w:r>
        <w:rPr>
          <w:rFonts w:ascii="Book Antiqua" w:eastAsia="Book Antiqua" w:hAnsi="Book Antiqua" w:cs="Book Antiqua"/>
        </w:rPr>
        <w:t xml:space="preserve">, Qiu J, Bian W, Sun D, Shi Y, Qin L, Xue X. Clinical characteristics, surgical strategies, and outcome of solid pseudopapillary tumor of the pancreas: retrospective analysis in a single center. </w:t>
      </w:r>
      <w:r>
        <w:rPr>
          <w:rFonts w:ascii="Book Antiqua" w:eastAsia="Book Antiqua" w:hAnsi="Book Antiqua" w:cs="Book Antiqua"/>
          <w:i/>
          <w:iCs/>
        </w:rPr>
        <w:t>Wideochir Inne Tech Maloinwazyjne</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163-169 [PMID: 35251402 DOI: 10.5114/wiitm.2021.108804]</w:t>
      </w:r>
    </w:p>
    <w:p w14:paraId="31F3C7C6" w14:textId="77777777" w:rsidR="002F0100" w:rsidRDefault="002F0100" w:rsidP="002F0100">
      <w:pPr>
        <w:spacing w:line="360" w:lineRule="auto"/>
        <w:jc w:val="both"/>
      </w:pPr>
      <w:r>
        <w:rPr>
          <w:rFonts w:ascii="Book Antiqua" w:eastAsia="Book Antiqua" w:hAnsi="Book Antiqua" w:cs="Book Antiqua"/>
        </w:rPr>
        <w:t xml:space="preserve">106 </w:t>
      </w:r>
      <w:r>
        <w:rPr>
          <w:rFonts w:ascii="Book Antiqua" w:eastAsia="Book Antiqua" w:hAnsi="Book Antiqua" w:cs="Book Antiqua"/>
          <w:b/>
          <w:bCs/>
        </w:rPr>
        <w:t>Jin JB</w:t>
      </w:r>
      <w:r>
        <w:rPr>
          <w:rFonts w:ascii="Book Antiqua" w:eastAsia="Book Antiqua" w:hAnsi="Book Antiqua" w:cs="Book Antiqua"/>
        </w:rPr>
        <w:t xml:space="preserve">, Qin K, Yang Y, Shi YS, Wu ZC, Deng XX, Chen H, Cheng DF, Shen BY, Peng CH. Robotic pancreatectomy for solid pseudopapillary tumors in the pancreatic head: A propensity score-matched comparison and analysis from a single center. </w:t>
      </w:r>
      <w:r>
        <w:rPr>
          <w:rFonts w:ascii="Book Antiqua" w:eastAsia="Book Antiqua" w:hAnsi="Book Antiqua" w:cs="Book Antiqua"/>
          <w:i/>
          <w:iCs/>
        </w:rPr>
        <w:t>Asian J Surg</w:t>
      </w:r>
      <w:r>
        <w:rPr>
          <w:rFonts w:ascii="Book Antiqua" w:eastAsia="Book Antiqua" w:hAnsi="Book Antiqua" w:cs="Book Antiqua"/>
        </w:rPr>
        <w:t xml:space="preserve"> 2020; </w:t>
      </w:r>
      <w:r>
        <w:rPr>
          <w:rFonts w:ascii="Book Antiqua" w:eastAsia="Book Antiqua" w:hAnsi="Book Antiqua" w:cs="Book Antiqua"/>
          <w:b/>
          <w:bCs/>
        </w:rPr>
        <w:t>43</w:t>
      </w:r>
      <w:r>
        <w:rPr>
          <w:rFonts w:ascii="Book Antiqua" w:eastAsia="Book Antiqua" w:hAnsi="Book Antiqua" w:cs="Book Antiqua"/>
        </w:rPr>
        <w:t>: 354-361 [PMID: 31327550 DOI: 10.1016/j.asjsur.2019.05.016]</w:t>
      </w:r>
    </w:p>
    <w:p w14:paraId="7043C4ED" w14:textId="77777777" w:rsidR="002F0100" w:rsidRDefault="002F0100" w:rsidP="002F0100">
      <w:pPr>
        <w:spacing w:line="360" w:lineRule="auto"/>
        <w:jc w:val="both"/>
      </w:pPr>
      <w:r>
        <w:rPr>
          <w:rFonts w:ascii="Book Antiqua" w:eastAsia="Book Antiqua" w:hAnsi="Book Antiqua" w:cs="Book Antiqua"/>
        </w:rPr>
        <w:t xml:space="preserve">107 </w:t>
      </w:r>
      <w:r>
        <w:rPr>
          <w:rFonts w:ascii="Book Antiqua" w:eastAsia="Book Antiqua" w:hAnsi="Book Antiqua" w:cs="Book Antiqua"/>
          <w:b/>
          <w:bCs/>
        </w:rPr>
        <w:t>Dokmak S</w:t>
      </w:r>
      <w:r>
        <w:rPr>
          <w:rFonts w:ascii="Book Antiqua" w:eastAsia="Book Antiqua" w:hAnsi="Book Antiqua" w:cs="Book Antiqua"/>
        </w:rPr>
        <w:t xml:space="preserve">, Aussilhou B, Paci M, Ftériche FS, Cros J, Maire F, Soubrane O, Sauvanet A. Extended Laparoscopic Central Pancreatectomy with Clamping of the Mesentericoportal Vein and Resection of the Splenic Vessels for a Large Solid Pseudopapillary Tumor. </w:t>
      </w:r>
      <w:r>
        <w:rPr>
          <w:rFonts w:ascii="Book Antiqua" w:eastAsia="Book Antiqua" w:hAnsi="Book Antiqua" w:cs="Book Antiqua"/>
          <w:i/>
          <w:iCs/>
        </w:rPr>
        <w:t>Ann Surg Oncol</w:t>
      </w:r>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3709-3710 [PMID: 31407182 DOI: 10.1245/s10434-019-07689-x]</w:t>
      </w:r>
    </w:p>
    <w:p w14:paraId="72E6BBAB" w14:textId="77777777" w:rsidR="002F0100" w:rsidRDefault="002F0100" w:rsidP="002F0100">
      <w:pPr>
        <w:spacing w:line="360" w:lineRule="auto"/>
        <w:jc w:val="both"/>
      </w:pPr>
      <w:r>
        <w:rPr>
          <w:rFonts w:ascii="Book Antiqua" w:eastAsia="Book Antiqua" w:hAnsi="Book Antiqua" w:cs="Book Antiqua"/>
        </w:rPr>
        <w:t xml:space="preserve">108 </w:t>
      </w:r>
      <w:r>
        <w:rPr>
          <w:rFonts w:ascii="Book Antiqua" w:eastAsia="Book Antiqua" w:hAnsi="Book Antiqua" w:cs="Book Antiqua"/>
          <w:b/>
          <w:bCs/>
        </w:rPr>
        <w:t>Machado MC</w:t>
      </w:r>
      <w:r>
        <w:rPr>
          <w:rFonts w:ascii="Book Antiqua" w:eastAsia="Book Antiqua" w:hAnsi="Book Antiqua" w:cs="Book Antiqua"/>
        </w:rPr>
        <w:t xml:space="preserve">, Machado MA, Bacchella T, Jukemura J, Almeida JL, Cunha JE. Solid pseudopapillary neoplasm of the pancreas: distinct patterns of onset, diagnosis, and prognosis for male </w:t>
      </w:r>
      <w:r>
        <w:rPr>
          <w:rFonts w:ascii="Book Antiqua" w:eastAsia="Book Antiqua" w:hAnsi="Book Antiqua" w:cs="Book Antiqua"/>
          <w:i/>
          <w:iCs/>
        </w:rPr>
        <w:t>vs</w:t>
      </w:r>
      <w:r>
        <w:rPr>
          <w:rFonts w:ascii="Book Antiqua" w:eastAsia="Book Antiqua" w:hAnsi="Book Antiqua" w:cs="Book Antiqua"/>
        </w:rPr>
        <w:t xml:space="preserve"> female patients. </w:t>
      </w:r>
      <w:r>
        <w:rPr>
          <w:rFonts w:ascii="Book Antiqua" w:eastAsia="Book Antiqua" w:hAnsi="Book Antiqua" w:cs="Book Antiqua"/>
          <w:i/>
          <w:iCs/>
        </w:rPr>
        <w:t>Surgery</w:t>
      </w:r>
      <w:r>
        <w:rPr>
          <w:rFonts w:ascii="Book Antiqua" w:eastAsia="Book Antiqua" w:hAnsi="Book Antiqua" w:cs="Book Antiqua"/>
        </w:rPr>
        <w:t xml:space="preserve"> 2008; </w:t>
      </w:r>
      <w:r>
        <w:rPr>
          <w:rFonts w:ascii="Book Antiqua" w:eastAsia="Book Antiqua" w:hAnsi="Book Antiqua" w:cs="Book Antiqua"/>
          <w:b/>
          <w:bCs/>
        </w:rPr>
        <w:t>143</w:t>
      </w:r>
      <w:r>
        <w:rPr>
          <w:rFonts w:ascii="Book Antiqua" w:eastAsia="Book Antiqua" w:hAnsi="Book Antiqua" w:cs="Book Antiqua"/>
        </w:rPr>
        <w:t>: 29-34 [PMID: 18154930 DOI: 10.1016/j.surg.2007.07.030]</w:t>
      </w:r>
    </w:p>
    <w:p w14:paraId="18BA8DD4" w14:textId="77777777" w:rsidR="002F0100" w:rsidRDefault="002F0100" w:rsidP="002F0100">
      <w:pPr>
        <w:spacing w:line="360" w:lineRule="auto"/>
        <w:jc w:val="both"/>
      </w:pPr>
      <w:r>
        <w:rPr>
          <w:rFonts w:ascii="Book Antiqua" w:eastAsia="Book Antiqua" w:hAnsi="Book Antiqua" w:cs="Book Antiqua"/>
        </w:rPr>
        <w:t xml:space="preserve">109 </w:t>
      </w:r>
      <w:r>
        <w:rPr>
          <w:rFonts w:ascii="Book Antiqua" w:eastAsia="Book Antiqua" w:hAnsi="Book Antiqua" w:cs="Book Antiqua"/>
          <w:b/>
          <w:bCs/>
        </w:rPr>
        <w:t>Kodama R</w:t>
      </w:r>
      <w:r>
        <w:rPr>
          <w:rFonts w:ascii="Book Antiqua" w:eastAsia="Book Antiqua" w:hAnsi="Book Antiqua" w:cs="Book Antiqua"/>
        </w:rPr>
        <w:t xml:space="preserve">, Koh Y, Midorikawa H, Yokota Y, Saegusa H, Ushimaru H. A case of recurrence of a solid pseudopapillary neoplasm of the pancreas effectively treated with proton beam radiotherapy. </w:t>
      </w:r>
      <w:r>
        <w:rPr>
          <w:rFonts w:ascii="Book Antiqua" w:eastAsia="Book Antiqua" w:hAnsi="Book Antiqua" w:cs="Book Antiqua"/>
          <w:i/>
          <w:iCs/>
        </w:rPr>
        <w:t>Clin J Gastroenterol</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375-381 [PMID: 33052580 DOI: 10.1007/s12328-020-01262-w]</w:t>
      </w:r>
    </w:p>
    <w:p w14:paraId="47DFB77C" w14:textId="77777777" w:rsidR="002F0100" w:rsidRDefault="002F0100" w:rsidP="002F0100">
      <w:pPr>
        <w:spacing w:line="360" w:lineRule="auto"/>
        <w:jc w:val="both"/>
      </w:pPr>
      <w:r>
        <w:rPr>
          <w:rFonts w:ascii="Book Antiqua" w:eastAsia="Book Antiqua" w:hAnsi="Book Antiqua" w:cs="Book Antiqua"/>
        </w:rPr>
        <w:t xml:space="preserve">110 </w:t>
      </w:r>
      <w:r>
        <w:rPr>
          <w:rFonts w:ascii="Book Antiqua" w:eastAsia="Book Antiqua" w:hAnsi="Book Antiqua" w:cs="Book Antiqua"/>
          <w:b/>
          <w:bCs/>
        </w:rPr>
        <w:t>Wang WB</w:t>
      </w:r>
      <w:r>
        <w:rPr>
          <w:rFonts w:ascii="Book Antiqua" w:eastAsia="Book Antiqua" w:hAnsi="Book Antiqua" w:cs="Book Antiqua"/>
        </w:rPr>
        <w:t xml:space="preserve">, Zhang TP, Sun MQ, Peng Z, Chen G, Zhao YP. Solid pseudopapillary tumor of the pancreas with liver metastasis: Clinical features and management. </w:t>
      </w:r>
      <w:r>
        <w:rPr>
          <w:rFonts w:ascii="Book Antiqua" w:eastAsia="Book Antiqua" w:hAnsi="Book Antiqua" w:cs="Book Antiqua"/>
          <w:i/>
          <w:iCs/>
        </w:rPr>
        <w:t>Eur J Surg Oncol</w:t>
      </w:r>
      <w:r>
        <w:rPr>
          <w:rFonts w:ascii="Book Antiqua" w:eastAsia="Book Antiqua" w:hAnsi="Book Antiqua" w:cs="Book Antiqua"/>
        </w:rPr>
        <w:t xml:space="preserve"> 2014; </w:t>
      </w:r>
      <w:r>
        <w:rPr>
          <w:rFonts w:ascii="Book Antiqua" w:eastAsia="Book Antiqua" w:hAnsi="Book Antiqua" w:cs="Book Antiqua"/>
          <w:b/>
          <w:bCs/>
        </w:rPr>
        <w:t>40</w:t>
      </w:r>
      <w:r>
        <w:rPr>
          <w:rFonts w:ascii="Book Antiqua" w:eastAsia="Book Antiqua" w:hAnsi="Book Antiqua" w:cs="Book Antiqua"/>
        </w:rPr>
        <w:t>: 1572-1577 [PMID: 24961631 DOI: 10.1016/j.ejso.2014.05.012]</w:t>
      </w:r>
    </w:p>
    <w:p w14:paraId="6C8EF619" w14:textId="77777777" w:rsidR="002F0100" w:rsidRDefault="002F0100" w:rsidP="002F0100">
      <w:pPr>
        <w:spacing w:line="360" w:lineRule="auto"/>
        <w:jc w:val="both"/>
      </w:pPr>
      <w:r>
        <w:rPr>
          <w:rFonts w:ascii="Book Antiqua" w:eastAsia="Book Antiqua" w:hAnsi="Book Antiqua" w:cs="Book Antiqua"/>
        </w:rPr>
        <w:t xml:space="preserve">111 </w:t>
      </w:r>
      <w:r>
        <w:rPr>
          <w:rFonts w:ascii="Book Antiqua" w:eastAsia="Book Antiqua" w:hAnsi="Book Antiqua" w:cs="Book Antiqua"/>
          <w:b/>
          <w:bCs/>
        </w:rPr>
        <w:t>Dixon M</w:t>
      </w:r>
      <w:r>
        <w:rPr>
          <w:rFonts w:ascii="Book Antiqua" w:eastAsia="Book Antiqua" w:hAnsi="Book Antiqua" w:cs="Book Antiqua"/>
        </w:rPr>
        <w:t xml:space="preserve">, Cannon J, Kagedan D, Rowsell C, Milot L, Ko YJ, Coburn N. Management of Metastatic Solid Pseudopapillary Cancer of the Pancreas: A Case Report. </w:t>
      </w:r>
      <w:r>
        <w:rPr>
          <w:rFonts w:ascii="Book Antiqua" w:eastAsia="Book Antiqua" w:hAnsi="Book Antiqua" w:cs="Book Antiqua"/>
          <w:i/>
          <w:iCs/>
        </w:rPr>
        <w:t>World J Oncol</w:t>
      </w:r>
      <w:r>
        <w:rPr>
          <w:rFonts w:ascii="Book Antiqua" w:eastAsia="Book Antiqua" w:hAnsi="Book Antiqua" w:cs="Book Antiqua"/>
        </w:rPr>
        <w:t xml:space="preserve"> 2013; </w:t>
      </w:r>
      <w:r>
        <w:rPr>
          <w:rFonts w:ascii="Book Antiqua" w:eastAsia="Book Antiqua" w:hAnsi="Book Antiqua" w:cs="Book Antiqua"/>
          <w:b/>
          <w:bCs/>
        </w:rPr>
        <w:t>4</w:t>
      </w:r>
      <w:r>
        <w:rPr>
          <w:rFonts w:ascii="Book Antiqua" w:eastAsia="Book Antiqua" w:hAnsi="Book Antiqua" w:cs="Book Antiqua"/>
        </w:rPr>
        <w:t>: 201-204 [PMID: 29147356 DOI: 10.4021/wjon692w]</w:t>
      </w:r>
    </w:p>
    <w:p w14:paraId="4384060F" w14:textId="77777777" w:rsidR="002F0100" w:rsidRDefault="002F0100" w:rsidP="002F0100">
      <w:pPr>
        <w:spacing w:line="360" w:lineRule="auto"/>
        <w:jc w:val="both"/>
      </w:pPr>
      <w:r>
        <w:rPr>
          <w:rFonts w:ascii="Book Antiqua" w:eastAsia="Book Antiqua" w:hAnsi="Book Antiqua" w:cs="Book Antiqua"/>
        </w:rPr>
        <w:t xml:space="preserve">112 </w:t>
      </w:r>
      <w:r>
        <w:rPr>
          <w:rFonts w:ascii="Book Antiqua" w:eastAsia="Book Antiqua" w:hAnsi="Book Antiqua" w:cs="Book Antiqua"/>
          <w:b/>
          <w:bCs/>
        </w:rPr>
        <w:t>Yoon HJ</w:t>
      </w:r>
      <w:r>
        <w:rPr>
          <w:rFonts w:ascii="Book Antiqua" w:eastAsia="Book Antiqua" w:hAnsi="Book Antiqua" w:cs="Book Antiqua"/>
        </w:rPr>
        <w:t xml:space="preserve">, Lim JH. Solid pseudopapillary tumor of the pancreas with hepatic metastasis: spontaneous regression over 10-year follow-up period. </w:t>
      </w:r>
      <w:r>
        <w:rPr>
          <w:rFonts w:ascii="Book Antiqua" w:eastAsia="Book Antiqua" w:hAnsi="Book Antiqua" w:cs="Book Antiqua"/>
          <w:i/>
          <w:iCs/>
        </w:rPr>
        <w:t>Korean J Radiol</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648-651 [PMID: 22977335 DOI: 10.3348/kjr.2012.13.5.648]</w:t>
      </w:r>
    </w:p>
    <w:p w14:paraId="3AE9335C" w14:textId="77777777" w:rsidR="002F0100" w:rsidRDefault="002F0100" w:rsidP="002F0100">
      <w:pPr>
        <w:spacing w:line="360" w:lineRule="auto"/>
        <w:jc w:val="both"/>
      </w:pPr>
      <w:r>
        <w:rPr>
          <w:rFonts w:ascii="Book Antiqua" w:eastAsia="Book Antiqua" w:hAnsi="Book Antiqua" w:cs="Book Antiqua"/>
        </w:rPr>
        <w:t xml:space="preserve">113 </w:t>
      </w:r>
      <w:r>
        <w:rPr>
          <w:rFonts w:ascii="Book Antiqua" w:eastAsia="Book Antiqua" w:hAnsi="Book Antiqua" w:cs="Book Antiqua"/>
          <w:b/>
          <w:bCs/>
        </w:rPr>
        <w:t>Li JX</w:t>
      </w:r>
      <w:r>
        <w:rPr>
          <w:rFonts w:ascii="Book Antiqua" w:eastAsia="Book Antiqua" w:hAnsi="Book Antiqua" w:cs="Book Antiqua"/>
        </w:rPr>
        <w:t xml:space="preserve">, Wu H, Huang JW, Prasoon P, Zeng Y. Synchronous intraoperative radiofrequency ablation for multiple liver metastasis and resection of giant solid pseudopapillary tumors of the pancreas. </w:t>
      </w:r>
      <w:r>
        <w:rPr>
          <w:rFonts w:ascii="Book Antiqua" w:eastAsia="Book Antiqua" w:hAnsi="Book Antiqua" w:cs="Book Antiqua"/>
          <w:i/>
          <w:iCs/>
        </w:rPr>
        <w:t>Chin Med J (Engl)</w:t>
      </w:r>
      <w:r>
        <w:rPr>
          <w:rFonts w:ascii="Book Antiqua" w:eastAsia="Book Antiqua" w:hAnsi="Book Antiqua" w:cs="Book Antiqua"/>
        </w:rPr>
        <w:t xml:space="preserve"> 2012; </w:t>
      </w:r>
      <w:r>
        <w:rPr>
          <w:rFonts w:ascii="Book Antiqua" w:eastAsia="Book Antiqua" w:hAnsi="Book Antiqua" w:cs="Book Antiqua"/>
          <w:b/>
          <w:bCs/>
        </w:rPr>
        <w:t>125</w:t>
      </w:r>
      <w:r>
        <w:rPr>
          <w:rFonts w:ascii="Book Antiqua" w:eastAsia="Book Antiqua" w:hAnsi="Book Antiqua" w:cs="Book Antiqua"/>
        </w:rPr>
        <w:t>: 1661-1663 [PMID: 22800840]</w:t>
      </w:r>
    </w:p>
    <w:p w14:paraId="1F6415F5" w14:textId="77777777" w:rsidR="002F0100" w:rsidRDefault="002F0100" w:rsidP="002F0100">
      <w:pPr>
        <w:spacing w:line="360" w:lineRule="auto"/>
        <w:jc w:val="both"/>
      </w:pPr>
      <w:r>
        <w:rPr>
          <w:rFonts w:ascii="Book Antiqua" w:eastAsia="Book Antiqua" w:hAnsi="Book Antiqua" w:cs="Book Antiqua"/>
        </w:rPr>
        <w:t xml:space="preserve">114 </w:t>
      </w:r>
      <w:r>
        <w:rPr>
          <w:rFonts w:ascii="Book Antiqua" w:eastAsia="Book Antiqua" w:hAnsi="Book Antiqua" w:cs="Book Antiqua"/>
          <w:b/>
          <w:bCs/>
        </w:rPr>
        <w:t>Sumida W</w:t>
      </w:r>
      <w:r>
        <w:rPr>
          <w:rFonts w:ascii="Book Antiqua" w:eastAsia="Book Antiqua" w:hAnsi="Book Antiqua" w:cs="Book Antiqua"/>
        </w:rPr>
        <w:t xml:space="preserve">, Kaneko K, Tainaka T, Ono Y, Kiuchi T, Ando H. Liver transplantation for multiple liver metastases from solid pseudopapillary tumor of the pancreas. </w:t>
      </w:r>
      <w:r>
        <w:rPr>
          <w:rFonts w:ascii="Book Antiqua" w:eastAsia="Book Antiqua" w:hAnsi="Book Antiqua" w:cs="Book Antiqua"/>
          <w:i/>
          <w:iCs/>
        </w:rPr>
        <w:t>J Pediatr Surg</w:t>
      </w:r>
      <w:r>
        <w:rPr>
          <w:rFonts w:ascii="Book Antiqua" w:eastAsia="Book Antiqua" w:hAnsi="Book Antiqua" w:cs="Book Antiqua"/>
        </w:rPr>
        <w:t xml:space="preserve"> 2007; </w:t>
      </w:r>
      <w:r>
        <w:rPr>
          <w:rFonts w:ascii="Book Antiqua" w:eastAsia="Book Antiqua" w:hAnsi="Book Antiqua" w:cs="Book Antiqua"/>
          <w:b/>
          <w:bCs/>
        </w:rPr>
        <w:t>42</w:t>
      </w:r>
      <w:r>
        <w:rPr>
          <w:rFonts w:ascii="Book Antiqua" w:eastAsia="Book Antiqua" w:hAnsi="Book Antiqua" w:cs="Book Antiqua"/>
        </w:rPr>
        <w:t>: e27-e31 [PMID: 18082688 DOI: 10.1016/j.jpedsurg.2007.08.056]</w:t>
      </w:r>
    </w:p>
    <w:p w14:paraId="5DAB210F" w14:textId="77777777" w:rsidR="002F0100" w:rsidRDefault="002F0100" w:rsidP="002F0100">
      <w:pPr>
        <w:spacing w:line="360" w:lineRule="auto"/>
        <w:jc w:val="both"/>
      </w:pPr>
      <w:r>
        <w:rPr>
          <w:rFonts w:ascii="Book Antiqua" w:eastAsia="Book Antiqua" w:hAnsi="Book Antiqua" w:cs="Book Antiqua"/>
        </w:rPr>
        <w:t xml:space="preserve">115 </w:t>
      </w:r>
      <w:r>
        <w:rPr>
          <w:rFonts w:ascii="Book Antiqua" w:eastAsia="Book Antiqua" w:hAnsi="Book Antiqua" w:cs="Book Antiqua"/>
          <w:b/>
          <w:bCs/>
        </w:rPr>
        <w:t>Hassan I</w:t>
      </w:r>
      <w:r>
        <w:rPr>
          <w:rFonts w:ascii="Book Antiqua" w:eastAsia="Book Antiqua" w:hAnsi="Book Antiqua" w:cs="Book Antiqua"/>
        </w:rPr>
        <w:t xml:space="preserve">, Celik I, Nies C, Zielke A, Gerdes B, Moll R, Ramaswamy A, Wagner HJ, Bartsch DK. Successful treatment of solid-pseudopapillary tumor of the pancreas with multiple liver metastases. </w:t>
      </w:r>
      <w:r>
        <w:rPr>
          <w:rFonts w:ascii="Book Antiqua" w:eastAsia="Book Antiqua" w:hAnsi="Book Antiqua" w:cs="Book Antiqua"/>
          <w:i/>
          <w:iCs/>
        </w:rPr>
        <w:t>Pancreatology</w:t>
      </w:r>
      <w:r>
        <w:rPr>
          <w:rFonts w:ascii="Book Antiqua" w:eastAsia="Book Antiqua" w:hAnsi="Book Antiqua" w:cs="Book Antiqua"/>
        </w:rPr>
        <w:t xml:space="preserve"> 2005; </w:t>
      </w:r>
      <w:r>
        <w:rPr>
          <w:rFonts w:ascii="Book Antiqua" w:eastAsia="Book Antiqua" w:hAnsi="Book Antiqua" w:cs="Book Antiqua"/>
          <w:b/>
          <w:bCs/>
        </w:rPr>
        <w:t>5</w:t>
      </w:r>
      <w:r>
        <w:rPr>
          <w:rFonts w:ascii="Book Antiqua" w:eastAsia="Book Antiqua" w:hAnsi="Book Antiqua" w:cs="Book Antiqua"/>
        </w:rPr>
        <w:t>: 289-294 [PMID: 15855828 DOI: 10.1159/000085285]</w:t>
      </w:r>
    </w:p>
    <w:p w14:paraId="09201A1D" w14:textId="77777777" w:rsidR="002F0100" w:rsidRDefault="002F0100" w:rsidP="002F0100">
      <w:pPr>
        <w:spacing w:line="360" w:lineRule="auto"/>
        <w:jc w:val="both"/>
      </w:pPr>
      <w:r>
        <w:rPr>
          <w:rFonts w:ascii="Book Antiqua" w:eastAsia="Book Antiqua" w:hAnsi="Book Antiqua" w:cs="Book Antiqua"/>
        </w:rPr>
        <w:t xml:space="preserve">116 </w:t>
      </w:r>
      <w:r>
        <w:rPr>
          <w:rFonts w:ascii="Book Antiqua" w:eastAsia="Book Antiqua" w:hAnsi="Book Antiqua" w:cs="Book Antiqua"/>
          <w:b/>
          <w:bCs/>
        </w:rPr>
        <w:t>Hofmann H</w:t>
      </w:r>
      <w:r>
        <w:rPr>
          <w:rFonts w:ascii="Book Antiqua" w:eastAsia="Book Antiqua" w:hAnsi="Book Antiqua" w:cs="Book Antiqua"/>
        </w:rPr>
        <w:t xml:space="preserve">, von Haken R, Werner J, Kortes N, Bergmann F, Schemmer P, Jäger D, Radeleff B, Schulze-Bergkamen H. Unresectable isolated hepatic metastases from solid pseudopapillary neoplasm of the pancreas: a case report of chemosaturation with high-dose melphalan. </w:t>
      </w:r>
      <w:r>
        <w:rPr>
          <w:rFonts w:ascii="Book Antiqua" w:eastAsia="Book Antiqua" w:hAnsi="Book Antiqua" w:cs="Book Antiqua"/>
          <w:i/>
          <w:iCs/>
        </w:rPr>
        <w:t>Pancreatology</w:t>
      </w:r>
      <w:r>
        <w:rPr>
          <w:rFonts w:ascii="Book Antiqua" w:eastAsia="Book Antiqua" w:hAnsi="Book Antiqua" w:cs="Book Antiqua"/>
        </w:rPr>
        <w:t xml:space="preserve"> 2014; </w:t>
      </w:r>
      <w:r>
        <w:rPr>
          <w:rFonts w:ascii="Book Antiqua" w:eastAsia="Book Antiqua" w:hAnsi="Book Antiqua" w:cs="Book Antiqua"/>
          <w:b/>
          <w:bCs/>
        </w:rPr>
        <w:t>14</w:t>
      </w:r>
      <w:r>
        <w:rPr>
          <w:rFonts w:ascii="Book Antiqua" w:eastAsia="Book Antiqua" w:hAnsi="Book Antiqua" w:cs="Book Antiqua"/>
        </w:rPr>
        <w:t>: 546-549 [PMID: 25280592 DOI: 10.1016/j.pan.2014.08.006]</w:t>
      </w:r>
    </w:p>
    <w:p w14:paraId="2F967FF6" w14:textId="77777777" w:rsidR="002F0100" w:rsidRDefault="002F0100" w:rsidP="002F0100">
      <w:pPr>
        <w:spacing w:line="360" w:lineRule="auto"/>
        <w:jc w:val="both"/>
      </w:pPr>
      <w:r>
        <w:rPr>
          <w:rFonts w:ascii="Book Antiqua" w:eastAsia="Book Antiqua" w:hAnsi="Book Antiqua" w:cs="Book Antiqua"/>
        </w:rPr>
        <w:t xml:space="preserve">117 </w:t>
      </w:r>
      <w:r>
        <w:rPr>
          <w:rFonts w:ascii="Book Antiqua" w:eastAsia="Book Antiqua" w:hAnsi="Book Antiqua" w:cs="Book Antiqua"/>
          <w:b/>
          <w:bCs/>
        </w:rPr>
        <w:t>Maffuz A</w:t>
      </w:r>
      <w:r>
        <w:rPr>
          <w:rFonts w:ascii="Book Antiqua" w:eastAsia="Book Antiqua" w:hAnsi="Book Antiqua" w:cs="Book Antiqua"/>
        </w:rPr>
        <w:t xml:space="preserve">, Bustamante Fde T, Silva JA, Torres-Vargas S. Preoperative gemcitabine for unresectable, solid pseudopapillary tumour of the pancreas. </w:t>
      </w:r>
      <w:r>
        <w:rPr>
          <w:rFonts w:ascii="Book Antiqua" w:eastAsia="Book Antiqua" w:hAnsi="Book Antiqua" w:cs="Book Antiqua"/>
          <w:i/>
          <w:iCs/>
        </w:rPr>
        <w:t>Lancet Oncol</w:t>
      </w:r>
      <w:r>
        <w:rPr>
          <w:rFonts w:ascii="Book Antiqua" w:eastAsia="Book Antiqua" w:hAnsi="Book Antiqua" w:cs="Book Antiqua"/>
        </w:rPr>
        <w:t xml:space="preserve"> 2005; </w:t>
      </w:r>
      <w:r>
        <w:rPr>
          <w:rFonts w:ascii="Book Antiqua" w:eastAsia="Book Antiqua" w:hAnsi="Book Antiqua" w:cs="Book Antiqua"/>
          <w:b/>
          <w:bCs/>
        </w:rPr>
        <w:t>6</w:t>
      </w:r>
      <w:r>
        <w:rPr>
          <w:rFonts w:ascii="Book Antiqua" w:eastAsia="Book Antiqua" w:hAnsi="Book Antiqua" w:cs="Book Antiqua"/>
        </w:rPr>
        <w:t>: 185-186 [PMID: 15737835 DOI: 10.1016/s1470-2045(05)01770-5]</w:t>
      </w:r>
    </w:p>
    <w:p w14:paraId="3BB7C766" w14:textId="77777777" w:rsidR="002F0100" w:rsidRDefault="002F0100" w:rsidP="002F0100">
      <w:pPr>
        <w:spacing w:line="360" w:lineRule="auto"/>
        <w:jc w:val="both"/>
      </w:pPr>
      <w:r>
        <w:rPr>
          <w:rFonts w:ascii="Book Antiqua" w:eastAsia="Book Antiqua" w:hAnsi="Book Antiqua" w:cs="Book Antiqua"/>
        </w:rPr>
        <w:t xml:space="preserve">118 </w:t>
      </w:r>
      <w:r>
        <w:rPr>
          <w:rFonts w:ascii="Book Antiqua" w:eastAsia="Book Antiqua" w:hAnsi="Book Antiqua" w:cs="Book Antiqua"/>
          <w:b/>
          <w:bCs/>
        </w:rPr>
        <w:t>Honore C</w:t>
      </w:r>
      <w:r>
        <w:rPr>
          <w:rFonts w:ascii="Book Antiqua" w:eastAsia="Book Antiqua" w:hAnsi="Book Antiqua" w:cs="Book Antiqua"/>
        </w:rPr>
        <w:t xml:space="preserve">, Goere D, Dartigues P, Burtin P, Dumont F, Elias D. Peritoneal carcinomatosis from solid pseudopapillary neoplasm (Frantz's tumour) of the pancreas treated with HIPEC. </w:t>
      </w:r>
      <w:r>
        <w:rPr>
          <w:rFonts w:ascii="Book Antiqua" w:eastAsia="Book Antiqua" w:hAnsi="Book Antiqua" w:cs="Book Antiqua"/>
          <w:i/>
          <w:iCs/>
        </w:rPr>
        <w:t>Anticancer Res</w:t>
      </w:r>
      <w:r>
        <w:rPr>
          <w:rFonts w:ascii="Book Antiqua" w:eastAsia="Book Antiqua" w:hAnsi="Book Antiqua" w:cs="Book Antiqua"/>
        </w:rPr>
        <w:t xml:space="preserve"> 2012; </w:t>
      </w:r>
      <w:r>
        <w:rPr>
          <w:rFonts w:ascii="Book Antiqua" w:eastAsia="Book Antiqua" w:hAnsi="Book Antiqua" w:cs="Book Antiqua"/>
          <w:b/>
          <w:bCs/>
        </w:rPr>
        <w:t>32</w:t>
      </w:r>
      <w:r>
        <w:rPr>
          <w:rFonts w:ascii="Book Antiqua" w:eastAsia="Book Antiqua" w:hAnsi="Book Antiqua" w:cs="Book Antiqua"/>
        </w:rPr>
        <w:t>: 1069-1073 [PMID: 22399634]</w:t>
      </w:r>
    </w:p>
    <w:p w14:paraId="14697564" w14:textId="77777777" w:rsidR="002F0100" w:rsidRDefault="002F0100" w:rsidP="002F0100">
      <w:pPr>
        <w:spacing w:line="360" w:lineRule="auto"/>
        <w:jc w:val="both"/>
      </w:pPr>
      <w:r>
        <w:rPr>
          <w:rFonts w:ascii="Book Antiqua" w:eastAsia="Book Antiqua" w:hAnsi="Book Antiqua" w:cs="Book Antiqua"/>
        </w:rPr>
        <w:t xml:space="preserve">119 </w:t>
      </w:r>
      <w:r>
        <w:rPr>
          <w:rFonts w:ascii="Book Antiqua" w:eastAsia="Book Antiqua" w:hAnsi="Book Antiqua" w:cs="Book Antiqua"/>
          <w:b/>
          <w:bCs/>
        </w:rPr>
        <w:t>Wang X</w:t>
      </w:r>
      <w:r>
        <w:rPr>
          <w:rFonts w:ascii="Book Antiqua" w:eastAsia="Book Antiqua" w:hAnsi="Book Antiqua" w:cs="Book Antiqua"/>
        </w:rPr>
        <w:t xml:space="preserve">, Zhu D, Bao W, Li M, Wang S, Shen R. Case Report: Targeted Therapy for Metastatic Solid Pseudopapillary Neoplasm of the Pancreas With CTNNB1 and PTEN Mutations.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729151 [PMID: 34733780 DOI: 10.3389/fonc.2021.729151]</w:t>
      </w:r>
    </w:p>
    <w:p w14:paraId="2CC92EEF" w14:textId="77777777" w:rsidR="002F0100" w:rsidRDefault="002F0100" w:rsidP="002F0100">
      <w:pPr>
        <w:spacing w:line="360" w:lineRule="auto"/>
        <w:jc w:val="both"/>
      </w:pPr>
      <w:r>
        <w:rPr>
          <w:rFonts w:ascii="Book Antiqua" w:eastAsia="Book Antiqua" w:hAnsi="Book Antiqua" w:cs="Book Antiqua"/>
        </w:rPr>
        <w:t xml:space="preserve">120 </w:t>
      </w:r>
      <w:r>
        <w:rPr>
          <w:rFonts w:ascii="Book Antiqua" w:eastAsia="Book Antiqua" w:hAnsi="Book Antiqua" w:cs="Book Antiqua"/>
          <w:b/>
          <w:bCs/>
        </w:rPr>
        <w:t>Jorgensen MS</w:t>
      </w:r>
      <w:r>
        <w:rPr>
          <w:rFonts w:ascii="Book Antiqua" w:eastAsia="Book Antiqua" w:hAnsi="Book Antiqua" w:cs="Book Antiqua"/>
        </w:rPr>
        <w:t xml:space="preserve">, Velez-Velez LM, Asbun H, Colon-Otero G. Everolimus Is Effective Against Metastatic Solid Pseudopapillary Neoplasm of the Pancreas: A Case Report and Literature Review. </w:t>
      </w:r>
      <w:r>
        <w:rPr>
          <w:rFonts w:ascii="Book Antiqua" w:eastAsia="Book Antiqua" w:hAnsi="Book Antiqua" w:cs="Book Antiqua"/>
          <w:i/>
          <w:iCs/>
        </w:rPr>
        <w:t>JCO Precis Oncol</w:t>
      </w:r>
      <w:r>
        <w:rPr>
          <w:rFonts w:ascii="Book Antiqua" w:eastAsia="Book Antiqua" w:hAnsi="Book Antiqua" w:cs="Book Antiqua"/>
        </w:rPr>
        <w:t xml:space="preserve"> 2019; </w:t>
      </w:r>
      <w:r>
        <w:rPr>
          <w:rFonts w:ascii="Book Antiqua" w:eastAsia="Book Antiqua" w:hAnsi="Book Antiqua" w:cs="Book Antiqua"/>
          <w:b/>
          <w:bCs/>
        </w:rPr>
        <w:t>3</w:t>
      </w:r>
      <w:r>
        <w:rPr>
          <w:rFonts w:ascii="Book Antiqua" w:eastAsia="Book Antiqua" w:hAnsi="Book Antiqua" w:cs="Book Antiqua"/>
        </w:rPr>
        <w:t>: 1-6 [PMID: 35100684 DOI: 10.1200/PO.18.00304]</w:t>
      </w:r>
    </w:p>
    <w:p w14:paraId="3D1A43BE" w14:textId="77777777" w:rsidR="002F0100" w:rsidRDefault="002F0100" w:rsidP="002F0100">
      <w:pPr>
        <w:spacing w:line="360" w:lineRule="auto"/>
        <w:jc w:val="both"/>
      </w:pPr>
      <w:r>
        <w:rPr>
          <w:rFonts w:ascii="Book Antiqua" w:eastAsia="Book Antiqua" w:hAnsi="Book Antiqua" w:cs="Book Antiqua"/>
        </w:rPr>
        <w:t xml:space="preserve">121 </w:t>
      </w:r>
      <w:r>
        <w:rPr>
          <w:rFonts w:ascii="Book Antiqua" w:eastAsia="Book Antiqua" w:hAnsi="Book Antiqua" w:cs="Book Antiqua"/>
          <w:b/>
          <w:bCs/>
        </w:rPr>
        <w:t>Cuglievan B</w:t>
      </w:r>
      <w:r>
        <w:rPr>
          <w:rFonts w:ascii="Book Antiqua" w:eastAsia="Book Antiqua" w:hAnsi="Book Antiqua" w:cs="Book Antiqua"/>
        </w:rPr>
        <w:t xml:space="preserve">, Subbiah V, Wang H, Morani A, Meric-Bernstam F, Holla V, Herzog CE. Response to Mammalian Target of Rapamycin-Based Therapy and Incidental Finding of Lynch Syndrome in a Patient With Solid Pseudopapillary Neoplasm of the Pancreas With AKT1_E17K Mutation. </w:t>
      </w:r>
      <w:r>
        <w:rPr>
          <w:rFonts w:ascii="Book Antiqua" w:eastAsia="Book Antiqua" w:hAnsi="Book Antiqua" w:cs="Book Antiqua"/>
          <w:i/>
          <w:iCs/>
        </w:rPr>
        <w:t>JCO Precis Oncol</w:t>
      </w:r>
      <w:r>
        <w:rPr>
          <w:rFonts w:ascii="Book Antiqua" w:eastAsia="Book Antiqua" w:hAnsi="Book Antiqua" w:cs="Book Antiqua"/>
        </w:rPr>
        <w:t xml:space="preserve"> 2018; </w:t>
      </w:r>
      <w:r>
        <w:rPr>
          <w:rFonts w:ascii="Book Antiqua" w:eastAsia="Book Antiqua" w:hAnsi="Book Antiqua" w:cs="Book Antiqua"/>
          <w:b/>
          <w:bCs/>
        </w:rPr>
        <w:t>2</w:t>
      </w:r>
      <w:r>
        <w:rPr>
          <w:rFonts w:ascii="Book Antiqua" w:eastAsia="Book Antiqua" w:hAnsi="Book Antiqua" w:cs="Book Antiqua"/>
        </w:rPr>
        <w:t xml:space="preserve"> [PMID: 31650099 DOI: 10.1200/PO.18.00182]</w:t>
      </w:r>
    </w:p>
    <w:p w14:paraId="33A59D5A" w14:textId="77777777" w:rsidR="002F0100" w:rsidRDefault="002F0100" w:rsidP="002F0100">
      <w:pPr>
        <w:spacing w:line="360" w:lineRule="auto"/>
        <w:jc w:val="both"/>
      </w:pPr>
      <w:r>
        <w:rPr>
          <w:rFonts w:ascii="Book Antiqua" w:eastAsia="Book Antiqua" w:hAnsi="Book Antiqua" w:cs="Book Antiqua"/>
        </w:rPr>
        <w:t xml:space="preserve">122 </w:t>
      </w:r>
      <w:r>
        <w:rPr>
          <w:rFonts w:ascii="Book Antiqua" w:eastAsia="Book Antiqua" w:hAnsi="Book Antiqua" w:cs="Book Antiqua"/>
          <w:b/>
          <w:bCs/>
        </w:rPr>
        <w:t>Kornietskaya A</w:t>
      </w:r>
      <w:r>
        <w:rPr>
          <w:rFonts w:ascii="Book Antiqua" w:eastAsia="Book Antiqua" w:hAnsi="Book Antiqua" w:cs="Book Antiqua"/>
        </w:rPr>
        <w:t xml:space="preserve">, Evdokimova S, Kachmazov A, Fedenko A, Bolotina L, Sidorov D, Volchenko N, Goeva N, Govaleshko A, Kaprin A. Endocrine therapy for metastatic solid pseudopapillary neoplasm of the pancreas: A case report.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970142 [PMID: 36176411 DOI: 10.3389/fonc.2022.970142]</w:t>
      </w:r>
    </w:p>
    <w:p w14:paraId="73924A8D" w14:textId="77777777" w:rsidR="002F0100" w:rsidRDefault="002F0100" w:rsidP="002F0100">
      <w:pPr>
        <w:spacing w:line="360" w:lineRule="auto"/>
        <w:jc w:val="both"/>
      </w:pPr>
      <w:r>
        <w:rPr>
          <w:rFonts w:ascii="Book Antiqua" w:eastAsia="Book Antiqua" w:hAnsi="Book Antiqua" w:cs="Book Antiqua"/>
        </w:rPr>
        <w:t xml:space="preserve">123 </w:t>
      </w:r>
      <w:r>
        <w:rPr>
          <w:rFonts w:ascii="Book Antiqua" w:eastAsia="Book Antiqua" w:hAnsi="Book Antiqua" w:cs="Book Antiqua"/>
          <w:b/>
          <w:bCs/>
        </w:rPr>
        <w:t>Mazzarella G</w:t>
      </w:r>
      <w:r>
        <w:rPr>
          <w:rFonts w:ascii="Book Antiqua" w:eastAsia="Book Antiqua" w:hAnsi="Book Antiqua" w:cs="Book Antiqua"/>
        </w:rPr>
        <w:t xml:space="preserve">, Muttillo EM, Coletta D, Picardi B, Rossi S, Rossi Del Monte S, Gomes V, Muttillo IA. Solid pseudopapillary tumor of the pancreas: A systematic review of clinical, surgical and oncological characteristics of 1384 patients underwent pancreatic surgery. </w:t>
      </w:r>
      <w:r>
        <w:rPr>
          <w:rFonts w:ascii="Book Antiqua" w:eastAsia="Book Antiqua" w:hAnsi="Book Antiqua" w:cs="Book Antiqua"/>
          <w:i/>
          <w:iCs/>
        </w:rPr>
        <w:t>Hepatobiliary Pancreat Dis Int</w:t>
      </w:r>
      <w:r>
        <w:rPr>
          <w:rFonts w:ascii="Book Antiqua" w:eastAsia="Book Antiqua" w:hAnsi="Book Antiqua" w:cs="Book Antiqua"/>
        </w:rPr>
        <w:t xml:space="preserve"> 2023 [PMID: 37236826 DOI: 10.1016/j.hbpd.2023.05.004]</w:t>
      </w:r>
    </w:p>
    <w:p w14:paraId="4E4300A7" w14:textId="77777777" w:rsidR="002F0100" w:rsidRDefault="002F0100" w:rsidP="002F0100">
      <w:pPr>
        <w:spacing w:line="360" w:lineRule="auto"/>
        <w:jc w:val="both"/>
      </w:pPr>
      <w:r>
        <w:rPr>
          <w:rFonts w:ascii="Book Antiqua" w:eastAsia="Book Antiqua" w:hAnsi="Book Antiqua" w:cs="Book Antiqua"/>
        </w:rPr>
        <w:t xml:space="preserve">124 </w:t>
      </w:r>
      <w:r>
        <w:rPr>
          <w:rFonts w:ascii="Book Antiqua" w:eastAsia="Book Antiqua" w:hAnsi="Book Antiqua" w:cs="Book Antiqua"/>
          <w:b/>
          <w:bCs/>
        </w:rPr>
        <w:t>Song H</w:t>
      </w:r>
      <w:r>
        <w:rPr>
          <w:rFonts w:ascii="Book Antiqua" w:eastAsia="Book Antiqua" w:hAnsi="Book Antiqua" w:cs="Book Antiqua"/>
        </w:rPr>
        <w:t xml:space="preserve">, Dong M, Zhou J, Sheng W, Zhong B, Gao W. Solid Pseudopapillary Neoplasm of the Pancreas: Clinicopathologic Feature, Risk Factors of Malignancy, and Survival Analysis of 53 Cases from a Single Center. </w:t>
      </w:r>
      <w:r>
        <w:rPr>
          <w:rFonts w:ascii="Book Antiqua" w:eastAsia="Book Antiqua" w:hAnsi="Book Antiqua" w:cs="Book Antiqua"/>
          <w:i/>
          <w:iCs/>
        </w:rPr>
        <w:t>Biomed Res Int</w:t>
      </w:r>
      <w:r>
        <w:rPr>
          <w:rFonts w:ascii="Book Antiqua" w:eastAsia="Book Antiqua" w:hAnsi="Book Antiqua" w:cs="Book Antiqua"/>
        </w:rPr>
        <w:t xml:space="preserve"> 2017; </w:t>
      </w:r>
      <w:r>
        <w:rPr>
          <w:rFonts w:ascii="Book Antiqua" w:eastAsia="Book Antiqua" w:hAnsi="Book Antiqua" w:cs="Book Antiqua"/>
          <w:b/>
          <w:bCs/>
        </w:rPr>
        <w:t>2017</w:t>
      </w:r>
      <w:r>
        <w:rPr>
          <w:rFonts w:ascii="Book Antiqua" w:eastAsia="Book Antiqua" w:hAnsi="Book Antiqua" w:cs="Book Antiqua"/>
        </w:rPr>
        <w:t>: 5465261 [PMID: 29094047 DOI: 10.1155/2017/5465261]</w:t>
      </w:r>
    </w:p>
    <w:p w14:paraId="7B7CE30D" w14:textId="77777777" w:rsidR="002F0100" w:rsidRDefault="002F0100" w:rsidP="002F0100">
      <w:pPr>
        <w:spacing w:line="360" w:lineRule="auto"/>
        <w:jc w:val="both"/>
      </w:pPr>
      <w:r>
        <w:rPr>
          <w:rFonts w:ascii="Book Antiqua" w:eastAsia="Book Antiqua" w:hAnsi="Book Antiqua" w:cs="Book Antiqua"/>
        </w:rPr>
        <w:t xml:space="preserve">125 </w:t>
      </w:r>
      <w:r>
        <w:rPr>
          <w:rFonts w:ascii="Book Antiqua" w:eastAsia="Book Antiqua" w:hAnsi="Book Antiqua" w:cs="Book Antiqua"/>
          <w:b/>
          <w:bCs/>
        </w:rPr>
        <w:t>Irtan S</w:t>
      </w:r>
      <w:r>
        <w:rPr>
          <w:rFonts w:ascii="Book Antiqua" w:eastAsia="Book Antiqua" w:hAnsi="Book Antiqua" w:cs="Book Antiqua"/>
        </w:rPr>
        <w:t xml:space="preserve">, Galmiche-Rolland L, Elie C, Orbach D, Sauvanet A, Elias D, Guérin F, Coze C, Faure-Conter C, Becmeur F, Demarche M, Galifer RB, Galloy MA, Podevin G, Aubert D, Piolat C, De Lagausie P, Sarnacki S. Recurrence of Solid Pseudopapillary Neoplasms of the Pancreas: Results of a Nationwide Study of Risk Factors and Treatment Modalities. </w:t>
      </w:r>
      <w:r>
        <w:rPr>
          <w:rFonts w:ascii="Book Antiqua" w:eastAsia="Book Antiqua" w:hAnsi="Book Antiqua" w:cs="Book Antiqua"/>
          <w:i/>
          <w:iCs/>
        </w:rPr>
        <w:t>Pediatr Blood Cancer</w:t>
      </w:r>
      <w:r>
        <w:rPr>
          <w:rFonts w:ascii="Book Antiqua" w:eastAsia="Book Antiqua" w:hAnsi="Book Antiqua" w:cs="Book Antiqua"/>
        </w:rPr>
        <w:t xml:space="preserve"> 2016; </w:t>
      </w:r>
      <w:r>
        <w:rPr>
          <w:rFonts w:ascii="Book Antiqua" w:eastAsia="Book Antiqua" w:hAnsi="Book Antiqua" w:cs="Book Antiqua"/>
          <w:b/>
          <w:bCs/>
        </w:rPr>
        <w:t>63</w:t>
      </w:r>
      <w:r>
        <w:rPr>
          <w:rFonts w:ascii="Book Antiqua" w:eastAsia="Book Antiqua" w:hAnsi="Book Antiqua" w:cs="Book Antiqua"/>
        </w:rPr>
        <w:t>: 1515-1521 [PMID: 27186826 DOI: 10.1002/pbc.25986]</w:t>
      </w:r>
    </w:p>
    <w:p w14:paraId="011F6881" w14:textId="77777777" w:rsidR="002F0100" w:rsidRDefault="002F0100" w:rsidP="002F0100">
      <w:pPr>
        <w:spacing w:line="360" w:lineRule="auto"/>
        <w:jc w:val="both"/>
      </w:pPr>
      <w:r>
        <w:rPr>
          <w:rFonts w:ascii="Book Antiqua" w:eastAsia="Book Antiqua" w:hAnsi="Book Antiqua" w:cs="Book Antiqua"/>
        </w:rPr>
        <w:t xml:space="preserve">126 </w:t>
      </w:r>
      <w:r>
        <w:rPr>
          <w:rFonts w:ascii="Book Antiqua" w:eastAsia="Book Antiqua" w:hAnsi="Book Antiqua" w:cs="Book Antiqua"/>
          <w:b/>
          <w:bCs/>
        </w:rPr>
        <w:t>Butte JM</w:t>
      </w:r>
      <w:r>
        <w:rPr>
          <w:rFonts w:ascii="Book Antiqua" w:eastAsia="Book Antiqua" w:hAnsi="Book Antiqua" w:cs="Book Antiqua"/>
        </w:rPr>
        <w:t xml:space="preserve">, Brennan MF, Gönen M, Tang LH, D'Angelica MI, Fong Y, Dematteo RP, Jarnagin WR, Allen PJ. Solid pseudopapillary tumors of the pancreas. Clinical features, surgical outcomes, and long-term survival in 45 consecutive patients from a single center. </w:t>
      </w:r>
      <w:r>
        <w:rPr>
          <w:rFonts w:ascii="Book Antiqua" w:eastAsia="Book Antiqua" w:hAnsi="Book Antiqua" w:cs="Book Antiqua"/>
          <w:i/>
          <w:iCs/>
        </w:rPr>
        <w:t>J Gastrointest Surg</w:t>
      </w:r>
      <w:r>
        <w:rPr>
          <w:rFonts w:ascii="Book Antiqua" w:eastAsia="Book Antiqua" w:hAnsi="Book Antiqua" w:cs="Book Antiqua"/>
        </w:rPr>
        <w:t xml:space="preserve"> 2011; </w:t>
      </w:r>
      <w:r>
        <w:rPr>
          <w:rFonts w:ascii="Book Antiqua" w:eastAsia="Book Antiqua" w:hAnsi="Book Antiqua" w:cs="Book Antiqua"/>
          <w:b/>
          <w:bCs/>
        </w:rPr>
        <w:t>15</w:t>
      </w:r>
      <w:r>
        <w:rPr>
          <w:rFonts w:ascii="Book Antiqua" w:eastAsia="Book Antiqua" w:hAnsi="Book Antiqua" w:cs="Book Antiqua"/>
        </w:rPr>
        <w:t>: 350-357 [PMID: 20824369 DOI: 10.1007/s11605-010-1337-1]</w:t>
      </w:r>
    </w:p>
    <w:p w14:paraId="2CF8DD3A" w14:textId="77777777" w:rsidR="002F0100" w:rsidRDefault="002F0100" w:rsidP="002F0100">
      <w:pPr>
        <w:spacing w:line="360" w:lineRule="auto"/>
        <w:jc w:val="both"/>
      </w:pPr>
      <w:r>
        <w:rPr>
          <w:rFonts w:ascii="Book Antiqua" w:eastAsia="Book Antiqua" w:hAnsi="Book Antiqua" w:cs="Book Antiqua"/>
        </w:rPr>
        <w:t xml:space="preserve">127 </w:t>
      </w:r>
      <w:r>
        <w:rPr>
          <w:rFonts w:ascii="Book Antiqua" w:eastAsia="Book Antiqua" w:hAnsi="Book Antiqua" w:cs="Book Antiqua"/>
          <w:b/>
          <w:bCs/>
        </w:rPr>
        <w:t>Lee SE</w:t>
      </w:r>
      <w:r>
        <w:rPr>
          <w:rFonts w:ascii="Book Antiqua" w:eastAsia="Book Antiqua" w:hAnsi="Book Antiqua" w:cs="Book Antiqua"/>
        </w:rPr>
        <w:t xml:space="preserve">, Jang JY, Hwang DW, Park KW, Kim SW. Clinical features and outcome of solid pseudopapillary neoplasm: differences between adults and children. </w:t>
      </w:r>
      <w:r>
        <w:rPr>
          <w:rFonts w:ascii="Book Antiqua" w:eastAsia="Book Antiqua" w:hAnsi="Book Antiqua" w:cs="Book Antiqua"/>
          <w:i/>
          <w:iCs/>
        </w:rPr>
        <w:t>Arch Surg</w:t>
      </w:r>
      <w:r>
        <w:rPr>
          <w:rFonts w:ascii="Book Antiqua" w:eastAsia="Book Antiqua" w:hAnsi="Book Antiqua" w:cs="Book Antiqua"/>
        </w:rPr>
        <w:t xml:space="preserve"> 2008; </w:t>
      </w:r>
      <w:r>
        <w:rPr>
          <w:rFonts w:ascii="Book Antiqua" w:eastAsia="Book Antiqua" w:hAnsi="Book Antiqua" w:cs="Book Antiqua"/>
          <w:b/>
          <w:bCs/>
        </w:rPr>
        <w:t>143</w:t>
      </w:r>
      <w:r>
        <w:rPr>
          <w:rFonts w:ascii="Book Antiqua" w:eastAsia="Book Antiqua" w:hAnsi="Book Antiqua" w:cs="Book Antiqua"/>
        </w:rPr>
        <w:t>: 1218-1221 [PMID: 19075175 DOI: 10.1001/archsurg.143.12.1218]</w:t>
      </w:r>
    </w:p>
    <w:p w14:paraId="624BD508" w14:textId="77777777" w:rsidR="002F0100" w:rsidRDefault="002F0100" w:rsidP="002F0100">
      <w:pPr>
        <w:spacing w:line="360" w:lineRule="auto"/>
        <w:jc w:val="both"/>
      </w:pPr>
      <w:r>
        <w:rPr>
          <w:rFonts w:ascii="Book Antiqua" w:eastAsia="Book Antiqua" w:hAnsi="Book Antiqua" w:cs="Book Antiqua"/>
        </w:rPr>
        <w:t xml:space="preserve">128 </w:t>
      </w:r>
      <w:r>
        <w:rPr>
          <w:rFonts w:ascii="Book Antiqua" w:eastAsia="Book Antiqua" w:hAnsi="Book Antiqua" w:cs="Book Antiqua"/>
          <w:b/>
          <w:bCs/>
        </w:rPr>
        <w:t>Yang F</w:t>
      </w:r>
      <w:r>
        <w:rPr>
          <w:rFonts w:ascii="Book Antiqua" w:eastAsia="Book Antiqua" w:hAnsi="Book Antiqua" w:cs="Book Antiqua"/>
        </w:rPr>
        <w:t xml:space="preserve">, Bao Y, Zhou Z, Jin C, Fu D. Preoperative neutrophil-to-lymphocyte ratio predicts malignancy and recurrence-free survival of solid pseudopapillary tumor of the pancreas. </w:t>
      </w:r>
      <w:r>
        <w:rPr>
          <w:rFonts w:ascii="Book Antiqua" w:eastAsia="Book Antiqua" w:hAnsi="Book Antiqua" w:cs="Book Antiqua"/>
          <w:i/>
          <w:iCs/>
        </w:rPr>
        <w:t>J Surg Oncol</w:t>
      </w:r>
      <w:r>
        <w:rPr>
          <w:rFonts w:ascii="Book Antiqua" w:eastAsia="Book Antiqua" w:hAnsi="Book Antiqua" w:cs="Book Antiqua"/>
        </w:rPr>
        <w:t xml:space="preserve"> 2019; </w:t>
      </w:r>
      <w:r>
        <w:rPr>
          <w:rFonts w:ascii="Book Antiqua" w:eastAsia="Book Antiqua" w:hAnsi="Book Antiqua" w:cs="Book Antiqua"/>
          <w:b/>
          <w:bCs/>
        </w:rPr>
        <w:t>120</w:t>
      </w:r>
      <w:r>
        <w:rPr>
          <w:rFonts w:ascii="Book Antiqua" w:eastAsia="Book Antiqua" w:hAnsi="Book Antiqua" w:cs="Book Antiqua"/>
        </w:rPr>
        <w:t>: 241-248 [PMID: 31041808 DOI: 10.1002/jso.25484]</w:t>
      </w:r>
    </w:p>
    <w:p w14:paraId="12388CE2" w14:textId="77777777" w:rsidR="002F0100" w:rsidRDefault="002F0100" w:rsidP="002F0100">
      <w:pPr>
        <w:spacing w:line="360" w:lineRule="auto"/>
        <w:jc w:val="both"/>
      </w:pPr>
      <w:r>
        <w:rPr>
          <w:rFonts w:ascii="Book Antiqua" w:eastAsia="Book Antiqua" w:hAnsi="Book Antiqua" w:cs="Book Antiqua"/>
        </w:rPr>
        <w:t xml:space="preserve">129 </w:t>
      </w:r>
      <w:r>
        <w:rPr>
          <w:rFonts w:ascii="Book Antiqua" w:eastAsia="Book Antiqua" w:hAnsi="Book Antiqua" w:cs="Book Antiqua"/>
          <w:b/>
          <w:bCs/>
        </w:rPr>
        <w:t>Yang F</w:t>
      </w:r>
      <w:r>
        <w:rPr>
          <w:rFonts w:ascii="Book Antiqua" w:eastAsia="Book Antiqua" w:hAnsi="Book Antiqua" w:cs="Book Antiqua"/>
        </w:rPr>
        <w:t xml:space="preserve">, Fu D. ASO Author Reflections: A Novel Classification System to Predict Outcome in Solid Pseudopapillary Tumor of the Pancreas. </w:t>
      </w:r>
      <w:r>
        <w:rPr>
          <w:rFonts w:ascii="Book Antiqua" w:eastAsia="Book Antiqua" w:hAnsi="Book Antiqua" w:cs="Book Antiqua"/>
          <w:i/>
          <w:iCs/>
        </w:rPr>
        <w:t>Ann Surg Oncol</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757-758 [PMID: 32424590 DOI: 10.1245/s10434-020-08628-x]</w:t>
      </w:r>
    </w:p>
    <w:bookmarkEnd w:id="432"/>
    <w:bookmarkEnd w:id="433"/>
    <w:bookmarkEnd w:id="434"/>
    <w:bookmarkEnd w:id="435"/>
    <w:bookmarkEnd w:id="436"/>
    <w:bookmarkEnd w:id="437"/>
    <w:p w14:paraId="1E81645D" w14:textId="77777777" w:rsidR="002F0100" w:rsidRDefault="002F0100" w:rsidP="002F0100"/>
    <w:p w14:paraId="16C7CB90" w14:textId="77777777" w:rsidR="00975C88" w:rsidRDefault="00975C88">
      <w:pPr>
        <w:spacing w:line="360" w:lineRule="auto"/>
        <w:jc w:val="both"/>
        <w:sectPr w:rsidR="00975C88">
          <w:pgSz w:w="12240" w:h="15840"/>
          <w:pgMar w:top="1440" w:right="1440" w:bottom="1440" w:left="1440" w:header="720" w:footer="720" w:gutter="0"/>
          <w:cols w:space="720"/>
          <w:docGrid w:linePitch="360"/>
        </w:sectPr>
      </w:pPr>
    </w:p>
    <w:p w14:paraId="09D9072B" w14:textId="77777777" w:rsidR="00A77B3E" w:rsidRDefault="00000000">
      <w:pPr>
        <w:spacing w:line="360" w:lineRule="auto"/>
        <w:jc w:val="both"/>
      </w:pPr>
      <w:r>
        <w:rPr>
          <w:rFonts w:ascii="Book Antiqua" w:eastAsia="Book Antiqua" w:hAnsi="Book Antiqua" w:cs="Book Antiqua"/>
          <w:b/>
          <w:color w:val="000000"/>
        </w:rPr>
        <w:t>Footnotes</w:t>
      </w:r>
    </w:p>
    <w:p w14:paraId="65F4A468" w14:textId="3D643273" w:rsidR="00A77B3E" w:rsidRDefault="00000000">
      <w:pPr>
        <w:spacing w:line="360" w:lineRule="auto"/>
        <w:jc w:val="both"/>
      </w:pPr>
      <w:r>
        <w:rPr>
          <w:rFonts w:ascii="Book Antiqua" w:eastAsia="Book Antiqua" w:hAnsi="Book Antiqua" w:cs="Book Antiqua"/>
          <w:b/>
          <w:bCs/>
          <w:szCs w:val="21"/>
        </w:rPr>
        <w:t>Conflict-of-interest</w:t>
      </w:r>
      <w:r w:rsidR="008B71AB">
        <w:rPr>
          <w:rFonts w:ascii="Book Antiqua" w:eastAsia="Book Antiqua" w:hAnsi="Book Antiqua" w:cs="Book Antiqua"/>
          <w:b/>
          <w:bCs/>
          <w:szCs w:val="21"/>
        </w:rPr>
        <w:t xml:space="preserve"> </w:t>
      </w:r>
      <w:r>
        <w:rPr>
          <w:rFonts w:ascii="Book Antiqua" w:eastAsia="Book Antiqua" w:hAnsi="Book Antiqua" w:cs="Book Antiqua"/>
          <w:b/>
          <w:bCs/>
          <w:szCs w:val="21"/>
        </w:rPr>
        <w:t>statement:</w:t>
      </w:r>
      <w:r w:rsidR="008B71AB">
        <w:rPr>
          <w:rFonts w:ascii="Book Antiqua" w:eastAsia="Book Antiqua" w:hAnsi="Book Antiqua" w:cs="Book Antiqua"/>
          <w:b/>
          <w:bCs/>
          <w:szCs w:val="21"/>
        </w:rPr>
        <w:t xml:space="preserve"> </w:t>
      </w:r>
      <w:r>
        <w:rPr>
          <w:rFonts w:ascii="Book Antiqua" w:eastAsia="Book Antiqua" w:hAnsi="Book Antiqua" w:cs="Book Antiqua"/>
          <w:color w:val="000000"/>
        </w:rPr>
        <w:t>We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8B71AB">
        <w:rPr>
          <w:rFonts w:ascii="Book Antiqua" w:eastAsia="Book Antiqua" w:hAnsi="Book Antiqua" w:cs="Book Antiqua"/>
          <w:color w:val="000000"/>
        </w:rPr>
        <w:t xml:space="preserve"> </w:t>
      </w:r>
      <w:r>
        <w:rPr>
          <w:rFonts w:ascii="Book Antiqua" w:eastAsia="Book Antiqua" w:hAnsi="Book Antiqua" w:cs="Book Antiqua"/>
          <w:color w:val="000000"/>
        </w:rPr>
        <w:t>no</w:t>
      </w:r>
      <w:r w:rsidR="008B71AB">
        <w:rPr>
          <w:rFonts w:ascii="Book Antiqua" w:eastAsia="Book Antiqua" w:hAnsi="Book Antiqua" w:cs="Book Antiqua"/>
          <w:color w:val="000000"/>
        </w:rPr>
        <w:t xml:space="preserve"> </w:t>
      </w:r>
      <w:r>
        <w:rPr>
          <w:rFonts w:ascii="Book Antiqua" w:eastAsia="Book Antiqua" w:hAnsi="Book Antiqua" w:cs="Book Antiqua"/>
          <w:color w:val="000000"/>
        </w:rPr>
        <w:t>conflicts</w:t>
      </w:r>
      <w:r w:rsidR="008B71AB">
        <w:rPr>
          <w:rFonts w:ascii="Book Antiqua" w:eastAsia="Book Antiqua" w:hAnsi="Book Antiqua" w:cs="Book Antiqua"/>
          <w:color w:val="000000"/>
        </w:rPr>
        <w:t xml:space="preserve"> </w:t>
      </w:r>
      <w:r>
        <w:rPr>
          <w:rFonts w:ascii="Book Antiqua" w:eastAsia="Book Antiqua" w:hAnsi="Book Antiqua" w:cs="Book Antiqua"/>
          <w:color w:val="000000"/>
        </w:rPr>
        <w:t>of</w:t>
      </w:r>
      <w:r w:rsidR="008B71AB">
        <w:rPr>
          <w:rFonts w:ascii="Book Antiqua" w:eastAsia="Book Antiqua" w:hAnsi="Book Antiqua" w:cs="Book Antiqua"/>
          <w:color w:val="000000"/>
        </w:rPr>
        <w:t xml:space="preserve"> </w:t>
      </w:r>
      <w:r>
        <w:rPr>
          <w:rFonts w:ascii="Book Antiqua" w:eastAsia="Book Antiqua" w:hAnsi="Book Antiqua" w:cs="Book Antiqua"/>
          <w:color w:val="000000"/>
        </w:rPr>
        <w:t>interest.</w:t>
      </w:r>
    </w:p>
    <w:p w14:paraId="755414ED" w14:textId="77777777" w:rsidR="00A77B3E" w:rsidRDefault="00A77B3E">
      <w:pPr>
        <w:spacing w:line="360" w:lineRule="auto"/>
        <w:jc w:val="both"/>
      </w:pPr>
    </w:p>
    <w:p w14:paraId="35B3BE8F" w14:textId="640CB294" w:rsidR="00A77B3E" w:rsidRDefault="00000000">
      <w:pPr>
        <w:spacing w:line="360" w:lineRule="auto"/>
        <w:jc w:val="both"/>
      </w:pPr>
      <w:r>
        <w:rPr>
          <w:rFonts w:ascii="Book Antiqua" w:eastAsia="Book Antiqua" w:hAnsi="Book Antiqua" w:cs="Book Antiqua"/>
          <w:b/>
          <w:bCs/>
        </w:rPr>
        <w:t>Open-Access:</w:t>
      </w:r>
      <w:r w:rsidR="008B71AB">
        <w:rPr>
          <w:rFonts w:ascii="Book Antiqua" w:eastAsia="Book Antiqua" w:hAnsi="Book Antiqua" w:cs="Book Antiqua"/>
          <w:b/>
          <w:bCs/>
        </w:rPr>
        <w:t xml:space="preserve"> </w:t>
      </w:r>
      <w:r>
        <w:rPr>
          <w:rFonts w:ascii="Book Antiqua" w:eastAsia="Book Antiqua" w:hAnsi="Book Antiqua" w:cs="Book Antiqua"/>
        </w:rPr>
        <w:t>This</w:t>
      </w:r>
      <w:r w:rsidR="008B71AB">
        <w:rPr>
          <w:rFonts w:ascii="Book Antiqua" w:eastAsia="Book Antiqua" w:hAnsi="Book Antiqua" w:cs="Book Antiqua"/>
        </w:rPr>
        <w:t xml:space="preserve"> </w:t>
      </w:r>
      <w:r>
        <w:rPr>
          <w:rFonts w:ascii="Book Antiqua" w:eastAsia="Book Antiqua" w:hAnsi="Book Antiqua" w:cs="Book Antiqua"/>
        </w:rPr>
        <w:t>article</w:t>
      </w:r>
      <w:r w:rsidR="008B71AB">
        <w:rPr>
          <w:rFonts w:ascii="Book Antiqua" w:eastAsia="Book Antiqua" w:hAnsi="Book Antiqua" w:cs="Book Antiqua"/>
        </w:rPr>
        <w:t xml:space="preserve"> </w:t>
      </w:r>
      <w:r>
        <w:rPr>
          <w:rFonts w:ascii="Book Antiqua" w:eastAsia="Book Antiqua" w:hAnsi="Book Antiqua" w:cs="Book Antiqua"/>
        </w:rPr>
        <w:t>is</w:t>
      </w:r>
      <w:r w:rsidR="008B71AB">
        <w:rPr>
          <w:rFonts w:ascii="Book Antiqua" w:eastAsia="Book Antiqua" w:hAnsi="Book Antiqua" w:cs="Book Antiqua"/>
        </w:rPr>
        <w:t xml:space="preserve"> </w:t>
      </w:r>
      <w:r>
        <w:rPr>
          <w:rFonts w:ascii="Book Antiqua" w:eastAsia="Book Antiqua" w:hAnsi="Book Antiqua" w:cs="Book Antiqua"/>
        </w:rPr>
        <w:t>an</w:t>
      </w:r>
      <w:r w:rsidR="008B71AB">
        <w:rPr>
          <w:rFonts w:ascii="Book Antiqua" w:eastAsia="Book Antiqua" w:hAnsi="Book Antiqua" w:cs="Book Antiqua"/>
        </w:rPr>
        <w:t xml:space="preserve"> </w:t>
      </w:r>
      <w:r>
        <w:rPr>
          <w:rFonts w:ascii="Book Antiqua" w:eastAsia="Book Antiqua" w:hAnsi="Book Antiqua" w:cs="Book Antiqua"/>
        </w:rPr>
        <w:t>open-access</w:t>
      </w:r>
      <w:r w:rsidR="008B71AB">
        <w:rPr>
          <w:rFonts w:ascii="Book Antiqua" w:eastAsia="Book Antiqua" w:hAnsi="Book Antiqua" w:cs="Book Antiqua"/>
        </w:rPr>
        <w:t xml:space="preserve"> </w:t>
      </w:r>
      <w:r>
        <w:rPr>
          <w:rFonts w:ascii="Book Antiqua" w:eastAsia="Book Antiqua" w:hAnsi="Book Antiqua" w:cs="Book Antiqua"/>
        </w:rPr>
        <w:t>article</w:t>
      </w:r>
      <w:r w:rsidR="008B71AB">
        <w:rPr>
          <w:rFonts w:ascii="Book Antiqua" w:eastAsia="Book Antiqua" w:hAnsi="Book Antiqua" w:cs="Book Antiqua"/>
        </w:rPr>
        <w:t xml:space="preserve"> </w:t>
      </w:r>
      <w:r>
        <w:rPr>
          <w:rFonts w:ascii="Book Antiqua" w:eastAsia="Book Antiqua" w:hAnsi="Book Antiqua" w:cs="Book Antiqua"/>
        </w:rPr>
        <w:t>that</w:t>
      </w:r>
      <w:r w:rsidR="008B71AB">
        <w:rPr>
          <w:rFonts w:ascii="Book Antiqua" w:eastAsia="Book Antiqua" w:hAnsi="Book Antiqua" w:cs="Book Antiqua"/>
        </w:rPr>
        <w:t xml:space="preserve"> </w:t>
      </w:r>
      <w:r>
        <w:rPr>
          <w:rFonts w:ascii="Book Antiqua" w:eastAsia="Book Antiqua" w:hAnsi="Book Antiqua" w:cs="Book Antiqua"/>
        </w:rPr>
        <w:t>was</w:t>
      </w:r>
      <w:r w:rsidR="008B71AB">
        <w:rPr>
          <w:rFonts w:ascii="Book Antiqua" w:eastAsia="Book Antiqua" w:hAnsi="Book Antiqua" w:cs="Book Antiqua"/>
        </w:rPr>
        <w:t xml:space="preserve"> </w:t>
      </w:r>
      <w:r>
        <w:rPr>
          <w:rFonts w:ascii="Book Antiqua" w:eastAsia="Book Antiqua" w:hAnsi="Book Antiqua" w:cs="Book Antiqua"/>
        </w:rPr>
        <w:t>selected</w:t>
      </w:r>
      <w:r w:rsidR="008B71AB">
        <w:rPr>
          <w:rFonts w:ascii="Book Antiqua" w:eastAsia="Book Antiqua" w:hAnsi="Book Antiqua" w:cs="Book Antiqua"/>
        </w:rPr>
        <w:t xml:space="preserve"> </w:t>
      </w:r>
      <w:r>
        <w:rPr>
          <w:rFonts w:ascii="Book Antiqua" w:eastAsia="Book Antiqua" w:hAnsi="Book Antiqua" w:cs="Book Antiqua"/>
        </w:rPr>
        <w:t>by</w:t>
      </w:r>
      <w:r w:rsidR="008B71AB">
        <w:rPr>
          <w:rFonts w:ascii="Book Antiqua" w:eastAsia="Book Antiqua" w:hAnsi="Book Antiqua" w:cs="Book Antiqua"/>
        </w:rPr>
        <w:t xml:space="preserve"> </w:t>
      </w:r>
      <w:r>
        <w:rPr>
          <w:rFonts w:ascii="Book Antiqua" w:eastAsia="Book Antiqua" w:hAnsi="Book Antiqua" w:cs="Book Antiqua"/>
        </w:rPr>
        <w:t>an</w:t>
      </w:r>
      <w:r w:rsidR="008B71AB">
        <w:rPr>
          <w:rFonts w:ascii="Book Antiqua" w:eastAsia="Book Antiqua" w:hAnsi="Book Antiqua" w:cs="Book Antiqua"/>
        </w:rPr>
        <w:t xml:space="preserve"> </w:t>
      </w:r>
      <w:r>
        <w:rPr>
          <w:rFonts w:ascii="Book Antiqua" w:eastAsia="Book Antiqua" w:hAnsi="Book Antiqua" w:cs="Book Antiqua"/>
        </w:rPr>
        <w:t>in-house</w:t>
      </w:r>
      <w:r w:rsidR="008B71AB">
        <w:rPr>
          <w:rFonts w:ascii="Book Antiqua" w:eastAsia="Book Antiqua" w:hAnsi="Book Antiqua" w:cs="Book Antiqua"/>
        </w:rPr>
        <w:t xml:space="preserve"> </w:t>
      </w:r>
      <w:r>
        <w:rPr>
          <w:rFonts w:ascii="Book Antiqua" w:eastAsia="Book Antiqua" w:hAnsi="Book Antiqua" w:cs="Book Antiqua"/>
        </w:rPr>
        <w:t>editor</w:t>
      </w:r>
      <w:r w:rsidR="008B71AB">
        <w:rPr>
          <w:rFonts w:ascii="Book Antiqua" w:eastAsia="Book Antiqua" w:hAnsi="Book Antiqua" w:cs="Book Antiqua"/>
        </w:rPr>
        <w:t xml:space="preserve"> </w:t>
      </w:r>
      <w:r>
        <w:rPr>
          <w:rFonts w:ascii="Book Antiqua" w:eastAsia="Book Antiqua" w:hAnsi="Book Antiqua" w:cs="Book Antiqua"/>
        </w:rPr>
        <w:t>and</w:t>
      </w:r>
      <w:r w:rsidR="008B71AB">
        <w:rPr>
          <w:rFonts w:ascii="Book Antiqua" w:eastAsia="Book Antiqua" w:hAnsi="Book Antiqua" w:cs="Book Antiqua"/>
        </w:rPr>
        <w:t xml:space="preserve"> </w:t>
      </w:r>
      <w:r>
        <w:rPr>
          <w:rFonts w:ascii="Book Antiqua" w:eastAsia="Book Antiqua" w:hAnsi="Book Antiqua" w:cs="Book Antiqua"/>
        </w:rPr>
        <w:t>fully</w:t>
      </w:r>
      <w:r w:rsidR="008B71AB">
        <w:rPr>
          <w:rFonts w:ascii="Book Antiqua" w:eastAsia="Book Antiqua" w:hAnsi="Book Antiqua" w:cs="Book Antiqua"/>
        </w:rPr>
        <w:t xml:space="preserve"> </w:t>
      </w:r>
      <w:r>
        <w:rPr>
          <w:rFonts w:ascii="Book Antiqua" w:eastAsia="Book Antiqua" w:hAnsi="Book Antiqua" w:cs="Book Antiqua"/>
        </w:rPr>
        <w:t>peer-reviewed</w:t>
      </w:r>
      <w:r w:rsidR="008B71AB">
        <w:rPr>
          <w:rFonts w:ascii="Book Antiqua" w:eastAsia="Book Antiqua" w:hAnsi="Book Antiqua" w:cs="Book Antiqua"/>
        </w:rPr>
        <w:t xml:space="preserve"> </w:t>
      </w:r>
      <w:r>
        <w:rPr>
          <w:rFonts w:ascii="Book Antiqua" w:eastAsia="Book Antiqua" w:hAnsi="Book Antiqua" w:cs="Book Antiqua"/>
        </w:rPr>
        <w:t>by</w:t>
      </w:r>
      <w:r w:rsidR="008B71AB">
        <w:rPr>
          <w:rFonts w:ascii="Book Antiqua" w:eastAsia="Book Antiqua" w:hAnsi="Book Antiqua" w:cs="Book Antiqua"/>
        </w:rPr>
        <w:t xml:space="preserve"> </w:t>
      </w:r>
      <w:r>
        <w:rPr>
          <w:rFonts w:ascii="Book Antiqua" w:eastAsia="Book Antiqua" w:hAnsi="Book Antiqua" w:cs="Book Antiqua"/>
        </w:rPr>
        <w:t>external</w:t>
      </w:r>
      <w:r w:rsidR="008B71AB">
        <w:rPr>
          <w:rFonts w:ascii="Book Antiqua" w:eastAsia="Book Antiqua" w:hAnsi="Book Antiqua" w:cs="Book Antiqua"/>
        </w:rPr>
        <w:t xml:space="preserve"> </w:t>
      </w:r>
      <w:r>
        <w:rPr>
          <w:rFonts w:ascii="Book Antiqua" w:eastAsia="Book Antiqua" w:hAnsi="Book Antiqua" w:cs="Book Antiqua"/>
        </w:rPr>
        <w:t>reviewers.</w:t>
      </w:r>
      <w:r w:rsidR="008B71AB">
        <w:rPr>
          <w:rFonts w:ascii="Book Antiqua" w:eastAsia="Book Antiqua" w:hAnsi="Book Antiqua" w:cs="Book Antiqua"/>
        </w:rPr>
        <w:t xml:space="preserve"> </w:t>
      </w:r>
      <w:r>
        <w:rPr>
          <w:rFonts w:ascii="Book Antiqua" w:eastAsia="Book Antiqua" w:hAnsi="Book Antiqua" w:cs="Book Antiqua"/>
        </w:rPr>
        <w:t>It</w:t>
      </w:r>
      <w:r w:rsidR="008B71AB">
        <w:rPr>
          <w:rFonts w:ascii="Book Antiqua" w:eastAsia="Book Antiqua" w:hAnsi="Book Antiqua" w:cs="Book Antiqua"/>
        </w:rPr>
        <w:t xml:space="preserve"> </w:t>
      </w:r>
      <w:r>
        <w:rPr>
          <w:rFonts w:ascii="Book Antiqua" w:eastAsia="Book Antiqua" w:hAnsi="Book Antiqua" w:cs="Book Antiqua"/>
        </w:rPr>
        <w:t>is</w:t>
      </w:r>
      <w:r w:rsidR="008B71AB">
        <w:rPr>
          <w:rFonts w:ascii="Book Antiqua" w:eastAsia="Book Antiqua" w:hAnsi="Book Antiqua" w:cs="Book Antiqua"/>
        </w:rPr>
        <w:t xml:space="preserve"> </w:t>
      </w:r>
      <w:r>
        <w:rPr>
          <w:rFonts w:ascii="Book Antiqua" w:eastAsia="Book Antiqua" w:hAnsi="Book Antiqua" w:cs="Book Antiqua"/>
        </w:rPr>
        <w:t>distributed</w:t>
      </w:r>
      <w:r w:rsidR="008B71AB">
        <w:rPr>
          <w:rFonts w:ascii="Book Antiqua" w:eastAsia="Book Antiqua" w:hAnsi="Book Antiqua" w:cs="Book Antiqua"/>
        </w:rPr>
        <w:t xml:space="preserve"> </w:t>
      </w:r>
      <w:r>
        <w:rPr>
          <w:rFonts w:ascii="Book Antiqua" w:eastAsia="Book Antiqua" w:hAnsi="Book Antiqua" w:cs="Book Antiqua"/>
        </w:rPr>
        <w:t>in</w:t>
      </w:r>
      <w:r w:rsidR="008B71AB">
        <w:rPr>
          <w:rFonts w:ascii="Book Antiqua" w:eastAsia="Book Antiqua" w:hAnsi="Book Antiqua" w:cs="Book Antiqua"/>
        </w:rPr>
        <w:t xml:space="preserve"> </w:t>
      </w:r>
      <w:r>
        <w:rPr>
          <w:rFonts w:ascii="Book Antiqua" w:eastAsia="Book Antiqua" w:hAnsi="Book Antiqua" w:cs="Book Antiqua"/>
        </w:rPr>
        <w:t>accordance</w:t>
      </w:r>
      <w:r w:rsidR="008B71AB">
        <w:rPr>
          <w:rFonts w:ascii="Book Antiqua" w:eastAsia="Book Antiqua" w:hAnsi="Book Antiqua" w:cs="Book Antiqua"/>
        </w:rPr>
        <w:t xml:space="preserve"> </w:t>
      </w:r>
      <w:r>
        <w:rPr>
          <w:rFonts w:ascii="Book Antiqua" w:eastAsia="Book Antiqua" w:hAnsi="Book Antiqua" w:cs="Book Antiqua"/>
        </w:rPr>
        <w:t>with</w:t>
      </w:r>
      <w:r w:rsidR="008B71AB">
        <w:rPr>
          <w:rFonts w:ascii="Book Antiqua" w:eastAsia="Book Antiqua" w:hAnsi="Book Antiqua" w:cs="Book Antiqua"/>
        </w:rPr>
        <w:t xml:space="preserve"> </w:t>
      </w:r>
      <w:r>
        <w:rPr>
          <w:rFonts w:ascii="Book Antiqua" w:eastAsia="Book Antiqua" w:hAnsi="Book Antiqua" w:cs="Book Antiqua"/>
        </w:rPr>
        <w:t>the</w:t>
      </w:r>
      <w:r w:rsidR="008B71AB">
        <w:rPr>
          <w:rFonts w:ascii="Book Antiqua" w:eastAsia="Book Antiqua" w:hAnsi="Book Antiqua" w:cs="Book Antiqua"/>
        </w:rPr>
        <w:t xml:space="preserve"> </w:t>
      </w:r>
      <w:r>
        <w:rPr>
          <w:rFonts w:ascii="Book Antiqua" w:eastAsia="Book Antiqua" w:hAnsi="Book Antiqua" w:cs="Book Antiqua"/>
        </w:rPr>
        <w:t>Creative</w:t>
      </w:r>
      <w:r w:rsidR="008B71AB">
        <w:rPr>
          <w:rFonts w:ascii="Book Antiqua" w:eastAsia="Book Antiqua" w:hAnsi="Book Antiqua" w:cs="Book Antiqua"/>
        </w:rPr>
        <w:t xml:space="preserve"> </w:t>
      </w:r>
      <w:r>
        <w:rPr>
          <w:rFonts w:ascii="Book Antiqua" w:eastAsia="Book Antiqua" w:hAnsi="Book Antiqua" w:cs="Book Antiqua"/>
        </w:rPr>
        <w:t>Commons</w:t>
      </w:r>
      <w:r w:rsidR="008B71AB">
        <w:rPr>
          <w:rFonts w:ascii="Book Antiqua" w:eastAsia="Book Antiqua" w:hAnsi="Book Antiqua" w:cs="Book Antiqua"/>
        </w:rPr>
        <w:t xml:space="preserve"> </w:t>
      </w:r>
      <w:r>
        <w:rPr>
          <w:rFonts w:ascii="Book Antiqua" w:eastAsia="Book Antiqua" w:hAnsi="Book Antiqua" w:cs="Book Antiqua"/>
        </w:rPr>
        <w:t>Attribution</w:t>
      </w:r>
      <w:r w:rsidR="008B71AB">
        <w:rPr>
          <w:rFonts w:ascii="Book Antiqua" w:eastAsia="Book Antiqua" w:hAnsi="Book Antiqua" w:cs="Book Antiqua"/>
        </w:rPr>
        <w:t xml:space="preserve"> </w:t>
      </w:r>
      <w:r>
        <w:rPr>
          <w:rFonts w:ascii="Book Antiqua" w:eastAsia="Book Antiqua" w:hAnsi="Book Antiqua" w:cs="Book Antiqua"/>
        </w:rPr>
        <w:t>NonCommercial</w:t>
      </w:r>
      <w:r w:rsidR="008B71AB">
        <w:rPr>
          <w:rFonts w:ascii="Book Antiqua" w:eastAsia="Book Antiqua" w:hAnsi="Book Antiqua" w:cs="Book Antiqua"/>
        </w:rPr>
        <w:t xml:space="preserve"> </w:t>
      </w:r>
      <w:r>
        <w:rPr>
          <w:rFonts w:ascii="Book Antiqua" w:eastAsia="Book Antiqua" w:hAnsi="Book Antiqua" w:cs="Book Antiqua"/>
        </w:rPr>
        <w:t>(CC</w:t>
      </w:r>
      <w:r w:rsidR="008B71AB">
        <w:rPr>
          <w:rFonts w:ascii="Book Antiqua" w:eastAsia="Book Antiqua" w:hAnsi="Book Antiqua" w:cs="Book Antiqua"/>
        </w:rPr>
        <w:t xml:space="preserve"> </w:t>
      </w:r>
      <w:r>
        <w:rPr>
          <w:rFonts w:ascii="Book Antiqua" w:eastAsia="Book Antiqua" w:hAnsi="Book Antiqua" w:cs="Book Antiqua"/>
        </w:rPr>
        <w:t>BY-NC</w:t>
      </w:r>
      <w:r w:rsidR="008B71AB">
        <w:rPr>
          <w:rFonts w:ascii="Book Antiqua" w:eastAsia="Book Antiqua" w:hAnsi="Book Antiqua" w:cs="Book Antiqua"/>
        </w:rPr>
        <w:t xml:space="preserve"> </w:t>
      </w:r>
      <w:r>
        <w:rPr>
          <w:rFonts w:ascii="Book Antiqua" w:eastAsia="Book Antiqua" w:hAnsi="Book Antiqua" w:cs="Book Antiqua"/>
        </w:rPr>
        <w:t>4.0)</w:t>
      </w:r>
      <w:r w:rsidR="008B71AB">
        <w:rPr>
          <w:rFonts w:ascii="Book Antiqua" w:eastAsia="Book Antiqua" w:hAnsi="Book Antiqua" w:cs="Book Antiqua"/>
        </w:rPr>
        <w:t xml:space="preserve"> </w:t>
      </w:r>
      <w:r>
        <w:rPr>
          <w:rFonts w:ascii="Book Antiqua" w:eastAsia="Book Antiqua" w:hAnsi="Book Antiqua" w:cs="Book Antiqua"/>
        </w:rPr>
        <w:t>license,</w:t>
      </w:r>
      <w:r w:rsidR="008B71AB">
        <w:rPr>
          <w:rFonts w:ascii="Book Antiqua" w:eastAsia="Book Antiqua" w:hAnsi="Book Antiqua" w:cs="Book Antiqua"/>
        </w:rPr>
        <w:t xml:space="preserve"> </w:t>
      </w:r>
      <w:r>
        <w:rPr>
          <w:rFonts w:ascii="Book Antiqua" w:eastAsia="Book Antiqua" w:hAnsi="Book Antiqua" w:cs="Book Antiqua"/>
        </w:rPr>
        <w:t>which</w:t>
      </w:r>
      <w:r w:rsidR="008B71AB">
        <w:rPr>
          <w:rFonts w:ascii="Book Antiqua" w:eastAsia="Book Antiqua" w:hAnsi="Book Antiqua" w:cs="Book Antiqua"/>
        </w:rPr>
        <w:t xml:space="preserve"> </w:t>
      </w:r>
      <w:r>
        <w:rPr>
          <w:rFonts w:ascii="Book Antiqua" w:eastAsia="Book Antiqua" w:hAnsi="Book Antiqua" w:cs="Book Antiqua"/>
        </w:rPr>
        <w:t>permits</w:t>
      </w:r>
      <w:r w:rsidR="008B71AB">
        <w:rPr>
          <w:rFonts w:ascii="Book Antiqua" w:eastAsia="Book Antiqua" w:hAnsi="Book Antiqua" w:cs="Book Antiqua"/>
        </w:rPr>
        <w:t xml:space="preserve"> </w:t>
      </w:r>
      <w:r>
        <w:rPr>
          <w:rFonts w:ascii="Book Antiqua" w:eastAsia="Book Antiqua" w:hAnsi="Book Antiqua" w:cs="Book Antiqua"/>
        </w:rPr>
        <w:t>others</w:t>
      </w:r>
      <w:r w:rsidR="008B71AB">
        <w:rPr>
          <w:rFonts w:ascii="Book Antiqua" w:eastAsia="Book Antiqua" w:hAnsi="Book Antiqua" w:cs="Book Antiqua"/>
        </w:rPr>
        <w:t xml:space="preserve"> </w:t>
      </w:r>
      <w:r>
        <w:rPr>
          <w:rFonts w:ascii="Book Antiqua" w:eastAsia="Book Antiqua" w:hAnsi="Book Antiqua" w:cs="Book Antiqua"/>
        </w:rPr>
        <w:t>to</w:t>
      </w:r>
      <w:r w:rsidR="008B71AB">
        <w:rPr>
          <w:rFonts w:ascii="Book Antiqua" w:eastAsia="Book Antiqua" w:hAnsi="Book Antiqua" w:cs="Book Antiqua"/>
        </w:rPr>
        <w:t xml:space="preserve"> </w:t>
      </w:r>
      <w:r>
        <w:rPr>
          <w:rFonts w:ascii="Book Antiqua" w:eastAsia="Book Antiqua" w:hAnsi="Book Antiqua" w:cs="Book Antiqua"/>
        </w:rPr>
        <w:t>distribute,</w:t>
      </w:r>
      <w:r w:rsidR="008B71AB">
        <w:rPr>
          <w:rFonts w:ascii="Book Antiqua" w:eastAsia="Book Antiqua" w:hAnsi="Book Antiqua" w:cs="Book Antiqua"/>
        </w:rPr>
        <w:t xml:space="preserve"> </w:t>
      </w:r>
      <w:r>
        <w:rPr>
          <w:rFonts w:ascii="Book Antiqua" w:eastAsia="Book Antiqua" w:hAnsi="Book Antiqua" w:cs="Book Antiqua"/>
        </w:rPr>
        <w:t>remix,</w:t>
      </w:r>
      <w:r w:rsidR="008B71AB">
        <w:rPr>
          <w:rFonts w:ascii="Book Antiqua" w:eastAsia="Book Antiqua" w:hAnsi="Book Antiqua" w:cs="Book Antiqua"/>
        </w:rPr>
        <w:t xml:space="preserve"> </w:t>
      </w:r>
      <w:r>
        <w:rPr>
          <w:rFonts w:ascii="Book Antiqua" w:eastAsia="Book Antiqua" w:hAnsi="Book Antiqua" w:cs="Book Antiqua"/>
        </w:rPr>
        <w:t>adapt,</w:t>
      </w:r>
      <w:r w:rsidR="008B71AB">
        <w:rPr>
          <w:rFonts w:ascii="Book Antiqua" w:eastAsia="Book Antiqua" w:hAnsi="Book Antiqua" w:cs="Book Antiqua"/>
        </w:rPr>
        <w:t xml:space="preserve"> </w:t>
      </w:r>
      <w:r>
        <w:rPr>
          <w:rFonts w:ascii="Book Antiqua" w:eastAsia="Book Antiqua" w:hAnsi="Book Antiqua" w:cs="Book Antiqua"/>
        </w:rPr>
        <w:t>build</w:t>
      </w:r>
      <w:r w:rsidR="008B71AB">
        <w:rPr>
          <w:rFonts w:ascii="Book Antiqua" w:eastAsia="Book Antiqua" w:hAnsi="Book Antiqua" w:cs="Book Antiqua"/>
        </w:rPr>
        <w:t xml:space="preserve"> </w:t>
      </w:r>
      <w:r>
        <w:rPr>
          <w:rFonts w:ascii="Book Antiqua" w:eastAsia="Book Antiqua" w:hAnsi="Book Antiqua" w:cs="Book Antiqua"/>
        </w:rPr>
        <w:t>upon</w:t>
      </w:r>
      <w:r w:rsidR="008B71AB">
        <w:rPr>
          <w:rFonts w:ascii="Book Antiqua" w:eastAsia="Book Antiqua" w:hAnsi="Book Antiqua" w:cs="Book Antiqua"/>
        </w:rPr>
        <w:t xml:space="preserve"> </w:t>
      </w:r>
      <w:r>
        <w:rPr>
          <w:rFonts w:ascii="Book Antiqua" w:eastAsia="Book Antiqua" w:hAnsi="Book Antiqua" w:cs="Book Antiqua"/>
        </w:rPr>
        <w:t>this</w:t>
      </w:r>
      <w:r w:rsidR="008B71AB">
        <w:rPr>
          <w:rFonts w:ascii="Book Antiqua" w:eastAsia="Book Antiqua" w:hAnsi="Book Antiqua" w:cs="Book Antiqua"/>
        </w:rPr>
        <w:t xml:space="preserve"> </w:t>
      </w:r>
      <w:r>
        <w:rPr>
          <w:rFonts w:ascii="Book Antiqua" w:eastAsia="Book Antiqua" w:hAnsi="Book Antiqua" w:cs="Book Antiqua"/>
        </w:rPr>
        <w:t>work</w:t>
      </w:r>
      <w:r w:rsidR="008B71AB">
        <w:rPr>
          <w:rFonts w:ascii="Book Antiqua" w:eastAsia="Book Antiqua" w:hAnsi="Book Antiqua" w:cs="Book Antiqua"/>
        </w:rPr>
        <w:t xml:space="preserve"> </w:t>
      </w:r>
      <w:r>
        <w:rPr>
          <w:rFonts w:ascii="Book Antiqua" w:eastAsia="Book Antiqua" w:hAnsi="Book Antiqua" w:cs="Book Antiqua"/>
        </w:rPr>
        <w:t>non-commercially,</w:t>
      </w:r>
      <w:r w:rsidR="008B71AB">
        <w:rPr>
          <w:rFonts w:ascii="Book Antiqua" w:eastAsia="Book Antiqua" w:hAnsi="Book Antiqua" w:cs="Book Antiqua"/>
        </w:rPr>
        <w:t xml:space="preserve"> </w:t>
      </w:r>
      <w:r>
        <w:rPr>
          <w:rFonts w:ascii="Book Antiqua" w:eastAsia="Book Antiqua" w:hAnsi="Book Antiqua" w:cs="Book Antiqua"/>
        </w:rPr>
        <w:t>and</w:t>
      </w:r>
      <w:r w:rsidR="008B71AB">
        <w:rPr>
          <w:rFonts w:ascii="Book Antiqua" w:eastAsia="Book Antiqua" w:hAnsi="Book Antiqua" w:cs="Book Antiqua"/>
        </w:rPr>
        <w:t xml:space="preserve"> </w:t>
      </w:r>
      <w:r>
        <w:rPr>
          <w:rFonts w:ascii="Book Antiqua" w:eastAsia="Book Antiqua" w:hAnsi="Book Antiqua" w:cs="Book Antiqua"/>
        </w:rPr>
        <w:t>license</w:t>
      </w:r>
      <w:r w:rsidR="008B71AB">
        <w:rPr>
          <w:rFonts w:ascii="Book Antiqua" w:eastAsia="Book Antiqua" w:hAnsi="Book Antiqua" w:cs="Book Antiqua"/>
        </w:rPr>
        <w:t xml:space="preserve"> </w:t>
      </w:r>
      <w:r>
        <w:rPr>
          <w:rFonts w:ascii="Book Antiqua" w:eastAsia="Book Antiqua" w:hAnsi="Book Antiqua" w:cs="Book Antiqua"/>
        </w:rPr>
        <w:t>their</w:t>
      </w:r>
      <w:r w:rsidR="008B71AB">
        <w:rPr>
          <w:rFonts w:ascii="Book Antiqua" w:eastAsia="Book Antiqua" w:hAnsi="Book Antiqua" w:cs="Book Antiqua"/>
        </w:rPr>
        <w:t xml:space="preserve"> </w:t>
      </w:r>
      <w:r>
        <w:rPr>
          <w:rFonts w:ascii="Book Antiqua" w:eastAsia="Book Antiqua" w:hAnsi="Book Antiqua" w:cs="Book Antiqua"/>
        </w:rPr>
        <w:t>derivative</w:t>
      </w:r>
      <w:r w:rsidR="008B71AB">
        <w:rPr>
          <w:rFonts w:ascii="Book Antiqua" w:eastAsia="Book Antiqua" w:hAnsi="Book Antiqua" w:cs="Book Antiqua"/>
        </w:rPr>
        <w:t xml:space="preserve"> </w:t>
      </w:r>
      <w:r>
        <w:rPr>
          <w:rFonts w:ascii="Book Antiqua" w:eastAsia="Book Antiqua" w:hAnsi="Book Antiqua" w:cs="Book Antiqua"/>
        </w:rPr>
        <w:t>works</w:t>
      </w:r>
      <w:r w:rsidR="008B71AB">
        <w:rPr>
          <w:rFonts w:ascii="Book Antiqua" w:eastAsia="Book Antiqua" w:hAnsi="Book Antiqua" w:cs="Book Antiqua"/>
        </w:rPr>
        <w:t xml:space="preserve"> </w:t>
      </w:r>
      <w:r>
        <w:rPr>
          <w:rFonts w:ascii="Book Antiqua" w:eastAsia="Book Antiqua" w:hAnsi="Book Antiqua" w:cs="Book Antiqua"/>
        </w:rPr>
        <w:t>on</w:t>
      </w:r>
      <w:r w:rsidR="008B71AB">
        <w:rPr>
          <w:rFonts w:ascii="Book Antiqua" w:eastAsia="Book Antiqua" w:hAnsi="Book Antiqua" w:cs="Book Antiqua"/>
        </w:rPr>
        <w:t xml:space="preserve"> </w:t>
      </w:r>
      <w:r>
        <w:rPr>
          <w:rFonts w:ascii="Book Antiqua" w:eastAsia="Book Antiqua" w:hAnsi="Book Antiqua" w:cs="Book Antiqua"/>
        </w:rPr>
        <w:t>different</w:t>
      </w:r>
      <w:r w:rsidR="008B71AB">
        <w:rPr>
          <w:rFonts w:ascii="Book Antiqua" w:eastAsia="Book Antiqua" w:hAnsi="Book Antiqua" w:cs="Book Antiqua"/>
        </w:rPr>
        <w:t xml:space="preserve"> </w:t>
      </w:r>
      <w:r>
        <w:rPr>
          <w:rFonts w:ascii="Book Antiqua" w:eastAsia="Book Antiqua" w:hAnsi="Book Antiqua" w:cs="Book Antiqua"/>
        </w:rPr>
        <w:t>terms,</w:t>
      </w:r>
      <w:r w:rsidR="008B71AB">
        <w:rPr>
          <w:rFonts w:ascii="Book Antiqua" w:eastAsia="Book Antiqua" w:hAnsi="Book Antiqua" w:cs="Book Antiqua"/>
        </w:rPr>
        <w:t xml:space="preserve"> </w:t>
      </w:r>
      <w:r>
        <w:rPr>
          <w:rFonts w:ascii="Book Antiqua" w:eastAsia="Book Antiqua" w:hAnsi="Book Antiqua" w:cs="Book Antiqua"/>
        </w:rPr>
        <w:t>provided</w:t>
      </w:r>
      <w:r w:rsidR="008B71AB">
        <w:rPr>
          <w:rFonts w:ascii="Book Antiqua" w:eastAsia="Book Antiqua" w:hAnsi="Book Antiqua" w:cs="Book Antiqua"/>
        </w:rPr>
        <w:t xml:space="preserve"> </w:t>
      </w:r>
      <w:r>
        <w:rPr>
          <w:rFonts w:ascii="Book Antiqua" w:eastAsia="Book Antiqua" w:hAnsi="Book Antiqua" w:cs="Book Antiqua"/>
        </w:rPr>
        <w:t>the</w:t>
      </w:r>
      <w:r w:rsidR="008B71AB">
        <w:rPr>
          <w:rFonts w:ascii="Book Antiqua" w:eastAsia="Book Antiqua" w:hAnsi="Book Antiqua" w:cs="Book Antiqua"/>
        </w:rPr>
        <w:t xml:space="preserve"> </w:t>
      </w:r>
      <w:r>
        <w:rPr>
          <w:rFonts w:ascii="Book Antiqua" w:eastAsia="Book Antiqua" w:hAnsi="Book Antiqua" w:cs="Book Antiqua"/>
        </w:rPr>
        <w:t>original</w:t>
      </w:r>
      <w:r w:rsidR="008B71AB">
        <w:rPr>
          <w:rFonts w:ascii="Book Antiqua" w:eastAsia="Book Antiqua" w:hAnsi="Book Antiqua" w:cs="Book Antiqua"/>
        </w:rPr>
        <w:t xml:space="preserve"> </w:t>
      </w:r>
      <w:r>
        <w:rPr>
          <w:rFonts w:ascii="Book Antiqua" w:eastAsia="Book Antiqua" w:hAnsi="Book Antiqua" w:cs="Book Antiqua"/>
        </w:rPr>
        <w:t>work</w:t>
      </w:r>
      <w:r w:rsidR="008B71AB">
        <w:rPr>
          <w:rFonts w:ascii="Book Antiqua" w:eastAsia="Book Antiqua" w:hAnsi="Book Antiqua" w:cs="Book Antiqua"/>
        </w:rPr>
        <w:t xml:space="preserve"> </w:t>
      </w:r>
      <w:r>
        <w:rPr>
          <w:rFonts w:ascii="Book Antiqua" w:eastAsia="Book Antiqua" w:hAnsi="Book Antiqua" w:cs="Book Antiqua"/>
        </w:rPr>
        <w:t>is</w:t>
      </w:r>
      <w:r w:rsidR="008B71AB">
        <w:rPr>
          <w:rFonts w:ascii="Book Antiqua" w:eastAsia="Book Antiqua" w:hAnsi="Book Antiqua" w:cs="Book Antiqua"/>
        </w:rPr>
        <w:t xml:space="preserve"> </w:t>
      </w:r>
      <w:r>
        <w:rPr>
          <w:rFonts w:ascii="Book Antiqua" w:eastAsia="Book Antiqua" w:hAnsi="Book Antiqua" w:cs="Book Antiqua"/>
        </w:rPr>
        <w:t>properly</w:t>
      </w:r>
      <w:r w:rsidR="008B71AB">
        <w:rPr>
          <w:rFonts w:ascii="Book Antiqua" w:eastAsia="Book Antiqua" w:hAnsi="Book Antiqua" w:cs="Book Antiqua"/>
        </w:rPr>
        <w:t xml:space="preserve"> </w:t>
      </w:r>
      <w:r>
        <w:rPr>
          <w:rFonts w:ascii="Book Antiqua" w:eastAsia="Book Antiqua" w:hAnsi="Book Antiqua" w:cs="Book Antiqua"/>
        </w:rPr>
        <w:t>cited</w:t>
      </w:r>
      <w:r w:rsidR="008B71AB">
        <w:rPr>
          <w:rFonts w:ascii="Book Antiqua" w:eastAsia="Book Antiqua" w:hAnsi="Book Antiqua" w:cs="Book Antiqua"/>
        </w:rPr>
        <w:t xml:space="preserve"> </w:t>
      </w:r>
      <w:r>
        <w:rPr>
          <w:rFonts w:ascii="Book Antiqua" w:eastAsia="Book Antiqua" w:hAnsi="Book Antiqua" w:cs="Book Antiqua"/>
        </w:rPr>
        <w:t>and</w:t>
      </w:r>
      <w:r w:rsidR="008B71AB">
        <w:rPr>
          <w:rFonts w:ascii="Book Antiqua" w:eastAsia="Book Antiqua" w:hAnsi="Book Antiqua" w:cs="Book Antiqua"/>
        </w:rPr>
        <w:t xml:space="preserve"> </w:t>
      </w:r>
      <w:r>
        <w:rPr>
          <w:rFonts w:ascii="Book Antiqua" w:eastAsia="Book Antiqua" w:hAnsi="Book Antiqua" w:cs="Book Antiqua"/>
        </w:rPr>
        <w:t>the</w:t>
      </w:r>
      <w:r w:rsidR="008B71AB">
        <w:rPr>
          <w:rFonts w:ascii="Book Antiqua" w:eastAsia="Book Antiqua" w:hAnsi="Book Antiqua" w:cs="Book Antiqua"/>
        </w:rPr>
        <w:t xml:space="preserve"> </w:t>
      </w:r>
      <w:r>
        <w:rPr>
          <w:rFonts w:ascii="Book Antiqua" w:eastAsia="Book Antiqua" w:hAnsi="Book Antiqua" w:cs="Book Antiqua"/>
        </w:rPr>
        <w:t>use</w:t>
      </w:r>
      <w:r w:rsidR="008B71AB">
        <w:rPr>
          <w:rFonts w:ascii="Book Antiqua" w:eastAsia="Book Antiqua" w:hAnsi="Book Antiqua" w:cs="Book Antiqua"/>
        </w:rPr>
        <w:t xml:space="preserve"> </w:t>
      </w:r>
      <w:r>
        <w:rPr>
          <w:rFonts w:ascii="Book Antiqua" w:eastAsia="Book Antiqua" w:hAnsi="Book Antiqua" w:cs="Book Antiqua"/>
        </w:rPr>
        <w:t>is</w:t>
      </w:r>
      <w:r w:rsidR="008B71AB">
        <w:rPr>
          <w:rFonts w:ascii="Book Antiqua" w:eastAsia="Book Antiqua" w:hAnsi="Book Antiqua" w:cs="Book Antiqua"/>
        </w:rPr>
        <w:t xml:space="preserve"> </w:t>
      </w:r>
      <w:r>
        <w:rPr>
          <w:rFonts w:ascii="Book Antiqua" w:eastAsia="Book Antiqua" w:hAnsi="Book Antiqua" w:cs="Book Antiqua"/>
        </w:rPr>
        <w:t>non-commercial.</w:t>
      </w:r>
      <w:r w:rsidR="008B71AB">
        <w:rPr>
          <w:rFonts w:ascii="Book Antiqua" w:eastAsia="Book Antiqua" w:hAnsi="Book Antiqua" w:cs="Book Antiqua"/>
        </w:rPr>
        <w:t xml:space="preserve"> </w:t>
      </w:r>
      <w:r>
        <w:rPr>
          <w:rFonts w:ascii="Book Antiqua" w:eastAsia="Book Antiqua" w:hAnsi="Book Antiqua" w:cs="Book Antiqua"/>
        </w:rPr>
        <w:t>See:</w:t>
      </w:r>
      <w:r w:rsidR="008B71AB">
        <w:rPr>
          <w:rFonts w:ascii="Book Antiqua" w:eastAsia="Book Antiqua" w:hAnsi="Book Antiqua" w:cs="Book Antiqua"/>
        </w:rPr>
        <w:t xml:space="preserve"> </w:t>
      </w:r>
      <w:r>
        <w:rPr>
          <w:rFonts w:ascii="Book Antiqua" w:eastAsia="Book Antiqua" w:hAnsi="Book Antiqua" w:cs="Book Antiqua"/>
        </w:rPr>
        <w:t>https://creativecommons.org/Licenses/by-nc/4.0/</w:t>
      </w:r>
    </w:p>
    <w:p w14:paraId="4BA25488" w14:textId="77777777" w:rsidR="00A77B3E" w:rsidRDefault="00A77B3E">
      <w:pPr>
        <w:spacing w:line="360" w:lineRule="auto"/>
        <w:jc w:val="both"/>
      </w:pPr>
    </w:p>
    <w:p w14:paraId="2D91C46B" w14:textId="2551BB12" w:rsidR="00A77B3E" w:rsidRDefault="00000000">
      <w:pPr>
        <w:spacing w:line="360" w:lineRule="auto"/>
        <w:jc w:val="both"/>
      </w:pPr>
      <w:r>
        <w:rPr>
          <w:rFonts w:ascii="Book Antiqua" w:eastAsia="Book Antiqua" w:hAnsi="Book Antiqua" w:cs="Book Antiqua"/>
          <w:b/>
          <w:color w:val="000000"/>
        </w:rPr>
        <w:t>Provenance</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8B71AB">
        <w:rPr>
          <w:rFonts w:ascii="Book Antiqua" w:eastAsia="Book Antiqua" w:hAnsi="Book Antiqua" w:cs="Book Antiqua"/>
          <w:b/>
          <w:color w:val="000000"/>
        </w:rPr>
        <w:t xml:space="preserve"> </w:t>
      </w:r>
      <w:r>
        <w:rPr>
          <w:rFonts w:ascii="Book Antiqua" w:eastAsia="Book Antiqua" w:hAnsi="Book Antiqua" w:cs="Book Antiqua"/>
        </w:rPr>
        <w:t>Invited</w:t>
      </w:r>
      <w:r w:rsidR="008B71AB">
        <w:rPr>
          <w:rFonts w:ascii="Book Antiqua" w:eastAsia="Book Antiqua" w:hAnsi="Book Antiqua" w:cs="Book Antiqua"/>
        </w:rPr>
        <w:t xml:space="preserve"> </w:t>
      </w:r>
      <w:r>
        <w:rPr>
          <w:rFonts w:ascii="Book Antiqua" w:eastAsia="Book Antiqua" w:hAnsi="Book Antiqua" w:cs="Book Antiqua"/>
        </w:rPr>
        <w:t>article;</w:t>
      </w:r>
      <w:r w:rsidR="008B71AB">
        <w:rPr>
          <w:rFonts w:ascii="Book Antiqua" w:eastAsia="Book Antiqua" w:hAnsi="Book Antiqua" w:cs="Book Antiqua"/>
        </w:rPr>
        <w:t xml:space="preserve"> </w:t>
      </w:r>
      <w:r>
        <w:rPr>
          <w:rFonts w:ascii="Book Antiqua" w:eastAsia="Book Antiqua" w:hAnsi="Book Antiqua" w:cs="Book Antiqua"/>
        </w:rPr>
        <w:t>Externally</w:t>
      </w:r>
      <w:r w:rsidR="008B71AB">
        <w:rPr>
          <w:rFonts w:ascii="Book Antiqua" w:eastAsia="Book Antiqua" w:hAnsi="Book Antiqua" w:cs="Book Antiqua"/>
        </w:rPr>
        <w:t xml:space="preserve"> </w:t>
      </w:r>
      <w:r>
        <w:rPr>
          <w:rFonts w:ascii="Book Antiqua" w:eastAsia="Book Antiqua" w:hAnsi="Book Antiqua" w:cs="Book Antiqua"/>
        </w:rPr>
        <w:t>peer</w:t>
      </w:r>
      <w:r w:rsidR="008B71AB">
        <w:rPr>
          <w:rFonts w:ascii="Book Antiqua" w:eastAsia="Book Antiqua" w:hAnsi="Book Antiqua" w:cs="Book Antiqua"/>
        </w:rPr>
        <w:t xml:space="preserve"> </w:t>
      </w:r>
      <w:r>
        <w:rPr>
          <w:rFonts w:ascii="Book Antiqua" w:eastAsia="Book Antiqua" w:hAnsi="Book Antiqua" w:cs="Book Antiqua"/>
        </w:rPr>
        <w:t>reviewed.</w:t>
      </w:r>
    </w:p>
    <w:p w14:paraId="4C28FCA2" w14:textId="2C829C53" w:rsidR="00A77B3E" w:rsidRDefault="00000000">
      <w:pPr>
        <w:spacing w:line="360" w:lineRule="auto"/>
        <w:jc w:val="both"/>
      </w:pPr>
      <w:r>
        <w:rPr>
          <w:rFonts w:ascii="Book Antiqua" w:eastAsia="Book Antiqua" w:hAnsi="Book Antiqua" w:cs="Book Antiqua"/>
          <w:b/>
          <w:color w:val="000000"/>
        </w:rPr>
        <w:t>Peer-review</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8B71AB">
        <w:rPr>
          <w:rFonts w:ascii="Book Antiqua" w:eastAsia="Book Antiqua" w:hAnsi="Book Antiqua" w:cs="Book Antiqua"/>
          <w:b/>
          <w:color w:val="000000"/>
        </w:rPr>
        <w:t xml:space="preserve"> </w:t>
      </w:r>
      <w:r>
        <w:rPr>
          <w:rFonts w:ascii="Book Antiqua" w:eastAsia="Book Antiqua" w:hAnsi="Book Antiqua" w:cs="Book Antiqua"/>
        </w:rPr>
        <w:t>Single</w:t>
      </w:r>
      <w:r w:rsidR="008B71AB">
        <w:rPr>
          <w:rFonts w:ascii="Book Antiqua" w:eastAsia="Book Antiqua" w:hAnsi="Book Antiqua" w:cs="Book Antiqua"/>
        </w:rPr>
        <w:t xml:space="preserve"> </w:t>
      </w:r>
      <w:r>
        <w:rPr>
          <w:rFonts w:ascii="Book Antiqua" w:eastAsia="Book Antiqua" w:hAnsi="Book Antiqua" w:cs="Book Antiqua"/>
        </w:rPr>
        <w:t>blind</w:t>
      </w:r>
    </w:p>
    <w:p w14:paraId="5B70C2CB" w14:textId="77777777" w:rsidR="00A77B3E" w:rsidRDefault="00A77B3E">
      <w:pPr>
        <w:spacing w:line="360" w:lineRule="auto"/>
        <w:jc w:val="both"/>
      </w:pPr>
    </w:p>
    <w:p w14:paraId="0FEDCDD3" w14:textId="797AEE0D" w:rsidR="00A77B3E" w:rsidRDefault="00000000">
      <w:pPr>
        <w:spacing w:line="360" w:lineRule="auto"/>
        <w:jc w:val="both"/>
      </w:pPr>
      <w:r>
        <w:rPr>
          <w:rFonts w:ascii="Book Antiqua" w:eastAsia="Book Antiqua" w:hAnsi="Book Antiqua" w:cs="Book Antiqua"/>
          <w:b/>
          <w:color w:val="000000"/>
        </w:rPr>
        <w:t>Peer-review</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8B71AB">
        <w:rPr>
          <w:rFonts w:ascii="Book Antiqua" w:eastAsia="Book Antiqua" w:hAnsi="Book Antiqua" w:cs="Book Antiqua"/>
          <w:b/>
          <w:color w:val="000000"/>
        </w:rPr>
        <w:t xml:space="preserve"> </w:t>
      </w:r>
      <w:r>
        <w:rPr>
          <w:rFonts w:ascii="Book Antiqua" w:eastAsia="Book Antiqua" w:hAnsi="Book Antiqua" w:cs="Book Antiqua"/>
        </w:rPr>
        <w:t>November</w:t>
      </w:r>
      <w:r w:rsidR="008B71AB">
        <w:rPr>
          <w:rFonts w:ascii="Book Antiqua" w:eastAsia="Book Antiqua" w:hAnsi="Book Antiqua" w:cs="Book Antiqua"/>
        </w:rPr>
        <w:t xml:space="preserve"> </w:t>
      </w:r>
      <w:r>
        <w:rPr>
          <w:rFonts w:ascii="Book Antiqua" w:eastAsia="Book Antiqua" w:hAnsi="Book Antiqua" w:cs="Book Antiqua"/>
        </w:rPr>
        <w:t>9,</w:t>
      </w:r>
      <w:r w:rsidR="008B71AB">
        <w:rPr>
          <w:rFonts w:ascii="Book Antiqua" w:eastAsia="Book Antiqua" w:hAnsi="Book Antiqua" w:cs="Book Antiqua"/>
        </w:rPr>
        <w:t xml:space="preserve"> </w:t>
      </w:r>
      <w:r>
        <w:rPr>
          <w:rFonts w:ascii="Book Antiqua" w:eastAsia="Book Antiqua" w:hAnsi="Book Antiqua" w:cs="Book Antiqua"/>
        </w:rPr>
        <w:t>2023</w:t>
      </w:r>
    </w:p>
    <w:p w14:paraId="30FDD698" w14:textId="74E26267" w:rsidR="00A77B3E" w:rsidRDefault="00000000">
      <w:pPr>
        <w:spacing w:line="360" w:lineRule="auto"/>
        <w:jc w:val="both"/>
      </w:pPr>
      <w:r>
        <w:rPr>
          <w:rFonts w:ascii="Book Antiqua" w:eastAsia="Book Antiqua" w:hAnsi="Book Antiqua" w:cs="Book Antiqua"/>
          <w:b/>
          <w:color w:val="000000"/>
        </w:rPr>
        <w:t>First</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8B71AB">
        <w:rPr>
          <w:rFonts w:ascii="Book Antiqua" w:eastAsia="Book Antiqua" w:hAnsi="Book Antiqua" w:cs="Book Antiqua"/>
          <w:b/>
          <w:color w:val="000000"/>
        </w:rPr>
        <w:t xml:space="preserve"> </w:t>
      </w:r>
      <w:r>
        <w:rPr>
          <w:rFonts w:ascii="Book Antiqua" w:eastAsia="Book Antiqua" w:hAnsi="Book Antiqua" w:cs="Book Antiqua"/>
        </w:rPr>
        <w:t>December</w:t>
      </w:r>
      <w:r w:rsidR="008B71AB">
        <w:rPr>
          <w:rFonts w:ascii="Book Antiqua" w:eastAsia="Book Antiqua" w:hAnsi="Book Antiqua" w:cs="Book Antiqua"/>
        </w:rPr>
        <w:t xml:space="preserve"> </w:t>
      </w:r>
      <w:r>
        <w:rPr>
          <w:rFonts w:ascii="Book Antiqua" w:eastAsia="Book Antiqua" w:hAnsi="Book Antiqua" w:cs="Book Antiqua"/>
        </w:rPr>
        <w:t>18,</w:t>
      </w:r>
      <w:r w:rsidR="008B71AB">
        <w:rPr>
          <w:rFonts w:ascii="Book Antiqua" w:eastAsia="Book Antiqua" w:hAnsi="Book Antiqua" w:cs="Book Antiqua"/>
        </w:rPr>
        <w:t xml:space="preserve"> </w:t>
      </w:r>
      <w:r>
        <w:rPr>
          <w:rFonts w:ascii="Book Antiqua" w:eastAsia="Book Antiqua" w:hAnsi="Book Antiqua" w:cs="Book Antiqua"/>
        </w:rPr>
        <w:t>2023</w:t>
      </w:r>
    </w:p>
    <w:p w14:paraId="151E4EE0" w14:textId="5DE2D0D1" w:rsidR="00A77B3E" w:rsidRDefault="00000000">
      <w:pPr>
        <w:spacing w:line="360" w:lineRule="auto"/>
        <w:jc w:val="both"/>
      </w:pPr>
      <w:r>
        <w:rPr>
          <w:rFonts w:ascii="Book Antiqua" w:eastAsia="Book Antiqua" w:hAnsi="Book Antiqua" w:cs="Book Antiqua"/>
          <w:b/>
          <w:color w:val="000000"/>
        </w:rPr>
        <w:t>Article</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8B71AB">
        <w:rPr>
          <w:rFonts w:ascii="Book Antiqua" w:eastAsia="Book Antiqua" w:hAnsi="Book Antiqua" w:cs="Book Antiqua"/>
          <w:b/>
          <w:color w:val="000000"/>
        </w:rPr>
        <w:t xml:space="preserve"> </w:t>
      </w:r>
    </w:p>
    <w:p w14:paraId="46C4B00E" w14:textId="77777777" w:rsidR="00A77B3E" w:rsidRDefault="00A77B3E">
      <w:pPr>
        <w:spacing w:line="360" w:lineRule="auto"/>
        <w:jc w:val="both"/>
      </w:pPr>
    </w:p>
    <w:p w14:paraId="02A2EA46" w14:textId="4B9F5C1C" w:rsidR="00A77B3E" w:rsidRDefault="00000000">
      <w:pPr>
        <w:spacing w:line="360" w:lineRule="auto"/>
        <w:jc w:val="both"/>
      </w:pPr>
      <w:r>
        <w:rPr>
          <w:rFonts w:ascii="Book Antiqua" w:eastAsia="Book Antiqua" w:hAnsi="Book Antiqua" w:cs="Book Antiqua"/>
          <w:b/>
          <w:color w:val="000000"/>
        </w:rPr>
        <w:t>Specialty</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8B71AB">
        <w:rPr>
          <w:rFonts w:ascii="Book Antiqua" w:eastAsia="Book Antiqua" w:hAnsi="Book Antiqua" w:cs="Book Antiqua"/>
          <w:b/>
          <w:color w:val="000000"/>
        </w:rPr>
        <w:t xml:space="preserve"> </w:t>
      </w:r>
      <w:r>
        <w:rPr>
          <w:rFonts w:ascii="Book Antiqua" w:eastAsia="Book Antiqua" w:hAnsi="Book Antiqua" w:cs="Book Antiqua"/>
        </w:rPr>
        <w:t>Gastroenterology</w:t>
      </w:r>
      <w:r w:rsidR="008B71AB">
        <w:rPr>
          <w:rFonts w:ascii="Book Antiqua" w:eastAsia="Book Antiqua" w:hAnsi="Book Antiqua" w:cs="Book Antiqua"/>
        </w:rPr>
        <w:t xml:space="preserve"> </w:t>
      </w:r>
      <w:r>
        <w:rPr>
          <w:rFonts w:ascii="Book Antiqua" w:eastAsia="Book Antiqua" w:hAnsi="Book Antiqua" w:cs="Book Antiqua"/>
        </w:rPr>
        <w:t>&amp;</w:t>
      </w:r>
      <w:r w:rsidR="008B71AB">
        <w:rPr>
          <w:rFonts w:ascii="Book Antiqua" w:eastAsia="Book Antiqua" w:hAnsi="Book Antiqua" w:cs="Book Antiqua"/>
        </w:rPr>
        <w:t xml:space="preserve"> </w:t>
      </w:r>
      <w:r w:rsidR="00FC268C">
        <w:rPr>
          <w:rFonts w:ascii="Book Antiqua" w:eastAsia="Book Antiqua" w:hAnsi="Book Antiqua" w:cs="Book Antiqua"/>
        </w:rPr>
        <w:t>h</w:t>
      </w:r>
      <w:r>
        <w:rPr>
          <w:rFonts w:ascii="Book Antiqua" w:eastAsia="Book Antiqua" w:hAnsi="Book Antiqua" w:cs="Book Antiqua"/>
        </w:rPr>
        <w:t>epatology</w:t>
      </w:r>
    </w:p>
    <w:p w14:paraId="3F022319" w14:textId="43185957" w:rsidR="00A77B3E" w:rsidRDefault="00000000">
      <w:pPr>
        <w:spacing w:line="360" w:lineRule="auto"/>
        <w:jc w:val="both"/>
      </w:pPr>
      <w:r>
        <w:rPr>
          <w:rFonts w:ascii="Book Antiqua" w:eastAsia="Book Antiqua" w:hAnsi="Book Antiqua" w:cs="Book Antiqua"/>
          <w:b/>
          <w:color w:val="000000"/>
        </w:rPr>
        <w:t>Country/Territory</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8B71AB">
        <w:rPr>
          <w:rFonts w:ascii="Book Antiqua" w:eastAsia="Book Antiqua" w:hAnsi="Book Antiqua" w:cs="Book Antiqua"/>
          <w:b/>
          <w:color w:val="000000"/>
        </w:rPr>
        <w:t xml:space="preserve"> </w:t>
      </w:r>
      <w:r>
        <w:rPr>
          <w:rFonts w:ascii="Book Antiqua" w:eastAsia="Book Antiqua" w:hAnsi="Book Antiqua" w:cs="Book Antiqua"/>
        </w:rPr>
        <w:t>China</w:t>
      </w:r>
    </w:p>
    <w:p w14:paraId="50093B3E" w14:textId="59541F37" w:rsidR="00A77B3E" w:rsidRDefault="00000000">
      <w:pPr>
        <w:spacing w:line="360" w:lineRule="auto"/>
        <w:jc w:val="both"/>
      </w:pPr>
      <w:r>
        <w:rPr>
          <w:rFonts w:ascii="Book Antiqua" w:eastAsia="Book Antiqua" w:hAnsi="Book Antiqua" w:cs="Book Antiqua"/>
          <w:b/>
          <w:color w:val="000000"/>
        </w:rPr>
        <w:t>Peer-review</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0D329D1B" w14:textId="255B6553" w:rsidR="00A77B3E" w:rsidRDefault="00000000">
      <w:pPr>
        <w:spacing w:line="360" w:lineRule="auto"/>
        <w:jc w:val="both"/>
      </w:pPr>
      <w:r>
        <w:rPr>
          <w:rFonts w:ascii="Book Antiqua" w:eastAsia="Book Antiqua" w:hAnsi="Book Antiqua" w:cs="Book Antiqua"/>
        </w:rPr>
        <w:t>Grade</w:t>
      </w:r>
      <w:r w:rsidR="008B71AB">
        <w:rPr>
          <w:rFonts w:ascii="Book Antiqua" w:eastAsia="Book Antiqua" w:hAnsi="Book Antiqua" w:cs="Book Antiqua"/>
        </w:rPr>
        <w:t xml:space="preserve"> </w:t>
      </w:r>
      <w:r>
        <w:rPr>
          <w:rFonts w:ascii="Book Antiqua" w:eastAsia="Book Antiqua" w:hAnsi="Book Antiqua" w:cs="Book Antiqua"/>
        </w:rPr>
        <w:t>A</w:t>
      </w:r>
      <w:r w:rsidR="008B71AB">
        <w:rPr>
          <w:rFonts w:ascii="Book Antiqua" w:eastAsia="Book Antiqua" w:hAnsi="Book Antiqua" w:cs="Book Antiqua"/>
        </w:rPr>
        <w:t xml:space="preserve"> </w:t>
      </w:r>
      <w:r>
        <w:rPr>
          <w:rFonts w:ascii="Book Antiqua" w:eastAsia="Book Antiqua" w:hAnsi="Book Antiqua" w:cs="Book Antiqua"/>
        </w:rPr>
        <w:t>(Excellent):</w:t>
      </w:r>
      <w:r w:rsidR="008B71AB">
        <w:rPr>
          <w:rFonts w:ascii="Book Antiqua" w:eastAsia="Book Antiqua" w:hAnsi="Book Antiqua" w:cs="Book Antiqua"/>
        </w:rPr>
        <w:t xml:space="preserve"> </w:t>
      </w:r>
      <w:r>
        <w:rPr>
          <w:rFonts w:ascii="Book Antiqua" w:eastAsia="Book Antiqua" w:hAnsi="Book Antiqua" w:cs="Book Antiqua"/>
        </w:rPr>
        <w:t>0</w:t>
      </w:r>
    </w:p>
    <w:p w14:paraId="69C1D7A4" w14:textId="4508D603" w:rsidR="00A77B3E" w:rsidRDefault="00000000">
      <w:pPr>
        <w:spacing w:line="360" w:lineRule="auto"/>
        <w:jc w:val="both"/>
      </w:pPr>
      <w:r>
        <w:rPr>
          <w:rFonts w:ascii="Book Antiqua" w:eastAsia="Book Antiqua" w:hAnsi="Book Antiqua" w:cs="Book Antiqua"/>
        </w:rPr>
        <w:t>Grade</w:t>
      </w:r>
      <w:r w:rsidR="008B71AB">
        <w:rPr>
          <w:rFonts w:ascii="Book Antiqua" w:eastAsia="Book Antiqua" w:hAnsi="Book Antiqua" w:cs="Book Antiqua"/>
        </w:rPr>
        <w:t xml:space="preserve"> </w:t>
      </w:r>
      <w:r>
        <w:rPr>
          <w:rFonts w:ascii="Book Antiqua" w:eastAsia="Book Antiqua" w:hAnsi="Book Antiqua" w:cs="Book Antiqua"/>
        </w:rPr>
        <w:t>B</w:t>
      </w:r>
      <w:r w:rsidR="008B71AB">
        <w:rPr>
          <w:rFonts w:ascii="Book Antiqua" w:eastAsia="Book Antiqua" w:hAnsi="Book Antiqua" w:cs="Book Antiqua"/>
        </w:rPr>
        <w:t xml:space="preserve"> </w:t>
      </w:r>
      <w:r>
        <w:rPr>
          <w:rFonts w:ascii="Book Antiqua" w:eastAsia="Book Antiqua" w:hAnsi="Book Antiqua" w:cs="Book Antiqua"/>
        </w:rPr>
        <w:t>(Very</w:t>
      </w:r>
      <w:r w:rsidR="008B71AB">
        <w:rPr>
          <w:rFonts w:ascii="Book Antiqua" w:eastAsia="Book Antiqua" w:hAnsi="Book Antiqua" w:cs="Book Antiqua"/>
        </w:rPr>
        <w:t xml:space="preserve"> </w:t>
      </w:r>
      <w:r>
        <w:rPr>
          <w:rFonts w:ascii="Book Antiqua" w:eastAsia="Book Antiqua" w:hAnsi="Book Antiqua" w:cs="Book Antiqua"/>
        </w:rPr>
        <w:t>good):</w:t>
      </w:r>
      <w:r w:rsidR="008B71AB">
        <w:rPr>
          <w:rFonts w:ascii="Book Antiqua" w:eastAsia="Book Antiqua" w:hAnsi="Book Antiqua" w:cs="Book Antiqua"/>
        </w:rPr>
        <w:t xml:space="preserve"> </w:t>
      </w:r>
      <w:r>
        <w:rPr>
          <w:rFonts w:ascii="Book Antiqua" w:eastAsia="Book Antiqua" w:hAnsi="Book Antiqua" w:cs="Book Antiqua"/>
        </w:rPr>
        <w:t>B</w:t>
      </w:r>
    </w:p>
    <w:p w14:paraId="4C7AAFAE" w14:textId="20BD1136" w:rsidR="00A77B3E" w:rsidRDefault="00000000">
      <w:pPr>
        <w:spacing w:line="360" w:lineRule="auto"/>
        <w:jc w:val="both"/>
      </w:pPr>
      <w:r>
        <w:rPr>
          <w:rFonts w:ascii="Book Antiqua" w:eastAsia="Book Antiqua" w:hAnsi="Book Antiqua" w:cs="Book Antiqua"/>
        </w:rPr>
        <w:t>Grade</w:t>
      </w:r>
      <w:r w:rsidR="008B71AB">
        <w:rPr>
          <w:rFonts w:ascii="Book Antiqua" w:eastAsia="Book Antiqua" w:hAnsi="Book Antiqua" w:cs="Book Antiqua"/>
        </w:rPr>
        <w:t xml:space="preserve"> </w:t>
      </w:r>
      <w:r>
        <w:rPr>
          <w:rFonts w:ascii="Book Antiqua" w:eastAsia="Book Antiqua" w:hAnsi="Book Antiqua" w:cs="Book Antiqua"/>
        </w:rPr>
        <w:t>C</w:t>
      </w:r>
      <w:r w:rsidR="008B71AB">
        <w:rPr>
          <w:rFonts w:ascii="Book Antiqua" w:eastAsia="Book Antiqua" w:hAnsi="Book Antiqua" w:cs="Book Antiqua"/>
        </w:rPr>
        <w:t xml:space="preserve"> </w:t>
      </w:r>
      <w:r>
        <w:rPr>
          <w:rFonts w:ascii="Book Antiqua" w:eastAsia="Book Antiqua" w:hAnsi="Book Antiqua" w:cs="Book Antiqua"/>
        </w:rPr>
        <w:t>(Good):</w:t>
      </w:r>
      <w:r w:rsidR="008B71AB">
        <w:rPr>
          <w:rFonts w:ascii="Book Antiqua" w:eastAsia="Book Antiqua" w:hAnsi="Book Antiqua" w:cs="Book Antiqua"/>
        </w:rPr>
        <w:t xml:space="preserve"> </w:t>
      </w:r>
      <w:r>
        <w:rPr>
          <w:rFonts w:ascii="Book Antiqua" w:eastAsia="Book Antiqua" w:hAnsi="Book Antiqua" w:cs="Book Antiqua"/>
        </w:rPr>
        <w:t>0</w:t>
      </w:r>
    </w:p>
    <w:p w14:paraId="19B27EC7" w14:textId="2F4D594F" w:rsidR="00A77B3E" w:rsidRDefault="00000000">
      <w:pPr>
        <w:spacing w:line="360" w:lineRule="auto"/>
        <w:jc w:val="both"/>
      </w:pPr>
      <w:r>
        <w:rPr>
          <w:rFonts w:ascii="Book Antiqua" w:eastAsia="Book Antiqua" w:hAnsi="Book Antiqua" w:cs="Book Antiqua"/>
        </w:rPr>
        <w:t>Grade</w:t>
      </w:r>
      <w:r w:rsidR="008B71AB">
        <w:rPr>
          <w:rFonts w:ascii="Book Antiqua" w:eastAsia="Book Antiqua" w:hAnsi="Book Antiqua" w:cs="Book Antiqua"/>
        </w:rPr>
        <w:t xml:space="preserve"> </w:t>
      </w:r>
      <w:r>
        <w:rPr>
          <w:rFonts w:ascii="Book Antiqua" w:eastAsia="Book Antiqua" w:hAnsi="Book Antiqua" w:cs="Book Antiqua"/>
        </w:rPr>
        <w:t>D</w:t>
      </w:r>
      <w:r w:rsidR="008B71AB">
        <w:rPr>
          <w:rFonts w:ascii="Book Antiqua" w:eastAsia="Book Antiqua" w:hAnsi="Book Antiqua" w:cs="Book Antiqua"/>
        </w:rPr>
        <w:t xml:space="preserve"> </w:t>
      </w:r>
      <w:r>
        <w:rPr>
          <w:rFonts w:ascii="Book Antiqua" w:eastAsia="Book Antiqua" w:hAnsi="Book Antiqua" w:cs="Book Antiqua"/>
        </w:rPr>
        <w:t>(Fair):</w:t>
      </w:r>
      <w:r w:rsidR="008B71AB">
        <w:rPr>
          <w:rFonts w:ascii="Book Antiqua" w:eastAsia="Book Antiqua" w:hAnsi="Book Antiqua" w:cs="Book Antiqua"/>
        </w:rPr>
        <w:t xml:space="preserve"> </w:t>
      </w:r>
      <w:r>
        <w:rPr>
          <w:rFonts w:ascii="Book Antiqua" w:eastAsia="Book Antiqua" w:hAnsi="Book Antiqua" w:cs="Book Antiqua"/>
        </w:rPr>
        <w:t>0</w:t>
      </w:r>
    </w:p>
    <w:p w14:paraId="6FB66697" w14:textId="4C8244F5" w:rsidR="00A77B3E" w:rsidRDefault="00000000">
      <w:pPr>
        <w:spacing w:line="360" w:lineRule="auto"/>
        <w:jc w:val="both"/>
      </w:pPr>
      <w:r>
        <w:rPr>
          <w:rFonts w:ascii="Book Antiqua" w:eastAsia="Book Antiqua" w:hAnsi="Book Antiqua" w:cs="Book Antiqua"/>
        </w:rPr>
        <w:t>Grade</w:t>
      </w:r>
      <w:r w:rsidR="008B71AB">
        <w:rPr>
          <w:rFonts w:ascii="Book Antiqua" w:eastAsia="Book Antiqua" w:hAnsi="Book Antiqua" w:cs="Book Antiqua"/>
        </w:rPr>
        <w:t xml:space="preserve"> </w:t>
      </w:r>
      <w:r>
        <w:rPr>
          <w:rFonts w:ascii="Book Antiqua" w:eastAsia="Book Antiqua" w:hAnsi="Book Antiqua" w:cs="Book Antiqua"/>
        </w:rPr>
        <w:t>E</w:t>
      </w:r>
      <w:r w:rsidR="008B71AB">
        <w:rPr>
          <w:rFonts w:ascii="Book Antiqua" w:eastAsia="Book Antiqua" w:hAnsi="Book Antiqua" w:cs="Book Antiqua"/>
        </w:rPr>
        <w:t xml:space="preserve"> </w:t>
      </w:r>
      <w:r>
        <w:rPr>
          <w:rFonts w:ascii="Book Antiqua" w:eastAsia="Book Antiqua" w:hAnsi="Book Antiqua" w:cs="Book Antiqua"/>
        </w:rPr>
        <w:t>(Poor):</w:t>
      </w:r>
      <w:r w:rsidR="008B71AB">
        <w:rPr>
          <w:rFonts w:ascii="Book Antiqua" w:eastAsia="Book Antiqua" w:hAnsi="Book Antiqua" w:cs="Book Antiqua"/>
        </w:rPr>
        <w:t xml:space="preserve"> </w:t>
      </w:r>
      <w:r>
        <w:rPr>
          <w:rFonts w:ascii="Book Antiqua" w:eastAsia="Book Antiqua" w:hAnsi="Book Antiqua" w:cs="Book Antiqua"/>
        </w:rPr>
        <w:t>0</w:t>
      </w:r>
    </w:p>
    <w:p w14:paraId="438AA7F1" w14:textId="77777777" w:rsidR="00A77B3E" w:rsidRDefault="00A77B3E">
      <w:pPr>
        <w:spacing w:line="360" w:lineRule="auto"/>
        <w:jc w:val="both"/>
      </w:pPr>
    </w:p>
    <w:p w14:paraId="39599068" w14:textId="4476836D"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8B71AB">
        <w:rPr>
          <w:rFonts w:ascii="Book Antiqua" w:eastAsia="Book Antiqua" w:hAnsi="Book Antiqua" w:cs="Book Antiqua"/>
          <w:b/>
          <w:color w:val="000000"/>
        </w:rPr>
        <w:t xml:space="preserve"> </w:t>
      </w:r>
      <w:r>
        <w:rPr>
          <w:rFonts w:ascii="Book Antiqua" w:eastAsia="Book Antiqua" w:hAnsi="Book Antiqua" w:cs="Book Antiqua"/>
        </w:rPr>
        <w:t>Okasha</w:t>
      </w:r>
      <w:r w:rsidR="008B71AB">
        <w:rPr>
          <w:rFonts w:ascii="Book Antiqua" w:eastAsia="Book Antiqua" w:hAnsi="Book Antiqua" w:cs="Book Antiqua"/>
        </w:rPr>
        <w:t xml:space="preserve"> </w:t>
      </w:r>
      <w:r>
        <w:rPr>
          <w:rFonts w:ascii="Book Antiqua" w:eastAsia="Book Antiqua" w:hAnsi="Book Antiqua" w:cs="Book Antiqua"/>
        </w:rPr>
        <w:t>H,</w:t>
      </w:r>
      <w:r w:rsidR="008B71AB">
        <w:rPr>
          <w:rFonts w:ascii="Book Antiqua" w:eastAsia="Book Antiqua" w:hAnsi="Book Antiqua" w:cs="Book Antiqua"/>
        </w:rPr>
        <w:t xml:space="preserve"> </w:t>
      </w:r>
      <w:r>
        <w:rPr>
          <w:rFonts w:ascii="Book Antiqua" w:eastAsia="Book Antiqua" w:hAnsi="Book Antiqua" w:cs="Book Antiqua"/>
        </w:rPr>
        <w:t>Egypt</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8B71AB">
        <w:rPr>
          <w:rFonts w:ascii="Book Antiqua" w:eastAsia="Book Antiqua" w:hAnsi="Book Antiqua" w:cs="Book Antiqua"/>
          <w:b/>
          <w:color w:val="000000"/>
        </w:rPr>
        <w:t xml:space="preserve"> </w:t>
      </w:r>
      <w:r w:rsidR="00FC268C" w:rsidRPr="00FC268C">
        <w:rPr>
          <w:rFonts w:ascii="Book Antiqua" w:eastAsia="Book Antiqua" w:hAnsi="Book Antiqua" w:cs="Book Antiqua"/>
          <w:bCs/>
          <w:color w:val="000000"/>
        </w:rPr>
        <w:t>Yan JP</w:t>
      </w:r>
      <w:r w:rsidR="008B71AB">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8B71AB">
        <w:rPr>
          <w:rFonts w:ascii="Book Antiqua" w:eastAsia="Book Antiqua" w:hAnsi="Book Antiqua" w:cs="Book Antiqua"/>
          <w:b/>
          <w:color w:val="000000"/>
        </w:rPr>
        <w:t xml:space="preserve"> </w:t>
      </w:r>
      <w:r w:rsidR="00FC268C" w:rsidRPr="00FC268C">
        <w:rPr>
          <w:rFonts w:ascii="Book Antiqua" w:eastAsia="Book Antiqua" w:hAnsi="Book Antiqua" w:cs="Book Antiqua"/>
          <w:bCs/>
          <w:color w:val="000000"/>
        </w:rPr>
        <w:t>A</w:t>
      </w:r>
      <w:r w:rsidR="00FC268C">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8B71AB">
        <w:rPr>
          <w:rFonts w:ascii="Book Antiqua" w:eastAsia="Book Antiqua" w:hAnsi="Book Antiqua" w:cs="Book Antiqua"/>
          <w:b/>
          <w:color w:val="000000"/>
        </w:rPr>
        <w:t xml:space="preserve"> </w:t>
      </w:r>
    </w:p>
    <w:p w14:paraId="388E0C0C" w14:textId="77777777" w:rsidR="00FC268C" w:rsidRDefault="00FC268C">
      <w:pPr>
        <w:spacing w:line="360" w:lineRule="auto"/>
        <w:jc w:val="both"/>
        <w:rPr>
          <w:rFonts w:ascii="Book Antiqua" w:eastAsia="Book Antiqua" w:hAnsi="Book Antiqua" w:cs="Book Antiqua"/>
          <w:b/>
          <w:color w:val="000000"/>
        </w:rPr>
      </w:pPr>
    </w:p>
    <w:p w14:paraId="0D9AE81F" w14:textId="77777777" w:rsidR="00FC268C" w:rsidRDefault="00FC268C">
      <w:pPr>
        <w:spacing w:line="360" w:lineRule="auto"/>
        <w:jc w:val="both"/>
        <w:sectPr w:rsidR="00FC268C">
          <w:pgSz w:w="12240" w:h="15840"/>
          <w:pgMar w:top="1440" w:right="1440" w:bottom="1440" w:left="1440" w:header="720" w:footer="720" w:gutter="0"/>
          <w:cols w:space="720"/>
          <w:docGrid w:linePitch="360"/>
        </w:sectPr>
      </w:pPr>
    </w:p>
    <w:p w14:paraId="5C7FA348" w14:textId="77777777" w:rsidR="00503362" w:rsidRPr="00D11317" w:rsidRDefault="00503362" w:rsidP="00D11317">
      <w:pPr>
        <w:spacing w:line="360" w:lineRule="auto"/>
        <w:jc w:val="both"/>
        <w:rPr>
          <w:rFonts w:ascii="Book Antiqua" w:hAnsi="Book Antiqua"/>
        </w:rPr>
      </w:pPr>
      <w:bookmarkStart w:id="446" w:name="OLE_LINK3674"/>
      <w:bookmarkStart w:id="447" w:name="OLE_LINK3722"/>
      <w:bookmarkStart w:id="448" w:name="OLE_LINK5402"/>
      <w:bookmarkStart w:id="449" w:name="OLE_LINK5403"/>
      <w:bookmarkStart w:id="450" w:name="OLE_LINK5324"/>
      <w:bookmarkStart w:id="451" w:name="OLE_LINK5777"/>
      <w:bookmarkStart w:id="452" w:name="OLE_LINK5829"/>
      <w:bookmarkStart w:id="453" w:name="OLE_LINK6400"/>
      <w:bookmarkStart w:id="454" w:name="OLE_LINK6538"/>
      <w:bookmarkStart w:id="455" w:name="OLE_LINK5728"/>
      <w:bookmarkStart w:id="456" w:name="OLE_LINK6232"/>
      <w:bookmarkStart w:id="457" w:name="OLE_LINK6366"/>
      <w:bookmarkStart w:id="458" w:name="OLE_LINK6367"/>
      <w:bookmarkStart w:id="459" w:name="OLE_LINK6316"/>
      <w:bookmarkStart w:id="460" w:name="OLE_LINK6320"/>
      <w:bookmarkStart w:id="461" w:name="OLE_LINK7166"/>
      <w:bookmarkStart w:id="462" w:name="OLE_LINK7359"/>
      <w:bookmarkStart w:id="463" w:name="OLE_LINK8013"/>
      <w:bookmarkStart w:id="464" w:name="OLE_LINK7396"/>
      <w:r w:rsidRPr="00D11317">
        <w:rPr>
          <w:rFonts w:ascii="Book Antiqua" w:eastAsia="Book Antiqua" w:hAnsi="Book Antiqua" w:cs="Book Antiqua"/>
          <w:b/>
          <w:color w:val="000000"/>
        </w:rPr>
        <w:t>Figure Legends</w:t>
      </w:r>
    </w:p>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14:paraId="0EBA769A" w14:textId="15F4AC32" w:rsidR="00D11317" w:rsidRDefault="00192DA4" w:rsidP="00D11317">
      <w:pPr>
        <w:spacing w:line="360" w:lineRule="auto"/>
        <w:jc w:val="both"/>
        <w:rPr>
          <w:rFonts w:ascii="Book Antiqua" w:hAnsi="Book Antiqua"/>
        </w:rPr>
      </w:pPr>
      <w:r>
        <w:rPr>
          <w:rFonts w:ascii="Book Antiqua" w:hAnsi="Book Antiqua"/>
          <w:noProof/>
        </w:rPr>
        <w:drawing>
          <wp:inline distT="0" distB="0" distL="0" distR="0" wp14:anchorId="667EBA87" wp14:editId="4DCC5BE8">
            <wp:extent cx="5943600" cy="4539615"/>
            <wp:effectExtent l="0" t="0" r="0" b="0"/>
            <wp:docPr id="1260565218"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5218" name="图片 1" descr="文本&#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39615"/>
                    </a:xfrm>
                    <a:prstGeom prst="rect">
                      <a:avLst/>
                    </a:prstGeom>
                  </pic:spPr>
                </pic:pic>
              </a:graphicData>
            </a:graphic>
          </wp:inline>
        </w:drawing>
      </w:r>
    </w:p>
    <w:p w14:paraId="5B3A5B9D" w14:textId="4D1D142E" w:rsidR="0093106B" w:rsidRDefault="0093106B" w:rsidP="00D11317">
      <w:pPr>
        <w:spacing w:line="360" w:lineRule="auto"/>
        <w:jc w:val="both"/>
        <w:rPr>
          <w:rFonts w:ascii="Book Antiqua" w:hAnsi="Book Antiqua"/>
        </w:rPr>
      </w:pPr>
      <w:r w:rsidRPr="00D11317">
        <w:rPr>
          <w:rFonts w:ascii="Book Antiqua" w:hAnsi="Book Antiqua"/>
          <w:b/>
          <w:bCs/>
        </w:rPr>
        <w:t xml:space="preserve">Figure 1 Diagnosis algorithm for </w:t>
      </w:r>
      <w:bookmarkStart w:id="465" w:name="OLE_LINK6963"/>
      <w:bookmarkStart w:id="466" w:name="OLE_LINK6964"/>
      <w:r w:rsidR="00D11317" w:rsidRPr="00D11317">
        <w:rPr>
          <w:rFonts w:ascii="Book Antiqua" w:hAnsi="Book Antiqua"/>
          <w:b/>
          <w:bCs/>
        </w:rPr>
        <w:t>solid pseudopapillary tumor of the pancreas</w:t>
      </w:r>
      <w:bookmarkEnd w:id="465"/>
      <w:bookmarkEnd w:id="466"/>
      <w:r w:rsidRPr="00D11317">
        <w:rPr>
          <w:rFonts w:ascii="Book Antiqua" w:hAnsi="Book Antiqua"/>
          <w:b/>
          <w:bCs/>
        </w:rPr>
        <w:t>.</w:t>
      </w:r>
      <w:r w:rsidR="00D11317">
        <w:rPr>
          <w:rFonts w:ascii="Book Antiqua" w:hAnsi="Book Antiqua" w:hint="eastAsia"/>
          <w:b/>
          <w:bCs/>
        </w:rPr>
        <w:t xml:space="preserve"> </w:t>
      </w:r>
      <w:r w:rsidRPr="00D11317">
        <w:rPr>
          <w:rFonts w:ascii="Book Antiqua" w:hAnsi="Book Antiqua"/>
        </w:rPr>
        <w:t>US</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U</w:t>
      </w:r>
      <w:r w:rsidRPr="00D11317">
        <w:rPr>
          <w:rFonts w:ascii="Book Antiqua" w:hAnsi="Book Antiqua"/>
        </w:rPr>
        <w:t>ltrasound; CE-CT</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C</w:t>
      </w:r>
      <w:r w:rsidRPr="00D11317">
        <w:rPr>
          <w:rFonts w:ascii="Book Antiqua" w:hAnsi="Book Antiqua"/>
        </w:rPr>
        <w:t xml:space="preserve">ontrast enhanced </w:t>
      </w:r>
      <w:bookmarkStart w:id="467" w:name="OLE_LINK6976"/>
      <w:bookmarkStart w:id="468" w:name="OLE_LINK6977"/>
      <w:bookmarkStart w:id="469" w:name="OLE_LINK6984"/>
      <w:r w:rsidRPr="00D11317">
        <w:rPr>
          <w:rFonts w:ascii="Book Antiqua" w:hAnsi="Book Antiqua"/>
        </w:rPr>
        <w:t>computed tomography</w:t>
      </w:r>
      <w:bookmarkEnd w:id="467"/>
      <w:bookmarkEnd w:id="468"/>
      <w:bookmarkEnd w:id="469"/>
      <w:r w:rsidRPr="00D11317">
        <w:rPr>
          <w:rFonts w:ascii="Book Antiqua" w:hAnsi="Book Antiqua"/>
        </w:rPr>
        <w:t>; MRI</w:t>
      </w:r>
      <w:r w:rsidR="00D11317">
        <w:rPr>
          <w:rFonts w:ascii="Book Antiqua" w:hAnsi="Book Antiqua"/>
        </w:rPr>
        <w:t>:</w:t>
      </w:r>
      <w:r w:rsidRPr="00D11317">
        <w:rPr>
          <w:rFonts w:ascii="Book Antiqua" w:hAnsi="Book Antiqua"/>
        </w:rPr>
        <w:t xml:space="preserve"> </w:t>
      </w:r>
      <w:bookmarkStart w:id="470" w:name="OLE_LINK6968"/>
      <w:bookmarkStart w:id="471" w:name="OLE_LINK6969"/>
      <w:bookmarkStart w:id="472" w:name="OLE_LINK6985"/>
      <w:r w:rsidR="00D11317" w:rsidRPr="00D11317">
        <w:rPr>
          <w:rFonts w:ascii="Book Antiqua" w:hAnsi="Book Antiqua"/>
        </w:rPr>
        <w:t>M</w:t>
      </w:r>
      <w:r w:rsidRPr="00D11317">
        <w:rPr>
          <w:rFonts w:ascii="Book Antiqua" w:hAnsi="Book Antiqua"/>
        </w:rPr>
        <w:t>agnetic resonance imaging</w:t>
      </w:r>
      <w:bookmarkEnd w:id="470"/>
      <w:bookmarkEnd w:id="471"/>
      <w:bookmarkEnd w:id="472"/>
      <w:r w:rsidRPr="00D11317">
        <w:rPr>
          <w:rFonts w:ascii="Book Antiqua" w:hAnsi="Book Antiqua"/>
        </w:rPr>
        <w:t>; SPTP</w:t>
      </w:r>
      <w:r w:rsidR="00D11317">
        <w:rPr>
          <w:rFonts w:ascii="Book Antiqua" w:hAnsi="Book Antiqua"/>
        </w:rPr>
        <w:t>:</w:t>
      </w:r>
      <w:r w:rsidRPr="00D11317">
        <w:rPr>
          <w:rFonts w:ascii="Book Antiqua" w:hAnsi="Book Antiqua"/>
        </w:rPr>
        <w:t xml:space="preserve"> </w:t>
      </w:r>
      <w:bookmarkStart w:id="473" w:name="OLE_LINK6961"/>
      <w:bookmarkStart w:id="474" w:name="OLE_LINK6962"/>
      <w:bookmarkStart w:id="475" w:name="OLE_LINK6967"/>
      <w:r w:rsidR="00D11317" w:rsidRPr="00D11317">
        <w:rPr>
          <w:rFonts w:ascii="Book Antiqua" w:hAnsi="Book Antiqua"/>
        </w:rPr>
        <w:t>Solid pseudopapillary tumor of the pancreas</w:t>
      </w:r>
      <w:bookmarkEnd w:id="473"/>
      <w:bookmarkEnd w:id="474"/>
      <w:bookmarkEnd w:id="475"/>
      <w:r w:rsidRPr="00D11317">
        <w:rPr>
          <w:rFonts w:ascii="Book Antiqua" w:hAnsi="Book Antiqua"/>
        </w:rPr>
        <w:t>; EUS-FNA</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E</w:t>
      </w:r>
      <w:r w:rsidRPr="00D11317">
        <w:rPr>
          <w:rFonts w:ascii="Book Antiqua" w:hAnsi="Book Antiqua"/>
        </w:rPr>
        <w:t>ndoscopic ultrasound guided fine-needle aspiration; EUS-nCLE</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E</w:t>
      </w:r>
      <w:r w:rsidRPr="00D11317">
        <w:rPr>
          <w:rFonts w:ascii="Book Antiqua" w:hAnsi="Book Antiqua"/>
        </w:rPr>
        <w:t>ndoscopic ultrasound guided needle-based confocal laser endomicroscopy; PET-CT</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P</w:t>
      </w:r>
      <w:r w:rsidRPr="00D11317">
        <w:rPr>
          <w:rFonts w:ascii="Book Antiqua" w:hAnsi="Book Antiqua"/>
        </w:rPr>
        <w:t>ositron emission tomography-computed tomography; PET-MRI</w:t>
      </w:r>
      <w:r w:rsidR="00D11317">
        <w:rPr>
          <w:rFonts w:ascii="Book Antiqua" w:hAnsi="Book Antiqua"/>
        </w:rPr>
        <w:t>:</w:t>
      </w:r>
      <w:r w:rsidRPr="00D11317">
        <w:rPr>
          <w:rFonts w:ascii="Book Antiqua" w:hAnsi="Book Antiqua"/>
        </w:rPr>
        <w:t xml:space="preserve"> </w:t>
      </w:r>
      <w:bookmarkStart w:id="476" w:name="OLE_LINK6986"/>
      <w:bookmarkStart w:id="477" w:name="OLE_LINK6987"/>
      <w:r w:rsidR="00D11317" w:rsidRPr="00D11317">
        <w:rPr>
          <w:rFonts w:ascii="Book Antiqua" w:hAnsi="Book Antiqua"/>
        </w:rPr>
        <w:t>P</w:t>
      </w:r>
      <w:r w:rsidRPr="00D11317">
        <w:rPr>
          <w:rFonts w:ascii="Book Antiqua" w:hAnsi="Book Antiqua"/>
        </w:rPr>
        <w:t>ositron emission tomography</w:t>
      </w:r>
      <w:bookmarkEnd w:id="476"/>
      <w:bookmarkEnd w:id="477"/>
      <w:r w:rsidRPr="00D11317">
        <w:rPr>
          <w:rFonts w:ascii="Book Antiqua" w:hAnsi="Book Antiqua"/>
        </w:rPr>
        <w:t>-magnetic resonance imaging.</w:t>
      </w:r>
    </w:p>
    <w:p w14:paraId="6AC7DCDB" w14:textId="77777777" w:rsidR="00D11317" w:rsidRDefault="00D11317" w:rsidP="00D11317">
      <w:pPr>
        <w:spacing w:line="360" w:lineRule="auto"/>
        <w:jc w:val="both"/>
        <w:rPr>
          <w:rFonts w:ascii="Book Antiqua" w:hAnsi="Book Antiqua"/>
        </w:rPr>
      </w:pPr>
    </w:p>
    <w:p w14:paraId="202DC10F" w14:textId="77777777" w:rsidR="00192DA4" w:rsidRDefault="00192DA4" w:rsidP="00D11317">
      <w:pPr>
        <w:spacing w:line="360" w:lineRule="auto"/>
        <w:jc w:val="both"/>
        <w:rPr>
          <w:rFonts w:ascii="Book Antiqua" w:hAnsi="Book Antiqua"/>
          <w:b/>
          <w:bCs/>
        </w:rPr>
        <w:sectPr w:rsidR="00192DA4">
          <w:pgSz w:w="12240" w:h="15840"/>
          <w:pgMar w:top="1440" w:right="1440" w:bottom="1440" w:left="1440" w:header="720" w:footer="720" w:gutter="0"/>
          <w:cols w:space="720"/>
          <w:docGrid w:linePitch="360"/>
        </w:sectPr>
      </w:pPr>
    </w:p>
    <w:p w14:paraId="4B1F2DC8" w14:textId="3DCBDF86" w:rsidR="00D11317" w:rsidRPr="0093106B" w:rsidRDefault="00192DA4" w:rsidP="00D11317">
      <w:pPr>
        <w:spacing w:line="360" w:lineRule="auto"/>
        <w:jc w:val="both"/>
        <w:rPr>
          <w:rFonts w:ascii="Book Antiqua" w:hAnsi="Book Antiqua"/>
          <w:b/>
          <w:bCs/>
        </w:rPr>
      </w:pPr>
      <w:r>
        <w:rPr>
          <w:rFonts w:ascii="Book Antiqua" w:hAnsi="Book Antiqua"/>
          <w:b/>
          <w:bCs/>
          <w:noProof/>
        </w:rPr>
        <w:drawing>
          <wp:inline distT="0" distB="0" distL="0" distR="0" wp14:anchorId="514AFC28" wp14:editId="682425D5">
            <wp:extent cx="5943600" cy="4476750"/>
            <wp:effectExtent l="0" t="0" r="0" b="0"/>
            <wp:docPr id="15829798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79811" name="图片 15829798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76750"/>
                    </a:xfrm>
                    <a:prstGeom prst="rect">
                      <a:avLst/>
                    </a:prstGeom>
                  </pic:spPr>
                </pic:pic>
              </a:graphicData>
            </a:graphic>
          </wp:inline>
        </w:drawing>
      </w:r>
    </w:p>
    <w:p w14:paraId="4172CA57" w14:textId="1C7576E9" w:rsidR="0093106B" w:rsidRDefault="0093106B" w:rsidP="00D11317">
      <w:pPr>
        <w:spacing w:line="360" w:lineRule="auto"/>
        <w:jc w:val="both"/>
        <w:rPr>
          <w:rFonts w:ascii="Book Antiqua" w:hAnsi="Book Antiqua"/>
        </w:rPr>
      </w:pPr>
      <w:r w:rsidRPr="00D11317">
        <w:rPr>
          <w:rFonts w:ascii="Book Antiqua" w:hAnsi="Book Antiqua"/>
          <w:b/>
          <w:bCs/>
        </w:rPr>
        <w:t xml:space="preserve">Figure 2 Natural history (classical type) of liver metastasis from </w:t>
      </w:r>
      <w:bookmarkStart w:id="478" w:name="OLE_LINK6965"/>
      <w:bookmarkStart w:id="479" w:name="OLE_LINK6966"/>
      <w:r w:rsidR="00D11317" w:rsidRPr="00D11317">
        <w:rPr>
          <w:rFonts w:ascii="Book Antiqua" w:hAnsi="Book Antiqua"/>
          <w:b/>
          <w:bCs/>
        </w:rPr>
        <w:t>solid pseudopapillary tumor of the pancreas</w:t>
      </w:r>
      <w:bookmarkEnd w:id="478"/>
      <w:bookmarkEnd w:id="479"/>
      <w:r w:rsidRPr="00D11317">
        <w:rPr>
          <w:rFonts w:ascii="Book Antiqua" w:hAnsi="Book Antiqua"/>
          <w:b/>
          <w:bCs/>
        </w:rPr>
        <w:t xml:space="preserve">. </w:t>
      </w:r>
      <w:r w:rsidR="00D11317" w:rsidRPr="00D11317">
        <w:rPr>
          <w:rFonts w:ascii="Book Antiqua" w:hAnsi="Book Antiqua"/>
        </w:rPr>
        <w:t>A and B:</w:t>
      </w:r>
      <w:r w:rsidR="00D11317">
        <w:rPr>
          <w:rFonts w:ascii="Book Antiqua" w:hAnsi="Book Antiqua" w:hint="eastAsia"/>
          <w:b/>
          <w:bCs/>
        </w:rPr>
        <w:t xml:space="preserve"> </w:t>
      </w:r>
      <w:r w:rsidRPr="00D11317">
        <w:rPr>
          <w:rFonts w:ascii="Book Antiqua" w:hAnsi="Book Antiqua"/>
        </w:rPr>
        <w:t>Multiple liver metastases (A, arrowheads) were detected 38 months after surgery. Five months later, the lesions increased in size gradually (B)</w:t>
      </w:r>
      <w:r w:rsidR="00D11317">
        <w:rPr>
          <w:rFonts w:ascii="Book Antiqua" w:hAnsi="Book Antiqua"/>
        </w:rPr>
        <w:t>; C and D:</w:t>
      </w:r>
      <w:r w:rsidRPr="00D11317">
        <w:rPr>
          <w:rFonts w:ascii="Book Antiqua" w:hAnsi="Book Antiqua"/>
        </w:rPr>
        <w:t xml:space="preserve"> Cystic change of the lesion with solid component (C, arrow) was shown after 10 months. Seventeen months later, the lesions continued increasing with septum-like structure detected (D, </w:t>
      </w:r>
      <w:bookmarkStart w:id="480" w:name="OLE_LINK6978"/>
      <w:bookmarkStart w:id="481" w:name="OLE_LINK6979"/>
      <w:r w:rsidR="00D11317" w:rsidRPr="00D11317">
        <w:rPr>
          <w:rFonts w:ascii="Book Antiqua" w:hAnsi="Book Antiqua"/>
        </w:rPr>
        <w:t>asterisk</w:t>
      </w:r>
      <w:bookmarkEnd w:id="480"/>
      <w:bookmarkEnd w:id="481"/>
      <w:r w:rsidRPr="00D11317">
        <w:rPr>
          <w:rFonts w:ascii="Book Antiqua" w:hAnsi="Book Antiqua"/>
        </w:rPr>
        <w:t>).</w:t>
      </w:r>
    </w:p>
    <w:p w14:paraId="3E0775AD" w14:textId="77777777" w:rsidR="00192DA4" w:rsidRDefault="00192DA4" w:rsidP="00D11317">
      <w:pPr>
        <w:spacing w:line="360" w:lineRule="auto"/>
        <w:jc w:val="both"/>
        <w:rPr>
          <w:rFonts w:ascii="Book Antiqua" w:hAnsi="Book Antiqua"/>
          <w:b/>
          <w:bCs/>
          <w:lang w:eastAsia="zh-CN"/>
        </w:rPr>
        <w:sectPr w:rsidR="00192DA4">
          <w:pgSz w:w="12240" w:h="15840"/>
          <w:pgMar w:top="1440" w:right="1440" w:bottom="1440" w:left="1440" w:header="720" w:footer="720" w:gutter="0"/>
          <w:cols w:space="720"/>
          <w:docGrid w:linePitch="360"/>
        </w:sectPr>
      </w:pPr>
    </w:p>
    <w:p w14:paraId="0D77AB02" w14:textId="647FA620" w:rsidR="00D11317" w:rsidRPr="0093106B" w:rsidRDefault="00192DA4" w:rsidP="00D11317">
      <w:pPr>
        <w:spacing w:line="360" w:lineRule="auto"/>
        <w:jc w:val="both"/>
        <w:rPr>
          <w:rFonts w:ascii="Book Antiqua" w:hAnsi="Book Antiqua"/>
          <w:b/>
          <w:bCs/>
          <w:lang w:eastAsia="zh-CN"/>
        </w:rPr>
      </w:pPr>
      <w:r>
        <w:rPr>
          <w:rFonts w:ascii="Book Antiqua" w:hAnsi="Book Antiqua" w:hint="eastAsia"/>
          <w:b/>
          <w:bCs/>
          <w:noProof/>
          <w:lang w:eastAsia="zh-CN"/>
        </w:rPr>
        <w:drawing>
          <wp:inline distT="0" distB="0" distL="0" distR="0" wp14:anchorId="1014F843" wp14:editId="1867FB66">
            <wp:extent cx="5943600" cy="1089660"/>
            <wp:effectExtent l="0" t="0" r="0" b="0"/>
            <wp:docPr id="21450518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51829" name="图片 214505182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089660"/>
                    </a:xfrm>
                    <a:prstGeom prst="rect">
                      <a:avLst/>
                    </a:prstGeom>
                  </pic:spPr>
                </pic:pic>
              </a:graphicData>
            </a:graphic>
          </wp:inline>
        </w:drawing>
      </w:r>
    </w:p>
    <w:p w14:paraId="3311E668" w14:textId="46B77303" w:rsidR="0093106B" w:rsidRDefault="0093106B" w:rsidP="00D11317">
      <w:pPr>
        <w:spacing w:line="360" w:lineRule="auto"/>
        <w:jc w:val="both"/>
        <w:rPr>
          <w:rFonts w:ascii="Book Antiqua" w:hAnsi="Book Antiqua"/>
        </w:rPr>
      </w:pPr>
      <w:r w:rsidRPr="00D11317">
        <w:rPr>
          <w:rFonts w:ascii="Book Antiqua" w:hAnsi="Book Antiqua"/>
          <w:b/>
          <w:bCs/>
        </w:rPr>
        <w:t xml:space="preserve">Figure 3 Indolent type of liver metastasis from </w:t>
      </w:r>
      <w:bookmarkStart w:id="482" w:name="OLE_LINK6972"/>
      <w:bookmarkStart w:id="483" w:name="OLE_LINK6973"/>
      <w:r w:rsidR="00D11317" w:rsidRPr="00D11317">
        <w:rPr>
          <w:rFonts w:ascii="Book Antiqua" w:hAnsi="Book Antiqua"/>
          <w:b/>
          <w:bCs/>
        </w:rPr>
        <w:t>solid pseudopapillary tumor of the pancreas</w:t>
      </w:r>
      <w:bookmarkEnd w:id="482"/>
      <w:bookmarkEnd w:id="483"/>
      <w:r w:rsidRPr="00D11317">
        <w:rPr>
          <w:rFonts w:ascii="Book Antiqua" w:hAnsi="Book Antiqua"/>
          <w:b/>
          <w:bCs/>
        </w:rPr>
        <w:t>.</w:t>
      </w:r>
      <w:r w:rsidR="00D11317">
        <w:rPr>
          <w:rFonts w:ascii="Book Antiqua" w:hAnsi="Book Antiqua" w:hint="eastAsia"/>
          <w:b/>
          <w:bCs/>
          <w:lang w:eastAsia="zh-CN"/>
        </w:rPr>
        <w:t xml:space="preserve"> </w:t>
      </w:r>
      <w:r w:rsidRPr="00D11317">
        <w:rPr>
          <w:rFonts w:ascii="Book Antiqua" w:hAnsi="Book Antiqua"/>
        </w:rPr>
        <w:t xml:space="preserve">A 46-year-old woman, who had a history of surgery for malignant </w:t>
      </w:r>
      <w:bookmarkStart w:id="484" w:name="OLE_LINK6974"/>
      <w:bookmarkStart w:id="485" w:name="OLE_LINK6975"/>
      <w:r w:rsidR="00D11317">
        <w:rPr>
          <w:rFonts w:ascii="Book Antiqua" w:hAnsi="Book Antiqua" w:hint="eastAsia"/>
          <w:lang w:eastAsia="zh-CN"/>
        </w:rPr>
        <w:t>s</w:t>
      </w:r>
      <w:r w:rsidR="00D11317" w:rsidRPr="00D11317">
        <w:rPr>
          <w:rFonts w:ascii="Book Antiqua" w:hAnsi="Book Antiqua"/>
        </w:rPr>
        <w:t>olid pseudopapillary tumor of the pancreas</w:t>
      </w:r>
      <w:bookmarkEnd w:id="484"/>
      <w:bookmarkEnd w:id="485"/>
      <w:r w:rsidRPr="00D11317">
        <w:rPr>
          <w:rFonts w:ascii="Book Antiqua" w:hAnsi="Book Antiqua"/>
        </w:rPr>
        <w:t xml:space="preserve"> with Ki-67 of 1%, received serial </w:t>
      </w:r>
      <w:r w:rsidR="00D11317">
        <w:rPr>
          <w:rFonts w:ascii="Book Antiqua" w:hAnsi="Book Antiqua"/>
        </w:rPr>
        <w:t>m</w:t>
      </w:r>
      <w:r w:rsidR="00D11317" w:rsidRPr="00D11317">
        <w:rPr>
          <w:rFonts w:ascii="Book Antiqua" w:hAnsi="Book Antiqua"/>
        </w:rPr>
        <w:t>agnetic resonance imaging</w:t>
      </w:r>
      <w:r w:rsidRPr="00D11317">
        <w:rPr>
          <w:rFonts w:ascii="Book Antiqua" w:hAnsi="Book Antiqua"/>
        </w:rPr>
        <w:t xml:space="preserve"> scans as surveillance. </w:t>
      </w:r>
      <w:bookmarkStart w:id="486" w:name="OLE_LINK6970"/>
      <w:bookmarkStart w:id="487" w:name="OLE_LINK6971"/>
      <w:r w:rsidRPr="00D11317">
        <w:rPr>
          <w:rFonts w:ascii="Book Antiqua" w:hAnsi="Book Antiqua"/>
        </w:rPr>
        <w:t>T2WI</w:t>
      </w:r>
      <w:bookmarkEnd w:id="486"/>
      <w:bookmarkEnd w:id="487"/>
      <w:r w:rsidRPr="00D11317">
        <w:rPr>
          <w:rFonts w:ascii="Book Antiqua" w:hAnsi="Book Antiqua"/>
        </w:rPr>
        <w:t xml:space="preserve"> showed a new-onset homogeneous high signal nodule in the liver segment 7 (arrows). During the 3-year follow-up, the lesion grew slightly.</w:t>
      </w:r>
    </w:p>
    <w:p w14:paraId="29F9CB78" w14:textId="77777777" w:rsidR="00192DA4" w:rsidRDefault="00192DA4" w:rsidP="00D11317">
      <w:pPr>
        <w:spacing w:line="360" w:lineRule="auto"/>
        <w:jc w:val="both"/>
        <w:rPr>
          <w:rFonts w:ascii="Book Antiqua" w:hAnsi="Book Antiqua"/>
          <w:b/>
          <w:bCs/>
        </w:rPr>
        <w:sectPr w:rsidR="00192DA4">
          <w:pgSz w:w="12240" w:h="15840"/>
          <w:pgMar w:top="1440" w:right="1440" w:bottom="1440" w:left="1440" w:header="720" w:footer="720" w:gutter="0"/>
          <w:cols w:space="720"/>
          <w:docGrid w:linePitch="360"/>
        </w:sectPr>
      </w:pPr>
    </w:p>
    <w:p w14:paraId="2A32976D" w14:textId="6C7E6619" w:rsidR="00D11317" w:rsidRPr="0093106B" w:rsidRDefault="00192DA4" w:rsidP="00D11317">
      <w:pPr>
        <w:spacing w:line="360" w:lineRule="auto"/>
        <w:jc w:val="both"/>
        <w:rPr>
          <w:rFonts w:ascii="Book Antiqua" w:hAnsi="Book Antiqua"/>
          <w:b/>
          <w:bCs/>
        </w:rPr>
      </w:pPr>
      <w:r>
        <w:rPr>
          <w:rFonts w:ascii="Book Antiqua" w:hAnsi="Book Antiqua"/>
          <w:b/>
          <w:bCs/>
          <w:noProof/>
        </w:rPr>
        <w:drawing>
          <wp:inline distT="0" distB="0" distL="0" distR="0" wp14:anchorId="481FAC3E" wp14:editId="3464C1B5">
            <wp:extent cx="5943600" cy="3580130"/>
            <wp:effectExtent l="0" t="0" r="0" b="0"/>
            <wp:docPr id="13342477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47715" name="图片 13342477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80130"/>
                    </a:xfrm>
                    <a:prstGeom prst="rect">
                      <a:avLst/>
                    </a:prstGeom>
                  </pic:spPr>
                </pic:pic>
              </a:graphicData>
            </a:graphic>
          </wp:inline>
        </w:drawing>
      </w:r>
    </w:p>
    <w:p w14:paraId="21971990" w14:textId="75357E27" w:rsidR="0093106B" w:rsidRDefault="0093106B" w:rsidP="00D11317">
      <w:pPr>
        <w:spacing w:line="360" w:lineRule="auto"/>
        <w:jc w:val="both"/>
        <w:rPr>
          <w:rFonts w:ascii="Book Antiqua" w:hAnsi="Book Antiqua"/>
        </w:rPr>
      </w:pPr>
      <w:r w:rsidRPr="00D11317">
        <w:rPr>
          <w:rFonts w:ascii="Book Antiqua" w:hAnsi="Book Antiqua"/>
          <w:b/>
          <w:bCs/>
        </w:rPr>
        <w:t xml:space="preserve">Figure 4 Aggressive type of liver metastasis from </w:t>
      </w:r>
      <w:bookmarkStart w:id="488" w:name="OLE_LINK6980"/>
      <w:bookmarkStart w:id="489" w:name="OLE_LINK6981"/>
      <w:r w:rsidR="00D11317" w:rsidRPr="00D11317">
        <w:rPr>
          <w:rFonts w:ascii="Book Antiqua" w:hAnsi="Book Antiqua"/>
          <w:b/>
          <w:bCs/>
        </w:rPr>
        <w:t>solid pseudopapillary tumor of the pancreas</w:t>
      </w:r>
      <w:bookmarkEnd w:id="488"/>
      <w:bookmarkEnd w:id="489"/>
      <w:r w:rsidRPr="00D11317">
        <w:rPr>
          <w:rFonts w:ascii="Book Antiqua" w:hAnsi="Book Antiqua"/>
          <w:b/>
          <w:bCs/>
        </w:rPr>
        <w:t>.</w:t>
      </w:r>
      <w:r w:rsidR="00D11317">
        <w:rPr>
          <w:rFonts w:ascii="Book Antiqua" w:hAnsi="Book Antiqua" w:hint="eastAsia"/>
          <w:b/>
          <w:bCs/>
        </w:rPr>
        <w:t xml:space="preserve"> </w:t>
      </w:r>
      <w:r w:rsidRPr="00D11317">
        <w:rPr>
          <w:rFonts w:ascii="Book Antiqua" w:hAnsi="Book Antiqua"/>
        </w:rPr>
        <w:t xml:space="preserve">A 55-year-old woman, who underwent surgery for </w:t>
      </w:r>
      <w:r w:rsidR="00D11317">
        <w:rPr>
          <w:rFonts w:ascii="Book Antiqua" w:hAnsi="Book Antiqua" w:hint="eastAsia"/>
          <w:lang w:eastAsia="zh-CN"/>
        </w:rPr>
        <w:t>s</w:t>
      </w:r>
      <w:r w:rsidR="00D11317" w:rsidRPr="00D11317">
        <w:rPr>
          <w:rFonts w:ascii="Book Antiqua" w:hAnsi="Book Antiqua"/>
        </w:rPr>
        <w:t>olid pseudopapillary tumor of the pancreas</w:t>
      </w:r>
      <w:r w:rsidRPr="00D11317">
        <w:rPr>
          <w:rFonts w:ascii="Book Antiqua" w:hAnsi="Book Antiqua"/>
        </w:rPr>
        <w:t xml:space="preserve"> 6 years ago, presented with incidental detection of abdominal masses after abdominal blunt trauma due to an accidental fall. </w:t>
      </w:r>
      <w:r w:rsidR="00D11317" w:rsidRPr="00D11317">
        <w:rPr>
          <w:rFonts w:ascii="Book Antiqua" w:hAnsi="Book Antiqua"/>
        </w:rPr>
        <w:t>Computed tomography</w:t>
      </w:r>
      <w:r w:rsidRPr="00D11317">
        <w:rPr>
          <w:rFonts w:ascii="Book Antiqua" w:hAnsi="Book Antiqua"/>
        </w:rPr>
        <w:t xml:space="preserve"> scan showed multiple heterogeneously enhancing masses with extensive central necrosis fused in the right liver, with a size of 26 </w:t>
      </w:r>
      <w:r w:rsidR="00D11317">
        <w:rPr>
          <w:rFonts w:ascii="Book Antiqua" w:hAnsi="Book Antiqua"/>
        </w:rPr>
        <w:t xml:space="preserve">cm </w:t>
      </w:r>
      <w:r w:rsidRPr="00D11317">
        <w:rPr>
          <w:rFonts w:ascii="Book Antiqua" w:hAnsi="Book Antiqua"/>
        </w:rPr>
        <w:t xml:space="preserve">× 17 cm. </w:t>
      </w:r>
      <w:r w:rsidR="00192DA4">
        <w:rPr>
          <w:rFonts w:ascii="Book Antiqua" w:hAnsi="Book Antiqua"/>
        </w:rPr>
        <w:t xml:space="preserve">A-C: </w:t>
      </w:r>
      <w:r w:rsidRPr="00D11317">
        <w:rPr>
          <w:rFonts w:ascii="Book Antiqua" w:hAnsi="Book Antiqua"/>
        </w:rPr>
        <w:t xml:space="preserve">A retroperitoneal mass (A, </w:t>
      </w:r>
      <w:r w:rsidR="00D11317" w:rsidRPr="00D11317">
        <w:rPr>
          <w:rFonts w:ascii="Book Antiqua" w:hAnsi="Book Antiqua"/>
        </w:rPr>
        <w:t>asterisk</w:t>
      </w:r>
      <w:r w:rsidRPr="00D11317">
        <w:rPr>
          <w:rFonts w:ascii="Book Antiqua" w:hAnsi="Book Antiqua"/>
        </w:rPr>
        <w:t>) invading the superior mesenteric vein (SMV) was detected, with presence of collateral circulation, and tumor thrombi filling the SMV (B, arrowheads) and inferior vena cava (C, arrow).</w:t>
      </w:r>
    </w:p>
    <w:p w14:paraId="74E2DF37" w14:textId="77777777" w:rsidR="00D11317" w:rsidRDefault="00D11317" w:rsidP="00D11317">
      <w:pPr>
        <w:spacing w:line="360" w:lineRule="auto"/>
        <w:jc w:val="both"/>
        <w:rPr>
          <w:rFonts w:ascii="Book Antiqua" w:hAnsi="Book Antiqua"/>
        </w:rPr>
      </w:pPr>
    </w:p>
    <w:p w14:paraId="08705B93" w14:textId="77777777" w:rsidR="00192DA4" w:rsidRDefault="00192DA4" w:rsidP="00D11317">
      <w:pPr>
        <w:spacing w:line="360" w:lineRule="auto"/>
        <w:jc w:val="both"/>
        <w:rPr>
          <w:rFonts w:ascii="Book Antiqua" w:hAnsi="Book Antiqua"/>
          <w:b/>
          <w:bCs/>
        </w:rPr>
        <w:sectPr w:rsidR="00192DA4">
          <w:pgSz w:w="12240" w:h="15840"/>
          <w:pgMar w:top="1440" w:right="1440" w:bottom="1440" w:left="1440" w:header="720" w:footer="720" w:gutter="0"/>
          <w:cols w:space="720"/>
          <w:docGrid w:linePitch="360"/>
        </w:sectPr>
      </w:pPr>
    </w:p>
    <w:p w14:paraId="3E0B8219" w14:textId="5E6AE7F1" w:rsidR="00D11317" w:rsidRPr="0093106B" w:rsidRDefault="00192DA4" w:rsidP="00D11317">
      <w:pPr>
        <w:spacing w:line="360" w:lineRule="auto"/>
        <w:jc w:val="both"/>
        <w:rPr>
          <w:rFonts w:ascii="Book Antiqua" w:hAnsi="Book Antiqua"/>
          <w:b/>
          <w:bCs/>
        </w:rPr>
      </w:pPr>
      <w:r>
        <w:rPr>
          <w:rFonts w:ascii="Book Antiqua" w:hAnsi="Book Antiqua"/>
          <w:b/>
          <w:bCs/>
          <w:noProof/>
        </w:rPr>
        <w:drawing>
          <wp:inline distT="0" distB="0" distL="0" distR="0" wp14:anchorId="4650E47D" wp14:editId="04CC805A">
            <wp:extent cx="5943600" cy="2694940"/>
            <wp:effectExtent l="0" t="0" r="0" b="0"/>
            <wp:docPr id="1266939298" name="图片 5"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39298" name="图片 5" descr="形状&#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94940"/>
                    </a:xfrm>
                    <a:prstGeom prst="rect">
                      <a:avLst/>
                    </a:prstGeom>
                  </pic:spPr>
                </pic:pic>
              </a:graphicData>
            </a:graphic>
          </wp:inline>
        </w:drawing>
      </w:r>
    </w:p>
    <w:p w14:paraId="668085BA" w14:textId="67E14D4F" w:rsidR="0093106B" w:rsidRDefault="0093106B" w:rsidP="00D11317">
      <w:pPr>
        <w:spacing w:line="360" w:lineRule="auto"/>
        <w:jc w:val="both"/>
        <w:rPr>
          <w:rFonts w:ascii="Book Antiqua" w:hAnsi="Book Antiqua"/>
        </w:rPr>
      </w:pPr>
      <w:r w:rsidRPr="00D11317">
        <w:rPr>
          <w:rFonts w:ascii="Book Antiqua" w:hAnsi="Book Antiqua"/>
          <w:b/>
          <w:bCs/>
        </w:rPr>
        <w:t xml:space="preserve">Figure 5 The algorithm for surgical treatment of </w:t>
      </w:r>
      <w:bookmarkStart w:id="490" w:name="OLE_LINK6982"/>
      <w:bookmarkStart w:id="491" w:name="OLE_LINK6983"/>
      <w:r w:rsidR="00D11317" w:rsidRPr="00D11317">
        <w:rPr>
          <w:rFonts w:ascii="Book Antiqua" w:hAnsi="Book Antiqua"/>
          <w:b/>
          <w:bCs/>
        </w:rPr>
        <w:t>solid pseudopapillary tumor of the pancreas</w:t>
      </w:r>
      <w:bookmarkEnd w:id="490"/>
      <w:bookmarkEnd w:id="491"/>
      <w:r w:rsidRPr="00D11317">
        <w:rPr>
          <w:rFonts w:ascii="Book Antiqua" w:hAnsi="Book Antiqua"/>
          <w:b/>
          <w:bCs/>
        </w:rPr>
        <w:t>.</w:t>
      </w:r>
      <w:r w:rsidR="00D11317">
        <w:rPr>
          <w:rFonts w:ascii="Book Antiqua" w:hAnsi="Book Antiqua" w:hint="eastAsia"/>
          <w:b/>
          <w:bCs/>
        </w:rPr>
        <w:t xml:space="preserve"> </w:t>
      </w:r>
      <w:r w:rsidRPr="00D11317">
        <w:rPr>
          <w:rFonts w:ascii="Book Antiqua" w:hAnsi="Book Antiqua"/>
        </w:rPr>
        <w:t>SPTP</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S</w:t>
      </w:r>
      <w:r w:rsidRPr="00D11317">
        <w:rPr>
          <w:rFonts w:ascii="Book Antiqua" w:hAnsi="Book Antiqua"/>
        </w:rPr>
        <w:t>olid pseudopapillary tumor of the pancreas; PPPT</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P</w:t>
      </w:r>
      <w:r w:rsidRPr="00D11317">
        <w:rPr>
          <w:rFonts w:ascii="Book Antiqua" w:hAnsi="Book Antiqua"/>
        </w:rPr>
        <w:t>arenchyma-preserving pancreatectomy; MPD</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M</w:t>
      </w:r>
      <w:r w:rsidRPr="00D11317">
        <w:rPr>
          <w:rFonts w:ascii="Book Antiqua" w:hAnsi="Book Antiqua"/>
        </w:rPr>
        <w:t>ain pancreatic duct; CP</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C</w:t>
      </w:r>
      <w:r w:rsidRPr="00D11317">
        <w:rPr>
          <w:rFonts w:ascii="Book Antiqua" w:hAnsi="Book Antiqua"/>
        </w:rPr>
        <w:t>entral pancreatectomy; DP</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D</w:t>
      </w:r>
      <w:r w:rsidRPr="00D11317">
        <w:rPr>
          <w:rFonts w:ascii="Book Antiqua" w:hAnsi="Book Antiqua"/>
        </w:rPr>
        <w:t>istal pancreatectomy; PD</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P</w:t>
      </w:r>
      <w:r w:rsidRPr="00D11317">
        <w:rPr>
          <w:rFonts w:ascii="Book Antiqua" w:hAnsi="Book Antiqua"/>
        </w:rPr>
        <w:t>ancreaticoduodenectomy; DPPHR</w:t>
      </w:r>
      <w:r w:rsidR="00D11317">
        <w:rPr>
          <w:rFonts w:ascii="Book Antiqua" w:hAnsi="Book Antiqua"/>
        </w:rPr>
        <w:t>:</w:t>
      </w:r>
      <w:r w:rsidRPr="00D11317">
        <w:rPr>
          <w:rFonts w:ascii="Book Antiqua" w:hAnsi="Book Antiqua"/>
        </w:rPr>
        <w:t xml:space="preserve"> </w:t>
      </w:r>
      <w:r w:rsidR="00D11317" w:rsidRPr="00D11317">
        <w:rPr>
          <w:rFonts w:ascii="Book Antiqua" w:hAnsi="Book Antiqua"/>
        </w:rPr>
        <w:t>D</w:t>
      </w:r>
      <w:r w:rsidRPr="00D11317">
        <w:rPr>
          <w:rFonts w:ascii="Book Antiqua" w:hAnsi="Book Antiqua"/>
        </w:rPr>
        <w:t>uodenal-preserving pancreatic head resection.</w:t>
      </w:r>
    </w:p>
    <w:p w14:paraId="09C2F434" w14:textId="77777777" w:rsidR="00D11317" w:rsidRDefault="00D11317" w:rsidP="00D11317">
      <w:pPr>
        <w:spacing w:line="360" w:lineRule="auto"/>
        <w:jc w:val="both"/>
        <w:rPr>
          <w:rFonts w:ascii="Book Antiqua" w:hAnsi="Book Antiqua"/>
        </w:rPr>
      </w:pPr>
    </w:p>
    <w:p w14:paraId="2B8AECAC" w14:textId="77777777" w:rsidR="00192DA4" w:rsidRDefault="00192DA4" w:rsidP="00D11317">
      <w:pPr>
        <w:spacing w:line="360" w:lineRule="auto"/>
        <w:jc w:val="both"/>
        <w:rPr>
          <w:rFonts w:ascii="Book Antiqua" w:hAnsi="Book Antiqua"/>
          <w:b/>
          <w:bCs/>
        </w:rPr>
        <w:sectPr w:rsidR="00192DA4">
          <w:pgSz w:w="12240" w:h="15840"/>
          <w:pgMar w:top="1440" w:right="1440" w:bottom="1440" w:left="1440" w:header="720" w:footer="720" w:gutter="0"/>
          <w:cols w:space="720"/>
          <w:docGrid w:linePitch="360"/>
        </w:sectPr>
      </w:pPr>
    </w:p>
    <w:p w14:paraId="1E9ED708" w14:textId="3F5E9CD1" w:rsidR="00D11317" w:rsidRPr="0093106B" w:rsidRDefault="00192DA4" w:rsidP="00D11317">
      <w:pPr>
        <w:spacing w:line="360" w:lineRule="auto"/>
        <w:jc w:val="both"/>
        <w:rPr>
          <w:rFonts w:ascii="Book Antiqua" w:hAnsi="Book Antiqua"/>
          <w:b/>
          <w:bCs/>
        </w:rPr>
      </w:pPr>
      <w:r>
        <w:rPr>
          <w:rFonts w:ascii="Book Antiqua" w:hAnsi="Book Antiqua"/>
          <w:b/>
          <w:bCs/>
          <w:noProof/>
        </w:rPr>
        <w:drawing>
          <wp:inline distT="0" distB="0" distL="0" distR="0" wp14:anchorId="2BB2DC69" wp14:editId="429C649C">
            <wp:extent cx="5943600" cy="5919470"/>
            <wp:effectExtent l="0" t="0" r="0" b="0"/>
            <wp:docPr id="19533026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02652" name="图片 19533026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19470"/>
                    </a:xfrm>
                    <a:prstGeom prst="rect">
                      <a:avLst/>
                    </a:prstGeom>
                  </pic:spPr>
                </pic:pic>
              </a:graphicData>
            </a:graphic>
          </wp:inline>
        </w:drawing>
      </w:r>
    </w:p>
    <w:p w14:paraId="5FD46205" w14:textId="57D96790" w:rsidR="0093106B" w:rsidRPr="0093106B" w:rsidRDefault="0093106B" w:rsidP="00D11317">
      <w:pPr>
        <w:spacing w:line="360" w:lineRule="auto"/>
        <w:jc w:val="both"/>
        <w:rPr>
          <w:rFonts w:ascii="Book Antiqua" w:hAnsi="Book Antiqua"/>
          <w:b/>
          <w:bCs/>
        </w:rPr>
      </w:pPr>
      <w:r w:rsidRPr="00D11317">
        <w:rPr>
          <w:rFonts w:ascii="Book Antiqua" w:hAnsi="Book Antiqua"/>
          <w:b/>
          <w:bCs/>
        </w:rPr>
        <w:t xml:space="preserve">Figure 6 Detection of recurrence in </w:t>
      </w:r>
      <w:bookmarkStart w:id="492" w:name="OLE_LINK7000"/>
      <w:bookmarkStart w:id="493" w:name="OLE_LINK7001"/>
      <w:r w:rsidR="00D11317" w:rsidRPr="00D11317">
        <w:rPr>
          <w:rFonts w:ascii="Book Antiqua" w:hAnsi="Book Antiqua"/>
          <w:b/>
          <w:bCs/>
        </w:rPr>
        <w:t>solid pseudopapillary tumor of the pancreas</w:t>
      </w:r>
      <w:bookmarkEnd w:id="492"/>
      <w:bookmarkEnd w:id="493"/>
      <w:r w:rsidRPr="00D11317">
        <w:rPr>
          <w:rFonts w:ascii="Book Antiqua" w:hAnsi="Book Antiqua"/>
          <w:b/>
          <w:bCs/>
        </w:rPr>
        <w:t>.</w:t>
      </w:r>
      <w:r w:rsidR="00D11317">
        <w:rPr>
          <w:rFonts w:ascii="Book Antiqua" w:hAnsi="Book Antiqua" w:hint="eastAsia"/>
          <w:b/>
          <w:bCs/>
        </w:rPr>
        <w:t xml:space="preserve"> </w:t>
      </w:r>
      <w:r w:rsidR="00D11317" w:rsidRPr="00D11317">
        <w:rPr>
          <w:rFonts w:ascii="Book Antiqua" w:hAnsi="Book Antiqua"/>
        </w:rPr>
        <w:t xml:space="preserve">A: </w:t>
      </w:r>
      <w:r w:rsidRPr="00D11317">
        <w:rPr>
          <w:rFonts w:ascii="Book Antiqua" w:hAnsi="Book Antiqua"/>
        </w:rPr>
        <w:t xml:space="preserve">Abdominal enhanced </w:t>
      </w:r>
      <w:r w:rsidR="00D11317" w:rsidRPr="00D11317">
        <w:rPr>
          <w:rFonts w:ascii="Book Antiqua" w:hAnsi="Book Antiqua"/>
        </w:rPr>
        <w:t>computed tomography</w:t>
      </w:r>
      <w:r w:rsidRPr="00D11317">
        <w:rPr>
          <w:rFonts w:ascii="Book Antiqua" w:hAnsi="Book Antiqua"/>
        </w:rPr>
        <w:t xml:space="preserve"> scan revealed a hypodense mass between the portal vein and inferior vena cava</w:t>
      </w:r>
      <w:r w:rsidR="00D11317">
        <w:rPr>
          <w:rFonts w:ascii="Book Antiqua" w:hAnsi="Book Antiqua"/>
        </w:rPr>
        <w:t>; B:</w:t>
      </w:r>
      <w:r w:rsidRPr="00D11317">
        <w:rPr>
          <w:rFonts w:ascii="Book Antiqua" w:hAnsi="Book Antiqua"/>
        </w:rPr>
        <w:t xml:space="preserve"> T2WI </w:t>
      </w:r>
      <w:r w:rsidR="00D11317">
        <w:rPr>
          <w:rFonts w:ascii="Book Antiqua" w:hAnsi="Book Antiqua"/>
        </w:rPr>
        <w:t>m</w:t>
      </w:r>
      <w:r w:rsidR="00D11317" w:rsidRPr="00D11317">
        <w:rPr>
          <w:rFonts w:ascii="Book Antiqua" w:hAnsi="Book Antiqua"/>
        </w:rPr>
        <w:t xml:space="preserve">agnetic resonance imaging </w:t>
      </w:r>
      <w:r w:rsidR="00D11317">
        <w:rPr>
          <w:rFonts w:ascii="Book Antiqua" w:hAnsi="Book Antiqua"/>
        </w:rPr>
        <w:t>(</w:t>
      </w:r>
      <w:r w:rsidRPr="00D11317">
        <w:rPr>
          <w:rFonts w:ascii="Book Antiqua" w:hAnsi="Book Antiqua"/>
        </w:rPr>
        <w:t>MRI</w:t>
      </w:r>
      <w:r w:rsidR="00D11317">
        <w:rPr>
          <w:rFonts w:ascii="Book Antiqua" w:hAnsi="Book Antiqua"/>
        </w:rPr>
        <w:t>)</w:t>
      </w:r>
      <w:r w:rsidRPr="00D11317">
        <w:rPr>
          <w:rFonts w:ascii="Book Antiqua" w:hAnsi="Book Antiqua"/>
        </w:rPr>
        <w:t xml:space="preserve"> demonstrated a high signal mass located at the hepatic hilum</w:t>
      </w:r>
      <w:r w:rsidR="00D11317">
        <w:rPr>
          <w:rFonts w:ascii="Book Antiqua" w:hAnsi="Book Antiqua"/>
        </w:rPr>
        <w:t>; C and D:</w:t>
      </w:r>
      <w:r w:rsidRPr="00D11317">
        <w:rPr>
          <w:rFonts w:ascii="Book Antiqua" w:hAnsi="Book Antiqua"/>
        </w:rPr>
        <w:t xml:space="preserve"> Axial-fused (C) and coronal-fused (D) </w:t>
      </w:r>
      <w:r w:rsidR="00D11317">
        <w:rPr>
          <w:rFonts w:ascii="Book Antiqua" w:hAnsi="Book Antiqua"/>
        </w:rPr>
        <w:t>p</w:t>
      </w:r>
      <w:r w:rsidR="00D11317" w:rsidRPr="00D11317">
        <w:rPr>
          <w:rFonts w:ascii="Book Antiqua" w:hAnsi="Book Antiqua"/>
        </w:rPr>
        <w:t>ositron emission tomography</w:t>
      </w:r>
      <w:r w:rsidRPr="00D11317">
        <w:rPr>
          <w:rFonts w:ascii="Book Antiqua" w:hAnsi="Book Antiqua"/>
        </w:rPr>
        <w:t xml:space="preserve">/MRI showed that the lesion had increased </w:t>
      </w:r>
      <w:r w:rsidR="00D11317">
        <w:rPr>
          <w:rFonts w:ascii="Book Antiqua" w:eastAsia="Book Antiqua" w:hAnsi="Book Antiqua" w:cs="Book Antiqua"/>
          <w:color w:val="000000"/>
        </w:rPr>
        <w:t>fluorodeoxyglucose</w:t>
      </w:r>
      <w:r w:rsidRPr="00D11317">
        <w:rPr>
          <w:rFonts w:ascii="Book Antiqua" w:hAnsi="Book Antiqua"/>
        </w:rPr>
        <w:t xml:space="preserve"> uptake.</w:t>
      </w:r>
    </w:p>
    <w:p w14:paraId="203594DB" w14:textId="77777777" w:rsidR="00192DA4" w:rsidRDefault="00192DA4" w:rsidP="00D11317">
      <w:pPr>
        <w:spacing w:line="360" w:lineRule="auto"/>
        <w:jc w:val="both"/>
        <w:rPr>
          <w:rFonts w:ascii="Book Antiqua" w:hAnsi="Book Antiqua"/>
        </w:rPr>
        <w:sectPr w:rsidR="00192DA4">
          <w:pgSz w:w="12240" w:h="15840"/>
          <w:pgMar w:top="1440" w:right="1440" w:bottom="1440" w:left="1440" w:header="720" w:footer="720" w:gutter="0"/>
          <w:cols w:space="720"/>
          <w:docGrid w:linePitch="360"/>
        </w:sectPr>
      </w:pPr>
    </w:p>
    <w:p w14:paraId="0B2C71B4" w14:textId="7D57DDB9" w:rsidR="00124B7C" w:rsidRPr="00161F29" w:rsidRDefault="00124B7C" w:rsidP="00124B7C">
      <w:pPr>
        <w:spacing w:line="360" w:lineRule="auto"/>
        <w:jc w:val="both"/>
        <w:rPr>
          <w:rFonts w:ascii="Book Antiqua" w:eastAsia="HGB1_CNKI" w:hAnsi="Book Antiqua"/>
          <w:b/>
          <w:bCs/>
        </w:rPr>
      </w:pPr>
      <w:bookmarkStart w:id="494" w:name="OLE_LINK6998"/>
      <w:bookmarkStart w:id="495" w:name="OLE_LINK6999"/>
      <w:bookmarkStart w:id="496" w:name="OLE_LINK6990"/>
      <w:bookmarkStart w:id="497" w:name="OLE_LINK6991"/>
      <w:bookmarkStart w:id="498" w:name="OLE_LINK6992"/>
      <w:r w:rsidRPr="00161F29">
        <w:rPr>
          <w:rFonts w:ascii="Book Antiqua" w:eastAsia="HGB1_CNKI" w:hAnsi="Book Antiqua"/>
          <w:b/>
          <w:bCs/>
        </w:rPr>
        <w:t>Table 1</w:t>
      </w:r>
      <w:r w:rsidR="00161F29" w:rsidRPr="00161F29">
        <w:rPr>
          <w:rFonts w:ascii="Book Antiqua" w:eastAsia="HGB1_CNKI" w:hAnsi="Book Antiqua"/>
          <w:b/>
          <w:bCs/>
        </w:rPr>
        <w:t xml:space="preserve"> </w:t>
      </w:r>
      <w:r w:rsidRPr="00161F29">
        <w:rPr>
          <w:rFonts w:ascii="Book Antiqua" w:eastAsia="HGB1_CNKI" w:hAnsi="Book Antiqua"/>
          <w:b/>
          <w:bCs/>
        </w:rPr>
        <w:t xml:space="preserve">Pancreatic cyst fluid analysis based on </w:t>
      </w:r>
      <w:r w:rsidR="00161F29" w:rsidRPr="003273A2">
        <w:rPr>
          <w:rFonts w:ascii="Book Antiqua" w:eastAsia="Book Antiqua" w:hAnsi="Book Antiqua" w:cs="Book Antiqua"/>
          <w:b/>
          <w:bCs/>
          <w:color w:val="000000"/>
        </w:rPr>
        <w:t>endoscopic ultrasound</w:t>
      </w:r>
      <w:r w:rsidRPr="00161F29">
        <w:rPr>
          <w:rFonts w:ascii="Book Antiqua" w:eastAsia="HGB1_CNKI" w:hAnsi="Book Antiqua"/>
          <w:b/>
          <w:bCs/>
        </w:rPr>
        <w:t>-</w:t>
      </w:r>
      <w:r w:rsidR="00161F29" w:rsidRPr="003273A2">
        <w:rPr>
          <w:rFonts w:ascii="Book Antiqua" w:eastAsia="Book Antiqua" w:hAnsi="Book Antiqua" w:cs="Book Antiqua"/>
          <w:b/>
          <w:bCs/>
          <w:color w:val="000000"/>
        </w:rPr>
        <w:t>fine needle aspiration</w:t>
      </w:r>
    </w:p>
    <w:tbl>
      <w:tblPr>
        <w:tblStyle w:val="a4"/>
        <w:tblW w:w="0" w:type="auto"/>
        <w:tblLook w:val="04A0" w:firstRow="1" w:lastRow="0" w:firstColumn="1" w:lastColumn="0" w:noHBand="0" w:noVBand="1"/>
      </w:tblPr>
      <w:tblGrid>
        <w:gridCol w:w="1197"/>
        <w:gridCol w:w="1417"/>
        <w:gridCol w:w="1388"/>
        <w:gridCol w:w="1265"/>
        <w:gridCol w:w="1488"/>
        <w:gridCol w:w="1767"/>
      </w:tblGrid>
      <w:tr w:rsidR="00124B7C" w:rsidRPr="00D87E1D" w14:paraId="4EC437AD" w14:textId="77777777" w:rsidTr="00A75F26">
        <w:trPr>
          <w:cnfStyle w:val="100000000000" w:firstRow="1" w:lastRow="0" w:firstColumn="0" w:lastColumn="0" w:oddVBand="0" w:evenVBand="0" w:oddHBand="0" w:evenHBand="0" w:firstRowFirstColumn="0" w:firstRowLastColumn="0" w:lastRowFirstColumn="0" w:lastRowLastColumn="0"/>
          <w:trHeight w:val="230"/>
        </w:trPr>
        <w:tc>
          <w:tcPr>
            <w:tcW w:w="0" w:type="auto"/>
          </w:tcPr>
          <w:bookmarkEnd w:id="494"/>
          <w:bookmarkEnd w:id="495"/>
          <w:p w14:paraId="4312AE8D"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Type</w:t>
            </w:r>
          </w:p>
        </w:tc>
        <w:tc>
          <w:tcPr>
            <w:tcW w:w="0" w:type="auto"/>
          </w:tcPr>
          <w:p w14:paraId="3EBF3ED9"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SCN</w:t>
            </w:r>
          </w:p>
        </w:tc>
        <w:tc>
          <w:tcPr>
            <w:tcW w:w="0" w:type="auto"/>
          </w:tcPr>
          <w:p w14:paraId="49DAECB0"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MCN</w:t>
            </w:r>
          </w:p>
        </w:tc>
        <w:tc>
          <w:tcPr>
            <w:tcW w:w="0" w:type="auto"/>
          </w:tcPr>
          <w:p w14:paraId="6EB6FE51"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IPMN</w:t>
            </w:r>
          </w:p>
        </w:tc>
        <w:tc>
          <w:tcPr>
            <w:tcW w:w="0" w:type="auto"/>
          </w:tcPr>
          <w:p w14:paraId="7D475638"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SPTP</w:t>
            </w:r>
          </w:p>
        </w:tc>
        <w:tc>
          <w:tcPr>
            <w:tcW w:w="0" w:type="auto"/>
          </w:tcPr>
          <w:p w14:paraId="34C398A8"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Pseudocyst</w:t>
            </w:r>
          </w:p>
        </w:tc>
      </w:tr>
      <w:tr w:rsidR="00124B7C" w:rsidRPr="00D87E1D" w14:paraId="600F4E14" w14:textId="77777777" w:rsidTr="00A75F26">
        <w:trPr>
          <w:trHeight w:val="230"/>
        </w:trPr>
        <w:tc>
          <w:tcPr>
            <w:tcW w:w="0" w:type="auto"/>
          </w:tcPr>
          <w:p w14:paraId="5898CF19"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Viscosity</w:t>
            </w:r>
          </w:p>
        </w:tc>
        <w:tc>
          <w:tcPr>
            <w:tcW w:w="0" w:type="auto"/>
          </w:tcPr>
          <w:p w14:paraId="794DD775"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Low</w:t>
            </w:r>
          </w:p>
        </w:tc>
        <w:tc>
          <w:tcPr>
            <w:tcW w:w="0" w:type="auto"/>
          </w:tcPr>
          <w:p w14:paraId="3A4F9A7E"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High</w:t>
            </w:r>
          </w:p>
        </w:tc>
        <w:tc>
          <w:tcPr>
            <w:tcW w:w="0" w:type="auto"/>
          </w:tcPr>
          <w:p w14:paraId="1AE69856"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High</w:t>
            </w:r>
          </w:p>
        </w:tc>
        <w:tc>
          <w:tcPr>
            <w:tcW w:w="0" w:type="auto"/>
          </w:tcPr>
          <w:p w14:paraId="1B6ED670"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NA</w:t>
            </w:r>
          </w:p>
        </w:tc>
        <w:tc>
          <w:tcPr>
            <w:tcW w:w="0" w:type="auto"/>
          </w:tcPr>
          <w:p w14:paraId="06254D33"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Low</w:t>
            </w:r>
          </w:p>
        </w:tc>
      </w:tr>
      <w:tr w:rsidR="00124B7C" w:rsidRPr="00D87E1D" w14:paraId="2F50A95C" w14:textId="77777777" w:rsidTr="00A75F26">
        <w:trPr>
          <w:trHeight w:val="230"/>
        </w:trPr>
        <w:tc>
          <w:tcPr>
            <w:tcW w:w="0" w:type="auto"/>
          </w:tcPr>
          <w:p w14:paraId="46334A14"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Mucin</w:t>
            </w:r>
          </w:p>
        </w:tc>
        <w:tc>
          <w:tcPr>
            <w:tcW w:w="0" w:type="auto"/>
          </w:tcPr>
          <w:p w14:paraId="38ADC1ED"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Low</w:t>
            </w:r>
          </w:p>
        </w:tc>
        <w:tc>
          <w:tcPr>
            <w:tcW w:w="0" w:type="auto"/>
          </w:tcPr>
          <w:p w14:paraId="7CF560B5"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High</w:t>
            </w:r>
          </w:p>
        </w:tc>
        <w:tc>
          <w:tcPr>
            <w:tcW w:w="0" w:type="auto"/>
          </w:tcPr>
          <w:p w14:paraId="6C8C081F"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High</w:t>
            </w:r>
          </w:p>
        </w:tc>
        <w:tc>
          <w:tcPr>
            <w:tcW w:w="0" w:type="auto"/>
          </w:tcPr>
          <w:p w14:paraId="53207D94"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NA</w:t>
            </w:r>
          </w:p>
        </w:tc>
        <w:tc>
          <w:tcPr>
            <w:tcW w:w="0" w:type="auto"/>
          </w:tcPr>
          <w:p w14:paraId="207E7B66"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Low</w:t>
            </w:r>
          </w:p>
        </w:tc>
      </w:tr>
      <w:tr w:rsidR="00124B7C" w:rsidRPr="00D87E1D" w14:paraId="2BB980AA" w14:textId="77777777" w:rsidTr="00A75F26">
        <w:trPr>
          <w:trHeight w:val="230"/>
        </w:trPr>
        <w:tc>
          <w:tcPr>
            <w:tcW w:w="0" w:type="auto"/>
          </w:tcPr>
          <w:p w14:paraId="447DF5D4"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Amylase</w:t>
            </w:r>
          </w:p>
        </w:tc>
        <w:tc>
          <w:tcPr>
            <w:tcW w:w="0" w:type="auto"/>
          </w:tcPr>
          <w:p w14:paraId="2F4CA3D4"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&lt; 250 U/L</w:t>
            </w:r>
          </w:p>
        </w:tc>
        <w:tc>
          <w:tcPr>
            <w:tcW w:w="0" w:type="auto"/>
          </w:tcPr>
          <w:p w14:paraId="2A35BF61"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&lt; 250 U/L</w:t>
            </w:r>
          </w:p>
        </w:tc>
        <w:tc>
          <w:tcPr>
            <w:tcW w:w="0" w:type="auto"/>
          </w:tcPr>
          <w:p w14:paraId="6AFBAB07"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High</w:t>
            </w:r>
          </w:p>
        </w:tc>
        <w:tc>
          <w:tcPr>
            <w:tcW w:w="0" w:type="auto"/>
          </w:tcPr>
          <w:p w14:paraId="53DD0DA0"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Low</w:t>
            </w:r>
          </w:p>
        </w:tc>
        <w:tc>
          <w:tcPr>
            <w:tcW w:w="0" w:type="auto"/>
          </w:tcPr>
          <w:p w14:paraId="6260841F"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High</w:t>
            </w:r>
          </w:p>
        </w:tc>
      </w:tr>
      <w:tr w:rsidR="00124B7C" w:rsidRPr="00D87E1D" w14:paraId="6553AF8E" w14:textId="77777777" w:rsidTr="00A75F26">
        <w:trPr>
          <w:trHeight w:val="520"/>
        </w:trPr>
        <w:tc>
          <w:tcPr>
            <w:tcW w:w="0" w:type="auto"/>
          </w:tcPr>
          <w:p w14:paraId="0689C6B7"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Cytology</w:t>
            </w:r>
          </w:p>
        </w:tc>
        <w:tc>
          <w:tcPr>
            <w:tcW w:w="0" w:type="auto"/>
          </w:tcPr>
          <w:p w14:paraId="6E98FC7F"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Negative or Glyogen containing cuboid cells</w:t>
            </w:r>
          </w:p>
        </w:tc>
        <w:tc>
          <w:tcPr>
            <w:tcW w:w="0" w:type="auto"/>
          </w:tcPr>
          <w:p w14:paraId="7E1B7FCE"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Mucin containing column cells</w:t>
            </w:r>
          </w:p>
        </w:tc>
        <w:tc>
          <w:tcPr>
            <w:tcW w:w="0" w:type="auto"/>
          </w:tcPr>
          <w:p w14:paraId="000302CB"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Papillary clusters of mucin column cells, atypia</w:t>
            </w:r>
          </w:p>
        </w:tc>
        <w:tc>
          <w:tcPr>
            <w:tcW w:w="0" w:type="auto"/>
          </w:tcPr>
          <w:p w14:paraId="0E8ECA17"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Branching papillae cuboid or cylindric cells, high cellularity, myxoid stroma</w:t>
            </w:r>
          </w:p>
        </w:tc>
        <w:tc>
          <w:tcPr>
            <w:tcW w:w="0" w:type="auto"/>
          </w:tcPr>
          <w:p w14:paraId="16EB8B82"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Dirty material, macrophages, inflammatory cell</w:t>
            </w:r>
          </w:p>
        </w:tc>
      </w:tr>
      <w:tr w:rsidR="00124B7C" w:rsidRPr="00D87E1D" w14:paraId="4FDB1BB5" w14:textId="77777777" w:rsidTr="00A75F26">
        <w:trPr>
          <w:trHeight w:val="520"/>
        </w:trPr>
        <w:tc>
          <w:tcPr>
            <w:tcW w:w="0" w:type="auto"/>
          </w:tcPr>
          <w:p w14:paraId="5682C8DC"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NGS</w:t>
            </w:r>
          </w:p>
        </w:tc>
        <w:tc>
          <w:tcPr>
            <w:tcW w:w="0" w:type="auto"/>
          </w:tcPr>
          <w:p w14:paraId="72609003"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VHL; chr3 LOH</w:t>
            </w:r>
          </w:p>
        </w:tc>
        <w:tc>
          <w:tcPr>
            <w:tcW w:w="0" w:type="auto"/>
          </w:tcPr>
          <w:p w14:paraId="7D81B919"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CEA</w:t>
            </w:r>
          </w:p>
        </w:tc>
        <w:tc>
          <w:tcPr>
            <w:tcW w:w="0" w:type="auto"/>
          </w:tcPr>
          <w:p w14:paraId="74A6F794"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KRAS; GNAS; TP53; PTEN; CEA</w:t>
            </w:r>
          </w:p>
        </w:tc>
        <w:tc>
          <w:tcPr>
            <w:tcW w:w="0" w:type="auto"/>
          </w:tcPr>
          <w:p w14:paraId="4474E093"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CTNNB1</w:t>
            </w:r>
          </w:p>
        </w:tc>
        <w:tc>
          <w:tcPr>
            <w:tcW w:w="0" w:type="auto"/>
          </w:tcPr>
          <w:p w14:paraId="52D85253"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NA</w:t>
            </w:r>
          </w:p>
        </w:tc>
      </w:tr>
    </w:tbl>
    <w:p w14:paraId="23C2DBA0" w14:textId="03DF4DA5" w:rsidR="00124B7C" w:rsidRPr="00D87E1D" w:rsidRDefault="00124B7C" w:rsidP="00124B7C">
      <w:pPr>
        <w:spacing w:line="360" w:lineRule="auto"/>
        <w:jc w:val="both"/>
        <w:rPr>
          <w:rFonts w:ascii="Book Antiqua" w:eastAsia="HGB1_CNKI" w:hAnsi="Book Antiqua"/>
        </w:rPr>
      </w:pPr>
      <w:r w:rsidRPr="00D87E1D">
        <w:rPr>
          <w:rFonts w:ascii="Book Antiqua" w:eastAsia="HGB1_CNKI" w:hAnsi="Book Antiqua"/>
        </w:rPr>
        <w:t>SCN</w:t>
      </w:r>
      <w:r w:rsidR="00161F29">
        <w:rPr>
          <w:rFonts w:ascii="Book Antiqua" w:eastAsia="HGB1_CNKI" w:hAnsi="Book Antiqua"/>
        </w:rPr>
        <w:t>:</w:t>
      </w:r>
      <w:r w:rsidRPr="00D87E1D">
        <w:rPr>
          <w:rFonts w:ascii="Book Antiqua" w:eastAsia="HGB1_CNKI" w:hAnsi="Book Antiqua"/>
        </w:rPr>
        <w:t xml:space="preserve"> </w:t>
      </w:r>
      <w:r w:rsidR="00161F29" w:rsidRPr="00D87E1D">
        <w:rPr>
          <w:rFonts w:ascii="Book Antiqua" w:eastAsia="HGB1_CNKI" w:hAnsi="Book Antiqua"/>
        </w:rPr>
        <w:t>S</w:t>
      </w:r>
      <w:r w:rsidRPr="00D87E1D">
        <w:rPr>
          <w:rFonts w:ascii="Book Antiqua" w:eastAsia="HGB1_CNKI" w:hAnsi="Book Antiqua"/>
        </w:rPr>
        <w:t>erous cystadenoma; MCN</w:t>
      </w:r>
      <w:r w:rsidR="00161F29">
        <w:rPr>
          <w:rFonts w:ascii="Book Antiqua" w:eastAsia="HGB1_CNKI" w:hAnsi="Book Antiqua"/>
        </w:rPr>
        <w:t>:</w:t>
      </w:r>
      <w:r w:rsidRPr="00D87E1D">
        <w:rPr>
          <w:rFonts w:ascii="Book Antiqua" w:eastAsia="HGB1_CNKI" w:hAnsi="Book Antiqua"/>
        </w:rPr>
        <w:t xml:space="preserve"> </w:t>
      </w:r>
      <w:r w:rsidR="00161F29" w:rsidRPr="00D87E1D">
        <w:rPr>
          <w:rFonts w:ascii="Book Antiqua" w:eastAsia="HGB1_CNKI" w:hAnsi="Book Antiqua"/>
        </w:rPr>
        <w:t>M</w:t>
      </w:r>
      <w:r w:rsidRPr="00D87E1D">
        <w:rPr>
          <w:rFonts w:ascii="Book Antiqua" w:eastAsia="HGB1_CNKI" w:hAnsi="Book Antiqua"/>
        </w:rPr>
        <w:t>ucinous cystadenoma; IPMN</w:t>
      </w:r>
      <w:r w:rsidR="00161F29">
        <w:rPr>
          <w:rFonts w:ascii="Book Antiqua" w:eastAsia="HGB1_CNKI" w:hAnsi="Book Antiqua"/>
        </w:rPr>
        <w:t>:</w:t>
      </w:r>
      <w:r w:rsidRPr="00D87E1D">
        <w:rPr>
          <w:rFonts w:ascii="Book Antiqua" w:eastAsia="HGB1_CNKI" w:hAnsi="Book Antiqua"/>
        </w:rPr>
        <w:t xml:space="preserve"> </w:t>
      </w:r>
      <w:r w:rsidR="00161F29" w:rsidRPr="00D87E1D">
        <w:rPr>
          <w:rFonts w:ascii="Book Antiqua" w:eastAsia="HGB1_CNKI" w:hAnsi="Book Antiqua"/>
        </w:rPr>
        <w:t>I</w:t>
      </w:r>
      <w:r w:rsidRPr="00D87E1D">
        <w:rPr>
          <w:rFonts w:ascii="Book Antiqua" w:eastAsia="HGB1_CNKI" w:hAnsi="Book Antiqua"/>
        </w:rPr>
        <w:t>ntraductal papillary mucinous neoplasm; SPTP</w:t>
      </w:r>
      <w:r w:rsidR="00161F29">
        <w:rPr>
          <w:rFonts w:ascii="Book Antiqua" w:eastAsia="HGB1_CNKI" w:hAnsi="Book Antiqua"/>
        </w:rPr>
        <w:t>:</w:t>
      </w:r>
      <w:r w:rsidRPr="00D87E1D">
        <w:rPr>
          <w:rFonts w:ascii="Book Antiqua" w:eastAsia="HGB1_CNKI" w:hAnsi="Book Antiqua"/>
        </w:rPr>
        <w:t xml:space="preserve"> </w:t>
      </w:r>
      <w:bookmarkStart w:id="499" w:name="OLE_LINK1"/>
      <w:r w:rsidR="00161F29" w:rsidRPr="00D87E1D">
        <w:rPr>
          <w:rFonts w:ascii="Book Antiqua" w:eastAsia="HGB1_CNKI" w:hAnsi="Book Antiqua"/>
        </w:rPr>
        <w:t>S</w:t>
      </w:r>
      <w:r w:rsidRPr="00D87E1D">
        <w:rPr>
          <w:rFonts w:ascii="Book Antiqua" w:eastAsia="HGB1_CNKI" w:hAnsi="Book Antiqua"/>
        </w:rPr>
        <w:t>olid pseudopapillary tumor of the pancreas</w:t>
      </w:r>
      <w:bookmarkEnd w:id="499"/>
      <w:r w:rsidRPr="00D87E1D">
        <w:rPr>
          <w:rFonts w:ascii="Book Antiqua" w:eastAsia="HGB1_CNKI" w:hAnsi="Book Antiqua"/>
        </w:rPr>
        <w:t>; NGS</w:t>
      </w:r>
      <w:r w:rsidR="00161F29">
        <w:rPr>
          <w:rFonts w:ascii="Book Antiqua" w:eastAsia="HGB1_CNKI" w:hAnsi="Book Antiqua"/>
        </w:rPr>
        <w:t>:</w:t>
      </w:r>
      <w:r w:rsidRPr="00D87E1D">
        <w:rPr>
          <w:rFonts w:ascii="Book Antiqua" w:eastAsia="HGB1_CNKI" w:hAnsi="Book Antiqua"/>
        </w:rPr>
        <w:t xml:space="preserve"> </w:t>
      </w:r>
      <w:r w:rsidR="00161F29" w:rsidRPr="00D87E1D">
        <w:rPr>
          <w:rFonts w:ascii="Book Antiqua" w:eastAsia="HGB1_CNKI" w:hAnsi="Book Antiqua"/>
        </w:rPr>
        <w:t>N</w:t>
      </w:r>
      <w:r w:rsidRPr="00D87E1D">
        <w:rPr>
          <w:rFonts w:ascii="Book Antiqua" w:eastAsia="HGB1_CNKI" w:hAnsi="Book Antiqua"/>
        </w:rPr>
        <w:t>ext-generation sequencing; LOH</w:t>
      </w:r>
      <w:r w:rsidR="00161F29">
        <w:rPr>
          <w:rFonts w:ascii="Book Antiqua" w:eastAsia="HGB1_CNKI" w:hAnsi="Book Antiqua"/>
        </w:rPr>
        <w:t>:</w:t>
      </w:r>
      <w:r w:rsidRPr="00D87E1D">
        <w:rPr>
          <w:rFonts w:ascii="Book Antiqua" w:eastAsia="HGB1_CNKI" w:hAnsi="Book Antiqua"/>
        </w:rPr>
        <w:t xml:space="preserve"> </w:t>
      </w:r>
      <w:r w:rsidR="00161F29" w:rsidRPr="00D87E1D">
        <w:rPr>
          <w:rFonts w:ascii="Book Antiqua" w:eastAsia="HGB1_CNKI" w:hAnsi="Book Antiqua"/>
        </w:rPr>
        <w:t>L</w:t>
      </w:r>
      <w:r w:rsidRPr="00D87E1D">
        <w:rPr>
          <w:rFonts w:ascii="Book Antiqua" w:eastAsia="HGB1_CNKI" w:hAnsi="Book Antiqua"/>
        </w:rPr>
        <w:t>oss of heterozygosity; CEA</w:t>
      </w:r>
      <w:r w:rsidR="00161F29">
        <w:rPr>
          <w:rFonts w:ascii="Book Antiqua" w:eastAsia="HGB1_CNKI" w:hAnsi="Book Antiqua"/>
        </w:rPr>
        <w:t>:</w:t>
      </w:r>
      <w:r w:rsidRPr="00D87E1D">
        <w:rPr>
          <w:rFonts w:ascii="Book Antiqua" w:eastAsia="HGB1_CNKI" w:hAnsi="Book Antiqua"/>
        </w:rPr>
        <w:t xml:space="preserve"> </w:t>
      </w:r>
      <w:r w:rsidR="00161F29" w:rsidRPr="00D87E1D">
        <w:rPr>
          <w:rFonts w:ascii="Book Antiqua" w:eastAsia="HGB1_CNKI" w:hAnsi="Book Antiqua"/>
        </w:rPr>
        <w:t>C</w:t>
      </w:r>
      <w:r w:rsidRPr="00D87E1D">
        <w:rPr>
          <w:rFonts w:ascii="Book Antiqua" w:eastAsia="HGB1_CNKI" w:hAnsi="Book Antiqua"/>
        </w:rPr>
        <w:t>arcinoembryonic antigen; NA</w:t>
      </w:r>
      <w:r w:rsidR="00161F29">
        <w:rPr>
          <w:rFonts w:ascii="Book Antiqua" w:eastAsia="HGB1_CNKI" w:hAnsi="Book Antiqua"/>
        </w:rPr>
        <w:t>:</w:t>
      </w:r>
      <w:r w:rsidRPr="00D87E1D">
        <w:rPr>
          <w:rFonts w:ascii="Book Antiqua" w:eastAsia="HGB1_CNKI" w:hAnsi="Book Antiqua"/>
        </w:rPr>
        <w:t xml:space="preserve"> </w:t>
      </w:r>
      <w:r w:rsidR="00161F29" w:rsidRPr="00D87E1D">
        <w:rPr>
          <w:rFonts w:ascii="Book Antiqua" w:eastAsia="HGB1_CNKI" w:hAnsi="Book Antiqua"/>
        </w:rPr>
        <w:t>N</w:t>
      </w:r>
      <w:r w:rsidRPr="00D87E1D">
        <w:rPr>
          <w:rFonts w:ascii="Book Antiqua" w:eastAsia="HGB1_CNKI" w:hAnsi="Book Antiqua"/>
        </w:rPr>
        <w:t>ot available.</w:t>
      </w:r>
    </w:p>
    <w:p w14:paraId="0570600C" w14:textId="77777777" w:rsidR="00124B7C" w:rsidRPr="00D87E1D" w:rsidRDefault="00124B7C" w:rsidP="00124B7C">
      <w:pPr>
        <w:spacing w:line="360" w:lineRule="auto"/>
        <w:jc w:val="both"/>
        <w:rPr>
          <w:rFonts w:ascii="Book Antiqua" w:eastAsia="HGB1_CNKI" w:hAnsi="Book Antiqua"/>
        </w:rPr>
      </w:pPr>
    </w:p>
    <w:p w14:paraId="1B968810" w14:textId="77777777" w:rsidR="00124B7C" w:rsidRPr="00D87E1D" w:rsidRDefault="00124B7C" w:rsidP="00124B7C">
      <w:pPr>
        <w:spacing w:line="360" w:lineRule="auto"/>
        <w:jc w:val="both"/>
        <w:rPr>
          <w:rFonts w:ascii="Book Antiqua" w:eastAsia="HGB1_CNKI" w:hAnsi="Book Antiqua"/>
        </w:rPr>
      </w:pPr>
    </w:p>
    <w:p w14:paraId="1833510E" w14:textId="77777777" w:rsidR="00161F29" w:rsidRDefault="00161F29" w:rsidP="00124B7C">
      <w:pPr>
        <w:spacing w:line="360" w:lineRule="auto"/>
        <w:jc w:val="both"/>
        <w:rPr>
          <w:rFonts w:ascii="Book Antiqua" w:eastAsia="HGB1_CNKI" w:hAnsi="Book Antiqua"/>
        </w:rPr>
        <w:sectPr w:rsidR="00161F29">
          <w:pgSz w:w="11906" w:h="16838"/>
          <w:pgMar w:top="1440" w:right="1800" w:bottom="1440" w:left="1800" w:header="851" w:footer="992" w:gutter="0"/>
          <w:cols w:space="425"/>
          <w:docGrid w:type="lines" w:linePitch="312"/>
        </w:sectPr>
      </w:pPr>
    </w:p>
    <w:p w14:paraId="7307CCDA" w14:textId="037AD2E0" w:rsidR="00124B7C" w:rsidRPr="00D87E1D" w:rsidRDefault="00124B7C" w:rsidP="00124B7C">
      <w:pPr>
        <w:spacing w:line="360" w:lineRule="auto"/>
        <w:jc w:val="both"/>
        <w:rPr>
          <w:rFonts w:ascii="Book Antiqua" w:eastAsia="HGB1_CNKI" w:hAnsi="Book Antiqua"/>
          <w:b/>
          <w:bCs/>
        </w:rPr>
      </w:pPr>
      <w:r w:rsidRPr="00D87E1D">
        <w:rPr>
          <w:rFonts w:ascii="Book Antiqua" w:eastAsia="HGB1_CNKI" w:hAnsi="Book Antiqua"/>
          <w:b/>
          <w:bCs/>
        </w:rPr>
        <w:t xml:space="preserve">Table 2 Markers for diagnosing </w:t>
      </w:r>
      <w:bookmarkStart w:id="500" w:name="OLE_LINK7002"/>
      <w:bookmarkStart w:id="501" w:name="OLE_LINK7003"/>
      <w:r w:rsidR="00161F29" w:rsidRPr="00D11317">
        <w:rPr>
          <w:rFonts w:ascii="Book Antiqua" w:hAnsi="Book Antiqua"/>
          <w:b/>
          <w:bCs/>
        </w:rPr>
        <w:t>solid pseudopapillary tumor of the pancreas</w:t>
      </w:r>
      <w:bookmarkEnd w:id="500"/>
      <w:bookmarkEnd w:id="501"/>
      <w:r w:rsidRPr="00D87E1D">
        <w:rPr>
          <w:rFonts w:ascii="Book Antiqua" w:eastAsia="HGB1_CNKI" w:hAnsi="Book Antiqua"/>
          <w:b/>
          <w:bCs/>
        </w:rPr>
        <w:t xml:space="preserve"> on immunohistochemistry analysis</w:t>
      </w:r>
    </w:p>
    <w:tbl>
      <w:tblPr>
        <w:tblStyle w:val="a4"/>
        <w:tblW w:w="0" w:type="auto"/>
        <w:tblLook w:val="04A0" w:firstRow="1" w:lastRow="0" w:firstColumn="1" w:lastColumn="0" w:noHBand="0" w:noVBand="1"/>
      </w:tblPr>
      <w:tblGrid>
        <w:gridCol w:w="1724"/>
        <w:gridCol w:w="2361"/>
        <w:gridCol w:w="4437"/>
      </w:tblGrid>
      <w:tr w:rsidR="00124B7C" w:rsidRPr="00D87E1D" w14:paraId="1946A3BD" w14:textId="77777777" w:rsidTr="00A75F26">
        <w:trPr>
          <w:cnfStyle w:val="100000000000" w:firstRow="1" w:lastRow="0" w:firstColumn="0" w:lastColumn="0" w:oddVBand="0" w:evenVBand="0" w:oddHBand="0" w:evenHBand="0" w:firstRowFirstColumn="0" w:firstRowLastColumn="0" w:lastRowFirstColumn="0" w:lastRowLastColumn="0"/>
          <w:trHeight w:val="222"/>
        </w:trPr>
        <w:tc>
          <w:tcPr>
            <w:tcW w:w="0" w:type="auto"/>
          </w:tcPr>
          <w:p w14:paraId="0D4AB32C" w14:textId="77777777" w:rsidR="00124B7C" w:rsidRPr="00161F29" w:rsidRDefault="00124B7C" w:rsidP="00A75F26">
            <w:pPr>
              <w:spacing w:line="360" w:lineRule="auto"/>
              <w:jc w:val="both"/>
              <w:rPr>
                <w:rFonts w:ascii="Book Antiqua" w:eastAsia="HGB1_CNKI" w:hAnsi="Book Antiqua" w:cs="Times New Roman"/>
                <w:b/>
                <w:bCs/>
              </w:rPr>
            </w:pPr>
            <w:r w:rsidRPr="00161F29">
              <w:rPr>
                <w:rFonts w:ascii="Book Antiqua" w:eastAsia="HGB1_CNKI" w:hAnsi="Book Antiqua" w:cs="Times New Roman"/>
                <w:b/>
                <w:bCs/>
              </w:rPr>
              <w:t>Markers</w:t>
            </w:r>
          </w:p>
        </w:tc>
        <w:tc>
          <w:tcPr>
            <w:tcW w:w="0" w:type="auto"/>
          </w:tcPr>
          <w:p w14:paraId="05C848B9" w14:textId="77777777" w:rsidR="00124B7C" w:rsidRPr="00161F29" w:rsidRDefault="00124B7C" w:rsidP="00A75F26">
            <w:pPr>
              <w:spacing w:line="360" w:lineRule="auto"/>
              <w:jc w:val="both"/>
              <w:rPr>
                <w:rFonts w:ascii="Book Antiqua" w:eastAsia="HGB1_CNKI" w:hAnsi="Book Antiqua" w:cs="Times New Roman"/>
                <w:b/>
                <w:bCs/>
              </w:rPr>
            </w:pPr>
            <w:r w:rsidRPr="00161F29">
              <w:rPr>
                <w:rFonts w:ascii="Book Antiqua" w:eastAsia="HGB1_CNKI" w:hAnsi="Book Antiqua" w:cs="Times New Roman"/>
                <w:b/>
                <w:bCs/>
              </w:rPr>
              <w:t>Positive rate</w:t>
            </w:r>
          </w:p>
        </w:tc>
        <w:tc>
          <w:tcPr>
            <w:tcW w:w="0" w:type="auto"/>
          </w:tcPr>
          <w:p w14:paraId="6F9A9B59" w14:textId="31481B1C" w:rsidR="00124B7C" w:rsidRPr="00161F29" w:rsidRDefault="00124B7C" w:rsidP="00A75F26">
            <w:pPr>
              <w:spacing w:line="360" w:lineRule="auto"/>
              <w:jc w:val="both"/>
              <w:rPr>
                <w:rFonts w:ascii="Book Antiqua" w:eastAsia="HGB1_CNKI" w:hAnsi="Book Antiqua" w:cs="Times New Roman"/>
                <w:b/>
                <w:bCs/>
              </w:rPr>
            </w:pPr>
            <w:r w:rsidRPr="00161F29">
              <w:rPr>
                <w:rFonts w:ascii="Book Antiqua" w:eastAsia="HGB1_CNKI" w:hAnsi="Book Antiqua" w:cs="Times New Roman"/>
                <w:b/>
                <w:bCs/>
              </w:rPr>
              <w:t>Mechanisms/implications</w:t>
            </w:r>
          </w:p>
        </w:tc>
      </w:tr>
      <w:tr w:rsidR="00124B7C" w:rsidRPr="00D87E1D" w14:paraId="6173B1E4" w14:textId="77777777" w:rsidTr="00A75F26">
        <w:tc>
          <w:tcPr>
            <w:tcW w:w="0" w:type="auto"/>
          </w:tcPr>
          <w:p w14:paraId="46044D9F" w14:textId="04721D92"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β-catenin</w:t>
            </w:r>
            <w:r w:rsidRPr="00D87E1D">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WzI2LCA2NV08L3N0eWxlPjwvRGlzcGxheVRleHQ+PHJlY29yZD48cmVjLW51bWJlcj43MDwvcmVj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b3JkPjwvQ2l0ZT48Q2l0ZT48QXV0aG9yPkJ1cmZvcmQ8L0F1dGhvcj48WWVhcj4yMDA5PC9ZZWFy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WzI2LCA2NV08L3N0eWxlPjwvRGlzcGxheVRleHQ+PHJlY29yZD48cmVjLW51bWJlcj43MDwvcmVj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b3JkPjwvQ2l0ZT48Q2l0ZT48QXV0aG9yPkJ1cmZvcmQ8L0F1dGhvcj48WWVhcj4yMDA5PC9ZZWFy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[26,65]</w:t>
            </w:r>
            <w:r w:rsidRPr="00D87E1D">
              <w:rPr>
                <w:rFonts w:ascii="Book Antiqua" w:eastAsia="HGB1_CNKI" w:hAnsi="Book Antiqua"/>
              </w:rPr>
              <w:fldChar w:fldCharType="end"/>
            </w:r>
          </w:p>
        </w:tc>
        <w:tc>
          <w:tcPr>
            <w:tcW w:w="0" w:type="auto"/>
          </w:tcPr>
          <w:p w14:paraId="2E229CF0"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almost 100% (nuclear)</w:t>
            </w:r>
          </w:p>
        </w:tc>
        <w:tc>
          <w:tcPr>
            <w:tcW w:w="0" w:type="auto"/>
          </w:tcPr>
          <w:p w14:paraId="00EB644E"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Activating the Wnt-signaling pathway</w:t>
            </w:r>
          </w:p>
        </w:tc>
      </w:tr>
      <w:tr w:rsidR="00124B7C" w:rsidRPr="00D87E1D" w14:paraId="7D34E2A1" w14:textId="77777777" w:rsidTr="00A75F26">
        <w:tc>
          <w:tcPr>
            <w:tcW w:w="0" w:type="auto"/>
          </w:tcPr>
          <w:p w14:paraId="2E7C6274"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CD200</w:t>
            </w:r>
            <w:r w:rsidRPr="00D87E1D">
              <w:rPr>
                <w:rFonts w:ascii="Book Antiqua" w:eastAsia="HGB1_CNKI" w:hAnsi="Book Antiqua"/>
              </w:rPr>
              <w:fldChar w:fldCharType="begin">
                <w:fldData xml:space="preserve">PEVuZE5vdGU+PENpdGU+PEF1dGhvcj5MYXdsb3I8L0F1dGhvcj48WWVhcj4yMDE5PC9ZZWFyPjxS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PEVuZE5vdGU+PENpdGU+PEF1dGhvcj5MYXdsb3I8L0F1dGhvcj48WWVhcj4yMDE5PC9ZZWFyPjxS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[73]</w:t>
            </w:r>
            <w:r w:rsidRPr="00D87E1D">
              <w:rPr>
                <w:rFonts w:ascii="Book Antiqua" w:eastAsia="HGB1_CNKI" w:hAnsi="Book Antiqua"/>
              </w:rPr>
              <w:fldChar w:fldCharType="end"/>
            </w:r>
          </w:p>
        </w:tc>
        <w:tc>
          <w:tcPr>
            <w:tcW w:w="0" w:type="auto"/>
          </w:tcPr>
          <w:p w14:paraId="74D9CD49"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100% (focal)</w:t>
            </w:r>
          </w:p>
        </w:tc>
        <w:tc>
          <w:tcPr>
            <w:tcW w:w="0" w:type="auto"/>
          </w:tcPr>
          <w:p w14:paraId="62A55EDB"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Marker of stem cell status</w:t>
            </w:r>
          </w:p>
        </w:tc>
      </w:tr>
      <w:tr w:rsidR="00124B7C" w:rsidRPr="00D87E1D" w14:paraId="7CF7ABC8" w14:textId="77777777" w:rsidTr="00A75F26">
        <w:tc>
          <w:tcPr>
            <w:tcW w:w="0" w:type="auto"/>
          </w:tcPr>
          <w:p w14:paraId="70E729FB" w14:textId="22D8D14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CD10</w:t>
            </w:r>
            <w:r w:rsidRPr="00D87E1D">
              <w:rPr>
                <w:rFonts w:ascii="Book Antiqua" w:eastAsia="HGB1_CNKI" w:hAnsi="Book Antiqua"/>
              </w:rPr>
              <w:fldChar w:fldCharType="begin">
                <w:fldData xml:space="preserve">PEVuZE5vdGU+PENpdGU+PEF1dGhvcj5CdXJmb3JkPC9BdXRob3I+PFllYXI+MjAwOTwvWWVhcj48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PEVuZE5vdGU+PENpdGU+PEF1dGhvcj5CdXJmb3JkPC9BdXRob3I+PFllYXI+MjAwOTwvWWVhcj48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[65</w:t>
            </w:r>
            <w:r w:rsidR="00641A98">
              <w:rPr>
                <w:rFonts w:ascii="Book Antiqua" w:eastAsia="HGB1_CNKI" w:hAnsi="Book Antiqua" w:cs="Times New Roman"/>
                <w:vertAlign w:val="superscript"/>
              </w:rPr>
              <w:t>,</w:t>
            </w:r>
            <w:r w:rsidRPr="00D87E1D">
              <w:rPr>
                <w:rFonts w:ascii="Book Antiqua" w:eastAsia="HGB1_CNKI" w:hAnsi="Book Antiqua" w:cs="Times New Roman"/>
                <w:vertAlign w:val="superscript"/>
              </w:rPr>
              <w:t>66,74]</w:t>
            </w:r>
            <w:r w:rsidRPr="00D87E1D">
              <w:rPr>
                <w:rFonts w:ascii="Book Antiqua" w:eastAsia="HGB1_CNKI" w:hAnsi="Book Antiqua"/>
              </w:rPr>
              <w:fldChar w:fldCharType="end"/>
            </w:r>
          </w:p>
        </w:tc>
        <w:tc>
          <w:tcPr>
            <w:tcW w:w="0" w:type="auto"/>
          </w:tcPr>
          <w:p w14:paraId="6F4266CF"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100%</w:t>
            </w:r>
          </w:p>
        </w:tc>
        <w:tc>
          <w:tcPr>
            <w:tcW w:w="0" w:type="auto"/>
          </w:tcPr>
          <w:p w14:paraId="616F114D"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Marker of SPTP; expressed in immature lymphocyte</w:t>
            </w:r>
          </w:p>
        </w:tc>
      </w:tr>
      <w:tr w:rsidR="00124B7C" w:rsidRPr="00D87E1D" w14:paraId="15E4155A" w14:textId="77777777" w:rsidTr="00A75F26">
        <w:tc>
          <w:tcPr>
            <w:tcW w:w="0" w:type="auto"/>
          </w:tcPr>
          <w:p w14:paraId="44861EAD"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CD56</w:t>
            </w:r>
            <w:r w:rsidRPr="00D87E1D">
              <w:rPr>
                <w:rFonts w:ascii="Book Antiqua" w:eastAsia="HGB1_CNKI" w:hAnsi="Book Antiqua"/>
              </w:rPr>
              <w:fldChar w:fldCharType="begin">
                <w:fldData xml:space="preserve">PEVuZE5vdGU+PENpdGU+PEF1dGhvcj5Ob3RvaGFyYTwvQXV0aG9yPjxZZWFyPjIwMDA8L1llYXI+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PEVuZE5vdGU+PENpdGU+PEF1dGhvcj5Ob3RvaGFyYTwvQXV0aG9yPjxZZWFyPjIwMDA8L1llYXI+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[66]</w:t>
            </w:r>
            <w:r w:rsidRPr="00D87E1D">
              <w:rPr>
                <w:rFonts w:ascii="Book Antiqua" w:eastAsia="HGB1_CNKI" w:hAnsi="Book Antiqua"/>
              </w:rPr>
              <w:fldChar w:fldCharType="end"/>
            </w:r>
          </w:p>
        </w:tc>
        <w:tc>
          <w:tcPr>
            <w:tcW w:w="0" w:type="auto"/>
          </w:tcPr>
          <w:p w14:paraId="6853B8D3"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 xml:space="preserve">100% </w:t>
            </w:r>
          </w:p>
        </w:tc>
        <w:tc>
          <w:tcPr>
            <w:tcW w:w="0" w:type="auto"/>
          </w:tcPr>
          <w:p w14:paraId="6EE658A8"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Marker of SPTP</w:t>
            </w:r>
          </w:p>
        </w:tc>
      </w:tr>
      <w:tr w:rsidR="00124B7C" w:rsidRPr="00D87E1D" w14:paraId="362BCEA9" w14:textId="77777777" w:rsidTr="00A75F26">
        <w:tc>
          <w:tcPr>
            <w:tcW w:w="0" w:type="auto"/>
          </w:tcPr>
          <w:p w14:paraId="6A13DBF5"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AMACR</w:t>
            </w:r>
            <w:r w:rsidRPr="00D87E1D">
              <w:rPr>
                <w:rFonts w:ascii="Book Antiqua" w:eastAsia="HGB1_CNKI" w:hAnsi="Book Antiqua"/>
              </w:rPr>
              <w:fldChar w:fldCharType="begin">
                <w:fldData xml:space="preserve">PEVuZE5vdGU+PENpdGU+PEF1dGhvcj5TaGVuPC9BdXRob3I+PFllYXI+MjAxNDwvWWVhcj48UmVj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PEVuZE5vdGU+PENpdGU+PEF1dGhvcj5TaGVuPC9BdXRob3I+PFllYXI+MjAxNDwvWWVhcj48UmVj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[75]</w:t>
            </w:r>
            <w:r w:rsidRPr="00D87E1D">
              <w:rPr>
                <w:rFonts w:ascii="Book Antiqua" w:eastAsia="HGB1_CNKI" w:hAnsi="Book Antiqua"/>
              </w:rPr>
              <w:fldChar w:fldCharType="end"/>
            </w:r>
          </w:p>
        </w:tc>
        <w:tc>
          <w:tcPr>
            <w:tcW w:w="0" w:type="auto"/>
          </w:tcPr>
          <w:p w14:paraId="16EA4409"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 xml:space="preserve">96.2% </w:t>
            </w:r>
          </w:p>
        </w:tc>
        <w:tc>
          <w:tcPr>
            <w:tcW w:w="0" w:type="auto"/>
          </w:tcPr>
          <w:p w14:paraId="3440D4AD"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Marker of SPTP</w:t>
            </w:r>
          </w:p>
        </w:tc>
      </w:tr>
      <w:tr w:rsidR="00124B7C" w:rsidRPr="00D87E1D" w14:paraId="05EE2EF2" w14:textId="77777777" w:rsidTr="00A75F26">
        <w:tc>
          <w:tcPr>
            <w:tcW w:w="0" w:type="auto"/>
          </w:tcPr>
          <w:p w14:paraId="49A3ECC1"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LEF1</w:t>
            </w:r>
            <w:r w:rsidRPr="00D87E1D">
              <w:rPr>
                <w:rFonts w:ascii="Book Antiqua" w:eastAsia="HGB1_CNKI" w:hAnsi="Book Antiqua"/>
              </w:rPr>
              <w:fldChar w:fldCharType="begin">
                <w:fldData xml:space="preserve">PEVuZE5vdGU+PENpdGU+PEF1dGhvcj5NY0h1Z2g8L0F1dGhvcj48WWVhcj4yMDE5PC9ZZWFyPjxS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PEVuZE5vdGU+PENpdGU+PEF1dGhvcj5NY0h1Z2g8L0F1dGhvcj48WWVhcj4yMDE5PC9ZZWFyPjxS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[18]</w:t>
            </w:r>
            <w:r w:rsidRPr="00D87E1D">
              <w:rPr>
                <w:rFonts w:ascii="Book Antiqua" w:eastAsia="HGB1_CNKI" w:hAnsi="Book Antiqua"/>
              </w:rPr>
              <w:fldChar w:fldCharType="end"/>
            </w:r>
          </w:p>
        </w:tc>
        <w:tc>
          <w:tcPr>
            <w:tcW w:w="0" w:type="auto"/>
          </w:tcPr>
          <w:p w14:paraId="30BE8D45"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 xml:space="preserve">94.7% </w:t>
            </w:r>
          </w:p>
        </w:tc>
        <w:tc>
          <w:tcPr>
            <w:tcW w:w="0" w:type="auto"/>
          </w:tcPr>
          <w:p w14:paraId="193E4BC9"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Regulating the Wnt-signaling pathway</w:t>
            </w:r>
          </w:p>
        </w:tc>
      </w:tr>
      <w:tr w:rsidR="00124B7C" w:rsidRPr="00D87E1D" w14:paraId="45055066" w14:textId="77777777" w:rsidTr="00A75F26">
        <w:tc>
          <w:tcPr>
            <w:tcW w:w="0" w:type="auto"/>
          </w:tcPr>
          <w:p w14:paraId="1D8BB3FC"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TFE3</w:t>
            </w:r>
            <w:r w:rsidRPr="00D87E1D">
              <w:rPr>
                <w:rFonts w:ascii="Book Antiqua" w:eastAsia="HGB1_CNKI" w:hAnsi="Book Antiqua"/>
              </w:rPr>
              <w:fldChar w:fldCharType="begin">
                <w:fldData xml:space="preserve">PEVuZE5vdGU+PENpdGU+PEF1dGhvcj5KaWFuZzwvQXV0aG9yPjxZZWFyPjIwMTg8L1llYXI+PFJl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PEVuZE5vdGU+PENpdGU+PEF1dGhvcj5KaWFuZzwvQXV0aG9yPjxZZWFyPjIwMTg8L1llYXI+PFJl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[76]</w:t>
            </w:r>
            <w:r w:rsidRPr="00D87E1D">
              <w:rPr>
                <w:rFonts w:ascii="Book Antiqua" w:eastAsia="HGB1_CNKI" w:hAnsi="Book Antiqua"/>
              </w:rPr>
              <w:fldChar w:fldCharType="end"/>
            </w:r>
          </w:p>
        </w:tc>
        <w:tc>
          <w:tcPr>
            <w:tcW w:w="0" w:type="auto"/>
          </w:tcPr>
          <w:p w14:paraId="13849B9F"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 xml:space="preserve">94.7% </w:t>
            </w:r>
          </w:p>
        </w:tc>
        <w:tc>
          <w:tcPr>
            <w:tcW w:w="0" w:type="auto"/>
          </w:tcPr>
          <w:p w14:paraId="6152EAC4"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Activating and regulating the Wnt-signaling pathway</w:t>
            </w:r>
          </w:p>
        </w:tc>
      </w:tr>
      <w:tr w:rsidR="00124B7C" w:rsidRPr="00D87E1D" w14:paraId="644AB3EA" w14:textId="77777777" w:rsidTr="00A75F26">
        <w:tc>
          <w:tcPr>
            <w:tcW w:w="0" w:type="auto"/>
          </w:tcPr>
          <w:p w14:paraId="77EA21CF"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CD99</w:t>
            </w:r>
            <w:r w:rsidRPr="00D87E1D">
              <w:rPr>
                <w:rFonts w:ascii="Book Antiqua" w:eastAsia="HGB1_CNKI" w:hAnsi="Book Antiqua"/>
              </w:rPr>
              <w:fldChar w:fldCharType="begin">
                <w:fldData xml:space="preserve">PEVuZE5vdGU+PENpdGU+PEF1dGhvcj5HdW88L0F1dGhvcj48WWVhcj4yMDExPC9ZZWFyPjxSZWNO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PEVuZE5vdGU+PENpdGU+PEF1dGhvcj5HdW88L0F1dGhvcj48WWVhcj4yMDExPC9ZZWFyPjxSZWNO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[77]</w:t>
            </w:r>
            <w:r w:rsidRPr="00D87E1D">
              <w:rPr>
                <w:rFonts w:ascii="Book Antiqua" w:eastAsia="HGB1_CNKI" w:hAnsi="Book Antiqua"/>
              </w:rPr>
              <w:fldChar w:fldCharType="end"/>
            </w:r>
          </w:p>
        </w:tc>
        <w:tc>
          <w:tcPr>
            <w:tcW w:w="0" w:type="auto"/>
          </w:tcPr>
          <w:p w14:paraId="6C1FEA59"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78.4% (paranuclear dot-like)</w:t>
            </w:r>
          </w:p>
        </w:tc>
        <w:tc>
          <w:tcPr>
            <w:tcW w:w="0" w:type="auto"/>
          </w:tcPr>
          <w:p w14:paraId="1F6E449B"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Differentiating from PNET</w:t>
            </w:r>
          </w:p>
        </w:tc>
      </w:tr>
      <w:tr w:rsidR="00124B7C" w:rsidRPr="00D87E1D" w14:paraId="4205DA18" w14:textId="77777777" w:rsidTr="00A75F26">
        <w:tc>
          <w:tcPr>
            <w:tcW w:w="0" w:type="auto"/>
          </w:tcPr>
          <w:p w14:paraId="20E50E66" w14:textId="672BEFD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E-cadherin</w:t>
            </w:r>
            <w:r w:rsidRPr="00D87E1D">
              <w:rPr>
                <w:rFonts w:ascii="Book Antiqua" w:eastAsia="HGB1_CNKI" w:hAnsi="Book Antiqua"/>
              </w:rPr>
              <w:fldChar w:fldCharType="begin">
                <w:fldData xml:space="preserve">PEVuZE5vdGU+PENpdGU+PEF1dGhvcj5CdXJmb3JkPC9BdXRob3I+PFllYXI+MjAwOTwvWWVhcj48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PEVuZE5vdGU+PENpdGU+PEF1dGhvcj5CdXJmb3JkPC9BdXRob3I+PFllYXI+MjAwOTwvWWVhcj48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[65,78]</w:t>
            </w:r>
            <w:r w:rsidRPr="00D87E1D">
              <w:rPr>
                <w:rFonts w:ascii="Book Antiqua" w:eastAsia="HGB1_CNKI" w:hAnsi="Book Antiqua"/>
              </w:rPr>
              <w:fldChar w:fldCharType="end"/>
            </w:r>
          </w:p>
        </w:tc>
        <w:tc>
          <w:tcPr>
            <w:tcW w:w="0" w:type="auto"/>
          </w:tcPr>
          <w:p w14:paraId="0E66123C"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 xml:space="preserve">0% </w:t>
            </w:r>
          </w:p>
        </w:tc>
        <w:tc>
          <w:tcPr>
            <w:tcW w:w="0" w:type="auto"/>
          </w:tcPr>
          <w:p w14:paraId="7CD63D98"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Differentiating from PNET</w:t>
            </w:r>
          </w:p>
        </w:tc>
      </w:tr>
      <w:tr w:rsidR="00124B7C" w:rsidRPr="00D87E1D" w14:paraId="1A7AA71D" w14:textId="77777777" w:rsidTr="00A75F26">
        <w:tc>
          <w:tcPr>
            <w:tcW w:w="0" w:type="auto"/>
          </w:tcPr>
          <w:p w14:paraId="758C9784"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CgA</w:t>
            </w:r>
            <w:r w:rsidRPr="00D87E1D">
              <w:rPr>
                <w:rFonts w:ascii="Book Antiqua" w:eastAsia="HGB1_CNKI" w:hAnsi="Book Antiqua"/>
              </w:rPr>
              <w:fldChar w:fldCharType="begin"/>
            </w:r>
            <w:r w:rsidRPr="00D87E1D">
              <w:rPr>
                <w:rFonts w:ascii="Book Antiqua" w:eastAsia="HGB1_CNKI" w:hAnsi="Book Antiqua" w:cs="Times New Roman"/>
              </w:rPr>
              <w:instrText xml:space="preserve"> ADDIN EN.CITE &lt;EndNote&gt;&lt;Cite&gt;&lt;Author&gt;La Rosa&lt;/Author&gt;&lt;Year&gt;2020&lt;/Year&gt;&lt;RecNum&gt;70&lt;/RecNum&gt;&lt;DisplayText&gt;&lt;style face="superscript"&gt;[26]&lt;/style&gt;&lt;/DisplayText&gt;&lt;record&gt;&lt;rec-number&gt;70&lt;/rec-number&gt;&lt;foreign-keys&gt;&lt;key app="EN" db-id="veeew5zsfta5zbe5s0fp2ezrexaxwsrrdsrd" timestamp="1693744448"&gt;70&lt;/key&gt;&lt;/foreign-keys&gt;&lt;ref-type name="Journal Article"&gt;17&lt;/ref-type&gt;&lt;contributors&gt;&lt;authors&gt;&lt;author&gt;La Rosa, S.&lt;/author&gt;&lt;author&gt;Bongiovanni, M.&lt;/author&gt;&lt;/authors&gt;&lt;/contributors&gt;&lt;auth-address&gt;From the Institute of Pathology, Lausanne University Hospital and University of Lausanne, Lausanne, Switzerland (Dr La Rosa); Synlab Swiss SA, Pathology, Lausanne, Switzerland (Dr Bongiovanni).&lt;/auth-address&gt;&lt;titles&gt;&lt;title&gt;Pancreatic Solid Pseudopapillary Neoplasm: Key Pathologic and Genetic Features&lt;/title&gt;&lt;secondary-title&gt;Arch Pathol Lab Med&lt;/secondary-title&gt;&lt;/titles&gt;&lt;periodical&gt;&lt;full-title&gt;Arch Pathol Lab Med&lt;/full-title&gt;&lt;/periodical&gt;&lt;pages&gt;829-837&lt;/pages&gt;&lt;volume&gt;144&lt;/volume&gt;&lt;number&gt;7&lt;/number&gt;&lt;keywords&gt;&lt;keyword&gt;Biomarkers, Tumor/analysis/*genetics&lt;/keyword&gt;&lt;keyword&gt;Biopsy&lt;/keyword&gt;&lt;keyword&gt;Diagnosis, Differential&lt;/keyword&gt;&lt;keyword&gt;Genetic Predisposition to Disease&lt;/keyword&gt;&lt;keyword&gt;Humans&lt;/keyword&gt;&lt;keyword&gt;Immunohistochemistry&lt;/keyword&gt;&lt;keyword&gt;Molecular Diagnostic Techniques&lt;/keyword&gt;&lt;keyword&gt;Pancreatic Neoplasms/chemistry/epidemiology/*genetics/*pathology&lt;/keyword&gt;&lt;keyword&gt;Phenotype&lt;/keyword&gt;&lt;keyword&gt;Predictive Value of Tests&lt;/keyword&gt;&lt;keyword&gt;Prognosis&lt;/keyword&gt;&lt;/keywords&gt;&lt;dates&gt;&lt;year&gt;2020&lt;/year&gt;&lt;pub-dates&gt;&lt;date&gt;Jul 1&lt;/date&gt;&lt;/pub-dates&gt;&lt;/dates&gt;&lt;isbn&gt;0003-9985&lt;/isbn&gt;&lt;accession-num&gt;31958381&lt;/accession-num&gt;&lt;urls&gt;&lt;/urls&gt;&lt;electronic-resource-num&gt;10.5858/arpa.2019-0473-RA&lt;/electronic-resource-num&gt;&lt;remote-database-provider&gt;NLM&lt;/remote-database-provider&gt;&lt;language&gt;eng&lt;/language&gt;&lt;/record&gt;&lt;/Cite&gt;&lt;/EndNote&gt;</w:instrText>
            </w:r>
            <w:r w:rsidRPr="00D87E1D">
              <w:rPr>
                <w:rFonts w:ascii="Book Antiqua" w:eastAsia="HGB1_CNKI" w:hAnsi="Book Antiqua"/>
              </w:rPr>
              <w:fldChar w:fldCharType="separate"/>
            </w:r>
            <w:r w:rsidRPr="00D87E1D">
              <w:rPr>
                <w:rFonts w:ascii="Book Antiqua" w:eastAsia="HGB1_CNKI" w:hAnsi="Book Antiqua" w:cs="Times New Roman"/>
                <w:vertAlign w:val="superscript"/>
              </w:rPr>
              <w:t>[26]</w:t>
            </w:r>
            <w:r w:rsidRPr="00D87E1D">
              <w:rPr>
                <w:rFonts w:ascii="Book Antiqua" w:eastAsia="HGB1_CNKI" w:hAnsi="Book Antiqua"/>
              </w:rPr>
              <w:fldChar w:fldCharType="end"/>
            </w:r>
          </w:p>
        </w:tc>
        <w:tc>
          <w:tcPr>
            <w:tcW w:w="0" w:type="auto"/>
          </w:tcPr>
          <w:p w14:paraId="2D9DAA20"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0%</w:t>
            </w:r>
          </w:p>
        </w:tc>
        <w:tc>
          <w:tcPr>
            <w:tcW w:w="0" w:type="auto"/>
          </w:tcPr>
          <w:p w14:paraId="14945B2E"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Differentiating from PNET</w:t>
            </w:r>
          </w:p>
        </w:tc>
      </w:tr>
      <w:tr w:rsidR="00124B7C" w:rsidRPr="00D87E1D" w14:paraId="0F1A4598" w14:textId="77777777" w:rsidTr="00A75F26">
        <w:tc>
          <w:tcPr>
            <w:tcW w:w="0" w:type="auto"/>
          </w:tcPr>
          <w:p w14:paraId="6E69CE3C" w14:textId="1B9CFE93"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Trypsin</w:t>
            </w:r>
            <w:r w:rsidRPr="00D87E1D">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WzI2LCA3OV08L3N0eWxlPjwvRGlzcGxheVRleHQ+PHJlY29yZD48cmVjLW51bWJlcj43MDwvcmVj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b3JkPjwvQ2l0ZT48Q2l0ZT48QXV0aG9yPkxhIFJvc2E8L0F1dGhvcj48WWVhcj4yMDA5PC9ZZWFy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WzI2LCA3OV08L3N0eWxlPjwvRGlzcGxheVRleHQ+PHJlY29yZD48cmVjLW51bWJlcj43MDwvcmVj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b3JkPjwvQ2l0ZT48Q2l0ZT48QXV0aG9yPkxhIFJvc2E8L0F1dGhvcj48WWVhcj4yMDA5PC9ZZWFy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[26,79]</w:t>
            </w:r>
            <w:r w:rsidRPr="00D87E1D">
              <w:rPr>
                <w:rFonts w:ascii="Book Antiqua" w:eastAsia="HGB1_CNKI" w:hAnsi="Book Antiqua"/>
              </w:rPr>
              <w:fldChar w:fldCharType="end"/>
            </w:r>
          </w:p>
        </w:tc>
        <w:tc>
          <w:tcPr>
            <w:tcW w:w="0" w:type="auto"/>
          </w:tcPr>
          <w:p w14:paraId="6C19D7AB"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 xml:space="preserve">0% </w:t>
            </w:r>
          </w:p>
        </w:tc>
        <w:tc>
          <w:tcPr>
            <w:tcW w:w="0" w:type="auto"/>
          </w:tcPr>
          <w:p w14:paraId="3673AF56"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Differentiating from ACC</w:t>
            </w:r>
          </w:p>
        </w:tc>
      </w:tr>
      <w:tr w:rsidR="00124B7C" w:rsidRPr="00D87E1D" w14:paraId="70353B20" w14:textId="77777777" w:rsidTr="00A75F26">
        <w:tc>
          <w:tcPr>
            <w:tcW w:w="0" w:type="auto"/>
          </w:tcPr>
          <w:p w14:paraId="7DEC9967" w14:textId="70DEFD5B"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BCL10</w:t>
            </w:r>
            <w:r w:rsidRPr="00D87E1D">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WzI2LCA3OV08L3N0eWxlPjwvRGlzcGxheVRleHQ+PHJlY29yZD48cmVjLW51bWJlcj43MDwvcmVj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b3JkPjwvQ2l0ZT48Q2l0ZT48QXV0aG9yPkxhIFJvc2E8L0F1dGhvcj48WWVhcj4yMDA5PC9ZZWFy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PEVuZE5vdGU+PENpdGU+PEF1dGhvcj5MYSBSb3NhPC9BdXRob3I+PFllYXI+MjAyMDwvWWVhcj48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[26,79]</w:t>
            </w:r>
            <w:r w:rsidRPr="00D87E1D">
              <w:rPr>
                <w:rFonts w:ascii="Book Antiqua" w:eastAsia="HGB1_CNKI" w:hAnsi="Book Antiqua"/>
              </w:rPr>
              <w:fldChar w:fldCharType="end"/>
            </w:r>
          </w:p>
        </w:tc>
        <w:tc>
          <w:tcPr>
            <w:tcW w:w="0" w:type="auto"/>
          </w:tcPr>
          <w:p w14:paraId="78C605AB"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0%</w:t>
            </w:r>
          </w:p>
        </w:tc>
        <w:tc>
          <w:tcPr>
            <w:tcW w:w="0" w:type="auto"/>
          </w:tcPr>
          <w:p w14:paraId="5FD457B2"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Differentiating from ACC</w:t>
            </w:r>
          </w:p>
        </w:tc>
      </w:tr>
      <w:tr w:rsidR="00124B7C" w:rsidRPr="00D87E1D" w14:paraId="7FAF4835" w14:textId="77777777" w:rsidTr="00A75F26">
        <w:tc>
          <w:tcPr>
            <w:tcW w:w="0" w:type="auto"/>
          </w:tcPr>
          <w:p w14:paraId="452A374E" w14:textId="35AA6F7D"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Ki-67</w:t>
            </w:r>
            <w:r w:rsidRPr="00D87E1D">
              <w:rPr>
                <w:rFonts w:ascii="Book Antiqua" w:eastAsia="HGB1_CNKI" w:hAnsi="Book Antiqua"/>
              </w:rPr>
              <w:fldChar w:fldCharType="begin">
                <w:fldData xml:space="preserve">PEVuZE5vdGU+PENpdGU+PEF1dGhvcj5ab3U8L0F1dGhvcj48WWVhcj4yMDIwPC9ZZWFyPjxSZWNO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</w:fldData>
              </w:fldChar>
            </w:r>
            <w:r w:rsidRPr="00D87E1D">
              <w:rPr>
                <w:rFonts w:ascii="Book Antiqua" w:eastAsia="HGB1_CNKI" w:hAnsi="Book Antiqua" w:cs="Times New Roman"/>
              </w:rPr>
              <w:instrText xml:space="preserve"> ADDIN EN.CITE </w:instrText>
            </w:r>
            <w:r w:rsidRPr="00D87E1D">
              <w:rPr>
                <w:rFonts w:ascii="Book Antiqua" w:eastAsia="HGB1_CNKI" w:hAnsi="Book Antiqua"/>
              </w:rPr>
              <w:fldChar w:fldCharType="begin">
                <w:fldData xml:space="preserve">PEVuZE5vdGU+PENpdGU+PEF1dGhvcj5ab3U8L0F1dGhvcj48WWVhcj4yMDIwPC9ZZWFyPjxSZWNO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</w:fldData>
              </w:fldChar>
            </w:r>
            <w:r w:rsidRPr="00D87E1D">
              <w:rPr>
                <w:rFonts w:ascii="Book Antiqua" w:eastAsia="HGB1_CNKI" w:hAnsi="Book Antiqua" w:cs="Times New Roman"/>
              </w:rPr>
              <w:instrText xml:space="preserve"> ADDIN EN.CITE.DATA </w:instrText>
            </w:r>
            <w:r w:rsidRPr="00D87E1D">
              <w:rPr>
                <w:rFonts w:ascii="Book Antiqua" w:eastAsia="HGB1_CNKI" w:hAnsi="Book Antiqua"/>
              </w:rPr>
            </w:r>
            <w:r w:rsidRPr="00D87E1D">
              <w:rPr>
                <w:rFonts w:ascii="Book Antiqua" w:eastAsia="HGB1_CNKI" w:hAnsi="Book Antiqua"/>
              </w:rPr>
              <w:fldChar w:fldCharType="end"/>
            </w:r>
            <w:r w:rsidRPr="00D87E1D">
              <w:rPr>
                <w:rFonts w:ascii="Book Antiqua" w:eastAsia="HGB1_CNKI" w:hAnsi="Book Antiqua"/>
              </w:rPr>
            </w:r>
            <w:r w:rsidRPr="00D87E1D">
              <w:rPr>
                <w:rFonts w:ascii="Book Antiqua" w:eastAsia="HGB1_CNKI" w:hAnsi="Book Antiqua"/>
              </w:rPr>
              <w:fldChar w:fldCharType="separate"/>
            </w:r>
            <w:r w:rsidRPr="00D87E1D">
              <w:rPr>
                <w:rFonts w:ascii="Book Antiqua" w:eastAsia="HGB1_CNKI" w:hAnsi="Book Antiqua" w:cs="Times New Roman"/>
                <w:vertAlign w:val="superscript"/>
              </w:rPr>
              <w:t>[31,80]</w:t>
            </w:r>
            <w:r w:rsidRPr="00D87E1D">
              <w:rPr>
                <w:rFonts w:ascii="Book Antiqua" w:eastAsia="HGB1_CNKI" w:hAnsi="Book Antiqua"/>
              </w:rPr>
              <w:fldChar w:fldCharType="end"/>
            </w:r>
          </w:p>
        </w:tc>
        <w:tc>
          <w:tcPr>
            <w:tcW w:w="0" w:type="auto"/>
          </w:tcPr>
          <w:p w14:paraId="7F988EC3" w14:textId="59F9B3AD" w:rsidR="00124B7C" w:rsidRPr="00D87E1D" w:rsidRDefault="00C72D38" w:rsidP="00A75F26">
            <w:pPr>
              <w:spacing w:line="360" w:lineRule="auto"/>
              <w:jc w:val="both"/>
              <w:rPr>
                <w:rFonts w:ascii="Book Antiqua" w:eastAsia="HGB1_CNKI" w:hAnsi="Book Antiqua" w:cs="Times New Roman"/>
              </w:rPr>
            </w:pPr>
            <w:r>
              <w:rPr>
                <w:rFonts w:ascii="Book Antiqua" w:eastAsia="HGB1_CNKI" w:hAnsi="Book Antiqua" w:cs="Times New Roman"/>
              </w:rPr>
              <w:t>M</w:t>
            </w:r>
            <w:r w:rsidR="00124B7C" w:rsidRPr="00D87E1D">
              <w:rPr>
                <w:rFonts w:ascii="Book Antiqua" w:eastAsia="HGB1_CNKI" w:hAnsi="Book Antiqua" w:cs="Times New Roman"/>
              </w:rPr>
              <w:t>ostly 1-2%</w:t>
            </w:r>
          </w:p>
        </w:tc>
        <w:tc>
          <w:tcPr>
            <w:tcW w:w="0" w:type="auto"/>
          </w:tcPr>
          <w:p w14:paraId="1AA9D078"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Predicting prognosis</w:t>
            </w:r>
          </w:p>
        </w:tc>
      </w:tr>
    </w:tbl>
    <w:p w14:paraId="02721770" w14:textId="1EBA8E05" w:rsidR="00124B7C" w:rsidRPr="00D87E1D" w:rsidRDefault="00124B7C" w:rsidP="00124B7C">
      <w:pPr>
        <w:spacing w:line="360" w:lineRule="auto"/>
        <w:jc w:val="both"/>
        <w:rPr>
          <w:rFonts w:ascii="Book Antiqua" w:eastAsia="HGB1_CNKI" w:hAnsi="Book Antiqua"/>
        </w:rPr>
      </w:pPr>
      <w:r w:rsidRPr="00D87E1D">
        <w:rPr>
          <w:rFonts w:ascii="Book Antiqua" w:eastAsia="HGB1_CNKI" w:hAnsi="Book Antiqua"/>
        </w:rPr>
        <w:t>CD</w:t>
      </w:r>
      <w:r w:rsidR="00C72D38">
        <w:rPr>
          <w:rFonts w:ascii="Book Antiqua" w:eastAsia="HGB1_CNKI" w:hAnsi="Book Antiqua"/>
        </w:rPr>
        <w:t xml:space="preserve">: </w:t>
      </w:r>
      <w:r w:rsidR="00C72D38" w:rsidRPr="00D87E1D">
        <w:rPr>
          <w:rFonts w:ascii="Book Antiqua" w:eastAsia="HGB1_CNKI" w:hAnsi="Book Antiqua"/>
        </w:rPr>
        <w:t>C</w:t>
      </w:r>
      <w:r w:rsidRPr="00D87E1D">
        <w:rPr>
          <w:rFonts w:ascii="Book Antiqua" w:eastAsia="HGB1_CNKI" w:hAnsi="Book Antiqua"/>
        </w:rPr>
        <w:t>luster of differentiation; PNET</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P</w:t>
      </w:r>
      <w:r w:rsidRPr="00D87E1D">
        <w:rPr>
          <w:rFonts w:ascii="Book Antiqua" w:eastAsia="HGB1_CNKI" w:hAnsi="Book Antiqua"/>
        </w:rPr>
        <w:t>ancreatic neuroendocrine tumor; SPTP</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S</w:t>
      </w:r>
      <w:r w:rsidRPr="00D87E1D">
        <w:rPr>
          <w:rFonts w:ascii="Book Antiqua" w:eastAsia="HGB1_CNKI" w:hAnsi="Book Antiqua"/>
        </w:rPr>
        <w:t>olid pseudopapillary tumor of the pancreas; LEF1</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L</w:t>
      </w:r>
      <w:r w:rsidRPr="00D87E1D">
        <w:rPr>
          <w:rFonts w:ascii="Book Antiqua" w:eastAsia="HGB1_CNKI" w:hAnsi="Book Antiqua"/>
        </w:rPr>
        <w:t>ymphoid enhancer-binding factor 1; TFE3</w:t>
      </w:r>
      <w:r w:rsidR="00C72D38">
        <w:rPr>
          <w:rFonts w:ascii="Book Antiqua" w:eastAsia="HGB1_CNKI" w:hAnsi="Book Antiqua"/>
        </w:rPr>
        <w:t>:</w:t>
      </w:r>
      <w:r w:rsidRPr="00D87E1D">
        <w:rPr>
          <w:rFonts w:ascii="Book Antiqua" w:eastAsia="HGB1_CNKI" w:hAnsi="Book Antiqua"/>
        </w:rPr>
        <w:t xml:space="preserve"> Transcription factor E3; AMACR</w:t>
      </w:r>
      <w:r w:rsidR="00C72D38">
        <w:rPr>
          <w:rFonts w:ascii="Book Antiqua" w:eastAsia="HGB1_CNKI" w:hAnsi="Book Antiqua"/>
        </w:rPr>
        <w:t>:</w:t>
      </w:r>
      <w:r w:rsidRPr="00D87E1D">
        <w:rPr>
          <w:rFonts w:ascii="Book Antiqua" w:eastAsia="HGB1_CNKI" w:hAnsi="Book Antiqua"/>
        </w:rPr>
        <w:t xml:space="preserve"> α-methylacyl-CoA racemase; </w:t>
      </w:r>
      <w:r w:rsidRPr="00D87E1D">
        <w:rPr>
          <w:rFonts w:ascii="Book Antiqua" w:eastAsia="HGB1_CNKI" w:hAnsi="Book Antiqua"/>
          <w:shd w:val="clear" w:color="auto" w:fill="FFFFFF"/>
        </w:rPr>
        <w:t>CgA</w:t>
      </w:r>
      <w:r w:rsidR="00C72D38">
        <w:rPr>
          <w:rFonts w:ascii="Book Antiqua" w:eastAsia="HGB1_CNKI" w:hAnsi="Book Antiqua"/>
          <w:shd w:val="clear" w:color="auto" w:fill="FFFFFF"/>
        </w:rPr>
        <w:t>:</w:t>
      </w:r>
      <w:r w:rsidRPr="00D87E1D">
        <w:rPr>
          <w:rFonts w:ascii="Book Antiqua" w:eastAsia="HGB1_CNKI" w:hAnsi="Book Antiqua"/>
          <w:shd w:val="clear" w:color="auto" w:fill="FFFFFF"/>
        </w:rPr>
        <w:t xml:space="preserve"> </w:t>
      </w:r>
      <w:r w:rsidR="00C72D38" w:rsidRPr="00D87E1D">
        <w:rPr>
          <w:rFonts w:ascii="Book Antiqua" w:eastAsia="HGB1_CNKI" w:hAnsi="Book Antiqua"/>
        </w:rPr>
        <w:t>C</w:t>
      </w:r>
      <w:r w:rsidRPr="00D87E1D">
        <w:rPr>
          <w:rFonts w:ascii="Book Antiqua" w:eastAsia="HGB1_CNKI" w:hAnsi="Book Antiqua"/>
        </w:rPr>
        <w:t>hromogranin A; ACC</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A</w:t>
      </w:r>
      <w:r w:rsidRPr="00D87E1D">
        <w:rPr>
          <w:rFonts w:ascii="Book Antiqua" w:eastAsia="HGB1_CNKI" w:hAnsi="Book Antiqua"/>
        </w:rPr>
        <w:t>cinar cell carcinoma; BCL10</w:t>
      </w:r>
      <w:r w:rsidR="00C72D38">
        <w:rPr>
          <w:rFonts w:ascii="Book Antiqua" w:eastAsia="HGB1_CNKI" w:hAnsi="Book Antiqua"/>
        </w:rPr>
        <w:t>:</w:t>
      </w:r>
      <w:r w:rsidRPr="00D87E1D">
        <w:rPr>
          <w:rFonts w:ascii="Book Antiqua" w:eastAsia="HGB1_CNKI" w:hAnsi="Book Antiqua"/>
        </w:rPr>
        <w:t xml:space="preserve"> B-cell lymphoma-10.</w:t>
      </w:r>
    </w:p>
    <w:p w14:paraId="1CCE308F" w14:textId="77777777" w:rsidR="00C72D38" w:rsidRDefault="00C72D38" w:rsidP="00124B7C">
      <w:pPr>
        <w:spacing w:line="360" w:lineRule="auto"/>
        <w:jc w:val="both"/>
        <w:rPr>
          <w:rFonts w:ascii="Book Antiqua" w:eastAsia="HGB1_CNKI" w:hAnsi="Book Antiqua"/>
        </w:rPr>
        <w:sectPr w:rsidR="00C72D38">
          <w:pgSz w:w="11906" w:h="16838"/>
          <w:pgMar w:top="1440" w:right="1800" w:bottom="1440" w:left="1800" w:header="851" w:footer="992" w:gutter="0"/>
          <w:cols w:space="425"/>
          <w:docGrid w:type="lines" w:linePitch="312"/>
        </w:sectPr>
      </w:pPr>
    </w:p>
    <w:p w14:paraId="3C4190FE" w14:textId="4C8A7A38" w:rsidR="00124B7C" w:rsidRPr="00D87E1D" w:rsidRDefault="00124B7C" w:rsidP="00124B7C">
      <w:pPr>
        <w:spacing w:line="360" w:lineRule="auto"/>
        <w:jc w:val="both"/>
        <w:rPr>
          <w:rFonts w:ascii="Book Antiqua" w:eastAsia="HGB1_CNKI" w:hAnsi="Book Antiqua"/>
          <w:b/>
          <w:bCs/>
        </w:rPr>
      </w:pPr>
      <w:r w:rsidRPr="00D87E1D">
        <w:rPr>
          <w:rFonts w:ascii="Book Antiqua" w:eastAsia="HGB1_CNKI" w:hAnsi="Book Antiqua"/>
          <w:b/>
          <w:bCs/>
        </w:rPr>
        <w:t xml:space="preserve">Table 3 Differential diagnosis of </w:t>
      </w:r>
      <w:bookmarkStart w:id="502" w:name="OLE_LINK7004"/>
      <w:bookmarkStart w:id="503" w:name="OLE_LINK7005"/>
      <w:r w:rsidR="00C72D38" w:rsidRPr="00D11317">
        <w:rPr>
          <w:rFonts w:ascii="Book Antiqua" w:hAnsi="Book Antiqua"/>
          <w:b/>
          <w:bCs/>
        </w:rPr>
        <w:t>solid pseudopapillary tumor of the pancreas</w:t>
      </w:r>
    </w:p>
    <w:tbl>
      <w:tblPr>
        <w:tblStyle w:val="a4"/>
        <w:tblW w:w="0" w:type="auto"/>
        <w:tblLayout w:type="fixed"/>
        <w:tblLook w:val="04A0" w:firstRow="1" w:lastRow="0" w:firstColumn="1" w:lastColumn="0" w:noHBand="0" w:noVBand="1"/>
      </w:tblPr>
      <w:tblGrid>
        <w:gridCol w:w="1499"/>
        <w:gridCol w:w="835"/>
        <w:gridCol w:w="838"/>
        <w:gridCol w:w="1050"/>
        <w:gridCol w:w="4300"/>
      </w:tblGrid>
      <w:tr w:rsidR="00124B7C" w:rsidRPr="00D87E1D" w14:paraId="64B927B4" w14:textId="77777777" w:rsidTr="00A75F26">
        <w:trPr>
          <w:cnfStyle w:val="100000000000" w:firstRow="1" w:lastRow="0" w:firstColumn="0" w:lastColumn="0" w:oddVBand="0" w:evenVBand="0" w:oddHBand="0" w:evenHBand="0" w:firstRowFirstColumn="0" w:firstRowLastColumn="0" w:lastRowFirstColumn="0" w:lastRowLastColumn="0"/>
        </w:trPr>
        <w:tc>
          <w:tcPr>
            <w:tcW w:w="1499" w:type="dxa"/>
          </w:tcPr>
          <w:bookmarkEnd w:id="502"/>
          <w:bookmarkEnd w:id="503"/>
          <w:p w14:paraId="3A643BD6" w14:textId="77777777" w:rsidR="00124B7C" w:rsidRPr="00C72D38" w:rsidRDefault="00124B7C" w:rsidP="00A75F26">
            <w:pPr>
              <w:spacing w:line="360" w:lineRule="auto"/>
              <w:jc w:val="both"/>
              <w:rPr>
                <w:rFonts w:ascii="Book Antiqua" w:eastAsia="HGB1_CNKI" w:hAnsi="Book Antiqua" w:cs="Times New Roman"/>
                <w:b/>
                <w:bCs/>
              </w:rPr>
            </w:pPr>
            <w:r w:rsidRPr="00C72D38">
              <w:rPr>
                <w:rFonts w:ascii="Book Antiqua" w:eastAsia="HGB1_CNKI" w:hAnsi="Book Antiqua" w:cs="Times New Roman"/>
                <w:b/>
                <w:bCs/>
              </w:rPr>
              <w:t>Disease</w:t>
            </w:r>
          </w:p>
        </w:tc>
        <w:tc>
          <w:tcPr>
            <w:tcW w:w="835" w:type="dxa"/>
          </w:tcPr>
          <w:p w14:paraId="3258593C" w14:textId="77777777" w:rsidR="00124B7C" w:rsidRPr="00C72D38" w:rsidRDefault="00124B7C" w:rsidP="00A75F26">
            <w:pPr>
              <w:spacing w:line="360" w:lineRule="auto"/>
              <w:jc w:val="both"/>
              <w:rPr>
                <w:rFonts w:ascii="Book Antiqua" w:eastAsia="HGB1_CNKI" w:hAnsi="Book Antiqua" w:cs="Times New Roman"/>
                <w:b/>
                <w:bCs/>
              </w:rPr>
            </w:pPr>
            <w:r w:rsidRPr="00C72D38">
              <w:rPr>
                <w:rFonts w:ascii="Book Antiqua" w:eastAsia="HGB1_CNKI" w:hAnsi="Book Antiqua" w:cs="Times New Roman"/>
                <w:b/>
                <w:bCs/>
              </w:rPr>
              <w:t>Female</w:t>
            </w:r>
          </w:p>
        </w:tc>
        <w:tc>
          <w:tcPr>
            <w:tcW w:w="838" w:type="dxa"/>
          </w:tcPr>
          <w:p w14:paraId="02641A22" w14:textId="249C64EB" w:rsidR="00124B7C" w:rsidRPr="00C72D38" w:rsidRDefault="00124B7C" w:rsidP="00A75F26">
            <w:pPr>
              <w:spacing w:line="360" w:lineRule="auto"/>
              <w:jc w:val="both"/>
              <w:rPr>
                <w:rFonts w:ascii="Book Antiqua" w:eastAsia="HGB1_CNKI" w:hAnsi="Book Antiqua" w:cs="Times New Roman"/>
                <w:b/>
                <w:bCs/>
              </w:rPr>
            </w:pPr>
            <w:r w:rsidRPr="00C72D38">
              <w:rPr>
                <w:rFonts w:ascii="Book Antiqua" w:eastAsia="HGB1_CNKI" w:hAnsi="Book Antiqua" w:cs="Times New Roman"/>
                <w:b/>
                <w:bCs/>
              </w:rPr>
              <w:t>Age (yr)</w:t>
            </w:r>
          </w:p>
        </w:tc>
        <w:tc>
          <w:tcPr>
            <w:tcW w:w="1050" w:type="dxa"/>
          </w:tcPr>
          <w:p w14:paraId="554B3AD4" w14:textId="77777777" w:rsidR="00124B7C" w:rsidRPr="00C72D38" w:rsidRDefault="00124B7C" w:rsidP="00A75F26">
            <w:pPr>
              <w:spacing w:line="360" w:lineRule="auto"/>
              <w:jc w:val="both"/>
              <w:rPr>
                <w:rFonts w:ascii="Book Antiqua" w:eastAsia="HGB1_CNKI" w:hAnsi="Book Antiqua" w:cs="Times New Roman"/>
                <w:b/>
                <w:bCs/>
              </w:rPr>
            </w:pPr>
            <w:r w:rsidRPr="00C72D38">
              <w:rPr>
                <w:rFonts w:ascii="Book Antiqua" w:eastAsia="HGB1_CNKI" w:hAnsi="Book Antiqua" w:cs="Times New Roman"/>
                <w:b/>
                <w:bCs/>
              </w:rPr>
              <w:t>Marker</w:t>
            </w:r>
          </w:p>
        </w:tc>
        <w:tc>
          <w:tcPr>
            <w:tcW w:w="4300" w:type="dxa"/>
          </w:tcPr>
          <w:p w14:paraId="421CC4DD" w14:textId="77777777" w:rsidR="00124B7C" w:rsidRPr="00C72D38" w:rsidRDefault="00124B7C" w:rsidP="00A75F26">
            <w:pPr>
              <w:spacing w:line="360" w:lineRule="auto"/>
              <w:jc w:val="both"/>
              <w:rPr>
                <w:rFonts w:ascii="Book Antiqua" w:eastAsia="HGB1_CNKI" w:hAnsi="Book Antiqua" w:cs="Times New Roman"/>
                <w:b/>
                <w:bCs/>
              </w:rPr>
            </w:pPr>
            <w:r w:rsidRPr="00C72D38">
              <w:rPr>
                <w:rFonts w:ascii="Book Antiqua" w:eastAsia="HGB1_CNKI" w:hAnsi="Book Antiqua" w:cs="Times New Roman"/>
                <w:b/>
                <w:bCs/>
              </w:rPr>
              <w:t>Clinicopathological features</w:t>
            </w:r>
          </w:p>
        </w:tc>
      </w:tr>
      <w:tr w:rsidR="00124B7C" w:rsidRPr="00D87E1D" w14:paraId="049A0E43" w14:textId="77777777" w:rsidTr="00A75F26">
        <w:tc>
          <w:tcPr>
            <w:tcW w:w="1499" w:type="dxa"/>
          </w:tcPr>
          <w:p w14:paraId="2E3500EE"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SPTP</w:t>
            </w:r>
          </w:p>
        </w:tc>
        <w:tc>
          <w:tcPr>
            <w:tcW w:w="835" w:type="dxa"/>
          </w:tcPr>
          <w:p w14:paraId="42716A73"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90%</w:t>
            </w:r>
          </w:p>
        </w:tc>
        <w:tc>
          <w:tcPr>
            <w:tcW w:w="838" w:type="dxa"/>
          </w:tcPr>
          <w:p w14:paraId="140D9C44"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20-40</w:t>
            </w:r>
          </w:p>
        </w:tc>
        <w:tc>
          <w:tcPr>
            <w:tcW w:w="1050" w:type="dxa"/>
          </w:tcPr>
          <w:p w14:paraId="6930920D"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β-catenin</w:t>
            </w:r>
          </w:p>
        </w:tc>
        <w:tc>
          <w:tcPr>
            <w:tcW w:w="4300" w:type="dxa"/>
          </w:tcPr>
          <w:p w14:paraId="075FE327" w14:textId="31CCEAEA"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Well-circumscribed; &lt;</w:t>
            </w:r>
            <w:r w:rsidR="00C72D38">
              <w:rPr>
                <w:rFonts w:ascii="Book Antiqua" w:eastAsia="HGB1_CNKI" w:hAnsi="Book Antiqua" w:cs="Times New Roman"/>
              </w:rPr>
              <w:t xml:space="preserve"> </w:t>
            </w:r>
            <w:r w:rsidRPr="00D87E1D">
              <w:rPr>
                <w:rFonts w:ascii="Book Antiqua" w:eastAsia="HGB1_CNKI" w:hAnsi="Book Antiqua" w:cs="Times New Roman"/>
              </w:rPr>
              <w:t>3</w:t>
            </w:r>
            <w:r w:rsidR="00C72D38">
              <w:rPr>
                <w:rFonts w:ascii="Book Antiqua" w:eastAsia="HGB1_CNKI" w:hAnsi="Book Antiqua" w:cs="Times New Roman"/>
              </w:rPr>
              <w:t xml:space="preserve"> </w:t>
            </w:r>
            <w:r w:rsidRPr="00D87E1D">
              <w:rPr>
                <w:rFonts w:ascii="Book Antiqua" w:eastAsia="HGB1_CNKI" w:hAnsi="Book Antiqua" w:cs="Times New Roman"/>
              </w:rPr>
              <w:t xml:space="preserve">cm: </w:t>
            </w:r>
            <w:r w:rsidR="00C72D38" w:rsidRPr="00D87E1D">
              <w:rPr>
                <w:rFonts w:ascii="Book Antiqua" w:eastAsia="HGB1_CNKI" w:hAnsi="Book Antiqua" w:cs="Times New Roman"/>
              </w:rPr>
              <w:t>M</w:t>
            </w:r>
            <w:r w:rsidRPr="00D87E1D">
              <w:rPr>
                <w:rFonts w:ascii="Book Antiqua" w:eastAsia="HGB1_CNKI" w:hAnsi="Book Antiqua" w:cs="Times New Roman"/>
              </w:rPr>
              <w:t>ainly solid; &gt;</w:t>
            </w:r>
            <w:r w:rsidR="00C72D38">
              <w:rPr>
                <w:rFonts w:ascii="Book Antiqua" w:eastAsia="HGB1_CNKI" w:hAnsi="Book Antiqua" w:cs="Times New Roman"/>
              </w:rPr>
              <w:t xml:space="preserve"> </w:t>
            </w:r>
            <w:r w:rsidRPr="00D87E1D">
              <w:rPr>
                <w:rFonts w:ascii="Book Antiqua" w:eastAsia="HGB1_CNKI" w:hAnsi="Book Antiqua" w:cs="Times New Roman"/>
              </w:rPr>
              <w:t>3</w:t>
            </w:r>
            <w:r w:rsidR="00C72D38">
              <w:rPr>
                <w:rFonts w:ascii="Book Antiqua" w:eastAsia="HGB1_CNKI" w:hAnsi="Book Antiqua" w:cs="Times New Roman"/>
              </w:rPr>
              <w:t xml:space="preserve"> </w:t>
            </w:r>
            <w:r w:rsidRPr="00D87E1D">
              <w:rPr>
                <w:rFonts w:ascii="Book Antiqua" w:eastAsia="HGB1_CNKI" w:hAnsi="Book Antiqua" w:cs="Times New Roman"/>
              </w:rPr>
              <w:t xml:space="preserve">cm: </w:t>
            </w:r>
            <w:r w:rsidR="00C72D38" w:rsidRPr="00D87E1D">
              <w:rPr>
                <w:rFonts w:ascii="Book Antiqua" w:eastAsia="HGB1_CNKI" w:hAnsi="Book Antiqua" w:cs="Times New Roman"/>
              </w:rPr>
              <w:t>S</w:t>
            </w:r>
            <w:r w:rsidRPr="00D87E1D">
              <w:rPr>
                <w:rFonts w:ascii="Book Antiqua" w:eastAsia="HGB1_CNKI" w:hAnsi="Book Antiqua" w:cs="Times New Roman"/>
              </w:rPr>
              <w:t>olid-cystic; myxoid stroma enveloping fibrovascular cores; discohesive epithelioid cells</w:t>
            </w:r>
          </w:p>
        </w:tc>
      </w:tr>
      <w:tr w:rsidR="00124B7C" w:rsidRPr="00D87E1D" w14:paraId="224CB260" w14:textId="77777777" w:rsidTr="00A75F26">
        <w:tc>
          <w:tcPr>
            <w:tcW w:w="1499" w:type="dxa"/>
          </w:tcPr>
          <w:p w14:paraId="2521D192"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Non-functional PNET</w:t>
            </w:r>
          </w:p>
        </w:tc>
        <w:tc>
          <w:tcPr>
            <w:tcW w:w="835" w:type="dxa"/>
          </w:tcPr>
          <w:p w14:paraId="1D718E7B"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50%</w:t>
            </w:r>
          </w:p>
        </w:tc>
        <w:tc>
          <w:tcPr>
            <w:tcW w:w="838" w:type="dxa"/>
          </w:tcPr>
          <w:p w14:paraId="2873C041"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50-60</w:t>
            </w:r>
          </w:p>
        </w:tc>
        <w:tc>
          <w:tcPr>
            <w:tcW w:w="1050" w:type="dxa"/>
          </w:tcPr>
          <w:p w14:paraId="7BA34099" w14:textId="77777777" w:rsidR="00124B7C" w:rsidRPr="00D87E1D" w:rsidRDefault="00124B7C" w:rsidP="00A75F26">
            <w:pPr>
              <w:spacing w:line="360" w:lineRule="auto"/>
              <w:jc w:val="both"/>
              <w:rPr>
                <w:rFonts w:ascii="Book Antiqua" w:eastAsia="HGB1_CNKI" w:hAnsi="Book Antiqua" w:cs="Times New Roman"/>
              </w:rPr>
            </w:pPr>
            <w:bookmarkStart w:id="504" w:name="OLE_LINK8"/>
            <w:r w:rsidRPr="00D87E1D">
              <w:rPr>
                <w:rFonts w:ascii="Book Antiqua" w:eastAsia="HGB1_CNKI" w:hAnsi="Book Antiqua" w:cs="Times New Roman"/>
              </w:rPr>
              <w:t>CgA</w:t>
            </w:r>
          </w:p>
        </w:tc>
        <w:tc>
          <w:tcPr>
            <w:tcW w:w="4300" w:type="dxa"/>
          </w:tcPr>
          <w:p w14:paraId="40F21642" w14:textId="227F3680"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 xml:space="preserve">Solid: </w:t>
            </w:r>
            <w:r w:rsidR="00C72D38" w:rsidRPr="00D87E1D">
              <w:rPr>
                <w:rFonts w:ascii="Book Antiqua" w:eastAsia="HGB1_CNKI" w:hAnsi="Book Antiqua" w:cs="Times New Roman"/>
              </w:rPr>
              <w:t>O</w:t>
            </w:r>
            <w:r w:rsidRPr="00D87E1D">
              <w:rPr>
                <w:rFonts w:ascii="Book Antiqua" w:eastAsia="HGB1_CNKI" w:hAnsi="Book Antiqua" w:cs="Times New Roman"/>
              </w:rPr>
              <w:t xml:space="preserve">bviously enhanced with capsule ring-like enhancement; solid-cystic: </w:t>
            </w:r>
            <w:r w:rsidR="00C72D38" w:rsidRPr="00D87E1D">
              <w:rPr>
                <w:rFonts w:ascii="Book Antiqua" w:eastAsia="HGB1_CNKI" w:hAnsi="Book Antiqua" w:cs="Times New Roman"/>
              </w:rPr>
              <w:t>M</w:t>
            </w:r>
            <w:r w:rsidRPr="00D87E1D">
              <w:rPr>
                <w:rFonts w:ascii="Book Antiqua" w:eastAsia="HGB1_CNKI" w:hAnsi="Book Antiqua" w:cs="Times New Roman"/>
              </w:rPr>
              <w:t>ural nodule, uneven wall; high rate of G2 and G3</w:t>
            </w:r>
          </w:p>
        </w:tc>
        <w:bookmarkEnd w:id="504"/>
      </w:tr>
      <w:tr w:rsidR="00124B7C" w:rsidRPr="00D87E1D" w14:paraId="6C95EC65" w14:textId="77777777" w:rsidTr="00A75F26">
        <w:tc>
          <w:tcPr>
            <w:tcW w:w="1499" w:type="dxa"/>
          </w:tcPr>
          <w:p w14:paraId="7363E2E4"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ACC</w:t>
            </w:r>
          </w:p>
        </w:tc>
        <w:tc>
          <w:tcPr>
            <w:tcW w:w="835" w:type="dxa"/>
          </w:tcPr>
          <w:p w14:paraId="5A0432BF" w14:textId="055A90B0"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&lt;</w:t>
            </w:r>
            <w:r w:rsidR="00C72D38">
              <w:rPr>
                <w:rFonts w:ascii="Book Antiqua" w:eastAsia="HGB1_CNKI" w:hAnsi="Book Antiqua" w:cs="Times New Roman"/>
              </w:rPr>
              <w:t xml:space="preserve"> </w:t>
            </w:r>
            <w:r w:rsidRPr="00D87E1D">
              <w:rPr>
                <w:rFonts w:ascii="Book Antiqua" w:eastAsia="HGB1_CNKI" w:hAnsi="Book Antiqua" w:cs="Times New Roman"/>
              </w:rPr>
              <w:t>50%</w:t>
            </w:r>
          </w:p>
        </w:tc>
        <w:tc>
          <w:tcPr>
            <w:tcW w:w="838" w:type="dxa"/>
          </w:tcPr>
          <w:p w14:paraId="6E1BB535"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60</w:t>
            </w:r>
          </w:p>
        </w:tc>
        <w:tc>
          <w:tcPr>
            <w:tcW w:w="1050" w:type="dxa"/>
          </w:tcPr>
          <w:p w14:paraId="38039AB4"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AFP</w:t>
            </w:r>
          </w:p>
        </w:tc>
        <w:tc>
          <w:tcPr>
            <w:tcW w:w="4300" w:type="dxa"/>
          </w:tcPr>
          <w:p w14:paraId="7D52CD2B"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Enhanced solid with large mass having hypodense areas; heterogeneous enhancement; full of large polygonal cells with background necrosis, zymogen-rich and granular cytoplasm, cherry-red nucleoli</w:t>
            </w:r>
          </w:p>
        </w:tc>
      </w:tr>
      <w:tr w:rsidR="00124B7C" w:rsidRPr="00D87E1D" w14:paraId="58360176" w14:textId="77777777" w:rsidTr="00A75F26">
        <w:tc>
          <w:tcPr>
            <w:tcW w:w="1499" w:type="dxa"/>
          </w:tcPr>
          <w:p w14:paraId="4E9ACF9C"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SCN</w:t>
            </w:r>
          </w:p>
        </w:tc>
        <w:tc>
          <w:tcPr>
            <w:tcW w:w="835" w:type="dxa"/>
          </w:tcPr>
          <w:p w14:paraId="241B6353"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75%</w:t>
            </w:r>
          </w:p>
        </w:tc>
        <w:tc>
          <w:tcPr>
            <w:tcW w:w="838" w:type="dxa"/>
          </w:tcPr>
          <w:p w14:paraId="49BE1DDA"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55-70</w:t>
            </w:r>
          </w:p>
        </w:tc>
        <w:tc>
          <w:tcPr>
            <w:tcW w:w="1050" w:type="dxa"/>
          </w:tcPr>
          <w:p w14:paraId="1D8BFE9A"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NA</w:t>
            </w:r>
          </w:p>
        </w:tc>
        <w:tc>
          <w:tcPr>
            <w:tcW w:w="4300" w:type="dxa"/>
          </w:tcPr>
          <w:p w14:paraId="1EB31B96"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Honeycomb appearance, central scar; stellate scar in the center of the cyst cavity; clear serous fluid</w:t>
            </w:r>
          </w:p>
        </w:tc>
      </w:tr>
      <w:tr w:rsidR="00124B7C" w:rsidRPr="00D87E1D" w14:paraId="0C5745BC" w14:textId="77777777" w:rsidTr="00A75F26">
        <w:tc>
          <w:tcPr>
            <w:tcW w:w="1499" w:type="dxa"/>
          </w:tcPr>
          <w:p w14:paraId="2AE30002"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MCN</w:t>
            </w:r>
          </w:p>
        </w:tc>
        <w:tc>
          <w:tcPr>
            <w:tcW w:w="835" w:type="dxa"/>
          </w:tcPr>
          <w:p w14:paraId="61841508" w14:textId="7E6D6EA6"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&gt;</w:t>
            </w:r>
            <w:r w:rsidR="00C72D38">
              <w:rPr>
                <w:rFonts w:ascii="Book Antiqua" w:eastAsia="HGB1_CNKI" w:hAnsi="Book Antiqua" w:cs="Times New Roman"/>
              </w:rPr>
              <w:t xml:space="preserve"> </w:t>
            </w:r>
            <w:r w:rsidRPr="00D87E1D">
              <w:rPr>
                <w:rFonts w:ascii="Book Antiqua" w:eastAsia="HGB1_CNKI" w:hAnsi="Book Antiqua" w:cs="Times New Roman"/>
              </w:rPr>
              <w:t>95%</w:t>
            </w:r>
          </w:p>
        </w:tc>
        <w:tc>
          <w:tcPr>
            <w:tcW w:w="838" w:type="dxa"/>
          </w:tcPr>
          <w:p w14:paraId="2327B89D"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40-60</w:t>
            </w:r>
          </w:p>
        </w:tc>
        <w:tc>
          <w:tcPr>
            <w:tcW w:w="1050" w:type="dxa"/>
          </w:tcPr>
          <w:p w14:paraId="45E2174E"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NA</w:t>
            </w:r>
          </w:p>
        </w:tc>
        <w:tc>
          <w:tcPr>
            <w:tcW w:w="4300" w:type="dxa"/>
          </w:tcPr>
          <w:p w14:paraId="0DA4F4FD"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Mucin secretion; disconnection from pancreatic duct; ovarian-like stroma; intracellular mucin</w:t>
            </w:r>
          </w:p>
        </w:tc>
      </w:tr>
      <w:tr w:rsidR="00124B7C" w:rsidRPr="00D87E1D" w14:paraId="049B63E0" w14:textId="77777777" w:rsidTr="00A75F26">
        <w:tc>
          <w:tcPr>
            <w:tcW w:w="1499" w:type="dxa"/>
          </w:tcPr>
          <w:p w14:paraId="0B1AFD24"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IPMN</w:t>
            </w:r>
          </w:p>
        </w:tc>
        <w:tc>
          <w:tcPr>
            <w:tcW w:w="835" w:type="dxa"/>
          </w:tcPr>
          <w:p w14:paraId="256DF844"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50%</w:t>
            </w:r>
          </w:p>
        </w:tc>
        <w:tc>
          <w:tcPr>
            <w:tcW w:w="838" w:type="dxa"/>
          </w:tcPr>
          <w:p w14:paraId="06DA064C"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60-80</w:t>
            </w:r>
          </w:p>
        </w:tc>
        <w:tc>
          <w:tcPr>
            <w:tcW w:w="1050" w:type="dxa"/>
          </w:tcPr>
          <w:p w14:paraId="753050EC"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NA</w:t>
            </w:r>
          </w:p>
        </w:tc>
        <w:tc>
          <w:tcPr>
            <w:tcW w:w="4300" w:type="dxa"/>
          </w:tcPr>
          <w:p w14:paraId="599D5A3B"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Communication with pancreatic duct; absence of ovarian-like stroma; mucin</w:t>
            </w:r>
          </w:p>
        </w:tc>
      </w:tr>
      <w:tr w:rsidR="00124B7C" w:rsidRPr="00D87E1D" w14:paraId="13AC9B52" w14:textId="77777777" w:rsidTr="00A75F26">
        <w:tc>
          <w:tcPr>
            <w:tcW w:w="1499" w:type="dxa"/>
          </w:tcPr>
          <w:p w14:paraId="58534511"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Pseudocyst</w:t>
            </w:r>
          </w:p>
        </w:tc>
        <w:tc>
          <w:tcPr>
            <w:tcW w:w="835" w:type="dxa"/>
          </w:tcPr>
          <w:p w14:paraId="0D8D7BF7" w14:textId="08E7EEA1"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w:t>
            </w:r>
            <w:r w:rsidR="00C72D38">
              <w:rPr>
                <w:rFonts w:ascii="Book Antiqua" w:eastAsia="HGB1_CNKI" w:hAnsi="Book Antiqua" w:cs="Times New Roman"/>
              </w:rPr>
              <w:t xml:space="preserve"> </w:t>
            </w:r>
            <w:r w:rsidRPr="00D87E1D">
              <w:rPr>
                <w:rFonts w:ascii="Book Antiqua" w:eastAsia="HGB1_CNKI" w:hAnsi="Book Antiqua" w:cs="Times New Roman"/>
              </w:rPr>
              <w:t>25%</w:t>
            </w:r>
          </w:p>
        </w:tc>
        <w:tc>
          <w:tcPr>
            <w:tcW w:w="838" w:type="dxa"/>
          </w:tcPr>
          <w:p w14:paraId="07D95D98"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Any</w:t>
            </w:r>
          </w:p>
        </w:tc>
        <w:tc>
          <w:tcPr>
            <w:tcW w:w="1050" w:type="dxa"/>
          </w:tcPr>
          <w:p w14:paraId="38E83FCD"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NA</w:t>
            </w:r>
          </w:p>
        </w:tc>
        <w:tc>
          <w:tcPr>
            <w:tcW w:w="4300" w:type="dxa"/>
          </w:tcPr>
          <w:p w14:paraId="40E45C10"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History of pancreatitis or pancreatic trauma; high amylase in pancreatic juice</w:t>
            </w:r>
          </w:p>
        </w:tc>
      </w:tr>
      <w:tr w:rsidR="00124B7C" w:rsidRPr="00D87E1D" w14:paraId="553ED9E2" w14:textId="77777777" w:rsidTr="00A75F26">
        <w:tc>
          <w:tcPr>
            <w:tcW w:w="1499" w:type="dxa"/>
          </w:tcPr>
          <w:p w14:paraId="5FCF5388"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PBL</w:t>
            </w:r>
          </w:p>
        </w:tc>
        <w:tc>
          <w:tcPr>
            <w:tcW w:w="835" w:type="dxa"/>
          </w:tcPr>
          <w:p w14:paraId="2FC471D5"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NA</w:t>
            </w:r>
          </w:p>
        </w:tc>
        <w:tc>
          <w:tcPr>
            <w:tcW w:w="838" w:type="dxa"/>
          </w:tcPr>
          <w:p w14:paraId="1E4FC1A9" w14:textId="44BA520F"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&lt;</w:t>
            </w:r>
            <w:r w:rsidR="00C72D38">
              <w:rPr>
                <w:rFonts w:ascii="Book Antiqua" w:eastAsia="HGB1_CNKI" w:hAnsi="Book Antiqua" w:cs="Times New Roman"/>
              </w:rPr>
              <w:t xml:space="preserve"> </w:t>
            </w:r>
            <w:r w:rsidRPr="00D87E1D">
              <w:rPr>
                <w:rFonts w:ascii="Book Antiqua" w:eastAsia="HGB1_CNKI" w:hAnsi="Book Antiqua" w:cs="Times New Roman"/>
              </w:rPr>
              <w:t>10</w:t>
            </w:r>
          </w:p>
        </w:tc>
        <w:tc>
          <w:tcPr>
            <w:tcW w:w="1050" w:type="dxa"/>
          </w:tcPr>
          <w:p w14:paraId="74C53C98"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AFP</w:t>
            </w:r>
          </w:p>
        </w:tc>
        <w:tc>
          <w:tcPr>
            <w:tcW w:w="4300" w:type="dxa"/>
          </w:tcPr>
          <w:p w14:paraId="4DB28901" w14:textId="77777777" w:rsidR="00124B7C" w:rsidRPr="00D87E1D" w:rsidRDefault="00124B7C" w:rsidP="00A75F26">
            <w:pPr>
              <w:spacing w:line="360" w:lineRule="auto"/>
              <w:jc w:val="both"/>
              <w:rPr>
                <w:rFonts w:ascii="Book Antiqua" w:eastAsia="HGB1_CNKI" w:hAnsi="Book Antiqua" w:cs="Times New Roman"/>
              </w:rPr>
            </w:pPr>
            <w:r w:rsidRPr="00D87E1D">
              <w:rPr>
                <w:rFonts w:ascii="Book Antiqua" w:eastAsia="HGB1_CNKI" w:hAnsi="Book Antiqua" w:cs="Times New Roman"/>
              </w:rPr>
              <w:t>Hypodense mass; central mass; squamous nest; well-defined margin; heterogeneous; enhanced; circumscribed, plump spindly cell whorls with squamous morules</w:t>
            </w:r>
          </w:p>
        </w:tc>
      </w:tr>
    </w:tbl>
    <w:p w14:paraId="673989DE" w14:textId="28A9FF2D" w:rsidR="00124B7C" w:rsidRPr="00D87E1D" w:rsidRDefault="00124B7C" w:rsidP="00124B7C">
      <w:pPr>
        <w:spacing w:line="360" w:lineRule="auto"/>
        <w:jc w:val="both"/>
        <w:rPr>
          <w:rFonts w:ascii="Book Antiqua" w:eastAsia="HGB1_CNKI" w:hAnsi="Book Antiqua"/>
        </w:rPr>
      </w:pPr>
      <w:r w:rsidRPr="00D87E1D">
        <w:rPr>
          <w:rFonts w:ascii="Book Antiqua" w:eastAsia="HGB1_CNKI" w:hAnsi="Book Antiqua"/>
        </w:rPr>
        <w:t>SPTP</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S</w:t>
      </w:r>
      <w:r w:rsidRPr="00D87E1D">
        <w:rPr>
          <w:rFonts w:ascii="Book Antiqua" w:eastAsia="HGB1_CNKI" w:hAnsi="Book Antiqua"/>
        </w:rPr>
        <w:t>olid pseudopapillary tumor of the pancreas; PNET</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P</w:t>
      </w:r>
      <w:r w:rsidRPr="00D87E1D">
        <w:rPr>
          <w:rFonts w:ascii="Book Antiqua" w:eastAsia="HGB1_CNKI" w:hAnsi="Book Antiqua"/>
        </w:rPr>
        <w:t>ancreatic neuroendocrine tumor;</w:t>
      </w:r>
      <w:r w:rsidRPr="00D87E1D">
        <w:rPr>
          <w:rFonts w:ascii="Book Antiqua" w:eastAsia="HGB1_CNKI" w:hAnsi="Book Antiqua"/>
          <w:shd w:val="clear" w:color="auto" w:fill="FFFFFF"/>
        </w:rPr>
        <w:t xml:space="preserve"> CgA</w:t>
      </w:r>
      <w:r w:rsidR="00C72D38">
        <w:rPr>
          <w:rFonts w:ascii="Book Antiqua" w:eastAsia="HGB1_CNKI" w:hAnsi="Book Antiqua"/>
          <w:shd w:val="clear" w:color="auto" w:fill="FFFFFF"/>
        </w:rPr>
        <w:t>:</w:t>
      </w:r>
      <w:r w:rsidRPr="00D87E1D">
        <w:rPr>
          <w:rFonts w:ascii="Book Antiqua" w:eastAsia="HGB1_CNKI" w:hAnsi="Book Antiqua"/>
          <w:shd w:val="clear" w:color="auto" w:fill="FFFFFF"/>
        </w:rPr>
        <w:t xml:space="preserve"> </w:t>
      </w:r>
      <w:r w:rsidR="00C72D38" w:rsidRPr="00D87E1D">
        <w:rPr>
          <w:rFonts w:ascii="Book Antiqua" w:eastAsia="HGB1_CNKI" w:hAnsi="Book Antiqua"/>
        </w:rPr>
        <w:t>C</w:t>
      </w:r>
      <w:r w:rsidRPr="00D87E1D">
        <w:rPr>
          <w:rFonts w:ascii="Book Antiqua" w:eastAsia="HGB1_CNKI" w:hAnsi="Book Antiqua"/>
        </w:rPr>
        <w:t>hromogranin A;</w:t>
      </w:r>
      <w:r w:rsidRPr="00D87E1D">
        <w:rPr>
          <w:rFonts w:ascii="Book Antiqua" w:eastAsia="HGB1_CNKI" w:hAnsi="Book Antiqua"/>
          <w:shd w:val="clear" w:color="auto" w:fill="FFFFFF"/>
        </w:rPr>
        <w:t xml:space="preserve"> ACC</w:t>
      </w:r>
      <w:r w:rsidR="00C72D38">
        <w:rPr>
          <w:rFonts w:ascii="Book Antiqua" w:eastAsia="HGB1_CNKI" w:hAnsi="Book Antiqua"/>
          <w:shd w:val="clear" w:color="auto" w:fill="FFFFFF"/>
        </w:rPr>
        <w:t>:</w:t>
      </w:r>
      <w:r w:rsidRPr="00D87E1D">
        <w:rPr>
          <w:rFonts w:ascii="Book Antiqua" w:eastAsia="HGB1_CNKI" w:hAnsi="Book Antiqua"/>
          <w:shd w:val="clear" w:color="auto" w:fill="FFFFFF"/>
        </w:rPr>
        <w:t xml:space="preserve"> </w:t>
      </w:r>
      <w:r w:rsidR="00C72D38" w:rsidRPr="00D87E1D">
        <w:rPr>
          <w:rFonts w:ascii="Book Antiqua" w:eastAsia="HGB1_CNKI" w:hAnsi="Book Antiqua"/>
          <w:shd w:val="clear" w:color="auto" w:fill="FFFFFF"/>
        </w:rPr>
        <w:t>A</w:t>
      </w:r>
      <w:r w:rsidRPr="00D87E1D">
        <w:rPr>
          <w:rFonts w:ascii="Book Antiqua" w:eastAsia="HGB1_CNKI" w:hAnsi="Book Antiqua"/>
          <w:shd w:val="clear" w:color="auto" w:fill="FFFFFF"/>
        </w:rPr>
        <w:t>cinar cell carcinoma; AFP</w:t>
      </w:r>
      <w:r w:rsidR="00C72D38">
        <w:rPr>
          <w:rFonts w:ascii="Book Antiqua" w:eastAsia="HGB1_CNKI" w:hAnsi="Book Antiqua"/>
          <w:shd w:val="clear" w:color="auto" w:fill="FFFFFF"/>
        </w:rPr>
        <w:t>:</w:t>
      </w:r>
      <w:r w:rsidRPr="00D87E1D">
        <w:rPr>
          <w:rFonts w:ascii="Book Antiqua" w:eastAsia="HGB1_CNKI" w:hAnsi="Book Antiqua"/>
          <w:shd w:val="clear" w:color="auto" w:fill="FFFFFF"/>
        </w:rPr>
        <w:t xml:space="preserve"> </w:t>
      </w:r>
      <w:r w:rsidR="00C72D38" w:rsidRPr="00D87E1D">
        <w:rPr>
          <w:rFonts w:ascii="Book Antiqua" w:eastAsia="HGB1_CNKI" w:hAnsi="Book Antiqua"/>
          <w:shd w:val="clear" w:color="auto" w:fill="FFFFFF"/>
        </w:rPr>
        <w:t>A</w:t>
      </w:r>
      <w:r w:rsidRPr="00D87E1D">
        <w:rPr>
          <w:rFonts w:ascii="Book Antiqua" w:eastAsia="HGB1_CNKI" w:hAnsi="Book Antiqua"/>
          <w:shd w:val="clear" w:color="auto" w:fill="FFFFFF"/>
        </w:rPr>
        <w:t>lpha-fetoprotein;</w:t>
      </w:r>
      <w:r w:rsidRPr="00D87E1D">
        <w:rPr>
          <w:rFonts w:ascii="Book Antiqua" w:eastAsia="HGB1_CNKI" w:hAnsi="Book Antiqua"/>
        </w:rPr>
        <w:t xml:space="preserve"> SCN</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S</w:t>
      </w:r>
      <w:r w:rsidRPr="00D87E1D">
        <w:rPr>
          <w:rFonts w:ascii="Book Antiqua" w:eastAsia="HGB1_CNKI" w:hAnsi="Book Antiqua"/>
        </w:rPr>
        <w:t>erous cystic neoplasms; MCN</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M</w:t>
      </w:r>
      <w:r w:rsidRPr="00D87E1D">
        <w:rPr>
          <w:rFonts w:ascii="Book Antiqua" w:eastAsia="HGB1_CNKI" w:hAnsi="Book Antiqua"/>
        </w:rPr>
        <w:t>ucinous cystic neoplasms; IPMN</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I</w:t>
      </w:r>
      <w:r w:rsidRPr="00D87E1D">
        <w:rPr>
          <w:rFonts w:ascii="Book Antiqua" w:eastAsia="HGB1_CNKI" w:hAnsi="Book Antiqua"/>
        </w:rPr>
        <w:t>ntraductal papillary mucinous neoplasms; PBL</w:t>
      </w:r>
      <w:r w:rsidR="00C72D38">
        <w:rPr>
          <w:rFonts w:ascii="Book Antiqua" w:eastAsia="HGB1_CNKI" w:hAnsi="Book Antiqua"/>
        </w:rPr>
        <w:t xml:space="preserve">: </w:t>
      </w:r>
      <w:r w:rsidR="00C72D38" w:rsidRPr="00D87E1D">
        <w:rPr>
          <w:rFonts w:ascii="Book Antiqua" w:eastAsia="HGB1_CNKI" w:hAnsi="Book Antiqua"/>
        </w:rPr>
        <w:t>P</w:t>
      </w:r>
      <w:r w:rsidRPr="00D87E1D">
        <w:rPr>
          <w:rFonts w:ascii="Book Antiqua" w:eastAsia="HGB1_CNKI" w:hAnsi="Book Antiqua"/>
        </w:rPr>
        <w:t>ancreatoblastoma; NA</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N</w:t>
      </w:r>
      <w:r w:rsidRPr="00D87E1D">
        <w:rPr>
          <w:rFonts w:ascii="Book Antiqua" w:eastAsia="HGB1_CNKI" w:hAnsi="Book Antiqua"/>
        </w:rPr>
        <w:t>ot available.</w:t>
      </w:r>
    </w:p>
    <w:p w14:paraId="1C531DBA" w14:textId="77777777" w:rsidR="00C72D38" w:rsidRDefault="00C72D38" w:rsidP="00124B7C">
      <w:pPr>
        <w:spacing w:line="360" w:lineRule="auto"/>
        <w:jc w:val="both"/>
        <w:rPr>
          <w:rFonts w:ascii="Book Antiqua" w:eastAsia="HGB1_CNKI" w:hAnsi="Book Antiqua"/>
        </w:rPr>
        <w:sectPr w:rsidR="00C72D38">
          <w:pgSz w:w="11906" w:h="16838"/>
          <w:pgMar w:top="1440" w:right="1800" w:bottom="1440" w:left="1800" w:header="851" w:footer="992" w:gutter="0"/>
          <w:cols w:space="425"/>
          <w:docGrid w:type="lines" w:linePitch="312"/>
        </w:sectPr>
      </w:pPr>
    </w:p>
    <w:p w14:paraId="129A2D95" w14:textId="74065FC4" w:rsidR="00124B7C" w:rsidRPr="00C72D38" w:rsidRDefault="00124B7C" w:rsidP="00124B7C">
      <w:pPr>
        <w:spacing w:line="360" w:lineRule="auto"/>
        <w:jc w:val="both"/>
        <w:rPr>
          <w:rFonts w:ascii="Book Antiqua" w:eastAsia="HGB1_CNKI" w:hAnsi="Book Antiqua"/>
          <w:b/>
          <w:bCs/>
        </w:rPr>
      </w:pPr>
      <w:r w:rsidRPr="00D87E1D">
        <w:rPr>
          <w:rFonts w:ascii="Book Antiqua" w:eastAsia="HGB1_CNKI" w:hAnsi="Book Antiqua"/>
          <w:b/>
          <w:bCs/>
          <w:color w:val="000000"/>
          <w:lang w:bidi="ar"/>
        </w:rPr>
        <w:t xml:space="preserve">Table 4 Reported parenchyma-preserving pancreatectomy for </w:t>
      </w:r>
      <w:bookmarkStart w:id="505" w:name="OLE_LINK7006"/>
      <w:bookmarkStart w:id="506" w:name="OLE_LINK7007"/>
      <w:r w:rsidR="00C72D38" w:rsidRPr="00D11317">
        <w:rPr>
          <w:rFonts w:ascii="Book Antiqua" w:hAnsi="Book Antiqua"/>
          <w:b/>
          <w:bCs/>
        </w:rPr>
        <w:t>solid pseudopapillary tumor of the pancreas</w:t>
      </w:r>
    </w:p>
    <w:tbl>
      <w:tblPr>
        <w:tblStyle w:val="a4"/>
        <w:tblW w:w="0" w:type="auto"/>
        <w:tblLook w:val="04A0" w:firstRow="1" w:lastRow="0" w:firstColumn="1" w:lastColumn="0" w:noHBand="0" w:noVBand="1"/>
      </w:tblPr>
      <w:tblGrid>
        <w:gridCol w:w="960"/>
        <w:gridCol w:w="1214"/>
        <w:gridCol w:w="962"/>
        <w:gridCol w:w="1762"/>
        <w:gridCol w:w="1123"/>
        <w:gridCol w:w="1800"/>
        <w:gridCol w:w="701"/>
      </w:tblGrid>
      <w:tr w:rsidR="00C72D38" w:rsidRPr="00D87E1D" w14:paraId="3D88BF2D" w14:textId="77777777" w:rsidTr="00A75F26">
        <w:trPr>
          <w:cnfStyle w:val="100000000000" w:firstRow="1" w:lastRow="0" w:firstColumn="0" w:lastColumn="0" w:oddVBand="0" w:evenVBand="0" w:oddHBand="0" w:evenHBand="0" w:firstRowFirstColumn="0" w:firstRowLastColumn="0" w:lastRowFirstColumn="0" w:lastRowLastColumn="0"/>
          <w:trHeight w:val="260"/>
        </w:trPr>
        <w:tc>
          <w:tcPr>
            <w:tcW w:w="0" w:type="auto"/>
          </w:tcPr>
          <w:bookmarkEnd w:id="505"/>
          <w:bookmarkEnd w:id="506"/>
          <w:p w14:paraId="3FD36BFE" w14:textId="29516B49" w:rsidR="00124B7C" w:rsidRPr="00D87E1D" w:rsidRDefault="00C72D38" w:rsidP="00A75F26">
            <w:pPr>
              <w:spacing w:line="360" w:lineRule="auto"/>
              <w:jc w:val="both"/>
              <w:textAlignment w:val="center"/>
              <w:rPr>
                <w:rFonts w:ascii="Book Antiqua" w:eastAsia="HGB1_CNKI" w:hAnsi="Book Antiqua" w:cs="Times New Roman"/>
                <w:b/>
                <w:bCs/>
                <w:color w:val="000000"/>
              </w:rPr>
            </w:pPr>
            <w:r>
              <w:rPr>
                <w:rFonts w:ascii="Book Antiqua" w:eastAsia="HGB1_CNKI" w:hAnsi="Book Antiqua" w:cs="Times New Roman"/>
                <w:b/>
                <w:bCs/>
                <w:color w:val="000000"/>
                <w:lang w:bidi="ar"/>
              </w:rPr>
              <w:t>Ref.</w:t>
            </w:r>
          </w:p>
        </w:tc>
        <w:tc>
          <w:tcPr>
            <w:tcW w:w="0" w:type="auto"/>
          </w:tcPr>
          <w:p w14:paraId="2CE2D853"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Country</w:t>
            </w:r>
          </w:p>
        </w:tc>
        <w:tc>
          <w:tcPr>
            <w:tcW w:w="0" w:type="auto"/>
          </w:tcPr>
          <w:p w14:paraId="1591B4F5"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F/M</w:t>
            </w:r>
          </w:p>
        </w:tc>
        <w:tc>
          <w:tcPr>
            <w:tcW w:w="0" w:type="auto"/>
          </w:tcPr>
          <w:p w14:paraId="11D7D573" w14:textId="3F77C3A1"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 xml:space="preserve">Median/mean age </w:t>
            </w:r>
            <w:r w:rsidRPr="00D87E1D">
              <w:rPr>
                <w:rStyle w:val="font61"/>
                <w:rFonts w:ascii="Book Antiqua" w:eastAsia="HGB1_CNKI" w:hAnsi="Book Antiqua" w:cs="Times New Roman" w:hint="default"/>
                <w:sz w:val="24"/>
                <w:szCs w:val="24"/>
                <w:lang w:bidi="ar"/>
              </w:rPr>
              <w:t>(yr)</w:t>
            </w:r>
          </w:p>
        </w:tc>
        <w:tc>
          <w:tcPr>
            <w:tcW w:w="0" w:type="auto"/>
          </w:tcPr>
          <w:p w14:paraId="20246A55"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lang w:bidi="ar"/>
              </w:rPr>
              <w:t>Surgery type</w:t>
            </w:r>
          </w:p>
        </w:tc>
        <w:tc>
          <w:tcPr>
            <w:tcW w:w="0" w:type="auto"/>
          </w:tcPr>
          <w:p w14:paraId="6ECE7EDB" w14:textId="599EE303" w:rsidR="00124B7C" w:rsidRPr="00D87E1D" w:rsidRDefault="00124B7C" w:rsidP="00A75F26">
            <w:pPr>
              <w:spacing w:line="360" w:lineRule="auto"/>
              <w:jc w:val="both"/>
              <w:textAlignment w:val="center"/>
              <w:rPr>
                <w:rFonts w:ascii="Book Antiqua" w:eastAsia="HGB1_CNKI" w:hAnsi="Book Antiqua" w:cs="Times New Roman"/>
                <w:b/>
                <w:bCs/>
                <w:color w:val="000000"/>
                <w:lang w:bidi="ar"/>
              </w:rPr>
            </w:pPr>
            <w:r w:rsidRPr="00D87E1D">
              <w:rPr>
                <w:rFonts w:ascii="Book Antiqua" w:eastAsia="HGB1_CNKI" w:hAnsi="Book Antiqua" w:cs="Times New Roman"/>
                <w:b/>
                <w:bCs/>
                <w:color w:val="000000"/>
                <w:lang w:bidi="ar"/>
              </w:rPr>
              <w:t>Median/mean follow-up</w:t>
            </w:r>
            <w:r w:rsidR="00C72D38">
              <w:rPr>
                <w:rFonts w:ascii="Book Antiqua" w:eastAsia="HGB1_CNKI" w:hAnsi="Book Antiqua" w:cs="Times New Roman" w:hint="eastAsia"/>
                <w:b/>
                <w:bCs/>
                <w:color w:val="000000"/>
                <w:lang w:bidi="ar"/>
              </w:rPr>
              <w:t xml:space="preserve"> </w:t>
            </w:r>
            <w:r w:rsidRPr="00D87E1D">
              <w:rPr>
                <w:rStyle w:val="font61"/>
                <w:rFonts w:ascii="Book Antiqua" w:eastAsia="HGB1_CNKI" w:hAnsi="Book Antiqua" w:cs="Times New Roman" w:hint="default"/>
                <w:sz w:val="24"/>
                <w:szCs w:val="24"/>
                <w:lang w:bidi="ar"/>
              </w:rPr>
              <w:t>(mo, range)</w:t>
            </w:r>
          </w:p>
        </w:tc>
        <w:tc>
          <w:tcPr>
            <w:tcW w:w="0" w:type="auto"/>
          </w:tcPr>
          <w:p w14:paraId="02E59B70" w14:textId="77777777" w:rsidR="00124B7C" w:rsidRPr="00D87E1D" w:rsidRDefault="00124B7C" w:rsidP="00A75F26">
            <w:pPr>
              <w:spacing w:line="360" w:lineRule="auto"/>
              <w:jc w:val="both"/>
              <w:textAlignment w:val="center"/>
              <w:rPr>
                <w:rFonts w:ascii="Book Antiqua" w:eastAsia="HGB1_CNKI" w:hAnsi="Book Antiqua" w:cs="Times New Roman"/>
                <w:b/>
                <w:bCs/>
                <w:color w:val="000000"/>
              </w:rPr>
            </w:pPr>
            <w:r w:rsidRPr="00D87E1D">
              <w:rPr>
                <w:rFonts w:ascii="Book Antiqua" w:eastAsia="HGB1_CNKI" w:hAnsi="Book Antiqua" w:cs="Times New Roman"/>
                <w:b/>
                <w:bCs/>
                <w:color w:val="000000"/>
              </w:rPr>
              <w:t>R/M</w:t>
            </w:r>
          </w:p>
        </w:tc>
      </w:tr>
      <w:tr w:rsidR="00124B7C" w:rsidRPr="00D87E1D" w14:paraId="1231337F" w14:textId="77777777" w:rsidTr="00A75F26">
        <w:trPr>
          <w:trHeight w:val="260"/>
        </w:trPr>
        <w:tc>
          <w:tcPr>
            <w:tcW w:w="0" w:type="auto"/>
          </w:tcPr>
          <w:p w14:paraId="421AF0A0" w14:textId="771D75CD" w:rsidR="00124B7C" w:rsidRPr="00D87E1D" w:rsidRDefault="00124B7C" w:rsidP="00C72D38">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 xml:space="preserve">Li </w:t>
            </w:r>
            <w:bookmarkStart w:id="507" w:name="OLE_LINK7010"/>
            <w:bookmarkStart w:id="508" w:name="OLE_LINK7011"/>
            <w:r w:rsidR="00C72D38" w:rsidRPr="00C72D38">
              <w:rPr>
                <w:rFonts w:ascii="Book Antiqua" w:eastAsia="HGB1_CNKI" w:hAnsi="Book Antiqua" w:cs="Times New Roman"/>
                <w:i/>
                <w:iCs/>
                <w:color w:val="000000"/>
                <w:lang w:bidi="ar"/>
              </w:rPr>
              <w:t>e</w:t>
            </w:r>
            <w:r w:rsidR="00C72D38" w:rsidRPr="00C72D38">
              <w:rPr>
                <w:rFonts w:ascii="Book Antiqua" w:hAnsi="Book Antiqua"/>
                <w:i/>
                <w:iCs/>
              </w:rPr>
              <w:t>t al</w:t>
            </w:r>
            <w:bookmarkEnd w:id="507"/>
            <w:bookmarkEnd w:id="508"/>
            <w:r w:rsidRPr="00D87E1D">
              <w:rPr>
                <w:rFonts w:ascii="Book Antiqua" w:eastAsia="HGB1_CNKI" w:hAnsi="Book Antiqua"/>
                <w:color w:val="000000"/>
                <w:lang w:bidi="ar"/>
              </w:rPr>
              <w:fldChar w:fldCharType="begin"/>
            </w:r>
            <w:r w:rsidRPr="00D87E1D">
              <w:rPr>
                <w:rFonts w:ascii="Book Antiqua" w:eastAsia="HGB1_CNKI" w:hAnsi="Book Antiqua" w:cs="Times New Roman"/>
                <w:color w:val="000000"/>
                <w:lang w:bidi="ar"/>
              </w:rPr>
              <w:instrText xml:space="preserve"> ADDIN EN.CITE &lt;EndNote&gt;&lt;Cite&gt;&lt;Author&gt;Li&lt;/Author&gt;&lt;Year&gt;2022&lt;/Year&gt;&lt;RecNum&gt;210&lt;/RecNum&gt;&lt;DisplayText&gt;&lt;style face="superscript"&gt;[100]&lt;/style&gt;&lt;/DisplayText&gt;&lt;record&gt;&lt;rec-number&gt;210&lt;/rec-number&gt;&lt;foreign-keys&gt;&lt;key app="EN" db-id="veeew5zsfta5zbe5s0fp2ezrexaxwsrrdsrd" timestamp="1698060780"&gt;210&lt;/key&gt;&lt;/foreign-keys&gt;&lt;ref-type name="Journal Article"&gt;17&lt;/ref-type&gt;&lt;contributors&gt;&lt;authors&gt;&lt;author&gt;Li, Y. Q.&lt;/author&gt;&lt;author&gt;Pan, S. B.&lt;/author&gt;&lt;author&gt;Yan, S. S.&lt;/author&gt;&lt;author&gt;Jin, Z. D.&lt;/author&gt;&lt;author&gt;Huang, H. J.&lt;/author&gt;&lt;author&gt;Sun, L. Q.&lt;/author&gt;&lt;/authors&gt;&lt;/contributors&gt;&lt;auth-address&gt;Department of Gastroenterology, Changhai Hospital, Shanghai 200433, China.&amp;#xD;Department of Anesthesiology, Changhai Hospital, Shanghai 200433, China.&lt;/auth-address&gt;&lt;titles&gt;&lt;title&gt;Impact of parenchyma-preserving surgical methods on treating patients with solid pseudopapillary neoplasms: A retrospective study with a large sample size&lt;/title&gt;&lt;secondary-title&gt;World J Gastrointest Surg&lt;/secondary-title&gt;&lt;/titles&gt;&lt;periodical&gt;&lt;full-title&gt;World J Gastrointest Surg&lt;/full-title&gt;&lt;/periodical&gt;&lt;pages&gt;174-184&lt;/pages&gt;&lt;volume&gt;14&lt;/volume&gt;&lt;number&gt;2&lt;/number&gt;&lt;keywords&gt;&lt;keyword&gt;Pancreatic exocrine insufficiency&lt;/keyword&gt;&lt;keyword&gt;Parenchyma-preserving method&lt;/keyword&gt;&lt;keyword&gt;Solid pseudopapillary neoplasm&lt;/keyword&gt;&lt;keyword&gt;Surgical resection&lt;/keyword&gt;&lt;/keywords&gt;&lt;dates&gt;&lt;year&gt;2022&lt;/year&gt;&lt;pub-dates&gt;&lt;date&gt;Feb 27&lt;/date&gt;&lt;/pub-dates&gt;&lt;/dates&gt;&lt;isbn&gt;1948-9366 (Print)&lt;/isbn&gt;&lt;accession-num&gt;35317543&lt;/accession-num&gt;&lt;urls&gt;&lt;/urls&gt;&lt;custom1&gt;Conflict-of-interest statement: The authors declare no conflicts of interest.&lt;/custom1&gt;&lt;custom2&gt;PMC8908337&lt;/custom2&gt;&lt;electronic-resource-num&gt;10.4240/wjgs.v14.i2.174&lt;/electronic-resource-num&gt;&lt;remote-database-provider&gt;NLM&lt;/remote-database-provider&gt;&lt;language&gt;eng&lt;/language&gt;&lt;/record&gt;&lt;/Cite&gt;&lt;/EndNote&gt;</w:instrText>
            </w:r>
            <w:r w:rsidRPr="00D87E1D">
              <w:rPr>
                <w:rFonts w:ascii="Book Antiqua" w:eastAsia="HGB1_CNKI" w:hAnsi="Book Antiqua"/>
                <w:color w:val="000000"/>
                <w:lang w:bidi="ar"/>
              </w:rPr>
              <w:fldChar w:fldCharType="separate"/>
            </w:r>
            <w:r w:rsidRPr="00D87E1D">
              <w:rPr>
                <w:rFonts w:ascii="Book Antiqua" w:eastAsia="HGB1_CNKI" w:hAnsi="Book Antiqua" w:cs="Times New Roman"/>
                <w:color w:val="000000"/>
                <w:vertAlign w:val="superscript"/>
                <w:lang w:bidi="ar"/>
              </w:rPr>
              <w:t>[100]</w:t>
            </w:r>
            <w:r w:rsidRPr="00D87E1D">
              <w:rPr>
                <w:rFonts w:ascii="Book Antiqua" w:eastAsia="HGB1_CNKI" w:hAnsi="Book Antiqua"/>
                <w:color w:val="000000"/>
                <w:lang w:bidi="ar"/>
              </w:rPr>
              <w:fldChar w:fldCharType="end"/>
            </w:r>
          </w:p>
        </w:tc>
        <w:tc>
          <w:tcPr>
            <w:tcW w:w="0" w:type="auto"/>
          </w:tcPr>
          <w:p w14:paraId="1E8DFB5A"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China</w:t>
            </w:r>
          </w:p>
        </w:tc>
        <w:tc>
          <w:tcPr>
            <w:tcW w:w="0" w:type="auto"/>
          </w:tcPr>
          <w:p w14:paraId="47F05B46"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129/37</w:t>
            </w:r>
          </w:p>
        </w:tc>
        <w:tc>
          <w:tcPr>
            <w:tcW w:w="0" w:type="auto"/>
          </w:tcPr>
          <w:p w14:paraId="6AEA7361"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32.5 (10-68)</w:t>
            </w:r>
          </w:p>
        </w:tc>
        <w:tc>
          <w:tcPr>
            <w:tcW w:w="0" w:type="auto"/>
          </w:tcPr>
          <w:p w14:paraId="3F59401B"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11 EN, 22 CP</w:t>
            </w:r>
          </w:p>
        </w:tc>
        <w:tc>
          <w:tcPr>
            <w:tcW w:w="0" w:type="auto"/>
          </w:tcPr>
          <w:p w14:paraId="5DFD2CFD"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49 (24-102)</w:t>
            </w:r>
          </w:p>
        </w:tc>
        <w:tc>
          <w:tcPr>
            <w:tcW w:w="0" w:type="auto"/>
          </w:tcPr>
          <w:p w14:paraId="54B3D64D"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2</w:t>
            </w:r>
          </w:p>
        </w:tc>
      </w:tr>
      <w:tr w:rsidR="00124B7C" w:rsidRPr="00D87E1D" w14:paraId="3A6C6086" w14:textId="77777777" w:rsidTr="00A75F26">
        <w:trPr>
          <w:trHeight w:val="260"/>
        </w:trPr>
        <w:tc>
          <w:tcPr>
            <w:tcW w:w="0" w:type="auto"/>
          </w:tcPr>
          <w:p w14:paraId="04915BB8" w14:textId="4CFB67C3" w:rsidR="00124B7C" w:rsidRPr="00D87E1D" w:rsidRDefault="00124B7C" w:rsidP="00C72D38">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 xml:space="preserve">Wang </w:t>
            </w:r>
            <w:r w:rsidR="00C72D38" w:rsidRPr="00C72D38">
              <w:rPr>
                <w:rFonts w:ascii="Book Antiqua" w:eastAsia="HGB1_CNKI" w:hAnsi="Book Antiqua" w:cs="Times New Roman"/>
                <w:i/>
                <w:iCs/>
                <w:color w:val="000000"/>
                <w:lang w:bidi="ar"/>
              </w:rPr>
              <w:t>et al</w:t>
            </w:r>
            <w:r w:rsidRPr="00D87E1D">
              <w:rPr>
                <w:rFonts w:ascii="Book Antiqua" w:eastAsia="HGB1_CNKI" w:hAnsi="Book Antiqua"/>
                <w:color w:val="000000"/>
                <w:lang w:bidi="ar"/>
              </w:rPr>
              <w:fldChar w:fldCharType="begin">
                <w:fldData xml:space="preserve">PEVuZE5vdGU+PENpdGU+PEF1dGhvcj5XYW5nPC9BdXRob3I+PFllYXI+MjAxODwvWWVhcj48UmVj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</w:fldData>
              </w:fldChar>
            </w:r>
            <w:r w:rsidRPr="00D87E1D">
              <w:rPr>
                <w:rFonts w:ascii="Book Antiqua" w:eastAsia="HGB1_CNKI" w:hAnsi="Book Antiqua" w:cs="Times New Roman"/>
                <w:color w:val="000000"/>
                <w:lang w:bidi="ar"/>
              </w:rPr>
              <w:instrText xml:space="preserve"> ADDIN EN.CITE </w:instrText>
            </w:r>
            <w:r w:rsidRPr="00D87E1D">
              <w:rPr>
                <w:rFonts w:ascii="Book Antiqua" w:eastAsia="HGB1_CNKI" w:hAnsi="Book Antiqua"/>
                <w:color w:val="000000"/>
                <w:lang w:bidi="ar"/>
              </w:rPr>
              <w:fldChar w:fldCharType="begin">
                <w:fldData xml:space="preserve">PEVuZE5vdGU+PENpdGU+PEF1dGhvcj5XYW5nPC9BdXRob3I+PFllYXI+MjAxODwvWWVhcj48UmVj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</w:fldData>
              </w:fldChar>
            </w:r>
            <w:r w:rsidRPr="00D87E1D">
              <w:rPr>
                <w:rFonts w:ascii="Book Antiqua" w:eastAsia="HGB1_CNKI" w:hAnsi="Book Antiqua" w:cs="Times New Roman"/>
                <w:color w:val="000000"/>
                <w:lang w:bidi="ar"/>
              </w:rPr>
              <w:instrText xml:space="preserve"> ADDIN EN.CITE.DATA </w:instrText>
            </w:r>
            <w:r w:rsidRPr="00D87E1D">
              <w:rPr>
                <w:rFonts w:ascii="Book Antiqua" w:eastAsia="HGB1_CNKI" w:hAnsi="Book Antiqua"/>
                <w:color w:val="000000"/>
                <w:lang w:bidi="ar"/>
              </w:rPr>
            </w:r>
            <w:r w:rsidRPr="00D87E1D">
              <w:rPr>
                <w:rFonts w:ascii="Book Antiqua" w:eastAsia="HGB1_CNKI" w:hAnsi="Book Antiqua"/>
                <w:color w:val="000000"/>
                <w:lang w:bidi="ar"/>
              </w:rPr>
              <w:fldChar w:fldCharType="end"/>
            </w:r>
            <w:r w:rsidRPr="00D87E1D">
              <w:rPr>
                <w:rFonts w:ascii="Book Antiqua" w:eastAsia="HGB1_CNKI" w:hAnsi="Book Antiqua"/>
                <w:color w:val="000000"/>
                <w:lang w:bidi="ar"/>
              </w:rPr>
            </w:r>
            <w:r w:rsidRPr="00D87E1D">
              <w:rPr>
                <w:rFonts w:ascii="Book Antiqua" w:eastAsia="HGB1_CNKI" w:hAnsi="Book Antiqua"/>
                <w:color w:val="000000"/>
                <w:lang w:bidi="ar"/>
              </w:rPr>
              <w:fldChar w:fldCharType="separate"/>
            </w:r>
            <w:r w:rsidRPr="00D87E1D">
              <w:rPr>
                <w:rFonts w:ascii="Book Antiqua" w:eastAsia="HGB1_CNKI" w:hAnsi="Book Antiqua" w:cs="Times New Roman"/>
                <w:color w:val="000000"/>
                <w:vertAlign w:val="superscript"/>
                <w:lang w:bidi="ar"/>
              </w:rPr>
              <w:t>[103]</w:t>
            </w:r>
            <w:r w:rsidRPr="00D87E1D">
              <w:rPr>
                <w:rFonts w:ascii="Book Antiqua" w:eastAsia="HGB1_CNKI" w:hAnsi="Book Antiqua"/>
                <w:color w:val="000000"/>
                <w:lang w:bidi="ar"/>
              </w:rPr>
              <w:fldChar w:fldCharType="end"/>
            </w:r>
          </w:p>
        </w:tc>
        <w:tc>
          <w:tcPr>
            <w:tcW w:w="0" w:type="auto"/>
          </w:tcPr>
          <w:p w14:paraId="57784762"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China</w:t>
            </w:r>
          </w:p>
        </w:tc>
        <w:tc>
          <w:tcPr>
            <w:tcW w:w="0" w:type="auto"/>
          </w:tcPr>
          <w:p w14:paraId="3C575484"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84/17</w:t>
            </w:r>
          </w:p>
        </w:tc>
        <w:tc>
          <w:tcPr>
            <w:tcW w:w="0" w:type="auto"/>
          </w:tcPr>
          <w:p w14:paraId="7D522497"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31.7 (10-65)</w:t>
            </w:r>
          </w:p>
        </w:tc>
        <w:tc>
          <w:tcPr>
            <w:tcW w:w="0" w:type="auto"/>
          </w:tcPr>
          <w:p w14:paraId="5352B07C"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31 EN</w:t>
            </w:r>
          </w:p>
        </w:tc>
        <w:tc>
          <w:tcPr>
            <w:tcW w:w="0" w:type="auto"/>
          </w:tcPr>
          <w:p w14:paraId="26497A03"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46.1 (12-101)</w:t>
            </w:r>
          </w:p>
        </w:tc>
        <w:tc>
          <w:tcPr>
            <w:tcW w:w="0" w:type="auto"/>
          </w:tcPr>
          <w:p w14:paraId="6BDA8D52"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0</w:t>
            </w:r>
          </w:p>
        </w:tc>
      </w:tr>
      <w:tr w:rsidR="00124B7C" w:rsidRPr="00D87E1D" w14:paraId="0B403818" w14:textId="77777777" w:rsidTr="00A75F26">
        <w:trPr>
          <w:trHeight w:val="260"/>
        </w:trPr>
        <w:tc>
          <w:tcPr>
            <w:tcW w:w="0" w:type="auto"/>
          </w:tcPr>
          <w:p w14:paraId="6ABFD782" w14:textId="18751883" w:rsidR="00124B7C" w:rsidRPr="00D87E1D" w:rsidRDefault="00124B7C" w:rsidP="00C72D38">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 xml:space="preserve">Tjaden </w:t>
            </w:r>
            <w:r w:rsidR="00C72D38" w:rsidRPr="00C72D38">
              <w:rPr>
                <w:rFonts w:ascii="Book Antiqua" w:eastAsia="HGB1_CNKI" w:hAnsi="Book Antiqua" w:cs="Times New Roman"/>
                <w:i/>
                <w:iCs/>
                <w:color w:val="000000"/>
                <w:lang w:bidi="ar"/>
              </w:rPr>
              <w:t>et al</w:t>
            </w:r>
            <w:r w:rsidRPr="00D87E1D">
              <w:rPr>
                <w:rFonts w:ascii="Book Antiqua" w:eastAsia="HGB1_CNKI" w:hAnsi="Book Antiqua"/>
                <w:color w:val="000000"/>
                <w:lang w:bidi="ar"/>
              </w:rPr>
              <w:fldChar w:fldCharType="begin">
                <w:fldData xml:space="preserve">PEVuZE5vdGU+PENpdGU+PEF1dGhvcj5UamFkZW48L0F1dGhvcj48WWVhcj4yMDE5PC9ZZWFyPjxS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</w:fldData>
              </w:fldChar>
            </w:r>
            <w:r w:rsidRPr="00D87E1D">
              <w:rPr>
                <w:rFonts w:ascii="Book Antiqua" w:eastAsia="HGB1_CNKI" w:hAnsi="Book Antiqua" w:cs="Times New Roman"/>
                <w:color w:val="000000"/>
                <w:lang w:bidi="ar"/>
              </w:rPr>
              <w:instrText xml:space="preserve"> ADDIN EN.CITE </w:instrText>
            </w:r>
            <w:r w:rsidRPr="00D87E1D">
              <w:rPr>
                <w:rFonts w:ascii="Book Antiqua" w:eastAsia="HGB1_CNKI" w:hAnsi="Book Antiqua"/>
                <w:color w:val="000000"/>
                <w:lang w:bidi="ar"/>
              </w:rPr>
              <w:fldChar w:fldCharType="begin">
                <w:fldData xml:space="preserve">PEVuZE5vdGU+PENpdGU+PEF1dGhvcj5UamFkZW48L0F1dGhvcj48WWVhcj4yMDE5PC9ZZWFyPjxS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</w:fldData>
              </w:fldChar>
            </w:r>
            <w:r w:rsidRPr="00D87E1D">
              <w:rPr>
                <w:rFonts w:ascii="Book Antiqua" w:eastAsia="HGB1_CNKI" w:hAnsi="Book Antiqua" w:cs="Times New Roman"/>
                <w:color w:val="000000"/>
                <w:lang w:bidi="ar"/>
              </w:rPr>
              <w:instrText xml:space="preserve"> ADDIN EN.CITE.DATA </w:instrText>
            </w:r>
            <w:r w:rsidRPr="00D87E1D">
              <w:rPr>
                <w:rFonts w:ascii="Book Antiqua" w:eastAsia="HGB1_CNKI" w:hAnsi="Book Antiqua"/>
                <w:color w:val="000000"/>
                <w:lang w:bidi="ar"/>
              </w:rPr>
            </w:r>
            <w:r w:rsidRPr="00D87E1D">
              <w:rPr>
                <w:rFonts w:ascii="Book Antiqua" w:eastAsia="HGB1_CNKI" w:hAnsi="Book Antiqua"/>
                <w:color w:val="000000"/>
                <w:lang w:bidi="ar"/>
              </w:rPr>
              <w:fldChar w:fldCharType="end"/>
            </w:r>
            <w:r w:rsidRPr="00D87E1D">
              <w:rPr>
                <w:rFonts w:ascii="Book Antiqua" w:eastAsia="HGB1_CNKI" w:hAnsi="Book Antiqua"/>
                <w:color w:val="000000"/>
                <w:lang w:bidi="ar"/>
              </w:rPr>
            </w:r>
            <w:r w:rsidRPr="00D87E1D">
              <w:rPr>
                <w:rFonts w:ascii="Book Antiqua" w:eastAsia="HGB1_CNKI" w:hAnsi="Book Antiqua"/>
                <w:color w:val="000000"/>
                <w:lang w:bidi="ar"/>
              </w:rPr>
              <w:fldChar w:fldCharType="separate"/>
            </w:r>
            <w:r w:rsidRPr="00D87E1D">
              <w:rPr>
                <w:rFonts w:ascii="Book Antiqua" w:eastAsia="HGB1_CNKI" w:hAnsi="Book Antiqua" w:cs="Times New Roman"/>
                <w:color w:val="000000"/>
                <w:vertAlign w:val="superscript"/>
                <w:lang w:bidi="ar"/>
              </w:rPr>
              <w:t>[101]</w:t>
            </w:r>
            <w:r w:rsidRPr="00D87E1D">
              <w:rPr>
                <w:rFonts w:ascii="Book Antiqua" w:eastAsia="HGB1_CNKI" w:hAnsi="Book Antiqua"/>
                <w:color w:val="000000"/>
                <w:lang w:bidi="ar"/>
              </w:rPr>
              <w:fldChar w:fldCharType="end"/>
            </w:r>
          </w:p>
        </w:tc>
        <w:tc>
          <w:tcPr>
            <w:tcW w:w="0" w:type="auto"/>
          </w:tcPr>
          <w:p w14:paraId="5CBB8678"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Germany</w:t>
            </w:r>
          </w:p>
        </w:tc>
        <w:tc>
          <w:tcPr>
            <w:tcW w:w="0" w:type="auto"/>
          </w:tcPr>
          <w:p w14:paraId="2122872E"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44/8</w:t>
            </w:r>
          </w:p>
        </w:tc>
        <w:tc>
          <w:tcPr>
            <w:tcW w:w="0" w:type="auto"/>
          </w:tcPr>
          <w:p w14:paraId="44A8C488"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29 (8-71)</w:t>
            </w:r>
          </w:p>
        </w:tc>
        <w:tc>
          <w:tcPr>
            <w:tcW w:w="0" w:type="auto"/>
          </w:tcPr>
          <w:p w14:paraId="19886090"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4 EN, 5 CP</w:t>
            </w:r>
          </w:p>
        </w:tc>
        <w:tc>
          <w:tcPr>
            <w:tcW w:w="0" w:type="auto"/>
          </w:tcPr>
          <w:p w14:paraId="1FED2EE9"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54 (2-230)</w:t>
            </w:r>
          </w:p>
        </w:tc>
        <w:tc>
          <w:tcPr>
            <w:tcW w:w="0" w:type="auto"/>
          </w:tcPr>
          <w:p w14:paraId="692D55C4"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2</w:t>
            </w:r>
          </w:p>
        </w:tc>
      </w:tr>
      <w:tr w:rsidR="00124B7C" w:rsidRPr="00D87E1D" w14:paraId="23AB6259" w14:textId="77777777" w:rsidTr="00A75F26">
        <w:trPr>
          <w:trHeight w:val="260"/>
        </w:trPr>
        <w:tc>
          <w:tcPr>
            <w:tcW w:w="0" w:type="auto"/>
          </w:tcPr>
          <w:p w14:paraId="39B495CF" w14:textId="36A11F1A" w:rsidR="00124B7C" w:rsidRPr="00D87E1D" w:rsidRDefault="00124B7C" w:rsidP="00C72D38">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 xml:space="preserve">Cho </w:t>
            </w:r>
            <w:r w:rsidR="00C72D38" w:rsidRPr="00C72D38">
              <w:rPr>
                <w:rFonts w:ascii="Book Antiqua" w:eastAsia="HGB1_CNKI" w:hAnsi="Book Antiqua" w:cs="Times New Roman"/>
                <w:i/>
                <w:iCs/>
                <w:color w:val="000000"/>
                <w:lang w:bidi="ar"/>
              </w:rPr>
              <w:t>et al</w:t>
            </w:r>
            <w:r w:rsidRPr="00D87E1D">
              <w:rPr>
                <w:rFonts w:ascii="Book Antiqua" w:eastAsia="HGB1_CNKI" w:hAnsi="Book Antiqua"/>
                <w:color w:val="000000"/>
                <w:lang w:bidi="ar"/>
              </w:rPr>
              <w:fldChar w:fldCharType="begin"/>
            </w:r>
            <w:r w:rsidRPr="00D87E1D">
              <w:rPr>
                <w:rFonts w:ascii="Book Antiqua" w:eastAsia="HGB1_CNKI" w:hAnsi="Book Antiqua" w:cs="Times New Roman"/>
                <w:color w:val="000000"/>
                <w:lang w:bidi="ar"/>
              </w:rPr>
              <w:instrText xml:space="preserve"> ADDIN EN.CITE &lt;EndNote&gt;&lt;Cite&gt;&lt;Author&gt;Cho&lt;/Author&gt;&lt;Year&gt;2019&lt;/Year&gt;&lt;RecNum&gt;213&lt;/RecNum&gt;&lt;DisplayText&gt;&lt;style face="superscript"&gt;[102]&lt;/style&gt;&lt;/DisplayText&gt;&lt;record&gt;&lt;rec-number&gt;213&lt;/rec-number&gt;&lt;foreign-keys&gt;&lt;key app="EN" db-id="veeew5zsfta5zbe5s0fp2ezrexaxwsrrdsrd" timestamp="1698060965"&gt;213&lt;/key&gt;&lt;/foreign-keys&gt;&lt;ref-type name="Journal Article"&gt;17&lt;/ref-type&gt;&lt;contributors&gt;&lt;authors&gt;&lt;author&gt;Cho, Y. J.&lt;/author&gt;&lt;author&gt;Namgoong, J. M.&lt;/author&gt;&lt;author&gt;Kim, D. Y.&lt;/author&gt;&lt;author&gt;Kim, S. C.&lt;/author&gt;&lt;author&gt;Kwon, H. H.&lt;/author&gt;&lt;/authors&gt;&lt;/contributors&gt;&lt;auth-address&gt;Department of Pediatric Surgery, Asan Medical Center Children&amp;apos;s Hospital, University of Ulsan College of Medicine, Seoul, South Korea.&lt;/auth-address&gt;&lt;titles&gt;&lt;title&gt;Suggested Indications for Enucleation of Solid Pseudopapillary Neoplasms in Pediatric Patients&lt;/title&gt;&lt;secondary-title&gt;Front Pediatr&lt;/secondary-title&gt;&lt;/titles&gt;&lt;periodical&gt;&lt;full-title&gt;Front Pediatr&lt;/full-title&gt;&lt;/periodical&gt;&lt;pages&gt;125&lt;/pages&gt;&lt;volume&gt;7&lt;/volume&gt;&lt;edition&gt;20190403&lt;/edition&gt;&lt;keywords&gt;&lt;keyword&gt;diabetes mellitus&lt;/keyword&gt;&lt;keyword&gt;enucleation&lt;/keyword&gt;&lt;keyword&gt;pancreas&lt;/keyword&gt;&lt;keyword&gt;pancreatic fistula&lt;/keyword&gt;&lt;keyword&gt;solid pseudopapillary neoplasm&lt;/keyword&gt;&lt;/keywords&gt;&lt;dates&gt;&lt;year&gt;2019&lt;/year&gt;&lt;/dates&gt;&lt;isbn&gt;2296-2360 (Print)&amp;#xD;2296-2360&lt;/isbn&gt;&lt;accession-num&gt;31001506&lt;/accession-num&gt;&lt;urls&gt;&lt;/urls&gt;&lt;custom2&gt;PMC6456698&lt;/custom2&gt;&lt;electronic-resource-num&gt;10.3389/fped.2019.00125&lt;/electronic-resource-num&gt;&lt;remote-database-provider&gt;NLM&lt;/remote-database-provider&gt;&lt;language&gt;eng&lt;/language&gt;&lt;/record&gt;&lt;/Cite&gt;&lt;/EndNote&gt;</w:instrText>
            </w:r>
            <w:r w:rsidRPr="00D87E1D">
              <w:rPr>
                <w:rFonts w:ascii="Book Antiqua" w:eastAsia="HGB1_CNKI" w:hAnsi="Book Antiqua"/>
                <w:color w:val="000000"/>
                <w:lang w:bidi="ar"/>
              </w:rPr>
              <w:fldChar w:fldCharType="separate"/>
            </w:r>
            <w:r w:rsidRPr="00D87E1D">
              <w:rPr>
                <w:rFonts w:ascii="Book Antiqua" w:eastAsia="HGB1_CNKI" w:hAnsi="Book Antiqua" w:cs="Times New Roman"/>
                <w:color w:val="000000"/>
                <w:vertAlign w:val="superscript"/>
                <w:lang w:bidi="ar"/>
              </w:rPr>
              <w:t>[102]</w:t>
            </w:r>
            <w:r w:rsidRPr="00D87E1D">
              <w:rPr>
                <w:rFonts w:ascii="Book Antiqua" w:eastAsia="HGB1_CNKI" w:hAnsi="Book Antiqua"/>
                <w:color w:val="000000"/>
                <w:lang w:bidi="ar"/>
              </w:rPr>
              <w:fldChar w:fldCharType="end"/>
            </w:r>
          </w:p>
        </w:tc>
        <w:tc>
          <w:tcPr>
            <w:tcW w:w="0" w:type="auto"/>
          </w:tcPr>
          <w:p w14:paraId="5FE3FCAA"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Korea</w:t>
            </w:r>
          </w:p>
        </w:tc>
        <w:tc>
          <w:tcPr>
            <w:tcW w:w="0" w:type="auto"/>
          </w:tcPr>
          <w:p w14:paraId="4860F720"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56/10</w:t>
            </w:r>
          </w:p>
        </w:tc>
        <w:tc>
          <w:tcPr>
            <w:tcW w:w="0" w:type="auto"/>
          </w:tcPr>
          <w:p w14:paraId="4AF559A5" w14:textId="20047686"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14.5</w:t>
            </w:r>
            <w:r w:rsidR="00C72D38">
              <w:rPr>
                <w:rFonts w:ascii="Book Antiqua" w:eastAsia="HGB1_CNKI" w:hAnsi="Book Antiqua" w:cs="Times New Roman"/>
                <w:color w:val="000000"/>
                <w:lang w:bidi="ar"/>
              </w:rPr>
              <w:t xml:space="preserve"> </w:t>
            </w:r>
            <w:r w:rsidRPr="00D87E1D">
              <w:rPr>
                <w:rStyle w:val="font81"/>
                <w:rFonts w:ascii="Book Antiqua" w:eastAsia="HGB1_CNKI" w:hAnsi="Book Antiqua" w:cs="Times New Roman" w:hint="default"/>
                <w:sz w:val="24"/>
                <w:szCs w:val="24"/>
                <w:lang w:bidi="ar"/>
              </w:rPr>
              <w:t>±</w:t>
            </w:r>
            <w:r w:rsidR="00C72D38">
              <w:rPr>
                <w:rStyle w:val="font81"/>
                <w:rFonts w:ascii="Book Antiqua" w:eastAsia="HGB1_CNKI" w:hAnsi="Book Antiqua" w:cs="Times New Roman" w:hint="default"/>
                <w:sz w:val="24"/>
                <w:szCs w:val="24"/>
                <w:lang w:bidi="ar"/>
              </w:rPr>
              <w:t xml:space="preserve"> </w:t>
            </w:r>
            <w:r w:rsidRPr="00D87E1D">
              <w:rPr>
                <w:rStyle w:val="font31"/>
                <w:rFonts w:ascii="Book Antiqua" w:eastAsia="HGB1_CNKI" w:hAnsi="Book Antiqua" w:cs="Times New Roman"/>
                <w:sz w:val="24"/>
                <w:szCs w:val="24"/>
                <w:lang w:bidi="ar"/>
              </w:rPr>
              <w:t>5.8</w:t>
            </w:r>
          </w:p>
        </w:tc>
        <w:tc>
          <w:tcPr>
            <w:tcW w:w="0" w:type="auto"/>
          </w:tcPr>
          <w:p w14:paraId="417CF2AC"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15 EN, 4 CP</w:t>
            </w:r>
          </w:p>
        </w:tc>
        <w:tc>
          <w:tcPr>
            <w:tcW w:w="0" w:type="auto"/>
          </w:tcPr>
          <w:p w14:paraId="71768141"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24.9 (10-76)</w:t>
            </w:r>
          </w:p>
        </w:tc>
        <w:tc>
          <w:tcPr>
            <w:tcW w:w="0" w:type="auto"/>
          </w:tcPr>
          <w:p w14:paraId="6A499378" w14:textId="77777777" w:rsidR="00124B7C" w:rsidRPr="00D87E1D" w:rsidRDefault="00124B7C" w:rsidP="00A75F26">
            <w:pPr>
              <w:spacing w:line="360" w:lineRule="auto"/>
              <w:jc w:val="both"/>
              <w:textAlignment w:val="center"/>
              <w:rPr>
                <w:rFonts w:ascii="Book Antiqua" w:eastAsia="HGB1_CNKI" w:hAnsi="Book Antiqua" w:cs="Times New Roman"/>
                <w:color w:val="000000"/>
              </w:rPr>
            </w:pPr>
            <w:r w:rsidRPr="00D87E1D">
              <w:rPr>
                <w:rFonts w:ascii="Book Antiqua" w:eastAsia="HGB1_CNKI" w:hAnsi="Book Antiqua" w:cs="Times New Roman"/>
                <w:color w:val="000000"/>
                <w:lang w:bidi="ar"/>
              </w:rPr>
              <w:t>1</w:t>
            </w:r>
          </w:p>
        </w:tc>
      </w:tr>
      <w:tr w:rsidR="00124B7C" w:rsidRPr="00D87E1D" w14:paraId="6FB03E39" w14:textId="77777777" w:rsidTr="00A75F26">
        <w:trPr>
          <w:trHeight w:val="260"/>
        </w:trPr>
        <w:tc>
          <w:tcPr>
            <w:tcW w:w="0" w:type="auto"/>
          </w:tcPr>
          <w:p w14:paraId="00E8BE90" w14:textId="2FCAB1FB" w:rsidR="00124B7C" w:rsidRPr="00D87E1D" w:rsidRDefault="00124B7C" w:rsidP="00C72D38">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 xml:space="preserve">Gao </w:t>
            </w:r>
            <w:r w:rsidR="00C72D38" w:rsidRPr="00C72D38">
              <w:rPr>
                <w:rFonts w:ascii="Book Antiqua" w:eastAsia="HGB1_CNKI" w:hAnsi="Book Antiqua" w:cs="Times New Roman"/>
                <w:i/>
                <w:iCs/>
                <w:color w:val="000000"/>
                <w:lang w:bidi="ar"/>
              </w:rPr>
              <w:t>et al</w:t>
            </w:r>
            <w:r w:rsidRPr="00D87E1D">
              <w:rPr>
                <w:rFonts w:ascii="Book Antiqua" w:eastAsia="HGB1_CNKI" w:hAnsi="Book Antiqua"/>
                <w:color w:val="000000"/>
                <w:lang w:bidi="ar"/>
              </w:rPr>
              <w:fldChar w:fldCharType="begin">
                <w:fldData xml:space="preserve">PEVuZE5vdGU+PENpdGU+PEF1dGhvcj5HYW88L0F1dGhvcj48WWVhcj4yMDIzPC9ZZWFyPjxSZWNO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==
</w:fldData>
              </w:fldChar>
            </w:r>
            <w:r w:rsidRPr="00D87E1D">
              <w:rPr>
                <w:rFonts w:ascii="Book Antiqua" w:eastAsia="HGB1_CNKI" w:hAnsi="Book Antiqua" w:cs="Times New Roman"/>
                <w:color w:val="000000"/>
                <w:lang w:bidi="ar"/>
              </w:rPr>
              <w:instrText xml:space="preserve"> ADDIN EN.CITE </w:instrText>
            </w:r>
            <w:r w:rsidRPr="00D87E1D">
              <w:rPr>
                <w:rFonts w:ascii="Book Antiqua" w:eastAsia="HGB1_CNKI" w:hAnsi="Book Antiqua"/>
                <w:color w:val="000000"/>
                <w:lang w:bidi="ar"/>
              </w:rPr>
              <w:fldChar w:fldCharType="begin">
                <w:fldData xml:space="preserve">PEVuZE5vdGU+PENpdGU+PEF1dGhvcj5HYW88L0F1dGhvcj48WWVhcj4yMDIzPC9ZZWFyPjxSZWNO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==
</w:fldData>
              </w:fldChar>
            </w:r>
            <w:r w:rsidRPr="00D87E1D">
              <w:rPr>
                <w:rFonts w:ascii="Book Antiqua" w:eastAsia="HGB1_CNKI" w:hAnsi="Book Antiqua" w:cs="Times New Roman"/>
                <w:color w:val="000000"/>
                <w:lang w:bidi="ar"/>
              </w:rPr>
              <w:instrText xml:space="preserve"> ADDIN EN.CITE.DATA </w:instrText>
            </w:r>
            <w:r w:rsidRPr="00D87E1D">
              <w:rPr>
                <w:rFonts w:ascii="Book Antiqua" w:eastAsia="HGB1_CNKI" w:hAnsi="Book Antiqua"/>
                <w:color w:val="000000"/>
                <w:lang w:bidi="ar"/>
              </w:rPr>
            </w:r>
            <w:r w:rsidRPr="00D87E1D">
              <w:rPr>
                <w:rFonts w:ascii="Book Antiqua" w:eastAsia="HGB1_CNKI" w:hAnsi="Book Antiqua"/>
                <w:color w:val="000000"/>
                <w:lang w:bidi="ar"/>
              </w:rPr>
              <w:fldChar w:fldCharType="end"/>
            </w:r>
            <w:r w:rsidRPr="00D87E1D">
              <w:rPr>
                <w:rFonts w:ascii="Book Antiqua" w:eastAsia="HGB1_CNKI" w:hAnsi="Book Antiqua"/>
                <w:color w:val="000000"/>
                <w:lang w:bidi="ar"/>
              </w:rPr>
            </w:r>
            <w:r w:rsidRPr="00D87E1D">
              <w:rPr>
                <w:rFonts w:ascii="Book Antiqua" w:eastAsia="HGB1_CNKI" w:hAnsi="Book Antiqua"/>
                <w:color w:val="000000"/>
                <w:lang w:bidi="ar"/>
              </w:rPr>
              <w:fldChar w:fldCharType="separate"/>
            </w:r>
            <w:r w:rsidRPr="00D87E1D">
              <w:rPr>
                <w:rFonts w:ascii="Book Antiqua" w:eastAsia="HGB1_CNKI" w:hAnsi="Book Antiqua" w:cs="Times New Roman"/>
                <w:color w:val="000000"/>
                <w:vertAlign w:val="superscript"/>
                <w:lang w:bidi="ar"/>
              </w:rPr>
              <w:t>[99]</w:t>
            </w:r>
            <w:r w:rsidRPr="00D87E1D">
              <w:rPr>
                <w:rFonts w:ascii="Book Antiqua" w:eastAsia="HGB1_CNKI" w:hAnsi="Book Antiqua"/>
                <w:color w:val="000000"/>
                <w:lang w:bidi="ar"/>
              </w:rPr>
              <w:fldChar w:fldCharType="end"/>
            </w:r>
          </w:p>
        </w:tc>
        <w:tc>
          <w:tcPr>
            <w:tcW w:w="0" w:type="auto"/>
          </w:tcPr>
          <w:p w14:paraId="7BE33FB3"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China</w:t>
            </w:r>
          </w:p>
        </w:tc>
        <w:tc>
          <w:tcPr>
            <w:tcW w:w="0" w:type="auto"/>
          </w:tcPr>
          <w:p w14:paraId="580FA85E"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49/13</w:t>
            </w:r>
          </w:p>
        </w:tc>
        <w:tc>
          <w:tcPr>
            <w:tcW w:w="0" w:type="auto"/>
          </w:tcPr>
          <w:p w14:paraId="6BBB0A91" w14:textId="4EFEDF09"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31.76</w:t>
            </w:r>
            <w:r w:rsidR="00C72D38">
              <w:rPr>
                <w:rFonts w:ascii="Book Antiqua" w:eastAsia="HGB1_CNKI" w:hAnsi="Book Antiqua" w:cs="Times New Roman"/>
                <w:color w:val="000000"/>
                <w:lang w:bidi="ar"/>
              </w:rPr>
              <w:t xml:space="preserve"> </w:t>
            </w:r>
            <w:r w:rsidRPr="00D87E1D">
              <w:rPr>
                <w:rFonts w:ascii="Book Antiqua" w:eastAsia="HGB1_CNKI" w:hAnsi="Book Antiqua" w:cs="Times New Roman"/>
                <w:color w:val="000000"/>
                <w:lang w:bidi="ar"/>
              </w:rPr>
              <w:t>±</w:t>
            </w:r>
            <w:r w:rsidR="00C72D38">
              <w:rPr>
                <w:rFonts w:ascii="Book Antiqua" w:eastAsia="HGB1_CNKI" w:hAnsi="Book Antiqua" w:cs="Times New Roman"/>
                <w:color w:val="000000"/>
                <w:lang w:bidi="ar"/>
              </w:rPr>
              <w:t xml:space="preserve"> </w:t>
            </w:r>
            <w:r w:rsidRPr="00D87E1D">
              <w:rPr>
                <w:rFonts w:ascii="Book Antiqua" w:eastAsia="HGB1_CNKI" w:hAnsi="Book Antiqua" w:cs="Times New Roman"/>
                <w:color w:val="000000"/>
                <w:lang w:bidi="ar"/>
              </w:rPr>
              <w:t>10.19</w:t>
            </w:r>
          </w:p>
        </w:tc>
        <w:tc>
          <w:tcPr>
            <w:tcW w:w="0" w:type="auto"/>
          </w:tcPr>
          <w:p w14:paraId="01915683"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15 EN, 47 CP</w:t>
            </w:r>
          </w:p>
        </w:tc>
        <w:tc>
          <w:tcPr>
            <w:tcW w:w="0" w:type="auto"/>
          </w:tcPr>
          <w:p w14:paraId="3FB0A067"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31 (3-69)</w:t>
            </w:r>
          </w:p>
        </w:tc>
        <w:tc>
          <w:tcPr>
            <w:tcW w:w="0" w:type="auto"/>
          </w:tcPr>
          <w:p w14:paraId="76066DD3"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0</w:t>
            </w:r>
          </w:p>
        </w:tc>
      </w:tr>
      <w:tr w:rsidR="00124B7C" w:rsidRPr="00D87E1D" w14:paraId="5D0EBA20" w14:textId="77777777" w:rsidTr="00A75F26">
        <w:trPr>
          <w:trHeight w:val="260"/>
        </w:trPr>
        <w:tc>
          <w:tcPr>
            <w:tcW w:w="0" w:type="auto"/>
          </w:tcPr>
          <w:p w14:paraId="574FF33D" w14:textId="18B28B93" w:rsidR="00124B7C" w:rsidRPr="00D87E1D" w:rsidRDefault="00124B7C" w:rsidP="00C72D38">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 xml:space="preserve">Chen </w:t>
            </w:r>
            <w:r w:rsidR="00C72D38" w:rsidRPr="00C72D38">
              <w:rPr>
                <w:rFonts w:ascii="Book Antiqua" w:eastAsia="HGB1_CNKI" w:hAnsi="Book Antiqua" w:cs="Times New Roman"/>
                <w:i/>
                <w:iCs/>
                <w:color w:val="000000"/>
                <w:lang w:bidi="ar"/>
              </w:rPr>
              <w:t>et al</w:t>
            </w:r>
            <w:r w:rsidRPr="00D87E1D">
              <w:rPr>
                <w:rFonts w:ascii="Book Antiqua" w:eastAsia="HGB1_CNKI" w:hAnsi="Book Antiqua"/>
                <w:color w:val="000000"/>
                <w:lang w:bidi="ar"/>
              </w:rPr>
              <w:fldChar w:fldCharType="begin"/>
            </w:r>
            <w:r w:rsidRPr="00D87E1D">
              <w:rPr>
                <w:rFonts w:ascii="Book Antiqua" w:eastAsia="HGB1_CNKI" w:hAnsi="Book Antiqua" w:cs="Times New Roman"/>
                <w:color w:val="000000"/>
                <w:lang w:bidi="ar"/>
              </w:rPr>
              <w:instrText xml:space="preserve"> ADDIN EN.CITE &lt;EndNote&gt;&lt;Cite&gt;&lt;Author&gt;Chen&lt;/Author&gt;&lt;Year&gt;2014&lt;/Year&gt;&lt;RecNum&gt;216&lt;/RecNum&gt;&lt;DisplayText&gt;&lt;style face="superscript"&gt;[104]&lt;/style&gt;&lt;/DisplayText&gt;&lt;record&gt;&lt;rec-number&gt;216&lt;/rec-number&gt;&lt;foreign-keys&gt;&lt;key app="EN" db-id="veeew5zsfta5zbe5s0fp2ezrexaxwsrrdsrd" timestamp="1698074667"&gt;216&lt;/key&gt;&lt;/foreign-keys&gt;&lt;ref-type name="Journal Article"&gt;17&lt;/ref-type&gt;&lt;contributors&gt;&lt;authors&gt;&lt;author&gt;Chen, X. M.&lt;/author&gt;&lt;author&gt;Zhang, Y.&lt;/author&gt;&lt;author&gt;Sun, D. L.&lt;/author&gt;&lt;/authors&gt;&lt;/contributors&gt;&lt;auth-address&gt;Department of Hepatobiliary Surgery, The Third Affiliated Hospital of Soochow University, Changzhou 213003, China. tomuer@126.com.&lt;/auth-address&gt;&lt;titles&gt;&lt;title&gt;Laparoscopic central pancreatectomy for solid pseudopapillary tumors of the pancreas: our experience with ten cases&lt;/title&gt;&lt;secondary-title&gt;World J Surg Oncol&lt;/secondary-title&gt;&lt;/titles&gt;&lt;periodical&gt;&lt;full-title&gt;World J Surg Oncol&lt;/full-title&gt;&lt;/periodical&gt;&lt;pages&gt;312&lt;/pages&gt;&lt;volume&gt;12&lt;/volume&gt;&lt;edition&gt;20141013&lt;/edition&gt;&lt;keywords&gt;&lt;keyword&gt;Adult&lt;/keyword&gt;&lt;keyword&gt;Female&lt;/keyword&gt;&lt;keyword&gt;Follow-Up Studies&lt;/keyword&gt;&lt;keyword&gt;Humans&lt;/keyword&gt;&lt;keyword&gt;Laparoscopy/*methods&lt;/keyword&gt;&lt;keyword&gt;Length of Stay&lt;/keyword&gt;&lt;keyword&gt;Male&lt;/keyword&gt;&lt;keyword&gt;Middle Aged&lt;/keyword&gt;&lt;keyword&gt;Operative Time&lt;/keyword&gt;&lt;keyword&gt;Pancreatectomy/*methods&lt;/keyword&gt;&lt;keyword&gt;Pancreatic Neoplasms/*surgery&lt;/keyword&gt;&lt;keyword&gt;Postoperative Complications/epidemiology&lt;/keyword&gt;&lt;keyword&gt;Retrospective Studies&lt;/keyword&gt;&lt;keyword&gt;Treatment Outcome&lt;/keyword&gt;&lt;/keywords&gt;&lt;dates&gt;&lt;year&gt;2014&lt;/year&gt;&lt;pub-dates&gt;&lt;date&gt;Oct 13&lt;/date&gt;&lt;/pub-dates&gt;&lt;/dates&gt;&lt;isbn&gt;1477-7819&lt;/isbn&gt;&lt;accession-num&gt;25307540&lt;/accession-num&gt;&lt;urls&gt;&lt;/urls&gt;&lt;custom2&gt;PMC4210476&lt;/custom2&gt;&lt;electronic-resource-num&gt;10.1186/1477-7819-12-312&lt;/electronic-resource-num&gt;&lt;remote-database-provider&gt;NLM&lt;/remote-database-provider&gt;&lt;language&gt;eng&lt;/language&gt;&lt;/record&gt;&lt;/Cite&gt;&lt;/EndNote&gt;</w:instrText>
            </w:r>
            <w:r w:rsidRPr="00D87E1D">
              <w:rPr>
                <w:rFonts w:ascii="Book Antiqua" w:eastAsia="HGB1_CNKI" w:hAnsi="Book Antiqua"/>
                <w:color w:val="000000"/>
                <w:lang w:bidi="ar"/>
              </w:rPr>
              <w:fldChar w:fldCharType="separate"/>
            </w:r>
            <w:r w:rsidRPr="00D87E1D">
              <w:rPr>
                <w:rFonts w:ascii="Book Antiqua" w:eastAsia="HGB1_CNKI" w:hAnsi="Book Antiqua" w:cs="Times New Roman"/>
                <w:color w:val="000000"/>
                <w:vertAlign w:val="superscript"/>
                <w:lang w:bidi="ar"/>
              </w:rPr>
              <w:t>[104]</w:t>
            </w:r>
            <w:r w:rsidRPr="00D87E1D">
              <w:rPr>
                <w:rFonts w:ascii="Book Antiqua" w:eastAsia="HGB1_CNKI" w:hAnsi="Book Antiqua"/>
                <w:color w:val="000000"/>
                <w:lang w:bidi="ar"/>
              </w:rPr>
              <w:fldChar w:fldCharType="end"/>
            </w:r>
          </w:p>
        </w:tc>
        <w:tc>
          <w:tcPr>
            <w:tcW w:w="0" w:type="auto"/>
          </w:tcPr>
          <w:p w14:paraId="31333F9B"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China</w:t>
            </w:r>
          </w:p>
        </w:tc>
        <w:tc>
          <w:tcPr>
            <w:tcW w:w="0" w:type="auto"/>
          </w:tcPr>
          <w:p w14:paraId="161BEBFC"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8/2</w:t>
            </w:r>
          </w:p>
        </w:tc>
        <w:tc>
          <w:tcPr>
            <w:tcW w:w="0" w:type="auto"/>
          </w:tcPr>
          <w:p w14:paraId="4838F1BF"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44.6 (32-57)</w:t>
            </w:r>
          </w:p>
        </w:tc>
        <w:tc>
          <w:tcPr>
            <w:tcW w:w="0" w:type="auto"/>
          </w:tcPr>
          <w:p w14:paraId="4B9F0600"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10 CP</w:t>
            </w:r>
          </w:p>
        </w:tc>
        <w:tc>
          <w:tcPr>
            <w:tcW w:w="0" w:type="auto"/>
          </w:tcPr>
          <w:p w14:paraId="2EB61122"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22.9 (3-48)</w:t>
            </w:r>
          </w:p>
        </w:tc>
        <w:tc>
          <w:tcPr>
            <w:tcW w:w="0" w:type="auto"/>
          </w:tcPr>
          <w:p w14:paraId="19BC04BE"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0</w:t>
            </w:r>
          </w:p>
        </w:tc>
      </w:tr>
      <w:tr w:rsidR="00124B7C" w:rsidRPr="00D87E1D" w14:paraId="2444B3C9" w14:textId="77777777" w:rsidTr="00A75F26">
        <w:trPr>
          <w:trHeight w:val="260"/>
        </w:trPr>
        <w:tc>
          <w:tcPr>
            <w:tcW w:w="0" w:type="auto"/>
          </w:tcPr>
          <w:p w14:paraId="190733F2" w14:textId="732AA110" w:rsidR="00124B7C" w:rsidRPr="00D87E1D" w:rsidRDefault="00124B7C" w:rsidP="00C72D38">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 xml:space="preserve">Guo </w:t>
            </w:r>
            <w:r w:rsidR="00C72D38" w:rsidRPr="00C72D38">
              <w:rPr>
                <w:rFonts w:ascii="Book Antiqua" w:eastAsia="HGB1_CNKI" w:hAnsi="Book Antiqua" w:cs="Times New Roman"/>
                <w:i/>
                <w:iCs/>
                <w:color w:val="000000"/>
                <w:lang w:bidi="ar"/>
              </w:rPr>
              <w:t>et al</w:t>
            </w:r>
            <w:r w:rsidRPr="00D87E1D">
              <w:rPr>
                <w:rFonts w:ascii="Book Antiqua" w:eastAsia="HGB1_CNKI" w:hAnsi="Book Antiqua"/>
                <w:color w:val="000000"/>
                <w:lang w:bidi="ar"/>
              </w:rPr>
              <w:fldChar w:fldCharType="begin"/>
            </w:r>
            <w:r w:rsidRPr="00D87E1D">
              <w:rPr>
                <w:rFonts w:ascii="Book Antiqua" w:eastAsia="HGB1_CNKI" w:hAnsi="Book Antiqua" w:cs="Times New Roman"/>
                <w:color w:val="000000"/>
                <w:lang w:bidi="ar"/>
              </w:rPr>
              <w:instrText xml:space="preserve"> ADDIN EN.CITE &lt;EndNote&gt;&lt;Cite&gt;&lt;Author&gt;Guo&lt;/Author&gt;&lt;Year&gt;2020&lt;/Year&gt;&lt;RecNum&gt;16&lt;/RecNum&gt;&lt;DisplayText&gt;&lt;style face="superscript"&gt;[11]&lt;/style&gt;&lt;/DisplayText&gt;&lt;record&gt;&lt;rec-number&gt;16&lt;/rec-number&gt;&lt;foreign-keys&gt;&lt;key app="EN" db-id="veeew5zsfta5zbe5s0fp2ezrexaxwsrrdsrd" timestamp="1692887642"&gt;16&lt;/key&gt;&lt;/foreign-keys&gt;&lt;ref-type name="Journal Article"&gt;17&lt;/ref-type&gt;&lt;contributors&gt;&lt;authors&gt;&lt;author&gt;Guo, T.&lt;/author&gt;&lt;author&gt;Wang, L.&lt;/author&gt;&lt;author&gt;Xie, P.&lt;/author&gt;&lt;author&gt;Zhang, Z.&lt;/author&gt;&lt;author&gt;Yu, Y.&lt;/author&gt;&lt;/authors&gt;&lt;/contributors&gt;&lt;auth-address&gt;Department of Biliary-Pancreatic Surgery, Affiliated Tongji Hospital, Tongji Medical College, Huazhong University of Science and Technology, Wuhan 430030, Hubei, People&amp;apos;s Republic of China.&lt;/auth-address&gt;&lt;titles&gt;&lt;title&gt;Diagnosis and Surgical Treatment and Pathological Findings of Solid Pseudopapillary Tumor of the Pancreas: A Single-Institution Experience&lt;/title&gt;&lt;secondary-title&gt;Cancer Manag Res&lt;/secondary-title&gt;&lt;/titles&gt;&lt;periodical&gt;&lt;full-title&gt;Cancer Manag Res&lt;/full-title&gt;&lt;/periodical&gt;&lt;pages&gt;581-588&lt;/pages&gt;&lt;volume&gt;12&lt;/volume&gt;&lt;edition&gt;20200123&lt;/edition&gt;&lt;keywords&gt;&lt;keyword&gt;diagnosis&lt;/keyword&gt;&lt;keyword&gt;pancreas&lt;/keyword&gt;&lt;keyword&gt;solid pseudopapillary tumor&lt;/keyword&gt;&lt;keyword&gt;surgical strategy&lt;/keyword&gt;&lt;/keywords&gt;&lt;dates&gt;&lt;year&gt;2020&lt;/year&gt;&lt;/dates&gt;&lt;isbn&gt;1179-1322 (Print)&amp;#xD;1179-1322&lt;/isbn&gt;&lt;accession-num&gt;32158262&lt;/accession-num&gt;&lt;urls&gt;&lt;related-urls&gt;&lt;url&gt;https://www.dovepress.com/getfile.php?fileID=55615&lt;/url&gt;&lt;/related-urls&gt;&lt;/urls&gt;&lt;custom1&gt;The authors report no conflicts of interest in this work.&lt;/custom1&gt;&lt;custom2&gt;PMC6986403&lt;/custom2&gt;&lt;electronic-resource-num&gt;10.2147/cmar.S238527&lt;/electronic-resource-num&gt;&lt;remote-database-provider&gt;NLM&lt;/remote-database-provider&gt;&lt;language&gt;eng&lt;/language&gt;&lt;/record&gt;&lt;/Cite&gt;&lt;/EndNote&gt;</w:instrText>
            </w:r>
            <w:r w:rsidRPr="00D87E1D">
              <w:rPr>
                <w:rFonts w:ascii="Book Antiqua" w:eastAsia="HGB1_CNKI" w:hAnsi="Book Antiqua"/>
                <w:color w:val="000000"/>
                <w:lang w:bidi="ar"/>
              </w:rPr>
              <w:fldChar w:fldCharType="separate"/>
            </w:r>
            <w:r w:rsidRPr="00D87E1D">
              <w:rPr>
                <w:rFonts w:ascii="Book Antiqua" w:eastAsia="HGB1_CNKI" w:hAnsi="Book Antiqua" w:cs="Times New Roman"/>
                <w:color w:val="000000"/>
                <w:vertAlign w:val="superscript"/>
                <w:lang w:bidi="ar"/>
              </w:rPr>
              <w:t>[11]</w:t>
            </w:r>
            <w:r w:rsidRPr="00D87E1D">
              <w:rPr>
                <w:rFonts w:ascii="Book Antiqua" w:eastAsia="HGB1_CNKI" w:hAnsi="Book Antiqua"/>
                <w:color w:val="000000"/>
                <w:lang w:bidi="ar"/>
              </w:rPr>
              <w:fldChar w:fldCharType="end"/>
            </w:r>
          </w:p>
        </w:tc>
        <w:tc>
          <w:tcPr>
            <w:tcW w:w="0" w:type="auto"/>
          </w:tcPr>
          <w:p w14:paraId="446087FB"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China</w:t>
            </w:r>
          </w:p>
        </w:tc>
        <w:tc>
          <w:tcPr>
            <w:tcW w:w="0" w:type="auto"/>
          </w:tcPr>
          <w:p w14:paraId="464D8372"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71/16</w:t>
            </w:r>
          </w:p>
        </w:tc>
        <w:tc>
          <w:tcPr>
            <w:tcW w:w="0" w:type="auto"/>
          </w:tcPr>
          <w:p w14:paraId="26B88F65" w14:textId="1D1E3B40"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31.3</w:t>
            </w:r>
            <w:r w:rsidR="00C72D38">
              <w:rPr>
                <w:rFonts w:ascii="Book Antiqua" w:eastAsia="HGB1_CNKI" w:hAnsi="Book Antiqua" w:cs="Times New Roman"/>
                <w:color w:val="000000"/>
                <w:lang w:bidi="ar"/>
              </w:rPr>
              <w:t xml:space="preserve"> </w:t>
            </w:r>
            <w:r w:rsidRPr="00D87E1D">
              <w:rPr>
                <w:rFonts w:ascii="Book Antiqua" w:eastAsia="HGB1_CNKI" w:hAnsi="Book Antiqua" w:cs="Times New Roman"/>
                <w:color w:val="000000"/>
                <w:lang w:bidi="ar"/>
              </w:rPr>
              <w:t>±</w:t>
            </w:r>
            <w:r w:rsidR="00C72D38">
              <w:rPr>
                <w:rFonts w:ascii="Book Antiqua" w:eastAsia="HGB1_CNKI" w:hAnsi="Book Antiqua" w:cs="Times New Roman"/>
                <w:color w:val="000000"/>
                <w:lang w:bidi="ar"/>
              </w:rPr>
              <w:t xml:space="preserve"> </w:t>
            </w:r>
            <w:r w:rsidRPr="00D87E1D">
              <w:rPr>
                <w:rFonts w:ascii="Book Antiqua" w:eastAsia="HGB1_CNKI" w:hAnsi="Book Antiqua" w:cs="Times New Roman"/>
                <w:color w:val="000000"/>
                <w:lang w:bidi="ar"/>
              </w:rPr>
              <w:t>13.1</w:t>
            </w:r>
          </w:p>
        </w:tc>
        <w:tc>
          <w:tcPr>
            <w:tcW w:w="0" w:type="auto"/>
          </w:tcPr>
          <w:p w14:paraId="1161ED83"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6 EN, 4 CP</w:t>
            </w:r>
          </w:p>
        </w:tc>
        <w:tc>
          <w:tcPr>
            <w:tcW w:w="0" w:type="auto"/>
          </w:tcPr>
          <w:p w14:paraId="74E16991"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46 (13-97)</w:t>
            </w:r>
          </w:p>
        </w:tc>
        <w:tc>
          <w:tcPr>
            <w:tcW w:w="0" w:type="auto"/>
          </w:tcPr>
          <w:p w14:paraId="069BDB9C"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0</w:t>
            </w:r>
          </w:p>
        </w:tc>
      </w:tr>
      <w:tr w:rsidR="00124B7C" w:rsidRPr="00D87E1D" w14:paraId="6208F958" w14:textId="77777777" w:rsidTr="00A75F26">
        <w:trPr>
          <w:trHeight w:val="260"/>
        </w:trPr>
        <w:tc>
          <w:tcPr>
            <w:tcW w:w="0" w:type="auto"/>
          </w:tcPr>
          <w:p w14:paraId="7AB1DDC3" w14:textId="7EDA3BFC" w:rsidR="00124B7C" w:rsidRPr="00D87E1D" w:rsidRDefault="00124B7C" w:rsidP="00C72D38">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 xml:space="preserve">Wang </w:t>
            </w:r>
            <w:r w:rsidR="00C72D38" w:rsidRPr="00C72D38">
              <w:rPr>
                <w:rFonts w:ascii="Book Antiqua" w:eastAsia="HGB1_CNKI" w:hAnsi="Book Antiqua" w:cs="Times New Roman"/>
                <w:i/>
                <w:iCs/>
                <w:color w:val="000000"/>
                <w:lang w:bidi="ar"/>
              </w:rPr>
              <w:t>et al</w:t>
            </w:r>
            <w:r w:rsidRPr="00D87E1D">
              <w:rPr>
                <w:rFonts w:ascii="Book Antiqua" w:eastAsia="HGB1_CNKI" w:hAnsi="Book Antiqua"/>
                <w:color w:val="000000"/>
                <w:lang w:bidi="ar"/>
              </w:rPr>
              <w:fldChar w:fldCharType="begin">
                <w:fldData xml:space="preserve">PEVuZE5vdGU+PENpdGU+PEF1dGhvcj5XYW5nPC9BdXRob3I+PFllYXI+MjAxODwvWWVhcj48UmVj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</w:fldData>
              </w:fldChar>
            </w:r>
            <w:r w:rsidRPr="00D87E1D">
              <w:rPr>
                <w:rFonts w:ascii="Book Antiqua" w:eastAsia="HGB1_CNKI" w:hAnsi="Book Antiqua" w:cs="Times New Roman"/>
                <w:color w:val="000000"/>
                <w:lang w:bidi="ar"/>
              </w:rPr>
              <w:instrText xml:space="preserve"> ADDIN EN.CITE </w:instrText>
            </w:r>
            <w:r w:rsidRPr="00D87E1D">
              <w:rPr>
                <w:rFonts w:ascii="Book Antiqua" w:eastAsia="HGB1_CNKI" w:hAnsi="Book Antiqua"/>
                <w:color w:val="000000"/>
                <w:lang w:bidi="ar"/>
              </w:rPr>
              <w:fldChar w:fldCharType="begin">
                <w:fldData xml:space="preserve">PEVuZE5vdGU+PENpdGU+PEF1dGhvcj5XYW5nPC9BdXRob3I+PFllYXI+MjAxODwvWWVhcj48UmVj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</w:fldData>
              </w:fldChar>
            </w:r>
            <w:r w:rsidRPr="00D87E1D">
              <w:rPr>
                <w:rFonts w:ascii="Book Antiqua" w:eastAsia="HGB1_CNKI" w:hAnsi="Book Antiqua" w:cs="Times New Roman"/>
                <w:color w:val="000000"/>
                <w:lang w:bidi="ar"/>
              </w:rPr>
              <w:instrText xml:space="preserve"> ADDIN EN.CITE.DATA </w:instrText>
            </w:r>
            <w:r w:rsidRPr="00D87E1D">
              <w:rPr>
                <w:rFonts w:ascii="Book Antiqua" w:eastAsia="HGB1_CNKI" w:hAnsi="Book Antiqua"/>
                <w:color w:val="000000"/>
                <w:lang w:bidi="ar"/>
              </w:rPr>
            </w:r>
            <w:r w:rsidRPr="00D87E1D">
              <w:rPr>
                <w:rFonts w:ascii="Book Antiqua" w:eastAsia="HGB1_CNKI" w:hAnsi="Book Antiqua"/>
                <w:color w:val="000000"/>
                <w:lang w:bidi="ar"/>
              </w:rPr>
              <w:fldChar w:fldCharType="end"/>
            </w:r>
            <w:r w:rsidRPr="00D87E1D">
              <w:rPr>
                <w:rFonts w:ascii="Book Antiqua" w:eastAsia="HGB1_CNKI" w:hAnsi="Book Antiqua"/>
                <w:color w:val="000000"/>
                <w:lang w:bidi="ar"/>
              </w:rPr>
            </w:r>
            <w:r w:rsidRPr="00D87E1D">
              <w:rPr>
                <w:rFonts w:ascii="Book Antiqua" w:eastAsia="HGB1_CNKI" w:hAnsi="Book Antiqua"/>
                <w:color w:val="000000"/>
                <w:lang w:bidi="ar"/>
              </w:rPr>
              <w:fldChar w:fldCharType="separate"/>
            </w:r>
            <w:r w:rsidRPr="00D87E1D">
              <w:rPr>
                <w:rFonts w:ascii="Book Antiqua" w:eastAsia="HGB1_CNKI" w:hAnsi="Book Antiqua" w:cs="Times New Roman"/>
                <w:color w:val="000000"/>
                <w:vertAlign w:val="superscript"/>
                <w:lang w:bidi="ar"/>
              </w:rPr>
              <w:t>[13]</w:t>
            </w:r>
            <w:r w:rsidRPr="00D87E1D">
              <w:rPr>
                <w:rFonts w:ascii="Book Antiqua" w:eastAsia="HGB1_CNKI" w:hAnsi="Book Antiqua"/>
                <w:color w:val="000000"/>
                <w:lang w:bidi="ar"/>
              </w:rPr>
              <w:fldChar w:fldCharType="end"/>
            </w:r>
          </w:p>
        </w:tc>
        <w:tc>
          <w:tcPr>
            <w:tcW w:w="0" w:type="auto"/>
          </w:tcPr>
          <w:p w14:paraId="14958771"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China</w:t>
            </w:r>
          </w:p>
        </w:tc>
        <w:tc>
          <w:tcPr>
            <w:tcW w:w="0" w:type="auto"/>
          </w:tcPr>
          <w:p w14:paraId="4779A86E"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85/12</w:t>
            </w:r>
          </w:p>
        </w:tc>
        <w:tc>
          <w:tcPr>
            <w:tcW w:w="0" w:type="auto"/>
          </w:tcPr>
          <w:p w14:paraId="213F6E83" w14:textId="7777247C"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31.6</w:t>
            </w:r>
            <w:r w:rsidR="00C72D38">
              <w:rPr>
                <w:rFonts w:ascii="Book Antiqua" w:eastAsia="HGB1_CNKI" w:hAnsi="Book Antiqua" w:cs="Times New Roman"/>
                <w:color w:val="000000"/>
                <w:lang w:bidi="ar"/>
              </w:rPr>
              <w:t xml:space="preserve"> </w:t>
            </w:r>
            <w:r w:rsidRPr="00D87E1D">
              <w:rPr>
                <w:rFonts w:ascii="Book Antiqua" w:eastAsia="HGB1_CNKI" w:hAnsi="Book Antiqua" w:cs="Times New Roman"/>
                <w:color w:val="000000"/>
                <w:lang w:bidi="ar"/>
              </w:rPr>
              <w:t>±</w:t>
            </w:r>
            <w:r w:rsidR="00C72D38">
              <w:rPr>
                <w:rFonts w:ascii="Book Antiqua" w:eastAsia="HGB1_CNKI" w:hAnsi="Book Antiqua" w:cs="Times New Roman"/>
                <w:color w:val="000000"/>
                <w:lang w:bidi="ar"/>
              </w:rPr>
              <w:t xml:space="preserve"> </w:t>
            </w:r>
            <w:r w:rsidRPr="00D87E1D">
              <w:rPr>
                <w:rFonts w:ascii="Book Antiqua" w:eastAsia="HGB1_CNKI" w:hAnsi="Book Antiqua" w:cs="Times New Roman"/>
                <w:color w:val="000000"/>
                <w:lang w:bidi="ar"/>
              </w:rPr>
              <w:t>13.92</w:t>
            </w:r>
          </w:p>
        </w:tc>
        <w:tc>
          <w:tcPr>
            <w:tcW w:w="0" w:type="auto"/>
          </w:tcPr>
          <w:p w14:paraId="197F564F"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15 EN, 20 CP, 2 DPPHR</w:t>
            </w:r>
          </w:p>
        </w:tc>
        <w:tc>
          <w:tcPr>
            <w:tcW w:w="0" w:type="auto"/>
          </w:tcPr>
          <w:p w14:paraId="451EC973"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54 (7-121)</w:t>
            </w:r>
          </w:p>
        </w:tc>
        <w:tc>
          <w:tcPr>
            <w:tcW w:w="0" w:type="auto"/>
          </w:tcPr>
          <w:p w14:paraId="492315D2" w14:textId="77777777" w:rsidR="00124B7C" w:rsidRPr="00D87E1D" w:rsidRDefault="00124B7C" w:rsidP="00A75F26">
            <w:pPr>
              <w:spacing w:line="360" w:lineRule="auto"/>
              <w:jc w:val="both"/>
              <w:textAlignment w:val="center"/>
              <w:rPr>
                <w:rFonts w:ascii="Book Antiqua" w:eastAsia="HGB1_CNKI" w:hAnsi="Book Antiqua" w:cs="Times New Roman"/>
                <w:color w:val="000000"/>
                <w:lang w:bidi="ar"/>
              </w:rPr>
            </w:pPr>
            <w:r w:rsidRPr="00D87E1D">
              <w:rPr>
                <w:rFonts w:ascii="Book Antiqua" w:eastAsia="HGB1_CNKI" w:hAnsi="Book Antiqua" w:cs="Times New Roman"/>
                <w:color w:val="000000"/>
                <w:lang w:bidi="ar"/>
              </w:rPr>
              <w:t>0</w:t>
            </w:r>
          </w:p>
        </w:tc>
      </w:tr>
    </w:tbl>
    <w:p w14:paraId="0D529FEE" w14:textId="1ED45CC9" w:rsidR="00124B7C" w:rsidRPr="00D87E1D" w:rsidRDefault="00124B7C" w:rsidP="00124B7C">
      <w:pPr>
        <w:numPr>
          <w:ilvl w:val="255"/>
          <w:numId w:val="0"/>
        </w:numPr>
        <w:spacing w:line="360" w:lineRule="auto"/>
        <w:jc w:val="both"/>
        <w:rPr>
          <w:rFonts w:ascii="Book Antiqua" w:eastAsia="HGB1_CNKI" w:hAnsi="Book Antiqua"/>
          <w:color w:val="000000"/>
          <w:lang w:bidi="ar"/>
        </w:rPr>
      </w:pPr>
      <w:r w:rsidRPr="00D87E1D">
        <w:rPr>
          <w:rFonts w:ascii="Book Antiqua" w:eastAsia="HGB1_CNKI" w:hAnsi="Book Antiqua"/>
          <w:color w:val="000000"/>
          <w:lang w:bidi="ar"/>
        </w:rPr>
        <w:t>F</w:t>
      </w:r>
      <w:r w:rsidR="00C72D38">
        <w:rPr>
          <w:rFonts w:ascii="Book Antiqua" w:eastAsia="HGB1_CNKI" w:hAnsi="Book Antiqua"/>
          <w:color w:val="000000"/>
          <w:lang w:bidi="ar"/>
        </w:rPr>
        <w:t>:</w:t>
      </w:r>
      <w:r w:rsidRPr="00D87E1D">
        <w:rPr>
          <w:rFonts w:ascii="Book Antiqua" w:eastAsia="HGB1_CNKI" w:hAnsi="Book Antiqua"/>
          <w:color w:val="000000"/>
          <w:lang w:bidi="ar"/>
        </w:rPr>
        <w:t xml:space="preserve"> </w:t>
      </w:r>
      <w:r w:rsidR="00C72D38" w:rsidRPr="00D87E1D">
        <w:rPr>
          <w:rFonts w:ascii="Book Antiqua" w:eastAsia="HGB1_CNKI" w:hAnsi="Book Antiqua"/>
          <w:color w:val="000000"/>
          <w:lang w:bidi="ar"/>
        </w:rPr>
        <w:t>F</w:t>
      </w:r>
      <w:r w:rsidRPr="00D87E1D">
        <w:rPr>
          <w:rFonts w:ascii="Book Antiqua" w:eastAsia="HGB1_CNKI" w:hAnsi="Book Antiqua"/>
          <w:color w:val="000000"/>
          <w:lang w:bidi="ar"/>
        </w:rPr>
        <w:t>emale; M</w:t>
      </w:r>
      <w:r w:rsidR="00C72D38">
        <w:rPr>
          <w:rFonts w:ascii="Book Antiqua" w:eastAsia="HGB1_CNKI" w:hAnsi="Book Antiqua"/>
          <w:color w:val="000000"/>
          <w:lang w:bidi="ar"/>
        </w:rPr>
        <w:t>:</w:t>
      </w:r>
      <w:r w:rsidRPr="00D87E1D">
        <w:rPr>
          <w:rFonts w:ascii="Book Antiqua" w:eastAsia="HGB1_CNKI" w:hAnsi="Book Antiqua"/>
          <w:color w:val="000000"/>
          <w:lang w:bidi="ar"/>
        </w:rPr>
        <w:t xml:space="preserve"> </w:t>
      </w:r>
      <w:r w:rsidR="00C72D38">
        <w:rPr>
          <w:rFonts w:ascii="Book Antiqua" w:eastAsia="HGB1_CNKI" w:hAnsi="Book Antiqua"/>
          <w:color w:val="000000"/>
          <w:lang w:bidi="ar"/>
        </w:rPr>
        <w:t>M</w:t>
      </w:r>
      <w:r w:rsidRPr="00D87E1D">
        <w:rPr>
          <w:rFonts w:ascii="Book Antiqua" w:eastAsia="HGB1_CNKI" w:hAnsi="Book Antiqua"/>
          <w:color w:val="000000"/>
          <w:lang w:bidi="ar"/>
        </w:rPr>
        <w:t>ale; EN</w:t>
      </w:r>
      <w:r w:rsidR="00C72D38">
        <w:rPr>
          <w:rFonts w:ascii="Book Antiqua" w:eastAsia="HGB1_CNKI" w:hAnsi="Book Antiqua"/>
          <w:color w:val="000000"/>
          <w:lang w:bidi="ar"/>
        </w:rPr>
        <w:t>:</w:t>
      </w:r>
      <w:r w:rsidRPr="00D87E1D">
        <w:rPr>
          <w:rFonts w:ascii="Book Antiqua" w:eastAsia="HGB1_CNKI" w:hAnsi="Book Antiqua"/>
          <w:color w:val="000000"/>
          <w:lang w:bidi="ar"/>
        </w:rPr>
        <w:t xml:space="preserve"> </w:t>
      </w:r>
      <w:r w:rsidR="00C72D38" w:rsidRPr="00D87E1D">
        <w:rPr>
          <w:rFonts w:ascii="Book Antiqua" w:eastAsia="HGB1_CNKI" w:hAnsi="Book Antiqua"/>
          <w:color w:val="000000"/>
          <w:lang w:bidi="ar"/>
        </w:rPr>
        <w:t>E</w:t>
      </w:r>
      <w:r w:rsidRPr="00D87E1D">
        <w:rPr>
          <w:rFonts w:ascii="Book Antiqua" w:eastAsia="HGB1_CNKI" w:hAnsi="Book Antiqua"/>
          <w:color w:val="000000"/>
          <w:lang w:bidi="ar"/>
        </w:rPr>
        <w:t>nucleation; CP</w:t>
      </w:r>
      <w:r w:rsidR="00C72D38">
        <w:rPr>
          <w:rFonts w:ascii="Book Antiqua" w:eastAsia="HGB1_CNKI" w:hAnsi="Book Antiqua"/>
          <w:color w:val="000000"/>
          <w:lang w:bidi="ar"/>
        </w:rPr>
        <w:t>:</w:t>
      </w:r>
      <w:r w:rsidRPr="00D87E1D">
        <w:rPr>
          <w:rFonts w:ascii="Book Antiqua" w:eastAsia="HGB1_CNKI" w:hAnsi="Book Antiqua"/>
          <w:color w:val="000000"/>
          <w:lang w:bidi="ar"/>
        </w:rPr>
        <w:t xml:space="preserve"> </w:t>
      </w:r>
      <w:r w:rsidR="00C72D38" w:rsidRPr="00D87E1D">
        <w:rPr>
          <w:rFonts w:ascii="Book Antiqua" w:eastAsia="HGB1_CNKI" w:hAnsi="Book Antiqua"/>
          <w:color w:val="000000"/>
          <w:lang w:bidi="ar"/>
        </w:rPr>
        <w:t>C</w:t>
      </w:r>
      <w:r w:rsidRPr="00D87E1D">
        <w:rPr>
          <w:rFonts w:ascii="Book Antiqua" w:eastAsia="HGB1_CNKI" w:hAnsi="Book Antiqua"/>
          <w:color w:val="000000"/>
          <w:lang w:bidi="ar"/>
        </w:rPr>
        <w:t>entral pancreatectomy; R/M</w:t>
      </w:r>
      <w:r w:rsidR="00C72D38">
        <w:rPr>
          <w:rFonts w:ascii="Book Antiqua" w:eastAsia="HGB1_CNKI" w:hAnsi="Book Antiqua"/>
          <w:color w:val="000000"/>
          <w:lang w:bidi="ar"/>
        </w:rPr>
        <w:t>:</w:t>
      </w:r>
      <w:r w:rsidRPr="00D87E1D">
        <w:rPr>
          <w:rFonts w:ascii="Book Antiqua" w:eastAsia="HGB1_CNKI" w:hAnsi="Book Antiqua"/>
          <w:color w:val="000000"/>
          <w:lang w:bidi="ar"/>
        </w:rPr>
        <w:t xml:space="preserve"> </w:t>
      </w:r>
      <w:r w:rsidR="00C72D38" w:rsidRPr="00D87E1D">
        <w:rPr>
          <w:rFonts w:ascii="Book Antiqua" w:eastAsia="HGB1_CNKI" w:hAnsi="Book Antiqua"/>
          <w:color w:val="000000"/>
          <w:lang w:bidi="ar"/>
        </w:rPr>
        <w:t>R</w:t>
      </w:r>
      <w:r w:rsidRPr="00D87E1D">
        <w:rPr>
          <w:rFonts w:ascii="Book Antiqua" w:eastAsia="HGB1_CNKI" w:hAnsi="Book Antiqua"/>
          <w:color w:val="000000"/>
          <w:lang w:bidi="ar"/>
        </w:rPr>
        <w:t>ecurrence/metastasis; LR</w:t>
      </w:r>
      <w:r w:rsidR="00C72D38">
        <w:rPr>
          <w:rFonts w:ascii="Book Antiqua" w:eastAsia="HGB1_CNKI" w:hAnsi="Book Antiqua"/>
          <w:color w:val="000000"/>
          <w:lang w:bidi="ar"/>
        </w:rPr>
        <w:t>:</w:t>
      </w:r>
      <w:r w:rsidRPr="00D87E1D">
        <w:rPr>
          <w:rFonts w:ascii="Book Antiqua" w:eastAsia="HGB1_CNKI" w:hAnsi="Book Antiqua"/>
          <w:color w:val="000000"/>
          <w:lang w:bidi="ar"/>
        </w:rPr>
        <w:t xml:space="preserve"> </w:t>
      </w:r>
      <w:r w:rsidR="00C72D38" w:rsidRPr="00D87E1D">
        <w:rPr>
          <w:rFonts w:ascii="Book Antiqua" w:eastAsia="HGB1_CNKI" w:hAnsi="Book Antiqua"/>
          <w:color w:val="000000"/>
          <w:lang w:bidi="ar"/>
        </w:rPr>
        <w:t>L</w:t>
      </w:r>
      <w:r w:rsidRPr="00D87E1D">
        <w:rPr>
          <w:rFonts w:ascii="Book Antiqua" w:eastAsia="HGB1_CNKI" w:hAnsi="Book Antiqua"/>
          <w:color w:val="000000"/>
          <w:lang w:bidi="ar"/>
        </w:rPr>
        <w:t>ocal resection; DPPHR</w:t>
      </w:r>
      <w:r w:rsidR="00C72D38">
        <w:rPr>
          <w:rFonts w:ascii="Book Antiqua" w:eastAsia="HGB1_CNKI" w:hAnsi="Book Antiqua"/>
          <w:color w:val="000000"/>
          <w:lang w:bidi="ar"/>
        </w:rPr>
        <w:t>:</w:t>
      </w:r>
      <w:r w:rsidRPr="00D87E1D">
        <w:rPr>
          <w:rFonts w:ascii="Book Antiqua" w:eastAsia="HGB1_CNKI" w:hAnsi="Book Antiqua"/>
          <w:color w:val="000000"/>
          <w:lang w:bidi="ar"/>
        </w:rPr>
        <w:t xml:space="preserve"> </w:t>
      </w:r>
      <w:r w:rsidR="00C72D38" w:rsidRPr="00D87E1D">
        <w:rPr>
          <w:rFonts w:ascii="Book Antiqua" w:eastAsia="HGB1_CNKI" w:hAnsi="Book Antiqua"/>
          <w:color w:val="000000"/>
          <w:lang w:bidi="ar"/>
        </w:rPr>
        <w:t>D</w:t>
      </w:r>
      <w:r w:rsidRPr="00D87E1D">
        <w:rPr>
          <w:rFonts w:ascii="Book Antiqua" w:eastAsia="HGB1_CNKI" w:hAnsi="Book Antiqua"/>
          <w:color w:val="000000"/>
          <w:lang w:bidi="ar"/>
        </w:rPr>
        <w:t>uodenal-preserving pancreatic head resection.</w:t>
      </w:r>
    </w:p>
    <w:p w14:paraId="35ED92B4" w14:textId="77777777" w:rsidR="00C72D38" w:rsidRDefault="00C72D38" w:rsidP="00124B7C">
      <w:pPr>
        <w:spacing w:line="360" w:lineRule="auto"/>
        <w:jc w:val="both"/>
        <w:rPr>
          <w:rFonts w:ascii="Book Antiqua" w:eastAsia="HGB1_CNKI" w:hAnsi="Book Antiqua"/>
        </w:rPr>
        <w:sectPr w:rsidR="00C72D38">
          <w:pgSz w:w="11906" w:h="16838"/>
          <w:pgMar w:top="1440" w:right="1800" w:bottom="1440" w:left="1800" w:header="851" w:footer="992" w:gutter="0"/>
          <w:cols w:space="425"/>
          <w:docGrid w:type="lines" w:linePitch="312"/>
        </w:sectPr>
      </w:pPr>
    </w:p>
    <w:p w14:paraId="7CAD6F49" w14:textId="54A83CCD" w:rsidR="00124B7C" w:rsidRPr="00D87E1D" w:rsidRDefault="00124B7C" w:rsidP="00124B7C">
      <w:pPr>
        <w:spacing w:line="360" w:lineRule="auto"/>
        <w:jc w:val="both"/>
        <w:rPr>
          <w:rFonts w:ascii="Book Antiqua" w:eastAsia="HGB1_CNKI" w:hAnsi="Book Antiqua"/>
          <w:b/>
          <w:bCs/>
        </w:rPr>
      </w:pPr>
      <w:r w:rsidRPr="00D87E1D">
        <w:rPr>
          <w:rFonts w:ascii="Book Antiqua" w:eastAsia="HGB1_CNKI" w:hAnsi="Book Antiqua"/>
          <w:b/>
          <w:bCs/>
        </w:rPr>
        <w:t xml:space="preserve">Table 5 Current models to predict the risk of recurrence of </w:t>
      </w:r>
      <w:r w:rsidR="00C72D38" w:rsidRPr="00D11317">
        <w:rPr>
          <w:rFonts w:ascii="Book Antiqua" w:hAnsi="Book Antiqua"/>
          <w:b/>
          <w:bCs/>
        </w:rPr>
        <w:t>solid pseudopapillary tumor of the pancreas</w:t>
      </w:r>
    </w:p>
    <w:tbl>
      <w:tblPr>
        <w:tblStyle w:val="a3"/>
        <w:tblW w:w="0" w:type="auto"/>
        <w:tblLook w:val="04A0" w:firstRow="1" w:lastRow="0" w:firstColumn="1" w:lastColumn="0" w:noHBand="0" w:noVBand="1"/>
      </w:tblPr>
      <w:tblGrid>
        <w:gridCol w:w="2223"/>
        <w:gridCol w:w="1216"/>
        <w:gridCol w:w="1166"/>
        <w:gridCol w:w="2029"/>
        <w:gridCol w:w="1888"/>
      </w:tblGrid>
      <w:tr w:rsidR="00124B7C" w:rsidRPr="00D87E1D" w14:paraId="41669D9B" w14:textId="77777777" w:rsidTr="00C72D38">
        <w:tc>
          <w:tcPr>
            <w:tcW w:w="0" w:type="auto"/>
            <w:tcBorders>
              <w:left w:val="nil"/>
              <w:bottom w:val="single" w:sz="4" w:space="0" w:color="auto"/>
              <w:right w:val="nil"/>
            </w:tcBorders>
            <w:shd w:val="clear" w:color="auto" w:fill="auto"/>
          </w:tcPr>
          <w:p w14:paraId="24933F74" w14:textId="77777777" w:rsidR="00124B7C" w:rsidRPr="00D87E1D" w:rsidRDefault="00124B7C" w:rsidP="00A75F26">
            <w:pPr>
              <w:spacing w:line="360" w:lineRule="auto"/>
              <w:rPr>
                <w:rFonts w:ascii="Book Antiqua" w:eastAsia="HGB1_CNKI" w:hAnsi="Book Antiqua" w:cs="Times New Roman"/>
              </w:rPr>
            </w:pPr>
          </w:p>
        </w:tc>
        <w:tc>
          <w:tcPr>
            <w:tcW w:w="0" w:type="auto"/>
            <w:tcBorders>
              <w:left w:val="nil"/>
              <w:bottom w:val="single" w:sz="4" w:space="0" w:color="auto"/>
              <w:right w:val="nil"/>
            </w:tcBorders>
            <w:shd w:val="clear" w:color="auto" w:fill="auto"/>
          </w:tcPr>
          <w:p w14:paraId="3FF60940" w14:textId="77777777" w:rsidR="00124B7C" w:rsidRPr="00D87E1D" w:rsidRDefault="00124B7C" w:rsidP="00A75F26">
            <w:pPr>
              <w:spacing w:line="360" w:lineRule="auto"/>
              <w:rPr>
                <w:rFonts w:ascii="Book Antiqua" w:eastAsia="HGB1_CNKI" w:hAnsi="Book Antiqua" w:cs="Times New Roman"/>
                <w:b/>
                <w:bCs/>
              </w:rPr>
            </w:pPr>
            <w:r w:rsidRPr="00D87E1D">
              <w:rPr>
                <w:rFonts w:ascii="Book Antiqua" w:eastAsia="HGB1_CNKI" w:hAnsi="Book Antiqua" w:cs="Times New Roman"/>
                <w:b/>
                <w:bCs/>
              </w:rPr>
              <w:t>Tumor size</w:t>
            </w:r>
          </w:p>
        </w:tc>
        <w:tc>
          <w:tcPr>
            <w:tcW w:w="0" w:type="auto"/>
            <w:tcBorders>
              <w:left w:val="nil"/>
              <w:bottom w:val="single" w:sz="4" w:space="0" w:color="auto"/>
              <w:right w:val="nil"/>
            </w:tcBorders>
            <w:shd w:val="clear" w:color="auto" w:fill="auto"/>
          </w:tcPr>
          <w:p w14:paraId="5CCDBA5C" w14:textId="77777777" w:rsidR="00124B7C" w:rsidRPr="00D87E1D" w:rsidRDefault="00124B7C" w:rsidP="00A75F26">
            <w:pPr>
              <w:spacing w:line="360" w:lineRule="auto"/>
              <w:rPr>
                <w:rFonts w:ascii="Book Antiqua" w:eastAsia="HGB1_CNKI" w:hAnsi="Book Antiqua" w:cs="Times New Roman"/>
                <w:b/>
                <w:bCs/>
              </w:rPr>
            </w:pPr>
            <w:r w:rsidRPr="00D87E1D">
              <w:rPr>
                <w:rFonts w:ascii="Book Antiqua" w:eastAsia="HGB1_CNKI" w:hAnsi="Book Antiqua" w:cs="Times New Roman"/>
                <w:b/>
                <w:bCs/>
              </w:rPr>
              <w:t>Ki-67 index</w:t>
            </w:r>
          </w:p>
        </w:tc>
        <w:tc>
          <w:tcPr>
            <w:tcW w:w="0" w:type="auto"/>
            <w:tcBorders>
              <w:left w:val="nil"/>
              <w:bottom w:val="single" w:sz="4" w:space="0" w:color="auto"/>
              <w:right w:val="nil"/>
            </w:tcBorders>
            <w:shd w:val="clear" w:color="auto" w:fill="auto"/>
          </w:tcPr>
          <w:p w14:paraId="5B733AA8" w14:textId="77777777" w:rsidR="00124B7C" w:rsidRPr="00D87E1D" w:rsidRDefault="00124B7C" w:rsidP="00A75F26">
            <w:pPr>
              <w:spacing w:line="360" w:lineRule="auto"/>
              <w:rPr>
                <w:rFonts w:ascii="Book Antiqua" w:eastAsia="HGB1_CNKI" w:hAnsi="Book Antiqua" w:cs="Times New Roman"/>
                <w:b/>
                <w:bCs/>
              </w:rPr>
            </w:pPr>
            <w:r w:rsidRPr="00D87E1D">
              <w:rPr>
                <w:rFonts w:ascii="Book Antiqua" w:eastAsia="HGB1_CNKI" w:hAnsi="Book Antiqua" w:cs="Times New Roman"/>
                <w:b/>
                <w:bCs/>
              </w:rPr>
              <w:t>LVI (extratumoral)</w:t>
            </w:r>
          </w:p>
        </w:tc>
        <w:tc>
          <w:tcPr>
            <w:tcW w:w="0" w:type="auto"/>
            <w:tcBorders>
              <w:left w:val="nil"/>
              <w:bottom w:val="single" w:sz="4" w:space="0" w:color="auto"/>
              <w:right w:val="nil"/>
            </w:tcBorders>
            <w:shd w:val="clear" w:color="auto" w:fill="auto"/>
          </w:tcPr>
          <w:p w14:paraId="6E9E13B3" w14:textId="77777777" w:rsidR="00124B7C" w:rsidRPr="00D87E1D" w:rsidRDefault="00124B7C" w:rsidP="00A75F26">
            <w:pPr>
              <w:spacing w:line="360" w:lineRule="auto"/>
              <w:rPr>
                <w:rFonts w:ascii="Book Antiqua" w:eastAsia="HGB1_CNKI" w:hAnsi="Book Antiqua" w:cs="Times New Roman"/>
                <w:b/>
                <w:bCs/>
              </w:rPr>
            </w:pPr>
            <w:r w:rsidRPr="00D87E1D">
              <w:rPr>
                <w:rFonts w:ascii="Book Antiqua" w:eastAsia="HGB1_CNKI" w:hAnsi="Book Antiqua" w:cs="Times New Roman"/>
                <w:b/>
                <w:bCs/>
              </w:rPr>
              <w:t>Classification</w:t>
            </w:r>
          </w:p>
        </w:tc>
      </w:tr>
      <w:tr w:rsidR="00124B7C" w:rsidRPr="00D87E1D" w14:paraId="6A41AFE9" w14:textId="77777777" w:rsidTr="00C72D38">
        <w:tc>
          <w:tcPr>
            <w:tcW w:w="0" w:type="auto"/>
            <w:vMerge w:val="restart"/>
            <w:tcBorders>
              <w:top w:val="single" w:sz="4" w:space="0" w:color="auto"/>
              <w:left w:val="nil"/>
              <w:right w:val="nil"/>
            </w:tcBorders>
            <w:shd w:val="clear" w:color="auto" w:fill="auto"/>
          </w:tcPr>
          <w:p w14:paraId="18B92C96"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b/>
                <w:bCs/>
              </w:rPr>
              <w:t>Fudan Prognostic Index</w:t>
            </w:r>
            <w:r w:rsidRPr="00D87E1D">
              <w:rPr>
                <w:rFonts w:ascii="Book Antiqua" w:eastAsia="HGB1_CNKI" w:hAnsi="Book Antiqua"/>
                <w:b/>
                <w:bCs/>
              </w:rPr>
              <w:fldChar w:fldCharType="begin">
                <w:fldData xml:space="preserve">PEVuZE5vdGU+PENpdGU+PEF1dGhvcj5ZYW5nPC9BdXRob3I+PFllYXI+MjAyMTwvWWVhcj48UmVj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</w:fldData>
              </w:fldChar>
            </w:r>
            <w:r w:rsidRPr="00D87E1D">
              <w:rPr>
                <w:rFonts w:ascii="Book Antiqua" w:eastAsia="HGB1_CNKI" w:hAnsi="Book Antiqua" w:cs="Times New Roman"/>
                <w:b/>
                <w:bCs/>
              </w:rPr>
              <w:instrText xml:space="preserve"> ADDIN EN.CITE </w:instrText>
            </w:r>
            <w:r w:rsidRPr="00D87E1D">
              <w:rPr>
                <w:rFonts w:ascii="Book Antiqua" w:eastAsia="HGB1_CNKI" w:hAnsi="Book Antiqua"/>
                <w:b/>
                <w:bCs/>
              </w:rPr>
              <w:fldChar w:fldCharType="begin">
                <w:fldData xml:space="preserve">PEVuZE5vdGU+PENpdGU+PEF1dGhvcj5ZYW5nPC9BdXRob3I+PFllYXI+MjAyMTwvWWVhcj48UmVj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</w:fldData>
              </w:fldChar>
            </w:r>
            <w:r w:rsidRPr="00D87E1D">
              <w:rPr>
                <w:rFonts w:ascii="Book Antiqua" w:eastAsia="HGB1_CNKI" w:hAnsi="Book Antiqua" w:cs="Times New Roman"/>
                <w:b/>
                <w:bCs/>
              </w:rPr>
              <w:instrText xml:space="preserve"> ADDIN EN.CITE.DATA </w:instrText>
            </w:r>
            <w:r w:rsidRPr="00D87E1D">
              <w:rPr>
                <w:rFonts w:ascii="Book Antiqua" w:eastAsia="HGB1_CNKI" w:hAnsi="Book Antiqua"/>
                <w:b/>
                <w:bCs/>
              </w:rPr>
            </w:r>
            <w:r w:rsidRPr="00D87E1D">
              <w:rPr>
                <w:rFonts w:ascii="Book Antiqua" w:eastAsia="HGB1_CNKI" w:hAnsi="Book Antiqua"/>
                <w:b/>
                <w:bCs/>
              </w:rPr>
              <w:fldChar w:fldCharType="end"/>
            </w:r>
            <w:r w:rsidRPr="00D87E1D">
              <w:rPr>
                <w:rFonts w:ascii="Book Antiqua" w:eastAsia="HGB1_CNKI" w:hAnsi="Book Antiqua"/>
                <w:b/>
                <w:bCs/>
              </w:rPr>
            </w:r>
            <w:r w:rsidRPr="00D87E1D">
              <w:rPr>
                <w:rFonts w:ascii="Book Antiqua" w:eastAsia="HGB1_CNKI" w:hAnsi="Book Antiqua"/>
                <w:b/>
                <w:bCs/>
              </w:rPr>
              <w:fldChar w:fldCharType="separate"/>
            </w:r>
            <w:r w:rsidRPr="00D87E1D">
              <w:rPr>
                <w:rFonts w:ascii="Book Antiqua" w:eastAsia="HGB1_CNKI" w:hAnsi="Book Antiqua" w:cs="Times New Roman"/>
                <w:b/>
                <w:bCs/>
                <w:vertAlign w:val="superscript"/>
              </w:rPr>
              <w:t>[8]</w:t>
            </w:r>
            <w:r w:rsidRPr="00D87E1D">
              <w:rPr>
                <w:rFonts w:ascii="Book Antiqua" w:eastAsia="HGB1_CNKI" w:hAnsi="Book Antiqua"/>
                <w:b/>
                <w:bCs/>
              </w:rPr>
              <w:fldChar w:fldCharType="end"/>
            </w:r>
          </w:p>
        </w:tc>
        <w:tc>
          <w:tcPr>
            <w:tcW w:w="0" w:type="auto"/>
            <w:tcBorders>
              <w:top w:val="single" w:sz="4" w:space="0" w:color="auto"/>
              <w:left w:val="nil"/>
              <w:bottom w:val="nil"/>
              <w:right w:val="nil"/>
            </w:tcBorders>
            <w:shd w:val="clear" w:color="auto" w:fill="auto"/>
          </w:tcPr>
          <w:p w14:paraId="12F031D7" w14:textId="55315E50"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w:t>
            </w:r>
            <w:r w:rsidR="00C72D38">
              <w:rPr>
                <w:rFonts w:ascii="Book Antiqua" w:eastAsia="HGB1_CNKI" w:hAnsi="Book Antiqua" w:cs="Times New Roman"/>
              </w:rPr>
              <w:t xml:space="preserve"> </w:t>
            </w:r>
            <w:r w:rsidRPr="00D87E1D">
              <w:rPr>
                <w:rFonts w:ascii="Book Antiqua" w:eastAsia="HGB1_CNKI" w:hAnsi="Book Antiqua" w:cs="Times New Roman"/>
              </w:rPr>
              <w:t>10 cm</w:t>
            </w:r>
          </w:p>
        </w:tc>
        <w:tc>
          <w:tcPr>
            <w:tcW w:w="0" w:type="auto"/>
            <w:tcBorders>
              <w:top w:val="single" w:sz="4" w:space="0" w:color="auto"/>
              <w:left w:val="nil"/>
              <w:bottom w:val="nil"/>
              <w:right w:val="nil"/>
            </w:tcBorders>
            <w:shd w:val="clear" w:color="auto" w:fill="auto"/>
          </w:tcPr>
          <w:p w14:paraId="23B4B330" w14:textId="5EE0CC4B"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&lt;</w:t>
            </w:r>
            <w:r w:rsidR="00C72D38">
              <w:rPr>
                <w:rFonts w:ascii="Book Antiqua" w:eastAsia="HGB1_CNKI" w:hAnsi="Book Antiqua" w:cs="Times New Roman"/>
              </w:rPr>
              <w:t xml:space="preserve"> </w:t>
            </w:r>
            <w:r w:rsidRPr="00D87E1D">
              <w:rPr>
                <w:rFonts w:ascii="Book Antiqua" w:eastAsia="HGB1_CNKI" w:hAnsi="Book Antiqua" w:cs="Times New Roman"/>
              </w:rPr>
              <w:t>3%</w:t>
            </w:r>
          </w:p>
        </w:tc>
        <w:tc>
          <w:tcPr>
            <w:tcW w:w="0" w:type="auto"/>
            <w:tcBorders>
              <w:top w:val="single" w:sz="4" w:space="0" w:color="auto"/>
              <w:left w:val="nil"/>
              <w:bottom w:val="nil"/>
              <w:right w:val="nil"/>
            </w:tcBorders>
            <w:shd w:val="clear" w:color="auto" w:fill="auto"/>
          </w:tcPr>
          <w:p w14:paraId="664B071C" w14:textId="332CAAE4" w:rsidR="00124B7C" w:rsidRPr="00D87E1D" w:rsidRDefault="00C72D38" w:rsidP="00A75F26">
            <w:pPr>
              <w:spacing w:line="360" w:lineRule="auto"/>
              <w:rPr>
                <w:rFonts w:ascii="Book Antiqua" w:eastAsia="HGB1_CNKI" w:hAnsi="Book Antiqua" w:cs="Times New Roman"/>
              </w:rPr>
            </w:pPr>
            <w:r>
              <w:rPr>
                <w:rFonts w:ascii="Book Antiqua" w:eastAsia="HGB1_CNKI" w:hAnsi="Book Antiqua" w:cs="Times New Roman"/>
              </w:rPr>
              <w:t>-</w:t>
            </w:r>
          </w:p>
        </w:tc>
        <w:tc>
          <w:tcPr>
            <w:tcW w:w="0" w:type="auto"/>
            <w:tcBorders>
              <w:top w:val="single" w:sz="4" w:space="0" w:color="auto"/>
              <w:left w:val="nil"/>
              <w:bottom w:val="nil"/>
              <w:right w:val="nil"/>
            </w:tcBorders>
            <w:shd w:val="clear" w:color="auto" w:fill="auto"/>
          </w:tcPr>
          <w:p w14:paraId="675CB2BB"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Low risk</w:t>
            </w:r>
          </w:p>
        </w:tc>
      </w:tr>
      <w:tr w:rsidR="00124B7C" w:rsidRPr="00D87E1D" w14:paraId="604A8234" w14:textId="77777777" w:rsidTr="00C72D38">
        <w:tc>
          <w:tcPr>
            <w:tcW w:w="0" w:type="auto"/>
            <w:vMerge/>
            <w:tcBorders>
              <w:left w:val="nil"/>
              <w:right w:val="nil"/>
            </w:tcBorders>
            <w:shd w:val="clear" w:color="auto" w:fill="auto"/>
          </w:tcPr>
          <w:p w14:paraId="750660C6" w14:textId="77777777" w:rsidR="00124B7C" w:rsidRPr="00D87E1D"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10BB71AF" w14:textId="61FBF4BC"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&gt;</w:t>
            </w:r>
            <w:r w:rsidR="00C72D38">
              <w:rPr>
                <w:rFonts w:ascii="Book Antiqua" w:eastAsia="HGB1_CNKI" w:hAnsi="Book Antiqua" w:cs="Times New Roman"/>
              </w:rPr>
              <w:t xml:space="preserve"> </w:t>
            </w:r>
            <w:r w:rsidRPr="00D87E1D">
              <w:rPr>
                <w:rFonts w:ascii="Book Antiqua" w:eastAsia="HGB1_CNKI" w:hAnsi="Book Antiqua" w:cs="Times New Roman"/>
              </w:rPr>
              <w:t>10 cm</w:t>
            </w:r>
          </w:p>
        </w:tc>
        <w:tc>
          <w:tcPr>
            <w:tcW w:w="0" w:type="auto"/>
            <w:tcBorders>
              <w:top w:val="nil"/>
              <w:left w:val="nil"/>
              <w:bottom w:val="nil"/>
              <w:right w:val="nil"/>
            </w:tcBorders>
            <w:shd w:val="clear" w:color="auto" w:fill="auto"/>
          </w:tcPr>
          <w:p w14:paraId="020513AE" w14:textId="710A52A1"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&lt;</w:t>
            </w:r>
            <w:r w:rsidR="00C72D38">
              <w:rPr>
                <w:rFonts w:ascii="Book Antiqua" w:eastAsia="HGB1_CNKI" w:hAnsi="Book Antiqua" w:cs="Times New Roman"/>
              </w:rPr>
              <w:t xml:space="preserve"> </w:t>
            </w:r>
            <w:r w:rsidRPr="00D87E1D">
              <w:rPr>
                <w:rFonts w:ascii="Book Antiqua" w:eastAsia="HGB1_CNKI" w:hAnsi="Book Antiqua" w:cs="Times New Roman"/>
              </w:rPr>
              <w:t>3%</w:t>
            </w:r>
          </w:p>
        </w:tc>
        <w:tc>
          <w:tcPr>
            <w:tcW w:w="0" w:type="auto"/>
            <w:tcBorders>
              <w:top w:val="nil"/>
              <w:left w:val="nil"/>
              <w:bottom w:val="nil"/>
              <w:right w:val="nil"/>
            </w:tcBorders>
            <w:shd w:val="clear" w:color="auto" w:fill="auto"/>
          </w:tcPr>
          <w:p w14:paraId="17D0AA2B" w14:textId="796305F8" w:rsidR="00124B7C" w:rsidRPr="00D87E1D" w:rsidRDefault="00C72D38" w:rsidP="00A75F26">
            <w:pPr>
              <w:spacing w:line="360" w:lineRule="auto"/>
              <w:rPr>
                <w:rFonts w:ascii="Book Antiqua" w:eastAsia="HGB1_CNKI" w:hAnsi="Book Antiqua" w:cs="Times New Roman"/>
              </w:rPr>
            </w:pPr>
            <w:r>
              <w:rPr>
                <w:rFonts w:ascii="Book Antiqua" w:eastAsia="HGB1_CNKI" w:hAnsi="Book Antiqua" w:cs="Times New Roman" w:hint="eastAsia"/>
              </w:rPr>
              <w:t>-</w:t>
            </w:r>
          </w:p>
        </w:tc>
        <w:tc>
          <w:tcPr>
            <w:tcW w:w="0" w:type="auto"/>
            <w:vMerge w:val="restart"/>
            <w:tcBorders>
              <w:top w:val="nil"/>
              <w:left w:val="nil"/>
              <w:right w:val="nil"/>
            </w:tcBorders>
            <w:shd w:val="clear" w:color="auto" w:fill="auto"/>
          </w:tcPr>
          <w:p w14:paraId="3B1CF0B1"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Intermediate risk</w:t>
            </w:r>
          </w:p>
        </w:tc>
      </w:tr>
      <w:tr w:rsidR="00124B7C" w:rsidRPr="00D87E1D" w14:paraId="4DD8BF08" w14:textId="77777777" w:rsidTr="00C72D38">
        <w:tc>
          <w:tcPr>
            <w:tcW w:w="0" w:type="auto"/>
            <w:vMerge/>
            <w:tcBorders>
              <w:left w:val="nil"/>
              <w:right w:val="nil"/>
            </w:tcBorders>
            <w:shd w:val="clear" w:color="auto" w:fill="auto"/>
          </w:tcPr>
          <w:p w14:paraId="2571DECE" w14:textId="77777777" w:rsidR="00124B7C" w:rsidRPr="00D87E1D"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1C7D5D7B"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Any</w:t>
            </w:r>
          </w:p>
        </w:tc>
        <w:tc>
          <w:tcPr>
            <w:tcW w:w="0" w:type="auto"/>
            <w:tcBorders>
              <w:top w:val="nil"/>
              <w:left w:val="nil"/>
              <w:bottom w:val="nil"/>
              <w:right w:val="nil"/>
            </w:tcBorders>
            <w:shd w:val="clear" w:color="auto" w:fill="auto"/>
          </w:tcPr>
          <w:p w14:paraId="1077E698"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3-20%</w:t>
            </w:r>
          </w:p>
        </w:tc>
        <w:tc>
          <w:tcPr>
            <w:tcW w:w="0" w:type="auto"/>
            <w:tcBorders>
              <w:top w:val="nil"/>
              <w:left w:val="nil"/>
              <w:bottom w:val="nil"/>
              <w:right w:val="nil"/>
            </w:tcBorders>
            <w:shd w:val="clear" w:color="auto" w:fill="auto"/>
          </w:tcPr>
          <w:p w14:paraId="62D5FD74" w14:textId="13A13CEA" w:rsidR="00124B7C" w:rsidRPr="00D87E1D" w:rsidRDefault="00C72D38" w:rsidP="00A75F26">
            <w:pPr>
              <w:spacing w:line="360" w:lineRule="auto"/>
              <w:rPr>
                <w:rFonts w:ascii="Book Antiqua" w:eastAsia="HGB1_CNKI" w:hAnsi="Book Antiqua" w:cs="Times New Roman"/>
              </w:rPr>
            </w:pPr>
            <w:r>
              <w:rPr>
                <w:rFonts w:ascii="Book Antiqua" w:eastAsia="HGB1_CNKI" w:hAnsi="Book Antiqua" w:cs="Times New Roman" w:hint="eastAsia"/>
              </w:rPr>
              <w:t>-</w:t>
            </w:r>
          </w:p>
        </w:tc>
        <w:tc>
          <w:tcPr>
            <w:tcW w:w="0" w:type="auto"/>
            <w:vMerge/>
            <w:tcBorders>
              <w:left w:val="nil"/>
              <w:bottom w:val="nil"/>
              <w:right w:val="nil"/>
            </w:tcBorders>
            <w:shd w:val="clear" w:color="auto" w:fill="auto"/>
          </w:tcPr>
          <w:p w14:paraId="466939BC" w14:textId="77777777" w:rsidR="00124B7C" w:rsidRPr="00D87E1D" w:rsidRDefault="00124B7C" w:rsidP="00A75F26">
            <w:pPr>
              <w:spacing w:line="360" w:lineRule="auto"/>
              <w:rPr>
                <w:rFonts w:ascii="Book Antiqua" w:eastAsia="HGB1_CNKI" w:hAnsi="Book Antiqua" w:cs="Times New Roman"/>
              </w:rPr>
            </w:pPr>
          </w:p>
        </w:tc>
      </w:tr>
      <w:tr w:rsidR="00124B7C" w:rsidRPr="00D87E1D" w14:paraId="7B6FC6B1" w14:textId="77777777" w:rsidTr="00C72D38">
        <w:tc>
          <w:tcPr>
            <w:tcW w:w="0" w:type="auto"/>
            <w:vMerge/>
            <w:tcBorders>
              <w:left w:val="nil"/>
              <w:bottom w:val="nil"/>
              <w:right w:val="nil"/>
            </w:tcBorders>
            <w:shd w:val="clear" w:color="auto" w:fill="auto"/>
          </w:tcPr>
          <w:p w14:paraId="0F2578AA" w14:textId="77777777" w:rsidR="00124B7C" w:rsidRPr="00D87E1D"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2B92D4AC"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Any</w:t>
            </w:r>
          </w:p>
        </w:tc>
        <w:tc>
          <w:tcPr>
            <w:tcW w:w="0" w:type="auto"/>
            <w:tcBorders>
              <w:top w:val="nil"/>
              <w:left w:val="nil"/>
              <w:bottom w:val="nil"/>
              <w:right w:val="nil"/>
            </w:tcBorders>
            <w:shd w:val="clear" w:color="auto" w:fill="auto"/>
          </w:tcPr>
          <w:p w14:paraId="3AF585D4" w14:textId="69131175"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&gt;</w:t>
            </w:r>
            <w:r w:rsidR="00C72D38">
              <w:rPr>
                <w:rFonts w:ascii="Book Antiqua" w:eastAsia="HGB1_CNKI" w:hAnsi="Book Antiqua" w:cs="Times New Roman"/>
              </w:rPr>
              <w:t xml:space="preserve"> </w:t>
            </w:r>
            <w:r w:rsidRPr="00D87E1D">
              <w:rPr>
                <w:rFonts w:ascii="Book Antiqua" w:eastAsia="HGB1_CNKI" w:hAnsi="Book Antiqua" w:cs="Times New Roman"/>
              </w:rPr>
              <w:t>20%</w:t>
            </w:r>
          </w:p>
        </w:tc>
        <w:tc>
          <w:tcPr>
            <w:tcW w:w="0" w:type="auto"/>
            <w:tcBorders>
              <w:top w:val="nil"/>
              <w:left w:val="nil"/>
              <w:bottom w:val="nil"/>
              <w:right w:val="nil"/>
            </w:tcBorders>
            <w:shd w:val="clear" w:color="auto" w:fill="auto"/>
          </w:tcPr>
          <w:p w14:paraId="781BEA75" w14:textId="48AF5FA4" w:rsidR="00124B7C" w:rsidRPr="00D87E1D" w:rsidRDefault="00C72D38" w:rsidP="00A75F26">
            <w:pPr>
              <w:spacing w:line="360" w:lineRule="auto"/>
              <w:rPr>
                <w:rFonts w:ascii="Book Antiqua" w:eastAsia="HGB1_CNKI" w:hAnsi="Book Antiqua" w:cs="Times New Roman"/>
              </w:rPr>
            </w:pPr>
            <w:r>
              <w:rPr>
                <w:rFonts w:ascii="Book Antiqua" w:eastAsia="HGB1_CNKI" w:hAnsi="Book Antiqua" w:cs="Times New Roman" w:hint="eastAsia"/>
              </w:rPr>
              <w:t>-</w:t>
            </w:r>
          </w:p>
        </w:tc>
        <w:tc>
          <w:tcPr>
            <w:tcW w:w="0" w:type="auto"/>
            <w:tcBorders>
              <w:top w:val="nil"/>
              <w:left w:val="nil"/>
              <w:bottom w:val="nil"/>
              <w:right w:val="nil"/>
            </w:tcBorders>
            <w:shd w:val="clear" w:color="auto" w:fill="auto"/>
          </w:tcPr>
          <w:p w14:paraId="61FE7F8A"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High risk</w:t>
            </w:r>
          </w:p>
        </w:tc>
      </w:tr>
      <w:tr w:rsidR="00124B7C" w:rsidRPr="00D87E1D" w14:paraId="1A27AAE2" w14:textId="77777777" w:rsidTr="00C72D38">
        <w:tc>
          <w:tcPr>
            <w:tcW w:w="0" w:type="auto"/>
            <w:vMerge w:val="restart"/>
            <w:tcBorders>
              <w:top w:val="nil"/>
              <w:left w:val="nil"/>
              <w:right w:val="nil"/>
            </w:tcBorders>
            <w:shd w:val="clear" w:color="auto" w:fill="auto"/>
          </w:tcPr>
          <w:p w14:paraId="0A267448"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b/>
                <w:bCs/>
                <w:color w:val="000000"/>
              </w:rPr>
              <w:t>PUMCH risk model</w:t>
            </w:r>
            <w:r w:rsidRPr="00D87E1D">
              <w:rPr>
                <w:rFonts w:ascii="Book Antiqua" w:eastAsia="HGB1_CNKI" w:hAnsi="Book Antiqua"/>
                <w:b/>
                <w:bCs/>
                <w:color w:val="000000"/>
              </w:rPr>
              <w:fldChar w:fldCharType="begin">
                <w:fldData xml:space="preserve">PEVuZE5vdGU+PENpdGU+PEF1dGhvcj5DaGVuPC9BdXRob3I+PFllYXI+MjAyMzwvWWVhcj48UmVj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</w:fldData>
              </w:fldChar>
            </w:r>
            <w:r w:rsidRPr="00D87E1D">
              <w:rPr>
                <w:rFonts w:ascii="Book Antiqua" w:eastAsia="HGB1_CNKI" w:hAnsi="Book Antiqua" w:cs="Times New Roman"/>
                <w:b/>
                <w:bCs/>
                <w:color w:val="000000"/>
              </w:rPr>
              <w:instrText xml:space="preserve"> ADDIN EN.CITE </w:instrText>
            </w:r>
            <w:r w:rsidRPr="00D87E1D">
              <w:rPr>
                <w:rFonts w:ascii="Book Antiqua" w:eastAsia="HGB1_CNKI" w:hAnsi="Book Antiqua"/>
                <w:b/>
                <w:bCs/>
                <w:color w:val="000000"/>
              </w:rPr>
              <w:fldChar w:fldCharType="begin">
                <w:fldData xml:space="preserve">PEVuZE5vdGU+PENpdGU+PEF1dGhvcj5DaGVuPC9BdXRob3I+PFllYXI+MjAyMzwvWWVhcj48UmVj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</w:fldData>
              </w:fldChar>
            </w:r>
            <w:r w:rsidRPr="00D87E1D">
              <w:rPr>
                <w:rFonts w:ascii="Book Antiqua" w:eastAsia="HGB1_CNKI" w:hAnsi="Book Antiqua" w:cs="Times New Roman"/>
                <w:b/>
                <w:bCs/>
                <w:color w:val="000000"/>
              </w:rPr>
              <w:instrText xml:space="preserve"> ADDIN EN.CITE.DATA </w:instrText>
            </w:r>
            <w:r w:rsidRPr="00D87E1D">
              <w:rPr>
                <w:rFonts w:ascii="Book Antiqua" w:eastAsia="HGB1_CNKI" w:hAnsi="Book Antiqua"/>
                <w:b/>
                <w:bCs/>
                <w:color w:val="000000"/>
              </w:rPr>
            </w:r>
            <w:r w:rsidRPr="00D87E1D">
              <w:rPr>
                <w:rFonts w:ascii="Book Antiqua" w:eastAsia="HGB1_CNKI" w:hAnsi="Book Antiqua"/>
                <w:b/>
                <w:bCs/>
                <w:color w:val="000000"/>
              </w:rPr>
              <w:fldChar w:fldCharType="end"/>
            </w:r>
            <w:r w:rsidRPr="00D87E1D">
              <w:rPr>
                <w:rFonts w:ascii="Book Antiqua" w:eastAsia="HGB1_CNKI" w:hAnsi="Book Antiqua"/>
                <w:b/>
                <w:bCs/>
                <w:color w:val="000000"/>
              </w:rPr>
            </w:r>
            <w:r w:rsidRPr="00D87E1D">
              <w:rPr>
                <w:rFonts w:ascii="Book Antiqua" w:eastAsia="HGB1_CNKI" w:hAnsi="Book Antiqua"/>
                <w:b/>
                <w:bCs/>
                <w:color w:val="000000"/>
              </w:rPr>
              <w:fldChar w:fldCharType="separate"/>
            </w:r>
            <w:r w:rsidRPr="00D87E1D">
              <w:rPr>
                <w:rFonts w:ascii="Book Antiqua" w:eastAsia="HGB1_CNKI" w:hAnsi="Book Antiqua" w:cs="Times New Roman"/>
                <w:b/>
                <w:bCs/>
                <w:color w:val="000000"/>
                <w:vertAlign w:val="superscript"/>
              </w:rPr>
              <w:t>[9]</w:t>
            </w:r>
            <w:r w:rsidRPr="00D87E1D">
              <w:rPr>
                <w:rFonts w:ascii="Book Antiqua" w:eastAsia="HGB1_CNKI" w:hAnsi="Book Antiqua"/>
                <w:b/>
                <w:bCs/>
                <w:color w:val="000000"/>
              </w:rPr>
              <w:fldChar w:fldCharType="end"/>
            </w:r>
          </w:p>
        </w:tc>
        <w:tc>
          <w:tcPr>
            <w:tcW w:w="0" w:type="auto"/>
            <w:tcBorders>
              <w:top w:val="nil"/>
              <w:left w:val="nil"/>
              <w:bottom w:val="nil"/>
              <w:right w:val="nil"/>
            </w:tcBorders>
            <w:shd w:val="clear" w:color="auto" w:fill="auto"/>
          </w:tcPr>
          <w:p w14:paraId="0047AAED" w14:textId="63BDC02F"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w:t>
            </w:r>
            <w:r w:rsidR="00C72D38">
              <w:rPr>
                <w:rFonts w:ascii="Book Antiqua" w:eastAsia="HGB1_CNKI" w:hAnsi="Book Antiqua" w:cs="Times New Roman"/>
              </w:rPr>
              <w:t xml:space="preserve"> </w:t>
            </w:r>
            <w:r w:rsidRPr="00D87E1D">
              <w:rPr>
                <w:rFonts w:ascii="Book Antiqua" w:eastAsia="HGB1_CNKI" w:hAnsi="Book Antiqua" w:cs="Times New Roman"/>
              </w:rPr>
              <w:t>9 cm</w:t>
            </w:r>
          </w:p>
        </w:tc>
        <w:tc>
          <w:tcPr>
            <w:tcW w:w="0" w:type="auto"/>
            <w:tcBorders>
              <w:top w:val="nil"/>
              <w:left w:val="nil"/>
              <w:bottom w:val="nil"/>
              <w:right w:val="nil"/>
            </w:tcBorders>
            <w:shd w:val="clear" w:color="auto" w:fill="auto"/>
          </w:tcPr>
          <w:p w14:paraId="5875057C" w14:textId="11C26115"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w:t>
            </w:r>
            <w:r w:rsidR="00C72D38">
              <w:rPr>
                <w:rFonts w:ascii="Book Antiqua" w:eastAsia="HGB1_CNKI" w:hAnsi="Book Antiqua" w:cs="Times New Roman"/>
              </w:rPr>
              <w:t xml:space="preserve"> </w:t>
            </w:r>
            <w:r w:rsidRPr="00D87E1D">
              <w:rPr>
                <w:rFonts w:ascii="Book Antiqua" w:eastAsia="HGB1_CNKI" w:hAnsi="Book Antiqua" w:cs="Times New Roman"/>
              </w:rPr>
              <w:t>1%</w:t>
            </w:r>
          </w:p>
        </w:tc>
        <w:tc>
          <w:tcPr>
            <w:tcW w:w="0" w:type="auto"/>
            <w:tcBorders>
              <w:top w:val="nil"/>
              <w:left w:val="nil"/>
              <w:bottom w:val="nil"/>
              <w:right w:val="nil"/>
            </w:tcBorders>
            <w:shd w:val="clear" w:color="auto" w:fill="auto"/>
          </w:tcPr>
          <w:p w14:paraId="1C605984"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Negative</w:t>
            </w:r>
          </w:p>
        </w:tc>
        <w:tc>
          <w:tcPr>
            <w:tcW w:w="0" w:type="auto"/>
            <w:tcBorders>
              <w:top w:val="nil"/>
              <w:left w:val="nil"/>
              <w:bottom w:val="nil"/>
              <w:right w:val="nil"/>
            </w:tcBorders>
            <w:shd w:val="clear" w:color="auto" w:fill="auto"/>
          </w:tcPr>
          <w:p w14:paraId="3756DB4B"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Low risk</w:t>
            </w:r>
          </w:p>
        </w:tc>
      </w:tr>
      <w:tr w:rsidR="00124B7C" w:rsidRPr="00D87E1D" w14:paraId="0A8E7A8F" w14:textId="77777777" w:rsidTr="00C72D38">
        <w:tc>
          <w:tcPr>
            <w:tcW w:w="0" w:type="auto"/>
            <w:vMerge/>
            <w:tcBorders>
              <w:left w:val="nil"/>
              <w:right w:val="nil"/>
            </w:tcBorders>
            <w:shd w:val="clear" w:color="auto" w:fill="auto"/>
          </w:tcPr>
          <w:p w14:paraId="7ED36362" w14:textId="77777777" w:rsidR="00124B7C" w:rsidRPr="00D87E1D"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0E98AB27" w14:textId="0182BDCB"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&gt;</w:t>
            </w:r>
            <w:r w:rsidR="00C72D38">
              <w:rPr>
                <w:rFonts w:ascii="Book Antiqua" w:eastAsia="HGB1_CNKI" w:hAnsi="Book Antiqua" w:cs="Times New Roman"/>
              </w:rPr>
              <w:t xml:space="preserve"> </w:t>
            </w:r>
            <w:r w:rsidRPr="00D87E1D">
              <w:rPr>
                <w:rFonts w:ascii="Book Antiqua" w:eastAsia="HGB1_CNKI" w:hAnsi="Book Antiqua" w:cs="Times New Roman"/>
              </w:rPr>
              <w:t>9 cm</w:t>
            </w:r>
          </w:p>
        </w:tc>
        <w:tc>
          <w:tcPr>
            <w:tcW w:w="0" w:type="auto"/>
            <w:tcBorders>
              <w:top w:val="nil"/>
              <w:left w:val="nil"/>
              <w:bottom w:val="nil"/>
              <w:right w:val="nil"/>
            </w:tcBorders>
            <w:shd w:val="clear" w:color="auto" w:fill="auto"/>
          </w:tcPr>
          <w:p w14:paraId="11EAB716"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Any</w:t>
            </w:r>
          </w:p>
        </w:tc>
        <w:tc>
          <w:tcPr>
            <w:tcW w:w="0" w:type="auto"/>
            <w:tcBorders>
              <w:top w:val="nil"/>
              <w:left w:val="nil"/>
              <w:bottom w:val="nil"/>
              <w:right w:val="nil"/>
            </w:tcBorders>
            <w:shd w:val="clear" w:color="auto" w:fill="auto"/>
          </w:tcPr>
          <w:p w14:paraId="747E7824"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Any</w:t>
            </w:r>
          </w:p>
        </w:tc>
        <w:tc>
          <w:tcPr>
            <w:tcW w:w="0" w:type="auto"/>
            <w:vMerge w:val="restart"/>
            <w:tcBorders>
              <w:top w:val="nil"/>
              <w:left w:val="nil"/>
              <w:right w:val="nil"/>
            </w:tcBorders>
            <w:shd w:val="clear" w:color="auto" w:fill="auto"/>
          </w:tcPr>
          <w:p w14:paraId="32D40347"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High risk</w:t>
            </w:r>
          </w:p>
        </w:tc>
      </w:tr>
      <w:tr w:rsidR="00124B7C" w:rsidRPr="00D87E1D" w14:paraId="0C77F651" w14:textId="77777777" w:rsidTr="00C72D38">
        <w:tc>
          <w:tcPr>
            <w:tcW w:w="0" w:type="auto"/>
            <w:vMerge/>
            <w:tcBorders>
              <w:left w:val="nil"/>
              <w:right w:val="nil"/>
            </w:tcBorders>
            <w:shd w:val="clear" w:color="auto" w:fill="auto"/>
          </w:tcPr>
          <w:p w14:paraId="17008988" w14:textId="77777777" w:rsidR="00124B7C" w:rsidRPr="00D87E1D" w:rsidRDefault="00124B7C" w:rsidP="00A75F26">
            <w:pPr>
              <w:spacing w:line="360" w:lineRule="auto"/>
              <w:rPr>
                <w:rFonts w:ascii="Book Antiqua" w:eastAsia="HGB1_CNKI" w:hAnsi="Book Antiqua" w:cs="Times New Roman"/>
              </w:rPr>
            </w:pPr>
          </w:p>
        </w:tc>
        <w:tc>
          <w:tcPr>
            <w:tcW w:w="0" w:type="auto"/>
            <w:tcBorders>
              <w:top w:val="nil"/>
              <w:left w:val="nil"/>
              <w:bottom w:val="nil"/>
              <w:right w:val="nil"/>
            </w:tcBorders>
            <w:shd w:val="clear" w:color="auto" w:fill="auto"/>
          </w:tcPr>
          <w:p w14:paraId="0AA8E81F"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Any</w:t>
            </w:r>
          </w:p>
        </w:tc>
        <w:tc>
          <w:tcPr>
            <w:tcW w:w="0" w:type="auto"/>
            <w:tcBorders>
              <w:top w:val="nil"/>
              <w:left w:val="nil"/>
              <w:bottom w:val="nil"/>
              <w:right w:val="nil"/>
            </w:tcBorders>
            <w:shd w:val="clear" w:color="auto" w:fill="auto"/>
          </w:tcPr>
          <w:p w14:paraId="0CDDAC34" w14:textId="0EBE64FD"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&gt;</w:t>
            </w:r>
            <w:r w:rsidR="00C72D38">
              <w:rPr>
                <w:rFonts w:ascii="Book Antiqua" w:eastAsia="HGB1_CNKI" w:hAnsi="Book Antiqua" w:cs="Times New Roman"/>
              </w:rPr>
              <w:t xml:space="preserve"> </w:t>
            </w:r>
            <w:r w:rsidRPr="00D87E1D">
              <w:rPr>
                <w:rFonts w:ascii="Book Antiqua" w:eastAsia="HGB1_CNKI" w:hAnsi="Book Antiqua" w:cs="Times New Roman"/>
              </w:rPr>
              <w:t>1%</w:t>
            </w:r>
          </w:p>
        </w:tc>
        <w:tc>
          <w:tcPr>
            <w:tcW w:w="0" w:type="auto"/>
            <w:tcBorders>
              <w:top w:val="nil"/>
              <w:left w:val="nil"/>
              <w:bottom w:val="nil"/>
              <w:right w:val="nil"/>
            </w:tcBorders>
            <w:shd w:val="clear" w:color="auto" w:fill="auto"/>
          </w:tcPr>
          <w:p w14:paraId="2F24108C"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Any</w:t>
            </w:r>
          </w:p>
        </w:tc>
        <w:tc>
          <w:tcPr>
            <w:tcW w:w="0" w:type="auto"/>
            <w:vMerge/>
            <w:tcBorders>
              <w:left w:val="nil"/>
              <w:right w:val="nil"/>
            </w:tcBorders>
            <w:shd w:val="clear" w:color="auto" w:fill="auto"/>
          </w:tcPr>
          <w:p w14:paraId="159B938B" w14:textId="77777777" w:rsidR="00124B7C" w:rsidRPr="00D87E1D" w:rsidRDefault="00124B7C" w:rsidP="00A75F26">
            <w:pPr>
              <w:spacing w:line="360" w:lineRule="auto"/>
              <w:rPr>
                <w:rFonts w:ascii="Book Antiqua" w:eastAsia="HGB1_CNKI" w:hAnsi="Book Antiqua" w:cs="Times New Roman"/>
              </w:rPr>
            </w:pPr>
          </w:p>
        </w:tc>
      </w:tr>
      <w:tr w:rsidR="00124B7C" w:rsidRPr="00D87E1D" w14:paraId="0A4E8DE8" w14:textId="77777777" w:rsidTr="00C72D38">
        <w:tc>
          <w:tcPr>
            <w:tcW w:w="0" w:type="auto"/>
            <w:vMerge/>
            <w:tcBorders>
              <w:left w:val="nil"/>
              <w:right w:val="nil"/>
            </w:tcBorders>
            <w:shd w:val="clear" w:color="auto" w:fill="auto"/>
          </w:tcPr>
          <w:p w14:paraId="71314B74" w14:textId="77777777" w:rsidR="00124B7C" w:rsidRPr="00D87E1D" w:rsidRDefault="00124B7C" w:rsidP="00A75F26">
            <w:pPr>
              <w:spacing w:line="360" w:lineRule="auto"/>
              <w:rPr>
                <w:rFonts w:ascii="Book Antiqua" w:eastAsia="HGB1_CNKI" w:hAnsi="Book Antiqua" w:cs="Times New Roman"/>
              </w:rPr>
            </w:pPr>
          </w:p>
        </w:tc>
        <w:tc>
          <w:tcPr>
            <w:tcW w:w="0" w:type="auto"/>
            <w:tcBorders>
              <w:top w:val="nil"/>
              <w:left w:val="nil"/>
              <w:right w:val="nil"/>
            </w:tcBorders>
            <w:shd w:val="clear" w:color="auto" w:fill="auto"/>
          </w:tcPr>
          <w:p w14:paraId="0B288CAB"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Any</w:t>
            </w:r>
          </w:p>
        </w:tc>
        <w:tc>
          <w:tcPr>
            <w:tcW w:w="0" w:type="auto"/>
            <w:tcBorders>
              <w:top w:val="nil"/>
              <w:left w:val="nil"/>
              <w:right w:val="nil"/>
            </w:tcBorders>
            <w:shd w:val="clear" w:color="auto" w:fill="auto"/>
          </w:tcPr>
          <w:p w14:paraId="2DA92269"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Any</w:t>
            </w:r>
          </w:p>
        </w:tc>
        <w:tc>
          <w:tcPr>
            <w:tcW w:w="0" w:type="auto"/>
            <w:tcBorders>
              <w:top w:val="nil"/>
              <w:left w:val="nil"/>
              <w:right w:val="nil"/>
            </w:tcBorders>
            <w:shd w:val="clear" w:color="auto" w:fill="auto"/>
          </w:tcPr>
          <w:p w14:paraId="4C99E904" w14:textId="77777777" w:rsidR="00124B7C" w:rsidRPr="00D87E1D" w:rsidRDefault="00124B7C" w:rsidP="00A75F26">
            <w:pPr>
              <w:spacing w:line="360" w:lineRule="auto"/>
              <w:rPr>
                <w:rFonts w:ascii="Book Antiqua" w:eastAsia="HGB1_CNKI" w:hAnsi="Book Antiqua" w:cs="Times New Roman"/>
              </w:rPr>
            </w:pPr>
            <w:r w:rsidRPr="00D87E1D">
              <w:rPr>
                <w:rFonts w:ascii="Book Antiqua" w:eastAsia="HGB1_CNKI" w:hAnsi="Book Antiqua" w:cs="Times New Roman"/>
              </w:rPr>
              <w:t>Positive</w:t>
            </w:r>
          </w:p>
        </w:tc>
        <w:tc>
          <w:tcPr>
            <w:tcW w:w="0" w:type="auto"/>
            <w:vMerge/>
            <w:tcBorders>
              <w:left w:val="nil"/>
              <w:right w:val="nil"/>
            </w:tcBorders>
            <w:shd w:val="clear" w:color="auto" w:fill="auto"/>
          </w:tcPr>
          <w:p w14:paraId="478D143F" w14:textId="77777777" w:rsidR="00124B7C" w:rsidRPr="00D87E1D" w:rsidRDefault="00124B7C" w:rsidP="00A75F26">
            <w:pPr>
              <w:spacing w:line="360" w:lineRule="auto"/>
              <w:rPr>
                <w:rFonts w:ascii="Book Antiqua" w:eastAsia="HGB1_CNKI" w:hAnsi="Book Antiqua" w:cs="Times New Roman"/>
              </w:rPr>
            </w:pPr>
          </w:p>
        </w:tc>
      </w:tr>
    </w:tbl>
    <w:p w14:paraId="559699E6" w14:textId="2E8D9B8F" w:rsidR="00FC268C" w:rsidRPr="00C72D38" w:rsidRDefault="00124B7C" w:rsidP="00D11317">
      <w:pPr>
        <w:spacing w:line="360" w:lineRule="auto"/>
        <w:jc w:val="both"/>
        <w:rPr>
          <w:rFonts w:ascii="Book Antiqua" w:eastAsia="HGB1_CNKI" w:hAnsi="Book Antiqua"/>
        </w:rPr>
      </w:pPr>
      <w:r w:rsidRPr="00D87E1D">
        <w:rPr>
          <w:rFonts w:ascii="Book Antiqua" w:eastAsia="HGB1_CNKI" w:hAnsi="Book Antiqua"/>
        </w:rPr>
        <w:t>LVI</w:t>
      </w:r>
      <w:r w:rsidR="00C72D38">
        <w:rPr>
          <w:rFonts w:ascii="Book Antiqua" w:eastAsia="HGB1_CNKI" w:hAnsi="Book Antiqua"/>
        </w:rPr>
        <w:t>:</w:t>
      </w:r>
      <w:r w:rsidRPr="00D87E1D">
        <w:rPr>
          <w:rFonts w:ascii="Book Antiqua" w:eastAsia="HGB1_CNKI" w:hAnsi="Book Antiqua"/>
        </w:rPr>
        <w:t xml:space="preserve"> </w:t>
      </w:r>
      <w:r w:rsidR="00C72D38" w:rsidRPr="00D87E1D">
        <w:rPr>
          <w:rFonts w:ascii="Book Antiqua" w:eastAsia="HGB1_CNKI" w:hAnsi="Book Antiqua"/>
        </w:rPr>
        <w:t>L</w:t>
      </w:r>
      <w:r w:rsidRPr="00D87E1D">
        <w:rPr>
          <w:rFonts w:ascii="Book Antiqua" w:eastAsia="HGB1_CNKI" w:hAnsi="Book Antiqua"/>
        </w:rPr>
        <w:t>ymphovascular invasion; PUMCH</w:t>
      </w:r>
      <w:r w:rsidR="00C72D38">
        <w:rPr>
          <w:rFonts w:ascii="Book Antiqua" w:eastAsia="HGB1_CNKI" w:hAnsi="Book Antiqua"/>
        </w:rPr>
        <w:t>:</w:t>
      </w:r>
      <w:r w:rsidRPr="00D87E1D">
        <w:rPr>
          <w:rFonts w:ascii="Book Antiqua" w:eastAsia="HGB1_CNKI" w:hAnsi="Book Antiqua"/>
        </w:rPr>
        <w:t xml:space="preserve"> Peking Union Medical College Hospital</w:t>
      </w:r>
      <w:bookmarkEnd w:id="496"/>
      <w:bookmarkEnd w:id="497"/>
      <w:bookmarkEnd w:id="498"/>
      <w:r w:rsidR="00C72D38">
        <w:rPr>
          <w:rFonts w:ascii="Book Antiqua" w:eastAsia="HGB1_CNKI" w:hAnsi="Book Antiqua" w:hint="eastAsia"/>
        </w:rPr>
        <w:t>.</w:t>
      </w:r>
    </w:p>
    <w:sectPr w:rsidR="00FC268C" w:rsidRPr="00C72D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05770" w14:textId="77777777" w:rsidR="00B86F38" w:rsidRDefault="00B86F38" w:rsidP="00C72D38">
      <w:r>
        <w:separator/>
      </w:r>
    </w:p>
  </w:endnote>
  <w:endnote w:type="continuationSeparator" w:id="0">
    <w:p w14:paraId="4BE7E2B8" w14:textId="77777777" w:rsidR="00B86F38" w:rsidRDefault="00B86F38" w:rsidP="00C72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GB1_CNKI">
    <w:altName w:val="微软雅黑"/>
    <w:panose1 w:val="020B0604020202020204"/>
    <w:charset w:val="86"/>
    <w:family w:val="auto"/>
    <w:pitch w:val="default"/>
    <w:sig w:usb0="80000023" w:usb1="18010000" w:usb2="00000010" w:usb3="00000000" w:csb0="0004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1A03" w14:textId="77777777" w:rsidR="00C72D38" w:rsidRPr="00C72D38" w:rsidRDefault="00C72D38" w:rsidP="00C72D38">
    <w:pPr>
      <w:pStyle w:val="a7"/>
      <w:jc w:val="right"/>
      <w:rPr>
        <w:rFonts w:ascii="Book Antiqua" w:hAnsi="Book Antiqua"/>
        <w:color w:val="000000" w:themeColor="text1"/>
        <w:sz w:val="24"/>
        <w:szCs w:val="24"/>
      </w:rPr>
    </w:pPr>
    <w:r w:rsidRPr="00C72D38">
      <w:rPr>
        <w:rFonts w:ascii="Book Antiqua" w:hAnsi="Book Antiqua"/>
        <w:color w:val="000000" w:themeColor="text1"/>
        <w:sz w:val="24"/>
        <w:szCs w:val="24"/>
        <w:lang w:val="zh-CN"/>
      </w:rPr>
      <w:t xml:space="preserve"> </w:t>
    </w:r>
    <w:r w:rsidRPr="00C72D38">
      <w:rPr>
        <w:rFonts w:ascii="Book Antiqua" w:hAnsi="Book Antiqua"/>
        <w:color w:val="000000" w:themeColor="text1"/>
        <w:sz w:val="24"/>
        <w:szCs w:val="24"/>
      </w:rPr>
      <w:fldChar w:fldCharType="begin"/>
    </w:r>
    <w:r w:rsidRPr="00C72D38">
      <w:rPr>
        <w:rFonts w:ascii="Book Antiqua" w:hAnsi="Book Antiqua"/>
        <w:color w:val="000000" w:themeColor="text1"/>
        <w:sz w:val="24"/>
        <w:szCs w:val="24"/>
      </w:rPr>
      <w:instrText>PAGE  \* Arabic  \* MERGEFORMAT</w:instrText>
    </w:r>
    <w:r w:rsidRPr="00C72D38">
      <w:rPr>
        <w:rFonts w:ascii="Book Antiqua" w:hAnsi="Book Antiqua"/>
        <w:color w:val="000000" w:themeColor="text1"/>
        <w:sz w:val="24"/>
        <w:szCs w:val="24"/>
      </w:rPr>
      <w:fldChar w:fldCharType="separate"/>
    </w:r>
    <w:r w:rsidRPr="00C72D38">
      <w:rPr>
        <w:rFonts w:ascii="Book Antiqua" w:hAnsi="Book Antiqua"/>
        <w:color w:val="000000" w:themeColor="text1"/>
        <w:sz w:val="24"/>
        <w:szCs w:val="24"/>
        <w:lang w:val="zh-CN"/>
      </w:rPr>
      <w:t>2</w:t>
    </w:r>
    <w:r w:rsidRPr="00C72D38">
      <w:rPr>
        <w:rFonts w:ascii="Book Antiqua" w:hAnsi="Book Antiqua"/>
        <w:color w:val="000000" w:themeColor="text1"/>
        <w:sz w:val="24"/>
        <w:szCs w:val="24"/>
      </w:rPr>
      <w:fldChar w:fldCharType="end"/>
    </w:r>
    <w:r w:rsidRPr="00C72D38">
      <w:rPr>
        <w:rFonts w:ascii="Book Antiqua" w:hAnsi="Book Antiqua"/>
        <w:color w:val="000000" w:themeColor="text1"/>
        <w:sz w:val="24"/>
        <w:szCs w:val="24"/>
        <w:lang w:val="zh-CN"/>
      </w:rPr>
      <w:t xml:space="preserve"> / </w:t>
    </w:r>
    <w:r w:rsidRPr="00C72D38">
      <w:rPr>
        <w:rFonts w:ascii="Book Antiqua" w:hAnsi="Book Antiqua"/>
        <w:color w:val="000000" w:themeColor="text1"/>
        <w:sz w:val="24"/>
        <w:szCs w:val="24"/>
      </w:rPr>
      <w:fldChar w:fldCharType="begin"/>
    </w:r>
    <w:r w:rsidRPr="00C72D38">
      <w:rPr>
        <w:rFonts w:ascii="Book Antiqua" w:hAnsi="Book Antiqua"/>
        <w:color w:val="000000" w:themeColor="text1"/>
        <w:sz w:val="24"/>
        <w:szCs w:val="24"/>
      </w:rPr>
      <w:instrText>NUMPAGES  \* Arabic  \* MERGEFORMAT</w:instrText>
    </w:r>
    <w:r w:rsidRPr="00C72D38">
      <w:rPr>
        <w:rFonts w:ascii="Book Antiqua" w:hAnsi="Book Antiqua"/>
        <w:color w:val="000000" w:themeColor="text1"/>
        <w:sz w:val="24"/>
        <w:szCs w:val="24"/>
      </w:rPr>
      <w:fldChar w:fldCharType="separate"/>
    </w:r>
    <w:r w:rsidRPr="00C72D38">
      <w:rPr>
        <w:rFonts w:ascii="Book Antiqua" w:hAnsi="Book Antiqua"/>
        <w:color w:val="000000" w:themeColor="text1"/>
        <w:sz w:val="24"/>
        <w:szCs w:val="24"/>
        <w:lang w:val="zh-CN"/>
      </w:rPr>
      <w:t>2</w:t>
    </w:r>
    <w:r w:rsidRPr="00C72D38">
      <w:rPr>
        <w:rFonts w:ascii="Book Antiqua" w:hAnsi="Book Antiqua"/>
        <w:color w:val="000000" w:themeColor="text1"/>
        <w:sz w:val="24"/>
        <w:szCs w:val="24"/>
      </w:rPr>
      <w:fldChar w:fldCharType="end"/>
    </w:r>
  </w:p>
  <w:p w14:paraId="463BD090" w14:textId="77777777" w:rsidR="00C72D38" w:rsidRDefault="00C72D3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5EAD4" w14:textId="77777777" w:rsidR="00B86F38" w:rsidRDefault="00B86F38" w:rsidP="00C72D38">
      <w:r>
        <w:separator/>
      </w:r>
    </w:p>
  </w:footnote>
  <w:footnote w:type="continuationSeparator" w:id="0">
    <w:p w14:paraId="3A61D7EC" w14:textId="77777777" w:rsidR="00B86F38" w:rsidRDefault="00B86F38" w:rsidP="00C72D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0690A"/>
    <w:rsid w:val="0012482A"/>
    <w:rsid w:val="00124B7C"/>
    <w:rsid w:val="00161F29"/>
    <w:rsid w:val="00192DA4"/>
    <w:rsid w:val="001C4753"/>
    <w:rsid w:val="001D4205"/>
    <w:rsid w:val="002F0100"/>
    <w:rsid w:val="003273A2"/>
    <w:rsid w:val="00503362"/>
    <w:rsid w:val="005D3676"/>
    <w:rsid w:val="00641A98"/>
    <w:rsid w:val="00886548"/>
    <w:rsid w:val="008B71AB"/>
    <w:rsid w:val="008F6B18"/>
    <w:rsid w:val="0092265E"/>
    <w:rsid w:val="0093106B"/>
    <w:rsid w:val="0096741C"/>
    <w:rsid w:val="00975C88"/>
    <w:rsid w:val="009F3BAE"/>
    <w:rsid w:val="00A77B3E"/>
    <w:rsid w:val="00B86F38"/>
    <w:rsid w:val="00C72D38"/>
    <w:rsid w:val="00C97CB7"/>
    <w:rsid w:val="00CA2A55"/>
    <w:rsid w:val="00D11317"/>
    <w:rsid w:val="00D71A5F"/>
    <w:rsid w:val="00D81555"/>
    <w:rsid w:val="00E3474E"/>
    <w:rsid w:val="00FC2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AC56E3"/>
  <w15:docId w15:val="{A94228CF-E07A-234B-9A52-E91E73BD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124B7C"/>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name w:val="三线表"/>
    <w:basedOn w:val="a1"/>
    <w:uiPriority w:val="99"/>
    <w:qFormat/>
    <w:rsid w:val="00124B7C"/>
    <w:rPr>
      <w:rFonts w:asciiTheme="minorHAnsi" w:hAnsiTheme="minorHAnsi" w:cstheme="minorBidi"/>
      <w:lang w:eastAsia="zh-CN"/>
    </w:rPr>
    <w:tblPr>
      <w:tblBorders>
        <w:top w:val="single" w:sz="12" w:space="0" w:color="auto"/>
        <w:bottom w:val="single" w:sz="12" w:space="0" w:color="auto"/>
      </w:tblBorders>
    </w:tblPr>
    <w:tblStylePr w:type="firstRow">
      <w:tblPr/>
      <w:tcPr>
        <w:tcBorders>
          <w:bottom w:val="single" w:sz="4" w:space="0" w:color="auto"/>
        </w:tcBorders>
      </w:tcPr>
    </w:tblStylePr>
  </w:style>
  <w:style w:type="character" w:customStyle="1" w:styleId="font61">
    <w:name w:val="font61"/>
    <w:basedOn w:val="a0"/>
    <w:qFormat/>
    <w:rsid w:val="00124B7C"/>
    <w:rPr>
      <w:rFonts w:ascii="宋体" w:eastAsia="宋体" w:hAnsi="宋体" w:cs="宋体" w:hint="eastAsia"/>
      <w:b/>
      <w:bCs/>
      <w:color w:val="000000"/>
      <w:sz w:val="18"/>
      <w:szCs w:val="18"/>
      <w:u w:val="none"/>
    </w:rPr>
  </w:style>
  <w:style w:type="character" w:customStyle="1" w:styleId="font81">
    <w:name w:val="font81"/>
    <w:basedOn w:val="a0"/>
    <w:qFormat/>
    <w:rsid w:val="00124B7C"/>
    <w:rPr>
      <w:rFonts w:ascii="宋体" w:eastAsia="宋体" w:hAnsi="宋体" w:cs="宋体" w:hint="eastAsia"/>
      <w:color w:val="000000"/>
      <w:sz w:val="18"/>
      <w:szCs w:val="18"/>
      <w:u w:val="none"/>
    </w:rPr>
  </w:style>
  <w:style w:type="character" w:customStyle="1" w:styleId="font31">
    <w:name w:val="font31"/>
    <w:basedOn w:val="a0"/>
    <w:qFormat/>
    <w:rsid w:val="00124B7C"/>
    <w:rPr>
      <w:rFonts w:ascii="Calibri" w:hAnsi="Calibri" w:cs="Calibri" w:hint="default"/>
      <w:color w:val="000000"/>
      <w:sz w:val="18"/>
      <w:szCs w:val="18"/>
      <w:u w:val="none"/>
    </w:rPr>
  </w:style>
  <w:style w:type="paragraph" w:styleId="a5">
    <w:name w:val="header"/>
    <w:basedOn w:val="a"/>
    <w:link w:val="a6"/>
    <w:rsid w:val="00C72D38"/>
    <w:pPr>
      <w:tabs>
        <w:tab w:val="center" w:pos="4153"/>
        <w:tab w:val="right" w:pos="8306"/>
      </w:tabs>
      <w:snapToGrid w:val="0"/>
      <w:jc w:val="center"/>
    </w:pPr>
    <w:rPr>
      <w:sz w:val="18"/>
      <w:szCs w:val="18"/>
    </w:rPr>
  </w:style>
  <w:style w:type="character" w:customStyle="1" w:styleId="a6">
    <w:name w:val="页眉 字符"/>
    <w:basedOn w:val="a0"/>
    <w:link w:val="a5"/>
    <w:rsid w:val="00C72D38"/>
    <w:rPr>
      <w:sz w:val="18"/>
      <w:szCs w:val="18"/>
    </w:rPr>
  </w:style>
  <w:style w:type="paragraph" w:styleId="a7">
    <w:name w:val="footer"/>
    <w:basedOn w:val="a"/>
    <w:link w:val="a8"/>
    <w:uiPriority w:val="99"/>
    <w:rsid w:val="00C72D38"/>
    <w:pPr>
      <w:tabs>
        <w:tab w:val="center" w:pos="4153"/>
        <w:tab w:val="right" w:pos="8306"/>
      </w:tabs>
      <w:snapToGrid w:val="0"/>
    </w:pPr>
    <w:rPr>
      <w:sz w:val="18"/>
      <w:szCs w:val="18"/>
    </w:rPr>
  </w:style>
  <w:style w:type="character" w:customStyle="1" w:styleId="a8">
    <w:name w:val="页脚 字符"/>
    <w:basedOn w:val="a0"/>
    <w:link w:val="a7"/>
    <w:uiPriority w:val="99"/>
    <w:rsid w:val="00C72D38"/>
    <w:rPr>
      <w:sz w:val="18"/>
      <w:szCs w:val="18"/>
    </w:rPr>
  </w:style>
  <w:style w:type="paragraph" w:styleId="a9">
    <w:name w:val="Revision"/>
    <w:hidden/>
    <w:uiPriority w:val="99"/>
    <w:semiHidden/>
    <w:rsid w:val="00D71A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76152">
      <w:bodyDiv w:val="1"/>
      <w:marLeft w:val="0"/>
      <w:marRight w:val="0"/>
      <w:marTop w:val="0"/>
      <w:marBottom w:val="0"/>
      <w:divBdr>
        <w:top w:val="none" w:sz="0" w:space="0" w:color="auto"/>
        <w:left w:val="none" w:sz="0" w:space="0" w:color="auto"/>
        <w:bottom w:val="none" w:sz="0" w:space="0" w:color="auto"/>
        <w:right w:val="none" w:sz="0" w:space="0" w:color="auto"/>
      </w:divBdr>
    </w:div>
    <w:div w:id="344013842">
      <w:bodyDiv w:val="1"/>
      <w:marLeft w:val="0"/>
      <w:marRight w:val="0"/>
      <w:marTop w:val="0"/>
      <w:marBottom w:val="0"/>
      <w:divBdr>
        <w:top w:val="none" w:sz="0" w:space="0" w:color="auto"/>
        <w:left w:val="none" w:sz="0" w:space="0" w:color="auto"/>
        <w:bottom w:val="none" w:sz="0" w:space="0" w:color="auto"/>
        <w:right w:val="none" w:sz="0" w:space="0" w:color="auto"/>
      </w:divBdr>
    </w:div>
    <w:div w:id="734818679">
      <w:bodyDiv w:val="1"/>
      <w:marLeft w:val="0"/>
      <w:marRight w:val="0"/>
      <w:marTop w:val="0"/>
      <w:marBottom w:val="0"/>
      <w:divBdr>
        <w:top w:val="none" w:sz="0" w:space="0" w:color="auto"/>
        <w:left w:val="none" w:sz="0" w:space="0" w:color="auto"/>
        <w:bottom w:val="none" w:sz="0" w:space="0" w:color="auto"/>
        <w:right w:val="none" w:sz="0" w:space="0" w:color="auto"/>
      </w:divBdr>
    </w:div>
    <w:div w:id="1025061282">
      <w:bodyDiv w:val="1"/>
      <w:marLeft w:val="0"/>
      <w:marRight w:val="0"/>
      <w:marTop w:val="0"/>
      <w:marBottom w:val="0"/>
      <w:divBdr>
        <w:top w:val="none" w:sz="0" w:space="0" w:color="auto"/>
        <w:left w:val="none" w:sz="0" w:space="0" w:color="auto"/>
        <w:bottom w:val="none" w:sz="0" w:space="0" w:color="auto"/>
        <w:right w:val="none" w:sz="0" w:space="0" w:color="auto"/>
      </w:divBdr>
    </w:div>
    <w:div w:id="1218976289">
      <w:bodyDiv w:val="1"/>
      <w:marLeft w:val="0"/>
      <w:marRight w:val="0"/>
      <w:marTop w:val="0"/>
      <w:marBottom w:val="0"/>
      <w:divBdr>
        <w:top w:val="none" w:sz="0" w:space="0" w:color="auto"/>
        <w:left w:val="none" w:sz="0" w:space="0" w:color="auto"/>
        <w:bottom w:val="none" w:sz="0" w:space="0" w:color="auto"/>
        <w:right w:val="none" w:sz="0" w:space="0" w:color="auto"/>
      </w:divBdr>
    </w:div>
    <w:div w:id="1359160817">
      <w:bodyDiv w:val="1"/>
      <w:marLeft w:val="0"/>
      <w:marRight w:val="0"/>
      <w:marTop w:val="0"/>
      <w:marBottom w:val="0"/>
      <w:divBdr>
        <w:top w:val="none" w:sz="0" w:space="0" w:color="auto"/>
        <w:left w:val="none" w:sz="0" w:space="0" w:color="auto"/>
        <w:bottom w:val="none" w:sz="0" w:space="0" w:color="auto"/>
        <w:right w:val="none" w:sz="0" w:space="0" w:color="auto"/>
      </w:divBdr>
    </w:div>
    <w:div w:id="1646928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11</Pages>
  <Words>12526</Words>
  <Characters>71402</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25</cp:revision>
  <dcterms:created xsi:type="dcterms:W3CDTF">2024-01-10T08:40:00Z</dcterms:created>
  <dcterms:modified xsi:type="dcterms:W3CDTF">2024-01-16T05:44:00Z</dcterms:modified>
</cp:coreProperties>
</file>