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1A" w:rsidRPr="00F2337C" w:rsidRDefault="002A321A" w:rsidP="002A321A">
      <w:pPr>
        <w:spacing w:line="360" w:lineRule="auto"/>
        <w:jc w:val="both"/>
        <w:rPr>
          <w:rFonts w:ascii="Book Antiqua" w:hAnsi="Book Antiqua" w:cs="Book Antiqua"/>
          <w:b/>
          <w:bCs/>
          <w:kern w:val="1"/>
        </w:rPr>
      </w:pPr>
      <w:r w:rsidRPr="00F2337C">
        <w:rPr>
          <w:rFonts w:ascii="Book Antiqua" w:hAnsi="Book Antiqua" w:cs="Book Antiqua"/>
          <w:b/>
          <w:bCs/>
          <w:kern w:val="1"/>
        </w:rPr>
        <w:t>Name of journal: World Journal of Pharmacology</w:t>
      </w:r>
    </w:p>
    <w:p w:rsidR="002A321A" w:rsidRPr="00F2337C" w:rsidRDefault="002A321A" w:rsidP="002A321A">
      <w:pPr>
        <w:spacing w:line="360" w:lineRule="auto"/>
        <w:jc w:val="both"/>
        <w:rPr>
          <w:rFonts w:ascii="Book Antiqua" w:hAnsi="Book Antiqua" w:cs="Book Antiqua"/>
          <w:b/>
          <w:bCs/>
          <w:kern w:val="1"/>
        </w:rPr>
      </w:pPr>
      <w:r w:rsidRPr="00F2337C">
        <w:rPr>
          <w:rFonts w:ascii="Book Antiqua" w:hAnsi="Book Antiqua" w:cs="Book Antiqua"/>
          <w:b/>
          <w:bCs/>
          <w:kern w:val="1"/>
        </w:rPr>
        <w:t>ESPS Manuscript NO: 8996</w:t>
      </w:r>
    </w:p>
    <w:p w:rsidR="002A321A" w:rsidRPr="00F2337C" w:rsidRDefault="002A321A" w:rsidP="002A321A">
      <w:pPr>
        <w:spacing w:line="360" w:lineRule="auto"/>
        <w:jc w:val="both"/>
        <w:rPr>
          <w:rFonts w:ascii="Book Antiqua" w:hAnsi="Book Antiqua" w:cs="Book Antiqua"/>
          <w:b/>
          <w:bCs/>
          <w:kern w:val="1"/>
        </w:rPr>
      </w:pPr>
      <w:r w:rsidRPr="00F2337C">
        <w:rPr>
          <w:rFonts w:ascii="Book Antiqua" w:hAnsi="Book Antiqua" w:cs="Book Antiqua"/>
          <w:b/>
          <w:bCs/>
          <w:kern w:val="1"/>
        </w:rPr>
        <w:t>Columns: Frontier</w:t>
      </w:r>
    </w:p>
    <w:p w:rsidR="002A321A" w:rsidRPr="00F2337C" w:rsidRDefault="002A321A" w:rsidP="002A321A">
      <w:pPr>
        <w:spacing w:line="360" w:lineRule="auto"/>
        <w:jc w:val="both"/>
        <w:rPr>
          <w:rFonts w:ascii="Book Antiqua" w:hAnsi="Book Antiqua" w:cs="Book Antiqua"/>
          <w:b/>
          <w:bCs/>
          <w:kern w:val="1"/>
        </w:rPr>
      </w:pPr>
    </w:p>
    <w:p w:rsidR="002A321A" w:rsidRPr="00F2337C" w:rsidRDefault="002A321A" w:rsidP="002A321A">
      <w:pPr>
        <w:spacing w:line="360" w:lineRule="auto"/>
        <w:jc w:val="both"/>
        <w:rPr>
          <w:rFonts w:ascii="Book Antiqua" w:hAnsi="Book Antiqua" w:cs="Book Antiqua"/>
          <w:b/>
          <w:bCs/>
          <w:kern w:val="1"/>
        </w:rPr>
      </w:pPr>
      <w:r w:rsidRPr="00F2337C">
        <w:rPr>
          <w:rFonts w:ascii="Book Antiqua" w:hAnsi="Book Antiqua" w:cs="Book Antiqua"/>
          <w:b/>
          <w:bCs/>
          <w:kern w:val="1"/>
        </w:rPr>
        <w:t>Implantable (Bio</w:t>
      </w:r>
      <w:proofErr w:type="gramStart"/>
      <w:r w:rsidRPr="00F2337C">
        <w:rPr>
          <w:rFonts w:ascii="Book Antiqua" w:hAnsi="Book Antiqua" w:cs="Book Antiqua"/>
          <w:b/>
          <w:bCs/>
          <w:kern w:val="1"/>
        </w:rPr>
        <w:t>)sensors</w:t>
      </w:r>
      <w:proofErr w:type="gramEnd"/>
      <w:r w:rsidRPr="00F2337C">
        <w:rPr>
          <w:rFonts w:ascii="Book Antiqua" w:hAnsi="Book Antiqua" w:cs="Book Antiqua"/>
          <w:b/>
          <w:bCs/>
          <w:kern w:val="1"/>
        </w:rPr>
        <w:t xml:space="preserve"> as new tools for wireless monitoring of brain neurochemistry in real time</w:t>
      </w:r>
    </w:p>
    <w:p w:rsidR="002A321A" w:rsidRPr="00F2337C" w:rsidRDefault="002A321A" w:rsidP="002A321A">
      <w:pPr>
        <w:spacing w:line="360" w:lineRule="auto"/>
        <w:jc w:val="both"/>
        <w:rPr>
          <w:rFonts w:ascii="Book Antiqua" w:hAnsi="Book Antiqua" w:cs="Book Antiqua"/>
          <w:b/>
          <w:bCs/>
          <w:kern w:val="1"/>
        </w:rPr>
      </w:pPr>
    </w:p>
    <w:p w:rsidR="002A321A" w:rsidRPr="00F2337C" w:rsidRDefault="002A321A" w:rsidP="002A321A">
      <w:pPr>
        <w:spacing w:line="360" w:lineRule="auto"/>
        <w:jc w:val="both"/>
        <w:rPr>
          <w:rFonts w:ascii="Book Antiqua" w:hAnsi="Book Antiqua" w:cs="Book Antiqua"/>
          <w:b/>
          <w:bCs/>
          <w:kern w:val="1"/>
        </w:rPr>
      </w:pPr>
      <w:r w:rsidRPr="00F2337C">
        <w:rPr>
          <w:rFonts w:ascii="Book Antiqua" w:hAnsi="Book Antiqua" w:cs="Book Antiqua"/>
          <w:kern w:val="1"/>
          <w:lang w:val="it-IT"/>
        </w:rPr>
        <w:t xml:space="preserve">Farina D </w:t>
      </w:r>
      <w:r w:rsidRPr="00F2337C">
        <w:rPr>
          <w:rFonts w:ascii="Book Antiqua" w:hAnsi="Book Antiqua" w:cs="Book Antiqua"/>
          <w:i/>
          <w:kern w:val="1"/>
          <w:lang w:val="it-IT"/>
        </w:rPr>
        <w:t>et al</w:t>
      </w:r>
      <w:r w:rsidRPr="00F2337C">
        <w:rPr>
          <w:rFonts w:ascii="Book Antiqua" w:hAnsi="Book Antiqua" w:cs="Book Antiqua"/>
          <w:kern w:val="1"/>
          <w:lang w:val="it-IT"/>
        </w:rPr>
        <w:t xml:space="preserve">. </w:t>
      </w:r>
      <w:r w:rsidRPr="00F2337C">
        <w:rPr>
          <w:rFonts w:ascii="Book Antiqua" w:hAnsi="Book Antiqua" w:cs="Book Antiqua"/>
          <w:bCs/>
          <w:kern w:val="1"/>
        </w:rPr>
        <w:t>Implantable (Bio</w:t>
      </w:r>
      <w:proofErr w:type="gramStart"/>
      <w:r w:rsidRPr="00F2337C">
        <w:rPr>
          <w:rFonts w:ascii="Book Antiqua" w:hAnsi="Book Antiqua" w:cs="Book Antiqua"/>
          <w:bCs/>
          <w:kern w:val="1"/>
        </w:rPr>
        <w:t>)sensors</w:t>
      </w:r>
      <w:proofErr w:type="gramEnd"/>
      <w:r w:rsidRPr="00F2337C">
        <w:rPr>
          <w:rFonts w:ascii="Book Antiqua" w:hAnsi="Book Antiqua" w:cs="Book Antiqua"/>
          <w:bCs/>
          <w:kern w:val="1"/>
        </w:rPr>
        <w:t xml:space="preserve"> for brain neurochemistry</w:t>
      </w:r>
    </w:p>
    <w:p w:rsidR="002A321A" w:rsidRPr="00F2337C" w:rsidRDefault="002A321A" w:rsidP="002A321A">
      <w:pPr>
        <w:spacing w:line="360" w:lineRule="auto"/>
        <w:jc w:val="both"/>
        <w:rPr>
          <w:rFonts w:ascii="Book Antiqua" w:hAnsi="Book Antiqua" w:cs="Book Antiqua"/>
          <w:kern w:val="1"/>
        </w:rPr>
      </w:pPr>
    </w:p>
    <w:p w:rsidR="002A321A" w:rsidRPr="00F2337C" w:rsidRDefault="002A321A" w:rsidP="002A321A">
      <w:pPr>
        <w:spacing w:line="360" w:lineRule="auto"/>
        <w:jc w:val="both"/>
        <w:rPr>
          <w:rFonts w:ascii="Book Antiqua" w:hAnsi="Book Antiqua" w:cs="Book Antiqua"/>
          <w:kern w:val="1"/>
          <w:lang w:val="it-IT"/>
        </w:rPr>
      </w:pPr>
      <w:r w:rsidRPr="00F2337C">
        <w:rPr>
          <w:rFonts w:ascii="Book Antiqua" w:hAnsi="Book Antiqua" w:cs="Book Antiqua"/>
          <w:kern w:val="1"/>
          <w:lang w:val="it-IT"/>
        </w:rPr>
        <w:t xml:space="preserve">Donatella Farina, Maria D Alvau, Giulia Puggioni, Giammario Calia, Gianfranco Bazzu, Rossana Migheli, Ottavio Sechi, Gaia Rocchitta, Maria S Desole, Pier </w:t>
      </w:r>
      <w:r w:rsidR="00574619" w:rsidRPr="00574619">
        <w:rPr>
          <w:rFonts w:ascii="Book Antiqua" w:hAnsi="Book Antiqua" w:cs="Book Antiqua"/>
          <w:kern w:val="1"/>
        </w:rPr>
        <w:t>Andrea</w:t>
      </w:r>
      <w:r w:rsidRPr="00F2337C">
        <w:rPr>
          <w:rFonts w:ascii="Book Antiqua" w:hAnsi="Book Antiqua" w:cs="Book Antiqua"/>
          <w:kern w:val="1"/>
          <w:lang w:val="it-IT"/>
        </w:rPr>
        <w:t xml:space="preserve"> Serra</w:t>
      </w:r>
    </w:p>
    <w:p w:rsidR="002A321A" w:rsidRPr="00F2337C" w:rsidRDefault="002A321A" w:rsidP="002A321A">
      <w:pPr>
        <w:spacing w:line="360" w:lineRule="auto"/>
        <w:jc w:val="both"/>
        <w:rPr>
          <w:rFonts w:ascii="Book Antiqua" w:hAnsi="Book Antiqua" w:cs="Book Antiqua"/>
          <w:kern w:val="1"/>
          <w:lang w:val="it-IT"/>
        </w:rPr>
      </w:pPr>
    </w:p>
    <w:p w:rsidR="002A321A" w:rsidRPr="00F2337C" w:rsidRDefault="002A321A" w:rsidP="002A321A">
      <w:pPr>
        <w:spacing w:line="360" w:lineRule="auto"/>
        <w:jc w:val="both"/>
        <w:rPr>
          <w:rFonts w:ascii="Book Antiqua" w:hAnsi="Book Antiqua" w:cs="Book Antiqua"/>
          <w:kern w:val="1"/>
          <w:lang w:val="it-IT"/>
        </w:rPr>
      </w:pPr>
      <w:r w:rsidRPr="00F2337C">
        <w:rPr>
          <w:rFonts w:ascii="Book Antiqua" w:hAnsi="Book Antiqua" w:cs="Book Antiqua"/>
          <w:b/>
          <w:kern w:val="1"/>
          <w:lang w:val="it-IT"/>
        </w:rPr>
        <w:t xml:space="preserve">Donatella Farina, Maria D Alvau, Giulia Puggioni, Giammario Calia, Gianfranco Bazzu, Rossana Migheli, Ottavio Sechi, Gaia Rocchitta, Maria S Desole, Pier </w:t>
      </w:r>
      <w:r w:rsidR="00574619" w:rsidRPr="00574619">
        <w:rPr>
          <w:rFonts w:ascii="Book Antiqua" w:hAnsi="Book Antiqua" w:cs="Book Antiqua"/>
          <w:b/>
          <w:kern w:val="1"/>
        </w:rPr>
        <w:t>Andrea</w:t>
      </w:r>
      <w:r w:rsidRPr="00F2337C">
        <w:rPr>
          <w:rFonts w:ascii="Book Antiqua" w:hAnsi="Book Antiqua" w:cs="Book Antiqua"/>
          <w:b/>
          <w:kern w:val="1"/>
          <w:lang w:val="it-IT"/>
        </w:rPr>
        <w:t xml:space="preserve"> Serra,</w:t>
      </w:r>
      <w:r w:rsidRPr="00F2337C">
        <w:rPr>
          <w:rFonts w:ascii="Book Antiqua" w:hAnsi="Book Antiqua" w:cs="Book Antiqua"/>
          <w:kern w:val="1"/>
          <w:lang w:val="it-IT"/>
        </w:rPr>
        <w:t xml:space="preserve"> Department of Clinical and Experimental Medicine, Medical School, University of Sassari, </w:t>
      </w:r>
      <w:r>
        <w:rPr>
          <w:rFonts w:ascii="Book Antiqua" w:hAnsi="Book Antiqua" w:cs="Book Antiqua"/>
          <w:kern w:val="1"/>
          <w:lang w:val="it-IT"/>
        </w:rPr>
        <w:t>07100 Sassari, Italy</w:t>
      </w:r>
    </w:p>
    <w:p w:rsidR="002A321A" w:rsidRPr="00F2337C" w:rsidRDefault="002A321A" w:rsidP="002A321A">
      <w:pPr>
        <w:spacing w:line="360" w:lineRule="auto"/>
        <w:jc w:val="both"/>
        <w:rPr>
          <w:rFonts w:ascii="Book Antiqua" w:hAnsi="Book Antiqua" w:cs="Book Antiqua"/>
          <w:kern w:val="1"/>
          <w:lang w:val="it-IT"/>
        </w:rPr>
      </w:pPr>
    </w:p>
    <w:p w:rsidR="002A321A" w:rsidRPr="00F2337C" w:rsidRDefault="002A321A" w:rsidP="002A321A">
      <w:pPr>
        <w:spacing w:line="360" w:lineRule="auto"/>
        <w:jc w:val="both"/>
        <w:rPr>
          <w:rFonts w:ascii="Book Antiqua" w:hAnsi="Book Antiqua" w:cs="Book Antiqua"/>
          <w:kern w:val="1"/>
        </w:rPr>
      </w:pPr>
      <w:r w:rsidRPr="0077673F">
        <w:rPr>
          <w:rFonts w:ascii="Book Antiqua" w:hAnsi="Book Antiqua"/>
          <w:b/>
        </w:rPr>
        <w:t>Author contributions:</w:t>
      </w:r>
      <w:r>
        <w:rPr>
          <w:rFonts w:ascii="Book Antiqua" w:hAnsi="Book Antiqua" w:hint="eastAsia"/>
          <w:b/>
        </w:rPr>
        <w:t xml:space="preserve"> </w:t>
      </w:r>
      <w:r w:rsidRPr="00F2337C">
        <w:rPr>
          <w:rFonts w:ascii="Book Antiqua" w:hAnsi="Book Antiqua" w:cs="Book Antiqua"/>
          <w:kern w:val="1"/>
        </w:rPr>
        <w:t>Farina</w:t>
      </w:r>
      <w:r>
        <w:rPr>
          <w:rFonts w:ascii="Book Antiqua" w:hAnsi="Book Antiqua" w:cs="Book Antiqua" w:hint="eastAsia"/>
          <w:kern w:val="1"/>
        </w:rPr>
        <w:t xml:space="preserve"> D</w:t>
      </w:r>
      <w:r w:rsidRPr="00F2337C">
        <w:rPr>
          <w:rFonts w:ascii="Book Antiqua" w:hAnsi="Book Antiqua" w:cs="Book Antiqua"/>
          <w:kern w:val="1"/>
        </w:rPr>
        <w:t xml:space="preserve"> and Calia</w:t>
      </w:r>
      <w:r>
        <w:rPr>
          <w:rFonts w:ascii="Book Antiqua" w:hAnsi="Book Antiqua" w:cs="Book Antiqua" w:hint="eastAsia"/>
          <w:kern w:val="1"/>
        </w:rPr>
        <w:t xml:space="preserve"> G</w:t>
      </w:r>
      <w:r w:rsidRPr="00F2337C">
        <w:rPr>
          <w:rFonts w:ascii="Book Antiqua" w:hAnsi="Book Antiqua" w:cs="Book Antiqua"/>
          <w:kern w:val="1"/>
        </w:rPr>
        <w:t xml:space="preserve"> </w:t>
      </w:r>
      <w:r w:rsidRPr="00295BDC">
        <w:rPr>
          <w:rFonts w:ascii="Book Antiqua" w:hAnsi="Book Antiqua" w:cs="Tahoma"/>
          <w:spacing w:val="-5"/>
        </w:rPr>
        <w:t>contributed to</w:t>
      </w:r>
      <w:r w:rsidRPr="00F2337C">
        <w:rPr>
          <w:rFonts w:ascii="Book Antiqua" w:hAnsi="Book Antiqua" w:cs="Book Antiqua"/>
          <w:kern w:val="1"/>
        </w:rPr>
        <w:t xml:space="preserve"> acetylcholine biosensor and references reorganization; Alvau </w:t>
      </w:r>
      <w:r>
        <w:rPr>
          <w:rFonts w:ascii="Book Antiqua" w:hAnsi="Book Antiqua" w:cs="Book Antiqua" w:hint="eastAsia"/>
          <w:kern w:val="1"/>
        </w:rPr>
        <w:t xml:space="preserve">MD </w:t>
      </w:r>
      <w:r w:rsidRPr="00F2337C">
        <w:rPr>
          <w:rFonts w:ascii="Book Antiqua" w:hAnsi="Book Antiqua" w:cs="Book Antiqua"/>
          <w:kern w:val="1"/>
        </w:rPr>
        <w:t>and Puggioni</w:t>
      </w:r>
      <w:r>
        <w:rPr>
          <w:rFonts w:ascii="Book Antiqua" w:hAnsi="Book Antiqua" w:cs="Book Antiqua" w:hint="eastAsia"/>
          <w:kern w:val="1"/>
        </w:rPr>
        <w:t xml:space="preserve"> G</w:t>
      </w:r>
      <w:r w:rsidRPr="00F2337C">
        <w:rPr>
          <w:rFonts w:ascii="Book Antiqua" w:hAnsi="Book Antiqua" w:cs="Book Antiqua"/>
          <w:kern w:val="1"/>
        </w:rPr>
        <w:t xml:space="preserve"> </w:t>
      </w:r>
      <w:r w:rsidRPr="00295BDC">
        <w:rPr>
          <w:rFonts w:ascii="Book Antiqua" w:hAnsi="Book Antiqua" w:cs="Tahoma"/>
          <w:spacing w:val="-5"/>
        </w:rPr>
        <w:t>contributed to</w:t>
      </w:r>
      <w:r w:rsidRPr="00F2337C">
        <w:rPr>
          <w:rFonts w:ascii="Book Antiqua" w:hAnsi="Book Antiqua" w:cs="Book Antiqua"/>
          <w:kern w:val="1"/>
        </w:rPr>
        <w:t xml:space="preserve"> glucose and lactate biosensors; Bazzu </w:t>
      </w:r>
      <w:r>
        <w:rPr>
          <w:rFonts w:ascii="Book Antiqua" w:hAnsi="Book Antiqua" w:cs="Book Antiqua" w:hint="eastAsia"/>
          <w:kern w:val="1"/>
        </w:rPr>
        <w:t xml:space="preserve">G </w:t>
      </w:r>
      <w:r w:rsidRPr="00F2337C">
        <w:rPr>
          <w:rFonts w:ascii="Book Antiqua" w:hAnsi="Book Antiqua" w:cs="Book Antiqua"/>
          <w:kern w:val="1"/>
        </w:rPr>
        <w:t>and Migheli</w:t>
      </w:r>
      <w:r>
        <w:rPr>
          <w:rFonts w:ascii="Book Antiqua" w:hAnsi="Book Antiqua" w:cs="Book Antiqua" w:hint="eastAsia"/>
          <w:kern w:val="1"/>
        </w:rPr>
        <w:t xml:space="preserve"> R</w:t>
      </w:r>
      <w:r w:rsidRPr="00F2337C">
        <w:rPr>
          <w:rFonts w:ascii="Book Antiqua" w:hAnsi="Book Antiqua" w:cs="Tahoma"/>
          <w:spacing w:val="-5"/>
        </w:rPr>
        <w:t xml:space="preserve"> </w:t>
      </w:r>
      <w:r w:rsidRPr="00295BDC">
        <w:rPr>
          <w:rFonts w:ascii="Book Antiqua" w:hAnsi="Book Antiqua" w:cs="Tahoma"/>
          <w:spacing w:val="-5"/>
        </w:rPr>
        <w:t>contributed to</w:t>
      </w:r>
      <w:r w:rsidRPr="00F2337C">
        <w:rPr>
          <w:rFonts w:ascii="Book Antiqua" w:hAnsi="Book Antiqua" w:cs="Book Antiqua"/>
          <w:kern w:val="1"/>
        </w:rPr>
        <w:t xml:space="preserve"> dopamine, norepinephrine, and serotonin microsensors; Rocchitta</w:t>
      </w:r>
      <w:r>
        <w:rPr>
          <w:rFonts w:ascii="Book Antiqua" w:hAnsi="Book Antiqua" w:cs="Book Antiqua" w:hint="eastAsia"/>
          <w:kern w:val="1"/>
        </w:rPr>
        <w:t xml:space="preserve"> G</w:t>
      </w:r>
      <w:r w:rsidRPr="00F2337C">
        <w:rPr>
          <w:rFonts w:ascii="Book Antiqua" w:hAnsi="Book Antiqua" w:cs="Tahoma"/>
          <w:spacing w:val="-5"/>
        </w:rPr>
        <w:t xml:space="preserve"> </w:t>
      </w:r>
      <w:r w:rsidRPr="00295BDC">
        <w:rPr>
          <w:rFonts w:ascii="Book Antiqua" w:hAnsi="Book Antiqua" w:cs="Tahoma"/>
          <w:spacing w:val="-5"/>
        </w:rPr>
        <w:t>contributed to</w:t>
      </w:r>
      <w:r w:rsidRPr="00F2337C">
        <w:rPr>
          <w:rFonts w:ascii="Book Antiqua" w:hAnsi="Book Antiqua" w:cs="Book Antiqua"/>
          <w:kern w:val="1"/>
        </w:rPr>
        <w:t xml:space="preserve"> glutamate biosensor, ascorbic acid microsensor, ethanol biosensor, and biotelemetry; Sechi</w:t>
      </w:r>
      <w:r>
        <w:rPr>
          <w:rFonts w:ascii="Book Antiqua" w:hAnsi="Book Antiqua" w:cs="Book Antiqua" w:hint="eastAsia"/>
          <w:kern w:val="1"/>
        </w:rPr>
        <w:t xml:space="preserve"> O </w:t>
      </w:r>
      <w:r w:rsidRPr="00295BDC">
        <w:rPr>
          <w:rFonts w:ascii="Book Antiqua" w:hAnsi="Book Antiqua" w:cs="Tahoma"/>
          <w:spacing w:val="-5"/>
        </w:rPr>
        <w:t>contributed to</w:t>
      </w:r>
      <w:r w:rsidRPr="00F2337C">
        <w:rPr>
          <w:rFonts w:ascii="Book Antiqua" w:hAnsi="Book Antiqua" w:cs="Book Antiqua"/>
          <w:kern w:val="1"/>
        </w:rPr>
        <w:t xml:space="preserve"> oxygen and nitric oxide microsensors and ethanol biosensor; Desole</w:t>
      </w:r>
      <w:r>
        <w:rPr>
          <w:rFonts w:ascii="Book Antiqua" w:hAnsi="Book Antiqua" w:cs="Book Antiqua" w:hint="eastAsia"/>
          <w:kern w:val="1"/>
        </w:rPr>
        <w:t xml:space="preserve"> MS</w:t>
      </w:r>
      <w:r w:rsidRPr="00F2337C">
        <w:rPr>
          <w:rFonts w:ascii="Book Antiqua" w:hAnsi="Book Antiqua" w:cs="Book Antiqua"/>
          <w:kern w:val="1"/>
        </w:rPr>
        <w:t xml:space="preserve"> and Serra</w:t>
      </w:r>
      <w:r>
        <w:rPr>
          <w:rFonts w:ascii="Book Antiqua" w:hAnsi="Book Antiqua" w:cs="Book Antiqua" w:hint="eastAsia"/>
          <w:kern w:val="1"/>
        </w:rPr>
        <w:t xml:space="preserve"> PA</w:t>
      </w:r>
      <w:r w:rsidRPr="00F2337C">
        <w:rPr>
          <w:rFonts w:ascii="Book Antiqua" w:hAnsi="Book Antiqua" w:cs="Tahoma"/>
          <w:spacing w:val="-5"/>
        </w:rPr>
        <w:t xml:space="preserve"> </w:t>
      </w:r>
      <w:r w:rsidRPr="00295BDC">
        <w:rPr>
          <w:rFonts w:ascii="Book Antiqua" w:hAnsi="Book Antiqua" w:cs="Tahoma"/>
          <w:spacing w:val="-5"/>
        </w:rPr>
        <w:t>contributed to</w:t>
      </w:r>
      <w:r w:rsidRPr="00F2337C">
        <w:rPr>
          <w:rFonts w:ascii="Book Antiqua" w:hAnsi="Book Antiqua" w:cs="Book Antiqua"/>
          <w:kern w:val="1"/>
        </w:rPr>
        <w:t xml:space="preserve"> title, abstract, introduction, conclusion, references reorganization, and manuscript overview</w:t>
      </w:r>
      <w:r>
        <w:rPr>
          <w:rFonts w:ascii="Book Antiqua" w:hAnsi="Book Antiqua" w:cs="Book Antiqua" w:hint="eastAsia"/>
          <w:kern w:val="1"/>
        </w:rPr>
        <w:t xml:space="preserve">; </w:t>
      </w:r>
      <w:r w:rsidRPr="00F2337C">
        <w:rPr>
          <w:rFonts w:ascii="Book Antiqua" w:hAnsi="Book Antiqua" w:cs="Book Antiqua"/>
          <w:kern w:val="1"/>
        </w:rPr>
        <w:t xml:space="preserve">Farina </w:t>
      </w:r>
      <w:r>
        <w:rPr>
          <w:rFonts w:ascii="Book Antiqua" w:hAnsi="Book Antiqua" w:cs="Book Antiqua" w:hint="eastAsia"/>
          <w:kern w:val="1"/>
        </w:rPr>
        <w:t xml:space="preserve">D </w:t>
      </w:r>
      <w:r w:rsidRPr="00F2337C">
        <w:rPr>
          <w:rFonts w:ascii="Book Antiqua" w:hAnsi="Book Antiqua" w:cs="Book Antiqua"/>
          <w:kern w:val="1"/>
        </w:rPr>
        <w:t xml:space="preserve">and Alvau </w:t>
      </w:r>
      <w:r>
        <w:rPr>
          <w:rFonts w:ascii="Book Antiqua" w:hAnsi="Book Antiqua" w:cs="Book Antiqua" w:hint="eastAsia"/>
          <w:kern w:val="1"/>
        </w:rPr>
        <w:t xml:space="preserve">MD </w:t>
      </w:r>
      <w:r w:rsidRPr="00F2337C">
        <w:rPr>
          <w:rFonts w:ascii="Book Antiqua" w:hAnsi="Book Antiqua" w:cs="Book Antiqua"/>
          <w:kern w:val="1"/>
        </w:rPr>
        <w:t>equally contributed to this study.</w:t>
      </w:r>
    </w:p>
    <w:p w:rsidR="002A321A" w:rsidRDefault="002A321A" w:rsidP="002A321A">
      <w:pPr>
        <w:spacing w:line="360" w:lineRule="auto"/>
        <w:jc w:val="both"/>
        <w:rPr>
          <w:rFonts w:ascii="Book Antiqua" w:hAnsi="Book Antiqua" w:cs="Book Antiqua"/>
          <w:kern w:val="1"/>
        </w:rPr>
      </w:pPr>
    </w:p>
    <w:p w:rsidR="00395175" w:rsidRPr="00395175" w:rsidRDefault="00395175" w:rsidP="00395175">
      <w:pPr>
        <w:spacing w:line="360" w:lineRule="auto"/>
        <w:rPr>
          <w:rFonts w:ascii="Book Antiqua" w:hAnsi="Book Antiqua"/>
          <w:kern w:val="1"/>
        </w:rPr>
      </w:pPr>
      <w:r w:rsidRPr="005C3E57">
        <w:rPr>
          <w:rFonts w:ascii="Book Antiqua" w:hAnsi="Book Antiqua"/>
          <w:b/>
        </w:rPr>
        <w:t>Supported by</w:t>
      </w:r>
      <w:r>
        <w:rPr>
          <w:rFonts w:ascii="Book Antiqua" w:hAnsi="Book Antiqua" w:cs="Book Antiqua" w:hint="eastAsia"/>
          <w:kern w:val="1"/>
          <w:lang w:val="it-IT"/>
        </w:rPr>
        <w:t xml:space="preserve"> T</w:t>
      </w:r>
      <w:r w:rsidRPr="00F2337C">
        <w:rPr>
          <w:rFonts w:ascii="Book Antiqua" w:hAnsi="Book Antiqua" w:cs="Book Antiqua"/>
          <w:kern w:val="1"/>
          <w:lang w:val="it-IT"/>
        </w:rPr>
        <w:t xml:space="preserve">he Regione autonoma </w:t>
      </w:r>
      <w:proofErr w:type="gramStart"/>
      <w:r w:rsidRPr="00F2337C">
        <w:rPr>
          <w:rFonts w:ascii="Book Antiqua" w:hAnsi="Book Antiqua" w:cs="Book Antiqua"/>
          <w:kern w:val="1"/>
          <w:lang w:val="it-IT"/>
        </w:rPr>
        <w:t>della</w:t>
      </w:r>
      <w:proofErr w:type="gramEnd"/>
      <w:r w:rsidRPr="00F2337C">
        <w:rPr>
          <w:rFonts w:ascii="Book Antiqua" w:hAnsi="Book Antiqua" w:cs="Book Antiqua"/>
          <w:kern w:val="1"/>
          <w:lang w:val="it-IT"/>
        </w:rPr>
        <w:t xml:space="preserve"> Sardegna (fund </w:t>
      </w:r>
      <w:r w:rsidRPr="00F2337C">
        <w:rPr>
          <w:rFonts w:ascii="Book Antiqua" w:hAnsi="Book Antiqua"/>
          <w:kern w:val="1"/>
          <w:lang w:val="it-IT"/>
        </w:rPr>
        <w:t>P. O. R. SARDEGNA F. S. E. 2007</w:t>
      </w:r>
      <w:r>
        <w:rPr>
          <w:rFonts w:ascii="Book Antiqua" w:hAnsi="Book Antiqua" w:hint="eastAsia"/>
          <w:kern w:val="1"/>
          <w:lang w:val="it-IT"/>
        </w:rPr>
        <w:t>-</w:t>
      </w:r>
      <w:r w:rsidRPr="00F2337C">
        <w:rPr>
          <w:rFonts w:ascii="Book Antiqua" w:hAnsi="Book Antiqua"/>
          <w:kern w:val="1"/>
          <w:lang w:val="it-IT"/>
        </w:rPr>
        <w:t>2013</w:t>
      </w:r>
      <w:r>
        <w:rPr>
          <w:rFonts w:ascii="Book Antiqua" w:hAnsi="Book Antiqua" w:hint="eastAsia"/>
          <w:kern w:val="1"/>
          <w:lang w:val="it-IT"/>
        </w:rPr>
        <w:t>-</w:t>
      </w:r>
      <w:r w:rsidRPr="00F2337C">
        <w:rPr>
          <w:rFonts w:ascii="Book Antiqua" w:hAnsi="Book Antiqua"/>
          <w:kern w:val="1"/>
          <w:lang w:val="it-IT"/>
        </w:rPr>
        <w:t xml:space="preserve">Obiettivo competitività regionale e occupazione, Asse IV Capitale umano, Linea di Attività l. 3. </w:t>
      </w:r>
      <w:r>
        <w:rPr>
          <w:rFonts w:ascii="Book Antiqua" w:hAnsi="Book Antiqua"/>
          <w:kern w:val="1"/>
        </w:rPr>
        <w:t>1)</w:t>
      </w:r>
    </w:p>
    <w:p w:rsidR="00395175" w:rsidRPr="00F2337C" w:rsidRDefault="00395175" w:rsidP="002A321A">
      <w:pPr>
        <w:spacing w:line="360" w:lineRule="auto"/>
        <w:jc w:val="both"/>
        <w:rPr>
          <w:rFonts w:ascii="Book Antiqua" w:hAnsi="Book Antiqua" w:cs="Book Antiqua"/>
          <w:kern w:val="1"/>
        </w:rPr>
      </w:pPr>
    </w:p>
    <w:p w:rsidR="00574619" w:rsidRDefault="002A321A" w:rsidP="002A321A">
      <w:pPr>
        <w:spacing w:line="360" w:lineRule="auto"/>
        <w:jc w:val="both"/>
        <w:rPr>
          <w:rFonts w:ascii="Book Antiqua" w:hAnsi="Book Antiqua" w:cs="Book Antiqua"/>
          <w:kern w:val="1"/>
        </w:rPr>
      </w:pPr>
      <w:r w:rsidRPr="001A7A03">
        <w:rPr>
          <w:rFonts w:ascii="Book Antiqua" w:hAnsi="Book Antiqua"/>
          <w:b/>
        </w:rPr>
        <w:t>Correspondence to:</w:t>
      </w:r>
      <w:r w:rsidRPr="00F2337C">
        <w:rPr>
          <w:rFonts w:ascii="Book Antiqua" w:hAnsi="Book Antiqua" w:cs="Book Antiqua"/>
          <w:kern w:val="1"/>
        </w:rPr>
        <w:t xml:space="preserve"> </w:t>
      </w:r>
      <w:r w:rsidRPr="00F2337C">
        <w:rPr>
          <w:rFonts w:ascii="Book Antiqua" w:hAnsi="Book Antiqua" w:cs="Book Antiqua"/>
          <w:b/>
          <w:kern w:val="1"/>
        </w:rPr>
        <w:t xml:space="preserve">Pier Andrea Serra, MD, PhD, </w:t>
      </w:r>
      <w:r w:rsidRPr="00F2337C">
        <w:rPr>
          <w:rFonts w:ascii="Book Antiqua" w:hAnsi="Book Antiqua" w:cs="Book Antiqua"/>
          <w:kern w:val="1"/>
        </w:rPr>
        <w:t>Department of Clinical and Experimental Medicine, Medical School, University of Sassari, V.le S. Pietro 43/b</w:t>
      </w:r>
      <w:r w:rsidR="00574619">
        <w:rPr>
          <w:rFonts w:ascii="Book Antiqua" w:hAnsi="Book Antiqua" w:cs="Book Antiqua" w:hint="eastAsia"/>
          <w:kern w:val="1"/>
        </w:rPr>
        <w:t xml:space="preserve">, </w:t>
      </w:r>
      <w:r w:rsidRPr="00F2337C">
        <w:rPr>
          <w:rFonts w:ascii="Book Antiqua" w:hAnsi="Book Antiqua" w:cs="Book Antiqua"/>
          <w:kern w:val="1"/>
        </w:rPr>
        <w:t xml:space="preserve">07100 Sassari, Italy. </w:t>
      </w:r>
      <w:r w:rsidRPr="00574619">
        <w:rPr>
          <w:rFonts w:ascii="Book Antiqua" w:hAnsi="Book Antiqua" w:cs="Book Antiqua"/>
          <w:kern w:val="1"/>
        </w:rPr>
        <w:t>paserra@uniss.it</w:t>
      </w:r>
    </w:p>
    <w:p w:rsidR="00574619" w:rsidRDefault="00574619" w:rsidP="002A321A">
      <w:pPr>
        <w:spacing w:line="360" w:lineRule="auto"/>
        <w:jc w:val="both"/>
        <w:rPr>
          <w:rFonts w:ascii="Book Antiqua" w:hAnsi="Book Antiqua" w:cs="Book Antiqua"/>
          <w:kern w:val="1"/>
        </w:rPr>
      </w:pPr>
    </w:p>
    <w:p w:rsidR="002A321A" w:rsidRDefault="002A321A" w:rsidP="002A321A">
      <w:pPr>
        <w:spacing w:line="360" w:lineRule="auto"/>
        <w:jc w:val="both"/>
        <w:rPr>
          <w:rFonts w:ascii="Book Antiqua" w:hAnsi="Book Antiqua" w:cs="Book Antiqua"/>
          <w:kern w:val="1"/>
        </w:rPr>
      </w:pPr>
      <w:r w:rsidRPr="00574619">
        <w:rPr>
          <w:rFonts w:ascii="Book Antiqua" w:hAnsi="Book Antiqua" w:cs="Book Antiqua"/>
          <w:b/>
          <w:kern w:val="1"/>
        </w:rPr>
        <w:t xml:space="preserve">Telephone: </w:t>
      </w:r>
      <w:r w:rsidR="00574619">
        <w:rPr>
          <w:rFonts w:ascii="Book Antiqua" w:hAnsi="Book Antiqua" w:cs="Book Antiqua"/>
          <w:kern w:val="1"/>
        </w:rPr>
        <w:t>+39-079-228558</w:t>
      </w:r>
      <w:r w:rsidRPr="00574619">
        <w:rPr>
          <w:rFonts w:ascii="Book Antiqua" w:hAnsi="Book Antiqua" w:cs="Book Antiqua"/>
          <w:b/>
          <w:kern w:val="1"/>
        </w:rPr>
        <w:t xml:space="preserve"> Fax:</w:t>
      </w:r>
      <w:r w:rsidR="00574619">
        <w:rPr>
          <w:rFonts w:ascii="Book Antiqua" w:hAnsi="Book Antiqua" w:cs="Book Antiqua"/>
          <w:kern w:val="1"/>
        </w:rPr>
        <w:t xml:space="preserve"> +39-079-228525</w:t>
      </w:r>
    </w:p>
    <w:p w:rsidR="00574619" w:rsidRDefault="00574619" w:rsidP="002A321A">
      <w:pPr>
        <w:spacing w:line="360" w:lineRule="auto"/>
        <w:jc w:val="both"/>
        <w:rPr>
          <w:rFonts w:ascii="Book Antiqua" w:hAnsi="Book Antiqua" w:cs="Book Antiqua"/>
          <w:kern w:val="1"/>
        </w:rPr>
      </w:pPr>
    </w:p>
    <w:p w:rsidR="00574619" w:rsidRDefault="00574619" w:rsidP="00574619">
      <w:pPr>
        <w:spacing w:line="360" w:lineRule="auto"/>
        <w:rPr>
          <w:rFonts w:ascii="Book Antiqua" w:hAnsi="Book Antiqua"/>
          <w:b/>
        </w:rPr>
      </w:pPr>
      <w:r w:rsidRPr="008150D2">
        <w:rPr>
          <w:rFonts w:ascii="Book Antiqua" w:hAnsi="Book Antiqua"/>
          <w:b/>
        </w:rPr>
        <w:t>Received:</w:t>
      </w:r>
      <w:r w:rsidRPr="00574619">
        <w:rPr>
          <w:rFonts w:ascii="Book Antiqua" w:hAnsi="Book Antiqua"/>
        </w:rPr>
        <w:t xml:space="preserve"> </w:t>
      </w:r>
      <w:r w:rsidRPr="00574619">
        <w:rPr>
          <w:rFonts w:ascii="Book Antiqua" w:hAnsi="Book Antiqua" w:hint="eastAsia"/>
        </w:rPr>
        <w:t>January 15, 2014</w:t>
      </w:r>
      <w:r>
        <w:rPr>
          <w:rFonts w:ascii="Book Antiqua" w:hAnsi="Book Antiqua" w:hint="eastAsia"/>
          <w:b/>
        </w:rPr>
        <w:t xml:space="preserve"> </w:t>
      </w:r>
      <w:r w:rsidRPr="008150D2">
        <w:rPr>
          <w:rFonts w:ascii="Book Antiqua" w:hAnsi="Book Antiqua"/>
          <w:b/>
        </w:rPr>
        <w:t>Revised:</w:t>
      </w:r>
      <w:r>
        <w:rPr>
          <w:rFonts w:ascii="Book Antiqua" w:hAnsi="Book Antiqua" w:hint="eastAsia"/>
          <w:b/>
        </w:rPr>
        <w:t xml:space="preserve"> </w:t>
      </w:r>
      <w:r w:rsidRPr="00574619">
        <w:rPr>
          <w:rFonts w:ascii="Book Antiqua" w:hAnsi="Book Antiqua" w:hint="eastAsia"/>
        </w:rPr>
        <w:t>May 9, 2014</w:t>
      </w:r>
    </w:p>
    <w:p w:rsidR="00A401CE" w:rsidRDefault="00574619" w:rsidP="00A401CE">
      <w:pPr>
        <w:rPr>
          <w:rFonts w:ascii="Book Antiqua" w:hAnsi="Book Antiqua"/>
        </w:rPr>
      </w:pPr>
      <w:r w:rsidRPr="008150D2">
        <w:rPr>
          <w:rFonts w:ascii="Book Antiqua" w:hAnsi="Book Antiqua"/>
          <w:b/>
        </w:rPr>
        <w:t>Accepted:</w:t>
      </w:r>
      <w:r w:rsidR="00A401CE" w:rsidRPr="00A401CE">
        <w:rPr>
          <w:rFonts w:ascii="Book Antiqua" w:hAnsi="Book Antiqua"/>
        </w:rPr>
        <w:t xml:space="preserve"> </w:t>
      </w:r>
      <w:r w:rsidR="00A401CE" w:rsidRPr="00F267EA">
        <w:rPr>
          <w:rFonts w:ascii="Book Antiqua" w:hAnsi="Book Antiqua"/>
        </w:rPr>
        <w:t>May 29, 2014</w:t>
      </w:r>
    </w:p>
    <w:p w:rsidR="00574619" w:rsidRDefault="00574619" w:rsidP="00574619">
      <w:pPr>
        <w:spacing w:line="360" w:lineRule="auto"/>
        <w:rPr>
          <w:rFonts w:ascii="Book Antiqua" w:hAnsi="Book Antiqua"/>
          <w:b/>
        </w:rPr>
      </w:pPr>
      <w:bookmarkStart w:id="0" w:name="_GoBack"/>
      <w:bookmarkEnd w:id="0"/>
      <w:r w:rsidRPr="008150D2">
        <w:rPr>
          <w:rFonts w:ascii="Book Antiqua" w:hAnsi="Book Antiqua"/>
          <w:b/>
        </w:rPr>
        <w:t xml:space="preserve"> </w:t>
      </w:r>
      <w:r>
        <w:rPr>
          <w:rFonts w:ascii="Book Antiqua" w:hAnsi="Book Antiqua" w:hint="eastAsia"/>
          <w:b/>
        </w:rPr>
        <w:t xml:space="preserve"> </w:t>
      </w:r>
    </w:p>
    <w:p w:rsidR="00574619" w:rsidRPr="00574619" w:rsidRDefault="00574619" w:rsidP="00574619">
      <w:pPr>
        <w:spacing w:line="360" w:lineRule="auto"/>
        <w:rPr>
          <w:rFonts w:ascii="Book Antiqua" w:hAnsi="Book Antiqua" w:cs="宋体"/>
          <w:bCs/>
        </w:rPr>
      </w:pPr>
      <w:r w:rsidRPr="008150D2">
        <w:rPr>
          <w:rFonts w:ascii="Book Antiqua" w:hAnsi="Book Antiqua"/>
          <w:b/>
        </w:rPr>
        <w:t>Published online:</w:t>
      </w:r>
    </w:p>
    <w:p w:rsidR="00574619" w:rsidRPr="00F2337C" w:rsidRDefault="00574619" w:rsidP="002A321A">
      <w:pPr>
        <w:spacing w:line="360" w:lineRule="auto"/>
        <w:jc w:val="both"/>
        <w:rPr>
          <w:rFonts w:ascii="Book Antiqua" w:hAnsi="Book Antiqua" w:cs="Book Antiqua"/>
          <w:kern w:val="1"/>
        </w:rPr>
      </w:pPr>
    </w:p>
    <w:p w:rsidR="002A321A" w:rsidRPr="00F2337C" w:rsidRDefault="002A321A" w:rsidP="002A321A">
      <w:pPr>
        <w:spacing w:line="360" w:lineRule="auto"/>
        <w:jc w:val="both"/>
        <w:rPr>
          <w:rFonts w:ascii="Book Antiqua" w:hAnsi="Book Antiqua" w:cs="Book Antiqua"/>
          <w:kern w:val="1"/>
        </w:rPr>
      </w:pPr>
      <w:r w:rsidRPr="00F2337C">
        <w:rPr>
          <w:rFonts w:ascii="Book Antiqua" w:hAnsi="Book Antiqua" w:cs="Book Antiqua"/>
          <w:b/>
          <w:kern w:val="1"/>
        </w:rPr>
        <w:t>Abstract</w:t>
      </w:r>
    </w:p>
    <w:p w:rsidR="002A321A" w:rsidRPr="00F2337C" w:rsidRDefault="002A321A" w:rsidP="002A321A">
      <w:pPr>
        <w:spacing w:line="360" w:lineRule="auto"/>
        <w:jc w:val="both"/>
        <w:rPr>
          <w:rFonts w:ascii="Book Antiqua" w:hAnsi="Book Antiqua" w:cs="Book Antiqua"/>
          <w:kern w:val="1"/>
        </w:rPr>
      </w:pPr>
      <w:r w:rsidRPr="00F2337C">
        <w:rPr>
          <w:rFonts w:ascii="Book Antiqua" w:hAnsi="Book Antiqua" w:cs="Book Antiqua"/>
          <w:kern w:val="1"/>
        </w:rPr>
        <w:t>Implantable electrochemical microsensors are characterized by high sensitivity, while amperometric biosensors are very selective in virtue of the biological detecting element. Each sensor, specific for every neurochemical species, is a miniaturized high-technology device resulting from the combination of several factors: electrode material, shielding polymers, applied electrochemical technique, and in the case of biosensors, biological sensing material, stabilizers, and entrapping chemical nets. In this paper, we summarize the available technology for the</w:t>
      </w:r>
      <w:r w:rsidRPr="00574619">
        <w:rPr>
          <w:rFonts w:ascii="Book Antiqua" w:hAnsi="Book Antiqua" w:cs="Book Antiqua"/>
          <w:i/>
          <w:kern w:val="1"/>
        </w:rPr>
        <w:t xml:space="preserve"> in vivo</w:t>
      </w:r>
      <w:r w:rsidRPr="00F2337C">
        <w:rPr>
          <w:rFonts w:ascii="Book Antiqua" w:hAnsi="Book Antiqua" w:cs="Book Antiqua"/>
          <w:kern w:val="1"/>
        </w:rPr>
        <w:t xml:space="preserve"> electrochemical monitoring of neurotransmitters (dopamine, norepinephrine, serotonin, acetylcholine, and glutamate), bioenergetic substrates (glucose, lactate, and oxygen), neuromodulators (ascorbic acid and nitric oxide), and exogenous molecules such as ethanol. We also describe the most represented biotelemetric technologies in order to wirelessly transmit the signals of the above-listed neurochemicals. Implantable (bio)sensors, integrated into miniaturized telemetry systems, represent a new generation of analytical tools that could be used for studying the brain’s physiology and pathophysiology and the effects of different drugs (or toxic chemicals such as ethanol) on neurochemical systems.</w:t>
      </w:r>
    </w:p>
    <w:p w:rsidR="002A321A" w:rsidRDefault="002A321A" w:rsidP="002A321A">
      <w:pPr>
        <w:spacing w:line="360" w:lineRule="auto"/>
        <w:jc w:val="both"/>
        <w:rPr>
          <w:rFonts w:ascii="Book Antiqua" w:hAnsi="Book Antiqua" w:cs="Book Antiqua"/>
          <w:kern w:val="1"/>
        </w:rPr>
      </w:pPr>
    </w:p>
    <w:p w:rsidR="00574619" w:rsidRPr="00A562B8" w:rsidRDefault="00574619" w:rsidP="00574619">
      <w:pPr>
        <w:autoSpaceDE w:val="0"/>
        <w:autoSpaceDN w:val="0"/>
        <w:adjustRightInd w:val="0"/>
        <w:rPr>
          <w:rFonts w:ascii="Book Antiqua" w:hAnsi="Book Antiqua" w:cs="Tahoma"/>
          <w:lang w:eastAsia="ja-JP"/>
        </w:rPr>
      </w:pPr>
      <w:r w:rsidRPr="00A562B8">
        <w:rPr>
          <w:rFonts w:ascii="Book Antiqua" w:hAnsi="Book Antiqua" w:cs="Tahoma"/>
          <w:lang w:eastAsia="ja-JP"/>
        </w:rPr>
        <w:t>© 201</w:t>
      </w:r>
      <w:r w:rsidRPr="00A562B8">
        <w:rPr>
          <w:rFonts w:ascii="Book Antiqua" w:hAnsi="Book Antiqua" w:cs="Tahoma" w:hint="eastAsia"/>
        </w:rPr>
        <w:t>4</w:t>
      </w:r>
      <w:r w:rsidRPr="00A562B8">
        <w:rPr>
          <w:rFonts w:ascii="Book Antiqua" w:hAnsi="Book Antiqua" w:cs="Tahoma"/>
          <w:lang w:eastAsia="ja-JP"/>
        </w:rPr>
        <w:t xml:space="preserve"> Baishideng Publishing Group </w:t>
      </w:r>
      <w:r w:rsidRPr="00A562B8">
        <w:rPr>
          <w:rFonts w:ascii="Book Antiqua" w:hAnsi="Book Antiqua" w:cs="Tahoma" w:hint="eastAsia"/>
        </w:rPr>
        <w:t>Inc</w:t>
      </w:r>
      <w:r w:rsidRPr="00A562B8">
        <w:rPr>
          <w:rFonts w:ascii="Book Antiqua" w:hAnsi="Book Antiqua" w:cs="Tahoma"/>
          <w:lang w:eastAsia="ja-JP"/>
        </w:rPr>
        <w:t>. All rights</w:t>
      </w:r>
      <w:r w:rsidRPr="00A562B8">
        <w:rPr>
          <w:rFonts w:ascii="Book Antiqua" w:hAnsi="Book Antiqua" w:cs="Tahoma"/>
        </w:rPr>
        <w:t xml:space="preserve"> </w:t>
      </w:r>
      <w:r w:rsidRPr="00A562B8">
        <w:rPr>
          <w:rFonts w:ascii="Book Antiqua" w:hAnsi="Book Antiqua" w:cs="Tahoma"/>
          <w:lang w:eastAsia="ja-JP"/>
        </w:rPr>
        <w:t>reserved.</w:t>
      </w:r>
    </w:p>
    <w:p w:rsidR="00574619" w:rsidRPr="00574619" w:rsidRDefault="00574619" w:rsidP="002A321A">
      <w:pPr>
        <w:spacing w:line="360" w:lineRule="auto"/>
        <w:jc w:val="both"/>
        <w:rPr>
          <w:rFonts w:ascii="Book Antiqua" w:hAnsi="Book Antiqua" w:cs="Book Antiqua"/>
          <w:kern w:val="1"/>
        </w:rPr>
      </w:pPr>
    </w:p>
    <w:p w:rsidR="002A321A" w:rsidRPr="00F2337C" w:rsidRDefault="002A321A" w:rsidP="002A321A">
      <w:pPr>
        <w:spacing w:line="360" w:lineRule="auto"/>
        <w:jc w:val="both"/>
        <w:rPr>
          <w:rFonts w:ascii="Book Antiqua" w:hAnsi="Book Antiqua" w:cs="Book Antiqua"/>
          <w:kern w:val="1"/>
        </w:rPr>
      </w:pPr>
      <w:r w:rsidRPr="00F2337C">
        <w:rPr>
          <w:rFonts w:ascii="Book Antiqua" w:eastAsia="Arial Unicode MS" w:hAnsi="Book Antiqua" w:cs="Arial Unicode MS"/>
          <w:b/>
        </w:rPr>
        <w:t>K</w:t>
      </w:r>
      <w:r w:rsidR="00574619" w:rsidRPr="00F2337C">
        <w:rPr>
          <w:rFonts w:ascii="Book Antiqua" w:eastAsia="Arial Unicode MS" w:hAnsi="Book Antiqua" w:cs="Arial Unicode MS"/>
          <w:b/>
        </w:rPr>
        <w:t>ey</w:t>
      </w:r>
      <w:r w:rsidR="00574619">
        <w:rPr>
          <w:rFonts w:ascii="Book Antiqua" w:eastAsia="Arial Unicode MS" w:hAnsi="Book Antiqua" w:cs="Arial Unicode MS"/>
          <w:b/>
        </w:rPr>
        <w:t xml:space="preserve"> </w:t>
      </w:r>
      <w:r w:rsidR="00574619" w:rsidRPr="00F2337C">
        <w:rPr>
          <w:rFonts w:ascii="Book Antiqua" w:eastAsia="Arial Unicode MS" w:hAnsi="Book Antiqua" w:cs="Arial Unicode MS"/>
          <w:b/>
        </w:rPr>
        <w:t>words</w:t>
      </w:r>
      <w:r w:rsidR="00574619">
        <w:rPr>
          <w:rFonts w:ascii="Book Antiqua" w:eastAsia="Arial Unicode MS" w:hAnsi="Book Antiqua" w:cs="Arial Unicode MS" w:hint="eastAsia"/>
          <w:b/>
        </w:rPr>
        <w:t xml:space="preserve">: </w:t>
      </w:r>
      <w:r w:rsidR="00574619" w:rsidRPr="00F2337C">
        <w:rPr>
          <w:rFonts w:ascii="Book Antiqua" w:hAnsi="Book Antiqua" w:cs="Book Antiqua"/>
          <w:kern w:val="1"/>
        </w:rPr>
        <w:t>E</w:t>
      </w:r>
      <w:r w:rsidRPr="00F2337C">
        <w:rPr>
          <w:rFonts w:ascii="Book Antiqua" w:hAnsi="Book Antiqua" w:cs="Book Antiqua"/>
          <w:kern w:val="1"/>
        </w:rPr>
        <w:t xml:space="preserve">lectrochemical microsensors; </w:t>
      </w:r>
      <w:r w:rsidR="00574619" w:rsidRPr="00F2337C">
        <w:rPr>
          <w:rFonts w:ascii="Book Antiqua" w:hAnsi="Book Antiqua" w:cs="Book Antiqua"/>
          <w:kern w:val="1"/>
        </w:rPr>
        <w:t>A</w:t>
      </w:r>
      <w:r w:rsidRPr="00F2337C">
        <w:rPr>
          <w:rFonts w:ascii="Book Antiqua" w:hAnsi="Book Antiqua" w:cs="Book Antiqua"/>
          <w:kern w:val="1"/>
        </w:rPr>
        <w:t xml:space="preserve">mperometric biosensors; </w:t>
      </w:r>
      <w:r w:rsidR="00574619" w:rsidRPr="00F2337C">
        <w:rPr>
          <w:rFonts w:ascii="Book Antiqua" w:hAnsi="Book Antiqua" w:cs="Book Antiqua"/>
          <w:kern w:val="1"/>
        </w:rPr>
        <w:t>N</w:t>
      </w:r>
      <w:r w:rsidRPr="00F2337C">
        <w:rPr>
          <w:rFonts w:ascii="Book Antiqua" w:hAnsi="Book Antiqua" w:cs="Book Antiqua"/>
          <w:kern w:val="1"/>
        </w:rPr>
        <w:t>eurotransmitters</w:t>
      </w:r>
      <w:proofErr w:type="gramStart"/>
      <w:r w:rsidRPr="00F2337C">
        <w:rPr>
          <w:rFonts w:ascii="Book Antiqua" w:hAnsi="Book Antiqua" w:cs="Book Antiqua"/>
          <w:kern w:val="1"/>
        </w:rPr>
        <w:t>;bioenergetic</w:t>
      </w:r>
      <w:proofErr w:type="gramEnd"/>
      <w:r w:rsidRPr="00F2337C">
        <w:rPr>
          <w:rFonts w:ascii="Book Antiqua" w:hAnsi="Book Antiqua" w:cs="Book Antiqua"/>
          <w:kern w:val="1"/>
        </w:rPr>
        <w:t xml:space="preserve"> substrates; </w:t>
      </w:r>
      <w:r w:rsidR="00574619" w:rsidRPr="00F2337C">
        <w:rPr>
          <w:rFonts w:ascii="Book Antiqua" w:hAnsi="Book Antiqua" w:cs="Book Antiqua"/>
          <w:kern w:val="1"/>
        </w:rPr>
        <w:t>W</w:t>
      </w:r>
      <w:r w:rsidRPr="00F2337C">
        <w:rPr>
          <w:rFonts w:ascii="Book Antiqua" w:hAnsi="Book Antiqua" w:cs="Book Antiqua"/>
          <w:kern w:val="1"/>
        </w:rPr>
        <w:t>ireless biotelemetric technologies</w:t>
      </w:r>
    </w:p>
    <w:p w:rsidR="002A321A" w:rsidRPr="00F2337C" w:rsidRDefault="002A321A" w:rsidP="002A321A">
      <w:pPr>
        <w:spacing w:line="360" w:lineRule="auto"/>
        <w:jc w:val="both"/>
        <w:rPr>
          <w:rFonts w:ascii="Book Antiqua" w:hAnsi="Book Antiqua" w:cs="Book Antiqua"/>
          <w:kern w:val="1"/>
        </w:rPr>
      </w:pPr>
    </w:p>
    <w:p w:rsidR="002A321A" w:rsidRDefault="002A321A" w:rsidP="002A321A">
      <w:pPr>
        <w:spacing w:line="360" w:lineRule="auto"/>
        <w:jc w:val="both"/>
        <w:rPr>
          <w:rFonts w:ascii="Book Antiqua" w:hAnsi="Book Antiqua" w:cs="Book Antiqua"/>
          <w:kern w:val="1"/>
        </w:rPr>
      </w:pPr>
      <w:r w:rsidRPr="00F2337C">
        <w:rPr>
          <w:rFonts w:ascii="Book Antiqua" w:eastAsia="Arial Unicode MS" w:hAnsi="Book Antiqua" w:cs="Arial Unicode MS"/>
          <w:b/>
        </w:rPr>
        <w:t>C</w:t>
      </w:r>
      <w:r w:rsidR="00574619" w:rsidRPr="00F2337C">
        <w:rPr>
          <w:rFonts w:ascii="Book Antiqua" w:eastAsia="Arial Unicode MS" w:hAnsi="Book Antiqua" w:cs="Arial Unicode MS"/>
          <w:b/>
        </w:rPr>
        <w:t>ore tip</w:t>
      </w:r>
      <w:r w:rsidR="00574619">
        <w:rPr>
          <w:rFonts w:ascii="Book Antiqua" w:eastAsia="Arial Unicode MS" w:hAnsi="Book Antiqua" w:cs="Arial Unicode MS" w:hint="eastAsia"/>
          <w:b/>
        </w:rPr>
        <w:t xml:space="preserve">: </w:t>
      </w:r>
      <w:r w:rsidRPr="00F2337C">
        <w:rPr>
          <w:rFonts w:ascii="Book Antiqua" w:hAnsi="Book Antiqua" w:cs="Book Antiqua"/>
          <w:kern w:val="1"/>
        </w:rPr>
        <w:t xml:space="preserve">Electrochemical microsensors and amperometric biosensors arouse enormous scientific interest because of their low-cost technology and because they guarantee real-time monitoring of changes of the most important brain compounds. In conjunction </w:t>
      </w:r>
      <w:r w:rsidRPr="00F2337C">
        <w:rPr>
          <w:rFonts w:ascii="Book Antiqua" w:hAnsi="Book Antiqua" w:cs="Book Antiqua"/>
          <w:kern w:val="1"/>
        </w:rPr>
        <w:lastRenderedPageBreak/>
        <w:t>with miniaturized telemetric devices, the electrochemical sensors, allow the neurochemical monitoring of extracellular space of discrete brain regions in awake, untethered animals for days or weeks. This new scientific approach opens new frontiers for studying the physiological and physiopathological pathways in wild-type animals and in genetic models of the most widespread neurodegenerative diseases.</w:t>
      </w:r>
    </w:p>
    <w:p w:rsidR="00574619" w:rsidRDefault="00574619" w:rsidP="002A321A">
      <w:pPr>
        <w:spacing w:line="360" w:lineRule="auto"/>
        <w:jc w:val="both"/>
        <w:rPr>
          <w:rFonts w:ascii="Book Antiqua" w:hAnsi="Book Antiqua" w:cs="Book Antiqua"/>
          <w:kern w:val="1"/>
        </w:rPr>
      </w:pPr>
    </w:p>
    <w:p w:rsidR="00574619" w:rsidRPr="00574619" w:rsidRDefault="00574619" w:rsidP="00574619">
      <w:pPr>
        <w:spacing w:line="360" w:lineRule="auto"/>
        <w:jc w:val="both"/>
        <w:rPr>
          <w:rFonts w:ascii="Book Antiqua" w:hAnsi="Book Antiqua" w:cs="Book Antiqua"/>
          <w:kern w:val="1"/>
          <w:lang w:val="it-IT"/>
        </w:rPr>
      </w:pPr>
      <w:r w:rsidRPr="00F2337C">
        <w:rPr>
          <w:rFonts w:ascii="Book Antiqua" w:hAnsi="Book Antiqua" w:cs="Book Antiqua"/>
          <w:kern w:val="1"/>
          <w:lang w:val="it-IT"/>
        </w:rPr>
        <w:t>Farina</w:t>
      </w:r>
      <w:r>
        <w:rPr>
          <w:rFonts w:ascii="Book Antiqua" w:hAnsi="Book Antiqua" w:cs="Book Antiqua" w:hint="eastAsia"/>
          <w:kern w:val="1"/>
          <w:lang w:val="it-IT"/>
        </w:rPr>
        <w:t xml:space="preserve"> D</w:t>
      </w:r>
      <w:r w:rsidRPr="00F2337C">
        <w:rPr>
          <w:rFonts w:ascii="Book Antiqua" w:hAnsi="Book Antiqua" w:cs="Book Antiqua"/>
          <w:kern w:val="1"/>
          <w:lang w:val="it-IT"/>
        </w:rPr>
        <w:t>, Alvau</w:t>
      </w:r>
      <w:r>
        <w:rPr>
          <w:rFonts w:ascii="Book Antiqua" w:hAnsi="Book Antiqua" w:cs="Book Antiqua" w:hint="eastAsia"/>
          <w:kern w:val="1"/>
          <w:lang w:val="it-IT"/>
        </w:rPr>
        <w:t xml:space="preserve"> MD</w:t>
      </w:r>
      <w:r w:rsidRPr="00F2337C">
        <w:rPr>
          <w:rFonts w:ascii="Book Antiqua" w:hAnsi="Book Antiqua" w:cs="Book Antiqua"/>
          <w:kern w:val="1"/>
          <w:lang w:val="it-IT"/>
        </w:rPr>
        <w:t>, Puggioni</w:t>
      </w:r>
      <w:r>
        <w:rPr>
          <w:rFonts w:ascii="Book Antiqua" w:hAnsi="Book Antiqua" w:cs="Book Antiqua" w:hint="eastAsia"/>
          <w:kern w:val="1"/>
          <w:lang w:val="it-IT"/>
        </w:rPr>
        <w:t xml:space="preserve"> G</w:t>
      </w:r>
      <w:r w:rsidRPr="00F2337C">
        <w:rPr>
          <w:rFonts w:ascii="Book Antiqua" w:hAnsi="Book Antiqua" w:cs="Book Antiqua"/>
          <w:kern w:val="1"/>
          <w:lang w:val="it-IT"/>
        </w:rPr>
        <w:t>, Calia</w:t>
      </w:r>
      <w:r>
        <w:rPr>
          <w:rFonts w:ascii="Book Antiqua" w:hAnsi="Book Antiqua" w:cs="Book Antiqua" w:hint="eastAsia"/>
          <w:kern w:val="1"/>
          <w:lang w:val="it-IT"/>
        </w:rPr>
        <w:t xml:space="preserve"> G</w:t>
      </w:r>
      <w:r w:rsidRPr="00F2337C">
        <w:rPr>
          <w:rFonts w:ascii="Book Antiqua" w:hAnsi="Book Antiqua" w:cs="Book Antiqua"/>
          <w:kern w:val="1"/>
          <w:lang w:val="it-IT"/>
        </w:rPr>
        <w:t>, Bazzu</w:t>
      </w:r>
      <w:r>
        <w:rPr>
          <w:rFonts w:ascii="Book Antiqua" w:hAnsi="Book Antiqua" w:cs="Book Antiqua" w:hint="eastAsia"/>
          <w:kern w:val="1"/>
          <w:lang w:val="it-IT"/>
        </w:rPr>
        <w:t xml:space="preserve"> G</w:t>
      </w:r>
      <w:r w:rsidRPr="00F2337C">
        <w:rPr>
          <w:rFonts w:ascii="Book Antiqua" w:hAnsi="Book Antiqua" w:cs="Book Antiqua"/>
          <w:kern w:val="1"/>
          <w:lang w:val="it-IT"/>
        </w:rPr>
        <w:t>, Migheli</w:t>
      </w:r>
      <w:r>
        <w:rPr>
          <w:rFonts w:ascii="Book Antiqua" w:hAnsi="Book Antiqua" w:cs="Book Antiqua" w:hint="eastAsia"/>
          <w:kern w:val="1"/>
          <w:lang w:val="it-IT"/>
        </w:rPr>
        <w:t xml:space="preserve"> R</w:t>
      </w:r>
      <w:r w:rsidRPr="00F2337C">
        <w:rPr>
          <w:rFonts w:ascii="Book Antiqua" w:hAnsi="Book Antiqua" w:cs="Book Antiqua"/>
          <w:kern w:val="1"/>
          <w:lang w:val="it-IT"/>
        </w:rPr>
        <w:t>, Sechi</w:t>
      </w:r>
      <w:r>
        <w:rPr>
          <w:rFonts w:ascii="Book Antiqua" w:hAnsi="Book Antiqua" w:cs="Book Antiqua" w:hint="eastAsia"/>
          <w:kern w:val="1"/>
          <w:lang w:val="it-IT"/>
        </w:rPr>
        <w:t xml:space="preserve"> O</w:t>
      </w:r>
      <w:r w:rsidRPr="00F2337C">
        <w:rPr>
          <w:rFonts w:ascii="Book Antiqua" w:hAnsi="Book Antiqua" w:cs="Book Antiqua"/>
          <w:kern w:val="1"/>
          <w:lang w:val="it-IT"/>
        </w:rPr>
        <w:t>, Rocchitta</w:t>
      </w:r>
      <w:r>
        <w:rPr>
          <w:rFonts w:ascii="Book Antiqua" w:hAnsi="Book Antiqua" w:cs="Book Antiqua" w:hint="eastAsia"/>
          <w:kern w:val="1"/>
          <w:lang w:val="it-IT"/>
        </w:rPr>
        <w:t xml:space="preserve"> G</w:t>
      </w:r>
      <w:r w:rsidRPr="00F2337C">
        <w:rPr>
          <w:rFonts w:ascii="Book Antiqua" w:hAnsi="Book Antiqua" w:cs="Book Antiqua"/>
          <w:kern w:val="1"/>
          <w:lang w:val="it-IT"/>
        </w:rPr>
        <w:t>, Desole</w:t>
      </w:r>
      <w:r>
        <w:rPr>
          <w:rFonts w:ascii="Book Antiqua" w:hAnsi="Book Antiqua" w:cs="Book Antiqua" w:hint="eastAsia"/>
          <w:kern w:val="1"/>
          <w:lang w:val="it-IT"/>
        </w:rPr>
        <w:t xml:space="preserve"> MS</w:t>
      </w:r>
      <w:r w:rsidRPr="00F2337C">
        <w:rPr>
          <w:rFonts w:ascii="Book Antiqua" w:hAnsi="Book Antiqua" w:cs="Book Antiqua"/>
          <w:kern w:val="1"/>
          <w:lang w:val="it-IT"/>
        </w:rPr>
        <w:t>, Serra</w:t>
      </w:r>
      <w:r>
        <w:rPr>
          <w:rFonts w:ascii="Book Antiqua" w:hAnsi="Book Antiqua" w:cs="Book Antiqua" w:hint="eastAsia"/>
          <w:kern w:val="1"/>
          <w:lang w:val="it-IT"/>
        </w:rPr>
        <w:t xml:space="preserve"> PA. </w:t>
      </w:r>
      <w:r w:rsidRPr="00574619">
        <w:rPr>
          <w:rFonts w:ascii="Book Antiqua" w:hAnsi="Book Antiqua" w:cs="Book Antiqua"/>
          <w:bCs/>
          <w:kern w:val="1"/>
        </w:rPr>
        <w:t>Implantable (Bio</w:t>
      </w:r>
      <w:proofErr w:type="gramStart"/>
      <w:r w:rsidRPr="00574619">
        <w:rPr>
          <w:rFonts w:ascii="Book Antiqua" w:hAnsi="Book Antiqua" w:cs="Book Antiqua"/>
          <w:bCs/>
          <w:kern w:val="1"/>
        </w:rPr>
        <w:t>)sensors</w:t>
      </w:r>
      <w:proofErr w:type="gramEnd"/>
      <w:r w:rsidRPr="00574619">
        <w:rPr>
          <w:rFonts w:ascii="Book Antiqua" w:hAnsi="Book Antiqua" w:cs="Book Antiqua"/>
          <w:bCs/>
          <w:kern w:val="1"/>
        </w:rPr>
        <w:t xml:space="preserve"> as new tools for wireless monitoring of brain neurochemistry in real time</w:t>
      </w:r>
      <w:r>
        <w:rPr>
          <w:rFonts w:ascii="Book Antiqua" w:hAnsi="Book Antiqua" w:cs="Book Antiqua" w:hint="eastAsia"/>
          <w:bCs/>
          <w:kern w:val="1"/>
        </w:rPr>
        <w:t>.</w:t>
      </w:r>
      <w:r w:rsidRPr="00574619">
        <w:rPr>
          <w:rFonts w:ascii="Book Antiqua" w:hAnsi="Book Antiqua"/>
          <w:i/>
          <w:iCs/>
        </w:rPr>
        <w:t xml:space="preserve"> </w:t>
      </w:r>
      <w:r w:rsidRPr="00C341A0">
        <w:rPr>
          <w:rFonts w:ascii="Book Antiqua" w:hAnsi="Book Antiqua"/>
          <w:i/>
          <w:iCs/>
        </w:rPr>
        <w:t>World J Pharmacol</w:t>
      </w:r>
      <w:r>
        <w:rPr>
          <w:rFonts w:ascii="Book Antiqua" w:hAnsi="Book Antiqua" w:hint="eastAsia"/>
          <w:iCs/>
        </w:rPr>
        <w:t xml:space="preserve"> 2014; </w:t>
      </w:r>
      <w:proofErr w:type="gramStart"/>
      <w:r>
        <w:rPr>
          <w:rFonts w:ascii="Book Antiqua" w:hAnsi="Book Antiqua" w:hint="eastAsia"/>
          <w:iCs/>
        </w:rPr>
        <w:t>In</w:t>
      </w:r>
      <w:proofErr w:type="gramEnd"/>
      <w:r>
        <w:rPr>
          <w:rFonts w:ascii="Book Antiqua" w:hAnsi="Book Antiqua" w:hint="eastAsia"/>
          <w:iCs/>
        </w:rPr>
        <w:t xml:space="preserve"> press</w:t>
      </w:r>
    </w:p>
    <w:p w:rsidR="00574619" w:rsidRPr="00F2337C" w:rsidRDefault="00574619" w:rsidP="00574619">
      <w:pPr>
        <w:spacing w:line="360" w:lineRule="auto"/>
        <w:jc w:val="both"/>
        <w:rPr>
          <w:rFonts w:ascii="Book Antiqua" w:hAnsi="Book Antiqua" w:cs="Book Antiqua"/>
          <w:kern w:val="1"/>
        </w:rPr>
      </w:pPr>
    </w:p>
    <w:p w:rsidR="00574619" w:rsidRPr="008150D2" w:rsidRDefault="00574619" w:rsidP="00574619">
      <w:pPr>
        <w:spacing w:line="360" w:lineRule="auto"/>
        <w:rPr>
          <w:rFonts w:ascii="Book Antiqua" w:hAnsi="Book Antiqua"/>
        </w:rPr>
      </w:pPr>
      <w:r w:rsidRPr="008150D2">
        <w:rPr>
          <w:rFonts w:ascii="Book Antiqua" w:hAnsi="Book Antiqua"/>
          <w:b/>
        </w:rPr>
        <w:t>Available from:</w:t>
      </w:r>
      <w:r w:rsidRPr="008150D2">
        <w:rPr>
          <w:rFonts w:ascii="Book Antiqua" w:hAnsi="Book Antiqua"/>
        </w:rPr>
        <w:t xml:space="preserve">  </w:t>
      </w:r>
    </w:p>
    <w:p w:rsidR="00574619" w:rsidRPr="00574619" w:rsidRDefault="00574619" w:rsidP="00574619">
      <w:pPr>
        <w:spacing w:line="360" w:lineRule="auto"/>
        <w:rPr>
          <w:rFonts w:ascii="Book Antiqua" w:hAnsi="Book Antiqua"/>
          <w:b/>
        </w:rPr>
      </w:pPr>
      <w:r w:rsidRPr="008150D2">
        <w:rPr>
          <w:rFonts w:ascii="Book Antiqua" w:hAnsi="Book Antiqua"/>
          <w:b/>
        </w:rPr>
        <w:t>DOI:</w:t>
      </w:r>
    </w:p>
    <w:p w:rsidR="002A321A" w:rsidRPr="00F2337C" w:rsidRDefault="002A321A" w:rsidP="002A321A">
      <w:pPr>
        <w:spacing w:line="360" w:lineRule="auto"/>
        <w:jc w:val="both"/>
        <w:rPr>
          <w:rFonts w:ascii="Book Antiqua" w:hAnsi="Book Antiqua" w:cs="Book Antiqua"/>
          <w:kern w:val="1"/>
        </w:rPr>
      </w:pPr>
    </w:p>
    <w:p w:rsidR="002A321A" w:rsidRPr="00F2337C" w:rsidRDefault="002A321A" w:rsidP="002A321A">
      <w:pPr>
        <w:spacing w:line="360" w:lineRule="auto"/>
        <w:jc w:val="both"/>
        <w:rPr>
          <w:rFonts w:ascii="Book Antiqua" w:hAnsi="Book Antiqua" w:cs="Book Antiqua"/>
          <w:kern w:val="1"/>
        </w:rPr>
      </w:pPr>
      <w:r w:rsidRPr="00F2337C">
        <w:rPr>
          <w:rFonts w:ascii="Book Antiqua" w:hAnsi="Book Antiqua" w:cs="Book Antiqua"/>
          <w:b/>
          <w:kern w:val="1"/>
        </w:rPr>
        <w:t>INTRODUCTION</w:t>
      </w:r>
    </w:p>
    <w:p w:rsidR="002A321A" w:rsidRPr="00F2337C" w:rsidRDefault="002A321A" w:rsidP="002A321A">
      <w:pPr>
        <w:spacing w:line="360" w:lineRule="auto"/>
        <w:jc w:val="both"/>
        <w:rPr>
          <w:rFonts w:ascii="Book Antiqua" w:hAnsi="Book Antiqua" w:cs="Book Antiqua"/>
          <w:kern w:val="1"/>
        </w:rPr>
      </w:pPr>
      <w:r w:rsidRPr="00F2337C">
        <w:rPr>
          <w:rFonts w:ascii="Book Antiqua" w:hAnsi="Book Antiqua" w:cs="Book Antiqua"/>
          <w:kern w:val="1"/>
        </w:rPr>
        <w:t>The identification, observation, and quantification of extracellular biomolecules in the central nervous system (CNS) is a field of growing interest for studying the brain in physiological conditions and for identifying neurochemical changes during neurological diseases. The study of neurochemistry in real time is very important in preclinical (and recently also in clinical) research and for developing new therapeutic strategies for many neuropsychiatric diseases, such as schizophrenia, depression, epilepsy, multiple sclerosis, and neurodegenerative diseases (</w:t>
      </w:r>
      <w:r w:rsidRPr="00574619">
        <w:rPr>
          <w:rFonts w:ascii="Book Antiqua" w:hAnsi="Book Antiqua" w:cs="Book Antiqua"/>
          <w:i/>
          <w:kern w:val="1"/>
        </w:rPr>
        <w:t>i.e.</w:t>
      </w:r>
      <w:r w:rsidRPr="00F2337C">
        <w:rPr>
          <w:rFonts w:ascii="Book Antiqua" w:hAnsi="Book Antiqua" w:cs="Book Antiqua"/>
          <w:kern w:val="1"/>
        </w:rPr>
        <w:t>, Parkinson's and Alzheimer’s diseases), and also for neural conditions that deeply influence individual and social behavior such as addiction.</w:t>
      </w:r>
    </w:p>
    <w:p w:rsidR="002A321A" w:rsidRPr="00F2337C" w:rsidRDefault="002A321A" w:rsidP="0057461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For decades, the extracellular neurochemistry of the CNS has been studied using in vivo microdialysis. Microdialysis is a minimally invasive technique suitable for measuring low-molecular-weight compounds in the extracellular compartment of several organs, tissues, or specific brain </w:t>
      </w:r>
      <w:proofErr w:type="gramStart"/>
      <w:r w:rsidRPr="00F2337C">
        <w:rPr>
          <w:rFonts w:ascii="Book Antiqua" w:hAnsi="Book Antiqua" w:cs="Book Antiqua"/>
          <w:kern w:val="1"/>
        </w:rPr>
        <w:t>regions</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1]</w:t>
      </w:r>
      <w:r w:rsidRPr="00F2337C">
        <w:rPr>
          <w:rFonts w:ascii="Book Antiqua" w:hAnsi="Book Antiqua" w:cs="Book Antiqua"/>
          <w:kern w:val="1"/>
        </w:rPr>
        <w:t>.</w:t>
      </w:r>
      <w:r w:rsidR="00574619">
        <w:rPr>
          <w:rFonts w:ascii="Book Antiqua" w:hAnsi="Book Antiqua" w:cs="Book Antiqua" w:hint="eastAsia"/>
          <w:kern w:val="1"/>
        </w:rPr>
        <w:t xml:space="preserve"> </w:t>
      </w:r>
      <w:r w:rsidRPr="00F2337C">
        <w:rPr>
          <w:rFonts w:ascii="Book Antiqua" w:hAnsi="Book Antiqua" w:cs="Book Antiqua"/>
          <w:kern w:val="1"/>
        </w:rPr>
        <w:t>The microdialysis idea originated in the 1970s with the aim of implanting a hollow dialysis fiber (microdialysis probe) into a tissue for simulating the role of a blood capillary and recovering molecules from the extracellular compartment to highlight their regional changes in concentration</w:t>
      </w:r>
      <w:r w:rsidRPr="00F2337C">
        <w:rPr>
          <w:rFonts w:ascii="Book Antiqua" w:hAnsi="Book Antiqua" w:cs="Book Antiqua"/>
          <w:kern w:val="1"/>
          <w:vertAlign w:val="superscript"/>
        </w:rPr>
        <w:t>[2,3]</w:t>
      </w:r>
      <w:r w:rsidRPr="00F2337C">
        <w:rPr>
          <w:rFonts w:ascii="Book Antiqua" w:hAnsi="Book Antiqua" w:cs="Book Antiqua"/>
          <w:kern w:val="1"/>
        </w:rPr>
        <w:t xml:space="preserve">. When implanted in the brain, the microdialysis probe is perfused with an appropriate Ringer solution (that mimics the composition of the extracellular space fluid) so that neurochemicals are able to diffuse down their concentration gradients out of the probe. The recovered microdialysis samples </w:t>
      </w:r>
      <w:r w:rsidRPr="00F2337C">
        <w:rPr>
          <w:rFonts w:ascii="Book Antiqua" w:hAnsi="Book Antiqua" w:cs="Book Antiqua"/>
          <w:kern w:val="1"/>
        </w:rPr>
        <w:lastRenderedPageBreak/>
        <w:t>are analyzed using different analytical methods. The poor temporal resolution and the need to have an available expensive analytical laboratory (for analyzing microdialysis samples) represent the major limitations of this technique.</w:t>
      </w:r>
    </w:p>
    <w:p w:rsidR="002A321A" w:rsidRPr="00F2337C" w:rsidRDefault="002A321A" w:rsidP="0057461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In recent decades, implantable electrochemical sensors and biosensors have been emerging because of their versatility, their multiple applications, and most of all, their high spatial and temporal </w:t>
      </w:r>
      <w:proofErr w:type="gramStart"/>
      <w:r w:rsidRPr="00F2337C">
        <w:rPr>
          <w:rFonts w:ascii="Book Antiqua" w:hAnsi="Book Antiqua" w:cs="Book Antiqua"/>
          <w:kern w:val="1"/>
        </w:rPr>
        <w:t>resolution</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4–6]</w:t>
      </w:r>
      <w:r w:rsidRPr="00F2337C">
        <w:rPr>
          <w:rFonts w:ascii="Book Antiqua" w:hAnsi="Book Antiqua" w:cs="Book Antiqua"/>
          <w:kern w:val="1"/>
        </w:rPr>
        <w:t xml:space="preserve">. In particular, implantable amperometric sensors have been proven to be very sensitive so as to allow the detection of very low concentrations of the studied </w:t>
      </w:r>
      <w:proofErr w:type="gramStart"/>
      <w:r w:rsidRPr="00F2337C">
        <w:rPr>
          <w:rFonts w:ascii="Book Antiqua" w:hAnsi="Book Antiqua" w:cs="Book Antiqua"/>
          <w:kern w:val="1"/>
        </w:rPr>
        <w:t>analytes</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5]</w:t>
      </w:r>
      <w:r w:rsidRPr="00F2337C">
        <w:rPr>
          <w:rFonts w:ascii="Book Antiqua" w:hAnsi="Book Antiqua" w:cs="Book Antiqua"/>
          <w:kern w:val="1"/>
        </w:rPr>
        <w:t xml:space="preserve">. The </w:t>
      </w:r>
      <w:r w:rsidRPr="00574619">
        <w:rPr>
          <w:rFonts w:ascii="Book Antiqua" w:hAnsi="Book Antiqua" w:cs="Book Antiqua"/>
          <w:kern w:val="1"/>
        </w:rPr>
        <w:t>basic idea</w:t>
      </w:r>
      <w:r w:rsidRPr="00F2337C">
        <w:rPr>
          <w:rFonts w:ascii="Book Antiqua" w:hAnsi="Book Antiqua" w:cs="Book Antiqua"/>
          <w:kern w:val="1"/>
        </w:rPr>
        <w:t xml:space="preserve"> of implantable electrochemical sensors is to “concentrate” an entire analytical laboratory “on the tip of a pin” without the need of an expensive analytical apparatus or of a dedicated laboratory.</w:t>
      </w:r>
    </w:p>
    <w:p w:rsidR="002A321A" w:rsidRPr="00F2337C" w:rsidRDefault="002A321A" w:rsidP="0057461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In the past years, despite their high sensitivity, the main limitation for the use of electrochemical sensors was related to their poor selectivity. Recently, the development of new sensing materials and new shielding polymers and, </w:t>
      </w:r>
      <w:bookmarkStart w:id="1" w:name="result_box1"/>
      <w:bookmarkEnd w:id="1"/>
      <w:r w:rsidRPr="00F2337C">
        <w:rPr>
          <w:rFonts w:ascii="Book Antiqua" w:hAnsi="Book Antiqua" w:cs="Book Antiqua"/>
          <w:kern w:val="1"/>
        </w:rPr>
        <w:t xml:space="preserve">mainly, the introduction of biological elements such as </w:t>
      </w:r>
      <w:bookmarkStart w:id="2" w:name="result_box2"/>
      <w:bookmarkEnd w:id="2"/>
      <w:r w:rsidRPr="00F2337C">
        <w:rPr>
          <w:rFonts w:ascii="Book Antiqua" w:hAnsi="Book Antiqua" w:cs="Book Antiqua"/>
          <w:kern w:val="1"/>
        </w:rPr>
        <w:t>molecular recognition sites have allowed overcoming this limitation in a large part.</w:t>
      </w:r>
    </w:p>
    <w:p w:rsidR="002A321A" w:rsidRPr="00F2337C" w:rsidRDefault="002A321A" w:rsidP="0057461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Today, each sensor, specific for every neurochemical species, is a miniaturized high-technology device resulting from the combination of several factors: electrode material, shielding polymers, applied electrochemical technique, and in the case of biosensors, biological sensing material, stabilizers, and entrapping chemical nets.</w:t>
      </w:r>
    </w:p>
    <w:p w:rsidR="002A321A" w:rsidRPr="00F2337C" w:rsidRDefault="002A321A" w:rsidP="0057461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The dimensions of implantable electrochemical sensors vary from a few micrometers (5–10) up to 125 </w:t>
      </w:r>
      <w:bookmarkStart w:id="3" w:name="result_box6"/>
      <w:bookmarkEnd w:id="3"/>
      <w:r w:rsidRPr="00F2337C">
        <w:rPr>
          <w:rFonts w:ascii="Book Antiqua" w:hAnsi="Book Antiqua" w:cs="Book Antiqua"/>
          <w:kern w:val="1"/>
        </w:rPr>
        <w:t>μm</w:t>
      </w:r>
      <w:r w:rsidR="00574619">
        <w:rPr>
          <w:rFonts w:ascii="Book Antiqua" w:hAnsi="Book Antiqua" w:cs="Book Antiqua" w:hint="eastAsia"/>
          <w:kern w:val="1"/>
        </w:rPr>
        <w:t xml:space="preserve"> </w:t>
      </w:r>
      <w:r w:rsidRPr="00F2337C">
        <w:rPr>
          <w:rFonts w:ascii="Book Antiqua" w:hAnsi="Book Antiqua" w:cs="Book Antiqua"/>
          <w:kern w:val="1"/>
        </w:rPr>
        <w:t>(always lower than those of a microdialysis probe, around 220 μm), and their sensing surface can be increased without increasing their invasiveness using new nanomaterials (</w:t>
      </w:r>
      <w:r w:rsidRPr="00574619">
        <w:rPr>
          <w:rFonts w:ascii="Book Antiqua" w:hAnsi="Book Antiqua" w:cs="Book Antiqua"/>
          <w:i/>
          <w:kern w:val="1"/>
        </w:rPr>
        <w:t>i.e.</w:t>
      </w:r>
      <w:r w:rsidRPr="00F2337C">
        <w:rPr>
          <w:rFonts w:ascii="Book Antiqua" w:hAnsi="Book Antiqua" w:cs="Book Antiqua"/>
          <w:kern w:val="1"/>
        </w:rPr>
        <w:t>, carbon nanotubes); this process is often indicated as “nanostructuration” or simply “nano-on-micro.” But one of the most exciting perspectives, for future development and applications, is to combine implantable sensors with miniaturized electronic devices in order to transmit neurochemical signals at a distance so that awake animals are allowed to be totally free to move</w:t>
      </w:r>
      <w:r w:rsidRPr="00F2337C">
        <w:rPr>
          <w:rFonts w:ascii="Book Antiqua" w:hAnsi="Book Antiqua" w:cs="Book Antiqua"/>
          <w:kern w:val="1"/>
          <w:vertAlign w:val="superscript"/>
        </w:rPr>
        <w:t>[4–6]</w:t>
      </w:r>
      <w:r w:rsidRPr="00F2337C">
        <w:rPr>
          <w:rFonts w:ascii="Book Antiqua" w:hAnsi="Book Antiqua" w:cs="Book Antiqua"/>
          <w:kern w:val="1"/>
        </w:rPr>
        <w:t>.</w:t>
      </w:r>
    </w:p>
    <w:p w:rsidR="002A321A" w:rsidRPr="00F2337C" w:rsidRDefault="002A321A" w:rsidP="00574619">
      <w:pPr>
        <w:spacing w:line="360" w:lineRule="auto"/>
        <w:ind w:firstLineChars="100" w:firstLine="240"/>
        <w:jc w:val="both"/>
        <w:rPr>
          <w:rFonts w:ascii="Book Antiqua" w:hAnsi="Book Antiqua" w:cs="Book Antiqua"/>
          <w:kern w:val="1"/>
        </w:rPr>
      </w:pPr>
      <w:r w:rsidRPr="00F2337C">
        <w:rPr>
          <w:rFonts w:ascii="Book Antiqua" w:hAnsi="Book Antiqua" w:cs="Book Antiqua"/>
          <w:bCs/>
          <w:kern w:val="1"/>
        </w:rPr>
        <w:t>In this study, we highlight the state-of-art of electrochemical microsensors and biosensors, already</w:t>
      </w:r>
      <w:r w:rsidRPr="00F2337C">
        <w:rPr>
          <w:rFonts w:ascii="Book Antiqua" w:hAnsi="Book Antiqua" w:cs="Book Antiqua"/>
          <w:kern w:val="1"/>
        </w:rPr>
        <w:t xml:space="preserve"> used in preclinical research for recording neurochemical changes, </w:t>
      </w:r>
      <w:r w:rsidRPr="00F2337C">
        <w:rPr>
          <w:rFonts w:ascii="Book Antiqua" w:hAnsi="Book Antiqua" w:cs="Book Antiqua"/>
          <w:bCs/>
          <w:kern w:val="1"/>
        </w:rPr>
        <w:t>suitable to be integrated in biotelemetry systems for the wireless monitoring of brain neurochemistry.</w:t>
      </w:r>
    </w:p>
    <w:p w:rsidR="002A321A" w:rsidRPr="00F2337C" w:rsidRDefault="002A321A" w:rsidP="002A321A">
      <w:pPr>
        <w:spacing w:line="360" w:lineRule="auto"/>
        <w:jc w:val="both"/>
        <w:rPr>
          <w:rFonts w:ascii="Book Antiqua" w:hAnsi="Book Antiqua" w:cs="Book Antiqua"/>
          <w:kern w:val="1"/>
        </w:rPr>
      </w:pPr>
    </w:p>
    <w:p w:rsidR="002A321A" w:rsidRPr="00F2337C" w:rsidRDefault="002A321A" w:rsidP="002A321A">
      <w:pPr>
        <w:spacing w:line="360" w:lineRule="auto"/>
        <w:jc w:val="both"/>
        <w:rPr>
          <w:rFonts w:ascii="Book Antiqua" w:hAnsi="Book Antiqua" w:cs="Book Antiqua"/>
          <w:kern w:val="1"/>
        </w:rPr>
      </w:pPr>
      <w:r w:rsidRPr="00F2337C">
        <w:rPr>
          <w:rFonts w:ascii="Book Antiqua" w:hAnsi="Book Antiqua" w:cs="Book Antiqua"/>
          <w:b/>
          <w:kern w:val="1"/>
        </w:rPr>
        <w:lastRenderedPageBreak/>
        <w:t>IMPLANTABLE (BIO</w:t>
      </w:r>
      <w:proofErr w:type="gramStart"/>
      <w:r w:rsidRPr="00F2337C">
        <w:rPr>
          <w:rFonts w:ascii="Book Antiqua" w:hAnsi="Book Antiqua" w:cs="Book Antiqua"/>
          <w:b/>
          <w:kern w:val="1"/>
        </w:rPr>
        <w:t>)SENSORS</w:t>
      </w:r>
      <w:proofErr w:type="gramEnd"/>
    </w:p>
    <w:p w:rsidR="002A321A" w:rsidRPr="00F2337C" w:rsidRDefault="002A321A" w:rsidP="002A321A">
      <w:pPr>
        <w:spacing w:line="360" w:lineRule="auto"/>
        <w:jc w:val="both"/>
        <w:rPr>
          <w:rFonts w:ascii="Book Antiqua" w:hAnsi="Book Antiqua" w:cs="Book Antiqua"/>
          <w:b/>
          <w:kern w:val="1"/>
        </w:rPr>
      </w:pPr>
      <w:r w:rsidRPr="00F2337C">
        <w:rPr>
          <w:rFonts w:ascii="Book Antiqua" w:hAnsi="Book Antiqua" w:cs="Book Antiqua"/>
          <w:kern w:val="1"/>
        </w:rPr>
        <w:t>We have chosen to describe the available technology for the in vivo electrochemical monitoring of neurotransmitters (</w:t>
      </w:r>
      <w:r w:rsidRPr="00574619">
        <w:rPr>
          <w:rFonts w:ascii="Book Antiqua" w:hAnsi="Book Antiqua" w:cs="Book Antiqua"/>
          <w:kern w:val="1"/>
        </w:rPr>
        <w:t>dopamine, norepinephrine, serotonin, acetylcholine, and glutamate</w:t>
      </w:r>
      <w:r w:rsidRPr="00F2337C">
        <w:rPr>
          <w:rFonts w:ascii="Book Antiqua" w:hAnsi="Book Antiqua" w:cs="Book Antiqua"/>
          <w:kern w:val="1"/>
        </w:rPr>
        <w:t>), bioenergetic substrates (</w:t>
      </w:r>
      <w:r w:rsidRPr="00574619">
        <w:rPr>
          <w:rFonts w:ascii="Book Antiqua" w:hAnsi="Book Antiqua" w:cs="Book Antiqua"/>
          <w:kern w:val="1"/>
        </w:rPr>
        <w:t>glucose, lactate, and oxygen</w:t>
      </w:r>
      <w:r w:rsidRPr="00F2337C">
        <w:rPr>
          <w:rFonts w:ascii="Book Antiqua" w:hAnsi="Book Antiqua" w:cs="Book Antiqua"/>
          <w:kern w:val="1"/>
        </w:rPr>
        <w:t>), neuromodulators (</w:t>
      </w:r>
      <w:r w:rsidRPr="00574619">
        <w:rPr>
          <w:rFonts w:ascii="Book Antiqua" w:hAnsi="Book Antiqua" w:cs="Book Antiqua"/>
          <w:kern w:val="1"/>
        </w:rPr>
        <w:t>ascorbic acid and nitric oxide</w:t>
      </w:r>
      <w:r w:rsidRPr="00F2337C">
        <w:rPr>
          <w:rFonts w:ascii="Book Antiqua" w:hAnsi="Book Antiqua" w:cs="Book Antiqua"/>
          <w:kern w:val="1"/>
        </w:rPr>
        <w:t>), and exogenous molecules such as ethanol. In the next section, we also describe the most represented biotelemetric technologies to combine with the sensors in order to wirelessly transmit the signals of the above-listed neurochemicals.</w:t>
      </w:r>
    </w:p>
    <w:p w:rsidR="002A321A" w:rsidRPr="00F2337C" w:rsidRDefault="002A321A" w:rsidP="002A321A">
      <w:pPr>
        <w:spacing w:line="360" w:lineRule="auto"/>
        <w:jc w:val="both"/>
        <w:rPr>
          <w:rFonts w:ascii="Book Antiqua" w:hAnsi="Book Antiqua" w:cs="Book Antiqua"/>
          <w:b/>
          <w:kern w:val="1"/>
        </w:rPr>
      </w:pPr>
    </w:p>
    <w:p w:rsidR="002A321A" w:rsidRPr="00574619" w:rsidRDefault="002A321A" w:rsidP="002A321A">
      <w:pPr>
        <w:spacing w:line="360" w:lineRule="auto"/>
        <w:jc w:val="both"/>
        <w:rPr>
          <w:rFonts w:ascii="Book Antiqua" w:hAnsi="Book Antiqua" w:cs="Book Antiqua"/>
          <w:i/>
          <w:kern w:val="1"/>
        </w:rPr>
      </w:pPr>
      <w:r w:rsidRPr="00574619">
        <w:rPr>
          <w:rFonts w:ascii="Book Antiqua" w:hAnsi="Book Antiqua" w:cs="Book Antiqua"/>
          <w:b/>
          <w:bCs/>
          <w:i/>
          <w:kern w:val="1"/>
        </w:rPr>
        <w:t>Dopamine, Norepinephrine, and Serotonin</w:t>
      </w:r>
    </w:p>
    <w:p w:rsidR="002A321A" w:rsidRPr="00F2337C" w:rsidRDefault="002A321A" w:rsidP="002A321A">
      <w:pPr>
        <w:spacing w:line="360" w:lineRule="auto"/>
        <w:jc w:val="both"/>
        <w:rPr>
          <w:rFonts w:ascii="Book Antiqua" w:hAnsi="Book Antiqua" w:cs="Book Antiqua"/>
          <w:kern w:val="1"/>
        </w:rPr>
      </w:pPr>
      <w:r w:rsidRPr="00F2337C">
        <w:rPr>
          <w:rFonts w:ascii="Book Antiqua" w:hAnsi="Book Antiqua" w:cs="Book Antiqua"/>
          <w:kern w:val="1"/>
        </w:rPr>
        <w:t xml:space="preserve">Brain neurotransmitters such as the tyrosine derivatives </w:t>
      </w:r>
      <w:r w:rsidRPr="00574619">
        <w:rPr>
          <w:rFonts w:ascii="Book Antiqua" w:hAnsi="Book Antiqua" w:cs="Book Antiqua"/>
          <w:kern w:val="1"/>
        </w:rPr>
        <w:t>dopamine</w:t>
      </w:r>
      <w:r w:rsidRPr="00F2337C">
        <w:rPr>
          <w:rFonts w:ascii="Book Antiqua" w:hAnsi="Book Antiqua" w:cs="Book Antiqua"/>
          <w:kern w:val="1"/>
        </w:rPr>
        <w:t>,</w:t>
      </w:r>
      <w:r w:rsidRPr="00574619">
        <w:rPr>
          <w:rFonts w:ascii="Book Antiqua" w:hAnsi="Book Antiqua" w:cs="Book Antiqua"/>
          <w:kern w:val="1"/>
        </w:rPr>
        <w:t xml:space="preserve"> norepinephrine</w:t>
      </w:r>
      <w:r w:rsidRPr="00F2337C">
        <w:rPr>
          <w:rFonts w:ascii="Book Antiqua" w:hAnsi="Book Antiqua" w:cs="Book Antiqua"/>
          <w:kern w:val="1"/>
        </w:rPr>
        <w:t xml:space="preserve"> and the neuroactive tryptophan derivative </w:t>
      </w:r>
      <w:r w:rsidRPr="00574619">
        <w:rPr>
          <w:rFonts w:ascii="Book Antiqua" w:hAnsi="Book Antiqua" w:cs="Book Antiqua"/>
          <w:kern w:val="1"/>
        </w:rPr>
        <w:t>serotonin</w:t>
      </w:r>
      <w:r w:rsidRPr="00F2337C">
        <w:rPr>
          <w:rFonts w:ascii="Book Antiqua" w:hAnsi="Book Antiqua" w:cs="Book Antiqua"/>
          <w:kern w:val="1"/>
        </w:rPr>
        <w:t xml:space="preserve"> have been implicated in the neurochemistry and physiology of mental diseases and neurological disorders.</w:t>
      </w:r>
    </w:p>
    <w:p w:rsidR="002A321A" w:rsidRPr="00F2337C" w:rsidRDefault="002A321A" w:rsidP="0057461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Catecholamine biosynthesis is a common pathway from </w:t>
      </w:r>
      <w:proofErr w:type="gramStart"/>
      <w:r w:rsidRPr="00F2337C">
        <w:rPr>
          <w:rFonts w:ascii="Book Antiqua" w:hAnsi="Book Antiqua" w:cs="Book Antiqua"/>
          <w:kern w:val="1"/>
        </w:rPr>
        <w:t>tyrosine</w:t>
      </w:r>
      <w:r w:rsidRPr="00574619">
        <w:rPr>
          <w:rFonts w:ascii="Book Antiqua" w:hAnsi="Book Antiqua" w:cs="Book Antiqua"/>
          <w:kern w:val="1"/>
          <w:vertAlign w:val="superscript"/>
        </w:rPr>
        <w:t>[</w:t>
      </w:r>
      <w:proofErr w:type="gramEnd"/>
      <w:r w:rsidRPr="00574619">
        <w:rPr>
          <w:rFonts w:ascii="Book Antiqua" w:hAnsi="Book Antiqua" w:cs="Book Antiqua"/>
          <w:kern w:val="1"/>
          <w:vertAlign w:val="superscript"/>
        </w:rPr>
        <w:t>7]</w:t>
      </w:r>
      <w:r w:rsidRPr="00F2337C">
        <w:rPr>
          <w:rFonts w:ascii="Book Antiqua" w:hAnsi="Book Antiqua" w:cs="Book Antiqua"/>
          <w:kern w:val="1"/>
        </w:rPr>
        <w:t>,</w:t>
      </w:r>
      <w:r w:rsidRPr="00574619">
        <w:rPr>
          <w:rFonts w:ascii="Book Antiqua" w:hAnsi="Book Antiqua" w:cs="Book Antiqua"/>
          <w:kern w:val="1"/>
        </w:rPr>
        <w:t xml:space="preserve"> </w:t>
      </w:r>
      <w:r w:rsidRPr="00F2337C">
        <w:rPr>
          <w:rFonts w:ascii="Book Antiqua" w:hAnsi="Book Antiqua" w:cs="Book Antiqua"/>
          <w:kern w:val="1"/>
        </w:rPr>
        <w:t>where the hydroxylation of tyrosine to L-3,4-dihydroxyphenylalanine</w:t>
      </w:r>
      <w:r w:rsidRPr="00574619">
        <w:rPr>
          <w:rFonts w:ascii="Book Antiqua" w:hAnsi="Book Antiqua" w:cs="Book Antiqua"/>
          <w:kern w:val="1"/>
        </w:rPr>
        <w:t xml:space="preserve"> </w:t>
      </w:r>
      <w:r w:rsidRPr="00F2337C">
        <w:rPr>
          <w:rFonts w:ascii="Book Antiqua" w:hAnsi="Book Antiqua" w:cs="Book Antiqua"/>
          <w:kern w:val="1"/>
        </w:rPr>
        <w:t xml:space="preserve">by tyrosine hydroxylase is the rate-limiting step. </w:t>
      </w:r>
      <w:r w:rsidRPr="00574619">
        <w:rPr>
          <w:rFonts w:ascii="Book Antiqua" w:hAnsi="Book Antiqua" w:cs="Book Antiqua"/>
          <w:kern w:val="1"/>
        </w:rPr>
        <w:t>Dopamine</w:t>
      </w:r>
      <w:r w:rsidRPr="00F2337C">
        <w:rPr>
          <w:rFonts w:ascii="Book Antiqua" w:hAnsi="Book Antiqua" w:cs="Book Antiqua"/>
          <w:kern w:val="1"/>
        </w:rPr>
        <w:t>, a catechol-like neurotransmitter derived by L-3</w:t>
      </w:r>
      <w:proofErr w:type="gramStart"/>
      <w:r w:rsidRPr="00F2337C">
        <w:rPr>
          <w:rFonts w:ascii="Book Antiqua" w:hAnsi="Book Antiqua" w:cs="Book Antiqua"/>
          <w:kern w:val="1"/>
        </w:rPr>
        <w:t>,4</w:t>
      </w:r>
      <w:proofErr w:type="gramEnd"/>
      <w:r w:rsidRPr="00F2337C">
        <w:rPr>
          <w:rFonts w:ascii="Book Antiqua" w:hAnsi="Book Antiqua" w:cs="Book Antiqua"/>
          <w:kern w:val="1"/>
        </w:rPr>
        <w:t>-dihydroxyphenylalanine</w:t>
      </w:r>
      <w:r w:rsidRPr="00F2337C">
        <w:rPr>
          <w:rFonts w:ascii="Book Antiqua" w:hAnsi="Book Antiqua" w:cs="Book Antiqua"/>
          <w:smallCaps/>
          <w:kern w:val="1"/>
        </w:rPr>
        <w:t xml:space="preserve"> </w:t>
      </w:r>
      <w:r w:rsidRPr="00F2337C">
        <w:rPr>
          <w:rFonts w:ascii="Book Antiqua" w:hAnsi="Book Antiqua" w:cs="Book Antiqua"/>
          <w:kern w:val="1"/>
        </w:rPr>
        <w:t>decarboxylation, is actively involved in reward pathways</w:t>
      </w:r>
      <w:r w:rsidRPr="00F2337C">
        <w:rPr>
          <w:rFonts w:ascii="Book Antiqua" w:hAnsi="Book Antiqua" w:cs="Book Antiqua"/>
          <w:kern w:val="1"/>
          <w:vertAlign w:val="superscript"/>
        </w:rPr>
        <w:t>[8,9]</w:t>
      </w:r>
      <w:r w:rsidRPr="00F2337C">
        <w:rPr>
          <w:rFonts w:ascii="Book Antiqua" w:hAnsi="Book Antiqua" w:cs="Book Antiqua"/>
          <w:kern w:val="1"/>
        </w:rPr>
        <w:t xml:space="preserve"> and in cognitive functions</w:t>
      </w:r>
      <w:r w:rsidRPr="00F2337C">
        <w:rPr>
          <w:rFonts w:ascii="Book Antiqua" w:hAnsi="Book Antiqua" w:cs="Book Antiqua"/>
          <w:kern w:val="1"/>
          <w:vertAlign w:val="superscript"/>
        </w:rPr>
        <w:t>[10]</w:t>
      </w:r>
      <w:r w:rsidRPr="00F2337C">
        <w:rPr>
          <w:rFonts w:ascii="Book Antiqua" w:hAnsi="Book Antiqua" w:cs="Book Antiqua"/>
          <w:kern w:val="1"/>
        </w:rPr>
        <w:t>. Its metabolism mainly occurs by reaction with monoamine oxidase (MAO) and catechol-</w:t>
      </w:r>
      <w:r w:rsidRPr="00F2337C">
        <w:rPr>
          <w:rFonts w:ascii="Book Antiqua" w:hAnsi="Book Antiqua" w:cs="Book Antiqua"/>
          <w:i/>
          <w:iCs/>
          <w:kern w:val="1"/>
        </w:rPr>
        <w:t>O</w:t>
      </w:r>
      <w:r w:rsidRPr="00F2337C">
        <w:rPr>
          <w:rFonts w:ascii="Book Antiqua" w:hAnsi="Book Antiqua" w:cs="Book Antiqua"/>
          <w:kern w:val="1"/>
        </w:rPr>
        <w:t xml:space="preserve">-methyltransferase (COMT) with the formation of dihydroxyphenylacetic </w:t>
      </w:r>
      <w:proofErr w:type="gramStart"/>
      <w:r w:rsidRPr="00F2337C">
        <w:rPr>
          <w:rFonts w:ascii="Book Antiqua" w:hAnsi="Book Antiqua" w:cs="Book Antiqua"/>
          <w:kern w:val="1"/>
        </w:rPr>
        <w:t>acid ,</w:t>
      </w:r>
      <w:proofErr w:type="gramEnd"/>
      <w:r w:rsidRPr="00F2337C">
        <w:rPr>
          <w:rFonts w:ascii="Book Antiqua" w:hAnsi="Book Antiqua" w:cs="Book Antiqua"/>
          <w:kern w:val="1"/>
        </w:rPr>
        <w:t xml:space="preserve"> homovanillic acid, and 3-methoxytyramine. Neuronal death of catecholaminergic cells in the substantia nigra, with a consequent significant reduction of </w:t>
      </w:r>
      <w:r w:rsidRPr="00574619">
        <w:rPr>
          <w:rFonts w:ascii="Book Antiqua" w:hAnsi="Book Antiqua" w:cs="Book Antiqua"/>
          <w:kern w:val="1"/>
        </w:rPr>
        <w:t>dopamine</w:t>
      </w:r>
      <w:r w:rsidRPr="00F2337C">
        <w:rPr>
          <w:rFonts w:ascii="Book Antiqua" w:hAnsi="Book Antiqua" w:cs="Book Antiqua"/>
          <w:kern w:val="1"/>
        </w:rPr>
        <w:t xml:space="preserve"> </w:t>
      </w:r>
      <w:proofErr w:type="gramStart"/>
      <w:r w:rsidRPr="00F2337C">
        <w:rPr>
          <w:rFonts w:ascii="Book Antiqua" w:hAnsi="Book Antiqua" w:cs="Book Antiqua"/>
          <w:kern w:val="1"/>
        </w:rPr>
        <w:t>levels</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11]</w:t>
      </w:r>
      <w:r w:rsidRPr="00F2337C">
        <w:rPr>
          <w:rFonts w:ascii="Book Antiqua" w:hAnsi="Book Antiqua" w:cs="Book Antiqua"/>
          <w:kern w:val="1"/>
        </w:rPr>
        <w:t xml:space="preserve"> as well as dihydroxyphenylacetic acid, homovanillic acid</w:t>
      </w:r>
      <w:r w:rsidRPr="00F2337C">
        <w:rPr>
          <w:rFonts w:ascii="Book Antiqua" w:hAnsi="Book Antiqua" w:cs="Book Antiqua"/>
          <w:kern w:val="1"/>
          <w:vertAlign w:val="superscript"/>
        </w:rPr>
        <w:t>[12]</w:t>
      </w:r>
      <w:r w:rsidRPr="00F2337C">
        <w:rPr>
          <w:rFonts w:ascii="Book Antiqua" w:hAnsi="Book Antiqua" w:cs="Book Antiqua"/>
          <w:kern w:val="1"/>
        </w:rPr>
        <w:t xml:space="preserve"> and 3-methoxytyramine</w:t>
      </w:r>
      <w:r w:rsidRPr="00F2337C">
        <w:rPr>
          <w:rFonts w:ascii="Book Antiqua" w:hAnsi="Book Antiqua" w:cs="Book Antiqua"/>
          <w:kern w:val="1"/>
          <w:vertAlign w:val="superscript"/>
        </w:rPr>
        <w:t xml:space="preserve"> [13]</w:t>
      </w:r>
      <w:r w:rsidRPr="00F2337C">
        <w:rPr>
          <w:rFonts w:ascii="Book Antiqua" w:hAnsi="Book Antiqua" w:cs="Book Antiqua"/>
          <w:kern w:val="1"/>
        </w:rPr>
        <w:t xml:space="preserve"> in the striatum is a hallmark in Parkinson’s disease</w:t>
      </w:r>
      <w:r w:rsidRPr="00F2337C">
        <w:rPr>
          <w:rFonts w:ascii="Book Antiqua" w:hAnsi="Book Antiqua" w:cs="Book Antiqua"/>
          <w:kern w:val="1"/>
          <w:vertAlign w:val="superscript"/>
        </w:rPr>
        <w:t>[1]</w:t>
      </w:r>
      <w:r w:rsidRPr="00F2337C">
        <w:rPr>
          <w:rFonts w:ascii="Book Antiqua" w:hAnsi="Book Antiqua"/>
          <w:kern w:val="1"/>
        </w:rPr>
        <w:t>.</w:t>
      </w:r>
      <w:r w:rsidRPr="00F2337C">
        <w:rPr>
          <w:rFonts w:ascii="Book Antiqua" w:hAnsi="Book Antiqua" w:cs="Book Antiqua"/>
          <w:kern w:val="1"/>
        </w:rPr>
        <w:t xml:space="preserve"> On the other hand, an increase in dopaminergic levels is involved in the etiopathogenesis of </w:t>
      </w:r>
      <w:proofErr w:type="gramStart"/>
      <w:r w:rsidRPr="00F2337C">
        <w:rPr>
          <w:rFonts w:ascii="Book Antiqua" w:hAnsi="Book Antiqua" w:cs="Book Antiqua"/>
          <w:kern w:val="1"/>
        </w:rPr>
        <w:t>schizophrenia</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14,15]</w:t>
      </w:r>
      <w:r w:rsidRPr="00F2337C">
        <w:rPr>
          <w:rFonts w:ascii="Book Antiqua" w:hAnsi="Book Antiqua" w:cs="Book Antiqua"/>
          <w:kern w:val="1"/>
        </w:rPr>
        <w:t>.</w:t>
      </w:r>
    </w:p>
    <w:p w:rsidR="002A321A" w:rsidRPr="00F2337C" w:rsidRDefault="002A321A" w:rsidP="0057461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Formed by β-hydroxylation of </w:t>
      </w:r>
      <w:r w:rsidRPr="00574619">
        <w:rPr>
          <w:rFonts w:ascii="Book Antiqua" w:hAnsi="Book Antiqua" w:cs="Book Antiqua"/>
          <w:kern w:val="1"/>
        </w:rPr>
        <w:t>dopamine, norepinephrine</w:t>
      </w:r>
      <w:r w:rsidRPr="00F2337C">
        <w:rPr>
          <w:rFonts w:ascii="Book Antiqua" w:hAnsi="Book Antiqua" w:cs="Book Antiqua"/>
          <w:kern w:val="1"/>
        </w:rPr>
        <w:t xml:space="preserve"> plays multiple roles as a hormone and a neurotransmitter. Norepinephrine is involved in directly increasing heart rate, suppressing </w:t>
      </w:r>
      <w:proofErr w:type="gramStart"/>
      <w:r w:rsidRPr="00F2337C">
        <w:rPr>
          <w:rFonts w:ascii="Book Antiqua" w:hAnsi="Book Antiqua" w:cs="Book Antiqua"/>
          <w:kern w:val="1"/>
        </w:rPr>
        <w:t>neuroinflammation</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16]</w:t>
      </w:r>
      <w:r w:rsidRPr="00F2337C">
        <w:rPr>
          <w:rFonts w:ascii="Book Antiqua" w:hAnsi="Book Antiqua" w:cs="Book Antiqua"/>
          <w:kern w:val="1"/>
        </w:rPr>
        <w:t xml:space="preserve">, and triggering the glycogenolysis and the release of </w:t>
      </w:r>
      <w:r w:rsidRPr="00574619">
        <w:rPr>
          <w:rFonts w:ascii="Book Antiqua" w:hAnsi="Book Antiqua" w:cs="Book Antiqua"/>
          <w:kern w:val="1"/>
        </w:rPr>
        <w:t>glucose</w:t>
      </w:r>
      <w:r w:rsidRPr="00F2337C">
        <w:rPr>
          <w:rFonts w:ascii="Book Antiqua" w:hAnsi="Book Antiqua" w:cs="Book Antiqua"/>
          <w:kern w:val="1"/>
        </w:rPr>
        <w:t xml:space="preserve"> from energy stores</w:t>
      </w:r>
      <w:r w:rsidRPr="00F2337C">
        <w:rPr>
          <w:rFonts w:ascii="Book Antiqua" w:hAnsi="Book Antiqua" w:cs="Book Antiqua"/>
          <w:kern w:val="1"/>
          <w:vertAlign w:val="superscript"/>
        </w:rPr>
        <w:t>[17]</w:t>
      </w:r>
      <w:r w:rsidRPr="00F2337C">
        <w:rPr>
          <w:rFonts w:ascii="Book Antiqua" w:hAnsi="Book Antiqua" w:cs="Book Antiqua"/>
          <w:kern w:val="1"/>
        </w:rPr>
        <w:t>, and along with serotonin, it is implicated in depression and anxiety disorders</w:t>
      </w:r>
      <w:r w:rsidRPr="00F2337C">
        <w:rPr>
          <w:rFonts w:ascii="Book Antiqua" w:hAnsi="Book Antiqua" w:cs="Book Antiqua"/>
          <w:kern w:val="1"/>
          <w:vertAlign w:val="superscript"/>
        </w:rPr>
        <w:t>[18]</w:t>
      </w:r>
      <w:r w:rsidRPr="00F2337C">
        <w:rPr>
          <w:rFonts w:ascii="Book Antiqua" w:hAnsi="Book Antiqua" w:cs="Book Antiqua"/>
          <w:kern w:val="1"/>
        </w:rPr>
        <w:t xml:space="preserve">. Moreover, the serotonergic system is also implicated in several neuroregulatory processes such as stress, aggression, pain, sleep, appetite, reproduction, circadian rhythm, and cardiovascular and respiratory </w:t>
      </w:r>
      <w:proofErr w:type="gramStart"/>
      <w:r w:rsidRPr="00F2337C">
        <w:rPr>
          <w:rFonts w:ascii="Book Antiqua" w:hAnsi="Book Antiqua" w:cs="Book Antiqua"/>
          <w:kern w:val="1"/>
        </w:rPr>
        <w:t>functions</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19]</w:t>
      </w:r>
      <w:r w:rsidRPr="00F2337C">
        <w:rPr>
          <w:rFonts w:ascii="Book Antiqua" w:hAnsi="Book Antiqua" w:cs="Book Antiqua"/>
          <w:kern w:val="1"/>
        </w:rPr>
        <w:t>.</w:t>
      </w:r>
    </w:p>
    <w:p w:rsidR="002A321A" w:rsidRPr="00F2337C" w:rsidRDefault="002A321A" w:rsidP="0057461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All of these compounds are electrochemically active, show a similar 2-electron oxidation </w:t>
      </w:r>
      <w:r w:rsidRPr="00F2337C">
        <w:rPr>
          <w:rFonts w:ascii="Book Antiqua" w:hAnsi="Book Antiqua" w:cs="Book Antiqua"/>
          <w:kern w:val="1"/>
        </w:rPr>
        <w:lastRenderedPageBreak/>
        <w:t xml:space="preserve">reaction with similar peak potentials at physiological pH, and can be directly detected by electrochemical oxidation of the </w:t>
      </w:r>
      <w:proofErr w:type="gramStart"/>
      <w:r w:rsidRPr="00F2337C">
        <w:rPr>
          <w:rFonts w:ascii="Book Antiqua" w:hAnsi="Book Antiqua" w:cs="Book Antiqua"/>
          <w:kern w:val="1"/>
        </w:rPr>
        <w:t>molecule</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20]</w:t>
      </w:r>
      <w:r w:rsidRPr="00F2337C">
        <w:rPr>
          <w:rFonts w:ascii="Book Antiqua" w:hAnsi="Book Antiqua" w:cs="Book Antiqua"/>
          <w:kern w:val="1"/>
        </w:rPr>
        <w:t>.</w:t>
      </w:r>
    </w:p>
    <w:p w:rsidR="002A321A" w:rsidRPr="00F2337C" w:rsidRDefault="002A321A" w:rsidP="002A321A">
      <w:pPr>
        <w:spacing w:line="360" w:lineRule="auto"/>
        <w:jc w:val="both"/>
        <w:rPr>
          <w:rFonts w:ascii="Book Antiqua" w:hAnsi="Book Antiqua" w:cs="Book Antiqua"/>
          <w:kern w:val="1"/>
        </w:rPr>
      </w:pPr>
    </w:p>
    <w:p w:rsidR="002A321A" w:rsidRPr="00F2337C" w:rsidRDefault="002A321A" w:rsidP="002A321A">
      <w:pPr>
        <w:spacing w:line="360" w:lineRule="auto"/>
        <w:jc w:val="both"/>
        <w:rPr>
          <w:rFonts w:ascii="Book Antiqua" w:hAnsi="Book Antiqua" w:cs="Book Antiqua"/>
          <w:kern w:val="1"/>
          <w:lang w:val="it-IT"/>
        </w:rPr>
      </w:pPr>
      <w:r w:rsidRPr="00F2337C">
        <w:rPr>
          <w:rFonts w:ascii="Book Antiqua" w:hAnsi="Book Antiqua" w:cs="Book Antiqua"/>
          <w:kern w:val="1"/>
          <w:lang w:val="it-IT"/>
        </w:rPr>
        <w:t>DA (Ox) → DA-QUINONE + 2e</w:t>
      </w:r>
      <w:r w:rsidRPr="00F2337C">
        <w:rPr>
          <w:rFonts w:ascii="Book Antiqua" w:hAnsi="Book Antiqua" w:cs="Book Antiqua"/>
          <w:kern w:val="1"/>
          <w:vertAlign w:val="superscript"/>
          <w:lang w:val="it-IT"/>
        </w:rPr>
        <w:t>−</w:t>
      </w:r>
      <w:r w:rsidRPr="00F2337C">
        <w:rPr>
          <w:rFonts w:ascii="Book Antiqua" w:hAnsi="Book Antiqua" w:cs="Book Antiqua"/>
          <w:kern w:val="1"/>
          <w:lang w:val="it-IT"/>
        </w:rPr>
        <w:t xml:space="preserve"> + 2H</w:t>
      </w:r>
      <w:r w:rsidRPr="00F2337C">
        <w:rPr>
          <w:rFonts w:ascii="Book Antiqua" w:hAnsi="Book Antiqua" w:cs="Book Antiqua"/>
          <w:kern w:val="1"/>
          <w:vertAlign w:val="superscript"/>
          <w:lang w:val="it-IT"/>
        </w:rPr>
        <w:t>+</w:t>
      </w:r>
      <w:r w:rsidRPr="00F2337C">
        <w:rPr>
          <w:rFonts w:ascii="Book Antiqua" w:hAnsi="Book Antiqua" w:cs="Book Antiqua"/>
          <w:kern w:val="1"/>
          <w:vertAlign w:val="superscript"/>
          <w:lang w:val="it-IT"/>
        </w:rPr>
        <w:tab/>
      </w:r>
      <w:r w:rsidRPr="00F2337C">
        <w:rPr>
          <w:rFonts w:ascii="Book Antiqua" w:hAnsi="Book Antiqua" w:cs="Book Antiqua"/>
          <w:kern w:val="1"/>
          <w:vertAlign w:val="superscript"/>
          <w:lang w:val="it-IT"/>
        </w:rPr>
        <w:tab/>
      </w:r>
      <w:r w:rsidRPr="00F2337C">
        <w:rPr>
          <w:rFonts w:ascii="Book Antiqua" w:hAnsi="Book Antiqua" w:cs="Book Antiqua"/>
          <w:kern w:val="1"/>
          <w:vertAlign w:val="superscript"/>
          <w:lang w:val="it-IT"/>
        </w:rPr>
        <w:tab/>
      </w:r>
      <w:r w:rsidRPr="00F2337C">
        <w:rPr>
          <w:rFonts w:ascii="Book Antiqua" w:hAnsi="Book Antiqua" w:cs="Book Antiqua"/>
          <w:kern w:val="1"/>
          <w:vertAlign w:val="superscript"/>
          <w:lang w:val="it-IT"/>
        </w:rPr>
        <w:tab/>
      </w:r>
      <w:r w:rsidRPr="00F2337C">
        <w:rPr>
          <w:rFonts w:ascii="Book Antiqua" w:hAnsi="Book Antiqua" w:cs="Book Antiqua"/>
          <w:kern w:val="1"/>
          <w:vertAlign w:val="superscript"/>
          <w:lang w:val="it-IT"/>
        </w:rPr>
        <w:tab/>
      </w:r>
      <w:r w:rsidRPr="00F2337C">
        <w:rPr>
          <w:rFonts w:ascii="Book Antiqua" w:hAnsi="Book Antiqua" w:cs="Book Antiqua"/>
          <w:kern w:val="1"/>
          <w:vertAlign w:val="superscript"/>
          <w:lang w:val="it-IT"/>
        </w:rPr>
        <w:tab/>
      </w:r>
      <w:r w:rsidRPr="00F2337C">
        <w:rPr>
          <w:rFonts w:ascii="Book Antiqua" w:hAnsi="Book Antiqua" w:cs="Book Antiqua"/>
          <w:kern w:val="1"/>
          <w:vertAlign w:val="superscript"/>
          <w:lang w:val="it-IT"/>
        </w:rPr>
        <w:tab/>
      </w:r>
      <w:r w:rsidRPr="00F2337C">
        <w:rPr>
          <w:rFonts w:ascii="Book Antiqua" w:hAnsi="Book Antiqua" w:cs="Book Antiqua"/>
          <w:kern w:val="1"/>
          <w:lang w:val="it-IT"/>
        </w:rPr>
        <w:t>(1)</w:t>
      </w:r>
    </w:p>
    <w:p w:rsidR="002A321A" w:rsidRPr="00F2337C" w:rsidRDefault="002A321A" w:rsidP="002A321A">
      <w:pPr>
        <w:spacing w:line="360" w:lineRule="auto"/>
        <w:jc w:val="both"/>
        <w:rPr>
          <w:rFonts w:ascii="Book Antiqua" w:hAnsi="Book Antiqua" w:cs="Book Antiqua"/>
          <w:kern w:val="1"/>
          <w:lang w:val="it-IT"/>
        </w:rPr>
      </w:pPr>
      <w:r w:rsidRPr="00F2337C">
        <w:rPr>
          <w:rFonts w:ascii="Book Antiqua" w:hAnsi="Book Antiqua" w:cs="Book Antiqua"/>
          <w:kern w:val="1"/>
          <w:lang w:val="it-IT"/>
        </w:rPr>
        <w:t>NE (Ox) → NE-QUINONE + 2e</w:t>
      </w:r>
      <w:r w:rsidRPr="00F2337C">
        <w:rPr>
          <w:rFonts w:ascii="Book Antiqua" w:hAnsi="Book Antiqua" w:cs="Book Antiqua"/>
          <w:kern w:val="1"/>
          <w:vertAlign w:val="superscript"/>
          <w:lang w:val="it-IT"/>
        </w:rPr>
        <w:t>−</w:t>
      </w:r>
      <w:r w:rsidRPr="00F2337C">
        <w:rPr>
          <w:rFonts w:ascii="Book Antiqua" w:hAnsi="Book Antiqua" w:cs="Book Antiqua"/>
          <w:kern w:val="1"/>
          <w:lang w:val="it-IT"/>
        </w:rPr>
        <w:t xml:space="preserve"> + 2H</w:t>
      </w:r>
      <w:r w:rsidRPr="00F2337C">
        <w:rPr>
          <w:rFonts w:ascii="Book Antiqua" w:hAnsi="Book Antiqua" w:cs="Book Antiqua"/>
          <w:kern w:val="1"/>
          <w:vertAlign w:val="superscript"/>
          <w:lang w:val="it-IT"/>
        </w:rPr>
        <w:t>+</w:t>
      </w:r>
      <w:r w:rsidRPr="00F2337C">
        <w:rPr>
          <w:rFonts w:ascii="Book Antiqua" w:hAnsi="Book Antiqua" w:cs="Book Antiqua"/>
          <w:kern w:val="1"/>
          <w:lang w:val="it-IT"/>
        </w:rPr>
        <w:tab/>
      </w:r>
      <w:r w:rsidRPr="00F2337C">
        <w:rPr>
          <w:rFonts w:ascii="Book Antiqua" w:hAnsi="Book Antiqua" w:cs="Book Antiqua"/>
          <w:kern w:val="1"/>
          <w:lang w:val="it-IT"/>
        </w:rPr>
        <w:tab/>
      </w:r>
      <w:r w:rsidRPr="00F2337C">
        <w:rPr>
          <w:rFonts w:ascii="Book Antiqua" w:hAnsi="Book Antiqua" w:cs="Book Antiqua"/>
          <w:kern w:val="1"/>
          <w:lang w:val="it-IT"/>
        </w:rPr>
        <w:tab/>
      </w:r>
      <w:r w:rsidRPr="00F2337C">
        <w:rPr>
          <w:rFonts w:ascii="Book Antiqua" w:hAnsi="Book Antiqua" w:cs="Book Antiqua"/>
          <w:kern w:val="1"/>
          <w:lang w:val="it-IT"/>
        </w:rPr>
        <w:tab/>
      </w:r>
      <w:r w:rsidRPr="00F2337C">
        <w:rPr>
          <w:rFonts w:ascii="Book Antiqua" w:hAnsi="Book Antiqua" w:cs="Book Antiqua"/>
          <w:kern w:val="1"/>
          <w:lang w:val="it-IT"/>
        </w:rPr>
        <w:tab/>
      </w:r>
      <w:r w:rsidRPr="00F2337C">
        <w:rPr>
          <w:rFonts w:ascii="Book Antiqua" w:hAnsi="Book Antiqua" w:cs="Book Antiqua"/>
          <w:kern w:val="1"/>
          <w:lang w:val="it-IT"/>
        </w:rPr>
        <w:tab/>
      </w:r>
      <w:r w:rsidRPr="00F2337C">
        <w:rPr>
          <w:rFonts w:ascii="Book Antiqua" w:hAnsi="Book Antiqua" w:cs="Book Antiqua"/>
          <w:kern w:val="1"/>
          <w:lang w:val="it-IT"/>
        </w:rPr>
        <w:tab/>
        <w:t>(2)</w:t>
      </w:r>
    </w:p>
    <w:p w:rsidR="002A321A" w:rsidRPr="00F2337C" w:rsidRDefault="002A321A" w:rsidP="002A321A">
      <w:pPr>
        <w:spacing w:line="360" w:lineRule="auto"/>
        <w:jc w:val="both"/>
        <w:rPr>
          <w:rFonts w:ascii="Book Antiqua" w:hAnsi="Book Antiqua" w:cs="Book Antiqua"/>
          <w:kern w:val="1"/>
          <w:lang w:val="it-IT"/>
        </w:rPr>
      </w:pPr>
      <w:r w:rsidRPr="00F2337C">
        <w:rPr>
          <w:rFonts w:ascii="Book Antiqua" w:hAnsi="Book Antiqua" w:cs="Book Antiqua"/>
          <w:kern w:val="1"/>
          <w:lang w:val="it-IT"/>
        </w:rPr>
        <w:t>SEROTONIN (Ox) → SEROTONIN- QUINONE + 2e</w:t>
      </w:r>
      <w:r w:rsidRPr="00F2337C">
        <w:rPr>
          <w:rFonts w:ascii="Book Antiqua" w:hAnsi="Book Antiqua" w:cs="Book Antiqua"/>
          <w:kern w:val="1"/>
          <w:vertAlign w:val="superscript"/>
          <w:lang w:val="it-IT"/>
        </w:rPr>
        <w:t>−</w:t>
      </w:r>
      <w:r w:rsidRPr="00F2337C">
        <w:rPr>
          <w:rFonts w:ascii="Book Antiqua" w:hAnsi="Book Antiqua" w:cs="Book Antiqua"/>
          <w:kern w:val="1"/>
          <w:lang w:val="it-IT"/>
        </w:rPr>
        <w:t xml:space="preserve"> + 2H</w:t>
      </w:r>
      <w:r w:rsidRPr="00F2337C">
        <w:rPr>
          <w:rFonts w:ascii="Book Antiqua" w:hAnsi="Book Antiqua" w:cs="Book Antiqua"/>
          <w:kern w:val="1"/>
          <w:vertAlign w:val="superscript"/>
          <w:lang w:val="it-IT"/>
        </w:rPr>
        <w:t>+</w:t>
      </w:r>
      <w:r w:rsidRPr="00F2337C">
        <w:rPr>
          <w:rFonts w:ascii="Book Antiqua" w:hAnsi="Book Antiqua" w:cs="Book Antiqua"/>
          <w:kern w:val="1"/>
          <w:lang w:val="it-IT"/>
        </w:rPr>
        <w:tab/>
      </w:r>
      <w:r w:rsidRPr="00F2337C">
        <w:rPr>
          <w:rFonts w:ascii="Book Antiqua" w:hAnsi="Book Antiqua" w:cs="Book Antiqua"/>
          <w:kern w:val="1"/>
          <w:lang w:val="it-IT"/>
        </w:rPr>
        <w:tab/>
      </w:r>
      <w:r w:rsidRPr="00F2337C">
        <w:rPr>
          <w:rFonts w:ascii="Book Antiqua" w:hAnsi="Book Antiqua" w:cs="Book Antiqua"/>
          <w:kern w:val="1"/>
          <w:lang w:val="it-IT"/>
        </w:rPr>
        <w:tab/>
      </w:r>
      <w:r w:rsidRPr="00F2337C">
        <w:rPr>
          <w:rFonts w:ascii="Book Antiqua" w:hAnsi="Book Antiqua" w:cs="Book Antiqua"/>
          <w:kern w:val="1"/>
          <w:lang w:val="it-IT"/>
        </w:rPr>
        <w:tab/>
        <w:t>(3)</w:t>
      </w:r>
    </w:p>
    <w:p w:rsidR="002A321A" w:rsidRPr="00F2337C" w:rsidRDefault="002A321A" w:rsidP="002A321A">
      <w:pPr>
        <w:spacing w:line="360" w:lineRule="auto"/>
        <w:jc w:val="both"/>
        <w:rPr>
          <w:rFonts w:ascii="Book Antiqua" w:hAnsi="Book Antiqua" w:cs="Book Antiqua"/>
          <w:kern w:val="1"/>
          <w:lang w:val="it-IT"/>
        </w:rPr>
      </w:pPr>
    </w:p>
    <w:p w:rsidR="002A321A" w:rsidRPr="00F2337C" w:rsidRDefault="002A321A" w:rsidP="002A321A">
      <w:pPr>
        <w:spacing w:line="360" w:lineRule="auto"/>
        <w:jc w:val="both"/>
        <w:rPr>
          <w:rFonts w:ascii="Book Antiqua" w:hAnsi="Book Antiqua" w:cs="Book Antiqua"/>
          <w:kern w:val="1"/>
        </w:rPr>
      </w:pPr>
      <w:r w:rsidRPr="00F2337C">
        <w:rPr>
          <w:rFonts w:ascii="Book Antiqua" w:hAnsi="Book Antiqua" w:cs="Book Antiqua"/>
          <w:kern w:val="1"/>
        </w:rPr>
        <w:t xml:space="preserve">The electroactive neurotransmitters can be directly detected </w:t>
      </w:r>
      <w:r w:rsidRPr="00574619">
        <w:rPr>
          <w:rFonts w:ascii="Book Antiqua" w:hAnsi="Book Antiqua" w:cs="Book Antiqua"/>
          <w:i/>
          <w:kern w:val="1"/>
        </w:rPr>
        <w:t>in vitro</w:t>
      </w:r>
      <w:r w:rsidRPr="00F2337C">
        <w:rPr>
          <w:rFonts w:ascii="Book Antiqua" w:hAnsi="Book Antiqua" w:cs="Book Antiqua"/>
          <w:kern w:val="1"/>
        </w:rPr>
        <w:t xml:space="preserve"> and </w:t>
      </w:r>
      <w:r w:rsidRPr="00574619">
        <w:rPr>
          <w:rFonts w:ascii="Book Antiqua" w:hAnsi="Book Antiqua" w:cs="Book Antiqua"/>
          <w:i/>
          <w:kern w:val="1"/>
        </w:rPr>
        <w:t>in vivo</w:t>
      </w:r>
      <w:r w:rsidRPr="00F2337C">
        <w:rPr>
          <w:rFonts w:ascii="Book Antiqua" w:hAnsi="Book Antiqua" w:cs="Book Antiqua"/>
          <w:kern w:val="1"/>
        </w:rPr>
        <w:t xml:space="preserve"> using different electrochemical techniques (Figure 1) such as constant potential amperometry (CPA)</w:t>
      </w:r>
      <w:proofErr w:type="gramStart"/>
      <w:r w:rsidRPr="00F2337C">
        <w:rPr>
          <w:rFonts w:ascii="Book Antiqua" w:hAnsi="Book Antiqua" w:cs="Book Antiqua"/>
          <w:kern w:val="1"/>
        </w:rPr>
        <w:t>,</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21]</w:t>
      </w:r>
      <w:r w:rsidRPr="00F2337C">
        <w:rPr>
          <w:rFonts w:ascii="Book Antiqua" w:hAnsi="Book Antiqua" w:cs="Book Antiqua"/>
          <w:kern w:val="1"/>
        </w:rPr>
        <w:t xml:space="preserve"> chronoamperometry (CA)</w:t>
      </w:r>
      <w:r w:rsidRPr="00F2337C">
        <w:rPr>
          <w:rFonts w:ascii="Book Antiqua" w:hAnsi="Book Antiqua" w:cs="Book Antiqua"/>
          <w:kern w:val="1"/>
          <w:vertAlign w:val="superscript"/>
        </w:rPr>
        <w:t xml:space="preserve"> [22,23]</w:t>
      </w:r>
      <w:r w:rsidRPr="00F2337C">
        <w:rPr>
          <w:rFonts w:ascii="Book Antiqua" w:hAnsi="Book Antiqua" w:cs="Book Antiqua"/>
          <w:kern w:val="1"/>
        </w:rPr>
        <w:t>, differential pulse voltammetry (DPV)</w:t>
      </w:r>
      <w:r w:rsidRPr="00F2337C">
        <w:rPr>
          <w:rFonts w:ascii="Book Antiqua" w:hAnsi="Book Antiqua" w:cs="Book Antiqua"/>
          <w:kern w:val="1"/>
          <w:vertAlign w:val="superscript"/>
        </w:rPr>
        <w:t xml:space="preserve"> [24]</w:t>
      </w:r>
      <w:r w:rsidRPr="00F2337C">
        <w:rPr>
          <w:rFonts w:ascii="Book Antiqua" w:hAnsi="Book Antiqua" w:cs="Book Antiqua"/>
          <w:kern w:val="1"/>
        </w:rPr>
        <w:t>, and fast-scan cyclic voltammetry (FSCV)</w:t>
      </w:r>
      <w:r w:rsidR="00574619">
        <w:rPr>
          <w:rFonts w:ascii="Book Antiqua" w:hAnsi="Book Antiqua" w:cs="Book Antiqua"/>
          <w:kern w:val="1"/>
          <w:vertAlign w:val="superscript"/>
        </w:rPr>
        <w:t>[8,</w:t>
      </w:r>
      <w:r w:rsidRPr="00F2337C">
        <w:rPr>
          <w:rFonts w:ascii="Book Antiqua" w:hAnsi="Book Antiqua" w:cs="Book Antiqua"/>
          <w:kern w:val="1"/>
          <w:vertAlign w:val="superscript"/>
        </w:rPr>
        <w:t>25–27]</w:t>
      </w:r>
      <w:r w:rsidRPr="00F2337C">
        <w:rPr>
          <w:rFonts w:ascii="Book Antiqua" w:hAnsi="Book Antiqua" w:cs="Book Antiqua"/>
          <w:kern w:val="1"/>
        </w:rPr>
        <w:t xml:space="preserve">. Different microelectrodes for voltammetric recordings in the CNS are available, such as carbon paste microelectrodes, where carbon powder is mixed with silicon </w:t>
      </w:r>
      <w:proofErr w:type="gramStart"/>
      <w:r w:rsidRPr="00F2337C">
        <w:rPr>
          <w:rFonts w:ascii="Book Antiqua" w:hAnsi="Book Antiqua" w:cs="Book Antiqua"/>
          <w:kern w:val="1"/>
        </w:rPr>
        <w:t>oil</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10]</w:t>
      </w:r>
      <w:r w:rsidRPr="00F2337C">
        <w:rPr>
          <w:rFonts w:ascii="Book Antiqua" w:hAnsi="Book Antiqua" w:cs="Book Antiqua"/>
          <w:kern w:val="1"/>
        </w:rPr>
        <w:t>; epoxy carbon microelectrodes, where epoxy resin is mixed with carbon paste; and carbon fiber, gold, and platinum (Pt) microelectrodes</w:t>
      </w:r>
      <w:r w:rsidRPr="00F2337C">
        <w:rPr>
          <w:rFonts w:ascii="Book Antiqua" w:hAnsi="Book Antiqua" w:cs="Book Antiqua"/>
          <w:kern w:val="1"/>
          <w:vertAlign w:val="superscript"/>
        </w:rPr>
        <w:t>[20]</w:t>
      </w:r>
      <w:r w:rsidRPr="00F2337C">
        <w:rPr>
          <w:rFonts w:ascii="Book Antiqua" w:hAnsi="Book Antiqua" w:cs="Book Antiqua"/>
          <w:kern w:val="1"/>
        </w:rPr>
        <w:t>.</w:t>
      </w:r>
    </w:p>
    <w:p w:rsidR="002A321A" w:rsidRPr="00F2337C" w:rsidRDefault="002A321A" w:rsidP="0057461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Along carbon-fiber microelectrodes, FSCV is the most common technique used for </w:t>
      </w:r>
      <w:r w:rsidRPr="00574619">
        <w:rPr>
          <w:rFonts w:ascii="Book Antiqua" w:hAnsi="Book Antiqua" w:cs="Book Antiqua"/>
          <w:kern w:val="1"/>
        </w:rPr>
        <w:t>dopamine</w:t>
      </w:r>
      <w:r w:rsidRPr="00F2337C">
        <w:rPr>
          <w:rFonts w:ascii="Book Antiqua" w:hAnsi="Book Antiqua" w:cs="Book Antiqua"/>
          <w:kern w:val="1"/>
        </w:rPr>
        <w:t>,</w:t>
      </w:r>
      <w:r w:rsidRPr="00574619">
        <w:rPr>
          <w:rFonts w:ascii="Book Antiqua" w:hAnsi="Book Antiqua" w:cs="Book Antiqua"/>
          <w:kern w:val="1"/>
        </w:rPr>
        <w:t xml:space="preserve"> </w:t>
      </w:r>
      <w:r w:rsidRPr="00F2337C">
        <w:rPr>
          <w:rFonts w:ascii="Book Antiqua" w:hAnsi="Book Antiqua" w:cs="Book Antiqua"/>
          <w:bCs/>
          <w:kern w:val="1"/>
        </w:rPr>
        <w:t>norepinephrine and serotonin</w:t>
      </w:r>
      <w:r w:rsidRPr="00574619">
        <w:rPr>
          <w:rFonts w:ascii="Book Antiqua" w:hAnsi="Book Antiqua" w:cs="Book Antiqua"/>
          <w:i/>
          <w:kern w:val="1"/>
        </w:rPr>
        <w:t xml:space="preserve"> in vivo</w:t>
      </w:r>
      <w:r w:rsidRPr="00F2337C">
        <w:rPr>
          <w:rFonts w:ascii="Book Antiqua" w:hAnsi="Book Antiqua" w:cs="Book Antiqua"/>
          <w:kern w:val="1"/>
        </w:rPr>
        <w:t xml:space="preserve"> monitoring.</w:t>
      </w:r>
    </w:p>
    <w:p w:rsidR="002A321A" w:rsidRPr="00F2337C" w:rsidRDefault="002A321A" w:rsidP="0057461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Carbon-fiber microelectrodes (Fig</w:t>
      </w:r>
      <w:r w:rsidR="00574619">
        <w:rPr>
          <w:rFonts w:ascii="Book Antiqua" w:hAnsi="Book Antiqua" w:cs="Book Antiqua" w:hint="eastAsia"/>
          <w:kern w:val="1"/>
        </w:rPr>
        <w:t>ure</w:t>
      </w:r>
      <w:r w:rsidRPr="00F2337C">
        <w:rPr>
          <w:rFonts w:ascii="Book Antiqua" w:hAnsi="Book Antiqua" w:cs="Book Antiqua"/>
          <w:kern w:val="1"/>
        </w:rPr>
        <w:t xml:space="preserve"> 1) are made by inserting a carbon fiber (outer diameter ranging between 5 and 30 µm, most commonly about 7 µm) into a glass capillary, which is pulled with a pipette puller and sealed by epoxy resin with 25 to 100 µm of the fiber protruding from the glass. The final geometry of the electrode, </w:t>
      </w:r>
      <w:proofErr w:type="gramStart"/>
      <w:r w:rsidRPr="00F2337C">
        <w:rPr>
          <w:rFonts w:ascii="Book Antiqua" w:hAnsi="Book Antiqua" w:cs="Book Antiqua"/>
          <w:kern w:val="1"/>
        </w:rPr>
        <w:t>cylindrical</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28]</w:t>
      </w:r>
      <w:r w:rsidRPr="00F2337C">
        <w:rPr>
          <w:rFonts w:ascii="Book Antiqua" w:hAnsi="Book Antiqua" w:cs="Book Antiqua"/>
          <w:kern w:val="1"/>
        </w:rPr>
        <w:t xml:space="preserve"> or disk shaped</w:t>
      </w:r>
      <w:r w:rsidRPr="00F2337C">
        <w:rPr>
          <w:rFonts w:ascii="Book Antiqua" w:hAnsi="Book Antiqua" w:cs="Book Antiqua"/>
          <w:kern w:val="1"/>
          <w:vertAlign w:val="superscript"/>
        </w:rPr>
        <w:t>[29]</w:t>
      </w:r>
      <w:r w:rsidRPr="00F2337C">
        <w:rPr>
          <w:rFonts w:ascii="Book Antiqua" w:hAnsi="Book Antiqua" w:cs="Book Antiqua"/>
          <w:kern w:val="1"/>
        </w:rPr>
        <w:t>, is obtained by cutting or polishing the protruding carbon fiber</w:t>
      </w:r>
      <w:r w:rsidRPr="00F2337C">
        <w:rPr>
          <w:rFonts w:ascii="Book Antiqua" w:hAnsi="Book Antiqua" w:cs="Book Antiqua"/>
          <w:kern w:val="1"/>
          <w:vertAlign w:val="superscript"/>
        </w:rPr>
        <w:t>[30]</w:t>
      </w:r>
      <w:r w:rsidRPr="00F2337C">
        <w:rPr>
          <w:rFonts w:ascii="Book Antiqua" w:hAnsi="Book Antiqua" w:cs="Book Antiqua"/>
          <w:kern w:val="1"/>
        </w:rPr>
        <w:t>.</w:t>
      </w:r>
      <w:r w:rsidR="00574619">
        <w:rPr>
          <w:rFonts w:ascii="Book Antiqua" w:hAnsi="Book Antiqua" w:cs="Book Antiqua" w:hint="eastAsia"/>
          <w:kern w:val="1"/>
        </w:rPr>
        <w:t xml:space="preserve"> </w:t>
      </w:r>
      <w:r w:rsidRPr="00F2337C">
        <w:rPr>
          <w:rFonts w:ascii="Book Antiqua" w:hAnsi="Book Antiqua" w:cs="Book Antiqua"/>
          <w:kern w:val="1"/>
        </w:rPr>
        <w:t xml:space="preserve">Because of their dimension, carbon-fiber microelectrodes minimize distortion caused by ohmic drop, and then, coupled with a minimal tissue damages when implanted into the brain, they are suitable for high-temporal-resolution </w:t>
      </w:r>
      <w:proofErr w:type="gramStart"/>
      <w:r w:rsidRPr="00F2337C">
        <w:rPr>
          <w:rFonts w:ascii="Book Antiqua" w:hAnsi="Book Antiqua" w:cs="Book Antiqua"/>
          <w:kern w:val="1"/>
        </w:rPr>
        <w:t>measurements</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28]</w:t>
      </w:r>
      <w:r w:rsidRPr="00F2337C">
        <w:rPr>
          <w:rFonts w:ascii="Book Antiqua" w:hAnsi="Book Antiqua" w:cs="Book Antiqua"/>
          <w:kern w:val="1"/>
        </w:rPr>
        <w:t xml:space="preserve">. In addition, a 7 µm carbon fiber does not stimulate glial </w:t>
      </w:r>
      <w:proofErr w:type="gramStart"/>
      <w:r w:rsidRPr="00F2337C">
        <w:rPr>
          <w:rFonts w:ascii="Book Antiqua" w:hAnsi="Book Antiqua" w:cs="Book Antiqua"/>
          <w:kern w:val="1"/>
        </w:rPr>
        <w:t>reaction</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25]</w:t>
      </w:r>
      <w:r w:rsidRPr="00F2337C">
        <w:rPr>
          <w:rFonts w:ascii="Book Antiqua" w:hAnsi="Book Antiqua" w:cs="Book Antiqua"/>
          <w:kern w:val="1"/>
        </w:rPr>
        <w:t>, in agreement with the evidence that probes that are less than 12 µm in diameter are not encapsulated as demonstrated by previous studies</w:t>
      </w:r>
      <w:r w:rsidRPr="00F2337C">
        <w:rPr>
          <w:rFonts w:ascii="Book Antiqua" w:hAnsi="Book Antiqua" w:cs="Book Antiqua"/>
          <w:kern w:val="1"/>
          <w:vertAlign w:val="superscript"/>
        </w:rPr>
        <w:t>[31]</w:t>
      </w:r>
      <w:r w:rsidRPr="00F2337C">
        <w:rPr>
          <w:rFonts w:ascii="Book Antiqua" w:hAnsi="Book Antiqua" w:cs="Book Antiqua"/>
          <w:kern w:val="1"/>
        </w:rPr>
        <w:t xml:space="preserve">. FSCV is a technique with high resolution and selectivity, where the potential applied to the microsensor is cycled between the reduction and the oxidation peaks of the analyte of </w:t>
      </w:r>
      <w:proofErr w:type="gramStart"/>
      <w:r w:rsidRPr="00F2337C">
        <w:rPr>
          <w:rFonts w:ascii="Book Antiqua" w:hAnsi="Book Antiqua" w:cs="Book Antiqua"/>
          <w:kern w:val="1"/>
        </w:rPr>
        <w:t>interest</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20]</w:t>
      </w:r>
      <w:r w:rsidRPr="00F2337C">
        <w:rPr>
          <w:rFonts w:ascii="Book Antiqua" w:hAnsi="Book Antiqua" w:cs="Book Antiqua"/>
          <w:kern w:val="1"/>
        </w:rPr>
        <w:t xml:space="preserve">. For </w:t>
      </w:r>
      <w:r w:rsidRPr="00574619">
        <w:rPr>
          <w:rFonts w:ascii="Book Antiqua" w:hAnsi="Book Antiqua" w:cs="Book Antiqua"/>
          <w:kern w:val="1"/>
        </w:rPr>
        <w:t>dopamine</w:t>
      </w:r>
      <w:r w:rsidRPr="00F2337C">
        <w:rPr>
          <w:rFonts w:ascii="Book Antiqua" w:hAnsi="Book Antiqua" w:cs="Book Antiqua"/>
          <w:kern w:val="1"/>
        </w:rPr>
        <w:t xml:space="preserve"> and norepinephrine recordings, a scan rate in a triangle fashion at 400 V/s is applied. The potential of the carbon-fiber microelectrode is ramped linearly from </w:t>
      </w:r>
      <w:r w:rsidR="00574619">
        <w:rPr>
          <w:rFonts w:ascii="Book Antiqua" w:hAnsi="Book Antiqua" w:cs="Book Antiqua" w:hint="eastAsia"/>
          <w:kern w:val="1"/>
        </w:rPr>
        <w:t>-</w:t>
      </w:r>
      <w:r w:rsidRPr="00F2337C">
        <w:rPr>
          <w:rFonts w:ascii="Book Antiqua" w:hAnsi="Book Antiqua" w:cs="Book Antiqua"/>
          <w:kern w:val="1"/>
        </w:rPr>
        <w:t xml:space="preserve">400 mV versus Ag/AgCl to +1.3 V and back and held at </w:t>
      </w:r>
      <w:r w:rsidR="00574619">
        <w:rPr>
          <w:rFonts w:ascii="Book Antiqua" w:hAnsi="Book Antiqua" w:cs="Book Antiqua" w:hint="eastAsia"/>
          <w:kern w:val="1"/>
        </w:rPr>
        <w:t>-</w:t>
      </w:r>
      <w:r w:rsidRPr="00F2337C">
        <w:rPr>
          <w:rFonts w:ascii="Book Antiqua" w:hAnsi="Book Antiqua" w:cs="Book Antiqua"/>
          <w:kern w:val="1"/>
        </w:rPr>
        <w:t xml:space="preserve">400 mV between </w:t>
      </w:r>
      <w:proofErr w:type="gramStart"/>
      <w:r w:rsidRPr="00F2337C">
        <w:rPr>
          <w:rFonts w:ascii="Book Antiqua" w:hAnsi="Book Antiqua" w:cs="Book Antiqua"/>
          <w:kern w:val="1"/>
        </w:rPr>
        <w:t>scans</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32]</w:t>
      </w:r>
      <w:r w:rsidRPr="00F2337C">
        <w:rPr>
          <w:rFonts w:ascii="Book Antiqua" w:hAnsi="Book Antiqua" w:cs="Book Antiqua"/>
          <w:kern w:val="1"/>
        </w:rPr>
        <w:t xml:space="preserve">. To obtain the 5HT recording, an N-waveform scan rate is used, in which the applied </w:t>
      </w:r>
      <w:r w:rsidRPr="00F2337C">
        <w:rPr>
          <w:rFonts w:ascii="Book Antiqua" w:hAnsi="Book Antiqua" w:cs="Book Antiqua"/>
          <w:kern w:val="1"/>
        </w:rPr>
        <w:lastRenderedPageBreak/>
        <w:t xml:space="preserve">potential is scanned first from 0 mV to +1200 mV then to </w:t>
      </w:r>
      <w:r w:rsidR="00574619">
        <w:rPr>
          <w:rFonts w:ascii="Book Antiqua" w:hAnsi="Book Antiqua" w:cs="Book Antiqua" w:hint="eastAsia"/>
          <w:kern w:val="1"/>
        </w:rPr>
        <w:t>-</w:t>
      </w:r>
      <w:r w:rsidRPr="00F2337C">
        <w:rPr>
          <w:rFonts w:ascii="Book Antiqua" w:hAnsi="Book Antiqua" w:cs="Book Antiqua"/>
          <w:kern w:val="1"/>
        </w:rPr>
        <w:t>600 mV and back to 0 versus Ag/AgCl</w:t>
      </w:r>
      <w:proofErr w:type="gramStart"/>
      <w:r w:rsidRPr="00F2337C">
        <w:rPr>
          <w:rFonts w:ascii="Book Antiqua" w:hAnsi="Book Antiqua" w:cs="Book Antiqua"/>
          <w:kern w:val="1"/>
        </w:rPr>
        <w:t>.</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27]</w:t>
      </w:r>
      <w:r w:rsidRPr="00F2337C">
        <w:rPr>
          <w:rFonts w:ascii="Book Antiqua" w:hAnsi="Book Antiqua" w:cs="Book Antiqua"/>
          <w:kern w:val="1"/>
        </w:rPr>
        <w:t xml:space="preserve"> Typically, the waveform is applied for 10 ms, and voltammetric scans are repeated at 100 ms intervals. During the anodic sweep, the catecholamine (</w:t>
      </w:r>
      <w:r w:rsidRPr="00574619">
        <w:rPr>
          <w:rFonts w:ascii="Book Antiqua" w:hAnsi="Book Antiqua" w:cs="Book Antiqua"/>
          <w:kern w:val="1"/>
        </w:rPr>
        <w:t>dopamine and/or norepinephrine</w:t>
      </w:r>
      <w:r w:rsidRPr="00F2337C">
        <w:rPr>
          <w:rFonts w:ascii="Book Antiqua" w:hAnsi="Book Antiqua" w:cs="Book Antiqua"/>
          <w:kern w:val="1"/>
        </w:rPr>
        <w:t>) and s</w:t>
      </w:r>
      <w:r w:rsidRPr="00574619">
        <w:rPr>
          <w:rFonts w:ascii="Book Antiqua" w:hAnsi="Book Antiqua" w:cs="Book Antiqua"/>
          <w:kern w:val="1"/>
        </w:rPr>
        <w:t>erotonin</w:t>
      </w:r>
      <w:r w:rsidRPr="00F2337C">
        <w:rPr>
          <w:rFonts w:ascii="Book Antiqua" w:hAnsi="Book Antiqua" w:cs="Book Antiqua"/>
          <w:kern w:val="1"/>
        </w:rPr>
        <w:t xml:space="preserve"> present at the electrode surface are oxidized into corresponding orthoquinone and then reduced back at the original form during the cathodic sweep. The number of molecules that undergo electrolysis is directly proportional to the measured </w:t>
      </w:r>
      <w:proofErr w:type="gramStart"/>
      <w:r w:rsidRPr="00F2337C">
        <w:rPr>
          <w:rFonts w:ascii="Book Antiqua" w:hAnsi="Book Antiqua" w:cs="Book Antiqua"/>
          <w:kern w:val="1"/>
        </w:rPr>
        <w:t>current</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21]</w:t>
      </w:r>
      <w:r w:rsidRPr="00F2337C">
        <w:rPr>
          <w:rFonts w:ascii="Book Antiqua" w:hAnsi="Book Antiqua" w:cs="Book Antiqua"/>
          <w:kern w:val="1"/>
        </w:rPr>
        <w:t xml:space="preserve">. The peak positions during oxidation and the reduction sweep as well as the peak shape can be used to distinguish different </w:t>
      </w:r>
      <w:proofErr w:type="gramStart"/>
      <w:r w:rsidRPr="00F2337C">
        <w:rPr>
          <w:rFonts w:ascii="Book Antiqua" w:hAnsi="Book Antiqua" w:cs="Book Antiqua"/>
          <w:kern w:val="1"/>
        </w:rPr>
        <w:t>analytes</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33]</w:t>
      </w:r>
      <w:r w:rsidRPr="00F2337C">
        <w:rPr>
          <w:rFonts w:ascii="Book Antiqua" w:hAnsi="Book Antiqua" w:cs="Book Antiqua"/>
          <w:kern w:val="1"/>
        </w:rPr>
        <w:t>.</w:t>
      </w:r>
    </w:p>
    <w:p w:rsidR="002A321A" w:rsidRPr="00F2337C" w:rsidRDefault="002A321A" w:rsidP="002A321A">
      <w:pPr>
        <w:spacing w:line="360" w:lineRule="auto"/>
        <w:jc w:val="both"/>
        <w:rPr>
          <w:rFonts w:ascii="Book Antiqua" w:hAnsi="Book Antiqua" w:cs="Book Antiqua"/>
          <w:kern w:val="1"/>
        </w:rPr>
      </w:pPr>
      <w:r w:rsidRPr="00F2337C">
        <w:rPr>
          <w:rFonts w:ascii="Book Antiqua" w:hAnsi="Book Antiqua" w:cs="Book Antiqua"/>
          <w:kern w:val="1"/>
        </w:rPr>
        <w:t xml:space="preserve">Using fast-scan cyclic voltammetry, </w:t>
      </w:r>
      <w:r w:rsidRPr="00574619">
        <w:rPr>
          <w:rFonts w:ascii="Book Antiqua" w:hAnsi="Book Antiqua" w:cs="Book Antiqua"/>
          <w:kern w:val="1"/>
        </w:rPr>
        <w:t>dopamine, norepinephrine, and serotonin</w:t>
      </w:r>
      <w:r w:rsidRPr="00F2337C">
        <w:rPr>
          <w:rFonts w:ascii="Book Antiqua" w:hAnsi="Book Antiqua" w:cs="Book Antiqua"/>
          <w:kern w:val="1"/>
        </w:rPr>
        <w:t xml:space="preserve"> have been shown a similar oxidation peak at approximately +650mV versus Ag/AgCl</w:t>
      </w:r>
      <w:r w:rsidRPr="00F2337C">
        <w:rPr>
          <w:rFonts w:ascii="Book Antiqua" w:hAnsi="Book Antiqua" w:cs="Book Antiqua"/>
          <w:kern w:val="1"/>
          <w:vertAlign w:val="superscript"/>
        </w:rPr>
        <w:t>[33–35]</w:t>
      </w:r>
      <w:r w:rsidRPr="00F2337C">
        <w:rPr>
          <w:rFonts w:ascii="Book Antiqua" w:hAnsi="Book Antiqua" w:cs="Book Antiqua"/>
          <w:kern w:val="1"/>
        </w:rPr>
        <w:t xml:space="preserve"> and a single reduction peak around </w:t>
      </w:r>
      <w:r w:rsidR="00574619">
        <w:rPr>
          <w:rFonts w:ascii="Book Antiqua" w:hAnsi="Book Antiqua" w:cs="Book Antiqua" w:hint="eastAsia"/>
          <w:kern w:val="1"/>
        </w:rPr>
        <w:t>-</w:t>
      </w:r>
      <w:r w:rsidRPr="00F2337C">
        <w:rPr>
          <w:rFonts w:ascii="Book Antiqua" w:hAnsi="Book Antiqua" w:cs="Book Antiqua"/>
          <w:kern w:val="1"/>
        </w:rPr>
        <w:t xml:space="preserve">200 mV for </w:t>
      </w:r>
      <w:r w:rsidRPr="00574619">
        <w:rPr>
          <w:rFonts w:ascii="Book Antiqua" w:hAnsi="Book Antiqua" w:cs="Book Antiqua"/>
          <w:kern w:val="1"/>
        </w:rPr>
        <w:t>dopamine</w:t>
      </w:r>
      <w:r w:rsidRPr="00F2337C">
        <w:rPr>
          <w:rFonts w:ascii="Book Antiqua" w:hAnsi="Book Antiqua" w:cs="Book Antiqua"/>
          <w:kern w:val="1"/>
        </w:rPr>
        <w:t xml:space="preserve"> and </w:t>
      </w:r>
      <w:r w:rsidRPr="00574619">
        <w:rPr>
          <w:rFonts w:ascii="Book Antiqua" w:hAnsi="Book Antiqua" w:cs="Book Antiqua"/>
          <w:kern w:val="1"/>
        </w:rPr>
        <w:t>norepinephrine</w:t>
      </w:r>
      <w:r w:rsidRPr="00F2337C">
        <w:rPr>
          <w:rFonts w:ascii="Book Antiqua" w:hAnsi="Book Antiqua" w:cs="Book Antiqua"/>
          <w:kern w:val="1"/>
        </w:rPr>
        <w:t xml:space="preserve"> or double reduction peaks around 0 and </w:t>
      </w:r>
      <w:r w:rsidR="00574619">
        <w:rPr>
          <w:rFonts w:ascii="Book Antiqua" w:hAnsi="Book Antiqua" w:cs="Book Antiqua" w:hint="eastAsia"/>
          <w:kern w:val="1"/>
        </w:rPr>
        <w:t>-</w:t>
      </w:r>
      <w:r w:rsidRPr="00F2337C">
        <w:rPr>
          <w:rFonts w:ascii="Book Antiqua" w:hAnsi="Book Antiqua" w:cs="Book Antiqua"/>
          <w:kern w:val="1"/>
        </w:rPr>
        <w:t xml:space="preserve">500 mV versus Ag/AgCl for </w:t>
      </w:r>
      <w:r w:rsidRPr="00574619">
        <w:rPr>
          <w:rFonts w:ascii="Book Antiqua" w:hAnsi="Book Antiqua" w:cs="Book Antiqua"/>
          <w:kern w:val="1"/>
        </w:rPr>
        <w:t>serotonin</w:t>
      </w:r>
      <w:r w:rsidRPr="00F2337C">
        <w:rPr>
          <w:rFonts w:ascii="Book Antiqua" w:hAnsi="Book Antiqua" w:cs="Book Antiqua"/>
          <w:kern w:val="1"/>
          <w:vertAlign w:val="superscript"/>
        </w:rPr>
        <w:t>[27]</w:t>
      </w:r>
      <w:r w:rsidRPr="00F2337C">
        <w:rPr>
          <w:rFonts w:ascii="Book Antiqua" w:hAnsi="Book Antiqua" w:cs="Book Antiqua"/>
          <w:kern w:val="1"/>
        </w:rPr>
        <w:t>.</w:t>
      </w:r>
    </w:p>
    <w:p w:rsidR="002A321A" w:rsidRPr="00F2337C" w:rsidRDefault="002A321A" w:rsidP="0057461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Because they are virtually identical, voltammograms alone cannot be used to distinguish </w:t>
      </w:r>
      <w:r w:rsidRPr="00574619">
        <w:rPr>
          <w:rFonts w:ascii="Book Antiqua" w:hAnsi="Book Antiqua" w:cs="Book Antiqua"/>
          <w:kern w:val="1"/>
        </w:rPr>
        <w:t xml:space="preserve">dopamine and </w:t>
      </w:r>
      <w:proofErr w:type="gramStart"/>
      <w:r w:rsidRPr="00574619">
        <w:rPr>
          <w:rFonts w:ascii="Book Antiqua" w:hAnsi="Book Antiqua" w:cs="Book Antiqua"/>
          <w:kern w:val="1"/>
        </w:rPr>
        <w:t>norepinephrine</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36]</w:t>
      </w:r>
      <w:r w:rsidRPr="00F2337C">
        <w:rPr>
          <w:rFonts w:ascii="Book Antiqua" w:hAnsi="Book Antiqua" w:cs="Book Antiqua"/>
          <w:kern w:val="1"/>
        </w:rPr>
        <w:t xml:space="preserve">, but histology and pharmacology, such as the use of </w:t>
      </w:r>
      <w:r w:rsidRPr="00574619">
        <w:rPr>
          <w:rFonts w:ascii="Book Antiqua" w:hAnsi="Book Antiqua" w:cs="Book Antiqua"/>
          <w:kern w:val="1"/>
        </w:rPr>
        <w:t>dopamine</w:t>
      </w:r>
      <w:r w:rsidRPr="00F2337C">
        <w:rPr>
          <w:rFonts w:ascii="Book Antiqua" w:hAnsi="Book Antiqua" w:cs="Book Antiqua"/>
          <w:kern w:val="1"/>
        </w:rPr>
        <w:t xml:space="preserve"> drugs (raclopride, GBR 12909), can aid in this distinction even in simultaneous measurements with FSCV</w:t>
      </w:r>
      <w:r w:rsidRPr="00F2337C">
        <w:rPr>
          <w:rFonts w:ascii="Book Antiqua" w:hAnsi="Book Antiqua" w:cs="Book Antiqua"/>
          <w:kern w:val="1"/>
          <w:vertAlign w:val="superscript"/>
        </w:rPr>
        <w:t>[37]</w:t>
      </w:r>
      <w:r w:rsidRPr="00F2337C">
        <w:rPr>
          <w:rFonts w:ascii="Book Antiqua" w:hAnsi="Book Antiqua" w:cs="Book Antiqua"/>
          <w:kern w:val="1"/>
        </w:rPr>
        <w:t>. Ascorbic acid is the main electroactive interference molecule in the extracellular fluid (ECF) of the brain for electrochemical measurements. Ascorbic acid is 10</w:t>
      </w:r>
      <w:r w:rsidRPr="00F2337C">
        <w:rPr>
          <w:rFonts w:ascii="Book Antiqua" w:hAnsi="Book Antiqua" w:cs="Book Antiqua"/>
          <w:kern w:val="1"/>
          <w:vertAlign w:val="superscript"/>
        </w:rPr>
        <w:t>4</w:t>
      </w:r>
      <w:r w:rsidR="00574619">
        <w:rPr>
          <w:rFonts w:ascii="Book Antiqua" w:hAnsi="Book Antiqua" w:cs="Book Antiqua" w:hint="eastAsia"/>
          <w:kern w:val="1"/>
        </w:rPr>
        <w:t>-</w:t>
      </w:r>
      <w:r w:rsidRPr="00F2337C">
        <w:rPr>
          <w:rFonts w:ascii="Book Antiqua" w:hAnsi="Book Antiqua" w:cs="Book Antiqua"/>
          <w:kern w:val="1"/>
        </w:rPr>
        <w:t>10</w:t>
      </w:r>
      <w:r w:rsidRPr="00F2337C">
        <w:rPr>
          <w:rFonts w:ascii="Book Antiqua" w:hAnsi="Book Antiqua" w:cs="Book Antiqua"/>
          <w:kern w:val="1"/>
          <w:vertAlign w:val="superscript"/>
        </w:rPr>
        <w:t>6</w:t>
      </w:r>
      <w:r w:rsidRPr="00F2337C">
        <w:rPr>
          <w:rFonts w:ascii="Book Antiqua" w:hAnsi="Book Antiqua" w:cs="Book Antiqua"/>
          <w:kern w:val="1"/>
        </w:rPr>
        <w:t xml:space="preserve"> times higher than the concentrations of catecholamines in the ECF of the brain, and its concentration is approximately 0.5 m</w:t>
      </w:r>
      <w:r w:rsidR="00574619">
        <w:rPr>
          <w:rFonts w:ascii="Book Antiqua" w:hAnsi="Book Antiqua" w:cs="Book Antiqua" w:hint="eastAsia"/>
          <w:kern w:val="1"/>
        </w:rPr>
        <w:t>mol/</w:t>
      </w:r>
      <w:proofErr w:type="gramStart"/>
      <w:r w:rsidR="00574619">
        <w:rPr>
          <w:rFonts w:ascii="Book Antiqua" w:hAnsi="Book Antiqua" w:cs="Book Antiqua" w:hint="eastAsia"/>
          <w:kern w:val="1"/>
        </w:rPr>
        <w:t>L</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37,38]</w:t>
      </w:r>
      <w:r w:rsidRPr="00F2337C">
        <w:rPr>
          <w:rFonts w:ascii="Book Antiqua" w:hAnsi="Book Antiqua" w:cs="Book Antiqua"/>
          <w:kern w:val="1"/>
        </w:rPr>
        <w:t xml:space="preserve">. The carbon-fiber microsensor selectivity for catecholamines can be enhanced by applying on fibers a negatively charged resin (Nafion) able to concentrate cations such as </w:t>
      </w:r>
      <w:r w:rsidRPr="00574619">
        <w:rPr>
          <w:rFonts w:ascii="Book Antiqua" w:hAnsi="Book Antiqua" w:cs="Book Antiqua"/>
          <w:kern w:val="1"/>
        </w:rPr>
        <w:t>dopamine</w:t>
      </w:r>
      <w:r w:rsidRPr="00F2337C">
        <w:rPr>
          <w:rFonts w:ascii="Book Antiqua" w:hAnsi="Book Antiqua" w:cs="Book Antiqua"/>
          <w:kern w:val="1"/>
        </w:rPr>
        <w:t xml:space="preserve"> on the active surface of the sensor and, at the same time, to repel anions such as </w:t>
      </w:r>
      <w:r w:rsidRPr="00574619">
        <w:rPr>
          <w:rFonts w:ascii="Book Antiqua" w:hAnsi="Book Antiqua" w:cs="Book Antiqua"/>
          <w:kern w:val="1"/>
        </w:rPr>
        <w:t>ascorbic acid and dihydroxyphenylacetic acid</w:t>
      </w:r>
      <w:r w:rsidRPr="00F2337C">
        <w:rPr>
          <w:rFonts w:ascii="Book Antiqua" w:hAnsi="Book Antiqua" w:cs="Book Antiqua"/>
          <w:kern w:val="1"/>
          <w:vertAlign w:val="superscript"/>
        </w:rPr>
        <w:t>[22,39]</w:t>
      </w:r>
      <w:r w:rsidRPr="00F2337C">
        <w:rPr>
          <w:rFonts w:ascii="Book Antiqua" w:hAnsi="Book Antiqua" w:cs="Book Antiqua"/>
          <w:kern w:val="1"/>
        </w:rPr>
        <w:t>.</w:t>
      </w:r>
    </w:p>
    <w:p w:rsidR="002A321A" w:rsidRPr="00F2337C" w:rsidRDefault="002A321A" w:rsidP="0057461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Although carbon-fiber microelectrodes are the most used sensors for dopamine and norepinephrine for</w:t>
      </w:r>
      <w:r w:rsidRPr="00574619">
        <w:rPr>
          <w:rFonts w:ascii="Book Antiqua" w:hAnsi="Book Antiqua" w:cs="Book Antiqua"/>
          <w:i/>
          <w:kern w:val="1"/>
        </w:rPr>
        <w:t xml:space="preserve"> in vivo</w:t>
      </w:r>
      <w:r w:rsidRPr="00F2337C">
        <w:rPr>
          <w:rFonts w:ascii="Book Antiqua" w:hAnsi="Book Antiqua" w:cs="Book Antiqua"/>
          <w:kern w:val="1"/>
        </w:rPr>
        <w:t xml:space="preserve"> recording, new strategies are developed to monitor catecholamines real time in the brain.</w:t>
      </w:r>
    </w:p>
    <w:p w:rsidR="002A321A" w:rsidRPr="00F2337C" w:rsidRDefault="002A321A" w:rsidP="00574619">
      <w:pPr>
        <w:spacing w:line="360" w:lineRule="auto"/>
        <w:ind w:firstLineChars="100" w:firstLine="240"/>
        <w:jc w:val="both"/>
        <w:rPr>
          <w:rFonts w:ascii="Book Antiqua" w:hAnsi="Book Antiqua" w:cs="Book Antiqua"/>
          <w:kern w:val="1"/>
        </w:rPr>
      </w:pPr>
      <w:r w:rsidRPr="00F2337C">
        <w:rPr>
          <w:rFonts w:ascii="Book Antiqua" w:hAnsi="Book Antiqua" w:cs="Book Antiqua"/>
          <w:bCs/>
          <w:kern w:val="1"/>
        </w:rPr>
        <w:t xml:space="preserve">As recently suggested by Njagi </w:t>
      </w:r>
      <w:r w:rsidR="00574619" w:rsidRPr="00574619">
        <w:rPr>
          <w:rFonts w:ascii="Book Antiqua" w:hAnsi="Book Antiqua" w:cs="Book Antiqua" w:hint="eastAsia"/>
          <w:bCs/>
          <w:i/>
          <w:kern w:val="1"/>
        </w:rPr>
        <w:t xml:space="preserve">et </w:t>
      </w:r>
      <w:proofErr w:type="gramStart"/>
      <w:r w:rsidR="00574619" w:rsidRPr="00574619">
        <w:rPr>
          <w:rFonts w:ascii="Book Antiqua" w:hAnsi="Book Antiqua" w:cs="Book Antiqua" w:hint="eastAsia"/>
          <w:bCs/>
          <w:i/>
          <w:kern w:val="1"/>
        </w:rPr>
        <w:t>al</w:t>
      </w:r>
      <w:r w:rsidRPr="00F2337C">
        <w:rPr>
          <w:rFonts w:ascii="Book Antiqua" w:hAnsi="Book Antiqua" w:cs="Book Antiqua"/>
          <w:bCs/>
          <w:kern w:val="1"/>
          <w:vertAlign w:val="superscript"/>
        </w:rPr>
        <w:t>[</w:t>
      </w:r>
      <w:proofErr w:type="gramEnd"/>
      <w:r w:rsidRPr="00F2337C">
        <w:rPr>
          <w:rFonts w:ascii="Book Antiqua" w:hAnsi="Book Antiqua" w:cs="Book Antiqua"/>
          <w:bCs/>
          <w:kern w:val="1"/>
          <w:vertAlign w:val="superscript"/>
        </w:rPr>
        <w:t>40]</w:t>
      </w:r>
      <w:r w:rsidRPr="00F2337C">
        <w:rPr>
          <w:rFonts w:ascii="Book Antiqua" w:hAnsi="Book Antiqua" w:cs="Book Antiqua"/>
          <w:bCs/>
          <w:kern w:val="1"/>
        </w:rPr>
        <w:t xml:space="preserve">, an amperometric biosensor can be fabricated deposing an enzyme, such as tyrosinase, onto the surface of a carbon-fiber electrode. The enzyme immobilized in a biocompatible matrix and with a final diameter of about 100 µm provides an alternative to FSCV for </w:t>
      </w:r>
      <w:r w:rsidRPr="00574619">
        <w:rPr>
          <w:rFonts w:ascii="Book Antiqua" w:hAnsi="Book Antiqua" w:cs="Book Antiqua"/>
          <w:bCs/>
          <w:i/>
          <w:kern w:val="1"/>
        </w:rPr>
        <w:t>in vivo</w:t>
      </w:r>
      <w:r w:rsidRPr="00F2337C">
        <w:rPr>
          <w:rFonts w:ascii="Book Antiqua" w:hAnsi="Book Antiqua" w:cs="Book Antiqua"/>
          <w:bCs/>
          <w:kern w:val="1"/>
        </w:rPr>
        <w:t xml:space="preserve"> monitoring of </w:t>
      </w:r>
      <w:proofErr w:type="gramStart"/>
      <w:r w:rsidRPr="00F2337C">
        <w:rPr>
          <w:rFonts w:ascii="Book Antiqua" w:hAnsi="Book Antiqua" w:cs="Book Antiqua"/>
          <w:bCs/>
          <w:kern w:val="1"/>
        </w:rPr>
        <w:t>dopamine</w:t>
      </w:r>
      <w:r w:rsidRPr="00F2337C">
        <w:rPr>
          <w:rFonts w:ascii="Book Antiqua" w:hAnsi="Book Antiqua" w:cs="Book Antiqua"/>
          <w:bCs/>
          <w:kern w:val="1"/>
          <w:vertAlign w:val="superscript"/>
        </w:rPr>
        <w:t>[</w:t>
      </w:r>
      <w:proofErr w:type="gramEnd"/>
      <w:r w:rsidRPr="00F2337C">
        <w:rPr>
          <w:rFonts w:ascii="Book Antiqua" w:hAnsi="Book Antiqua" w:cs="Book Antiqua"/>
          <w:bCs/>
          <w:kern w:val="1"/>
          <w:vertAlign w:val="superscript"/>
        </w:rPr>
        <w:t>40]</w:t>
      </w:r>
      <w:r w:rsidRPr="00F2337C">
        <w:rPr>
          <w:rFonts w:ascii="Book Antiqua" w:hAnsi="Book Antiqua" w:cs="Book Antiqua"/>
          <w:bCs/>
          <w:kern w:val="1"/>
        </w:rPr>
        <w:t>.</w:t>
      </w:r>
    </w:p>
    <w:p w:rsidR="002A321A" w:rsidRPr="00F2337C" w:rsidRDefault="002A321A" w:rsidP="002A321A">
      <w:pPr>
        <w:spacing w:line="360" w:lineRule="auto"/>
        <w:jc w:val="both"/>
        <w:rPr>
          <w:rFonts w:ascii="Book Antiqua" w:hAnsi="Book Antiqua" w:cs="Book Antiqua"/>
          <w:kern w:val="1"/>
        </w:rPr>
      </w:pPr>
    </w:p>
    <w:p w:rsidR="002A321A" w:rsidRPr="00574619" w:rsidRDefault="002A321A" w:rsidP="002A321A">
      <w:pPr>
        <w:spacing w:line="360" w:lineRule="auto"/>
        <w:jc w:val="both"/>
        <w:rPr>
          <w:rFonts w:ascii="Book Antiqua" w:hAnsi="Book Antiqua" w:cs="Book Antiqua"/>
          <w:i/>
          <w:kern w:val="1"/>
        </w:rPr>
      </w:pPr>
      <w:r w:rsidRPr="00574619">
        <w:rPr>
          <w:rFonts w:ascii="Book Antiqua" w:hAnsi="Book Antiqua" w:cs="Book Antiqua"/>
          <w:b/>
          <w:bCs/>
          <w:i/>
          <w:kern w:val="1"/>
        </w:rPr>
        <w:t>Acetylcholine</w:t>
      </w:r>
    </w:p>
    <w:p w:rsidR="002A321A" w:rsidRPr="00F2337C" w:rsidRDefault="002A321A" w:rsidP="002A321A">
      <w:pPr>
        <w:spacing w:line="360" w:lineRule="auto"/>
        <w:jc w:val="both"/>
        <w:rPr>
          <w:rFonts w:ascii="Book Antiqua" w:hAnsi="Book Antiqua" w:cs="Book Antiqua"/>
          <w:kern w:val="1"/>
        </w:rPr>
      </w:pPr>
      <w:r w:rsidRPr="00F2337C">
        <w:rPr>
          <w:rFonts w:ascii="Book Antiqua" w:hAnsi="Book Antiqua" w:cs="Book Antiqua"/>
          <w:kern w:val="1"/>
        </w:rPr>
        <w:lastRenderedPageBreak/>
        <w:t>The neurotransmitte</w:t>
      </w:r>
      <w:r w:rsidRPr="00574619">
        <w:rPr>
          <w:rFonts w:ascii="Book Antiqua" w:hAnsi="Book Antiqua" w:cs="Book Antiqua"/>
          <w:bCs/>
          <w:kern w:val="1"/>
        </w:rPr>
        <w:t xml:space="preserve">r acetylcholine and its metabolite choline play a critical role in various functions of the </w:t>
      </w:r>
      <w:proofErr w:type="gramStart"/>
      <w:r w:rsidRPr="00574619">
        <w:rPr>
          <w:rFonts w:ascii="Book Antiqua" w:hAnsi="Book Antiqua" w:cs="Book Antiqua"/>
          <w:bCs/>
          <w:kern w:val="1"/>
        </w:rPr>
        <w:t>CNS</w:t>
      </w:r>
      <w:r w:rsidRPr="00574619">
        <w:rPr>
          <w:rFonts w:ascii="Book Antiqua" w:hAnsi="Book Antiqua" w:cs="Book Antiqua"/>
          <w:bCs/>
          <w:kern w:val="1"/>
          <w:vertAlign w:val="superscript"/>
        </w:rPr>
        <w:t>[</w:t>
      </w:r>
      <w:proofErr w:type="gramEnd"/>
      <w:r w:rsidRPr="00574619">
        <w:rPr>
          <w:rFonts w:ascii="Book Antiqua" w:hAnsi="Book Antiqua" w:cs="Book Antiqua"/>
          <w:bCs/>
          <w:kern w:val="1"/>
          <w:vertAlign w:val="superscript"/>
        </w:rPr>
        <w:t>41]</w:t>
      </w:r>
      <w:r w:rsidRPr="00574619">
        <w:rPr>
          <w:rFonts w:ascii="Book Antiqua" w:hAnsi="Book Antiqua" w:cs="Book Antiqua"/>
          <w:bCs/>
          <w:kern w:val="1"/>
        </w:rPr>
        <w:t xml:space="preserve">. The concentration of acetylcholine in </w:t>
      </w:r>
      <w:r w:rsidRPr="00F2337C">
        <w:rPr>
          <w:rFonts w:ascii="Book Antiqua" w:hAnsi="Book Antiqua" w:cs="Book Antiqua"/>
          <w:kern w:val="1"/>
        </w:rPr>
        <w:t>the ECF of the brain is 0.1–6 n</w:t>
      </w:r>
      <w:r w:rsidR="00574619">
        <w:rPr>
          <w:rFonts w:ascii="Book Antiqua" w:hAnsi="Book Antiqua" w:cs="Book Antiqua" w:hint="eastAsia"/>
          <w:kern w:val="1"/>
        </w:rPr>
        <w:t>mol/</w:t>
      </w:r>
      <w:proofErr w:type="gramStart"/>
      <w:r w:rsidR="00574619">
        <w:rPr>
          <w:rFonts w:ascii="Book Antiqua" w:hAnsi="Book Antiqua" w:cs="Book Antiqua" w:hint="eastAsia"/>
          <w:kern w:val="1"/>
        </w:rPr>
        <w:t>L</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42]</w:t>
      </w:r>
      <w:r w:rsidRPr="00F2337C">
        <w:rPr>
          <w:rFonts w:ascii="Book Antiqua" w:hAnsi="Book Antiqua" w:cs="Book Antiqua"/>
          <w:kern w:val="1"/>
        </w:rPr>
        <w:t>; the abnormalities in their concentrations are related to several neural diseases</w:t>
      </w:r>
      <w:r w:rsidRPr="00F2337C">
        <w:rPr>
          <w:rFonts w:ascii="Book Antiqua" w:hAnsi="Book Antiqua" w:cs="Book Antiqua"/>
          <w:kern w:val="1"/>
          <w:vertAlign w:val="superscript"/>
        </w:rPr>
        <w:t>[43]</w:t>
      </w:r>
      <w:r w:rsidRPr="00F2337C">
        <w:rPr>
          <w:rFonts w:ascii="Book Antiqua" w:hAnsi="Book Antiqua" w:cs="Book Antiqua"/>
          <w:kern w:val="1"/>
        </w:rPr>
        <w:t xml:space="preserve">. In particular, it is involved in learning and memory </w:t>
      </w:r>
      <w:proofErr w:type="gramStart"/>
      <w:r w:rsidRPr="00F2337C">
        <w:rPr>
          <w:rFonts w:ascii="Book Antiqua" w:hAnsi="Book Antiqua" w:cs="Book Antiqua"/>
          <w:kern w:val="1"/>
        </w:rPr>
        <w:t>formation</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44]</w:t>
      </w:r>
      <w:r w:rsidRPr="00F2337C">
        <w:rPr>
          <w:rFonts w:ascii="Book Antiqua" w:hAnsi="Book Antiqua" w:cs="Book Antiqua"/>
          <w:kern w:val="1"/>
        </w:rPr>
        <w:t>, in the development and maintenance of addiction</w:t>
      </w:r>
      <w:r w:rsidRPr="00F2337C">
        <w:rPr>
          <w:rFonts w:ascii="Book Antiqua" w:hAnsi="Book Antiqua" w:cs="Book Antiqua"/>
          <w:kern w:val="1"/>
          <w:vertAlign w:val="superscript"/>
        </w:rPr>
        <w:t>[45]</w:t>
      </w:r>
      <w:r w:rsidRPr="00F2337C">
        <w:rPr>
          <w:rFonts w:ascii="Book Antiqua" w:hAnsi="Book Antiqua" w:cs="Book Antiqua"/>
          <w:kern w:val="1"/>
        </w:rPr>
        <w:t>, and in neurodegenerative disorders such as Alzheimer’s disease</w:t>
      </w:r>
      <w:r w:rsidRPr="00F2337C">
        <w:rPr>
          <w:rFonts w:ascii="Book Antiqua" w:hAnsi="Book Antiqua" w:cs="Book Antiqua"/>
          <w:kern w:val="1"/>
          <w:vertAlign w:val="superscript"/>
        </w:rPr>
        <w:t>[46]</w:t>
      </w:r>
      <w:r w:rsidRPr="00F2337C">
        <w:rPr>
          <w:rFonts w:ascii="Book Antiqua" w:hAnsi="Book Antiqua" w:cs="Book Antiqua"/>
          <w:kern w:val="1"/>
        </w:rPr>
        <w:t xml:space="preserve"> and Parkinson’s disease</w:t>
      </w:r>
      <w:r w:rsidRPr="00F2337C">
        <w:rPr>
          <w:rFonts w:ascii="Book Antiqua" w:hAnsi="Book Antiqua" w:cs="Book Antiqua"/>
          <w:kern w:val="1"/>
          <w:vertAlign w:val="superscript"/>
        </w:rPr>
        <w:t>[47,48]</w:t>
      </w:r>
      <w:r w:rsidRPr="00F2337C">
        <w:rPr>
          <w:rFonts w:ascii="Book Antiqua" w:hAnsi="Book Antiqua" w:cs="Book Antiqua"/>
          <w:kern w:val="1"/>
        </w:rPr>
        <w:t>; dysregulation of cholinergic transmission is correlated to cognitive alterations such as those manifested in Alzheimer’s disease</w:t>
      </w:r>
      <w:r w:rsidRPr="00F2337C">
        <w:rPr>
          <w:rFonts w:ascii="Book Antiqua" w:hAnsi="Book Antiqua" w:cs="Book Antiqua"/>
          <w:kern w:val="1"/>
          <w:vertAlign w:val="superscript"/>
        </w:rPr>
        <w:t>[49]</w:t>
      </w:r>
      <w:r w:rsidRPr="00F2337C">
        <w:rPr>
          <w:rFonts w:ascii="Book Antiqua" w:hAnsi="Book Antiqua" w:cs="Book Antiqua"/>
          <w:kern w:val="1"/>
        </w:rPr>
        <w:t xml:space="preserve">. Furthermore, organophosphorus (OP) and carbamate pesticides and neurotoxic compounds are capable to inhibit the acetylcholinesterase enzyme (AChE), which is responsible of the hydrolysis of </w:t>
      </w:r>
      <w:proofErr w:type="gramStart"/>
      <w:r w:rsidRPr="00F2337C">
        <w:rPr>
          <w:rFonts w:ascii="Book Antiqua" w:hAnsi="Book Antiqua" w:cs="Book Antiqua"/>
          <w:kern w:val="1"/>
        </w:rPr>
        <w:t>acetylcholine</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50]</w:t>
      </w:r>
      <w:r w:rsidRPr="00F2337C">
        <w:rPr>
          <w:rFonts w:ascii="Book Antiqua" w:hAnsi="Book Antiqua" w:cs="Book Antiqua"/>
          <w:kern w:val="1"/>
        </w:rPr>
        <w:t>.</w:t>
      </w:r>
    </w:p>
    <w:p w:rsidR="002A321A" w:rsidRPr="00F2337C" w:rsidRDefault="002A321A" w:rsidP="0057461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Therefore, the </w:t>
      </w:r>
      <w:r w:rsidRPr="00574619">
        <w:rPr>
          <w:rFonts w:ascii="Book Antiqua" w:hAnsi="Book Antiqua" w:cs="Book Antiqua"/>
          <w:i/>
          <w:kern w:val="1"/>
        </w:rPr>
        <w:t xml:space="preserve">in vivo </w:t>
      </w:r>
      <w:r w:rsidRPr="00F2337C">
        <w:rPr>
          <w:rFonts w:ascii="Book Antiqua" w:hAnsi="Book Antiqua" w:cs="Book Antiqua"/>
          <w:kern w:val="1"/>
        </w:rPr>
        <w:t xml:space="preserve">determination of acetylcholine and choline is important because a rapid and an effective method for simultaneous determination of levels of </w:t>
      </w:r>
      <w:r w:rsidRPr="00574619">
        <w:rPr>
          <w:rFonts w:ascii="Book Antiqua" w:hAnsi="Book Antiqua" w:cs="Book Antiqua"/>
          <w:kern w:val="1"/>
        </w:rPr>
        <w:t>acetylcholine</w:t>
      </w:r>
      <w:r w:rsidRPr="00F2337C">
        <w:rPr>
          <w:rFonts w:ascii="Book Antiqua" w:hAnsi="Book Antiqua" w:cs="Book Antiqua"/>
          <w:kern w:val="1"/>
        </w:rPr>
        <w:t xml:space="preserve"> and choline is needed for the characterization of cholinergic transmission in normal and pathological </w:t>
      </w:r>
      <w:proofErr w:type="gramStart"/>
      <w:r w:rsidRPr="00F2337C">
        <w:rPr>
          <w:rFonts w:ascii="Book Antiqua" w:hAnsi="Book Antiqua" w:cs="Book Antiqua"/>
          <w:kern w:val="1"/>
        </w:rPr>
        <w:t>physiology</w:t>
      </w:r>
      <w:r w:rsidRPr="00574619">
        <w:rPr>
          <w:rFonts w:ascii="Book Antiqua" w:hAnsi="Book Antiqua" w:cs="Book Antiqua"/>
          <w:kern w:val="1"/>
          <w:vertAlign w:val="superscript"/>
        </w:rPr>
        <w:t>[</w:t>
      </w:r>
      <w:proofErr w:type="gramEnd"/>
      <w:r w:rsidRPr="00574619">
        <w:rPr>
          <w:rFonts w:ascii="Book Antiqua" w:hAnsi="Book Antiqua" w:cs="Book Antiqua"/>
          <w:kern w:val="1"/>
          <w:vertAlign w:val="superscript"/>
        </w:rPr>
        <w:t>51,52]</w:t>
      </w:r>
      <w:r w:rsidRPr="00F2337C">
        <w:rPr>
          <w:rFonts w:ascii="Book Antiqua" w:hAnsi="Book Antiqua" w:cs="Book Antiqua"/>
          <w:kern w:val="1"/>
        </w:rPr>
        <w:t xml:space="preserve">. The most common methods developed for the simultaneous determination of </w:t>
      </w:r>
      <w:r w:rsidRPr="00574619">
        <w:rPr>
          <w:rFonts w:ascii="Book Antiqua" w:hAnsi="Book Antiqua" w:cs="Book Antiqua"/>
          <w:kern w:val="1"/>
        </w:rPr>
        <w:t>acetylcholine and choline</w:t>
      </w:r>
      <w:r w:rsidRPr="00F2337C">
        <w:rPr>
          <w:rFonts w:ascii="Book Antiqua" w:hAnsi="Book Antiqua" w:cs="Book Antiqua"/>
          <w:kern w:val="1"/>
        </w:rPr>
        <w:t xml:space="preserve"> require a conversion into more easily detectable </w:t>
      </w:r>
      <w:proofErr w:type="gramStart"/>
      <w:r w:rsidRPr="00F2337C">
        <w:rPr>
          <w:rFonts w:ascii="Book Antiqua" w:hAnsi="Book Antiqua" w:cs="Book Antiqua"/>
          <w:kern w:val="1"/>
        </w:rPr>
        <w:t>compounds</w:t>
      </w:r>
      <w:r w:rsidRPr="00574619">
        <w:rPr>
          <w:rFonts w:ascii="Book Antiqua" w:hAnsi="Book Antiqua" w:cs="Book Antiqua"/>
          <w:kern w:val="1"/>
          <w:vertAlign w:val="superscript"/>
        </w:rPr>
        <w:t>[</w:t>
      </w:r>
      <w:proofErr w:type="gramEnd"/>
      <w:r w:rsidRPr="00574619">
        <w:rPr>
          <w:rFonts w:ascii="Book Antiqua" w:hAnsi="Book Antiqua" w:cs="Book Antiqua"/>
          <w:kern w:val="1"/>
          <w:vertAlign w:val="superscript"/>
        </w:rPr>
        <w:t>52]</w:t>
      </w:r>
      <w:r w:rsidRPr="00F2337C">
        <w:rPr>
          <w:rFonts w:ascii="Book Antiqua" w:hAnsi="Book Antiqua" w:cs="Book Antiqua"/>
          <w:kern w:val="1"/>
        </w:rPr>
        <w:t>.</w:t>
      </w:r>
    </w:p>
    <w:p w:rsidR="002A321A" w:rsidRPr="00F2337C" w:rsidRDefault="002A321A" w:rsidP="0057461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A lot of strategies have been used to obtain selective detection for </w:t>
      </w:r>
      <w:r w:rsidRPr="00574619">
        <w:rPr>
          <w:rFonts w:ascii="Book Antiqua" w:hAnsi="Book Antiqua" w:cs="Book Antiqua"/>
          <w:kern w:val="1"/>
        </w:rPr>
        <w:t>acetylcholine and choline</w:t>
      </w:r>
      <w:r w:rsidRPr="00F2337C">
        <w:rPr>
          <w:rFonts w:ascii="Book Antiqua" w:hAnsi="Book Antiqua" w:cs="Book Antiqua"/>
          <w:kern w:val="1"/>
        </w:rPr>
        <w:t xml:space="preserve"> with biosensors. Among all </w:t>
      </w:r>
      <w:r w:rsidRPr="00574619">
        <w:rPr>
          <w:rFonts w:ascii="Book Antiqua" w:hAnsi="Book Antiqua" w:cs="Book Antiqua"/>
          <w:kern w:val="1"/>
        </w:rPr>
        <w:t>acetylcholinesterase</w:t>
      </w:r>
      <w:r w:rsidRPr="00F2337C">
        <w:rPr>
          <w:rFonts w:ascii="Book Antiqua" w:hAnsi="Book Antiqua" w:cs="Book Antiqua"/>
          <w:kern w:val="1"/>
        </w:rPr>
        <w:t xml:space="preserve">-based biosensors, amperometric </w:t>
      </w:r>
      <w:r w:rsidRPr="00574619">
        <w:rPr>
          <w:rFonts w:ascii="Book Antiqua" w:hAnsi="Book Antiqua" w:cs="Book Antiqua"/>
          <w:kern w:val="1"/>
        </w:rPr>
        <w:t>acetylcholinesterase</w:t>
      </w:r>
      <w:r w:rsidRPr="00F2337C">
        <w:rPr>
          <w:rFonts w:ascii="Book Antiqua" w:hAnsi="Book Antiqua" w:cs="Book Antiqua"/>
          <w:kern w:val="1"/>
        </w:rPr>
        <w:t>/</w:t>
      </w:r>
      <w:r w:rsidRPr="00574619">
        <w:rPr>
          <w:rFonts w:ascii="Book Antiqua" w:hAnsi="Book Antiqua" w:cs="Book Antiqua"/>
          <w:kern w:val="1"/>
        </w:rPr>
        <w:t>choline</w:t>
      </w:r>
      <w:r w:rsidRPr="00F2337C">
        <w:rPr>
          <w:rFonts w:ascii="Book Antiqua" w:hAnsi="Book Antiqua" w:cs="Book Antiqua"/>
          <w:kern w:val="1"/>
        </w:rPr>
        <w:t xml:space="preserve"> oxidase (ChOx) biosensor is especially performing because of its potential high sensitivity, reproducibility, and excellent selectivity for</w:t>
      </w:r>
      <w:r w:rsidRPr="00574619">
        <w:rPr>
          <w:rFonts w:ascii="Book Antiqua" w:hAnsi="Book Antiqua" w:cs="Book Antiqua"/>
          <w:i/>
          <w:kern w:val="1"/>
        </w:rPr>
        <w:t xml:space="preserve"> in vivo</w:t>
      </w:r>
      <w:r w:rsidRPr="00F2337C">
        <w:rPr>
          <w:rFonts w:ascii="Book Antiqua" w:hAnsi="Book Antiqua" w:cs="Book Antiqua"/>
          <w:kern w:val="1"/>
        </w:rPr>
        <w:t xml:space="preserve"> simultaneous determination of neurotransmitters; these devices are usable for</w:t>
      </w:r>
      <w:r w:rsidRPr="00574619">
        <w:rPr>
          <w:rFonts w:ascii="Book Antiqua" w:hAnsi="Book Antiqua" w:cs="Book Antiqua"/>
          <w:i/>
          <w:kern w:val="1"/>
        </w:rPr>
        <w:t xml:space="preserve"> in situ</w:t>
      </w:r>
      <w:r w:rsidRPr="00F2337C">
        <w:rPr>
          <w:rFonts w:ascii="Book Antiqua" w:hAnsi="Book Antiqua" w:cs="Book Antiqua"/>
          <w:kern w:val="1"/>
        </w:rPr>
        <w:t xml:space="preserve"> determination of </w:t>
      </w:r>
      <w:r w:rsidRPr="00574619">
        <w:rPr>
          <w:rFonts w:ascii="Book Antiqua" w:hAnsi="Book Antiqua" w:cs="Book Antiqua"/>
          <w:kern w:val="1"/>
        </w:rPr>
        <w:t>choline and acetylcholine</w:t>
      </w:r>
      <w:r w:rsidRPr="00F2337C">
        <w:rPr>
          <w:rFonts w:ascii="Book Antiqua" w:hAnsi="Book Antiqua" w:cs="Book Antiqua"/>
          <w:kern w:val="1"/>
        </w:rPr>
        <w:t xml:space="preserve"> and have been implanted in rat </w:t>
      </w:r>
      <w:proofErr w:type="gramStart"/>
      <w:r w:rsidRPr="00F2337C">
        <w:rPr>
          <w:rFonts w:ascii="Book Antiqua" w:hAnsi="Book Antiqua" w:cs="Book Antiqua"/>
          <w:kern w:val="1"/>
        </w:rPr>
        <w:t>brain</w:t>
      </w:r>
      <w:r w:rsidRPr="00574619">
        <w:rPr>
          <w:rFonts w:ascii="Book Antiqua" w:hAnsi="Book Antiqua" w:cs="Book Antiqua"/>
          <w:kern w:val="1"/>
          <w:vertAlign w:val="superscript"/>
        </w:rPr>
        <w:t>[</w:t>
      </w:r>
      <w:proofErr w:type="gramEnd"/>
      <w:r w:rsidRPr="00574619">
        <w:rPr>
          <w:rFonts w:ascii="Book Antiqua" w:hAnsi="Book Antiqua" w:cs="Book Antiqua"/>
          <w:kern w:val="1"/>
          <w:vertAlign w:val="superscript"/>
        </w:rPr>
        <w:t>51]</w:t>
      </w:r>
      <w:r w:rsidRPr="00F2337C">
        <w:rPr>
          <w:rFonts w:ascii="Book Antiqua" w:hAnsi="Book Antiqua" w:cs="Book Antiqua"/>
          <w:kern w:val="1"/>
        </w:rPr>
        <w:t xml:space="preserve">. The working mechanism of </w:t>
      </w:r>
      <w:r w:rsidRPr="00574619">
        <w:rPr>
          <w:rFonts w:ascii="Book Antiqua" w:hAnsi="Book Antiqua" w:cs="Book Antiqua"/>
          <w:kern w:val="1"/>
        </w:rPr>
        <w:t>acetylcholinesterase</w:t>
      </w:r>
      <w:r w:rsidRPr="00F2337C">
        <w:rPr>
          <w:rFonts w:ascii="Book Antiqua" w:hAnsi="Book Antiqua" w:cs="Book Antiqua"/>
          <w:kern w:val="1"/>
        </w:rPr>
        <w:t xml:space="preserve"> (Figure 2)</w:t>
      </w:r>
      <w:r w:rsidR="00574619">
        <w:rPr>
          <w:rFonts w:ascii="Book Antiqua" w:hAnsi="Book Antiqua" w:cs="Book Antiqua" w:hint="eastAsia"/>
          <w:kern w:val="1"/>
        </w:rPr>
        <w:t xml:space="preserve"> </w:t>
      </w:r>
      <w:r w:rsidRPr="00574619">
        <w:rPr>
          <w:rFonts w:ascii="Book Antiqua" w:hAnsi="Book Antiqua" w:cs="Book Antiqua"/>
          <w:kern w:val="1"/>
        </w:rPr>
        <w:t>[</w:t>
      </w:r>
      <w:r w:rsidRPr="00F2337C">
        <w:rPr>
          <w:rFonts w:ascii="Book Antiqua" w:hAnsi="Book Antiqua" w:cs="Book Antiqua"/>
          <w:kern w:val="1"/>
        </w:rPr>
        <w:t xml:space="preserve">is based on the following biochemical reaction </w:t>
      </w:r>
      <w:r w:rsidRPr="00574619">
        <w:rPr>
          <w:rFonts w:ascii="Book Antiqua" w:hAnsi="Book Antiqua" w:cs="Book Antiqua"/>
          <w:kern w:val="1"/>
        </w:rPr>
        <w:t>53]:</w:t>
      </w:r>
    </w:p>
    <w:p w:rsidR="002A321A" w:rsidRPr="00F2337C" w:rsidRDefault="002A321A" w:rsidP="002A321A">
      <w:pPr>
        <w:spacing w:line="360" w:lineRule="auto"/>
        <w:jc w:val="both"/>
        <w:rPr>
          <w:rFonts w:ascii="Book Antiqua" w:hAnsi="Book Antiqua" w:cs="Book Antiqua"/>
          <w:kern w:val="1"/>
        </w:rPr>
      </w:pPr>
    </w:p>
    <w:p w:rsidR="002A321A" w:rsidRPr="00F2337C" w:rsidRDefault="002A321A" w:rsidP="002A321A">
      <w:pPr>
        <w:spacing w:line="360" w:lineRule="auto"/>
        <w:jc w:val="both"/>
        <w:rPr>
          <w:rFonts w:ascii="Book Antiqua" w:hAnsi="Book Antiqua" w:cs="Book Antiqua"/>
          <w:kern w:val="1"/>
        </w:rPr>
      </w:pPr>
      <w:r w:rsidRPr="00F2337C">
        <w:rPr>
          <w:rFonts w:ascii="Book Antiqua" w:hAnsi="Book Antiqua" w:cs="Book Antiqua"/>
          <w:kern w:val="1"/>
        </w:rPr>
        <w:t>ACh + H</w:t>
      </w:r>
      <w:r w:rsidRPr="00F2337C">
        <w:rPr>
          <w:rFonts w:ascii="Book Antiqua" w:hAnsi="Book Antiqua" w:cs="Book Antiqua"/>
          <w:kern w:val="1"/>
          <w:vertAlign w:val="subscript"/>
        </w:rPr>
        <w:t>2</w:t>
      </w:r>
      <w:r w:rsidRPr="00F2337C">
        <w:rPr>
          <w:rFonts w:ascii="Book Antiqua" w:hAnsi="Book Antiqua" w:cs="Book Antiqua"/>
          <w:kern w:val="1"/>
        </w:rPr>
        <w:t>O → Ch + acetate</w:t>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t>(4)</w:t>
      </w:r>
    </w:p>
    <w:p w:rsidR="002A321A" w:rsidRPr="00F2337C" w:rsidRDefault="002A321A" w:rsidP="002A321A">
      <w:pPr>
        <w:spacing w:line="360" w:lineRule="auto"/>
        <w:jc w:val="both"/>
        <w:rPr>
          <w:rFonts w:ascii="Book Antiqua" w:hAnsi="Book Antiqua" w:cs="Book Antiqua"/>
          <w:kern w:val="1"/>
        </w:rPr>
      </w:pPr>
    </w:p>
    <w:p w:rsidR="002A321A" w:rsidRPr="00F2337C" w:rsidRDefault="002A321A" w:rsidP="002A321A">
      <w:pPr>
        <w:spacing w:line="360" w:lineRule="auto"/>
        <w:jc w:val="both"/>
        <w:rPr>
          <w:rFonts w:ascii="Book Antiqua" w:hAnsi="Book Antiqua" w:cs="Book Antiqua"/>
          <w:kern w:val="1"/>
        </w:rPr>
      </w:pPr>
      <w:r w:rsidRPr="00F2337C">
        <w:rPr>
          <w:rFonts w:ascii="Book Antiqua" w:hAnsi="Book Antiqua" w:cs="Book Antiqua"/>
          <w:kern w:val="1"/>
        </w:rPr>
        <w:t xml:space="preserve">While the choline, in the presence of </w:t>
      </w:r>
      <w:r w:rsidRPr="00574619">
        <w:rPr>
          <w:rFonts w:ascii="Book Antiqua" w:hAnsi="Book Antiqua" w:cs="Book Antiqua"/>
          <w:kern w:val="1"/>
        </w:rPr>
        <w:t>oxygen</w:t>
      </w:r>
      <w:r w:rsidRPr="00F2337C">
        <w:rPr>
          <w:rFonts w:ascii="Book Antiqua" w:hAnsi="Book Antiqua" w:cs="Book Antiqua"/>
          <w:kern w:val="1"/>
        </w:rPr>
        <w:t xml:space="preserve">, is oxidized by </w:t>
      </w:r>
      <w:r w:rsidRPr="00574619">
        <w:rPr>
          <w:rFonts w:ascii="Book Antiqua" w:hAnsi="Book Antiqua" w:cs="Book Antiqua"/>
          <w:kern w:val="1"/>
        </w:rPr>
        <w:t>choline oxidase</w:t>
      </w:r>
      <w:r w:rsidRPr="00F2337C">
        <w:rPr>
          <w:rFonts w:ascii="Book Antiqua" w:hAnsi="Book Antiqua" w:cs="Book Antiqua"/>
          <w:kern w:val="1"/>
        </w:rPr>
        <w:t>, forming hydrogen peroxide (H</w:t>
      </w:r>
      <w:r w:rsidRPr="00F2337C">
        <w:rPr>
          <w:rFonts w:ascii="Book Antiqua" w:hAnsi="Book Antiqua" w:cs="Book Antiqua"/>
          <w:kern w:val="1"/>
          <w:vertAlign w:val="subscript"/>
        </w:rPr>
        <w:t>2</w:t>
      </w:r>
      <w:r w:rsidRPr="00F2337C">
        <w:rPr>
          <w:rFonts w:ascii="Book Antiqua" w:hAnsi="Book Antiqua" w:cs="Book Antiqua"/>
          <w:kern w:val="1"/>
        </w:rPr>
        <w:t>O</w:t>
      </w:r>
      <w:r w:rsidRPr="00F2337C">
        <w:rPr>
          <w:rFonts w:ascii="Book Antiqua" w:hAnsi="Book Antiqua" w:cs="Book Antiqua"/>
          <w:kern w:val="1"/>
          <w:vertAlign w:val="subscript"/>
        </w:rPr>
        <w:t>2</w:t>
      </w:r>
      <w:r w:rsidRPr="00F2337C">
        <w:rPr>
          <w:rFonts w:ascii="Book Antiqua" w:hAnsi="Book Antiqua" w:cs="Book Antiqua"/>
          <w:kern w:val="1"/>
        </w:rPr>
        <w:t>), which can be easily oxidized onto electrode surface:</w:t>
      </w:r>
    </w:p>
    <w:p w:rsidR="002A321A" w:rsidRPr="00F2337C" w:rsidRDefault="002A321A" w:rsidP="002A321A">
      <w:pPr>
        <w:spacing w:line="360" w:lineRule="auto"/>
        <w:jc w:val="both"/>
        <w:rPr>
          <w:rFonts w:ascii="Book Antiqua" w:hAnsi="Book Antiqua" w:cs="Book Antiqua"/>
          <w:kern w:val="1"/>
        </w:rPr>
      </w:pPr>
    </w:p>
    <w:p w:rsidR="002A321A" w:rsidRPr="00F2337C" w:rsidRDefault="002A321A" w:rsidP="002A321A">
      <w:pPr>
        <w:spacing w:line="360" w:lineRule="auto"/>
        <w:jc w:val="both"/>
        <w:rPr>
          <w:rFonts w:ascii="Book Antiqua" w:hAnsi="Book Antiqua" w:cs="Book Antiqua"/>
          <w:kern w:val="1"/>
          <w:lang w:val="it-IT"/>
        </w:rPr>
      </w:pPr>
      <w:r w:rsidRPr="00F2337C">
        <w:rPr>
          <w:rFonts w:ascii="Book Antiqua" w:hAnsi="Book Antiqua" w:cs="Book Antiqua"/>
          <w:kern w:val="1"/>
          <w:lang w:val="it-IT"/>
        </w:rPr>
        <w:t>Ch + H</w:t>
      </w:r>
      <w:r w:rsidRPr="00F2337C">
        <w:rPr>
          <w:rFonts w:ascii="Book Antiqua" w:hAnsi="Book Antiqua" w:cs="Book Antiqua"/>
          <w:kern w:val="1"/>
          <w:vertAlign w:val="subscript"/>
          <w:lang w:val="it-IT"/>
        </w:rPr>
        <w:t>2</w:t>
      </w:r>
      <w:r w:rsidRPr="00F2337C">
        <w:rPr>
          <w:rFonts w:ascii="Book Antiqua" w:hAnsi="Book Antiqua" w:cs="Book Antiqua"/>
          <w:kern w:val="1"/>
          <w:lang w:val="it-IT"/>
        </w:rPr>
        <w:t>O + 2O</w:t>
      </w:r>
      <w:r w:rsidRPr="00F2337C">
        <w:rPr>
          <w:rFonts w:ascii="Book Antiqua" w:hAnsi="Book Antiqua" w:cs="Book Antiqua"/>
          <w:kern w:val="1"/>
          <w:vertAlign w:val="subscript"/>
          <w:lang w:val="it-IT"/>
        </w:rPr>
        <w:t>2</w:t>
      </w:r>
      <w:r w:rsidRPr="00F2337C">
        <w:rPr>
          <w:rFonts w:ascii="Book Antiqua" w:hAnsi="Book Antiqua" w:cs="Book Antiqua"/>
          <w:kern w:val="1"/>
          <w:lang w:val="it-IT"/>
        </w:rPr>
        <w:t xml:space="preserve"> → betaine + 2H</w:t>
      </w:r>
      <w:r w:rsidRPr="00F2337C">
        <w:rPr>
          <w:rFonts w:ascii="Book Antiqua" w:hAnsi="Book Antiqua" w:cs="Book Antiqua"/>
          <w:kern w:val="1"/>
          <w:vertAlign w:val="subscript"/>
          <w:lang w:val="it-IT"/>
        </w:rPr>
        <w:t>2</w:t>
      </w:r>
      <w:r w:rsidRPr="00F2337C">
        <w:rPr>
          <w:rFonts w:ascii="Book Antiqua" w:hAnsi="Book Antiqua" w:cs="Book Antiqua"/>
          <w:kern w:val="1"/>
          <w:lang w:val="it-IT"/>
        </w:rPr>
        <w:t>O</w:t>
      </w:r>
      <w:r w:rsidRPr="00F2337C">
        <w:rPr>
          <w:rFonts w:ascii="Book Antiqua" w:hAnsi="Book Antiqua" w:cs="Book Antiqua"/>
          <w:kern w:val="1"/>
          <w:vertAlign w:val="subscript"/>
          <w:lang w:val="it-IT"/>
        </w:rPr>
        <w:t>2</w:t>
      </w:r>
      <w:r w:rsidRPr="00F2337C">
        <w:rPr>
          <w:rFonts w:ascii="Book Antiqua" w:hAnsi="Book Antiqua" w:cs="Book Antiqua"/>
          <w:kern w:val="1"/>
          <w:vertAlign w:val="subscript"/>
          <w:lang w:val="it-IT"/>
        </w:rPr>
        <w:tab/>
      </w:r>
      <w:r w:rsidRPr="00F2337C">
        <w:rPr>
          <w:rFonts w:ascii="Book Antiqua" w:hAnsi="Book Antiqua" w:cs="Book Antiqua"/>
          <w:kern w:val="1"/>
          <w:vertAlign w:val="subscript"/>
          <w:lang w:val="it-IT"/>
        </w:rPr>
        <w:tab/>
      </w:r>
      <w:r w:rsidRPr="00F2337C">
        <w:rPr>
          <w:rFonts w:ascii="Book Antiqua" w:hAnsi="Book Antiqua" w:cs="Book Antiqua"/>
          <w:kern w:val="1"/>
          <w:vertAlign w:val="subscript"/>
          <w:lang w:val="it-IT"/>
        </w:rPr>
        <w:tab/>
      </w:r>
      <w:r w:rsidRPr="00F2337C">
        <w:rPr>
          <w:rFonts w:ascii="Book Antiqua" w:hAnsi="Book Antiqua" w:cs="Book Antiqua"/>
          <w:kern w:val="1"/>
          <w:vertAlign w:val="subscript"/>
          <w:lang w:val="it-IT"/>
        </w:rPr>
        <w:tab/>
      </w:r>
      <w:r w:rsidRPr="00F2337C">
        <w:rPr>
          <w:rFonts w:ascii="Book Antiqua" w:hAnsi="Book Antiqua" w:cs="Book Antiqua"/>
          <w:kern w:val="1"/>
          <w:vertAlign w:val="subscript"/>
          <w:lang w:val="it-IT"/>
        </w:rPr>
        <w:tab/>
      </w:r>
      <w:r w:rsidRPr="00F2337C">
        <w:rPr>
          <w:rFonts w:ascii="Book Antiqua" w:hAnsi="Book Antiqua" w:cs="Book Antiqua"/>
          <w:kern w:val="1"/>
          <w:vertAlign w:val="subscript"/>
          <w:lang w:val="it-IT"/>
        </w:rPr>
        <w:tab/>
      </w:r>
      <w:r w:rsidRPr="00F2337C">
        <w:rPr>
          <w:rFonts w:ascii="Book Antiqua" w:hAnsi="Book Antiqua" w:cs="Book Antiqua"/>
          <w:kern w:val="1"/>
          <w:lang w:val="it-IT"/>
        </w:rPr>
        <w:t>(5)</w:t>
      </w:r>
    </w:p>
    <w:p w:rsidR="002A321A" w:rsidRPr="00F2337C" w:rsidRDefault="002A321A" w:rsidP="002A321A">
      <w:pPr>
        <w:spacing w:line="360" w:lineRule="auto"/>
        <w:jc w:val="both"/>
        <w:rPr>
          <w:rFonts w:ascii="Book Antiqua" w:hAnsi="Book Antiqua" w:cs="Book Antiqua"/>
          <w:kern w:val="1"/>
          <w:lang w:val="it-IT"/>
        </w:rPr>
      </w:pPr>
    </w:p>
    <w:p w:rsidR="002A321A" w:rsidRPr="00F2337C" w:rsidRDefault="002A321A" w:rsidP="002A321A">
      <w:pPr>
        <w:spacing w:line="360" w:lineRule="auto"/>
        <w:jc w:val="both"/>
        <w:rPr>
          <w:rFonts w:ascii="Book Antiqua" w:hAnsi="Book Antiqua"/>
          <w:kern w:val="1"/>
        </w:rPr>
      </w:pPr>
      <w:r w:rsidRPr="00F2337C">
        <w:rPr>
          <w:rFonts w:ascii="Book Antiqua" w:hAnsi="Book Antiqua" w:cs="Book Antiqua"/>
          <w:kern w:val="1"/>
        </w:rPr>
        <w:lastRenderedPageBreak/>
        <w:t xml:space="preserve">The oxidation current of </w:t>
      </w:r>
      <w:r w:rsidRPr="00574619">
        <w:rPr>
          <w:rFonts w:ascii="Book Antiqua" w:hAnsi="Book Antiqua" w:cs="Book Antiqua"/>
          <w:kern w:val="1"/>
        </w:rPr>
        <w:t>hydrogen peroxide</w:t>
      </w:r>
      <w:r w:rsidRPr="00F2337C">
        <w:rPr>
          <w:rFonts w:ascii="Book Antiqua" w:hAnsi="Book Antiqua" w:cs="Book Antiqua"/>
          <w:kern w:val="1"/>
        </w:rPr>
        <w:t xml:space="preserve"> can be used for the evaluation of </w:t>
      </w:r>
      <w:r w:rsidRPr="00574619">
        <w:rPr>
          <w:rFonts w:ascii="Book Antiqua" w:hAnsi="Book Antiqua" w:cs="Book Antiqua"/>
          <w:kern w:val="1"/>
        </w:rPr>
        <w:t>acetylcholine, choline, and acetylcholinesterase</w:t>
      </w:r>
      <w:r w:rsidRPr="00F2337C">
        <w:rPr>
          <w:rFonts w:ascii="Book Antiqua" w:hAnsi="Book Antiqua" w:cs="Book Antiqua"/>
          <w:kern w:val="1"/>
        </w:rPr>
        <w:t xml:space="preserve"> activity. </w:t>
      </w:r>
      <w:r w:rsidRPr="00574619">
        <w:rPr>
          <w:rFonts w:ascii="Book Antiqua" w:hAnsi="Book Antiqua" w:cs="Book Antiqua"/>
          <w:kern w:val="1"/>
        </w:rPr>
        <w:t>Acetylcholine</w:t>
      </w:r>
      <w:r w:rsidRPr="00F2337C">
        <w:rPr>
          <w:rFonts w:ascii="Book Antiqua" w:hAnsi="Book Antiqua" w:cs="Book Antiqua"/>
          <w:kern w:val="1"/>
        </w:rPr>
        <w:t xml:space="preserve"> signal is attenuated by </w:t>
      </w:r>
      <w:r w:rsidRPr="00574619">
        <w:rPr>
          <w:rFonts w:ascii="Book Antiqua" w:hAnsi="Book Antiqua" w:cs="Book Antiqua"/>
          <w:kern w:val="1"/>
        </w:rPr>
        <w:t>acetylcholinesterase</w:t>
      </w:r>
      <w:r w:rsidRPr="00F2337C">
        <w:rPr>
          <w:rFonts w:ascii="Book Antiqua" w:hAnsi="Book Antiqua" w:cs="Book Antiqua"/>
          <w:kern w:val="1"/>
        </w:rPr>
        <w:t xml:space="preserve"> inhibitors such as neostigmine or </w:t>
      </w:r>
      <w:proofErr w:type="gramStart"/>
      <w:r w:rsidRPr="00F2337C">
        <w:rPr>
          <w:rFonts w:ascii="Book Antiqua" w:hAnsi="Book Antiqua" w:cs="Book Antiqua"/>
          <w:kern w:val="1"/>
        </w:rPr>
        <w:t>physostigmine</w:t>
      </w:r>
      <w:r w:rsidRPr="00574619">
        <w:rPr>
          <w:rFonts w:ascii="Book Antiqua" w:hAnsi="Book Antiqua" w:cs="Book Antiqua"/>
          <w:kern w:val="1"/>
          <w:vertAlign w:val="superscript"/>
        </w:rPr>
        <w:t>[</w:t>
      </w:r>
      <w:proofErr w:type="gramEnd"/>
      <w:r w:rsidRPr="00574619">
        <w:rPr>
          <w:rFonts w:ascii="Book Antiqua" w:hAnsi="Book Antiqua" w:cs="Book Antiqua"/>
          <w:kern w:val="1"/>
          <w:vertAlign w:val="superscript"/>
        </w:rPr>
        <w:t>54,55]</w:t>
      </w:r>
      <w:r w:rsidRPr="00F2337C">
        <w:rPr>
          <w:rFonts w:ascii="Book Antiqua" w:hAnsi="Book Antiqua" w:cs="Book Antiqua"/>
          <w:kern w:val="1"/>
        </w:rPr>
        <w:t xml:space="preserve">. The enzymes </w:t>
      </w:r>
      <w:r w:rsidRPr="00574619">
        <w:rPr>
          <w:rFonts w:ascii="Book Antiqua" w:hAnsi="Book Antiqua" w:cs="Book Antiqua"/>
          <w:kern w:val="1"/>
        </w:rPr>
        <w:t>acetylcholinesterase</w:t>
      </w:r>
      <w:r w:rsidRPr="00F2337C">
        <w:rPr>
          <w:rFonts w:ascii="Book Antiqua" w:hAnsi="Book Antiqua" w:cs="Book Antiqua"/>
          <w:kern w:val="1"/>
        </w:rPr>
        <w:t xml:space="preserve"> and </w:t>
      </w:r>
      <w:r w:rsidRPr="00574619">
        <w:rPr>
          <w:rFonts w:ascii="Book Antiqua" w:hAnsi="Book Antiqua" w:cs="Book Antiqua"/>
          <w:kern w:val="1"/>
        </w:rPr>
        <w:t>choline oxidase</w:t>
      </w:r>
      <w:r w:rsidRPr="00F2337C">
        <w:rPr>
          <w:rFonts w:ascii="Book Antiqua" w:hAnsi="Book Antiqua" w:cs="Book Antiqua"/>
          <w:kern w:val="1"/>
        </w:rPr>
        <w:t xml:space="preserve"> are immobilized on the solid electrode surface such as platinum-iridium (Pt/Ir</w:t>
      </w:r>
      <w:proofErr w:type="gramStart"/>
      <w:r w:rsidRPr="00F2337C">
        <w:rPr>
          <w:rFonts w:ascii="Book Antiqua" w:hAnsi="Book Antiqua" w:cs="Book Antiqua"/>
          <w:kern w:val="1"/>
        </w:rPr>
        <w:t>)</w:t>
      </w:r>
      <w:r w:rsidRPr="00574619">
        <w:rPr>
          <w:rFonts w:ascii="Book Antiqua" w:hAnsi="Book Antiqua" w:cs="Book Antiqua"/>
          <w:kern w:val="1"/>
          <w:vertAlign w:val="superscript"/>
        </w:rPr>
        <w:t>[</w:t>
      </w:r>
      <w:proofErr w:type="gramEnd"/>
      <w:r w:rsidRPr="00574619">
        <w:rPr>
          <w:rFonts w:ascii="Book Antiqua" w:hAnsi="Book Antiqua" w:cs="Book Antiqua"/>
          <w:kern w:val="1"/>
          <w:vertAlign w:val="superscript"/>
        </w:rPr>
        <w:t>51,56]</w:t>
      </w:r>
      <w:r w:rsidRPr="00F2337C">
        <w:rPr>
          <w:rFonts w:ascii="Book Antiqua" w:hAnsi="Book Antiqua" w:cs="Book Antiqua"/>
          <w:kern w:val="1"/>
        </w:rPr>
        <w:t xml:space="preserve"> (Fig</w:t>
      </w:r>
      <w:r w:rsidR="00574619">
        <w:rPr>
          <w:rFonts w:ascii="Book Antiqua" w:hAnsi="Book Antiqua" w:cs="Book Antiqua" w:hint="eastAsia"/>
          <w:kern w:val="1"/>
        </w:rPr>
        <w:t>ure</w:t>
      </w:r>
      <w:r w:rsidRPr="00F2337C">
        <w:rPr>
          <w:rFonts w:ascii="Book Antiqua" w:hAnsi="Book Antiqua" w:cs="Book Antiqua"/>
          <w:kern w:val="1"/>
        </w:rPr>
        <w:t xml:space="preserve"> 2) or carbon fibers</w:t>
      </w:r>
      <w:r w:rsidRPr="00574619">
        <w:rPr>
          <w:rFonts w:ascii="Book Antiqua" w:hAnsi="Book Antiqua" w:cs="Book Antiqua"/>
          <w:kern w:val="1"/>
          <w:vertAlign w:val="superscript"/>
        </w:rPr>
        <w:t>[57]</w:t>
      </w:r>
      <w:r w:rsidRPr="00F2337C">
        <w:rPr>
          <w:rFonts w:ascii="Book Antiqua" w:hAnsi="Book Antiqua" w:cs="Book Antiqua"/>
          <w:kern w:val="1"/>
        </w:rPr>
        <w:t>.</w:t>
      </w:r>
      <w:r w:rsidRPr="00574619">
        <w:rPr>
          <w:rFonts w:ascii="Book Antiqua" w:hAnsi="Book Antiqua" w:cs="Book Antiqua"/>
          <w:kern w:val="1"/>
        </w:rPr>
        <w:t xml:space="preserve"> In orde</w:t>
      </w:r>
      <w:r w:rsidRPr="00F2337C">
        <w:rPr>
          <w:rFonts w:ascii="Book Antiqua" w:hAnsi="Book Antiqua" w:cs="Book Antiqua"/>
          <w:bCs/>
          <w:kern w:val="1"/>
        </w:rPr>
        <w:t xml:space="preserve">r to prevent signal of interferents, different </w:t>
      </w:r>
      <w:r w:rsidRPr="00F2337C">
        <w:rPr>
          <w:rFonts w:ascii="Book Antiqua" w:hAnsi="Book Antiqua" w:cs="Book Antiqua"/>
          <w:kern w:val="1"/>
        </w:rPr>
        <w:t>shielding strategies</w:t>
      </w:r>
      <w:r w:rsidRPr="00F2337C">
        <w:rPr>
          <w:rFonts w:ascii="Book Antiqua" w:hAnsi="Book Antiqua" w:cs="Book Antiqua"/>
          <w:bCs/>
          <w:kern w:val="1"/>
        </w:rPr>
        <w:t xml:space="preserve"> are currently used different</w:t>
      </w:r>
      <w:r w:rsidRPr="00F2337C">
        <w:rPr>
          <w:rFonts w:ascii="Book Antiqua" w:hAnsi="Book Antiqua"/>
          <w:kern w:val="1"/>
        </w:rPr>
        <w:t>.</w:t>
      </w:r>
      <w:r w:rsidRPr="00F2337C">
        <w:rPr>
          <w:rFonts w:ascii="Book Antiqua" w:hAnsi="Book Antiqua" w:cs="Book Antiqua"/>
          <w:kern w:val="1"/>
        </w:rPr>
        <w:t xml:space="preserve"> For example, </w:t>
      </w:r>
      <w:r w:rsidRPr="00574619">
        <w:rPr>
          <w:rFonts w:ascii="Book Antiqua" w:hAnsi="Book Antiqua" w:cs="Book Antiqua"/>
          <w:kern w:val="1"/>
        </w:rPr>
        <w:t>ascorbate oxidase</w:t>
      </w:r>
      <w:r w:rsidRPr="00F2337C">
        <w:rPr>
          <w:rFonts w:ascii="Book Antiqua" w:hAnsi="Book Antiqua" w:cs="Book Antiqua"/>
          <w:kern w:val="1"/>
        </w:rPr>
        <w:t xml:space="preserve"> (AAO) is used to minimize interference from ascorbic acid, which is present in relatively high concentrations in the brain ECF</w:t>
      </w:r>
      <w:r w:rsidRPr="00C34AF9">
        <w:rPr>
          <w:rFonts w:ascii="Book Antiqua" w:hAnsi="Book Antiqua" w:cs="Book Antiqua"/>
          <w:kern w:val="1"/>
          <w:vertAlign w:val="superscript"/>
        </w:rPr>
        <w:t>[58]</w:t>
      </w:r>
      <w:r w:rsidRPr="00574619">
        <w:rPr>
          <w:rFonts w:ascii="Book Antiqua" w:hAnsi="Book Antiqua" w:cs="Book Antiqua"/>
          <w:kern w:val="1"/>
        </w:rPr>
        <w:t>;</w:t>
      </w:r>
      <w:r w:rsidRPr="00F2337C">
        <w:rPr>
          <w:rFonts w:ascii="Book Antiqua" w:hAnsi="Book Antiqua" w:cs="Book Antiqua"/>
          <w:kern w:val="1"/>
        </w:rPr>
        <w:t xml:space="preserve"> polymeric films are also used onto the sensor surface that limit the access of potential interferences due to electrostatic repulsion (</w:t>
      </w:r>
      <w:r w:rsidRPr="00C34AF9">
        <w:rPr>
          <w:rFonts w:ascii="Book Antiqua" w:hAnsi="Book Antiqua" w:cs="Book Antiqua"/>
          <w:i/>
          <w:kern w:val="1"/>
        </w:rPr>
        <w:t>e.g.</w:t>
      </w:r>
      <w:r w:rsidRPr="00F2337C">
        <w:rPr>
          <w:rFonts w:ascii="Book Antiqua" w:hAnsi="Book Antiqua" w:cs="Book Antiqua"/>
          <w:kern w:val="1"/>
        </w:rPr>
        <w:t xml:space="preserve">, Nafion) and nonconducting polymers </w:t>
      </w:r>
      <w:r w:rsidR="00C34AF9">
        <w:rPr>
          <w:rFonts w:ascii="Book Antiqua" w:hAnsi="Book Antiqua" w:cs="Book Antiqua" w:hint="eastAsia"/>
          <w:kern w:val="1"/>
        </w:rPr>
        <w:t>[</w:t>
      </w:r>
      <w:r w:rsidRPr="00C34AF9">
        <w:rPr>
          <w:rFonts w:ascii="Book Antiqua" w:hAnsi="Book Antiqua" w:cs="Book Antiqua"/>
          <w:i/>
          <w:kern w:val="1"/>
        </w:rPr>
        <w:t>e.g.</w:t>
      </w:r>
      <w:r w:rsidRPr="00F2337C">
        <w:rPr>
          <w:rFonts w:ascii="Book Antiqua" w:hAnsi="Book Antiqua" w:cs="Book Antiqua"/>
          <w:kern w:val="1"/>
        </w:rPr>
        <w:t>, poly-</w:t>
      </w:r>
      <w:r w:rsidR="00C34AF9">
        <w:rPr>
          <w:rFonts w:ascii="Book Antiqua" w:hAnsi="Book Antiqua" w:cs="Book Antiqua" w:hint="eastAsia"/>
          <w:kern w:val="1"/>
        </w:rPr>
        <w:t>(</w:t>
      </w:r>
      <w:r w:rsidRPr="00F2337C">
        <w:rPr>
          <w:rFonts w:ascii="Book Antiqua" w:hAnsi="Book Antiqua" w:cs="Book Antiqua"/>
          <w:kern w:val="1"/>
        </w:rPr>
        <w:t>phenylenediamines</w:t>
      </w:r>
      <w:r w:rsidR="00C34AF9">
        <w:rPr>
          <w:rFonts w:ascii="Book Antiqua" w:hAnsi="Book Antiqua" w:cs="Book Antiqua" w:hint="eastAsia"/>
          <w:kern w:val="1"/>
        </w:rPr>
        <w:t>)</w:t>
      </w:r>
      <w:r w:rsidRPr="00F2337C">
        <w:rPr>
          <w:rFonts w:ascii="Book Antiqua" w:hAnsi="Book Antiqua" w:cs="Book Antiqua"/>
          <w:kern w:val="1"/>
        </w:rPr>
        <w:t>, PPD</w:t>
      </w:r>
      <w:r w:rsidR="00C34AF9">
        <w:rPr>
          <w:rFonts w:ascii="Book Antiqua" w:hAnsi="Book Antiqua" w:cs="Book Antiqua" w:hint="eastAsia"/>
          <w:kern w:val="1"/>
        </w:rPr>
        <w:t>]</w:t>
      </w:r>
      <w:r w:rsidRPr="00F2337C">
        <w:rPr>
          <w:rFonts w:ascii="Book Antiqua" w:hAnsi="Book Antiqua" w:cs="Book Antiqua"/>
          <w:kern w:val="1"/>
        </w:rPr>
        <w:t xml:space="preserve"> that restrict the permeability of small organic molecules (</w:t>
      </w:r>
      <w:r w:rsidRPr="00C34AF9">
        <w:rPr>
          <w:rFonts w:ascii="Book Antiqua" w:hAnsi="Book Antiqua" w:cs="Book Antiqua"/>
          <w:i/>
          <w:kern w:val="1"/>
        </w:rPr>
        <w:t>e.g.</w:t>
      </w:r>
      <w:r w:rsidRPr="00F2337C">
        <w:rPr>
          <w:rFonts w:ascii="Book Antiqua" w:hAnsi="Book Antiqua" w:cs="Book Antiqua"/>
          <w:kern w:val="1"/>
        </w:rPr>
        <w:t>, major interferences ascorbate and urate) while retaining a high permeability to small species such as hydrogen peroxide</w:t>
      </w:r>
      <w:r w:rsidRPr="00C34AF9">
        <w:rPr>
          <w:rFonts w:ascii="Book Antiqua" w:hAnsi="Book Antiqua" w:cs="Book Antiqua"/>
          <w:kern w:val="1"/>
          <w:vertAlign w:val="superscript"/>
        </w:rPr>
        <w:t>[59]</w:t>
      </w:r>
      <w:r w:rsidRPr="00574619">
        <w:rPr>
          <w:rFonts w:ascii="Book Antiqua" w:hAnsi="Book Antiqua" w:cs="Book Antiqua"/>
          <w:kern w:val="1"/>
        </w:rPr>
        <w:t>.</w:t>
      </w:r>
      <w:r w:rsidRPr="00F2337C">
        <w:rPr>
          <w:rFonts w:ascii="Book Antiqua" w:hAnsi="Book Antiqua" w:cs="Book Antiqua"/>
          <w:kern w:val="1"/>
        </w:rPr>
        <w:t xml:space="preserve"> The </w:t>
      </w:r>
      <w:r w:rsidRPr="00574619">
        <w:rPr>
          <w:rFonts w:ascii="Book Antiqua" w:hAnsi="Book Antiqua" w:cs="Book Antiqua"/>
          <w:kern w:val="1"/>
        </w:rPr>
        <w:t>acetylcholinesterase/choline oxidase</w:t>
      </w:r>
      <w:r w:rsidRPr="00F2337C">
        <w:rPr>
          <w:rFonts w:ascii="Book Antiqua" w:hAnsi="Book Antiqua" w:cs="Book Antiqua"/>
          <w:kern w:val="1"/>
        </w:rPr>
        <w:t xml:space="preserve"> layer is trapped onto the surface electrode by the cross-linking of amino groups of the enzymes with </w:t>
      </w:r>
      <w:proofErr w:type="gramStart"/>
      <w:r w:rsidRPr="00F2337C">
        <w:rPr>
          <w:rFonts w:ascii="Book Antiqua" w:hAnsi="Book Antiqua" w:cs="Book Antiqua"/>
          <w:kern w:val="1"/>
        </w:rPr>
        <w:t>glutaraldehyde</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51]</w:t>
      </w:r>
      <w:r w:rsidRPr="00F2337C">
        <w:rPr>
          <w:rFonts w:ascii="Book Antiqua" w:hAnsi="Book Antiqua" w:cs="Book Antiqua"/>
          <w:kern w:val="1"/>
        </w:rPr>
        <w:t xml:space="preserve">. Moreover, the enzyme layer also includes bovine serum albumin (BSA) that provides stabilization of the enzyme activity in the immobilized </w:t>
      </w:r>
      <w:proofErr w:type="gramStart"/>
      <w:r w:rsidRPr="00F2337C">
        <w:rPr>
          <w:rFonts w:ascii="Book Antiqua" w:hAnsi="Book Antiqua" w:cs="Book Antiqua"/>
          <w:kern w:val="1"/>
        </w:rPr>
        <w:t>state</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51]</w:t>
      </w:r>
      <w:r w:rsidRPr="00F2337C">
        <w:rPr>
          <w:rFonts w:ascii="Book Antiqua" w:hAnsi="Book Antiqua" w:cs="Book Antiqua"/>
          <w:kern w:val="1"/>
        </w:rPr>
        <w:t>.</w:t>
      </w:r>
    </w:p>
    <w:p w:rsidR="002A321A" w:rsidRPr="00F2337C" w:rsidRDefault="002A321A" w:rsidP="00C34AF9">
      <w:pPr>
        <w:spacing w:line="360" w:lineRule="auto"/>
        <w:ind w:firstLineChars="100" w:firstLine="240"/>
        <w:jc w:val="both"/>
        <w:rPr>
          <w:rFonts w:ascii="Book Antiqua" w:hAnsi="Book Antiqua" w:cs="Book Antiqua"/>
          <w:kern w:val="1"/>
        </w:rPr>
      </w:pPr>
      <w:r w:rsidRPr="00F2337C">
        <w:rPr>
          <w:rFonts w:ascii="Book Antiqua" w:hAnsi="Book Antiqua" w:cs="Book Antiqua"/>
          <w:bCs/>
          <w:kern w:val="1"/>
        </w:rPr>
        <w:t xml:space="preserve">Hence, the amperometric sensors for </w:t>
      </w:r>
      <w:r w:rsidRPr="00C34AF9">
        <w:rPr>
          <w:rFonts w:ascii="Book Antiqua" w:hAnsi="Book Antiqua" w:cs="Book Antiqua"/>
          <w:bCs/>
          <w:kern w:val="1"/>
        </w:rPr>
        <w:t>acetylcholine and choline</w:t>
      </w:r>
      <w:r w:rsidRPr="00F2337C">
        <w:rPr>
          <w:rFonts w:ascii="Book Antiqua" w:hAnsi="Book Antiqua" w:cs="Book Antiqua"/>
          <w:bCs/>
          <w:kern w:val="1"/>
        </w:rPr>
        <w:t xml:space="preserve"> are successfully applied and provide a useful tool to analyze basic mechanisms of cholinergic physiology in normal and pathological conditions and those involved in the activity of pharmacological cholinergic drugs.</w:t>
      </w:r>
    </w:p>
    <w:p w:rsidR="002A321A" w:rsidRPr="00F2337C" w:rsidRDefault="002A321A" w:rsidP="002A321A">
      <w:pPr>
        <w:spacing w:line="360" w:lineRule="auto"/>
        <w:jc w:val="both"/>
        <w:rPr>
          <w:rFonts w:ascii="Book Antiqua" w:hAnsi="Book Antiqua" w:cs="Book Antiqua"/>
          <w:kern w:val="1"/>
        </w:rPr>
      </w:pPr>
    </w:p>
    <w:p w:rsidR="002A321A" w:rsidRPr="00C34AF9" w:rsidRDefault="002A321A" w:rsidP="002A321A">
      <w:pPr>
        <w:spacing w:line="360" w:lineRule="auto"/>
        <w:jc w:val="both"/>
        <w:rPr>
          <w:rFonts w:ascii="Book Antiqua" w:hAnsi="Book Antiqua" w:cs="Book Antiqua"/>
          <w:i/>
          <w:kern w:val="1"/>
        </w:rPr>
      </w:pPr>
      <w:r w:rsidRPr="00C34AF9">
        <w:rPr>
          <w:rFonts w:ascii="Book Antiqua" w:hAnsi="Book Antiqua" w:cs="Book Antiqua"/>
          <w:b/>
          <w:bCs/>
          <w:i/>
          <w:kern w:val="1"/>
        </w:rPr>
        <w:t>Glutamate and</w:t>
      </w:r>
      <w:r w:rsidR="00C34AF9" w:rsidRPr="00C34AF9">
        <w:rPr>
          <w:rFonts w:ascii="Book Antiqua" w:hAnsi="Book Antiqua" w:cs="Book Antiqua"/>
          <w:b/>
          <w:bCs/>
          <w:i/>
          <w:kern w:val="1"/>
        </w:rPr>
        <w:t xml:space="preserve"> ascorbic a</w:t>
      </w:r>
      <w:r w:rsidRPr="00C34AF9">
        <w:rPr>
          <w:rFonts w:ascii="Book Antiqua" w:hAnsi="Book Antiqua" w:cs="Book Antiqua"/>
          <w:b/>
          <w:bCs/>
          <w:i/>
          <w:kern w:val="1"/>
        </w:rPr>
        <w:t>cid</w:t>
      </w:r>
    </w:p>
    <w:p w:rsidR="002A321A" w:rsidRPr="00F2337C" w:rsidRDefault="002A321A" w:rsidP="002A321A">
      <w:pPr>
        <w:spacing w:line="360" w:lineRule="auto"/>
        <w:jc w:val="both"/>
        <w:rPr>
          <w:rFonts w:ascii="Book Antiqua" w:hAnsi="Book Antiqua" w:cs="Book Antiqua"/>
          <w:kern w:val="1"/>
        </w:rPr>
      </w:pPr>
      <w:r w:rsidRPr="00F2337C">
        <w:rPr>
          <w:rFonts w:ascii="Book Antiqua" w:hAnsi="Book Antiqua" w:cs="Book Antiqua"/>
          <w:kern w:val="1"/>
        </w:rPr>
        <w:t>Even if glutamate is a nonessential amino acid, it has been shown to be the most abundant in the brain. As fully described, glutamate represents the most important excitatory neurotransmitter. In plasma, glutamate concentrations reach 50–100 µ</w:t>
      </w:r>
      <w:r w:rsidR="00C34AF9">
        <w:rPr>
          <w:rFonts w:ascii="Book Antiqua" w:hAnsi="Book Antiqua" w:cs="Book Antiqua" w:hint="eastAsia"/>
          <w:kern w:val="1"/>
        </w:rPr>
        <w:t>mol/L</w:t>
      </w:r>
      <w:r w:rsidRPr="00F2337C">
        <w:rPr>
          <w:rFonts w:ascii="Book Antiqua" w:hAnsi="Book Antiqua" w:cs="Book Antiqua"/>
          <w:kern w:val="1"/>
        </w:rPr>
        <w:t xml:space="preserve"> while in the whole brain, they are 10–12 mmol/L, but we must take into account that glutamate reaches only 0.5–2.0 µmol/L in ECFs</w:t>
      </w:r>
      <w:r w:rsidRPr="00C34AF9">
        <w:rPr>
          <w:rFonts w:ascii="Book Antiqua" w:hAnsi="Book Antiqua" w:cs="Book Antiqua"/>
          <w:kern w:val="1"/>
          <w:vertAlign w:val="superscript"/>
        </w:rPr>
        <w:t>[60]</w:t>
      </w:r>
      <w:r w:rsidRPr="00C34AF9">
        <w:rPr>
          <w:rFonts w:ascii="Book Antiqua" w:hAnsi="Book Antiqua" w:cs="Book Antiqua"/>
          <w:kern w:val="1"/>
        </w:rPr>
        <w:t>.</w:t>
      </w:r>
      <w:r w:rsidRPr="00F2337C">
        <w:rPr>
          <w:rFonts w:ascii="Book Antiqua" w:hAnsi="Book Antiqua" w:cs="Book Antiqua"/>
          <w:kern w:val="1"/>
        </w:rPr>
        <w:t xml:space="preserve"> Glutamate is well known to be involved in most phases of normal brain functions such as memory and learning, cognition, cell migration, differentiation, and death; but at the same time, it is known to play important roles as a highly toxic endogenous </w:t>
      </w:r>
      <w:proofErr w:type="gramStart"/>
      <w:r w:rsidRPr="00F2337C">
        <w:rPr>
          <w:rFonts w:ascii="Book Antiqua" w:hAnsi="Book Antiqua" w:cs="Book Antiqua"/>
          <w:kern w:val="1"/>
        </w:rPr>
        <w:t>excitotoxin</w:t>
      </w:r>
      <w:r w:rsidRPr="00C34AF9">
        <w:rPr>
          <w:rFonts w:ascii="Book Antiqua" w:hAnsi="Book Antiqua" w:cs="Book Antiqua"/>
          <w:kern w:val="1"/>
          <w:vertAlign w:val="superscript"/>
        </w:rPr>
        <w:t>[</w:t>
      </w:r>
      <w:proofErr w:type="gramEnd"/>
      <w:r w:rsidRPr="00C34AF9">
        <w:rPr>
          <w:rFonts w:ascii="Book Antiqua" w:hAnsi="Book Antiqua" w:cs="Book Antiqua"/>
          <w:kern w:val="1"/>
          <w:vertAlign w:val="superscript"/>
        </w:rPr>
        <w:t>61]</w:t>
      </w:r>
      <w:r w:rsidRPr="00C34AF9">
        <w:rPr>
          <w:rFonts w:ascii="Book Antiqua" w:hAnsi="Book Antiqua" w:cs="Book Antiqua"/>
          <w:kern w:val="1"/>
        </w:rPr>
        <w:t>.</w:t>
      </w:r>
      <w:r w:rsidRPr="00F2337C">
        <w:rPr>
          <w:rFonts w:ascii="Book Antiqua" w:hAnsi="Book Antiqua" w:cs="Book Antiqua"/>
          <w:kern w:val="1"/>
        </w:rPr>
        <w:t xml:space="preserve"> Recently, some authors have highlighted its involvement not only in the development of the CNS, particularly related to neuronal survival, growth, and differentiation, but also in the development of several </w:t>
      </w:r>
      <w:proofErr w:type="gramStart"/>
      <w:r w:rsidRPr="00F2337C">
        <w:rPr>
          <w:rFonts w:ascii="Book Antiqua" w:hAnsi="Book Antiqua" w:cs="Book Antiqua"/>
          <w:kern w:val="1"/>
        </w:rPr>
        <w:t>circuits</w:t>
      </w:r>
      <w:r w:rsidRPr="00C34AF9">
        <w:rPr>
          <w:rFonts w:ascii="Book Antiqua" w:hAnsi="Book Antiqua" w:cs="Book Antiqua"/>
          <w:kern w:val="1"/>
          <w:vertAlign w:val="superscript"/>
        </w:rPr>
        <w:t>[</w:t>
      </w:r>
      <w:proofErr w:type="gramEnd"/>
      <w:r w:rsidRPr="00C34AF9">
        <w:rPr>
          <w:rFonts w:ascii="Book Antiqua" w:hAnsi="Book Antiqua" w:cs="Book Antiqua"/>
          <w:kern w:val="1"/>
          <w:vertAlign w:val="superscript"/>
        </w:rPr>
        <w:t>62]</w:t>
      </w:r>
      <w:r w:rsidRPr="00C34AF9">
        <w:rPr>
          <w:rFonts w:ascii="Book Antiqua" w:hAnsi="Book Antiqua" w:cs="Book Antiqua"/>
          <w:kern w:val="1"/>
        </w:rPr>
        <w:t>.</w:t>
      </w:r>
      <w:r w:rsidRPr="00F2337C">
        <w:rPr>
          <w:rFonts w:ascii="Book Antiqua" w:hAnsi="Book Antiqua" w:cs="Book Antiqua"/>
          <w:kern w:val="1"/>
        </w:rPr>
        <w:t xml:space="preserve"> In </w:t>
      </w:r>
      <w:r w:rsidRPr="00F2337C">
        <w:rPr>
          <w:rFonts w:ascii="Book Antiqua" w:hAnsi="Book Antiqua" w:cs="Book Antiqua"/>
          <w:kern w:val="1"/>
        </w:rPr>
        <w:lastRenderedPageBreak/>
        <w:t xml:space="preserve">this regard, for example, it has been widely shown that low glutamate levels during neurogenesis may have a key role in the development of </w:t>
      </w:r>
      <w:proofErr w:type="gramStart"/>
      <w:r w:rsidRPr="00F2337C">
        <w:rPr>
          <w:rFonts w:ascii="Book Antiqua" w:hAnsi="Book Antiqua" w:cs="Book Antiqua"/>
          <w:kern w:val="1"/>
        </w:rPr>
        <w:t>schizophrenia</w:t>
      </w:r>
      <w:r w:rsidRPr="00C34AF9">
        <w:rPr>
          <w:rFonts w:ascii="Book Antiqua" w:hAnsi="Book Antiqua" w:cs="Book Antiqua"/>
          <w:kern w:val="1"/>
          <w:vertAlign w:val="superscript"/>
        </w:rPr>
        <w:t>[</w:t>
      </w:r>
      <w:proofErr w:type="gramEnd"/>
      <w:r w:rsidRPr="00C34AF9">
        <w:rPr>
          <w:rFonts w:ascii="Book Antiqua" w:hAnsi="Book Antiqua" w:cs="Book Antiqua"/>
          <w:kern w:val="1"/>
          <w:vertAlign w:val="superscript"/>
        </w:rPr>
        <w:t>63]</w:t>
      </w:r>
      <w:r w:rsidRPr="00C34AF9">
        <w:rPr>
          <w:rFonts w:ascii="Book Antiqua" w:hAnsi="Book Antiqua" w:cs="Book Antiqua"/>
          <w:kern w:val="1"/>
        </w:rPr>
        <w:t>,</w:t>
      </w:r>
      <w:r w:rsidRPr="00F2337C">
        <w:rPr>
          <w:rFonts w:ascii="Book Antiqua" w:hAnsi="Book Antiqua" w:cs="Book Antiqua"/>
          <w:kern w:val="1"/>
        </w:rPr>
        <w:t xml:space="preserve"> and high glutamate levels can also interfere with astroglial proliferation and neuronal differentiation</w:t>
      </w:r>
      <w:r w:rsidRPr="00C34AF9">
        <w:rPr>
          <w:rFonts w:ascii="Book Antiqua" w:hAnsi="Book Antiqua" w:cs="Book Antiqua"/>
          <w:kern w:val="1"/>
          <w:vertAlign w:val="superscript"/>
        </w:rPr>
        <w:t>[61]</w:t>
      </w:r>
      <w:r w:rsidRPr="00C34AF9">
        <w:rPr>
          <w:rFonts w:ascii="Book Antiqua" w:hAnsi="Book Antiqua" w:cs="Book Antiqua"/>
          <w:kern w:val="1"/>
        </w:rPr>
        <w:t>.</w:t>
      </w:r>
      <w:r w:rsidRPr="00F2337C">
        <w:rPr>
          <w:rFonts w:ascii="Book Antiqua" w:hAnsi="Book Antiqua" w:cs="Book Antiqua"/>
          <w:kern w:val="1"/>
        </w:rPr>
        <w:t xml:space="preserve"> Glutamate has been of particular importance because of its possible involvement in neurodegenerative diseases such as amyotrophic lateral sclerosis, multiple sclerosis, Parkinson’s disease, and others. In fact, the chronic overexcitation of neurons, stimulated by glutamate, is a newer concept that has linked glutamate excitotoxicity to neurodegeneration in amyotrophic lateral sclerosis, Huntington’s disease, Parkinson’s disease, and Alzheimer’s </w:t>
      </w:r>
      <w:proofErr w:type="gramStart"/>
      <w:r w:rsidRPr="00F2337C">
        <w:rPr>
          <w:rFonts w:ascii="Book Antiqua" w:hAnsi="Book Antiqua" w:cs="Book Antiqua"/>
          <w:kern w:val="1"/>
        </w:rPr>
        <w:t>dementia</w:t>
      </w:r>
      <w:r w:rsidRPr="00C34AF9">
        <w:rPr>
          <w:rFonts w:ascii="Book Antiqua" w:hAnsi="Book Antiqua" w:cs="Book Antiqua"/>
          <w:kern w:val="1"/>
          <w:vertAlign w:val="superscript"/>
        </w:rPr>
        <w:t>[</w:t>
      </w:r>
      <w:proofErr w:type="gramEnd"/>
      <w:r w:rsidRPr="00C34AF9">
        <w:rPr>
          <w:rFonts w:ascii="Book Antiqua" w:hAnsi="Book Antiqua" w:cs="Book Antiqua"/>
          <w:kern w:val="1"/>
          <w:vertAlign w:val="superscript"/>
        </w:rPr>
        <w:t>64]</w:t>
      </w:r>
      <w:r w:rsidRPr="00C34AF9">
        <w:rPr>
          <w:rFonts w:ascii="Book Antiqua" w:hAnsi="Book Antiqua" w:cs="Book Antiqua"/>
          <w:kern w:val="1"/>
        </w:rPr>
        <w:t>.</w:t>
      </w:r>
    </w:p>
    <w:p w:rsidR="002A321A" w:rsidRPr="00F2337C" w:rsidRDefault="002A321A" w:rsidP="00C34AF9">
      <w:pPr>
        <w:pStyle w:val="desc"/>
        <w:spacing w:before="0" w:after="0" w:line="360" w:lineRule="auto"/>
        <w:ind w:firstLineChars="100" w:firstLine="240"/>
        <w:jc w:val="both"/>
        <w:rPr>
          <w:rFonts w:ascii="Book Antiqua" w:hAnsi="Book Antiqua" w:cs="Book Antiqua"/>
          <w:lang w:val="en-US"/>
        </w:rPr>
      </w:pPr>
      <w:r w:rsidRPr="00F2337C">
        <w:rPr>
          <w:rFonts w:ascii="Book Antiqua" w:hAnsi="Book Antiqua" w:cs="Book Antiqua"/>
          <w:lang w:val="en-US" w:bidi="hi-IN"/>
        </w:rPr>
        <w:t>The importance of glutamate has generated a strong interest in the development of several tools for the detection of this amino acid. Different methods have been developed to determine glutamate, including optical methods, patch clamp, and microdialysis</w:t>
      </w:r>
      <w:r w:rsidRPr="00C34AF9">
        <w:rPr>
          <w:rFonts w:ascii="Book Antiqua" w:hAnsi="Book Antiqua" w:cs="Book Antiqua"/>
          <w:vertAlign w:val="superscript"/>
          <w:lang w:val="en-US" w:bidi="hi-IN"/>
        </w:rPr>
        <w:t>[65]</w:t>
      </w:r>
      <w:r w:rsidRPr="00C34AF9">
        <w:rPr>
          <w:rFonts w:ascii="Book Antiqua" w:hAnsi="Book Antiqua" w:cs="Book Antiqua"/>
          <w:lang w:val="en-US" w:bidi="hi-IN"/>
        </w:rPr>
        <w:t>,</w:t>
      </w:r>
      <w:r w:rsidRPr="00F2337C">
        <w:rPr>
          <w:rFonts w:ascii="Book Antiqua" w:hAnsi="Book Antiqua" w:cs="Book Antiqua"/>
          <w:lang w:val="en-US" w:bidi="hi-IN"/>
        </w:rPr>
        <w:t xml:space="preserve"> b</w:t>
      </w:r>
      <w:r w:rsidRPr="00F2337C">
        <w:rPr>
          <w:rFonts w:ascii="Book Antiqua" w:hAnsi="Book Antiqua" w:cs="Book Antiqua"/>
          <w:lang w:val="en-US"/>
        </w:rPr>
        <w:t xml:space="preserve">ut also including fluorometric, chromatographic, or spectrophotometric techniques, which, however, have some intrinsic limitations, such as being time-consuming, requiring pretreatment of the sample, being labor intensive, and requiring skilled handling. Nowadays, electrochemical methods are considered as one of the most promising approaches because of easiness, high spatial resolution, high sensitivity, and </w:t>
      </w:r>
      <w:proofErr w:type="gramStart"/>
      <w:r w:rsidRPr="00F2337C">
        <w:rPr>
          <w:rFonts w:ascii="Book Antiqua" w:hAnsi="Book Antiqua" w:cs="Book Antiqua"/>
          <w:lang w:val="en-US"/>
        </w:rPr>
        <w:t>specificity</w:t>
      </w:r>
      <w:r w:rsidRPr="00C34AF9">
        <w:rPr>
          <w:rFonts w:ascii="Book Antiqua" w:hAnsi="Book Antiqua" w:cs="Book Antiqua"/>
          <w:vertAlign w:val="superscript"/>
          <w:lang w:val="en-US"/>
        </w:rPr>
        <w:t>[</w:t>
      </w:r>
      <w:proofErr w:type="gramEnd"/>
      <w:r w:rsidRPr="00C34AF9">
        <w:rPr>
          <w:rFonts w:ascii="Book Antiqua" w:hAnsi="Book Antiqua" w:cs="Book Antiqua"/>
          <w:vertAlign w:val="superscript"/>
          <w:lang w:val="en-US"/>
        </w:rPr>
        <w:t>66]</w:t>
      </w:r>
      <w:r w:rsidRPr="00C34AF9">
        <w:rPr>
          <w:rFonts w:ascii="Book Antiqua" w:hAnsi="Book Antiqua" w:cs="Book Antiqua"/>
          <w:lang w:val="en-US"/>
        </w:rPr>
        <w:t>.</w:t>
      </w:r>
      <w:r w:rsidRPr="00F2337C">
        <w:rPr>
          <w:rFonts w:ascii="Book Antiqua" w:hAnsi="Book Antiqua" w:cs="Book Antiqua"/>
          <w:lang w:val="en-US"/>
        </w:rPr>
        <w:t xml:space="preserve"> From the neurochemical point of view, a wide range of amperometric biosensor designs, based mainly on glutamate oxidase enzyme loading (GluO</w:t>
      </w:r>
      <w:r w:rsidRPr="00C34AF9">
        <w:rPr>
          <w:rFonts w:ascii="Book Antiqua" w:hAnsi="Book Antiqua" w:cs="Book Antiqua"/>
          <w:lang w:val="en-US"/>
        </w:rPr>
        <w:t>x</w:t>
      </w:r>
      <w:r w:rsidRPr="00F2337C">
        <w:rPr>
          <w:rFonts w:ascii="Book Antiqua" w:hAnsi="Book Antiqua" w:cs="Book Antiqua"/>
          <w:lang w:val="en-US"/>
        </w:rPr>
        <w:t>; molecular weight, 140 kDa; solution Michaelis constant (K</w:t>
      </w:r>
      <w:r w:rsidRPr="00C34AF9">
        <w:rPr>
          <w:rFonts w:ascii="Book Antiqua" w:hAnsi="Book Antiqua" w:cs="Book Antiqua"/>
          <w:lang w:val="en-US"/>
        </w:rPr>
        <w:t>M</w:t>
      </w:r>
      <w:r w:rsidRPr="00F2337C">
        <w:rPr>
          <w:rFonts w:ascii="Book Antiqua" w:hAnsi="Book Antiqua" w:cs="Book Antiqua"/>
          <w:lang w:val="en-US"/>
        </w:rPr>
        <w:t>), 0.21 m</w:t>
      </w:r>
      <w:r w:rsidR="00C34AF9">
        <w:rPr>
          <w:rFonts w:ascii="Book Antiqua" w:hAnsi="Book Antiqua" w:cs="Book Antiqua" w:hint="eastAsia"/>
          <w:lang w:val="en-US"/>
        </w:rPr>
        <w:t>mol/L</w:t>
      </w:r>
      <w:r w:rsidRPr="00F2337C">
        <w:rPr>
          <w:rFonts w:ascii="Book Antiqua" w:hAnsi="Book Antiqua" w:cs="Book Antiqua"/>
          <w:lang w:val="en-US"/>
        </w:rPr>
        <w:t xml:space="preserve"> in neutral buffer; pI, 6.2), have been developed</w:t>
      </w:r>
      <w:r w:rsidRPr="00C34AF9">
        <w:rPr>
          <w:rFonts w:ascii="Book Antiqua" w:hAnsi="Book Antiqua" w:cs="Book Antiqua"/>
          <w:vertAlign w:val="superscript"/>
          <w:lang w:val="en-US"/>
        </w:rPr>
        <w:t>[67–75]</w:t>
      </w:r>
      <w:r w:rsidRPr="00C34AF9">
        <w:rPr>
          <w:rFonts w:ascii="Book Antiqua" w:hAnsi="Book Antiqua" w:cs="Book Antiqua"/>
          <w:lang w:val="en-US"/>
        </w:rPr>
        <w:t>.</w:t>
      </w:r>
    </w:p>
    <w:p w:rsidR="002A321A" w:rsidRPr="00C34AF9" w:rsidRDefault="002A321A" w:rsidP="00C34AF9">
      <w:pPr>
        <w:pStyle w:val="Default"/>
        <w:spacing w:line="360" w:lineRule="auto"/>
        <w:ind w:firstLineChars="100" w:firstLine="240"/>
        <w:jc w:val="both"/>
        <w:rPr>
          <w:rFonts w:ascii="Book Antiqua" w:hAnsi="Book Antiqua" w:cs="Book Antiqua"/>
          <w:kern w:val="1"/>
          <w:lang w:val="en-US"/>
        </w:rPr>
      </w:pPr>
      <w:r w:rsidRPr="00C34AF9">
        <w:rPr>
          <w:rFonts w:ascii="Book Antiqua" w:hAnsi="Book Antiqua" w:cs="Book Antiqua"/>
          <w:kern w:val="1"/>
          <w:lang w:val="en-US"/>
        </w:rPr>
        <w:t>The aim of monitoring brain glutamate using amperometric biosensors, however, is very challenging, mainly because the baseline ECF concentration of glutamate is estimated to be ≤5 μ</w:t>
      </w:r>
      <w:r w:rsidR="00C34AF9">
        <w:rPr>
          <w:rFonts w:ascii="Book Antiqua" w:hAnsi="Book Antiqua" w:cs="Book Antiqua" w:hint="eastAsia"/>
          <w:kern w:val="1"/>
          <w:lang w:val="en-US"/>
        </w:rPr>
        <w:t>mol/</w:t>
      </w:r>
      <w:proofErr w:type="gramStart"/>
      <w:r w:rsidR="00C34AF9">
        <w:rPr>
          <w:rFonts w:ascii="Book Antiqua" w:hAnsi="Book Antiqua" w:cs="Book Antiqua" w:hint="eastAsia"/>
          <w:kern w:val="1"/>
          <w:lang w:val="en-US"/>
        </w:rPr>
        <w:t>L</w:t>
      </w:r>
      <w:r w:rsidRPr="00C34AF9">
        <w:rPr>
          <w:rFonts w:ascii="Book Antiqua" w:hAnsi="Book Antiqua" w:cs="Book Antiqua"/>
          <w:kern w:val="1"/>
          <w:vertAlign w:val="superscript"/>
          <w:lang w:val="en-US"/>
        </w:rPr>
        <w:t>[</w:t>
      </w:r>
      <w:proofErr w:type="gramEnd"/>
      <w:r w:rsidRPr="00C34AF9">
        <w:rPr>
          <w:rFonts w:ascii="Book Antiqua" w:hAnsi="Book Antiqua" w:cs="Book Antiqua"/>
          <w:kern w:val="1"/>
          <w:vertAlign w:val="superscript"/>
          <w:lang w:val="en-US"/>
        </w:rPr>
        <w:t>76–13]</w:t>
      </w:r>
      <w:r w:rsidRPr="00C34AF9">
        <w:rPr>
          <w:rFonts w:ascii="Book Antiqua" w:hAnsi="Book Antiqua" w:cs="Book Antiqua"/>
          <w:kern w:val="1"/>
          <w:lang w:val="en-US"/>
        </w:rPr>
        <w:t>.</w:t>
      </w:r>
    </w:p>
    <w:p w:rsidR="002A321A" w:rsidRPr="00C34AF9" w:rsidRDefault="002A321A" w:rsidP="00C34AF9">
      <w:pPr>
        <w:spacing w:line="360" w:lineRule="auto"/>
        <w:ind w:firstLineChars="100" w:firstLine="240"/>
        <w:jc w:val="both"/>
        <w:rPr>
          <w:rFonts w:ascii="Book Antiqua" w:hAnsi="Book Antiqua" w:cs="Book Antiqua"/>
          <w:kern w:val="1"/>
          <w:lang w:bidi="ar-SA"/>
        </w:rPr>
      </w:pPr>
      <w:r w:rsidRPr="00F2337C">
        <w:rPr>
          <w:rFonts w:ascii="Book Antiqua" w:hAnsi="Book Antiqua" w:cs="Book Antiqua"/>
          <w:kern w:val="1"/>
          <w:lang w:eastAsia="it-IT" w:bidi="ar-SA"/>
        </w:rPr>
        <w:t xml:space="preserve">Glutamate oxidase-based biosensors (Figure 3) exploit the capability of the oxidase to selectively convert </w:t>
      </w:r>
      <w:r w:rsidRPr="00F2337C">
        <w:rPr>
          <w:rFonts w:ascii="Book Antiqua" w:hAnsi="Book Antiqua" w:cs="Book Antiqua"/>
          <w:smallCaps/>
          <w:kern w:val="1"/>
          <w:lang w:eastAsia="it-IT" w:bidi="ar-SA"/>
        </w:rPr>
        <w:t>l</w:t>
      </w:r>
      <w:r w:rsidRPr="00F2337C">
        <w:rPr>
          <w:rFonts w:ascii="Book Antiqua" w:hAnsi="Book Antiqua" w:cs="Book Antiqua"/>
          <w:kern w:val="1"/>
          <w:lang w:eastAsia="it-IT" w:bidi="ar-SA"/>
        </w:rPr>
        <w:t>-glutamate as follows:</w:t>
      </w:r>
    </w:p>
    <w:p w:rsidR="002A321A" w:rsidRPr="00F2337C" w:rsidRDefault="002A321A" w:rsidP="002A321A">
      <w:pPr>
        <w:spacing w:line="360" w:lineRule="auto"/>
        <w:jc w:val="both"/>
        <w:rPr>
          <w:rFonts w:ascii="Book Antiqua" w:hAnsi="Book Antiqua" w:cs="Book Antiqua"/>
          <w:kern w:val="1"/>
          <w:lang w:val="it-IT" w:eastAsia="it-IT" w:bidi="ar-SA"/>
        </w:rPr>
      </w:pPr>
      <w:r w:rsidRPr="00F2337C">
        <w:rPr>
          <w:rFonts w:ascii="Book Antiqua" w:hAnsi="Book Antiqua" w:cs="Book Antiqua"/>
          <w:smallCaps/>
          <w:kern w:val="1"/>
          <w:lang w:val="it-IT" w:eastAsia="it-IT" w:bidi="ar-SA"/>
        </w:rPr>
        <w:t>l</w:t>
      </w:r>
      <w:r w:rsidRPr="00F2337C">
        <w:rPr>
          <w:rFonts w:ascii="Book Antiqua" w:hAnsi="Book Antiqua" w:cs="Book Antiqua"/>
          <w:kern w:val="1"/>
          <w:lang w:val="it-IT" w:eastAsia="it-IT" w:bidi="ar-SA"/>
        </w:rPr>
        <w:t>-glutamate + H</w:t>
      </w:r>
      <w:r w:rsidRPr="00F2337C">
        <w:rPr>
          <w:rFonts w:ascii="Book Antiqua" w:hAnsi="Book Antiqua" w:cs="Book Antiqua"/>
          <w:kern w:val="1"/>
          <w:vertAlign w:val="subscript"/>
          <w:lang w:val="it-IT" w:eastAsia="it-IT" w:bidi="ar-SA"/>
        </w:rPr>
        <w:t>2</w:t>
      </w:r>
      <w:r w:rsidRPr="00F2337C">
        <w:rPr>
          <w:rFonts w:ascii="Book Antiqua" w:hAnsi="Book Antiqua" w:cs="Book Antiqua"/>
          <w:kern w:val="1"/>
          <w:lang w:val="it-IT" w:eastAsia="it-IT" w:bidi="ar-SA"/>
        </w:rPr>
        <w:t xml:space="preserve">O + GluOx/FAD → </w:t>
      </w:r>
      <w:r w:rsidRPr="00F2337C">
        <w:rPr>
          <w:rFonts w:ascii="Book Antiqua" w:hAnsi="Book Antiqua" w:cs="Book Antiqua"/>
          <w:kern w:val="1"/>
          <w:lang w:eastAsia="it-IT" w:bidi="ar-SA"/>
        </w:rPr>
        <w:t>α</w:t>
      </w:r>
      <w:r w:rsidRPr="00F2337C">
        <w:rPr>
          <w:rFonts w:ascii="Book Antiqua" w:hAnsi="Book Antiqua" w:cs="Book Antiqua"/>
          <w:kern w:val="1"/>
          <w:lang w:val="it-IT" w:eastAsia="it-IT" w:bidi="ar-SA"/>
        </w:rPr>
        <w:t>-ketoglutarate + NH</w:t>
      </w:r>
      <w:r w:rsidRPr="00F2337C">
        <w:rPr>
          <w:rFonts w:ascii="Book Antiqua" w:hAnsi="Book Antiqua" w:cs="Book Antiqua"/>
          <w:kern w:val="1"/>
          <w:vertAlign w:val="subscript"/>
          <w:lang w:val="it-IT" w:eastAsia="it-IT" w:bidi="ar-SA"/>
        </w:rPr>
        <w:t>3</w:t>
      </w:r>
      <w:r w:rsidRPr="00F2337C">
        <w:rPr>
          <w:rFonts w:ascii="Book Antiqua" w:hAnsi="Book Antiqua" w:cs="Book Antiqua"/>
          <w:kern w:val="1"/>
          <w:lang w:val="it-IT" w:eastAsia="it-IT" w:bidi="ar-SA"/>
        </w:rPr>
        <w:t xml:space="preserve"> + GluOx/FADH</w:t>
      </w:r>
      <w:r w:rsidRPr="00F2337C">
        <w:rPr>
          <w:rFonts w:ascii="Book Antiqua" w:hAnsi="Book Antiqua" w:cs="Book Antiqua"/>
          <w:kern w:val="1"/>
          <w:vertAlign w:val="subscript"/>
          <w:lang w:val="it-IT" w:eastAsia="it-IT" w:bidi="ar-SA"/>
        </w:rPr>
        <w:t>2</w:t>
      </w:r>
      <w:r w:rsidRPr="00F2337C">
        <w:rPr>
          <w:rFonts w:ascii="Book Antiqua" w:hAnsi="Book Antiqua" w:cs="Book Antiqua"/>
          <w:kern w:val="1"/>
          <w:lang w:val="it-IT" w:eastAsia="it-IT" w:bidi="ar-SA"/>
        </w:rPr>
        <w:tab/>
        <w:t>(6)</w:t>
      </w:r>
    </w:p>
    <w:p w:rsidR="002A321A" w:rsidRPr="00F2337C" w:rsidRDefault="002A321A" w:rsidP="002A321A">
      <w:pPr>
        <w:spacing w:line="360" w:lineRule="auto"/>
        <w:jc w:val="both"/>
        <w:rPr>
          <w:rFonts w:ascii="Book Antiqua" w:hAnsi="Book Antiqua" w:cs="Book Antiqua"/>
          <w:kern w:val="1"/>
          <w:lang w:val="it-IT" w:eastAsia="it-IT" w:bidi="ar-SA"/>
        </w:rPr>
      </w:pPr>
      <w:r w:rsidRPr="00F2337C">
        <w:rPr>
          <w:rFonts w:ascii="Book Antiqua" w:hAnsi="Book Antiqua" w:cs="Book Antiqua"/>
          <w:kern w:val="1"/>
          <w:lang w:val="it-IT" w:eastAsia="it-IT" w:bidi="ar-SA"/>
        </w:rPr>
        <w:t>GluOx/FADH</w:t>
      </w:r>
      <w:r w:rsidRPr="00F2337C">
        <w:rPr>
          <w:rFonts w:ascii="Book Antiqua" w:hAnsi="Book Antiqua" w:cs="Book Antiqua"/>
          <w:kern w:val="1"/>
          <w:vertAlign w:val="subscript"/>
          <w:lang w:val="it-IT" w:eastAsia="it-IT" w:bidi="ar-SA"/>
        </w:rPr>
        <w:t>2</w:t>
      </w:r>
      <w:r w:rsidRPr="00F2337C">
        <w:rPr>
          <w:rFonts w:ascii="Book Antiqua" w:hAnsi="Book Antiqua" w:cs="Book Antiqua"/>
          <w:kern w:val="1"/>
          <w:lang w:val="it-IT" w:eastAsia="it-IT" w:bidi="ar-SA"/>
        </w:rPr>
        <w:t xml:space="preserve"> + O</w:t>
      </w:r>
      <w:r w:rsidRPr="00F2337C">
        <w:rPr>
          <w:rFonts w:ascii="Book Antiqua" w:hAnsi="Book Antiqua" w:cs="Book Antiqua"/>
          <w:kern w:val="1"/>
          <w:vertAlign w:val="subscript"/>
          <w:lang w:val="it-IT" w:eastAsia="it-IT" w:bidi="ar-SA"/>
        </w:rPr>
        <w:t>2</w:t>
      </w:r>
      <w:r w:rsidRPr="00F2337C">
        <w:rPr>
          <w:rFonts w:ascii="Book Antiqua" w:hAnsi="Book Antiqua" w:cs="Book Antiqua"/>
          <w:kern w:val="1"/>
          <w:lang w:val="it-IT" w:eastAsia="it-IT" w:bidi="ar-SA"/>
        </w:rPr>
        <w:t xml:space="preserve"> → GluOx/FAD + H</w:t>
      </w:r>
      <w:r w:rsidRPr="00F2337C">
        <w:rPr>
          <w:rFonts w:ascii="Book Antiqua" w:hAnsi="Book Antiqua" w:cs="Book Antiqua"/>
          <w:kern w:val="1"/>
          <w:vertAlign w:val="subscript"/>
          <w:lang w:val="it-IT" w:eastAsia="it-IT" w:bidi="ar-SA"/>
        </w:rPr>
        <w:t>2</w:t>
      </w:r>
      <w:r w:rsidRPr="00F2337C">
        <w:rPr>
          <w:rFonts w:ascii="Book Antiqua" w:hAnsi="Book Antiqua" w:cs="Book Antiqua"/>
          <w:kern w:val="1"/>
          <w:lang w:val="it-IT" w:eastAsia="it-IT" w:bidi="ar-SA"/>
        </w:rPr>
        <w:t>O</w:t>
      </w:r>
      <w:r w:rsidRPr="00F2337C">
        <w:rPr>
          <w:rFonts w:ascii="Book Antiqua" w:hAnsi="Book Antiqua" w:cs="Book Antiqua"/>
          <w:kern w:val="1"/>
          <w:vertAlign w:val="subscript"/>
          <w:lang w:val="it-IT" w:eastAsia="it-IT" w:bidi="ar-SA"/>
        </w:rPr>
        <w:t>2</w:t>
      </w:r>
      <w:r w:rsidRPr="00F2337C">
        <w:rPr>
          <w:rFonts w:ascii="Book Antiqua" w:hAnsi="Book Antiqua" w:cs="Book Antiqua"/>
          <w:kern w:val="1"/>
          <w:lang w:val="it-IT" w:eastAsia="it-IT" w:bidi="ar-SA"/>
        </w:rPr>
        <w:tab/>
      </w:r>
      <w:r w:rsidRPr="00F2337C">
        <w:rPr>
          <w:rFonts w:ascii="Book Antiqua" w:hAnsi="Book Antiqua" w:cs="Book Antiqua"/>
          <w:kern w:val="1"/>
          <w:lang w:val="it-IT" w:eastAsia="it-IT" w:bidi="ar-SA"/>
        </w:rPr>
        <w:tab/>
      </w:r>
      <w:r w:rsidRPr="00F2337C">
        <w:rPr>
          <w:rFonts w:ascii="Book Antiqua" w:hAnsi="Book Antiqua" w:cs="Book Antiqua"/>
          <w:kern w:val="1"/>
          <w:lang w:val="it-IT" w:eastAsia="it-IT" w:bidi="ar-SA"/>
        </w:rPr>
        <w:tab/>
      </w:r>
      <w:r w:rsidRPr="00F2337C">
        <w:rPr>
          <w:rFonts w:ascii="Book Antiqua" w:hAnsi="Book Antiqua" w:cs="Book Antiqua"/>
          <w:kern w:val="1"/>
          <w:lang w:val="it-IT" w:eastAsia="it-IT" w:bidi="ar-SA"/>
        </w:rPr>
        <w:tab/>
      </w:r>
      <w:r w:rsidRPr="00F2337C">
        <w:rPr>
          <w:rFonts w:ascii="Book Antiqua" w:hAnsi="Book Antiqua" w:cs="Book Antiqua"/>
          <w:kern w:val="1"/>
          <w:lang w:val="it-IT" w:eastAsia="it-IT" w:bidi="ar-SA"/>
        </w:rPr>
        <w:tab/>
      </w:r>
      <w:r w:rsidRPr="00F2337C">
        <w:rPr>
          <w:rFonts w:ascii="Book Antiqua" w:hAnsi="Book Antiqua" w:cs="Book Antiqua"/>
          <w:kern w:val="1"/>
          <w:lang w:val="it-IT" w:eastAsia="it-IT" w:bidi="ar-SA"/>
        </w:rPr>
        <w:tab/>
        <w:t>(7)</w:t>
      </w:r>
    </w:p>
    <w:p w:rsidR="002A321A" w:rsidRPr="00F2337C" w:rsidRDefault="002A321A" w:rsidP="002A321A">
      <w:pPr>
        <w:spacing w:line="360" w:lineRule="auto"/>
        <w:jc w:val="both"/>
        <w:rPr>
          <w:rFonts w:ascii="Book Antiqua" w:hAnsi="Book Antiqua" w:cs="Book Antiqua"/>
          <w:kern w:val="1"/>
          <w:lang w:eastAsia="it-IT" w:bidi="ar-SA"/>
        </w:rPr>
      </w:pPr>
      <w:r w:rsidRPr="00F2337C">
        <w:rPr>
          <w:rFonts w:ascii="Book Antiqua" w:hAnsi="Book Antiqua" w:cs="Book Antiqua"/>
          <w:kern w:val="1"/>
          <w:lang w:eastAsia="it-IT" w:bidi="ar-SA"/>
        </w:rPr>
        <w:t>H</w:t>
      </w:r>
      <w:r w:rsidRPr="00F2337C">
        <w:rPr>
          <w:rFonts w:ascii="Book Antiqua" w:hAnsi="Book Antiqua" w:cs="Book Antiqua"/>
          <w:kern w:val="1"/>
          <w:vertAlign w:val="subscript"/>
          <w:lang w:eastAsia="it-IT" w:bidi="ar-SA"/>
        </w:rPr>
        <w:t>2</w:t>
      </w:r>
      <w:r w:rsidRPr="00F2337C">
        <w:rPr>
          <w:rFonts w:ascii="Book Antiqua" w:hAnsi="Book Antiqua" w:cs="Book Antiqua"/>
          <w:kern w:val="1"/>
          <w:lang w:eastAsia="it-IT" w:bidi="ar-SA"/>
        </w:rPr>
        <w:t>O</w:t>
      </w:r>
      <w:r w:rsidRPr="00F2337C">
        <w:rPr>
          <w:rFonts w:ascii="Book Antiqua" w:hAnsi="Book Antiqua" w:cs="Book Antiqua"/>
          <w:kern w:val="1"/>
          <w:vertAlign w:val="subscript"/>
          <w:lang w:eastAsia="it-IT" w:bidi="ar-SA"/>
        </w:rPr>
        <w:t>2</w:t>
      </w:r>
      <w:r w:rsidRPr="00F2337C">
        <w:rPr>
          <w:rFonts w:ascii="Book Antiqua" w:hAnsi="Book Antiqua" w:cs="Book Antiqua"/>
          <w:kern w:val="1"/>
          <w:lang w:eastAsia="it-IT" w:bidi="ar-SA"/>
        </w:rPr>
        <w:t xml:space="preserve"> →O</w:t>
      </w:r>
      <w:r w:rsidRPr="00F2337C">
        <w:rPr>
          <w:rFonts w:ascii="Book Antiqua" w:hAnsi="Book Antiqua" w:cs="Book Antiqua"/>
          <w:kern w:val="1"/>
          <w:vertAlign w:val="subscript"/>
          <w:lang w:eastAsia="it-IT" w:bidi="ar-SA"/>
        </w:rPr>
        <w:t>2</w:t>
      </w:r>
      <w:r w:rsidRPr="00F2337C">
        <w:rPr>
          <w:rFonts w:ascii="Book Antiqua" w:hAnsi="Book Antiqua" w:cs="Book Antiqua"/>
          <w:kern w:val="1"/>
          <w:lang w:eastAsia="it-IT" w:bidi="ar-SA"/>
        </w:rPr>
        <w:t xml:space="preserve"> + 2H</w:t>
      </w:r>
      <w:r w:rsidRPr="00F2337C">
        <w:rPr>
          <w:rFonts w:ascii="Book Antiqua" w:hAnsi="Book Antiqua" w:cs="Book Antiqua"/>
          <w:kern w:val="1"/>
          <w:vertAlign w:val="superscript"/>
          <w:lang w:eastAsia="it-IT" w:bidi="ar-SA"/>
        </w:rPr>
        <w:t>+</w:t>
      </w:r>
      <w:r w:rsidRPr="00F2337C">
        <w:rPr>
          <w:rFonts w:ascii="Book Antiqua" w:hAnsi="Book Antiqua" w:cs="Book Antiqua"/>
          <w:kern w:val="1"/>
          <w:lang w:eastAsia="it-IT" w:bidi="ar-SA"/>
        </w:rPr>
        <w:t>+ 2e</w:t>
      </w:r>
      <w:r w:rsidRPr="00F2337C">
        <w:rPr>
          <w:rFonts w:ascii="Book Antiqua" w:hAnsi="Book Antiqua" w:cs="Book Antiqua"/>
          <w:kern w:val="1"/>
          <w:vertAlign w:val="superscript"/>
          <w:lang w:eastAsia="it-IT" w:bidi="ar-SA"/>
        </w:rPr>
        <w:t>−</w:t>
      </w:r>
      <w:r w:rsidRPr="00F2337C">
        <w:rPr>
          <w:rFonts w:ascii="Book Antiqua" w:hAnsi="Book Antiqua" w:cs="Book Antiqua"/>
          <w:kern w:val="1"/>
          <w:lang w:eastAsia="it-IT" w:bidi="ar-SA"/>
        </w:rPr>
        <w:tab/>
      </w:r>
      <w:r w:rsidRPr="00F2337C">
        <w:rPr>
          <w:rFonts w:ascii="Book Antiqua" w:hAnsi="Book Antiqua" w:cs="Book Antiqua"/>
          <w:kern w:val="1"/>
          <w:lang w:eastAsia="it-IT" w:bidi="ar-SA"/>
        </w:rPr>
        <w:tab/>
      </w:r>
      <w:r w:rsidRPr="00F2337C">
        <w:rPr>
          <w:rFonts w:ascii="Book Antiqua" w:hAnsi="Book Antiqua" w:cs="Book Antiqua"/>
          <w:kern w:val="1"/>
          <w:lang w:eastAsia="it-IT" w:bidi="ar-SA"/>
        </w:rPr>
        <w:tab/>
      </w:r>
      <w:r w:rsidRPr="00F2337C">
        <w:rPr>
          <w:rFonts w:ascii="Book Antiqua" w:hAnsi="Book Antiqua" w:cs="Book Antiqua"/>
          <w:kern w:val="1"/>
          <w:lang w:eastAsia="it-IT" w:bidi="ar-SA"/>
        </w:rPr>
        <w:tab/>
      </w:r>
      <w:r w:rsidRPr="00F2337C">
        <w:rPr>
          <w:rFonts w:ascii="Book Antiqua" w:hAnsi="Book Antiqua" w:cs="Book Antiqua"/>
          <w:kern w:val="1"/>
          <w:lang w:eastAsia="it-IT" w:bidi="ar-SA"/>
        </w:rPr>
        <w:tab/>
      </w:r>
      <w:r w:rsidRPr="00F2337C">
        <w:rPr>
          <w:rFonts w:ascii="Book Antiqua" w:hAnsi="Book Antiqua" w:cs="Book Antiqua"/>
          <w:kern w:val="1"/>
          <w:lang w:eastAsia="it-IT" w:bidi="ar-SA"/>
        </w:rPr>
        <w:tab/>
      </w:r>
      <w:r w:rsidRPr="00F2337C">
        <w:rPr>
          <w:rFonts w:ascii="Book Antiqua" w:hAnsi="Book Antiqua" w:cs="Book Antiqua"/>
          <w:kern w:val="1"/>
          <w:lang w:eastAsia="it-IT" w:bidi="ar-SA"/>
        </w:rPr>
        <w:tab/>
      </w:r>
      <w:r w:rsidRPr="00F2337C">
        <w:rPr>
          <w:rFonts w:ascii="Book Antiqua" w:hAnsi="Book Antiqua" w:cs="Book Antiqua"/>
          <w:kern w:val="1"/>
          <w:lang w:eastAsia="it-IT" w:bidi="ar-SA"/>
        </w:rPr>
        <w:tab/>
      </w:r>
      <w:r w:rsidRPr="00F2337C">
        <w:rPr>
          <w:rFonts w:ascii="Book Antiqua" w:hAnsi="Book Antiqua" w:cs="Book Antiqua"/>
          <w:kern w:val="1"/>
          <w:lang w:eastAsia="it-IT" w:bidi="ar-SA"/>
        </w:rPr>
        <w:tab/>
        <w:t>(8)</w:t>
      </w:r>
    </w:p>
    <w:p w:rsidR="002A321A" w:rsidRPr="00F2337C" w:rsidRDefault="002A321A" w:rsidP="002A321A">
      <w:pPr>
        <w:spacing w:line="360" w:lineRule="auto"/>
        <w:jc w:val="both"/>
        <w:rPr>
          <w:rFonts w:ascii="Book Antiqua" w:hAnsi="Book Antiqua" w:cs="Book Antiqua"/>
          <w:kern w:val="1"/>
          <w:lang w:eastAsia="it-IT" w:bidi="ar-SA"/>
        </w:rPr>
      </w:pPr>
    </w:p>
    <w:p w:rsidR="002A321A" w:rsidRPr="00C34AF9" w:rsidRDefault="002A321A" w:rsidP="002A321A">
      <w:pPr>
        <w:spacing w:line="360" w:lineRule="auto"/>
        <w:jc w:val="both"/>
        <w:rPr>
          <w:rFonts w:ascii="Book Antiqua" w:hAnsi="Book Antiqua" w:cs="Book Antiqua"/>
          <w:kern w:val="1"/>
          <w:lang w:eastAsia="it-IT" w:bidi="ar-SA"/>
        </w:rPr>
      </w:pPr>
      <w:r w:rsidRPr="00F2337C">
        <w:rPr>
          <w:rFonts w:ascii="Book Antiqua" w:hAnsi="Book Antiqua" w:cs="Book Antiqua"/>
          <w:kern w:val="1"/>
          <w:lang w:eastAsia="it-IT" w:bidi="ar-SA"/>
        </w:rPr>
        <w:t xml:space="preserve">The byproduct </w:t>
      </w:r>
      <w:r w:rsidRPr="00C34AF9">
        <w:rPr>
          <w:rFonts w:ascii="Book Antiqua" w:hAnsi="Book Antiqua" w:cs="Book Antiqua"/>
          <w:kern w:val="1"/>
          <w:lang w:eastAsia="it-IT" w:bidi="ar-SA"/>
        </w:rPr>
        <w:t>hydrogen peroxide</w:t>
      </w:r>
      <w:r w:rsidRPr="00F2337C">
        <w:rPr>
          <w:rFonts w:ascii="Book Antiqua" w:hAnsi="Book Antiqua" w:cs="Book Antiqua"/>
          <w:kern w:val="1"/>
          <w:lang w:eastAsia="it-IT" w:bidi="ar-SA"/>
        </w:rPr>
        <w:t xml:space="preserve"> is then oxidized, on the transducer surface, by applying a positive potential generating a current flow directly proportional to the glutamate </w:t>
      </w:r>
      <w:r w:rsidRPr="00F2337C">
        <w:rPr>
          <w:rFonts w:ascii="Book Antiqua" w:hAnsi="Book Antiqua" w:cs="Book Antiqua"/>
          <w:kern w:val="1"/>
          <w:lang w:eastAsia="it-IT" w:bidi="ar-SA"/>
        </w:rPr>
        <w:lastRenderedPageBreak/>
        <w:t>concentrations.</w:t>
      </w:r>
    </w:p>
    <w:p w:rsidR="002A321A" w:rsidRPr="00F2337C" w:rsidRDefault="002A321A" w:rsidP="00C34AF9">
      <w:pPr>
        <w:spacing w:line="360" w:lineRule="auto"/>
        <w:ind w:firstLineChars="100" w:firstLine="240"/>
        <w:jc w:val="both"/>
        <w:rPr>
          <w:rFonts w:ascii="Book Antiqua" w:hAnsi="Book Antiqua" w:cs="Book Antiqua"/>
          <w:kern w:val="1"/>
          <w:lang w:eastAsia="it-IT" w:bidi="ar-SA"/>
        </w:rPr>
      </w:pPr>
      <w:r w:rsidRPr="00F2337C">
        <w:rPr>
          <w:rFonts w:ascii="Book Antiqua" w:hAnsi="Book Antiqua" w:cs="Book Antiqua"/>
          <w:kern w:val="1"/>
          <w:lang w:eastAsia="it-IT" w:bidi="ar-SA"/>
        </w:rPr>
        <w:t xml:space="preserve">Pt generally is the electrode material of choice for electrooxidation of </w:t>
      </w:r>
      <w:r w:rsidRPr="00C34AF9">
        <w:rPr>
          <w:rFonts w:ascii="Book Antiqua" w:hAnsi="Book Antiqua" w:cs="Book Antiqua"/>
          <w:kern w:val="1"/>
          <w:lang w:eastAsia="it-IT" w:bidi="ar-SA"/>
        </w:rPr>
        <w:t xml:space="preserve">hydrogen </w:t>
      </w:r>
      <w:proofErr w:type="gramStart"/>
      <w:r w:rsidRPr="00C34AF9">
        <w:rPr>
          <w:rFonts w:ascii="Book Antiqua" w:hAnsi="Book Antiqua" w:cs="Book Antiqua"/>
          <w:kern w:val="1"/>
          <w:lang w:eastAsia="it-IT" w:bidi="ar-SA"/>
        </w:rPr>
        <w:t>peroxide</w:t>
      </w:r>
      <w:r w:rsidRPr="00C34AF9">
        <w:rPr>
          <w:rFonts w:ascii="Book Antiqua" w:hAnsi="Book Antiqua" w:cs="Book Antiqua"/>
          <w:kern w:val="1"/>
          <w:vertAlign w:val="superscript"/>
          <w:lang w:eastAsia="it-IT" w:bidi="ar-SA"/>
        </w:rPr>
        <w:t>[</w:t>
      </w:r>
      <w:proofErr w:type="gramEnd"/>
      <w:r w:rsidRPr="00C34AF9">
        <w:rPr>
          <w:rFonts w:ascii="Book Antiqua" w:hAnsi="Book Antiqua" w:cs="Book Antiqua"/>
          <w:kern w:val="1"/>
          <w:vertAlign w:val="superscript"/>
          <w:lang w:eastAsia="it-IT" w:bidi="ar-SA"/>
        </w:rPr>
        <w:t>77</w:t>
      </w:r>
      <w:r w:rsidR="00C34AF9">
        <w:rPr>
          <w:rFonts w:ascii="Book Antiqua" w:hAnsi="Book Antiqua" w:cs="Book Antiqua" w:hint="eastAsia"/>
          <w:kern w:val="1"/>
          <w:vertAlign w:val="superscript"/>
          <w:lang w:bidi="ar-SA"/>
        </w:rPr>
        <w:t>,</w:t>
      </w:r>
      <w:r w:rsidRPr="00C34AF9">
        <w:rPr>
          <w:rFonts w:ascii="Book Antiqua" w:hAnsi="Book Antiqua" w:cs="Book Antiqua"/>
          <w:kern w:val="1"/>
          <w:vertAlign w:val="superscript"/>
          <w:lang w:eastAsia="it-IT" w:bidi="ar-SA"/>
        </w:rPr>
        <w:t>78]</w:t>
      </w:r>
      <w:r w:rsidRPr="00C34AF9">
        <w:rPr>
          <w:rFonts w:ascii="Book Antiqua" w:hAnsi="Book Antiqua" w:cs="Book Antiqua"/>
          <w:kern w:val="1"/>
          <w:lang w:eastAsia="it-IT" w:bidi="ar-SA"/>
        </w:rPr>
        <w:t>.</w:t>
      </w:r>
      <w:r w:rsidRPr="00F2337C">
        <w:rPr>
          <w:rFonts w:ascii="Book Antiqua" w:hAnsi="Book Antiqua" w:cs="Book Antiqua"/>
          <w:kern w:val="1"/>
          <w:lang w:eastAsia="it-IT" w:bidi="ar-SA"/>
        </w:rPr>
        <w:t xml:space="preserve"> Various strategies are as well realized in order to shield the biosensor from electroactive interfering substances that usually occur in ECF: first of all, </w:t>
      </w:r>
      <w:r w:rsidRPr="00C34AF9">
        <w:rPr>
          <w:rFonts w:ascii="Book Antiqua" w:hAnsi="Book Antiqua" w:cs="Book Antiqua"/>
          <w:kern w:val="1"/>
          <w:lang w:eastAsia="it-IT" w:bidi="ar-SA"/>
        </w:rPr>
        <w:t>ascorbic acid</w:t>
      </w:r>
      <w:r w:rsidRPr="00F2337C">
        <w:rPr>
          <w:rFonts w:ascii="Book Antiqua" w:hAnsi="Book Antiqua" w:cs="Book Antiqua"/>
          <w:kern w:val="1"/>
          <w:lang w:eastAsia="it-IT" w:bidi="ar-SA"/>
        </w:rPr>
        <w:t>, through the electrochemical deposition of polymers</w:t>
      </w:r>
      <w:r w:rsidRPr="00C34AF9">
        <w:rPr>
          <w:rFonts w:ascii="Book Antiqua" w:hAnsi="Book Antiqua" w:cs="Book Antiqua"/>
          <w:kern w:val="1"/>
          <w:vertAlign w:val="superscript"/>
          <w:lang w:eastAsia="it-IT" w:bidi="ar-SA"/>
        </w:rPr>
        <w:t>[68–74]</w:t>
      </w:r>
      <w:r w:rsidRPr="00C34AF9">
        <w:rPr>
          <w:rFonts w:ascii="Book Antiqua" w:hAnsi="Book Antiqua" w:cs="Book Antiqua"/>
          <w:kern w:val="1"/>
          <w:lang w:eastAsia="it-IT" w:bidi="ar-SA"/>
        </w:rPr>
        <w:t>;</w:t>
      </w:r>
      <w:r w:rsidRPr="00F2337C">
        <w:rPr>
          <w:rFonts w:ascii="Book Antiqua" w:hAnsi="Book Antiqua" w:cs="Book Antiqua"/>
          <w:kern w:val="1"/>
          <w:lang w:eastAsia="it-IT" w:bidi="ar-SA"/>
        </w:rPr>
        <w:t xml:space="preserve"> the</w:t>
      </w:r>
      <w:r w:rsidRPr="00F2337C">
        <w:rPr>
          <w:rFonts w:ascii="Book Antiqua" w:hAnsi="Book Antiqua" w:cs="Book Antiqua"/>
          <w:kern w:val="1"/>
        </w:rPr>
        <w:t xml:space="preserve"> use of anionic substances such as Nafion</w:t>
      </w:r>
      <w:r w:rsidRPr="00F2337C">
        <w:rPr>
          <w:rFonts w:ascii="Book Antiqua" w:hAnsi="Book Antiqua" w:cs="Book Antiqua"/>
          <w:kern w:val="1"/>
          <w:vertAlign w:val="superscript"/>
        </w:rPr>
        <w:t>[68,70,79]</w:t>
      </w:r>
      <w:r w:rsidRPr="00F2337C">
        <w:rPr>
          <w:rFonts w:ascii="Book Antiqua" w:hAnsi="Book Antiqua" w:cs="Book Antiqua"/>
          <w:kern w:val="1"/>
        </w:rPr>
        <w:t>; or the coimm</w:t>
      </w:r>
      <w:r w:rsidRPr="00F2337C">
        <w:rPr>
          <w:rFonts w:ascii="Book Antiqua" w:hAnsi="Book Antiqua" w:cs="Book Antiqua"/>
          <w:kern w:val="1"/>
          <w:lang w:eastAsia="it-IT" w:bidi="ar-SA"/>
        </w:rPr>
        <w:t>obilization of the ascorbate oxidase enzyme</w:t>
      </w:r>
      <w:r w:rsidRPr="00C34AF9">
        <w:rPr>
          <w:rFonts w:ascii="Book Antiqua" w:hAnsi="Book Antiqua" w:cs="Book Antiqua"/>
          <w:kern w:val="1"/>
          <w:vertAlign w:val="superscript"/>
          <w:lang w:eastAsia="it-IT" w:bidi="ar-SA"/>
        </w:rPr>
        <w:t>[75]</w:t>
      </w:r>
      <w:r w:rsidRPr="00C34AF9">
        <w:rPr>
          <w:rFonts w:ascii="Book Antiqua" w:hAnsi="Book Antiqua" w:cs="Book Antiqua"/>
          <w:kern w:val="1"/>
          <w:lang w:eastAsia="it-IT" w:bidi="ar-SA"/>
        </w:rPr>
        <w:t>.</w:t>
      </w:r>
    </w:p>
    <w:p w:rsidR="002A321A" w:rsidRPr="00F2337C" w:rsidRDefault="002A321A" w:rsidP="00C34AF9">
      <w:pPr>
        <w:spacing w:line="360" w:lineRule="auto"/>
        <w:ind w:firstLineChars="100" w:firstLine="240"/>
        <w:jc w:val="both"/>
        <w:rPr>
          <w:rFonts w:ascii="Book Antiqua" w:hAnsi="Book Antiqua" w:cs="Book Antiqua"/>
          <w:kern w:val="1"/>
          <w:lang w:eastAsia="it-IT" w:bidi="ar-SA"/>
        </w:rPr>
      </w:pPr>
      <w:r w:rsidRPr="00F2337C">
        <w:rPr>
          <w:rFonts w:ascii="Book Antiqua" w:hAnsi="Book Antiqua" w:cs="Book Antiqua"/>
          <w:kern w:val="1"/>
          <w:lang w:eastAsia="it-IT" w:bidi="ar-SA"/>
        </w:rPr>
        <w:t>The amperometric biosensors have been proven to be interesting devices for</w:t>
      </w:r>
      <w:r w:rsidRPr="00C34AF9">
        <w:rPr>
          <w:rFonts w:ascii="Book Antiqua" w:hAnsi="Book Antiqua" w:cs="Book Antiqua"/>
          <w:i/>
          <w:kern w:val="1"/>
          <w:lang w:eastAsia="it-IT" w:bidi="ar-SA"/>
        </w:rPr>
        <w:t xml:space="preserve"> in vivo </w:t>
      </w:r>
      <w:r w:rsidRPr="00F2337C">
        <w:rPr>
          <w:rFonts w:ascii="Book Antiqua" w:hAnsi="Book Antiqua" w:cs="Book Antiqua"/>
          <w:kern w:val="1"/>
          <w:lang w:eastAsia="it-IT" w:bidi="ar-SA"/>
        </w:rPr>
        <w:t>measurement of glutamate concentrations and also for their response time, which has been estimated to be about a few seconds</w:t>
      </w:r>
      <w:r w:rsidRPr="00C34AF9">
        <w:rPr>
          <w:rFonts w:ascii="Book Antiqua" w:hAnsi="Book Antiqua" w:cs="Book Antiqua"/>
          <w:kern w:val="1"/>
          <w:vertAlign w:val="superscript"/>
          <w:lang w:eastAsia="it-IT" w:bidi="ar-SA"/>
        </w:rPr>
        <w:t>[73,74]</w:t>
      </w:r>
      <w:r w:rsidRPr="00F2337C">
        <w:rPr>
          <w:rFonts w:ascii="Book Antiqua" w:hAnsi="Book Antiqua" w:cs="Book Antiqua"/>
          <w:kern w:val="1"/>
          <w:lang w:eastAsia="it-IT" w:bidi="ar-SA"/>
        </w:rPr>
        <w:t>, making these biosensors suitable for the study of the rapid changes in the concentrations of glutamate both in physiological conditions or during pharmacological treatments.</w:t>
      </w:r>
    </w:p>
    <w:p w:rsidR="002A321A" w:rsidRPr="00F2337C" w:rsidRDefault="002A321A" w:rsidP="00C34AF9">
      <w:pPr>
        <w:spacing w:line="360" w:lineRule="auto"/>
        <w:ind w:firstLineChars="100" w:firstLine="240"/>
        <w:jc w:val="both"/>
        <w:rPr>
          <w:rFonts w:ascii="Book Antiqua" w:hAnsi="Book Antiqua" w:cs="Book Antiqua"/>
          <w:kern w:val="1"/>
          <w:lang w:eastAsia="it-IT" w:bidi="ar-SA"/>
        </w:rPr>
      </w:pPr>
      <w:r w:rsidRPr="00F2337C">
        <w:rPr>
          <w:rFonts w:ascii="Book Antiqua" w:hAnsi="Book Antiqua" w:cs="Book Antiqua"/>
          <w:kern w:val="1"/>
          <w:lang w:eastAsia="it-IT" w:bidi="ar-SA"/>
        </w:rPr>
        <w:t xml:space="preserve">Ascorbic acid is a water-soluble vitamin. It is widely known for its role as an antioxidant, but it is as much recognized as a cofactor in several enzymatic reactions, including those concerning the synthesis of catecholamines, carnitine, or </w:t>
      </w:r>
      <w:proofErr w:type="gramStart"/>
      <w:r w:rsidRPr="00F2337C">
        <w:rPr>
          <w:rFonts w:ascii="Book Antiqua" w:hAnsi="Book Antiqua" w:cs="Book Antiqua"/>
          <w:kern w:val="1"/>
          <w:lang w:eastAsia="it-IT" w:bidi="ar-SA"/>
        </w:rPr>
        <w:t>cholesterol</w:t>
      </w:r>
      <w:r w:rsidRPr="00C34AF9">
        <w:rPr>
          <w:rFonts w:ascii="Book Antiqua" w:hAnsi="Book Antiqua" w:cs="Book Antiqua"/>
          <w:kern w:val="1"/>
          <w:vertAlign w:val="superscript"/>
          <w:lang w:eastAsia="it-IT" w:bidi="ar-SA"/>
        </w:rPr>
        <w:t>[</w:t>
      </w:r>
      <w:proofErr w:type="gramEnd"/>
      <w:r w:rsidRPr="00C34AF9">
        <w:rPr>
          <w:rFonts w:ascii="Book Antiqua" w:hAnsi="Book Antiqua" w:cs="Book Antiqua"/>
          <w:kern w:val="1"/>
          <w:vertAlign w:val="superscript"/>
          <w:lang w:eastAsia="it-IT" w:bidi="ar-SA"/>
        </w:rPr>
        <w:t>80]</w:t>
      </w:r>
      <w:r w:rsidRPr="00C34AF9">
        <w:rPr>
          <w:rFonts w:ascii="Book Antiqua" w:hAnsi="Book Antiqua" w:cs="Book Antiqua"/>
          <w:kern w:val="1"/>
          <w:lang w:eastAsia="it-IT" w:bidi="ar-SA"/>
        </w:rPr>
        <w:t>.</w:t>
      </w:r>
    </w:p>
    <w:p w:rsidR="002A321A" w:rsidRPr="00F2337C" w:rsidRDefault="002A321A" w:rsidP="00C34AF9">
      <w:pPr>
        <w:spacing w:line="360" w:lineRule="auto"/>
        <w:ind w:firstLineChars="100" w:firstLine="240"/>
        <w:jc w:val="both"/>
        <w:rPr>
          <w:rFonts w:ascii="Book Antiqua" w:hAnsi="Book Antiqua" w:cs="Book Antiqua"/>
          <w:kern w:val="1"/>
          <w:lang w:eastAsia="it-IT" w:bidi="ar-SA"/>
        </w:rPr>
      </w:pPr>
      <w:r w:rsidRPr="00F2337C">
        <w:rPr>
          <w:rFonts w:ascii="Book Antiqua" w:hAnsi="Book Antiqua" w:cs="Book Antiqua"/>
          <w:kern w:val="1"/>
          <w:lang w:eastAsia="it-IT" w:bidi="ar-SA"/>
        </w:rPr>
        <w:t xml:space="preserve">Because humans are lacking the enzyme </w:t>
      </w:r>
      <w:r w:rsidRPr="00F2337C">
        <w:rPr>
          <w:rFonts w:ascii="Book Antiqua" w:hAnsi="Book Antiqua" w:cs="Book Antiqua"/>
          <w:smallCaps/>
          <w:kern w:val="1"/>
          <w:lang w:eastAsia="it-IT" w:bidi="ar-SA"/>
        </w:rPr>
        <w:t>l</w:t>
      </w:r>
      <w:r w:rsidRPr="00F2337C">
        <w:rPr>
          <w:rFonts w:ascii="Book Antiqua" w:hAnsi="Book Antiqua" w:cs="Book Antiqua"/>
          <w:kern w:val="1"/>
          <w:lang w:eastAsia="it-IT" w:bidi="ar-SA"/>
        </w:rPr>
        <w:t>-gulono-1</w:t>
      </w:r>
      <w:proofErr w:type="gramStart"/>
      <w:r w:rsidRPr="00F2337C">
        <w:rPr>
          <w:rFonts w:ascii="Book Antiqua" w:hAnsi="Book Antiqua" w:cs="Book Antiqua"/>
          <w:kern w:val="1"/>
          <w:lang w:eastAsia="it-IT" w:bidi="ar-SA"/>
        </w:rPr>
        <w:t>,4</w:t>
      </w:r>
      <w:proofErr w:type="gramEnd"/>
      <w:r w:rsidRPr="00F2337C">
        <w:rPr>
          <w:rFonts w:ascii="Book Antiqua" w:hAnsi="Book Antiqua" w:cs="Book Antiqua"/>
          <w:kern w:val="1"/>
          <w:lang w:eastAsia="it-IT" w:bidi="ar-SA"/>
        </w:rPr>
        <w:t>-lactone oxidase, they cannot synthesize ascorbate, so they, therefore, have efficient machineries for both absorption and recycling of this vitamin</w:t>
      </w:r>
      <w:r w:rsidRPr="00C34AF9">
        <w:rPr>
          <w:rFonts w:ascii="Book Antiqua" w:hAnsi="Book Antiqua" w:cs="Book Antiqua"/>
          <w:kern w:val="1"/>
          <w:vertAlign w:val="superscript"/>
          <w:lang w:eastAsia="it-IT" w:bidi="ar-SA"/>
        </w:rPr>
        <w:t>[81]</w:t>
      </w:r>
      <w:r w:rsidRPr="00C34AF9">
        <w:rPr>
          <w:rFonts w:ascii="Book Antiqua" w:hAnsi="Book Antiqua" w:cs="Book Antiqua"/>
          <w:kern w:val="1"/>
          <w:lang w:eastAsia="it-IT" w:bidi="ar-SA"/>
        </w:rPr>
        <w:t>.</w:t>
      </w:r>
      <w:r w:rsidRPr="00F2337C">
        <w:rPr>
          <w:rFonts w:ascii="Book Antiqua" w:hAnsi="Book Antiqua" w:cs="Book Antiqua"/>
          <w:kern w:val="1"/>
          <w:lang w:eastAsia="it-IT" w:bidi="ar-SA"/>
        </w:rPr>
        <w:t xml:space="preserve"> Among them is the transporter SVCT1 (sodium-dependent vitamin C transporter-1) involved in the body homeostasis of ascorbic acid, and the transporter SVCT2 that is necessary for the defense of active cells against oxidative stress</w:t>
      </w:r>
      <w:r w:rsidRPr="00C34AF9">
        <w:rPr>
          <w:rFonts w:ascii="Book Antiqua" w:hAnsi="Book Antiqua" w:cs="Book Antiqua"/>
          <w:kern w:val="1"/>
          <w:vertAlign w:val="superscript"/>
          <w:lang w:eastAsia="it-IT" w:bidi="ar-SA"/>
        </w:rPr>
        <w:t>[82]</w:t>
      </w:r>
      <w:r w:rsidRPr="00C34AF9">
        <w:rPr>
          <w:rFonts w:ascii="Book Antiqua" w:hAnsi="Book Antiqua" w:cs="Book Antiqua"/>
          <w:kern w:val="1"/>
          <w:lang w:eastAsia="it-IT" w:bidi="ar-SA"/>
        </w:rPr>
        <w:t>.</w:t>
      </w:r>
      <w:r w:rsidRPr="00F2337C">
        <w:rPr>
          <w:rFonts w:ascii="Book Antiqua" w:hAnsi="Book Antiqua" w:cs="Book Antiqua"/>
          <w:kern w:val="1"/>
          <w:lang w:eastAsia="it-IT" w:bidi="ar-SA"/>
        </w:rPr>
        <w:t xml:space="preserve"> Even the ubiquitous GLUT-type glutamate transporters play a key role in the homeostasis of this vitamin inasmuch as they are involved in the uptake of dehydroascorbate, the oxidized form of ascorbate, in order to be recycled to </w:t>
      </w:r>
      <w:proofErr w:type="gramStart"/>
      <w:r w:rsidRPr="00F2337C">
        <w:rPr>
          <w:rFonts w:ascii="Book Antiqua" w:hAnsi="Book Antiqua" w:cs="Book Antiqua"/>
          <w:kern w:val="1"/>
          <w:lang w:eastAsia="it-IT" w:bidi="ar-SA"/>
        </w:rPr>
        <w:t>ascorbate</w:t>
      </w:r>
      <w:r w:rsidRPr="00C34AF9">
        <w:rPr>
          <w:rFonts w:ascii="Book Antiqua" w:hAnsi="Book Antiqua" w:cs="Book Antiqua"/>
          <w:kern w:val="1"/>
          <w:vertAlign w:val="superscript"/>
          <w:lang w:eastAsia="it-IT" w:bidi="ar-SA"/>
        </w:rPr>
        <w:t>[</w:t>
      </w:r>
      <w:proofErr w:type="gramEnd"/>
      <w:r w:rsidRPr="00C34AF9">
        <w:rPr>
          <w:rFonts w:ascii="Book Antiqua" w:hAnsi="Book Antiqua" w:cs="Book Antiqua"/>
          <w:kern w:val="1"/>
          <w:vertAlign w:val="superscript"/>
          <w:lang w:eastAsia="it-IT" w:bidi="ar-SA"/>
        </w:rPr>
        <w:t>83]</w:t>
      </w:r>
      <w:r w:rsidRPr="00C34AF9">
        <w:rPr>
          <w:rFonts w:ascii="Book Antiqua" w:hAnsi="Book Antiqua" w:cs="Book Antiqua"/>
          <w:kern w:val="1"/>
          <w:lang w:eastAsia="it-IT" w:bidi="ar-SA"/>
        </w:rPr>
        <w:t>.</w:t>
      </w:r>
    </w:p>
    <w:p w:rsidR="002A321A" w:rsidRPr="00F2337C" w:rsidRDefault="002A321A" w:rsidP="00C34AF9">
      <w:pPr>
        <w:spacing w:line="360" w:lineRule="auto"/>
        <w:ind w:firstLineChars="100" w:firstLine="240"/>
        <w:jc w:val="both"/>
        <w:rPr>
          <w:rFonts w:ascii="Book Antiqua" w:hAnsi="Book Antiqua" w:cs="Book Antiqua"/>
          <w:kern w:val="1"/>
          <w:lang w:eastAsia="it-IT" w:bidi="ar-SA"/>
        </w:rPr>
      </w:pPr>
      <w:r w:rsidRPr="00F2337C">
        <w:rPr>
          <w:rFonts w:ascii="Book Antiqua" w:hAnsi="Book Antiqua" w:cs="Book Antiqua"/>
          <w:kern w:val="1"/>
          <w:lang w:eastAsia="it-IT" w:bidi="ar-SA"/>
        </w:rPr>
        <w:t xml:space="preserve">In the CNS, </w:t>
      </w:r>
      <w:r w:rsidRPr="00C34AF9">
        <w:rPr>
          <w:rFonts w:ascii="Book Antiqua" w:hAnsi="Book Antiqua" w:cs="Book Antiqua"/>
          <w:kern w:val="1"/>
          <w:lang w:eastAsia="it-IT" w:bidi="ar-SA"/>
        </w:rPr>
        <w:t>ascorbic acid</w:t>
      </w:r>
      <w:r w:rsidRPr="00F2337C">
        <w:rPr>
          <w:rFonts w:ascii="Book Antiqua" w:hAnsi="Book Antiqua" w:cs="Book Antiqua"/>
          <w:kern w:val="1"/>
          <w:lang w:eastAsia="it-IT" w:bidi="ar-SA"/>
        </w:rPr>
        <w:t xml:space="preserve"> is an essential micronutrient, and although the entire brain concentrations are between 1 and 2 m</w:t>
      </w:r>
      <w:r w:rsidR="00C34AF9">
        <w:rPr>
          <w:rFonts w:ascii="Book Antiqua" w:hAnsi="Book Antiqua" w:cs="Book Antiqua" w:hint="eastAsia"/>
          <w:kern w:val="1"/>
          <w:lang w:bidi="ar-SA"/>
        </w:rPr>
        <w:t>mol/L</w:t>
      </w:r>
      <w:r w:rsidRPr="00F2337C">
        <w:rPr>
          <w:rFonts w:ascii="Book Antiqua" w:hAnsi="Book Antiqua" w:cs="Book Antiqua"/>
          <w:kern w:val="1"/>
          <w:lang w:eastAsia="it-IT" w:bidi="ar-SA"/>
        </w:rPr>
        <w:t>, the neuronal concentrations have been evaluated to be as high as 10 m</w:t>
      </w:r>
      <w:r w:rsidR="00C34AF9">
        <w:rPr>
          <w:rFonts w:ascii="Book Antiqua" w:hAnsi="Book Antiqua" w:cs="Book Antiqua" w:hint="eastAsia"/>
          <w:kern w:val="1"/>
          <w:lang w:bidi="ar-SA"/>
        </w:rPr>
        <w:t>mol/L</w:t>
      </w:r>
      <w:r w:rsidRPr="00F2337C">
        <w:rPr>
          <w:rFonts w:ascii="Book Antiqua" w:hAnsi="Book Antiqua" w:cs="Book Antiqua"/>
          <w:kern w:val="1"/>
          <w:lang w:eastAsia="it-IT" w:bidi="ar-SA"/>
        </w:rPr>
        <w:t>, whereas concentrations in glial cells are about 1 m</w:t>
      </w:r>
      <w:r w:rsidR="00C34AF9">
        <w:rPr>
          <w:rFonts w:ascii="Book Antiqua" w:hAnsi="Book Antiqua" w:cs="Book Antiqua" w:hint="eastAsia"/>
          <w:kern w:val="1"/>
          <w:lang w:bidi="ar-SA"/>
        </w:rPr>
        <w:t>mol/</w:t>
      </w:r>
      <w:proofErr w:type="gramStart"/>
      <w:r w:rsidR="00C34AF9">
        <w:rPr>
          <w:rFonts w:ascii="Book Antiqua" w:hAnsi="Book Antiqua" w:cs="Book Antiqua" w:hint="eastAsia"/>
          <w:kern w:val="1"/>
          <w:lang w:bidi="ar-SA"/>
        </w:rPr>
        <w:t>L</w:t>
      </w:r>
      <w:r w:rsidRPr="00C34AF9">
        <w:rPr>
          <w:rFonts w:ascii="Book Antiqua" w:hAnsi="Book Antiqua" w:cs="Book Antiqua"/>
          <w:kern w:val="1"/>
          <w:vertAlign w:val="superscript"/>
          <w:lang w:eastAsia="it-IT" w:bidi="ar-SA"/>
        </w:rPr>
        <w:t>[</w:t>
      </w:r>
      <w:proofErr w:type="gramEnd"/>
      <w:r w:rsidRPr="00C34AF9">
        <w:rPr>
          <w:rFonts w:ascii="Book Antiqua" w:hAnsi="Book Antiqua" w:cs="Book Antiqua"/>
          <w:kern w:val="1"/>
          <w:vertAlign w:val="superscript"/>
          <w:lang w:eastAsia="it-IT" w:bidi="ar-SA"/>
        </w:rPr>
        <w:t>84,85]</w:t>
      </w:r>
      <w:r w:rsidRPr="00C34AF9">
        <w:rPr>
          <w:rFonts w:ascii="Book Antiqua" w:hAnsi="Book Antiqua" w:cs="Book Antiqua"/>
          <w:kern w:val="1"/>
          <w:lang w:eastAsia="it-IT" w:bidi="ar-SA"/>
        </w:rPr>
        <w:t>.</w:t>
      </w:r>
      <w:r w:rsidRPr="00F2337C">
        <w:rPr>
          <w:rFonts w:ascii="Book Antiqua" w:hAnsi="Book Antiqua" w:cs="Book Antiqua"/>
          <w:kern w:val="1"/>
          <w:lang w:eastAsia="it-IT" w:bidi="ar-SA"/>
        </w:rPr>
        <w:t xml:space="preserve"> At the same time, the ascorbate concentrations present in brain extracellular fluds (ECF) have been estimated to comprise between 200 and 400 µ</w:t>
      </w:r>
      <w:r w:rsidR="00C34AF9">
        <w:rPr>
          <w:rFonts w:ascii="Book Antiqua" w:hAnsi="Book Antiqua" w:cs="Book Antiqua" w:hint="eastAsia"/>
          <w:kern w:val="1"/>
          <w:lang w:bidi="ar-SA"/>
        </w:rPr>
        <w:t>mol/</w:t>
      </w:r>
      <w:proofErr w:type="gramStart"/>
      <w:r w:rsidR="00C34AF9">
        <w:rPr>
          <w:rFonts w:ascii="Book Antiqua" w:hAnsi="Book Antiqua" w:cs="Book Antiqua" w:hint="eastAsia"/>
          <w:kern w:val="1"/>
          <w:lang w:bidi="ar-SA"/>
        </w:rPr>
        <w:t>L</w:t>
      </w:r>
      <w:r w:rsidRPr="00C34AF9">
        <w:rPr>
          <w:rFonts w:ascii="Book Antiqua" w:hAnsi="Book Antiqua" w:cs="Book Antiqua"/>
          <w:kern w:val="1"/>
          <w:vertAlign w:val="superscript"/>
          <w:lang w:eastAsia="it-IT" w:bidi="ar-SA"/>
        </w:rPr>
        <w:t>[</w:t>
      </w:r>
      <w:proofErr w:type="gramEnd"/>
      <w:r w:rsidRPr="00C34AF9">
        <w:rPr>
          <w:rFonts w:ascii="Book Antiqua" w:hAnsi="Book Antiqua" w:cs="Book Antiqua"/>
          <w:kern w:val="1"/>
          <w:vertAlign w:val="superscript"/>
          <w:lang w:eastAsia="it-IT" w:bidi="ar-SA"/>
        </w:rPr>
        <w:t>81]</w:t>
      </w:r>
      <w:r w:rsidRPr="00C34AF9">
        <w:rPr>
          <w:rFonts w:ascii="Book Antiqua" w:hAnsi="Book Antiqua" w:cs="Book Antiqua"/>
          <w:kern w:val="1"/>
          <w:lang w:eastAsia="it-IT" w:bidi="ar-SA"/>
        </w:rPr>
        <w:t>.</w:t>
      </w:r>
    </w:p>
    <w:p w:rsidR="002A321A" w:rsidRPr="00F2337C" w:rsidRDefault="002A321A" w:rsidP="00C34AF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Those findings suggest not only that ascorbate has a significant role in normal neuronal physiology but also that, given the structural characteristics as an electron donor and free-radical scavenger, it has assumed its role as a neuroprotective molecule and as an important component of the neuronal antioxidant </w:t>
      </w:r>
      <w:proofErr w:type="gramStart"/>
      <w:r w:rsidRPr="00F2337C">
        <w:rPr>
          <w:rFonts w:ascii="Book Antiqua" w:hAnsi="Book Antiqua" w:cs="Book Antiqua"/>
          <w:kern w:val="1"/>
        </w:rPr>
        <w:t>pool</w:t>
      </w:r>
      <w:r w:rsidRPr="00C34AF9">
        <w:rPr>
          <w:rFonts w:ascii="Book Antiqua" w:hAnsi="Book Antiqua" w:cs="Book Antiqua"/>
          <w:kern w:val="1"/>
          <w:vertAlign w:val="superscript"/>
        </w:rPr>
        <w:t>[</w:t>
      </w:r>
      <w:proofErr w:type="gramEnd"/>
      <w:r w:rsidRPr="00C34AF9">
        <w:rPr>
          <w:rFonts w:ascii="Book Antiqua" w:hAnsi="Book Antiqua" w:cs="Book Antiqua"/>
          <w:kern w:val="1"/>
          <w:vertAlign w:val="superscript"/>
        </w:rPr>
        <w:t>81]</w:t>
      </w:r>
      <w:r w:rsidRPr="00C34AF9">
        <w:rPr>
          <w:rFonts w:ascii="Book Antiqua" w:hAnsi="Book Antiqua" w:cs="Book Antiqua"/>
          <w:kern w:val="1"/>
        </w:rPr>
        <w:t>.</w:t>
      </w:r>
    </w:p>
    <w:p w:rsidR="002A321A" w:rsidRPr="00F2337C" w:rsidRDefault="002A321A" w:rsidP="00C34AF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Neurons and glia are able to interact with each other in order to conserve CNS ascorbate, </w:t>
      </w:r>
      <w:r w:rsidRPr="00F2337C">
        <w:rPr>
          <w:rFonts w:ascii="Book Antiqua" w:hAnsi="Book Antiqua" w:cs="Book Antiqua"/>
          <w:kern w:val="1"/>
        </w:rPr>
        <w:lastRenderedPageBreak/>
        <w:t xml:space="preserve">using the mechanism of heteroexchange in which ascorbate release is related principally to glutamate </w:t>
      </w:r>
      <w:proofErr w:type="gramStart"/>
      <w:r w:rsidRPr="00F2337C">
        <w:rPr>
          <w:rFonts w:ascii="Book Antiqua" w:hAnsi="Book Antiqua" w:cs="Book Antiqua"/>
          <w:kern w:val="1"/>
        </w:rPr>
        <w:t>uptake</w:t>
      </w:r>
      <w:r w:rsidRPr="00C34AF9">
        <w:rPr>
          <w:rFonts w:ascii="Book Antiqua" w:hAnsi="Book Antiqua" w:cs="Book Antiqua"/>
          <w:kern w:val="1"/>
          <w:vertAlign w:val="superscript"/>
        </w:rPr>
        <w:t>[</w:t>
      </w:r>
      <w:proofErr w:type="gramEnd"/>
      <w:r w:rsidRPr="00C34AF9">
        <w:rPr>
          <w:rFonts w:ascii="Book Antiqua" w:hAnsi="Book Antiqua" w:cs="Book Antiqua"/>
          <w:kern w:val="1"/>
          <w:vertAlign w:val="superscript"/>
        </w:rPr>
        <w:t>86,87]</w:t>
      </w:r>
      <w:r w:rsidRPr="00C34AF9">
        <w:rPr>
          <w:rFonts w:ascii="Book Antiqua" w:hAnsi="Book Antiqua" w:cs="Book Antiqua"/>
          <w:kern w:val="1"/>
        </w:rPr>
        <w:t>.</w:t>
      </w:r>
    </w:p>
    <w:p w:rsidR="002A321A" w:rsidRPr="00F2337C" w:rsidRDefault="002A321A" w:rsidP="00C34AF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Ascorbic acid is easily oxidized in the following manner (Figure 4)</w:t>
      </w:r>
    </w:p>
    <w:p w:rsidR="002A321A" w:rsidRPr="00F2337C" w:rsidRDefault="002A321A" w:rsidP="002A321A">
      <w:pPr>
        <w:spacing w:line="360" w:lineRule="auto"/>
        <w:jc w:val="both"/>
        <w:rPr>
          <w:rFonts w:ascii="Book Antiqua" w:hAnsi="Book Antiqua" w:cs="Book Antiqua"/>
          <w:kern w:val="1"/>
        </w:rPr>
      </w:pPr>
    </w:p>
    <w:p w:rsidR="002A321A" w:rsidRPr="00F2337C" w:rsidRDefault="002A321A" w:rsidP="002A321A">
      <w:pPr>
        <w:spacing w:line="360" w:lineRule="auto"/>
        <w:jc w:val="both"/>
        <w:rPr>
          <w:rFonts w:ascii="Book Antiqua" w:hAnsi="Book Antiqua" w:cs="Book Antiqua"/>
          <w:kern w:val="1"/>
        </w:rPr>
      </w:pPr>
      <w:r w:rsidRPr="00F2337C">
        <w:rPr>
          <w:rFonts w:ascii="Book Antiqua" w:hAnsi="Book Antiqua" w:cs="Book Antiqua"/>
          <w:smallCaps/>
          <w:kern w:val="1"/>
        </w:rPr>
        <w:t>l</w:t>
      </w:r>
      <w:r w:rsidRPr="00F2337C">
        <w:rPr>
          <w:rFonts w:ascii="Book Antiqua" w:hAnsi="Book Antiqua" w:cs="Book Antiqua"/>
          <w:kern w:val="1"/>
        </w:rPr>
        <w:t>-ascorbic acid → dehydroascorbic acid + 2e</w:t>
      </w:r>
      <w:r w:rsidRPr="00F2337C">
        <w:rPr>
          <w:rFonts w:ascii="Book Antiqua" w:hAnsi="Book Antiqua" w:cs="Book Antiqua"/>
          <w:kern w:val="1"/>
          <w:vertAlign w:val="superscript"/>
        </w:rPr>
        <w:t>−</w:t>
      </w:r>
      <w:r w:rsidRPr="00F2337C">
        <w:rPr>
          <w:rFonts w:ascii="Book Antiqua" w:hAnsi="Book Antiqua" w:cs="Book Antiqua"/>
          <w:kern w:val="1"/>
        </w:rPr>
        <w:t xml:space="preserve"> + 2H</w:t>
      </w:r>
      <w:r w:rsidRPr="00F2337C">
        <w:rPr>
          <w:rFonts w:ascii="Book Antiqua" w:hAnsi="Book Antiqua" w:cs="Book Antiqua"/>
          <w:kern w:val="1"/>
          <w:vertAlign w:val="superscript"/>
        </w:rPr>
        <w:t>+</w:t>
      </w:r>
      <w:r w:rsidRPr="00F2337C">
        <w:rPr>
          <w:rFonts w:ascii="Book Antiqua" w:hAnsi="Book Antiqua" w:cs="Book Antiqua"/>
          <w:kern w:val="1"/>
          <w:vertAlign w:val="superscript"/>
        </w:rPr>
        <w:tab/>
      </w:r>
      <w:r w:rsidRPr="00F2337C">
        <w:rPr>
          <w:rFonts w:ascii="Book Antiqua" w:hAnsi="Book Antiqua" w:cs="Book Antiqua"/>
          <w:kern w:val="1"/>
          <w:vertAlign w:val="superscript"/>
        </w:rPr>
        <w:tab/>
      </w:r>
      <w:r w:rsidRPr="00F2337C">
        <w:rPr>
          <w:rFonts w:ascii="Book Antiqua" w:hAnsi="Book Antiqua" w:cs="Book Antiqua"/>
          <w:kern w:val="1"/>
          <w:vertAlign w:val="superscript"/>
        </w:rPr>
        <w:tab/>
      </w:r>
      <w:r w:rsidRPr="00F2337C">
        <w:rPr>
          <w:rFonts w:ascii="Book Antiqua" w:hAnsi="Book Antiqua" w:cs="Book Antiqua"/>
          <w:kern w:val="1"/>
          <w:vertAlign w:val="superscript"/>
        </w:rPr>
        <w:tab/>
      </w:r>
      <w:r w:rsidRPr="00F2337C">
        <w:rPr>
          <w:rFonts w:ascii="Book Antiqua" w:hAnsi="Book Antiqua" w:cs="Book Antiqua"/>
          <w:kern w:val="1"/>
          <w:vertAlign w:val="superscript"/>
        </w:rPr>
        <w:tab/>
      </w:r>
      <w:r w:rsidRPr="00F2337C">
        <w:rPr>
          <w:rFonts w:ascii="Book Antiqua" w:hAnsi="Book Antiqua" w:cs="Book Antiqua"/>
          <w:kern w:val="1"/>
        </w:rPr>
        <w:t>(9)</w:t>
      </w:r>
    </w:p>
    <w:p w:rsidR="002A321A" w:rsidRPr="00F2337C" w:rsidRDefault="002A321A" w:rsidP="002A321A">
      <w:pPr>
        <w:spacing w:line="360" w:lineRule="auto"/>
        <w:jc w:val="both"/>
        <w:rPr>
          <w:rFonts w:ascii="Book Antiqua" w:hAnsi="Book Antiqua" w:cs="Book Antiqua"/>
          <w:kern w:val="1"/>
        </w:rPr>
      </w:pPr>
    </w:p>
    <w:p w:rsidR="002A321A" w:rsidRPr="00F2337C" w:rsidRDefault="002A321A" w:rsidP="002A321A">
      <w:pPr>
        <w:spacing w:line="360" w:lineRule="auto"/>
        <w:jc w:val="both"/>
        <w:rPr>
          <w:rFonts w:ascii="Book Antiqua" w:hAnsi="Book Antiqua" w:cs="Book Antiqua"/>
          <w:kern w:val="1"/>
        </w:rPr>
      </w:pPr>
      <w:proofErr w:type="gramStart"/>
      <w:r w:rsidRPr="00F2337C">
        <w:rPr>
          <w:rFonts w:ascii="Book Antiqua" w:hAnsi="Book Antiqua" w:cs="Book Antiqua"/>
          <w:kern w:val="1"/>
        </w:rPr>
        <w:t>by</w:t>
      </w:r>
      <w:proofErr w:type="gramEnd"/>
      <w:r w:rsidRPr="00F2337C">
        <w:rPr>
          <w:rFonts w:ascii="Book Antiqua" w:hAnsi="Book Antiqua" w:cs="Book Antiqua"/>
          <w:kern w:val="1"/>
        </w:rPr>
        <w:t xml:space="preserve"> applying a mild anodic potential</w:t>
      </w:r>
      <w:r w:rsidRPr="00F2337C">
        <w:rPr>
          <w:rFonts w:ascii="Book Antiqua" w:hAnsi="Book Antiqua" w:cs="Book Antiqua"/>
          <w:kern w:val="1"/>
          <w:vertAlign w:val="superscript"/>
        </w:rPr>
        <w:t>[4]</w:t>
      </w:r>
      <w:r w:rsidRPr="00F2337C">
        <w:rPr>
          <w:rFonts w:ascii="Book Antiqua" w:hAnsi="Book Antiqua" w:cs="Book Antiqua"/>
          <w:kern w:val="1"/>
        </w:rPr>
        <w:t xml:space="preserve"> at the transducer surface (Fig</w:t>
      </w:r>
      <w:r w:rsidR="00C34AF9">
        <w:rPr>
          <w:rFonts w:ascii="Book Antiqua" w:hAnsi="Book Antiqua" w:cs="Book Antiqua" w:hint="eastAsia"/>
          <w:kern w:val="1"/>
        </w:rPr>
        <w:t>ure</w:t>
      </w:r>
      <w:r w:rsidRPr="00F2337C">
        <w:rPr>
          <w:rFonts w:ascii="Book Antiqua" w:hAnsi="Book Antiqua" w:cs="Book Antiqua"/>
          <w:kern w:val="1"/>
        </w:rPr>
        <w:t xml:space="preserve"> 4), when a constant potential is applied, and generating a current flow directly proportional to the ascorbate concentrations.</w:t>
      </w:r>
    </w:p>
    <w:p w:rsidR="002A321A" w:rsidRPr="00C34AF9" w:rsidRDefault="002A321A" w:rsidP="00C34AF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For ascorbate </w:t>
      </w:r>
      <w:r w:rsidRPr="00C34AF9">
        <w:rPr>
          <w:rFonts w:ascii="Book Antiqua" w:hAnsi="Book Antiqua" w:cs="Book Antiqua"/>
          <w:i/>
          <w:kern w:val="1"/>
        </w:rPr>
        <w:t>in vivo</w:t>
      </w:r>
      <w:r w:rsidRPr="00F2337C">
        <w:rPr>
          <w:rFonts w:ascii="Book Antiqua" w:hAnsi="Book Antiqua" w:cs="Book Antiqua"/>
          <w:kern w:val="1"/>
        </w:rPr>
        <w:t xml:space="preserve"> monitoring, the transducer is typically made of composite materials of carbon such as carbon </w:t>
      </w:r>
      <w:proofErr w:type="gramStart"/>
      <w:r w:rsidRPr="00F2337C">
        <w:rPr>
          <w:rFonts w:ascii="Book Antiqua" w:hAnsi="Book Antiqua" w:cs="Book Antiqua"/>
          <w:kern w:val="1"/>
        </w:rPr>
        <w:t>paste</w:t>
      </w:r>
      <w:r w:rsidRPr="00C34AF9">
        <w:rPr>
          <w:rFonts w:ascii="Book Antiqua" w:hAnsi="Book Antiqua" w:cs="Book Antiqua"/>
          <w:kern w:val="1"/>
          <w:vertAlign w:val="superscript"/>
        </w:rPr>
        <w:t>[</w:t>
      </w:r>
      <w:proofErr w:type="gramEnd"/>
      <w:r w:rsidRPr="00C34AF9">
        <w:rPr>
          <w:rFonts w:ascii="Book Antiqua" w:hAnsi="Book Antiqua" w:cs="Book Antiqua"/>
          <w:kern w:val="1"/>
          <w:vertAlign w:val="superscript"/>
        </w:rPr>
        <w:t>87,88]</w:t>
      </w:r>
      <w:r w:rsidRPr="00F2337C">
        <w:rPr>
          <w:rFonts w:ascii="Book Antiqua" w:hAnsi="Book Antiqua" w:cs="Book Antiqua"/>
          <w:kern w:val="1"/>
        </w:rPr>
        <w:t xml:space="preserve"> or fibers</w:t>
      </w:r>
      <w:r w:rsidRPr="00C34AF9">
        <w:rPr>
          <w:rFonts w:ascii="Book Antiqua" w:hAnsi="Book Antiqua" w:cs="Book Antiqua"/>
          <w:kern w:val="1"/>
          <w:vertAlign w:val="superscript"/>
        </w:rPr>
        <w:t>[89]</w:t>
      </w:r>
      <w:r w:rsidRPr="00F2337C">
        <w:rPr>
          <w:rFonts w:ascii="Book Antiqua" w:hAnsi="Book Antiqua" w:cs="Book Antiqua"/>
          <w:kern w:val="1"/>
        </w:rPr>
        <w:t xml:space="preserve"> and multiwalled carbon nanotube (MWNT)–modified carbon fibers</w:t>
      </w:r>
      <w:r w:rsidRPr="00C34AF9">
        <w:rPr>
          <w:rFonts w:ascii="Book Antiqua" w:hAnsi="Book Antiqua" w:cs="Book Antiqua"/>
          <w:kern w:val="1"/>
          <w:vertAlign w:val="superscript"/>
        </w:rPr>
        <w:t>[90]</w:t>
      </w:r>
      <w:r w:rsidRPr="00C34AF9">
        <w:rPr>
          <w:rFonts w:ascii="Book Antiqua" w:hAnsi="Book Antiqua" w:cs="Book Antiqua"/>
          <w:kern w:val="1"/>
        </w:rPr>
        <w:t>.</w:t>
      </w:r>
    </w:p>
    <w:p w:rsidR="002A321A" w:rsidRPr="00F2337C" w:rsidRDefault="002A321A" w:rsidP="00C34AF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The transducer surface is sometimes modified for excluding electroactive interfering species such as positive catecholamines, so the electrode modification is carried out by the deposition of overoxidized poly</w:t>
      </w:r>
      <w:r w:rsidR="00C34AF9">
        <w:rPr>
          <w:rFonts w:ascii="Book Antiqua" w:hAnsi="Book Antiqua" w:cs="Book Antiqua" w:hint="eastAsia"/>
          <w:kern w:val="1"/>
        </w:rPr>
        <w:t xml:space="preserve"> </w:t>
      </w:r>
      <w:r w:rsidRPr="00F2337C">
        <w:rPr>
          <w:rFonts w:ascii="Book Antiqua" w:hAnsi="Book Antiqua" w:cs="Book Antiqua"/>
          <w:kern w:val="1"/>
        </w:rPr>
        <w:t>(1,2-phenylenediamine)</w:t>
      </w:r>
      <w:r w:rsidRPr="00C34AF9">
        <w:rPr>
          <w:rFonts w:ascii="Book Antiqua" w:hAnsi="Book Antiqua" w:cs="Book Antiqua"/>
          <w:kern w:val="1"/>
          <w:vertAlign w:val="superscript"/>
        </w:rPr>
        <w:t>[89]</w:t>
      </w:r>
      <w:r w:rsidRPr="00C34AF9">
        <w:rPr>
          <w:rFonts w:ascii="Book Antiqua" w:hAnsi="Book Antiqua" w:cs="Book Antiqua"/>
          <w:kern w:val="1"/>
        </w:rPr>
        <w:t>.</w:t>
      </w:r>
    </w:p>
    <w:p w:rsidR="002A321A" w:rsidRPr="00F2337C" w:rsidRDefault="002A321A" w:rsidP="00C34AF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Cyclic voltammetry (CV</w:t>
      </w:r>
      <w:proofErr w:type="gramStart"/>
      <w:r w:rsidRPr="00F2337C">
        <w:rPr>
          <w:rFonts w:ascii="Book Antiqua" w:hAnsi="Book Antiqua" w:cs="Book Antiqua"/>
          <w:kern w:val="1"/>
        </w:rPr>
        <w:t>)</w:t>
      </w:r>
      <w:r w:rsidRPr="00C34AF9">
        <w:rPr>
          <w:rFonts w:ascii="Book Antiqua" w:hAnsi="Book Antiqua" w:cs="Book Antiqua"/>
          <w:kern w:val="1"/>
          <w:vertAlign w:val="superscript"/>
        </w:rPr>
        <w:t>[</w:t>
      </w:r>
      <w:proofErr w:type="gramEnd"/>
      <w:r w:rsidRPr="00C34AF9">
        <w:rPr>
          <w:rFonts w:ascii="Book Antiqua" w:hAnsi="Book Antiqua" w:cs="Book Antiqua"/>
          <w:kern w:val="1"/>
          <w:vertAlign w:val="superscript"/>
        </w:rPr>
        <w:t>89,90]</w:t>
      </w:r>
      <w:r w:rsidRPr="00F2337C">
        <w:rPr>
          <w:rFonts w:ascii="Book Antiqua" w:hAnsi="Book Antiqua" w:cs="Book Antiqua"/>
          <w:kern w:val="1"/>
        </w:rPr>
        <w:t>, square-wave voltammetry</w:t>
      </w:r>
      <w:r w:rsidRPr="00C34AF9">
        <w:rPr>
          <w:rFonts w:ascii="Book Antiqua" w:hAnsi="Book Antiqua" w:cs="Book Antiqua"/>
          <w:kern w:val="1"/>
          <w:vertAlign w:val="superscript"/>
        </w:rPr>
        <w:t>[89]</w:t>
      </w:r>
      <w:r w:rsidRPr="00C34AF9">
        <w:rPr>
          <w:rFonts w:ascii="Book Antiqua" w:hAnsi="Book Antiqua" w:cs="Book Antiqua"/>
          <w:kern w:val="1"/>
        </w:rPr>
        <w:t>,</w:t>
      </w:r>
      <w:r w:rsidRPr="00F2337C">
        <w:rPr>
          <w:rFonts w:ascii="Book Antiqua" w:hAnsi="Book Antiqua" w:cs="Book Antiqua"/>
          <w:kern w:val="1"/>
        </w:rPr>
        <w:t xml:space="preserve"> and differential pulse voltammetry</w:t>
      </w:r>
      <w:r w:rsidRPr="00C34AF9">
        <w:rPr>
          <w:rFonts w:ascii="Book Antiqua" w:hAnsi="Book Antiqua" w:cs="Book Antiqua"/>
          <w:kern w:val="1"/>
          <w:vertAlign w:val="superscript"/>
        </w:rPr>
        <w:t>[91]</w:t>
      </w:r>
      <w:r w:rsidRPr="00F2337C">
        <w:rPr>
          <w:rFonts w:ascii="Book Antiqua" w:hAnsi="Book Antiqua" w:cs="Book Antiqua"/>
          <w:kern w:val="1"/>
        </w:rPr>
        <w:t xml:space="preserve"> have been used for</w:t>
      </w:r>
      <w:r w:rsidRPr="00C34AF9">
        <w:rPr>
          <w:rFonts w:ascii="Book Antiqua" w:hAnsi="Book Antiqua" w:cs="Book Antiqua"/>
          <w:i/>
          <w:kern w:val="1"/>
        </w:rPr>
        <w:t xml:space="preserve"> in vivo</w:t>
      </w:r>
      <w:r w:rsidRPr="00F2337C">
        <w:rPr>
          <w:rFonts w:ascii="Book Antiqua" w:hAnsi="Book Antiqua" w:cs="Book Antiqua"/>
          <w:kern w:val="1"/>
        </w:rPr>
        <w:t xml:space="preserve"> measurements of </w:t>
      </w:r>
      <w:r w:rsidRPr="00C34AF9">
        <w:rPr>
          <w:rFonts w:ascii="Book Antiqua" w:hAnsi="Book Antiqua" w:cs="Book Antiqua"/>
          <w:kern w:val="1"/>
        </w:rPr>
        <w:t>ascorbic acid</w:t>
      </w:r>
      <w:r w:rsidRPr="00F2337C">
        <w:rPr>
          <w:rFonts w:ascii="Book Antiqua" w:hAnsi="Book Antiqua" w:cs="Book Antiqua"/>
          <w:kern w:val="1"/>
        </w:rPr>
        <w:t xml:space="preserve"> in the brain of animal models. The latter methods have been proven to be the most sensitive for sensing and biosensing because they change the potential pulsing from one potential to another in a relatively short range of time, different to what happens for the CV where the potential is constantly modified in a linear </w:t>
      </w:r>
      <w:proofErr w:type="gramStart"/>
      <w:r w:rsidRPr="00F2337C">
        <w:rPr>
          <w:rFonts w:ascii="Book Antiqua" w:hAnsi="Book Antiqua" w:cs="Book Antiqua"/>
          <w:kern w:val="1"/>
        </w:rPr>
        <w:t>way</w:t>
      </w:r>
      <w:r w:rsidRPr="00C34AF9">
        <w:rPr>
          <w:rFonts w:ascii="Book Antiqua" w:hAnsi="Book Antiqua" w:cs="Book Antiqua"/>
          <w:kern w:val="1"/>
          <w:vertAlign w:val="superscript"/>
        </w:rPr>
        <w:t>[</w:t>
      </w:r>
      <w:proofErr w:type="gramEnd"/>
      <w:r w:rsidRPr="00C34AF9">
        <w:rPr>
          <w:rFonts w:ascii="Book Antiqua" w:hAnsi="Book Antiqua" w:cs="Book Antiqua"/>
          <w:kern w:val="1"/>
          <w:vertAlign w:val="superscript"/>
        </w:rPr>
        <w:t>92]</w:t>
      </w:r>
      <w:r w:rsidRPr="00C34AF9">
        <w:rPr>
          <w:rFonts w:ascii="Book Antiqua" w:hAnsi="Book Antiqua" w:cs="Book Antiqua"/>
          <w:kern w:val="1"/>
        </w:rPr>
        <w:t>.</w:t>
      </w:r>
    </w:p>
    <w:p w:rsidR="002A321A" w:rsidRPr="00F2337C" w:rsidRDefault="002A321A" w:rsidP="00C34AF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Constant potential voltammetric techniques have also been used for in vivo monitoring of </w:t>
      </w:r>
      <w:r w:rsidRPr="00C34AF9">
        <w:rPr>
          <w:rFonts w:ascii="Book Antiqua" w:hAnsi="Book Antiqua" w:cs="Book Antiqua"/>
          <w:kern w:val="1"/>
        </w:rPr>
        <w:t>ascorbic acid</w:t>
      </w:r>
      <w:r w:rsidRPr="00F2337C">
        <w:rPr>
          <w:rFonts w:ascii="Book Antiqua" w:hAnsi="Book Antiqua" w:cs="Book Antiqua"/>
          <w:kern w:val="1"/>
        </w:rPr>
        <w:t xml:space="preserve"> in the brain by applying mild positive potentials such as +120 mV versus Ag/AgCl, when this is the implanted reference electrode (RE)</w:t>
      </w:r>
      <w:r w:rsidRPr="00C34AF9">
        <w:rPr>
          <w:rFonts w:ascii="Book Antiqua" w:hAnsi="Book Antiqua" w:cs="Book Antiqua"/>
          <w:kern w:val="1"/>
          <w:vertAlign w:val="superscript"/>
        </w:rPr>
        <w:t>[4]</w:t>
      </w:r>
      <w:r w:rsidRPr="00F2337C">
        <w:rPr>
          <w:rFonts w:ascii="Book Antiqua" w:hAnsi="Book Antiqua" w:cs="Book Antiqua"/>
          <w:kern w:val="1"/>
        </w:rPr>
        <w:t>,</w:t>
      </w:r>
      <w:r w:rsidRPr="00C34AF9">
        <w:rPr>
          <w:rFonts w:ascii="Book Antiqua" w:hAnsi="Book Antiqua" w:cs="Book Antiqua"/>
          <w:kern w:val="1"/>
        </w:rPr>
        <w:t xml:space="preserve"> </w:t>
      </w:r>
      <w:r w:rsidRPr="00F2337C">
        <w:rPr>
          <w:rFonts w:ascii="Book Antiqua" w:hAnsi="Book Antiqua" w:cs="Book Antiqua"/>
          <w:kern w:val="1"/>
        </w:rPr>
        <w:t>or +250 mV when the implanted RE is Ag</w:t>
      </w:r>
      <w:r w:rsidRPr="00C34AF9">
        <w:rPr>
          <w:rFonts w:ascii="Book Antiqua" w:hAnsi="Book Antiqua" w:cs="Book Antiqua"/>
          <w:kern w:val="1"/>
          <w:vertAlign w:val="superscript"/>
        </w:rPr>
        <w:t>+[93]</w:t>
      </w:r>
      <w:r w:rsidRPr="00F2337C">
        <w:rPr>
          <w:rFonts w:ascii="Book Antiqua" w:hAnsi="Book Antiqua" w:cs="Book Antiqua"/>
          <w:kern w:val="1"/>
        </w:rPr>
        <w:t>.</w:t>
      </w:r>
    </w:p>
    <w:p w:rsidR="002A321A" w:rsidRPr="00C34AF9" w:rsidRDefault="002A321A" w:rsidP="00C34AF9">
      <w:pPr>
        <w:spacing w:line="360" w:lineRule="auto"/>
        <w:ind w:firstLineChars="100" w:firstLine="240"/>
        <w:jc w:val="both"/>
        <w:rPr>
          <w:rFonts w:ascii="Book Antiqua" w:hAnsi="Book Antiqua" w:cs="Book Antiqua"/>
          <w:bCs/>
          <w:kern w:val="1"/>
          <w:lang w:eastAsia="it-IT" w:bidi="ar-SA"/>
        </w:rPr>
      </w:pPr>
      <w:r w:rsidRPr="00F2337C">
        <w:rPr>
          <w:rFonts w:ascii="Book Antiqua" w:hAnsi="Book Antiqua" w:cs="Book Antiqua"/>
          <w:bCs/>
          <w:kern w:val="1"/>
          <w:lang w:eastAsia="it-IT" w:bidi="ar-SA"/>
        </w:rPr>
        <w:t xml:space="preserve">All the applied techniques have confirmed what was found with other methods that the ascorbate concentrations present in neuronal extracellular spaces are </w:t>
      </w:r>
      <w:proofErr w:type="gramStart"/>
      <w:r w:rsidRPr="00F2337C">
        <w:rPr>
          <w:rFonts w:ascii="Book Antiqua" w:hAnsi="Book Antiqua" w:cs="Book Antiqua"/>
          <w:bCs/>
          <w:kern w:val="1"/>
          <w:lang w:eastAsia="it-IT" w:bidi="ar-SA"/>
        </w:rPr>
        <w:t>close to 500 µ</w:t>
      </w:r>
      <w:r w:rsidR="00C34AF9">
        <w:rPr>
          <w:rFonts w:ascii="Book Antiqua" w:hAnsi="Book Antiqua" w:cs="Book Antiqua" w:hint="eastAsia"/>
          <w:bCs/>
          <w:kern w:val="1"/>
          <w:lang w:bidi="ar-SA"/>
        </w:rPr>
        <w:t>mol/L</w:t>
      </w:r>
      <w:r w:rsidRPr="00F2337C">
        <w:rPr>
          <w:rFonts w:ascii="Book Antiqua" w:hAnsi="Book Antiqua" w:cs="Book Antiqua"/>
          <w:bCs/>
          <w:kern w:val="1"/>
          <w:lang w:eastAsia="it-IT" w:bidi="ar-SA"/>
        </w:rPr>
        <w:t xml:space="preserve">, emphasizing the reliability and specificity of the reading of the </w:t>
      </w:r>
      <w:r w:rsidRPr="00C34AF9">
        <w:rPr>
          <w:rFonts w:ascii="Book Antiqua" w:hAnsi="Book Antiqua" w:cs="Book Antiqua"/>
          <w:bCs/>
          <w:kern w:val="1"/>
          <w:lang w:eastAsia="it-IT" w:bidi="ar-SA"/>
        </w:rPr>
        <w:t>ascorbic acid</w:t>
      </w:r>
      <w:r w:rsidRPr="00F2337C">
        <w:rPr>
          <w:rFonts w:ascii="Book Antiqua" w:hAnsi="Book Antiqua" w:cs="Book Antiqua"/>
          <w:bCs/>
          <w:kern w:val="1"/>
          <w:lang w:eastAsia="it-IT" w:bidi="ar-SA"/>
        </w:rPr>
        <w:t xml:space="preserve"> sensors</w:t>
      </w:r>
      <w:proofErr w:type="gramEnd"/>
      <w:r w:rsidRPr="00F2337C">
        <w:rPr>
          <w:rFonts w:ascii="Book Antiqua" w:hAnsi="Book Antiqua" w:cs="Book Antiqua"/>
          <w:bCs/>
          <w:kern w:val="1"/>
          <w:lang w:eastAsia="it-IT" w:bidi="ar-SA"/>
        </w:rPr>
        <w:t>.</w:t>
      </w:r>
    </w:p>
    <w:p w:rsidR="002A321A" w:rsidRPr="00C34AF9" w:rsidRDefault="002A321A" w:rsidP="002A321A">
      <w:pPr>
        <w:spacing w:line="360" w:lineRule="auto"/>
        <w:jc w:val="both"/>
        <w:rPr>
          <w:rFonts w:ascii="Book Antiqua" w:hAnsi="Book Antiqua" w:cs="Book Antiqua"/>
          <w:bCs/>
          <w:kern w:val="1"/>
          <w:lang w:eastAsia="it-IT" w:bidi="ar-SA"/>
        </w:rPr>
      </w:pPr>
    </w:p>
    <w:p w:rsidR="002A321A" w:rsidRPr="00C34AF9" w:rsidRDefault="002A321A" w:rsidP="002A321A">
      <w:pPr>
        <w:spacing w:line="360" w:lineRule="auto"/>
        <w:jc w:val="both"/>
        <w:rPr>
          <w:rFonts w:ascii="Book Antiqua" w:hAnsi="Book Antiqua" w:cs="Book Antiqua"/>
          <w:b/>
          <w:bCs/>
          <w:i/>
          <w:kern w:val="1"/>
          <w:lang w:eastAsia="it-IT" w:bidi="ar-SA"/>
        </w:rPr>
      </w:pPr>
      <w:r w:rsidRPr="00C34AF9">
        <w:rPr>
          <w:rFonts w:ascii="Book Antiqua" w:hAnsi="Book Antiqua" w:cs="Book Antiqua"/>
          <w:b/>
          <w:bCs/>
          <w:i/>
          <w:kern w:val="1"/>
          <w:lang w:eastAsia="it-IT" w:bidi="ar-SA"/>
        </w:rPr>
        <w:t xml:space="preserve">Glucose and </w:t>
      </w:r>
      <w:r w:rsidR="00C34AF9">
        <w:rPr>
          <w:rFonts w:ascii="Book Antiqua" w:hAnsi="Book Antiqua" w:cs="Book Antiqua" w:hint="eastAsia"/>
          <w:b/>
          <w:bCs/>
          <w:i/>
          <w:kern w:val="1"/>
          <w:lang w:bidi="ar-SA"/>
        </w:rPr>
        <w:t>l</w:t>
      </w:r>
      <w:r w:rsidRPr="00C34AF9">
        <w:rPr>
          <w:rFonts w:ascii="Book Antiqua" w:hAnsi="Book Antiqua" w:cs="Book Antiqua"/>
          <w:b/>
          <w:bCs/>
          <w:i/>
          <w:kern w:val="1"/>
          <w:lang w:eastAsia="it-IT" w:bidi="ar-SA"/>
        </w:rPr>
        <w:t>actate</w:t>
      </w:r>
    </w:p>
    <w:p w:rsidR="002A321A" w:rsidRPr="00C34AF9" w:rsidRDefault="002A321A" w:rsidP="002A321A">
      <w:pPr>
        <w:spacing w:line="360" w:lineRule="auto"/>
        <w:jc w:val="both"/>
        <w:rPr>
          <w:rFonts w:ascii="Book Antiqua" w:hAnsi="Book Antiqua" w:cs="Book Antiqua"/>
          <w:bCs/>
          <w:kern w:val="1"/>
          <w:lang w:eastAsia="it-IT" w:bidi="ar-SA"/>
        </w:rPr>
      </w:pPr>
      <w:r w:rsidRPr="00C34AF9">
        <w:rPr>
          <w:rFonts w:ascii="Book Antiqua" w:hAnsi="Book Antiqua" w:cs="Book Antiqua"/>
          <w:bCs/>
          <w:kern w:val="1"/>
          <w:lang w:eastAsia="it-IT" w:bidi="ar-SA"/>
        </w:rPr>
        <w:t xml:space="preserve">Glucose, a main nutrient in the </w:t>
      </w:r>
      <w:proofErr w:type="gramStart"/>
      <w:r w:rsidRPr="00C34AF9">
        <w:rPr>
          <w:rFonts w:ascii="Book Antiqua" w:hAnsi="Book Antiqua" w:cs="Book Antiqua"/>
          <w:bCs/>
          <w:kern w:val="1"/>
          <w:lang w:eastAsia="it-IT" w:bidi="ar-SA"/>
        </w:rPr>
        <w:t>brain</w:t>
      </w:r>
      <w:r w:rsidRPr="00C34AF9">
        <w:rPr>
          <w:rFonts w:ascii="Book Antiqua" w:hAnsi="Book Antiqua" w:cs="Book Antiqua"/>
          <w:bCs/>
          <w:kern w:val="1"/>
          <w:vertAlign w:val="superscript"/>
          <w:lang w:eastAsia="it-IT" w:bidi="ar-SA"/>
        </w:rPr>
        <w:t>[</w:t>
      </w:r>
      <w:proofErr w:type="gramEnd"/>
      <w:r w:rsidRPr="00C34AF9">
        <w:rPr>
          <w:rFonts w:ascii="Book Antiqua" w:hAnsi="Book Antiqua" w:cs="Book Antiqua"/>
          <w:bCs/>
          <w:kern w:val="1"/>
          <w:vertAlign w:val="superscript"/>
          <w:lang w:eastAsia="it-IT" w:bidi="ar-SA"/>
        </w:rPr>
        <w:t>94]</w:t>
      </w:r>
      <w:r w:rsidRPr="00C34AF9">
        <w:rPr>
          <w:rFonts w:ascii="Book Antiqua" w:hAnsi="Book Antiqua" w:cs="Book Antiqua"/>
          <w:bCs/>
          <w:kern w:val="1"/>
          <w:lang w:eastAsia="it-IT" w:bidi="ar-SA"/>
        </w:rPr>
        <w:t>, is the most important factor for its energetic metabolism</w:t>
      </w:r>
      <w:r w:rsidRPr="00C34AF9">
        <w:rPr>
          <w:rFonts w:ascii="Book Antiqua" w:hAnsi="Book Antiqua" w:cs="Book Antiqua"/>
          <w:bCs/>
          <w:kern w:val="1"/>
          <w:vertAlign w:val="superscript"/>
          <w:lang w:eastAsia="it-IT" w:bidi="ar-SA"/>
        </w:rPr>
        <w:t>[95–98]</w:t>
      </w:r>
      <w:r w:rsidRPr="00C34AF9">
        <w:rPr>
          <w:rFonts w:ascii="Book Antiqua" w:hAnsi="Book Antiqua" w:cs="Book Antiqua"/>
          <w:bCs/>
          <w:kern w:val="1"/>
          <w:lang w:eastAsia="it-IT" w:bidi="ar-SA"/>
        </w:rPr>
        <w:t xml:space="preserve"> and is actively involved in ATP synthesis; it is an important modulator of </w:t>
      </w:r>
      <w:r w:rsidRPr="00C34AF9">
        <w:rPr>
          <w:rFonts w:ascii="Book Antiqua" w:hAnsi="Book Antiqua" w:cs="Book Antiqua"/>
          <w:bCs/>
          <w:kern w:val="1"/>
          <w:lang w:eastAsia="it-IT" w:bidi="ar-SA"/>
        </w:rPr>
        <w:lastRenderedPageBreak/>
        <w:t>memory in multiple tasks and improves memory in patients with Alzheimer’s disease and Down’s syndrome</w:t>
      </w:r>
      <w:r w:rsidRPr="00C34AF9">
        <w:rPr>
          <w:rFonts w:ascii="Book Antiqua" w:hAnsi="Book Antiqua" w:cs="Book Antiqua"/>
          <w:bCs/>
          <w:kern w:val="1"/>
          <w:vertAlign w:val="superscript"/>
          <w:lang w:eastAsia="it-IT" w:bidi="ar-SA"/>
        </w:rPr>
        <w:t>[99,100]</w:t>
      </w:r>
      <w:r w:rsidRPr="00F2337C">
        <w:rPr>
          <w:rFonts w:ascii="Book Antiqua" w:hAnsi="Book Antiqua" w:cs="Book Antiqua"/>
          <w:bCs/>
          <w:kern w:val="1"/>
          <w:lang w:eastAsia="it-IT" w:bidi="ar-SA"/>
        </w:rPr>
        <w:t>.</w:t>
      </w:r>
    </w:p>
    <w:p w:rsidR="002A321A" w:rsidRPr="00C34AF9" w:rsidRDefault="002A321A" w:rsidP="00C34AF9">
      <w:pPr>
        <w:spacing w:line="360" w:lineRule="auto"/>
        <w:ind w:firstLineChars="100" w:firstLine="240"/>
        <w:jc w:val="both"/>
        <w:rPr>
          <w:rFonts w:ascii="Book Antiqua" w:hAnsi="Book Antiqua" w:cs="Book Antiqua"/>
          <w:bCs/>
          <w:kern w:val="1"/>
          <w:lang w:eastAsia="it-IT" w:bidi="ar-SA"/>
        </w:rPr>
      </w:pPr>
      <w:r w:rsidRPr="00C34AF9">
        <w:rPr>
          <w:rFonts w:ascii="Book Antiqua" w:hAnsi="Book Antiqua" w:cs="Book Antiqua"/>
          <w:bCs/>
          <w:kern w:val="1"/>
          <w:lang w:eastAsia="it-IT" w:bidi="ar-SA"/>
        </w:rPr>
        <w:t xml:space="preserve">Lactate is another important molecule involved in brain energetic metabolism as energetic substrate for </w:t>
      </w:r>
      <w:proofErr w:type="gramStart"/>
      <w:r w:rsidRPr="00C34AF9">
        <w:rPr>
          <w:rFonts w:ascii="Book Antiqua" w:hAnsi="Book Antiqua" w:cs="Book Antiqua"/>
          <w:bCs/>
          <w:kern w:val="1"/>
          <w:lang w:eastAsia="it-IT" w:bidi="ar-SA"/>
        </w:rPr>
        <w:t>neurons</w:t>
      </w:r>
      <w:r w:rsidRPr="00C34AF9">
        <w:rPr>
          <w:rFonts w:ascii="Book Antiqua" w:hAnsi="Book Antiqua" w:cs="Book Antiqua"/>
          <w:bCs/>
          <w:kern w:val="1"/>
          <w:vertAlign w:val="superscript"/>
          <w:lang w:eastAsia="it-IT" w:bidi="ar-SA"/>
        </w:rPr>
        <w:t>[</w:t>
      </w:r>
      <w:proofErr w:type="gramEnd"/>
      <w:r w:rsidRPr="00C34AF9">
        <w:rPr>
          <w:rFonts w:ascii="Book Antiqua" w:hAnsi="Book Antiqua" w:cs="Book Antiqua"/>
          <w:bCs/>
          <w:kern w:val="1"/>
          <w:vertAlign w:val="superscript"/>
          <w:lang w:eastAsia="it-IT" w:bidi="ar-SA"/>
        </w:rPr>
        <w:t>96]</w:t>
      </w:r>
      <w:r w:rsidRPr="00C34AF9">
        <w:rPr>
          <w:rFonts w:ascii="Book Antiqua" w:hAnsi="Book Antiqua" w:cs="Book Antiqua"/>
          <w:bCs/>
          <w:kern w:val="1"/>
          <w:lang w:eastAsia="it-IT" w:bidi="ar-SA"/>
        </w:rPr>
        <w:t xml:space="preserve"> or product of glycolysis under anaerobic condition</w:t>
      </w:r>
      <w:r w:rsidRPr="00C34AF9">
        <w:rPr>
          <w:rFonts w:ascii="Book Antiqua" w:hAnsi="Book Antiqua" w:cs="Book Antiqua"/>
          <w:bCs/>
          <w:kern w:val="1"/>
          <w:vertAlign w:val="superscript"/>
          <w:lang w:eastAsia="it-IT" w:bidi="ar-SA"/>
        </w:rPr>
        <w:t>[94,97]</w:t>
      </w:r>
      <w:r w:rsidRPr="00C34AF9">
        <w:rPr>
          <w:rFonts w:ascii="Book Antiqua" w:hAnsi="Book Antiqua" w:cs="Book Antiqua"/>
          <w:bCs/>
          <w:kern w:val="1"/>
          <w:lang w:eastAsia="it-IT" w:bidi="ar-SA"/>
        </w:rPr>
        <w:t>.</w:t>
      </w:r>
    </w:p>
    <w:p w:rsidR="002A321A" w:rsidRPr="00F2337C" w:rsidRDefault="002A321A" w:rsidP="00C34AF9">
      <w:pPr>
        <w:spacing w:line="360" w:lineRule="auto"/>
        <w:ind w:firstLineChars="100" w:firstLine="240"/>
        <w:jc w:val="both"/>
        <w:rPr>
          <w:rFonts w:ascii="Book Antiqua" w:hAnsi="Book Antiqua" w:cs="Book Antiqua"/>
          <w:kern w:val="1"/>
        </w:rPr>
      </w:pPr>
      <w:r w:rsidRPr="00C34AF9">
        <w:rPr>
          <w:rFonts w:ascii="Book Antiqua" w:hAnsi="Book Antiqua" w:cs="Book Antiqua"/>
          <w:bCs/>
          <w:kern w:val="1"/>
          <w:lang w:eastAsia="it-IT" w:bidi="ar-SA"/>
        </w:rPr>
        <w:t xml:space="preserve">For a long time, lactate production in the brain was viewed as a lack of oxygen, as </w:t>
      </w:r>
      <w:r w:rsidRPr="00F2337C">
        <w:rPr>
          <w:rFonts w:ascii="Book Antiqua" w:hAnsi="Book Antiqua" w:cs="Book Antiqua"/>
          <w:kern w:val="1"/>
        </w:rPr>
        <w:t xml:space="preserve">the lack of an aerobic oxidation process, or as a mismatch between glycolytic and oxidative rates, but it has recently been identified as an alternative food to </w:t>
      </w:r>
      <w:proofErr w:type="gramStart"/>
      <w:r w:rsidRPr="00C34AF9">
        <w:rPr>
          <w:rFonts w:ascii="Book Antiqua" w:hAnsi="Book Antiqua" w:cs="Book Antiqua"/>
          <w:kern w:val="1"/>
        </w:rPr>
        <w:t>glucose</w:t>
      </w:r>
      <w:r w:rsidRPr="00C34AF9">
        <w:rPr>
          <w:rFonts w:ascii="Book Antiqua" w:hAnsi="Book Antiqua" w:cs="Book Antiqua"/>
          <w:kern w:val="1"/>
          <w:vertAlign w:val="superscript"/>
        </w:rPr>
        <w:t>[</w:t>
      </w:r>
      <w:proofErr w:type="gramEnd"/>
      <w:r w:rsidRPr="00C34AF9">
        <w:rPr>
          <w:rFonts w:ascii="Book Antiqua" w:hAnsi="Book Antiqua" w:cs="Book Antiqua"/>
          <w:kern w:val="1"/>
          <w:vertAlign w:val="superscript"/>
        </w:rPr>
        <w:t>97,100,101]</w:t>
      </w:r>
      <w:r w:rsidRPr="00C34AF9">
        <w:rPr>
          <w:rFonts w:ascii="Book Antiqua" w:hAnsi="Book Antiqua" w:cs="Book Antiqua"/>
          <w:kern w:val="1"/>
        </w:rPr>
        <w:t>.</w:t>
      </w:r>
    </w:p>
    <w:p w:rsidR="002A321A" w:rsidRPr="00F2337C" w:rsidRDefault="002A321A" w:rsidP="00C34AF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Contemporary studies in the amount of </w:t>
      </w:r>
      <w:r w:rsidRPr="00C34AF9">
        <w:rPr>
          <w:rFonts w:ascii="Book Antiqua" w:hAnsi="Book Antiqua" w:cs="Book Antiqua"/>
          <w:kern w:val="1"/>
        </w:rPr>
        <w:t>glucose</w:t>
      </w:r>
      <w:r w:rsidRPr="00F2337C">
        <w:rPr>
          <w:rFonts w:ascii="Book Antiqua" w:hAnsi="Book Antiqua" w:cs="Book Antiqua"/>
          <w:kern w:val="1"/>
        </w:rPr>
        <w:t xml:space="preserve"> and </w:t>
      </w:r>
      <w:r w:rsidRPr="00C34AF9">
        <w:rPr>
          <w:rFonts w:ascii="Book Antiqua" w:hAnsi="Book Antiqua" w:cs="Book Antiqua"/>
          <w:kern w:val="1"/>
        </w:rPr>
        <w:t>lactate</w:t>
      </w:r>
      <w:r w:rsidRPr="00F2337C">
        <w:rPr>
          <w:rFonts w:ascii="Book Antiqua" w:hAnsi="Book Antiqua" w:cs="Book Antiqua"/>
          <w:kern w:val="1"/>
        </w:rPr>
        <w:t xml:space="preserve"> in the brain are significant both in physiological conditions and in the presence of </w:t>
      </w:r>
      <w:proofErr w:type="gramStart"/>
      <w:r w:rsidRPr="00F2337C">
        <w:rPr>
          <w:rFonts w:ascii="Book Antiqua" w:hAnsi="Book Antiqua" w:cs="Book Antiqua"/>
          <w:kern w:val="1"/>
        </w:rPr>
        <w:t>diseas</w:t>
      </w:r>
      <w:r w:rsidRPr="00C34AF9">
        <w:rPr>
          <w:rFonts w:ascii="Book Antiqua" w:hAnsi="Book Antiqua" w:cs="Book Antiqua"/>
          <w:kern w:val="1"/>
        </w:rPr>
        <w:t>e</w:t>
      </w:r>
      <w:r w:rsidRPr="00C34AF9">
        <w:rPr>
          <w:rFonts w:ascii="Book Antiqua" w:hAnsi="Book Antiqua" w:cs="Book Antiqua"/>
          <w:kern w:val="1"/>
          <w:vertAlign w:val="superscript"/>
        </w:rPr>
        <w:t>[</w:t>
      </w:r>
      <w:proofErr w:type="gramEnd"/>
      <w:r w:rsidRPr="00C34AF9">
        <w:rPr>
          <w:rFonts w:ascii="Book Antiqua" w:hAnsi="Book Antiqua" w:cs="Book Antiqua"/>
          <w:kern w:val="1"/>
          <w:vertAlign w:val="superscript"/>
        </w:rPr>
        <w:t>102–104]</w:t>
      </w:r>
      <w:r w:rsidRPr="00C34AF9">
        <w:rPr>
          <w:rFonts w:ascii="Book Antiqua" w:hAnsi="Book Antiqua" w:cs="Book Antiqua"/>
          <w:kern w:val="1"/>
        </w:rPr>
        <w:t>.</w:t>
      </w:r>
    </w:p>
    <w:p w:rsidR="002A321A" w:rsidRPr="00F2337C" w:rsidRDefault="002A321A" w:rsidP="00C34AF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The recognition and quantification levels of </w:t>
      </w:r>
      <w:r w:rsidRPr="00C34AF9">
        <w:rPr>
          <w:rFonts w:ascii="Book Antiqua" w:hAnsi="Book Antiqua" w:cs="Book Antiqua"/>
          <w:kern w:val="1"/>
        </w:rPr>
        <w:t>glucose and lactate</w:t>
      </w:r>
      <w:r w:rsidRPr="00F2337C">
        <w:rPr>
          <w:rFonts w:ascii="Book Antiqua" w:hAnsi="Book Antiqua" w:cs="Book Antiqua"/>
          <w:kern w:val="1"/>
        </w:rPr>
        <w:t xml:space="preserve"> are possible by using innovative devices such as biosensors constituted by an electric transducer and a biological component such as enzymes; for example, glucose oxidase (GOx), </w:t>
      </w:r>
      <w:r w:rsidRPr="00C34AF9">
        <w:rPr>
          <w:rFonts w:ascii="Book Antiqua" w:hAnsi="Book Antiqua" w:cs="Book Antiqua"/>
          <w:kern w:val="1"/>
        </w:rPr>
        <w:t>l</w:t>
      </w:r>
      <w:r w:rsidRPr="00F2337C">
        <w:rPr>
          <w:rFonts w:ascii="Book Antiqua" w:hAnsi="Book Antiqua" w:cs="Book Antiqua"/>
          <w:kern w:val="1"/>
        </w:rPr>
        <w:t xml:space="preserve">-lactate oxidase (LOx), or </w:t>
      </w:r>
      <w:r w:rsidRPr="00C34AF9">
        <w:rPr>
          <w:rFonts w:ascii="Book Antiqua" w:hAnsi="Book Antiqua" w:cs="Book Antiqua"/>
          <w:kern w:val="1"/>
        </w:rPr>
        <w:t>l</w:t>
      </w:r>
      <w:r w:rsidRPr="00F2337C">
        <w:rPr>
          <w:rFonts w:ascii="Book Antiqua" w:hAnsi="Book Antiqua" w:cs="Book Antiqua"/>
          <w:kern w:val="1"/>
        </w:rPr>
        <w:t xml:space="preserve">-lactate dehydrogenase (LDH) is commonly used in the design, respectively, of </w:t>
      </w:r>
      <w:r w:rsidRPr="00C34AF9">
        <w:rPr>
          <w:rFonts w:ascii="Book Antiqua" w:hAnsi="Book Antiqua" w:cs="Book Antiqua"/>
          <w:kern w:val="1"/>
        </w:rPr>
        <w:t>glucose and lactate</w:t>
      </w:r>
      <w:r w:rsidRPr="00F2337C">
        <w:rPr>
          <w:rFonts w:ascii="Book Antiqua" w:hAnsi="Book Antiqua" w:cs="Book Antiqua"/>
          <w:kern w:val="1"/>
        </w:rPr>
        <w:t xml:space="preserve"> amperometric biosensors and their exploiting simple enzymatic reactions and relatively easy sensor design </w:t>
      </w:r>
      <w:proofErr w:type="gramStart"/>
      <w:r w:rsidRPr="00F2337C">
        <w:rPr>
          <w:rFonts w:ascii="Book Antiqua" w:hAnsi="Book Antiqua" w:cs="Book Antiqua"/>
          <w:kern w:val="1"/>
        </w:rPr>
        <w:t>configuration</w:t>
      </w:r>
      <w:r w:rsidRPr="00C34AF9">
        <w:rPr>
          <w:rFonts w:ascii="Book Antiqua" w:hAnsi="Book Antiqua" w:cs="Book Antiqua"/>
          <w:kern w:val="1"/>
          <w:vertAlign w:val="superscript"/>
        </w:rPr>
        <w:t>[</w:t>
      </w:r>
      <w:proofErr w:type="gramEnd"/>
      <w:r w:rsidRPr="00C34AF9">
        <w:rPr>
          <w:rFonts w:ascii="Book Antiqua" w:hAnsi="Book Antiqua" w:cs="Book Antiqua"/>
          <w:kern w:val="1"/>
          <w:vertAlign w:val="superscript"/>
        </w:rPr>
        <w:t>105]</w:t>
      </w:r>
      <w:r w:rsidRPr="00C34AF9">
        <w:rPr>
          <w:rFonts w:ascii="Book Antiqua" w:hAnsi="Book Antiqua" w:cs="Book Antiqua"/>
          <w:kern w:val="1"/>
        </w:rPr>
        <w:t>.</w:t>
      </w:r>
      <w:r w:rsidRPr="00F2337C">
        <w:rPr>
          <w:rFonts w:ascii="Book Antiqua" w:hAnsi="Book Antiqua" w:cs="Book Antiqua"/>
          <w:kern w:val="1"/>
        </w:rPr>
        <w:t xml:space="preserve"> In particular, amperometric methods have been widely used in glucose and </w:t>
      </w:r>
      <w:r w:rsidRPr="00C34AF9">
        <w:rPr>
          <w:rFonts w:ascii="Book Antiqua" w:hAnsi="Book Antiqua" w:cs="Book Antiqua"/>
          <w:kern w:val="1"/>
        </w:rPr>
        <w:t>lactate</w:t>
      </w:r>
      <w:r w:rsidRPr="00F2337C">
        <w:rPr>
          <w:rFonts w:ascii="Book Antiqua" w:hAnsi="Book Antiqua" w:cs="Book Antiqua"/>
          <w:kern w:val="1"/>
        </w:rPr>
        <w:t xml:space="preserve"> sensing. The biochemical reactions, in presence of </w:t>
      </w:r>
      <w:r w:rsidRPr="00C34AF9">
        <w:rPr>
          <w:rFonts w:ascii="Book Antiqua" w:hAnsi="Book Antiqua" w:cs="Book Antiqua"/>
          <w:kern w:val="1"/>
        </w:rPr>
        <w:t>oxygen</w:t>
      </w:r>
      <w:r w:rsidRPr="00F2337C">
        <w:rPr>
          <w:rFonts w:ascii="Book Antiqua" w:hAnsi="Book Antiqua" w:cs="Book Antiqua"/>
          <w:kern w:val="1"/>
        </w:rPr>
        <w:t xml:space="preserve">, occurring at </w:t>
      </w:r>
      <w:r w:rsidRPr="00C34AF9">
        <w:rPr>
          <w:rFonts w:ascii="Book Antiqua" w:hAnsi="Book Antiqua" w:cs="Book Antiqua"/>
          <w:kern w:val="1"/>
        </w:rPr>
        <w:t>glucose and lactate</w:t>
      </w:r>
      <w:r w:rsidRPr="00F2337C">
        <w:rPr>
          <w:rFonts w:ascii="Book Antiqua" w:hAnsi="Book Antiqua" w:cs="Book Antiqua"/>
          <w:kern w:val="1"/>
        </w:rPr>
        <w:t xml:space="preserve"> biosensors are as </w:t>
      </w:r>
      <w:proofErr w:type="gramStart"/>
      <w:r w:rsidRPr="00F2337C">
        <w:rPr>
          <w:rFonts w:ascii="Book Antiqua" w:hAnsi="Book Antiqua" w:cs="Book Antiqua"/>
          <w:kern w:val="1"/>
        </w:rPr>
        <w:t>follows</w:t>
      </w:r>
      <w:r w:rsidRPr="00C34AF9">
        <w:rPr>
          <w:rFonts w:ascii="Book Antiqua" w:hAnsi="Book Antiqua" w:cs="Book Antiqua"/>
          <w:kern w:val="1"/>
          <w:vertAlign w:val="superscript"/>
        </w:rPr>
        <w:t>[</w:t>
      </w:r>
      <w:proofErr w:type="gramEnd"/>
      <w:r w:rsidRPr="00C34AF9">
        <w:rPr>
          <w:rFonts w:ascii="Book Antiqua" w:hAnsi="Book Antiqua" w:cs="Book Antiqua"/>
          <w:kern w:val="1"/>
          <w:vertAlign w:val="superscript"/>
        </w:rPr>
        <w:t>5,106,107]</w:t>
      </w:r>
      <w:r w:rsidRPr="00F2337C">
        <w:rPr>
          <w:rFonts w:ascii="Book Antiqua" w:hAnsi="Book Antiqua" w:cs="Book Antiqua"/>
          <w:kern w:val="1"/>
        </w:rPr>
        <w:t>:</w:t>
      </w:r>
    </w:p>
    <w:p w:rsidR="002A321A" w:rsidRPr="00F2337C" w:rsidRDefault="002A321A" w:rsidP="002A321A">
      <w:pPr>
        <w:spacing w:line="360" w:lineRule="auto"/>
        <w:jc w:val="both"/>
        <w:rPr>
          <w:rFonts w:ascii="Book Antiqua" w:hAnsi="Book Antiqua" w:cs="Book Antiqua"/>
          <w:kern w:val="1"/>
        </w:rPr>
      </w:pPr>
      <w:proofErr w:type="gramStart"/>
      <w:r w:rsidRPr="00F2337C">
        <w:rPr>
          <w:rFonts w:ascii="Book Antiqua" w:hAnsi="Book Antiqua" w:cs="Book Antiqua"/>
          <w:kern w:val="1"/>
        </w:rPr>
        <w:t>β-D-Glucose</w:t>
      </w:r>
      <w:proofErr w:type="gramEnd"/>
      <w:r w:rsidRPr="00F2337C">
        <w:rPr>
          <w:rFonts w:ascii="Book Antiqua" w:hAnsi="Book Antiqua" w:cs="Book Antiqua"/>
          <w:kern w:val="1"/>
        </w:rPr>
        <w:t xml:space="preserve"> + FAD</w:t>
      </w:r>
      <w:r w:rsidRPr="00F2337C">
        <w:rPr>
          <w:rFonts w:ascii="Book Antiqua" w:hAnsi="Book Antiqua" w:cs="Book Antiqua"/>
          <w:kern w:val="1"/>
          <w:vertAlign w:val="superscript"/>
        </w:rPr>
        <w:t>+</w:t>
      </w:r>
      <w:r w:rsidRPr="00F2337C">
        <w:rPr>
          <w:rFonts w:ascii="Book Antiqua" w:hAnsi="Book Antiqua" w:cs="Book Antiqua"/>
          <w:kern w:val="1"/>
        </w:rPr>
        <w:t>-GOx → D-Glucono-δ-Lactone + FADH</w:t>
      </w:r>
      <w:r w:rsidRPr="00F2337C">
        <w:rPr>
          <w:rFonts w:ascii="Book Antiqua" w:hAnsi="Book Antiqua" w:cs="Book Antiqua"/>
          <w:kern w:val="1"/>
          <w:vertAlign w:val="subscript"/>
        </w:rPr>
        <w:t>2</w:t>
      </w:r>
      <w:r w:rsidRPr="00F2337C">
        <w:rPr>
          <w:rFonts w:ascii="Book Antiqua" w:hAnsi="Book Antiqua" w:cs="Book Antiqua"/>
          <w:kern w:val="1"/>
        </w:rPr>
        <w:t>-GOx</w:t>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t>(10)</w:t>
      </w:r>
    </w:p>
    <w:p w:rsidR="002A321A" w:rsidRPr="00F2337C" w:rsidRDefault="002A321A" w:rsidP="002A321A">
      <w:pPr>
        <w:spacing w:line="360" w:lineRule="auto"/>
        <w:jc w:val="both"/>
        <w:rPr>
          <w:rFonts w:ascii="Book Antiqua" w:eastAsia="Book Antiqua" w:hAnsi="Book Antiqua" w:cs="Book Antiqua"/>
          <w:kern w:val="1"/>
          <w:lang w:val="it-IT"/>
        </w:rPr>
      </w:pPr>
      <w:r w:rsidRPr="00F2337C">
        <w:rPr>
          <w:rFonts w:ascii="Book Antiqua" w:hAnsi="Book Antiqua" w:cs="Book Antiqua"/>
          <w:kern w:val="1"/>
          <w:lang w:val="it-IT"/>
        </w:rPr>
        <w:t>FADH</w:t>
      </w:r>
      <w:r w:rsidRPr="00F2337C">
        <w:rPr>
          <w:rFonts w:ascii="Book Antiqua" w:hAnsi="Book Antiqua" w:cs="Book Antiqua"/>
          <w:kern w:val="1"/>
          <w:vertAlign w:val="subscript"/>
          <w:lang w:val="it-IT"/>
        </w:rPr>
        <w:t>2</w:t>
      </w:r>
      <w:r w:rsidRPr="00F2337C">
        <w:rPr>
          <w:rFonts w:ascii="Book Antiqua" w:hAnsi="Book Antiqua" w:cs="Book Antiqua"/>
          <w:kern w:val="1"/>
          <w:lang w:val="it-IT"/>
        </w:rPr>
        <w:t>-GOx + O</w:t>
      </w:r>
      <w:r w:rsidRPr="00F2337C">
        <w:rPr>
          <w:rFonts w:ascii="Book Antiqua" w:hAnsi="Book Antiqua" w:cs="Book Antiqua"/>
          <w:kern w:val="1"/>
          <w:vertAlign w:val="subscript"/>
          <w:lang w:val="it-IT"/>
        </w:rPr>
        <w:t>2</w:t>
      </w:r>
      <w:r w:rsidRPr="00F2337C">
        <w:rPr>
          <w:rFonts w:ascii="Book Antiqua" w:hAnsi="Book Antiqua" w:cs="Book Antiqua"/>
          <w:kern w:val="1"/>
          <w:lang w:val="it-IT"/>
        </w:rPr>
        <w:t xml:space="preserve"> → FAD</w:t>
      </w:r>
      <w:r w:rsidRPr="00F2337C">
        <w:rPr>
          <w:rFonts w:ascii="Book Antiqua" w:hAnsi="Book Antiqua" w:cs="Book Antiqua"/>
          <w:kern w:val="1"/>
          <w:vertAlign w:val="superscript"/>
          <w:lang w:val="it-IT"/>
        </w:rPr>
        <w:t>+</w:t>
      </w:r>
      <w:r w:rsidRPr="00F2337C">
        <w:rPr>
          <w:rFonts w:ascii="Book Antiqua" w:hAnsi="Book Antiqua" w:cs="Book Antiqua"/>
          <w:kern w:val="1"/>
          <w:lang w:val="it-IT"/>
        </w:rPr>
        <w:t>-GOx + H</w:t>
      </w:r>
      <w:r w:rsidRPr="00F2337C">
        <w:rPr>
          <w:rFonts w:ascii="Book Antiqua" w:hAnsi="Book Antiqua" w:cs="Book Antiqua"/>
          <w:kern w:val="1"/>
          <w:vertAlign w:val="subscript"/>
          <w:lang w:val="it-IT"/>
        </w:rPr>
        <w:t>2</w:t>
      </w:r>
      <w:r w:rsidRPr="00F2337C">
        <w:rPr>
          <w:rFonts w:ascii="Book Antiqua" w:hAnsi="Book Antiqua" w:cs="Book Antiqua"/>
          <w:kern w:val="1"/>
          <w:lang w:val="it-IT"/>
        </w:rPr>
        <w:t>O</w:t>
      </w:r>
      <w:r w:rsidRPr="00F2337C">
        <w:rPr>
          <w:rFonts w:ascii="Book Antiqua" w:hAnsi="Book Antiqua" w:cs="Book Antiqua"/>
          <w:kern w:val="1"/>
          <w:vertAlign w:val="subscript"/>
          <w:lang w:val="it-IT"/>
        </w:rPr>
        <w:t>2</w:t>
      </w:r>
    </w:p>
    <w:p w:rsidR="002A321A" w:rsidRPr="00F2337C" w:rsidRDefault="002A321A" w:rsidP="002A321A">
      <w:pPr>
        <w:spacing w:line="360" w:lineRule="auto"/>
        <w:jc w:val="both"/>
        <w:rPr>
          <w:rFonts w:ascii="Book Antiqua" w:hAnsi="Book Antiqua" w:cs="Book Antiqua"/>
          <w:smallCaps/>
          <w:kern w:val="1"/>
          <w:lang w:val="it-IT"/>
        </w:rPr>
      </w:pPr>
      <w:r w:rsidRPr="00F2337C">
        <w:rPr>
          <w:rFonts w:ascii="Book Antiqua" w:eastAsia="Book Antiqua" w:hAnsi="Book Antiqua" w:cs="Book Antiqua"/>
          <w:kern w:val="1"/>
          <w:lang w:val="it-IT"/>
        </w:rPr>
        <w:t xml:space="preserve"> </w:t>
      </w:r>
    </w:p>
    <w:p w:rsidR="002A321A" w:rsidRPr="00F2337C" w:rsidRDefault="002A321A" w:rsidP="002A321A">
      <w:pPr>
        <w:spacing w:line="360" w:lineRule="auto"/>
        <w:jc w:val="both"/>
        <w:rPr>
          <w:rFonts w:ascii="Book Antiqua" w:hAnsi="Book Antiqua" w:cs="Book Antiqua"/>
          <w:kern w:val="1"/>
        </w:rPr>
      </w:pPr>
      <w:r w:rsidRPr="00F2337C">
        <w:rPr>
          <w:rFonts w:ascii="Book Antiqua" w:hAnsi="Book Antiqua" w:cs="Book Antiqua"/>
          <w:smallCaps/>
          <w:kern w:val="1"/>
        </w:rPr>
        <w:t>l</w:t>
      </w:r>
      <w:r w:rsidRPr="00F2337C">
        <w:rPr>
          <w:rFonts w:ascii="Book Antiqua" w:hAnsi="Book Antiqua" w:cs="Book Antiqua"/>
          <w:kern w:val="1"/>
        </w:rPr>
        <w:t>-Lactate + FAD</w:t>
      </w:r>
      <w:r w:rsidRPr="00F2337C">
        <w:rPr>
          <w:rFonts w:ascii="Book Antiqua" w:hAnsi="Book Antiqua" w:cs="Book Antiqua"/>
          <w:kern w:val="1"/>
          <w:vertAlign w:val="superscript"/>
        </w:rPr>
        <w:t>+</w:t>
      </w:r>
      <w:r w:rsidRPr="00F2337C">
        <w:rPr>
          <w:rFonts w:ascii="Book Antiqua" w:hAnsi="Book Antiqua" w:cs="Book Antiqua"/>
          <w:kern w:val="1"/>
        </w:rPr>
        <w:t>-LOx → Pyruvate + FADH</w:t>
      </w:r>
      <w:r w:rsidRPr="00F2337C">
        <w:rPr>
          <w:rFonts w:ascii="Book Antiqua" w:hAnsi="Book Antiqua" w:cs="Book Antiqua"/>
          <w:kern w:val="1"/>
          <w:vertAlign w:val="subscript"/>
        </w:rPr>
        <w:t>2</w:t>
      </w:r>
      <w:r w:rsidRPr="00F2337C">
        <w:rPr>
          <w:rFonts w:ascii="Book Antiqua" w:hAnsi="Book Antiqua" w:cs="Book Antiqua"/>
          <w:kern w:val="1"/>
        </w:rPr>
        <w:t>-LOx</w:t>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t>(11)</w:t>
      </w:r>
    </w:p>
    <w:p w:rsidR="002A321A" w:rsidRPr="00F2337C" w:rsidRDefault="002A321A" w:rsidP="002A321A">
      <w:pPr>
        <w:spacing w:line="360" w:lineRule="auto"/>
        <w:jc w:val="both"/>
        <w:rPr>
          <w:rFonts w:ascii="Book Antiqua" w:hAnsi="Book Antiqua" w:cs="Book Antiqua"/>
          <w:kern w:val="1"/>
        </w:rPr>
      </w:pPr>
      <w:r w:rsidRPr="00F2337C">
        <w:rPr>
          <w:rFonts w:ascii="Book Antiqua" w:hAnsi="Book Antiqua" w:cs="Book Antiqua"/>
          <w:kern w:val="1"/>
        </w:rPr>
        <w:t>LOx + O</w:t>
      </w:r>
      <w:r w:rsidRPr="00F2337C">
        <w:rPr>
          <w:rFonts w:ascii="Book Antiqua" w:hAnsi="Book Antiqua" w:cs="Book Antiqua"/>
          <w:kern w:val="1"/>
          <w:vertAlign w:val="subscript"/>
        </w:rPr>
        <w:t>2</w:t>
      </w:r>
      <w:r w:rsidRPr="00F2337C">
        <w:rPr>
          <w:rFonts w:ascii="Book Antiqua" w:hAnsi="Book Antiqua" w:cs="Book Antiqua"/>
          <w:kern w:val="1"/>
        </w:rPr>
        <w:t>→FAD+-LOx + H</w:t>
      </w:r>
      <w:r w:rsidRPr="00F2337C">
        <w:rPr>
          <w:rFonts w:ascii="Book Antiqua" w:hAnsi="Book Antiqua" w:cs="Book Antiqua"/>
          <w:kern w:val="1"/>
          <w:vertAlign w:val="subscript"/>
        </w:rPr>
        <w:t>2</w:t>
      </w:r>
      <w:r w:rsidRPr="00F2337C">
        <w:rPr>
          <w:rFonts w:ascii="Book Antiqua" w:hAnsi="Book Antiqua" w:cs="Book Antiqua"/>
          <w:kern w:val="1"/>
        </w:rPr>
        <w:t>O</w:t>
      </w:r>
      <w:r w:rsidRPr="00F2337C">
        <w:rPr>
          <w:rFonts w:ascii="Book Antiqua" w:hAnsi="Book Antiqua" w:cs="Book Antiqua"/>
          <w:kern w:val="1"/>
          <w:vertAlign w:val="subscript"/>
        </w:rPr>
        <w:t>2</w:t>
      </w:r>
    </w:p>
    <w:p w:rsidR="002A321A" w:rsidRPr="00F2337C" w:rsidRDefault="002A321A" w:rsidP="002A321A">
      <w:pPr>
        <w:spacing w:line="360" w:lineRule="auto"/>
        <w:jc w:val="both"/>
        <w:rPr>
          <w:rFonts w:ascii="Book Antiqua" w:hAnsi="Book Antiqua" w:cs="Book Antiqua"/>
          <w:kern w:val="1"/>
        </w:rPr>
      </w:pPr>
    </w:p>
    <w:p w:rsidR="002A321A" w:rsidRPr="00F2337C" w:rsidRDefault="002A321A" w:rsidP="002A321A">
      <w:pPr>
        <w:spacing w:line="360" w:lineRule="auto"/>
        <w:jc w:val="both"/>
        <w:rPr>
          <w:rFonts w:ascii="Book Antiqua" w:hAnsi="Book Antiqua" w:cs="Book Antiqua"/>
          <w:kern w:val="1"/>
        </w:rPr>
      </w:pPr>
      <w:r w:rsidRPr="00F2337C">
        <w:rPr>
          <w:rFonts w:ascii="Book Antiqua" w:hAnsi="Book Antiqua" w:cs="Book Antiqua"/>
          <w:smallCaps/>
          <w:kern w:val="1"/>
        </w:rPr>
        <w:t>l</w:t>
      </w:r>
      <w:r w:rsidRPr="00F2337C">
        <w:rPr>
          <w:rFonts w:ascii="Book Antiqua" w:hAnsi="Book Antiqua" w:cs="Book Antiqua"/>
          <w:kern w:val="1"/>
        </w:rPr>
        <w:t>-Lactate + NAD</w:t>
      </w:r>
      <w:r w:rsidRPr="00F2337C">
        <w:rPr>
          <w:rFonts w:ascii="Book Antiqua" w:hAnsi="Book Antiqua" w:cs="Book Antiqua"/>
          <w:kern w:val="1"/>
          <w:vertAlign w:val="superscript"/>
        </w:rPr>
        <w:t>+</w:t>
      </w:r>
      <w:r w:rsidRPr="00F2337C">
        <w:rPr>
          <w:rFonts w:ascii="Book Antiqua" w:hAnsi="Book Antiqua" w:cs="Book Antiqua"/>
          <w:kern w:val="1"/>
        </w:rPr>
        <w:t>-LDH → Pyruvate + NADH-LDH</w:t>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t>(12)</w:t>
      </w:r>
    </w:p>
    <w:p w:rsidR="002A321A" w:rsidRPr="00F2337C" w:rsidRDefault="002A321A" w:rsidP="002A321A">
      <w:pPr>
        <w:spacing w:line="360" w:lineRule="auto"/>
        <w:jc w:val="both"/>
        <w:rPr>
          <w:rFonts w:ascii="Book Antiqua" w:hAnsi="Book Antiqua" w:cs="Book Antiqua"/>
          <w:kern w:val="1"/>
        </w:rPr>
      </w:pPr>
    </w:p>
    <w:p w:rsidR="002A321A" w:rsidRPr="00C34AF9" w:rsidRDefault="002A321A" w:rsidP="002A321A">
      <w:pPr>
        <w:spacing w:line="360" w:lineRule="auto"/>
        <w:jc w:val="both"/>
        <w:rPr>
          <w:rFonts w:ascii="Book Antiqua" w:hAnsi="Book Antiqua" w:cs="Book Antiqua"/>
          <w:kern w:val="1"/>
        </w:rPr>
      </w:pPr>
      <w:r w:rsidRPr="00F2337C">
        <w:rPr>
          <w:rFonts w:ascii="Book Antiqua" w:hAnsi="Book Antiqua" w:cs="Book Antiqua"/>
          <w:kern w:val="1"/>
        </w:rPr>
        <w:t xml:space="preserve">In the electrochemical biosensor (Figure 5 and 6), the </w:t>
      </w:r>
      <w:r w:rsidRPr="00C34AF9">
        <w:rPr>
          <w:rFonts w:ascii="Book Antiqua" w:hAnsi="Book Antiqua" w:cs="Book Antiqua"/>
          <w:kern w:val="1"/>
        </w:rPr>
        <w:t>hydrogen peroxide</w:t>
      </w:r>
      <w:r w:rsidRPr="00F2337C">
        <w:rPr>
          <w:rFonts w:ascii="Book Antiqua" w:hAnsi="Book Antiqua" w:cs="Book Antiqua"/>
          <w:kern w:val="1"/>
        </w:rPr>
        <w:t xml:space="preserve"> byproduct from oxidase enzymes is directly proportional to the quantity of substrate </w:t>
      </w:r>
      <w:r w:rsidRPr="00C34AF9">
        <w:rPr>
          <w:rFonts w:ascii="Book Antiqua" w:hAnsi="Book Antiqua" w:cs="Book Antiqua"/>
          <w:kern w:val="1"/>
        </w:rPr>
        <w:t>glucose or lactate</w:t>
      </w:r>
      <w:r w:rsidRPr="00F2337C">
        <w:rPr>
          <w:rFonts w:ascii="Book Antiqua" w:hAnsi="Book Antiqua" w:cs="Book Antiqua"/>
          <w:kern w:val="1"/>
        </w:rPr>
        <w:t xml:space="preserve"> transformed by the enzymes </w:t>
      </w:r>
      <w:r w:rsidRPr="00C34AF9">
        <w:rPr>
          <w:rFonts w:ascii="Book Antiqua" w:hAnsi="Book Antiqua" w:cs="Book Antiqua"/>
          <w:kern w:val="1"/>
        </w:rPr>
        <w:t>as shown below in equation (8)</w:t>
      </w:r>
      <w:r w:rsidRPr="00C34AF9">
        <w:rPr>
          <w:rFonts w:ascii="Book Antiqua" w:hAnsi="Book Antiqua" w:cs="Book Antiqua"/>
          <w:kern w:val="1"/>
          <w:vertAlign w:val="superscript"/>
        </w:rPr>
        <w:t>[4]</w:t>
      </w:r>
      <w:r w:rsidRPr="00C34AF9">
        <w:rPr>
          <w:rFonts w:ascii="Book Antiqua" w:hAnsi="Book Antiqua" w:cs="Book Antiqua"/>
          <w:kern w:val="1"/>
        </w:rPr>
        <w:t>.</w:t>
      </w:r>
    </w:p>
    <w:p w:rsidR="002A321A" w:rsidRPr="00F2337C" w:rsidRDefault="002A321A" w:rsidP="00C34AF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Many studies of neuronal applying biosensors in experimental models </w:t>
      </w:r>
      <w:r w:rsidRPr="00C34AF9">
        <w:rPr>
          <w:rFonts w:ascii="Book Antiqua" w:hAnsi="Book Antiqua" w:cs="Book Antiqua"/>
          <w:i/>
          <w:kern w:val="1"/>
        </w:rPr>
        <w:t>in vivo</w:t>
      </w:r>
      <w:r w:rsidRPr="00C34AF9">
        <w:rPr>
          <w:rFonts w:ascii="Book Antiqua" w:hAnsi="Book Antiqua" w:cs="Book Antiqua"/>
          <w:kern w:val="1"/>
        </w:rPr>
        <w:t xml:space="preserve"> </w:t>
      </w:r>
      <w:r w:rsidRPr="00F2337C">
        <w:rPr>
          <w:rFonts w:ascii="Book Antiqua" w:hAnsi="Book Antiqua" w:cs="Book Antiqua"/>
          <w:kern w:val="1"/>
        </w:rPr>
        <w:t xml:space="preserve">are present in </w:t>
      </w:r>
      <w:proofErr w:type="gramStart"/>
      <w:r w:rsidRPr="00F2337C">
        <w:rPr>
          <w:rFonts w:ascii="Book Antiqua" w:hAnsi="Book Antiqua" w:cs="Book Antiqua"/>
          <w:kern w:val="1"/>
        </w:rPr>
        <w:t>literature</w:t>
      </w:r>
      <w:r w:rsidRPr="00C34AF9">
        <w:rPr>
          <w:rFonts w:ascii="Book Antiqua" w:hAnsi="Book Antiqua" w:cs="Book Antiqua"/>
          <w:kern w:val="1"/>
          <w:vertAlign w:val="superscript"/>
        </w:rPr>
        <w:t>[</w:t>
      </w:r>
      <w:proofErr w:type="gramEnd"/>
      <w:r w:rsidRPr="00C34AF9">
        <w:rPr>
          <w:rFonts w:ascii="Book Antiqua" w:hAnsi="Book Antiqua" w:cs="Book Antiqua"/>
          <w:kern w:val="1"/>
          <w:vertAlign w:val="superscript"/>
        </w:rPr>
        <w:t>108]</w:t>
      </w:r>
      <w:r w:rsidRPr="00F2337C">
        <w:rPr>
          <w:rFonts w:ascii="Book Antiqua" w:hAnsi="Book Antiqua" w:cs="Book Antiqua"/>
          <w:kern w:val="1"/>
        </w:rPr>
        <w:t>. These studies show different types of biosensor designs, made with several transducer materials</w:t>
      </w:r>
      <w:r w:rsidRPr="00C34AF9">
        <w:rPr>
          <w:rFonts w:ascii="Book Antiqua" w:hAnsi="Book Antiqua" w:cs="Book Antiqua"/>
          <w:kern w:val="1"/>
        </w:rPr>
        <w:t>.</w:t>
      </w:r>
      <w:r w:rsidRPr="00F2337C">
        <w:rPr>
          <w:rFonts w:ascii="Book Antiqua" w:hAnsi="Book Antiqua" w:cs="Book Antiqua"/>
          <w:kern w:val="1"/>
        </w:rPr>
        <w:t xml:space="preserve"> Biosensors are mainly composed of noble metals, such </w:t>
      </w:r>
      <w:r w:rsidRPr="00F2337C">
        <w:rPr>
          <w:rFonts w:ascii="Book Antiqua" w:hAnsi="Book Antiqua" w:cs="Book Antiqua"/>
          <w:kern w:val="1"/>
        </w:rPr>
        <w:lastRenderedPageBreak/>
        <w:t>as gold and/or Pt, although recently, other systems use conductive carbon base</w:t>
      </w:r>
      <w:r w:rsidRPr="00C34AF9">
        <w:rPr>
          <w:rFonts w:ascii="Book Antiqua" w:hAnsi="Book Antiqua" w:cs="Book Antiqua"/>
          <w:kern w:val="1"/>
        </w:rPr>
        <w:t>d</w:t>
      </w:r>
      <w:r w:rsidRPr="00F2337C">
        <w:rPr>
          <w:rFonts w:ascii="Book Antiqua" w:hAnsi="Book Antiqua" w:cs="Book Antiqua"/>
          <w:kern w:val="1"/>
        </w:rPr>
        <w:t xml:space="preserve"> materials.</w:t>
      </w:r>
    </w:p>
    <w:p w:rsidR="002A321A" w:rsidRPr="00F2337C" w:rsidRDefault="002A321A" w:rsidP="00C34AF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A new approach for the simultaneous detection of brain </w:t>
      </w:r>
      <w:r w:rsidRPr="00C34AF9">
        <w:rPr>
          <w:rFonts w:ascii="Book Antiqua" w:hAnsi="Book Antiqua" w:cs="Book Antiqua"/>
          <w:kern w:val="1"/>
        </w:rPr>
        <w:t>glucose and lactate</w:t>
      </w:r>
      <w:r w:rsidRPr="00F2337C">
        <w:rPr>
          <w:rFonts w:ascii="Book Antiqua" w:hAnsi="Book Antiqua" w:cs="Book Antiqua"/>
          <w:kern w:val="1"/>
        </w:rPr>
        <w:t xml:space="preserve"> in real time is reached by the use of a biotelemetric device fixed on the head of the </w:t>
      </w:r>
      <w:proofErr w:type="gramStart"/>
      <w:r w:rsidRPr="00F2337C">
        <w:rPr>
          <w:rFonts w:ascii="Book Antiqua" w:hAnsi="Book Antiqua" w:cs="Book Antiqua"/>
          <w:kern w:val="1"/>
        </w:rPr>
        <w:t>anima</w:t>
      </w:r>
      <w:r w:rsidRPr="00C34AF9">
        <w:rPr>
          <w:rFonts w:ascii="Book Antiqua" w:hAnsi="Book Antiqua" w:cs="Book Antiqua"/>
          <w:kern w:val="1"/>
        </w:rPr>
        <w:t>l</w:t>
      </w:r>
      <w:r w:rsidRPr="00C34AF9">
        <w:rPr>
          <w:rFonts w:ascii="Book Antiqua" w:hAnsi="Book Antiqua" w:cs="Book Antiqua"/>
          <w:kern w:val="1"/>
          <w:vertAlign w:val="superscript"/>
        </w:rPr>
        <w:t>[</w:t>
      </w:r>
      <w:proofErr w:type="gramEnd"/>
      <w:r w:rsidRPr="00C34AF9">
        <w:rPr>
          <w:rFonts w:ascii="Book Antiqua" w:hAnsi="Book Antiqua" w:cs="Book Antiqua"/>
          <w:kern w:val="1"/>
          <w:vertAlign w:val="superscript"/>
        </w:rPr>
        <w:t>109–111]</w:t>
      </w:r>
      <w:r w:rsidRPr="00C34AF9">
        <w:rPr>
          <w:rFonts w:ascii="Book Antiqua" w:hAnsi="Book Antiqua" w:cs="Book Antiqua"/>
          <w:kern w:val="1"/>
        </w:rPr>
        <w:t>.</w:t>
      </w:r>
    </w:p>
    <w:p w:rsidR="002A321A" w:rsidRPr="00F2337C" w:rsidRDefault="002A321A" w:rsidP="00C34AF9">
      <w:pPr>
        <w:spacing w:line="360" w:lineRule="auto"/>
        <w:ind w:firstLineChars="100" w:firstLine="240"/>
        <w:jc w:val="both"/>
        <w:rPr>
          <w:rFonts w:ascii="Book Antiqua" w:hAnsi="Book Antiqua"/>
          <w:kern w:val="1"/>
        </w:rPr>
      </w:pPr>
      <w:r w:rsidRPr="00F2337C">
        <w:rPr>
          <w:rFonts w:ascii="Book Antiqua" w:hAnsi="Book Antiqua" w:cs="Book Antiqua"/>
          <w:kern w:val="1"/>
        </w:rPr>
        <w:t xml:space="preserve">In a previous </w:t>
      </w:r>
      <w:proofErr w:type="gramStart"/>
      <w:r w:rsidRPr="00F2337C">
        <w:rPr>
          <w:rFonts w:ascii="Book Antiqua" w:hAnsi="Book Antiqua" w:cs="Book Antiqua"/>
          <w:kern w:val="1"/>
        </w:rPr>
        <w:t>study</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6]</w:t>
      </w:r>
      <w:r w:rsidRPr="00F2337C">
        <w:rPr>
          <w:rFonts w:ascii="Book Antiqua" w:hAnsi="Book Antiqua" w:cs="Book Antiqua"/>
          <w:kern w:val="1"/>
        </w:rPr>
        <w:t xml:space="preserve">, </w:t>
      </w:r>
      <w:r w:rsidRPr="00F2337C">
        <w:rPr>
          <w:rFonts w:ascii="Book Antiqua" w:hAnsi="Book Antiqua" w:cs="Book Antiqua"/>
          <w:i/>
          <w:kern w:val="1"/>
        </w:rPr>
        <w:t>o</w:t>
      </w:r>
      <w:r w:rsidRPr="00F2337C">
        <w:rPr>
          <w:rFonts w:ascii="Book Antiqua" w:hAnsi="Book Antiqua" w:cs="Book Antiqua"/>
          <w:kern w:val="1"/>
        </w:rPr>
        <w:t xml:space="preserve">-phenylenediamine (OPD) monomers </w:t>
      </w:r>
      <w:r w:rsidRPr="00F2337C">
        <w:rPr>
          <w:rFonts w:ascii="Book Antiqua" w:hAnsi="Book Antiqua"/>
          <w:kern w:val="1"/>
        </w:rPr>
        <w:t xml:space="preserve">were </w:t>
      </w:r>
      <w:r w:rsidRPr="00F2337C">
        <w:rPr>
          <w:rFonts w:ascii="Book Antiqua" w:hAnsi="Book Antiqua" w:cs="Book Antiqua"/>
          <w:kern w:val="1"/>
        </w:rPr>
        <w:t xml:space="preserve">electrodeposited onto a Pt/Ir cylinder electrode (diameter, 125 µm) surface. </w:t>
      </w:r>
      <w:r w:rsidRPr="00F2337C">
        <w:rPr>
          <w:rFonts w:ascii="Book Antiqua" w:hAnsi="Book Antiqua" w:cs="Book Antiqua"/>
          <w:kern w:val="1"/>
          <w:lang w:eastAsia="en-US" w:bidi="ar-SA"/>
        </w:rPr>
        <w:t>The next step was to immobilize</w:t>
      </w:r>
      <w:r w:rsidRPr="00F2337C">
        <w:rPr>
          <w:rFonts w:ascii="Book Antiqua" w:hAnsi="Book Antiqua" w:cs="Book Antiqua"/>
          <w:kern w:val="1"/>
        </w:rPr>
        <w:t xml:space="preserve"> GOx, stabilized with polyethylenimine (PEI), by immersing the transducer in the BSA solution and after in the glutaraldehyde solution (GTA)</w:t>
      </w:r>
      <w:r w:rsidRPr="00F2337C">
        <w:rPr>
          <w:rFonts w:ascii="Book Antiqua" w:hAnsi="Book Antiqua"/>
          <w:kern w:val="1"/>
        </w:rPr>
        <w:t>.</w:t>
      </w:r>
      <w:r w:rsidRPr="00F2337C">
        <w:rPr>
          <w:rFonts w:ascii="Book Antiqua" w:hAnsi="Book Antiqua" w:cs="Book Antiqua"/>
          <w:kern w:val="1"/>
        </w:rPr>
        <w:t xml:space="preserve"> The lactate biosensor was initially made in the same way by changing the oxidase enzyme, but substituting the BSA/GTA with a final layer of polyurethane (PU</w:t>
      </w:r>
      <w:proofErr w:type="gramStart"/>
      <w:r w:rsidRPr="00F2337C">
        <w:rPr>
          <w:rFonts w:ascii="Book Antiqua" w:hAnsi="Book Antiqua" w:cs="Book Antiqua"/>
          <w:kern w:val="1"/>
        </w:rPr>
        <w:t>)</w:t>
      </w:r>
      <w:r w:rsidRPr="00F2337C">
        <w:rPr>
          <w:rFonts w:ascii="Book Antiqua" w:hAnsi="Book Antiqua" w:cs="Book Antiqua"/>
          <w:kern w:val="1"/>
          <w:vertAlign w:val="superscript"/>
        </w:rPr>
        <w:t>[</w:t>
      </w:r>
      <w:proofErr w:type="gramEnd"/>
      <w:r w:rsidRPr="00F2337C">
        <w:rPr>
          <w:rFonts w:ascii="Book Antiqua" w:hAnsi="Book Antiqua" w:cs="Book Antiqua"/>
          <w:kern w:val="1"/>
          <w:vertAlign w:val="superscript"/>
        </w:rPr>
        <w:t xml:space="preserve">6] </w:t>
      </w:r>
      <w:r w:rsidRPr="00F2337C">
        <w:rPr>
          <w:rFonts w:ascii="Book Antiqua" w:hAnsi="Book Antiqua" w:cs="Book Antiqua"/>
          <w:kern w:val="1"/>
        </w:rPr>
        <w:t xml:space="preserve">for increasing the linear region. CPA was used, fixing the applied potential for </w:t>
      </w:r>
      <w:r w:rsidRPr="00C34AF9">
        <w:rPr>
          <w:rFonts w:ascii="Book Antiqua" w:hAnsi="Book Antiqua" w:cs="Book Antiqua"/>
          <w:kern w:val="1"/>
        </w:rPr>
        <w:t>hydrogen peroxide</w:t>
      </w:r>
      <w:r w:rsidRPr="00F2337C">
        <w:rPr>
          <w:rFonts w:ascii="Book Antiqua" w:hAnsi="Book Antiqua" w:cs="Book Antiqua"/>
          <w:kern w:val="1"/>
        </w:rPr>
        <w:t xml:space="preserve"> oxidation at +700 mV versus Ag/AgCl RE.</w:t>
      </w:r>
    </w:p>
    <w:p w:rsidR="002A321A" w:rsidRPr="00F2337C" w:rsidRDefault="002A321A" w:rsidP="00C34AF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There are numerous problems with this approach because it is necessary to apply a high potential to detect hydrogen peroxide (+700 mV</w:t>
      </w:r>
      <w:r w:rsidRPr="00C34AF9">
        <w:rPr>
          <w:rFonts w:ascii="Book Antiqua" w:hAnsi="Book Antiqua" w:cs="Book Antiqua"/>
          <w:kern w:val="1"/>
        </w:rPr>
        <w:t>)</w:t>
      </w:r>
      <w:r w:rsidRPr="00C34AF9">
        <w:rPr>
          <w:rFonts w:ascii="Book Antiqua" w:hAnsi="Book Antiqua" w:cs="Book Antiqua"/>
          <w:kern w:val="1"/>
          <w:vertAlign w:val="superscript"/>
        </w:rPr>
        <w:t>[112,113]</w:t>
      </w:r>
      <w:r w:rsidRPr="00F2337C">
        <w:rPr>
          <w:rFonts w:ascii="Book Antiqua" w:hAnsi="Book Antiqua" w:cs="Book Antiqua"/>
          <w:kern w:val="1"/>
        </w:rPr>
        <w:t xml:space="preserve"> and the concentration of </w:t>
      </w:r>
      <w:r w:rsidRPr="00C34AF9">
        <w:rPr>
          <w:rFonts w:ascii="Book Antiqua" w:hAnsi="Book Antiqua" w:cs="Book Antiqua"/>
          <w:kern w:val="1"/>
        </w:rPr>
        <w:t>oxygen</w:t>
      </w:r>
      <w:r w:rsidRPr="00F2337C">
        <w:rPr>
          <w:rFonts w:ascii="Book Antiqua" w:hAnsi="Book Antiqua" w:cs="Book Antiqua"/>
          <w:kern w:val="1"/>
        </w:rPr>
        <w:t xml:space="preserve"> can change in the region in which the biosensor is implanted and the resulting current is n</w:t>
      </w:r>
      <w:r w:rsidR="00C34AF9">
        <w:rPr>
          <w:rFonts w:ascii="Book Antiqua" w:hAnsi="Book Antiqua" w:cs="Book Antiqua"/>
          <w:kern w:val="1"/>
        </w:rPr>
        <w:t>ot directly correlated with the</w:t>
      </w:r>
      <w:r w:rsidRPr="00F2337C">
        <w:rPr>
          <w:rFonts w:ascii="Book Antiqua" w:hAnsi="Book Antiqua" w:cs="Book Antiqua"/>
          <w:kern w:val="1"/>
        </w:rPr>
        <w:t xml:space="preserve"> extracellular concentrations of lactate</w:t>
      </w:r>
      <w:r w:rsidRPr="00C34AF9">
        <w:rPr>
          <w:rFonts w:ascii="Book Antiqua" w:hAnsi="Book Antiqua" w:cs="Book Antiqua"/>
          <w:kern w:val="1"/>
          <w:vertAlign w:val="superscript"/>
        </w:rPr>
        <w:t>[113–115]</w:t>
      </w:r>
      <w:r w:rsidRPr="00C34AF9">
        <w:rPr>
          <w:rFonts w:ascii="Book Antiqua" w:hAnsi="Book Antiqua" w:cs="Book Antiqua"/>
          <w:kern w:val="1"/>
        </w:rPr>
        <w:t>.</w:t>
      </w:r>
    </w:p>
    <w:p w:rsidR="002A321A" w:rsidRPr="00F2337C" w:rsidRDefault="002A321A" w:rsidP="00C34AF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Furthermore, the presence of interfering electroactive species in the tissues and the reactions of biopolymerization are needed to be </w:t>
      </w:r>
      <w:proofErr w:type="gramStart"/>
      <w:r w:rsidRPr="00F2337C">
        <w:rPr>
          <w:rFonts w:ascii="Book Antiqua" w:hAnsi="Book Antiqua" w:cs="Book Antiqua"/>
          <w:kern w:val="1"/>
        </w:rPr>
        <w:t>considered</w:t>
      </w:r>
      <w:r w:rsidRPr="00C34AF9">
        <w:rPr>
          <w:rFonts w:ascii="Book Antiqua" w:hAnsi="Book Antiqua" w:cs="Book Antiqua"/>
          <w:kern w:val="1"/>
          <w:vertAlign w:val="superscript"/>
        </w:rPr>
        <w:t>[</w:t>
      </w:r>
      <w:proofErr w:type="gramEnd"/>
      <w:r w:rsidRPr="00C34AF9">
        <w:rPr>
          <w:rFonts w:ascii="Book Antiqua" w:hAnsi="Book Antiqua" w:cs="Book Antiqua"/>
          <w:kern w:val="1"/>
          <w:vertAlign w:val="superscript"/>
        </w:rPr>
        <w:t>116,117]</w:t>
      </w:r>
      <w:r w:rsidRPr="00C34AF9">
        <w:rPr>
          <w:rFonts w:ascii="Book Antiqua" w:hAnsi="Book Antiqua" w:cs="Book Antiqua"/>
          <w:kern w:val="1"/>
        </w:rPr>
        <w:t>.</w:t>
      </w:r>
      <w:r w:rsidRPr="00F2337C">
        <w:rPr>
          <w:rFonts w:ascii="Book Antiqua" w:hAnsi="Book Antiqua" w:cs="Book Antiqua"/>
          <w:kern w:val="1"/>
        </w:rPr>
        <w:t xml:space="preserve"> In the nineties, to solve these problems, Karyakin proposed to modify the transduction element using carbon compounds coated with a thin film of Prussian Blue (PB), Fe</w:t>
      </w:r>
      <w:r w:rsidRPr="00C34AF9">
        <w:rPr>
          <w:rFonts w:ascii="Book Antiqua" w:hAnsi="Book Antiqua" w:cs="Book Antiqua"/>
          <w:kern w:val="1"/>
        </w:rPr>
        <w:t>4</w:t>
      </w:r>
      <w:r w:rsidRPr="00F2337C">
        <w:rPr>
          <w:rFonts w:ascii="Book Antiqua" w:hAnsi="Book Antiqua" w:cs="Book Antiqua"/>
          <w:kern w:val="1"/>
        </w:rPr>
        <w:t xml:space="preserve"> [Fe(CN)</w:t>
      </w:r>
      <w:r w:rsidRPr="00C34AF9">
        <w:rPr>
          <w:rFonts w:ascii="Book Antiqua" w:hAnsi="Book Antiqua" w:cs="Book Antiqua"/>
          <w:kern w:val="1"/>
        </w:rPr>
        <w:t>6</w:t>
      </w:r>
      <w:r w:rsidRPr="00F2337C">
        <w:rPr>
          <w:rFonts w:ascii="Book Antiqua" w:hAnsi="Book Antiqua" w:cs="Book Antiqua"/>
          <w:kern w:val="1"/>
        </w:rPr>
        <w:t>]</w:t>
      </w:r>
      <w:r w:rsidRPr="00C34AF9">
        <w:rPr>
          <w:rFonts w:ascii="Book Antiqua" w:hAnsi="Book Antiqua" w:cs="Book Antiqua"/>
          <w:kern w:val="1"/>
        </w:rPr>
        <w:t>3</w:t>
      </w:r>
      <w:r w:rsidRPr="00C34AF9">
        <w:rPr>
          <w:rFonts w:ascii="Book Antiqua" w:hAnsi="Book Antiqua" w:cs="Book Antiqua"/>
          <w:kern w:val="1"/>
          <w:vertAlign w:val="superscript"/>
        </w:rPr>
        <w:t>[113,114,118–121]</w:t>
      </w:r>
      <w:r w:rsidRPr="00F2337C">
        <w:rPr>
          <w:rFonts w:ascii="Book Antiqua" w:hAnsi="Book Antiqua" w:cs="Book Antiqua"/>
          <w:kern w:val="1"/>
        </w:rPr>
        <w:t>.</w:t>
      </w:r>
    </w:p>
    <w:p w:rsidR="002A321A" w:rsidRPr="00F2337C" w:rsidRDefault="002A321A" w:rsidP="00C34AF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After the introduction of PB in the field of biosensors were formulated different materials as supports and methodologies of deposition to improve its electrocatalytic properties and </w:t>
      </w:r>
      <w:proofErr w:type="gramStart"/>
      <w:r w:rsidRPr="00F2337C">
        <w:rPr>
          <w:rFonts w:ascii="Book Antiqua" w:hAnsi="Book Antiqua" w:cs="Book Antiqua"/>
          <w:kern w:val="1"/>
        </w:rPr>
        <w:t>stabilit</w:t>
      </w:r>
      <w:r w:rsidRPr="00C34AF9">
        <w:rPr>
          <w:rFonts w:ascii="Book Antiqua" w:hAnsi="Book Antiqua" w:cs="Book Antiqua"/>
          <w:kern w:val="1"/>
        </w:rPr>
        <w:t>y</w:t>
      </w:r>
      <w:r w:rsidRPr="00C34AF9">
        <w:rPr>
          <w:rFonts w:ascii="Book Antiqua" w:hAnsi="Book Antiqua" w:cs="Book Antiqua"/>
          <w:kern w:val="1"/>
          <w:vertAlign w:val="superscript"/>
        </w:rPr>
        <w:t>[</w:t>
      </w:r>
      <w:proofErr w:type="gramEnd"/>
      <w:r w:rsidRPr="00C34AF9">
        <w:rPr>
          <w:rFonts w:ascii="Book Antiqua" w:hAnsi="Book Antiqua" w:cs="Book Antiqua"/>
          <w:kern w:val="1"/>
          <w:vertAlign w:val="superscript"/>
        </w:rPr>
        <w:t>122]</w:t>
      </w:r>
      <w:r w:rsidRPr="00C34AF9">
        <w:rPr>
          <w:rFonts w:ascii="Book Antiqua" w:hAnsi="Book Antiqua" w:cs="Book Antiqua"/>
          <w:kern w:val="1"/>
        </w:rPr>
        <w:t>.</w:t>
      </w:r>
      <w:r w:rsidRPr="00F2337C">
        <w:rPr>
          <w:rFonts w:ascii="Book Antiqua" w:hAnsi="Book Antiqua" w:cs="Book Antiqua"/>
          <w:kern w:val="1"/>
        </w:rPr>
        <w:t xml:space="preserve"> In recent years, some research groups have worked on </w:t>
      </w:r>
      <w:r w:rsidRPr="00C34AF9">
        <w:rPr>
          <w:rFonts w:ascii="Book Antiqua" w:hAnsi="Book Antiqua" w:cs="Book Antiqua"/>
          <w:kern w:val="1"/>
        </w:rPr>
        <w:t>glucose and lactate</w:t>
      </w:r>
      <w:r w:rsidRPr="00F2337C">
        <w:rPr>
          <w:rFonts w:ascii="Book Antiqua" w:hAnsi="Book Antiqua" w:cs="Book Antiqua"/>
          <w:kern w:val="1"/>
        </w:rPr>
        <w:t xml:space="preserve"> microbiosensors based on PB electrodes made of carbon fibe</w:t>
      </w:r>
      <w:r w:rsidRPr="00C34AF9">
        <w:rPr>
          <w:rFonts w:ascii="Book Antiqua" w:hAnsi="Book Antiqua" w:cs="Book Antiqua"/>
          <w:kern w:val="1"/>
        </w:rPr>
        <w:t>r</w:t>
      </w:r>
      <w:r w:rsidRPr="00F2337C">
        <w:rPr>
          <w:rFonts w:ascii="Book Antiqua" w:hAnsi="Book Antiqua" w:cs="Book Antiqua"/>
          <w:kern w:val="1"/>
        </w:rPr>
        <w:t xml:space="preserve"> (CFE) modified to detect enzyme-generated hydrogen peroxide low applied potential (0 mV).</w:t>
      </w:r>
    </w:p>
    <w:p w:rsidR="002A321A" w:rsidRPr="00F2337C" w:rsidRDefault="002A321A" w:rsidP="00C34AF9">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Afterward, the </w:t>
      </w:r>
      <w:r w:rsidRPr="00C34AF9">
        <w:rPr>
          <w:rFonts w:ascii="Book Antiqua" w:hAnsi="Book Antiqua" w:cs="Book Antiqua"/>
          <w:kern w:val="1"/>
        </w:rPr>
        <w:t>enzyme stabilizer PEI</w:t>
      </w:r>
      <w:r w:rsidRPr="00F2337C">
        <w:rPr>
          <w:rFonts w:ascii="Book Antiqua" w:hAnsi="Book Antiqua" w:cs="Book Antiqua"/>
          <w:kern w:val="1"/>
        </w:rPr>
        <w:t xml:space="preserve"> was added to improve the performance of the </w:t>
      </w:r>
      <w:proofErr w:type="gramStart"/>
      <w:r w:rsidRPr="00F2337C">
        <w:rPr>
          <w:rFonts w:ascii="Book Antiqua" w:hAnsi="Book Antiqua" w:cs="Book Antiqua"/>
          <w:kern w:val="1"/>
        </w:rPr>
        <w:t>enzyme</w:t>
      </w:r>
      <w:r w:rsidRPr="00C34AF9">
        <w:rPr>
          <w:rFonts w:ascii="Book Antiqua" w:hAnsi="Book Antiqua" w:cs="Book Antiqua"/>
          <w:kern w:val="1"/>
          <w:vertAlign w:val="superscript"/>
        </w:rPr>
        <w:t>[</w:t>
      </w:r>
      <w:proofErr w:type="gramEnd"/>
      <w:r w:rsidRPr="00C34AF9">
        <w:rPr>
          <w:rFonts w:ascii="Book Antiqua" w:hAnsi="Book Antiqua" w:cs="Book Antiqua"/>
          <w:kern w:val="1"/>
          <w:vertAlign w:val="superscript"/>
        </w:rPr>
        <w:t>122]</w:t>
      </w:r>
      <w:r w:rsidRPr="00F2337C">
        <w:rPr>
          <w:rFonts w:ascii="Book Antiqua" w:hAnsi="Book Antiqua" w:cs="Book Antiqua"/>
          <w:kern w:val="1"/>
        </w:rPr>
        <w:t>,</w:t>
      </w:r>
      <w:r w:rsidRPr="00C34AF9">
        <w:rPr>
          <w:rFonts w:ascii="Book Antiqua" w:hAnsi="Book Antiqua" w:cs="Book Antiqua"/>
          <w:kern w:val="1"/>
        </w:rPr>
        <w:t xml:space="preserve"> </w:t>
      </w:r>
      <w:r w:rsidRPr="00F2337C">
        <w:rPr>
          <w:rFonts w:ascii="Book Antiqua" w:hAnsi="Book Antiqua" w:cs="Book Antiqua"/>
          <w:kern w:val="1"/>
        </w:rPr>
        <w:t xml:space="preserve">and GOx and LOx were subsequently immobilized. In order to avoid signal of interferents, OPD was </w:t>
      </w:r>
      <w:proofErr w:type="gramStart"/>
      <w:r w:rsidRPr="00F2337C">
        <w:rPr>
          <w:rFonts w:ascii="Book Antiqua" w:hAnsi="Book Antiqua" w:cs="Book Antiqua"/>
          <w:kern w:val="1"/>
        </w:rPr>
        <w:t>electrodeposited</w:t>
      </w:r>
      <w:r w:rsidRPr="00C34AF9">
        <w:rPr>
          <w:rFonts w:ascii="Book Antiqua" w:hAnsi="Book Antiqua" w:cs="Book Antiqua"/>
          <w:kern w:val="1"/>
          <w:vertAlign w:val="superscript"/>
        </w:rPr>
        <w:t>[</w:t>
      </w:r>
      <w:proofErr w:type="gramEnd"/>
      <w:r w:rsidRPr="00C34AF9">
        <w:rPr>
          <w:rFonts w:ascii="Book Antiqua" w:hAnsi="Book Antiqua" w:cs="Book Antiqua"/>
          <w:kern w:val="1"/>
          <w:vertAlign w:val="superscript"/>
        </w:rPr>
        <w:t>122]</w:t>
      </w:r>
      <w:r w:rsidRPr="00F2337C">
        <w:rPr>
          <w:rFonts w:ascii="Book Antiqua" w:hAnsi="Book Antiqua" w:cs="Book Antiqua"/>
          <w:kern w:val="1"/>
        </w:rPr>
        <w:t xml:space="preserve">. For the first time, a </w:t>
      </w:r>
      <w:r w:rsidRPr="00C34AF9">
        <w:rPr>
          <w:rFonts w:ascii="Book Antiqua" w:hAnsi="Book Antiqua" w:cs="Book Antiqua"/>
          <w:kern w:val="1"/>
        </w:rPr>
        <w:t>glucose and lactate</w:t>
      </w:r>
      <w:r w:rsidRPr="00F2337C">
        <w:rPr>
          <w:rFonts w:ascii="Book Antiqua" w:hAnsi="Book Antiqua" w:cs="Book Antiqua"/>
          <w:kern w:val="1"/>
        </w:rPr>
        <w:t xml:space="preserve"> microbiosensor, based on PB-modified CFE, is able to detect physiological changes in molecular levels at a low applied potential in the </w:t>
      </w:r>
      <w:proofErr w:type="gramStart"/>
      <w:r w:rsidRPr="00F2337C">
        <w:rPr>
          <w:rFonts w:ascii="Book Antiqua" w:hAnsi="Book Antiqua" w:cs="Book Antiqua"/>
          <w:kern w:val="1"/>
        </w:rPr>
        <w:t>CNS</w:t>
      </w:r>
      <w:r w:rsidRPr="00C34AF9">
        <w:rPr>
          <w:rFonts w:ascii="Book Antiqua" w:hAnsi="Book Antiqua" w:cs="Book Antiqua"/>
          <w:kern w:val="1"/>
          <w:vertAlign w:val="superscript"/>
        </w:rPr>
        <w:t>[</w:t>
      </w:r>
      <w:proofErr w:type="gramEnd"/>
      <w:r w:rsidRPr="00C34AF9">
        <w:rPr>
          <w:rFonts w:ascii="Book Antiqua" w:hAnsi="Book Antiqua" w:cs="Book Antiqua"/>
          <w:kern w:val="1"/>
          <w:vertAlign w:val="superscript"/>
        </w:rPr>
        <w:t>123]</w:t>
      </w:r>
      <w:r w:rsidRPr="00F2337C">
        <w:rPr>
          <w:rFonts w:ascii="Book Antiqua" w:hAnsi="Book Antiqua" w:cs="Book Antiqua"/>
          <w:kern w:val="1"/>
        </w:rPr>
        <w:t>.</w:t>
      </w:r>
    </w:p>
    <w:p w:rsidR="002A321A" w:rsidRPr="00C34AF9" w:rsidRDefault="002A321A" w:rsidP="00C34AF9">
      <w:pPr>
        <w:spacing w:line="360" w:lineRule="auto"/>
        <w:ind w:firstLineChars="100" w:firstLine="240"/>
        <w:jc w:val="both"/>
        <w:rPr>
          <w:rFonts w:ascii="Book Antiqua" w:hAnsi="Book Antiqua" w:cs="Book Antiqua"/>
          <w:bCs/>
          <w:kern w:val="1"/>
          <w:lang w:eastAsia="it-IT" w:bidi="ar-SA"/>
        </w:rPr>
      </w:pPr>
      <w:r w:rsidRPr="00C34AF9">
        <w:rPr>
          <w:rFonts w:ascii="Book Antiqua" w:hAnsi="Book Antiqua" w:cs="Book Antiqua"/>
          <w:kern w:val="1"/>
        </w:rPr>
        <w:t>Moreover, the ultrasmall biosensor size is apposite for</w:t>
      </w:r>
      <w:r w:rsidRPr="00C34AF9">
        <w:rPr>
          <w:rFonts w:ascii="Book Antiqua" w:hAnsi="Book Antiqua" w:cs="Book Antiqua"/>
          <w:i/>
          <w:kern w:val="1"/>
        </w:rPr>
        <w:t xml:space="preserve"> in vivo</w:t>
      </w:r>
      <w:r w:rsidRPr="00C34AF9">
        <w:rPr>
          <w:rFonts w:ascii="Book Antiqua" w:hAnsi="Book Antiqua" w:cs="Book Antiqua"/>
          <w:kern w:val="1"/>
        </w:rPr>
        <w:t xml:space="preserve"> neuroscience studies. In contrast, the first generation of microbiosensor transducers based on noble metals have </w:t>
      </w:r>
      <w:r w:rsidRPr="00C34AF9">
        <w:rPr>
          <w:rFonts w:ascii="Book Antiqua" w:hAnsi="Book Antiqua" w:cs="Book Antiqua"/>
          <w:kern w:val="1"/>
        </w:rPr>
        <w:lastRenderedPageBreak/>
        <w:t xml:space="preserve">high dimensions (diameter, </w:t>
      </w:r>
      <w:r w:rsidR="00C34AF9" w:rsidRPr="00C34AF9">
        <w:rPr>
          <w:rFonts w:ascii="Book Antiqua" w:hAnsi="Book Antiqua" w:cs="Book Antiqua"/>
          <w:kern w:val="1"/>
        </w:rPr>
        <w:t>approximately</w:t>
      </w:r>
      <w:r w:rsidR="00C34AF9">
        <w:rPr>
          <w:rFonts w:ascii="Book Antiqua" w:hAnsi="Book Antiqua" w:cs="Book Antiqua" w:hint="eastAsia"/>
          <w:kern w:val="1"/>
        </w:rPr>
        <w:t xml:space="preserve"> </w:t>
      </w:r>
      <w:r w:rsidRPr="00C34AF9">
        <w:rPr>
          <w:rFonts w:ascii="Book Antiqua" w:hAnsi="Book Antiqua" w:cs="Book Antiqua"/>
          <w:kern w:val="1"/>
        </w:rPr>
        <w:t>100 µm) even if they have been used successfully over the last few decades for the monitoring of neurochemical species</w:t>
      </w:r>
      <w:r w:rsidRPr="00C34AF9">
        <w:rPr>
          <w:rFonts w:ascii="Book Antiqua" w:hAnsi="Book Antiqua" w:cs="Book Antiqua"/>
          <w:kern w:val="1"/>
          <w:vertAlign w:val="superscript"/>
        </w:rPr>
        <w:t>[116]</w:t>
      </w:r>
      <w:r w:rsidRPr="00C34AF9">
        <w:rPr>
          <w:rFonts w:ascii="Book Antiqua" w:hAnsi="Book Antiqua" w:cs="Book Antiqua"/>
          <w:kern w:val="1"/>
        </w:rPr>
        <w:t xml:space="preserve">. Consequently, the use of carbon-fiber microbiosensors (diameter, </w:t>
      </w:r>
      <w:r w:rsidR="00C34AF9" w:rsidRPr="00C34AF9">
        <w:rPr>
          <w:rFonts w:ascii="Book Antiqua" w:hAnsi="Book Antiqua" w:cs="Book Antiqua"/>
          <w:kern w:val="1"/>
        </w:rPr>
        <w:t xml:space="preserve">approximately </w:t>
      </w:r>
      <w:r w:rsidRPr="00C34AF9">
        <w:rPr>
          <w:rFonts w:ascii="Book Antiqua" w:hAnsi="Book Antiqua" w:cs="Book Antiqua"/>
          <w:kern w:val="1"/>
        </w:rPr>
        <w:t>10 µm), modified with PB, seems to be more suitable for use in these studies because it reduces brain damage during insertion</w:t>
      </w:r>
      <w:r w:rsidRPr="00C34AF9">
        <w:rPr>
          <w:rFonts w:ascii="Book Antiqua" w:hAnsi="Book Antiqua" w:cs="Book Antiqua"/>
          <w:kern w:val="1"/>
          <w:vertAlign w:val="superscript"/>
        </w:rPr>
        <w:t>[124]</w:t>
      </w:r>
      <w:r w:rsidRPr="00C34AF9">
        <w:rPr>
          <w:rFonts w:ascii="Book Antiqua" w:hAnsi="Book Antiqua" w:cs="Book Antiqua"/>
          <w:kern w:val="1"/>
        </w:rPr>
        <w:t xml:space="preserve"> </w:t>
      </w:r>
      <w:r w:rsidRPr="00F2337C">
        <w:rPr>
          <w:rFonts w:ascii="Book Antiqua" w:hAnsi="Book Antiqua" w:cs="Book Antiqua"/>
          <w:bCs/>
          <w:kern w:val="1"/>
          <w:lang w:eastAsia="it-IT" w:bidi="ar-SA"/>
        </w:rPr>
        <w:t>and provides an even higher temporal resolution, allowing the real-time correlation with animal behavior</w:t>
      </w:r>
      <w:r w:rsidRPr="00C34AF9">
        <w:rPr>
          <w:rFonts w:ascii="Book Antiqua" w:hAnsi="Book Antiqua" w:cs="Book Antiqua"/>
          <w:bCs/>
          <w:kern w:val="1"/>
          <w:vertAlign w:val="superscript"/>
          <w:lang w:eastAsia="it-IT" w:bidi="ar-SA"/>
        </w:rPr>
        <w:t>[125]</w:t>
      </w:r>
      <w:r w:rsidRPr="00C34AF9">
        <w:rPr>
          <w:rFonts w:ascii="Book Antiqua" w:hAnsi="Book Antiqua" w:cs="Book Antiqua"/>
          <w:bCs/>
          <w:kern w:val="1"/>
          <w:lang w:eastAsia="it-IT" w:bidi="ar-SA"/>
        </w:rPr>
        <w:t>.</w:t>
      </w:r>
    </w:p>
    <w:p w:rsidR="002A321A" w:rsidRPr="00C34AF9" w:rsidRDefault="002A321A" w:rsidP="002A321A">
      <w:pPr>
        <w:spacing w:line="360" w:lineRule="auto"/>
        <w:jc w:val="both"/>
        <w:rPr>
          <w:rFonts w:ascii="Book Antiqua" w:hAnsi="Book Antiqua" w:cs="Book Antiqua"/>
          <w:bCs/>
          <w:kern w:val="1"/>
          <w:lang w:eastAsia="it-IT" w:bidi="ar-SA"/>
        </w:rPr>
      </w:pPr>
    </w:p>
    <w:p w:rsidR="002A321A" w:rsidRPr="00C34AF9" w:rsidRDefault="002A321A" w:rsidP="002A321A">
      <w:pPr>
        <w:spacing w:line="360" w:lineRule="auto"/>
        <w:jc w:val="both"/>
        <w:rPr>
          <w:rFonts w:ascii="Book Antiqua" w:hAnsi="Book Antiqua" w:cs="Book Antiqua"/>
          <w:b/>
          <w:bCs/>
          <w:i/>
          <w:kern w:val="1"/>
          <w:lang w:eastAsia="it-IT" w:bidi="ar-SA"/>
        </w:rPr>
      </w:pPr>
      <w:r w:rsidRPr="00C34AF9">
        <w:rPr>
          <w:rFonts w:ascii="Book Antiqua" w:hAnsi="Book Antiqua" w:cs="Book Antiqua"/>
          <w:b/>
          <w:bCs/>
          <w:i/>
          <w:kern w:val="1"/>
          <w:lang w:eastAsia="it-IT" w:bidi="ar-SA"/>
        </w:rPr>
        <w:t xml:space="preserve">Oxygen and </w:t>
      </w:r>
      <w:r w:rsidR="00C34AF9" w:rsidRPr="00C34AF9">
        <w:rPr>
          <w:rFonts w:ascii="Book Antiqua" w:hAnsi="Book Antiqua" w:cs="Book Antiqua"/>
          <w:b/>
          <w:bCs/>
          <w:i/>
          <w:kern w:val="1"/>
          <w:lang w:eastAsia="it-IT" w:bidi="ar-SA"/>
        </w:rPr>
        <w:t>nitric oxide</w:t>
      </w:r>
    </w:p>
    <w:p w:rsidR="002A321A" w:rsidRPr="00C34AF9" w:rsidRDefault="002A321A" w:rsidP="002A321A">
      <w:pPr>
        <w:spacing w:line="360" w:lineRule="auto"/>
        <w:jc w:val="both"/>
        <w:rPr>
          <w:rFonts w:ascii="Book Antiqua" w:hAnsi="Book Antiqua" w:cs="Book Antiqua"/>
          <w:bCs/>
          <w:kern w:val="1"/>
          <w:lang w:eastAsia="it-IT" w:bidi="ar-SA"/>
        </w:rPr>
      </w:pPr>
      <w:r w:rsidRPr="00C34AF9">
        <w:rPr>
          <w:rFonts w:ascii="Book Antiqua" w:hAnsi="Book Antiqua" w:cs="Book Antiqua"/>
          <w:bCs/>
          <w:kern w:val="1"/>
          <w:lang w:eastAsia="it-IT" w:bidi="ar-SA"/>
        </w:rPr>
        <w:t xml:space="preserve">Oxygen and endogenous nitric oxide are gaseous molecules playing a pivotal role in mediating important biological processes yet are involved in very distinct aspects of organism physiology. Oxygen is indispensable for animal life; an adequate tissue oxygen content, delivered by hemoglobin through the bloodstream, is fundamental to supply cellular metabolic demands, as oxygen is involved in energy production as well as in aerobic cellular </w:t>
      </w:r>
      <w:proofErr w:type="gramStart"/>
      <w:r w:rsidRPr="00C34AF9">
        <w:rPr>
          <w:rFonts w:ascii="Book Antiqua" w:hAnsi="Book Antiqua" w:cs="Book Antiqua"/>
          <w:bCs/>
          <w:kern w:val="1"/>
          <w:lang w:eastAsia="it-IT" w:bidi="ar-SA"/>
        </w:rPr>
        <w:t>metabolism</w:t>
      </w:r>
      <w:r w:rsidRPr="003C130B">
        <w:rPr>
          <w:rFonts w:ascii="Book Antiqua" w:hAnsi="Book Antiqua" w:cs="Book Antiqua"/>
          <w:bCs/>
          <w:kern w:val="1"/>
          <w:vertAlign w:val="superscript"/>
          <w:lang w:eastAsia="it-IT" w:bidi="ar-SA"/>
        </w:rPr>
        <w:t>[</w:t>
      </w:r>
      <w:proofErr w:type="gramEnd"/>
      <w:r w:rsidRPr="003C130B">
        <w:rPr>
          <w:rFonts w:ascii="Book Antiqua" w:hAnsi="Book Antiqua" w:cs="Book Antiqua"/>
          <w:bCs/>
          <w:kern w:val="1"/>
          <w:vertAlign w:val="superscript"/>
          <w:lang w:eastAsia="it-IT" w:bidi="ar-SA"/>
        </w:rPr>
        <w:t>126]</w:t>
      </w:r>
      <w:r w:rsidRPr="00C34AF9">
        <w:rPr>
          <w:rFonts w:ascii="Book Antiqua" w:hAnsi="Book Antiqua" w:cs="Book Antiqua"/>
          <w:bCs/>
          <w:kern w:val="1"/>
          <w:lang w:eastAsia="it-IT" w:bidi="ar-SA"/>
        </w:rPr>
        <w:t>.</w:t>
      </w:r>
    </w:p>
    <w:p w:rsidR="002A321A" w:rsidRPr="00C34AF9" w:rsidRDefault="002A321A" w:rsidP="003C130B">
      <w:pPr>
        <w:spacing w:line="360" w:lineRule="auto"/>
        <w:ind w:firstLineChars="100" w:firstLine="240"/>
        <w:jc w:val="both"/>
        <w:rPr>
          <w:rFonts w:ascii="Book Antiqua" w:hAnsi="Book Antiqua" w:cs="Book Antiqua"/>
          <w:bCs/>
          <w:kern w:val="1"/>
          <w:lang w:eastAsia="it-IT" w:bidi="ar-SA"/>
        </w:rPr>
      </w:pPr>
      <w:r w:rsidRPr="00C34AF9">
        <w:rPr>
          <w:rFonts w:ascii="Book Antiqua" w:hAnsi="Book Antiqua" w:cs="Book Antiqua"/>
          <w:bCs/>
          <w:kern w:val="1"/>
          <w:lang w:eastAsia="it-IT" w:bidi="ar-SA"/>
        </w:rPr>
        <w:t>In contrast, an insufficient oxygen concentration in tissues leads to hypoxia, a severe altered condition in which low oxygen availability prevents aerobic metabolism and oxidative phosphorylation in the cell, yielding to impoverishment of high-energy compounds such as ATP and, lastly, inducing cellular dysfunction and death</w:t>
      </w:r>
      <w:r w:rsidRPr="003C130B">
        <w:rPr>
          <w:rFonts w:ascii="Book Antiqua" w:hAnsi="Book Antiqua" w:cs="Book Antiqua"/>
          <w:bCs/>
          <w:kern w:val="1"/>
          <w:vertAlign w:val="superscript"/>
          <w:lang w:eastAsia="it-IT" w:bidi="ar-SA"/>
        </w:rPr>
        <w:t>[127,128]</w:t>
      </w:r>
      <w:r w:rsidRPr="00F2337C">
        <w:rPr>
          <w:rFonts w:ascii="Book Antiqua" w:hAnsi="Book Antiqua" w:cs="Book Antiqua"/>
          <w:bCs/>
          <w:kern w:val="1"/>
          <w:lang w:eastAsia="it-IT" w:bidi="ar-SA"/>
        </w:rPr>
        <w:t>.</w:t>
      </w:r>
    </w:p>
    <w:p w:rsidR="002A321A" w:rsidRPr="00C34AF9" w:rsidRDefault="002A321A" w:rsidP="003C130B">
      <w:pPr>
        <w:spacing w:line="360" w:lineRule="auto"/>
        <w:ind w:firstLineChars="100" w:firstLine="240"/>
        <w:jc w:val="both"/>
        <w:rPr>
          <w:rFonts w:ascii="Book Antiqua" w:hAnsi="Book Antiqua" w:cs="Book Antiqua"/>
          <w:bCs/>
          <w:kern w:val="1"/>
          <w:lang w:eastAsia="it-IT" w:bidi="ar-SA"/>
        </w:rPr>
      </w:pPr>
      <w:r w:rsidRPr="00C34AF9">
        <w:rPr>
          <w:rFonts w:ascii="Book Antiqua" w:hAnsi="Book Antiqua" w:cs="Book Antiqua"/>
          <w:bCs/>
          <w:kern w:val="1"/>
          <w:lang w:eastAsia="it-IT" w:bidi="ar-SA"/>
        </w:rPr>
        <w:t xml:space="preserve">Though oxygen is a crucial substrate for cellular functions, it also provokes damage because of the toxicity of oxygen -derived reactive species (ROS), such as hydrogen peroxide, singlet oxygen, hydroxyl radicals, and superoxide </w:t>
      </w:r>
      <w:proofErr w:type="gramStart"/>
      <w:r w:rsidRPr="00C34AF9">
        <w:rPr>
          <w:rFonts w:ascii="Book Antiqua" w:hAnsi="Book Antiqua" w:cs="Book Antiqua"/>
          <w:bCs/>
          <w:kern w:val="1"/>
          <w:lang w:eastAsia="it-IT" w:bidi="ar-SA"/>
        </w:rPr>
        <w:t>anion</w:t>
      </w:r>
      <w:r w:rsidRPr="003C130B">
        <w:rPr>
          <w:rFonts w:ascii="Book Antiqua" w:hAnsi="Book Antiqua" w:cs="Book Antiqua"/>
          <w:bCs/>
          <w:kern w:val="1"/>
          <w:vertAlign w:val="superscript"/>
          <w:lang w:eastAsia="it-IT" w:bidi="ar-SA"/>
        </w:rPr>
        <w:t>[</w:t>
      </w:r>
      <w:proofErr w:type="gramEnd"/>
      <w:r w:rsidRPr="003C130B">
        <w:rPr>
          <w:rFonts w:ascii="Book Antiqua" w:hAnsi="Book Antiqua" w:cs="Book Antiqua"/>
          <w:bCs/>
          <w:kern w:val="1"/>
          <w:vertAlign w:val="superscript"/>
          <w:lang w:eastAsia="it-IT" w:bidi="ar-SA"/>
        </w:rPr>
        <w:t>129]</w:t>
      </w:r>
      <w:r w:rsidRPr="00F2337C">
        <w:rPr>
          <w:rFonts w:ascii="Book Antiqua" w:hAnsi="Book Antiqua" w:cs="Book Antiqua"/>
          <w:bCs/>
          <w:kern w:val="1"/>
          <w:lang w:eastAsia="it-IT" w:bidi="ar-SA"/>
        </w:rPr>
        <w:t>.</w:t>
      </w:r>
      <w:r w:rsidRPr="00C34AF9">
        <w:rPr>
          <w:rFonts w:ascii="Book Antiqua" w:hAnsi="Book Antiqua" w:cs="Book Antiqua"/>
          <w:bCs/>
          <w:kern w:val="1"/>
          <w:lang w:eastAsia="it-IT" w:bidi="ar-SA"/>
        </w:rPr>
        <w:t xml:space="preserve"> ROS free radicals attack lipids, proteins, DNA, and RNA and expose cells to oxidative stress, which has been demonstrated to be involved in the pathogenesis of several neurodegenerative </w:t>
      </w:r>
      <w:proofErr w:type="gramStart"/>
      <w:r w:rsidRPr="00C34AF9">
        <w:rPr>
          <w:rFonts w:ascii="Book Antiqua" w:hAnsi="Book Antiqua" w:cs="Book Antiqua"/>
          <w:bCs/>
          <w:kern w:val="1"/>
          <w:lang w:eastAsia="it-IT" w:bidi="ar-SA"/>
        </w:rPr>
        <w:t>diseases</w:t>
      </w:r>
      <w:r w:rsidRPr="003C130B">
        <w:rPr>
          <w:rFonts w:ascii="Book Antiqua" w:hAnsi="Book Antiqua" w:cs="Book Antiqua"/>
          <w:bCs/>
          <w:kern w:val="1"/>
          <w:vertAlign w:val="superscript"/>
          <w:lang w:eastAsia="it-IT" w:bidi="ar-SA"/>
        </w:rPr>
        <w:t>[</w:t>
      </w:r>
      <w:proofErr w:type="gramEnd"/>
      <w:r w:rsidRPr="003C130B">
        <w:rPr>
          <w:rFonts w:ascii="Book Antiqua" w:hAnsi="Book Antiqua" w:cs="Book Antiqua"/>
          <w:bCs/>
          <w:kern w:val="1"/>
          <w:vertAlign w:val="superscript"/>
          <w:lang w:eastAsia="it-IT" w:bidi="ar-SA"/>
        </w:rPr>
        <w:t>129,130]</w:t>
      </w:r>
      <w:r w:rsidRPr="00F2337C">
        <w:rPr>
          <w:rFonts w:ascii="Book Antiqua" w:hAnsi="Book Antiqua" w:cs="Book Antiqua"/>
          <w:bCs/>
          <w:kern w:val="1"/>
          <w:lang w:eastAsia="it-IT" w:bidi="ar-SA"/>
        </w:rPr>
        <w:t>.</w:t>
      </w:r>
    </w:p>
    <w:p w:rsidR="002A321A" w:rsidRPr="00C34AF9" w:rsidRDefault="002A321A" w:rsidP="003C130B">
      <w:pPr>
        <w:spacing w:line="360" w:lineRule="auto"/>
        <w:ind w:firstLineChars="100" w:firstLine="240"/>
        <w:jc w:val="both"/>
        <w:rPr>
          <w:rFonts w:ascii="Book Antiqua" w:hAnsi="Book Antiqua" w:cs="Book Antiqua"/>
          <w:bCs/>
          <w:kern w:val="1"/>
          <w:lang w:eastAsia="it-IT" w:bidi="ar-SA"/>
        </w:rPr>
      </w:pPr>
      <w:r w:rsidRPr="00C34AF9">
        <w:rPr>
          <w:rFonts w:ascii="Book Antiqua" w:hAnsi="Book Antiqua" w:cs="Book Antiqua"/>
          <w:bCs/>
          <w:kern w:val="1"/>
          <w:lang w:eastAsia="it-IT" w:bidi="ar-SA"/>
        </w:rPr>
        <w:t xml:space="preserve">Endogenous nitric oxide is a gaseous signaling molecule released in low concentration (tens of nanomoles to low micromoles), characterized by possessing a lifetime of a few </w:t>
      </w:r>
      <w:proofErr w:type="gramStart"/>
      <w:r w:rsidRPr="00C34AF9">
        <w:rPr>
          <w:rFonts w:ascii="Book Antiqua" w:hAnsi="Book Antiqua" w:cs="Book Antiqua"/>
          <w:bCs/>
          <w:kern w:val="1"/>
          <w:lang w:eastAsia="it-IT" w:bidi="ar-SA"/>
        </w:rPr>
        <w:t>seconds</w:t>
      </w:r>
      <w:r w:rsidRPr="003C130B">
        <w:rPr>
          <w:rFonts w:ascii="Book Antiqua" w:hAnsi="Book Antiqua" w:cs="Book Antiqua"/>
          <w:bCs/>
          <w:kern w:val="1"/>
          <w:vertAlign w:val="superscript"/>
          <w:lang w:eastAsia="it-IT" w:bidi="ar-SA"/>
        </w:rPr>
        <w:t>[</w:t>
      </w:r>
      <w:proofErr w:type="gramEnd"/>
      <w:r w:rsidRPr="003C130B">
        <w:rPr>
          <w:rFonts w:ascii="Book Antiqua" w:hAnsi="Book Antiqua" w:cs="Book Antiqua"/>
          <w:bCs/>
          <w:kern w:val="1"/>
          <w:vertAlign w:val="superscript"/>
          <w:lang w:eastAsia="it-IT" w:bidi="ar-SA"/>
        </w:rPr>
        <w:t>131]</w:t>
      </w:r>
      <w:r w:rsidRPr="00C34AF9">
        <w:rPr>
          <w:rFonts w:ascii="Book Antiqua" w:hAnsi="Book Antiqua" w:cs="Book Antiqua"/>
          <w:bCs/>
          <w:kern w:val="1"/>
          <w:lang w:eastAsia="it-IT" w:bidi="ar-SA"/>
        </w:rPr>
        <w:t>, as nitric oxide is a highly reactive free-radical species. Nitric oxide production mainly involves the enzymes NO-synthases, which catalyze nitric oxide formation as a byproduct of the reduction of the amino acid l-arginine into l-</w:t>
      </w:r>
      <w:proofErr w:type="gramStart"/>
      <w:r w:rsidRPr="00C34AF9">
        <w:rPr>
          <w:rFonts w:ascii="Book Antiqua" w:hAnsi="Book Antiqua" w:cs="Book Antiqua"/>
          <w:bCs/>
          <w:kern w:val="1"/>
          <w:lang w:eastAsia="it-IT" w:bidi="ar-SA"/>
        </w:rPr>
        <w:t>citrulline</w:t>
      </w:r>
      <w:r w:rsidRPr="003C130B">
        <w:rPr>
          <w:rFonts w:ascii="Book Antiqua" w:hAnsi="Book Antiqua" w:cs="Book Antiqua"/>
          <w:bCs/>
          <w:kern w:val="1"/>
          <w:vertAlign w:val="superscript"/>
          <w:lang w:eastAsia="it-IT" w:bidi="ar-SA"/>
        </w:rPr>
        <w:t>[</w:t>
      </w:r>
      <w:proofErr w:type="gramEnd"/>
      <w:r w:rsidRPr="003C130B">
        <w:rPr>
          <w:rFonts w:ascii="Book Antiqua" w:hAnsi="Book Antiqua" w:cs="Book Antiqua"/>
          <w:bCs/>
          <w:kern w:val="1"/>
          <w:vertAlign w:val="superscript"/>
          <w:lang w:eastAsia="it-IT" w:bidi="ar-SA"/>
        </w:rPr>
        <w:t>132,133]</w:t>
      </w:r>
      <w:r w:rsidRPr="00F2337C">
        <w:rPr>
          <w:rFonts w:ascii="Book Antiqua" w:hAnsi="Book Antiqua" w:cs="Book Antiqua"/>
          <w:bCs/>
          <w:kern w:val="1"/>
          <w:lang w:eastAsia="it-IT" w:bidi="ar-SA"/>
        </w:rPr>
        <w:t>.</w:t>
      </w:r>
      <w:r w:rsidRPr="00C34AF9">
        <w:rPr>
          <w:rFonts w:ascii="Book Antiqua" w:hAnsi="Book Antiqua" w:cs="Book Antiqua"/>
          <w:bCs/>
          <w:kern w:val="1"/>
          <w:lang w:eastAsia="it-IT" w:bidi="ar-SA"/>
        </w:rPr>
        <w:t xml:space="preserve"> Nitric oxide acts as a transitory paracrine and autocrine signaling molecule, by activating the soluble guanylyl cyclase, increasing cellular cyclic guanosine monophosphate (c</w:t>
      </w:r>
      <w:proofErr w:type="gramStart"/>
      <w:r w:rsidRPr="00C34AF9">
        <w:rPr>
          <w:rFonts w:ascii="Book Antiqua" w:hAnsi="Book Antiqua" w:cs="Book Antiqua"/>
          <w:bCs/>
          <w:kern w:val="1"/>
          <w:lang w:eastAsia="it-IT" w:bidi="ar-SA"/>
        </w:rPr>
        <w:t>)</w:t>
      </w:r>
      <w:r w:rsidRPr="003C130B">
        <w:rPr>
          <w:rFonts w:ascii="Book Antiqua" w:hAnsi="Book Antiqua" w:cs="Book Antiqua"/>
          <w:bCs/>
          <w:kern w:val="1"/>
          <w:vertAlign w:val="superscript"/>
          <w:lang w:eastAsia="it-IT" w:bidi="ar-SA"/>
        </w:rPr>
        <w:t>[</w:t>
      </w:r>
      <w:proofErr w:type="gramEnd"/>
      <w:r w:rsidRPr="003C130B">
        <w:rPr>
          <w:rFonts w:ascii="Book Antiqua" w:hAnsi="Book Antiqua" w:cs="Book Antiqua"/>
          <w:bCs/>
          <w:kern w:val="1"/>
          <w:vertAlign w:val="superscript"/>
          <w:lang w:eastAsia="it-IT" w:bidi="ar-SA"/>
        </w:rPr>
        <w:t>134]</w:t>
      </w:r>
      <w:r w:rsidRPr="00F2337C">
        <w:rPr>
          <w:rFonts w:ascii="Book Antiqua" w:hAnsi="Book Antiqua" w:cs="Book Antiqua"/>
          <w:bCs/>
          <w:kern w:val="1"/>
          <w:lang w:eastAsia="it-IT" w:bidi="ar-SA"/>
        </w:rPr>
        <w:t>.</w:t>
      </w:r>
    </w:p>
    <w:p w:rsidR="002A321A" w:rsidRPr="00F2337C" w:rsidRDefault="002A321A" w:rsidP="003C130B">
      <w:pPr>
        <w:spacing w:line="360" w:lineRule="auto"/>
        <w:ind w:firstLineChars="100" w:firstLine="240"/>
        <w:jc w:val="both"/>
        <w:rPr>
          <w:rFonts w:ascii="Book Antiqua" w:hAnsi="Book Antiqua" w:cs="Book Antiqua"/>
          <w:kern w:val="1"/>
        </w:rPr>
      </w:pPr>
      <w:r w:rsidRPr="00C34AF9">
        <w:rPr>
          <w:rFonts w:ascii="Book Antiqua" w:hAnsi="Book Antiqua" w:cs="Book Antiqua"/>
          <w:bCs/>
          <w:kern w:val="1"/>
          <w:lang w:eastAsia="it-IT" w:bidi="ar-SA"/>
        </w:rPr>
        <w:t>Since its discovery in 1987</w:t>
      </w:r>
      <w:r w:rsidRPr="003C130B">
        <w:rPr>
          <w:rFonts w:ascii="Book Antiqua" w:hAnsi="Book Antiqua" w:cs="Book Antiqua"/>
          <w:bCs/>
          <w:kern w:val="1"/>
          <w:vertAlign w:val="superscript"/>
          <w:lang w:eastAsia="it-IT" w:bidi="ar-SA"/>
        </w:rPr>
        <w:t>[135–137]</w:t>
      </w:r>
      <w:r w:rsidRPr="00C34AF9">
        <w:rPr>
          <w:rFonts w:ascii="Book Antiqua" w:hAnsi="Book Antiqua" w:cs="Book Antiqua"/>
          <w:bCs/>
          <w:kern w:val="1"/>
          <w:lang w:eastAsia="it-IT" w:bidi="ar-SA"/>
        </w:rPr>
        <w:t xml:space="preserve">, when first nitric oxide was recognized as being </w:t>
      </w:r>
      <w:r w:rsidRPr="00C34AF9">
        <w:rPr>
          <w:rFonts w:ascii="Book Antiqua" w:hAnsi="Book Antiqua" w:cs="Book Antiqua"/>
          <w:bCs/>
          <w:kern w:val="1"/>
          <w:lang w:eastAsia="it-IT" w:bidi="ar-SA"/>
        </w:rPr>
        <w:lastRenderedPageBreak/>
        <w:t>involved in the physiological actions of endothelium-derived relaxing factor, mediating vasodilatation, the knowledge of the important role that nitric oxide plays in physiopathology and pharmacology exponentially increased. In fact, further studies revealed how nitric oxide actions are i</w:t>
      </w:r>
      <w:r w:rsidRPr="00F2337C">
        <w:rPr>
          <w:rFonts w:ascii="Book Antiqua" w:hAnsi="Book Antiqua" w:cs="Book Antiqua"/>
          <w:kern w:val="1"/>
        </w:rPr>
        <w:t xml:space="preserve">mplicated in the cardiovascular system, in the immune </w:t>
      </w:r>
      <w:proofErr w:type="gramStart"/>
      <w:r w:rsidRPr="00F2337C">
        <w:rPr>
          <w:rFonts w:ascii="Book Antiqua" w:hAnsi="Book Antiqua" w:cs="Book Antiqua"/>
          <w:kern w:val="1"/>
        </w:rPr>
        <w:t>respon</w:t>
      </w:r>
      <w:r w:rsidRPr="003C130B">
        <w:rPr>
          <w:rFonts w:ascii="Book Antiqua" w:hAnsi="Book Antiqua" w:cs="Book Antiqua"/>
          <w:bCs/>
          <w:kern w:val="1"/>
          <w:lang w:eastAsia="it-IT" w:bidi="ar-SA"/>
        </w:rPr>
        <w:t>se</w:t>
      </w:r>
      <w:r w:rsidRPr="003C130B">
        <w:rPr>
          <w:rFonts w:ascii="Book Antiqua" w:hAnsi="Book Antiqua" w:cs="Book Antiqua"/>
          <w:bCs/>
          <w:kern w:val="1"/>
          <w:vertAlign w:val="superscript"/>
          <w:lang w:eastAsia="it-IT" w:bidi="ar-SA"/>
        </w:rPr>
        <w:t>[</w:t>
      </w:r>
      <w:proofErr w:type="gramEnd"/>
      <w:r w:rsidRPr="003C130B">
        <w:rPr>
          <w:rFonts w:ascii="Book Antiqua" w:hAnsi="Book Antiqua" w:cs="Book Antiqua"/>
          <w:bCs/>
          <w:kern w:val="1"/>
          <w:vertAlign w:val="superscript"/>
          <w:lang w:eastAsia="it-IT" w:bidi="ar-SA"/>
        </w:rPr>
        <w:t>138]</w:t>
      </w:r>
      <w:r w:rsidRPr="003C130B">
        <w:rPr>
          <w:rFonts w:ascii="Book Antiqua" w:hAnsi="Book Antiqua" w:cs="Book Antiqua"/>
          <w:bCs/>
          <w:kern w:val="1"/>
          <w:lang w:eastAsia="it-IT" w:bidi="ar-SA"/>
        </w:rPr>
        <w:t>,</w:t>
      </w:r>
      <w:r w:rsidRPr="00F2337C">
        <w:rPr>
          <w:rFonts w:ascii="Book Antiqua" w:hAnsi="Book Antiqua" w:cs="Book Antiqua"/>
          <w:kern w:val="1"/>
        </w:rPr>
        <w:t xml:space="preserve"> as well as in the nervous systems, mediating neurotransmission</w:t>
      </w:r>
      <w:r w:rsidRPr="003C130B">
        <w:rPr>
          <w:rFonts w:ascii="Book Antiqua" w:hAnsi="Book Antiqua" w:cs="Book Antiqua"/>
          <w:kern w:val="1"/>
          <w:vertAlign w:val="superscript"/>
        </w:rPr>
        <w:t>[131,139]</w:t>
      </w:r>
      <w:r w:rsidRPr="003C130B">
        <w:rPr>
          <w:rFonts w:ascii="Book Antiqua" w:hAnsi="Book Antiqua" w:cs="Book Antiqua"/>
          <w:kern w:val="1"/>
        </w:rPr>
        <w:t>.</w:t>
      </w:r>
      <w:r w:rsidRPr="00F2337C">
        <w:rPr>
          <w:rFonts w:ascii="Book Antiqua" w:hAnsi="Book Antiqua" w:cs="Book Antiqua"/>
          <w:kern w:val="1"/>
        </w:rPr>
        <w:t xml:space="preserve"> Furthermore, </w:t>
      </w:r>
      <w:r w:rsidRPr="003C130B">
        <w:rPr>
          <w:rFonts w:ascii="Book Antiqua" w:hAnsi="Book Antiqua" w:cs="Book Antiqua"/>
          <w:kern w:val="1"/>
        </w:rPr>
        <w:t>nitric oxide</w:t>
      </w:r>
      <w:r w:rsidRPr="00F2337C">
        <w:rPr>
          <w:rFonts w:ascii="Book Antiqua" w:hAnsi="Book Antiqua" w:cs="Book Antiqua"/>
          <w:kern w:val="1"/>
        </w:rPr>
        <w:t xml:space="preserve"> is a mediator of both antitumor and antimicrobial </w:t>
      </w:r>
      <w:proofErr w:type="gramStart"/>
      <w:r w:rsidRPr="00F2337C">
        <w:rPr>
          <w:rFonts w:ascii="Book Antiqua" w:hAnsi="Book Antiqua" w:cs="Book Antiqua"/>
          <w:kern w:val="1"/>
        </w:rPr>
        <w:t>activities</w:t>
      </w:r>
      <w:r w:rsidRPr="003C130B">
        <w:rPr>
          <w:rFonts w:ascii="Book Antiqua" w:hAnsi="Book Antiqua" w:cs="Book Antiqua"/>
          <w:kern w:val="1"/>
          <w:vertAlign w:val="superscript"/>
        </w:rPr>
        <w:t>[</w:t>
      </w:r>
      <w:proofErr w:type="gramEnd"/>
      <w:r w:rsidRPr="003C130B">
        <w:rPr>
          <w:rFonts w:ascii="Book Antiqua" w:hAnsi="Book Antiqua" w:cs="Book Antiqua"/>
          <w:kern w:val="1"/>
          <w:vertAlign w:val="superscript"/>
        </w:rPr>
        <w:t>140]</w:t>
      </w:r>
      <w:r w:rsidRPr="003C130B">
        <w:rPr>
          <w:rFonts w:ascii="Book Antiqua" w:hAnsi="Book Antiqua" w:cs="Book Antiqua"/>
          <w:kern w:val="1"/>
        </w:rPr>
        <w:t>.</w:t>
      </w:r>
    </w:p>
    <w:p w:rsidR="002A321A" w:rsidRPr="00F2337C" w:rsidRDefault="002A321A" w:rsidP="003C130B">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Otherwise, the disruption of </w:t>
      </w:r>
      <w:r w:rsidRPr="003C130B">
        <w:rPr>
          <w:rFonts w:ascii="Book Antiqua" w:hAnsi="Book Antiqua" w:cs="Book Antiqua"/>
          <w:kern w:val="1"/>
        </w:rPr>
        <w:t>nitric oxide</w:t>
      </w:r>
      <w:r w:rsidRPr="00F2337C">
        <w:rPr>
          <w:rFonts w:ascii="Book Antiqua" w:hAnsi="Book Antiqua" w:cs="Book Antiqua"/>
          <w:kern w:val="1"/>
        </w:rPr>
        <w:t xml:space="preserve"> production seems to be involved in diseases such as </w:t>
      </w:r>
      <w:proofErr w:type="gramStart"/>
      <w:r w:rsidRPr="00F2337C">
        <w:rPr>
          <w:rFonts w:ascii="Book Antiqua" w:hAnsi="Book Antiqua" w:cs="Book Antiqua"/>
          <w:kern w:val="1"/>
        </w:rPr>
        <w:t>atherosclerosis</w:t>
      </w:r>
      <w:r w:rsidRPr="003C130B">
        <w:rPr>
          <w:rFonts w:ascii="Book Antiqua" w:hAnsi="Book Antiqua" w:cs="Book Antiqua"/>
          <w:kern w:val="1"/>
          <w:vertAlign w:val="superscript"/>
        </w:rPr>
        <w:t>[</w:t>
      </w:r>
      <w:proofErr w:type="gramEnd"/>
      <w:r w:rsidRPr="003C130B">
        <w:rPr>
          <w:rFonts w:ascii="Book Antiqua" w:hAnsi="Book Antiqua" w:cs="Book Antiqua"/>
          <w:kern w:val="1"/>
          <w:vertAlign w:val="superscript"/>
        </w:rPr>
        <w:t>141]</w:t>
      </w:r>
      <w:r w:rsidRPr="00F2337C">
        <w:rPr>
          <w:rFonts w:ascii="Book Antiqua" w:hAnsi="Book Antiqua" w:cs="Book Antiqua"/>
          <w:kern w:val="1"/>
        </w:rPr>
        <w:t xml:space="preserve">, hypertension, cerebral and coronary vasospasm, and ischemia-reperfusion injury. In fact, </w:t>
      </w:r>
      <w:r w:rsidRPr="003C130B">
        <w:rPr>
          <w:rFonts w:ascii="Book Antiqua" w:hAnsi="Book Antiqua" w:cs="Book Antiqua"/>
          <w:kern w:val="1"/>
        </w:rPr>
        <w:t>nitric oxide</w:t>
      </w:r>
      <w:r w:rsidRPr="00F2337C">
        <w:rPr>
          <w:rFonts w:ascii="Book Antiqua" w:hAnsi="Book Antiqua" w:cs="Book Antiqua"/>
          <w:kern w:val="1"/>
        </w:rPr>
        <w:t xml:space="preserve"> is attacked by ROS, specifically by superoxide anion, forming peroxynitrite, which generates further reactive nitrogen species (RNS) such as nitrogen dioxide and dinitrogen trioxide. Like ROS, RNS damage lipids, proteins, and other macromolecules, thus also contributing to the onset of diabetes and neurodegenerative </w:t>
      </w:r>
      <w:proofErr w:type="gramStart"/>
      <w:r w:rsidRPr="00F2337C">
        <w:rPr>
          <w:rFonts w:ascii="Book Antiqua" w:hAnsi="Book Antiqua" w:cs="Book Antiqua"/>
          <w:kern w:val="1"/>
        </w:rPr>
        <w:t>diseases</w:t>
      </w:r>
      <w:r w:rsidRPr="003C130B">
        <w:rPr>
          <w:rFonts w:ascii="Book Antiqua" w:hAnsi="Book Antiqua" w:cs="Book Antiqua"/>
          <w:kern w:val="1"/>
          <w:vertAlign w:val="superscript"/>
        </w:rPr>
        <w:t>[</w:t>
      </w:r>
      <w:proofErr w:type="gramEnd"/>
      <w:r w:rsidRPr="003C130B">
        <w:rPr>
          <w:rFonts w:ascii="Book Antiqua" w:hAnsi="Book Antiqua" w:cs="Book Antiqua"/>
          <w:kern w:val="1"/>
          <w:vertAlign w:val="superscript"/>
        </w:rPr>
        <w:t>141–143]</w:t>
      </w:r>
      <w:r w:rsidRPr="003C130B">
        <w:rPr>
          <w:rFonts w:ascii="Book Antiqua" w:hAnsi="Book Antiqua" w:cs="Book Antiqua"/>
          <w:kern w:val="1"/>
        </w:rPr>
        <w:t>.</w:t>
      </w:r>
    </w:p>
    <w:p w:rsidR="002A321A" w:rsidRPr="00F2337C" w:rsidRDefault="002A321A" w:rsidP="003C130B">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The detection of </w:t>
      </w:r>
      <w:r w:rsidRPr="003C130B">
        <w:rPr>
          <w:rFonts w:ascii="Book Antiqua" w:hAnsi="Book Antiqua" w:cs="Book Antiqua"/>
          <w:kern w:val="1"/>
        </w:rPr>
        <w:t xml:space="preserve">oxygen </w:t>
      </w:r>
      <w:r w:rsidRPr="00F2337C">
        <w:rPr>
          <w:rFonts w:ascii="Book Antiqua" w:hAnsi="Book Antiqua" w:cs="Book Antiqua"/>
          <w:kern w:val="1"/>
        </w:rPr>
        <w:t xml:space="preserve">and </w:t>
      </w:r>
      <w:r w:rsidRPr="003C130B">
        <w:rPr>
          <w:rFonts w:ascii="Book Antiqua" w:hAnsi="Book Antiqua" w:cs="Book Antiqua"/>
          <w:kern w:val="1"/>
        </w:rPr>
        <w:t>nitric oxide</w:t>
      </w:r>
      <w:r w:rsidRPr="00F2337C">
        <w:rPr>
          <w:rFonts w:ascii="Book Antiqua" w:hAnsi="Book Antiqua" w:cs="Book Antiqua"/>
          <w:kern w:val="1"/>
        </w:rPr>
        <w:t xml:space="preserve"> tension in the brain has been studied</w:t>
      </w:r>
      <w:r w:rsidRPr="003C130B">
        <w:rPr>
          <w:rFonts w:ascii="Book Antiqua" w:hAnsi="Book Antiqua" w:cs="Book Antiqua"/>
          <w:kern w:val="1"/>
        </w:rPr>
        <w:t xml:space="preserve"> </w:t>
      </w:r>
      <w:r w:rsidRPr="00F2337C">
        <w:rPr>
          <w:rFonts w:ascii="Book Antiqua" w:hAnsi="Book Antiqua" w:cs="Book Antiqua"/>
          <w:kern w:val="1"/>
        </w:rPr>
        <w:t>in vivo, providing critical information about the physiopathology and pharmacological implications of these molecules.</w:t>
      </w:r>
    </w:p>
    <w:p w:rsidR="002A321A" w:rsidRPr="00F2337C" w:rsidRDefault="002A321A" w:rsidP="003C130B">
      <w:pPr>
        <w:widowControl/>
        <w:suppressAutoHyphens w:val="0"/>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A wide variety of </w:t>
      </w:r>
      <w:r w:rsidRPr="003C130B">
        <w:rPr>
          <w:rFonts w:ascii="Book Antiqua" w:hAnsi="Book Antiqua" w:cs="Book Antiqua"/>
          <w:kern w:val="1"/>
        </w:rPr>
        <w:t>O2</w:t>
      </w:r>
      <w:r w:rsidRPr="00F2337C">
        <w:rPr>
          <w:rFonts w:ascii="Book Antiqua" w:hAnsi="Book Antiqua" w:cs="Book Antiqua"/>
          <w:kern w:val="1"/>
        </w:rPr>
        <w:t xml:space="preserve">-sensitive microsensors have been developed. Electrochemical devices exploiting amperometric techniques of detection, such as CPA, differential-pulse amperometry (DPA), CV, and fast-scan voltammetry (FCV), allow the reliable direct reduction of </w:t>
      </w:r>
      <w:r w:rsidRPr="003C130B">
        <w:rPr>
          <w:rFonts w:ascii="Book Antiqua" w:hAnsi="Book Antiqua" w:cs="Book Antiqua"/>
          <w:kern w:val="1"/>
        </w:rPr>
        <w:t>oxygen</w:t>
      </w:r>
      <w:r w:rsidRPr="00F2337C">
        <w:rPr>
          <w:rFonts w:ascii="Book Antiqua" w:hAnsi="Book Antiqua" w:cs="Book Antiqua"/>
          <w:kern w:val="1"/>
        </w:rPr>
        <w:t xml:space="preserve">. Carbon paste and noble metal transducers are the most commonly diffused. Reactions involved in the electrochemical reduction of </w:t>
      </w:r>
      <w:r w:rsidRPr="003C130B">
        <w:rPr>
          <w:rFonts w:ascii="Book Antiqua" w:hAnsi="Book Antiqua" w:cs="Book Antiqua"/>
          <w:kern w:val="1"/>
        </w:rPr>
        <w:t>oxygen</w:t>
      </w:r>
      <w:r w:rsidRPr="00F2337C">
        <w:rPr>
          <w:rFonts w:ascii="Book Antiqua" w:hAnsi="Book Antiqua" w:cs="Book Antiqua"/>
          <w:kern w:val="1"/>
        </w:rPr>
        <w:t xml:space="preserve"> at the electrode’s surface can occur via two mechanisms: a single-step reaction yields to detectable intermediates (Figure 7</w:t>
      </w:r>
      <w:proofErr w:type="gramStart"/>
      <w:r w:rsidRPr="00F2337C">
        <w:rPr>
          <w:rFonts w:ascii="Book Antiqua" w:hAnsi="Book Antiqua" w:cs="Book Antiqua"/>
          <w:kern w:val="1"/>
        </w:rPr>
        <w:t>)</w:t>
      </w:r>
      <w:r w:rsidRPr="003C130B">
        <w:rPr>
          <w:rFonts w:ascii="Book Antiqua" w:hAnsi="Book Antiqua" w:cs="Book Antiqua"/>
          <w:kern w:val="1"/>
          <w:vertAlign w:val="superscript"/>
        </w:rPr>
        <w:t>[</w:t>
      </w:r>
      <w:r w:rsidRPr="00F2337C">
        <w:rPr>
          <w:rFonts w:ascii="Book Antiqua" w:hAnsi="Book Antiqua" w:cs="Book Antiqua"/>
          <w:kern w:val="1"/>
        </w:rPr>
        <w:t>:</w:t>
      </w:r>
      <w:proofErr w:type="gramEnd"/>
    </w:p>
    <w:p w:rsidR="002A321A" w:rsidRPr="00F2337C" w:rsidRDefault="002A321A" w:rsidP="002A321A">
      <w:pPr>
        <w:widowControl/>
        <w:suppressAutoHyphens w:val="0"/>
        <w:spacing w:line="360" w:lineRule="auto"/>
        <w:jc w:val="both"/>
        <w:rPr>
          <w:rFonts w:ascii="Book Antiqua" w:hAnsi="Book Antiqua" w:cs="Book Antiqua"/>
          <w:kern w:val="1"/>
        </w:rPr>
      </w:pPr>
      <w:proofErr w:type="gramStart"/>
      <w:r w:rsidRPr="003C130B">
        <w:rPr>
          <w:rFonts w:ascii="Book Antiqua" w:hAnsi="Book Antiqua" w:cs="Book Antiqua"/>
          <w:kern w:val="1"/>
        </w:rPr>
        <w:t>oxygen</w:t>
      </w:r>
      <w:proofErr w:type="gramEnd"/>
      <w:r w:rsidRPr="00F2337C">
        <w:rPr>
          <w:rFonts w:ascii="Book Antiqua" w:hAnsi="Book Antiqua" w:cs="Book Antiqua"/>
          <w:kern w:val="1"/>
        </w:rPr>
        <w:t xml:space="preserve"> + 4H</w:t>
      </w:r>
      <w:r w:rsidRPr="00F2337C">
        <w:rPr>
          <w:rFonts w:ascii="Book Antiqua" w:hAnsi="Book Antiqua" w:cs="Book Antiqua"/>
          <w:kern w:val="1"/>
          <w:vertAlign w:val="superscript"/>
        </w:rPr>
        <w:t>+</w:t>
      </w:r>
      <w:r w:rsidRPr="00F2337C">
        <w:rPr>
          <w:rFonts w:ascii="Book Antiqua" w:hAnsi="Book Antiqua" w:cs="Book Antiqua"/>
          <w:kern w:val="1"/>
        </w:rPr>
        <w:t xml:space="preserve"> + 4e</w:t>
      </w:r>
      <w:r w:rsidRPr="00F2337C">
        <w:rPr>
          <w:rFonts w:ascii="Book Antiqua" w:hAnsi="Book Antiqua" w:cs="Book Antiqua"/>
          <w:kern w:val="1"/>
          <w:vertAlign w:val="superscript"/>
        </w:rPr>
        <w:t>−</w:t>
      </w:r>
      <w:r w:rsidRPr="00F2337C">
        <w:rPr>
          <w:rFonts w:ascii="Book Antiqua" w:hAnsi="Book Antiqua" w:cs="Book Antiqua"/>
          <w:kern w:val="1"/>
        </w:rPr>
        <w:t xml:space="preserve"> → 2H</w:t>
      </w:r>
      <w:r w:rsidRPr="00F2337C">
        <w:rPr>
          <w:rFonts w:ascii="Book Antiqua" w:hAnsi="Book Antiqua" w:cs="Book Antiqua"/>
          <w:kern w:val="1"/>
          <w:vertAlign w:val="subscript"/>
        </w:rPr>
        <w:t>2</w:t>
      </w:r>
      <w:r w:rsidRPr="00F2337C">
        <w:rPr>
          <w:rFonts w:ascii="Book Antiqua" w:hAnsi="Book Antiqua" w:cs="Book Antiqua"/>
          <w:kern w:val="1"/>
        </w:rPr>
        <w:t>O</w:t>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t>(13)</w:t>
      </w:r>
    </w:p>
    <w:p w:rsidR="002A321A" w:rsidRPr="00F2337C" w:rsidRDefault="002A321A" w:rsidP="002A321A">
      <w:pPr>
        <w:widowControl/>
        <w:suppressAutoHyphens w:val="0"/>
        <w:spacing w:line="360" w:lineRule="auto"/>
        <w:jc w:val="both"/>
        <w:rPr>
          <w:rFonts w:ascii="Book Antiqua" w:hAnsi="Book Antiqua" w:cs="Book Antiqua"/>
          <w:kern w:val="1"/>
        </w:rPr>
      </w:pPr>
      <w:r w:rsidRPr="00F2337C">
        <w:rPr>
          <w:rFonts w:ascii="Book Antiqua" w:hAnsi="Book Antiqua" w:cs="Book Antiqua"/>
          <w:kern w:val="1"/>
        </w:rPr>
        <w:t xml:space="preserve">In the second mechanism, two-step </w:t>
      </w:r>
      <w:r w:rsidRPr="00F2337C">
        <w:rPr>
          <w:rFonts w:ascii="Book Antiqua" w:hAnsi="Book Antiqua" w:cs="Book Antiqua"/>
          <w:bCs/>
          <w:kern w:val="1"/>
        </w:rPr>
        <w:t>O</w:t>
      </w:r>
      <w:r w:rsidRPr="00F2337C">
        <w:rPr>
          <w:rFonts w:ascii="Book Antiqua" w:hAnsi="Book Antiqua" w:cs="Book Antiqua"/>
          <w:bCs/>
          <w:kern w:val="1"/>
          <w:vertAlign w:val="subscript"/>
        </w:rPr>
        <w:t>2</w:t>
      </w:r>
      <w:r w:rsidRPr="00F2337C">
        <w:rPr>
          <w:rFonts w:ascii="Book Antiqua" w:hAnsi="Book Antiqua" w:cs="Book Antiqua"/>
          <w:kern w:val="1"/>
        </w:rPr>
        <w:t xml:space="preserve"> reduction forms H</w:t>
      </w:r>
      <w:r w:rsidRPr="00F2337C">
        <w:rPr>
          <w:rFonts w:ascii="Book Antiqua" w:hAnsi="Book Antiqua" w:cs="Book Antiqua"/>
          <w:kern w:val="1"/>
          <w:vertAlign w:val="subscript"/>
        </w:rPr>
        <w:t>2</w:t>
      </w:r>
      <w:r w:rsidRPr="00F2337C">
        <w:rPr>
          <w:rFonts w:ascii="Book Antiqua" w:hAnsi="Book Antiqua" w:cs="Book Antiqua"/>
          <w:kern w:val="1"/>
        </w:rPr>
        <w:t>O</w:t>
      </w:r>
      <w:r w:rsidRPr="00F2337C">
        <w:rPr>
          <w:rFonts w:ascii="Book Antiqua" w:hAnsi="Book Antiqua" w:cs="Book Antiqua"/>
          <w:kern w:val="1"/>
          <w:vertAlign w:val="subscript"/>
        </w:rPr>
        <w:t>2</w:t>
      </w:r>
      <w:r w:rsidRPr="00F2337C">
        <w:rPr>
          <w:rFonts w:ascii="Book Antiqua" w:hAnsi="Book Antiqua" w:cs="Book Antiqua"/>
          <w:kern w:val="1"/>
        </w:rPr>
        <w:t xml:space="preserve"> as measurable intermediate:</w:t>
      </w:r>
    </w:p>
    <w:p w:rsidR="002A321A" w:rsidRPr="00F2337C" w:rsidRDefault="002A321A" w:rsidP="002A321A">
      <w:pPr>
        <w:widowControl/>
        <w:suppressAutoHyphens w:val="0"/>
        <w:spacing w:line="360" w:lineRule="auto"/>
        <w:jc w:val="both"/>
        <w:rPr>
          <w:rFonts w:ascii="Book Antiqua" w:hAnsi="Book Antiqua" w:cs="Book Antiqua"/>
          <w:kern w:val="1"/>
          <w:lang w:val="it-IT"/>
        </w:rPr>
      </w:pPr>
      <w:proofErr w:type="gramStart"/>
      <w:r w:rsidRPr="003C130B">
        <w:rPr>
          <w:rFonts w:ascii="Book Antiqua" w:hAnsi="Book Antiqua" w:cs="Book Antiqua"/>
          <w:kern w:val="1"/>
        </w:rPr>
        <w:t>oxygen</w:t>
      </w:r>
      <w:proofErr w:type="gramEnd"/>
      <w:r w:rsidRPr="00F2337C">
        <w:rPr>
          <w:rFonts w:ascii="Book Antiqua" w:hAnsi="Book Antiqua" w:cs="Book Antiqua"/>
          <w:kern w:val="1"/>
          <w:lang w:val="it-IT"/>
        </w:rPr>
        <w:t xml:space="preserve"> + 2H</w:t>
      </w:r>
      <w:r w:rsidRPr="00F2337C">
        <w:rPr>
          <w:rFonts w:ascii="Book Antiqua" w:hAnsi="Book Antiqua" w:cs="Book Antiqua"/>
          <w:kern w:val="1"/>
          <w:vertAlign w:val="superscript"/>
          <w:lang w:val="it-IT"/>
        </w:rPr>
        <w:t>+</w:t>
      </w:r>
      <w:r w:rsidRPr="00F2337C">
        <w:rPr>
          <w:rFonts w:ascii="Book Antiqua" w:hAnsi="Book Antiqua" w:cs="Book Antiqua"/>
          <w:kern w:val="1"/>
          <w:lang w:val="it-IT"/>
        </w:rPr>
        <w:t>+ 2e</w:t>
      </w:r>
      <w:r w:rsidRPr="00F2337C">
        <w:rPr>
          <w:rFonts w:ascii="Book Antiqua" w:hAnsi="Book Antiqua" w:cs="Book Antiqua"/>
          <w:kern w:val="1"/>
          <w:vertAlign w:val="superscript"/>
          <w:lang w:val="it-IT"/>
        </w:rPr>
        <w:t>−</w:t>
      </w:r>
      <w:r w:rsidRPr="00F2337C">
        <w:rPr>
          <w:rFonts w:ascii="Book Antiqua" w:hAnsi="Book Antiqua" w:cs="Book Antiqua"/>
          <w:kern w:val="1"/>
          <w:lang w:val="it-IT"/>
        </w:rPr>
        <w:t xml:space="preserve"> →H</w:t>
      </w:r>
      <w:r w:rsidRPr="00F2337C">
        <w:rPr>
          <w:rFonts w:ascii="Book Antiqua" w:hAnsi="Book Antiqua" w:cs="Book Antiqua"/>
          <w:kern w:val="1"/>
          <w:vertAlign w:val="subscript"/>
          <w:lang w:val="it-IT"/>
        </w:rPr>
        <w:t>2</w:t>
      </w:r>
      <w:r w:rsidRPr="00F2337C">
        <w:rPr>
          <w:rFonts w:ascii="Book Antiqua" w:hAnsi="Book Antiqua" w:cs="Book Antiqua"/>
          <w:kern w:val="1"/>
          <w:lang w:val="it-IT"/>
        </w:rPr>
        <w:t>O</w:t>
      </w:r>
      <w:r w:rsidRPr="00F2337C">
        <w:rPr>
          <w:rFonts w:ascii="Book Antiqua" w:hAnsi="Book Antiqua" w:cs="Book Antiqua"/>
          <w:kern w:val="1"/>
          <w:vertAlign w:val="subscript"/>
          <w:lang w:val="it-IT"/>
        </w:rPr>
        <w:t>2</w:t>
      </w:r>
      <w:r w:rsidRPr="00F2337C">
        <w:rPr>
          <w:rFonts w:ascii="Book Antiqua" w:hAnsi="Book Antiqua" w:cs="Book Antiqua"/>
          <w:kern w:val="1"/>
          <w:lang w:val="it-IT"/>
        </w:rPr>
        <w:tab/>
      </w:r>
      <w:r w:rsidRPr="00F2337C">
        <w:rPr>
          <w:rFonts w:ascii="Book Antiqua" w:hAnsi="Book Antiqua" w:cs="Book Antiqua"/>
          <w:kern w:val="1"/>
          <w:lang w:val="it-IT"/>
        </w:rPr>
        <w:tab/>
      </w:r>
      <w:r w:rsidRPr="00F2337C">
        <w:rPr>
          <w:rFonts w:ascii="Book Antiqua" w:hAnsi="Book Antiqua" w:cs="Book Antiqua"/>
          <w:kern w:val="1"/>
          <w:lang w:val="it-IT"/>
        </w:rPr>
        <w:tab/>
      </w:r>
      <w:r w:rsidRPr="00F2337C">
        <w:rPr>
          <w:rFonts w:ascii="Book Antiqua" w:hAnsi="Book Antiqua" w:cs="Book Antiqua"/>
          <w:kern w:val="1"/>
          <w:lang w:val="it-IT"/>
        </w:rPr>
        <w:tab/>
      </w:r>
      <w:r w:rsidRPr="00F2337C">
        <w:rPr>
          <w:rFonts w:ascii="Book Antiqua" w:hAnsi="Book Antiqua" w:cs="Book Antiqua"/>
          <w:kern w:val="1"/>
          <w:lang w:val="it-IT"/>
        </w:rPr>
        <w:tab/>
      </w:r>
      <w:r w:rsidRPr="00F2337C">
        <w:rPr>
          <w:rFonts w:ascii="Book Antiqua" w:hAnsi="Book Antiqua" w:cs="Book Antiqua"/>
          <w:kern w:val="1"/>
          <w:lang w:val="it-IT"/>
        </w:rPr>
        <w:tab/>
      </w:r>
      <w:r w:rsidRPr="00F2337C">
        <w:rPr>
          <w:rFonts w:ascii="Book Antiqua" w:hAnsi="Book Antiqua" w:cs="Book Antiqua"/>
          <w:kern w:val="1"/>
          <w:lang w:val="it-IT"/>
        </w:rPr>
        <w:tab/>
      </w:r>
      <w:r w:rsidRPr="00F2337C">
        <w:rPr>
          <w:rFonts w:ascii="Book Antiqua" w:hAnsi="Book Antiqua" w:cs="Book Antiqua"/>
          <w:kern w:val="1"/>
          <w:lang w:val="it-IT"/>
        </w:rPr>
        <w:tab/>
      </w:r>
      <w:r w:rsidRPr="00F2337C">
        <w:rPr>
          <w:rFonts w:ascii="Book Antiqua" w:hAnsi="Book Antiqua" w:cs="Book Antiqua"/>
          <w:kern w:val="1"/>
          <w:lang w:val="it-IT"/>
        </w:rPr>
        <w:tab/>
        <w:t>(14)</w:t>
      </w:r>
    </w:p>
    <w:p w:rsidR="002A321A" w:rsidRPr="00F2337C" w:rsidRDefault="002A321A" w:rsidP="002A321A">
      <w:pPr>
        <w:widowControl/>
        <w:suppressAutoHyphens w:val="0"/>
        <w:spacing w:line="360" w:lineRule="auto"/>
        <w:jc w:val="both"/>
        <w:rPr>
          <w:rFonts w:ascii="Book Antiqua" w:hAnsi="Book Antiqua" w:cs="Book Antiqua"/>
          <w:kern w:val="1"/>
          <w:lang w:val="it-IT"/>
        </w:rPr>
      </w:pPr>
      <w:r w:rsidRPr="00F2337C">
        <w:rPr>
          <w:rFonts w:ascii="Book Antiqua" w:hAnsi="Book Antiqua" w:cs="Book Antiqua"/>
          <w:kern w:val="1"/>
          <w:lang w:val="it-IT"/>
        </w:rPr>
        <w:t>H</w:t>
      </w:r>
      <w:r w:rsidRPr="00F2337C">
        <w:rPr>
          <w:rFonts w:ascii="Book Antiqua" w:hAnsi="Book Antiqua" w:cs="Book Antiqua"/>
          <w:kern w:val="1"/>
          <w:vertAlign w:val="subscript"/>
          <w:lang w:val="it-IT"/>
        </w:rPr>
        <w:t>2</w:t>
      </w:r>
      <w:r w:rsidRPr="00F2337C">
        <w:rPr>
          <w:rFonts w:ascii="Book Antiqua" w:hAnsi="Book Antiqua" w:cs="Book Antiqua"/>
          <w:kern w:val="1"/>
          <w:lang w:val="it-IT"/>
        </w:rPr>
        <w:t>O</w:t>
      </w:r>
      <w:r w:rsidRPr="00F2337C">
        <w:rPr>
          <w:rFonts w:ascii="Book Antiqua" w:hAnsi="Book Antiqua" w:cs="Book Antiqua"/>
          <w:kern w:val="1"/>
          <w:vertAlign w:val="subscript"/>
          <w:lang w:val="it-IT"/>
        </w:rPr>
        <w:t>2</w:t>
      </w:r>
      <w:r w:rsidRPr="00F2337C">
        <w:rPr>
          <w:rFonts w:ascii="Book Antiqua" w:hAnsi="Book Antiqua" w:cs="Book Antiqua"/>
          <w:kern w:val="1"/>
          <w:lang w:val="it-IT"/>
        </w:rPr>
        <w:t xml:space="preserve"> + 2H</w:t>
      </w:r>
      <w:r w:rsidRPr="00F2337C">
        <w:rPr>
          <w:rFonts w:ascii="Book Antiqua" w:hAnsi="Book Antiqua" w:cs="Book Antiqua"/>
          <w:kern w:val="1"/>
          <w:vertAlign w:val="superscript"/>
          <w:lang w:val="it-IT"/>
        </w:rPr>
        <w:t>+</w:t>
      </w:r>
      <w:r w:rsidRPr="00F2337C">
        <w:rPr>
          <w:rFonts w:ascii="Book Antiqua" w:hAnsi="Book Antiqua" w:cs="Book Antiqua"/>
          <w:kern w:val="1"/>
          <w:lang w:val="it-IT"/>
        </w:rPr>
        <w:t>+ 2e</w:t>
      </w:r>
      <w:r w:rsidRPr="00F2337C">
        <w:rPr>
          <w:rFonts w:ascii="Book Antiqua" w:hAnsi="Book Antiqua" w:cs="Book Antiqua"/>
          <w:kern w:val="1"/>
          <w:vertAlign w:val="superscript"/>
          <w:lang w:val="it-IT"/>
        </w:rPr>
        <w:t>−</w:t>
      </w:r>
      <w:r w:rsidRPr="00F2337C">
        <w:rPr>
          <w:rFonts w:ascii="Book Antiqua" w:hAnsi="Book Antiqua" w:cs="Book Antiqua"/>
          <w:kern w:val="1"/>
          <w:lang w:val="it-IT"/>
        </w:rPr>
        <w:t xml:space="preserve"> →2H</w:t>
      </w:r>
      <w:r w:rsidRPr="00F2337C">
        <w:rPr>
          <w:rFonts w:ascii="Book Antiqua" w:hAnsi="Book Antiqua" w:cs="Book Antiqua"/>
          <w:kern w:val="1"/>
          <w:vertAlign w:val="subscript"/>
          <w:lang w:val="it-IT"/>
        </w:rPr>
        <w:t>2</w:t>
      </w:r>
      <w:r w:rsidRPr="00F2337C">
        <w:rPr>
          <w:rFonts w:ascii="Book Antiqua" w:hAnsi="Book Antiqua" w:cs="Book Antiqua"/>
          <w:kern w:val="1"/>
          <w:lang w:val="it-IT"/>
        </w:rPr>
        <w:t>O</w:t>
      </w:r>
      <w:r w:rsidRPr="00F2337C">
        <w:rPr>
          <w:rFonts w:ascii="Book Antiqua" w:hAnsi="Book Antiqua" w:cs="Book Antiqua"/>
          <w:kern w:val="1"/>
          <w:lang w:val="it-IT"/>
        </w:rPr>
        <w:tab/>
      </w:r>
      <w:r w:rsidRPr="00F2337C">
        <w:rPr>
          <w:rFonts w:ascii="Book Antiqua" w:hAnsi="Book Antiqua" w:cs="Book Antiqua"/>
          <w:kern w:val="1"/>
          <w:lang w:val="it-IT"/>
        </w:rPr>
        <w:tab/>
      </w:r>
      <w:r w:rsidRPr="00F2337C">
        <w:rPr>
          <w:rFonts w:ascii="Book Antiqua" w:hAnsi="Book Antiqua" w:cs="Book Antiqua"/>
          <w:kern w:val="1"/>
          <w:lang w:val="it-IT"/>
        </w:rPr>
        <w:tab/>
      </w:r>
      <w:r w:rsidRPr="00F2337C">
        <w:rPr>
          <w:rFonts w:ascii="Book Antiqua" w:hAnsi="Book Antiqua" w:cs="Book Antiqua"/>
          <w:kern w:val="1"/>
          <w:lang w:val="it-IT"/>
        </w:rPr>
        <w:tab/>
      </w:r>
      <w:r w:rsidRPr="00F2337C">
        <w:rPr>
          <w:rFonts w:ascii="Book Antiqua" w:hAnsi="Book Antiqua" w:cs="Book Antiqua"/>
          <w:kern w:val="1"/>
          <w:lang w:val="it-IT"/>
        </w:rPr>
        <w:tab/>
      </w:r>
      <w:r w:rsidRPr="00F2337C">
        <w:rPr>
          <w:rFonts w:ascii="Book Antiqua" w:hAnsi="Book Antiqua" w:cs="Book Antiqua"/>
          <w:kern w:val="1"/>
          <w:lang w:val="it-IT"/>
        </w:rPr>
        <w:tab/>
      </w:r>
      <w:r w:rsidRPr="00F2337C">
        <w:rPr>
          <w:rFonts w:ascii="Book Antiqua" w:hAnsi="Book Antiqua" w:cs="Book Antiqua"/>
          <w:kern w:val="1"/>
          <w:lang w:val="it-IT"/>
        </w:rPr>
        <w:tab/>
      </w:r>
      <w:r w:rsidRPr="00F2337C">
        <w:rPr>
          <w:rFonts w:ascii="Book Antiqua" w:hAnsi="Book Antiqua" w:cs="Book Antiqua"/>
          <w:kern w:val="1"/>
          <w:lang w:val="it-IT"/>
        </w:rPr>
        <w:tab/>
      </w:r>
      <w:r w:rsidRPr="00F2337C">
        <w:rPr>
          <w:rFonts w:ascii="Book Antiqua" w:hAnsi="Book Antiqua" w:cs="Book Antiqua"/>
          <w:kern w:val="1"/>
          <w:lang w:val="it-IT"/>
        </w:rPr>
        <w:tab/>
        <w:t>(15)</w:t>
      </w:r>
    </w:p>
    <w:p w:rsidR="002A321A" w:rsidRPr="00F2337C" w:rsidRDefault="002A321A" w:rsidP="002A321A">
      <w:pPr>
        <w:spacing w:line="360" w:lineRule="auto"/>
        <w:jc w:val="both"/>
        <w:rPr>
          <w:rFonts w:ascii="Book Antiqua" w:hAnsi="Book Antiqua" w:cs="Book Antiqua"/>
          <w:kern w:val="1"/>
        </w:rPr>
      </w:pPr>
      <w:r w:rsidRPr="00F2337C">
        <w:rPr>
          <w:rFonts w:ascii="Book Antiqua" w:hAnsi="Book Antiqua" w:cs="Book Antiqua"/>
          <w:kern w:val="1"/>
        </w:rPr>
        <w:t xml:space="preserve">Changes after physiological stimulations or pharmacological treatments were recorded in the extracellular space of the striatum, by using optic microfibers, assessing that </w:t>
      </w:r>
      <w:r w:rsidRPr="003C130B">
        <w:rPr>
          <w:rFonts w:ascii="Book Antiqua" w:hAnsi="Book Antiqua" w:cs="Book Antiqua"/>
          <w:kern w:val="1"/>
        </w:rPr>
        <w:t>oxygen</w:t>
      </w:r>
      <w:r w:rsidRPr="00F2337C">
        <w:rPr>
          <w:rFonts w:ascii="Book Antiqua" w:hAnsi="Book Antiqua" w:cs="Book Antiqua"/>
          <w:kern w:val="1"/>
        </w:rPr>
        <w:t xml:space="preserve"> concentration is about 50 μ</w:t>
      </w:r>
      <w:r w:rsidR="003C130B">
        <w:rPr>
          <w:rFonts w:ascii="Book Antiqua" w:hAnsi="Book Antiqua" w:cs="Book Antiqua" w:hint="eastAsia"/>
          <w:kern w:val="1"/>
        </w:rPr>
        <w:t>mol/</w:t>
      </w:r>
      <w:proofErr w:type="gramStart"/>
      <w:r w:rsidR="003C130B">
        <w:rPr>
          <w:rFonts w:ascii="Book Antiqua" w:hAnsi="Book Antiqua" w:cs="Book Antiqua" w:hint="eastAsia"/>
          <w:kern w:val="1"/>
        </w:rPr>
        <w:t>L</w:t>
      </w:r>
      <w:r w:rsidRPr="003C130B">
        <w:rPr>
          <w:rFonts w:ascii="Book Antiqua" w:hAnsi="Book Antiqua" w:cs="Book Antiqua"/>
          <w:kern w:val="1"/>
          <w:vertAlign w:val="superscript"/>
        </w:rPr>
        <w:t>[</w:t>
      </w:r>
      <w:proofErr w:type="gramEnd"/>
      <w:r w:rsidRPr="003C130B">
        <w:rPr>
          <w:rFonts w:ascii="Book Antiqua" w:hAnsi="Book Antiqua" w:cs="Book Antiqua"/>
          <w:kern w:val="1"/>
          <w:vertAlign w:val="superscript"/>
        </w:rPr>
        <w:t>143]</w:t>
      </w:r>
      <w:r w:rsidRPr="003C130B">
        <w:rPr>
          <w:rFonts w:ascii="Book Antiqua" w:hAnsi="Book Antiqua" w:cs="Book Antiqua"/>
          <w:kern w:val="1"/>
        </w:rPr>
        <w:t>.</w:t>
      </w:r>
    </w:p>
    <w:p w:rsidR="002A321A" w:rsidRPr="003C130B" w:rsidRDefault="002A321A" w:rsidP="003C130B">
      <w:pPr>
        <w:widowControl/>
        <w:suppressAutoHyphens w:val="0"/>
        <w:spacing w:line="360" w:lineRule="auto"/>
        <w:ind w:firstLineChars="100" w:firstLine="240"/>
        <w:jc w:val="both"/>
        <w:rPr>
          <w:rFonts w:ascii="Book Antiqua" w:hAnsi="Book Antiqua" w:cs="Book Antiqua"/>
          <w:kern w:val="1"/>
        </w:rPr>
      </w:pPr>
      <w:r w:rsidRPr="00F2337C">
        <w:rPr>
          <w:rFonts w:ascii="Book Antiqua" w:hAnsi="Book Antiqua" w:cs="Book Antiqua"/>
          <w:kern w:val="1"/>
        </w:rPr>
        <w:lastRenderedPageBreak/>
        <w:t xml:space="preserve">Electrochemical </w:t>
      </w:r>
      <w:r w:rsidRPr="003C130B">
        <w:rPr>
          <w:rFonts w:ascii="Book Antiqua" w:hAnsi="Book Antiqua" w:cs="Book Antiqua"/>
          <w:kern w:val="1"/>
        </w:rPr>
        <w:t>oxygen</w:t>
      </w:r>
      <w:r w:rsidRPr="00F2337C">
        <w:rPr>
          <w:rFonts w:ascii="Book Antiqua" w:hAnsi="Book Antiqua" w:cs="Book Antiqua"/>
          <w:kern w:val="1"/>
        </w:rPr>
        <w:t xml:space="preserve"> microelectrodes using CPA at a noble metal transducer bare, such as gold or Pt, allowed the long-term monitoring of </w:t>
      </w:r>
      <w:r w:rsidRPr="003C130B">
        <w:rPr>
          <w:rFonts w:ascii="Book Antiqua" w:hAnsi="Book Antiqua" w:cs="Book Antiqua"/>
          <w:kern w:val="1"/>
        </w:rPr>
        <w:t>oxygen</w:t>
      </w:r>
      <w:r w:rsidRPr="00F2337C">
        <w:rPr>
          <w:rFonts w:ascii="Book Antiqua" w:hAnsi="Book Antiqua" w:cs="Book Antiqua"/>
          <w:kern w:val="1"/>
        </w:rPr>
        <w:t xml:space="preserve"> subcutaneous and venous </w:t>
      </w:r>
      <w:proofErr w:type="gramStart"/>
      <w:r w:rsidRPr="00F2337C">
        <w:rPr>
          <w:rFonts w:ascii="Book Antiqua" w:hAnsi="Book Antiqua" w:cs="Book Antiqua"/>
          <w:kern w:val="1"/>
        </w:rPr>
        <w:t>dynamics</w:t>
      </w:r>
      <w:r w:rsidRPr="003C130B">
        <w:rPr>
          <w:rFonts w:ascii="Book Antiqua" w:hAnsi="Book Antiqua" w:cs="Book Antiqua"/>
          <w:kern w:val="1"/>
          <w:vertAlign w:val="superscript"/>
        </w:rPr>
        <w:t>[</w:t>
      </w:r>
      <w:proofErr w:type="gramEnd"/>
      <w:r w:rsidRPr="003C130B">
        <w:rPr>
          <w:rFonts w:ascii="Book Antiqua" w:hAnsi="Book Antiqua" w:cs="Book Antiqua"/>
          <w:kern w:val="1"/>
          <w:vertAlign w:val="superscript"/>
        </w:rPr>
        <w:t>144,145]</w:t>
      </w:r>
      <w:r w:rsidRPr="003C130B">
        <w:rPr>
          <w:rFonts w:ascii="Book Antiqua" w:hAnsi="Book Antiqua" w:cs="Book Antiqua"/>
          <w:kern w:val="1"/>
        </w:rPr>
        <w:t>.</w:t>
      </w:r>
    </w:p>
    <w:p w:rsidR="002A321A" w:rsidRPr="00F2337C" w:rsidRDefault="002A321A" w:rsidP="003C130B">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Nevertheless, several groups preferred to use carbon-paste electrodes (CPEs) because of their longer </w:t>
      </w:r>
      <w:r w:rsidRPr="003C130B">
        <w:rPr>
          <w:rFonts w:ascii="Book Antiqua" w:hAnsi="Book Antiqua" w:cs="Book Antiqua"/>
          <w:i/>
          <w:kern w:val="1"/>
        </w:rPr>
        <w:t>in vivo</w:t>
      </w:r>
      <w:r w:rsidRPr="00F2337C">
        <w:rPr>
          <w:rFonts w:ascii="Book Antiqua" w:hAnsi="Book Antiqua" w:cs="Book Antiqua"/>
          <w:kern w:val="1"/>
        </w:rPr>
        <w:t xml:space="preserve"> stability, less surface </w:t>
      </w:r>
      <w:r w:rsidRPr="003C130B">
        <w:rPr>
          <w:rFonts w:ascii="Book Antiqua" w:hAnsi="Book Antiqua" w:cs="Book Antiqua"/>
          <w:kern w:val="1"/>
        </w:rPr>
        <w:t>fouling</w:t>
      </w:r>
      <w:r w:rsidRPr="003C130B">
        <w:rPr>
          <w:rFonts w:ascii="Book Antiqua" w:hAnsi="Book Antiqua" w:cs="Book Antiqua"/>
          <w:kern w:val="1"/>
          <w:vertAlign w:val="superscript"/>
        </w:rPr>
        <w:t>[146]</w:t>
      </w:r>
      <w:r w:rsidRPr="00F2337C">
        <w:rPr>
          <w:rFonts w:ascii="Book Antiqua" w:hAnsi="Book Antiqua" w:cs="Book Antiqua"/>
          <w:kern w:val="1"/>
        </w:rPr>
        <w:t>, and quite easy manufactur</w:t>
      </w:r>
      <w:r w:rsidRPr="003C130B">
        <w:rPr>
          <w:rFonts w:ascii="Book Antiqua" w:hAnsi="Book Antiqua" w:cs="Book Antiqua"/>
          <w:kern w:val="1"/>
        </w:rPr>
        <w:t>e</w:t>
      </w:r>
      <w:r w:rsidRPr="003C130B">
        <w:rPr>
          <w:rFonts w:ascii="Book Antiqua" w:hAnsi="Book Antiqua" w:cs="Book Antiqua"/>
          <w:kern w:val="1"/>
          <w:vertAlign w:val="superscript"/>
        </w:rPr>
        <w:t>[147</w:t>
      </w:r>
      <w:r w:rsidRPr="00F2337C">
        <w:rPr>
          <w:rFonts w:ascii="Book Antiqua" w:hAnsi="Book Antiqua" w:cs="Book Antiqua"/>
          <w:kern w:val="1"/>
          <w:vertAlign w:val="superscript"/>
        </w:rPr>
        <w:t>]</w:t>
      </w:r>
      <w:r w:rsidRPr="00F2337C">
        <w:rPr>
          <w:rFonts w:ascii="Book Antiqua" w:hAnsi="Book Antiqua" w:cs="Book Antiqua"/>
          <w:kern w:val="1"/>
        </w:rPr>
        <w:t xml:space="preserve"> (Fig</w:t>
      </w:r>
      <w:r w:rsidR="003C130B">
        <w:rPr>
          <w:rFonts w:ascii="Book Antiqua" w:hAnsi="Book Antiqua" w:cs="Book Antiqua" w:hint="eastAsia"/>
          <w:kern w:val="1"/>
        </w:rPr>
        <w:t xml:space="preserve">ure </w:t>
      </w:r>
      <w:r w:rsidRPr="00F2337C">
        <w:rPr>
          <w:rFonts w:ascii="Book Antiqua" w:hAnsi="Book Antiqua" w:cs="Book Antiqua"/>
          <w:kern w:val="1"/>
        </w:rPr>
        <w:t>7).</w:t>
      </w:r>
      <w:r w:rsidR="003C130B">
        <w:rPr>
          <w:rFonts w:ascii="Book Antiqua" w:hAnsi="Book Antiqua" w:cs="Book Antiqua" w:hint="eastAsia"/>
          <w:kern w:val="1"/>
        </w:rPr>
        <w:t xml:space="preserve"> </w:t>
      </w:r>
      <w:r w:rsidRPr="00F2337C">
        <w:rPr>
          <w:rFonts w:ascii="Book Antiqua" w:hAnsi="Book Antiqua" w:cs="Book Antiqua"/>
          <w:kern w:val="1"/>
        </w:rPr>
        <w:t xml:space="preserve">Venton </w:t>
      </w:r>
      <w:r w:rsidR="003C130B" w:rsidRPr="003C130B">
        <w:rPr>
          <w:rFonts w:ascii="Book Antiqua" w:hAnsi="Book Antiqua" w:cs="Book Antiqua" w:hint="eastAsia"/>
          <w:i/>
          <w:kern w:val="1"/>
        </w:rPr>
        <w:t>et al</w:t>
      </w:r>
      <w:r w:rsidR="003C130B" w:rsidRPr="003C130B">
        <w:rPr>
          <w:rFonts w:ascii="Book Antiqua" w:hAnsi="Book Antiqua" w:cs="Book Antiqua"/>
          <w:kern w:val="1"/>
          <w:vertAlign w:val="superscript"/>
        </w:rPr>
        <w:t>[148]</w:t>
      </w:r>
      <w:r w:rsidRPr="00F2337C">
        <w:rPr>
          <w:rFonts w:ascii="Book Antiqua" w:hAnsi="Book Antiqua" w:cs="Book Antiqua"/>
          <w:kern w:val="1"/>
        </w:rPr>
        <w:t xml:space="preserve"> used the FCV technique in a study in which dissolved oxygen was measured in the rat caudate-putamen, by using 5 µm Naﬁon-coated carbon ﬁbers with a subsecond time resolution. FCV was used also in a study that targeted </w:t>
      </w:r>
      <w:r w:rsidRPr="003C130B">
        <w:rPr>
          <w:rFonts w:ascii="Book Antiqua" w:hAnsi="Book Antiqua" w:cs="Book Antiqua"/>
          <w:kern w:val="1"/>
        </w:rPr>
        <w:t>oxygen</w:t>
      </w:r>
      <w:r w:rsidRPr="00F2337C">
        <w:rPr>
          <w:rFonts w:ascii="Book Antiqua" w:hAnsi="Book Antiqua" w:cs="Book Antiqua"/>
          <w:kern w:val="1"/>
        </w:rPr>
        <w:t xml:space="preserve"> levels in the striatum of primates during reward delivery. In this case, the diameter of the carbon fibers ranged from 12 to 33 µ</w:t>
      </w:r>
      <w:proofErr w:type="gramStart"/>
      <w:r w:rsidRPr="00F2337C">
        <w:rPr>
          <w:rFonts w:ascii="Book Antiqua" w:hAnsi="Book Antiqua" w:cs="Book Antiqua"/>
          <w:kern w:val="1"/>
        </w:rPr>
        <w:t>m</w:t>
      </w:r>
      <w:r w:rsidRPr="00F2337C">
        <w:rPr>
          <w:rFonts w:ascii="Book Antiqua" w:hAnsi="Book Antiqua" w:cs="Book Antiqua"/>
          <w:bCs/>
          <w:kern w:val="1"/>
          <w:vertAlign w:val="superscript"/>
        </w:rPr>
        <w:t>[</w:t>
      </w:r>
      <w:proofErr w:type="gramEnd"/>
      <w:r w:rsidRPr="00F2337C">
        <w:rPr>
          <w:rFonts w:ascii="Book Antiqua" w:hAnsi="Book Antiqua" w:cs="Book Antiqua"/>
          <w:kern w:val="1"/>
          <w:vertAlign w:val="superscript"/>
        </w:rPr>
        <w:t>149]</w:t>
      </w:r>
      <w:r w:rsidRPr="00F2337C">
        <w:rPr>
          <w:rFonts w:ascii="Book Antiqua" w:hAnsi="Book Antiqua" w:cs="Book Antiqua"/>
          <w:bCs/>
          <w:kern w:val="1"/>
        </w:rPr>
        <w:t>.</w:t>
      </w:r>
    </w:p>
    <w:p w:rsidR="002A321A" w:rsidRPr="00F2337C" w:rsidRDefault="00395175" w:rsidP="003C130B">
      <w:pPr>
        <w:spacing w:line="360" w:lineRule="auto"/>
        <w:ind w:firstLineChars="100" w:firstLine="240"/>
        <w:jc w:val="both"/>
        <w:rPr>
          <w:rFonts w:ascii="Book Antiqua" w:hAnsi="Book Antiqua" w:cs="Book Antiqua"/>
          <w:kern w:val="1"/>
        </w:rPr>
      </w:pPr>
      <w:r>
        <w:rPr>
          <w:rFonts w:ascii="Book Antiqua" w:hAnsi="Book Antiqua" w:cs="Book Antiqua"/>
          <w:kern w:val="1"/>
        </w:rPr>
        <w:t xml:space="preserve">Lowry </w:t>
      </w:r>
      <w:r w:rsidRPr="00395175">
        <w:rPr>
          <w:rFonts w:ascii="Book Antiqua" w:hAnsi="Book Antiqua" w:cs="Book Antiqua" w:hint="eastAsia"/>
          <w:i/>
          <w:kern w:val="1"/>
        </w:rPr>
        <w:t xml:space="preserve">et </w:t>
      </w:r>
      <w:proofErr w:type="gramStart"/>
      <w:r w:rsidRPr="00395175">
        <w:rPr>
          <w:rFonts w:ascii="Book Antiqua" w:hAnsi="Book Antiqua" w:cs="Book Antiqua" w:hint="eastAsia"/>
          <w:i/>
          <w:kern w:val="1"/>
        </w:rPr>
        <w:t>al</w:t>
      </w:r>
      <w:r w:rsidRPr="00395175">
        <w:rPr>
          <w:rFonts w:ascii="Book Antiqua" w:hAnsi="Book Antiqua" w:cs="Book Antiqua"/>
          <w:kern w:val="1"/>
          <w:vertAlign w:val="superscript"/>
        </w:rPr>
        <w:t>[</w:t>
      </w:r>
      <w:proofErr w:type="gramEnd"/>
      <w:r w:rsidRPr="00395175">
        <w:rPr>
          <w:rFonts w:ascii="Book Antiqua" w:hAnsi="Book Antiqua" w:cs="Book Antiqua"/>
          <w:kern w:val="1"/>
          <w:vertAlign w:val="superscript"/>
        </w:rPr>
        <w:t>101,147–151]</w:t>
      </w:r>
      <w:r w:rsidR="002A321A" w:rsidRPr="00F2337C">
        <w:rPr>
          <w:rFonts w:ascii="Book Antiqua" w:hAnsi="Book Antiqua" w:cs="Book Antiqua"/>
          <w:kern w:val="1"/>
        </w:rPr>
        <w:t xml:space="preserve"> largely used carbon paste–based miniaturized electrodes in an experimental session in which the effects of anesthesia were studied </w:t>
      </w:r>
      <w:r w:rsidR="002A321A" w:rsidRPr="00395175">
        <w:rPr>
          <w:rFonts w:ascii="Book Antiqua" w:hAnsi="Book Antiqua" w:cs="Book Antiqua"/>
          <w:i/>
          <w:kern w:val="1"/>
        </w:rPr>
        <w:t>in vivo</w:t>
      </w:r>
      <w:r w:rsidR="002A321A" w:rsidRPr="00F2337C">
        <w:rPr>
          <w:rFonts w:ascii="Book Antiqua" w:hAnsi="Book Antiqua" w:cs="Book Antiqua"/>
          <w:kern w:val="1"/>
        </w:rPr>
        <w:t>, as well as the effects of hypoxia and hyperoxia on brain energy metabolism in the striatum</w:t>
      </w:r>
      <w:r w:rsidR="002A321A" w:rsidRPr="00395175">
        <w:rPr>
          <w:rFonts w:ascii="Book Antiqua" w:hAnsi="Book Antiqua" w:cs="Book Antiqua"/>
          <w:kern w:val="1"/>
        </w:rPr>
        <w:t>.</w:t>
      </w:r>
      <w:r w:rsidR="002A321A" w:rsidRPr="00F2337C">
        <w:rPr>
          <w:rFonts w:ascii="Book Antiqua" w:hAnsi="Book Antiqua" w:cs="Book Antiqua"/>
          <w:kern w:val="1"/>
        </w:rPr>
        <w:t xml:space="preserve"> Changes in </w:t>
      </w:r>
      <w:r w:rsidR="002A321A" w:rsidRPr="00395175">
        <w:rPr>
          <w:rFonts w:ascii="Book Antiqua" w:hAnsi="Book Antiqua" w:cs="Book Antiqua"/>
          <w:kern w:val="1"/>
        </w:rPr>
        <w:t>oxygen</w:t>
      </w:r>
      <w:r w:rsidR="002A321A" w:rsidRPr="00F2337C">
        <w:rPr>
          <w:rFonts w:ascii="Book Antiqua" w:hAnsi="Book Antiqua" w:cs="Book Antiqua"/>
          <w:kern w:val="1"/>
        </w:rPr>
        <w:t xml:space="preserve"> at CPEs were usually monitored by using the DPA </w:t>
      </w:r>
      <w:proofErr w:type="gramStart"/>
      <w:r w:rsidR="002A321A" w:rsidRPr="00F2337C">
        <w:rPr>
          <w:rFonts w:ascii="Book Antiqua" w:hAnsi="Book Antiqua" w:cs="Book Antiqua"/>
          <w:kern w:val="1"/>
        </w:rPr>
        <w:t>technique</w:t>
      </w:r>
      <w:r w:rsidR="002A321A" w:rsidRPr="00395175">
        <w:rPr>
          <w:rFonts w:ascii="Book Antiqua" w:hAnsi="Book Antiqua" w:cs="Book Antiqua"/>
          <w:kern w:val="1"/>
          <w:vertAlign w:val="superscript"/>
        </w:rPr>
        <w:t>[</w:t>
      </w:r>
      <w:proofErr w:type="gramEnd"/>
      <w:r w:rsidR="002A321A" w:rsidRPr="00395175">
        <w:rPr>
          <w:rFonts w:ascii="Book Antiqua" w:hAnsi="Book Antiqua" w:cs="Book Antiqua"/>
          <w:kern w:val="1"/>
          <w:vertAlign w:val="superscript"/>
        </w:rPr>
        <w:t>151,152]</w:t>
      </w:r>
      <w:r w:rsidR="002A321A" w:rsidRPr="00395175">
        <w:rPr>
          <w:rFonts w:ascii="Book Antiqua" w:hAnsi="Book Antiqua" w:cs="Book Antiqua"/>
          <w:kern w:val="1"/>
        </w:rPr>
        <w:t>.</w:t>
      </w:r>
      <w:r w:rsidR="002A321A" w:rsidRPr="00F2337C">
        <w:rPr>
          <w:rFonts w:ascii="Book Antiqua" w:hAnsi="Book Antiqua" w:cs="Book Antiqua"/>
          <w:kern w:val="1"/>
        </w:rPr>
        <w:t xml:space="preserve"> Two equally sized cathodic pulses were applied: the first from a resting potential at </w:t>
      </w:r>
      <w:r>
        <w:rPr>
          <w:rFonts w:ascii="Book Antiqua" w:hAnsi="Book Antiqua" w:cs="Book Antiqua" w:hint="eastAsia"/>
          <w:kern w:val="1"/>
        </w:rPr>
        <w:t>-</w:t>
      </w:r>
      <w:r w:rsidR="002A321A" w:rsidRPr="00F2337C">
        <w:rPr>
          <w:rFonts w:ascii="Book Antiqua" w:hAnsi="Book Antiqua" w:cs="Book Antiqua"/>
          <w:kern w:val="1"/>
        </w:rPr>
        <w:t xml:space="preserve">150 to </w:t>
      </w:r>
      <w:r>
        <w:rPr>
          <w:rFonts w:ascii="Book Antiqua" w:hAnsi="Book Antiqua" w:cs="Book Antiqua" w:hint="eastAsia"/>
          <w:kern w:val="1"/>
        </w:rPr>
        <w:t>-</w:t>
      </w:r>
      <w:r w:rsidR="002A321A" w:rsidRPr="00F2337C">
        <w:rPr>
          <w:rFonts w:ascii="Book Antiqua" w:hAnsi="Book Antiqua" w:cs="Book Antiqua"/>
          <w:kern w:val="1"/>
        </w:rPr>
        <w:t xml:space="preserve">350 mV, corresponding to the foot of the reduction wave for </w:t>
      </w:r>
      <w:r w:rsidR="002A321A" w:rsidRPr="00395175">
        <w:rPr>
          <w:rFonts w:ascii="Book Antiqua" w:hAnsi="Book Antiqua" w:cs="Book Antiqua"/>
          <w:kern w:val="1"/>
        </w:rPr>
        <w:t>oxygen</w:t>
      </w:r>
      <w:r w:rsidR="002A321A" w:rsidRPr="00F2337C">
        <w:rPr>
          <w:rFonts w:ascii="Book Antiqua" w:hAnsi="Book Antiqua" w:cs="Book Antiqua"/>
          <w:kern w:val="1"/>
        </w:rPr>
        <w:t xml:space="preserve">, and the second, which corresponds to the peak of the reduction wave, from </w:t>
      </w:r>
      <w:r>
        <w:rPr>
          <w:rFonts w:ascii="Book Antiqua" w:hAnsi="Book Antiqua" w:cs="Book Antiqua" w:hint="eastAsia"/>
          <w:kern w:val="1"/>
        </w:rPr>
        <w:t>-</w:t>
      </w:r>
      <w:r w:rsidR="002A321A" w:rsidRPr="00F2337C">
        <w:rPr>
          <w:rFonts w:ascii="Book Antiqua" w:hAnsi="Book Antiqua" w:cs="Book Antiqua"/>
          <w:kern w:val="1"/>
        </w:rPr>
        <w:t>350 to</w:t>
      </w:r>
      <w:r>
        <w:rPr>
          <w:rFonts w:ascii="Book Antiqua" w:hAnsi="Book Antiqua" w:cs="Book Antiqua" w:hint="eastAsia"/>
          <w:kern w:val="1"/>
        </w:rPr>
        <w:t xml:space="preserve"> -</w:t>
      </w:r>
      <w:r w:rsidR="002A321A" w:rsidRPr="00F2337C">
        <w:rPr>
          <w:rFonts w:ascii="Book Antiqua" w:hAnsi="Book Antiqua" w:cs="Book Antiqua"/>
          <w:kern w:val="1"/>
        </w:rPr>
        <w:t>550 mV.</w:t>
      </w:r>
    </w:p>
    <w:p w:rsidR="002A321A" w:rsidRPr="00F2337C" w:rsidRDefault="002A321A" w:rsidP="00395175">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In addition, </w:t>
      </w:r>
      <w:r w:rsidRPr="00395175">
        <w:rPr>
          <w:rFonts w:ascii="Book Antiqua" w:hAnsi="Book Antiqua" w:cs="Book Antiqua"/>
          <w:kern w:val="1"/>
        </w:rPr>
        <w:t>oxygen</w:t>
      </w:r>
      <w:r w:rsidRPr="00F2337C">
        <w:rPr>
          <w:rFonts w:ascii="Book Antiqua" w:hAnsi="Book Antiqua" w:cs="Book Antiqua"/>
          <w:kern w:val="1"/>
        </w:rPr>
        <w:t xml:space="preserve"> microsensors were used by Finnerty</w:t>
      </w:r>
      <w:r w:rsidR="00395175">
        <w:rPr>
          <w:rFonts w:ascii="Book Antiqua" w:hAnsi="Book Antiqua" w:cs="Book Antiqua" w:hint="eastAsia"/>
          <w:kern w:val="1"/>
        </w:rPr>
        <w:t xml:space="preserve"> </w:t>
      </w:r>
      <w:r w:rsidR="00395175" w:rsidRPr="00395175">
        <w:rPr>
          <w:rFonts w:ascii="Book Antiqua" w:hAnsi="Book Antiqua" w:cs="Book Antiqua" w:hint="eastAsia"/>
          <w:i/>
          <w:kern w:val="1"/>
        </w:rPr>
        <w:t xml:space="preserve">et </w:t>
      </w:r>
      <w:proofErr w:type="gramStart"/>
      <w:r w:rsidR="00395175" w:rsidRPr="00395175">
        <w:rPr>
          <w:rFonts w:ascii="Book Antiqua" w:hAnsi="Book Antiqua" w:cs="Book Antiqua" w:hint="eastAsia"/>
          <w:i/>
          <w:kern w:val="1"/>
        </w:rPr>
        <w:t>al</w:t>
      </w:r>
      <w:r w:rsidR="00395175" w:rsidRPr="00395175">
        <w:rPr>
          <w:rFonts w:ascii="Book Antiqua" w:hAnsi="Book Antiqua" w:cs="Book Antiqua"/>
          <w:kern w:val="1"/>
          <w:vertAlign w:val="superscript"/>
        </w:rPr>
        <w:t>[</w:t>
      </w:r>
      <w:proofErr w:type="gramEnd"/>
      <w:r w:rsidR="00395175" w:rsidRPr="00395175">
        <w:rPr>
          <w:rFonts w:ascii="Book Antiqua" w:hAnsi="Book Antiqua" w:cs="Book Antiqua"/>
          <w:kern w:val="1"/>
          <w:vertAlign w:val="superscript"/>
        </w:rPr>
        <w:t>153]</w:t>
      </w:r>
      <w:r w:rsidRPr="00F2337C">
        <w:rPr>
          <w:rFonts w:ascii="Book Antiqua" w:hAnsi="Book Antiqua" w:cs="Book Antiqua"/>
          <w:kern w:val="1"/>
        </w:rPr>
        <w:t xml:space="preserve"> in real-time monitoring of </w:t>
      </w:r>
      <w:r w:rsidRPr="00395175">
        <w:rPr>
          <w:rFonts w:ascii="Book Antiqua" w:hAnsi="Book Antiqua" w:cs="Book Antiqua"/>
          <w:kern w:val="1"/>
        </w:rPr>
        <w:t>oxygen</w:t>
      </w:r>
      <w:r w:rsidRPr="00F2337C">
        <w:rPr>
          <w:rFonts w:ascii="Book Antiqua" w:hAnsi="Book Antiqua" w:cs="Book Antiqua"/>
          <w:kern w:val="1"/>
        </w:rPr>
        <w:t xml:space="preserve"> levels in an animal model of schizophrenia, coupled with the use of a </w:t>
      </w:r>
      <w:r w:rsidRPr="00395175">
        <w:rPr>
          <w:rFonts w:ascii="Book Antiqua" w:hAnsi="Book Antiqua" w:cs="Book Antiqua"/>
          <w:kern w:val="1"/>
        </w:rPr>
        <w:t>glucose</w:t>
      </w:r>
      <w:r w:rsidRPr="00F2337C">
        <w:rPr>
          <w:rFonts w:ascii="Book Antiqua" w:hAnsi="Book Antiqua" w:cs="Book Antiqua"/>
          <w:kern w:val="1"/>
        </w:rPr>
        <w:t xml:space="preserve"> biosensor and an </w:t>
      </w:r>
      <w:r w:rsidRPr="00395175">
        <w:rPr>
          <w:rFonts w:ascii="Book Antiqua" w:hAnsi="Book Antiqua" w:cs="Book Antiqua"/>
          <w:kern w:val="1"/>
        </w:rPr>
        <w:t>nitric oxide</w:t>
      </w:r>
      <w:r w:rsidRPr="00F2337C">
        <w:rPr>
          <w:rFonts w:ascii="Book Antiqua" w:hAnsi="Book Antiqua" w:cs="Book Antiqua"/>
          <w:kern w:val="1"/>
        </w:rPr>
        <w:t xml:space="preserve"> microsensor</w:t>
      </w:r>
      <w:r w:rsidRPr="00395175">
        <w:rPr>
          <w:rFonts w:ascii="Book Antiqua" w:hAnsi="Book Antiqua" w:cs="Book Antiqua"/>
          <w:kern w:val="1"/>
        </w:rPr>
        <w:t>.</w:t>
      </w:r>
      <w:r w:rsidRPr="00F2337C">
        <w:rPr>
          <w:rFonts w:ascii="Book Antiqua" w:hAnsi="Book Antiqua" w:cs="Book Antiqua"/>
          <w:kern w:val="1"/>
        </w:rPr>
        <w:t xml:space="preserve"> </w:t>
      </w:r>
      <w:r w:rsidR="00395175" w:rsidRPr="00395175">
        <w:rPr>
          <w:rFonts w:ascii="Book Antiqua" w:hAnsi="Book Antiqua" w:cs="Book Antiqua"/>
          <w:kern w:val="1"/>
        </w:rPr>
        <w:t>O</w:t>
      </w:r>
      <w:r w:rsidRPr="00395175">
        <w:rPr>
          <w:rFonts w:ascii="Book Antiqua" w:hAnsi="Book Antiqua" w:cs="Book Antiqua"/>
          <w:kern w:val="1"/>
        </w:rPr>
        <w:t>xygen</w:t>
      </w:r>
      <w:r w:rsidRPr="00F2337C">
        <w:rPr>
          <w:rFonts w:ascii="Book Antiqua" w:hAnsi="Book Antiqua" w:cs="Book Antiqua"/>
          <w:kern w:val="1"/>
        </w:rPr>
        <w:t xml:space="preserve"> reduction at CPEs has been widely detected also </w:t>
      </w:r>
      <w:r w:rsidRPr="00395175">
        <w:rPr>
          <w:rFonts w:ascii="Book Antiqua" w:hAnsi="Book Antiqua" w:cs="Book Antiqua"/>
          <w:i/>
          <w:kern w:val="1"/>
        </w:rPr>
        <w:t>via</w:t>
      </w:r>
      <w:r w:rsidRPr="00F2337C">
        <w:rPr>
          <w:rFonts w:ascii="Book Antiqua" w:hAnsi="Book Antiqua" w:cs="Book Antiqua"/>
          <w:kern w:val="1"/>
        </w:rPr>
        <w:t xml:space="preserve"> </w:t>
      </w:r>
      <w:proofErr w:type="gramStart"/>
      <w:r w:rsidRPr="00F2337C">
        <w:rPr>
          <w:rFonts w:ascii="Book Antiqua" w:hAnsi="Book Antiqua" w:cs="Book Antiqua"/>
          <w:kern w:val="1"/>
        </w:rPr>
        <w:t>CPA</w:t>
      </w:r>
      <w:r w:rsidR="00395175" w:rsidRPr="00395175">
        <w:rPr>
          <w:rFonts w:ascii="Book Antiqua" w:hAnsi="Book Antiqua" w:cs="Book Antiqua"/>
          <w:kern w:val="1"/>
          <w:vertAlign w:val="superscript"/>
        </w:rPr>
        <w:t>[</w:t>
      </w:r>
      <w:proofErr w:type="gramEnd"/>
      <w:r w:rsidR="00395175" w:rsidRPr="00395175">
        <w:rPr>
          <w:rFonts w:ascii="Book Antiqua" w:hAnsi="Book Antiqua" w:cs="Book Antiqua"/>
          <w:kern w:val="1"/>
          <w:vertAlign w:val="superscript"/>
        </w:rPr>
        <w:t>152]</w:t>
      </w:r>
      <w:r w:rsidRPr="00395175">
        <w:rPr>
          <w:rFonts w:ascii="Book Antiqua" w:hAnsi="Book Antiqua" w:cs="Book Antiqua"/>
          <w:kern w:val="1"/>
        </w:rPr>
        <w:t>.</w:t>
      </w:r>
      <w:r w:rsidRPr="00F2337C">
        <w:rPr>
          <w:rFonts w:ascii="Book Antiqua" w:hAnsi="Book Antiqua" w:cs="Book Antiqua"/>
          <w:kern w:val="1"/>
        </w:rPr>
        <w:t xml:space="preserve"> For example, by applying a constant cathodic potential of </w:t>
      </w:r>
      <w:r w:rsidR="00395175">
        <w:rPr>
          <w:rFonts w:ascii="Book Antiqua" w:hAnsi="Book Antiqua" w:cs="Book Antiqua" w:hint="eastAsia"/>
          <w:kern w:val="1"/>
        </w:rPr>
        <w:t>-</w:t>
      </w:r>
      <w:r w:rsidRPr="00F2337C">
        <w:rPr>
          <w:rFonts w:ascii="Book Antiqua" w:hAnsi="Book Antiqua" w:cs="Book Antiqua"/>
          <w:kern w:val="1"/>
        </w:rPr>
        <w:t xml:space="preserve">650 mV </w:t>
      </w:r>
      <w:r w:rsidRPr="00395175">
        <w:rPr>
          <w:rFonts w:ascii="Book Antiqua" w:hAnsi="Book Antiqua" w:cs="Book Antiqua"/>
          <w:i/>
          <w:kern w:val="1"/>
        </w:rPr>
        <w:t>vs</w:t>
      </w:r>
      <w:r w:rsidRPr="00F2337C">
        <w:rPr>
          <w:rFonts w:ascii="Book Antiqua" w:hAnsi="Book Antiqua" w:cs="Book Antiqua"/>
          <w:kern w:val="1"/>
        </w:rPr>
        <w:t xml:space="preserve"> a saturated calomel RE, </w:t>
      </w:r>
      <w:r w:rsidRPr="00395175">
        <w:rPr>
          <w:rFonts w:ascii="Book Antiqua" w:hAnsi="Book Antiqua" w:cs="Book Antiqua"/>
          <w:kern w:val="1"/>
        </w:rPr>
        <w:t>oxygen</w:t>
      </w:r>
      <w:r w:rsidRPr="00F2337C">
        <w:rPr>
          <w:rFonts w:ascii="Book Antiqua" w:hAnsi="Book Antiqua" w:cs="Book Antiqua"/>
          <w:kern w:val="1"/>
        </w:rPr>
        <w:t xml:space="preserve"> reduction was recorded in real time in the hippocampus of freely moving </w:t>
      </w:r>
      <w:proofErr w:type="gramStart"/>
      <w:r w:rsidRPr="00F2337C">
        <w:rPr>
          <w:rFonts w:ascii="Book Antiqua" w:hAnsi="Book Antiqua" w:cs="Book Antiqua"/>
          <w:kern w:val="1"/>
        </w:rPr>
        <w:t>rats</w:t>
      </w:r>
      <w:r w:rsidRPr="00395175">
        <w:rPr>
          <w:rFonts w:ascii="Book Antiqua" w:hAnsi="Book Antiqua" w:cs="Book Antiqua"/>
          <w:kern w:val="1"/>
          <w:vertAlign w:val="superscript"/>
        </w:rPr>
        <w:t>[</w:t>
      </w:r>
      <w:proofErr w:type="gramEnd"/>
      <w:r w:rsidRPr="00395175">
        <w:rPr>
          <w:rFonts w:ascii="Book Antiqua" w:hAnsi="Book Antiqua" w:cs="Book Antiqua"/>
          <w:kern w:val="1"/>
          <w:vertAlign w:val="superscript"/>
        </w:rPr>
        <w:t>115]</w:t>
      </w:r>
      <w:r w:rsidRPr="00395175">
        <w:rPr>
          <w:rFonts w:ascii="Book Antiqua" w:hAnsi="Book Antiqua" w:cs="Book Antiqua"/>
          <w:kern w:val="1"/>
        </w:rPr>
        <w:t>.</w:t>
      </w:r>
    </w:p>
    <w:p w:rsidR="002A321A" w:rsidRPr="00F2337C" w:rsidRDefault="002A321A" w:rsidP="00395175">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Furthermore, CPEs of 200 µm in diameter were implanted in the dorsal and the ventral hippocampus of rats to investigate spatial processing and anxiety. Even in this case, the applied potential was −650 mV versus a silver wire </w:t>
      </w:r>
      <w:proofErr w:type="gramStart"/>
      <w:r w:rsidRPr="00F2337C">
        <w:rPr>
          <w:rFonts w:ascii="Book Antiqua" w:hAnsi="Book Antiqua" w:cs="Book Antiqua"/>
          <w:kern w:val="1"/>
        </w:rPr>
        <w:t>REF</w:t>
      </w:r>
      <w:r w:rsidRPr="00395175">
        <w:rPr>
          <w:rFonts w:ascii="Book Antiqua" w:hAnsi="Book Antiqua" w:cs="Book Antiqua"/>
          <w:kern w:val="1"/>
          <w:vertAlign w:val="superscript"/>
        </w:rPr>
        <w:t>[</w:t>
      </w:r>
      <w:proofErr w:type="gramEnd"/>
      <w:r w:rsidRPr="00395175">
        <w:rPr>
          <w:rFonts w:ascii="Book Antiqua" w:hAnsi="Book Antiqua" w:cs="Book Antiqua"/>
          <w:kern w:val="1"/>
          <w:vertAlign w:val="superscript"/>
        </w:rPr>
        <w:t>154]</w:t>
      </w:r>
      <w:r w:rsidRPr="00395175">
        <w:rPr>
          <w:rFonts w:ascii="Book Antiqua" w:hAnsi="Book Antiqua" w:cs="Book Antiqua"/>
          <w:kern w:val="1"/>
        </w:rPr>
        <w:t xml:space="preserve">. The </w:t>
      </w:r>
      <w:r w:rsidRPr="00F2337C">
        <w:rPr>
          <w:rFonts w:ascii="Book Antiqua" w:hAnsi="Book Antiqua" w:cs="Book Antiqua"/>
          <w:kern w:val="1"/>
        </w:rPr>
        <w:t xml:space="preserve">CPA technique was also used by Bazzu </w:t>
      </w:r>
      <w:r w:rsidR="00395175" w:rsidRPr="00395175">
        <w:rPr>
          <w:rFonts w:ascii="Book Antiqua" w:hAnsi="Book Antiqua" w:cs="Book Antiqua" w:hint="eastAsia"/>
          <w:i/>
          <w:kern w:val="1"/>
        </w:rPr>
        <w:t xml:space="preserve">et </w:t>
      </w:r>
      <w:proofErr w:type="gramStart"/>
      <w:r w:rsidR="00395175" w:rsidRPr="00395175">
        <w:rPr>
          <w:rFonts w:ascii="Book Antiqua" w:hAnsi="Book Antiqua" w:cs="Book Antiqua" w:hint="eastAsia"/>
          <w:i/>
          <w:kern w:val="1"/>
        </w:rPr>
        <w:t>al</w:t>
      </w:r>
      <w:r w:rsidR="00395175" w:rsidRPr="00395175">
        <w:rPr>
          <w:rFonts w:ascii="Book Antiqua" w:hAnsi="Book Antiqua" w:cs="Book Antiqua"/>
          <w:kern w:val="1"/>
          <w:vertAlign w:val="superscript"/>
        </w:rPr>
        <w:t>[</w:t>
      </w:r>
      <w:proofErr w:type="gramEnd"/>
      <w:r w:rsidR="00395175" w:rsidRPr="00395175">
        <w:rPr>
          <w:rFonts w:ascii="Book Antiqua" w:hAnsi="Book Antiqua" w:cs="Book Antiqua"/>
          <w:kern w:val="1"/>
          <w:vertAlign w:val="superscript"/>
        </w:rPr>
        <w:t>110]</w:t>
      </w:r>
      <w:r w:rsidR="00395175">
        <w:rPr>
          <w:rFonts w:ascii="Book Antiqua" w:hAnsi="Book Antiqua" w:cs="Book Antiqua" w:hint="eastAsia"/>
          <w:kern w:val="1"/>
        </w:rPr>
        <w:t xml:space="preserve"> </w:t>
      </w:r>
      <w:r w:rsidRPr="00F2337C">
        <w:rPr>
          <w:rFonts w:ascii="Book Antiqua" w:hAnsi="Book Antiqua" w:cs="Book Antiqua"/>
          <w:kern w:val="1"/>
        </w:rPr>
        <w:t xml:space="preserve">to monitor striatal </w:t>
      </w:r>
      <w:r w:rsidRPr="00395175">
        <w:rPr>
          <w:rFonts w:ascii="Book Antiqua" w:hAnsi="Book Antiqua" w:cs="Book Antiqua"/>
          <w:kern w:val="1"/>
        </w:rPr>
        <w:t>oxygen</w:t>
      </w:r>
      <w:r w:rsidRPr="00F2337C">
        <w:rPr>
          <w:rFonts w:ascii="Book Antiqua" w:hAnsi="Book Antiqua" w:cs="Book Antiqua"/>
          <w:kern w:val="1"/>
        </w:rPr>
        <w:t xml:space="preserve"> levels in a telemetric </w:t>
      </w:r>
      <w:r w:rsidRPr="00395175">
        <w:rPr>
          <w:rFonts w:ascii="Book Antiqua" w:hAnsi="Book Antiqua" w:cs="Book Antiqua"/>
          <w:i/>
          <w:kern w:val="1"/>
        </w:rPr>
        <w:t>in vivo</w:t>
      </w:r>
      <w:r w:rsidRPr="00F2337C">
        <w:rPr>
          <w:rFonts w:ascii="Book Antiqua" w:hAnsi="Book Antiqua" w:cs="Book Antiqua"/>
          <w:kern w:val="1"/>
        </w:rPr>
        <w:t xml:space="preserve"> study. Working electrodes, consisting of miniaturized conical-shaped epoxy-carbon electrodes (180 µm), allowed </w:t>
      </w:r>
      <w:r w:rsidRPr="00395175">
        <w:rPr>
          <w:rFonts w:ascii="Book Antiqua" w:hAnsi="Book Antiqua" w:cs="Book Antiqua"/>
          <w:kern w:val="1"/>
        </w:rPr>
        <w:t>oxygen</w:t>
      </w:r>
      <w:r w:rsidRPr="00F2337C">
        <w:rPr>
          <w:rFonts w:ascii="Book Antiqua" w:hAnsi="Book Antiqua" w:cs="Book Antiqua"/>
          <w:kern w:val="1"/>
        </w:rPr>
        <w:t xml:space="preserve"> detection by fixing the reduction potential at −400 mV versus Ag/AgCl REF</w:t>
      </w:r>
      <w:r w:rsidRPr="00395175">
        <w:rPr>
          <w:rFonts w:ascii="Book Antiqua" w:hAnsi="Book Antiqua" w:cs="Book Antiqua"/>
          <w:kern w:val="1"/>
        </w:rPr>
        <w:t>.</w:t>
      </w:r>
    </w:p>
    <w:p w:rsidR="002A321A" w:rsidRPr="00F2337C" w:rsidRDefault="002A321A" w:rsidP="00395175">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Recently, </w:t>
      </w:r>
      <w:r w:rsidRPr="00395175">
        <w:rPr>
          <w:rFonts w:ascii="Book Antiqua" w:hAnsi="Book Antiqua" w:cs="Book Antiqua"/>
          <w:kern w:val="1"/>
        </w:rPr>
        <w:t>oxygen</w:t>
      </w:r>
      <w:r w:rsidRPr="00F2337C">
        <w:rPr>
          <w:rFonts w:ascii="Book Antiqua" w:hAnsi="Book Antiqua" w:cs="Book Antiqua"/>
          <w:kern w:val="1"/>
        </w:rPr>
        <w:t xml:space="preserve"> amperometry was applied to a behavioral study of reward processing in the rat nucleus accumbens. CPEs (200 μm in diameter) were used by applying a </w:t>
      </w:r>
      <w:r w:rsidRPr="00F2337C">
        <w:rPr>
          <w:rFonts w:ascii="Book Antiqua" w:hAnsi="Book Antiqua" w:cs="Book Antiqua"/>
          <w:kern w:val="1"/>
        </w:rPr>
        <w:lastRenderedPageBreak/>
        <w:t xml:space="preserve">constant potential of </w:t>
      </w:r>
      <w:r w:rsidR="00395175">
        <w:rPr>
          <w:rFonts w:ascii="Book Antiqua" w:hAnsi="Book Antiqua" w:cs="Book Antiqua" w:hint="eastAsia"/>
          <w:kern w:val="1"/>
        </w:rPr>
        <w:t>-</w:t>
      </w:r>
      <w:r w:rsidRPr="00F2337C">
        <w:rPr>
          <w:rFonts w:ascii="Book Antiqua" w:hAnsi="Book Antiqua" w:cs="Book Antiqua"/>
          <w:kern w:val="1"/>
        </w:rPr>
        <w:t xml:space="preserve">650 mV versus a silver wire REF to reduce </w:t>
      </w:r>
      <w:r w:rsidRPr="00395175">
        <w:rPr>
          <w:rFonts w:ascii="Book Antiqua" w:hAnsi="Book Antiqua" w:cs="Book Antiqua"/>
          <w:kern w:val="1"/>
        </w:rPr>
        <w:t>oxygen</w:t>
      </w:r>
      <w:r w:rsidRPr="00F2337C">
        <w:rPr>
          <w:rFonts w:ascii="Book Antiqua" w:hAnsi="Book Antiqua" w:cs="Book Antiqua"/>
          <w:kern w:val="1"/>
        </w:rPr>
        <w:t xml:space="preserve">. Data showed similar results to those obtained in human fMRI studies, confirming how </w:t>
      </w:r>
      <w:r w:rsidRPr="00395175">
        <w:rPr>
          <w:rFonts w:ascii="Book Antiqua" w:hAnsi="Book Antiqua" w:cs="Book Antiqua"/>
          <w:kern w:val="1"/>
        </w:rPr>
        <w:t>oxygen</w:t>
      </w:r>
      <w:r w:rsidRPr="00F2337C">
        <w:rPr>
          <w:rFonts w:ascii="Book Antiqua" w:hAnsi="Book Antiqua" w:cs="Book Antiqua"/>
          <w:kern w:val="1"/>
        </w:rPr>
        <w:t xml:space="preserve"> amperometry is a powerful technique for the measurement of brain </w:t>
      </w:r>
      <w:proofErr w:type="gramStart"/>
      <w:r w:rsidRPr="00F2337C">
        <w:rPr>
          <w:rFonts w:ascii="Book Antiqua" w:hAnsi="Book Antiqua" w:cs="Book Antiqua"/>
          <w:kern w:val="1"/>
        </w:rPr>
        <w:t>function</w:t>
      </w:r>
      <w:r w:rsidRPr="00395175">
        <w:rPr>
          <w:rFonts w:ascii="Book Antiqua" w:hAnsi="Book Antiqua" w:cs="Book Antiqua"/>
          <w:kern w:val="1"/>
          <w:vertAlign w:val="superscript"/>
        </w:rPr>
        <w:t>[</w:t>
      </w:r>
      <w:proofErr w:type="gramEnd"/>
      <w:r w:rsidRPr="00395175">
        <w:rPr>
          <w:rFonts w:ascii="Book Antiqua" w:hAnsi="Book Antiqua" w:cs="Book Antiqua"/>
          <w:kern w:val="1"/>
          <w:vertAlign w:val="superscript"/>
        </w:rPr>
        <w:t>155]</w:t>
      </w:r>
      <w:r w:rsidRPr="00395175">
        <w:rPr>
          <w:rFonts w:ascii="Book Antiqua" w:hAnsi="Book Antiqua" w:cs="Book Antiqua"/>
          <w:kern w:val="1"/>
        </w:rPr>
        <w:t>.</w:t>
      </w:r>
    </w:p>
    <w:p w:rsidR="002A321A" w:rsidRPr="00F2337C" w:rsidRDefault="002A321A" w:rsidP="00395175">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In the attempts of monitoring the concentration of the unstable </w:t>
      </w:r>
      <w:r w:rsidRPr="00395175">
        <w:rPr>
          <w:rFonts w:ascii="Book Antiqua" w:hAnsi="Book Antiqua" w:cs="Book Antiqua"/>
          <w:kern w:val="1"/>
        </w:rPr>
        <w:t>nitric oxide</w:t>
      </w:r>
      <w:r w:rsidRPr="00F2337C">
        <w:rPr>
          <w:rFonts w:ascii="Book Antiqua" w:hAnsi="Book Antiqua" w:cs="Book Antiqua"/>
          <w:kern w:val="1"/>
        </w:rPr>
        <w:t xml:space="preserve"> molecule </w:t>
      </w:r>
      <w:r w:rsidRPr="00395175">
        <w:rPr>
          <w:rFonts w:ascii="Book Antiqua" w:hAnsi="Book Antiqua" w:cs="Book Antiqua"/>
          <w:i/>
          <w:kern w:val="1"/>
        </w:rPr>
        <w:t xml:space="preserve">in vivo </w:t>
      </w:r>
      <w:r w:rsidRPr="00F2337C">
        <w:rPr>
          <w:rFonts w:ascii="Book Antiqua" w:hAnsi="Book Antiqua" w:cs="Book Antiqua"/>
          <w:kern w:val="1"/>
        </w:rPr>
        <w:t xml:space="preserve">and to test </w:t>
      </w:r>
      <w:r w:rsidRPr="00395175">
        <w:rPr>
          <w:rFonts w:ascii="Book Antiqua" w:hAnsi="Book Antiqua" w:cs="Book Antiqua"/>
          <w:kern w:val="1"/>
        </w:rPr>
        <w:t>nitric oxide</w:t>
      </w:r>
      <w:r w:rsidRPr="00F2337C">
        <w:rPr>
          <w:rFonts w:ascii="Book Antiqua" w:hAnsi="Book Antiqua" w:cs="Book Antiqua"/>
          <w:kern w:val="1"/>
        </w:rPr>
        <w:t xml:space="preserve"> donor drugs, several microsensors have been developed since the 1990s</w:t>
      </w:r>
      <w:r w:rsidRPr="00395175">
        <w:rPr>
          <w:rFonts w:ascii="Book Antiqua" w:hAnsi="Book Antiqua" w:cs="Book Antiqua"/>
          <w:kern w:val="1"/>
          <w:vertAlign w:val="superscript"/>
        </w:rPr>
        <w:t>[156]</w:t>
      </w:r>
      <w:r w:rsidRPr="00395175">
        <w:rPr>
          <w:rFonts w:ascii="Book Antiqua" w:hAnsi="Book Antiqua" w:cs="Book Antiqua"/>
          <w:kern w:val="1"/>
        </w:rPr>
        <w:t>.</w:t>
      </w:r>
      <w:r w:rsidRPr="00F2337C">
        <w:rPr>
          <w:rFonts w:ascii="Book Antiqua" w:hAnsi="Book Antiqua" w:cs="Book Antiqua"/>
          <w:kern w:val="1"/>
        </w:rPr>
        <w:t xml:space="preserve"> The majority exploits electrochemical amperometric techniques to directly detect </w:t>
      </w:r>
      <w:r w:rsidRPr="00395175">
        <w:rPr>
          <w:rFonts w:ascii="Book Antiqua" w:hAnsi="Book Antiqua" w:cs="Book Antiqua"/>
          <w:kern w:val="1"/>
        </w:rPr>
        <w:t>nitric oxide</w:t>
      </w:r>
      <w:r w:rsidRPr="00F2337C">
        <w:rPr>
          <w:rFonts w:ascii="Book Antiqua" w:hAnsi="Book Antiqua" w:cs="Book Antiqua"/>
          <w:kern w:val="1"/>
        </w:rPr>
        <w:t xml:space="preserve">. Commonly, an oxidant potential is applied (higher than +850 mV </w:t>
      </w:r>
      <w:r w:rsidRPr="00395175">
        <w:rPr>
          <w:rFonts w:ascii="Book Antiqua" w:hAnsi="Book Antiqua" w:cs="Book Antiqua"/>
          <w:i/>
          <w:kern w:val="1"/>
        </w:rPr>
        <w:t xml:space="preserve">vs </w:t>
      </w:r>
      <w:r w:rsidRPr="00F2337C">
        <w:rPr>
          <w:rFonts w:ascii="Book Antiqua" w:hAnsi="Book Antiqua" w:cs="Book Antiqua"/>
          <w:kern w:val="1"/>
        </w:rPr>
        <w:t xml:space="preserve">Ag/AgCl), in view of the fact that </w:t>
      </w:r>
      <w:r w:rsidRPr="00395175">
        <w:rPr>
          <w:rFonts w:ascii="Book Antiqua" w:hAnsi="Book Antiqua" w:cs="Book Antiqua"/>
          <w:kern w:val="1"/>
        </w:rPr>
        <w:t>nitric oxide</w:t>
      </w:r>
      <w:r w:rsidRPr="00F2337C">
        <w:rPr>
          <w:rFonts w:ascii="Book Antiqua" w:hAnsi="Book Antiqua" w:cs="Book Antiqua"/>
          <w:kern w:val="1"/>
        </w:rPr>
        <w:t xml:space="preserve"> and </w:t>
      </w:r>
      <w:r w:rsidRPr="00395175">
        <w:rPr>
          <w:rFonts w:ascii="Book Antiqua" w:hAnsi="Book Antiqua" w:cs="Book Antiqua"/>
          <w:kern w:val="1"/>
        </w:rPr>
        <w:t>oxygen</w:t>
      </w:r>
      <w:r w:rsidRPr="00F2337C">
        <w:rPr>
          <w:rFonts w:ascii="Book Antiqua" w:hAnsi="Book Antiqua" w:cs="Book Antiqua"/>
          <w:kern w:val="1"/>
        </w:rPr>
        <w:t xml:space="preserve"> reduction potential are very close, so </w:t>
      </w:r>
      <w:r w:rsidRPr="00395175">
        <w:rPr>
          <w:rFonts w:ascii="Book Antiqua" w:hAnsi="Book Antiqua" w:cs="Book Antiqua"/>
          <w:kern w:val="1"/>
        </w:rPr>
        <w:t>oxygen</w:t>
      </w:r>
      <w:r w:rsidRPr="00F2337C">
        <w:rPr>
          <w:rFonts w:ascii="Book Antiqua" w:hAnsi="Book Antiqua" w:cs="Book Antiqua"/>
          <w:kern w:val="1"/>
        </w:rPr>
        <w:t xml:space="preserve"> interferes with </w:t>
      </w:r>
      <w:r w:rsidRPr="00395175">
        <w:rPr>
          <w:rFonts w:ascii="Book Antiqua" w:hAnsi="Book Antiqua" w:cs="Book Antiqua"/>
          <w:kern w:val="1"/>
        </w:rPr>
        <w:t>nitric oxide</w:t>
      </w:r>
      <w:r w:rsidRPr="00F2337C">
        <w:rPr>
          <w:rFonts w:ascii="Book Antiqua" w:hAnsi="Book Antiqua" w:cs="Book Antiqua"/>
          <w:kern w:val="1"/>
        </w:rPr>
        <w:t xml:space="preserve"> measurement (at </w:t>
      </w:r>
      <w:r w:rsidRPr="00395175">
        <w:rPr>
          <w:rFonts w:ascii="Book Antiqua" w:hAnsi="Book Antiqua" w:cs="Book Antiqua"/>
          <w:kern w:val="1"/>
        </w:rPr>
        <w:t>nitric oxide</w:t>
      </w:r>
      <w:r w:rsidR="00395175">
        <w:rPr>
          <w:rFonts w:ascii="Book Antiqua" w:hAnsi="Book Antiqua" w:cs="Book Antiqua"/>
          <w:kern w:val="1"/>
        </w:rPr>
        <w:t xml:space="preserve"> -reducing potentials)</w:t>
      </w:r>
      <w:r w:rsidRPr="00F2337C">
        <w:rPr>
          <w:rFonts w:ascii="Book Antiqua" w:hAnsi="Book Antiqua" w:cs="Book Antiqua"/>
          <w:kern w:val="1"/>
        </w:rPr>
        <w:t xml:space="preserve"> (Fig</w:t>
      </w:r>
      <w:r w:rsidR="00395175">
        <w:rPr>
          <w:rFonts w:ascii="Book Antiqua" w:hAnsi="Book Antiqua" w:cs="Book Antiqua" w:hint="eastAsia"/>
          <w:kern w:val="1"/>
        </w:rPr>
        <w:t>ure</w:t>
      </w:r>
      <w:r w:rsidRPr="00F2337C">
        <w:rPr>
          <w:rFonts w:ascii="Book Antiqua" w:hAnsi="Book Antiqua" w:cs="Book Antiqua"/>
          <w:kern w:val="1"/>
        </w:rPr>
        <w:t xml:space="preserve"> 8)</w:t>
      </w:r>
      <w:r w:rsidR="00395175">
        <w:rPr>
          <w:rFonts w:ascii="Book Antiqua" w:hAnsi="Book Antiqua" w:cs="Book Antiqua" w:hint="eastAsia"/>
          <w:kern w:val="1"/>
        </w:rPr>
        <w:t>.</w:t>
      </w:r>
    </w:p>
    <w:p w:rsidR="002A321A" w:rsidRPr="00F2337C" w:rsidRDefault="002A321A" w:rsidP="00395175">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Basically, a double reaction occurs at the transducer’s face, usually carbon fiber or noble metals</w:t>
      </w:r>
      <w:r w:rsidRPr="00395175">
        <w:rPr>
          <w:rFonts w:ascii="Book Antiqua" w:hAnsi="Book Antiqua" w:cs="Book Antiqua"/>
          <w:kern w:val="1"/>
          <w:vertAlign w:val="superscript"/>
        </w:rPr>
        <w:t>[157–161]</w:t>
      </w:r>
      <w:r w:rsidRPr="00F2337C">
        <w:rPr>
          <w:rFonts w:ascii="Book Antiqua" w:hAnsi="Book Antiqua" w:cs="Book Antiqua"/>
          <w:kern w:val="1"/>
        </w:rPr>
        <w:t>, involving the formation of NO</w:t>
      </w:r>
      <w:r w:rsidRPr="00395175">
        <w:rPr>
          <w:rFonts w:ascii="Book Antiqua" w:hAnsi="Book Antiqua" w:cs="Book Antiqua"/>
          <w:kern w:val="1"/>
        </w:rPr>
        <w:t>+</w:t>
      </w:r>
      <w:r w:rsidRPr="00F2337C">
        <w:rPr>
          <w:rFonts w:ascii="Book Antiqua" w:hAnsi="Book Antiqua" w:cs="Book Antiqua"/>
          <w:kern w:val="1"/>
        </w:rPr>
        <w:t>, which is further converted into nitrite (Figure 8)</w:t>
      </w:r>
      <w:r w:rsidRPr="00395175">
        <w:rPr>
          <w:rFonts w:ascii="Book Antiqua" w:hAnsi="Book Antiqua" w:cs="Book Antiqua"/>
          <w:kern w:val="1"/>
        </w:rPr>
        <w:t>[</w:t>
      </w:r>
      <w:r w:rsidRPr="00F2337C">
        <w:rPr>
          <w:rFonts w:ascii="Book Antiqua" w:hAnsi="Book Antiqua" w:cs="Book Antiqua"/>
          <w:kern w:val="1"/>
        </w:rPr>
        <w:t>:</w:t>
      </w:r>
    </w:p>
    <w:p w:rsidR="002A321A" w:rsidRPr="00F2337C" w:rsidRDefault="002A321A" w:rsidP="002A321A">
      <w:pPr>
        <w:spacing w:line="360" w:lineRule="auto"/>
        <w:jc w:val="both"/>
        <w:rPr>
          <w:rFonts w:ascii="Book Antiqua" w:hAnsi="Book Antiqua" w:cs="Book Antiqua"/>
          <w:kern w:val="1"/>
        </w:rPr>
      </w:pPr>
    </w:p>
    <w:p w:rsidR="002A321A" w:rsidRPr="00F2337C" w:rsidRDefault="002A321A" w:rsidP="002A321A">
      <w:pPr>
        <w:spacing w:line="360" w:lineRule="auto"/>
        <w:jc w:val="both"/>
        <w:rPr>
          <w:rFonts w:ascii="Book Antiqua" w:hAnsi="Book Antiqua" w:cs="Book Antiqua"/>
          <w:kern w:val="1"/>
        </w:rPr>
      </w:pPr>
      <w:r w:rsidRPr="00F2337C">
        <w:rPr>
          <w:rFonts w:ascii="Book Antiqua" w:hAnsi="Book Antiqua" w:cs="Book Antiqua"/>
          <w:kern w:val="1"/>
        </w:rPr>
        <w:t>NO – e</w:t>
      </w:r>
      <w:r w:rsidRPr="00F2337C">
        <w:rPr>
          <w:rFonts w:ascii="Book Antiqua" w:hAnsi="Book Antiqua" w:cs="Book Antiqua"/>
          <w:kern w:val="1"/>
          <w:vertAlign w:val="superscript"/>
        </w:rPr>
        <w:t>−</w:t>
      </w:r>
      <w:r w:rsidRPr="00F2337C">
        <w:rPr>
          <w:rFonts w:ascii="Book Antiqua" w:hAnsi="Book Antiqua" w:cs="Book Antiqua"/>
          <w:kern w:val="1"/>
        </w:rPr>
        <w:t xml:space="preserve"> → NO</w:t>
      </w:r>
      <w:r w:rsidRPr="00F2337C">
        <w:rPr>
          <w:rFonts w:ascii="Book Antiqua" w:hAnsi="Book Antiqua" w:cs="Book Antiqua"/>
          <w:kern w:val="1"/>
          <w:vertAlign w:val="superscript"/>
        </w:rPr>
        <w:t>+</w:t>
      </w:r>
      <w:r w:rsidRPr="00F2337C">
        <w:rPr>
          <w:rFonts w:ascii="Book Antiqua" w:hAnsi="Book Antiqua" w:cs="Book Antiqua"/>
          <w:kern w:val="1"/>
          <w:vertAlign w:val="superscript"/>
        </w:rPr>
        <w:tab/>
      </w:r>
      <w:r w:rsidRPr="00F2337C">
        <w:rPr>
          <w:rFonts w:ascii="Book Antiqua" w:hAnsi="Book Antiqua" w:cs="Book Antiqua"/>
          <w:kern w:val="1"/>
          <w:vertAlign w:val="superscript"/>
        </w:rPr>
        <w:tab/>
      </w:r>
      <w:r w:rsidRPr="00F2337C">
        <w:rPr>
          <w:rFonts w:ascii="Book Antiqua" w:hAnsi="Book Antiqua" w:cs="Book Antiqua"/>
          <w:kern w:val="1"/>
          <w:vertAlign w:val="superscript"/>
        </w:rPr>
        <w:tab/>
      </w:r>
      <w:r w:rsidRPr="00F2337C">
        <w:rPr>
          <w:rFonts w:ascii="Book Antiqua" w:hAnsi="Book Antiqua" w:cs="Book Antiqua"/>
          <w:kern w:val="1"/>
          <w:vertAlign w:val="superscript"/>
        </w:rPr>
        <w:tab/>
      </w:r>
      <w:r w:rsidRPr="00F2337C">
        <w:rPr>
          <w:rFonts w:ascii="Book Antiqua" w:hAnsi="Book Antiqua" w:cs="Book Antiqua"/>
          <w:kern w:val="1"/>
          <w:vertAlign w:val="superscript"/>
        </w:rPr>
        <w:tab/>
      </w:r>
      <w:r w:rsidRPr="00F2337C">
        <w:rPr>
          <w:rFonts w:ascii="Book Antiqua" w:hAnsi="Book Antiqua" w:cs="Book Antiqua"/>
          <w:kern w:val="1"/>
          <w:vertAlign w:val="superscript"/>
        </w:rPr>
        <w:tab/>
      </w:r>
      <w:r w:rsidRPr="00F2337C">
        <w:rPr>
          <w:rFonts w:ascii="Book Antiqua" w:hAnsi="Book Antiqua" w:cs="Book Antiqua"/>
          <w:kern w:val="1"/>
          <w:vertAlign w:val="superscript"/>
        </w:rPr>
        <w:tab/>
      </w:r>
      <w:r w:rsidRPr="00F2337C">
        <w:rPr>
          <w:rFonts w:ascii="Book Antiqua" w:hAnsi="Book Antiqua" w:cs="Book Antiqua"/>
          <w:kern w:val="1"/>
          <w:vertAlign w:val="superscript"/>
        </w:rPr>
        <w:tab/>
      </w:r>
      <w:r w:rsidRPr="00F2337C">
        <w:rPr>
          <w:rFonts w:ascii="Book Antiqua" w:hAnsi="Book Antiqua" w:cs="Book Antiqua"/>
          <w:kern w:val="1"/>
          <w:vertAlign w:val="superscript"/>
        </w:rPr>
        <w:tab/>
      </w:r>
      <w:r w:rsidRPr="00F2337C">
        <w:rPr>
          <w:rFonts w:ascii="Book Antiqua" w:hAnsi="Book Antiqua" w:cs="Book Antiqua"/>
          <w:kern w:val="1"/>
          <w:vertAlign w:val="superscript"/>
        </w:rPr>
        <w:tab/>
      </w:r>
      <w:r w:rsidRPr="00F2337C">
        <w:rPr>
          <w:rFonts w:ascii="Book Antiqua" w:hAnsi="Book Antiqua" w:cs="Book Antiqua"/>
          <w:kern w:val="1"/>
        </w:rPr>
        <w:t>(16)</w:t>
      </w:r>
    </w:p>
    <w:p w:rsidR="002A321A" w:rsidRPr="00F2337C" w:rsidRDefault="002A321A" w:rsidP="002A321A">
      <w:pPr>
        <w:spacing w:line="360" w:lineRule="auto"/>
        <w:jc w:val="both"/>
        <w:rPr>
          <w:rFonts w:ascii="Book Antiqua" w:hAnsi="Book Antiqua" w:cs="Book Antiqua"/>
          <w:kern w:val="1"/>
        </w:rPr>
      </w:pPr>
      <w:r w:rsidRPr="00F2337C">
        <w:rPr>
          <w:rFonts w:ascii="Book Antiqua" w:hAnsi="Book Antiqua" w:cs="Book Antiqua"/>
          <w:kern w:val="1"/>
        </w:rPr>
        <w:t>NO</w:t>
      </w:r>
      <w:r w:rsidRPr="00F2337C">
        <w:rPr>
          <w:rFonts w:ascii="Book Antiqua" w:hAnsi="Book Antiqua" w:cs="Book Antiqua"/>
          <w:kern w:val="1"/>
          <w:vertAlign w:val="superscript"/>
        </w:rPr>
        <w:t>+</w:t>
      </w:r>
      <w:r w:rsidRPr="00F2337C">
        <w:rPr>
          <w:rFonts w:ascii="Book Antiqua" w:hAnsi="Book Antiqua" w:cs="Book Antiqua"/>
          <w:kern w:val="1"/>
        </w:rPr>
        <w:t xml:space="preserve"> + OH</w:t>
      </w:r>
      <w:r w:rsidRPr="00F2337C">
        <w:rPr>
          <w:rFonts w:ascii="Book Antiqua" w:hAnsi="Book Antiqua" w:cs="Book Antiqua"/>
          <w:kern w:val="1"/>
          <w:vertAlign w:val="superscript"/>
        </w:rPr>
        <w:t>−</w:t>
      </w:r>
      <w:r w:rsidRPr="00F2337C">
        <w:rPr>
          <w:rFonts w:ascii="Book Antiqua" w:hAnsi="Book Antiqua" w:cs="Book Antiqua"/>
          <w:kern w:val="1"/>
        </w:rPr>
        <w:t xml:space="preserve"> → HNO</w:t>
      </w:r>
      <w:r w:rsidRPr="00F2337C">
        <w:rPr>
          <w:rFonts w:ascii="Book Antiqua" w:hAnsi="Book Antiqua" w:cs="Book Antiqua"/>
          <w:kern w:val="1"/>
          <w:vertAlign w:val="subscript"/>
        </w:rPr>
        <w:t>2</w:t>
      </w:r>
      <w:r w:rsidRPr="00F2337C">
        <w:rPr>
          <w:rFonts w:ascii="Book Antiqua" w:hAnsi="Book Antiqua" w:cs="Book Antiqua"/>
          <w:kern w:val="1"/>
        </w:rPr>
        <w:tab/>
        <w:t>→H</w:t>
      </w:r>
      <w:r w:rsidRPr="00F2337C">
        <w:rPr>
          <w:rFonts w:ascii="Book Antiqua" w:hAnsi="Book Antiqua" w:cs="Book Antiqua"/>
          <w:kern w:val="1"/>
          <w:vertAlign w:val="superscript"/>
        </w:rPr>
        <w:t>+</w:t>
      </w:r>
      <w:r w:rsidRPr="00F2337C">
        <w:rPr>
          <w:rFonts w:ascii="Book Antiqua" w:hAnsi="Book Antiqua" w:cs="Book Antiqua"/>
          <w:kern w:val="1"/>
        </w:rPr>
        <w:t xml:space="preserve"> + NO</w:t>
      </w:r>
      <w:r w:rsidRPr="00F2337C">
        <w:rPr>
          <w:rFonts w:ascii="Book Antiqua" w:hAnsi="Book Antiqua" w:cs="Book Antiqua"/>
          <w:kern w:val="1"/>
          <w:vertAlign w:val="subscript"/>
        </w:rPr>
        <w:t>2</w:t>
      </w:r>
      <w:r w:rsidRPr="00F2337C">
        <w:rPr>
          <w:rFonts w:ascii="Book Antiqua" w:hAnsi="Book Antiqua" w:cs="Book Antiqua"/>
          <w:kern w:val="1"/>
          <w:vertAlign w:val="superscript"/>
        </w:rPr>
        <w:t>−</w:t>
      </w:r>
      <w:r w:rsidRPr="00F2337C">
        <w:rPr>
          <w:rFonts w:ascii="Book Antiqua" w:hAnsi="Book Antiqua" w:cs="Book Antiqua"/>
          <w:kern w:val="1"/>
          <w:vertAlign w:val="superscript"/>
        </w:rPr>
        <w:tab/>
      </w:r>
      <w:r w:rsidRPr="00F2337C">
        <w:rPr>
          <w:rFonts w:ascii="Book Antiqua" w:hAnsi="Book Antiqua" w:cs="Book Antiqua"/>
          <w:kern w:val="1"/>
          <w:vertAlign w:val="superscript"/>
        </w:rPr>
        <w:tab/>
      </w:r>
      <w:r w:rsidRPr="00F2337C">
        <w:rPr>
          <w:rFonts w:ascii="Book Antiqua" w:hAnsi="Book Antiqua" w:cs="Book Antiqua"/>
          <w:kern w:val="1"/>
          <w:vertAlign w:val="superscript"/>
        </w:rPr>
        <w:tab/>
      </w:r>
      <w:r w:rsidRPr="00F2337C">
        <w:rPr>
          <w:rFonts w:ascii="Book Antiqua" w:hAnsi="Book Antiqua" w:cs="Book Antiqua"/>
          <w:kern w:val="1"/>
          <w:vertAlign w:val="superscript"/>
        </w:rPr>
        <w:tab/>
      </w:r>
      <w:r w:rsidRPr="00F2337C">
        <w:rPr>
          <w:rFonts w:ascii="Book Antiqua" w:hAnsi="Book Antiqua" w:cs="Book Antiqua"/>
          <w:kern w:val="1"/>
          <w:vertAlign w:val="superscript"/>
        </w:rPr>
        <w:tab/>
      </w:r>
      <w:r w:rsidRPr="00F2337C">
        <w:rPr>
          <w:rFonts w:ascii="Book Antiqua" w:hAnsi="Book Antiqua" w:cs="Book Antiqua"/>
          <w:kern w:val="1"/>
          <w:vertAlign w:val="superscript"/>
        </w:rPr>
        <w:tab/>
      </w:r>
      <w:r w:rsidRPr="00F2337C">
        <w:rPr>
          <w:rFonts w:ascii="Book Antiqua" w:hAnsi="Book Antiqua" w:cs="Book Antiqua"/>
          <w:kern w:val="1"/>
          <w:vertAlign w:val="superscript"/>
        </w:rPr>
        <w:tab/>
      </w:r>
      <w:r w:rsidRPr="00F2337C">
        <w:rPr>
          <w:rFonts w:ascii="Book Antiqua" w:hAnsi="Book Antiqua" w:cs="Book Antiqua"/>
          <w:kern w:val="1"/>
        </w:rPr>
        <w:t>(17)</w:t>
      </w:r>
    </w:p>
    <w:p w:rsidR="002A321A" w:rsidRPr="00F2337C" w:rsidRDefault="002A321A" w:rsidP="002A321A">
      <w:pPr>
        <w:spacing w:line="360" w:lineRule="auto"/>
        <w:jc w:val="both"/>
        <w:rPr>
          <w:rFonts w:ascii="Book Antiqua" w:hAnsi="Book Antiqua" w:cs="Book Antiqua"/>
          <w:kern w:val="1"/>
        </w:rPr>
      </w:pPr>
    </w:p>
    <w:p w:rsidR="002A321A" w:rsidRPr="00F2337C" w:rsidRDefault="002A321A" w:rsidP="002A321A">
      <w:pPr>
        <w:spacing w:line="360" w:lineRule="auto"/>
        <w:jc w:val="both"/>
        <w:rPr>
          <w:rFonts w:ascii="Book Antiqua" w:hAnsi="Book Antiqua" w:cs="Book Antiqua"/>
          <w:kern w:val="1"/>
        </w:rPr>
      </w:pPr>
      <w:r w:rsidRPr="00F2337C">
        <w:rPr>
          <w:rFonts w:ascii="Book Antiqua" w:hAnsi="Book Antiqua" w:cs="Book Antiqua"/>
          <w:kern w:val="1"/>
        </w:rPr>
        <w:t xml:space="preserve">Otherwise, metalloporphyrin-modified </w:t>
      </w:r>
      <w:proofErr w:type="gramStart"/>
      <w:r w:rsidRPr="00F2337C">
        <w:rPr>
          <w:rFonts w:ascii="Book Antiqua" w:hAnsi="Book Antiqua" w:cs="Book Antiqua"/>
          <w:kern w:val="1"/>
        </w:rPr>
        <w:t>sensors</w:t>
      </w:r>
      <w:r w:rsidRPr="00395175">
        <w:rPr>
          <w:rFonts w:ascii="Book Antiqua" w:hAnsi="Book Antiqua" w:cs="Book Antiqua"/>
          <w:kern w:val="1"/>
          <w:vertAlign w:val="superscript"/>
        </w:rPr>
        <w:t>[</w:t>
      </w:r>
      <w:proofErr w:type="gramEnd"/>
      <w:r w:rsidRPr="00395175">
        <w:rPr>
          <w:rFonts w:ascii="Book Antiqua" w:hAnsi="Book Antiqua" w:cs="Book Antiqua"/>
          <w:kern w:val="1"/>
          <w:vertAlign w:val="superscript"/>
        </w:rPr>
        <w:t>162–164]</w:t>
      </w:r>
      <w:r w:rsidRPr="00F2337C">
        <w:rPr>
          <w:rFonts w:ascii="Book Antiqua" w:hAnsi="Book Antiqua" w:cs="Book Antiqua"/>
          <w:kern w:val="1"/>
        </w:rPr>
        <w:t xml:space="preserve"> are also largely used:</w:t>
      </w:r>
    </w:p>
    <w:p w:rsidR="002A321A" w:rsidRPr="00F2337C" w:rsidRDefault="002A321A" w:rsidP="002A321A">
      <w:pPr>
        <w:spacing w:line="360" w:lineRule="auto"/>
        <w:jc w:val="both"/>
        <w:rPr>
          <w:rFonts w:ascii="Book Antiqua" w:hAnsi="Book Antiqua" w:cs="Book Antiqua"/>
          <w:kern w:val="1"/>
        </w:rPr>
      </w:pPr>
    </w:p>
    <w:p w:rsidR="002A321A" w:rsidRPr="00F2337C" w:rsidRDefault="002A321A" w:rsidP="002A321A">
      <w:pPr>
        <w:spacing w:line="360" w:lineRule="auto"/>
        <w:jc w:val="both"/>
        <w:rPr>
          <w:rFonts w:ascii="Book Antiqua" w:hAnsi="Book Antiqua" w:cs="Book Antiqua"/>
          <w:kern w:val="1"/>
        </w:rPr>
      </w:pPr>
      <w:proofErr w:type="gramStart"/>
      <w:r w:rsidRPr="00F2337C">
        <w:rPr>
          <w:rFonts w:ascii="Book Antiqua" w:hAnsi="Book Antiqua" w:cs="Book Antiqua"/>
          <w:kern w:val="1"/>
        </w:rPr>
        <w:t>Fe(</w:t>
      </w:r>
      <w:proofErr w:type="gramEnd"/>
      <w:r w:rsidRPr="00F2337C">
        <w:rPr>
          <w:rFonts w:ascii="Book Antiqua" w:hAnsi="Book Antiqua" w:cs="Book Antiqua"/>
          <w:kern w:val="1"/>
        </w:rPr>
        <w:t>II) + NO → Fe(II) – NO</w:t>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t>(18)</w:t>
      </w:r>
    </w:p>
    <w:p w:rsidR="002A321A" w:rsidRPr="00F2337C" w:rsidRDefault="002A321A" w:rsidP="002A321A">
      <w:pPr>
        <w:spacing w:line="360" w:lineRule="auto"/>
        <w:jc w:val="both"/>
        <w:rPr>
          <w:rFonts w:ascii="Book Antiqua" w:hAnsi="Book Antiqua" w:cs="Book Antiqua"/>
          <w:kern w:val="1"/>
        </w:rPr>
      </w:pPr>
      <w:proofErr w:type="gramStart"/>
      <w:r w:rsidRPr="00F2337C">
        <w:rPr>
          <w:rFonts w:ascii="Book Antiqua" w:hAnsi="Book Antiqua" w:cs="Book Antiqua"/>
          <w:kern w:val="1"/>
        </w:rPr>
        <w:t>Fe(</w:t>
      </w:r>
      <w:proofErr w:type="gramEnd"/>
      <w:r w:rsidRPr="00F2337C">
        <w:rPr>
          <w:rFonts w:ascii="Book Antiqua" w:hAnsi="Book Antiqua" w:cs="Book Antiqua"/>
          <w:kern w:val="1"/>
        </w:rPr>
        <w:t>II) – NO + H</w:t>
      </w:r>
      <w:r w:rsidRPr="00F2337C">
        <w:rPr>
          <w:rFonts w:ascii="Book Antiqua" w:hAnsi="Book Antiqua" w:cs="Book Antiqua"/>
          <w:kern w:val="1"/>
          <w:vertAlign w:val="superscript"/>
        </w:rPr>
        <w:t>+</w:t>
      </w:r>
      <w:r w:rsidRPr="00F2337C">
        <w:rPr>
          <w:rFonts w:ascii="Book Antiqua" w:hAnsi="Book Antiqua" w:cs="Book Antiqua"/>
          <w:kern w:val="1"/>
        </w:rPr>
        <w:t xml:space="preserve"> + e</w:t>
      </w:r>
      <w:r w:rsidRPr="00F2337C">
        <w:rPr>
          <w:rFonts w:ascii="Book Antiqua" w:hAnsi="Book Antiqua" w:cs="Book Antiqua"/>
          <w:kern w:val="1"/>
          <w:vertAlign w:val="superscript"/>
        </w:rPr>
        <w:t>−</w:t>
      </w:r>
      <w:r w:rsidRPr="00F2337C">
        <w:rPr>
          <w:rFonts w:ascii="Book Antiqua" w:hAnsi="Book Antiqua" w:cs="Book Antiqua"/>
          <w:kern w:val="1"/>
        </w:rPr>
        <w:t xml:space="preserve"> → Fe(II) – HNO</w:t>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t>(19)</w:t>
      </w:r>
    </w:p>
    <w:p w:rsidR="002A321A" w:rsidRPr="00F2337C" w:rsidRDefault="002A321A" w:rsidP="002A321A">
      <w:pPr>
        <w:spacing w:line="360" w:lineRule="auto"/>
        <w:jc w:val="both"/>
        <w:rPr>
          <w:rFonts w:ascii="Book Antiqua" w:hAnsi="Book Antiqua" w:cs="Book Antiqua"/>
          <w:kern w:val="1"/>
        </w:rPr>
      </w:pPr>
      <w:proofErr w:type="gramStart"/>
      <w:r w:rsidRPr="00F2337C">
        <w:rPr>
          <w:rFonts w:ascii="Book Antiqua" w:hAnsi="Book Antiqua" w:cs="Book Antiqua"/>
          <w:kern w:val="1"/>
        </w:rPr>
        <w:t>Fe(</w:t>
      </w:r>
      <w:proofErr w:type="gramEnd"/>
      <w:r w:rsidRPr="00F2337C">
        <w:rPr>
          <w:rFonts w:ascii="Book Antiqua" w:hAnsi="Book Antiqua" w:cs="Book Antiqua"/>
          <w:kern w:val="1"/>
        </w:rPr>
        <w:t>II) – HNO + 2H</w:t>
      </w:r>
      <w:r w:rsidRPr="00F2337C">
        <w:rPr>
          <w:rFonts w:ascii="Book Antiqua" w:hAnsi="Book Antiqua" w:cs="Book Antiqua"/>
          <w:kern w:val="1"/>
          <w:vertAlign w:val="superscript"/>
        </w:rPr>
        <w:t>+</w:t>
      </w:r>
      <w:r w:rsidRPr="00F2337C">
        <w:rPr>
          <w:rFonts w:ascii="Book Antiqua" w:hAnsi="Book Antiqua" w:cs="Book Antiqua"/>
          <w:kern w:val="1"/>
        </w:rPr>
        <w:t xml:space="preserve"> + 2 e</w:t>
      </w:r>
      <w:r w:rsidRPr="00F2337C">
        <w:rPr>
          <w:rFonts w:ascii="Book Antiqua" w:hAnsi="Book Antiqua" w:cs="Book Antiqua"/>
          <w:kern w:val="1"/>
          <w:vertAlign w:val="superscript"/>
        </w:rPr>
        <w:t>−</w:t>
      </w:r>
      <w:r w:rsidRPr="00F2337C">
        <w:rPr>
          <w:rFonts w:ascii="Book Antiqua" w:hAnsi="Book Antiqua" w:cs="Book Antiqua"/>
          <w:kern w:val="1"/>
        </w:rPr>
        <w:t xml:space="preserve"> → Fe(II) + H</w:t>
      </w:r>
      <w:r w:rsidRPr="00F2337C">
        <w:rPr>
          <w:rFonts w:ascii="Book Antiqua" w:hAnsi="Book Antiqua" w:cs="Book Antiqua"/>
          <w:kern w:val="1"/>
          <w:vertAlign w:val="subscript"/>
        </w:rPr>
        <w:t>2</w:t>
      </w:r>
      <w:r w:rsidRPr="00F2337C">
        <w:rPr>
          <w:rFonts w:ascii="Book Antiqua" w:hAnsi="Book Antiqua" w:cs="Book Antiqua"/>
          <w:kern w:val="1"/>
        </w:rPr>
        <w:t>NOH</w:t>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r>
      <w:r w:rsidRPr="00F2337C">
        <w:rPr>
          <w:rFonts w:ascii="Book Antiqua" w:hAnsi="Book Antiqua" w:cs="Book Antiqua"/>
          <w:kern w:val="1"/>
        </w:rPr>
        <w:tab/>
        <w:t>(20)</w:t>
      </w:r>
    </w:p>
    <w:p w:rsidR="002A321A" w:rsidRPr="00F2337C" w:rsidRDefault="002A321A" w:rsidP="002A321A">
      <w:pPr>
        <w:spacing w:line="360" w:lineRule="auto"/>
        <w:jc w:val="both"/>
        <w:rPr>
          <w:rFonts w:ascii="Book Antiqua" w:hAnsi="Book Antiqua" w:cs="Book Antiqua"/>
          <w:kern w:val="1"/>
        </w:rPr>
      </w:pPr>
    </w:p>
    <w:p w:rsidR="002A321A" w:rsidRPr="00395175" w:rsidRDefault="002A321A" w:rsidP="002A321A">
      <w:pPr>
        <w:spacing w:line="360" w:lineRule="auto"/>
        <w:jc w:val="both"/>
        <w:rPr>
          <w:rFonts w:ascii="Book Antiqua" w:hAnsi="Book Antiqua" w:cs="Book Antiqua"/>
          <w:kern w:val="1"/>
        </w:rPr>
      </w:pPr>
      <w:r w:rsidRPr="00F2337C">
        <w:rPr>
          <w:rFonts w:ascii="Book Antiqua" w:hAnsi="Book Antiqua" w:cs="Book Antiqua"/>
          <w:kern w:val="1"/>
        </w:rPr>
        <w:t xml:space="preserve">Because of the enormous interest kindled by the wide range of actions of </w:t>
      </w:r>
      <w:r w:rsidRPr="00395175">
        <w:rPr>
          <w:rFonts w:ascii="Book Antiqua" w:hAnsi="Book Antiqua" w:cs="Book Antiqua"/>
          <w:kern w:val="1"/>
        </w:rPr>
        <w:t>nitric oxide</w:t>
      </w:r>
      <w:r w:rsidRPr="00F2337C">
        <w:rPr>
          <w:rFonts w:ascii="Book Antiqua" w:hAnsi="Book Antiqua" w:cs="Book Antiqua"/>
          <w:kern w:val="1"/>
        </w:rPr>
        <w:t xml:space="preserve">, several </w:t>
      </w:r>
      <w:r w:rsidRPr="00395175">
        <w:rPr>
          <w:rFonts w:ascii="Book Antiqua" w:hAnsi="Book Antiqua" w:cs="Book Antiqua"/>
          <w:i/>
          <w:kern w:val="1"/>
        </w:rPr>
        <w:t xml:space="preserve">in vivo </w:t>
      </w:r>
      <w:r w:rsidRPr="00F2337C">
        <w:rPr>
          <w:rFonts w:ascii="Book Antiqua" w:hAnsi="Book Antiqua" w:cs="Book Antiqua"/>
          <w:kern w:val="1"/>
        </w:rPr>
        <w:t xml:space="preserve">experiments were conducted to monitor </w:t>
      </w:r>
      <w:r w:rsidRPr="00395175">
        <w:rPr>
          <w:rFonts w:ascii="Book Antiqua" w:hAnsi="Book Antiqua" w:cs="Book Antiqua"/>
          <w:kern w:val="1"/>
        </w:rPr>
        <w:t>nitric oxide</w:t>
      </w:r>
      <w:r w:rsidRPr="00F2337C">
        <w:rPr>
          <w:rFonts w:ascii="Book Antiqua" w:hAnsi="Book Antiqua" w:cs="Book Antiqua"/>
          <w:kern w:val="1"/>
        </w:rPr>
        <w:t xml:space="preserve"> release on different </w:t>
      </w:r>
      <w:proofErr w:type="gramStart"/>
      <w:r w:rsidRPr="00F2337C">
        <w:rPr>
          <w:rFonts w:ascii="Book Antiqua" w:hAnsi="Book Antiqua" w:cs="Book Antiqua"/>
          <w:kern w:val="1"/>
        </w:rPr>
        <w:t>tissues</w:t>
      </w:r>
      <w:r w:rsidRPr="00395175">
        <w:rPr>
          <w:rFonts w:ascii="Book Antiqua" w:hAnsi="Book Antiqua" w:cs="Book Antiqua"/>
          <w:kern w:val="1"/>
          <w:vertAlign w:val="superscript"/>
        </w:rPr>
        <w:t>[</w:t>
      </w:r>
      <w:proofErr w:type="gramEnd"/>
      <w:r w:rsidRPr="00395175">
        <w:rPr>
          <w:rFonts w:ascii="Book Antiqua" w:hAnsi="Book Antiqua" w:cs="Book Antiqua"/>
          <w:kern w:val="1"/>
          <w:vertAlign w:val="superscript"/>
        </w:rPr>
        <w:t>165–168]</w:t>
      </w:r>
      <w:r w:rsidRPr="00395175">
        <w:rPr>
          <w:rFonts w:ascii="Book Antiqua" w:hAnsi="Book Antiqua" w:cs="Book Antiqua"/>
          <w:kern w:val="1"/>
        </w:rPr>
        <w:t>.</w:t>
      </w:r>
      <w:r w:rsidR="00395175">
        <w:rPr>
          <w:rFonts w:ascii="Book Antiqua" w:hAnsi="Book Antiqua" w:cs="Book Antiqua"/>
          <w:kern w:val="1"/>
        </w:rPr>
        <w:t xml:space="preserve"> Friedemann</w:t>
      </w:r>
      <w:r w:rsidR="00395175" w:rsidRPr="00395175">
        <w:rPr>
          <w:rFonts w:ascii="Book Antiqua" w:hAnsi="Book Antiqua" w:cs="Book Antiqua" w:hint="eastAsia"/>
          <w:i/>
          <w:kern w:val="1"/>
        </w:rPr>
        <w:t xml:space="preserve"> et </w:t>
      </w:r>
      <w:proofErr w:type="gramStart"/>
      <w:r w:rsidR="00395175" w:rsidRPr="00395175">
        <w:rPr>
          <w:rFonts w:ascii="Book Antiqua" w:hAnsi="Book Antiqua" w:cs="Book Antiqua" w:hint="eastAsia"/>
          <w:i/>
          <w:kern w:val="1"/>
        </w:rPr>
        <w:t>al</w:t>
      </w:r>
      <w:r w:rsidR="00395175" w:rsidRPr="00395175">
        <w:rPr>
          <w:rFonts w:ascii="Book Antiqua" w:hAnsi="Book Antiqua" w:cs="Book Antiqua"/>
          <w:kern w:val="1"/>
          <w:vertAlign w:val="superscript"/>
        </w:rPr>
        <w:t>[</w:t>
      </w:r>
      <w:proofErr w:type="gramEnd"/>
      <w:r w:rsidR="00395175" w:rsidRPr="00395175">
        <w:rPr>
          <w:rFonts w:ascii="Book Antiqua" w:hAnsi="Book Antiqua" w:cs="Book Antiqua"/>
          <w:kern w:val="1"/>
          <w:vertAlign w:val="superscript"/>
        </w:rPr>
        <w:t>169]</w:t>
      </w:r>
      <w:r w:rsidRPr="00F2337C">
        <w:rPr>
          <w:rFonts w:ascii="Book Antiqua" w:hAnsi="Book Antiqua" w:cs="Book Antiqua"/>
          <w:kern w:val="1"/>
        </w:rPr>
        <w:t xml:space="preserve"> developed an electrochemical electrode using carbon fiber as a transducer, coated with Nafion and further electropolymerized with OPD. </w:t>
      </w:r>
      <w:r w:rsidRPr="00395175">
        <w:rPr>
          <w:rFonts w:ascii="Book Antiqua" w:hAnsi="Book Antiqua" w:cs="Book Antiqua"/>
          <w:kern w:val="1"/>
        </w:rPr>
        <w:t>Nitric oxide</w:t>
      </w:r>
      <w:r w:rsidRPr="00F2337C">
        <w:rPr>
          <w:rFonts w:ascii="Book Antiqua" w:hAnsi="Book Antiqua" w:cs="Book Antiqua"/>
          <w:kern w:val="1"/>
        </w:rPr>
        <w:t xml:space="preserve"> was quantified amperometrically using differential pulse </w:t>
      </w:r>
      <w:proofErr w:type="gramStart"/>
      <w:r w:rsidRPr="00F2337C">
        <w:rPr>
          <w:rFonts w:ascii="Book Antiqua" w:hAnsi="Book Antiqua" w:cs="Book Antiqua"/>
          <w:kern w:val="1"/>
        </w:rPr>
        <w:t>voltammetry</w:t>
      </w:r>
      <w:r w:rsidRPr="00395175">
        <w:rPr>
          <w:rFonts w:ascii="Book Antiqua" w:hAnsi="Book Antiqua" w:cs="Book Antiqua"/>
          <w:kern w:val="1"/>
          <w:vertAlign w:val="superscript"/>
        </w:rPr>
        <w:t>[</w:t>
      </w:r>
      <w:proofErr w:type="gramEnd"/>
      <w:r w:rsidRPr="00395175">
        <w:rPr>
          <w:rFonts w:ascii="Book Antiqua" w:hAnsi="Book Antiqua" w:cs="Book Antiqua"/>
          <w:kern w:val="1"/>
          <w:vertAlign w:val="superscript"/>
        </w:rPr>
        <w:t>169]</w:t>
      </w:r>
      <w:r w:rsidRPr="00395175">
        <w:rPr>
          <w:rFonts w:ascii="Book Antiqua" w:hAnsi="Book Antiqua" w:cs="Book Antiqua"/>
          <w:kern w:val="1"/>
        </w:rPr>
        <w:t>.</w:t>
      </w:r>
    </w:p>
    <w:p w:rsidR="002A321A" w:rsidRPr="00F2337C" w:rsidRDefault="002A321A" w:rsidP="00395175">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 xml:space="preserve">Wu’s research group conducted several experiments in which physiological </w:t>
      </w:r>
      <w:r w:rsidRPr="00395175">
        <w:rPr>
          <w:rFonts w:ascii="Book Antiqua" w:hAnsi="Book Antiqua" w:cs="Book Antiqua"/>
          <w:kern w:val="1"/>
        </w:rPr>
        <w:t>nitric oxide</w:t>
      </w:r>
      <w:r w:rsidRPr="00F2337C">
        <w:rPr>
          <w:rFonts w:ascii="Book Antiqua" w:hAnsi="Book Antiqua" w:cs="Book Antiqua"/>
          <w:kern w:val="1"/>
        </w:rPr>
        <w:t xml:space="preserve"> actions on a cat’s brain were investigated. </w:t>
      </w:r>
      <w:r w:rsidR="00395175" w:rsidRPr="00395175">
        <w:rPr>
          <w:rFonts w:ascii="Book Antiqua" w:hAnsi="Book Antiqua" w:cs="Book Antiqua"/>
          <w:kern w:val="1"/>
        </w:rPr>
        <w:t>N</w:t>
      </w:r>
      <w:r w:rsidRPr="00395175">
        <w:rPr>
          <w:rFonts w:ascii="Book Antiqua" w:hAnsi="Book Antiqua" w:cs="Book Antiqua"/>
          <w:kern w:val="1"/>
        </w:rPr>
        <w:t>itric oxide</w:t>
      </w:r>
      <w:r w:rsidRPr="00F2337C">
        <w:rPr>
          <w:rFonts w:ascii="Book Antiqua" w:hAnsi="Book Antiqua" w:cs="Book Antiqua"/>
          <w:kern w:val="1"/>
        </w:rPr>
        <w:t xml:space="preserve"> concentration was measured in real-time using voltammetry techniques, implanting Nafion-/porphyrin-/OPD-coated carbon-fiber </w:t>
      </w:r>
      <w:proofErr w:type="gramStart"/>
      <w:r w:rsidRPr="00F2337C">
        <w:rPr>
          <w:rFonts w:ascii="Book Antiqua" w:hAnsi="Book Antiqua" w:cs="Book Antiqua"/>
          <w:kern w:val="1"/>
        </w:rPr>
        <w:t>electrodes</w:t>
      </w:r>
      <w:r w:rsidRPr="00395175">
        <w:rPr>
          <w:rFonts w:ascii="Book Antiqua" w:hAnsi="Book Antiqua" w:cs="Book Antiqua"/>
          <w:kern w:val="1"/>
          <w:vertAlign w:val="superscript"/>
        </w:rPr>
        <w:t>[</w:t>
      </w:r>
      <w:proofErr w:type="gramEnd"/>
      <w:r w:rsidRPr="00395175">
        <w:rPr>
          <w:rFonts w:ascii="Book Antiqua" w:hAnsi="Book Antiqua" w:cs="Book Antiqua"/>
          <w:kern w:val="1"/>
          <w:vertAlign w:val="superscript"/>
        </w:rPr>
        <w:t>170,171]</w:t>
      </w:r>
      <w:r w:rsidRPr="00395175">
        <w:rPr>
          <w:rFonts w:ascii="Book Antiqua" w:hAnsi="Book Antiqua" w:cs="Book Antiqua"/>
          <w:kern w:val="1"/>
        </w:rPr>
        <w:t xml:space="preserve">. </w:t>
      </w:r>
      <w:r w:rsidRPr="00F2337C">
        <w:rPr>
          <w:rFonts w:ascii="Book Antiqua" w:hAnsi="Book Antiqua" w:cs="Book Antiqua"/>
          <w:kern w:val="1"/>
        </w:rPr>
        <w:t xml:space="preserve">A highly sensitive and selective NO electrode was used to </w:t>
      </w:r>
      <w:r w:rsidRPr="00F2337C">
        <w:rPr>
          <w:rFonts w:ascii="Book Antiqua" w:hAnsi="Book Antiqua" w:cs="Book Antiqua"/>
          <w:kern w:val="1"/>
        </w:rPr>
        <w:lastRenderedPageBreak/>
        <w:t xml:space="preserve">measure the </w:t>
      </w:r>
      <w:r w:rsidRPr="00395175">
        <w:rPr>
          <w:rFonts w:ascii="Book Antiqua" w:hAnsi="Book Antiqua" w:cs="Book Antiqua"/>
          <w:kern w:val="1"/>
        </w:rPr>
        <w:t>nitric oxide</w:t>
      </w:r>
      <w:r w:rsidRPr="00F2337C">
        <w:rPr>
          <w:rFonts w:ascii="Book Antiqua" w:hAnsi="Book Antiqua" w:cs="Book Antiqua"/>
          <w:kern w:val="1"/>
        </w:rPr>
        <w:t xml:space="preserve"> concentration in a rat </w:t>
      </w:r>
      <w:proofErr w:type="gramStart"/>
      <w:r w:rsidRPr="00F2337C">
        <w:rPr>
          <w:rFonts w:ascii="Book Antiqua" w:hAnsi="Book Antiqua" w:cs="Book Antiqua"/>
          <w:kern w:val="1"/>
        </w:rPr>
        <w:t>hippocampus</w:t>
      </w:r>
      <w:r w:rsidRPr="00395175">
        <w:rPr>
          <w:rFonts w:ascii="Book Antiqua" w:hAnsi="Book Antiqua" w:cs="Book Antiqua"/>
          <w:kern w:val="1"/>
          <w:vertAlign w:val="superscript"/>
        </w:rPr>
        <w:t>[</w:t>
      </w:r>
      <w:proofErr w:type="gramEnd"/>
      <w:r w:rsidRPr="00395175">
        <w:rPr>
          <w:rFonts w:ascii="Book Antiqua" w:hAnsi="Book Antiqua" w:cs="Book Antiqua"/>
          <w:kern w:val="1"/>
          <w:vertAlign w:val="superscript"/>
        </w:rPr>
        <w:t>172]</w:t>
      </w:r>
      <w:r w:rsidRPr="00395175">
        <w:rPr>
          <w:rFonts w:ascii="Book Antiqua" w:hAnsi="Book Antiqua" w:cs="Book Antiqua"/>
          <w:kern w:val="1"/>
        </w:rPr>
        <w:t>.</w:t>
      </w:r>
      <w:r w:rsidRPr="00F2337C">
        <w:rPr>
          <w:rFonts w:ascii="Book Antiqua" w:hAnsi="Book Antiqua" w:cs="Book Antiqua"/>
          <w:kern w:val="1"/>
        </w:rPr>
        <w:t xml:space="preserve"> In addition, an electrochemical </w:t>
      </w:r>
      <w:r w:rsidRPr="00395175">
        <w:rPr>
          <w:rFonts w:ascii="Book Antiqua" w:hAnsi="Book Antiqua" w:cs="Book Antiqua"/>
          <w:kern w:val="1"/>
        </w:rPr>
        <w:t>nitric oxide</w:t>
      </w:r>
      <w:r w:rsidRPr="00F2337C">
        <w:rPr>
          <w:rFonts w:ascii="Book Antiqua" w:hAnsi="Book Antiqua" w:cs="Book Antiqua"/>
          <w:kern w:val="1"/>
        </w:rPr>
        <w:t xml:space="preserve"> microbiosensor based on cytochrome C, immobilized onto a functionalized conducting polymer layer, was implanted in the striatum. Nafion was used for its shielding properties toward interference electroactive molecules present in the brain, chiefly </w:t>
      </w:r>
      <w:r w:rsidRPr="00395175">
        <w:rPr>
          <w:rFonts w:ascii="Book Antiqua" w:hAnsi="Book Antiqua" w:cs="Book Antiqua"/>
          <w:kern w:val="1"/>
        </w:rPr>
        <w:t xml:space="preserve">ascorbic </w:t>
      </w:r>
      <w:proofErr w:type="gramStart"/>
      <w:r w:rsidRPr="00395175">
        <w:rPr>
          <w:rFonts w:ascii="Book Antiqua" w:hAnsi="Book Antiqua" w:cs="Book Antiqua"/>
          <w:kern w:val="1"/>
        </w:rPr>
        <w:t>acid</w:t>
      </w:r>
      <w:r w:rsidRPr="00395175">
        <w:rPr>
          <w:rFonts w:ascii="Book Antiqua" w:hAnsi="Book Antiqua" w:cs="Book Antiqua"/>
          <w:kern w:val="1"/>
          <w:vertAlign w:val="superscript"/>
        </w:rPr>
        <w:t>[</w:t>
      </w:r>
      <w:proofErr w:type="gramEnd"/>
      <w:r w:rsidRPr="00395175">
        <w:rPr>
          <w:rFonts w:ascii="Book Antiqua" w:hAnsi="Book Antiqua" w:cs="Book Antiqua"/>
          <w:kern w:val="1"/>
          <w:vertAlign w:val="superscript"/>
        </w:rPr>
        <w:t>173]</w:t>
      </w:r>
      <w:r w:rsidRPr="00395175">
        <w:rPr>
          <w:rFonts w:ascii="Book Antiqua" w:hAnsi="Book Antiqua" w:cs="Book Antiqua"/>
          <w:kern w:val="1"/>
        </w:rPr>
        <w:t xml:space="preserve">. </w:t>
      </w:r>
      <w:r w:rsidRPr="00F2337C">
        <w:rPr>
          <w:rFonts w:ascii="Book Antiqua" w:hAnsi="Book Antiqua" w:cs="Book Antiqua"/>
          <w:kern w:val="1"/>
        </w:rPr>
        <w:t>Brown, Finnerty</w:t>
      </w:r>
      <w:r w:rsidR="00395175">
        <w:rPr>
          <w:rFonts w:ascii="Book Antiqua" w:hAnsi="Book Antiqua" w:cs="Book Antiqua" w:hint="eastAsia"/>
          <w:kern w:val="1"/>
        </w:rPr>
        <w:t xml:space="preserve"> </w:t>
      </w:r>
      <w:r w:rsidR="00395175" w:rsidRPr="00395175">
        <w:rPr>
          <w:rFonts w:ascii="Book Antiqua" w:hAnsi="Book Antiqua" w:cs="Book Antiqua" w:hint="eastAsia"/>
          <w:i/>
          <w:kern w:val="1"/>
        </w:rPr>
        <w:t xml:space="preserve">et </w:t>
      </w:r>
      <w:proofErr w:type="gramStart"/>
      <w:r w:rsidR="00395175" w:rsidRPr="00395175">
        <w:rPr>
          <w:rFonts w:ascii="Book Antiqua" w:hAnsi="Book Antiqua" w:cs="Book Antiqua" w:hint="eastAsia"/>
          <w:i/>
          <w:kern w:val="1"/>
        </w:rPr>
        <w:t>al</w:t>
      </w:r>
      <w:r w:rsidR="00395175" w:rsidRPr="00395175">
        <w:rPr>
          <w:rFonts w:ascii="Book Antiqua" w:hAnsi="Book Antiqua" w:cs="Book Antiqua"/>
          <w:kern w:val="1"/>
          <w:vertAlign w:val="superscript"/>
        </w:rPr>
        <w:t>[</w:t>
      </w:r>
      <w:proofErr w:type="gramEnd"/>
      <w:r w:rsidR="00395175" w:rsidRPr="00395175">
        <w:rPr>
          <w:rFonts w:ascii="Book Antiqua" w:hAnsi="Book Antiqua" w:cs="Book Antiqua"/>
          <w:kern w:val="1"/>
          <w:vertAlign w:val="superscript"/>
        </w:rPr>
        <w:t>174,175]</w:t>
      </w:r>
      <w:r w:rsidRPr="00F2337C">
        <w:rPr>
          <w:rFonts w:ascii="Book Antiqua" w:hAnsi="Book Antiqua" w:cs="Book Antiqua"/>
          <w:kern w:val="1"/>
        </w:rPr>
        <w:t xml:space="preserve"> obtained a simple and useful design by modifying a Pt sensor with multicoated Nafion layers</w:t>
      </w:r>
      <w:r w:rsidRPr="00395175">
        <w:rPr>
          <w:rFonts w:ascii="Book Antiqua" w:hAnsi="Book Antiqua" w:cs="Book Antiqua"/>
          <w:kern w:val="1"/>
        </w:rPr>
        <w:t>.</w:t>
      </w:r>
      <w:r w:rsidRPr="00F2337C">
        <w:rPr>
          <w:rFonts w:ascii="Book Antiqua" w:hAnsi="Book Antiqua" w:cs="Book Antiqua"/>
          <w:kern w:val="1"/>
        </w:rPr>
        <w:t xml:space="preserve"> This electrochemical sensor was successfully implanted in the striatum of freely moving rats, allowing the real-time </w:t>
      </w:r>
      <w:r w:rsidRPr="00395175">
        <w:rPr>
          <w:rFonts w:ascii="Book Antiqua" w:hAnsi="Book Antiqua" w:cs="Book Antiqua"/>
          <w:kern w:val="1"/>
        </w:rPr>
        <w:t>nitric oxide</w:t>
      </w:r>
      <w:r w:rsidRPr="00F2337C">
        <w:rPr>
          <w:rFonts w:ascii="Book Antiqua" w:hAnsi="Book Antiqua" w:cs="Book Antiqua"/>
          <w:kern w:val="1"/>
        </w:rPr>
        <w:t xml:space="preserve"> at Nafion-coated Pt. Santos </w:t>
      </w:r>
      <w:r w:rsidR="00395175" w:rsidRPr="00395175">
        <w:rPr>
          <w:rFonts w:ascii="Book Antiqua" w:hAnsi="Book Antiqua" w:cs="Book Antiqua" w:hint="eastAsia"/>
          <w:i/>
          <w:kern w:val="1"/>
        </w:rPr>
        <w:t>et al</w:t>
      </w:r>
      <w:r w:rsidR="00395175" w:rsidRPr="00395175">
        <w:rPr>
          <w:rFonts w:ascii="Book Antiqua" w:hAnsi="Book Antiqua" w:cs="Book Antiqua"/>
          <w:kern w:val="1"/>
          <w:vertAlign w:val="superscript"/>
        </w:rPr>
        <w:t>[176]</w:t>
      </w:r>
      <w:r w:rsidRPr="00F2337C">
        <w:rPr>
          <w:rFonts w:ascii="Book Antiqua" w:hAnsi="Book Antiqua" w:cs="Book Antiqua"/>
          <w:kern w:val="1"/>
        </w:rPr>
        <w:t xml:space="preserve"> recently developed an electrochemical biomimetic sensor based on nanocomposite hemin-based microelectrode, measuring exogenous NO in the rat hippocampus</w:t>
      </w:r>
      <w:r w:rsidRPr="00395175">
        <w:rPr>
          <w:rFonts w:ascii="Book Antiqua" w:hAnsi="Book Antiqua" w:cs="Book Antiqua"/>
          <w:i/>
          <w:kern w:val="1"/>
        </w:rPr>
        <w:t xml:space="preserve"> in vivo</w:t>
      </w:r>
      <w:r w:rsidRPr="00F2337C">
        <w:rPr>
          <w:rFonts w:ascii="Book Antiqua" w:hAnsi="Book Antiqua" w:cs="Book Antiqua"/>
          <w:kern w:val="1"/>
        </w:rPr>
        <w:t xml:space="preserve"> using CV</w:t>
      </w:r>
      <w:r w:rsidRPr="00395175">
        <w:rPr>
          <w:rFonts w:ascii="Book Antiqua" w:hAnsi="Book Antiqua" w:cs="Book Antiqua"/>
          <w:kern w:val="1"/>
        </w:rPr>
        <w:t>.</w:t>
      </w:r>
    </w:p>
    <w:p w:rsidR="002A321A" w:rsidRPr="00F2337C" w:rsidRDefault="002A321A" w:rsidP="002A321A">
      <w:pPr>
        <w:spacing w:line="360" w:lineRule="auto"/>
        <w:jc w:val="both"/>
        <w:rPr>
          <w:rFonts w:ascii="Book Antiqua" w:hAnsi="Book Antiqua" w:cs="Book Antiqua"/>
          <w:kern w:val="1"/>
        </w:rPr>
      </w:pPr>
    </w:p>
    <w:p w:rsidR="002A321A" w:rsidRPr="00395175" w:rsidRDefault="002A321A" w:rsidP="002A321A">
      <w:pPr>
        <w:spacing w:line="360" w:lineRule="auto"/>
        <w:jc w:val="both"/>
        <w:rPr>
          <w:rFonts w:ascii="Book Antiqua" w:hAnsi="Book Antiqua" w:cs="Book Antiqua"/>
          <w:b/>
          <w:i/>
          <w:kern w:val="1"/>
        </w:rPr>
      </w:pPr>
      <w:r w:rsidRPr="00395175">
        <w:rPr>
          <w:rFonts w:ascii="Book Antiqua" w:hAnsi="Book Antiqua" w:cs="Book Antiqua"/>
          <w:b/>
          <w:i/>
          <w:kern w:val="1"/>
        </w:rPr>
        <w:t>Ethanol</w:t>
      </w:r>
    </w:p>
    <w:p w:rsidR="002A321A" w:rsidRPr="00395175" w:rsidRDefault="002A321A" w:rsidP="002A321A">
      <w:pPr>
        <w:spacing w:line="360" w:lineRule="auto"/>
        <w:jc w:val="both"/>
        <w:rPr>
          <w:rFonts w:ascii="Book Antiqua" w:hAnsi="Book Antiqua" w:cs="Book Antiqua"/>
          <w:kern w:val="1"/>
        </w:rPr>
      </w:pPr>
      <w:r w:rsidRPr="00F2337C">
        <w:rPr>
          <w:rFonts w:ascii="Book Antiqua" w:hAnsi="Book Antiqua" w:cs="Book Antiqua"/>
          <w:kern w:val="1"/>
        </w:rPr>
        <w:t xml:space="preserve">In the last decades, ethanol has become the most widespread psychotropic toxic substance in Western countries because it is widely legally accepted and also because it is available at a low cost. Acute, subacute and chronic exposure to ethanol may have important effects on the CNS, therefore it becomes significative to monitor </w:t>
      </w:r>
      <w:r w:rsidRPr="00395175">
        <w:rPr>
          <w:rFonts w:ascii="Book Antiqua" w:hAnsi="Book Antiqua" w:cs="Book Antiqua"/>
          <w:kern w:val="1"/>
        </w:rPr>
        <w:t>ethanol</w:t>
      </w:r>
      <w:r w:rsidRPr="00F2337C">
        <w:rPr>
          <w:rFonts w:ascii="Book Antiqua" w:hAnsi="Book Antiqua" w:cs="Book Antiqua"/>
          <w:kern w:val="1"/>
        </w:rPr>
        <w:t xml:space="preserve"> kinetic and its effects on the brain using the most appropriate </w:t>
      </w:r>
      <w:proofErr w:type="gramStart"/>
      <w:r w:rsidRPr="00F2337C">
        <w:rPr>
          <w:rFonts w:ascii="Book Antiqua" w:hAnsi="Book Antiqua" w:cs="Book Antiqua"/>
          <w:kern w:val="1"/>
        </w:rPr>
        <w:t>technique</w:t>
      </w:r>
      <w:r w:rsidRPr="00395175">
        <w:rPr>
          <w:rFonts w:ascii="Book Antiqua" w:hAnsi="Book Antiqua" w:cs="Book Antiqua"/>
          <w:kern w:val="1"/>
        </w:rPr>
        <w:t>s</w:t>
      </w:r>
      <w:r w:rsidRPr="00395175">
        <w:rPr>
          <w:rFonts w:ascii="Book Antiqua" w:hAnsi="Book Antiqua" w:cs="Book Antiqua"/>
          <w:kern w:val="1"/>
          <w:vertAlign w:val="superscript"/>
        </w:rPr>
        <w:t>[</w:t>
      </w:r>
      <w:proofErr w:type="gramEnd"/>
      <w:r w:rsidRPr="00395175">
        <w:rPr>
          <w:rFonts w:ascii="Book Antiqua" w:hAnsi="Book Antiqua" w:cs="Book Antiqua"/>
          <w:kern w:val="1"/>
          <w:vertAlign w:val="superscript"/>
        </w:rPr>
        <w:t>177]</w:t>
      </w:r>
      <w:r w:rsidRPr="00395175">
        <w:rPr>
          <w:rFonts w:ascii="Book Antiqua" w:hAnsi="Book Antiqua" w:cs="Book Antiqua"/>
          <w:kern w:val="1"/>
        </w:rPr>
        <w:t>.</w:t>
      </w:r>
      <w:r w:rsidRPr="00F2337C">
        <w:rPr>
          <w:rFonts w:ascii="Book Antiqua" w:hAnsi="Book Antiqua" w:cs="Book Antiqua"/>
          <w:kern w:val="1"/>
        </w:rPr>
        <w:t xml:space="preserve"> The main effects of ethanol consumption cause significant </w:t>
      </w:r>
      <w:r w:rsidRPr="00395175">
        <w:rPr>
          <w:rFonts w:ascii="Book Antiqua" w:hAnsi="Book Antiqua" w:cs="Book Antiqua"/>
          <w:kern w:val="1"/>
        </w:rPr>
        <w:t>effects</w:t>
      </w:r>
      <w:r w:rsidRPr="00F2337C">
        <w:rPr>
          <w:rFonts w:ascii="Book Antiqua" w:hAnsi="Book Antiqua" w:cs="Book Antiqua"/>
          <w:kern w:val="1"/>
        </w:rPr>
        <w:t xml:space="preserve"> on the CNS, principally enhancing the action of the neurotransmitter GAB</w:t>
      </w:r>
      <w:r w:rsidRPr="00395175">
        <w:rPr>
          <w:rFonts w:ascii="Book Antiqua" w:hAnsi="Book Antiqua" w:cs="Book Antiqua"/>
          <w:kern w:val="1"/>
        </w:rPr>
        <w:t>A</w:t>
      </w:r>
      <w:r w:rsidRPr="00F2337C">
        <w:rPr>
          <w:rFonts w:ascii="Book Antiqua" w:hAnsi="Book Antiqua" w:cs="Book Antiqua"/>
          <w:kern w:val="1"/>
        </w:rPr>
        <w:t xml:space="preserve"> and generating disinhibition, ataxia, and </w:t>
      </w:r>
      <w:proofErr w:type="gramStart"/>
      <w:r w:rsidRPr="00F2337C">
        <w:rPr>
          <w:rFonts w:ascii="Book Antiqua" w:hAnsi="Book Antiqua" w:cs="Book Antiqua"/>
          <w:kern w:val="1"/>
        </w:rPr>
        <w:t>sedation</w:t>
      </w:r>
      <w:r w:rsidRPr="00395175">
        <w:rPr>
          <w:rFonts w:ascii="Book Antiqua" w:hAnsi="Book Antiqua" w:cs="Book Antiqua"/>
          <w:kern w:val="1"/>
          <w:vertAlign w:val="superscript"/>
        </w:rPr>
        <w:t>[</w:t>
      </w:r>
      <w:proofErr w:type="gramEnd"/>
      <w:r w:rsidRPr="00395175">
        <w:rPr>
          <w:rFonts w:ascii="Book Antiqua" w:hAnsi="Book Antiqua" w:cs="Book Antiqua"/>
          <w:kern w:val="1"/>
          <w:vertAlign w:val="superscript"/>
        </w:rPr>
        <w:t>178]</w:t>
      </w:r>
      <w:r w:rsidRPr="00395175">
        <w:rPr>
          <w:rFonts w:ascii="Book Antiqua" w:hAnsi="Book Antiqua" w:cs="Book Antiqua"/>
          <w:kern w:val="1"/>
        </w:rPr>
        <w:t>.</w:t>
      </w:r>
      <w:r w:rsidRPr="00F2337C">
        <w:rPr>
          <w:rFonts w:ascii="Book Antiqua" w:hAnsi="Book Antiqua" w:cs="Book Antiqua"/>
          <w:kern w:val="1"/>
        </w:rPr>
        <w:t xml:space="preserve"> Subchronic exposure to ethanol enhances the </w:t>
      </w:r>
      <w:r w:rsidRPr="00395175">
        <w:rPr>
          <w:rFonts w:ascii="Book Antiqua" w:hAnsi="Book Antiqua" w:cs="Book Antiqua"/>
          <w:kern w:val="1"/>
        </w:rPr>
        <w:t>dopamine</w:t>
      </w:r>
      <w:r w:rsidRPr="00F2337C">
        <w:rPr>
          <w:rFonts w:ascii="Book Antiqua" w:hAnsi="Book Antiqua" w:cs="Book Antiqua"/>
          <w:kern w:val="1"/>
        </w:rPr>
        <w:t xml:space="preserve"> neurotransmission in the mesolimbic </w:t>
      </w:r>
      <w:proofErr w:type="gramStart"/>
      <w:r w:rsidRPr="00F2337C">
        <w:rPr>
          <w:rFonts w:ascii="Book Antiqua" w:hAnsi="Book Antiqua" w:cs="Book Antiqua"/>
          <w:kern w:val="1"/>
        </w:rPr>
        <w:t>system</w:t>
      </w:r>
      <w:r w:rsidRPr="00395175">
        <w:rPr>
          <w:rFonts w:ascii="Book Antiqua" w:hAnsi="Book Antiqua" w:cs="Book Antiqua"/>
          <w:kern w:val="1"/>
          <w:vertAlign w:val="superscript"/>
        </w:rPr>
        <w:t>[</w:t>
      </w:r>
      <w:proofErr w:type="gramEnd"/>
      <w:r w:rsidRPr="00395175">
        <w:rPr>
          <w:rFonts w:ascii="Book Antiqua" w:hAnsi="Book Antiqua" w:cs="Book Antiqua"/>
          <w:kern w:val="1"/>
          <w:vertAlign w:val="superscript"/>
        </w:rPr>
        <w:t>179,180]</w:t>
      </w:r>
      <w:r w:rsidRPr="00F2337C">
        <w:rPr>
          <w:rFonts w:ascii="Book Antiqua" w:hAnsi="Book Antiqua" w:cs="Book Antiqua"/>
          <w:kern w:val="1"/>
        </w:rPr>
        <w:t xml:space="preserve"> and increases </w:t>
      </w:r>
      <w:r w:rsidRPr="00395175">
        <w:rPr>
          <w:rFonts w:ascii="Book Antiqua" w:hAnsi="Book Antiqua" w:cs="Book Antiqua"/>
          <w:kern w:val="1"/>
        </w:rPr>
        <w:t>dopamine</w:t>
      </w:r>
      <w:r w:rsidRPr="00F2337C">
        <w:rPr>
          <w:rFonts w:ascii="Book Antiqua" w:hAnsi="Book Antiqua" w:cs="Book Antiqua"/>
          <w:kern w:val="1"/>
        </w:rPr>
        <w:t xml:space="preserve"> </w:t>
      </w:r>
      <w:r w:rsidR="00395175">
        <w:rPr>
          <w:rFonts w:ascii="Book Antiqua" w:hAnsi="Book Antiqua" w:cs="Book Antiqua"/>
          <w:kern w:val="1"/>
        </w:rPr>
        <w:t>levels in the nucleus accumbens</w:t>
      </w:r>
      <w:r w:rsidRPr="00395175">
        <w:rPr>
          <w:rFonts w:ascii="Book Antiqua" w:hAnsi="Book Antiqua" w:cs="Book Antiqua"/>
          <w:kern w:val="1"/>
          <w:vertAlign w:val="superscript"/>
        </w:rPr>
        <w:t>[181]</w:t>
      </w:r>
      <w:r w:rsidR="00395175">
        <w:rPr>
          <w:rFonts w:ascii="Book Antiqua" w:hAnsi="Book Antiqua" w:cs="Book Antiqua" w:hint="eastAsia"/>
          <w:kern w:val="1"/>
        </w:rPr>
        <w:t>,</w:t>
      </w:r>
      <w:r w:rsidRPr="00F2337C">
        <w:rPr>
          <w:rFonts w:ascii="Book Antiqua" w:hAnsi="Book Antiqua" w:cs="Book Antiqua"/>
          <w:kern w:val="1"/>
        </w:rPr>
        <w:t xml:space="preserve"> playing an important role as a “rewarding” molecule</w:t>
      </w:r>
      <w:r w:rsidRPr="00395175">
        <w:rPr>
          <w:rFonts w:ascii="Book Antiqua" w:hAnsi="Book Antiqua" w:cs="Book Antiqua"/>
          <w:kern w:val="1"/>
          <w:vertAlign w:val="superscript"/>
        </w:rPr>
        <w:t>[182–184]</w:t>
      </w:r>
      <w:r w:rsidRPr="00395175">
        <w:rPr>
          <w:rFonts w:ascii="Book Antiqua" w:hAnsi="Book Antiqua" w:cs="Book Antiqua"/>
          <w:kern w:val="1"/>
        </w:rPr>
        <w:t>.</w:t>
      </w:r>
    </w:p>
    <w:p w:rsidR="002A321A" w:rsidRPr="00F2337C" w:rsidRDefault="002A321A" w:rsidP="00395175">
      <w:pPr>
        <w:spacing w:line="360" w:lineRule="auto"/>
        <w:ind w:firstLineChars="100" w:firstLine="240"/>
        <w:jc w:val="both"/>
        <w:rPr>
          <w:rFonts w:ascii="Book Antiqua" w:hAnsi="Book Antiqua" w:cs="Book Antiqua"/>
          <w:kern w:val="1"/>
        </w:rPr>
      </w:pPr>
      <w:r w:rsidRPr="00F2337C">
        <w:rPr>
          <w:rFonts w:ascii="Book Antiqua" w:hAnsi="Book Antiqua" w:cs="Book Antiqua"/>
          <w:kern w:val="1"/>
        </w:rPr>
        <w:t>Recently, implantable electrochemical biosensors have been developed for monitoring the real-time changes of ethanol concentrations in the brain ECFs of freely moving animals (Figure 9). As previously described for other implantable biosensors, the ethanol biosensor exploits the presence of an enzyme, the alcohol oxidase, to selectively quantify ethanol using the production of a directly oxidizable byproduct (</w:t>
      </w:r>
      <w:r w:rsidRPr="00395175">
        <w:rPr>
          <w:rFonts w:ascii="Book Antiqua" w:hAnsi="Book Antiqua" w:cs="Book Antiqua"/>
          <w:kern w:val="1"/>
        </w:rPr>
        <w:t>hydrogen peroxide</w:t>
      </w:r>
      <w:r w:rsidRPr="00F2337C">
        <w:rPr>
          <w:rFonts w:ascii="Book Antiqua" w:hAnsi="Book Antiqua" w:cs="Book Antiqua"/>
          <w:kern w:val="1"/>
        </w:rPr>
        <w:t xml:space="preserve">), electrochemically detectable on the surface of a Pt </w:t>
      </w:r>
      <w:proofErr w:type="gramStart"/>
      <w:r w:rsidRPr="00F2337C">
        <w:rPr>
          <w:rFonts w:ascii="Book Antiqua" w:hAnsi="Book Antiqua" w:cs="Book Antiqua"/>
          <w:kern w:val="1"/>
        </w:rPr>
        <w:t>transducer</w:t>
      </w:r>
      <w:r w:rsidRPr="00395175">
        <w:rPr>
          <w:rFonts w:ascii="Book Antiqua" w:hAnsi="Book Antiqua" w:cs="Book Antiqua"/>
          <w:kern w:val="1"/>
          <w:vertAlign w:val="superscript"/>
        </w:rPr>
        <w:t>[</w:t>
      </w:r>
      <w:proofErr w:type="gramEnd"/>
      <w:r w:rsidRPr="00395175">
        <w:rPr>
          <w:rFonts w:ascii="Book Antiqua" w:hAnsi="Book Antiqua" w:cs="Book Antiqua"/>
          <w:kern w:val="1"/>
          <w:vertAlign w:val="superscript"/>
        </w:rPr>
        <w:t>185,186]</w:t>
      </w:r>
      <w:r w:rsidRPr="00395175">
        <w:rPr>
          <w:rFonts w:ascii="Book Antiqua" w:hAnsi="Book Antiqua" w:cs="Book Antiqua"/>
          <w:kern w:val="1"/>
        </w:rPr>
        <w:t>.</w:t>
      </w:r>
      <w:r w:rsidRPr="00F2337C">
        <w:rPr>
          <w:rFonts w:ascii="Book Antiqua" w:hAnsi="Book Antiqua" w:cs="Book Antiqua"/>
          <w:kern w:val="1"/>
        </w:rPr>
        <w:t xml:space="preserve"> The main characteristic of this biosensor is its capability of monitoring ethanol changes second by second and over a period of two weeks. This neurochemical tool has been proven to be successful, especially when associated with a miniaturized telemetric system (see next paragraph). According to the results of previous </w:t>
      </w:r>
      <w:proofErr w:type="gramStart"/>
      <w:r w:rsidRPr="00F2337C">
        <w:rPr>
          <w:rFonts w:ascii="Book Antiqua" w:hAnsi="Book Antiqua" w:cs="Book Antiqua"/>
          <w:kern w:val="1"/>
        </w:rPr>
        <w:t>studies</w:t>
      </w:r>
      <w:r w:rsidRPr="00395175">
        <w:rPr>
          <w:rFonts w:ascii="Book Antiqua" w:hAnsi="Book Antiqua" w:cs="Book Antiqua"/>
          <w:kern w:val="1"/>
          <w:vertAlign w:val="superscript"/>
        </w:rPr>
        <w:t>[</w:t>
      </w:r>
      <w:proofErr w:type="gramEnd"/>
      <w:r w:rsidRPr="00395175">
        <w:rPr>
          <w:rFonts w:ascii="Book Antiqua" w:hAnsi="Book Antiqua" w:cs="Book Antiqua"/>
          <w:kern w:val="1"/>
          <w:vertAlign w:val="superscript"/>
        </w:rPr>
        <w:t>177,185,186]</w:t>
      </w:r>
      <w:r w:rsidRPr="00F2337C">
        <w:rPr>
          <w:rFonts w:ascii="Book Antiqua" w:hAnsi="Book Antiqua" w:cs="Book Antiqua"/>
          <w:kern w:val="1"/>
        </w:rPr>
        <w:t xml:space="preserve">, the ethanol biosensor </w:t>
      </w:r>
      <w:r w:rsidRPr="00F2337C">
        <w:rPr>
          <w:rFonts w:ascii="Book Antiqua" w:hAnsi="Book Antiqua" w:cs="Book Antiqua"/>
          <w:kern w:val="1"/>
        </w:rPr>
        <w:lastRenderedPageBreak/>
        <w:t>has been demonstrated to be a reliable device for the short-time monitoring of exogenous ethanol in the CNS, and it could be used for studying ethanol pharmacokinetics during addiction and the real-time effect of drugs on ethanol levels in the CNS.</w:t>
      </w:r>
    </w:p>
    <w:p w:rsidR="002A321A" w:rsidRPr="00F2337C" w:rsidRDefault="002A321A" w:rsidP="002A321A">
      <w:pPr>
        <w:spacing w:line="360" w:lineRule="auto"/>
        <w:jc w:val="both"/>
        <w:rPr>
          <w:rFonts w:ascii="Book Antiqua" w:hAnsi="Book Antiqua" w:cs="Book Antiqua"/>
          <w:kern w:val="1"/>
        </w:rPr>
      </w:pPr>
    </w:p>
    <w:p w:rsidR="002A321A" w:rsidRPr="00F2337C" w:rsidRDefault="002A321A" w:rsidP="002A321A">
      <w:pPr>
        <w:spacing w:line="360" w:lineRule="auto"/>
        <w:jc w:val="both"/>
        <w:rPr>
          <w:rFonts w:ascii="Book Antiqua" w:hAnsi="Book Antiqua" w:cs="Book Antiqua"/>
          <w:kern w:val="1"/>
        </w:rPr>
      </w:pPr>
      <w:r w:rsidRPr="00F2337C">
        <w:rPr>
          <w:rFonts w:ascii="Book Antiqua" w:hAnsi="Book Antiqua" w:cs="Book Antiqua"/>
          <w:b/>
          <w:bCs/>
          <w:kern w:val="1"/>
        </w:rPr>
        <w:t>BIOTELEMETRY</w:t>
      </w:r>
    </w:p>
    <w:p w:rsidR="002A321A" w:rsidRPr="00F2337C" w:rsidRDefault="002A321A" w:rsidP="002A321A">
      <w:pPr>
        <w:spacing w:line="360" w:lineRule="auto"/>
        <w:jc w:val="both"/>
        <w:rPr>
          <w:rFonts w:ascii="Book Antiqua" w:hAnsi="Book Antiqua" w:cs="Book Antiqua"/>
          <w:kern w:val="1"/>
          <w:shd w:val="clear" w:color="auto" w:fill="FFFF00"/>
          <w:vertAlign w:val="superscript"/>
        </w:rPr>
      </w:pPr>
      <w:r w:rsidRPr="00F2337C">
        <w:rPr>
          <w:rFonts w:ascii="Book Antiqua" w:hAnsi="Book Antiqua" w:cs="Book Antiqua"/>
          <w:kern w:val="1"/>
        </w:rPr>
        <w:t xml:space="preserve">Biotelemetry has be defined as the recording of physiological parameters </w:t>
      </w:r>
      <w:r w:rsidRPr="00F2337C">
        <w:rPr>
          <w:rFonts w:ascii="Book Antiqua" w:hAnsi="Book Antiqua" w:cs="Book Antiqua"/>
          <w:iCs/>
          <w:kern w:val="1"/>
        </w:rPr>
        <w:t>by</w:t>
      </w:r>
      <w:r w:rsidRPr="00F2337C">
        <w:rPr>
          <w:rFonts w:ascii="Book Antiqua" w:hAnsi="Book Antiqua" w:cs="Book Antiqua"/>
          <w:kern w:val="1"/>
        </w:rPr>
        <w:t xml:space="preserve"> uni- or bidirectional electromagnetic signals</w:t>
      </w:r>
      <w:r w:rsidRPr="00395175">
        <w:rPr>
          <w:rFonts w:ascii="Book Antiqua" w:hAnsi="Book Antiqua" w:cs="Book Antiqua"/>
          <w:kern w:val="1"/>
          <w:vertAlign w:val="superscript"/>
        </w:rPr>
        <w:t>[6,187]</w:t>
      </w:r>
      <w:r w:rsidRPr="00F2337C">
        <w:rPr>
          <w:rFonts w:ascii="Book Antiqua" w:hAnsi="Book Antiqua" w:cs="Book Antiqua"/>
          <w:kern w:val="1"/>
        </w:rPr>
        <w:t xml:space="preserve">, or more simply, it represents </w:t>
      </w:r>
      <w:bookmarkStart w:id="4" w:name="result_box"/>
      <w:bookmarkEnd w:id="4"/>
      <w:r w:rsidRPr="00F2337C">
        <w:rPr>
          <w:rFonts w:ascii="Book Antiqua" w:hAnsi="Book Antiqua" w:cs="Book Antiqua"/>
          <w:kern w:val="1"/>
        </w:rPr>
        <w:t>a variety of techniques intended for real-time monitoring of physiological parameters. Innovative biotelemetry systems (Fi</w:t>
      </w:r>
      <w:r w:rsidR="00395175">
        <w:rPr>
          <w:rFonts w:ascii="Book Antiqua" w:hAnsi="Book Antiqua" w:cs="Book Antiqua" w:hint="eastAsia"/>
          <w:kern w:val="1"/>
        </w:rPr>
        <w:t>gure</w:t>
      </w:r>
      <w:r w:rsidRPr="00F2337C">
        <w:rPr>
          <w:rFonts w:ascii="Book Antiqua" w:hAnsi="Book Antiqua" w:cs="Book Antiqua"/>
          <w:kern w:val="1"/>
        </w:rPr>
        <w:t xml:space="preserve"> 10) have been developed for studying brain </w:t>
      </w:r>
      <w:proofErr w:type="gramStart"/>
      <w:r w:rsidRPr="00F2337C">
        <w:rPr>
          <w:rFonts w:ascii="Book Antiqua" w:hAnsi="Book Antiqua" w:cs="Book Antiqua"/>
          <w:kern w:val="1"/>
        </w:rPr>
        <w:t>neurochemistry</w:t>
      </w:r>
      <w:r w:rsidRPr="00395175">
        <w:rPr>
          <w:rFonts w:ascii="Book Antiqua" w:hAnsi="Book Antiqua" w:cs="Book Antiqua"/>
          <w:kern w:val="1"/>
          <w:vertAlign w:val="superscript"/>
        </w:rPr>
        <w:t>[</w:t>
      </w:r>
      <w:proofErr w:type="gramEnd"/>
      <w:r w:rsidRPr="00395175">
        <w:rPr>
          <w:rFonts w:ascii="Book Antiqua" w:hAnsi="Book Antiqua" w:cs="Book Antiqua"/>
          <w:kern w:val="1"/>
          <w:vertAlign w:val="superscript"/>
        </w:rPr>
        <w:t>188]</w:t>
      </w:r>
      <w:r w:rsidRPr="00F2337C">
        <w:rPr>
          <w:rFonts w:ascii="Book Antiqua" w:hAnsi="Book Antiqua" w:cs="Book Antiqua"/>
          <w:kern w:val="1"/>
        </w:rPr>
        <w:t xml:space="preserve">, in particular for monitoring CNS </w:t>
      </w:r>
      <w:r w:rsidRPr="00395175">
        <w:rPr>
          <w:rFonts w:ascii="Book Antiqua" w:hAnsi="Book Antiqua" w:cs="Book Antiqua"/>
          <w:kern w:val="1"/>
        </w:rPr>
        <w:t>dopamine</w:t>
      </w:r>
      <w:r w:rsidRPr="00F2337C">
        <w:rPr>
          <w:rFonts w:ascii="Book Antiqua" w:hAnsi="Book Antiqua" w:cs="Book Antiqua"/>
          <w:kern w:val="1"/>
        </w:rPr>
        <w:t xml:space="preserve"> in freely moving animals</w:t>
      </w:r>
      <w:r w:rsidRPr="00395175">
        <w:rPr>
          <w:rFonts w:ascii="Book Antiqua" w:hAnsi="Book Antiqua" w:cs="Book Antiqua"/>
          <w:kern w:val="1"/>
          <w:vertAlign w:val="superscript"/>
        </w:rPr>
        <w:t>[189</w:t>
      </w:r>
      <w:r w:rsidR="00395175" w:rsidRPr="00395175">
        <w:rPr>
          <w:rFonts w:ascii="Book Antiqua" w:hAnsi="Book Antiqua" w:cs="Book Antiqua" w:hint="eastAsia"/>
          <w:kern w:val="1"/>
          <w:vertAlign w:val="superscript"/>
        </w:rPr>
        <w:t>-</w:t>
      </w:r>
      <w:r w:rsidRPr="00395175">
        <w:rPr>
          <w:rFonts w:ascii="Book Antiqua" w:hAnsi="Book Antiqua" w:cs="Book Antiqua"/>
          <w:kern w:val="1"/>
          <w:vertAlign w:val="superscript"/>
        </w:rPr>
        <w:t>191]</w:t>
      </w:r>
      <w:r w:rsidRPr="00395175">
        <w:rPr>
          <w:rFonts w:ascii="Book Antiqua" w:hAnsi="Book Antiqua" w:cs="Book Antiqua"/>
          <w:kern w:val="1"/>
        </w:rPr>
        <w:t xml:space="preserve"> </w:t>
      </w:r>
      <w:r w:rsidRPr="00F2337C">
        <w:rPr>
          <w:rFonts w:ascii="Book Antiqua" w:hAnsi="Book Antiqua" w:cs="Book Antiqua"/>
          <w:kern w:val="1"/>
        </w:rPr>
        <w:t>and, more recently, in humans</w:t>
      </w:r>
      <w:r w:rsidRPr="00395175">
        <w:rPr>
          <w:rFonts w:ascii="Book Antiqua" w:hAnsi="Book Antiqua" w:cs="Book Antiqua"/>
          <w:kern w:val="1"/>
          <w:vertAlign w:val="superscript"/>
        </w:rPr>
        <w:t>[192]</w:t>
      </w:r>
      <w:r w:rsidRPr="00395175">
        <w:rPr>
          <w:rFonts w:ascii="Book Antiqua" w:hAnsi="Book Antiqua" w:cs="Book Antiqua"/>
          <w:kern w:val="1"/>
        </w:rPr>
        <w:t>.</w:t>
      </w:r>
      <w:r w:rsidR="00395175">
        <w:rPr>
          <w:rFonts w:ascii="Book Antiqua" w:hAnsi="Book Antiqua" w:cs="Book Antiqua" w:hint="eastAsia"/>
          <w:kern w:val="1"/>
        </w:rPr>
        <w:t xml:space="preserve"> </w:t>
      </w:r>
      <w:r w:rsidRPr="00F2337C">
        <w:rPr>
          <w:rFonts w:ascii="Book Antiqua" w:hAnsi="Book Antiqua" w:cs="Book Antiqua"/>
          <w:kern w:val="1"/>
        </w:rPr>
        <w:t xml:space="preserve">The wireless detection of </w:t>
      </w:r>
      <w:r w:rsidRPr="00395175">
        <w:rPr>
          <w:rFonts w:ascii="Book Antiqua" w:hAnsi="Book Antiqua" w:cs="Book Antiqua"/>
          <w:kern w:val="1"/>
        </w:rPr>
        <w:t>dopamine</w:t>
      </w:r>
      <w:r w:rsidRPr="00F2337C">
        <w:rPr>
          <w:rFonts w:ascii="Book Antiqua" w:hAnsi="Book Antiqua" w:cs="Book Antiqua"/>
          <w:kern w:val="1"/>
        </w:rPr>
        <w:t xml:space="preserve"> requires complex waveform generation and high-resolution synchronization; indeed, as previously shown, FSCV allows the redox detection of </w:t>
      </w:r>
      <w:r w:rsidRPr="00395175">
        <w:rPr>
          <w:rFonts w:ascii="Book Antiqua" w:hAnsi="Book Antiqua" w:cs="Book Antiqua"/>
          <w:kern w:val="1"/>
        </w:rPr>
        <w:t>dopamine</w:t>
      </w:r>
      <w:r w:rsidRPr="00F2337C">
        <w:rPr>
          <w:rFonts w:ascii="Book Antiqua" w:hAnsi="Book Antiqua" w:cs="Book Antiqua"/>
          <w:kern w:val="1"/>
        </w:rPr>
        <w:t xml:space="preserve"> up to ten times per </w:t>
      </w:r>
      <w:proofErr w:type="gramStart"/>
      <w:r w:rsidRPr="00F2337C">
        <w:rPr>
          <w:rFonts w:ascii="Book Antiqua" w:hAnsi="Book Antiqua" w:cs="Book Antiqua"/>
          <w:kern w:val="1"/>
        </w:rPr>
        <w:t>second</w:t>
      </w:r>
      <w:r w:rsidRPr="00395175">
        <w:rPr>
          <w:rFonts w:ascii="Book Antiqua" w:hAnsi="Book Antiqua" w:cs="Book Antiqua"/>
          <w:kern w:val="1"/>
          <w:vertAlign w:val="superscript"/>
        </w:rPr>
        <w:t>[</w:t>
      </w:r>
      <w:proofErr w:type="gramEnd"/>
      <w:r w:rsidRPr="00395175">
        <w:rPr>
          <w:rFonts w:ascii="Book Antiqua" w:hAnsi="Book Antiqua" w:cs="Book Antiqua"/>
          <w:kern w:val="1"/>
          <w:vertAlign w:val="superscript"/>
        </w:rPr>
        <w:t>189</w:t>
      </w:r>
      <w:r w:rsidR="00395175" w:rsidRPr="00395175">
        <w:rPr>
          <w:rFonts w:ascii="Book Antiqua" w:hAnsi="Book Antiqua" w:cs="Book Antiqua" w:hint="eastAsia"/>
          <w:kern w:val="1"/>
          <w:vertAlign w:val="superscript"/>
        </w:rPr>
        <w:t>-</w:t>
      </w:r>
      <w:r w:rsidRPr="00395175">
        <w:rPr>
          <w:rFonts w:ascii="Book Antiqua" w:hAnsi="Book Antiqua" w:cs="Book Antiqua"/>
          <w:kern w:val="1"/>
          <w:vertAlign w:val="superscript"/>
        </w:rPr>
        <w:t>191]</w:t>
      </w:r>
      <w:r w:rsidRPr="00395175">
        <w:rPr>
          <w:rFonts w:ascii="Book Antiqua" w:hAnsi="Book Antiqua" w:cs="Book Antiqua"/>
          <w:kern w:val="1"/>
        </w:rPr>
        <w:t xml:space="preserve">. </w:t>
      </w:r>
      <w:r w:rsidRPr="00F2337C">
        <w:rPr>
          <w:rFonts w:ascii="Book Antiqua" w:hAnsi="Book Antiqua" w:cs="Book Antiqua"/>
          <w:kern w:val="1"/>
        </w:rPr>
        <w:t xml:space="preserve">Also chronoamperometry and differential pulse voltammetry techniques have been demonstrated to work in conjunction with telemetric </w:t>
      </w:r>
      <w:proofErr w:type="gramStart"/>
      <w:r w:rsidRPr="00F2337C">
        <w:rPr>
          <w:rFonts w:ascii="Book Antiqua" w:hAnsi="Book Antiqua" w:cs="Book Antiqua"/>
          <w:kern w:val="1"/>
        </w:rPr>
        <w:t>devices</w:t>
      </w:r>
      <w:r w:rsidRPr="00395175">
        <w:rPr>
          <w:rFonts w:ascii="Book Antiqua" w:hAnsi="Book Antiqua" w:cs="Book Antiqua"/>
          <w:kern w:val="1"/>
          <w:vertAlign w:val="superscript"/>
        </w:rPr>
        <w:t>[</w:t>
      </w:r>
      <w:proofErr w:type="gramEnd"/>
      <w:r w:rsidRPr="00395175">
        <w:rPr>
          <w:rFonts w:ascii="Book Antiqua" w:hAnsi="Book Antiqua" w:cs="Book Antiqua"/>
          <w:kern w:val="1"/>
          <w:vertAlign w:val="superscript"/>
        </w:rPr>
        <w:t>158,194-197]</w:t>
      </w:r>
      <w:r w:rsidRPr="00F2337C">
        <w:rPr>
          <w:rFonts w:ascii="Book Antiqua" w:hAnsi="Book Antiqua" w:cs="Book Antiqua"/>
          <w:kern w:val="1"/>
        </w:rPr>
        <w:t xml:space="preserve">; the resulting systems are very complex, not easily miniaturizable, and difficult to use in small rodents. On the contrary, non-pulsed techniques, such as CPA, free the microcontroller unit (MCU) from high-density calculations, allowing an increase in the number of implantable sensors and facilitating the miniaturization of the </w:t>
      </w:r>
      <w:proofErr w:type="gramStart"/>
      <w:r w:rsidRPr="00F2337C">
        <w:rPr>
          <w:rFonts w:ascii="Book Antiqua" w:hAnsi="Book Antiqua" w:cs="Book Antiqua"/>
          <w:kern w:val="1"/>
        </w:rPr>
        <w:t>electronics</w:t>
      </w:r>
      <w:r w:rsidRPr="00395175">
        <w:rPr>
          <w:rFonts w:ascii="Book Antiqua" w:hAnsi="Book Antiqua" w:cs="Book Antiqua"/>
          <w:kern w:val="1"/>
          <w:vertAlign w:val="superscript"/>
        </w:rPr>
        <w:t>[</w:t>
      </w:r>
      <w:proofErr w:type="gramEnd"/>
      <w:r w:rsidRPr="00395175">
        <w:rPr>
          <w:rFonts w:ascii="Book Antiqua" w:hAnsi="Book Antiqua" w:cs="Book Antiqua"/>
          <w:kern w:val="1"/>
          <w:vertAlign w:val="superscript"/>
        </w:rPr>
        <w:t>109,193]</w:t>
      </w:r>
      <w:r w:rsidRPr="00395175">
        <w:rPr>
          <w:rFonts w:ascii="Book Antiqua" w:hAnsi="Book Antiqua" w:cs="Book Antiqua"/>
          <w:kern w:val="1"/>
        </w:rPr>
        <w:t>.</w:t>
      </w:r>
      <w:r w:rsidRPr="00F2337C">
        <w:rPr>
          <w:rFonts w:ascii="Book Antiqua" w:hAnsi="Book Antiqua" w:cs="Book Antiqua"/>
          <w:kern w:val="1"/>
        </w:rPr>
        <w:t xml:space="preserve"> The battery-powered biotelemetric device (Figure 10</w:t>
      </w:r>
      <w:proofErr w:type="gramStart"/>
      <w:r w:rsidRPr="00F2337C">
        <w:rPr>
          <w:rFonts w:ascii="Book Antiqua" w:hAnsi="Book Antiqua" w:cs="Book Antiqua"/>
          <w:kern w:val="1"/>
        </w:rPr>
        <w:t>)</w:t>
      </w:r>
      <w:r w:rsidR="00395175" w:rsidRPr="00F2337C">
        <w:rPr>
          <w:rFonts w:ascii="Book Antiqua" w:hAnsi="Book Antiqua" w:cs="Book Antiqua"/>
          <w:kern w:val="1"/>
        </w:rPr>
        <w:t>,</w:t>
      </w:r>
      <w:proofErr w:type="gramEnd"/>
      <w:r w:rsidRPr="00F2337C">
        <w:rPr>
          <w:rFonts w:ascii="Book Antiqua" w:hAnsi="Book Antiqua" w:cs="Book Antiqua"/>
          <w:kern w:val="1"/>
        </w:rPr>
        <w:t xml:space="preserve"> composed of an amperometric module, an MCU, and a transmitter, polarizes the sensors and sends sensor data to a receiving unit connected to a PC. The system electronics exhibits low power consumption, high stability, and good linear </w:t>
      </w:r>
      <w:proofErr w:type="gramStart"/>
      <w:r w:rsidRPr="00F2337C">
        <w:rPr>
          <w:rFonts w:ascii="Book Antiqua" w:hAnsi="Book Antiqua" w:cs="Book Antiqua"/>
          <w:kern w:val="1"/>
        </w:rPr>
        <w:t>response</w:t>
      </w:r>
      <w:r w:rsidR="00395175" w:rsidRPr="00395175">
        <w:rPr>
          <w:rFonts w:ascii="Book Antiqua" w:hAnsi="Book Antiqua" w:cs="Book Antiqua"/>
          <w:kern w:val="1"/>
          <w:vertAlign w:val="superscript"/>
        </w:rPr>
        <w:t>[</w:t>
      </w:r>
      <w:proofErr w:type="gramEnd"/>
      <w:r w:rsidR="00395175" w:rsidRPr="00395175">
        <w:rPr>
          <w:rFonts w:ascii="Book Antiqua" w:hAnsi="Book Antiqua" w:cs="Book Antiqua"/>
          <w:kern w:val="1"/>
          <w:vertAlign w:val="superscript"/>
        </w:rPr>
        <w:t>3]</w:t>
      </w:r>
      <w:r w:rsidRPr="00395175">
        <w:rPr>
          <w:rFonts w:ascii="Book Antiqua" w:hAnsi="Book Antiqua" w:cs="Book Antiqua"/>
          <w:kern w:val="1"/>
        </w:rPr>
        <w:t>.</w:t>
      </w:r>
      <w:r w:rsidRPr="00F2337C">
        <w:rPr>
          <w:rFonts w:ascii="Book Antiqua" w:hAnsi="Book Antiqua" w:cs="Book Antiqua"/>
          <w:kern w:val="1"/>
        </w:rPr>
        <w:t xml:space="preserve"> A CPA-based biotelemetry device may be easily interfaced with amperometric microsensors and biosensors</w:t>
      </w:r>
      <w:r w:rsidRPr="00395175">
        <w:rPr>
          <w:rFonts w:ascii="Book Antiqua" w:hAnsi="Book Antiqua" w:cs="Book Antiqua"/>
          <w:kern w:val="1"/>
          <w:vertAlign w:val="superscript"/>
        </w:rPr>
        <w:t>[6,109,193]</w:t>
      </w:r>
      <w:r w:rsidRPr="00F2337C">
        <w:rPr>
          <w:rFonts w:ascii="Book Antiqua" w:hAnsi="Book Antiqua" w:cs="Book Antiqua"/>
          <w:kern w:val="1"/>
        </w:rPr>
        <w:t xml:space="preserve"> and leave enough MCU computing power available for other tasks such as motion detection using inertial physical sensors. Indeed, in a previous study, we described this new approach with the simultaneous detection of brain </w:t>
      </w:r>
      <w:r w:rsidRPr="00395175">
        <w:rPr>
          <w:rFonts w:ascii="Book Antiqua" w:hAnsi="Book Antiqua" w:cs="Book Antiqua"/>
          <w:kern w:val="1"/>
        </w:rPr>
        <w:t>glucose</w:t>
      </w:r>
      <w:r w:rsidRPr="00F2337C">
        <w:rPr>
          <w:rFonts w:ascii="Book Antiqua" w:hAnsi="Book Antiqua" w:cs="Book Antiqua"/>
          <w:kern w:val="1"/>
        </w:rPr>
        <w:t xml:space="preserve">, </w:t>
      </w:r>
      <w:r w:rsidRPr="00395175">
        <w:rPr>
          <w:rFonts w:ascii="Book Antiqua" w:hAnsi="Book Antiqua" w:cs="Book Antiqua"/>
          <w:kern w:val="1"/>
        </w:rPr>
        <w:t>lactate,</w:t>
      </w:r>
      <w:r w:rsidRPr="00F2337C">
        <w:rPr>
          <w:rFonts w:ascii="Book Antiqua" w:hAnsi="Book Antiqua" w:cs="Book Antiqua"/>
          <w:kern w:val="1"/>
        </w:rPr>
        <w:t xml:space="preserve"> and movements in real time using a biotelemetric device fixed to the head of a freely moving </w:t>
      </w:r>
      <w:proofErr w:type="gramStart"/>
      <w:r w:rsidRPr="00F2337C">
        <w:rPr>
          <w:rFonts w:ascii="Book Antiqua" w:hAnsi="Book Antiqua" w:cs="Book Antiqua"/>
          <w:kern w:val="1"/>
        </w:rPr>
        <w:t>rat</w:t>
      </w:r>
      <w:r w:rsidRPr="00395175">
        <w:rPr>
          <w:rFonts w:ascii="Book Antiqua" w:hAnsi="Book Antiqua" w:cs="Book Antiqua"/>
          <w:kern w:val="1"/>
          <w:vertAlign w:val="superscript"/>
        </w:rPr>
        <w:t>[</w:t>
      </w:r>
      <w:proofErr w:type="gramEnd"/>
      <w:r w:rsidRPr="00395175">
        <w:rPr>
          <w:rFonts w:ascii="Book Antiqua" w:hAnsi="Book Antiqua" w:cs="Book Antiqua"/>
          <w:kern w:val="1"/>
          <w:vertAlign w:val="superscript"/>
        </w:rPr>
        <w:t>6]</w:t>
      </w:r>
      <w:r w:rsidRPr="00395175">
        <w:rPr>
          <w:rFonts w:ascii="Book Antiqua" w:hAnsi="Book Antiqua" w:cs="Book Antiqua"/>
          <w:kern w:val="1"/>
        </w:rPr>
        <w:t>.</w:t>
      </w:r>
    </w:p>
    <w:p w:rsidR="002A321A" w:rsidRPr="00F2337C" w:rsidRDefault="002A321A" w:rsidP="002A321A">
      <w:pPr>
        <w:spacing w:line="360" w:lineRule="auto"/>
        <w:jc w:val="both"/>
        <w:rPr>
          <w:rFonts w:ascii="Book Antiqua" w:hAnsi="Book Antiqua"/>
          <w:kern w:val="1"/>
        </w:rPr>
      </w:pPr>
    </w:p>
    <w:p w:rsidR="002A321A" w:rsidRPr="00F2337C" w:rsidRDefault="002A321A" w:rsidP="002A321A">
      <w:pPr>
        <w:spacing w:line="360" w:lineRule="auto"/>
        <w:jc w:val="both"/>
        <w:rPr>
          <w:rFonts w:ascii="Book Antiqua" w:hAnsi="Book Antiqua" w:cs="Book Antiqua"/>
          <w:kern w:val="1"/>
        </w:rPr>
      </w:pPr>
      <w:r w:rsidRPr="00F2337C">
        <w:rPr>
          <w:rFonts w:ascii="Book Antiqua" w:hAnsi="Book Antiqua" w:cs="Book Antiqua"/>
          <w:b/>
          <w:kern w:val="1"/>
        </w:rPr>
        <w:t>COMPARISON BETWEEN VOLTAMMETRY AND MICRODIALYSIS</w:t>
      </w:r>
    </w:p>
    <w:p w:rsidR="002A321A" w:rsidRPr="00395175" w:rsidRDefault="002A321A" w:rsidP="002A321A">
      <w:pPr>
        <w:spacing w:line="360" w:lineRule="auto"/>
        <w:jc w:val="both"/>
        <w:rPr>
          <w:rFonts w:ascii="Book Antiqua" w:hAnsi="Book Antiqua" w:cs="Calibri"/>
          <w:kern w:val="1"/>
        </w:rPr>
      </w:pPr>
      <w:r w:rsidRPr="00F2337C">
        <w:rPr>
          <w:rFonts w:ascii="Book Antiqua" w:hAnsi="Book Antiqua" w:cs="Book Antiqua"/>
          <w:kern w:val="1"/>
        </w:rPr>
        <w:t xml:space="preserve">Although voltammetric techniques have been widely used in last decades, microdialysis still remains the “gold standard” for </w:t>
      </w:r>
      <w:r w:rsidRPr="00F2337C">
        <w:rPr>
          <w:rFonts w:ascii="Book Antiqua" w:hAnsi="Book Antiqua" w:cs="Book Antiqua"/>
          <w:i/>
          <w:kern w:val="1"/>
        </w:rPr>
        <w:t>in vivo</w:t>
      </w:r>
      <w:r w:rsidRPr="00F2337C">
        <w:rPr>
          <w:rFonts w:ascii="Book Antiqua" w:hAnsi="Book Antiqua" w:cs="Book Antiqua"/>
          <w:kern w:val="1"/>
        </w:rPr>
        <w:t xml:space="preserve"> neurochemical study of the brain extracellular </w:t>
      </w:r>
      <w:r w:rsidRPr="00F2337C">
        <w:rPr>
          <w:rFonts w:ascii="Book Antiqua" w:hAnsi="Book Antiqua" w:cs="Book Antiqua"/>
          <w:kern w:val="1"/>
        </w:rPr>
        <w:lastRenderedPageBreak/>
        <w:t>compartment. The advantages in using this technique include the possibility of measuring several neurochemicals at the same time with high sensitivity and very high selectivity, providing a more complete picture of the ECF. Its invasiveness, associated with low temporal resolution, and the necessity of using connecting tubes to carry out the experiments do not make it particularly suitable for monitoring fast neurochemical changes and do not allow the application of wireless techniques. As an alternative, electrochemical sensors are increasingly-used tools to study the neurochemical modifications in the ECF. The main characteristics of these devices are represented by very low invasiveness (carbon fibers in particular), when compared with microdialysis probes, and, most of all, their capability of monitoring variations of analytes in seconds or fractions. Furthermore, some electrochemical sensors have been demonstrated to be effective for weeks or months when implanted in the brain and, as described in this review, they are the optimal candidates for</w:t>
      </w:r>
      <w:r w:rsidRPr="00F2337C">
        <w:rPr>
          <w:rFonts w:ascii="Book Antiqua" w:hAnsi="Book Antiqua" w:cs="Book Antiqua"/>
          <w:color w:val="FF0000"/>
          <w:kern w:val="1"/>
        </w:rPr>
        <w:t xml:space="preserve"> </w:t>
      </w:r>
      <w:r w:rsidRPr="00F2337C">
        <w:rPr>
          <w:rFonts w:ascii="Book Antiqua" w:hAnsi="Book Antiqua" w:cs="Book Antiqua"/>
          <w:kern w:val="1"/>
        </w:rPr>
        <w:t xml:space="preserve">wireless detection. The </w:t>
      </w:r>
      <w:r w:rsidR="00395175" w:rsidRPr="00F2337C">
        <w:rPr>
          <w:rFonts w:ascii="Book Antiqua" w:hAnsi="Book Antiqua" w:cs="Book Antiqua"/>
          <w:kern w:val="1"/>
        </w:rPr>
        <w:t>T</w:t>
      </w:r>
      <w:r w:rsidRPr="00F2337C">
        <w:rPr>
          <w:rFonts w:ascii="Book Antiqua" w:hAnsi="Book Antiqua" w:cs="Book Antiqua"/>
          <w:kern w:val="1"/>
        </w:rPr>
        <w:t xml:space="preserve">able 1 summarizes the </w:t>
      </w:r>
      <w:r w:rsidRPr="00F2337C">
        <w:rPr>
          <w:rFonts w:ascii="Book Antiqua" w:hAnsi="Book Antiqua" w:cs="Calibri"/>
          <w:kern w:val="1"/>
        </w:rPr>
        <w:t>principal characteristics of the main techn</w:t>
      </w:r>
      <w:r w:rsidR="00395175">
        <w:rPr>
          <w:rFonts w:ascii="Book Antiqua" w:hAnsi="Book Antiqua" w:cs="Calibri"/>
          <w:kern w:val="1"/>
        </w:rPr>
        <w:t>iques indicated in this review.</w:t>
      </w:r>
    </w:p>
    <w:p w:rsidR="002A321A" w:rsidRPr="00F2337C" w:rsidRDefault="002A321A" w:rsidP="002A321A">
      <w:pPr>
        <w:spacing w:line="360" w:lineRule="auto"/>
        <w:jc w:val="both"/>
        <w:rPr>
          <w:rFonts w:ascii="Book Antiqua" w:hAnsi="Book Antiqua" w:cs="Book Antiqua"/>
          <w:kern w:val="1"/>
        </w:rPr>
      </w:pPr>
    </w:p>
    <w:p w:rsidR="002A321A" w:rsidRPr="00F2337C" w:rsidRDefault="002A321A" w:rsidP="002A321A">
      <w:pPr>
        <w:spacing w:line="360" w:lineRule="auto"/>
        <w:jc w:val="both"/>
        <w:rPr>
          <w:rFonts w:ascii="Book Antiqua" w:hAnsi="Book Antiqua" w:cs="Book Antiqua"/>
          <w:kern w:val="1"/>
        </w:rPr>
      </w:pPr>
      <w:r w:rsidRPr="00F2337C">
        <w:rPr>
          <w:rFonts w:ascii="Book Antiqua" w:hAnsi="Book Antiqua" w:cs="Book Antiqua"/>
          <w:b/>
          <w:bCs/>
          <w:kern w:val="1"/>
        </w:rPr>
        <w:t>CONCLUSION</w:t>
      </w:r>
    </w:p>
    <w:p w:rsidR="002A321A" w:rsidRPr="00F2337C" w:rsidRDefault="002A321A" w:rsidP="002A321A">
      <w:pPr>
        <w:spacing w:line="360" w:lineRule="auto"/>
        <w:jc w:val="both"/>
        <w:rPr>
          <w:rFonts w:ascii="Book Antiqua" w:hAnsi="Book Antiqua"/>
          <w:kern w:val="1"/>
        </w:rPr>
      </w:pPr>
      <w:r w:rsidRPr="00F2337C">
        <w:rPr>
          <w:rFonts w:ascii="Book Antiqua" w:hAnsi="Book Antiqua" w:cs="Book Antiqua"/>
          <w:kern w:val="1"/>
        </w:rPr>
        <w:t>Implantable (bio</w:t>
      </w:r>
      <w:proofErr w:type="gramStart"/>
      <w:r w:rsidRPr="00F2337C">
        <w:rPr>
          <w:rFonts w:ascii="Book Antiqua" w:hAnsi="Book Antiqua" w:cs="Book Antiqua"/>
          <w:kern w:val="1"/>
        </w:rPr>
        <w:t>)sensors</w:t>
      </w:r>
      <w:proofErr w:type="gramEnd"/>
      <w:r w:rsidRPr="00F2337C">
        <w:rPr>
          <w:rFonts w:ascii="Book Antiqua" w:hAnsi="Book Antiqua" w:cs="Book Antiqua"/>
          <w:kern w:val="1"/>
        </w:rPr>
        <w:t>, integrated into miniaturized telemetry systems, represent a new generation of analytical tools for studying brain neurochemistry of awake, freely moving animals in real time. This approach, based on simple and inexpensive components, could be used as a rapid and reliable model for studying the physiology, the pathophysiology, and the effects of different drugs (or toxic compounds such as ethanol) on brain neurochemical systems.</w:t>
      </w:r>
    </w:p>
    <w:p w:rsidR="002A321A" w:rsidRDefault="002A321A" w:rsidP="002A321A">
      <w:pPr>
        <w:spacing w:line="360" w:lineRule="auto"/>
        <w:jc w:val="both"/>
        <w:rPr>
          <w:rFonts w:ascii="Book Antiqua" w:hAnsi="Book Antiqua"/>
          <w:kern w:val="1"/>
        </w:rPr>
      </w:pPr>
    </w:p>
    <w:p w:rsidR="005D75CC" w:rsidRPr="005D75CC" w:rsidRDefault="005D75CC" w:rsidP="005D75CC">
      <w:pPr>
        <w:spacing w:line="360" w:lineRule="auto"/>
        <w:jc w:val="both"/>
        <w:rPr>
          <w:rFonts w:ascii="Book Antiqua" w:hAnsi="Book Antiqua"/>
          <w:b/>
        </w:rPr>
      </w:pPr>
      <w:r w:rsidRPr="005D75CC">
        <w:rPr>
          <w:rFonts w:ascii="Book Antiqua" w:hAnsi="Book Antiqua"/>
          <w:b/>
        </w:rPr>
        <w:t>REFERENCES</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1 </w:t>
      </w:r>
      <w:r w:rsidRPr="005D75CC">
        <w:rPr>
          <w:rFonts w:ascii="Book Antiqua" w:hAnsi="Book Antiqua" w:cs="宋体"/>
          <w:b/>
          <w:bCs/>
          <w:lang w:bidi="ar-SA"/>
        </w:rPr>
        <w:t>Delgado JM</w:t>
      </w:r>
      <w:r w:rsidRPr="005D75CC">
        <w:rPr>
          <w:rFonts w:ascii="Book Antiqua" w:hAnsi="Book Antiqua" w:cs="宋体"/>
          <w:lang w:bidi="ar-SA"/>
        </w:rPr>
        <w:t>, DeFeudis FV, Roth RH, Ryugo DK, Mitruka BM. Dialytrode for long term intracerebral perfusion in awake monkeys. </w:t>
      </w:r>
      <w:r w:rsidRPr="005D75CC">
        <w:rPr>
          <w:rFonts w:ascii="Book Antiqua" w:hAnsi="Book Antiqua" w:cs="宋体"/>
          <w:i/>
          <w:iCs/>
          <w:lang w:bidi="ar-SA"/>
        </w:rPr>
        <w:t>Arch Int Pharmacodyn Ther</w:t>
      </w:r>
      <w:r w:rsidRPr="005D75CC">
        <w:rPr>
          <w:rFonts w:ascii="Book Antiqua" w:hAnsi="Book Antiqua" w:cs="宋体"/>
          <w:lang w:bidi="ar-SA"/>
        </w:rPr>
        <w:t> 1972; </w:t>
      </w:r>
      <w:r w:rsidRPr="005D75CC">
        <w:rPr>
          <w:rFonts w:ascii="Book Antiqua" w:hAnsi="Book Antiqua" w:cs="宋体"/>
          <w:b/>
          <w:bCs/>
          <w:lang w:bidi="ar-SA"/>
        </w:rPr>
        <w:t>198</w:t>
      </w:r>
      <w:r w:rsidRPr="005D75CC">
        <w:rPr>
          <w:rFonts w:ascii="Book Antiqua" w:hAnsi="Book Antiqua" w:cs="宋体"/>
          <w:lang w:bidi="ar-SA"/>
        </w:rPr>
        <w:t>: 9-21 [PMID: 4626478]</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 xml:space="preserve">2 </w:t>
      </w:r>
      <w:r w:rsidRPr="005D75CC">
        <w:rPr>
          <w:rFonts w:ascii="Book Antiqua" w:hAnsi="Book Antiqua" w:cs="宋体"/>
          <w:b/>
          <w:lang w:bidi="ar-SA"/>
        </w:rPr>
        <w:t>Ungerstedt U.</w:t>
      </w:r>
      <w:proofErr w:type="gramEnd"/>
      <w:r w:rsidRPr="005D75CC">
        <w:rPr>
          <w:rFonts w:ascii="Book Antiqua" w:hAnsi="Book Antiqua" w:cs="宋体"/>
          <w:b/>
          <w:lang w:bidi="ar-SA"/>
        </w:rPr>
        <w:t xml:space="preserve"> </w:t>
      </w:r>
      <w:r w:rsidRPr="005D75CC">
        <w:rPr>
          <w:rFonts w:ascii="Book Antiqua" w:hAnsi="Book Antiqua" w:cs="宋体"/>
          <w:lang w:bidi="ar-SA"/>
        </w:rPr>
        <w:t xml:space="preserve">In: Robinson TE and Justice JB (eds.), Microdialysis in the Neurosciences. Netherlands: </w:t>
      </w:r>
      <w:r>
        <w:rPr>
          <w:rFonts w:ascii="Book Antiqua" w:hAnsi="Book Antiqua" w:cs="宋体"/>
          <w:lang w:bidi="ar-SA"/>
        </w:rPr>
        <w:t>Elsevier Science BV, 1991</w:t>
      </w:r>
      <w:r>
        <w:rPr>
          <w:rFonts w:ascii="Book Antiqua" w:hAnsi="Book Antiqua" w:cs="宋体" w:hint="eastAsia"/>
          <w:lang w:bidi="ar-SA"/>
        </w:rPr>
        <w:t>:</w:t>
      </w:r>
      <w:r>
        <w:rPr>
          <w:rFonts w:ascii="Book Antiqua" w:hAnsi="Book Antiqua" w:cs="宋体"/>
          <w:lang w:bidi="ar-SA"/>
        </w:rPr>
        <w:t xml:space="preserve"> 3–18</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3 </w:t>
      </w:r>
      <w:r w:rsidRPr="005D75CC">
        <w:rPr>
          <w:rFonts w:ascii="Book Antiqua" w:hAnsi="Book Antiqua" w:cs="宋体"/>
          <w:b/>
          <w:bCs/>
          <w:lang w:bidi="ar-SA"/>
        </w:rPr>
        <w:t>Calia G</w:t>
      </w:r>
      <w:r w:rsidRPr="005D75CC">
        <w:rPr>
          <w:rFonts w:ascii="Book Antiqua" w:hAnsi="Book Antiqua" w:cs="宋体"/>
          <w:lang w:bidi="ar-SA"/>
        </w:rPr>
        <w:t xml:space="preserve">, Rocchitta G, Migheli R, Puggioni G, Spissu Y, Bazzu G, Mazzarello V, Lowry JP, O'Neill RD, Desole MS, Serra PA. </w:t>
      </w:r>
      <w:proofErr w:type="gramStart"/>
      <w:r w:rsidRPr="005D75CC">
        <w:rPr>
          <w:rFonts w:ascii="Book Antiqua" w:hAnsi="Book Antiqua" w:cs="宋体"/>
          <w:lang w:bidi="ar-SA"/>
        </w:rPr>
        <w:t xml:space="preserve">Biotelemetric monitoring of brain neurochemistry in </w:t>
      </w:r>
      <w:r w:rsidRPr="005D75CC">
        <w:rPr>
          <w:rFonts w:ascii="Book Antiqua" w:hAnsi="Book Antiqua" w:cs="宋体"/>
          <w:lang w:bidi="ar-SA"/>
        </w:rPr>
        <w:lastRenderedPageBreak/>
        <w:t>conscious rats using microsensors and biosensors.</w:t>
      </w:r>
      <w:proofErr w:type="gramEnd"/>
      <w:r w:rsidRPr="005D75CC">
        <w:rPr>
          <w:rFonts w:ascii="Book Antiqua" w:hAnsi="Book Antiqua" w:cs="宋体"/>
          <w:lang w:bidi="ar-SA"/>
        </w:rPr>
        <w:t> </w:t>
      </w:r>
      <w:r w:rsidRPr="005D75CC">
        <w:rPr>
          <w:rFonts w:ascii="Book Antiqua" w:hAnsi="Book Antiqua" w:cs="宋体"/>
          <w:i/>
          <w:iCs/>
          <w:lang w:bidi="ar-SA"/>
        </w:rPr>
        <w:t>Sensors (Basel)</w:t>
      </w:r>
      <w:r w:rsidRPr="005D75CC">
        <w:rPr>
          <w:rFonts w:ascii="Book Antiqua" w:hAnsi="Book Antiqua" w:cs="宋体"/>
          <w:lang w:bidi="ar-SA"/>
        </w:rPr>
        <w:t> 2009; </w:t>
      </w:r>
      <w:r w:rsidRPr="005D75CC">
        <w:rPr>
          <w:rFonts w:ascii="Book Antiqua" w:hAnsi="Book Antiqua" w:cs="宋体"/>
          <w:b/>
          <w:bCs/>
          <w:lang w:bidi="ar-SA"/>
        </w:rPr>
        <w:t>9</w:t>
      </w:r>
      <w:r w:rsidRPr="005D75CC">
        <w:rPr>
          <w:rFonts w:ascii="Book Antiqua" w:hAnsi="Book Antiqua" w:cs="宋体"/>
          <w:lang w:bidi="ar-SA"/>
        </w:rPr>
        <w:t>: 2511-2523 [PMID: 22574029 DOI: 10.3390/s90402511]</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4 </w:t>
      </w:r>
      <w:r w:rsidRPr="005D75CC">
        <w:rPr>
          <w:rFonts w:ascii="Book Antiqua" w:hAnsi="Book Antiqua" w:cs="宋体"/>
          <w:b/>
          <w:bCs/>
          <w:lang w:bidi="ar-SA"/>
        </w:rPr>
        <w:t>Bazzu G</w:t>
      </w:r>
      <w:r w:rsidRPr="005D75CC">
        <w:rPr>
          <w:rFonts w:ascii="Book Antiqua" w:hAnsi="Book Antiqua" w:cs="宋体"/>
          <w:lang w:bidi="ar-SA"/>
        </w:rPr>
        <w:t xml:space="preserve">, Biosa A, Farina D, Spissu Y, Dedola S, Calia G, Puggioni G, Rocchitta G, Migheli R, Desole MS, Serra PA. </w:t>
      </w:r>
      <w:proofErr w:type="gramStart"/>
      <w:r w:rsidRPr="005D75CC">
        <w:rPr>
          <w:rFonts w:ascii="Book Antiqua" w:hAnsi="Book Antiqua" w:cs="宋体"/>
          <w:lang w:bidi="ar-SA"/>
        </w:rPr>
        <w:t>Dual asymmetric-flow microdialysis for in vivo monitoring of brain neurochemicals.</w:t>
      </w:r>
      <w:proofErr w:type="gramEnd"/>
      <w:r w:rsidRPr="005D75CC">
        <w:rPr>
          <w:rFonts w:ascii="Book Antiqua" w:hAnsi="Book Antiqua" w:cs="宋体"/>
          <w:lang w:bidi="ar-SA"/>
        </w:rPr>
        <w:t> </w:t>
      </w:r>
      <w:r w:rsidRPr="005D75CC">
        <w:rPr>
          <w:rFonts w:ascii="Book Antiqua" w:hAnsi="Book Antiqua" w:cs="宋体"/>
          <w:i/>
          <w:iCs/>
          <w:lang w:bidi="ar-SA"/>
        </w:rPr>
        <w:t>Talanta</w:t>
      </w:r>
      <w:r w:rsidRPr="005D75CC">
        <w:rPr>
          <w:rFonts w:ascii="Book Antiqua" w:hAnsi="Book Antiqua" w:cs="宋体"/>
          <w:lang w:bidi="ar-SA"/>
        </w:rPr>
        <w:t> 2011; </w:t>
      </w:r>
      <w:r w:rsidRPr="005D75CC">
        <w:rPr>
          <w:rFonts w:ascii="Book Antiqua" w:hAnsi="Book Antiqua" w:cs="宋体"/>
          <w:b/>
          <w:bCs/>
          <w:lang w:bidi="ar-SA"/>
        </w:rPr>
        <w:t>85</w:t>
      </w:r>
      <w:r w:rsidRPr="005D75CC">
        <w:rPr>
          <w:rFonts w:ascii="Book Antiqua" w:hAnsi="Book Antiqua" w:cs="宋体"/>
          <w:lang w:bidi="ar-SA"/>
        </w:rPr>
        <w:t>: 1933-1940 [PMID: 21872041 DOI: 10.1016/j.talanta.2011.07.018]</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 xml:space="preserve">5 </w:t>
      </w:r>
      <w:r w:rsidRPr="005D75CC">
        <w:rPr>
          <w:rFonts w:ascii="Book Antiqua" w:hAnsi="Book Antiqua" w:cs="宋体"/>
          <w:b/>
          <w:lang w:bidi="ar-SA"/>
        </w:rPr>
        <w:t>Serra PA,</w:t>
      </w:r>
      <w:r w:rsidRPr="005D75CC">
        <w:rPr>
          <w:rFonts w:ascii="Book Antiqua" w:hAnsi="Book Antiqua" w:cs="宋体"/>
          <w:lang w:bidi="ar-SA"/>
        </w:rPr>
        <w:t xml:space="preserve"> Puggioni G, Bazzu G, Calia G, Migheli R, Rocchitta G. Design and construction of a distributed sensor NET for biotelemetric monitoring of brain energetic metabolism using microsensors and biosensors. In: Serra PA, editor. </w:t>
      </w:r>
      <w:proofErr w:type="gramStart"/>
      <w:r w:rsidRPr="005D75CC">
        <w:rPr>
          <w:rFonts w:ascii="Book Antiqua" w:hAnsi="Book Antiqua" w:cs="宋体"/>
          <w:lang w:bidi="ar-SA"/>
        </w:rPr>
        <w:t>Biosensors.</w:t>
      </w:r>
      <w:proofErr w:type="gramEnd"/>
      <w:r w:rsidRPr="005D75CC">
        <w:rPr>
          <w:rFonts w:ascii="Book Antiqua" w:hAnsi="Book Antiqua" w:cs="宋体"/>
          <w:lang w:bidi="ar-SA"/>
        </w:rPr>
        <w:t xml:space="preserve"> Croatia: Intech; 2010</w:t>
      </w:r>
      <w:r>
        <w:rPr>
          <w:rFonts w:ascii="Book Antiqua" w:hAnsi="Book Antiqua" w:cs="宋体" w:hint="eastAsia"/>
          <w:lang w:bidi="ar-SA"/>
        </w:rPr>
        <w:t>:</w:t>
      </w:r>
      <w:r w:rsidRPr="005D75CC">
        <w:rPr>
          <w:rFonts w:ascii="Book Antiqua" w:hAnsi="Book Antiqua" w:cs="宋体"/>
          <w:lang w:bidi="ar-SA"/>
        </w:rPr>
        <w:t xml:space="preserve"> 241–260 [DOI: 10.5772/7213]</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6 </w:t>
      </w:r>
      <w:r w:rsidRPr="005D75CC">
        <w:rPr>
          <w:rFonts w:ascii="Book Antiqua" w:hAnsi="Book Antiqua" w:cs="宋体"/>
          <w:b/>
          <w:bCs/>
          <w:lang w:bidi="ar-SA"/>
        </w:rPr>
        <w:t>Rocchitta G</w:t>
      </w:r>
      <w:r w:rsidRPr="005D75CC">
        <w:rPr>
          <w:rFonts w:ascii="Book Antiqua" w:hAnsi="Book Antiqua" w:cs="宋体"/>
          <w:lang w:bidi="ar-SA"/>
        </w:rPr>
        <w:t xml:space="preserve">, Secchi O, Alvau MD, Farina D, Bazzu G, Calia G, Migheli R, Desole MS, O'Neill RD, Serra PA. </w:t>
      </w:r>
      <w:proofErr w:type="gramStart"/>
      <w:r w:rsidRPr="005D75CC">
        <w:rPr>
          <w:rFonts w:ascii="Book Antiqua" w:hAnsi="Book Antiqua" w:cs="宋体"/>
          <w:lang w:bidi="ar-SA"/>
        </w:rPr>
        <w:t>Simultaneous telemetric monitoring of brain glucose and lactate and motion in freely moving rats.</w:t>
      </w:r>
      <w:proofErr w:type="gramEnd"/>
      <w:r w:rsidRPr="005D75CC">
        <w:rPr>
          <w:rFonts w:ascii="Book Antiqua" w:hAnsi="Book Antiqua" w:cs="宋体"/>
          <w:lang w:bidi="ar-SA"/>
        </w:rPr>
        <w:t> </w:t>
      </w:r>
      <w:r w:rsidRPr="005D75CC">
        <w:rPr>
          <w:rFonts w:ascii="Book Antiqua" w:hAnsi="Book Antiqua" w:cs="宋体"/>
          <w:i/>
          <w:iCs/>
          <w:lang w:bidi="ar-SA"/>
        </w:rPr>
        <w:t>Anal Chem</w:t>
      </w:r>
      <w:r w:rsidRPr="005D75CC">
        <w:rPr>
          <w:rFonts w:ascii="Book Antiqua" w:hAnsi="Book Antiqua" w:cs="宋体"/>
          <w:lang w:bidi="ar-SA"/>
        </w:rPr>
        <w:t> 2013; </w:t>
      </w:r>
      <w:r w:rsidRPr="005D75CC">
        <w:rPr>
          <w:rFonts w:ascii="Book Antiqua" w:hAnsi="Book Antiqua" w:cs="宋体"/>
          <w:b/>
          <w:bCs/>
          <w:lang w:bidi="ar-SA"/>
        </w:rPr>
        <w:t>85</w:t>
      </w:r>
      <w:r w:rsidRPr="005D75CC">
        <w:rPr>
          <w:rFonts w:ascii="Book Antiqua" w:hAnsi="Book Antiqua" w:cs="宋体"/>
          <w:lang w:bidi="ar-SA"/>
        </w:rPr>
        <w:t>: 10282-10288 [PMID: 24102201 DOI: 10.1021/ac402071w]</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7</w:t>
      </w:r>
      <w:r w:rsidRPr="005D75CC">
        <w:rPr>
          <w:rFonts w:ascii="Book Antiqua" w:hAnsi="Book Antiqua" w:cs="宋体"/>
          <w:b/>
          <w:lang w:bidi="ar-SA"/>
        </w:rPr>
        <w:t xml:space="preserve"> Cooper JR, </w:t>
      </w:r>
      <w:r w:rsidRPr="005D75CC">
        <w:rPr>
          <w:rFonts w:ascii="Book Antiqua" w:hAnsi="Book Antiqua" w:cs="宋体"/>
          <w:lang w:bidi="ar-SA"/>
        </w:rPr>
        <w:t>Bloom FE, Roth RH, editors.</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The Biochemical Basis of Neuropharmacology.</w:t>
      </w:r>
      <w:proofErr w:type="gramEnd"/>
      <w:r w:rsidRPr="005D75CC">
        <w:rPr>
          <w:rFonts w:ascii="Book Antiqua" w:hAnsi="Book Antiqua" w:cs="宋体"/>
          <w:lang w:bidi="ar-SA"/>
        </w:rPr>
        <w:t xml:space="preserve"> Eighth Edition 2003</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8 </w:t>
      </w:r>
      <w:r w:rsidRPr="005D75CC">
        <w:rPr>
          <w:rFonts w:ascii="Book Antiqua" w:hAnsi="Book Antiqua" w:cs="宋体"/>
          <w:b/>
          <w:bCs/>
          <w:lang w:bidi="ar-SA"/>
        </w:rPr>
        <w:t>Flagel SB</w:t>
      </w:r>
      <w:r w:rsidRPr="005D75CC">
        <w:rPr>
          <w:rFonts w:ascii="Book Antiqua" w:hAnsi="Book Antiqua" w:cs="宋体"/>
          <w:lang w:bidi="ar-SA"/>
        </w:rPr>
        <w:t xml:space="preserve">, Clark JJ, Robinson TE, Mayo L, Czuj A, Willuhn I, Akers CA, Clinton SM, Phillips PE, Akil H. </w:t>
      </w:r>
      <w:proofErr w:type="gramStart"/>
      <w:r w:rsidRPr="005D75CC">
        <w:rPr>
          <w:rFonts w:ascii="Book Antiqua" w:hAnsi="Book Antiqua" w:cs="宋体"/>
          <w:lang w:bidi="ar-SA"/>
        </w:rPr>
        <w:t>A selective role for dopamine in stimulus-reward learning.</w:t>
      </w:r>
      <w:proofErr w:type="gramEnd"/>
      <w:r w:rsidRPr="005D75CC">
        <w:rPr>
          <w:rFonts w:ascii="Book Antiqua" w:hAnsi="Book Antiqua" w:cs="宋体"/>
          <w:lang w:bidi="ar-SA"/>
        </w:rPr>
        <w:t> </w:t>
      </w:r>
      <w:r w:rsidRPr="005D75CC">
        <w:rPr>
          <w:rFonts w:ascii="Book Antiqua" w:hAnsi="Book Antiqua" w:cs="宋体"/>
          <w:i/>
          <w:iCs/>
          <w:lang w:bidi="ar-SA"/>
        </w:rPr>
        <w:t>Nature</w:t>
      </w:r>
      <w:r w:rsidRPr="005D75CC">
        <w:rPr>
          <w:rFonts w:ascii="Book Antiqua" w:hAnsi="Book Antiqua" w:cs="宋体"/>
          <w:lang w:bidi="ar-SA"/>
        </w:rPr>
        <w:t> 2011; </w:t>
      </w:r>
      <w:r w:rsidRPr="005D75CC">
        <w:rPr>
          <w:rFonts w:ascii="Book Antiqua" w:hAnsi="Book Antiqua" w:cs="宋体"/>
          <w:b/>
          <w:bCs/>
          <w:lang w:bidi="ar-SA"/>
        </w:rPr>
        <w:t>469</w:t>
      </w:r>
      <w:r w:rsidRPr="005D75CC">
        <w:rPr>
          <w:rFonts w:ascii="Book Antiqua" w:hAnsi="Book Antiqua" w:cs="宋体"/>
          <w:lang w:bidi="ar-SA"/>
        </w:rPr>
        <w:t>: 53-57 [PMID: 21150898 DOI: 10.1038/nature09588]</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9 </w:t>
      </w:r>
      <w:r w:rsidRPr="005D75CC">
        <w:rPr>
          <w:rFonts w:ascii="Book Antiqua" w:hAnsi="Book Antiqua" w:cs="宋体"/>
          <w:b/>
          <w:bCs/>
          <w:lang w:bidi="ar-SA"/>
        </w:rPr>
        <w:t>Wightman RM</w:t>
      </w:r>
      <w:r w:rsidRPr="005D75CC">
        <w:rPr>
          <w:rFonts w:ascii="Book Antiqua" w:hAnsi="Book Antiqua" w:cs="宋体"/>
          <w:lang w:bidi="ar-SA"/>
        </w:rPr>
        <w:t>, Robinson DL.</w:t>
      </w:r>
      <w:proofErr w:type="gramEnd"/>
      <w:r w:rsidRPr="005D75CC">
        <w:rPr>
          <w:rFonts w:ascii="Book Antiqua" w:hAnsi="Book Antiqua" w:cs="宋体"/>
          <w:lang w:bidi="ar-SA"/>
        </w:rPr>
        <w:t xml:space="preserve"> Transient changes in mesolimbic dopamine and their association with 'reward'. </w:t>
      </w:r>
      <w:r w:rsidRPr="005D75CC">
        <w:rPr>
          <w:rFonts w:ascii="Book Antiqua" w:hAnsi="Book Antiqua" w:cs="宋体"/>
          <w:i/>
          <w:iCs/>
          <w:lang w:bidi="ar-SA"/>
        </w:rPr>
        <w:t>J Neurochem</w:t>
      </w:r>
      <w:r w:rsidRPr="005D75CC">
        <w:rPr>
          <w:rFonts w:ascii="Book Antiqua" w:hAnsi="Book Antiqua" w:cs="宋体"/>
          <w:lang w:bidi="ar-SA"/>
        </w:rPr>
        <w:t> 2002; </w:t>
      </w:r>
      <w:r w:rsidRPr="005D75CC">
        <w:rPr>
          <w:rFonts w:ascii="Book Antiqua" w:hAnsi="Book Antiqua" w:cs="宋体"/>
          <w:b/>
          <w:bCs/>
          <w:lang w:bidi="ar-SA"/>
        </w:rPr>
        <w:t>82</w:t>
      </w:r>
      <w:r w:rsidRPr="005D75CC">
        <w:rPr>
          <w:rFonts w:ascii="Book Antiqua" w:hAnsi="Book Antiqua" w:cs="宋体"/>
          <w:lang w:bidi="ar-SA"/>
        </w:rPr>
        <w:t>: 721-735 [PMID: 12358778 DOI: 10.1046/j.1471-4159.2002.01005.x]</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 xml:space="preserve">10 </w:t>
      </w:r>
      <w:r w:rsidRPr="005D75CC">
        <w:rPr>
          <w:rFonts w:ascii="Book Antiqua" w:hAnsi="Book Antiqua" w:cs="宋体"/>
          <w:b/>
          <w:lang w:bidi="ar-SA"/>
        </w:rPr>
        <w:t xml:space="preserve">O’Neill RD. </w:t>
      </w:r>
      <w:r w:rsidRPr="005D75CC">
        <w:rPr>
          <w:rFonts w:ascii="Book Antiqua" w:hAnsi="Book Antiqua" w:cs="宋体"/>
          <w:lang w:bidi="ar-SA"/>
        </w:rPr>
        <w:t xml:space="preserve">Long-term monitoring of brain dopamine metabolism in vivo with carbon paste electrodes. </w:t>
      </w:r>
      <w:r w:rsidRPr="005D75CC">
        <w:rPr>
          <w:rFonts w:ascii="Book Antiqua" w:hAnsi="Book Antiqua" w:cs="宋体"/>
          <w:i/>
          <w:lang w:bidi="ar-SA"/>
        </w:rPr>
        <w:t>Sensors</w:t>
      </w:r>
      <w:r w:rsidRPr="005D75CC">
        <w:rPr>
          <w:rFonts w:ascii="Book Antiqua" w:hAnsi="Book Antiqua" w:cs="宋体"/>
          <w:lang w:bidi="ar-SA"/>
        </w:rPr>
        <w:t xml:space="preserve"> 2005; </w:t>
      </w:r>
      <w:r w:rsidRPr="005D75CC">
        <w:rPr>
          <w:rFonts w:ascii="Book Antiqua" w:hAnsi="Book Antiqua" w:cs="宋体"/>
          <w:b/>
          <w:lang w:bidi="ar-SA"/>
        </w:rPr>
        <w:t>5:</w:t>
      </w:r>
      <w:r w:rsidRPr="005D75CC">
        <w:rPr>
          <w:rFonts w:ascii="Book Antiqua" w:hAnsi="Book Antiqua" w:cs="宋体"/>
          <w:lang w:bidi="ar-SA"/>
        </w:rPr>
        <w:t xml:space="preserve"> 317–342 [DOI: 10.3390/s5060317]</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11 </w:t>
      </w:r>
      <w:r w:rsidRPr="005D75CC">
        <w:rPr>
          <w:rFonts w:ascii="Book Antiqua" w:hAnsi="Book Antiqua" w:cs="宋体"/>
          <w:b/>
          <w:bCs/>
          <w:lang w:bidi="ar-SA"/>
        </w:rPr>
        <w:t>Bazzu G</w:t>
      </w:r>
      <w:r w:rsidRPr="005D75CC">
        <w:rPr>
          <w:rFonts w:ascii="Book Antiqua" w:hAnsi="Book Antiqua" w:cs="宋体"/>
          <w:lang w:bidi="ar-SA"/>
        </w:rPr>
        <w:t xml:space="preserve">, Rocchitta G, Migheli R, Alvau MD, Zinellu M, Puggioni G, Calia G, Mercanti G, Giusti P, Desole MS, Serra PA. </w:t>
      </w:r>
      <w:proofErr w:type="gramStart"/>
      <w:r w:rsidRPr="005D75CC">
        <w:rPr>
          <w:rFonts w:ascii="Book Antiqua" w:hAnsi="Book Antiqua" w:cs="宋体"/>
          <w:lang w:bidi="ar-SA"/>
        </w:rPr>
        <w:t>Effects of the neurotoxin MPTP and pargyline protection on extracellular energy metabolites and dopamine levels in the striatum of freely moving rats.</w:t>
      </w:r>
      <w:proofErr w:type="gramEnd"/>
      <w:r w:rsidRPr="005D75CC">
        <w:rPr>
          <w:rFonts w:ascii="Book Antiqua" w:hAnsi="Book Antiqua" w:cs="宋体"/>
          <w:lang w:bidi="ar-SA"/>
        </w:rPr>
        <w:t> </w:t>
      </w:r>
      <w:r w:rsidRPr="005D75CC">
        <w:rPr>
          <w:rFonts w:ascii="Book Antiqua" w:hAnsi="Book Antiqua" w:cs="宋体"/>
          <w:i/>
          <w:iCs/>
          <w:lang w:bidi="ar-SA"/>
        </w:rPr>
        <w:t>Brain Res</w:t>
      </w:r>
      <w:r w:rsidRPr="005D75CC">
        <w:rPr>
          <w:rFonts w:ascii="Book Antiqua" w:hAnsi="Book Antiqua" w:cs="宋体"/>
          <w:lang w:bidi="ar-SA"/>
        </w:rPr>
        <w:t> 2013; </w:t>
      </w:r>
      <w:r w:rsidRPr="005D75CC">
        <w:rPr>
          <w:rFonts w:ascii="Book Antiqua" w:hAnsi="Book Antiqua" w:cs="宋体"/>
          <w:b/>
          <w:bCs/>
          <w:lang w:bidi="ar-SA"/>
        </w:rPr>
        <w:t>1538</w:t>
      </w:r>
      <w:r w:rsidRPr="005D75CC">
        <w:rPr>
          <w:rFonts w:ascii="Book Antiqua" w:hAnsi="Book Antiqua" w:cs="宋体"/>
          <w:lang w:bidi="ar-SA"/>
        </w:rPr>
        <w:t>: 159-171 [PMID: 24080403 DOI: 10.1016/j.brainres.2013.09.037]</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12 </w:t>
      </w:r>
      <w:r w:rsidRPr="005D75CC">
        <w:rPr>
          <w:rFonts w:ascii="Book Antiqua" w:hAnsi="Book Antiqua" w:cs="宋体"/>
          <w:b/>
          <w:bCs/>
          <w:lang w:bidi="ar-SA"/>
        </w:rPr>
        <w:t>Serra PA</w:t>
      </w:r>
      <w:r w:rsidRPr="005D75CC">
        <w:rPr>
          <w:rFonts w:ascii="Book Antiqua" w:hAnsi="Book Antiqua" w:cs="宋体"/>
          <w:lang w:bidi="ar-SA"/>
        </w:rPr>
        <w:t>, Sciola L, Delogu MR, Spano A, Monaco G, Miele E, Rocchitta G, Miele M, Migheli R, Desole MS. The neurotoxin 1-methyl-4-phenyl-1</w:t>
      </w:r>
      <w:proofErr w:type="gramStart"/>
      <w:r w:rsidRPr="005D75CC">
        <w:rPr>
          <w:rFonts w:ascii="Book Antiqua" w:hAnsi="Book Antiqua" w:cs="宋体"/>
          <w:lang w:bidi="ar-SA"/>
        </w:rPr>
        <w:t>,2,3,6</w:t>
      </w:r>
      <w:proofErr w:type="gramEnd"/>
      <w:r w:rsidRPr="005D75CC">
        <w:rPr>
          <w:rFonts w:ascii="Book Antiqua" w:hAnsi="Book Antiqua" w:cs="宋体"/>
          <w:lang w:bidi="ar-SA"/>
        </w:rPr>
        <w:t xml:space="preserve">-tetrahydropyridine induces apoptosis in mouse nigrostriatal glia. </w:t>
      </w:r>
      <w:proofErr w:type="gramStart"/>
      <w:r w:rsidRPr="005D75CC">
        <w:rPr>
          <w:rFonts w:ascii="Book Antiqua" w:hAnsi="Book Antiqua" w:cs="宋体"/>
          <w:lang w:bidi="ar-SA"/>
        </w:rPr>
        <w:t xml:space="preserve">Relevance to nigral neuronal death and </w:t>
      </w:r>
      <w:r w:rsidRPr="005D75CC">
        <w:rPr>
          <w:rFonts w:ascii="Book Antiqua" w:hAnsi="Book Antiqua" w:cs="宋体"/>
          <w:lang w:bidi="ar-SA"/>
        </w:rPr>
        <w:lastRenderedPageBreak/>
        <w:t>striatal neurochemical changes.</w:t>
      </w:r>
      <w:proofErr w:type="gramEnd"/>
      <w:r w:rsidRPr="005D75CC">
        <w:rPr>
          <w:rFonts w:ascii="Book Antiqua" w:hAnsi="Book Antiqua" w:cs="宋体"/>
          <w:lang w:bidi="ar-SA"/>
        </w:rPr>
        <w:t> </w:t>
      </w:r>
      <w:r w:rsidRPr="005D75CC">
        <w:rPr>
          <w:rFonts w:ascii="Book Antiqua" w:hAnsi="Book Antiqua" w:cs="宋体"/>
          <w:i/>
          <w:iCs/>
          <w:lang w:bidi="ar-SA"/>
        </w:rPr>
        <w:t>J Biol Chem</w:t>
      </w:r>
      <w:r w:rsidRPr="005D75CC">
        <w:rPr>
          <w:rFonts w:ascii="Book Antiqua" w:hAnsi="Book Antiqua" w:cs="宋体"/>
          <w:lang w:bidi="ar-SA"/>
        </w:rPr>
        <w:t> 2002; </w:t>
      </w:r>
      <w:r w:rsidRPr="005D75CC">
        <w:rPr>
          <w:rFonts w:ascii="Book Antiqua" w:hAnsi="Book Antiqua" w:cs="宋体"/>
          <w:b/>
          <w:bCs/>
          <w:lang w:bidi="ar-SA"/>
        </w:rPr>
        <w:t>277</w:t>
      </w:r>
      <w:r w:rsidRPr="005D75CC">
        <w:rPr>
          <w:rFonts w:ascii="Book Antiqua" w:hAnsi="Book Antiqua" w:cs="宋体"/>
          <w:lang w:bidi="ar-SA"/>
        </w:rPr>
        <w:t>: 34451-34461 [PMID: 12084711 DOI: 10.1074/jbc.M202099200]</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13 </w:t>
      </w:r>
      <w:r w:rsidRPr="005D75CC">
        <w:rPr>
          <w:rFonts w:ascii="Book Antiqua" w:hAnsi="Book Antiqua" w:cs="宋体"/>
          <w:b/>
          <w:bCs/>
          <w:lang w:bidi="ar-SA"/>
        </w:rPr>
        <w:t>Serra PA</w:t>
      </w:r>
      <w:r w:rsidRPr="005D75CC">
        <w:rPr>
          <w:rFonts w:ascii="Book Antiqua" w:hAnsi="Book Antiqua" w:cs="宋体"/>
          <w:lang w:bidi="ar-SA"/>
        </w:rPr>
        <w:t>, Pluchino S, Marchetti B, Desole MS, Miele E. The MPTP mouse model: cues on DA release and neural stem cell restorative role. </w:t>
      </w:r>
      <w:r w:rsidRPr="005D75CC">
        <w:rPr>
          <w:rFonts w:ascii="Book Antiqua" w:hAnsi="Book Antiqua" w:cs="宋体"/>
          <w:i/>
          <w:iCs/>
          <w:lang w:bidi="ar-SA"/>
        </w:rPr>
        <w:t>Parkinsonism Relat Disord</w:t>
      </w:r>
      <w:r w:rsidRPr="005D75CC">
        <w:rPr>
          <w:rFonts w:ascii="Book Antiqua" w:hAnsi="Book Antiqua" w:cs="宋体"/>
          <w:lang w:bidi="ar-SA"/>
        </w:rPr>
        <w:t> 2008; </w:t>
      </w:r>
      <w:r w:rsidRPr="005D75CC">
        <w:rPr>
          <w:rFonts w:ascii="Book Antiqua" w:hAnsi="Book Antiqua" w:cs="宋体"/>
          <w:b/>
          <w:bCs/>
          <w:lang w:bidi="ar-SA"/>
        </w:rPr>
        <w:t>14 Suppl 2</w:t>
      </w:r>
      <w:r w:rsidRPr="005D75CC">
        <w:rPr>
          <w:rFonts w:ascii="Book Antiqua" w:hAnsi="Book Antiqua" w:cs="宋体"/>
          <w:lang w:bidi="ar-SA"/>
        </w:rPr>
        <w:t>: S189-S193 [PMID: 18579428 DOI: 10.1016/j.parkreldis.2008.04.029]</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14 </w:t>
      </w:r>
      <w:r w:rsidRPr="005D75CC">
        <w:rPr>
          <w:rFonts w:ascii="Book Antiqua" w:hAnsi="Book Antiqua" w:cs="宋体"/>
          <w:b/>
          <w:bCs/>
          <w:lang w:bidi="ar-SA"/>
        </w:rPr>
        <w:t>Howes OD</w:t>
      </w:r>
      <w:r w:rsidRPr="005D75CC">
        <w:rPr>
          <w:rFonts w:ascii="Book Antiqua" w:hAnsi="Book Antiqua" w:cs="宋体"/>
          <w:lang w:bidi="ar-SA"/>
        </w:rPr>
        <w:t>, Murray RM. Schizophrenia: an integrated sociodevelopmental-cognitive model. </w:t>
      </w:r>
      <w:r w:rsidRPr="005D75CC">
        <w:rPr>
          <w:rFonts w:ascii="Book Antiqua" w:hAnsi="Book Antiqua" w:cs="宋体"/>
          <w:i/>
          <w:iCs/>
          <w:lang w:bidi="ar-SA"/>
        </w:rPr>
        <w:t>Lancet</w:t>
      </w:r>
      <w:r w:rsidRPr="005D75CC">
        <w:rPr>
          <w:rFonts w:ascii="Book Antiqua" w:hAnsi="Book Antiqua" w:cs="宋体"/>
          <w:lang w:bidi="ar-SA"/>
        </w:rPr>
        <w:t> 2014; </w:t>
      </w:r>
      <w:r w:rsidRPr="005D75CC">
        <w:rPr>
          <w:rFonts w:ascii="Book Antiqua" w:hAnsi="Book Antiqua" w:cs="宋体"/>
          <w:b/>
          <w:bCs/>
          <w:lang w:bidi="ar-SA"/>
        </w:rPr>
        <w:t>383</w:t>
      </w:r>
      <w:r w:rsidRPr="005D75CC">
        <w:rPr>
          <w:rFonts w:ascii="Book Antiqua" w:hAnsi="Book Antiqua" w:cs="宋体"/>
          <w:lang w:bidi="ar-SA"/>
        </w:rPr>
        <w:t>: 1677-1687 [PMID: 24315522 DOI: 10.1016/S0140-6736(13)62036-X]</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15 </w:t>
      </w:r>
      <w:r w:rsidRPr="005D75CC">
        <w:rPr>
          <w:rFonts w:ascii="Book Antiqua" w:hAnsi="Book Antiqua" w:cs="宋体"/>
          <w:b/>
          <w:bCs/>
          <w:lang w:bidi="ar-SA"/>
        </w:rPr>
        <w:t>Howes OD</w:t>
      </w:r>
      <w:r w:rsidRPr="005D75CC">
        <w:rPr>
          <w:rFonts w:ascii="Book Antiqua" w:hAnsi="Book Antiqua" w:cs="宋体"/>
          <w:lang w:bidi="ar-SA"/>
        </w:rPr>
        <w:t>, Kambeitz J, Kim E, Stahl D, Slifstein M, Abi-Dargham A, Kapur S. The nature of dopamine dysfunction in schizophrenia and what this means for treatment. </w:t>
      </w:r>
      <w:r w:rsidRPr="005D75CC">
        <w:rPr>
          <w:rFonts w:ascii="Book Antiqua" w:hAnsi="Book Antiqua" w:cs="宋体"/>
          <w:i/>
          <w:iCs/>
          <w:lang w:bidi="ar-SA"/>
        </w:rPr>
        <w:t>Arch Gen Psychiatry</w:t>
      </w:r>
      <w:r w:rsidRPr="005D75CC">
        <w:rPr>
          <w:rFonts w:ascii="Book Antiqua" w:hAnsi="Book Antiqua" w:cs="宋体"/>
          <w:lang w:bidi="ar-SA"/>
        </w:rPr>
        <w:t> 2012; </w:t>
      </w:r>
      <w:r w:rsidRPr="005D75CC">
        <w:rPr>
          <w:rFonts w:ascii="Book Antiqua" w:hAnsi="Book Antiqua" w:cs="宋体"/>
          <w:b/>
          <w:bCs/>
          <w:lang w:bidi="ar-SA"/>
        </w:rPr>
        <w:t>69</w:t>
      </w:r>
      <w:r w:rsidRPr="005D75CC">
        <w:rPr>
          <w:rFonts w:ascii="Book Antiqua" w:hAnsi="Book Antiqua" w:cs="宋体"/>
          <w:lang w:bidi="ar-SA"/>
        </w:rPr>
        <w:t>: 776-786 [PMID: 22474070 DOI: 10.1001/archgenpsychiatry.2012.169]</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16 </w:t>
      </w:r>
      <w:r w:rsidRPr="005D75CC">
        <w:rPr>
          <w:rFonts w:ascii="Book Antiqua" w:hAnsi="Book Antiqua" w:cs="宋体"/>
          <w:b/>
          <w:bCs/>
          <w:lang w:bidi="ar-SA"/>
        </w:rPr>
        <w:t>Heneka MT</w:t>
      </w:r>
      <w:r w:rsidRPr="005D75CC">
        <w:rPr>
          <w:rFonts w:ascii="Book Antiqua" w:hAnsi="Book Antiqua" w:cs="宋体"/>
          <w:lang w:bidi="ar-SA"/>
        </w:rPr>
        <w:t>, Nadrigny F, Regen T, Martinez-Hernandez A, Dumitrescu-Ozimek L, Terwel D, Jardanhazi-Kurutz D, Walter J, Kirchhoff F, Hanisch UK, Kummer MP. Locus ceruleus controls Alzheimer's disease pathology by modulating microglial functions through norepinephrine. </w:t>
      </w:r>
      <w:r>
        <w:rPr>
          <w:rFonts w:ascii="Book Antiqua" w:hAnsi="Book Antiqua" w:cs="宋体"/>
          <w:i/>
          <w:iCs/>
          <w:lang w:bidi="ar-SA"/>
        </w:rPr>
        <w:t>Proc Natl Acad Sci U</w:t>
      </w:r>
      <w:r w:rsidRPr="005D75CC">
        <w:rPr>
          <w:rFonts w:ascii="Book Antiqua" w:hAnsi="Book Antiqua" w:cs="宋体"/>
          <w:i/>
          <w:iCs/>
          <w:lang w:bidi="ar-SA"/>
        </w:rPr>
        <w:t>SA</w:t>
      </w:r>
      <w:r w:rsidRPr="005D75CC">
        <w:rPr>
          <w:rFonts w:ascii="Book Antiqua" w:hAnsi="Book Antiqua" w:cs="宋体"/>
          <w:lang w:bidi="ar-SA"/>
        </w:rPr>
        <w:t> 2010; </w:t>
      </w:r>
      <w:r w:rsidRPr="005D75CC">
        <w:rPr>
          <w:rFonts w:ascii="Book Antiqua" w:hAnsi="Book Antiqua" w:cs="宋体"/>
          <w:b/>
          <w:bCs/>
          <w:lang w:bidi="ar-SA"/>
        </w:rPr>
        <w:t>107</w:t>
      </w:r>
      <w:r w:rsidRPr="005D75CC">
        <w:rPr>
          <w:rFonts w:ascii="Book Antiqua" w:hAnsi="Book Antiqua" w:cs="宋体"/>
          <w:lang w:bidi="ar-SA"/>
        </w:rPr>
        <w:t>: 6058-6063 [PMID: 20231476 DOI: 10.1073/pnas.0909586107]</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17 </w:t>
      </w:r>
      <w:r w:rsidRPr="005D75CC">
        <w:rPr>
          <w:rFonts w:ascii="Book Antiqua" w:hAnsi="Book Antiqua" w:cs="宋体"/>
          <w:b/>
          <w:bCs/>
          <w:lang w:bidi="ar-SA"/>
        </w:rPr>
        <w:t>Fillenz M</w:t>
      </w:r>
      <w:r w:rsidRPr="005D75CC">
        <w:rPr>
          <w:rFonts w:ascii="Book Antiqua" w:hAnsi="Book Antiqua" w:cs="宋体"/>
          <w:lang w:bidi="ar-SA"/>
        </w:rPr>
        <w:t>.</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In vivo neurochemical monitoring and the study of behaviour.</w:t>
      </w:r>
      <w:proofErr w:type="gramEnd"/>
      <w:r w:rsidRPr="005D75CC">
        <w:rPr>
          <w:rFonts w:ascii="Book Antiqua" w:hAnsi="Book Antiqua" w:cs="宋体"/>
          <w:lang w:bidi="ar-SA"/>
        </w:rPr>
        <w:t> </w:t>
      </w:r>
      <w:r w:rsidRPr="005D75CC">
        <w:rPr>
          <w:rFonts w:ascii="Book Antiqua" w:hAnsi="Book Antiqua" w:cs="宋体"/>
          <w:i/>
          <w:iCs/>
          <w:lang w:bidi="ar-SA"/>
        </w:rPr>
        <w:t>Neurosci Biobehav Rev</w:t>
      </w:r>
      <w:r w:rsidRPr="005D75CC">
        <w:rPr>
          <w:rFonts w:ascii="Book Antiqua" w:hAnsi="Book Antiqua" w:cs="宋体"/>
          <w:lang w:bidi="ar-SA"/>
        </w:rPr>
        <w:t> 2005; </w:t>
      </w:r>
      <w:r w:rsidRPr="005D75CC">
        <w:rPr>
          <w:rFonts w:ascii="Book Antiqua" w:hAnsi="Book Antiqua" w:cs="宋体"/>
          <w:b/>
          <w:bCs/>
          <w:lang w:bidi="ar-SA"/>
        </w:rPr>
        <w:t>29</w:t>
      </w:r>
      <w:r w:rsidRPr="005D75CC">
        <w:rPr>
          <w:rFonts w:ascii="Book Antiqua" w:hAnsi="Book Antiqua" w:cs="宋体"/>
          <w:lang w:bidi="ar-SA"/>
        </w:rPr>
        <w:t>: 949-962 [PMID: 15963566 DOI: 10.1016/j.neubiorev.2005.02.003]</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18 </w:t>
      </w:r>
      <w:r w:rsidRPr="005D75CC">
        <w:rPr>
          <w:rFonts w:ascii="Book Antiqua" w:hAnsi="Book Antiqua" w:cs="宋体"/>
          <w:b/>
          <w:bCs/>
          <w:lang w:bidi="ar-SA"/>
        </w:rPr>
        <w:t>Ressler KJ</w:t>
      </w:r>
      <w:r w:rsidRPr="005D75CC">
        <w:rPr>
          <w:rFonts w:ascii="Book Antiqua" w:hAnsi="Book Antiqua" w:cs="宋体"/>
          <w:lang w:bidi="ar-SA"/>
        </w:rPr>
        <w:t xml:space="preserve">, Nemeroff CB. </w:t>
      </w:r>
      <w:proofErr w:type="gramStart"/>
      <w:r w:rsidRPr="005D75CC">
        <w:rPr>
          <w:rFonts w:ascii="Book Antiqua" w:hAnsi="Book Antiqua" w:cs="宋体"/>
          <w:lang w:bidi="ar-SA"/>
        </w:rPr>
        <w:t>Role of serotonergic and noradrenergic systems in the pathophysiology of depression and anxiety disorders.</w:t>
      </w:r>
      <w:proofErr w:type="gramEnd"/>
      <w:r w:rsidRPr="005D75CC">
        <w:rPr>
          <w:rFonts w:ascii="Book Antiqua" w:hAnsi="Book Antiqua" w:cs="宋体"/>
          <w:lang w:bidi="ar-SA"/>
        </w:rPr>
        <w:t> </w:t>
      </w:r>
      <w:r w:rsidRPr="005D75CC">
        <w:rPr>
          <w:rFonts w:ascii="Book Antiqua" w:hAnsi="Book Antiqua" w:cs="宋体"/>
          <w:i/>
          <w:iCs/>
          <w:lang w:bidi="ar-SA"/>
        </w:rPr>
        <w:t>Depress Anxiety</w:t>
      </w:r>
      <w:r w:rsidRPr="005D75CC">
        <w:rPr>
          <w:rFonts w:ascii="Book Antiqua" w:hAnsi="Book Antiqua" w:cs="宋体"/>
          <w:lang w:bidi="ar-SA"/>
        </w:rPr>
        <w:t> 2000; </w:t>
      </w:r>
      <w:r w:rsidRPr="005D75CC">
        <w:rPr>
          <w:rFonts w:ascii="Book Antiqua" w:hAnsi="Book Antiqua" w:cs="宋体"/>
          <w:b/>
          <w:bCs/>
          <w:lang w:bidi="ar-SA"/>
        </w:rPr>
        <w:t>12 Suppl 1</w:t>
      </w:r>
      <w:r w:rsidRPr="005D75CC">
        <w:rPr>
          <w:rFonts w:ascii="Book Antiqua" w:hAnsi="Book Antiqua" w:cs="宋体"/>
          <w:lang w:bidi="ar-SA"/>
        </w:rPr>
        <w:t>: 2-19 [PMID: 11098410 DOI: 10.1002/1520-6394(2000)12: 1]</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19 </w:t>
      </w:r>
      <w:r w:rsidRPr="005D75CC">
        <w:rPr>
          <w:rFonts w:ascii="Book Antiqua" w:hAnsi="Book Antiqua" w:cs="宋体"/>
          <w:b/>
          <w:bCs/>
          <w:lang w:bidi="ar-SA"/>
        </w:rPr>
        <w:t>Kermorgant M</w:t>
      </w:r>
      <w:r w:rsidRPr="005D75CC">
        <w:rPr>
          <w:rFonts w:ascii="Book Antiqua" w:hAnsi="Book Antiqua" w:cs="宋体"/>
          <w:lang w:bidi="ar-SA"/>
        </w:rPr>
        <w:t xml:space="preserve">, Lancien F, Mimassi N, Le Mével JC. </w:t>
      </w:r>
      <w:proofErr w:type="gramStart"/>
      <w:r w:rsidRPr="005D75CC">
        <w:rPr>
          <w:rFonts w:ascii="Book Antiqua" w:hAnsi="Book Antiqua" w:cs="宋体"/>
          <w:lang w:bidi="ar-SA"/>
        </w:rPr>
        <w:t>Central ventilatory and cardiovascular actions of serotonin in trout.</w:t>
      </w:r>
      <w:proofErr w:type="gramEnd"/>
      <w:r w:rsidRPr="005D75CC">
        <w:rPr>
          <w:rFonts w:ascii="Book Antiqua" w:hAnsi="Book Antiqua" w:cs="宋体"/>
          <w:lang w:bidi="ar-SA"/>
        </w:rPr>
        <w:t> </w:t>
      </w:r>
      <w:r w:rsidRPr="005D75CC">
        <w:rPr>
          <w:rFonts w:ascii="Book Antiqua" w:hAnsi="Book Antiqua" w:cs="宋体"/>
          <w:i/>
          <w:iCs/>
          <w:lang w:bidi="ar-SA"/>
        </w:rPr>
        <w:t>Respir Physiol Neurobiol</w:t>
      </w:r>
      <w:r w:rsidRPr="005D75CC">
        <w:rPr>
          <w:rFonts w:ascii="Book Antiqua" w:hAnsi="Book Antiqua" w:cs="宋体"/>
          <w:lang w:bidi="ar-SA"/>
        </w:rPr>
        <w:t> 2014; </w:t>
      </w:r>
      <w:r w:rsidRPr="005D75CC">
        <w:rPr>
          <w:rFonts w:ascii="Book Antiqua" w:hAnsi="Book Antiqua" w:cs="宋体"/>
          <w:b/>
          <w:bCs/>
          <w:lang w:bidi="ar-SA"/>
        </w:rPr>
        <w:t>192</w:t>
      </w:r>
      <w:r w:rsidRPr="005D75CC">
        <w:rPr>
          <w:rFonts w:ascii="Book Antiqua" w:hAnsi="Book Antiqua" w:cs="宋体"/>
          <w:lang w:bidi="ar-SA"/>
        </w:rPr>
        <w:t>: 55-65 [PMID: 24325919 DOI: 10.1016/j.resp.2013.12.001]</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20 </w:t>
      </w:r>
      <w:r w:rsidRPr="005D75CC">
        <w:rPr>
          <w:rFonts w:ascii="Book Antiqua" w:hAnsi="Book Antiqua" w:cs="宋体"/>
          <w:b/>
          <w:bCs/>
          <w:lang w:bidi="ar-SA"/>
        </w:rPr>
        <w:t>Robinson DL</w:t>
      </w:r>
      <w:r w:rsidRPr="005D75CC">
        <w:rPr>
          <w:rFonts w:ascii="Book Antiqua" w:hAnsi="Book Antiqua" w:cs="宋体"/>
          <w:lang w:bidi="ar-SA"/>
        </w:rPr>
        <w:t>, Hermans A, Seipel AT, Wightman RM. Monitoring rapid chemical communication in the brain.</w:t>
      </w:r>
      <w:proofErr w:type="gramEnd"/>
      <w:r w:rsidRPr="005D75CC">
        <w:rPr>
          <w:rFonts w:ascii="Book Antiqua" w:hAnsi="Book Antiqua" w:cs="宋体"/>
          <w:lang w:bidi="ar-SA"/>
        </w:rPr>
        <w:t> </w:t>
      </w:r>
      <w:r w:rsidRPr="005D75CC">
        <w:rPr>
          <w:rFonts w:ascii="Book Antiqua" w:hAnsi="Book Antiqua" w:cs="宋体"/>
          <w:i/>
          <w:iCs/>
          <w:lang w:bidi="ar-SA"/>
        </w:rPr>
        <w:t>Chem Rev</w:t>
      </w:r>
      <w:r w:rsidRPr="005D75CC">
        <w:rPr>
          <w:rFonts w:ascii="Book Antiqua" w:hAnsi="Book Antiqua" w:cs="宋体"/>
          <w:lang w:bidi="ar-SA"/>
        </w:rPr>
        <w:t> 2008; </w:t>
      </w:r>
      <w:r w:rsidRPr="005D75CC">
        <w:rPr>
          <w:rFonts w:ascii="Book Antiqua" w:hAnsi="Book Antiqua" w:cs="宋体"/>
          <w:b/>
          <w:bCs/>
          <w:lang w:bidi="ar-SA"/>
        </w:rPr>
        <w:t>108</w:t>
      </w:r>
      <w:r w:rsidRPr="005D75CC">
        <w:rPr>
          <w:rFonts w:ascii="Book Antiqua" w:hAnsi="Book Antiqua" w:cs="宋体"/>
          <w:lang w:bidi="ar-SA"/>
        </w:rPr>
        <w:t>: 2554-2584 [PMID: 18576692 DOI: 10.1021/cr068081q]</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21 </w:t>
      </w:r>
      <w:r w:rsidRPr="005D75CC">
        <w:rPr>
          <w:rFonts w:ascii="Book Antiqua" w:hAnsi="Book Antiqua" w:cs="宋体"/>
          <w:b/>
          <w:bCs/>
          <w:lang w:bidi="ar-SA"/>
        </w:rPr>
        <w:t>Migheli R</w:t>
      </w:r>
      <w:r w:rsidRPr="005D75CC">
        <w:rPr>
          <w:rFonts w:ascii="Book Antiqua" w:hAnsi="Book Antiqua" w:cs="宋体"/>
          <w:lang w:bidi="ar-SA"/>
        </w:rPr>
        <w:t>, Puggioni G, Dedola S, Rocchitta G, Calia G, Bazzu G, Esposito G, Lowry JP, O'Neill RD, Desole MS, Miele E, Serra PA. Novel integrated microdialysis-amperometric system for in vitro detection of dopamine secreted from PC12 cells: design, construction, and validation. </w:t>
      </w:r>
      <w:r w:rsidRPr="005D75CC">
        <w:rPr>
          <w:rFonts w:ascii="Book Antiqua" w:hAnsi="Book Antiqua" w:cs="宋体"/>
          <w:i/>
          <w:iCs/>
          <w:lang w:bidi="ar-SA"/>
        </w:rPr>
        <w:t>Anal Biochem</w:t>
      </w:r>
      <w:r w:rsidRPr="005D75CC">
        <w:rPr>
          <w:rFonts w:ascii="Book Antiqua" w:hAnsi="Book Antiqua" w:cs="宋体"/>
          <w:lang w:bidi="ar-SA"/>
        </w:rPr>
        <w:t> 2008; </w:t>
      </w:r>
      <w:r w:rsidRPr="005D75CC">
        <w:rPr>
          <w:rFonts w:ascii="Book Antiqua" w:hAnsi="Book Antiqua" w:cs="宋体"/>
          <w:b/>
          <w:bCs/>
          <w:lang w:bidi="ar-SA"/>
        </w:rPr>
        <w:t>380</w:t>
      </w:r>
      <w:r w:rsidRPr="005D75CC">
        <w:rPr>
          <w:rFonts w:ascii="Book Antiqua" w:hAnsi="Book Antiqua" w:cs="宋体"/>
          <w:lang w:bidi="ar-SA"/>
        </w:rPr>
        <w:t>: 323-330 [PMID: 18577368 DOI: 10.1016/j.ab.2008.05.050]</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lastRenderedPageBreak/>
        <w:t>22 </w:t>
      </w:r>
      <w:r w:rsidRPr="005D75CC">
        <w:rPr>
          <w:rFonts w:ascii="Book Antiqua" w:hAnsi="Book Antiqua" w:cs="宋体"/>
          <w:b/>
          <w:bCs/>
          <w:lang w:bidi="ar-SA"/>
        </w:rPr>
        <w:t>Nevalainen N</w:t>
      </w:r>
      <w:r w:rsidRPr="005D75CC">
        <w:rPr>
          <w:rFonts w:ascii="Book Antiqua" w:hAnsi="Book Antiqua" w:cs="宋体"/>
          <w:lang w:bidi="ar-SA"/>
        </w:rPr>
        <w:t>, Af Bjerkén S, Lundblad M, Gerhardt GA, Strömberg I. Dopamine release from serotonergic nerve fibers is reduced in L-DOPA-induced dyskinesia. </w:t>
      </w:r>
      <w:r w:rsidRPr="005D75CC">
        <w:rPr>
          <w:rFonts w:ascii="Book Antiqua" w:hAnsi="Book Antiqua" w:cs="宋体"/>
          <w:i/>
          <w:iCs/>
          <w:lang w:bidi="ar-SA"/>
        </w:rPr>
        <w:t>J Neurochem</w:t>
      </w:r>
      <w:r w:rsidRPr="005D75CC">
        <w:rPr>
          <w:rFonts w:ascii="Book Antiqua" w:hAnsi="Book Antiqua" w:cs="宋体"/>
          <w:lang w:bidi="ar-SA"/>
        </w:rPr>
        <w:t> 2011; </w:t>
      </w:r>
      <w:r w:rsidRPr="005D75CC">
        <w:rPr>
          <w:rFonts w:ascii="Book Antiqua" w:hAnsi="Book Antiqua" w:cs="宋体"/>
          <w:b/>
          <w:bCs/>
          <w:lang w:bidi="ar-SA"/>
        </w:rPr>
        <w:t>118</w:t>
      </w:r>
      <w:r w:rsidRPr="005D75CC">
        <w:rPr>
          <w:rFonts w:ascii="Book Antiqua" w:hAnsi="Book Antiqua" w:cs="宋体"/>
          <w:lang w:bidi="ar-SA"/>
        </w:rPr>
        <w:t>: 12-23 [PMID: 21534956 DOI: 10.1111/j.1471-4159.2011.07292.x]</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23 </w:t>
      </w:r>
      <w:r w:rsidRPr="005D75CC">
        <w:rPr>
          <w:rFonts w:ascii="Book Antiqua" w:hAnsi="Book Antiqua" w:cs="宋体"/>
          <w:b/>
          <w:bCs/>
          <w:lang w:bidi="ar-SA"/>
        </w:rPr>
        <w:t>Gratton A</w:t>
      </w:r>
      <w:r w:rsidRPr="005D75CC">
        <w:rPr>
          <w:rFonts w:ascii="Book Antiqua" w:hAnsi="Book Antiqua" w:cs="宋体"/>
          <w:lang w:bidi="ar-SA"/>
        </w:rPr>
        <w:t>, Hoffer BJ, Gerhardt GA. In vivo electrochemical studies of monoamine release in the medial prefrontal cortex of the rat. </w:t>
      </w:r>
      <w:r w:rsidRPr="005D75CC">
        <w:rPr>
          <w:rFonts w:ascii="Book Antiqua" w:hAnsi="Book Antiqua" w:cs="宋体"/>
          <w:i/>
          <w:iCs/>
          <w:lang w:bidi="ar-SA"/>
        </w:rPr>
        <w:t>Neuroscience</w:t>
      </w:r>
      <w:r w:rsidRPr="005D75CC">
        <w:rPr>
          <w:rFonts w:ascii="Book Antiqua" w:hAnsi="Book Antiqua" w:cs="宋体"/>
          <w:lang w:bidi="ar-SA"/>
        </w:rPr>
        <w:t> 1989; </w:t>
      </w:r>
      <w:r w:rsidRPr="005D75CC">
        <w:rPr>
          <w:rFonts w:ascii="Book Antiqua" w:hAnsi="Book Antiqua" w:cs="宋体"/>
          <w:b/>
          <w:bCs/>
          <w:lang w:bidi="ar-SA"/>
        </w:rPr>
        <w:t>29</w:t>
      </w:r>
      <w:r w:rsidRPr="005D75CC">
        <w:rPr>
          <w:rFonts w:ascii="Book Antiqua" w:hAnsi="Book Antiqua" w:cs="宋体"/>
          <w:lang w:bidi="ar-SA"/>
        </w:rPr>
        <w:t>: 57-64 [PMID: 2710348 DOI: 10.1016/0306-4522(89)90332-1]</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24 </w:t>
      </w:r>
      <w:r w:rsidRPr="005D75CC">
        <w:rPr>
          <w:rFonts w:ascii="Book Antiqua" w:hAnsi="Book Antiqua" w:cs="宋体"/>
          <w:b/>
          <w:bCs/>
          <w:lang w:bidi="ar-SA"/>
        </w:rPr>
        <w:t>Ozel RE</w:t>
      </w:r>
      <w:r w:rsidRPr="005D75CC">
        <w:rPr>
          <w:rFonts w:ascii="Book Antiqua" w:hAnsi="Book Antiqua" w:cs="宋体"/>
          <w:lang w:bidi="ar-SA"/>
        </w:rPr>
        <w:t>, Wallace KN, Andreescu S. Chitosan coated carbon fiber microelectrode for selective in vivo detection of neurotransmitters in live zebrafish embryos. </w:t>
      </w:r>
      <w:r w:rsidRPr="005D75CC">
        <w:rPr>
          <w:rFonts w:ascii="Book Antiqua" w:hAnsi="Book Antiqua" w:cs="宋体"/>
          <w:i/>
          <w:iCs/>
          <w:lang w:bidi="ar-SA"/>
        </w:rPr>
        <w:t>Anal Chim Acta</w:t>
      </w:r>
      <w:r w:rsidRPr="005D75CC">
        <w:rPr>
          <w:rFonts w:ascii="Book Antiqua" w:hAnsi="Book Antiqua" w:cs="宋体"/>
          <w:lang w:bidi="ar-SA"/>
        </w:rPr>
        <w:t> 2011; </w:t>
      </w:r>
      <w:r w:rsidRPr="005D75CC">
        <w:rPr>
          <w:rFonts w:ascii="Book Antiqua" w:hAnsi="Book Antiqua" w:cs="宋体"/>
          <w:b/>
          <w:bCs/>
          <w:lang w:bidi="ar-SA"/>
        </w:rPr>
        <w:t>695</w:t>
      </w:r>
      <w:r w:rsidRPr="005D75CC">
        <w:rPr>
          <w:rFonts w:ascii="Book Antiqua" w:hAnsi="Book Antiqua" w:cs="宋体"/>
          <w:lang w:bidi="ar-SA"/>
        </w:rPr>
        <w:t>: 89-95 [PMID: 21601035 DOI: 10.1016/j.aca.2011.03.057]</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25 </w:t>
      </w:r>
      <w:r w:rsidRPr="005D75CC">
        <w:rPr>
          <w:rFonts w:ascii="Book Antiqua" w:hAnsi="Book Antiqua" w:cs="宋体"/>
          <w:b/>
          <w:bCs/>
          <w:lang w:bidi="ar-SA"/>
        </w:rPr>
        <w:t>Clark JJ</w:t>
      </w:r>
      <w:r w:rsidRPr="005D75CC">
        <w:rPr>
          <w:rFonts w:ascii="Book Antiqua" w:hAnsi="Book Antiqua" w:cs="宋体"/>
          <w:lang w:bidi="ar-SA"/>
        </w:rPr>
        <w:t xml:space="preserve">, Sandberg SG, Wanat MJ, Gan JO, Horne EA, Hart AS, Akers CA, Parker JG, Willuhn I, Martinez V, Evans SB, Stella N, Phillips PE. </w:t>
      </w:r>
      <w:proofErr w:type="gramStart"/>
      <w:r w:rsidRPr="005D75CC">
        <w:rPr>
          <w:rFonts w:ascii="Book Antiqua" w:hAnsi="Book Antiqua" w:cs="宋体"/>
          <w:lang w:bidi="ar-SA"/>
        </w:rPr>
        <w:t>Chronic microsensors for longitudinal, subsecond dopamine detection in behaving animals.</w:t>
      </w:r>
      <w:proofErr w:type="gramEnd"/>
      <w:r w:rsidRPr="005D75CC">
        <w:rPr>
          <w:rFonts w:ascii="Book Antiqua" w:hAnsi="Book Antiqua" w:cs="宋体"/>
          <w:lang w:bidi="ar-SA"/>
        </w:rPr>
        <w:t> </w:t>
      </w:r>
      <w:r w:rsidRPr="005D75CC">
        <w:rPr>
          <w:rFonts w:ascii="Book Antiqua" w:hAnsi="Book Antiqua" w:cs="宋体"/>
          <w:i/>
          <w:iCs/>
          <w:lang w:bidi="ar-SA"/>
        </w:rPr>
        <w:t>Nat Methods</w:t>
      </w:r>
      <w:r w:rsidRPr="005D75CC">
        <w:rPr>
          <w:rFonts w:ascii="Book Antiqua" w:hAnsi="Book Antiqua" w:cs="宋体"/>
          <w:lang w:bidi="ar-SA"/>
        </w:rPr>
        <w:t> 2010; </w:t>
      </w:r>
      <w:r w:rsidRPr="005D75CC">
        <w:rPr>
          <w:rFonts w:ascii="Book Antiqua" w:hAnsi="Book Antiqua" w:cs="宋体"/>
          <w:b/>
          <w:bCs/>
          <w:lang w:bidi="ar-SA"/>
        </w:rPr>
        <w:t>7</w:t>
      </w:r>
      <w:r w:rsidRPr="005D75CC">
        <w:rPr>
          <w:rFonts w:ascii="Book Antiqua" w:hAnsi="Book Antiqua" w:cs="宋体"/>
          <w:lang w:bidi="ar-SA"/>
        </w:rPr>
        <w:t>: 126-129 [PMID: 20037591 DOI: 10.1038/nmeth.1412]</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26 </w:t>
      </w:r>
      <w:r w:rsidRPr="005D75CC">
        <w:rPr>
          <w:rFonts w:ascii="Book Antiqua" w:hAnsi="Book Antiqua" w:cs="宋体"/>
          <w:b/>
          <w:bCs/>
          <w:lang w:bidi="ar-SA"/>
        </w:rPr>
        <w:t>Willuhn I</w:t>
      </w:r>
      <w:r w:rsidRPr="005D75CC">
        <w:rPr>
          <w:rFonts w:ascii="Book Antiqua" w:hAnsi="Book Antiqua" w:cs="宋体"/>
          <w:lang w:bidi="ar-SA"/>
        </w:rPr>
        <w:t xml:space="preserve">, Burgeno LM, Everitt BJ, Phillips PE. </w:t>
      </w:r>
      <w:proofErr w:type="gramStart"/>
      <w:r w:rsidRPr="005D75CC">
        <w:rPr>
          <w:rFonts w:ascii="Book Antiqua" w:hAnsi="Book Antiqua" w:cs="宋体"/>
          <w:lang w:bidi="ar-SA"/>
        </w:rPr>
        <w:t>Hierarchical recruitment of phasic dopamine signaling in the striatum during the progression of cocaine use.</w:t>
      </w:r>
      <w:proofErr w:type="gramEnd"/>
      <w:r w:rsidRPr="005D75CC">
        <w:rPr>
          <w:rFonts w:ascii="Book Antiqua" w:hAnsi="Book Antiqua" w:cs="宋体"/>
          <w:lang w:bidi="ar-SA"/>
        </w:rPr>
        <w:t> </w:t>
      </w:r>
      <w:r w:rsidRPr="005D75CC">
        <w:rPr>
          <w:rFonts w:ascii="Book Antiqua" w:hAnsi="Book Antiqua" w:cs="宋体"/>
          <w:i/>
          <w:iCs/>
          <w:lang w:bidi="ar-SA"/>
        </w:rPr>
        <w:t xml:space="preserve">Proc Natl Acad Sci U S </w:t>
      </w:r>
      <w:proofErr w:type="gramStart"/>
      <w:r w:rsidRPr="005D75CC">
        <w:rPr>
          <w:rFonts w:ascii="Book Antiqua" w:hAnsi="Book Antiqua" w:cs="宋体"/>
          <w:i/>
          <w:iCs/>
          <w:lang w:bidi="ar-SA"/>
        </w:rPr>
        <w:t>A</w:t>
      </w:r>
      <w:proofErr w:type="gramEnd"/>
      <w:r w:rsidRPr="005D75CC">
        <w:rPr>
          <w:rFonts w:ascii="Book Antiqua" w:hAnsi="Book Antiqua" w:cs="宋体"/>
          <w:lang w:bidi="ar-SA"/>
        </w:rPr>
        <w:t> 2012; </w:t>
      </w:r>
      <w:r w:rsidRPr="005D75CC">
        <w:rPr>
          <w:rFonts w:ascii="Book Antiqua" w:hAnsi="Book Antiqua" w:cs="宋体"/>
          <w:b/>
          <w:bCs/>
          <w:lang w:bidi="ar-SA"/>
        </w:rPr>
        <w:t>109</w:t>
      </w:r>
      <w:r w:rsidRPr="005D75CC">
        <w:rPr>
          <w:rFonts w:ascii="Book Antiqua" w:hAnsi="Book Antiqua" w:cs="宋体"/>
          <w:lang w:bidi="ar-SA"/>
        </w:rPr>
        <w:t>: 20703-20708 [PMID: 23184975 DOI: 10.1073/pnas.1213460109]</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 xml:space="preserve">27 </w:t>
      </w:r>
      <w:r w:rsidRPr="00F2337C">
        <w:rPr>
          <w:rFonts w:ascii="Book Antiqua" w:hAnsi="Book Antiqua" w:cs="Book Antiqua"/>
          <w:b/>
          <w:kern w:val="1"/>
        </w:rPr>
        <w:t>John CE,</w:t>
      </w:r>
      <w:r w:rsidRPr="00F2337C">
        <w:rPr>
          <w:rFonts w:ascii="Book Antiqua" w:hAnsi="Book Antiqua" w:cs="Book Antiqua"/>
          <w:kern w:val="1"/>
        </w:rPr>
        <w:t xml:space="preserve"> Jones SR. Fast scan cyclic voltammetry of dopamine and serotonin in mouse brain slices.</w:t>
      </w:r>
      <w:proofErr w:type="gramEnd"/>
      <w:r w:rsidRPr="00F2337C">
        <w:rPr>
          <w:rFonts w:ascii="Book Antiqua" w:hAnsi="Book Antiqua" w:cs="Book Antiqua"/>
          <w:kern w:val="1"/>
        </w:rPr>
        <w:t xml:space="preserve"> In: Michael AC, Borland LM (eds.), Electrochemical Methods for Neuroscience. Boca Raton (FL): CRC Press; 2006</w:t>
      </w:r>
      <w:r>
        <w:rPr>
          <w:rFonts w:ascii="Book Antiqua" w:hAnsi="Book Antiqua" w:cs="Book Antiqua" w:hint="eastAsia"/>
          <w:kern w:val="1"/>
        </w:rPr>
        <w:t>:</w:t>
      </w:r>
      <w:r w:rsidRPr="00F2337C">
        <w:rPr>
          <w:rFonts w:ascii="Book Antiqua" w:hAnsi="Book Antiqua" w:cs="Book Antiqua"/>
          <w:kern w:val="1"/>
        </w:rPr>
        <w:t xml:space="preserve"> 49–62</w:t>
      </w:r>
      <w:r w:rsidRPr="005D75CC">
        <w:rPr>
          <w:rFonts w:ascii="Book Antiqua" w:hAnsi="Book Antiqua" w:cs="宋体"/>
          <w:lang w:bidi="ar-SA"/>
        </w:rPr>
        <w:t xml:space="preserve"> [PMID: 21204393 DOI: 10.1201/9781420005868.ch4]</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28 </w:t>
      </w:r>
      <w:r w:rsidRPr="005D75CC">
        <w:rPr>
          <w:rFonts w:ascii="Book Antiqua" w:hAnsi="Book Antiqua" w:cs="宋体"/>
          <w:b/>
          <w:bCs/>
          <w:lang w:bidi="ar-SA"/>
        </w:rPr>
        <w:t>Peters JL</w:t>
      </w:r>
      <w:r w:rsidRPr="005D75CC">
        <w:rPr>
          <w:rFonts w:ascii="Book Antiqua" w:hAnsi="Book Antiqua" w:cs="宋体"/>
          <w:lang w:bidi="ar-SA"/>
        </w:rPr>
        <w:t>, Miner LH, Michael AC, Sesack SR. Ultrastructure at carbon fiber microelectrode implantation sites after acute voltammetric measurements in the striatum of anesthetized rats. </w:t>
      </w:r>
      <w:r w:rsidRPr="005D75CC">
        <w:rPr>
          <w:rFonts w:ascii="Book Antiqua" w:hAnsi="Book Antiqua" w:cs="宋体"/>
          <w:i/>
          <w:iCs/>
          <w:lang w:bidi="ar-SA"/>
        </w:rPr>
        <w:t>J Neurosci Methods</w:t>
      </w:r>
      <w:r w:rsidRPr="005D75CC">
        <w:rPr>
          <w:rFonts w:ascii="Book Antiqua" w:hAnsi="Book Antiqua" w:cs="宋体"/>
          <w:lang w:bidi="ar-SA"/>
        </w:rPr>
        <w:t> 2004; </w:t>
      </w:r>
      <w:r w:rsidRPr="005D75CC">
        <w:rPr>
          <w:rFonts w:ascii="Book Antiqua" w:hAnsi="Book Antiqua" w:cs="宋体"/>
          <w:b/>
          <w:bCs/>
          <w:lang w:bidi="ar-SA"/>
        </w:rPr>
        <w:t>137</w:t>
      </w:r>
      <w:r w:rsidRPr="005D75CC">
        <w:rPr>
          <w:rFonts w:ascii="Book Antiqua" w:hAnsi="Book Antiqua" w:cs="宋体"/>
          <w:lang w:bidi="ar-SA"/>
        </w:rPr>
        <w:t>: 9-23 [PMID: 15196823 DOI: 10.1016/j.jneumeth.2004.02.006]</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29 </w:t>
      </w:r>
      <w:r w:rsidRPr="005D75CC">
        <w:rPr>
          <w:rFonts w:ascii="Book Antiqua" w:hAnsi="Book Antiqua" w:cs="宋体"/>
          <w:b/>
          <w:bCs/>
          <w:lang w:bidi="ar-SA"/>
        </w:rPr>
        <w:t>Dressman SF</w:t>
      </w:r>
      <w:r w:rsidRPr="005D75CC">
        <w:rPr>
          <w:rFonts w:ascii="Book Antiqua" w:hAnsi="Book Antiqua" w:cs="宋体"/>
          <w:lang w:bidi="ar-SA"/>
        </w:rPr>
        <w:t>, Peters JL, Michael AC. Carbon fiber microelectrodes with multiple sensing elements for in vivo voltammetry.</w:t>
      </w:r>
      <w:proofErr w:type="gramEnd"/>
      <w:r w:rsidRPr="005D75CC">
        <w:rPr>
          <w:rFonts w:ascii="Book Antiqua" w:hAnsi="Book Antiqua" w:cs="宋体"/>
          <w:lang w:bidi="ar-SA"/>
        </w:rPr>
        <w:t> </w:t>
      </w:r>
      <w:r w:rsidRPr="005D75CC">
        <w:rPr>
          <w:rFonts w:ascii="Book Antiqua" w:hAnsi="Book Antiqua" w:cs="宋体"/>
          <w:i/>
          <w:iCs/>
          <w:lang w:bidi="ar-SA"/>
        </w:rPr>
        <w:t>J Neurosci Methods</w:t>
      </w:r>
      <w:r w:rsidRPr="005D75CC">
        <w:rPr>
          <w:rFonts w:ascii="Book Antiqua" w:hAnsi="Book Antiqua" w:cs="宋体"/>
          <w:lang w:bidi="ar-SA"/>
        </w:rPr>
        <w:t> 2002; </w:t>
      </w:r>
      <w:r w:rsidRPr="005D75CC">
        <w:rPr>
          <w:rFonts w:ascii="Book Antiqua" w:hAnsi="Book Antiqua" w:cs="宋体"/>
          <w:b/>
          <w:bCs/>
          <w:lang w:bidi="ar-SA"/>
        </w:rPr>
        <w:t>119</w:t>
      </w:r>
      <w:r w:rsidRPr="005D75CC">
        <w:rPr>
          <w:rFonts w:ascii="Book Antiqua" w:hAnsi="Book Antiqua" w:cs="宋体"/>
          <w:lang w:bidi="ar-SA"/>
        </w:rPr>
        <w:t>: 75-81 [PMID: 12234638 DOI: 10.1016/S0165-0270(02)00180-2]</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30 </w:t>
      </w:r>
      <w:r w:rsidRPr="005D75CC">
        <w:rPr>
          <w:rFonts w:ascii="Book Antiqua" w:hAnsi="Book Antiqua" w:cs="宋体"/>
          <w:b/>
          <w:bCs/>
          <w:lang w:bidi="ar-SA"/>
        </w:rPr>
        <w:t>Kawagoe KT</w:t>
      </w:r>
      <w:r w:rsidRPr="005D75CC">
        <w:rPr>
          <w:rFonts w:ascii="Book Antiqua" w:hAnsi="Book Antiqua" w:cs="宋体"/>
          <w:lang w:bidi="ar-SA"/>
        </w:rPr>
        <w:t>, Zimmerman JB, Wightman RM. Principles of voltammetry and microelectrode surface states.</w:t>
      </w:r>
      <w:proofErr w:type="gramEnd"/>
      <w:r w:rsidRPr="005D75CC">
        <w:rPr>
          <w:rFonts w:ascii="Book Antiqua" w:hAnsi="Book Antiqua" w:cs="宋体"/>
          <w:lang w:bidi="ar-SA"/>
        </w:rPr>
        <w:t> </w:t>
      </w:r>
      <w:r w:rsidRPr="005D75CC">
        <w:rPr>
          <w:rFonts w:ascii="Book Antiqua" w:hAnsi="Book Antiqua" w:cs="宋体"/>
          <w:i/>
          <w:iCs/>
          <w:lang w:bidi="ar-SA"/>
        </w:rPr>
        <w:t>J Neurosci Methods</w:t>
      </w:r>
      <w:r w:rsidRPr="005D75CC">
        <w:rPr>
          <w:rFonts w:ascii="Book Antiqua" w:hAnsi="Book Antiqua" w:cs="宋体"/>
          <w:lang w:bidi="ar-SA"/>
        </w:rPr>
        <w:t> 1993; </w:t>
      </w:r>
      <w:r w:rsidRPr="005D75CC">
        <w:rPr>
          <w:rFonts w:ascii="Book Antiqua" w:hAnsi="Book Antiqua" w:cs="宋体"/>
          <w:b/>
          <w:bCs/>
          <w:lang w:bidi="ar-SA"/>
        </w:rPr>
        <w:t>48</w:t>
      </w:r>
      <w:r w:rsidRPr="005D75CC">
        <w:rPr>
          <w:rFonts w:ascii="Book Antiqua" w:hAnsi="Book Antiqua" w:cs="宋体"/>
          <w:lang w:bidi="ar-SA"/>
        </w:rPr>
        <w:t>: 225-240 [PMID: 8412305 DOI: 10.1016/0165-0270(93)90094-8]</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lastRenderedPageBreak/>
        <w:t>31 </w:t>
      </w:r>
      <w:r w:rsidRPr="005D75CC">
        <w:rPr>
          <w:rFonts w:ascii="Book Antiqua" w:hAnsi="Book Antiqua" w:cs="宋体"/>
          <w:b/>
          <w:bCs/>
          <w:lang w:bidi="ar-SA"/>
        </w:rPr>
        <w:t>Seymour JP</w:t>
      </w:r>
      <w:r w:rsidRPr="005D75CC">
        <w:rPr>
          <w:rFonts w:ascii="Book Antiqua" w:hAnsi="Book Antiqua" w:cs="宋体"/>
          <w:lang w:bidi="ar-SA"/>
        </w:rPr>
        <w:t>, Kipke DR. Neural probe design for reduced tissue encapsulation in CNS.</w:t>
      </w:r>
      <w:proofErr w:type="gramEnd"/>
      <w:r w:rsidRPr="005D75CC">
        <w:rPr>
          <w:rFonts w:ascii="Book Antiqua" w:hAnsi="Book Antiqua" w:cs="宋体"/>
          <w:lang w:bidi="ar-SA"/>
        </w:rPr>
        <w:t> </w:t>
      </w:r>
      <w:r w:rsidRPr="005D75CC">
        <w:rPr>
          <w:rFonts w:ascii="Book Antiqua" w:hAnsi="Book Antiqua" w:cs="宋体"/>
          <w:i/>
          <w:iCs/>
          <w:lang w:bidi="ar-SA"/>
        </w:rPr>
        <w:t>Biomaterials</w:t>
      </w:r>
      <w:r w:rsidRPr="005D75CC">
        <w:rPr>
          <w:rFonts w:ascii="Book Antiqua" w:hAnsi="Book Antiqua" w:cs="宋体"/>
          <w:lang w:bidi="ar-SA"/>
        </w:rPr>
        <w:t> 2007; </w:t>
      </w:r>
      <w:r w:rsidRPr="005D75CC">
        <w:rPr>
          <w:rFonts w:ascii="Book Antiqua" w:hAnsi="Book Antiqua" w:cs="宋体"/>
          <w:b/>
          <w:bCs/>
          <w:lang w:bidi="ar-SA"/>
        </w:rPr>
        <w:t>28</w:t>
      </w:r>
      <w:r w:rsidRPr="005D75CC">
        <w:rPr>
          <w:rFonts w:ascii="Book Antiqua" w:hAnsi="Book Antiqua" w:cs="宋体"/>
          <w:lang w:bidi="ar-SA"/>
        </w:rPr>
        <w:t>: 3594-3607 [PMID: 17517431 DOI: 10.1016/j.biomaterials.2007.03.024]</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32 </w:t>
      </w:r>
      <w:r w:rsidRPr="005D75CC">
        <w:rPr>
          <w:rFonts w:ascii="Book Antiqua" w:hAnsi="Book Antiqua" w:cs="宋体"/>
          <w:b/>
          <w:bCs/>
          <w:lang w:bidi="ar-SA"/>
        </w:rPr>
        <w:t>Park J</w:t>
      </w:r>
      <w:r w:rsidRPr="005D75CC">
        <w:rPr>
          <w:rFonts w:ascii="Book Antiqua" w:hAnsi="Book Antiqua" w:cs="宋体"/>
          <w:lang w:bidi="ar-SA"/>
        </w:rPr>
        <w:t>, Takmakov P, Wightman RM.</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In vivo comparison of norepinephrine and dopamine release in rat brain by simultaneous measurements with fast-scan cyclic voltammetry.</w:t>
      </w:r>
      <w:proofErr w:type="gramEnd"/>
      <w:r w:rsidRPr="005D75CC">
        <w:rPr>
          <w:rFonts w:ascii="Book Antiqua" w:hAnsi="Book Antiqua" w:cs="宋体"/>
          <w:lang w:bidi="ar-SA"/>
        </w:rPr>
        <w:t> </w:t>
      </w:r>
      <w:r w:rsidRPr="005D75CC">
        <w:rPr>
          <w:rFonts w:ascii="Book Antiqua" w:hAnsi="Book Antiqua" w:cs="宋体"/>
          <w:i/>
          <w:iCs/>
          <w:lang w:bidi="ar-SA"/>
        </w:rPr>
        <w:t>J Neurochem</w:t>
      </w:r>
      <w:r w:rsidRPr="005D75CC">
        <w:rPr>
          <w:rFonts w:ascii="Book Antiqua" w:hAnsi="Book Antiqua" w:cs="宋体"/>
          <w:lang w:bidi="ar-SA"/>
        </w:rPr>
        <w:t> 2011; </w:t>
      </w:r>
      <w:r w:rsidRPr="005D75CC">
        <w:rPr>
          <w:rFonts w:ascii="Book Antiqua" w:hAnsi="Book Antiqua" w:cs="宋体"/>
          <w:b/>
          <w:bCs/>
          <w:lang w:bidi="ar-SA"/>
        </w:rPr>
        <w:t>119</w:t>
      </w:r>
      <w:r w:rsidRPr="005D75CC">
        <w:rPr>
          <w:rFonts w:ascii="Book Antiqua" w:hAnsi="Book Antiqua" w:cs="宋体"/>
          <w:lang w:bidi="ar-SA"/>
        </w:rPr>
        <w:t>: 932-944 [PMID: 21933188 DOI: 10.1111/j.1471-4159.2011.07494.x]</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33 </w:t>
      </w:r>
      <w:r w:rsidRPr="005D75CC">
        <w:rPr>
          <w:rFonts w:ascii="Book Antiqua" w:hAnsi="Book Antiqua" w:cs="宋体"/>
          <w:b/>
          <w:bCs/>
          <w:lang w:bidi="ar-SA"/>
        </w:rPr>
        <w:t>Heien ML</w:t>
      </w:r>
      <w:r w:rsidRPr="005D75CC">
        <w:rPr>
          <w:rFonts w:ascii="Book Antiqua" w:hAnsi="Book Antiqua" w:cs="宋体"/>
          <w:lang w:bidi="ar-SA"/>
        </w:rPr>
        <w:t>, Johnson MA, Wightman RM. Resolving neurotransmitters detected by fast-scan cyclic voltammetry.</w:t>
      </w:r>
      <w:proofErr w:type="gramEnd"/>
      <w:r w:rsidRPr="005D75CC">
        <w:rPr>
          <w:rFonts w:ascii="Book Antiqua" w:hAnsi="Book Antiqua" w:cs="宋体"/>
          <w:lang w:bidi="ar-SA"/>
        </w:rPr>
        <w:t> </w:t>
      </w:r>
      <w:r w:rsidRPr="005D75CC">
        <w:rPr>
          <w:rFonts w:ascii="Book Antiqua" w:hAnsi="Book Antiqua" w:cs="宋体"/>
          <w:i/>
          <w:iCs/>
          <w:lang w:bidi="ar-SA"/>
        </w:rPr>
        <w:t>Anal Chem</w:t>
      </w:r>
      <w:r w:rsidRPr="005D75CC">
        <w:rPr>
          <w:rFonts w:ascii="Book Antiqua" w:hAnsi="Book Antiqua" w:cs="宋体"/>
          <w:lang w:bidi="ar-SA"/>
        </w:rPr>
        <w:t> 2004; </w:t>
      </w:r>
      <w:r w:rsidRPr="005D75CC">
        <w:rPr>
          <w:rFonts w:ascii="Book Antiqua" w:hAnsi="Book Antiqua" w:cs="宋体"/>
          <w:b/>
          <w:bCs/>
          <w:lang w:bidi="ar-SA"/>
        </w:rPr>
        <w:t>76</w:t>
      </w:r>
      <w:r w:rsidRPr="005D75CC">
        <w:rPr>
          <w:rFonts w:ascii="Book Antiqua" w:hAnsi="Book Antiqua" w:cs="宋体"/>
          <w:lang w:bidi="ar-SA"/>
        </w:rPr>
        <w:t>: 5697-5704 [PMID: 15456288 DOI: 10.1021/ac0491509]</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34 </w:t>
      </w:r>
      <w:r w:rsidRPr="005D75CC">
        <w:rPr>
          <w:rFonts w:ascii="Book Antiqua" w:hAnsi="Book Antiqua" w:cs="宋体"/>
          <w:b/>
          <w:bCs/>
          <w:lang w:bidi="ar-SA"/>
        </w:rPr>
        <w:t>Park J</w:t>
      </w:r>
      <w:r w:rsidRPr="005D75CC">
        <w:rPr>
          <w:rFonts w:ascii="Book Antiqua" w:hAnsi="Book Antiqua" w:cs="宋体"/>
          <w:lang w:bidi="ar-SA"/>
        </w:rPr>
        <w:t xml:space="preserve">, Kile BM, Wightman RM. </w:t>
      </w:r>
      <w:proofErr w:type="gramStart"/>
      <w:r w:rsidRPr="005D75CC">
        <w:rPr>
          <w:rFonts w:ascii="Book Antiqua" w:hAnsi="Book Antiqua" w:cs="宋体"/>
          <w:lang w:bidi="ar-SA"/>
        </w:rPr>
        <w:t>In vivo voltammetric monitoring of norepinephrine release in the rat ventral bed nucleus of the stria terminalis and anteroventral thalamic nucleus.</w:t>
      </w:r>
      <w:proofErr w:type="gramEnd"/>
      <w:r w:rsidRPr="005D75CC">
        <w:rPr>
          <w:rFonts w:ascii="Book Antiqua" w:hAnsi="Book Antiqua" w:cs="宋体"/>
          <w:lang w:bidi="ar-SA"/>
        </w:rPr>
        <w:t> </w:t>
      </w:r>
      <w:r w:rsidRPr="005D75CC">
        <w:rPr>
          <w:rFonts w:ascii="Book Antiqua" w:hAnsi="Book Antiqua" w:cs="宋体"/>
          <w:i/>
          <w:iCs/>
          <w:lang w:bidi="ar-SA"/>
        </w:rPr>
        <w:t>Eur J Neurosci</w:t>
      </w:r>
      <w:r w:rsidRPr="005D75CC">
        <w:rPr>
          <w:rFonts w:ascii="Book Antiqua" w:hAnsi="Book Antiqua" w:cs="宋体"/>
          <w:lang w:bidi="ar-SA"/>
        </w:rPr>
        <w:t> 2009; </w:t>
      </w:r>
      <w:r w:rsidRPr="005D75CC">
        <w:rPr>
          <w:rFonts w:ascii="Book Antiqua" w:hAnsi="Book Antiqua" w:cs="宋体"/>
          <w:b/>
          <w:bCs/>
          <w:lang w:bidi="ar-SA"/>
        </w:rPr>
        <w:t>30</w:t>
      </w:r>
      <w:r w:rsidRPr="005D75CC">
        <w:rPr>
          <w:rFonts w:ascii="Book Antiqua" w:hAnsi="Book Antiqua" w:cs="宋体"/>
          <w:lang w:bidi="ar-SA"/>
        </w:rPr>
        <w:t>: 2121-2133 [PMID: 20128849 DOI: 10.1111/j.1460-9568.2009.07005.x]</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35 </w:t>
      </w:r>
      <w:r w:rsidRPr="005D75CC">
        <w:rPr>
          <w:rFonts w:ascii="Book Antiqua" w:hAnsi="Book Antiqua" w:cs="宋体"/>
          <w:b/>
          <w:bCs/>
          <w:lang w:bidi="ar-SA"/>
        </w:rPr>
        <w:t>Hashemi P</w:t>
      </w:r>
      <w:r w:rsidRPr="005D75CC">
        <w:rPr>
          <w:rFonts w:ascii="Book Antiqua" w:hAnsi="Book Antiqua" w:cs="宋体"/>
          <w:lang w:bidi="ar-SA"/>
        </w:rPr>
        <w:t>, Dankoski EC, Wood KM, Ambrose RE, Wightman RM. In vivo electrochemical evidence for simultaneous 5-HT and histamine release in the rat substantia nigra pars reticulata following medial forebrain bundle stimulation. </w:t>
      </w:r>
      <w:r w:rsidRPr="005D75CC">
        <w:rPr>
          <w:rFonts w:ascii="Book Antiqua" w:hAnsi="Book Antiqua" w:cs="宋体"/>
          <w:i/>
          <w:iCs/>
          <w:lang w:bidi="ar-SA"/>
        </w:rPr>
        <w:t>J Neurochem</w:t>
      </w:r>
      <w:r w:rsidRPr="005D75CC">
        <w:rPr>
          <w:rFonts w:ascii="Book Antiqua" w:hAnsi="Book Antiqua" w:cs="宋体"/>
          <w:lang w:bidi="ar-SA"/>
        </w:rPr>
        <w:t> 2011; </w:t>
      </w:r>
      <w:r w:rsidRPr="005D75CC">
        <w:rPr>
          <w:rFonts w:ascii="Book Antiqua" w:hAnsi="Book Antiqua" w:cs="宋体"/>
          <w:b/>
          <w:bCs/>
          <w:lang w:bidi="ar-SA"/>
        </w:rPr>
        <w:t>118</w:t>
      </w:r>
      <w:r w:rsidRPr="005D75CC">
        <w:rPr>
          <w:rFonts w:ascii="Book Antiqua" w:hAnsi="Book Antiqua" w:cs="宋体"/>
          <w:lang w:bidi="ar-SA"/>
        </w:rPr>
        <w:t>: 749-759 [PMID: 21682723]</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36 </w:t>
      </w:r>
      <w:r w:rsidRPr="005D75CC">
        <w:rPr>
          <w:rFonts w:ascii="Book Antiqua" w:hAnsi="Book Antiqua" w:cs="宋体"/>
          <w:b/>
          <w:bCs/>
          <w:lang w:bidi="ar-SA"/>
        </w:rPr>
        <w:t>Herr NR</w:t>
      </w:r>
      <w:r w:rsidRPr="005D75CC">
        <w:rPr>
          <w:rFonts w:ascii="Book Antiqua" w:hAnsi="Book Antiqua" w:cs="宋体"/>
          <w:lang w:bidi="ar-SA"/>
        </w:rPr>
        <w:t>, Park J, McElligott ZA, Belle AM, Carelli RM, Wightman RM. In vivo voltammetry monitoring of electrically evoked extracellular norepinephrine in subregions of the bed nucleus of the stria terminalis. </w:t>
      </w:r>
      <w:r w:rsidRPr="005D75CC">
        <w:rPr>
          <w:rFonts w:ascii="Book Antiqua" w:hAnsi="Book Antiqua" w:cs="宋体"/>
          <w:i/>
          <w:iCs/>
          <w:lang w:bidi="ar-SA"/>
        </w:rPr>
        <w:t>J Neurophysiol</w:t>
      </w:r>
      <w:r w:rsidRPr="005D75CC">
        <w:rPr>
          <w:rFonts w:ascii="Book Antiqua" w:hAnsi="Book Antiqua" w:cs="宋体"/>
          <w:lang w:bidi="ar-SA"/>
        </w:rPr>
        <w:t> 2012; </w:t>
      </w:r>
      <w:r w:rsidRPr="005D75CC">
        <w:rPr>
          <w:rFonts w:ascii="Book Antiqua" w:hAnsi="Book Antiqua" w:cs="宋体"/>
          <w:b/>
          <w:bCs/>
          <w:lang w:bidi="ar-SA"/>
        </w:rPr>
        <w:t>107</w:t>
      </w:r>
      <w:r w:rsidRPr="005D75CC">
        <w:rPr>
          <w:rFonts w:ascii="Book Antiqua" w:hAnsi="Book Antiqua" w:cs="宋体"/>
          <w:lang w:bidi="ar-SA"/>
        </w:rPr>
        <w:t>: 1731-1737 [PMID: 22190618 DOI: 10.1152/jn.00620.2011]</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37 </w:t>
      </w:r>
      <w:r w:rsidRPr="005D75CC">
        <w:rPr>
          <w:rFonts w:ascii="Book Antiqua" w:hAnsi="Book Antiqua" w:cs="宋体"/>
          <w:b/>
          <w:bCs/>
          <w:lang w:bidi="ar-SA"/>
        </w:rPr>
        <w:t>Mefford IN</w:t>
      </w:r>
      <w:r w:rsidRPr="005D75CC">
        <w:rPr>
          <w:rFonts w:ascii="Book Antiqua" w:hAnsi="Book Antiqua" w:cs="宋体"/>
          <w:lang w:bidi="ar-SA"/>
        </w:rPr>
        <w:t>, Oke AF, Adams RN.</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Regional distribution of ascorbate in human brain.</w:t>
      </w:r>
      <w:proofErr w:type="gramEnd"/>
      <w:r w:rsidRPr="005D75CC">
        <w:rPr>
          <w:rFonts w:ascii="Book Antiqua" w:hAnsi="Book Antiqua" w:cs="宋体"/>
          <w:lang w:bidi="ar-SA"/>
        </w:rPr>
        <w:t> </w:t>
      </w:r>
      <w:r w:rsidRPr="005D75CC">
        <w:rPr>
          <w:rFonts w:ascii="Book Antiqua" w:hAnsi="Book Antiqua" w:cs="宋体"/>
          <w:i/>
          <w:iCs/>
          <w:lang w:bidi="ar-SA"/>
        </w:rPr>
        <w:t>Brain Res</w:t>
      </w:r>
      <w:r w:rsidRPr="005D75CC">
        <w:rPr>
          <w:rFonts w:ascii="Book Antiqua" w:hAnsi="Book Antiqua" w:cs="宋体"/>
          <w:lang w:bidi="ar-SA"/>
        </w:rPr>
        <w:t> 1981; </w:t>
      </w:r>
      <w:r w:rsidRPr="005D75CC">
        <w:rPr>
          <w:rFonts w:ascii="Book Antiqua" w:hAnsi="Book Antiqua" w:cs="宋体"/>
          <w:b/>
          <w:bCs/>
          <w:lang w:bidi="ar-SA"/>
        </w:rPr>
        <w:t>212</w:t>
      </w:r>
      <w:r w:rsidRPr="005D75CC">
        <w:rPr>
          <w:rFonts w:ascii="Book Antiqua" w:hAnsi="Book Antiqua" w:cs="宋体"/>
          <w:lang w:bidi="ar-SA"/>
        </w:rPr>
        <w:t>: 223-226 [PMID: 7225858 DOI: 10.1016/0006-8993(81)90056-1]</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38 </w:t>
      </w:r>
      <w:r w:rsidRPr="005D75CC">
        <w:rPr>
          <w:rFonts w:ascii="Book Antiqua" w:hAnsi="Book Antiqua" w:cs="宋体"/>
          <w:b/>
          <w:bCs/>
          <w:lang w:bidi="ar-SA"/>
        </w:rPr>
        <w:t>Nagy G</w:t>
      </w:r>
      <w:r w:rsidRPr="005D75CC">
        <w:rPr>
          <w:rFonts w:ascii="Book Antiqua" w:hAnsi="Book Antiqua" w:cs="宋体"/>
          <w:lang w:bidi="ar-SA"/>
        </w:rPr>
        <w:t>, Rice ME, Adams RN. A new type of enzyme electrode: the ascorbic acid eliminator electrode. </w:t>
      </w:r>
      <w:r w:rsidRPr="005D75CC">
        <w:rPr>
          <w:rFonts w:ascii="Book Antiqua" w:hAnsi="Book Antiqua" w:cs="宋体"/>
          <w:i/>
          <w:iCs/>
          <w:lang w:bidi="ar-SA"/>
        </w:rPr>
        <w:t>Life Sci</w:t>
      </w:r>
      <w:r w:rsidRPr="005D75CC">
        <w:rPr>
          <w:rFonts w:ascii="Book Antiqua" w:hAnsi="Book Antiqua" w:cs="宋体"/>
          <w:lang w:bidi="ar-SA"/>
        </w:rPr>
        <w:t> 1982; </w:t>
      </w:r>
      <w:r w:rsidRPr="005D75CC">
        <w:rPr>
          <w:rFonts w:ascii="Book Antiqua" w:hAnsi="Book Antiqua" w:cs="宋体"/>
          <w:b/>
          <w:bCs/>
          <w:lang w:bidi="ar-SA"/>
        </w:rPr>
        <w:t>31</w:t>
      </w:r>
      <w:r w:rsidRPr="005D75CC">
        <w:rPr>
          <w:rFonts w:ascii="Book Antiqua" w:hAnsi="Book Antiqua" w:cs="宋体"/>
          <w:lang w:bidi="ar-SA"/>
        </w:rPr>
        <w:t>: 2611-2616 [PMID: 6130453 DOI: 10.1016/0024-3205(82)90736-6]</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39 </w:t>
      </w:r>
      <w:r w:rsidRPr="005D75CC">
        <w:rPr>
          <w:rFonts w:ascii="Book Antiqua" w:hAnsi="Book Antiqua" w:cs="宋体"/>
          <w:b/>
          <w:bCs/>
          <w:lang w:bidi="ar-SA"/>
        </w:rPr>
        <w:t>Willuhn I</w:t>
      </w:r>
      <w:r w:rsidRPr="005D75CC">
        <w:rPr>
          <w:rFonts w:ascii="Book Antiqua" w:hAnsi="Book Antiqua" w:cs="宋体"/>
          <w:lang w:bidi="ar-SA"/>
        </w:rPr>
        <w:t>, Wanat MJ, Clark JJ, Phillips PE.</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Dopamine signaling in the nucleus accumbens of animals self-administering drugs of abuse.</w:t>
      </w:r>
      <w:proofErr w:type="gramEnd"/>
      <w:r w:rsidRPr="005D75CC">
        <w:rPr>
          <w:rFonts w:ascii="Book Antiqua" w:hAnsi="Book Antiqua" w:cs="宋体"/>
          <w:lang w:bidi="ar-SA"/>
        </w:rPr>
        <w:t> </w:t>
      </w:r>
      <w:r w:rsidRPr="005D75CC">
        <w:rPr>
          <w:rFonts w:ascii="Book Antiqua" w:hAnsi="Book Antiqua" w:cs="宋体"/>
          <w:i/>
          <w:iCs/>
          <w:lang w:bidi="ar-SA"/>
        </w:rPr>
        <w:t>Curr Top Behav Neurosci</w:t>
      </w:r>
      <w:r w:rsidRPr="005D75CC">
        <w:rPr>
          <w:rFonts w:ascii="Book Antiqua" w:hAnsi="Book Antiqua" w:cs="宋体"/>
          <w:lang w:bidi="ar-SA"/>
        </w:rPr>
        <w:t> 2010; </w:t>
      </w:r>
      <w:r w:rsidRPr="005D75CC">
        <w:rPr>
          <w:rFonts w:ascii="Book Antiqua" w:hAnsi="Book Antiqua" w:cs="宋体"/>
          <w:b/>
          <w:bCs/>
          <w:lang w:bidi="ar-SA"/>
        </w:rPr>
        <w:t>3</w:t>
      </w:r>
      <w:r w:rsidRPr="005D75CC">
        <w:rPr>
          <w:rFonts w:ascii="Book Antiqua" w:hAnsi="Book Antiqua" w:cs="宋体"/>
          <w:lang w:bidi="ar-SA"/>
        </w:rPr>
        <w:t>: 29-71 [PMID: 21161749 DOI: 10.1007/7854_2009_27]</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lastRenderedPageBreak/>
        <w:t>40 </w:t>
      </w:r>
      <w:r w:rsidRPr="005D75CC">
        <w:rPr>
          <w:rFonts w:ascii="Book Antiqua" w:hAnsi="Book Antiqua" w:cs="宋体"/>
          <w:b/>
          <w:bCs/>
          <w:lang w:bidi="ar-SA"/>
        </w:rPr>
        <w:t>Njagi J</w:t>
      </w:r>
      <w:r w:rsidRPr="005D75CC">
        <w:rPr>
          <w:rFonts w:ascii="Book Antiqua" w:hAnsi="Book Antiqua" w:cs="宋体"/>
          <w:lang w:bidi="ar-SA"/>
        </w:rPr>
        <w:t>, Chernov MM, Leiter JC, Andreescu S. Amperometric detection of dopamine in vivo with an enzyme based carbon fiber microbiosensor. </w:t>
      </w:r>
      <w:r w:rsidRPr="005D75CC">
        <w:rPr>
          <w:rFonts w:ascii="Book Antiqua" w:hAnsi="Book Antiqua" w:cs="宋体"/>
          <w:i/>
          <w:iCs/>
          <w:lang w:bidi="ar-SA"/>
        </w:rPr>
        <w:t>Anal Chem</w:t>
      </w:r>
      <w:r w:rsidRPr="005D75CC">
        <w:rPr>
          <w:rFonts w:ascii="Book Antiqua" w:hAnsi="Book Antiqua" w:cs="宋体"/>
          <w:lang w:bidi="ar-SA"/>
        </w:rPr>
        <w:t> 2010; </w:t>
      </w:r>
      <w:r w:rsidRPr="005D75CC">
        <w:rPr>
          <w:rFonts w:ascii="Book Antiqua" w:hAnsi="Book Antiqua" w:cs="宋体"/>
          <w:b/>
          <w:bCs/>
          <w:lang w:bidi="ar-SA"/>
        </w:rPr>
        <w:t>82</w:t>
      </w:r>
      <w:r w:rsidRPr="005D75CC">
        <w:rPr>
          <w:rFonts w:ascii="Book Antiqua" w:hAnsi="Book Antiqua" w:cs="宋体"/>
          <w:lang w:bidi="ar-SA"/>
        </w:rPr>
        <w:t>: 989-996 [PMID: 20055419 DOI: 10.1021/ac9022605]</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41 </w:t>
      </w:r>
      <w:r w:rsidRPr="005D75CC">
        <w:rPr>
          <w:rFonts w:ascii="Book Antiqua" w:hAnsi="Book Antiqua" w:cs="宋体"/>
          <w:b/>
          <w:bCs/>
          <w:lang w:bidi="ar-SA"/>
        </w:rPr>
        <w:t>Sarter M</w:t>
      </w:r>
      <w:r w:rsidRPr="005D75CC">
        <w:rPr>
          <w:rFonts w:ascii="Book Antiqua" w:hAnsi="Book Antiqua" w:cs="宋体"/>
          <w:lang w:bidi="ar-SA"/>
        </w:rPr>
        <w:t>, Bruno JP, Givens B. Attentional functions of cortical cholinergic inputs: what does it mean for learning and memory? </w:t>
      </w:r>
      <w:r w:rsidRPr="005D75CC">
        <w:rPr>
          <w:rFonts w:ascii="Book Antiqua" w:hAnsi="Book Antiqua" w:cs="宋体"/>
          <w:i/>
          <w:iCs/>
          <w:lang w:bidi="ar-SA"/>
        </w:rPr>
        <w:t>Neurobiol Learn Mem</w:t>
      </w:r>
      <w:r w:rsidRPr="005D75CC">
        <w:rPr>
          <w:rFonts w:ascii="Book Antiqua" w:hAnsi="Book Antiqua" w:cs="宋体"/>
          <w:lang w:bidi="ar-SA"/>
        </w:rPr>
        <w:t> 2003; </w:t>
      </w:r>
      <w:r w:rsidRPr="005D75CC">
        <w:rPr>
          <w:rFonts w:ascii="Book Antiqua" w:hAnsi="Book Antiqua" w:cs="宋体"/>
          <w:b/>
          <w:bCs/>
          <w:lang w:bidi="ar-SA"/>
        </w:rPr>
        <w:t>80</w:t>
      </w:r>
      <w:r w:rsidRPr="005D75CC">
        <w:rPr>
          <w:rFonts w:ascii="Book Antiqua" w:hAnsi="Book Antiqua" w:cs="宋体"/>
          <w:lang w:bidi="ar-SA"/>
        </w:rPr>
        <w:t>: 245-256 [PMID: 14521867 DOI: 10.1016/S1074-7427(03)00070-4]</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42 </w:t>
      </w:r>
      <w:r w:rsidRPr="005D75CC">
        <w:rPr>
          <w:rFonts w:ascii="Book Antiqua" w:hAnsi="Book Antiqua" w:cs="宋体"/>
          <w:b/>
          <w:bCs/>
          <w:lang w:bidi="ar-SA"/>
        </w:rPr>
        <w:t>Uutela P</w:t>
      </w:r>
      <w:r w:rsidRPr="005D75CC">
        <w:rPr>
          <w:rFonts w:ascii="Book Antiqua" w:hAnsi="Book Antiqua" w:cs="宋体"/>
          <w:lang w:bidi="ar-SA"/>
        </w:rPr>
        <w:t>, Reinilä R, Piepponen P, Ketola RA, Kostiainen R. Analysis of acetylcholine and choline in microdialysis samples by liquid chromatography/tandem mass spectrometry. </w:t>
      </w:r>
      <w:r w:rsidRPr="005D75CC">
        <w:rPr>
          <w:rFonts w:ascii="Book Antiqua" w:hAnsi="Book Antiqua" w:cs="宋体"/>
          <w:i/>
          <w:iCs/>
          <w:lang w:bidi="ar-SA"/>
        </w:rPr>
        <w:t>Rapid Commun Mass Spectrom</w:t>
      </w:r>
      <w:r w:rsidRPr="005D75CC">
        <w:rPr>
          <w:rFonts w:ascii="Book Antiqua" w:hAnsi="Book Antiqua" w:cs="宋体"/>
          <w:lang w:bidi="ar-SA"/>
        </w:rPr>
        <w:t> 2005; </w:t>
      </w:r>
      <w:r w:rsidRPr="005D75CC">
        <w:rPr>
          <w:rFonts w:ascii="Book Antiqua" w:hAnsi="Book Antiqua" w:cs="宋体"/>
          <w:b/>
          <w:bCs/>
          <w:lang w:bidi="ar-SA"/>
        </w:rPr>
        <w:t>19</w:t>
      </w:r>
      <w:r w:rsidRPr="005D75CC">
        <w:rPr>
          <w:rFonts w:ascii="Book Antiqua" w:hAnsi="Book Antiqua" w:cs="宋体"/>
          <w:lang w:bidi="ar-SA"/>
        </w:rPr>
        <w:t>: 2950-2956 [PMID: 16180202 DOI: 10.1002/rcm.2160]</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43 </w:t>
      </w:r>
      <w:r w:rsidRPr="005D75CC">
        <w:rPr>
          <w:rFonts w:ascii="Book Antiqua" w:hAnsi="Book Antiqua" w:cs="宋体"/>
          <w:b/>
          <w:bCs/>
          <w:lang w:bidi="ar-SA"/>
        </w:rPr>
        <w:t>Watanabe T</w:t>
      </w:r>
      <w:r w:rsidRPr="005D75CC">
        <w:rPr>
          <w:rFonts w:ascii="Book Antiqua" w:hAnsi="Book Antiqua" w:cs="宋体"/>
          <w:lang w:bidi="ar-SA"/>
        </w:rPr>
        <w:t>, Yamagata N, Takasaki K, Sano K, Hayakawa K, Katsurabayashi S, Egashira N, Mishima K, Iwasaki K, Fujiwara M. Decreased acetylcholine release is correlated to memory impairment in the Tg2576 transgenic mouse model of Alzheimer's disease. </w:t>
      </w:r>
      <w:r w:rsidRPr="005D75CC">
        <w:rPr>
          <w:rFonts w:ascii="Book Antiqua" w:hAnsi="Book Antiqua" w:cs="宋体"/>
          <w:i/>
          <w:iCs/>
          <w:lang w:bidi="ar-SA"/>
        </w:rPr>
        <w:t>Brain Res</w:t>
      </w:r>
      <w:r w:rsidRPr="005D75CC">
        <w:rPr>
          <w:rFonts w:ascii="Book Antiqua" w:hAnsi="Book Antiqua" w:cs="宋体"/>
          <w:lang w:bidi="ar-SA"/>
        </w:rPr>
        <w:t> 2009; </w:t>
      </w:r>
      <w:r w:rsidRPr="005D75CC">
        <w:rPr>
          <w:rFonts w:ascii="Book Antiqua" w:hAnsi="Book Antiqua" w:cs="宋体"/>
          <w:b/>
          <w:bCs/>
          <w:lang w:bidi="ar-SA"/>
        </w:rPr>
        <w:t>1249</w:t>
      </w:r>
      <w:r w:rsidRPr="005D75CC">
        <w:rPr>
          <w:rFonts w:ascii="Book Antiqua" w:hAnsi="Book Antiqua" w:cs="宋体"/>
          <w:lang w:bidi="ar-SA"/>
        </w:rPr>
        <w:t>: 222-228 [PMID: 18996097 DOI: 10.1016/j.brainres.2008.10.029]</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44 </w:t>
      </w:r>
      <w:r w:rsidRPr="005D75CC">
        <w:rPr>
          <w:rFonts w:ascii="Book Antiqua" w:hAnsi="Book Antiqua" w:cs="宋体"/>
          <w:b/>
          <w:bCs/>
          <w:lang w:bidi="ar-SA"/>
        </w:rPr>
        <w:t>Anagnostaras SG</w:t>
      </w:r>
      <w:r w:rsidRPr="005D75CC">
        <w:rPr>
          <w:rFonts w:ascii="Book Antiqua" w:hAnsi="Book Antiqua" w:cs="宋体"/>
          <w:lang w:bidi="ar-SA"/>
        </w:rPr>
        <w:t xml:space="preserve">, Murphy GG, Hamilton SE, Mitchell SL, Rahnama NP, Nathanson NM, Silva AJ. </w:t>
      </w:r>
      <w:proofErr w:type="gramStart"/>
      <w:r w:rsidRPr="005D75CC">
        <w:rPr>
          <w:rFonts w:ascii="Book Antiqua" w:hAnsi="Book Antiqua" w:cs="宋体"/>
          <w:lang w:bidi="ar-SA"/>
        </w:rPr>
        <w:t>Selective cognitive dysfunction in acetylcholine M1 muscarinic receptor mutant mice.</w:t>
      </w:r>
      <w:proofErr w:type="gramEnd"/>
      <w:r w:rsidRPr="005D75CC">
        <w:rPr>
          <w:rFonts w:ascii="Book Antiqua" w:hAnsi="Book Antiqua" w:cs="宋体"/>
          <w:lang w:bidi="ar-SA"/>
        </w:rPr>
        <w:t> </w:t>
      </w:r>
      <w:r w:rsidRPr="005D75CC">
        <w:rPr>
          <w:rFonts w:ascii="Book Antiqua" w:hAnsi="Book Antiqua" w:cs="宋体"/>
          <w:i/>
          <w:iCs/>
          <w:lang w:bidi="ar-SA"/>
        </w:rPr>
        <w:t>Nat Neurosci</w:t>
      </w:r>
      <w:r w:rsidRPr="005D75CC">
        <w:rPr>
          <w:rFonts w:ascii="Book Antiqua" w:hAnsi="Book Antiqua" w:cs="宋体"/>
          <w:lang w:bidi="ar-SA"/>
        </w:rPr>
        <w:t> 2003; </w:t>
      </w:r>
      <w:r w:rsidRPr="005D75CC">
        <w:rPr>
          <w:rFonts w:ascii="Book Antiqua" w:hAnsi="Book Antiqua" w:cs="宋体"/>
          <w:b/>
          <w:bCs/>
          <w:lang w:bidi="ar-SA"/>
        </w:rPr>
        <w:t>6</w:t>
      </w:r>
      <w:r w:rsidRPr="005D75CC">
        <w:rPr>
          <w:rFonts w:ascii="Book Antiqua" w:hAnsi="Book Antiqua" w:cs="宋体"/>
          <w:lang w:bidi="ar-SA"/>
        </w:rPr>
        <w:t>: 51-58 [PMID: 12483218 DOI: 10.1038/nn992]</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45 </w:t>
      </w:r>
      <w:r w:rsidRPr="005D75CC">
        <w:rPr>
          <w:rFonts w:ascii="Book Antiqua" w:hAnsi="Book Antiqua" w:cs="宋体"/>
          <w:b/>
          <w:bCs/>
          <w:lang w:bidi="ar-SA"/>
        </w:rPr>
        <w:t>Dani JA</w:t>
      </w:r>
      <w:r w:rsidRPr="005D75CC">
        <w:rPr>
          <w:rFonts w:ascii="Book Antiqua" w:hAnsi="Book Antiqua" w:cs="宋体"/>
          <w:lang w:bidi="ar-SA"/>
        </w:rPr>
        <w:t>, Ji D, Zhou FM. Synaptic plasticity and nicotine addiction.</w:t>
      </w:r>
      <w:proofErr w:type="gramEnd"/>
      <w:r w:rsidRPr="005D75CC">
        <w:rPr>
          <w:rFonts w:ascii="Book Antiqua" w:hAnsi="Book Antiqua" w:cs="宋体"/>
          <w:lang w:bidi="ar-SA"/>
        </w:rPr>
        <w:t> </w:t>
      </w:r>
      <w:r w:rsidRPr="005D75CC">
        <w:rPr>
          <w:rFonts w:ascii="Book Antiqua" w:hAnsi="Book Antiqua" w:cs="宋体"/>
          <w:i/>
          <w:iCs/>
          <w:lang w:bidi="ar-SA"/>
        </w:rPr>
        <w:t>Neuron</w:t>
      </w:r>
      <w:r w:rsidRPr="005D75CC">
        <w:rPr>
          <w:rFonts w:ascii="Book Antiqua" w:hAnsi="Book Antiqua" w:cs="宋体"/>
          <w:lang w:bidi="ar-SA"/>
        </w:rPr>
        <w:t> 2001; </w:t>
      </w:r>
      <w:r w:rsidRPr="005D75CC">
        <w:rPr>
          <w:rFonts w:ascii="Book Antiqua" w:hAnsi="Book Antiqua" w:cs="宋体"/>
          <w:b/>
          <w:bCs/>
          <w:lang w:bidi="ar-SA"/>
        </w:rPr>
        <w:t>31</w:t>
      </w:r>
      <w:r w:rsidRPr="005D75CC">
        <w:rPr>
          <w:rFonts w:ascii="Book Antiqua" w:hAnsi="Book Antiqua" w:cs="宋体"/>
          <w:lang w:bidi="ar-SA"/>
        </w:rPr>
        <w:t>: 349-352 [PMID: 11516393 DOI: 10.1016/S0896-6273(01)00379-8]</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46 </w:t>
      </w:r>
      <w:r w:rsidRPr="005D75CC">
        <w:rPr>
          <w:rFonts w:ascii="Book Antiqua" w:hAnsi="Book Antiqua" w:cs="宋体"/>
          <w:b/>
          <w:bCs/>
          <w:lang w:bidi="ar-SA"/>
        </w:rPr>
        <w:t>Klucken J</w:t>
      </w:r>
      <w:r w:rsidRPr="005D75CC">
        <w:rPr>
          <w:rFonts w:ascii="Book Antiqua" w:hAnsi="Book Antiqua" w:cs="宋体"/>
          <w:lang w:bidi="ar-SA"/>
        </w:rPr>
        <w:t>, McLean PJ, Gomez-Tortosa E, Ingelsson M, Hyman BT. Neuritic alterations and neural system dysfunction in Alzheimer's disease and dementia with Lewy bodies. </w:t>
      </w:r>
      <w:r w:rsidRPr="005D75CC">
        <w:rPr>
          <w:rFonts w:ascii="Book Antiqua" w:hAnsi="Book Antiqua" w:cs="宋体"/>
          <w:i/>
          <w:iCs/>
          <w:lang w:bidi="ar-SA"/>
        </w:rPr>
        <w:t>Neurochem Res</w:t>
      </w:r>
      <w:r w:rsidRPr="005D75CC">
        <w:rPr>
          <w:rFonts w:ascii="Book Antiqua" w:hAnsi="Book Antiqua" w:cs="宋体"/>
          <w:lang w:bidi="ar-SA"/>
        </w:rPr>
        <w:t> 2003; </w:t>
      </w:r>
      <w:r w:rsidRPr="005D75CC">
        <w:rPr>
          <w:rFonts w:ascii="Book Antiqua" w:hAnsi="Book Antiqua" w:cs="宋体"/>
          <w:b/>
          <w:bCs/>
          <w:lang w:bidi="ar-SA"/>
        </w:rPr>
        <w:t>28</w:t>
      </w:r>
      <w:r w:rsidRPr="005D75CC">
        <w:rPr>
          <w:rFonts w:ascii="Book Antiqua" w:hAnsi="Book Antiqua" w:cs="宋体"/>
          <w:lang w:bidi="ar-SA"/>
        </w:rPr>
        <w:t>: 1683-1691 [PMID: 14584822 DOI: 10.1023/A: 1026061021946]</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47 </w:t>
      </w:r>
      <w:r w:rsidRPr="005D75CC">
        <w:rPr>
          <w:rFonts w:ascii="Book Antiqua" w:hAnsi="Book Antiqua" w:cs="宋体"/>
          <w:b/>
          <w:bCs/>
          <w:lang w:bidi="ar-SA"/>
        </w:rPr>
        <w:t>Calabresi P</w:t>
      </w:r>
      <w:r w:rsidRPr="005D75CC">
        <w:rPr>
          <w:rFonts w:ascii="Book Antiqua" w:hAnsi="Book Antiqua" w:cs="宋体"/>
          <w:lang w:bidi="ar-SA"/>
        </w:rPr>
        <w:t>, Picconi B, Parnetti L, Di Filippo M.</w:t>
      </w:r>
      <w:proofErr w:type="gramEnd"/>
      <w:r w:rsidRPr="005D75CC">
        <w:rPr>
          <w:rFonts w:ascii="Book Antiqua" w:hAnsi="Book Antiqua" w:cs="宋体"/>
          <w:lang w:bidi="ar-SA"/>
        </w:rPr>
        <w:t xml:space="preserve"> A convergent model for cognitive dysfunctions in Parkinson's disease: the critical dopamine-acetylcholine synaptic balance. </w:t>
      </w:r>
      <w:r w:rsidRPr="005D75CC">
        <w:rPr>
          <w:rFonts w:ascii="Book Antiqua" w:hAnsi="Book Antiqua" w:cs="宋体"/>
          <w:i/>
          <w:iCs/>
          <w:lang w:bidi="ar-SA"/>
        </w:rPr>
        <w:t>Lancet Neurol</w:t>
      </w:r>
      <w:r w:rsidRPr="005D75CC">
        <w:rPr>
          <w:rFonts w:ascii="Book Antiqua" w:hAnsi="Book Antiqua" w:cs="宋体"/>
          <w:lang w:bidi="ar-SA"/>
        </w:rPr>
        <w:t> 2006; </w:t>
      </w:r>
      <w:r w:rsidRPr="005D75CC">
        <w:rPr>
          <w:rFonts w:ascii="Book Antiqua" w:hAnsi="Book Antiqua" w:cs="宋体"/>
          <w:b/>
          <w:bCs/>
          <w:lang w:bidi="ar-SA"/>
        </w:rPr>
        <w:t>5</w:t>
      </w:r>
      <w:r w:rsidRPr="005D75CC">
        <w:rPr>
          <w:rFonts w:ascii="Book Antiqua" w:hAnsi="Book Antiqua" w:cs="宋体"/>
          <w:lang w:bidi="ar-SA"/>
        </w:rPr>
        <w:t>: 974-983 [PMID: 17052664 DOI: 10.1016/S1474-4422(06)70600-7]</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48 </w:t>
      </w:r>
      <w:r w:rsidRPr="005D75CC">
        <w:rPr>
          <w:rFonts w:ascii="Book Antiqua" w:hAnsi="Book Antiqua" w:cs="宋体"/>
          <w:b/>
          <w:bCs/>
          <w:lang w:bidi="ar-SA"/>
        </w:rPr>
        <w:t>Zhu W</w:t>
      </w:r>
      <w:r w:rsidRPr="005D75CC">
        <w:rPr>
          <w:rFonts w:ascii="Book Antiqua" w:hAnsi="Book Antiqua" w:cs="宋体"/>
          <w:lang w:bidi="ar-SA"/>
        </w:rPr>
        <w:t>, Wang D, Zheng J, An Y, Wang Q, Zhang W, Jin L, Gao H, Lin L. Effect of (R)-salsolinol and N-methyl-(R)-salsolinol on the balance impairment between dopamine and acetylcholine in rat brain: involvement in pathogenesis of Parkinson disease. </w:t>
      </w:r>
      <w:r w:rsidRPr="005D75CC">
        <w:rPr>
          <w:rFonts w:ascii="Book Antiqua" w:hAnsi="Book Antiqua" w:cs="宋体"/>
          <w:i/>
          <w:iCs/>
          <w:lang w:bidi="ar-SA"/>
        </w:rPr>
        <w:t>Clin Chem</w:t>
      </w:r>
      <w:r w:rsidRPr="005D75CC">
        <w:rPr>
          <w:rFonts w:ascii="Book Antiqua" w:hAnsi="Book Antiqua" w:cs="宋体"/>
          <w:lang w:bidi="ar-SA"/>
        </w:rPr>
        <w:t> 2008; </w:t>
      </w:r>
      <w:r w:rsidRPr="005D75CC">
        <w:rPr>
          <w:rFonts w:ascii="Book Antiqua" w:hAnsi="Book Antiqua" w:cs="宋体"/>
          <w:b/>
          <w:bCs/>
          <w:lang w:bidi="ar-SA"/>
        </w:rPr>
        <w:t>54</w:t>
      </w:r>
      <w:r w:rsidRPr="005D75CC">
        <w:rPr>
          <w:rFonts w:ascii="Book Antiqua" w:hAnsi="Book Antiqua" w:cs="宋体"/>
          <w:lang w:bidi="ar-SA"/>
        </w:rPr>
        <w:t>: 705-712 [PMID: 18238832 DOI: 10.1373/clinchem.2007.097725]</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lastRenderedPageBreak/>
        <w:t>49 </w:t>
      </w:r>
      <w:r w:rsidRPr="005D75CC">
        <w:rPr>
          <w:rFonts w:ascii="Book Antiqua" w:hAnsi="Book Antiqua" w:cs="宋体"/>
          <w:b/>
          <w:bCs/>
          <w:lang w:bidi="ar-SA"/>
        </w:rPr>
        <w:t>Kuo MF</w:t>
      </w:r>
      <w:r w:rsidRPr="005D75CC">
        <w:rPr>
          <w:rFonts w:ascii="Book Antiqua" w:hAnsi="Book Antiqua" w:cs="宋体"/>
          <w:lang w:bidi="ar-SA"/>
        </w:rPr>
        <w:t>, Grosch J, Fregni F, Paulus W, Nitsche MA.</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Focusing effect of acetylcholine on neuroplasticity in the human motor cortex.</w:t>
      </w:r>
      <w:proofErr w:type="gramEnd"/>
      <w:r w:rsidRPr="005D75CC">
        <w:rPr>
          <w:rFonts w:ascii="Book Antiqua" w:hAnsi="Book Antiqua" w:cs="宋体"/>
          <w:lang w:bidi="ar-SA"/>
        </w:rPr>
        <w:t> </w:t>
      </w:r>
      <w:r w:rsidRPr="005D75CC">
        <w:rPr>
          <w:rFonts w:ascii="Book Antiqua" w:hAnsi="Book Antiqua" w:cs="宋体"/>
          <w:i/>
          <w:iCs/>
          <w:lang w:bidi="ar-SA"/>
        </w:rPr>
        <w:t>J Neurosci</w:t>
      </w:r>
      <w:r w:rsidRPr="005D75CC">
        <w:rPr>
          <w:rFonts w:ascii="Book Antiqua" w:hAnsi="Book Antiqua" w:cs="宋体"/>
          <w:lang w:bidi="ar-SA"/>
        </w:rPr>
        <w:t> 2007; </w:t>
      </w:r>
      <w:r w:rsidRPr="005D75CC">
        <w:rPr>
          <w:rFonts w:ascii="Book Antiqua" w:hAnsi="Book Antiqua" w:cs="宋体"/>
          <w:b/>
          <w:bCs/>
          <w:lang w:bidi="ar-SA"/>
        </w:rPr>
        <w:t>27</w:t>
      </w:r>
      <w:r w:rsidRPr="005D75CC">
        <w:rPr>
          <w:rFonts w:ascii="Book Antiqua" w:hAnsi="Book Antiqua" w:cs="宋体"/>
          <w:lang w:bidi="ar-SA"/>
        </w:rPr>
        <w:t>: 14442-14447 [PMID: 18160652 DOI: 10.1523/JNEUROSCI.4104-07.2007]</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50 Hildebrandt A, Brago’s R, Lacorte S, Marty JL.</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Performance of a portable biosensor for the analysis of organophosphorus and carbamate insecticides in water and food.</w:t>
      </w:r>
      <w:proofErr w:type="gramEnd"/>
      <w:r w:rsidRPr="005D75CC">
        <w:rPr>
          <w:rFonts w:ascii="Book Antiqua" w:hAnsi="Book Antiqua" w:cs="宋体"/>
          <w:lang w:bidi="ar-SA"/>
        </w:rPr>
        <w:t xml:space="preserve"> Sens Actuators B Chem 2008; 133 (1): 195–201 [DOI: 10.1016/j.snb.2008.02.017]</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51 </w:t>
      </w:r>
      <w:r w:rsidRPr="005D75CC">
        <w:rPr>
          <w:rFonts w:ascii="Book Antiqua" w:hAnsi="Book Antiqua" w:cs="宋体"/>
          <w:b/>
          <w:bCs/>
          <w:lang w:bidi="ar-SA"/>
        </w:rPr>
        <w:t>Mitchell KM</w:t>
      </w:r>
      <w:r w:rsidRPr="005D75CC">
        <w:rPr>
          <w:rFonts w:ascii="Book Antiqua" w:hAnsi="Book Antiqua" w:cs="宋体"/>
          <w:lang w:bidi="ar-SA"/>
        </w:rPr>
        <w:t>. Acetylcholine and choline amperometric enzyme sensors characterized in vitro and in vivo. </w:t>
      </w:r>
      <w:r w:rsidRPr="005D75CC">
        <w:rPr>
          <w:rFonts w:ascii="Book Antiqua" w:hAnsi="Book Antiqua" w:cs="宋体"/>
          <w:i/>
          <w:iCs/>
          <w:lang w:bidi="ar-SA"/>
        </w:rPr>
        <w:t>Anal Chem</w:t>
      </w:r>
      <w:r w:rsidRPr="005D75CC">
        <w:rPr>
          <w:rFonts w:ascii="Book Antiqua" w:hAnsi="Book Antiqua" w:cs="宋体"/>
          <w:lang w:bidi="ar-SA"/>
        </w:rPr>
        <w:t> 2004; </w:t>
      </w:r>
      <w:r w:rsidRPr="005D75CC">
        <w:rPr>
          <w:rFonts w:ascii="Book Antiqua" w:hAnsi="Book Antiqua" w:cs="宋体"/>
          <w:b/>
          <w:bCs/>
          <w:lang w:bidi="ar-SA"/>
        </w:rPr>
        <w:t>76</w:t>
      </w:r>
      <w:r w:rsidRPr="005D75CC">
        <w:rPr>
          <w:rFonts w:ascii="Book Antiqua" w:hAnsi="Book Antiqua" w:cs="宋体"/>
          <w:lang w:bidi="ar-SA"/>
        </w:rPr>
        <w:t>: 1098-1106 [PMID: 14961744 DOI: 10.1021/ac034757v]</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52 </w:t>
      </w:r>
      <w:r w:rsidRPr="005D75CC">
        <w:rPr>
          <w:rFonts w:ascii="Book Antiqua" w:hAnsi="Book Antiqua" w:cs="宋体"/>
          <w:b/>
          <w:bCs/>
          <w:lang w:bidi="ar-SA"/>
        </w:rPr>
        <w:t>Khan A</w:t>
      </w:r>
      <w:r w:rsidRPr="005D75CC">
        <w:rPr>
          <w:rFonts w:ascii="Book Antiqua" w:hAnsi="Book Antiqua" w:cs="宋体"/>
          <w:lang w:bidi="ar-SA"/>
        </w:rPr>
        <w:t>, Ab Ghani S. Multienzyme microbiosensor based on electropolymerized o-phenylenediamine for simultaneous in vitro determination of acetylcholine and choline.</w:t>
      </w:r>
      <w:proofErr w:type="gramEnd"/>
      <w:r w:rsidRPr="005D75CC">
        <w:rPr>
          <w:rFonts w:ascii="Book Antiqua" w:hAnsi="Book Antiqua" w:cs="宋体"/>
          <w:lang w:bidi="ar-SA"/>
        </w:rPr>
        <w:t> </w:t>
      </w:r>
      <w:r w:rsidRPr="005D75CC">
        <w:rPr>
          <w:rFonts w:ascii="Book Antiqua" w:hAnsi="Book Antiqua" w:cs="宋体"/>
          <w:i/>
          <w:iCs/>
          <w:lang w:bidi="ar-SA"/>
        </w:rPr>
        <w:t>Biosens Bioelectron</w:t>
      </w:r>
      <w:r w:rsidRPr="005D75CC">
        <w:rPr>
          <w:rFonts w:ascii="Book Antiqua" w:hAnsi="Book Antiqua" w:cs="宋体"/>
          <w:lang w:bidi="ar-SA"/>
        </w:rPr>
        <w:t> 2012; </w:t>
      </w:r>
      <w:r w:rsidRPr="005D75CC">
        <w:rPr>
          <w:rFonts w:ascii="Book Antiqua" w:hAnsi="Book Antiqua" w:cs="宋体"/>
          <w:b/>
          <w:bCs/>
          <w:lang w:bidi="ar-SA"/>
        </w:rPr>
        <w:t>31</w:t>
      </w:r>
      <w:r w:rsidRPr="005D75CC">
        <w:rPr>
          <w:rFonts w:ascii="Book Antiqua" w:hAnsi="Book Antiqua" w:cs="宋体"/>
          <w:lang w:bidi="ar-SA"/>
        </w:rPr>
        <w:t>: 433-438 [PMID: 22154168 DOI: 10.1016/j.bios.2011.11.007]</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 xml:space="preserve">53 </w:t>
      </w:r>
      <w:r w:rsidRPr="005D75CC">
        <w:rPr>
          <w:rFonts w:ascii="Book Antiqua" w:hAnsi="Book Antiqua" w:cs="宋体"/>
          <w:b/>
          <w:lang w:bidi="ar-SA"/>
        </w:rPr>
        <w:t xml:space="preserve">Chen Q, </w:t>
      </w:r>
      <w:r w:rsidRPr="005D75CC">
        <w:rPr>
          <w:rFonts w:ascii="Book Antiqua" w:hAnsi="Book Antiqua" w:cs="宋体"/>
          <w:lang w:bidi="ar-SA"/>
        </w:rPr>
        <w:t xml:space="preserve">Kobayashi Y, Takeshita H, Hoshi T, Anzai J. Avidin biotin system-based enzyme multilayer membranes for biosensor application: Optimization of loading of choline esterase and choline oxidase in the bienzyme membrane for acetylcholine biosensors. </w:t>
      </w:r>
      <w:r w:rsidRPr="005D75CC">
        <w:rPr>
          <w:rFonts w:ascii="Book Antiqua" w:hAnsi="Book Antiqua" w:cs="宋体"/>
          <w:i/>
          <w:lang w:bidi="ar-SA"/>
        </w:rPr>
        <w:t>Electroanalysis</w:t>
      </w:r>
      <w:r>
        <w:rPr>
          <w:rFonts w:ascii="Book Antiqua" w:hAnsi="Book Antiqua" w:cs="宋体"/>
          <w:lang w:bidi="ar-SA"/>
        </w:rPr>
        <w:t xml:space="preserve"> 1998; </w:t>
      </w:r>
      <w:r w:rsidRPr="005D75CC">
        <w:rPr>
          <w:rFonts w:ascii="Book Antiqua" w:hAnsi="Book Antiqua" w:cs="宋体"/>
          <w:b/>
          <w:lang w:bidi="ar-SA"/>
        </w:rPr>
        <w:t>10:</w:t>
      </w:r>
      <w:r>
        <w:rPr>
          <w:rFonts w:ascii="Book Antiqua" w:hAnsi="Book Antiqua" w:cs="宋体"/>
          <w:lang w:bidi="ar-SA"/>
        </w:rPr>
        <w:t xml:space="preserve"> 94</w:t>
      </w:r>
      <w:r>
        <w:rPr>
          <w:rFonts w:ascii="Book Antiqua" w:hAnsi="Book Antiqua" w:cs="宋体" w:hint="eastAsia"/>
          <w:lang w:bidi="ar-SA"/>
        </w:rPr>
        <w:t>-</w:t>
      </w:r>
      <w:r>
        <w:rPr>
          <w:rFonts w:ascii="Book Antiqua" w:hAnsi="Book Antiqua" w:cs="宋体"/>
          <w:lang w:bidi="ar-SA"/>
        </w:rPr>
        <w:t>97 [</w:t>
      </w:r>
      <w:r w:rsidRPr="005D75CC">
        <w:rPr>
          <w:rFonts w:ascii="Book Antiqua" w:hAnsi="Book Antiqua" w:cs="宋体"/>
          <w:lang w:bidi="ar-SA"/>
        </w:rPr>
        <w:t>DOI: 10.1002</w:t>
      </w:r>
      <w:proofErr w:type="gramStart"/>
      <w:r w:rsidRPr="005D75CC">
        <w:rPr>
          <w:rFonts w:ascii="Book Antiqua" w:hAnsi="Book Antiqua" w:cs="宋体"/>
          <w:lang w:bidi="ar-SA"/>
        </w:rPr>
        <w:t>/(</w:t>
      </w:r>
      <w:proofErr w:type="gramEnd"/>
      <w:r w:rsidRPr="005D75CC">
        <w:rPr>
          <w:rFonts w:ascii="Book Antiqua" w:hAnsi="Book Antiqua" w:cs="宋体"/>
          <w:lang w:bidi="ar-SA"/>
        </w:rPr>
        <w:t>SICI)1521-4109(199802)10: 2&lt;94: : AID-ELAN94&gt;3.0.CO; 2-A]</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54 </w:t>
      </w:r>
      <w:r w:rsidRPr="005D75CC">
        <w:rPr>
          <w:rFonts w:ascii="Book Antiqua" w:hAnsi="Book Antiqua" w:cs="宋体"/>
          <w:b/>
          <w:bCs/>
          <w:lang w:bidi="ar-SA"/>
        </w:rPr>
        <w:t>Sarter M</w:t>
      </w:r>
      <w:r w:rsidRPr="005D75CC">
        <w:rPr>
          <w:rFonts w:ascii="Book Antiqua" w:hAnsi="Book Antiqua" w:cs="宋体"/>
          <w:lang w:bidi="ar-SA"/>
        </w:rPr>
        <w:t>, Parikh V. Choline transporters, cholinergic transmission and cognition.</w:t>
      </w:r>
      <w:proofErr w:type="gramEnd"/>
      <w:r w:rsidRPr="005D75CC">
        <w:rPr>
          <w:rFonts w:ascii="Book Antiqua" w:hAnsi="Book Antiqua" w:cs="宋体"/>
          <w:lang w:bidi="ar-SA"/>
        </w:rPr>
        <w:t> </w:t>
      </w:r>
      <w:r w:rsidRPr="005D75CC">
        <w:rPr>
          <w:rFonts w:ascii="Book Antiqua" w:hAnsi="Book Antiqua" w:cs="宋体"/>
          <w:i/>
          <w:iCs/>
          <w:lang w:bidi="ar-SA"/>
        </w:rPr>
        <w:t>Nat Rev Neurosci</w:t>
      </w:r>
      <w:r w:rsidRPr="005D75CC">
        <w:rPr>
          <w:rFonts w:ascii="Book Antiqua" w:hAnsi="Book Antiqua" w:cs="宋体"/>
          <w:lang w:bidi="ar-SA"/>
        </w:rPr>
        <w:t> 2005; </w:t>
      </w:r>
      <w:r w:rsidRPr="005D75CC">
        <w:rPr>
          <w:rFonts w:ascii="Book Antiqua" w:hAnsi="Book Antiqua" w:cs="宋体"/>
          <w:b/>
          <w:bCs/>
          <w:lang w:bidi="ar-SA"/>
        </w:rPr>
        <w:t>6</w:t>
      </w:r>
      <w:r w:rsidRPr="005D75CC">
        <w:rPr>
          <w:rFonts w:ascii="Book Antiqua" w:hAnsi="Book Antiqua" w:cs="宋体"/>
          <w:lang w:bidi="ar-SA"/>
        </w:rPr>
        <w:t>: 48-56 [PMID: 15611726 DOI: 10.1038/nrn1588]</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55 </w:t>
      </w:r>
      <w:r w:rsidRPr="005D75CC">
        <w:rPr>
          <w:rFonts w:ascii="Book Antiqua" w:hAnsi="Book Antiqua" w:cs="宋体"/>
          <w:b/>
          <w:bCs/>
          <w:lang w:bidi="ar-SA"/>
        </w:rPr>
        <w:t>Zamfir LG</w:t>
      </w:r>
      <w:r w:rsidRPr="005D75CC">
        <w:rPr>
          <w:rFonts w:ascii="Book Antiqua" w:hAnsi="Book Antiqua" w:cs="宋体"/>
          <w:lang w:bidi="ar-SA"/>
        </w:rPr>
        <w:t>, Rotariu L, Bala C. Acetylcholinesterase biosensor for carbamate drugs based on tetrathiafulvalene-tetracyanoquinodimethane/ionic liquid conductive gels. </w:t>
      </w:r>
      <w:r w:rsidRPr="005D75CC">
        <w:rPr>
          <w:rFonts w:ascii="Book Antiqua" w:hAnsi="Book Antiqua" w:cs="宋体"/>
          <w:i/>
          <w:iCs/>
          <w:lang w:bidi="ar-SA"/>
        </w:rPr>
        <w:t>Biosens Bioelectron</w:t>
      </w:r>
      <w:r w:rsidRPr="005D75CC">
        <w:rPr>
          <w:rFonts w:ascii="Book Antiqua" w:hAnsi="Book Antiqua" w:cs="宋体"/>
          <w:lang w:bidi="ar-SA"/>
        </w:rPr>
        <w:t> 2013; </w:t>
      </w:r>
      <w:r w:rsidRPr="005D75CC">
        <w:rPr>
          <w:rFonts w:ascii="Book Antiqua" w:hAnsi="Book Antiqua" w:cs="宋体"/>
          <w:b/>
          <w:bCs/>
          <w:lang w:bidi="ar-SA"/>
        </w:rPr>
        <w:t>46</w:t>
      </w:r>
      <w:r w:rsidRPr="005D75CC">
        <w:rPr>
          <w:rFonts w:ascii="Book Antiqua" w:hAnsi="Book Antiqua" w:cs="宋体"/>
          <w:lang w:bidi="ar-SA"/>
        </w:rPr>
        <w:t>: 61-67 [PMID: 23500478 DOI: 10.1016/j.bios.2013.02.018]</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56 </w:t>
      </w:r>
      <w:r w:rsidRPr="005D75CC">
        <w:rPr>
          <w:rFonts w:ascii="Book Antiqua" w:hAnsi="Book Antiqua" w:cs="宋体"/>
          <w:b/>
          <w:bCs/>
          <w:lang w:bidi="ar-SA"/>
        </w:rPr>
        <w:t>Wu BY</w:t>
      </w:r>
      <w:r w:rsidRPr="005D75CC">
        <w:rPr>
          <w:rFonts w:ascii="Book Antiqua" w:hAnsi="Book Antiqua" w:cs="宋体"/>
          <w:lang w:bidi="ar-SA"/>
        </w:rPr>
        <w:t>, Hou SH, Yin F, Zhao ZX, Wang YY, Wang XS, Chen Q. Amperometric glucose biosensor based on multilayer films via layer-by-layer self-assembly of multi-wall carbon nanotubes, gold nanoparticles and glucose oxidase on the Pt electrode. </w:t>
      </w:r>
      <w:r w:rsidRPr="005D75CC">
        <w:rPr>
          <w:rFonts w:ascii="Book Antiqua" w:hAnsi="Book Antiqua" w:cs="宋体"/>
          <w:i/>
          <w:iCs/>
          <w:lang w:bidi="ar-SA"/>
        </w:rPr>
        <w:t>Biosens Bioelectron</w:t>
      </w:r>
      <w:r w:rsidRPr="005D75CC">
        <w:rPr>
          <w:rFonts w:ascii="Book Antiqua" w:hAnsi="Book Antiqua" w:cs="宋体"/>
          <w:lang w:bidi="ar-SA"/>
        </w:rPr>
        <w:t> 2007; </w:t>
      </w:r>
      <w:r w:rsidRPr="005D75CC">
        <w:rPr>
          <w:rFonts w:ascii="Book Antiqua" w:hAnsi="Book Antiqua" w:cs="宋体"/>
          <w:b/>
          <w:bCs/>
          <w:lang w:bidi="ar-SA"/>
        </w:rPr>
        <w:t>22</w:t>
      </w:r>
      <w:r w:rsidRPr="005D75CC">
        <w:rPr>
          <w:rFonts w:ascii="Book Antiqua" w:hAnsi="Book Antiqua" w:cs="宋体"/>
          <w:lang w:bidi="ar-SA"/>
        </w:rPr>
        <w:t>: 2854-2860 [PMID: 17212983 DOI: 10.1016/j.bios.2006.11.028]</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57 </w:t>
      </w:r>
      <w:r w:rsidRPr="005D75CC">
        <w:rPr>
          <w:rFonts w:ascii="Book Antiqua" w:hAnsi="Book Antiqua" w:cs="宋体"/>
          <w:b/>
          <w:bCs/>
          <w:lang w:bidi="ar-SA"/>
        </w:rPr>
        <w:t>Garguilo MG</w:t>
      </w:r>
      <w:r w:rsidRPr="005D75CC">
        <w:rPr>
          <w:rFonts w:ascii="Book Antiqua" w:hAnsi="Book Antiqua" w:cs="宋体"/>
          <w:lang w:bidi="ar-SA"/>
        </w:rPr>
        <w:t>, Michael AC. Amperometric microsensors for monitoring choline in the extracellular fluid of brain.</w:t>
      </w:r>
      <w:proofErr w:type="gramEnd"/>
      <w:r w:rsidRPr="005D75CC">
        <w:rPr>
          <w:rFonts w:ascii="Book Antiqua" w:hAnsi="Book Antiqua" w:cs="宋体"/>
          <w:lang w:bidi="ar-SA"/>
        </w:rPr>
        <w:t> </w:t>
      </w:r>
      <w:r w:rsidRPr="005D75CC">
        <w:rPr>
          <w:rFonts w:ascii="Book Antiqua" w:hAnsi="Book Antiqua" w:cs="宋体"/>
          <w:i/>
          <w:iCs/>
          <w:lang w:bidi="ar-SA"/>
        </w:rPr>
        <w:t>J Neurosci Methods</w:t>
      </w:r>
      <w:r w:rsidRPr="005D75CC">
        <w:rPr>
          <w:rFonts w:ascii="Book Antiqua" w:hAnsi="Book Antiqua" w:cs="宋体"/>
          <w:lang w:bidi="ar-SA"/>
        </w:rPr>
        <w:t> 1996; </w:t>
      </w:r>
      <w:r w:rsidRPr="005D75CC">
        <w:rPr>
          <w:rFonts w:ascii="Book Antiqua" w:hAnsi="Book Antiqua" w:cs="宋体"/>
          <w:b/>
          <w:bCs/>
          <w:lang w:bidi="ar-SA"/>
        </w:rPr>
        <w:t>70</w:t>
      </w:r>
      <w:r w:rsidRPr="005D75CC">
        <w:rPr>
          <w:rFonts w:ascii="Book Antiqua" w:hAnsi="Book Antiqua" w:cs="宋体"/>
          <w:lang w:bidi="ar-SA"/>
        </w:rPr>
        <w:t>: 73-82 [PMID: 8982984 DOI: 10.1016/S0165-0270(96)00105-7]</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lastRenderedPageBreak/>
        <w:t>58 </w:t>
      </w:r>
      <w:r w:rsidRPr="005D75CC">
        <w:rPr>
          <w:rFonts w:ascii="Book Antiqua" w:hAnsi="Book Antiqua" w:cs="宋体"/>
          <w:b/>
          <w:bCs/>
          <w:lang w:bidi="ar-SA"/>
        </w:rPr>
        <w:t>Cammack J</w:t>
      </w:r>
      <w:r w:rsidRPr="005D75CC">
        <w:rPr>
          <w:rFonts w:ascii="Book Antiqua" w:hAnsi="Book Antiqua" w:cs="宋体"/>
          <w:lang w:bidi="ar-SA"/>
        </w:rPr>
        <w:t>, Ghasemzadeh B, Adams RN.</w:t>
      </w:r>
      <w:proofErr w:type="gramEnd"/>
      <w:r w:rsidRPr="005D75CC">
        <w:rPr>
          <w:rFonts w:ascii="Book Antiqua" w:hAnsi="Book Antiqua" w:cs="宋体"/>
          <w:lang w:bidi="ar-SA"/>
        </w:rPr>
        <w:t xml:space="preserve"> Electrochemical monitoring of brain ascorbic acid changes associated with hypoxia, spreading depression, and seizure activity. </w:t>
      </w:r>
      <w:r w:rsidRPr="005D75CC">
        <w:rPr>
          <w:rFonts w:ascii="Book Antiqua" w:hAnsi="Book Antiqua" w:cs="宋体"/>
          <w:i/>
          <w:iCs/>
          <w:lang w:bidi="ar-SA"/>
        </w:rPr>
        <w:t>Neurochem Res</w:t>
      </w:r>
      <w:r w:rsidRPr="005D75CC">
        <w:rPr>
          <w:rFonts w:ascii="Book Antiqua" w:hAnsi="Book Antiqua" w:cs="宋体"/>
          <w:lang w:bidi="ar-SA"/>
        </w:rPr>
        <w:t> 1992; </w:t>
      </w:r>
      <w:r w:rsidRPr="005D75CC">
        <w:rPr>
          <w:rFonts w:ascii="Book Antiqua" w:hAnsi="Book Antiqua" w:cs="宋体"/>
          <w:b/>
          <w:bCs/>
          <w:lang w:bidi="ar-SA"/>
        </w:rPr>
        <w:t>17</w:t>
      </w:r>
      <w:r w:rsidRPr="005D75CC">
        <w:rPr>
          <w:rFonts w:ascii="Book Antiqua" w:hAnsi="Book Antiqua" w:cs="宋体"/>
          <w:lang w:bidi="ar-SA"/>
        </w:rPr>
        <w:t>: 23-27 [PMID: 1347161 DOI: 10.1007/BF00966861]</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59 Curulli A, Dragulescu S, Cremisini C, Palleschi G. Bienzyme amperometric probes for choline and choline esters assembled with nonconducting electrosynthesized polymers. Electroanalysis 2001; 13: 236–242 [DOI: 10.1002/1521-4109(200103)13: 3&lt;236</w:t>
      </w:r>
      <w:proofErr w:type="gramStart"/>
      <w:r w:rsidRPr="005D75CC">
        <w:rPr>
          <w:rFonts w:ascii="Book Antiqua" w:hAnsi="Book Antiqua" w:cs="宋体"/>
          <w:lang w:bidi="ar-SA"/>
        </w:rPr>
        <w:t>: :</w:t>
      </w:r>
      <w:proofErr w:type="gramEnd"/>
      <w:r w:rsidRPr="005D75CC">
        <w:rPr>
          <w:rFonts w:ascii="Book Antiqua" w:hAnsi="Book Antiqua" w:cs="宋体"/>
          <w:lang w:bidi="ar-SA"/>
        </w:rPr>
        <w:t xml:space="preserve"> AID-ELAN236&gt;3.0.CO; 2-B]</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60 </w:t>
      </w:r>
      <w:r w:rsidRPr="005D75CC">
        <w:rPr>
          <w:rFonts w:ascii="Book Antiqua" w:hAnsi="Book Antiqua" w:cs="宋体"/>
          <w:b/>
          <w:bCs/>
          <w:lang w:bidi="ar-SA"/>
        </w:rPr>
        <w:t>Hawkins RA</w:t>
      </w:r>
      <w:r w:rsidRPr="005D75CC">
        <w:rPr>
          <w:rFonts w:ascii="Book Antiqua" w:hAnsi="Book Antiqua" w:cs="宋体"/>
          <w:lang w:bidi="ar-SA"/>
        </w:rPr>
        <w:t>.</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The blood-brain barrier and glutamate.</w:t>
      </w:r>
      <w:proofErr w:type="gramEnd"/>
      <w:r w:rsidRPr="005D75CC">
        <w:rPr>
          <w:rFonts w:ascii="Book Antiqua" w:hAnsi="Book Antiqua" w:cs="宋体"/>
          <w:lang w:bidi="ar-SA"/>
        </w:rPr>
        <w:t> </w:t>
      </w:r>
      <w:r w:rsidRPr="005D75CC">
        <w:rPr>
          <w:rFonts w:ascii="Book Antiqua" w:hAnsi="Book Antiqua" w:cs="宋体"/>
          <w:i/>
          <w:iCs/>
          <w:lang w:bidi="ar-SA"/>
        </w:rPr>
        <w:t>Am J Clin Nutr</w:t>
      </w:r>
      <w:r w:rsidRPr="005D75CC">
        <w:rPr>
          <w:rFonts w:ascii="Book Antiqua" w:hAnsi="Book Antiqua" w:cs="宋体"/>
          <w:lang w:bidi="ar-SA"/>
        </w:rPr>
        <w:t> 2009; </w:t>
      </w:r>
      <w:r w:rsidRPr="005D75CC">
        <w:rPr>
          <w:rFonts w:ascii="Book Antiqua" w:hAnsi="Book Antiqua" w:cs="宋体"/>
          <w:b/>
          <w:bCs/>
          <w:lang w:bidi="ar-SA"/>
        </w:rPr>
        <w:t>90</w:t>
      </w:r>
      <w:r w:rsidRPr="005D75CC">
        <w:rPr>
          <w:rFonts w:ascii="Book Antiqua" w:hAnsi="Book Antiqua" w:cs="宋体"/>
          <w:lang w:bidi="ar-SA"/>
        </w:rPr>
        <w:t>: 867S-874S [PMID: 19571220 DOI: 10.3945/ajcn.2009.27462BB]</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61</w:t>
      </w:r>
      <w:r w:rsidRPr="005D75CC">
        <w:rPr>
          <w:rFonts w:ascii="Book Antiqua" w:hAnsi="Book Antiqua" w:cs="宋体"/>
          <w:b/>
          <w:lang w:bidi="ar-SA"/>
        </w:rPr>
        <w:t xml:space="preserve"> Sundaram RS, </w:t>
      </w:r>
      <w:r w:rsidRPr="005D75CC">
        <w:rPr>
          <w:rFonts w:ascii="Book Antiqua" w:hAnsi="Book Antiqua" w:cs="宋体"/>
          <w:lang w:bidi="ar-SA"/>
        </w:rPr>
        <w:t>Gowtham L, Nayak BS.</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The role of excitatory neurotransmitter glutamate in brain physiology and pathology.</w:t>
      </w:r>
      <w:proofErr w:type="gramEnd"/>
      <w:r w:rsidRPr="005D75CC">
        <w:rPr>
          <w:rFonts w:ascii="Book Antiqua" w:hAnsi="Book Antiqua" w:cs="宋体"/>
          <w:lang w:bidi="ar-SA"/>
        </w:rPr>
        <w:t xml:space="preserve"> </w:t>
      </w:r>
      <w:r w:rsidRPr="005D75CC">
        <w:rPr>
          <w:rFonts w:ascii="Book Antiqua" w:hAnsi="Book Antiqua" w:cs="宋体"/>
          <w:i/>
          <w:lang w:bidi="ar-SA"/>
        </w:rPr>
        <w:t>Asian J Pharm Clin Res</w:t>
      </w:r>
      <w:r w:rsidRPr="005D75CC">
        <w:rPr>
          <w:rFonts w:ascii="Book Antiqua" w:hAnsi="Book Antiqua" w:cs="宋体"/>
          <w:lang w:bidi="ar-SA"/>
        </w:rPr>
        <w:t xml:space="preserve"> 2012; </w:t>
      </w:r>
      <w:r w:rsidRPr="005D75CC">
        <w:rPr>
          <w:rFonts w:ascii="Book Antiqua" w:hAnsi="Book Antiqua" w:cs="宋体"/>
          <w:b/>
          <w:lang w:bidi="ar-SA"/>
        </w:rPr>
        <w:t>5:</w:t>
      </w:r>
      <w:r w:rsidRPr="005D75CC">
        <w:rPr>
          <w:rFonts w:ascii="Book Antiqua" w:hAnsi="Book Antiqua" w:cs="宋体"/>
          <w:lang w:bidi="ar-SA"/>
        </w:rPr>
        <w:t xml:space="preserve"> 1–7</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 xml:space="preserve">62 </w:t>
      </w:r>
      <w:r w:rsidRPr="005D75CC">
        <w:rPr>
          <w:rFonts w:ascii="Book Antiqua" w:hAnsi="Book Antiqua" w:cs="宋体"/>
          <w:b/>
          <w:lang w:bidi="ar-SA"/>
        </w:rPr>
        <w:t xml:space="preserve">Suzuki K, </w:t>
      </w:r>
      <w:r w:rsidRPr="005D75CC">
        <w:rPr>
          <w:rFonts w:ascii="Book Antiqua" w:hAnsi="Book Antiqua" w:cs="宋体"/>
          <w:lang w:bidi="ar-SA"/>
        </w:rPr>
        <w:t>Martin PM. Neurotoxicants and developing brain.</w:t>
      </w:r>
      <w:proofErr w:type="gramEnd"/>
      <w:r w:rsidRPr="005D75CC">
        <w:rPr>
          <w:rFonts w:ascii="Book Antiqua" w:hAnsi="Book Antiqua" w:cs="宋体"/>
          <w:lang w:bidi="ar-SA"/>
        </w:rPr>
        <w:t xml:space="preserve"> In: Harry GJ, editor. </w:t>
      </w:r>
      <w:proofErr w:type="gramStart"/>
      <w:r w:rsidRPr="005D75CC">
        <w:rPr>
          <w:rFonts w:ascii="Book Antiqua" w:hAnsi="Book Antiqua" w:cs="宋体"/>
          <w:lang w:bidi="ar-SA"/>
        </w:rPr>
        <w:t>Developmental Neurotoxicology.</w:t>
      </w:r>
      <w:proofErr w:type="gramEnd"/>
      <w:r w:rsidRPr="005D75CC">
        <w:rPr>
          <w:rFonts w:ascii="Book Antiqua" w:hAnsi="Book Antiqua" w:cs="宋体"/>
          <w:lang w:bidi="ar-SA"/>
        </w:rPr>
        <w:t xml:space="preserve"> Boca Raton: CRC Press; 1994</w:t>
      </w:r>
      <w:r>
        <w:rPr>
          <w:rFonts w:ascii="Book Antiqua" w:hAnsi="Book Antiqua" w:cs="宋体" w:hint="eastAsia"/>
          <w:lang w:bidi="ar-SA"/>
        </w:rPr>
        <w:t>:</w:t>
      </w:r>
      <w:r w:rsidRPr="005D75CC">
        <w:rPr>
          <w:rFonts w:ascii="Book Antiqua" w:hAnsi="Book Antiqua" w:cs="宋体"/>
          <w:lang w:bidi="ar-SA"/>
        </w:rPr>
        <w:t xml:space="preserve"> 9</w:t>
      </w:r>
      <w:r>
        <w:rPr>
          <w:rFonts w:ascii="Book Antiqua" w:hAnsi="Book Antiqua" w:cs="宋体" w:hint="eastAsia"/>
          <w:lang w:bidi="ar-SA"/>
        </w:rPr>
        <w:t>-</w:t>
      </w:r>
      <w:r w:rsidRPr="005D75CC">
        <w:rPr>
          <w:rFonts w:ascii="Book Antiqua" w:hAnsi="Book Antiqua" w:cs="宋体"/>
          <w:lang w:bidi="ar-SA"/>
        </w:rPr>
        <w:t>32</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63 </w:t>
      </w:r>
      <w:r w:rsidRPr="005D75CC">
        <w:rPr>
          <w:rFonts w:ascii="Book Antiqua" w:hAnsi="Book Antiqua" w:cs="宋体"/>
          <w:b/>
          <w:bCs/>
          <w:lang w:bidi="ar-SA"/>
        </w:rPr>
        <w:t>Hirsch SR</w:t>
      </w:r>
      <w:r w:rsidRPr="005D75CC">
        <w:rPr>
          <w:rFonts w:ascii="Book Antiqua" w:hAnsi="Book Antiqua" w:cs="宋体"/>
          <w:lang w:bidi="ar-SA"/>
        </w:rPr>
        <w:t xml:space="preserve">, Das I, Garey LJ, de Belleroche J. </w:t>
      </w:r>
      <w:proofErr w:type="gramStart"/>
      <w:r w:rsidRPr="005D75CC">
        <w:rPr>
          <w:rFonts w:ascii="Book Antiqua" w:hAnsi="Book Antiqua" w:cs="宋体"/>
          <w:lang w:bidi="ar-SA"/>
        </w:rPr>
        <w:t>A pivotal role for glutamate in the pathogenesis of schizophrenia, and its cognitive dysfunction.</w:t>
      </w:r>
      <w:proofErr w:type="gramEnd"/>
      <w:r w:rsidRPr="005D75CC">
        <w:rPr>
          <w:rFonts w:ascii="Book Antiqua" w:hAnsi="Book Antiqua" w:cs="宋体"/>
          <w:lang w:bidi="ar-SA"/>
        </w:rPr>
        <w:t> </w:t>
      </w:r>
      <w:r w:rsidRPr="005D75CC">
        <w:rPr>
          <w:rFonts w:ascii="Book Antiqua" w:hAnsi="Book Antiqua" w:cs="宋体"/>
          <w:i/>
          <w:iCs/>
          <w:lang w:bidi="ar-SA"/>
        </w:rPr>
        <w:t>Pharmacol Biochem Behav</w:t>
      </w:r>
      <w:r w:rsidRPr="005D75CC">
        <w:rPr>
          <w:rFonts w:ascii="Book Antiqua" w:hAnsi="Book Antiqua" w:cs="宋体"/>
          <w:lang w:bidi="ar-SA"/>
        </w:rPr>
        <w:t> 1997; </w:t>
      </w:r>
      <w:r w:rsidRPr="005D75CC">
        <w:rPr>
          <w:rFonts w:ascii="Book Antiqua" w:hAnsi="Book Antiqua" w:cs="宋体"/>
          <w:b/>
          <w:bCs/>
          <w:lang w:bidi="ar-SA"/>
        </w:rPr>
        <w:t>56</w:t>
      </w:r>
      <w:r w:rsidRPr="005D75CC">
        <w:rPr>
          <w:rFonts w:ascii="Book Antiqua" w:hAnsi="Book Antiqua" w:cs="宋体"/>
          <w:lang w:bidi="ar-SA"/>
        </w:rPr>
        <w:t>: 797-802 [PMID: 9130307 DOI: 10.1016/S0091-3057(96)00428-5]</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64 </w:t>
      </w:r>
      <w:r w:rsidRPr="005D75CC">
        <w:rPr>
          <w:rFonts w:ascii="Book Antiqua" w:hAnsi="Book Antiqua" w:cs="宋体"/>
          <w:b/>
          <w:bCs/>
          <w:lang w:bidi="ar-SA"/>
        </w:rPr>
        <w:t>Lau A</w:t>
      </w:r>
      <w:r w:rsidRPr="005D75CC">
        <w:rPr>
          <w:rFonts w:ascii="Book Antiqua" w:hAnsi="Book Antiqua" w:cs="宋体"/>
          <w:lang w:bidi="ar-SA"/>
        </w:rPr>
        <w:t>, Tymianski M. Glutamate receptors, neurotoxicity and neurodegeneration.</w:t>
      </w:r>
      <w:proofErr w:type="gramEnd"/>
      <w:r w:rsidRPr="005D75CC">
        <w:rPr>
          <w:rFonts w:ascii="Book Antiqua" w:hAnsi="Book Antiqua" w:cs="宋体"/>
          <w:lang w:bidi="ar-SA"/>
        </w:rPr>
        <w:t> </w:t>
      </w:r>
      <w:r w:rsidRPr="005D75CC">
        <w:rPr>
          <w:rFonts w:ascii="Book Antiqua" w:hAnsi="Book Antiqua" w:cs="宋体"/>
          <w:i/>
          <w:iCs/>
          <w:lang w:bidi="ar-SA"/>
        </w:rPr>
        <w:t>Pflugers Arch</w:t>
      </w:r>
      <w:r w:rsidRPr="005D75CC">
        <w:rPr>
          <w:rFonts w:ascii="Book Antiqua" w:hAnsi="Book Antiqua" w:cs="宋体"/>
          <w:lang w:bidi="ar-SA"/>
        </w:rPr>
        <w:t> 2010; </w:t>
      </w:r>
      <w:r w:rsidRPr="005D75CC">
        <w:rPr>
          <w:rFonts w:ascii="Book Antiqua" w:hAnsi="Book Antiqua" w:cs="宋体"/>
          <w:b/>
          <w:bCs/>
          <w:lang w:bidi="ar-SA"/>
        </w:rPr>
        <w:t>460</w:t>
      </w:r>
      <w:r w:rsidRPr="005D75CC">
        <w:rPr>
          <w:rFonts w:ascii="Book Antiqua" w:hAnsi="Book Antiqua" w:cs="宋体"/>
          <w:lang w:bidi="ar-SA"/>
        </w:rPr>
        <w:t>: 525-542 [PMID: 20229265 DOI: 10.1007/s00424-010-0809-1]</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65 </w:t>
      </w:r>
      <w:r w:rsidRPr="005D75CC">
        <w:rPr>
          <w:rFonts w:ascii="Book Antiqua" w:hAnsi="Book Antiqua" w:cs="宋体"/>
          <w:b/>
          <w:bCs/>
          <w:lang w:bidi="ar-SA"/>
        </w:rPr>
        <w:t>McLamore ES</w:t>
      </w:r>
      <w:r w:rsidRPr="005D75CC">
        <w:rPr>
          <w:rFonts w:ascii="Book Antiqua" w:hAnsi="Book Antiqua" w:cs="宋体"/>
          <w:lang w:bidi="ar-SA"/>
        </w:rPr>
        <w:t>, Mohanty S, Shi J, Claussen J, Jedlicka SS, Rickus JL, Porterfield DM.</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A self-referencing glutamate biosensor for measuring real time neuronal glutamate flux.</w:t>
      </w:r>
      <w:proofErr w:type="gramEnd"/>
      <w:r w:rsidRPr="005D75CC">
        <w:rPr>
          <w:rFonts w:ascii="Book Antiqua" w:hAnsi="Book Antiqua" w:cs="宋体"/>
          <w:lang w:bidi="ar-SA"/>
        </w:rPr>
        <w:t> </w:t>
      </w:r>
      <w:r w:rsidRPr="005D75CC">
        <w:rPr>
          <w:rFonts w:ascii="Book Antiqua" w:hAnsi="Book Antiqua" w:cs="宋体"/>
          <w:i/>
          <w:iCs/>
          <w:lang w:bidi="ar-SA"/>
        </w:rPr>
        <w:t>J Neurosci Methods</w:t>
      </w:r>
      <w:r w:rsidRPr="005D75CC">
        <w:rPr>
          <w:rFonts w:ascii="Book Antiqua" w:hAnsi="Book Antiqua" w:cs="宋体"/>
          <w:lang w:bidi="ar-SA"/>
        </w:rPr>
        <w:t> 2010; </w:t>
      </w:r>
      <w:r w:rsidRPr="005D75CC">
        <w:rPr>
          <w:rFonts w:ascii="Book Antiqua" w:hAnsi="Book Antiqua" w:cs="宋体"/>
          <w:b/>
          <w:bCs/>
          <w:lang w:bidi="ar-SA"/>
        </w:rPr>
        <w:t>189</w:t>
      </w:r>
      <w:r w:rsidRPr="005D75CC">
        <w:rPr>
          <w:rFonts w:ascii="Book Antiqua" w:hAnsi="Book Antiqua" w:cs="宋体"/>
          <w:lang w:bidi="ar-SA"/>
        </w:rPr>
        <w:t>: 14-22 [PMID: 20298719 DOI: 10.1016/j.jneumeth.2010.03.001]</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66 </w:t>
      </w:r>
      <w:r w:rsidRPr="005D75CC">
        <w:rPr>
          <w:rFonts w:ascii="Book Antiqua" w:hAnsi="Book Antiqua" w:cs="宋体"/>
          <w:b/>
          <w:bCs/>
          <w:lang w:bidi="ar-SA"/>
        </w:rPr>
        <w:t>Batra B</w:t>
      </w:r>
      <w:r w:rsidRPr="005D75CC">
        <w:rPr>
          <w:rFonts w:ascii="Book Antiqua" w:hAnsi="Book Antiqua" w:cs="宋体"/>
          <w:lang w:bidi="ar-SA"/>
        </w:rPr>
        <w:t>, Pundir CS.</w:t>
      </w:r>
      <w:proofErr w:type="gramEnd"/>
      <w:r w:rsidRPr="005D75CC">
        <w:rPr>
          <w:rFonts w:ascii="Book Antiqua" w:hAnsi="Book Antiqua" w:cs="宋体"/>
          <w:lang w:bidi="ar-SA"/>
        </w:rPr>
        <w:t xml:space="preserve"> An amperometric glutamate biosensor based on immobilization of glutamate oxidase onto carboxylated multiwalled carbon nanotubes/gold nanoparticles/chitosan composite film modified Au electrode. </w:t>
      </w:r>
      <w:r w:rsidRPr="005D75CC">
        <w:rPr>
          <w:rFonts w:ascii="Book Antiqua" w:hAnsi="Book Antiqua" w:cs="宋体"/>
          <w:i/>
          <w:iCs/>
          <w:lang w:bidi="ar-SA"/>
        </w:rPr>
        <w:t>Biosens Bioelectron</w:t>
      </w:r>
      <w:r w:rsidRPr="005D75CC">
        <w:rPr>
          <w:rFonts w:ascii="Book Antiqua" w:hAnsi="Book Antiqua" w:cs="宋体"/>
          <w:lang w:bidi="ar-SA"/>
        </w:rPr>
        <w:t> 2013; </w:t>
      </w:r>
      <w:r w:rsidRPr="005D75CC">
        <w:rPr>
          <w:rFonts w:ascii="Book Antiqua" w:hAnsi="Book Antiqua" w:cs="宋体"/>
          <w:b/>
          <w:bCs/>
          <w:lang w:bidi="ar-SA"/>
        </w:rPr>
        <w:t>47</w:t>
      </w:r>
      <w:r w:rsidRPr="005D75CC">
        <w:rPr>
          <w:rFonts w:ascii="Book Antiqua" w:hAnsi="Book Antiqua" w:cs="宋体"/>
          <w:lang w:bidi="ar-SA"/>
        </w:rPr>
        <w:t>: 496-501 [PMID: 23628843 DOI: 10.1016/j.bios.2013.03.063]</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67 </w:t>
      </w:r>
      <w:r w:rsidRPr="005D75CC">
        <w:rPr>
          <w:rFonts w:ascii="Book Antiqua" w:hAnsi="Book Antiqua" w:cs="宋体"/>
          <w:b/>
          <w:bCs/>
          <w:lang w:bidi="ar-SA"/>
        </w:rPr>
        <w:t>Tolosa VM</w:t>
      </w:r>
      <w:r w:rsidRPr="005D75CC">
        <w:rPr>
          <w:rFonts w:ascii="Book Antiqua" w:hAnsi="Book Antiqua" w:cs="宋体"/>
          <w:lang w:bidi="ar-SA"/>
        </w:rPr>
        <w:t>, Wassum KM, Maidment NT, Monbouquette HG. Electrochemically deposited iridium oxide reference electrode integrated with an electroenzymatic glutamate sensor on a multi-electrode array microprobe. </w:t>
      </w:r>
      <w:r w:rsidRPr="005D75CC">
        <w:rPr>
          <w:rFonts w:ascii="Book Antiqua" w:hAnsi="Book Antiqua" w:cs="宋体"/>
          <w:i/>
          <w:iCs/>
          <w:lang w:bidi="ar-SA"/>
        </w:rPr>
        <w:t>Biosens Bioelectron</w:t>
      </w:r>
      <w:r w:rsidRPr="005D75CC">
        <w:rPr>
          <w:rFonts w:ascii="Book Antiqua" w:hAnsi="Book Antiqua" w:cs="宋体"/>
          <w:lang w:bidi="ar-SA"/>
        </w:rPr>
        <w:t> 2013; </w:t>
      </w:r>
      <w:r w:rsidRPr="005D75CC">
        <w:rPr>
          <w:rFonts w:ascii="Book Antiqua" w:hAnsi="Book Antiqua" w:cs="宋体"/>
          <w:b/>
          <w:bCs/>
          <w:lang w:bidi="ar-SA"/>
        </w:rPr>
        <w:t>42</w:t>
      </w:r>
      <w:r w:rsidRPr="005D75CC">
        <w:rPr>
          <w:rFonts w:ascii="Book Antiqua" w:hAnsi="Book Antiqua" w:cs="宋体"/>
          <w:lang w:bidi="ar-SA"/>
        </w:rPr>
        <w:t>: 256-260 [PMID: 23208095 DOI: 10.1016/j.bios.2012.10.061]</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68 </w:t>
      </w:r>
      <w:r w:rsidRPr="005D75CC">
        <w:rPr>
          <w:rFonts w:ascii="Book Antiqua" w:hAnsi="Book Antiqua" w:cs="宋体"/>
          <w:b/>
          <w:bCs/>
          <w:lang w:bidi="ar-SA"/>
        </w:rPr>
        <w:t>Wassum KM</w:t>
      </w:r>
      <w:r w:rsidRPr="005D75CC">
        <w:rPr>
          <w:rFonts w:ascii="Book Antiqua" w:hAnsi="Book Antiqua" w:cs="宋体"/>
          <w:lang w:bidi="ar-SA"/>
        </w:rPr>
        <w:t xml:space="preserve">, Tolosa VM, Tseng TC, Balleine BW, Monbouquette HG, Maidment NT. Transient extracellular glutamate events in the basolateral amygdala track reward-seeking </w:t>
      </w:r>
      <w:r w:rsidRPr="005D75CC">
        <w:rPr>
          <w:rFonts w:ascii="Book Antiqua" w:hAnsi="Book Antiqua" w:cs="宋体"/>
          <w:lang w:bidi="ar-SA"/>
        </w:rPr>
        <w:lastRenderedPageBreak/>
        <w:t>actions. </w:t>
      </w:r>
      <w:r w:rsidRPr="005D75CC">
        <w:rPr>
          <w:rFonts w:ascii="Book Antiqua" w:hAnsi="Book Antiqua" w:cs="宋体"/>
          <w:i/>
          <w:iCs/>
          <w:lang w:bidi="ar-SA"/>
        </w:rPr>
        <w:t>J Neurosci</w:t>
      </w:r>
      <w:r w:rsidRPr="005D75CC">
        <w:rPr>
          <w:rFonts w:ascii="Book Antiqua" w:hAnsi="Book Antiqua" w:cs="宋体"/>
          <w:lang w:bidi="ar-SA"/>
        </w:rPr>
        <w:t> 2012; </w:t>
      </w:r>
      <w:r w:rsidRPr="005D75CC">
        <w:rPr>
          <w:rFonts w:ascii="Book Antiqua" w:hAnsi="Book Antiqua" w:cs="宋体"/>
          <w:b/>
          <w:bCs/>
          <w:lang w:bidi="ar-SA"/>
        </w:rPr>
        <w:t>32</w:t>
      </w:r>
      <w:r w:rsidRPr="005D75CC">
        <w:rPr>
          <w:rFonts w:ascii="Book Antiqua" w:hAnsi="Book Antiqua" w:cs="宋体"/>
          <w:lang w:bidi="ar-SA"/>
        </w:rPr>
        <w:t>: 2734-2746 [PMID: 22357857 DOI: 10.1523/JNEUROSCI.5780-11.2012]</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69 </w:t>
      </w:r>
      <w:r w:rsidRPr="005D75CC">
        <w:rPr>
          <w:rFonts w:ascii="Book Antiqua" w:hAnsi="Book Antiqua" w:cs="宋体"/>
          <w:b/>
          <w:bCs/>
          <w:lang w:bidi="ar-SA"/>
        </w:rPr>
        <w:t>Frey O</w:t>
      </w:r>
      <w:r w:rsidRPr="005D75CC">
        <w:rPr>
          <w:rFonts w:ascii="Book Antiqua" w:hAnsi="Book Antiqua" w:cs="宋体"/>
          <w:lang w:bidi="ar-SA"/>
        </w:rPr>
        <w:t>, Holtzman T, McNamara RM, Theobald DE, van der Wal PD, de Rooij NF, Dalley JW, Koudelka-Hep M. Enzyme-based choline and L-glutamate biosensor electrodes on silicon microprobe arrays. </w:t>
      </w:r>
      <w:r w:rsidRPr="005D75CC">
        <w:rPr>
          <w:rFonts w:ascii="Book Antiqua" w:hAnsi="Book Antiqua" w:cs="宋体"/>
          <w:i/>
          <w:iCs/>
          <w:lang w:bidi="ar-SA"/>
        </w:rPr>
        <w:t>Biosens Bioelectron</w:t>
      </w:r>
      <w:r w:rsidRPr="005D75CC">
        <w:rPr>
          <w:rFonts w:ascii="Book Antiqua" w:hAnsi="Book Antiqua" w:cs="宋体"/>
          <w:lang w:bidi="ar-SA"/>
        </w:rPr>
        <w:t> 2010; </w:t>
      </w:r>
      <w:r w:rsidRPr="005D75CC">
        <w:rPr>
          <w:rFonts w:ascii="Book Antiqua" w:hAnsi="Book Antiqua" w:cs="宋体"/>
          <w:b/>
          <w:bCs/>
          <w:lang w:bidi="ar-SA"/>
        </w:rPr>
        <w:t>26</w:t>
      </w:r>
      <w:r w:rsidRPr="005D75CC">
        <w:rPr>
          <w:rFonts w:ascii="Book Antiqua" w:hAnsi="Book Antiqua" w:cs="宋体"/>
          <w:lang w:bidi="ar-SA"/>
        </w:rPr>
        <w:t>: 477-484 [PMID: 20705443 DOI: 10.1016/j.bios.2010.07.073].]</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70 </w:t>
      </w:r>
      <w:r w:rsidRPr="005D75CC">
        <w:rPr>
          <w:rFonts w:ascii="Book Antiqua" w:hAnsi="Book Antiqua" w:cs="宋体"/>
          <w:b/>
          <w:bCs/>
          <w:lang w:bidi="ar-SA"/>
        </w:rPr>
        <w:t>Wahono N</w:t>
      </w:r>
      <w:r w:rsidRPr="005D75CC">
        <w:rPr>
          <w:rFonts w:ascii="Book Antiqua" w:hAnsi="Book Antiqua" w:cs="宋体"/>
          <w:lang w:bidi="ar-SA"/>
        </w:rPr>
        <w:t xml:space="preserve">, Qin S, Oomen P, Cremers TI, de Vries MG, Westerink BH. </w:t>
      </w:r>
      <w:proofErr w:type="gramStart"/>
      <w:r w:rsidRPr="005D75CC">
        <w:rPr>
          <w:rFonts w:ascii="Book Antiqua" w:hAnsi="Book Antiqua" w:cs="宋体"/>
          <w:lang w:bidi="ar-SA"/>
        </w:rPr>
        <w:t>Evaluation of permselective membranes for optimization of intracerebral amperometric glutamate biosensors.</w:t>
      </w:r>
      <w:proofErr w:type="gramEnd"/>
      <w:r w:rsidRPr="005D75CC">
        <w:rPr>
          <w:rFonts w:ascii="Book Antiqua" w:hAnsi="Book Antiqua" w:cs="宋体"/>
          <w:lang w:bidi="ar-SA"/>
        </w:rPr>
        <w:t> </w:t>
      </w:r>
      <w:r w:rsidRPr="005D75CC">
        <w:rPr>
          <w:rFonts w:ascii="Book Antiqua" w:hAnsi="Book Antiqua" w:cs="宋体"/>
          <w:i/>
          <w:iCs/>
          <w:lang w:bidi="ar-SA"/>
        </w:rPr>
        <w:t>Biosens Bioelectron</w:t>
      </w:r>
      <w:r w:rsidRPr="005D75CC">
        <w:rPr>
          <w:rFonts w:ascii="Book Antiqua" w:hAnsi="Book Antiqua" w:cs="宋体"/>
          <w:lang w:bidi="ar-SA"/>
        </w:rPr>
        <w:t> 2012; </w:t>
      </w:r>
      <w:r w:rsidRPr="005D75CC">
        <w:rPr>
          <w:rFonts w:ascii="Book Antiqua" w:hAnsi="Book Antiqua" w:cs="宋体"/>
          <w:b/>
          <w:bCs/>
          <w:lang w:bidi="ar-SA"/>
        </w:rPr>
        <w:t>33</w:t>
      </w:r>
      <w:r w:rsidRPr="005D75CC">
        <w:rPr>
          <w:rFonts w:ascii="Book Antiqua" w:hAnsi="Book Antiqua" w:cs="宋体"/>
          <w:lang w:bidi="ar-SA"/>
        </w:rPr>
        <w:t>: 260-266 [PMID: 22326702 DOI: 10.1016/j.bios.2012.01.019]</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71 </w:t>
      </w:r>
      <w:r w:rsidRPr="005D75CC">
        <w:rPr>
          <w:rFonts w:ascii="Book Antiqua" w:hAnsi="Book Antiqua" w:cs="宋体"/>
          <w:b/>
          <w:bCs/>
          <w:lang w:bidi="ar-SA"/>
        </w:rPr>
        <w:t>Rothwell SA</w:t>
      </w:r>
      <w:r w:rsidRPr="005D75CC">
        <w:rPr>
          <w:rFonts w:ascii="Book Antiqua" w:hAnsi="Book Antiqua" w:cs="宋体"/>
          <w:lang w:bidi="ar-SA"/>
        </w:rPr>
        <w:t>, Kinsella ME, Zain ZM, Serra PA, Rocchitta G, Lowry JP, O'Neill RD. Contributions by a novel edge effect to the permselectivity of an electrosynthesized polymer for microbiosensor applications. </w:t>
      </w:r>
      <w:r w:rsidRPr="005D75CC">
        <w:rPr>
          <w:rFonts w:ascii="Book Antiqua" w:hAnsi="Book Antiqua" w:cs="宋体"/>
          <w:i/>
          <w:iCs/>
          <w:lang w:bidi="ar-SA"/>
        </w:rPr>
        <w:t>Anal Chem</w:t>
      </w:r>
      <w:r w:rsidRPr="005D75CC">
        <w:rPr>
          <w:rFonts w:ascii="Book Antiqua" w:hAnsi="Book Antiqua" w:cs="宋体"/>
          <w:lang w:bidi="ar-SA"/>
        </w:rPr>
        <w:t> 2009; </w:t>
      </w:r>
      <w:r w:rsidRPr="005D75CC">
        <w:rPr>
          <w:rFonts w:ascii="Book Antiqua" w:hAnsi="Book Antiqua" w:cs="宋体"/>
          <w:b/>
          <w:bCs/>
          <w:lang w:bidi="ar-SA"/>
        </w:rPr>
        <w:t>81</w:t>
      </w:r>
      <w:r w:rsidRPr="005D75CC">
        <w:rPr>
          <w:rFonts w:ascii="Book Antiqua" w:hAnsi="Book Antiqua" w:cs="宋体"/>
          <w:lang w:bidi="ar-SA"/>
        </w:rPr>
        <w:t>: 3911-3918 [PMID: 19371060 DOI: 10.1021/ac900162c.]</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72 </w:t>
      </w:r>
      <w:r w:rsidRPr="005D75CC">
        <w:rPr>
          <w:rFonts w:ascii="Book Antiqua" w:hAnsi="Book Antiqua" w:cs="宋体"/>
          <w:b/>
          <w:bCs/>
          <w:lang w:bidi="ar-SA"/>
        </w:rPr>
        <w:t>Tian F</w:t>
      </w:r>
      <w:proofErr w:type="gramEnd"/>
      <w:r w:rsidRPr="005D75CC">
        <w:rPr>
          <w:rFonts w:ascii="Book Antiqua" w:hAnsi="Book Antiqua" w:cs="宋体"/>
          <w:lang w:bidi="ar-SA"/>
        </w:rPr>
        <w:t xml:space="preserve">, Gourine AV, Huckstepp RT, Dale N. </w:t>
      </w:r>
      <w:proofErr w:type="gramStart"/>
      <w:r w:rsidRPr="005D75CC">
        <w:rPr>
          <w:rFonts w:ascii="Book Antiqua" w:hAnsi="Book Antiqua" w:cs="宋体"/>
          <w:lang w:bidi="ar-SA"/>
        </w:rPr>
        <w:t>A microelectrode biosensor for real time monitoring of L-glutamate release.</w:t>
      </w:r>
      <w:proofErr w:type="gramEnd"/>
      <w:r w:rsidRPr="005D75CC">
        <w:rPr>
          <w:rFonts w:ascii="Book Antiqua" w:hAnsi="Book Antiqua" w:cs="宋体"/>
          <w:lang w:bidi="ar-SA"/>
        </w:rPr>
        <w:t> </w:t>
      </w:r>
      <w:r w:rsidRPr="005D75CC">
        <w:rPr>
          <w:rFonts w:ascii="Book Antiqua" w:hAnsi="Book Antiqua" w:cs="宋体"/>
          <w:i/>
          <w:iCs/>
          <w:lang w:bidi="ar-SA"/>
        </w:rPr>
        <w:t>Anal Chim Acta</w:t>
      </w:r>
      <w:r w:rsidRPr="005D75CC">
        <w:rPr>
          <w:rFonts w:ascii="Book Antiqua" w:hAnsi="Book Antiqua" w:cs="宋体"/>
          <w:lang w:bidi="ar-SA"/>
        </w:rPr>
        <w:t> 2009; </w:t>
      </w:r>
      <w:r w:rsidRPr="005D75CC">
        <w:rPr>
          <w:rFonts w:ascii="Book Antiqua" w:hAnsi="Book Antiqua" w:cs="宋体"/>
          <w:b/>
          <w:bCs/>
          <w:lang w:bidi="ar-SA"/>
        </w:rPr>
        <w:t>645</w:t>
      </w:r>
      <w:r w:rsidRPr="005D75CC">
        <w:rPr>
          <w:rFonts w:ascii="Book Antiqua" w:hAnsi="Book Antiqua" w:cs="宋体"/>
          <w:lang w:bidi="ar-SA"/>
        </w:rPr>
        <w:t>: 86-91 [PMID: 19481635 DOI: 10.1016/j.aca.2009.04.048]</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73 </w:t>
      </w:r>
      <w:r w:rsidRPr="005D75CC">
        <w:rPr>
          <w:rFonts w:ascii="Book Antiqua" w:hAnsi="Book Antiqua" w:cs="宋体"/>
          <w:b/>
          <w:bCs/>
          <w:lang w:bidi="ar-SA"/>
        </w:rPr>
        <w:t>McMahon CP</w:t>
      </w:r>
      <w:r w:rsidRPr="005D75CC">
        <w:rPr>
          <w:rFonts w:ascii="Book Antiqua" w:hAnsi="Book Antiqua" w:cs="宋体"/>
          <w:lang w:bidi="ar-SA"/>
        </w:rPr>
        <w:t>, Rocchitta G, Kirwan SM, Killoran SJ, Serra PA, Lowry JP, O'Neill RD. Oxygen tolerance of an implantable polymer/enzyme composite glutamate biosensor displaying polycation-enhanced substrate sensitivity. </w:t>
      </w:r>
      <w:r w:rsidRPr="005D75CC">
        <w:rPr>
          <w:rFonts w:ascii="Book Antiqua" w:hAnsi="Book Antiqua" w:cs="宋体"/>
          <w:i/>
          <w:iCs/>
          <w:lang w:bidi="ar-SA"/>
        </w:rPr>
        <w:t>Biosens Bioelectron</w:t>
      </w:r>
      <w:r w:rsidRPr="005D75CC">
        <w:rPr>
          <w:rFonts w:ascii="Book Antiqua" w:hAnsi="Book Antiqua" w:cs="宋体"/>
          <w:lang w:bidi="ar-SA"/>
        </w:rPr>
        <w:t> 2007; </w:t>
      </w:r>
      <w:r w:rsidRPr="005D75CC">
        <w:rPr>
          <w:rFonts w:ascii="Book Antiqua" w:hAnsi="Book Antiqua" w:cs="宋体"/>
          <w:b/>
          <w:bCs/>
          <w:lang w:bidi="ar-SA"/>
        </w:rPr>
        <w:t>22</w:t>
      </w:r>
      <w:r w:rsidRPr="005D75CC">
        <w:rPr>
          <w:rFonts w:ascii="Book Antiqua" w:hAnsi="Book Antiqua" w:cs="宋体"/>
          <w:lang w:bidi="ar-SA"/>
        </w:rPr>
        <w:t>: 1466-1473 [PMID: 16887344 DOI: 10.1016/j.bios.2006.06.027]</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74 </w:t>
      </w:r>
      <w:r w:rsidRPr="005D75CC">
        <w:rPr>
          <w:rFonts w:ascii="Book Antiqua" w:hAnsi="Book Antiqua" w:cs="宋体"/>
          <w:b/>
          <w:bCs/>
          <w:lang w:bidi="ar-SA"/>
        </w:rPr>
        <w:t>McMahon CP</w:t>
      </w:r>
      <w:r w:rsidRPr="005D75CC">
        <w:rPr>
          <w:rFonts w:ascii="Book Antiqua" w:hAnsi="Book Antiqua" w:cs="宋体"/>
          <w:lang w:bidi="ar-SA"/>
        </w:rPr>
        <w:t>, Rocchitta G, Serra PA, Kirwan SM, Lowry JP, O'Neill RD. Control of the oxygen dependence of an implantable polymer/enzyme composite biosensor for glutamate. </w:t>
      </w:r>
      <w:r w:rsidRPr="005D75CC">
        <w:rPr>
          <w:rFonts w:ascii="Book Antiqua" w:hAnsi="Book Antiqua" w:cs="宋体"/>
          <w:i/>
          <w:iCs/>
          <w:lang w:bidi="ar-SA"/>
        </w:rPr>
        <w:t>Anal Chem</w:t>
      </w:r>
      <w:r w:rsidRPr="005D75CC">
        <w:rPr>
          <w:rFonts w:ascii="Book Antiqua" w:hAnsi="Book Antiqua" w:cs="宋体"/>
          <w:lang w:bidi="ar-SA"/>
        </w:rPr>
        <w:t> 2006; </w:t>
      </w:r>
      <w:r w:rsidRPr="005D75CC">
        <w:rPr>
          <w:rFonts w:ascii="Book Antiqua" w:hAnsi="Book Antiqua" w:cs="宋体"/>
          <w:b/>
          <w:bCs/>
          <w:lang w:bidi="ar-SA"/>
        </w:rPr>
        <w:t>78</w:t>
      </w:r>
      <w:r w:rsidRPr="005D75CC">
        <w:rPr>
          <w:rFonts w:ascii="Book Antiqua" w:hAnsi="Book Antiqua" w:cs="宋体"/>
          <w:lang w:bidi="ar-SA"/>
        </w:rPr>
        <w:t>: 2352-2359 [PMID: 16579619 DOI: 10.1021/ac0518194]</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75 </w:t>
      </w:r>
      <w:r w:rsidRPr="005D75CC">
        <w:rPr>
          <w:rFonts w:ascii="Book Antiqua" w:hAnsi="Book Antiqua" w:cs="宋体"/>
          <w:b/>
          <w:bCs/>
          <w:lang w:bidi="ar-SA"/>
        </w:rPr>
        <w:t>Rahman MA</w:t>
      </w:r>
      <w:r w:rsidRPr="005D75CC">
        <w:rPr>
          <w:rFonts w:ascii="Book Antiqua" w:hAnsi="Book Antiqua" w:cs="宋体"/>
          <w:lang w:bidi="ar-SA"/>
        </w:rPr>
        <w:t xml:space="preserve">, Kwon NH, Won MS, Choe ES, Shim YB. </w:t>
      </w:r>
      <w:proofErr w:type="gramStart"/>
      <w:r w:rsidRPr="005D75CC">
        <w:rPr>
          <w:rFonts w:ascii="Book Antiqua" w:hAnsi="Book Antiqua" w:cs="宋体"/>
          <w:lang w:bidi="ar-SA"/>
        </w:rPr>
        <w:t>Functionalized conducting polymer as an enzyme-immobilizing substrate: an amperometric glutamate microbiosensor for in vivo measurements.</w:t>
      </w:r>
      <w:proofErr w:type="gramEnd"/>
      <w:r w:rsidRPr="005D75CC">
        <w:rPr>
          <w:rFonts w:ascii="Book Antiqua" w:hAnsi="Book Antiqua" w:cs="宋体"/>
          <w:lang w:bidi="ar-SA"/>
        </w:rPr>
        <w:t> </w:t>
      </w:r>
      <w:r w:rsidRPr="005D75CC">
        <w:rPr>
          <w:rFonts w:ascii="Book Antiqua" w:hAnsi="Book Antiqua" w:cs="宋体"/>
          <w:i/>
          <w:iCs/>
          <w:lang w:bidi="ar-SA"/>
        </w:rPr>
        <w:t>Anal Chem</w:t>
      </w:r>
      <w:r w:rsidRPr="005D75CC">
        <w:rPr>
          <w:rFonts w:ascii="Book Antiqua" w:hAnsi="Book Antiqua" w:cs="宋体"/>
          <w:lang w:bidi="ar-SA"/>
        </w:rPr>
        <w:t> 2005; </w:t>
      </w:r>
      <w:r w:rsidRPr="005D75CC">
        <w:rPr>
          <w:rFonts w:ascii="Book Antiqua" w:hAnsi="Book Antiqua" w:cs="宋体"/>
          <w:b/>
          <w:bCs/>
          <w:lang w:bidi="ar-SA"/>
        </w:rPr>
        <w:t>77</w:t>
      </w:r>
      <w:r w:rsidRPr="005D75CC">
        <w:rPr>
          <w:rFonts w:ascii="Book Antiqua" w:hAnsi="Book Antiqua" w:cs="宋体"/>
          <w:lang w:bidi="ar-SA"/>
        </w:rPr>
        <w:t>: 4854-4860 [PMID: 16053298 DOI: 10.1021/ac050558v]</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76 </w:t>
      </w:r>
      <w:r w:rsidRPr="005D75CC">
        <w:rPr>
          <w:rFonts w:ascii="Book Antiqua" w:hAnsi="Book Antiqua" w:cs="宋体"/>
          <w:b/>
          <w:bCs/>
          <w:lang w:bidi="ar-SA"/>
        </w:rPr>
        <w:t>Miele M</w:t>
      </w:r>
      <w:r w:rsidRPr="005D75CC">
        <w:rPr>
          <w:rFonts w:ascii="Book Antiqua" w:hAnsi="Book Antiqua" w:cs="宋体"/>
          <w:lang w:bidi="ar-SA"/>
        </w:rPr>
        <w:t xml:space="preserve">, Boutelle MG, Fillenz M. </w:t>
      </w:r>
      <w:proofErr w:type="gramStart"/>
      <w:r w:rsidRPr="005D75CC">
        <w:rPr>
          <w:rFonts w:ascii="Book Antiqua" w:hAnsi="Book Antiqua" w:cs="宋体"/>
          <w:lang w:bidi="ar-SA"/>
        </w:rPr>
        <w:t>The source of physiologically stimulated glutamate efflux from the striatum of conscious rats.</w:t>
      </w:r>
      <w:proofErr w:type="gramEnd"/>
      <w:r w:rsidRPr="005D75CC">
        <w:rPr>
          <w:rFonts w:ascii="Book Antiqua" w:hAnsi="Book Antiqua" w:cs="宋体"/>
          <w:lang w:bidi="ar-SA"/>
        </w:rPr>
        <w:t> </w:t>
      </w:r>
      <w:r w:rsidRPr="005D75CC">
        <w:rPr>
          <w:rFonts w:ascii="Book Antiqua" w:hAnsi="Book Antiqua" w:cs="宋体"/>
          <w:i/>
          <w:iCs/>
          <w:lang w:bidi="ar-SA"/>
        </w:rPr>
        <w:t>J Physiol</w:t>
      </w:r>
      <w:r w:rsidRPr="005D75CC">
        <w:rPr>
          <w:rFonts w:ascii="Book Antiqua" w:hAnsi="Book Antiqua" w:cs="宋体"/>
          <w:lang w:bidi="ar-SA"/>
        </w:rPr>
        <w:t> 1996; </w:t>
      </w:r>
      <w:r>
        <w:rPr>
          <w:rFonts w:ascii="Book Antiqua" w:hAnsi="Book Antiqua" w:cs="宋体"/>
          <w:b/>
          <w:bCs/>
          <w:lang w:bidi="ar-SA"/>
        </w:rPr>
        <w:t>497 (</w:t>
      </w:r>
      <w:r w:rsidRPr="005D75CC">
        <w:rPr>
          <w:rFonts w:ascii="Book Antiqua" w:hAnsi="Book Antiqua" w:cs="宋体"/>
          <w:b/>
          <w:bCs/>
          <w:lang w:bidi="ar-SA"/>
        </w:rPr>
        <w:t>Pt 3)</w:t>
      </w:r>
      <w:r w:rsidRPr="005D75CC">
        <w:rPr>
          <w:rFonts w:ascii="Book Antiqua" w:hAnsi="Book Antiqua" w:cs="宋体"/>
          <w:lang w:bidi="ar-SA"/>
        </w:rPr>
        <w:t>: 745-751 [PMID: 9003559]</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lastRenderedPageBreak/>
        <w:t xml:space="preserve">77 </w:t>
      </w:r>
      <w:r w:rsidRPr="005D75CC">
        <w:rPr>
          <w:rFonts w:ascii="Book Antiqua" w:hAnsi="Book Antiqua" w:cs="宋体"/>
          <w:b/>
          <w:lang w:bidi="ar-SA"/>
        </w:rPr>
        <w:t xml:space="preserve">Hamdi N, </w:t>
      </w:r>
      <w:r w:rsidRPr="005D75CC">
        <w:rPr>
          <w:rFonts w:ascii="Book Antiqua" w:hAnsi="Book Antiqua" w:cs="宋体"/>
          <w:lang w:bidi="ar-SA"/>
        </w:rPr>
        <w:t xml:space="preserve">Wang J. Monbouquette HG. Polymer films as permselective coatings for H2O2-sensing electrodes. </w:t>
      </w:r>
      <w:r w:rsidRPr="005D75CC">
        <w:rPr>
          <w:rFonts w:ascii="Book Antiqua" w:hAnsi="Book Antiqua" w:cs="宋体"/>
          <w:i/>
          <w:lang w:bidi="ar-SA"/>
        </w:rPr>
        <w:t>J Electroanal Chem</w:t>
      </w:r>
      <w:r w:rsidRPr="005D75CC">
        <w:rPr>
          <w:rFonts w:ascii="Book Antiqua" w:hAnsi="Book Antiqua" w:cs="宋体"/>
          <w:lang w:bidi="ar-SA"/>
        </w:rPr>
        <w:t xml:space="preserve"> 2005; </w:t>
      </w:r>
      <w:r w:rsidRPr="005D75CC">
        <w:rPr>
          <w:rFonts w:ascii="Book Antiqua" w:hAnsi="Book Antiqua" w:cs="宋体"/>
          <w:b/>
          <w:lang w:bidi="ar-SA"/>
        </w:rPr>
        <w:t>581:</w:t>
      </w:r>
      <w:r w:rsidRPr="005D75CC">
        <w:rPr>
          <w:rFonts w:ascii="Book Antiqua" w:hAnsi="Book Antiqua" w:cs="宋体"/>
          <w:lang w:bidi="ar-SA"/>
        </w:rPr>
        <w:t xml:space="preserve"> 258–264 [DOI: 10.1016/j.jelechem.2005.04.028]</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78 </w:t>
      </w:r>
      <w:r w:rsidRPr="005D75CC">
        <w:rPr>
          <w:rFonts w:ascii="Book Antiqua" w:hAnsi="Book Antiqua" w:cs="宋体"/>
          <w:b/>
          <w:bCs/>
          <w:lang w:bidi="ar-SA"/>
        </w:rPr>
        <w:t>O'Neill RD</w:t>
      </w:r>
      <w:r w:rsidRPr="005D75CC">
        <w:rPr>
          <w:rFonts w:ascii="Book Antiqua" w:hAnsi="Book Antiqua" w:cs="宋体"/>
          <w:lang w:bidi="ar-SA"/>
        </w:rPr>
        <w:t>, Chang SC, Lowry JP, McNeil CJ.</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Comparisons of platinum, gold, palladium and glassy carbon as electrode materials in the design of biosensors for glutamate.</w:t>
      </w:r>
      <w:proofErr w:type="gramEnd"/>
      <w:r w:rsidRPr="005D75CC">
        <w:rPr>
          <w:rFonts w:ascii="Book Antiqua" w:hAnsi="Book Antiqua" w:cs="宋体"/>
          <w:lang w:bidi="ar-SA"/>
        </w:rPr>
        <w:t> </w:t>
      </w:r>
      <w:r w:rsidRPr="005D75CC">
        <w:rPr>
          <w:rFonts w:ascii="Book Antiqua" w:hAnsi="Book Antiqua" w:cs="宋体"/>
          <w:i/>
          <w:iCs/>
          <w:lang w:bidi="ar-SA"/>
        </w:rPr>
        <w:t>Biosens Bioelectron</w:t>
      </w:r>
      <w:r w:rsidRPr="005D75CC">
        <w:rPr>
          <w:rFonts w:ascii="Book Antiqua" w:hAnsi="Book Antiqua" w:cs="宋体"/>
          <w:lang w:bidi="ar-SA"/>
        </w:rPr>
        <w:t> 2004; </w:t>
      </w:r>
      <w:r w:rsidRPr="005D75CC">
        <w:rPr>
          <w:rFonts w:ascii="Book Antiqua" w:hAnsi="Book Antiqua" w:cs="宋体"/>
          <w:b/>
          <w:bCs/>
          <w:lang w:bidi="ar-SA"/>
        </w:rPr>
        <w:t>19</w:t>
      </w:r>
      <w:r w:rsidRPr="005D75CC">
        <w:rPr>
          <w:rFonts w:ascii="Book Antiqua" w:hAnsi="Book Antiqua" w:cs="宋体"/>
          <w:lang w:bidi="ar-SA"/>
        </w:rPr>
        <w:t>: 1521-1528 [PMID: 15093225 DOI: 10.1016/j.bios.2003.12.004]</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79 </w:t>
      </w:r>
      <w:r w:rsidRPr="005D75CC">
        <w:rPr>
          <w:rFonts w:ascii="Book Antiqua" w:hAnsi="Book Antiqua" w:cs="宋体"/>
          <w:b/>
          <w:bCs/>
          <w:lang w:bidi="ar-SA"/>
        </w:rPr>
        <w:t>Yao T</w:t>
      </w:r>
      <w:r w:rsidRPr="005D75CC">
        <w:rPr>
          <w:rFonts w:ascii="Book Antiqua" w:hAnsi="Book Antiqua" w:cs="宋体"/>
          <w:lang w:bidi="ar-SA"/>
        </w:rPr>
        <w:t>, Okano G. Simultaneous determination of L-glutamate, acetylcholine and dopamine in rat brain by a flow-injection biosensor system with microdialysis sampling.</w:t>
      </w:r>
      <w:proofErr w:type="gramEnd"/>
      <w:r w:rsidRPr="005D75CC">
        <w:rPr>
          <w:rFonts w:ascii="Book Antiqua" w:hAnsi="Book Antiqua" w:cs="宋体"/>
          <w:lang w:bidi="ar-SA"/>
        </w:rPr>
        <w:t> </w:t>
      </w:r>
      <w:r w:rsidRPr="005D75CC">
        <w:rPr>
          <w:rFonts w:ascii="Book Antiqua" w:hAnsi="Book Antiqua" w:cs="宋体"/>
          <w:i/>
          <w:iCs/>
          <w:lang w:bidi="ar-SA"/>
        </w:rPr>
        <w:t>Anal Sci</w:t>
      </w:r>
      <w:r w:rsidRPr="005D75CC">
        <w:rPr>
          <w:rFonts w:ascii="Book Antiqua" w:hAnsi="Book Antiqua" w:cs="宋体"/>
          <w:lang w:bidi="ar-SA"/>
        </w:rPr>
        <w:t> 2008; </w:t>
      </w:r>
      <w:r w:rsidRPr="005D75CC">
        <w:rPr>
          <w:rFonts w:ascii="Book Antiqua" w:hAnsi="Book Antiqua" w:cs="宋体"/>
          <w:b/>
          <w:bCs/>
          <w:lang w:bidi="ar-SA"/>
        </w:rPr>
        <w:t>24</w:t>
      </w:r>
      <w:r w:rsidRPr="005D75CC">
        <w:rPr>
          <w:rFonts w:ascii="Book Antiqua" w:hAnsi="Book Antiqua" w:cs="宋体"/>
          <w:lang w:bidi="ar-SA"/>
        </w:rPr>
        <w:t>: 1469-1473 [PMID: 18997377 DOI: 10.2116/analsci.24.1469]</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80 </w:t>
      </w:r>
      <w:r w:rsidRPr="005D75CC">
        <w:rPr>
          <w:rFonts w:ascii="Book Antiqua" w:hAnsi="Book Antiqua" w:cs="宋体"/>
          <w:b/>
          <w:bCs/>
          <w:lang w:bidi="ar-SA"/>
        </w:rPr>
        <w:t>Harrison FE</w:t>
      </w:r>
      <w:r w:rsidRPr="005D75CC">
        <w:rPr>
          <w:rFonts w:ascii="Book Antiqua" w:hAnsi="Book Antiqua" w:cs="宋体"/>
          <w:lang w:bidi="ar-SA"/>
        </w:rPr>
        <w:t>, May JM.</w:t>
      </w:r>
      <w:proofErr w:type="gramEnd"/>
      <w:r w:rsidRPr="005D75CC">
        <w:rPr>
          <w:rFonts w:ascii="Book Antiqua" w:hAnsi="Book Antiqua" w:cs="宋体"/>
          <w:lang w:bidi="ar-SA"/>
        </w:rPr>
        <w:t xml:space="preserve"> Vitamin C function in the brain: vital role of the ascorbate transporter SVCT2. </w:t>
      </w:r>
      <w:r w:rsidRPr="005D75CC">
        <w:rPr>
          <w:rFonts w:ascii="Book Antiqua" w:hAnsi="Book Antiqua" w:cs="宋体"/>
          <w:i/>
          <w:iCs/>
          <w:lang w:bidi="ar-SA"/>
        </w:rPr>
        <w:t>Free Radic Biol Med</w:t>
      </w:r>
      <w:r w:rsidRPr="005D75CC">
        <w:rPr>
          <w:rFonts w:ascii="Book Antiqua" w:hAnsi="Book Antiqua" w:cs="宋体"/>
          <w:lang w:bidi="ar-SA"/>
        </w:rPr>
        <w:t> 2009; </w:t>
      </w:r>
      <w:r w:rsidRPr="005D75CC">
        <w:rPr>
          <w:rFonts w:ascii="Book Antiqua" w:hAnsi="Book Antiqua" w:cs="宋体"/>
          <w:b/>
          <w:bCs/>
          <w:lang w:bidi="ar-SA"/>
        </w:rPr>
        <w:t>46</w:t>
      </w:r>
      <w:r w:rsidRPr="005D75CC">
        <w:rPr>
          <w:rFonts w:ascii="Book Antiqua" w:hAnsi="Book Antiqua" w:cs="宋体"/>
          <w:lang w:bidi="ar-SA"/>
        </w:rPr>
        <w:t>: 719-730 [PMID: 19162177 DOI: 10.101</w:t>
      </w:r>
      <w:r>
        <w:rPr>
          <w:rFonts w:ascii="Book Antiqua" w:hAnsi="Book Antiqua" w:cs="宋体"/>
          <w:lang w:bidi="ar-SA"/>
        </w:rPr>
        <w:t>6/j.freeradbiomed.2008.12.018]</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81 </w:t>
      </w:r>
      <w:r w:rsidRPr="005D75CC">
        <w:rPr>
          <w:rFonts w:ascii="Book Antiqua" w:hAnsi="Book Antiqua" w:cs="宋体"/>
          <w:b/>
          <w:bCs/>
          <w:lang w:bidi="ar-SA"/>
        </w:rPr>
        <w:t>May JM</w:t>
      </w:r>
      <w:r w:rsidRPr="005D75CC">
        <w:rPr>
          <w:rFonts w:ascii="Book Antiqua" w:hAnsi="Book Antiqua" w:cs="宋体"/>
          <w:lang w:bidi="ar-SA"/>
        </w:rPr>
        <w:t xml:space="preserve">. </w:t>
      </w:r>
      <w:proofErr w:type="gramStart"/>
      <w:r w:rsidRPr="005D75CC">
        <w:rPr>
          <w:rFonts w:ascii="Book Antiqua" w:hAnsi="Book Antiqua" w:cs="宋体"/>
          <w:lang w:bidi="ar-SA"/>
        </w:rPr>
        <w:t>Vitamin C transport and its role in the central nervous system.</w:t>
      </w:r>
      <w:proofErr w:type="gramEnd"/>
      <w:r w:rsidRPr="005D75CC">
        <w:rPr>
          <w:rFonts w:ascii="Book Antiqua" w:hAnsi="Book Antiqua" w:cs="宋体"/>
          <w:lang w:bidi="ar-SA"/>
        </w:rPr>
        <w:t> </w:t>
      </w:r>
      <w:r w:rsidRPr="005D75CC">
        <w:rPr>
          <w:rFonts w:ascii="Book Antiqua" w:hAnsi="Book Antiqua" w:cs="宋体"/>
          <w:i/>
          <w:iCs/>
          <w:lang w:bidi="ar-SA"/>
        </w:rPr>
        <w:t>Subcell Biochem</w:t>
      </w:r>
      <w:r w:rsidRPr="005D75CC">
        <w:rPr>
          <w:rFonts w:ascii="Book Antiqua" w:hAnsi="Book Antiqua" w:cs="宋体"/>
          <w:lang w:bidi="ar-SA"/>
        </w:rPr>
        <w:t> 2012; </w:t>
      </w:r>
      <w:r w:rsidRPr="005D75CC">
        <w:rPr>
          <w:rFonts w:ascii="Book Antiqua" w:hAnsi="Book Antiqua" w:cs="宋体"/>
          <w:b/>
          <w:bCs/>
          <w:lang w:bidi="ar-SA"/>
        </w:rPr>
        <w:t>56</w:t>
      </w:r>
      <w:r w:rsidRPr="005D75CC">
        <w:rPr>
          <w:rFonts w:ascii="Book Antiqua" w:hAnsi="Book Antiqua" w:cs="宋体"/>
          <w:lang w:bidi="ar-SA"/>
        </w:rPr>
        <w:t>: 85-103 [PMID: 22116696 DOI: 10.1007/978-94-007-2199-9_6]</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82 </w:t>
      </w:r>
      <w:r w:rsidRPr="005D75CC">
        <w:rPr>
          <w:rFonts w:ascii="Book Antiqua" w:hAnsi="Book Antiqua" w:cs="宋体"/>
          <w:b/>
          <w:bCs/>
          <w:lang w:bidi="ar-SA"/>
        </w:rPr>
        <w:t>Savini I</w:t>
      </w:r>
      <w:r w:rsidRPr="005D75CC">
        <w:rPr>
          <w:rFonts w:ascii="Book Antiqua" w:hAnsi="Book Antiqua" w:cs="宋体"/>
          <w:lang w:bidi="ar-SA"/>
        </w:rPr>
        <w:t>, Rossi A, Pierro C, Avigliano L, Catani MV.</w:t>
      </w:r>
      <w:proofErr w:type="gramEnd"/>
      <w:r w:rsidRPr="005D75CC">
        <w:rPr>
          <w:rFonts w:ascii="Book Antiqua" w:hAnsi="Book Antiqua" w:cs="宋体"/>
          <w:lang w:bidi="ar-SA"/>
        </w:rPr>
        <w:t xml:space="preserve"> SVCT1 and SVCT2: key proteins for vitamin C uptake. </w:t>
      </w:r>
      <w:r w:rsidRPr="005D75CC">
        <w:rPr>
          <w:rFonts w:ascii="Book Antiqua" w:hAnsi="Book Antiqua" w:cs="宋体"/>
          <w:i/>
          <w:iCs/>
          <w:lang w:bidi="ar-SA"/>
        </w:rPr>
        <w:t>Amino Acids</w:t>
      </w:r>
      <w:r w:rsidRPr="005D75CC">
        <w:rPr>
          <w:rFonts w:ascii="Book Antiqua" w:hAnsi="Book Antiqua" w:cs="宋体"/>
          <w:lang w:bidi="ar-SA"/>
        </w:rPr>
        <w:t> 2008; </w:t>
      </w:r>
      <w:r w:rsidRPr="005D75CC">
        <w:rPr>
          <w:rFonts w:ascii="Book Antiqua" w:hAnsi="Book Antiqua" w:cs="宋体"/>
          <w:b/>
          <w:bCs/>
          <w:lang w:bidi="ar-SA"/>
        </w:rPr>
        <w:t>34</w:t>
      </w:r>
      <w:r w:rsidRPr="005D75CC">
        <w:rPr>
          <w:rFonts w:ascii="Book Antiqua" w:hAnsi="Book Antiqua" w:cs="宋体"/>
          <w:lang w:bidi="ar-SA"/>
        </w:rPr>
        <w:t>: 347-355 [PMID: 17541511 DOI: 10.1007/s00726-007-0555-7]</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83 </w:t>
      </w:r>
      <w:r w:rsidRPr="005D75CC">
        <w:rPr>
          <w:rFonts w:ascii="Book Antiqua" w:hAnsi="Book Antiqua" w:cs="宋体"/>
          <w:b/>
          <w:bCs/>
          <w:lang w:bidi="ar-SA"/>
        </w:rPr>
        <w:t>Vera JC</w:t>
      </w:r>
      <w:r w:rsidRPr="005D75CC">
        <w:rPr>
          <w:rFonts w:ascii="Book Antiqua" w:hAnsi="Book Antiqua" w:cs="宋体"/>
          <w:lang w:bidi="ar-SA"/>
        </w:rPr>
        <w:t>, Rivas CI, Fischbarg J, Golde DW.</w:t>
      </w:r>
      <w:proofErr w:type="gramEnd"/>
      <w:r w:rsidRPr="005D75CC">
        <w:rPr>
          <w:rFonts w:ascii="Book Antiqua" w:hAnsi="Book Antiqua" w:cs="宋体"/>
          <w:lang w:bidi="ar-SA"/>
        </w:rPr>
        <w:t xml:space="preserve"> Mammalian facilitative hexose transporters mediate the transport of dehydroascorbic acid. </w:t>
      </w:r>
      <w:r w:rsidRPr="005D75CC">
        <w:rPr>
          <w:rFonts w:ascii="Book Antiqua" w:hAnsi="Book Antiqua" w:cs="宋体"/>
          <w:i/>
          <w:iCs/>
          <w:lang w:bidi="ar-SA"/>
        </w:rPr>
        <w:t>Nature</w:t>
      </w:r>
      <w:r w:rsidRPr="005D75CC">
        <w:rPr>
          <w:rFonts w:ascii="Book Antiqua" w:hAnsi="Book Antiqua" w:cs="宋体"/>
          <w:lang w:bidi="ar-SA"/>
        </w:rPr>
        <w:t> 1993; </w:t>
      </w:r>
      <w:r w:rsidRPr="005D75CC">
        <w:rPr>
          <w:rFonts w:ascii="Book Antiqua" w:hAnsi="Book Antiqua" w:cs="宋体"/>
          <w:b/>
          <w:bCs/>
          <w:lang w:bidi="ar-SA"/>
        </w:rPr>
        <w:t>364</w:t>
      </w:r>
      <w:r w:rsidRPr="005D75CC">
        <w:rPr>
          <w:rFonts w:ascii="Book Antiqua" w:hAnsi="Book Antiqua" w:cs="宋体"/>
          <w:lang w:bidi="ar-SA"/>
        </w:rPr>
        <w:t>: 79-82 [PMID: 8316303 DOI: 10.1038/364079a0]</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84 </w:t>
      </w:r>
      <w:r w:rsidRPr="005D75CC">
        <w:rPr>
          <w:rFonts w:ascii="Book Antiqua" w:hAnsi="Book Antiqua" w:cs="宋体"/>
          <w:b/>
          <w:bCs/>
          <w:lang w:bidi="ar-SA"/>
        </w:rPr>
        <w:t>Rice ME</w:t>
      </w:r>
      <w:r w:rsidRPr="005D75CC">
        <w:rPr>
          <w:rFonts w:ascii="Book Antiqua" w:hAnsi="Book Antiqua" w:cs="宋体"/>
          <w:lang w:bidi="ar-SA"/>
        </w:rPr>
        <w:t>, Russo-Menna I. Differential compartmentalization of brain ascorbate and glutathione between neurons and glia. </w:t>
      </w:r>
      <w:r w:rsidRPr="005D75CC">
        <w:rPr>
          <w:rFonts w:ascii="Book Antiqua" w:hAnsi="Book Antiqua" w:cs="宋体"/>
          <w:i/>
          <w:iCs/>
          <w:lang w:bidi="ar-SA"/>
        </w:rPr>
        <w:t>Neuroscience</w:t>
      </w:r>
      <w:r w:rsidRPr="005D75CC">
        <w:rPr>
          <w:rFonts w:ascii="Book Antiqua" w:hAnsi="Book Antiqua" w:cs="宋体"/>
          <w:lang w:bidi="ar-SA"/>
        </w:rPr>
        <w:t> 1998; </w:t>
      </w:r>
      <w:r w:rsidRPr="005D75CC">
        <w:rPr>
          <w:rFonts w:ascii="Book Antiqua" w:hAnsi="Book Antiqua" w:cs="宋体"/>
          <w:b/>
          <w:bCs/>
          <w:lang w:bidi="ar-SA"/>
        </w:rPr>
        <w:t>82</w:t>
      </w:r>
      <w:r w:rsidRPr="005D75CC">
        <w:rPr>
          <w:rFonts w:ascii="Book Antiqua" w:hAnsi="Book Antiqua" w:cs="宋体"/>
          <w:lang w:bidi="ar-SA"/>
        </w:rPr>
        <w:t>: 1213-1223 [PMID: 9466441]</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85 </w:t>
      </w:r>
      <w:r w:rsidRPr="005D75CC">
        <w:rPr>
          <w:rFonts w:ascii="Book Antiqua" w:hAnsi="Book Antiqua" w:cs="宋体"/>
          <w:b/>
          <w:bCs/>
          <w:lang w:bidi="ar-SA"/>
        </w:rPr>
        <w:t>Rice ME</w:t>
      </w:r>
      <w:r w:rsidRPr="005D75CC">
        <w:rPr>
          <w:rFonts w:ascii="Book Antiqua" w:hAnsi="Book Antiqua" w:cs="宋体"/>
          <w:lang w:bidi="ar-SA"/>
        </w:rPr>
        <w:t xml:space="preserve">. </w:t>
      </w:r>
      <w:proofErr w:type="gramStart"/>
      <w:r w:rsidRPr="005D75CC">
        <w:rPr>
          <w:rFonts w:ascii="Book Antiqua" w:hAnsi="Book Antiqua" w:cs="宋体"/>
          <w:lang w:bidi="ar-SA"/>
        </w:rPr>
        <w:t>Ascorbate regulation and its neuroprotective role in the brain.</w:t>
      </w:r>
      <w:proofErr w:type="gramEnd"/>
      <w:r w:rsidRPr="005D75CC">
        <w:rPr>
          <w:rFonts w:ascii="Book Antiqua" w:hAnsi="Book Antiqua" w:cs="宋体"/>
          <w:lang w:bidi="ar-SA"/>
        </w:rPr>
        <w:t> </w:t>
      </w:r>
      <w:r w:rsidRPr="005D75CC">
        <w:rPr>
          <w:rFonts w:ascii="Book Antiqua" w:hAnsi="Book Antiqua" w:cs="宋体"/>
          <w:i/>
          <w:iCs/>
          <w:lang w:bidi="ar-SA"/>
        </w:rPr>
        <w:t>Trends Neurosci</w:t>
      </w:r>
      <w:r w:rsidRPr="005D75CC">
        <w:rPr>
          <w:rFonts w:ascii="Book Antiqua" w:hAnsi="Book Antiqua" w:cs="宋体"/>
          <w:lang w:bidi="ar-SA"/>
        </w:rPr>
        <w:t> 2000; </w:t>
      </w:r>
      <w:r w:rsidRPr="005D75CC">
        <w:rPr>
          <w:rFonts w:ascii="Book Antiqua" w:hAnsi="Book Antiqua" w:cs="宋体"/>
          <w:b/>
          <w:bCs/>
          <w:lang w:bidi="ar-SA"/>
        </w:rPr>
        <w:t>23</w:t>
      </w:r>
      <w:r w:rsidRPr="005D75CC">
        <w:rPr>
          <w:rFonts w:ascii="Book Antiqua" w:hAnsi="Book Antiqua" w:cs="宋体"/>
          <w:lang w:bidi="ar-SA"/>
        </w:rPr>
        <w:t>: 209-216 [PMID: 10782126 DOI: 10.1016/S0166-2236(99)01543-X]</w:t>
      </w:r>
    </w:p>
    <w:p w:rsidR="005D75CC" w:rsidRPr="005D75CC" w:rsidRDefault="005D75CC" w:rsidP="005D75CC">
      <w:pPr>
        <w:widowControl/>
        <w:suppressAutoHyphens w:val="0"/>
        <w:spacing w:line="360" w:lineRule="auto"/>
        <w:jc w:val="both"/>
        <w:rPr>
          <w:rFonts w:ascii="Book Antiqua" w:hAnsi="Book Antiqua" w:cs="宋体"/>
          <w:lang w:bidi="ar-SA"/>
        </w:rPr>
      </w:pPr>
      <w:r>
        <w:rPr>
          <w:rFonts w:ascii="Book Antiqua" w:hAnsi="Book Antiqua" w:cs="宋体"/>
          <w:lang w:bidi="ar-SA"/>
        </w:rPr>
        <w:t xml:space="preserve">86 </w:t>
      </w:r>
      <w:r w:rsidRPr="005D75CC">
        <w:rPr>
          <w:rFonts w:ascii="Book Antiqua" w:hAnsi="Book Antiqua" w:cs="宋体"/>
          <w:b/>
          <w:lang w:bidi="ar-SA"/>
        </w:rPr>
        <w:t>O’Neill RD.</w:t>
      </w:r>
      <w:r w:rsidRPr="005D75CC">
        <w:rPr>
          <w:rFonts w:ascii="Book Antiqua" w:hAnsi="Book Antiqua" w:cs="宋体"/>
          <w:lang w:bidi="ar-SA"/>
        </w:rPr>
        <w:t xml:space="preserve"> </w:t>
      </w:r>
      <w:proofErr w:type="gramStart"/>
      <w:r w:rsidRPr="005D75CC">
        <w:rPr>
          <w:rFonts w:ascii="Book Antiqua" w:hAnsi="Book Antiqua" w:cs="宋体"/>
          <w:lang w:bidi="ar-SA"/>
        </w:rPr>
        <w:t>The measurement of brain ascorbate in vivo and its link with excitatory amino acid neurotransmission.</w:t>
      </w:r>
      <w:proofErr w:type="gramEnd"/>
      <w:r w:rsidRPr="005D75CC">
        <w:rPr>
          <w:rFonts w:ascii="Book Antiqua" w:hAnsi="Book Antiqua" w:cs="宋体"/>
          <w:lang w:bidi="ar-SA"/>
        </w:rPr>
        <w:t xml:space="preserve"> In: Boulton, A., Baker, G. &amp; Adams, R.N. (eds.), Neurometods, Vol. 27 Voltammetric Methods in Brain Systems 1995. Humana Press Inc. 221–268</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87 </w:t>
      </w:r>
      <w:r w:rsidRPr="005D75CC">
        <w:rPr>
          <w:rFonts w:ascii="Book Antiqua" w:hAnsi="Book Antiqua" w:cs="宋体"/>
          <w:b/>
          <w:bCs/>
          <w:lang w:bidi="ar-SA"/>
        </w:rPr>
        <w:t>Miele M</w:t>
      </w:r>
      <w:r w:rsidRPr="005D75CC">
        <w:rPr>
          <w:rFonts w:ascii="Book Antiqua" w:hAnsi="Book Antiqua" w:cs="宋体"/>
          <w:lang w:bidi="ar-SA"/>
        </w:rPr>
        <w:t>, Boutelle MG, Fillenz M. The physiologically induced release of ascorbate in rat brain is dependent on impulse traffic, calcium influx and glutamate uptake. </w:t>
      </w:r>
      <w:r w:rsidRPr="005D75CC">
        <w:rPr>
          <w:rFonts w:ascii="Book Antiqua" w:hAnsi="Book Antiqua" w:cs="宋体"/>
          <w:i/>
          <w:iCs/>
          <w:lang w:bidi="ar-SA"/>
        </w:rPr>
        <w:t>Neuroscience</w:t>
      </w:r>
      <w:r w:rsidRPr="005D75CC">
        <w:rPr>
          <w:rFonts w:ascii="Book Antiqua" w:hAnsi="Book Antiqua" w:cs="宋体"/>
          <w:lang w:bidi="ar-SA"/>
        </w:rPr>
        <w:t> 1994; </w:t>
      </w:r>
      <w:r w:rsidRPr="005D75CC">
        <w:rPr>
          <w:rFonts w:ascii="Book Antiqua" w:hAnsi="Book Antiqua" w:cs="宋体"/>
          <w:b/>
          <w:bCs/>
          <w:lang w:bidi="ar-SA"/>
        </w:rPr>
        <w:t>62</w:t>
      </w:r>
      <w:r w:rsidRPr="005D75CC">
        <w:rPr>
          <w:rFonts w:ascii="Book Antiqua" w:hAnsi="Book Antiqua" w:cs="宋体"/>
          <w:lang w:bidi="ar-SA"/>
        </w:rPr>
        <w:t>: 87-91 [PMID: 7816214 DOI: 10.1016/0306-4522(94)90316-6]</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lastRenderedPageBreak/>
        <w:t>88 </w:t>
      </w:r>
      <w:r w:rsidRPr="005D75CC">
        <w:rPr>
          <w:rFonts w:ascii="Book Antiqua" w:hAnsi="Book Antiqua" w:cs="宋体"/>
          <w:b/>
          <w:bCs/>
          <w:lang w:bidi="ar-SA"/>
        </w:rPr>
        <w:t>O'Neill RD</w:t>
      </w:r>
      <w:r w:rsidRPr="005D75CC">
        <w:rPr>
          <w:rFonts w:ascii="Book Antiqua" w:hAnsi="Book Antiqua" w:cs="宋体"/>
          <w:lang w:bidi="ar-SA"/>
        </w:rPr>
        <w:t>, Fillenz M, Sundstrom L, Rawlins JN. Voltammetrically monitored brain ascorbate as an index of excitatory amino acid release in the unrestrained rat. </w:t>
      </w:r>
      <w:r w:rsidRPr="005D75CC">
        <w:rPr>
          <w:rFonts w:ascii="Book Antiqua" w:hAnsi="Book Antiqua" w:cs="宋体"/>
          <w:i/>
          <w:iCs/>
          <w:lang w:bidi="ar-SA"/>
        </w:rPr>
        <w:t>Neurosci Lett</w:t>
      </w:r>
      <w:r w:rsidRPr="005D75CC">
        <w:rPr>
          <w:rFonts w:ascii="Book Antiqua" w:hAnsi="Book Antiqua" w:cs="宋体"/>
          <w:lang w:bidi="ar-SA"/>
        </w:rPr>
        <w:t> 1984; </w:t>
      </w:r>
      <w:r w:rsidRPr="005D75CC">
        <w:rPr>
          <w:rFonts w:ascii="Book Antiqua" w:hAnsi="Book Antiqua" w:cs="宋体"/>
          <w:b/>
          <w:bCs/>
          <w:lang w:bidi="ar-SA"/>
        </w:rPr>
        <w:t>52</w:t>
      </w:r>
      <w:r w:rsidRPr="005D75CC">
        <w:rPr>
          <w:rFonts w:ascii="Book Antiqua" w:hAnsi="Book Antiqua" w:cs="宋体"/>
          <w:lang w:bidi="ar-SA"/>
        </w:rPr>
        <w:t>: 227-233 [PMID: 6521967]</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89 </w:t>
      </w:r>
      <w:r w:rsidRPr="005D75CC">
        <w:rPr>
          <w:rFonts w:ascii="Book Antiqua" w:hAnsi="Book Antiqua" w:cs="宋体"/>
          <w:b/>
          <w:bCs/>
          <w:lang w:bidi="ar-SA"/>
        </w:rPr>
        <w:t>Hocevar SB</w:t>
      </w:r>
      <w:r w:rsidRPr="005D75CC">
        <w:rPr>
          <w:rFonts w:ascii="Book Antiqua" w:hAnsi="Book Antiqua" w:cs="宋体"/>
          <w:lang w:bidi="ar-SA"/>
        </w:rPr>
        <w:t>, Zivin M, Milutinovic A, Hawlina M, Hutton E, Ogorevc B. Simultaneous in vivo measurement of dopamine, serotonin and ascorbate in the striatum of experimental rats using voltammetric microprobe. </w:t>
      </w:r>
      <w:r w:rsidRPr="005D75CC">
        <w:rPr>
          <w:rFonts w:ascii="Book Antiqua" w:hAnsi="Book Antiqua" w:cs="宋体"/>
          <w:i/>
          <w:iCs/>
          <w:lang w:bidi="ar-SA"/>
        </w:rPr>
        <w:t>Front Biosci</w:t>
      </w:r>
      <w:r w:rsidRPr="005D75CC">
        <w:rPr>
          <w:rFonts w:ascii="Book Antiqua" w:hAnsi="Book Antiqua" w:cs="宋体"/>
          <w:lang w:bidi="ar-SA"/>
        </w:rPr>
        <w:t> 2006; </w:t>
      </w:r>
      <w:r w:rsidRPr="005D75CC">
        <w:rPr>
          <w:rFonts w:ascii="Book Antiqua" w:hAnsi="Book Antiqua" w:cs="宋体"/>
          <w:b/>
          <w:bCs/>
          <w:lang w:bidi="ar-SA"/>
        </w:rPr>
        <w:t>11</w:t>
      </w:r>
      <w:r w:rsidRPr="005D75CC">
        <w:rPr>
          <w:rFonts w:ascii="Book Antiqua" w:hAnsi="Book Antiqua" w:cs="宋体"/>
          <w:lang w:bidi="ar-SA"/>
        </w:rPr>
        <w:t>: 2782-2789 [PMID: 16720351 DOI: 10.2741/2008]</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90 </w:t>
      </w:r>
      <w:r w:rsidRPr="005D75CC">
        <w:rPr>
          <w:rFonts w:ascii="Book Antiqua" w:hAnsi="Book Antiqua" w:cs="宋体"/>
          <w:b/>
          <w:bCs/>
          <w:lang w:bidi="ar-SA"/>
        </w:rPr>
        <w:t>Gonon F</w:t>
      </w:r>
      <w:r w:rsidRPr="005D75CC">
        <w:rPr>
          <w:rFonts w:ascii="Book Antiqua" w:hAnsi="Book Antiqua" w:cs="宋体"/>
          <w:lang w:bidi="ar-SA"/>
        </w:rPr>
        <w:t>, Buda M, Cespuglio R, Jouvet M, Pujol JF.</w:t>
      </w:r>
      <w:proofErr w:type="gramEnd"/>
      <w:r w:rsidRPr="005D75CC">
        <w:rPr>
          <w:rFonts w:ascii="Book Antiqua" w:hAnsi="Book Antiqua" w:cs="宋体"/>
          <w:lang w:bidi="ar-SA"/>
        </w:rPr>
        <w:t xml:space="preserve"> Voltammetry in the striatum of chronic freely moving rats: detection of catechols and ascorbic acid. </w:t>
      </w:r>
      <w:r w:rsidRPr="005D75CC">
        <w:rPr>
          <w:rFonts w:ascii="Book Antiqua" w:hAnsi="Book Antiqua" w:cs="宋体"/>
          <w:i/>
          <w:iCs/>
          <w:lang w:bidi="ar-SA"/>
        </w:rPr>
        <w:t>Brain Res</w:t>
      </w:r>
      <w:r w:rsidRPr="005D75CC">
        <w:rPr>
          <w:rFonts w:ascii="Book Antiqua" w:hAnsi="Book Antiqua" w:cs="宋体"/>
          <w:lang w:bidi="ar-SA"/>
        </w:rPr>
        <w:t> 1981; </w:t>
      </w:r>
      <w:r w:rsidRPr="005D75CC">
        <w:rPr>
          <w:rFonts w:ascii="Book Antiqua" w:hAnsi="Book Antiqua" w:cs="宋体"/>
          <w:b/>
          <w:bCs/>
          <w:lang w:bidi="ar-SA"/>
        </w:rPr>
        <w:t>223</w:t>
      </w:r>
      <w:r w:rsidRPr="005D75CC">
        <w:rPr>
          <w:rFonts w:ascii="Book Antiqua" w:hAnsi="Book Antiqua" w:cs="宋体"/>
          <w:lang w:bidi="ar-SA"/>
        </w:rPr>
        <w:t>: 69-80 [PMID: 7284811]</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91 </w:t>
      </w:r>
      <w:r w:rsidRPr="005D75CC">
        <w:rPr>
          <w:rFonts w:ascii="Book Antiqua" w:hAnsi="Book Antiqua" w:cs="宋体"/>
          <w:b/>
          <w:bCs/>
          <w:lang w:bidi="ar-SA"/>
        </w:rPr>
        <w:t>Zhang M</w:t>
      </w:r>
      <w:r w:rsidRPr="005D75CC">
        <w:rPr>
          <w:rFonts w:ascii="Book Antiqua" w:hAnsi="Book Antiqua" w:cs="宋体"/>
          <w:lang w:bidi="ar-SA"/>
        </w:rPr>
        <w:t>, Liu K, Xiang L, Lin Y, Su L, Mao L. Carbon nanotube-modified carbon fiber microelectrodes for in vivo voltammetric measurement of ascorbic acid in rat brain. </w:t>
      </w:r>
      <w:r w:rsidRPr="005D75CC">
        <w:rPr>
          <w:rFonts w:ascii="Book Antiqua" w:hAnsi="Book Antiqua" w:cs="宋体"/>
          <w:i/>
          <w:iCs/>
          <w:lang w:bidi="ar-SA"/>
        </w:rPr>
        <w:t>Anal Chem</w:t>
      </w:r>
      <w:r w:rsidRPr="005D75CC">
        <w:rPr>
          <w:rFonts w:ascii="Book Antiqua" w:hAnsi="Book Antiqua" w:cs="宋体"/>
          <w:lang w:bidi="ar-SA"/>
        </w:rPr>
        <w:t> 2007; </w:t>
      </w:r>
      <w:r w:rsidRPr="005D75CC">
        <w:rPr>
          <w:rFonts w:ascii="Book Antiqua" w:hAnsi="Book Antiqua" w:cs="宋体"/>
          <w:b/>
          <w:bCs/>
          <w:lang w:bidi="ar-SA"/>
        </w:rPr>
        <w:t>79</w:t>
      </w:r>
      <w:r w:rsidRPr="005D75CC">
        <w:rPr>
          <w:rFonts w:ascii="Book Antiqua" w:hAnsi="Book Antiqua" w:cs="宋体"/>
          <w:lang w:bidi="ar-SA"/>
        </w:rPr>
        <w:t>: 6559-6565 [PMID: 17676820 DOI: 10.1021/ac0705871]</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 xml:space="preserve">92 </w:t>
      </w:r>
      <w:r w:rsidRPr="005D75CC">
        <w:rPr>
          <w:rFonts w:ascii="Book Antiqua" w:hAnsi="Book Antiqua" w:cs="宋体"/>
          <w:b/>
          <w:lang w:bidi="ar-SA"/>
        </w:rPr>
        <w:t>Chen A,</w:t>
      </w:r>
      <w:r w:rsidRPr="005D75CC">
        <w:rPr>
          <w:rFonts w:ascii="Book Antiqua" w:hAnsi="Book Antiqua" w:cs="宋体"/>
          <w:lang w:bidi="ar-SA"/>
        </w:rPr>
        <w:t xml:space="preserve"> Shah B. Electrochemical sensing and biosensing based on square wave voltammetry. </w:t>
      </w:r>
      <w:proofErr w:type="gramStart"/>
      <w:r w:rsidRPr="005D75CC">
        <w:rPr>
          <w:rFonts w:ascii="Book Antiqua" w:hAnsi="Book Antiqua" w:cs="宋体"/>
          <w:lang w:bidi="ar-SA"/>
        </w:rPr>
        <w:t>Anal.</w:t>
      </w:r>
      <w:proofErr w:type="gramEnd"/>
      <w:r w:rsidRPr="005D75CC">
        <w:rPr>
          <w:rFonts w:ascii="Book Antiqua" w:hAnsi="Book Antiqua" w:cs="宋体"/>
          <w:lang w:bidi="ar-SA"/>
        </w:rPr>
        <w:t xml:space="preserve"> </w:t>
      </w:r>
      <w:r w:rsidRPr="005D75CC">
        <w:rPr>
          <w:rFonts w:ascii="Book Antiqua" w:hAnsi="Book Antiqua" w:cs="宋体"/>
          <w:i/>
          <w:lang w:bidi="ar-SA"/>
        </w:rPr>
        <w:t xml:space="preserve">Methods </w:t>
      </w:r>
      <w:r w:rsidRPr="005D75CC">
        <w:rPr>
          <w:rFonts w:ascii="Book Antiqua" w:hAnsi="Book Antiqua" w:cs="宋体"/>
          <w:lang w:bidi="ar-SA"/>
        </w:rPr>
        <w:t xml:space="preserve">2013; </w:t>
      </w:r>
      <w:r w:rsidRPr="005D75CC">
        <w:rPr>
          <w:rFonts w:ascii="Book Antiqua" w:hAnsi="Book Antiqua" w:cs="宋体"/>
          <w:b/>
          <w:lang w:bidi="ar-SA"/>
        </w:rPr>
        <w:t xml:space="preserve">5: </w:t>
      </w:r>
      <w:r w:rsidRPr="005D75CC">
        <w:rPr>
          <w:rFonts w:ascii="Book Antiqua" w:hAnsi="Book Antiqua" w:cs="宋体"/>
          <w:lang w:bidi="ar-SA"/>
        </w:rPr>
        <w:t>2158–2173 [DOI: 10.1039/c3ay40155c]</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93 </w:t>
      </w:r>
      <w:r w:rsidRPr="005D75CC">
        <w:rPr>
          <w:rFonts w:ascii="Book Antiqua" w:hAnsi="Book Antiqua" w:cs="宋体"/>
          <w:b/>
          <w:bCs/>
          <w:lang w:bidi="ar-SA"/>
        </w:rPr>
        <w:t>Miele M</w:t>
      </w:r>
      <w:r w:rsidRPr="005D75CC">
        <w:rPr>
          <w:rFonts w:ascii="Book Antiqua" w:hAnsi="Book Antiqua" w:cs="宋体"/>
          <w:lang w:bidi="ar-SA"/>
        </w:rPr>
        <w:t>, Fillenz M.</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In vivo determination of extracellular brain ascorbate.</w:t>
      </w:r>
      <w:proofErr w:type="gramEnd"/>
      <w:r w:rsidRPr="005D75CC">
        <w:rPr>
          <w:rFonts w:ascii="Book Antiqua" w:hAnsi="Book Antiqua" w:cs="宋体"/>
          <w:lang w:bidi="ar-SA"/>
        </w:rPr>
        <w:t> </w:t>
      </w:r>
      <w:r w:rsidRPr="005D75CC">
        <w:rPr>
          <w:rFonts w:ascii="Book Antiqua" w:hAnsi="Book Antiqua" w:cs="宋体"/>
          <w:i/>
          <w:iCs/>
          <w:lang w:bidi="ar-SA"/>
        </w:rPr>
        <w:t>J Neurosci Methods</w:t>
      </w:r>
      <w:r w:rsidRPr="005D75CC">
        <w:rPr>
          <w:rFonts w:ascii="Book Antiqua" w:hAnsi="Book Antiqua" w:cs="宋体"/>
          <w:lang w:bidi="ar-SA"/>
        </w:rPr>
        <w:t> 1996; </w:t>
      </w:r>
      <w:r w:rsidRPr="005D75CC">
        <w:rPr>
          <w:rFonts w:ascii="Book Antiqua" w:hAnsi="Book Antiqua" w:cs="宋体"/>
          <w:b/>
          <w:bCs/>
          <w:lang w:bidi="ar-SA"/>
        </w:rPr>
        <w:t>70</w:t>
      </w:r>
      <w:r w:rsidRPr="005D75CC">
        <w:rPr>
          <w:rFonts w:ascii="Book Antiqua" w:hAnsi="Book Antiqua" w:cs="宋体"/>
          <w:lang w:bidi="ar-SA"/>
        </w:rPr>
        <w:t>: 15-19 [PMID: 8982976 DOI: 10.1016/S0165-0270(96)00094-5]</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94 </w:t>
      </w:r>
      <w:r w:rsidRPr="005D75CC">
        <w:rPr>
          <w:rFonts w:ascii="Book Antiqua" w:hAnsi="Book Antiqua" w:cs="宋体"/>
          <w:b/>
          <w:bCs/>
          <w:lang w:bidi="ar-SA"/>
        </w:rPr>
        <w:t>Yao T</w:t>
      </w:r>
      <w:r w:rsidRPr="005D75CC">
        <w:rPr>
          <w:rFonts w:ascii="Book Antiqua" w:hAnsi="Book Antiqua" w:cs="宋体"/>
          <w:lang w:bidi="ar-SA"/>
        </w:rPr>
        <w:t>, Yano T, Nanjyo Y, Nishino H. Simultaneous determination of glucose and L-lactate in rat brain by an electrochemical in vivo flow-injection system with an on-line microdialysis sampling. </w:t>
      </w:r>
      <w:r w:rsidRPr="005D75CC">
        <w:rPr>
          <w:rFonts w:ascii="Book Antiqua" w:hAnsi="Book Antiqua" w:cs="宋体"/>
          <w:i/>
          <w:iCs/>
          <w:lang w:bidi="ar-SA"/>
        </w:rPr>
        <w:t>Anal Sci</w:t>
      </w:r>
      <w:r w:rsidRPr="005D75CC">
        <w:rPr>
          <w:rFonts w:ascii="Book Antiqua" w:hAnsi="Book Antiqua" w:cs="宋体"/>
          <w:lang w:bidi="ar-SA"/>
        </w:rPr>
        <w:t> 2003; </w:t>
      </w:r>
      <w:r w:rsidRPr="005D75CC">
        <w:rPr>
          <w:rFonts w:ascii="Book Antiqua" w:hAnsi="Book Antiqua" w:cs="宋体"/>
          <w:b/>
          <w:bCs/>
          <w:lang w:bidi="ar-SA"/>
        </w:rPr>
        <w:t>19</w:t>
      </w:r>
      <w:r w:rsidRPr="005D75CC">
        <w:rPr>
          <w:rFonts w:ascii="Book Antiqua" w:hAnsi="Book Antiqua" w:cs="宋体"/>
          <w:lang w:bidi="ar-SA"/>
        </w:rPr>
        <w:t>: 61-65 [PMID: 12558025 DOI: 10.2116/analsci.19.61]</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95 </w:t>
      </w:r>
      <w:r w:rsidRPr="005D75CC">
        <w:rPr>
          <w:rFonts w:ascii="Book Antiqua" w:hAnsi="Book Antiqua" w:cs="宋体"/>
          <w:b/>
          <w:bCs/>
          <w:lang w:bidi="ar-SA"/>
        </w:rPr>
        <w:t>Lowry JP</w:t>
      </w:r>
      <w:r w:rsidRPr="005D75CC">
        <w:rPr>
          <w:rFonts w:ascii="Book Antiqua" w:hAnsi="Book Antiqua" w:cs="宋体"/>
          <w:lang w:bidi="ar-SA"/>
        </w:rPr>
        <w:t>, Miele M, O'Neill RD, Boutelle MG, Fillenz M.</w:t>
      </w:r>
      <w:proofErr w:type="gramEnd"/>
      <w:r w:rsidRPr="005D75CC">
        <w:rPr>
          <w:rFonts w:ascii="Book Antiqua" w:hAnsi="Book Antiqua" w:cs="宋体"/>
          <w:lang w:bidi="ar-SA"/>
        </w:rPr>
        <w:t xml:space="preserve"> An amperometric glucose-oxidase/</w:t>
      </w:r>
      <w:proofErr w:type="gramStart"/>
      <w:r w:rsidRPr="005D75CC">
        <w:rPr>
          <w:rFonts w:ascii="Book Antiqua" w:hAnsi="Book Antiqua" w:cs="宋体"/>
          <w:lang w:bidi="ar-SA"/>
        </w:rPr>
        <w:t>poly(</w:t>
      </w:r>
      <w:proofErr w:type="gramEnd"/>
      <w:r w:rsidRPr="005D75CC">
        <w:rPr>
          <w:rFonts w:ascii="Book Antiqua" w:hAnsi="Book Antiqua" w:cs="宋体"/>
          <w:lang w:bidi="ar-SA"/>
        </w:rPr>
        <w:t>o-phenylenediamine) biosensor for monitoring brain extracellular glucose: in vivo characterisation in the striatum of freely-moving rats. </w:t>
      </w:r>
      <w:r w:rsidRPr="005D75CC">
        <w:rPr>
          <w:rFonts w:ascii="Book Antiqua" w:hAnsi="Book Antiqua" w:cs="宋体"/>
          <w:i/>
          <w:iCs/>
          <w:lang w:bidi="ar-SA"/>
        </w:rPr>
        <w:t>J Neurosci Methods</w:t>
      </w:r>
      <w:r w:rsidRPr="005D75CC">
        <w:rPr>
          <w:rFonts w:ascii="Book Antiqua" w:hAnsi="Book Antiqua" w:cs="宋体"/>
          <w:lang w:bidi="ar-SA"/>
        </w:rPr>
        <w:t> 1998; </w:t>
      </w:r>
      <w:r w:rsidRPr="005D75CC">
        <w:rPr>
          <w:rFonts w:ascii="Book Antiqua" w:hAnsi="Book Antiqua" w:cs="宋体"/>
          <w:b/>
          <w:bCs/>
          <w:lang w:bidi="ar-SA"/>
        </w:rPr>
        <w:t>79</w:t>
      </w:r>
      <w:r w:rsidRPr="005D75CC">
        <w:rPr>
          <w:rFonts w:ascii="Book Antiqua" w:hAnsi="Book Antiqua" w:cs="宋体"/>
          <w:lang w:bidi="ar-SA"/>
        </w:rPr>
        <w:t>: 65-74 [PMID: 9531461 DOI: 10.1016/S0165-0270(97)00171-4]</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96 </w:t>
      </w:r>
      <w:r w:rsidRPr="005D75CC">
        <w:rPr>
          <w:rFonts w:ascii="Book Antiqua" w:hAnsi="Book Antiqua" w:cs="宋体"/>
          <w:b/>
          <w:bCs/>
          <w:lang w:bidi="ar-SA"/>
        </w:rPr>
        <w:t>Magistretti PJ</w:t>
      </w:r>
      <w:r w:rsidRPr="005D75CC">
        <w:rPr>
          <w:rFonts w:ascii="Book Antiqua" w:hAnsi="Book Antiqua" w:cs="宋体"/>
          <w:lang w:bidi="ar-SA"/>
        </w:rPr>
        <w:t>, Pellerin L. Cellular mechanisms of brain energy metabolism and their relevance to functional brain imaging.</w:t>
      </w:r>
      <w:proofErr w:type="gramEnd"/>
      <w:r w:rsidRPr="005D75CC">
        <w:rPr>
          <w:rFonts w:ascii="Book Antiqua" w:hAnsi="Book Antiqua" w:cs="宋体"/>
          <w:lang w:bidi="ar-SA"/>
        </w:rPr>
        <w:t> </w:t>
      </w:r>
      <w:r w:rsidRPr="005D75CC">
        <w:rPr>
          <w:rFonts w:ascii="Book Antiqua" w:hAnsi="Book Antiqua" w:cs="宋体"/>
          <w:i/>
          <w:iCs/>
          <w:lang w:bidi="ar-SA"/>
        </w:rPr>
        <w:t>Philos Trans R Soc Lond B Biol Sci</w:t>
      </w:r>
      <w:r w:rsidRPr="005D75CC">
        <w:rPr>
          <w:rFonts w:ascii="Book Antiqua" w:hAnsi="Book Antiqua" w:cs="宋体"/>
          <w:lang w:bidi="ar-SA"/>
        </w:rPr>
        <w:t> 1999; </w:t>
      </w:r>
      <w:r w:rsidRPr="005D75CC">
        <w:rPr>
          <w:rFonts w:ascii="Book Antiqua" w:hAnsi="Book Antiqua" w:cs="宋体"/>
          <w:b/>
          <w:bCs/>
          <w:lang w:bidi="ar-SA"/>
        </w:rPr>
        <w:t>354</w:t>
      </w:r>
      <w:r w:rsidRPr="005D75CC">
        <w:rPr>
          <w:rFonts w:ascii="Book Antiqua" w:hAnsi="Book Antiqua" w:cs="宋体"/>
          <w:lang w:bidi="ar-SA"/>
        </w:rPr>
        <w:t>: 1155-1163 [PMID: 10466143 DOI: 10.1098/rstb.1999.0471]</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97 </w:t>
      </w:r>
      <w:r w:rsidRPr="005D75CC">
        <w:rPr>
          <w:rFonts w:ascii="Book Antiqua" w:hAnsi="Book Antiqua" w:cs="宋体"/>
          <w:b/>
          <w:bCs/>
          <w:lang w:bidi="ar-SA"/>
        </w:rPr>
        <w:t>Fillenz M</w:t>
      </w:r>
      <w:r w:rsidRPr="005D75CC">
        <w:rPr>
          <w:rFonts w:ascii="Book Antiqua" w:hAnsi="Book Antiqua" w:cs="宋体"/>
          <w:lang w:bidi="ar-SA"/>
        </w:rPr>
        <w:t>.</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The role of lactate in brain metabolism.</w:t>
      </w:r>
      <w:proofErr w:type="gramEnd"/>
      <w:r w:rsidRPr="005D75CC">
        <w:rPr>
          <w:rFonts w:ascii="Book Antiqua" w:hAnsi="Book Antiqua" w:cs="宋体"/>
          <w:lang w:bidi="ar-SA"/>
        </w:rPr>
        <w:t> </w:t>
      </w:r>
      <w:r w:rsidRPr="005D75CC">
        <w:rPr>
          <w:rFonts w:ascii="Book Antiqua" w:hAnsi="Book Antiqua" w:cs="宋体"/>
          <w:i/>
          <w:iCs/>
          <w:lang w:bidi="ar-SA"/>
        </w:rPr>
        <w:t>Neurochem Int</w:t>
      </w:r>
      <w:r w:rsidRPr="005D75CC">
        <w:rPr>
          <w:rFonts w:ascii="Book Antiqua" w:hAnsi="Book Antiqua" w:cs="宋体"/>
          <w:lang w:bidi="ar-SA"/>
        </w:rPr>
        <w:t> 2005; </w:t>
      </w:r>
      <w:r w:rsidRPr="005D75CC">
        <w:rPr>
          <w:rFonts w:ascii="Book Antiqua" w:hAnsi="Book Antiqua" w:cs="宋体"/>
          <w:b/>
          <w:bCs/>
          <w:lang w:bidi="ar-SA"/>
        </w:rPr>
        <w:t>47</w:t>
      </w:r>
      <w:r w:rsidRPr="005D75CC">
        <w:rPr>
          <w:rFonts w:ascii="Book Antiqua" w:hAnsi="Book Antiqua" w:cs="宋体"/>
          <w:lang w:bidi="ar-SA"/>
        </w:rPr>
        <w:t>: 413-417 [PMID: 16039756 DOI: 10.1016/j.neuint.2005.05.011]</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 xml:space="preserve">98 </w:t>
      </w:r>
      <w:r w:rsidRPr="005D75CC">
        <w:rPr>
          <w:rFonts w:ascii="Book Antiqua" w:hAnsi="Book Antiqua" w:cs="宋体"/>
          <w:b/>
          <w:lang w:bidi="ar-SA"/>
        </w:rPr>
        <w:t xml:space="preserve">Chen C, </w:t>
      </w:r>
      <w:r w:rsidRPr="005D75CC">
        <w:rPr>
          <w:rFonts w:ascii="Book Antiqua" w:hAnsi="Book Antiqua" w:cs="宋体"/>
          <w:lang w:bidi="ar-SA"/>
        </w:rPr>
        <w:t xml:space="preserve">Xie Q, Yang D, Xiao H, Fu Y, Tan Y, Yao S. Recent advances in electrochemical glucose biosensors: a review. </w:t>
      </w:r>
      <w:r w:rsidRPr="005D75CC">
        <w:rPr>
          <w:rFonts w:ascii="Book Antiqua" w:hAnsi="Book Antiqua" w:cs="宋体"/>
          <w:i/>
          <w:lang w:bidi="ar-SA"/>
        </w:rPr>
        <w:t>RSC Adv</w:t>
      </w:r>
      <w:r w:rsidRPr="005D75CC">
        <w:rPr>
          <w:rFonts w:ascii="Book Antiqua" w:hAnsi="Book Antiqua" w:cs="宋体"/>
          <w:lang w:bidi="ar-SA"/>
        </w:rPr>
        <w:t xml:space="preserve"> 2013;</w:t>
      </w:r>
      <w:r w:rsidRPr="005D75CC">
        <w:rPr>
          <w:rFonts w:ascii="Book Antiqua" w:hAnsi="Book Antiqua" w:cs="宋体"/>
          <w:b/>
          <w:lang w:bidi="ar-SA"/>
        </w:rPr>
        <w:t xml:space="preserve"> 3: </w:t>
      </w:r>
      <w:r w:rsidRPr="005D75CC">
        <w:rPr>
          <w:rFonts w:ascii="Book Antiqua" w:hAnsi="Book Antiqua" w:cs="宋体"/>
          <w:lang w:bidi="ar-SA"/>
        </w:rPr>
        <w:t>4473–4491 [DOI: 10.1039/c2ra22351a]</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lastRenderedPageBreak/>
        <w:t>99 </w:t>
      </w:r>
      <w:r w:rsidRPr="005D75CC">
        <w:rPr>
          <w:rFonts w:ascii="Book Antiqua" w:hAnsi="Book Antiqua" w:cs="宋体"/>
          <w:b/>
          <w:bCs/>
          <w:lang w:bidi="ar-SA"/>
        </w:rPr>
        <w:t>Manning CA</w:t>
      </w:r>
      <w:r w:rsidRPr="005D75CC">
        <w:rPr>
          <w:rFonts w:ascii="Book Antiqua" w:hAnsi="Book Antiqua" w:cs="宋体"/>
          <w:lang w:bidi="ar-SA"/>
        </w:rPr>
        <w:t>, Honn VJ, Stone WS, Jane JS, Gold PE.</w:t>
      </w:r>
      <w:proofErr w:type="gramEnd"/>
      <w:r w:rsidRPr="005D75CC">
        <w:rPr>
          <w:rFonts w:ascii="Book Antiqua" w:hAnsi="Book Antiqua" w:cs="宋体"/>
          <w:lang w:bidi="ar-SA"/>
        </w:rPr>
        <w:t xml:space="preserve"> Glucose effects on cognition in adults with Down's syndrome. </w:t>
      </w:r>
      <w:r w:rsidRPr="005D75CC">
        <w:rPr>
          <w:rFonts w:ascii="Book Antiqua" w:hAnsi="Book Antiqua" w:cs="宋体"/>
          <w:i/>
          <w:iCs/>
          <w:lang w:bidi="ar-SA"/>
        </w:rPr>
        <w:t>Neuropsychology</w:t>
      </w:r>
      <w:r w:rsidRPr="005D75CC">
        <w:rPr>
          <w:rFonts w:ascii="Book Antiqua" w:hAnsi="Book Antiqua" w:cs="宋体"/>
          <w:lang w:bidi="ar-SA"/>
        </w:rPr>
        <w:t> 1998; </w:t>
      </w:r>
      <w:r w:rsidRPr="005D75CC">
        <w:rPr>
          <w:rFonts w:ascii="Book Antiqua" w:hAnsi="Book Antiqua" w:cs="宋体"/>
          <w:b/>
          <w:bCs/>
          <w:lang w:bidi="ar-SA"/>
        </w:rPr>
        <w:t>12</w:t>
      </w:r>
      <w:r w:rsidRPr="005D75CC">
        <w:rPr>
          <w:rFonts w:ascii="Book Antiqua" w:hAnsi="Book Antiqua" w:cs="宋体"/>
          <w:lang w:bidi="ar-SA"/>
        </w:rPr>
        <w:t>: 479-484 [PMID: 9674002 DOI: 10.1037/0894-4105.12.3.479]</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100 </w:t>
      </w:r>
      <w:r w:rsidRPr="005D75CC">
        <w:rPr>
          <w:rFonts w:ascii="Book Antiqua" w:hAnsi="Book Antiqua" w:cs="宋体"/>
          <w:b/>
          <w:bCs/>
          <w:lang w:bidi="ar-SA"/>
        </w:rPr>
        <w:t>Manning CA</w:t>
      </w:r>
      <w:r w:rsidRPr="005D75CC">
        <w:rPr>
          <w:rFonts w:ascii="Book Antiqua" w:hAnsi="Book Antiqua" w:cs="宋体"/>
          <w:lang w:bidi="ar-SA"/>
        </w:rPr>
        <w:t>, Ragozzino ME, Gold PE.</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Glucose enhancement of memory in patients with probable senile dementia of the Alzheimer's type.</w:t>
      </w:r>
      <w:proofErr w:type="gramEnd"/>
      <w:r w:rsidRPr="005D75CC">
        <w:rPr>
          <w:rFonts w:ascii="Book Antiqua" w:hAnsi="Book Antiqua" w:cs="宋体"/>
          <w:lang w:bidi="ar-SA"/>
        </w:rPr>
        <w:t> </w:t>
      </w:r>
      <w:r w:rsidRPr="005D75CC">
        <w:rPr>
          <w:rFonts w:ascii="Book Antiqua" w:hAnsi="Book Antiqua" w:cs="宋体"/>
          <w:i/>
          <w:iCs/>
          <w:lang w:bidi="ar-SA"/>
        </w:rPr>
        <w:t>Neurobiol Aging</w:t>
      </w:r>
      <w:r w:rsidRPr="005D75CC">
        <w:rPr>
          <w:rFonts w:ascii="Book Antiqua" w:hAnsi="Book Antiqua" w:cs="宋体"/>
          <w:lang w:bidi="ar-SA"/>
        </w:rPr>
        <w:t> </w:t>
      </w:r>
      <w:r>
        <w:rPr>
          <w:rFonts w:ascii="Book Antiqua" w:hAnsi="Book Antiqua" w:cs="宋体" w:hint="eastAsia"/>
          <w:lang w:bidi="ar-SA"/>
        </w:rPr>
        <w:t>1993</w:t>
      </w:r>
      <w:r w:rsidRPr="005D75CC">
        <w:rPr>
          <w:rFonts w:ascii="Book Antiqua" w:hAnsi="Book Antiqua" w:cs="宋体"/>
          <w:lang w:bidi="ar-SA"/>
        </w:rPr>
        <w:t>; </w:t>
      </w:r>
      <w:r w:rsidRPr="005D75CC">
        <w:rPr>
          <w:rFonts w:ascii="Book Antiqua" w:hAnsi="Book Antiqua" w:cs="宋体"/>
          <w:b/>
          <w:bCs/>
          <w:lang w:bidi="ar-SA"/>
        </w:rPr>
        <w:t>14</w:t>
      </w:r>
      <w:r w:rsidRPr="005D75CC">
        <w:rPr>
          <w:rFonts w:ascii="Book Antiqua" w:hAnsi="Book Antiqua" w:cs="宋体"/>
          <w:lang w:bidi="ar-SA"/>
        </w:rPr>
        <w:t>: 523-528 [PMID: 8295654 DOI: 10.1016/0197-4580(93)90034-9]</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101 </w:t>
      </w:r>
      <w:r w:rsidRPr="005D75CC">
        <w:rPr>
          <w:rFonts w:ascii="Book Antiqua" w:hAnsi="Book Antiqua" w:cs="宋体"/>
          <w:b/>
          <w:bCs/>
          <w:lang w:bidi="ar-SA"/>
        </w:rPr>
        <w:t>Lowry JP</w:t>
      </w:r>
      <w:r w:rsidRPr="005D75CC">
        <w:rPr>
          <w:rFonts w:ascii="Book Antiqua" w:hAnsi="Book Antiqua" w:cs="宋体"/>
          <w:lang w:bidi="ar-SA"/>
        </w:rPr>
        <w:t>, Fillenz M. Real-time monitoring of brain energy metabolism in vivo using microelectrochemical sensors: the effects of anesthesia. </w:t>
      </w:r>
      <w:r w:rsidRPr="005D75CC">
        <w:rPr>
          <w:rFonts w:ascii="Book Antiqua" w:hAnsi="Book Antiqua" w:cs="宋体"/>
          <w:i/>
          <w:iCs/>
          <w:lang w:bidi="ar-SA"/>
        </w:rPr>
        <w:t>Bioelectrochemistry</w:t>
      </w:r>
      <w:r w:rsidRPr="005D75CC">
        <w:rPr>
          <w:rFonts w:ascii="Book Antiqua" w:hAnsi="Book Antiqua" w:cs="宋体"/>
          <w:lang w:bidi="ar-SA"/>
        </w:rPr>
        <w:t> 2001; </w:t>
      </w:r>
      <w:r w:rsidRPr="005D75CC">
        <w:rPr>
          <w:rFonts w:ascii="Book Antiqua" w:hAnsi="Book Antiqua" w:cs="宋体"/>
          <w:b/>
          <w:bCs/>
          <w:lang w:bidi="ar-SA"/>
        </w:rPr>
        <w:t>54</w:t>
      </w:r>
      <w:r w:rsidRPr="005D75CC">
        <w:rPr>
          <w:rFonts w:ascii="Book Antiqua" w:hAnsi="Book Antiqua" w:cs="宋体"/>
          <w:lang w:bidi="ar-SA"/>
        </w:rPr>
        <w:t>: 39-47 [PMID: 11506973 DOI: 10.1016/S1567-5394(01)00109-8]</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102 </w:t>
      </w:r>
      <w:r w:rsidRPr="005D75CC">
        <w:rPr>
          <w:rFonts w:ascii="Book Antiqua" w:hAnsi="Book Antiqua" w:cs="宋体"/>
          <w:b/>
          <w:bCs/>
          <w:lang w:bidi="ar-SA"/>
        </w:rPr>
        <w:t>Ahmad F</w:t>
      </w:r>
      <w:r w:rsidRPr="005D75CC">
        <w:rPr>
          <w:rFonts w:ascii="Book Antiqua" w:hAnsi="Book Antiqua" w:cs="宋体"/>
          <w:lang w:bidi="ar-SA"/>
        </w:rPr>
        <w:t xml:space="preserve">, Yusof AP, Bainbridge M, Ab Ghani S. </w:t>
      </w:r>
      <w:proofErr w:type="gramStart"/>
      <w:r w:rsidRPr="005D75CC">
        <w:rPr>
          <w:rFonts w:ascii="Book Antiqua" w:hAnsi="Book Antiqua" w:cs="宋体"/>
          <w:lang w:bidi="ar-SA"/>
        </w:rPr>
        <w:t>The application of glucose biosensor in studying the effects of insulin and anti-hypertensive drugs towards glucose level in brain striatum.</w:t>
      </w:r>
      <w:proofErr w:type="gramEnd"/>
      <w:r w:rsidRPr="005D75CC">
        <w:rPr>
          <w:rFonts w:ascii="Book Antiqua" w:hAnsi="Book Antiqua" w:cs="宋体"/>
          <w:lang w:bidi="ar-SA"/>
        </w:rPr>
        <w:t> </w:t>
      </w:r>
      <w:r w:rsidRPr="005D75CC">
        <w:rPr>
          <w:rFonts w:ascii="Book Antiqua" w:hAnsi="Book Antiqua" w:cs="宋体"/>
          <w:i/>
          <w:iCs/>
          <w:lang w:bidi="ar-SA"/>
        </w:rPr>
        <w:t>Biosens Bioelectron</w:t>
      </w:r>
      <w:r w:rsidRPr="005D75CC">
        <w:rPr>
          <w:rFonts w:ascii="Book Antiqua" w:hAnsi="Book Antiqua" w:cs="宋体"/>
          <w:lang w:bidi="ar-SA"/>
        </w:rPr>
        <w:t> 2008; </w:t>
      </w:r>
      <w:r w:rsidRPr="005D75CC">
        <w:rPr>
          <w:rFonts w:ascii="Book Antiqua" w:hAnsi="Book Antiqua" w:cs="宋体"/>
          <w:b/>
          <w:bCs/>
          <w:lang w:bidi="ar-SA"/>
        </w:rPr>
        <w:t>23</w:t>
      </w:r>
      <w:r w:rsidRPr="005D75CC">
        <w:rPr>
          <w:rFonts w:ascii="Book Antiqua" w:hAnsi="Book Antiqua" w:cs="宋体"/>
          <w:lang w:bidi="ar-SA"/>
        </w:rPr>
        <w:t>: 1862-1868 [PMID: 18440218 DOI: 10.1016/j.bios.2008.03.006]</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 xml:space="preserve">103 </w:t>
      </w:r>
      <w:r w:rsidRPr="005D75CC">
        <w:rPr>
          <w:rFonts w:ascii="Book Antiqua" w:hAnsi="Book Antiqua" w:cs="宋体"/>
          <w:b/>
          <w:lang w:bidi="ar-SA"/>
        </w:rPr>
        <w:t>Baker DA,</w:t>
      </w:r>
      <w:r w:rsidRPr="005D75CC">
        <w:rPr>
          <w:rFonts w:ascii="Book Antiqua" w:hAnsi="Book Antiqua" w:cs="宋体"/>
          <w:lang w:bidi="ar-SA"/>
        </w:rPr>
        <w:t xml:space="preserve"> Gough DA. </w:t>
      </w:r>
      <w:proofErr w:type="gramStart"/>
      <w:r w:rsidRPr="005D75CC">
        <w:rPr>
          <w:rFonts w:ascii="Book Antiqua" w:hAnsi="Book Antiqua" w:cs="宋体"/>
          <w:lang w:bidi="ar-SA"/>
        </w:rPr>
        <w:t>A continuous, implantable lactate sensor.</w:t>
      </w:r>
      <w:proofErr w:type="gramEnd"/>
      <w:r w:rsidRPr="005D75CC">
        <w:rPr>
          <w:rFonts w:ascii="Book Antiqua" w:hAnsi="Book Antiqua" w:cs="宋体"/>
          <w:lang w:bidi="ar-SA"/>
        </w:rPr>
        <w:t xml:space="preserve"> </w:t>
      </w:r>
      <w:r w:rsidRPr="005D75CC">
        <w:rPr>
          <w:rFonts w:ascii="Book Antiqua" w:hAnsi="Book Antiqua" w:cs="宋体"/>
          <w:i/>
          <w:lang w:bidi="ar-SA"/>
        </w:rPr>
        <w:t>Anal Chem</w:t>
      </w:r>
      <w:r w:rsidRPr="005D75CC">
        <w:rPr>
          <w:rFonts w:ascii="Book Antiqua" w:hAnsi="Book Antiqua" w:cs="宋体"/>
          <w:lang w:bidi="ar-SA"/>
        </w:rPr>
        <w:t xml:space="preserve"> 1995; </w:t>
      </w:r>
      <w:r w:rsidRPr="005D75CC">
        <w:rPr>
          <w:rFonts w:ascii="Book Antiqua" w:hAnsi="Book Antiqua" w:cs="宋体"/>
          <w:b/>
          <w:lang w:bidi="ar-SA"/>
        </w:rPr>
        <w:t xml:space="preserve">67: </w:t>
      </w:r>
      <w:r w:rsidRPr="005D75CC">
        <w:rPr>
          <w:rFonts w:ascii="Book Antiqua" w:hAnsi="Book Antiqua" w:cs="宋体"/>
          <w:lang w:bidi="ar-SA"/>
        </w:rPr>
        <w:t>1536–1540 [DOI: 10.1021/ac00105a010]</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 xml:space="preserve">104 </w:t>
      </w:r>
      <w:r w:rsidRPr="005D75CC">
        <w:rPr>
          <w:rFonts w:ascii="Book Antiqua" w:hAnsi="Book Antiqua" w:cs="宋体"/>
          <w:b/>
          <w:lang w:bidi="ar-SA"/>
        </w:rPr>
        <w:t>Parra A,</w:t>
      </w:r>
      <w:r w:rsidRPr="005D75CC">
        <w:rPr>
          <w:rFonts w:ascii="Book Antiqua" w:hAnsi="Book Antiqua" w:cs="宋体"/>
          <w:lang w:bidi="ar-SA"/>
        </w:rPr>
        <w:t xml:space="preserve"> Casero E, </w:t>
      </w:r>
      <w:r w:rsidRPr="00F2337C">
        <w:rPr>
          <w:rFonts w:ascii="Book Antiqua" w:hAnsi="Book Antiqua" w:cs="Book Antiqua"/>
          <w:kern w:val="1"/>
          <w:lang w:eastAsia="it-IT"/>
        </w:rPr>
        <w:t>V´azquez</w:t>
      </w:r>
      <w:r w:rsidRPr="005D75CC">
        <w:rPr>
          <w:rFonts w:ascii="Book Antiqua" w:hAnsi="Book Antiqua" w:cs="宋体"/>
          <w:lang w:bidi="ar-SA"/>
        </w:rPr>
        <w:t xml:space="preserve"> L, Pariente F, E. Lorenzo E. Design and characterization of a lactate biosensor based on immobilized lactate oxidase onto gold surfaces. </w:t>
      </w:r>
      <w:r w:rsidRPr="005D75CC">
        <w:rPr>
          <w:rFonts w:ascii="Book Antiqua" w:hAnsi="Book Antiqua" w:cs="宋体"/>
          <w:i/>
          <w:lang w:bidi="ar-SA"/>
        </w:rPr>
        <w:t xml:space="preserve">Anal Chim Acta </w:t>
      </w:r>
      <w:r w:rsidRPr="005D75CC">
        <w:rPr>
          <w:rFonts w:ascii="Book Antiqua" w:hAnsi="Book Antiqua" w:cs="宋体"/>
          <w:lang w:bidi="ar-SA"/>
        </w:rPr>
        <w:t xml:space="preserve">2006; </w:t>
      </w:r>
      <w:r w:rsidRPr="005D75CC">
        <w:rPr>
          <w:rFonts w:ascii="Book Antiqua" w:hAnsi="Book Antiqua" w:cs="宋体"/>
          <w:b/>
          <w:lang w:bidi="ar-SA"/>
        </w:rPr>
        <w:t>555:</w:t>
      </w:r>
      <w:r w:rsidRPr="005D75CC">
        <w:rPr>
          <w:rFonts w:ascii="Book Antiqua" w:hAnsi="Book Antiqua" w:cs="宋体"/>
          <w:lang w:bidi="ar-SA"/>
        </w:rPr>
        <w:t xml:space="preserve"> 308–315 [DOI: 10.1016/j.aca.2005.09.025]</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105 </w:t>
      </w:r>
      <w:r w:rsidRPr="005D75CC">
        <w:rPr>
          <w:rFonts w:ascii="Book Antiqua" w:hAnsi="Book Antiqua" w:cs="宋体"/>
          <w:b/>
          <w:bCs/>
          <w:lang w:bidi="ar-SA"/>
        </w:rPr>
        <w:t>Rassaei L</w:t>
      </w:r>
      <w:r w:rsidRPr="005D75CC">
        <w:rPr>
          <w:rFonts w:ascii="Book Antiqua" w:hAnsi="Book Antiqua" w:cs="宋体"/>
          <w:lang w:bidi="ar-SA"/>
        </w:rPr>
        <w:t>, Olthuis W, Tsujimura S, Sudhölter EJ, van den Berg A. Lactate biosensors: current status and outlook. </w:t>
      </w:r>
      <w:r w:rsidRPr="005D75CC">
        <w:rPr>
          <w:rFonts w:ascii="Book Antiqua" w:hAnsi="Book Antiqua" w:cs="宋体"/>
          <w:i/>
          <w:iCs/>
          <w:lang w:bidi="ar-SA"/>
        </w:rPr>
        <w:t>Anal Bioanal Chem</w:t>
      </w:r>
      <w:r w:rsidRPr="005D75CC">
        <w:rPr>
          <w:rFonts w:ascii="Book Antiqua" w:hAnsi="Book Antiqua" w:cs="宋体"/>
          <w:lang w:bidi="ar-SA"/>
        </w:rPr>
        <w:t> 2014; </w:t>
      </w:r>
      <w:r w:rsidRPr="005D75CC">
        <w:rPr>
          <w:rFonts w:ascii="Book Antiqua" w:hAnsi="Book Antiqua" w:cs="宋体"/>
          <w:b/>
          <w:bCs/>
          <w:lang w:bidi="ar-SA"/>
        </w:rPr>
        <w:t>406</w:t>
      </w:r>
      <w:r w:rsidRPr="005D75CC">
        <w:rPr>
          <w:rFonts w:ascii="Book Antiqua" w:hAnsi="Book Antiqua" w:cs="宋体"/>
          <w:lang w:bidi="ar-SA"/>
        </w:rPr>
        <w:t>: 123-137 [PMID: 24037614 DOI: 10.1007/s00216-013-7307-1]</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106 </w:t>
      </w:r>
      <w:r w:rsidRPr="005D75CC">
        <w:rPr>
          <w:rFonts w:ascii="Book Antiqua" w:hAnsi="Book Antiqua" w:cs="宋体"/>
          <w:b/>
          <w:bCs/>
          <w:lang w:bidi="ar-SA"/>
        </w:rPr>
        <w:t>Dixon BM</w:t>
      </w:r>
      <w:r w:rsidRPr="005D75CC">
        <w:rPr>
          <w:rFonts w:ascii="Book Antiqua" w:hAnsi="Book Antiqua" w:cs="宋体"/>
          <w:lang w:bidi="ar-SA"/>
        </w:rPr>
        <w:t>, Lowry JP, O'Neill RD. Characterization in vitro and in vivo of the oxygen dependence of an enzyme/polymer biosensor for monitoring brain glucose. </w:t>
      </w:r>
      <w:r w:rsidRPr="005D75CC">
        <w:rPr>
          <w:rFonts w:ascii="Book Antiqua" w:hAnsi="Book Antiqua" w:cs="宋体"/>
          <w:i/>
          <w:iCs/>
          <w:lang w:bidi="ar-SA"/>
        </w:rPr>
        <w:t>J Neurosci Methods</w:t>
      </w:r>
      <w:r w:rsidRPr="005D75CC">
        <w:rPr>
          <w:rFonts w:ascii="Book Antiqua" w:hAnsi="Book Antiqua" w:cs="宋体"/>
          <w:lang w:bidi="ar-SA"/>
        </w:rPr>
        <w:t> 2002; </w:t>
      </w:r>
      <w:r w:rsidRPr="005D75CC">
        <w:rPr>
          <w:rFonts w:ascii="Book Antiqua" w:hAnsi="Book Antiqua" w:cs="宋体"/>
          <w:b/>
          <w:bCs/>
          <w:lang w:bidi="ar-SA"/>
        </w:rPr>
        <w:t>119</w:t>
      </w:r>
      <w:r w:rsidRPr="005D75CC">
        <w:rPr>
          <w:rFonts w:ascii="Book Antiqua" w:hAnsi="Book Antiqua" w:cs="宋体"/>
          <w:lang w:bidi="ar-SA"/>
        </w:rPr>
        <w:t>: 135-142 [PMID: 12323417 DOI: 10.1016/S0165-0270(02)00170-X]</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107 </w:t>
      </w:r>
      <w:r w:rsidRPr="005D75CC">
        <w:rPr>
          <w:rFonts w:ascii="Book Antiqua" w:hAnsi="Book Antiqua" w:cs="宋体"/>
          <w:b/>
          <w:bCs/>
          <w:lang w:bidi="ar-SA"/>
        </w:rPr>
        <w:t>Nesakumar N</w:t>
      </w:r>
      <w:r w:rsidRPr="005D75CC">
        <w:rPr>
          <w:rFonts w:ascii="Book Antiqua" w:hAnsi="Book Antiqua" w:cs="宋体"/>
          <w:lang w:bidi="ar-SA"/>
        </w:rPr>
        <w:t>, Sethuraman S, Krishnan UM, Rayappan JB.</w:t>
      </w:r>
      <w:proofErr w:type="gramEnd"/>
      <w:r w:rsidRPr="005D75CC">
        <w:rPr>
          <w:rFonts w:ascii="Book Antiqua" w:hAnsi="Book Antiqua" w:cs="宋体"/>
          <w:lang w:bidi="ar-SA"/>
        </w:rPr>
        <w:t xml:space="preserve"> Fabrication of lactate biosensor based on lactate dehydrogenase immobilized on cerium oxide nanoparticles. </w:t>
      </w:r>
      <w:r w:rsidRPr="005D75CC">
        <w:rPr>
          <w:rFonts w:ascii="Book Antiqua" w:hAnsi="Book Antiqua" w:cs="宋体"/>
          <w:i/>
          <w:iCs/>
          <w:lang w:bidi="ar-SA"/>
        </w:rPr>
        <w:t>J Colloid Interface Sci</w:t>
      </w:r>
      <w:r w:rsidRPr="005D75CC">
        <w:rPr>
          <w:rFonts w:ascii="Book Antiqua" w:hAnsi="Book Antiqua" w:cs="宋体"/>
          <w:lang w:bidi="ar-SA"/>
        </w:rPr>
        <w:t> 2013; </w:t>
      </w:r>
      <w:r w:rsidRPr="005D75CC">
        <w:rPr>
          <w:rFonts w:ascii="Book Antiqua" w:hAnsi="Book Antiqua" w:cs="宋体"/>
          <w:b/>
          <w:bCs/>
          <w:lang w:bidi="ar-SA"/>
        </w:rPr>
        <w:t>410</w:t>
      </w:r>
      <w:r w:rsidRPr="005D75CC">
        <w:rPr>
          <w:rFonts w:ascii="Book Antiqua" w:hAnsi="Book Antiqua" w:cs="宋体"/>
          <w:lang w:bidi="ar-SA"/>
        </w:rPr>
        <w:t>: 158-164 [PMID: 24034216 DOI: 10.1016/j.jcis.2013.08.009]</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108 </w:t>
      </w:r>
      <w:r w:rsidRPr="005D75CC">
        <w:rPr>
          <w:rFonts w:ascii="Book Antiqua" w:hAnsi="Book Antiqua" w:cs="宋体"/>
          <w:b/>
          <w:bCs/>
          <w:lang w:bidi="ar-SA"/>
        </w:rPr>
        <w:t>Jaffari SA</w:t>
      </w:r>
      <w:r w:rsidRPr="005D75CC">
        <w:rPr>
          <w:rFonts w:ascii="Book Antiqua" w:hAnsi="Book Antiqua" w:cs="宋体"/>
          <w:lang w:bidi="ar-SA"/>
        </w:rPr>
        <w:t>, Turner AP. Recent advances in amperometric glucose biosensors for in vivo monitoring. </w:t>
      </w:r>
      <w:r w:rsidRPr="005D75CC">
        <w:rPr>
          <w:rFonts w:ascii="Book Antiqua" w:hAnsi="Book Antiqua" w:cs="宋体"/>
          <w:i/>
          <w:iCs/>
          <w:lang w:bidi="ar-SA"/>
        </w:rPr>
        <w:t>Physiol Meas</w:t>
      </w:r>
      <w:r w:rsidRPr="005D75CC">
        <w:rPr>
          <w:rFonts w:ascii="Book Antiqua" w:hAnsi="Book Antiqua" w:cs="宋体"/>
          <w:lang w:bidi="ar-SA"/>
        </w:rPr>
        <w:t> 1995; </w:t>
      </w:r>
      <w:r w:rsidRPr="005D75CC">
        <w:rPr>
          <w:rFonts w:ascii="Book Antiqua" w:hAnsi="Book Antiqua" w:cs="宋体"/>
          <w:b/>
          <w:bCs/>
          <w:lang w:bidi="ar-SA"/>
        </w:rPr>
        <w:t>16</w:t>
      </w:r>
      <w:r w:rsidRPr="005D75CC">
        <w:rPr>
          <w:rFonts w:ascii="Book Antiqua" w:hAnsi="Book Antiqua" w:cs="宋体"/>
          <w:lang w:bidi="ar-SA"/>
        </w:rPr>
        <w:t>: 1-15 [PMID: 7749351 DOI: 10.1088/0967-3334/16/1/001]</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 xml:space="preserve">109 </w:t>
      </w:r>
      <w:r w:rsidRPr="005D75CC">
        <w:rPr>
          <w:rFonts w:ascii="Book Antiqua" w:hAnsi="Book Antiqua" w:cs="宋体"/>
          <w:b/>
          <w:lang w:bidi="ar-SA"/>
        </w:rPr>
        <w:t>Serra PA,</w:t>
      </w:r>
      <w:r w:rsidRPr="005D75CC">
        <w:rPr>
          <w:rFonts w:ascii="Book Antiqua" w:hAnsi="Book Antiqua" w:cs="宋体"/>
          <w:lang w:bidi="ar-SA"/>
        </w:rPr>
        <w:t xml:space="preserve"> Rocchitta G, Bazzu G, Manca A, Puggioni GM, Lowry JP, O’Neill RD. Design and construction of a low cost single-supply embedded telemetry system for </w:t>
      </w:r>
      <w:r w:rsidRPr="005D75CC">
        <w:rPr>
          <w:rFonts w:ascii="Book Antiqua" w:hAnsi="Book Antiqua" w:cs="宋体"/>
          <w:lang w:bidi="ar-SA"/>
        </w:rPr>
        <w:lastRenderedPageBreak/>
        <w:t xml:space="preserve">amperometric biosensor applications. </w:t>
      </w:r>
      <w:r w:rsidRPr="005D75CC">
        <w:rPr>
          <w:rFonts w:ascii="Book Antiqua" w:hAnsi="Book Antiqua" w:cs="宋体"/>
          <w:i/>
          <w:lang w:bidi="ar-SA"/>
        </w:rPr>
        <w:t>Sens Actuat</w:t>
      </w:r>
      <w:r w:rsidRPr="005D75CC">
        <w:rPr>
          <w:rFonts w:ascii="Book Antiqua" w:hAnsi="Book Antiqua" w:cs="宋体"/>
          <w:lang w:bidi="ar-SA"/>
        </w:rPr>
        <w:t xml:space="preserve"> B 2007; </w:t>
      </w:r>
      <w:r w:rsidRPr="005D75CC">
        <w:rPr>
          <w:rFonts w:ascii="Book Antiqua" w:hAnsi="Book Antiqua" w:cs="宋体"/>
          <w:b/>
          <w:lang w:bidi="ar-SA"/>
        </w:rPr>
        <w:t xml:space="preserve">122: </w:t>
      </w:r>
      <w:r w:rsidRPr="005D75CC">
        <w:rPr>
          <w:rFonts w:ascii="Book Antiqua" w:hAnsi="Book Antiqua" w:cs="宋体"/>
          <w:lang w:bidi="ar-SA"/>
        </w:rPr>
        <w:t>118</w:t>
      </w:r>
      <w:r>
        <w:rPr>
          <w:rFonts w:ascii="Book Antiqua" w:hAnsi="Book Antiqua" w:cs="宋体" w:hint="eastAsia"/>
          <w:lang w:bidi="ar-SA"/>
        </w:rPr>
        <w:t>-</w:t>
      </w:r>
      <w:r w:rsidRPr="005D75CC">
        <w:rPr>
          <w:rFonts w:ascii="Book Antiqua" w:hAnsi="Book Antiqua" w:cs="宋体"/>
          <w:lang w:bidi="ar-SA"/>
        </w:rPr>
        <w:t>126 [DOI: 10.1016/j.snb.2006.05.013]</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110 </w:t>
      </w:r>
      <w:r w:rsidRPr="005D75CC">
        <w:rPr>
          <w:rFonts w:ascii="Book Antiqua" w:hAnsi="Book Antiqua" w:cs="宋体"/>
          <w:b/>
          <w:bCs/>
          <w:lang w:bidi="ar-SA"/>
        </w:rPr>
        <w:t>Bazzu G</w:t>
      </w:r>
      <w:r w:rsidRPr="005D75CC">
        <w:rPr>
          <w:rFonts w:ascii="Book Antiqua" w:hAnsi="Book Antiqua" w:cs="宋体"/>
          <w:lang w:bidi="ar-SA"/>
        </w:rPr>
        <w:t>, Puggioni GG, Dedola S, Calia G, Rocchitta G, Migheli R, Desole MS, Lowry JP, O'Neill RD, Serra PA. Real-time monitoring of brain tissue oxygen using a miniaturized biotelemetric device implanted in freely moving rats. </w:t>
      </w:r>
      <w:r w:rsidRPr="005D75CC">
        <w:rPr>
          <w:rFonts w:ascii="Book Antiqua" w:hAnsi="Book Antiqua" w:cs="宋体"/>
          <w:i/>
          <w:iCs/>
          <w:lang w:bidi="ar-SA"/>
        </w:rPr>
        <w:t>Anal Chem</w:t>
      </w:r>
      <w:r w:rsidRPr="005D75CC">
        <w:rPr>
          <w:rFonts w:ascii="Book Antiqua" w:hAnsi="Book Antiqua" w:cs="宋体"/>
          <w:lang w:bidi="ar-SA"/>
        </w:rPr>
        <w:t> 2009; </w:t>
      </w:r>
      <w:r w:rsidRPr="005D75CC">
        <w:rPr>
          <w:rFonts w:ascii="Book Antiqua" w:hAnsi="Book Antiqua" w:cs="宋体"/>
          <w:b/>
          <w:bCs/>
          <w:lang w:bidi="ar-SA"/>
        </w:rPr>
        <w:t>81</w:t>
      </w:r>
      <w:r w:rsidRPr="005D75CC">
        <w:rPr>
          <w:rFonts w:ascii="Book Antiqua" w:hAnsi="Book Antiqua" w:cs="宋体"/>
          <w:lang w:bidi="ar-SA"/>
        </w:rPr>
        <w:t>: 2235-2241 [PMID: 19222224 DOI: 10.1021/ac802390f]</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111 </w:t>
      </w:r>
      <w:r w:rsidRPr="005D75CC">
        <w:rPr>
          <w:rFonts w:ascii="Book Antiqua" w:hAnsi="Book Antiqua" w:cs="宋体"/>
          <w:b/>
          <w:bCs/>
          <w:lang w:bidi="ar-SA"/>
        </w:rPr>
        <w:t>Van Gompel JJ</w:t>
      </w:r>
      <w:r w:rsidRPr="005D75CC">
        <w:rPr>
          <w:rFonts w:ascii="Book Antiqua" w:hAnsi="Book Antiqua" w:cs="宋体"/>
          <w:lang w:bidi="ar-SA"/>
        </w:rPr>
        <w:t>, Chang SY, Goerss SJ, Kim IY, Kimble C, Bennet KE, Lee KH. Development of intraoperative electrochemical detection: wireless instantaneous neurochemical concentration sensor for deep brain stimulation feedback. </w:t>
      </w:r>
      <w:r w:rsidRPr="005D75CC">
        <w:rPr>
          <w:rFonts w:ascii="Book Antiqua" w:hAnsi="Book Antiqua" w:cs="宋体"/>
          <w:i/>
          <w:iCs/>
          <w:lang w:bidi="ar-SA"/>
        </w:rPr>
        <w:t>Neurosurg Focus</w:t>
      </w:r>
      <w:r w:rsidRPr="005D75CC">
        <w:rPr>
          <w:rFonts w:ascii="Book Antiqua" w:hAnsi="Book Antiqua" w:cs="宋体"/>
          <w:lang w:bidi="ar-SA"/>
        </w:rPr>
        <w:t> 2010; </w:t>
      </w:r>
      <w:r w:rsidRPr="005D75CC">
        <w:rPr>
          <w:rFonts w:ascii="Book Antiqua" w:hAnsi="Book Antiqua" w:cs="宋体"/>
          <w:b/>
          <w:bCs/>
          <w:lang w:bidi="ar-SA"/>
        </w:rPr>
        <w:t>29</w:t>
      </w:r>
      <w:r w:rsidRPr="005D75CC">
        <w:rPr>
          <w:rFonts w:ascii="Book Antiqua" w:hAnsi="Book Antiqua" w:cs="宋体"/>
          <w:lang w:bidi="ar-SA"/>
        </w:rPr>
        <w:t>: E6 [PMID: 20672923 DOI: 10.3171/2010.5.FOCUS10110]</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 xml:space="preserve">112 </w:t>
      </w:r>
      <w:r w:rsidRPr="00AC1A35">
        <w:rPr>
          <w:rFonts w:ascii="Book Antiqua" w:hAnsi="Book Antiqua" w:cs="宋体"/>
          <w:b/>
          <w:lang w:bidi="ar-SA"/>
        </w:rPr>
        <w:t xml:space="preserve">Liu J, </w:t>
      </w:r>
      <w:r w:rsidRPr="005D75CC">
        <w:rPr>
          <w:rFonts w:ascii="Book Antiqua" w:hAnsi="Book Antiqua" w:cs="宋体"/>
          <w:lang w:bidi="ar-SA"/>
        </w:rPr>
        <w:t>Wang J.</w:t>
      </w:r>
      <w:proofErr w:type="gramEnd"/>
      <w:r w:rsidRPr="005D75CC">
        <w:rPr>
          <w:rFonts w:ascii="Book Antiqua" w:hAnsi="Book Antiqua" w:cs="宋体"/>
          <w:lang w:bidi="ar-SA"/>
        </w:rPr>
        <w:t xml:space="preserve"> A novel improved design for the first-generation glucose biosensor. </w:t>
      </w:r>
      <w:r w:rsidRPr="00AC1A35">
        <w:rPr>
          <w:rFonts w:ascii="Book Antiqua" w:hAnsi="Book Antiqua" w:cs="宋体"/>
          <w:i/>
          <w:lang w:bidi="ar-SA"/>
        </w:rPr>
        <w:t xml:space="preserve">Food Technol Biotechnol </w:t>
      </w:r>
      <w:r w:rsidRPr="005D75CC">
        <w:rPr>
          <w:rFonts w:ascii="Book Antiqua" w:hAnsi="Book Antiqua" w:cs="宋体"/>
          <w:lang w:bidi="ar-SA"/>
        </w:rPr>
        <w:t xml:space="preserve">2001; </w:t>
      </w:r>
      <w:r w:rsidRPr="00AC1A35">
        <w:rPr>
          <w:rFonts w:ascii="Book Antiqua" w:hAnsi="Book Antiqua" w:cs="宋体"/>
          <w:b/>
          <w:lang w:bidi="ar-SA"/>
        </w:rPr>
        <w:t xml:space="preserve">39: </w:t>
      </w:r>
      <w:r w:rsidRPr="005D75CC">
        <w:rPr>
          <w:rFonts w:ascii="Book Antiqua" w:hAnsi="Book Antiqua" w:cs="宋体"/>
          <w:lang w:bidi="ar-SA"/>
        </w:rPr>
        <w:t>55–58</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 xml:space="preserve">113 </w:t>
      </w:r>
      <w:r w:rsidRPr="00AC1A35">
        <w:rPr>
          <w:rFonts w:ascii="Book Antiqua" w:hAnsi="Book Antiqua" w:cs="宋体"/>
          <w:b/>
          <w:lang w:bidi="ar-SA"/>
        </w:rPr>
        <w:t>Stoytcheva M,</w:t>
      </w:r>
      <w:r w:rsidRPr="005D75CC">
        <w:rPr>
          <w:rFonts w:ascii="Book Antiqua" w:hAnsi="Book Antiqua" w:cs="宋体"/>
          <w:lang w:bidi="ar-SA"/>
        </w:rPr>
        <w:t xml:space="preserve"> Zlatev R , Velkova Z, Valdez B, Ovalle M. Analytical characteristics of electrochemical biosensors. </w:t>
      </w:r>
      <w:r w:rsidRPr="00AC1A35">
        <w:rPr>
          <w:rFonts w:ascii="Book Antiqua" w:hAnsi="Book Antiqua" w:cs="宋体"/>
          <w:i/>
          <w:lang w:bidi="ar-SA"/>
        </w:rPr>
        <w:t>Portugaliae Electrochim Acta</w:t>
      </w:r>
      <w:r w:rsidRPr="005D75CC">
        <w:rPr>
          <w:rFonts w:ascii="Book Antiqua" w:hAnsi="Book Antiqua" w:cs="宋体"/>
          <w:lang w:bidi="ar-SA"/>
        </w:rPr>
        <w:t xml:space="preserve"> 2009; </w:t>
      </w:r>
      <w:r w:rsidRPr="00AC1A35">
        <w:rPr>
          <w:rFonts w:ascii="Book Antiqua" w:hAnsi="Book Antiqua" w:cs="宋体"/>
          <w:b/>
          <w:lang w:bidi="ar-SA"/>
        </w:rPr>
        <w:t>27:</w:t>
      </w:r>
      <w:r w:rsidRPr="005D75CC">
        <w:rPr>
          <w:rFonts w:ascii="Book Antiqua" w:hAnsi="Book Antiqua" w:cs="宋体"/>
          <w:lang w:bidi="ar-SA"/>
        </w:rPr>
        <w:t xml:space="preserve"> 353–362 [DOI: 10.4152/pea.200903353]</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 xml:space="preserve">114 </w:t>
      </w:r>
      <w:r w:rsidRPr="00AC1A35">
        <w:rPr>
          <w:rFonts w:ascii="Book Antiqua" w:hAnsi="Book Antiqua" w:cs="宋体"/>
          <w:b/>
          <w:lang w:bidi="ar-SA"/>
        </w:rPr>
        <w:t>McMahon CP,</w:t>
      </w:r>
      <w:r w:rsidRPr="005D75CC">
        <w:rPr>
          <w:rFonts w:ascii="Book Antiqua" w:hAnsi="Book Antiqua" w:cs="宋体"/>
          <w:lang w:bidi="ar-SA"/>
        </w:rPr>
        <w:t xml:space="preserve"> Killoran SJ, O’Neill RD. Design variations of a polymer–enzyme composite biosensor for glucose: enhanced analyte sensitivity without increased oxygen dependence.</w:t>
      </w:r>
      <w:r w:rsidRPr="00AC1A35">
        <w:rPr>
          <w:rFonts w:ascii="Book Antiqua" w:hAnsi="Book Antiqua" w:cs="宋体"/>
          <w:i/>
          <w:lang w:bidi="ar-SA"/>
        </w:rPr>
        <w:t xml:space="preserve"> J Electroanal Chem</w:t>
      </w:r>
      <w:r w:rsidRPr="005D75CC">
        <w:rPr>
          <w:rFonts w:ascii="Book Antiqua" w:hAnsi="Book Antiqua" w:cs="宋体"/>
          <w:lang w:bidi="ar-SA"/>
        </w:rPr>
        <w:t xml:space="preserve"> 2005; </w:t>
      </w:r>
      <w:r w:rsidRPr="00AC1A35">
        <w:rPr>
          <w:rFonts w:ascii="Book Antiqua" w:hAnsi="Book Antiqua" w:cs="宋体"/>
          <w:b/>
          <w:lang w:bidi="ar-SA"/>
        </w:rPr>
        <w:t>580:</w:t>
      </w:r>
      <w:r w:rsidRPr="005D75CC">
        <w:rPr>
          <w:rFonts w:ascii="Book Antiqua" w:hAnsi="Book Antiqua" w:cs="宋体"/>
          <w:lang w:bidi="ar-SA"/>
        </w:rPr>
        <w:t xml:space="preserve"> 193–202 [DOI: 10.1016/j.jelechem.2005.03.026]</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115 </w:t>
      </w:r>
      <w:r w:rsidRPr="005D75CC">
        <w:rPr>
          <w:rFonts w:ascii="Book Antiqua" w:hAnsi="Book Antiqua" w:cs="宋体"/>
          <w:b/>
          <w:bCs/>
          <w:lang w:bidi="ar-SA"/>
        </w:rPr>
        <w:t>Kealy J</w:t>
      </w:r>
      <w:r w:rsidRPr="005D75CC">
        <w:rPr>
          <w:rFonts w:ascii="Book Antiqua" w:hAnsi="Book Antiqua" w:cs="宋体"/>
          <w:lang w:bidi="ar-SA"/>
        </w:rPr>
        <w:t xml:space="preserve">, Bennett R, Lowry JP. </w:t>
      </w:r>
      <w:proofErr w:type="gramStart"/>
      <w:r w:rsidRPr="005D75CC">
        <w:rPr>
          <w:rFonts w:ascii="Book Antiqua" w:hAnsi="Book Antiqua" w:cs="宋体"/>
          <w:lang w:bidi="ar-SA"/>
        </w:rPr>
        <w:t>Simultaneous recording of hippocampal oxygen and glucose in real time using constant potential amperometry in the freely-moving rat.</w:t>
      </w:r>
      <w:proofErr w:type="gramEnd"/>
      <w:r w:rsidRPr="005D75CC">
        <w:rPr>
          <w:rFonts w:ascii="Book Antiqua" w:hAnsi="Book Antiqua" w:cs="宋体"/>
          <w:lang w:bidi="ar-SA"/>
        </w:rPr>
        <w:t> </w:t>
      </w:r>
      <w:r w:rsidRPr="005D75CC">
        <w:rPr>
          <w:rFonts w:ascii="Book Antiqua" w:hAnsi="Book Antiqua" w:cs="宋体"/>
          <w:i/>
          <w:iCs/>
          <w:lang w:bidi="ar-SA"/>
        </w:rPr>
        <w:t>J Neurosci Methods</w:t>
      </w:r>
      <w:r w:rsidRPr="005D75CC">
        <w:rPr>
          <w:rFonts w:ascii="Book Antiqua" w:hAnsi="Book Antiqua" w:cs="宋体"/>
          <w:lang w:bidi="ar-SA"/>
        </w:rPr>
        <w:t> 2013; </w:t>
      </w:r>
      <w:r w:rsidRPr="005D75CC">
        <w:rPr>
          <w:rFonts w:ascii="Book Antiqua" w:hAnsi="Book Antiqua" w:cs="宋体"/>
          <w:b/>
          <w:bCs/>
          <w:lang w:bidi="ar-SA"/>
        </w:rPr>
        <w:t>215</w:t>
      </w:r>
      <w:r w:rsidRPr="005D75CC">
        <w:rPr>
          <w:rFonts w:ascii="Book Antiqua" w:hAnsi="Book Antiqua" w:cs="宋体"/>
          <w:lang w:bidi="ar-SA"/>
        </w:rPr>
        <w:t>: 110-120 [PMID: 23499196 DOI: 10.1016/j.jneumeth.2013.02.016]</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116</w:t>
      </w:r>
      <w:r w:rsidRPr="00AC1A35">
        <w:rPr>
          <w:rFonts w:ascii="Book Antiqua" w:hAnsi="Book Antiqua" w:cs="宋体"/>
          <w:b/>
          <w:lang w:bidi="ar-SA"/>
        </w:rPr>
        <w:t xml:space="preserve"> O’Neill RD, </w:t>
      </w:r>
      <w:r w:rsidRPr="005D75CC">
        <w:rPr>
          <w:rFonts w:ascii="Book Antiqua" w:hAnsi="Book Antiqua" w:cs="宋体"/>
          <w:lang w:bidi="ar-SA"/>
        </w:rPr>
        <w:t>Lowry JP, Rocchitta G, McMahon CP, Serra PA.</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Designing sensitive and selective polymer/enzyme composite biosensors for brain monitoring in vivo.</w:t>
      </w:r>
      <w:proofErr w:type="gramEnd"/>
      <w:r w:rsidRPr="005D75CC">
        <w:rPr>
          <w:rFonts w:ascii="Book Antiqua" w:hAnsi="Book Antiqua" w:cs="宋体"/>
          <w:lang w:bidi="ar-SA"/>
        </w:rPr>
        <w:t xml:space="preserve"> </w:t>
      </w:r>
      <w:r w:rsidRPr="00AC1A35">
        <w:rPr>
          <w:rFonts w:ascii="Book Antiqua" w:hAnsi="Book Antiqua" w:cs="宋体"/>
          <w:i/>
          <w:lang w:bidi="ar-SA"/>
        </w:rPr>
        <w:t>Trends Anal Chem</w:t>
      </w:r>
      <w:r w:rsidRPr="005D75CC">
        <w:rPr>
          <w:rFonts w:ascii="Book Antiqua" w:hAnsi="Book Antiqua" w:cs="宋体"/>
          <w:lang w:bidi="ar-SA"/>
        </w:rPr>
        <w:t xml:space="preserve"> 2008; </w:t>
      </w:r>
      <w:r w:rsidRPr="00AC1A35">
        <w:rPr>
          <w:rFonts w:ascii="Book Antiqua" w:hAnsi="Book Antiqua" w:cs="宋体"/>
          <w:b/>
          <w:lang w:bidi="ar-SA"/>
        </w:rPr>
        <w:t>27:</w:t>
      </w:r>
      <w:r w:rsidRPr="005D75CC">
        <w:rPr>
          <w:rFonts w:ascii="Book Antiqua" w:hAnsi="Book Antiqua" w:cs="宋体"/>
          <w:lang w:bidi="ar-SA"/>
        </w:rPr>
        <w:t xml:space="preserve"> 78</w:t>
      </w:r>
      <w:r w:rsidR="00AC1A35">
        <w:rPr>
          <w:rFonts w:ascii="Book Antiqua" w:hAnsi="Book Antiqua" w:cs="宋体" w:hint="eastAsia"/>
          <w:lang w:bidi="ar-SA"/>
        </w:rPr>
        <w:t>-</w:t>
      </w:r>
      <w:r w:rsidRPr="005D75CC">
        <w:rPr>
          <w:rFonts w:ascii="Book Antiqua" w:hAnsi="Book Antiqua" w:cs="宋体"/>
          <w:lang w:bidi="ar-SA"/>
        </w:rPr>
        <w:t>88 [DOI: 10.1016/j.trac.2007.11.008]</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 xml:space="preserve">117 </w:t>
      </w:r>
      <w:r w:rsidRPr="00AC1A35">
        <w:rPr>
          <w:rFonts w:ascii="Book Antiqua" w:hAnsi="Book Antiqua" w:cs="宋体"/>
          <w:b/>
          <w:lang w:bidi="ar-SA"/>
        </w:rPr>
        <w:t xml:space="preserve">Palmisano F, </w:t>
      </w:r>
      <w:r w:rsidRPr="005D75CC">
        <w:rPr>
          <w:rFonts w:ascii="Book Antiqua" w:hAnsi="Book Antiqua" w:cs="宋体"/>
          <w:lang w:bidi="ar-SA"/>
        </w:rPr>
        <w:t xml:space="preserve">Zambonin PG. Ascorbic acid interferences in hydrogen peroxide detecting biosensors based on electrochemically immobilized enzymes. </w:t>
      </w:r>
      <w:r w:rsidRPr="00AC1A35">
        <w:rPr>
          <w:rFonts w:ascii="Book Antiqua" w:hAnsi="Book Antiqua" w:cs="宋体"/>
          <w:i/>
          <w:lang w:bidi="ar-SA"/>
        </w:rPr>
        <w:t>Anal Chem</w:t>
      </w:r>
      <w:r w:rsidRPr="005D75CC">
        <w:rPr>
          <w:rFonts w:ascii="Book Antiqua" w:hAnsi="Book Antiqua" w:cs="宋体"/>
          <w:lang w:bidi="ar-SA"/>
        </w:rPr>
        <w:t xml:space="preserve"> 1993; </w:t>
      </w:r>
      <w:r w:rsidRPr="00AC1A35">
        <w:rPr>
          <w:rFonts w:ascii="Book Antiqua" w:hAnsi="Book Antiqua" w:cs="宋体"/>
          <w:b/>
          <w:lang w:bidi="ar-SA"/>
        </w:rPr>
        <w:t>65:</w:t>
      </w:r>
      <w:r w:rsidRPr="005D75CC">
        <w:rPr>
          <w:rFonts w:ascii="Book Antiqua" w:hAnsi="Book Antiqua" w:cs="宋体"/>
          <w:lang w:bidi="ar-SA"/>
        </w:rPr>
        <w:t xml:space="preserve"> 2690–2692 [DOI: 10.1021/ac00067a024]</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 xml:space="preserve">118 </w:t>
      </w:r>
      <w:r w:rsidRPr="00AC1A35">
        <w:rPr>
          <w:rFonts w:ascii="Book Antiqua" w:hAnsi="Book Antiqua" w:cs="宋体"/>
          <w:b/>
          <w:lang w:bidi="ar-SA"/>
        </w:rPr>
        <w:t>Karyakin AA,</w:t>
      </w:r>
      <w:r w:rsidRPr="005D75CC">
        <w:rPr>
          <w:rFonts w:ascii="Book Antiqua" w:hAnsi="Book Antiqua" w:cs="宋体"/>
          <w:lang w:bidi="ar-SA"/>
        </w:rPr>
        <w:t xml:space="preserve"> Gitelmacher OV, Karyakina EE. A high sensitive glucose amperometric biosensor based on Prussian </w:t>
      </w:r>
      <w:proofErr w:type="gramStart"/>
      <w:r w:rsidRPr="005D75CC">
        <w:rPr>
          <w:rFonts w:ascii="Book Antiqua" w:hAnsi="Book Antiqua" w:cs="宋体"/>
          <w:lang w:bidi="ar-SA"/>
        </w:rPr>
        <w:t>Blue</w:t>
      </w:r>
      <w:proofErr w:type="gramEnd"/>
      <w:r w:rsidRPr="005D75CC">
        <w:rPr>
          <w:rFonts w:ascii="Book Antiqua" w:hAnsi="Book Antiqua" w:cs="宋体"/>
          <w:lang w:bidi="ar-SA"/>
        </w:rPr>
        <w:t xml:space="preserve"> modified electrodes. </w:t>
      </w:r>
      <w:r w:rsidRPr="00AC1A35">
        <w:rPr>
          <w:rFonts w:ascii="Book Antiqua" w:hAnsi="Book Antiqua" w:cs="宋体"/>
          <w:i/>
          <w:lang w:bidi="ar-SA"/>
        </w:rPr>
        <w:t>Anal Lett</w:t>
      </w:r>
      <w:r w:rsidRPr="005D75CC">
        <w:rPr>
          <w:rFonts w:ascii="Book Antiqua" w:hAnsi="Book Antiqua" w:cs="宋体"/>
          <w:lang w:bidi="ar-SA"/>
        </w:rPr>
        <w:t xml:space="preserve"> 1994; </w:t>
      </w:r>
      <w:r w:rsidRPr="00AC1A35">
        <w:rPr>
          <w:rFonts w:ascii="Book Antiqua" w:hAnsi="Book Antiqua" w:cs="宋体"/>
          <w:b/>
          <w:lang w:bidi="ar-SA"/>
        </w:rPr>
        <w:t>27:</w:t>
      </w:r>
      <w:r w:rsidRPr="005D75CC">
        <w:rPr>
          <w:rFonts w:ascii="Book Antiqua" w:hAnsi="Book Antiqua" w:cs="宋体"/>
          <w:lang w:bidi="ar-SA"/>
        </w:rPr>
        <w:t xml:space="preserve"> 2861</w:t>
      </w:r>
      <w:r w:rsidR="00AC1A35">
        <w:rPr>
          <w:rFonts w:ascii="Book Antiqua" w:hAnsi="Book Antiqua" w:cs="宋体" w:hint="eastAsia"/>
          <w:lang w:bidi="ar-SA"/>
        </w:rPr>
        <w:t>-</w:t>
      </w:r>
      <w:r w:rsidRPr="005D75CC">
        <w:rPr>
          <w:rFonts w:ascii="Book Antiqua" w:hAnsi="Book Antiqua" w:cs="宋体"/>
          <w:lang w:bidi="ar-SA"/>
        </w:rPr>
        <w:t>2869 [DOI: 10.1080/00032719408000297]</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lastRenderedPageBreak/>
        <w:t>119 </w:t>
      </w:r>
      <w:r w:rsidRPr="005D75CC">
        <w:rPr>
          <w:rFonts w:ascii="Book Antiqua" w:hAnsi="Book Antiqua" w:cs="宋体"/>
          <w:b/>
          <w:bCs/>
          <w:lang w:bidi="ar-SA"/>
        </w:rPr>
        <w:t>Karyakin AA</w:t>
      </w:r>
      <w:r w:rsidRPr="005D75CC">
        <w:rPr>
          <w:rFonts w:ascii="Book Antiqua" w:hAnsi="Book Antiqua" w:cs="宋体"/>
          <w:lang w:bidi="ar-SA"/>
        </w:rPr>
        <w:t>, Karyakina EE, Gorton L. Prussian-Blue-based amperometric biosensors in flow-injection analysis. </w:t>
      </w:r>
      <w:r w:rsidRPr="005D75CC">
        <w:rPr>
          <w:rFonts w:ascii="Book Antiqua" w:hAnsi="Book Antiqua" w:cs="宋体"/>
          <w:i/>
          <w:iCs/>
          <w:lang w:bidi="ar-SA"/>
        </w:rPr>
        <w:t>Talanta</w:t>
      </w:r>
      <w:r w:rsidRPr="005D75CC">
        <w:rPr>
          <w:rFonts w:ascii="Book Antiqua" w:hAnsi="Book Antiqua" w:cs="宋体"/>
          <w:lang w:bidi="ar-SA"/>
        </w:rPr>
        <w:t> 1996; </w:t>
      </w:r>
      <w:r w:rsidRPr="005D75CC">
        <w:rPr>
          <w:rFonts w:ascii="Book Antiqua" w:hAnsi="Book Antiqua" w:cs="宋体"/>
          <w:b/>
          <w:bCs/>
          <w:lang w:bidi="ar-SA"/>
        </w:rPr>
        <w:t>43</w:t>
      </w:r>
      <w:r w:rsidRPr="005D75CC">
        <w:rPr>
          <w:rFonts w:ascii="Book Antiqua" w:hAnsi="Book Antiqua" w:cs="宋体"/>
          <w:lang w:bidi="ar-SA"/>
        </w:rPr>
        <w:t>: 1597-1606 [PMID: 18966641 DOI: 10.1016/0039-9140(96)01909-1]</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 xml:space="preserve">120 </w:t>
      </w:r>
      <w:r w:rsidRPr="00AC1A35">
        <w:rPr>
          <w:rFonts w:ascii="Book Antiqua" w:hAnsi="Book Antiqua" w:cs="宋体"/>
          <w:b/>
          <w:lang w:bidi="ar-SA"/>
        </w:rPr>
        <w:t>Huang J,</w:t>
      </w:r>
      <w:r w:rsidRPr="005D75CC">
        <w:rPr>
          <w:rFonts w:ascii="Book Antiqua" w:hAnsi="Book Antiqua" w:cs="宋体"/>
          <w:lang w:bidi="ar-SA"/>
        </w:rPr>
        <w:t xml:space="preserve"> Song Z, Li J, Yang Y, Shi H, Wu B, Anzai J, Osa T, Chen Q. A highly-sensitive L-lactate biosensor based on sol-gel film combined with multi-walled carbon nanotubes (MWCNTs) modified electrode. Material Science and Engineering: C 2007; </w:t>
      </w:r>
      <w:r w:rsidRPr="00AC1A35">
        <w:rPr>
          <w:rFonts w:ascii="Book Antiqua" w:hAnsi="Book Antiqua" w:cs="宋体"/>
          <w:b/>
          <w:lang w:bidi="ar-SA"/>
        </w:rPr>
        <w:t>27:</w:t>
      </w:r>
      <w:r w:rsidRPr="005D75CC">
        <w:rPr>
          <w:rFonts w:ascii="Book Antiqua" w:hAnsi="Book Antiqua" w:cs="宋体"/>
          <w:lang w:bidi="ar-SA"/>
        </w:rPr>
        <w:t xml:space="preserve"> 29–34 [DOI: 10.1016/j.msec.2006.01.001]</w:t>
      </w:r>
    </w:p>
    <w:p w:rsidR="00AC1A35" w:rsidRPr="00F2337C" w:rsidRDefault="005D75CC" w:rsidP="00AC1A35">
      <w:pPr>
        <w:widowControl/>
        <w:tabs>
          <w:tab w:val="left" w:pos="720"/>
        </w:tabs>
        <w:suppressAutoHyphens w:val="0"/>
        <w:spacing w:line="360" w:lineRule="auto"/>
        <w:jc w:val="both"/>
        <w:rPr>
          <w:rFonts w:ascii="Book Antiqua" w:hAnsi="Book Antiqua" w:cs="Book Antiqua"/>
          <w:b/>
          <w:kern w:val="1"/>
        </w:rPr>
      </w:pPr>
      <w:proofErr w:type="gramStart"/>
      <w:r w:rsidRPr="005D75CC">
        <w:rPr>
          <w:rFonts w:ascii="Book Antiqua" w:hAnsi="Book Antiqua" w:cs="宋体"/>
          <w:lang w:bidi="ar-SA"/>
        </w:rPr>
        <w:t xml:space="preserve">121 </w:t>
      </w:r>
      <w:r w:rsidR="00AC1A35" w:rsidRPr="00F2337C">
        <w:rPr>
          <w:rFonts w:ascii="Book Antiqua" w:hAnsi="Book Antiqua" w:cs="Book Antiqua"/>
          <w:b/>
          <w:kern w:val="1"/>
        </w:rPr>
        <w:t>Salazar P,</w:t>
      </w:r>
      <w:r w:rsidR="00AC1A35" w:rsidRPr="00F2337C">
        <w:rPr>
          <w:rFonts w:ascii="Book Antiqua" w:hAnsi="Book Antiqua" w:cs="Book Antiqua"/>
          <w:kern w:val="1"/>
        </w:rPr>
        <w:t xml:space="preserve"> O’Neill RD, Martín M, Rochea R, González-Mora JL.</w:t>
      </w:r>
      <w:proofErr w:type="gramEnd"/>
      <w:r w:rsidR="00AC1A35" w:rsidRPr="00F2337C">
        <w:rPr>
          <w:rFonts w:ascii="Book Antiqua" w:hAnsi="Book Antiqua" w:cs="Book Antiqua"/>
          <w:kern w:val="1"/>
        </w:rPr>
        <w:t xml:space="preserve"> Amperometric glucose microbiosensor based on a Prussian </w:t>
      </w:r>
      <w:proofErr w:type="gramStart"/>
      <w:r w:rsidR="00AC1A35" w:rsidRPr="00F2337C">
        <w:rPr>
          <w:rFonts w:ascii="Book Antiqua" w:hAnsi="Book Antiqua" w:cs="Book Antiqua"/>
          <w:kern w:val="1"/>
        </w:rPr>
        <w:t>Blue</w:t>
      </w:r>
      <w:proofErr w:type="gramEnd"/>
      <w:r w:rsidR="00AC1A35" w:rsidRPr="00F2337C">
        <w:rPr>
          <w:rFonts w:ascii="Book Antiqua" w:hAnsi="Book Antiqua" w:cs="Book Antiqua"/>
          <w:kern w:val="1"/>
        </w:rPr>
        <w:t xml:space="preserve"> modified carbon fiber electrode for physiological applications.</w:t>
      </w:r>
      <w:r w:rsidR="00AC1A35" w:rsidRPr="00F2337C">
        <w:rPr>
          <w:rFonts w:ascii="Book Antiqua" w:hAnsi="Book Antiqua" w:cs="Book Antiqua"/>
          <w:color w:val="000066"/>
          <w:kern w:val="1"/>
          <w:lang w:eastAsia="it-IT"/>
        </w:rPr>
        <w:t xml:space="preserve"> </w:t>
      </w:r>
      <w:r w:rsidR="00AC1A35" w:rsidRPr="00F2337C">
        <w:rPr>
          <w:rFonts w:ascii="Book Antiqua" w:hAnsi="Book Antiqua" w:cs="Book Antiqua"/>
          <w:i/>
          <w:kern w:val="1"/>
        </w:rPr>
        <w:t>Sensors and Actuators B</w:t>
      </w:r>
      <w:r w:rsidR="00AC1A35" w:rsidRPr="00F2337C">
        <w:rPr>
          <w:rFonts w:ascii="Book Antiqua" w:hAnsi="Book Antiqua" w:cs="Book Antiqua"/>
          <w:kern w:val="1"/>
        </w:rPr>
        <w:t xml:space="preserve"> 2011; </w:t>
      </w:r>
      <w:r w:rsidR="00AC1A35" w:rsidRPr="00F2337C">
        <w:rPr>
          <w:rFonts w:ascii="Book Antiqua" w:hAnsi="Book Antiqua" w:cs="Book Antiqua"/>
          <w:b/>
          <w:kern w:val="1"/>
        </w:rPr>
        <w:t>152</w:t>
      </w:r>
      <w:r w:rsidR="00AC1A35" w:rsidRPr="00F2337C">
        <w:rPr>
          <w:rFonts w:ascii="Book Antiqua" w:hAnsi="Book Antiqua" w:cs="Book Antiqua"/>
          <w:kern w:val="1"/>
        </w:rPr>
        <w:t>: 137–143 [DOI: 10.1016/j.snb.2010.11.056]</w:t>
      </w:r>
    </w:p>
    <w:p w:rsidR="00AC1A35" w:rsidRPr="00F2337C" w:rsidRDefault="00AC1A35" w:rsidP="00AC1A35">
      <w:pPr>
        <w:widowControl/>
        <w:tabs>
          <w:tab w:val="left" w:pos="720"/>
        </w:tabs>
        <w:suppressAutoHyphens w:val="0"/>
        <w:spacing w:line="360" w:lineRule="auto"/>
        <w:jc w:val="both"/>
        <w:rPr>
          <w:rFonts w:ascii="Book Antiqua" w:hAnsi="Book Antiqua" w:cs="Book Antiqua"/>
          <w:b/>
          <w:kern w:val="1"/>
        </w:rPr>
      </w:pPr>
      <w:proofErr w:type="gramStart"/>
      <w:r w:rsidRPr="00AC1A35">
        <w:rPr>
          <w:rFonts w:ascii="Book Antiqua" w:hAnsi="Book Antiqua" w:cs="Book Antiqua" w:hint="eastAsia"/>
          <w:kern w:val="1"/>
        </w:rPr>
        <w:t>122</w:t>
      </w:r>
      <w:r>
        <w:rPr>
          <w:rFonts w:ascii="Book Antiqua" w:hAnsi="Book Antiqua" w:cs="Book Antiqua" w:hint="eastAsia"/>
          <w:b/>
          <w:kern w:val="1"/>
        </w:rPr>
        <w:t xml:space="preserve"> </w:t>
      </w:r>
      <w:r w:rsidRPr="00F2337C">
        <w:rPr>
          <w:rFonts w:ascii="Book Antiqua" w:hAnsi="Book Antiqua" w:cs="Book Antiqua"/>
          <w:b/>
          <w:kern w:val="1"/>
        </w:rPr>
        <w:t>Salazar P</w:t>
      </w:r>
      <w:r w:rsidRPr="00F2337C">
        <w:rPr>
          <w:rFonts w:ascii="Book Antiqua" w:hAnsi="Book Antiqua" w:cs="Book Antiqua"/>
          <w:kern w:val="1"/>
        </w:rPr>
        <w:t>, Martín M, O’Neill RD, Roche R, González-Mora JL.</w:t>
      </w:r>
      <w:proofErr w:type="gramEnd"/>
      <w:r w:rsidRPr="00F2337C">
        <w:rPr>
          <w:rFonts w:ascii="Book Antiqua" w:hAnsi="Book Antiqua" w:cs="Book Antiqua"/>
          <w:kern w:val="1"/>
        </w:rPr>
        <w:t xml:space="preserve"> Biosensors based on Prussian blue modified carbon fibers electrodes for monitoring lactate in the extracellular space of brain tissue</w:t>
      </w:r>
      <w:r w:rsidRPr="00F2337C">
        <w:rPr>
          <w:rFonts w:ascii="Book Antiqua" w:hAnsi="Book Antiqua" w:cs="Book Antiqua"/>
          <w:i/>
          <w:kern w:val="1"/>
        </w:rPr>
        <w:t>. Int J Electrochem Sci</w:t>
      </w:r>
      <w:r w:rsidRPr="00F2337C">
        <w:rPr>
          <w:rFonts w:ascii="Book Antiqua" w:hAnsi="Book Antiqua" w:cs="Book Antiqua"/>
          <w:kern w:val="1"/>
        </w:rPr>
        <w:t xml:space="preserve"> 2012; </w:t>
      </w:r>
      <w:r w:rsidRPr="00F2337C">
        <w:rPr>
          <w:rFonts w:ascii="Book Antiqua" w:hAnsi="Book Antiqua" w:cs="Book Antiqua"/>
          <w:b/>
          <w:kern w:val="1"/>
        </w:rPr>
        <w:t>7</w:t>
      </w:r>
      <w:r w:rsidRPr="00F2337C">
        <w:rPr>
          <w:rFonts w:ascii="Book Antiqua" w:hAnsi="Book Antiqua" w:cs="Book Antiqua"/>
          <w:kern w:val="1"/>
        </w:rPr>
        <w:t>: 5910–5926</w:t>
      </w:r>
    </w:p>
    <w:p w:rsidR="005D75CC" w:rsidRPr="005D75CC" w:rsidRDefault="005D75CC" w:rsidP="00AC1A35">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123 </w:t>
      </w:r>
      <w:r w:rsidRPr="005D75CC">
        <w:rPr>
          <w:rFonts w:ascii="Book Antiqua" w:hAnsi="Book Antiqua" w:cs="宋体"/>
          <w:b/>
          <w:bCs/>
          <w:lang w:bidi="ar-SA"/>
        </w:rPr>
        <w:t>Salazar P</w:t>
      </w:r>
      <w:r w:rsidRPr="005D75CC">
        <w:rPr>
          <w:rFonts w:ascii="Book Antiqua" w:hAnsi="Book Antiqua" w:cs="宋体"/>
          <w:lang w:bidi="ar-SA"/>
        </w:rPr>
        <w:t xml:space="preserve">, Martín M, Roche R, González-Mora JL, O'Neill RD. Microbiosensors for glucose based on Prussian </w:t>
      </w:r>
      <w:proofErr w:type="gramStart"/>
      <w:r w:rsidRPr="005D75CC">
        <w:rPr>
          <w:rFonts w:ascii="Book Antiqua" w:hAnsi="Book Antiqua" w:cs="宋体"/>
          <w:lang w:bidi="ar-SA"/>
        </w:rPr>
        <w:t>Blue</w:t>
      </w:r>
      <w:proofErr w:type="gramEnd"/>
      <w:r w:rsidRPr="005D75CC">
        <w:rPr>
          <w:rFonts w:ascii="Book Antiqua" w:hAnsi="Book Antiqua" w:cs="宋体"/>
          <w:lang w:bidi="ar-SA"/>
        </w:rPr>
        <w:t xml:space="preserve"> modified carbon fiber electrodes for in vivo monitoring in the central nervous system. </w:t>
      </w:r>
      <w:r w:rsidRPr="005D75CC">
        <w:rPr>
          <w:rFonts w:ascii="Book Antiqua" w:hAnsi="Book Antiqua" w:cs="宋体"/>
          <w:i/>
          <w:iCs/>
          <w:lang w:bidi="ar-SA"/>
        </w:rPr>
        <w:t>Biosens Bioelectron</w:t>
      </w:r>
      <w:r w:rsidRPr="005D75CC">
        <w:rPr>
          <w:rFonts w:ascii="Book Antiqua" w:hAnsi="Book Antiqua" w:cs="宋体"/>
          <w:lang w:bidi="ar-SA"/>
        </w:rPr>
        <w:t> 2010; </w:t>
      </w:r>
      <w:r w:rsidRPr="005D75CC">
        <w:rPr>
          <w:rFonts w:ascii="Book Antiqua" w:hAnsi="Book Antiqua" w:cs="宋体"/>
          <w:b/>
          <w:bCs/>
          <w:lang w:bidi="ar-SA"/>
        </w:rPr>
        <w:t>26</w:t>
      </w:r>
      <w:r w:rsidRPr="005D75CC">
        <w:rPr>
          <w:rFonts w:ascii="Book Antiqua" w:hAnsi="Book Antiqua" w:cs="宋体"/>
          <w:lang w:bidi="ar-SA"/>
        </w:rPr>
        <w:t>: 748-753 [PMID: 20656470 DOI: 10.1016/j.bios.2010.06.045]</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124 </w:t>
      </w:r>
      <w:r w:rsidRPr="005D75CC">
        <w:rPr>
          <w:rFonts w:ascii="Book Antiqua" w:hAnsi="Book Antiqua" w:cs="宋体"/>
          <w:b/>
          <w:bCs/>
          <w:lang w:bidi="ar-SA"/>
        </w:rPr>
        <w:t>Plaxco KW</w:t>
      </w:r>
      <w:r w:rsidRPr="005D75CC">
        <w:rPr>
          <w:rFonts w:ascii="Book Antiqua" w:hAnsi="Book Antiqua" w:cs="宋体"/>
          <w:lang w:bidi="ar-SA"/>
        </w:rPr>
        <w:t>, Soh HT. Switch-based biosensors: a new approach towards real-time, in vivo molecular detection. </w:t>
      </w:r>
      <w:r w:rsidRPr="005D75CC">
        <w:rPr>
          <w:rFonts w:ascii="Book Antiqua" w:hAnsi="Book Antiqua" w:cs="宋体"/>
          <w:i/>
          <w:iCs/>
          <w:lang w:bidi="ar-SA"/>
        </w:rPr>
        <w:t>Trends Biotechnol</w:t>
      </w:r>
      <w:r w:rsidRPr="005D75CC">
        <w:rPr>
          <w:rFonts w:ascii="Book Antiqua" w:hAnsi="Book Antiqua" w:cs="宋体"/>
          <w:lang w:bidi="ar-SA"/>
        </w:rPr>
        <w:t> 2011; </w:t>
      </w:r>
      <w:r w:rsidRPr="005D75CC">
        <w:rPr>
          <w:rFonts w:ascii="Book Antiqua" w:hAnsi="Book Antiqua" w:cs="宋体"/>
          <w:b/>
          <w:bCs/>
          <w:lang w:bidi="ar-SA"/>
        </w:rPr>
        <w:t>29</w:t>
      </w:r>
      <w:r w:rsidRPr="005D75CC">
        <w:rPr>
          <w:rFonts w:ascii="Book Antiqua" w:hAnsi="Book Antiqua" w:cs="宋体"/>
          <w:lang w:bidi="ar-SA"/>
        </w:rPr>
        <w:t>: 1-5 [PMID: 21106266 DOI: 10.1016/j.tibtech.2010.10.005]</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125 </w:t>
      </w:r>
      <w:r w:rsidRPr="005D75CC">
        <w:rPr>
          <w:rFonts w:ascii="Book Antiqua" w:hAnsi="Book Antiqua" w:cs="宋体"/>
          <w:b/>
          <w:bCs/>
          <w:lang w:bidi="ar-SA"/>
        </w:rPr>
        <w:t>Wilson GS</w:t>
      </w:r>
      <w:r w:rsidRPr="005D75CC">
        <w:rPr>
          <w:rFonts w:ascii="Book Antiqua" w:hAnsi="Book Antiqua" w:cs="宋体"/>
          <w:lang w:bidi="ar-SA"/>
        </w:rPr>
        <w:t>, Gifford R. Biosensors for real-time in vivo measurements.</w:t>
      </w:r>
      <w:proofErr w:type="gramEnd"/>
      <w:r w:rsidRPr="005D75CC">
        <w:rPr>
          <w:rFonts w:ascii="Book Antiqua" w:hAnsi="Book Antiqua" w:cs="宋体"/>
          <w:lang w:bidi="ar-SA"/>
        </w:rPr>
        <w:t> </w:t>
      </w:r>
      <w:r w:rsidRPr="005D75CC">
        <w:rPr>
          <w:rFonts w:ascii="Book Antiqua" w:hAnsi="Book Antiqua" w:cs="宋体"/>
          <w:i/>
          <w:iCs/>
          <w:lang w:bidi="ar-SA"/>
        </w:rPr>
        <w:t>Biosens Bioelectron</w:t>
      </w:r>
      <w:r w:rsidRPr="005D75CC">
        <w:rPr>
          <w:rFonts w:ascii="Book Antiqua" w:hAnsi="Book Antiqua" w:cs="宋体"/>
          <w:lang w:bidi="ar-SA"/>
        </w:rPr>
        <w:t> 2005; </w:t>
      </w:r>
      <w:r w:rsidRPr="005D75CC">
        <w:rPr>
          <w:rFonts w:ascii="Book Antiqua" w:hAnsi="Book Antiqua" w:cs="宋体"/>
          <w:b/>
          <w:bCs/>
          <w:lang w:bidi="ar-SA"/>
        </w:rPr>
        <w:t>20</w:t>
      </w:r>
      <w:r w:rsidRPr="005D75CC">
        <w:rPr>
          <w:rFonts w:ascii="Book Antiqua" w:hAnsi="Book Antiqua" w:cs="宋体"/>
          <w:lang w:bidi="ar-SA"/>
        </w:rPr>
        <w:t>: 2388-2403 [PMID: 15854814 DOI: 10.1016/j.bios.2004.12.003]</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 xml:space="preserve">126 </w:t>
      </w:r>
      <w:r w:rsidRPr="00AC1A35">
        <w:rPr>
          <w:rFonts w:ascii="Book Antiqua" w:hAnsi="Book Antiqua" w:cs="宋体"/>
          <w:b/>
          <w:lang w:bidi="ar-SA"/>
        </w:rPr>
        <w:t>Schultz</w:t>
      </w:r>
      <w:r w:rsidR="00AC1A35" w:rsidRPr="00AC1A35">
        <w:rPr>
          <w:rFonts w:ascii="Book Antiqua" w:hAnsi="Book Antiqua" w:cs="宋体" w:hint="eastAsia"/>
          <w:b/>
          <w:lang w:bidi="ar-SA"/>
        </w:rPr>
        <w:t xml:space="preserve"> JE</w:t>
      </w:r>
      <w:r w:rsidRPr="00AC1A35">
        <w:rPr>
          <w:rFonts w:ascii="Book Antiqua" w:hAnsi="Book Antiqua" w:cs="宋体"/>
          <w:b/>
          <w:lang w:bidi="ar-SA"/>
        </w:rPr>
        <w:t>.</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Brain Energy Metabolism.</w:t>
      </w:r>
      <w:proofErr w:type="gramEnd"/>
      <w:r w:rsidRPr="005D75CC">
        <w:rPr>
          <w:rFonts w:ascii="Book Antiqua" w:hAnsi="Book Antiqua" w:cs="宋体"/>
          <w:lang w:bidi="ar-SA"/>
        </w:rPr>
        <w:t xml:space="preserve"> Von B. K. Siesj</w:t>
      </w:r>
      <w:r w:rsidR="00AC1A35" w:rsidRPr="00AC1A35">
        <w:rPr>
          <w:rFonts w:ascii="Book Antiqua" w:hAnsi="Book Antiqua" w:cs="Book Antiqua"/>
          <w:kern w:val="1"/>
        </w:rPr>
        <w:t>ö</w:t>
      </w:r>
      <w:r w:rsidRPr="005D75CC">
        <w:rPr>
          <w:rFonts w:ascii="Book Antiqua" w:hAnsi="Book Antiqua" w:cs="宋体"/>
          <w:lang w:bidi="ar-SA"/>
        </w:rPr>
        <w:t>, John Wiley and Sons, Chichester, New York, Brisbane Toronto, 1978, 607 S., DM 78</w:t>
      </w:r>
      <w:proofErr w:type="gramStart"/>
      <w:r w:rsidRPr="005D75CC">
        <w:rPr>
          <w:rFonts w:ascii="Book Antiqua" w:hAnsi="Book Antiqua" w:cs="宋体"/>
          <w:lang w:bidi="ar-SA"/>
        </w:rPr>
        <w:t>,65</w:t>
      </w:r>
      <w:proofErr w:type="gramEnd"/>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127 </w:t>
      </w:r>
      <w:r w:rsidRPr="005D75CC">
        <w:rPr>
          <w:rFonts w:ascii="Book Antiqua" w:hAnsi="Book Antiqua" w:cs="宋体"/>
          <w:b/>
          <w:bCs/>
          <w:lang w:bidi="ar-SA"/>
        </w:rPr>
        <w:t>Bardt TF</w:t>
      </w:r>
      <w:r w:rsidRPr="005D75CC">
        <w:rPr>
          <w:rFonts w:ascii="Book Antiqua" w:hAnsi="Book Antiqua" w:cs="宋体"/>
          <w:lang w:bidi="ar-SA"/>
        </w:rPr>
        <w:t xml:space="preserve">, Unterberg AW, Härtl R, Kiening KL, Schneider GH, Lanksch WR. </w:t>
      </w:r>
      <w:proofErr w:type="gramStart"/>
      <w:r w:rsidRPr="005D75CC">
        <w:rPr>
          <w:rFonts w:ascii="Book Antiqua" w:hAnsi="Book Antiqua" w:cs="宋体"/>
          <w:lang w:bidi="ar-SA"/>
        </w:rPr>
        <w:t>Monitoring of brain tissue PO2 in traumatic brain injury: effect of cerebral hypoxia on outcome.</w:t>
      </w:r>
      <w:proofErr w:type="gramEnd"/>
      <w:r w:rsidRPr="005D75CC">
        <w:rPr>
          <w:rFonts w:ascii="Book Antiqua" w:hAnsi="Book Antiqua" w:cs="宋体"/>
          <w:lang w:bidi="ar-SA"/>
        </w:rPr>
        <w:t> </w:t>
      </w:r>
      <w:r w:rsidRPr="005D75CC">
        <w:rPr>
          <w:rFonts w:ascii="Book Antiqua" w:hAnsi="Book Antiqua" w:cs="宋体"/>
          <w:i/>
          <w:iCs/>
          <w:lang w:bidi="ar-SA"/>
        </w:rPr>
        <w:t>Acta Neurochir Suppl</w:t>
      </w:r>
      <w:r w:rsidRPr="005D75CC">
        <w:rPr>
          <w:rFonts w:ascii="Book Antiqua" w:hAnsi="Book Antiqua" w:cs="宋体"/>
          <w:lang w:bidi="ar-SA"/>
        </w:rPr>
        <w:t> 1998; </w:t>
      </w:r>
      <w:r w:rsidRPr="005D75CC">
        <w:rPr>
          <w:rFonts w:ascii="Book Antiqua" w:hAnsi="Book Antiqua" w:cs="宋体"/>
          <w:b/>
          <w:bCs/>
          <w:lang w:bidi="ar-SA"/>
        </w:rPr>
        <w:t>71</w:t>
      </w:r>
      <w:r w:rsidRPr="005D75CC">
        <w:rPr>
          <w:rFonts w:ascii="Book Antiqua" w:hAnsi="Book Antiqua" w:cs="宋体"/>
          <w:lang w:bidi="ar-SA"/>
        </w:rPr>
        <w:t>: 153-156 [PMID: 9779171]</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128</w:t>
      </w:r>
      <w:r w:rsidRPr="00AC1A35">
        <w:rPr>
          <w:rFonts w:ascii="Book Antiqua" w:hAnsi="Book Antiqua" w:cs="宋体"/>
          <w:b/>
          <w:lang w:bidi="ar-SA"/>
        </w:rPr>
        <w:t xml:space="preserve"> Beck T,</w:t>
      </w:r>
      <w:r w:rsidRPr="005D75CC">
        <w:rPr>
          <w:rFonts w:ascii="Book Antiqua" w:hAnsi="Book Antiqua" w:cs="宋体"/>
          <w:lang w:bidi="ar-SA"/>
        </w:rPr>
        <w:t xml:space="preserve"> Krieglstein J. Cerebral circulation, metabolism, and blood-brain barrier of rats in hypocapnic hypoxia.</w:t>
      </w:r>
      <w:proofErr w:type="gramEnd"/>
      <w:r w:rsidRPr="005D75CC">
        <w:rPr>
          <w:rFonts w:ascii="Book Antiqua" w:hAnsi="Book Antiqua" w:cs="宋体"/>
          <w:lang w:bidi="ar-SA"/>
        </w:rPr>
        <w:t xml:space="preserve"> </w:t>
      </w:r>
      <w:r w:rsidRPr="00AC1A35">
        <w:rPr>
          <w:rFonts w:ascii="Book Antiqua" w:hAnsi="Book Antiqua" w:cs="宋体"/>
          <w:i/>
          <w:lang w:bidi="ar-SA"/>
        </w:rPr>
        <w:t>Am J Phy</w:t>
      </w:r>
      <w:r w:rsidR="00AC1A35" w:rsidRPr="00AC1A35">
        <w:rPr>
          <w:rFonts w:ascii="Book Antiqua" w:hAnsi="Book Antiqua" w:cs="宋体"/>
          <w:i/>
          <w:lang w:bidi="ar-SA"/>
        </w:rPr>
        <w:t>siol</w:t>
      </w:r>
      <w:r w:rsidR="00AC1A35">
        <w:rPr>
          <w:rFonts w:ascii="Book Antiqua" w:hAnsi="Book Antiqua" w:cs="宋体"/>
          <w:lang w:bidi="ar-SA"/>
        </w:rPr>
        <w:t xml:space="preserve"> 1987; </w:t>
      </w:r>
      <w:r w:rsidR="00AC1A35" w:rsidRPr="00AC1A35">
        <w:rPr>
          <w:rFonts w:ascii="Book Antiqua" w:hAnsi="Book Antiqua" w:cs="宋体"/>
          <w:b/>
          <w:lang w:bidi="ar-SA"/>
        </w:rPr>
        <w:t>252</w:t>
      </w:r>
      <w:r w:rsidR="00AC1A35">
        <w:rPr>
          <w:rFonts w:ascii="Book Antiqua" w:hAnsi="Book Antiqua" w:cs="宋体"/>
          <w:lang w:bidi="ar-SA"/>
        </w:rPr>
        <w:t>(3 Pt 2): H504</w:t>
      </w:r>
      <w:r w:rsidR="00AC1A35">
        <w:rPr>
          <w:rFonts w:ascii="Book Antiqua" w:hAnsi="Book Antiqua" w:cs="宋体" w:hint="eastAsia"/>
          <w:lang w:bidi="ar-SA"/>
        </w:rPr>
        <w:t>-</w:t>
      </w:r>
      <w:r w:rsidR="00AC1A35">
        <w:rPr>
          <w:rFonts w:ascii="Book Antiqua" w:hAnsi="Book Antiqua" w:cs="宋体"/>
          <w:lang w:bidi="ar-SA"/>
        </w:rPr>
        <w:t>12</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129 </w:t>
      </w:r>
      <w:r w:rsidRPr="005D75CC">
        <w:rPr>
          <w:rFonts w:ascii="Book Antiqua" w:hAnsi="Book Antiqua" w:cs="宋体"/>
          <w:b/>
          <w:bCs/>
          <w:lang w:bidi="ar-SA"/>
        </w:rPr>
        <w:t>Carraway MS</w:t>
      </w:r>
      <w:r w:rsidRPr="005D75CC">
        <w:rPr>
          <w:rFonts w:ascii="Book Antiqua" w:hAnsi="Book Antiqua" w:cs="宋体"/>
          <w:lang w:bidi="ar-SA"/>
        </w:rPr>
        <w:t>, Piantadosi CA. Oxygen toxicity. </w:t>
      </w:r>
      <w:r w:rsidRPr="005D75CC">
        <w:rPr>
          <w:rFonts w:ascii="Book Antiqua" w:hAnsi="Book Antiqua" w:cs="宋体"/>
          <w:i/>
          <w:iCs/>
          <w:lang w:bidi="ar-SA"/>
        </w:rPr>
        <w:t>Respir Care Clin N Am</w:t>
      </w:r>
      <w:r w:rsidRPr="005D75CC">
        <w:rPr>
          <w:rFonts w:ascii="Book Antiqua" w:hAnsi="Book Antiqua" w:cs="宋体"/>
          <w:lang w:bidi="ar-SA"/>
        </w:rPr>
        <w:t> 1999; </w:t>
      </w:r>
      <w:r w:rsidRPr="005D75CC">
        <w:rPr>
          <w:rFonts w:ascii="Book Antiqua" w:hAnsi="Book Antiqua" w:cs="宋体"/>
          <w:b/>
          <w:bCs/>
          <w:lang w:bidi="ar-SA"/>
        </w:rPr>
        <w:t>5</w:t>
      </w:r>
      <w:r w:rsidRPr="005D75CC">
        <w:rPr>
          <w:rFonts w:ascii="Book Antiqua" w:hAnsi="Book Antiqua" w:cs="宋体"/>
          <w:lang w:bidi="ar-SA"/>
        </w:rPr>
        <w:t>: 265-295 [PMID: 10333451]</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lastRenderedPageBreak/>
        <w:t>130 </w:t>
      </w:r>
      <w:r w:rsidRPr="005D75CC">
        <w:rPr>
          <w:rFonts w:ascii="Book Antiqua" w:hAnsi="Book Antiqua" w:cs="宋体"/>
          <w:b/>
          <w:bCs/>
          <w:lang w:bidi="ar-SA"/>
        </w:rPr>
        <w:t>Zuo L</w:t>
      </w:r>
      <w:r w:rsidRPr="005D75CC">
        <w:rPr>
          <w:rFonts w:ascii="Book Antiqua" w:hAnsi="Book Antiqua" w:cs="宋体"/>
          <w:lang w:bidi="ar-SA"/>
        </w:rPr>
        <w:t>, Motherwell MS.</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The impact of reactive oxygen species and genetic mitochondrial mutations in Parkinson's disease.</w:t>
      </w:r>
      <w:proofErr w:type="gramEnd"/>
      <w:r w:rsidRPr="005D75CC">
        <w:rPr>
          <w:rFonts w:ascii="Book Antiqua" w:hAnsi="Book Antiqua" w:cs="宋体"/>
          <w:lang w:bidi="ar-SA"/>
        </w:rPr>
        <w:t> </w:t>
      </w:r>
      <w:r w:rsidRPr="005D75CC">
        <w:rPr>
          <w:rFonts w:ascii="Book Antiqua" w:hAnsi="Book Antiqua" w:cs="宋体"/>
          <w:i/>
          <w:iCs/>
          <w:lang w:bidi="ar-SA"/>
        </w:rPr>
        <w:t>Gene</w:t>
      </w:r>
      <w:r w:rsidRPr="005D75CC">
        <w:rPr>
          <w:rFonts w:ascii="Book Antiqua" w:hAnsi="Book Antiqua" w:cs="宋体"/>
          <w:lang w:bidi="ar-SA"/>
        </w:rPr>
        <w:t> 2013; </w:t>
      </w:r>
      <w:r w:rsidRPr="005D75CC">
        <w:rPr>
          <w:rFonts w:ascii="Book Antiqua" w:hAnsi="Book Antiqua" w:cs="宋体"/>
          <w:b/>
          <w:bCs/>
          <w:lang w:bidi="ar-SA"/>
        </w:rPr>
        <w:t>532</w:t>
      </w:r>
      <w:r w:rsidRPr="005D75CC">
        <w:rPr>
          <w:rFonts w:ascii="Book Antiqua" w:hAnsi="Book Antiqua" w:cs="宋体"/>
          <w:lang w:bidi="ar-SA"/>
        </w:rPr>
        <w:t>: 18-23 [PMID: 23954870 DOI: 10.1016/j.gene.2013.07.085]</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131 </w:t>
      </w:r>
      <w:r w:rsidRPr="005D75CC">
        <w:rPr>
          <w:rFonts w:ascii="Book Antiqua" w:hAnsi="Book Antiqua" w:cs="宋体"/>
          <w:b/>
          <w:bCs/>
          <w:lang w:bidi="ar-SA"/>
        </w:rPr>
        <w:t>Moncada S</w:t>
      </w:r>
      <w:r w:rsidRPr="005D75CC">
        <w:rPr>
          <w:rFonts w:ascii="Book Antiqua" w:hAnsi="Book Antiqua" w:cs="宋体"/>
          <w:lang w:bidi="ar-SA"/>
        </w:rPr>
        <w:t>, Palmer RM, Higgs EA. Nitric oxide: physiology, pathophysiology, and pharmacology. </w:t>
      </w:r>
      <w:r w:rsidRPr="005D75CC">
        <w:rPr>
          <w:rFonts w:ascii="Book Antiqua" w:hAnsi="Book Antiqua" w:cs="宋体"/>
          <w:i/>
          <w:iCs/>
          <w:lang w:bidi="ar-SA"/>
        </w:rPr>
        <w:t>Pharmacol Rev</w:t>
      </w:r>
      <w:r w:rsidRPr="005D75CC">
        <w:rPr>
          <w:rFonts w:ascii="Book Antiqua" w:hAnsi="Book Antiqua" w:cs="宋体"/>
          <w:lang w:bidi="ar-SA"/>
        </w:rPr>
        <w:t> 1991; </w:t>
      </w:r>
      <w:r w:rsidRPr="005D75CC">
        <w:rPr>
          <w:rFonts w:ascii="Book Antiqua" w:hAnsi="Book Antiqua" w:cs="宋体"/>
          <w:b/>
          <w:bCs/>
          <w:lang w:bidi="ar-SA"/>
        </w:rPr>
        <w:t>43</w:t>
      </w:r>
      <w:r w:rsidRPr="005D75CC">
        <w:rPr>
          <w:rFonts w:ascii="Book Antiqua" w:hAnsi="Book Antiqua" w:cs="宋体"/>
          <w:lang w:bidi="ar-SA"/>
        </w:rPr>
        <w:t>: 109-142 [PMID: 1852778]</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132 </w:t>
      </w:r>
      <w:r w:rsidRPr="005D75CC">
        <w:rPr>
          <w:rFonts w:ascii="Book Antiqua" w:hAnsi="Book Antiqua" w:cs="宋体"/>
          <w:b/>
          <w:bCs/>
          <w:lang w:bidi="ar-SA"/>
        </w:rPr>
        <w:t>Palmer RM</w:t>
      </w:r>
      <w:r w:rsidRPr="005D75CC">
        <w:rPr>
          <w:rFonts w:ascii="Book Antiqua" w:hAnsi="Book Antiqua" w:cs="宋体"/>
          <w:lang w:bidi="ar-SA"/>
        </w:rPr>
        <w:t>.</w:t>
      </w:r>
      <w:proofErr w:type="gramEnd"/>
      <w:r w:rsidRPr="005D75CC">
        <w:rPr>
          <w:rFonts w:ascii="Book Antiqua" w:hAnsi="Book Antiqua" w:cs="宋体"/>
          <w:lang w:bidi="ar-SA"/>
        </w:rPr>
        <w:t xml:space="preserve"> The L-arginine: nitric oxide pathway. </w:t>
      </w:r>
      <w:r w:rsidRPr="005D75CC">
        <w:rPr>
          <w:rFonts w:ascii="Book Antiqua" w:hAnsi="Book Antiqua" w:cs="宋体"/>
          <w:i/>
          <w:iCs/>
          <w:lang w:bidi="ar-SA"/>
        </w:rPr>
        <w:t>Curr Opin Nephrol Hypertens</w:t>
      </w:r>
      <w:r w:rsidRPr="005D75CC">
        <w:rPr>
          <w:rFonts w:ascii="Book Antiqua" w:hAnsi="Book Antiqua" w:cs="宋体"/>
          <w:lang w:bidi="ar-SA"/>
        </w:rPr>
        <w:t> 1993; </w:t>
      </w:r>
      <w:r w:rsidRPr="005D75CC">
        <w:rPr>
          <w:rFonts w:ascii="Book Antiqua" w:hAnsi="Book Antiqua" w:cs="宋体"/>
          <w:b/>
          <w:bCs/>
          <w:lang w:bidi="ar-SA"/>
        </w:rPr>
        <w:t>2</w:t>
      </w:r>
      <w:r w:rsidRPr="005D75CC">
        <w:rPr>
          <w:rFonts w:ascii="Book Antiqua" w:hAnsi="Book Antiqua" w:cs="宋体"/>
          <w:lang w:bidi="ar-SA"/>
        </w:rPr>
        <w:t>: 122-128 [PMID: 7522910]</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133 </w:t>
      </w:r>
      <w:r w:rsidRPr="005D75CC">
        <w:rPr>
          <w:rFonts w:ascii="Book Antiqua" w:hAnsi="Book Antiqua" w:cs="宋体"/>
          <w:b/>
          <w:bCs/>
          <w:lang w:bidi="ar-SA"/>
        </w:rPr>
        <w:t>Moncada S</w:t>
      </w:r>
      <w:r w:rsidRPr="005D75CC">
        <w:rPr>
          <w:rFonts w:ascii="Book Antiqua" w:hAnsi="Book Antiqua" w:cs="宋体"/>
          <w:lang w:bidi="ar-SA"/>
        </w:rPr>
        <w:t>, Palmer RM, Higgs EA. Biosynthesis of nitric oxide from L-arginine.</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A pathway for the regulation of cell function and communication.</w:t>
      </w:r>
      <w:proofErr w:type="gramEnd"/>
      <w:r w:rsidRPr="005D75CC">
        <w:rPr>
          <w:rFonts w:ascii="Book Antiqua" w:hAnsi="Book Antiqua" w:cs="宋体"/>
          <w:lang w:bidi="ar-SA"/>
        </w:rPr>
        <w:t> </w:t>
      </w:r>
      <w:r w:rsidRPr="005D75CC">
        <w:rPr>
          <w:rFonts w:ascii="Book Antiqua" w:hAnsi="Book Antiqua" w:cs="宋体"/>
          <w:i/>
          <w:iCs/>
          <w:lang w:bidi="ar-SA"/>
        </w:rPr>
        <w:t>Biochem Pharmacol</w:t>
      </w:r>
      <w:r w:rsidRPr="005D75CC">
        <w:rPr>
          <w:rFonts w:ascii="Book Antiqua" w:hAnsi="Book Antiqua" w:cs="宋体"/>
          <w:lang w:bidi="ar-SA"/>
        </w:rPr>
        <w:t> 1989; </w:t>
      </w:r>
      <w:r w:rsidRPr="005D75CC">
        <w:rPr>
          <w:rFonts w:ascii="Book Antiqua" w:hAnsi="Book Antiqua" w:cs="宋体"/>
          <w:b/>
          <w:bCs/>
          <w:lang w:bidi="ar-SA"/>
        </w:rPr>
        <w:t>38</w:t>
      </w:r>
      <w:r w:rsidRPr="005D75CC">
        <w:rPr>
          <w:rFonts w:ascii="Book Antiqua" w:hAnsi="Book Antiqua" w:cs="宋体"/>
          <w:lang w:bidi="ar-SA"/>
        </w:rPr>
        <w:t>: 1709-1715 [PMID: 2567594 DOI: 10.1016/0006-2952(89)90403-6]</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134 </w:t>
      </w:r>
      <w:r w:rsidRPr="005D75CC">
        <w:rPr>
          <w:rFonts w:ascii="Book Antiqua" w:hAnsi="Book Antiqua" w:cs="宋体"/>
          <w:b/>
          <w:bCs/>
          <w:lang w:bidi="ar-SA"/>
        </w:rPr>
        <w:t>Ignarro LJ</w:t>
      </w:r>
      <w:r w:rsidRPr="005D75CC">
        <w:rPr>
          <w:rFonts w:ascii="Book Antiqua" w:hAnsi="Book Antiqua" w:cs="宋体"/>
          <w:lang w:bidi="ar-SA"/>
        </w:rPr>
        <w:t>.</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Nitric oxide.</w:t>
      </w:r>
      <w:proofErr w:type="gramEnd"/>
      <w:r w:rsidRPr="005D75CC">
        <w:rPr>
          <w:rFonts w:ascii="Book Antiqua" w:hAnsi="Book Antiqua" w:cs="宋体"/>
          <w:lang w:bidi="ar-SA"/>
        </w:rPr>
        <w:t xml:space="preserve"> A novel signal transduction mechanism for transcellular communication. </w:t>
      </w:r>
      <w:r w:rsidRPr="005D75CC">
        <w:rPr>
          <w:rFonts w:ascii="Book Antiqua" w:hAnsi="Book Antiqua" w:cs="宋体"/>
          <w:i/>
          <w:iCs/>
          <w:lang w:bidi="ar-SA"/>
        </w:rPr>
        <w:t>Hypertension</w:t>
      </w:r>
      <w:r w:rsidRPr="005D75CC">
        <w:rPr>
          <w:rFonts w:ascii="Book Antiqua" w:hAnsi="Book Antiqua" w:cs="宋体"/>
          <w:lang w:bidi="ar-SA"/>
        </w:rPr>
        <w:t> 1990; </w:t>
      </w:r>
      <w:r w:rsidRPr="005D75CC">
        <w:rPr>
          <w:rFonts w:ascii="Book Antiqua" w:hAnsi="Book Antiqua" w:cs="宋体"/>
          <w:b/>
          <w:bCs/>
          <w:lang w:bidi="ar-SA"/>
        </w:rPr>
        <w:t>16</w:t>
      </w:r>
      <w:r w:rsidRPr="005D75CC">
        <w:rPr>
          <w:rFonts w:ascii="Book Antiqua" w:hAnsi="Book Antiqua" w:cs="宋体"/>
          <w:lang w:bidi="ar-SA"/>
        </w:rPr>
        <w:t>: 477-483 [PMID: 1977698]</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135 </w:t>
      </w:r>
      <w:r w:rsidRPr="005D75CC">
        <w:rPr>
          <w:rFonts w:ascii="Book Antiqua" w:hAnsi="Book Antiqua" w:cs="宋体"/>
          <w:b/>
          <w:bCs/>
          <w:lang w:bidi="ar-SA"/>
        </w:rPr>
        <w:t>Ignarro LJ</w:t>
      </w:r>
      <w:r w:rsidRPr="005D75CC">
        <w:rPr>
          <w:rFonts w:ascii="Book Antiqua" w:hAnsi="Book Antiqua" w:cs="宋体"/>
          <w:lang w:bidi="ar-SA"/>
        </w:rPr>
        <w:t>, Buga GM, Wood KS, Byrns RE, Chaudhuri G. Endothelium-derived relaxing factor produced and released from artery and vein is nitric oxide. </w:t>
      </w:r>
      <w:r w:rsidR="00AC1A35">
        <w:rPr>
          <w:rFonts w:ascii="Book Antiqua" w:hAnsi="Book Antiqua" w:cs="宋体"/>
          <w:i/>
          <w:iCs/>
          <w:lang w:bidi="ar-SA"/>
        </w:rPr>
        <w:t>Proc Natl Acad Sci US</w:t>
      </w:r>
      <w:r w:rsidRPr="005D75CC">
        <w:rPr>
          <w:rFonts w:ascii="Book Antiqua" w:hAnsi="Book Antiqua" w:cs="宋体"/>
          <w:i/>
          <w:iCs/>
          <w:lang w:bidi="ar-SA"/>
        </w:rPr>
        <w:t>A</w:t>
      </w:r>
      <w:r w:rsidRPr="005D75CC">
        <w:rPr>
          <w:rFonts w:ascii="Book Antiqua" w:hAnsi="Book Antiqua" w:cs="宋体"/>
          <w:lang w:bidi="ar-SA"/>
        </w:rPr>
        <w:t> 1987; </w:t>
      </w:r>
      <w:r w:rsidRPr="005D75CC">
        <w:rPr>
          <w:rFonts w:ascii="Book Antiqua" w:hAnsi="Book Antiqua" w:cs="宋体"/>
          <w:b/>
          <w:bCs/>
          <w:lang w:bidi="ar-SA"/>
        </w:rPr>
        <w:t>84</w:t>
      </w:r>
      <w:r w:rsidRPr="005D75CC">
        <w:rPr>
          <w:rFonts w:ascii="Book Antiqua" w:hAnsi="Book Antiqua" w:cs="宋体"/>
          <w:lang w:bidi="ar-SA"/>
        </w:rPr>
        <w:t>: 9265-9269 [PMID: 2827174 DOI: 10.1073/pnas.84.24.9265]</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136 </w:t>
      </w:r>
      <w:r w:rsidRPr="005D75CC">
        <w:rPr>
          <w:rFonts w:ascii="Book Antiqua" w:hAnsi="Book Antiqua" w:cs="宋体"/>
          <w:b/>
          <w:bCs/>
          <w:lang w:bidi="ar-SA"/>
        </w:rPr>
        <w:t>Ignarro LJ</w:t>
      </w:r>
      <w:r w:rsidRPr="005D75CC">
        <w:rPr>
          <w:rFonts w:ascii="Book Antiqua" w:hAnsi="Book Antiqua" w:cs="宋体"/>
          <w:lang w:bidi="ar-SA"/>
        </w:rPr>
        <w:t>, Byrns RE, Buga GM, Wood KS. Endothelium-derived relaxing factor from pulmonary artery and vein possesses pharmacologic and chemical properties identical to those of nitric oxide radical. </w:t>
      </w:r>
      <w:r w:rsidRPr="005D75CC">
        <w:rPr>
          <w:rFonts w:ascii="Book Antiqua" w:hAnsi="Book Antiqua" w:cs="宋体"/>
          <w:i/>
          <w:iCs/>
          <w:lang w:bidi="ar-SA"/>
        </w:rPr>
        <w:t>Circ Res</w:t>
      </w:r>
      <w:r w:rsidRPr="005D75CC">
        <w:rPr>
          <w:rFonts w:ascii="Book Antiqua" w:hAnsi="Book Antiqua" w:cs="宋体"/>
          <w:lang w:bidi="ar-SA"/>
        </w:rPr>
        <w:t> 1987; </w:t>
      </w:r>
      <w:r w:rsidRPr="005D75CC">
        <w:rPr>
          <w:rFonts w:ascii="Book Antiqua" w:hAnsi="Book Antiqua" w:cs="宋体"/>
          <w:b/>
          <w:bCs/>
          <w:lang w:bidi="ar-SA"/>
        </w:rPr>
        <w:t>61</w:t>
      </w:r>
      <w:r w:rsidRPr="005D75CC">
        <w:rPr>
          <w:rFonts w:ascii="Book Antiqua" w:hAnsi="Book Antiqua" w:cs="宋体"/>
          <w:lang w:bidi="ar-SA"/>
        </w:rPr>
        <w:t>: 866-879 [PMID: 2890446]</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137 </w:t>
      </w:r>
      <w:r w:rsidRPr="005D75CC">
        <w:rPr>
          <w:rFonts w:ascii="Book Antiqua" w:hAnsi="Book Antiqua" w:cs="宋体"/>
          <w:b/>
          <w:bCs/>
          <w:lang w:bidi="ar-SA"/>
        </w:rPr>
        <w:t>Moncada S</w:t>
      </w:r>
      <w:r w:rsidRPr="005D75CC">
        <w:rPr>
          <w:rFonts w:ascii="Book Antiqua" w:hAnsi="Book Antiqua" w:cs="宋体"/>
          <w:lang w:bidi="ar-SA"/>
        </w:rPr>
        <w:t>, Radomski MW, Palmer RM. Endothelium-derived relaxing factor.</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Identification as nitric oxide and role in the control of vascular tone and platelet function.</w:t>
      </w:r>
      <w:proofErr w:type="gramEnd"/>
      <w:r w:rsidRPr="005D75CC">
        <w:rPr>
          <w:rFonts w:ascii="Book Antiqua" w:hAnsi="Book Antiqua" w:cs="宋体"/>
          <w:lang w:bidi="ar-SA"/>
        </w:rPr>
        <w:t> </w:t>
      </w:r>
      <w:r w:rsidRPr="005D75CC">
        <w:rPr>
          <w:rFonts w:ascii="Book Antiqua" w:hAnsi="Book Antiqua" w:cs="宋体"/>
          <w:i/>
          <w:iCs/>
          <w:lang w:bidi="ar-SA"/>
        </w:rPr>
        <w:t>Biochem Pharmacol</w:t>
      </w:r>
      <w:r w:rsidRPr="005D75CC">
        <w:rPr>
          <w:rFonts w:ascii="Book Antiqua" w:hAnsi="Book Antiqua" w:cs="宋体"/>
          <w:lang w:bidi="ar-SA"/>
        </w:rPr>
        <w:t> 1988; </w:t>
      </w:r>
      <w:r w:rsidRPr="005D75CC">
        <w:rPr>
          <w:rFonts w:ascii="Book Antiqua" w:hAnsi="Book Antiqua" w:cs="宋体"/>
          <w:b/>
          <w:bCs/>
          <w:lang w:bidi="ar-SA"/>
        </w:rPr>
        <w:t>37</w:t>
      </w:r>
      <w:r w:rsidRPr="005D75CC">
        <w:rPr>
          <w:rFonts w:ascii="Book Antiqua" w:hAnsi="Book Antiqua" w:cs="宋体"/>
          <w:lang w:bidi="ar-SA"/>
        </w:rPr>
        <w:t>: 2495-2501 [PMID: 3291879]</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138 </w:t>
      </w:r>
      <w:r w:rsidRPr="005D75CC">
        <w:rPr>
          <w:rFonts w:ascii="Book Antiqua" w:hAnsi="Book Antiqua" w:cs="宋体"/>
          <w:b/>
          <w:bCs/>
          <w:lang w:bidi="ar-SA"/>
        </w:rPr>
        <w:t>Holán V</w:t>
      </w:r>
      <w:r w:rsidRPr="005D75CC">
        <w:rPr>
          <w:rFonts w:ascii="Book Antiqua" w:hAnsi="Book Antiqua" w:cs="宋体"/>
          <w:lang w:bidi="ar-SA"/>
        </w:rPr>
        <w:t>, Krulová M, Zajícová A, Pindjáková J. Nitric oxide as a regulatory and effector molecule in the immune system. </w:t>
      </w:r>
      <w:r w:rsidRPr="005D75CC">
        <w:rPr>
          <w:rFonts w:ascii="Book Antiqua" w:hAnsi="Book Antiqua" w:cs="宋体"/>
          <w:i/>
          <w:iCs/>
          <w:lang w:bidi="ar-SA"/>
        </w:rPr>
        <w:t>Mol Immunol</w:t>
      </w:r>
      <w:r w:rsidRPr="005D75CC">
        <w:rPr>
          <w:rFonts w:ascii="Book Antiqua" w:hAnsi="Book Antiqua" w:cs="宋体"/>
          <w:lang w:bidi="ar-SA"/>
        </w:rPr>
        <w:t> 2002; </w:t>
      </w:r>
      <w:r w:rsidRPr="005D75CC">
        <w:rPr>
          <w:rFonts w:ascii="Book Antiqua" w:hAnsi="Book Antiqua" w:cs="宋体"/>
          <w:b/>
          <w:bCs/>
          <w:lang w:bidi="ar-SA"/>
        </w:rPr>
        <w:t>38</w:t>
      </w:r>
      <w:r w:rsidRPr="005D75CC">
        <w:rPr>
          <w:rFonts w:ascii="Book Antiqua" w:hAnsi="Book Antiqua" w:cs="宋体"/>
          <w:lang w:bidi="ar-SA"/>
        </w:rPr>
        <w:t>: 989-995 [PMID: 12009578 DOI: 10.1016/S0161-5890(02)00027-5]</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139 </w:t>
      </w:r>
      <w:r w:rsidRPr="005D75CC">
        <w:rPr>
          <w:rFonts w:ascii="Book Antiqua" w:hAnsi="Book Antiqua" w:cs="宋体"/>
          <w:b/>
          <w:bCs/>
          <w:lang w:bidi="ar-SA"/>
        </w:rPr>
        <w:t>Solomonson LP</w:t>
      </w:r>
      <w:r w:rsidRPr="005D75CC">
        <w:rPr>
          <w:rFonts w:ascii="Book Antiqua" w:hAnsi="Book Antiqua" w:cs="宋体"/>
          <w:lang w:bidi="ar-SA"/>
        </w:rPr>
        <w:t>.</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Nitric oxide.</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New discoveries, biomedical implications.</w:t>
      </w:r>
      <w:proofErr w:type="gramEnd"/>
      <w:r w:rsidRPr="005D75CC">
        <w:rPr>
          <w:rFonts w:ascii="Book Antiqua" w:hAnsi="Book Antiqua" w:cs="宋体"/>
          <w:lang w:bidi="ar-SA"/>
        </w:rPr>
        <w:t> </w:t>
      </w:r>
      <w:r w:rsidRPr="005D75CC">
        <w:rPr>
          <w:rFonts w:ascii="Book Antiqua" w:hAnsi="Book Antiqua" w:cs="宋体"/>
          <w:i/>
          <w:iCs/>
          <w:lang w:bidi="ar-SA"/>
        </w:rPr>
        <w:t>J Fla Med Assoc</w:t>
      </w:r>
      <w:r w:rsidRPr="005D75CC">
        <w:rPr>
          <w:rFonts w:ascii="Book Antiqua" w:hAnsi="Book Antiqua" w:cs="宋体"/>
          <w:lang w:bidi="ar-SA"/>
        </w:rPr>
        <w:t> 1991; </w:t>
      </w:r>
      <w:r w:rsidRPr="005D75CC">
        <w:rPr>
          <w:rFonts w:ascii="Book Antiqua" w:hAnsi="Book Antiqua" w:cs="宋体"/>
          <w:b/>
          <w:bCs/>
          <w:lang w:bidi="ar-SA"/>
        </w:rPr>
        <w:t>78</w:t>
      </w:r>
      <w:r w:rsidRPr="005D75CC">
        <w:rPr>
          <w:rFonts w:ascii="Book Antiqua" w:hAnsi="Book Antiqua" w:cs="宋体"/>
          <w:lang w:bidi="ar-SA"/>
        </w:rPr>
        <w:t>: 107-109 [PMID: 2026996]</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140 </w:t>
      </w:r>
      <w:r w:rsidRPr="005D75CC">
        <w:rPr>
          <w:rFonts w:ascii="Book Antiqua" w:hAnsi="Book Antiqua" w:cs="宋体"/>
          <w:b/>
          <w:bCs/>
          <w:lang w:bidi="ar-SA"/>
        </w:rPr>
        <w:t>Lowenstein CJ</w:t>
      </w:r>
      <w:r w:rsidRPr="005D75CC">
        <w:rPr>
          <w:rFonts w:ascii="Book Antiqua" w:hAnsi="Book Antiqua" w:cs="宋体"/>
          <w:lang w:bidi="ar-SA"/>
        </w:rPr>
        <w:t xml:space="preserve">, Hill SL, Lafond-Walker A, Wu J, Allen G, Landavere M, Rose NR, </w:t>
      </w:r>
      <w:proofErr w:type="gramStart"/>
      <w:r w:rsidRPr="005D75CC">
        <w:rPr>
          <w:rFonts w:ascii="Book Antiqua" w:hAnsi="Book Antiqua" w:cs="宋体"/>
          <w:lang w:bidi="ar-SA"/>
        </w:rPr>
        <w:t>Herskowitz</w:t>
      </w:r>
      <w:proofErr w:type="gramEnd"/>
      <w:r w:rsidRPr="005D75CC">
        <w:rPr>
          <w:rFonts w:ascii="Book Antiqua" w:hAnsi="Book Antiqua" w:cs="宋体"/>
          <w:lang w:bidi="ar-SA"/>
        </w:rPr>
        <w:t xml:space="preserve"> A. Nitric oxide inhibits viral replication in murine myocarditis. </w:t>
      </w:r>
      <w:r w:rsidRPr="005D75CC">
        <w:rPr>
          <w:rFonts w:ascii="Book Antiqua" w:hAnsi="Book Antiqua" w:cs="宋体"/>
          <w:i/>
          <w:iCs/>
          <w:lang w:bidi="ar-SA"/>
        </w:rPr>
        <w:t>J Clin Invest</w:t>
      </w:r>
      <w:r w:rsidRPr="005D75CC">
        <w:rPr>
          <w:rFonts w:ascii="Book Antiqua" w:hAnsi="Book Antiqua" w:cs="宋体"/>
          <w:lang w:bidi="ar-SA"/>
        </w:rPr>
        <w:t> 1996; </w:t>
      </w:r>
      <w:r w:rsidRPr="005D75CC">
        <w:rPr>
          <w:rFonts w:ascii="Book Antiqua" w:hAnsi="Book Antiqua" w:cs="宋体"/>
          <w:b/>
          <w:bCs/>
          <w:lang w:bidi="ar-SA"/>
        </w:rPr>
        <w:t>97</w:t>
      </w:r>
      <w:r w:rsidRPr="005D75CC">
        <w:rPr>
          <w:rFonts w:ascii="Book Antiqua" w:hAnsi="Book Antiqua" w:cs="宋体"/>
          <w:lang w:bidi="ar-SA"/>
        </w:rPr>
        <w:t>: 1837-1843 [PMID: 8621766 DOI: 10.1172/JCI118613]</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141 </w:t>
      </w:r>
      <w:r w:rsidRPr="005D75CC">
        <w:rPr>
          <w:rFonts w:ascii="Book Antiqua" w:hAnsi="Book Antiqua" w:cs="宋体"/>
          <w:b/>
          <w:bCs/>
          <w:lang w:bidi="ar-SA"/>
        </w:rPr>
        <w:t>Ignarro LJ</w:t>
      </w:r>
      <w:r w:rsidRPr="005D75CC">
        <w:rPr>
          <w:rFonts w:ascii="Book Antiqua" w:hAnsi="Book Antiqua" w:cs="宋体"/>
          <w:lang w:bidi="ar-SA"/>
        </w:rPr>
        <w:t>, Napoli C. Novel features of nitric oxide, endothelial nitric oxide synthase, and atherosclerosis. </w:t>
      </w:r>
      <w:r w:rsidRPr="005D75CC">
        <w:rPr>
          <w:rFonts w:ascii="Book Antiqua" w:hAnsi="Book Antiqua" w:cs="宋体"/>
          <w:i/>
          <w:iCs/>
          <w:lang w:bidi="ar-SA"/>
        </w:rPr>
        <w:t>Curr Diab Rep</w:t>
      </w:r>
      <w:r w:rsidRPr="005D75CC">
        <w:rPr>
          <w:rFonts w:ascii="Book Antiqua" w:hAnsi="Book Antiqua" w:cs="宋体"/>
          <w:lang w:bidi="ar-SA"/>
        </w:rPr>
        <w:t> 2005; </w:t>
      </w:r>
      <w:r w:rsidRPr="005D75CC">
        <w:rPr>
          <w:rFonts w:ascii="Book Antiqua" w:hAnsi="Book Antiqua" w:cs="宋体"/>
          <w:b/>
          <w:bCs/>
          <w:lang w:bidi="ar-SA"/>
        </w:rPr>
        <w:t>5</w:t>
      </w:r>
      <w:r w:rsidRPr="005D75CC">
        <w:rPr>
          <w:rFonts w:ascii="Book Antiqua" w:hAnsi="Book Antiqua" w:cs="宋体"/>
          <w:lang w:bidi="ar-SA"/>
        </w:rPr>
        <w:t>: 17-23 [PMID: 15663912]</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lastRenderedPageBreak/>
        <w:t>142 </w:t>
      </w:r>
      <w:r w:rsidRPr="005D75CC">
        <w:rPr>
          <w:rFonts w:ascii="Book Antiqua" w:hAnsi="Book Antiqua" w:cs="宋体"/>
          <w:b/>
          <w:bCs/>
          <w:lang w:bidi="ar-SA"/>
        </w:rPr>
        <w:t>Schmidt HH</w:t>
      </w:r>
      <w:r w:rsidRPr="005D75CC">
        <w:rPr>
          <w:rFonts w:ascii="Book Antiqua" w:hAnsi="Book Antiqua" w:cs="宋体"/>
          <w:lang w:bidi="ar-SA"/>
        </w:rPr>
        <w:t>, Warner TD, Ishii K, Sheng H, Murad F. Insulin secretion from pancreatic B cells caused by L-arginine-derived nitrogen oxides. </w:t>
      </w:r>
      <w:r w:rsidRPr="005D75CC">
        <w:rPr>
          <w:rFonts w:ascii="Book Antiqua" w:hAnsi="Book Antiqua" w:cs="宋体"/>
          <w:i/>
          <w:iCs/>
          <w:lang w:bidi="ar-SA"/>
        </w:rPr>
        <w:t>Science</w:t>
      </w:r>
      <w:r w:rsidRPr="005D75CC">
        <w:rPr>
          <w:rFonts w:ascii="Book Antiqua" w:hAnsi="Book Antiqua" w:cs="宋体"/>
          <w:lang w:bidi="ar-SA"/>
        </w:rPr>
        <w:t> 1992; </w:t>
      </w:r>
      <w:r w:rsidRPr="005D75CC">
        <w:rPr>
          <w:rFonts w:ascii="Book Antiqua" w:hAnsi="Book Antiqua" w:cs="宋体"/>
          <w:b/>
          <w:bCs/>
          <w:lang w:bidi="ar-SA"/>
        </w:rPr>
        <w:t>255</w:t>
      </w:r>
      <w:r w:rsidRPr="005D75CC">
        <w:rPr>
          <w:rFonts w:ascii="Book Antiqua" w:hAnsi="Book Antiqua" w:cs="宋体"/>
          <w:lang w:bidi="ar-SA"/>
        </w:rPr>
        <w:t>: 721-723 [PMID: 1371193 DOI: 10.1126/science.1371193]</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143 </w:t>
      </w:r>
      <w:r w:rsidRPr="005D75CC">
        <w:rPr>
          <w:rFonts w:ascii="Book Antiqua" w:hAnsi="Book Antiqua" w:cs="宋体"/>
          <w:b/>
          <w:bCs/>
          <w:lang w:bidi="ar-SA"/>
        </w:rPr>
        <w:t>Vincent SR</w:t>
      </w:r>
      <w:r w:rsidRPr="005D75CC">
        <w:rPr>
          <w:rFonts w:ascii="Book Antiqua" w:hAnsi="Book Antiqua" w:cs="宋体"/>
          <w:lang w:bidi="ar-SA"/>
        </w:rPr>
        <w:t>. Nitric oxide and arginine-evoked insulin secretion.</w:t>
      </w:r>
      <w:proofErr w:type="gramEnd"/>
      <w:r w:rsidRPr="005D75CC">
        <w:rPr>
          <w:rFonts w:ascii="Book Antiqua" w:hAnsi="Book Antiqua" w:cs="宋体"/>
          <w:lang w:bidi="ar-SA"/>
        </w:rPr>
        <w:t> </w:t>
      </w:r>
      <w:r w:rsidRPr="005D75CC">
        <w:rPr>
          <w:rFonts w:ascii="Book Antiqua" w:hAnsi="Book Antiqua" w:cs="宋体"/>
          <w:i/>
          <w:iCs/>
          <w:lang w:bidi="ar-SA"/>
        </w:rPr>
        <w:t>Science</w:t>
      </w:r>
      <w:r w:rsidRPr="005D75CC">
        <w:rPr>
          <w:rFonts w:ascii="Book Antiqua" w:hAnsi="Book Antiqua" w:cs="宋体"/>
          <w:lang w:bidi="ar-SA"/>
        </w:rPr>
        <w:t> 1992; </w:t>
      </w:r>
      <w:r w:rsidRPr="005D75CC">
        <w:rPr>
          <w:rFonts w:ascii="Book Antiqua" w:hAnsi="Book Antiqua" w:cs="宋体"/>
          <w:b/>
          <w:bCs/>
          <w:lang w:bidi="ar-SA"/>
        </w:rPr>
        <w:t>258</w:t>
      </w:r>
      <w:r w:rsidRPr="005D75CC">
        <w:rPr>
          <w:rFonts w:ascii="Book Antiqua" w:hAnsi="Book Antiqua" w:cs="宋体"/>
          <w:lang w:bidi="ar-SA"/>
        </w:rPr>
        <w:t>: 1376-1378 [PMID: 1455235]</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144 </w:t>
      </w:r>
      <w:r w:rsidRPr="005D75CC">
        <w:rPr>
          <w:rFonts w:ascii="Book Antiqua" w:hAnsi="Book Antiqua" w:cs="宋体"/>
          <w:b/>
          <w:bCs/>
          <w:lang w:bidi="ar-SA"/>
        </w:rPr>
        <w:t>Ward WK</w:t>
      </w:r>
      <w:r w:rsidRPr="005D75CC">
        <w:rPr>
          <w:rFonts w:ascii="Book Antiqua" w:hAnsi="Book Antiqua" w:cs="宋体"/>
          <w:lang w:bidi="ar-SA"/>
        </w:rPr>
        <w:t xml:space="preserve">, Wood MD, Slobodzian EP. </w:t>
      </w:r>
      <w:proofErr w:type="gramStart"/>
      <w:r w:rsidRPr="005D75CC">
        <w:rPr>
          <w:rFonts w:ascii="Book Antiqua" w:hAnsi="Book Antiqua" w:cs="宋体"/>
          <w:lang w:bidi="ar-SA"/>
        </w:rPr>
        <w:t>Continuous amperometric monitoring of subcutaneous oxygen in rabbit by telemetry.</w:t>
      </w:r>
      <w:proofErr w:type="gramEnd"/>
      <w:r w:rsidRPr="005D75CC">
        <w:rPr>
          <w:rFonts w:ascii="Book Antiqua" w:hAnsi="Book Antiqua" w:cs="宋体"/>
          <w:lang w:bidi="ar-SA"/>
        </w:rPr>
        <w:t> </w:t>
      </w:r>
      <w:r w:rsidRPr="005D75CC">
        <w:rPr>
          <w:rFonts w:ascii="Book Antiqua" w:hAnsi="Book Antiqua" w:cs="宋体"/>
          <w:i/>
          <w:iCs/>
          <w:lang w:bidi="ar-SA"/>
        </w:rPr>
        <w:t>J Med Eng Technol</w:t>
      </w:r>
      <w:r w:rsidRPr="005D75CC">
        <w:rPr>
          <w:rFonts w:ascii="Book Antiqua" w:hAnsi="Book Antiqua" w:cs="宋体"/>
          <w:lang w:bidi="ar-SA"/>
        </w:rPr>
        <w:t> </w:t>
      </w:r>
      <w:r w:rsidR="00AC1A35">
        <w:rPr>
          <w:rFonts w:ascii="Book Antiqua" w:hAnsi="Book Antiqua" w:cs="宋体" w:hint="eastAsia"/>
          <w:lang w:bidi="ar-SA"/>
        </w:rPr>
        <w:t>2002</w:t>
      </w:r>
      <w:r w:rsidRPr="005D75CC">
        <w:rPr>
          <w:rFonts w:ascii="Book Antiqua" w:hAnsi="Book Antiqua" w:cs="宋体"/>
          <w:lang w:bidi="ar-SA"/>
        </w:rPr>
        <w:t>; </w:t>
      </w:r>
      <w:r w:rsidRPr="005D75CC">
        <w:rPr>
          <w:rFonts w:ascii="Book Antiqua" w:hAnsi="Book Antiqua" w:cs="宋体"/>
          <w:b/>
          <w:bCs/>
          <w:lang w:bidi="ar-SA"/>
        </w:rPr>
        <w:t>26</w:t>
      </w:r>
      <w:r w:rsidRPr="005D75CC">
        <w:rPr>
          <w:rFonts w:ascii="Book Antiqua" w:hAnsi="Book Antiqua" w:cs="宋体"/>
          <w:lang w:bidi="ar-SA"/>
        </w:rPr>
        <w:t>: 158-167 [PMID: 12396331]</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145 </w:t>
      </w:r>
      <w:r w:rsidRPr="005D75CC">
        <w:rPr>
          <w:rFonts w:ascii="Book Antiqua" w:hAnsi="Book Antiqua" w:cs="宋体"/>
          <w:b/>
          <w:bCs/>
          <w:lang w:bidi="ar-SA"/>
        </w:rPr>
        <w:t>Holmström N</w:t>
      </w:r>
      <w:r w:rsidRPr="005D75CC">
        <w:rPr>
          <w:rFonts w:ascii="Book Antiqua" w:hAnsi="Book Antiqua" w:cs="宋体"/>
          <w:lang w:bidi="ar-SA"/>
        </w:rPr>
        <w:t>, Nilsson P, Carlsten J, Bowald S. Long-term in vivo experience of an electrochemical sensor using the potential step technique for measurement of mixed venous oxygen pressure. </w:t>
      </w:r>
      <w:r w:rsidRPr="005D75CC">
        <w:rPr>
          <w:rFonts w:ascii="Book Antiqua" w:hAnsi="Book Antiqua" w:cs="宋体"/>
          <w:i/>
          <w:iCs/>
          <w:lang w:bidi="ar-SA"/>
        </w:rPr>
        <w:t>Biosens Bioelectron</w:t>
      </w:r>
      <w:r w:rsidRPr="005D75CC">
        <w:rPr>
          <w:rFonts w:ascii="Book Antiqua" w:hAnsi="Book Antiqua" w:cs="宋体"/>
          <w:lang w:bidi="ar-SA"/>
        </w:rPr>
        <w:t> 1998; </w:t>
      </w:r>
      <w:r w:rsidRPr="005D75CC">
        <w:rPr>
          <w:rFonts w:ascii="Book Antiqua" w:hAnsi="Book Antiqua" w:cs="宋体"/>
          <w:b/>
          <w:bCs/>
          <w:lang w:bidi="ar-SA"/>
        </w:rPr>
        <w:t>13</w:t>
      </w:r>
      <w:r w:rsidRPr="005D75CC">
        <w:rPr>
          <w:rFonts w:ascii="Book Antiqua" w:hAnsi="Book Antiqua" w:cs="宋体"/>
          <w:lang w:bidi="ar-SA"/>
        </w:rPr>
        <w:t>: 1287-1295 [PMID: 9883563 DOI: 10.1016/S0956-5663(98)00091-8]</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 xml:space="preserve">146 </w:t>
      </w:r>
      <w:r w:rsidRPr="00AC1A35">
        <w:rPr>
          <w:rFonts w:ascii="Book Antiqua" w:hAnsi="Book Antiqua" w:cs="宋体"/>
          <w:b/>
          <w:lang w:bidi="ar-SA"/>
        </w:rPr>
        <w:t xml:space="preserve">Bolger FC, </w:t>
      </w:r>
      <w:r w:rsidRPr="005D75CC">
        <w:rPr>
          <w:rFonts w:ascii="Book Antiqua" w:hAnsi="Book Antiqua" w:cs="宋体"/>
          <w:lang w:bidi="ar-SA"/>
        </w:rPr>
        <w:t xml:space="preserve">Lowry JP. Brain tissue oxygen: In vivo monitoring with carbon paste electrodes. </w:t>
      </w:r>
      <w:r w:rsidRPr="00AC1A35">
        <w:rPr>
          <w:rFonts w:ascii="Book Antiqua" w:hAnsi="Book Antiqua" w:cs="宋体"/>
          <w:i/>
          <w:lang w:bidi="ar-SA"/>
        </w:rPr>
        <w:t>Sensors</w:t>
      </w:r>
      <w:r w:rsidRPr="005D75CC">
        <w:rPr>
          <w:rFonts w:ascii="Book Antiqua" w:hAnsi="Book Antiqua" w:cs="宋体"/>
          <w:lang w:bidi="ar-SA"/>
        </w:rPr>
        <w:t xml:space="preserve"> 2005; </w:t>
      </w:r>
      <w:r w:rsidRPr="00AC1A35">
        <w:rPr>
          <w:rFonts w:ascii="Book Antiqua" w:hAnsi="Book Antiqua" w:cs="宋体"/>
          <w:b/>
          <w:lang w:bidi="ar-SA"/>
        </w:rPr>
        <w:t>5</w:t>
      </w:r>
      <w:r w:rsidR="00AC1A35" w:rsidRPr="00AC1A35">
        <w:rPr>
          <w:rFonts w:ascii="Book Antiqua" w:hAnsi="Book Antiqua" w:cs="宋体" w:hint="eastAsia"/>
          <w:b/>
          <w:lang w:bidi="ar-SA"/>
        </w:rPr>
        <w:t>:</w:t>
      </w:r>
      <w:r w:rsidRPr="005D75CC">
        <w:rPr>
          <w:rFonts w:ascii="Book Antiqua" w:hAnsi="Book Antiqua" w:cs="宋体"/>
          <w:lang w:bidi="ar-SA"/>
        </w:rPr>
        <w:t xml:space="preserve"> 473</w:t>
      </w:r>
      <w:r w:rsidR="00AC1A35">
        <w:rPr>
          <w:rFonts w:ascii="Book Antiqua" w:hAnsi="Book Antiqua" w:cs="宋体" w:hint="eastAsia"/>
          <w:lang w:bidi="ar-SA"/>
        </w:rPr>
        <w:t>-</w:t>
      </w:r>
      <w:r w:rsidR="00AC1A35">
        <w:rPr>
          <w:rFonts w:ascii="Book Antiqua" w:hAnsi="Book Antiqua" w:cs="宋体"/>
          <w:lang w:bidi="ar-SA"/>
        </w:rPr>
        <w:t>487</w:t>
      </w:r>
      <w:r w:rsidRPr="005D75CC">
        <w:rPr>
          <w:rFonts w:ascii="Book Antiqua" w:hAnsi="Book Antiqua" w:cs="宋体"/>
          <w:lang w:bidi="ar-SA"/>
        </w:rPr>
        <w:t xml:space="preserve"> [DOI: 10.3390/s5110473]</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147 </w:t>
      </w:r>
      <w:r w:rsidRPr="005D75CC">
        <w:rPr>
          <w:rFonts w:ascii="Book Antiqua" w:hAnsi="Book Antiqua" w:cs="宋体"/>
          <w:b/>
          <w:bCs/>
          <w:lang w:bidi="ar-SA"/>
        </w:rPr>
        <w:t>O'Neill RD</w:t>
      </w:r>
      <w:r w:rsidRPr="005D75CC">
        <w:rPr>
          <w:rFonts w:ascii="Book Antiqua" w:hAnsi="Book Antiqua" w:cs="宋体"/>
          <w:lang w:bidi="ar-SA"/>
        </w:rPr>
        <w:t xml:space="preserve">, Grünewald RA, Fillenz M, Albery WJ. </w:t>
      </w:r>
      <w:proofErr w:type="gramStart"/>
      <w:r w:rsidRPr="005D75CC">
        <w:rPr>
          <w:rFonts w:ascii="Book Antiqua" w:hAnsi="Book Antiqua" w:cs="宋体"/>
          <w:lang w:bidi="ar-SA"/>
        </w:rPr>
        <w:t>Linear sweep voltammetry with carbon paste electrodes in the rat striatum.</w:t>
      </w:r>
      <w:proofErr w:type="gramEnd"/>
      <w:r w:rsidRPr="005D75CC">
        <w:rPr>
          <w:rFonts w:ascii="Book Antiqua" w:hAnsi="Book Antiqua" w:cs="宋体"/>
          <w:lang w:bidi="ar-SA"/>
        </w:rPr>
        <w:t> </w:t>
      </w:r>
      <w:r w:rsidRPr="005D75CC">
        <w:rPr>
          <w:rFonts w:ascii="Book Antiqua" w:hAnsi="Book Antiqua" w:cs="宋体"/>
          <w:i/>
          <w:iCs/>
          <w:lang w:bidi="ar-SA"/>
        </w:rPr>
        <w:t>Neuroscience</w:t>
      </w:r>
      <w:r w:rsidRPr="005D75CC">
        <w:rPr>
          <w:rFonts w:ascii="Book Antiqua" w:hAnsi="Book Antiqua" w:cs="宋体"/>
          <w:lang w:bidi="ar-SA"/>
        </w:rPr>
        <w:t> 1982; </w:t>
      </w:r>
      <w:r w:rsidRPr="005D75CC">
        <w:rPr>
          <w:rFonts w:ascii="Book Antiqua" w:hAnsi="Book Antiqua" w:cs="宋体"/>
          <w:b/>
          <w:bCs/>
          <w:lang w:bidi="ar-SA"/>
        </w:rPr>
        <w:t>7</w:t>
      </w:r>
      <w:r w:rsidRPr="005D75CC">
        <w:rPr>
          <w:rFonts w:ascii="Book Antiqua" w:hAnsi="Book Antiqua" w:cs="宋体"/>
          <w:lang w:bidi="ar-SA"/>
        </w:rPr>
        <w:t>: 1945-1954 [PMID: 6127652]</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148 </w:t>
      </w:r>
      <w:r w:rsidRPr="005D75CC">
        <w:rPr>
          <w:rFonts w:ascii="Book Antiqua" w:hAnsi="Book Antiqua" w:cs="宋体"/>
          <w:b/>
          <w:bCs/>
          <w:lang w:bidi="ar-SA"/>
        </w:rPr>
        <w:t>Venton BJ</w:t>
      </w:r>
      <w:r w:rsidRPr="005D75CC">
        <w:rPr>
          <w:rFonts w:ascii="Book Antiqua" w:hAnsi="Book Antiqua" w:cs="宋体"/>
          <w:lang w:bidi="ar-SA"/>
        </w:rPr>
        <w:t>, Michael DJ, Wightman RM. Correlation of local changes in extracellular oxygen and pH that accompany dopaminergic terminal activity in the rat caudate-putamen.</w:t>
      </w:r>
      <w:proofErr w:type="gramEnd"/>
      <w:r w:rsidRPr="005D75CC">
        <w:rPr>
          <w:rFonts w:ascii="Book Antiqua" w:hAnsi="Book Antiqua" w:cs="宋体"/>
          <w:lang w:bidi="ar-SA"/>
        </w:rPr>
        <w:t> </w:t>
      </w:r>
      <w:r w:rsidRPr="005D75CC">
        <w:rPr>
          <w:rFonts w:ascii="Book Antiqua" w:hAnsi="Book Antiqua" w:cs="宋体"/>
          <w:i/>
          <w:iCs/>
          <w:lang w:bidi="ar-SA"/>
        </w:rPr>
        <w:t>J Neurochem</w:t>
      </w:r>
      <w:r w:rsidRPr="005D75CC">
        <w:rPr>
          <w:rFonts w:ascii="Book Antiqua" w:hAnsi="Book Antiqua" w:cs="宋体"/>
          <w:lang w:bidi="ar-SA"/>
        </w:rPr>
        <w:t> 2003; </w:t>
      </w:r>
      <w:r w:rsidRPr="005D75CC">
        <w:rPr>
          <w:rFonts w:ascii="Book Antiqua" w:hAnsi="Book Antiqua" w:cs="宋体"/>
          <w:b/>
          <w:bCs/>
          <w:lang w:bidi="ar-SA"/>
        </w:rPr>
        <w:t>84</w:t>
      </w:r>
      <w:r w:rsidRPr="005D75CC">
        <w:rPr>
          <w:rFonts w:ascii="Book Antiqua" w:hAnsi="Book Antiqua" w:cs="宋体"/>
          <w:lang w:bidi="ar-SA"/>
        </w:rPr>
        <w:t>: 373-381 [PMID: 12558999 DOI: 10.1046/j.1471-4159.2003.01527.x]</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149 </w:t>
      </w:r>
      <w:r w:rsidRPr="005D75CC">
        <w:rPr>
          <w:rFonts w:ascii="Book Antiqua" w:hAnsi="Book Antiqua" w:cs="宋体"/>
          <w:b/>
          <w:bCs/>
          <w:lang w:bidi="ar-SA"/>
        </w:rPr>
        <w:t>Ariansen JL</w:t>
      </w:r>
      <w:r w:rsidRPr="005D75CC">
        <w:rPr>
          <w:rFonts w:ascii="Book Antiqua" w:hAnsi="Book Antiqua" w:cs="宋体"/>
          <w:lang w:bidi="ar-SA"/>
        </w:rPr>
        <w:t>, Heien ML, Hermans A, Phillips PE, Hernadi I, Bermudez MA, Schultz W, Wightman RM. Monitoring extracellular pH, oxygen, and dopamine during reward delivery in the striatum of primates. </w:t>
      </w:r>
      <w:r w:rsidRPr="005D75CC">
        <w:rPr>
          <w:rFonts w:ascii="Book Antiqua" w:hAnsi="Book Antiqua" w:cs="宋体"/>
          <w:i/>
          <w:iCs/>
          <w:lang w:bidi="ar-SA"/>
        </w:rPr>
        <w:t>Front Behav Neurosci</w:t>
      </w:r>
      <w:r w:rsidRPr="005D75CC">
        <w:rPr>
          <w:rFonts w:ascii="Book Antiqua" w:hAnsi="Book Antiqua" w:cs="宋体"/>
          <w:lang w:bidi="ar-SA"/>
        </w:rPr>
        <w:t> 2012; </w:t>
      </w:r>
      <w:r w:rsidRPr="005D75CC">
        <w:rPr>
          <w:rFonts w:ascii="Book Antiqua" w:hAnsi="Book Antiqua" w:cs="宋体"/>
          <w:b/>
          <w:bCs/>
          <w:lang w:bidi="ar-SA"/>
        </w:rPr>
        <w:t>6</w:t>
      </w:r>
      <w:r w:rsidRPr="005D75CC">
        <w:rPr>
          <w:rFonts w:ascii="Book Antiqua" w:hAnsi="Book Antiqua" w:cs="宋体"/>
          <w:lang w:bidi="ar-SA"/>
        </w:rPr>
        <w:t>: 36 [PMID: 22783176 DOI: 10.3389/fnbeh.2012.00036]</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150 </w:t>
      </w:r>
      <w:r w:rsidRPr="005D75CC">
        <w:rPr>
          <w:rFonts w:ascii="Book Antiqua" w:hAnsi="Book Antiqua" w:cs="宋体"/>
          <w:b/>
          <w:bCs/>
          <w:lang w:bidi="ar-SA"/>
        </w:rPr>
        <w:t>Lowry JP</w:t>
      </w:r>
      <w:r w:rsidRPr="005D75CC">
        <w:rPr>
          <w:rFonts w:ascii="Book Antiqua" w:hAnsi="Book Antiqua" w:cs="宋体"/>
          <w:lang w:bidi="ar-SA"/>
        </w:rPr>
        <w:t>, Demestre M, Fillenz M. Relation between cerebral blood flow and extracellular glucose in rat striatum during mild hypoxia and hyperoxia. </w:t>
      </w:r>
      <w:r w:rsidRPr="005D75CC">
        <w:rPr>
          <w:rFonts w:ascii="Book Antiqua" w:hAnsi="Book Antiqua" w:cs="宋体"/>
          <w:i/>
          <w:iCs/>
          <w:lang w:bidi="ar-SA"/>
        </w:rPr>
        <w:t>Dev Neurosci</w:t>
      </w:r>
      <w:r w:rsidRPr="005D75CC">
        <w:rPr>
          <w:rFonts w:ascii="Book Antiqua" w:hAnsi="Book Antiqua" w:cs="宋体"/>
          <w:lang w:bidi="ar-SA"/>
        </w:rPr>
        <w:t> 1998; </w:t>
      </w:r>
      <w:r w:rsidRPr="005D75CC">
        <w:rPr>
          <w:rFonts w:ascii="Book Antiqua" w:hAnsi="Book Antiqua" w:cs="宋体"/>
          <w:b/>
          <w:bCs/>
          <w:lang w:bidi="ar-SA"/>
        </w:rPr>
        <w:t>20</w:t>
      </w:r>
      <w:r w:rsidRPr="005D75CC">
        <w:rPr>
          <w:rFonts w:ascii="Book Antiqua" w:hAnsi="Book Antiqua" w:cs="宋体"/>
          <w:lang w:bidi="ar-SA"/>
        </w:rPr>
        <w:t>: 52-58 [PMID: 9600390]</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151 </w:t>
      </w:r>
      <w:r w:rsidRPr="005D75CC">
        <w:rPr>
          <w:rFonts w:ascii="Book Antiqua" w:hAnsi="Book Antiqua" w:cs="宋体"/>
          <w:b/>
          <w:bCs/>
          <w:lang w:bidi="ar-SA"/>
        </w:rPr>
        <w:t>Lowry JP</w:t>
      </w:r>
      <w:r w:rsidRPr="005D75CC">
        <w:rPr>
          <w:rFonts w:ascii="Book Antiqua" w:hAnsi="Book Antiqua" w:cs="宋体"/>
          <w:lang w:bidi="ar-SA"/>
        </w:rPr>
        <w:t>, Boutelle MG, O'Neill RD, Fillenz M. Characterization of carbon paste electrodes in vitro for simultaneous amperometric measurement of changes in oxygen and ascorbic acid concentrations in vivo.</w:t>
      </w:r>
      <w:proofErr w:type="gramEnd"/>
      <w:r w:rsidRPr="005D75CC">
        <w:rPr>
          <w:rFonts w:ascii="Book Antiqua" w:hAnsi="Book Antiqua" w:cs="宋体"/>
          <w:lang w:bidi="ar-SA"/>
        </w:rPr>
        <w:t> </w:t>
      </w:r>
      <w:r w:rsidRPr="005D75CC">
        <w:rPr>
          <w:rFonts w:ascii="Book Antiqua" w:hAnsi="Book Antiqua" w:cs="宋体"/>
          <w:i/>
          <w:iCs/>
          <w:lang w:bidi="ar-SA"/>
        </w:rPr>
        <w:t>Analyst</w:t>
      </w:r>
      <w:r w:rsidRPr="005D75CC">
        <w:rPr>
          <w:rFonts w:ascii="Book Antiqua" w:hAnsi="Book Antiqua" w:cs="宋体"/>
          <w:lang w:bidi="ar-SA"/>
        </w:rPr>
        <w:t> 1996; </w:t>
      </w:r>
      <w:r w:rsidRPr="005D75CC">
        <w:rPr>
          <w:rFonts w:ascii="Book Antiqua" w:hAnsi="Book Antiqua" w:cs="宋体"/>
          <w:b/>
          <w:bCs/>
          <w:lang w:bidi="ar-SA"/>
        </w:rPr>
        <w:t>121</w:t>
      </w:r>
      <w:r w:rsidRPr="005D75CC">
        <w:rPr>
          <w:rFonts w:ascii="Book Antiqua" w:hAnsi="Book Antiqua" w:cs="宋体"/>
          <w:lang w:bidi="ar-SA"/>
        </w:rPr>
        <w:t>: 761-766 [PMID: 8763205]</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152 </w:t>
      </w:r>
      <w:r w:rsidRPr="005D75CC">
        <w:rPr>
          <w:rFonts w:ascii="Book Antiqua" w:hAnsi="Book Antiqua" w:cs="宋体"/>
          <w:b/>
          <w:bCs/>
          <w:lang w:bidi="ar-SA"/>
        </w:rPr>
        <w:t>Bolger FB</w:t>
      </w:r>
      <w:r w:rsidRPr="005D75CC">
        <w:rPr>
          <w:rFonts w:ascii="Book Antiqua" w:hAnsi="Book Antiqua" w:cs="宋体"/>
          <w:lang w:bidi="ar-SA"/>
        </w:rPr>
        <w:t xml:space="preserve">, McHugh SB, Bennett R, Li J, Ishiwari K, Francois J, Conway MW, Gilmour G, Bannerman DM, Fillenz M, Tricklebank M, Lowry JP. </w:t>
      </w:r>
      <w:proofErr w:type="gramStart"/>
      <w:r w:rsidRPr="005D75CC">
        <w:rPr>
          <w:rFonts w:ascii="Book Antiqua" w:hAnsi="Book Antiqua" w:cs="宋体"/>
          <w:lang w:bidi="ar-SA"/>
        </w:rPr>
        <w:t xml:space="preserve">Characterisation of carbon paste </w:t>
      </w:r>
      <w:r w:rsidRPr="005D75CC">
        <w:rPr>
          <w:rFonts w:ascii="Book Antiqua" w:hAnsi="Book Antiqua" w:cs="宋体"/>
          <w:lang w:bidi="ar-SA"/>
        </w:rPr>
        <w:lastRenderedPageBreak/>
        <w:t>electrodes for real-time amperometric monitoring of brain tissue oxygen.</w:t>
      </w:r>
      <w:proofErr w:type="gramEnd"/>
      <w:r w:rsidRPr="005D75CC">
        <w:rPr>
          <w:rFonts w:ascii="Book Antiqua" w:hAnsi="Book Antiqua" w:cs="宋体"/>
          <w:lang w:bidi="ar-SA"/>
        </w:rPr>
        <w:t> </w:t>
      </w:r>
      <w:r w:rsidRPr="005D75CC">
        <w:rPr>
          <w:rFonts w:ascii="Book Antiqua" w:hAnsi="Book Antiqua" w:cs="宋体"/>
          <w:i/>
          <w:iCs/>
          <w:lang w:bidi="ar-SA"/>
        </w:rPr>
        <w:t>J Neurosci Methods</w:t>
      </w:r>
      <w:r w:rsidRPr="005D75CC">
        <w:rPr>
          <w:rFonts w:ascii="Book Antiqua" w:hAnsi="Book Antiqua" w:cs="宋体"/>
          <w:lang w:bidi="ar-SA"/>
        </w:rPr>
        <w:t> 2011; </w:t>
      </w:r>
      <w:r w:rsidRPr="005D75CC">
        <w:rPr>
          <w:rFonts w:ascii="Book Antiqua" w:hAnsi="Book Antiqua" w:cs="宋体"/>
          <w:b/>
          <w:bCs/>
          <w:lang w:bidi="ar-SA"/>
        </w:rPr>
        <w:t>195</w:t>
      </w:r>
      <w:r w:rsidRPr="005D75CC">
        <w:rPr>
          <w:rFonts w:ascii="Book Antiqua" w:hAnsi="Book Antiqua" w:cs="宋体"/>
          <w:lang w:bidi="ar-SA"/>
        </w:rPr>
        <w:t>: 135-142 [PMID: 21115045 DOI: 10.1016/j.jneumeth.2010.11.013]</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153 </w:t>
      </w:r>
      <w:r w:rsidRPr="005D75CC">
        <w:rPr>
          <w:rFonts w:ascii="Book Antiqua" w:hAnsi="Book Antiqua" w:cs="宋体"/>
          <w:b/>
          <w:bCs/>
          <w:lang w:bidi="ar-SA"/>
        </w:rPr>
        <w:t>Finnerty NJ</w:t>
      </w:r>
      <w:r w:rsidRPr="005D75CC">
        <w:rPr>
          <w:rFonts w:ascii="Book Antiqua" w:hAnsi="Book Antiqua" w:cs="宋体"/>
          <w:lang w:bidi="ar-SA"/>
        </w:rPr>
        <w:t xml:space="preserve">, Bolger FB, Pålsson E, Lowry JP. </w:t>
      </w:r>
      <w:proofErr w:type="gramStart"/>
      <w:r w:rsidRPr="005D75CC">
        <w:rPr>
          <w:rFonts w:ascii="Book Antiqua" w:hAnsi="Book Antiqua" w:cs="宋体"/>
          <w:lang w:bidi="ar-SA"/>
        </w:rPr>
        <w:t>An investigation of hypofrontality in an animal model of schizophrenia using real-time microelectrochemical sensors for glucose, oxygen, and nitric oxide.</w:t>
      </w:r>
      <w:proofErr w:type="gramEnd"/>
      <w:r w:rsidRPr="005D75CC">
        <w:rPr>
          <w:rFonts w:ascii="Book Antiqua" w:hAnsi="Book Antiqua" w:cs="宋体"/>
          <w:lang w:bidi="ar-SA"/>
        </w:rPr>
        <w:t> </w:t>
      </w:r>
      <w:r w:rsidRPr="005D75CC">
        <w:rPr>
          <w:rFonts w:ascii="Book Antiqua" w:hAnsi="Book Antiqua" w:cs="宋体"/>
          <w:i/>
          <w:iCs/>
          <w:lang w:bidi="ar-SA"/>
        </w:rPr>
        <w:t>ACS Chem Neurosci</w:t>
      </w:r>
      <w:r w:rsidRPr="005D75CC">
        <w:rPr>
          <w:rFonts w:ascii="Book Antiqua" w:hAnsi="Book Antiqua" w:cs="宋体"/>
          <w:lang w:bidi="ar-SA"/>
        </w:rPr>
        <w:t> 2013; </w:t>
      </w:r>
      <w:r w:rsidRPr="005D75CC">
        <w:rPr>
          <w:rFonts w:ascii="Book Antiqua" w:hAnsi="Book Antiqua" w:cs="宋体"/>
          <w:b/>
          <w:bCs/>
          <w:lang w:bidi="ar-SA"/>
        </w:rPr>
        <w:t>4</w:t>
      </w:r>
      <w:r w:rsidRPr="005D75CC">
        <w:rPr>
          <w:rFonts w:ascii="Book Antiqua" w:hAnsi="Book Antiqua" w:cs="宋体"/>
          <w:lang w:bidi="ar-SA"/>
        </w:rPr>
        <w:t>: 825-831 [PMID: 23578219 DOI: 10.1021/cn4000567]</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154 </w:t>
      </w:r>
      <w:r w:rsidRPr="005D75CC">
        <w:rPr>
          <w:rFonts w:ascii="Book Antiqua" w:hAnsi="Book Antiqua" w:cs="宋体"/>
          <w:b/>
          <w:bCs/>
          <w:lang w:bidi="ar-SA"/>
        </w:rPr>
        <w:t>McHugh SB</w:t>
      </w:r>
      <w:r w:rsidRPr="005D75CC">
        <w:rPr>
          <w:rFonts w:ascii="Book Antiqua" w:hAnsi="Book Antiqua" w:cs="宋体"/>
          <w:lang w:bidi="ar-SA"/>
        </w:rPr>
        <w:t>, Fillenz M, Lowry JP, Rawlins JN, Bannerman DM. Brain tissue oxygen amperometry in behaving rats demonstrates functional dissociation of dorsal and ventral hippocampus during spatial processing and anxiety. </w:t>
      </w:r>
      <w:r w:rsidRPr="005D75CC">
        <w:rPr>
          <w:rFonts w:ascii="Book Antiqua" w:hAnsi="Book Antiqua" w:cs="宋体"/>
          <w:i/>
          <w:iCs/>
          <w:lang w:bidi="ar-SA"/>
        </w:rPr>
        <w:t>Eur J Neurosci</w:t>
      </w:r>
      <w:r w:rsidRPr="005D75CC">
        <w:rPr>
          <w:rFonts w:ascii="Book Antiqua" w:hAnsi="Book Antiqua" w:cs="宋体"/>
          <w:lang w:bidi="ar-SA"/>
        </w:rPr>
        <w:t> 2011; </w:t>
      </w:r>
      <w:r w:rsidRPr="005D75CC">
        <w:rPr>
          <w:rFonts w:ascii="Book Antiqua" w:hAnsi="Book Antiqua" w:cs="宋体"/>
          <w:b/>
          <w:bCs/>
          <w:lang w:bidi="ar-SA"/>
        </w:rPr>
        <w:t>33</w:t>
      </w:r>
      <w:r w:rsidRPr="005D75CC">
        <w:rPr>
          <w:rFonts w:ascii="Book Antiqua" w:hAnsi="Book Antiqua" w:cs="宋体"/>
          <w:lang w:bidi="ar-SA"/>
        </w:rPr>
        <w:t>: 322-337 [PMID: 21105915 DOI: 10.1111/j.1460-9568.2010.07497.x.]</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155 </w:t>
      </w:r>
      <w:r w:rsidRPr="005D75CC">
        <w:rPr>
          <w:rFonts w:ascii="Book Antiqua" w:hAnsi="Book Antiqua" w:cs="宋体"/>
          <w:b/>
          <w:bCs/>
          <w:lang w:bidi="ar-SA"/>
        </w:rPr>
        <w:t>Francois J</w:t>
      </w:r>
      <w:r w:rsidRPr="005D75CC">
        <w:rPr>
          <w:rFonts w:ascii="Book Antiqua" w:hAnsi="Book Antiqua" w:cs="宋体"/>
          <w:lang w:bidi="ar-SA"/>
        </w:rPr>
        <w:t>, Conway MW, Lowry JP, Tricklebank MD, Gilmour G. Changes in reward-related signals in the rat nucleus accumbens measured by in vivo oxygen amperometry are consistent with fMRI BOLD responses in man. </w:t>
      </w:r>
      <w:r w:rsidRPr="005D75CC">
        <w:rPr>
          <w:rFonts w:ascii="Book Antiqua" w:hAnsi="Book Antiqua" w:cs="宋体"/>
          <w:i/>
          <w:iCs/>
          <w:lang w:bidi="ar-SA"/>
        </w:rPr>
        <w:t>Neuroimage</w:t>
      </w:r>
      <w:r w:rsidRPr="005D75CC">
        <w:rPr>
          <w:rFonts w:ascii="Book Antiqua" w:hAnsi="Book Antiqua" w:cs="宋体"/>
          <w:lang w:bidi="ar-SA"/>
        </w:rPr>
        <w:t> 2012; </w:t>
      </w:r>
      <w:r w:rsidRPr="005D75CC">
        <w:rPr>
          <w:rFonts w:ascii="Book Antiqua" w:hAnsi="Book Antiqua" w:cs="宋体"/>
          <w:b/>
          <w:bCs/>
          <w:lang w:bidi="ar-SA"/>
        </w:rPr>
        <w:t>60</w:t>
      </w:r>
      <w:r w:rsidRPr="005D75CC">
        <w:rPr>
          <w:rFonts w:ascii="Book Antiqua" w:hAnsi="Book Antiqua" w:cs="宋体"/>
          <w:lang w:bidi="ar-SA"/>
        </w:rPr>
        <w:t>: 2169-2181 [PMID: 22361256 DOI: 10.1016/j.neuroimage.2012.02.024.]</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156 </w:t>
      </w:r>
      <w:r w:rsidRPr="005D75CC">
        <w:rPr>
          <w:rFonts w:ascii="Book Antiqua" w:hAnsi="Book Antiqua" w:cs="宋体"/>
          <w:b/>
          <w:bCs/>
          <w:lang w:bidi="ar-SA"/>
        </w:rPr>
        <w:t>Shibuki K</w:t>
      </w:r>
      <w:r w:rsidRPr="005D75CC">
        <w:rPr>
          <w:rFonts w:ascii="Book Antiqua" w:hAnsi="Book Antiqua" w:cs="宋体"/>
          <w:lang w:bidi="ar-SA"/>
        </w:rPr>
        <w:t>.</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An electrochemical microprobe for detecting nitric oxide release in brain tissue.</w:t>
      </w:r>
      <w:proofErr w:type="gramEnd"/>
      <w:r w:rsidRPr="005D75CC">
        <w:rPr>
          <w:rFonts w:ascii="Book Antiqua" w:hAnsi="Book Antiqua" w:cs="宋体"/>
          <w:lang w:bidi="ar-SA"/>
        </w:rPr>
        <w:t> </w:t>
      </w:r>
      <w:r w:rsidRPr="005D75CC">
        <w:rPr>
          <w:rFonts w:ascii="Book Antiqua" w:hAnsi="Book Antiqua" w:cs="宋体"/>
          <w:i/>
          <w:iCs/>
          <w:lang w:bidi="ar-SA"/>
        </w:rPr>
        <w:t>Neurosci Res</w:t>
      </w:r>
      <w:r w:rsidRPr="005D75CC">
        <w:rPr>
          <w:rFonts w:ascii="Book Antiqua" w:hAnsi="Book Antiqua" w:cs="宋体"/>
          <w:lang w:bidi="ar-SA"/>
        </w:rPr>
        <w:t> 1990; </w:t>
      </w:r>
      <w:r w:rsidRPr="005D75CC">
        <w:rPr>
          <w:rFonts w:ascii="Book Antiqua" w:hAnsi="Book Antiqua" w:cs="宋体"/>
          <w:b/>
          <w:bCs/>
          <w:lang w:bidi="ar-SA"/>
        </w:rPr>
        <w:t>9</w:t>
      </w:r>
      <w:r w:rsidRPr="005D75CC">
        <w:rPr>
          <w:rFonts w:ascii="Book Antiqua" w:hAnsi="Book Antiqua" w:cs="宋体"/>
          <w:lang w:bidi="ar-SA"/>
        </w:rPr>
        <w:t>: 69-76 [PMID: 2175870 DOI: 10.1016/0168-0102(90)90048-J]</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157</w:t>
      </w:r>
      <w:r w:rsidRPr="00AC1A35">
        <w:rPr>
          <w:rFonts w:ascii="Book Antiqua" w:hAnsi="Book Antiqua" w:cs="宋体"/>
          <w:b/>
          <w:lang w:bidi="ar-SA"/>
        </w:rPr>
        <w:t xml:space="preserve"> Kashevskii AV,</w:t>
      </w:r>
      <w:r w:rsidRPr="005D75CC">
        <w:rPr>
          <w:rFonts w:ascii="Book Antiqua" w:hAnsi="Book Antiqua" w:cs="宋体"/>
          <w:lang w:bidi="ar-SA"/>
        </w:rPr>
        <w:t xml:space="preserve"> Lei J, Safronov AY, Ikeda O. Electrocatalytic properties of meso-tetraphenylporphyrin cobalt for nitric oxide oxidation in methanolic solution and in Nafion</w:t>
      </w:r>
      <w:r w:rsidR="00AC1A35" w:rsidRPr="00F2337C">
        <w:rPr>
          <w:rFonts w:ascii="Book Antiqua" w:hAnsi="Book Antiqua" w:cs="Book Antiqua"/>
          <w:kern w:val="1"/>
        </w:rPr>
        <w:t>®</w:t>
      </w:r>
      <w:r w:rsidRPr="005D75CC">
        <w:rPr>
          <w:rFonts w:ascii="Book Antiqua" w:hAnsi="Book Antiqua" w:cs="宋体"/>
          <w:lang w:bidi="ar-SA"/>
        </w:rPr>
        <w:t xml:space="preserve"> film. </w:t>
      </w:r>
      <w:r w:rsidRPr="00AC1A35">
        <w:rPr>
          <w:rFonts w:ascii="Book Antiqua" w:hAnsi="Book Antiqua" w:cs="宋体"/>
          <w:i/>
          <w:lang w:bidi="ar-SA"/>
        </w:rPr>
        <w:t>J Electroanal Chem</w:t>
      </w:r>
      <w:r w:rsidRPr="005D75CC">
        <w:rPr>
          <w:rFonts w:ascii="Book Antiqua" w:hAnsi="Book Antiqua" w:cs="宋体"/>
          <w:lang w:bidi="ar-SA"/>
        </w:rPr>
        <w:t xml:space="preserve"> 2002; </w:t>
      </w:r>
      <w:r w:rsidRPr="00AC1A35">
        <w:rPr>
          <w:rFonts w:ascii="Book Antiqua" w:hAnsi="Book Antiqua" w:cs="宋体"/>
          <w:b/>
          <w:lang w:bidi="ar-SA"/>
        </w:rPr>
        <w:t>531:</w:t>
      </w:r>
      <w:r w:rsidRPr="005D75CC">
        <w:rPr>
          <w:rFonts w:ascii="Book Antiqua" w:hAnsi="Book Antiqua" w:cs="宋体"/>
          <w:lang w:bidi="ar-SA"/>
        </w:rPr>
        <w:t xml:space="preserve"> 71</w:t>
      </w:r>
      <w:r w:rsidR="00AC1A35">
        <w:rPr>
          <w:rFonts w:ascii="Book Antiqua" w:hAnsi="Book Antiqua" w:cs="宋体" w:hint="eastAsia"/>
          <w:lang w:bidi="ar-SA"/>
        </w:rPr>
        <w:t>-</w:t>
      </w:r>
      <w:r w:rsidRPr="005D75CC">
        <w:rPr>
          <w:rFonts w:ascii="Book Antiqua" w:hAnsi="Book Antiqua" w:cs="宋体"/>
          <w:lang w:bidi="ar-SA"/>
        </w:rPr>
        <w:t>79 [DOI: 10.1016/S0022-0728(02)01048-3]</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 xml:space="preserve">158 </w:t>
      </w:r>
      <w:r w:rsidRPr="00AC1A35">
        <w:rPr>
          <w:rFonts w:ascii="Book Antiqua" w:hAnsi="Book Antiqua" w:cs="宋体"/>
          <w:b/>
          <w:lang w:bidi="ar-SA"/>
        </w:rPr>
        <w:t>Kashevskii AV,</w:t>
      </w:r>
      <w:r w:rsidRPr="005D75CC">
        <w:rPr>
          <w:rFonts w:ascii="Book Antiqua" w:hAnsi="Book Antiqua" w:cs="宋体"/>
          <w:lang w:bidi="ar-SA"/>
        </w:rPr>
        <w:t xml:space="preserve"> Safronov A.Y, Ikeda O. Behaviors of H2TPP and CoTPPCl in Nafion</w:t>
      </w:r>
      <w:r w:rsidR="00AC1A35" w:rsidRPr="00F2337C">
        <w:rPr>
          <w:rFonts w:ascii="Book Antiqua" w:hAnsi="Book Antiqua" w:cs="Book Antiqua"/>
          <w:kern w:val="1"/>
        </w:rPr>
        <w:t>®</w:t>
      </w:r>
      <w:r w:rsidRPr="005D75CC">
        <w:rPr>
          <w:rFonts w:ascii="Book Antiqua" w:hAnsi="Book Antiqua" w:cs="宋体"/>
          <w:lang w:bidi="ar-SA"/>
        </w:rPr>
        <w:t xml:space="preserve"> film and the catalytic activity for nitric oxide oxidation. </w:t>
      </w:r>
      <w:r w:rsidRPr="00AC1A35">
        <w:rPr>
          <w:rFonts w:ascii="Book Antiqua" w:hAnsi="Book Antiqua" w:cs="宋体"/>
          <w:i/>
          <w:lang w:bidi="ar-SA"/>
        </w:rPr>
        <w:t>J Electroanal Chem</w:t>
      </w:r>
      <w:r w:rsidRPr="005D75CC">
        <w:rPr>
          <w:rFonts w:ascii="Book Antiqua" w:hAnsi="Book Antiqua" w:cs="宋体"/>
          <w:lang w:bidi="ar-SA"/>
        </w:rPr>
        <w:t xml:space="preserve"> 2001; </w:t>
      </w:r>
      <w:r w:rsidRPr="00AC1A35">
        <w:rPr>
          <w:rFonts w:ascii="Book Antiqua" w:hAnsi="Book Antiqua" w:cs="宋体"/>
          <w:b/>
          <w:lang w:bidi="ar-SA"/>
        </w:rPr>
        <w:t>510</w:t>
      </w:r>
      <w:r w:rsidR="00AC1A35" w:rsidRPr="00AC1A35">
        <w:rPr>
          <w:rFonts w:ascii="Book Antiqua" w:hAnsi="Book Antiqua" w:cs="宋体" w:hint="eastAsia"/>
          <w:b/>
          <w:lang w:bidi="ar-SA"/>
        </w:rPr>
        <w:t>:</w:t>
      </w:r>
      <w:r w:rsidRPr="005D75CC">
        <w:rPr>
          <w:rFonts w:ascii="Book Antiqua" w:hAnsi="Book Antiqua" w:cs="宋体"/>
          <w:lang w:bidi="ar-SA"/>
        </w:rPr>
        <w:t xml:space="preserve"> 86</w:t>
      </w:r>
      <w:r w:rsidR="00AC1A35">
        <w:rPr>
          <w:rFonts w:ascii="Book Antiqua" w:hAnsi="Book Antiqua" w:cs="宋体" w:hint="eastAsia"/>
          <w:lang w:bidi="ar-SA"/>
        </w:rPr>
        <w:t>-</w:t>
      </w:r>
      <w:r w:rsidRPr="005D75CC">
        <w:rPr>
          <w:rFonts w:ascii="Book Antiqua" w:hAnsi="Book Antiqua" w:cs="宋体"/>
          <w:lang w:bidi="ar-SA"/>
        </w:rPr>
        <w:t>95 [DOI: 10.1016/S0022-0728(01)00550-2]</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159 </w:t>
      </w:r>
      <w:r w:rsidRPr="005D75CC">
        <w:rPr>
          <w:rFonts w:ascii="Book Antiqua" w:hAnsi="Book Antiqua" w:cs="宋体"/>
          <w:b/>
          <w:bCs/>
          <w:lang w:bidi="ar-SA"/>
        </w:rPr>
        <w:t>Mao L</w:t>
      </w:r>
      <w:r w:rsidRPr="005D75CC">
        <w:rPr>
          <w:rFonts w:ascii="Book Antiqua" w:hAnsi="Book Antiqua" w:cs="宋体"/>
          <w:lang w:bidi="ar-SA"/>
        </w:rPr>
        <w:t>, Shi G, Tian Y, Liu H, Jin L, Yamamoto K, Tao S, Jin J. A novel thin-layer amperometric detector based on chemically modified ring-disc electrode and its application for simultaneous measurements of nitric oxide and nitrite in rat brain combined with in vivo microdialysis. </w:t>
      </w:r>
      <w:r w:rsidRPr="005D75CC">
        <w:rPr>
          <w:rFonts w:ascii="Book Antiqua" w:hAnsi="Book Antiqua" w:cs="宋体"/>
          <w:i/>
          <w:iCs/>
          <w:lang w:bidi="ar-SA"/>
        </w:rPr>
        <w:t>Talanta</w:t>
      </w:r>
      <w:r w:rsidRPr="005D75CC">
        <w:rPr>
          <w:rFonts w:ascii="Book Antiqua" w:hAnsi="Book Antiqua" w:cs="宋体"/>
          <w:lang w:bidi="ar-SA"/>
        </w:rPr>
        <w:t> 1998; </w:t>
      </w:r>
      <w:r w:rsidRPr="005D75CC">
        <w:rPr>
          <w:rFonts w:ascii="Book Antiqua" w:hAnsi="Book Antiqua" w:cs="宋体"/>
          <w:b/>
          <w:bCs/>
          <w:lang w:bidi="ar-SA"/>
        </w:rPr>
        <w:t>46</w:t>
      </w:r>
      <w:r w:rsidRPr="005D75CC">
        <w:rPr>
          <w:rFonts w:ascii="Book Antiqua" w:hAnsi="Book Antiqua" w:cs="宋体"/>
          <w:lang w:bidi="ar-SA"/>
        </w:rPr>
        <w:t>: 1547-1556 [PMID: 18967286 DOI: 10.1016/S0039-9140(98)00027-7]</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160 </w:t>
      </w:r>
      <w:r w:rsidRPr="005D75CC">
        <w:rPr>
          <w:rFonts w:ascii="Book Antiqua" w:hAnsi="Book Antiqua" w:cs="宋体"/>
          <w:b/>
          <w:bCs/>
          <w:lang w:bidi="ar-SA"/>
        </w:rPr>
        <w:t>Bedioui F</w:t>
      </w:r>
      <w:r w:rsidRPr="005D75CC">
        <w:rPr>
          <w:rFonts w:ascii="Book Antiqua" w:hAnsi="Book Antiqua" w:cs="宋体"/>
          <w:lang w:bidi="ar-SA"/>
        </w:rPr>
        <w:t xml:space="preserve">, Trevin S, Devynck J, Lantoine F, Brunet A, Devynck MA. </w:t>
      </w:r>
      <w:proofErr w:type="gramStart"/>
      <w:r w:rsidRPr="005D75CC">
        <w:rPr>
          <w:rFonts w:ascii="Book Antiqua" w:hAnsi="Book Antiqua" w:cs="宋体"/>
          <w:lang w:bidi="ar-SA"/>
        </w:rPr>
        <w:t>Elaboration and use of nickel planar macrocyclic complex-based sensors for the direct electrochemical measurement of nitric oxide in biological media.</w:t>
      </w:r>
      <w:proofErr w:type="gramEnd"/>
      <w:r w:rsidRPr="005D75CC">
        <w:rPr>
          <w:rFonts w:ascii="Book Antiqua" w:hAnsi="Book Antiqua" w:cs="宋体"/>
          <w:lang w:bidi="ar-SA"/>
        </w:rPr>
        <w:t> </w:t>
      </w:r>
      <w:r w:rsidRPr="005D75CC">
        <w:rPr>
          <w:rFonts w:ascii="Book Antiqua" w:hAnsi="Book Antiqua" w:cs="宋体"/>
          <w:i/>
          <w:iCs/>
          <w:lang w:bidi="ar-SA"/>
        </w:rPr>
        <w:t>Biosens Bioelectron</w:t>
      </w:r>
      <w:r w:rsidRPr="005D75CC">
        <w:rPr>
          <w:rFonts w:ascii="Book Antiqua" w:hAnsi="Book Antiqua" w:cs="宋体"/>
          <w:lang w:bidi="ar-SA"/>
        </w:rPr>
        <w:t> 1997; </w:t>
      </w:r>
      <w:r w:rsidRPr="005D75CC">
        <w:rPr>
          <w:rFonts w:ascii="Book Antiqua" w:hAnsi="Book Antiqua" w:cs="宋体"/>
          <w:b/>
          <w:bCs/>
          <w:lang w:bidi="ar-SA"/>
        </w:rPr>
        <w:t>12</w:t>
      </w:r>
      <w:r w:rsidRPr="005D75CC">
        <w:rPr>
          <w:rFonts w:ascii="Book Antiqua" w:hAnsi="Book Antiqua" w:cs="宋体"/>
          <w:lang w:bidi="ar-SA"/>
        </w:rPr>
        <w:t>: 205-212 [PMID: 9115688 DOI: 10.1016/S0956-5663(97)85338-9]</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lastRenderedPageBreak/>
        <w:t>161 </w:t>
      </w:r>
      <w:r w:rsidRPr="005D75CC">
        <w:rPr>
          <w:rFonts w:ascii="Book Antiqua" w:hAnsi="Book Antiqua" w:cs="宋体"/>
          <w:b/>
          <w:bCs/>
          <w:lang w:bidi="ar-SA"/>
        </w:rPr>
        <w:t>Trevin S</w:t>
      </w:r>
      <w:r w:rsidRPr="005D75CC">
        <w:rPr>
          <w:rFonts w:ascii="Book Antiqua" w:hAnsi="Book Antiqua" w:cs="宋体"/>
          <w:lang w:bidi="ar-SA"/>
        </w:rPr>
        <w:t>, Bedioui F, Devynck J. Electrochemical and spectrophotometric study of the behavior of electropolymerized nickel porphyrin films in the determination of nitric oxide in solution. </w:t>
      </w:r>
      <w:r w:rsidRPr="005D75CC">
        <w:rPr>
          <w:rFonts w:ascii="Book Antiqua" w:hAnsi="Book Antiqua" w:cs="宋体"/>
          <w:i/>
          <w:iCs/>
          <w:lang w:bidi="ar-SA"/>
        </w:rPr>
        <w:t>Talanta</w:t>
      </w:r>
      <w:r w:rsidRPr="005D75CC">
        <w:rPr>
          <w:rFonts w:ascii="Book Antiqua" w:hAnsi="Book Antiqua" w:cs="宋体"/>
          <w:lang w:bidi="ar-SA"/>
        </w:rPr>
        <w:t> 1996; </w:t>
      </w:r>
      <w:r w:rsidRPr="005D75CC">
        <w:rPr>
          <w:rFonts w:ascii="Book Antiqua" w:hAnsi="Book Antiqua" w:cs="宋体"/>
          <w:b/>
          <w:bCs/>
          <w:lang w:bidi="ar-SA"/>
        </w:rPr>
        <w:t>43</w:t>
      </w:r>
      <w:r w:rsidRPr="005D75CC">
        <w:rPr>
          <w:rFonts w:ascii="Book Antiqua" w:hAnsi="Book Antiqua" w:cs="宋体"/>
          <w:lang w:bidi="ar-SA"/>
        </w:rPr>
        <w:t>: 303-311 [PMID: 18966491 DOI: 10.1016/0039-9140(95)01752-6]</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162 </w:t>
      </w:r>
      <w:r w:rsidRPr="005D75CC">
        <w:rPr>
          <w:rFonts w:ascii="Book Antiqua" w:hAnsi="Book Antiqua" w:cs="宋体"/>
          <w:b/>
          <w:bCs/>
          <w:lang w:bidi="ar-SA"/>
        </w:rPr>
        <w:t>Ricciardolo FL</w:t>
      </w:r>
      <w:r w:rsidRPr="005D75CC">
        <w:rPr>
          <w:rFonts w:ascii="Book Antiqua" w:hAnsi="Book Antiqua" w:cs="宋体"/>
          <w:lang w:bidi="ar-SA"/>
        </w:rPr>
        <w:t>, Vergnani L, Wiegand S, Ricci F, Manzoli N, Fischer A, Amadesi S, Fellin R, Geppetti P. Detection of nitric oxide release induced by bradykinin in guinea pig trachea and main bronchi using a porphyrinic microsensor. </w:t>
      </w:r>
      <w:r w:rsidRPr="005D75CC">
        <w:rPr>
          <w:rFonts w:ascii="Book Antiqua" w:hAnsi="Book Antiqua" w:cs="宋体"/>
          <w:i/>
          <w:iCs/>
          <w:lang w:bidi="ar-SA"/>
        </w:rPr>
        <w:t>Am J Respir Cell Mol Biol</w:t>
      </w:r>
      <w:r w:rsidRPr="005D75CC">
        <w:rPr>
          <w:rFonts w:ascii="Book Antiqua" w:hAnsi="Book Antiqua" w:cs="宋体"/>
          <w:lang w:bidi="ar-SA"/>
        </w:rPr>
        <w:t> 2000; </w:t>
      </w:r>
      <w:r w:rsidRPr="005D75CC">
        <w:rPr>
          <w:rFonts w:ascii="Book Antiqua" w:hAnsi="Book Antiqua" w:cs="宋体"/>
          <w:b/>
          <w:bCs/>
          <w:lang w:bidi="ar-SA"/>
        </w:rPr>
        <w:t>22</w:t>
      </w:r>
      <w:r w:rsidRPr="005D75CC">
        <w:rPr>
          <w:rFonts w:ascii="Book Antiqua" w:hAnsi="Book Antiqua" w:cs="宋体"/>
          <w:lang w:bidi="ar-SA"/>
        </w:rPr>
        <w:t>: 97-104 [PMID: 10615071]</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163 </w:t>
      </w:r>
      <w:r w:rsidRPr="005D75CC">
        <w:rPr>
          <w:rFonts w:ascii="Book Antiqua" w:hAnsi="Book Antiqua" w:cs="宋体"/>
          <w:b/>
          <w:bCs/>
          <w:lang w:bidi="ar-SA"/>
        </w:rPr>
        <w:t>Zhang X</w:t>
      </w:r>
      <w:r w:rsidRPr="005D75CC">
        <w:rPr>
          <w:rFonts w:ascii="Book Antiqua" w:hAnsi="Book Antiqua" w:cs="宋体"/>
          <w:lang w:bidi="ar-SA"/>
        </w:rPr>
        <w:t>, Li H, Jin H, Ebin Z, Brodsky S, Goligorsky MS. Effects of homocysteine on endothelial nitric oxide production.</w:t>
      </w:r>
      <w:proofErr w:type="gramEnd"/>
      <w:r w:rsidRPr="005D75CC">
        <w:rPr>
          <w:rFonts w:ascii="Book Antiqua" w:hAnsi="Book Antiqua" w:cs="宋体"/>
          <w:lang w:bidi="ar-SA"/>
        </w:rPr>
        <w:t> </w:t>
      </w:r>
      <w:r w:rsidRPr="005D75CC">
        <w:rPr>
          <w:rFonts w:ascii="Book Antiqua" w:hAnsi="Book Antiqua" w:cs="宋体"/>
          <w:i/>
          <w:iCs/>
          <w:lang w:bidi="ar-SA"/>
        </w:rPr>
        <w:t>Am J Physiol Renal Physiol</w:t>
      </w:r>
      <w:r w:rsidRPr="005D75CC">
        <w:rPr>
          <w:rFonts w:ascii="Book Antiqua" w:hAnsi="Book Antiqua" w:cs="宋体"/>
          <w:lang w:bidi="ar-SA"/>
        </w:rPr>
        <w:t> 2000; </w:t>
      </w:r>
      <w:r w:rsidRPr="005D75CC">
        <w:rPr>
          <w:rFonts w:ascii="Book Antiqua" w:hAnsi="Book Antiqua" w:cs="宋体"/>
          <w:b/>
          <w:bCs/>
          <w:lang w:bidi="ar-SA"/>
        </w:rPr>
        <w:t>279</w:t>
      </w:r>
      <w:r w:rsidRPr="005D75CC">
        <w:rPr>
          <w:rFonts w:ascii="Book Antiqua" w:hAnsi="Book Antiqua" w:cs="宋体"/>
          <w:lang w:bidi="ar-SA"/>
        </w:rPr>
        <w:t>: F671-F678 [PMID: 10997917]</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164 </w:t>
      </w:r>
      <w:r w:rsidRPr="005D75CC">
        <w:rPr>
          <w:rFonts w:ascii="Book Antiqua" w:hAnsi="Book Antiqua" w:cs="宋体"/>
          <w:b/>
          <w:bCs/>
          <w:lang w:bidi="ar-SA"/>
        </w:rPr>
        <w:t>Joshi MS</w:t>
      </w:r>
      <w:r w:rsidRPr="005D75CC">
        <w:rPr>
          <w:rFonts w:ascii="Book Antiqua" w:hAnsi="Book Antiqua" w:cs="宋体"/>
          <w:lang w:bidi="ar-SA"/>
        </w:rPr>
        <w:t>, Lancaster JR, Liu X, Ferguson TB.</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In situ measurement of nitric oxide production in cardiac isografts and rejecting allografts by an electrochemical method.</w:t>
      </w:r>
      <w:proofErr w:type="gramEnd"/>
      <w:r w:rsidRPr="005D75CC">
        <w:rPr>
          <w:rFonts w:ascii="Book Antiqua" w:hAnsi="Book Antiqua" w:cs="宋体"/>
          <w:lang w:bidi="ar-SA"/>
        </w:rPr>
        <w:t> </w:t>
      </w:r>
      <w:r w:rsidRPr="005D75CC">
        <w:rPr>
          <w:rFonts w:ascii="Book Antiqua" w:hAnsi="Book Antiqua" w:cs="宋体"/>
          <w:i/>
          <w:iCs/>
          <w:lang w:bidi="ar-SA"/>
        </w:rPr>
        <w:t>Nitric Oxide</w:t>
      </w:r>
      <w:r w:rsidRPr="005D75CC">
        <w:rPr>
          <w:rFonts w:ascii="Book Antiqua" w:hAnsi="Book Antiqua" w:cs="宋体"/>
          <w:lang w:bidi="ar-SA"/>
        </w:rPr>
        <w:t> 2001; </w:t>
      </w:r>
      <w:r w:rsidRPr="005D75CC">
        <w:rPr>
          <w:rFonts w:ascii="Book Antiqua" w:hAnsi="Book Antiqua" w:cs="宋体"/>
          <w:b/>
          <w:bCs/>
          <w:lang w:bidi="ar-SA"/>
        </w:rPr>
        <w:t>5</w:t>
      </w:r>
      <w:r w:rsidRPr="005D75CC">
        <w:rPr>
          <w:rFonts w:ascii="Book Antiqua" w:hAnsi="Book Antiqua" w:cs="宋体"/>
          <w:lang w:bidi="ar-SA"/>
        </w:rPr>
        <w:t>: 561-565 [PMID: 11730363 DOI: 10.1006/niox.2001.0369]</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165 </w:t>
      </w:r>
      <w:r w:rsidRPr="005D75CC">
        <w:rPr>
          <w:rFonts w:ascii="Book Antiqua" w:hAnsi="Book Antiqua" w:cs="宋体"/>
          <w:b/>
          <w:bCs/>
          <w:lang w:bidi="ar-SA"/>
        </w:rPr>
        <w:t>Griveau S</w:t>
      </w:r>
      <w:r w:rsidRPr="005D75CC">
        <w:rPr>
          <w:rFonts w:ascii="Book Antiqua" w:hAnsi="Book Antiqua" w:cs="宋体"/>
          <w:lang w:bidi="ar-SA"/>
        </w:rPr>
        <w:t>, Dumézy C, Séguin J, Chabot GG, Scherman D, Bedioui F.</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In vivo electrochemical detection of nitric oxide in tumor-bearing mice.</w:t>
      </w:r>
      <w:proofErr w:type="gramEnd"/>
      <w:r w:rsidRPr="005D75CC">
        <w:rPr>
          <w:rFonts w:ascii="Book Antiqua" w:hAnsi="Book Antiqua" w:cs="宋体"/>
          <w:lang w:bidi="ar-SA"/>
        </w:rPr>
        <w:t> </w:t>
      </w:r>
      <w:r w:rsidRPr="005D75CC">
        <w:rPr>
          <w:rFonts w:ascii="Book Antiqua" w:hAnsi="Book Antiqua" w:cs="宋体"/>
          <w:i/>
          <w:iCs/>
          <w:lang w:bidi="ar-SA"/>
        </w:rPr>
        <w:t>Anal Chem</w:t>
      </w:r>
      <w:r w:rsidRPr="005D75CC">
        <w:rPr>
          <w:rFonts w:ascii="Book Antiqua" w:hAnsi="Book Antiqua" w:cs="宋体"/>
          <w:lang w:bidi="ar-SA"/>
        </w:rPr>
        <w:t> 2007; </w:t>
      </w:r>
      <w:r w:rsidRPr="005D75CC">
        <w:rPr>
          <w:rFonts w:ascii="Book Antiqua" w:hAnsi="Book Antiqua" w:cs="宋体"/>
          <w:b/>
          <w:bCs/>
          <w:lang w:bidi="ar-SA"/>
        </w:rPr>
        <w:t>79</w:t>
      </w:r>
      <w:r w:rsidRPr="005D75CC">
        <w:rPr>
          <w:rFonts w:ascii="Book Antiqua" w:hAnsi="Book Antiqua" w:cs="宋体"/>
          <w:lang w:bidi="ar-SA"/>
        </w:rPr>
        <w:t>: 1030-1033 [PMID: 17263331 DOI: 10.1021/ac061634c]</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166 </w:t>
      </w:r>
      <w:r w:rsidRPr="005D75CC">
        <w:rPr>
          <w:rFonts w:ascii="Book Antiqua" w:hAnsi="Book Antiqua" w:cs="宋体"/>
          <w:b/>
          <w:bCs/>
          <w:lang w:bidi="ar-SA"/>
        </w:rPr>
        <w:t>Isik S</w:t>
      </w:r>
      <w:r w:rsidRPr="005D75CC">
        <w:rPr>
          <w:rFonts w:ascii="Book Antiqua" w:hAnsi="Book Antiqua" w:cs="宋体"/>
          <w:lang w:bidi="ar-SA"/>
        </w:rPr>
        <w:t>, Castillo J, Blöchl A, Csöregi E, Schuhmann W. Simultaneous detection of L-glutamate and nitric oxide from adherently growing cells at known distance using disk shaped dual electrodes. </w:t>
      </w:r>
      <w:r w:rsidRPr="005D75CC">
        <w:rPr>
          <w:rFonts w:ascii="Book Antiqua" w:hAnsi="Book Antiqua" w:cs="宋体"/>
          <w:i/>
          <w:iCs/>
          <w:lang w:bidi="ar-SA"/>
        </w:rPr>
        <w:t>Bioelectrochemistry</w:t>
      </w:r>
      <w:r w:rsidRPr="005D75CC">
        <w:rPr>
          <w:rFonts w:ascii="Book Antiqua" w:hAnsi="Book Antiqua" w:cs="宋体"/>
          <w:lang w:bidi="ar-SA"/>
        </w:rPr>
        <w:t> 2007; </w:t>
      </w:r>
      <w:r w:rsidRPr="005D75CC">
        <w:rPr>
          <w:rFonts w:ascii="Book Antiqua" w:hAnsi="Book Antiqua" w:cs="宋体"/>
          <w:b/>
          <w:bCs/>
          <w:lang w:bidi="ar-SA"/>
        </w:rPr>
        <w:t>70</w:t>
      </w:r>
      <w:r w:rsidRPr="005D75CC">
        <w:rPr>
          <w:rFonts w:ascii="Book Antiqua" w:hAnsi="Book Antiqua" w:cs="宋体"/>
          <w:lang w:bidi="ar-SA"/>
        </w:rPr>
        <w:t>: 173-179 [PMID: 16733097 DOI: 10.1016/j.bioelechem.2006.03.037]</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167 </w:t>
      </w:r>
      <w:r w:rsidRPr="005D75CC">
        <w:rPr>
          <w:rFonts w:ascii="Book Antiqua" w:hAnsi="Book Antiqua" w:cs="宋体"/>
          <w:b/>
          <w:bCs/>
          <w:lang w:bidi="ar-SA"/>
        </w:rPr>
        <w:t>Zhang X</w:t>
      </w:r>
      <w:r w:rsidRPr="005D75CC">
        <w:rPr>
          <w:rFonts w:ascii="Book Antiqua" w:hAnsi="Book Antiqua" w:cs="宋体"/>
          <w:lang w:bidi="ar-SA"/>
        </w:rPr>
        <w:t>. Real time and in vivo monitoring of nitric oxide by electrochemical sensors--from dream to reality.</w:t>
      </w:r>
      <w:proofErr w:type="gramEnd"/>
      <w:r w:rsidRPr="005D75CC">
        <w:rPr>
          <w:rFonts w:ascii="Book Antiqua" w:hAnsi="Book Antiqua" w:cs="宋体"/>
          <w:lang w:bidi="ar-SA"/>
        </w:rPr>
        <w:t> </w:t>
      </w:r>
      <w:r w:rsidRPr="005D75CC">
        <w:rPr>
          <w:rFonts w:ascii="Book Antiqua" w:hAnsi="Book Antiqua" w:cs="宋体"/>
          <w:i/>
          <w:iCs/>
          <w:lang w:bidi="ar-SA"/>
        </w:rPr>
        <w:t>Front Biosci</w:t>
      </w:r>
      <w:r w:rsidRPr="005D75CC">
        <w:rPr>
          <w:rFonts w:ascii="Book Antiqua" w:hAnsi="Book Antiqua" w:cs="宋体"/>
          <w:lang w:bidi="ar-SA"/>
        </w:rPr>
        <w:t> 2004; </w:t>
      </w:r>
      <w:r w:rsidRPr="005D75CC">
        <w:rPr>
          <w:rFonts w:ascii="Book Antiqua" w:hAnsi="Book Antiqua" w:cs="宋体"/>
          <w:b/>
          <w:bCs/>
          <w:lang w:bidi="ar-SA"/>
        </w:rPr>
        <w:t>9</w:t>
      </w:r>
      <w:r w:rsidRPr="005D75CC">
        <w:rPr>
          <w:rFonts w:ascii="Book Antiqua" w:hAnsi="Book Antiqua" w:cs="宋体"/>
          <w:lang w:bidi="ar-SA"/>
        </w:rPr>
        <w:t>: 3434-3446 [PMID: 15353368]</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168 </w:t>
      </w:r>
      <w:r w:rsidRPr="005D75CC">
        <w:rPr>
          <w:rFonts w:ascii="Book Antiqua" w:hAnsi="Book Antiqua" w:cs="宋体"/>
          <w:b/>
          <w:bCs/>
          <w:lang w:bidi="ar-SA"/>
        </w:rPr>
        <w:t>Dalbasti T</w:t>
      </w:r>
      <w:r w:rsidRPr="005D75CC">
        <w:rPr>
          <w:rFonts w:ascii="Book Antiqua" w:hAnsi="Book Antiqua" w:cs="宋体"/>
          <w:lang w:bidi="ar-SA"/>
        </w:rPr>
        <w:t>, Kilinc E. Microelectrode for in vivo real-time detection of NO.</w:t>
      </w:r>
      <w:proofErr w:type="gramEnd"/>
      <w:r w:rsidRPr="005D75CC">
        <w:rPr>
          <w:rFonts w:ascii="Book Antiqua" w:hAnsi="Book Antiqua" w:cs="宋体"/>
          <w:lang w:bidi="ar-SA"/>
        </w:rPr>
        <w:t> </w:t>
      </w:r>
      <w:r w:rsidRPr="005D75CC">
        <w:rPr>
          <w:rFonts w:ascii="Book Antiqua" w:hAnsi="Book Antiqua" w:cs="宋体"/>
          <w:i/>
          <w:iCs/>
          <w:lang w:bidi="ar-SA"/>
        </w:rPr>
        <w:t>Methods Enzymol</w:t>
      </w:r>
      <w:r w:rsidRPr="005D75CC">
        <w:rPr>
          <w:rFonts w:ascii="Book Antiqua" w:hAnsi="Book Antiqua" w:cs="宋体"/>
          <w:lang w:bidi="ar-SA"/>
        </w:rPr>
        <w:t> 2005; </w:t>
      </w:r>
      <w:r w:rsidRPr="005D75CC">
        <w:rPr>
          <w:rFonts w:ascii="Book Antiqua" w:hAnsi="Book Antiqua" w:cs="宋体"/>
          <w:b/>
          <w:bCs/>
          <w:lang w:bidi="ar-SA"/>
        </w:rPr>
        <w:t>396</w:t>
      </w:r>
      <w:r w:rsidRPr="005D75CC">
        <w:rPr>
          <w:rFonts w:ascii="Book Antiqua" w:hAnsi="Book Antiqua" w:cs="宋体"/>
          <w:lang w:bidi="ar-SA"/>
        </w:rPr>
        <w:t>: 584-592 [PMID: 16291265 DOI: 10.1016/S0076-6879(05)96050-3]</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169 </w:t>
      </w:r>
      <w:r w:rsidRPr="005D75CC">
        <w:rPr>
          <w:rFonts w:ascii="Book Antiqua" w:hAnsi="Book Antiqua" w:cs="宋体"/>
          <w:b/>
          <w:bCs/>
          <w:lang w:bidi="ar-SA"/>
        </w:rPr>
        <w:t>Friedemann MN</w:t>
      </w:r>
      <w:r w:rsidRPr="005D75CC">
        <w:rPr>
          <w:rFonts w:ascii="Book Antiqua" w:hAnsi="Book Antiqua" w:cs="宋体"/>
          <w:lang w:bidi="ar-SA"/>
        </w:rPr>
        <w:t>, Robinson SW, Gerhardt GA. o-Phenylenediamine-modified carbon fiber electrodes for the detection of nitric oxide.</w:t>
      </w:r>
      <w:proofErr w:type="gramEnd"/>
      <w:r w:rsidRPr="005D75CC">
        <w:rPr>
          <w:rFonts w:ascii="Book Antiqua" w:hAnsi="Book Antiqua" w:cs="宋体"/>
          <w:lang w:bidi="ar-SA"/>
        </w:rPr>
        <w:t> </w:t>
      </w:r>
      <w:r w:rsidRPr="005D75CC">
        <w:rPr>
          <w:rFonts w:ascii="Book Antiqua" w:hAnsi="Book Antiqua" w:cs="宋体"/>
          <w:i/>
          <w:iCs/>
          <w:lang w:bidi="ar-SA"/>
        </w:rPr>
        <w:t>Anal Chem</w:t>
      </w:r>
      <w:r w:rsidRPr="005D75CC">
        <w:rPr>
          <w:rFonts w:ascii="Book Antiqua" w:hAnsi="Book Antiqua" w:cs="宋体"/>
          <w:lang w:bidi="ar-SA"/>
        </w:rPr>
        <w:t> 1996; </w:t>
      </w:r>
      <w:r w:rsidRPr="005D75CC">
        <w:rPr>
          <w:rFonts w:ascii="Book Antiqua" w:hAnsi="Book Antiqua" w:cs="宋体"/>
          <w:b/>
          <w:bCs/>
          <w:lang w:bidi="ar-SA"/>
        </w:rPr>
        <w:t>68</w:t>
      </w:r>
      <w:r w:rsidRPr="005D75CC">
        <w:rPr>
          <w:rFonts w:ascii="Book Antiqua" w:hAnsi="Book Antiqua" w:cs="宋体"/>
          <w:lang w:bidi="ar-SA"/>
        </w:rPr>
        <w:t>: 2621-2628 [PMID: 8694261 DOI: 10.1021/ac960093w]</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170 </w:t>
      </w:r>
      <w:r w:rsidRPr="005D75CC">
        <w:rPr>
          <w:rFonts w:ascii="Book Antiqua" w:hAnsi="Book Antiqua" w:cs="宋体"/>
          <w:b/>
          <w:bCs/>
          <w:lang w:bidi="ar-SA"/>
        </w:rPr>
        <w:t>Wu WC</w:t>
      </w:r>
      <w:r w:rsidRPr="005D75CC">
        <w:rPr>
          <w:rFonts w:ascii="Book Antiqua" w:hAnsi="Book Antiqua" w:cs="宋体"/>
          <w:lang w:bidi="ar-SA"/>
        </w:rPr>
        <w:t>, Wang Y, Su CK, Chai CY. The nNOS/cGMP signal transducing system is involved in the cardiovascular responses induced by activation of NMDA receptors in the rostral ventrolateral medulla of cats. </w:t>
      </w:r>
      <w:r w:rsidRPr="005D75CC">
        <w:rPr>
          <w:rFonts w:ascii="Book Antiqua" w:hAnsi="Book Antiqua" w:cs="宋体"/>
          <w:i/>
          <w:iCs/>
          <w:lang w:bidi="ar-SA"/>
        </w:rPr>
        <w:t>Neurosci Lett</w:t>
      </w:r>
      <w:r w:rsidRPr="005D75CC">
        <w:rPr>
          <w:rFonts w:ascii="Book Antiqua" w:hAnsi="Book Antiqua" w:cs="宋体"/>
          <w:lang w:bidi="ar-SA"/>
        </w:rPr>
        <w:t> 2001; </w:t>
      </w:r>
      <w:r w:rsidRPr="005D75CC">
        <w:rPr>
          <w:rFonts w:ascii="Book Antiqua" w:hAnsi="Book Antiqua" w:cs="宋体"/>
          <w:b/>
          <w:bCs/>
          <w:lang w:bidi="ar-SA"/>
        </w:rPr>
        <w:t>310</w:t>
      </w:r>
      <w:r w:rsidRPr="005D75CC">
        <w:rPr>
          <w:rFonts w:ascii="Book Antiqua" w:hAnsi="Book Antiqua" w:cs="宋体"/>
          <w:lang w:bidi="ar-SA"/>
        </w:rPr>
        <w:t>: 121-124 [PMID: 11585582 DOI: 10.1016/S0304-3940(01)02100-0]</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lastRenderedPageBreak/>
        <w:t>171 </w:t>
      </w:r>
      <w:r w:rsidRPr="005D75CC">
        <w:rPr>
          <w:rFonts w:ascii="Book Antiqua" w:hAnsi="Book Antiqua" w:cs="宋体"/>
          <w:b/>
          <w:bCs/>
          <w:lang w:bidi="ar-SA"/>
        </w:rPr>
        <w:t>Wu WC</w:t>
      </w:r>
      <w:r w:rsidRPr="005D75CC">
        <w:rPr>
          <w:rFonts w:ascii="Book Antiqua" w:hAnsi="Book Antiqua" w:cs="宋体"/>
          <w:lang w:bidi="ar-SA"/>
        </w:rPr>
        <w:t>, Wang Y, Kao LS, Tang FI, Chai CY.</w:t>
      </w:r>
      <w:proofErr w:type="gramEnd"/>
      <w:r w:rsidRPr="005D75CC">
        <w:rPr>
          <w:rFonts w:ascii="Book Antiqua" w:hAnsi="Book Antiqua" w:cs="宋体"/>
          <w:lang w:bidi="ar-SA"/>
        </w:rPr>
        <w:t xml:space="preserve"> Nitric oxide reduces blood pressure in the nucleus tractus solitarius: a real time electrochemical study. </w:t>
      </w:r>
      <w:r w:rsidRPr="005D75CC">
        <w:rPr>
          <w:rFonts w:ascii="Book Antiqua" w:hAnsi="Book Antiqua" w:cs="宋体"/>
          <w:i/>
          <w:iCs/>
          <w:lang w:bidi="ar-SA"/>
        </w:rPr>
        <w:t>Brain Res Bull</w:t>
      </w:r>
      <w:r w:rsidRPr="005D75CC">
        <w:rPr>
          <w:rFonts w:ascii="Book Antiqua" w:hAnsi="Book Antiqua" w:cs="宋体"/>
          <w:lang w:bidi="ar-SA"/>
        </w:rPr>
        <w:t> 2002; </w:t>
      </w:r>
      <w:r w:rsidRPr="005D75CC">
        <w:rPr>
          <w:rFonts w:ascii="Book Antiqua" w:hAnsi="Book Antiqua" w:cs="宋体"/>
          <w:b/>
          <w:bCs/>
          <w:lang w:bidi="ar-SA"/>
        </w:rPr>
        <w:t>57</w:t>
      </w:r>
      <w:r w:rsidRPr="005D75CC">
        <w:rPr>
          <w:rFonts w:ascii="Book Antiqua" w:hAnsi="Book Antiqua" w:cs="宋体"/>
          <w:lang w:bidi="ar-SA"/>
        </w:rPr>
        <w:t>: 171-177 [PMID: 11849823 DOI: 10.1016/S0361-9230(01)00737-7]</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172 </w:t>
      </w:r>
      <w:r w:rsidRPr="005D75CC">
        <w:rPr>
          <w:rFonts w:ascii="Book Antiqua" w:hAnsi="Book Antiqua" w:cs="宋体"/>
          <w:b/>
          <w:bCs/>
          <w:lang w:bidi="ar-SA"/>
        </w:rPr>
        <w:t>Zheng X</w:t>
      </w:r>
      <w:r w:rsidRPr="005D75CC">
        <w:rPr>
          <w:rFonts w:ascii="Book Antiqua" w:hAnsi="Book Antiqua" w:cs="宋体"/>
          <w:lang w:bidi="ar-SA"/>
        </w:rPr>
        <w:t>, Ning G, Yang Y. Study on the technology of nitric oxide (NO) detection in vitro and in vivo.</w:t>
      </w:r>
      <w:proofErr w:type="gramEnd"/>
      <w:r w:rsidRPr="005D75CC">
        <w:rPr>
          <w:rFonts w:ascii="Book Antiqua" w:hAnsi="Book Antiqua" w:cs="宋体"/>
          <w:lang w:bidi="ar-SA"/>
        </w:rPr>
        <w:t> </w:t>
      </w:r>
      <w:r w:rsidRPr="005D75CC">
        <w:rPr>
          <w:rFonts w:ascii="Book Antiqua" w:hAnsi="Book Antiqua" w:cs="宋体"/>
          <w:i/>
          <w:iCs/>
          <w:lang w:bidi="ar-SA"/>
        </w:rPr>
        <w:t>Clin Hemorheol Microcirc</w:t>
      </w:r>
      <w:r w:rsidRPr="005D75CC">
        <w:rPr>
          <w:rFonts w:ascii="Book Antiqua" w:hAnsi="Book Antiqua" w:cs="宋体"/>
          <w:lang w:bidi="ar-SA"/>
        </w:rPr>
        <w:t> 2006; </w:t>
      </w:r>
      <w:r w:rsidRPr="005D75CC">
        <w:rPr>
          <w:rFonts w:ascii="Book Antiqua" w:hAnsi="Book Antiqua" w:cs="宋体"/>
          <w:b/>
          <w:bCs/>
          <w:lang w:bidi="ar-SA"/>
        </w:rPr>
        <w:t>34</w:t>
      </w:r>
      <w:r w:rsidRPr="005D75CC">
        <w:rPr>
          <w:rFonts w:ascii="Book Antiqua" w:hAnsi="Book Antiqua" w:cs="宋体"/>
          <w:lang w:bidi="ar-SA"/>
        </w:rPr>
        <w:t>: 347-352 [PMID: 16543656]</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173 </w:t>
      </w:r>
      <w:r w:rsidRPr="005D75CC">
        <w:rPr>
          <w:rFonts w:ascii="Book Antiqua" w:hAnsi="Book Antiqua" w:cs="宋体"/>
          <w:b/>
          <w:bCs/>
          <w:lang w:bidi="ar-SA"/>
        </w:rPr>
        <w:t>Alvin Koh WC</w:t>
      </w:r>
      <w:r w:rsidRPr="005D75CC">
        <w:rPr>
          <w:rFonts w:ascii="Book Antiqua" w:hAnsi="Book Antiqua" w:cs="宋体"/>
          <w:lang w:bidi="ar-SA"/>
        </w:rPr>
        <w:t xml:space="preserve">, Rahman MA, Choe ES, Lee DK, Shim YB. </w:t>
      </w:r>
      <w:proofErr w:type="gramStart"/>
      <w:r w:rsidRPr="005D75CC">
        <w:rPr>
          <w:rFonts w:ascii="Book Antiqua" w:hAnsi="Book Antiqua" w:cs="宋体"/>
          <w:lang w:bidi="ar-SA"/>
        </w:rPr>
        <w:t>A cytochrome c modified-conducting polymer microelectrode for monitoring in vivo changes in nitric oxide.</w:t>
      </w:r>
      <w:proofErr w:type="gramEnd"/>
      <w:r w:rsidRPr="005D75CC">
        <w:rPr>
          <w:rFonts w:ascii="Book Antiqua" w:hAnsi="Book Antiqua" w:cs="宋体"/>
          <w:lang w:bidi="ar-SA"/>
        </w:rPr>
        <w:t> </w:t>
      </w:r>
      <w:r w:rsidRPr="005D75CC">
        <w:rPr>
          <w:rFonts w:ascii="Book Antiqua" w:hAnsi="Book Antiqua" w:cs="宋体"/>
          <w:i/>
          <w:iCs/>
          <w:lang w:bidi="ar-SA"/>
        </w:rPr>
        <w:t>Biosens Bioelectron</w:t>
      </w:r>
      <w:r w:rsidRPr="005D75CC">
        <w:rPr>
          <w:rFonts w:ascii="Book Antiqua" w:hAnsi="Book Antiqua" w:cs="宋体"/>
          <w:lang w:bidi="ar-SA"/>
        </w:rPr>
        <w:t> 2008; </w:t>
      </w:r>
      <w:r w:rsidRPr="005D75CC">
        <w:rPr>
          <w:rFonts w:ascii="Book Antiqua" w:hAnsi="Book Antiqua" w:cs="宋体"/>
          <w:b/>
          <w:bCs/>
          <w:lang w:bidi="ar-SA"/>
        </w:rPr>
        <w:t>23</w:t>
      </w:r>
      <w:r w:rsidRPr="005D75CC">
        <w:rPr>
          <w:rFonts w:ascii="Book Antiqua" w:hAnsi="Book Antiqua" w:cs="宋体"/>
          <w:lang w:bidi="ar-SA"/>
        </w:rPr>
        <w:t>: 1374-1381 [PMID: 18242975 DOI: 10.1016/j.bios.2007.12.008]</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174 </w:t>
      </w:r>
      <w:r w:rsidRPr="005D75CC">
        <w:rPr>
          <w:rFonts w:ascii="Book Antiqua" w:hAnsi="Book Antiqua" w:cs="宋体"/>
          <w:b/>
          <w:bCs/>
          <w:lang w:bidi="ar-SA"/>
        </w:rPr>
        <w:t>Brown FO</w:t>
      </w:r>
      <w:r w:rsidRPr="005D75CC">
        <w:rPr>
          <w:rFonts w:ascii="Book Antiqua" w:hAnsi="Book Antiqua" w:cs="宋体"/>
          <w:lang w:bidi="ar-SA"/>
        </w:rPr>
        <w:t>, Finnerty NJ, Lowry JP. Nitric oxide monitoring in brain extracellular fluid: characterisation of Nafion-modified Pt electrodes in vitro and in vivo. </w:t>
      </w:r>
      <w:r w:rsidRPr="005D75CC">
        <w:rPr>
          <w:rFonts w:ascii="Book Antiqua" w:hAnsi="Book Antiqua" w:cs="宋体"/>
          <w:i/>
          <w:iCs/>
          <w:lang w:bidi="ar-SA"/>
        </w:rPr>
        <w:t>Analyst</w:t>
      </w:r>
      <w:r w:rsidRPr="005D75CC">
        <w:rPr>
          <w:rFonts w:ascii="Book Antiqua" w:hAnsi="Book Antiqua" w:cs="宋体"/>
          <w:lang w:bidi="ar-SA"/>
        </w:rPr>
        <w:t> 2009; </w:t>
      </w:r>
      <w:r w:rsidRPr="005D75CC">
        <w:rPr>
          <w:rFonts w:ascii="Book Antiqua" w:hAnsi="Book Antiqua" w:cs="宋体"/>
          <w:b/>
          <w:bCs/>
          <w:lang w:bidi="ar-SA"/>
        </w:rPr>
        <w:t>134</w:t>
      </w:r>
      <w:r w:rsidRPr="005D75CC">
        <w:rPr>
          <w:rFonts w:ascii="Book Antiqua" w:hAnsi="Book Antiqua" w:cs="宋体"/>
          <w:lang w:bidi="ar-SA"/>
        </w:rPr>
        <w:t>: 2012-2020 [PMID: 19768208]</w:t>
      </w:r>
    </w:p>
    <w:p w:rsidR="00AC1A35"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175</w:t>
      </w:r>
      <w:r w:rsidRPr="00AC1A35">
        <w:rPr>
          <w:rFonts w:ascii="Book Antiqua" w:hAnsi="Book Antiqua" w:cs="宋体"/>
          <w:b/>
          <w:lang w:bidi="ar-SA"/>
        </w:rPr>
        <w:t xml:space="preserve"> Finnerty NJ,</w:t>
      </w:r>
      <w:r w:rsidRPr="005D75CC">
        <w:rPr>
          <w:rFonts w:ascii="Book Antiqua" w:hAnsi="Book Antiqua" w:cs="宋体"/>
          <w:lang w:bidi="ar-SA"/>
        </w:rPr>
        <w:t xml:space="preserve"> O'Riordan SL, Brown FO, Serra P, O'Neill RD, Lowry JP (2012). </w:t>
      </w:r>
      <w:proofErr w:type="gramStart"/>
      <w:r w:rsidRPr="005D75CC">
        <w:rPr>
          <w:rFonts w:ascii="Book Antiqua" w:hAnsi="Book Antiqua" w:cs="宋体"/>
          <w:lang w:bidi="ar-SA"/>
        </w:rPr>
        <w:t>In vivo characterisation of a Nafion</w:t>
      </w:r>
      <w:r w:rsidR="00AC1A35" w:rsidRPr="00F2337C">
        <w:rPr>
          <w:rFonts w:ascii="Book Antiqua" w:hAnsi="Book Antiqua" w:cs="Book Antiqua"/>
          <w:kern w:val="1"/>
        </w:rPr>
        <w:t>®</w:t>
      </w:r>
      <w:r w:rsidRPr="005D75CC">
        <w:rPr>
          <w:rFonts w:ascii="Book Antiqua" w:hAnsi="Book Antiqua" w:cs="宋体"/>
          <w:lang w:bidi="ar-SA"/>
        </w:rPr>
        <w:t>-modified Pt electrode for real-time nitric oxide monitoring in brain extracellular fluid.</w:t>
      </w:r>
      <w:proofErr w:type="gramEnd"/>
      <w:r w:rsidRPr="005D75CC">
        <w:rPr>
          <w:rFonts w:ascii="Book Antiqua" w:hAnsi="Book Antiqua" w:cs="宋体"/>
          <w:lang w:bidi="ar-SA"/>
        </w:rPr>
        <w:t xml:space="preserve"> </w:t>
      </w:r>
      <w:r w:rsidRPr="00AC1A35">
        <w:rPr>
          <w:rFonts w:ascii="Book Antiqua" w:hAnsi="Book Antiqua" w:cs="宋体"/>
          <w:i/>
          <w:lang w:bidi="ar-SA"/>
        </w:rPr>
        <w:t xml:space="preserve">Analytical Methods </w:t>
      </w:r>
      <w:r w:rsidRPr="005D75CC">
        <w:rPr>
          <w:rFonts w:ascii="Book Antiqua" w:hAnsi="Book Antiqua" w:cs="宋体"/>
          <w:lang w:bidi="ar-SA"/>
        </w:rPr>
        <w:t xml:space="preserve">2012; </w:t>
      </w:r>
      <w:r w:rsidRPr="00AC1A35">
        <w:rPr>
          <w:rFonts w:ascii="Book Antiqua" w:hAnsi="Book Antiqua" w:cs="宋体"/>
          <w:b/>
          <w:lang w:bidi="ar-SA"/>
        </w:rPr>
        <w:t xml:space="preserve">4: </w:t>
      </w:r>
      <w:r w:rsidRPr="005D75CC">
        <w:rPr>
          <w:rFonts w:ascii="Book Antiqua" w:hAnsi="Book Antiqua" w:cs="宋体"/>
          <w:lang w:bidi="ar-SA"/>
        </w:rPr>
        <w:t>550–557</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176 </w:t>
      </w:r>
      <w:r w:rsidRPr="005D75CC">
        <w:rPr>
          <w:rFonts w:ascii="Book Antiqua" w:hAnsi="Book Antiqua" w:cs="宋体"/>
          <w:b/>
          <w:bCs/>
          <w:lang w:bidi="ar-SA"/>
        </w:rPr>
        <w:t>Santos RM</w:t>
      </w:r>
      <w:r w:rsidRPr="005D75CC">
        <w:rPr>
          <w:rFonts w:ascii="Book Antiqua" w:hAnsi="Book Antiqua" w:cs="宋体"/>
          <w:lang w:bidi="ar-SA"/>
        </w:rPr>
        <w:t>, Rodrigues MS, Laranjinha J, Barbosa RM. Biomimetic sensor based on hemin/carbon nanotubes/chitosan modified microelectrode for nitric oxide measurement in the brain. </w:t>
      </w:r>
      <w:r w:rsidRPr="005D75CC">
        <w:rPr>
          <w:rFonts w:ascii="Book Antiqua" w:hAnsi="Book Antiqua" w:cs="宋体"/>
          <w:i/>
          <w:iCs/>
          <w:lang w:bidi="ar-SA"/>
        </w:rPr>
        <w:t>Biosens Bioelectron</w:t>
      </w:r>
      <w:r w:rsidRPr="005D75CC">
        <w:rPr>
          <w:rFonts w:ascii="Book Antiqua" w:hAnsi="Book Antiqua" w:cs="宋体"/>
          <w:lang w:bidi="ar-SA"/>
        </w:rPr>
        <w:t> 2013; </w:t>
      </w:r>
      <w:r w:rsidRPr="005D75CC">
        <w:rPr>
          <w:rFonts w:ascii="Book Antiqua" w:hAnsi="Book Antiqua" w:cs="宋体"/>
          <w:b/>
          <w:bCs/>
          <w:lang w:bidi="ar-SA"/>
        </w:rPr>
        <w:t>44</w:t>
      </w:r>
      <w:r w:rsidRPr="005D75CC">
        <w:rPr>
          <w:rFonts w:ascii="Book Antiqua" w:hAnsi="Book Antiqua" w:cs="宋体"/>
          <w:lang w:bidi="ar-SA"/>
        </w:rPr>
        <w:t>: 152-159 [PMID: 23419387 DOI: 10.1016/j.bios.2013.01.015]</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 xml:space="preserve">177 </w:t>
      </w:r>
      <w:r w:rsidRPr="00AC1A35">
        <w:rPr>
          <w:rFonts w:ascii="Book Antiqua" w:hAnsi="Book Antiqua" w:cs="宋体"/>
          <w:b/>
          <w:lang w:bidi="ar-SA"/>
        </w:rPr>
        <w:t xml:space="preserve">Rocchitta G, </w:t>
      </w:r>
      <w:r w:rsidRPr="005D75CC">
        <w:rPr>
          <w:rFonts w:ascii="Book Antiqua" w:hAnsi="Book Antiqua" w:cs="宋体"/>
          <w:lang w:bidi="ar-SA"/>
        </w:rPr>
        <w:t xml:space="preserve">Serra PA. </w:t>
      </w:r>
      <w:proofErr w:type="gramStart"/>
      <w:r w:rsidRPr="005D75CC">
        <w:rPr>
          <w:rFonts w:ascii="Book Antiqua" w:hAnsi="Book Antiqua" w:cs="宋体"/>
          <w:lang w:bidi="ar-SA"/>
        </w:rPr>
        <w:t>Direct monitoring of ethanol in the brain.</w:t>
      </w:r>
      <w:proofErr w:type="gramEnd"/>
      <w:r w:rsidRPr="005D75CC">
        <w:rPr>
          <w:rFonts w:ascii="Book Antiqua" w:hAnsi="Book Antiqua" w:cs="宋体"/>
          <w:lang w:bidi="ar-SA"/>
        </w:rPr>
        <w:t xml:space="preserve"> </w:t>
      </w:r>
      <w:proofErr w:type="gramStart"/>
      <w:r w:rsidRPr="00AC1A35">
        <w:rPr>
          <w:rFonts w:ascii="Book Antiqua" w:hAnsi="Book Antiqua" w:cs="宋体"/>
          <w:i/>
          <w:lang w:bidi="ar-SA"/>
        </w:rPr>
        <w:t>OA Alcohol</w:t>
      </w:r>
      <w:r w:rsidRPr="005D75CC">
        <w:rPr>
          <w:rFonts w:ascii="Book Antiqua" w:hAnsi="Book Antiqua" w:cs="宋体"/>
          <w:lang w:bidi="ar-SA"/>
        </w:rPr>
        <w:t xml:space="preserve"> 2013; </w:t>
      </w:r>
      <w:r w:rsidRPr="00AC1A35">
        <w:rPr>
          <w:rFonts w:ascii="Book Antiqua" w:hAnsi="Book Antiqua" w:cs="宋体"/>
          <w:b/>
          <w:lang w:bidi="ar-SA"/>
        </w:rPr>
        <w:t xml:space="preserve">1: </w:t>
      </w:r>
      <w:r w:rsidR="00AC1A35">
        <w:rPr>
          <w:rFonts w:ascii="Book Antiqua" w:hAnsi="Book Antiqua" w:cs="宋体"/>
          <w:lang w:bidi="ar-SA"/>
        </w:rPr>
        <w:t>15</w:t>
      </w:r>
      <w:r w:rsidRPr="005D75CC">
        <w:rPr>
          <w:rFonts w:ascii="Book Antiqua" w:hAnsi="Book Antiqua" w:cs="宋体"/>
          <w:lang w:bidi="ar-SA"/>
        </w:rPr>
        <w:t xml:space="preserve"> </w:t>
      </w:r>
      <w:r w:rsidR="00AC1A35">
        <w:rPr>
          <w:rFonts w:ascii="Book Antiqua" w:hAnsi="Book Antiqua" w:cs="宋体"/>
          <w:lang w:bidi="ar-SA"/>
        </w:rPr>
        <w:t xml:space="preserve">178 </w:t>
      </w:r>
      <w:r w:rsidR="00AC1A35" w:rsidRPr="00AC1A35">
        <w:rPr>
          <w:rFonts w:ascii="Book Antiqua" w:hAnsi="Book Antiqua" w:cs="宋体"/>
          <w:b/>
          <w:lang w:bidi="ar-SA"/>
        </w:rPr>
        <w:t>Hardman JG</w:t>
      </w:r>
      <w:r w:rsidR="00AC1A35" w:rsidRPr="00AC1A35">
        <w:rPr>
          <w:rFonts w:ascii="Book Antiqua" w:hAnsi="Book Antiqua" w:cs="宋体" w:hint="eastAsia"/>
          <w:b/>
          <w:lang w:bidi="ar-SA"/>
        </w:rPr>
        <w:t xml:space="preserve">, </w:t>
      </w:r>
      <w:r w:rsidRPr="005D75CC">
        <w:rPr>
          <w:rFonts w:ascii="Book Antiqua" w:hAnsi="Book Antiqua" w:cs="宋体"/>
          <w:lang w:bidi="ar-SA"/>
        </w:rPr>
        <w:t>Limbird LE.</w:t>
      </w:r>
      <w:proofErr w:type="gramEnd"/>
      <w:r w:rsidRPr="005D75CC">
        <w:rPr>
          <w:rFonts w:ascii="Book Antiqua" w:hAnsi="Book Antiqua" w:cs="宋体"/>
          <w:lang w:bidi="ar-SA"/>
        </w:rPr>
        <w:t xml:space="preserve"> Goodman and Gilman’s the Pharmacological Basis of Therapeutics, 11th </w:t>
      </w:r>
      <w:proofErr w:type="gramStart"/>
      <w:r w:rsidR="00AC1A35">
        <w:rPr>
          <w:rFonts w:ascii="Book Antiqua" w:hAnsi="Book Antiqua" w:cs="宋体"/>
          <w:lang w:bidi="ar-SA"/>
        </w:rPr>
        <w:t>ed</w:t>
      </w:r>
      <w:proofErr w:type="gramEnd"/>
      <w:r w:rsidR="00AC1A35">
        <w:rPr>
          <w:rFonts w:ascii="Book Antiqua" w:hAnsi="Book Antiqua" w:cs="宋体"/>
          <w:lang w:bidi="ar-SA"/>
        </w:rPr>
        <w:t>. New York: McGraw-Hill, 2005</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179 </w:t>
      </w:r>
      <w:r w:rsidRPr="005D75CC">
        <w:rPr>
          <w:rFonts w:ascii="Book Antiqua" w:hAnsi="Book Antiqua" w:cs="宋体"/>
          <w:b/>
          <w:bCs/>
          <w:lang w:bidi="ar-SA"/>
        </w:rPr>
        <w:t>Brodie MS</w:t>
      </w:r>
      <w:r w:rsidRPr="005D75CC">
        <w:rPr>
          <w:rFonts w:ascii="Book Antiqua" w:hAnsi="Book Antiqua" w:cs="宋体"/>
          <w:lang w:bidi="ar-SA"/>
        </w:rPr>
        <w:t>, Shefner SA, Dunwiddie TV.</w:t>
      </w:r>
      <w:proofErr w:type="gramEnd"/>
      <w:r w:rsidRPr="005D75CC">
        <w:rPr>
          <w:rFonts w:ascii="Book Antiqua" w:hAnsi="Book Antiqua" w:cs="宋体"/>
          <w:lang w:bidi="ar-SA"/>
        </w:rPr>
        <w:t xml:space="preserve"> Ethanol increases the firing rate of dopamine neurons of the rat ventral tegmental area in vitro. </w:t>
      </w:r>
      <w:r w:rsidRPr="005D75CC">
        <w:rPr>
          <w:rFonts w:ascii="Book Antiqua" w:hAnsi="Book Antiqua" w:cs="宋体"/>
          <w:i/>
          <w:iCs/>
          <w:lang w:bidi="ar-SA"/>
        </w:rPr>
        <w:t>Brain Res</w:t>
      </w:r>
      <w:r w:rsidRPr="005D75CC">
        <w:rPr>
          <w:rFonts w:ascii="Book Antiqua" w:hAnsi="Book Antiqua" w:cs="宋体"/>
          <w:lang w:bidi="ar-SA"/>
        </w:rPr>
        <w:t> 1990; </w:t>
      </w:r>
      <w:r w:rsidRPr="005D75CC">
        <w:rPr>
          <w:rFonts w:ascii="Book Antiqua" w:hAnsi="Book Antiqua" w:cs="宋体"/>
          <w:b/>
          <w:bCs/>
          <w:lang w:bidi="ar-SA"/>
        </w:rPr>
        <w:t>508</w:t>
      </w:r>
      <w:r w:rsidRPr="005D75CC">
        <w:rPr>
          <w:rFonts w:ascii="Book Antiqua" w:hAnsi="Book Antiqua" w:cs="宋体"/>
          <w:lang w:bidi="ar-SA"/>
        </w:rPr>
        <w:t>: 65-69 [PMID: 2337793]</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180 </w:t>
      </w:r>
      <w:r w:rsidRPr="005D75CC">
        <w:rPr>
          <w:rFonts w:ascii="Book Antiqua" w:hAnsi="Book Antiqua" w:cs="宋体"/>
          <w:b/>
          <w:bCs/>
          <w:lang w:bidi="ar-SA"/>
        </w:rPr>
        <w:t>Gessa GL</w:t>
      </w:r>
      <w:r w:rsidRPr="005D75CC">
        <w:rPr>
          <w:rFonts w:ascii="Book Antiqua" w:hAnsi="Book Antiqua" w:cs="宋体"/>
          <w:lang w:bidi="ar-SA"/>
        </w:rPr>
        <w:t>, Muntoni F, Collu M, Vargiu L, Mereu G. Low doses of ethanol activate dopaminergic neurons in the ventral tegmental area. </w:t>
      </w:r>
      <w:r w:rsidRPr="005D75CC">
        <w:rPr>
          <w:rFonts w:ascii="Book Antiqua" w:hAnsi="Book Antiqua" w:cs="宋体"/>
          <w:i/>
          <w:iCs/>
          <w:lang w:bidi="ar-SA"/>
        </w:rPr>
        <w:t>Brain Res</w:t>
      </w:r>
      <w:r w:rsidRPr="005D75CC">
        <w:rPr>
          <w:rFonts w:ascii="Book Antiqua" w:hAnsi="Book Antiqua" w:cs="宋体"/>
          <w:lang w:bidi="ar-SA"/>
        </w:rPr>
        <w:t> 1985; </w:t>
      </w:r>
      <w:r w:rsidRPr="005D75CC">
        <w:rPr>
          <w:rFonts w:ascii="Book Antiqua" w:hAnsi="Book Antiqua" w:cs="宋体"/>
          <w:b/>
          <w:bCs/>
          <w:lang w:bidi="ar-SA"/>
        </w:rPr>
        <w:t>348</w:t>
      </w:r>
      <w:r w:rsidRPr="005D75CC">
        <w:rPr>
          <w:rFonts w:ascii="Book Antiqua" w:hAnsi="Book Antiqua" w:cs="宋体"/>
          <w:lang w:bidi="ar-SA"/>
        </w:rPr>
        <w:t>: 201-203 [PMID: 2998561 DOI: 10.1016/0006-8993(85)90381-6]</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181 </w:t>
      </w:r>
      <w:r w:rsidRPr="005D75CC">
        <w:rPr>
          <w:rFonts w:ascii="Book Antiqua" w:hAnsi="Book Antiqua" w:cs="宋体"/>
          <w:b/>
          <w:bCs/>
          <w:lang w:bidi="ar-SA"/>
        </w:rPr>
        <w:t>Theile JW</w:t>
      </w:r>
      <w:r w:rsidRPr="005D75CC">
        <w:rPr>
          <w:rFonts w:ascii="Book Antiqua" w:hAnsi="Book Antiqua" w:cs="宋体"/>
          <w:lang w:bidi="ar-SA"/>
        </w:rPr>
        <w:t>, Morikawa H, Gonzales RA, Morrisett RA. GABAergic transmission modulates ethanol excitation of ventral tegmental area dopamine neurons. </w:t>
      </w:r>
      <w:r w:rsidRPr="005D75CC">
        <w:rPr>
          <w:rFonts w:ascii="Book Antiqua" w:hAnsi="Book Antiqua" w:cs="宋体"/>
          <w:i/>
          <w:iCs/>
          <w:lang w:bidi="ar-SA"/>
        </w:rPr>
        <w:t>Neuroscience</w:t>
      </w:r>
      <w:r w:rsidRPr="005D75CC">
        <w:rPr>
          <w:rFonts w:ascii="Book Antiqua" w:hAnsi="Book Antiqua" w:cs="宋体"/>
          <w:lang w:bidi="ar-SA"/>
        </w:rPr>
        <w:t> 2011; </w:t>
      </w:r>
      <w:r w:rsidRPr="005D75CC">
        <w:rPr>
          <w:rFonts w:ascii="Book Antiqua" w:hAnsi="Book Antiqua" w:cs="宋体"/>
          <w:b/>
          <w:bCs/>
          <w:lang w:bidi="ar-SA"/>
        </w:rPr>
        <w:t>172</w:t>
      </w:r>
      <w:r w:rsidRPr="005D75CC">
        <w:rPr>
          <w:rFonts w:ascii="Book Antiqua" w:hAnsi="Book Antiqua" w:cs="宋体"/>
          <w:lang w:bidi="ar-SA"/>
        </w:rPr>
        <w:t>: 94-103 [PMID: 20974231 DOI: 10.1016/j.neuroscience.2010.10.046]</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lastRenderedPageBreak/>
        <w:t>182 </w:t>
      </w:r>
      <w:r w:rsidRPr="005D75CC">
        <w:rPr>
          <w:rFonts w:ascii="Book Antiqua" w:hAnsi="Book Antiqua" w:cs="宋体"/>
          <w:b/>
          <w:bCs/>
          <w:lang w:bidi="ar-SA"/>
        </w:rPr>
        <w:t>Karahanian E</w:t>
      </w:r>
      <w:r w:rsidRPr="005D75CC">
        <w:rPr>
          <w:rFonts w:ascii="Book Antiqua" w:hAnsi="Book Antiqua" w:cs="宋体"/>
          <w:lang w:bidi="ar-SA"/>
        </w:rPr>
        <w:t xml:space="preserve">, Quintanilla ME, Tampier L, Rivera-Meza M, Bustamante D, Gonzalez-Lira V, Morales P, Herrera-Marschitz M, </w:t>
      </w:r>
      <w:proofErr w:type="gramStart"/>
      <w:r w:rsidRPr="005D75CC">
        <w:rPr>
          <w:rFonts w:ascii="Book Antiqua" w:hAnsi="Book Antiqua" w:cs="宋体"/>
          <w:lang w:bidi="ar-SA"/>
        </w:rPr>
        <w:t>Israel</w:t>
      </w:r>
      <w:proofErr w:type="gramEnd"/>
      <w:r w:rsidRPr="005D75CC">
        <w:rPr>
          <w:rFonts w:ascii="Book Antiqua" w:hAnsi="Book Antiqua" w:cs="宋体"/>
          <w:lang w:bidi="ar-SA"/>
        </w:rPr>
        <w:t xml:space="preserve"> Y. Ethanol as a prodrug: brain metabolism of ethanol mediates its reinforcing effects. </w:t>
      </w:r>
      <w:r w:rsidRPr="005D75CC">
        <w:rPr>
          <w:rFonts w:ascii="Book Antiqua" w:hAnsi="Book Antiqua" w:cs="宋体"/>
          <w:i/>
          <w:iCs/>
          <w:lang w:bidi="ar-SA"/>
        </w:rPr>
        <w:t>Alcohol Clin Exp Res</w:t>
      </w:r>
      <w:r w:rsidRPr="005D75CC">
        <w:rPr>
          <w:rFonts w:ascii="Book Antiqua" w:hAnsi="Book Antiqua" w:cs="宋体"/>
          <w:lang w:bidi="ar-SA"/>
        </w:rPr>
        <w:t> 2011; </w:t>
      </w:r>
      <w:r w:rsidRPr="005D75CC">
        <w:rPr>
          <w:rFonts w:ascii="Book Antiqua" w:hAnsi="Book Antiqua" w:cs="宋体"/>
          <w:b/>
          <w:bCs/>
          <w:lang w:bidi="ar-SA"/>
        </w:rPr>
        <w:t>35</w:t>
      </w:r>
      <w:r w:rsidRPr="005D75CC">
        <w:rPr>
          <w:rFonts w:ascii="Book Antiqua" w:hAnsi="Book Antiqua" w:cs="宋体"/>
          <w:lang w:bidi="ar-SA"/>
        </w:rPr>
        <w:t>: 606-612 [PMID: 21332529 DOI: 10.1111/j.1530-0277.2011.01439.x]</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183 </w:t>
      </w:r>
      <w:r w:rsidRPr="005D75CC">
        <w:rPr>
          <w:rFonts w:ascii="Book Antiqua" w:hAnsi="Book Antiqua" w:cs="宋体"/>
          <w:b/>
          <w:bCs/>
          <w:lang w:bidi="ar-SA"/>
        </w:rPr>
        <w:t>Jamal M</w:t>
      </w:r>
      <w:r w:rsidRPr="005D75CC">
        <w:rPr>
          <w:rFonts w:ascii="Book Antiqua" w:hAnsi="Book Antiqua" w:cs="宋体"/>
          <w:lang w:bidi="ar-SA"/>
        </w:rPr>
        <w:t>, Ameno K, Kumihashi M, Ameno S, Kubota T, Wang W, Ijiri I. Microdialysis for the determination of acetaldehyde and ethanol concentrations in the striatum of freely moving rats. </w:t>
      </w:r>
      <w:r w:rsidRPr="005D75CC">
        <w:rPr>
          <w:rFonts w:ascii="Book Antiqua" w:hAnsi="Book Antiqua" w:cs="宋体"/>
          <w:i/>
          <w:iCs/>
          <w:lang w:bidi="ar-SA"/>
        </w:rPr>
        <w:t>J Chromatogr B Analyt Technol Biomed Life Sci</w:t>
      </w:r>
      <w:r w:rsidRPr="005D75CC">
        <w:rPr>
          <w:rFonts w:ascii="Book Antiqua" w:hAnsi="Book Antiqua" w:cs="宋体"/>
          <w:lang w:bidi="ar-SA"/>
        </w:rPr>
        <w:t> 2003; </w:t>
      </w:r>
      <w:r w:rsidRPr="005D75CC">
        <w:rPr>
          <w:rFonts w:ascii="Book Antiqua" w:hAnsi="Book Antiqua" w:cs="宋体"/>
          <w:b/>
          <w:bCs/>
          <w:lang w:bidi="ar-SA"/>
        </w:rPr>
        <w:t>798</w:t>
      </w:r>
      <w:r w:rsidRPr="005D75CC">
        <w:rPr>
          <w:rFonts w:ascii="Book Antiqua" w:hAnsi="Book Antiqua" w:cs="宋体"/>
          <w:lang w:bidi="ar-SA"/>
        </w:rPr>
        <w:t>: 155-158 [PMID: 14630370]</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 xml:space="preserve">184 </w:t>
      </w:r>
      <w:r w:rsidRPr="00AC1A35">
        <w:rPr>
          <w:rFonts w:ascii="Book Antiqua" w:hAnsi="Book Antiqua" w:cs="宋体"/>
          <w:b/>
          <w:lang w:bidi="ar-SA"/>
        </w:rPr>
        <w:t>Munson PL,</w:t>
      </w:r>
      <w:r w:rsidRPr="005D75CC">
        <w:rPr>
          <w:rFonts w:ascii="Book Antiqua" w:hAnsi="Book Antiqua" w:cs="宋体"/>
          <w:lang w:bidi="ar-SA"/>
        </w:rPr>
        <w:t xml:space="preserve"> Mueller RA, Breese GR. Principles of Pharmacology: Basic Concepts and Clinical Application, 1st </w:t>
      </w:r>
      <w:proofErr w:type="gramStart"/>
      <w:r w:rsidRPr="005D75CC">
        <w:rPr>
          <w:rFonts w:ascii="Book Antiqua" w:hAnsi="Book Antiqua" w:cs="宋体"/>
          <w:lang w:bidi="ar-SA"/>
        </w:rPr>
        <w:t>ed</w:t>
      </w:r>
      <w:proofErr w:type="gramEnd"/>
      <w:r w:rsidRPr="005D75CC">
        <w:rPr>
          <w:rFonts w:ascii="Book Antiqua" w:hAnsi="Book Antiqua" w:cs="宋体"/>
          <w:lang w:bidi="ar-SA"/>
        </w:rPr>
        <w:t xml:space="preserve">. New </w:t>
      </w:r>
      <w:r w:rsidR="00AC1A35">
        <w:rPr>
          <w:rFonts w:ascii="Book Antiqua" w:hAnsi="Book Antiqua" w:cs="宋体"/>
          <w:lang w:bidi="ar-SA"/>
        </w:rPr>
        <w:t>York: Chapman &amp; Hall Inc., 1995</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185 </w:t>
      </w:r>
      <w:r w:rsidRPr="005D75CC">
        <w:rPr>
          <w:rFonts w:ascii="Book Antiqua" w:hAnsi="Book Antiqua" w:cs="宋体"/>
          <w:b/>
          <w:bCs/>
          <w:lang w:bidi="ar-SA"/>
        </w:rPr>
        <w:t>Secchi O</w:t>
      </w:r>
      <w:r w:rsidRPr="005D75CC">
        <w:rPr>
          <w:rFonts w:ascii="Book Antiqua" w:hAnsi="Book Antiqua" w:cs="宋体"/>
          <w:lang w:bidi="ar-SA"/>
        </w:rPr>
        <w:t xml:space="preserve">, Zinellu M, Spissu Y, Pirisinu M, Bazzu G, Migheli R, Desole MS, O'Neill RD, Serra PA, Rocchitta G. </w:t>
      </w:r>
      <w:proofErr w:type="gramStart"/>
      <w:r w:rsidRPr="005D75CC">
        <w:rPr>
          <w:rFonts w:ascii="Book Antiqua" w:hAnsi="Book Antiqua" w:cs="宋体"/>
          <w:lang w:bidi="ar-SA"/>
        </w:rPr>
        <w:t>Further in-vitro characterization of an implantable biosensor for ethanol monitoring in the brain.</w:t>
      </w:r>
      <w:proofErr w:type="gramEnd"/>
      <w:r w:rsidRPr="005D75CC">
        <w:rPr>
          <w:rFonts w:ascii="Book Antiqua" w:hAnsi="Book Antiqua" w:cs="宋体"/>
          <w:lang w:bidi="ar-SA"/>
        </w:rPr>
        <w:t> </w:t>
      </w:r>
      <w:r w:rsidRPr="005D75CC">
        <w:rPr>
          <w:rFonts w:ascii="Book Antiqua" w:hAnsi="Book Antiqua" w:cs="宋体"/>
          <w:i/>
          <w:iCs/>
          <w:lang w:bidi="ar-SA"/>
        </w:rPr>
        <w:t>Sensors (Basel)</w:t>
      </w:r>
      <w:r w:rsidRPr="005D75CC">
        <w:rPr>
          <w:rFonts w:ascii="Book Antiqua" w:hAnsi="Book Antiqua" w:cs="宋体"/>
          <w:lang w:bidi="ar-SA"/>
        </w:rPr>
        <w:t> 2013; </w:t>
      </w:r>
      <w:r w:rsidRPr="005D75CC">
        <w:rPr>
          <w:rFonts w:ascii="Book Antiqua" w:hAnsi="Book Antiqua" w:cs="宋体"/>
          <w:b/>
          <w:bCs/>
          <w:lang w:bidi="ar-SA"/>
        </w:rPr>
        <w:t>13</w:t>
      </w:r>
      <w:r w:rsidRPr="005D75CC">
        <w:rPr>
          <w:rFonts w:ascii="Book Antiqua" w:hAnsi="Book Antiqua" w:cs="宋体"/>
          <w:lang w:bidi="ar-SA"/>
        </w:rPr>
        <w:t>: 9522-9535 [PMID: 23881145 DOI: 10.3390/s130709522]</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186 </w:t>
      </w:r>
      <w:r w:rsidRPr="005D75CC">
        <w:rPr>
          <w:rFonts w:ascii="Book Antiqua" w:hAnsi="Book Antiqua" w:cs="宋体"/>
          <w:b/>
          <w:bCs/>
          <w:lang w:bidi="ar-SA"/>
        </w:rPr>
        <w:t>Rocchitta G</w:t>
      </w:r>
      <w:r w:rsidRPr="005D75CC">
        <w:rPr>
          <w:rFonts w:ascii="Book Antiqua" w:hAnsi="Book Antiqua" w:cs="宋体"/>
          <w:lang w:bidi="ar-SA"/>
        </w:rPr>
        <w:t xml:space="preserve">, Secchi O, Alvau MD, Migheli R, Calia G, Bazzu G, Farina D, Desole MS, O'Neill RD, Serra PA. </w:t>
      </w:r>
      <w:proofErr w:type="gramStart"/>
      <w:r w:rsidRPr="005D75CC">
        <w:rPr>
          <w:rFonts w:ascii="Book Antiqua" w:hAnsi="Book Antiqua" w:cs="宋体"/>
          <w:lang w:bidi="ar-SA"/>
        </w:rPr>
        <w:t>Development and characterization of an implantable biosensor for telemetric monitoring of ethanol in the brain of freely moving rats.</w:t>
      </w:r>
      <w:proofErr w:type="gramEnd"/>
      <w:r w:rsidRPr="005D75CC">
        <w:rPr>
          <w:rFonts w:ascii="Book Antiqua" w:hAnsi="Book Antiqua" w:cs="宋体"/>
          <w:lang w:bidi="ar-SA"/>
        </w:rPr>
        <w:t> </w:t>
      </w:r>
      <w:r w:rsidRPr="005D75CC">
        <w:rPr>
          <w:rFonts w:ascii="Book Antiqua" w:hAnsi="Book Antiqua" w:cs="宋体"/>
          <w:i/>
          <w:iCs/>
          <w:lang w:bidi="ar-SA"/>
        </w:rPr>
        <w:t>Anal Chem</w:t>
      </w:r>
      <w:r w:rsidRPr="005D75CC">
        <w:rPr>
          <w:rFonts w:ascii="Book Antiqua" w:hAnsi="Book Antiqua" w:cs="宋体"/>
          <w:lang w:bidi="ar-SA"/>
        </w:rPr>
        <w:t> 2012; </w:t>
      </w:r>
      <w:r w:rsidRPr="005D75CC">
        <w:rPr>
          <w:rFonts w:ascii="Book Antiqua" w:hAnsi="Book Antiqua" w:cs="宋体"/>
          <w:b/>
          <w:bCs/>
          <w:lang w:bidi="ar-SA"/>
        </w:rPr>
        <w:t>84</w:t>
      </w:r>
      <w:r w:rsidRPr="005D75CC">
        <w:rPr>
          <w:rFonts w:ascii="Book Antiqua" w:hAnsi="Book Antiqua" w:cs="宋体"/>
          <w:lang w:bidi="ar-SA"/>
        </w:rPr>
        <w:t>: 7072-7079 [PMID: 22823474 DOI: 10.1021/ac301253h]</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187 FCC, (Federal Communication Commission) (U.S.A.), Commission’s Rules to Create a Wireless Medical Telemetry Service, Document F</w:t>
      </w:r>
      <w:r w:rsidR="00AC1A35">
        <w:rPr>
          <w:rFonts w:ascii="Book Antiqua" w:hAnsi="Book Antiqua" w:cs="宋体"/>
          <w:lang w:bidi="ar-SA"/>
        </w:rPr>
        <w:t>CC 00–211, Washington, DC, 2000</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188 </w:t>
      </w:r>
      <w:r w:rsidRPr="005D75CC">
        <w:rPr>
          <w:rFonts w:ascii="Book Antiqua" w:hAnsi="Book Antiqua" w:cs="宋体"/>
          <w:b/>
          <w:bCs/>
          <w:lang w:bidi="ar-SA"/>
        </w:rPr>
        <w:t>Crespi F</w:t>
      </w:r>
      <w:r w:rsidRPr="005D75CC">
        <w:rPr>
          <w:rFonts w:ascii="Book Antiqua" w:hAnsi="Book Antiqua" w:cs="宋体"/>
          <w:lang w:bidi="ar-SA"/>
        </w:rPr>
        <w:t>, Dalessandro D, Annovazzi-Lodi V, Heidbreder C, Norgia M. In vivo voltammetry: from wire to wireless measurements. </w:t>
      </w:r>
      <w:r w:rsidRPr="005D75CC">
        <w:rPr>
          <w:rFonts w:ascii="Book Antiqua" w:hAnsi="Book Antiqua" w:cs="宋体"/>
          <w:i/>
          <w:iCs/>
          <w:lang w:bidi="ar-SA"/>
        </w:rPr>
        <w:t>J Neurosci Methods</w:t>
      </w:r>
      <w:r w:rsidRPr="005D75CC">
        <w:rPr>
          <w:rFonts w:ascii="Book Antiqua" w:hAnsi="Book Antiqua" w:cs="宋体"/>
          <w:lang w:bidi="ar-SA"/>
        </w:rPr>
        <w:t> 2004; </w:t>
      </w:r>
      <w:r w:rsidRPr="005D75CC">
        <w:rPr>
          <w:rFonts w:ascii="Book Antiqua" w:hAnsi="Book Antiqua" w:cs="宋体"/>
          <w:b/>
          <w:bCs/>
          <w:lang w:bidi="ar-SA"/>
        </w:rPr>
        <w:t>140</w:t>
      </w:r>
      <w:r w:rsidRPr="005D75CC">
        <w:rPr>
          <w:rFonts w:ascii="Book Antiqua" w:hAnsi="Book Antiqua" w:cs="宋体"/>
          <w:lang w:bidi="ar-SA"/>
        </w:rPr>
        <w:t>: 153-161 [PMID: 15589345 DOI: 10.1016/j.jneumeth.2004.06.018]</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189 </w:t>
      </w:r>
      <w:r w:rsidRPr="005D75CC">
        <w:rPr>
          <w:rFonts w:ascii="Book Antiqua" w:hAnsi="Book Antiqua" w:cs="宋体"/>
          <w:b/>
          <w:bCs/>
          <w:lang w:bidi="ar-SA"/>
        </w:rPr>
        <w:t>Garris PA</w:t>
      </w:r>
      <w:r w:rsidRPr="005D75CC">
        <w:rPr>
          <w:rFonts w:ascii="Book Antiqua" w:hAnsi="Book Antiqua" w:cs="宋体"/>
          <w:lang w:bidi="ar-SA"/>
        </w:rPr>
        <w:t>, Ensman R, Poehlman J, Alexander A, Langley PE, Sandberg SG, Greco PG, Wightman RM, Rebec GV.</w:t>
      </w:r>
      <w:proofErr w:type="gramEnd"/>
      <w:r w:rsidRPr="005D75CC">
        <w:rPr>
          <w:rFonts w:ascii="Book Antiqua" w:hAnsi="Book Antiqua" w:cs="宋体"/>
          <w:lang w:bidi="ar-SA"/>
        </w:rPr>
        <w:t xml:space="preserve"> Wireless transmission of fast-scan cyclic voltammetry at a carbon-fiber microelectrode: proof of principle. </w:t>
      </w:r>
      <w:r w:rsidRPr="005D75CC">
        <w:rPr>
          <w:rFonts w:ascii="Book Antiqua" w:hAnsi="Book Antiqua" w:cs="宋体"/>
          <w:i/>
          <w:iCs/>
          <w:lang w:bidi="ar-SA"/>
        </w:rPr>
        <w:t>J Neurosci Methods</w:t>
      </w:r>
      <w:r w:rsidRPr="005D75CC">
        <w:rPr>
          <w:rFonts w:ascii="Book Antiqua" w:hAnsi="Book Antiqua" w:cs="宋体"/>
          <w:lang w:bidi="ar-SA"/>
        </w:rPr>
        <w:t> 2004; </w:t>
      </w:r>
      <w:r w:rsidRPr="005D75CC">
        <w:rPr>
          <w:rFonts w:ascii="Book Antiqua" w:hAnsi="Book Antiqua" w:cs="宋体"/>
          <w:b/>
          <w:bCs/>
          <w:lang w:bidi="ar-SA"/>
        </w:rPr>
        <w:t>140</w:t>
      </w:r>
      <w:r w:rsidRPr="005D75CC">
        <w:rPr>
          <w:rFonts w:ascii="Book Antiqua" w:hAnsi="Book Antiqua" w:cs="宋体"/>
          <w:lang w:bidi="ar-SA"/>
        </w:rPr>
        <w:t>: 103-115 [PMID: 15589340 DOI: 10.1016/j.jneumeth.2004.04.043]</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 xml:space="preserve">190 </w:t>
      </w:r>
      <w:r w:rsidRPr="00AC1A35">
        <w:rPr>
          <w:rFonts w:ascii="Book Antiqua" w:hAnsi="Book Antiqua" w:cs="宋体"/>
          <w:b/>
          <w:lang w:bidi="ar-SA"/>
        </w:rPr>
        <w:t xml:space="preserve">Garris PA, </w:t>
      </w:r>
      <w:r w:rsidRPr="005D75CC">
        <w:rPr>
          <w:rFonts w:ascii="Book Antiqua" w:hAnsi="Book Antiqua" w:cs="宋体"/>
          <w:lang w:bidi="ar-SA"/>
        </w:rPr>
        <w:t xml:space="preserve">Greco PG, Sandberg SG, Howes G, Pongmaytegul S, Heidenreich BA, Casto JM, Ensman R, Poehlman J, Alexander A, Rebec GV. In: Michael A.C, Borland LM. </w:t>
      </w:r>
      <w:proofErr w:type="gramStart"/>
      <w:r w:rsidRPr="005D75CC">
        <w:rPr>
          <w:rFonts w:ascii="Book Antiqua" w:hAnsi="Book Antiqua" w:cs="宋体"/>
          <w:lang w:bidi="ar-SA"/>
        </w:rPr>
        <w:t>Electrochemical Methods for Neuroscience.</w:t>
      </w:r>
      <w:proofErr w:type="gramEnd"/>
      <w:r w:rsidRPr="005D75CC">
        <w:rPr>
          <w:rFonts w:ascii="Book Antiqua" w:hAnsi="Book Antiqua" w:cs="宋体"/>
          <w:lang w:bidi="ar-SA"/>
        </w:rPr>
        <w:t xml:space="preserve"> Boca Raton (FL): CRC Press, 2007: In vivo volt</w:t>
      </w:r>
      <w:r w:rsidR="00AC1A35">
        <w:rPr>
          <w:rFonts w:ascii="Book Antiqua" w:hAnsi="Book Antiqua" w:cs="宋体"/>
          <w:lang w:bidi="ar-SA"/>
        </w:rPr>
        <w:t>ammetry with telemetry; 233–260</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lastRenderedPageBreak/>
        <w:t xml:space="preserve">191 </w:t>
      </w:r>
      <w:r w:rsidRPr="00AC1A35">
        <w:rPr>
          <w:rFonts w:ascii="Book Antiqua" w:hAnsi="Book Antiqua" w:cs="宋体"/>
          <w:b/>
          <w:lang w:bidi="ar-SA"/>
        </w:rPr>
        <w:t>Johnson DA,</w:t>
      </w:r>
      <w:r w:rsidRPr="005D75CC">
        <w:rPr>
          <w:rFonts w:ascii="Book Antiqua" w:hAnsi="Book Antiqua" w:cs="宋体"/>
          <w:lang w:bidi="ar-SA"/>
        </w:rPr>
        <w:t xml:space="preserve"> Wilson GS.</w:t>
      </w:r>
      <w:proofErr w:type="gramEnd"/>
      <w:r w:rsidRPr="005D75CC">
        <w:rPr>
          <w:rFonts w:ascii="Book Antiqua" w:hAnsi="Book Antiqua" w:cs="宋体"/>
          <w:lang w:bidi="ar-SA"/>
        </w:rPr>
        <w:t xml:space="preserve"> In: Michael A.C, Borland LM. </w:t>
      </w:r>
      <w:proofErr w:type="gramStart"/>
      <w:r w:rsidRPr="005D75CC">
        <w:rPr>
          <w:rFonts w:ascii="Book Antiqua" w:hAnsi="Book Antiqua" w:cs="宋体"/>
          <w:lang w:bidi="ar-SA"/>
        </w:rPr>
        <w:t>Electrochemical Methods for Neuroscience.</w:t>
      </w:r>
      <w:proofErr w:type="gramEnd"/>
      <w:r w:rsidRPr="005D75CC">
        <w:rPr>
          <w:rFonts w:ascii="Book Antiqua" w:hAnsi="Book Antiqua" w:cs="宋体"/>
          <w:lang w:bidi="ar-SA"/>
        </w:rPr>
        <w:t xml:space="preserve"> Boca Raton (FL): CRC Press, 2007: Telemetry</w:t>
      </w:r>
      <w:r w:rsidR="00AC1A35">
        <w:rPr>
          <w:rFonts w:ascii="Book Antiqua" w:hAnsi="Book Antiqua" w:cs="宋体"/>
          <w:lang w:bidi="ar-SA"/>
        </w:rPr>
        <w:t xml:space="preserve"> for biosensor systems; 451–464</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192 </w:t>
      </w:r>
      <w:r w:rsidRPr="005D75CC">
        <w:rPr>
          <w:rFonts w:ascii="Book Antiqua" w:hAnsi="Book Antiqua" w:cs="宋体"/>
          <w:b/>
          <w:bCs/>
          <w:lang w:bidi="ar-SA"/>
        </w:rPr>
        <w:t>Kasasbeh A</w:t>
      </w:r>
      <w:r w:rsidRPr="005D75CC">
        <w:rPr>
          <w:rFonts w:ascii="Book Antiqua" w:hAnsi="Book Antiqua" w:cs="宋体"/>
          <w:lang w:bidi="ar-SA"/>
        </w:rPr>
        <w:t xml:space="preserve">, Lee K, Bieber A, Bennet K, Chang SY. </w:t>
      </w:r>
      <w:proofErr w:type="gramStart"/>
      <w:r w:rsidRPr="005D75CC">
        <w:rPr>
          <w:rFonts w:ascii="Book Antiqua" w:hAnsi="Book Antiqua" w:cs="宋体"/>
          <w:lang w:bidi="ar-SA"/>
        </w:rPr>
        <w:t>Wireless neurochemical monitoring in humans.</w:t>
      </w:r>
      <w:proofErr w:type="gramEnd"/>
      <w:r w:rsidRPr="005D75CC">
        <w:rPr>
          <w:rFonts w:ascii="Book Antiqua" w:hAnsi="Book Antiqua" w:cs="宋体"/>
          <w:lang w:bidi="ar-SA"/>
        </w:rPr>
        <w:t> </w:t>
      </w:r>
      <w:r w:rsidRPr="005D75CC">
        <w:rPr>
          <w:rFonts w:ascii="Book Antiqua" w:hAnsi="Book Antiqua" w:cs="宋体"/>
          <w:i/>
          <w:iCs/>
          <w:lang w:bidi="ar-SA"/>
        </w:rPr>
        <w:t>Stereotact Funct Neurosurg</w:t>
      </w:r>
      <w:r w:rsidRPr="005D75CC">
        <w:rPr>
          <w:rFonts w:ascii="Book Antiqua" w:hAnsi="Book Antiqua" w:cs="宋体"/>
          <w:lang w:bidi="ar-SA"/>
        </w:rPr>
        <w:t> 2013; </w:t>
      </w:r>
      <w:r w:rsidRPr="005D75CC">
        <w:rPr>
          <w:rFonts w:ascii="Book Antiqua" w:hAnsi="Book Antiqua" w:cs="宋体"/>
          <w:b/>
          <w:bCs/>
          <w:lang w:bidi="ar-SA"/>
        </w:rPr>
        <w:t>91</w:t>
      </w:r>
      <w:r w:rsidRPr="005D75CC">
        <w:rPr>
          <w:rFonts w:ascii="Book Antiqua" w:hAnsi="Book Antiqua" w:cs="宋体"/>
          <w:lang w:bidi="ar-SA"/>
        </w:rPr>
        <w:t>: 141-147 [PMID: 23445903 DOI: 10.1159/000345111]</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 xml:space="preserve">193 </w:t>
      </w:r>
      <w:r w:rsidRPr="00AC1A35">
        <w:rPr>
          <w:rFonts w:ascii="Book Antiqua" w:hAnsi="Book Antiqua" w:cs="宋体"/>
          <w:b/>
          <w:lang w:bidi="ar-SA"/>
        </w:rPr>
        <w:t>Rocchitta G,</w:t>
      </w:r>
      <w:r w:rsidRPr="005D75CC">
        <w:rPr>
          <w:rFonts w:ascii="Book Antiqua" w:hAnsi="Book Antiqua" w:cs="宋体"/>
          <w:lang w:bidi="ar-SA"/>
        </w:rPr>
        <w:t xml:space="preserve"> Migheli R, Dedola S, Calia G, Desole MS, Miele E, Lowry JP, O’Neill RD, Serra PA. </w:t>
      </w:r>
      <w:proofErr w:type="gramStart"/>
      <w:r w:rsidRPr="005D75CC">
        <w:rPr>
          <w:rFonts w:ascii="Book Antiqua" w:hAnsi="Book Antiqua" w:cs="宋体"/>
          <w:lang w:bidi="ar-SA"/>
        </w:rPr>
        <w:t>Development of a distributed, fully automated, bidirectional telemetry system for amperometric microsensor and biosensor applications.</w:t>
      </w:r>
      <w:proofErr w:type="gramEnd"/>
      <w:r w:rsidRPr="005D75CC">
        <w:rPr>
          <w:rFonts w:ascii="Book Antiqua" w:hAnsi="Book Antiqua" w:cs="宋体"/>
          <w:lang w:bidi="ar-SA"/>
        </w:rPr>
        <w:t xml:space="preserve"> </w:t>
      </w:r>
      <w:r w:rsidRPr="00AC1A35">
        <w:rPr>
          <w:rFonts w:ascii="Book Antiqua" w:hAnsi="Book Antiqua" w:cs="宋体"/>
          <w:i/>
          <w:lang w:bidi="ar-SA"/>
        </w:rPr>
        <w:t xml:space="preserve">Sensor Actuact B Chem </w:t>
      </w:r>
      <w:r w:rsidRPr="005D75CC">
        <w:rPr>
          <w:rFonts w:ascii="Book Antiqua" w:hAnsi="Book Antiqua" w:cs="宋体"/>
          <w:lang w:bidi="ar-SA"/>
        </w:rPr>
        <w:t xml:space="preserve">2007; </w:t>
      </w:r>
      <w:r w:rsidRPr="00AC1A35">
        <w:rPr>
          <w:rFonts w:ascii="Book Antiqua" w:hAnsi="Book Antiqua" w:cs="宋体"/>
          <w:b/>
          <w:lang w:bidi="ar-SA"/>
        </w:rPr>
        <w:t>126</w:t>
      </w:r>
      <w:r w:rsidR="00AC1A35" w:rsidRPr="00AC1A35">
        <w:rPr>
          <w:rFonts w:ascii="Book Antiqua" w:hAnsi="Book Antiqua" w:cs="宋体"/>
          <w:b/>
          <w:lang w:bidi="ar-SA"/>
        </w:rPr>
        <w:t>:</w:t>
      </w:r>
      <w:r w:rsidR="00AC1A35">
        <w:rPr>
          <w:rFonts w:ascii="Book Antiqua" w:hAnsi="Book Antiqua" w:cs="宋体"/>
          <w:lang w:bidi="ar-SA"/>
        </w:rPr>
        <w:t xml:space="preserve"> 700–709</w:t>
      </w:r>
      <w:r w:rsidRPr="005D75CC">
        <w:rPr>
          <w:rFonts w:ascii="Book Antiqua" w:hAnsi="Book Antiqua" w:cs="宋体"/>
          <w:lang w:bidi="ar-SA"/>
        </w:rPr>
        <w:t xml:space="preserve"> [DOI: 10.1016/j.snb.2007.04.019]</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194 </w:t>
      </w:r>
      <w:r w:rsidRPr="005D75CC">
        <w:rPr>
          <w:rFonts w:ascii="Book Antiqua" w:hAnsi="Book Antiqua" w:cs="宋体"/>
          <w:b/>
          <w:bCs/>
          <w:lang w:bidi="ar-SA"/>
        </w:rPr>
        <w:t>Imeri L</w:t>
      </w:r>
      <w:r w:rsidRPr="005D75CC">
        <w:rPr>
          <w:rFonts w:ascii="Book Antiqua" w:hAnsi="Book Antiqua" w:cs="宋体"/>
          <w:lang w:bidi="ar-SA"/>
        </w:rPr>
        <w:t>, De Simoni MG, Giglio R, Clavenna A, Mancia M. Changes in the serotonergic system during the sleep-wake cycle: simultaneous polygraphic and voltammetric recordings in hypothalamus using a telemetry system. </w:t>
      </w:r>
      <w:r w:rsidRPr="005D75CC">
        <w:rPr>
          <w:rFonts w:ascii="Book Antiqua" w:hAnsi="Book Antiqua" w:cs="宋体"/>
          <w:i/>
          <w:iCs/>
          <w:lang w:bidi="ar-SA"/>
        </w:rPr>
        <w:t>Neuroscience</w:t>
      </w:r>
      <w:r w:rsidRPr="005D75CC">
        <w:rPr>
          <w:rFonts w:ascii="Book Antiqua" w:hAnsi="Book Antiqua" w:cs="宋体"/>
          <w:lang w:bidi="ar-SA"/>
        </w:rPr>
        <w:t> 1994; </w:t>
      </w:r>
      <w:r w:rsidRPr="005D75CC">
        <w:rPr>
          <w:rFonts w:ascii="Book Antiqua" w:hAnsi="Book Antiqua" w:cs="宋体"/>
          <w:b/>
          <w:bCs/>
          <w:lang w:bidi="ar-SA"/>
        </w:rPr>
        <w:t>58</w:t>
      </w:r>
      <w:r w:rsidRPr="005D75CC">
        <w:rPr>
          <w:rFonts w:ascii="Book Antiqua" w:hAnsi="Book Antiqua" w:cs="宋体"/>
          <w:lang w:bidi="ar-SA"/>
        </w:rPr>
        <w:t>: 353-358 [PMID: 7512239 DOI: 10.1016/0306-4522(94)90042-6]</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195 </w:t>
      </w:r>
      <w:r w:rsidRPr="005D75CC">
        <w:rPr>
          <w:rFonts w:ascii="Book Antiqua" w:hAnsi="Book Antiqua" w:cs="宋体"/>
          <w:b/>
          <w:bCs/>
          <w:lang w:bidi="ar-SA"/>
        </w:rPr>
        <w:t>Imeri L</w:t>
      </w:r>
      <w:r w:rsidRPr="005D75CC">
        <w:rPr>
          <w:rFonts w:ascii="Book Antiqua" w:hAnsi="Book Antiqua" w:cs="宋体"/>
          <w:lang w:bidi="ar-SA"/>
        </w:rPr>
        <w:t>, Gemma C, De Simoni MG, Opp MR, Mancia M. Hypothalamic serotonergic activity correlates better with brain temperature than with sleep-wake cycle and muscle tone in rats. </w:t>
      </w:r>
      <w:r w:rsidRPr="005D75CC">
        <w:rPr>
          <w:rFonts w:ascii="Book Antiqua" w:hAnsi="Book Antiqua" w:cs="宋体"/>
          <w:i/>
          <w:iCs/>
          <w:lang w:bidi="ar-SA"/>
        </w:rPr>
        <w:t>Neuroscience</w:t>
      </w:r>
      <w:r w:rsidRPr="005D75CC">
        <w:rPr>
          <w:rFonts w:ascii="Book Antiqua" w:hAnsi="Book Antiqua" w:cs="宋体"/>
          <w:lang w:bidi="ar-SA"/>
        </w:rPr>
        <w:t> 1999; </w:t>
      </w:r>
      <w:r w:rsidRPr="005D75CC">
        <w:rPr>
          <w:rFonts w:ascii="Book Antiqua" w:hAnsi="Book Antiqua" w:cs="宋体"/>
          <w:b/>
          <w:bCs/>
          <w:lang w:bidi="ar-SA"/>
        </w:rPr>
        <w:t>89</w:t>
      </w:r>
      <w:r w:rsidRPr="005D75CC">
        <w:rPr>
          <w:rFonts w:ascii="Book Antiqua" w:hAnsi="Book Antiqua" w:cs="宋体"/>
          <w:lang w:bidi="ar-SA"/>
        </w:rPr>
        <w:t>: 1241-1246 [PMID: 10362311 DOI: 10.1016/S0306-4522(98)00395-9]</w:t>
      </w:r>
    </w:p>
    <w:p w:rsidR="005D75CC" w:rsidRPr="005D75CC" w:rsidRDefault="005D75CC" w:rsidP="005D75CC">
      <w:pPr>
        <w:widowControl/>
        <w:suppressAutoHyphens w:val="0"/>
        <w:spacing w:line="360" w:lineRule="auto"/>
        <w:jc w:val="both"/>
        <w:rPr>
          <w:rFonts w:ascii="Book Antiqua" w:hAnsi="Book Antiqua" w:cs="宋体"/>
          <w:lang w:bidi="ar-SA"/>
        </w:rPr>
      </w:pPr>
      <w:r w:rsidRPr="005D75CC">
        <w:rPr>
          <w:rFonts w:ascii="Book Antiqua" w:hAnsi="Book Antiqua" w:cs="宋体"/>
          <w:lang w:bidi="ar-SA"/>
        </w:rPr>
        <w:t>196 </w:t>
      </w:r>
      <w:r w:rsidRPr="005D75CC">
        <w:rPr>
          <w:rFonts w:ascii="Book Antiqua" w:hAnsi="Book Antiqua" w:cs="宋体"/>
          <w:b/>
          <w:bCs/>
          <w:lang w:bidi="ar-SA"/>
        </w:rPr>
        <w:t>De Simoni MG</w:t>
      </w:r>
      <w:r w:rsidRPr="005D75CC">
        <w:rPr>
          <w:rFonts w:ascii="Book Antiqua" w:hAnsi="Book Antiqua" w:cs="宋体"/>
          <w:lang w:bidi="ar-SA"/>
        </w:rPr>
        <w:t>, De Luigi A, Imeri L, Algeri S. Miniaturized optoelectronic system for telemetry of in vivo voltammetric signals. </w:t>
      </w:r>
      <w:r w:rsidRPr="005D75CC">
        <w:rPr>
          <w:rFonts w:ascii="Book Antiqua" w:hAnsi="Book Antiqua" w:cs="宋体"/>
          <w:i/>
          <w:iCs/>
          <w:lang w:bidi="ar-SA"/>
        </w:rPr>
        <w:t>J Neurosci Methods</w:t>
      </w:r>
      <w:r w:rsidRPr="005D75CC">
        <w:rPr>
          <w:rFonts w:ascii="Book Antiqua" w:hAnsi="Book Antiqua" w:cs="宋体"/>
          <w:lang w:bidi="ar-SA"/>
        </w:rPr>
        <w:t> 1990; </w:t>
      </w:r>
      <w:r w:rsidRPr="005D75CC">
        <w:rPr>
          <w:rFonts w:ascii="Book Antiqua" w:hAnsi="Book Antiqua" w:cs="宋体"/>
          <w:b/>
          <w:bCs/>
          <w:lang w:bidi="ar-SA"/>
        </w:rPr>
        <w:t>33</w:t>
      </w:r>
      <w:r w:rsidRPr="005D75CC">
        <w:rPr>
          <w:rFonts w:ascii="Book Antiqua" w:hAnsi="Book Antiqua" w:cs="宋体"/>
          <w:lang w:bidi="ar-SA"/>
        </w:rPr>
        <w:t>: 233-240 [PMID: 2232871 DOI: 10.1016/0165-0270(90)90027-D]</w:t>
      </w:r>
    </w:p>
    <w:p w:rsidR="005D75CC" w:rsidRPr="005D75CC" w:rsidRDefault="005D75CC" w:rsidP="005D75CC">
      <w:pPr>
        <w:widowControl/>
        <w:suppressAutoHyphens w:val="0"/>
        <w:spacing w:line="360" w:lineRule="auto"/>
        <w:jc w:val="both"/>
        <w:rPr>
          <w:rFonts w:ascii="Book Antiqua" w:hAnsi="Book Antiqua" w:cs="宋体"/>
          <w:lang w:bidi="ar-SA"/>
        </w:rPr>
      </w:pPr>
      <w:proofErr w:type="gramStart"/>
      <w:r w:rsidRPr="005D75CC">
        <w:rPr>
          <w:rFonts w:ascii="Book Antiqua" w:hAnsi="Book Antiqua" w:cs="宋体"/>
          <w:lang w:bidi="ar-SA"/>
        </w:rPr>
        <w:t>197 </w:t>
      </w:r>
      <w:r w:rsidRPr="005D75CC">
        <w:rPr>
          <w:rFonts w:ascii="Book Antiqua" w:hAnsi="Book Antiqua" w:cs="宋体"/>
          <w:b/>
          <w:bCs/>
          <w:lang w:bidi="ar-SA"/>
        </w:rPr>
        <w:t>Annovazzi-Lodi V</w:t>
      </w:r>
      <w:r w:rsidRPr="005D75CC">
        <w:rPr>
          <w:rFonts w:ascii="Book Antiqua" w:hAnsi="Book Antiqua" w:cs="宋体"/>
          <w:lang w:bidi="ar-SA"/>
        </w:rPr>
        <w:t>, Donati S.</w:t>
      </w:r>
      <w:proofErr w:type="gramEnd"/>
      <w:r w:rsidRPr="005D75CC">
        <w:rPr>
          <w:rFonts w:ascii="Book Antiqua" w:hAnsi="Book Antiqua" w:cs="宋体"/>
          <w:lang w:bidi="ar-SA"/>
        </w:rPr>
        <w:t xml:space="preserve"> </w:t>
      </w:r>
      <w:proofErr w:type="gramStart"/>
      <w:r w:rsidRPr="005D75CC">
        <w:rPr>
          <w:rFonts w:ascii="Book Antiqua" w:hAnsi="Book Antiqua" w:cs="宋体"/>
          <w:lang w:bidi="ar-SA"/>
        </w:rPr>
        <w:t>An optoelectronic interconnection for bidirectional transmission of biological signals.</w:t>
      </w:r>
      <w:proofErr w:type="gramEnd"/>
      <w:r w:rsidRPr="005D75CC">
        <w:rPr>
          <w:rFonts w:ascii="Book Antiqua" w:hAnsi="Book Antiqua" w:cs="宋体"/>
          <w:lang w:bidi="ar-SA"/>
        </w:rPr>
        <w:t> </w:t>
      </w:r>
      <w:r w:rsidRPr="005D75CC">
        <w:rPr>
          <w:rFonts w:ascii="Book Antiqua" w:hAnsi="Book Antiqua" w:cs="宋体"/>
          <w:i/>
          <w:iCs/>
          <w:lang w:bidi="ar-SA"/>
        </w:rPr>
        <w:t>IEEE Trans Biomed Eng</w:t>
      </w:r>
      <w:r w:rsidRPr="005D75CC">
        <w:rPr>
          <w:rFonts w:ascii="Book Antiqua" w:hAnsi="Book Antiqua" w:cs="宋体"/>
          <w:lang w:bidi="ar-SA"/>
        </w:rPr>
        <w:t> 1988; </w:t>
      </w:r>
      <w:r w:rsidRPr="005D75CC">
        <w:rPr>
          <w:rFonts w:ascii="Book Antiqua" w:hAnsi="Book Antiqua" w:cs="宋体"/>
          <w:b/>
          <w:bCs/>
          <w:lang w:bidi="ar-SA"/>
        </w:rPr>
        <w:t>35</w:t>
      </w:r>
      <w:r w:rsidRPr="005D75CC">
        <w:rPr>
          <w:rFonts w:ascii="Book Antiqua" w:hAnsi="Book Antiqua" w:cs="宋体"/>
          <w:lang w:bidi="ar-SA"/>
        </w:rPr>
        <w:t>: 595-606 [PMID: 3169810 DOI: 10.1109/10.4592]</w:t>
      </w:r>
    </w:p>
    <w:p w:rsidR="00395175" w:rsidRDefault="00395175" w:rsidP="002A321A">
      <w:pPr>
        <w:spacing w:line="360" w:lineRule="auto"/>
        <w:jc w:val="both"/>
        <w:rPr>
          <w:rFonts w:ascii="Book Antiqua" w:hAnsi="Book Antiqua"/>
          <w:kern w:val="1"/>
        </w:rPr>
      </w:pPr>
    </w:p>
    <w:p w:rsidR="00AC1A35" w:rsidRDefault="00AC1A35" w:rsidP="00AC1A35">
      <w:pPr>
        <w:wordWrap w:val="0"/>
        <w:ind w:left="482" w:hangingChars="200" w:hanging="482"/>
        <w:jc w:val="right"/>
        <w:rPr>
          <w:rFonts w:ascii="Book Antiqua" w:hAnsi="Book Antiqua"/>
          <w:b/>
        </w:rPr>
      </w:pPr>
    </w:p>
    <w:p w:rsidR="001A42AD" w:rsidRDefault="00AC1A35" w:rsidP="00AC1A35">
      <w:pPr>
        <w:wordWrap w:val="0"/>
        <w:spacing w:line="360" w:lineRule="auto"/>
        <w:jc w:val="right"/>
        <w:rPr>
          <w:rFonts w:ascii="Book Antiqua" w:hAnsi="Book Antiqua"/>
          <w:szCs w:val="21"/>
        </w:rPr>
      </w:pPr>
      <w:r w:rsidRPr="007738C4">
        <w:rPr>
          <w:rFonts w:ascii="Book Antiqua" w:hAnsi="Book Antiqua"/>
          <w:b/>
          <w:szCs w:val="21"/>
        </w:rPr>
        <w:t>P-Reviewer</w:t>
      </w:r>
      <w:r w:rsidR="001A42AD">
        <w:rPr>
          <w:rFonts w:ascii="Book Antiqua" w:hAnsi="Book Antiqua" w:hint="eastAsia"/>
          <w:b/>
          <w:szCs w:val="21"/>
        </w:rPr>
        <w:t>s</w:t>
      </w:r>
      <w:r>
        <w:rPr>
          <w:rFonts w:ascii="Book Antiqua" w:hAnsi="Book Antiqua" w:hint="eastAsia"/>
          <w:b/>
          <w:szCs w:val="21"/>
        </w:rPr>
        <w:t>:</w:t>
      </w:r>
      <w:r w:rsidRPr="007738C4">
        <w:rPr>
          <w:rFonts w:ascii="Book Antiqua" w:hAnsi="Book Antiqua" w:hint="eastAsia"/>
          <w:b/>
          <w:szCs w:val="21"/>
        </w:rPr>
        <w:t xml:space="preserve"> </w:t>
      </w:r>
      <w:r w:rsidR="001A42AD" w:rsidRPr="001A42AD">
        <w:rPr>
          <w:rFonts w:ascii="Book Antiqua" w:hAnsi="Book Antiqua"/>
          <w:szCs w:val="21"/>
        </w:rPr>
        <w:t>Chawla</w:t>
      </w:r>
      <w:r w:rsidR="001A42AD">
        <w:rPr>
          <w:rFonts w:ascii="Book Antiqua" w:hAnsi="Book Antiqua" w:hint="eastAsia"/>
          <w:szCs w:val="21"/>
        </w:rPr>
        <w:t xml:space="preserve"> </w:t>
      </w:r>
      <w:r w:rsidR="001A42AD" w:rsidRPr="001A42AD">
        <w:rPr>
          <w:rFonts w:ascii="Book Antiqua" w:hAnsi="Book Antiqua"/>
          <w:szCs w:val="21"/>
        </w:rPr>
        <w:t>M</w:t>
      </w:r>
      <w:r w:rsidR="001A42AD" w:rsidRPr="001A42AD">
        <w:rPr>
          <w:rFonts w:ascii="Book Antiqua" w:hAnsi="Book Antiqua" w:hint="eastAsia"/>
          <w:szCs w:val="21"/>
        </w:rPr>
        <w:t xml:space="preserve">, </w:t>
      </w:r>
      <w:r w:rsidR="001A42AD" w:rsidRPr="001A42AD">
        <w:rPr>
          <w:rFonts w:ascii="Book Antiqua" w:hAnsi="Book Antiqua"/>
          <w:szCs w:val="21"/>
        </w:rPr>
        <w:t>Fang</w:t>
      </w:r>
      <w:r w:rsidR="001A42AD" w:rsidRPr="001A42AD">
        <w:rPr>
          <w:rFonts w:ascii="Book Antiqua" w:hAnsi="Book Antiqua" w:hint="eastAsia"/>
          <w:szCs w:val="21"/>
        </w:rPr>
        <w:t xml:space="preserve"> Y, </w:t>
      </w:r>
      <w:r w:rsidR="001A42AD" w:rsidRPr="001A42AD">
        <w:rPr>
          <w:rFonts w:ascii="Book Antiqua" w:hAnsi="Book Antiqua"/>
          <w:szCs w:val="21"/>
        </w:rPr>
        <w:t>Ju HX</w:t>
      </w:r>
      <w:r w:rsidR="001A42AD" w:rsidRPr="001A42AD">
        <w:rPr>
          <w:rFonts w:ascii="Book Antiqua" w:hAnsi="Book Antiqua" w:hint="eastAsia"/>
          <w:szCs w:val="21"/>
        </w:rPr>
        <w:t xml:space="preserve">, </w:t>
      </w:r>
      <w:r w:rsidR="001A42AD" w:rsidRPr="001A42AD">
        <w:rPr>
          <w:rFonts w:ascii="Book Antiqua" w:hAnsi="Book Antiqua"/>
          <w:szCs w:val="21"/>
        </w:rPr>
        <w:t>Panagis</w:t>
      </w:r>
      <w:r w:rsidR="001A42AD">
        <w:rPr>
          <w:rFonts w:ascii="Book Antiqua" w:hAnsi="Book Antiqua" w:hint="eastAsia"/>
          <w:szCs w:val="21"/>
        </w:rPr>
        <w:t xml:space="preserve"> </w:t>
      </w:r>
      <w:r w:rsidR="001A42AD" w:rsidRPr="001A42AD">
        <w:rPr>
          <w:rFonts w:ascii="Book Antiqua" w:hAnsi="Book Antiqua"/>
          <w:szCs w:val="21"/>
        </w:rPr>
        <w:t>G</w:t>
      </w:r>
      <w:r w:rsidR="001A42AD" w:rsidRPr="001A42AD">
        <w:rPr>
          <w:rFonts w:ascii="Book Antiqua" w:hAnsi="Book Antiqua" w:hint="eastAsia"/>
          <w:szCs w:val="21"/>
        </w:rPr>
        <w:t xml:space="preserve">, </w:t>
      </w:r>
      <w:r w:rsidR="001A42AD" w:rsidRPr="001A42AD">
        <w:rPr>
          <w:rFonts w:ascii="Book Antiqua" w:hAnsi="Book Antiqua"/>
          <w:szCs w:val="21"/>
        </w:rPr>
        <w:t>Trohman</w:t>
      </w:r>
      <w:r w:rsidR="001A42AD">
        <w:rPr>
          <w:rFonts w:ascii="Book Antiqua" w:hAnsi="Book Antiqua" w:hint="eastAsia"/>
          <w:szCs w:val="21"/>
        </w:rPr>
        <w:t xml:space="preserve"> </w:t>
      </w:r>
      <w:r w:rsidR="001A42AD" w:rsidRPr="001A42AD">
        <w:rPr>
          <w:rFonts w:ascii="Book Antiqua" w:hAnsi="Book Antiqua"/>
          <w:szCs w:val="21"/>
        </w:rPr>
        <w:t>R</w:t>
      </w:r>
    </w:p>
    <w:p w:rsidR="00AC1A35" w:rsidRPr="00F2337C" w:rsidRDefault="00AC1A35" w:rsidP="001A42AD">
      <w:pPr>
        <w:spacing w:line="360" w:lineRule="auto"/>
        <w:jc w:val="right"/>
        <w:rPr>
          <w:rFonts w:ascii="Book Antiqua" w:hAnsi="Book Antiqua"/>
          <w:kern w:val="1"/>
        </w:rPr>
      </w:pPr>
      <w:r w:rsidRPr="007738C4">
        <w:rPr>
          <w:rFonts w:ascii="Book Antiqua" w:hAnsi="Book Antiqua"/>
          <w:b/>
          <w:szCs w:val="21"/>
        </w:rPr>
        <w:t>S-Editor</w:t>
      </w:r>
      <w:r>
        <w:rPr>
          <w:rFonts w:ascii="Book Antiqua" w:hAnsi="Book Antiqua" w:hint="eastAsia"/>
          <w:b/>
          <w:szCs w:val="21"/>
        </w:rPr>
        <w:t>:</w:t>
      </w:r>
      <w:r w:rsidRPr="007738C4">
        <w:rPr>
          <w:rFonts w:ascii="Book Antiqua" w:hAnsi="Book Antiqua" w:hint="eastAsia"/>
          <w:szCs w:val="21"/>
        </w:rPr>
        <w:t xml:space="preserve"> </w:t>
      </w:r>
      <w:r>
        <w:rPr>
          <w:rFonts w:ascii="Book Antiqua" w:hAnsi="Book Antiqua" w:hint="eastAsia"/>
          <w:szCs w:val="21"/>
        </w:rPr>
        <w:t xml:space="preserve">Song XX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p>
    <w:p w:rsidR="002A321A" w:rsidRPr="00F2337C" w:rsidRDefault="002A321A" w:rsidP="002A321A">
      <w:pPr>
        <w:spacing w:line="360" w:lineRule="auto"/>
        <w:jc w:val="both"/>
        <w:rPr>
          <w:rFonts w:ascii="Book Antiqua" w:hAnsi="Book Antiqua"/>
        </w:rPr>
      </w:pPr>
      <w:r>
        <w:rPr>
          <w:rFonts w:ascii="Book Antiqua" w:hAnsi="Book Antiqua" w:cs="Book Antiqua"/>
          <w:noProof/>
          <w:kern w:val="1"/>
          <w:lang w:bidi="ar-SA"/>
        </w:rPr>
        <w:lastRenderedPageBreak/>
        <w:drawing>
          <wp:anchor distT="0" distB="0" distL="0" distR="0" simplePos="0" relativeHeight="251659264" behindDoc="0" locked="0" layoutInCell="0" allowOverlap="1">
            <wp:simplePos x="0" y="0"/>
            <wp:positionH relativeFrom="column">
              <wp:align>center</wp:align>
            </wp:positionH>
            <wp:positionV relativeFrom="paragraph">
              <wp:posOffset>87630</wp:posOffset>
            </wp:positionV>
            <wp:extent cx="2174240" cy="5151755"/>
            <wp:effectExtent l="0" t="0" r="0" b="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0"/>
                    <pic:cNvPicPr>
                      <a:picLocks noRot="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240" cy="5151755"/>
                    </a:xfrm>
                    <a:prstGeom prst="rect">
                      <a:avLst/>
                    </a:prstGeom>
                    <a:solidFill>
                      <a:srgbClr val="FFFFFF">
                        <a:alpha val="0"/>
                      </a:srgbClr>
                    </a:solidFill>
                    <a:ln>
                      <a:noFill/>
                    </a:ln>
                    <a:effectLst/>
                  </pic:spPr>
                </pic:pic>
              </a:graphicData>
            </a:graphic>
            <wp14:sizeRelH relativeFrom="page">
              <wp14:pctWidth>0</wp14:pctWidth>
            </wp14:sizeRelH>
            <wp14:sizeRelV relativeFrom="page">
              <wp14:pctHeight>0</wp14:pctHeight>
            </wp14:sizeRelV>
          </wp:anchor>
        </w:drawing>
      </w:r>
    </w:p>
    <w:p w:rsidR="002A321A" w:rsidRPr="001A42AD" w:rsidRDefault="002A321A" w:rsidP="002A321A">
      <w:pPr>
        <w:spacing w:line="360" w:lineRule="auto"/>
        <w:jc w:val="both"/>
        <w:rPr>
          <w:rFonts w:ascii="Book Antiqua" w:hAnsi="Book Antiqua" w:cs="Book Antiqua"/>
          <w:kern w:val="1"/>
          <w:lang w:val="it-IT"/>
        </w:rPr>
      </w:pPr>
      <w:r w:rsidRPr="001A42AD">
        <w:rPr>
          <w:rFonts w:ascii="Book Antiqua" w:hAnsi="Book Antiqua" w:cs="Book Antiqua"/>
          <w:b/>
          <w:bCs/>
          <w:kern w:val="1"/>
        </w:rPr>
        <w:t xml:space="preserve">Figure 1 Schematic representation of the carbon-based microsensor used for detecting </w:t>
      </w:r>
      <w:r w:rsidR="001A42AD" w:rsidRPr="001A42AD">
        <w:rPr>
          <w:rFonts w:ascii="Book Antiqua" w:hAnsi="Book Antiqua" w:cs="Book Antiqua"/>
          <w:b/>
          <w:bCs/>
          <w:kern w:val="1"/>
          <w:lang w:val="it-IT"/>
        </w:rPr>
        <w:t>dopamine</w:t>
      </w:r>
      <w:r w:rsidRPr="001A42AD">
        <w:rPr>
          <w:rFonts w:ascii="Book Antiqua" w:hAnsi="Book Antiqua" w:cs="Book Antiqua"/>
          <w:b/>
          <w:bCs/>
          <w:kern w:val="1"/>
        </w:rPr>
        <w:t xml:space="preserve">, </w:t>
      </w:r>
      <w:r w:rsidR="001A42AD" w:rsidRPr="001A42AD">
        <w:rPr>
          <w:rFonts w:ascii="Book Antiqua" w:hAnsi="Book Antiqua" w:cs="Book Antiqua"/>
          <w:b/>
          <w:bCs/>
          <w:kern w:val="1"/>
          <w:lang w:val="it-IT"/>
        </w:rPr>
        <w:t>norepinephrine</w:t>
      </w:r>
      <w:r w:rsidRPr="001A42AD">
        <w:rPr>
          <w:rFonts w:ascii="Book Antiqua" w:hAnsi="Book Antiqua" w:cs="Book Antiqua"/>
          <w:b/>
          <w:bCs/>
          <w:kern w:val="1"/>
        </w:rPr>
        <w:t xml:space="preserve">, and </w:t>
      </w:r>
      <w:r w:rsidR="001A42AD" w:rsidRPr="001A42AD">
        <w:rPr>
          <w:rFonts w:ascii="Book Antiqua" w:hAnsi="Book Antiqua" w:cs="Book Antiqua"/>
          <w:b/>
          <w:bCs/>
          <w:kern w:val="1"/>
          <w:lang w:val="it-IT"/>
        </w:rPr>
        <w:t>5-hydroxytryptamine</w:t>
      </w:r>
      <w:r w:rsidRPr="001A42AD">
        <w:rPr>
          <w:rFonts w:ascii="Book Antiqua" w:hAnsi="Book Antiqua" w:cs="Book Antiqua"/>
          <w:b/>
          <w:bCs/>
          <w:kern w:val="1"/>
        </w:rPr>
        <w:t xml:space="preserve"> in the </w:t>
      </w:r>
      <w:r w:rsidR="001A42AD" w:rsidRPr="001A42AD">
        <w:rPr>
          <w:rFonts w:ascii="Book Antiqua" w:hAnsi="Book Antiqua" w:cs="Book Antiqua"/>
          <w:b/>
          <w:kern w:val="1"/>
        </w:rPr>
        <w:t>central nervous system</w:t>
      </w:r>
      <w:r w:rsidRPr="001A42AD">
        <w:rPr>
          <w:rFonts w:ascii="Book Antiqua" w:hAnsi="Book Antiqua" w:cs="Book Antiqua"/>
          <w:b/>
          <w:bCs/>
          <w:kern w:val="1"/>
        </w:rPr>
        <w:t xml:space="preserve"> of awake, freely moving animals.</w:t>
      </w:r>
      <w:r w:rsidRPr="00F2337C">
        <w:rPr>
          <w:rFonts w:ascii="Book Antiqua" w:hAnsi="Book Antiqua" w:cs="Book Antiqua"/>
          <w:b/>
          <w:bCs/>
          <w:kern w:val="1"/>
        </w:rPr>
        <w:t xml:space="preserve"> </w:t>
      </w:r>
      <w:r w:rsidRPr="001A42AD">
        <w:rPr>
          <w:rFonts w:ascii="Book Antiqua" w:hAnsi="Book Antiqua" w:cs="Book Antiqua"/>
          <w:bCs/>
          <w:kern w:val="1"/>
          <w:lang w:val="it-IT"/>
        </w:rPr>
        <w:t xml:space="preserve">DA: </w:t>
      </w:r>
      <w:r w:rsidR="001A42AD" w:rsidRPr="001A42AD">
        <w:rPr>
          <w:rFonts w:ascii="Book Antiqua" w:hAnsi="Book Antiqua" w:cs="Book Antiqua"/>
          <w:bCs/>
          <w:kern w:val="1"/>
          <w:lang w:val="it-IT"/>
        </w:rPr>
        <w:t>D</w:t>
      </w:r>
      <w:r w:rsidRPr="001A42AD">
        <w:rPr>
          <w:rFonts w:ascii="Book Antiqua" w:hAnsi="Book Antiqua" w:cs="Book Antiqua"/>
          <w:bCs/>
          <w:kern w:val="1"/>
          <w:lang w:val="it-IT"/>
        </w:rPr>
        <w:t xml:space="preserve">opamine; NE: </w:t>
      </w:r>
      <w:r w:rsidR="001A42AD" w:rsidRPr="001A42AD">
        <w:rPr>
          <w:rFonts w:ascii="Book Antiqua" w:hAnsi="Book Antiqua" w:cs="Book Antiqua"/>
          <w:bCs/>
          <w:kern w:val="1"/>
          <w:lang w:val="it-IT"/>
        </w:rPr>
        <w:t>N</w:t>
      </w:r>
      <w:r w:rsidRPr="001A42AD">
        <w:rPr>
          <w:rFonts w:ascii="Book Antiqua" w:hAnsi="Book Antiqua" w:cs="Book Antiqua"/>
          <w:bCs/>
          <w:kern w:val="1"/>
          <w:lang w:val="it-IT"/>
        </w:rPr>
        <w:t>orepinephrine; 5TH: 5-</w:t>
      </w:r>
      <w:r w:rsidR="001A42AD" w:rsidRPr="001A42AD">
        <w:rPr>
          <w:rFonts w:ascii="Book Antiqua" w:hAnsi="Book Antiqua" w:cs="Book Antiqua"/>
          <w:bCs/>
          <w:kern w:val="1"/>
          <w:lang w:val="it-IT"/>
        </w:rPr>
        <w:t>H</w:t>
      </w:r>
      <w:r w:rsidRPr="001A42AD">
        <w:rPr>
          <w:rFonts w:ascii="Book Antiqua" w:hAnsi="Book Antiqua" w:cs="Book Antiqua"/>
          <w:bCs/>
          <w:kern w:val="1"/>
          <w:lang w:val="it-IT"/>
        </w:rPr>
        <w:t>ydroxytryptamine, serotonin; DA-OQ, NE-OQ, 5HT-OQ: DA-, NE-, and 5HT-derived orthoquinones.</w:t>
      </w:r>
    </w:p>
    <w:p w:rsidR="002A321A" w:rsidRPr="00F2337C" w:rsidRDefault="002A321A" w:rsidP="002A321A">
      <w:pPr>
        <w:spacing w:line="360" w:lineRule="auto"/>
        <w:jc w:val="both"/>
        <w:rPr>
          <w:rFonts w:ascii="Book Antiqua" w:hAnsi="Book Antiqua"/>
          <w:kern w:val="1"/>
          <w:lang w:val="it-IT"/>
        </w:rPr>
      </w:pPr>
    </w:p>
    <w:p w:rsidR="002A321A" w:rsidRPr="001A42AD" w:rsidRDefault="002A321A" w:rsidP="002A321A">
      <w:pPr>
        <w:spacing w:line="360" w:lineRule="auto"/>
        <w:jc w:val="both"/>
        <w:rPr>
          <w:rFonts w:ascii="Book Antiqua" w:hAnsi="Book Antiqua" w:cs="Book Antiqua"/>
          <w:kern w:val="1"/>
        </w:rPr>
      </w:pPr>
      <w:r w:rsidRPr="001A42AD">
        <w:rPr>
          <w:rFonts w:ascii="Book Antiqua" w:hAnsi="Book Antiqua" w:cs="Book Antiqua"/>
          <w:b/>
          <w:noProof/>
          <w:kern w:val="1"/>
          <w:lang w:bidi="ar-SA"/>
        </w:rPr>
        <w:lastRenderedPageBreak/>
        <w:drawing>
          <wp:anchor distT="0" distB="0" distL="0" distR="0" simplePos="0" relativeHeight="251660288" behindDoc="0" locked="0" layoutInCell="0" allowOverlap="1" wp14:anchorId="527546C1" wp14:editId="78283200">
            <wp:simplePos x="0" y="0"/>
            <wp:positionH relativeFrom="column">
              <wp:align>center</wp:align>
            </wp:positionH>
            <wp:positionV relativeFrom="paragraph">
              <wp:posOffset>87630</wp:posOffset>
            </wp:positionV>
            <wp:extent cx="2602865" cy="4723130"/>
            <wp:effectExtent l="0" t="0" r="6985" b="127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9"/>
                    <pic:cNvPicPr>
                      <a:picLocks noRot="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2865" cy="4723130"/>
                    </a:xfrm>
                    <a:prstGeom prst="rect">
                      <a:avLst/>
                    </a:prstGeom>
                    <a:solidFill>
                      <a:srgbClr val="FFFFFF">
                        <a:alpha val="0"/>
                      </a:srgbClr>
                    </a:solidFill>
                    <a:ln>
                      <a:noFill/>
                    </a:ln>
                    <a:effectLst/>
                  </pic:spPr>
                </pic:pic>
              </a:graphicData>
            </a:graphic>
            <wp14:sizeRelH relativeFrom="page">
              <wp14:pctWidth>0</wp14:pctWidth>
            </wp14:sizeRelH>
            <wp14:sizeRelV relativeFrom="page">
              <wp14:pctHeight>0</wp14:pctHeight>
            </wp14:sizeRelV>
          </wp:anchor>
        </w:drawing>
      </w:r>
      <w:proofErr w:type="gramStart"/>
      <w:r w:rsidRPr="001A42AD">
        <w:rPr>
          <w:rFonts w:ascii="Book Antiqua" w:hAnsi="Book Antiqua" w:cs="Book Antiqua"/>
          <w:b/>
          <w:bCs/>
          <w:kern w:val="1"/>
        </w:rPr>
        <w:t xml:space="preserve">Figure 2 Schematic representation of the Pt-based biosensor used for detecting </w:t>
      </w:r>
      <w:r w:rsidR="001A42AD" w:rsidRPr="001A42AD">
        <w:rPr>
          <w:rFonts w:ascii="Book Antiqua" w:hAnsi="Book Antiqua" w:cs="Book Antiqua"/>
          <w:b/>
          <w:bCs/>
          <w:kern w:val="1"/>
        </w:rPr>
        <w:t>acetylcholine</w:t>
      </w:r>
      <w:r w:rsidRPr="001A42AD">
        <w:rPr>
          <w:rFonts w:ascii="Book Antiqua" w:hAnsi="Book Antiqua" w:cs="Book Antiqua"/>
          <w:b/>
          <w:bCs/>
          <w:kern w:val="1"/>
        </w:rPr>
        <w:t xml:space="preserve"> in the brain of awake, freely moving animals.</w:t>
      </w:r>
      <w:proofErr w:type="gramEnd"/>
      <w:r w:rsidRPr="001A42AD">
        <w:rPr>
          <w:rFonts w:ascii="Book Antiqua" w:hAnsi="Book Antiqua" w:cs="Book Antiqua"/>
          <w:b/>
          <w:bCs/>
          <w:kern w:val="1"/>
        </w:rPr>
        <w:t xml:space="preserve"> </w:t>
      </w:r>
      <w:r w:rsidRPr="001A42AD">
        <w:rPr>
          <w:rFonts w:ascii="Book Antiqua" w:hAnsi="Book Antiqua" w:cs="Book Antiqua"/>
          <w:bCs/>
          <w:kern w:val="1"/>
        </w:rPr>
        <w:t xml:space="preserve">ACh: </w:t>
      </w:r>
      <w:r w:rsidR="001A42AD" w:rsidRPr="001A42AD">
        <w:rPr>
          <w:rFonts w:ascii="Book Antiqua" w:hAnsi="Book Antiqua" w:cs="Book Antiqua"/>
          <w:bCs/>
          <w:kern w:val="1"/>
        </w:rPr>
        <w:t>A</w:t>
      </w:r>
      <w:r w:rsidRPr="001A42AD">
        <w:rPr>
          <w:rFonts w:ascii="Book Antiqua" w:hAnsi="Book Antiqua" w:cs="Book Antiqua"/>
          <w:bCs/>
          <w:kern w:val="1"/>
        </w:rPr>
        <w:t xml:space="preserve">cetylcholine; Ch: </w:t>
      </w:r>
      <w:r w:rsidR="001A42AD" w:rsidRPr="001A42AD">
        <w:rPr>
          <w:rFonts w:ascii="Book Antiqua" w:hAnsi="Book Antiqua" w:cs="Book Antiqua"/>
          <w:bCs/>
          <w:kern w:val="1"/>
        </w:rPr>
        <w:t>C</w:t>
      </w:r>
      <w:r w:rsidRPr="001A42AD">
        <w:rPr>
          <w:rFonts w:ascii="Book Antiqua" w:hAnsi="Book Antiqua" w:cs="Book Antiqua"/>
          <w:bCs/>
          <w:kern w:val="1"/>
        </w:rPr>
        <w:t>holine; Ch-Ox</w:t>
      </w:r>
      <w:r w:rsidR="001A42AD">
        <w:rPr>
          <w:rFonts w:ascii="Book Antiqua" w:hAnsi="Book Antiqua" w:cs="Book Antiqua" w:hint="eastAsia"/>
          <w:bCs/>
          <w:kern w:val="1"/>
        </w:rPr>
        <w:t>:</w:t>
      </w:r>
      <w:r w:rsidRPr="001A42AD">
        <w:rPr>
          <w:rFonts w:ascii="Book Antiqua" w:hAnsi="Book Antiqua" w:cs="Book Antiqua"/>
          <w:bCs/>
          <w:kern w:val="1"/>
        </w:rPr>
        <w:t xml:space="preserve"> </w:t>
      </w:r>
      <w:r w:rsidR="001A42AD" w:rsidRPr="001A42AD">
        <w:rPr>
          <w:rFonts w:ascii="Book Antiqua" w:hAnsi="Book Antiqua" w:cs="Book Antiqua"/>
          <w:bCs/>
          <w:kern w:val="1"/>
        </w:rPr>
        <w:t>C</w:t>
      </w:r>
      <w:r w:rsidRPr="001A42AD">
        <w:rPr>
          <w:rFonts w:ascii="Book Antiqua" w:hAnsi="Book Antiqua" w:cs="Book Antiqua"/>
          <w:bCs/>
          <w:kern w:val="1"/>
        </w:rPr>
        <w:t xml:space="preserve">holine oxidase; AChE: </w:t>
      </w:r>
      <w:r w:rsidR="001A42AD" w:rsidRPr="001A42AD">
        <w:rPr>
          <w:rFonts w:ascii="Book Antiqua" w:hAnsi="Book Antiqua" w:cs="Book Antiqua"/>
          <w:bCs/>
          <w:kern w:val="1"/>
        </w:rPr>
        <w:t>A</w:t>
      </w:r>
      <w:r w:rsidRPr="001A42AD">
        <w:rPr>
          <w:rFonts w:ascii="Book Antiqua" w:hAnsi="Book Antiqua" w:cs="Book Antiqua"/>
          <w:bCs/>
          <w:kern w:val="1"/>
        </w:rPr>
        <w:t>cetylcholinesterase.</w:t>
      </w:r>
    </w:p>
    <w:p w:rsidR="002A321A" w:rsidRPr="00F2337C" w:rsidRDefault="002A321A" w:rsidP="002A321A">
      <w:pPr>
        <w:spacing w:line="360" w:lineRule="auto"/>
        <w:jc w:val="both"/>
        <w:rPr>
          <w:rFonts w:ascii="Book Antiqua" w:hAnsi="Book Antiqua"/>
        </w:rPr>
      </w:pPr>
      <w:r>
        <w:rPr>
          <w:rFonts w:ascii="Book Antiqua" w:hAnsi="Book Antiqua" w:cs="Book Antiqua"/>
          <w:b/>
          <w:noProof/>
          <w:kern w:val="1"/>
          <w:lang w:bidi="ar-SA"/>
        </w:rPr>
        <w:lastRenderedPageBreak/>
        <w:drawing>
          <wp:anchor distT="0" distB="0" distL="0" distR="0" simplePos="0" relativeHeight="251661312" behindDoc="0" locked="0" layoutInCell="0" allowOverlap="1">
            <wp:simplePos x="0" y="0"/>
            <wp:positionH relativeFrom="column">
              <wp:align>center</wp:align>
            </wp:positionH>
            <wp:positionV relativeFrom="paragraph">
              <wp:posOffset>87630</wp:posOffset>
            </wp:positionV>
            <wp:extent cx="3037840" cy="4502150"/>
            <wp:effectExtent l="0" t="0" r="0" b="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8"/>
                    <pic:cNvPicPr>
                      <a:picLocks noRot="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7840" cy="4502150"/>
                    </a:xfrm>
                    <a:prstGeom prst="rect">
                      <a:avLst/>
                    </a:prstGeom>
                    <a:solidFill>
                      <a:srgbClr val="FFFFFF">
                        <a:alpha val="0"/>
                      </a:srgbClr>
                    </a:solidFill>
                    <a:ln>
                      <a:noFill/>
                    </a:ln>
                    <a:effectLst/>
                  </pic:spPr>
                </pic:pic>
              </a:graphicData>
            </a:graphic>
            <wp14:sizeRelH relativeFrom="page">
              <wp14:pctWidth>0</wp14:pctWidth>
            </wp14:sizeRelH>
            <wp14:sizeRelV relativeFrom="page">
              <wp14:pctHeight>0</wp14:pctHeight>
            </wp14:sizeRelV>
          </wp:anchor>
        </w:drawing>
      </w:r>
    </w:p>
    <w:p w:rsidR="002A321A" w:rsidRPr="001A42AD" w:rsidRDefault="002A321A" w:rsidP="002A321A">
      <w:pPr>
        <w:spacing w:line="360" w:lineRule="auto"/>
        <w:jc w:val="both"/>
        <w:rPr>
          <w:rFonts w:ascii="Book Antiqua" w:hAnsi="Book Antiqua" w:cs="Book Antiqua"/>
          <w:kern w:val="1"/>
        </w:rPr>
      </w:pPr>
      <w:r w:rsidRPr="00F2337C">
        <w:rPr>
          <w:rFonts w:ascii="Book Antiqua" w:hAnsi="Book Antiqua" w:cs="Book Antiqua"/>
          <w:b/>
          <w:kern w:val="1"/>
          <w:lang w:eastAsia="it-IT" w:bidi="ar-SA"/>
        </w:rPr>
        <w:t xml:space="preserve">Figure 3 Scheme of glutamate biosensor. </w:t>
      </w:r>
      <w:r w:rsidRPr="001A42AD">
        <w:rPr>
          <w:rFonts w:ascii="Book Antiqua" w:hAnsi="Book Antiqua" w:cs="Book Antiqua"/>
          <w:kern w:val="1"/>
          <w:lang w:eastAsia="it-IT" w:bidi="ar-SA"/>
        </w:rPr>
        <w:t>The transducer is made of a Pt wire that immobilizes the glutamate oxidase (GluOx) enzyme that selectively transforms glutamate in alpha-ketoglutarate, producing H</w:t>
      </w:r>
      <w:r w:rsidRPr="001A42AD">
        <w:rPr>
          <w:rFonts w:ascii="Book Antiqua" w:hAnsi="Book Antiqua" w:cs="Book Antiqua"/>
          <w:kern w:val="1"/>
          <w:vertAlign w:val="subscript"/>
          <w:lang w:eastAsia="it-IT" w:bidi="ar-SA"/>
        </w:rPr>
        <w:t>2</w:t>
      </w:r>
      <w:r w:rsidRPr="001A42AD">
        <w:rPr>
          <w:rFonts w:ascii="Book Antiqua" w:hAnsi="Book Antiqua" w:cs="Book Antiqua"/>
          <w:kern w:val="1"/>
          <w:lang w:eastAsia="it-IT" w:bidi="ar-SA"/>
        </w:rPr>
        <w:t>O</w:t>
      </w:r>
      <w:r w:rsidRPr="001A42AD">
        <w:rPr>
          <w:rFonts w:ascii="Book Antiqua" w:hAnsi="Book Antiqua" w:cs="Book Antiqua"/>
          <w:kern w:val="1"/>
          <w:vertAlign w:val="subscript"/>
          <w:lang w:eastAsia="it-IT" w:bidi="ar-SA"/>
        </w:rPr>
        <w:t>2</w:t>
      </w:r>
      <w:r w:rsidRPr="001A42AD">
        <w:rPr>
          <w:rFonts w:ascii="Book Antiqua" w:hAnsi="Book Antiqua" w:cs="Book Antiqua"/>
          <w:kern w:val="1"/>
          <w:lang w:eastAsia="it-IT" w:bidi="ar-SA"/>
        </w:rPr>
        <w:t xml:space="preserve"> that is then oxidized on the Pt surface</w:t>
      </w:r>
      <w:r w:rsidRPr="001A42AD">
        <w:rPr>
          <w:rFonts w:ascii="Book Antiqua" w:hAnsi="Book Antiqua"/>
          <w:kern w:val="1"/>
        </w:rPr>
        <w:t>.</w:t>
      </w:r>
    </w:p>
    <w:p w:rsidR="002A321A" w:rsidRPr="00F2337C" w:rsidRDefault="002A321A" w:rsidP="002A321A">
      <w:pPr>
        <w:spacing w:line="360" w:lineRule="auto"/>
        <w:jc w:val="both"/>
        <w:rPr>
          <w:rFonts w:ascii="Book Antiqua" w:hAnsi="Book Antiqua"/>
          <w:kern w:val="1"/>
        </w:rPr>
      </w:pPr>
    </w:p>
    <w:p w:rsidR="002A321A" w:rsidRPr="00F2337C" w:rsidRDefault="002A321A" w:rsidP="002A321A">
      <w:pPr>
        <w:spacing w:line="360" w:lineRule="auto"/>
        <w:jc w:val="both"/>
        <w:rPr>
          <w:rFonts w:ascii="Book Antiqua" w:hAnsi="Book Antiqua"/>
        </w:rPr>
      </w:pPr>
      <w:r>
        <w:rPr>
          <w:rFonts w:ascii="Book Antiqua" w:hAnsi="Book Antiqua" w:cs="Book Antiqua"/>
          <w:noProof/>
          <w:kern w:val="1"/>
          <w:lang w:bidi="ar-SA"/>
        </w:rPr>
        <w:lastRenderedPageBreak/>
        <w:drawing>
          <wp:anchor distT="0" distB="0" distL="0" distR="0" simplePos="0" relativeHeight="251662336" behindDoc="0" locked="0" layoutInCell="0" allowOverlap="1">
            <wp:simplePos x="0" y="0"/>
            <wp:positionH relativeFrom="column">
              <wp:align>center</wp:align>
            </wp:positionH>
            <wp:positionV relativeFrom="paragraph">
              <wp:posOffset>87630</wp:posOffset>
            </wp:positionV>
            <wp:extent cx="3388995" cy="3987165"/>
            <wp:effectExtent l="0" t="0" r="1905"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7"/>
                    <pic:cNvPicPr>
                      <a:picLocks noRot="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8995" cy="3987165"/>
                    </a:xfrm>
                    <a:prstGeom prst="rect">
                      <a:avLst/>
                    </a:prstGeom>
                    <a:solidFill>
                      <a:srgbClr val="FFFFFF">
                        <a:alpha val="0"/>
                      </a:srgbClr>
                    </a:solidFill>
                    <a:ln>
                      <a:noFill/>
                    </a:ln>
                    <a:effectLst/>
                  </pic:spPr>
                </pic:pic>
              </a:graphicData>
            </a:graphic>
            <wp14:sizeRelH relativeFrom="page">
              <wp14:pctWidth>0</wp14:pctWidth>
            </wp14:sizeRelH>
            <wp14:sizeRelV relativeFrom="page">
              <wp14:pctHeight>0</wp14:pctHeight>
            </wp14:sizeRelV>
          </wp:anchor>
        </w:drawing>
      </w:r>
    </w:p>
    <w:p w:rsidR="002A321A" w:rsidRPr="001A42AD" w:rsidRDefault="001A42AD" w:rsidP="002A321A">
      <w:pPr>
        <w:spacing w:line="360" w:lineRule="auto"/>
        <w:jc w:val="both"/>
        <w:rPr>
          <w:rFonts w:ascii="Book Antiqua" w:hAnsi="Book Antiqua" w:cs="Book Antiqua"/>
          <w:kern w:val="1"/>
        </w:rPr>
      </w:pPr>
      <w:proofErr w:type="gramStart"/>
      <w:r>
        <w:rPr>
          <w:rFonts w:ascii="Book Antiqua" w:hAnsi="Book Antiqua" w:cs="Book Antiqua"/>
          <w:b/>
          <w:bCs/>
          <w:kern w:val="1"/>
          <w:lang w:eastAsia="it-IT" w:bidi="ar-SA"/>
        </w:rPr>
        <w:t>Figure 4</w:t>
      </w:r>
      <w:r w:rsidR="002A321A" w:rsidRPr="00F2337C">
        <w:rPr>
          <w:rFonts w:ascii="Book Antiqua" w:hAnsi="Book Antiqua" w:cs="Book Antiqua"/>
          <w:b/>
          <w:bCs/>
          <w:kern w:val="1"/>
          <w:lang w:eastAsia="it-IT" w:bidi="ar-SA"/>
        </w:rPr>
        <w:t xml:space="preserve"> Scheme of AA sensor used in </w:t>
      </w:r>
      <w:r w:rsidRPr="001A42AD">
        <w:rPr>
          <w:rFonts w:ascii="Book Antiqua" w:hAnsi="Book Antiqua" w:cs="Book Antiqua"/>
          <w:b/>
          <w:kern w:val="1"/>
        </w:rPr>
        <w:t>constant potential amperometry</w:t>
      </w:r>
      <w:r w:rsidR="002A321A" w:rsidRPr="00F2337C">
        <w:rPr>
          <w:rFonts w:ascii="Book Antiqua" w:hAnsi="Book Antiqua" w:cs="Book Antiqua"/>
          <w:b/>
          <w:bCs/>
          <w:kern w:val="1"/>
          <w:lang w:eastAsia="it-IT" w:bidi="ar-SA"/>
        </w:rPr>
        <w:t>.</w:t>
      </w:r>
      <w:proofErr w:type="gramEnd"/>
      <w:r w:rsidR="002A321A" w:rsidRPr="00F2337C">
        <w:rPr>
          <w:rFonts w:ascii="Book Antiqua" w:hAnsi="Book Antiqua" w:cs="Book Antiqua"/>
          <w:b/>
          <w:bCs/>
          <w:kern w:val="1"/>
          <w:lang w:eastAsia="it-IT" w:bidi="ar-SA"/>
        </w:rPr>
        <w:t xml:space="preserve"> </w:t>
      </w:r>
      <w:r w:rsidR="002A321A" w:rsidRPr="001A42AD">
        <w:rPr>
          <w:rFonts w:ascii="Book Antiqua" w:hAnsi="Book Antiqua" w:cs="Book Antiqua"/>
          <w:bCs/>
          <w:kern w:val="1"/>
          <w:lang w:eastAsia="it-IT" w:bidi="ar-SA"/>
        </w:rPr>
        <w:t>In this representation, the transducer is made of a carbon fiber. The AA is oxidized by applying mild potentials (+250 mV or less) needed for oxidizing the AA to dehydroascorbic acid.</w:t>
      </w:r>
    </w:p>
    <w:p w:rsidR="002A321A" w:rsidRPr="00F2337C" w:rsidRDefault="002A321A" w:rsidP="002A321A">
      <w:pPr>
        <w:spacing w:line="360" w:lineRule="auto"/>
        <w:jc w:val="both"/>
        <w:rPr>
          <w:rFonts w:ascii="Book Antiqua" w:hAnsi="Book Antiqua"/>
        </w:rPr>
      </w:pPr>
      <w:r>
        <w:rPr>
          <w:rFonts w:ascii="Book Antiqua" w:hAnsi="Book Antiqua" w:cs="Book Antiqua"/>
          <w:noProof/>
          <w:kern w:val="1"/>
          <w:lang w:bidi="ar-SA"/>
        </w:rPr>
        <w:lastRenderedPageBreak/>
        <w:drawing>
          <wp:anchor distT="0" distB="0" distL="0" distR="0" simplePos="0" relativeHeight="251663360" behindDoc="0" locked="0" layoutInCell="0" allowOverlap="1">
            <wp:simplePos x="0" y="0"/>
            <wp:positionH relativeFrom="column">
              <wp:align>center</wp:align>
            </wp:positionH>
            <wp:positionV relativeFrom="paragraph">
              <wp:posOffset>87630</wp:posOffset>
            </wp:positionV>
            <wp:extent cx="2481580" cy="4033520"/>
            <wp:effectExtent l="0" t="0" r="0" b="508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4"/>
                    <pic:cNvPicPr>
                      <a:picLocks noRot="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1580" cy="4033520"/>
                    </a:xfrm>
                    <a:prstGeom prst="rect">
                      <a:avLst/>
                    </a:prstGeom>
                    <a:solidFill>
                      <a:srgbClr val="FFFFFF">
                        <a:alpha val="0"/>
                      </a:srgbClr>
                    </a:solidFill>
                    <a:ln>
                      <a:noFill/>
                    </a:ln>
                    <a:effectLst/>
                  </pic:spPr>
                </pic:pic>
              </a:graphicData>
            </a:graphic>
            <wp14:sizeRelH relativeFrom="page">
              <wp14:pctWidth>0</wp14:pctWidth>
            </wp14:sizeRelH>
            <wp14:sizeRelV relativeFrom="page">
              <wp14:pctHeight>0</wp14:pctHeight>
            </wp14:sizeRelV>
          </wp:anchor>
        </w:drawing>
      </w:r>
    </w:p>
    <w:p w:rsidR="002A321A" w:rsidRPr="001A42AD" w:rsidRDefault="001A42AD" w:rsidP="002A321A">
      <w:pPr>
        <w:spacing w:line="360" w:lineRule="auto"/>
        <w:jc w:val="both"/>
        <w:rPr>
          <w:rFonts w:ascii="Book Antiqua" w:hAnsi="Book Antiqua" w:cs="Book Antiqua"/>
          <w:kern w:val="1"/>
        </w:rPr>
      </w:pPr>
      <w:proofErr w:type="gramStart"/>
      <w:r>
        <w:rPr>
          <w:rFonts w:ascii="Book Antiqua" w:hAnsi="Book Antiqua" w:cs="Book Antiqua"/>
          <w:b/>
          <w:kern w:val="1"/>
        </w:rPr>
        <w:t>Figure 5</w:t>
      </w:r>
      <w:r w:rsidR="002A321A" w:rsidRPr="00F2337C">
        <w:rPr>
          <w:rFonts w:ascii="Book Antiqua" w:hAnsi="Book Antiqua" w:cs="Book Antiqua"/>
          <w:b/>
          <w:kern w:val="1"/>
        </w:rPr>
        <w:t xml:space="preserve"> Schematic representation of the Pt-based biosensor used for detecting extracellular GLU in the </w:t>
      </w:r>
      <w:r w:rsidRPr="00F2337C">
        <w:rPr>
          <w:rFonts w:ascii="Book Antiqua" w:hAnsi="Book Antiqua" w:cs="Book Antiqua"/>
          <w:kern w:val="1"/>
        </w:rPr>
        <w:t>central nervous system</w:t>
      </w:r>
      <w:r w:rsidR="002A321A" w:rsidRPr="00F2337C">
        <w:rPr>
          <w:rFonts w:ascii="Book Antiqua" w:hAnsi="Book Antiqua" w:cs="Book Antiqua"/>
          <w:b/>
          <w:kern w:val="1"/>
        </w:rPr>
        <w:t xml:space="preserve"> of freely moving animals.</w:t>
      </w:r>
      <w:proofErr w:type="gramEnd"/>
      <w:r w:rsidR="002A321A" w:rsidRPr="00F2337C">
        <w:rPr>
          <w:rFonts w:ascii="Book Antiqua" w:hAnsi="Book Antiqua" w:cs="Book Antiqua"/>
          <w:b/>
          <w:kern w:val="1"/>
        </w:rPr>
        <w:t xml:space="preserve"> </w:t>
      </w:r>
      <w:r w:rsidR="002A321A" w:rsidRPr="001A42AD">
        <w:rPr>
          <w:rFonts w:ascii="Book Antiqua" w:hAnsi="Book Antiqua" w:cs="Book Antiqua"/>
          <w:kern w:val="1"/>
        </w:rPr>
        <w:t xml:space="preserve">The immobilized glucose oxidase (GOx) </w:t>
      </w:r>
      <w:r w:rsidR="002A321A" w:rsidRPr="001A42AD">
        <w:rPr>
          <w:rFonts w:ascii="Book Antiqua" w:hAnsi="Book Antiqua" w:cs="Book Antiqua"/>
          <w:kern w:val="1"/>
          <w:lang w:eastAsia="it-IT" w:bidi="ar-SA"/>
        </w:rPr>
        <w:t xml:space="preserve">selectively transforms GLU in D-gloconolactone in the presence of molecular </w:t>
      </w:r>
      <w:r w:rsidR="002A321A" w:rsidRPr="001A42AD">
        <w:rPr>
          <w:rFonts w:ascii="Book Antiqua" w:hAnsi="Book Antiqua" w:cs="Book Antiqua"/>
          <w:kern w:val="1"/>
        </w:rPr>
        <w:t>O</w:t>
      </w:r>
      <w:r w:rsidR="002A321A" w:rsidRPr="001A42AD">
        <w:rPr>
          <w:rFonts w:ascii="Book Antiqua" w:hAnsi="Book Antiqua" w:cs="Book Antiqua"/>
          <w:kern w:val="1"/>
          <w:vertAlign w:val="subscript"/>
        </w:rPr>
        <w:t>2</w:t>
      </w:r>
      <w:r w:rsidR="002A321A" w:rsidRPr="001A42AD">
        <w:rPr>
          <w:rFonts w:ascii="Book Antiqua" w:hAnsi="Book Antiqua" w:cs="Book Antiqua"/>
          <w:kern w:val="1"/>
          <w:lang w:eastAsia="it-IT" w:bidi="ar-SA"/>
        </w:rPr>
        <w:t xml:space="preserve"> and generates H</w:t>
      </w:r>
      <w:r w:rsidR="002A321A" w:rsidRPr="001A42AD">
        <w:rPr>
          <w:rFonts w:ascii="Book Antiqua" w:hAnsi="Book Antiqua" w:cs="Book Antiqua"/>
          <w:kern w:val="1"/>
          <w:vertAlign w:val="subscript"/>
          <w:lang w:eastAsia="it-IT" w:bidi="ar-SA"/>
        </w:rPr>
        <w:t>2</w:t>
      </w:r>
      <w:r w:rsidR="002A321A" w:rsidRPr="001A42AD">
        <w:rPr>
          <w:rFonts w:ascii="Book Antiqua" w:hAnsi="Book Antiqua" w:cs="Book Antiqua"/>
          <w:kern w:val="1"/>
          <w:lang w:eastAsia="it-IT" w:bidi="ar-SA"/>
        </w:rPr>
        <w:t>O</w:t>
      </w:r>
      <w:r w:rsidR="002A321A" w:rsidRPr="001A42AD">
        <w:rPr>
          <w:rFonts w:ascii="Book Antiqua" w:hAnsi="Book Antiqua" w:cs="Book Antiqua"/>
          <w:kern w:val="1"/>
          <w:vertAlign w:val="subscript"/>
          <w:lang w:eastAsia="it-IT" w:bidi="ar-SA"/>
        </w:rPr>
        <w:t>2</w:t>
      </w:r>
      <w:r w:rsidR="002A321A" w:rsidRPr="001A42AD">
        <w:rPr>
          <w:rFonts w:ascii="Book Antiqua" w:hAnsi="Book Antiqua" w:cs="Book Antiqua"/>
          <w:kern w:val="1"/>
          <w:lang w:eastAsia="it-IT" w:bidi="ar-SA"/>
        </w:rPr>
        <w:t xml:space="preserve"> that is promptly oxidized on Pt surface.</w:t>
      </w:r>
    </w:p>
    <w:p w:rsidR="002A321A" w:rsidRPr="00F2337C" w:rsidRDefault="002A321A" w:rsidP="002A321A">
      <w:pPr>
        <w:spacing w:line="360" w:lineRule="auto"/>
        <w:jc w:val="both"/>
        <w:rPr>
          <w:rFonts w:ascii="Book Antiqua" w:hAnsi="Book Antiqua"/>
        </w:rPr>
      </w:pPr>
      <w:r>
        <w:rPr>
          <w:rFonts w:ascii="Book Antiqua" w:hAnsi="Book Antiqua" w:cs="Book Antiqua"/>
          <w:noProof/>
          <w:kern w:val="1"/>
          <w:lang w:bidi="ar-SA"/>
        </w:rPr>
        <w:lastRenderedPageBreak/>
        <w:drawing>
          <wp:anchor distT="0" distB="0" distL="0" distR="0" simplePos="0" relativeHeight="251664384" behindDoc="0" locked="0" layoutInCell="0" allowOverlap="1">
            <wp:simplePos x="0" y="0"/>
            <wp:positionH relativeFrom="column">
              <wp:align>center</wp:align>
            </wp:positionH>
            <wp:positionV relativeFrom="paragraph">
              <wp:posOffset>87630</wp:posOffset>
            </wp:positionV>
            <wp:extent cx="2233930" cy="4024630"/>
            <wp:effectExtent l="0" t="0" r="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
                    <pic:cNvPicPr>
                      <a:picLocks noRot="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3930" cy="4024630"/>
                    </a:xfrm>
                    <a:prstGeom prst="rect">
                      <a:avLst/>
                    </a:prstGeom>
                    <a:solidFill>
                      <a:srgbClr val="FFFFFF">
                        <a:alpha val="0"/>
                      </a:srgbClr>
                    </a:solidFill>
                    <a:ln>
                      <a:noFill/>
                    </a:ln>
                    <a:effectLst/>
                  </pic:spPr>
                </pic:pic>
              </a:graphicData>
            </a:graphic>
            <wp14:sizeRelH relativeFrom="page">
              <wp14:pctWidth>0</wp14:pctWidth>
            </wp14:sizeRelH>
            <wp14:sizeRelV relativeFrom="page">
              <wp14:pctHeight>0</wp14:pctHeight>
            </wp14:sizeRelV>
          </wp:anchor>
        </w:drawing>
      </w:r>
    </w:p>
    <w:p w:rsidR="002A321A" w:rsidRPr="001A42AD" w:rsidRDefault="001A42AD" w:rsidP="002A321A">
      <w:pPr>
        <w:spacing w:line="360" w:lineRule="auto"/>
        <w:jc w:val="both"/>
        <w:rPr>
          <w:rFonts w:ascii="Book Antiqua" w:hAnsi="Book Antiqua" w:cs="Book Antiqua"/>
          <w:kern w:val="1"/>
        </w:rPr>
      </w:pPr>
      <w:r>
        <w:rPr>
          <w:rFonts w:ascii="Book Antiqua" w:hAnsi="Book Antiqua" w:cs="Book Antiqua"/>
          <w:b/>
          <w:bCs/>
          <w:kern w:val="1"/>
        </w:rPr>
        <w:t>Figure 6</w:t>
      </w:r>
      <w:r w:rsidR="002A321A" w:rsidRPr="00F2337C">
        <w:rPr>
          <w:rFonts w:ascii="Book Antiqua" w:hAnsi="Book Antiqua" w:cs="Book Antiqua"/>
          <w:b/>
          <w:bCs/>
          <w:kern w:val="1"/>
        </w:rPr>
        <w:t xml:space="preserve"> Schematic </w:t>
      </w:r>
      <w:proofErr w:type="gramStart"/>
      <w:r w:rsidR="002A321A" w:rsidRPr="00F2337C">
        <w:rPr>
          <w:rFonts w:ascii="Book Antiqua" w:hAnsi="Book Antiqua" w:cs="Book Antiqua"/>
          <w:b/>
          <w:bCs/>
          <w:kern w:val="1"/>
        </w:rPr>
        <w:t>representation</w:t>
      </w:r>
      <w:proofErr w:type="gramEnd"/>
      <w:r w:rsidR="002A321A" w:rsidRPr="00F2337C">
        <w:rPr>
          <w:rFonts w:ascii="Book Antiqua" w:hAnsi="Book Antiqua" w:cs="Book Antiqua"/>
          <w:b/>
          <w:bCs/>
          <w:kern w:val="1"/>
        </w:rPr>
        <w:t xml:space="preserve"> of the Pt-based biosensors for detecting extracellular LAC in the </w:t>
      </w:r>
      <w:r w:rsidRPr="00F2337C">
        <w:rPr>
          <w:rFonts w:ascii="Book Antiqua" w:hAnsi="Book Antiqua" w:cs="Book Antiqua"/>
          <w:kern w:val="1"/>
        </w:rPr>
        <w:t>central nervous system</w:t>
      </w:r>
      <w:r w:rsidR="002A321A" w:rsidRPr="00F2337C">
        <w:rPr>
          <w:rFonts w:ascii="Book Antiqua" w:hAnsi="Book Antiqua" w:cs="Book Antiqua"/>
          <w:b/>
          <w:bCs/>
          <w:kern w:val="1"/>
        </w:rPr>
        <w:t xml:space="preserve"> of awake animals. </w:t>
      </w:r>
      <w:r w:rsidR="002A321A" w:rsidRPr="001A42AD">
        <w:rPr>
          <w:rFonts w:ascii="Book Antiqua" w:hAnsi="Book Antiqua" w:cs="Book Antiqua"/>
          <w:bCs/>
          <w:kern w:val="1"/>
          <w:lang w:eastAsia="it-IT" w:bidi="ar-SA"/>
        </w:rPr>
        <w:t>In the presence of O</w:t>
      </w:r>
      <w:r w:rsidR="002A321A" w:rsidRPr="001A42AD">
        <w:rPr>
          <w:rFonts w:ascii="Book Antiqua" w:hAnsi="Book Antiqua" w:cs="Book Antiqua"/>
          <w:bCs/>
          <w:kern w:val="1"/>
          <w:vertAlign w:val="subscript"/>
          <w:lang w:eastAsia="it-IT" w:bidi="ar-SA"/>
        </w:rPr>
        <w:t>2</w:t>
      </w:r>
      <w:r w:rsidR="002A321A" w:rsidRPr="001A42AD">
        <w:rPr>
          <w:rFonts w:ascii="Book Antiqua" w:hAnsi="Book Antiqua" w:cs="Book Antiqua"/>
          <w:bCs/>
          <w:kern w:val="1"/>
          <w:lang w:eastAsia="it-IT" w:bidi="ar-SA"/>
        </w:rPr>
        <w:t>, t</w:t>
      </w:r>
      <w:r w:rsidR="002A321A" w:rsidRPr="001A42AD">
        <w:rPr>
          <w:rFonts w:ascii="Book Antiqua" w:hAnsi="Book Antiqua" w:cs="Book Antiqua"/>
          <w:bCs/>
          <w:kern w:val="1"/>
        </w:rPr>
        <w:t xml:space="preserve">he immobilized </w:t>
      </w:r>
      <w:r w:rsidR="002A321A" w:rsidRPr="001A42AD">
        <w:rPr>
          <w:rFonts w:ascii="Book Antiqua" w:hAnsi="Book Antiqua" w:cs="Book Antiqua"/>
          <w:bCs/>
          <w:kern w:val="1"/>
          <w:lang w:eastAsia="it-IT" w:bidi="ar-SA"/>
        </w:rPr>
        <w:t>enzyme (lactate oxidase, LOx) selectively converts the substrate (LAC) in the corresponding product (pyruvate) and generates H</w:t>
      </w:r>
      <w:r w:rsidR="002A321A" w:rsidRPr="001A42AD">
        <w:rPr>
          <w:rFonts w:ascii="Book Antiqua" w:hAnsi="Book Antiqua" w:cs="Book Antiqua"/>
          <w:bCs/>
          <w:kern w:val="1"/>
          <w:vertAlign w:val="subscript"/>
          <w:lang w:eastAsia="it-IT" w:bidi="ar-SA"/>
        </w:rPr>
        <w:t>2</w:t>
      </w:r>
      <w:r w:rsidR="002A321A" w:rsidRPr="001A42AD">
        <w:rPr>
          <w:rFonts w:ascii="Book Antiqua" w:hAnsi="Book Antiqua" w:cs="Book Antiqua"/>
          <w:bCs/>
          <w:kern w:val="1"/>
          <w:lang w:eastAsia="it-IT" w:bidi="ar-SA"/>
        </w:rPr>
        <w:t>O</w:t>
      </w:r>
      <w:r w:rsidR="002A321A" w:rsidRPr="001A42AD">
        <w:rPr>
          <w:rFonts w:ascii="Book Antiqua" w:hAnsi="Book Antiqua" w:cs="Book Antiqua"/>
          <w:bCs/>
          <w:kern w:val="1"/>
          <w:vertAlign w:val="subscript"/>
          <w:lang w:eastAsia="it-IT" w:bidi="ar-SA"/>
        </w:rPr>
        <w:t>2</w:t>
      </w:r>
      <w:r w:rsidR="002A321A" w:rsidRPr="001A42AD">
        <w:rPr>
          <w:rFonts w:ascii="Book Antiqua" w:hAnsi="Book Antiqua" w:cs="Book Antiqua"/>
          <w:bCs/>
          <w:kern w:val="1"/>
          <w:lang w:eastAsia="it-IT" w:bidi="ar-SA"/>
        </w:rPr>
        <w:t xml:space="preserve"> that is oxidized on the Pt surface.</w:t>
      </w:r>
    </w:p>
    <w:p w:rsidR="002A321A" w:rsidRPr="00F2337C" w:rsidRDefault="002A321A" w:rsidP="002A321A">
      <w:pPr>
        <w:widowControl/>
        <w:suppressAutoHyphens w:val="0"/>
        <w:spacing w:line="360" w:lineRule="auto"/>
        <w:jc w:val="both"/>
        <w:rPr>
          <w:rFonts w:ascii="Book Antiqua" w:hAnsi="Book Antiqua" w:cs="Book Antiqua"/>
          <w:kern w:val="1"/>
        </w:rPr>
      </w:pPr>
      <w:r>
        <w:rPr>
          <w:rFonts w:ascii="Book Antiqua" w:hAnsi="Book Antiqua" w:cs="Book Antiqua"/>
          <w:noProof/>
          <w:kern w:val="1"/>
          <w:lang w:bidi="ar-SA"/>
        </w:rPr>
        <w:lastRenderedPageBreak/>
        <w:drawing>
          <wp:anchor distT="0" distB="0" distL="0" distR="0" simplePos="0" relativeHeight="251665408" behindDoc="0" locked="0" layoutInCell="0" allowOverlap="1">
            <wp:simplePos x="0" y="0"/>
            <wp:positionH relativeFrom="column">
              <wp:posOffset>2102485</wp:posOffset>
            </wp:positionH>
            <wp:positionV relativeFrom="paragraph">
              <wp:posOffset>-99695</wp:posOffset>
            </wp:positionV>
            <wp:extent cx="1912620" cy="3788410"/>
            <wp:effectExtent l="0" t="0" r="0" b="254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6"/>
                    <pic:cNvPicPr>
                      <a:picLocks noRot="1"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2620" cy="3788410"/>
                    </a:xfrm>
                    <a:prstGeom prst="rect">
                      <a:avLst/>
                    </a:prstGeom>
                    <a:solidFill>
                      <a:srgbClr val="FFFFFF">
                        <a:alpha val="0"/>
                      </a:srgbClr>
                    </a:solidFill>
                    <a:ln>
                      <a:noFill/>
                    </a:ln>
                    <a:effectLst/>
                  </pic:spPr>
                </pic:pic>
              </a:graphicData>
            </a:graphic>
            <wp14:sizeRelH relativeFrom="page">
              <wp14:pctWidth>0</wp14:pctWidth>
            </wp14:sizeRelH>
            <wp14:sizeRelV relativeFrom="page">
              <wp14:pctHeight>0</wp14:pctHeight>
            </wp14:sizeRelV>
          </wp:anchor>
        </w:drawing>
      </w:r>
      <w:r w:rsidRPr="00F2337C">
        <w:rPr>
          <w:rFonts w:ascii="Book Antiqua" w:hAnsi="Book Antiqua" w:cs="Book Antiqua"/>
          <w:b/>
          <w:bCs/>
          <w:kern w:val="1"/>
        </w:rPr>
        <w:t>Figure 7</w:t>
      </w:r>
      <w:r w:rsidR="001A42AD">
        <w:rPr>
          <w:rFonts w:ascii="Book Antiqua" w:hAnsi="Book Antiqua" w:cs="Book Antiqua" w:hint="eastAsia"/>
          <w:b/>
          <w:bCs/>
          <w:kern w:val="1"/>
        </w:rPr>
        <w:t xml:space="preserve"> </w:t>
      </w:r>
      <w:r w:rsidRPr="00F2337C">
        <w:rPr>
          <w:rFonts w:ascii="Book Antiqua" w:hAnsi="Book Antiqua" w:cs="Book Antiqua"/>
          <w:b/>
          <w:bCs/>
          <w:kern w:val="1"/>
        </w:rPr>
        <w:t xml:space="preserve">Schematic representation of the carbon-based sensor used for detecting the </w:t>
      </w:r>
      <w:r w:rsidRPr="001A42AD">
        <w:rPr>
          <w:rFonts w:ascii="Book Antiqua" w:hAnsi="Book Antiqua" w:cs="Book Antiqua"/>
          <w:b/>
          <w:bCs/>
          <w:kern w:val="1"/>
        </w:rPr>
        <w:t>molecular O</w:t>
      </w:r>
      <w:r w:rsidRPr="001A42AD">
        <w:rPr>
          <w:rFonts w:ascii="Book Antiqua" w:hAnsi="Book Antiqua" w:cs="Book Antiqua"/>
          <w:b/>
          <w:bCs/>
          <w:kern w:val="1"/>
          <w:vertAlign w:val="subscript"/>
        </w:rPr>
        <w:t>2</w:t>
      </w:r>
      <w:r w:rsidRPr="001A42AD">
        <w:rPr>
          <w:rFonts w:ascii="Book Antiqua" w:hAnsi="Book Antiqua" w:cs="Book Antiqua"/>
          <w:b/>
          <w:bCs/>
          <w:kern w:val="1"/>
        </w:rPr>
        <w:t xml:space="preserve"> dissolved in the extracellular space of the brain of freely moving animals. </w:t>
      </w:r>
      <w:r w:rsidRPr="001A42AD">
        <w:rPr>
          <w:rFonts w:ascii="Book Antiqua" w:hAnsi="Book Antiqua" w:cs="Book Antiqua"/>
          <w:bCs/>
          <w:kern w:val="1"/>
          <w:lang w:eastAsia="it-IT" w:bidi="ar-SA"/>
        </w:rPr>
        <w:t>The O</w:t>
      </w:r>
      <w:r w:rsidRPr="001A42AD">
        <w:rPr>
          <w:rFonts w:ascii="Book Antiqua" w:hAnsi="Book Antiqua" w:cs="Book Antiqua"/>
          <w:bCs/>
          <w:kern w:val="1"/>
          <w:vertAlign w:val="subscript"/>
          <w:lang w:eastAsia="it-IT" w:bidi="ar-SA"/>
        </w:rPr>
        <w:t>2</w:t>
      </w:r>
      <w:r w:rsidRPr="001A42AD">
        <w:rPr>
          <w:rFonts w:ascii="Book Antiqua" w:hAnsi="Book Antiqua" w:cs="Book Antiqua"/>
          <w:bCs/>
          <w:kern w:val="1"/>
          <w:lang w:eastAsia="it-IT" w:bidi="ar-SA"/>
        </w:rPr>
        <w:t xml:space="preserve"> is reduced on the carbon surface at low potentials and converted to water in a one- or two-step reaction (see text).</w:t>
      </w:r>
    </w:p>
    <w:p w:rsidR="002A321A" w:rsidRPr="00F2337C" w:rsidRDefault="002A321A" w:rsidP="002A321A">
      <w:pPr>
        <w:spacing w:line="360" w:lineRule="auto"/>
        <w:jc w:val="both"/>
        <w:rPr>
          <w:rFonts w:ascii="Book Antiqua" w:hAnsi="Book Antiqua"/>
          <w:kern w:val="1"/>
        </w:rPr>
      </w:pPr>
    </w:p>
    <w:p w:rsidR="002A321A" w:rsidRPr="00F2337C" w:rsidRDefault="002A321A" w:rsidP="002A321A">
      <w:pPr>
        <w:spacing w:line="360" w:lineRule="auto"/>
        <w:jc w:val="both"/>
        <w:rPr>
          <w:rFonts w:ascii="Book Antiqua" w:hAnsi="Book Antiqua"/>
          <w:kern w:val="1"/>
        </w:rPr>
      </w:pPr>
    </w:p>
    <w:p w:rsidR="002A321A" w:rsidRPr="00F2337C" w:rsidRDefault="002A321A" w:rsidP="002A321A">
      <w:pPr>
        <w:spacing w:line="360" w:lineRule="auto"/>
        <w:jc w:val="both"/>
        <w:rPr>
          <w:rFonts w:ascii="Book Antiqua" w:hAnsi="Book Antiqua"/>
        </w:rPr>
      </w:pPr>
      <w:r>
        <w:rPr>
          <w:rFonts w:ascii="Book Antiqua" w:hAnsi="Book Antiqua" w:cs="Book Antiqua"/>
          <w:noProof/>
          <w:kern w:val="1"/>
          <w:lang w:bidi="ar-SA"/>
        </w:rPr>
        <w:lastRenderedPageBreak/>
        <w:drawing>
          <wp:anchor distT="0" distB="0" distL="0" distR="0" simplePos="0" relativeHeight="251666432" behindDoc="0" locked="0" layoutInCell="0" allowOverlap="1">
            <wp:simplePos x="0" y="0"/>
            <wp:positionH relativeFrom="column">
              <wp:align>center</wp:align>
            </wp:positionH>
            <wp:positionV relativeFrom="paragraph">
              <wp:posOffset>87630</wp:posOffset>
            </wp:positionV>
            <wp:extent cx="1876425" cy="3679825"/>
            <wp:effectExtent l="0" t="0" r="952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
                    <pic:cNvPicPr>
                      <a:picLocks noRot="1"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6425" cy="3679825"/>
                    </a:xfrm>
                    <a:prstGeom prst="rect">
                      <a:avLst/>
                    </a:prstGeom>
                    <a:solidFill>
                      <a:srgbClr val="FFFFFF">
                        <a:alpha val="0"/>
                      </a:srgbClr>
                    </a:solidFill>
                    <a:ln>
                      <a:noFill/>
                    </a:ln>
                    <a:effectLst/>
                  </pic:spPr>
                </pic:pic>
              </a:graphicData>
            </a:graphic>
            <wp14:sizeRelH relativeFrom="page">
              <wp14:pctWidth>0</wp14:pctWidth>
            </wp14:sizeRelH>
            <wp14:sizeRelV relativeFrom="page">
              <wp14:pctHeight>0</wp14:pctHeight>
            </wp14:sizeRelV>
          </wp:anchor>
        </w:drawing>
      </w:r>
    </w:p>
    <w:p w:rsidR="002A321A" w:rsidRPr="001A42AD" w:rsidRDefault="001A42AD" w:rsidP="002A321A">
      <w:pPr>
        <w:widowControl/>
        <w:suppressAutoHyphens w:val="0"/>
        <w:spacing w:line="360" w:lineRule="auto"/>
        <w:jc w:val="both"/>
        <w:rPr>
          <w:rFonts w:ascii="Book Antiqua" w:hAnsi="Book Antiqua" w:cs="Book Antiqua"/>
          <w:kern w:val="1"/>
        </w:rPr>
      </w:pPr>
      <w:r>
        <w:rPr>
          <w:rFonts w:ascii="Book Antiqua" w:hAnsi="Book Antiqua" w:cs="Book Antiqua"/>
          <w:b/>
          <w:bCs/>
          <w:kern w:val="1"/>
        </w:rPr>
        <w:t>Figure 8</w:t>
      </w:r>
      <w:r w:rsidR="002A321A" w:rsidRPr="00F2337C">
        <w:rPr>
          <w:rFonts w:ascii="Book Antiqua" w:hAnsi="Book Antiqua" w:cs="Book Antiqua"/>
          <w:b/>
          <w:bCs/>
          <w:kern w:val="1"/>
        </w:rPr>
        <w:t xml:space="preserve"> Schematic representation of the more widely used sensor for detecting NO in the brain of freely moving animals. </w:t>
      </w:r>
      <w:r w:rsidR="002A321A" w:rsidRPr="001A42AD">
        <w:rPr>
          <w:rFonts w:ascii="Book Antiqua" w:hAnsi="Book Antiqua" w:cs="Book Antiqua"/>
          <w:bCs/>
          <w:kern w:val="1"/>
          <w:lang w:eastAsia="it-IT" w:bidi="ar-SA"/>
        </w:rPr>
        <w:t>The NO is directly oxidized on a carbon (or Pt) surface to NO</w:t>
      </w:r>
      <w:r w:rsidR="002A321A" w:rsidRPr="001A42AD">
        <w:rPr>
          <w:rFonts w:ascii="Book Antiqua" w:hAnsi="Book Antiqua" w:cs="Book Antiqua"/>
          <w:bCs/>
          <w:kern w:val="1"/>
          <w:vertAlign w:val="superscript"/>
          <w:lang w:eastAsia="it-IT" w:bidi="ar-SA"/>
        </w:rPr>
        <w:t>+</w:t>
      </w:r>
      <w:r w:rsidR="002A321A" w:rsidRPr="001A42AD">
        <w:rPr>
          <w:rFonts w:ascii="Book Antiqua" w:hAnsi="Book Antiqua" w:cs="Book Antiqua"/>
          <w:bCs/>
          <w:kern w:val="1"/>
          <w:lang w:eastAsia="it-IT" w:bidi="ar-SA"/>
        </w:rPr>
        <w:t>. This sensor is particularly sensitive to electroactive interferences in virtue of the very high oxidation potentials.</w:t>
      </w:r>
    </w:p>
    <w:p w:rsidR="002A321A" w:rsidRPr="001A42AD" w:rsidRDefault="002A321A" w:rsidP="002A321A">
      <w:pPr>
        <w:spacing w:line="360" w:lineRule="auto"/>
        <w:jc w:val="both"/>
        <w:rPr>
          <w:rFonts w:ascii="Book Antiqua" w:hAnsi="Book Antiqua"/>
          <w:kern w:val="1"/>
        </w:rPr>
      </w:pPr>
    </w:p>
    <w:p w:rsidR="002A321A" w:rsidRPr="001A42AD" w:rsidRDefault="002A321A" w:rsidP="002A321A">
      <w:pPr>
        <w:widowControl/>
        <w:suppressAutoHyphens w:val="0"/>
        <w:spacing w:line="360" w:lineRule="auto"/>
        <w:jc w:val="both"/>
        <w:rPr>
          <w:rFonts w:ascii="Book Antiqua" w:hAnsi="Book Antiqua" w:cs="Book Antiqua"/>
          <w:kern w:val="1"/>
        </w:rPr>
      </w:pPr>
      <w:r>
        <w:rPr>
          <w:rFonts w:ascii="Book Antiqua" w:hAnsi="Book Antiqua" w:cs="Book Antiqua"/>
          <w:noProof/>
          <w:kern w:val="1"/>
          <w:lang w:bidi="ar-SA"/>
        </w:rPr>
        <w:lastRenderedPageBreak/>
        <w:drawing>
          <wp:anchor distT="0" distB="0" distL="0" distR="0" simplePos="0" relativeHeight="251667456" behindDoc="0" locked="0" layoutInCell="0" allowOverlap="1">
            <wp:simplePos x="0" y="0"/>
            <wp:positionH relativeFrom="column">
              <wp:align>center</wp:align>
            </wp:positionH>
            <wp:positionV relativeFrom="paragraph">
              <wp:posOffset>87630</wp:posOffset>
            </wp:positionV>
            <wp:extent cx="2174875" cy="3919220"/>
            <wp:effectExtent l="0" t="0" r="0" b="508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
                    <pic:cNvPicPr>
                      <a:picLocks noRot="1"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4875" cy="3919220"/>
                    </a:xfrm>
                    <a:prstGeom prst="rect">
                      <a:avLst/>
                    </a:prstGeom>
                    <a:solidFill>
                      <a:srgbClr val="FFFFFF">
                        <a:alpha val="0"/>
                      </a:srgbClr>
                    </a:solidFill>
                    <a:ln>
                      <a:noFill/>
                    </a:ln>
                    <a:effectLst/>
                  </pic:spPr>
                </pic:pic>
              </a:graphicData>
            </a:graphic>
            <wp14:sizeRelH relativeFrom="page">
              <wp14:pctWidth>0</wp14:pctWidth>
            </wp14:sizeRelH>
            <wp14:sizeRelV relativeFrom="page">
              <wp14:pctHeight>0</wp14:pctHeight>
            </wp14:sizeRelV>
          </wp:anchor>
        </w:drawing>
      </w:r>
      <w:r w:rsidRPr="00F2337C">
        <w:rPr>
          <w:rFonts w:ascii="Book Antiqua" w:hAnsi="Book Antiqua" w:cs="Book Antiqua"/>
          <w:b/>
          <w:bCs/>
          <w:kern w:val="1"/>
        </w:rPr>
        <w:t>Fig</w:t>
      </w:r>
      <w:r w:rsidR="001A42AD">
        <w:rPr>
          <w:rFonts w:ascii="Book Antiqua" w:hAnsi="Book Antiqua" w:cs="Book Antiqua"/>
          <w:b/>
          <w:bCs/>
          <w:kern w:val="1"/>
        </w:rPr>
        <w:t>ure 9</w:t>
      </w:r>
      <w:r w:rsidRPr="00F2337C">
        <w:rPr>
          <w:rFonts w:ascii="Book Antiqua" w:hAnsi="Book Antiqua" w:cs="Book Antiqua"/>
          <w:b/>
          <w:bCs/>
          <w:kern w:val="1"/>
        </w:rPr>
        <w:t xml:space="preserve"> Schematic representation of the biosensor for the detection of exogenous ethanol in the brain of freely moving animals. </w:t>
      </w:r>
      <w:r w:rsidRPr="001A42AD">
        <w:rPr>
          <w:rFonts w:ascii="Book Antiqua" w:hAnsi="Book Antiqua" w:cs="Book Antiqua"/>
          <w:bCs/>
          <w:kern w:val="1"/>
          <w:lang w:eastAsia="it-IT" w:bidi="ar-SA"/>
        </w:rPr>
        <w:t xml:space="preserve">EtOH: </w:t>
      </w:r>
      <w:r w:rsidR="001A42AD" w:rsidRPr="001A42AD">
        <w:rPr>
          <w:rFonts w:ascii="Book Antiqua" w:hAnsi="Book Antiqua" w:cs="Book Antiqua"/>
          <w:bCs/>
          <w:kern w:val="1"/>
          <w:lang w:eastAsia="it-IT" w:bidi="ar-SA"/>
        </w:rPr>
        <w:t>E</w:t>
      </w:r>
      <w:r w:rsidRPr="001A42AD">
        <w:rPr>
          <w:rFonts w:ascii="Book Antiqua" w:hAnsi="Book Antiqua" w:cs="Book Antiqua"/>
          <w:bCs/>
          <w:kern w:val="1"/>
          <w:lang w:eastAsia="it-IT" w:bidi="ar-SA"/>
        </w:rPr>
        <w:t>thanol; CH</w:t>
      </w:r>
      <w:r w:rsidRPr="001A42AD">
        <w:rPr>
          <w:rFonts w:ascii="Book Antiqua" w:hAnsi="Book Antiqua" w:cs="Book Antiqua"/>
          <w:bCs/>
          <w:kern w:val="1"/>
          <w:vertAlign w:val="subscript"/>
          <w:lang w:eastAsia="it-IT" w:bidi="ar-SA"/>
        </w:rPr>
        <w:t>3</w:t>
      </w:r>
      <w:r w:rsidRPr="001A42AD">
        <w:rPr>
          <w:rFonts w:ascii="Book Antiqua" w:hAnsi="Book Antiqua" w:cs="Book Antiqua"/>
          <w:bCs/>
          <w:kern w:val="1"/>
          <w:lang w:eastAsia="it-IT" w:bidi="ar-SA"/>
        </w:rPr>
        <w:t xml:space="preserve">CHO: </w:t>
      </w:r>
      <w:r w:rsidR="001A42AD" w:rsidRPr="001A42AD">
        <w:rPr>
          <w:rFonts w:ascii="Book Antiqua" w:hAnsi="Book Antiqua" w:cs="Book Antiqua"/>
          <w:bCs/>
          <w:kern w:val="1"/>
          <w:lang w:eastAsia="it-IT" w:bidi="ar-SA"/>
        </w:rPr>
        <w:t>A</w:t>
      </w:r>
      <w:r w:rsidRPr="001A42AD">
        <w:rPr>
          <w:rFonts w:ascii="Book Antiqua" w:hAnsi="Book Antiqua" w:cs="Book Antiqua"/>
          <w:bCs/>
          <w:kern w:val="1"/>
          <w:lang w:eastAsia="it-IT" w:bidi="ar-SA"/>
        </w:rPr>
        <w:t xml:space="preserve">cetaldehyde; AOx: </w:t>
      </w:r>
      <w:r w:rsidR="001A42AD" w:rsidRPr="001A42AD">
        <w:rPr>
          <w:rFonts w:ascii="Book Antiqua" w:hAnsi="Book Antiqua" w:cs="Book Antiqua"/>
          <w:bCs/>
          <w:kern w:val="1"/>
          <w:lang w:eastAsia="it-IT" w:bidi="ar-SA"/>
        </w:rPr>
        <w:t>A</w:t>
      </w:r>
      <w:r w:rsidRPr="001A42AD">
        <w:rPr>
          <w:rFonts w:ascii="Book Antiqua" w:hAnsi="Book Antiqua" w:cs="Book Antiqua"/>
          <w:bCs/>
          <w:kern w:val="1"/>
          <w:lang w:eastAsia="it-IT" w:bidi="ar-SA"/>
        </w:rPr>
        <w:t>lcohol oxidase.</w:t>
      </w:r>
    </w:p>
    <w:p w:rsidR="002A321A" w:rsidRPr="00F2337C" w:rsidRDefault="002A321A" w:rsidP="002A321A">
      <w:pPr>
        <w:spacing w:line="360" w:lineRule="auto"/>
        <w:jc w:val="both"/>
        <w:rPr>
          <w:rFonts w:ascii="Book Antiqua" w:hAnsi="Book Antiqua"/>
          <w:kern w:val="1"/>
        </w:rPr>
      </w:pPr>
    </w:p>
    <w:p w:rsidR="002A321A" w:rsidRPr="00F2337C" w:rsidRDefault="002A321A" w:rsidP="002A321A">
      <w:pPr>
        <w:spacing w:line="360" w:lineRule="auto"/>
        <w:jc w:val="both"/>
        <w:rPr>
          <w:rFonts w:ascii="Book Antiqua" w:hAnsi="Book Antiqua"/>
          <w:kern w:val="1"/>
        </w:rPr>
      </w:pPr>
    </w:p>
    <w:p w:rsidR="002A321A" w:rsidRPr="00F2337C" w:rsidRDefault="002A321A" w:rsidP="002A321A">
      <w:pPr>
        <w:spacing w:line="360" w:lineRule="auto"/>
        <w:jc w:val="both"/>
        <w:rPr>
          <w:rFonts w:ascii="Book Antiqua" w:hAnsi="Book Antiqua"/>
          <w:kern w:val="1"/>
        </w:rPr>
      </w:pPr>
    </w:p>
    <w:p w:rsidR="002A321A" w:rsidRPr="001A42AD" w:rsidRDefault="002A321A" w:rsidP="001A42AD">
      <w:pPr>
        <w:spacing w:line="360" w:lineRule="auto"/>
        <w:jc w:val="both"/>
        <w:rPr>
          <w:rFonts w:ascii="Book Antiqua" w:hAnsi="Book Antiqua"/>
        </w:rPr>
      </w:pPr>
      <w:r w:rsidRPr="001A42AD">
        <w:rPr>
          <w:rFonts w:ascii="Book Antiqua" w:hAnsi="Book Antiqua" w:cs="Book Antiqua"/>
          <w:b/>
          <w:noProof/>
          <w:kern w:val="1"/>
          <w:lang w:bidi="ar-SA"/>
        </w:rPr>
        <w:lastRenderedPageBreak/>
        <w:drawing>
          <wp:anchor distT="0" distB="0" distL="0" distR="0" simplePos="0" relativeHeight="251668480" behindDoc="0" locked="0" layoutInCell="0" allowOverlap="1" wp14:anchorId="5FA71D2C" wp14:editId="29170E3B">
            <wp:simplePos x="0" y="0"/>
            <wp:positionH relativeFrom="column">
              <wp:align>center</wp:align>
            </wp:positionH>
            <wp:positionV relativeFrom="paragraph">
              <wp:posOffset>92075</wp:posOffset>
            </wp:positionV>
            <wp:extent cx="5532120" cy="352996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
                    <pic:cNvPicPr>
                      <a:picLocks noRot="1"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32120" cy="3529965"/>
                    </a:xfrm>
                    <a:prstGeom prst="rect">
                      <a:avLst/>
                    </a:prstGeom>
                    <a:solidFill>
                      <a:srgbClr val="FFFFFF">
                        <a:alpha val="0"/>
                      </a:srgbClr>
                    </a:solidFill>
                    <a:ln>
                      <a:noFill/>
                    </a:ln>
                    <a:effectLst/>
                  </pic:spPr>
                </pic:pic>
              </a:graphicData>
            </a:graphic>
            <wp14:sizeRelH relativeFrom="page">
              <wp14:pctWidth>0</wp14:pctWidth>
            </wp14:sizeRelH>
            <wp14:sizeRelV relativeFrom="page">
              <wp14:pctHeight>0</wp14:pctHeight>
            </wp14:sizeRelV>
          </wp:anchor>
        </w:drawing>
      </w:r>
      <w:r w:rsidR="001A42AD" w:rsidRPr="001A42AD">
        <w:rPr>
          <w:rFonts w:ascii="Book Antiqua" w:hAnsi="Book Antiqua" w:cs="Book Antiqua"/>
          <w:b/>
          <w:bCs/>
          <w:kern w:val="1"/>
        </w:rPr>
        <w:t>Figure 10</w:t>
      </w:r>
      <w:r w:rsidRPr="001A42AD">
        <w:rPr>
          <w:rFonts w:ascii="Book Antiqua" w:hAnsi="Book Antiqua" w:cs="Book Antiqua"/>
          <w:b/>
          <w:bCs/>
          <w:kern w:val="1"/>
        </w:rPr>
        <w:t xml:space="preserve"> Schematic representation of the biotelemetry system, connected to a </w:t>
      </w:r>
      <w:r w:rsidR="001A42AD" w:rsidRPr="001A42AD">
        <w:rPr>
          <w:rFonts w:ascii="Book Antiqua" w:hAnsi="Book Antiqua" w:cs="Book Antiqua"/>
          <w:b/>
          <w:kern w:val="1"/>
        </w:rPr>
        <w:t>constant potential amperometry</w:t>
      </w:r>
      <w:r w:rsidRPr="001A42AD">
        <w:rPr>
          <w:rFonts w:ascii="Book Antiqua" w:hAnsi="Book Antiqua" w:cs="Book Antiqua"/>
          <w:b/>
          <w:bCs/>
          <w:kern w:val="1"/>
        </w:rPr>
        <w:t xml:space="preserve">-based amperometric biosensor, for the real-time monitoring of brain neurochemistry in freely moving animals. </w:t>
      </w:r>
      <w:r w:rsidRPr="001A42AD">
        <w:rPr>
          <w:rFonts w:ascii="Book Antiqua" w:hAnsi="Book Antiqua" w:cs="Book Antiqua"/>
          <w:bCs/>
          <w:kern w:val="1"/>
          <w:lang w:eastAsia="it-IT" w:bidi="ar-SA"/>
        </w:rPr>
        <w:t xml:space="preserve">Ox: </w:t>
      </w:r>
      <w:r w:rsidR="001A42AD" w:rsidRPr="001A42AD">
        <w:rPr>
          <w:rFonts w:ascii="Book Antiqua" w:hAnsi="Book Antiqua" w:cs="Book Antiqua"/>
          <w:bCs/>
          <w:kern w:val="1"/>
          <w:lang w:eastAsia="it-IT" w:bidi="ar-SA"/>
        </w:rPr>
        <w:t>O</w:t>
      </w:r>
      <w:r w:rsidRPr="001A42AD">
        <w:rPr>
          <w:rFonts w:ascii="Book Antiqua" w:hAnsi="Book Antiqua" w:cs="Book Antiqua"/>
          <w:bCs/>
          <w:kern w:val="1"/>
          <w:lang w:eastAsia="it-IT" w:bidi="ar-SA"/>
        </w:rPr>
        <w:t>xidase enzyme.</w:t>
      </w:r>
    </w:p>
    <w:p w:rsidR="00B45479" w:rsidRPr="00F2337C" w:rsidRDefault="00B45479" w:rsidP="00B45479">
      <w:pPr>
        <w:spacing w:line="360" w:lineRule="auto"/>
        <w:jc w:val="both"/>
        <w:rPr>
          <w:rFonts w:ascii="Book Antiqua" w:hAnsi="Book Antiqua"/>
          <w:kern w:val="1"/>
        </w:rPr>
      </w:pPr>
    </w:p>
    <w:p w:rsidR="002A321A" w:rsidRPr="00B45479" w:rsidRDefault="00B45479" w:rsidP="002A321A">
      <w:pPr>
        <w:spacing w:line="360" w:lineRule="auto"/>
        <w:jc w:val="both"/>
        <w:rPr>
          <w:rFonts w:ascii="Book Antiqua" w:hAnsi="Book Antiqua"/>
          <w:b/>
          <w:kern w:val="1"/>
        </w:rPr>
      </w:pPr>
      <w:r w:rsidRPr="00B45479">
        <w:rPr>
          <w:rFonts w:ascii="Book Antiqua" w:hAnsi="Book Antiqua"/>
          <w:b/>
          <w:kern w:val="1"/>
        </w:rPr>
        <w:t>Table 1 Principal characteristics of the main techniques indicated in this review and used for</w:t>
      </w:r>
      <w:r w:rsidRPr="00B45479">
        <w:rPr>
          <w:rFonts w:ascii="Book Antiqua" w:hAnsi="Book Antiqua"/>
          <w:b/>
          <w:i/>
          <w:kern w:val="1"/>
        </w:rPr>
        <w:t xml:space="preserve"> in vivo</w:t>
      </w:r>
      <w:r w:rsidRPr="00B45479">
        <w:rPr>
          <w:rFonts w:ascii="Book Antiqua" w:hAnsi="Book Antiqua"/>
          <w:b/>
          <w:kern w:val="1"/>
        </w:rPr>
        <w:t xml:space="preserve"> monitoring of brain neurochemistry</w:t>
      </w:r>
    </w:p>
    <w:tbl>
      <w:tblPr>
        <w:tblW w:w="9596" w:type="dxa"/>
        <w:tblInd w:w="-1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000" w:firstRow="0" w:lastRow="0" w:firstColumn="0" w:lastColumn="0" w:noHBand="0" w:noVBand="0"/>
      </w:tblPr>
      <w:tblGrid>
        <w:gridCol w:w="1468"/>
        <w:gridCol w:w="1688"/>
        <w:gridCol w:w="1689"/>
        <w:gridCol w:w="1689"/>
        <w:gridCol w:w="1689"/>
        <w:gridCol w:w="1641"/>
      </w:tblGrid>
      <w:tr w:rsidR="002A321A" w:rsidRPr="00B45479" w:rsidTr="00B45479">
        <w:trPr>
          <w:trHeight w:val="305"/>
        </w:trPr>
        <w:tc>
          <w:tcPr>
            <w:tcW w:w="2878" w:type="dxa"/>
            <w:vMerge w:val="restart"/>
            <w:shd w:val="clear" w:color="auto" w:fill="auto"/>
          </w:tcPr>
          <w:p w:rsidR="002A321A" w:rsidRPr="00B45479" w:rsidRDefault="002A321A" w:rsidP="00574619">
            <w:pPr>
              <w:pStyle w:val="Pa18"/>
              <w:spacing w:line="360" w:lineRule="auto"/>
              <w:jc w:val="both"/>
              <w:rPr>
                <w:rFonts w:ascii="Book Antiqua" w:hAnsi="Book Antiqua" w:cs="Calibri"/>
                <w:position w:val="5"/>
                <w:vertAlign w:val="subscript"/>
              </w:rPr>
            </w:pPr>
          </w:p>
          <w:p w:rsidR="002A321A" w:rsidRPr="00B45479" w:rsidRDefault="002A321A" w:rsidP="00574619">
            <w:pPr>
              <w:pStyle w:val="Pa18"/>
              <w:spacing w:line="360" w:lineRule="auto"/>
              <w:jc w:val="both"/>
              <w:rPr>
                <w:rFonts w:ascii="Book Antiqua" w:hAnsi="Book Antiqua" w:cs="Calibri"/>
              </w:rPr>
            </w:pPr>
            <w:r w:rsidRPr="00B45479">
              <w:rPr>
                <w:rFonts w:ascii="Book Antiqua" w:hAnsi="Book Antiqua" w:cs="Calibri"/>
              </w:rPr>
              <w:t>Characteristics of</w:t>
            </w:r>
          </w:p>
          <w:p w:rsidR="002A321A" w:rsidRPr="00B45479" w:rsidRDefault="002A321A" w:rsidP="00574619">
            <w:pPr>
              <w:pStyle w:val="Pa18"/>
              <w:spacing w:line="360" w:lineRule="auto"/>
              <w:jc w:val="both"/>
              <w:rPr>
                <w:rFonts w:ascii="Book Antiqua" w:hAnsi="Book Antiqua" w:cs="Calibri"/>
              </w:rPr>
            </w:pPr>
            <w:r w:rsidRPr="00B45479">
              <w:rPr>
                <w:rFonts w:ascii="Book Antiqua" w:hAnsi="Book Antiqua" w:cs="Calibri"/>
              </w:rPr>
              <w:t>the technique</w:t>
            </w:r>
          </w:p>
        </w:tc>
        <w:tc>
          <w:tcPr>
            <w:tcW w:w="6718" w:type="dxa"/>
            <w:gridSpan w:val="5"/>
            <w:shd w:val="clear" w:color="auto" w:fill="auto"/>
          </w:tcPr>
          <w:p w:rsidR="002A321A" w:rsidRPr="00B45479" w:rsidRDefault="002A321A" w:rsidP="00574619">
            <w:pPr>
              <w:spacing w:line="360" w:lineRule="auto"/>
              <w:jc w:val="both"/>
              <w:rPr>
                <w:rFonts w:ascii="Book Antiqua" w:hAnsi="Book Antiqua"/>
                <w:kern w:val="1"/>
              </w:rPr>
            </w:pPr>
            <w:r w:rsidRPr="00B45479">
              <w:rPr>
                <w:rFonts w:ascii="Book Antiqua" w:hAnsi="Book Antiqua" w:cs="Calibri"/>
                <w:bCs/>
                <w:iCs/>
                <w:kern w:val="1"/>
              </w:rPr>
              <w:t>Technique</w:t>
            </w:r>
          </w:p>
        </w:tc>
      </w:tr>
      <w:tr w:rsidR="002A321A" w:rsidRPr="00B45479" w:rsidTr="00B45479">
        <w:tc>
          <w:tcPr>
            <w:tcW w:w="2878" w:type="dxa"/>
            <w:vMerge/>
            <w:shd w:val="clear" w:color="auto" w:fill="auto"/>
          </w:tcPr>
          <w:p w:rsidR="002A321A" w:rsidRPr="00B45479" w:rsidRDefault="002A321A" w:rsidP="00574619">
            <w:pPr>
              <w:suppressAutoHyphens w:val="0"/>
              <w:spacing w:line="360" w:lineRule="auto"/>
              <w:jc w:val="both"/>
              <w:rPr>
                <w:rFonts w:ascii="Book Antiqua" w:hAnsi="Book Antiqua"/>
                <w:kern w:val="1"/>
              </w:rPr>
            </w:pPr>
          </w:p>
        </w:tc>
        <w:tc>
          <w:tcPr>
            <w:tcW w:w="4836" w:type="dxa"/>
            <w:gridSpan w:val="4"/>
            <w:shd w:val="clear" w:color="auto" w:fill="auto"/>
          </w:tcPr>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Electrochemical techniques (voltammetry)</w:t>
            </w:r>
          </w:p>
        </w:tc>
        <w:tc>
          <w:tcPr>
            <w:tcW w:w="1882" w:type="dxa"/>
            <w:vMerge w:val="restart"/>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kern w:val="1"/>
              </w:rPr>
            </w:pPr>
            <w:r w:rsidRPr="00B45479">
              <w:rPr>
                <w:rFonts w:ascii="Book Antiqua" w:hAnsi="Book Antiqua" w:cs="Calibri"/>
                <w:kern w:val="1"/>
              </w:rPr>
              <w:t>Microdialysis</w:t>
            </w:r>
          </w:p>
        </w:tc>
      </w:tr>
      <w:tr w:rsidR="002A321A" w:rsidRPr="00B45479" w:rsidTr="00B45479">
        <w:tc>
          <w:tcPr>
            <w:tcW w:w="2878" w:type="dxa"/>
            <w:vMerge/>
            <w:shd w:val="clear" w:color="auto" w:fill="auto"/>
          </w:tcPr>
          <w:p w:rsidR="002A321A" w:rsidRPr="00B45479" w:rsidRDefault="002A321A" w:rsidP="00574619">
            <w:pPr>
              <w:suppressAutoHyphens w:val="0"/>
              <w:spacing w:line="360" w:lineRule="auto"/>
              <w:jc w:val="both"/>
              <w:rPr>
                <w:rFonts w:ascii="Book Antiqua" w:hAnsi="Book Antiqua"/>
                <w:kern w:val="1"/>
              </w:rPr>
            </w:pP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CPA</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CA</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DPV</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FSCV</w:t>
            </w:r>
          </w:p>
        </w:tc>
        <w:tc>
          <w:tcPr>
            <w:tcW w:w="1882" w:type="dxa"/>
            <w:vMerge/>
            <w:shd w:val="clear" w:color="auto" w:fill="auto"/>
          </w:tcPr>
          <w:p w:rsidR="002A321A" w:rsidRPr="00B45479" w:rsidRDefault="002A321A" w:rsidP="00574619">
            <w:pPr>
              <w:suppressAutoHyphens w:val="0"/>
              <w:spacing w:line="360" w:lineRule="auto"/>
              <w:jc w:val="both"/>
              <w:rPr>
                <w:rFonts w:ascii="Book Antiqua" w:hAnsi="Book Antiqua" w:cs="Calibri"/>
                <w:kern w:val="1"/>
              </w:rPr>
            </w:pPr>
          </w:p>
        </w:tc>
      </w:tr>
      <w:tr w:rsidR="002A321A" w:rsidRPr="00B45479" w:rsidTr="00B45479">
        <w:tc>
          <w:tcPr>
            <w:tcW w:w="2878"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bCs/>
                <w:kern w:val="1"/>
              </w:rPr>
              <w:t>Brain invasiveness</w:t>
            </w:r>
          </w:p>
          <w:p w:rsidR="002A321A" w:rsidRPr="00B45479" w:rsidRDefault="002A321A" w:rsidP="00574619">
            <w:pPr>
              <w:spacing w:line="360" w:lineRule="auto"/>
              <w:jc w:val="both"/>
              <w:rPr>
                <w:rFonts w:ascii="Book Antiqua" w:hAnsi="Book Antiqua" w:cs="Calibri"/>
                <w:kern w:val="1"/>
              </w:rPr>
            </w:pP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w:t>
            </w:r>
          </w:p>
        </w:tc>
        <w:tc>
          <w:tcPr>
            <w:tcW w:w="1882"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kern w:val="1"/>
              </w:rPr>
            </w:pPr>
            <w:r w:rsidRPr="00B45479">
              <w:rPr>
                <w:rFonts w:ascii="Book Antiqua" w:hAnsi="Book Antiqua" w:cs="Calibri"/>
                <w:kern w:val="1"/>
              </w:rPr>
              <w:t>++</w:t>
            </w:r>
          </w:p>
        </w:tc>
      </w:tr>
      <w:tr w:rsidR="002A321A" w:rsidRPr="00B45479" w:rsidTr="00B45479">
        <w:tc>
          <w:tcPr>
            <w:tcW w:w="2878"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Selectivity</w:t>
            </w:r>
          </w:p>
          <w:p w:rsidR="002A321A" w:rsidRPr="00B45479" w:rsidRDefault="002A321A" w:rsidP="00574619">
            <w:pPr>
              <w:spacing w:line="360" w:lineRule="auto"/>
              <w:jc w:val="both"/>
              <w:rPr>
                <w:rFonts w:ascii="Book Antiqua" w:hAnsi="Book Antiqua" w:cs="Calibri"/>
                <w:kern w:val="1"/>
              </w:rPr>
            </w:pP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w:t>
            </w:r>
          </w:p>
        </w:tc>
        <w:tc>
          <w:tcPr>
            <w:tcW w:w="1882"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kern w:val="1"/>
              </w:rPr>
            </w:pPr>
            <w:r w:rsidRPr="00B45479">
              <w:rPr>
                <w:rFonts w:ascii="Book Antiqua" w:hAnsi="Book Antiqua" w:cs="Calibri"/>
                <w:kern w:val="1"/>
              </w:rPr>
              <w:t>+++</w:t>
            </w:r>
          </w:p>
        </w:tc>
      </w:tr>
      <w:tr w:rsidR="002A321A" w:rsidRPr="00B45479" w:rsidTr="00B45479">
        <w:tc>
          <w:tcPr>
            <w:tcW w:w="2878"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Sensitivity</w:t>
            </w:r>
          </w:p>
          <w:p w:rsidR="002A321A" w:rsidRPr="00B45479" w:rsidRDefault="002A321A" w:rsidP="00574619">
            <w:pPr>
              <w:spacing w:line="360" w:lineRule="auto"/>
              <w:jc w:val="both"/>
              <w:rPr>
                <w:rFonts w:ascii="Book Antiqua" w:hAnsi="Book Antiqua" w:cs="Calibri"/>
                <w:kern w:val="1"/>
              </w:rPr>
            </w:pP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w:t>
            </w:r>
          </w:p>
        </w:tc>
        <w:tc>
          <w:tcPr>
            <w:tcW w:w="1882"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kern w:val="1"/>
              </w:rPr>
            </w:pPr>
            <w:r w:rsidRPr="00B45479">
              <w:rPr>
                <w:rFonts w:ascii="Book Antiqua" w:hAnsi="Book Antiqua" w:cs="Calibri"/>
                <w:kern w:val="1"/>
              </w:rPr>
              <w:t>+++</w:t>
            </w:r>
          </w:p>
        </w:tc>
      </w:tr>
      <w:tr w:rsidR="002A321A" w:rsidRPr="00B45479" w:rsidTr="00B45479">
        <w:tc>
          <w:tcPr>
            <w:tcW w:w="2878"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bCs/>
                <w:kern w:val="1"/>
              </w:rPr>
              <w:t>Concentration range</w:t>
            </w:r>
          </w:p>
          <w:p w:rsidR="002A321A" w:rsidRPr="00B45479" w:rsidRDefault="002A321A" w:rsidP="00574619">
            <w:pPr>
              <w:spacing w:line="360" w:lineRule="auto"/>
              <w:jc w:val="both"/>
              <w:rPr>
                <w:rFonts w:ascii="Book Antiqua" w:hAnsi="Book Antiqua" w:cs="Calibri"/>
                <w:kern w:val="1"/>
              </w:rPr>
            </w:pP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B45479" w:rsidP="00B45479">
            <w:pPr>
              <w:spacing w:line="360" w:lineRule="auto"/>
              <w:jc w:val="both"/>
              <w:rPr>
                <w:rFonts w:ascii="Book Antiqua" w:hAnsi="Book Antiqua" w:cs="Calibri"/>
                <w:kern w:val="1"/>
              </w:rPr>
            </w:pPr>
            <w:r>
              <w:rPr>
                <w:rFonts w:ascii="Book Antiqua" w:hAnsi="Book Antiqua" w:cs="Calibri"/>
                <w:kern w:val="1"/>
              </w:rPr>
              <w:t>nmol</w:t>
            </w:r>
            <w:r>
              <w:rPr>
                <w:rFonts w:ascii="Book Antiqua" w:hAnsi="Book Antiqua" w:cs="Calibri" w:hint="eastAsia"/>
                <w:kern w:val="1"/>
              </w:rPr>
              <w:t>/L</w:t>
            </w:r>
            <w:r w:rsidR="002A321A" w:rsidRPr="00B45479">
              <w:rPr>
                <w:rFonts w:ascii="Book Antiqua" w:hAnsi="Book Antiqua" w:cs="Calibri"/>
                <w:kern w:val="1"/>
              </w:rPr>
              <w:t>-m</w:t>
            </w:r>
            <w:r>
              <w:rPr>
                <w:rFonts w:ascii="Book Antiqua" w:hAnsi="Book Antiqua" w:cs="Calibri" w:hint="eastAsia"/>
                <w:kern w:val="1"/>
              </w:rPr>
              <w:t>mol/L</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B45479" w:rsidP="00574619">
            <w:pPr>
              <w:spacing w:line="360" w:lineRule="auto"/>
              <w:jc w:val="both"/>
              <w:rPr>
                <w:rFonts w:ascii="Book Antiqua" w:hAnsi="Book Antiqua" w:cs="Calibri"/>
                <w:kern w:val="1"/>
              </w:rPr>
            </w:pPr>
            <w:r>
              <w:rPr>
                <w:rFonts w:ascii="Book Antiqua" w:hAnsi="Book Antiqua" w:cs="Calibri"/>
                <w:kern w:val="1"/>
              </w:rPr>
              <w:t>nmol</w:t>
            </w:r>
            <w:r>
              <w:rPr>
                <w:rFonts w:ascii="Book Antiqua" w:hAnsi="Book Antiqua" w:cs="Calibri" w:hint="eastAsia"/>
                <w:kern w:val="1"/>
              </w:rPr>
              <w:t>/L</w:t>
            </w:r>
            <w:r w:rsidRPr="00B45479">
              <w:rPr>
                <w:rFonts w:ascii="Book Antiqua" w:hAnsi="Book Antiqua" w:cs="Calibri"/>
                <w:kern w:val="1"/>
              </w:rPr>
              <w:t>-m</w:t>
            </w:r>
            <w:r>
              <w:rPr>
                <w:rFonts w:ascii="Book Antiqua" w:hAnsi="Book Antiqua" w:cs="Calibri" w:hint="eastAsia"/>
                <w:kern w:val="1"/>
              </w:rPr>
              <w:t>mol/L</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B45479" w:rsidP="00574619">
            <w:pPr>
              <w:spacing w:line="360" w:lineRule="auto"/>
              <w:jc w:val="both"/>
              <w:rPr>
                <w:rFonts w:ascii="Book Antiqua" w:hAnsi="Book Antiqua" w:cs="Calibri"/>
                <w:kern w:val="1"/>
              </w:rPr>
            </w:pPr>
            <w:r>
              <w:rPr>
                <w:rFonts w:ascii="Book Antiqua" w:hAnsi="Book Antiqua" w:cs="Calibri"/>
                <w:kern w:val="1"/>
              </w:rPr>
              <w:t>nmol</w:t>
            </w:r>
            <w:r>
              <w:rPr>
                <w:rFonts w:ascii="Book Antiqua" w:hAnsi="Book Antiqua" w:cs="Calibri" w:hint="eastAsia"/>
                <w:kern w:val="1"/>
              </w:rPr>
              <w:t>/L</w:t>
            </w:r>
            <w:r w:rsidRPr="00B45479">
              <w:rPr>
                <w:rFonts w:ascii="Book Antiqua" w:hAnsi="Book Antiqua" w:cs="Calibri"/>
                <w:kern w:val="1"/>
              </w:rPr>
              <w:t>-m</w:t>
            </w:r>
            <w:r>
              <w:rPr>
                <w:rFonts w:ascii="Book Antiqua" w:hAnsi="Book Antiqua" w:cs="Calibri" w:hint="eastAsia"/>
                <w:kern w:val="1"/>
              </w:rPr>
              <w:t>mol/L</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B45479" w:rsidP="00574619">
            <w:pPr>
              <w:spacing w:line="360" w:lineRule="auto"/>
              <w:jc w:val="both"/>
              <w:rPr>
                <w:rFonts w:ascii="Book Antiqua" w:hAnsi="Book Antiqua" w:cs="Calibri"/>
                <w:kern w:val="1"/>
              </w:rPr>
            </w:pPr>
            <w:r>
              <w:rPr>
                <w:rFonts w:ascii="Book Antiqua" w:hAnsi="Book Antiqua" w:cs="Calibri"/>
                <w:kern w:val="1"/>
              </w:rPr>
              <w:t>nmol</w:t>
            </w:r>
            <w:r>
              <w:rPr>
                <w:rFonts w:ascii="Book Antiqua" w:hAnsi="Book Antiqua" w:cs="Calibri" w:hint="eastAsia"/>
                <w:kern w:val="1"/>
              </w:rPr>
              <w:t>/L</w:t>
            </w:r>
            <w:r w:rsidRPr="00B45479">
              <w:rPr>
                <w:rFonts w:ascii="Book Antiqua" w:hAnsi="Book Antiqua" w:cs="Calibri"/>
                <w:kern w:val="1"/>
              </w:rPr>
              <w:t>-m</w:t>
            </w:r>
            <w:r>
              <w:rPr>
                <w:rFonts w:ascii="Book Antiqua" w:hAnsi="Book Antiqua" w:cs="Calibri" w:hint="eastAsia"/>
                <w:kern w:val="1"/>
              </w:rPr>
              <w:t>mol/L</w:t>
            </w:r>
          </w:p>
        </w:tc>
        <w:tc>
          <w:tcPr>
            <w:tcW w:w="1882"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kern w:val="1"/>
              </w:rPr>
            </w:pPr>
            <w:r w:rsidRPr="00B45479">
              <w:rPr>
                <w:rFonts w:ascii="Book Antiqua" w:hAnsi="Book Antiqua" w:cs="Calibri"/>
                <w:kern w:val="1"/>
              </w:rPr>
              <w:t>f</w:t>
            </w:r>
            <w:r w:rsidR="00B45479">
              <w:rPr>
                <w:rFonts w:ascii="Book Antiqua" w:hAnsi="Book Antiqua" w:cs="Calibri"/>
                <w:kern w:val="1"/>
              </w:rPr>
              <w:t>mol</w:t>
            </w:r>
            <w:r w:rsidR="00B45479">
              <w:rPr>
                <w:rFonts w:ascii="Book Antiqua" w:hAnsi="Book Antiqua" w:cs="Calibri" w:hint="eastAsia"/>
                <w:kern w:val="1"/>
              </w:rPr>
              <w:t>/L</w:t>
            </w:r>
            <w:r w:rsidR="00B45479" w:rsidRPr="00B45479">
              <w:rPr>
                <w:rFonts w:ascii="Book Antiqua" w:hAnsi="Book Antiqua" w:cs="Calibri"/>
                <w:kern w:val="1"/>
              </w:rPr>
              <w:t>-m</w:t>
            </w:r>
            <w:r w:rsidR="00B45479">
              <w:rPr>
                <w:rFonts w:ascii="Book Antiqua" w:hAnsi="Book Antiqua" w:cs="Calibri" w:hint="eastAsia"/>
                <w:kern w:val="1"/>
              </w:rPr>
              <w:t>mol/L</w:t>
            </w:r>
          </w:p>
        </w:tc>
      </w:tr>
      <w:tr w:rsidR="002A321A" w:rsidRPr="00B45479" w:rsidTr="00B45479">
        <w:tc>
          <w:tcPr>
            <w:tcW w:w="2878"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bCs/>
                <w:kern w:val="1"/>
              </w:rPr>
              <w:t>Temporal resolution</w:t>
            </w:r>
          </w:p>
          <w:p w:rsidR="002A321A" w:rsidRPr="00B45479" w:rsidRDefault="002A321A" w:rsidP="00574619">
            <w:pPr>
              <w:spacing w:line="360" w:lineRule="auto"/>
              <w:jc w:val="both"/>
              <w:rPr>
                <w:rFonts w:ascii="Book Antiqua" w:hAnsi="Book Antiqua" w:cs="Calibri"/>
                <w:kern w:val="1"/>
              </w:rPr>
            </w:pP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w:t>
            </w:r>
          </w:p>
        </w:tc>
        <w:tc>
          <w:tcPr>
            <w:tcW w:w="1882"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kern w:val="1"/>
              </w:rPr>
            </w:pPr>
            <w:r w:rsidRPr="00B45479">
              <w:rPr>
                <w:rFonts w:ascii="Book Antiqua" w:hAnsi="Book Antiqua" w:cs="Calibri"/>
                <w:kern w:val="1"/>
              </w:rPr>
              <w:t>+</w:t>
            </w:r>
          </w:p>
        </w:tc>
      </w:tr>
      <w:tr w:rsidR="002A321A" w:rsidRPr="00B45479" w:rsidTr="00B45479">
        <w:tc>
          <w:tcPr>
            <w:tcW w:w="2878"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Spatial resolution</w:t>
            </w:r>
          </w:p>
          <w:p w:rsidR="002A321A" w:rsidRPr="00B45479" w:rsidRDefault="002A321A" w:rsidP="00574619">
            <w:pPr>
              <w:spacing w:line="360" w:lineRule="auto"/>
              <w:jc w:val="both"/>
              <w:rPr>
                <w:rFonts w:ascii="Book Antiqua" w:hAnsi="Book Antiqua" w:cs="Calibri"/>
                <w:kern w:val="1"/>
              </w:rPr>
            </w:pP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w:t>
            </w:r>
          </w:p>
        </w:tc>
        <w:tc>
          <w:tcPr>
            <w:tcW w:w="1882"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kern w:val="1"/>
              </w:rPr>
            </w:pPr>
            <w:r w:rsidRPr="00B45479">
              <w:rPr>
                <w:rFonts w:ascii="Book Antiqua" w:hAnsi="Book Antiqua" w:cs="Calibri"/>
                <w:kern w:val="1"/>
              </w:rPr>
              <w:t>+</w:t>
            </w:r>
          </w:p>
        </w:tc>
      </w:tr>
      <w:tr w:rsidR="002A321A" w:rsidRPr="00B45479" w:rsidTr="00B45479">
        <w:tc>
          <w:tcPr>
            <w:tcW w:w="2878"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bCs/>
                <w:kern w:val="1"/>
              </w:rPr>
              <w:t>Monitoring period</w:t>
            </w:r>
          </w:p>
          <w:p w:rsidR="002A321A" w:rsidRPr="00B45479" w:rsidRDefault="002A321A" w:rsidP="00574619">
            <w:pPr>
              <w:spacing w:line="360" w:lineRule="auto"/>
              <w:jc w:val="both"/>
              <w:rPr>
                <w:rFonts w:ascii="Book Antiqua" w:hAnsi="Book Antiqua" w:cs="Calibri"/>
                <w:kern w:val="1"/>
              </w:rPr>
            </w:pP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B45479">
            <w:pPr>
              <w:spacing w:line="360" w:lineRule="auto"/>
              <w:jc w:val="both"/>
              <w:rPr>
                <w:rFonts w:ascii="Book Antiqua" w:hAnsi="Book Antiqua" w:cs="Calibri"/>
                <w:kern w:val="1"/>
              </w:rPr>
            </w:pPr>
            <w:r w:rsidRPr="00B45479">
              <w:rPr>
                <w:rFonts w:ascii="Book Antiqua" w:hAnsi="Book Antiqua" w:cs="Calibri"/>
                <w:kern w:val="1"/>
              </w:rPr>
              <w:t>d/w</w:t>
            </w:r>
            <w:r w:rsidR="00B45479">
              <w:rPr>
                <w:rFonts w:ascii="Book Antiqua" w:hAnsi="Book Antiqua" w:cs="Calibri"/>
                <w:kern w:val="1"/>
              </w:rPr>
              <w:t>k</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B45479" w:rsidP="00574619">
            <w:pPr>
              <w:spacing w:line="360" w:lineRule="auto"/>
              <w:jc w:val="both"/>
              <w:rPr>
                <w:rFonts w:ascii="Book Antiqua" w:hAnsi="Book Antiqua" w:cs="Calibri"/>
                <w:kern w:val="1"/>
              </w:rPr>
            </w:pPr>
            <w:r w:rsidRPr="00B45479">
              <w:rPr>
                <w:rFonts w:ascii="Book Antiqua" w:hAnsi="Book Antiqua" w:cs="Calibri"/>
                <w:kern w:val="1"/>
              </w:rPr>
              <w:t>d/w</w:t>
            </w:r>
            <w:r>
              <w:rPr>
                <w:rFonts w:ascii="Book Antiqua" w:hAnsi="Book Antiqua" w:cs="Calibri"/>
                <w:kern w:val="1"/>
              </w:rPr>
              <w:t>k</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B45479" w:rsidP="00574619">
            <w:pPr>
              <w:spacing w:line="360" w:lineRule="auto"/>
              <w:jc w:val="both"/>
              <w:rPr>
                <w:rFonts w:ascii="Book Antiqua" w:hAnsi="Book Antiqua" w:cs="Calibri"/>
                <w:kern w:val="1"/>
              </w:rPr>
            </w:pPr>
            <w:r w:rsidRPr="00B45479">
              <w:rPr>
                <w:rFonts w:ascii="Book Antiqua" w:hAnsi="Book Antiqua" w:cs="Calibri"/>
                <w:kern w:val="1"/>
              </w:rPr>
              <w:t>d/w</w:t>
            </w:r>
            <w:r>
              <w:rPr>
                <w:rFonts w:ascii="Book Antiqua" w:hAnsi="Book Antiqua" w:cs="Calibri"/>
                <w:kern w:val="1"/>
              </w:rPr>
              <w:t>k</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B45479" w:rsidP="00574619">
            <w:pPr>
              <w:spacing w:line="360" w:lineRule="auto"/>
              <w:jc w:val="both"/>
              <w:rPr>
                <w:rFonts w:ascii="Book Antiqua" w:hAnsi="Book Antiqua" w:cs="Calibri"/>
                <w:kern w:val="1"/>
              </w:rPr>
            </w:pPr>
            <w:r w:rsidRPr="00B45479">
              <w:rPr>
                <w:rFonts w:ascii="Book Antiqua" w:hAnsi="Book Antiqua" w:cs="Calibri"/>
                <w:kern w:val="1"/>
              </w:rPr>
              <w:t>d/w</w:t>
            </w:r>
            <w:r>
              <w:rPr>
                <w:rFonts w:ascii="Book Antiqua" w:hAnsi="Book Antiqua" w:cs="Calibri"/>
                <w:kern w:val="1"/>
              </w:rPr>
              <w:t>k</w:t>
            </w:r>
          </w:p>
        </w:tc>
        <w:tc>
          <w:tcPr>
            <w:tcW w:w="1882"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B45479">
            <w:pPr>
              <w:spacing w:line="360" w:lineRule="auto"/>
              <w:jc w:val="both"/>
              <w:rPr>
                <w:rFonts w:ascii="Book Antiqua" w:hAnsi="Book Antiqua"/>
                <w:kern w:val="1"/>
              </w:rPr>
            </w:pPr>
            <w:r w:rsidRPr="00B45479">
              <w:rPr>
                <w:rFonts w:ascii="Book Antiqua" w:hAnsi="Book Antiqua" w:cs="Calibri"/>
                <w:kern w:val="1"/>
              </w:rPr>
              <w:t>h/d</w:t>
            </w:r>
          </w:p>
        </w:tc>
      </w:tr>
      <w:tr w:rsidR="002A321A" w:rsidRPr="00B45479" w:rsidTr="00B45479">
        <w:tc>
          <w:tcPr>
            <w:tcW w:w="2878"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Untethered detection</w:t>
            </w:r>
          </w:p>
          <w:p w:rsidR="002A321A" w:rsidRPr="00B45479" w:rsidRDefault="002A321A" w:rsidP="00574619">
            <w:pPr>
              <w:spacing w:line="360" w:lineRule="auto"/>
              <w:jc w:val="both"/>
              <w:rPr>
                <w:rFonts w:ascii="Book Antiqua" w:hAnsi="Book Antiqua" w:cs="Calibri"/>
                <w:kern w:val="1"/>
              </w:rPr>
            </w:pP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w:t>
            </w:r>
          </w:p>
        </w:tc>
        <w:tc>
          <w:tcPr>
            <w:tcW w:w="1209"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cs="Calibri"/>
                <w:kern w:val="1"/>
              </w:rPr>
            </w:pPr>
            <w:r w:rsidRPr="00B45479">
              <w:rPr>
                <w:rFonts w:ascii="Book Antiqua" w:hAnsi="Book Antiqua" w:cs="Calibri"/>
                <w:kern w:val="1"/>
              </w:rPr>
              <w:t>+</w:t>
            </w:r>
          </w:p>
        </w:tc>
        <w:tc>
          <w:tcPr>
            <w:tcW w:w="1882" w:type="dxa"/>
            <w:shd w:val="clear" w:color="auto" w:fill="auto"/>
          </w:tcPr>
          <w:p w:rsidR="002A321A" w:rsidRPr="00B45479" w:rsidRDefault="002A321A" w:rsidP="00574619">
            <w:pPr>
              <w:spacing w:line="360" w:lineRule="auto"/>
              <w:jc w:val="both"/>
              <w:rPr>
                <w:rFonts w:ascii="Book Antiqua" w:hAnsi="Book Antiqua" w:cs="Calibri"/>
                <w:kern w:val="1"/>
              </w:rPr>
            </w:pPr>
          </w:p>
          <w:p w:rsidR="002A321A" w:rsidRPr="00B45479" w:rsidRDefault="002A321A" w:rsidP="00574619">
            <w:pPr>
              <w:spacing w:line="360" w:lineRule="auto"/>
              <w:jc w:val="both"/>
              <w:rPr>
                <w:rFonts w:ascii="Book Antiqua" w:hAnsi="Book Antiqua"/>
                <w:kern w:val="1"/>
              </w:rPr>
            </w:pPr>
            <w:r w:rsidRPr="00B45479">
              <w:rPr>
                <w:rFonts w:ascii="Book Antiqua" w:hAnsi="Book Antiqua" w:cs="Calibri"/>
                <w:kern w:val="1"/>
              </w:rPr>
              <w:t>-</w:t>
            </w:r>
          </w:p>
        </w:tc>
      </w:tr>
    </w:tbl>
    <w:p w:rsidR="002A321A" w:rsidRPr="00F2337C" w:rsidRDefault="002A321A" w:rsidP="002A321A">
      <w:pPr>
        <w:spacing w:line="360" w:lineRule="auto"/>
        <w:jc w:val="both"/>
        <w:rPr>
          <w:rFonts w:ascii="Book Antiqua" w:hAnsi="Book Antiqua"/>
          <w:kern w:val="1"/>
        </w:rPr>
      </w:pPr>
      <w:r w:rsidRPr="00F2337C">
        <w:rPr>
          <w:rFonts w:ascii="Book Antiqua" w:hAnsi="Book Antiqua"/>
          <w:kern w:val="1"/>
        </w:rPr>
        <w:t>CPA:</w:t>
      </w:r>
      <w:r w:rsidR="00B45479" w:rsidRPr="00F2337C">
        <w:rPr>
          <w:rFonts w:ascii="Book Antiqua" w:hAnsi="Book Antiqua"/>
          <w:kern w:val="1"/>
        </w:rPr>
        <w:t xml:space="preserve"> C</w:t>
      </w:r>
      <w:r w:rsidRPr="00F2337C">
        <w:rPr>
          <w:rFonts w:ascii="Book Antiqua" w:hAnsi="Book Antiqua"/>
          <w:kern w:val="1"/>
        </w:rPr>
        <w:t xml:space="preserve">onstant potential amperometry; CA: </w:t>
      </w:r>
      <w:r w:rsidR="00B45479" w:rsidRPr="00F2337C">
        <w:rPr>
          <w:rFonts w:ascii="Book Antiqua" w:hAnsi="Book Antiqua"/>
          <w:kern w:val="1"/>
        </w:rPr>
        <w:t>C</w:t>
      </w:r>
      <w:r w:rsidRPr="00F2337C">
        <w:rPr>
          <w:rFonts w:ascii="Book Antiqua" w:hAnsi="Book Antiqua"/>
          <w:kern w:val="1"/>
        </w:rPr>
        <w:t xml:space="preserve">hronoamperometry; DPV: </w:t>
      </w:r>
      <w:r w:rsidR="00B45479" w:rsidRPr="00F2337C">
        <w:rPr>
          <w:rFonts w:ascii="Book Antiqua" w:hAnsi="Book Antiqua"/>
          <w:kern w:val="1"/>
        </w:rPr>
        <w:t>D</w:t>
      </w:r>
      <w:r w:rsidRPr="00F2337C">
        <w:rPr>
          <w:rFonts w:ascii="Book Antiqua" w:hAnsi="Book Antiqua"/>
          <w:kern w:val="1"/>
        </w:rPr>
        <w:t xml:space="preserve">ifferential pulse voltammetry; FSCV: </w:t>
      </w:r>
      <w:r w:rsidR="00B45479" w:rsidRPr="00F2337C">
        <w:rPr>
          <w:rFonts w:ascii="Book Antiqua" w:hAnsi="Book Antiqua"/>
          <w:kern w:val="1"/>
        </w:rPr>
        <w:t>F</w:t>
      </w:r>
      <w:r w:rsidRPr="00F2337C">
        <w:rPr>
          <w:rFonts w:ascii="Book Antiqua" w:hAnsi="Book Antiqua"/>
          <w:kern w:val="1"/>
        </w:rPr>
        <w:t>ast-scan cyclic voltammetry.</w:t>
      </w:r>
    </w:p>
    <w:p w:rsidR="00965502" w:rsidRPr="002A321A" w:rsidRDefault="00965502"/>
    <w:sectPr w:rsidR="00965502" w:rsidRPr="002A321A" w:rsidSect="00B4547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97D" w:rsidRDefault="0055697D" w:rsidP="002A321A">
      <w:r>
        <w:separator/>
      </w:r>
    </w:p>
  </w:endnote>
  <w:endnote w:type="continuationSeparator" w:id="0">
    <w:p w:rsidR="0055697D" w:rsidRDefault="0055697D" w:rsidP="002A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BookAntiqua">
    <w:charset w:val="00"/>
    <w:family w:val="roman"/>
    <w:pitch w:val="variable"/>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97D" w:rsidRDefault="0055697D" w:rsidP="002A321A">
      <w:r>
        <w:separator/>
      </w:r>
    </w:p>
  </w:footnote>
  <w:footnote w:type="continuationSeparator" w:id="0">
    <w:p w:rsidR="0055697D" w:rsidRDefault="0055697D" w:rsidP="002A3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20B3A"/>
    <w:multiLevelType w:val="singleLevel"/>
    <w:tmpl w:val="53620B3A"/>
    <w:name w:val="Numbered list 1"/>
    <w:lvl w:ilvl="0">
      <w:start w:val="1"/>
      <w:numFmt w:val="bullet"/>
      <w:pStyle w:val="a"/>
      <w:lvlText w:val=""/>
      <w:lvlJc w:val="left"/>
      <w:rPr>
        <w:rFonts w:ascii="Symbol" w:hAnsi="Symbol"/>
        <w:b w:val="0"/>
        <w:i/>
        <w:color w:val="000000"/>
        <w:sz w:val="24"/>
        <w:shd w:val="clear" w:color="auto" w:fill="auto"/>
      </w:rPr>
    </w:lvl>
  </w:abstractNum>
  <w:abstractNum w:abstractNumId="1">
    <w:nsid w:val="53620B3B"/>
    <w:multiLevelType w:val="singleLevel"/>
    <w:tmpl w:val="53620B3B"/>
    <w:name w:val="Numbered list 2"/>
    <w:lvl w:ilvl="0">
      <w:start w:val="1"/>
      <w:numFmt w:val="decimal"/>
      <w:lvlText w:val="%1"/>
      <w:lvlJc w:val="left"/>
      <w:rPr>
        <w:rFonts w:ascii="Times New Roman" w:hAnsi="Times New Roman"/>
        <w:b/>
        <w:i/>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F5"/>
    <w:rsid w:val="001A42AD"/>
    <w:rsid w:val="002A321A"/>
    <w:rsid w:val="002C2AFE"/>
    <w:rsid w:val="00395175"/>
    <w:rsid w:val="003C130B"/>
    <w:rsid w:val="0055697D"/>
    <w:rsid w:val="00574619"/>
    <w:rsid w:val="005D75CC"/>
    <w:rsid w:val="00965502"/>
    <w:rsid w:val="00A401CE"/>
    <w:rsid w:val="00AC1A35"/>
    <w:rsid w:val="00AD537C"/>
    <w:rsid w:val="00B45479"/>
    <w:rsid w:val="00C34AF9"/>
    <w:rsid w:val="00EB36F5"/>
    <w:rsid w:val="00FA0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321A"/>
    <w:pPr>
      <w:widowControl w:val="0"/>
      <w:suppressAutoHyphens/>
    </w:pPr>
    <w:rPr>
      <w:rFonts w:ascii="Times New Roman" w:eastAsia="宋体" w:hAnsi="Times New Roman" w:cs="Mangal"/>
      <w:color w:val="000000"/>
      <w:kern w:val="0"/>
      <w:sz w:val="24"/>
      <w:szCs w:val="24"/>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2A32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2A321A"/>
    <w:rPr>
      <w:sz w:val="18"/>
      <w:szCs w:val="18"/>
    </w:rPr>
  </w:style>
  <w:style w:type="paragraph" w:styleId="a5">
    <w:name w:val="footer"/>
    <w:basedOn w:val="a0"/>
    <w:link w:val="Char0"/>
    <w:uiPriority w:val="99"/>
    <w:unhideWhenUsed/>
    <w:rsid w:val="002A321A"/>
    <w:pPr>
      <w:tabs>
        <w:tab w:val="center" w:pos="4153"/>
        <w:tab w:val="right" w:pos="8306"/>
      </w:tabs>
      <w:snapToGrid w:val="0"/>
    </w:pPr>
    <w:rPr>
      <w:sz w:val="18"/>
      <w:szCs w:val="18"/>
    </w:rPr>
  </w:style>
  <w:style w:type="character" w:customStyle="1" w:styleId="Char0">
    <w:name w:val="页脚 Char"/>
    <w:basedOn w:val="a1"/>
    <w:link w:val="a5"/>
    <w:uiPriority w:val="99"/>
    <w:rsid w:val="002A321A"/>
    <w:rPr>
      <w:sz w:val="18"/>
      <w:szCs w:val="18"/>
    </w:rPr>
  </w:style>
  <w:style w:type="paragraph" w:styleId="a6">
    <w:name w:val="annotation text"/>
    <w:basedOn w:val="a0"/>
    <w:link w:val="Char1"/>
    <w:unhideWhenUsed/>
    <w:rsid w:val="002A321A"/>
    <w:rPr>
      <w:szCs w:val="21"/>
    </w:rPr>
  </w:style>
  <w:style w:type="character" w:customStyle="1" w:styleId="Char1">
    <w:name w:val="批注文字 Char"/>
    <w:basedOn w:val="a1"/>
    <w:link w:val="a6"/>
    <w:uiPriority w:val="99"/>
    <w:semiHidden/>
    <w:rsid w:val="002A321A"/>
    <w:rPr>
      <w:rFonts w:ascii="Times New Roman" w:eastAsia="宋体" w:hAnsi="Times New Roman" w:cs="Mangal"/>
      <w:color w:val="000000"/>
      <w:kern w:val="0"/>
      <w:sz w:val="24"/>
      <w:szCs w:val="21"/>
      <w:lang w:bidi="hi-IN"/>
    </w:rPr>
  </w:style>
  <w:style w:type="paragraph" w:styleId="a7">
    <w:name w:val="annotation subject"/>
    <w:basedOn w:val="a6"/>
    <w:next w:val="a6"/>
    <w:link w:val="Char2"/>
    <w:rsid w:val="002A321A"/>
    <w:rPr>
      <w:b/>
      <w:kern w:val="1"/>
      <w:sz w:val="20"/>
      <w:szCs w:val="18"/>
    </w:rPr>
  </w:style>
  <w:style w:type="character" w:customStyle="1" w:styleId="Char2">
    <w:name w:val="批注主题 Char"/>
    <w:basedOn w:val="Char1"/>
    <w:link w:val="a7"/>
    <w:rsid w:val="002A321A"/>
    <w:rPr>
      <w:rFonts w:ascii="Times New Roman" w:eastAsia="宋体" w:hAnsi="Times New Roman" w:cs="Mangal"/>
      <w:b/>
      <w:color w:val="000000"/>
      <w:kern w:val="1"/>
      <w:sz w:val="20"/>
      <w:szCs w:val="18"/>
      <w:lang w:bidi="hi-IN"/>
    </w:rPr>
  </w:style>
  <w:style w:type="paragraph" w:styleId="a8">
    <w:name w:val="caption"/>
    <w:basedOn w:val="a0"/>
    <w:qFormat/>
    <w:rsid w:val="002A321A"/>
    <w:pPr>
      <w:spacing w:before="120" w:after="120"/>
    </w:pPr>
    <w:rPr>
      <w:i/>
      <w:kern w:val="1"/>
    </w:rPr>
  </w:style>
  <w:style w:type="paragraph" w:styleId="a">
    <w:name w:val="List Bullet"/>
    <w:basedOn w:val="a0"/>
    <w:rsid w:val="002A321A"/>
    <w:pPr>
      <w:numPr>
        <w:numId w:val="1"/>
      </w:numPr>
      <w:tabs>
        <w:tab w:val="left" w:pos="360"/>
      </w:tabs>
      <w:ind w:left="360" w:hanging="360"/>
      <w:contextualSpacing/>
    </w:pPr>
    <w:rPr>
      <w:kern w:val="1"/>
      <w:szCs w:val="21"/>
    </w:rPr>
  </w:style>
  <w:style w:type="paragraph" w:styleId="a9">
    <w:name w:val="List"/>
    <w:basedOn w:val="aa"/>
    <w:rsid w:val="002A321A"/>
  </w:style>
  <w:style w:type="paragraph" w:styleId="aa">
    <w:name w:val="Body Text"/>
    <w:basedOn w:val="a0"/>
    <w:link w:val="Char3"/>
    <w:rsid w:val="002A321A"/>
    <w:pPr>
      <w:spacing w:after="120"/>
    </w:pPr>
    <w:rPr>
      <w:kern w:val="1"/>
    </w:rPr>
  </w:style>
  <w:style w:type="character" w:customStyle="1" w:styleId="Char3">
    <w:name w:val="正文文本 Char"/>
    <w:basedOn w:val="a1"/>
    <w:link w:val="aa"/>
    <w:rsid w:val="002A321A"/>
    <w:rPr>
      <w:rFonts w:ascii="Times New Roman" w:eastAsia="宋体" w:hAnsi="Times New Roman" w:cs="Mangal"/>
      <w:color w:val="000000"/>
      <w:kern w:val="1"/>
      <w:sz w:val="24"/>
      <w:szCs w:val="24"/>
      <w:lang w:bidi="hi-IN"/>
    </w:rPr>
  </w:style>
  <w:style w:type="paragraph" w:styleId="ab">
    <w:name w:val="Balloon Text"/>
    <w:basedOn w:val="a0"/>
    <w:link w:val="Char4"/>
    <w:rsid w:val="002A321A"/>
    <w:rPr>
      <w:rFonts w:ascii="Tahoma" w:hAnsi="Tahoma" w:cs="Tahoma"/>
      <w:kern w:val="1"/>
      <w:sz w:val="16"/>
      <w:szCs w:val="14"/>
    </w:rPr>
  </w:style>
  <w:style w:type="character" w:customStyle="1" w:styleId="Char4">
    <w:name w:val="批注框文本 Char"/>
    <w:basedOn w:val="a1"/>
    <w:link w:val="ab"/>
    <w:rsid w:val="002A321A"/>
    <w:rPr>
      <w:rFonts w:ascii="Tahoma" w:eastAsia="宋体" w:hAnsi="Tahoma" w:cs="Tahoma"/>
      <w:color w:val="000000"/>
      <w:kern w:val="1"/>
      <w:sz w:val="16"/>
      <w:szCs w:val="14"/>
      <w:lang w:bidi="hi-IN"/>
    </w:rPr>
  </w:style>
  <w:style w:type="paragraph" w:customStyle="1" w:styleId="TableHeading">
    <w:name w:val="Table Heading"/>
    <w:basedOn w:val="TableContents"/>
    <w:rsid w:val="002A321A"/>
    <w:pPr>
      <w:jc w:val="center"/>
    </w:pPr>
    <w:rPr>
      <w:b/>
    </w:rPr>
  </w:style>
  <w:style w:type="paragraph" w:customStyle="1" w:styleId="ListParagraph1">
    <w:name w:val="List Paragraph1"/>
    <w:basedOn w:val="a0"/>
    <w:rsid w:val="002A321A"/>
    <w:pPr>
      <w:ind w:left="720"/>
      <w:contextualSpacing/>
    </w:pPr>
    <w:rPr>
      <w:kern w:val="1"/>
      <w:szCs w:val="21"/>
    </w:rPr>
  </w:style>
  <w:style w:type="paragraph" w:customStyle="1" w:styleId="Index">
    <w:name w:val="Index"/>
    <w:basedOn w:val="a0"/>
    <w:rsid w:val="002A321A"/>
    <w:rPr>
      <w:kern w:val="1"/>
    </w:rPr>
  </w:style>
  <w:style w:type="paragraph" w:customStyle="1" w:styleId="TableContents">
    <w:name w:val="Table Contents"/>
    <w:basedOn w:val="a0"/>
    <w:rsid w:val="002A321A"/>
    <w:rPr>
      <w:kern w:val="1"/>
    </w:rPr>
  </w:style>
  <w:style w:type="paragraph" w:customStyle="1" w:styleId="Default">
    <w:name w:val="Default"/>
    <w:rsid w:val="002A321A"/>
    <w:pPr>
      <w:suppressAutoHyphens/>
    </w:pPr>
    <w:rPr>
      <w:rFonts w:ascii="Cambria" w:eastAsia="宋体" w:hAnsi="Cambria" w:cs="Cambria"/>
      <w:color w:val="000000"/>
      <w:kern w:val="0"/>
      <w:sz w:val="24"/>
      <w:szCs w:val="24"/>
      <w:lang w:val="it-IT"/>
    </w:rPr>
  </w:style>
  <w:style w:type="paragraph" w:customStyle="1" w:styleId="details">
    <w:name w:val="details"/>
    <w:basedOn w:val="a0"/>
    <w:rsid w:val="002A321A"/>
    <w:pPr>
      <w:widowControl/>
      <w:suppressAutoHyphens w:val="0"/>
      <w:spacing w:before="280" w:after="280"/>
    </w:pPr>
    <w:rPr>
      <w:rFonts w:cs="Times New Roman"/>
      <w:kern w:val="1"/>
      <w:lang w:val="it-IT" w:bidi="ar-SA"/>
    </w:rPr>
  </w:style>
  <w:style w:type="paragraph" w:customStyle="1" w:styleId="Heading">
    <w:name w:val="Heading"/>
    <w:basedOn w:val="a0"/>
    <w:next w:val="aa"/>
    <w:rsid w:val="002A321A"/>
    <w:pPr>
      <w:keepNext/>
      <w:spacing w:before="240" w:after="120"/>
    </w:pPr>
    <w:rPr>
      <w:rFonts w:ascii="Arial" w:eastAsia="微软雅黑" w:hAnsi="Arial" w:cs="Arial"/>
      <w:kern w:val="1"/>
      <w:sz w:val="28"/>
      <w:szCs w:val="28"/>
    </w:rPr>
  </w:style>
  <w:style w:type="paragraph" w:customStyle="1" w:styleId="title">
    <w:name w:val="title*"/>
    <w:basedOn w:val="a0"/>
    <w:rsid w:val="002A321A"/>
    <w:pPr>
      <w:widowControl/>
      <w:suppressAutoHyphens w:val="0"/>
      <w:spacing w:before="280" w:after="280"/>
    </w:pPr>
    <w:rPr>
      <w:rFonts w:cs="Times New Roman"/>
      <w:kern w:val="1"/>
      <w:lang w:val="it-IT" w:bidi="ar-SA"/>
    </w:rPr>
  </w:style>
  <w:style w:type="paragraph" w:styleId="ac">
    <w:name w:val="List Paragraph"/>
    <w:basedOn w:val="a0"/>
    <w:qFormat/>
    <w:rsid w:val="002A321A"/>
    <w:pPr>
      <w:ind w:left="708"/>
    </w:pPr>
    <w:rPr>
      <w:kern w:val="1"/>
      <w:szCs w:val="21"/>
    </w:rPr>
  </w:style>
  <w:style w:type="paragraph" w:customStyle="1" w:styleId="desc">
    <w:name w:val="desc"/>
    <w:basedOn w:val="a0"/>
    <w:rsid w:val="002A321A"/>
    <w:pPr>
      <w:widowControl/>
      <w:suppressAutoHyphens w:val="0"/>
      <w:spacing w:before="280" w:after="280"/>
    </w:pPr>
    <w:rPr>
      <w:rFonts w:cs="Times New Roman"/>
      <w:kern w:val="1"/>
      <w:lang w:val="it-IT" w:bidi="ar-SA"/>
    </w:rPr>
  </w:style>
  <w:style w:type="paragraph" w:customStyle="1" w:styleId="Pa18">
    <w:name w:val="Pa18"/>
    <w:basedOn w:val="Default"/>
    <w:next w:val="Default"/>
    <w:rsid w:val="002A321A"/>
    <w:pPr>
      <w:suppressAutoHyphens w:val="0"/>
      <w:spacing w:line="201" w:lineRule="atLeast"/>
    </w:pPr>
    <w:rPr>
      <w:rFonts w:ascii="Calibri" w:eastAsia="Calibri" w:hAnsi="Calibri" w:cs="Times New Roman"/>
      <w:lang w:val="en-US"/>
    </w:rPr>
  </w:style>
  <w:style w:type="paragraph" w:customStyle="1" w:styleId="Revision1">
    <w:name w:val="Revision1"/>
    <w:rsid w:val="002A321A"/>
    <w:rPr>
      <w:rFonts w:ascii="Times New Roman" w:eastAsia="宋体" w:hAnsi="Times New Roman" w:cs="Mangal"/>
      <w:color w:val="000000"/>
      <w:kern w:val="1"/>
      <w:sz w:val="24"/>
      <w:szCs w:val="21"/>
      <w:lang w:bidi="hi-IN"/>
    </w:rPr>
  </w:style>
  <w:style w:type="character" w:customStyle="1" w:styleId="WW8Num1z8">
    <w:name w:val="WW8Num1z8"/>
    <w:basedOn w:val="a1"/>
    <w:rsid w:val="002A321A"/>
  </w:style>
  <w:style w:type="character" w:customStyle="1" w:styleId="WW8Num12z7">
    <w:name w:val="WW8Num12z7"/>
    <w:basedOn w:val="a1"/>
    <w:rsid w:val="002A321A"/>
  </w:style>
  <w:style w:type="character" w:customStyle="1" w:styleId="WW8Num5z6">
    <w:name w:val="WW8Num5z6"/>
    <w:basedOn w:val="a1"/>
    <w:rsid w:val="002A321A"/>
  </w:style>
  <w:style w:type="character" w:customStyle="1" w:styleId="WW8Num11z8">
    <w:name w:val="WW8Num11z8"/>
    <w:basedOn w:val="a1"/>
    <w:rsid w:val="002A321A"/>
  </w:style>
  <w:style w:type="character" w:customStyle="1" w:styleId="WW8Num4z7">
    <w:name w:val="WW8Num4z7"/>
    <w:basedOn w:val="a1"/>
    <w:rsid w:val="002A321A"/>
  </w:style>
  <w:style w:type="character" w:customStyle="1" w:styleId="WW8Num11z0">
    <w:name w:val="WW8Num11z0"/>
    <w:basedOn w:val="a1"/>
    <w:rsid w:val="002A321A"/>
  </w:style>
  <w:style w:type="character" w:customStyle="1" w:styleId="WW8Num2z8">
    <w:name w:val="WW8Num2z8"/>
    <w:basedOn w:val="a1"/>
    <w:rsid w:val="002A321A"/>
  </w:style>
  <w:style w:type="character" w:customStyle="1" w:styleId="WW8Num1z3">
    <w:name w:val="WW8Num1z3"/>
    <w:basedOn w:val="a1"/>
    <w:rsid w:val="002A321A"/>
  </w:style>
  <w:style w:type="character" w:customStyle="1" w:styleId="WW8Num10z1">
    <w:name w:val="WW8Num10z1"/>
    <w:basedOn w:val="a1"/>
    <w:rsid w:val="002A321A"/>
  </w:style>
  <w:style w:type="character" w:customStyle="1" w:styleId="WW8Num3z8">
    <w:name w:val="WW8Num3z8"/>
    <w:basedOn w:val="a1"/>
    <w:rsid w:val="002A321A"/>
  </w:style>
  <w:style w:type="character" w:customStyle="1" w:styleId="WW8Num16z3">
    <w:name w:val="WW8Num16z3"/>
    <w:basedOn w:val="a1"/>
    <w:rsid w:val="002A321A"/>
  </w:style>
  <w:style w:type="character" w:customStyle="1" w:styleId="WW8Num9z2">
    <w:name w:val="WW8Num9z2"/>
    <w:basedOn w:val="a1"/>
    <w:rsid w:val="002A321A"/>
  </w:style>
  <w:style w:type="character" w:customStyle="1" w:styleId="WW8Num2z0">
    <w:name w:val="WW8Num2z0"/>
    <w:rsid w:val="002A321A"/>
    <w:rPr>
      <w:rFonts w:ascii="Times New Roman" w:eastAsia="Times New Roman" w:hAnsi="Times New Roman" w:cs="Times New Roman"/>
      <w:b/>
      <w:bCs w:val="0"/>
      <w:i/>
      <w:sz w:val="20"/>
      <w:szCs w:val="20"/>
      <w:lang w:val="en-US" w:eastAsia="it-IT" w:bidi="ar-SA"/>
    </w:rPr>
  </w:style>
  <w:style w:type="character" w:customStyle="1" w:styleId="WW8Num15z4">
    <w:name w:val="WW8Num15z4"/>
    <w:basedOn w:val="a1"/>
    <w:rsid w:val="002A321A"/>
  </w:style>
  <w:style w:type="character" w:customStyle="1" w:styleId="WW8Num8z3">
    <w:name w:val="WW8Num8z3"/>
    <w:basedOn w:val="a1"/>
    <w:rsid w:val="002A321A"/>
  </w:style>
  <w:style w:type="character" w:customStyle="1" w:styleId="WW8Num14z5">
    <w:name w:val="WW8Num14z5"/>
    <w:basedOn w:val="a1"/>
    <w:rsid w:val="002A321A"/>
  </w:style>
  <w:style w:type="character" w:customStyle="1" w:styleId="WW8Num7z4">
    <w:name w:val="WW8Num7z4"/>
    <w:basedOn w:val="a1"/>
    <w:rsid w:val="002A321A"/>
  </w:style>
  <w:style w:type="character" w:customStyle="1" w:styleId="WW8Num12z8">
    <w:name w:val="WW8Num12z8"/>
    <w:basedOn w:val="a1"/>
    <w:rsid w:val="002A321A"/>
  </w:style>
  <w:style w:type="character" w:customStyle="1" w:styleId="WW8Num5z7">
    <w:name w:val="WW8Num5z7"/>
    <w:basedOn w:val="a1"/>
    <w:rsid w:val="002A321A"/>
  </w:style>
  <w:style w:type="character" w:customStyle="1" w:styleId="WW8Num12z0">
    <w:name w:val="WW8Num12z0"/>
    <w:basedOn w:val="a1"/>
    <w:rsid w:val="002A321A"/>
  </w:style>
  <w:style w:type="character" w:styleId="ad">
    <w:name w:val="annotation reference"/>
    <w:rsid w:val="002A321A"/>
    <w:rPr>
      <w:sz w:val="16"/>
      <w:szCs w:val="16"/>
    </w:rPr>
  </w:style>
  <w:style w:type="character" w:customStyle="1" w:styleId="WW8Num4z8">
    <w:name w:val="WW8Num4z8"/>
    <w:basedOn w:val="a1"/>
    <w:rsid w:val="002A321A"/>
  </w:style>
  <w:style w:type="character" w:customStyle="1" w:styleId="WW8Num11z1">
    <w:name w:val="WW8Num11z1"/>
    <w:basedOn w:val="a1"/>
    <w:rsid w:val="002A321A"/>
  </w:style>
  <w:style w:type="character" w:customStyle="1" w:styleId="WW8Num4z1">
    <w:name w:val="WW8Num4z1"/>
    <w:basedOn w:val="a1"/>
    <w:rsid w:val="002A321A"/>
  </w:style>
  <w:style w:type="character" w:customStyle="1" w:styleId="WW8Num10z2">
    <w:name w:val="WW8Num10z2"/>
    <w:basedOn w:val="a1"/>
    <w:rsid w:val="002A321A"/>
  </w:style>
  <w:style w:type="character" w:customStyle="1" w:styleId="WW8Num2z1">
    <w:name w:val="WW8Num2z1"/>
    <w:basedOn w:val="a1"/>
    <w:rsid w:val="002A321A"/>
  </w:style>
  <w:style w:type="character" w:customStyle="1" w:styleId="WW8Num16z4">
    <w:name w:val="WW8Num16z4"/>
    <w:basedOn w:val="a1"/>
    <w:rsid w:val="002A321A"/>
  </w:style>
  <w:style w:type="character" w:customStyle="1" w:styleId="WW8Num9z3">
    <w:name w:val="WW8Num9z3"/>
    <w:basedOn w:val="a1"/>
    <w:rsid w:val="002A321A"/>
  </w:style>
  <w:style w:type="character" w:customStyle="1" w:styleId="WW8Num3z0">
    <w:name w:val="WW8Num3z0"/>
    <w:rsid w:val="002A321A"/>
    <w:rPr>
      <w:rFonts w:ascii="BookAntiqua" w:eastAsia="Times New Roman" w:hAnsi="BookAntiqua" w:cs="Times New Roman"/>
      <w:b/>
      <w:bCs w:val="0"/>
      <w:color w:val="000000"/>
      <w:sz w:val="16"/>
      <w:szCs w:val="20"/>
      <w:lang w:val="en-US"/>
    </w:rPr>
  </w:style>
  <w:style w:type="character" w:customStyle="1" w:styleId="WW8Num15z5">
    <w:name w:val="WW8Num15z5"/>
    <w:basedOn w:val="a1"/>
    <w:rsid w:val="002A321A"/>
  </w:style>
  <w:style w:type="character" w:customStyle="1" w:styleId="WW8Num8z4">
    <w:name w:val="WW8Num8z4"/>
    <w:basedOn w:val="a1"/>
    <w:rsid w:val="002A321A"/>
  </w:style>
  <w:style w:type="character" w:customStyle="1" w:styleId="WW8Num14z6">
    <w:name w:val="WW8Num14z6"/>
    <w:basedOn w:val="a1"/>
    <w:rsid w:val="002A321A"/>
  </w:style>
  <w:style w:type="character" w:customStyle="1" w:styleId="WW8Num7z5">
    <w:name w:val="WW8Num7z5"/>
    <w:basedOn w:val="a1"/>
    <w:rsid w:val="002A321A"/>
  </w:style>
  <w:style w:type="character" w:customStyle="1" w:styleId="WW8Num13z0">
    <w:name w:val="WW8Num13z0"/>
    <w:rsid w:val="002A321A"/>
    <w:rPr>
      <w:rFonts w:ascii="Book Antiqua" w:eastAsia="Times New Roman" w:hAnsi="Book Antiqua" w:cs="Times New Roman"/>
      <w:b w:val="0"/>
      <w:bCs w:val="0"/>
      <w:i w:val="0"/>
      <w:color w:val="000000"/>
      <w:sz w:val="20"/>
      <w:szCs w:val="20"/>
      <w:shd w:val="clear" w:color="auto" w:fill="FFFF00"/>
      <w:lang w:val="it-IT" w:bidi="ar-SA"/>
    </w:rPr>
  </w:style>
  <w:style w:type="character" w:customStyle="1" w:styleId="WW8Num5z8">
    <w:name w:val="WW8Num5z8"/>
    <w:basedOn w:val="a1"/>
    <w:rsid w:val="002A321A"/>
  </w:style>
  <w:style w:type="character" w:customStyle="1" w:styleId="WW8Num12z1">
    <w:name w:val="WW8Num12z1"/>
    <w:basedOn w:val="a1"/>
    <w:rsid w:val="002A321A"/>
  </w:style>
  <w:style w:type="character" w:styleId="ae">
    <w:name w:val="Emphasis"/>
    <w:qFormat/>
    <w:rsid w:val="002A321A"/>
    <w:rPr>
      <w:i/>
      <w:iCs w:val="0"/>
    </w:rPr>
  </w:style>
  <w:style w:type="character" w:customStyle="1" w:styleId="WW8Num5z0">
    <w:name w:val="WW8Num5z0"/>
    <w:rsid w:val="002A321A"/>
    <w:rPr>
      <w:rFonts w:ascii="Book Antiqua" w:eastAsia="Times New Roman" w:hAnsi="Book Antiqua" w:cs="Book Antiqua"/>
      <w:b/>
      <w:bCs w:val="0"/>
      <w:color w:val="000000"/>
      <w:sz w:val="16"/>
      <w:szCs w:val="16"/>
    </w:rPr>
  </w:style>
  <w:style w:type="character" w:customStyle="1" w:styleId="WW8Num11z2">
    <w:name w:val="WW8Num11z2"/>
    <w:basedOn w:val="a1"/>
    <w:rsid w:val="002A321A"/>
  </w:style>
  <w:style w:type="character" w:customStyle="1" w:styleId="WW8Num4z0">
    <w:name w:val="WW8Num4z0"/>
    <w:rsid w:val="002A321A"/>
    <w:rPr>
      <w:rFonts w:ascii="Times New Roman" w:hAnsi="Times New Roman" w:cs="Times New Roman"/>
      <w:b w:val="0"/>
      <w:bCs w:val="0"/>
      <w:sz w:val="24"/>
      <w:lang w:val="en-US"/>
    </w:rPr>
  </w:style>
  <w:style w:type="character" w:customStyle="1" w:styleId="WW8Num10z3">
    <w:name w:val="WW8Num10z3"/>
    <w:basedOn w:val="a1"/>
    <w:rsid w:val="002A321A"/>
  </w:style>
  <w:style w:type="character" w:customStyle="1" w:styleId="WW8Num2z2">
    <w:name w:val="WW8Num2z2"/>
    <w:basedOn w:val="a1"/>
    <w:rsid w:val="002A321A"/>
  </w:style>
  <w:style w:type="character" w:customStyle="1" w:styleId="WW8Num16z5">
    <w:name w:val="WW8Num16z5"/>
    <w:basedOn w:val="a1"/>
    <w:rsid w:val="002A321A"/>
  </w:style>
  <w:style w:type="character" w:customStyle="1" w:styleId="WW8Num9z4">
    <w:name w:val="WW8Num9z4"/>
    <w:basedOn w:val="a1"/>
    <w:rsid w:val="002A321A"/>
  </w:style>
  <w:style w:type="character" w:customStyle="1" w:styleId="WW8Num3z2">
    <w:name w:val="WW8Num3z2"/>
    <w:basedOn w:val="a1"/>
    <w:rsid w:val="002A321A"/>
  </w:style>
  <w:style w:type="character" w:customStyle="1" w:styleId="WW8Num13z4">
    <w:name w:val="WW8Num13z4"/>
    <w:basedOn w:val="a1"/>
    <w:rsid w:val="002A321A"/>
  </w:style>
  <w:style w:type="character" w:styleId="af">
    <w:name w:val="Hyperlink"/>
    <w:rsid w:val="002A321A"/>
    <w:rPr>
      <w:color w:val="0000FF"/>
      <w:u w:val="single"/>
    </w:rPr>
  </w:style>
  <w:style w:type="character" w:customStyle="1" w:styleId="WW8Num6z3">
    <w:name w:val="WW8Num6z3"/>
    <w:basedOn w:val="a1"/>
    <w:rsid w:val="002A321A"/>
  </w:style>
  <w:style w:type="character" w:customStyle="1" w:styleId="WW8Num12z5">
    <w:name w:val="WW8Num12z5"/>
    <w:basedOn w:val="a1"/>
    <w:rsid w:val="002A321A"/>
  </w:style>
  <w:style w:type="character" w:customStyle="1" w:styleId="WW8Num5z4">
    <w:name w:val="WW8Num5z4"/>
    <w:basedOn w:val="a1"/>
    <w:rsid w:val="002A321A"/>
  </w:style>
  <w:style w:type="character" w:customStyle="1" w:styleId="WW8Num11z6">
    <w:name w:val="WW8Num11z6"/>
    <w:basedOn w:val="a1"/>
    <w:rsid w:val="002A321A"/>
  </w:style>
  <w:style w:type="character" w:customStyle="1" w:styleId="WW8Num4z5">
    <w:name w:val="WW8Num4z5"/>
    <w:basedOn w:val="a1"/>
    <w:rsid w:val="002A321A"/>
  </w:style>
  <w:style w:type="character" w:customStyle="1" w:styleId="WW8Num10z7">
    <w:name w:val="WW8Num10z7"/>
    <w:basedOn w:val="a1"/>
    <w:rsid w:val="002A321A"/>
  </w:style>
  <w:style w:type="character" w:customStyle="1" w:styleId="WW8Num2z6">
    <w:name w:val="WW8Num2z6"/>
    <w:basedOn w:val="a1"/>
    <w:rsid w:val="002A321A"/>
  </w:style>
  <w:style w:type="character" w:customStyle="1" w:styleId="WW8Num1z1">
    <w:name w:val="WW8Num1z1"/>
    <w:basedOn w:val="a1"/>
    <w:rsid w:val="002A321A"/>
  </w:style>
  <w:style w:type="character" w:customStyle="1" w:styleId="WW8Num9z8">
    <w:name w:val="WW8Num9z8"/>
    <w:basedOn w:val="a1"/>
    <w:rsid w:val="002A321A"/>
  </w:style>
  <w:style w:type="character" w:customStyle="1" w:styleId="WW8Num3z6">
    <w:name w:val="WW8Num3z6"/>
    <w:basedOn w:val="a1"/>
    <w:rsid w:val="002A321A"/>
  </w:style>
  <w:style w:type="character" w:customStyle="1" w:styleId="WW8Num16z1">
    <w:name w:val="WW8Num16z1"/>
    <w:basedOn w:val="a1"/>
    <w:rsid w:val="002A321A"/>
  </w:style>
  <w:style w:type="character" w:customStyle="1" w:styleId="WW8Num9z0">
    <w:name w:val="WW8Num9z0"/>
    <w:rsid w:val="002A321A"/>
    <w:rPr>
      <w:b w:val="0"/>
    </w:rPr>
  </w:style>
  <w:style w:type="character" w:customStyle="1" w:styleId="WW8Num1z0">
    <w:name w:val="WW8Num1z0"/>
    <w:rsid w:val="002A321A"/>
    <w:rPr>
      <w:rFonts w:ascii="Times New Roman" w:eastAsia="Times New Roman" w:hAnsi="Times New Roman" w:cs="Times New Roman"/>
      <w:b w:val="0"/>
      <w:bCs w:val="0"/>
      <w:i/>
      <w:color w:val="000000"/>
      <w:sz w:val="24"/>
      <w:szCs w:val="20"/>
      <w:shd w:val="clear" w:color="auto" w:fill="auto"/>
      <w:lang w:val="en-US" w:bidi="ar-SA"/>
    </w:rPr>
  </w:style>
  <w:style w:type="character" w:customStyle="1" w:styleId="WW8Num13z3">
    <w:name w:val="WW8Num13z3"/>
    <w:basedOn w:val="a1"/>
    <w:rsid w:val="002A321A"/>
  </w:style>
  <w:style w:type="character" w:customStyle="1" w:styleId="WW8Num6z2">
    <w:name w:val="WW8Num6z2"/>
    <w:basedOn w:val="a1"/>
    <w:rsid w:val="002A321A"/>
  </w:style>
  <w:style w:type="character" w:customStyle="1" w:styleId="WW8Num12z4">
    <w:name w:val="WW8Num12z4"/>
    <w:basedOn w:val="a1"/>
    <w:rsid w:val="002A321A"/>
  </w:style>
  <w:style w:type="character" w:customStyle="1" w:styleId="WW8Num5z3">
    <w:name w:val="WW8Num5z3"/>
    <w:basedOn w:val="a1"/>
    <w:rsid w:val="002A321A"/>
  </w:style>
  <w:style w:type="character" w:customStyle="1" w:styleId="WW8Num11z5">
    <w:name w:val="WW8Num11z5"/>
    <w:basedOn w:val="a1"/>
    <w:rsid w:val="002A321A"/>
  </w:style>
  <w:style w:type="character" w:customStyle="1" w:styleId="WW8Num4z4">
    <w:name w:val="WW8Num4z4"/>
    <w:basedOn w:val="a1"/>
    <w:rsid w:val="002A321A"/>
  </w:style>
  <w:style w:type="character" w:customStyle="1" w:styleId="WW8Num10z6">
    <w:name w:val="WW8Num10z6"/>
    <w:basedOn w:val="a1"/>
    <w:rsid w:val="002A321A"/>
  </w:style>
  <w:style w:type="character" w:customStyle="1" w:styleId="WW8Num2z5">
    <w:name w:val="WW8Num2z5"/>
    <w:basedOn w:val="a1"/>
    <w:rsid w:val="002A321A"/>
  </w:style>
  <w:style w:type="character" w:customStyle="1" w:styleId="WW8Num16z8">
    <w:name w:val="WW8Num16z8"/>
    <w:basedOn w:val="a1"/>
    <w:rsid w:val="002A321A"/>
  </w:style>
  <w:style w:type="character" w:customStyle="1" w:styleId="WW8Num9z7">
    <w:name w:val="WW8Num9z7"/>
    <w:basedOn w:val="a1"/>
    <w:rsid w:val="002A321A"/>
  </w:style>
  <w:style w:type="character" w:customStyle="1" w:styleId="WW8Num3z5">
    <w:name w:val="WW8Num3z5"/>
    <w:basedOn w:val="a1"/>
    <w:rsid w:val="002A321A"/>
  </w:style>
  <w:style w:type="character" w:customStyle="1" w:styleId="WW8Num14z2">
    <w:name w:val="WW8Num14z2"/>
    <w:basedOn w:val="a1"/>
    <w:rsid w:val="002A321A"/>
  </w:style>
  <w:style w:type="character" w:customStyle="1" w:styleId="WW8Num7z1">
    <w:name w:val="WW8Num7z1"/>
    <w:basedOn w:val="a1"/>
    <w:rsid w:val="002A321A"/>
  </w:style>
  <w:style w:type="character" w:customStyle="1" w:styleId="WW8Num16z0">
    <w:name w:val="WW8Num16z0"/>
    <w:basedOn w:val="a1"/>
    <w:rsid w:val="002A321A"/>
  </w:style>
  <w:style w:type="character" w:customStyle="1" w:styleId="WW8Num8z8">
    <w:name w:val="WW8Num8z8"/>
    <w:basedOn w:val="a1"/>
    <w:rsid w:val="002A321A"/>
  </w:style>
  <w:style w:type="character" w:customStyle="1" w:styleId="WW8Num13z1">
    <w:name w:val="WW8Num13z1"/>
    <w:basedOn w:val="a1"/>
    <w:rsid w:val="002A321A"/>
  </w:style>
  <w:style w:type="character" w:customStyle="1" w:styleId="WW8Num6z0">
    <w:name w:val="WW8Num6z0"/>
    <w:basedOn w:val="a1"/>
    <w:rsid w:val="002A321A"/>
  </w:style>
  <w:style w:type="character" w:customStyle="1" w:styleId="WW8Num12z2">
    <w:name w:val="WW8Num12z2"/>
    <w:basedOn w:val="a1"/>
    <w:rsid w:val="002A321A"/>
  </w:style>
  <w:style w:type="character" w:customStyle="1" w:styleId="WW8Num5z1">
    <w:name w:val="WW8Num5z1"/>
    <w:basedOn w:val="a1"/>
    <w:rsid w:val="002A321A"/>
  </w:style>
  <w:style w:type="character" w:customStyle="1" w:styleId="WW8Num11z3">
    <w:name w:val="WW8Num11z3"/>
    <w:basedOn w:val="a1"/>
    <w:rsid w:val="002A321A"/>
  </w:style>
  <w:style w:type="character" w:customStyle="1" w:styleId="WW8Num4z2">
    <w:name w:val="WW8Num4z2"/>
    <w:basedOn w:val="a1"/>
    <w:rsid w:val="002A321A"/>
  </w:style>
  <w:style w:type="character" w:customStyle="1" w:styleId="WW8Num10z4">
    <w:name w:val="WW8Num10z4"/>
    <w:basedOn w:val="a1"/>
    <w:rsid w:val="002A321A"/>
  </w:style>
  <w:style w:type="character" w:customStyle="1" w:styleId="WW8Num2z3">
    <w:name w:val="WW8Num2z3"/>
    <w:basedOn w:val="a1"/>
    <w:rsid w:val="002A321A"/>
  </w:style>
  <w:style w:type="character" w:customStyle="1" w:styleId="WW8Num16z6">
    <w:name w:val="WW8Num16z6"/>
    <w:basedOn w:val="a1"/>
    <w:rsid w:val="002A321A"/>
  </w:style>
  <w:style w:type="character" w:customStyle="1" w:styleId="WW8Num9z5">
    <w:name w:val="WW8Num9z5"/>
    <w:basedOn w:val="a1"/>
    <w:rsid w:val="002A321A"/>
  </w:style>
  <w:style w:type="character" w:customStyle="1" w:styleId="WW8Num3z3">
    <w:name w:val="WW8Num3z3"/>
    <w:basedOn w:val="a1"/>
    <w:rsid w:val="002A321A"/>
  </w:style>
  <w:style w:type="character" w:customStyle="1" w:styleId="WW8Num14z8">
    <w:name w:val="WW8Num14z8"/>
    <w:basedOn w:val="a1"/>
    <w:rsid w:val="002A321A"/>
  </w:style>
  <w:style w:type="character" w:customStyle="1" w:styleId="WW8Num7z7">
    <w:name w:val="WW8Num7z7"/>
    <w:basedOn w:val="a1"/>
    <w:rsid w:val="002A321A"/>
  </w:style>
  <w:style w:type="character" w:customStyle="1" w:styleId="WW8Num14z0">
    <w:name w:val="WW8Num14z0"/>
    <w:basedOn w:val="a1"/>
    <w:rsid w:val="002A321A"/>
  </w:style>
  <w:style w:type="character" w:customStyle="1" w:styleId="WW8Num6z8">
    <w:name w:val="WW8Num6z8"/>
    <w:basedOn w:val="a1"/>
    <w:rsid w:val="002A321A"/>
  </w:style>
  <w:style w:type="character" w:customStyle="1" w:styleId="WW8Num12z6">
    <w:name w:val="WW8Num12z6"/>
    <w:basedOn w:val="a1"/>
    <w:rsid w:val="002A321A"/>
  </w:style>
  <w:style w:type="character" w:customStyle="1" w:styleId="WW8Num5z5">
    <w:name w:val="WW8Num5z5"/>
    <w:basedOn w:val="a1"/>
    <w:rsid w:val="002A321A"/>
  </w:style>
  <w:style w:type="character" w:customStyle="1" w:styleId="WW8Num11z7">
    <w:name w:val="WW8Num11z7"/>
    <w:basedOn w:val="a1"/>
    <w:rsid w:val="002A321A"/>
  </w:style>
  <w:style w:type="character" w:customStyle="1" w:styleId="WW8Num4z6">
    <w:name w:val="WW8Num4z6"/>
    <w:basedOn w:val="a1"/>
    <w:rsid w:val="002A321A"/>
  </w:style>
  <w:style w:type="character" w:customStyle="1" w:styleId="WW8Num10z8">
    <w:name w:val="WW8Num10z8"/>
    <w:basedOn w:val="a1"/>
    <w:rsid w:val="002A321A"/>
  </w:style>
  <w:style w:type="character" w:customStyle="1" w:styleId="WW8Num2z7">
    <w:name w:val="WW8Num2z7"/>
    <w:basedOn w:val="a1"/>
    <w:rsid w:val="002A321A"/>
  </w:style>
  <w:style w:type="character" w:customStyle="1" w:styleId="WW8Num1z2">
    <w:name w:val="WW8Num1z2"/>
    <w:basedOn w:val="a1"/>
    <w:rsid w:val="002A321A"/>
  </w:style>
  <w:style w:type="character" w:customStyle="1" w:styleId="WW8Num10z0">
    <w:name w:val="WW8Num10z0"/>
    <w:basedOn w:val="a1"/>
    <w:rsid w:val="002A321A"/>
  </w:style>
  <w:style w:type="character" w:customStyle="1" w:styleId="WW8Num3z7">
    <w:name w:val="WW8Num3z7"/>
    <w:basedOn w:val="a1"/>
    <w:rsid w:val="002A321A"/>
  </w:style>
  <w:style w:type="character" w:customStyle="1" w:styleId="WW8Num16z2">
    <w:name w:val="WW8Num16z2"/>
    <w:basedOn w:val="a1"/>
    <w:rsid w:val="002A321A"/>
  </w:style>
  <w:style w:type="character" w:customStyle="1" w:styleId="WW8Num9z1">
    <w:name w:val="WW8Num9z1"/>
    <w:basedOn w:val="a1"/>
    <w:rsid w:val="002A321A"/>
  </w:style>
  <w:style w:type="character" w:customStyle="1" w:styleId="WW8Num3z1">
    <w:name w:val="WW8Num3z1"/>
    <w:basedOn w:val="a1"/>
    <w:rsid w:val="002A321A"/>
  </w:style>
  <w:style w:type="character" w:customStyle="1" w:styleId="WW8Num14z4">
    <w:name w:val="WW8Num14z4"/>
    <w:basedOn w:val="a1"/>
    <w:rsid w:val="002A321A"/>
  </w:style>
  <w:style w:type="character" w:customStyle="1" w:styleId="WW8Num7z3">
    <w:name w:val="WW8Num7z3"/>
    <w:basedOn w:val="a1"/>
    <w:rsid w:val="002A321A"/>
  </w:style>
  <w:style w:type="character" w:customStyle="1" w:styleId="WW8Num13z2">
    <w:name w:val="WW8Num13z2"/>
    <w:basedOn w:val="a1"/>
    <w:rsid w:val="002A321A"/>
  </w:style>
  <w:style w:type="character" w:customStyle="1" w:styleId="WW8Num6z1">
    <w:name w:val="WW8Num6z1"/>
    <w:basedOn w:val="a1"/>
    <w:rsid w:val="002A321A"/>
  </w:style>
  <w:style w:type="character" w:customStyle="1" w:styleId="WW8Num12z3">
    <w:name w:val="WW8Num12z3"/>
    <w:basedOn w:val="a1"/>
    <w:rsid w:val="002A321A"/>
  </w:style>
  <w:style w:type="character" w:customStyle="1" w:styleId="WW8Num5z2">
    <w:name w:val="WW8Num5z2"/>
    <w:basedOn w:val="a1"/>
    <w:rsid w:val="002A321A"/>
  </w:style>
  <w:style w:type="character" w:customStyle="1" w:styleId="WW8Num11z4">
    <w:name w:val="WW8Num11z4"/>
    <w:basedOn w:val="a1"/>
    <w:rsid w:val="002A321A"/>
  </w:style>
  <w:style w:type="character" w:customStyle="1" w:styleId="WW8Num4z3">
    <w:name w:val="WW8Num4z3"/>
    <w:basedOn w:val="a1"/>
    <w:rsid w:val="002A321A"/>
  </w:style>
  <w:style w:type="character" w:customStyle="1" w:styleId="WW8Num10z5">
    <w:name w:val="WW8Num10z5"/>
    <w:basedOn w:val="a1"/>
    <w:rsid w:val="002A321A"/>
  </w:style>
  <w:style w:type="character" w:customStyle="1" w:styleId="WW8Num2z4">
    <w:name w:val="WW8Num2z4"/>
    <w:basedOn w:val="a1"/>
    <w:rsid w:val="002A321A"/>
  </w:style>
  <w:style w:type="character" w:customStyle="1" w:styleId="WW8Num16z7">
    <w:name w:val="WW8Num16z7"/>
    <w:basedOn w:val="a1"/>
    <w:rsid w:val="002A321A"/>
  </w:style>
  <w:style w:type="character" w:customStyle="1" w:styleId="WW8Num9z6">
    <w:name w:val="WW8Num9z6"/>
    <w:basedOn w:val="a1"/>
    <w:rsid w:val="002A321A"/>
  </w:style>
  <w:style w:type="character" w:customStyle="1" w:styleId="WW8Num3z4">
    <w:name w:val="WW8Num3z4"/>
    <w:basedOn w:val="a1"/>
    <w:rsid w:val="002A321A"/>
  </w:style>
  <w:style w:type="character" w:customStyle="1" w:styleId="WW8Num15z8">
    <w:name w:val="WW8Num15z8"/>
    <w:basedOn w:val="a1"/>
    <w:rsid w:val="002A321A"/>
  </w:style>
  <w:style w:type="character" w:customStyle="1" w:styleId="WW8Num8z7">
    <w:name w:val="WW8Num8z7"/>
    <w:basedOn w:val="a1"/>
    <w:rsid w:val="002A321A"/>
  </w:style>
  <w:style w:type="character" w:customStyle="1" w:styleId="WW8Num13z5">
    <w:name w:val="WW8Num13z5"/>
    <w:basedOn w:val="a1"/>
    <w:rsid w:val="002A321A"/>
  </w:style>
  <w:style w:type="character" w:customStyle="1" w:styleId="WW8Num6z4">
    <w:name w:val="WW8Num6z4"/>
    <w:basedOn w:val="a1"/>
    <w:rsid w:val="002A321A"/>
  </w:style>
  <w:style w:type="character" w:customStyle="1" w:styleId="WW8Num13z6">
    <w:name w:val="WW8Num13z6"/>
    <w:basedOn w:val="a1"/>
    <w:rsid w:val="002A321A"/>
  </w:style>
  <w:style w:type="character" w:customStyle="1" w:styleId="WW8Num6z5">
    <w:name w:val="WW8Num6z5"/>
    <w:basedOn w:val="a1"/>
    <w:rsid w:val="002A321A"/>
  </w:style>
  <w:style w:type="character" w:customStyle="1" w:styleId="WW8Num13z7">
    <w:name w:val="WW8Num13z7"/>
    <w:basedOn w:val="a1"/>
    <w:rsid w:val="002A321A"/>
  </w:style>
  <w:style w:type="character" w:customStyle="1" w:styleId="WW8Num6z6">
    <w:name w:val="WW8Num6z6"/>
    <w:basedOn w:val="a1"/>
    <w:rsid w:val="002A321A"/>
  </w:style>
  <w:style w:type="character" w:customStyle="1" w:styleId="WW8Num13z8">
    <w:name w:val="WW8Num13z8"/>
    <w:basedOn w:val="a1"/>
    <w:rsid w:val="002A321A"/>
  </w:style>
  <w:style w:type="character" w:customStyle="1" w:styleId="WW8Num6z7">
    <w:name w:val="WW8Num6z7"/>
    <w:basedOn w:val="a1"/>
    <w:rsid w:val="002A321A"/>
  </w:style>
  <w:style w:type="character" w:customStyle="1" w:styleId="WW8Num14z1">
    <w:name w:val="WW8Num14z1"/>
    <w:basedOn w:val="a1"/>
    <w:rsid w:val="002A321A"/>
  </w:style>
  <w:style w:type="character" w:customStyle="1" w:styleId="WW8Num7z0">
    <w:name w:val="WW8Num7z0"/>
    <w:basedOn w:val="a1"/>
    <w:rsid w:val="002A321A"/>
  </w:style>
  <w:style w:type="character" w:customStyle="1" w:styleId="WW8Num14z3">
    <w:name w:val="WW8Num14z3"/>
    <w:basedOn w:val="a1"/>
    <w:rsid w:val="002A321A"/>
  </w:style>
  <w:style w:type="character" w:customStyle="1" w:styleId="WW8Num7z2">
    <w:name w:val="WW8Num7z2"/>
    <w:basedOn w:val="a1"/>
    <w:rsid w:val="002A321A"/>
  </w:style>
  <w:style w:type="character" w:customStyle="1" w:styleId="WW8Num14z7">
    <w:name w:val="WW8Num14z7"/>
    <w:basedOn w:val="a1"/>
    <w:rsid w:val="002A321A"/>
  </w:style>
  <w:style w:type="character" w:customStyle="1" w:styleId="WW8Num7z6">
    <w:name w:val="WW8Num7z6"/>
    <w:basedOn w:val="a1"/>
    <w:rsid w:val="002A321A"/>
  </w:style>
  <w:style w:type="character" w:customStyle="1" w:styleId="WW8Num15z0">
    <w:name w:val="WW8Num15z0"/>
    <w:rsid w:val="002A321A"/>
    <w:rPr>
      <w:b w:val="0"/>
      <w:i w:val="0"/>
    </w:rPr>
  </w:style>
  <w:style w:type="character" w:customStyle="1" w:styleId="WW8Num7z8">
    <w:name w:val="WW8Num7z8"/>
    <w:basedOn w:val="a1"/>
    <w:rsid w:val="002A321A"/>
  </w:style>
  <w:style w:type="character" w:customStyle="1" w:styleId="WW8Num15z1">
    <w:name w:val="WW8Num15z1"/>
    <w:basedOn w:val="a1"/>
    <w:rsid w:val="002A321A"/>
  </w:style>
  <w:style w:type="character" w:customStyle="1" w:styleId="WW8Num8z0">
    <w:name w:val="WW8Num8z0"/>
    <w:rsid w:val="002A321A"/>
    <w:rPr>
      <w:b w:val="0"/>
    </w:rPr>
  </w:style>
  <w:style w:type="character" w:customStyle="1" w:styleId="WW8Num15z2">
    <w:name w:val="WW8Num15z2"/>
    <w:basedOn w:val="a1"/>
    <w:rsid w:val="002A321A"/>
  </w:style>
  <w:style w:type="character" w:customStyle="1" w:styleId="WW8Num8z1">
    <w:name w:val="WW8Num8z1"/>
    <w:basedOn w:val="a1"/>
    <w:rsid w:val="002A321A"/>
  </w:style>
  <w:style w:type="character" w:customStyle="1" w:styleId="WW8Num15z3">
    <w:name w:val="WW8Num15z3"/>
    <w:basedOn w:val="a1"/>
    <w:rsid w:val="002A321A"/>
  </w:style>
  <w:style w:type="character" w:customStyle="1" w:styleId="WW8Num8z2">
    <w:name w:val="WW8Num8z2"/>
    <w:basedOn w:val="a1"/>
    <w:rsid w:val="002A321A"/>
  </w:style>
  <w:style w:type="character" w:customStyle="1" w:styleId="WW8Num15z6">
    <w:name w:val="WW8Num15z6"/>
    <w:basedOn w:val="a1"/>
    <w:rsid w:val="002A321A"/>
  </w:style>
  <w:style w:type="character" w:customStyle="1" w:styleId="WW8Num8z5">
    <w:name w:val="WW8Num8z5"/>
    <w:basedOn w:val="a1"/>
    <w:rsid w:val="002A321A"/>
  </w:style>
  <w:style w:type="character" w:customStyle="1" w:styleId="WW8Num15z7">
    <w:name w:val="WW8Num15z7"/>
    <w:basedOn w:val="a1"/>
    <w:rsid w:val="002A321A"/>
  </w:style>
  <w:style w:type="character" w:customStyle="1" w:styleId="WW8Num8z6">
    <w:name w:val="WW8Num8z6"/>
    <w:basedOn w:val="a1"/>
    <w:rsid w:val="002A321A"/>
  </w:style>
  <w:style w:type="character" w:customStyle="1" w:styleId="WW-DefaultParagraphFont">
    <w:name w:val="WW-Default Paragraph Font"/>
    <w:basedOn w:val="a1"/>
    <w:rsid w:val="002A321A"/>
  </w:style>
  <w:style w:type="character" w:customStyle="1" w:styleId="WW8Num1z4">
    <w:name w:val="WW8Num1z4"/>
    <w:basedOn w:val="a1"/>
    <w:rsid w:val="002A321A"/>
  </w:style>
  <w:style w:type="character" w:customStyle="1" w:styleId="WW8Num1z5">
    <w:name w:val="WW8Num1z5"/>
    <w:basedOn w:val="a1"/>
    <w:rsid w:val="002A321A"/>
  </w:style>
  <w:style w:type="character" w:customStyle="1" w:styleId="WW8Num1z6">
    <w:name w:val="WW8Num1z6"/>
    <w:basedOn w:val="a1"/>
    <w:rsid w:val="002A321A"/>
  </w:style>
  <w:style w:type="character" w:customStyle="1" w:styleId="WW8Num1z7">
    <w:name w:val="WW8Num1z7"/>
    <w:basedOn w:val="a1"/>
    <w:rsid w:val="002A321A"/>
  </w:style>
  <w:style w:type="character" w:customStyle="1" w:styleId="DefaultParagraphFont1">
    <w:name w:val="Default Paragraph Font1"/>
    <w:basedOn w:val="a1"/>
    <w:rsid w:val="002A321A"/>
  </w:style>
  <w:style w:type="character" w:customStyle="1" w:styleId="NumberingSymbols">
    <w:name w:val="Numbering Symbols"/>
    <w:basedOn w:val="a1"/>
    <w:rsid w:val="002A321A"/>
  </w:style>
  <w:style w:type="character" w:customStyle="1" w:styleId="apple-converted-space">
    <w:name w:val="apple-converted-space"/>
    <w:basedOn w:val="a1"/>
    <w:rsid w:val="002A321A"/>
  </w:style>
  <w:style w:type="character" w:customStyle="1" w:styleId="jrnl">
    <w:name w:val="jrnl"/>
    <w:basedOn w:val="a1"/>
    <w:rsid w:val="002A321A"/>
  </w:style>
  <w:style w:type="character" w:customStyle="1" w:styleId="hps">
    <w:name w:val="hps"/>
    <w:basedOn w:val="a1"/>
    <w:rsid w:val="002A321A"/>
  </w:style>
  <w:style w:type="character" w:customStyle="1" w:styleId="shorttext">
    <w:name w:val="short_text"/>
    <w:basedOn w:val="a1"/>
    <w:rsid w:val="002A321A"/>
  </w:style>
  <w:style w:type="character" w:customStyle="1" w:styleId="CommentReference1">
    <w:name w:val="Comment Reference1"/>
    <w:rsid w:val="002A321A"/>
    <w:rPr>
      <w:sz w:val="16"/>
      <w:szCs w:val="16"/>
    </w:rPr>
  </w:style>
  <w:style w:type="character" w:customStyle="1" w:styleId="BalloonTextChar">
    <w:name w:val="Balloon Text Char"/>
    <w:rsid w:val="002A321A"/>
    <w:rPr>
      <w:rFonts w:ascii="Tahoma" w:eastAsia="宋体" w:hAnsi="Tahoma" w:cs="Mangal"/>
      <w:kern w:val="1"/>
      <w:sz w:val="16"/>
      <w:szCs w:val="14"/>
      <w:lang w:val="en-GB" w:eastAsia="zh-CN" w:bidi="hi-IN"/>
    </w:rPr>
  </w:style>
  <w:style w:type="character" w:customStyle="1" w:styleId="databold">
    <w:name w:val="data_bold"/>
    <w:basedOn w:val="a1"/>
    <w:rsid w:val="002A321A"/>
  </w:style>
  <w:style w:type="character" w:customStyle="1" w:styleId="CommentTextChar">
    <w:name w:val="Comment Text Char"/>
    <w:rsid w:val="002A321A"/>
    <w:rPr>
      <w:rFonts w:eastAsia="宋体" w:cs="Mangal"/>
      <w:kern w:val="1"/>
      <w:szCs w:val="18"/>
      <w:lang w:val="en-GB" w:eastAsia="zh-CN" w:bidi="hi-IN"/>
    </w:rPr>
  </w:style>
  <w:style w:type="character" w:customStyle="1" w:styleId="CommentSubjectChar">
    <w:name w:val="Comment Subject Char"/>
    <w:rsid w:val="002A321A"/>
    <w:rPr>
      <w:rFonts w:eastAsia="宋体" w:cs="Mangal"/>
      <w:b/>
      <w:bCs w:val="0"/>
      <w:kern w:val="1"/>
      <w:szCs w:val="18"/>
      <w:lang w:val="en-GB" w:eastAsia="zh-CN" w:bidi="hi-IN"/>
    </w:rPr>
  </w:style>
  <w:style w:type="paragraph" w:styleId="af0">
    <w:name w:val="Revision"/>
    <w:hidden/>
    <w:uiPriority w:val="99"/>
    <w:semiHidden/>
    <w:rsid w:val="002A321A"/>
    <w:rPr>
      <w:rFonts w:ascii="Times New Roman" w:eastAsia="宋体" w:hAnsi="Times New Roman" w:cs="Mangal"/>
      <w:color w:val="000000"/>
      <w:kern w:val="0"/>
      <w:sz w:val="24"/>
      <w:szCs w:val="21"/>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321A"/>
    <w:pPr>
      <w:widowControl w:val="0"/>
      <w:suppressAutoHyphens/>
    </w:pPr>
    <w:rPr>
      <w:rFonts w:ascii="Times New Roman" w:eastAsia="宋体" w:hAnsi="Times New Roman" w:cs="Mangal"/>
      <w:color w:val="000000"/>
      <w:kern w:val="0"/>
      <w:sz w:val="24"/>
      <w:szCs w:val="24"/>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2A32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2A321A"/>
    <w:rPr>
      <w:sz w:val="18"/>
      <w:szCs w:val="18"/>
    </w:rPr>
  </w:style>
  <w:style w:type="paragraph" w:styleId="a5">
    <w:name w:val="footer"/>
    <w:basedOn w:val="a0"/>
    <w:link w:val="Char0"/>
    <w:uiPriority w:val="99"/>
    <w:unhideWhenUsed/>
    <w:rsid w:val="002A321A"/>
    <w:pPr>
      <w:tabs>
        <w:tab w:val="center" w:pos="4153"/>
        <w:tab w:val="right" w:pos="8306"/>
      </w:tabs>
      <w:snapToGrid w:val="0"/>
    </w:pPr>
    <w:rPr>
      <w:sz w:val="18"/>
      <w:szCs w:val="18"/>
    </w:rPr>
  </w:style>
  <w:style w:type="character" w:customStyle="1" w:styleId="Char0">
    <w:name w:val="页脚 Char"/>
    <w:basedOn w:val="a1"/>
    <w:link w:val="a5"/>
    <w:uiPriority w:val="99"/>
    <w:rsid w:val="002A321A"/>
    <w:rPr>
      <w:sz w:val="18"/>
      <w:szCs w:val="18"/>
    </w:rPr>
  </w:style>
  <w:style w:type="paragraph" w:styleId="a6">
    <w:name w:val="annotation text"/>
    <w:basedOn w:val="a0"/>
    <w:link w:val="Char1"/>
    <w:unhideWhenUsed/>
    <w:rsid w:val="002A321A"/>
    <w:rPr>
      <w:szCs w:val="21"/>
    </w:rPr>
  </w:style>
  <w:style w:type="character" w:customStyle="1" w:styleId="Char1">
    <w:name w:val="批注文字 Char"/>
    <w:basedOn w:val="a1"/>
    <w:link w:val="a6"/>
    <w:uiPriority w:val="99"/>
    <w:semiHidden/>
    <w:rsid w:val="002A321A"/>
    <w:rPr>
      <w:rFonts w:ascii="Times New Roman" w:eastAsia="宋体" w:hAnsi="Times New Roman" w:cs="Mangal"/>
      <w:color w:val="000000"/>
      <w:kern w:val="0"/>
      <w:sz w:val="24"/>
      <w:szCs w:val="21"/>
      <w:lang w:bidi="hi-IN"/>
    </w:rPr>
  </w:style>
  <w:style w:type="paragraph" w:styleId="a7">
    <w:name w:val="annotation subject"/>
    <w:basedOn w:val="a6"/>
    <w:next w:val="a6"/>
    <w:link w:val="Char2"/>
    <w:rsid w:val="002A321A"/>
    <w:rPr>
      <w:b/>
      <w:kern w:val="1"/>
      <w:sz w:val="20"/>
      <w:szCs w:val="18"/>
    </w:rPr>
  </w:style>
  <w:style w:type="character" w:customStyle="1" w:styleId="Char2">
    <w:name w:val="批注主题 Char"/>
    <w:basedOn w:val="Char1"/>
    <w:link w:val="a7"/>
    <w:rsid w:val="002A321A"/>
    <w:rPr>
      <w:rFonts w:ascii="Times New Roman" w:eastAsia="宋体" w:hAnsi="Times New Roman" w:cs="Mangal"/>
      <w:b/>
      <w:color w:val="000000"/>
      <w:kern w:val="1"/>
      <w:sz w:val="20"/>
      <w:szCs w:val="18"/>
      <w:lang w:bidi="hi-IN"/>
    </w:rPr>
  </w:style>
  <w:style w:type="paragraph" w:styleId="a8">
    <w:name w:val="caption"/>
    <w:basedOn w:val="a0"/>
    <w:qFormat/>
    <w:rsid w:val="002A321A"/>
    <w:pPr>
      <w:spacing w:before="120" w:after="120"/>
    </w:pPr>
    <w:rPr>
      <w:i/>
      <w:kern w:val="1"/>
    </w:rPr>
  </w:style>
  <w:style w:type="paragraph" w:styleId="a">
    <w:name w:val="List Bullet"/>
    <w:basedOn w:val="a0"/>
    <w:rsid w:val="002A321A"/>
    <w:pPr>
      <w:numPr>
        <w:numId w:val="1"/>
      </w:numPr>
      <w:tabs>
        <w:tab w:val="left" w:pos="360"/>
      </w:tabs>
      <w:ind w:left="360" w:hanging="360"/>
      <w:contextualSpacing/>
    </w:pPr>
    <w:rPr>
      <w:kern w:val="1"/>
      <w:szCs w:val="21"/>
    </w:rPr>
  </w:style>
  <w:style w:type="paragraph" w:styleId="a9">
    <w:name w:val="List"/>
    <w:basedOn w:val="aa"/>
    <w:rsid w:val="002A321A"/>
  </w:style>
  <w:style w:type="paragraph" w:styleId="aa">
    <w:name w:val="Body Text"/>
    <w:basedOn w:val="a0"/>
    <w:link w:val="Char3"/>
    <w:rsid w:val="002A321A"/>
    <w:pPr>
      <w:spacing w:after="120"/>
    </w:pPr>
    <w:rPr>
      <w:kern w:val="1"/>
    </w:rPr>
  </w:style>
  <w:style w:type="character" w:customStyle="1" w:styleId="Char3">
    <w:name w:val="正文文本 Char"/>
    <w:basedOn w:val="a1"/>
    <w:link w:val="aa"/>
    <w:rsid w:val="002A321A"/>
    <w:rPr>
      <w:rFonts w:ascii="Times New Roman" w:eastAsia="宋体" w:hAnsi="Times New Roman" w:cs="Mangal"/>
      <w:color w:val="000000"/>
      <w:kern w:val="1"/>
      <w:sz w:val="24"/>
      <w:szCs w:val="24"/>
      <w:lang w:bidi="hi-IN"/>
    </w:rPr>
  </w:style>
  <w:style w:type="paragraph" w:styleId="ab">
    <w:name w:val="Balloon Text"/>
    <w:basedOn w:val="a0"/>
    <w:link w:val="Char4"/>
    <w:rsid w:val="002A321A"/>
    <w:rPr>
      <w:rFonts w:ascii="Tahoma" w:hAnsi="Tahoma" w:cs="Tahoma"/>
      <w:kern w:val="1"/>
      <w:sz w:val="16"/>
      <w:szCs w:val="14"/>
    </w:rPr>
  </w:style>
  <w:style w:type="character" w:customStyle="1" w:styleId="Char4">
    <w:name w:val="批注框文本 Char"/>
    <w:basedOn w:val="a1"/>
    <w:link w:val="ab"/>
    <w:rsid w:val="002A321A"/>
    <w:rPr>
      <w:rFonts w:ascii="Tahoma" w:eastAsia="宋体" w:hAnsi="Tahoma" w:cs="Tahoma"/>
      <w:color w:val="000000"/>
      <w:kern w:val="1"/>
      <w:sz w:val="16"/>
      <w:szCs w:val="14"/>
      <w:lang w:bidi="hi-IN"/>
    </w:rPr>
  </w:style>
  <w:style w:type="paragraph" w:customStyle="1" w:styleId="TableHeading">
    <w:name w:val="Table Heading"/>
    <w:basedOn w:val="TableContents"/>
    <w:rsid w:val="002A321A"/>
    <w:pPr>
      <w:jc w:val="center"/>
    </w:pPr>
    <w:rPr>
      <w:b/>
    </w:rPr>
  </w:style>
  <w:style w:type="paragraph" w:customStyle="1" w:styleId="ListParagraph1">
    <w:name w:val="List Paragraph1"/>
    <w:basedOn w:val="a0"/>
    <w:rsid w:val="002A321A"/>
    <w:pPr>
      <w:ind w:left="720"/>
      <w:contextualSpacing/>
    </w:pPr>
    <w:rPr>
      <w:kern w:val="1"/>
      <w:szCs w:val="21"/>
    </w:rPr>
  </w:style>
  <w:style w:type="paragraph" w:customStyle="1" w:styleId="Index">
    <w:name w:val="Index"/>
    <w:basedOn w:val="a0"/>
    <w:rsid w:val="002A321A"/>
    <w:rPr>
      <w:kern w:val="1"/>
    </w:rPr>
  </w:style>
  <w:style w:type="paragraph" w:customStyle="1" w:styleId="TableContents">
    <w:name w:val="Table Contents"/>
    <w:basedOn w:val="a0"/>
    <w:rsid w:val="002A321A"/>
    <w:rPr>
      <w:kern w:val="1"/>
    </w:rPr>
  </w:style>
  <w:style w:type="paragraph" w:customStyle="1" w:styleId="Default">
    <w:name w:val="Default"/>
    <w:rsid w:val="002A321A"/>
    <w:pPr>
      <w:suppressAutoHyphens/>
    </w:pPr>
    <w:rPr>
      <w:rFonts w:ascii="Cambria" w:eastAsia="宋体" w:hAnsi="Cambria" w:cs="Cambria"/>
      <w:color w:val="000000"/>
      <w:kern w:val="0"/>
      <w:sz w:val="24"/>
      <w:szCs w:val="24"/>
      <w:lang w:val="it-IT"/>
    </w:rPr>
  </w:style>
  <w:style w:type="paragraph" w:customStyle="1" w:styleId="details">
    <w:name w:val="details"/>
    <w:basedOn w:val="a0"/>
    <w:rsid w:val="002A321A"/>
    <w:pPr>
      <w:widowControl/>
      <w:suppressAutoHyphens w:val="0"/>
      <w:spacing w:before="280" w:after="280"/>
    </w:pPr>
    <w:rPr>
      <w:rFonts w:cs="Times New Roman"/>
      <w:kern w:val="1"/>
      <w:lang w:val="it-IT" w:bidi="ar-SA"/>
    </w:rPr>
  </w:style>
  <w:style w:type="paragraph" w:customStyle="1" w:styleId="Heading">
    <w:name w:val="Heading"/>
    <w:basedOn w:val="a0"/>
    <w:next w:val="aa"/>
    <w:rsid w:val="002A321A"/>
    <w:pPr>
      <w:keepNext/>
      <w:spacing w:before="240" w:after="120"/>
    </w:pPr>
    <w:rPr>
      <w:rFonts w:ascii="Arial" w:eastAsia="微软雅黑" w:hAnsi="Arial" w:cs="Arial"/>
      <w:kern w:val="1"/>
      <w:sz w:val="28"/>
      <w:szCs w:val="28"/>
    </w:rPr>
  </w:style>
  <w:style w:type="paragraph" w:customStyle="1" w:styleId="title">
    <w:name w:val="title*"/>
    <w:basedOn w:val="a0"/>
    <w:rsid w:val="002A321A"/>
    <w:pPr>
      <w:widowControl/>
      <w:suppressAutoHyphens w:val="0"/>
      <w:spacing w:before="280" w:after="280"/>
    </w:pPr>
    <w:rPr>
      <w:rFonts w:cs="Times New Roman"/>
      <w:kern w:val="1"/>
      <w:lang w:val="it-IT" w:bidi="ar-SA"/>
    </w:rPr>
  </w:style>
  <w:style w:type="paragraph" w:styleId="ac">
    <w:name w:val="List Paragraph"/>
    <w:basedOn w:val="a0"/>
    <w:qFormat/>
    <w:rsid w:val="002A321A"/>
    <w:pPr>
      <w:ind w:left="708"/>
    </w:pPr>
    <w:rPr>
      <w:kern w:val="1"/>
      <w:szCs w:val="21"/>
    </w:rPr>
  </w:style>
  <w:style w:type="paragraph" w:customStyle="1" w:styleId="desc">
    <w:name w:val="desc"/>
    <w:basedOn w:val="a0"/>
    <w:rsid w:val="002A321A"/>
    <w:pPr>
      <w:widowControl/>
      <w:suppressAutoHyphens w:val="0"/>
      <w:spacing w:before="280" w:after="280"/>
    </w:pPr>
    <w:rPr>
      <w:rFonts w:cs="Times New Roman"/>
      <w:kern w:val="1"/>
      <w:lang w:val="it-IT" w:bidi="ar-SA"/>
    </w:rPr>
  </w:style>
  <w:style w:type="paragraph" w:customStyle="1" w:styleId="Pa18">
    <w:name w:val="Pa18"/>
    <w:basedOn w:val="Default"/>
    <w:next w:val="Default"/>
    <w:rsid w:val="002A321A"/>
    <w:pPr>
      <w:suppressAutoHyphens w:val="0"/>
      <w:spacing w:line="201" w:lineRule="atLeast"/>
    </w:pPr>
    <w:rPr>
      <w:rFonts w:ascii="Calibri" w:eastAsia="Calibri" w:hAnsi="Calibri" w:cs="Times New Roman"/>
      <w:lang w:val="en-US"/>
    </w:rPr>
  </w:style>
  <w:style w:type="paragraph" w:customStyle="1" w:styleId="Revision1">
    <w:name w:val="Revision1"/>
    <w:rsid w:val="002A321A"/>
    <w:rPr>
      <w:rFonts w:ascii="Times New Roman" w:eastAsia="宋体" w:hAnsi="Times New Roman" w:cs="Mangal"/>
      <w:color w:val="000000"/>
      <w:kern w:val="1"/>
      <w:sz w:val="24"/>
      <w:szCs w:val="21"/>
      <w:lang w:bidi="hi-IN"/>
    </w:rPr>
  </w:style>
  <w:style w:type="character" w:customStyle="1" w:styleId="WW8Num1z8">
    <w:name w:val="WW8Num1z8"/>
    <w:basedOn w:val="a1"/>
    <w:rsid w:val="002A321A"/>
  </w:style>
  <w:style w:type="character" w:customStyle="1" w:styleId="WW8Num12z7">
    <w:name w:val="WW8Num12z7"/>
    <w:basedOn w:val="a1"/>
    <w:rsid w:val="002A321A"/>
  </w:style>
  <w:style w:type="character" w:customStyle="1" w:styleId="WW8Num5z6">
    <w:name w:val="WW8Num5z6"/>
    <w:basedOn w:val="a1"/>
    <w:rsid w:val="002A321A"/>
  </w:style>
  <w:style w:type="character" w:customStyle="1" w:styleId="WW8Num11z8">
    <w:name w:val="WW8Num11z8"/>
    <w:basedOn w:val="a1"/>
    <w:rsid w:val="002A321A"/>
  </w:style>
  <w:style w:type="character" w:customStyle="1" w:styleId="WW8Num4z7">
    <w:name w:val="WW8Num4z7"/>
    <w:basedOn w:val="a1"/>
    <w:rsid w:val="002A321A"/>
  </w:style>
  <w:style w:type="character" w:customStyle="1" w:styleId="WW8Num11z0">
    <w:name w:val="WW8Num11z0"/>
    <w:basedOn w:val="a1"/>
    <w:rsid w:val="002A321A"/>
  </w:style>
  <w:style w:type="character" w:customStyle="1" w:styleId="WW8Num2z8">
    <w:name w:val="WW8Num2z8"/>
    <w:basedOn w:val="a1"/>
    <w:rsid w:val="002A321A"/>
  </w:style>
  <w:style w:type="character" w:customStyle="1" w:styleId="WW8Num1z3">
    <w:name w:val="WW8Num1z3"/>
    <w:basedOn w:val="a1"/>
    <w:rsid w:val="002A321A"/>
  </w:style>
  <w:style w:type="character" w:customStyle="1" w:styleId="WW8Num10z1">
    <w:name w:val="WW8Num10z1"/>
    <w:basedOn w:val="a1"/>
    <w:rsid w:val="002A321A"/>
  </w:style>
  <w:style w:type="character" w:customStyle="1" w:styleId="WW8Num3z8">
    <w:name w:val="WW8Num3z8"/>
    <w:basedOn w:val="a1"/>
    <w:rsid w:val="002A321A"/>
  </w:style>
  <w:style w:type="character" w:customStyle="1" w:styleId="WW8Num16z3">
    <w:name w:val="WW8Num16z3"/>
    <w:basedOn w:val="a1"/>
    <w:rsid w:val="002A321A"/>
  </w:style>
  <w:style w:type="character" w:customStyle="1" w:styleId="WW8Num9z2">
    <w:name w:val="WW8Num9z2"/>
    <w:basedOn w:val="a1"/>
    <w:rsid w:val="002A321A"/>
  </w:style>
  <w:style w:type="character" w:customStyle="1" w:styleId="WW8Num2z0">
    <w:name w:val="WW8Num2z0"/>
    <w:rsid w:val="002A321A"/>
    <w:rPr>
      <w:rFonts w:ascii="Times New Roman" w:eastAsia="Times New Roman" w:hAnsi="Times New Roman" w:cs="Times New Roman"/>
      <w:b/>
      <w:bCs w:val="0"/>
      <w:i/>
      <w:sz w:val="20"/>
      <w:szCs w:val="20"/>
      <w:lang w:val="en-US" w:eastAsia="it-IT" w:bidi="ar-SA"/>
    </w:rPr>
  </w:style>
  <w:style w:type="character" w:customStyle="1" w:styleId="WW8Num15z4">
    <w:name w:val="WW8Num15z4"/>
    <w:basedOn w:val="a1"/>
    <w:rsid w:val="002A321A"/>
  </w:style>
  <w:style w:type="character" w:customStyle="1" w:styleId="WW8Num8z3">
    <w:name w:val="WW8Num8z3"/>
    <w:basedOn w:val="a1"/>
    <w:rsid w:val="002A321A"/>
  </w:style>
  <w:style w:type="character" w:customStyle="1" w:styleId="WW8Num14z5">
    <w:name w:val="WW8Num14z5"/>
    <w:basedOn w:val="a1"/>
    <w:rsid w:val="002A321A"/>
  </w:style>
  <w:style w:type="character" w:customStyle="1" w:styleId="WW8Num7z4">
    <w:name w:val="WW8Num7z4"/>
    <w:basedOn w:val="a1"/>
    <w:rsid w:val="002A321A"/>
  </w:style>
  <w:style w:type="character" w:customStyle="1" w:styleId="WW8Num12z8">
    <w:name w:val="WW8Num12z8"/>
    <w:basedOn w:val="a1"/>
    <w:rsid w:val="002A321A"/>
  </w:style>
  <w:style w:type="character" w:customStyle="1" w:styleId="WW8Num5z7">
    <w:name w:val="WW8Num5z7"/>
    <w:basedOn w:val="a1"/>
    <w:rsid w:val="002A321A"/>
  </w:style>
  <w:style w:type="character" w:customStyle="1" w:styleId="WW8Num12z0">
    <w:name w:val="WW8Num12z0"/>
    <w:basedOn w:val="a1"/>
    <w:rsid w:val="002A321A"/>
  </w:style>
  <w:style w:type="character" w:styleId="ad">
    <w:name w:val="annotation reference"/>
    <w:rsid w:val="002A321A"/>
    <w:rPr>
      <w:sz w:val="16"/>
      <w:szCs w:val="16"/>
    </w:rPr>
  </w:style>
  <w:style w:type="character" w:customStyle="1" w:styleId="WW8Num4z8">
    <w:name w:val="WW8Num4z8"/>
    <w:basedOn w:val="a1"/>
    <w:rsid w:val="002A321A"/>
  </w:style>
  <w:style w:type="character" w:customStyle="1" w:styleId="WW8Num11z1">
    <w:name w:val="WW8Num11z1"/>
    <w:basedOn w:val="a1"/>
    <w:rsid w:val="002A321A"/>
  </w:style>
  <w:style w:type="character" w:customStyle="1" w:styleId="WW8Num4z1">
    <w:name w:val="WW8Num4z1"/>
    <w:basedOn w:val="a1"/>
    <w:rsid w:val="002A321A"/>
  </w:style>
  <w:style w:type="character" w:customStyle="1" w:styleId="WW8Num10z2">
    <w:name w:val="WW8Num10z2"/>
    <w:basedOn w:val="a1"/>
    <w:rsid w:val="002A321A"/>
  </w:style>
  <w:style w:type="character" w:customStyle="1" w:styleId="WW8Num2z1">
    <w:name w:val="WW8Num2z1"/>
    <w:basedOn w:val="a1"/>
    <w:rsid w:val="002A321A"/>
  </w:style>
  <w:style w:type="character" w:customStyle="1" w:styleId="WW8Num16z4">
    <w:name w:val="WW8Num16z4"/>
    <w:basedOn w:val="a1"/>
    <w:rsid w:val="002A321A"/>
  </w:style>
  <w:style w:type="character" w:customStyle="1" w:styleId="WW8Num9z3">
    <w:name w:val="WW8Num9z3"/>
    <w:basedOn w:val="a1"/>
    <w:rsid w:val="002A321A"/>
  </w:style>
  <w:style w:type="character" w:customStyle="1" w:styleId="WW8Num3z0">
    <w:name w:val="WW8Num3z0"/>
    <w:rsid w:val="002A321A"/>
    <w:rPr>
      <w:rFonts w:ascii="BookAntiqua" w:eastAsia="Times New Roman" w:hAnsi="BookAntiqua" w:cs="Times New Roman"/>
      <w:b/>
      <w:bCs w:val="0"/>
      <w:color w:val="000000"/>
      <w:sz w:val="16"/>
      <w:szCs w:val="20"/>
      <w:lang w:val="en-US"/>
    </w:rPr>
  </w:style>
  <w:style w:type="character" w:customStyle="1" w:styleId="WW8Num15z5">
    <w:name w:val="WW8Num15z5"/>
    <w:basedOn w:val="a1"/>
    <w:rsid w:val="002A321A"/>
  </w:style>
  <w:style w:type="character" w:customStyle="1" w:styleId="WW8Num8z4">
    <w:name w:val="WW8Num8z4"/>
    <w:basedOn w:val="a1"/>
    <w:rsid w:val="002A321A"/>
  </w:style>
  <w:style w:type="character" w:customStyle="1" w:styleId="WW8Num14z6">
    <w:name w:val="WW8Num14z6"/>
    <w:basedOn w:val="a1"/>
    <w:rsid w:val="002A321A"/>
  </w:style>
  <w:style w:type="character" w:customStyle="1" w:styleId="WW8Num7z5">
    <w:name w:val="WW8Num7z5"/>
    <w:basedOn w:val="a1"/>
    <w:rsid w:val="002A321A"/>
  </w:style>
  <w:style w:type="character" w:customStyle="1" w:styleId="WW8Num13z0">
    <w:name w:val="WW8Num13z0"/>
    <w:rsid w:val="002A321A"/>
    <w:rPr>
      <w:rFonts w:ascii="Book Antiqua" w:eastAsia="Times New Roman" w:hAnsi="Book Antiqua" w:cs="Times New Roman"/>
      <w:b w:val="0"/>
      <w:bCs w:val="0"/>
      <w:i w:val="0"/>
      <w:color w:val="000000"/>
      <w:sz w:val="20"/>
      <w:szCs w:val="20"/>
      <w:shd w:val="clear" w:color="auto" w:fill="FFFF00"/>
      <w:lang w:val="it-IT" w:bidi="ar-SA"/>
    </w:rPr>
  </w:style>
  <w:style w:type="character" w:customStyle="1" w:styleId="WW8Num5z8">
    <w:name w:val="WW8Num5z8"/>
    <w:basedOn w:val="a1"/>
    <w:rsid w:val="002A321A"/>
  </w:style>
  <w:style w:type="character" w:customStyle="1" w:styleId="WW8Num12z1">
    <w:name w:val="WW8Num12z1"/>
    <w:basedOn w:val="a1"/>
    <w:rsid w:val="002A321A"/>
  </w:style>
  <w:style w:type="character" w:styleId="ae">
    <w:name w:val="Emphasis"/>
    <w:qFormat/>
    <w:rsid w:val="002A321A"/>
    <w:rPr>
      <w:i/>
      <w:iCs w:val="0"/>
    </w:rPr>
  </w:style>
  <w:style w:type="character" w:customStyle="1" w:styleId="WW8Num5z0">
    <w:name w:val="WW8Num5z0"/>
    <w:rsid w:val="002A321A"/>
    <w:rPr>
      <w:rFonts w:ascii="Book Antiqua" w:eastAsia="Times New Roman" w:hAnsi="Book Antiqua" w:cs="Book Antiqua"/>
      <w:b/>
      <w:bCs w:val="0"/>
      <w:color w:val="000000"/>
      <w:sz w:val="16"/>
      <w:szCs w:val="16"/>
    </w:rPr>
  </w:style>
  <w:style w:type="character" w:customStyle="1" w:styleId="WW8Num11z2">
    <w:name w:val="WW8Num11z2"/>
    <w:basedOn w:val="a1"/>
    <w:rsid w:val="002A321A"/>
  </w:style>
  <w:style w:type="character" w:customStyle="1" w:styleId="WW8Num4z0">
    <w:name w:val="WW8Num4z0"/>
    <w:rsid w:val="002A321A"/>
    <w:rPr>
      <w:rFonts w:ascii="Times New Roman" w:hAnsi="Times New Roman" w:cs="Times New Roman"/>
      <w:b w:val="0"/>
      <w:bCs w:val="0"/>
      <w:sz w:val="24"/>
      <w:lang w:val="en-US"/>
    </w:rPr>
  </w:style>
  <w:style w:type="character" w:customStyle="1" w:styleId="WW8Num10z3">
    <w:name w:val="WW8Num10z3"/>
    <w:basedOn w:val="a1"/>
    <w:rsid w:val="002A321A"/>
  </w:style>
  <w:style w:type="character" w:customStyle="1" w:styleId="WW8Num2z2">
    <w:name w:val="WW8Num2z2"/>
    <w:basedOn w:val="a1"/>
    <w:rsid w:val="002A321A"/>
  </w:style>
  <w:style w:type="character" w:customStyle="1" w:styleId="WW8Num16z5">
    <w:name w:val="WW8Num16z5"/>
    <w:basedOn w:val="a1"/>
    <w:rsid w:val="002A321A"/>
  </w:style>
  <w:style w:type="character" w:customStyle="1" w:styleId="WW8Num9z4">
    <w:name w:val="WW8Num9z4"/>
    <w:basedOn w:val="a1"/>
    <w:rsid w:val="002A321A"/>
  </w:style>
  <w:style w:type="character" w:customStyle="1" w:styleId="WW8Num3z2">
    <w:name w:val="WW8Num3z2"/>
    <w:basedOn w:val="a1"/>
    <w:rsid w:val="002A321A"/>
  </w:style>
  <w:style w:type="character" w:customStyle="1" w:styleId="WW8Num13z4">
    <w:name w:val="WW8Num13z4"/>
    <w:basedOn w:val="a1"/>
    <w:rsid w:val="002A321A"/>
  </w:style>
  <w:style w:type="character" w:styleId="af">
    <w:name w:val="Hyperlink"/>
    <w:rsid w:val="002A321A"/>
    <w:rPr>
      <w:color w:val="0000FF"/>
      <w:u w:val="single"/>
    </w:rPr>
  </w:style>
  <w:style w:type="character" w:customStyle="1" w:styleId="WW8Num6z3">
    <w:name w:val="WW8Num6z3"/>
    <w:basedOn w:val="a1"/>
    <w:rsid w:val="002A321A"/>
  </w:style>
  <w:style w:type="character" w:customStyle="1" w:styleId="WW8Num12z5">
    <w:name w:val="WW8Num12z5"/>
    <w:basedOn w:val="a1"/>
    <w:rsid w:val="002A321A"/>
  </w:style>
  <w:style w:type="character" w:customStyle="1" w:styleId="WW8Num5z4">
    <w:name w:val="WW8Num5z4"/>
    <w:basedOn w:val="a1"/>
    <w:rsid w:val="002A321A"/>
  </w:style>
  <w:style w:type="character" w:customStyle="1" w:styleId="WW8Num11z6">
    <w:name w:val="WW8Num11z6"/>
    <w:basedOn w:val="a1"/>
    <w:rsid w:val="002A321A"/>
  </w:style>
  <w:style w:type="character" w:customStyle="1" w:styleId="WW8Num4z5">
    <w:name w:val="WW8Num4z5"/>
    <w:basedOn w:val="a1"/>
    <w:rsid w:val="002A321A"/>
  </w:style>
  <w:style w:type="character" w:customStyle="1" w:styleId="WW8Num10z7">
    <w:name w:val="WW8Num10z7"/>
    <w:basedOn w:val="a1"/>
    <w:rsid w:val="002A321A"/>
  </w:style>
  <w:style w:type="character" w:customStyle="1" w:styleId="WW8Num2z6">
    <w:name w:val="WW8Num2z6"/>
    <w:basedOn w:val="a1"/>
    <w:rsid w:val="002A321A"/>
  </w:style>
  <w:style w:type="character" w:customStyle="1" w:styleId="WW8Num1z1">
    <w:name w:val="WW8Num1z1"/>
    <w:basedOn w:val="a1"/>
    <w:rsid w:val="002A321A"/>
  </w:style>
  <w:style w:type="character" w:customStyle="1" w:styleId="WW8Num9z8">
    <w:name w:val="WW8Num9z8"/>
    <w:basedOn w:val="a1"/>
    <w:rsid w:val="002A321A"/>
  </w:style>
  <w:style w:type="character" w:customStyle="1" w:styleId="WW8Num3z6">
    <w:name w:val="WW8Num3z6"/>
    <w:basedOn w:val="a1"/>
    <w:rsid w:val="002A321A"/>
  </w:style>
  <w:style w:type="character" w:customStyle="1" w:styleId="WW8Num16z1">
    <w:name w:val="WW8Num16z1"/>
    <w:basedOn w:val="a1"/>
    <w:rsid w:val="002A321A"/>
  </w:style>
  <w:style w:type="character" w:customStyle="1" w:styleId="WW8Num9z0">
    <w:name w:val="WW8Num9z0"/>
    <w:rsid w:val="002A321A"/>
    <w:rPr>
      <w:b w:val="0"/>
    </w:rPr>
  </w:style>
  <w:style w:type="character" w:customStyle="1" w:styleId="WW8Num1z0">
    <w:name w:val="WW8Num1z0"/>
    <w:rsid w:val="002A321A"/>
    <w:rPr>
      <w:rFonts w:ascii="Times New Roman" w:eastAsia="Times New Roman" w:hAnsi="Times New Roman" w:cs="Times New Roman"/>
      <w:b w:val="0"/>
      <w:bCs w:val="0"/>
      <w:i/>
      <w:color w:val="000000"/>
      <w:sz w:val="24"/>
      <w:szCs w:val="20"/>
      <w:shd w:val="clear" w:color="auto" w:fill="auto"/>
      <w:lang w:val="en-US" w:bidi="ar-SA"/>
    </w:rPr>
  </w:style>
  <w:style w:type="character" w:customStyle="1" w:styleId="WW8Num13z3">
    <w:name w:val="WW8Num13z3"/>
    <w:basedOn w:val="a1"/>
    <w:rsid w:val="002A321A"/>
  </w:style>
  <w:style w:type="character" w:customStyle="1" w:styleId="WW8Num6z2">
    <w:name w:val="WW8Num6z2"/>
    <w:basedOn w:val="a1"/>
    <w:rsid w:val="002A321A"/>
  </w:style>
  <w:style w:type="character" w:customStyle="1" w:styleId="WW8Num12z4">
    <w:name w:val="WW8Num12z4"/>
    <w:basedOn w:val="a1"/>
    <w:rsid w:val="002A321A"/>
  </w:style>
  <w:style w:type="character" w:customStyle="1" w:styleId="WW8Num5z3">
    <w:name w:val="WW8Num5z3"/>
    <w:basedOn w:val="a1"/>
    <w:rsid w:val="002A321A"/>
  </w:style>
  <w:style w:type="character" w:customStyle="1" w:styleId="WW8Num11z5">
    <w:name w:val="WW8Num11z5"/>
    <w:basedOn w:val="a1"/>
    <w:rsid w:val="002A321A"/>
  </w:style>
  <w:style w:type="character" w:customStyle="1" w:styleId="WW8Num4z4">
    <w:name w:val="WW8Num4z4"/>
    <w:basedOn w:val="a1"/>
    <w:rsid w:val="002A321A"/>
  </w:style>
  <w:style w:type="character" w:customStyle="1" w:styleId="WW8Num10z6">
    <w:name w:val="WW8Num10z6"/>
    <w:basedOn w:val="a1"/>
    <w:rsid w:val="002A321A"/>
  </w:style>
  <w:style w:type="character" w:customStyle="1" w:styleId="WW8Num2z5">
    <w:name w:val="WW8Num2z5"/>
    <w:basedOn w:val="a1"/>
    <w:rsid w:val="002A321A"/>
  </w:style>
  <w:style w:type="character" w:customStyle="1" w:styleId="WW8Num16z8">
    <w:name w:val="WW8Num16z8"/>
    <w:basedOn w:val="a1"/>
    <w:rsid w:val="002A321A"/>
  </w:style>
  <w:style w:type="character" w:customStyle="1" w:styleId="WW8Num9z7">
    <w:name w:val="WW8Num9z7"/>
    <w:basedOn w:val="a1"/>
    <w:rsid w:val="002A321A"/>
  </w:style>
  <w:style w:type="character" w:customStyle="1" w:styleId="WW8Num3z5">
    <w:name w:val="WW8Num3z5"/>
    <w:basedOn w:val="a1"/>
    <w:rsid w:val="002A321A"/>
  </w:style>
  <w:style w:type="character" w:customStyle="1" w:styleId="WW8Num14z2">
    <w:name w:val="WW8Num14z2"/>
    <w:basedOn w:val="a1"/>
    <w:rsid w:val="002A321A"/>
  </w:style>
  <w:style w:type="character" w:customStyle="1" w:styleId="WW8Num7z1">
    <w:name w:val="WW8Num7z1"/>
    <w:basedOn w:val="a1"/>
    <w:rsid w:val="002A321A"/>
  </w:style>
  <w:style w:type="character" w:customStyle="1" w:styleId="WW8Num16z0">
    <w:name w:val="WW8Num16z0"/>
    <w:basedOn w:val="a1"/>
    <w:rsid w:val="002A321A"/>
  </w:style>
  <w:style w:type="character" w:customStyle="1" w:styleId="WW8Num8z8">
    <w:name w:val="WW8Num8z8"/>
    <w:basedOn w:val="a1"/>
    <w:rsid w:val="002A321A"/>
  </w:style>
  <w:style w:type="character" w:customStyle="1" w:styleId="WW8Num13z1">
    <w:name w:val="WW8Num13z1"/>
    <w:basedOn w:val="a1"/>
    <w:rsid w:val="002A321A"/>
  </w:style>
  <w:style w:type="character" w:customStyle="1" w:styleId="WW8Num6z0">
    <w:name w:val="WW8Num6z0"/>
    <w:basedOn w:val="a1"/>
    <w:rsid w:val="002A321A"/>
  </w:style>
  <w:style w:type="character" w:customStyle="1" w:styleId="WW8Num12z2">
    <w:name w:val="WW8Num12z2"/>
    <w:basedOn w:val="a1"/>
    <w:rsid w:val="002A321A"/>
  </w:style>
  <w:style w:type="character" w:customStyle="1" w:styleId="WW8Num5z1">
    <w:name w:val="WW8Num5z1"/>
    <w:basedOn w:val="a1"/>
    <w:rsid w:val="002A321A"/>
  </w:style>
  <w:style w:type="character" w:customStyle="1" w:styleId="WW8Num11z3">
    <w:name w:val="WW8Num11z3"/>
    <w:basedOn w:val="a1"/>
    <w:rsid w:val="002A321A"/>
  </w:style>
  <w:style w:type="character" w:customStyle="1" w:styleId="WW8Num4z2">
    <w:name w:val="WW8Num4z2"/>
    <w:basedOn w:val="a1"/>
    <w:rsid w:val="002A321A"/>
  </w:style>
  <w:style w:type="character" w:customStyle="1" w:styleId="WW8Num10z4">
    <w:name w:val="WW8Num10z4"/>
    <w:basedOn w:val="a1"/>
    <w:rsid w:val="002A321A"/>
  </w:style>
  <w:style w:type="character" w:customStyle="1" w:styleId="WW8Num2z3">
    <w:name w:val="WW8Num2z3"/>
    <w:basedOn w:val="a1"/>
    <w:rsid w:val="002A321A"/>
  </w:style>
  <w:style w:type="character" w:customStyle="1" w:styleId="WW8Num16z6">
    <w:name w:val="WW8Num16z6"/>
    <w:basedOn w:val="a1"/>
    <w:rsid w:val="002A321A"/>
  </w:style>
  <w:style w:type="character" w:customStyle="1" w:styleId="WW8Num9z5">
    <w:name w:val="WW8Num9z5"/>
    <w:basedOn w:val="a1"/>
    <w:rsid w:val="002A321A"/>
  </w:style>
  <w:style w:type="character" w:customStyle="1" w:styleId="WW8Num3z3">
    <w:name w:val="WW8Num3z3"/>
    <w:basedOn w:val="a1"/>
    <w:rsid w:val="002A321A"/>
  </w:style>
  <w:style w:type="character" w:customStyle="1" w:styleId="WW8Num14z8">
    <w:name w:val="WW8Num14z8"/>
    <w:basedOn w:val="a1"/>
    <w:rsid w:val="002A321A"/>
  </w:style>
  <w:style w:type="character" w:customStyle="1" w:styleId="WW8Num7z7">
    <w:name w:val="WW8Num7z7"/>
    <w:basedOn w:val="a1"/>
    <w:rsid w:val="002A321A"/>
  </w:style>
  <w:style w:type="character" w:customStyle="1" w:styleId="WW8Num14z0">
    <w:name w:val="WW8Num14z0"/>
    <w:basedOn w:val="a1"/>
    <w:rsid w:val="002A321A"/>
  </w:style>
  <w:style w:type="character" w:customStyle="1" w:styleId="WW8Num6z8">
    <w:name w:val="WW8Num6z8"/>
    <w:basedOn w:val="a1"/>
    <w:rsid w:val="002A321A"/>
  </w:style>
  <w:style w:type="character" w:customStyle="1" w:styleId="WW8Num12z6">
    <w:name w:val="WW8Num12z6"/>
    <w:basedOn w:val="a1"/>
    <w:rsid w:val="002A321A"/>
  </w:style>
  <w:style w:type="character" w:customStyle="1" w:styleId="WW8Num5z5">
    <w:name w:val="WW8Num5z5"/>
    <w:basedOn w:val="a1"/>
    <w:rsid w:val="002A321A"/>
  </w:style>
  <w:style w:type="character" w:customStyle="1" w:styleId="WW8Num11z7">
    <w:name w:val="WW8Num11z7"/>
    <w:basedOn w:val="a1"/>
    <w:rsid w:val="002A321A"/>
  </w:style>
  <w:style w:type="character" w:customStyle="1" w:styleId="WW8Num4z6">
    <w:name w:val="WW8Num4z6"/>
    <w:basedOn w:val="a1"/>
    <w:rsid w:val="002A321A"/>
  </w:style>
  <w:style w:type="character" w:customStyle="1" w:styleId="WW8Num10z8">
    <w:name w:val="WW8Num10z8"/>
    <w:basedOn w:val="a1"/>
    <w:rsid w:val="002A321A"/>
  </w:style>
  <w:style w:type="character" w:customStyle="1" w:styleId="WW8Num2z7">
    <w:name w:val="WW8Num2z7"/>
    <w:basedOn w:val="a1"/>
    <w:rsid w:val="002A321A"/>
  </w:style>
  <w:style w:type="character" w:customStyle="1" w:styleId="WW8Num1z2">
    <w:name w:val="WW8Num1z2"/>
    <w:basedOn w:val="a1"/>
    <w:rsid w:val="002A321A"/>
  </w:style>
  <w:style w:type="character" w:customStyle="1" w:styleId="WW8Num10z0">
    <w:name w:val="WW8Num10z0"/>
    <w:basedOn w:val="a1"/>
    <w:rsid w:val="002A321A"/>
  </w:style>
  <w:style w:type="character" w:customStyle="1" w:styleId="WW8Num3z7">
    <w:name w:val="WW8Num3z7"/>
    <w:basedOn w:val="a1"/>
    <w:rsid w:val="002A321A"/>
  </w:style>
  <w:style w:type="character" w:customStyle="1" w:styleId="WW8Num16z2">
    <w:name w:val="WW8Num16z2"/>
    <w:basedOn w:val="a1"/>
    <w:rsid w:val="002A321A"/>
  </w:style>
  <w:style w:type="character" w:customStyle="1" w:styleId="WW8Num9z1">
    <w:name w:val="WW8Num9z1"/>
    <w:basedOn w:val="a1"/>
    <w:rsid w:val="002A321A"/>
  </w:style>
  <w:style w:type="character" w:customStyle="1" w:styleId="WW8Num3z1">
    <w:name w:val="WW8Num3z1"/>
    <w:basedOn w:val="a1"/>
    <w:rsid w:val="002A321A"/>
  </w:style>
  <w:style w:type="character" w:customStyle="1" w:styleId="WW8Num14z4">
    <w:name w:val="WW8Num14z4"/>
    <w:basedOn w:val="a1"/>
    <w:rsid w:val="002A321A"/>
  </w:style>
  <w:style w:type="character" w:customStyle="1" w:styleId="WW8Num7z3">
    <w:name w:val="WW8Num7z3"/>
    <w:basedOn w:val="a1"/>
    <w:rsid w:val="002A321A"/>
  </w:style>
  <w:style w:type="character" w:customStyle="1" w:styleId="WW8Num13z2">
    <w:name w:val="WW8Num13z2"/>
    <w:basedOn w:val="a1"/>
    <w:rsid w:val="002A321A"/>
  </w:style>
  <w:style w:type="character" w:customStyle="1" w:styleId="WW8Num6z1">
    <w:name w:val="WW8Num6z1"/>
    <w:basedOn w:val="a1"/>
    <w:rsid w:val="002A321A"/>
  </w:style>
  <w:style w:type="character" w:customStyle="1" w:styleId="WW8Num12z3">
    <w:name w:val="WW8Num12z3"/>
    <w:basedOn w:val="a1"/>
    <w:rsid w:val="002A321A"/>
  </w:style>
  <w:style w:type="character" w:customStyle="1" w:styleId="WW8Num5z2">
    <w:name w:val="WW8Num5z2"/>
    <w:basedOn w:val="a1"/>
    <w:rsid w:val="002A321A"/>
  </w:style>
  <w:style w:type="character" w:customStyle="1" w:styleId="WW8Num11z4">
    <w:name w:val="WW8Num11z4"/>
    <w:basedOn w:val="a1"/>
    <w:rsid w:val="002A321A"/>
  </w:style>
  <w:style w:type="character" w:customStyle="1" w:styleId="WW8Num4z3">
    <w:name w:val="WW8Num4z3"/>
    <w:basedOn w:val="a1"/>
    <w:rsid w:val="002A321A"/>
  </w:style>
  <w:style w:type="character" w:customStyle="1" w:styleId="WW8Num10z5">
    <w:name w:val="WW8Num10z5"/>
    <w:basedOn w:val="a1"/>
    <w:rsid w:val="002A321A"/>
  </w:style>
  <w:style w:type="character" w:customStyle="1" w:styleId="WW8Num2z4">
    <w:name w:val="WW8Num2z4"/>
    <w:basedOn w:val="a1"/>
    <w:rsid w:val="002A321A"/>
  </w:style>
  <w:style w:type="character" w:customStyle="1" w:styleId="WW8Num16z7">
    <w:name w:val="WW8Num16z7"/>
    <w:basedOn w:val="a1"/>
    <w:rsid w:val="002A321A"/>
  </w:style>
  <w:style w:type="character" w:customStyle="1" w:styleId="WW8Num9z6">
    <w:name w:val="WW8Num9z6"/>
    <w:basedOn w:val="a1"/>
    <w:rsid w:val="002A321A"/>
  </w:style>
  <w:style w:type="character" w:customStyle="1" w:styleId="WW8Num3z4">
    <w:name w:val="WW8Num3z4"/>
    <w:basedOn w:val="a1"/>
    <w:rsid w:val="002A321A"/>
  </w:style>
  <w:style w:type="character" w:customStyle="1" w:styleId="WW8Num15z8">
    <w:name w:val="WW8Num15z8"/>
    <w:basedOn w:val="a1"/>
    <w:rsid w:val="002A321A"/>
  </w:style>
  <w:style w:type="character" w:customStyle="1" w:styleId="WW8Num8z7">
    <w:name w:val="WW8Num8z7"/>
    <w:basedOn w:val="a1"/>
    <w:rsid w:val="002A321A"/>
  </w:style>
  <w:style w:type="character" w:customStyle="1" w:styleId="WW8Num13z5">
    <w:name w:val="WW8Num13z5"/>
    <w:basedOn w:val="a1"/>
    <w:rsid w:val="002A321A"/>
  </w:style>
  <w:style w:type="character" w:customStyle="1" w:styleId="WW8Num6z4">
    <w:name w:val="WW8Num6z4"/>
    <w:basedOn w:val="a1"/>
    <w:rsid w:val="002A321A"/>
  </w:style>
  <w:style w:type="character" w:customStyle="1" w:styleId="WW8Num13z6">
    <w:name w:val="WW8Num13z6"/>
    <w:basedOn w:val="a1"/>
    <w:rsid w:val="002A321A"/>
  </w:style>
  <w:style w:type="character" w:customStyle="1" w:styleId="WW8Num6z5">
    <w:name w:val="WW8Num6z5"/>
    <w:basedOn w:val="a1"/>
    <w:rsid w:val="002A321A"/>
  </w:style>
  <w:style w:type="character" w:customStyle="1" w:styleId="WW8Num13z7">
    <w:name w:val="WW8Num13z7"/>
    <w:basedOn w:val="a1"/>
    <w:rsid w:val="002A321A"/>
  </w:style>
  <w:style w:type="character" w:customStyle="1" w:styleId="WW8Num6z6">
    <w:name w:val="WW8Num6z6"/>
    <w:basedOn w:val="a1"/>
    <w:rsid w:val="002A321A"/>
  </w:style>
  <w:style w:type="character" w:customStyle="1" w:styleId="WW8Num13z8">
    <w:name w:val="WW8Num13z8"/>
    <w:basedOn w:val="a1"/>
    <w:rsid w:val="002A321A"/>
  </w:style>
  <w:style w:type="character" w:customStyle="1" w:styleId="WW8Num6z7">
    <w:name w:val="WW8Num6z7"/>
    <w:basedOn w:val="a1"/>
    <w:rsid w:val="002A321A"/>
  </w:style>
  <w:style w:type="character" w:customStyle="1" w:styleId="WW8Num14z1">
    <w:name w:val="WW8Num14z1"/>
    <w:basedOn w:val="a1"/>
    <w:rsid w:val="002A321A"/>
  </w:style>
  <w:style w:type="character" w:customStyle="1" w:styleId="WW8Num7z0">
    <w:name w:val="WW8Num7z0"/>
    <w:basedOn w:val="a1"/>
    <w:rsid w:val="002A321A"/>
  </w:style>
  <w:style w:type="character" w:customStyle="1" w:styleId="WW8Num14z3">
    <w:name w:val="WW8Num14z3"/>
    <w:basedOn w:val="a1"/>
    <w:rsid w:val="002A321A"/>
  </w:style>
  <w:style w:type="character" w:customStyle="1" w:styleId="WW8Num7z2">
    <w:name w:val="WW8Num7z2"/>
    <w:basedOn w:val="a1"/>
    <w:rsid w:val="002A321A"/>
  </w:style>
  <w:style w:type="character" w:customStyle="1" w:styleId="WW8Num14z7">
    <w:name w:val="WW8Num14z7"/>
    <w:basedOn w:val="a1"/>
    <w:rsid w:val="002A321A"/>
  </w:style>
  <w:style w:type="character" w:customStyle="1" w:styleId="WW8Num7z6">
    <w:name w:val="WW8Num7z6"/>
    <w:basedOn w:val="a1"/>
    <w:rsid w:val="002A321A"/>
  </w:style>
  <w:style w:type="character" w:customStyle="1" w:styleId="WW8Num15z0">
    <w:name w:val="WW8Num15z0"/>
    <w:rsid w:val="002A321A"/>
    <w:rPr>
      <w:b w:val="0"/>
      <w:i w:val="0"/>
    </w:rPr>
  </w:style>
  <w:style w:type="character" w:customStyle="1" w:styleId="WW8Num7z8">
    <w:name w:val="WW8Num7z8"/>
    <w:basedOn w:val="a1"/>
    <w:rsid w:val="002A321A"/>
  </w:style>
  <w:style w:type="character" w:customStyle="1" w:styleId="WW8Num15z1">
    <w:name w:val="WW8Num15z1"/>
    <w:basedOn w:val="a1"/>
    <w:rsid w:val="002A321A"/>
  </w:style>
  <w:style w:type="character" w:customStyle="1" w:styleId="WW8Num8z0">
    <w:name w:val="WW8Num8z0"/>
    <w:rsid w:val="002A321A"/>
    <w:rPr>
      <w:b w:val="0"/>
    </w:rPr>
  </w:style>
  <w:style w:type="character" w:customStyle="1" w:styleId="WW8Num15z2">
    <w:name w:val="WW8Num15z2"/>
    <w:basedOn w:val="a1"/>
    <w:rsid w:val="002A321A"/>
  </w:style>
  <w:style w:type="character" w:customStyle="1" w:styleId="WW8Num8z1">
    <w:name w:val="WW8Num8z1"/>
    <w:basedOn w:val="a1"/>
    <w:rsid w:val="002A321A"/>
  </w:style>
  <w:style w:type="character" w:customStyle="1" w:styleId="WW8Num15z3">
    <w:name w:val="WW8Num15z3"/>
    <w:basedOn w:val="a1"/>
    <w:rsid w:val="002A321A"/>
  </w:style>
  <w:style w:type="character" w:customStyle="1" w:styleId="WW8Num8z2">
    <w:name w:val="WW8Num8z2"/>
    <w:basedOn w:val="a1"/>
    <w:rsid w:val="002A321A"/>
  </w:style>
  <w:style w:type="character" w:customStyle="1" w:styleId="WW8Num15z6">
    <w:name w:val="WW8Num15z6"/>
    <w:basedOn w:val="a1"/>
    <w:rsid w:val="002A321A"/>
  </w:style>
  <w:style w:type="character" w:customStyle="1" w:styleId="WW8Num8z5">
    <w:name w:val="WW8Num8z5"/>
    <w:basedOn w:val="a1"/>
    <w:rsid w:val="002A321A"/>
  </w:style>
  <w:style w:type="character" w:customStyle="1" w:styleId="WW8Num15z7">
    <w:name w:val="WW8Num15z7"/>
    <w:basedOn w:val="a1"/>
    <w:rsid w:val="002A321A"/>
  </w:style>
  <w:style w:type="character" w:customStyle="1" w:styleId="WW8Num8z6">
    <w:name w:val="WW8Num8z6"/>
    <w:basedOn w:val="a1"/>
    <w:rsid w:val="002A321A"/>
  </w:style>
  <w:style w:type="character" w:customStyle="1" w:styleId="WW-DefaultParagraphFont">
    <w:name w:val="WW-Default Paragraph Font"/>
    <w:basedOn w:val="a1"/>
    <w:rsid w:val="002A321A"/>
  </w:style>
  <w:style w:type="character" w:customStyle="1" w:styleId="WW8Num1z4">
    <w:name w:val="WW8Num1z4"/>
    <w:basedOn w:val="a1"/>
    <w:rsid w:val="002A321A"/>
  </w:style>
  <w:style w:type="character" w:customStyle="1" w:styleId="WW8Num1z5">
    <w:name w:val="WW8Num1z5"/>
    <w:basedOn w:val="a1"/>
    <w:rsid w:val="002A321A"/>
  </w:style>
  <w:style w:type="character" w:customStyle="1" w:styleId="WW8Num1z6">
    <w:name w:val="WW8Num1z6"/>
    <w:basedOn w:val="a1"/>
    <w:rsid w:val="002A321A"/>
  </w:style>
  <w:style w:type="character" w:customStyle="1" w:styleId="WW8Num1z7">
    <w:name w:val="WW8Num1z7"/>
    <w:basedOn w:val="a1"/>
    <w:rsid w:val="002A321A"/>
  </w:style>
  <w:style w:type="character" w:customStyle="1" w:styleId="DefaultParagraphFont1">
    <w:name w:val="Default Paragraph Font1"/>
    <w:basedOn w:val="a1"/>
    <w:rsid w:val="002A321A"/>
  </w:style>
  <w:style w:type="character" w:customStyle="1" w:styleId="NumberingSymbols">
    <w:name w:val="Numbering Symbols"/>
    <w:basedOn w:val="a1"/>
    <w:rsid w:val="002A321A"/>
  </w:style>
  <w:style w:type="character" w:customStyle="1" w:styleId="apple-converted-space">
    <w:name w:val="apple-converted-space"/>
    <w:basedOn w:val="a1"/>
    <w:rsid w:val="002A321A"/>
  </w:style>
  <w:style w:type="character" w:customStyle="1" w:styleId="jrnl">
    <w:name w:val="jrnl"/>
    <w:basedOn w:val="a1"/>
    <w:rsid w:val="002A321A"/>
  </w:style>
  <w:style w:type="character" w:customStyle="1" w:styleId="hps">
    <w:name w:val="hps"/>
    <w:basedOn w:val="a1"/>
    <w:rsid w:val="002A321A"/>
  </w:style>
  <w:style w:type="character" w:customStyle="1" w:styleId="shorttext">
    <w:name w:val="short_text"/>
    <w:basedOn w:val="a1"/>
    <w:rsid w:val="002A321A"/>
  </w:style>
  <w:style w:type="character" w:customStyle="1" w:styleId="CommentReference1">
    <w:name w:val="Comment Reference1"/>
    <w:rsid w:val="002A321A"/>
    <w:rPr>
      <w:sz w:val="16"/>
      <w:szCs w:val="16"/>
    </w:rPr>
  </w:style>
  <w:style w:type="character" w:customStyle="1" w:styleId="BalloonTextChar">
    <w:name w:val="Balloon Text Char"/>
    <w:rsid w:val="002A321A"/>
    <w:rPr>
      <w:rFonts w:ascii="Tahoma" w:eastAsia="宋体" w:hAnsi="Tahoma" w:cs="Mangal"/>
      <w:kern w:val="1"/>
      <w:sz w:val="16"/>
      <w:szCs w:val="14"/>
      <w:lang w:val="en-GB" w:eastAsia="zh-CN" w:bidi="hi-IN"/>
    </w:rPr>
  </w:style>
  <w:style w:type="character" w:customStyle="1" w:styleId="databold">
    <w:name w:val="data_bold"/>
    <w:basedOn w:val="a1"/>
    <w:rsid w:val="002A321A"/>
  </w:style>
  <w:style w:type="character" w:customStyle="1" w:styleId="CommentTextChar">
    <w:name w:val="Comment Text Char"/>
    <w:rsid w:val="002A321A"/>
    <w:rPr>
      <w:rFonts w:eastAsia="宋体" w:cs="Mangal"/>
      <w:kern w:val="1"/>
      <w:szCs w:val="18"/>
      <w:lang w:val="en-GB" w:eastAsia="zh-CN" w:bidi="hi-IN"/>
    </w:rPr>
  </w:style>
  <w:style w:type="character" w:customStyle="1" w:styleId="CommentSubjectChar">
    <w:name w:val="Comment Subject Char"/>
    <w:rsid w:val="002A321A"/>
    <w:rPr>
      <w:rFonts w:eastAsia="宋体" w:cs="Mangal"/>
      <w:b/>
      <w:bCs w:val="0"/>
      <w:kern w:val="1"/>
      <w:szCs w:val="18"/>
      <w:lang w:val="en-GB" w:eastAsia="zh-CN" w:bidi="hi-IN"/>
    </w:rPr>
  </w:style>
  <w:style w:type="paragraph" w:styleId="af0">
    <w:name w:val="Revision"/>
    <w:hidden/>
    <w:uiPriority w:val="99"/>
    <w:semiHidden/>
    <w:rsid w:val="002A321A"/>
    <w:rPr>
      <w:rFonts w:ascii="Times New Roman" w:eastAsia="宋体" w:hAnsi="Times New Roman" w:cs="Mangal"/>
      <w:color w:val="000000"/>
      <w:kern w:val="0"/>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34473">
      <w:bodyDiv w:val="1"/>
      <w:marLeft w:val="0"/>
      <w:marRight w:val="0"/>
      <w:marTop w:val="0"/>
      <w:marBottom w:val="0"/>
      <w:divBdr>
        <w:top w:val="none" w:sz="0" w:space="0" w:color="auto"/>
        <w:left w:val="none" w:sz="0" w:space="0" w:color="auto"/>
        <w:bottom w:val="none" w:sz="0" w:space="0" w:color="auto"/>
        <w:right w:val="none" w:sz="0" w:space="0" w:color="auto"/>
      </w:divBdr>
      <w:divsChild>
        <w:div w:id="122969245">
          <w:marLeft w:val="0"/>
          <w:marRight w:val="0"/>
          <w:marTop w:val="0"/>
          <w:marBottom w:val="0"/>
          <w:divBdr>
            <w:top w:val="none" w:sz="0" w:space="0" w:color="auto"/>
            <w:left w:val="none" w:sz="0" w:space="0" w:color="auto"/>
            <w:bottom w:val="none" w:sz="0" w:space="0" w:color="auto"/>
            <w:right w:val="none" w:sz="0" w:space="0" w:color="auto"/>
          </w:divBdr>
        </w:div>
        <w:div w:id="569266695">
          <w:marLeft w:val="0"/>
          <w:marRight w:val="0"/>
          <w:marTop w:val="0"/>
          <w:marBottom w:val="0"/>
          <w:divBdr>
            <w:top w:val="none" w:sz="0" w:space="0" w:color="auto"/>
            <w:left w:val="none" w:sz="0" w:space="0" w:color="auto"/>
            <w:bottom w:val="none" w:sz="0" w:space="0" w:color="auto"/>
            <w:right w:val="none" w:sz="0" w:space="0" w:color="auto"/>
          </w:divBdr>
        </w:div>
        <w:div w:id="2056074956">
          <w:marLeft w:val="0"/>
          <w:marRight w:val="0"/>
          <w:marTop w:val="0"/>
          <w:marBottom w:val="0"/>
          <w:divBdr>
            <w:top w:val="none" w:sz="0" w:space="0" w:color="auto"/>
            <w:left w:val="none" w:sz="0" w:space="0" w:color="auto"/>
            <w:bottom w:val="none" w:sz="0" w:space="0" w:color="auto"/>
            <w:right w:val="none" w:sz="0" w:space="0" w:color="auto"/>
          </w:divBdr>
        </w:div>
        <w:div w:id="1394426391">
          <w:marLeft w:val="0"/>
          <w:marRight w:val="0"/>
          <w:marTop w:val="0"/>
          <w:marBottom w:val="0"/>
          <w:divBdr>
            <w:top w:val="none" w:sz="0" w:space="0" w:color="auto"/>
            <w:left w:val="none" w:sz="0" w:space="0" w:color="auto"/>
            <w:bottom w:val="none" w:sz="0" w:space="0" w:color="auto"/>
            <w:right w:val="none" w:sz="0" w:space="0" w:color="auto"/>
          </w:divBdr>
        </w:div>
        <w:div w:id="419713374">
          <w:marLeft w:val="0"/>
          <w:marRight w:val="0"/>
          <w:marTop w:val="0"/>
          <w:marBottom w:val="0"/>
          <w:divBdr>
            <w:top w:val="none" w:sz="0" w:space="0" w:color="auto"/>
            <w:left w:val="none" w:sz="0" w:space="0" w:color="auto"/>
            <w:bottom w:val="none" w:sz="0" w:space="0" w:color="auto"/>
            <w:right w:val="none" w:sz="0" w:space="0" w:color="auto"/>
          </w:divBdr>
        </w:div>
        <w:div w:id="488786459">
          <w:marLeft w:val="0"/>
          <w:marRight w:val="0"/>
          <w:marTop w:val="0"/>
          <w:marBottom w:val="0"/>
          <w:divBdr>
            <w:top w:val="none" w:sz="0" w:space="0" w:color="auto"/>
            <w:left w:val="none" w:sz="0" w:space="0" w:color="auto"/>
            <w:bottom w:val="none" w:sz="0" w:space="0" w:color="auto"/>
            <w:right w:val="none" w:sz="0" w:space="0" w:color="auto"/>
          </w:divBdr>
        </w:div>
        <w:div w:id="433749756">
          <w:marLeft w:val="0"/>
          <w:marRight w:val="0"/>
          <w:marTop w:val="0"/>
          <w:marBottom w:val="0"/>
          <w:divBdr>
            <w:top w:val="none" w:sz="0" w:space="0" w:color="auto"/>
            <w:left w:val="none" w:sz="0" w:space="0" w:color="auto"/>
            <w:bottom w:val="none" w:sz="0" w:space="0" w:color="auto"/>
            <w:right w:val="none" w:sz="0" w:space="0" w:color="auto"/>
          </w:divBdr>
        </w:div>
        <w:div w:id="1209420023">
          <w:marLeft w:val="0"/>
          <w:marRight w:val="0"/>
          <w:marTop w:val="0"/>
          <w:marBottom w:val="0"/>
          <w:divBdr>
            <w:top w:val="none" w:sz="0" w:space="0" w:color="auto"/>
            <w:left w:val="none" w:sz="0" w:space="0" w:color="auto"/>
            <w:bottom w:val="none" w:sz="0" w:space="0" w:color="auto"/>
            <w:right w:val="none" w:sz="0" w:space="0" w:color="auto"/>
          </w:divBdr>
        </w:div>
        <w:div w:id="1245257900">
          <w:marLeft w:val="0"/>
          <w:marRight w:val="0"/>
          <w:marTop w:val="0"/>
          <w:marBottom w:val="0"/>
          <w:divBdr>
            <w:top w:val="none" w:sz="0" w:space="0" w:color="auto"/>
            <w:left w:val="none" w:sz="0" w:space="0" w:color="auto"/>
            <w:bottom w:val="none" w:sz="0" w:space="0" w:color="auto"/>
            <w:right w:val="none" w:sz="0" w:space="0" w:color="auto"/>
          </w:divBdr>
        </w:div>
        <w:div w:id="2022006661">
          <w:marLeft w:val="0"/>
          <w:marRight w:val="0"/>
          <w:marTop w:val="0"/>
          <w:marBottom w:val="0"/>
          <w:divBdr>
            <w:top w:val="none" w:sz="0" w:space="0" w:color="auto"/>
            <w:left w:val="none" w:sz="0" w:space="0" w:color="auto"/>
            <w:bottom w:val="none" w:sz="0" w:space="0" w:color="auto"/>
            <w:right w:val="none" w:sz="0" w:space="0" w:color="auto"/>
          </w:divBdr>
        </w:div>
        <w:div w:id="232400134">
          <w:marLeft w:val="0"/>
          <w:marRight w:val="0"/>
          <w:marTop w:val="0"/>
          <w:marBottom w:val="0"/>
          <w:divBdr>
            <w:top w:val="none" w:sz="0" w:space="0" w:color="auto"/>
            <w:left w:val="none" w:sz="0" w:space="0" w:color="auto"/>
            <w:bottom w:val="none" w:sz="0" w:space="0" w:color="auto"/>
            <w:right w:val="none" w:sz="0" w:space="0" w:color="auto"/>
          </w:divBdr>
        </w:div>
        <w:div w:id="2099792715">
          <w:marLeft w:val="0"/>
          <w:marRight w:val="0"/>
          <w:marTop w:val="0"/>
          <w:marBottom w:val="0"/>
          <w:divBdr>
            <w:top w:val="none" w:sz="0" w:space="0" w:color="auto"/>
            <w:left w:val="none" w:sz="0" w:space="0" w:color="auto"/>
            <w:bottom w:val="none" w:sz="0" w:space="0" w:color="auto"/>
            <w:right w:val="none" w:sz="0" w:space="0" w:color="auto"/>
          </w:divBdr>
        </w:div>
        <w:div w:id="218790632">
          <w:marLeft w:val="0"/>
          <w:marRight w:val="0"/>
          <w:marTop w:val="0"/>
          <w:marBottom w:val="0"/>
          <w:divBdr>
            <w:top w:val="none" w:sz="0" w:space="0" w:color="auto"/>
            <w:left w:val="none" w:sz="0" w:space="0" w:color="auto"/>
            <w:bottom w:val="none" w:sz="0" w:space="0" w:color="auto"/>
            <w:right w:val="none" w:sz="0" w:space="0" w:color="auto"/>
          </w:divBdr>
        </w:div>
        <w:div w:id="867452933">
          <w:marLeft w:val="0"/>
          <w:marRight w:val="0"/>
          <w:marTop w:val="0"/>
          <w:marBottom w:val="0"/>
          <w:divBdr>
            <w:top w:val="none" w:sz="0" w:space="0" w:color="auto"/>
            <w:left w:val="none" w:sz="0" w:space="0" w:color="auto"/>
            <w:bottom w:val="none" w:sz="0" w:space="0" w:color="auto"/>
            <w:right w:val="none" w:sz="0" w:space="0" w:color="auto"/>
          </w:divBdr>
        </w:div>
        <w:div w:id="323749102">
          <w:marLeft w:val="0"/>
          <w:marRight w:val="0"/>
          <w:marTop w:val="0"/>
          <w:marBottom w:val="0"/>
          <w:divBdr>
            <w:top w:val="none" w:sz="0" w:space="0" w:color="auto"/>
            <w:left w:val="none" w:sz="0" w:space="0" w:color="auto"/>
            <w:bottom w:val="none" w:sz="0" w:space="0" w:color="auto"/>
            <w:right w:val="none" w:sz="0" w:space="0" w:color="auto"/>
          </w:divBdr>
        </w:div>
        <w:div w:id="510996336">
          <w:marLeft w:val="0"/>
          <w:marRight w:val="0"/>
          <w:marTop w:val="0"/>
          <w:marBottom w:val="0"/>
          <w:divBdr>
            <w:top w:val="none" w:sz="0" w:space="0" w:color="auto"/>
            <w:left w:val="none" w:sz="0" w:space="0" w:color="auto"/>
            <w:bottom w:val="none" w:sz="0" w:space="0" w:color="auto"/>
            <w:right w:val="none" w:sz="0" w:space="0" w:color="auto"/>
          </w:divBdr>
        </w:div>
        <w:div w:id="1687709010">
          <w:marLeft w:val="0"/>
          <w:marRight w:val="0"/>
          <w:marTop w:val="0"/>
          <w:marBottom w:val="0"/>
          <w:divBdr>
            <w:top w:val="none" w:sz="0" w:space="0" w:color="auto"/>
            <w:left w:val="none" w:sz="0" w:space="0" w:color="auto"/>
            <w:bottom w:val="none" w:sz="0" w:space="0" w:color="auto"/>
            <w:right w:val="none" w:sz="0" w:space="0" w:color="auto"/>
          </w:divBdr>
        </w:div>
        <w:div w:id="282270700">
          <w:marLeft w:val="0"/>
          <w:marRight w:val="0"/>
          <w:marTop w:val="0"/>
          <w:marBottom w:val="0"/>
          <w:divBdr>
            <w:top w:val="none" w:sz="0" w:space="0" w:color="auto"/>
            <w:left w:val="none" w:sz="0" w:space="0" w:color="auto"/>
            <w:bottom w:val="none" w:sz="0" w:space="0" w:color="auto"/>
            <w:right w:val="none" w:sz="0" w:space="0" w:color="auto"/>
          </w:divBdr>
        </w:div>
        <w:div w:id="1105344059">
          <w:marLeft w:val="0"/>
          <w:marRight w:val="0"/>
          <w:marTop w:val="0"/>
          <w:marBottom w:val="0"/>
          <w:divBdr>
            <w:top w:val="none" w:sz="0" w:space="0" w:color="auto"/>
            <w:left w:val="none" w:sz="0" w:space="0" w:color="auto"/>
            <w:bottom w:val="none" w:sz="0" w:space="0" w:color="auto"/>
            <w:right w:val="none" w:sz="0" w:space="0" w:color="auto"/>
          </w:divBdr>
        </w:div>
        <w:div w:id="130832876">
          <w:marLeft w:val="0"/>
          <w:marRight w:val="0"/>
          <w:marTop w:val="0"/>
          <w:marBottom w:val="0"/>
          <w:divBdr>
            <w:top w:val="none" w:sz="0" w:space="0" w:color="auto"/>
            <w:left w:val="none" w:sz="0" w:space="0" w:color="auto"/>
            <w:bottom w:val="none" w:sz="0" w:space="0" w:color="auto"/>
            <w:right w:val="none" w:sz="0" w:space="0" w:color="auto"/>
          </w:divBdr>
        </w:div>
        <w:div w:id="1358044348">
          <w:marLeft w:val="0"/>
          <w:marRight w:val="0"/>
          <w:marTop w:val="0"/>
          <w:marBottom w:val="0"/>
          <w:divBdr>
            <w:top w:val="none" w:sz="0" w:space="0" w:color="auto"/>
            <w:left w:val="none" w:sz="0" w:space="0" w:color="auto"/>
            <w:bottom w:val="none" w:sz="0" w:space="0" w:color="auto"/>
            <w:right w:val="none" w:sz="0" w:space="0" w:color="auto"/>
          </w:divBdr>
        </w:div>
        <w:div w:id="1515848524">
          <w:marLeft w:val="0"/>
          <w:marRight w:val="0"/>
          <w:marTop w:val="0"/>
          <w:marBottom w:val="0"/>
          <w:divBdr>
            <w:top w:val="none" w:sz="0" w:space="0" w:color="auto"/>
            <w:left w:val="none" w:sz="0" w:space="0" w:color="auto"/>
            <w:bottom w:val="none" w:sz="0" w:space="0" w:color="auto"/>
            <w:right w:val="none" w:sz="0" w:space="0" w:color="auto"/>
          </w:divBdr>
        </w:div>
        <w:div w:id="69081590">
          <w:marLeft w:val="0"/>
          <w:marRight w:val="0"/>
          <w:marTop w:val="0"/>
          <w:marBottom w:val="0"/>
          <w:divBdr>
            <w:top w:val="none" w:sz="0" w:space="0" w:color="auto"/>
            <w:left w:val="none" w:sz="0" w:space="0" w:color="auto"/>
            <w:bottom w:val="none" w:sz="0" w:space="0" w:color="auto"/>
            <w:right w:val="none" w:sz="0" w:space="0" w:color="auto"/>
          </w:divBdr>
        </w:div>
        <w:div w:id="316766817">
          <w:marLeft w:val="0"/>
          <w:marRight w:val="0"/>
          <w:marTop w:val="0"/>
          <w:marBottom w:val="0"/>
          <w:divBdr>
            <w:top w:val="none" w:sz="0" w:space="0" w:color="auto"/>
            <w:left w:val="none" w:sz="0" w:space="0" w:color="auto"/>
            <w:bottom w:val="none" w:sz="0" w:space="0" w:color="auto"/>
            <w:right w:val="none" w:sz="0" w:space="0" w:color="auto"/>
          </w:divBdr>
        </w:div>
        <w:div w:id="2087795980">
          <w:marLeft w:val="0"/>
          <w:marRight w:val="0"/>
          <w:marTop w:val="0"/>
          <w:marBottom w:val="0"/>
          <w:divBdr>
            <w:top w:val="none" w:sz="0" w:space="0" w:color="auto"/>
            <w:left w:val="none" w:sz="0" w:space="0" w:color="auto"/>
            <w:bottom w:val="none" w:sz="0" w:space="0" w:color="auto"/>
            <w:right w:val="none" w:sz="0" w:space="0" w:color="auto"/>
          </w:divBdr>
        </w:div>
        <w:div w:id="122160959">
          <w:marLeft w:val="0"/>
          <w:marRight w:val="0"/>
          <w:marTop w:val="0"/>
          <w:marBottom w:val="0"/>
          <w:divBdr>
            <w:top w:val="none" w:sz="0" w:space="0" w:color="auto"/>
            <w:left w:val="none" w:sz="0" w:space="0" w:color="auto"/>
            <w:bottom w:val="none" w:sz="0" w:space="0" w:color="auto"/>
            <w:right w:val="none" w:sz="0" w:space="0" w:color="auto"/>
          </w:divBdr>
        </w:div>
        <w:div w:id="48501219">
          <w:marLeft w:val="0"/>
          <w:marRight w:val="0"/>
          <w:marTop w:val="0"/>
          <w:marBottom w:val="0"/>
          <w:divBdr>
            <w:top w:val="none" w:sz="0" w:space="0" w:color="auto"/>
            <w:left w:val="none" w:sz="0" w:space="0" w:color="auto"/>
            <w:bottom w:val="none" w:sz="0" w:space="0" w:color="auto"/>
            <w:right w:val="none" w:sz="0" w:space="0" w:color="auto"/>
          </w:divBdr>
        </w:div>
        <w:div w:id="1033116395">
          <w:marLeft w:val="0"/>
          <w:marRight w:val="0"/>
          <w:marTop w:val="0"/>
          <w:marBottom w:val="0"/>
          <w:divBdr>
            <w:top w:val="none" w:sz="0" w:space="0" w:color="auto"/>
            <w:left w:val="none" w:sz="0" w:space="0" w:color="auto"/>
            <w:bottom w:val="none" w:sz="0" w:space="0" w:color="auto"/>
            <w:right w:val="none" w:sz="0" w:space="0" w:color="auto"/>
          </w:divBdr>
        </w:div>
        <w:div w:id="1025403399">
          <w:marLeft w:val="0"/>
          <w:marRight w:val="0"/>
          <w:marTop w:val="0"/>
          <w:marBottom w:val="0"/>
          <w:divBdr>
            <w:top w:val="none" w:sz="0" w:space="0" w:color="auto"/>
            <w:left w:val="none" w:sz="0" w:space="0" w:color="auto"/>
            <w:bottom w:val="none" w:sz="0" w:space="0" w:color="auto"/>
            <w:right w:val="none" w:sz="0" w:space="0" w:color="auto"/>
          </w:divBdr>
        </w:div>
        <w:div w:id="756295439">
          <w:marLeft w:val="0"/>
          <w:marRight w:val="0"/>
          <w:marTop w:val="0"/>
          <w:marBottom w:val="0"/>
          <w:divBdr>
            <w:top w:val="none" w:sz="0" w:space="0" w:color="auto"/>
            <w:left w:val="none" w:sz="0" w:space="0" w:color="auto"/>
            <w:bottom w:val="none" w:sz="0" w:space="0" w:color="auto"/>
            <w:right w:val="none" w:sz="0" w:space="0" w:color="auto"/>
          </w:divBdr>
        </w:div>
        <w:div w:id="138691888">
          <w:marLeft w:val="0"/>
          <w:marRight w:val="0"/>
          <w:marTop w:val="0"/>
          <w:marBottom w:val="0"/>
          <w:divBdr>
            <w:top w:val="none" w:sz="0" w:space="0" w:color="auto"/>
            <w:left w:val="none" w:sz="0" w:space="0" w:color="auto"/>
            <w:bottom w:val="none" w:sz="0" w:space="0" w:color="auto"/>
            <w:right w:val="none" w:sz="0" w:space="0" w:color="auto"/>
          </w:divBdr>
        </w:div>
        <w:div w:id="1535532730">
          <w:marLeft w:val="0"/>
          <w:marRight w:val="0"/>
          <w:marTop w:val="0"/>
          <w:marBottom w:val="0"/>
          <w:divBdr>
            <w:top w:val="none" w:sz="0" w:space="0" w:color="auto"/>
            <w:left w:val="none" w:sz="0" w:space="0" w:color="auto"/>
            <w:bottom w:val="none" w:sz="0" w:space="0" w:color="auto"/>
            <w:right w:val="none" w:sz="0" w:space="0" w:color="auto"/>
          </w:divBdr>
        </w:div>
        <w:div w:id="691416739">
          <w:marLeft w:val="0"/>
          <w:marRight w:val="0"/>
          <w:marTop w:val="0"/>
          <w:marBottom w:val="0"/>
          <w:divBdr>
            <w:top w:val="none" w:sz="0" w:space="0" w:color="auto"/>
            <w:left w:val="none" w:sz="0" w:space="0" w:color="auto"/>
            <w:bottom w:val="none" w:sz="0" w:space="0" w:color="auto"/>
            <w:right w:val="none" w:sz="0" w:space="0" w:color="auto"/>
          </w:divBdr>
        </w:div>
        <w:div w:id="877817236">
          <w:marLeft w:val="0"/>
          <w:marRight w:val="0"/>
          <w:marTop w:val="0"/>
          <w:marBottom w:val="0"/>
          <w:divBdr>
            <w:top w:val="none" w:sz="0" w:space="0" w:color="auto"/>
            <w:left w:val="none" w:sz="0" w:space="0" w:color="auto"/>
            <w:bottom w:val="none" w:sz="0" w:space="0" w:color="auto"/>
            <w:right w:val="none" w:sz="0" w:space="0" w:color="auto"/>
          </w:divBdr>
        </w:div>
        <w:div w:id="2103724220">
          <w:marLeft w:val="0"/>
          <w:marRight w:val="0"/>
          <w:marTop w:val="0"/>
          <w:marBottom w:val="0"/>
          <w:divBdr>
            <w:top w:val="none" w:sz="0" w:space="0" w:color="auto"/>
            <w:left w:val="none" w:sz="0" w:space="0" w:color="auto"/>
            <w:bottom w:val="none" w:sz="0" w:space="0" w:color="auto"/>
            <w:right w:val="none" w:sz="0" w:space="0" w:color="auto"/>
          </w:divBdr>
        </w:div>
        <w:div w:id="1663191333">
          <w:marLeft w:val="0"/>
          <w:marRight w:val="0"/>
          <w:marTop w:val="0"/>
          <w:marBottom w:val="0"/>
          <w:divBdr>
            <w:top w:val="none" w:sz="0" w:space="0" w:color="auto"/>
            <w:left w:val="none" w:sz="0" w:space="0" w:color="auto"/>
            <w:bottom w:val="none" w:sz="0" w:space="0" w:color="auto"/>
            <w:right w:val="none" w:sz="0" w:space="0" w:color="auto"/>
          </w:divBdr>
        </w:div>
        <w:div w:id="837159535">
          <w:marLeft w:val="0"/>
          <w:marRight w:val="0"/>
          <w:marTop w:val="0"/>
          <w:marBottom w:val="0"/>
          <w:divBdr>
            <w:top w:val="none" w:sz="0" w:space="0" w:color="auto"/>
            <w:left w:val="none" w:sz="0" w:space="0" w:color="auto"/>
            <w:bottom w:val="none" w:sz="0" w:space="0" w:color="auto"/>
            <w:right w:val="none" w:sz="0" w:space="0" w:color="auto"/>
          </w:divBdr>
        </w:div>
        <w:div w:id="1312901464">
          <w:marLeft w:val="0"/>
          <w:marRight w:val="0"/>
          <w:marTop w:val="0"/>
          <w:marBottom w:val="0"/>
          <w:divBdr>
            <w:top w:val="none" w:sz="0" w:space="0" w:color="auto"/>
            <w:left w:val="none" w:sz="0" w:space="0" w:color="auto"/>
            <w:bottom w:val="none" w:sz="0" w:space="0" w:color="auto"/>
            <w:right w:val="none" w:sz="0" w:space="0" w:color="auto"/>
          </w:divBdr>
        </w:div>
        <w:div w:id="1149370930">
          <w:marLeft w:val="0"/>
          <w:marRight w:val="0"/>
          <w:marTop w:val="0"/>
          <w:marBottom w:val="0"/>
          <w:divBdr>
            <w:top w:val="none" w:sz="0" w:space="0" w:color="auto"/>
            <w:left w:val="none" w:sz="0" w:space="0" w:color="auto"/>
            <w:bottom w:val="none" w:sz="0" w:space="0" w:color="auto"/>
            <w:right w:val="none" w:sz="0" w:space="0" w:color="auto"/>
          </w:divBdr>
        </w:div>
        <w:div w:id="1142043472">
          <w:marLeft w:val="0"/>
          <w:marRight w:val="0"/>
          <w:marTop w:val="0"/>
          <w:marBottom w:val="0"/>
          <w:divBdr>
            <w:top w:val="none" w:sz="0" w:space="0" w:color="auto"/>
            <w:left w:val="none" w:sz="0" w:space="0" w:color="auto"/>
            <w:bottom w:val="none" w:sz="0" w:space="0" w:color="auto"/>
            <w:right w:val="none" w:sz="0" w:space="0" w:color="auto"/>
          </w:divBdr>
        </w:div>
        <w:div w:id="399518141">
          <w:marLeft w:val="0"/>
          <w:marRight w:val="0"/>
          <w:marTop w:val="0"/>
          <w:marBottom w:val="0"/>
          <w:divBdr>
            <w:top w:val="none" w:sz="0" w:space="0" w:color="auto"/>
            <w:left w:val="none" w:sz="0" w:space="0" w:color="auto"/>
            <w:bottom w:val="none" w:sz="0" w:space="0" w:color="auto"/>
            <w:right w:val="none" w:sz="0" w:space="0" w:color="auto"/>
          </w:divBdr>
        </w:div>
        <w:div w:id="1553347907">
          <w:marLeft w:val="0"/>
          <w:marRight w:val="0"/>
          <w:marTop w:val="0"/>
          <w:marBottom w:val="0"/>
          <w:divBdr>
            <w:top w:val="none" w:sz="0" w:space="0" w:color="auto"/>
            <w:left w:val="none" w:sz="0" w:space="0" w:color="auto"/>
            <w:bottom w:val="none" w:sz="0" w:space="0" w:color="auto"/>
            <w:right w:val="none" w:sz="0" w:space="0" w:color="auto"/>
          </w:divBdr>
        </w:div>
        <w:div w:id="1617911473">
          <w:marLeft w:val="0"/>
          <w:marRight w:val="0"/>
          <w:marTop w:val="0"/>
          <w:marBottom w:val="0"/>
          <w:divBdr>
            <w:top w:val="none" w:sz="0" w:space="0" w:color="auto"/>
            <w:left w:val="none" w:sz="0" w:space="0" w:color="auto"/>
            <w:bottom w:val="none" w:sz="0" w:space="0" w:color="auto"/>
            <w:right w:val="none" w:sz="0" w:space="0" w:color="auto"/>
          </w:divBdr>
        </w:div>
        <w:div w:id="1481536169">
          <w:marLeft w:val="0"/>
          <w:marRight w:val="0"/>
          <w:marTop w:val="0"/>
          <w:marBottom w:val="0"/>
          <w:divBdr>
            <w:top w:val="none" w:sz="0" w:space="0" w:color="auto"/>
            <w:left w:val="none" w:sz="0" w:space="0" w:color="auto"/>
            <w:bottom w:val="none" w:sz="0" w:space="0" w:color="auto"/>
            <w:right w:val="none" w:sz="0" w:space="0" w:color="auto"/>
          </w:divBdr>
        </w:div>
        <w:div w:id="1510408635">
          <w:marLeft w:val="0"/>
          <w:marRight w:val="0"/>
          <w:marTop w:val="0"/>
          <w:marBottom w:val="0"/>
          <w:divBdr>
            <w:top w:val="none" w:sz="0" w:space="0" w:color="auto"/>
            <w:left w:val="none" w:sz="0" w:space="0" w:color="auto"/>
            <w:bottom w:val="none" w:sz="0" w:space="0" w:color="auto"/>
            <w:right w:val="none" w:sz="0" w:space="0" w:color="auto"/>
          </w:divBdr>
        </w:div>
        <w:div w:id="2051802981">
          <w:marLeft w:val="0"/>
          <w:marRight w:val="0"/>
          <w:marTop w:val="0"/>
          <w:marBottom w:val="0"/>
          <w:divBdr>
            <w:top w:val="none" w:sz="0" w:space="0" w:color="auto"/>
            <w:left w:val="none" w:sz="0" w:space="0" w:color="auto"/>
            <w:bottom w:val="none" w:sz="0" w:space="0" w:color="auto"/>
            <w:right w:val="none" w:sz="0" w:space="0" w:color="auto"/>
          </w:divBdr>
        </w:div>
        <w:div w:id="811679871">
          <w:marLeft w:val="0"/>
          <w:marRight w:val="0"/>
          <w:marTop w:val="0"/>
          <w:marBottom w:val="0"/>
          <w:divBdr>
            <w:top w:val="none" w:sz="0" w:space="0" w:color="auto"/>
            <w:left w:val="none" w:sz="0" w:space="0" w:color="auto"/>
            <w:bottom w:val="none" w:sz="0" w:space="0" w:color="auto"/>
            <w:right w:val="none" w:sz="0" w:space="0" w:color="auto"/>
          </w:divBdr>
        </w:div>
        <w:div w:id="1603998771">
          <w:marLeft w:val="0"/>
          <w:marRight w:val="0"/>
          <w:marTop w:val="0"/>
          <w:marBottom w:val="0"/>
          <w:divBdr>
            <w:top w:val="none" w:sz="0" w:space="0" w:color="auto"/>
            <w:left w:val="none" w:sz="0" w:space="0" w:color="auto"/>
            <w:bottom w:val="none" w:sz="0" w:space="0" w:color="auto"/>
            <w:right w:val="none" w:sz="0" w:space="0" w:color="auto"/>
          </w:divBdr>
        </w:div>
        <w:div w:id="1987585720">
          <w:marLeft w:val="0"/>
          <w:marRight w:val="0"/>
          <w:marTop w:val="0"/>
          <w:marBottom w:val="0"/>
          <w:divBdr>
            <w:top w:val="none" w:sz="0" w:space="0" w:color="auto"/>
            <w:left w:val="none" w:sz="0" w:space="0" w:color="auto"/>
            <w:bottom w:val="none" w:sz="0" w:space="0" w:color="auto"/>
            <w:right w:val="none" w:sz="0" w:space="0" w:color="auto"/>
          </w:divBdr>
        </w:div>
        <w:div w:id="1789157328">
          <w:marLeft w:val="0"/>
          <w:marRight w:val="0"/>
          <w:marTop w:val="0"/>
          <w:marBottom w:val="0"/>
          <w:divBdr>
            <w:top w:val="none" w:sz="0" w:space="0" w:color="auto"/>
            <w:left w:val="none" w:sz="0" w:space="0" w:color="auto"/>
            <w:bottom w:val="none" w:sz="0" w:space="0" w:color="auto"/>
            <w:right w:val="none" w:sz="0" w:space="0" w:color="auto"/>
          </w:divBdr>
        </w:div>
        <w:div w:id="1692757701">
          <w:marLeft w:val="0"/>
          <w:marRight w:val="0"/>
          <w:marTop w:val="0"/>
          <w:marBottom w:val="0"/>
          <w:divBdr>
            <w:top w:val="none" w:sz="0" w:space="0" w:color="auto"/>
            <w:left w:val="none" w:sz="0" w:space="0" w:color="auto"/>
            <w:bottom w:val="none" w:sz="0" w:space="0" w:color="auto"/>
            <w:right w:val="none" w:sz="0" w:space="0" w:color="auto"/>
          </w:divBdr>
        </w:div>
        <w:div w:id="648629546">
          <w:marLeft w:val="0"/>
          <w:marRight w:val="0"/>
          <w:marTop w:val="0"/>
          <w:marBottom w:val="0"/>
          <w:divBdr>
            <w:top w:val="none" w:sz="0" w:space="0" w:color="auto"/>
            <w:left w:val="none" w:sz="0" w:space="0" w:color="auto"/>
            <w:bottom w:val="none" w:sz="0" w:space="0" w:color="auto"/>
            <w:right w:val="none" w:sz="0" w:space="0" w:color="auto"/>
          </w:divBdr>
        </w:div>
        <w:div w:id="1726490443">
          <w:marLeft w:val="0"/>
          <w:marRight w:val="0"/>
          <w:marTop w:val="0"/>
          <w:marBottom w:val="0"/>
          <w:divBdr>
            <w:top w:val="none" w:sz="0" w:space="0" w:color="auto"/>
            <w:left w:val="none" w:sz="0" w:space="0" w:color="auto"/>
            <w:bottom w:val="none" w:sz="0" w:space="0" w:color="auto"/>
            <w:right w:val="none" w:sz="0" w:space="0" w:color="auto"/>
          </w:divBdr>
        </w:div>
        <w:div w:id="99880189">
          <w:marLeft w:val="0"/>
          <w:marRight w:val="0"/>
          <w:marTop w:val="0"/>
          <w:marBottom w:val="0"/>
          <w:divBdr>
            <w:top w:val="none" w:sz="0" w:space="0" w:color="auto"/>
            <w:left w:val="none" w:sz="0" w:space="0" w:color="auto"/>
            <w:bottom w:val="none" w:sz="0" w:space="0" w:color="auto"/>
            <w:right w:val="none" w:sz="0" w:space="0" w:color="auto"/>
          </w:divBdr>
        </w:div>
        <w:div w:id="1676766715">
          <w:marLeft w:val="0"/>
          <w:marRight w:val="0"/>
          <w:marTop w:val="0"/>
          <w:marBottom w:val="0"/>
          <w:divBdr>
            <w:top w:val="none" w:sz="0" w:space="0" w:color="auto"/>
            <w:left w:val="none" w:sz="0" w:space="0" w:color="auto"/>
            <w:bottom w:val="none" w:sz="0" w:space="0" w:color="auto"/>
            <w:right w:val="none" w:sz="0" w:space="0" w:color="auto"/>
          </w:divBdr>
        </w:div>
        <w:div w:id="1682658806">
          <w:marLeft w:val="0"/>
          <w:marRight w:val="0"/>
          <w:marTop w:val="0"/>
          <w:marBottom w:val="0"/>
          <w:divBdr>
            <w:top w:val="none" w:sz="0" w:space="0" w:color="auto"/>
            <w:left w:val="none" w:sz="0" w:space="0" w:color="auto"/>
            <w:bottom w:val="none" w:sz="0" w:space="0" w:color="auto"/>
            <w:right w:val="none" w:sz="0" w:space="0" w:color="auto"/>
          </w:divBdr>
        </w:div>
        <w:div w:id="1488673110">
          <w:marLeft w:val="0"/>
          <w:marRight w:val="0"/>
          <w:marTop w:val="0"/>
          <w:marBottom w:val="0"/>
          <w:divBdr>
            <w:top w:val="none" w:sz="0" w:space="0" w:color="auto"/>
            <w:left w:val="none" w:sz="0" w:space="0" w:color="auto"/>
            <w:bottom w:val="none" w:sz="0" w:space="0" w:color="auto"/>
            <w:right w:val="none" w:sz="0" w:space="0" w:color="auto"/>
          </w:divBdr>
        </w:div>
        <w:div w:id="1794909115">
          <w:marLeft w:val="0"/>
          <w:marRight w:val="0"/>
          <w:marTop w:val="0"/>
          <w:marBottom w:val="0"/>
          <w:divBdr>
            <w:top w:val="none" w:sz="0" w:space="0" w:color="auto"/>
            <w:left w:val="none" w:sz="0" w:space="0" w:color="auto"/>
            <w:bottom w:val="none" w:sz="0" w:space="0" w:color="auto"/>
            <w:right w:val="none" w:sz="0" w:space="0" w:color="auto"/>
          </w:divBdr>
        </w:div>
        <w:div w:id="1029451338">
          <w:marLeft w:val="0"/>
          <w:marRight w:val="0"/>
          <w:marTop w:val="0"/>
          <w:marBottom w:val="0"/>
          <w:divBdr>
            <w:top w:val="none" w:sz="0" w:space="0" w:color="auto"/>
            <w:left w:val="none" w:sz="0" w:space="0" w:color="auto"/>
            <w:bottom w:val="none" w:sz="0" w:space="0" w:color="auto"/>
            <w:right w:val="none" w:sz="0" w:space="0" w:color="auto"/>
          </w:divBdr>
        </w:div>
        <w:div w:id="1756827013">
          <w:marLeft w:val="0"/>
          <w:marRight w:val="0"/>
          <w:marTop w:val="0"/>
          <w:marBottom w:val="0"/>
          <w:divBdr>
            <w:top w:val="none" w:sz="0" w:space="0" w:color="auto"/>
            <w:left w:val="none" w:sz="0" w:space="0" w:color="auto"/>
            <w:bottom w:val="none" w:sz="0" w:space="0" w:color="auto"/>
            <w:right w:val="none" w:sz="0" w:space="0" w:color="auto"/>
          </w:divBdr>
        </w:div>
        <w:div w:id="1032921253">
          <w:marLeft w:val="0"/>
          <w:marRight w:val="0"/>
          <w:marTop w:val="0"/>
          <w:marBottom w:val="0"/>
          <w:divBdr>
            <w:top w:val="none" w:sz="0" w:space="0" w:color="auto"/>
            <w:left w:val="none" w:sz="0" w:space="0" w:color="auto"/>
            <w:bottom w:val="none" w:sz="0" w:space="0" w:color="auto"/>
            <w:right w:val="none" w:sz="0" w:space="0" w:color="auto"/>
          </w:divBdr>
        </w:div>
        <w:div w:id="1534884671">
          <w:marLeft w:val="0"/>
          <w:marRight w:val="0"/>
          <w:marTop w:val="0"/>
          <w:marBottom w:val="0"/>
          <w:divBdr>
            <w:top w:val="none" w:sz="0" w:space="0" w:color="auto"/>
            <w:left w:val="none" w:sz="0" w:space="0" w:color="auto"/>
            <w:bottom w:val="none" w:sz="0" w:space="0" w:color="auto"/>
            <w:right w:val="none" w:sz="0" w:space="0" w:color="auto"/>
          </w:divBdr>
        </w:div>
        <w:div w:id="1250120902">
          <w:marLeft w:val="0"/>
          <w:marRight w:val="0"/>
          <w:marTop w:val="0"/>
          <w:marBottom w:val="0"/>
          <w:divBdr>
            <w:top w:val="none" w:sz="0" w:space="0" w:color="auto"/>
            <w:left w:val="none" w:sz="0" w:space="0" w:color="auto"/>
            <w:bottom w:val="none" w:sz="0" w:space="0" w:color="auto"/>
            <w:right w:val="none" w:sz="0" w:space="0" w:color="auto"/>
          </w:divBdr>
        </w:div>
        <w:div w:id="1344362506">
          <w:marLeft w:val="0"/>
          <w:marRight w:val="0"/>
          <w:marTop w:val="0"/>
          <w:marBottom w:val="0"/>
          <w:divBdr>
            <w:top w:val="none" w:sz="0" w:space="0" w:color="auto"/>
            <w:left w:val="none" w:sz="0" w:space="0" w:color="auto"/>
            <w:bottom w:val="none" w:sz="0" w:space="0" w:color="auto"/>
            <w:right w:val="none" w:sz="0" w:space="0" w:color="auto"/>
          </w:divBdr>
        </w:div>
        <w:div w:id="134297893">
          <w:marLeft w:val="0"/>
          <w:marRight w:val="0"/>
          <w:marTop w:val="0"/>
          <w:marBottom w:val="0"/>
          <w:divBdr>
            <w:top w:val="none" w:sz="0" w:space="0" w:color="auto"/>
            <w:left w:val="none" w:sz="0" w:space="0" w:color="auto"/>
            <w:bottom w:val="none" w:sz="0" w:space="0" w:color="auto"/>
            <w:right w:val="none" w:sz="0" w:space="0" w:color="auto"/>
          </w:divBdr>
        </w:div>
        <w:div w:id="1632323062">
          <w:marLeft w:val="0"/>
          <w:marRight w:val="0"/>
          <w:marTop w:val="0"/>
          <w:marBottom w:val="0"/>
          <w:divBdr>
            <w:top w:val="none" w:sz="0" w:space="0" w:color="auto"/>
            <w:left w:val="none" w:sz="0" w:space="0" w:color="auto"/>
            <w:bottom w:val="none" w:sz="0" w:space="0" w:color="auto"/>
            <w:right w:val="none" w:sz="0" w:space="0" w:color="auto"/>
          </w:divBdr>
        </w:div>
        <w:div w:id="444617799">
          <w:marLeft w:val="0"/>
          <w:marRight w:val="0"/>
          <w:marTop w:val="0"/>
          <w:marBottom w:val="0"/>
          <w:divBdr>
            <w:top w:val="none" w:sz="0" w:space="0" w:color="auto"/>
            <w:left w:val="none" w:sz="0" w:space="0" w:color="auto"/>
            <w:bottom w:val="none" w:sz="0" w:space="0" w:color="auto"/>
            <w:right w:val="none" w:sz="0" w:space="0" w:color="auto"/>
          </w:divBdr>
        </w:div>
        <w:div w:id="1506165638">
          <w:marLeft w:val="0"/>
          <w:marRight w:val="0"/>
          <w:marTop w:val="0"/>
          <w:marBottom w:val="0"/>
          <w:divBdr>
            <w:top w:val="none" w:sz="0" w:space="0" w:color="auto"/>
            <w:left w:val="none" w:sz="0" w:space="0" w:color="auto"/>
            <w:bottom w:val="none" w:sz="0" w:space="0" w:color="auto"/>
            <w:right w:val="none" w:sz="0" w:space="0" w:color="auto"/>
          </w:divBdr>
        </w:div>
        <w:div w:id="26876200">
          <w:marLeft w:val="0"/>
          <w:marRight w:val="0"/>
          <w:marTop w:val="0"/>
          <w:marBottom w:val="0"/>
          <w:divBdr>
            <w:top w:val="none" w:sz="0" w:space="0" w:color="auto"/>
            <w:left w:val="none" w:sz="0" w:space="0" w:color="auto"/>
            <w:bottom w:val="none" w:sz="0" w:space="0" w:color="auto"/>
            <w:right w:val="none" w:sz="0" w:space="0" w:color="auto"/>
          </w:divBdr>
        </w:div>
        <w:div w:id="541868112">
          <w:marLeft w:val="0"/>
          <w:marRight w:val="0"/>
          <w:marTop w:val="0"/>
          <w:marBottom w:val="0"/>
          <w:divBdr>
            <w:top w:val="none" w:sz="0" w:space="0" w:color="auto"/>
            <w:left w:val="none" w:sz="0" w:space="0" w:color="auto"/>
            <w:bottom w:val="none" w:sz="0" w:space="0" w:color="auto"/>
            <w:right w:val="none" w:sz="0" w:space="0" w:color="auto"/>
          </w:divBdr>
        </w:div>
        <w:div w:id="1628585300">
          <w:marLeft w:val="0"/>
          <w:marRight w:val="0"/>
          <w:marTop w:val="0"/>
          <w:marBottom w:val="0"/>
          <w:divBdr>
            <w:top w:val="none" w:sz="0" w:space="0" w:color="auto"/>
            <w:left w:val="none" w:sz="0" w:space="0" w:color="auto"/>
            <w:bottom w:val="none" w:sz="0" w:space="0" w:color="auto"/>
            <w:right w:val="none" w:sz="0" w:space="0" w:color="auto"/>
          </w:divBdr>
        </w:div>
        <w:div w:id="1236621680">
          <w:marLeft w:val="0"/>
          <w:marRight w:val="0"/>
          <w:marTop w:val="0"/>
          <w:marBottom w:val="0"/>
          <w:divBdr>
            <w:top w:val="none" w:sz="0" w:space="0" w:color="auto"/>
            <w:left w:val="none" w:sz="0" w:space="0" w:color="auto"/>
            <w:bottom w:val="none" w:sz="0" w:space="0" w:color="auto"/>
            <w:right w:val="none" w:sz="0" w:space="0" w:color="auto"/>
          </w:divBdr>
        </w:div>
        <w:div w:id="778378706">
          <w:marLeft w:val="0"/>
          <w:marRight w:val="0"/>
          <w:marTop w:val="0"/>
          <w:marBottom w:val="0"/>
          <w:divBdr>
            <w:top w:val="none" w:sz="0" w:space="0" w:color="auto"/>
            <w:left w:val="none" w:sz="0" w:space="0" w:color="auto"/>
            <w:bottom w:val="none" w:sz="0" w:space="0" w:color="auto"/>
            <w:right w:val="none" w:sz="0" w:space="0" w:color="auto"/>
          </w:divBdr>
        </w:div>
        <w:div w:id="334110554">
          <w:marLeft w:val="0"/>
          <w:marRight w:val="0"/>
          <w:marTop w:val="0"/>
          <w:marBottom w:val="0"/>
          <w:divBdr>
            <w:top w:val="none" w:sz="0" w:space="0" w:color="auto"/>
            <w:left w:val="none" w:sz="0" w:space="0" w:color="auto"/>
            <w:bottom w:val="none" w:sz="0" w:space="0" w:color="auto"/>
            <w:right w:val="none" w:sz="0" w:space="0" w:color="auto"/>
          </w:divBdr>
        </w:div>
        <w:div w:id="1140616303">
          <w:marLeft w:val="0"/>
          <w:marRight w:val="0"/>
          <w:marTop w:val="0"/>
          <w:marBottom w:val="0"/>
          <w:divBdr>
            <w:top w:val="none" w:sz="0" w:space="0" w:color="auto"/>
            <w:left w:val="none" w:sz="0" w:space="0" w:color="auto"/>
            <w:bottom w:val="none" w:sz="0" w:space="0" w:color="auto"/>
            <w:right w:val="none" w:sz="0" w:space="0" w:color="auto"/>
          </w:divBdr>
        </w:div>
        <w:div w:id="304236058">
          <w:marLeft w:val="0"/>
          <w:marRight w:val="0"/>
          <w:marTop w:val="0"/>
          <w:marBottom w:val="0"/>
          <w:divBdr>
            <w:top w:val="none" w:sz="0" w:space="0" w:color="auto"/>
            <w:left w:val="none" w:sz="0" w:space="0" w:color="auto"/>
            <w:bottom w:val="none" w:sz="0" w:space="0" w:color="auto"/>
            <w:right w:val="none" w:sz="0" w:space="0" w:color="auto"/>
          </w:divBdr>
        </w:div>
        <w:div w:id="1685281707">
          <w:marLeft w:val="0"/>
          <w:marRight w:val="0"/>
          <w:marTop w:val="0"/>
          <w:marBottom w:val="0"/>
          <w:divBdr>
            <w:top w:val="none" w:sz="0" w:space="0" w:color="auto"/>
            <w:left w:val="none" w:sz="0" w:space="0" w:color="auto"/>
            <w:bottom w:val="none" w:sz="0" w:space="0" w:color="auto"/>
            <w:right w:val="none" w:sz="0" w:space="0" w:color="auto"/>
          </w:divBdr>
        </w:div>
        <w:div w:id="1437746310">
          <w:marLeft w:val="0"/>
          <w:marRight w:val="0"/>
          <w:marTop w:val="0"/>
          <w:marBottom w:val="0"/>
          <w:divBdr>
            <w:top w:val="none" w:sz="0" w:space="0" w:color="auto"/>
            <w:left w:val="none" w:sz="0" w:space="0" w:color="auto"/>
            <w:bottom w:val="none" w:sz="0" w:space="0" w:color="auto"/>
            <w:right w:val="none" w:sz="0" w:space="0" w:color="auto"/>
          </w:divBdr>
        </w:div>
        <w:div w:id="1705641391">
          <w:marLeft w:val="0"/>
          <w:marRight w:val="0"/>
          <w:marTop w:val="0"/>
          <w:marBottom w:val="0"/>
          <w:divBdr>
            <w:top w:val="none" w:sz="0" w:space="0" w:color="auto"/>
            <w:left w:val="none" w:sz="0" w:space="0" w:color="auto"/>
            <w:bottom w:val="none" w:sz="0" w:space="0" w:color="auto"/>
            <w:right w:val="none" w:sz="0" w:space="0" w:color="auto"/>
          </w:divBdr>
        </w:div>
        <w:div w:id="307168664">
          <w:marLeft w:val="0"/>
          <w:marRight w:val="0"/>
          <w:marTop w:val="0"/>
          <w:marBottom w:val="0"/>
          <w:divBdr>
            <w:top w:val="none" w:sz="0" w:space="0" w:color="auto"/>
            <w:left w:val="none" w:sz="0" w:space="0" w:color="auto"/>
            <w:bottom w:val="none" w:sz="0" w:space="0" w:color="auto"/>
            <w:right w:val="none" w:sz="0" w:space="0" w:color="auto"/>
          </w:divBdr>
        </w:div>
        <w:div w:id="275719975">
          <w:marLeft w:val="0"/>
          <w:marRight w:val="0"/>
          <w:marTop w:val="0"/>
          <w:marBottom w:val="0"/>
          <w:divBdr>
            <w:top w:val="none" w:sz="0" w:space="0" w:color="auto"/>
            <w:left w:val="none" w:sz="0" w:space="0" w:color="auto"/>
            <w:bottom w:val="none" w:sz="0" w:space="0" w:color="auto"/>
            <w:right w:val="none" w:sz="0" w:space="0" w:color="auto"/>
          </w:divBdr>
        </w:div>
        <w:div w:id="188029362">
          <w:marLeft w:val="0"/>
          <w:marRight w:val="0"/>
          <w:marTop w:val="0"/>
          <w:marBottom w:val="0"/>
          <w:divBdr>
            <w:top w:val="none" w:sz="0" w:space="0" w:color="auto"/>
            <w:left w:val="none" w:sz="0" w:space="0" w:color="auto"/>
            <w:bottom w:val="none" w:sz="0" w:space="0" w:color="auto"/>
            <w:right w:val="none" w:sz="0" w:space="0" w:color="auto"/>
          </w:divBdr>
        </w:div>
        <w:div w:id="1400785072">
          <w:marLeft w:val="0"/>
          <w:marRight w:val="0"/>
          <w:marTop w:val="0"/>
          <w:marBottom w:val="0"/>
          <w:divBdr>
            <w:top w:val="none" w:sz="0" w:space="0" w:color="auto"/>
            <w:left w:val="none" w:sz="0" w:space="0" w:color="auto"/>
            <w:bottom w:val="none" w:sz="0" w:space="0" w:color="auto"/>
            <w:right w:val="none" w:sz="0" w:space="0" w:color="auto"/>
          </w:divBdr>
        </w:div>
        <w:div w:id="686323165">
          <w:marLeft w:val="0"/>
          <w:marRight w:val="0"/>
          <w:marTop w:val="0"/>
          <w:marBottom w:val="0"/>
          <w:divBdr>
            <w:top w:val="none" w:sz="0" w:space="0" w:color="auto"/>
            <w:left w:val="none" w:sz="0" w:space="0" w:color="auto"/>
            <w:bottom w:val="none" w:sz="0" w:space="0" w:color="auto"/>
            <w:right w:val="none" w:sz="0" w:space="0" w:color="auto"/>
          </w:divBdr>
        </w:div>
        <w:div w:id="947275794">
          <w:marLeft w:val="0"/>
          <w:marRight w:val="0"/>
          <w:marTop w:val="0"/>
          <w:marBottom w:val="0"/>
          <w:divBdr>
            <w:top w:val="none" w:sz="0" w:space="0" w:color="auto"/>
            <w:left w:val="none" w:sz="0" w:space="0" w:color="auto"/>
            <w:bottom w:val="none" w:sz="0" w:space="0" w:color="auto"/>
            <w:right w:val="none" w:sz="0" w:space="0" w:color="auto"/>
          </w:divBdr>
        </w:div>
        <w:div w:id="1972205934">
          <w:marLeft w:val="0"/>
          <w:marRight w:val="0"/>
          <w:marTop w:val="0"/>
          <w:marBottom w:val="0"/>
          <w:divBdr>
            <w:top w:val="none" w:sz="0" w:space="0" w:color="auto"/>
            <w:left w:val="none" w:sz="0" w:space="0" w:color="auto"/>
            <w:bottom w:val="none" w:sz="0" w:space="0" w:color="auto"/>
            <w:right w:val="none" w:sz="0" w:space="0" w:color="auto"/>
          </w:divBdr>
        </w:div>
        <w:div w:id="549848994">
          <w:marLeft w:val="0"/>
          <w:marRight w:val="0"/>
          <w:marTop w:val="0"/>
          <w:marBottom w:val="0"/>
          <w:divBdr>
            <w:top w:val="none" w:sz="0" w:space="0" w:color="auto"/>
            <w:left w:val="none" w:sz="0" w:space="0" w:color="auto"/>
            <w:bottom w:val="none" w:sz="0" w:space="0" w:color="auto"/>
            <w:right w:val="none" w:sz="0" w:space="0" w:color="auto"/>
          </w:divBdr>
        </w:div>
        <w:div w:id="1491753580">
          <w:marLeft w:val="0"/>
          <w:marRight w:val="0"/>
          <w:marTop w:val="0"/>
          <w:marBottom w:val="0"/>
          <w:divBdr>
            <w:top w:val="none" w:sz="0" w:space="0" w:color="auto"/>
            <w:left w:val="none" w:sz="0" w:space="0" w:color="auto"/>
            <w:bottom w:val="none" w:sz="0" w:space="0" w:color="auto"/>
            <w:right w:val="none" w:sz="0" w:space="0" w:color="auto"/>
          </w:divBdr>
        </w:div>
        <w:div w:id="72824896">
          <w:marLeft w:val="0"/>
          <w:marRight w:val="0"/>
          <w:marTop w:val="0"/>
          <w:marBottom w:val="0"/>
          <w:divBdr>
            <w:top w:val="none" w:sz="0" w:space="0" w:color="auto"/>
            <w:left w:val="none" w:sz="0" w:space="0" w:color="auto"/>
            <w:bottom w:val="none" w:sz="0" w:space="0" w:color="auto"/>
            <w:right w:val="none" w:sz="0" w:space="0" w:color="auto"/>
          </w:divBdr>
        </w:div>
        <w:div w:id="214049420">
          <w:marLeft w:val="0"/>
          <w:marRight w:val="0"/>
          <w:marTop w:val="0"/>
          <w:marBottom w:val="0"/>
          <w:divBdr>
            <w:top w:val="none" w:sz="0" w:space="0" w:color="auto"/>
            <w:left w:val="none" w:sz="0" w:space="0" w:color="auto"/>
            <w:bottom w:val="none" w:sz="0" w:space="0" w:color="auto"/>
            <w:right w:val="none" w:sz="0" w:space="0" w:color="auto"/>
          </w:divBdr>
        </w:div>
        <w:div w:id="1530757069">
          <w:marLeft w:val="0"/>
          <w:marRight w:val="0"/>
          <w:marTop w:val="0"/>
          <w:marBottom w:val="0"/>
          <w:divBdr>
            <w:top w:val="none" w:sz="0" w:space="0" w:color="auto"/>
            <w:left w:val="none" w:sz="0" w:space="0" w:color="auto"/>
            <w:bottom w:val="none" w:sz="0" w:space="0" w:color="auto"/>
            <w:right w:val="none" w:sz="0" w:space="0" w:color="auto"/>
          </w:divBdr>
        </w:div>
        <w:div w:id="306933718">
          <w:marLeft w:val="0"/>
          <w:marRight w:val="0"/>
          <w:marTop w:val="0"/>
          <w:marBottom w:val="0"/>
          <w:divBdr>
            <w:top w:val="none" w:sz="0" w:space="0" w:color="auto"/>
            <w:left w:val="none" w:sz="0" w:space="0" w:color="auto"/>
            <w:bottom w:val="none" w:sz="0" w:space="0" w:color="auto"/>
            <w:right w:val="none" w:sz="0" w:space="0" w:color="auto"/>
          </w:divBdr>
        </w:div>
        <w:div w:id="14578546">
          <w:marLeft w:val="0"/>
          <w:marRight w:val="0"/>
          <w:marTop w:val="0"/>
          <w:marBottom w:val="0"/>
          <w:divBdr>
            <w:top w:val="none" w:sz="0" w:space="0" w:color="auto"/>
            <w:left w:val="none" w:sz="0" w:space="0" w:color="auto"/>
            <w:bottom w:val="none" w:sz="0" w:space="0" w:color="auto"/>
            <w:right w:val="none" w:sz="0" w:space="0" w:color="auto"/>
          </w:divBdr>
        </w:div>
        <w:div w:id="1972519377">
          <w:marLeft w:val="0"/>
          <w:marRight w:val="0"/>
          <w:marTop w:val="0"/>
          <w:marBottom w:val="0"/>
          <w:divBdr>
            <w:top w:val="none" w:sz="0" w:space="0" w:color="auto"/>
            <w:left w:val="none" w:sz="0" w:space="0" w:color="auto"/>
            <w:bottom w:val="none" w:sz="0" w:space="0" w:color="auto"/>
            <w:right w:val="none" w:sz="0" w:space="0" w:color="auto"/>
          </w:divBdr>
        </w:div>
        <w:div w:id="359549119">
          <w:marLeft w:val="0"/>
          <w:marRight w:val="0"/>
          <w:marTop w:val="0"/>
          <w:marBottom w:val="0"/>
          <w:divBdr>
            <w:top w:val="none" w:sz="0" w:space="0" w:color="auto"/>
            <w:left w:val="none" w:sz="0" w:space="0" w:color="auto"/>
            <w:bottom w:val="none" w:sz="0" w:space="0" w:color="auto"/>
            <w:right w:val="none" w:sz="0" w:space="0" w:color="auto"/>
          </w:divBdr>
        </w:div>
        <w:div w:id="1806971649">
          <w:marLeft w:val="0"/>
          <w:marRight w:val="0"/>
          <w:marTop w:val="0"/>
          <w:marBottom w:val="0"/>
          <w:divBdr>
            <w:top w:val="none" w:sz="0" w:space="0" w:color="auto"/>
            <w:left w:val="none" w:sz="0" w:space="0" w:color="auto"/>
            <w:bottom w:val="none" w:sz="0" w:space="0" w:color="auto"/>
            <w:right w:val="none" w:sz="0" w:space="0" w:color="auto"/>
          </w:divBdr>
        </w:div>
        <w:div w:id="855996196">
          <w:marLeft w:val="0"/>
          <w:marRight w:val="0"/>
          <w:marTop w:val="0"/>
          <w:marBottom w:val="0"/>
          <w:divBdr>
            <w:top w:val="none" w:sz="0" w:space="0" w:color="auto"/>
            <w:left w:val="none" w:sz="0" w:space="0" w:color="auto"/>
            <w:bottom w:val="none" w:sz="0" w:space="0" w:color="auto"/>
            <w:right w:val="none" w:sz="0" w:space="0" w:color="auto"/>
          </w:divBdr>
        </w:div>
        <w:div w:id="1270045682">
          <w:marLeft w:val="0"/>
          <w:marRight w:val="0"/>
          <w:marTop w:val="0"/>
          <w:marBottom w:val="0"/>
          <w:divBdr>
            <w:top w:val="none" w:sz="0" w:space="0" w:color="auto"/>
            <w:left w:val="none" w:sz="0" w:space="0" w:color="auto"/>
            <w:bottom w:val="none" w:sz="0" w:space="0" w:color="auto"/>
            <w:right w:val="none" w:sz="0" w:space="0" w:color="auto"/>
          </w:divBdr>
        </w:div>
        <w:div w:id="1897861027">
          <w:marLeft w:val="0"/>
          <w:marRight w:val="0"/>
          <w:marTop w:val="0"/>
          <w:marBottom w:val="0"/>
          <w:divBdr>
            <w:top w:val="none" w:sz="0" w:space="0" w:color="auto"/>
            <w:left w:val="none" w:sz="0" w:space="0" w:color="auto"/>
            <w:bottom w:val="none" w:sz="0" w:space="0" w:color="auto"/>
            <w:right w:val="none" w:sz="0" w:space="0" w:color="auto"/>
          </w:divBdr>
        </w:div>
        <w:div w:id="1681663340">
          <w:marLeft w:val="0"/>
          <w:marRight w:val="0"/>
          <w:marTop w:val="0"/>
          <w:marBottom w:val="0"/>
          <w:divBdr>
            <w:top w:val="none" w:sz="0" w:space="0" w:color="auto"/>
            <w:left w:val="none" w:sz="0" w:space="0" w:color="auto"/>
            <w:bottom w:val="none" w:sz="0" w:space="0" w:color="auto"/>
            <w:right w:val="none" w:sz="0" w:space="0" w:color="auto"/>
          </w:divBdr>
        </w:div>
        <w:div w:id="696002126">
          <w:marLeft w:val="0"/>
          <w:marRight w:val="0"/>
          <w:marTop w:val="0"/>
          <w:marBottom w:val="0"/>
          <w:divBdr>
            <w:top w:val="none" w:sz="0" w:space="0" w:color="auto"/>
            <w:left w:val="none" w:sz="0" w:space="0" w:color="auto"/>
            <w:bottom w:val="none" w:sz="0" w:space="0" w:color="auto"/>
            <w:right w:val="none" w:sz="0" w:space="0" w:color="auto"/>
          </w:divBdr>
        </w:div>
        <w:div w:id="393285118">
          <w:marLeft w:val="0"/>
          <w:marRight w:val="0"/>
          <w:marTop w:val="0"/>
          <w:marBottom w:val="0"/>
          <w:divBdr>
            <w:top w:val="none" w:sz="0" w:space="0" w:color="auto"/>
            <w:left w:val="none" w:sz="0" w:space="0" w:color="auto"/>
            <w:bottom w:val="none" w:sz="0" w:space="0" w:color="auto"/>
            <w:right w:val="none" w:sz="0" w:space="0" w:color="auto"/>
          </w:divBdr>
        </w:div>
        <w:div w:id="1566528421">
          <w:marLeft w:val="0"/>
          <w:marRight w:val="0"/>
          <w:marTop w:val="0"/>
          <w:marBottom w:val="0"/>
          <w:divBdr>
            <w:top w:val="none" w:sz="0" w:space="0" w:color="auto"/>
            <w:left w:val="none" w:sz="0" w:space="0" w:color="auto"/>
            <w:bottom w:val="none" w:sz="0" w:space="0" w:color="auto"/>
            <w:right w:val="none" w:sz="0" w:space="0" w:color="auto"/>
          </w:divBdr>
        </w:div>
        <w:div w:id="1974863317">
          <w:marLeft w:val="0"/>
          <w:marRight w:val="0"/>
          <w:marTop w:val="0"/>
          <w:marBottom w:val="0"/>
          <w:divBdr>
            <w:top w:val="none" w:sz="0" w:space="0" w:color="auto"/>
            <w:left w:val="none" w:sz="0" w:space="0" w:color="auto"/>
            <w:bottom w:val="none" w:sz="0" w:space="0" w:color="auto"/>
            <w:right w:val="none" w:sz="0" w:space="0" w:color="auto"/>
          </w:divBdr>
        </w:div>
        <w:div w:id="1086342177">
          <w:marLeft w:val="0"/>
          <w:marRight w:val="0"/>
          <w:marTop w:val="0"/>
          <w:marBottom w:val="0"/>
          <w:divBdr>
            <w:top w:val="none" w:sz="0" w:space="0" w:color="auto"/>
            <w:left w:val="none" w:sz="0" w:space="0" w:color="auto"/>
            <w:bottom w:val="none" w:sz="0" w:space="0" w:color="auto"/>
            <w:right w:val="none" w:sz="0" w:space="0" w:color="auto"/>
          </w:divBdr>
        </w:div>
        <w:div w:id="1028220086">
          <w:marLeft w:val="0"/>
          <w:marRight w:val="0"/>
          <w:marTop w:val="0"/>
          <w:marBottom w:val="0"/>
          <w:divBdr>
            <w:top w:val="none" w:sz="0" w:space="0" w:color="auto"/>
            <w:left w:val="none" w:sz="0" w:space="0" w:color="auto"/>
            <w:bottom w:val="none" w:sz="0" w:space="0" w:color="auto"/>
            <w:right w:val="none" w:sz="0" w:space="0" w:color="auto"/>
          </w:divBdr>
        </w:div>
        <w:div w:id="1296376874">
          <w:marLeft w:val="0"/>
          <w:marRight w:val="0"/>
          <w:marTop w:val="0"/>
          <w:marBottom w:val="0"/>
          <w:divBdr>
            <w:top w:val="none" w:sz="0" w:space="0" w:color="auto"/>
            <w:left w:val="none" w:sz="0" w:space="0" w:color="auto"/>
            <w:bottom w:val="none" w:sz="0" w:space="0" w:color="auto"/>
            <w:right w:val="none" w:sz="0" w:space="0" w:color="auto"/>
          </w:divBdr>
        </w:div>
        <w:div w:id="1990936529">
          <w:marLeft w:val="0"/>
          <w:marRight w:val="0"/>
          <w:marTop w:val="0"/>
          <w:marBottom w:val="0"/>
          <w:divBdr>
            <w:top w:val="none" w:sz="0" w:space="0" w:color="auto"/>
            <w:left w:val="none" w:sz="0" w:space="0" w:color="auto"/>
            <w:bottom w:val="none" w:sz="0" w:space="0" w:color="auto"/>
            <w:right w:val="none" w:sz="0" w:space="0" w:color="auto"/>
          </w:divBdr>
        </w:div>
        <w:div w:id="1030450890">
          <w:marLeft w:val="0"/>
          <w:marRight w:val="0"/>
          <w:marTop w:val="0"/>
          <w:marBottom w:val="0"/>
          <w:divBdr>
            <w:top w:val="none" w:sz="0" w:space="0" w:color="auto"/>
            <w:left w:val="none" w:sz="0" w:space="0" w:color="auto"/>
            <w:bottom w:val="none" w:sz="0" w:space="0" w:color="auto"/>
            <w:right w:val="none" w:sz="0" w:space="0" w:color="auto"/>
          </w:divBdr>
        </w:div>
        <w:div w:id="1789623886">
          <w:marLeft w:val="0"/>
          <w:marRight w:val="0"/>
          <w:marTop w:val="0"/>
          <w:marBottom w:val="0"/>
          <w:divBdr>
            <w:top w:val="none" w:sz="0" w:space="0" w:color="auto"/>
            <w:left w:val="none" w:sz="0" w:space="0" w:color="auto"/>
            <w:bottom w:val="none" w:sz="0" w:space="0" w:color="auto"/>
            <w:right w:val="none" w:sz="0" w:space="0" w:color="auto"/>
          </w:divBdr>
        </w:div>
        <w:div w:id="630862220">
          <w:marLeft w:val="0"/>
          <w:marRight w:val="0"/>
          <w:marTop w:val="0"/>
          <w:marBottom w:val="0"/>
          <w:divBdr>
            <w:top w:val="none" w:sz="0" w:space="0" w:color="auto"/>
            <w:left w:val="none" w:sz="0" w:space="0" w:color="auto"/>
            <w:bottom w:val="none" w:sz="0" w:space="0" w:color="auto"/>
            <w:right w:val="none" w:sz="0" w:space="0" w:color="auto"/>
          </w:divBdr>
        </w:div>
        <w:div w:id="1287740229">
          <w:marLeft w:val="0"/>
          <w:marRight w:val="0"/>
          <w:marTop w:val="0"/>
          <w:marBottom w:val="0"/>
          <w:divBdr>
            <w:top w:val="none" w:sz="0" w:space="0" w:color="auto"/>
            <w:left w:val="none" w:sz="0" w:space="0" w:color="auto"/>
            <w:bottom w:val="none" w:sz="0" w:space="0" w:color="auto"/>
            <w:right w:val="none" w:sz="0" w:space="0" w:color="auto"/>
          </w:divBdr>
        </w:div>
        <w:div w:id="217664430">
          <w:marLeft w:val="0"/>
          <w:marRight w:val="0"/>
          <w:marTop w:val="0"/>
          <w:marBottom w:val="0"/>
          <w:divBdr>
            <w:top w:val="none" w:sz="0" w:space="0" w:color="auto"/>
            <w:left w:val="none" w:sz="0" w:space="0" w:color="auto"/>
            <w:bottom w:val="none" w:sz="0" w:space="0" w:color="auto"/>
            <w:right w:val="none" w:sz="0" w:space="0" w:color="auto"/>
          </w:divBdr>
        </w:div>
        <w:div w:id="1932424724">
          <w:marLeft w:val="0"/>
          <w:marRight w:val="0"/>
          <w:marTop w:val="0"/>
          <w:marBottom w:val="0"/>
          <w:divBdr>
            <w:top w:val="none" w:sz="0" w:space="0" w:color="auto"/>
            <w:left w:val="none" w:sz="0" w:space="0" w:color="auto"/>
            <w:bottom w:val="none" w:sz="0" w:space="0" w:color="auto"/>
            <w:right w:val="none" w:sz="0" w:space="0" w:color="auto"/>
          </w:divBdr>
        </w:div>
        <w:div w:id="177474022">
          <w:marLeft w:val="0"/>
          <w:marRight w:val="0"/>
          <w:marTop w:val="0"/>
          <w:marBottom w:val="0"/>
          <w:divBdr>
            <w:top w:val="none" w:sz="0" w:space="0" w:color="auto"/>
            <w:left w:val="none" w:sz="0" w:space="0" w:color="auto"/>
            <w:bottom w:val="none" w:sz="0" w:space="0" w:color="auto"/>
            <w:right w:val="none" w:sz="0" w:space="0" w:color="auto"/>
          </w:divBdr>
        </w:div>
        <w:div w:id="1268081722">
          <w:marLeft w:val="0"/>
          <w:marRight w:val="0"/>
          <w:marTop w:val="0"/>
          <w:marBottom w:val="0"/>
          <w:divBdr>
            <w:top w:val="none" w:sz="0" w:space="0" w:color="auto"/>
            <w:left w:val="none" w:sz="0" w:space="0" w:color="auto"/>
            <w:bottom w:val="none" w:sz="0" w:space="0" w:color="auto"/>
            <w:right w:val="none" w:sz="0" w:space="0" w:color="auto"/>
          </w:divBdr>
        </w:div>
        <w:div w:id="809055024">
          <w:marLeft w:val="0"/>
          <w:marRight w:val="0"/>
          <w:marTop w:val="0"/>
          <w:marBottom w:val="0"/>
          <w:divBdr>
            <w:top w:val="none" w:sz="0" w:space="0" w:color="auto"/>
            <w:left w:val="none" w:sz="0" w:space="0" w:color="auto"/>
            <w:bottom w:val="none" w:sz="0" w:space="0" w:color="auto"/>
            <w:right w:val="none" w:sz="0" w:space="0" w:color="auto"/>
          </w:divBdr>
        </w:div>
        <w:div w:id="1472136769">
          <w:marLeft w:val="0"/>
          <w:marRight w:val="0"/>
          <w:marTop w:val="0"/>
          <w:marBottom w:val="0"/>
          <w:divBdr>
            <w:top w:val="none" w:sz="0" w:space="0" w:color="auto"/>
            <w:left w:val="none" w:sz="0" w:space="0" w:color="auto"/>
            <w:bottom w:val="none" w:sz="0" w:space="0" w:color="auto"/>
            <w:right w:val="none" w:sz="0" w:space="0" w:color="auto"/>
          </w:divBdr>
        </w:div>
        <w:div w:id="1748726481">
          <w:marLeft w:val="0"/>
          <w:marRight w:val="0"/>
          <w:marTop w:val="0"/>
          <w:marBottom w:val="0"/>
          <w:divBdr>
            <w:top w:val="none" w:sz="0" w:space="0" w:color="auto"/>
            <w:left w:val="none" w:sz="0" w:space="0" w:color="auto"/>
            <w:bottom w:val="none" w:sz="0" w:space="0" w:color="auto"/>
            <w:right w:val="none" w:sz="0" w:space="0" w:color="auto"/>
          </w:divBdr>
        </w:div>
        <w:div w:id="1576865765">
          <w:marLeft w:val="0"/>
          <w:marRight w:val="0"/>
          <w:marTop w:val="0"/>
          <w:marBottom w:val="0"/>
          <w:divBdr>
            <w:top w:val="none" w:sz="0" w:space="0" w:color="auto"/>
            <w:left w:val="none" w:sz="0" w:space="0" w:color="auto"/>
            <w:bottom w:val="none" w:sz="0" w:space="0" w:color="auto"/>
            <w:right w:val="none" w:sz="0" w:space="0" w:color="auto"/>
          </w:divBdr>
        </w:div>
        <w:div w:id="1668554324">
          <w:marLeft w:val="0"/>
          <w:marRight w:val="0"/>
          <w:marTop w:val="0"/>
          <w:marBottom w:val="0"/>
          <w:divBdr>
            <w:top w:val="none" w:sz="0" w:space="0" w:color="auto"/>
            <w:left w:val="none" w:sz="0" w:space="0" w:color="auto"/>
            <w:bottom w:val="none" w:sz="0" w:space="0" w:color="auto"/>
            <w:right w:val="none" w:sz="0" w:space="0" w:color="auto"/>
          </w:divBdr>
        </w:div>
        <w:div w:id="53745783">
          <w:marLeft w:val="0"/>
          <w:marRight w:val="0"/>
          <w:marTop w:val="0"/>
          <w:marBottom w:val="0"/>
          <w:divBdr>
            <w:top w:val="none" w:sz="0" w:space="0" w:color="auto"/>
            <w:left w:val="none" w:sz="0" w:space="0" w:color="auto"/>
            <w:bottom w:val="none" w:sz="0" w:space="0" w:color="auto"/>
            <w:right w:val="none" w:sz="0" w:space="0" w:color="auto"/>
          </w:divBdr>
        </w:div>
        <w:div w:id="748582527">
          <w:marLeft w:val="0"/>
          <w:marRight w:val="0"/>
          <w:marTop w:val="0"/>
          <w:marBottom w:val="0"/>
          <w:divBdr>
            <w:top w:val="none" w:sz="0" w:space="0" w:color="auto"/>
            <w:left w:val="none" w:sz="0" w:space="0" w:color="auto"/>
            <w:bottom w:val="none" w:sz="0" w:space="0" w:color="auto"/>
            <w:right w:val="none" w:sz="0" w:space="0" w:color="auto"/>
          </w:divBdr>
        </w:div>
        <w:div w:id="323170740">
          <w:marLeft w:val="0"/>
          <w:marRight w:val="0"/>
          <w:marTop w:val="0"/>
          <w:marBottom w:val="0"/>
          <w:divBdr>
            <w:top w:val="none" w:sz="0" w:space="0" w:color="auto"/>
            <w:left w:val="none" w:sz="0" w:space="0" w:color="auto"/>
            <w:bottom w:val="none" w:sz="0" w:space="0" w:color="auto"/>
            <w:right w:val="none" w:sz="0" w:space="0" w:color="auto"/>
          </w:divBdr>
        </w:div>
        <w:div w:id="1315643577">
          <w:marLeft w:val="0"/>
          <w:marRight w:val="0"/>
          <w:marTop w:val="0"/>
          <w:marBottom w:val="0"/>
          <w:divBdr>
            <w:top w:val="none" w:sz="0" w:space="0" w:color="auto"/>
            <w:left w:val="none" w:sz="0" w:space="0" w:color="auto"/>
            <w:bottom w:val="none" w:sz="0" w:space="0" w:color="auto"/>
            <w:right w:val="none" w:sz="0" w:space="0" w:color="auto"/>
          </w:divBdr>
        </w:div>
        <w:div w:id="1525290331">
          <w:marLeft w:val="0"/>
          <w:marRight w:val="0"/>
          <w:marTop w:val="0"/>
          <w:marBottom w:val="0"/>
          <w:divBdr>
            <w:top w:val="none" w:sz="0" w:space="0" w:color="auto"/>
            <w:left w:val="none" w:sz="0" w:space="0" w:color="auto"/>
            <w:bottom w:val="none" w:sz="0" w:space="0" w:color="auto"/>
            <w:right w:val="none" w:sz="0" w:space="0" w:color="auto"/>
          </w:divBdr>
        </w:div>
        <w:div w:id="1600525212">
          <w:marLeft w:val="0"/>
          <w:marRight w:val="0"/>
          <w:marTop w:val="0"/>
          <w:marBottom w:val="0"/>
          <w:divBdr>
            <w:top w:val="none" w:sz="0" w:space="0" w:color="auto"/>
            <w:left w:val="none" w:sz="0" w:space="0" w:color="auto"/>
            <w:bottom w:val="none" w:sz="0" w:space="0" w:color="auto"/>
            <w:right w:val="none" w:sz="0" w:space="0" w:color="auto"/>
          </w:divBdr>
        </w:div>
        <w:div w:id="1181315131">
          <w:marLeft w:val="0"/>
          <w:marRight w:val="0"/>
          <w:marTop w:val="0"/>
          <w:marBottom w:val="0"/>
          <w:divBdr>
            <w:top w:val="none" w:sz="0" w:space="0" w:color="auto"/>
            <w:left w:val="none" w:sz="0" w:space="0" w:color="auto"/>
            <w:bottom w:val="none" w:sz="0" w:space="0" w:color="auto"/>
            <w:right w:val="none" w:sz="0" w:space="0" w:color="auto"/>
          </w:divBdr>
        </w:div>
        <w:div w:id="1103456845">
          <w:marLeft w:val="0"/>
          <w:marRight w:val="0"/>
          <w:marTop w:val="0"/>
          <w:marBottom w:val="0"/>
          <w:divBdr>
            <w:top w:val="none" w:sz="0" w:space="0" w:color="auto"/>
            <w:left w:val="none" w:sz="0" w:space="0" w:color="auto"/>
            <w:bottom w:val="none" w:sz="0" w:space="0" w:color="auto"/>
            <w:right w:val="none" w:sz="0" w:space="0" w:color="auto"/>
          </w:divBdr>
        </w:div>
        <w:div w:id="642468887">
          <w:marLeft w:val="0"/>
          <w:marRight w:val="0"/>
          <w:marTop w:val="0"/>
          <w:marBottom w:val="0"/>
          <w:divBdr>
            <w:top w:val="none" w:sz="0" w:space="0" w:color="auto"/>
            <w:left w:val="none" w:sz="0" w:space="0" w:color="auto"/>
            <w:bottom w:val="none" w:sz="0" w:space="0" w:color="auto"/>
            <w:right w:val="none" w:sz="0" w:space="0" w:color="auto"/>
          </w:divBdr>
        </w:div>
        <w:div w:id="886839118">
          <w:marLeft w:val="0"/>
          <w:marRight w:val="0"/>
          <w:marTop w:val="0"/>
          <w:marBottom w:val="0"/>
          <w:divBdr>
            <w:top w:val="none" w:sz="0" w:space="0" w:color="auto"/>
            <w:left w:val="none" w:sz="0" w:space="0" w:color="auto"/>
            <w:bottom w:val="none" w:sz="0" w:space="0" w:color="auto"/>
            <w:right w:val="none" w:sz="0" w:space="0" w:color="auto"/>
          </w:divBdr>
        </w:div>
        <w:div w:id="589243702">
          <w:marLeft w:val="0"/>
          <w:marRight w:val="0"/>
          <w:marTop w:val="0"/>
          <w:marBottom w:val="0"/>
          <w:divBdr>
            <w:top w:val="none" w:sz="0" w:space="0" w:color="auto"/>
            <w:left w:val="none" w:sz="0" w:space="0" w:color="auto"/>
            <w:bottom w:val="none" w:sz="0" w:space="0" w:color="auto"/>
            <w:right w:val="none" w:sz="0" w:space="0" w:color="auto"/>
          </w:divBdr>
        </w:div>
        <w:div w:id="344140500">
          <w:marLeft w:val="0"/>
          <w:marRight w:val="0"/>
          <w:marTop w:val="0"/>
          <w:marBottom w:val="0"/>
          <w:divBdr>
            <w:top w:val="none" w:sz="0" w:space="0" w:color="auto"/>
            <w:left w:val="none" w:sz="0" w:space="0" w:color="auto"/>
            <w:bottom w:val="none" w:sz="0" w:space="0" w:color="auto"/>
            <w:right w:val="none" w:sz="0" w:space="0" w:color="auto"/>
          </w:divBdr>
        </w:div>
        <w:div w:id="218637830">
          <w:marLeft w:val="0"/>
          <w:marRight w:val="0"/>
          <w:marTop w:val="0"/>
          <w:marBottom w:val="0"/>
          <w:divBdr>
            <w:top w:val="none" w:sz="0" w:space="0" w:color="auto"/>
            <w:left w:val="none" w:sz="0" w:space="0" w:color="auto"/>
            <w:bottom w:val="none" w:sz="0" w:space="0" w:color="auto"/>
            <w:right w:val="none" w:sz="0" w:space="0" w:color="auto"/>
          </w:divBdr>
        </w:div>
        <w:div w:id="894851494">
          <w:marLeft w:val="0"/>
          <w:marRight w:val="0"/>
          <w:marTop w:val="0"/>
          <w:marBottom w:val="0"/>
          <w:divBdr>
            <w:top w:val="none" w:sz="0" w:space="0" w:color="auto"/>
            <w:left w:val="none" w:sz="0" w:space="0" w:color="auto"/>
            <w:bottom w:val="none" w:sz="0" w:space="0" w:color="auto"/>
            <w:right w:val="none" w:sz="0" w:space="0" w:color="auto"/>
          </w:divBdr>
        </w:div>
        <w:div w:id="1621643739">
          <w:marLeft w:val="0"/>
          <w:marRight w:val="0"/>
          <w:marTop w:val="0"/>
          <w:marBottom w:val="0"/>
          <w:divBdr>
            <w:top w:val="none" w:sz="0" w:space="0" w:color="auto"/>
            <w:left w:val="none" w:sz="0" w:space="0" w:color="auto"/>
            <w:bottom w:val="none" w:sz="0" w:space="0" w:color="auto"/>
            <w:right w:val="none" w:sz="0" w:space="0" w:color="auto"/>
          </w:divBdr>
        </w:div>
        <w:div w:id="1683512282">
          <w:marLeft w:val="0"/>
          <w:marRight w:val="0"/>
          <w:marTop w:val="0"/>
          <w:marBottom w:val="0"/>
          <w:divBdr>
            <w:top w:val="none" w:sz="0" w:space="0" w:color="auto"/>
            <w:left w:val="none" w:sz="0" w:space="0" w:color="auto"/>
            <w:bottom w:val="none" w:sz="0" w:space="0" w:color="auto"/>
            <w:right w:val="none" w:sz="0" w:space="0" w:color="auto"/>
          </w:divBdr>
        </w:div>
        <w:div w:id="1890801100">
          <w:marLeft w:val="0"/>
          <w:marRight w:val="0"/>
          <w:marTop w:val="0"/>
          <w:marBottom w:val="0"/>
          <w:divBdr>
            <w:top w:val="none" w:sz="0" w:space="0" w:color="auto"/>
            <w:left w:val="none" w:sz="0" w:space="0" w:color="auto"/>
            <w:bottom w:val="none" w:sz="0" w:space="0" w:color="auto"/>
            <w:right w:val="none" w:sz="0" w:space="0" w:color="auto"/>
          </w:divBdr>
        </w:div>
        <w:div w:id="518086573">
          <w:marLeft w:val="0"/>
          <w:marRight w:val="0"/>
          <w:marTop w:val="0"/>
          <w:marBottom w:val="0"/>
          <w:divBdr>
            <w:top w:val="none" w:sz="0" w:space="0" w:color="auto"/>
            <w:left w:val="none" w:sz="0" w:space="0" w:color="auto"/>
            <w:bottom w:val="none" w:sz="0" w:space="0" w:color="auto"/>
            <w:right w:val="none" w:sz="0" w:space="0" w:color="auto"/>
          </w:divBdr>
        </w:div>
        <w:div w:id="88505096">
          <w:marLeft w:val="0"/>
          <w:marRight w:val="0"/>
          <w:marTop w:val="0"/>
          <w:marBottom w:val="0"/>
          <w:divBdr>
            <w:top w:val="none" w:sz="0" w:space="0" w:color="auto"/>
            <w:left w:val="none" w:sz="0" w:space="0" w:color="auto"/>
            <w:bottom w:val="none" w:sz="0" w:space="0" w:color="auto"/>
            <w:right w:val="none" w:sz="0" w:space="0" w:color="auto"/>
          </w:divBdr>
        </w:div>
        <w:div w:id="113989442">
          <w:marLeft w:val="0"/>
          <w:marRight w:val="0"/>
          <w:marTop w:val="0"/>
          <w:marBottom w:val="0"/>
          <w:divBdr>
            <w:top w:val="none" w:sz="0" w:space="0" w:color="auto"/>
            <w:left w:val="none" w:sz="0" w:space="0" w:color="auto"/>
            <w:bottom w:val="none" w:sz="0" w:space="0" w:color="auto"/>
            <w:right w:val="none" w:sz="0" w:space="0" w:color="auto"/>
          </w:divBdr>
        </w:div>
        <w:div w:id="279994413">
          <w:marLeft w:val="0"/>
          <w:marRight w:val="0"/>
          <w:marTop w:val="0"/>
          <w:marBottom w:val="0"/>
          <w:divBdr>
            <w:top w:val="none" w:sz="0" w:space="0" w:color="auto"/>
            <w:left w:val="none" w:sz="0" w:space="0" w:color="auto"/>
            <w:bottom w:val="none" w:sz="0" w:space="0" w:color="auto"/>
            <w:right w:val="none" w:sz="0" w:space="0" w:color="auto"/>
          </w:divBdr>
        </w:div>
        <w:div w:id="1213541312">
          <w:marLeft w:val="0"/>
          <w:marRight w:val="0"/>
          <w:marTop w:val="0"/>
          <w:marBottom w:val="0"/>
          <w:divBdr>
            <w:top w:val="none" w:sz="0" w:space="0" w:color="auto"/>
            <w:left w:val="none" w:sz="0" w:space="0" w:color="auto"/>
            <w:bottom w:val="none" w:sz="0" w:space="0" w:color="auto"/>
            <w:right w:val="none" w:sz="0" w:space="0" w:color="auto"/>
          </w:divBdr>
        </w:div>
        <w:div w:id="2006547916">
          <w:marLeft w:val="0"/>
          <w:marRight w:val="0"/>
          <w:marTop w:val="0"/>
          <w:marBottom w:val="0"/>
          <w:divBdr>
            <w:top w:val="none" w:sz="0" w:space="0" w:color="auto"/>
            <w:left w:val="none" w:sz="0" w:space="0" w:color="auto"/>
            <w:bottom w:val="none" w:sz="0" w:space="0" w:color="auto"/>
            <w:right w:val="none" w:sz="0" w:space="0" w:color="auto"/>
          </w:divBdr>
        </w:div>
        <w:div w:id="990258517">
          <w:marLeft w:val="0"/>
          <w:marRight w:val="0"/>
          <w:marTop w:val="0"/>
          <w:marBottom w:val="0"/>
          <w:divBdr>
            <w:top w:val="none" w:sz="0" w:space="0" w:color="auto"/>
            <w:left w:val="none" w:sz="0" w:space="0" w:color="auto"/>
            <w:bottom w:val="none" w:sz="0" w:space="0" w:color="auto"/>
            <w:right w:val="none" w:sz="0" w:space="0" w:color="auto"/>
          </w:divBdr>
        </w:div>
        <w:div w:id="1227568392">
          <w:marLeft w:val="0"/>
          <w:marRight w:val="0"/>
          <w:marTop w:val="0"/>
          <w:marBottom w:val="0"/>
          <w:divBdr>
            <w:top w:val="none" w:sz="0" w:space="0" w:color="auto"/>
            <w:left w:val="none" w:sz="0" w:space="0" w:color="auto"/>
            <w:bottom w:val="none" w:sz="0" w:space="0" w:color="auto"/>
            <w:right w:val="none" w:sz="0" w:space="0" w:color="auto"/>
          </w:divBdr>
        </w:div>
        <w:div w:id="161700947">
          <w:marLeft w:val="0"/>
          <w:marRight w:val="0"/>
          <w:marTop w:val="0"/>
          <w:marBottom w:val="0"/>
          <w:divBdr>
            <w:top w:val="none" w:sz="0" w:space="0" w:color="auto"/>
            <w:left w:val="none" w:sz="0" w:space="0" w:color="auto"/>
            <w:bottom w:val="none" w:sz="0" w:space="0" w:color="auto"/>
            <w:right w:val="none" w:sz="0" w:space="0" w:color="auto"/>
          </w:divBdr>
        </w:div>
        <w:div w:id="248780342">
          <w:marLeft w:val="0"/>
          <w:marRight w:val="0"/>
          <w:marTop w:val="0"/>
          <w:marBottom w:val="0"/>
          <w:divBdr>
            <w:top w:val="none" w:sz="0" w:space="0" w:color="auto"/>
            <w:left w:val="none" w:sz="0" w:space="0" w:color="auto"/>
            <w:bottom w:val="none" w:sz="0" w:space="0" w:color="auto"/>
            <w:right w:val="none" w:sz="0" w:space="0" w:color="auto"/>
          </w:divBdr>
        </w:div>
        <w:div w:id="798457031">
          <w:marLeft w:val="0"/>
          <w:marRight w:val="0"/>
          <w:marTop w:val="0"/>
          <w:marBottom w:val="0"/>
          <w:divBdr>
            <w:top w:val="none" w:sz="0" w:space="0" w:color="auto"/>
            <w:left w:val="none" w:sz="0" w:space="0" w:color="auto"/>
            <w:bottom w:val="none" w:sz="0" w:space="0" w:color="auto"/>
            <w:right w:val="none" w:sz="0" w:space="0" w:color="auto"/>
          </w:divBdr>
        </w:div>
        <w:div w:id="80639711">
          <w:marLeft w:val="0"/>
          <w:marRight w:val="0"/>
          <w:marTop w:val="0"/>
          <w:marBottom w:val="0"/>
          <w:divBdr>
            <w:top w:val="none" w:sz="0" w:space="0" w:color="auto"/>
            <w:left w:val="none" w:sz="0" w:space="0" w:color="auto"/>
            <w:bottom w:val="none" w:sz="0" w:space="0" w:color="auto"/>
            <w:right w:val="none" w:sz="0" w:space="0" w:color="auto"/>
          </w:divBdr>
        </w:div>
        <w:div w:id="1848210447">
          <w:marLeft w:val="0"/>
          <w:marRight w:val="0"/>
          <w:marTop w:val="0"/>
          <w:marBottom w:val="0"/>
          <w:divBdr>
            <w:top w:val="none" w:sz="0" w:space="0" w:color="auto"/>
            <w:left w:val="none" w:sz="0" w:space="0" w:color="auto"/>
            <w:bottom w:val="none" w:sz="0" w:space="0" w:color="auto"/>
            <w:right w:val="none" w:sz="0" w:space="0" w:color="auto"/>
          </w:divBdr>
        </w:div>
        <w:div w:id="2119329548">
          <w:marLeft w:val="0"/>
          <w:marRight w:val="0"/>
          <w:marTop w:val="0"/>
          <w:marBottom w:val="0"/>
          <w:divBdr>
            <w:top w:val="none" w:sz="0" w:space="0" w:color="auto"/>
            <w:left w:val="none" w:sz="0" w:space="0" w:color="auto"/>
            <w:bottom w:val="none" w:sz="0" w:space="0" w:color="auto"/>
            <w:right w:val="none" w:sz="0" w:space="0" w:color="auto"/>
          </w:divBdr>
        </w:div>
        <w:div w:id="1897471844">
          <w:marLeft w:val="0"/>
          <w:marRight w:val="0"/>
          <w:marTop w:val="0"/>
          <w:marBottom w:val="0"/>
          <w:divBdr>
            <w:top w:val="none" w:sz="0" w:space="0" w:color="auto"/>
            <w:left w:val="none" w:sz="0" w:space="0" w:color="auto"/>
            <w:bottom w:val="none" w:sz="0" w:space="0" w:color="auto"/>
            <w:right w:val="none" w:sz="0" w:space="0" w:color="auto"/>
          </w:divBdr>
        </w:div>
        <w:div w:id="1620843493">
          <w:marLeft w:val="0"/>
          <w:marRight w:val="0"/>
          <w:marTop w:val="0"/>
          <w:marBottom w:val="0"/>
          <w:divBdr>
            <w:top w:val="none" w:sz="0" w:space="0" w:color="auto"/>
            <w:left w:val="none" w:sz="0" w:space="0" w:color="auto"/>
            <w:bottom w:val="none" w:sz="0" w:space="0" w:color="auto"/>
            <w:right w:val="none" w:sz="0" w:space="0" w:color="auto"/>
          </w:divBdr>
        </w:div>
        <w:div w:id="1002391722">
          <w:marLeft w:val="0"/>
          <w:marRight w:val="0"/>
          <w:marTop w:val="0"/>
          <w:marBottom w:val="0"/>
          <w:divBdr>
            <w:top w:val="none" w:sz="0" w:space="0" w:color="auto"/>
            <w:left w:val="none" w:sz="0" w:space="0" w:color="auto"/>
            <w:bottom w:val="none" w:sz="0" w:space="0" w:color="auto"/>
            <w:right w:val="none" w:sz="0" w:space="0" w:color="auto"/>
          </w:divBdr>
        </w:div>
        <w:div w:id="1377074735">
          <w:marLeft w:val="0"/>
          <w:marRight w:val="0"/>
          <w:marTop w:val="0"/>
          <w:marBottom w:val="0"/>
          <w:divBdr>
            <w:top w:val="none" w:sz="0" w:space="0" w:color="auto"/>
            <w:left w:val="none" w:sz="0" w:space="0" w:color="auto"/>
            <w:bottom w:val="none" w:sz="0" w:space="0" w:color="auto"/>
            <w:right w:val="none" w:sz="0" w:space="0" w:color="auto"/>
          </w:divBdr>
        </w:div>
        <w:div w:id="1913464076">
          <w:marLeft w:val="0"/>
          <w:marRight w:val="0"/>
          <w:marTop w:val="0"/>
          <w:marBottom w:val="0"/>
          <w:divBdr>
            <w:top w:val="none" w:sz="0" w:space="0" w:color="auto"/>
            <w:left w:val="none" w:sz="0" w:space="0" w:color="auto"/>
            <w:bottom w:val="none" w:sz="0" w:space="0" w:color="auto"/>
            <w:right w:val="none" w:sz="0" w:space="0" w:color="auto"/>
          </w:divBdr>
        </w:div>
        <w:div w:id="1316833829">
          <w:marLeft w:val="0"/>
          <w:marRight w:val="0"/>
          <w:marTop w:val="0"/>
          <w:marBottom w:val="0"/>
          <w:divBdr>
            <w:top w:val="none" w:sz="0" w:space="0" w:color="auto"/>
            <w:left w:val="none" w:sz="0" w:space="0" w:color="auto"/>
            <w:bottom w:val="none" w:sz="0" w:space="0" w:color="auto"/>
            <w:right w:val="none" w:sz="0" w:space="0" w:color="auto"/>
          </w:divBdr>
        </w:div>
        <w:div w:id="17314810">
          <w:marLeft w:val="0"/>
          <w:marRight w:val="0"/>
          <w:marTop w:val="0"/>
          <w:marBottom w:val="0"/>
          <w:divBdr>
            <w:top w:val="none" w:sz="0" w:space="0" w:color="auto"/>
            <w:left w:val="none" w:sz="0" w:space="0" w:color="auto"/>
            <w:bottom w:val="none" w:sz="0" w:space="0" w:color="auto"/>
            <w:right w:val="none" w:sz="0" w:space="0" w:color="auto"/>
          </w:divBdr>
        </w:div>
        <w:div w:id="486826758">
          <w:marLeft w:val="0"/>
          <w:marRight w:val="0"/>
          <w:marTop w:val="0"/>
          <w:marBottom w:val="0"/>
          <w:divBdr>
            <w:top w:val="none" w:sz="0" w:space="0" w:color="auto"/>
            <w:left w:val="none" w:sz="0" w:space="0" w:color="auto"/>
            <w:bottom w:val="none" w:sz="0" w:space="0" w:color="auto"/>
            <w:right w:val="none" w:sz="0" w:space="0" w:color="auto"/>
          </w:divBdr>
        </w:div>
        <w:div w:id="312871972">
          <w:marLeft w:val="0"/>
          <w:marRight w:val="0"/>
          <w:marTop w:val="0"/>
          <w:marBottom w:val="0"/>
          <w:divBdr>
            <w:top w:val="none" w:sz="0" w:space="0" w:color="auto"/>
            <w:left w:val="none" w:sz="0" w:space="0" w:color="auto"/>
            <w:bottom w:val="none" w:sz="0" w:space="0" w:color="auto"/>
            <w:right w:val="none" w:sz="0" w:space="0" w:color="auto"/>
          </w:divBdr>
        </w:div>
        <w:div w:id="1039814555">
          <w:marLeft w:val="0"/>
          <w:marRight w:val="0"/>
          <w:marTop w:val="0"/>
          <w:marBottom w:val="0"/>
          <w:divBdr>
            <w:top w:val="none" w:sz="0" w:space="0" w:color="auto"/>
            <w:left w:val="none" w:sz="0" w:space="0" w:color="auto"/>
            <w:bottom w:val="none" w:sz="0" w:space="0" w:color="auto"/>
            <w:right w:val="none" w:sz="0" w:space="0" w:color="auto"/>
          </w:divBdr>
        </w:div>
        <w:div w:id="389812240">
          <w:marLeft w:val="0"/>
          <w:marRight w:val="0"/>
          <w:marTop w:val="0"/>
          <w:marBottom w:val="0"/>
          <w:divBdr>
            <w:top w:val="none" w:sz="0" w:space="0" w:color="auto"/>
            <w:left w:val="none" w:sz="0" w:space="0" w:color="auto"/>
            <w:bottom w:val="none" w:sz="0" w:space="0" w:color="auto"/>
            <w:right w:val="none" w:sz="0" w:space="0" w:color="auto"/>
          </w:divBdr>
        </w:div>
        <w:div w:id="876089340">
          <w:marLeft w:val="0"/>
          <w:marRight w:val="0"/>
          <w:marTop w:val="0"/>
          <w:marBottom w:val="0"/>
          <w:divBdr>
            <w:top w:val="none" w:sz="0" w:space="0" w:color="auto"/>
            <w:left w:val="none" w:sz="0" w:space="0" w:color="auto"/>
            <w:bottom w:val="none" w:sz="0" w:space="0" w:color="auto"/>
            <w:right w:val="none" w:sz="0" w:space="0" w:color="auto"/>
          </w:divBdr>
        </w:div>
        <w:div w:id="1098910713">
          <w:marLeft w:val="0"/>
          <w:marRight w:val="0"/>
          <w:marTop w:val="0"/>
          <w:marBottom w:val="0"/>
          <w:divBdr>
            <w:top w:val="none" w:sz="0" w:space="0" w:color="auto"/>
            <w:left w:val="none" w:sz="0" w:space="0" w:color="auto"/>
            <w:bottom w:val="none" w:sz="0" w:space="0" w:color="auto"/>
            <w:right w:val="none" w:sz="0" w:space="0" w:color="auto"/>
          </w:divBdr>
        </w:div>
        <w:div w:id="1629780845">
          <w:marLeft w:val="0"/>
          <w:marRight w:val="0"/>
          <w:marTop w:val="0"/>
          <w:marBottom w:val="0"/>
          <w:divBdr>
            <w:top w:val="none" w:sz="0" w:space="0" w:color="auto"/>
            <w:left w:val="none" w:sz="0" w:space="0" w:color="auto"/>
            <w:bottom w:val="none" w:sz="0" w:space="0" w:color="auto"/>
            <w:right w:val="none" w:sz="0" w:space="0" w:color="auto"/>
          </w:divBdr>
        </w:div>
        <w:div w:id="850682665">
          <w:marLeft w:val="0"/>
          <w:marRight w:val="0"/>
          <w:marTop w:val="0"/>
          <w:marBottom w:val="0"/>
          <w:divBdr>
            <w:top w:val="none" w:sz="0" w:space="0" w:color="auto"/>
            <w:left w:val="none" w:sz="0" w:space="0" w:color="auto"/>
            <w:bottom w:val="none" w:sz="0" w:space="0" w:color="auto"/>
            <w:right w:val="none" w:sz="0" w:space="0" w:color="auto"/>
          </w:divBdr>
        </w:div>
        <w:div w:id="957837034">
          <w:marLeft w:val="0"/>
          <w:marRight w:val="0"/>
          <w:marTop w:val="0"/>
          <w:marBottom w:val="0"/>
          <w:divBdr>
            <w:top w:val="none" w:sz="0" w:space="0" w:color="auto"/>
            <w:left w:val="none" w:sz="0" w:space="0" w:color="auto"/>
            <w:bottom w:val="none" w:sz="0" w:space="0" w:color="auto"/>
            <w:right w:val="none" w:sz="0" w:space="0" w:color="auto"/>
          </w:divBdr>
        </w:div>
        <w:div w:id="998657479">
          <w:marLeft w:val="0"/>
          <w:marRight w:val="0"/>
          <w:marTop w:val="0"/>
          <w:marBottom w:val="0"/>
          <w:divBdr>
            <w:top w:val="none" w:sz="0" w:space="0" w:color="auto"/>
            <w:left w:val="none" w:sz="0" w:space="0" w:color="auto"/>
            <w:bottom w:val="none" w:sz="0" w:space="0" w:color="auto"/>
            <w:right w:val="none" w:sz="0" w:space="0" w:color="auto"/>
          </w:divBdr>
        </w:div>
        <w:div w:id="1786341089">
          <w:marLeft w:val="0"/>
          <w:marRight w:val="0"/>
          <w:marTop w:val="0"/>
          <w:marBottom w:val="0"/>
          <w:divBdr>
            <w:top w:val="none" w:sz="0" w:space="0" w:color="auto"/>
            <w:left w:val="none" w:sz="0" w:space="0" w:color="auto"/>
            <w:bottom w:val="none" w:sz="0" w:space="0" w:color="auto"/>
            <w:right w:val="none" w:sz="0" w:space="0" w:color="auto"/>
          </w:divBdr>
        </w:div>
        <w:div w:id="1988630980">
          <w:marLeft w:val="0"/>
          <w:marRight w:val="0"/>
          <w:marTop w:val="0"/>
          <w:marBottom w:val="0"/>
          <w:divBdr>
            <w:top w:val="none" w:sz="0" w:space="0" w:color="auto"/>
            <w:left w:val="none" w:sz="0" w:space="0" w:color="auto"/>
            <w:bottom w:val="none" w:sz="0" w:space="0" w:color="auto"/>
            <w:right w:val="none" w:sz="0" w:space="0" w:color="auto"/>
          </w:divBdr>
        </w:div>
        <w:div w:id="94792844">
          <w:marLeft w:val="0"/>
          <w:marRight w:val="0"/>
          <w:marTop w:val="0"/>
          <w:marBottom w:val="0"/>
          <w:divBdr>
            <w:top w:val="none" w:sz="0" w:space="0" w:color="auto"/>
            <w:left w:val="none" w:sz="0" w:space="0" w:color="auto"/>
            <w:bottom w:val="none" w:sz="0" w:space="0" w:color="auto"/>
            <w:right w:val="none" w:sz="0" w:space="0" w:color="auto"/>
          </w:divBdr>
        </w:div>
        <w:div w:id="1301496326">
          <w:marLeft w:val="0"/>
          <w:marRight w:val="0"/>
          <w:marTop w:val="0"/>
          <w:marBottom w:val="0"/>
          <w:divBdr>
            <w:top w:val="none" w:sz="0" w:space="0" w:color="auto"/>
            <w:left w:val="none" w:sz="0" w:space="0" w:color="auto"/>
            <w:bottom w:val="none" w:sz="0" w:space="0" w:color="auto"/>
            <w:right w:val="none" w:sz="0" w:space="0" w:color="auto"/>
          </w:divBdr>
        </w:div>
        <w:div w:id="2056201336">
          <w:marLeft w:val="0"/>
          <w:marRight w:val="0"/>
          <w:marTop w:val="0"/>
          <w:marBottom w:val="0"/>
          <w:divBdr>
            <w:top w:val="none" w:sz="0" w:space="0" w:color="auto"/>
            <w:left w:val="none" w:sz="0" w:space="0" w:color="auto"/>
            <w:bottom w:val="none" w:sz="0" w:space="0" w:color="auto"/>
            <w:right w:val="none" w:sz="0" w:space="0" w:color="auto"/>
          </w:divBdr>
        </w:div>
        <w:div w:id="428233389">
          <w:marLeft w:val="0"/>
          <w:marRight w:val="0"/>
          <w:marTop w:val="0"/>
          <w:marBottom w:val="0"/>
          <w:divBdr>
            <w:top w:val="none" w:sz="0" w:space="0" w:color="auto"/>
            <w:left w:val="none" w:sz="0" w:space="0" w:color="auto"/>
            <w:bottom w:val="none" w:sz="0" w:space="0" w:color="auto"/>
            <w:right w:val="none" w:sz="0" w:space="0" w:color="auto"/>
          </w:divBdr>
        </w:div>
        <w:div w:id="1388725887">
          <w:marLeft w:val="0"/>
          <w:marRight w:val="0"/>
          <w:marTop w:val="0"/>
          <w:marBottom w:val="0"/>
          <w:divBdr>
            <w:top w:val="none" w:sz="0" w:space="0" w:color="auto"/>
            <w:left w:val="none" w:sz="0" w:space="0" w:color="auto"/>
            <w:bottom w:val="none" w:sz="0" w:space="0" w:color="auto"/>
            <w:right w:val="none" w:sz="0" w:space="0" w:color="auto"/>
          </w:divBdr>
        </w:div>
        <w:div w:id="502159668">
          <w:marLeft w:val="0"/>
          <w:marRight w:val="0"/>
          <w:marTop w:val="0"/>
          <w:marBottom w:val="0"/>
          <w:divBdr>
            <w:top w:val="none" w:sz="0" w:space="0" w:color="auto"/>
            <w:left w:val="none" w:sz="0" w:space="0" w:color="auto"/>
            <w:bottom w:val="none" w:sz="0" w:space="0" w:color="auto"/>
            <w:right w:val="none" w:sz="0" w:space="0" w:color="auto"/>
          </w:divBdr>
        </w:div>
        <w:div w:id="1268850308">
          <w:marLeft w:val="0"/>
          <w:marRight w:val="0"/>
          <w:marTop w:val="0"/>
          <w:marBottom w:val="0"/>
          <w:divBdr>
            <w:top w:val="none" w:sz="0" w:space="0" w:color="auto"/>
            <w:left w:val="none" w:sz="0" w:space="0" w:color="auto"/>
            <w:bottom w:val="none" w:sz="0" w:space="0" w:color="auto"/>
            <w:right w:val="none" w:sz="0" w:space="0" w:color="auto"/>
          </w:divBdr>
        </w:div>
        <w:div w:id="1091051980">
          <w:marLeft w:val="0"/>
          <w:marRight w:val="0"/>
          <w:marTop w:val="0"/>
          <w:marBottom w:val="0"/>
          <w:divBdr>
            <w:top w:val="none" w:sz="0" w:space="0" w:color="auto"/>
            <w:left w:val="none" w:sz="0" w:space="0" w:color="auto"/>
            <w:bottom w:val="none" w:sz="0" w:space="0" w:color="auto"/>
            <w:right w:val="none" w:sz="0" w:space="0" w:color="auto"/>
          </w:divBdr>
        </w:div>
        <w:div w:id="644243086">
          <w:marLeft w:val="0"/>
          <w:marRight w:val="0"/>
          <w:marTop w:val="0"/>
          <w:marBottom w:val="0"/>
          <w:divBdr>
            <w:top w:val="none" w:sz="0" w:space="0" w:color="auto"/>
            <w:left w:val="none" w:sz="0" w:space="0" w:color="auto"/>
            <w:bottom w:val="none" w:sz="0" w:space="0" w:color="auto"/>
            <w:right w:val="none" w:sz="0" w:space="0" w:color="auto"/>
          </w:divBdr>
        </w:div>
        <w:div w:id="464397513">
          <w:marLeft w:val="0"/>
          <w:marRight w:val="0"/>
          <w:marTop w:val="0"/>
          <w:marBottom w:val="0"/>
          <w:divBdr>
            <w:top w:val="none" w:sz="0" w:space="0" w:color="auto"/>
            <w:left w:val="none" w:sz="0" w:space="0" w:color="auto"/>
            <w:bottom w:val="none" w:sz="0" w:space="0" w:color="auto"/>
            <w:right w:val="none" w:sz="0" w:space="0" w:color="auto"/>
          </w:divBdr>
        </w:div>
        <w:div w:id="1378967704">
          <w:marLeft w:val="0"/>
          <w:marRight w:val="0"/>
          <w:marTop w:val="0"/>
          <w:marBottom w:val="0"/>
          <w:divBdr>
            <w:top w:val="none" w:sz="0" w:space="0" w:color="auto"/>
            <w:left w:val="none" w:sz="0" w:space="0" w:color="auto"/>
            <w:bottom w:val="none" w:sz="0" w:space="0" w:color="auto"/>
            <w:right w:val="none" w:sz="0" w:space="0" w:color="auto"/>
          </w:divBdr>
        </w:div>
        <w:div w:id="1323969226">
          <w:marLeft w:val="0"/>
          <w:marRight w:val="0"/>
          <w:marTop w:val="0"/>
          <w:marBottom w:val="0"/>
          <w:divBdr>
            <w:top w:val="none" w:sz="0" w:space="0" w:color="auto"/>
            <w:left w:val="none" w:sz="0" w:space="0" w:color="auto"/>
            <w:bottom w:val="none" w:sz="0" w:space="0" w:color="auto"/>
            <w:right w:val="none" w:sz="0" w:space="0" w:color="auto"/>
          </w:divBdr>
        </w:div>
        <w:div w:id="406193979">
          <w:marLeft w:val="0"/>
          <w:marRight w:val="0"/>
          <w:marTop w:val="0"/>
          <w:marBottom w:val="0"/>
          <w:divBdr>
            <w:top w:val="none" w:sz="0" w:space="0" w:color="auto"/>
            <w:left w:val="none" w:sz="0" w:space="0" w:color="auto"/>
            <w:bottom w:val="none" w:sz="0" w:space="0" w:color="auto"/>
            <w:right w:val="none" w:sz="0" w:space="0" w:color="auto"/>
          </w:divBdr>
        </w:div>
        <w:div w:id="2110079757">
          <w:marLeft w:val="0"/>
          <w:marRight w:val="0"/>
          <w:marTop w:val="0"/>
          <w:marBottom w:val="0"/>
          <w:divBdr>
            <w:top w:val="none" w:sz="0" w:space="0" w:color="auto"/>
            <w:left w:val="none" w:sz="0" w:space="0" w:color="auto"/>
            <w:bottom w:val="none" w:sz="0" w:space="0" w:color="auto"/>
            <w:right w:val="none" w:sz="0" w:space="0" w:color="auto"/>
          </w:divBdr>
        </w:div>
        <w:div w:id="1388993002">
          <w:marLeft w:val="0"/>
          <w:marRight w:val="0"/>
          <w:marTop w:val="0"/>
          <w:marBottom w:val="0"/>
          <w:divBdr>
            <w:top w:val="none" w:sz="0" w:space="0" w:color="auto"/>
            <w:left w:val="none" w:sz="0" w:space="0" w:color="auto"/>
            <w:bottom w:val="none" w:sz="0" w:space="0" w:color="auto"/>
            <w:right w:val="none" w:sz="0" w:space="0" w:color="auto"/>
          </w:divBdr>
        </w:div>
        <w:div w:id="152336487">
          <w:marLeft w:val="0"/>
          <w:marRight w:val="0"/>
          <w:marTop w:val="0"/>
          <w:marBottom w:val="0"/>
          <w:divBdr>
            <w:top w:val="none" w:sz="0" w:space="0" w:color="auto"/>
            <w:left w:val="none" w:sz="0" w:space="0" w:color="auto"/>
            <w:bottom w:val="none" w:sz="0" w:space="0" w:color="auto"/>
            <w:right w:val="none" w:sz="0" w:space="0" w:color="auto"/>
          </w:divBdr>
        </w:div>
        <w:div w:id="588467270">
          <w:marLeft w:val="0"/>
          <w:marRight w:val="0"/>
          <w:marTop w:val="0"/>
          <w:marBottom w:val="0"/>
          <w:divBdr>
            <w:top w:val="none" w:sz="0" w:space="0" w:color="auto"/>
            <w:left w:val="none" w:sz="0" w:space="0" w:color="auto"/>
            <w:bottom w:val="none" w:sz="0" w:space="0" w:color="auto"/>
            <w:right w:val="none" w:sz="0" w:space="0" w:color="auto"/>
          </w:divBdr>
        </w:div>
        <w:div w:id="1095898817">
          <w:marLeft w:val="0"/>
          <w:marRight w:val="0"/>
          <w:marTop w:val="0"/>
          <w:marBottom w:val="0"/>
          <w:divBdr>
            <w:top w:val="none" w:sz="0" w:space="0" w:color="auto"/>
            <w:left w:val="none" w:sz="0" w:space="0" w:color="auto"/>
            <w:bottom w:val="none" w:sz="0" w:space="0" w:color="auto"/>
            <w:right w:val="none" w:sz="0" w:space="0" w:color="auto"/>
          </w:divBdr>
        </w:div>
        <w:div w:id="1719470940">
          <w:marLeft w:val="0"/>
          <w:marRight w:val="0"/>
          <w:marTop w:val="0"/>
          <w:marBottom w:val="0"/>
          <w:divBdr>
            <w:top w:val="none" w:sz="0" w:space="0" w:color="auto"/>
            <w:left w:val="none" w:sz="0" w:space="0" w:color="auto"/>
            <w:bottom w:val="none" w:sz="0" w:space="0" w:color="auto"/>
            <w:right w:val="none" w:sz="0" w:space="0" w:color="auto"/>
          </w:divBdr>
        </w:div>
        <w:div w:id="1494449530">
          <w:marLeft w:val="0"/>
          <w:marRight w:val="0"/>
          <w:marTop w:val="0"/>
          <w:marBottom w:val="0"/>
          <w:divBdr>
            <w:top w:val="none" w:sz="0" w:space="0" w:color="auto"/>
            <w:left w:val="none" w:sz="0" w:space="0" w:color="auto"/>
            <w:bottom w:val="none" w:sz="0" w:space="0" w:color="auto"/>
            <w:right w:val="none" w:sz="0" w:space="0" w:color="auto"/>
          </w:divBdr>
        </w:div>
        <w:div w:id="1425610136">
          <w:marLeft w:val="0"/>
          <w:marRight w:val="0"/>
          <w:marTop w:val="0"/>
          <w:marBottom w:val="0"/>
          <w:divBdr>
            <w:top w:val="none" w:sz="0" w:space="0" w:color="auto"/>
            <w:left w:val="none" w:sz="0" w:space="0" w:color="auto"/>
            <w:bottom w:val="none" w:sz="0" w:space="0" w:color="auto"/>
            <w:right w:val="none" w:sz="0" w:space="0" w:color="auto"/>
          </w:divBdr>
        </w:div>
        <w:div w:id="1805004054">
          <w:marLeft w:val="0"/>
          <w:marRight w:val="0"/>
          <w:marTop w:val="0"/>
          <w:marBottom w:val="0"/>
          <w:divBdr>
            <w:top w:val="none" w:sz="0" w:space="0" w:color="auto"/>
            <w:left w:val="none" w:sz="0" w:space="0" w:color="auto"/>
            <w:bottom w:val="none" w:sz="0" w:space="0" w:color="auto"/>
            <w:right w:val="none" w:sz="0" w:space="0" w:color="auto"/>
          </w:divBdr>
        </w:div>
        <w:div w:id="851526045">
          <w:marLeft w:val="0"/>
          <w:marRight w:val="0"/>
          <w:marTop w:val="0"/>
          <w:marBottom w:val="0"/>
          <w:divBdr>
            <w:top w:val="none" w:sz="0" w:space="0" w:color="auto"/>
            <w:left w:val="none" w:sz="0" w:space="0" w:color="auto"/>
            <w:bottom w:val="none" w:sz="0" w:space="0" w:color="auto"/>
            <w:right w:val="none" w:sz="0" w:space="0" w:color="auto"/>
          </w:divBdr>
        </w:div>
        <w:div w:id="1192766780">
          <w:marLeft w:val="0"/>
          <w:marRight w:val="0"/>
          <w:marTop w:val="0"/>
          <w:marBottom w:val="0"/>
          <w:divBdr>
            <w:top w:val="none" w:sz="0" w:space="0" w:color="auto"/>
            <w:left w:val="none" w:sz="0" w:space="0" w:color="auto"/>
            <w:bottom w:val="none" w:sz="0" w:space="0" w:color="auto"/>
            <w:right w:val="none" w:sz="0" w:space="0" w:color="auto"/>
          </w:divBdr>
        </w:div>
        <w:div w:id="1576629370">
          <w:marLeft w:val="0"/>
          <w:marRight w:val="0"/>
          <w:marTop w:val="0"/>
          <w:marBottom w:val="0"/>
          <w:divBdr>
            <w:top w:val="none" w:sz="0" w:space="0" w:color="auto"/>
            <w:left w:val="none" w:sz="0" w:space="0" w:color="auto"/>
            <w:bottom w:val="none" w:sz="0" w:space="0" w:color="auto"/>
            <w:right w:val="none" w:sz="0" w:space="0" w:color="auto"/>
          </w:divBdr>
        </w:div>
        <w:div w:id="50917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14481</Words>
  <Characters>82543</Characters>
  <Application>Microsoft Office Word</Application>
  <DocSecurity>0</DocSecurity>
  <Lines>687</Lines>
  <Paragraphs>193</Paragraphs>
  <ScaleCrop>false</ScaleCrop>
  <Company>微软中国</Company>
  <LinksUpToDate>false</LinksUpToDate>
  <CharactersWithSpaces>96831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asdasd</dc:creator>
  <cp:lastModifiedBy>LS Ma</cp:lastModifiedBy>
  <cp:revision>2</cp:revision>
  <dcterms:created xsi:type="dcterms:W3CDTF">2014-05-29T04:34:00Z</dcterms:created>
  <dcterms:modified xsi:type="dcterms:W3CDTF">2014-05-29T04:34:00Z</dcterms:modified>
</cp:coreProperties>
</file>