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40" w:rsidRDefault="00686187">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iCs/>
        </w:rPr>
        <w:t>World Journal of Gastroenterology</w:t>
      </w:r>
    </w:p>
    <w:p w:rsidR="00A84840" w:rsidRDefault="00686187">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91166</w:t>
      </w:r>
    </w:p>
    <w:p w:rsidR="00A84840" w:rsidRDefault="00686187">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rsidR="00A84840" w:rsidRDefault="00A84840">
      <w:pPr>
        <w:spacing w:line="360" w:lineRule="auto"/>
        <w:jc w:val="both"/>
      </w:pPr>
    </w:p>
    <w:p w:rsidR="00A84840" w:rsidRDefault="00686187">
      <w:pPr>
        <w:spacing w:line="360" w:lineRule="auto"/>
        <w:jc w:val="both"/>
      </w:pPr>
      <w:r>
        <w:rPr>
          <w:rFonts w:ascii="Book Antiqua" w:eastAsia="Book Antiqua" w:hAnsi="Book Antiqua" w:cs="Book Antiqua"/>
          <w:b/>
        </w:rPr>
        <w:t xml:space="preserve">Women health and </w:t>
      </w:r>
      <w:proofErr w:type="spellStart"/>
      <w:r>
        <w:rPr>
          <w:rFonts w:ascii="Book Antiqua" w:eastAsia="Book Antiqua" w:hAnsi="Book Antiqua" w:cs="Book Antiqua"/>
          <w:b/>
        </w:rPr>
        <w:t>microbiota</w:t>
      </w:r>
      <w:proofErr w:type="spellEnd"/>
      <w:r>
        <w:rPr>
          <w:rFonts w:ascii="Book Antiqua" w:eastAsia="Book Antiqua" w:hAnsi="Book Antiqua" w:cs="Book Antiqua"/>
          <w:b/>
        </w:rPr>
        <w:t>: Different aspects of well-being</w:t>
      </w:r>
    </w:p>
    <w:p w:rsidR="00A84840" w:rsidRDefault="00A84840">
      <w:pPr>
        <w:spacing w:line="360" w:lineRule="auto"/>
        <w:jc w:val="both"/>
      </w:pPr>
    </w:p>
    <w:p w:rsidR="00A84840" w:rsidRDefault="00686187">
      <w:pPr>
        <w:spacing w:line="360" w:lineRule="auto"/>
        <w:jc w:val="both"/>
      </w:pPr>
      <w:proofErr w:type="spellStart"/>
      <w:r>
        <w:rPr>
          <w:rFonts w:ascii="Book Antiqua" w:eastAsia="Book Antiqua" w:hAnsi="Book Antiqua" w:cs="Book Antiqua"/>
        </w:rPr>
        <w:t>Nannini</w:t>
      </w:r>
      <w:proofErr w:type="spellEnd"/>
      <w:r>
        <w:rPr>
          <w:rFonts w:ascii="Book Antiqua" w:eastAsia="Book Antiqua" w:hAnsi="Book Antiqua" w:cs="Book Antiqua"/>
        </w:rPr>
        <w:t xml:space="preserve"> G </w:t>
      </w:r>
      <w:r>
        <w:rPr>
          <w:rFonts w:ascii="Book Antiqua" w:eastAsia="Book Antiqua" w:hAnsi="Book Antiqua" w:cs="Book Antiqua"/>
          <w:i/>
          <w:iCs/>
        </w:rPr>
        <w:t>et al</w:t>
      </w:r>
      <w:r>
        <w:rPr>
          <w:rFonts w:ascii="Book Antiqua" w:eastAsia="Book Antiqua" w:hAnsi="Book Antiqua" w:cs="Book Antiqua"/>
        </w:rPr>
        <w:t xml:space="preserve">. Women health and </w:t>
      </w:r>
      <w:proofErr w:type="spellStart"/>
      <w:r>
        <w:rPr>
          <w:rFonts w:ascii="Book Antiqua" w:eastAsia="Book Antiqua" w:hAnsi="Book Antiqua" w:cs="Book Antiqua"/>
        </w:rPr>
        <w:t>microbiota</w:t>
      </w:r>
      <w:proofErr w:type="spellEnd"/>
    </w:p>
    <w:p w:rsidR="00A84840" w:rsidRDefault="00A84840">
      <w:pPr>
        <w:spacing w:line="360" w:lineRule="auto"/>
        <w:jc w:val="both"/>
      </w:pPr>
    </w:p>
    <w:p w:rsidR="00A84840" w:rsidRDefault="00686187">
      <w:pPr>
        <w:spacing w:line="360" w:lineRule="auto"/>
        <w:jc w:val="both"/>
      </w:pPr>
      <w:r>
        <w:rPr>
          <w:rFonts w:ascii="Book Antiqua" w:eastAsia="Book Antiqua" w:hAnsi="Book Antiqua" w:cs="Book Antiqua"/>
        </w:rPr>
        <w:t xml:space="preserve">Giulia </w:t>
      </w:r>
      <w:proofErr w:type="spellStart"/>
      <w:r>
        <w:rPr>
          <w:rFonts w:ascii="Book Antiqua" w:eastAsia="Book Antiqua" w:hAnsi="Book Antiqua" w:cs="Book Antiqua"/>
        </w:rPr>
        <w:t>Nannini</w:t>
      </w:r>
      <w:proofErr w:type="spellEnd"/>
      <w:r>
        <w:rPr>
          <w:rFonts w:ascii="Book Antiqua" w:eastAsia="Book Antiqua" w:hAnsi="Book Antiqua" w:cs="Book Antiqua"/>
        </w:rPr>
        <w:t xml:space="preserve">, </w:t>
      </w:r>
      <w:proofErr w:type="spellStart"/>
      <w:r>
        <w:rPr>
          <w:rFonts w:ascii="Book Antiqua" w:eastAsia="Book Antiqua" w:hAnsi="Book Antiqua" w:cs="Book Antiqua"/>
        </w:rPr>
        <w:t>Amedeo</w:t>
      </w:r>
      <w:proofErr w:type="spellEnd"/>
      <w:r>
        <w:rPr>
          <w:rFonts w:ascii="Book Antiqua" w:eastAsia="Book Antiqua" w:hAnsi="Book Antiqua" w:cs="Book Antiqua"/>
        </w:rPr>
        <w:t xml:space="preserve"> </w:t>
      </w:r>
      <w:proofErr w:type="spellStart"/>
      <w:r>
        <w:rPr>
          <w:rFonts w:ascii="Book Antiqua" w:eastAsia="Book Antiqua" w:hAnsi="Book Antiqua" w:cs="Book Antiqua"/>
        </w:rPr>
        <w:t>Amedei</w:t>
      </w:r>
      <w:proofErr w:type="spellEnd"/>
    </w:p>
    <w:p w:rsidR="00A84840" w:rsidRDefault="00A84840">
      <w:pPr>
        <w:spacing w:line="360" w:lineRule="auto"/>
        <w:jc w:val="both"/>
      </w:pPr>
    </w:p>
    <w:p w:rsidR="00A84840" w:rsidRDefault="00686187">
      <w:pPr>
        <w:spacing w:line="360" w:lineRule="auto"/>
        <w:jc w:val="both"/>
        <w:rPr>
          <w:rFonts w:ascii="Book Antiqua" w:eastAsia="Book Antiqua" w:hAnsi="Book Antiqua" w:cs="Book Antiqua"/>
        </w:rPr>
      </w:pPr>
      <w:r>
        <w:rPr>
          <w:rFonts w:ascii="Book Antiqua" w:eastAsia="Book Antiqua" w:hAnsi="Book Antiqua" w:cs="Book Antiqua"/>
          <w:b/>
          <w:bCs/>
        </w:rPr>
        <w:t xml:space="preserve">Giulia </w:t>
      </w:r>
      <w:proofErr w:type="spellStart"/>
      <w:r>
        <w:rPr>
          <w:rFonts w:ascii="Book Antiqua" w:eastAsia="Book Antiqua" w:hAnsi="Book Antiqua" w:cs="Book Antiqua"/>
          <w:b/>
          <w:bCs/>
        </w:rPr>
        <w:t>Nannini</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Amedeo</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Amedei</w:t>
      </w:r>
      <w:proofErr w:type="spellEnd"/>
      <w:r>
        <w:rPr>
          <w:rFonts w:ascii="Book Antiqua" w:eastAsia="Book Antiqua" w:hAnsi="Book Antiqua" w:cs="Book Antiqua"/>
          <w:b/>
          <w:bCs/>
        </w:rPr>
        <w:t xml:space="preserve">, </w:t>
      </w:r>
      <w:r>
        <w:rPr>
          <w:rFonts w:ascii="Book Antiqua" w:eastAsia="Book Antiqua" w:hAnsi="Book Antiqua" w:cs="Book Antiqua"/>
        </w:rPr>
        <w:t>Department of Experimental and Clinical Medicine, University of Florence, Florence 50134, Italy</w:t>
      </w:r>
    </w:p>
    <w:p w:rsidR="00A84840" w:rsidRDefault="00A84840">
      <w:pPr>
        <w:spacing w:line="360" w:lineRule="auto"/>
        <w:jc w:val="both"/>
        <w:rPr>
          <w:rFonts w:ascii="Book Antiqua" w:eastAsia="Book Antiqua" w:hAnsi="Book Antiqua" w:cs="Book Antiqua"/>
          <w:b/>
          <w:bCs/>
        </w:rPr>
      </w:pPr>
    </w:p>
    <w:p w:rsidR="00A84840" w:rsidRDefault="00686187">
      <w:pPr>
        <w:spacing w:line="360" w:lineRule="auto"/>
        <w:jc w:val="both"/>
        <w:rPr>
          <w:lang w:val="en-GB"/>
        </w:rPr>
      </w:pPr>
      <w:proofErr w:type="spellStart"/>
      <w:r>
        <w:rPr>
          <w:rFonts w:ascii="Book Antiqua" w:eastAsia="Book Antiqua" w:hAnsi="Book Antiqua" w:cs="Book Antiqua"/>
          <w:b/>
          <w:bCs/>
        </w:rPr>
        <w:t>Amedeo</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Amedei</w:t>
      </w:r>
      <w:proofErr w:type="spellEnd"/>
      <w:r>
        <w:rPr>
          <w:rFonts w:ascii="Book Antiqua" w:eastAsia="Book Antiqua" w:hAnsi="Book Antiqua" w:cs="Book Antiqua"/>
          <w:b/>
          <w:bCs/>
        </w:rPr>
        <w:t xml:space="preserve">, </w:t>
      </w:r>
      <w:r>
        <w:rPr>
          <w:rFonts w:ascii="Book Antiqua" w:eastAsia="Book Antiqua" w:hAnsi="Book Antiqua" w:cs="Book Antiqua"/>
        </w:rPr>
        <w:t>Network of Immunity in Infection, Malignancy and Autoimmunity (NIIMA), Universal Scientific Education and Research Network (USERN), Florence 50134, Italy</w:t>
      </w:r>
    </w:p>
    <w:p w:rsidR="00A84840" w:rsidRDefault="00A84840">
      <w:pPr>
        <w:spacing w:line="360" w:lineRule="auto"/>
        <w:jc w:val="both"/>
      </w:pPr>
    </w:p>
    <w:p w:rsidR="00A84840" w:rsidRDefault="00686187">
      <w:pPr>
        <w:spacing w:line="360" w:lineRule="auto"/>
        <w:jc w:val="both"/>
      </w:pPr>
      <w:r>
        <w:rPr>
          <w:rFonts w:ascii="Book Antiqua" w:eastAsia="Book Antiqua" w:hAnsi="Book Antiqua" w:cs="Book Antiqua"/>
          <w:b/>
          <w:bCs/>
        </w:rPr>
        <w:t xml:space="preserve">Author contributions: </w:t>
      </w:r>
      <w:proofErr w:type="spellStart"/>
      <w:r>
        <w:rPr>
          <w:rFonts w:ascii="Book Antiqua" w:eastAsia="Book Antiqua" w:hAnsi="Book Antiqua" w:cs="Book Antiqua"/>
        </w:rPr>
        <w:t>Nannini</w:t>
      </w:r>
      <w:proofErr w:type="spellEnd"/>
      <w:r>
        <w:rPr>
          <w:rFonts w:ascii="Book Antiqua" w:eastAsia="Book Antiqua" w:hAnsi="Book Antiqua" w:cs="Book Antiqua"/>
        </w:rPr>
        <w:t xml:space="preserve"> G and </w:t>
      </w:r>
      <w:proofErr w:type="spellStart"/>
      <w:r>
        <w:rPr>
          <w:rFonts w:ascii="Book Antiqua" w:eastAsia="Book Antiqua" w:hAnsi="Book Antiqua" w:cs="Book Antiqua"/>
        </w:rPr>
        <w:t>Amedei</w:t>
      </w:r>
      <w:proofErr w:type="spellEnd"/>
      <w:r>
        <w:rPr>
          <w:rFonts w:ascii="Book Antiqua" w:eastAsia="Book Antiqua" w:hAnsi="Book Antiqua" w:cs="Book Antiqua"/>
        </w:rPr>
        <w:t xml:space="preserve"> A designed the overall concept and outline of the manuscript; </w:t>
      </w:r>
      <w:proofErr w:type="spellStart"/>
      <w:r>
        <w:rPr>
          <w:rFonts w:ascii="Book Antiqua" w:eastAsia="Book Antiqua" w:hAnsi="Book Antiqua" w:cs="Book Antiqua"/>
        </w:rPr>
        <w:t>Nannini</w:t>
      </w:r>
      <w:proofErr w:type="spellEnd"/>
      <w:r>
        <w:rPr>
          <w:rFonts w:ascii="Book Antiqua" w:eastAsia="Book Antiqua" w:hAnsi="Book Antiqua" w:cs="Book Antiqua"/>
        </w:rPr>
        <w:t xml:space="preserve"> G and </w:t>
      </w:r>
      <w:proofErr w:type="spellStart"/>
      <w:r>
        <w:rPr>
          <w:rFonts w:ascii="Book Antiqua" w:eastAsia="Book Antiqua" w:hAnsi="Book Antiqua" w:cs="Book Antiqua"/>
        </w:rPr>
        <w:t>Amedei</w:t>
      </w:r>
      <w:proofErr w:type="spellEnd"/>
      <w:r>
        <w:rPr>
          <w:rFonts w:ascii="Book Antiqua" w:eastAsia="Book Antiqua" w:hAnsi="Book Antiqua" w:cs="Book Antiqua"/>
        </w:rPr>
        <w:t xml:space="preserve"> A contributed to the writing, and editing the manuscript; </w:t>
      </w:r>
      <w:proofErr w:type="spellStart"/>
      <w:r>
        <w:rPr>
          <w:rFonts w:ascii="Book Antiqua" w:eastAsia="Book Antiqua" w:hAnsi="Book Antiqua" w:cs="Book Antiqua"/>
        </w:rPr>
        <w:t>Nannini</w:t>
      </w:r>
      <w:proofErr w:type="spellEnd"/>
      <w:r>
        <w:rPr>
          <w:rFonts w:ascii="Book Antiqua" w:eastAsia="Book Antiqua" w:hAnsi="Book Antiqua" w:cs="Book Antiqua"/>
        </w:rPr>
        <w:t xml:space="preserve"> G reviewed the literature; </w:t>
      </w:r>
      <w:proofErr w:type="spellStart"/>
      <w:r>
        <w:rPr>
          <w:rFonts w:ascii="Book Antiqua" w:eastAsia="Book Antiqua" w:hAnsi="Book Antiqua" w:cs="Book Antiqua"/>
        </w:rPr>
        <w:t>Amedei</w:t>
      </w:r>
      <w:proofErr w:type="spellEnd"/>
      <w:r>
        <w:rPr>
          <w:rFonts w:ascii="Book Antiqua" w:eastAsia="Book Antiqua" w:hAnsi="Book Antiqua" w:cs="Book Antiqua"/>
        </w:rPr>
        <w:t xml:space="preserve"> A supervised and revised the manuscript; both authors have read and approve the final manuscript.</w:t>
      </w:r>
    </w:p>
    <w:p w:rsidR="00A84840" w:rsidRDefault="00A84840">
      <w:pPr>
        <w:spacing w:line="360" w:lineRule="auto"/>
        <w:jc w:val="both"/>
      </w:pPr>
    </w:p>
    <w:p w:rsidR="00A84840" w:rsidRDefault="00686187">
      <w:pPr>
        <w:spacing w:line="360" w:lineRule="auto"/>
        <w:jc w:val="both"/>
      </w:pPr>
      <w:r>
        <w:rPr>
          <w:rFonts w:ascii="Book Antiqua" w:eastAsia="Book Antiqua" w:hAnsi="Book Antiqua" w:cs="Book Antiqua"/>
          <w:b/>
          <w:bCs/>
        </w:rPr>
        <w:t xml:space="preserve">Corresponding author: </w:t>
      </w:r>
      <w:proofErr w:type="spellStart"/>
      <w:r>
        <w:rPr>
          <w:rFonts w:ascii="Book Antiqua" w:eastAsia="Book Antiqua" w:hAnsi="Book Antiqua" w:cs="Book Antiqua"/>
          <w:b/>
          <w:bCs/>
        </w:rPr>
        <w:t>Amedeo</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Amedei</w:t>
      </w:r>
      <w:proofErr w:type="spellEnd"/>
      <w:r>
        <w:rPr>
          <w:rFonts w:ascii="Book Antiqua" w:eastAsia="Book Antiqua" w:hAnsi="Book Antiqua" w:cs="Book Antiqua"/>
          <w:b/>
          <w:bCs/>
        </w:rPr>
        <w:t xml:space="preserve">, MSc, Full Professor, </w:t>
      </w:r>
      <w:r>
        <w:rPr>
          <w:rFonts w:ascii="Book Antiqua" w:eastAsia="Book Antiqua" w:hAnsi="Book Antiqua" w:cs="Book Antiqua"/>
        </w:rPr>
        <w:t xml:space="preserve">Department of Experimental and Clinical Medicine, University of Florence, 3 Largo </w:t>
      </w:r>
      <w:proofErr w:type="spellStart"/>
      <w:r>
        <w:rPr>
          <w:rFonts w:ascii="Book Antiqua" w:eastAsia="Book Antiqua" w:hAnsi="Book Antiqua" w:cs="Book Antiqua"/>
        </w:rPr>
        <w:t>Brambilla</w:t>
      </w:r>
      <w:proofErr w:type="spellEnd"/>
      <w:r>
        <w:rPr>
          <w:rFonts w:ascii="Book Antiqua" w:eastAsia="Book Antiqua" w:hAnsi="Book Antiqua" w:cs="Book Antiqua"/>
        </w:rPr>
        <w:t>, Florence 50134, Italy. amedeo.amedei@unifi.it</w:t>
      </w:r>
    </w:p>
    <w:p w:rsidR="00A84840" w:rsidRDefault="00A84840">
      <w:pPr>
        <w:spacing w:line="360" w:lineRule="auto"/>
        <w:jc w:val="both"/>
      </w:pPr>
    </w:p>
    <w:p w:rsidR="00A84840" w:rsidRDefault="00686187">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23, 2023</w:t>
      </w:r>
    </w:p>
    <w:p w:rsidR="00A84840" w:rsidRDefault="00686187">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22, 2024</w:t>
      </w:r>
    </w:p>
    <w:p w:rsidR="00A84840" w:rsidRDefault="00686187">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7153"/>
      <w:bookmarkStart w:id="4" w:name="OLE_LINK7173"/>
      <w:bookmarkStart w:id="5" w:name="OLE_LINK1242"/>
      <w:bookmarkStart w:id="6" w:name="OLE_LINK7212"/>
      <w:bookmarkStart w:id="7" w:name="OLE_LINK7213"/>
      <w:bookmarkStart w:id="8" w:name="OLE_LINK7126"/>
      <w:bookmarkStart w:id="9" w:name="OLE_LINK1227"/>
      <w:bookmarkStart w:id="10" w:name="OLE_LINK1223"/>
      <w:bookmarkStart w:id="11" w:name="OLE_LINK1231"/>
      <w:bookmarkStart w:id="12" w:name="OLE_LINK6827"/>
      <w:bookmarkStart w:id="13" w:name="OLE_LINK7122"/>
      <w:bookmarkStart w:id="14" w:name="OLE_LINK6834"/>
      <w:bookmarkStart w:id="15" w:name="OLE_LINK7125"/>
      <w:bookmarkStart w:id="16" w:name="OLE_LINK6798"/>
      <w:bookmarkStart w:id="17" w:name="OLE_LINK6830"/>
      <w:bookmarkStart w:id="18" w:name="OLE_LINK1224"/>
      <w:bookmarkStart w:id="19" w:name="OLE_LINK7127"/>
      <w:bookmarkStart w:id="20" w:name="OLE_LINK6803"/>
      <w:bookmarkStart w:id="21" w:name="OLE_LINK1222"/>
      <w:bookmarkStart w:id="22" w:name="OLE_LINK6812"/>
      <w:bookmarkStart w:id="23" w:name="OLE_LINK7130"/>
      <w:bookmarkStart w:id="24" w:name="OLE_LINK7145"/>
      <w:bookmarkStart w:id="25" w:name="OLE_LINK7158"/>
      <w:bookmarkStart w:id="26" w:name="OLE_LINK1246"/>
      <w:bookmarkStart w:id="27" w:name="OLE_LINK7119"/>
      <w:bookmarkStart w:id="28" w:name="OLE_LINK6816"/>
      <w:bookmarkStart w:id="29" w:name="OLE_LINK7141"/>
      <w:bookmarkStart w:id="30" w:name="OLE_LINK7133"/>
      <w:bookmarkStart w:id="31" w:name="OLE_LINK7116"/>
      <w:bookmarkStart w:id="32" w:name="OLE_LINK7140"/>
      <w:bookmarkStart w:id="33" w:name="OLE_LINK7150"/>
      <w:bookmarkStart w:id="34" w:name="OLE_LINK7167"/>
      <w:bookmarkStart w:id="35" w:name="OLE_LINK7253"/>
      <w:bookmarkStart w:id="36" w:name="OLE_LINK7629"/>
      <w:bookmarkStart w:id="37" w:name="OLE_LINK7568"/>
      <w:bookmarkStart w:id="38" w:name="OLE_LINK7530"/>
      <w:bookmarkStart w:id="39" w:name="OLE_LINK7228"/>
      <w:bookmarkStart w:id="40" w:name="OLE_LINK7569"/>
      <w:bookmarkStart w:id="41" w:name="OLE_LINK7608"/>
      <w:bookmarkStart w:id="42" w:name="OLE_LINK7515"/>
      <w:bookmarkStart w:id="43" w:name="OLE_LINK7235"/>
      <w:bookmarkStart w:id="44" w:name="OLE_LINK7240"/>
      <w:bookmarkStart w:id="45" w:name="OLE_LINK7522"/>
      <w:bookmarkStart w:id="46" w:name="OLE_LINK7547"/>
      <w:bookmarkStart w:id="47" w:name="OLE_LINK7628"/>
      <w:bookmarkStart w:id="48" w:name="OLE_LINK7237"/>
      <w:bookmarkStart w:id="49" w:name="OLE_LINK7641"/>
      <w:bookmarkStart w:id="50" w:name="OLE_LINK7561"/>
      <w:bookmarkStart w:id="51" w:name="OLE_LINK7571"/>
      <w:bookmarkStart w:id="52" w:name="OLE_LINK7527"/>
      <w:bookmarkStart w:id="53" w:name="OLE_LINK7215"/>
      <w:bookmarkStart w:id="54" w:name="OLE_LINK7555"/>
      <w:bookmarkStart w:id="55" w:name="OLE_LINK7550"/>
      <w:bookmarkStart w:id="56" w:name="OLE_LINK7236"/>
      <w:bookmarkStart w:id="57" w:name="OLE_LINK7250"/>
      <w:bookmarkStart w:id="58" w:name="OLE_LINK7611"/>
      <w:bookmarkStart w:id="59" w:name="OLE_LINK7616"/>
      <w:bookmarkStart w:id="60" w:name="OLE_LINK7559"/>
      <w:bookmarkStart w:id="61" w:name="OLE_LINK7633"/>
      <w:bookmarkStart w:id="62" w:name="OLE_LINK7513"/>
      <w:bookmarkStart w:id="63" w:name="OLE_LINK7223"/>
      <w:bookmarkStart w:id="64" w:name="OLE_LINK7625"/>
      <w:bookmarkStart w:id="65" w:name="OLE_LINK7214"/>
      <w:bookmarkStart w:id="66" w:name="OLE_LINK7243"/>
      <w:bookmarkStart w:id="67" w:name="OLE_LINK7695"/>
      <w:bookmarkStart w:id="68" w:name="OLE_LINK7699"/>
      <w:bookmarkStart w:id="69" w:name="OLE_LINK7684"/>
      <w:bookmarkStart w:id="70" w:name="OLE_LINK7635"/>
      <w:bookmarkStart w:id="71" w:name="OLE_LINK7652"/>
      <w:bookmarkStart w:id="72" w:name="OLE_LINK7617"/>
      <w:bookmarkStart w:id="73" w:name="OLE_LINK7710"/>
      <w:bookmarkStart w:id="74" w:name="OLE_LINK7655"/>
      <w:bookmarkStart w:id="75" w:name="OLE_LINK7620"/>
      <w:bookmarkStart w:id="76" w:name="OLE_LINK7649"/>
      <w:bookmarkStart w:id="77" w:name="OLE_LINK7577"/>
      <w:bookmarkStart w:id="78" w:name="OLE_LINK7687"/>
      <w:bookmarkStart w:id="79" w:name="OLE_LINK7703"/>
      <w:bookmarkStart w:id="80" w:name="OLE_LINK7706"/>
      <w:bookmarkStart w:id="81" w:name="OLE_LINK7605"/>
      <w:bookmarkStart w:id="82" w:name="OLE_LINK7711"/>
      <w:bookmarkStart w:id="83" w:name="OLE_LINK7722"/>
      <w:bookmarkStart w:id="84" w:name="OLE_LINK7587"/>
      <w:bookmarkStart w:id="85" w:name="OLE_LINK7709"/>
      <w:bookmarkStart w:id="86" w:name="OLE_LINK7718"/>
      <w:bookmarkStart w:id="87" w:name="OLE_LINK7574"/>
      <w:bookmarkStart w:id="88" w:name="OLE_LINK7578"/>
      <w:bookmarkStart w:id="89" w:name="OLE_LINK7597"/>
      <w:bookmarkStart w:id="90" w:name="OLE_LINK7583"/>
      <w:bookmarkStart w:id="91" w:name="OLE_LINK7691"/>
      <w:bookmarkStart w:id="92" w:name="OLE_LINK7712"/>
      <w:bookmarkStart w:id="93" w:name="OLE_LINK7721"/>
      <w:bookmarkStart w:id="94" w:name="OLE_LINK7606"/>
      <w:bookmarkStart w:id="95" w:name="OLE_LINK7602"/>
      <w:bookmarkStart w:id="96" w:name="OLE_LINK7665"/>
      <w:bookmarkStart w:id="97" w:name="OLE_LINK7610"/>
      <w:bookmarkStart w:id="98" w:name="OLE_LINK7690"/>
      <w:bookmarkStart w:id="99" w:name="OLE_LINK7876"/>
      <w:bookmarkStart w:id="100" w:name="OLE_LINK7895"/>
      <w:bookmarkStart w:id="101" w:name="OLE_LINK7910"/>
      <w:bookmarkStart w:id="102" w:name="OLE_LINK7977"/>
      <w:bookmarkStart w:id="103" w:name="OLE_LINK7979"/>
      <w:bookmarkStart w:id="104" w:name="OLE_LINK7873"/>
      <w:bookmarkStart w:id="105" w:name="OLE_LINK7730"/>
      <w:bookmarkStart w:id="106" w:name="OLE_LINK7882"/>
      <w:bookmarkStart w:id="107" w:name="OLE_LINK7885"/>
      <w:bookmarkStart w:id="108" w:name="OLE_LINK7737"/>
      <w:bookmarkStart w:id="109" w:name="OLE_LINK7799"/>
      <w:bookmarkStart w:id="110" w:name="OLE_LINK7809"/>
      <w:bookmarkStart w:id="111" w:name="OLE_LINK7879"/>
      <w:bookmarkStart w:id="112" w:name="OLE_LINK7897"/>
      <w:bookmarkStart w:id="113" w:name="OLE_LINK7903"/>
      <w:bookmarkStart w:id="114" w:name="OLE_LINK7896"/>
      <w:bookmarkStart w:id="115" w:name="OLE_LINK7983"/>
      <w:bookmarkStart w:id="116" w:name="OLE_LINK7894"/>
      <w:bookmarkStart w:id="117" w:name="OLE_LINK7843"/>
      <w:bookmarkStart w:id="118" w:name="OLE_LINK7734"/>
      <w:bookmarkStart w:id="119" w:name="OLE_LINK7813"/>
      <w:bookmarkStart w:id="120" w:name="OLE_LINK7836"/>
      <w:bookmarkStart w:id="121" w:name="OLE_LINK7796"/>
      <w:bookmarkStart w:id="122" w:name="OLE_LINK7735"/>
      <w:bookmarkStart w:id="123" w:name="OLE_LINK7837"/>
      <w:bookmarkStart w:id="124" w:name="OLE_LINK7820"/>
      <w:bookmarkStart w:id="125" w:name="OLE_LINK7867"/>
      <w:bookmarkStart w:id="126" w:name="OLE_LINK7736"/>
      <w:bookmarkStart w:id="127" w:name="OLE_LINK7738"/>
      <w:bookmarkStart w:id="128" w:name="OLE_LINK7846"/>
      <w:bookmarkStart w:id="129" w:name="OLE_LINK7838"/>
      <w:bookmarkStart w:id="130" w:name="OLE_LINK7839"/>
      <w:bookmarkStart w:id="131" w:name="OLE_LINK57"/>
      <w:bookmarkStart w:id="132" w:name="OLE_LINK10"/>
      <w:bookmarkStart w:id="133" w:name="OLE_LINK4"/>
      <w:bookmarkStart w:id="134" w:name="OLE_LINK49"/>
      <w:bookmarkStart w:id="135" w:name="OLE_LINK65"/>
      <w:bookmarkStart w:id="136" w:name="OLE_LINK72"/>
      <w:bookmarkStart w:id="137" w:name="OLE_LINK87"/>
      <w:bookmarkStart w:id="138" w:name="OLE_LINK100"/>
      <w:bookmarkStart w:id="139" w:name="OLE_LINK1"/>
      <w:bookmarkStart w:id="140" w:name="OLE_LINK34"/>
      <w:bookmarkStart w:id="141" w:name="OLE_LINK41"/>
      <w:bookmarkStart w:id="142" w:name="OLE_LINK82"/>
      <w:bookmarkStart w:id="143" w:name="OLE_LINK103"/>
      <w:bookmarkStart w:id="144" w:name="OLE_LINK14"/>
      <w:bookmarkStart w:id="145" w:name="OLE_LINK40"/>
      <w:bookmarkStart w:id="146" w:name="OLE_LINK108"/>
      <w:bookmarkStart w:id="147" w:name="OLE_LINK60"/>
      <w:bookmarkStart w:id="148" w:name="OLE_LINK17"/>
      <w:bookmarkStart w:id="149" w:name="OLE_LINK2"/>
      <w:bookmarkStart w:id="150" w:name="OLE_LINK37"/>
      <w:bookmarkStart w:id="151" w:name="OLE_LINK84"/>
      <w:bookmarkStart w:id="152" w:name="OLE_LINK174"/>
      <w:bookmarkStart w:id="153" w:name="OLE_LINK177"/>
      <w:bookmarkStart w:id="154" w:name="OLE_LINK75"/>
      <w:bookmarkStart w:id="155" w:name="OLE_LINK7985"/>
      <w:bookmarkStart w:id="156" w:name="OLE_LINK11"/>
      <w:bookmarkStart w:id="157" w:name="OLE_LINK46"/>
      <w:bookmarkStart w:id="158" w:name="OLE_LINK54"/>
      <w:bookmarkStart w:id="159" w:name="OLE_LINK7984"/>
      <w:bookmarkStart w:id="160" w:name="OLE_LINK7"/>
      <w:bookmarkStart w:id="161" w:name="OLE_LINK29"/>
      <w:bookmarkStart w:id="162" w:name="OLE_LINK20"/>
      <w:bookmarkStart w:id="163" w:name="OLE_LINK197"/>
      <w:bookmarkStart w:id="164" w:name="OLE_LINK200"/>
      <w:bookmarkStart w:id="165" w:name="OLE_LINK236"/>
      <w:bookmarkStart w:id="166" w:name="OLE_LINK219"/>
      <w:bookmarkStart w:id="167" w:name="OLE_LINK36"/>
      <w:bookmarkStart w:id="168" w:name="OLE_LINK1310"/>
      <w:bookmarkStart w:id="169" w:name="OLE_LINK241"/>
      <w:bookmarkStart w:id="170" w:name="OLE_LINK208"/>
      <w:bookmarkStart w:id="171" w:name="OLE_LINK42"/>
      <w:bookmarkStart w:id="172" w:name="OLE_LINK61"/>
      <w:bookmarkStart w:id="173" w:name="OLE_LINK66"/>
      <w:bookmarkStart w:id="174" w:name="OLE_LINK74"/>
      <w:bookmarkStart w:id="175" w:name="OLE_LINK187"/>
      <w:bookmarkStart w:id="176" w:name="OLE_LINK30"/>
      <w:bookmarkStart w:id="177" w:name="OLE_LINK78"/>
      <w:bookmarkStart w:id="178" w:name="OLE_LINK233"/>
      <w:bookmarkStart w:id="179" w:name="OLE_LINK1318"/>
      <w:bookmarkStart w:id="180" w:name="OLE_LINK184"/>
      <w:bookmarkStart w:id="181" w:name="OLE_LINK51"/>
      <w:bookmarkStart w:id="182" w:name="OLE_LINK12"/>
      <w:bookmarkStart w:id="183" w:name="OLE_LINK203"/>
      <w:bookmarkStart w:id="184" w:name="OLE_LINK226"/>
      <w:bookmarkStart w:id="185" w:name="OLE_LINK216"/>
      <w:bookmarkStart w:id="186" w:name="OLE_LINK192"/>
      <w:bookmarkStart w:id="187" w:name="OLE_LINK229"/>
      <w:bookmarkStart w:id="188" w:name="OLE_LINK1324"/>
      <w:bookmarkStart w:id="189" w:name="OLE_LINK6"/>
      <w:bookmarkStart w:id="190" w:name="OLE_LINK1325"/>
      <w:bookmarkStart w:id="191" w:name="OLE_LINK19"/>
      <w:bookmarkStart w:id="192" w:name="OLE_LINK1326"/>
      <w:bookmarkStart w:id="193" w:name="OLE_LINK220"/>
      <w:bookmarkStart w:id="194" w:name="OLE_LINK26"/>
      <w:bookmarkStart w:id="195" w:name="OLE_LINK3"/>
      <w:bookmarkStart w:id="196" w:name="OLE_LINK15"/>
      <w:bookmarkStart w:id="197" w:name="OLE_LINK23"/>
      <w:bookmarkStart w:id="198" w:name="OLE_LINK1311"/>
      <w:bookmarkStart w:id="199" w:name="OLE_LINK21"/>
      <w:bookmarkStart w:id="200" w:name="OLE_LINK1225"/>
      <w:bookmarkStart w:id="201" w:name="OLE_LINK1261"/>
      <w:bookmarkStart w:id="202" w:name="OLE_LINK1267"/>
      <w:bookmarkStart w:id="203" w:name="OLE_LINK1255"/>
      <w:bookmarkStart w:id="204" w:name="OLE_LINK1241"/>
      <w:bookmarkStart w:id="205" w:name="OLE_LINK1282"/>
      <w:bookmarkStart w:id="206" w:name="OLE_LINK1291"/>
      <w:bookmarkStart w:id="207" w:name="OLE_LINK1236"/>
      <w:bookmarkStart w:id="208" w:name="OLE_LINK1232"/>
      <w:bookmarkStart w:id="209" w:name="OLE_LINK1290"/>
      <w:bookmarkStart w:id="210" w:name="OLE_LINK1272"/>
      <w:bookmarkStart w:id="211" w:name="OLE_LINK1299"/>
      <w:bookmarkStart w:id="212" w:name="OLE_LINK1303"/>
      <w:bookmarkStart w:id="213" w:name="OLE_LINK1247"/>
      <w:bookmarkStart w:id="214" w:name="OLE_LINK1295"/>
      <w:bookmarkStart w:id="215" w:name="OLE_LINK1233"/>
      <w:bookmarkStart w:id="216" w:name="OLE_LINK1286"/>
      <w:bookmarkStart w:id="217" w:name="OLE_LINK1220"/>
      <w:bookmarkStart w:id="218" w:name="OLE_LINK1219"/>
      <w:bookmarkStart w:id="219" w:name="OLE_LINK1269"/>
      <w:bookmarkStart w:id="220" w:name="OLE_LINK1307"/>
      <w:bookmarkStart w:id="221" w:name="OLE_LINK1327"/>
      <w:bookmarkStart w:id="222" w:name="OLE_LINK1334"/>
      <w:bookmarkStart w:id="223" w:name="OLE_LINK1342"/>
      <w:bookmarkStart w:id="224" w:name="OLE_LINK1352"/>
      <w:bookmarkStart w:id="225" w:name="OLE_LINK1340"/>
      <w:bookmarkStart w:id="226" w:name="OLE_LINK1346"/>
      <w:bookmarkStart w:id="227" w:name="OLE_LINK1319"/>
      <w:bookmarkStart w:id="228" w:name="OLE_LINK1322"/>
      <w:bookmarkStart w:id="229" w:name="OLE_LINK1312"/>
      <w:bookmarkStart w:id="230" w:name="OLE_LINK7229"/>
      <w:bookmarkStart w:id="231" w:name="OLE_LINK1273"/>
      <w:bookmarkStart w:id="232" w:name="OLE_LINK1283"/>
      <w:bookmarkStart w:id="233" w:name="OLE_LINK1244"/>
      <w:bookmarkStart w:id="234" w:name="OLE_LINK1301"/>
      <w:bookmarkStart w:id="235" w:name="OLE_LINK1315"/>
      <w:bookmarkStart w:id="236" w:name="OLE_LINK7224"/>
      <w:bookmarkStart w:id="237" w:name="OLE_LINK7244"/>
      <w:bookmarkStart w:id="238" w:name="OLE_LINK7268"/>
      <w:bookmarkStart w:id="239" w:name="OLE_LINK1251"/>
      <w:bookmarkStart w:id="240" w:name="OLE_LINK1256"/>
      <w:bookmarkStart w:id="241" w:name="OLE_LINK7259"/>
      <w:bookmarkStart w:id="242" w:name="OLE_LINK7274"/>
      <w:bookmarkStart w:id="243" w:name="OLE_LINK7234"/>
      <w:bookmarkStart w:id="244" w:name="OLE_LINK7279"/>
      <w:bookmarkStart w:id="245" w:name="OLE_LINK1237"/>
      <w:bookmarkStart w:id="246" w:name="OLE_LINK7241"/>
      <w:bookmarkStart w:id="247" w:name="OLE_LINK1250"/>
      <w:bookmarkStart w:id="248" w:name="OLE_LINK1305"/>
      <w:bookmarkStart w:id="249" w:name="OLE_LINK7264"/>
      <w:bookmarkStart w:id="250" w:name="OLE_LINK1297"/>
      <w:bookmarkStart w:id="251" w:name="OLE_LINK7288"/>
      <w:bookmarkStart w:id="252" w:name="OLE_LINK7290"/>
      <w:bookmarkStart w:id="253" w:name="OLE_LINK1276"/>
      <w:bookmarkStart w:id="254" w:name="OLE_LINK1262"/>
      <w:bookmarkStart w:id="255" w:name="OLE_LINK1292"/>
      <w:bookmarkStart w:id="256" w:name="OLE_LINK8133"/>
      <w:bookmarkStart w:id="257" w:name="OLE_LINK8142"/>
      <w:bookmarkStart w:id="258" w:name="OLE_LINK8198"/>
      <w:bookmarkStart w:id="259" w:name="OLE_LINK8164"/>
      <w:bookmarkStart w:id="260" w:name="OLE_LINK8335"/>
      <w:bookmarkStart w:id="261" w:name="OLE_LINK8210"/>
      <w:bookmarkStart w:id="262" w:name="OLE_LINK8204"/>
      <w:bookmarkStart w:id="263" w:name="OLE_LINK8154"/>
      <w:bookmarkStart w:id="264" w:name="OLE_LINK8338"/>
      <w:bookmarkStart w:id="265" w:name="OLE_LINK8346"/>
      <w:bookmarkStart w:id="266" w:name="OLE_LINK8350"/>
      <w:bookmarkStart w:id="267" w:name="OLE_LINK8351"/>
      <w:bookmarkStart w:id="268" w:name="OLE_LINK8122"/>
      <w:bookmarkStart w:id="269" w:name="OLE_LINK8332"/>
      <w:bookmarkStart w:id="270" w:name="OLE_LINK8354"/>
      <w:bookmarkStart w:id="271" w:name="OLE_LINK8195"/>
      <w:bookmarkStart w:id="272" w:name="OLE_LINK8284"/>
      <w:bookmarkStart w:id="273" w:name="OLE_LINK8118"/>
      <w:bookmarkStart w:id="274" w:name="OLE_LINK8343"/>
      <w:bookmarkStart w:id="275" w:name="OLE_LINK8312"/>
      <w:bookmarkStart w:id="276" w:name="OLE_LINK8150"/>
      <w:bookmarkStart w:id="277" w:name="OLE_LINK8174"/>
      <w:bookmarkStart w:id="278" w:name="OLE_LINK8161"/>
      <w:bookmarkStart w:id="279" w:name="OLE_LINK8126"/>
      <w:bookmarkStart w:id="280" w:name="OLE_LINK8187"/>
      <w:bookmarkStart w:id="281" w:name="OLE_LINK8289"/>
      <w:bookmarkStart w:id="282" w:name="OLE_LINK8307"/>
      <w:bookmarkStart w:id="283" w:name="OLE_LINK8292"/>
      <w:bookmarkStart w:id="284" w:name="OLE_LINK8320"/>
      <w:bookmarkStart w:id="285" w:name="OLE_LINK8301"/>
      <w:bookmarkStart w:id="286" w:name="OLE_LINK8169"/>
      <w:bookmarkStart w:id="287" w:name="OLE_LINK8329"/>
      <w:bookmarkStart w:id="288" w:name="OLE_LINK1526"/>
      <w:bookmarkStart w:id="289" w:name="OLE_LINK1481"/>
      <w:bookmarkStart w:id="290" w:name="OLE_LINK1507"/>
      <w:bookmarkStart w:id="291" w:name="OLE_LINK38"/>
      <w:bookmarkStart w:id="292" w:name="OLE_LINK1463"/>
      <w:bookmarkStart w:id="293" w:name="OLE_LINK1517"/>
      <w:bookmarkStart w:id="294" w:name="OLE_LINK1377"/>
      <w:bookmarkStart w:id="295" w:name="OLE_LINK1453"/>
      <w:bookmarkStart w:id="296" w:name="OLE_LINK1421"/>
      <w:bookmarkStart w:id="297" w:name="OLE_LINK31"/>
      <w:bookmarkStart w:id="298" w:name="OLE_LINK1386"/>
      <w:bookmarkStart w:id="299" w:name="OLE_LINK1468"/>
      <w:bookmarkStart w:id="300" w:name="OLE_LINK8368"/>
      <w:bookmarkStart w:id="301" w:name="OLE_LINK8361"/>
      <w:bookmarkStart w:id="302" w:name="OLE_LINK1415"/>
      <w:bookmarkStart w:id="303" w:name="OLE_LINK1435"/>
      <w:bookmarkStart w:id="304" w:name="OLE_LINK1469"/>
      <w:bookmarkStart w:id="305" w:name="OLE_LINK1494"/>
      <w:bookmarkStart w:id="306" w:name="OLE_LINK1523"/>
      <w:bookmarkStart w:id="307" w:name="OLE_LINK1529"/>
      <w:bookmarkStart w:id="308" w:name="OLE_LINK8367"/>
      <w:bookmarkStart w:id="309" w:name="OLE_LINK1447"/>
      <w:bookmarkStart w:id="310" w:name="OLE_LINK8360"/>
      <w:bookmarkStart w:id="311" w:name="OLE_LINK8355"/>
      <w:bookmarkStart w:id="312" w:name="OLE_LINK1512"/>
      <w:bookmarkStart w:id="313" w:name="OLE_LINK1416"/>
      <w:bookmarkStart w:id="314" w:name="OLE_LINK1476"/>
      <w:bookmarkStart w:id="315" w:name="OLE_LINK1486"/>
      <w:bookmarkStart w:id="316" w:name="OLE_LINK1493"/>
      <w:bookmarkStart w:id="317" w:name="OLE_LINK1403"/>
      <w:bookmarkStart w:id="318" w:name="OLE_LINK1459"/>
      <w:bookmarkStart w:id="319" w:name="OLE_LINK1501"/>
      <w:bookmarkStart w:id="320" w:name="OLE_LINK7732"/>
      <w:bookmarkStart w:id="321" w:name="OLE_LINK7666"/>
      <w:bookmarkStart w:id="322" w:name="OLE_LINK7779"/>
      <w:bookmarkStart w:id="323" w:name="OLE_LINK7744"/>
      <w:bookmarkStart w:id="324" w:name="OLE_LINK7724"/>
      <w:bookmarkStart w:id="325" w:name="OLE_LINK7769"/>
      <w:bookmarkStart w:id="326" w:name="OLE_LINK7308"/>
      <w:bookmarkStart w:id="327" w:name="OLE_LINK7753"/>
      <w:bookmarkStart w:id="328" w:name="OLE_LINK7727"/>
      <w:bookmarkStart w:id="329" w:name="OLE_LINK7682"/>
      <w:bookmarkStart w:id="330" w:name="OLE_LINK7650"/>
      <w:bookmarkStart w:id="331" w:name="OLE_LINK7670"/>
      <w:bookmarkStart w:id="332" w:name="OLE_LINK7675"/>
      <w:bookmarkStart w:id="333" w:name="OLE_LINK7295"/>
      <w:bookmarkStart w:id="334" w:name="OLE_LINK7765"/>
      <w:bookmarkStart w:id="335" w:name="OLE_LINK7761"/>
      <w:bookmarkStart w:id="336" w:name="OLE_LINK7772"/>
      <w:bookmarkStart w:id="337" w:name="OLE_LINK7688"/>
      <w:bookmarkStart w:id="338" w:name="OLE_LINK7775"/>
      <w:bookmarkStart w:id="339" w:name="OLE_LINK7305"/>
      <w:bookmarkStart w:id="340" w:name="OLE_LINK7618"/>
      <w:bookmarkStart w:id="341" w:name="OLE_LINK7630"/>
      <w:bookmarkStart w:id="342" w:name="OLE_LINK7644"/>
      <w:bookmarkStart w:id="343" w:name="OLE_LINK7654"/>
      <w:bookmarkStart w:id="344" w:name="OLE_LINK7681"/>
      <w:bookmarkStart w:id="345" w:name="OLE_LINK7300"/>
      <w:bookmarkStart w:id="346" w:name="OLE_LINK7623"/>
      <w:bookmarkStart w:id="347" w:name="OLE_LINK7639"/>
      <w:bookmarkStart w:id="348" w:name="OLE_LINK7301"/>
      <w:bookmarkStart w:id="349" w:name="OLE_LINK7302"/>
      <w:bookmarkStart w:id="350" w:name="OLE_LINK7693"/>
      <w:bookmarkStart w:id="351" w:name="OLE_LINK7700"/>
      <w:bookmarkStart w:id="352" w:name="OLE_LINK7322"/>
      <w:bookmarkStart w:id="353" w:name="OLE_LINK7788"/>
      <w:bookmarkStart w:id="354" w:name="OLE_LINK7791"/>
      <w:bookmarkStart w:id="355" w:name="OLE_LINK7326"/>
      <w:bookmarkStart w:id="356" w:name="OLE_LINK7376"/>
      <w:bookmarkStart w:id="357" w:name="OLE_LINK7379"/>
      <w:bookmarkStart w:id="358" w:name="OLE_LINK7815"/>
      <w:bookmarkStart w:id="359" w:name="OLE_LINK7292"/>
      <w:bookmarkStart w:id="360" w:name="OLE_LINK7263"/>
      <w:bookmarkStart w:id="361" w:name="OLE_LINK7296"/>
      <w:bookmarkStart w:id="362" w:name="OLE_LINK7383"/>
      <w:bookmarkStart w:id="363" w:name="OLE_LINK7245"/>
      <w:bookmarkStart w:id="364" w:name="OLE_LINK7386"/>
      <w:bookmarkStart w:id="365" w:name="OLE_LINK7238"/>
      <w:bookmarkStart w:id="366" w:name="OLE_LINK7272"/>
      <w:bookmarkStart w:id="367" w:name="OLE_LINK7785"/>
      <w:bookmarkStart w:id="368" w:name="OLE_LINK7800"/>
      <w:bookmarkStart w:id="369" w:name="OLE_LINK7287"/>
      <w:bookmarkStart w:id="370" w:name="OLE_LINK7303"/>
      <w:bookmarkStart w:id="371" w:name="OLE_LINK7266"/>
      <w:bookmarkStart w:id="372" w:name="OLE_LINK7794"/>
      <w:bookmarkStart w:id="373" w:name="OLE_LINK7806"/>
      <w:bookmarkStart w:id="374" w:name="OLE_LINK7811"/>
      <w:bookmarkStart w:id="375" w:name="OLE_LINK7260"/>
      <w:bookmarkStart w:id="376" w:name="OLE_LINK7810"/>
      <w:bookmarkStart w:id="377" w:name="OLE_LINK7282"/>
      <w:bookmarkStart w:id="378" w:name="OLE_LINK7803"/>
      <w:bookmarkStart w:id="379" w:name="OLE_LINK7307"/>
      <w:bookmarkStart w:id="380" w:name="OLE_LINK7254"/>
      <w:bookmarkStart w:id="381" w:name="OLE_LINK7313"/>
      <w:bookmarkStart w:id="382" w:name="OLE_LINK7317"/>
      <w:bookmarkStart w:id="383" w:name="OLE_LINK7265"/>
      <w:bookmarkStart w:id="384" w:name="OLE_LINK7756"/>
      <w:bookmarkStart w:id="385" w:name="OLE_LINK7786"/>
      <w:bookmarkStart w:id="386" w:name="OLE_LINK7793"/>
      <w:bookmarkStart w:id="387" w:name="OLE_LINK7389"/>
      <w:bookmarkStart w:id="388" w:name="OLE_LINK7403"/>
      <w:bookmarkStart w:id="389" w:name="OLE_LINK7533"/>
      <w:bookmarkStart w:id="390" w:name="OLE_LINK7572"/>
      <w:bookmarkStart w:id="391" w:name="OLE_LINK7422"/>
      <w:bookmarkStart w:id="392" w:name="OLE_LINK7394"/>
      <w:bookmarkStart w:id="393" w:name="OLE_LINK7440"/>
      <w:bookmarkStart w:id="394" w:name="OLE_LINK7523"/>
      <w:bookmarkStart w:id="395" w:name="OLE_LINK7534"/>
      <w:bookmarkStart w:id="396" w:name="OLE_LINK7588"/>
      <w:bookmarkStart w:id="397" w:name="OLE_LINK7593"/>
      <w:bookmarkStart w:id="398" w:name="OLE_LINK7573"/>
      <w:bookmarkStart w:id="399" w:name="OLE_LINK7562"/>
      <w:bookmarkStart w:id="400" w:name="OLE_LINK7579"/>
      <w:bookmarkStart w:id="401" w:name="OLE_LINK7526"/>
      <w:bookmarkStart w:id="402" w:name="OLE_LINK7548"/>
      <w:bookmarkStart w:id="403" w:name="OLE_LINK7642"/>
      <w:bookmarkStart w:id="404" w:name="OLE_LINK7538"/>
      <w:bookmarkStart w:id="405" w:name="OLE_LINK7646"/>
      <w:bookmarkStart w:id="406" w:name="OLE_LINK7631"/>
      <w:bookmarkStart w:id="407" w:name="OLE_LINK7648"/>
      <w:bookmarkStart w:id="408" w:name="OLE_LINK7739"/>
      <w:bookmarkStart w:id="409" w:name="OLE_LINK7552"/>
      <w:bookmarkStart w:id="410" w:name="OLE_LINK7658"/>
      <w:bookmarkStart w:id="411" w:name="OLE_LINK7432"/>
      <w:bookmarkStart w:id="412" w:name="OLE_LINK7619"/>
      <w:bookmarkStart w:id="413" w:name="OLE_LINK7426"/>
      <w:bookmarkStart w:id="414" w:name="OLE_LINK7743"/>
      <w:bookmarkStart w:id="415" w:name="OLE_LINK7749"/>
      <w:bookmarkStart w:id="416" w:name="OLE_LINK7280"/>
      <w:bookmarkStart w:id="417" w:name="OLE_LINK7901"/>
      <w:bookmarkStart w:id="418" w:name="OLE_LINK7888"/>
      <w:bookmarkStart w:id="419" w:name="OLE_LINK7286"/>
      <w:bookmarkStart w:id="420" w:name="OLE_LINK7324"/>
      <w:bookmarkStart w:id="421" w:name="OLE_LINK7805"/>
      <w:bookmarkStart w:id="422" w:name="OLE_LINK7822"/>
      <w:bookmarkStart w:id="423" w:name="OLE_LINK7825"/>
      <w:bookmarkStart w:id="424" w:name="OLE_LINK7883"/>
      <w:bookmarkStart w:id="425" w:name="OLE_LINK7850"/>
      <w:bookmarkStart w:id="426" w:name="OLE_LINK7293"/>
      <w:bookmarkStart w:id="427" w:name="OLE_LINK7818"/>
      <w:bookmarkStart w:id="428" w:name="OLE_LINK7853"/>
      <w:bookmarkStart w:id="429" w:name="OLE_LINK7255"/>
      <w:bookmarkStart w:id="430" w:name="OLE_LINK7306"/>
      <w:bookmarkStart w:id="431" w:name="OLE_LINK7844"/>
      <w:bookmarkStart w:id="432" w:name="OLE_LINK7314"/>
      <w:bookmarkStart w:id="433" w:name="OLE_LINK7834"/>
      <w:bookmarkStart w:id="434" w:name="OLE_LINK7862"/>
      <w:bookmarkStart w:id="435" w:name="OLE_LINK7261"/>
      <w:bookmarkStart w:id="436" w:name="OLE_LINK7269"/>
      <w:bookmarkStart w:id="437" w:name="OLE_LINK7814"/>
      <w:bookmarkStart w:id="438" w:name="OLE_LINK7864"/>
      <w:bookmarkStart w:id="439" w:name="OLE_LINK7304"/>
      <w:bookmarkStart w:id="440" w:name="OLE_LINK7840"/>
      <w:bookmarkStart w:id="441" w:name="OLE_LINK7801"/>
      <w:bookmarkStart w:id="442" w:name="OLE_LINK7858"/>
      <w:bookmarkStart w:id="443" w:name="OLE_LINK7863"/>
      <w:bookmarkStart w:id="444" w:name="OLE_LINK7871"/>
      <w:bookmarkStart w:id="445" w:name="OLE_LINK7877"/>
      <w:bookmarkStart w:id="446" w:name="OLE_LINK7898"/>
      <w:bookmarkStart w:id="447" w:name="OLE_LINK7275"/>
      <w:bookmarkStart w:id="448" w:name="OLE_LINK7361"/>
      <w:bookmarkStart w:id="449" w:name="OLE_LINK7330"/>
      <w:bookmarkStart w:id="450" w:name="OLE_LINK7348"/>
      <w:bookmarkStart w:id="451" w:name="OLE_LINK7360"/>
      <w:bookmarkStart w:id="452" w:name="OLE_LINK7357"/>
      <w:bookmarkStart w:id="453" w:name="OLE_LINK7368"/>
      <w:bookmarkStart w:id="454" w:name="OLE_LINK7415"/>
      <w:bookmarkStart w:id="455" w:name="OLE_LINK7708"/>
      <w:bookmarkStart w:id="456" w:name="OLE_LINK7418"/>
      <w:bookmarkStart w:id="457" w:name="OLE_LINK7676"/>
      <w:bookmarkStart w:id="458" w:name="OLE_LINK7372"/>
      <w:bookmarkStart w:id="459" w:name="OLE_LINK7701"/>
      <w:bookmarkStart w:id="460" w:name="OLE_LINK7720"/>
      <w:bookmarkStart w:id="461" w:name="OLE_LINK7378"/>
      <w:bookmarkStart w:id="462" w:name="OLE_LINK7384"/>
      <w:bookmarkStart w:id="463" w:name="OLE_LINK7667"/>
      <w:bookmarkStart w:id="464" w:name="OLE_LINK7343"/>
      <w:bookmarkStart w:id="465" w:name="OLE_LINK7685"/>
      <w:bookmarkStart w:id="466" w:name="OLE_LINK7407"/>
      <w:bookmarkStart w:id="467" w:name="OLE_LINK7689"/>
      <w:bookmarkStart w:id="468" w:name="OLE_LINK7729"/>
      <w:bookmarkStart w:id="469" w:name="OLE_LINK7424"/>
      <w:bookmarkStart w:id="470" w:name="OLE_LINK7747"/>
      <w:bookmarkStart w:id="471" w:name="OLE_LINK7351"/>
      <w:bookmarkStart w:id="472" w:name="OLE_LINK7754"/>
      <w:bookmarkStart w:id="473" w:name="OLE_LINK7771"/>
      <w:bookmarkStart w:id="474" w:name="OLE_LINK7344"/>
      <w:bookmarkStart w:id="475" w:name="OLE_LINK7335"/>
      <w:bookmarkStart w:id="476" w:name="OLE_LINK7340"/>
      <w:bookmarkStart w:id="477" w:name="OLE_LINK7411"/>
      <w:bookmarkStart w:id="478" w:name="OLE_LINK7395"/>
      <w:bookmarkStart w:id="479" w:name="OLE_LINK7404"/>
      <w:bookmarkStart w:id="480" w:name="OLE_LINK1371"/>
      <w:bookmarkStart w:id="481" w:name="OLE_LINK1375"/>
      <w:bookmarkStart w:id="482" w:name="OLE_LINK1379"/>
      <w:bookmarkStart w:id="483" w:name="OLE_LINK7787"/>
      <w:bookmarkStart w:id="484" w:name="OLE_LINK1384"/>
      <w:bookmarkStart w:id="485" w:name="OLE_LINK7878"/>
      <w:bookmarkStart w:id="486" w:name="OLE_LINK7848"/>
      <w:bookmarkStart w:id="487" w:name="OLE_LINK7776"/>
      <w:bookmarkStart w:id="488" w:name="OLE_LINK1365"/>
      <w:bookmarkStart w:id="489" w:name="OLE_LINK7889"/>
      <w:bookmarkStart w:id="490" w:name="OLE_LINK7777"/>
      <w:bookmarkStart w:id="491" w:name="OLE_LINK7789"/>
      <w:bookmarkStart w:id="492" w:name="OLE_LINK7909"/>
      <w:bookmarkStart w:id="493" w:name="OLE_LINK7913"/>
      <w:bookmarkStart w:id="494" w:name="OLE_LINK7854"/>
      <w:bookmarkStart w:id="495" w:name="OLE_LINK7841"/>
      <w:bookmarkStart w:id="496" w:name="OLE_LINK7866"/>
      <w:bookmarkStart w:id="497" w:name="OLE_LINK7781"/>
      <w:bookmarkStart w:id="498" w:name="OLE_LINK7804"/>
      <w:bookmarkStart w:id="499" w:name="OLE_LINK7916"/>
      <w:bookmarkStart w:id="500" w:name="OLE_LINK7795"/>
      <w:bookmarkStart w:id="501" w:name="OLE_LINK1343"/>
      <w:bookmarkStart w:id="502" w:name="OLE_LINK7906"/>
      <w:bookmarkStart w:id="503" w:name="OLE_LINK1344"/>
      <w:bookmarkStart w:id="504" w:name="OLE_LINK1356"/>
      <w:bookmarkStart w:id="505" w:name="OLE_LINK7816"/>
      <w:bookmarkStart w:id="506" w:name="OLE_LINK1335"/>
      <w:bookmarkStart w:id="507" w:name="OLE_LINK7900"/>
      <w:bookmarkStart w:id="508" w:name="OLE_LINK1361"/>
      <w:bookmarkStart w:id="509" w:name="OLE_LINK1364"/>
      <w:bookmarkStart w:id="510" w:name="OLE_LINK1348"/>
      <w:bookmarkStart w:id="511" w:name="OLE_LINK1353"/>
      <w:bookmarkStart w:id="512" w:name="OLE_LINK1499"/>
      <w:bookmarkStart w:id="513" w:name="OLE_LINK1477"/>
      <w:bookmarkStart w:id="514" w:name="OLE_LINK1466"/>
      <w:bookmarkStart w:id="515" w:name="OLE_LINK7704"/>
      <w:bookmarkStart w:id="516" w:name="OLE_LINK7714"/>
      <w:bookmarkStart w:id="517" w:name="OLE_LINK7725"/>
      <w:bookmarkStart w:id="518" w:name="OLE_LINK7731"/>
      <w:bookmarkStart w:id="519" w:name="OLE_LINK7745"/>
      <w:bookmarkStart w:id="520" w:name="OLE_LINK1457"/>
      <w:bookmarkStart w:id="521" w:name="OLE_LINK1399"/>
      <w:bookmarkStart w:id="522" w:name="OLE_LINK1503"/>
      <w:bookmarkStart w:id="523" w:name="OLE_LINK7683"/>
      <w:bookmarkStart w:id="524" w:name="OLE_LINK1402"/>
      <w:bookmarkStart w:id="525" w:name="OLE_LINK1478"/>
      <w:bookmarkStart w:id="526" w:name="OLE_LINK7674"/>
      <w:bookmarkStart w:id="527" w:name="OLE_LINK1395"/>
      <w:bookmarkStart w:id="528" w:name="OLE_LINK7740"/>
      <w:bookmarkStart w:id="529" w:name="OLE_LINK1387"/>
      <w:bookmarkStart w:id="530" w:name="OLE_LINK1429"/>
      <w:bookmarkStart w:id="531" w:name="OLE_LINK1484"/>
      <w:bookmarkStart w:id="532" w:name="OLE_LINK1490"/>
      <w:bookmarkStart w:id="533" w:name="OLE_LINK1508"/>
      <w:bookmarkStart w:id="534" w:name="OLE_LINK1436"/>
      <w:bookmarkStart w:id="535" w:name="OLE_LINK7755"/>
      <w:bookmarkStart w:id="536" w:name="OLE_LINK1391"/>
      <w:bookmarkStart w:id="537" w:name="OLE_LINK1412"/>
      <w:bookmarkStart w:id="538" w:name="OLE_LINK1433"/>
      <w:bookmarkStart w:id="539" w:name="OLE_LINK1452"/>
      <w:bookmarkStart w:id="540" w:name="OLE_LINK1449"/>
      <w:bookmarkStart w:id="541" w:name="OLE_LINK1474"/>
      <w:bookmarkStart w:id="542" w:name="OLE_LINK1492"/>
      <w:bookmarkStart w:id="543" w:name="OLE_LINK1496"/>
      <w:bookmarkStart w:id="544" w:name="OLE_LINK7797"/>
      <w:bookmarkStart w:id="545" w:name="OLE_LINK7780"/>
      <w:bookmarkStart w:id="546" w:name="OLE_LINK7936"/>
      <w:bookmarkStart w:id="547" w:name="OLE_LINK7947"/>
      <w:bookmarkStart w:id="548" w:name="OLE_LINK7766"/>
      <w:bookmarkStart w:id="549" w:name="OLE_LINK7807"/>
      <w:bookmarkStart w:id="550" w:name="OLE_LINK7907"/>
      <w:bookmarkStart w:id="551" w:name="OLE_LINK8012"/>
      <w:bookmarkStart w:id="552" w:name="OLE_LINK7917"/>
      <w:bookmarkStart w:id="553" w:name="OLE_LINK7933"/>
      <w:bookmarkStart w:id="554" w:name="OLE_LINK7817"/>
      <w:bookmarkStart w:id="555" w:name="OLE_LINK8015"/>
      <w:bookmarkStart w:id="556" w:name="OLE_LINK8023"/>
      <w:bookmarkStart w:id="557" w:name="OLE_LINK7842"/>
      <w:bookmarkStart w:id="558" w:name="OLE_LINK7851"/>
      <w:bookmarkStart w:id="559" w:name="OLE_LINK7923"/>
      <w:bookmarkStart w:id="560" w:name="OLE_LINK7952"/>
      <w:bookmarkStart w:id="561" w:name="OLE_LINK7960"/>
      <w:bookmarkStart w:id="562" w:name="OLE_LINK7884"/>
      <w:bookmarkStart w:id="563" w:name="OLE_LINK8010"/>
      <w:bookmarkStart w:id="564" w:name="OLE_LINK8026"/>
      <w:bookmarkStart w:id="565" w:name="OLE_LINK7920"/>
      <w:bookmarkStart w:id="566" w:name="OLE_LINK8027"/>
      <w:bookmarkStart w:id="567" w:name="OLE_LINK7762"/>
      <w:bookmarkStart w:id="568" w:name="OLE_LINK7927"/>
      <w:bookmarkStart w:id="569" w:name="OLE_LINK8011"/>
      <w:bookmarkStart w:id="570" w:name="OLE_LINK8034"/>
      <w:bookmarkStart w:id="571" w:name="OLE_LINK8037"/>
      <w:bookmarkStart w:id="572" w:name="OLE_LINK7902"/>
      <w:bookmarkStart w:id="573" w:name="OLE_LINK7938"/>
      <w:bookmarkStart w:id="574" w:name="OLE_LINK7859"/>
      <w:bookmarkStart w:id="575" w:name="OLE_LINK7868"/>
      <w:bookmarkStart w:id="576" w:name="OLE_LINK8089"/>
      <w:bookmarkStart w:id="577" w:name="OLE_LINK8046"/>
      <w:bookmarkStart w:id="578" w:name="OLE_LINK8066"/>
      <w:bookmarkStart w:id="579" w:name="OLE_LINK8081"/>
      <w:bookmarkStart w:id="580" w:name="OLE_LINK8078"/>
      <w:bookmarkStart w:id="581" w:name="OLE_LINK8134"/>
      <w:bookmarkStart w:id="582" w:name="OLE_LINK8157"/>
      <w:bookmarkStart w:id="583" w:name="OLE_LINK8192"/>
      <w:bookmarkStart w:id="584" w:name="OLE_LINK8160"/>
      <w:bookmarkStart w:id="585" w:name="OLE_LINK8175"/>
      <w:bookmarkStart w:id="586" w:name="OLE_LINK8137"/>
      <w:bookmarkStart w:id="587" w:name="OLE_LINK8188"/>
      <w:bookmarkStart w:id="588" w:name="OLE_LINK8199"/>
      <w:bookmarkStart w:id="589" w:name="OLE_LINK8138"/>
      <w:bookmarkStart w:id="590" w:name="OLE_LINK8139"/>
      <w:bookmarkStart w:id="591" w:name="OLE_LINK8171"/>
      <w:bookmarkStart w:id="592" w:name="OLE_LINK8059"/>
      <w:bookmarkStart w:id="593" w:name="OLE_LINK8179"/>
      <w:bookmarkStart w:id="594" w:name="OLE_LINK8148"/>
      <w:bookmarkStart w:id="595" w:name="OLE_LINK8185"/>
      <w:bookmarkStart w:id="596" w:name="OLE_LINK8203"/>
      <w:bookmarkStart w:id="597" w:name="OLE_LINK8166"/>
      <w:bookmarkStart w:id="598" w:name="OLE_LINK8209"/>
      <w:bookmarkStart w:id="599" w:name="OLE_LINK8072"/>
      <w:bookmarkStart w:id="600" w:name="OLE_LINK8217"/>
      <w:bookmarkStart w:id="601" w:name="OLE_LINK8222"/>
      <w:bookmarkStart w:id="602" w:name="OLE_LINK8064"/>
      <w:bookmarkStart w:id="603" w:name="OLE_LINK8049"/>
      <w:bookmarkStart w:id="604" w:name="OLE_LINK8055"/>
      <w:bookmarkStart w:id="605" w:name="OLE_LINK8153"/>
      <w:bookmarkStart w:id="606" w:name="OLE_LINK8141"/>
      <w:bookmarkStart w:id="607" w:name="OLE_LINK8144"/>
      <w:bookmarkStart w:id="608" w:name="OLE_LINK8177"/>
      <w:bookmarkStart w:id="609" w:name="OLE_LINK8186"/>
      <w:bookmarkStart w:id="610" w:name="OLE_LINK8194"/>
      <w:bookmarkStart w:id="611" w:name="OLE_LINK8200"/>
      <w:bookmarkStart w:id="612" w:name="OLE_LINK8206"/>
      <w:bookmarkStart w:id="613" w:name="OLE_LINK1381"/>
      <w:bookmarkStart w:id="614" w:name="OLE_LINK8239"/>
      <w:bookmarkStart w:id="615" w:name="OLE_LINK7929"/>
      <w:bookmarkStart w:id="616" w:name="OLE_LINK7944"/>
      <w:bookmarkStart w:id="617" w:name="OLE_LINK1382"/>
      <w:bookmarkStart w:id="618" w:name="OLE_LINK1414"/>
      <w:bookmarkStart w:id="619" w:name="OLE_LINK1419"/>
      <w:bookmarkStart w:id="620" w:name="OLE_LINK7939"/>
      <w:bookmarkStart w:id="621" w:name="OLE_LINK7953"/>
      <w:bookmarkStart w:id="622" w:name="OLE_LINK1357"/>
      <w:bookmarkStart w:id="623" w:name="OLE_LINK8232"/>
      <w:bookmarkStart w:id="624" w:name="OLE_LINK1372"/>
      <w:bookmarkStart w:id="625" w:name="OLE_LINK8229"/>
      <w:bookmarkStart w:id="626" w:name="OLE_LINK7914"/>
      <w:bookmarkStart w:id="627" w:name="OLE_LINK1424"/>
      <w:bookmarkStart w:id="628" w:name="OLE_LINK8226"/>
      <w:bookmarkStart w:id="629" w:name="OLE_LINK1441"/>
      <w:bookmarkStart w:id="630" w:name="OLE_LINK1407"/>
      <w:bookmarkStart w:id="631" w:name="OLE_LINK7845"/>
      <w:bookmarkStart w:id="632" w:name="OLE_LINK7932"/>
      <w:bookmarkStart w:id="633" w:name="OLE_LINK8230"/>
      <w:bookmarkStart w:id="634" w:name="OLE_LINK1434"/>
      <w:bookmarkStart w:id="635" w:name="OLE_LINK1397"/>
      <w:bookmarkStart w:id="636" w:name="OLE_LINK7918"/>
      <w:bookmarkStart w:id="637" w:name="OLE_LINK7925"/>
      <w:bookmarkStart w:id="638" w:name="OLE_LINK7860"/>
      <w:bookmarkStart w:id="639" w:name="OLE_LINK7890"/>
      <w:bookmarkStart w:id="640" w:name="OLE_LINK8305"/>
      <w:bookmarkStart w:id="641" w:name="OLE_LINK8248"/>
      <w:bookmarkStart w:id="642" w:name="OLE_LINK8316"/>
      <w:bookmarkStart w:id="643" w:name="OLE_LINK8328"/>
      <w:bookmarkStart w:id="644" w:name="OLE_LINK8390"/>
      <w:bookmarkStart w:id="645" w:name="OLE_LINK8262"/>
      <w:bookmarkStart w:id="646" w:name="OLE_LINK8254"/>
      <w:bookmarkStart w:id="647" w:name="OLE_LINK8319"/>
      <w:bookmarkStart w:id="648" w:name="OLE_LINK8393"/>
      <w:bookmarkStart w:id="649" w:name="OLE_LINK8399"/>
      <w:bookmarkStart w:id="650" w:name="OLE_LINK8402"/>
      <w:bookmarkStart w:id="651" w:name="OLE_LINK8403"/>
      <w:bookmarkStart w:id="652" w:name="OLE_LINK8406"/>
      <w:bookmarkStart w:id="653" w:name="OLE_LINK8311"/>
      <w:bookmarkStart w:id="654" w:name="OLE_LINK8404"/>
      <w:bookmarkStart w:id="655" w:name="OLE_LINK8245"/>
      <w:bookmarkStart w:id="656" w:name="OLE_LINK8267"/>
      <w:bookmarkStart w:id="657" w:name="OLE_LINK8323"/>
      <w:bookmarkStart w:id="658" w:name="OLE_LINK8213"/>
      <w:bookmarkStart w:id="659" w:name="OLE_LINK8297"/>
      <w:bookmarkStart w:id="660" w:name="OLE_LINK8235"/>
      <w:bookmarkStart w:id="661" w:name="OLE_LINK8241"/>
      <w:bookmarkStart w:id="662" w:name="OLE_LINK8219"/>
      <w:bookmarkStart w:id="663" w:name="OLE_LINK8272"/>
      <w:bookmarkStart w:id="664" w:name="OLE_LINK8293"/>
      <w:bookmarkStart w:id="665" w:name="OLE_LINK8212"/>
      <w:bookmarkStart w:id="666" w:name="OLE_LINK8214"/>
      <w:bookmarkStart w:id="667" w:name="OLE_LINK8276"/>
      <w:bookmarkStart w:id="668" w:name="OLE_LINK8224"/>
      <w:bookmarkStart w:id="669" w:name="OLE_LINK8283"/>
      <w:bookmarkStart w:id="670" w:name="OLE_LINK8227"/>
      <w:bookmarkStart w:id="671" w:name="OLE_LINK8303"/>
      <w:bookmarkStart w:id="672" w:name="OLE_LINK8549"/>
      <w:bookmarkStart w:id="673" w:name="OLE_LINK8565"/>
      <w:bookmarkStart w:id="674" w:name="OLE_LINK8575"/>
      <w:bookmarkStart w:id="675" w:name="OLE_LINK8422"/>
      <w:bookmarkStart w:id="676" w:name="OLE_LINK8462"/>
      <w:bookmarkStart w:id="677" w:name="OLE_LINK8579"/>
      <w:bookmarkStart w:id="678" w:name="OLE_LINK8426"/>
      <w:bookmarkStart w:id="679" w:name="OLE_LINK8451"/>
      <w:bookmarkStart w:id="680" w:name="OLE_LINK8443"/>
      <w:bookmarkStart w:id="681" w:name="OLE_LINK8418"/>
      <w:bookmarkStart w:id="682" w:name="OLE_LINK8432"/>
      <w:bookmarkStart w:id="683" w:name="OLE_LINK8466"/>
      <w:bookmarkStart w:id="684" w:name="OLE_LINK8410"/>
      <w:bookmarkStart w:id="685" w:name="OLE_LINK8470"/>
      <w:bookmarkStart w:id="686" w:name="OLE_LINK8438"/>
      <w:bookmarkStart w:id="687" w:name="OLE_LINK8444"/>
      <w:bookmarkStart w:id="688" w:name="OLE_LINK8467"/>
      <w:bookmarkStart w:id="689" w:name="OLE_LINK8495"/>
      <w:bookmarkStart w:id="690" w:name="OLE_LINK8558"/>
      <w:bookmarkStart w:id="691" w:name="OLE_LINK8490"/>
      <w:bookmarkStart w:id="692" w:name="OLE_LINK8448"/>
      <w:bookmarkStart w:id="693" w:name="OLE_LINK8498"/>
      <w:bookmarkStart w:id="694" w:name="OLE_LINK8548"/>
      <w:bookmarkStart w:id="695" w:name="OLE_LINK8555"/>
      <w:bookmarkStart w:id="696" w:name="OLE_LINK8564"/>
      <w:bookmarkStart w:id="697" w:name="OLE_LINK8439"/>
      <w:bookmarkStart w:id="698" w:name="OLE_LINK8471"/>
      <w:bookmarkStart w:id="699" w:name="OLE_LINK8510"/>
      <w:bookmarkStart w:id="700" w:name="OLE_LINK8475"/>
      <w:bookmarkStart w:id="701" w:name="OLE_LINK8435"/>
      <w:bookmarkStart w:id="702" w:name="OLE_LINK8455"/>
      <w:bookmarkStart w:id="703" w:name="OLE_LINK8485"/>
      <w:bookmarkStart w:id="704" w:name="OLE_LINK8"/>
      <w:bookmarkStart w:id="705" w:name="OLE_LINK1426"/>
      <w:bookmarkStart w:id="706" w:name="OLE_LINK1431"/>
      <w:bookmarkStart w:id="707" w:name="OLE_LINK1358"/>
      <w:bookmarkStart w:id="708" w:name="OLE_LINK28"/>
      <w:bookmarkStart w:id="709" w:name="OLE_LINK1392"/>
      <w:bookmarkStart w:id="710" w:name="OLE_LINK1366"/>
      <w:bookmarkStart w:id="711" w:name="OLE_LINK1401"/>
      <w:bookmarkStart w:id="712" w:name="OLE_LINK1339"/>
      <w:bookmarkStart w:id="713" w:name="OLE_LINK8586"/>
      <w:bookmarkStart w:id="714" w:name="OLE_LINK1408"/>
      <w:bookmarkStart w:id="715" w:name="OLE_LINK1413"/>
      <w:bookmarkStart w:id="716" w:name="OLE_LINK1380"/>
      <w:bookmarkStart w:id="717" w:name="OLE_LINK7819"/>
      <w:bookmarkStart w:id="718" w:name="OLE_LINK35"/>
      <w:bookmarkStart w:id="719" w:name="OLE_LINK1376"/>
      <w:bookmarkStart w:id="720" w:name="OLE_LINK1417"/>
      <w:bookmarkStart w:id="721" w:name="OLE_LINK8587"/>
      <w:bookmarkStart w:id="722" w:name="OLE_LINK1446"/>
      <w:bookmarkStart w:id="723" w:name="OLE_LINK24"/>
      <w:bookmarkStart w:id="724" w:name="OLE_LINK1442"/>
      <w:bookmarkStart w:id="725" w:name="OLE_LINK1458"/>
      <w:bookmarkStart w:id="726" w:name="OLE_LINK7808"/>
      <w:bookmarkStart w:id="727" w:name="OLE_LINK7891"/>
      <w:bookmarkStart w:id="728" w:name="OLE_LINK8584"/>
      <w:bookmarkStart w:id="729" w:name="OLE_LINK1464"/>
      <w:bookmarkStart w:id="730" w:name="OLE_LINK1450"/>
      <w:bookmarkStart w:id="731" w:name="OLE_LINK27"/>
      <w:bookmarkStart w:id="732" w:name="OLE_LINK45"/>
      <w:bookmarkStart w:id="733" w:name="OLE_LINK53"/>
      <w:bookmarkStart w:id="734" w:name="OLE_LINK5"/>
      <w:bookmarkStart w:id="735" w:name="OLE_LINK1347"/>
      <w:bookmarkStart w:id="736" w:name="OLE_LINK7767"/>
      <w:bookmarkStart w:id="737" w:name="OLE_LINK107"/>
      <w:bookmarkStart w:id="738" w:name="OLE_LINK7782"/>
      <w:bookmarkStart w:id="739" w:name="OLE_LINK7919"/>
      <w:bookmarkStart w:id="740" w:name="OLE_LINK7726"/>
      <w:bookmarkStart w:id="741" w:name="OLE_LINK7758"/>
      <w:bookmarkStart w:id="742" w:name="OLE_LINK81"/>
      <w:bookmarkStart w:id="743" w:name="OLE_LINK62"/>
      <w:bookmarkStart w:id="744" w:name="OLE_LINK117"/>
      <w:bookmarkStart w:id="745" w:name="OLE_LINK7941"/>
      <w:bookmarkStart w:id="746" w:name="OLE_LINK7821"/>
      <w:bookmarkStart w:id="747" w:name="OLE_LINK92"/>
      <w:bookmarkStart w:id="748" w:name="OLE_LINK127"/>
      <w:bookmarkStart w:id="749" w:name="OLE_LINK130"/>
      <w:bookmarkStart w:id="750" w:name="OLE_LINK7959"/>
      <w:bookmarkStart w:id="751" w:name="OLE_LINK8097"/>
      <w:bookmarkStart w:id="752" w:name="OLE_LINK7945"/>
      <w:bookmarkStart w:id="753" w:name="OLE_LINK8101"/>
      <w:bookmarkStart w:id="754" w:name="OLE_LINK113"/>
      <w:bookmarkStart w:id="755" w:name="OLE_LINK88"/>
      <w:bookmarkStart w:id="756" w:name="OLE_LINK124"/>
      <w:bookmarkStart w:id="757" w:name="OLE_LINK7931"/>
      <w:bookmarkStart w:id="758" w:name="OLE_LINK8104"/>
      <w:bookmarkStart w:id="759" w:name="OLE_LINK8111"/>
      <w:bookmarkStart w:id="760" w:name="OLE_LINK76"/>
      <w:bookmarkStart w:id="761" w:name="OLE_LINK102"/>
      <w:bookmarkStart w:id="762" w:name="OLE_LINK7746"/>
      <w:bookmarkStart w:id="763" w:name="OLE_LINK7677"/>
      <w:bookmarkStart w:id="764" w:name="OLE_LINK68"/>
      <w:bookmarkStart w:id="765" w:name="OLE_LINK1780"/>
      <w:bookmarkStart w:id="766" w:name="OLE_LINK1866"/>
      <w:bookmarkStart w:id="767" w:name="OLE_LINK1766"/>
      <w:bookmarkStart w:id="768" w:name="OLE_LINK1738"/>
      <w:bookmarkStart w:id="769" w:name="OLE_LINK1539"/>
      <w:bookmarkStart w:id="770" w:name="OLE_LINK1551"/>
      <w:bookmarkStart w:id="771" w:name="OLE_LINK1752"/>
      <w:bookmarkStart w:id="772" w:name="OLE_LINK1757"/>
      <w:bookmarkStart w:id="773" w:name="OLE_LINK1737"/>
      <w:bookmarkStart w:id="774" w:name="OLE_LINK1533"/>
      <w:bookmarkStart w:id="775" w:name="OLE_LINK1744"/>
      <w:bookmarkStart w:id="776" w:name="OLE_LINK1767"/>
      <w:bookmarkStart w:id="777" w:name="OLE_LINK1785"/>
      <w:bookmarkStart w:id="778" w:name="OLE_LINK1791"/>
      <w:bookmarkStart w:id="779" w:name="OLE_LINK1810"/>
      <w:bookmarkStart w:id="780" w:name="OLE_LINK1816"/>
      <w:bookmarkStart w:id="781" w:name="OLE_LINK1835"/>
      <w:bookmarkStart w:id="782" w:name="OLE_LINK1800"/>
      <w:bookmarkStart w:id="783" w:name="OLE_LINK1824"/>
      <w:bookmarkStart w:id="784" w:name="OLE_LINK1836"/>
      <w:bookmarkStart w:id="785" w:name="OLE_LINK1817"/>
      <w:bookmarkStart w:id="786" w:name="OLE_LINK1840"/>
      <w:bookmarkStart w:id="787" w:name="OLE_LINK1846"/>
      <w:bookmarkStart w:id="788" w:name="OLE_LINK1847"/>
      <w:bookmarkStart w:id="789" w:name="OLE_LINK1856"/>
      <w:bookmarkStart w:id="790" w:name="OLE_LINK1790"/>
      <w:bookmarkStart w:id="791" w:name="OLE_LINK1831"/>
      <w:bookmarkStart w:id="792" w:name="OLE_LINK1794"/>
      <w:bookmarkStart w:id="793" w:name="OLE_LINK1861"/>
      <w:bookmarkStart w:id="794" w:name="OLE_LINK1761"/>
      <w:bookmarkStart w:id="795" w:name="OLE_LINK1543"/>
      <w:bookmarkStart w:id="796" w:name="OLE_LINK1774"/>
      <w:bookmarkStart w:id="797" w:name="OLE_LINK1979"/>
      <w:bookmarkStart w:id="798" w:name="OLE_LINK1985"/>
      <w:bookmarkStart w:id="799" w:name="OLE_LINK1986"/>
      <w:bookmarkStart w:id="800" w:name="OLE_LINK1991"/>
      <w:bookmarkStart w:id="801" w:name="OLE_LINK2002"/>
      <w:bookmarkStart w:id="802" w:name="OLE_LINK1911"/>
      <w:bookmarkStart w:id="803" w:name="OLE_LINK1931"/>
      <w:bookmarkStart w:id="804" w:name="OLE_LINK1937"/>
      <w:bookmarkStart w:id="805" w:name="OLE_LINK1990"/>
      <w:bookmarkStart w:id="806" w:name="OLE_LINK1960"/>
      <w:bookmarkStart w:id="807" w:name="OLE_LINK1871"/>
      <w:bookmarkStart w:id="808" w:name="OLE_LINK1878"/>
      <w:bookmarkStart w:id="809" w:name="OLE_LINK1925"/>
      <w:bookmarkStart w:id="810" w:name="OLE_LINK1967"/>
      <w:bookmarkStart w:id="811" w:name="OLE_LINK2007"/>
      <w:bookmarkStart w:id="812" w:name="OLE_LINK1951"/>
      <w:bookmarkStart w:id="813" w:name="OLE_LINK2008"/>
      <w:bookmarkStart w:id="814" w:name="OLE_LINK1941"/>
      <w:bookmarkStart w:id="815" w:name="OLE_LINK1905"/>
      <w:bookmarkStart w:id="816" w:name="OLE_LINK1879"/>
      <w:bookmarkStart w:id="817" w:name="OLE_LINK1887"/>
      <w:bookmarkStart w:id="818" w:name="OLE_LINK1918"/>
      <w:bookmarkStart w:id="819" w:name="OLE_LINK1893"/>
      <w:bookmarkStart w:id="820" w:name="OLE_LINK1972"/>
      <w:bookmarkStart w:id="821" w:name="OLE_LINK1946"/>
      <w:bookmarkStart w:id="822" w:name="OLE_LINK1883"/>
      <w:bookmarkStart w:id="823" w:name="OLE_LINK1910"/>
      <w:bookmarkStart w:id="824" w:name="OLE_LINK1971"/>
      <w:bookmarkStart w:id="825" w:name="OLE_LINK1906"/>
      <w:bookmarkStart w:id="826" w:name="OLE_LINK1978"/>
      <w:bookmarkStart w:id="827" w:name="OLE_LINK1897"/>
      <w:bookmarkStart w:id="828" w:name="OLE_LINK1901"/>
      <w:bookmarkStart w:id="829" w:name="OLE_LINK8007"/>
      <w:bookmarkStart w:id="830" w:name="OLE_LINK7759"/>
      <w:bookmarkStart w:id="831" w:name="OLE_LINK7784"/>
      <w:bookmarkStart w:id="832" w:name="OLE_LINK2078"/>
      <w:bookmarkStart w:id="833" w:name="OLE_LINK2095"/>
      <w:bookmarkStart w:id="834" w:name="OLE_LINK8017"/>
      <w:bookmarkStart w:id="835" w:name="OLE_LINK7981"/>
      <w:bookmarkStart w:id="836" w:name="OLE_LINK2084"/>
      <w:bookmarkStart w:id="837" w:name="OLE_LINK2090"/>
      <w:bookmarkStart w:id="838" w:name="OLE_LINK2058"/>
      <w:bookmarkStart w:id="839" w:name="OLE_LINK8006"/>
      <w:bookmarkStart w:id="840" w:name="OLE_LINK7992"/>
      <w:bookmarkStart w:id="841" w:name="OLE_LINK2077"/>
      <w:bookmarkStart w:id="842" w:name="OLE_LINK2068"/>
      <w:bookmarkStart w:id="843" w:name="OLE_LINK7988"/>
      <w:bookmarkStart w:id="844" w:name="OLE_LINK2069"/>
      <w:bookmarkStart w:id="845" w:name="OLE_LINK7748"/>
      <w:bookmarkStart w:id="846" w:name="OLE_LINK2012"/>
      <w:bookmarkStart w:id="847" w:name="OLE_LINK2019"/>
      <w:bookmarkStart w:id="848" w:name="OLE_LINK2064"/>
      <w:bookmarkStart w:id="849" w:name="OLE_LINK7934"/>
      <w:bookmarkStart w:id="850" w:name="OLE_LINK7949"/>
      <w:bookmarkStart w:id="851" w:name="OLE_LINK7961"/>
      <w:bookmarkStart w:id="852" w:name="OLE_LINK7974"/>
      <w:bookmarkStart w:id="853" w:name="OLE_LINK7967"/>
      <w:bookmarkStart w:id="854" w:name="OLE_LINK2020"/>
      <w:bookmarkStart w:id="855" w:name="OLE_LINK7954"/>
      <w:bookmarkStart w:id="856" w:name="OLE_LINK8005"/>
      <w:bookmarkStart w:id="857" w:name="OLE_LINK8000"/>
      <w:bookmarkStart w:id="858" w:name="OLE_LINK8016"/>
      <w:bookmarkStart w:id="859" w:name="OLE_LINK2025"/>
      <w:bookmarkStart w:id="860" w:name="OLE_LINK2024"/>
      <w:bookmarkStart w:id="861" w:name="OLE_LINK1437"/>
      <w:bookmarkStart w:id="862" w:name="OLE_LINK7993"/>
      <w:bookmarkStart w:id="863" w:name="OLE_LINK138"/>
      <w:bookmarkStart w:id="864" w:name="OLE_LINK94"/>
      <w:bookmarkStart w:id="865" w:name="OLE_LINK8211"/>
      <w:bookmarkStart w:id="866" w:name="OLE_LINK43"/>
      <w:bookmarkStart w:id="867" w:name="OLE_LINK8038"/>
      <w:bookmarkStart w:id="868" w:name="OLE_LINK8162"/>
      <w:bookmarkStart w:id="869" w:name="OLE_LINK77"/>
      <w:bookmarkStart w:id="870" w:name="OLE_LINK32"/>
      <w:bookmarkStart w:id="871" w:name="OLE_LINK93"/>
      <w:bookmarkStart w:id="872" w:name="OLE_LINK119"/>
      <w:bookmarkStart w:id="873" w:name="OLE_LINK126"/>
      <w:bookmarkStart w:id="874" w:name="OLE_LINK8033"/>
      <w:bookmarkStart w:id="875" w:name="OLE_LINK128"/>
      <w:bookmarkStart w:id="876" w:name="OLE_LINK1404"/>
      <w:bookmarkStart w:id="877" w:name="OLE_LINK1448"/>
      <w:bookmarkStart w:id="878" w:name="OLE_LINK8190"/>
      <w:bookmarkStart w:id="879" w:name="OLE_LINK8176"/>
      <w:bookmarkStart w:id="880" w:name="OLE_LINK1482"/>
      <w:bookmarkStart w:id="881" w:name="OLE_LINK8207"/>
      <w:bookmarkStart w:id="882" w:name="OLE_LINK1500"/>
      <w:bookmarkStart w:id="883" w:name="OLE_LINK1513"/>
      <w:bookmarkStart w:id="884" w:name="OLE_LINK8180"/>
      <w:bookmarkStart w:id="885" w:name="OLE_LINK7962"/>
      <w:bookmarkStart w:id="886" w:name="OLE_LINK8025"/>
      <w:bookmarkStart w:id="887" w:name="OLE_LINK1461"/>
      <w:bookmarkStart w:id="888" w:name="OLE_LINK1488"/>
      <w:bookmarkStart w:id="889" w:name="OLE_LINK7975"/>
      <w:bookmarkStart w:id="890" w:name="OLE_LINK134"/>
      <w:bookmarkStart w:id="891" w:name="OLE_LINK44"/>
      <w:bookmarkStart w:id="892" w:name="OLE_LINK1422"/>
      <w:bookmarkStart w:id="893" w:name="OLE_LINK8043"/>
      <w:bookmarkStart w:id="894" w:name="OLE_LINK8029"/>
      <w:bookmarkStart w:id="895" w:name="OLE_LINK8045"/>
      <w:bookmarkStart w:id="896" w:name="OLE_LINK7995"/>
      <w:bookmarkStart w:id="897" w:name="OLE_LINK7996"/>
      <w:bookmarkStart w:id="898" w:name="OLE_LINK8036"/>
      <w:bookmarkStart w:id="899" w:name="OLE_LINK8018"/>
      <w:bookmarkStart w:id="900" w:name="OLE_LINK8039"/>
      <w:bookmarkStart w:id="901" w:name="OLE_LINK8004"/>
      <w:bookmarkStart w:id="902" w:name="OLE_LINK7976"/>
      <w:bookmarkStart w:id="903" w:name="OLE_LINK8001"/>
      <w:bookmarkStart w:id="904" w:name="OLE_LINK8053"/>
      <w:r>
        <w:rPr>
          <w:rFonts w:ascii="Book Antiqua" w:hAnsi="Book Antiqua"/>
        </w:rPr>
        <w:t>F</w:t>
      </w:r>
      <w:bookmarkStart w:id="905" w:name="OLE_LINK1750"/>
      <w:bookmarkStart w:id="906" w:name="OLE_LINK1751"/>
      <w:r>
        <w:rPr>
          <w:rFonts w:ascii="Book Antiqua" w:hAnsi="Book Antiqua"/>
        </w:rPr>
        <w:t>ebruary 25,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rsidR="00A84840" w:rsidRDefault="00686187">
      <w:pPr>
        <w:spacing w:line="360" w:lineRule="auto"/>
        <w:jc w:val="both"/>
        <w:rPr>
          <w:rFonts w:ascii="Book Antiqua" w:eastAsia="Book Antiqua" w:hAnsi="Book Antiqua" w:cs="Book Antiqua"/>
          <w:b/>
          <w:bCs/>
        </w:rPr>
      </w:pPr>
      <w:r>
        <w:rPr>
          <w:rFonts w:ascii="Book Antiqua" w:eastAsia="Book Antiqua" w:hAnsi="Book Antiqua" w:cs="Book Antiqua"/>
          <w:b/>
          <w:bCs/>
        </w:rPr>
        <w:lastRenderedPageBreak/>
        <w:t xml:space="preserve">Published online: </w:t>
      </w:r>
      <w:r>
        <w:rPr>
          <w:rFonts w:ascii="Book Antiqua" w:eastAsia="Book Antiqua" w:hAnsi="Book Antiqua" w:cs="Book Antiqua" w:hint="eastAsia"/>
        </w:rPr>
        <w:t>March 14, 2024</w:t>
      </w:r>
    </w:p>
    <w:p w:rsidR="00A84840" w:rsidRDefault="000067E5">
      <w:pPr>
        <w:spacing w:line="360" w:lineRule="auto"/>
        <w:jc w:val="both"/>
      </w:pPr>
      <w:r>
        <w:rPr>
          <w:rFonts w:ascii="Book Antiqua" w:eastAsia="Book Antiqua" w:hAnsi="Book Antiqua" w:cs="Book Antiqua"/>
          <w:b/>
        </w:rPr>
        <w:br w:type="page"/>
      </w:r>
      <w:r w:rsidR="00686187">
        <w:rPr>
          <w:rFonts w:ascii="Book Antiqua" w:eastAsia="Book Antiqua" w:hAnsi="Book Antiqua" w:cs="Book Antiqua"/>
          <w:b/>
        </w:rPr>
        <w:lastRenderedPageBreak/>
        <w:t>Abstract</w:t>
      </w:r>
    </w:p>
    <w:p w:rsidR="00A84840" w:rsidRDefault="00686187">
      <w:pPr>
        <w:spacing w:line="360" w:lineRule="auto"/>
        <w:jc w:val="both"/>
      </w:pPr>
      <w:r>
        <w:rPr>
          <w:rFonts w:ascii="Book Antiqua" w:eastAsia="Book Antiqua" w:hAnsi="Book Antiqua" w:cs="Book Antiqua"/>
        </w:rPr>
        <w:t xml:space="preserve">In this editorial, we comment on the article by </w:t>
      </w:r>
      <w:proofErr w:type="spellStart"/>
      <w:r>
        <w:rPr>
          <w:rFonts w:ascii="Book Antiqua" w:eastAsia="Book Antiqua" w:hAnsi="Book Antiqua" w:cs="Book Antiqua"/>
        </w:rPr>
        <w:t>Marano</w:t>
      </w:r>
      <w:proofErr w:type="spellEnd"/>
      <w:r>
        <w:rPr>
          <w:rFonts w:ascii="Book Antiqua" w:eastAsia="Book Antiqua" w:hAnsi="Book Antiqua" w:cs="Book Antiqua"/>
        </w:rPr>
        <w:t xml:space="preserve"> </w:t>
      </w:r>
      <w:r>
        <w:rPr>
          <w:rFonts w:ascii="Book Antiqua" w:eastAsia="Book Antiqua" w:hAnsi="Book Antiqua" w:cs="Book Antiqua"/>
          <w:i/>
          <w:iCs/>
        </w:rPr>
        <w:t>et al</w:t>
      </w:r>
      <w:r>
        <w:rPr>
          <w:rFonts w:ascii="Book Antiqua" w:eastAsia="Book Antiqua" w:hAnsi="Book Antiqua" w:cs="Book Antiqua"/>
        </w:rPr>
        <w:t xml:space="preserve"> recently published in the </w:t>
      </w:r>
      <w:r>
        <w:rPr>
          <w:rFonts w:ascii="Book Antiqua" w:eastAsia="Book Antiqua" w:hAnsi="Book Antiqua" w:cs="Book Antiqua"/>
          <w:i/>
          <w:iCs/>
        </w:rPr>
        <w:t>World Journal of Gastroenterology</w:t>
      </w:r>
      <w:r>
        <w:rPr>
          <w:rFonts w:ascii="Book Antiqua" w:eastAsia="Book Antiqua" w:hAnsi="Book Antiqua" w:cs="Book Antiqua"/>
        </w:rPr>
        <w:t xml:space="preserve"> 2023; 29 (45): 5945-5952. We focus on the role of gut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(GM) in women’s health, highlighting the need to thoroughly comprehend the sex differences in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Together, the host and GM support the host’s health. The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components consist of viruses, bacteria, fungi, and </w:t>
      </w:r>
      <w:proofErr w:type="spellStart"/>
      <w:r>
        <w:rPr>
          <w:rFonts w:ascii="Book Antiqua" w:eastAsia="Book Antiqua" w:hAnsi="Book Antiqua" w:cs="Book Antiqua"/>
        </w:rPr>
        <w:t>archaea</w:t>
      </w:r>
      <w:proofErr w:type="spellEnd"/>
      <w:r>
        <w:rPr>
          <w:rFonts w:ascii="Book Antiqua" w:eastAsia="Book Antiqua" w:hAnsi="Book Antiqua" w:cs="Book Antiqua"/>
        </w:rPr>
        <w:t>. This complex is an essential part of the host and is involved in neurological development, metabolic control, immune system dynamics, and host dynamic homeostasis. It has been shown that differences in the GM of males and females can contribute to chronic diseases, such as gastrointestinal, metabolic, neurological, cardiovascular, and respiratory illnesses. These differences can also result in some sex-specific changes in immunity. Every day, research on GM reveals new and more expansive frontiers, offering a wealth of innovative opportunities for preventive and precision medicine.</w:t>
      </w:r>
    </w:p>
    <w:p w:rsidR="00A84840" w:rsidRDefault="00A84840">
      <w:pPr>
        <w:spacing w:line="360" w:lineRule="auto"/>
        <w:jc w:val="both"/>
      </w:pPr>
    </w:p>
    <w:p w:rsidR="00A84840" w:rsidRDefault="00686187">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Gut </w:t>
      </w:r>
      <w:proofErr w:type="spellStart"/>
      <w:r>
        <w:rPr>
          <w:rFonts w:ascii="Book Antiqua" w:eastAsia="Book Antiqua" w:hAnsi="Book Antiqua" w:cs="Book Antiqua"/>
        </w:rPr>
        <w:t>microbiota</w:t>
      </w:r>
      <w:proofErr w:type="spellEnd"/>
      <w:r>
        <w:rPr>
          <w:rFonts w:ascii="Book Antiqua" w:eastAsia="Book Antiqua" w:hAnsi="Book Antiqua" w:cs="Book Antiqua"/>
        </w:rPr>
        <w:t>; Women; Immune system; Well-being; Hormones; Sex-differences</w:t>
      </w:r>
    </w:p>
    <w:p w:rsidR="00A84840" w:rsidRDefault="00A84840">
      <w:pPr>
        <w:spacing w:line="360" w:lineRule="auto"/>
        <w:jc w:val="both"/>
        <w:rPr>
          <w:lang w:eastAsia="zh-CN"/>
        </w:rPr>
      </w:pPr>
    </w:p>
    <w:p w:rsidR="00356A80" w:rsidRPr="00026CB8" w:rsidRDefault="00356A80" w:rsidP="00356A8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4</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0067E5" w:rsidRPr="00356A80" w:rsidRDefault="000067E5">
      <w:pPr>
        <w:spacing w:line="360" w:lineRule="auto"/>
        <w:jc w:val="both"/>
        <w:rPr>
          <w:lang w:eastAsia="zh-CN"/>
        </w:rPr>
      </w:pPr>
    </w:p>
    <w:p w:rsidR="000067E5" w:rsidRDefault="00B5399E">
      <w:pPr>
        <w:spacing w:line="360" w:lineRule="auto"/>
        <w:jc w:val="both"/>
        <w:rPr>
          <w:rFonts w:ascii="Book Antiqua" w:hAnsi="Book Antiqua" w:cs="Book Antiqua"/>
          <w:lang w:eastAsia="zh-CN"/>
        </w:rPr>
      </w:pPr>
      <w:r>
        <w:rPr>
          <w:rFonts w:ascii="Book Antiqua" w:eastAsia="Book Antiqua" w:hAnsi="Book Antiqua" w:cs="Book Antiqua"/>
          <w:b/>
          <w:bCs/>
        </w:rPr>
        <w:t>Citation</w:t>
      </w:r>
      <w:r>
        <w:rPr>
          <w:rFonts w:ascii="Book Antiqua" w:eastAsia="Book Antiqua" w:hAnsi="Book Antiqua" w:cs="Book Antiqua"/>
          <w:b/>
        </w:rPr>
        <w:t xml:space="preserve">: </w:t>
      </w:r>
      <w:proofErr w:type="spellStart"/>
      <w:r w:rsidR="00686187">
        <w:rPr>
          <w:rFonts w:ascii="Book Antiqua" w:eastAsia="Book Antiqua" w:hAnsi="Book Antiqua" w:cs="Book Antiqua"/>
        </w:rPr>
        <w:t>Nannini</w:t>
      </w:r>
      <w:proofErr w:type="spellEnd"/>
      <w:r w:rsidR="00686187">
        <w:rPr>
          <w:rFonts w:ascii="Book Antiqua" w:eastAsia="Book Antiqua" w:hAnsi="Book Antiqua" w:cs="Book Antiqua"/>
        </w:rPr>
        <w:t xml:space="preserve"> G, </w:t>
      </w:r>
      <w:proofErr w:type="spellStart"/>
      <w:r w:rsidR="00686187">
        <w:rPr>
          <w:rFonts w:ascii="Book Antiqua" w:eastAsia="Book Antiqua" w:hAnsi="Book Antiqua" w:cs="Book Antiqua"/>
        </w:rPr>
        <w:t>Amedei</w:t>
      </w:r>
      <w:proofErr w:type="spellEnd"/>
      <w:r w:rsidR="00686187">
        <w:rPr>
          <w:rFonts w:ascii="Book Antiqua" w:eastAsia="Book Antiqua" w:hAnsi="Book Antiqua" w:cs="Book Antiqua"/>
        </w:rPr>
        <w:t xml:space="preserve"> A. Women health and </w:t>
      </w:r>
      <w:proofErr w:type="spellStart"/>
      <w:r w:rsidR="00686187">
        <w:rPr>
          <w:rFonts w:ascii="Book Antiqua" w:eastAsia="Book Antiqua" w:hAnsi="Book Antiqua" w:cs="Book Antiqua"/>
        </w:rPr>
        <w:t>microbiota</w:t>
      </w:r>
      <w:proofErr w:type="spellEnd"/>
      <w:r w:rsidR="00686187">
        <w:rPr>
          <w:rFonts w:ascii="Book Antiqua" w:eastAsia="Book Antiqua" w:hAnsi="Book Antiqua" w:cs="Book Antiqua"/>
        </w:rPr>
        <w:t xml:space="preserve">: Different aspects of well-being. </w:t>
      </w:r>
      <w:r w:rsidR="00686187">
        <w:rPr>
          <w:rFonts w:ascii="Book Antiqua" w:eastAsia="Book Antiqua" w:hAnsi="Book Antiqua" w:cs="Book Antiqua"/>
          <w:i/>
          <w:iCs/>
        </w:rPr>
        <w:t xml:space="preserve">World J </w:t>
      </w:r>
      <w:proofErr w:type="spellStart"/>
      <w:r w:rsidR="00686187">
        <w:rPr>
          <w:rFonts w:ascii="Book Antiqua" w:eastAsia="Book Antiqua" w:hAnsi="Book Antiqua" w:cs="Book Antiqua"/>
          <w:i/>
          <w:iCs/>
        </w:rPr>
        <w:t>Gastroenterol</w:t>
      </w:r>
      <w:proofErr w:type="spellEnd"/>
      <w:r w:rsidR="00686187">
        <w:rPr>
          <w:rFonts w:ascii="Book Antiqua" w:eastAsia="Book Antiqua" w:hAnsi="Book Antiqua" w:cs="Book Antiqua"/>
        </w:rPr>
        <w:t xml:space="preserve"> 2024; </w:t>
      </w:r>
      <w:r w:rsidR="00686187">
        <w:rPr>
          <w:rFonts w:ascii="Book Antiqua" w:eastAsia="Book Antiqua" w:hAnsi="Book Antiqua" w:cs="Book Antiqua" w:hint="eastAsia"/>
        </w:rPr>
        <w:t>30(</w:t>
      </w:r>
      <w:r w:rsidR="00686187">
        <w:rPr>
          <w:rFonts w:ascii="Book Antiqua" w:eastAsia="宋体" w:hAnsi="Book Antiqua" w:cs="Book Antiqua" w:hint="eastAsia"/>
          <w:lang w:eastAsia="zh-CN"/>
        </w:rPr>
        <w:t>10</w:t>
      </w:r>
      <w:r w:rsidR="00686187">
        <w:rPr>
          <w:rFonts w:ascii="Book Antiqua" w:eastAsia="Book Antiqua" w:hAnsi="Book Antiqua" w:cs="Book Antiqua" w:hint="eastAsia"/>
        </w:rPr>
        <w:t xml:space="preserve">): </w:t>
      </w:r>
      <w:r w:rsidR="00EE51FD">
        <w:rPr>
          <w:rFonts w:ascii="Book Antiqua" w:hAnsi="Book Antiqua" w:cs="Book Antiqua" w:hint="eastAsia"/>
          <w:lang w:eastAsia="zh-CN"/>
        </w:rPr>
        <w:t>128</w:t>
      </w:r>
      <w:bookmarkStart w:id="907" w:name="_GoBack"/>
      <w:bookmarkEnd w:id="907"/>
      <w:r w:rsidR="00EE51FD">
        <w:rPr>
          <w:rFonts w:ascii="Book Antiqua" w:hAnsi="Book Antiqua" w:cs="Book Antiqua" w:hint="eastAsia"/>
          <w:lang w:eastAsia="zh-CN"/>
        </w:rPr>
        <w:t>7</w:t>
      </w:r>
      <w:r w:rsidR="00686187">
        <w:rPr>
          <w:rFonts w:ascii="Book Antiqua" w:eastAsia="Book Antiqua" w:hAnsi="Book Antiqua" w:cs="Book Antiqua" w:hint="eastAsia"/>
        </w:rPr>
        <w:t>-</w:t>
      </w:r>
      <w:r w:rsidR="00EE51FD">
        <w:rPr>
          <w:rFonts w:ascii="Book Antiqua" w:hAnsi="Book Antiqua" w:cs="Book Antiqua" w:hint="eastAsia"/>
          <w:lang w:eastAsia="zh-CN"/>
        </w:rPr>
        <w:t>129</w:t>
      </w:r>
      <w:r w:rsidR="00686187">
        <w:rPr>
          <w:rFonts w:ascii="Book Antiqua" w:eastAsia="Book Antiqua" w:hAnsi="Book Antiqua" w:cs="Book Antiqua" w:hint="eastAsia"/>
        </w:rPr>
        <w:t>0</w:t>
      </w:r>
    </w:p>
    <w:p w:rsidR="000067E5" w:rsidRDefault="00686187">
      <w:pPr>
        <w:spacing w:line="360" w:lineRule="auto"/>
        <w:jc w:val="both"/>
        <w:rPr>
          <w:rFonts w:ascii="Book Antiqua" w:hAnsi="Book Antiqua" w:cs="Book Antiqua"/>
          <w:lang w:eastAsia="zh-CN"/>
        </w:rPr>
      </w:pPr>
      <w:r w:rsidRPr="000067E5">
        <w:rPr>
          <w:rFonts w:ascii="Book Antiqua" w:eastAsia="Book Antiqua" w:hAnsi="Book Antiqua" w:cs="Book Antiqua" w:hint="eastAsia"/>
          <w:b/>
        </w:rPr>
        <w:t xml:space="preserve">URL: </w:t>
      </w:r>
      <w:r w:rsidR="000067E5" w:rsidRPr="000067E5">
        <w:rPr>
          <w:rFonts w:ascii="Book Antiqua" w:eastAsia="Book Antiqua" w:hAnsi="Book Antiqua" w:cs="Book Antiqua" w:hint="eastAsia"/>
        </w:rPr>
        <w:t>https://www.wjgnet.com/1007-9327/full/v30/i</w:t>
      </w:r>
      <w:r w:rsidR="000067E5" w:rsidRPr="000067E5">
        <w:rPr>
          <w:rFonts w:ascii="Book Antiqua" w:eastAsia="宋体" w:hAnsi="Book Antiqua" w:cs="Book Antiqua" w:hint="eastAsia"/>
          <w:lang w:eastAsia="zh-CN"/>
        </w:rPr>
        <w:t>10</w:t>
      </w:r>
      <w:r w:rsidR="000067E5" w:rsidRPr="000067E5">
        <w:rPr>
          <w:rFonts w:ascii="Book Antiqua" w:eastAsia="Book Antiqua" w:hAnsi="Book Antiqua" w:cs="Book Antiqua" w:hint="eastAsia"/>
        </w:rPr>
        <w:t>/</w:t>
      </w:r>
      <w:r w:rsidR="00EE51FD">
        <w:rPr>
          <w:rFonts w:ascii="Book Antiqua" w:hAnsi="Book Antiqua" w:cs="Book Antiqua" w:hint="eastAsia"/>
          <w:lang w:eastAsia="zh-CN"/>
        </w:rPr>
        <w:t>1287</w:t>
      </w:r>
      <w:r w:rsidR="000067E5" w:rsidRPr="000067E5">
        <w:rPr>
          <w:rFonts w:ascii="Book Antiqua" w:eastAsia="Book Antiqua" w:hAnsi="Book Antiqua" w:cs="Book Antiqua" w:hint="eastAsia"/>
        </w:rPr>
        <w:t>.htm</w:t>
      </w:r>
    </w:p>
    <w:p w:rsidR="00A84840" w:rsidRPr="00EE51FD" w:rsidRDefault="00686187">
      <w:pPr>
        <w:spacing w:line="360" w:lineRule="auto"/>
        <w:jc w:val="both"/>
        <w:rPr>
          <w:lang w:eastAsia="zh-CN"/>
        </w:rPr>
      </w:pPr>
      <w:r w:rsidRPr="000067E5">
        <w:rPr>
          <w:rFonts w:ascii="Book Antiqua" w:eastAsia="Book Antiqua" w:hAnsi="Book Antiqua" w:cs="Book Antiqua" w:hint="eastAsia"/>
          <w:b/>
        </w:rPr>
        <w:t xml:space="preserve">DOI: </w:t>
      </w:r>
      <w:r>
        <w:rPr>
          <w:rFonts w:ascii="Book Antiqua" w:eastAsia="Book Antiqua" w:hAnsi="Book Antiqua" w:cs="Book Antiqua" w:hint="eastAsia"/>
        </w:rPr>
        <w:t>https://dx.doi.org/10.3748/wjg.v30.i</w:t>
      </w:r>
      <w:r>
        <w:rPr>
          <w:rFonts w:ascii="Book Antiqua" w:eastAsia="宋体" w:hAnsi="Book Antiqua" w:cs="Book Antiqua" w:hint="eastAsia"/>
          <w:lang w:eastAsia="zh-CN"/>
        </w:rPr>
        <w:t>10</w:t>
      </w:r>
      <w:r>
        <w:rPr>
          <w:rFonts w:ascii="Book Antiqua" w:eastAsia="Book Antiqua" w:hAnsi="Book Antiqua" w:cs="Book Antiqua" w:hint="eastAsia"/>
        </w:rPr>
        <w:t>.</w:t>
      </w:r>
      <w:r w:rsidR="00EE51FD">
        <w:rPr>
          <w:rFonts w:ascii="Book Antiqua" w:hAnsi="Book Antiqua" w:cs="Book Antiqua" w:hint="eastAsia"/>
          <w:lang w:eastAsia="zh-CN"/>
        </w:rPr>
        <w:t>1287</w:t>
      </w:r>
    </w:p>
    <w:p w:rsidR="00A84840" w:rsidRDefault="00A84840">
      <w:pPr>
        <w:spacing w:line="360" w:lineRule="auto"/>
        <w:jc w:val="both"/>
      </w:pPr>
    </w:p>
    <w:p w:rsidR="00A84840" w:rsidRDefault="00686187">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The intestinal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comprising viruses, bacteria, fungi, and </w:t>
      </w:r>
      <w:proofErr w:type="spellStart"/>
      <w:r>
        <w:rPr>
          <w:rFonts w:ascii="Book Antiqua" w:eastAsia="Book Antiqua" w:hAnsi="Book Antiqua" w:cs="Book Antiqua"/>
        </w:rPr>
        <w:t>archaea</w:t>
      </w:r>
      <w:proofErr w:type="spellEnd"/>
      <w:r>
        <w:rPr>
          <w:rFonts w:ascii="Book Antiqua" w:eastAsia="Book Antiqua" w:hAnsi="Book Antiqua" w:cs="Book Antiqua"/>
        </w:rPr>
        <w:t xml:space="preserve">, plays a crucial role in neurological development, metabolic control, immune system dynamics, and overall host homeostasis. Differences in gut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between males and females are suggested to contribute to various chronic diseases, including </w:t>
      </w:r>
      <w:r>
        <w:rPr>
          <w:rFonts w:ascii="Book Antiqua" w:eastAsia="Book Antiqua" w:hAnsi="Book Antiqua" w:cs="Book Antiqua"/>
        </w:rPr>
        <w:lastRenderedPageBreak/>
        <w:t>gastrointestinal, metabolic, neurological, cardiovascular, and respiratory illnesses, as well as sex-specific changes in immunity. The editorial highlights the ongoing research in the field, revealing new opportunities for innovative approaches in preventive and precision medicine.</w:t>
      </w:r>
    </w:p>
    <w:p w:rsidR="00A84840" w:rsidRDefault="000067E5">
      <w:pPr>
        <w:spacing w:line="360" w:lineRule="auto"/>
        <w:jc w:val="both"/>
        <w:rPr>
          <w:u w:val="single"/>
        </w:rPr>
      </w:pPr>
      <w:r>
        <w:br w:type="page"/>
      </w:r>
      <w:r w:rsidR="00686187">
        <w:rPr>
          <w:rFonts w:ascii="Book Antiqua" w:eastAsia="Book Antiqua" w:hAnsi="Book Antiqua" w:cs="Book Antiqua"/>
          <w:b/>
          <w:caps/>
          <w:u w:val="single"/>
        </w:rPr>
        <w:lastRenderedPageBreak/>
        <w:t>INTRODUCTION</w:t>
      </w:r>
    </w:p>
    <w:p w:rsidR="00A84840" w:rsidRDefault="00686187">
      <w:pPr>
        <w:spacing w:line="360" w:lineRule="auto"/>
        <w:jc w:val="both"/>
      </w:pPr>
      <w:r>
        <w:rPr>
          <w:rFonts w:ascii="Book Antiqua" w:eastAsia="Book Antiqua" w:hAnsi="Book Antiqua" w:cs="Book Antiqua"/>
        </w:rPr>
        <w:t xml:space="preserve">The human body is home to symbiotic bacteria in a variety of sites that support a healthy organism’s function. In detail, the gut contains trillions of microorganisms that make up the highly complex and diverse gut microbial kingdom. These microorganisms include bacteria, fungus, viruses, and </w:t>
      </w:r>
      <w:proofErr w:type="spellStart"/>
      <w:proofErr w:type="gramStart"/>
      <w:r>
        <w:rPr>
          <w:rFonts w:ascii="Book Antiqua" w:eastAsia="Book Antiqua" w:hAnsi="Book Antiqua" w:cs="Book Antiqua"/>
        </w:rPr>
        <w:t>archaea</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 xml:space="preserve">. As a vital host component, this complex plays a key role in immune system maintenance and dynamics, metabolic regulation, host dynamic homeostasis, and neurological </w:t>
      </w:r>
      <w:proofErr w:type="gramStart"/>
      <w:r>
        <w:rPr>
          <w:rFonts w:ascii="Book Antiqua" w:eastAsia="Book Antiqua" w:hAnsi="Book Antiqua" w:cs="Book Antiqua"/>
        </w:rPr>
        <w:t>development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w:t>
      </w:r>
      <w:r>
        <w:rPr>
          <w:rFonts w:ascii="Book Antiqua" w:eastAsia="Book Antiqua" w:hAnsi="Book Antiqua" w:cs="Book Antiqua"/>
        </w:rPr>
        <w:t>.</w:t>
      </w:r>
    </w:p>
    <w:p w:rsidR="00A84840" w:rsidRDefault="00686187">
      <w:pPr>
        <w:spacing w:line="360" w:lineRule="auto"/>
        <w:ind w:firstLineChars="100" w:firstLine="240"/>
        <w:jc w:val="both"/>
      </w:pPr>
      <w:r>
        <w:rPr>
          <w:rFonts w:ascii="Book Antiqua" w:eastAsia="Book Antiqua" w:hAnsi="Book Antiqua" w:cs="Book Antiqua"/>
        </w:rPr>
        <w:t xml:space="preserve">The human body and its native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have a strict symbiotic relationship that begins at birth. This interaction is essential to preserving general health and wellbeing. The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is involved in the regulation of metabolic, endocrine, and immune processes and in influencing drug metabolism and </w:t>
      </w:r>
      <w:proofErr w:type="gramStart"/>
      <w:r>
        <w:rPr>
          <w:rFonts w:ascii="Book Antiqua" w:eastAsia="Book Antiqua" w:hAnsi="Book Antiqua" w:cs="Book Antiqua"/>
        </w:rPr>
        <w:t>absorption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w:t>
      </w:r>
      <w:r>
        <w:rPr>
          <w:rFonts w:ascii="Book Antiqua" w:eastAsia="Book Antiqua" w:hAnsi="Book Antiqua" w:cs="Book Antiqua"/>
        </w:rPr>
        <w:t>. Progesterone, estrogen, and testosterone are examples of sex hormones that have a variety of physiological functions in reproduction, differentiation, cell division, apoptosis, inflammation, metabolism, homeostasis, and brain function. In addition,</w:t>
      </w:r>
      <w:r>
        <w:rPr>
          <w:rFonts w:ascii="Book Antiqua" w:eastAsia="Book Antiqua" w:hAnsi="Book Antiqua" w:cs="Book Antiqua"/>
          <w:i/>
          <w:iCs/>
        </w:rPr>
        <w:t xml:space="preserve"> </w:t>
      </w:r>
      <w:r>
        <w:rPr>
          <w:rFonts w:ascii="Book Antiqua" w:eastAsia="Book Antiqua" w:hAnsi="Book Antiqua" w:cs="Book Antiqua"/>
        </w:rPr>
        <w:t xml:space="preserve">the sex hormones play a part in communication between microorganisms and their </w:t>
      </w:r>
      <w:proofErr w:type="gramStart"/>
      <w:r>
        <w:rPr>
          <w:rFonts w:ascii="Book Antiqua" w:eastAsia="Book Antiqua" w:hAnsi="Book Antiqua" w:cs="Book Antiqua"/>
        </w:rPr>
        <w:t>hosts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w:t>
      </w:r>
      <w:r>
        <w:rPr>
          <w:rFonts w:ascii="Book Antiqua" w:eastAsia="Book Antiqua" w:hAnsi="Book Antiqua" w:cs="Book Antiqua"/>
        </w:rPr>
        <w:t xml:space="preserve">. In essence, hormones generated by commensal bacteria can influence human behavior, immunity, and metabolism through their interactions with </w:t>
      </w:r>
      <w:proofErr w:type="gramStart"/>
      <w:r>
        <w:rPr>
          <w:rFonts w:ascii="Book Antiqua" w:eastAsia="Book Antiqua" w:hAnsi="Book Antiqua" w:cs="Book Antiqua"/>
        </w:rPr>
        <w:t>microorganisms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w:t>
      </w:r>
      <w:r>
        <w:rPr>
          <w:rFonts w:ascii="Book Antiqua" w:eastAsia="Book Antiqua" w:hAnsi="Book Antiqua" w:cs="Book Antiqua"/>
        </w:rPr>
        <w:t>.</w:t>
      </w:r>
    </w:p>
    <w:p w:rsidR="00A84840" w:rsidRDefault="00686187">
      <w:pPr>
        <w:spacing w:line="360" w:lineRule="auto"/>
        <w:ind w:firstLineChars="100" w:firstLine="240"/>
        <w:jc w:val="both"/>
      </w:pPr>
      <w:r>
        <w:rPr>
          <w:rFonts w:ascii="Book Antiqua" w:eastAsia="Book Antiqua" w:hAnsi="Book Antiqua" w:cs="Book Antiqua"/>
        </w:rPr>
        <w:t xml:space="preserve">In this editorial we comment on the article published by </w:t>
      </w:r>
      <w:proofErr w:type="spellStart"/>
      <w:r>
        <w:rPr>
          <w:rFonts w:ascii="Book Antiqua" w:eastAsia="Book Antiqua" w:hAnsi="Book Antiqua" w:cs="Book Antiqua"/>
        </w:rPr>
        <w:t>Marano</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Book Antiqua" w:hAnsi="Book Antiqua" w:cs="Book Antiqua"/>
        </w:rPr>
        <w:t xml:space="preserve"> in the recent issue of the </w:t>
      </w:r>
      <w:r>
        <w:rPr>
          <w:rFonts w:ascii="Book Antiqua" w:eastAsia="Book Antiqua" w:hAnsi="Book Antiqua" w:cs="Book Antiqua"/>
          <w:i/>
          <w:iCs/>
        </w:rPr>
        <w:t>World Journal of Gastroenterology</w:t>
      </w:r>
      <w:r>
        <w:rPr>
          <w:rFonts w:ascii="Book Antiqua" w:eastAsia="Book Antiqua" w:hAnsi="Book Antiqua" w:cs="Book Antiqua"/>
        </w:rPr>
        <w:t xml:space="preserve"> 2023. Specifically, the article focused on the emerging role of gut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(GM) in the different women phases of life. Studies on animals have shown that the mother’s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during pregnancy affects the development of the fetal brain and the behavior of the postnatal </w:t>
      </w:r>
      <w:proofErr w:type="gramStart"/>
      <w:r>
        <w:rPr>
          <w:rFonts w:ascii="Book Antiqua" w:eastAsia="Book Antiqua" w:hAnsi="Book Antiqua" w:cs="Book Antiqua"/>
        </w:rPr>
        <w:t>period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7,8]</w:t>
      </w:r>
      <w:r>
        <w:rPr>
          <w:rFonts w:ascii="Book Antiqua" w:eastAsia="Book Antiqua" w:hAnsi="Book Antiqua" w:cs="Book Antiqua"/>
        </w:rPr>
        <w:t xml:space="preserve">. Predominant opinion holds that the mother’s GM, given to the child at birth, regulates the offspring’s gut-brain axis, which is developed </w:t>
      </w:r>
      <w:proofErr w:type="spellStart"/>
      <w:r>
        <w:rPr>
          <w:rFonts w:ascii="Book Antiqua" w:eastAsia="Book Antiqua" w:hAnsi="Book Antiqua" w:cs="Book Antiqua"/>
        </w:rPr>
        <w:t>postnatally</w:t>
      </w:r>
      <w:proofErr w:type="spellEnd"/>
      <w:r>
        <w:rPr>
          <w:rFonts w:ascii="Book Antiqua" w:eastAsia="Book Antiqua" w:hAnsi="Book Antiqua" w:cs="Book Antiqua"/>
        </w:rPr>
        <w:t xml:space="preserve"> and is based on the concept of a sterile </w:t>
      </w:r>
      <w:proofErr w:type="gramStart"/>
      <w:r>
        <w:rPr>
          <w:rFonts w:ascii="Book Antiqua" w:eastAsia="Book Antiqua" w:hAnsi="Book Antiqua" w:cs="Book Antiqua"/>
        </w:rPr>
        <w:t>womb</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w:t>
      </w:r>
      <w:r>
        <w:rPr>
          <w:rFonts w:ascii="Book Antiqua" w:eastAsia="Book Antiqua" w:hAnsi="Book Antiqua" w:cs="Book Antiqua"/>
        </w:rPr>
        <w:t xml:space="preserve">. However, increasingly a small number of specific bacteria are being discovered in fetuses that could be considered transitional species facilitating the development of an adequate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after </w:t>
      </w:r>
      <w:proofErr w:type="gramStart"/>
      <w:r>
        <w:rPr>
          <w:rFonts w:ascii="Book Antiqua" w:eastAsia="Book Antiqua" w:hAnsi="Book Antiqua" w:cs="Book Antiqua"/>
        </w:rPr>
        <w:t>birth</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Book Antiqua" w:hAnsi="Book Antiqua" w:cs="Book Antiqua"/>
        </w:rPr>
        <w:t>.</w:t>
      </w:r>
    </w:p>
    <w:p w:rsidR="00A84840" w:rsidRDefault="00686187">
      <w:pPr>
        <w:spacing w:line="360" w:lineRule="auto"/>
        <w:ind w:firstLineChars="100" w:firstLine="240"/>
        <w:jc w:val="both"/>
      </w:pPr>
      <w:r>
        <w:rPr>
          <w:rFonts w:ascii="Book Antiqua" w:eastAsia="Book Antiqua" w:hAnsi="Book Antiqua" w:cs="Book Antiqua"/>
        </w:rPr>
        <w:lastRenderedPageBreak/>
        <w:t xml:space="preserve">Anyway, the human microbial colonization process starts, in part, at birth and lasts for around three years, during which time it develops and changes in species abundance until the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resembles that of an adult. The diversity and richness of gut bacteria continue to react quickly to dietary changes in infants during the first year of life and the introduction of solid foods modifies the gut bacteria’s metabolic </w:t>
      </w:r>
      <w:proofErr w:type="gramStart"/>
      <w:r>
        <w:rPr>
          <w:rFonts w:ascii="Book Antiqua" w:eastAsia="Book Antiqua" w:hAnsi="Book Antiqua" w:cs="Book Antiqua"/>
        </w:rPr>
        <w:t>activity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Book Antiqua" w:hAnsi="Book Antiqua" w:cs="Book Antiqua"/>
        </w:rPr>
        <w:t xml:space="preserve">. Sex-dependent differences in the gut </w:t>
      </w:r>
      <w:proofErr w:type="spellStart"/>
      <w:r>
        <w:rPr>
          <w:rFonts w:ascii="Book Antiqua" w:eastAsia="Book Antiqua" w:hAnsi="Book Antiqua" w:cs="Book Antiqua"/>
        </w:rPr>
        <w:t>microbiome</w:t>
      </w:r>
      <w:proofErr w:type="spellEnd"/>
      <w:r>
        <w:rPr>
          <w:rFonts w:ascii="Book Antiqua" w:eastAsia="Book Antiqua" w:hAnsi="Book Antiqua" w:cs="Book Antiqua"/>
        </w:rPr>
        <w:t xml:space="preserve"> have been reported and the overall composition of the gut </w:t>
      </w:r>
      <w:proofErr w:type="spellStart"/>
      <w:r>
        <w:rPr>
          <w:rFonts w:ascii="Book Antiqua" w:eastAsia="Book Antiqua" w:hAnsi="Book Antiqua" w:cs="Book Antiqua"/>
        </w:rPr>
        <w:t>microbiomes</w:t>
      </w:r>
      <w:proofErr w:type="spellEnd"/>
      <w:r>
        <w:rPr>
          <w:rFonts w:ascii="Book Antiqua" w:eastAsia="Book Antiqua" w:hAnsi="Book Antiqua" w:cs="Book Antiqua"/>
        </w:rPr>
        <w:t xml:space="preserve"> of men and women is notably </w:t>
      </w:r>
      <w:proofErr w:type="gramStart"/>
      <w:r>
        <w:rPr>
          <w:rFonts w:ascii="Book Antiqua" w:eastAsia="Book Antiqua" w:hAnsi="Book Antiqua" w:cs="Book Antiqua"/>
        </w:rPr>
        <w:t>different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12,13]</w:t>
      </w:r>
      <w:r>
        <w:rPr>
          <w:rFonts w:ascii="Book Antiqua" w:eastAsia="Book Antiqua" w:hAnsi="Book Antiqua" w:cs="Book Antiqua"/>
        </w:rPr>
        <w:t>. It is well known that differences in the GM of males and females can drive chronic diseases, ranging from gastrointestinal inflammatory and metabolic conditions to neurological, cardiovascular, and respiratory illnesses. These differences can also result in some sex-specific changes in immunity.</w:t>
      </w:r>
    </w:p>
    <w:p w:rsidR="00A84840" w:rsidRDefault="00686187">
      <w:pPr>
        <w:spacing w:line="360" w:lineRule="auto"/>
        <w:ind w:firstLineChars="100" w:firstLine="240"/>
        <w:jc w:val="both"/>
      </w:pPr>
      <w:r>
        <w:rPr>
          <w:rFonts w:ascii="Book Antiqua" w:eastAsia="Book Antiqua" w:hAnsi="Book Antiqua" w:cs="Book Antiqua"/>
        </w:rPr>
        <w:t xml:space="preserve">Sexes inequalities are becoming more and more relevant in the pathophysiology, epidemiology, and treatment of many diseases, particularly non-communicable </w:t>
      </w:r>
      <w:proofErr w:type="gramStart"/>
      <w:r>
        <w:rPr>
          <w:rFonts w:ascii="Book Antiqua" w:eastAsia="Book Antiqua" w:hAnsi="Book Antiqua" w:cs="Book Antiqua"/>
        </w:rPr>
        <w:t>diseases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Book Antiqua" w:hAnsi="Book Antiqua" w:cs="Book Antiqua"/>
        </w:rPr>
        <w:t xml:space="preserve">. Nonetheless, despite the fact that women make up over half of the population, there has been documented disparity in how the sexes are presented in health </w:t>
      </w:r>
      <w:proofErr w:type="gramStart"/>
      <w:r>
        <w:rPr>
          <w:rFonts w:ascii="Book Antiqua" w:eastAsia="Book Antiqua" w:hAnsi="Book Antiqua" w:cs="Book Antiqua"/>
        </w:rPr>
        <w:t>research</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15]</w:t>
      </w:r>
      <w:r>
        <w:rPr>
          <w:rFonts w:ascii="Book Antiqua" w:eastAsia="Book Antiqua" w:hAnsi="Book Antiqua" w:cs="Book Antiqua"/>
        </w:rPr>
        <w:t xml:space="preserve">. Although the appropriate definition of a healthy gut </w:t>
      </w:r>
      <w:proofErr w:type="spellStart"/>
      <w:r>
        <w:rPr>
          <w:rFonts w:ascii="Book Antiqua" w:eastAsia="Book Antiqua" w:hAnsi="Book Antiqua" w:cs="Book Antiqua"/>
        </w:rPr>
        <w:t>microbiome</w:t>
      </w:r>
      <w:proofErr w:type="spellEnd"/>
      <w:r>
        <w:rPr>
          <w:rFonts w:ascii="Book Antiqua" w:eastAsia="Book Antiqua" w:hAnsi="Book Antiqua" w:cs="Book Antiqua"/>
        </w:rPr>
        <w:t xml:space="preserve"> is still unknown, a number of diseases have been linked to gut microbial </w:t>
      </w:r>
      <w:proofErr w:type="spellStart"/>
      <w:r>
        <w:rPr>
          <w:rFonts w:ascii="Book Antiqua" w:eastAsia="Book Antiqua" w:hAnsi="Book Antiqua" w:cs="Book Antiqua"/>
        </w:rPr>
        <w:t>dysbiosis</w:t>
      </w:r>
      <w:proofErr w:type="spellEnd"/>
      <w:r>
        <w:rPr>
          <w:rFonts w:ascii="Book Antiqua" w:eastAsia="Book Antiqua" w:hAnsi="Book Antiqua" w:cs="Book Antiqua"/>
        </w:rPr>
        <w:t xml:space="preserve"> and the female GM is a subject that deserves further research.</w:t>
      </w:r>
    </w:p>
    <w:p w:rsidR="00A84840" w:rsidRDefault="00686187">
      <w:pPr>
        <w:spacing w:line="360" w:lineRule="auto"/>
        <w:ind w:firstLineChars="100" w:firstLine="240"/>
        <w:jc w:val="both"/>
      </w:pPr>
      <w:r>
        <w:rPr>
          <w:rFonts w:ascii="Book Antiqua" w:eastAsia="Book Antiqua" w:hAnsi="Book Antiqua" w:cs="Book Antiqua"/>
        </w:rPr>
        <w:t xml:space="preserve">Studies on both animals and humans revealed sex-related changes in GM, albeit the results are </w:t>
      </w:r>
      <w:proofErr w:type="gramStart"/>
      <w:r>
        <w:rPr>
          <w:rFonts w:ascii="Book Antiqua" w:eastAsia="Book Antiqua" w:hAnsi="Book Antiqua" w:cs="Book Antiqua"/>
        </w:rPr>
        <w:t>contrasting</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16-18]</w:t>
      </w:r>
      <w:r>
        <w:rPr>
          <w:rFonts w:ascii="Book Antiqua" w:eastAsia="Book Antiqua" w:hAnsi="Book Antiqua" w:cs="Book Antiqua"/>
        </w:rPr>
        <w:t xml:space="preserve">. In detail, animals’ models, primarily mice, have unequivocally demonstrated sex-specific variations in GM composition. Recently Stapleton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19]</w:t>
      </w:r>
      <w:r>
        <w:rPr>
          <w:rFonts w:ascii="Book Antiqua" w:eastAsia="Book Antiqua" w:hAnsi="Book Antiqua" w:cs="Book Antiqua"/>
        </w:rPr>
        <w:t xml:space="preserve"> described the variations in sex-related weight gain, plasma lipid profiles, composition of the </w:t>
      </w:r>
      <w:proofErr w:type="spellStart"/>
      <w:r>
        <w:rPr>
          <w:rFonts w:ascii="Book Antiqua" w:eastAsia="Book Antiqua" w:hAnsi="Book Antiqua" w:cs="Book Antiqua"/>
        </w:rPr>
        <w:t>faecal</w:t>
      </w:r>
      <w:proofErr w:type="spellEnd"/>
      <w:r>
        <w:rPr>
          <w:rFonts w:ascii="Book Antiqua" w:eastAsia="Book Antiqua" w:hAnsi="Book Antiqua" w:cs="Book Antiqua"/>
        </w:rPr>
        <w:t xml:space="preserve">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and levels of </w:t>
      </w:r>
      <w:proofErr w:type="spellStart"/>
      <w:r>
        <w:rPr>
          <w:rFonts w:ascii="Book Antiqua" w:eastAsia="Book Antiqua" w:hAnsi="Book Antiqua" w:cs="Book Antiqua"/>
        </w:rPr>
        <w:t>faecal</w:t>
      </w:r>
      <w:proofErr w:type="spellEnd"/>
      <w:r>
        <w:rPr>
          <w:rFonts w:ascii="Book Antiqua" w:eastAsia="Book Antiqua" w:hAnsi="Book Antiqua" w:cs="Book Antiqua"/>
        </w:rPr>
        <w:t xml:space="preserve"> short chain fatty acids. When given the same high-fat diet, they observed that male mice acquired significantly more weight than female mice. Nevertheless, after receiving antibiotics to deplete the </w:t>
      </w:r>
      <w:proofErr w:type="spellStart"/>
      <w:r>
        <w:rPr>
          <w:rFonts w:ascii="Book Antiqua" w:eastAsia="Book Antiqua" w:hAnsi="Book Antiqua" w:cs="Book Antiqua"/>
        </w:rPr>
        <w:t>microbiota</w:t>
      </w:r>
      <w:proofErr w:type="spellEnd"/>
      <w:r>
        <w:rPr>
          <w:rFonts w:ascii="Book Antiqua" w:eastAsia="Book Antiqua" w:hAnsi="Book Antiqua" w:cs="Book Antiqua"/>
        </w:rPr>
        <w:t>, sex differences remained.</w:t>
      </w:r>
    </w:p>
    <w:p w:rsidR="00A84840" w:rsidRDefault="00686187">
      <w:pPr>
        <w:spacing w:line="360" w:lineRule="auto"/>
        <w:ind w:firstLineChars="100" w:firstLine="240"/>
        <w:jc w:val="both"/>
      </w:pPr>
      <w:r>
        <w:rPr>
          <w:rFonts w:ascii="Book Antiqua" w:eastAsia="Book Antiqua" w:hAnsi="Book Antiqua" w:cs="Book Antiqua"/>
        </w:rPr>
        <w:t xml:space="preserve">However, the principal component analysis in a study conducted in 2005 on 91 northern Europeans subjects from France, Denmark, Germany, the Netherlands, and the United Kingdom using fluorescent in situ hybridization with 18 phylogenetic </w:t>
      </w:r>
      <w:r>
        <w:rPr>
          <w:rFonts w:ascii="Book Antiqua" w:eastAsia="Book Antiqua" w:hAnsi="Book Antiqua" w:cs="Book Antiqua"/>
        </w:rPr>
        <w:lastRenderedPageBreak/>
        <w:t xml:space="preserve">probes, revealed no significant differences in the colonic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between the </w:t>
      </w:r>
      <w:proofErr w:type="gramStart"/>
      <w:r>
        <w:rPr>
          <w:rFonts w:ascii="Book Antiqua" w:eastAsia="Book Antiqua" w:hAnsi="Book Antiqua" w:cs="Book Antiqua"/>
        </w:rPr>
        <w:t>sexes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20]</w:t>
      </w:r>
      <w:r>
        <w:rPr>
          <w:rFonts w:ascii="Book Antiqua" w:eastAsia="Book Antiqua" w:hAnsi="Book Antiqua" w:cs="Book Antiqua"/>
        </w:rPr>
        <w:t xml:space="preserve">. Whereas, an additional research, published in 2006 and including four </w:t>
      </w:r>
      <w:proofErr w:type="spellStart"/>
      <w:r>
        <w:rPr>
          <w:rFonts w:ascii="Book Antiqua" w:eastAsia="Book Antiqua" w:hAnsi="Book Antiqua" w:cs="Book Antiqua"/>
        </w:rPr>
        <w:t>centres</w:t>
      </w:r>
      <w:proofErr w:type="spellEnd"/>
      <w:r>
        <w:rPr>
          <w:rFonts w:ascii="Book Antiqua" w:eastAsia="Book Antiqua" w:hAnsi="Book Antiqua" w:cs="Book Antiqua"/>
        </w:rPr>
        <w:t xml:space="preserve"> in France, Germany, Italy, and Sweden, found that males showed higher amounts of the </w:t>
      </w:r>
      <w:proofErr w:type="spellStart"/>
      <w:r>
        <w:rPr>
          <w:rFonts w:ascii="Book Antiqua" w:eastAsia="Book Antiqua" w:hAnsi="Book Antiqua" w:cs="Book Antiqua"/>
        </w:rPr>
        <w:t>Bacteroides-Prevotella</w:t>
      </w:r>
      <w:proofErr w:type="spellEnd"/>
      <w:r>
        <w:rPr>
          <w:rFonts w:ascii="Book Antiqua" w:eastAsia="Book Antiqua" w:hAnsi="Book Antiqua" w:cs="Book Antiqua"/>
        </w:rPr>
        <w:t xml:space="preserve"> </w:t>
      </w:r>
      <w:proofErr w:type="gramStart"/>
      <w:r>
        <w:rPr>
          <w:rFonts w:ascii="Book Antiqua" w:eastAsia="Book Antiqua" w:hAnsi="Book Antiqua" w:cs="Book Antiqua"/>
        </w:rPr>
        <w:t>group</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18]</w:t>
      </w:r>
      <w:r>
        <w:rPr>
          <w:rFonts w:ascii="Book Antiqua" w:eastAsia="Book Antiqua" w:hAnsi="Book Antiqua" w:cs="Book Antiqua"/>
        </w:rPr>
        <w:t>.</w:t>
      </w:r>
    </w:p>
    <w:p w:rsidR="00A84840" w:rsidRDefault="00686187">
      <w:pPr>
        <w:spacing w:line="360" w:lineRule="auto"/>
        <w:ind w:firstLineChars="100" w:firstLine="240"/>
        <w:jc w:val="both"/>
      </w:pPr>
      <w:r>
        <w:rPr>
          <w:rFonts w:ascii="Book Antiqua" w:eastAsia="Book Antiqua" w:hAnsi="Book Antiqua" w:cs="Book Antiqua"/>
        </w:rPr>
        <w:t xml:space="preserve">In 2014, researchers who analyzed a 16S </w:t>
      </w:r>
      <w:proofErr w:type="spellStart"/>
      <w:r>
        <w:rPr>
          <w:rFonts w:ascii="Book Antiqua" w:eastAsia="Book Antiqua" w:hAnsi="Book Antiqua" w:cs="Book Antiqua"/>
        </w:rPr>
        <w:t>rRNA</w:t>
      </w:r>
      <w:proofErr w:type="spellEnd"/>
      <w:r>
        <w:rPr>
          <w:rFonts w:ascii="Book Antiqua" w:eastAsia="Book Antiqua" w:hAnsi="Book Antiqua" w:cs="Book Antiqua"/>
        </w:rPr>
        <w:t xml:space="preserve"> gene sequence data set from the Human </w:t>
      </w:r>
      <w:proofErr w:type="spellStart"/>
      <w:r>
        <w:rPr>
          <w:rFonts w:ascii="Book Antiqua" w:eastAsia="Book Antiqua" w:hAnsi="Book Antiqua" w:cs="Book Antiqua"/>
        </w:rPr>
        <w:t>Microbiome</w:t>
      </w:r>
      <w:proofErr w:type="spellEnd"/>
      <w:r>
        <w:rPr>
          <w:rFonts w:ascii="Book Antiqua" w:eastAsia="Book Antiqua" w:hAnsi="Book Antiqua" w:cs="Book Antiqua"/>
        </w:rPr>
        <w:t xml:space="preserve"> Project Consortium, simply reported that sex was associated with the community types identified in the stool. In detail, males were three times more likely to have community type D, with fewer </w:t>
      </w:r>
      <w:proofErr w:type="spellStart"/>
      <w:r>
        <w:rPr>
          <w:rFonts w:ascii="Book Antiqua" w:eastAsia="Book Antiqua" w:hAnsi="Book Antiqua" w:cs="Book Antiqua"/>
          <w:i/>
          <w:iCs/>
        </w:rPr>
        <w:t>Bacteroides</w:t>
      </w:r>
      <w:proofErr w:type="spellEnd"/>
      <w:r>
        <w:rPr>
          <w:rFonts w:ascii="Book Antiqua" w:eastAsia="Book Antiqua" w:hAnsi="Book Antiqua" w:cs="Book Antiqua"/>
        </w:rPr>
        <w:t xml:space="preserve"> and higher </w:t>
      </w:r>
      <w:proofErr w:type="spellStart"/>
      <w:proofErr w:type="gramStart"/>
      <w:r>
        <w:rPr>
          <w:rFonts w:ascii="Book Antiqua" w:eastAsia="Book Antiqua" w:hAnsi="Book Antiqua" w:cs="Book Antiqua"/>
          <w:i/>
          <w:iCs/>
        </w:rPr>
        <w:t>Prevotella</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w:t>
      </w:r>
      <w:r>
        <w:rPr>
          <w:rFonts w:ascii="Book Antiqua" w:eastAsia="Book Antiqua" w:hAnsi="Book Antiqua" w:cs="Book Antiqua"/>
        </w:rPr>
        <w:t xml:space="preserve">. A very recent Japanese </w:t>
      </w:r>
      <w:proofErr w:type="gramStart"/>
      <w:r>
        <w:rPr>
          <w:rFonts w:ascii="Book Antiqua" w:eastAsia="Book Antiqua" w:hAnsi="Book Antiqua" w:cs="Book Antiqua"/>
        </w:rPr>
        <w:t>study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21]</w:t>
      </w:r>
      <w:r>
        <w:rPr>
          <w:rFonts w:ascii="Book Antiqua" w:eastAsia="Book Antiqua" w:hAnsi="Book Antiqua" w:cs="Book Antiqua"/>
        </w:rPr>
        <w:t xml:space="preserve"> examined sex-related differences and potential causes, analyzing and comparing the GM compositions of males and females throughout a broad age range. The authors did not observed difference between GM relative abundances or alpha diversities between men and women at any age. However, they showed that the GM heterogeneity among women in their 20s was greater than in men.</w:t>
      </w:r>
    </w:p>
    <w:p w:rsidR="00A84840" w:rsidRDefault="00A84840">
      <w:pPr>
        <w:spacing w:line="360" w:lineRule="auto"/>
        <w:jc w:val="both"/>
      </w:pPr>
    </w:p>
    <w:p w:rsidR="00A84840" w:rsidRDefault="00686187">
      <w:pPr>
        <w:spacing w:line="360" w:lineRule="auto"/>
        <w:jc w:val="both"/>
        <w:rPr>
          <w:u w:val="single"/>
        </w:rPr>
      </w:pPr>
      <w:r>
        <w:rPr>
          <w:rFonts w:ascii="Book Antiqua" w:eastAsia="Book Antiqua" w:hAnsi="Book Antiqua" w:cs="Book Antiqua"/>
          <w:b/>
          <w:caps/>
          <w:u w:val="single"/>
        </w:rPr>
        <w:t>CONCLUSION</w:t>
      </w:r>
    </w:p>
    <w:p w:rsidR="00A84840" w:rsidRDefault="00686187">
      <w:pPr>
        <w:spacing w:line="360" w:lineRule="auto"/>
        <w:jc w:val="both"/>
      </w:pPr>
      <w:r>
        <w:rPr>
          <w:rFonts w:ascii="Book Antiqua" w:eastAsia="Book Antiqua" w:hAnsi="Book Antiqua" w:cs="Book Antiqua"/>
        </w:rPr>
        <w:t xml:space="preserve">In this scenario, the manuscript of </w:t>
      </w:r>
      <w:proofErr w:type="spellStart"/>
      <w:r>
        <w:rPr>
          <w:rFonts w:ascii="Book Antiqua" w:eastAsia="Book Antiqua" w:hAnsi="Book Antiqua" w:cs="Book Antiqua"/>
        </w:rPr>
        <w:t>Marano</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Book Antiqua" w:hAnsi="Book Antiqua" w:cs="Book Antiqua"/>
        </w:rPr>
        <w:t xml:space="preserve"> appears very interesting since gave us lots food for thought to deeply understand the relationship between women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composition and not only physical but also psychological well-being.</w:t>
      </w:r>
      <w:r>
        <w:rPr>
          <w:rFonts w:hint="eastAsia"/>
          <w:lang w:eastAsia="zh-CN"/>
        </w:rPr>
        <w:t xml:space="preserve"> </w:t>
      </w:r>
      <w:r>
        <w:rPr>
          <w:rFonts w:ascii="Book Antiqua" w:eastAsia="Book Antiqua" w:hAnsi="Book Antiqua" w:cs="Book Antiqua"/>
        </w:rPr>
        <w:t xml:space="preserve">Finally, considering the relevance of the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differences in sexes and the linked-consequences such as immune and metabolic disorders, we think that it could be useful deeply analyze the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functional activities, focusing on metabolites such as short-chain fatty acids, amino acids, and lipids, to improve the diagnosis of some diseases and suggest new therapeutic approaches shaping the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composition and function.</w:t>
      </w:r>
    </w:p>
    <w:p w:rsidR="00A84840" w:rsidRDefault="00A84840">
      <w:pPr>
        <w:spacing w:line="360" w:lineRule="auto"/>
        <w:jc w:val="both"/>
      </w:pPr>
    </w:p>
    <w:p w:rsidR="00A84840" w:rsidRDefault="00686187">
      <w:pPr>
        <w:spacing w:line="360" w:lineRule="auto"/>
        <w:jc w:val="both"/>
      </w:pPr>
      <w:r>
        <w:rPr>
          <w:rFonts w:ascii="Book Antiqua" w:eastAsia="Book Antiqua" w:hAnsi="Book Antiqua" w:cs="Book Antiqua"/>
          <w:b/>
        </w:rPr>
        <w:t>REFERENCES</w:t>
      </w:r>
    </w:p>
    <w:p w:rsidR="00A84840" w:rsidRDefault="00686187">
      <w:pPr>
        <w:spacing w:line="360" w:lineRule="auto"/>
        <w:jc w:val="both"/>
        <w:rPr>
          <w:rFonts w:ascii="Book Antiqua" w:eastAsia="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Sender R</w:t>
      </w:r>
      <w:r>
        <w:rPr>
          <w:rFonts w:ascii="Book Antiqua" w:eastAsia="Book Antiqua" w:hAnsi="Book Antiqua" w:cs="Book Antiqua"/>
        </w:rPr>
        <w:t xml:space="preserve">, Fuchs S, Milo R. Revised Estimates for the Number of Human and Bacteria Cells in the Body.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Biol</w:t>
      </w:r>
      <w:proofErr w:type="spellEnd"/>
      <w:r>
        <w:rPr>
          <w:rFonts w:ascii="Book Antiqua" w:eastAsia="Book Antiqua" w:hAnsi="Book Antiqua" w:cs="Book Antiqua"/>
        </w:rPr>
        <w:t xml:space="preserve"> 2016; </w:t>
      </w:r>
      <w:r>
        <w:rPr>
          <w:rFonts w:ascii="Book Antiqua" w:eastAsia="Book Antiqua" w:hAnsi="Book Antiqua" w:cs="Book Antiqua"/>
          <w:b/>
          <w:bCs/>
        </w:rPr>
        <w:t>14</w:t>
      </w:r>
      <w:r>
        <w:rPr>
          <w:rFonts w:ascii="Book Antiqua" w:eastAsia="Book Antiqua" w:hAnsi="Book Antiqua" w:cs="Book Antiqua"/>
        </w:rPr>
        <w:t>: e1002533 [PMID: 27541692 DOI: 10.1371/journal.pbio.1002533]</w:t>
      </w:r>
    </w:p>
    <w:p w:rsidR="00A84840" w:rsidRDefault="00686187">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 </w:t>
      </w:r>
      <w:proofErr w:type="spellStart"/>
      <w:r>
        <w:rPr>
          <w:rFonts w:ascii="Book Antiqua" w:eastAsia="Book Antiqua" w:hAnsi="Book Antiqua" w:cs="Book Antiqua"/>
          <w:b/>
          <w:bCs/>
        </w:rPr>
        <w:t>Erny</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Hrabě</w:t>
      </w:r>
      <w:proofErr w:type="spellEnd"/>
      <w:r>
        <w:rPr>
          <w:rFonts w:ascii="Book Antiqua" w:eastAsia="Book Antiqua" w:hAnsi="Book Antiqua" w:cs="Book Antiqua"/>
        </w:rPr>
        <w:t xml:space="preserve"> de Angelis AL, </w:t>
      </w:r>
      <w:proofErr w:type="spellStart"/>
      <w:r>
        <w:rPr>
          <w:rFonts w:ascii="Book Antiqua" w:eastAsia="Book Antiqua" w:hAnsi="Book Antiqua" w:cs="Book Antiqua"/>
        </w:rPr>
        <w:t>Jaitin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Wieghofer</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Staszewski</w:t>
      </w:r>
      <w:proofErr w:type="spellEnd"/>
      <w:r>
        <w:rPr>
          <w:rFonts w:ascii="Book Antiqua" w:eastAsia="Book Antiqua" w:hAnsi="Book Antiqua" w:cs="Book Antiqua"/>
        </w:rPr>
        <w:t xml:space="preserve"> O, David E, </w:t>
      </w:r>
      <w:proofErr w:type="spellStart"/>
      <w:r>
        <w:rPr>
          <w:rFonts w:ascii="Book Antiqua" w:eastAsia="Book Antiqua" w:hAnsi="Book Antiqua" w:cs="Book Antiqua"/>
        </w:rPr>
        <w:t>Keren-Shaul</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Mahlakoiv</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Jakobshagen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Buch</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Schwierzeck</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Utermöhlen</w:t>
      </w:r>
      <w:proofErr w:type="spellEnd"/>
      <w:r>
        <w:rPr>
          <w:rFonts w:ascii="Book Antiqua" w:eastAsia="Book Antiqua" w:hAnsi="Book Antiqua" w:cs="Book Antiqua"/>
        </w:rPr>
        <w:t xml:space="preserve"> O, Chun E, Garrett WS, McCoy KD, </w:t>
      </w:r>
      <w:proofErr w:type="spellStart"/>
      <w:r>
        <w:rPr>
          <w:rFonts w:ascii="Book Antiqua" w:eastAsia="Book Antiqua" w:hAnsi="Book Antiqua" w:cs="Book Antiqua"/>
        </w:rPr>
        <w:t>Diefenbach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Staeheli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Stecher</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Amit</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Prinz</w:t>
      </w:r>
      <w:proofErr w:type="spellEnd"/>
      <w:r>
        <w:rPr>
          <w:rFonts w:ascii="Book Antiqua" w:eastAsia="Book Antiqua" w:hAnsi="Book Antiqua" w:cs="Book Antiqua"/>
        </w:rPr>
        <w:t xml:space="preserve"> M. Host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constantly control maturation and function of microglia in the CNS. </w:t>
      </w:r>
      <w:r>
        <w:rPr>
          <w:rFonts w:ascii="Book Antiqua" w:eastAsia="Book Antiqua" w:hAnsi="Book Antiqua" w:cs="Book Antiqua"/>
          <w:i/>
          <w:iCs/>
        </w:rPr>
        <w:t xml:space="preserve">Nat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2015; </w:t>
      </w:r>
      <w:r>
        <w:rPr>
          <w:rFonts w:ascii="Book Antiqua" w:eastAsia="Book Antiqua" w:hAnsi="Book Antiqua" w:cs="Book Antiqua"/>
          <w:b/>
          <w:bCs/>
        </w:rPr>
        <w:t>18</w:t>
      </w:r>
      <w:r>
        <w:rPr>
          <w:rFonts w:ascii="Book Antiqua" w:eastAsia="Book Antiqua" w:hAnsi="Book Antiqua" w:cs="Book Antiqua"/>
        </w:rPr>
        <w:t>: 965-977 [PMID: 26030851 DOI: 10.1038/nn.4030]</w:t>
      </w:r>
    </w:p>
    <w:p w:rsidR="00A84840" w:rsidRDefault="00686187">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3 </w:t>
      </w:r>
      <w:r>
        <w:rPr>
          <w:rFonts w:ascii="Book Antiqua" w:eastAsia="Book Antiqua" w:hAnsi="Book Antiqua" w:cs="Book Antiqua"/>
          <w:b/>
          <w:bCs/>
        </w:rPr>
        <w:t>Ding T</w:t>
      </w:r>
      <w:r>
        <w:rPr>
          <w:rFonts w:ascii="Book Antiqua" w:eastAsia="Book Antiqua" w:hAnsi="Book Antiqua" w:cs="Book Antiqua"/>
        </w:rPr>
        <w:t xml:space="preserve">, </w:t>
      </w:r>
      <w:proofErr w:type="spellStart"/>
      <w:r>
        <w:rPr>
          <w:rFonts w:ascii="Book Antiqua" w:eastAsia="Book Antiqua" w:hAnsi="Book Antiqua" w:cs="Book Antiqua"/>
        </w:rPr>
        <w:t>Schloss</w:t>
      </w:r>
      <w:proofErr w:type="spellEnd"/>
      <w:r>
        <w:rPr>
          <w:rFonts w:ascii="Book Antiqua" w:eastAsia="Book Antiqua" w:hAnsi="Book Antiqua" w:cs="Book Antiqua"/>
        </w:rPr>
        <w:t xml:space="preserve"> PD. Dynamics and associations of microbial community types across the human body.</w:t>
      </w:r>
      <w:proofErr w:type="gramEnd"/>
      <w:r>
        <w:rPr>
          <w:rFonts w:ascii="Book Antiqua" w:eastAsia="Book Antiqua" w:hAnsi="Book Antiqua" w:cs="Book Antiqua"/>
        </w:rPr>
        <w:t xml:space="preserve"> </w:t>
      </w:r>
      <w:r>
        <w:rPr>
          <w:rFonts w:ascii="Book Antiqua" w:eastAsia="Book Antiqua" w:hAnsi="Book Antiqua" w:cs="Book Antiqua"/>
          <w:i/>
          <w:iCs/>
        </w:rPr>
        <w:t>Nature</w:t>
      </w:r>
      <w:r>
        <w:rPr>
          <w:rFonts w:ascii="Book Antiqua" w:eastAsia="Book Antiqua" w:hAnsi="Book Antiqua" w:cs="Book Antiqua"/>
        </w:rPr>
        <w:t xml:space="preserve"> 2014; </w:t>
      </w:r>
      <w:r>
        <w:rPr>
          <w:rFonts w:ascii="Book Antiqua" w:eastAsia="Book Antiqua" w:hAnsi="Book Antiqua" w:cs="Book Antiqua"/>
          <w:b/>
          <w:bCs/>
        </w:rPr>
        <w:t>509</w:t>
      </w:r>
      <w:r>
        <w:rPr>
          <w:rFonts w:ascii="Book Antiqua" w:eastAsia="Book Antiqua" w:hAnsi="Book Antiqua" w:cs="Book Antiqua"/>
        </w:rPr>
        <w:t>: 357-360 [PMID: 24739969 DOI: 10.1038/nature13178]</w:t>
      </w:r>
    </w:p>
    <w:p w:rsidR="00A84840" w:rsidRDefault="00686187">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4 </w:t>
      </w:r>
      <w:r>
        <w:rPr>
          <w:rFonts w:ascii="Book Antiqua" w:eastAsia="Book Antiqua" w:hAnsi="Book Antiqua" w:cs="Book Antiqua"/>
          <w:b/>
          <w:bCs/>
        </w:rPr>
        <w:t>Edwards DP</w:t>
      </w:r>
      <w:r>
        <w:rPr>
          <w:rFonts w:ascii="Book Antiqua" w:eastAsia="Book Antiqua" w:hAnsi="Book Antiqua" w:cs="Book Antiqua"/>
        </w:rPr>
        <w:t>.</w:t>
      </w:r>
      <w:proofErr w:type="gramEnd"/>
      <w:r>
        <w:rPr>
          <w:rFonts w:ascii="Book Antiqua" w:eastAsia="Book Antiqua" w:hAnsi="Book Antiqua" w:cs="Book Antiqua"/>
        </w:rPr>
        <w:t xml:space="preserve"> </w:t>
      </w:r>
      <w:proofErr w:type="gramStart"/>
      <w:r>
        <w:rPr>
          <w:rFonts w:ascii="Book Antiqua" w:eastAsia="Book Antiqua" w:hAnsi="Book Antiqua" w:cs="Book Antiqua"/>
        </w:rPr>
        <w:t>Regulation of signal transduction pathways by estrogen and progesterone.</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Annu</w:t>
      </w:r>
      <w:proofErr w:type="spellEnd"/>
      <w:r>
        <w:rPr>
          <w:rFonts w:ascii="Book Antiqua" w:eastAsia="Book Antiqua" w:hAnsi="Book Antiqua" w:cs="Book Antiqua"/>
          <w:i/>
          <w:iCs/>
        </w:rPr>
        <w:t xml:space="preserve"> Rev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2005; </w:t>
      </w:r>
      <w:r>
        <w:rPr>
          <w:rFonts w:ascii="Book Antiqua" w:eastAsia="Book Antiqua" w:hAnsi="Book Antiqua" w:cs="Book Antiqua"/>
          <w:b/>
          <w:bCs/>
        </w:rPr>
        <w:t>67</w:t>
      </w:r>
      <w:r>
        <w:rPr>
          <w:rFonts w:ascii="Book Antiqua" w:eastAsia="Book Antiqua" w:hAnsi="Book Antiqua" w:cs="Book Antiqua"/>
        </w:rPr>
        <w:t>: 335-376 [PMID: 15709962 DOI: 10.1146/annurev.physiol.67.040403.120151]</w:t>
      </w:r>
    </w:p>
    <w:p w:rsidR="00A84840" w:rsidRDefault="00686187">
      <w:pPr>
        <w:spacing w:line="360" w:lineRule="auto"/>
        <w:jc w:val="both"/>
        <w:rPr>
          <w:rFonts w:ascii="Book Antiqua" w:eastAsia="Book Antiqua" w:hAnsi="Book Antiqua" w:cs="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Martinelli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Nannini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Cianchi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Staderini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Coratti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Amedei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Transplant and Gynecological Disorders: The Bridge between Present and Future Treatments. </w:t>
      </w:r>
      <w:r>
        <w:rPr>
          <w:rFonts w:ascii="Book Antiqua" w:eastAsia="Book Antiqua" w:hAnsi="Book Antiqua" w:cs="Book Antiqua"/>
          <w:i/>
          <w:iCs/>
        </w:rPr>
        <w:t>Microorganisms</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xml:space="preserve"> [PMID: 37894065 DOI: 10.3390/microorganisms11102407]</w:t>
      </w:r>
    </w:p>
    <w:p w:rsidR="00A84840" w:rsidRDefault="00686187">
      <w:pPr>
        <w:spacing w:line="360" w:lineRule="auto"/>
        <w:jc w:val="both"/>
        <w:rPr>
          <w:rFonts w:ascii="Book Antiqua" w:eastAsia="Book Antiqua" w:hAnsi="Book Antiqua" w:cs="Book Antiqua"/>
        </w:rPr>
      </w:pPr>
      <w:r>
        <w:rPr>
          <w:rFonts w:ascii="Book Antiqua" w:eastAsia="Book Antiqua" w:hAnsi="Book Antiqua" w:cs="Book Antiqua"/>
        </w:rPr>
        <w:t xml:space="preserve">6 </w:t>
      </w:r>
      <w:proofErr w:type="spellStart"/>
      <w:r>
        <w:rPr>
          <w:rFonts w:ascii="Book Antiqua" w:eastAsia="Book Antiqua" w:hAnsi="Book Antiqua" w:cs="Book Antiqua"/>
          <w:b/>
          <w:bCs/>
        </w:rPr>
        <w:t>Marano</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Traversi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Gaetani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Gasbarrini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Mazza</w:t>
      </w:r>
      <w:proofErr w:type="spellEnd"/>
      <w:r>
        <w:rPr>
          <w:rFonts w:ascii="Book Antiqua" w:eastAsia="Book Antiqua" w:hAnsi="Book Antiqua" w:cs="Book Antiqua"/>
        </w:rPr>
        <w:t xml:space="preserve"> M. Gut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in women: The secret of psychological and physical well-being.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Gastroenterol</w:t>
      </w:r>
      <w:proofErr w:type="spellEnd"/>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5945-5952 [PMID: 38131001 DOI: 10.3748/wjg.v29.i45.5945]</w:t>
      </w:r>
    </w:p>
    <w:p w:rsidR="00A84840" w:rsidRDefault="00686187">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Buffington SA</w:t>
      </w:r>
      <w:r>
        <w:rPr>
          <w:rFonts w:ascii="Book Antiqua" w:eastAsia="Book Antiqua" w:hAnsi="Book Antiqua" w:cs="Book Antiqua"/>
        </w:rPr>
        <w:t xml:space="preserve">, Di </w:t>
      </w:r>
      <w:proofErr w:type="spellStart"/>
      <w:r>
        <w:rPr>
          <w:rFonts w:ascii="Book Antiqua" w:eastAsia="Book Antiqua" w:hAnsi="Book Antiqua" w:cs="Book Antiqua"/>
        </w:rPr>
        <w:t>Prisco</w:t>
      </w:r>
      <w:proofErr w:type="spellEnd"/>
      <w:r>
        <w:rPr>
          <w:rFonts w:ascii="Book Antiqua" w:eastAsia="Book Antiqua" w:hAnsi="Book Antiqua" w:cs="Book Antiqua"/>
        </w:rPr>
        <w:t xml:space="preserve"> GV, </w:t>
      </w:r>
      <w:proofErr w:type="spellStart"/>
      <w:r>
        <w:rPr>
          <w:rFonts w:ascii="Book Antiqua" w:eastAsia="Book Antiqua" w:hAnsi="Book Antiqua" w:cs="Book Antiqua"/>
        </w:rPr>
        <w:t>Auchtung</w:t>
      </w:r>
      <w:proofErr w:type="spellEnd"/>
      <w:r>
        <w:rPr>
          <w:rFonts w:ascii="Book Antiqua" w:eastAsia="Book Antiqua" w:hAnsi="Book Antiqua" w:cs="Book Antiqua"/>
        </w:rPr>
        <w:t xml:space="preserve"> TA, </w:t>
      </w:r>
      <w:proofErr w:type="spellStart"/>
      <w:r>
        <w:rPr>
          <w:rFonts w:ascii="Book Antiqua" w:eastAsia="Book Antiqua" w:hAnsi="Book Antiqua" w:cs="Book Antiqua"/>
        </w:rPr>
        <w:t>Ajami</w:t>
      </w:r>
      <w:proofErr w:type="spellEnd"/>
      <w:r>
        <w:rPr>
          <w:rFonts w:ascii="Book Antiqua" w:eastAsia="Book Antiqua" w:hAnsi="Book Antiqua" w:cs="Book Antiqua"/>
        </w:rPr>
        <w:t xml:space="preserve"> NJ, </w:t>
      </w:r>
      <w:proofErr w:type="spellStart"/>
      <w:r>
        <w:rPr>
          <w:rFonts w:ascii="Book Antiqua" w:eastAsia="Book Antiqua" w:hAnsi="Book Antiqua" w:cs="Book Antiqua"/>
        </w:rPr>
        <w:t>Petrosino</w:t>
      </w:r>
      <w:proofErr w:type="spellEnd"/>
      <w:r>
        <w:rPr>
          <w:rFonts w:ascii="Book Antiqua" w:eastAsia="Book Antiqua" w:hAnsi="Book Antiqua" w:cs="Book Antiqua"/>
        </w:rPr>
        <w:t xml:space="preserve"> JF, Costa-</w:t>
      </w:r>
      <w:proofErr w:type="spellStart"/>
      <w:r>
        <w:rPr>
          <w:rFonts w:ascii="Book Antiqua" w:eastAsia="Book Antiqua" w:hAnsi="Book Antiqua" w:cs="Book Antiqua"/>
        </w:rPr>
        <w:t>Mattioli</w:t>
      </w:r>
      <w:proofErr w:type="spellEnd"/>
      <w:r>
        <w:rPr>
          <w:rFonts w:ascii="Book Antiqua" w:eastAsia="Book Antiqua" w:hAnsi="Book Antiqua" w:cs="Book Antiqua"/>
        </w:rPr>
        <w:t xml:space="preserve"> M. Microbial Reconstitution Reverses Maternal Diet-Induced Social and Synaptic Deficits in Offspring. </w:t>
      </w:r>
      <w:r>
        <w:rPr>
          <w:rFonts w:ascii="Book Antiqua" w:eastAsia="Book Antiqua" w:hAnsi="Book Antiqua" w:cs="Book Antiqua"/>
          <w:i/>
          <w:iCs/>
        </w:rPr>
        <w:t>Cell</w:t>
      </w:r>
      <w:r>
        <w:rPr>
          <w:rFonts w:ascii="Book Antiqua" w:eastAsia="Book Antiqua" w:hAnsi="Book Antiqua" w:cs="Book Antiqua"/>
        </w:rPr>
        <w:t xml:space="preserve"> 2016; </w:t>
      </w:r>
      <w:r>
        <w:rPr>
          <w:rFonts w:ascii="Book Antiqua" w:eastAsia="Book Antiqua" w:hAnsi="Book Antiqua" w:cs="Book Antiqua"/>
          <w:b/>
          <w:bCs/>
        </w:rPr>
        <w:t>165</w:t>
      </w:r>
      <w:r>
        <w:rPr>
          <w:rFonts w:ascii="Book Antiqua" w:eastAsia="Book Antiqua" w:hAnsi="Book Antiqua" w:cs="Book Antiqua"/>
        </w:rPr>
        <w:t>: 1762-1775 [PMID: 27315483 DOI: 10.1016/j.cell.2016.06.001]</w:t>
      </w:r>
    </w:p>
    <w:p w:rsidR="00A84840" w:rsidRDefault="00686187">
      <w:pPr>
        <w:spacing w:line="360" w:lineRule="auto"/>
        <w:jc w:val="both"/>
        <w:rPr>
          <w:rFonts w:ascii="Book Antiqua" w:eastAsia="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Kim S</w:t>
      </w:r>
      <w:r>
        <w:rPr>
          <w:rFonts w:ascii="Book Antiqua" w:eastAsia="Book Antiqua" w:hAnsi="Book Antiqua" w:cs="Book Antiqua"/>
        </w:rPr>
        <w:t xml:space="preserve">, Kim H, </w:t>
      </w:r>
      <w:proofErr w:type="spellStart"/>
      <w:r>
        <w:rPr>
          <w:rFonts w:ascii="Book Antiqua" w:eastAsia="Book Antiqua" w:hAnsi="Book Antiqua" w:cs="Book Antiqua"/>
        </w:rPr>
        <w:t>Yim</w:t>
      </w:r>
      <w:proofErr w:type="spellEnd"/>
      <w:r>
        <w:rPr>
          <w:rFonts w:ascii="Book Antiqua" w:eastAsia="Book Antiqua" w:hAnsi="Book Antiqua" w:cs="Book Antiqua"/>
        </w:rPr>
        <w:t xml:space="preserve"> YS, Ha S, </w:t>
      </w:r>
      <w:proofErr w:type="spellStart"/>
      <w:r>
        <w:rPr>
          <w:rFonts w:ascii="Book Antiqua" w:eastAsia="Book Antiqua" w:hAnsi="Book Antiqua" w:cs="Book Antiqua"/>
        </w:rPr>
        <w:t>Atarashi</w:t>
      </w:r>
      <w:proofErr w:type="spellEnd"/>
      <w:r>
        <w:rPr>
          <w:rFonts w:ascii="Book Antiqua" w:eastAsia="Book Antiqua" w:hAnsi="Book Antiqua" w:cs="Book Antiqua"/>
        </w:rPr>
        <w:t xml:space="preserve"> K, Tan TG, Longman RS, Honda K, Littman DR, Choi GB, Huh JR. Maternal gut bacteria promote neurodevelopmental abnormalities in mouse offspring. </w:t>
      </w:r>
      <w:r>
        <w:rPr>
          <w:rFonts w:ascii="Book Antiqua" w:eastAsia="Book Antiqua" w:hAnsi="Book Antiqua" w:cs="Book Antiqua"/>
          <w:i/>
          <w:iCs/>
        </w:rPr>
        <w:t>Nature</w:t>
      </w:r>
      <w:r>
        <w:rPr>
          <w:rFonts w:ascii="Book Antiqua" w:eastAsia="Book Antiqua" w:hAnsi="Book Antiqua" w:cs="Book Antiqua"/>
        </w:rPr>
        <w:t xml:space="preserve"> 2017; </w:t>
      </w:r>
      <w:r>
        <w:rPr>
          <w:rFonts w:ascii="Book Antiqua" w:eastAsia="Book Antiqua" w:hAnsi="Book Antiqua" w:cs="Book Antiqua"/>
          <w:b/>
          <w:bCs/>
        </w:rPr>
        <w:t>549</w:t>
      </w:r>
      <w:r>
        <w:rPr>
          <w:rFonts w:ascii="Book Antiqua" w:eastAsia="Book Antiqua" w:hAnsi="Book Antiqua" w:cs="Book Antiqua"/>
        </w:rPr>
        <w:t>: 528-532 [PMID: 28902840 DOI: 10.1038/nature23910]</w:t>
      </w:r>
    </w:p>
    <w:p w:rsidR="00A84840" w:rsidRDefault="00686187">
      <w:pPr>
        <w:spacing w:line="360" w:lineRule="auto"/>
        <w:jc w:val="both"/>
        <w:rPr>
          <w:rFonts w:ascii="Book Antiqua" w:eastAsia="Book Antiqua" w:hAnsi="Book Antiqua" w:cs="Book Antiqua"/>
        </w:rPr>
      </w:pPr>
      <w:proofErr w:type="gramStart"/>
      <w:r>
        <w:rPr>
          <w:rFonts w:ascii="Book Antiqua" w:eastAsia="Book Antiqua" w:hAnsi="Book Antiqua" w:cs="Book Antiqua"/>
        </w:rPr>
        <w:t xml:space="preserve">9 </w:t>
      </w:r>
      <w:proofErr w:type="spellStart"/>
      <w:r>
        <w:rPr>
          <w:rFonts w:ascii="Book Antiqua" w:eastAsia="Book Antiqua" w:hAnsi="Book Antiqua" w:cs="Book Antiqua"/>
          <w:b/>
          <w:bCs/>
        </w:rPr>
        <w:t>Escherich</w:t>
      </w:r>
      <w:proofErr w:type="spellEnd"/>
      <w:r>
        <w:rPr>
          <w:rFonts w:ascii="Book Antiqua" w:eastAsia="Book Antiqua" w:hAnsi="Book Antiqua" w:cs="Book Antiqua"/>
          <w:b/>
          <w:bCs/>
        </w:rPr>
        <w:t xml:space="preserve"> T</w:t>
      </w:r>
      <w:r>
        <w:rPr>
          <w:rFonts w:ascii="Book Antiqua" w:eastAsia="Book Antiqua" w:hAnsi="Book Antiqua" w:cs="Book Antiqua"/>
        </w:rPr>
        <w:t>.</w:t>
      </w:r>
      <w:proofErr w:type="gramEnd"/>
      <w:r>
        <w:rPr>
          <w:rFonts w:ascii="Book Antiqua" w:eastAsia="Book Antiqua" w:hAnsi="Book Antiqua" w:cs="Book Antiqua"/>
        </w:rPr>
        <w:t xml:space="preserve"> </w:t>
      </w:r>
      <w:proofErr w:type="gramStart"/>
      <w:r>
        <w:rPr>
          <w:rFonts w:ascii="Book Antiqua" w:eastAsia="Book Antiqua" w:hAnsi="Book Antiqua" w:cs="Book Antiqua"/>
        </w:rPr>
        <w:t>The intestinal bacteria of the neonate and breast-fed infant.</w:t>
      </w:r>
      <w:proofErr w:type="gramEnd"/>
      <w:r>
        <w:rPr>
          <w:rFonts w:ascii="Book Antiqua" w:eastAsia="Book Antiqua" w:hAnsi="Book Antiqua" w:cs="Book Antiqua"/>
        </w:rPr>
        <w:t xml:space="preserve"> 1885. </w:t>
      </w:r>
      <w:r>
        <w:rPr>
          <w:rFonts w:ascii="Book Antiqua" w:eastAsia="Book Antiqua" w:hAnsi="Book Antiqua" w:cs="Book Antiqua"/>
          <w:i/>
          <w:iCs/>
        </w:rPr>
        <w:t>Rev Infect Dis</w:t>
      </w:r>
      <w:r>
        <w:rPr>
          <w:rFonts w:ascii="Book Antiqua" w:eastAsia="Book Antiqua" w:hAnsi="Book Antiqua" w:cs="Book Antiqua"/>
        </w:rPr>
        <w:t xml:space="preserve"> 1989; </w:t>
      </w:r>
      <w:r>
        <w:rPr>
          <w:rFonts w:ascii="Book Antiqua" w:eastAsia="Book Antiqua" w:hAnsi="Book Antiqua" w:cs="Book Antiqua"/>
          <w:b/>
          <w:bCs/>
        </w:rPr>
        <w:t>11</w:t>
      </w:r>
      <w:r>
        <w:rPr>
          <w:rFonts w:ascii="Book Antiqua" w:eastAsia="Book Antiqua" w:hAnsi="Book Antiqua" w:cs="Book Antiqua"/>
        </w:rPr>
        <w:t>: 352-356 [PMID: 2649968 DOI: 10.1093/</w:t>
      </w:r>
      <w:proofErr w:type="spellStart"/>
      <w:r>
        <w:rPr>
          <w:rFonts w:ascii="Book Antiqua" w:eastAsia="Book Antiqua" w:hAnsi="Book Antiqua" w:cs="Book Antiqua"/>
        </w:rPr>
        <w:t>clinids</w:t>
      </w:r>
      <w:proofErr w:type="spellEnd"/>
      <w:r>
        <w:rPr>
          <w:rFonts w:ascii="Book Antiqua" w:eastAsia="Book Antiqua" w:hAnsi="Book Antiqua" w:cs="Book Antiqua"/>
        </w:rPr>
        <w:t>/11.2.352]</w:t>
      </w:r>
    </w:p>
    <w:p w:rsidR="00A84840" w:rsidRDefault="00686187">
      <w:pPr>
        <w:spacing w:line="360" w:lineRule="auto"/>
        <w:jc w:val="both"/>
        <w:rPr>
          <w:rFonts w:ascii="Book Antiqua" w:eastAsia="Book Antiqua" w:hAnsi="Book Antiqua" w:cs="Book Antiqua"/>
        </w:rPr>
      </w:pPr>
      <w:r>
        <w:rPr>
          <w:rFonts w:ascii="Book Antiqua" w:eastAsia="Book Antiqua" w:hAnsi="Book Antiqua" w:cs="Book Antiqua"/>
        </w:rPr>
        <w:t xml:space="preserve">10 </w:t>
      </w:r>
      <w:proofErr w:type="spellStart"/>
      <w:r>
        <w:rPr>
          <w:rFonts w:ascii="Book Antiqua" w:eastAsia="Book Antiqua" w:hAnsi="Book Antiqua" w:cs="Book Antiqua"/>
          <w:b/>
          <w:bCs/>
        </w:rPr>
        <w:t>Nyangahu</w:t>
      </w:r>
      <w:proofErr w:type="spellEnd"/>
      <w:r>
        <w:rPr>
          <w:rFonts w:ascii="Book Antiqua" w:eastAsia="Book Antiqua" w:hAnsi="Book Antiqua" w:cs="Book Antiqua"/>
          <w:b/>
          <w:bCs/>
        </w:rPr>
        <w:t xml:space="preserve"> DD</w:t>
      </w:r>
      <w:r>
        <w:rPr>
          <w:rFonts w:ascii="Book Antiqua" w:eastAsia="Book Antiqua" w:hAnsi="Book Antiqua" w:cs="Book Antiqua"/>
        </w:rPr>
        <w:t xml:space="preserve">, </w:t>
      </w:r>
      <w:proofErr w:type="spellStart"/>
      <w:r>
        <w:rPr>
          <w:rFonts w:ascii="Book Antiqua" w:eastAsia="Book Antiqua" w:hAnsi="Book Antiqua" w:cs="Book Antiqua"/>
        </w:rPr>
        <w:t>Jaspan</w:t>
      </w:r>
      <w:proofErr w:type="spellEnd"/>
      <w:r>
        <w:rPr>
          <w:rFonts w:ascii="Book Antiqua" w:eastAsia="Book Antiqua" w:hAnsi="Book Antiqua" w:cs="Book Antiqua"/>
        </w:rPr>
        <w:t xml:space="preserve"> HB. Influence of maternal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during pregnancy on infant immunity.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Exp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Immunol</w:t>
      </w:r>
      <w:proofErr w:type="spellEnd"/>
      <w:r>
        <w:rPr>
          <w:rFonts w:ascii="Book Antiqua" w:eastAsia="Book Antiqua" w:hAnsi="Book Antiqua" w:cs="Book Antiqua"/>
        </w:rPr>
        <w:t xml:space="preserve"> 2019; </w:t>
      </w:r>
      <w:r>
        <w:rPr>
          <w:rFonts w:ascii="Book Antiqua" w:eastAsia="Book Antiqua" w:hAnsi="Book Antiqua" w:cs="Book Antiqua"/>
          <w:b/>
          <w:bCs/>
        </w:rPr>
        <w:t>198</w:t>
      </w:r>
      <w:r>
        <w:rPr>
          <w:rFonts w:ascii="Book Antiqua" w:eastAsia="Book Antiqua" w:hAnsi="Book Antiqua" w:cs="Book Antiqua"/>
        </w:rPr>
        <w:t>: 47-56 [PMID: 31121057 DOI: 10.1111/cei.13331]</w:t>
      </w:r>
    </w:p>
    <w:p w:rsidR="00A84840" w:rsidRDefault="00686187">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11 </w:t>
      </w:r>
      <w:proofErr w:type="spellStart"/>
      <w:r>
        <w:rPr>
          <w:rFonts w:ascii="Book Antiqua" w:eastAsia="Book Antiqua" w:hAnsi="Book Antiqua" w:cs="Book Antiqua"/>
          <w:b/>
          <w:bCs/>
        </w:rPr>
        <w:t>Bäckhed</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Roswall</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Peng</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Feng</w:t>
      </w:r>
      <w:proofErr w:type="spellEnd"/>
      <w:r>
        <w:rPr>
          <w:rFonts w:ascii="Book Antiqua" w:eastAsia="Book Antiqua" w:hAnsi="Book Antiqua" w:cs="Book Antiqua"/>
        </w:rPr>
        <w:t xml:space="preserve"> Q, </w:t>
      </w:r>
      <w:proofErr w:type="spellStart"/>
      <w:r>
        <w:rPr>
          <w:rFonts w:ascii="Book Antiqua" w:eastAsia="Book Antiqua" w:hAnsi="Book Antiqua" w:cs="Book Antiqua"/>
        </w:rPr>
        <w:t>Jia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Kovatcheva-Datchary</w:t>
      </w:r>
      <w:proofErr w:type="spellEnd"/>
      <w:r>
        <w:rPr>
          <w:rFonts w:ascii="Book Antiqua" w:eastAsia="Book Antiqua" w:hAnsi="Book Antiqua" w:cs="Book Antiqua"/>
        </w:rPr>
        <w:t xml:space="preserve"> P, Li Y, Xia Y,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Zhong</w:t>
      </w:r>
      <w:proofErr w:type="spellEnd"/>
      <w:r>
        <w:rPr>
          <w:rFonts w:ascii="Book Antiqua" w:eastAsia="Book Antiqua" w:hAnsi="Book Antiqua" w:cs="Book Antiqua"/>
        </w:rPr>
        <w:t xml:space="preserve"> H, Khan MT, Zhang J, Li J, Xiao L, Al-</w:t>
      </w:r>
      <w:proofErr w:type="spellStart"/>
      <w:r>
        <w:rPr>
          <w:rFonts w:ascii="Book Antiqua" w:eastAsia="Book Antiqua" w:hAnsi="Book Antiqua" w:cs="Book Antiqua"/>
        </w:rPr>
        <w:t>Aama</w:t>
      </w:r>
      <w:proofErr w:type="spellEnd"/>
      <w:r>
        <w:rPr>
          <w:rFonts w:ascii="Book Antiqua" w:eastAsia="Book Antiqua" w:hAnsi="Book Antiqua" w:cs="Book Antiqua"/>
        </w:rPr>
        <w:t xml:space="preserve"> J, Zhang D, Lee YS, </w:t>
      </w:r>
      <w:proofErr w:type="spellStart"/>
      <w:r>
        <w:rPr>
          <w:rFonts w:ascii="Book Antiqua" w:eastAsia="Book Antiqua" w:hAnsi="Book Antiqua" w:cs="Book Antiqua"/>
        </w:rPr>
        <w:t>Kotowska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Colding</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Tremaroli</w:t>
      </w:r>
      <w:proofErr w:type="spellEnd"/>
      <w:r>
        <w:rPr>
          <w:rFonts w:ascii="Book Antiqua" w:eastAsia="Book Antiqua" w:hAnsi="Book Antiqua" w:cs="Book Antiqua"/>
        </w:rPr>
        <w:t xml:space="preserve"> V, Yin Y, Bergman S, </w:t>
      </w:r>
      <w:proofErr w:type="spellStart"/>
      <w:r>
        <w:rPr>
          <w:rFonts w:ascii="Book Antiqua" w:eastAsia="Book Antiqua" w:hAnsi="Book Antiqua" w:cs="Book Antiqua"/>
        </w:rPr>
        <w:t>Xu</w:t>
      </w:r>
      <w:proofErr w:type="spellEnd"/>
      <w:r>
        <w:rPr>
          <w:rFonts w:ascii="Book Antiqua" w:eastAsia="Book Antiqua" w:hAnsi="Book Antiqua" w:cs="Book Antiqua"/>
        </w:rPr>
        <w:t xml:space="preserve"> X, Madsen L, Kristiansen K, Dahlgren J, Wang J. Dynamics and Stabilization of the Human Gut </w:t>
      </w:r>
      <w:proofErr w:type="spellStart"/>
      <w:r>
        <w:rPr>
          <w:rFonts w:ascii="Book Antiqua" w:eastAsia="Book Antiqua" w:hAnsi="Book Antiqua" w:cs="Book Antiqua"/>
        </w:rPr>
        <w:t>Microbiome</w:t>
      </w:r>
      <w:proofErr w:type="spellEnd"/>
      <w:r>
        <w:rPr>
          <w:rFonts w:ascii="Book Antiqua" w:eastAsia="Book Antiqua" w:hAnsi="Book Antiqua" w:cs="Book Antiqua"/>
        </w:rPr>
        <w:t xml:space="preserve"> during the First Year of Life. </w:t>
      </w:r>
      <w:r>
        <w:rPr>
          <w:rFonts w:ascii="Book Antiqua" w:eastAsia="Book Antiqua" w:hAnsi="Book Antiqua" w:cs="Book Antiqua"/>
          <w:i/>
          <w:iCs/>
        </w:rPr>
        <w:t>Cell Host Microbe</w:t>
      </w:r>
      <w:r>
        <w:rPr>
          <w:rFonts w:ascii="Book Antiqua" w:eastAsia="Book Antiqua" w:hAnsi="Book Antiqua" w:cs="Book Antiqua"/>
        </w:rPr>
        <w:t xml:space="preserve"> 2015; </w:t>
      </w:r>
      <w:r>
        <w:rPr>
          <w:rFonts w:ascii="Book Antiqua" w:eastAsia="Book Antiqua" w:hAnsi="Book Antiqua" w:cs="Book Antiqua"/>
          <w:b/>
          <w:bCs/>
        </w:rPr>
        <w:t>17</w:t>
      </w:r>
      <w:r>
        <w:rPr>
          <w:rFonts w:ascii="Book Antiqua" w:eastAsia="Book Antiqua" w:hAnsi="Book Antiqua" w:cs="Book Antiqua"/>
        </w:rPr>
        <w:t>: 690-703 [PMID: 25974306 DOI: 10.1016/j.chom.2015.04.004]</w:t>
      </w:r>
    </w:p>
    <w:p w:rsidR="00A84840" w:rsidRDefault="00686187">
      <w:pPr>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Pugh JN</w:t>
      </w:r>
      <w:r>
        <w:rPr>
          <w:rFonts w:ascii="Book Antiqua" w:eastAsia="Book Antiqua" w:hAnsi="Book Antiqua" w:cs="Book Antiqua"/>
        </w:rPr>
        <w:t xml:space="preserve">, </w:t>
      </w:r>
      <w:proofErr w:type="spellStart"/>
      <w:r>
        <w:rPr>
          <w:rFonts w:ascii="Book Antiqua" w:eastAsia="Book Antiqua" w:hAnsi="Book Antiqua" w:cs="Book Antiqua"/>
        </w:rPr>
        <w:t>Lydon</w:t>
      </w:r>
      <w:proofErr w:type="spellEnd"/>
      <w:r>
        <w:rPr>
          <w:rFonts w:ascii="Book Antiqua" w:eastAsia="Book Antiqua" w:hAnsi="Book Antiqua" w:cs="Book Antiqua"/>
        </w:rPr>
        <w:t xml:space="preserve"> KM, O’Donovan CM, O’Sullivan O, Madigan SM. More than a gut feeling: What is the role of the gastrointestinal tract in female athlete health?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Sport </w:t>
      </w:r>
      <w:proofErr w:type="spellStart"/>
      <w:r>
        <w:rPr>
          <w:rFonts w:ascii="Book Antiqua" w:eastAsia="Book Antiqua" w:hAnsi="Book Antiqua" w:cs="Book Antiqua"/>
          <w:i/>
          <w:iCs/>
        </w:rPr>
        <w:t>Sci</w:t>
      </w:r>
      <w:proofErr w:type="spellEnd"/>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755-764 [PMID: 33944684 DOI: 10.1080/17461391.2021.1921853]</w:t>
      </w:r>
    </w:p>
    <w:p w:rsidR="00A84840" w:rsidRDefault="00686187">
      <w:pPr>
        <w:spacing w:line="360" w:lineRule="auto"/>
        <w:jc w:val="both"/>
        <w:rPr>
          <w:rFonts w:ascii="Book Antiqua" w:eastAsia="Book Antiqua" w:hAnsi="Book Antiqua" w:cs="Book Antiqua"/>
        </w:rPr>
      </w:pPr>
      <w:r>
        <w:rPr>
          <w:rFonts w:ascii="Book Antiqua" w:eastAsia="Book Antiqua" w:hAnsi="Book Antiqua" w:cs="Book Antiqua"/>
        </w:rPr>
        <w:t xml:space="preserve">13 </w:t>
      </w:r>
      <w:proofErr w:type="spellStart"/>
      <w:r>
        <w:rPr>
          <w:rFonts w:ascii="Book Antiqua" w:eastAsia="Book Antiqua" w:hAnsi="Book Antiqua" w:cs="Book Antiqua"/>
          <w:b/>
          <w:bCs/>
        </w:rPr>
        <w:t>Dominianni</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Sinha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Goedert</w:t>
      </w:r>
      <w:proofErr w:type="spellEnd"/>
      <w:r>
        <w:rPr>
          <w:rFonts w:ascii="Book Antiqua" w:eastAsia="Book Antiqua" w:hAnsi="Book Antiqua" w:cs="Book Antiqua"/>
        </w:rPr>
        <w:t xml:space="preserve"> JJ, Pei Z, Yang L, Hayes RB, </w:t>
      </w:r>
      <w:proofErr w:type="spellStart"/>
      <w:r>
        <w:rPr>
          <w:rFonts w:ascii="Book Antiqua" w:eastAsia="Book Antiqua" w:hAnsi="Book Antiqua" w:cs="Book Antiqua"/>
        </w:rPr>
        <w:t>Ahn</w:t>
      </w:r>
      <w:proofErr w:type="spellEnd"/>
      <w:r>
        <w:rPr>
          <w:rFonts w:ascii="Book Antiqua" w:eastAsia="Book Antiqua" w:hAnsi="Book Antiqua" w:cs="Book Antiqua"/>
        </w:rPr>
        <w:t xml:space="preserve"> J. Sex, body mass </w:t>
      </w:r>
      <w:proofErr w:type="gramStart"/>
      <w:r>
        <w:rPr>
          <w:rFonts w:ascii="Book Antiqua" w:eastAsia="Book Antiqua" w:hAnsi="Book Antiqua" w:cs="Book Antiqua"/>
        </w:rPr>
        <w:t>index,</w:t>
      </w:r>
      <w:proofErr w:type="gramEnd"/>
      <w:r>
        <w:rPr>
          <w:rFonts w:ascii="Book Antiqua" w:eastAsia="Book Antiqua" w:hAnsi="Book Antiqua" w:cs="Book Antiqua"/>
        </w:rPr>
        <w:t xml:space="preserve"> and dietary fiber intake influence the human gut </w:t>
      </w:r>
      <w:proofErr w:type="spellStart"/>
      <w:r>
        <w:rPr>
          <w:rFonts w:ascii="Book Antiqua" w:eastAsia="Book Antiqua" w:hAnsi="Book Antiqua" w:cs="Book Antiqua"/>
        </w:rPr>
        <w:t>microbiome</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2015; </w:t>
      </w:r>
      <w:r>
        <w:rPr>
          <w:rFonts w:ascii="Book Antiqua" w:eastAsia="Book Antiqua" w:hAnsi="Book Antiqua" w:cs="Book Antiqua"/>
          <w:b/>
          <w:bCs/>
        </w:rPr>
        <w:t>10</w:t>
      </w:r>
      <w:r>
        <w:rPr>
          <w:rFonts w:ascii="Book Antiqua" w:eastAsia="Book Antiqua" w:hAnsi="Book Antiqua" w:cs="Book Antiqua"/>
        </w:rPr>
        <w:t>: e0124599 [PMID: 25874569 DOI: 10.1371/journal.pone.0124599]</w:t>
      </w:r>
    </w:p>
    <w:p w:rsidR="00A84840" w:rsidRDefault="00686187">
      <w:pPr>
        <w:spacing w:line="360" w:lineRule="auto"/>
        <w:jc w:val="both"/>
        <w:rPr>
          <w:rFonts w:ascii="Book Antiqua" w:eastAsia="Book Antiqua" w:hAnsi="Book Antiqua" w:cs="Book Antiqua"/>
        </w:rPr>
      </w:pPr>
      <w:r>
        <w:rPr>
          <w:rFonts w:ascii="Book Antiqua" w:eastAsia="Book Antiqua" w:hAnsi="Book Antiqua" w:cs="Book Antiqua"/>
        </w:rPr>
        <w:t xml:space="preserve">14 </w:t>
      </w:r>
      <w:proofErr w:type="spellStart"/>
      <w:r>
        <w:rPr>
          <w:rFonts w:ascii="Book Antiqua" w:eastAsia="Book Antiqua" w:hAnsi="Book Antiqua" w:cs="Book Antiqua"/>
          <w:b/>
          <w:bCs/>
        </w:rPr>
        <w:t>Kautzky-Willer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Harreiter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Pacini</w:t>
      </w:r>
      <w:proofErr w:type="spellEnd"/>
      <w:r>
        <w:rPr>
          <w:rFonts w:ascii="Book Antiqua" w:eastAsia="Book Antiqua" w:hAnsi="Book Antiqua" w:cs="Book Antiqua"/>
        </w:rPr>
        <w:t xml:space="preserve"> G. Sex and Gender Differences in Risk, Pathophysiology and Complications of Type 2 Diabetes Mellitus.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2016; </w:t>
      </w:r>
      <w:r>
        <w:rPr>
          <w:rFonts w:ascii="Book Antiqua" w:eastAsia="Book Antiqua" w:hAnsi="Book Antiqua" w:cs="Book Antiqua"/>
          <w:b/>
          <w:bCs/>
        </w:rPr>
        <w:t>37</w:t>
      </w:r>
      <w:r>
        <w:rPr>
          <w:rFonts w:ascii="Book Antiqua" w:eastAsia="Book Antiqua" w:hAnsi="Book Antiqua" w:cs="Book Antiqua"/>
        </w:rPr>
        <w:t>: 278-316 [PMID: 27159875 DOI: 10.1210/er.2015-1137]</w:t>
      </w:r>
    </w:p>
    <w:p w:rsidR="00A84840" w:rsidRDefault="00686187">
      <w:pPr>
        <w:spacing w:line="360" w:lineRule="auto"/>
        <w:jc w:val="both"/>
        <w:rPr>
          <w:rFonts w:ascii="Book Antiqua" w:eastAsia="Book Antiqua" w:hAnsi="Book Antiqua" w:cs="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Friedson</w:t>
      </w:r>
      <w:proofErr w:type="spellEnd"/>
      <w:r>
        <w:rPr>
          <w:rFonts w:ascii="Book Antiqua" w:eastAsia="Book Antiqua" w:hAnsi="Book Antiqua" w:cs="Book Antiqua"/>
          <w:b/>
          <w:bCs/>
        </w:rPr>
        <w:t>-Ridenour S</w:t>
      </w:r>
      <w:r>
        <w:rPr>
          <w:rFonts w:ascii="Book Antiqua" w:eastAsia="Book Antiqua" w:hAnsi="Book Antiqua" w:cs="Book Antiqua"/>
        </w:rPr>
        <w:t xml:space="preserve">, </w:t>
      </w:r>
      <w:proofErr w:type="spellStart"/>
      <w:r>
        <w:rPr>
          <w:rFonts w:ascii="Book Antiqua" w:eastAsia="Book Antiqua" w:hAnsi="Book Antiqua" w:cs="Book Antiqua"/>
        </w:rPr>
        <w:t>Dutcher</w:t>
      </w:r>
      <w:proofErr w:type="spellEnd"/>
      <w:r>
        <w:rPr>
          <w:rFonts w:ascii="Book Antiqua" w:eastAsia="Book Antiqua" w:hAnsi="Book Antiqua" w:cs="Book Antiqua"/>
        </w:rPr>
        <w:t xml:space="preserve"> TV, Calderon C, Brown LD, Olsen CW. Gender Analysis for One Health: Theoretical Perspectives and Recommendations for Practice. </w:t>
      </w:r>
      <w:proofErr w:type="spellStart"/>
      <w:r>
        <w:rPr>
          <w:rFonts w:ascii="Book Antiqua" w:eastAsia="Book Antiqua" w:hAnsi="Book Antiqua" w:cs="Book Antiqua"/>
          <w:i/>
          <w:iCs/>
        </w:rPr>
        <w:t>Ecohealth</w:t>
      </w:r>
      <w:proofErr w:type="spellEnd"/>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306-316 [PMID: 31016438 DOI: 10.1007/s10393-019-01410-w]</w:t>
      </w:r>
    </w:p>
    <w:p w:rsidR="00A84840" w:rsidRDefault="00686187">
      <w:pPr>
        <w:spacing w:line="360" w:lineRule="auto"/>
        <w:jc w:val="both"/>
        <w:rPr>
          <w:rFonts w:ascii="Book Antiqua" w:eastAsia="Book Antiqua" w:hAnsi="Book Antiqua" w:cs="Book Antiqua"/>
        </w:rPr>
      </w:pPr>
      <w:r>
        <w:rPr>
          <w:rFonts w:ascii="Book Antiqua" w:eastAsia="Book Antiqua" w:hAnsi="Book Antiqua" w:cs="Book Antiqua"/>
        </w:rPr>
        <w:t xml:space="preserve">16 </w:t>
      </w:r>
      <w:proofErr w:type="spellStart"/>
      <w:r>
        <w:rPr>
          <w:rFonts w:ascii="Book Antiqua" w:eastAsia="Book Antiqua" w:hAnsi="Book Antiqua" w:cs="Book Antiqua"/>
          <w:b/>
          <w:bCs/>
        </w:rPr>
        <w:t>Yurkovetskiy</w:t>
      </w:r>
      <w:proofErr w:type="spellEnd"/>
      <w:r>
        <w:rPr>
          <w:rFonts w:ascii="Book Antiqua" w:eastAsia="Book Antiqua" w:hAnsi="Book Antiqua" w:cs="Book Antiqua"/>
          <w:b/>
          <w:bCs/>
        </w:rPr>
        <w:t xml:space="preserve"> L</w:t>
      </w:r>
      <w:r>
        <w:rPr>
          <w:rFonts w:ascii="Book Antiqua" w:eastAsia="Book Antiqua" w:hAnsi="Book Antiqua" w:cs="Book Antiqua"/>
        </w:rPr>
        <w:t xml:space="preserve">, Burrows M, Khan AA, Graham L, </w:t>
      </w:r>
      <w:proofErr w:type="spellStart"/>
      <w:r>
        <w:rPr>
          <w:rFonts w:ascii="Book Antiqua" w:eastAsia="Book Antiqua" w:hAnsi="Book Antiqua" w:cs="Book Antiqua"/>
        </w:rPr>
        <w:t>Volchkov</w:t>
      </w:r>
      <w:proofErr w:type="spellEnd"/>
      <w:r>
        <w:rPr>
          <w:rFonts w:ascii="Book Antiqua" w:eastAsia="Book Antiqua" w:hAnsi="Book Antiqua" w:cs="Book Antiqua"/>
        </w:rPr>
        <w:t xml:space="preserve"> P, Becker L, Antonopoulos D, </w:t>
      </w:r>
      <w:proofErr w:type="spellStart"/>
      <w:r>
        <w:rPr>
          <w:rFonts w:ascii="Book Antiqua" w:eastAsia="Book Antiqua" w:hAnsi="Book Antiqua" w:cs="Book Antiqua"/>
        </w:rPr>
        <w:t>Umesaki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Chervonsky</w:t>
      </w:r>
      <w:proofErr w:type="spellEnd"/>
      <w:r>
        <w:rPr>
          <w:rFonts w:ascii="Book Antiqua" w:eastAsia="Book Antiqua" w:hAnsi="Book Antiqua" w:cs="Book Antiqua"/>
        </w:rPr>
        <w:t xml:space="preserve"> AV. Gender bias in autoimmunity is influenced by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w:t>
      </w:r>
      <w:r>
        <w:rPr>
          <w:rFonts w:ascii="Book Antiqua" w:eastAsia="Book Antiqua" w:hAnsi="Book Antiqua" w:cs="Book Antiqua"/>
          <w:i/>
          <w:iCs/>
        </w:rPr>
        <w:t>Immunity</w:t>
      </w:r>
      <w:r>
        <w:rPr>
          <w:rFonts w:ascii="Book Antiqua" w:eastAsia="Book Antiqua" w:hAnsi="Book Antiqua" w:cs="Book Antiqua"/>
        </w:rPr>
        <w:t xml:space="preserve"> 2013; </w:t>
      </w:r>
      <w:r>
        <w:rPr>
          <w:rFonts w:ascii="Book Antiqua" w:eastAsia="Book Antiqua" w:hAnsi="Book Antiqua" w:cs="Book Antiqua"/>
          <w:b/>
          <w:bCs/>
        </w:rPr>
        <w:t>39</w:t>
      </w:r>
      <w:r>
        <w:rPr>
          <w:rFonts w:ascii="Book Antiqua" w:eastAsia="Book Antiqua" w:hAnsi="Book Antiqua" w:cs="Book Antiqua"/>
        </w:rPr>
        <w:t>: 400-412 [PMID: 23973225 DOI: 10.1016/j.immuni.2013.08.013]</w:t>
      </w:r>
    </w:p>
    <w:p w:rsidR="00A84840" w:rsidRDefault="00686187">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Org E</w:t>
      </w:r>
      <w:r>
        <w:rPr>
          <w:rFonts w:ascii="Book Antiqua" w:eastAsia="Book Antiqua" w:hAnsi="Book Antiqua" w:cs="Book Antiqua"/>
        </w:rPr>
        <w:t xml:space="preserve">, </w:t>
      </w:r>
      <w:proofErr w:type="spellStart"/>
      <w:r>
        <w:rPr>
          <w:rFonts w:ascii="Book Antiqua" w:eastAsia="Book Antiqua" w:hAnsi="Book Antiqua" w:cs="Book Antiqua"/>
        </w:rPr>
        <w:t>Mehrabian</w:t>
      </w:r>
      <w:proofErr w:type="spellEnd"/>
      <w:r>
        <w:rPr>
          <w:rFonts w:ascii="Book Antiqua" w:eastAsia="Book Antiqua" w:hAnsi="Book Antiqua" w:cs="Book Antiqua"/>
        </w:rPr>
        <w:t xml:space="preserve"> M, Parks BW, </w:t>
      </w:r>
      <w:proofErr w:type="spellStart"/>
      <w:r>
        <w:rPr>
          <w:rFonts w:ascii="Book Antiqua" w:eastAsia="Book Antiqua" w:hAnsi="Book Antiqua" w:cs="Book Antiqua"/>
        </w:rPr>
        <w:t>Shipkova</w:t>
      </w:r>
      <w:proofErr w:type="spellEnd"/>
      <w:r>
        <w:rPr>
          <w:rFonts w:ascii="Book Antiqua" w:eastAsia="Book Antiqua" w:hAnsi="Book Antiqua" w:cs="Book Antiqua"/>
        </w:rPr>
        <w:t xml:space="preserve"> P, Liu X, Drake TA, </w:t>
      </w:r>
      <w:proofErr w:type="spellStart"/>
      <w:r>
        <w:rPr>
          <w:rFonts w:ascii="Book Antiqua" w:eastAsia="Book Antiqua" w:hAnsi="Book Antiqua" w:cs="Book Antiqua"/>
        </w:rPr>
        <w:t>Lusis</w:t>
      </w:r>
      <w:proofErr w:type="spellEnd"/>
      <w:r>
        <w:rPr>
          <w:rFonts w:ascii="Book Antiqua" w:eastAsia="Book Antiqua" w:hAnsi="Book Antiqua" w:cs="Book Antiqua"/>
        </w:rPr>
        <w:t xml:space="preserve"> AJ. Sex differences and hormonal effects on gut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composition in mice. </w:t>
      </w:r>
      <w:r>
        <w:rPr>
          <w:rFonts w:ascii="Book Antiqua" w:eastAsia="Book Antiqua" w:hAnsi="Book Antiqua" w:cs="Book Antiqua"/>
          <w:i/>
          <w:iCs/>
        </w:rPr>
        <w:t>Gut Microbes</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313-322 [PMID: 27355107 DOI: 10.1080/19490976.2016.1203502]</w:t>
      </w:r>
    </w:p>
    <w:p w:rsidR="00A84840" w:rsidRDefault="00686187">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Mueller S</w:t>
      </w:r>
      <w:r>
        <w:rPr>
          <w:rFonts w:ascii="Book Antiqua" w:eastAsia="Book Antiqua" w:hAnsi="Book Antiqua" w:cs="Book Antiqua"/>
        </w:rPr>
        <w:t xml:space="preserve">, </w:t>
      </w:r>
      <w:proofErr w:type="spellStart"/>
      <w:r>
        <w:rPr>
          <w:rFonts w:ascii="Book Antiqua" w:eastAsia="Book Antiqua" w:hAnsi="Book Antiqua" w:cs="Book Antiqua"/>
        </w:rPr>
        <w:t>Saunier</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Hanisch</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Norin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Alm</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Midtvedt</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Cresci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Silvi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Orpianesi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Verdenelli</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Clavel</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Koebnick</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Zunft</w:t>
      </w:r>
      <w:proofErr w:type="spellEnd"/>
      <w:r>
        <w:rPr>
          <w:rFonts w:ascii="Book Antiqua" w:eastAsia="Book Antiqua" w:hAnsi="Book Antiqua" w:cs="Book Antiqua"/>
        </w:rPr>
        <w:t xml:space="preserve"> HJ, </w:t>
      </w:r>
      <w:proofErr w:type="spellStart"/>
      <w:r>
        <w:rPr>
          <w:rFonts w:ascii="Book Antiqua" w:eastAsia="Book Antiqua" w:hAnsi="Book Antiqua" w:cs="Book Antiqua"/>
        </w:rPr>
        <w:t>Doré</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Blaut</w:t>
      </w:r>
      <w:proofErr w:type="spellEnd"/>
      <w:r>
        <w:rPr>
          <w:rFonts w:ascii="Book Antiqua" w:eastAsia="Book Antiqua" w:hAnsi="Book Antiqua" w:cs="Book Antiqua"/>
        </w:rPr>
        <w:t xml:space="preserve"> M. Differences in fecal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in different European study populations in relation to </w:t>
      </w:r>
      <w:r>
        <w:rPr>
          <w:rFonts w:ascii="Book Antiqua" w:eastAsia="Book Antiqua" w:hAnsi="Book Antiqua" w:cs="Book Antiqua"/>
        </w:rPr>
        <w:lastRenderedPageBreak/>
        <w:t xml:space="preserve">age, gender, and country: a cross-sectional study. </w:t>
      </w:r>
      <w:proofErr w:type="spellStart"/>
      <w:r>
        <w:rPr>
          <w:rFonts w:ascii="Book Antiqua" w:eastAsia="Book Antiqua" w:hAnsi="Book Antiqua" w:cs="Book Antiqua"/>
          <w:i/>
          <w:iCs/>
        </w:rPr>
        <w:t>Appl</w:t>
      </w:r>
      <w:proofErr w:type="spellEnd"/>
      <w:r>
        <w:rPr>
          <w:rFonts w:ascii="Book Antiqua" w:eastAsia="Book Antiqua" w:hAnsi="Book Antiqua" w:cs="Book Antiqua"/>
          <w:i/>
          <w:iCs/>
        </w:rPr>
        <w:t xml:space="preserve"> Environ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2006; </w:t>
      </w:r>
      <w:r>
        <w:rPr>
          <w:rFonts w:ascii="Book Antiqua" w:eastAsia="Book Antiqua" w:hAnsi="Book Antiqua" w:cs="Book Antiqua"/>
          <w:b/>
          <w:bCs/>
        </w:rPr>
        <w:t>72</w:t>
      </w:r>
      <w:r>
        <w:rPr>
          <w:rFonts w:ascii="Book Antiqua" w:eastAsia="Book Antiqua" w:hAnsi="Book Antiqua" w:cs="Book Antiqua"/>
        </w:rPr>
        <w:t>: 1027-1033 [PMID: 16461645 DOI: 10.1128/AEM.72.2.1027-1033.2006]</w:t>
      </w:r>
    </w:p>
    <w:p w:rsidR="00A84840" w:rsidRDefault="00686187">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Stapleton S</w:t>
      </w:r>
      <w:r>
        <w:rPr>
          <w:rFonts w:ascii="Book Antiqua" w:eastAsia="Book Antiqua" w:hAnsi="Book Antiqua" w:cs="Book Antiqua"/>
        </w:rPr>
        <w:t xml:space="preserve">, Welch G, </w:t>
      </w:r>
      <w:proofErr w:type="spellStart"/>
      <w:r>
        <w:rPr>
          <w:rFonts w:ascii="Book Antiqua" w:eastAsia="Book Antiqua" w:hAnsi="Book Antiqua" w:cs="Book Antiqua"/>
        </w:rPr>
        <w:t>DiBerardo</w:t>
      </w:r>
      <w:proofErr w:type="spellEnd"/>
      <w:r>
        <w:rPr>
          <w:rFonts w:ascii="Book Antiqua" w:eastAsia="Book Antiqua" w:hAnsi="Book Antiqua" w:cs="Book Antiqua"/>
        </w:rPr>
        <w:t xml:space="preserve"> L, Freeman LR. Sex differences in a mouse model of diet-induced obesity: the role of the gut </w:t>
      </w:r>
      <w:proofErr w:type="spellStart"/>
      <w:r>
        <w:rPr>
          <w:rFonts w:ascii="Book Antiqua" w:eastAsia="Book Antiqua" w:hAnsi="Book Antiqua" w:cs="Book Antiqua"/>
        </w:rPr>
        <w:t>microbiome</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Biol</w:t>
      </w:r>
      <w:proofErr w:type="spellEnd"/>
      <w:r>
        <w:rPr>
          <w:rFonts w:ascii="Book Antiqua" w:eastAsia="Book Antiqua" w:hAnsi="Book Antiqua" w:cs="Book Antiqua"/>
          <w:i/>
          <w:iCs/>
        </w:rPr>
        <w:t xml:space="preserve"> Sex Differ</w:t>
      </w:r>
      <w:r>
        <w:rPr>
          <w:rFonts w:ascii="Book Antiqua" w:eastAsia="Book Antiqua" w:hAnsi="Book Antiqua" w:cs="Book Antiqua"/>
        </w:rPr>
        <w:t xml:space="preserve"> 2024; </w:t>
      </w:r>
      <w:r>
        <w:rPr>
          <w:rFonts w:ascii="Book Antiqua" w:eastAsia="Book Antiqua" w:hAnsi="Book Antiqua" w:cs="Book Antiqua"/>
          <w:b/>
          <w:bCs/>
        </w:rPr>
        <w:t>15</w:t>
      </w:r>
      <w:r>
        <w:rPr>
          <w:rFonts w:ascii="Book Antiqua" w:eastAsia="Book Antiqua" w:hAnsi="Book Antiqua" w:cs="Book Antiqua"/>
        </w:rPr>
        <w:t>: 5 [PMID: 38200579 DOI: 10.1186/s13293-023-00580-1]</w:t>
      </w:r>
    </w:p>
    <w:p w:rsidR="00A84840" w:rsidRDefault="00686187">
      <w:pPr>
        <w:spacing w:line="360" w:lineRule="auto"/>
        <w:jc w:val="both"/>
        <w:rPr>
          <w:rFonts w:ascii="Book Antiqua" w:eastAsia="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Lay C</w:t>
      </w:r>
      <w:r>
        <w:rPr>
          <w:rFonts w:ascii="Book Antiqua" w:eastAsia="Book Antiqua" w:hAnsi="Book Antiqua" w:cs="Book Antiqua"/>
        </w:rPr>
        <w:t xml:space="preserve">, </w:t>
      </w:r>
      <w:proofErr w:type="spellStart"/>
      <w:r>
        <w:rPr>
          <w:rFonts w:ascii="Book Antiqua" w:eastAsia="Book Antiqua" w:hAnsi="Book Antiqua" w:cs="Book Antiqua"/>
        </w:rPr>
        <w:t>Rigottier-Gois</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Holmstrøm</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Rajilic</w:t>
      </w:r>
      <w:proofErr w:type="spellEnd"/>
      <w:r>
        <w:rPr>
          <w:rFonts w:ascii="Book Antiqua" w:eastAsia="Book Antiqua" w:hAnsi="Book Antiqua" w:cs="Book Antiqua"/>
        </w:rPr>
        <w:t xml:space="preserve"> M, Vaughan EE, de </w:t>
      </w:r>
      <w:proofErr w:type="spellStart"/>
      <w:r>
        <w:rPr>
          <w:rFonts w:ascii="Book Antiqua" w:eastAsia="Book Antiqua" w:hAnsi="Book Antiqua" w:cs="Book Antiqua"/>
        </w:rPr>
        <w:t>Vos</w:t>
      </w:r>
      <w:proofErr w:type="spellEnd"/>
      <w:r>
        <w:rPr>
          <w:rFonts w:ascii="Book Antiqua" w:eastAsia="Book Antiqua" w:hAnsi="Book Antiqua" w:cs="Book Antiqua"/>
        </w:rPr>
        <w:t xml:space="preserve"> WM, Collins MD, Thiel R, </w:t>
      </w:r>
      <w:proofErr w:type="spellStart"/>
      <w:r>
        <w:rPr>
          <w:rFonts w:ascii="Book Antiqua" w:eastAsia="Book Antiqua" w:hAnsi="Book Antiqua" w:cs="Book Antiqua"/>
        </w:rPr>
        <w:t>Namsolleck</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Blaut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Doré</w:t>
      </w:r>
      <w:proofErr w:type="spellEnd"/>
      <w:r>
        <w:rPr>
          <w:rFonts w:ascii="Book Antiqua" w:eastAsia="Book Antiqua" w:hAnsi="Book Antiqua" w:cs="Book Antiqua"/>
        </w:rPr>
        <w:t xml:space="preserve"> J. Colonic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signatures across five northern European countries. </w:t>
      </w:r>
      <w:proofErr w:type="spellStart"/>
      <w:r>
        <w:rPr>
          <w:rFonts w:ascii="Book Antiqua" w:eastAsia="Book Antiqua" w:hAnsi="Book Antiqua" w:cs="Book Antiqua"/>
          <w:i/>
          <w:iCs/>
        </w:rPr>
        <w:t>Appl</w:t>
      </w:r>
      <w:proofErr w:type="spellEnd"/>
      <w:r>
        <w:rPr>
          <w:rFonts w:ascii="Book Antiqua" w:eastAsia="Book Antiqua" w:hAnsi="Book Antiqua" w:cs="Book Antiqua"/>
          <w:i/>
          <w:iCs/>
        </w:rPr>
        <w:t xml:space="preserve"> Environ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2005; </w:t>
      </w:r>
      <w:r>
        <w:rPr>
          <w:rFonts w:ascii="Book Antiqua" w:eastAsia="Book Antiqua" w:hAnsi="Book Antiqua" w:cs="Book Antiqua"/>
          <w:b/>
          <w:bCs/>
        </w:rPr>
        <w:t>71</w:t>
      </w:r>
      <w:r>
        <w:rPr>
          <w:rFonts w:ascii="Book Antiqua" w:eastAsia="Book Antiqua" w:hAnsi="Book Antiqua" w:cs="Book Antiqua"/>
        </w:rPr>
        <w:t>: 4153-4155 [PMID: 16000838 DOI: 10.1128/AEM.71.7.4153-4155.2005]</w:t>
      </w:r>
    </w:p>
    <w:p w:rsidR="00A84840" w:rsidRDefault="00686187">
      <w:pPr>
        <w:spacing w:line="360" w:lineRule="auto"/>
        <w:jc w:val="both"/>
        <w:rPr>
          <w:rFonts w:ascii="Book Antiqua" w:eastAsia="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LE TM</w:t>
      </w:r>
      <w:r>
        <w:rPr>
          <w:rFonts w:ascii="Book Antiqua" w:eastAsia="Book Antiqua" w:hAnsi="Book Antiqua" w:cs="Book Antiqua"/>
        </w:rPr>
        <w:t xml:space="preserve">, Nguyen HDT, Lee OE, Lee D, Choi Y, Chong GO, Cho J, Park NJ, Han HS, </w:t>
      </w:r>
      <w:proofErr w:type="spellStart"/>
      <w:r>
        <w:rPr>
          <w:rFonts w:ascii="Book Antiqua" w:eastAsia="Book Antiqua" w:hAnsi="Book Antiqua" w:cs="Book Antiqua"/>
        </w:rPr>
        <w:t>Seo</w:t>
      </w:r>
      <w:proofErr w:type="spellEnd"/>
      <w:r>
        <w:rPr>
          <w:rFonts w:ascii="Book Antiqua" w:eastAsia="Book Antiqua" w:hAnsi="Book Antiqua" w:cs="Book Antiqua"/>
        </w:rPr>
        <w:t xml:space="preserve"> I. Heterogeneity of gut </w:t>
      </w:r>
      <w:proofErr w:type="spellStart"/>
      <w:r>
        <w:rPr>
          <w:rFonts w:ascii="Book Antiqua" w:eastAsia="Book Antiqua" w:hAnsi="Book Antiqua" w:cs="Book Antiqua"/>
        </w:rPr>
        <w:t>microbiome</w:t>
      </w:r>
      <w:proofErr w:type="spellEnd"/>
      <w:r>
        <w:rPr>
          <w:rFonts w:ascii="Book Antiqua" w:eastAsia="Book Antiqua" w:hAnsi="Book Antiqua" w:cs="Book Antiqua"/>
        </w:rPr>
        <w:t xml:space="preserve"> compositions in the third decade of life in Japanese women: insights from a comparative analysis. </w:t>
      </w:r>
      <w:proofErr w:type="spellStart"/>
      <w:r>
        <w:rPr>
          <w:rFonts w:ascii="Book Antiqua" w:eastAsia="Book Antiqua" w:hAnsi="Book Antiqua" w:cs="Book Antiqua"/>
          <w:i/>
          <w:iCs/>
        </w:rPr>
        <w:t>Biosci</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Microbiota</w:t>
      </w:r>
      <w:proofErr w:type="spellEnd"/>
      <w:r>
        <w:rPr>
          <w:rFonts w:ascii="Book Antiqua" w:eastAsia="Book Antiqua" w:hAnsi="Book Antiqua" w:cs="Book Antiqua"/>
          <w:i/>
          <w:iCs/>
        </w:rPr>
        <w:t xml:space="preserve"> Food Health</w:t>
      </w:r>
      <w:r>
        <w:rPr>
          <w:rFonts w:ascii="Book Antiqua" w:eastAsia="Book Antiqua" w:hAnsi="Book Antiqua" w:cs="Book Antiqua"/>
        </w:rPr>
        <w:t xml:space="preserve"> 2024; </w:t>
      </w:r>
      <w:r>
        <w:rPr>
          <w:rFonts w:ascii="Book Antiqua" w:eastAsia="Book Antiqua" w:hAnsi="Book Antiqua" w:cs="Book Antiqua"/>
          <w:b/>
          <w:bCs/>
        </w:rPr>
        <w:t>43</w:t>
      </w:r>
      <w:r>
        <w:rPr>
          <w:rFonts w:ascii="Book Antiqua" w:eastAsia="Book Antiqua" w:hAnsi="Book Antiqua" w:cs="Book Antiqua"/>
        </w:rPr>
        <w:t>: 73-80 [PMID: 38188664 DOI: 10.12938/bmfh.2023-043]</w:t>
      </w:r>
    </w:p>
    <w:p w:rsidR="00A84840" w:rsidRDefault="00A84840">
      <w:pPr>
        <w:spacing w:line="360" w:lineRule="auto"/>
        <w:jc w:val="both"/>
        <w:sectPr w:rsidR="00A84840">
          <w:footerReference w:type="default" r:id="rId7"/>
          <w:pgSz w:w="12240" w:h="15840"/>
          <w:pgMar w:top="1440" w:right="1440" w:bottom="1440" w:left="1440" w:header="720" w:footer="720" w:gutter="0"/>
          <w:cols w:space="720"/>
          <w:docGrid w:linePitch="360"/>
        </w:sectPr>
      </w:pPr>
    </w:p>
    <w:p w:rsidR="00A84840" w:rsidRDefault="00686187">
      <w:pPr>
        <w:spacing w:line="360" w:lineRule="auto"/>
        <w:jc w:val="both"/>
      </w:pPr>
      <w:r>
        <w:rPr>
          <w:rFonts w:ascii="Book Antiqua" w:eastAsia="Book Antiqua" w:hAnsi="Book Antiqua" w:cs="Book Antiqua"/>
          <w:b/>
        </w:rPr>
        <w:lastRenderedPageBreak/>
        <w:t>Footnotes</w:t>
      </w:r>
    </w:p>
    <w:p w:rsidR="00A84840" w:rsidRDefault="00686187">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 of interest to disclose.</w:t>
      </w:r>
    </w:p>
    <w:p w:rsidR="00A84840" w:rsidRDefault="00A84840">
      <w:pPr>
        <w:spacing w:line="360" w:lineRule="auto"/>
        <w:jc w:val="both"/>
      </w:pPr>
    </w:p>
    <w:p w:rsidR="00A84840" w:rsidRDefault="00686187">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84840" w:rsidRDefault="00A84840">
      <w:pPr>
        <w:spacing w:line="360" w:lineRule="auto"/>
        <w:jc w:val="both"/>
      </w:pPr>
    </w:p>
    <w:p w:rsidR="00A84840" w:rsidRDefault="00686187">
      <w:pPr>
        <w:spacing w:line="360" w:lineRule="auto"/>
        <w:jc w:val="both"/>
      </w:pPr>
      <w:r>
        <w:rPr>
          <w:rFonts w:ascii="Book Antiqua" w:eastAsia="Book Antiqua" w:hAnsi="Book Antiqua" w:cs="Book Antiqua"/>
          <w:b/>
        </w:rPr>
        <w:t xml:space="preserve">Provenance and peer review: </w:t>
      </w:r>
      <w:r>
        <w:rPr>
          <w:rFonts w:ascii="Book Antiqua" w:eastAsia="Book Antiqua" w:hAnsi="Book Antiqua" w:cs="Book Antiqua"/>
        </w:rPr>
        <w:t xml:space="preserve">Invited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rsidR="00A84840" w:rsidRDefault="00686187">
      <w:pPr>
        <w:spacing w:line="360" w:lineRule="auto"/>
        <w:jc w:val="both"/>
      </w:pPr>
      <w:r>
        <w:rPr>
          <w:rFonts w:ascii="Book Antiqua" w:eastAsia="Book Antiqua" w:hAnsi="Book Antiqua" w:cs="Book Antiqua"/>
          <w:b/>
        </w:rPr>
        <w:t xml:space="preserve">Peer-review model: </w:t>
      </w:r>
      <w:r>
        <w:rPr>
          <w:rFonts w:ascii="Book Antiqua" w:eastAsia="Book Antiqua" w:hAnsi="Book Antiqua" w:cs="Book Antiqua"/>
        </w:rPr>
        <w:t>Single blind</w:t>
      </w:r>
    </w:p>
    <w:p w:rsidR="00A84840" w:rsidRDefault="00A84840">
      <w:pPr>
        <w:spacing w:line="360" w:lineRule="auto"/>
        <w:jc w:val="both"/>
      </w:pPr>
    </w:p>
    <w:p w:rsidR="00A84840" w:rsidRDefault="00686187">
      <w:pPr>
        <w:spacing w:line="360" w:lineRule="auto"/>
        <w:jc w:val="both"/>
      </w:pPr>
      <w:r>
        <w:rPr>
          <w:rFonts w:ascii="Book Antiqua" w:eastAsia="Book Antiqua" w:hAnsi="Book Antiqua" w:cs="Book Antiqua"/>
          <w:b/>
        </w:rPr>
        <w:t xml:space="preserve">Peer-review started: </w:t>
      </w:r>
      <w:r>
        <w:rPr>
          <w:rFonts w:ascii="Book Antiqua" w:eastAsia="Book Antiqua" w:hAnsi="Book Antiqua" w:cs="Book Antiqua"/>
        </w:rPr>
        <w:t>December 23, 2023</w:t>
      </w:r>
    </w:p>
    <w:p w:rsidR="00A84840" w:rsidRDefault="00686187">
      <w:pPr>
        <w:spacing w:line="360" w:lineRule="auto"/>
        <w:jc w:val="both"/>
      </w:pPr>
      <w:r>
        <w:rPr>
          <w:rFonts w:ascii="Book Antiqua" w:eastAsia="Book Antiqua" w:hAnsi="Book Antiqua" w:cs="Book Antiqua"/>
          <w:b/>
        </w:rPr>
        <w:t xml:space="preserve">First decision: </w:t>
      </w:r>
      <w:r>
        <w:rPr>
          <w:rFonts w:ascii="Book Antiqua" w:eastAsia="Book Antiqua" w:hAnsi="Book Antiqua" w:cs="Book Antiqua"/>
        </w:rPr>
        <w:t>January 9, 2024</w:t>
      </w:r>
    </w:p>
    <w:p w:rsidR="00A84840" w:rsidRDefault="00686187">
      <w:pPr>
        <w:spacing w:line="360" w:lineRule="auto"/>
        <w:jc w:val="both"/>
      </w:pPr>
      <w:r>
        <w:rPr>
          <w:rFonts w:ascii="Book Antiqua" w:eastAsia="Book Antiqua" w:hAnsi="Book Antiqua" w:cs="Book Antiqua"/>
          <w:b/>
        </w:rPr>
        <w:t xml:space="preserve">Article in press: </w:t>
      </w:r>
      <w:r>
        <w:rPr>
          <w:rFonts w:ascii="Book Antiqua" w:hAnsi="Book Antiqua"/>
        </w:rPr>
        <w:t>February 25, 2024</w:t>
      </w:r>
    </w:p>
    <w:p w:rsidR="00A84840" w:rsidRDefault="00A84840">
      <w:pPr>
        <w:spacing w:line="360" w:lineRule="auto"/>
        <w:jc w:val="both"/>
      </w:pPr>
    </w:p>
    <w:p w:rsidR="00A84840" w:rsidRDefault="00686187">
      <w:pPr>
        <w:spacing w:line="360" w:lineRule="auto"/>
        <w:jc w:val="both"/>
      </w:pPr>
      <w:r>
        <w:rPr>
          <w:rFonts w:ascii="Book Antiqua" w:eastAsia="Book Antiqua" w:hAnsi="Book Antiqua" w:cs="Book Antiqua"/>
          <w:b/>
        </w:rPr>
        <w:t xml:space="preserve">Specialty type: </w:t>
      </w:r>
      <w:r>
        <w:rPr>
          <w:rFonts w:ascii="Book Antiqua" w:eastAsia="Book Antiqua" w:hAnsi="Book Antiqua" w:cs="Book Antiqua"/>
        </w:rPr>
        <w:t xml:space="preserve">Gastroenterology </w:t>
      </w:r>
      <w:r>
        <w:rPr>
          <w:rFonts w:ascii="Book Antiqua" w:eastAsia="宋体" w:hAnsi="Book Antiqua" w:cs="Book Antiqua" w:hint="eastAsia"/>
          <w:lang w:eastAsia="zh-CN"/>
        </w:rPr>
        <w:t>and</w:t>
      </w:r>
      <w:r>
        <w:rPr>
          <w:rFonts w:ascii="Book Antiqua" w:eastAsia="Book Antiqua" w:hAnsi="Book Antiqua" w:cs="Book Antiqua"/>
        </w:rPr>
        <w:t xml:space="preserve"> </w:t>
      </w:r>
      <w:proofErr w:type="spellStart"/>
      <w:r>
        <w:rPr>
          <w:rFonts w:ascii="Book Antiqua" w:eastAsia="Book Antiqua" w:hAnsi="Book Antiqua" w:cs="Book Antiqua"/>
        </w:rPr>
        <w:t>hepatology</w:t>
      </w:r>
      <w:proofErr w:type="spellEnd"/>
    </w:p>
    <w:p w:rsidR="00A84840" w:rsidRDefault="00686187">
      <w:pPr>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Italy</w:t>
      </w:r>
    </w:p>
    <w:p w:rsidR="00A84840" w:rsidRDefault="00686187">
      <w:pPr>
        <w:spacing w:line="360" w:lineRule="auto"/>
        <w:jc w:val="both"/>
      </w:pPr>
      <w:r>
        <w:rPr>
          <w:rFonts w:ascii="Book Antiqua" w:eastAsia="Book Antiqua" w:hAnsi="Book Antiqua" w:cs="Book Antiqua"/>
          <w:b/>
        </w:rPr>
        <w:t>Peer-review report’s scientific quality classification</w:t>
      </w:r>
    </w:p>
    <w:p w:rsidR="00A84840" w:rsidRDefault="00686187">
      <w:pPr>
        <w:spacing w:line="360" w:lineRule="auto"/>
        <w:jc w:val="both"/>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rsidR="00A84840" w:rsidRDefault="00686187">
      <w:pPr>
        <w:spacing w:line="360" w:lineRule="auto"/>
        <w:jc w:val="both"/>
      </w:pPr>
      <w:r>
        <w:rPr>
          <w:rFonts w:ascii="Book Antiqua" w:eastAsia="Book Antiqua" w:hAnsi="Book Antiqua" w:cs="Book Antiqua"/>
        </w:rPr>
        <w:t>Grade B (Very good): 0</w:t>
      </w:r>
    </w:p>
    <w:p w:rsidR="00A84840" w:rsidRDefault="00686187">
      <w:pPr>
        <w:spacing w:line="360" w:lineRule="auto"/>
        <w:jc w:val="both"/>
      </w:pPr>
      <w:r>
        <w:rPr>
          <w:rFonts w:ascii="Book Antiqua" w:eastAsia="Book Antiqua" w:hAnsi="Book Antiqua" w:cs="Book Antiqua"/>
        </w:rPr>
        <w:t>Grade C (Good): C</w:t>
      </w:r>
    </w:p>
    <w:p w:rsidR="00A84840" w:rsidRDefault="00686187">
      <w:pPr>
        <w:spacing w:line="360" w:lineRule="auto"/>
        <w:jc w:val="both"/>
      </w:pPr>
      <w:r>
        <w:rPr>
          <w:rFonts w:ascii="Book Antiqua" w:eastAsia="Book Antiqua" w:hAnsi="Book Antiqua" w:cs="Book Antiqua"/>
        </w:rPr>
        <w:t>Grade D (Fair): 0</w:t>
      </w:r>
    </w:p>
    <w:p w:rsidR="00A84840" w:rsidRDefault="00686187">
      <w:pPr>
        <w:spacing w:line="360" w:lineRule="auto"/>
        <w:jc w:val="both"/>
      </w:pPr>
      <w:r>
        <w:rPr>
          <w:rFonts w:ascii="Book Antiqua" w:eastAsia="Book Antiqua" w:hAnsi="Book Antiqua" w:cs="Book Antiqua"/>
        </w:rPr>
        <w:t>Grade E (Poor): 0</w:t>
      </w:r>
    </w:p>
    <w:p w:rsidR="00A84840" w:rsidRDefault="00A84840">
      <w:pPr>
        <w:spacing w:line="360" w:lineRule="auto"/>
        <w:jc w:val="both"/>
      </w:pPr>
    </w:p>
    <w:p w:rsidR="006979DB" w:rsidRDefault="00686187">
      <w:pPr>
        <w:spacing w:line="360" w:lineRule="auto"/>
        <w:jc w:val="both"/>
        <w:rPr>
          <w:rFonts w:ascii="Book Antiqua" w:eastAsia="宋体" w:hAnsi="Book Antiqua" w:cs="Book Antiqua"/>
          <w:bCs/>
          <w:lang w:eastAsia="zh-CN"/>
        </w:rPr>
      </w:pPr>
      <w:r>
        <w:rPr>
          <w:rFonts w:ascii="Book Antiqua" w:eastAsia="Book Antiqua" w:hAnsi="Book Antiqua" w:cs="Book Antiqua"/>
          <w:b/>
        </w:rPr>
        <w:t xml:space="preserve">P-Reviewer: </w:t>
      </w:r>
      <w:proofErr w:type="spellStart"/>
      <w:r>
        <w:rPr>
          <w:rFonts w:ascii="Book Antiqua" w:eastAsia="Book Antiqua" w:hAnsi="Book Antiqua" w:cs="Book Antiqua"/>
        </w:rPr>
        <w:t>Nooripour</w:t>
      </w:r>
      <w:proofErr w:type="spellEnd"/>
      <w:r>
        <w:rPr>
          <w:rFonts w:ascii="Book Antiqua" w:eastAsia="Book Antiqua" w:hAnsi="Book Antiqua" w:cs="Book Antiqua"/>
        </w:rPr>
        <w:t xml:space="preserve"> R, Iran</w:t>
      </w:r>
      <w:r>
        <w:rPr>
          <w:rFonts w:ascii="Book Antiqua" w:eastAsia="Book Antiqua" w:hAnsi="Book Antiqua" w:cs="Book Antiqua"/>
          <w:b/>
        </w:rPr>
        <w:t xml:space="preserve"> S-Editor: </w:t>
      </w:r>
      <w:r>
        <w:rPr>
          <w:rFonts w:ascii="Book Antiqua" w:eastAsia="Book Antiqua" w:hAnsi="Book Antiqua" w:cs="Book Antiqua"/>
          <w:bCs/>
        </w:rPr>
        <w:t xml:space="preserve">Chen YL </w:t>
      </w:r>
      <w:r>
        <w:rPr>
          <w:rFonts w:ascii="Book Antiqua" w:eastAsia="Book Antiqua" w:hAnsi="Book Antiqua" w:cs="Book Antiqua"/>
          <w:b/>
        </w:rPr>
        <w:t xml:space="preserve">L-Editor: </w:t>
      </w:r>
      <w:r>
        <w:rPr>
          <w:rFonts w:ascii="Book Antiqua" w:eastAsia="Book Antiqua" w:hAnsi="Book Antiqua" w:cs="Book Antiqua"/>
          <w:bCs/>
        </w:rPr>
        <w:t xml:space="preserve">A </w:t>
      </w:r>
      <w:r>
        <w:rPr>
          <w:rFonts w:ascii="Book Antiqua" w:eastAsia="Book Antiqua" w:hAnsi="Book Antiqua" w:cs="Book Antiqua"/>
          <w:b/>
        </w:rPr>
        <w:t xml:space="preserve">P-Editor: </w:t>
      </w:r>
      <w:r>
        <w:rPr>
          <w:rFonts w:ascii="Book Antiqua" w:eastAsia="宋体" w:hAnsi="Book Antiqua" w:cs="Book Antiqua" w:hint="eastAsia"/>
          <w:bCs/>
          <w:lang w:eastAsia="zh-CN"/>
        </w:rPr>
        <w:t>Zhao YQ</w:t>
      </w:r>
    </w:p>
    <w:p w:rsidR="006979DB" w:rsidRDefault="006979DB" w:rsidP="006979DB">
      <w:pPr>
        <w:jc w:val="center"/>
        <w:rPr>
          <w:rFonts w:ascii="Book Antiqua" w:hAnsi="Book Antiqua"/>
        </w:rPr>
      </w:pPr>
      <w:r>
        <w:rPr>
          <w:rFonts w:ascii="Book Antiqua" w:eastAsia="宋体" w:hAnsi="Book Antiqua" w:cs="Book Antiqua"/>
          <w:bCs/>
          <w:lang w:eastAsia="zh-CN"/>
        </w:rPr>
        <w:br w:type="page"/>
      </w:r>
    </w:p>
    <w:p w:rsidR="006979DB" w:rsidRDefault="006979DB" w:rsidP="006979DB">
      <w:pPr>
        <w:jc w:val="center"/>
        <w:rPr>
          <w:rFonts w:ascii="Book Antiqua" w:hAnsi="Book Antiqua"/>
        </w:rPr>
      </w:pPr>
    </w:p>
    <w:p w:rsidR="006979DB" w:rsidRDefault="006979DB" w:rsidP="006979DB">
      <w:pPr>
        <w:jc w:val="center"/>
        <w:rPr>
          <w:rFonts w:ascii="Book Antiqua" w:hAnsi="Book Antiqua"/>
        </w:rPr>
      </w:pPr>
    </w:p>
    <w:p w:rsidR="006979DB" w:rsidRDefault="006979DB" w:rsidP="006979DB">
      <w:pPr>
        <w:jc w:val="center"/>
        <w:rPr>
          <w:rFonts w:ascii="Book Antiqua" w:hAnsi="Book Antiqua"/>
        </w:rPr>
      </w:pPr>
    </w:p>
    <w:p w:rsidR="006979DB" w:rsidRDefault="006979DB" w:rsidP="006979DB">
      <w:pPr>
        <w:jc w:val="center"/>
        <w:rPr>
          <w:rFonts w:ascii="Book Antiqua" w:hAnsi="Book Antiqua"/>
        </w:rPr>
      </w:pPr>
    </w:p>
    <w:p w:rsidR="006979DB" w:rsidRDefault="006979DB" w:rsidP="006979DB">
      <w:pPr>
        <w:jc w:val="center"/>
        <w:rPr>
          <w:rFonts w:ascii="Book Antiqua" w:hAnsi="Book Antiqua"/>
        </w:rPr>
      </w:pPr>
      <w:r>
        <w:rPr>
          <w:rFonts w:ascii="Book Antiqua" w:hAnsi="Book Antiqua"/>
          <w:noProof/>
          <w:lang w:eastAsia="zh-CN"/>
        </w:rPr>
        <w:drawing>
          <wp:inline distT="0" distB="0" distL="0" distR="0">
            <wp:extent cx="2499360" cy="1440180"/>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6979DB" w:rsidRDefault="006979DB" w:rsidP="006979DB">
      <w:pPr>
        <w:jc w:val="center"/>
        <w:rPr>
          <w:rFonts w:ascii="Book Antiqua" w:hAnsi="Book Antiqua"/>
        </w:rPr>
      </w:pPr>
    </w:p>
    <w:p w:rsidR="006979DB" w:rsidRDefault="006979DB" w:rsidP="006979D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6979DB" w:rsidRDefault="006979DB" w:rsidP="006979D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6979DB" w:rsidRDefault="006979DB" w:rsidP="006979D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6979DB" w:rsidRDefault="006979DB" w:rsidP="006979D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office@baishideng.com</w:t>
      </w:r>
    </w:p>
    <w:p w:rsidR="006979DB" w:rsidRDefault="006979DB" w:rsidP="006979D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6979DB" w:rsidRDefault="006979DB" w:rsidP="006979D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6979DB" w:rsidRDefault="006979DB" w:rsidP="006979DB">
      <w:pPr>
        <w:jc w:val="center"/>
        <w:rPr>
          <w:rFonts w:ascii="Book Antiqua" w:hAnsi="Book Antiqua"/>
        </w:rPr>
      </w:pPr>
    </w:p>
    <w:p w:rsidR="006979DB" w:rsidRDefault="006979DB" w:rsidP="006979DB">
      <w:pPr>
        <w:jc w:val="center"/>
        <w:rPr>
          <w:rFonts w:ascii="Book Antiqua" w:hAnsi="Book Antiqua"/>
        </w:rPr>
      </w:pPr>
    </w:p>
    <w:p w:rsidR="006979DB" w:rsidRDefault="006979DB" w:rsidP="006979DB">
      <w:pPr>
        <w:jc w:val="center"/>
        <w:rPr>
          <w:rFonts w:ascii="Book Antiqua" w:hAnsi="Book Antiqua"/>
        </w:rPr>
      </w:pPr>
    </w:p>
    <w:p w:rsidR="006979DB" w:rsidRDefault="006979DB" w:rsidP="006979DB">
      <w:pPr>
        <w:jc w:val="center"/>
        <w:rPr>
          <w:rFonts w:ascii="Book Antiqua" w:hAnsi="Book Antiqua"/>
        </w:rPr>
      </w:pPr>
      <w:r>
        <w:rPr>
          <w:rFonts w:ascii="Book Antiqua" w:hAnsi="Book Antiqua"/>
          <w:noProof/>
          <w:lang w:eastAsia="zh-CN"/>
        </w:rPr>
        <w:drawing>
          <wp:inline distT="0" distB="0" distL="0" distR="0">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6979DB" w:rsidRDefault="006979DB" w:rsidP="006979DB">
      <w:pPr>
        <w:jc w:val="center"/>
        <w:rPr>
          <w:rFonts w:ascii="Book Antiqua" w:hAnsi="Book Antiqua"/>
        </w:rPr>
      </w:pPr>
    </w:p>
    <w:p w:rsidR="006979DB" w:rsidRDefault="006979DB" w:rsidP="006979DB">
      <w:pPr>
        <w:jc w:val="center"/>
        <w:rPr>
          <w:rFonts w:ascii="Book Antiqua" w:hAnsi="Book Antiqua"/>
        </w:rPr>
      </w:pPr>
    </w:p>
    <w:p w:rsidR="006979DB" w:rsidRDefault="006979DB" w:rsidP="006979DB">
      <w:pPr>
        <w:jc w:val="center"/>
        <w:rPr>
          <w:rFonts w:ascii="Book Antiqua" w:hAnsi="Book Antiqua"/>
        </w:rPr>
      </w:pPr>
    </w:p>
    <w:p w:rsidR="006979DB" w:rsidRDefault="006979DB" w:rsidP="006979DB">
      <w:pPr>
        <w:jc w:val="center"/>
        <w:rPr>
          <w:rFonts w:ascii="Book Antiqua" w:hAnsi="Book Antiqua"/>
        </w:rPr>
      </w:pPr>
    </w:p>
    <w:p w:rsidR="006979DB" w:rsidRDefault="006979DB" w:rsidP="006979DB">
      <w:pPr>
        <w:jc w:val="center"/>
        <w:rPr>
          <w:rFonts w:ascii="Book Antiqua" w:hAnsi="Book Antiqua"/>
        </w:rPr>
      </w:pPr>
    </w:p>
    <w:p w:rsidR="006979DB" w:rsidRDefault="006979DB" w:rsidP="006979DB">
      <w:pPr>
        <w:jc w:val="center"/>
        <w:rPr>
          <w:rFonts w:ascii="Book Antiqua" w:hAnsi="Book Antiqua"/>
        </w:rPr>
      </w:pPr>
    </w:p>
    <w:p w:rsidR="006979DB" w:rsidRDefault="006979DB" w:rsidP="006979DB">
      <w:pPr>
        <w:jc w:val="center"/>
        <w:rPr>
          <w:rFonts w:ascii="Book Antiqua" w:hAnsi="Book Antiqua"/>
        </w:rPr>
      </w:pPr>
    </w:p>
    <w:p w:rsidR="006979DB" w:rsidRDefault="006979DB" w:rsidP="006979DB">
      <w:pPr>
        <w:jc w:val="center"/>
        <w:rPr>
          <w:rFonts w:ascii="Book Antiqua" w:hAnsi="Book Antiqua"/>
        </w:rPr>
      </w:pPr>
    </w:p>
    <w:p w:rsidR="006979DB" w:rsidRDefault="006979DB" w:rsidP="006979DB">
      <w:pPr>
        <w:jc w:val="center"/>
        <w:rPr>
          <w:rFonts w:ascii="Book Antiqua" w:hAnsi="Book Antiqua"/>
        </w:rPr>
      </w:pPr>
    </w:p>
    <w:p w:rsidR="006979DB" w:rsidRDefault="006979DB" w:rsidP="006979DB">
      <w:pPr>
        <w:jc w:val="right"/>
        <w:rPr>
          <w:rFonts w:ascii="Book Antiqua" w:hAnsi="Book Antiqua"/>
          <w:color w:val="000000" w:themeColor="text1"/>
        </w:rPr>
      </w:pPr>
    </w:p>
    <w:p w:rsidR="006979DB" w:rsidRDefault="006979DB" w:rsidP="006979D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2024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A84840" w:rsidRPr="006979DB" w:rsidRDefault="00A84840">
      <w:pPr>
        <w:spacing w:line="360" w:lineRule="auto"/>
        <w:jc w:val="both"/>
        <w:rPr>
          <w:rFonts w:eastAsia="宋体"/>
          <w:lang w:eastAsia="zh-CN"/>
        </w:rPr>
      </w:pPr>
    </w:p>
    <w:sectPr w:rsidR="00A84840" w:rsidRPr="006979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DA5" w:rsidRDefault="002C6DA5">
      <w:r>
        <w:separator/>
      </w:r>
    </w:p>
  </w:endnote>
  <w:endnote w:type="continuationSeparator" w:id="0">
    <w:p w:rsidR="002C6DA5" w:rsidRDefault="002C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12943"/>
      <w:docPartObj>
        <w:docPartGallery w:val="AutoText"/>
      </w:docPartObj>
    </w:sdtPr>
    <w:sdtEndPr/>
    <w:sdtContent>
      <w:sdt>
        <w:sdtPr>
          <w:id w:val="-1769616900"/>
          <w:docPartObj>
            <w:docPartGallery w:val="AutoText"/>
          </w:docPartObj>
        </w:sdtPr>
        <w:sdtEndPr/>
        <w:sdtContent>
          <w:p w:rsidR="00A84840" w:rsidRDefault="00686187">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E51FD">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E51FD">
              <w:rPr>
                <w:b/>
                <w:bCs/>
                <w:noProof/>
              </w:rPr>
              <w:t>12</w:t>
            </w:r>
            <w:r>
              <w:rPr>
                <w:b/>
                <w:bCs/>
                <w:sz w:val="24"/>
                <w:szCs w:val="24"/>
              </w:rPr>
              <w:fldChar w:fldCharType="end"/>
            </w:r>
          </w:p>
        </w:sdtContent>
      </w:sdt>
    </w:sdtContent>
  </w:sdt>
  <w:p w:rsidR="00A84840" w:rsidRDefault="00A8484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DA5" w:rsidRDefault="002C6DA5">
      <w:r>
        <w:separator/>
      </w:r>
    </w:p>
  </w:footnote>
  <w:footnote w:type="continuationSeparator" w:id="0">
    <w:p w:rsidR="002C6DA5" w:rsidRDefault="002C6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zk3NTJjYzQ1MTQxMThkZjIwYTZlZjAxZTQ1ZGIzMGEifQ=="/>
  </w:docVars>
  <w:rsids>
    <w:rsidRoot w:val="00A77B3E"/>
    <w:rsid w:val="000067E5"/>
    <w:rsid w:val="000B4CF3"/>
    <w:rsid w:val="00156BFF"/>
    <w:rsid w:val="00193FA3"/>
    <w:rsid w:val="0024035A"/>
    <w:rsid w:val="002B4A54"/>
    <w:rsid w:val="002B6B48"/>
    <w:rsid w:val="002C6DA5"/>
    <w:rsid w:val="00301D4B"/>
    <w:rsid w:val="00302169"/>
    <w:rsid w:val="00356A80"/>
    <w:rsid w:val="0041122E"/>
    <w:rsid w:val="004431CA"/>
    <w:rsid w:val="004648FA"/>
    <w:rsid w:val="0049236D"/>
    <w:rsid w:val="0053791C"/>
    <w:rsid w:val="00602B2F"/>
    <w:rsid w:val="00611690"/>
    <w:rsid w:val="00686187"/>
    <w:rsid w:val="006979DB"/>
    <w:rsid w:val="006A7DE4"/>
    <w:rsid w:val="006D5D9D"/>
    <w:rsid w:val="00831704"/>
    <w:rsid w:val="0088506E"/>
    <w:rsid w:val="008A206F"/>
    <w:rsid w:val="008F3610"/>
    <w:rsid w:val="009F772E"/>
    <w:rsid w:val="00A106B2"/>
    <w:rsid w:val="00A53A92"/>
    <w:rsid w:val="00A747C7"/>
    <w:rsid w:val="00A76758"/>
    <w:rsid w:val="00A77B3E"/>
    <w:rsid w:val="00A84840"/>
    <w:rsid w:val="00B450F2"/>
    <w:rsid w:val="00B5399E"/>
    <w:rsid w:val="00BA4523"/>
    <w:rsid w:val="00BD3A63"/>
    <w:rsid w:val="00C92967"/>
    <w:rsid w:val="00CA2A55"/>
    <w:rsid w:val="00CC2CA2"/>
    <w:rsid w:val="00CC374C"/>
    <w:rsid w:val="00D10E3E"/>
    <w:rsid w:val="00DA761F"/>
    <w:rsid w:val="00DF1EFF"/>
    <w:rsid w:val="00EE51FD"/>
    <w:rsid w:val="00F57698"/>
    <w:rsid w:val="1D4122FA"/>
    <w:rsid w:val="423E7419"/>
    <w:rsid w:val="7A811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pPr>
    <w:rPr>
      <w:sz w:val="18"/>
      <w:szCs w:val="18"/>
    </w:rPr>
  </w:style>
  <w:style w:type="paragraph" w:styleId="a4">
    <w:name w:val="header"/>
    <w:basedOn w:val="a"/>
    <w:link w:val="Char0"/>
    <w:autoRedefine/>
    <w:qFormat/>
    <w:pPr>
      <w:tabs>
        <w:tab w:val="center" w:pos="4153"/>
        <w:tab w:val="right" w:pos="8306"/>
      </w:tabs>
      <w:snapToGrid w:val="0"/>
      <w:jc w:val="center"/>
    </w:pPr>
    <w:rPr>
      <w:sz w:val="18"/>
      <w:szCs w:val="18"/>
    </w:rPr>
  </w:style>
  <w:style w:type="character" w:customStyle="1" w:styleId="Char0">
    <w:name w:val="页眉 Char"/>
    <w:basedOn w:val="a0"/>
    <w:link w:val="a4"/>
    <w:autoRedefine/>
    <w:qFormat/>
    <w:rPr>
      <w:sz w:val="18"/>
      <w:szCs w:val="18"/>
    </w:rPr>
  </w:style>
  <w:style w:type="character" w:customStyle="1" w:styleId="Char">
    <w:name w:val="页脚 Char"/>
    <w:basedOn w:val="a0"/>
    <w:link w:val="a3"/>
    <w:autoRedefine/>
    <w:uiPriority w:val="99"/>
    <w:qFormat/>
    <w:rPr>
      <w:sz w:val="18"/>
      <w:szCs w:val="18"/>
    </w:rPr>
  </w:style>
  <w:style w:type="paragraph" w:customStyle="1" w:styleId="1">
    <w:name w:val="修订1"/>
    <w:autoRedefine/>
    <w:hidden/>
    <w:uiPriority w:val="99"/>
    <w:semiHidden/>
    <w:qFormat/>
    <w:rPr>
      <w:sz w:val="24"/>
      <w:szCs w:val="24"/>
      <w:lang w:eastAsia="en-US"/>
    </w:rPr>
  </w:style>
  <w:style w:type="character" w:styleId="a5">
    <w:name w:val="Hyperlink"/>
    <w:basedOn w:val="a0"/>
    <w:rsid w:val="000067E5"/>
    <w:rPr>
      <w:color w:val="0000FF" w:themeColor="hyperlink"/>
      <w:u w:val="single"/>
    </w:rPr>
  </w:style>
  <w:style w:type="paragraph" w:styleId="a6">
    <w:name w:val="Balloon Text"/>
    <w:basedOn w:val="a"/>
    <w:link w:val="Char1"/>
    <w:rsid w:val="006979DB"/>
    <w:rPr>
      <w:sz w:val="18"/>
      <w:szCs w:val="18"/>
    </w:rPr>
  </w:style>
  <w:style w:type="character" w:customStyle="1" w:styleId="Char1">
    <w:name w:val="批注框文本 Char"/>
    <w:basedOn w:val="a0"/>
    <w:link w:val="a6"/>
    <w:rsid w:val="006979DB"/>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779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2422</Words>
  <Characters>13812</Characters>
  <Application>Microsoft Office Word</Application>
  <DocSecurity>0</DocSecurity>
  <Lines>115</Lines>
  <Paragraphs>32</Paragraphs>
  <ScaleCrop>false</ScaleCrop>
  <Company>HP</Company>
  <LinksUpToDate>false</LinksUpToDate>
  <CharactersWithSpaces>16202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22751</dc:creator>
  <cp:lastModifiedBy>HP</cp:lastModifiedBy>
  <cp:revision>35</cp:revision>
  <dcterms:created xsi:type="dcterms:W3CDTF">2024-02-06T06:38:00Z</dcterms:created>
  <dcterms:modified xsi:type="dcterms:W3CDTF">2024-03-06T12:19:00Z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5ABA9360B56343F0AE299D13CFF40C80_12</vt:lpwstr>
  </property>
</Properties>
</file>