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66" w:rsidRPr="004E1266" w:rsidRDefault="004E1266" w:rsidP="00363407">
      <w:pPr>
        <w:spacing w:after="0" w:line="360" w:lineRule="auto"/>
        <w:jc w:val="both"/>
        <w:rPr>
          <w:rFonts w:ascii="Book Antiqua" w:hAnsi="Book Antiqua" w:cs="Tahoma"/>
          <w:b/>
          <w:color w:val="000000"/>
          <w:sz w:val="24"/>
          <w:szCs w:val="24"/>
        </w:rPr>
      </w:pPr>
      <w:bookmarkStart w:id="0" w:name="OLE_LINK319"/>
      <w:bookmarkStart w:id="1" w:name="OLE_LINK320"/>
      <w:bookmarkStart w:id="2" w:name="OLE_LINK355"/>
      <w:bookmarkStart w:id="3" w:name="OLE_LINK403"/>
      <w:r w:rsidRPr="004E1266">
        <w:rPr>
          <w:rFonts w:ascii="Book Antiqua" w:hAnsi="Book Antiqua" w:cs="Tahoma"/>
          <w:b/>
          <w:color w:val="0000FF"/>
          <w:sz w:val="24"/>
          <w:szCs w:val="24"/>
        </w:rPr>
        <w:t xml:space="preserve">Name of journal: </w:t>
      </w:r>
      <w:r w:rsidRPr="004E1266">
        <w:rPr>
          <w:rFonts w:ascii="Book Antiqua" w:hAnsi="Book Antiqua" w:cs="Tahoma"/>
          <w:b/>
          <w:color w:val="000000"/>
          <w:sz w:val="24"/>
          <w:szCs w:val="24"/>
        </w:rPr>
        <w:t>World Journal of Gastroenterology</w:t>
      </w:r>
    </w:p>
    <w:p w:rsidR="004E1266" w:rsidRPr="004E1266" w:rsidRDefault="004E1266" w:rsidP="00363407">
      <w:pPr>
        <w:spacing w:after="0" w:line="360" w:lineRule="auto"/>
        <w:jc w:val="both"/>
        <w:rPr>
          <w:rFonts w:ascii="Book Antiqua" w:hAnsi="Book Antiqua" w:cs="Tahoma"/>
          <w:b/>
          <w:color w:val="0000FF"/>
          <w:sz w:val="24"/>
          <w:szCs w:val="24"/>
          <w:lang w:eastAsia="zh-CN"/>
        </w:rPr>
      </w:pPr>
      <w:r w:rsidRPr="004E1266">
        <w:rPr>
          <w:rFonts w:ascii="Book Antiqua" w:hAnsi="Book Antiqua" w:cs="Tahoma"/>
          <w:b/>
          <w:color w:val="0000FF"/>
          <w:sz w:val="24"/>
          <w:szCs w:val="24"/>
        </w:rPr>
        <w:t>ESPS Manuscript NO:</w:t>
      </w:r>
      <w:r w:rsidRPr="004E1266">
        <w:rPr>
          <w:rFonts w:ascii="Book Antiqua" w:hAnsi="Book Antiqua" w:cs="Tahoma"/>
          <w:b/>
          <w:color w:val="0000FF"/>
          <w:sz w:val="24"/>
          <w:szCs w:val="24"/>
          <w:lang w:eastAsia="zh-CN"/>
        </w:rPr>
        <w:t xml:space="preserve"> 9168</w:t>
      </w:r>
    </w:p>
    <w:p w:rsidR="004E1266" w:rsidRPr="004E1266" w:rsidRDefault="004E1266" w:rsidP="00363407">
      <w:pPr>
        <w:spacing w:after="0" w:line="360" w:lineRule="auto"/>
        <w:jc w:val="both"/>
        <w:rPr>
          <w:rFonts w:ascii="Book Antiqua" w:hAnsi="Book Antiqua" w:cs="Tahoma"/>
          <w:b/>
          <w:color w:val="000000"/>
          <w:sz w:val="24"/>
          <w:szCs w:val="24"/>
        </w:rPr>
      </w:pPr>
      <w:r w:rsidRPr="004E1266">
        <w:rPr>
          <w:rFonts w:ascii="Book Antiqua" w:hAnsi="Book Antiqua" w:cs="Tahoma"/>
          <w:b/>
          <w:color w:val="0000FF"/>
          <w:sz w:val="24"/>
          <w:szCs w:val="24"/>
        </w:rPr>
        <w:t>Columns:</w:t>
      </w:r>
      <w:r w:rsidRPr="004E1266">
        <w:rPr>
          <w:rFonts w:ascii="Book Antiqua" w:hAnsi="Book Antiqua"/>
          <w:sz w:val="24"/>
          <w:szCs w:val="24"/>
        </w:rPr>
        <w:t xml:space="preserve"> </w:t>
      </w:r>
      <w:r w:rsidRPr="004E1266">
        <w:rPr>
          <w:rFonts w:ascii="Book Antiqua" w:hAnsi="Book Antiqua"/>
          <w:b/>
          <w:color w:val="000000"/>
          <w:sz w:val="24"/>
          <w:szCs w:val="24"/>
        </w:rPr>
        <w:t>Retrospective Study</w:t>
      </w:r>
    </w:p>
    <w:bookmarkEnd w:id="0"/>
    <w:bookmarkEnd w:id="1"/>
    <w:bookmarkEnd w:id="2"/>
    <w:bookmarkEnd w:id="3"/>
    <w:p w:rsidR="00E10280" w:rsidRPr="004E1266" w:rsidRDefault="00E10280" w:rsidP="00363407">
      <w:pPr>
        <w:spacing w:after="0" w:line="360" w:lineRule="auto"/>
        <w:jc w:val="both"/>
        <w:rPr>
          <w:rFonts w:ascii="Book Antiqua" w:hAnsi="Book Antiqua" w:cs="Arial"/>
          <w:b/>
          <w:sz w:val="24"/>
          <w:szCs w:val="24"/>
        </w:rPr>
      </w:pPr>
    </w:p>
    <w:p w:rsidR="006216E8" w:rsidRDefault="006216E8" w:rsidP="00363407">
      <w:pPr>
        <w:spacing w:after="0" w:line="360" w:lineRule="auto"/>
        <w:jc w:val="both"/>
        <w:rPr>
          <w:rFonts w:ascii="Book Antiqua" w:hAnsi="Book Antiqua" w:cs="Arial"/>
          <w:b/>
          <w:sz w:val="24"/>
          <w:szCs w:val="24"/>
          <w:lang w:eastAsia="zh-CN"/>
        </w:rPr>
      </w:pPr>
      <w:r w:rsidRPr="004E1266">
        <w:rPr>
          <w:rFonts w:ascii="Book Antiqua" w:hAnsi="Book Antiqua" w:cs="Arial"/>
          <w:b/>
          <w:sz w:val="24"/>
          <w:szCs w:val="24"/>
        </w:rPr>
        <w:t xml:space="preserve">Poor agreement between </w:t>
      </w:r>
      <w:proofErr w:type="spellStart"/>
      <w:r w:rsidRPr="004E1266">
        <w:rPr>
          <w:rFonts w:ascii="Book Antiqua" w:hAnsi="Book Antiqua" w:cs="Arial"/>
          <w:b/>
          <w:sz w:val="24"/>
          <w:szCs w:val="24"/>
        </w:rPr>
        <w:t>endoscopists</w:t>
      </w:r>
      <w:proofErr w:type="spellEnd"/>
      <w:r w:rsidRPr="004E1266">
        <w:rPr>
          <w:rFonts w:ascii="Book Antiqua" w:hAnsi="Book Antiqua" w:cs="Arial"/>
          <w:b/>
          <w:sz w:val="24"/>
          <w:szCs w:val="24"/>
        </w:rPr>
        <w:t xml:space="preserve"> and </w:t>
      </w:r>
      <w:r w:rsidR="0069110C" w:rsidRPr="0069110C">
        <w:rPr>
          <w:rFonts w:ascii="Book Antiqua" w:hAnsi="Book Antiqua" w:cs="Arial"/>
          <w:b/>
          <w:sz w:val="24"/>
          <w:szCs w:val="24"/>
        </w:rPr>
        <w:t xml:space="preserve">gastrointestinal </w:t>
      </w:r>
      <w:r w:rsidRPr="004E1266">
        <w:rPr>
          <w:rFonts w:ascii="Book Antiqua" w:hAnsi="Book Antiqua" w:cs="Arial"/>
          <w:b/>
          <w:sz w:val="24"/>
          <w:szCs w:val="24"/>
        </w:rPr>
        <w:t xml:space="preserve">pathologists for the interpretation of probe-based confocal laser </w:t>
      </w:r>
      <w:proofErr w:type="spellStart"/>
      <w:r w:rsidRPr="004E1266">
        <w:rPr>
          <w:rFonts w:ascii="Book Antiqua" w:hAnsi="Book Antiqua" w:cs="Arial"/>
          <w:b/>
          <w:sz w:val="24"/>
          <w:szCs w:val="24"/>
        </w:rPr>
        <w:t>endomicroscopy</w:t>
      </w:r>
      <w:proofErr w:type="spellEnd"/>
      <w:r w:rsidRPr="004E1266">
        <w:rPr>
          <w:rFonts w:ascii="Book Antiqua" w:hAnsi="Book Antiqua" w:cs="Arial"/>
          <w:b/>
          <w:sz w:val="24"/>
          <w:szCs w:val="24"/>
        </w:rPr>
        <w:t xml:space="preserve"> findings</w:t>
      </w:r>
    </w:p>
    <w:p w:rsidR="00243B98" w:rsidRPr="00512227" w:rsidRDefault="00243B98" w:rsidP="00363407">
      <w:pPr>
        <w:spacing w:after="0" w:line="360" w:lineRule="auto"/>
        <w:jc w:val="both"/>
        <w:rPr>
          <w:rFonts w:ascii="Book Antiqua" w:hAnsi="Book Antiqua" w:cs="Arial"/>
          <w:b/>
          <w:sz w:val="24"/>
          <w:szCs w:val="24"/>
          <w:lang w:eastAsia="zh-CN"/>
        </w:rPr>
      </w:pPr>
    </w:p>
    <w:p w:rsidR="00243B98" w:rsidRPr="004E1266" w:rsidRDefault="00AD626A" w:rsidP="00363407">
      <w:pPr>
        <w:spacing w:after="0" w:line="360" w:lineRule="auto"/>
        <w:jc w:val="both"/>
        <w:rPr>
          <w:rFonts w:ascii="Book Antiqua" w:hAnsi="Book Antiqua" w:cs="Arial"/>
          <w:b/>
          <w:sz w:val="24"/>
          <w:szCs w:val="24"/>
        </w:rPr>
      </w:pPr>
      <w:r w:rsidRPr="004E1266">
        <w:rPr>
          <w:rFonts w:ascii="Book Antiqua" w:hAnsi="Book Antiqua" w:cs="Arial"/>
          <w:sz w:val="24"/>
          <w:szCs w:val="24"/>
        </w:rPr>
        <w:t>Peter</w:t>
      </w:r>
      <w:r>
        <w:rPr>
          <w:rFonts w:ascii="Book Antiqua" w:hAnsi="Book Antiqua" w:cs="Arial" w:hint="eastAsia"/>
          <w:sz w:val="24"/>
          <w:szCs w:val="24"/>
          <w:lang w:eastAsia="zh-CN"/>
        </w:rPr>
        <w:t xml:space="preserve"> S </w:t>
      </w:r>
      <w:r w:rsidRPr="00AD626A">
        <w:rPr>
          <w:rFonts w:ascii="Book Antiqua" w:hAnsi="Book Antiqua" w:cs="Arial" w:hint="eastAsia"/>
          <w:i/>
          <w:sz w:val="24"/>
          <w:szCs w:val="24"/>
          <w:lang w:eastAsia="zh-CN"/>
        </w:rPr>
        <w:t xml:space="preserve">et al. </w:t>
      </w:r>
      <w:r w:rsidR="00243B98" w:rsidRPr="00243B98">
        <w:rPr>
          <w:rFonts w:ascii="Book Antiqua" w:hAnsi="Book Antiqua" w:cs="Arial"/>
          <w:sz w:val="24"/>
          <w:szCs w:val="24"/>
        </w:rPr>
        <w:t xml:space="preserve">Probe-based confocal laser </w:t>
      </w:r>
      <w:proofErr w:type="spellStart"/>
      <w:r w:rsidR="00243B98" w:rsidRPr="00243B98">
        <w:rPr>
          <w:rFonts w:ascii="Book Antiqua" w:hAnsi="Book Antiqua" w:cs="Arial"/>
          <w:sz w:val="24"/>
          <w:szCs w:val="24"/>
        </w:rPr>
        <w:t>endomicroscopy</w:t>
      </w:r>
      <w:proofErr w:type="spellEnd"/>
      <w:r w:rsidR="00243B98" w:rsidRPr="00243B98">
        <w:rPr>
          <w:rFonts w:ascii="Book Antiqua" w:hAnsi="Book Antiqua" w:cs="Arial"/>
          <w:sz w:val="24"/>
          <w:szCs w:val="24"/>
        </w:rPr>
        <w:t xml:space="preserve"> findings</w:t>
      </w:r>
    </w:p>
    <w:p w:rsidR="006216E8" w:rsidRPr="00243B98" w:rsidRDefault="006216E8" w:rsidP="00363407">
      <w:pPr>
        <w:spacing w:after="0" w:line="360" w:lineRule="auto"/>
        <w:jc w:val="both"/>
        <w:rPr>
          <w:rFonts w:ascii="Book Antiqua" w:hAnsi="Book Antiqua" w:cs="Arial"/>
          <w:i/>
          <w:sz w:val="24"/>
          <w:szCs w:val="24"/>
          <w:lang w:eastAsia="zh-CN"/>
        </w:rPr>
      </w:pPr>
    </w:p>
    <w:p w:rsidR="006216E8" w:rsidRPr="00235500" w:rsidRDefault="006216E8" w:rsidP="00363407">
      <w:pPr>
        <w:spacing w:after="0" w:line="360" w:lineRule="auto"/>
        <w:jc w:val="both"/>
        <w:rPr>
          <w:rFonts w:ascii="Book Antiqua" w:hAnsi="Book Antiqua" w:cs="Arial"/>
          <w:sz w:val="24"/>
          <w:szCs w:val="24"/>
          <w:lang w:eastAsia="zh-CN"/>
        </w:rPr>
      </w:pPr>
      <w:proofErr w:type="spellStart"/>
      <w:r w:rsidRPr="004E1266">
        <w:rPr>
          <w:rFonts w:ascii="Book Antiqua" w:hAnsi="Book Antiqua" w:cs="Arial"/>
          <w:sz w:val="24"/>
          <w:szCs w:val="24"/>
        </w:rPr>
        <w:t>Shajan</w:t>
      </w:r>
      <w:proofErr w:type="spellEnd"/>
      <w:r w:rsidRPr="004E1266">
        <w:rPr>
          <w:rFonts w:ascii="Book Antiqua" w:hAnsi="Book Antiqua" w:cs="Arial"/>
          <w:sz w:val="24"/>
          <w:szCs w:val="24"/>
        </w:rPr>
        <w:t xml:space="preserve"> </w:t>
      </w:r>
      <w:r w:rsidR="00512227" w:rsidRPr="004E1266">
        <w:rPr>
          <w:rFonts w:ascii="Book Antiqua" w:hAnsi="Book Antiqua" w:cs="Arial"/>
          <w:sz w:val="24"/>
          <w:szCs w:val="24"/>
        </w:rPr>
        <w:t>Peter</w:t>
      </w:r>
      <w:r w:rsidRPr="004E1266">
        <w:rPr>
          <w:rFonts w:ascii="Book Antiqua" w:hAnsi="Book Antiqua" w:cs="Arial"/>
          <w:sz w:val="24"/>
          <w:szCs w:val="24"/>
        </w:rPr>
        <w:t>, Leona Council,</w:t>
      </w:r>
      <w:r w:rsidR="00AC72EC" w:rsidRPr="004E1266">
        <w:rPr>
          <w:rFonts w:ascii="Book Antiqua" w:hAnsi="Book Antiqua" w:cs="Arial"/>
          <w:sz w:val="24"/>
          <w:szCs w:val="24"/>
        </w:rPr>
        <w:t xml:space="preserve"> </w:t>
      </w:r>
      <w:proofErr w:type="spellStart"/>
      <w:r w:rsidR="00235500" w:rsidRPr="00235500">
        <w:rPr>
          <w:rFonts w:ascii="Book Antiqua" w:hAnsi="Book Antiqua" w:cs="Arial"/>
          <w:sz w:val="24"/>
          <w:szCs w:val="24"/>
        </w:rPr>
        <w:t>Ji</w:t>
      </w:r>
      <w:proofErr w:type="spellEnd"/>
      <w:r w:rsidR="00235500" w:rsidRPr="00235500">
        <w:rPr>
          <w:rFonts w:ascii="Book Antiqua" w:hAnsi="Book Antiqua" w:cs="Arial"/>
          <w:sz w:val="24"/>
          <w:szCs w:val="24"/>
        </w:rPr>
        <w:t xml:space="preserve"> Young Bang</w:t>
      </w:r>
      <w:r w:rsidRPr="004E1266">
        <w:rPr>
          <w:rFonts w:ascii="Book Antiqua" w:hAnsi="Book Antiqua" w:cs="Arial"/>
          <w:sz w:val="24"/>
          <w:szCs w:val="24"/>
        </w:rPr>
        <w:t xml:space="preserve">, Helmut Neumann, Klaus </w:t>
      </w:r>
      <w:proofErr w:type="spellStart"/>
      <w:r w:rsidRPr="004E1266">
        <w:rPr>
          <w:rFonts w:ascii="Book Antiqua" w:hAnsi="Book Antiqua" w:cs="Arial"/>
          <w:sz w:val="24"/>
          <w:szCs w:val="24"/>
        </w:rPr>
        <w:t>Mönkemüller</w:t>
      </w:r>
      <w:proofErr w:type="spellEnd"/>
      <w:r w:rsidRPr="004E1266">
        <w:rPr>
          <w:rFonts w:ascii="Book Antiqua" w:hAnsi="Book Antiqua" w:cs="Arial"/>
          <w:sz w:val="24"/>
          <w:szCs w:val="24"/>
        </w:rPr>
        <w:t xml:space="preserve">, </w:t>
      </w:r>
      <w:proofErr w:type="spellStart"/>
      <w:r w:rsidRPr="004E1266">
        <w:rPr>
          <w:rFonts w:ascii="Book Antiqua" w:hAnsi="Book Antiqua" w:cs="Arial"/>
          <w:sz w:val="24"/>
          <w:szCs w:val="24"/>
        </w:rPr>
        <w:t>Shyam</w:t>
      </w:r>
      <w:proofErr w:type="spellEnd"/>
      <w:r w:rsidRPr="004E1266">
        <w:rPr>
          <w:rFonts w:ascii="Book Antiqua" w:hAnsi="Book Antiqua" w:cs="Arial"/>
          <w:sz w:val="24"/>
          <w:szCs w:val="24"/>
        </w:rPr>
        <w:t xml:space="preserve"> </w:t>
      </w:r>
      <w:proofErr w:type="spellStart"/>
      <w:r w:rsidRPr="004E1266">
        <w:rPr>
          <w:rFonts w:ascii="Book Antiqua" w:hAnsi="Book Antiqua" w:cs="Arial"/>
          <w:sz w:val="24"/>
          <w:szCs w:val="24"/>
        </w:rPr>
        <w:t>Varadarajulu</w:t>
      </w:r>
      <w:proofErr w:type="spellEnd"/>
      <w:r w:rsidRPr="004E1266">
        <w:rPr>
          <w:rFonts w:ascii="Book Antiqua" w:hAnsi="Book Antiqua" w:cs="Arial"/>
          <w:sz w:val="24"/>
          <w:szCs w:val="24"/>
        </w:rPr>
        <w:t xml:space="preserve">, </w:t>
      </w:r>
      <w:r w:rsidR="00235500">
        <w:rPr>
          <w:rFonts w:ascii="Book Antiqua" w:hAnsi="Book Antiqua" w:cs="Arial"/>
          <w:sz w:val="24"/>
          <w:szCs w:val="24"/>
        </w:rPr>
        <w:t xml:space="preserve">Charles </w:t>
      </w:r>
      <w:proofErr w:type="spellStart"/>
      <w:r w:rsidR="00235500">
        <w:rPr>
          <w:rFonts w:ascii="Book Antiqua" w:hAnsi="Book Antiqua" w:cs="Arial"/>
          <w:sz w:val="24"/>
          <w:szCs w:val="24"/>
        </w:rPr>
        <w:t>Melbern</w:t>
      </w:r>
      <w:proofErr w:type="spellEnd"/>
      <w:r w:rsidR="00235500">
        <w:rPr>
          <w:rFonts w:ascii="Book Antiqua" w:hAnsi="Book Antiqua" w:cs="Arial"/>
          <w:sz w:val="24"/>
          <w:szCs w:val="24"/>
        </w:rPr>
        <w:t xml:space="preserve"> Wilcox</w:t>
      </w:r>
    </w:p>
    <w:p w:rsidR="004E1266" w:rsidRPr="004E1266" w:rsidRDefault="00243B98" w:rsidP="00363407">
      <w:pPr>
        <w:spacing w:after="0" w:line="360" w:lineRule="auto"/>
        <w:jc w:val="both"/>
        <w:rPr>
          <w:rFonts w:ascii="Book Antiqua" w:hAnsi="Book Antiqua" w:cs="Arial"/>
          <w:sz w:val="24"/>
          <w:szCs w:val="24"/>
          <w:lang w:eastAsia="zh-CN"/>
        </w:rPr>
      </w:pPr>
      <w:r>
        <w:rPr>
          <w:rFonts w:ascii="Book Antiqua" w:hAnsi="Book Antiqua" w:cs="Arial" w:hint="eastAsia"/>
          <w:noProof/>
          <w:sz w:val="24"/>
          <w:szCs w:val="24"/>
          <w:lang w:eastAsia="zh-CN"/>
        </w:rPr>
        <mc:AlternateContent>
          <mc:Choice Requires="wps">
            <w:drawing>
              <wp:anchor distT="0" distB="0" distL="114300" distR="114300" simplePos="0" relativeHeight="251658240" behindDoc="0" locked="0" layoutInCell="1" allowOverlap="1" wp14:anchorId="7E4BF8FB" wp14:editId="439BA354">
                <wp:simplePos x="0" y="0"/>
                <wp:positionH relativeFrom="column">
                  <wp:posOffset>0</wp:posOffset>
                </wp:positionH>
                <wp:positionV relativeFrom="paragraph">
                  <wp:posOffset>114046</wp:posOffset>
                </wp:positionV>
                <wp:extent cx="6016752" cy="0"/>
                <wp:effectExtent l="0" t="19050" r="317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6752"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" strokecolor="gray" strokeweight="3pt"/>
            </w:pict>
          </mc:Fallback>
        </mc:AlternateContent>
      </w:r>
    </w:p>
    <w:p w:rsidR="004E1266" w:rsidRDefault="004E1266" w:rsidP="00363407">
      <w:pPr>
        <w:spacing w:after="0" w:line="360" w:lineRule="auto"/>
        <w:jc w:val="both"/>
        <w:rPr>
          <w:rFonts w:ascii="Book Antiqua" w:hAnsi="Book Antiqua" w:cs="Arial"/>
          <w:sz w:val="24"/>
          <w:szCs w:val="24"/>
          <w:lang w:eastAsia="zh-CN"/>
        </w:rPr>
      </w:pPr>
      <w:proofErr w:type="spellStart"/>
      <w:r w:rsidRPr="004E1266">
        <w:rPr>
          <w:rFonts w:ascii="Book Antiqua" w:hAnsi="Book Antiqua" w:cs="Arial"/>
          <w:b/>
          <w:sz w:val="24"/>
          <w:szCs w:val="24"/>
        </w:rPr>
        <w:t>Shajan</w:t>
      </w:r>
      <w:proofErr w:type="spellEnd"/>
      <w:r w:rsidRPr="004E1266">
        <w:rPr>
          <w:rFonts w:ascii="Book Antiqua" w:hAnsi="Book Antiqua" w:cs="Arial"/>
          <w:b/>
          <w:sz w:val="24"/>
          <w:szCs w:val="24"/>
        </w:rPr>
        <w:t xml:space="preserve"> Peter</w:t>
      </w:r>
      <w:r w:rsidRPr="004E1266">
        <w:rPr>
          <w:rFonts w:ascii="Book Antiqua" w:hAnsi="Book Antiqua" w:cs="Arial" w:hint="eastAsia"/>
          <w:b/>
          <w:sz w:val="24"/>
          <w:szCs w:val="24"/>
          <w:lang w:eastAsia="zh-CN"/>
        </w:rPr>
        <w:t>,</w:t>
      </w:r>
      <w:r w:rsidRPr="004E1266">
        <w:rPr>
          <w:rFonts w:ascii="Book Antiqua" w:hAnsi="Book Antiqua" w:cs="Arial"/>
          <w:b/>
          <w:sz w:val="24"/>
          <w:szCs w:val="24"/>
        </w:rPr>
        <w:t xml:space="preserve"> </w:t>
      </w:r>
      <w:proofErr w:type="spellStart"/>
      <w:r w:rsidR="00235500" w:rsidRPr="00235500">
        <w:rPr>
          <w:rFonts w:ascii="Book Antiqua" w:hAnsi="Book Antiqua" w:cs="Arial"/>
          <w:b/>
          <w:sz w:val="24"/>
          <w:szCs w:val="24"/>
        </w:rPr>
        <w:t>Ji</w:t>
      </w:r>
      <w:proofErr w:type="spellEnd"/>
      <w:r w:rsidR="00235500" w:rsidRPr="00235500">
        <w:rPr>
          <w:rFonts w:ascii="Book Antiqua" w:hAnsi="Book Antiqua" w:cs="Arial"/>
          <w:b/>
          <w:sz w:val="24"/>
          <w:szCs w:val="24"/>
        </w:rPr>
        <w:t xml:space="preserve"> Young Bang</w:t>
      </w:r>
      <w:r w:rsidRPr="004E1266">
        <w:rPr>
          <w:rFonts w:ascii="Book Antiqua" w:hAnsi="Book Antiqua" w:cs="Arial" w:hint="eastAsia"/>
          <w:b/>
          <w:sz w:val="24"/>
          <w:szCs w:val="24"/>
          <w:lang w:eastAsia="zh-CN"/>
        </w:rPr>
        <w:t>,</w:t>
      </w:r>
      <w:r w:rsidRPr="004E1266">
        <w:rPr>
          <w:rFonts w:ascii="Book Antiqua" w:hAnsi="Book Antiqua" w:cs="Arial"/>
          <w:b/>
          <w:sz w:val="24"/>
          <w:szCs w:val="24"/>
        </w:rPr>
        <w:t xml:space="preserve"> Helmut Neumann</w:t>
      </w:r>
      <w:r w:rsidRPr="004E1266">
        <w:rPr>
          <w:rFonts w:ascii="Book Antiqua" w:hAnsi="Book Antiqua" w:cs="Arial" w:hint="eastAsia"/>
          <w:b/>
          <w:sz w:val="24"/>
          <w:szCs w:val="24"/>
          <w:lang w:eastAsia="zh-CN"/>
        </w:rPr>
        <w:t>,</w:t>
      </w:r>
      <w:r w:rsidRPr="004E1266">
        <w:rPr>
          <w:rFonts w:ascii="Book Antiqua" w:hAnsi="Book Antiqua" w:cs="Arial"/>
          <w:b/>
          <w:sz w:val="24"/>
          <w:szCs w:val="24"/>
          <w:vertAlign w:val="superscript"/>
        </w:rPr>
        <w:t xml:space="preserve"> </w:t>
      </w:r>
      <w:r w:rsidRPr="004E1266">
        <w:rPr>
          <w:rFonts w:ascii="Book Antiqua" w:hAnsi="Book Antiqua" w:cs="Arial"/>
          <w:b/>
          <w:sz w:val="24"/>
          <w:szCs w:val="24"/>
        </w:rPr>
        <w:t xml:space="preserve">Klaus </w:t>
      </w:r>
      <w:proofErr w:type="spellStart"/>
      <w:r w:rsidRPr="004E1266">
        <w:rPr>
          <w:rFonts w:ascii="Book Antiqua" w:hAnsi="Book Antiqua" w:cs="Arial"/>
          <w:b/>
          <w:sz w:val="24"/>
          <w:szCs w:val="24"/>
        </w:rPr>
        <w:t>Mönkemüller</w:t>
      </w:r>
      <w:proofErr w:type="spellEnd"/>
      <w:r w:rsidRPr="004E1266">
        <w:rPr>
          <w:rFonts w:ascii="Book Antiqua" w:hAnsi="Book Antiqua" w:cs="Arial" w:hint="eastAsia"/>
          <w:b/>
          <w:sz w:val="24"/>
          <w:szCs w:val="24"/>
          <w:lang w:eastAsia="zh-CN"/>
        </w:rPr>
        <w:t xml:space="preserve">, </w:t>
      </w:r>
      <w:proofErr w:type="spellStart"/>
      <w:r w:rsidRPr="004E1266">
        <w:rPr>
          <w:rFonts w:ascii="Book Antiqua" w:hAnsi="Book Antiqua" w:cs="Arial"/>
          <w:b/>
          <w:sz w:val="24"/>
          <w:szCs w:val="24"/>
        </w:rPr>
        <w:t>Shyam</w:t>
      </w:r>
      <w:proofErr w:type="spellEnd"/>
      <w:r w:rsidRPr="004E1266">
        <w:rPr>
          <w:rFonts w:ascii="Book Antiqua" w:hAnsi="Book Antiqua" w:cs="Arial"/>
          <w:b/>
          <w:sz w:val="24"/>
          <w:szCs w:val="24"/>
        </w:rPr>
        <w:t xml:space="preserve"> </w:t>
      </w:r>
      <w:proofErr w:type="spellStart"/>
      <w:r w:rsidRPr="004E1266">
        <w:rPr>
          <w:rFonts w:ascii="Book Antiqua" w:hAnsi="Book Antiqua" w:cs="Arial"/>
          <w:b/>
          <w:sz w:val="24"/>
          <w:szCs w:val="24"/>
        </w:rPr>
        <w:t>Varadarajulu</w:t>
      </w:r>
      <w:proofErr w:type="spellEnd"/>
      <w:r w:rsidRPr="004E1266">
        <w:rPr>
          <w:rFonts w:ascii="Book Antiqua" w:hAnsi="Book Antiqua" w:cs="Arial"/>
          <w:b/>
          <w:sz w:val="24"/>
          <w:szCs w:val="24"/>
        </w:rPr>
        <w:t xml:space="preserve">, </w:t>
      </w:r>
      <w:r w:rsidRPr="004E1266">
        <w:rPr>
          <w:rFonts w:ascii="Book Antiqua" w:hAnsi="Book Antiqua" w:cs="Arial"/>
          <w:b/>
          <w:sz w:val="24"/>
          <w:szCs w:val="24"/>
          <w:vertAlign w:val="superscript"/>
        </w:rPr>
        <w:t xml:space="preserve"> </w:t>
      </w:r>
      <w:r w:rsidR="00235500" w:rsidRPr="00235500">
        <w:rPr>
          <w:rFonts w:ascii="Book Antiqua" w:hAnsi="Book Antiqua" w:cs="Arial"/>
          <w:b/>
          <w:sz w:val="24"/>
          <w:szCs w:val="24"/>
        </w:rPr>
        <w:t xml:space="preserve">Charles </w:t>
      </w:r>
      <w:proofErr w:type="spellStart"/>
      <w:r w:rsidR="00235500" w:rsidRPr="00235500">
        <w:rPr>
          <w:rFonts w:ascii="Book Antiqua" w:hAnsi="Book Antiqua" w:cs="Arial"/>
          <w:b/>
          <w:sz w:val="24"/>
          <w:szCs w:val="24"/>
        </w:rPr>
        <w:t>Melbern</w:t>
      </w:r>
      <w:proofErr w:type="spellEnd"/>
      <w:r w:rsidR="00235500" w:rsidRPr="00235500">
        <w:rPr>
          <w:rFonts w:ascii="Book Antiqua" w:hAnsi="Book Antiqua" w:cs="Arial"/>
          <w:b/>
          <w:sz w:val="24"/>
          <w:szCs w:val="24"/>
        </w:rPr>
        <w:t xml:space="preserve"> Wilcox</w:t>
      </w:r>
      <w:r w:rsidRPr="004E1266">
        <w:rPr>
          <w:rFonts w:ascii="Book Antiqua" w:hAnsi="Book Antiqua" w:cs="Arial"/>
          <w:b/>
          <w:sz w:val="24"/>
          <w:szCs w:val="24"/>
        </w:rPr>
        <w:t>,</w:t>
      </w:r>
      <w:r>
        <w:rPr>
          <w:rFonts w:ascii="Book Antiqua" w:hAnsi="Book Antiqua" w:cs="Arial" w:hint="eastAsia"/>
          <w:sz w:val="24"/>
          <w:szCs w:val="24"/>
          <w:lang w:eastAsia="zh-CN"/>
        </w:rPr>
        <w:t xml:space="preserve"> </w:t>
      </w:r>
      <w:r w:rsidR="006216E8" w:rsidRPr="004E1266">
        <w:rPr>
          <w:rFonts w:ascii="Book Antiqua" w:hAnsi="Book Antiqua" w:cs="Arial"/>
          <w:sz w:val="24"/>
          <w:szCs w:val="24"/>
        </w:rPr>
        <w:t xml:space="preserve">Division of Gastroenterology and </w:t>
      </w:r>
      <w:proofErr w:type="spellStart"/>
      <w:r w:rsidR="006216E8" w:rsidRPr="004E1266">
        <w:rPr>
          <w:rFonts w:ascii="Book Antiqua" w:hAnsi="Book Antiqua" w:cs="Arial"/>
          <w:sz w:val="24"/>
          <w:szCs w:val="24"/>
        </w:rPr>
        <w:t>He</w:t>
      </w:r>
      <w:r>
        <w:rPr>
          <w:rFonts w:ascii="Book Antiqua" w:hAnsi="Book Antiqua" w:cs="Arial"/>
          <w:sz w:val="24"/>
          <w:szCs w:val="24"/>
        </w:rPr>
        <w:t>patology</w:t>
      </w:r>
      <w:proofErr w:type="spellEnd"/>
      <w:r>
        <w:rPr>
          <w:rFonts w:ascii="Book Antiqua" w:hAnsi="Book Antiqua" w:cs="Arial"/>
          <w:sz w:val="24"/>
          <w:szCs w:val="24"/>
        </w:rPr>
        <w:t>, University of Alabama</w:t>
      </w:r>
      <w:r>
        <w:rPr>
          <w:rFonts w:ascii="Book Antiqua" w:hAnsi="Book Antiqua" w:cs="Arial" w:hint="eastAsia"/>
          <w:sz w:val="24"/>
          <w:szCs w:val="24"/>
          <w:lang w:eastAsia="zh-CN"/>
        </w:rPr>
        <w:t xml:space="preserve">, </w:t>
      </w:r>
      <w:r w:rsidR="00243B98" w:rsidRPr="004E1266">
        <w:rPr>
          <w:rFonts w:ascii="Book Antiqua" w:hAnsi="Book Antiqua" w:cs="Arial"/>
          <w:sz w:val="24"/>
          <w:szCs w:val="24"/>
        </w:rPr>
        <w:t xml:space="preserve">Birmingham, </w:t>
      </w:r>
      <w:r w:rsidRPr="004E1266">
        <w:rPr>
          <w:rFonts w:ascii="Book Antiqua" w:hAnsi="Book Antiqua" w:cs="Arial"/>
          <w:sz w:val="24"/>
          <w:szCs w:val="24"/>
        </w:rPr>
        <w:t>AL 35294-0012</w:t>
      </w:r>
      <w:r>
        <w:rPr>
          <w:rFonts w:ascii="Book Antiqua" w:hAnsi="Book Antiqua" w:cs="Arial" w:hint="eastAsia"/>
          <w:sz w:val="24"/>
          <w:szCs w:val="24"/>
          <w:lang w:eastAsia="zh-CN"/>
        </w:rPr>
        <w:t>,</w:t>
      </w:r>
      <w:r w:rsidRPr="004E1266">
        <w:t xml:space="preserve"> </w:t>
      </w:r>
      <w:r w:rsidRPr="004E1266">
        <w:rPr>
          <w:rFonts w:ascii="Book Antiqua" w:hAnsi="Book Antiqua" w:cs="Arial"/>
          <w:sz w:val="24"/>
          <w:szCs w:val="24"/>
          <w:lang w:eastAsia="zh-CN"/>
        </w:rPr>
        <w:t>United States</w:t>
      </w:r>
    </w:p>
    <w:p w:rsidR="004E1266" w:rsidRDefault="004E1266" w:rsidP="00363407">
      <w:pPr>
        <w:spacing w:after="0" w:line="360" w:lineRule="auto"/>
        <w:jc w:val="both"/>
        <w:rPr>
          <w:rFonts w:ascii="Book Antiqua" w:hAnsi="Book Antiqua" w:cs="Arial"/>
          <w:sz w:val="24"/>
          <w:szCs w:val="24"/>
          <w:lang w:eastAsia="zh-CN"/>
        </w:rPr>
      </w:pPr>
      <w:r>
        <w:rPr>
          <w:rFonts w:ascii="Book Antiqua" w:hAnsi="Book Antiqua" w:cs="Arial" w:hint="eastAsia"/>
          <w:sz w:val="24"/>
          <w:szCs w:val="24"/>
          <w:lang w:eastAsia="zh-CN"/>
        </w:rPr>
        <w:t xml:space="preserve"> </w:t>
      </w:r>
    </w:p>
    <w:p w:rsidR="006216E8" w:rsidRDefault="004E1266" w:rsidP="00363407">
      <w:pPr>
        <w:spacing w:after="0" w:line="360" w:lineRule="auto"/>
        <w:jc w:val="both"/>
        <w:rPr>
          <w:rFonts w:ascii="Book Antiqua" w:hAnsi="Book Antiqua" w:cs="Arial"/>
          <w:sz w:val="24"/>
          <w:szCs w:val="24"/>
          <w:lang w:eastAsia="zh-CN"/>
        </w:rPr>
      </w:pPr>
      <w:r w:rsidRPr="004E1266">
        <w:rPr>
          <w:rFonts w:ascii="Book Antiqua" w:hAnsi="Book Antiqua" w:cs="Arial"/>
          <w:b/>
          <w:sz w:val="24"/>
          <w:szCs w:val="24"/>
        </w:rPr>
        <w:t>Leona Council,</w:t>
      </w:r>
      <w:r w:rsidR="006216E8" w:rsidRPr="004E1266">
        <w:rPr>
          <w:rFonts w:ascii="Book Antiqua" w:hAnsi="Book Antiqua" w:cs="Arial"/>
          <w:b/>
          <w:sz w:val="24"/>
          <w:szCs w:val="24"/>
        </w:rPr>
        <w:t xml:space="preserve"> </w:t>
      </w:r>
      <w:r w:rsidR="006216E8" w:rsidRPr="004E1266">
        <w:rPr>
          <w:rFonts w:ascii="Book Antiqua" w:hAnsi="Book Antiqua" w:cs="Arial"/>
          <w:sz w:val="24"/>
          <w:szCs w:val="24"/>
        </w:rPr>
        <w:t>Department of Pathology, University of Alabama at Birmingham</w:t>
      </w:r>
      <w:r w:rsidR="00243B98">
        <w:rPr>
          <w:rFonts w:ascii="Book Antiqua" w:hAnsi="Book Antiqua" w:cs="Arial" w:hint="eastAsia"/>
          <w:sz w:val="24"/>
          <w:szCs w:val="24"/>
          <w:lang w:eastAsia="zh-CN"/>
        </w:rPr>
        <w:t>,</w:t>
      </w:r>
      <w:r w:rsidR="00243B98" w:rsidRPr="00243B98">
        <w:rPr>
          <w:rFonts w:ascii="Book Antiqua" w:hAnsi="Book Antiqua" w:cs="Arial"/>
          <w:sz w:val="24"/>
          <w:szCs w:val="24"/>
        </w:rPr>
        <w:t xml:space="preserve"> </w:t>
      </w:r>
      <w:r w:rsidR="00243B98" w:rsidRPr="004E1266">
        <w:rPr>
          <w:rFonts w:ascii="Book Antiqua" w:hAnsi="Book Antiqua" w:cs="Arial"/>
          <w:sz w:val="24"/>
          <w:szCs w:val="24"/>
        </w:rPr>
        <w:t>Birmingham</w:t>
      </w:r>
      <w:r w:rsidR="00243B98">
        <w:rPr>
          <w:rFonts w:ascii="Book Antiqua" w:hAnsi="Book Antiqua" w:cs="Arial" w:hint="eastAsia"/>
          <w:sz w:val="24"/>
          <w:szCs w:val="24"/>
          <w:lang w:eastAsia="zh-CN"/>
        </w:rPr>
        <w:t xml:space="preserve">, </w:t>
      </w:r>
      <w:r w:rsidR="00243B98" w:rsidRPr="004E1266">
        <w:rPr>
          <w:rFonts w:ascii="Book Antiqua" w:hAnsi="Book Antiqua" w:cs="Arial"/>
          <w:sz w:val="24"/>
          <w:szCs w:val="24"/>
        </w:rPr>
        <w:t>AL 35294-0012</w:t>
      </w:r>
      <w:r w:rsidR="00243B98">
        <w:rPr>
          <w:rFonts w:ascii="Book Antiqua" w:hAnsi="Book Antiqua" w:cs="Arial" w:hint="eastAsia"/>
          <w:sz w:val="24"/>
          <w:szCs w:val="24"/>
          <w:lang w:eastAsia="zh-CN"/>
        </w:rPr>
        <w:t>,</w:t>
      </w:r>
      <w:r w:rsidR="00243B98" w:rsidRPr="004E1266">
        <w:t xml:space="preserve"> </w:t>
      </w:r>
      <w:r w:rsidR="00243B98" w:rsidRPr="004E1266">
        <w:rPr>
          <w:rFonts w:ascii="Book Antiqua" w:hAnsi="Book Antiqua" w:cs="Arial"/>
          <w:sz w:val="24"/>
          <w:szCs w:val="24"/>
          <w:lang w:eastAsia="zh-CN"/>
        </w:rPr>
        <w:t>United States</w:t>
      </w:r>
    </w:p>
    <w:p w:rsidR="004E1266" w:rsidRPr="004E1266" w:rsidRDefault="004E1266" w:rsidP="00363407">
      <w:pPr>
        <w:spacing w:after="0" w:line="360" w:lineRule="auto"/>
        <w:jc w:val="both"/>
        <w:rPr>
          <w:rFonts w:ascii="Book Antiqua" w:hAnsi="Book Antiqua" w:cs="Arial"/>
          <w:sz w:val="24"/>
          <w:szCs w:val="24"/>
          <w:lang w:eastAsia="zh-CN"/>
        </w:rPr>
      </w:pPr>
    </w:p>
    <w:p w:rsidR="006216E8" w:rsidRDefault="004E1266" w:rsidP="00363407">
      <w:pPr>
        <w:spacing w:after="0" w:line="360" w:lineRule="auto"/>
        <w:jc w:val="both"/>
        <w:rPr>
          <w:rFonts w:ascii="Book Antiqua" w:hAnsi="Book Antiqua" w:cs="Arial"/>
          <w:sz w:val="24"/>
          <w:szCs w:val="24"/>
          <w:lang w:eastAsia="zh-CN"/>
        </w:rPr>
      </w:pPr>
      <w:r w:rsidRPr="004E1266">
        <w:rPr>
          <w:rFonts w:ascii="Book Antiqua" w:hAnsi="Book Antiqua" w:cs="Arial"/>
          <w:b/>
          <w:sz w:val="24"/>
          <w:szCs w:val="24"/>
        </w:rPr>
        <w:t>Helmut Neumann</w:t>
      </w:r>
      <w:r w:rsidRPr="004E1266">
        <w:rPr>
          <w:rFonts w:ascii="Book Antiqua" w:hAnsi="Book Antiqua" w:cs="Arial" w:hint="eastAsia"/>
          <w:b/>
          <w:sz w:val="24"/>
          <w:szCs w:val="24"/>
          <w:lang w:eastAsia="zh-CN"/>
        </w:rPr>
        <w:t>,</w:t>
      </w:r>
      <w:r w:rsidR="006216E8" w:rsidRPr="004E1266">
        <w:rPr>
          <w:rFonts w:ascii="Book Antiqua" w:hAnsi="Book Antiqua" w:cs="Arial"/>
          <w:sz w:val="24"/>
          <w:szCs w:val="24"/>
          <w:vertAlign w:val="superscript"/>
        </w:rPr>
        <w:t xml:space="preserve"> </w:t>
      </w:r>
      <w:r w:rsidR="006216E8" w:rsidRPr="004E1266">
        <w:rPr>
          <w:rFonts w:ascii="Book Antiqua" w:hAnsi="Book Antiqua" w:cs="Arial"/>
          <w:sz w:val="24"/>
          <w:szCs w:val="24"/>
        </w:rPr>
        <w:t xml:space="preserve">Department of Medicine 1, </w:t>
      </w:r>
      <w:bookmarkStart w:id="4" w:name="OLE_LINK483"/>
      <w:r w:rsidR="006216E8" w:rsidRPr="004E1266">
        <w:rPr>
          <w:rFonts w:ascii="Book Antiqua" w:hAnsi="Book Antiqua" w:cs="Arial"/>
          <w:sz w:val="24"/>
          <w:szCs w:val="24"/>
        </w:rPr>
        <w:t>University of Erlangen-Nuremberg</w:t>
      </w:r>
      <w:bookmarkEnd w:id="4"/>
      <w:r w:rsidR="006216E8" w:rsidRPr="004E1266">
        <w:rPr>
          <w:rFonts w:ascii="Book Antiqua" w:hAnsi="Book Antiqua" w:cs="Arial"/>
          <w:sz w:val="24"/>
          <w:szCs w:val="24"/>
        </w:rPr>
        <w:t xml:space="preserve">, </w:t>
      </w:r>
      <w:r w:rsidR="00545255" w:rsidRPr="00545255">
        <w:rPr>
          <w:rFonts w:ascii="Book Antiqua" w:hAnsi="Book Antiqua" w:cs="Arial"/>
          <w:sz w:val="24"/>
          <w:szCs w:val="24"/>
        </w:rPr>
        <w:t xml:space="preserve">91054 </w:t>
      </w:r>
      <w:r w:rsidR="006216E8" w:rsidRPr="004E1266">
        <w:rPr>
          <w:rFonts w:ascii="Book Antiqua" w:hAnsi="Book Antiqua" w:cs="Arial"/>
          <w:sz w:val="24"/>
          <w:szCs w:val="24"/>
        </w:rPr>
        <w:t>Erlangen, Germany</w:t>
      </w:r>
    </w:p>
    <w:p w:rsidR="00545255" w:rsidRPr="0038537E" w:rsidRDefault="00545255" w:rsidP="00363407">
      <w:pPr>
        <w:spacing w:after="0" w:line="360" w:lineRule="auto"/>
        <w:jc w:val="both"/>
        <w:rPr>
          <w:rFonts w:ascii="Book Antiqua" w:hAnsi="Book Antiqua" w:cs="Arial"/>
          <w:sz w:val="24"/>
          <w:szCs w:val="24"/>
          <w:lang w:eastAsia="zh-CN"/>
        </w:rPr>
      </w:pPr>
    </w:p>
    <w:p w:rsidR="00545255" w:rsidRPr="00545255" w:rsidRDefault="00545255" w:rsidP="00363407">
      <w:pPr>
        <w:spacing w:after="0" w:line="360" w:lineRule="auto"/>
        <w:jc w:val="both"/>
        <w:rPr>
          <w:rFonts w:ascii="Book Antiqua" w:hAnsi="Book Antiqua"/>
          <w:b/>
          <w:sz w:val="24"/>
        </w:rPr>
      </w:pPr>
      <w:bookmarkStart w:id="5" w:name="OLE_LINK28"/>
      <w:bookmarkStart w:id="6" w:name="OLE_LINK29"/>
      <w:bookmarkStart w:id="7" w:name="OLE_LINK81"/>
      <w:bookmarkStart w:id="8" w:name="OLE_LINK125"/>
      <w:bookmarkStart w:id="9" w:name="OLE_LINK152"/>
      <w:bookmarkStart w:id="10" w:name="OLE_LINK173"/>
      <w:bookmarkStart w:id="11" w:name="OLE_LINK190"/>
      <w:bookmarkStart w:id="12" w:name="OLE_LINK228"/>
      <w:bookmarkStart w:id="13" w:name="OLE_LINK296"/>
      <w:r w:rsidRPr="00712F63">
        <w:rPr>
          <w:rFonts w:ascii="Book Antiqua" w:eastAsia="MS Mincho" w:hAnsi="Book Antiqua"/>
          <w:b/>
          <w:sz w:val="24"/>
          <w:lang w:eastAsia="ja-JP"/>
        </w:rPr>
        <w:t>Author contributions:</w:t>
      </w:r>
      <w:bookmarkEnd w:id="5"/>
      <w:bookmarkEnd w:id="6"/>
      <w:bookmarkEnd w:id="7"/>
      <w:bookmarkEnd w:id="8"/>
      <w:bookmarkEnd w:id="9"/>
      <w:bookmarkEnd w:id="10"/>
      <w:bookmarkEnd w:id="11"/>
      <w:bookmarkEnd w:id="12"/>
      <w:bookmarkEnd w:id="13"/>
      <w:r>
        <w:rPr>
          <w:rFonts w:ascii="Book Antiqua" w:hAnsi="Book Antiqua" w:hint="eastAsia"/>
          <w:b/>
          <w:sz w:val="24"/>
          <w:lang w:eastAsia="zh-CN"/>
        </w:rPr>
        <w:t xml:space="preserve"> </w:t>
      </w:r>
      <w:r w:rsidRPr="00712F63">
        <w:rPr>
          <w:rFonts w:ascii="Book Antiqua" w:hAnsi="Book Antiqua"/>
          <w:sz w:val="24"/>
          <w:szCs w:val="24"/>
          <w:lang w:eastAsia="zh-CN"/>
        </w:rPr>
        <w:t>All authors contributed to the manuscript.</w:t>
      </w:r>
    </w:p>
    <w:p w:rsidR="006216E8" w:rsidRPr="00545255" w:rsidRDefault="006216E8" w:rsidP="00363407">
      <w:pPr>
        <w:spacing w:after="0" w:line="360" w:lineRule="auto"/>
        <w:jc w:val="both"/>
        <w:rPr>
          <w:rFonts w:ascii="Book Antiqua" w:hAnsi="Book Antiqua" w:cs="Arial"/>
          <w:sz w:val="24"/>
          <w:szCs w:val="24"/>
          <w:lang w:eastAsia="zh-CN"/>
        </w:rPr>
      </w:pPr>
    </w:p>
    <w:p w:rsidR="006216E8" w:rsidRPr="004E1266" w:rsidRDefault="00545255" w:rsidP="00363407">
      <w:pPr>
        <w:spacing w:after="0" w:line="360" w:lineRule="auto"/>
        <w:jc w:val="both"/>
        <w:rPr>
          <w:rFonts w:ascii="Book Antiqua" w:hAnsi="Book Antiqua" w:cs="Arial"/>
          <w:sz w:val="24"/>
          <w:szCs w:val="24"/>
          <w:lang w:eastAsia="zh-CN"/>
        </w:rPr>
      </w:pPr>
      <w:r w:rsidRPr="00712F63">
        <w:rPr>
          <w:rFonts w:ascii="Book Antiqua" w:hAnsi="Book Antiqua"/>
          <w:b/>
          <w:color w:val="000000"/>
          <w:sz w:val="24"/>
        </w:rPr>
        <w:t>Correspondence to:</w:t>
      </w:r>
      <w:r>
        <w:rPr>
          <w:rFonts w:ascii="Book Antiqua" w:hAnsi="Book Antiqua" w:hint="eastAsia"/>
          <w:b/>
          <w:color w:val="000000"/>
          <w:sz w:val="24"/>
          <w:lang w:eastAsia="zh-CN"/>
        </w:rPr>
        <w:t xml:space="preserve"> </w:t>
      </w:r>
      <w:proofErr w:type="spellStart"/>
      <w:r w:rsidR="006216E8" w:rsidRPr="004E1266">
        <w:rPr>
          <w:rFonts w:ascii="Book Antiqua" w:hAnsi="Book Antiqua" w:cs="Arial"/>
          <w:b/>
          <w:sz w:val="24"/>
          <w:szCs w:val="24"/>
        </w:rPr>
        <w:t>Shajan</w:t>
      </w:r>
      <w:proofErr w:type="spellEnd"/>
      <w:r w:rsidR="006216E8" w:rsidRPr="004E1266">
        <w:rPr>
          <w:rFonts w:ascii="Book Antiqua" w:hAnsi="Book Antiqua" w:cs="Arial"/>
          <w:b/>
          <w:sz w:val="24"/>
          <w:szCs w:val="24"/>
        </w:rPr>
        <w:t xml:space="preserve"> Peter, MD</w:t>
      </w:r>
      <w:r w:rsidR="004E1266" w:rsidRPr="004E1266">
        <w:rPr>
          <w:rFonts w:ascii="Book Antiqua" w:hAnsi="Book Antiqua" w:cs="Arial" w:hint="eastAsia"/>
          <w:b/>
          <w:sz w:val="24"/>
          <w:szCs w:val="24"/>
          <w:lang w:eastAsia="zh-CN"/>
        </w:rPr>
        <w:t>,</w:t>
      </w:r>
      <w:r w:rsidR="004E1266">
        <w:rPr>
          <w:rFonts w:ascii="Book Antiqua" w:hAnsi="Book Antiqua" w:cs="Arial" w:hint="eastAsia"/>
          <w:sz w:val="24"/>
          <w:szCs w:val="24"/>
          <w:lang w:eastAsia="zh-CN"/>
        </w:rPr>
        <w:t xml:space="preserve"> </w:t>
      </w:r>
      <w:r w:rsidR="004C4382" w:rsidRPr="004C4382">
        <w:rPr>
          <w:rFonts w:ascii="Book Antiqua" w:hAnsi="Book Antiqua" w:cs="Arial"/>
          <w:b/>
          <w:sz w:val="24"/>
          <w:szCs w:val="24"/>
          <w:lang w:eastAsia="zh-CN"/>
        </w:rPr>
        <w:t xml:space="preserve">Associate Professor, </w:t>
      </w:r>
      <w:r w:rsidR="006216E8" w:rsidRPr="004E1266">
        <w:rPr>
          <w:rFonts w:ascii="Book Antiqua" w:hAnsi="Book Antiqua" w:cs="Arial"/>
          <w:sz w:val="24"/>
          <w:szCs w:val="24"/>
        </w:rPr>
        <w:t xml:space="preserve">Division of Gastroenterology </w:t>
      </w:r>
      <w:r w:rsidR="004E1266">
        <w:rPr>
          <w:rFonts w:ascii="Book Antiqua" w:hAnsi="Book Antiqua" w:cs="Arial" w:hint="eastAsia"/>
          <w:sz w:val="24"/>
          <w:szCs w:val="24"/>
          <w:lang w:eastAsia="zh-CN"/>
        </w:rPr>
        <w:t>and</w:t>
      </w:r>
      <w:r w:rsidR="006216E8" w:rsidRPr="004E1266">
        <w:rPr>
          <w:rFonts w:ascii="Book Antiqua" w:hAnsi="Book Antiqua" w:cs="Arial"/>
          <w:sz w:val="24"/>
          <w:szCs w:val="24"/>
        </w:rPr>
        <w:t xml:space="preserve"> </w:t>
      </w:r>
      <w:proofErr w:type="spellStart"/>
      <w:r w:rsidR="006216E8" w:rsidRPr="004E1266">
        <w:rPr>
          <w:rFonts w:ascii="Book Antiqua" w:hAnsi="Book Antiqua" w:cs="Arial"/>
          <w:sz w:val="24"/>
          <w:szCs w:val="24"/>
        </w:rPr>
        <w:t>Hepatology</w:t>
      </w:r>
      <w:proofErr w:type="spellEnd"/>
      <w:r w:rsidR="004E1266">
        <w:rPr>
          <w:rFonts w:ascii="Book Antiqua" w:hAnsi="Book Antiqua" w:cs="Arial" w:hint="eastAsia"/>
          <w:sz w:val="24"/>
          <w:szCs w:val="24"/>
          <w:lang w:eastAsia="zh-CN"/>
        </w:rPr>
        <w:t xml:space="preserve">, </w:t>
      </w:r>
      <w:r w:rsidR="0074024B">
        <w:rPr>
          <w:rFonts w:ascii="Book Antiqua" w:hAnsi="Book Antiqua" w:cs="Arial"/>
          <w:sz w:val="24"/>
          <w:szCs w:val="24"/>
        </w:rPr>
        <w:t>University of Alabama</w:t>
      </w:r>
      <w:r w:rsidR="0074024B">
        <w:rPr>
          <w:rFonts w:ascii="Book Antiqua" w:hAnsi="Book Antiqua" w:cs="Arial" w:hint="eastAsia"/>
          <w:sz w:val="24"/>
          <w:szCs w:val="24"/>
          <w:lang w:eastAsia="zh-CN"/>
        </w:rPr>
        <w:t xml:space="preserve">, </w:t>
      </w:r>
      <w:r w:rsidR="006216E8" w:rsidRPr="004E1266">
        <w:rPr>
          <w:rFonts w:ascii="Book Antiqua" w:hAnsi="Book Antiqua" w:cs="Arial"/>
          <w:sz w:val="24"/>
          <w:szCs w:val="24"/>
        </w:rPr>
        <w:t>1808 7</w:t>
      </w:r>
      <w:r w:rsidR="006216E8" w:rsidRPr="004E1266">
        <w:rPr>
          <w:rFonts w:ascii="Book Antiqua" w:hAnsi="Book Antiqua" w:cs="Arial"/>
          <w:sz w:val="24"/>
          <w:szCs w:val="24"/>
          <w:vertAlign w:val="superscript"/>
        </w:rPr>
        <w:t>th</w:t>
      </w:r>
      <w:r w:rsidR="006216E8" w:rsidRPr="004E1266">
        <w:rPr>
          <w:rFonts w:ascii="Book Antiqua" w:hAnsi="Book Antiqua" w:cs="Arial"/>
          <w:sz w:val="24"/>
          <w:szCs w:val="24"/>
        </w:rPr>
        <w:t xml:space="preserve"> Avenue South, BDB 380</w:t>
      </w:r>
      <w:r w:rsidR="004E1266">
        <w:rPr>
          <w:rFonts w:ascii="Book Antiqua" w:hAnsi="Book Antiqua" w:cs="Arial" w:hint="eastAsia"/>
          <w:sz w:val="24"/>
          <w:szCs w:val="24"/>
          <w:lang w:eastAsia="zh-CN"/>
        </w:rPr>
        <w:t xml:space="preserve">, </w:t>
      </w:r>
      <w:r w:rsidR="006216E8" w:rsidRPr="004E1266">
        <w:rPr>
          <w:rFonts w:ascii="Book Antiqua" w:hAnsi="Book Antiqua" w:cs="Arial"/>
          <w:sz w:val="24"/>
          <w:szCs w:val="24"/>
        </w:rPr>
        <w:t>Birmingham, AL 35294-0012</w:t>
      </w:r>
      <w:r w:rsidR="004E1266">
        <w:rPr>
          <w:rFonts w:ascii="Book Antiqua" w:hAnsi="Book Antiqua" w:cs="Arial" w:hint="eastAsia"/>
          <w:sz w:val="24"/>
          <w:szCs w:val="24"/>
          <w:lang w:eastAsia="zh-CN"/>
        </w:rPr>
        <w:t xml:space="preserve">, </w:t>
      </w:r>
      <w:r w:rsidR="004E1266" w:rsidRPr="004E1266">
        <w:rPr>
          <w:rFonts w:ascii="Book Antiqua" w:hAnsi="Book Antiqua" w:cs="Arial"/>
          <w:sz w:val="24"/>
          <w:szCs w:val="24"/>
          <w:lang w:eastAsia="zh-CN"/>
        </w:rPr>
        <w:t>United States</w:t>
      </w:r>
      <w:r w:rsidR="004E1266">
        <w:rPr>
          <w:rFonts w:ascii="Book Antiqua" w:hAnsi="Book Antiqua" w:cs="Arial" w:hint="eastAsia"/>
          <w:sz w:val="24"/>
          <w:szCs w:val="24"/>
          <w:lang w:eastAsia="zh-CN"/>
        </w:rPr>
        <w:t xml:space="preserve">. </w:t>
      </w:r>
      <w:r w:rsidR="004F52C4">
        <w:rPr>
          <w:rFonts w:ascii="Book Antiqua" w:hAnsi="Book Antiqua" w:cs="Arial"/>
          <w:sz w:val="24"/>
          <w:szCs w:val="24"/>
        </w:rPr>
        <w:t>shajan@uab</w:t>
      </w:r>
      <w:r w:rsidR="004F52C4">
        <w:rPr>
          <w:rFonts w:ascii="Book Antiqua" w:hAnsi="Book Antiqua" w:cs="Arial" w:hint="eastAsia"/>
          <w:sz w:val="24"/>
          <w:szCs w:val="24"/>
          <w:lang w:eastAsia="zh-CN"/>
        </w:rPr>
        <w:t>.</w:t>
      </w:r>
      <w:r w:rsidR="004E1266" w:rsidRPr="004E1266">
        <w:rPr>
          <w:rFonts w:ascii="Book Antiqua" w:hAnsi="Book Antiqua" w:cs="Arial"/>
          <w:sz w:val="24"/>
          <w:szCs w:val="24"/>
        </w:rPr>
        <w:t>edu</w:t>
      </w:r>
    </w:p>
    <w:p w:rsidR="006216E8" w:rsidRDefault="004E1266" w:rsidP="00363407">
      <w:pPr>
        <w:spacing w:after="0" w:line="360" w:lineRule="auto"/>
        <w:jc w:val="both"/>
        <w:rPr>
          <w:rFonts w:ascii="Book Antiqua" w:hAnsi="Book Antiqua" w:cs="Arial"/>
          <w:sz w:val="24"/>
          <w:szCs w:val="24"/>
          <w:lang w:eastAsia="zh-CN"/>
        </w:rPr>
      </w:pPr>
      <w:r w:rsidRPr="004E1266">
        <w:rPr>
          <w:rFonts w:ascii="Book Antiqua" w:hAnsi="Book Antiqua" w:cs="Arial" w:hint="eastAsia"/>
          <w:b/>
          <w:sz w:val="24"/>
          <w:szCs w:val="24"/>
          <w:lang w:eastAsia="zh-CN"/>
        </w:rPr>
        <w:t>Tele</w:t>
      </w:r>
      <w:r w:rsidRPr="004E1266">
        <w:rPr>
          <w:rFonts w:ascii="Book Antiqua" w:hAnsi="Book Antiqua" w:cs="Arial"/>
          <w:b/>
          <w:sz w:val="24"/>
          <w:szCs w:val="24"/>
        </w:rPr>
        <w:t>p</w:t>
      </w:r>
      <w:r w:rsidR="006216E8" w:rsidRPr="004E1266">
        <w:rPr>
          <w:rFonts w:ascii="Book Antiqua" w:hAnsi="Book Antiqua" w:cs="Arial"/>
          <w:b/>
          <w:sz w:val="24"/>
          <w:szCs w:val="24"/>
        </w:rPr>
        <w:t>hone</w:t>
      </w:r>
      <w:r w:rsidR="006216E8" w:rsidRPr="004E1266">
        <w:rPr>
          <w:rFonts w:ascii="Book Antiqua" w:hAnsi="Book Antiqua" w:cs="Arial"/>
          <w:sz w:val="24"/>
          <w:szCs w:val="24"/>
        </w:rPr>
        <w:t xml:space="preserve">: </w:t>
      </w:r>
      <w:r>
        <w:rPr>
          <w:rFonts w:ascii="Book Antiqua" w:hAnsi="Book Antiqua" w:cs="Arial" w:hint="eastAsia"/>
          <w:sz w:val="24"/>
          <w:szCs w:val="24"/>
          <w:lang w:eastAsia="zh-CN"/>
        </w:rPr>
        <w:t>+1-</w:t>
      </w:r>
      <w:r w:rsidR="006216E8" w:rsidRPr="004E1266">
        <w:rPr>
          <w:rFonts w:ascii="Book Antiqua" w:hAnsi="Book Antiqua" w:cs="Arial"/>
          <w:sz w:val="24"/>
          <w:szCs w:val="24"/>
        </w:rPr>
        <w:t>205</w:t>
      </w:r>
      <w:r>
        <w:rPr>
          <w:rFonts w:ascii="Book Antiqua" w:hAnsi="Book Antiqua" w:cs="Arial" w:hint="eastAsia"/>
          <w:sz w:val="24"/>
          <w:szCs w:val="24"/>
          <w:lang w:eastAsia="zh-CN"/>
        </w:rPr>
        <w:t>-</w:t>
      </w:r>
      <w:r>
        <w:rPr>
          <w:rFonts w:ascii="Book Antiqua" w:hAnsi="Book Antiqua" w:cs="Arial"/>
          <w:sz w:val="24"/>
          <w:szCs w:val="24"/>
        </w:rPr>
        <w:t>996</w:t>
      </w:r>
      <w:r w:rsidR="006216E8" w:rsidRPr="004E1266">
        <w:rPr>
          <w:rFonts w:ascii="Book Antiqua" w:hAnsi="Book Antiqua" w:cs="Arial"/>
          <w:sz w:val="24"/>
          <w:szCs w:val="24"/>
        </w:rPr>
        <w:t>4059</w:t>
      </w:r>
      <w:r>
        <w:rPr>
          <w:rFonts w:ascii="Book Antiqua" w:hAnsi="Book Antiqua" w:cs="Arial" w:hint="eastAsia"/>
          <w:sz w:val="24"/>
          <w:szCs w:val="24"/>
          <w:lang w:eastAsia="zh-CN"/>
        </w:rPr>
        <w:tab/>
      </w:r>
      <w:r>
        <w:rPr>
          <w:rFonts w:ascii="Book Antiqua" w:hAnsi="Book Antiqua" w:cs="Arial" w:hint="eastAsia"/>
          <w:sz w:val="24"/>
          <w:szCs w:val="24"/>
          <w:lang w:eastAsia="zh-CN"/>
        </w:rPr>
        <w:tab/>
      </w:r>
      <w:r w:rsidR="006216E8" w:rsidRPr="004E1266">
        <w:rPr>
          <w:rFonts w:ascii="Book Antiqua" w:hAnsi="Book Antiqua" w:cs="Arial"/>
          <w:b/>
          <w:sz w:val="24"/>
          <w:szCs w:val="24"/>
        </w:rPr>
        <w:t>Fax</w:t>
      </w:r>
      <w:r w:rsidR="006216E8" w:rsidRPr="004E1266">
        <w:rPr>
          <w:rFonts w:ascii="Book Antiqua" w:hAnsi="Book Antiqua" w:cs="Arial"/>
          <w:sz w:val="24"/>
          <w:szCs w:val="24"/>
        </w:rPr>
        <w:t xml:space="preserve">: </w:t>
      </w:r>
      <w:r w:rsidR="00243B98">
        <w:rPr>
          <w:rFonts w:ascii="Book Antiqua" w:hAnsi="Book Antiqua" w:cs="Arial" w:hint="eastAsia"/>
          <w:sz w:val="24"/>
          <w:szCs w:val="24"/>
          <w:lang w:eastAsia="zh-CN"/>
        </w:rPr>
        <w:t>+1-</w:t>
      </w:r>
      <w:r w:rsidR="00243B98" w:rsidRPr="004E1266">
        <w:rPr>
          <w:rFonts w:ascii="Book Antiqua" w:hAnsi="Book Antiqua" w:cs="Arial"/>
          <w:sz w:val="24"/>
          <w:szCs w:val="24"/>
        </w:rPr>
        <w:t>205</w:t>
      </w:r>
      <w:r w:rsidR="00243B98">
        <w:rPr>
          <w:rFonts w:ascii="Book Antiqua" w:hAnsi="Book Antiqua" w:cs="Arial" w:hint="eastAsia"/>
          <w:sz w:val="24"/>
          <w:szCs w:val="24"/>
          <w:lang w:eastAsia="zh-CN"/>
        </w:rPr>
        <w:t>-</w:t>
      </w:r>
      <w:r w:rsidR="00243B98">
        <w:rPr>
          <w:rFonts w:ascii="Book Antiqua" w:hAnsi="Book Antiqua" w:cs="Arial"/>
          <w:sz w:val="24"/>
          <w:szCs w:val="24"/>
        </w:rPr>
        <w:t>975</w:t>
      </w:r>
      <w:r w:rsidR="006216E8" w:rsidRPr="004E1266">
        <w:rPr>
          <w:rFonts w:ascii="Book Antiqua" w:hAnsi="Book Antiqua" w:cs="Arial"/>
          <w:sz w:val="24"/>
          <w:szCs w:val="24"/>
        </w:rPr>
        <w:t>6381</w:t>
      </w:r>
    </w:p>
    <w:p w:rsidR="0074024B" w:rsidRPr="004E1266" w:rsidRDefault="0074024B" w:rsidP="00363407">
      <w:pPr>
        <w:spacing w:after="0" w:line="360" w:lineRule="auto"/>
        <w:jc w:val="both"/>
        <w:rPr>
          <w:rFonts w:ascii="Book Antiqua" w:hAnsi="Book Antiqua" w:cs="Arial"/>
          <w:sz w:val="24"/>
          <w:szCs w:val="24"/>
          <w:lang w:eastAsia="zh-CN"/>
        </w:rPr>
      </w:pPr>
    </w:p>
    <w:p w:rsidR="00243B98" w:rsidRPr="00B76457" w:rsidRDefault="00243B98" w:rsidP="00363407">
      <w:pPr>
        <w:spacing w:after="0" w:line="360" w:lineRule="auto"/>
        <w:jc w:val="both"/>
        <w:rPr>
          <w:rFonts w:ascii="Book Antiqua" w:hAnsi="Book Antiqua"/>
          <w:color w:val="000000"/>
          <w:sz w:val="24"/>
          <w:lang w:eastAsia="zh-CN"/>
        </w:rPr>
      </w:pPr>
      <w:bookmarkStart w:id="14" w:name="OLE_LINK4"/>
      <w:bookmarkStart w:id="15" w:name="OLE_LINK5"/>
      <w:bookmarkStart w:id="16" w:name="OLE_LINK332"/>
      <w:bookmarkStart w:id="17" w:name="OLE_LINK329"/>
      <w:bookmarkStart w:id="18" w:name="OLE_LINK381"/>
      <w:bookmarkStart w:id="19" w:name="OLE_LINK407"/>
      <w:r w:rsidRPr="00712F63">
        <w:rPr>
          <w:rFonts w:ascii="Book Antiqua" w:hAnsi="Book Antiqua"/>
          <w:b/>
          <w:color w:val="000000"/>
          <w:sz w:val="24"/>
        </w:rPr>
        <w:lastRenderedPageBreak/>
        <w:t>Received:</w:t>
      </w:r>
      <w:r w:rsidRPr="000219BF">
        <w:rPr>
          <w:rFonts w:ascii="Book Antiqua" w:hAnsi="Book Antiqua"/>
          <w:color w:val="000000"/>
          <w:sz w:val="24"/>
        </w:rPr>
        <w:t xml:space="preserve"> </w:t>
      </w:r>
      <w:r w:rsidR="000219BF" w:rsidRPr="000219BF">
        <w:rPr>
          <w:rFonts w:ascii="Book Antiqua" w:hAnsi="Book Antiqua" w:hint="eastAsia"/>
          <w:color w:val="000000"/>
          <w:sz w:val="24"/>
          <w:lang w:eastAsia="zh-CN"/>
        </w:rPr>
        <w:t>January 24, 2014</w:t>
      </w:r>
      <w:r w:rsidR="000219BF">
        <w:rPr>
          <w:rFonts w:ascii="Book Antiqua" w:hAnsi="Book Antiqua" w:hint="eastAsia"/>
          <w:b/>
          <w:color w:val="000000"/>
          <w:sz w:val="24"/>
          <w:lang w:eastAsia="zh-CN"/>
        </w:rPr>
        <w:tab/>
      </w:r>
      <w:r w:rsidR="000219BF">
        <w:rPr>
          <w:rFonts w:ascii="Book Antiqua" w:hAnsi="Book Antiqua" w:hint="eastAsia"/>
          <w:b/>
          <w:color w:val="000000"/>
          <w:sz w:val="24"/>
          <w:lang w:eastAsia="zh-CN"/>
        </w:rPr>
        <w:tab/>
      </w:r>
      <w:r w:rsidR="000219BF">
        <w:rPr>
          <w:rFonts w:ascii="Book Antiqua" w:hAnsi="Book Antiqua" w:hint="eastAsia"/>
          <w:b/>
          <w:color w:val="000000"/>
          <w:sz w:val="24"/>
          <w:lang w:eastAsia="zh-CN"/>
        </w:rPr>
        <w:tab/>
      </w:r>
      <w:r w:rsidRPr="00712F63">
        <w:rPr>
          <w:rFonts w:ascii="Book Antiqua" w:hAnsi="Book Antiqua"/>
          <w:b/>
          <w:color w:val="000000"/>
          <w:sz w:val="24"/>
        </w:rPr>
        <w:t>Revised:</w:t>
      </w:r>
      <w:r w:rsidR="00B76457">
        <w:rPr>
          <w:rFonts w:ascii="Book Antiqua" w:hAnsi="Book Antiqua" w:hint="eastAsia"/>
          <w:b/>
          <w:color w:val="000000"/>
          <w:sz w:val="24"/>
          <w:lang w:eastAsia="zh-CN"/>
        </w:rPr>
        <w:t xml:space="preserve"> </w:t>
      </w:r>
      <w:r w:rsidR="00B76457" w:rsidRPr="00B76457">
        <w:rPr>
          <w:rFonts w:ascii="Book Antiqua" w:hAnsi="Book Antiqua"/>
          <w:color w:val="000000"/>
          <w:sz w:val="24"/>
          <w:lang w:eastAsia="zh-CN"/>
        </w:rPr>
        <w:t xml:space="preserve">April </w:t>
      </w:r>
      <w:r w:rsidR="00B76457" w:rsidRPr="00B76457">
        <w:rPr>
          <w:rFonts w:ascii="Book Antiqua" w:hAnsi="Book Antiqua" w:hint="eastAsia"/>
          <w:color w:val="000000"/>
          <w:sz w:val="24"/>
          <w:lang w:eastAsia="zh-CN"/>
        </w:rPr>
        <w:t>3, 2014</w:t>
      </w:r>
    </w:p>
    <w:p w:rsidR="0079129B" w:rsidRDefault="00243B98" w:rsidP="0079129B">
      <w:pPr>
        <w:rPr>
          <w:rFonts w:ascii="Book Antiqua" w:hAnsi="Book Antiqua"/>
          <w:color w:val="000000"/>
          <w:sz w:val="24"/>
        </w:rPr>
      </w:pPr>
      <w:r w:rsidRPr="00712F63">
        <w:rPr>
          <w:rFonts w:ascii="Book Antiqua" w:hAnsi="Book Antiqua"/>
          <w:b/>
          <w:color w:val="000000"/>
          <w:sz w:val="24"/>
        </w:rPr>
        <w:t xml:space="preserve">Accepted: </w:t>
      </w:r>
      <w:bookmarkStart w:id="20" w:name="OLE_LINK1"/>
      <w:bookmarkStart w:id="21" w:name="OLE_LINK2"/>
      <w:bookmarkStart w:id="22" w:name="OLE_LINK3"/>
      <w:bookmarkStart w:id="23" w:name="OLE_LINK6"/>
      <w:bookmarkStart w:id="24" w:name="OLE_LINK7"/>
      <w:bookmarkStart w:id="25" w:name="OLE_LINK9"/>
      <w:bookmarkStart w:id="26" w:name="OLE_LINK10"/>
      <w:bookmarkStart w:id="27" w:name="OLE_LINK13"/>
      <w:bookmarkStart w:id="28" w:name="OLE_LINK14"/>
      <w:bookmarkStart w:id="29" w:name="OLE_LINK17"/>
      <w:bookmarkStart w:id="30" w:name="OLE_LINK18"/>
      <w:bookmarkStart w:id="31" w:name="OLE_LINK19"/>
      <w:bookmarkStart w:id="32" w:name="OLE_LINK22"/>
      <w:bookmarkStart w:id="33" w:name="OLE_LINK24"/>
      <w:bookmarkStart w:id="34" w:name="OLE_LINK25"/>
      <w:bookmarkStart w:id="35" w:name="OLE_LINK26"/>
      <w:bookmarkStart w:id="36" w:name="OLE_LINK27"/>
      <w:bookmarkStart w:id="37" w:name="OLE_LINK30"/>
      <w:bookmarkStart w:id="38" w:name="OLE_LINK31"/>
      <w:bookmarkStart w:id="39" w:name="OLE_LINK32"/>
      <w:bookmarkStart w:id="40" w:name="OLE_LINK34"/>
      <w:bookmarkStart w:id="41" w:name="OLE_LINK36"/>
      <w:bookmarkStart w:id="42" w:name="OLE_LINK37"/>
      <w:bookmarkStart w:id="43" w:name="OLE_LINK38"/>
      <w:bookmarkStart w:id="44" w:name="OLE_LINK41"/>
      <w:bookmarkStart w:id="45" w:name="OLE_LINK42"/>
      <w:bookmarkStart w:id="46" w:name="OLE_LINK44"/>
      <w:bookmarkStart w:id="47" w:name="OLE_LINK45"/>
      <w:bookmarkStart w:id="48" w:name="OLE_LINK46"/>
      <w:bookmarkStart w:id="49" w:name="OLE_LINK47"/>
      <w:bookmarkStart w:id="50" w:name="OLE_LINK52"/>
      <w:r w:rsidR="0079129B">
        <w:rPr>
          <w:rFonts w:ascii="Book Antiqua" w:hAnsi="Book Antiqua"/>
          <w:color w:val="000000"/>
          <w:sz w:val="24"/>
        </w:rPr>
        <w:t>July 15, 2014</w:t>
      </w:r>
    </w:p>
    <w:p w:rsidR="00243B98" w:rsidRPr="00712F63" w:rsidRDefault="00243B98" w:rsidP="00363407">
      <w:pPr>
        <w:spacing w:after="0" w:line="360" w:lineRule="auto"/>
        <w:jc w:val="both"/>
        <w:rPr>
          <w:rFonts w:ascii="Book Antiqua" w:hAnsi="Book Antiqua"/>
          <w:b/>
          <w:color w:val="000000"/>
          <w:sz w:val="24"/>
        </w:rPr>
      </w:pPr>
      <w:bookmarkStart w:id="51" w:name="_GoBack"/>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43B98" w:rsidRPr="00712F63" w:rsidRDefault="00243B98" w:rsidP="00363407">
      <w:pPr>
        <w:spacing w:after="0" w:line="360" w:lineRule="auto"/>
        <w:jc w:val="both"/>
        <w:rPr>
          <w:rFonts w:ascii="Book Antiqua" w:hAnsi="Book Antiqua"/>
          <w:color w:val="000000"/>
          <w:sz w:val="24"/>
        </w:rPr>
      </w:pPr>
      <w:r w:rsidRPr="00712F63">
        <w:rPr>
          <w:rFonts w:ascii="Book Antiqua" w:hAnsi="Book Antiqua"/>
          <w:b/>
          <w:color w:val="000000"/>
          <w:sz w:val="24"/>
        </w:rPr>
        <w:t xml:space="preserve">Published online: </w:t>
      </w:r>
    </w:p>
    <w:bookmarkEnd w:id="14"/>
    <w:bookmarkEnd w:id="15"/>
    <w:bookmarkEnd w:id="16"/>
    <w:bookmarkEnd w:id="17"/>
    <w:bookmarkEnd w:id="18"/>
    <w:bookmarkEnd w:id="19"/>
    <w:p w:rsidR="00AE03E9" w:rsidRPr="004E1266" w:rsidRDefault="00AE03E9" w:rsidP="00363407">
      <w:pPr>
        <w:spacing w:after="0" w:line="360" w:lineRule="auto"/>
        <w:jc w:val="both"/>
        <w:rPr>
          <w:rFonts w:ascii="Book Antiqua" w:hAnsi="Book Antiqua" w:cs="Arial"/>
          <w:b/>
          <w:sz w:val="24"/>
          <w:szCs w:val="24"/>
          <w:lang w:eastAsia="zh-CN"/>
        </w:rPr>
      </w:pPr>
    </w:p>
    <w:p w:rsidR="00B76457" w:rsidRDefault="00B76457" w:rsidP="00363407">
      <w:pPr>
        <w:spacing w:after="0" w:line="360" w:lineRule="auto"/>
        <w:jc w:val="both"/>
        <w:rPr>
          <w:rFonts w:ascii="Book Antiqua" w:hAnsi="Book Antiqua" w:cs="Arial"/>
          <w:b/>
          <w:sz w:val="24"/>
          <w:szCs w:val="24"/>
        </w:rPr>
      </w:pPr>
      <w:r>
        <w:rPr>
          <w:rFonts w:ascii="Book Antiqua" w:hAnsi="Book Antiqua" w:cs="Arial"/>
          <w:b/>
          <w:sz w:val="24"/>
          <w:szCs w:val="24"/>
        </w:rPr>
        <w:br w:type="page"/>
      </w:r>
    </w:p>
    <w:p w:rsidR="006918C3" w:rsidRPr="004E1266" w:rsidRDefault="00764D7A" w:rsidP="00363407">
      <w:pPr>
        <w:spacing w:after="0" w:line="360" w:lineRule="auto"/>
        <w:jc w:val="both"/>
        <w:rPr>
          <w:rFonts w:ascii="Book Antiqua" w:hAnsi="Book Antiqua" w:cs="Arial"/>
          <w:sz w:val="24"/>
          <w:szCs w:val="24"/>
          <w:lang w:eastAsia="zh-CN"/>
        </w:rPr>
      </w:pPr>
      <w:r w:rsidRPr="004E1266">
        <w:rPr>
          <w:rFonts w:ascii="Book Antiqua" w:hAnsi="Book Antiqua" w:cs="Arial"/>
          <w:b/>
          <w:sz w:val="24"/>
          <w:szCs w:val="24"/>
        </w:rPr>
        <w:lastRenderedPageBreak/>
        <w:t>A</w:t>
      </w:r>
      <w:r w:rsidR="004E1266" w:rsidRPr="004E1266">
        <w:rPr>
          <w:rFonts w:ascii="Book Antiqua" w:hAnsi="Book Antiqua" w:cs="Arial"/>
          <w:b/>
          <w:sz w:val="24"/>
          <w:szCs w:val="24"/>
        </w:rPr>
        <w:t>bstract</w:t>
      </w:r>
    </w:p>
    <w:p w:rsidR="00764D7A" w:rsidRDefault="00B76457" w:rsidP="00363407">
      <w:pPr>
        <w:spacing w:after="0" w:line="360" w:lineRule="auto"/>
        <w:jc w:val="both"/>
        <w:rPr>
          <w:rFonts w:ascii="Book Antiqua" w:hAnsi="Book Antiqua" w:cs="Arial"/>
          <w:sz w:val="24"/>
          <w:szCs w:val="24"/>
          <w:lang w:eastAsia="zh-CN"/>
        </w:rPr>
      </w:pPr>
      <w:r>
        <w:rPr>
          <w:rFonts w:ascii="Book Antiqua" w:hAnsi="Book Antiqua" w:cs="Arial" w:hint="eastAsia"/>
          <w:b/>
          <w:sz w:val="24"/>
          <w:szCs w:val="24"/>
          <w:lang w:eastAsia="zh-CN"/>
        </w:rPr>
        <w:t>AIM</w:t>
      </w:r>
      <w:r w:rsidR="00764D7A" w:rsidRPr="004E1266">
        <w:rPr>
          <w:rFonts w:ascii="Book Antiqua" w:hAnsi="Book Antiqua" w:cs="Arial"/>
          <w:sz w:val="24"/>
          <w:szCs w:val="24"/>
        </w:rPr>
        <w:t xml:space="preserve">: </w:t>
      </w:r>
      <w:r w:rsidR="008453B8" w:rsidRPr="004E1266">
        <w:rPr>
          <w:rFonts w:ascii="Book Antiqua" w:hAnsi="Book Antiqua" w:cs="Arial"/>
          <w:sz w:val="24"/>
          <w:szCs w:val="24"/>
        </w:rPr>
        <w:t xml:space="preserve">To </w:t>
      </w:r>
      <w:r w:rsidR="00764D7A" w:rsidRPr="004E1266">
        <w:rPr>
          <w:rFonts w:ascii="Book Antiqua" w:hAnsi="Book Antiqua" w:cs="Arial"/>
          <w:sz w:val="24"/>
          <w:szCs w:val="24"/>
        </w:rPr>
        <w:t xml:space="preserve">compare the interpretation of </w:t>
      </w:r>
      <w:r w:rsidR="00861668" w:rsidRPr="004E1266">
        <w:rPr>
          <w:rFonts w:ascii="Book Antiqua" w:hAnsi="Book Antiqua" w:cs="Arial"/>
          <w:sz w:val="24"/>
          <w:szCs w:val="24"/>
        </w:rPr>
        <w:t>probe</w:t>
      </w:r>
      <w:r w:rsidR="00EB7A3E" w:rsidRPr="004E1266">
        <w:rPr>
          <w:rFonts w:ascii="Book Antiqua" w:hAnsi="Book Antiqua" w:cs="Arial"/>
          <w:sz w:val="24"/>
          <w:szCs w:val="24"/>
        </w:rPr>
        <w:t xml:space="preserve">-based confocal laser </w:t>
      </w:r>
      <w:proofErr w:type="spellStart"/>
      <w:r w:rsidR="00EB7A3E" w:rsidRPr="004E1266">
        <w:rPr>
          <w:rFonts w:ascii="Book Antiqua" w:hAnsi="Book Antiqua" w:cs="Arial"/>
          <w:sz w:val="24"/>
          <w:szCs w:val="24"/>
        </w:rPr>
        <w:t>endomicroscopy</w:t>
      </w:r>
      <w:proofErr w:type="spellEnd"/>
      <w:r w:rsidR="00EB7A3E" w:rsidRPr="004E1266">
        <w:rPr>
          <w:rFonts w:ascii="Book Antiqua" w:hAnsi="Book Antiqua" w:cs="Arial"/>
          <w:sz w:val="24"/>
          <w:szCs w:val="24"/>
        </w:rPr>
        <w:t xml:space="preserve"> (</w:t>
      </w:r>
      <w:proofErr w:type="spellStart"/>
      <w:r w:rsidR="00EB7A3E" w:rsidRPr="004E1266">
        <w:rPr>
          <w:rFonts w:ascii="Book Antiqua" w:hAnsi="Book Antiqua" w:cs="Arial"/>
          <w:sz w:val="24"/>
          <w:szCs w:val="24"/>
        </w:rPr>
        <w:t>pCLE</w:t>
      </w:r>
      <w:proofErr w:type="spellEnd"/>
      <w:r w:rsidR="00EB7A3E" w:rsidRPr="004E1266">
        <w:rPr>
          <w:rFonts w:ascii="Book Antiqua" w:hAnsi="Book Antiqua" w:cs="Arial"/>
          <w:sz w:val="24"/>
          <w:szCs w:val="24"/>
        </w:rPr>
        <w:t xml:space="preserve">) </w:t>
      </w:r>
      <w:r w:rsidR="00764D7A" w:rsidRPr="004E1266">
        <w:rPr>
          <w:rFonts w:ascii="Book Antiqua" w:hAnsi="Book Antiqua" w:cs="Arial"/>
          <w:sz w:val="24"/>
          <w:szCs w:val="24"/>
        </w:rPr>
        <w:t xml:space="preserve">findings between </w:t>
      </w:r>
      <w:proofErr w:type="spellStart"/>
      <w:r w:rsidR="00764D7A" w:rsidRPr="004E1266">
        <w:rPr>
          <w:rFonts w:ascii="Book Antiqua" w:hAnsi="Book Antiqua" w:cs="Arial"/>
          <w:sz w:val="24"/>
          <w:szCs w:val="24"/>
        </w:rPr>
        <w:t>endoscopists</w:t>
      </w:r>
      <w:proofErr w:type="spellEnd"/>
      <w:r w:rsidR="00764D7A" w:rsidRPr="004E1266">
        <w:rPr>
          <w:rFonts w:ascii="Book Antiqua" w:hAnsi="Book Antiqua" w:cs="Arial"/>
          <w:sz w:val="24"/>
          <w:szCs w:val="24"/>
        </w:rPr>
        <w:t xml:space="preserve"> and </w:t>
      </w:r>
      <w:r w:rsidR="00EB7A3E" w:rsidRPr="004E1266">
        <w:rPr>
          <w:rFonts w:ascii="Book Antiqua" w:hAnsi="Book Antiqua" w:cs="Arial"/>
          <w:sz w:val="24"/>
          <w:szCs w:val="24"/>
        </w:rPr>
        <w:t xml:space="preserve">gastrointestinal </w:t>
      </w:r>
      <w:r w:rsidR="00EB7A3E">
        <w:rPr>
          <w:rFonts w:ascii="Book Antiqua" w:hAnsi="Book Antiqua" w:cs="Arial"/>
          <w:sz w:val="24"/>
          <w:szCs w:val="24"/>
        </w:rPr>
        <w:t>(</w:t>
      </w:r>
      <w:r w:rsidR="00F8625A" w:rsidRPr="004E1266">
        <w:rPr>
          <w:rFonts w:ascii="Book Antiqua" w:hAnsi="Book Antiqua" w:cs="Arial"/>
          <w:sz w:val="24"/>
          <w:szCs w:val="24"/>
        </w:rPr>
        <w:t>GI</w:t>
      </w:r>
      <w:r w:rsidR="00EB7A3E">
        <w:rPr>
          <w:rFonts w:ascii="Book Antiqua" w:hAnsi="Book Antiqua" w:cs="Arial"/>
          <w:sz w:val="24"/>
          <w:szCs w:val="24"/>
        </w:rPr>
        <w:t>)</w:t>
      </w:r>
      <w:r w:rsidR="00F8625A" w:rsidRPr="004E1266">
        <w:rPr>
          <w:rFonts w:ascii="Book Antiqua" w:hAnsi="Book Antiqua" w:cs="Arial"/>
          <w:sz w:val="24"/>
          <w:szCs w:val="24"/>
        </w:rPr>
        <w:t>-</w:t>
      </w:r>
      <w:r w:rsidR="00764D7A" w:rsidRPr="004E1266">
        <w:rPr>
          <w:rFonts w:ascii="Book Antiqua" w:hAnsi="Book Antiqua" w:cs="Arial"/>
          <w:sz w:val="24"/>
          <w:szCs w:val="24"/>
        </w:rPr>
        <w:t>pathologists.</w:t>
      </w:r>
    </w:p>
    <w:p w:rsidR="00B76457" w:rsidRPr="004E1266" w:rsidRDefault="00B76457" w:rsidP="00363407">
      <w:pPr>
        <w:spacing w:after="0" w:line="360" w:lineRule="auto"/>
        <w:jc w:val="both"/>
        <w:rPr>
          <w:rFonts w:ascii="Book Antiqua" w:hAnsi="Book Antiqua" w:cs="Arial"/>
          <w:sz w:val="24"/>
          <w:szCs w:val="24"/>
          <w:lang w:eastAsia="zh-CN"/>
        </w:rPr>
      </w:pPr>
    </w:p>
    <w:p w:rsidR="00764D7A" w:rsidRDefault="00B76457" w:rsidP="00363407">
      <w:pPr>
        <w:spacing w:after="0" w:line="360" w:lineRule="auto"/>
        <w:jc w:val="both"/>
        <w:rPr>
          <w:rFonts w:ascii="Book Antiqua" w:hAnsi="Book Antiqua" w:cs="Arial"/>
          <w:sz w:val="24"/>
          <w:szCs w:val="24"/>
          <w:lang w:eastAsia="zh-CN"/>
        </w:rPr>
      </w:pPr>
      <w:r w:rsidRPr="004E1266">
        <w:rPr>
          <w:rFonts w:ascii="Book Antiqua" w:hAnsi="Book Antiqua" w:cs="Arial"/>
          <w:b/>
          <w:sz w:val="24"/>
          <w:szCs w:val="24"/>
        </w:rPr>
        <w:t>METHODS</w:t>
      </w:r>
      <w:r w:rsidR="00764D7A" w:rsidRPr="004E1266">
        <w:rPr>
          <w:rFonts w:ascii="Book Antiqua" w:hAnsi="Book Antiqua" w:cs="Arial"/>
          <w:b/>
          <w:sz w:val="24"/>
          <w:szCs w:val="24"/>
        </w:rPr>
        <w:t>:</w:t>
      </w:r>
      <w:r w:rsidR="00764D7A" w:rsidRPr="004E1266">
        <w:rPr>
          <w:rFonts w:ascii="Book Antiqua" w:hAnsi="Book Antiqua" w:cs="Arial"/>
          <w:sz w:val="24"/>
          <w:szCs w:val="24"/>
        </w:rPr>
        <w:t xml:space="preserve"> All </w:t>
      </w:r>
      <w:proofErr w:type="spellStart"/>
      <w:r w:rsidR="00764D7A" w:rsidRPr="004E1266">
        <w:rPr>
          <w:rFonts w:ascii="Book Antiqua" w:hAnsi="Book Antiqua" w:cs="Arial"/>
          <w:sz w:val="24"/>
          <w:szCs w:val="24"/>
        </w:rPr>
        <w:t>pCLE</w:t>
      </w:r>
      <w:proofErr w:type="spellEnd"/>
      <w:r w:rsidR="00764D7A" w:rsidRPr="004E1266">
        <w:rPr>
          <w:rFonts w:ascii="Book Antiqua" w:hAnsi="Book Antiqua" w:cs="Arial"/>
          <w:sz w:val="24"/>
          <w:szCs w:val="24"/>
        </w:rPr>
        <w:t xml:space="preserve"> </w:t>
      </w:r>
      <w:r w:rsidR="00F8625A" w:rsidRPr="004E1266">
        <w:rPr>
          <w:rFonts w:ascii="Book Antiqua" w:hAnsi="Book Antiqua" w:cs="Arial"/>
          <w:sz w:val="24"/>
          <w:szCs w:val="24"/>
        </w:rPr>
        <w:t xml:space="preserve">procedures </w:t>
      </w:r>
      <w:r w:rsidR="00764D7A" w:rsidRPr="004E1266">
        <w:rPr>
          <w:rFonts w:ascii="Book Antiqua" w:hAnsi="Book Antiqua" w:cs="Arial"/>
          <w:sz w:val="24"/>
          <w:szCs w:val="24"/>
        </w:rPr>
        <w:t xml:space="preserve">were undertaken </w:t>
      </w:r>
      <w:r w:rsidR="001C19A3" w:rsidRPr="004E1266">
        <w:rPr>
          <w:rFonts w:ascii="Book Antiqua" w:hAnsi="Book Antiqua" w:cs="Arial"/>
          <w:sz w:val="24"/>
          <w:szCs w:val="24"/>
        </w:rPr>
        <w:t>and</w:t>
      </w:r>
      <w:r w:rsidR="00764D7A" w:rsidRPr="004E1266">
        <w:rPr>
          <w:rFonts w:ascii="Book Antiqua" w:hAnsi="Book Antiqua" w:cs="Arial"/>
          <w:sz w:val="24"/>
          <w:szCs w:val="24"/>
        </w:rPr>
        <w:t xml:space="preserve"> </w:t>
      </w:r>
      <w:r w:rsidR="00F8625A" w:rsidRPr="004E1266">
        <w:rPr>
          <w:rFonts w:ascii="Book Antiqua" w:hAnsi="Book Antiqua" w:cs="Arial"/>
          <w:sz w:val="24"/>
          <w:szCs w:val="24"/>
        </w:rPr>
        <w:t>the</w:t>
      </w:r>
      <w:r w:rsidR="001C19A3" w:rsidRPr="004E1266">
        <w:rPr>
          <w:rFonts w:ascii="Book Antiqua" w:hAnsi="Book Antiqua" w:cs="Arial"/>
          <w:sz w:val="24"/>
          <w:szCs w:val="24"/>
        </w:rPr>
        <w:t xml:space="preserve"> </w:t>
      </w:r>
      <w:proofErr w:type="spellStart"/>
      <w:r w:rsidR="001C19A3" w:rsidRPr="004E1266">
        <w:rPr>
          <w:rFonts w:ascii="Book Antiqua" w:hAnsi="Book Antiqua" w:cs="Arial"/>
          <w:sz w:val="24"/>
          <w:szCs w:val="24"/>
        </w:rPr>
        <w:t>endoscopist</w:t>
      </w:r>
      <w:proofErr w:type="spellEnd"/>
      <w:r w:rsidR="00764D7A" w:rsidRPr="004E1266">
        <w:rPr>
          <w:rFonts w:ascii="Book Antiqua" w:hAnsi="Book Antiqua" w:cs="Arial"/>
          <w:sz w:val="24"/>
          <w:szCs w:val="24"/>
        </w:rPr>
        <w:t xml:space="preserve"> rendered assessment</w:t>
      </w:r>
      <w:r w:rsidR="00A84687" w:rsidRPr="004E1266">
        <w:rPr>
          <w:rFonts w:ascii="Book Antiqua" w:hAnsi="Book Antiqua" w:cs="Arial"/>
          <w:sz w:val="24"/>
          <w:szCs w:val="24"/>
        </w:rPr>
        <w:t>.</w:t>
      </w:r>
      <w:r w:rsidR="00764D7A" w:rsidRPr="004E1266">
        <w:rPr>
          <w:rFonts w:ascii="Book Antiqua" w:hAnsi="Book Antiqua" w:cs="Arial"/>
          <w:sz w:val="24"/>
          <w:szCs w:val="24"/>
        </w:rPr>
        <w:t xml:space="preserve"> The same </w:t>
      </w:r>
      <w:proofErr w:type="spellStart"/>
      <w:r w:rsidR="00764D7A" w:rsidRPr="004E1266">
        <w:rPr>
          <w:rFonts w:ascii="Book Antiqua" w:hAnsi="Book Antiqua" w:cs="Arial"/>
          <w:sz w:val="24"/>
          <w:szCs w:val="24"/>
        </w:rPr>
        <w:t>pCLE</w:t>
      </w:r>
      <w:proofErr w:type="spellEnd"/>
      <w:r w:rsidR="00764D7A" w:rsidRPr="004E1266">
        <w:rPr>
          <w:rFonts w:ascii="Book Antiqua" w:hAnsi="Book Antiqua" w:cs="Arial"/>
          <w:sz w:val="24"/>
          <w:szCs w:val="24"/>
        </w:rPr>
        <w:t xml:space="preserve"> videos were then viewed offline by an expert GI pathologist. </w:t>
      </w:r>
      <w:r w:rsidR="00A84687" w:rsidRPr="004E1266">
        <w:rPr>
          <w:rFonts w:ascii="Book Antiqua" w:hAnsi="Book Antiqua" w:cs="Arial"/>
          <w:sz w:val="24"/>
          <w:szCs w:val="24"/>
        </w:rPr>
        <w:t>Histopathology was considered the</w:t>
      </w:r>
      <w:r w:rsidR="00764D7A" w:rsidRPr="004E1266">
        <w:rPr>
          <w:rFonts w:ascii="Book Antiqua" w:hAnsi="Book Antiqua" w:cs="Arial"/>
          <w:sz w:val="24"/>
          <w:szCs w:val="24"/>
        </w:rPr>
        <w:t xml:space="preserve"> gold standard for definitive diagnosis. </w:t>
      </w:r>
      <w:r w:rsidR="00BB1F8D" w:rsidRPr="004E1266">
        <w:rPr>
          <w:rFonts w:ascii="Book Antiqua" w:hAnsi="Book Antiqua" w:cs="Arial"/>
          <w:sz w:val="24"/>
          <w:szCs w:val="24"/>
        </w:rPr>
        <w:t>T</w:t>
      </w:r>
      <w:r w:rsidR="00764D7A" w:rsidRPr="004E1266">
        <w:rPr>
          <w:rFonts w:ascii="Book Antiqua" w:hAnsi="Book Antiqua" w:cs="Arial"/>
          <w:sz w:val="24"/>
          <w:szCs w:val="24"/>
        </w:rPr>
        <w:t>he sensitivity, specificity and accuracy for diagnosis of dysplastic</w:t>
      </w:r>
      <w:r w:rsidR="00A84687" w:rsidRPr="004E1266">
        <w:rPr>
          <w:rFonts w:ascii="Book Antiqua" w:hAnsi="Book Antiqua" w:cs="Arial"/>
          <w:sz w:val="24"/>
          <w:szCs w:val="24"/>
        </w:rPr>
        <w:t>/</w:t>
      </w:r>
      <w:r w:rsidR="00764D7A" w:rsidRPr="004E1266">
        <w:rPr>
          <w:rFonts w:ascii="Book Antiqua" w:hAnsi="Book Antiqua" w:cs="Arial"/>
          <w:sz w:val="24"/>
          <w:szCs w:val="24"/>
        </w:rPr>
        <w:t xml:space="preserve"> neoplastic GI lesions </w:t>
      </w:r>
      <w:r w:rsidR="00BB1F8D" w:rsidRPr="004E1266">
        <w:rPr>
          <w:rFonts w:ascii="Book Antiqua" w:hAnsi="Book Antiqua" w:cs="Arial"/>
          <w:sz w:val="24"/>
          <w:szCs w:val="24"/>
        </w:rPr>
        <w:t xml:space="preserve">and </w:t>
      </w:r>
      <w:proofErr w:type="spellStart"/>
      <w:r w:rsidR="00BB1F8D" w:rsidRPr="004E1266">
        <w:rPr>
          <w:rFonts w:ascii="Book Antiqua" w:hAnsi="Book Antiqua" w:cs="Arial"/>
          <w:sz w:val="24"/>
          <w:szCs w:val="24"/>
        </w:rPr>
        <w:t>interobserver</w:t>
      </w:r>
      <w:proofErr w:type="spellEnd"/>
      <w:r w:rsidR="00764D7A" w:rsidRPr="004E1266">
        <w:rPr>
          <w:rFonts w:ascii="Book Antiqua" w:hAnsi="Book Antiqua" w:cs="Arial"/>
          <w:sz w:val="24"/>
          <w:szCs w:val="24"/>
        </w:rPr>
        <w:t xml:space="preserve"> agreement between </w:t>
      </w:r>
      <w:proofErr w:type="spellStart"/>
      <w:r w:rsidR="00764D7A" w:rsidRPr="004E1266">
        <w:rPr>
          <w:rFonts w:ascii="Book Antiqua" w:hAnsi="Book Antiqua" w:cs="Arial"/>
          <w:sz w:val="24"/>
          <w:szCs w:val="24"/>
        </w:rPr>
        <w:t>endoscopists</w:t>
      </w:r>
      <w:proofErr w:type="spellEnd"/>
      <w:r w:rsidR="00764D7A" w:rsidRPr="004E1266">
        <w:rPr>
          <w:rFonts w:ascii="Book Antiqua" w:hAnsi="Book Antiqua" w:cs="Arial"/>
          <w:sz w:val="24"/>
          <w:szCs w:val="24"/>
        </w:rPr>
        <w:t xml:space="preserve"> and </w:t>
      </w:r>
      <w:r w:rsidR="001C19A3" w:rsidRPr="004E1266">
        <w:rPr>
          <w:rFonts w:ascii="Book Antiqua" w:hAnsi="Book Antiqua" w:cs="Arial"/>
          <w:sz w:val="24"/>
          <w:szCs w:val="24"/>
        </w:rPr>
        <w:t xml:space="preserve">experienced gastrointestinal </w:t>
      </w:r>
      <w:r w:rsidR="00764D7A" w:rsidRPr="004E1266">
        <w:rPr>
          <w:rFonts w:ascii="Book Antiqua" w:hAnsi="Book Antiqua" w:cs="Arial"/>
          <w:sz w:val="24"/>
          <w:szCs w:val="24"/>
        </w:rPr>
        <w:t xml:space="preserve">pathologist for </w:t>
      </w:r>
      <w:proofErr w:type="spellStart"/>
      <w:r w:rsidR="00764D7A" w:rsidRPr="004E1266">
        <w:rPr>
          <w:rFonts w:ascii="Book Antiqua" w:hAnsi="Book Antiqua" w:cs="Arial"/>
          <w:sz w:val="24"/>
          <w:szCs w:val="24"/>
        </w:rPr>
        <w:t>pCLE</w:t>
      </w:r>
      <w:proofErr w:type="spellEnd"/>
      <w:r w:rsidR="00764D7A" w:rsidRPr="004E1266">
        <w:rPr>
          <w:rFonts w:ascii="Book Antiqua" w:hAnsi="Book Antiqua" w:cs="Arial"/>
          <w:sz w:val="24"/>
          <w:szCs w:val="24"/>
        </w:rPr>
        <w:t xml:space="preserve"> findings</w:t>
      </w:r>
      <w:r w:rsidR="00BB1F8D" w:rsidRPr="004E1266">
        <w:rPr>
          <w:rFonts w:ascii="Book Antiqua" w:hAnsi="Book Antiqua" w:cs="Arial"/>
          <w:sz w:val="24"/>
          <w:szCs w:val="24"/>
        </w:rPr>
        <w:t xml:space="preserve"> </w:t>
      </w:r>
      <w:r w:rsidR="00A84687" w:rsidRPr="004E1266">
        <w:rPr>
          <w:rFonts w:ascii="Book Antiqua" w:hAnsi="Book Antiqua" w:cs="Arial"/>
          <w:sz w:val="24"/>
          <w:szCs w:val="24"/>
        </w:rPr>
        <w:t>were</w:t>
      </w:r>
      <w:r w:rsidR="00BB1F8D" w:rsidRPr="004E1266">
        <w:rPr>
          <w:rFonts w:ascii="Book Antiqua" w:hAnsi="Book Antiqua" w:cs="Arial"/>
          <w:sz w:val="24"/>
          <w:szCs w:val="24"/>
        </w:rPr>
        <w:t xml:space="preserve"> </w:t>
      </w:r>
      <w:r w:rsidR="00A84687" w:rsidRPr="004E1266">
        <w:rPr>
          <w:rFonts w:ascii="Book Antiqua" w:hAnsi="Book Antiqua" w:cs="Arial"/>
          <w:sz w:val="24"/>
          <w:szCs w:val="24"/>
        </w:rPr>
        <w:t>analyzed</w:t>
      </w:r>
      <w:r w:rsidR="00764D7A" w:rsidRPr="004E1266">
        <w:rPr>
          <w:rFonts w:ascii="Book Antiqua" w:hAnsi="Book Antiqua" w:cs="Arial"/>
          <w:sz w:val="24"/>
          <w:szCs w:val="24"/>
        </w:rPr>
        <w:t>.</w:t>
      </w:r>
    </w:p>
    <w:p w:rsidR="00B76457" w:rsidRPr="004E1266" w:rsidRDefault="00B76457" w:rsidP="00363407">
      <w:pPr>
        <w:spacing w:after="0" w:line="360" w:lineRule="auto"/>
        <w:jc w:val="both"/>
        <w:rPr>
          <w:rFonts w:ascii="Book Antiqua" w:hAnsi="Book Antiqua" w:cs="Arial"/>
          <w:sz w:val="24"/>
          <w:szCs w:val="24"/>
          <w:lang w:eastAsia="zh-CN"/>
        </w:rPr>
      </w:pPr>
    </w:p>
    <w:p w:rsidR="00764D7A" w:rsidRDefault="00B76457" w:rsidP="00363407">
      <w:pPr>
        <w:spacing w:after="0" w:line="360" w:lineRule="auto"/>
        <w:jc w:val="both"/>
        <w:rPr>
          <w:rFonts w:ascii="Book Antiqua" w:hAnsi="Book Antiqua" w:cs="Arial"/>
          <w:sz w:val="24"/>
          <w:szCs w:val="24"/>
          <w:lang w:eastAsia="zh-CN"/>
        </w:rPr>
      </w:pPr>
      <w:r w:rsidRPr="004E1266">
        <w:rPr>
          <w:rFonts w:ascii="Book Antiqua" w:hAnsi="Book Antiqua" w:cs="Arial"/>
          <w:b/>
          <w:sz w:val="24"/>
          <w:szCs w:val="24"/>
        </w:rPr>
        <w:t>RESULTS</w:t>
      </w:r>
      <w:r w:rsidR="00A84687" w:rsidRPr="004E1266">
        <w:rPr>
          <w:rFonts w:ascii="Book Antiqua" w:hAnsi="Book Antiqua" w:cs="Arial"/>
          <w:b/>
          <w:sz w:val="24"/>
          <w:szCs w:val="24"/>
        </w:rPr>
        <w:t xml:space="preserve">:  </w:t>
      </w:r>
      <w:r w:rsidR="00A84687" w:rsidRPr="004E1266">
        <w:rPr>
          <w:rFonts w:ascii="Book Antiqua" w:hAnsi="Book Antiqua" w:cs="Arial"/>
          <w:sz w:val="24"/>
          <w:szCs w:val="24"/>
        </w:rPr>
        <w:t xml:space="preserve">Of the </w:t>
      </w:r>
      <w:r w:rsidR="00652B16" w:rsidRPr="004E1266">
        <w:rPr>
          <w:rFonts w:ascii="Book Antiqua" w:hAnsi="Book Antiqua" w:cs="Arial"/>
          <w:sz w:val="24"/>
          <w:szCs w:val="24"/>
        </w:rPr>
        <w:t>66 included</w:t>
      </w:r>
      <w:r w:rsidR="001C19A3" w:rsidRPr="004E1266">
        <w:rPr>
          <w:rFonts w:ascii="Book Antiqua" w:hAnsi="Book Antiqua" w:cs="Arial"/>
          <w:sz w:val="24"/>
          <w:szCs w:val="24"/>
        </w:rPr>
        <w:t xml:space="preserve"> </w:t>
      </w:r>
      <w:r w:rsidR="00764D7A" w:rsidRPr="004E1266">
        <w:rPr>
          <w:rFonts w:ascii="Book Antiqua" w:hAnsi="Book Antiqua" w:cs="Arial"/>
          <w:sz w:val="24"/>
          <w:szCs w:val="24"/>
        </w:rPr>
        <w:t xml:space="preserve">patients, 40 (60.6%) had lesions in the esophagus, 7 (10.6%) in the stomach, 15 (22.7%) in the biliary tract, 3 (4.5%) in the ampulla and 1 (1.5%) in the colon. The overall sensitivity, specificity and accuracy for diagnosing dysplastic/neoplastic lesions using </w:t>
      </w:r>
      <w:proofErr w:type="spellStart"/>
      <w:r w:rsidR="00764D7A" w:rsidRPr="004E1266">
        <w:rPr>
          <w:rFonts w:ascii="Book Antiqua" w:hAnsi="Book Antiqua" w:cs="Arial"/>
          <w:sz w:val="24"/>
          <w:szCs w:val="24"/>
        </w:rPr>
        <w:t>pCLE</w:t>
      </w:r>
      <w:proofErr w:type="spellEnd"/>
      <w:r w:rsidR="00764D7A" w:rsidRPr="004E1266">
        <w:rPr>
          <w:rFonts w:ascii="Book Antiqua" w:hAnsi="Book Antiqua" w:cs="Arial"/>
          <w:sz w:val="24"/>
          <w:szCs w:val="24"/>
        </w:rPr>
        <w:t xml:space="preserve"> were higher for </w:t>
      </w:r>
      <w:proofErr w:type="spellStart"/>
      <w:r w:rsidR="00764D7A" w:rsidRPr="004E1266">
        <w:rPr>
          <w:rFonts w:ascii="Book Antiqua" w:hAnsi="Book Antiqua" w:cs="Arial"/>
          <w:sz w:val="24"/>
          <w:szCs w:val="24"/>
        </w:rPr>
        <w:t>endoscopists</w:t>
      </w:r>
      <w:proofErr w:type="spellEnd"/>
      <w:r w:rsidR="00764D7A" w:rsidRPr="004E1266">
        <w:rPr>
          <w:rFonts w:ascii="Book Antiqua" w:hAnsi="Book Antiqua" w:cs="Arial"/>
          <w:sz w:val="24"/>
          <w:szCs w:val="24"/>
        </w:rPr>
        <w:t xml:space="preserve"> than pathologist at 87.0 </w:t>
      </w:r>
      <w:r w:rsidRPr="00B76457">
        <w:rPr>
          <w:rFonts w:ascii="Book Antiqua" w:hAnsi="Book Antiqua" w:cs="Arial"/>
          <w:i/>
          <w:sz w:val="24"/>
          <w:szCs w:val="24"/>
        </w:rPr>
        <w:t>vs</w:t>
      </w:r>
      <w:r w:rsidRPr="004E1266">
        <w:rPr>
          <w:rFonts w:ascii="Book Antiqua" w:hAnsi="Book Antiqua" w:cs="Arial"/>
          <w:sz w:val="24"/>
          <w:szCs w:val="24"/>
        </w:rPr>
        <w:t xml:space="preserve"> </w:t>
      </w:r>
      <w:r w:rsidR="00764D7A" w:rsidRPr="004E1266">
        <w:rPr>
          <w:rFonts w:ascii="Book Antiqua" w:hAnsi="Book Antiqua" w:cs="Arial"/>
          <w:sz w:val="24"/>
          <w:szCs w:val="24"/>
        </w:rPr>
        <w:t>69</w:t>
      </w:r>
      <w:r>
        <w:rPr>
          <w:rFonts w:ascii="Book Antiqua" w:hAnsi="Book Antiqua" w:cs="Arial"/>
          <w:sz w:val="24"/>
          <w:szCs w:val="24"/>
        </w:rPr>
        <w:t xml:space="preserve">.6%, 80.0 </w:t>
      </w:r>
      <w:r w:rsidRPr="00B76457">
        <w:rPr>
          <w:rFonts w:ascii="Book Antiqua" w:hAnsi="Book Antiqua" w:cs="Arial"/>
          <w:i/>
          <w:sz w:val="24"/>
          <w:szCs w:val="24"/>
        </w:rPr>
        <w:t>vs</w:t>
      </w:r>
      <w:r>
        <w:rPr>
          <w:rFonts w:ascii="Book Antiqua" w:hAnsi="Book Antiqua" w:cs="Arial"/>
          <w:sz w:val="24"/>
          <w:szCs w:val="24"/>
        </w:rPr>
        <w:t xml:space="preserve"> 40.0% and 84.8</w:t>
      </w:r>
      <w:r w:rsidR="004F52C4">
        <w:rPr>
          <w:rFonts w:ascii="Book Antiqua" w:hAnsi="Book Antiqua" w:cs="Arial" w:hint="eastAsia"/>
          <w:sz w:val="24"/>
          <w:szCs w:val="24"/>
          <w:lang w:eastAsia="zh-CN"/>
        </w:rPr>
        <w:t>%</w:t>
      </w:r>
      <w:r>
        <w:rPr>
          <w:rFonts w:ascii="Book Antiqua" w:hAnsi="Book Antiqua" w:cs="Arial"/>
          <w:sz w:val="24"/>
          <w:szCs w:val="24"/>
        </w:rPr>
        <w:t xml:space="preserve"> </w:t>
      </w:r>
      <w:r w:rsidRPr="00B76457">
        <w:rPr>
          <w:rFonts w:ascii="Book Antiqua" w:hAnsi="Book Antiqua" w:cs="Arial"/>
          <w:i/>
          <w:sz w:val="24"/>
          <w:szCs w:val="24"/>
        </w:rPr>
        <w:t>vs</w:t>
      </w:r>
      <w:r w:rsidR="00764D7A" w:rsidRPr="004E1266">
        <w:rPr>
          <w:rFonts w:ascii="Book Antiqua" w:hAnsi="Book Antiqua" w:cs="Arial"/>
          <w:sz w:val="24"/>
          <w:szCs w:val="24"/>
        </w:rPr>
        <w:t xml:space="preserve"> 60.6% (</w:t>
      </w:r>
      <w:r w:rsidRPr="00B76457">
        <w:rPr>
          <w:rFonts w:ascii="Book Antiqua" w:hAnsi="Book Antiqua" w:cs="Arial"/>
          <w:i/>
          <w:sz w:val="24"/>
          <w:szCs w:val="24"/>
        </w:rPr>
        <w:t>P</w:t>
      </w:r>
      <w:r>
        <w:rPr>
          <w:rFonts w:ascii="Book Antiqua" w:hAnsi="Book Antiqua" w:cs="Arial" w:hint="eastAsia"/>
          <w:sz w:val="24"/>
          <w:szCs w:val="24"/>
          <w:lang w:eastAsia="zh-CN"/>
        </w:rPr>
        <w:t xml:space="preserve"> </w:t>
      </w:r>
      <w:r w:rsidR="00764D7A" w:rsidRPr="004E1266">
        <w:rPr>
          <w:rFonts w:ascii="Book Antiqua" w:hAnsi="Book Antiqua" w:cs="Arial"/>
          <w:sz w:val="24"/>
          <w:szCs w:val="24"/>
        </w:rPr>
        <w:t>=</w:t>
      </w:r>
      <w:r>
        <w:rPr>
          <w:rFonts w:ascii="Book Antiqua" w:hAnsi="Book Antiqua" w:cs="Arial" w:hint="eastAsia"/>
          <w:sz w:val="24"/>
          <w:szCs w:val="24"/>
          <w:lang w:eastAsia="zh-CN"/>
        </w:rPr>
        <w:t xml:space="preserve"> </w:t>
      </w:r>
      <w:r w:rsidR="00764D7A" w:rsidRPr="004E1266">
        <w:rPr>
          <w:rFonts w:ascii="Book Antiqua" w:hAnsi="Book Antiqua" w:cs="Arial"/>
          <w:sz w:val="24"/>
          <w:szCs w:val="24"/>
        </w:rPr>
        <w:t xml:space="preserve">0.0003), respectively. </w:t>
      </w:r>
      <w:r w:rsidR="00A84687" w:rsidRPr="004E1266">
        <w:rPr>
          <w:rFonts w:ascii="Book Antiqua" w:hAnsi="Book Antiqua" w:cs="Arial"/>
          <w:sz w:val="24"/>
          <w:szCs w:val="24"/>
        </w:rPr>
        <w:t>A</w:t>
      </w:r>
      <w:r w:rsidR="00764D7A" w:rsidRPr="004E1266">
        <w:rPr>
          <w:rFonts w:ascii="Book Antiqua" w:hAnsi="Book Antiqua" w:cs="Arial"/>
          <w:sz w:val="24"/>
          <w:szCs w:val="24"/>
        </w:rPr>
        <w:t xml:space="preserve">rea under the ROC curve (AUC) was greater for </w:t>
      </w:r>
      <w:proofErr w:type="spellStart"/>
      <w:r w:rsidR="00764D7A" w:rsidRPr="004E1266">
        <w:rPr>
          <w:rFonts w:ascii="Book Antiqua" w:hAnsi="Book Antiqua" w:cs="Arial"/>
          <w:sz w:val="24"/>
          <w:szCs w:val="24"/>
        </w:rPr>
        <w:t>endoscopists</w:t>
      </w:r>
      <w:proofErr w:type="spellEnd"/>
      <w:r w:rsidR="00764D7A" w:rsidRPr="004E1266">
        <w:rPr>
          <w:rFonts w:ascii="Book Antiqua" w:hAnsi="Book Antiqua" w:cs="Arial"/>
          <w:sz w:val="24"/>
          <w:szCs w:val="24"/>
        </w:rPr>
        <w:t xml:space="preserve"> than </w:t>
      </w:r>
      <w:r w:rsidR="001C19A3" w:rsidRPr="004E1266">
        <w:rPr>
          <w:rFonts w:ascii="Book Antiqua" w:hAnsi="Book Antiqua" w:cs="Arial"/>
          <w:sz w:val="24"/>
          <w:szCs w:val="24"/>
        </w:rPr>
        <w:t xml:space="preserve">the </w:t>
      </w:r>
      <w:r w:rsidR="00764D7A" w:rsidRPr="004E1266">
        <w:rPr>
          <w:rFonts w:ascii="Book Antiqua" w:hAnsi="Book Antiqua" w:cs="Arial"/>
          <w:sz w:val="24"/>
          <w:szCs w:val="24"/>
        </w:rPr>
        <w:t xml:space="preserve">pathologist (0.83 </w:t>
      </w:r>
      <w:r w:rsidRPr="00B76457">
        <w:rPr>
          <w:rFonts w:ascii="Book Antiqua" w:hAnsi="Book Antiqua" w:cs="Arial"/>
          <w:i/>
          <w:sz w:val="24"/>
          <w:szCs w:val="24"/>
        </w:rPr>
        <w:t>vs</w:t>
      </w:r>
      <w:r w:rsidRPr="004E1266">
        <w:rPr>
          <w:rFonts w:ascii="Book Antiqua" w:hAnsi="Book Antiqua" w:cs="Arial"/>
          <w:sz w:val="24"/>
          <w:szCs w:val="24"/>
        </w:rPr>
        <w:t xml:space="preserve"> </w:t>
      </w:r>
      <w:r w:rsidR="00764D7A" w:rsidRPr="004E1266">
        <w:rPr>
          <w:rFonts w:ascii="Book Antiqua" w:hAnsi="Book Antiqua" w:cs="Arial"/>
          <w:sz w:val="24"/>
          <w:szCs w:val="24"/>
        </w:rPr>
        <w:t xml:space="preserve">0.55, </w:t>
      </w:r>
      <w:r w:rsidRPr="00B76457">
        <w:rPr>
          <w:rFonts w:ascii="Book Antiqua" w:hAnsi="Book Antiqua" w:cs="Arial"/>
          <w:i/>
          <w:sz w:val="24"/>
          <w:szCs w:val="24"/>
        </w:rPr>
        <w:t>P</w:t>
      </w:r>
      <w:r>
        <w:rPr>
          <w:rFonts w:ascii="Book Antiqua" w:hAnsi="Book Antiqua" w:cs="Arial" w:hint="eastAsia"/>
          <w:sz w:val="24"/>
          <w:szCs w:val="24"/>
          <w:lang w:eastAsia="zh-CN"/>
        </w:rPr>
        <w:t xml:space="preserve"> </w:t>
      </w:r>
      <w:r w:rsidR="00764D7A" w:rsidRPr="004E1266">
        <w:rPr>
          <w:rFonts w:ascii="Book Antiqua" w:hAnsi="Book Antiqua" w:cs="Arial"/>
          <w:sz w:val="24"/>
          <w:szCs w:val="24"/>
        </w:rPr>
        <w:t>=</w:t>
      </w:r>
      <w:r>
        <w:rPr>
          <w:rFonts w:ascii="Book Antiqua" w:hAnsi="Book Antiqua" w:cs="Arial" w:hint="eastAsia"/>
          <w:sz w:val="24"/>
          <w:szCs w:val="24"/>
          <w:lang w:eastAsia="zh-CN"/>
        </w:rPr>
        <w:t xml:space="preserve"> </w:t>
      </w:r>
      <w:r w:rsidR="00764D7A" w:rsidRPr="004E1266">
        <w:rPr>
          <w:rFonts w:ascii="Book Antiqua" w:hAnsi="Book Antiqua" w:cs="Arial"/>
          <w:sz w:val="24"/>
          <w:szCs w:val="24"/>
        </w:rPr>
        <w:t xml:space="preserve">0.0001). </w:t>
      </w:r>
      <w:r w:rsidR="00A84687" w:rsidRPr="004E1266">
        <w:rPr>
          <w:rFonts w:ascii="Book Antiqua" w:hAnsi="Book Antiqua" w:cs="Arial"/>
          <w:sz w:val="24"/>
          <w:szCs w:val="24"/>
        </w:rPr>
        <w:t>O</w:t>
      </w:r>
      <w:r w:rsidR="00764D7A" w:rsidRPr="004E1266">
        <w:rPr>
          <w:rFonts w:ascii="Book Antiqua" w:hAnsi="Book Antiqua" w:cs="Arial"/>
          <w:sz w:val="24"/>
          <w:szCs w:val="24"/>
        </w:rPr>
        <w:t xml:space="preserve">verall agreement between </w:t>
      </w:r>
      <w:proofErr w:type="spellStart"/>
      <w:r w:rsidR="00764D7A" w:rsidRPr="004E1266">
        <w:rPr>
          <w:rFonts w:ascii="Book Antiqua" w:hAnsi="Book Antiqua" w:cs="Arial"/>
          <w:sz w:val="24"/>
          <w:szCs w:val="24"/>
        </w:rPr>
        <w:t>endoscopists</w:t>
      </w:r>
      <w:proofErr w:type="spellEnd"/>
      <w:r w:rsidR="00764D7A" w:rsidRPr="004E1266">
        <w:rPr>
          <w:rFonts w:ascii="Book Antiqua" w:hAnsi="Book Antiqua" w:cs="Arial"/>
          <w:sz w:val="24"/>
          <w:szCs w:val="24"/>
        </w:rPr>
        <w:t xml:space="preserve"> and pathologist was moderate for all GI lesions (</w:t>
      </w:r>
      <w:r w:rsidRPr="00B76457">
        <w:rPr>
          <w:rFonts w:ascii="Book Antiqua" w:hAnsi="Book Antiqua" w:cs="Arial"/>
          <w:i/>
          <w:sz w:val="24"/>
          <w:szCs w:val="24"/>
        </w:rPr>
        <w:t>K</w:t>
      </w:r>
      <w:r>
        <w:rPr>
          <w:rFonts w:ascii="Book Antiqua" w:hAnsi="Book Antiqua" w:cs="Arial" w:hint="eastAsia"/>
          <w:i/>
          <w:sz w:val="24"/>
          <w:szCs w:val="24"/>
          <w:lang w:eastAsia="zh-CN"/>
        </w:rPr>
        <w:t xml:space="preserve"> </w:t>
      </w:r>
      <w:r>
        <w:rPr>
          <w:rFonts w:ascii="Book Antiqua" w:hAnsi="Book Antiqua" w:cs="Arial"/>
          <w:sz w:val="24"/>
          <w:szCs w:val="24"/>
        </w:rPr>
        <w:t>= 0.43; 95%</w:t>
      </w:r>
      <w:r w:rsidR="00764D7A" w:rsidRPr="004E1266">
        <w:rPr>
          <w:rFonts w:ascii="Book Antiqua" w:hAnsi="Book Antiqua" w:cs="Arial"/>
          <w:sz w:val="24"/>
          <w:szCs w:val="24"/>
        </w:rPr>
        <w:t>CI</w:t>
      </w:r>
      <w:r>
        <w:rPr>
          <w:rFonts w:ascii="Book Antiqua" w:hAnsi="Book Antiqua" w:cs="Arial" w:hint="eastAsia"/>
          <w:sz w:val="24"/>
          <w:szCs w:val="24"/>
          <w:lang w:eastAsia="zh-CN"/>
        </w:rPr>
        <w:t xml:space="preserve">: </w:t>
      </w:r>
      <w:r w:rsidR="00764D7A" w:rsidRPr="004E1266">
        <w:rPr>
          <w:rFonts w:ascii="Book Antiqua" w:hAnsi="Book Antiqua" w:cs="Arial"/>
          <w:sz w:val="24"/>
          <w:szCs w:val="24"/>
        </w:rPr>
        <w:t>0.26</w:t>
      </w:r>
      <w:r>
        <w:rPr>
          <w:rFonts w:ascii="Book Antiqua" w:hAnsi="Book Antiqua" w:cs="Arial" w:hint="eastAsia"/>
          <w:sz w:val="24"/>
          <w:szCs w:val="24"/>
          <w:lang w:eastAsia="zh-CN"/>
        </w:rPr>
        <w:t>-</w:t>
      </w:r>
      <w:r w:rsidR="00764D7A" w:rsidRPr="004E1266">
        <w:rPr>
          <w:rFonts w:ascii="Book Antiqua" w:hAnsi="Book Antiqua" w:cs="Arial"/>
          <w:sz w:val="24"/>
          <w:szCs w:val="24"/>
        </w:rPr>
        <w:t>0.61), luminal lesions (</w:t>
      </w:r>
      <w:r w:rsidRPr="00B76457">
        <w:rPr>
          <w:rFonts w:ascii="Book Antiqua" w:hAnsi="Book Antiqua" w:cs="Arial"/>
          <w:i/>
          <w:sz w:val="24"/>
          <w:szCs w:val="24"/>
        </w:rPr>
        <w:t>K</w:t>
      </w:r>
      <w:r w:rsidR="00764D7A" w:rsidRPr="00B76457">
        <w:rPr>
          <w:rFonts w:ascii="Book Antiqua" w:hAnsi="Book Antiqua" w:cs="Arial"/>
          <w:i/>
          <w:sz w:val="24"/>
          <w:szCs w:val="24"/>
        </w:rPr>
        <w:t xml:space="preserve"> </w:t>
      </w:r>
      <w:r w:rsidR="00764D7A" w:rsidRPr="004E1266">
        <w:rPr>
          <w:rFonts w:ascii="Book Antiqua" w:hAnsi="Book Antiqua" w:cs="Arial"/>
          <w:sz w:val="24"/>
          <w:szCs w:val="24"/>
        </w:rPr>
        <w:t>= 0.40; 95%CI</w:t>
      </w:r>
      <w:r>
        <w:rPr>
          <w:rFonts w:ascii="Book Antiqua" w:hAnsi="Book Antiqua" w:cs="Arial" w:hint="eastAsia"/>
          <w:sz w:val="24"/>
          <w:szCs w:val="24"/>
          <w:lang w:eastAsia="zh-CN"/>
        </w:rPr>
        <w:t>:</w:t>
      </w:r>
      <w:r w:rsidR="00764D7A" w:rsidRPr="004E1266">
        <w:rPr>
          <w:rFonts w:ascii="Book Antiqua" w:hAnsi="Book Antiqua" w:cs="Arial"/>
          <w:sz w:val="24"/>
          <w:szCs w:val="24"/>
        </w:rPr>
        <w:t xml:space="preserve"> 0.20</w:t>
      </w:r>
      <w:r>
        <w:rPr>
          <w:rFonts w:ascii="Book Antiqua" w:hAnsi="Book Antiqua" w:cs="Arial" w:hint="eastAsia"/>
          <w:sz w:val="24"/>
          <w:szCs w:val="24"/>
          <w:lang w:eastAsia="zh-CN"/>
        </w:rPr>
        <w:t>-</w:t>
      </w:r>
      <w:r w:rsidR="00764D7A" w:rsidRPr="004E1266">
        <w:rPr>
          <w:rFonts w:ascii="Book Antiqua" w:hAnsi="Book Antiqua" w:cs="Arial"/>
          <w:sz w:val="24"/>
          <w:szCs w:val="24"/>
        </w:rPr>
        <w:t>0.60) and those of dysplastic/neop</w:t>
      </w:r>
      <w:r>
        <w:rPr>
          <w:rFonts w:ascii="Book Antiqua" w:hAnsi="Book Antiqua" w:cs="Arial"/>
          <w:sz w:val="24"/>
          <w:szCs w:val="24"/>
        </w:rPr>
        <w:t>lastic pathology (</w:t>
      </w:r>
      <w:r w:rsidRPr="00B76457">
        <w:rPr>
          <w:rFonts w:ascii="Book Antiqua" w:hAnsi="Book Antiqua" w:cs="Arial"/>
          <w:i/>
          <w:sz w:val="24"/>
          <w:szCs w:val="24"/>
        </w:rPr>
        <w:t>K</w:t>
      </w:r>
      <w:r>
        <w:rPr>
          <w:rFonts w:ascii="Book Antiqua" w:hAnsi="Book Antiqua" w:cs="Arial"/>
          <w:sz w:val="24"/>
          <w:szCs w:val="24"/>
        </w:rPr>
        <w:t xml:space="preserve"> = 0.55; 95%</w:t>
      </w:r>
      <w:r w:rsidR="00764D7A" w:rsidRPr="004E1266">
        <w:rPr>
          <w:rFonts w:ascii="Book Antiqua" w:hAnsi="Book Antiqua" w:cs="Arial"/>
          <w:sz w:val="24"/>
          <w:szCs w:val="24"/>
        </w:rPr>
        <w:t>CI</w:t>
      </w:r>
      <w:r>
        <w:rPr>
          <w:rFonts w:ascii="Book Antiqua" w:hAnsi="Book Antiqua" w:cs="Arial" w:hint="eastAsia"/>
          <w:sz w:val="24"/>
          <w:szCs w:val="24"/>
          <w:lang w:eastAsia="zh-CN"/>
        </w:rPr>
        <w:t>:</w:t>
      </w:r>
      <w:r w:rsidR="00764D7A" w:rsidRPr="004E1266">
        <w:rPr>
          <w:rFonts w:ascii="Book Antiqua" w:hAnsi="Book Antiqua" w:cs="Arial"/>
          <w:sz w:val="24"/>
          <w:szCs w:val="24"/>
        </w:rPr>
        <w:t xml:space="preserve"> 0.37</w:t>
      </w:r>
      <w:r>
        <w:rPr>
          <w:rFonts w:ascii="Book Antiqua" w:hAnsi="Book Antiqua" w:cs="Arial" w:hint="eastAsia"/>
          <w:sz w:val="24"/>
          <w:szCs w:val="24"/>
          <w:lang w:eastAsia="zh-CN"/>
        </w:rPr>
        <w:t>-</w:t>
      </w:r>
      <w:r w:rsidR="00764D7A" w:rsidRPr="004E1266">
        <w:rPr>
          <w:rFonts w:ascii="Book Antiqua" w:hAnsi="Book Antiqua" w:cs="Arial"/>
          <w:sz w:val="24"/>
          <w:szCs w:val="24"/>
        </w:rPr>
        <w:t>0.72), the agreement was poor for benign (</w:t>
      </w:r>
      <w:r w:rsidRPr="00B76457">
        <w:rPr>
          <w:rFonts w:ascii="Book Antiqua" w:hAnsi="Book Antiqua" w:cs="Arial"/>
          <w:i/>
          <w:sz w:val="24"/>
          <w:szCs w:val="24"/>
        </w:rPr>
        <w:t>K</w:t>
      </w:r>
      <w:r>
        <w:rPr>
          <w:rFonts w:ascii="Book Antiqua" w:hAnsi="Book Antiqua" w:cs="Arial"/>
          <w:sz w:val="24"/>
          <w:szCs w:val="24"/>
        </w:rPr>
        <w:t xml:space="preserve"> = 0.13; 95%</w:t>
      </w:r>
      <w:r w:rsidR="00764D7A" w:rsidRPr="004E1266">
        <w:rPr>
          <w:rFonts w:ascii="Book Antiqua" w:hAnsi="Book Antiqua" w:cs="Arial"/>
          <w:sz w:val="24"/>
          <w:szCs w:val="24"/>
        </w:rPr>
        <w:t>CI</w:t>
      </w:r>
      <w:r>
        <w:rPr>
          <w:rFonts w:ascii="Book Antiqua" w:hAnsi="Book Antiqua" w:cs="Arial" w:hint="eastAsia"/>
          <w:sz w:val="24"/>
          <w:szCs w:val="24"/>
          <w:lang w:eastAsia="zh-CN"/>
        </w:rPr>
        <w:t>:</w:t>
      </w:r>
      <w:r w:rsidR="00764D7A" w:rsidRPr="004E1266">
        <w:rPr>
          <w:rFonts w:ascii="Book Antiqua" w:hAnsi="Book Antiqua" w:cs="Arial"/>
          <w:sz w:val="24"/>
          <w:szCs w:val="24"/>
        </w:rPr>
        <w:t xml:space="preserve"> -0.097</w:t>
      </w:r>
      <w:r>
        <w:rPr>
          <w:rFonts w:ascii="Book Antiqua" w:hAnsi="Book Antiqua" w:cs="Arial" w:hint="eastAsia"/>
          <w:sz w:val="24"/>
          <w:szCs w:val="24"/>
          <w:lang w:eastAsia="zh-CN"/>
        </w:rPr>
        <w:t>-</w:t>
      </w:r>
      <w:r w:rsidR="00764D7A" w:rsidRPr="004E1266">
        <w:rPr>
          <w:rFonts w:ascii="Book Antiqua" w:hAnsi="Book Antiqua" w:cs="Arial"/>
          <w:sz w:val="24"/>
          <w:szCs w:val="24"/>
        </w:rPr>
        <w:t xml:space="preserve">0.36) and </w:t>
      </w:r>
      <w:proofErr w:type="spellStart"/>
      <w:r w:rsidR="00764D7A" w:rsidRPr="004E1266">
        <w:rPr>
          <w:rFonts w:ascii="Book Antiqua" w:hAnsi="Book Antiqua" w:cs="Arial"/>
          <w:sz w:val="24"/>
          <w:szCs w:val="24"/>
        </w:rPr>
        <w:t>pancreaticobiliary</w:t>
      </w:r>
      <w:proofErr w:type="spellEnd"/>
      <w:r w:rsidR="00764D7A" w:rsidRPr="004E1266">
        <w:rPr>
          <w:rFonts w:ascii="Book Antiqua" w:hAnsi="Book Antiqua" w:cs="Arial"/>
          <w:sz w:val="24"/>
          <w:szCs w:val="24"/>
        </w:rPr>
        <w:t xml:space="preserve"> lesions (</w:t>
      </w:r>
      <w:r w:rsidRPr="00B76457">
        <w:rPr>
          <w:rFonts w:ascii="Book Antiqua" w:hAnsi="Book Antiqua" w:cs="Arial"/>
          <w:i/>
          <w:sz w:val="24"/>
          <w:szCs w:val="24"/>
        </w:rPr>
        <w:t xml:space="preserve">K </w:t>
      </w:r>
      <w:r>
        <w:rPr>
          <w:rFonts w:ascii="Book Antiqua" w:hAnsi="Book Antiqua" w:cs="Arial"/>
          <w:sz w:val="24"/>
          <w:szCs w:val="24"/>
        </w:rPr>
        <w:t>= 0.19; 95%</w:t>
      </w:r>
      <w:r w:rsidR="00764D7A" w:rsidRPr="004E1266">
        <w:rPr>
          <w:rFonts w:ascii="Book Antiqua" w:hAnsi="Book Antiqua" w:cs="Arial"/>
          <w:sz w:val="24"/>
          <w:szCs w:val="24"/>
        </w:rPr>
        <w:t>CI</w:t>
      </w:r>
      <w:r>
        <w:rPr>
          <w:rFonts w:ascii="Book Antiqua" w:hAnsi="Book Antiqua" w:cs="Arial" w:hint="eastAsia"/>
          <w:sz w:val="24"/>
          <w:szCs w:val="24"/>
          <w:lang w:eastAsia="zh-CN"/>
        </w:rPr>
        <w:t>:</w:t>
      </w:r>
      <w:r w:rsidR="00764D7A" w:rsidRPr="004E1266">
        <w:rPr>
          <w:rFonts w:ascii="Book Antiqua" w:hAnsi="Book Antiqua" w:cs="Arial"/>
          <w:sz w:val="24"/>
          <w:szCs w:val="24"/>
        </w:rPr>
        <w:t xml:space="preserve"> -0.26</w:t>
      </w:r>
      <w:r>
        <w:rPr>
          <w:rFonts w:ascii="Book Antiqua" w:hAnsi="Book Antiqua" w:cs="Arial" w:hint="eastAsia"/>
          <w:sz w:val="24"/>
          <w:szCs w:val="24"/>
          <w:lang w:eastAsia="zh-CN"/>
        </w:rPr>
        <w:t>-</w:t>
      </w:r>
      <w:r w:rsidR="00764D7A" w:rsidRPr="004E1266">
        <w:rPr>
          <w:rFonts w:ascii="Book Antiqua" w:hAnsi="Book Antiqua" w:cs="Arial"/>
          <w:sz w:val="24"/>
          <w:szCs w:val="24"/>
        </w:rPr>
        <w:t xml:space="preserve">0.63). </w:t>
      </w:r>
    </w:p>
    <w:p w:rsidR="00B76457" w:rsidRPr="004E1266" w:rsidRDefault="00B76457" w:rsidP="00363407">
      <w:pPr>
        <w:spacing w:after="0" w:line="360" w:lineRule="auto"/>
        <w:jc w:val="both"/>
        <w:rPr>
          <w:rFonts w:ascii="Book Antiqua" w:hAnsi="Book Antiqua" w:cs="Arial"/>
          <w:sz w:val="24"/>
          <w:szCs w:val="24"/>
          <w:lang w:eastAsia="zh-CN"/>
        </w:rPr>
      </w:pPr>
    </w:p>
    <w:p w:rsidR="00B76457" w:rsidRDefault="00B76457" w:rsidP="00363407">
      <w:pPr>
        <w:spacing w:after="0" w:line="360" w:lineRule="auto"/>
        <w:jc w:val="both"/>
        <w:rPr>
          <w:rFonts w:ascii="Book Antiqua" w:hAnsi="Book Antiqua" w:cs="Arial"/>
          <w:sz w:val="24"/>
          <w:szCs w:val="24"/>
          <w:lang w:eastAsia="zh-CN"/>
        </w:rPr>
      </w:pPr>
      <w:r w:rsidRPr="004E1266">
        <w:rPr>
          <w:rFonts w:ascii="Book Antiqua" w:hAnsi="Book Antiqua" w:cs="Arial"/>
          <w:b/>
          <w:sz w:val="24"/>
          <w:szCs w:val="24"/>
        </w:rPr>
        <w:t>CONCLUSION</w:t>
      </w:r>
      <w:r w:rsidR="00764D7A" w:rsidRPr="004E1266">
        <w:rPr>
          <w:rFonts w:ascii="Book Antiqua" w:hAnsi="Book Antiqua" w:cs="Arial"/>
          <w:b/>
          <w:sz w:val="24"/>
          <w:szCs w:val="24"/>
        </w:rPr>
        <w:t>:</w:t>
      </w:r>
      <w:r w:rsidR="00764D7A" w:rsidRPr="004E1266">
        <w:rPr>
          <w:rFonts w:ascii="Book Antiqua" w:hAnsi="Book Antiqua" w:cs="Arial"/>
          <w:sz w:val="24"/>
          <w:szCs w:val="24"/>
        </w:rPr>
        <w:t xml:space="preserve"> There is a wide discrepancy in the interpretation of </w:t>
      </w:r>
      <w:proofErr w:type="spellStart"/>
      <w:r w:rsidR="00764D7A" w:rsidRPr="004E1266">
        <w:rPr>
          <w:rFonts w:ascii="Book Antiqua" w:hAnsi="Book Antiqua" w:cs="Arial"/>
          <w:sz w:val="24"/>
          <w:szCs w:val="24"/>
        </w:rPr>
        <w:t>pCLE</w:t>
      </w:r>
      <w:proofErr w:type="spellEnd"/>
      <w:r w:rsidR="00764D7A" w:rsidRPr="004E1266">
        <w:rPr>
          <w:rFonts w:ascii="Book Antiqua" w:hAnsi="Book Antiqua" w:cs="Arial"/>
          <w:sz w:val="24"/>
          <w:szCs w:val="24"/>
        </w:rPr>
        <w:t xml:space="preserve"> findings between </w:t>
      </w:r>
      <w:proofErr w:type="spellStart"/>
      <w:r w:rsidR="00764D7A" w:rsidRPr="004E1266">
        <w:rPr>
          <w:rFonts w:ascii="Book Antiqua" w:hAnsi="Book Antiqua" w:cs="Arial"/>
          <w:sz w:val="24"/>
          <w:szCs w:val="24"/>
        </w:rPr>
        <w:t>endoscopists</w:t>
      </w:r>
      <w:proofErr w:type="spellEnd"/>
      <w:r w:rsidR="00764D7A" w:rsidRPr="004E1266">
        <w:rPr>
          <w:rFonts w:ascii="Book Antiqua" w:hAnsi="Book Antiqua" w:cs="Arial"/>
          <w:sz w:val="24"/>
          <w:szCs w:val="24"/>
        </w:rPr>
        <w:t xml:space="preserve"> and pathologist, particularly for benign and</w:t>
      </w:r>
      <w:r w:rsidR="001C19A3" w:rsidRPr="004E1266">
        <w:rPr>
          <w:rFonts w:ascii="Book Antiqua" w:hAnsi="Book Antiqua" w:cs="Arial"/>
          <w:sz w:val="24"/>
          <w:szCs w:val="24"/>
        </w:rPr>
        <w:t xml:space="preserve"> malignant</w:t>
      </w:r>
      <w:r w:rsidR="00764D7A" w:rsidRPr="004E1266">
        <w:rPr>
          <w:rFonts w:ascii="Book Antiqua" w:hAnsi="Book Antiqua" w:cs="Arial"/>
          <w:sz w:val="24"/>
          <w:szCs w:val="24"/>
        </w:rPr>
        <w:t xml:space="preserve"> </w:t>
      </w:r>
      <w:proofErr w:type="spellStart"/>
      <w:r w:rsidR="00764D7A" w:rsidRPr="004E1266">
        <w:rPr>
          <w:rFonts w:ascii="Book Antiqua" w:hAnsi="Book Antiqua" w:cs="Arial"/>
          <w:sz w:val="24"/>
          <w:szCs w:val="24"/>
        </w:rPr>
        <w:t>pancreaticobiliary</w:t>
      </w:r>
      <w:proofErr w:type="spellEnd"/>
      <w:r w:rsidR="00764D7A" w:rsidRPr="004E1266">
        <w:rPr>
          <w:rFonts w:ascii="Book Antiqua" w:hAnsi="Book Antiqua" w:cs="Arial"/>
          <w:sz w:val="24"/>
          <w:szCs w:val="24"/>
        </w:rPr>
        <w:t xml:space="preserve"> lesions. </w:t>
      </w:r>
      <w:r w:rsidR="00A84687" w:rsidRPr="004E1266">
        <w:rPr>
          <w:rFonts w:ascii="Book Antiqua" w:hAnsi="Book Antiqua" w:cs="Arial"/>
          <w:sz w:val="24"/>
          <w:szCs w:val="24"/>
        </w:rPr>
        <w:t>Further</w:t>
      </w:r>
      <w:r w:rsidR="00764D7A" w:rsidRPr="004E1266">
        <w:rPr>
          <w:rFonts w:ascii="Book Antiqua" w:hAnsi="Book Antiqua" w:cs="Arial"/>
          <w:sz w:val="24"/>
          <w:szCs w:val="24"/>
        </w:rPr>
        <w:t xml:space="preserve"> studies are needed to identify the cause of this poor agreement.</w:t>
      </w:r>
    </w:p>
    <w:p w:rsidR="00B76457" w:rsidRDefault="00B76457" w:rsidP="00363407">
      <w:pPr>
        <w:spacing w:after="0" w:line="360" w:lineRule="auto"/>
        <w:jc w:val="both"/>
        <w:rPr>
          <w:rFonts w:ascii="Book Antiqua" w:hAnsi="Book Antiqua" w:cs="Arial"/>
          <w:sz w:val="24"/>
          <w:szCs w:val="24"/>
          <w:lang w:eastAsia="zh-CN"/>
        </w:rPr>
      </w:pPr>
    </w:p>
    <w:p w:rsidR="00B76457" w:rsidRPr="00712F63" w:rsidRDefault="00B76457" w:rsidP="00363407">
      <w:pPr>
        <w:spacing w:after="0" w:line="360" w:lineRule="auto"/>
        <w:jc w:val="both"/>
        <w:rPr>
          <w:rFonts w:ascii="Book Antiqua" w:hAnsi="Book Antiqua" w:cs="Arial Unicode MS"/>
          <w:sz w:val="24"/>
        </w:rPr>
      </w:pPr>
      <w:bookmarkStart w:id="52" w:name="OLE_LINK457"/>
      <w:bookmarkStart w:id="53" w:name="OLE_LINK458"/>
      <w:r w:rsidRPr="00712F63">
        <w:rPr>
          <w:rFonts w:ascii="Book Antiqua" w:hAnsi="Book Antiqua"/>
          <w:sz w:val="24"/>
        </w:rPr>
        <w:t xml:space="preserve">© </w:t>
      </w:r>
      <w:r w:rsidRPr="00712F63">
        <w:rPr>
          <w:rFonts w:ascii="Book Antiqua" w:hAnsi="Book Antiqua" w:cs="Arial Unicode MS"/>
          <w:sz w:val="24"/>
        </w:rPr>
        <w:t xml:space="preserve">2014 </w:t>
      </w:r>
      <w:proofErr w:type="spellStart"/>
      <w:r w:rsidRPr="00712F63">
        <w:rPr>
          <w:rFonts w:ascii="Book Antiqua" w:hAnsi="Book Antiqua" w:cs="Arial Unicode MS"/>
          <w:sz w:val="24"/>
        </w:rPr>
        <w:t>Baishideng</w:t>
      </w:r>
      <w:proofErr w:type="spellEnd"/>
      <w:r w:rsidRPr="00712F63">
        <w:rPr>
          <w:rFonts w:ascii="Book Antiqua" w:hAnsi="Book Antiqua" w:cs="Arial Unicode MS"/>
          <w:sz w:val="24"/>
        </w:rPr>
        <w:t xml:space="preserve"> Publishing Group Inc. All rights reserved.</w:t>
      </w:r>
    </w:p>
    <w:bookmarkEnd w:id="52"/>
    <w:bookmarkEnd w:id="53"/>
    <w:p w:rsidR="004E1266" w:rsidRPr="004E1266" w:rsidRDefault="00764D7A" w:rsidP="00363407">
      <w:pPr>
        <w:spacing w:after="0" w:line="360" w:lineRule="auto"/>
        <w:jc w:val="both"/>
        <w:rPr>
          <w:rFonts w:ascii="Book Antiqua" w:hAnsi="Book Antiqua" w:cs="Arial"/>
          <w:sz w:val="24"/>
          <w:szCs w:val="24"/>
        </w:rPr>
      </w:pPr>
      <w:r w:rsidRPr="004E1266">
        <w:rPr>
          <w:rFonts w:ascii="Book Antiqua" w:hAnsi="Book Antiqua" w:cs="Arial"/>
          <w:sz w:val="24"/>
          <w:szCs w:val="24"/>
        </w:rPr>
        <w:lastRenderedPageBreak/>
        <w:br/>
      </w:r>
      <w:r w:rsidR="004E1266" w:rsidRPr="00B76457">
        <w:rPr>
          <w:rFonts w:ascii="Book Antiqua" w:hAnsi="Book Antiqua" w:cs="Arial"/>
          <w:b/>
          <w:sz w:val="24"/>
          <w:szCs w:val="24"/>
        </w:rPr>
        <w:t xml:space="preserve">Key words: </w:t>
      </w:r>
      <w:r w:rsidR="004E1266" w:rsidRPr="004E1266">
        <w:rPr>
          <w:rFonts w:ascii="Book Antiqua" w:hAnsi="Book Antiqua" w:cs="Arial"/>
          <w:sz w:val="24"/>
          <w:szCs w:val="24"/>
        </w:rPr>
        <w:t xml:space="preserve">Confocal </w:t>
      </w:r>
      <w:proofErr w:type="spellStart"/>
      <w:r w:rsidR="004E1266" w:rsidRPr="004E1266">
        <w:rPr>
          <w:rFonts w:ascii="Book Antiqua" w:hAnsi="Book Antiqua" w:cs="Arial"/>
          <w:sz w:val="24"/>
          <w:szCs w:val="24"/>
        </w:rPr>
        <w:t>endomicroscopy</w:t>
      </w:r>
      <w:proofErr w:type="spellEnd"/>
      <w:r w:rsidR="004E1266" w:rsidRPr="004E1266">
        <w:rPr>
          <w:rFonts w:ascii="Book Antiqua" w:hAnsi="Book Antiqua" w:cs="Arial"/>
          <w:sz w:val="24"/>
          <w:szCs w:val="24"/>
        </w:rPr>
        <w:t xml:space="preserve">; </w:t>
      </w:r>
      <w:proofErr w:type="spellStart"/>
      <w:r w:rsidR="00B76457" w:rsidRPr="004E1266">
        <w:rPr>
          <w:rFonts w:ascii="Book Antiqua" w:hAnsi="Book Antiqua" w:cs="Arial"/>
          <w:sz w:val="24"/>
          <w:szCs w:val="24"/>
        </w:rPr>
        <w:t>Gastointestinal</w:t>
      </w:r>
      <w:proofErr w:type="spellEnd"/>
      <w:r w:rsidR="004E1266" w:rsidRPr="004E1266">
        <w:rPr>
          <w:rFonts w:ascii="Book Antiqua" w:hAnsi="Book Antiqua" w:cs="Arial"/>
          <w:sz w:val="24"/>
          <w:szCs w:val="24"/>
        </w:rPr>
        <w:t xml:space="preserve">; </w:t>
      </w:r>
      <w:proofErr w:type="spellStart"/>
      <w:r w:rsidR="00B76457" w:rsidRPr="004E1266">
        <w:rPr>
          <w:rFonts w:ascii="Book Antiqua" w:hAnsi="Book Antiqua" w:cs="Arial"/>
          <w:sz w:val="24"/>
          <w:szCs w:val="24"/>
        </w:rPr>
        <w:t>Interobserver</w:t>
      </w:r>
      <w:proofErr w:type="spellEnd"/>
      <w:r w:rsidR="00B76457" w:rsidRPr="004E1266">
        <w:rPr>
          <w:rFonts w:ascii="Book Antiqua" w:hAnsi="Book Antiqua" w:cs="Arial"/>
          <w:sz w:val="24"/>
          <w:szCs w:val="24"/>
        </w:rPr>
        <w:t xml:space="preserve"> </w:t>
      </w:r>
      <w:r w:rsidR="004E1266" w:rsidRPr="004E1266">
        <w:rPr>
          <w:rFonts w:ascii="Book Antiqua" w:hAnsi="Book Antiqua" w:cs="Arial"/>
          <w:sz w:val="24"/>
          <w:szCs w:val="24"/>
        </w:rPr>
        <w:t>variation</w:t>
      </w:r>
    </w:p>
    <w:p w:rsidR="00AF5642" w:rsidRDefault="00AF5642" w:rsidP="00363407">
      <w:pPr>
        <w:spacing w:after="0" w:line="360" w:lineRule="auto"/>
        <w:jc w:val="both"/>
        <w:rPr>
          <w:rFonts w:ascii="Book Antiqua" w:hAnsi="Book Antiqua" w:cs="Arial"/>
          <w:sz w:val="24"/>
          <w:szCs w:val="24"/>
          <w:lang w:eastAsia="zh-CN"/>
        </w:rPr>
      </w:pPr>
    </w:p>
    <w:p w:rsidR="00B76457" w:rsidRDefault="00B76457" w:rsidP="00363407">
      <w:pPr>
        <w:spacing w:after="0" w:line="360" w:lineRule="auto"/>
        <w:jc w:val="both"/>
        <w:rPr>
          <w:rFonts w:ascii="Book Antiqua" w:hAnsi="Book Antiqua" w:cs="Arial"/>
          <w:sz w:val="24"/>
          <w:szCs w:val="24"/>
          <w:lang w:eastAsia="zh-CN"/>
        </w:rPr>
      </w:pPr>
      <w:r w:rsidRPr="00B76457">
        <w:rPr>
          <w:rFonts w:ascii="Book Antiqua" w:hAnsi="Book Antiqua" w:cs="Arial"/>
          <w:b/>
          <w:sz w:val="24"/>
          <w:szCs w:val="24"/>
          <w:lang w:eastAsia="zh-CN"/>
        </w:rPr>
        <w:t>Core tip</w:t>
      </w:r>
      <w:r w:rsidRPr="00B76457">
        <w:rPr>
          <w:rFonts w:ascii="Book Antiqua" w:hAnsi="Book Antiqua" w:cs="Arial" w:hint="eastAsia"/>
          <w:b/>
          <w:sz w:val="24"/>
          <w:szCs w:val="24"/>
          <w:lang w:eastAsia="zh-CN"/>
        </w:rPr>
        <w:t>:</w:t>
      </w:r>
      <w:r w:rsidRPr="00B76457">
        <w:rPr>
          <w:rFonts w:ascii="Book Antiqua" w:hAnsi="Book Antiqua" w:cs="Arial"/>
          <w:sz w:val="24"/>
          <w:szCs w:val="24"/>
          <w:lang w:eastAsia="zh-CN"/>
        </w:rPr>
        <w:t xml:space="preserve"> Confocal </w:t>
      </w:r>
      <w:proofErr w:type="spellStart"/>
      <w:r w:rsidRPr="00B76457">
        <w:rPr>
          <w:rFonts w:ascii="Book Antiqua" w:hAnsi="Book Antiqua" w:cs="Arial"/>
          <w:sz w:val="24"/>
          <w:szCs w:val="24"/>
          <w:lang w:eastAsia="zh-CN"/>
        </w:rPr>
        <w:t>endomicroscopy</w:t>
      </w:r>
      <w:proofErr w:type="spellEnd"/>
      <w:r w:rsidRPr="00B76457">
        <w:rPr>
          <w:rFonts w:ascii="Book Antiqua" w:hAnsi="Book Antiqua" w:cs="Arial"/>
          <w:sz w:val="24"/>
          <w:szCs w:val="24"/>
          <w:lang w:eastAsia="zh-CN"/>
        </w:rPr>
        <w:t xml:space="preserve"> (</w:t>
      </w:r>
      <w:proofErr w:type="spellStart"/>
      <w:r w:rsidRPr="00B76457">
        <w:rPr>
          <w:rFonts w:ascii="Book Antiqua" w:hAnsi="Book Antiqua" w:cs="Arial"/>
          <w:sz w:val="24"/>
          <w:szCs w:val="24"/>
          <w:lang w:eastAsia="zh-CN"/>
        </w:rPr>
        <w:t>pCLE</w:t>
      </w:r>
      <w:proofErr w:type="spellEnd"/>
      <w:r w:rsidRPr="00B76457">
        <w:rPr>
          <w:rFonts w:ascii="Book Antiqua" w:hAnsi="Book Antiqua" w:cs="Arial"/>
          <w:sz w:val="24"/>
          <w:szCs w:val="24"/>
          <w:lang w:eastAsia="zh-CN"/>
        </w:rPr>
        <w:t xml:space="preserve">) has emerged as a valuable tool in the diagnosis and management of gastrointestinal disorders. It has helped the </w:t>
      </w:r>
      <w:proofErr w:type="spellStart"/>
      <w:r w:rsidRPr="00B76457">
        <w:rPr>
          <w:rFonts w:ascii="Book Antiqua" w:hAnsi="Book Antiqua" w:cs="Arial"/>
          <w:sz w:val="24"/>
          <w:szCs w:val="24"/>
          <w:lang w:eastAsia="zh-CN"/>
        </w:rPr>
        <w:t>endoscopist</w:t>
      </w:r>
      <w:proofErr w:type="spellEnd"/>
      <w:r w:rsidRPr="00B76457">
        <w:rPr>
          <w:rFonts w:ascii="Book Antiqua" w:hAnsi="Book Antiqua" w:cs="Arial"/>
          <w:sz w:val="24"/>
          <w:szCs w:val="24"/>
          <w:lang w:eastAsia="zh-CN"/>
        </w:rPr>
        <w:t xml:space="preserve"> to make real time decisions and targeted biopsies. Histopathology still remains the gold standard. We compared the interpretation of </w:t>
      </w:r>
      <w:proofErr w:type="spellStart"/>
      <w:r w:rsidRPr="00B76457">
        <w:rPr>
          <w:rFonts w:ascii="Book Antiqua" w:hAnsi="Book Antiqua" w:cs="Arial"/>
          <w:sz w:val="24"/>
          <w:szCs w:val="24"/>
          <w:lang w:eastAsia="zh-CN"/>
        </w:rPr>
        <w:t>pCLE</w:t>
      </w:r>
      <w:proofErr w:type="spellEnd"/>
      <w:r w:rsidRPr="00B76457">
        <w:rPr>
          <w:rFonts w:ascii="Book Antiqua" w:hAnsi="Book Antiqua" w:cs="Arial"/>
          <w:sz w:val="24"/>
          <w:szCs w:val="24"/>
          <w:lang w:eastAsia="zh-CN"/>
        </w:rPr>
        <w:t xml:space="preserve"> findings between an </w:t>
      </w:r>
      <w:proofErr w:type="spellStart"/>
      <w:r w:rsidRPr="00B76457">
        <w:rPr>
          <w:rFonts w:ascii="Book Antiqua" w:hAnsi="Book Antiqua" w:cs="Arial"/>
          <w:sz w:val="24"/>
          <w:szCs w:val="24"/>
          <w:lang w:eastAsia="zh-CN"/>
        </w:rPr>
        <w:t>endoscopist</w:t>
      </w:r>
      <w:proofErr w:type="spellEnd"/>
      <w:r w:rsidRPr="00B76457">
        <w:rPr>
          <w:rFonts w:ascii="Book Antiqua" w:hAnsi="Book Antiqua" w:cs="Arial"/>
          <w:sz w:val="24"/>
          <w:szCs w:val="24"/>
          <w:lang w:eastAsia="zh-CN"/>
        </w:rPr>
        <w:t xml:space="preserve"> and a dedicated </w:t>
      </w:r>
      <w:r w:rsidRPr="004E1266">
        <w:rPr>
          <w:rFonts w:ascii="Book Antiqua" w:hAnsi="Book Antiqua" w:cs="Arial"/>
          <w:sz w:val="24"/>
          <w:szCs w:val="24"/>
        </w:rPr>
        <w:t xml:space="preserve">gastrointestinal </w:t>
      </w:r>
      <w:r w:rsidRPr="00B76457">
        <w:rPr>
          <w:rFonts w:ascii="Book Antiqua" w:hAnsi="Book Antiqua" w:cs="Arial"/>
          <w:sz w:val="24"/>
          <w:szCs w:val="24"/>
          <w:lang w:eastAsia="zh-CN"/>
        </w:rPr>
        <w:t xml:space="preserve">pathologist and found there was a </w:t>
      </w:r>
      <w:proofErr w:type="spellStart"/>
      <w:r w:rsidRPr="00B76457">
        <w:rPr>
          <w:rFonts w:ascii="Book Antiqua" w:hAnsi="Book Antiqua" w:cs="Arial"/>
          <w:sz w:val="24"/>
          <w:szCs w:val="24"/>
          <w:lang w:eastAsia="zh-CN"/>
        </w:rPr>
        <w:t>discrepency</w:t>
      </w:r>
      <w:proofErr w:type="spellEnd"/>
      <w:r w:rsidRPr="00B76457">
        <w:rPr>
          <w:rFonts w:ascii="Book Antiqua" w:hAnsi="Book Antiqua" w:cs="Arial"/>
          <w:sz w:val="24"/>
          <w:szCs w:val="24"/>
          <w:lang w:eastAsia="zh-CN"/>
        </w:rPr>
        <w:t xml:space="preserve"> in the </w:t>
      </w:r>
      <w:proofErr w:type="spellStart"/>
      <w:r w:rsidRPr="00B76457">
        <w:rPr>
          <w:rFonts w:ascii="Book Antiqua" w:hAnsi="Book Antiqua" w:cs="Arial"/>
          <w:sz w:val="24"/>
          <w:szCs w:val="24"/>
          <w:lang w:eastAsia="zh-CN"/>
        </w:rPr>
        <w:t>intepretation</w:t>
      </w:r>
      <w:proofErr w:type="spellEnd"/>
      <w:r w:rsidRPr="00B76457">
        <w:rPr>
          <w:rFonts w:ascii="Book Antiqua" w:hAnsi="Book Antiqua" w:cs="Arial"/>
          <w:sz w:val="24"/>
          <w:szCs w:val="24"/>
          <w:lang w:eastAsia="zh-CN"/>
        </w:rPr>
        <w:t xml:space="preserve"> of the same findings between them. This is interesting as the </w:t>
      </w:r>
      <w:proofErr w:type="spellStart"/>
      <w:r w:rsidRPr="00B76457">
        <w:rPr>
          <w:rFonts w:ascii="Book Antiqua" w:hAnsi="Book Antiqua" w:cs="Arial"/>
          <w:sz w:val="24"/>
          <w:szCs w:val="24"/>
          <w:lang w:eastAsia="zh-CN"/>
        </w:rPr>
        <w:t>endoscopist</w:t>
      </w:r>
      <w:proofErr w:type="spellEnd"/>
      <w:r w:rsidRPr="00B76457">
        <w:rPr>
          <w:rFonts w:ascii="Book Antiqua" w:hAnsi="Book Antiqua" w:cs="Arial"/>
          <w:sz w:val="24"/>
          <w:szCs w:val="24"/>
          <w:lang w:eastAsia="zh-CN"/>
        </w:rPr>
        <w:t xml:space="preserve"> has a different approach of </w:t>
      </w:r>
      <w:proofErr w:type="spellStart"/>
      <w:r w:rsidRPr="00B76457">
        <w:rPr>
          <w:rFonts w:ascii="Book Antiqua" w:hAnsi="Book Antiqua" w:cs="Arial"/>
          <w:sz w:val="24"/>
          <w:szCs w:val="24"/>
          <w:lang w:eastAsia="zh-CN"/>
        </w:rPr>
        <w:t>intepreting</w:t>
      </w:r>
      <w:proofErr w:type="spellEnd"/>
      <w:r w:rsidRPr="00B76457">
        <w:rPr>
          <w:rFonts w:ascii="Book Antiqua" w:hAnsi="Book Antiqua" w:cs="Arial"/>
          <w:sz w:val="24"/>
          <w:szCs w:val="24"/>
          <w:lang w:eastAsia="zh-CN"/>
        </w:rPr>
        <w:t xml:space="preserve"> real time </w:t>
      </w:r>
      <w:proofErr w:type="spellStart"/>
      <w:r w:rsidRPr="00B76457">
        <w:rPr>
          <w:rFonts w:ascii="Book Antiqua" w:hAnsi="Book Antiqua" w:cs="Arial"/>
          <w:sz w:val="24"/>
          <w:szCs w:val="24"/>
          <w:lang w:eastAsia="zh-CN"/>
        </w:rPr>
        <w:t>endomicroscopy</w:t>
      </w:r>
      <w:proofErr w:type="spellEnd"/>
      <w:r w:rsidRPr="00B76457">
        <w:rPr>
          <w:rFonts w:ascii="Book Antiqua" w:hAnsi="Book Antiqua" w:cs="Arial"/>
          <w:sz w:val="24"/>
          <w:szCs w:val="24"/>
          <w:lang w:eastAsia="zh-CN"/>
        </w:rPr>
        <w:t xml:space="preserve"> compared to that of a pathologist.</w:t>
      </w:r>
    </w:p>
    <w:p w:rsidR="00B76457" w:rsidRPr="004E1266" w:rsidRDefault="00B76457" w:rsidP="00363407">
      <w:pPr>
        <w:spacing w:after="0" w:line="360" w:lineRule="auto"/>
        <w:jc w:val="both"/>
        <w:rPr>
          <w:rFonts w:ascii="Book Antiqua" w:hAnsi="Book Antiqua" w:cs="Arial"/>
          <w:sz w:val="24"/>
          <w:szCs w:val="24"/>
          <w:lang w:eastAsia="zh-CN"/>
        </w:rPr>
      </w:pPr>
    </w:p>
    <w:p w:rsidR="00B76457" w:rsidRPr="00B76457" w:rsidRDefault="00B76457" w:rsidP="00363407">
      <w:pPr>
        <w:spacing w:after="0" w:line="360" w:lineRule="auto"/>
        <w:jc w:val="both"/>
        <w:rPr>
          <w:rFonts w:ascii="Book Antiqua" w:hAnsi="Book Antiqua" w:cs="Arial"/>
          <w:sz w:val="24"/>
          <w:szCs w:val="24"/>
          <w:lang w:eastAsia="zh-CN"/>
        </w:rPr>
      </w:pPr>
      <w:bookmarkStart w:id="54" w:name="OLE_LINK424"/>
      <w:bookmarkStart w:id="55" w:name="OLE_LINK425"/>
      <w:bookmarkStart w:id="56" w:name="OLE_LINK456"/>
      <w:r w:rsidRPr="004E1266">
        <w:rPr>
          <w:rFonts w:ascii="Book Antiqua" w:hAnsi="Book Antiqua" w:cs="Arial"/>
          <w:sz w:val="24"/>
          <w:szCs w:val="24"/>
        </w:rPr>
        <w:t>Peter</w:t>
      </w:r>
      <w:r>
        <w:rPr>
          <w:rFonts w:ascii="Book Antiqua" w:hAnsi="Book Antiqua" w:cs="Arial" w:hint="eastAsia"/>
          <w:sz w:val="24"/>
          <w:szCs w:val="24"/>
          <w:lang w:eastAsia="zh-CN"/>
        </w:rPr>
        <w:t xml:space="preserve"> S, </w:t>
      </w:r>
      <w:r w:rsidRPr="004E1266">
        <w:rPr>
          <w:rFonts w:ascii="Book Antiqua" w:hAnsi="Book Antiqua" w:cs="Arial"/>
          <w:sz w:val="24"/>
          <w:szCs w:val="24"/>
        </w:rPr>
        <w:t>Council</w:t>
      </w:r>
      <w:r>
        <w:rPr>
          <w:rFonts w:ascii="Book Antiqua" w:hAnsi="Book Antiqua" w:cs="Arial" w:hint="eastAsia"/>
          <w:sz w:val="24"/>
          <w:szCs w:val="24"/>
          <w:lang w:eastAsia="zh-CN"/>
        </w:rPr>
        <w:t xml:space="preserve"> L, </w:t>
      </w:r>
      <w:r w:rsidRPr="004E1266">
        <w:rPr>
          <w:rFonts w:ascii="Book Antiqua" w:hAnsi="Book Antiqua" w:cs="Arial"/>
          <w:sz w:val="24"/>
          <w:szCs w:val="24"/>
        </w:rPr>
        <w:t>Bang</w:t>
      </w:r>
      <w:r>
        <w:rPr>
          <w:rFonts w:ascii="Book Antiqua" w:hAnsi="Book Antiqua" w:cs="Arial" w:hint="eastAsia"/>
          <w:sz w:val="24"/>
          <w:szCs w:val="24"/>
          <w:lang w:eastAsia="zh-CN"/>
        </w:rPr>
        <w:t xml:space="preserve"> JY, </w:t>
      </w:r>
      <w:r w:rsidRPr="004E1266">
        <w:rPr>
          <w:rFonts w:ascii="Book Antiqua" w:hAnsi="Book Antiqua" w:cs="Arial"/>
          <w:sz w:val="24"/>
          <w:szCs w:val="24"/>
        </w:rPr>
        <w:t>Neumann</w:t>
      </w:r>
      <w:r>
        <w:rPr>
          <w:rFonts w:ascii="Book Antiqua" w:hAnsi="Book Antiqua" w:cs="Arial" w:hint="eastAsia"/>
          <w:sz w:val="24"/>
          <w:szCs w:val="24"/>
          <w:lang w:eastAsia="zh-CN"/>
        </w:rPr>
        <w:t xml:space="preserve"> H, </w:t>
      </w:r>
      <w:proofErr w:type="spellStart"/>
      <w:r w:rsidRPr="004E1266">
        <w:rPr>
          <w:rFonts w:ascii="Book Antiqua" w:hAnsi="Book Antiqua" w:cs="Arial"/>
          <w:sz w:val="24"/>
          <w:szCs w:val="24"/>
        </w:rPr>
        <w:t>Mönkem</w:t>
      </w:r>
      <w:proofErr w:type="spellEnd"/>
      <w:r>
        <w:rPr>
          <w:rFonts w:ascii="Book Antiqua" w:hAnsi="Book Antiqua" w:cs="Arial" w:hint="eastAsia"/>
          <w:sz w:val="24"/>
          <w:szCs w:val="24"/>
          <w:lang w:eastAsia="zh-CN"/>
        </w:rPr>
        <w:t xml:space="preserve"> K, </w:t>
      </w:r>
      <w:proofErr w:type="spellStart"/>
      <w:r w:rsidRPr="004E1266">
        <w:rPr>
          <w:rFonts w:ascii="Book Antiqua" w:hAnsi="Book Antiqua" w:cs="Arial"/>
          <w:sz w:val="24"/>
          <w:szCs w:val="24"/>
        </w:rPr>
        <w:t>Varadarajulu</w:t>
      </w:r>
      <w:proofErr w:type="spellEnd"/>
      <w:r>
        <w:rPr>
          <w:rFonts w:ascii="Book Antiqua" w:hAnsi="Book Antiqua" w:cs="Arial" w:hint="eastAsia"/>
          <w:sz w:val="24"/>
          <w:szCs w:val="24"/>
          <w:lang w:eastAsia="zh-CN"/>
        </w:rPr>
        <w:t xml:space="preserve"> S, </w:t>
      </w:r>
      <w:r w:rsidRPr="004E1266">
        <w:rPr>
          <w:rFonts w:ascii="Book Antiqua" w:hAnsi="Book Antiqua" w:cs="Arial"/>
          <w:sz w:val="24"/>
          <w:szCs w:val="24"/>
        </w:rPr>
        <w:t>Wilcox</w:t>
      </w:r>
      <w:r>
        <w:rPr>
          <w:rFonts w:ascii="Book Antiqua" w:hAnsi="Book Antiqua" w:cs="Arial" w:hint="eastAsia"/>
          <w:sz w:val="24"/>
          <w:szCs w:val="24"/>
          <w:lang w:eastAsia="zh-CN"/>
        </w:rPr>
        <w:t xml:space="preserve"> CM. </w:t>
      </w:r>
      <w:r w:rsidRPr="00B76457">
        <w:rPr>
          <w:rFonts w:ascii="Book Antiqua" w:hAnsi="Book Antiqua" w:cs="Arial"/>
          <w:sz w:val="24"/>
          <w:szCs w:val="24"/>
          <w:lang w:eastAsia="zh-CN"/>
        </w:rPr>
        <w:t xml:space="preserve">Poor agreement between </w:t>
      </w:r>
      <w:proofErr w:type="spellStart"/>
      <w:r w:rsidRPr="00B76457">
        <w:rPr>
          <w:rFonts w:ascii="Book Antiqua" w:hAnsi="Book Antiqua" w:cs="Arial"/>
          <w:sz w:val="24"/>
          <w:szCs w:val="24"/>
          <w:lang w:eastAsia="zh-CN"/>
        </w:rPr>
        <w:t>endoscopists</w:t>
      </w:r>
      <w:proofErr w:type="spellEnd"/>
      <w:r w:rsidRPr="00B76457">
        <w:rPr>
          <w:rFonts w:ascii="Book Antiqua" w:hAnsi="Book Antiqua" w:cs="Arial"/>
          <w:sz w:val="24"/>
          <w:szCs w:val="24"/>
          <w:lang w:eastAsia="zh-CN"/>
        </w:rPr>
        <w:t xml:space="preserve"> and </w:t>
      </w:r>
      <w:r w:rsidR="00194EAE" w:rsidRPr="00194EAE">
        <w:rPr>
          <w:rFonts w:ascii="Book Antiqua" w:hAnsi="Book Antiqua" w:cs="Arial"/>
          <w:sz w:val="24"/>
          <w:szCs w:val="24"/>
          <w:lang w:eastAsia="zh-CN"/>
        </w:rPr>
        <w:t xml:space="preserve">gastrointestinal </w:t>
      </w:r>
      <w:r w:rsidRPr="00B76457">
        <w:rPr>
          <w:rFonts w:ascii="Book Antiqua" w:hAnsi="Book Antiqua" w:cs="Arial"/>
          <w:sz w:val="24"/>
          <w:szCs w:val="24"/>
          <w:lang w:eastAsia="zh-CN"/>
        </w:rPr>
        <w:t xml:space="preserve">pathologists for the interpretation of probe-based confocal laser </w:t>
      </w:r>
      <w:proofErr w:type="spellStart"/>
      <w:r w:rsidRPr="00B76457">
        <w:rPr>
          <w:rFonts w:ascii="Book Antiqua" w:hAnsi="Book Antiqua" w:cs="Arial"/>
          <w:sz w:val="24"/>
          <w:szCs w:val="24"/>
          <w:lang w:eastAsia="zh-CN"/>
        </w:rPr>
        <w:t>endomicroscopy</w:t>
      </w:r>
      <w:proofErr w:type="spellEnd"/>
      <w:r w:rsidRPr="00B76457">
        <w:rPr>
          <w:rFonts w:ascii="Book Antiqua" w:hAnsi="Book Antiqua" w:cs="Arial"/>
          <w:sz w:val="24"/>
          <w:szCs w:val="24"/>
          <w:lang w:eastAsia="zh-CN"/>
        </w:rPr>
        <w:t xml:space="preserve"> findings</w:t>
      </w:r>
      <w:r>
        <w:rPr>
          <w:rFonts w:ascii="Book Antiqua" w:hAnsi="Book Antiqua" w:cs="Arial" w:hint="eastAsia"/>
          <w:sz w:val="24"/>
          <w:szCs w:val="24"/>
          <w:lang w:eastAsia="zh-CN"/>
        </w:rPr>
        <w:t xml:space="preserve">. </w:t>
      </w:r>
      <w:r w:rsidRPr="00712F63">
        <w:rPr>
          <w:rFonts w:ascii="Book Antiqua" w:hAnsi="Book Antiqua"/>
          <w:i/>
          <w:sz w:val="24"/>
        </w:rPr>
        <w:t xml:space="preserve">World J </w:t>
      </w:r>
      <w:proofErr w:type="spellStart"/>
      <w:r w:rsidRPr="00712F63">
        <w:rPr>
          <w:rFonts w:ascii="Book Antiqua" w:hAnsi="Book Antiqua"/>
          <w:i/>
          <w:sz w:val="24"/>
        </w:rPr>
        <w:t>Gastroenterol</w:t>
      </w:r>
      <w:proofErr w:type="spellEnd"/>
      <w:r w:rsidRPr="00712F63">
        <w:rPr>
          <w:rFonts w:ascii="Book Antiqua" w:hAnsi="Book Antiqua"/>
          <w:sz w:val="24"/>
        </w:rPr>
        <w:t xml:space="preserve"> 2014; </w:t>
      </w:r>
      <w:bookmarkStart w:id="57" w:name="OLE_LINK1689"/>
      <w:bookmarkStart w:id="58" w:name="OLE_LINK1298"/>
      <w:bookmarkStart w:id="59" w:name="OLE_LINK1297"/>
      <w:proofErr w:type="gramStart"/>
      <w:r w:rsidRPr="00712F63">
        <w:rPr>
          <w:rFonts w:ascii="Book Antiqua" w:hAnsi="Book Antiqua"/>
          <w:sz w:val="24"/>
        </w:rPr>
        <w:t>In</w:t>
      </w:r>
      <w:proofErr w:type="gramEnd"/>
      <w:r w:rsidRPr="00712F63">
        <w:rPr>
          <w:rFonts w:ascii="Book Antiqua" w:hAnsi="Book Antiqua"/>
          <w:sz w:val="24"/>
        </w:rPr>
        <w:t xml:space="preserve"> press</w:t>
      </w:r>
      <w:bookmarkEnd w:id="57"/>
      <w:bookmarkEnd w:id="58"/>
      <w:bookmarkEnd w:id="59"/>
    </w:p>
    <w:bookmarkEnd w:id="54"/>
    <w:bookmarkEnd w:id="55"/>
    <w:bookmarkEnd w:id="56"/>
    <w:p w:rsidR="00AF5642" w:rsidRPr="004E1266" w:rsidRDefault="00AF5642" w:rsidP="00363407">
      <w:pPr>
        <w:spacing w:after="0" w:line="360" w:lineRule="auto"/>
        <w:jc w:val="both"/>
        <w:rPr>
          <w:rFonts w:ascii="Book Antiqua" w:hAnsi="Book Antiqua" w:cs="Arial"/>
          <w:sz w:val="24"/>
          <w:szCs w:val="24"/>
        </w:rPr>
      </w:pPr>
      <w:r w:rsidRPr="004E1266">
        <w:rPr>
          <w:rFonts w:ascii="Book Antiqua" w:hAnsi="Book Antiqua" w:cs="Arial"/>
          <w:sz w:val="24"/>
          <w:szCs w:val="24"/>
        </w:rPr>
        <w:br w:type="page"/>
      </w:r>
    </w:p>
    <w:p w:rsidR="00764D7A" w:rsidRPr="004E1266" w:rsidRDefault="006527F2" w:rsidP="00363407">
      <w:pPr>
        <w:spacing w:after="0" w:line="360" w:lineRule="auto"/>
        <w:jc w:val="both"/>
        <w:rPr>
          <w:rFonts w:ascii="Book Antiqua" w:hAnsi="Book Antiqua" w:cs="Arial"/>
          <w:b/>
          <w:sz w:val="24"/>
          <w:szCs w:val="24"/>
        </w:rPr>
      </w:pPr>
      <w:r w:rsidRPr="004E1266">
        <w:rPr>
          <w:rFonts w:ascii="Book Antiqua" w:hAnsi="Book Antiqua" w:cs="Arial"/>
          <w:b/>
          <w:sz w:val="24"/>
          <w:szCs w:val="24"/>
        </w:rPr>
        <w:lastRenderedPageBreak/>
        <w:t>INTRODUCTION</w:t>
      </w:r>
    </w:p>
    <w:p w:rsidR="006C6DA0" w:rsidRPr="004E1266" w:rsidRDefault="00A63542" w:rsidP="00363407">
      <w:pPr>
        <w:spacing w:after="0" w:line="360" w:lineRule="auto"/>
        <w:jc w:val="both"/>
        <w:rPr>
          <w:rFonts w:ascii="Book Antiqua" w:hAnsi="Book Antiqua" w:cs="Arial"/>
          <w:sz w:val="24"/>
          <w:szCs w:val="24"/>
        </w:rPr>
      </w:pPr>
      <w:r w:rsidRPr="004E1266">
        <w:rPr>
          <w:rFonts w:ascii="Book Antiqua" w:hAnsi="Book Antiqua" w:cs="Arial"/>
          <w:sz w:val="24"/>
          <w:szCs w:val="24"/>
        </w:rPr>
        <w:t>Endosc</w:t>
      </w:r>
      <w:r w:rsidR="001C19A3" w:rsidRPr="004E1266">
        <w:rPr>
          <w:rFonts w:ascii="Book Antiqua" w:hAnsi="Book Antiqua" w:cs="Arial"/>
          <w:sz w:val="24"/>
          <w:szCs w:val="24"/>
        </w:rPr>
        <w:t>opic tissue sampling with histopathology</w:t>
      </w:r>
      <w:r w:rsidRPr="004E1266">
        <w:rPr>
          <w:rFonts w:ascii="Book Antiqua" w:hAnsi="Book Antiqua" w:cs="Arial"/>
          <w:sz w:val="24"/>
          <w:szCs w:val="24"/>
        </w:rPr>
        <w:t xml:space="preserve"> is</w:t>
      </w:r>
      <w:r w:rsidR="001C19A3" w:rsidRPr="004E1266">
        <w:rPr>
          <w:rFonts w:ascii="Book Antiqua" w:hAnsi="Book Antiqua" w:cs="Arial"/>
          <w:sz w:val="24"/>
          <w:szCs w:val="24"/>
        </w:rPr>
        <w:t xml:space="preserve"> considered the gold standard for</w:t>
      </w:r>
      <w:r w:rsidRPr="004E1266">
        <w:rPr>
          <w:rFonts w:ascii="Book Antiqua" w:hAnsi="Book Antiqua" w:cs="Arial"/>
          <w:sz w:val="24"/>
          <w:szCs w:val="24"/>
        </w:rPr>
        <w:t xml:space="preserve"> dia</w:t>
      </w:r>
      <w:r w:rsidR="001C19A3" w:rsidRPr="004E1266">
        <w:rPr>
          <w:rFonts w:ascii="Book Antiqua" w:hAnsi="Book Antiqua" w:cs="Arial"/>
          <w:sz w:val="24"/>
          <w:szCs w:val="24"/>
        </w:rPr>
        <w:t>gnosis and management of most</w:t>
      </w:r>
      <w:r w:rsidRPr="004E1266">
        <w:rPr>
          <w:rFonts w:ascii="Book Antiqua" w:hAnsi="Book Antiqua" w:cs="Arial"/>
          <w:sz w:val="24"/>
          <w:szCs w:val="24"/>
        </w:rPr>
        <w:t xml:space="preserve"> gastrointestinal </w:t>
      </w:r>
      <w:r w:rsidR="006918C3" w:rsidRPr="004E1266">
        <w:rPr>
          <w:rFonts w:ascii="Book Antiqua" w:hAnsi="Book Antiqua" w:cs="Arial"/>
          <w:sz w:val="24"/>
          <w:szCs w:val="24"/>
        </w:rPr>
        <w:t xml:space="preserve">(GI) </w:t>
      </w:r>
      <w:r w:rsidRPr="004E1266">
        <w:rPr>
          <w:rFonts w:ascii="Book Antiqua" w:hAnsi="Book Antiqua" w:cs="Arial"/>
          <w:sz w:val="24"/>
          <w:szCs w:val="24"/>
        </w:rPr>
        <w:t xml:space="preserve">disorders. The differentiation between benign and malignant lesions is vital to further management. Even though random biopsies are considered the norm, they are also involved in flaws such as sampling errors along </w:t>
      </w:r>
      <w:r w:rsidR="00E42B34" w:rsidRPr="004E1266">
        <w:rPr>
          <w:rFonts w:ascii="Book Antiqua" w:hAnsi="Book Antiqua" w:cs="Arial"/>
          <w:sz w:val="24"/>
          <w:szCs w:val="24"/>
        </w:rPr>
        <w:t>with an</w:t>
      </w:r>
      <w:r w:rsidRPr="004E1266">
        <w:rPr>
          <w:rFonts w:ascii="Book Antiqua" w:hAnsi="Book Antiqua" w:cs="Arial"/>
          <w:sz w:val="24"/>
          <w:szCs w:val="24"/>
        </w:rPr>
        <w:t xml:space="preserve"> incremental cost that may be </w:t>
      </w:r>
      <w:r w:rsidR="00EC4E28" w:rsidRPr="004E1266">
        <w:rPr>
          <w:rFonts w:ascii="Book Antiqua" w:hAnsi="Book Antiqua" w:cs="Arial"/>
          <w:sz w:val="24"/>
          <w:szCs w:val="24"/>
        </w:rPr>
        <w:t>incurred</w:t>
      </w:r>
      <w:r w:rsidR="006527F2">
        <w:rPr>
          <w:rFonts w:ascii="Book Antiqua" w:hAnsi="Book Antiqua" w:cs="Arial" w:hint="eastAsia"/>
          <w:sz w:val="24"/>
          <w:szCs w:val="24"/>
          <w:vertAlign w:val="superscript"/>
          <w:lang w:eastAsia="zh-CN"/>
        </w:rPr>
        <w:t>[</w:t>
      </w:r>
      <w:r w:rsidR="003E410B" w:rsidRPr="004E1266">
        <w:rPr>
          <w:rFonts w:ascii="Book Antiqua" w:hAnsi="Book Antiqua" w:cs="Arial"/>
          <w:sz w:val="24"/>
          <w:szCs w:val="24"/>
        </w:rPr>
        <w:fldChar w:fldCharType="begin">
          <w:fldData xml:space="preserve">PEVuZE5vdGU+PENpdGU+PEF1dGhvcj5TaGFybWE8L0F1dGhvcj48WWVhcj4yMDEzPC9ZZWFyPjxS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LTE+PC9hbHQtcGVyaW9kaWNhbD48cGFnZXM+MjU0LTc8L3BhZ2VzPjx2b2x1bWU+Mjc8L3ZvbHVt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</w:fldData>
        </w:fldChar>
      </w:r>
      <w:r w:rsidR="009C50BA" w:rsidRPr="004E1266">
        <w:rPr>
          <w:rFonts w:ascii="Book Antiqua" w:hAnsi="Book Antiqua" w:cs="Arial"/>
          <w:sz w:val="24"/>
          <w:szCs w:val="24"/>
        </w:rPr>
        <w:instrText xml:space="preserve"> ADDIN EN.CITE </w:instrText>
      </w:r>
      <w:r w:rsidR="009C50BA" w:rsidRPr="004E1266">
        <w:rPr>
          <w:rFonts w:ascii="Book Antiqua" w:hAnsi="Book Antiqua" w:cs="Arial"/>
          <w:sz w:val="24"/>
          <w:szCs w:val="24"/>
        </w:rPr>
        <w:fldChar w:fldCharType="begin">
          <w:fldData xml:space="preserve">PEVuZE5vdGU+PENpdGU+PEF1dGhvcj5TaGFybWE8L0F1dGhvcj48WWVhcj4yMDEzPC9ZZWFyPjxS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LTE+PC9hbHQtcGVyaW9kaWNhbD48cGFnZXM+MjU0LTc8L3BhZ2VzPjx2b2x1bWU+Mjc8L3ZvbHVt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</w:fldData>
        </w:fldChar>
      </w:r>
      <w:r w:rsidR="009C50BA" w:rsidRPr="004E1266">
        <w:rPr>
          <w:rFonts w:ascii="Book Antiqua" w:hAnsi="Book Antiqua" w:cs="Arial"/>
          <w:sz w:val="24"/>
          <w:szCs w:val="24"/>
        </w:rPr>
        <w:instrText xml:space="preserve"> ADDIN EN.CITE.DATA </w:instrText>
      </w:r>
      <w:r w:rsidR="009C50BA" w:rsidRPr="004E1266">
        <w:rPr>
          <w:rFonts w:ascii="Book Antiqua" w:hAnsi="Book Antiqua" w:cs="Arial"/>
          <w:sz w:val="24"/>
          <w:szCs w:val="24"/>
        </w:rPr>
      </w:r>
      <w:r w:rsidR="009C50BA" w:rsidRPr="004E1266">
        <w:rPr>
          <w:rFonts w:ascii="Book Antiqua" w:hAnsi="Book Antiqua" w:cs="Arial"/>
          <w:sz w:val="24"/>
          <w:szCs w:val="24"/>
        </w:rPr>
        <w:fldChar w:fldCharType="end"/>
      </w:r>
      <w:r w:rsidR="003E410B" w:rsidRPr="004E1266">
        <w:rPr>
          <w:rFonts w:ascii="Book Antiqua" w:hAnsi="Book Antiqua" w:cs="Arial"/>
          <w:sz w:val="24"/>
          <w:szCs w:val="24"/>
        </w:rPr>
      </w:r>
      <w:r w:rsidR="003E410B" w:rsidRPr="004E1266">
        <w:rPr>
          <w:rFonts w:ascii="Book Antiqua" w:hAnsi="Book Antiqua" w:cs="Arial"/>
          <w:sz w:val="24"/>
          <w:szCs w:val="24"/>
        </w:rPr>
        <w:fldChar w:fldCharType="separate"/>
      </w:r>
      <w:hyperlink w:anchor="_ENREF_1" w:tooltip="Sharma, 2013 #624" w:history="1">
        <w:r w:rsidR="009C50BA" w:rsidRPr="004E1266">
          <w:rPr>
            <w:rFonts w:ascii="Book Antiqua" w:hAnsi="Book Antiqua" w:cs="Arial"/>
            <w:noProof/>
            <w:sz w:val="24"/>
            <w:szCs w:val="24"/>
            <w:vertAlign w:val="superscript"/>
          </w:rPr>
          <w:t>1</w:t>
        </w:r>
      </w:hyperlink>
      <w:r w:rsidR="006527F2">
        <w:rPr>
          <w:rFonts w:ascii="Book Antiqua" w:hAnsi="Book Antiqua" w:cs="Arial"/>
          <w:noProof/>
          <w:sz w:val="24"/>
          <w:szCs w:val="24"/>
          <w:vertAlign w:val="superscript"/>
        </w:rPr>
        <w:t>,</w:t>
      </w:r>
      <w:hyperlink w:anchor="_ENREF_2" w:tooltip="Calhoun, 2003 #627" w:history="1">
        <w:r w:rsidR="009C50BA" w:rsidRPr="004E1266">
          <w:rPr>
            <w:rFonts w:ascii="Book Antiqua" w:hAnsi="Book Antiqua" w:cs="Arial"/>
            <w:noProof/>
            <w:sz w:val="24"/>
            <w:szCs w:val="24"/>
            <w:vertAlign w:val="superscript"/>
          </w:rPr>
          <w:t>2</w:t>
        </w:r>
      </w:hyperlink>
      <w:r w:rsidR="003E410B" w:rsidRPr="004E1266">
        <w:rPr>
          <w:rFonts w:ascii="Book Antiqua" w:hAnsi="Book Antiqua" w:cs="Arial"/>
          <w:sz w:val="24"/>
          <w:szCs w:val="24"/>
        </w:rPr>
        <w:fldChar w:fldCharType="end"/>
      </w:r>
      <w:r w:rsidR="006527F2">
        <w:rPr>
          <w:rFonts w:ascii="Book Antiqua" w:hAnsi="Book Antiqua" w:cs="Arial" w:hint="eastAsia"/>
          <w:sz w:val="24"/>
          <w:szCs w:val="24"/>
          <w:vertAlign w:val="superscript"/>
          <w:lang w:eastAsia="zh-CN"/>
        </w:rPr>
        <w:t>]</w:t>
      </w:r>
      <w:r w:rsidRPr="004E1266">
        <w:rPr>
          <w:rFonts w:ascii="Book Antiqua" w:hAnsi="Book Antiqua" w:cs="Arial"/>
          <w:sz w:val="24"/>
          <w:szCs w:val="24"/>
        </w:rPr>
        <w:t xml:space="preserve">. Confocal laser </w:t>
      </w:r>
      <w:r w:rsidR="006918C3" w:rsidRPr="004E1266">
        <w:rPr>
          <w:rFonts w:ascii="Book Antiqua" w:hAnsi="Book Antiqua" w:cs="Arial"/>
          <w:sz w:val="24"/>
          <w:szCs w:val="24"/>
        </w:rPr>
        <w:t>e</w:t>
      </w:r>
      <w:r w:rsidRPr="004E1266">
        <w:rPr>
          <w:rFonts w:ascii="Book Antiqua" w:hAnsi="Book Antiqua" w:cs="Arial"/>
          <w:sz w:val="24"/>
          <w:szCs w:val="24"/>
        </w:rPr>
        <w:t xml:space="preserve">ndoscopy (CLE) is a new endoscopic technology developed to obtain high resolution images of the gastrointestinal mucosa allowing </w:t>
      </w:r>
      <w:r w:rsidRPr="004E1266">
        <w:rPr>
          <w:rFonts w:ascii="Book Antiqua" w:hAnsi="Book Antiqua" w:cs="Arial"/>
          <w:i/>
          <w:sz w:val="24"/>
          <w:szCs w:val="24"/>
        </w:rPr>
        <w:t>in vivo</w:t>
      </w:r>
      <w:r w:rsidRPr="004E1266">
        <w:rPr>
          <w:rFonts w:ascii="Book Antiqua" w:hAnsi="Book Antiqua" w:cs="Arial"/>
          <w:sz w:val="24"/>
          <w:szCs w:val="24"/>
        </w:rPr>
        <w:t xml:space="preserve"> and real time </w:t>
      </w:r>
      <w:proofErr w:type="spellStart"/>
      <w:r w:rsidRPr="004E1266">
        <w:rPr>
          <w:rFonts w:ascii="Book Antiqua" w:hAnsi="Book Antiqua" w:cs="Arial"/>
          <w:sz w:val="24"/>
          <w:szCs w:val="24"/>
        </w:rPr>
        <w:t>endomicroscopic</w:t>
      </w:r>
      <w:proofErr w:type="spellEnd"/>
      <w:r w:rsidRPr="004E1266">
        <w:rPr>
          <w:rFonts w:ascii="Book Antiqua" w:hAnsi="Book Antiqua" w:cs="Arial"/>
          <w:sz w:val="24"/>
          <w:szCs w:val="24"/>
        </w:rPr>
        <w:t xml:space="preserve"> analysis of the targeted </w:t>
      </w:r>
      <w:r w:rsidR="000C658A" w:rsidRPr="004E1266">
        <w:rPr>
          <w:rFonts w:ascii="Book Antiqua" w:hAnsi="Book Antiqua" w:cs="Arial"/>
          <w:sz w:val="24"/>
          <w:szCs w:val="24"/>
        </w:rPr>
        <w:t>tissue</w:t>
      </w:r>
      <w:r w:rsidR="006527F2">
        <w:rPr>
          <w:rFonts w:ascii="Book Antiqua" w:hAnsi="Book Antiqua" w:cs="Arial" w:hint="eastAsia"/>
          <w:sz w:val="24"/>
          <w:szCs w:val="24"/>
          <w:vertAlign w:val="superscript"/>
          <w:lang w:eastAsia="zh-CN"/>
        </w:rPr>
        <w:t>[</w:t>
      </w:r>
      <w:hyperlink w:anchor="_ENREF_3" w:tooltip="Kiesslich, 2006 #592" w:history="1">
        <w:r w:rsidR="009C50BA" w:rsidRPr="004E1266">
          <w:rPr>
            <w:rFonts w:ascii="Book Antiqua" w:hAnsi="Book Antiqua" w:cs="Arial"/>
            <w:sz w:val="24"/>
            <w:szCs w:val="24"/>
          </w:rPr>
          <w:fldChar w:fldCharType="begin">
            <w:fldData xml:space="preserve">PEVuZE5vdGU+PENpdGU+PEF1dGhvcj5LaWVzc2xpY2g8L0F1dGhvcj48WWVhcj4yMDA2PC9ZZWFy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cm9sb2dpY2FsIEFzc29jaWF0aW9uPC9hYmJyLTE+PC9hbHQtcGVyaW9kaWNhbD48cGFnZXM+OTc5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Tm9ydGggQW1lcmljYTwvYWJici0xPjwvYWx0LXBlcmlvZGljYWw+PHBhZ2VzPjcxNS0zMTwvcGFn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L2FsdC1wZXJpb2RpY2FsPjxwYWdlcz4zODgtOTIsIDM5MiBlMS0yPC9wYWdlcz48dm9sdW1lPjEz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</w:fldData>
          </w:fldChar>
        </w:r>
        <w:r w:rsidR="009C50BA" w:rsidRPr="004E1266">
          <w:rPr>
            <w:rFonts w:ascii="Book Antiqua" w:hAnsi="Book Antiqua" w:cs="Arial"/>
            <w:sz w:val="24"/>
            <w:szCs w:val="24"/>
          </w:rPr>
          <w:instrText xml:space="preserve"> ADDIN EN.CITE </w:instrText>
        </w:r>
        <w:r w:rsidR="009C50BA" w:rsidRPr="004E1266">
          <w:rPr>
            <w:rFonts w:ascii="Book Antiqua" w:hAnsi="Book Antiqua" w:cs="Arial"/>
            <w:sz w:val="24"/>
            <w:szCs w:val="24"/>
          </w:rPr>
          <w:fldChar w:fldCharType="begin">
            <w:fldData xml:space="preserve">PEVuZE5vdGU+PENpdGU+PEF1dGhvcj5LaWVzc2xpY2g8L0F1dGhvcj48WWVhcj4yMDA2PC9ZZWFy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cm9sb2dpY2FsIEFzc29jaWF0aW9uPC9hYmJyLTE+PC9hbHQtcGVyaW9kaWNhbD48cGFnZXM+OTc5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Tm9ydGggQW1lcmljYTwvYWJici0xPjwvYWx0LXBlcmlvZGljYWw+PHBhZ2VzPjcxNS0zMTwvcGFn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L2FsdC1wZXJpb2RpY2FsPjxwYWdlcz4zODgtOTIsIDM5MiBlMS0yPC9wYWdlcz48dm9sdW1lPjEz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</w:fldData>
          </w:fldChar>
        </w:r>
        <w:r w:rsidR="009C50BA" w:rsidRPr="004E1266">
          <w:rPr>
            <w:rFonts w:ascii="Book Antiqua" w:hAnsi="Book Antiqua" w:cs="Arial"/>
            <w:sz w:val="24"/>
            <w:szCs w:val="24"/>
          </w:rPr>
          <w:instrText xml:space="preserve"> ADDIN EN.CITE.DATA </w:instrText>
        </w:r>
        <w:r w:rsidR="009C50BA" w:rsidRPr="004E1266">
          <w:rPr>
            <w:rFonts w:ascii="Book Antiqua" w:hAnsi="Book Antiqua" w:cs="Arial"/>
            <w:sz w:val="24"/>
            <w:szCs w:val="24"/>
          </w:rPr>
        </w:r>
        <w:r w:rsidR="009C50BA" w:rsidRPr="004E1266">
          <w:rPr>
            <w:rFonts w:ascii="Book Antiqua" w:hAnsi="Book Antiqua" w:cs="Arial"/>
            <w:sz w:val="24"/>
            <w:szCs w:val="24"/>
          </w:rPr>
          <w:fldChar w:fldCharType="end"/>
        </w:r>
        <w:r w:rsidR="009C50BA" w:rsidRPr="004E1266">
          <w:rPr>
            <w:rFonts w:ascii="Book Antiqua" w:hAnsi="Book Antiqua" w:cs="Arial"/>
            <w:sz w:val="24"/>
            <w:szCs w:val="24"/>
          </w:rPr>
        </w:r>
        <w:r w:rsidR="009C50BA" w:rsidRPr="004E1266">
          <w:rPr>
            <w:rFonts w:ascii="Book Antiqua" w:hAnsi="Book Antiqua" w:cs="Arial"/>
            <w:sz w:val="24"/>
            <w:szCs w:val="24"/>
          </w:rPr>
          <w:fldChar w:fldCharType="separate"/>
        </w:r>
        <w:r w:rsidR="009C50BA" w:rsidRPr="004E1266">
          <w:rPr>
            <w:rFonts w:ascii="Book Antiqua" w:hAnsi="Book Antiqua" w:cs="Arial"/>
            <w:noProof/>
            <w:sz w:val="24"/>
            <w:szCs w:val="24"/>
            <w:vertAlign w:val="superscript"/>
          </w:rPr>
          <w:t>3-5</w:t>
        </w:r>
        <w:r w:rsidR="009C50BA" w:rsidRPr="004E1266">
          <w:rPr>
            <w:rFonts w:ascii="Book Antiqua" w:hAnsi="Book Antiqua" w:cs="Arial"/>
            <w:sz w:val="24"/>
            <w:szCs w:val="24"/>
          </w:rPr>
          <w:fldChar w:fldCharType="end"/>
        </w:r>
      </w:hyperlink>
      <w:r w:rsidR="006527F2" w:rsidRPr="006527F2">
        <w:rPr>
          <w:rFonts w:ascii="Book Antiqua" w:hAnsi="Book Antiqua" w:cs="Arial" w:hint="eastAsia"/>
          <w:sz w:val="24"/>
          <w:szCs w:val="24"/>
          <w:vertAlign w:val="superscript"/>
          <w:lang w:eastAsia="zh-CN"/>
        </w:rPr>
        <w:t>]</w:t>
      </w:r>
      <w:r w:rsidR="000C658A" w:rsidRPr="004E1266">
        <w:rPr>
          <w:rFonts w:ascii="Book Antiqua" w:hAnsi="Book Antiqua" w:cs="Arial"/>
          <w:sz w:val="24"/>
          <w:szCs w:val="24"/>
        </w:rPr>
        <w:t xml:space="preserve">. </w:t>
      </w:r>
      <w:r w:rsidR="001C19A3" w:rsidRPr="004E1266">
        <w:rPr>
          <w:rFonts w:ascii="Book Antiqua" w:hAnsi="Book Antiqua" w:cs="Arial"/>
          <w:sz w:val="24"/>
          <w:szCs w:val="24"/>
        </w:rPr>
        <w:t>It enables differentiation between malignant and</w:t>
      </w:r>
      <w:r w:rsidR="00BE6537" w:rsidRPr="004E1266">
        <w:rPr>
          <w:rFonts w:ascii="Book Antiqua" w:hAnsi="Book Antiqua" w:cs="Arial"/>
          <w:sz w:val="24"/>
          <w:szCs w:val="24"/>
        </w:rPr>
        <w:t xml:space="preserve"> benign lesions crucial for clinical decision making. Based on defined criteria, the interpreter is able to make distinguishing decisions on the nature of the lesion</w:t>
      </w:r>
      <w:r w:rsidR="00F8625A" w:rsidRPr="004E1266">
        <w:rPr>
          <w:rFonts w:ascii="Book Antiqua" w:hAnsi="Book Antiqua" w:cs="Arial"/>
          <w:sz w:val="24"/>
          <w:szCs w:val="24"/>
        </w:rPr>
        <w:t xml:space="preserve"> for subsequent </w:t>
      </w:r>
      <w:proofErr w:type="gramStart"/>
      <w:r w:rsidR="00F8625A" w:rsidRPr="004E1266">
        <w:rPr>
          <w:rFonts w:ascii="Book Antiqua" w:hAnsi="Book Antiqua" w:cs="Arial"/>
          <w:sz w:val="24"/>
          <w:szCs w:val="24"/>
        </w:rPr>
        <w:t>therapy</w:t>
      </w:r>
      <w:r w:rsidR="006527F2">
        <w:rPr>
          <w:rFonts w:ascii="Book Antiqua" w:hAnsi="Book Antiqua" w:cs="Arial" w:hint="eastAsia"/>
          <w:sz w:val="24"/>
          <w:szCs w:val="24"/>
          <w:vertAlign w:val="superscript"/>
          <w:lang w:eastAsia="zh-CN"/>
        </w:rPr>
        <w:t>[</w:t>
      </w:r>
      <w:proofErr w:type="gramEnd"/>
      <w:r w:rsidR="00AD626A" w:rsidRPr="004E1266">
        <w:rPr>
          <w:rFonts w:ascii="Book Antiqua" w:hAnsi="Book Antiqua"/>
          <w:sz w:val="24"/>
          <w:szCs w:val="24"/>
        </w:rPr>
        <w:fldChar w:fldCharType="begin"/>
      </w:r>
      <w:r w:rsidR="00AD626A" w:rsidRPr="004E1266">
        <w:rPr>
          <w:rFonts w:ascii="Book Antiqua" w:hAnsi="Book Antiqua"/>
          <w:sz w:val="24"/>
          <w:szCs w:val="24"/>
        </w:rPr>
        <w:instrText xml:space="preserve"> HYPERLINK \l "_ENREF_6" \o "Wallace, 2011 #621" </w:instrText>
      </w:r>
      <w:r w:rsidR="00AD626A" w:rsidRPr="004E1266">
        <w:rPr>
          <w:rFonts w:ascii="Book Antiqua" w:hAnsi="Book Antiqua"/>
          <w:sz w:val="24"/>
          <w:szCs w:val="24"/>
        </w:rPr>
        <w:fldChar w:fldCharType="separate"/>
      </w:r>
      <w:r w:rsidR="009C50BA" w:rsidRPr="004E1266">
        <w:rPr>
          <w:rFonts w:ascii="Book Antiqua" w:hAnsi="Book Antiqua" w:cs="Arial"/>
          <w:sz w:val="24"/>
          <w:szCs w:val="24"/>
        </w:rPr>
        <w:fldChar w:fldCharType="begin">
          <w:fldData xml:space="preserve">PEVuZE5vdGU+PENpdGU+PEF1dGhvcj5XYWxsYWNlPC9BdXRob3I+PFllYXI+MjAxMTwvWWVhcj48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PC9hbHQtcGVyaW9kaWNhbD48cGFnZXM+ODgyLTkxPC9wYWdlcz48dm9sdW1lPjQzPC92b2x1bWU+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</w:fldData>
        </w:fldChar>
      </w:r>
      <w:r w:rsidR="009C50BA" w:rsidRPr="004E1266">
        <w:rPr>
          <w:rFonts w:ascii="Book Antiqua" w:hAnsi="Book Antiqua" w:cs="Arial"/>
          <w:sz w:val="24"/>
          <w:szCs w:val="24"/>
        </w:rPr>
        <w:instrText xml:space="preserve"> ADDIN EN.CITE </w:instrText>
      </w:r>
      <w:r w:rsidR="009C50BA" w:rsidRPr="004E1266">
        <w:rPr>
          <w:rFonts w:ascii="Book Antiqua" w:hAnsi="Book Antiqua" w:cs="Arial"/>
          <w:sz w:val="24"/>
          <w:szCs w:val="24"/>
        </w:rPr>
        <w:fldChar w:fldCharType="begin">
          <w:fldData xml:space="preserve">PEVuZE5vdGU+PENpdGU+PEF1dGhvcj5XYWxsYWNlPC9BdXRob3I+PFllYXI+MjAxMTwvWWVhcj48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PC9hbHQtcGVyaW9kaWNhbD48cGFnZXM+ODgyLTkxPC9wYWdlcz48dm9sdW1lPjQzPC92b2x1bWU+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</w:fldData>
        </w:fldChar>
      </w:r>
      <w:r w:rsidR="009C50BA" w:rsidRPr="004E1266">
        <w:rPr>
          <w:rFonts w:ascii="Book Antiqua" w:hAnsi="Book Antiqua" w:cs="Arial"/>
          <w:sz w:val="24"/>
          <w:szCs w:val="24"/>
        </w:rPr>
        <w:instrText xml:space="preserve"> ADDIN EN.CITE.DATA </w:instrText>
      </w:r>
      <w:r w:rsidR="009C50BA" w:rsidRPr="004E1266">
        <w:rPr>
          <w:rFonts w:ascii="Book Antiqua" w:hAnsi="Book Antiqua" w:cs="Arial"/>
          <w:sz w:val="24"/>
          <w:szCs w:val="24"/>
        </w:rPr>
      </w:r>
      <w:r w:rsidR="009C50BA" w:rsidRPr="004E1266">
        <w:rPr>
          <w:rFonts w:ascii="Book Antiqua" w:hAnsi="Book Antiqua" w:cs="Arial"/>
          <w:sz w:val="24"/>
          <w:szCs w:val="24"/>
        </w:rPr>
        <w:fldChar w:fldCharType="end"/>
      </w:r>
      <w:r w:rsidR="009C50BA" w:rsidRPr="004E1266">
        <w:rPr>
          <w:rFonts w:ascii="Book Antiqua" w:hAnsi="Book Antiqua" w:cs="Arial"/>
          <w:sz w:val="24"/>
          <w:szCs w:val="24"/>
        </w:rPr>
      </w:r>
      <w:r w:rsidR="009C50BA" w:rsidRPr="004E1266">
        <w:rPr>
          <w:rFonts w:ascii="Book Antiqua" w:hAnsi="Book Antiqua" w:cs="Arial"/>
          <w:sz w:val="24"/>
          <w:szCs w:val="24"/>
        </w:rPr>
        <w:fldChar w:fldCharType="separate"/>
      </w:r>
      <w:r w:rsidR="009C50BA" w:rsidRPr="004E1266">
        <w:rPr>
          <w:rFonts w:ascii="Book Antiqua" w:hAnsi="Book Antiqua" w:cs="Arial"/>
          <w:noProof/>
          <w:sz w:val="24"/>
          <w:szCs w:val="24"/>
          <w:vertAlign w:val="superscript"/>
        </w:rPr>
        <w:t>6</w:t>
      </w:r>
      <w:r w:rsidR="009C50BA" w:rsidRPr="004E1266">
        <w:rPr>
          <w:rFonts w:ascii="Book Antiqua" w:hAnsi="Book Antiqua" w:cs="Arial"/>
          <w:sz w:val="24"/>
          <w:szCs w:val="24"/>
        </w:rPr>
        <w:fldChar w:fldCharType="end"/>
      </w:r>
      <w:r w:rsidR="00AD626A" w:rsidRPr="004E1266">
        <w:rPr>
          <w:rFonts w:ascii="Book Antiqua" w:hAnsi="Book Antiqua" w:cs="Arial"/>
          <w:sz w:val="24"/>
          <w:szCs w:val="24"/>
        </w:rPr>
        <w:fldChar w:fldCharType="end"/>
      </w:r>
      <w:r w:rsidR="006527F2">
        <w:rPr>
          <w:rFonts w:ascii="Book Antiqua" w:hAnsi="Book Antiqua" w:cs="Arial" w:hint="eastAsia"/>
          <w:sz w:val="24"/>
          <w:szCs w:val="24"/>
          <w:vertAlign w:val="superscript"/>
          <w:lang w:eastAsia="zh-CN"/>
        </w:rPr>
        <w:t>]</w:t>
      </w:r>
      <w:r w:rsidR="006918C3" w:rsidRPr="004E1266">
        <w:rPr>
          <w:rFonts w:ascii="Book Antiqua" w:hAnsi="Book Antiqua" w:cs="Arial"/>
          <w:sz w:val="24"/>
          <w:szCs w:val="24"/>
        </w:rPr>
        <w:t xml:space="preserve">. </w:t>
      </w:r>
    </w:p>
    <w:p w:rsidR="006C6DA0" w:rsidRPr="004E1266" w:rsidRDefault="00A63542" w:rsidP="00363407">
      <w:pPr>
        <w:spacing w:after="0" w:line="360" w:lineRule="auto"/>
        <w:ind w:firstLineChars="200" w:firstLine="480"/>
        <w:jc w:val="both"/>
        <w:rPr>
          <w:rFonts w:ascii="Book Antiqua" w:hAnsi="Book Antiqua" w:cs="Arial"/>
          <w:sz w:val="24"/>
          <w:szCs w:val="24"/>
        </w:rPr>
      </w:pPr>
      <w:r w:rsidRPr="004E1266">
        <w:rPr>
          <w:rFonts w:ascii="Book Antiqua" w:hAnsi="Book Antiqua" w:cs="Arial"/>
          <w:sz w:val="24"/>
          <w:szCs w:val="24"/>
        </w:rPr>
        <w:t xml:space="preserve">The principle </w:t>
      </w:r>
      <w:r w:rsidR="006918C3" w:rsidRPr="004E1266">
        <w:rPr>
          <w:rFonts w:ascii="Book Antiqua" w:hAnsi="Book Antiqua" w:cs="Arial"/>
          <w:sz w:val="24"/>
          <w:szCs w:val="24"/>
        </w:rPr>
        <w:t xml:space="preserve">of CLE </w:t>
      </w:r>
      <w:r w:rsidRPr="004E1266">
        <w:rPr>
          <w:rFonts w:ascii="Book Antiqua" w:hAnsi="Book Antiqua" w:cs="Arial"/>
          <w:sz w:val="24"/>
          <w:szCs w:val="24"/>
        </w:rPr>
        <w:t xml:space="preserve">is based on tissue reflectance or tissue fluorescence </w:t>
      </w:r>
      <w:r w:rsidR="0083078F" w:rsidRPr="004E1266">
        <w:rPr>
          <w:rFonts w:ascii="Book Antiqua" w:hAnsi="Book Antiqua" w:cs="Arial"/>
          <w:sz w:val="24"/>
          <w:szCs w:val="24"/>
        </w:rPr>
        <w:t>after application of fluorescence agents (</w:t>
      </w:r>
      <w:r w:rsidR="0083078F" w:rsidRPr="006527F2">
        <w:rPr>
          <w:rFonts w:ascii="Book Antiqua" w:hAnsi="Book Antiqua" w:cs="Arial"/>
          <w:i/>
          <w:sz w:val="24"/>
          <w:szCs w:val="24"/>
        </w:rPr>
        <w:t>e.g.</w:t>
      </w:r>
      <w:r w:rsidR="006527F2" w:rsidRPr="006527F2">
        <w:rPr>
          <w:rFonts w:ascii="Book Antiqua" w:hAnsi="Book Antiqua" w:cs="Arial" w:hint="eastAsia"/>
          <w:i/>
          <w:sz w:val="24"/>
          <w:szCs w:val="24"/>
          <w:lang w:eastAsia="zh-CN"/>
        </w:rPr>
        <w:t>,</w:t>
      </w:r>
      <w:r w:rsidR="0083078F" w:rsidRPr="004E1266">
        <w:rPr>
          <w:rFonts w:ascii="Book Antiqua" w:hAnsi="Book Antiqua" w:cs="Arial"/>
          <w:sz w:val="24"/>
          <w:szCs w:val="24"/>
        </w:rPr>
        <w:t xml:space="preserve"> fluorescein sodium) </w:t>
      </w:r>
      <w:r w:rsidRPr="004E1266">
        <w:rPr>
          <w:rFonts w:ascii="Book Antiqua" w:hAnsi="Book Antiqua" w:cs="Arial"/>
          <w:sz w:val="24"/>
          <w:szCs w:val="24"/>
        </w:rPr>
        <w:t xml:space="preserve">generating images that demonstrate cellular architecture and microvasculature that </w:t>
      </w:r>
      <w:r w:rsidR="00E42B34" w:rsidRPr="004E1266">
        <w:rPr>
          <w:rFonts w:ascii="Book Antiqua" w:hAnsi="Book Antiqua" w:cs="Arial"/>
          <w:sz w:val="24"/>
          <w:szCs w:val="24"/>
        </w:rPr>
        <w:t>is comparable with traditional histology. Several studies have shown the usefulness of this technology in determining pathology in a wide range of GI tissue sites suc</w:t>
      </w:r>
      <w:r w:rsidR="00BE6537" w:rsidRPr="004E1266">
        <w:rPr>
          <w:rFonts w:ascii="Book Antiqua" w:hAnsi="Book Antiqua" w:cs="Arial"/>
          <w:sz w:val="24"/>
          <w:szCs w:val="24"/>
        </w:rPr>
        <w:t>h as Barrett’s esophagus (BE)</w:t>
      </w:r>
      <w:r w:rsidR="00CF01BF" w:rsidRPr="004E1266">
        <w:rPr>
          <w:rFonts w:ascii="Book Antiqua" w:hAnsi="Book Antiqua" w:cs="Arial"/>
          <w:sz w:val="24"/>
          <w:szCs w:val="24"/>
        </w:rPr>
        <w:t xml:space="preserve"> (Figure1)</w:t>
      </w:r>
      <w:r w:rsidR="00BE6537" w:rsidRPr="004E1266">
        <w:rPr>
          <w:rFonts w:ascii="Book Antiqua" w:hAnsi="Book Antiqua" w:cs="Arial"/>
          <w:sz w:val="24"/>
          <w:szCs w:val="24"/>
        </w:rPr>
        <w:t>,</w:t>
      </w:r>
      <w:r w:rsidR="00E739E6" w:rsidRPr="004E1266">
        <w:rPr>
          <w:rFonts w:ascii="Book Antiqua" w:hAnsi="Book Antiqua" w:cs="Arial"/>
          <w:sz w:val="24"/>
          <w:szCs w:val="24"/>
        </w:rPr>
        <w:t xml:space="preserve"> duodenum, </w:t>
      </w:r>
      <w:r w:rsidR="00BE6537" w:rsidRPr="004E1266">
        <w:rPr>
          <w:rFonts w:ascii="Book Antiqua" w:hAnsi="Book Antiqua" w:cs="Arial"/>
          <w:sz w:val="24"/>
          <w:szCs w:val="24"/>
        </w:rPr>
        <w:t xml:space="preserve"> c</w:t>
      </w:r>
      <w:r w:rsidR="00E42B34" w:rsidRPr="004E1266">
        <w:rPr>
          <w:rFonts w:ascii="Book Antiqua" w:hAnsi="Book Antiqua" w:cs="Arial"/>
          <w:sz w:val="24"/>
          <w:szCs w:val="24"/>
        </w:rPr>
        <w:t>olonic mucosa and pancreatic biliary lesions</w:t>
      </w:r>
      <w:r w:rsidR="006527F2">
        <w:rPr>
          <w:rFonts w:ascii="Book Antiqua" w:hAnsi="Book Antiqua" w:cs="Arial" w:hint="eastAsia"/>
          <w:sz w:val="24"/>
          <w:szCs w:val="24"/>
          <w:vertAlign w:val="superscript"/>
          <w:lang w:eastAsia="zh-CN"/>
        </w:rPr>
        <w:t>[</w:t>
      </w:r>
      <w:hyperlink w:anchor="_ENREF_7" w:tooltip="Bertani, 2013 #640" w:history="1">
        <w:r w:rsidR="009C50BA" w:rsidRPr="004E1266">
          <w:rPr>
            <w:rFonts w:ascii="Book Antiqua" w:hAnsi="Book Antiqua" w:cs="Arial"/>
            <w:sz w:val="24"/>
            <w:szCs w:val="24"/>
          </w:rPr>
          <w:fldChar w:fldCharType="begin">
            <w:fldData xml:space="preserve">PEVuZE5vdGU+PENpdGU+PEF1dGhvcj5CZXJ0YW5pPC9BdXRob3I+PFllYXI+MjAxMzwvWWVhcj48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YXNlcyBhbmQgc2NpZW5jZXM8L2FiYnItMT48L2FsdC1wZXJpb2RpY2FsPjxwYWdlcz4xODgtOTM8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PC9hYmJyLTE+PC9hbHQtcGVyaW9kaWNhbD48cGFnZXM+RTUzLTQ8L3BhZ2VzPjx2b2x1bWU+NDUg
U3VwcGwgMiBVQ1ROPC92b2x1bWU+PGVkaXRpb24+MjAxMy8wNC8wMzwvZWRpdGlvbj48ZGF0ZXM+
PHllYXI+MjAxMzwveWVhcj48L2RhdGVzPjxpc2JuPjE0MzgtODgxMiAoRWxlY3Ryb25pYykmI3hE
OzAwMTMtNzI2WCAoTGlua2luZyk8L2lzYm4+PGFjY2Vzc2lvbi1udW0+MjM1MjY1MTU8L2FjY2Vz
c2lvbi1udW0+PHVybHM+PHJlbGF0ZWQtdXJscz48dXJsPmh0dHA6Ly93d3cubmNiaS5ubG0ubmlo
Lmdvdi9wdWJtZWQvMjM1MjY1MTU8L3VybD48L3JlbGF0ZWQtdXJscz48L3VybHM+PGVsZWN0cm9u
aWMtcmVzb3VyY2UtbnVtPjEwLjEwNTUvcy0wMDMyLTEzMjU5NzA8L2VsZWN0cm9uaWMtcmVzb3Vy
Y2UtbnVtPjxsYW5ndWFnZT5lbmc8L2xhbmd1YWdlPjwvcmVjb3JkPjwvQ2l0ZT48L0VuZE5vdGU+
</w:fldData>
          </w:fldChar>
        </w:r>
        <w:r w:rsidR="009C50BA" w:rsidRPr="004E1266">
          <w:rPr>
            <w:rFonts w:ascii="Book Antiqua" w:hAnsi="Book Antiqua" w:cs="Arial"/>
            <w:sz w:val="24"/>
            <w:szCs w:val="24"/>
          </w:rPr>
          <w:instrText xml:space="preserve"> ADDIN EN.CITE </w:instrText>
        </w:r>
        <w:r w:rsidR="009C50BA" w:rsidRPr="004E1266">
          <w:rPr>
            <w:rFonts w:ascii="Book Antiqua" w:hAnsi="Book Antiqua" w:cs="Arial"/>
            <w:sz w:val="24"/>
            <w:szCs w:val="24"/>
          </w:rPr>
          <w:fldChar w:fldCharType="begin">
            <w:fldData xml:space="preserve">PEVuZE5vdGU+PENpdGU+PEF1dGhvcj5CZXJ0YW5pPC9BdXRob3I+PFllYXI+MjAxMzwvWWVhcj48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YXNlcyBhbmQgc2NpZW5jZXM8L2FiYnItMT48L2FsdC1wZXJpb2RpY2FsPjxwYWdlcz4xODgtOTM8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PC9hYmJyLTE+PC9hbHQtcGVyaW9kaWNhbD48cGFnZXM+RTUzLTQ8L3BhZ2VzPjx2b2x1bWU+NDUg
U3VwcGwgMiBVQ1ROPC92b2x1bWU+PGVkaXRpb24+MjAxMy8wNC8wMzwvZWRpdGlvbj48ZGF0ZXM+
PHllYXI+MjAxMzwveWVhcj48L2RhdGVzPjxpc2JuPjE0MzgtODgxMiAoRWxlY3Ryb25pYykmI3hE
OzAwMTMtNzI2WCAoTGlua2luZyk8L2lzYm4+PGFjY2Vzc2lvbi1udW0+MjM1MjY1MTU8L2FjY2Vz
c2lvbi1udW0+PHVybHM+PHJlbGF0ZWQtdXJscz48dXJsPmh0dHA6Ly93d3cubmNiaS5ubG0ubmlo
Lmdvdi9wdWJtZWQvMjM1MjY1MTU8L3VybD48L3JlbGF0ZWQtdXJscz48L3VybHM+PGVsZWN0cm9u
aWMtcmVzb3VyY2UtbnVtPjEwLjEwNTUvcy0wMDMyLTEzMjU5NzA8L2VsZWN0cm9uaWMtcmVzb3Vy
Y2UtbnVtPjxsYW5ndWFnZT5lbmc8L2xhbmd1YWdlPjwvcmVjb3JkPjwvQ2l0ZT48L0VuZE5vdGU+
</w:fldData>
          </w:fldChar>
        </w:r>
        <w:r w:rsidR="009C50BA" w:rsidRPr="004E1266">
          <w:rPr>
            <w:rFonts w:ascii="Book Antiqua" w:hAnsi="Book Antiqua" w:cs="Arial"/>
            <w:sz w:val="24"/>
            <w:szCs w:val="24"/>
          </w:rPr>
          <w:instrText xml:space="preserve"> ADDIN EN.CITE.DATA </w:instrText>
        </w:r>
        <w:r w:rsidR="009C50BA" w:rsidRPr="004E1266">
          <w:rPr>
            <w:rFonts w:ascii="Book Antiqua" w:hAnsi="Book Antiqua" w:cs="Arial"/>
            <w:sz w:val="24"/>
            <w:szCs w:val="24"/>
          </w:rPr>
        </w:r>
        <w:r w:rsidR="009C50BA" w:rsidRPr="004E1266">
          <w:rPr>
            <w:rFonts w:ascii="Book Antiqua" w:hAnsi="Book Antiqua" w:cs="Arial"/>
            <w:sz w:val="24"/>
            <w:szCs w:val="24"/>
          </w:rPr>
          <w:fldChar w:fldCharType="end"/>
        </w:r>
        <w:r w:rsidR="009C50BA" w:rsidRPr="004E1266">
          <w:rPr>
            <w:rFonts w:ascii="Book Antiqua" w:hAnsi="Book Antiqua" w:cs="Arial"/>
            <w:sz w:val="24"/>
            <w:szCs w:val="24"/>
          </w:rPr>
        </w:r>
        <w:r w:rsidR="009C50BA" w:rsidRPr="004E1266">
          <w:rPr>
            <w:rFonts w:ascii="Book Antiqua" w:hAnsi="Book Antiqua" w:cs="Arial"/>
            <w:sz w:val="24"/>
            <w:szCs w:val="24"/>
          </w:rPr>
          <w:fldChar w:fldCharType="separate"/>
        </w:r>
        <w:r w:rsidR="009C50BA" w:rsidRPr="004E1266">
          <w:rPr>
            <w:rFonts w:ascii="Book Antiqua" w:hAnsi="Book Antiqua" w:cs="Arial"/>
            <w:noProof/>
            <w:sz w:val="24"/>
            <w:szCs w:val="24"/>
            <w:vertAlign w:val="superscript"/>
          </w:rPr>
          <w:t>7-</w:t>
        </w:r>
        <w:r w:rsidR="006527F2">
          <w:rPr>
            <w:rFonts w:ascii="Book Antiqua" w:hAnsi="Book Antiqua" w:cs="Arial" w:hint="eastAsia"/>
            <w:noProof/>
            <w:sz w:val="24"/>
            <w:szCs w:val="24"/>
            <w:vertAlign w:val="superscript"/>
            <w:lang w:eastAsia="zh-CN"/>
          </w:rPr>
          <w:t>16</w:t>
        </w:r>
        <w:r w:rsidR="009C50BA" w:rsidRPr="004E1266">
          <w:rPr>
            <w:rFonts w:ascii="Book Antiqua" w:hAnsi="Book Antiqua" w:cs="Arial"/>
            <w:sz w:val="24"/>
            <w:szCs w:val="24"/>
          </w:rPr>
          <w:fldChar w:fldCharType="end"/>
        </w:r>
      </w:hyperlink>
      <w:hyperlink w:anchor="_ENREF_6" w:tooltip="Pittayanon, 2012 #639" w:history="1"/>
      <w:r w:rsidR="006527F2">
        <w:rPr>
          <w:rFonts w:ascii="Book Antiqua" w:hAnsi="Book Antiqua" w:cs="Arial" w:hint="eastAsia"/>
          <w:sz w:val="24"/>
          <w:szCs w:val="24"/>
          <w:vertAlign w:val="superscript"/>
          <w:lang w:eastAsia="zh-CN"/>
        </w:rPr>
        <w:t>]</w:t>
      </w:r>
      <w:r w:rsidR="00E42B34" w:rsidRPr="004E1266">
        <w:rPr>
          <w:rFonts w:ascii="Book Antiqua" w:hAnsi="Book Antiqua" w:cs="Arial"/>
          <w:sz w:val="24"/>
          <w:szCs w:val="24"/>
        </w:rPr>
        <w:t xml:space="preserve">. From these studies it has been shown that CLE can be </w:t>
      </w:r>
      <w:r w:rsidR="00866B5A" w:rsidRPr="004E1266">
        <w:rPr>
          <w:rFonts w:ascii="Book Antiqua" w:hAnsi="Book Antiqua" w:cs="Arial"/>
          <w:sz w:val="24"/>
          <w:szCs w:val="24"/>
        </w:rPr>
        <w:t xml:space="preserve">performed </w:t>
      </w:r>
      <w:r w:rsidR="00E42B34" w:rsidRPr="004E1266">
        <w:rPr>
          <w:rFonts w:ascii="Book Antiqua" w:hAnsi="Book Antiqua" w:cs="Arial"/>
          <w:sz w:val="24"/>
          <w:szCs w:val="24"/>
        </w:rPr>
        <w:t xml:space="preserve">and interpreted </w:t>
      </w:r>
      <w:r w:rsidR="001C19A3" w:rsidRPr="004E1266">
        <w:rPr>
          <w:rFonts w:ascii="Book Antiqua" w:hAnsi="Book Antiqua" w:cs="Arial"/>
          <w:sz w:val="24"/>
          <w:szCs w:val="24"/>
        </w:rPr>
        <w:t>accurately</w:t>
      </w:r>
      <w:r w:rsidR="00E42B34" w:rsidRPr="004E1266">
        <w:rPr>
          <w:rFonts w:ascii="Book Antiqua" w:hAnsi="Book Antiqua" w:cs="Arial"/>
          <w:sz w:val="24"/>
          <w:szCs w:val="24"/>
        </w:rPr>
        <w:t xml:space="preserve"> after adequate training.</w:t>
      </w:r>
      <w:r w:rsidR="00866B5A" w:rsidRPr="004E1266">
        <w:rPr>
          <w:rFonts w:ascii="Book Antiqua" w:hAnsi="Book Antiqua" w:cs="Arial"/>
          <w:sz w:val="24"/>
          <w:szCs w:val="24"/>
        </w:rPr>
        <w:t xml:space="preserve"> However, i</w:t>
      </w:r>
      <w:r w:rsidR="00E42B34" w:rsidRPr="004E1266">
        <w:rPr>
          <w:rFonts w:ascii="Book Antiqua" w:hAnsi="Book Antiqua" w:cs="Arial"/>
          <w:sz w:val="24"/>
          <w:szCs w:val="24"/>
        </w:rPr>
        <w:t xml:space="preserve">t is still not clear what the learning curve for adequate diagnosis and interpretation using this new </w:t>
      </w:r>
      <w:r w:rsidR="00866B5A" w:rsidRPr="004E1266">
        <w:rPr>
          <w:rFonts w:ascii="Book Antiqua" w:hAnsi="Book Antiqua" w:cs="Arial"/>
          <w:sz w:val="24"/>
          <w:szCs w:val="24"/>
        </w:rPr>
        <w:t>technology will</w:t>
      </w:r>
      <w:r w:rsidR="00E42B34" w:rsidRPr="004E1266">
        <w:rPr>
          <w:rFonts w:ascii="Book Antiqua" w:hAnsi="Book Antiqua" w:cs="Arial"/>
          <w:sz w:val="24"/>
          <w:szCs w:val="24"/>
        </w:rPr>
        <w:t xml:space="preserve"> be in predicting </w:t>
      </w:r>
      <w:r w:rsidR="00866B5A" w:rsidRPr="004E1266">
        <w:rPr>
          <w:rFonts w:ascii="Book Antiqua" w:hAnsi="Book Antiqua" w:cs="Arial"/>
          <w:sz w:val="24"/>
          <w:szCs w:val="24"/>
        </w:rPr>
        <w:t xml:space="preserve">better </w:t>
      </w:r>
      <w:r w:rsidR="00E42B34" w:rsidRPr="004E1266">
        <w:rPr>
          <w:rFonts w:ascii="Book Antiqua" w:hAnsi="Book Antiqua" w:cs="Arial"/>
          <w:sz w:val="24"/>
          <w:szCs w:val="24"/>
        </w:rPr>
        <w:t>outcomes</w:t>
      </w:r>
      <w:r w:rsidR="006918C3" w:rsidRPr="004E1266">
        <w:rPr>
          <w:rFonts w:ascii="Book Antiqua" w:hAnsi="Book Antiqua" w:cs="Arial"/>
          <w:sz w:val="24"/>
          <w:szCs w:val="24"/>
        </w:rPr>
        <w:t>.</w:t>
      </w:r>
      <w:r w:rsidR="00E944B7" w:rsidRPr="004E1266">
        <w:rPr>
          <w:rFonts w:ascii="Book Antiqua" w:hAnsi="Book Antiqua" w:cs="Arial"/>
          <w:sz w:val="24"/>
          <w:szCs w:val="24"/>
        </w:rPr>
        <w:t xml:space="preserve"> </w:t>
      </w:r>
      <w:r w:rsidR="006918C3" w:rsidRPr="004E1266">
        <w:rPr>
          <w:rFonts w:ascii="Book Antiqua" w:hAnsi="Book Antiqua" w:cs="Arial"/>
          <w:sz w:val="24"/>
          <w:szCs w:val="24"/>
        </w:rPr>
        <w:t>U</w:t>
      </w:r>
      <w:r w:rsidR="00E42B34" w:rsidRPr="004E1266">
        <w:rPr>
          <w:rFonts w:ascii="Book Antiqua" w:hAnsi="Book Antiqua" w:cs="Arial"/>
          <w:sz w:val="24"/>
          <w:szCs w:val="24"/>
        </w:rPr>
        <w:t xml:space="preserve">nderstanding this will have long term </w:t>
      </w:r>
      <w:r w:rsidR="00866B5A" w:rsidRPr="004E1266">
        <w:rPr>
          <w:rFonts w:ascii="Book Antiqua" w:hAnsi="Book Antiqua" w:cs="Arial"/>
          <w:sz w:val="24"/>
          <w:szCs w:val="24"/>
        </w:rPr>
        <w:t xml:space="preserve">effects </w:t>
      </w:r>
      <w:r w:rsidR="00E42B34" w:rsidRPr="004E1266">
        <w:rPr>
          <w:rFonts w:ascii="Book Antiqua" w:hAnsi="Book Antiqua" w:cs="Arial"/>
          <w:sz w:val="24"/>
          <w:szCs w:val="24"/>
        </w:rPr>
        <w:t xml:space="preserve">on operating costs while enhancing the benefit to </w:t>
      </w:r>
      <w:r w:rsidR="00866B5A" w:rsidRPr="004E1266">
        <w:rPr>
          <w:rFonts w:ascii="Book Antiqua" w:hAnsi="Book Antiqua" w:cs="Arial"/>
          <w:sz w:val="24"/>
          <w:szCs w:val="24"/>
        </w:rPr>
        <w:t xml:space="preserve">the patient. </w:t>
      </w:r>
    </w:p>
    <w:p w:rsidR="00543B0D" w:rsidRDefault="00543B0D" w:rsidP="00363407">
      <w:pPr>
        <w:spacing w:after="0" w:line="360" w:lineRule="auto"/>
        <w:ind w:firstLineChars="200" w:firstLine="480"/>
        <w:jc w:val="both"/>
        <w:rPr>
          <w:rFonts w:ascii="Book Antiqua" w:hAnsi="Book Antiqua" w:cs="Arial"/>
          <w:sz w:val="24"/>
          <w:szCs w:val="24"/>
          <w:lang w:eastAsia="zh-CN"/>
        </w:rPr>
      </w:pPr>
      <w:r w:rsidRPr="006527F2">
        <w:rPr>
          <w:rFonts w:ascii="Book Antiqua" w:hAnsi="Book Antiqua" w:cs="Arial"/>
          <w:sz w:val="24"/>
          <w:szCs w:val="24"/>
        </w:rPr>
        <w:t xml:space="preserve">In this context, we postulated that an </w:t>
      </w:r>
      <w:proofErr w:type="spellStart"/>
      <w:r w:rsidRPr="006527F2">
        <w:rPr>
          <w:rFonts w:ascii="Book Antiqua" w:hAnsi="Book Antiqua" w:cs="Arial"/>
          <w:sz w:val="24"/>
          <w:szCs w:val="24"/>
        </w:rPr>
        <w:t>endoscopist</w:t>
      </w:r>
      <w:proofErr w:type="spellEnd"/>
      <w:r w:rsidRPr="006527F2">
        <w:rPr>
          <w:rFonts w:ascii="Book Antiqua" w:hAnsi="Book Antiqua" w:cs="Arial"/>
          <w:sz w:val="24"/>
          <w:szCs w:val="24"/>
        </w:rPr>
        <w:t xml:space="preserve"> had the capability of real time imaging while a pathologist would have the inherent advantage of </w:t>
      </w:r>
      <w:proofErr w:type="spellStart"/>
      <w:r w:rsidRPr="006527F2">
        <w:rPr>
          <w:rFonts w:ascii="Book Antiqua" w:hAnsi="Book Antiqua" w:cs="Arial"/>
          <w:sz w:val="24"/>
          <w:szCs w:val="24"/>
        </w:rPr>
        <w:t>histopathological</w:t>
      </w:r>
      <w:proofErr w:type="spellEnd"/>
      <w:r w:rsidRPr="006527F2">
        <w:rPr>
          <w:rFonts w:ascii="Book Antiqua" w:hAnsi="Book Antiqua" w:cs="Arial"/>
          <w:sz w:val="24"/>
          <w:szCs w:val="24"/>
        </w:rPr>
        <w:t xml:space="preserve"> cellular differentiation. </w:t>
      </w:r>
      <w:r w:rsidR="00347C5C" w:rsidRPr="006527F2">
        <w:rPr>
          <w:rFonts w:ascii="Book Antiqua" w:hAnsi="Book Antiqua" w:cs="Arial"/>
          <w:sz w:val="24"/>
          <w:szCs w:val="24"/>
        </w:rPr>
        <w:t>We therefore</w:t>
      </w:r>
      <w:r w:rsidRPr="006527F2">
        <w:rPr>
          <w:rFonts w:ascii="Book Antiqua" w:hAnsi="Book Antiqua" w:cs="Arial"/>
          <w:sz w:val="24"/>
          <w:szCs w:val="24"/>
        </w:rPr>
        <w:t xml:space="preserve"> aimed to evaluate </w:t>
      </w:r>
      <w:r w:rsidR="00347C5C" w:rsidRPr="006527F2">
        <w:rPr>
          <w:rFonts w:ascii="Book Antiqua" w:hAnsi="Book Antiqua" w:cs="Arial"/>
          <w:sz w:val="24"/>
          <w:szCs w:val="24"/>
        </w:rPr>
        <w:t xml:space="preserve">the differences in interpretation of </w:t>
      </w:r>
      <w:proofErr w:type="spellStart"/>
      <w:r w:rsidR="00347C5C" w:rsidRPr="006527F2">
        <w:rPr>
          <w:rFonts w:ascii="Book Antiqua" w:hAnsi="Book Antiqua" w:cs="Arial"/>
          <w:sz w:val="24"/>
          <w:szCs w:val="24"/>
        </w:rPr>
        <w:t>pCLE</w:t>
      </w:r>
      <w:proofErr w:type="spellEnd"/>
      <w:r w:rsidR="00347C5C" w:rsidRPr="006527F2">
        <w:rPr>
          <w:rFonts w:ascii="Book Antiqua" w:hAnsi="Book Antiqua" w:cs="Arial"/>
          <w:sz w:val="24"/>
          <w:szCs w:val="24"/>
        </w:rPr>
        <w:t xml:space="preserve"> findings between them.</w:t>
      </w:r>
    </w:p>
    <w:p w:rsidR="004F52C4" w:rsidRPr="004E1266" w:rsidRDefault="004F52C4" w:rsidP="00363407">
      <w:pPr>
        <w:spacing w:after="0" w:line="360" w:lineRule="auto"/>
        <w:ind w:firstLineChars="200" w:firstLine="480"/>
        <w:jc w:val="both"/>
        <w:rPr>
          <w:rFonts w:ascii="Book Antiqua" w:hAnsi="Book Antiqua" w:cs="Arial"/>
          <w:sz w:val="24"/>
          <w:szCs w:val="24"/>
          <w:lang w:eastAsia="zh-CN"/>
        </w:rPr>
      </w:pPr>
    </w:p>
    <w:p w:rsidR="006527F2" w:rsidRPr="00712F63" w:rsidRDefault="006527F2" w:rsidP="00363407">
      <w:pPr>
        <w:spacing w:after="0" w:line="360" w:lineRule="auto"/>
        <w:jc w:val="both"/>
        <w:rPr>
          <w:rFonts w:ascii="Book Antiqua" w:hAnsi="Book Antiqua"/>
          <w:b/>
          <w:sz w:val="24"/>
        </w:rPr>
      </w:pPr>
      <w:bookmarkStart w:id="60" w:name="OLE_LINK337"/>
      <w:bookmarkStart w:id="61" w:name="OLE_LINK338"/>
      <w:bookmarkStart w:id="62" w:name="OLE_LINK378"/>
      <w:bookmarkStart w:id="63" w:name="OLE_LINK388"/>
      <w:r w:rsidRPr="00712F63">
        <w:rPr>
          <w:rFonts w:ascii="Book Antiqua" w:hAnsi="Book Antiqua"/>
          <w:b/>
          <w:sz w:val="24"/>
        </w:rPr>
        <w:t>MATERIALS AND METHODS</w:t>
      </w:r>
    </w:p>
    <w:bookmarkEnd w:id="60"/>
    <w:bookmarkEnd w:id="61"/>
    <w:bookmarkEnd w:id="62"/>
    <w:bookmarkEnd w:id="63"/>
    <w:p w:rsidR="00764D7A" w:rsidRPr="006527F2" w:rsidRDefault="00764D7A" w:rsidP="00363407">
      <w:pPr>
        <w:spacing w:after="0" w:line="360" w:lineRule="auto"/>
        <w:jc w:val="both"/>
        <w:rPr>
          <w:rFonts w:ascii="Book Antiqua" w:hAnsi="Book Antiqua" w:cs="Arial"/>
          <w:b/>
          <w:i/>
          <w:sz w:val="24"/>
          <w:szCs w:val="24"/>
        </w:rPr>
      </w:pPr>
      <w:r w:rsidRPr="006527F2">
        <w:rPr>
          <w:rFonts w:ascii="Book Antiqua" w:hAnsi="Book Antiqua" w:cs="Arial"/>
          <w:b/>
          <w:i/>
          <w:sz w:val="24"/>
          <w:szCs w:val="24"/>
        </w:rPr>
        <w:lastRenderedPageBreak/>
        <w:t>Patient recruitment</w:t>
      </w:r>
    </w:p>
    <w:p w:rsidR="000F3F7F" w:rsidRDefault="000F3F7F" w:rsidP="00363407">
      <w:pPr>
        <w:spacing w:after="0" w:line="360" w:lineRule="auto"/>
        <w:jc w:val="both"/>
        <w:rPr>
          <w:rFonts w:ascii="Book Antiqua" w:hAnsi="Book Antiqua" w:cs="Arial"/>
          <w:sz w:val="24"/>
          <w:szCs w:val="24"/>
          <w:lang w:eastAsia="zh-CN"/>
        </w:rPr>
      </w:pPr>
      <w:r w:rsidRPr="004E1266">
        <w:rPr>
          <w:rFonts w:ascii="Book Antiqua" w:hAnsi="Book Antiqua" w:cs="Arial"/>
          <w:sz w:val="24"/>
          <w:szCs w:val="24"/>
        </w:rPr>
        <w:t xml:space="preserve">Consecutive patients undergoing endoscopy with </w:t>
      </w:r>
      <w:proofErr w:type="spellStart"/>
      <w:r w:rsidRPr="004E1266">
        <w:rPr>
          <w:rFonts w:ascii="Book Antiqua" w:hAnsi="Book Antiqua" w:cs="Arial"/>
          <w:sz w:val="24"/>
          <w:szCs w:val="24"/>
        </w:rPr>
        <w:t>pCLE</w:t>
      </w:r>
      <w:proofErr w:type="spellEnd"/>
      <w:r w:rsidRPr="004E1266">
        <w:rPr>
          <w:rFonts w:ascii="Book Antiqua" w:hAnsi="Book Antiqua" w:cs="Arial"/>
          <w:sz w:val="24"/>
          <w:szCs w:val="24"/>
        </w:rPr>
        <w:t xml:space="preserve"> at a tertiary medical center were identified. Eligibility for this study consisted of an indication for endoscopy with </w:t>
      </w:r>
      <w:proofErr w:type="spellStart"/>
      <w:r w:rsidRPr="004E1266">
        <w:rPr>
          <w:rFonts w:ascii="Book Antiqua" w:hAnsi="Book Antiqua" w:cs="Arial"/>
          <w:sz w:val="24"/>
          <w:szCs w:val="24"/>
        </w:rPr>
        <w:t>pCLE</w:t>
      </w:r>
      <w:proofErr w:type="spellEnd"/>
      <w:r w:rsidRPr="004E1266">
        <w:rPr>
          <w:rFonts w:ascii="Book Antiqua" w:hAnsi="Book Antiqua" w:cs="Arial"/>
          <w:sz w:val="24"/>
          <w:szCs w:val="24"/>
        </w:rPr>
        <w:t xml:space="preserve"> such as Barrett esophagus</w:t>
      </w:r>
      <w:r w:rsidR="00FA0645" w:rsidRPr="004E1266">
        <w:rPr>
          <w:rFonts w:ascii="Book Antiqua" w:hAnsi="Book Antiqua" w:cs="Arial"/>
          <w:sz w:val="24"/>
          <w:szCs w:val="24"/>
        </w:rPr>
        <w:t xml:space="preserve">, </w:t>
      </w:r>
      <w:r w:rsidRPr="004E1266">
        <w:rPr>
          <w:rFonts w:ascii="Book Antiqua" w:hAnsi="Book Antiqua" w:cs="Arial"/>
          <w:sz w:val="24"/>
          <w:szCs w:val="24"/>
        </w:rPr>
        <w:t xml:space="preserve">undetermined </w:t>
      </w:r>
      <w:r w:rsidR="00FA0645" w:rsidRPr="004E1266">
        <w:rPr>
          <w:rFonts w:ascii="Book Antiqua" w:hAnsi="Book Antiqua" w:cs="Arial"/>
          <w:sz w:val="24"/>
          <w:szCs w:val="24"/>
        </w:rPr>
        <w:t xml:space="preserve">gastric or colonic polyps, </w:t>
      </w:r>
      <w:proofErr w:type="spellStart"/>
      <w:r w:rsidR="00FA0645" w:rsidRPr="004E1266">
        <w:rPr>
          <w:rFonts w:ascii="Book Antiqua" w:hAnsi="Book Antiqua" w:cs="Arial"/>
          <w:sz w:val="24"/>
          <w:szCs w:val="24"/>
        </w:rPr>
        <w:t>ampulllary</w:t>
      </w:r>
      <w:proofErr w:type="spellEnd"/>
      <w:r w:rsidR="00FA0645" w:rsidRPr="004E1266">
        <w:rPr>
          <w:rFonts w:ascii="Book Antiqua" w:hAnsi="Book Antiqua" w:cs="Arial"/>
          <w:sz w:val="24"/>
          <w:szCs w:val="24"/>
        </w:rPr>
        <w:t xml:space="preserve"> </w:t>
      </w:r>
      <w:r w:rsidR="005A189D" w:rsidRPr="004E1266">
        <w:rPr>
          <w:rFonts w:ascii="Book Antiqua" w:hAnsi="Book Antiqua" w:cs="Arial"/>
          <w:sz w:val="24"/>
          <w:szCs w:val="24"/>
        </w:rPr>
        <w:t>neoplasms</w:t>
      </w:r>
      <w:r w:rsidR="00FA0645" w:rsidRPr="004E1266">
        <w:rPr>
          <w:rFonts w:ascii="Book Antiqua" w:hAnsi="Book Antiqua" w:cs="Arial"/>
          <w:sz w:val="24"/>
          <w:szCs w:val="24"/>
        </w:rPr>
        <w:t xml:space="preserve"> or </w:t>
      </w:r>
      <w:r w:rsidRPr="004E1266">
        <w:rPr>
          <w:rFonts w:ascii="Book Antiqua" w:hAnsi="Book Antiqua" w:cs="Arial"/>
          <w:sz w:val="24"/>
          <w:szCs w:val="24"/>
        </w:rPr>
        <w:t xml:space="preserve">bile duct stricture. Exclusion criteria were the following:  age &lt; 18 years, inability to give </w:t>
      </w:r>
      <w:r w:rsidR="002971A7" w:rsidRPr="004E1266">
        <w:rPr>
          <w:rFonts w:ascii="Book Antiqua" w:hAnsi="Book Antiqua" w:cs="Arial"/>
          <w:sz w:val="24"/>
          <w:szCs w:val="24"/>
        </w:rPr>
        <w:t xml:space="preserve">written </w:t>
      </w:r>
      <w:r w:rsidRPr="004E1266">
        <w:rPr>
          <w:rFonts w:ascii="Book Antiqua" w:hAnsi="Book Antiqua" w:cs="Arial"/>
          <w:sz w:val="24"/>
          <w:szCs w:val="24"/>
        </w:rPr>
        <w:t>informed consent, coagulopathy, renal failure</w:t>
      </w:r>
      <w:r w:rsidR="002971A7" w:rsidRPr="004E1266">
        <w:rPr>
          <w:rFonts w:ascii="Book Antiqua" w:hAnsi="Book Antiqua" w:cs="Arial"/>
          <w:sz w:val="24"/>
          <w:szCs w:val="24"/>
        </w:rPr>
        <w:t xml:space="preserve"> or known allergy to fluorescein sodium</w:t>
      </w:r>
      <w:r w:rsidRPr="004E1266">
        <w:rPr>
          <w:rFonts w:ascii="Book Antiqua" w:hAnsi="Book Antiqua" w:cs="Arial"/>
          <w:sz w:val="24"/>
          <w:szCs w:val="24"/>
        </w:rPr>
        <w:t>. The study was approved by the institutional review board of the University of Alabama at Birmingham</w:t>
      </w:r>
      <w:r w:rsidR="00AF5642" w:rsidRPr="004E1266">
        <w:rPr>
          <w:rFonts w:ascii="Book Antiqua" w:hAnsi="Book Antiqua" w:cs="Arial"/>
          <w:sz w:val="24"/>
          <w:szCs w:val="24"/>
        </w:rPr>
        <w:t xml:space="preserve"> (UAB)</w:t>
      </w:r>
      <w:r w:rsidRPr="004E1266">
        <w:rPr>
          <w:rFonts w:ascii="Book Antiqua" w:hAnsi="Book Antiqua" w:cs="Arial"/>
          <w:sz w:val="24"/>
          <w:szCs w:val="24"/>
        </w:rPr>
        <w:t>.</w:t>
      </w:r>
    </w:p>
    <w:p w:rsidR="006527F2" w:rsidRPr="004E1266" w:rsidRDefault="006527F2" w:rsidP="00363407">
      <w:pPr>
        <w:spacing w:after="0" w:line="360" w:lineRule="auto"/>
        <w:jc w:val="both"/>
        <w:rPr>
          <w:rFonts w:ascii="Book Antiqua" w:hAnsi="Book Antiqua" w:cs="Arial"/>
          <w:sz w:val="24"/>
          <w:szCs w:val="24"/>
          <w:lang w:eastAsia="zh-CN"/>
        </w:rPr>
      </w:pPr>
    </w:p>
    <w:p w:rsidR="006918C3" w:rsidRPr="006527F2" w:rsidRDefault="00C113F4" w:rsidP="00363407">
      <w:pPr>
        <w:spacing w:after="0" w:line="360" w:lineRule="auto"/>
        <w:jc w:val="both"/>
        <w:rPr>
          <w:rFonts w:ascii="Book Antiqua" w:hAnsi="Book Antiqua" w:cs="Arial"/>
          <w:i/>
          <w:sz w:val="24"/>
          <w:szCs w:val="24"/>
        </w:rPr>
      </w:pPr>
      <w:r>
        <w:rPr>
          <w:rFonts w:ascii="Book Antiqua" w:hAnsi="Book Antiqua" w:cs="Arial"/>
          <w:b/>
          <w:i/>
          <w:sz w:val="24"/>
          <w:szCs w:val="24"/>
        </w:rPr>
        <w:t>Study design</w:t>
      </w:r>
    </w:p>
    <w:p w:rsidR="000F3F7F" w:rsidRPr="004E1266" w:rsidRDefault="00764D7A" w:rsidP="00363407">
      <w:pPr>
        <w:spacing w:after="0" w:line="360" w:lineRule="auto"/>
        <w:jc w:val="both"/>
        <w:rPr>
          <w:rFonts w:ascii="Book Antiqua" w:hAnsi="Book Antiqua" w:cs="Arial"/>
          <w:sz w:val="24"/>
          <w:szCs w:val="24"/>
        </w:rPr>
      </w:pPr>
      <w:r w:rsidRPr="006527F2">
        <w:rPr>
          <w:rFonts w:ascii="Book Antiqua" w:hAnsi="Book Antiqua" w:cs="Arial"/>
          <w:sz w:val="24"/>
          <w:szCs w:val="24"/>
        </w:rPr>
        <w:t xml:space="preserve">Patients underwent endoscopy (GIF; Olympus America, Center Valley, PA) and </w:t>
      </w:r>
      <w:r w:rsidR="002971A7" w:rsidRPr="006527F2">
        <w:rPr>
          <w:rFonts w:ascii="Book Antiqua" w:hAnsi="Book Antiqua" w:cs="Arial"/>
          <w:sz w:val="24"/>
          <w:szCs w:val="24"/>
        </w:rPr>
        <w:t xml:space="preserve">were </w:t>
      </w:r>
      <w:r w:rsidRPr="006527F2">
        <w:rPr>
          <w:rFonts w:ascii="Book Antiqua" w:hAnsi="Book Antiqua" w:cs="Arial"/>
          <w:sz w:val="24"/>
          <w:szCs w:val="24"/>
        </w:rPr>
        <w:t>followed</w:t>
      </w:r>
      <w:r w:rsidR="001C19A3" w:rsidRPr="006527F2">
        <w:rPr>
          <w:rFonts w:ascii="Book Antiqua" w:hAnsi="Book Antiqua" w:cs="Arial"/>
          <w:sz w:val="24"/>
          <w:szCs w:val="24"/>
        </w:rPr>
        <w:t xml:space="preserve"> </w:t>
      </w:r>
      <w:r w:rsidRPr="006527F2">
        <w:rPr>
          <w:rFonts w:ascii="Book Antiqua" w:hAnsi="Book Antiqua" w:cs="Arial"/>
          <w:sz w:val="24"/>
          <w:szCs w:val="24"/>
        </w:rPr>
        <w:t xml:space="preserve">by </w:t>
      </w:r>
      <w:proofErr w:type="spellStart"/>
      <w:r w:rsidRPr="006527F2">
        <w:rPr>
          <w:rFonts w:ascii="Book Antiqua" w:hAnsi="Book Antiqua" w:cs="Arial"/>
          <w:sz w:val="24"/>
          <w:szCs w:val="24"/>
        </w:rPr>
        <w:t>pCLE</w:t>
      </w:r>
      <w:proofErr w:type="spellEnd"/>
      <w:r w:rsidR="000F3F7F" w:rsidRPr="006527F2">
        <w:rPr>
          <w:rFonts w:ascii="Book Antiqua" w:hAnsi="Book Antiqua" w:cs="Arial"/>
          <w:sz w:val="24"/>
          <w:szCs w:val="24"/>
        </w:rPr>
        <w:t xml:space="preserve"> (</w:t>
      </w:r>
      <w:proofErr w:type="spellStart"/>
      <w:r w:rsidR="002971A7" w:rsidRPr="006527F2">
        <w:rPr>
          <w:rFonts w:ascii="Book Antiqua" w:hAnsi="Book Antiqua" w:cs="Arial"/>
          <w:sz w:val="24"/>
          <w:szCs w:val="24"/>
        </w:rPr>
        <w:t>Cellvizio</w:t>
      </w:r>
      <w:proofErr w:type="spellEnd"/>
      <w:r w:rsidR="002971A7" w:rsidRPr="006527F2">
        <w:rPr>
          <w:rFonts w:ascii="Book Antiqua" w:hAnsi="Book Antiqua" w:cs="Arial"/>
          <w:sz w:val="24"/>
          <w:szCs w:val="24"/>
        </w:rPr>
        <w:t xml:space="preserve">; </w:t>
      </w:r>
      <w:r w:rsidR="000F3F7F" w:rsidRPr="006527F2">
        <w:rPr>
          <w:rFonts w:ascii="Book Antiqua" w:hAnsi="Book Antiqua" w:cs="Arial"/>
          <w:sz w:val="24"/>
          <w:szCs w:val="24"/>
        </w:rPr>
        <w:t>Mauna Kea Technologies, Paris, France).</w:t>
      </w:r>
      <w:r w:rsidR="006527F2">
        <w:rPr>
          <w:rFonts w:ascii="Book Antiqua" w:hAnsi="Book Antiqua" w:cs="Arial"/>
          <w:sz w:val="24"/>
          <w:szCs w:val="24"/>
        </w:rPr>
        <w:t xml:space="preserve"> </w:t>
      </w:r>
      <w:proofErr w:type="spellStart"/>
      <w:proofErr w:type="gramStart"/>
      <w:r w:rsidRPr="006527F2">
        <w:rPr>
          <w:rFonts w:ascii="Book Antiqua" w:hAnsi="Book Antiqua" w:cs="Arial"/>
          <w:sz w:val="24"/>
          <w:szCs w:val="24"/>
        </w:rPr>
        <w:t>p</w:t>
      </w:r>
      <w:r w:rsidRPr="004E1266">
        <w:rPr>
          <w:rFonts w:ascii="Book Antiqua" w:hAnsi="Book Antiqua" w:cs="Arial"/>
          <w:sz w:val="24"/>
          <w:szCs w:val="24"/>
        </w:rPr>
        <w:t>CLE</w:t>
      </w:r>
      <w:proofErr w:type="spellEnd"/>
      <w:proofErr w:type="gramEnd"/>
      <w:r w:rsidRPr="004E1266">
        <w:rPr>
          <w:rFonts w:ascii="Book Antiqua" w:hAnsi="Book Antiqua" w:cs="Arial"/>
          <w:sz w:val="24"/>
          <w:szCs w:val="24"/>
        </w:rPr>
        <w:t xml:space="preserve"> was </w:t>
      </w:r>
      <w:r w:rsidR="000F3F7F" w:rsidRPr="004E1266">
        <w:rPr>
          <w:rFonts w:ascii="Book Antiqua" w:hAnsi="Book Antiqua" w:cs="Arial"/>
          <w:sz w:val="24"/>
          <w:szCs w:val="24"/>
        </w:rPr>
        <w:t>performed</w:t>
      </w:r>
      <w:r w:rsidRPr="004E1266">
        <w:rPr>
          <w:rFonts w:ascii="Book Antiqua" w:hAnsi="Book Antiqua" w:cs="Arial"/>
          <w:sz w:val="24"/>
          <w:szCs w:val="24"/>
        </w:rPr>
        <w:t xml:space="preserve"> using 3 different probes appropriate for the area of pathology studied</w:t>
      </w:r>
      <w:r w:rsidR="000F3F7F" w:rsidRPr="004E1266">
        <w:rPr>
          <w:rFonts w:ascii="Book Antiqua" w:hAnsi="Book Antiqua" w:cs="Arial"/>
          <w:sz w:val="24"/>
          <w:szCs w:val="24"/>
        </w:rPr>
        <w:t xml:space="preserve">: </w:t>
      </w:r>
      <w:r w:rsidR="004F52C4">
        <w:rPr>
          <w:rFonts w:ascii="Book Antiqua" w:hAnsi="Book Antiqua" w:cs="Arial" w:hint="eastAsia"/>
          <w:sz w:val="24"/>
          <w:szCs w:val="24"/>
          <w:lang w:eastAsia="zh-CN"/>
        </w:rPr>
        <w:t>(</w:t>
      </w:r>
      <w:r w:rsidR="000F3F7F" w:rsidRPr="004E1266">
        <w:rPr>
          <w:rFonts w:ascii="Book Antiqua" w:hAnsi="Book Antiqua" w:cs="Arial"/>
          <w:sz w:val="24"/>
          <w:szCs w:val="24"/>
        </w:rPr>
        <w:t>1</w:t>
      </w:r>
      <w:r w:rsidRPr="004E1266">
        <w:rPr>
          <w:rFonts w:ascii="Book Antiqua" w:hAnsi="Book Antiqua" w:cs="Arial"/>
          <w:sz w:val="24"/>
          <w:szCs w:val="24"/>
        </w:rPr>
        <w:t xml:space="preserve">) </w:t>
      </w:r>
      <w:proofErr w:type="spellStart"/>
      <w:r w:rsidRPr="004E1266">
        <w:rPr>
          <w:rFonts w:ascii="Book Antiqua" w:hAnsi="Book Antiqua" w:cs="Arial"/>
          <w:sz w:val="24"/>
          <w:szCs w:val="24"/>
        </w:rPr>
        <w:t>GastroFlex</w:t>
      </w:r>
      <w:proofErr w:type="spellEnd"/>
      <w:r w:rsidRPr="004E1266">
        <w:rPr>
          <w:rFonts w:ascii="Book Antiqua" w:hAnsi="Book Antiqua" w:cs="Arial"/>
          <w:sz w:val="24"/>
          <w:szCs w:val="24"/>
        </w:rPr>
        <w:t xml:space="preserve"> UHD</w:t>
      </w:r>
      <w:r w:rsidR="004F52C4">
        <w:rPr>
          <w:rFonts w:ascii="Book Antiqua" w:hAnsi="Book Antiqua" w:cs="Arial" w:hint="eastAsia"/>
          <w:sz w:val="24"/>
          <w:szCs w:val="24"/>
          <w:lang w:eastAsia="zh-CN"/>
        </w:rPr>
        <w:t>; (</w:t>
      </w:r>
      <w:r w:rsidR="000F3F7F" w:rsidRPr="004E1266">
        <w:rPr>
          <w:rFonts w:ascii="Book Antiqua" w:hAnsi="Book Antiqua" w:cs="Arial"/>
          <w:sz w:val="24"/>
          <w:szCs w:val="24"/>
        </w:rPr>
        <w:t xml:space="preserve">2) </w:t>
      </w:r>
      <w:proofErr w:type="spellStart"/>
      <w:r w:rsidRPr="004E1266">
        <w:rPr>
          <w:rFonts w:ascii="Book Antiqua" w:hAnsi="Book Antiqua" w:cs="Arial"/>
          <w:sz w:val="24"/>
          <w:szCs w:val="24"/>
        </w:rPr>
        <w:t>CholangioFlex</w:t>
      </w:r>
      <w:proofErr w:type="spellEnd"/>
      <w:r w:rsidRPr="004E1266">
        <w:rPr>
          <w:rFonts w:ascii="Book Antiqua" w:hAnsi="Book Antiqua" w:cs="Arial"/>
          <w:sz w:val="24"/>
          <w:szCs w:val="24"/>
        </w:rPr>
        <w:t xml:space="preserve"> UHD</w:t>
      </w:r>
      <w:r w:rsidR="004F52C4">
        <w:rPr>
          <w:rFonts w:ascii="Book Antiqua" w:hAnsi="Book Antiqua" w:cs="Arial" w:hint="eastAsia"/>
          <w:sz w:val="24"/>
          <w:szCs w:val="24"/>
          <w:lang w:eastAsia="zh-CN"/>
        </w:rPr>
        <w:t>;</w:t>
      </w:r>
      <w:r w:rsidR="000F3F7F" w:rsidRPr="004E1266">
        <w:rPr>
          <w:rFonts w:ascii="Book Antiqua" w:hAnsi="Book Antiqua" w:cs="Arial"/>
          <w:sz w:val="24"/>
          <w:szCs w:val="24"/>
        </w:rPr>
        <w:t xml:space="preserve">  and </w:t>
      </w:r>
      <w:r w:rsidR="004F52C4">
        <w:rPr>
          <w:rFonts w:ascii="Book Antiqua" w:hAnsi="Book Antiqua" w:cs="Arial" w:hint="eastAsia"/>
          <w:sz w:val="24"/>
          <w:szCs w:val="24"/>
          <w:lang w:eastAsia="zh-CN"/>
        </w:rPr>
        <w:t>(</w:t>
      </w:r>
      <w:r w:rsidR="000F3F7F" w:rsidRPr="004E1266">
        <w:rPr>
          <w:rFonts w:ascii="Book Antiqua" w:hAnsi="Book Antiqua" w:cs="Arial"/>
          <w:sz w:val="24"/>
          <w:szCs w:val="24"/>
        </w:rPr>
        <w:t>3)</w:t>
      </w:r>
      <w:r w:rsidRPr="004E1266">
        <w:rPr>
          <w:rFonts w:ascii="Book Antiqua" w:hAnsi="Book Antiqua" w:cs="Arial"/>
          <w:sz w:val="24"/>
          <w:szCs w:val="24"/>
        </w:rPr>
        <w:t xml:space="preserve"> </w:t>
      </w:r>
      <w:proofErr w:type="spellStart"/>
      <w:r w:rsidRPr="004E1266">
        <w:rPr>
          <w:rFonts w:ascii="Book Antiqua" w:hAnsi="Book Antiqua" w:cs="Arial"/>
          <w:sz w:val="24"/>
          <w:szCs w:val="24"/>
        </w:rPr>
        <w:t>ColoFlex</w:t>
      </w:r>
      <w:proofErr w:type="spellEnd"/>
      <w:r w:rsidRPr="004E1266">
        <w:rPr>
          <w:rFonts w:ascii="Book Antiqua" w:hAnsi="Book Antiqua" w:cs="Arial"/>
          <w:sz w:val="24"/>
          <w:szCs w:val="24"/>
        </w:rPr>
        <w:t xml:space="preserve"> UHD</w:t>
      </w:r>
      <w:r w:rsidR="000F3F7F" w:rsidRPr="004E1266">
        <w:rPr>
          <w:rFonts w:ascii="Book Antiqua" w:hAnsi="Book Antiqua" w:cs="Arial"/>
          <w:sz w:val="24"/>
          <w:szCs w:val="24"/>
        </w:rPr>
        <w:t xml:space="preserve">. The probe (diameter 2.5mm) </w:t>
      </w:r>
      <w:r w:rsidR="002971A7" w:rsidRPr="004E1266">
        <w:rPr>
          <w:rFonts w:ascii="Book Antiqua" w:hAnsi="Book Antiqua" w:cs="Arial"/>
          <w:sz w:val="24"/>
          <w:szCs w:val="24"/>
        </w:rPr>
        <w:t xml:space="preserve">was </w:t>
      </w:r>
      <w:r w:rsidR="000F3F7F" w:rsidRPr="004E1266">
        <w:rPr>
          <w:rFonts w:ascii="Book Antiqua" w:hAnsi="Book Antiqua" w:cs="Arial"/>
          <w:sz w:val="24"/>
          <w:szCs w:val="24"/>
        </w:rPr>
        <w:t xml:space="preserve">inserted through the accessory channel </w:t>
      </w:r>
      <w:r w:rsidR="002971A7" w:rsidRPr="004E1266">
        <w:rPr>
          <w:rFonts w:ascii="Book Antiqua" w:hAnsi="Book Antiqua" w:cs="Arial"/>
          <w:sz w:val="24"/>
          <w:szCs w:val="24"/>
        </w:rPr>
        <w:t>and gently approached to the mucosa as previously descripted</w:t>
      </w:r>
      <w:r w:rsidR="006527F2">
        <w:rPr>
          <w:rFonts w:ascii="Book Antiqua" w:hAnsi="Book Antiqua" w:cs="Arial" w:hint="eastAsia"/>
          <w:sz w:val="24"/>
          <w:szCs w:val="24"/>
          <w:vertAlign w:val="superscript"/>
          <w:lang w:eastAsia="zh-CN"/>
        </w:rPr>
        <w:t>[</w:t>
      </w:r>
      <w:hyperlink w:anchor="_ENREF_5" w:tooltip="Neumann, 2010 #641" w:history="1">
        <w:r w:rsidR="009C50BA" w:rsidRPr="004E1266">
          <w:rPr>
            <w:rFonts w:ascii="Book Antiqua" w:hAnsi="Book Antiqua" w:cs="Arial"/>
            <w:sz w:val="24"/>
            <w:szCs w:val="24"/>
          </w:rPr>
          <w:fldChar w:fldCharType="begin"/>
        </w:r>
        <w:r w:rsidR="009C50BA" w:rsidRPr="004E1266">
          <w:rPr>
            <w:rFonts w:ascii="Book Antiqua" w:hAnsi="Book Antiqua" w:cs="Arial"/>
            <w:sz w:val="24"/>
            <w:szCs w:val="24"/>
          </w:rPr>
          <w:instrText xml:space="preserve"> ADDIN EN.CITE &lt;EndNote&gt;&lt;Cite&gt;&lt;Author&gt;Neumann&lt;/Author&gt;&lt;Year&gt;2010&lt;/Year&gt;&lt;RecNum&gt;641&lt;/RecNum&gt;&lt;DisplayText&gt;&lt;style face="superscript"&gt;5&lt;/style&gt;&lt;/DisplayText&gt;&lt;record&gt;&lt;rec-number&gt;641&lt;/rec-number&gt;&lt;foreign-keys&gt;&lt;key app="EN" db-id="ev9vvpef6wtxvheavr6xfvrepdx9wzvfvxdx"&gt;641&lt;/key&gt;&lt;/foreign-keys&gt;&lt;ref-type name="Journal Article"&gt;17&lt;/ref-type&gt;&lt;contributors&gt;&lt;authors&gt;&lt;author&gt;Neumann, H.&lt;/author&gt;&lt;author&gt;Kiesslich, R.&lt;/author&gt;&lt;author&gt;Wallace, M. B.&lt;/author&gt;&lt;author&gt;Neurath, M. F.&lt;/author&gt;&lt;/authors&gt;&lt;/contributors&gt;&lt;auth-address&gt;Department of Medicine I, University of Erlangen-Nuremberg, Germany.&lt;/auth-address&gt;&lt;titles&gt;&lt;title&gt;Confocal laser endomicroscopy: technical advances and clinical application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388-92, 392 e1-2&lt;/pages&gt;&lt;volume&gt;139&lt;/volume&gt;&lt;number&gt;2&lt;/number&gt;&lt;edition&gt;2010/06/22&lt;/edition&gt;&lt;keywords&gt;&lt;keyword&gt;Endoscopes, Gastrointestinal&lt;/keyword&gt;&lt;keyword&gt;*Endoscopy, Gastrointestinal&lt;/keyword&gt;&lt;keyword&gt;Equipment Design&lt;/keyword&gt;&lt;keyword&gt;Gastrointestinal Diseases/*diagnosis&lt;/keyword&gt;&lt;keyword&gt;Gastrointestinal Tract/*pathology&lt;/keyword&gt;&lt;keyword&gt;Humans&lt;/keyword&gt;&lt;keyword&gt;*Microscopy, Confocal/instrumentation&lt;/keyword&gt;&lt;keyword&gt;*Molecular Imaging/instrumentation&lt;/keyword&gt;&lt;keyword&gt;Mucous Membrane/pathology&lt;/keyword&gt;&lt;keyword&gt;Predictive Value of Tests&lt;/keyword&gt;&lt;/keywords&gt;&lt;dates&gt;&lt;year&gt;2010&lt;/year&gt;&lt;pub-dates&gt;&lt;date&gt;Aug&lt;/date&gt;&lt;/pub-dates&gt;&lt;/dates&gt;&lt;isbn&gt;1528-0012 (Electronic)&amp;#xD;0016-5085 (Linking)&lt;/isbn&gt;&lt;accession-num&gt;20561523&lt;/accession-num&gt;&lt;work-type&gt;Research Support, Non-U.S. Gov&amp;apos;t&amp;#xD;Review&lt;/work-type&gt;&lt;urls&gt;&lt;related-urls&gt;&lt;url&gt;http://www.ncbi.nlm.nih.gov/pubmed/20561523&lt;/url&gt;&lt;/related-urls&gt;&lt;/urls&gt;&lt;electronic-resource-num&gt;10.1053/j.gastro.2010.06.029&lt;/electronic-resource-num&gt;&lt;language&gt;eng&lt;/language&gt;&lt;/record&gt;&lt;/Cite&gt;&lt;/EndNote&gt;</w:instrText>
        </w:r>
        <w:r w:rsidR="009C50BA" w:rsidRPr="004E1266">
          <w:rPr>
            <w:rFonts w:ascii="Book Antiqua" w:hAnsi="Book Antiqua" w:cs="Arial"/>
            <w:sz w:val="24"/>
            <w:szCs w:val="24"/>
          </w:rPr>
          <w:fldChar w:fldCharType="separate"/>
        </w:r>
        <w:r w:rsidR="009C50BA" w:rsidRPr="004E1266">
          <w:rPr>
            <w:rFonts w:ascii="Book Antiqua" w:hAnsi="Book Antiqua" w:cs="Arial"/>
            <w:noProof/>
            <w:sz w:val="24"/>
            <w:szCs w:val="24"/>
            <w:vertAlign w:val="superscript"/>
          </w:rPr>
          <w:t>5</w:t>
        </w:r>
        <w:r w:rsidR="009C50BA" w:rsidRPr="004E1266">
          <w:rPr>
            <w:rFonts w:ascii="Book Antiqua" w:hAnsi="Book Antiqua" w:cs="Arial"/>
            <w:sz w:val="24"/>
            <w:szCs w:val="24"/>
          </w:rPr>
          <w:fldChar w:fldCharType="end"/>
        </w:r>
      </w:hyperlink>
      <w:r w:rsidR="006527F2">
        <w:rPr>
          <w:rFonts w:ascii="Book Antiqua" w:hAnsi="Book Antiqua" w:cs="Arial" w:hint="eastAsia"/>
          <w:sz w:val="24"/>
          <w:szCs w:val="24"/>
          <w:vertAlign w:val="superscript"/>
          <w:lang w:eastAsia="zh-CN"/>
        </w:rPr>
        <w:t>]</w:t>
      </w:r>
      <w:r w:rsidR="006527F2">
        <w:rPr>
          <w:rFonts w:ascii="Book Antiqua" w:hAnsi="Book Antiqua" w:cs="Arial" w:hint="eastAsia"/>
          <w:sz w:val="24"/>
          <w:szCs w:val="24"/>
          <w:lang w:eastAsia="zh-CN"/>
        </w:rPr>
        <w:t>.</w:t>
      </w:r>
      <w:r w:rsidR="002200C0" w:rsidRPr="004E1266">
        <w:rPr>
          <w:rFonts w:ascii="Book Antiqua" w:hAnsi="Book Antiqua" w:cs="Arial"/>
          <w:sz w:val="24"/>
          <w:szCs w:val="24"/>
        </w:rPr>
        <w:t xml:space="preserve"> </w:t>
      </w:r>
      <w:r w:rsidR="000F3F7F" w:rsidRPr="004E1266">
        <w:rPr>
          <w:rFonts w:ascii="Book Antiqua" w:hAnsi="Book Antiqua" w:cs="Arial"/>
          <w:sz w:val="24"/>
          <w:szCs w:val="24"/>
        </w:rPr>
        <w:t xml:space="preserve">The depth of imaging </w:t>
      </w:r>
      <w:r w:rsidR="002971A7" w:rsidRPr="004E1266">
        <w:rPr>
          <w:rFonts w:ascii="Book Antiqua" w:hAnsi="Book Antiqua" w:cs="Arial"/>
          <w:sz w:val="24"/>
          <w:szCs w:val="24"/>
        </w:rPr>
        <w:t>was</w:t>
      </w:r>
      <w:r w:rsidR="000F3F7F" w:rsidRPr="004E1266">
        <w:rPr>
          <w:rFonts w:ascii="Book Antiqua" w:hAnsi="Book Antiqua" w:cs="Arial"/>
          <w:sz w:val="24"/>
          <w:szCs w:val="24"/>
        </w:rPr>
        <w:t xml:space="preserve"> 40-70 mm for </w:t>
      </w:r>
      <w:proofErr w:type="spellStart"/>
      <w:r w:rsidR="000F3F7F" w:rsidRPr="004E1266">
        <w:rPr>
          <w:rFonts w:ascii="Book Antiqua" w:hAnsi="Book Antiqua" w:cs="Arial"/>
          <w:sz w:val="24"/>
          <w:szCs w:val="24"/>
        </w:rPr>
        <w:t>CholangioFlex</w:t>
      </w:r>
      <w:proofErr w:type="spellEnd"/>
      <w:r w:rsidR="000F3F7F" w:rsidRPr="004E1266">
        <w:rPr>
          <w:rFonts w:ascii="Book Antiqua" w:hAnsi="Book Antiqua" w:cs="Arial"/>
          <w:sz w:val="24"/>
          <w:szCs w:val="24"/>
        </w:rPr>
        <w:t xml:space="preserve"> probes, </w:t>
      </w:r>
      <w:r w:rsidR="002971A7" w:rsidRPr="004E1266">
        <w:rPr>
          <w:rFonts w:ascii="Book Antiqua" w:hAnsi="Book Antiqua" w:cs="Arial"/>
          <w:sz w:val="24"/>
          <w:szCs w:val="24"/>
        </w:rPr>
        <w:t xml:space="preserve">and </w:t>
      </w:r>
      <w:r w:rsidR="003E410B" w:rsidRPr="004E1266">
        <w:rPr>
          <w:rFonts w:ascii="Book Antiqua" w:hAnsi="Book Antiqua" w:cs="Arial"/>
          <w:sz w:val="24"/>
          <w:szCs w:val="24"/>
        </w:rPr>
        <w:t xml:space="preserve">55-65 </w:t>
      </w:r>
      <w:r w:rsidR="000F3F7F" w:rsidRPr="004E1266">
        <w:rPr>
          <w:rFonts w:ascii="Book Antiqua" w:hAnsi="Book Antiqua" w:cs="Arial"/>
          <w:sz w:val="24"/>
          <w:szCs w:val="24"/>
        </w:rPr>
        <w:t xml:space="preserve">mm for </w:t>
      </w:r>
      <w:proofErr w:type="spellStart"/>
      <w:r w:rsidR="000F3F7F" w:rsidRPr="004E1266">
        <w:rPr>
          <w:rFonts w:ascii="Book Antiqua" w:hAnsi="Book Antiqua" w:cs="Arial"/>
          <w:sz w:val="24"/>
          <w:szCs w:val="24"/>
        </w:rPr>
        <w:t>GastroFlex</w:t>
      </w:r>
      <w:proofErr w:type="spellEnd"/>
      <w:r w:rsidR="000F3F7F" w:rsidRPr="004E1266">
        <w:rPr>
          <w:rFonts w:ascii="Book Antiqua" w:hAnsi="Book Antiqua" w:cs="Arial"/>
          <w:sz w:val="24"/>
          <w:szCs w:val="24"/>
        </w:rPr>
        <w:t xml:space="preserve"> and </w:t>
      </w:r>
      <w:proofErr w:type="spellStart"/>
      <w:r w:rsidR="000F3F7F" w:rsidRPr="004E1266">
        <w:rPr>
          <w:rFonts w:ascii="Book Antiqua" w:hAnsi="Book Antiqua" w:cs="Arial"/>
          <w:sz w:val="24"/>
          <w:szCs w:val="24"/>
        </w:rPr>
        <w:t>ColoFlex</w:t>
      </w:r>
      <w:proofErr w:type="spellEnd"/>
      <w:r w:rsidR="000F3F7F" w:rsidRPr="004E1266">
        <w:rPr>
          <w:rFonts w:ascii="Book Antiqua" w:hAnsi="Book Antiqua" w:cs="Arial"/>
          <w:sz w:val="24"/>
          <w:szCs w:val="24"/>
        </w:rPr>
        <w:t xml:space="preserve"> probes. The maximal field of view is 325 mm for </w:t>
      </w:r>
      <w:proofErr w:type="spellStart"/>
      <w:r w:rsidR="000F3F7F" w:rsidRPr="004E1266">
        <w:rPr>
          <w:rFonts w:ascii="Book Antiqua" w:hAnsi="Book Antiqua" w:cs="Arial"/>
          <w:sz w:val="24"/>
          <w:szCs w:val="24"/>
        </w:rPr>
        <w:t>Cholangio</w:t>
      </w:r>
      <w:proofErr w:type="spellEnd"/>
      <w:r w:rsidR="000F3F7F" w:rsidRPr="004E1266">
        <w:rPr>
          <w:rFonts w:ascii="Book Antiqua" w:hAnsi="Book Antiqua" w:cs="Arial"/>
          <w:sz w:val="24"/>
          <w:szCs w:val="24"/>
        </w:rPr>
        <w:t xml:space="preserve">-Flex probes, 600 mm for </w:t>
      </w:r>
      <w:proofErr w:type="spellStart"/>
      <w:r w:rsidR="000F3F7F" w:rsidRPr="004E1266">
        <w:rPr>
          <w:rFonts w:ascii="Book Antiqua" w:hAnsi="Book Antiqua" w:cs="Arial"/>
          <w:sz w:val="24"/>
          <w:szCs w:val="24"/>
        </w:rPr>
        <w:t>GastroFlex</w:t>
      </w:r>
      <w:proofErr w:type="spellEnd"/>
      <w:r w:rsidR="000F3F7F" w:rsidRPr="004E1266">
        <w:rPr>
          <w:rFonts w:ascii="Book Antiqua" w:hAnsi="Book Antiqua" w:cs="Arial"/>
          <w:sz w:val="24"/>
          <w:szCs w:val="24"/>
        </w:rPr>
        <w:t xml:space="preserve"> and </w:t>
      </w:r>
      <w:proofErr w:type="spellStart"/>
      <w:r w:rsidR="000F3F7F" w:rsidRPr="004E1266">
        <w:rPr>
          <w:rFonts w:ascii="Book Antiqua" w:hAnsi="Book Antiqua" w:cs="Arial"/>
          <w:sz w:val="24"/>
          <w:szCs w:val="24"/>
        </w:rPr>
        <w:t>ColoFlex</w:t>
      </w:r>
      <w:proofErr w:type="spellEnd"/>
      <w:r w:rsidR="000F3F7F" w:rsidRPr="004E1266">
        <w:rPr>
          <w:rFonts w:ascii="Book Antiqua" w:hAnsi="Book Antiqua" w:cs="Arial"/>
          <w:sz w:val="24"/>
          <w:szCs w:val="24"/>
        </w:rPr>
        <w:t xml:space="preserve"> probes, and 240 mm for </w:t>
      </w:r>
      <w:proofErr w:type="spellStart"/>
      <w:r w:rsidR="000F3F7F" w:rsidRPr="004E1266">
        <w:rPr>
          <w:rFonts w:ascii="Book Antiqua" w:hAnsi="Book Antiqua" w:cs="Arial"/>
          <w:sz w:val="24"/>
          <w:szCs w:val="24"/>
        </w:rPr>
        <w:t>GastroFlex</w:t>
      </w:r>
      <w:proofErr w:type="spellEnd"/>
      <w:r w:rsidR="000F3F7F" w:rsidRPr="004E1266">
        <w:rPr>
          <w:rFonts w:ascii="Book Antiqua" w:hAnsi="Book Antiqua" w:cs="Arial"/>
          <w:sz w:val="24"/>
          <w:szCs w:val="24"/>
        </w:rPr>
        <w:t xml:space="preserve"> UHD and </w:t>
      </w:r>
      <w:proofErr w:type="spellStart"/>
      <w:r w:rsidR="000F3F7F" w:rsidRPr="004E1266">
        <w:rPr>
          <w:rFonts w:ascii="Book Antiqua" w:hAnsi="Book Antiqua" w:cs="Arial"/>
          <w:sz w:val="24"/>
          <w:szCs w:val="24"/>
        </w:rPr>
        <w:t>ColoFlex</w:t>
      </w:r>
      <w:proofErr w:type="spellEnd"/>
      <w:r w:rsidR="000F3F7F" w:rsidRPr="004E1266">
        <w:rPr>
          <w:rFonts w:ascii="Book Antiqua" w:hAnsi="Book Antiqua" w:cs="Arial"/>
          <w:sz w:val="24"/>
          <w:szCs w:val="24"/>
        </w:rPr>
        <w:t xml:space="preserve"> UHD. The lateral resolution is 3.5 mm </w:t>
      </w:r>
      <w:r w:rsidR="000F3F7F" w:rsidRPr="006527F2">
        <w:rPr>
          <w:rFonts w:ascii="Book Antiqua" w:hAnsi="Book Antiqua" w:cs="Arial"/>
          <w:sz w:val="24"/>
          <w:szCs w:val="24"/>
        </w:rPr>
        <w:t xml:space="preserve">for </w:t>
      </w:r>
      <w:proofErr w:type="spellStart"/>
      <w:r w:rsidR="000F3F7F" w:rsidRPr="006527F2">
        <w:rPr>
          <w:rFonts w:ascii="Book Antiqua" w:hAnsi="Book Antiqua" w:cs="Arial"/>
          <w:sz w:val="24"/>
          <w:szCs w:val="24"/>
        </w:rPr>
        <w:t>CholangioFlex</w:t>
      </w:r>
      <w:proofErr w:type="spellEnd"/>
      <w:r w:rsidR="002971A7" w:rsidRPr="006527F2">
        <w:rPr>
          <w:rFonts w:ascii="Book Antiqua" w:hAnsi="Book Antiqua" w:cs="Arial"/>
          <w:sz w:val="24"/>
          <w:szCs w:val="24"/>
        </w:rPr>
        <w:t xml:space="preserve"> </w:t>
      </w:r>
      <w:r w:rsidR="000F3F7F" w:rsidRPr="006527F2">
        <w:rPr>
          <w:rFonts w:ascii="Book Antiqua" w:hAnsi="Book Antiqua" w:cs="Arial"/>
          <w:sz w:val="24"/>
          <w:szCs w:val="24"/>
        </w:rPr>
        <w:t>and 1</w:t>
      </w:r>
      <w:r w:rsidR="004F52C4">
        <w:rPr>
          <w:rFonts w:ascii="Book Antiqua" w:hAnsi="Book Antiqua" w:cs="Arial" w:hint="eastAsia"/>
          <w:sz w:val="24"/>
          <w:szCs w:val="24"/>
          <w:lang w:eastAsia="zh-CN"/>
        </w:rPr>
        <w:t xml:space="preserve"> </w:t>
      </w:r>
      <w:r w:rsidR="000F3F7F" w:rsidRPr="006527F2">
        <w:rPr>
          <w:rFonts w:ascii="Book Antiqua" w:hAnsi="Book Antiqua" w:cs="Arial"/>
          <w:sz w:val="24"/>
          <w:szCs w:val="24"/>
        </w:rPr>
        <w:t xml:space="preserve">mm for </w:t>
      </w:r>
      <w:proofErr w:type="spellStart"/>
      <w:r w:rsidR="000F3F7F" w:rsidRPr="006527F2">
        <w:rPr>
          <w:rFonts w:ascii="Book Antiqua" w:hAnsi="Book Antiqua" w:cs="Arial"/>
          <w:sz w:val="24"/>
          <w:szCs w:val="24"/>
        </w:rPr>
        <w:t>GastroFlex</w:t>
      </w:r>
      <w:proofErr w:type="spellEnd"/>
      <w:r w:rsidR="002971A7" w:rsidRPr="006527F2">
        <w:rPr>
          <w:rFonts w:ascii="Book Antiqua" w:hAnsi="Book Antiqua" w:cs="Arial"/>
          <w:sz w:val="24"/>
          <w:szCs w:val="24"/>
        </w:rPr>
        <w:t xml:space="preserve"> UHD</w:t>
      </w:r>
      <w:r w:rsidR="000F3F7F" w:rsidRPr="006527F2">
        <w:rPr>
          <w:rFonts w:ascii="Book Antiqua" w:hAnsi="Book Antiqua" w:cs="Arial"/>
          <w:sz w:val="24"/>
          <w:szCs w:val="24"/>
        </w:rPr>
        <w:t xml:space="preserve"> and </w:t>
      </w:r>
      <w:proofErr w:type="spellStart"/>
      <w:r w:rsidR="000F3F7F" w:rsidRPr="006527F2">
        <w:rPr>
          <w:rFonts w:ascii="Book Antiqua" w:hAnsi="Book Antiqua" w:cs="Arial"/>
          <w:sz w:val="24"/>
          <w:szCs w:val="24"/>
        </w:rPr>
        <w:t>ColoFlex</w:t>
      </w:r>
      <w:proofErr w:type="spellEnd"/>
      <w:r w:rsidR="000F3F7F" w:rsidRPr="006527F2">
        <w:rPr>
          <w:rFonts w:ascii="Book Antiqua" w:hAnsi="Book Antiqua" w:cs="Arial"/>
          <w:sz w:val="24"/>
          <w:szCs w:val="24"/>
        </w:rPr>
        <w:t xml:space="preserve"> UH</w:t>
      </w:r>
      <w:r w:rsidR="004F52C4">
        <w:rPr>
          <w:rFonts w:ascii="Book Antiqua" w:hAnsi="Book Antiqua" w:cs="Arial"/>
          <w:sz w:val="24"/>
          <w:szCs w:val="24"/>
        </w:rPr>
        <w:t>D.</w:t>
      </w:r>
      <w:r w:rsidR="000F3F7F" w:rsidRPr="006527F2">
        <w:rPr>
          <w:rFonts w:ascii="Book Antiqua" w:hAnsi="Book Antiqua" w:cs="Arial"/>
          <w:sz w:val="24"/>
          <w:szCs w:val="24"/>
        </w:rPr>
        <w:t xml:space="preserve"> The images </w:t>
      </w:r>
      <w:r w:rsidR="002971A7" w:rsidRPr="006527F2">
        <w:rPr>
          <w:rFonts w:ascii="Book Antiqua" w:hAnsi="Book Antiqua" w:cs="Arial"/>
          <w:sz w:val="24"/>
          <w:szCs w:val="24"/>
        </w:rPr>
        <w:t xml:space="preserve">were </w:t>
      </w:r>
      <w:r w:rsidR="000F3F7F" w:rsidRPr="006527F2">
        <w:rPr>
          <w:rFonts w:ascii="Book Antiqua" w:hAnsi="Book Antiqua" w:cs="Arial"/>
          <w:sz w:val="24"/>
          <w:szCs w:val="24"/>
        </w:rPr>
        <w:t>scanned with a rate of 12 frames per second, hence demonstrating a real-time video on a second scre</w:t>
      </w:r>
      <w:r w:rsidR="000F3F7F" w:rsidRPr="004E1266">
        <w:rPr>
          <w:rFonts w:ascii="Book Antiqua" w:hAnsi="Book Antiqua" w:cs="Arial"/>
          <w:sz w:val="24"/>
          <w:szCs w:val="24"/>
        </w:rPr>
        <w:t xml:space="preserve">en that is positioned next to the endoscopy monitor. For tissue contrast, </w:t>
      </w:r>
      <w:r w:rsidR="006527F2">
        <w:rPr>
          <w:rFonts w:ascii="Book Antiqua" w:hAnsi="Book Antiqua" w:cs="Arial"/>
          <w:sz w:val="24"/>
          <w:szCs w:val="24"/>
        </w:rPr>
        <w:t>5mL intravenous fluorescein (10</w:t>
      </w:r>
      <w:r w:rsidR="000F3F7F" w:rsidRPr="004E1266">
        <w:rPr>
          <w:rFonts w:ascii="Book Antiqua" w:hAnsi="Book Antiqua" w:cs="Arial"/>
          <w:sz w:val="24"/>
          <w:szCs w:val="24"/>
        </w:rPr>
        <w:t>%</w:t>
      </w:r>
      <w:r w:rsidR="002971A7" w:rsidRPr="004E1266">
        <w:rPr>
          <w:rFonts w:ascii="Book Antiqua" w:hAnsi="Book Antiqua" w:cs="Arial"/>
          <w:sz w:val="24"/>
          <w:szCs w:val="24"/>
        </w:rPr>
        <w:t>; Alcon Pharma</w:t>
      </w:r>
      <w:r w:rsidR="00C64287" w:rsidRPr="004E1266">
        <w:rPr>
          <w:rFonts w:ascii="Book Antiqua" w:hAnsi="Book Antiqua" w:cs="Arial"/>
          <w:sz w:val="24"/>
          <w:szCs w:val="24"/>
        </w:rPr>
        <w:t xml:space="preserve">, </w:t>
      </w:r>
      <w:r w:rsidR="00C64287" w:rsidRPr="004E1266">
        <w:rPr>
          <w:rFonts w:ascii="Book Antiqua" w:hAnsi="Book Antiqua" w:cs="Arial"/>
          <w:sz w:val="24"/>
          <w:szCs w:val="24"/>
          <w:lang w:val="en"/>
        </w:rPr>
        <w:t xml:space="preserve">Novartis, E Hanover, NJ, </w:t>
      </w:r>
      <w:r w:rsidR="006527F2" w:rsidRPr="006527F2">
        <w:rPr>
          <w:rFonts w:ascii="Book Antiqua" w:hAnsi="Book Antiqua" w:cs="Arial"/>
          <w:sz w:val="24"/>
          <w:szCs w:val="24"/>
          <w:lang w:val="en"/>
        </w:rPr>
        <w:t>United States</w:t>
      </w:r>
      <w:r w:rsidR="00C64287" w:rsidRPr="004E1266">
        <w:rPr>
          <w:rFonts w:ascii="Book Antiqua" w:hAnsi="Book Antiqua" w:cs="Arial"/>
          <w:sz w:val="24"/>
          <w:szCs w:val="24"/>
          <w:lang w:val="en"/>
        </w:rPr>
        <w:t>)</w:t>
      </w:r>
      <w:r w:rsidR="000F3F7F" w:rsidRPr="004E1266">
        <w:rPr>
          <w:rFonts w:ascii="Book Antiqua" w:hAnsi="Book Antiqua" w:cs="Arial"/>
          <w:sz w:val="24"/>
          <w:szCs w:val="24"/>
        </w:rPr>
        <w:t xml:space="preserve"> was used, which has been shown to be safe in ophthalmology and previous CLE studies</w:t>
      </w:r>
      <w:r w:rsidR="006527F2">
        <w:rPr>
          <w:rFonts w:ascii="Book Antiqua" w:hAnsi="Book Antiqua" w:cs="Arial" w:hint="eastAsia"/>
          <w:sz w:val="24"/>
          <w:szCs w:val="24"/>
          <w:vertAlign w:val="superscript"/>
          <w:lang w:eastAsia="zh-CN"/>
        </w:rPr>
        <w:t>[</w:t>
      </w:r>
      <w:hyperlink w:anchor="_ENREF_17" w:tooltip="Wallace, 2010 #638" w:history="1">
        <w:r w:rsidR="009C50BA" w:rsidRPr="004E1266">
          <w:rPr>
            <w:rFonts w:ascii="Book Antiqua" w:hAnsi="Book Antiqua" w:cs="Arial"/>
            <w:sz w:val="24"/>
            <w:szCs w:val="24"/>
          </w:rPr>
          <w:fldChar w:fldCharType="begin">
            <w:fldData xml:space="preserve">PEVuZE5vdGU+PENpdGU+PEF1dGhvcj5XYWxsYWNlPC9BdXRob3I+PFllYXI+MjAxMDwvWWVhcj48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YXBldXRpY3M8L2FiYnItMT48L2FsdC1wZXJpb2RpY2FsPjxwYWdlcz41NDgtNTI8L3BhZ2VzPjx2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==
</w:fldData>
          </w:fldChar>
        </w:r>
        <w:r w:rsidR="009C50BA" w:rsidRPr="004E1266">
          <w:rPr>
            <w:rFonts w:ascii="Book Antiqua" w:hAnsi="Book Antiqua" w:cs="Arial"/>
            <w:sz w:val="24"/>
            <w:szCs w:val="24"/>
          </w:rPr>
          <w:instrText xml:space="preserve"> ADDIN EN.CITE </w:instrText>
        </w:r>
        <w:r w:rsidR="009C50BA" w:rsidRPr="004E1266">
          <w:rPr>
            <w:rFonts w:ascii="Book Antiqua" w:hAnsi="Book Antiqua" w:cs="Arial"/>
            <w:sz w:val="24"/>
            <w:szCs w:val="24"/>
          </w:rPr>
          <w:fldChar w:fldCharType="begin">
            <w:fldData xml:space="preserve">PEVuZE5vdGU+PENpdGU+PEF1dGhvcj5XYWxsYWNlPC9BdXRob3I+PFllYXI+MjAxMDwvWWVhcj48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YXBldXRpY3M8L2FiYnItMT48L2FsdC1wZXJpb2RpY2FsPjxwYWdlcz41NDgtNTI8L3BhZ2VzPjx2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==
</w:fldData>
          </w:fldChar>
        </w:r>
        <w:r w:rsidR="009C50BA" w:rsidRPr="004E1266">
          <w:rPr>
            <w:rFonts w:ascii="Book Antiqua" w:hAnsi="Book Antiqua" w:cs="Arial"/>
            <w:sz w:val="24"/>
            <w:szCs w:val="24"/>
          </w:rPr>
          <w:instrText xml:space="preserve"> ADDIN EN.CITE.DATA </w:instrText>
        </w:r>
        <w:r w:rsidR="009C50BA" w:rsidRPr="004E1266">
          <w:rPr>
            <w:rFonts w:ascii="Book Antiqua" w:hAnsi="Book Antiqua" w:cs="Arial"/>
            <w:sz w:val="24"/>
            <w:szCs w:val="24"/>
          </w:rPr>
        </w:r>
        <w:r w:rsidR="009C50BA" w:rsidRPr="004E1266">
          <w:rPr>
            <w:rFonts w:ascii="Book Antiqua" w:hAnsi="Book Antiqua" w:cs="Arial"/>
            <w:sz w:val="24"/>
            <w:szCs w:val="24"/>
          </w:rPr>
          <w:fldChar w:fldCharType="end"/>
        </w:r>
        <w:r w:rsidR="009C50BA" w:rsidRPr="004E1266">
          <w:rPr>
            <w:rFonts w:ascii="Book Antiqua" w:hAnsi="Book Antiqua" w:cs="Arial"/>
            <w:sz w:val="24"/>
            <w:szCs w:val="24"/>
          </w:rPr>
        </w:r>
        <w:r w:rsidR="009C50BA" w:rsidRPr="004E1266">
          <w:rPr>
            <w:rFonts w:ascii="Book Antiqua" w:hAnsi="Book Antiqua" w:cs="Arial"/>
            <w:sz w:val="24"/>
            <w:szCs w:val="24"/>
          </w:rPr>
          <w:fldChar w:fldCharType="separate"/>
        </w:r>
        <w:r w:rsidR="009C50BA" w:rsidRPr="004E1266">
          <w:rPr>
            <w:rFonts w:ascii="Book Antiqua" w:hAnsi="Book Antiqua" w:cs="Arial"/>
            <w:noProof/>
            <w:sz w:val="24"/>
            <w:szCs w:val="24"/>
            <w:vertAlign w:val="superscript"/>
          </w:rPr>
          <w:t>17</w:t>
        </w:r>
        <w:r w:rsidR="009C50BA" w:rsidRPr="004E1266">
          <w:rPr>
            <w:rFonts w:ascii="Book Antiqua" w:hAnsi="Book Antiqua" w:cs="Arial"/>
            <w:sz w:val="24"/>
            <w:szCs w:val="24"/>
          </w:rPr>
          <w:fldChar w:fldCharType="end"/>
        </w:r>
      </w:hyperlink>
      <w:r w:rsidR="006527F2">
        <w:rPr>
          <w:rFonts w:ascii="Book Antiqua" w:hAnsi="Book Antiqua" w:cs="Arial" w:hint="eastAsia"/>
          <w:sz w:val="24"/>
          <w:szCs w:val="24"/>
          <w:vertAlign w:val="superscript"/>
          <w:lang w:eastAsia="zh-CN"/>
        </w:rPr>
        <w:t>]</w:t>
      </w:r>
      <w:r w:rsidR="006527F2">
        <w:rPr>
          <w:rFonts w:ascii="Book Antiqua" w:hAnsi="Book Antiqua" w:cs="Arial" w:hint="eastAsia"/>
          <w:sz w:val="24"/>
          <w:szCs w:val="24"/>
          <w:lang w:eastAsia="zh-CN"/>
        </w:rPr>
        <w:t>.</w:t>
      </w:r>
      <w:r w:rsidR="002971A7" w:rsidRPr="004E1266">
        <w:rPr>
          <w:rFonts w:ascii="Book Antiqua" w:hAnsi="Book Antiqua" w:cs="Arial"/>
          <w:sz w:val="24"/>
          <w:szCs w:val="24"/>
        </w:rPr>
        <w:t xml:space="preserve"> </w:t>
      </w:r>
    </w:p>
    <w:p w:rsidR="000F3F7F" w:rsidRDefault="00FE4647" w:rsidP="00363407">
      <w:pPr>
        <w:spacing w:after="0" w:line="360" w:lineRule="auto"/>
        <w:ind w:firstLineChars="200" w:firstLine="480"/>
        <w:jc w:val="both"/>
        <w:rPr>
          <w:rFonts w:ascii="Book Antiqua" w:hAnsi="Book Antiqua" w:cs="Arial"/>
          <w:sz w:val="24"/>
          <w:szCs w:val="24"/>
          <w:lang w:eastAsia="zh-CN"/>
        </w:rPr>
      </w:pPr>
      <w:r w:rsidRPr="006527F2">
        <w:rPr>
          <w:rFonts w:ascii="Book Antiqua" w:hAnsi="Book Antiqua" w:cs="Arial"/>
          <w:sz w:val="24"/>
          <w:szCs w:val="24"/>
        </w:rPr>
        <w:t xml:space="preserve"> </w:t>
      </w:r>
      <w:r w:rsidR="00764D7A" w:rsidRPr="006527F2">
        <w:rPr>
          <w:rFonts w:ascii="Book Antiqua" w:hAnsi="Book Antiqua" w:cs="Arial"/>
          <w:sz w:val="24"/>
          <w:szCs w:val="24"/>
        </w:rPr>
        <w:t>Real time</w:t>
      </w:r>
      <w:r w:rsidRPr="006527F2">
        <w:rPr>
          <w:rFonts w:ascii="Book Antiqua" w:hAnsi="Book Antiqua" w:cs="Arial"/>
          <w:sz w:val="24"/>
          <w:szCs w:val="24"/>
        </w:rPr>
        <w:t xml:space="preserve"> </w:t>
      </w:r>
      <w:proofErr w:type="spellStart"/>
      <w:r w:rsidRPr="006527F2">
        <w:rPr>
          <w:rFonts w:ascii="Book Antiqua" w:hAnsi="Book Antiqua" w:cs="Arial"/>
          <w:sz w:val="24"/>
          <w:szCs w:val="24"/>
        </w:rPr>
        <w:t>pCLE</w:t>
      </w:r>
      <w:proofErr w:type="spellEnd"/>
      <w:r w:rsidR="00764D7A" w:rsidRPr="006527F2">
        <w:rPr>
          <w:rFonts w:ascii="Book Antiqua" w:hAnsi="Book Antiqua" w:cs="Arial"/>
          <w:sz w:val="24"/>
          <w:szCs w:val="24"/>
        </w:rPr>
        <w:t xml:space="preserve"> interpretation was rendered for all lesions </w:t>
      </w:r>
      <w:r w:rsidRPr="006527F2">
        <w:rPr>
          <w:rFonts w:ascii="Book Antiqua" w:hAnsi="Book Antiqua" w:cs="Arial"/>
          <w:sz w:val="24"/>
          <w:szCs w:val="24"/>
        </w:rPr>
        <w:t xml:space="preserve">after endoscopic evaluation of the area and lesion </w:t>
      </w:r>
      <w:r w:rsidR="00764D7A" w:rsidRPr="006527F2">
        <w:rPr>
          <w:rFonts w:ascii="Book Antiqua" w:hAnsi="Book Antiqua" w:cs="Arial"/>
          <w:sz w:val="24"/>
          <w:szCs w:val="24"/>
        </w:rPr>
        <w:t xml:space="preserve">and images </w:t>
      </w:r>
      <w:r w:rsidR="00E4701E" w:rsidRPr="006527F2">
        <w:rPr>
          <w:rFonts w:ascii="Book Antiqua" w:hAnsi="Book Antiqua" w:cs="Arial"/>
          <w:sz w:val="24"/>
          <w:szCs w:val="24"/>
        </w:rPr>
        <w:t xml:space="preserve">were </w:t>
      </w:r>
      <w:r w:rsidR="00764D7A" w:rsidRPr="006527F2">
        <w:rPr>
          <w:rFonts w:ascii="Book Antiqua" w:hAnsi="Book Antiqua" w:cs="Arial"/>
          <w:sz w:val="24"/>
          <w:szCs w:val="24"/>
        </w:rPr>
        <w:t xml:space="preserve">stored as video sequences as well as images. </w:t>
      </w:r>
      <w:proofErr w:type="spellStart"/>
      <w:proofErr w:type="gramStart"/>
      <w:r w:rsidR="00656BF0" w:rsidRPr="006527F2">
        <w:rPr>
          <w:rFonts w:ascii="Book Antiqua" w:hAnsi="Book Antiqua" w:cs="Arial"/>
          <w:sz w:val="24"/>
          <w:szCs w:val="24"/>
        </w:rPr>
        <w:t>pCLE</w:t>
      </w:r>
      <w:proofErr w:type="spellEnd"/>
      <w:proofErr w:type="gramEnd"/>
      <w:r w:rsidR="00656BF0" w:rsidRPr="006527F2">
        <w:rPr>
          <w:rFonts w:ascii="Book Antiqua" w:hAnsi="Book Antiqua" w:cs="Arial"/>
          <w:sz w:val="24"/>
          <w:szCs w:val="24"/>
        </w:rPr>
        <w:t xml:space="preserve"> image interpretation was performed according to </w:t>
      </w:r>
      <w:r w:rsidR="006527F2">
        <w:rPr>
          <w:rFonts w:ascii="Book Antiqua" w:hAnsi="Book Antiqua" w:cs="Arial"/>
          <w:sz w:val="24"/>
          <w:szCs w:val="24"/>
        </w:rPr>
        <w:t xml:space="preserve">updated Miami criteria for </w:t>
      </w:r>
      <w:proofErr w:type="spellStart"/>
      <w:r w:rsidR="006527F2">
        <w:rPr>
          <w:rFonts w:ascii="Book Antiqua" w:hAnsi="Book Antiqua" w:cs="Arial"/>
          <w:sz w:val="24"/>
          <w:szCs w:val="24"/>
        </w:rPr>
        <w:t>pCLE</w:t>
      </w:r>
      <w:proofErr w:type="spellEnd"/>
      <w:r w:rsidR="006527F2">
        <w:rPr>
          <w:rFonts w:ascii="Book Antiqua" w:hAnsi="Book Antiqua" w:cs="Arial" w:hint="eastAsia"/>
          <w:sz w:val="24"/>
          <w:szCs w:val="24"/>
          <w:vertAlign w:val="superscript"/>
          <w:lang w:eastAsia="zh-CN"/>
        </w:rPr>
        <w:t>[</w:t>
      </w:r>
      <w:hyperlink w:anchor="_ENREF_6" w:tooltip="Wallace, 2011 #621" w:history="1">
        <w:r w:rsidR="009C50BA" w:rsidRPr="006527F2">
          <w:rPr>
            <w:rFonts w:ascii="Book Antiqua" w:hAnsi="Book Antiqua" w:cs="Arial"/>
            <w:sz w:val="24"/>
            <w:szCs w:val="24"/>
          </w:rPr>
          <w:fldChar w:fldCharType="begin">
            <w:fldData xml:space="preserve">PEVuZE5vdGU+PENpdGU+PEF1dGhvcj5XYWxsYWNlPC9BdXRob3I+PFllYXI+MjAxMTwvWWVhcj48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PC9hbHQtcGVyaW9kaWNhbD48cGFnZXM+ODgyLTkxPC9wYWdlcz48dm9sdW1lPjQzPC92b2x1bWU+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</w:fldData>
          </w:fldChar>
        </w:r>
        <w:r w:rsidR="009C50BA" w:rsidRPr="006527F2">
          <w:rPr>
            <w:rFonts w:ascii="Book Antiqua" w:hAnsi="Book Antiqua" w:cs="Arial"/>
            <w:sz w:val="24"/>
            <w:szCs w:val="24"/>
          </w:rPr>
          <w:instrText xml:space="preserve"> ADDIN EN.CITE </w:instrText>
        </w:r>
        <w:r w:rsidR="009C50BA" w:rsidRPr="006527F2">
          <w:rPr>
            <w:rFonts w:ascii="Book Antiqua" w:hAnsi="Book Antiqua" w:cs="Arial"/>
            <w:sz w:val="24"/>
            <w:szCs w:val="24"/>
          </w:rPr>
          <w:fldChar w:fldCharType="begin">
            <w:fldData xml:space="preserve">PEVuZE5vdGU+PENpdGU+PEF1dGhvcj5XYWxsYWNlPC9BdXRob3I+PFllYXI+MjAxMTwvWWVhcj48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PC9hbHQtcGVyaW9kaWNhbD48cGFnZXM+ODgyLTkxPC9wYWdlcz48dm9sdW1lPjQzPC92b2x1bWU+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</w:fldData>
          </w:fldChar>
        </w:r>
        <w:r w:rsidR="009C50BA" w:rsidRPr="006527F2">
          <w:rPr>
            <w:rFonts w:ascii="Book Antiqua" w:hAnsi="Book Antiqua" w:cs="Arial"/>
            <w:sz w:val="24"/>
            <w:szCs w:val="24"/>
          </w:rPr>
          <w:instrText xml:space="preserve"> ADDIN EN.CITE.DATA </w:instrText>
        </w:r>
        <w:r w:rsidR="009C50BA" w:rsidRPr="006527F2">
          <w:rPr>
            <w:rFonts w:ascii="Book Antiqua" w:hAnsi="Book Antiqua" w:cs="Arial"/>
            <w:sz w:val="24"/>
            <w:szCs w:val="24"/>
          </w:rPr>
        </w:r>
        <w:r w:rsidR="009C50BA" w:rsidRPr="006527F2">
          <w:rPr>
            <w:rFonts w:ascii="Book Antiqua" w:hAnsi="Book Antiqua" w:cs="Arial"/>
            <w:sz w:val="24"/>
            <w:szCs w:val="24"/>
          </w:rPr>
          <w:fldChar w:fldCharType="end"/>
        </w:r>
        <w:r w:rsidR="009C50BA" w:rsidRPr="006527F2">
          <w:rPr>
            <w:rFonts w:ascii="Book Antiqua" w:hAnsi="Book Antiqua" w:cs="Arial"/>
            <w:sz w:val="24"/>
            <w:szCs w:val="24"/>
          </w:rPr>
        </w:r>
        <w:r w:rsidR="009C50BA" w:rsidRPr="006527F2">
          <w:rPr>
            <w:rFonts w:ascii="Book Antiqua" w:hAnsi="Book Antiqua" w:cs="Arial"/>
            <w:sz w:val="24"/>
            <w:szCs w:val="24"/>
          </w:rPr>
          <w:fldChar w:fldCharType="separate"/>
        </w:r>
        <w:r w:rsidR="009C50BA" w:rsidRPr="006527F2">
          <w:rPr>
            <w:rFonts w:ascii="Book Antiqua" w:hAnsi="Book Antiqua" w:cs="Arial"/>
            <w:noProof/>
            <w:sz w:val="24"/>
            <w:szCs w:val="24"/>
            <w:vertAlign w:val="superscript"/>
          </w:rPr>
          <w:t>6</w:t>
        </w:r>
        <w:r w:rsidR="009C50BA" w:rsidRPr="006527F2">
          <w:rPr>
            <w:rFonts w:ascii="Book Antiqua" w:hAnsi="Book Antiqua" w:cs="Arial"/>
            <w:sz w:val="24"/>
            <w:szCs w:val="24"/>
          </w:rPr>
          <w:fldChar w:fldCharType="end"/>
        </w:r>
      </w:hyperlink>
      <w:r w:rsidR="006527F2">
        <w:rPr>
          <w:rFonts w:ascii="Book Antiqua" w:hAnsi="Book Antiqua" w:cs="Arial" w:hint="eastAsia"/>
          <w:sz w:val="24"/>
          <w:szCs w:val="24"/>
          <w:vertAlign w:val="superscript"/>
          <w:lang w:eastAsia="zh-CN"/>
        </w:rPr>
        <w:t>]</w:t>
      </w:r>
      <w:r w:rsidR="006918C3" w:rsidRPr="006527F2">
        <w:rPr>
          <w:rFonts w:ascii="Book Antiqua" w:hAnsi="Book Antiqua" w:cs="Arial"/>
          <w:sz w:val="24"/>
          <w:szCs w:val="24"/>
        </w:rPr>
        <w:t>.</w:t>
      </w:r>
      <w:r w:rsidRPr="006527F2">
        <w:rPr>
          <w:rFonts w:ascii="Book Antiqua" w:hAnsi="Book Antiqua" w:cs="Arial"/>
          <w:sz w:val="24"/>
          <w:szCs w:val="24"/>
        </w:rPr>
        <w:t xml:space="preserve"> </w:t>
      </w:r>
      <w:r w:rsidR="00A85B2B" w:rsidRPr="006527F2">
        <w:rPr>
          <w:rFonts w:ascii="Book Antiqua" w:hAnsi="Book Antiqua" w:cs="Arial"/>
          <w:sz w:val="24"/>
          <w:szCs w:val="24"/>
        </w:rPr>
        <w:t>The results</w:t>
      </w:r>
      <w:r w:rsidR="00E4701E" w:rsidRPr="006527F2">
        <w:rPr>
          <w:rFonts w:ascii="Book Antiqua" w:hAnsi="Book Antiqua" w:cs="Arial"/>
          <w:sz w:val="24"/>
          <w:szCs w:val="24"/>
        </w:rPr>
        <w:t xml:space="preserve"> were </w:t>
      </w:r>
      <w:r w:rsidR="00764D7A" w:rsidRPr="006527F2">
        <w:rPr>
          <w:rFonts w:ascii="Book Antiqua" w:hAnsi="Book Antiqua" w:cs="Arial"/>
          <w:sz w:val="24"/>
          <w:szCs w:val="24"/>
        </w:rPr>
        <w:t>recorded</w:t>
      </w:r>
      <w:r w:rsidR="00E4701E" w:rsidRPr="006527F2">
        <w:rPr>
          <w:rFonts w:ascii="Book Antiqua" w:hAnsi="Book Antiqua" w:cs="Arial"/>
          <w:sz w:val="24"/>
          <w:szCs w:val="24"/>
        </w:rPr>
        <w:t xml:space="preserve"> in Ex</w:t>
      </w:r>
      <w:r w:rsidR="006918C3" w:rsidRPr="006527F2">
        <w:rPr>
          <w:rFonts w:ascii="Book Antiqua" w:hAnsi="Book Antiqua" w:cs="Arial"/>
          <w:sz w:val="24"/>
          <w:szCs w:val="24"/>
        </w:rPr>
        <w:t>c</w:t>
      </w:r>
      <w:r w:rsidR="00E4701E" w:rsidRPr="006527F2">
        <w:rPr>
          <w:rFonts w:ascii="Book Antiqua" w:hAnsi="Book Antiqua" w:cs="Arial"/>
          <w:sz w:val="24"/>
          <w:szCs w:val="24"/>
        </w:rPr>
        <w:t>el worksheets</w:t>
      </w:r>
      <w:r w:rsidR="00764D7A" w:rsidRPr="006527F2">
        <w:rPr>
          <w:rFonts w:ascii="Book Antiqua" w:hAnsi="Book Antiqua" w:cs="Arial"/>
          <w:sz w:val="24"/>
          <w:szCs w:val="24"/>
        </w:rPr>
        <w:t xml:space="preserve">. Subsequent biopsies were </w:t>
      </w:r>
      <w:r w:rsidR="00764D7A" w:rsidRPr="006527F2">
        <w:rPr>
          <w:rFonts w:ascii="Book Antiqua" w:hAnsi="Book Antiqua" w:cs="Arial"/>
          <w:sz w:val="24"/>
          <w:szCs w:val="24"/>
        </w:rPr>
        <w:lastRenderedPageBreak/>
        <w:t xml:space="preserve">taken from all studied </w:t>
      </w:r>
      <w:r w:rsidR="00B56C81" w:rsidRPr="006527F2">
        <w:rPr>
          <w:rFonts w:ascii="Book Antiqua" w:hAnsi="Book Antiqua" w:cs="Arial"/>
          <w:sz w:val="24"/>
          <w:szCs w:val="24"/>
        </w:rPr>
        <w:t>areas;</w:t>
      </w:r>
      <w:r w:rsidR="006A5C95" w:rsidRPr="006527F2">
        <w:rPr>
          <w:rFonts w:ascii="Book Antiqua" w:hAnsi="Book Antiqua" w:cs="Arial"/>
          <w:sz w:val="24"/>
          <w:szCs w:val="24"/>
        </w:rPr>
        <w:t xml:space="preserve"> these were collected after detection of the lesion, after interpretation of the image </w:t>
      </w:r>
      <w:r w:rsidR="006A5C95" w:rsidRPr="006527F2">
        <w:rPr>
          <w:rFonts w:ascii="Book Antiqua" w:hAnsi="Book Antiqua" w:cs="Arial"/>
          <w:i/>
          <w:sz w:val="24"/>
          <w:szCs w:val="24"/>
        </w:rPr>
        <w:t>via</w:t>
      </w:r>
      <w:r w:rsidR="006A5C95" w:rsidRPr="006527F2">
        <w:rPr>
          <w:rFonts w:ascii="Book Antiqua" w:hAnsi="Book Antiqua" w:cs="Arial"/>
          <w:sz w:val="24"/>
          <w:szCs w:val="24"/>
        </w:rPr>
        <w:t xml:space="preserve"> </w:t>
      </w:r>
      <w:proofErr w:type="spellStart"/>
      <w:r w:rsidR="006A5C95" w:rsidRPr="006527F2">
        <w:rPr>
          <w:rFonts w:ascii="Book Antiqua" w:hAnsi="Book Antiqua" w:cs="Arial"/>
          <w:sz w:val="24"/>
          <w:szCs w:val="24"/>
        </w:rPr>
        <w:t>pCLE</w:t>
      </w:r>
      <w:proofErr w:type="spellEnd"/>
      <w:r w:rsidR="00764D7A" w:rsidRPr="006527F2">
        <w:rPr>
          <w:rFonts w:ascii="Book Antiqua" w:hAnsi="Book Antiqua" w:cs="Arial"/>
          <w:sz w:val="24"/>
          <w:szCs w:val="24"/>
        </w:rPr>
        <w:t xml:space="preserve">. </w:t>
      </w:r>
      <w:r w:rsidR="000F3F7F" w:rsidRPr="006527F2">
        <w:rPr>
          <w:rFonts w:ascii="Book Antiqua" w:hAnsi="Book Antiqua" w:cs="Arial"/>
          <w:sz w:val="24"/>
          <w:szCs w:val="24"/>
        </w:rPr>
        <w:t>Histologic samples were processed by using standard procedures and evaluated by a</w:t>
      </w:r>
      <w:r w:rsidR="00E4701E" w:rsidRPr="006527F2">
        <w:rPr>
          <w:rFonts w:ascii="Book Antiqua" w:hAnsi="Book Antiqua" w:cs="Arial"/>
          <w:sz w:val="24"/>
          <w:szCs w:val="24"/>
        </w:rPr>
        <w:t>n expert</w:t>
      </w:r>
      <w:r w:rsidR="000F3F7F" w:rsidRPr="006527F2">
        <w:rPr>
          <w:rFonts w:ascii="Book Antiqua" w:hAnsi="Book Antiqua" w:cs="Arial"/>
          <w:sz w:val="24"/>
          <w:szCs w:val="24"/>
        </w:rPr>
        <w:t xml:space="preserve"> pathologist specialized in gastroenterology. Biopsies were classified at histology according to the type of epithelium (inflammatory or hyperplastic po</w:t>
      </w:r>
      <w:r w:rsidR="000F3F7F" w:rsidRPr="004E1266">
        <w:rPr>
          <w:rFonts w:ascii="Book Antiqua" w:hAnsi="Book Antiqua" w:cs="Arial"/>
          <w:sz w:val="24"/>
          <w:szCs w:val="24"/>
        </w:rPr>
        <w:t xml:space="preserve">lyp, tubular, </w:t>
      </w:r>
      <w:proofErr w:type="spellStart"/>
      <w:r w:rsidR="000F3F7F" w:rsidRPr="004E1266">
        <w:rPr>
          <w:rFonts w:ascii="Book Antiqua" w:hAnsi="Book Antiqua" w:cs="Arial"/>
          <w:sz w:val="24"/>
          <w:szCs w:val="24"/>
        </w:rPr>
        <w:t>tubulovillous</w:t>
      </w:r>
      <w:proofErr w:type="spellEnd"/>
      <w:r w:rsidR="000F3F7F" w:rsidRPr="004E1266">
        <w:rPr>
          <w:rFonts w:ascii="Book Antiqua" w:hAnsi="Book Antiqua" w:cs="Arial"/>
          <w:sz w:val="24"/>
          <w:szCs w:val="24"/>
        </w:rPr>
        <w:t xml:space="preserve">, or villous adenoma) and degree of dysplasia (none, </w:t>
      </w:r>
      <w:r w:rsidR="00E4701E" w:rsidRPr="004E1266">
        <w:rPr>
          <w:rFonts w:ascii="Book Antiqua" w:hAnsi="Book Antiqua" w:cs="Arial"/>
          <w:sz w:val="24"/>
          <w:szCs w:val="24"/>
        </w:rPr>
        <w:t>low-</w:t>
      </w:r>
      <w:r w:rsidR="000F3F7F" w:rsidRPr="004E1266">
        <w:rPr>
          <w:rFonts w:ascii="Book Antiqua" w:hAnsi="Book Antiqua" w:cs="Arial"/>
          <w:sz w:val="24"/>
          <w:szCs w:val="24"/>
        </w:rPr>
        <w:t xml:space="preserve">grade, </w:t>
      </w:r>
      <w:r w:rsidR="00E4701E" w:rsidRPr="004E1266">
        <w:rPr>
          <w:rFonts w:ascii="Book Antiqua" w:hAnsi="Book Antiqua" w:cs="Arial"/>
          <w:sz w:val="24"/>
          <w:szCs w:val="24"/>
        </w:rPr>
        <w:t>high-</w:t>
      </w:r>
      <w:r w:rsidR="000F3F7F" w:rsidRPr="004E1266">
        <w:rPr>
          <w:rFonts w:ascii="Book Antiqua" w:hAnsi="Book Antiqua" w:cs="Arial"/>
          <w:sz w:val="24"/>
          <w:szCs w:val="24"/>
        </w:rPr>
        <w:t xml:space="preserve">grade, or cancer) according to the updated Vienna criteria for the diagnosis of GI neoplasia, omitting the </w:t>
      </w:r>
      <w:r w:rsidR="00AF5642" w:rsidRPr="004E1266">
        <w:rPr>
          <w:rFonts w:ascii="Book Antiqua" w:hAnsi="Book Antiqua" w:cs="Arial"/>
          <w:sz w:val="24"/>
          <w:szCs w:val="24"/>
        </w:rPr>
        <w:t xml:space="preserve">category moderate </w:t>
      </w:r>
      <w:proofErr w:type="gramStart"/>
      <w:r w:rsidR="00AF5642" w:rsidRPr="004E1266">
        <w:rPr>
          <w:rFonts w:ascii="Book Antiqua" w:hAnsi="Book Antiqua" w:cs="Arial"/>
          <w:sz w:val="24"/>
          <w:szCs w:val="24"/>
        </w:rPr>
        <w:t>dysplasia</w:t>
      </w:r>
      <w:r w:rsidR="006527F2">
        <w:rPr>
          <w:rFonts w:ascii="Book Antiqua" w:hAnsi="Book Antiqua" w:cs="Arial" w:hint="eastAsia"/>
          <w:sz w:val="24"/>
          <w:szCs w:val="24"/>
          <w:vertAlign w:val="superscript"/>
          <w:lang w:eastAsia="zh-CN"/>
        </w:rPr>
        <w:t>[</w:t>
      </w:r>
      <w:proofErr w:type="gramEnd"/>
      <w:r w:rsidR="006527F2" w:rsidRPr="006527F2">
        <w:rPr>
          <w:rFonts w:ascii="Book Antiqua" w:hAnsi="Book Antiqua"/>
          <w:sz w:val="24"/>
          <w:szCs w:val="24"/>
          <w:vertAlign w:val="superscript"/>
        </w:rPr>
        <w:fldChar w:fldCharType="begin"/>
      </w:r>
      <w:r w:rsidR="006527F2" w:rsidRPr="006527F2">
        <w:rPr>
          <w:rFonts w:ascii="Book Antiqua" w:hAnsi="Book Antiqua"/>
          <w:sz w:val="24"/>
          <w:szCs w:val="24"/>
          <w:vertAlign w:val="superscript"/>
        </w:rPr>
        <w:instrText xml:space="preserve"> HYPERLINK \l "_ENREF_6" \o "Wallace, 2011 #621" </w:instrText>
      </w:r>
      <w:r w:rsidR="006527F2" w:rsidRPr="006527F2">
        <w:rPr>
          <w:rFonts w:ascii="Book Antiqua" w:hAnsi="Book Antiqua"/>
          <w:sz w:val="24"/>
          <w:szCs w:val="24"/>
          <w:vertAlign w:val="superscript"/>
        </w:rPr>
        <w:fldChar w:fldCharType="separate"/>
      </w:r>
      <w:r w:rsidR="006527F2" w:rsidRPr="006527F2">
        <w:rPr>
          <w:rFonts w:ascii="Book Antiqua" w:hAnsi="Book Antiqua" w:cs="Arial" w:hint="eastAsia"/>
          <w:sz w:val="24"/>
          <w:szCs w:val="24"/>
          <w:vertAlign w:val="superscript"/>
          <w:lang w:eastAsia="zh-CN"/>
        </w:rPr>
        <w:t>18</w:t>
      </w:r>
      <w:r w:rsidR="006527F2" w:rsidRPr="006527F2">
        <w:rPr>
          <w:rFonts w:ascii="Book Antiqua" w:hAnsi="Book Antiqua" w:cs="Arial"/>
          <w:sz w:val="24"/>
          <w:szCs w:val="24"/>
          <w:vertAlign w:val="superscript"/>
        </w:rPr>
        <w:fldChar w:fldCharType="end"/>
      </w:r>
      <w:r w:rsidR="006527F2">
        <w:rPr>
          <w:rFonts w:ascii="Book Antiqua" w:hAnsi="Book Antiqua" w:cs="Arial" w:hint="eastAsia"/>
          <w:sz w:val="24"/>
          <w:szCs w:val="24"/>
          <w:vertAlign w:val="superscript"/>
          <w:lang w:eastAsia="zh-CN"/>
        </w:rPr>
        <w:t>]</w:t>
      </w:r>
      <w:r w:rsidR="00AF5642" w:rsidRPr="004E1266">
        <w:rPr>
          <w:rFonts w:ascii="Book Antiqua" w:hAnsi="Book Antiqua" w:cs="Arial"/>
          <w:sz w:val="24"/>
          <w:szCs w:val="24"/>
        </w:rPr>
        <w:t>.</w:t>
      </w:r>
      <w:r w:rsidR="000F3F7F" w:rsidRPr="004E1266">
        <w:rPr>
          <w:rFonts w:ascii="Book Antiqua" w:hAnsi="Book Antiqua" w:cs="Arial"/>
          <w:sz w:val="24"/>
          <w:szCs w:val="24"/>
        </w:rPr>
        <w:t xml:space="preserve"> The histologic slides were </w:t>
      </w:r>
      <w:r w:rsidR="00B56C81" w:rsidRPr="004E1266">
        <w:rPr>
          <w:rFonts w:ascii="Book Antiqua" w:hAnsi="Book Antiqua" w:cs="Arial"/>
          <w:sz w:val="24"/>
          <w:szCs w:val="24"/>
        </w:rPr>
        <w:t xml:space="preserve">separately </w:t>
      </w:r>
      <w:r w:rsidR="000F3F7F" w:rsidRPr="004E1266">
        <w:rPr>
          <w:rFonts w:ascii="Book Antiqua" w:hAnsi="Book Antiqua" w:cs="Arial"/>
          <w:sz w:val="24"/>
          <w:szCs w:val="24"/>
        </w:rPr>
        <w:t xml:space="preserve">reviewed by </w:t>
      </w:r>
      <w:r w:rsidR="00F116A1" w:rsidRPr="004E1266">
        <w:rPr>
          <w:rFonts w:ascii="Book Antiqua" w:hAnsi="Book Antiqua" w:cs="Arial"/>
          <w:sz w:val="24"/>
          <w:szCs w:val="24"/>
        </w:rPr>
        <w:t xml:space="preserve">a dedicated </w:t>
      </w:r>
      <w:r w:rsidR="000F3F7F" w:rsidRPr="004E1266">
        <w:rPr>
          <w:rFonts w:ascii="Book Antiqua" w:hAnsi="Book Antiqua" w:cs="Arial"/>
          <w:sz w:val="24"/>
          <w:szCs w:val="24"/>
        </w:rPr>
        <w:t xml:space="preserve">gastrointestinal pathologist.  Histology was considered the gold standard for diagnosis. </w:t>
      </w:r>
    </w:p>
    <w:p w:rsidR="006527F2" w:rsidRPr="004E1266" w:rsidRDefault="006527F2" w:rsidP="00363407">
      <w:pPr>
        <w:spacing w:after="0" w:line="360" w:lineRule="auto"/>
        <w:ind w:firstLineChars="200" w:firstLine="480"/>
        <w:jc w:val="both"/>
        <w:rPr>
          <w:rFonts w:ascii="Book Antiqua" w:hAnsi="Book Antiqua" w:cs="Arial"/>
          <w:sz w:val="24"/>
          <w:szCs w:val="24"/>
          <w:lang w:eastAsia="zh-CN"/>
        </w:rPr>
      </w:pPr>
    </w:p>
    <w:p w:rsidR="00145D89" w:rsidRPr="006527F2" w:rsidRDefault="00145D89" w:rsidP="00363407">
      <w:pPr>
        <w:spacing w:after="0" w:line="360" w:lineRule="auto"/>
        <w:jc w:val="both"/>
        <w:rPr>
          <w:rFonts w:ascii="Book Antiqua" w:hAnsi="Book Antiqua" w:cs="Arial"/>
          <w:b/>
          <w:i/>
          <w:sz w:val="24"/>
          <w:szCs w:val="24"/>
        </w:rPr>
      </w:pPr>
      <w:r w:rsidRPr="006527F2">
        <w:rPr>
          <w:rFonts w:ascii="Book Antiqua" w:hAnsi="Book Antiqua" w:cs="Arial"/>
          <w:b/>
          <w:i/>
          <w:sz w:val="24"/>
          <w:szCs w:val="24"/>
        </w:rPr>
        <w:t>Video and image evaluation</w:t>
      </w:r>
    </w:p>
    <w:p w:rsidR="00186FDF" w:rsidRDefault="00145D89" w:rsidP="00363407">
      <w:pPr>
        <w:spacing w:after="0" w:line="360" w:lineRule="auto"/>
        <w:jc w:val="both"/>
        <w:rPr>
          <w:rFonts w:ascii="Book Antiqua" w:hAnsi="Book Antiqua" w:cs="Arial"/>
          <w:sz w:val="24"/>
          <w:szCs w:val="24"/>
          <w:lang w:eastAsia="zh-CN"/>
        </w:rPr>
      </w:pPr>
      <w:r w:rsidRPr="004E1266">
        <w:rPr>
          <w:rFonts w:ascii="Book Antiqua" w:hAnsi="Book Antiqua" w:cs="Arial"/>
          <w:b/>
          <w:sz w:val="24"/>
          <w:szCs w:val="24"/>
        </w:rPr>
        <w:t>Learning phase</w:t>
      </w:r>
      <w:r w:rsidR="006527F2">
        <w:rPr>
          <w:rFonts w:ascii="Book Antiqua" w:hAnsi="Book Antiqua" w:cs="Arial" w:hint="eastAsia"/>
          <w:b/>
          <w:sz w:val="24"/>
          <w:szCs w:val="24"/>
          <w:lang w:eastAsia="zh-CN"/>
        </w:rPr>
        <w:t xml:space="preserve">: </w:t>
      </w:r>
      <w:r w:rsidR="0096299F" w:rsidRPr="004E1266">
        <w:rPr>
          <w:rFonts w:ascii="Book Antiqua" w:hAnsi="Book Antiqua" w:cs="Arial"/>
          <w:sz w:val="24"/>
          <w:szCs w:val="24"/>
        </w:rPr>
        <w:t>In order to standardize image interpretation t</w:t>
      </w:r>
      <w:r w:rsidRPr="004E1266">
        <w:rPr>
          <w:rFonts w:ascii="Book Antiqua" w:hAnsi="Book Antiqua" w:cs="Arial"/>
          <w:sz w:val="24"/>
          <w:szCs w:val="24"/>
        </w:rPr>
        <w:t>he gastroenterologists (and the GI pathologist underwent special training with formal certification in defining</w:t>
      </w:r>
      <w:r w:rsidR="002B4655" w:rsidRPr="004E1266">
        <w:rPr>
          <w:rFonts w:ascii="Book Antiqua" w:hAnsi="Book Antiqua" w:cs="Arial"/>
          <w:sz w:val="24"/>
          <w:szCs w:val="24"/>
        </w:rPr>
        <w:t xml:space="preserve"> criteria of lesions using </w:t>
      </w:r>
      <w:proofErr w:type="spellStart"/>
      <w:r w:rsidR="002B4655" w:rsidRPr="004E1266">
        <w:rPr>
          <w:rFonts w:ascii="Book Antiqua" w:hAnsi="Book Antiqua" w:cs="Arial"/>
          <w:sz w:val="24"/>
          <w:szCs w:val="24"/>
        </w:rPr>
        <w:t>pCLE</w:t>
      </w:r>
      <w:proofErr w:type="spellEnd"/>
      <w:r w:rsidR="0096299F" w:rsidRPr="004E1266">
        <w:rPr>
          <w:rFonts w:ascii="Book Antiqua" w:hAnsi="Book Antiqua" w:cs="Arial"/>
          <w:sz w:val="24"/>
          <w:szCs w:val="24"/>
        </w:rPr>
        <w:t xml:space="preserve"> according to updated Miami </w:t>
      </w:r>
      <w:proofErr w:type="gramStart"/>
      <w:r w:rsidR="00E944B7" w:rsidRPr="004E1266">
        <w:rPr>
          <w:rFonts w:ascii="Book Antiqua" w:hAnsi="Book Antiqua" w:cs="Arial"/>
          <w:sz w:val="24"/>
          <w:szCs w:val="24"/>
        </w:rPr>
        <w:t>classification</w:t>
      </w:r>
      <w:r w:rsidR="006527F2">
        <w:rPr>
          <w:rFonts w:ascii="Book Antiqua" w:hAnsi="Book Antiqua" w:cs="Arial" w:hint="eastAsia"/>
          <w:sz w:val="24"/>
          <w:szCs w:val="24"/>
          <w:vertAlign w:val="superscript"/>
          <w:lang w:eastAsia="zh-CN"/>
        </w:rPr>
        <w:t>[</w:t>
      </w:r>
      <w:proofErr w:type="gramEnd"/>
      <w:r w:rsidR="006527F2" w:rsidRPr="006527F2">
        <w:rPr>
          <w:rFonts w:ascii="Book Antiqua" w:hAnsi="Book Antiqua"/>
          <w:sz w:val="24"/>
          <w:szCs w:val="24"/>
          <w:vertAlign w:val="superscript"/>
        </w:rPr>
        <w:fldChar w:fldCharType="begin"/>
      </w:r>
      <w:r w:rsidR="006527F2" w:rsidRPr="006527F2">
        <w:rPr>
          <w:rFonts w:ascii="Book Antiqua" w:hAnsi="Book Antiqua"/>
          <w:sz w:val="24"/>
          <w:szCs w:val="24"/>
          <w:vertAlign w:val="superscript"/>
        </w:rPr>
        <w:instrText xml:space="preserve"> HYPERLINK \l "_ENREF_6" \o "Wallace, 2011 #621" </w:instrText>
      </w:r>
      <w:r w:rsidR="006527F2" w:rsidRPr="006527F2">
        <w:rPr>
          <w:rFonts w:ascii="Book Antiqua" w:hAnsi="Book Antiqua"/>
          <w:sz w:val="24"/>
          <w:szCs w:val="24"/>
          <w:vertAlign w:val="superscript"/>
        </w:rPr>
        <w:fldChar w:fldCharType="separate"/>
      </w:r>
      <w:r w:rsidR="006527F2">
        <w:rPr>
          <w:rFonts w:ascii="Book Antiqua" w:hAnsi="Book Antiqua" w:cs="Arial" w:hint="eastAsia"/>
          <w:sz w:val="24"/>
          <w:szCs w:val="24"/>
          <w:vertAlign w:val="superscript"/>
          <w:lang w:eastAsia="zh-CN"/>
        </w:rPr>
        <w:t>6</w:t>
      </w:r>
      <w:r w:rsidR="006527F2" w:rsidRPr="006527F2">
        <w:rPr>
          <w:rFonts w:ascii="Book Antiqua" w:hAnsi="Book Antiqua" w:cs="Arial"/>
          <w:sz w:val="24"/>
          <w:szCs w:val="24"/>
          <w:vertAlign w:val="superscript"/>
        </w:rPr>
        <w:fldChar w:fldCharType="end"/>
      </w:r>
      <w:r w:rsidR="006527F2">
        <w:rPr>
          <w:rFonts w:ascii="Book Antiqua" w:hAnsi="Book Antiqua" w:cs="Arial" w:hint="eastAsia"/>
          <w:sz w:val="24"/>
          <w:szCs w:val="24"/>
          <w:vertAlign w:val="superscript"/>
          <w:lang w:eastAsia="zh-CN"/>
        </w:rPr>
        <w:t>]</w:t>
      </w:r>
      <w:r w:rsidR="00E944B7" w:rsidRPr="004E1266">
        <w:rPr>
          <w:rFonts w:ascii="Book Antiqua" w:hAnsi="Book Antiqua" w:cs="Arial"/>
          <w:sz w:val="24"/>
          <w:szCs w:val="24"/>
        </w:rPr>
        <w:t xml:space="preserve">. </w:t>
      </w:r>
      <w:r w:rsidR="0096299F" w:rsidRPr="004E1266">
        <w:rPr>
          <w:rFonts w:ascii="Book Antiqua" w:hAnsi="Book Antiqua" w:cs="Arial"/>
          <w:sz w:val="24"/>
          <w:szCs w:val="24"/>
        </w:rPr>
        <w:t>Therefore, a</w:t>
      </w:r>
      <w:r w:rsidRPr="004E1266">
        <w:rPr>
          <w:rFonts w:ascii="Book Antiqua" w:hAnsi="Book Antiqua" w:cs="Arial"/>
          <w:sz w:val="24"/>
          <w:szCs w:val="24"/>
        </w:rPr>
        <w:t xml:space="preserve"> total of 20 videos and image sets were used to train the participants</w:t>
      </w:r>
      <w:r w:rsidR="00186FDF" w:rsidRPr="004E1266">
        <w:rPr>
          <w:rFonts w:ascii="Book Antiqua" w:hAnsi="Book Antiqua" w:cs="Arial"/>
          <w:sz w:val="24"/>
          <w:szCs w:val="24"/>
        </w:rPr>
        <w:t xml:space="preserve"> using a standard</w:t>
      </w:r>
      <w:r w:rsidR="00186FDF" w:rsidRPr="006527F2">
        <w:rPr>
          <w:rFonts w:ascii="Book Antiqua" w:hAnsi="Book Antiqua" w:cs="Arial"/>
          <w:sz w:val="24"/>
          <w:szCs w:val="24"/>
        </w:rPr>
        <w:t xml:space="preserve">ized training set from </w:t>
      </w:r>
      <w:proofErr w:type="spellStart"/>
      <w:r w:rsidR="00186FDF" w:rsidRPr="006527F2">
        <w:rPr>
          <w:rFonts w:ascii="Book Antiqua" w:hAnsi="Book Antiqua" w:cs="Arial"/>
          <w:sz w:val="24"/>
          <w:szCs w:val="24"/>
        </w:rPr>
        <w:t>Cellvizio</w:t>
      </w:r>
      <w:proofErr w:type="spellEnd"/>
      <w:r w:rsidR="00186FDF" w:rsidRPr="006527F2">
        <w:rPr>
          <w:rFonts w:ascii="Book Antiqua" w:hAnsi="Book Antiqua" w:cs="Arial"/>
          <w:sz w:val="24"/>
          <w:szCs w:val="24"/>
        </w:rPr>
        <w:t>, Mauna Kea Technologies</w:t>
      </w:r>
      <w:r w:rsidRPr="006527F2">
        <w:rPr>
          <w:rFonts w:ascii="Book Antiqua" w:hAnsi="Book Antiqua" w:cs="Arial"/>
          <w:sz w:val="24"/>
          <w:szCs w:val="24"/>
        </w:rPr>
        <w:t>.</w:t>
      </w:r>
      <w:r w:rsidR="003A2D0B" w:rsidRPr="006527F2">
        <w:rPr>
          <w:rFonts w:ascii="Book Antiqua" w:hAnsi="Book Antiqua" w:cs="Arial"/>
          <w:sz w:val="24"/>
          <w:szCs w:val="24"/>
        </w:rPr>
        <w:t xml:space="preserve"> </w:t>
      </w:r>
      <w:r w:rsidR="00186FDF" w:rsidRPr="006527F2">
        <w:rPr>
          <w:rFonts w:ascii="Book Antiqua" w:hAnsi="Book Antiqua" w:cs="Arial"/>
          <w:sz w:val="24"/>
          <w:szCs w:val="24"/>
        </w:rPr>
        <w:t>Some</w:t>
      </w:r>
      <w:r w:rsidR="003A2D0B" w:rsidRPr="006527F2">
        <w:rPr>
          <w:rFonts w:ascii="Book Antiqua" w:hAnsi="Book Antiqua" w:cs="Arial"/>
          <w:sz w:val="24"/>
          <w:szCs w:val="24"/>
        </w:rPr>
        <w:t xml:space="preserve"> of the topics of the videos included lesions from the esophagus</w:t>
      </w:r>
      <w:r w:rsidR="003A2D0B" w:rsidRPr="006527F2">
        <w:rPr>
          <w:rFonts w:ascii="Book Antiqua" w:hAnsi="Book Antiqua" w:cs="Arial"/>
          <w:i/>
          <w:sz w:val="24"/>
          <w:szCs w:val="24"/>
        </w:rPr>
        <w:t xml:space="preserve"> </w:t>
      </w:r>
      <w:r w:rsidR="003B1880" w:rsidRPr="006527F2">
        <w:rPr>
          <w:rFonts w:ascii="Book Antiqua" w:hAnsi="Book Antiqua" w:cs="Arial"/>
          <w:i/>
          <w:sz w:val="24"/>
          <w:szCs w:val="24"/>
        </w:rPr>
        <w:t>e.g.</w:t>
      </w:r>
      <w:r w:rsidR="006527F2" w:rsidRPr="006527F2">
        <w:rPr>
          <w:rFonts w:ascii="Book Antiqua" w:hAnsi="Book Antiqua" w:cs="Arial" w:hint="eastAsia"/>
          <w:i/>
          <w:sz w:val="24"/>
          <w:szCs w:val="24"/>
          <w:lang w:eastAsia="zh-CN"/>
        </w:rPr>
        <w:t>,</w:t>
      </w:r>
      <w:r w:rsidR="003A2D0B" w:rsidRPr="006527F2">
        <w:rPr>
          <w:rFonts w:ascii="Book Antiqua" w:hAnsi="Book Antiqua" w:cs="Arial"/>
          <w:sz w:val="24"/>
          <w:szCs w:val="24"/>
        </w:rPr>
        <w:t xml:space="preserve"> Barrett’s </w:t>
      </w:r>
      <w:r w:rsidR="00186FDF" w:rsidRPr="006527F2">
        <w:rPr>
          <w:rFonts w:ascii="Book Antiqua" w:hAnsi="Book Antiqua" w:cs="Arial"/>
          <w:sz w:val="24"/>
          <w:szCs w:val="24"/>
        </w:rPr>
        <w:t>(normal</w:t>
      </w:r>
      <w:r w:rsidR="003A2D0B" w:rsidRPr="006527F2">
        <w:rPr>
          <w:rFonts w:ascii="Book Antiqua" w:hAnsi="Book Antiqua" w:cs="Arial"/>
          <w:sz w:val="24"/>
          <w:szCs w:val="24"/>
        </w:rPr>
        <w:t xml:space="preserve"> or neoplastic), colonic lesions </w:t>
      </w:r>
      <w:r w:rsidR="00186FDF" w:rsidRPr="006527F2">
        <w:rPr>
          <w:rFonts w:ascii="Book Antiqua" w:hAnsi="Book Antiqua" w:cs="Arial"/>
          <w:sz w:val="24"/>
          <w:szCs w:val="24"/>
        </w:rPr>
        <w:t>(hyperplastic</w:t>
      </w:r>
      <w:r w:rsidR="003A2D0B" w:rsidRPr="006527F2">
        <w:rPr>
          <w:rFonts w:ascii="Book Antiqua" w:hAnsi="Book Antiqua" w:cs="Arial"/>
          <w:sz w:val="24"/>
          <w:szCs w:val="24"/>
        </w:rPr>
        <w:t xml:space="preserve"> </w:t>
      </w:r>
      <w:r w:rsidR="003A2D0B" w:rsidRPr="006527F2">
        <w:rPr>
          <w:rFonts w:ascii="Book Antiqua" w:hAnsi="Book Antiqua" w:cs="Arial"/>
          <w:i/>
          <w:sz w:val="24"/>
          <w:szCs w:val="24"/>
        </w:rPr>
        <w:t>vs</w:t>
      </w:r>
      <w:r w:rsidR="003A2D0B" w:rsidRPr="006527F2">
        <w:rPr>
          <w:rFonts w:ascii="Book Antiqua" w:hAnsi="Book Antiqua" w:cs="Arial"/>
          <w:sz w:val="24"/>
          <w:szCs w:val="24"/>
        </w:rPr>
        <w:t xml:space="preserve"> neoplastic)</w:t>
      </w:r>
      <w:r w:rsidR="00186FDF" w:rsidRPr="006527F2">
        <w:rPr>
          <w:rFonts w:ascii="Book Antiqua" w:hAnsi="Book Antiqua" w:cs="Arial"/>
          <w:sz w:val="24"/>
          <w:szCs w:val="24"/>
        </w:rPr>
        <w:t xml:space="preserve"> or </w:t>
      </w:r>
      <w:proofErr w:type="spellStart"/>
      <w:r w:rsidR="00186FDF" w:rsidRPr="006527F2">
        <w:rPr>
          <w:rFonts w:ascii="Book Antiqua" w:hAnsi="Book Antiqua" w:cs="Arial"/>
          <w:sz w:val="24"/>
          <w:szCs w:val="24"/>
        </w:rPr>
        <w:t>pancreaticobiliary</w:t>
      </w:r>
      <w:proofErr w:type="spellEnd"/>
      <w:r w:rsidR="00186FDF" w:rsidRPr="006527F2">
        <w:rPr>
          <w:rFonts w:ascii="Book Antiqua" w:hAnsi="Book Antiqua" w:cs="Arial"/>
          <w:sz w:val="24"/>
          <w:szCs w:val="24"/>
        </w:rPr>
        <w:t xml:space="preserve"> lesions.</w:t>
      </w:r>
      <w:r w:rsidR="003A2D0B" w:rsidRPr="006527F2">
        <w:rPr>
          <w:rFonts w:ascii="Book Antiqua" w:hAnsi="Book Antiqua" w:cs="Arial"/>
          <w:sz w:val="24"/>
          <w:szCs w:val="24"/>
        </w:rPr>
        <w:t xml:space="preserve"> </w:t>
      </w:r>
      <w:r w:rsidR="003B1880" w:rsidRPr="006527F2">
        <w:rPr>
          <w:rFonts w:ascii="Book Antiqua" w:hAnsi="Book Antiqua" w:cs="Arial"/>
          <w:sz w:val="24"/>
          <w:szCs w:val="24"/>
        </w:rPr>
        <w:t>The training</w:t>
      </w:r>
      <w:r w:rsidR="00186FDF" w:rsidRPr="006527F2">
        <w:rPr>
          <w:rFonts w:ascii="Book Antiqua" w:hAnsi="Book Antiqua" w:cs="Arial"/>
          <w:sz w:val="24"/>
          <w:szCs w:val="24"/>
        </w:rPr>
        <w:t xml:space="preserve"> included didactic teaching involving approximately 6 hours and culminating in an exam format. All </w:t>
      </w:r>
      <w:proofErr w:type="spellStart"/>
      <w:r w:rsidR="00186FDF" w:rsidRPr="006527F2">
        <w:rPr>
          <w:rFonts w:ascii="Book Antiqua" w:hAnsi="Book Antiqua" w:cs="Arial"/>
          <w:sz w:val="24"/>
          <w:szCs w:val="24"/>
        </w:rPr>
        <w:t>endoscopists</w:t>
      </w:r>
      <w:proofErr w:type="spellEnd"/>
      <w:r w:rsidR="00186FDF" w:rsidRPr="006527F2">
        <w:rPr>
          <w:rFonts w:ascii="Book Antiqua" w:hAnsi="Book Antiqua" w:cs="Arial"/>
          <w:sz w:val="24"/>
          <w:szCs w:val="24"/>
        </w:rPr>
        <w:t xml:space="preserve"> were naïve to this tool similarly the pathologist had no previous experience.</w:t>
      </w:r>
    </w:p>
    <w:p w:rsidR="006527F2" w:rsidRPr="006527F2" w:rsidRDefault="006527F2" w:rsidP="00363407">
      <w:pPr>
        <w:spacing w:after="0" w:line="360" w:lineRule="auto"/>
        <w:jc w:val="both"/>
        <w:rPr>
          <w:rFonts w:ascii="Book Antiqua" w:hAnsi="Book Antiqua" w:cs="Arial"/>
          <w:b/>
          <w:sz w:val="24"/>
          <w:szCs w:val="24"/>
          <w:lang w:eastAsia="zh-CN"/>
        </w:rPr>
      </w:pPr>
    </w:p>
    <w:p w:rsidR="00145D89" w:rsidRPr="006527F2" w:rsidRDefault="00145D89" w:rsidP="00363407">
      <w:pPr>
        <w:spacing w:after="0" w:line="360" w:lineRule="auto"/>
        <w:jc w:val="both"/>
        <w:rPr>
          <w:rFonts w:ascii="Book Antiqua" w:hAnsi="Book Antiqua" w:cs="Arial"/>
          <w:b/>
          <w:sz w:val="24"/>
          <w:szCs w:val="24"/>
        </w:rPr>
      </w:pPr>
      <w:r w:rsidRPr="004E1266">
        <w:rPr>
          <w:rFonts w:ascii="Book Antiqua" w:hAnsi="Book Antiqua" w:cs="Arial"/>
          <w:b/>
          <w:sz w:val="24"/>
          <w:szCs w:val="24"/>
        </w:rPr>
        <w:t>Practice phase:</w:t>
      </w:r>
      <w:r w:rsidR="006527F2">
        <w:rPr>
          <w:rFonts w:ascii="Book Antiqua" w:hAnsi="Book Antiqua" w:cs="Arial" w:hint="eastAsia"/>
          <w:b/>
          <w:sz w:val="24"/>
          <w:szCs w:val="24"/>
          <w:lang w:eastAsia="zh-CN"/>
        </w:rPr>
        <w:t xml:space="preserve"> </w:t>
      </w:r>
      <w:r w:rsidRPr="004E1266">
        <w:rPr>
          <w:rFonts w:ascii="Book Antiqua" w:hAnsi="Book Antiqua" w:cs="Arial"/>
          <w:sz w:val="24"/>
          <w:szCs w:val="24"/>
        </w:rPr>
        <w:t xml:space="preserve">The three </w:t>
      </w:r>
      <w:proofErr w:type="spellStart"/>
      <w:r w:rsidRPr="004E1266">
        <w:rPr>
          <w:rFonts w:ascii="Book Antiqua" w:hAnsi="Book Antiqua" w:cs="Arial"/>
          <w:sz w:val="24"/>
          <w:szCs w:val="24"/>
        </w:rPr>
        <w:t>endoscopists</w:t>
      </w:r>
      <w:proofErr w:type="spellEnd"/>
      <w:r w:rsidRPr="004E1266">
        <w:rPr>
          <w:rFonts w:ascii="Book Antiqua" w:hAnsi="Book Antiqua" w:cs="Arial"/>
          <w:sz w:val="24"/>
          <w:szCs w:val="24"/>
        </w:rPr>
        <w:t xml:space="preserve"> performed a total of </w:t>
      </w:r>
      <w:r w:rsidR="0001428D" w:rsidRPr="004E1266">
        <w:rPr>
          <w:rFonts w:ascii="Book Antiqua" w:hAnsi="Book Antiqua" w:cs="Arial"/>
          <w:sz w:val="24"/>
          <w:szCs w:val="24"/>
        </w:rPr>
        <w:t>7</w:t>
      </w:r>
      <w:r w:rsidR="000650C9" w:rsidRPr="004E1266">
        <w:rPr>
          <w:rFonts w:ascii="Book Antiqua" w:hAnsi="Book Antiqua" w:cs="Arial"/>
          <w:sz w:val="24"/>
          <w:szCs w:val="24"/>
        </w:rPr>
        <w:t>0 cases</w:t>
      </w:r>
      <w:r w:rsidRPr="004E1266">
        <w:rPr>
          <w:rFonts w:ascii="Book Antiqua" w:hAnsi="Book Antiqua" w:cs="Arial"/>
          <w:sz w:val="24"/>
          <w:szCs w:val="24"/>
        </w:rPr>
        <w:t xml:space="preserve"> of </w:t>
      </w:r>
      <w:proofErr w:type="spellStart"/>
      <w:r w:rsidRPr="004E1266">
        <w:rPr>
          <w:rFonts w:ascii="Book Antiqua" w:hAnsi="Book Antiqua" w:cs="Arial"/>
          <w:sz w:val="24"/>
          <w:szCs w:val="24"/>
        </w:rPr>
        <w:t>pCLE</w:t>
      </w:r>
      <w:proofErr w:type="spellEnd"/>
      <w:r w:rsidRPr="004E1266">
        <w:rPr>
          <w:rFonts w:ascii="Book Antiqua" w:hAnsi="Book Antiqua" w:cs="Arial"/>
          <w:sz w:val="24"/>
          <w:szCs w:val="24"/>
        </w:rPr>
        <w:t xml:space="preserve"> during the study period.</w:t>
      </w:r>
    </w:p>
    <w:p w:rsidR="006527F2" w:rsidRDefault="006527F2" w:rsidP="00363407">
      <w:pPr>
        <w:spacing w:after="0" w:line="360" w:lineRule="auto"/>
        <w:jc w:val="both"/>
        <w:rPr>
          <w:rFonts w:ascii="Book Antiqua" w:hAnsi="Book Antiqua" w:cs="Arial"/>
          <w:b/>
          <w:sz w:val="24"/>
          <w:szCs w:val="24"/>
          <w:lang w:eastAsia="zh-CN"/>
        </w:rPr>
      </w:pPr>
    </w:p>
    <w:p w:rsidR="00145D89" w:rsidRDefault="00145D89" w:rsidP="00363407">
      <w:pPr>
        <w:spacing w:after="0" w:line="360" w:lineRule="auto"/>
        <w:jc w:val="both"/>
        <w:rPr>
          <w:rFonts w:ascii="Book Antiqua" w:hAnsi="Book Antiqua" w:cs="Arial"/>
          <w:sz w:val="24"/>
          <w:szCs w:val="24"/>
          <w:lang w:eastAsia="zh-CN"/>
        </w:rPr>
      </w:pPr>
      <w:r w:rsidRPr="004E1266">
        <w:rPr>
          <w:rFonts w:ascii="Book Antiqua" w:hAnsi="Book Antiqua" w:cs="Arial"/>
          <w:b/>
          <w:sz w:val="24"/>
          <w:szCs w:val="24"/>
        </w:rPr>
        <w:t xml:space="preserve">Study </w:t>
      </w:r>
      <w:r w:rsidR="002F3709" w:rsidRPr="004E1266">
        <w:rPr>
          <w:rFonts w:ascii="Book Antiqua" w:hAnsi="Book Antiqua" w:cs="Arial"/>
          <w:b/>
          <w:sz w:val="24"/>
          <w:szCs w:val="24"/>
        </w:rPr>
        <w:t>phase:</w:t>
      </w:r>
      <w:r w:rsidR="006527F2">
        <w:rPr>
          <w:rFonts w:ascii="Book Antiqua" w:hAnsi="Book Antiqua" w:cs="Arial" w:hint="eastAsia"/>
          <w:b/>
          <w:sz w:val="24"/>
          <w:szCs w:val="24"/>
          <w:lang w:eastAsia="zh-CN"/>
        </w:rPr>
        <w:t xml:space="preserve"> </w:t>
      </w:r>
      <w:r w:rsidR="006F1C4D" w:rsidRPr="006527F2">
        <w:rPr>
          <w:rFonts w:ascii="Book Antiqua" w:hAnsi="Book Antiqua" w:cs="Arial"/>
          <w:sz w:val="24"/>
          <w:szCs w:val="24"/>
        </w:rPr>
        <w:t>Image</w:t>
      </w:r>
      <w:r w:rsidRPr="006527F2">
        <w:rPr>
          <w:rFonts w:ascii="Book Antiqua" w:hAnsi="Book Antiqua" w:cs="Arial"/>
          <w:sz w:val="24"/>
          <w:szCs w:val="24"/>
        </w:rPr>
        <w:t xml:space="preserve"> selection and image evaluation</w:t>
      </w:r>
      <w:r w:rsidR="00990C2B" w:rsidRPr="006527F2">
        <w:rPr>
          <w:rFonts w:ascii="Book Antiqua" w:hAnsi="Book Antiqua" w:cs="Arial"/>
          <w:sz w:val="24"/>
          <w:szCs w:val="24"/>
        </w:rPr>
        <w:t xml:space="preserve"> was </w:t>
      </w:r>
      <w:r w:rsidR="006F1C4D" w:rsidRPr="006527F2">
        <w:rPr>
          <w:rFonts w:ascii="Book Antiqua" w:hAnsi="Book Antiqua" w:cs="Arial"/>
          <w:sz w:val="24"/>
          <w:szCs w:val="24"/>
        </w:rPr>
        <w:t>done and</w:t>
      </w:r>
      <w:r w:rsidR="00990C2B" w:rsidRPr="006527F2">
        <w:rPr>
          <w:rFonts w:ascii="Book Antiqua" w:hAnsi="Book Antiqua" w:cs="Arial"/>
          <w:sz w:val="24"/>
          <w:szCs w:val="24"/>
        </w:rPr>
        <w:t xml:space="preserve"> a</w:t>
      </w:r>
      <w:r w:rsidRPr="006527F2">
        <w:rPr>
          <w:rFonts w:ascii="Book Antiqua" w:hAnsi="Book Antiqua" w:cs="Arial"/>
          <w:sz w:val="24"/>
          <w:szCs w:val="24"/>
        </w:rPr>
        <w:t xml:space="preserve"> </w:t>
      </w:r>
      <w:r w:rsidR="002E242B" w:rsidRPr="006527F2">
        <w:rPr>
          <w:rFonts w:ascii="Book Antiqua" w:hAnsi="Book Antiqua" w:cs="Arial"/>
          <w:sz w:val="24"/>
          <w:szCs w:val="24"/>
        </w:rPr>
        <w:t xml:space="preserve">total of </w:t>
      </w:r>
      <w:r w:rsidR="006F1C4D" w:rsidRPr="006527F2">
        <w:rPr>
          <w:rFonts w:ascii="Book Antiqua" w:hAnsi="Book Antiqua" w:cs="Arial"/>
          <w:sz w:val="24"/>
          <w:szCs w:val="24"/>
        </w:rPr>
        <w:t>70</w:t>
      </w:r>
      <w:r w:rsidR="002E242B" w:rsidRPr="006527F2">
        <w:rPr>
          <w:rFonts w:ascii="Book Antiqua" w:hAnsi="Book Antiqua" w:cs="Arial"/>
          <w:sz w:val="24"/>
          <w:szCs w:val="24"/>
        </w:rPr>
        <w:t xml:space="preserve"> Video clips with images of conse</w:t>
      </w:r>
      <w:r w:rsidR="00B56C81" w:rsidRPr="006527F2">
        <w:rPr>
          <w:rFonts w:ascii="Book Antiqua" w:hAnsi="Book Antiqua" w:cs="Arial"/>
          <w:sz w:val="24"/>
          <w:szCs w:val="24"/>
        </w:rPr>
        <w:t xml:space="preserve">cutive patients were selected. </w:t>
      </w:r>
      <w:r w:rsidR="0096299F" w:rsidRPr="006527F2">
        <w:rPr>
          <w:rFonts w:ascii="Book Antiqua" w:hAnsi="Book Antiqua" w:cs="Arial"/>
          <w:sz w:val="24"/>
          <w:szCs w:val="24"/>
        </w:rPr>
        <w:t xml:space="preserve">First, the </w:t>
      </w:r>
      <w:proofErr w:type="spellStart"/>
      <w:r w:rsidR="0096299F" w:rsidRPr="006527F2">
        <w:rPr>
          <w:rFonts w:ascii="Book Antiqua" w:hAnsi="Book Antiqua" w:cs="Arial"/>
          <w:sz w:val="24"/>
          <w:szCs w:val="24"/>
        </w:rPr>
        <w:t>endoscopist</w:t>
      </w:r>
      <w:proofErr w:type="spellEnd"/>
      <w:r w:rsidR="0096299F" w:rsidRPr="006527F2">
        <w:rPr>
          <w:rFonts w:ascii="Book Antiqua" w:hAnsi="Book Antiqua" w:cs="Arial"/>
          <w:sz w:val="24"/>
          <w:szCs w:val="24"/>
        </w:rPr>
        <w:t xml:space="preserve"> rated the histological diagnosis based on </w:t>
      </w:r>
      <w:proofErr w:type="spellStart"/>
      <w:r w:rsidR="0096299F" w:rsidRPr="006527F2">
        <w:rPr>
          <w:rFonts w:ascii="Book Antiqua" w:hAnsi="Book Antiqua" w:cs="Arial"/>
          <w:sz w:val="24"/>
          <w:szCs w:val="24"/>
        </w:rPr>
        <w:t>pCLE</w:t>
      </w:r>
      <w:proofErr w:type="spellEnd"/>
      <w:r w:rsidR="0096299F" w:rsidRPr="006527F2">
        <w:rPr>
          <w:rFonts w:ascii="Book Antiqua" w:hAnsi="Book Antiqua" w:cs="Arial"/>
          <w:sz w:val="24"/>
          <w:szCs w:val="24"/>
        </w:rPr>
        <w:t xml:space="preserve"> findings and results were entered in Excel worksheets. Accordin</w:t>
      </w:r>
      <w:r w:rsidR="0096299F" w:rsidRPr="004E1266">
        <w:rPr>
          <w:rFonts w:ascii="Book Antiqua" w:hAnsi="Book Antiqua" w:cs="Arial"/>
          <w:sz w:val="24"/>
          <w:szCs w:val="24"/>
        </w:rPr>
        <w:t xml:space="preserve">gly, the </w:t>
      </w:r>
      <w:proofErr w:type="spellStart"/>
      <w:r w:rsidR="0096299F" w:rsidRPr="004E1266">
        <w:rPr>
          <w:rFonts w:ascii="Book Antiqua" w:hAnsi="Book Antiqua" w:cs="Arial"/>
          <w:sz w:val="24"/>
          <w:szCs w:val="24"/>
        </w:rPr>
        <w:t>pCLE</w:t>
      </w:r>
      <w:proofErr w:type="spellEnd"/>
      <w:r w:rsidR="0096299F" w:rsidRPr="004E1266">
        <w:rPr>
          <w:rFonts w:ascii="Book Antiqua" w:hAnsi="Book Antiqua" w:cs="Arial"/>
          <w:sz w:val="24"/>
          <w:szCs w:val="24"/>
        </w:rPr>
        <w:t xml:space="preserve"> videos were</w:t>
      </w:r>
      <w:r w:rsidRPr="004E1266">
        <w:rPr>
          <w:rFonts w:ascii="Book Antiqua" w:hAnsi="Book Antiqua" w:cs="Arial"/>
          <w:sz w:val="24"/>
          <w:szCs w:val="24"/>
        </w:rPr>
        <w:t xml:space="preserve"> viewed offline by the expert GI </w:t>
      </w:r>
      <w:r w:rsidRPr="004E1266">
        <w:rPr>
          <w:rFonts w:ascii="Book Antiqua" w:hAnsi="Book Antiqua" w:cs="Arial"/>
          <w:sz w:val="24"/>
          <w:szCs w:val="24"/>
        </w:rPr>
        <w:lastRenderedPageBreak/>
        <w:t>pathologist</w:t>
      </w:r>
      <w:r w:rsidR="0096299F" w:rsidRPr="004E1266">
        <w:rPr>
          <w:rFonts w:ascii="Book Antiqua" w:hAnsi="Book Antiqua" w:cs="Arial"/>
          <w:sz w:val="24"/>
          <w:szCs w:val="24"/>
        </w:rPr>
        <w:t xml:space="preserve"> who was blinded to the image interpretation of the </w:t>
      </w:r>
      <w:proofErr w:type="spellStart"/>
      <w:r w:rsidR="0096299F" w:rsidRPr="004E1266">
        <w:rPr>
          <w:rFonts w:ascii="Book Antiqua" w:hAnsi="Book Antiqua" w:cs="Arial"/>
          <w:sz w:val="24"/>
          <w:szCs w:val="24"/>
        </w:rPr>
        <w:t>endoscopist</w:t>
      </w:r>
      <w:proofErr w:type="spellEnd"/>
      <w:r w:rsidR="0096299F" w:rsidRPr="004E1266">
        <w:rPr>
          <w:rFonts w:ascii="Book Antiqua" w:hAnsi="Book Antiqua" w:cs="Arial"/>
          <w:sz w:val="24"/>
          <w:szCs w:val="24"/>
        </w:rPr>
        <w:t xml:space="preserve">. </w:t>
      </w:r>
      <w:r w:rsidRPr="004E1266">
        <w:rPr>
          <w:rFonts w:ascii="Book Antiqua" w:hAnsi="Book Antiqua" w:cs="Arial"/>
          <w:sz w:val="24"/>
          <w:szCs w:val="24"/>
        </w:rPr>
        <w:t xml:space="preserve">The videos were defined as “benign” or “dysplasia/ neoplasia” if they contained dysplasia or cancer. From the selected consecutive </w:t>
      </w:r>
      <w:proofErr w:type="spellStart"/>
      <w:r w:rsidRPr="004E1266">
        <w:rPr>
          <w:rFonts w:ascii="Book Antiqua" w:hAnsi="Book Antiqua" w:cs="Arial"/>
          <w:sz w:val="24"/>
          <w:szCs w:val="24"/>
        </w:rPr>
        <w:t>pCLE</w:t>
      </w:r>
      <w:proofErr w:type="spellEnd"/>
      <w:r w:rsidRPr="004E1266">
        <w:rPr>
          <w:rFonts w:ascii="Book Antiqua" w:hAnsi="Book Antiqua" w:cs="Arial"/>
          <w:sz w:val="24"/>
          <w:szCs w:val="24"/>
        </w:rPr>
        <w:t xml:space="preserve"> videos, the overall impression of the interpreters was evaluated for any of the above changes</w:t>
      </w:r>
      <w:r w:rsidR="00E86203" w:rsidRPr="004E1266">
        <w:rPr>
          <w:rFonts w:ascii="Book Antiqua" w:hAnsi="Book Antiqua" w:cs="Arial"/>
          <w:sz w:val="24"/>
          <w:szCs w:val="24"/>
        </w:rPr>
        <w:t xml:space="preserve"> (Figure </w:t>
      </w:r>
      <w:r w:rsidR="00CB3F32">
        <w:rPr>
          <w:rFonts w:ascii="Book Antiqua" w:hAnsi="Book Antiqua" w:cs="Arial" w:hint="eastAsia"/>
          <w:sz w:val="24"/>
          <w:szCs w:val="24"/>
          <w:lang w:eastAsia="zh-CN"/>
        </w:rPr>
        <w:t>2</w:t>
      </w:r>
      <w:r w:rsidR="00E86203" w:rsidRPr="004E1266">
        <w:rPr>
          <w:rFonts w:ascii="Book Antiqua" w:hAnsi="Book Antiqua" w:cs="Arial"/>
          <w:sz w:val="24"/>
          <w:szCs w:val="24"/>
        </w:rPr>
        <w:t>)</w:t>
      </w:r>
      <w:r w:rsidRPr="004E1266">
        <w:rPr>
          <w:rFonts w:ascii="Book Antiqua" w:hAnsi="Book Antiqua" w:cs="Arial"/>
          <w:sz w:val="24"/>
          <w:szCs w:val="24"/>
        </w:rPr>
        <w:t>. If images were rendered not clear or difficult to interpret, this was also included in the analysis.</w:t>
      </w:r>
    </w:p>
    <w:p w:rsidR="006527F2" w:rsidRPr="006527F2" w:rsidRDefault="006527F2" w:rsidP="00363407">
      <w:pPr>
        <w:spacing w:after="0" w:line="360" w:lineRule="auto"/>
        <w:jc w:val="both"/>
        <w:rPr>
          <w:rFonts w:ascii="Book Antiqua" w:hAnsi="Book Antiqua" w:cs="Arial"/>
          <w:b/>
          <w:sz w:val="24"/>
          <w:szCs w:val="24"/>
          <w:lang w:eastAsia="zh-CN"/>
        </w:rPr>
      </w:pPr>
    </w:p>
    <w:p w:rsidR="00764D7A" w:rsidRPr="006527F2" w:rsidRDefault="00764D7A" w:rsidP="00363407">
      <w:pPr>
        <w:spacing w:after="0" w:line="360" w:lineRule="auto"/>
        <w:jc w:val="both"/>
        <w:rPr>
          <w:rFonts w:ascii="Book Antiqua" w:hAnsi="Book Antiqua" w:cs="Arial"/>
          <w:b/>
          <w:i/>
          <w:sz w:val="24"/>
          <w:szCs w:val="24"/>
        </w:rPr>
      </w:pPr>
      <w:r w:rsidRPr="006527F2">
        <w:rPr>
          <w:rFonts w:ascii="Book Antiqua" w:hAnsi="Book Antiqua" w:cs="Arial"/>
          <w:b/>
          <w:i/>
          <w:sz w:val="24"/>
          <w:szCs w:val="24"/>
        </w:rPr>
        <w:t xml:space="preserve">Statistical </w:t>
      </w:r>
      <w:r w:rsidR="006527F2" w:rsidRPr="006527F2">
        <w:rPr>
          <w:rFonts w:ascii="Book Antiqua" w:hAnsi="Book Antiqua" w:cs="Arial"/>
          <w:b/>
          <w:i/>
          <w:sz w:val="24"/>
          <w:szCs w:val="24"/>
        </w:rPr>
        <w:t>a</w:t>
      </w:r>
      <w:r w:rsidRPr="006527F2">
        <w:rPr>
          <w:rFonts w:ascii="Book Antiqua" w:hAnsi="Book Antiqua" w:cs="Arial"/>
          <w:b/>
          <w:i/>
          <w:sz w:val="24"/>
          <w:szCs w:val="24"/>
        </w:rPr>
        <w:t>nalysis</w:t>
      </w:r>
    </w:p>
    <w:p w:rsidR="00764D7A" w:rsidRDefault="00764D7A" w:rsidP="00363407">
      <w:pPr>
        <w:spacing w:after="0" w:line="360" w:lineRule="auto"/>
        <w:jc w:val="both"/>
        <w:rPr>
          <w:rFonts w:ascii="Book Antiqua" w:hAnsi="Book Antiqua" w:cs="Arial"/>
          <w:sz w:val="24"/>
          <w:szCs w:val="24"/>
          <w:lang w:eastAsia="zh-CN"/>
        </w:rPr>
      </w:pPr>
      <w:r w:rsidRPr="004E1266">
        <w:rPr>
          <w:rFonts w:ascii="Book Antiqua" w:hAnsi="Book Antiqua" w:cs="Arial"/>
          <w:sz w:val="24"/>
          <w:szCs w:val="24"/>
        </w:rPr>
        <w:t>Data from the study were entered into a Microsoft Excel (Microsoft Corporation</w:t>
      </w:r>
      <w:r w:rsidR="002B758C" w:rsidRPr="004E1266">
        <w:rPr>
          <w:rFonts w:ascii="Book Antiqua" w:hAnsi="Book Antiqua" w:cs="Arial"/>
          <w:sz w:val="24"/>
          <w:szCs w:val="24"/>
        </w:rPr>
        <w:t xml:space="preserve">, Washington, </w:t>
      </w:r>
      <w:r w:rsidR="006527F2" w:rsidRPr="006527F2">
        <w:rPr>
          <w:rFonts w:ascii="Book Antiqua" w:hAnsi="Book Antiqua" w:cs="Arial"/>
          <w:sz w:val="24"/>
          <w:szCs w:val="24"/>
        </w:rPr>
        <w:t>United States</w:t>
      </w:r>
      <w:r w:rsidRPr="004E1266">
        <w:rPr>
          <w:rFonts w:ascii="Book Antiqua" w:hAnsi="Book Antiqua" w:cs="Arial"/>
          <w:sz w:val="24"/>
          <w:szCs w:val="24"/>
        </w:rPr>
        <w:t xml:space="preserve">) spreadsheet. Information from the GI physicians as well as the GI pathologist was entered onto a case report form and further entered into the Excel database. The accuracy, sensitivity, specificity, </w:t>
      </w:r>
      <w:r w:rsidR="0096299F" w:rsidRPr="004E1266">
        <w:rPr>
          <w:rFonts w:ascii="Book Antiqua" w:hAnsi="Book Antiqua" w:cs="Arial"/>
          <w:sz w:val="24"/>
          <w:szCs w:val="24"/>
        </w:rPr>
        <w:t>positive predictive value (</w:t>
      </w:r>
      <w:r w:rsidRPr="004E1266">
        <w:rPr>
          <w:rFonts w:ascii="Book Antiqua" w:hAnsi="Book Antiqua" w:cs="Arial"/>
          <w:sz w:val="24"/>
          <w:szCs w:val="24"/>
        </w:rPr>
        <w:t>PPV</w:t>
      </w:r>
      <w:r w:rsidR="0096299F" w:rsidRPr="004E1266">
        <w:rPr>
          <w:rFonts w:ascii="Book Antiqua" w:hAnsi="Book Antiqua" w:cs="Arial"/>
          <w:sz w:val="24"/>
          <w:szCs w:val="24"/>
        </w:rPr>
        <w:t>)</w:t>
      </w:r>
      <w:r w:rsidRPr="004E1266">
        <w:rPr>
          <w:rFonts w:ascii="Book Antiqua" w:hAnsi="Book Antiqua" w:cs="Arial"/>
          <w:sz w:val="24"/>
          <w:szCs w:val="24"/>
        </w:rPr>
        <w:t xml:space="preserve"> and</w:t>
      </w:r>
      <w:r w:rsidR="0096299F" w:rsidRPr="004E1266">
        <w:rPr>
          <w:rFonts w:ascii="Book Antiqua" w:hAnsi="Book Antiqua" w:cs="Arial"/>
          <w:sz w:val="24"/>
          <w:szCs w:val="24"/>
        </w:rPr>
        <w:t xml:space="preserve"> negative predictive value</w:t>
      </w:r>
      <w:r w:rsidRPr="004E1266">
        <w:rPr>
          <w:rFonts w:ascii="Book Antiqua" w:hAnsi="Book Antiqua" w:cs="Arial"/>
          <w:sz w:val="24"/>
          <w:szCs w:val="24"/>
        </w:rPr>
        <w:t xml:space="preserve"> </w:t>
      </w:r>
      <w:r w:rsidR="0096299F" w:rsidRPr="004E1266">
        <w:rPr>
          <w:rFonts w:ascii="Book Antiqua" w:hAnsi="Book Antiqua" w:cs="Arial"/>
          <w:sz w:val="24"/>
          <w:szCs w:val="24"/>
        </w:rPr>
        <w:t>(</w:t>
      </w:r>
      <w:r w:rsidRPr="004E1266">
        <w:rPr>
          <w:rFonts w:ascii="Book Antiqua" w:hAnsi="Book Antiqua" w:cs="Arial"/>
          <w:sz w:val="24"/>
          <w:szCs w:val="24"/>
        </w:rPr>
        <w:t>NPV</w:t>
      </w:r>
      <w:r w:rsidR="0096299F" w:rsidRPr="004E1266">
        <w:rPr>
          <w:rFonts w:ascii="Book Antiqua" w:hAnsi="Book Antiqua" w:cs="Arial"/>
          <w:sz w:val="24"/>
          <w:szCs w:val="24"/>
        </w:rPr>
        <w:t>)</w:t>
      </w:r>
      <w:r w:rsidRPr="004E1266">
        <w:rPr>
          <w:rFonts w:ascii="Book Antiqua" w:hAnsi="Book Antiqua" w:cs="Arial"/>
          <w:sz w:val="24"/>
          <w:szCs w:val="24"/>
        </w:rPr>
        <w:t xml:space="preserve"> for p</w:t>
      </w:r>
      <w:r w:rsidR="006527F2">
        <w:rPr>
          <w:rFonts w:ascii="Book Antiqua" w:hAnsi="Book Antiqua" w:cs="Arial"/>
          <w:sz w:val="24"/>
          <w:szCs w:val="24"/>
        </w:rPr>
        <w:t xml:space="preserve">rediction of benign/ normal </w:t>
      </w:r>
      <w:r w:rsidR="006527F2" w:rsidRPr="006527F2">
        <w:rPr>
          <w:rFonts w:ascii="Book Antiqua" w:hAnsi="Book Antiqua" w:cs="Arial"/>
          <w:i/>
          <w:sz w:val="24"/>
          <w:szCs w:val="24"/>
        </w:rPr>
        <w:t>vs</w:t>
      </w:r>
      <w:r w:rsidR="006527F2">
        <w:rPr>
          <w:rFonts w:ascii="Book Antiqua" w:hAnsi="Book Antiqua" w:cs="Arial" w:hint="eastAsia"/>
          <w:sz w:val="24"/>
          <w:szCs w:val="24"/>
          <w:lang w:eastAsia="zh-CN"/>
        </w:rPr>
        <w:t xml:space="preserve"> </w:t>
      </w:r>
      <w:r w:rsidRPr="004E1266">
        <w:rPr>
          <w:rFonts w:ascii="Book Antiqua" w:hAnsi="Book Antiqua" w:cs="Arial"/>
          <w:sz w:val="24"/>
          <w:szCs w:val="24"/>
        </w:rPr>
        <w:t xml:space="preserve">dysplasia/ neoplasia was calculated between them. </w:t>
      </w:r>
      <w:proofErr w:type="spellStart"/>
      <w:r w:rsidRPr="004E1266">
        <w:rPr>
          <w:rFonts w:ascii="Book Antiqua" w:hAnsi="Book Antiqua" w:cs="Arial"/>
          <w:sz w:val="24"/>
          <w:szCs w:val="24"/>
        </w:rPr>
        <w:t>Interobserver</w:t>
      </w:r>
      <w:proofErr w:type="spellEnd"/>
      <w:r w:rsidRPr="004E1266">
        <w:rPr>
          <w:rFonts w:ascii="Book Antiqua" w:hAnsi="Book Antiqua" w:cs="Arial"/>
          <w:sz w:val="24"/>
          <w:szCs w:val="24"/>
        </w:rPr>
        <w:t xml:space="preserve"> variability was calculated using the </w:t>
      </w:r>
      <w:r w:rsidRPr="006527F2">
        <w:rPr>
          <w:rFonts w:ascii="Book Antiqua" w:hAnsi="Book Antiqua" w:cs="Arial"/>
          <w:i/>
          <w:sz w:val="24"/>
          <w:szCs w:val="24"/>
        </w:rPr>
        <w:t>K</w:t>
      </w:r>
      <w:r w:rsidRPr="004E1266">
        <w:rPr>
          <w:rFonts w:ascii="Book Antiqua" w:hAnsi="Book Antiqua" w:cs="Arial"/>
          <w:sz w:val="24"/>
          <w:szCs w:val="24"/>
        </w:rPr>
        <w:t xml:space="preserve"> statistic and results based on this were defined as: poor &lt;</w:t>
      </w:r>
      <w:r w:rsidR="006527F2">
        <w:rPr>
          <w:rFonts w:ascii="Book Antiqua" w:hAnsi="Book Antiqua" w:cs="Arial" w:hint="eastAsia"/>
          <w:sz w:val="24"/>
          <w:szCs w:val="24"/>
          <w:lang w:eastAsia="zh-CN"/>
        </w:rPr>
        <w:t xml:space="preserve"> </w:t>
      </w:r>
      <w:r w:rsidRPr="004E1266">
        <w:rPr>
          <w:rFonts w:ascii="Book Antiqua" w:hAnsi="Book Antiqua" w:cs="Arial"/>
          <w:sz w:val="24"/>
          <w:szCs w:val="24"/>
        </w:rPr>
        <w:t>0.2, fair 0.21-0.4, moderate 0.41- 0.6, substantial 0.61- 0.8 and excellent 0.81-1</w:t>
      </w:r>
      <w:r w:rsidR="006527F2">
        <w:rPr>
          <w:rFonts w:ascii="Book Antiqua" w:hAnsi="Book Antiqua" w:cs="Arial" w:hint="eastAsia"/>
          <w:sz w:val="24"/>
          <w:szCs w:val="24"/>
          <w:vertAlign w:val="superscript"/>
          <w:lang w:eastAsia="zh-CN"/>
        </w:rPr>
        <w:t>[</w:t>
      </w:r>
      <w:hyperlink w:anchor="_ENREF_19" w:tooltip="Landis, 1977 #574" w:history="1">
        <w:r w:rsidR="009C50BA" w:rsidRPr="004E1266">
          <w:rPr>
            <w:rFonts w:ascii="Book Antiqua" w:hAnsi="Book Antiqua" w:cs="Arial"/>
            <w:sz w:val="24"/>
            <w:szCs w:val="24"/>
          </w:rPr>
          <w:fldChar w:fldCharType="begin"/>
        </w:r>
        <w:r w:rsidR="009C50BA" w:rsidRPr="004E1266">
          <w:rPr>
            <w:rFonts w:ascii="Book Antiqua" w:hAnsi="Book Antiqua" w:cs="Arial"/>
            <w:sz w:val="24"/>
            <w:szCs w:val="24"/>
          </w:rPr>
          <w:instrText xml:space="preserve"> ADDIN EN.CITE &lt;EndNote&gt;&lt;Cite&gt;&lt;Author&gt;Landis&lt;/Author&gt;&lt;Year&gt;1977&lt;/Year&gt;&lt;RecNum&gt;574&lt;/RecNum&gt;&lt;DisplayText&gt;&lt;style face="superscript"&gt;19&lt;/style&gt;&lt;/DisplayText&gt;&lt;record&gt;&lt;rec-number&gt;574&lt;/rec-number&gt;&lt;foreign-keys&gt;&lt;key app="EN" db-id="ev9vvpef6wtxvheavr6xfvrepdx9wzvfvxdx"&gt;574&lt;/key&gt;&lt;/foreign-keys&gt;&lt;ref-type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159-74&lt;/pages&gt;&lt;volume&gt;33&lt;/volume&gt;&lt;number&gt;1&lt;/number&gt;&lt;edition&gt;1977/03/01&lt;/edition&gt;&lt;keywords&gt;&lt;keyword&gt;Humans&lt;/keyword&gt;&lt;keyword&gt;Multiple Sclerosis/*diagnosis&lt;/keyword&gt;&lt;keyword&gt;*Statistics as Topic&lt;/keyword&gt;&lt;/keywords&gt;&lt;dates&gt;&lt;year&gt;1977&lt;/year&gt;&lt;pub-dates&gt;&lt;date&gt;Mar&lt;/date&gt;&lt;/pub-dates&gt;&lt;/dates&gt;&lt;isbn&gt;0006-341X (Print)&amp;#xD;0006-341X (Linking)&lt;/isbn&gt;&lt;accession-num&gt;843571&lt;/accession-num&gt;&lt;work-type&gt;Research Support, U.S. Gov&amp;apos;t, Non-P.H.S.&amp;#xD;Research Support, U.S. Gov&amp;apos;t, P.H.S.&lt;/work-type&gt;&lt;urls&gt;&lt;related-urls&gt;&lt;url&gt;http://www.ncbi.nlm.nih.gov/pubmed/843571&lt;/url&gt;&lt;/related-urls&gt;&lt;/urls&gt;&lt;language&gt;eng&lt;/language&gt;&lt;/record&gt;&lt;/Cite&gt;&lt;/EndNote&gt;</w:instrText>
        </w:r>
        <w:r w:rsidR="009C50BA" w:rsidRPr="004E1266">
          <w:rPr>
            <w:rFonts w:ascii="Book Antiqua" w:hAnsi="Book Antiqua" w:cs="Arial"/>
            <w:sz w:val="24"/>
            <w:szCs w:val="24"/>
          </w:rPr>
          <w:fldChar w:fldCharType="separate"/>
        </w:r>
        <w:r w:rsidR="009C50BA" w:rsidRPr="004E1266">
          <w:rPr>
            <w:rFonts w:ascii="Book Antiqua" w:hAnsi="Book Antiqua" w:cs="Arial"/>
            <w:noProof/>
            <w:sz w:val="24"/>
            <w:szCs w:val="24"/>
            <w:vertAlign w:val="superscript"/>
          </w:rPr>
          <w:t>19</w:t>
        </w:r>
        <w:r w:rsidR="009C50BA" w:rsidRPr="004E1266">
          <w:rPr>
            <w:rFonts w:ascii="Book Antiqua" w:hAnsi="Book Antiqua" w:cs="Arial"/>
            <w:sz w:val="24"/>
            <w:szCs w:val="24"/>
          </w:rPr>
          <w:fldChar w:fldCharType="end"/>
        </w:r>
      </w:hyperlink>
      <w:r w:rsidR="006527F2">
        <w:rPr>
          <w:rFonts w:ascii="Book Antiqua" w:hAnsi="Book Antiqua" w:cs="Arial" w:hint="eastAsia"/>
          <w:sz w:val="24"/>
          <w:szCs w:val="24"/>
          <w:vertAlign w:val="superscript"/>
          <w:lang w:eastAsia="zh-CN"/>
        </w:rPr>
        <w:t>]</w:t>
      </w:r>
      <w:r w:rsidRPr="004E1266">
        <w:rPr>
          <w:rFonts w:ascii="Book Antiqua" w:hAnsi="Book Antiqua" w:cs="Arial"/>
          <w:sz w:val="24"/>
          <w:szCs w:val="24"/>
        </w:rPr>
        <w:t>. Statistical analysis was performed using SAS 9.2 (SAS Institute, Cary, NC</w:t>
      </w:r>
      <w:r w:rsidR="002B758C" w:rsidRPr="004E1266">
        <w:rPr>
          <w:rFonts w:ascii="Book Antiqua" w:hAnsi="Book Antiqua" w:cs="Arial"/>
          <w:sz w:val="24"/>
          <w:szCs w:val="24"/>
        </w:rPr>
        <w:t xml:space="preserve">, </w:t>
      </w:r>
      <w:r w:rsidR="006527F2" w:rsidRPr="006527F2">
        <w:rPr>
          <w:rFonts w:ascii="Book Antiqua" w:hAnsi="Book Antiqua" w:cs="Arial"/>
          <w:sz w:val="24"/>
          <w:szCs w:val="24"/>
        </w:rPr>
        <w:t>United States</w:t>
      </w:r>
      <w:r w:rsidRPr="004E1266">
        <w:rPr>
          <w:rFonts w:ascii="Book Antiqua" w:hAnsi="Book Antiqua" w:cs="Arial"/>
          <w:sz w:val="24"/>
          <w:szCs w:val="24"/>
        </w:rPr>
        <w:t>).</w:t>
      </w:r>
    </w:p>
    <w:p w:rsidR="006527F2" w:rsidRPr="004E1266" w:rsidRDefault="006527F2" w:rsidP="00363407">
      <w:pPr>
        <w:spacing w:after="0" w:line="360" w:lineRule="auto"/>
        <w:jc w:val="both"/>
        <w:rPr>
          <w:rFonts w:ascii="Book Antiqua" w:hAnsi="Book Antiqua" w:cs="Arial"/>
          <w:sz w:val="24"/>
          <w:szCs w:val="24"/>
          <w:lang w:eastAsia="zh-CN"/>
        </w:rPr>
      </w:pPr>
    </w:p>
    <w:p w:rsidR="00764D7A" w:rsidRPr="004E1266" w:rsidRDefault="002F79D1" w:rsidP="00363407">
      <w:pPr>
        <w:spacing w:after="0" w:line="360" w:lineRule="auto"/>
        <w:jc w:val="both"/>
        <w:rPr>
          <w:rFonts w:ascii="Book Antiqua" w:hAnsi="Book Antiqua" w:cs="Arial"/>
          <w:b/>
          <w:sz w:val="24"/>
          <w:szCs w:val="24"/>
        </w:rPr>
      </w:pPr>
      <w:r w:rsidRPr="004E1266">
        <w:rPr>
          <w:rFonts w:ascii="Book Antiqua" w:hAnsi="Book Antiqua" w:cs="Arial"/>
          <w:b/>
          <w:sz w:val="24"/>
          <w:szCs w:val="24"/>
        </w:rPr>
        <w:t>RESULTS</w:t>
      </w:r>
    </w:p>
    <w:p w:rsidR="00CC27C8" w:rsidRPr="004E1266" w:rsidRDefault="002A51E2" w:rsidP="00363407">
      <w:pPr>
        <w:spacing w:after="0" w:line="360" w:lineRule="auto"/>
        <w:jc w:val="both"/>
        <w:rPr>
          <w:rFonts w:ascii="Book Antiqua" w:hAnsi="Book Antiqua" w:cs="Arial"/>
          <w:sz w:val="24"/>
          <w:szCs w:val="24"/>
        </w:rPr>
      </w:pPr>
      <w:r w:rsidRPr="004E1266">
        <w:rPr>
          <w:rFonts w:ascii="Book Antiqua" w:hAnsi="Book Antiqua" w:cs="Arial"/>
          <w:sz w:val="24"/>
          <w:szCs w:val="24"/>
        </w:rPr>
        <w:t xml:space="preserve">A total of 70 consecutive patients undergoing </w:t>
      </w:r>
      <w:proofErr w:type="spellStart"/>
      <w:r w:rsidRPr="004E1266">
        <w:rPr>
          <w:rFonts w:ascii="Book Antiqua" w:hAnsi="Book Antiqua" w:cs="Arial"/>
          <w:sz w:val="24"/>
          <w:szCs w:val="24"/>
        </w:rPr>
        <w:t>pCLE</w:t>
      </w:r>
      <w:proofErr w:type="spellEnd"/>
      <w:r w:rsidRPr="004E1266">
        <w:rPr>
          <w:rFonts w:ascii="Book Antiqua" w:hAnsi="Book Antiqua" w:cs="Arial"/>
          <w:sz w:val="24"/>
          <w:szCs w:val="24"/>
        </w:rPr>
        <w:t xml:space="preserve"> imaging were included in the study, </w:t>
      </w:r>
      <w:r w:rsidR="0001428D" w:rsidRPr="004E1266">
        <w:rPr>
          <w:rFonts w:ascii="Book Antiqua" w:hAnsi="Book Antiqua" w:cs="Arial"/>
          <w:sz w:val="24"/>
          <w:szCs w:val="24"/>
        </w:rPr>
        <w:t xml:space="preserve">4, </w:t>
      </w:r>
      <w:r w:rsidRPr="004E1266">
        <w:rPr>
          <w:rFonts w:ascii="Book Antiqua" w:hAnsi="Book Antiqua" w:cs="Arial"/>
          <w:sz w:val="24"/>
          <w:szCs w:val="24"/>
        </w:rPr>
        <w:t xml:space="preserve">patients were excluded because of incomplete information or poor image files and quality (Figure </w:t>
      </w:r>
      <w:r w:rsidR="00CB3F32">
        <w:rPr>
          <w:rFonts w:ascii="Book Antiqua" w:hAnsi="Book Antiqua" w:cs="Arial" w:hint="eastAsia"/>
          <w:sz w:val="24"/>
          <w:szCs w:val="24"/>
          <w:lang w:eastAsia="zh-CN"/>
        </w:rPr>
        <w:t>3</w:t>
      </w:r>
      <w:r w:rsidR="004F52C4">
        <w:rPr>
          <w:rFonts w:ascii="Book Antiqua" w:hAnsi="Book Antiqua" w:cs="Arial"/>
          <w:sz w:val="24"/>
          <w:szCs w:val="24"/>
        </w:rPr>
        <w:t xml:space="preserve">). </w:t>
      </w:r>
      <w:r w:rsidRPr="004E1266">
        <w:rPr>
          <w:rFonts w:ascii="Book Antiqua" w:hAnsi="Book Antiqua" w:cs="Arial"/>
          <w:sz w:val="24"/>
          <w:szCs w:val="24"/>
        </w:rPr>
        <w:t>66 patients were f</w:t>
      </w:r>
      <w:r w:rsidR="007E2DD6" w:rsidRPr="004E1266">
        <w:rPr>
          <w:rFonts w:ascii="Book Antiqua" w:hAnsi="Book Antiqua" w:cs="Arial"/>
          <w:sz w:val="24"/>
          <w:szCs w:val="24"/>
        </w:rPr>
        <w:t xml:space="preserve">inally included, </w:t>
      </w:r>
      <w:r w:rsidRPr="004E1266">
        <w:rPr>
          <w:rFonts w:ascii="Book Antiqua" w:hAnsi="Book Antiqua" w:cs="Arial"/>
          <w:sz w:val="24"/>
          <w:szCs w:val="24"/>
        </w:rPr>
        <w:t>male</w:t>
      </w:r>
      <w:r w:rsidR="007E2DD6" w:rsidRPr="004E1266">
        <w:rPr>
          <w:rFonts w:ascii="Book Antiqua" w:hAnsi="Book Antiqua" w:cs="Arial"/>
          <w:sz w:val="24"/>
          <w:szCs w:val="24"/>
        </w:rPr>
        <w:t xml:space="preserve"> 66.7%, female 33.3%, mean</w:t>
      </w:r>
      <w:r w:rsidRPr="004E1266">
        <w:rPr>
          <w:rFonts w:ascii="Book Antiqua" w:hAnsi="Book Antiqua" w:cs="Arial"/>
          <w:sz w:val="24"/>
          <w:szCs w:val="24"/>
        </w:rPr>
        <w:t xml:space="preserve"> age were 60.3 ± 13.6 years. </w:t>
      </w:r>
      <w:r w:rsidR="006F1C4D" w:rsidRPr="004E1266">
        <w:rPr>
          <w:rFonts w:ascii="Book Antiqua" w:hAnsi="Book Antiqua" w:cs="Arial"/>
          <w:sz w:val="24"/>
          <w:szCs w:val="24"/>
        </w:rPr>
        <w:t xml:space="preserve">Majority </w:t>
      </w:r>
      <w:r w:rsidR="007E2DD6" w:rsidRPr="004E1266">
        <w:rPr>
          <w:rFonts w:ascii="Book Antiqua" w:hAnsi="Book Antiqua" w:cs="Arial"/>
          <w:sz w:val="24"/>
          <w:szCs w:val="24"/>
        </w:rPr>
        <w:t xml:space="preserve">of patients underwent </w:t>
      </w:r>
      <w:proofErr w:type="spellStart"/>
      <w:r w:rsidR="007E2DD6" w:rsidRPr="004E1266">
        <w:rPr>
          <w:rFonts w:ascii="Book Antiqua" w:hAnsi="Book Antiqua" w:cs="Arial"/>
          <w:sz w:val="24"/>
          <w:szCs w:val="24"/>
        </w:rPr>
        <w:t>pCLE</w:t>
      </w:r>
      <w:proofErr w:type="spellEnd"/>
      <w:r w:rsidR="007E2DD6" w:rsidRPr="004E1266">
        <w:rPr>
          <w:rFonts w:ascii="Book Antiqua" w:hAnsi="Book Antiqua" w:cs="Arial"/>
          <w:sz w:val="24"/>
          <w:szCs w:val="24"/>
        </w:rPr>
        <w:t xml:space="preserve"> </w:t>
      </w:r>
      <w:r w:rsidR="006F1C4D" w:rsidRPr="004E1266">
        <w:rPr>
          <w:rFonts w:ascii="Book Antiqua" w:hAnsi="Book Antiqua" w:cs="Arial"/>
          <w:sz w:val="24"/>
          <w:szCs w:val="24"/>
        </w:rPr>
        <w:t>for determination of indeterminate lesions 34</w:t>
      </w:r>
      <w:r w:rsidR="002F79D1">
        <w:rPr>
          <w:rFonts w:ascii="Book Antiqua" w:hAnsi="Book Antiqua" w:cs="Arial" w:hint="eastAsia"/>
          <w:sz w:val="24"/>
          <w:szCs w:val="24"/>
          <w:lang w:eastAsia="zh-CN"/>
        </w:rPr>
        <w:t xml:space="preserve"> </w:t>
      </w:r>
      <w:r w:rsidR="006F1C4D" w:rsidRPr="004E1266">
        <w:rPr>
          <w:rFonts w:ascii="Book Antiqua" w:hAnsi="Book Antiqua" w:cs="Arial"/>
          <w:sz w:val="24"/>
          <w:szCs w:val="24"/>
        </w:rPr>
        <w:t>(51.5%) and surveillance 18 (27.3%)</w:t>
      </w:r>
      <w:r w:rsidR="007E2DD6" w:rsidRPr="004E1266">
        <w:rPr>
          <w:rFonts w:ascii="Book Antiqua" w:hAnsi="Book Antiqua" w:cs="Arial"/>
          <w:sz w:val="24"/>
          <w:szCs w:val="24"/>
        </w:rPr>
        <w:t xml:space="preserve"> </w:t>
      </w:r>
      <w:proofErr w:type="gramStart"/>
      <w:r w:rsidR="003B5C36" w:rsidRPr="004E1266">
        <w:rPr>
          <w:rFonts w:ascii="Book Antiqua" w:hAnsi="Book Antiqua" w:cs="Arial"/>
          <w:sz w:val="24"/>
          <w:szCs w:val="24"/>
        </w:rPr>
        <w:t>(Table</w:t>
      </w:r>
      <w:r w:rsidR="007E2DD6" w:rsidRPr="004E1266">
        <w:rPr>
          <w:rFonts w:ascii="Book Antiqua" w:hAnsi="Book Antiqua" w:cs="Arial"/>
          <w:sz w:val="24"/>
          <w:szCs w:val="24"/>
        </w:rPr>
        <w:t xml:space="preserve"> 1</w:t>
      </w:r>
      <w:r w:rsidR="00EF4B4E" w:rsidRPr="004E1266">
        <w:rPr>
          <w:rFonts w:ascii="Book Antiqua" w:hAnsi="Book Antiqua" w:cs="Arial"/>
          <w:sz w:val="24"/>
          <w:szCs w:val="24"/>
        </w:rPr>
        <w:t>).</w:t>
      </w:r>
      <w:proofErr w:type="gramEnd"/>
      <w:r w:rsidR="00EF4B4E" w:rsidRPr="004E1266">
        <w:rPr>
          <w:rFonts w:ascii="Book Antiqua" w:hAnsi="Book Antiqua" w:cs="Arial"/>
          <w:sz w:val="24"/>
          <w:szCs w:val="24"/>
        </w:rPr>
        <w:t xml:space="preserve"> </w:t>
      </w:r>
      <w:r w:rsidR="00764D7A" w:rsidRPr="004E1266">
        <w:rPr>
          <w:rFonts w:ascii="Book Antiqua" w:hAnsi="Book Antiqua" w:cs="Arial"/>
          <w:sz w:val="24"/>
          <w:szCs w:val="24"/>
        </w:rPr>
        <w:t>Of 66 patients, 40 (60.6%) had lesions in the esophagus, 7 (10.6%) in the stomach, 15 (22.7%) in the biliary tract, 3 (4.5%) in the ampulla and 1 (1.5%) in the colon</w:t>
      </w:r>
      <w:r w:rsidR="00E86203" w:rsidRPr="004E1266">
        <w:rPr>
          <w:rFonts w:ascii="Book Antiqua" w:hAnsi="Book Antiqua" w:cs="Arial"/>
          <w:sz w:val="24"/>
          <w:szCs w:val="24"/>
        </w:rPr>
        <w:t xml:space="preserve"> (Table 1)</w:t>
      </w:r>
      <w:r w:rsidR="00764D7A" w:rsidRPr="004E1266">
        <w:rPr>
          <w:rFonts w:ascii="Book Antiqua" w:hAnsi="Book Antiqua" w:cs="Arial"/>
          <w:sz w:val="24"/>
          <w:szCs w:val="24"/>
        </w:rPr>
        <w:t xml:space="preserve">. </w:t>
      </w:r>
      <w:r w:rsidR="004C02F5" w:rsidRPr="004E1266">
        <w:rPr>
          <w:rFonts w:ascii="Book Antiqua" w:hAnsi="Book Antiqua" w:cs="Arial"/>
          <w:sz w:val="24"/>
          <w:szCs w:val="24"/>
        </w:rPr>
        <w:t xml:space="preserve">The </w:t>
      </w:r>
      <w:r w:rsidR="004669CB" w:rsidRPr="004E1266">
        <w:rPr>
          <w:rFonts w:ascii="Book Antiqua" w:hAnsi="Book Antiqua" w:cs="Arial"/>
          <w:sz w:val="24"/>
          <w:szCs w:val="24"/>
        </w:rPr>
        <w:t xml:space="preserve">pathologies </w:t>
      </w:r>
      <w:r w:rsidR="004C02F5" w:rsidRPr="004E1266">
        <w:rPr>
          <w:rFonts w:ascii="Book Antiqua" w:hAnsi="Book Antiqua" w:cs="Arial"/>
          <w:sz w:val="24"/>
          <w:szCs w:val="24"/>
        </w:rPr>
        <w:t xml:space="preserve">included </w:t>
      </w:r>
      <w:r w:rsidR="00F54188" w:rsidRPr="004E1266">
        <w:rPr>
          <w:rFonts w:ascii="Book Antiqua" w:hAnsi="Book Antiqua" w:cs="Arial"/>
          <w:sz w:val="24"/>
          <w:szCs w:val="24"/>
        </w:rPr>
        <w:t>Barrett’s esophagus, c</w:t>
      </w:r>
      <w:r w:rsidR="004669CB" w:rsidRPr="004E1266">
        <w:rPr>
          <w:rFonts w:ascii="Book Antiqua" w:hAnsi="Book Antiqua" w:cs="Arial"/>
          <w:sz w:val="24"/>
          <w:szCs w:val="24"/>
        </w:rPr>
        <w:t>olonic and gastric polyps with indeterminate pre</w:t>
      </w:r>
      <w:r w:rsidR="00F54188" w:rsidRPr="004E1266">
        <w:rPr>
          <w:rFonts w:ascii="Book Antiqua" w:hAnsi="Book Antiqua" w:cs="Arial"/>
          <w:sz w:val="24"/>
          <w:szCs w:val="24"/>
        </w:rPr>
        <w:t>-</w:t>
      </w:r>
      <w:proofErr w:type="spellStart"/>
      <w:r w:rsidR="004669CB" w:rsidRPr="004E1266">
        <w:rPr>
          <w:rFonts w:ascii="Book Antiqua" w:hAnsi="Book Antiqua" w:cs="Arial"/>
          <w:sz w:val="24"/>
          <w:szCs w:val="24"/>
        </w:rPr>
        <w:t>pCLE</w:t>
      </w:r>
      <w:proofErr w:type="spellEnd"/>
      <w:r w:rsidR="004669CB" w:rsidRPr="004E1266">
        <w:rPr>
          <w:rFonts w:ascii="Book Antiqua" w:hAnsi="Book Antiqua" w:cs="Arial"/>
          <w:sz w:val="24"/>
          <w:szCs w:val="24"/>
        </w:rPr>
        <w:t xml:space="preserve"> diagnosis</w:t>
      </w:r>
      <w:r w:rsidR="00F54188" w:rsidRPr="004E1266">
        <w:rPr>
          <w:rFonts w:ascii="Book Antiqua" w:hAnsi="Book Antiqua" w:cs="Arial"/>
          <w:sz w:val="24"/>
          <w:szCs w:val="24"/>
        </w:rPr>
        <w:t>,</w:t>
      </w:r>
      <w:r w:rsidR="004669CB" w:rsidRPr="004E1266">
        <w:rPr>
          <w:rFonts w:ascii="Book Antiqua" w:hAnsi="Book Antiqua" w:cs="Arial"/>
          <w:sz w:val="24"/>
          <w:szCs w:val="24"/>
        </w:rPr>
        <w:t xml:space="preserve"> </w:t>
      </w:r>
      <w:r w:rsidR="00F54188" w:rsidRPr="004E1266">
        <w:rPr>
          <w:rFonts w:ascii="Book Antiqua" w:hAnsi="Book Antiqua" w:cs="Arial"/>
          <w:sz w:val="24"/>
          <w:szCs w:val="24"/>
        </w:rPr>
        <w:t>indeterminate</w:t>
      </w:r>
      <w:r w:rsidR="004669CB" w:rsidRPr="004E1266">
        <w:rPr>
          <w:rFonts w:ascii="Book Antiqua" w:hAnsi="Book Antiqua" w:cs="Arial"/>
          <w:sz w:val="24"/>
          <w:szCs w:val="24"/>
        </w:rPr>
        <w:t xml:space="preserve"> biliary strictures, and </w:t>
      </w:r>
      <w:proofErr w:type="spellStart"/>
      <w:r w:rsidR="004669CB" w:rsidRPr="004E1266">
        <w:rPr>
          <w:rFonts w:ascii="Book Antiqua" w:hAnsi="Book Antiqua" w:cs="Arial"/>
          <w:sz w:val="24"/>
          <w:szCs w:val="24"/>
        </w:rPr>
        <w:t>ampullary</w:t>
      </w:r>
      <w:proofErr w:type="spellEnd"/>
      <w:r w:rsidR="004669CB" w:rsidRPr="004E1266">
        <w:rPr>
          <w:rFonts w:ascii="Book Antiqua" w:hAnsi="Book Antiqua" w:cs="Arial"/>
          <w:sz w:val="24"/>
          <w:szCs w:val="24"/>
        </w:rPr>
        <w:t xml:space="preserve"> lesions.</w:t>
      </w:r>
    </w:p>
    <w:p w:rsidR="00C15B68" w:rsidRPr="004E1266" w:rsidRDefault="00764D7A" w:rsidP="00363407">
      <w:pPr>
        <w:spacing w:after="0" w:line="360" w:lineRule="auto"/>
        <w:ind w:firstLineChars="200" w:firstLine="480"/>
        <w:jc w:val="both"/>
        <w:rPr>
          <w:rFonts w:ascii="Book Antiqua" w:hAnsi="Book Antiqua" w:cs="Arial"/>
          <w:sz w:val="24"/>
          <w:szCs w:val="24"/>
        </w:rPr>
      </w:pPr>
      <w:r w:rsidRPr="004E1266">
        <w:rPr>
          <w:rFonts w:ascii="Book Antiqua" w:hAnsi="Book Antiqua" w:cs="Arial"/>
          <w:sz w:val="24"/>
          <w:szCs w:val="24"/>
        </w:rPr>
        <w:lastRenderedPageBreak/>
        <w:t xml:space="preserve">The overall sensitivity, specificity and accuracy for diagnosing dysplastic/neoplastic lesions using </w:t>
      </w:r>
      <w:proofErr w:type="spellStart"/>
      <w:r w:rsidRPr="004E1266">
        <w:rPr>
          <w:rFonts w:ascii="Book Antiqua" w:hAnsi="Book Antiqua" w:cs="Arial"/>
          <w:sz w:val="24"/>
          <w:szCs w:val="24"/>
        </w:rPr>
        <w:t>pCLE</w:t>
      </w:r>
      <w:proofErr w:type="spellEnd"/>
      <w:r w:rsidRPr="004E1266">
        <w:rPr>
          <w:rFonts w:ascii="Book Antiqua" w:hAnsi="Book Antiqua" w:cs="Arial"/>
          <w:sz w:val="24"/>
          <w:szCs w:val="24"/>
        </w:rPr>
        <w:t xml:space="preserve"> were higher for </w:t>
      </w:r>
      <w:proofErr w:type="spellStart"/>
      <w:r w:rsidRPr="004E1266">
        <w:rPr>
          <w:rFonts w:ascii="Book Antiqua" w:hAnsi="Book Antiqua" w:cs="Arial"/>
          <w:sz w:val="24"/>
          <w:szCs w:val="24"/>
        </w:rPr>
        <w:t>endoscopists</w:t>
      </w:r>
      <w:proofErr w:type="spellEnd"/>
      <w:r w:rsidRPr="004E1266">
        <w:rPr>
          <w:rFonts w:ascii="Book Antiqua" w:hAnsi="Book Antiqua" w:cs="Arial"/>
          <w:sz w:val="24"/>
          <w:szCs w:val="24"/>
        </w:rPr>
        <w:t xml:space="preserve"> than pathologist at 87.0</w:t>
      </w:r>
      <w:r w:rsidR="004F52C4">
        <w:rPr>
          <w:rFonts w:ascii="Book Antiqua" w:hAnsi="Book Antiqua" w:cs="Arial" w:hint="eastAsia"/>
          <w:sz w:val="24"/>
          <w:szCs w:val="24"/>
          <w:lang w:eastAsia="zh-CN"/>
        </w:rPr>
        <w:t>%</w:t>
      </w:r>
      <w:r w:rsidRPr="004E1266">
        <w:rPr>
          <w:rFonts w:ascii="Book Antiqua" w:hAnsi="Book Antiqua" w:cs="Arial"/>
          <w:sz w:val="24"/>
          <w:szCs w:val="24"/>
        </w:rPr>
        <w:t xml:space="preserve"> </w:t>
      </w:r>
      <w:r w:rsidR="002F79D1" w:rsidRPr="002F79D1">
        <w:rPr>
          <w:rFonts w:ascii="Book Antiqua" w:hAnsi="Book Antiqua" w:cs="Arial"/>
          <w:i/>
          <w:sz w:val="24"/>
          <w:szCs w:val="24"/>
        </w:rPr>
        <w:t>vs</w:t>
      </w:r>
      <w:r w:rsidRPr="004E1266">
        <w:rPr>
          <w:rFonts w:ascii="Book Antiqua" w:hAnsi="Book Antiqua" w:cs="Arial"/>
          <w:sz w:val="24"/>
          <w:szCs w:val="24"/>
        </w:rPr>
        <w:t xml:space="preserve"> 69</w:t>
      </w:r>
      <w:r w:rsidR="002F79D1">
        <w:rPr>
          <w:rFonts w:ascii="Book Antiqua" w:hAnsi="Book Antiqua" w:cs="Arial"/>
          <w:sz w:val="24"/>
          <w:szCs w:val="24"/>
        </w:rPr>
        <w:t>.6%, 80.0</w:t>
      </w:r>
      <w:r w:rsidR="004F52C4">
        <w:rPr>
          <w:rFonts w:ascii="Book Antiqua" w:hAnsi="Book Antiqua" w:cs="Arial" w:hint="eastAsia"/>
          <w:sz w:val="24"/>
          <w:szCs w:val="24"/>
          <w:lang w:eastAsia="zh-CN"/>
        </w:rPr>
        <w:t>%</w:t>
      </w:r>
      <w:r w:rsidR="002F79D1">
        <w:rPr>
          <w:rFonts w:ascii="Book Antiqua" w:hAnsi="Book Antiqua" w:cs="Arial"/>
          <w:sz w:val="24"/>
          <w:szCs w:val="24"/>
        </w:rPr>
        <w:t xml:space="preserve"> </w:t>
      </w:r>
      <w:r w:rsidR="002F79D1" w:rsidRPr="002F79D1">
        <w:rPr>
          <w:rFonts w:ascii="Book Antiqua" w:hAnsi="Book Antiqua" w:cs="Arial"/>
          <w:i/>
          <w:sz w:val="24"/>
          <w:szCs w:val="24"/>
        </w:rPr>
        <w:t>vs</w:t>
      </w:r>
      <w:r w:rsidR="002F79D1">
        <w:rPr>
          <w:rFonts w:ascii="Book Antiqua" w:hAnsi="Book Antiqua" w:cs="Arial"/>
          <w:sz w:val="24"/>
          <w:szCs w:val="24"/>
        </w:rPr>
        <w:t xml:space="preserve"> 40.0% and 84.8</w:t>
      </w:r>
      <w:r w:rsidR="004F52C4">
        <w:rPr>
          <w:rFonts w:ascii="Book Antiqua" w:hAnsi="Book Antiqua" w:cs="Arial" w:hint="eastAsia"/>
          <w:sz w:val="24"/>
          <w:szCs w:val="24"/>
          <w:lang w:eastAsia="zh-CN"/>
        </w:rPr>
        <w:t>%</w:t>
      </w:r>
      <w:r w:rsidR="002F79D1">
        <w:rPr>
          <w:rFonts w:ascii="Book Antiqua" w:hAnsi="Book Antiqua" w:cs="Arial"/>
          <w:sz w:val="24"/>
          <w:szCs w:val="24"/>
        </w:rPr>
        <w:t xml:space="preserve"> </w:t>
      </w:r>
      <w:r w:rsidR="002F79D1" w:rsidRPr="002F79D1">
        <w:rPr>
          <w:rFonts w:ascii="Book Antiqua" w:hAnsi="Book Antiqua" w:cs="Arial"/>
          <w:i/>
          <w:sz w:val="24"/>
          <w:szCs w:val="24"/>
        </w:rPr>
        <w:t>vs</w:t>
      </w:r>
      <w:r w:rsidR="002F79D1">
        <w:rPr>
          <w:rFonts w:ascii="Book Antiqua" w:hAnsi="Book Antiqua" w:cs="Arial" w:hint="eastAsia"/>
          <w:sz w:val="24"/>
          <w:szCs w:val="24"/>
          <w:lang w:eastAsia="zh-CN"/>
        </w:rPr>
        <w:t xml:space="preserve"> </w:t>
      </w:r>
      <w:r w:rsidR="00CC27C8" w:rsidRPr="004E1266">
        <w:rPr>
          <w:rFonts w:ascii="Book Antiqua" w:hAnsi="Book Antiqua" w:cs="Arial"/>
          <w:sz w:val="24"/>
          <w:szCs w:val="24"/>
        </w:rPr>
        <w:t>60.6% (</w:t>
      </w:r>
      <w:r w:rsidR="002F79D1" w:rsidRPr="002F79D1">
        <w:rPr>
          <w:rFonts w:ascii="Book Antiqua" w:hAnsi="Book Antiqua" w:cs="Arial"/>
          <w:i/>
          <w:sz w:val="24"/>
          <w:szCs w:val="24"/>
        </w:rPr>
        <w:t>P</w:t>
      </w:r>
      <w:r w:rsidR="002F79D1">
        <w:rPr>
          <w:rFonts w:ascii="Book Antiqua" w:hAnsi="Book Antiqua" w:cs="Arial" w:hint="eastAsia"/>
          <w:sz w:val="24"/>
          <w:szCs w:val="24"/>
          <w:lang w:eastAsia="zh-CN"/>
        </w:rPr>
        <w:t xml:space="preserve"> </w:t>
      </w:r>
      <w:r w:rsidR="00CC27C8" w:rsidRPr="004E1266">
        <w:rPr>
          <w:rFonts w:ascii="Book Antiqua" w:hAnsi="Book Antiqua" w:cs="Arial"/>
          <w:sz w:val="24"/>
          <w:szCs w:val="24"/>
        </w:rPr>
        <w:t>=</w:t>
      </w:r>
      <w:r w:rsidR="002F79D1">
        <w:rPr>
          <w:rFonts w:ascii="Book Antiqua" w:hAnsi="Book Antiqua" w:cs="Arial" w:hint="eastAsia"/>
          <w:sz w:val="24"/>
          <w:szCs w:val="24"/>
          <w:lang w:eastAsia="zh-CN"/>
        </w:rPr>
        <w:t xml:space="preserve"> </w:t>
      </w:r>
      <w:r w:rsidR="00CC27C8" w:rsidRPr="004E1266">
        <w:rPr>
          <w:rFonts w:ascii="Book Antiqua" w:hAnsi="Book Antiqua" w:cs="Arial"/>
          <w:sz w:val="24"/>
          <w:szCs w:val="24"/>
        </w:rPr>
        <w:t xml:space="preserve">0.0003), respectively. For luminal lesions </w:t>
      </w:r>
      <w:r w:rsidR="004C02F5" w:rsidRPr="004E1266">
        <w:rPr>
          <w:rFonts w:ascii="Book Antiqua" w:hAnsi="Book Antiqua" w:cs="Arial"/>
          <w:sz w:val="24"/>
          <w:szCs w:val="24"/>
        </w:rPr>
        <w:t>(</w:t>
      </w:r>
      <w:r w:rsidR="00CC27C8" w:rsidRPr="004E1266">
        <w:rPr>
          <w:rFonts w:ascii="Book Antiqua" w:hAnsi="Book Antiqua" w:cs="Arial"/>
          <w:sz w:val="24"/>
          <w:szCs w:val="24"/>
        </w:rPr>
        <w:t>esophagus, stomach and colon</w:t>
      </w:r>
      <w:r w:rsidR="004C02F5" w:rsidRPr="004E1266">
        <w:rPr>
          <w:rFonts w:ascii="Book Antiqua" w:hAnsi="Book Antiqua" w:cs="Arial"/>
          <w:sz w:val="24"/>
          <w:szCs w:val="24"/>
        </w:rPr>
        <w:t>)</w:t>
      </w:r>
      <w:r w:rsidR="00CC27C8" w:rsidRPr="004E1266">
        <w:rPr>
          <w:rFonts w:ascii="Book Antiqua" w:hAnsi="Book Antiqua" w:cs="Arial"/>
          <w:sz w:val="24"/>
          <w:szCs w:val="24"/>
        </w:rPr>
        <w:t xml:space="preserve"> they were 82.4</w:t>
      </w:r>
      <w:r w:rsidR="00C15B68" w:rsidRPr="004E1266">
        <w:rPr>
          <w:rFonts w:ascii="Book Antiqua" w:hAnsi="Book Antiqua" w:cs="Arial"/>
          <w:sz w:val="24"/>
          <w:szCs w:val="24"/>
        </w:rPr>
        <w:t xml:space="preserve">% </w:t>
      </w:r>
      <w:r w:rsidR="002F79D1" w:rsidRPr="002F79D1">
        <w:rPr>
          <w:rFonts w:ascii="Book Antiqua" w:hAnsi="Book Antiqua" w:cs="Arial"/>
          <w:i/>
          <w:sz w:val="24"/>
          <w:szCs w:val="24"/>
        </w:rPr>
        <w:t>vs</w:t>
      </w:r>
      <w:r w:rsidR="002F79D1">
        <w:rPr>
          <w:rFonts w:ascii="Book Antiqua" w:hAnsi="Book Antiqua" w:cs="Arial" w:hint="eastAsia"/>
          <w:sz w:val="24"/>
          <w:szCs w:val="24"/>
          <w:lang w:eastAsia="zh-CN"/>
        </w:rPr>
        <w:t xml:space="preserve"> </w:t>
      </w:r>
      <w:r w:rsidR="0074024B">
        <w:rPr>
          <w:rFonts w:ascii="Book Antiqua" w:hAnsi="Book Antiqua" w:cs="Arial"/>
          <w:sz w:val="24"/>
          <w:szCs w:val="24"/>
        </w:rPr>
        <w:t>64.7</w:t>
      </w:r>
      <w:r w:rsidR="00CC27C8" w:rsidRPr="004E1266">
        <w:rPr>
          <w:rFonts w:ascii="Book Antiqua" w:hAnsi="Book Antiqua" w:cs="Arial"/>
          <w:sz w:val="24"/>
          <w:szCs w:val="24"/>
        </w:rPr>
        <w:t>%</w:t>
      </w:r>
      <w:r w:rsidR="00C15B68" w:rsidRPr="004E1266">
        <w:rPr>
          <w:rFonts w:ascii="Book Antiqua" w:hAnsi="Book Antiqua" w:cs="Arial"/>
          <w:sz w:val="24"/>
          <w:szCs w:val="24"/>
        </w:rPr>
        <w:t>, 92.9</w:t>
      </w:r>
      <w:r w:rsidR="0001428D" w:rsidRPr="004E1266">
        <w:rPr>
          <w:rFonts w:ascii="Book Antiqua" w:hAnsi="Book Antiqua" w:cs="Arial"/>
          <w:sz w:val="24"/>
          <w:szCs w:val="24"/>
        </w:rPr>
        <w:t>%</w:t>
      </w:r>
      <w:r w:rsidR="00CC27C8" w:rsidRPr="004E1266">
        <w:rPr>
          <w:rFonts w:ascii="Book Antiqua" w:hAnsi="Book Antiqua" w:cs="Arial"/>
          <w:sz w:val="24"/>
          <w:szCs w:val="24"/>
        </w:rPr>
        <w:t xml:space="preserve"> </w:t>
      </w:r>
      <w:r w:rsidR="002F79D1" w:rsidRPr="002F79D1">
        <w:rPr>
          <w:rFonts w:ascii="Book Antiqua" w:hAnsi="Book Antiqua" w:cs="Arial"/>
          <w:i/>
          <w:sz w:val="24"/>
          <w:szCs w:val="24"/>
        </w:rPr>
        <w:t>vs</w:t>
      </w:r>
      <w:r w:rsidR="00CC27C8" w:rsidRPr="004E1266">
        <w:rPr>
          <w:rFonts w:ascii="Book Antiqua" w:hAnsi="Book Antiqua" w:cs="Arial"/>
          <w:sz w:val="24"/>
          <w:szCs w:val="24"/>
        </w:rPr>
        <w:t xml:space="preserve"> 42.9% and 85.4</w:t>
      </w:r>
      <w:r w:rsidR="0001428D" w:rsidRPr="004E1266">
        <w:rPr>
          <w:rFonts w:ascii="Book Antiqua" w:hAnsi="Book Antiqua" w:cs="Arial"/>
          <w:sz w:val="24"/>
          <w:szCs w:val="24"/>
        </w:rPr>
        <w:t>%</w:t>
      </w:r>
      <w:r w:rsidR="00CC27C8" w:rsidRPr="004E1266">
        <w:rPr>
          <w:rFonts w:ascii="Book Antiqua" w:hAnsi="Book Antiqua" w:cs="Arial"/>
          <w:sz w:val="24"/>
          <w:szCs w:val="24"/>
        </w:rPr>
        <w:t xml:space="preserve"> </w:t>
      </w:r>
      <w:r w:rsidR="002F79D1" w:rsidRPr="002F79D1">
        <w:rPr>
          <w:rFonts w:ascii="Book Antiqua" w:hAnsi="Book Antiqua" w:cs="Arial"/>
          <w:i/>
          <w:sz w:val="24"/>
          <w:szCs w:val="24"/>
        </w:rPr>
        <w:t>vs</w:t>
      </w:r>
      <w:r w:rsidR="0074024B">
        <w:rPr>
          <w:rFonts w:ascii="Book Antiqua" w:hAnsi="Book Antiqua" w:cs="Arial"/>
          <w:sz w:val="24"/>
          <w:szCs w:val="24"/>
        </w:rPr>
        <w:t xml:space="preserve"> 58.3</w:t>
      </w:r>
      <w:r w:rsidR="00CC27C8" w:rsidRPr="004E1266">
        <w:rPr>
          <w:rFonts w:ascii="Book Antiqua" w:hAnsi="Book Antiqua" w:cs="Arial"/>
          <w:sz w:val="24"/>
          <w:szCs w:val="24"/>
        </w:rPr>
        <w:t xml:space="preserve">%. For </w:t>
      </w:r>
      <w:proofErr w:type="spellStart"/>
      <w:r w:rsidR="00CC27C8" w:rsidRPr="004E1266">
        <w:rPr>
          <w:rFonts w:ascii="Book Antiqua" w:hAnsi="Book Antiqua" w:cs="Arial"/>
          <w:sz w:val="24"/>
          <w:szCs w:val="24"/>
        </w:rPr>
        <w:t>ampullary</w:t>
      </w:r>
      <w:proofErr w:type="spellEnd"/>
      <w:r w:rsidR="00CC27C8" w:rsidRPr="004E1266">
        <w:rPr>
          <w:rFonts w:ascii="Book Antiqua" w:hAnsi="Book Antiqua" w:cs="Arial"/>
          <w:sz w:val="24"/>
          <w:szCs w:val="24"/>
        </w:rPr>
        <w:t xml:space="preserve"> and </w:t>
      </w:r>
      <w:proofErr w:type="spellStart"/>
      <w:r w:rsidR="00CC27C8" w:rsidRPr="004E1266">
        <w:rPr>
          <w:rFonts w:ascii="Book Antiqua" w:hAnsi="Book Antiqua" w:cs="Arial"/>
          <w:sz w:val="24"/>
          <w:szCs w:val="24"/>
        </w:rPr>
        <w:t>pancreaticobiliary</w:t>
      </w:r>
      <w:proofErr w:type="spellEnd"/>
      <w:r w:rsidR="00CC27C8" w:rsidRPr="004E1266">
        <w:rPr>
          <w:rFonts w:ascii="Book Antiqua" w:hAnsi="Book Antiqua" w:cs="Arial"/>
          <w:sz w:val="24"/>
          <w:szCs w:val="24"/>
        </w:rPr>
        <w:t xml:space="preserve"> lesions the results were </w:t>
      </w:r>
      <w:r w:rsidR="00C15B68" w:rsidRPr="004E1266">
        <w:rPr>
          <w:rFonts w:ascii="Book Antiqua" w:hAnsi="Book Antiqua" w:cs="Arial"/>
          <w:sz w:val="24"/>
          <w:szCs w:val="24"/>
        </w:rPr>
        <w:t>100</w:t>
      </w:r>
      <w:r w:rsidR="0001428D" w:rsidRPr="004E1266">
        <w:rPr>
          <w:rFonts w:ascii="Book Antiqua" w:hAnsi="Book Antiqua" w:cs="Arial"/>
          <w:sz w:val="24"/>
          <w:szCs w:val="24"/>
        </w:rPr>
        <w:t>%</w:t>
      </w:r>
      <w:r w:rsidR="002F79D1" w:rsidRPr="002F79D1">
        <w:rPr>
          <w:rFonts w:ascii="Book Antiqua" w:hAnsi="Book Antiqua" w:cs="Arial"/>
          <w:i/>
          <w:sz w:val="24"/>
          <w:szCs w:val="24"/>
        </w:rPr>
        <w:t xml:space="preserve"> vs</w:t>
      </w:r>
      <w:r w:rsidR="002F79D1">
        <w:rPr>
          <w:rFonts w:ascii="Book Antiqua" w:hAnsi="Book Antiqua" w:cs="Arial" w:hint="eastAsia"/>
          <w:sz w:val="24"/>
          <w:szCs w:val="24"/>
          <w:lang w:eastAsia="zh-CN"/>
        </w:rPr>
        <w:t xml:space="preserve"> </w:t>
      </w:r>
      <w:r w:rsidR="0074024B">
        <w:rPr>
          <w:rFonts w:ascii="Book Antiqua" w:hAnsi="Book Antiqua" w:cs="Arial"/>
          <w:sz w:val="24"/>
          <w:szCs w:val="24"/>
        </w:rPr>
        <w:t>83.3</w:t>
      </w:r>
      <w:r w:rsidR="00C15B68" w:rsidRPr="004E1266">
        <w:rPr>
          <w:rFonts w:ascii="Book Antiqua" w:hAnsi="Book Antiqua" w:cs="Arial"/>
          <w:sz w:val="24"/>
          <w:szCs w:val="24"/>
        </w:rPr>
        <w:t>%, 50</w:t>
      </w:r>
      <w:r w:rsidR="0001428D" w:rsidRPr="004E1266">
        <w:rPr>
          <w:rFonts w:ascii="Book Antiqua" w:hAnsi="Book Antiqua" w:cs="Arial"/>
          <w:sz w:val="24"/>
          <w:szCs w:val="24"/>
        </w:rPr>
        <w:t>%</w:t>
      </w:r>
      <w:r w:rsidR="00C15B68" w:rsidRPr="004E1266">
        <w:rPr>
          <w:rFonts w:ascii="Book Antiqua" w:hAnsi="Book Antiqua" w:cs="Arial"/>
          <w:sz w:val="24"/>
          <w:szCs w:val="24"/>
        </w:rPr>
        <w:t xml:space="preserve"> </w:t>
      </w:r>
      <w:r w:rsidR="002F79D1" w:rsidRPr="002F79D1">
        <w:rPr>
          <w:rFonts w:ascii="Book Antiqua" w:hAnsi="Book Antiqua" w:cs="Arial"/>
          <w:i/>
          <w:sz w:val="24"/>
          <w:szCs w:val="24"/>
        </w:rPr>
        <w:t>vs</w:t>
      </w:r>
      <w:r w:rsidR="00C15B68" w:rsidRPr="004E1266">
        <w:rPr>
          <w:rFonts w:ascii="Book Antiqua" w:hAnsi="Book Antiqua" w:cs="Arial"/>
          <w:sz w:val="24"/>
          <w:szCs w:val="24"/>
        </w:rPr>
        <w:t xml:space="preserve"> 33.3% and 100</w:t>
      </w:r>
      <w:r w:rsidR="0001428D" w:rsidRPr="004E1266">
        <w:rPr>
          <w:rFonts w:ascii="Book Antiqua" w:hAnsi="Book Antiqua" w:cs="Arial"/>
          <w:sz w:val="24"/>
          <w:szCs w:val="24"/>
        </w:rPr>
        <w:t>%</w:t>
      </w:r>
      <w:r w:rsidR="00C15B68" w:rsidRPr="004E1266">
        <w:rPr>
          <w:rFonts w:ascii="Book Antiqua" w:hAnsi="Book Antiqua" w:cs="Arial"/>
          <w:sz w:val="24"/>
          <w:szCs w:val="24"/>
        </w:rPr>
        <w:t xml:space="preserve"> </w:t>
      </w:r>
      <w:r w:rsidR="002F79D1" w:rsidRPr="002F79D1">
        <w:rPr>
          <w:rFonts w:ascii="Book Antiqua" w:hAnsi="Book Antiqua" w:cs="Arial"/>
          <w:i/>
          <w:sz w:val="24"/>
          <w:szCs w:val="24"/>
        </w:rPr>
        <w:t>vs</w:t>
      </w:r>
      <w:r w:rsidR="00C15B68" w:rsidRPr="004E1266">
        <w:rPr>
          <w:rFonts w:ascii="Book Antiqua" w:hAnsi="Book Antiqua" w:cs="Arial"/>
          <w:sz w:val="24"/>
          <w:szCs w:val="24"/>
        </w:rPr>
        <w:t xml:space="preserve"> 50% </w:t>
      </w:r>
      <w:r w:rsidR="00E86203" w:rsidRPr="004E1266">
        <w:rPr>
          <w:rFonts w:ascii="Book Antiqua" w:hAnsi="Book Antiqua" w:cs="Arial"/>
          <w:sz w:val="24"/>
          <w:szCs w:val="24"/>
        </w:rPr>
        <w:t>(Table</w:t>
      </w:r>
      <w:r w:rsidR="00C15B68" w:rsidRPr="004E1266">
        <w:rPr>
          <w:rFonts w:ascii="Book Antiqua" w:hAnsi="Book Antiqua" w:cs="Arial"/>
          <w:sz w:val="24"/>
          <w:szCs w:val="24"/>
        </w:rPr>
        <w:t xml:space="preserve"> 2). </w:t>
      </w:r>
      <w:r w:rsidRPr="004E1266">
        <w:rPr>
          <w:rFonts w:ascii="Book Antiqua" w:hAnsi="Book Antiqua" w:cs="Arial"/>
          <w:sz w:val="24"/>
          <w:szCs w:val="24"/>
        </w:rPr>
        <w:t xml:space="preserve"> Also, the area under the ROC curve (AUC) was greater for </w:t>
      </w:r>
      <w:proofErr w:type="spellStart"/>
      <w:r w:rsidRPr="004E1266">
        <w:rPr>
          <w:rFonts w:ascii="Book Antiqua" w:hAnsi="Book Antiqua" w:cs="Arial"/>
          <w:sz w:val="24"/>
          <w:szCs w:val="24"/>
        </w:rPr>
        <w:t>endoscopists</w:t>
      </w:r>
      <w:proofErr w:type="spellEnd"/>
      <w:r w:rsidRPr="004E1266">
        <w:rPr>
          <w:rFonts w:ascii="Book Antiqua" w:hAnsi="Book Antiqua" w:cs="Arial"/>
          <w:sz w:val="24"/>
          <w:szCs w:val="24"/>
        </w:rPr>
        <w:t xml:space="preserve"> than </w:t>
      </w:r>
      <w:r w:rsidR="004C02F5" w:rsidRPr="004E1266">
        <w:rPr>
          <w:rFonts w:ascii="Book Antiqua" w:hAnsi="Book Antiqua" w:cs="Arial"/>
          <w:sz w:val="24"/>
          <w:szCs w:val="24"/>
        </w:rPr>
        <w:t xml:space="preserve">the </w:t>
      </w:r>
      <w:r w:rsidRPr="004E1266">
        <w:rPr>
          <w:rFonts w:ascii="Book Antiqua" w:hAnsi="Book Antiqua" w:cs="Arial"/>
          <w:sz w:val="24"/>
          <w:szCs w:val="24"/>
        </w:rPr>
        <w:t xml:space="preserve">pathologist (0.83 </w:t>
      </w:r>
      <w:r w:rsidR="002F79D1" w:rsidRPr="002F79D1">
        <w:rPr>
          <w:rFonts w:ascii="Book Antiqua" w:hAnsi="Book Antiqua" w:cs="Arial"/>
          <w:i/>
          <w:sz w:val="24"/>
          <w:szCs w:val="24"/>
        </w:rPr>
        <w:t>vs</w:t>
      </w:r>
      <w:r w:rsidR="002F79D1">
        <w:rPr>
          <w:rFonts w:ascii="Book Antiqua" w:hAnsi="Book Antiqua" w:cs="Arial" w:hint="eastAsia"/>
          <w:sz w:val="24"/>
          <w:szCs w:val="24"/>
          <w:lang w:eastAsia="zh-CN"/>
        </w:rPr>
        <w:t xml:space="preserve"> </w:t>
      </w:r>
      <w:r w:rsidRPr="004E1266">
        <w:rPr>
          <w:rFonts w:ascii="Book Antiqua" w:hAnsi="Book Antiqua" w:cs="Arial"/>
          <w:sz w:val="24"/>
          <w:szCs w:val="24"/>
        </w:rPr>
        <w:t>0.5</w:t>
      </w:r>
      <w:r w:rsidR="007E2DD6" w:rsidRPr="004E1266">
        <w:rPr>
          <w:rFonts w:ascii="Book Antiqua" w:hAnsi="Book Antiqua" w:cs="Arial"/>
          <w:sz w:val="24"/>
          <w:szCs w:val="24"/>
        </w:rPr>
        <w:t xml:space="preserve">5, </w:t>
      </w:r>
      <w:r w:rsidR="002F79D1" w:rsidRPr="002F79D1">
        <w:rPr>
          <w:rFonts w:ascii="Book Antiqua" w:hAnsi="Book Antiqua" w:cs="Arial"/>
          <w:i/>
          <w:sz w:val="24"/>
          <w:szCs w:val="24"/>
        </w:rPr>
        <w:t>P</w:t>
      </w:r>
      <w:r w:rsidR="002F79D1">
        <w:rPr>
          <w:rFonts w:ascii="Book Antiqua" w:hAnsi="Book Antiqua" w:cs="Arial" w:hint="eastAsia"/>
          <w:sz w:val="24"/>
          <w:szCs w:val="24"/>
          <w:lang w:eastAsia="zh-CN"/>
        </w:rPr>
        <w:t xml:space="preserve"> </w:t>
      </w:r>
      <w:r w:rsidR="007E2DD6" w:rsidRPr="004E1266">
        <w:rPr>
          <w:rFonts w:ascii="Book Antiqua" w:hAnsi="Book Antiqua" w:cs="Arial"/>
          <w:sz w:val="24"/>
          <w:szCs w:val="24"/>
        </w:rPr>
        <w:t>=</w:t>
      </w:r>
      <w:r w:rsidR="002F79D1">
        <w:rPr>
          <w:rFonts w:ascii="Book Antiqua" w:hAnsi="Book Antiqua" w:cs="Arial" w:hint="eastAsia"/>
          <w:sz w:val="24"/>
          <w:szCs w:val="24"/>
          <w:lang w:eastAsia="zh-CN"/>
        </w:rPr>
        <w:t xml:space="preserve"> </w:t>
      </w:r>
      <w:r w:rsidR="007E2DD6" w:rsidRPr="004E1266">
        <w:rPr>
          <w:rFonts w:ascii="Book Antiqua" w:hAnsi="Book Antiqua" w:cs="Arial"/>
          <w:sz w:val="24"/>
          <w:szCs w:val="24"/>
        </w:rPr>
        <w:t>0.0001) (Figure</w:t>
      </w:r>
      <w:r w:rsidR="00CF01BF" w:rsidRPr="004E1266">
        <w:rPr>
          <w:rFonts w:ascii="Book Antiqua" w:hAnsi="Book Antiqua" w:cs="Arial"/>
          <w:sz w:val="24"/>
          <w:szCs w:val="24"/>
        </w:rPr>
        <w:t xml:space="preserve"> </w:t>
      </w:r>
      <w:r w:rsidR="00CB3F32">
        <w:rPr>
          <w:rFonts w:ascii="Book Antiqua" w:hAnsi="Book Antiqua" w:cs="Arial" w:hint="eastAsia"/>
          <w:sz w:val="24"/>
          <w:szCs w:val="24"/>
          <w:lang w:eastAsia="zh-CN"/>
        </w:rPr>
        <w:t>4</w:t>
      </w:r>
      <w:r w:rsidRPr="004E1266">
        <w:rPr>
          <w:rFonts w:ascii="Book Antiqua" w:hAnsi="Book Antiqua" w:cs="Arial"/>
          <w:sz w:val="24"/>
          <w:szCs w:val="24"/>
        </w:rPr>
        <w:t xml:space="preserve">). </w:t>
      </w:r>
    </w:p>
    <w:p w:rsidR="00764D7A" w:rsidRDefault="00764D7A" w:rsidP="00363407">
      <w:pPr>
        <w:spacing w:after="0" w:line="360" w:lineRule="auto"/>
        <w:ind w:firstLineChars="200" w:firstLine="480"/>
        <w:jc w:val="both"/>
        <w:rPr>
          <w:rFonts w:ascii="Book Antiqua" w:hAnsi="Book Antiqua" w:cs="Arial"/>
          <w:sz w:val="24"/>
          <w:szCs w:val="24"/>
          <w:lang w:eastAsia="zh-CN"/>
        </w:rPr>
      </w:pPr>
      <w:r w:rsidRPr="004E1266">
        <w:rPr>
          <w:rFonts w:ascii="Book Antiqua" w:hAnsi="Book Antiqua" w:cs="Arial"/>
          <w:sz w:val="24"/>
          <w:szCs w:val="24"/>
        </w:rPr>
        <w:t xml:space="preserve">While the overall agreement between </w:t>
      </w:r>
      <w:proofErr w:type="spellStart"/>
      <w:r w:rsidRPr="004E1266">
        <w:rPr>
          <w:rFonts w:ascii="Book Antiqua" w:hAnsi="Book Antiqua" w:cs="Arial"/>
          <w:sz w:val="24"/>
          <w:szCs w:val="24"/>
        </w:rPr>
        <w:t>endoscopists</w:t>
      </w:r>
      <w:proofErr w:type="spellEnd"/>
      <w:r w:rsidRPr="004E1266">
        <w:rPr>
          <w:rFonts w:ascii="Book Antiqua" w:hAnsi="Book Antiqua" w:cs="Arial"/>
          <w:sz w:val="24"/>
          <w:szCs w:val="24"/>
        </w:rPr>
        <w:t xml:space="preserve"> and pathologist was moderate for all GI lesions (</w:t>
      </w:r>
      <w:r w:rsidR="002F79D1" w:rsidRPr="002F79D1">
        <w:rPr>
          <w:rFonts w:ascii="Book Antiqua" w:hAnsi="Book Antiqua" w:cs="Arial"/>
          <w:i/>
          <w:sz w:val="24"/>
          <w:szCs w:val="24"/>
        </w:rPr>
        <w:t>K</w:t>
      </w:r>
      <w:r w:rsidR="002F79D1">
        <w:rPr>
          <w:rFonts w:ascii="Book Antiqua" w:hAnsi="Book Antiqua" w:cs="Arial"/>
          <w:sz w:val="24"/>
          <w:szCs w:val="24"/>
        </w:rPr>
        <w:t xml:space="preserve"> = 0.43; 95%</w:t>
      </w:r>
      <w:r w:rsidRPr="004E1266">
        <w:rPr>
          <w:rFonts w:ascii="Book Antiqua" w:hAnsi="Book Antiqua" w:cs="Arial"/>
          <w:sz w:val="24"/>
          <w:szCs w:val="24"/>
        </w:rPr>
        <w:t>CI</w:t>
      </w:r>
      <w:r w:rsidR="002F79D1">
        <w:rPr>
          <w:rFonts w:ascii="Book Antiqua" w:hAnsi="Book Antiqua" w:cs="Arial" w:hint="eastAsia"/>
          <w:sz w:val="24"/>
          <w:szCs w:val="24"/>
          <w:lang w:eastAsia="zh-CN"/>
        </w:rPr>
        <w:t>:</w:t>
      </w:r>
      <w:r w:rsidRPr="004E1266">
        <w:rPr>
          <w:rFonts w:ascii="Book Antiqua" w:hAnsi="Book Antiqua" w:cs="Arial"/>
          <w:sz w:val="24"/>
          <w:szCs w:val="24"/>
        </w:rPr>
        <w:t xml:space="preserve"> 0.26</w:t>
      </w:r>
      <w:r w:rsidR="0074024B">
        <w:rPr>
          <w:rFonts w:ascii="Book Antiqua" w:hAnsi="Book Antiqua" w:cs="Arial" w:hint="eastAsia"/>
          <w:sz w:val="24"/>
          <w:szCs w:val="24"/>
          <w:lang w:eastAsia="zh-CN"/>
        </w:rPr>
        <w:t>-</w:t>
      </w:r>
      <w:r w:rsidRPr="004E1266">
        <w:rPr>
          <w:rFonts w:ascii="Book Antiqua" w:hAnsi="Book Antiqua" w:cs="Arial"/>
          <w:sz w:val="24"/>
          <w:szCs w:val="24"/>
        </w:rPr>
        <w:t>0.61), luminal lesions (</w:t>
      </w:r>
      <w:r w:rsidR="002F79D1" w:rsidRPr="002F79D1">
        <w:rPr>
          <w:rFonts w:ascii="Book Antiqua" w:hAnsi="Book Antiqua" w:cs="Arial"/>
          <w:i/>
          <w:sz w:val="24"/>
          <w:szCs w:val="24"/>
        </w:rPr>
        <w:t>K</w:t>
      </w:r>
      <w:r w:rsidR="002F79D1">
        <w:rPr>
          <w:rFonts w:ascii="Book Antiqua" w:hAnsi="Book Antiqua" w:cs="Arial"/>
          <w:sz w:val="24"/>
          <w:szCs w:val="24"/>
        </w:rPr>
        <w:t xml:space="preserve"> = 0.40; 95%</w:t>
      </w:r>
      <w:r w:rsidRPr="004E1266">
        <w:rPr>
          <w:rFonts w:ascii="Book Antiqua" w:hAnsi="Book Antiqua" w:cs="Arial"/>
          <w:sz w:val="24"/>
          <w:szCs w:val="24"/>
        </w:rPr>
        <w:t>CI</w:t>
      </w:r>
      <w:r w:rsidR="002F79D1">
        <w:rPr>
          <w:rFonts w:ascii="Book Antiqua" w:hAnsi="Book Antiqua" w:cs="Arial" w:hint="eastAsia"/>
          <w:sz w:val="24"/>
          <w:szCs w:val="24"/>
          <w:lang w:eastAsia="zh-CN"/>
        </w:rPr>
        <w:t xml:space="preserve">: </w:t>
      </w:r>
      <w:r w:rsidRPr="004E1266">
        <w:rPr>
          <w:rFonts w:ascii="Book Antiqua" w:hAnsi="Book Antiqua" w:cs="Arial"/>
          <w:sz w:val="24"/>
          <w:szCs w:val="24"/>
        </w:rPr>
        <w:t>0.20</w:t>
      </w:r>
      <w:r w:rsidR="0074024B">
        <w:rPr>
          <w:rFonts w:ascii="Book Antiqua" w:hAnsi="Book Antiqua" w:cs="Arial" w:hint="eastAsia"/>
          <w:sz w:val="24"/>
          <w:szCs w:val="24"/>
          <w:lang w:eastAsia="zh-CN"/>
        </w:rPr>
        <w:t>-</w:t>
      </w:r>
      <w:r w:rsidRPr="004E1266">
        <w:rPr>
          <w:rFonts w:ascii="Book Antiqua" w:hAnsi="Book Antiqua" w:cs="Arial"/>
          <w:sz w:val="24"/>
          <w:szCs w:val="24"/>
        </w:rPr>
        <w:t>0.60) and those of dysplastic/neoplastic pathology (</w:t>
      </w:r>
      <w:r w:rsidR="002F79D1" w:rsidRPr="002F79D1">
        <w:rPr>
          <w:rFonts w:ascii="Book Antiqua" w:hAnsi="Book Antiqua" w:cs="Arial"/>
          <w:i/>
          <w:sz w:val="24"/>
          <w:szCs w:val="24"/>
        </w:rPr>
        <w:t>K</w:t>
      </w:r>
      <w:r w:rsidR="002F79D1">
        <w:rPr>
          <w:rFonts w:ascii="Book Antiqua" w:hAnsi="Book Antiqua" w:cs="Arial"/>
          <w:sz w:val="24"/>
          <w:szCs w:val="24"/>
        </w:rPr>
        <w:t xml:space="preserve"> = 0.55; 95%</w:t>
      </w:r>
      <w:r w:rsidRPr="004E1266">
        <w:rPr>
          <w:rFonts w:ascii="Book Antiqua" w:hAnsi="Book Antiqua" w:cs="Arial"/>
          <w:sz w:val="24"/>
          <w:szCs w:val="24"/>
        </w:rPr>
        <w:t>CI</w:t>
      </w:r>
      <w:r w:rsidR="002F79D1">
        <w:rPr>
          <w:rFonts w:ascii="Book Antiqua" w:hAnsi="Book Antiqua" w:cs="Arial" w:hint="eastAsia"/>
          <w:sz w:val="24"/>
          <w:szCs w:val="24"/>
          <w:lang w:eastAsia="zh-CN"/>
        </w:rPr>
        <w:t>:</w:t>
      </w:r>
      <w:r w:rsidRPr="004E1266">
        <w:rPr>
          <w:rFonts w:ascii="Book Antiqua" w:hAnsi="Book Antiqua" w:cs="Arial"/>
          <w:sz w:val="24"/>
          <w:szCs w:val="24"/>
        </w:rPr>
        <w:t xml:space="preserve"> 0.37</w:t>
      </w:r>
      <w:r w:rsidR="002F79D1">
        <w:rPr>
          <w:rFonts w:ascii="Book Antiqua" w:hAnsi="Book Antiqua" w:cs="Arial" w:hint="eastAsia"/>
          <w:sz w:val="24"/>
          <w:szCs w:val="24"/>
          <w:lang w:eastAsia="zh-CN"/>
        </w:rPr>
        <w:t>-</w:t>
      </w:r>
      <w:r w:rsidRPr="004E1266">
        <w:rPr>
          <w:rFonts w:ascii="Book Antiqua" w:hAnsi="Book Antiqua" w:cs="Arial"/>
          <w:sz w:val="24"/>
          <w:szCs w:val="24"/>
        </w:rPr>
        <w:t>0.72), the agreement was poor for benign (</w:t>
      </w:r>
      <w:r w:rsidR="002F79D1" w:rsidRPr="002F79D1">
        <w:rPr>
          <w:rFonts w:ascii="Book Antiqua" w:hAnsi="Book Antiqua" w:cs="Arial"/>
          <w:i/>
          <w:sz w:val="24"/>
          <w:szCs w:val="24"/>
        </w:rPr>
        <w:t>K</w:t>
      </w:r>
      <w:r w:rsidR="002F79D1">
        <w:rPr>
          <w:rFonts w:ascii="Book Antiqua" w:hAnsi="Book Antiqua" w:cs="Arial"/>
          <w:sz w:val="24"/>
          <w:szCs w:val="24"/>
        </w:rPr>
        <w:t xml:space="preserve"> = 0.13; 95%</w:t>
      </w:r>
      <w:r w:rsidRPr="004E1266">
        <w:rPr>
          <w:rFonts w:ascii="Book Antiqua" w:hAnsi="Book Antiqua" w:cs="Arial"/>
          <w:sz w:val="24"/>
          <w:szCs w:val="24"/>
        </w:rPr>
        <w:t>CI</w:t>
      </w:r>
      <w:r w:rsidR="002F79D1">
        <w:rPr>
          <w:rFonts w:ascii="Book Antiqua" w:hAnsi="Book Antiqua" w:cs="Arial" w:hint="eastAsia"/>
          <w:sz w:val="24"/>
          <w:szCs w:val="24"/>
          <w:lang w:eastAsia="zh-CN"/>
        </w:rPr>
        <w:t xml:space="preserve">: </w:t>
      </w:r>
      <w:r w:rsidRPr="004E1266">
        <w:rPr>
          <w:rFonts w:ascii="Book Antiqua" w:hAnsi="Book Antiqua" w:cs="Arial"/>
          <w:sz w:val="24"/>
          <w:szCs w:val="24"/>
        </w:rPr>
        <w:t xml:space="preserve">-0.097 – 0.36) and </w:t>
      </w:r>
      <w:proofErr w:type="spellStart"/>
      <w:r w:rsidRPr="004E1266">
        <w:rPr>
          <w:rFonts w:ascii="Book Antiqua" w:hAnsi="Book Antiqua" w:cs="Arial"/>
          <w:sz w:val="24"/>
          <w:szCs w:val="24"/>
        </w:rPr>
        <w:t>pancreatico</w:t>
      </w:r>
      <w:proofErr w:type="spellEnd"/>
      <w:r w:rsidR="004669CB" w:rsidRPr="004E1266">
        <w:rPr>
          <w:rFonts w:ascii="Book Antiqua" w:hAnsi="Book Antiqua" w:cs="Arial"/>
          <w:sz w:val="24"/>
          <w:szCs w:val="24"/>
        </w:rPr>
        <w:t>-</w:t>
      </w:r>
      <w:r w:rsidR="002F79D1">
        <w:rPr>
          <w:rFonts w:ascii="Book Antiqua" w:hAnsi="Book Antiqua" w:cs="Arial"/>
          <w:sz w:val="24"/>
          <w:szCs w:val="24"/>
        </w:rPr>
        <w:t>biliary lesions (</w:t>
      </w:r>
      <w:r w:rsidR="002F79D1" w:rsidRPr="002F79D1">
        <w:rPr>
          <w:rFonts w:ascii="Book Antiqua" w:hAnsi="Book Antiqua" w:cs="Arial"/>
          <w:i/>
          <w:sz w:val="24"/>
          <w:szCs w:val="24"/>
        </w:rPr>
        <w:t>K</w:t>
      </w:r>
      <w:r w:rsidR="002F79D1">
        <w:rPr>
          <w:rFonts w:ascii="Book Antiqua" w:hAnsi="Book Antiqua" w:cs="Arial"/>
          <w:sz w:val="24"/>
          <w:szCs w:val="24"/>
        </w:rPr>
        <w:t xml:space="preserve"> = 0.19; 95%</w:t>
      </w:r>
      <w:r w:rsidRPr="004E1266">
        <w:rPr>
          <w:rFonts w:ascii="Book Antiqua" w:hAnsi="Book Antiqua" w:cs="Arial"/>
          <w:sz w:val="24"/>
          <w:szCs w:val="24"/>
        </w:rPr>
        <w:t>CI</w:t>
      </w:r>
      <w:r w:rsidR="002F79D1">
        <w:rPr>
          <w:rFonts w:ascii="Book Antiqua" w:hAnsi="Book Antiqua" w:cs="Arial" w:hint="eastAsia"/>
          <w:sz w:val="24"/>
          <w:szCs w:val="24"/>
          <w:lang w:eastAsia="zh-CN"/>
        </w:rPr>
        <w:t>:</w:t>
      </w:r>
      <w:r w:rsidRPr="004E1266">
        <w:rPr>
          <w:rFonts w:ascii="Book Antiqua" w:hAnsi="Book Antiqua" w:cs="Arial"/>
          <w:sz w:val="24"/>
          <w:szCs w:val="24"/>
        </w:rPr>
        <w:t xml:space="preserve"> -0.26</w:t>
      </w:r>
      <w:r w:rsidR="0074024B">
        <w:rPr>
          <w:rFonts w:ascii="Book Antiqua" w:hAnsi="Book Antiqua" w:cs="Arial" w:hint="eastAsia"/>
          <w:sz w:val="24"/>
          <w:szCs w:val="24"/>
          <w:lang w:eastAsia="zh-CN"/>
        </w:rPr>
        <w:t>-</w:t>
      </w:r>
      <w:r w:rsidRPr="004E1266">
        <w:rPr>
          <w:rFonts w:ascii="Book Antiqua" w:hAnsi="Book Antiqua" w:cs="Arial"/>
          <w:sz w:val="24"/>
          <w:szCs w:val="24"/>
        </w:rPr>
        <w:t>0.63)</w:t>
      </w:r>
      <w:r w:rsidR="00E86203" w:rsidRPr="004E1266">
        <w:rPr>
          <w:rFonts w:ascii="Book Antiqua" w:hAnsi="Book Antiqua" w:cs="Arial"/>
          <w:sz w:val="24"/>
          <w:szCs w:val="24"/>
        </w:rPr>
        <w:t xml:space="preserve"> (Table 3)</w:t>
      </w:r>
      <w:r w:rsidRPr="004E1266">
        <w:rPr>
          <w:rFonts w:ascii="Book Antiqua" w:hAnsi="Book Antiqua" w:cs="Arial"/>
          <w:sz w:val="24"/>
          <w:szCs w:val="24"/>
        </w:rPr>
        <w:t>.</w:t>
      </w:r>
    </w:p>
    <w:p w:rsidR="002F79D1" w:rsidRPr="004E1266" w:rsidRDefault="002F79D1" w:rsidP="00363407">
      <w:pPr>
        <w:spacing w:after="0" w:line="360" w:lineRule="auto"/>
        <w:ind w:firstLineChars="200" w:firstLine="480"/>
        <w:jc w:val="both"/>
        <w:rPr>
          <w:rFonts w:ascii="Book Antiqua" w:hAnsi="Book Antiqua" w:cs="Arial"/>
          <w:sz w:val="24"/>
          <w:szCs w:val="24"/>
          <w:lang w:eastAsia="zh-CN"/>
        </w:rPr>
      </w:pPr>
    </w:p>
    <w:p w:rsidR="00764D7A" w:rsidRPr="004E1266" w:rsidRDefault="002F79D1" w:rsidP="00363407">
      <w:pPr>
        <w:spacing w:after="0" w:line="360" w:lineRule="auto"/>
        <w:jc w:val="both"/>
        <w:rPr>
          <w:rFonts w:ascii="Book Antiqua" w:hAnsi="Book Antiqua" w:cs="Arial"/>
          <w:b/>
          <w:sz w:val="24"/>
          <w:szCs w:val="24"/>
        </w:rPr>
      </w:pPr>
      <w:r w:rsidRPr="004E1266">
        <w:rPr>
          <w:rFonts w:ascii="Book Antiqua" w:hAnsi="Book Antiqua" w:cs="Arial"/>
          <w:b/>
          <w:sz w:val="24"/>
          <w:szCs w:val="24"/>
        </w:rPr>
        <w:t>DISCUSSION</w:t>
      </w:r>
    </w:p>
    <w:p w:rsidR="006C6DA0" w:rsidRPr="004E1266" w:rsidRDefault="0028323D" w:rsidP="00363407">
      <w:pPr>
        <w:spacing w:after="0" w:line="360" w:lineRule="auto"/>
        <w:jc w:val="both"/>
        <w:rPr>
          <w:rFonts w:ascii="Book Antiqua" w:hAnsi="Book Antiqua" w:cs="Arial"/>
          <w:sz w:val="24"/>
          <w:szCs w:val="24"/>
        </w:rPr>
      </w:pPr>
      <w:r w:rsidRPr="004E1266">
        <w:rPr>
          <w:rFonts w:ascii="Book Antiqua" w:hAnsi="Book Antiqua" w:cs="Arial"/>
          <w:sz w:val="24"/>
          <w:szCs w:val="24"/>
        </w:rPr>
        <w:t xml:space="preserve">In this study we found that there </w:t>
      </w:r>
      <w:r w:rsidRPr="002F79D1">
        <w:rPr>
          <w:rFonts w:ascii="Book Antiqua" w:hAnsi="Book Antiqua" w:cs="Arial"/>
          <w:sz w:val="24"/>
          <w:szCs w:val="24"/>
        </w:rPr>
        <w:t xml:space="preserve">was inconsistent agreement between </w:t>
      </w:r>
      <w:proofErr w:type="spellStart"/>
      <w:r w:rsidRPr="002F79D1">
        <w:rPr>
          <w:rFonts w:ascii="Book Antiqua" w:hAnsi="Book Antiqua" w:cs="Arial"/>
          <w:sz w:val="24"/>
          <w:szCs w:val="24"/>
        </w:rPr>
        <w:t>endoscopists</w:t>
      </w:r>
      <w:proofErr w:type="spellEnd"/>
      <w:r w:rsidRPr="002F79D1">
        <w:rPr>
          <w:rFonts w:ascii="Book Antiqua" w:hAnsi="Book Antiqua" w:cs="Arial"/>
          <w:sz w:val="24"/>
          <w:szCs w:val="24"/>
        </w:rPr>
        <w:t xml:space="preserve"> and</w:t>
      </w:r>
      <w:r w:rsidR="004C02F5" w:rsidRPr="002F79D1">
        <w:rPr>
          <w:rFonts w:ascii="Book Antiqua" w:hAnsi="Book Antiqua" w:cs="Arial"/>
          <w:sz w:val="24"/>
          <w:szCs w:val="24"/>
        </w:rPr>
        <w:t xml:space="preserve"> an experienced</w:t>
      </w:r>
      <w:r w:rsidRPr="002F79D1">
        <w:rPr>
          <w:rFonts w:ascii="Book Antiqua" w:hAnsi="Book Antiqua" w:cs="Arial"/>
          <w:sz w:val="24"/>
          <w:szCs w:val="24"/>
        </w:rPr>
        <w:t xml:space="preserve"> GI pathologist for the diagnosis of GI lesions using </w:t>
      </w:r>
      <w:proofErr w:type="spellStart"/>
      <w:r w:rsidRPr="002F79D1">
        <w:rPr>
          <w:rFonts w:ascii="Book Antiqua" w:hAnsi="Book Antiqua" w:cs="Arial"/>
          <w:sz w:val="24"/>
          <w:szCs w:val="24"/>
        </w:rPr>
        <w:t>pCLE</w:t>
      </w:r>
      <w:proofErr w:type="spellEnd"/>
      <w:r w:rsidRPr="002F79D1">
        <w:rPr>
          <w:rFonts w:ascii="Book Antiqua" w:hAnsi="Book Antiqua" w:cs="Arial"/>
          <w:sz w:val="24"/>
          <w:szCs w:val="24"/>
        </w:rPr>
        <w:t xml:space="preserve">. </w:t>
      </w:r>
      <w:r w:rsidR="00C265C6" w:rsidRPr="002F79D1">
        <w:rPr>
          <w:rFonts w:ascii="Book Antiqua" w:hAnsi="Book Antiqua" w:cs="Arial"/>
          <w:sz w:val="24"/>
          <w:szCs w:val="24"/>
        </w:rPr>
        <w:t>While</w:t>
      </w:r>
      <w:r w:rsidRPr="002F79D1">
        <w:rPr>
          <w:rFonts w:ascii="Book Antiqua" w:hAnsi="Book Antiqua" w:cs="Arial"/>
          <w:sz w:val="24"/>
          <w:szCs w:val="24"/>
        </w:rPr>
        <w:t xml:space="preserve"> </w:t>
      </w:r>
      <w:r w:rsidR="002730F1" w:rsidRPr="002F79D1">
        <w:rPr>
          <w:rFonts w:ascii="Book Antiqua" w:hAnsi="Book Antiqua" w:cs="Arial"/>
          <w:sz w:val="24"/>
          <w:szCs w:val="24"/>
        </w:rPr>
        <w:t>the agreement</w:t>
      </w:r>
      <w:r w:rsidRPr="002F79D1">
        <w:rPr>
          <w:rFonts w:ascii="Book Antiqua" w:hAnsi="Book Antiqua" w:cs="Arial"/>
          <w:sz w:val="24"/>
          <w:szCs w:val="24"/>
        </w:rPr>
        <w:t xml:space="preserve"> for the diagnosis of dysplastic or malignant lesions was moderate </w:t>
      </w:r>
      <w:r w:rsidR="00C265C6" w:rsidRPr="002F79D1">
        <w:rPr>
          <w:rFonts w:ascii="Book Antiqua" w:hAnsi="Book Antiqua" w:cs="Arial"/>
          <w:sz w:val="24"/>
          <w:szCs w:val="24"/>
        </w:rPr>
        <w:t>t</w:t>
      </w:r>
      <w:r w:rsidRPr="002F79D1">
        <w:rPr>
          <w:rFonts w:ascii="Book Antiqua" w:hAnsi="Book Antiqua" w:cs="Arial"/>
          <w:sz w:val="24"/>
          <w:szCs w:val="24"/>
        </w:rPr>
        <w:t xml:space="preserve">he concordance for benign lesions was </w:t>
      </w:r>
      <w:r w:rsidR="003C52D2" w:rsidRPr="002F79D1">
        <w:rPr>
          <w:rFonts w:ascii="Book Antiqua" w:hAnsi="Book Antiqua" w:cs="Arial"/>
          <w:sz w:val="24"/>
          <w:szCs w:val="24"/>
        </w:rPr>
        <w:t>suboptimal</w:t>
      </w:r>
      <w:r w:rsidRPr="002F79D1">
        <w:rPr>
          <w:rFonts w:ascii="Book Antiqua" w:hAnsi="Book Antiqua" w:cs="Arial"/>
          <w:sz w:val="24"/>
          <w:szCs w:val="24"/>
        </w:rPr>
        <w:t>.</w:t>
      </w:r>
      <w:r w:rsidRPr="004E1266">
        <w:rPr>
          <w:rFonts w:ascii="Book Antiqua" w:hAnsi="Book Antiqua" w:cs="Arial"/>
          <w:sz w:val="24"/>
          <w:szCs w:val="24"/>
        </w:rPr>
        <w:t xml:space="preserve"> </w:t>
      </w:r>
    </w:p>
    <w:p w:rsidR="00056A19" w:rsidRPr="004E1266" w:rsidRDefault="0028323D" w:rsidP="00363407">
      <w:pPr>
        <w:spacing w:after="0" w:line="360" w:lineRule="auto"/>
        <w:ind w:firstLineChars="200" w:firstLine="480"/>
        <w:jc w:val="both"/>
        <w:rPr>
          <w:rFonts w:ascii="Book Antiqua" w:hAnsi="Book Antiqua" w:cs="Arial"/>
          <w:sz w:val="24"/>
          <w:szCs w:val="24"/>
        </w:rPr>
      </w:pPr>
      <w:r w:rsidRPr="002F79D1">
        <w:rPr>
          <w:rFonts w:ascii="Book Antiqua" w:hAnsi="Book Antiqua" w:cs="Arial"/>
          <w:sz w:val="24"/>
          <w:szCs w:val="24"/>
        </w:rPr>
        <w:t xml:space="preserve">There are several potential reasons that may explain these findings. </w:t>
      </w:r>
      <w:r w:rsidR="007E3C22" w:rsidRPr="002F79D1">
        <w:rPr>
          <w:rFonts w:ascii="Book Antiqua" w:hAnsi="Book Antiqua" w:cs="Arial"/>
          <w:sz w:val="24"/>
          <w:szCs w:val="24"/>
        </w:rPr>
        <w:t>I</w:t>
      </w:r>
      <w:r w:rsidRPr="002F79D1">
        <w:rPr>
          <w:rFonts w:ascii="Book Antiqua" w:hAnsi="Book Antiqua" w:cs="Arial"/>
          <w:sz w:val="24"/>
          <w:szCs w:val="24"/>
        </w:rPr>
        <w:t xml:space="preserve">t could be argued that </w:t>
      </w:r>
      <w:proofErr w:type="spellStart"/>
      <w:r w:rsidRPr="002F79D1">
        <w:rPr>
          <w:rFonts w:ascii="Book Antiqua" w:hAnsi="Book Antiqua" w:cs="Arial"/>
          <w:sz w:val="24"/>
          <w:szCs w:val="24"/>
        </w:rPr>
        <w:t>endoscopist</w:t>
      </w:r>
      <w:r w:rsidR="002B758C" w:rsidRPr="002F79D1">
        <w:rPr>
          <w:rFonts w:ascii="Book Antiqua" w:hAnsi="Book Antiqua" w:cs="Arial"/>
          <w:sz w:val="24"/>
          <w:szCs w:val="24"/>
        </w:rPr>
        <w:t>s</w:t>
      </w:r>
      <w:proofErr w:type="spellEnd"/>
      <w:r w:rsidRPr="002F79D1">
        <w:rPr>
          <w:rFonts w:ascii="Book Antiqua" w:hAnsi="Book Antiqua" w:cs="Arial"/>
          <w:sz w:val="24"/>
          <w:szCs w:val="24"/>
        </w:rPr>
        <w:t xml:space="preserve"> have more practice reading </w:t>
      </w:r>
      <w:proofErr w:type="spellStart"/>
      <w:r w:rsidRPr="002F79D1">
        <w:rPr>
          <w:rFonts w:ascii="Book Antiqua" w:hAnsi="Book Antiqua" w:cs="Arial"/>
          <w:sz w:val="24"/>
          <w:szCs w:val="24"/>
        </w:rPr>
        <w:t>endomicroscopy</w:t>
      </w:r>
      <w:proofErr w:type="spellEnd"/>
      <w:r w:rsidRPr="002F79D1">
        <w:rPr>
          <w:rFonts w:ascii="Book Antiqua" w:hAnsi="Book Antiqua" w:cs="Arial"/>
          <w:sz w:val="24"/>
          <w:szCs w:val="24"/>
        </w:rPr>
        <w:t xml:space="preserve">. This assumption is unlikely, as </w:t>
      </w:r>
      <w:proofErr w:type="spellStart"/>
      <w:r w:rsidRPr="002F79D1">
        <w:rPr>
          <w:rFonts w:ascii="Book Antiqua" w:hAnsi="Book Antiqua" w:cs="Arial"/>
          <w:sz w:val="24"/>
          <w:szCs w:val="24"/>
        </w:rPr>
        <w:t>pCLE</w:t>
      </w:r>
      <w:proofErr w:type="spellEnd"/>
      <w:r w:rsidRPr="002F79D1">
        <w:rPr>
          <w:rFonts w:ascii="Book Antiqua" w:hAnsi="Book Antiqua" w:cs="Arial"/>
          <w:sz w:val="24"/>
          <w:szCs w:val="24"/>
        </w:rPr>
        <w:t xml:space="preserve"> is a relatively new technology and its interpretation requires knowledge of microstructural (</w:t>
      </w:r>
      <w:r w:rsidRPr="002F79D1">
        <w:rPr>
          <w:rFonts w:ascii="Book Antiqua" w:hAnsi="Book Antiqua" w:cs="Arial"/>
          <w:i/>
          <w:sz w:val="24"/>
          <w:szCs w:val="24"/>
        </w:rPr>
        <w:t>i.e.</w:t>
      </w:r>
      <w:r w:rsidR="002F79D1" w:rsidRPr="002F79D1">
        <w:rPr>
          <w:rFonts w:ascii="Book Antiqua" w:hAnsi="Book Antiqua" w:cs="Arial" w:hint="eastAsia"/>
          <w:i/>
          <w:sz w:val="24"/>
          <w:szCs w:val="24"/>
          <w:lang w:eastAsia="zh-CN"/>
        </w:rPr>
        <w:t>,</w:t>
      </w:r>
      <w:r w:rsidRPr="002F79D1">
        <w:rPr>
          <w:rFonts w:ascii="Book Antiqua" w:hAnsi="Book Antiqua" w:cs="Arial"/>
          <w:sz w:val="24"/>
          <w:szCs w:val="24"/>
        </w:rPr>
        <w:t xml:space="preserve"> pathological) changes. </w:t>
      </w:r>
      <w:r w:rsidR="002B7263" w:rsidRPr="002F79D1">
        <w:rPr>
          <w:rFonts w:ascii="Book Antiqua" w:hAnsi="Book Antiqua" w:cs="Arial"/>
          <w:sz w:val="24"/>
          <w:szCs w:val="24"/>
        </w:rPr>
        <w:t xml:space="preserve">We hypothesized that the pathologist will have the “natural” advantage of understanding the cell structure given their expertise in </w:t>
      </w:r>
      <w:proofErr w:type="spellStart"/>
      <w:r w:rsidR="002B7263" w:rsidRPr="002F79D1">
        <w:rPr>
          <w:rFonts w:ascii="Book Antiqua" w:hAnsi="Book Antiqua" w:cs="Arial"/>
          <w:sz w:val="24"/>
          <w:szCs w:val="24"/>
        </w:rPr>
        <w:t>cyto</w:t>
      </w:r>
      <w:proofErr w:type="spellEnd"/>
      <w:r w:rsidR="002B7263" w:rsidRPr="002F79D1">
        <w:rPr>
          <w:rFonts w:ascii="Book Antiqua" w:hAnsi="Book Antiqua" w:cs="Arial"/>
          <w:sz w:val="24"/>
          <w:szCs w:val="24"/>
        </w:rPr>
        <w:t>-pathological interpretation.</w:t>
      </w:r>
      <w:r w:rsidRPr="002F79D1">
        <w:rPr>
          <w:rFonts w:ascii="Book Antiqua" w:hAnsi="Book Antiqua" w:cs="Arial"/>
          <w:sz w:val="24"/>
          <w:szCs w:val="24"/>
        </w:rPr>
        <w:t xml:space="preserve"> This is one of the aspects that </w:t>
      </w:r>
      <w:r w:rsidR="002730F1" w:rsidRPr="002F79D1">
        <w:rPr>
          <w:rFonts w:ascii="Book Antiqua" w:hAnsi="Book Antiqua" w:cs="Arial"/>
          <w:sz w:val="24"/>
          <w:szCs w:val="24"/>
        </w:rPr>
        <w:t>make</w:t>
      </w:r>
      <w:r w:rsidRPr="002F79D1">
        <w:rPr>
          <w:rFonts w:ascii="Book Antiqua" w:hAnsi="Book Antiqua" w:cs="Arial"/>
          <w:sz w:val="24"/>
          <w:szCs w:val="24"/>
        </w:rPr>
        <w:t xml:space="preserve"> our study important, as we </w:t>
      </w:r>
      <w:r w:rsidR="003C52D2" w:rsidRPr="002F79D1">
        <w:rPr>
          <w:rFonts w:ascii="Book Antiqua" w:hAnsi="Book Antiqua" w:cs="Arial"/>
          <w:sz w:val="24"/>
          <w:szCs w:val="24"/>
        </w:rPr>
        <w:t xml:space="preserve">have </w:t>
      </w:r>
      <w:r w:rsidRPr="002F79D1">
        <w:rPr>
          <w:rFonts w:ascii="Book Antiqua" w:hAnsi="Book Antiqua" w:cs="Arial"/>
          <w:sz w:val="24"/>
          <w:szCs w:val="24"/>
        </w:rPr>
        <w:t>show</w:t>
      </w:r>
      <w:r w:rsidR="003C52D2" w:rsidRPr="002F79D1">
        <w:rPr>
          <w:rFonts w:ascii="Book Antiqua" w:hAnsi="Book Antiqua" w:cs="Arial"/>
          <w:sz w:val="24"/>
          <w:szCs w:val="24"/>
        </w:rPr>
        <w:t>n</w:t>
      </w:r>
      <w:r w:rsidRPr="002F79D1">
        <w:rPr>
          <w:rFonts w:ascii="Book Antiqua" w:hAnsi="Book Antiqua" w:cs="Arial"/>
          <w:sz w:val="24"/>
          <w:szCs w:val="24"/>
        </w:rPr>
        <w:t xml:space="preserve"> that interpretation of images is not solely based on </w:t>
      </w:r>
      <w:r w:rsidR="00E86203" w:rsidRPr="002F79D1">
        <w:rPr>
          <w:rFonts w:ascii="Book Antiqua" w:hAnsi="Book Antiqua" w:cs="Arial"/>
          <w:sz w:val="24"/>
          <w:szCs w:val="24"/>
        </w:rPr>
        <w:t>ultra-structural</w:t>
      </w:r>
      <w:r w:rsidRPr="002F79D1">
        <w:rPr>
          <w:rFonts w:ascii="Book Antiqua" w:hAnsi="Book Antiqua" w:cs="Arial"/>
          <w:sz w:val="24"/>
          <w:szCs w:val="24"/>
        </w:rPr>
        <w:t xml:space="preserve"> knowledge. In addition, the interpretation </w:t>
      </w:r>
      <w:r w:rsidR="00056A19" w:rsidRPr="002F79D1">
        <w:rPr>
          <w:rFonts w:ascii="Book Antiqua" w:hAnsi="Book Antiqua" w:cs="Arial"/>
          <w:sz w:val="24"/>
          <w:szCs w:val="24"/>
        </w:rPr>
        <w:t>i</w:t>
      </w:r>
      <w:r w:rsidRPr="002F79D1">
        <w:rPr>
          <w:rFonts w:ascii="Book Antiqua" w:hAnsi="Book Antiqua" w:cs="Arial"/>
          <w:sz w:val="24"/>
          <w:szCs w:val="24"/>
        </w:rPr>
        <w:t>s not only based on still photos, but relies on video sequences</w:t>
      </w:r>
      <w:r w:rsidR="002B7263" w:rsidRPr="002F79D1">
        <w:rPr>
          <w:rFonts w:ascii="Book Antiqua" w:hAnsi="Book Antiqua" w:cs="Arial"/>
          <w:sz w:val="24"/>
          <w:szCs w:val="24"/>
        </w:rPr>
        <w:t xml:space="preserve"> as well</w:t>
      </w:r>
      <w:r w:rsidRPr="002F79D1">
        <w:rPr>
          <w:rFonts w:ascii="Book Antiqua" w:hAnsi="Book Antiqua" w:cs="Arial"/>
          <w:sz w:val="24"/>
          <w:szCs w:val="24"/>
        </w:rPr>
        <w:t xml:space="preserve">. This could be a challenge for a pathologist, who loses the ability to “control” the slide specimen. Therefore, our study </w:t>
      </w:r>
      <w:r w:rsidRPr="002F79D1">
        <w:rPr>
          <w:rFonts w:ascii="Book Antiqua" w:hAnsi="Book Antiqua" w:cs="Arial"/>
          <w:sz w:val="24"/>
          <w:szCs w:val="24"/>
        </w:rPr>
        <w:lastRenderedPageBreak/>
        <w:t>has clinical implications as it emphasizes the necessity to implement and</w:t>
      </w:r>
      <w:r w:rsidRPr="004E1266">
        <w:rPr>
          <w:rFonts w:ascii="Book Antiqua" w:hAnsi="Book Antiqua" w:cs="Arial"/>
          <w:sz w:val="24"/>
          <w:szCs w:val="24"/>
        </w:rPr>
        <w:t xml:space="preserve"> focus on training in interpretation of </w:t>
      </w:r>
      <w:proofErr w:type="spellStart"/>
      <w:r w:rsidRPr="004E1266">
        <w:rPr>
          <w:rFonts w:ascii="Book Antiqua" w:hAnsi="Book Antiqua" w:cs="Arial"/>
          <w:sz w:val="24"/>
          <w:szCs w:val="24"/>
        </w:rPr>
        <w:t>pCLE</w:t>
      </w:r>
      <w:proofErr w:type="spellEnd"/>
      <w:r w:rsidRPr="004E1266">
        <w:rPr>
          <w:rFonts w:ascii="Book Antiqua" w:hAnsi="Book Antiqua" w:cs="Arial"/>
          <w:sz w:val="24"/>
          <w:szCs w:val="24"/>
        </w:rPr>
        <w:t xml:space="preserve"> images and videos. </w:t>
      </w:r>
    </w:p>
    <w:p w:rsidR="002B758C" w:rsidRPr="002F79D1" w:rsidRDefault="0028323D" w:rsidP="00363407">
      <w:pPr>
        <w:spacing w:after="0" w:line="360" w:lineRule="auto"/>
        <w:ind w:firstLineChars="200" w:firstLine="480"/>
        <w:jc w:val="both"/>
        <w:rPr>
          <w:rFonts w:ascii="Book Antiqua" w:hAnsi="Book Antiqua" w:cs="Arial"/>
          <w:sz w:val="24"/>
          <w:szCs w:val="24"/>
        </w:rPr>
      </w:pPr>
      <w:r w:rsidRPr="004E1266">
        <w:rPr>
          <w:rFonts w:ascii="Book Antiqua" w:hAnsi="Book Antiqua" w:cs="Arial"/>
          <w:sz w:val="24"/>
          <w:szCs w:val="24"/>
        </w:rPr>
        <w:t xml:space="preserve">A crucial aspect of standard pathology is the ability to archive tissue and slides for future re-analysis and processing. With </w:t>
      </w:r>
      <w:proofErr w:type="spellStart"/>
      <w:r w:rsidRPr="004E1266">
        <w:rPr>
          <w:rFonts w:ascii="Book Antiqua" w:hAnsi="Book Antiqua" w:cs="Arial"/>
          <w:sz w:val="24"/>
          <w:szCs w:val="24"/>
        </w:rPr>
        <w:t>pCLE</w:t>
      </w:r>
      <w:proofErr w:type="spellEnd"/>
      <w:r w:rsidRPr="004E1266">
        <w:rPr>
          <w:rFonts w:ascii="Book Antiqua" w:hAnsi="Book Antiqua" w:cs="Arial"/>
          <w:sz w:val="24"/>
          <w:szCs w:val="24"/>
        </w:rPr>
        <w:t xml:space="preserve"> there is also a possibility of storing the “specimen” (</w:t>
      </w:r>
      <w:r w:rsidRPr="002F79D1">
        <w:rPr>
          <w:rFonts w:ascii="Book Antiqua" w:hAnsi="Book Antiqua" w:cs="Arial"/>
          <w:i/>
          <w:sz w:val="24"/>
          <w:szCs w:val="24"/>
        </w:rPr>
        <w:t>i.e.</w:t>
      </w:r>
      <w:r w:rsidR="002F79D1" w:rsidRPr="002F79D1">
        <w:rPr>
          <w:rFonts w:ascii="Book Antiqua" w:hAnsi="Book Antiqua" w:cs="Arial" w:hint="eastAsia"/>
          <w:i/>
          <w:sz w:val="24"/>
          <w:szCs w:val="24"/>
          <w:lang w:eastAsia="zh-CN"/>
        </w:rPr>
        <w:t>,</w:t>
      </w:r>
      <w:r w:rsidRPr="004E1266">
        <w:rPr>
          <w:rFonts w:ascii="Book Antiqua" w:hAnsi="Book Antiqua" w:cs="Arial"/>
          <w:sz w:val="24"/>
          <w:szCs w:val="24"/>
        </w:rPr>
        <w:t xml:space="preserve"> imaged sequences) for future analysi</w:t>
      </w:r>
      <w:r w:rsidRPr="002F79D1">
        <w:rPr>
          <w:rFonts w:ascii="Book Antiqua" w:hAnsi="Book Antiqua" w:cs="Arial"/>
          <w:sz w:val="24"/>
          <w:szCs w:val="24"/>
        </w:rPr>
        <w:t xml:space="preserve">s. This </w:t>
      </w:r>
      <w:r w:rsidR="00056A19" w:rsidRPr="002F79D1">
        <w:rPr>
          <w:rFonts w:ascii="Book Antiqua" w:hAnsi="Book Antiqua" w:cs="Arial"/>
          <w:sz w:val="24"/>
          <w:szCs w:val="24"/>
        </w:rPr>
        <w:t>feature</w:t>
      </w:r>
      <w:r w:rsidRPr="002F79D1">
        <w:rPr>
          <w:rFonts w:ascii="Book Antiqua" w:hAnsi="Book Antiqua" w:cs="Arial"/>
          <w:sz w:val="24"/>
          <w:szCs w:val="24"/>
        </w:rPr>
        <w:t xml:space="preserve"> is of paramount importance as often a clear-cut diagnosis will no</w:t>
      </w:r>
      <w:r w:rsidR="004C02F5" w:rsidRPr="002F79D1">
        <w:rPr>
          <w:rFonts w:ascii="Book Antiqua" w:hAnsi="Book Antiqua" w:cs="Arial"/>
          <w:sz w:val="24"/>
          <w:szCs w:val="24"/>
        </w:rPr>
        <w:t>t be established during live</w:t>
      </w:r>
      <w:r w:rsidRPr="002F79D1">
        <w:rPr>
          <w:rFonts w:ascii="Book Antiqua" w:hAnsi="Book Antiqua" w:cs="Arial"/>
          <w:sz w:val="24"/>
          <w:szCs w:val="24"/>
        </w:rPr>
        <w:t xml:space="preserve"> endoscopy and review of the data will clarify or allow the clinician to reach a diagnosis. It is also possible that the </w:t>
      </w:r>
      <w:proofErr w:type="spellStart"/>
      <w:r w:rsidRPr="002F79D1">
        <w:rPr>
          <w:rFonts w:ascii="Book Antiqua" w:hAnsi="Book Antiqua" w:cs="Arial"/>
          <w:sz w:val="24"/>
          <w:szCs w:val="24"/>
        </w:rPr>
        <w:t>endoscopist</w:t>
      </w:r>
      <w:proofErr w:type="spellEnd"/>
      <w:r w:rsidRPr="002F79D1">
        <w:rPr>
          <w:rFonts w:ascii="Book Antiqua" w:hAnsi="Book Antiqua" w:cs="Arial"/>
          <w:sz w:val="24"/>
          <w:szCs w:val="24"/>
        </w:rPr>
        <w:t xml:space="preserve"> has an inherent advantage of achieving a diagnosis while performing the endoscopy. In clinical practice there is usually a flood of clinical, laboratory and radiological data that aids the physician in reaching a diagnosis. In addition, during endoscopy, there are additional features observed that can improve the diagnostic yield. It could be argued that </w:t>
      </w:r>
      <w:proofErr w:type="spellStart"/>
      <w:r w:rsidRPr="002F79D1">
        <w:rPr>
          <w:rFonts w:ascii="Book Antiqua" w:hAnsi="Book Antiqua" w:cs="Arial"/>
          <w:sz w:val="24"/>
          <w:szCs w:val="24"/>
        </w:rPr>
        <w:t>endoscopists</w:t>
      </w:r>
      <w:proofErr w:type="spellEnd"/>
      <w:r w:rsidRPr="002F79D1">
        <w:rPr>
          <w:rFonts w:ascii="Book Antiqua" w:hAnsi="Book Antiqua" w:cs="Arial"/>
          <w:sz w:val="24"/>
          <w:szCs w:val="24"/>
        </w:rPr>
        <w:t xml:space="preserve"> had an advanta</w:t>
      </w:r>
      <w:r w:rsidRPr="004E1266">
        <w:rPr>
          <w:rFonts w:ascii="Book Antiqua" w:hAnsi="Book Antiqua" w:cs="Arial"/>
          <w:sz w:val="24"/>
          <w:szCs w:val="24"/>
        </w:rPr>
        <w:t xml:space="preserve">ge as they were performing doing regular </w:t>
      </w:r>
      <w:proofErr w:type="spellStart"/>
      <w:r w:rsidRPr="004E1266">
        <w:rPr>
          <w:rFonts w:ascii="Book Antiqua" w:hAnsi="Book Antiqua" w:cs="Arial"/>
          <w:sz w:val="24"/>
          <w:szCs w:val="24"/>
        </w:rPr>
        <w:t>endomicroscopy</w:t>
      </w:r>
      <w:proofErr w:type="spellEnd"/>
      <w:r w:rsidRPr="004E1266">
        <w:rPr>
          <w:rFonts w:ascii="Book Antiqua" w:hAnsi="Book Antiqua" w:cs="Arial"/>
          <w:sz w:val="24"/>
          <w:szCs w:val="24"/>
        </w:rPr>
        <w:t xml:space="preserve"> and thus had more skills to interpret the images when confronted with them during the study phase. In contrast, the GI pathologist could be considered relatively a </w:t>
      </w:r>
      <w:r w:rsidR="002F79D1">
        <w:rPr>
          <w:rFonts w:ascii="Book Antiqua" w:hAnsi="Book Antiqua" w:cs="Arial"/>
          <w:sz w:val="24"/>
          <w:szCs w:val="24"/>
          <w:lang w:eastAsia="zh-CN"/>
        </w:rPr>
        <w:t>“</w:t>
      </w:r>
      <w:r w:rsidRPr="004E1266">
        <w:rPr>
          <w:rFonts w:ascii="Book Antiqua" w:hAnsi="Book Antiqua" w:cs="Arial"/>
          <w:sz w:val="24"/>
          <w:szCs w:val="24"/>
        </w:rPr>
        <w:t>non</w:t>
      </w:r>
      <w:r w:rsidR="004F52C4">
        <w:rPr>
          <w:rFonts w:ascii="Book Antiqua" w:hAnsi="Book Antiqua" w:cs="Arial" w:hint="eastAsia"/>
          <w:sz w:val="24"/>
          <w:szCs w:val="24"/>
          <w:lang w:eastAsia="zh-CN"/>
        </w:rPr>
        <w:t>-</w:t>
      </w:r>
      <w:r w:rsidRPr="004E1266">
        <w:rPr>
          <w:rFonts w:ascii="Book Antiqua" w:hAnsi="Book Antiqua" w:cs="Arial"/>
          <w:sz w:val="24"/>
          <w:szCs w:val="24"/>
        </w:rPr>
        <w:t>expert</w:t>
      </w:r>
      <w:r w:rsidR="002F79D1">
        <w:rPr>
          <w:rFonts w:ascii="Book Antiqua" w:hAnsi="Book Antiqua" w:cs="Arial"/>
          <w:sz w:val="24"/>
          <w:szCs w:val="24"/>
          <w:lang w:eastAsia="zh-CN"/>
        </w:rPr>
        <w:t>”</w:t>
      </w:r>
      <w:r w:rsidRPr="004E1266">
        <w:rPr>
          <w:rFonts w:ascii="Book Antiqua" w:hAnsi="Book Antiqua" w:cs="Arial"/>
          <w:sz w:val="24"/>
          <w:szCs w:val="24"/>
        </w:rPr>
        <w:t xml:space="preserve"> </w:t>
      </w:r>
      <w:r w:rsidR="000D7733" w:rsidRPr="004E1266">
        <w:rPr>
          <w:rFonts w:ascii="Book Antiqua" w:hAnsi="Book Antiqua" w:cs="Arial"/>
          <w:sz w:val="24"/>
          <w:szCs w:val="24"/>
        </w:rPr>
        <w:t>given the</w:t>
      </w:r>
      <w:r w:rsidRPr="004E1266">
        <w:rPr>
          <w:rFonts w:ascii="Book Antiqua" w:hAnsi="Book Antiqua" w:cs="Arial"/>
          <w:sz w:val="24"/>
          <w:szCs w:val="24"/>
        </w:rPr>
        <w:t xml:space="preserve"> experience with documented didactic training on confocal </w:t>
      </w:r>
      <w:proofErr w:type="spellStart"/>
      <w:r w:rsidRPr="004E1266">
        <w:rPr>
          <w:rFonts w:ascii="Book Antiqua" w:hAnsi="Book Antiqua" w:cs="Arial"/>
          <w:sz w:val="24"/>
          <w:szCs w:val="24"/>
        </w:rPr>
        <w:t>endomicroscopy</w:t>
      </w:r>
      <w:proofErr w:type="spellEnd"/>
      <w:r w:rsidRPr="004E1266">
        <w:rPr>
          <w:rFonts w:ascii="Book Antiqua" w:hAnsi="Book Antiqua" w:cs="Arial"/>
          <w:sz w:val="24"/>
          <w:szCs w:val="24"/>
        </w:rPr>
        <w:t xml:space="preserve"> and had no onsite endoscopic real tim</w:t>
      </w:r>
      <w:r w:rsidR="002F79D1">
        <w:rPr>
          <w:rFonts w:ascii="Book Antiqua" w:hAnsi="Book Antiqua" w:cs="Arial"/>
          <w:sz w:val="24"/>
          <w:szCs w:val="24"/>
        </w:rPr>
        <w:t>e expertise.</w:t>
      </w:r>
      <w:r w:rsidRPr="002F79D1">
        <w:rPr>
          <w:rFonts w:ascii="Book Antiqua" w:hAnsi="Book Antiqua" w:cs="Arial"/>
          <w:sz w:val="24"/>
          <w:szCs w:val="24"/>
        </w:rPr>
        <w:t xml:space="preserve"> </w:t>
      </w:r>
      <w:r w:rsidR="00056A19" w:rsidRPr="002F79D1">
        <w:rPr>
          <w:rFonts w:ascii="Book Antiqua" w:hAnsi="Book Antiqua" w:cs="Arial"/>
          <w:sz w:val="24"/>
          <w:szCs w:val="24"/>
        </w:rPr>
        <w:t>Of note, w</w:t>
      </w:r>
      <w:r w:rsidR="00C90F18" w:rsidRPr="002F79D1">
        <w:rPr>
          <w:rFonts w:ascii="Book Antiqua" w:hAnsi="Book Antiqua" w:cs="Arial"/>
          <w:sz w:val="24"/>
          <w:szCs w:val="24"/>
        </w:rPr>
        <w:t xml:space="preserve">e did not try to replace their individual potential roles however aimed to see how best these results were in relevance to enhance the overall reading performance of confocal </w:t>
      </w:r>
      <w:proofErr w:type="spellStart"/>
      <w:r w:rsidR="00C90F18" w:rsidRPr="002F79D1">
        <w:rPr>
          <w:rFonts w:ascii="Book Antiqua" w:hAnsi="Book Antiqua" w:cs="Arial"/>
          <w:sz w:val="24"/>
          <w:szCs w:val="24"/>
        </w:rPr>
        <w:t>endomicroscopy</w:t>
      </w:r>
      <w:proofErr w:type="spellEnd"/>
      <w:r w:rsidR="00C90F18" w:rsidRPr="002F79D1">
        <w:rPr>
          <w:rFonts w:ascii="Book Antiqua" w:hAnsi="Book Antiqua" w:cs="Arial"/>
          <w:sz w:val="24"/>
          <w:szCs w:val="24"/>
        </w:rPr>
        <w:t xml:space="preserve"> and in effect reduce the overall biopsy burden by specific targeting of relevant areas. We theorized that such an analysis would help in tailoring and understanding their specific roles within the multidisciplinary approach to further treatment.</w:t>
      </w:r>
    </w:p>
    <w:p w:rsidR="00C90F18" w:rsidRPr="002F79D1" w:rsidRDefault="00056A19" w:rsidP="00363407">
      <w:pPr>
        <w:spacing w:after="0" w:line="360" w:lineRule="auto"/>
        <w:ind w:firstLineChars="200" w:firstLine="480"/>
        <w:jc w:val="both"/>
        <w:rPr>
          <w:rFonts w:ascii="Book Antiqua" w:hAnsi="Book Antiqua" w:cs="Arial"/>
          <w:sz w:val="24"/>
          <w:szCs w:val="24"/>
        </w:rPr>
      </w:pPr>
      <w:r w:rsidRPr="002F79D1">
        <w:rPr>
          <w:rFonts w:ascii="Book Antiqua" w:hAnsi="Book Antiqua" w:cs="Arial"/>
          <w:sz w:val="24"/>
          <w:szCs w:val="24"/>
        </w:rPr>
        <w:t>Also, i</w:t>
      </w:r>
      <w:r w:rsidR="002B758C" w:rsidRPr="002F79D1">
        <w:rPr>
          <w:rFonts w:ascii="Book Antiqua" w:hAnsi="Book Antiqua" w:cs="Arial"/>
          <w:sz w:val="24"/>
          <w:szCs w:val="24"/>
        </w:rPr>
        <w:t>n our study w</w:t>
      </w:r>
      <w:r w:rsidR="002C4E01" w:rsidRPr="002F79D1">
        <w:rPr>
          <w:rFonts w:ascii="Book Antiqua" w:hAnsi="Book Antiqua" w:cs="Arial"/>
          <w:sz w:val="24"/>
          <w:szCs w:val="24"/>
        </w:rPr>
        <w:t>e</w:t>
      </w:r>
      <w:r w:rsidR="0028323D" w:rsidRPr="002F79D1">
        <w:rPr>
          <w:rFonts w:ascii="Book Antiqua" w:hAnsi="Book Antiqua" w:cs="Arial"/>
          <w:sz w:val="24"/>
          <w:szCs w:val="24"/>
        </w:rPr>
        <w:t xml:space="preserve"> </w:t>
      </w:r>
      <w:r w:rsidR="002C4E01" w:rsidRPr="002F79D1">
        <w:rPr>
          <w:rFonts w:ascii="Book Antiqua" w:hAnsi="Book Antiqua" w:cs="Arial"/>
          <w:sz w:val="24"/>
          <w:szCs w:val="24"/>
        </w:rPr>
        <w:t xml:space="preserve">also </w:t>
      </w:r>
      <w:r w:rsidR="0028323D" w:rsidRPr="002F79D1">
        <w:rPr>
          <w:rFonts w:ascii="Book Antiqua" w:hAnsi="Book Antiqua" w:cs="Arial"/>
          <w:sz w:val="24"/>
          <w:szCs w:val="24"/>
        </w:rPr>
        <w:t>wanted to reflect real practice and</w:t>
      </w:r>
      <w:r w:rsidR="002C4E01" w:rsidRPr="002F79D1">
        <w:rPr>
          <w:rFonts w:ascii="Book Antiqua" w:hAnsi="Book Antiqua" w:cs="Arial"/>
          <w:sz w:val="24"/>
          <w:szCs w:val="24"/>
        </w:rPr>
        <w:t xml:space="preserve"> therefore selected to</w:t>
      </w:r>
      <w:r w:rsidR="0028323D" w:rsidRPr="002F79D1">
        <w:rPr>
          <w:rFonts w:ascii="Book Antiqua" w:hAnsi="Book Antiqua" w:cs="Arial"/>
          <w:sz w:val="24"/>
          <w:szCs w:val="24"/>
        </w:rPr>
        <w:t xml:space="preserve"> have a wide variety of pathologies to review. Thu</w:t>
      </w:r>
      <w:r w:rsidR="00AF5642" w:rsidRPr="002F79D1">
        <w:rPr>
          <w:rFonts w:ascii="Book Antiqua" w:hAnsi="Book Antiqua" w:cs="Arial"/>
          <w:sz w:val="24"/>
          <w:szCs w:val="24"/>
        </w:rPr>
        <w:t xml:space="preserve">s, our study was unique such that images </w:t>
      </w:r>
      <w:r w:rsidR="002C4E01" w:rsidRPr="002F79D1">
        <w:rPr>
          <w:rFonts w:ascii="Book Antiqua" w:hAnsi="Book Antiqua" w:cs="Arial"/>
          <w:sz w:val="24"/>
          <w:szCs w:val="24"/>
        </w:rPr>
        <w:t>designated</w:t>
      </w:r>
      <w:r w:rsidR="0028323D" w:rsidRPr="002F79D1">
        <w:rPr>
          <w:rFonts w:ascii="Book Antiqua" w:hAnsi="Book Antiqua" w:cs="Arial"/>
          <w:sz w:val="24"/>
          <w:szCs w:val="24"/>
        </w:rPr>
        <w:t xml:space="preserve"> and studied were well dispersed among a varied spectrum of disorders including benign to malignant gastrointestinal lesions such as Barrett’s esophagus, gastric polyps, colonic polyp, ampulla tumors and intra-bil</w:t>
      </w:r>
      <w:r w:rsidR="00C90F18" w:rsidRPr="002F79D1">
        <w:rPr>
          <w:rFonts w:ascii="Book Antiqua" w:hAnsi="Book Antiqua" w:cs="Arial"/>
          <w:sz w:val="24"/>
          <w:szCs w:val="24"/>
        </w:rPr>
        <w:t xml:space="preserve">iary indeterminate strictures. </w:t>
      </w:r>
    </w:p>
    <w:p w:rsidR="00764D7A" w:rsidRPr="004E1266" w:rsidRDefault="00764D7A" w:rsidP="00363407">
      <w:pPr>
        <w:spacing w:after="0" w:line="360" w:lineRule="auto"/>
        <w:ind w:firstLineChars="200" w:firstLine="480"/>
        <w:jc w:val="both"/>
        <w:rPr>
          <w:rFonts w:ascii="Book Antiqua" w:hAnsi="Book Antiqua" w:cs="Arial"/>
          <w:sz w:val="24"/>
          <w:szCs w:val="24"/>
        </w:rPr>
      </w:pPr>
      <w:r w:rsidRPr="002F79D1">
        <w:rPr>
          <w:rFonts w:ascii="Book Antiqua" w:hAnsi="Book Antiqua" w:cs="Arial"/>
          <w:sz w:val="24"/>
          <w:szCs w:val="24"/>
        </w:rPr>
        <w:lastRenderedPageBreak/>
        <w:t xml:space="preserve">From the results, the </w:t>
      </w:r>
      <w:proofErr w:type="spellStart"/>
      <w:r w:rsidRPr="002F79D1">
        <w:rPr>
          <w:rFonts w:ascii="Book Antiqua" w:hAnsi="Book Antiqua" w:cs="Arial"/>
          <w:sz w:val="24"/>
          <w:szCs w:val="24"/>
        </w:rPr>
        <w:t>endomicroscopists</w:t>
      </w:r>
      <w:proofErr w:type="spellEnd"/>
      <w:r w:rsidRPr="002F79D1">
        <w:rPr>
          <w:rFonts w:ascii="Book Antiqua" w:hAnsi="Book Antiqua" w:cs="Arial"/>
          <w:sz w:val="24"/>
          <w:szCs w:val="24"/>
        </w:rPr>
        <w:t xml:space="preserve"> scored significantly better in overall interpretation of lesions than the pathologist with higher accuracy, sensitivity and specificity. </w:t>
      </w:r>
      <w:r w:rsidR="009E1CAD" w:rsidRPr="002F79D1">
        <w:rPr>
          <w:rFonts w:ascii="Book Antiqua" w:hAnsi="Book Antiqua" w:cs="Arial"/>
          <w:sz w:val="24"/>
          <w:szCs w:val="24"/>
        </w:rPr>
        <w:t>It</w:t>
      </w:r>
      <w:r w:rsidRPr="002F79D1">
        <w:rPr>
          <w:rFonts w:ascii="Book Antiqua" w:hAnsi="Book Antiqua" w:cs="Arial"/>
          <w:sz w:val="24"/>
          <w:szCs w:val="24"/>
        </w:rPr>
        <w:t xml:space="preserve"> seems to suggest that despite the advantage of having cellular interpr</w:t>
      </w:r>
      <w:r w:rsidR="009E1CAD" w:rsidRPr="002F79D1">
        <w:rPr>
          <w:rFonts w:ascii="Book Antiqua" w:hAnsi="Book Antiqua" w:cs="Arial"/>
          <w:sz w:val="24"/>
          <w:szCs w:val="24"/>
        </w:rPr>
        <w:t xml:space="preserve">etation the pathologist </w:t>
      </w:r>
      <w:r w:rsidRPr="002F79D1">
        <w:rPr>
          <w:rFonts w:ascii="Book Antiqua" w:hAnsi="Book Antiqua" w:cs="Arial"/>
          <w:sz w:val="24"/>
          <w:szCs w:val="24"/>
        </w:rPr>
        <w:t>wasn’t good for interpreting confocal images. This could be related to the tangential view as to how the cells are oriented while imaging with the probe base laser device as compared to routine cross sectional microscopy for routine histopathology. Secondly, the specific cell H</w:t>
      </w:r>
      <w:r w:rsidRPr="004E1266">
        <w:rPr>
          <w:rFonts w:ascii="Book Antiqua" w:hAnsi="Book Antiqua" w:cs="Arial"/>
          <w:sz w:val="24"/>
          <w:szCs w:val="24"/>
        </w:rPr>
        <w:t xml:space="preserve">E staining for cellular morphology is not possible during </w:t>
      </w:r>
      <w:proofErr w:type="spellStart"/>
      <w:r w:rsidRPr="004E1266">
        <w:rPr>
          <w:rFonts w:ascii="Book Antiqua" w:hAnsi="Book Antiqua" w:cs="Arial"/>
          <w:sz w:val="24"/>
          <w:szCs w:val="24"/>
        </w:rPr>
        <w:t>endomicroscopy</w:t>
      </w:r>
      <w:proofErr w:type="spellEnd"/>
      <w:r w:rsidRPr="004E1266">
        <w:rPr>
          <w:rFonts w:ascii="Book Antiqua" w:hAnsi="Book Antiqua" w:cs="Arial"/>
          <w:sz w:val="24"/>
          <w:szCs w:val="24"/>
        </w:rPr>
        <w:t xml:space="preserve">. Thirdly, there is a disadvantage of not able to visualize these in real – time with close details of the lesions within sight which would have resulted in higher accuracy reported in the </w:t>
      </w:r>
      <w:proofErr w:type="spellStart"/>
      <w:r w:rsidRPr="004E1266">
        <w:rPr>
          <w:rFonts w:ascii="Book Antiqua" w:hAnsi="Book Antiqua" w:cs="Arial"/>
          <w:sz w:val="24"/>
          <w:szCs w:val="24"/>
        </w:rPr>
        <w:t>endomicroscop</w:t>
      </w:r>
      <w:r w:rsidR="00DD39A4" w:rsidRPr="004E1266">
        <w:rPr>
          <w:rFonts w:ascii="Book Antiqua" w:hAnsi="Book Antiqua" w:cs="Arial"/>
          <w:sz w:val="24"/>
          <w:szCs w:val="24"/>
        </w:rPr>
        <w:t>y</w:t>
      </w:r>
      <w:proofErr w:type="spellEnd"/>
      <w:r w:rsidRPr="004E1266">
        <w:rPr>
          <w:rFonts w:ascii="Book Antiqua" w:hAnsi="Book Antiqua" w:cs="Arial"/>
          <w:sz w:val="24"/>
          <w:szCs w:val="24"/>
        </w:rPr>
        <w:t xml:space="preserve"> group.</w:t>
      </w:r>
    </w:p>
    <w:p w:rsidR="00875E54" w:rsidRPr="004E1266" w:rsidRDefault="00875E54" w:rsidP="00363407">
      <w:pPr>
        <w:spacing w:after="0" w:line="360" w:lineRule="auto"/>
        <w:ind w:firstLineChars="200" w:firstLine="480"/>
        <w:jc w:val="both"/>
        <w:rPr>
          <w:rFonts w:ascii="Book Antiqua" w:hAnsi="Book Antiqua" w:cs="Arial"/>
          <w:sz w:val="24"/>
          <w:szCs w:val="24"/>
        </w:rPr>
      </w:pPr>
      <w:r w:rsidRPr="004E1266">
        <w:rPr>
          <w:rFonts w:ascii="Book Antiqua" w:hAnsi="Book Antiqua" w:cs="Arial"/>
          <w:sz w:val="24"/>
          <w:szCs w:val="24"/>
        </w:rPr>
        <w:t xml:space="preserve">In a previous study Dunbar </w:t>
      </w:r>
      <w:r w:rsidRPr="004F52C4">
        <w:rPr>
          <w:rFonts w:ascii="Book Antiqua" w:hAnsi="Book Antiqua" w:cs="Arial"/>
          <w:i/>
          <w:sz w:val="24"/>
          <w:szCs w:val="24"/>
        </w:rPr>
        <w:t>et al</w:t>
      </w:r>
      <w:r w:rsidR="004F52C4">
        <w:rPr>
          <w:rFonts w:ascii="Book Antiqua" w:hAnsi="Book Antiqua" w:cs="Arial" w:hint="eastAsia"/>
          <w:sz w:val="24"/>
          <w:szCs w:val="24"/>
          <w:vertAlign w:val="superscript"/>
          <w:lang w:eastAsia="zh-CN"/>
        </w:rPr>
        <w:t>[</w:t>
      </w:r>
      <w:hyperlink w:anchor="_ENREF_20" w:tooltip="Dunbar, 2007 #622" w:history="1">
        <w:r w:rsidR="004F52C4" w:rsidRPr="004E1266">
          <w:rPr>
            <w:rFonts w:ascii="Book Antiqua" w:hAnsi="Book Antiqua" w:cs="Arial"/>
            <w:sz w:val="24"/>
            <w:szCs w:val="24"/>
          </w:rPr>
          <w:fldChar w:fldCharType="begin"/>
        </w:r>
        <w:r w:rsidR="004F52C4" w:rsidRPr="004E1266">
          <w:rPr>
            <w:rFonts w:ascii="Book Antiqua" w:hAnsi="Book Antiqua" w:cs="Arial"/>
            <w:sz w:val="24"/>
            <w:szCs w:val="24"/>
          </w:rPr>
          <w:instrText xml:space="preserve"> ADDIN EN.CITE &lt;EndNote&gt;&lt;Cite&gt;&lt;Author&gt;Dunbar&lt;/Author&gt;&lt;Year&gt;2007&lt;/Year&gt;&lt;RecNum&gt;622&lt;/RecNum&gt;&lt;DisplayText&gt;&lt;style face="superscript"&gt;20&lt;/style&gt;&lt;/DisplayText&gt;&lt;record&gt;&lt;rec-number&gt;622&lt;/rec-number&gt;&lt;foreign-keys&gt;&lt;key app="EN" db-id="ev9vvpef6wtxvheavr6xfvrepdx9wzvfvxdx"&gt;622&lt;/key&gt;&lt;/foreign-keys&gt;&lt;ref-type name="Journal Article"&gt;17&lt;/ref-type&gt;&lt;contributors&gt;&lt;authors&gt;&lt;author&gt;Dunbar, Kerry B.&lt;/author&gt;&lt;author&gt;Kiesslich, Ralf&lt;/author&gt;&lt;author&gt;Deinert, Katja&lt;/author&gt;&lt;author&gt;Goetz, Martin&lt;/author&gt;&lt;author&gt;Maitra, Anirban&lt;/author&gt;&lt;author&gt;Montgomery, Elizabeth A.&lt;/author&gt;&lt;author&gt;Vieth, Michael&lt;/author&gt;&lt;author&gt;Zhang, Zhe&lt;/author&gt;&lt;author&gt;Canto, Marcia I.&lt;/author&gt;&lt;/authors&gt;&lt;/contributors&gt;&lt;titles&gt;&lt;title&gt;Confocal Laser Endomicroscopy Image Interpretation: Interobserver Agreement Among Gastroenterologists and Pathologists&lt;/title&gt;&lt;secondary-title&gt;Gastrointest Endosc&lt;/secondary-title&gt;&lt;/titles&gt;&lt;periodical&gt;&lt;full-title&gt;Gastrointest Endosc&lt;/full-title&gt;&lt;abbr-1&gt;Gastrointestinal endoscopy&lt;/abbr-1&gt;&lt;/periodical&gt;&lt;pages&gt;AB348&lt;/pages&gt;&lt;volume&gt;65&lt;/volume&gt;&lt;number&gt;5&lt;/number&gt;&lt;dates&gt;&lt;year&gt;2007&lt;/year&gt;&lt;/dates&gt;&lt;publisher&gt;Mosby Yearbook&lt;/publisher&gt;&lt;isbn&gt;0016-5107&lt;/isbn&gt;&lt;urls&gt;&lt;related-urls&gt;&lt;url&gt;http://linkinghub.elsevier.com/retrieve/pii/S0016510707013788?showall=true&lt;/url&gt;&lt;/related-urls&gt;&lt;/urls&gt;&lt;/record&gt;&lt;/Cite&gt;&lt;/EndNote&gt;</w:instrText>
        </w:r>
        <w:r w:rsidR="004F52C4" w:rsidRPr="004E1266">
          <w:rPr>
            <w:rFonts w:ascii="Book Antiqua" w:hAnsi="Book Antiqua" w:cs="Arial"/>
            <w:sz w:val="24"/>
            <w:szCs w:val="24"/>
          </w:rPr>
          <w:fldChar w:fldCharType="separate"/>
        </w:r>
        <w:r w:rsidR="004F52C4" w:rsidRPr="004E1266">
          <w:rPr>
            <w:rFonts w:ascii="Book Antiqua" w:hAnsi="Book Antiqua" w:cs="Arial"/>
            <w:noProof/>
            <w:sz w:val="24"/>
            <w:szCs w:val="24"/>
            <w:vertAlign w:val="superscript"/>
          </w:rPr>
          <w:t>20</w:t>
        </w:r>
        <w:r w:rsidR="004F52C4" w:rsidRPr="004E1266">
          <w:rPr>
            <w:rFonts w:ascii="Book Antiqua" w:hAnsi="Book Antiqua" w:cs="Arial"/>
            <w:sz w:val="24"/>
            <w:szCs w:val="24"/>
          </w:rPr>
          <w:fldChar w:fldCharType="end"/>
        </w:r>
      </w:hyperlink>
      <w:r w:rsidR="004F52C4">
        <w:rPr>
          <w:rFonts w:ascii="Book Antiqua" w:hAnsi="Book Antiqua" w:cs="Arial" w:hint="eastAsia"/>
          <w:sz w:val="24"/>
          <w:szCs w:val="24"/>
          <w:vertAlign w:val="superscript"/>
          <w:lang w:eastAsia="zh-CN"/>
        </w:rPr>
        <w:t>]</w:t>
      </w:r>
      <w:r w:rsidRPr="004E1266">
        <w:rPr>
          <w:rFonts w:ascii="Book Antiqua" w:hAnsi="Book Antiqua" w:cs="Arial"/>
          <w:sz w:val="24"/>
          <w:szCs w:val="24"/>
        </w:rPr>
        <w:t xml:space="preserve"> evaluated whether the combined use of CLE and pathology improved the diagnostic yield of Barrett esophagus-associated neoplasia as compared to standard endoscopy with four-quadrant biopsy protocol. Although the authors found that targeted biopsy using CLE reduces the amount of biopsies needed to make a diagnosis and significantly improved the diagn</w:t>
      </w:r>
      <w:r w:rsidRPr="002F79D1">
        <w:rPr>
          <w:rFonts w:ascii="Book Antiqua" w:hAnsi="Book Antiqua" w:cs="Arial"/>
          <w:sz w:val="24"/>
          <w:szCs w:val="24"/>
        </w:rPr>
        <w:t xml:space="preserve">ostic yield for </w:t>
      </w:r>
      <w:proofErr w:type="spellStart"/>
      <w:r w:rsidRPr="002F79D1">
        <w:rPr>
          <w:rFonts w:ascii="Book Antiqua" w:hAnsi="Book Antiqua" w:cs="Arial"/>
          <w:sz w:val="24"/>
          <w:szCs w:val="24"/>
        </w:rPr>
        <w:t>endoscopically</w:t>
      </w:r>
      <w:proofErr w:type="spellEnd"/>
      <w:r w:rsidRPr="002F79D1">
        <w:rPr>
          <w:rFonts w:ascii="Book Antiqua" w:hAnsi="Book Antiqua" w:cs="Arial"/>
          <w:sz w:val="24"/>
          <w:szCs w:val="24"/>
        </w:rPr>
        <w:t xml:space="preserve"> in</w:t>
      </w:r>
      <w:r w:rsidR="00C265C6" w:rsidRPr="002F79D1">
        <w:rPr>
          <w:rFonts w:ascii="Book Antiqua" w:hAnsi="Book Antiqua" w:cs="Arial"/>
          <w:sz w:val="24"/>
          <w:szCs w:val="24"/>
        </w:rPr>
        <w:t xml:space="preserve"> and </w:t>
      </w:r>
      <w:r w:rsidRPr="002F79D1">
        <w:rPr>
          <w:rFonts w:ascii="Book Antiqua" w:hAnsi="Book Antiqua" w:cs="Arial"/>
          <w:sz w:val="24"/>
          <w:szCs w:val="24"/>
        </w:rPr>
        <w:t>apparent BE neoplasia, the overall K value for all participants was also moderate at 0.56 (</w:t>
      </w:r>
      <w:r w:rsidR="002F79D1">
        <w:rPr>
          <w:rFonts w:ascii="Book Antiqua" w:hAnsi="Book Antiqua" w:cs="Arial" w:hint="eastAsia"/>
          <w:sz w:val="24"/>
          <w:szCs w:val="24"/>
          <w:lang w:eastAsia="zh-CN"/>
        </w:rPr>
        <w:t>95%</w:t>
      </w:r>
      <w:r w:rsidRPr="002F79D1">
        <w:rPr>
          <w:rFonts w:ascii="Book Antiqua" w:hAnsi="Book Antiqua" w:cs="Arial"/>
          <w:sz w:val="24"/>
          <w:szCs w:val="24"/>
        </w:rPr>
        <w:t>CI</w:t>
      </w:r>
      <w:r w:rsidR="002F79D1">
        <w:rPr>
          <w:rFonts w:ascii="Book Antiqua" w:hAnsi="Book Antiqua" w:cs="Arial" w:hint="eastAsia"/>
          <w:sz w:val="24"/>
          <w:szCs w:val="24"/>
          <w:lang w:eastAsia="zh-CN"/>
        </w:rPr>
        <w:t>:</w:t>
      </w:r>
      <w:r w:rsidRPr="002F79D1">
        <w:rPr>
          <w:rFonts w:ascii="Book Antiqua" w:hAnsi="Book Antiqua" w:cs="Arial"/>
          <w:sz w:val="24"/>
          <w:szCs w:val="24"/>
        </w:rPr>
        <w:t xml:space="preserve"> 0.50-0.62). Their study aimed primarily at evaluating the utility of CLE for </w:t>
      </w:r>
      <w:r w:rsidR="004E2F20" w:rsidRPr="002F79D1">
        <w:rPr>
          <w:rFonts w:ascii="Book Antiqua" w:hAnsi="Book Antiqua" w:cs="Arial"/>
          <w:sz w:val="24"/>
          <w:szCs w:val="24"/>
        </w:rPr>
        <w:t>predicting</w:t>
      </w:r>
      <w:r w:rsidRPr="002F79D1">
        <w:rPr>
          <w:rFonts w:ascii="Book Antiqua" w:hAnsi="Book Antiqua" w:cs="Arial"/>
          <w:sz w:val="24"/>
          <w:szCs w:val="24"/>
        </w:rPr>
        <w:t xml:space="preserve"> mucosal </w:t>
      </w:r>
      <w:r w:rsidR="00DD39A4" w:rsidRPr="002F79D1">
        <w:rPr>
          <w:rFonts w:ascii="Book Antiqua" w:hAnsi="Book Antiqua" w:cs="Arial"/>
          <w:sz w:val="24"/>
          <w:szCs w:val="24"/>
        </w:rPr>
        <w:t>histopathology</w:t>
      </w:r>
      <w:r w:rsidRPr="002F79D1">
        <w:rPr>
          <w:rFonts w:ascii="Book Antiqua" w:hAnsi="Book Antiqua" w:cs="Arial"/>
          <w:sz w:val="24"/>
          <w:szCs w:val="24"/>
        </w:rPr>
        <w:t xml:space="preserve">. </w:t>
      </w:r>
      <w:r w:rsidR="00056A19" w:rsidRPr="002F79D1">
        <w:rPr>
          <w:rFonts w:ascii="Book Antiqua" w:hAnsi="Book Antiqua" w:cs="Arial"/>
          <w:sz w:val="24"/>
          <w:szCs w:val="24"/>
        </w:rPr>
        <w:t xml:space="preserve">They could not assess accuracy because mucosal biopsy was not routinely performed during the CLE procedure and </w:t>
      </w:r>
      <w:r w:rsidR="00056A19" w:rsidRPr="002F79D1">
        <w:rPr>
          <w:rFonts w:ascii="Book Antiqua" w:hAnsi="Book Antiqua" w:cs="Arial"/>
          <w:i/>
          <w:sz w:val="24"/>
          <w:szCs w:val="24"/>
        </w:rPr>
        <w:t>in vivo</w:t>
      </w:r>
      <w:r w:rsidR="00056A19" w:rsidRPr="002F79D1">
        <w:rPr>
          <w:rFonts w:ascii="Book Antiqua" w:hAnsi="Book Antiqua" w:cs="Arial"/>
          <w:sz w:val="24"/>
          <w:szCs w:val="24"/>
        </w:rPr>
        <w:t xml:space="preserve"> CLE imaging did not show HGD or cancer. </w:t>
      </w:r>
    </w:p>
    <w:p w:rsidR="00764D7A" w:rsidRPr="002F79D1" w:rsidRDefault="00764D7A" w:rsidP="00363407">
      <w:pPr>
        <w:spacing w:after="0" w:line="360" w:lineRule="auto"/>
        <w:ind w:firstLineChars="200" w:firstLine="480"/>
        <w:jc w:val="both"/>
        <w:rPr>
          <w:rFonts w:ascii="Book Antiqua" w:hAnsi="Book Antiqua" w:cs="Arial"/>
          <w:sz w:val="24"/>
          <w:szCs w:val="24"/>
        </w:rPr>
      </w:pPr>
      <w:r w:rsidRPr="004E1266">
        <w:rPr>
          <w:rFonts w:ascii="Book Antiqua" w:hAnsi="Book Antiqua" w:cs="Arial"/>
          <w:sz w:val="24"/>
          <w:szCs w:val="24"/>
        </w:rPr>
        <w:t xml:space="preserve">In another study by </w:t>
      </w:r>
      <w:proofErr w:type="spellStart"/>
      <w:r w:rsidRPr="004E1266">
        <w:rPr>
          <w:rFonts w:ascii="Book Antiqua" w:hAnsi="Book Antiqua" w:cs="Arial"/>
          <w:sz w:val="24"/>
          <w:szCs w:val="24"/>
        </w:rPr>
        <w:t>Gaddam</w:t>
      </w:r>
      <w:proofErr w:type="spellEnd"/>
      <w:r w:rsidRPr="004E1266">
        <w:rPr>
          <w:rFonts w:ascii="Book Antiqua" w:hAnsi="Book Antiqua" w:cs="Arial"/>
          <w:sz w:val="24"/>
          <w:szCs w:val="24"/>
        </w:rPr>
        <w:t xml:space="preserve"> </w:t>
      </w:r>
      <w:r w:rsidRPr="002F79D1">
        <w:rPr>
          <w:rFonts w:ascii="Book Antiqua" w:hAnsi="Book Antiqua" w:cs="Arial"/>
          <w:i/>
          <w:sz w:val="24"/>
          <w:szCs w:val="24"/>
        </w:rPr>
        <w:t>et al</w:t>
      </w:r>
      <w:r w:rsidR="002F79D1">
        <w:rPr>
          <w:rFonts w:ascii="Book Antiqua" w:hAnsi="Book Antiqua" w:cs="Arial" w:hint="eastAsia"/>
          <w:sz w:val="24"/>
          <w:szCs w:val="24"/>
          <w:vertAlign w:val="superscript"/>
          <w:lang w:eastAsia="zh-CN"/>
        </w:rPr>
        <w:t>[</w:t>
      </w:r>
      <w:hyperlink w:anchor="_ENREF_21" w:tooltip="Gaddam, 2011 #623" w:history="1">
        <w:r w:rsidR="002F79D1" w:rsidRPr="004E1266">
          <w:rPr>
            <w:rFonts w:ascii="Book Antiqua" w:hAnsi="Book Antiqua" w:cs="Arial"/>
            <w:sz w:val="24"/>
            <w:szCs w:val="24"/>
          </w:rPr>
          <w:fldChar w:fldCharType="begin"/>
        </w:r>
        <w:r w:rsidR="002F79D1" w:rsidRPr="004E1266">
          <w:rPr>
            <w:rFonts w:ascii="Book Antiqua" w:hAnsi="Book Antiqua" w:cs="Arial"/>
            <w:sz w:val="24"/>
            <w:szCs w:val="24"/>
          </w:rPr>
          <w:instrText xml:space="preserve"> ADDIN EN.CITE &lt;EndNote&gt;&lt;Cite&gt;&lt;Author&gt;Gaddam&lt;/Author&gt;&lt;Year&gt;2011&lt;/Year&gt;&lt;RecNum&gt;623&lt;/RecNum&gt;&lt;DisplayText&gt;&lt;style face="superscript"&gt;21&lt;/style&gt;&lt;/DisplayText&gt;&lt;record&gt;&lt;rec-number&gt;623&lt;/rec-number&gt;&lt;foreign-keys&gt;&lt;key app="EN" db-id="ev9vvpef6wtxvheavr6xfvrepdx9wzvfvxdx"&gt;623&lt;/key&gt;&lt;/foreign-keys&gt;&lt;ref-type name="Journal Article"&gt;17&lt;/ref-type&gt;&lt;contributors&gt;&lt;authors&gt;&lt;author&gt;Gaddam, Srinivas&lt;/author&gt;&lt;author&gt;Mathur, Sharad C.&lt;/author&gt;&lt;author&gt;Singh, Mandeep&lt;/author&gt;&lt;author&gt;Arora, Jaya&lt;/author&gt;&lt;author&gt;Wani, Sachin B.&lt;/author&gt;&lt;author&gt;Gupta, Neil&lt;/author&gt;&lt;author&gt;Overhiser, Andrew&lt;/author&gt;&lt;author&gt;Rastogi, Amit&lt;/author&gt;&lt;author&gt;Singh, Vikas&lt;/author&gt;&lt;author&gt;Desai, Neel&lt;/author&gt;&lt;author&gt;Hall, Sandra B.&lt;/author&gt;&lt;author&gt;Bansal, Ajay&lt;/author&gt;&lt;author&gt;Sharma, Prateek&lt;/author&gt;&lt;/authors&gt;&lt;/contributors&gt;&lt;titles&gt;&lt;title&gt;Novel Probe-Based Confocal Laser Endomicroscopy Criteria and Interobserver Agreement for the Detection of Dysplasia in Barrett&amp;apos;s Esophagus&lt;/title&gt;&lt;secondary-title&gt;Am J Gastroenterol&lt;/secondary-title&gt;&lt;/titles&gt;&lt;periodical&gt;&lt;full-title&gt;Am J Gastroenterol&lt;/full-title&gt;&lt;abbr-1&gt;The American journal of gastroenterology&lt;/abbr-1&gt;&lt;/periodical&gt;&lt;pages&gt;1961-1969&lt;/pages&gt;&lt;volume&gt;106&lt;/volume&gt;&lt;number&gt;11&lt;/number&gt;&lt;dates&gt;&lt;year&gt;2011&lt;/year&gt;&lt;/dates&gt;&lt;publisher&gt;American College of Gastroenterology&lt;/publisher&gt;&lt;isbn&gt;0002-9270&lt;/isbn&gt;&lt;urls&gt;&lt;related-urls&gt;&lt;url&gt;http://dx.doi.org/10.1038/ajg.2011.294&lt;/url&gt;&lt;/related-urls&gt;&lt;/urls&gt;&lt;/record&gt;&lt;/Cite&gt;&lt;/EndNote&gt;</w:instrText>
        </w:r>
        <w:r w:rsidR="002F79D1" w:rsidRPr="004E1266">
          <w:rPr>
            <w:rFonts w:ascii="Book Antiqua" w:hAnsi="Book Antiqua" w:cs="Arial"/>
            <w:sz w:val="24"/>
            <w:szCs w:val="24"/>
          </w:rPr>
          <w:fldChar w:fldCharType="separate"/>
        </w:r>
        <w:r w:rsidR="002F79D1" w:rsidRPr="004E1266">
          <w:rPr>
            <w:rFonts w:ascii="Book Antiqua" w:hAnsi="Book Antiqua" w:cs="Arial"/>
            <w:noProof/>
            <w:sz w:val="24"/>
            <w:szCs w:val="24"/>
            <w:vertAlign w:val="superscript"/>
          </w:rPr>
          <w:t>21</w:t>
        </w:r>
        <w:r w:rsidR="002F79D1" w:rsidRPr="004E1266">
          <w:rPr>
            <w:rFonts w:ascii="Book Antiqua" w:hAnsi="Book Antiqua" w:cs="Arial"/>
            <w:sz w:val="24"/>
            <w:szCs w:val="24"/>
          </w:rPr>
          <w:fldChar w:fldCharType="end"/>
        </w:r>
      </w:hyperlink>
      <w:r w:rsidR="002F79D1" w:rsidRPr="002F79D1">
        <w:rPr>
          <w:rFonts w:ascii="Book Antiqua" w:hAnsi="Book Antiqua" w:cs="Arial" w:hint="eastAsia"/>
          <w:sz w:val="24"/>
          <w:szCs w:val="24"/>
          <w:vertAlign w:val="superscript"/>
          <w:lang w:eastAsia="zh-CN"/>
        </w:rPr>
        <w:t>]</w:t>
      </w:r>
      <w:r w:rsidRPr="004E1266">
        <w:rPr>
          <w:rFonts w:ascii="Book Antiqua" w:hAnsi="Book Antiqua" w:cs="Arial"/>
          <w:sz w:val="24"/>
          <w:szCs w:val="24"/>
        </w:rPr>
        <w:t xml:space="preserve"> predefined </w:t>
      </w:r>
      <w:proofErr w:type="spellStart"/>
      <w:r w:rsidRPr="004E1266">
        <w:rPr>
          <w:rFonts w:ascii="Book Antiqua" w:hAnsi="Book Antiqua" w:cs="Arial"/>
          <w:sz w:val="24"/>
          <w:szCs w:val="24"/>
        </w:rPr>
        <w:t>pCLE</w:t>
      </w:r>
      <w:proofErr w:type="spellEnd"/>
      <w:r w:rsidRPr="004E1266">
        <w:rPr>
          <w:rFonts w:ascii="Book Antiqua" w:hAnsi="Book Antiqua" w:cs="Arial"/>
          <w:sz w:val="24"/>
          <w:szCs w:val="24"/>
        </w:rPr>
        <w:t xml:space="preserve"> criteria were tested to </w:t>
      </w:r>
      <w:r w:rsidR="00DD39A4" w:rsidRPr="004E1266">
        <w:rPr>
          <w:rFonts w:ascii="Book Antiqua" w:hAnsi="Book Antiqua" w:cs="Arial"/>
          <w:sz w:val="24"/>
          <w:szCs w:val="24"/>
        </w:rPr>
        <w:t xml:space="preserve">evaluate </w:t>
      </w:r>
      <w:r w:rsidRPr="004E1266">
        <w:rPr>
          <w:rFonts w:ascii="Book Antiqua" w:hAnsi="Book Antiqua" w:cs="Arial"/>
          <w:sz w:val="24"/>
          <w:szCs w:val="24"/>
        </w:rPr>
        <w:t>the difference in interpretation of Barrett’s esophagus between experts and non-experts consisting of all gastroenterologists. They found that the accuracy in diagno</w:t>
      </w:r>
      <w:r w:rsidR="002F79D1">
        <w:rPr>
          <w:rFonts w:ascii="Book Antiqua" w:hAnsi="Book Antiqua" w:cs="Arial"/>
          <w:sz w:val="24"/>
          <w:szCs w:val="24"/>
        </w:rPr>
        <w:t>sing dysplasia was 81.5 % (95%</w:t>
      </w:r>
      <w:r w:rsidRPr="004E1266">
        <w:rPr>
          <w:rFonts w:ascii="Book Antiqua" w:hAnsi="Book Antiqua" w:cs="Arial"/>
          <w:sz w:val="24"/>
          <w:szCs w:val="24"/>
        </w:rPr>
        <w:t>CI: 77.5</w:t>
      </w:r>
      <w:r w:rsidR="0074024B">
        <w:rPr>
          <w:rFonts w:ascii="Book Antiqua" w:hAnsi="Book Antiqua" w:cs="Arial" w:hint="eastAsia"/>
          <w:sz w:val="24"/>
          <w:szCs w:val="24"/>
          <w:lang w:eastAsia="zh-CN"/>
        </w:rPr>
        <w:t>-</w:t>
      </w:r>
      <w:r w:rsidRPr="004E1266">
        <w:rPr>
          <w:rFonts w:ascii="Book Antiqua" w:hAnsi="Book Antiqua" w:cs="Arial"/>
          <w:sz w:val="24"/>
          <w:szCs w:val="24"/>
        </w:rPr>
        <w:t>81), with no difference between experts vs. non-experts</w:t>
      </w:r>
      <w:r w:rsidR="00875E54" w:rsidRPr="004E1266">
        <w:rPr>
          <w:rFonts w:ascii="Book Antiqua" w:hAnsi="Book Antiqua" w:cs="Arial"/>
          <w:sz w:val="24"/>
          <w:szCs w:val="24"/>
        </w:rPr>
        <w:t xml:space="preserve"> </w:t>
      </w:r>
      <w:r w:rsidR="002F79D1" w:rsidRPr="002F79D1">
        <w:rPr>
          <w:rFonts w:ascii="Book Antiqua" w:hAnsi="Book Antiqua" w:cs="Arial"/>
          <w:i/>
          <w:sz w:val="24"/>
          <w:szCs w:val="24"/>
        </w:rPr>
        <w:t>Κ</w:t>
      </w:r>
      <w:r w:rsidRPr="004E1266">
        <w:rPr>
          <w:rFonts w:ascii="Book Antiqua" w:hAnsi="Book Antiqua" w:cs="Arial"/>
          <w:sz w:val="24"/>
          <w:szCs w:val="24"/>
        </w:rPr>
        <w:t xml:space="preserve"> = 0.61 (0.53</w:t>
      </w:r>
      <w:r w:rsidR="0074024B">
        <w:rPr>
          <w:rFonts w:ascii="Book Antiqua" w:hAnsi="Book Antiqua" w:cs="Arial" w:hint="eastAsia"/>
          <w:sz w:val="24"/>
          <w:szCs w:val="24"/>
          <w:lang w:eastAsia="zh-CN"/>
        </w:rPr>
        <w:t>-</w:t>
      </w:r>
      <w:r w:rsidRPr="004E1266">
        <w:rPr>
          <w:rFonts w:ascii="Book Antiqua" w:hAnsi="Book Antiqua" w:cs="Arial"/>
          <w:sz w:val="24"/>
          <w:szCs w:val="24"/>
        </w:rPr>
        <w:t>0.69), suggesting that both groups could interpret these images after a short learn</w:t>
      </w:r>
      <w:r w:rsidRPr="002F79D1">
        <w:rPr>
          <w:rFonts w:ascii="Book Antiqua" w:hAnsi="Book Antiqua" w:cs="Arial"/>
          <w:sz w:val="24"/>
          <w:szCs w:val="24"/>
        </w:rPr>
        <w:t>ing curve.</w:t>
      </w:r>
      <w:r w:rsidR="00A921B7" w:rsidRPr="002F79D1">
        <w:rPr>
          <w:rFonts w:ascii="Book Antiqua" w:hAnsi="Book Antiqua" w:cs="Arial"/>
          <w:sz w:val="24"/>
          <w:szCs w:val="24"/>
        </w:rPr>
        <w:t xml:space="preserve"> Based on the results from</w:t>
      </w:r>
      <w:r w:rsidR="00C31A8D" w:rsidRPr="002F79D1">
        <w:rPr>
          <w:rFonts w:ascii="Book Antiqua" w:hAnsi="Book Antiqua" w:cs="Arial"/>
          <w:sz w:val="24"/>
          <w:szCs w:val="24"/>
        </w:rPr>
        <w:t xml:space="preserve"> our study we </w:t>
      </w:r>
      <w:r w:rsidR="00740B72" w:rsidRPr="002F79D1">
        <w:rPr>
          <w:rFonts w:ascii="Book Antiqua" w:hAnsi="Book Antiqua" w:cs="Arial"/>
          <w:sz w:val="24"/>
          <w:szCs w:val="24"/>
        </w:rPr>
        <w:t xml:space="preserve">believe that the skills to learn </w:t>
      </w:r>
      <w:proofErr w:type="spellStart"/>
      <w:r w:rsidR="00740B72" w:rsidRPr="002F79D1">
        <w:rPr>
          <w:rFonts w:ascii="Book Antiqua" w:hAnsi="Book Antiqua" w:cs="Arial"/>
          <w:sz w:val="24"/>
          <w:szCs w:val="24"/>
        </w:rPr>
        <w:t>pCLE</w:t>
      </w:r>
      <w:proofErr w:type="spellEnd"/>
      <w:r w:rsidR="002F3709" w:rsidRPr="002F79D1">
        <w:rPr>
          <w:rFonts w:ascii="Book Antiqua" w:hAnsi="Book Antiqua" w:cs="Arial"/>
          <w:sz w:val="24"/>
          <w:szCs w:val="24"/>
        </w:rPr>
        <w:t xml:space="preserve"> </w:t>
      </w:r>
      <w:r w:rsidR="00740B72" w:rsidRPr="002F79D1">
        <w:rPr>
          <w:rFonts w:ascii="Book Antiqua" w:hAnsi="Book Antiqua" w:cs="Arial"/>
          <w:sz w:val="24"/>
          <w:szCs w:val="24"/>
        </w:rPr>
        <w:t xml:space="preserve">may be acquired more slowly and depend on real-life endoscopy. </w:t>
      </w:r>
      <w:r w:rsidR="00C31A8D" w:rsidRPr="002F79D1">
        <w:rPr>
          <w:rFonts w:ascii="Book Antiqua" w:hAnsi="Book Antiqua" w:cs="Arial"/>
          <w:sz w:val="24"/>
          <w:szCs w:val="24"/>
        </w:rPr>
        <w:t xml:space="preserve">The </w:t>
      </w:r>
      <w:proofErr w:type="spellStart"/>
      <w:r w:rsidR="00C31A8D" w:rsidRPr="002F79D1">
        <w:rPr>
          <w:rFonts w:ascii="Book Antiqua" w:hAnsi="Book Antiqua" w:cs="Arial"/>
          <w:sz w:val="24"/>
          <w:szCs w:val="24"/>
        </w:rPr>
        <w:t>endoscopist</w:t>
      </w:r>
      <w:proofErr w:type="spellEnd"/>
      <w:r w:rsidR="00C31A8D" w:rsidRPr="002F79D1">
        <w:rPr>
          <w:rFonts w:ascii="Book Antiqua" w:hAnsi="Book Antiqua" w:cs="Arial"/>
          <w:sz w:val="24"/>
          <w:szCs w:val="24"/>
        </w:rPr>
        <w:t xml:space="preserve"> has the benefit to control the scope, the angles of visualization and the knowledge of what they saw. </w:t>
      </w:r>
      <w:r w:rsidR="007D7096" w:rsidRPr="002F79D1">
        <w:rPr>
          <w:rFonts w:ascii="Book Antiqua" w:hAnsi="Book Antiqua" w:cs="Arial"/>
          <w:sz w:val="24"/>
          <w:szCs w:val="24"/>
        </w:rPr>
        <w:t xml:space="preserve">Also the pathologist did not view </w:t>
      </w:r>
      <w:r w:rsidR="007D7096" w:rsidRPr="002F79D1">
        <w:rPr>
          <w:rFonts w:ascii="Book Antiqua" w:hAnsi="Book Antiqua" w:cs="Arial"/>
          <w:sz w:val="24"/>
          <w:szCs w:val="24"/>
        </w:rPr>
        <w:lastRenderedPageBreak/>
        <w:t xml:space="preserve">the endoscopic images enabling the </w:t>
      </w:r>
      <w:proofErr w:type="spellStart"/>
      <w:r w:rsidR="007D7096" w:rsidRPr="002F79D1">
        <w:rPr>
          <w:rFonts w:ascii="Book Antiqua" w:hAnsi="Book Antiqua" w:cs="Arial"/>
          <w:sz w:val="24"/>
          <w:szCs w:val="24"/>
        </w:rPr>
        <w:t>endoscopist</w:t>
      </w:r>
      <w:proofErr w:type="spellEnd"/>
      <w:r w:rsidR="007D7096" w:rsidRPr="002F79D1">
        <w:rPr>
          <w:rFonts w:ascii="Book Antiqua" w:hAnsi="Book Antiqua" w:cs="Arial"/>
          <w:sz w:val="24"/>
          <w:szCs w:val="24"/>
        </w:rPr>
        <w:t xml:space="preserve"> to have more elements for the diagnosis as mentioned.</w:t>
      </w:r>
      <w:r w:rsidR="00C90F18" w:rsidRPr="002F79D1">
        <w:rPr>
          <w:rFonts w:ascii="Book Antiqua" w:hAnsi="Book Antiqua" w:cs="Arial"/>
          <w:sz w:val="24"/>
          <w:szCs w:val="24"/>
        </w:rPr>
        <w:t xml:space="preserve"> These findings are of additional importance as it would imply that regular experience of live cases or continuous exposure to </w:t>
      </w:r>
      <w:proofErr w:type="spellStart"/>
      <w:r w:rsidR="00C90F18" w:rsidRPr="002F79D1">
        <w:rPr>
          <w:rFonts w:ascii="Book Antiqua" w:hAnsi="Book Antiqua" w:cs="Arial"/>
          <w:sz w:val="24"/>
          <w:szCs w:val="24"/>
        </w:rPr>
        <w:t>pCLE</w:t>
      </w:r>
      <w:proofErr w:type="spellEnd"/>
      <w:r w:rsidR="00C90F18" w:rsidRPr="002F79D1">
        <w:rPr>
          <w:rFonts w:ascii="Book Antiqua" w:hAnsi="Book Antiqua" w:cs="Arial"/>
          <w:sz w:val="24"/>
          <w:szCs w:val="24"/>
        </w:rPr>
        <w:t xml:space="preserve"> would be important for a pathologist to acquire more skills in the interpretation of images. </w:t>
      </w:r>
      <w:r w:rsidR="007E3C22" w:rsidRPr="002F79D1">
        <w:rPr>
          <w:rFonts w:ascii="Book Antiqua" w:hAnsi="Book Antiqua" w:cs="Arial"/>
          <w:sz w:val="24"/>
          <w:szCs w:val="24"/>
        </w:rPr>
        <w:t xml:space="preserve">The availability of images and/or clips could enhance the pathologist’s ability to make a specific diagnosis. </w:t>
      </w:r>
      <w:r w:rsidR="00C90F18" w:rsidRPr="002F79D1">
        <w:rPr>
          <w:rFonts w:ascii="Book Antiqua" w:hAnsi="Book Antiqua" w:cs="Arial"/>
          <w:sz w:val="24"/>
          <w:szCs w:val="24"/>
        </w:rPr>
        <w:t xml:space="preserve">This demonstrates the importance of joint collaboration and work of </w:t>
      </w:r>
      <w:proofErr w:type="spellStart"/>
      <w:r w:rsidR="00C90F18" w:rsidRPr="002F79D1">
        <w:rPr>
          <w:rFonts w:ascii="Book Antiqua" w:hAnsi="Book Antiqua" w:cs="Arial"/>
          <w:sz w:val="24"/>
          <w:szCs w:val="24"/>
        </w:rPr>
        <w:t>endoscopists</w:t>
      </w:r>
      <w:proofErr w:type="spellEnd"/>
      <w:r w:rsidR="00C90F18" w:rsidRPr="002F79D1">
        <w:rPr>
          <w:rFonts w:ascii="Book Antiqua" w:hAnsi="Book Antiqua" w:cs="Arial"/>
          <w:sz w:val="24"/>
          <w:szCs w:val="24"/>
        </w:rPr>
        <w:t xml:space="preserve"> and GI pathologists. It is well known that close collaboration during EUS-guided fine needle aspiration (FNA) and on-site interpretation of cytological specimens improves the diagnostic accuracy. This concept may need to be applied to the training phase of CLE, thus inviting the pathologist to participate during live endoscopy and acquire skills in CLE.</w:t>
      </w:r>
    </w:p>
    <w:p w:rsidR="007D7096" w:rsidRPr="002F79D1" w:rsidRDefault="00740B72" w:rsidP="00363407">
      <w:pPr>
        <w:spacing w:after="0" w:line="360" w:lineRule="auto"/>
        <w:ind w:firstLineChars="200" w:firstLine="480"/>
        <w:jc w:val="both"/>
        <w:rPr>
          <w:rFonts w:ascii="Book Antiqua" w:hAnsi="Book Antiqua" w:cs="Arial"/>
          <w:sz w:val="24"/>
          <w:szCs w:val="24"/>
        </w:rPr>
      </w:pPr>
      <w:r w:rsidRPr="002F79D1">
        <w:rPr>
          <w:rFonts w:ascii="Book Antiqua" w:hAnsi="Book Antiqua" w:cs="Arial"/>
          <w:sz w:val="24"/>
          <w:szCs w:val="24"/>
        </w:rPr>
        <w:t xml:space="preserve">We want to acknowledge </w:t>
      </w:r>
      <w:r w:rsidR="006918C3" w:rsidRPr="002F79D1">
        <w:rPr>
          <w:rFonts w:ascii="Book Antiqua" w:hAnsi="Book Antiqua" w:cs="Arial"/>
          <w:sz w:val="24"/>
          <w:szCs w:val="24"/>
        </w:rPr>
        <w:t xml:space="preserve">potential </w:t>
      </w:r>
      <w:r w:rsidR="00764D7A" w:rsidRPr="002F79D1">
        <w:rPr>
          <w:rFonts w:ascii="Book Antiqua" w:hAnsi="Book Antiqua" w:cs="Arial"/>
          <w:sz w:val="24"/>
          <w:szCs w:val="24"/>
        </w:rPr>
        <w:t xml:space="preserve">limitations </w:t>
      </w:r>
      <w:r w:rsidR="006918C3" w:rsidRPr="002F79D1">
        <w:rPr>
          <w:rFonts w:ascii="Book Antiqua" w:hAnsi="Book Antiqua" w:cs="Arial"/>
          <w:sz w:val="24"/>
          <w:szCs w:val="24"/>
        </w:rPr>
        <w:t xml:space="preserve">of </w:t>
      </w:r>
      <w:r w:rsidR="00A02AB1" w:rsidRPr="002F79D1">
        <w:rPr>
          <w:rFonts w:ascii="Book Antiqua" w:hAnsi="Book Antiqua" w:cs="Arial"/>
          <w:sz w:val="24"/>
          <w:szCs w:val="24"/>
        </w:rPr>
        <w:t>our</w:t>
      </w:r>
      <w:r w:rsidR="00764D7A" w:rsidRPr="002F79D1">
        <w:rPr>
          <w:rFonts w:ascii="Book Antiqua" w:hAnsi="Book Antiqua" w:cs="Arial"/>
          <w:sz w:val="24"/>
          <w:szCs w:val="24"/>
        </w:rPr>
        <w:t xml:space="preserve"> study. F</w:t>
      </w:r>
      <w:r w:rsidR="00764D7A" w:rsidRPr="004E1266">
        <w:rPr>
          <w:rFonts w:ascii="Book Antiqua" w:hAnsi="Book Antiqua" w:cs="Arial"/>
          <w:sz w:val="24"/>
          <w:szCs w:val="24"/>
        </w:rPr>
        <w:t>irstly, the images wer</w:t>
      </w:r>
      <w:r w:rsidR="004C02F5" w:rsidRPr="004E1266">
        <w:rPr>
          <w:rFonts w:ascii="Book Antiqua" w:hAnsi="Book Antiqua" w:cs="Arial"/>
          <w:sz w:val="24"/>
          <w:szCs w:val="24"/>
        </w:rPr>
        <w:t>e not selected and subsequently</w:t>
      </w:r>
      <w:r w:rsidR="00764D7A" w:rsidRPr="004E1266">
        <w:rPr>
          <w:rFonts w:ascii="Book Antiqua" w:hAnsi="Book Antiqua" w:cs="Arial"/>
          <w:sz w:val="24"/>
          <w:szCs w:val="24"/>
        </w:rPr>
        <w:t xml:space="preserve"> blinded for interpretation. This was because we wanted to extrapolate or replicate a real time </w:t>
      </w:r>
      <w:proofErr w:type="spellStart"/>
      <w:r w:rsidR="00764D7A" w:rsidRPr="004E1266">
        <w:rPr>
          <w:rFonts w:ascii="Book Antiqua" w:hAnsi="Book Antiqua" w:cs="Arial"/>
          <w:sz w:val="24"/>
          <w:szCs w:val="24"/>
        </w:rPr>
        <w:t>endomicroscopy</w:t>
      </w:r>
      <w:proofErr w:type="spellEnd"/>
      <w:r w:rsidR="00764D7A" w:rsidRPr="004E1266">
        <w:rPr>
          <w:rFonts w:ascii="Book Antiqua" w:hAnsi="Book Antiqua" w:cs="Arial"/>
          <w:sz w:val="24"/>
          <w:szCs w:val="24"/>
        </w:rPr>
        <w:t xml:space="preserve"> scenario where</w:t>
      </w:r>
      <w:r w:rsidR="004C02F5" w:rsidRPr="004E1266">
        <w:rPr>
          <w:rFonts w:ascii="Book Antiqua" w:hAnsi="Book Antiqua" w:cs="Arial"/>
          <w:sz w:val="24"/>
          <w:szCs w:val="24"/>
        </w:rPr>
        <w:t>by</w:t>
      </w:r>
      <w:r w:rsidR="00764D7A" w:rsidRPr="004E1266">
        <w:rPr>
          <w:rFonts w:ascii="Book Antiqua" w:hAnsi="Book Antiqua" w:cs="Arial"/>
          <w:sz w:val="24"/>
          <w:szCs w:val="24"/>
        </w:rPr>
        <w:t xml:space="preserve"> onsite interpretation and diagnosis was done live by the </w:t>
      </w:r>
      <w:proofErr w:type="spellStart"/>
      <w:r w:rsidR="00764D7A" w:rsidRPr="004E1266">
        <w:rPr>
          <w:rFonts w:ascii="Book Antiqua" w:hAnsi="Book Antiqua" w:cs="Arial"/>
          <w:sz w:val="24"/>
          <w:szCs w:val="24"/>
        </w:rPr>
        <w:t>endomicroscopist</w:t>
      </w:r>
      <w:proofErr w:type="spellEnd"/>
      <w:r w:rsidR="00764D7A" w:rsidRPr="004E1266">
        <w:rPr>
          <w:rFonts w:ascii="Book Antiqua" w:hAnsi="Book Antiqua" w:cs="Arial"/>
          <w:sz w:val="24"/>
          <w:szCs w:val="24"/>
        </w:rPr>
        <w:t xml:space="preserve"> with further biopsies sent to the pathologist. Nevertheless, the final histopathology reports were blinded till the end of the study of the study for final image reporting comparison and analysis of reporting groups. Secondly, we did not analyze differences in different criteria based on glandular structures or microvasculature of lesions as we wanted the interpret</w:t>
      </w:r>
      <w:r w:rsidR="00363407">
        <w:rPr>
          <w:rFonts w:ascii="Book Antiqua" w:hAnsi="Book Antiqua" w:cs="Arial"/>
          <w:sz w:val="24"/>
          <w:szCs w:val="24"/>
        </w:rPr>
        <w:t xml:space="preserve">ation to be simple as benign </w:t>
      </w:r>
      <w:r w:rsidR="00363407" w:rsidRPr="00363407">
        <w:rPr>
          <w:rFonts w:ascii="Book Antiqua" w:hAnsi="Book Antiqua" w:cs="Arial"/>
          <w:i/>
          <w:sz w:val="24"/>
          <w:szCs w:val="24"/>
        </w:rPr>
        <w:t>vs</w:t>
      </w:r>
      <w:r w:rsidR="00764D7A" w:rsidRPr="004E1266">
        <w:rPr>
          <w:rFonts w:ascii="Book Antiqua" w:hAnsi="Book Antiqua" w:cs="Arial"/>
          <w:sz w:val="24"/>
          <w:szCs w:val="24"/>
        </w:rPr>
        <w:t xml:space="preserve"> dysplastic/ neoplastic, also the fact there is a variation in interpretation between grades of dysplasia and neoplasia for routine </w:t>
      </w:r>
      <w:proofErr w:type="spellStart"/>
      <w:r w:rsidR="00764D7A" w:rsidRPr="004E1266">
        <w:rPr>
          <w:rFonts w:ascii="Book Antiqua" w:hAnsi="Book Antiqua" w:cs="Arial"/>
          <w:sz w:val="24"/>
          <w:szCs w:val="24"/>
        </w:rPr>
        <w:t>histopathological</w:t>
      </w:r>
      <w:proofErr w:type="spellEnd"/>
      <w:r w:rsidR="00764D7A" w:rsidRPr="004E1266">
        <w:rPr>
          <w:rFonts w:ascii="Book Antiqua" w:hAnsi="Book Antiqua" w:cs="Arial"/>
          <w:sz w:val="24"/>
          <w:szCs w:val="24"/>
        </w:rPr>
        <w:t xml:space="preserve"> samples. Thirdly</w:t>
      </w:r>
      <w:r w:rsidR="00990C2B" w:rsidRPr="004E1266">
        <w:rPr>
          <w:rFonts w:ascii="Book Antiqua" w:hAnsi="Book Antiqua" w:cs="Arial"/>
          <w:sz w:val="24"/>
          <w:szCs w:val="24"/>
        </w:rPr>
        <w:t>,</w:t>
      </w:r>
      <w:r w:rsidR="00764D7A" w:rsidRPr="004E1266">
        <w:rPr>
          <w:rFonts w:ascii="Book Antiqua" w:hAnsi="Book Antiqua" w:cs="Arial"/>
          <w:sz w:val="24"/>
          <w:szCs w:val="24"/>
        </w:rPr>
        <w:t xml:space="preserve"> we did not aim to look at differences between the </w:t>
      </w:r>
      <w:proofErr w:type="spellStart"/>
      <w:r w:rsidR="00764D7A" w:rsidRPr="004E1266">
        <w:rPr>
          <w:rFonts w:ascii="Book Antiqua" w:hAnsi="Book Antiqua" w:cs="Arial"/>
          <w:sz w:val="24"/>
          <w:szCs w:val="24"/>
        </w:rPr>
        <w:t>endomicroscopists</w:t>
      </w:r>
      <w:proofErr w:type="spellEnd"/>
      <w:r w:rsidR="00764D7A" w:rsidRPr="004E1266">
        <w:rPr>
          <w:rFonts w:ascii="Book Antiqua" w:hAnsi="Book Antiqua" w:cs="Arial"/>
          <w:sz w:val="24"/>
          <w:szCs w:val="24"/>
        </w:rPr>
        <w:t xml:space="preserve"> </w:t>
      </w:r>
      <w:r w:rsidR="002B758C" w:rsidRPr="004E1266">
        <w:rPr>
          <w:rFonts w:ascii="Book Antiqua" w:hAnsi="Book Antiqua" w:cs="Arial"/>
          <w:sz w:val="24"/>
          <w:szCs w:val="24"/>
        </w:rPr>
        <w:t>(</w:t>
      </w:r>
      <w:r w:rsidR="002B758C" w:rsidRPr="002F79D1">
        <w:rPr>
          <w:rFonts w:ascii="Book Antiqua" w:hAnsi="Book Antiqua" w:cs="Arial"/>
          <w:i/>
          <w:sz w:val="24"/>
          <w:szCs w:val="24"/>
        </w:rPr>
        <w:t>i.e.</w:t>
      </w:r>
      <w:r w:rsidR="002F79D1" w:rsidRPr="002F79D1">
        <w:rPr>
          <w:rFonts w:ascii="Book Antiqua" w:hAnsi="Book Antiqua" w:cs="Arial" w:hint="eastAsia"/>
          <w:i/>
          <w:sz w:val="24"/>
          <w:szCs w:val="24"/>
          <w:lang w:eastAsia="zh-CN"/>
        </w:rPr>
        <w:t>,</w:t>
      </w:r>
      <w:r w:rsidR="002B758C" w:rsidRPr="004E1266">
        <w:rPr>
          <w:rFonts w:ascii="Book Antiqua" w:hAnsi="Book Antiqua" w:cs="Arial"/>
          <w:sz w:val="24"/>
          <w:szCs w:val="24"/>
        </w:rPr>
        <w:t xml:space="preserve"> </w:t>
      </w:r>
      <w:proofErr w:type="spellStart"/>
      <w:r w:rsidR="002B758C" w:rsidRPr="004E1266">
        <w:rPr>
          <w:rFonts w:ascii="Book Antiqua" w:hAnsi="Book Antiqua" w:cs="Arial"/>
          <w:sz w:val="24"/>
          <w:szCs w:val="24"/>
        </w:rPr>
        <w:t>interobserver</w:t>
      </w:r>
      <w:proofErr w:type="spellEnd"/>
      <w:r w:rsidR="002B758C" w:rsidRPr="004E1266">
        <w:rPr>
          <w:rFonts w:ascii="Book Antiqua" w:hAnsi="Book Antiqua" w:cs="Arial"/>
          <w:sz w:val="24"/>
          <w:szCs w:val="24"/>
        </w:rPr>
        <w:t xml:space="preserve"> </w:t>
      </w:r>
      <w:r w:rsidR="00A02AB1" w:rsidRPr="004E1266">
        <w:rPr>
          <w:rFonts w:ascii="Book Antiqua" w:hAnsi="Book Antiqua" w:cs="Arial"/>
          <w:sz w:val="24"/>
          <w:szCs w:val="24"/>
        </w:rPr>
        <w:t>agreement</w:t>
      </w:r>
      <w:r w:rsidR="002B758C" w:rsidRPr="004E1266">
        <w:rPr>
          <w:rFonts w:ascii="Book Antiqua" w:hAnsi="Book Antiqua" w:cs="Arial"/>
          <w:sz w:val="24"/>
          <w:szCs w:val="24"/>
        </w:rPr>
        <w:t xml:space="preserve">) </w:t>
      </w:r>
      <w:r w:rsidR="00764D7A" w:rsidRPr="004E1266">
        <w:rPr>
          <w:rFonts w:ascii="Book Antiqua" w:hAnsi="Book Antiqua" w:cs="Arial"/>
          <w:sz w:val="24"/>
          <w:szCs w:val="24"/>
        </w:rPr>
        <w:t xml:space="preserve">rather compare this group with a pathologist as we recognized each had a different role and approach to interpretation and therefore were interested in bringing this out in this study. </w:t>
      </w:r>
      <w:r w:rsidR="002B758C" w:rsidRPr="004E1266">
        <w:rPr>
          <w:rFonts w:ascii="Book Antiqua" w:hAnsi="Book Antiqua" w:cs="Arial"/>
          <w:sz w:val="24"/>
          <w:szCs w:val="24"/>
        </w:rPr>
        <w:t>This is the topic fo</w:t>
      </w:r>
      <w:r w:rsidR="00E739E6" w:rsidRPr="004E1266">
        <w:rPr>
          <w:rFonts w:ascii="Book Antiqua" w:hAnsi="Book Antiqua" w:cs="Arial"/>
          <w:sz w:val="24"/>
          <w:szCs w:val="24"/>
        </w:rPr>
        <w:t>r</w:t>
      </w:r>
      <w:r w:rsidR="002B758C" w:rsidRPr="004E1266">
        <w:rPr>
          <w:rFonts w:ascii="Book Antiqua" w:hAnsi="Book Antiqua" w:cs="Arial"/>
          <w:sz w:val="24"/>
          <w:szCs w:val="24"/>
        </w:rPr>
        <w:t xml:space="preserve"> further, ongoing studies.</w:t>
      </w:r>
      <w:r w:rsidR="002200C0" w:rsidRPr="004E1266">
        <w:rPr>
          <w:rFonts w:ascii="Book Antiqua" w:hAnsi="Book Antiqua" w:cs="Arial"/>
          <w:sz w:val="24"/>
          <w:szCs w:val="24"/>
        </w:rPr>
        <w:t xml:space="preserve"> Also we acknowledge there was </w:t>
      </w:r>
      <w:r w:rsidR="002B7263" w:rsidRPr="004E1266">
        <w:rPr>
          <w:rFonts w:ascii="Book Antiqua" w:hAnsi="Book Antiqua" w:cs="Arial"/>
          <w:sz w:val="24"/>
          <w:szCs w:val="24"/>
        </w:rPr>
        <w:t>heterogeneity</w:t>
      </w:r>
      <w:r w:rsidR="002200C0" w:rsidRPr="004E1266">
        <w:rPr>
          <w:rFonts w:ascii="Book Antiqua" w:hAnsi="Book Antiqua" w:cs="Arial"/>
          <w:sz w:val="24"/>
          <w:szCs w:val="24"/>
        </w:rPr>
        <w:t xml:space="preserve"> in the lesions that were studied, however it seem to </w:t>
      </w:r>
      <w:r w:rsidR="00A112A5" w:rsidRPr="004E1266">
        <w:rPr>
          <w:rFonts w:ascii="Book Antiqua" w:hAnsi="Book Antiqua" w:cs="Arial"/>
          <w:sz w:val="24"/>
          <w:szCs w:val="24"/>
        </w:rPr>
        <w:t>reflect the</w:t>
      </w:r>
      <w:r w:rsidR="002200C0" w:rsidRPr="004E1266">
        <w:rPr>
          <w:rFonts w:ascii="Book Antiqua" w:hAnsi="Book Antiqua" w:cs="Arial"/>
          <w:sz w:val="24"/>
          <w:szCs w:val="24"/>
        </w:rPr>
        <w:t xml:space="preserve"> </w:t>
      </w:r>
      <w:proofErr w:type="spellStart"/>
      <w:r w:rsidR="002200C0" w:rsidRPr="004E1266">
        <w:rPr>
          <w:rFonts w:ascii="Book Antiqua" w:hAnsi="Book Antiqua" w:cs="Arial"/>
          <w:sz w:val="24"/>
          <w:szCs w:val="24"/>
        </w:rPr>
        <w:t>pCLE</w:t>
      </w:r>
      <w:proofErr w:type="spellEnd"/>
      <w:r w:rsidR="002200C0" w:rsidRPr="004E1266">
        <w:rPr>
          <w:rFonts w:ascii="Book Antiqua" w:hAnsi="Book Antiqua" w:cs="Arial"/>
          <w:sz w:val="24"/>
          <w:szCs w:val="24"/>
        </w:rPr>
        <w:t xml:space="preserve"> application in real time clinical practice.</w:t>
      </w:r>
      <w:r w:rsidR="00764D7A" w:rsidRPr="004E1266">
        <w:rPr>
          <w:rFonts w:ascii="Book Antiqua" w:hAnsi="Book Antiqua" w:cs="Arial"/>
          <w:sz w:val="24"/>
          <w:szCs w:val="24"/>
        </w:rPr>
        <w:t xml:space="preserve"> </w:t>
      </w:r>
      <w:r w:rsidR="004C02F5" w:rsidRPr="004E1266">
        <w:rPr>
          <w:rFonts w:ascii="Book Antiqua" w:hAnsi="Book Antiqua" w:cs="Arial"/>
          <w:sz w:val="24"/>
          <w:szCs w:val="24"/>
        </w:rPr>
        <w:t>Lastly we included one single pathologist for the study and one might argue that the ac</w:t>
      </w:r>
      <w:r w:rsidR="004C02F5" w:rsidRPr="002F79D1">
        <w:rPr>
          <w:rFonts w:ascii="Book Antiqua" w:hAnsi="Book Antiqua" w:cs="Arial"/>
          <w:sz w:val="24"/>
          <w:szCs w:val="24"/>
        </w:rPr>
        <w:t xml:space="preserve">curacy interpretation results might be improved with more expert GI </w:t>
      </w:r>
      <w:r w:rsidR="004C02F5" w:rsidRPr="002F79D1">
        <w:rPr>
          <w:rFonts w:ascii="Book Antiqua" w:hAnsi="Book Antiqua" w:cs="Arial"/>
          <w:sz w:val="24"/>
          <w:szCs w:val="24"/>
        </w:rPr>
        <w:lastRenderedPageBreak/>
        <w:t>pathologists.</w:t>
      </w:r>
      <w:r w:rsidR="007D7096" w:rsidRPr="002F79D1">
        <w:rPr>
          <w:rFonts w:ascii="Book Antiqua" w:hAnsi="Book Antiqua" w:cs="Arial"/>
          <w:sz w:val="24"/>
          <w:szCs w:val="24"/>
        </w:rPr>
        <w:t xml:space="preserve"> We acknowledge this as a major limitation as assessment made by a single pathologist without a consolidated experience may be affected by subjective elements and therefore, the data has little value as indicator and cannot be generalized. </w:t>
      </w:r>
    </w:p>
    <w:p w:rsidR="00764D7A" w:rsidRDefault="00740B72" w:rsidP="00363407">
      <w:pPr>
        <w:spacing w:after="0" w:line="360" w:lineRule="auto"/>
        <w:ind w:firstLineChars="200" w:firstLine="480"/>
        <w:jc w:val="both"/>
        <w:rPr>
          <w:rFonts w:ascii="Book Antiqua" w:hAnsi="Book Antiqua" w:cs="Arial"/>
          <w:sz w:val="24"/>
          <w:szCs w:val="24"/>
          <w:lang w:eastAsia="zh-CN"/>
        </w:rPr>
      </w:pPr>
      <w:r w:rsidRPr="002F79D1">
        <w:rPr>
          <w:rFonts w:ascii="Book Antiqua" w:hAnsi="Book Antiqua" w:cs="Arial"/>
          <w:sz w:val="24"/>
          <w:szCs w:val="24"/>
        </w:rPr>
        <w:t xml:space="preserve">In summary, </w:t>
      </w:r>
      <w:r w:rsidR="00DD39A4" w:rsidRPr="002F79D1">
        <w:rPr>
          <w:rFonts w:ascii="Book Antiqua" w:hAnsi="Book Antiqua" w:cs="Arial"/>
          <w:sz w:val="24"/>
          <w:szCs w:val="24"/>
        </w:rPr>
        <w:t>f</w:t>
      </w:r>
      <w:r w:rsidRPr="002F79D1">
        <w:rPr>
          <w:rFonts w:ascii="Book Antiqua" w:hAnsi="Book Antiqua" w:cs="Arial"/>
          <w:sz w:val="24"/>
          <w:szCs w:val="24"/>
        </w:rPr>
        <w:t xml:space="preserve">rom our study </w:t>
      </w:r>
      <w:r w:rsidR="00764D7A" w:rsidRPr="002F79D1">
        <w:rPr>
          <w:rFonts w:ascii="Book Antiqua" w:hAnsi="Book Antiqua" w:cs="Arial"/>
          <w:sz w:val="24"/>
          <w:szCs w:val="24"/>
        </w:rPr>
        <w:t>we are able to show that reportin</w:t>
      </w:r>
      <w:r w:rsidR="00764D7A" w:rsidRPr="004E1266">
        <w:rPr>
          <w:rFonts w:ascii="Book Antiqua" w:hAnsi="Book Antiqua" w:cs="Arial"/>
          <w:sz w:val="24"/>
          <w:szCs w:val="24"/>
        </w:rPr>
        <w:t xml:space="preserve">g can be done substantially between both the gastroenterologist and the pathologist. However, there seems to be discrepancy in the interpretation of </w:t>
      </w:r>
      <w:proofErr w:type="spellStart"/>
      <w:r w:rsidR="00764D7A" w:rsidRPr="004E1266">
        <w:rPr>
          <w:rFonts w:ascii="Book Antiqua" w:hAnsi="Book Antiqua" w:cs="Arial"/>
          <w:sz w:val="24"/>
          <w:szCs w:val="24"/>
        </w:rPr>
        <w:t>pCLE</w:t>
      </w:r>
      <w:proofErr w:type="spellEnd"/>
      <w:r w:rsidR="00764D7A" w:rsidRPr="004E1266">
        <w:rPr>
          <w:rFonts w:ascii="Book Antiqua" w:hAnsi="Book Antiqua" w:cs="Arial"/>
          <w:sz w:val="24"/>
          <w:szCs w:val="24"/>
        </w:rPr>
        <w:t xml:space="preserve"> findings between them particularly for benign and </w:t>
      </w:r>
      <w:proofErr w:type="spellStart"/>
      <w:r w:rsidR="00764D7A" w:rsidRPr="004E1266">
        <w:rPr>
          <w:rFonts w:ascii="Book Antiqua" w:hAnsi="Book Antiqua" w:cs="Arial"/>
          <w:sz w:val="24"/>
          <w:szCs w:val="24"/>
        </w:rPr>
        <w:t>pancreaticobiliary</w:t>
      </w:r>
      <w:proofErr w:type="spellEnd"/>
      <w:r w:rsidR="00764D7A" w:rsidRPr="004E1266">
        <w:rPr>
          <w:rFonts w:ascii="Book Antiqua" w:hAnsi="Book Antiqua" w:cs="Arial"/>
          <w:sz w:val="24"/>
          <w:szCs w:val="24"/>
        </w:rPr>
        <w:t xml:space="preserve"> lesions. Given the unique roles of both the </w:t>
      </w:r>
      <w:proofErr w:type="spellStart"/>
      <w:r w:rsidR="00764D7A" w:rsidRPr="004E1266">
        <w:rPr>
          <w:rFonts w:ascii="Book Antiqua" w:hAnsi="Book Antiqua" w:cs="Arial"/>
          <w:sz w:val="24"/>
          <w:szCs w:val="24"/>
        </w:rPr>
        <w:t>endomicroscopist</w:t>
      </w:r>
      <w:proofErr w:type="spellEnd"/>
      <w:r w:rsidR="00764D7A" w:rsidRPr="004E1266">
        <w:rPr>
          <w:rFonts w:ascii="Book Antiqua" w:hAnsi="Book Antiqua" w:cs="Arial"/>
          <w:sz w:val="24"/>
          <w:szCs w:val="24"/>
        </w:rPr>
        <w:t xml:space="preserve"> and the pathologist, it will be interesting to see if combining them helps in improving the overall accuracy of </w:t>
      </w:r>
      <w:proofErr w:type="spellStart"/>
      <w:r w:rsidR="00764D7A" w:rsidRPr="004E1266">
        <w:rPr>
          <w:rFonts w:ascii="Book Antiqua" w:hAnsi="Book Antiqua" w:cs="Arial"/>
          <w:sz w:val="24"/>
          <w:szCs w:val="24"/>
        </w:rPr>
        <w:t>pCLE</w:t>
      </w:r>
      <w:proofErr w:type="spellEnd"/>
      <w:r w:rsidR="00764D7A" w:rsidRPr="004E1266">
        <w:rPr>
          <w:rFonts w:ascii="Book Antiqua" w:hAnsi="Book Antiqua" w:cs="Arial"/>
          <w:sz w:val="24"/>
          <w:szCs w:val="24"/>
        </w:rPr>
        <w:t xml:space="preserve"> interpretation. Further studies are needed to identify how well </w:t>
      </w:r>
      <w:proofErr w:type="spellStart"/>
      <w:r w:rsidR="00764D7A" w:rsidRPr="004E1266">
        <w:rPr>
          <w:rFonts w:ascii="Book Antiqua" w:hAnsi="Book Antiqua" w:cs="Arial"/>
          <w:sz w:val="24"/>
          <w:szCs w:val="24"/>
        </w:rPr>
        <w:t>endomicoscopic</w:t>
      </w:r>
      <w:proofErr w:type="spellEnd"/>
      <w:r w:rsidR="00764D7A" w:rsidRPr="004E1266">
        <w:rPr>
          <w:rFonts w:ascii="Book Antiqua" w:hAnsi="Book Antiqua" w:cs="Arial"/>
          <w:sz w:val="24"/>
          <w:szCs w:val="24"/>
        </w:rPr>
        <w:t xml:space="preserve"> and </w:t>
      </w:r>
      <w:proofErr w:type="spellStart"/>
      <w:r w:rsidR="00764D7A" w:rsidRPr="004E1266">
        <w:rPr>
          <w:rFonts w:ascii="Book Antiqua" w:hAnsi="Book Antiqua" w:cs="Arial"/>
          <w:sz w:val="24"/>
          <w:szCs w:val="24"/>
        </w:rPr>
        <w:t>histopathological</w:t>
      </w:r>
      <w:proofErr w:type="spellEnd"/>
      <w:r w:rsidR="00764D7A" w:rsidRPr="004E1266">
        <w:rPr>
          <w:rFonts w:ascii="Book Antiqua" w:hAnsi="Book Antiqua" w:cs="Arial"/>
          <w:sz w:val="24"/>
          <w:szCs w:val="24"/>
        </w:rPr>
        <w:t xml:space="preserve"> criteria can be molded together by merging both distinguishable features. This will be relevant especially in situations when results are indeterminate or the degree of dysplasia </w:t>
      </w:r>
      <w:r w:rsidR="002F79D1" w:rsidRPr="002F79D1">
        <w:rPr>
          <w:rFonts w:ascii="Book Antiqua" w:hAnsi="Book Antiqua" w:cs="Arial"/>
          <w:i/>
          <w:sz w:val="24"/>
          <w:szCs w:val="24"/>
        </w:rPr>
        <w:t>vs</w:t>
      </w:r>
      <w:r w:rsidR="002F79D1">
        <w:rPr>
          <w:rFonts w:ascii="Book Antiqua" w:hAnsi="Book Antiqua" w:cs="Arial" w:hint="eastAsia"/>
          <w:sz w:val="24"/>
          <w:szCs w:val="24"/>
          <w:lang w:eastAsia="zh-CN"/>
        </w:rPr>
        <w:t xml:space="preserve"> </w:t>
      </w:r>
      <w:r w:rsidR="00764D7A" w:rsidRPr="004E1266">
        <w:rPr>
          <w:rFonts w:ascii="Book Antiqua" w:hAnsi="Book Antiqua" w:cs="Arial"/>
          <w:sz w:val="24"/>
          <w:szCs w:val="24"/>
        </w:rPr>
        <w:t xml:space="preserve">neoplasia is unclear. </w:t>
      </w:r>
    </w:p>
    <w:p w:rsidR="004F52C4" w:rsidRPr="002F79D1" w:rsidRDefault="004F52C4" w:rsidP="00363407">
      <w:pPr>
        <w:spacing w:after="0" w:line="360" w:lineRule="auto"/>
        <w:ind w:firstLineChars="200" w:firstLine="480"/>
        <w:jc w:val="both"/>
        <w:rPr>
          <w:rFonts w:ascii="Book Antiqua" w:hAnsi="Book Antiqua" w:cs="Arial"/>
          <w:sz w:val="24"/>
          <w:szCs w:val="24"/>
          <w:lang w:eastAsia="zh-CN"/>
        </w:rPr>
      </w:pPr>
    </w:p>
    <w:p w:rsidR="00363407" w:rsidRDefault="0035048E" w:rsidP="00363407">
      <w:pPr>
        <w:spacing w:after="0" w:line="360" w:lineRule="auto"/>
        <w:jc w:val="both"/>
        <w:rPr>
          <w:rFonts w:ascii="Book Antiqua" w:hAnsi="Book Antiqua" w:cs="Arial"/>
          <w:b/>
          <w:sz w:val="24"/>
          <w:szCs w:val="24"/>
        </w:rPr>
      </w:pPr>
      <w:r>
        <w:rPr>
          <w:rFonts w:ascii="Book Antiqua" w:hAnsi="Book Antiqua" w:cs="Arial"/>
          <w:b/>
          <w:sz w:val="24"/>
          <w:szCs w:val="24"/>
        </w:rPr>
        <w:br w:type="page"/>
      </w:r>
    </w:p>
    <w:p w:rsidR="00363407" w:rsidRDefault="00363407" w:rsidP="00363407">
      <w:pPr>
        <w:spacing w:after="0" w:line="360" w:lineRule="auto"/>
        <w:jc w:val="both"/>
        <w:rPr>
          <w:rFonts w:ascii="Book Antiqua" w:hAnsi="Book Antiqua"/>
          <w:b/>
          <w:bCs/>
          <w:sz w:val="24"/>
        </w:rPr>
      </w:pPr>
      <w:r>
        <w:rPr>
          <w:rFonts w:ascii="Book Antiqua" w:hAnsi="Book Antiqua"/>
          <w:b/>
          <w:bCs/>
          <w:sz w:val="24"/>
        </w:rPr>
        <w:lastRenderedPageBreak/>
        <w:t>COMMENTS</w:t>
      </w:r>
    </w:p>
    <w:p w:rsidR="00363407" w:rsidRPr="00363407" w:rsidRDefault="00363407" w:rsidP="00363407">
      <w:pPr>
        <w:spacing w:after="0" w:line="360" w:lineRule="auto"/>
        <w:jc w:val="both"/>
        <w:rPr>
          <w:rFonts w:ascii="Book Antiqua" w:hAnsi="Book Antiqua"/>
          <w:b/>
          <w:bCs/>
          <w:i/>
          <w:sz w:val="24"/>
        </w:rPr>
      </w:pPr>
      <w:r w:rsidRPr="00363407">
        <w:rPr>
          <w:rFonts w:ascii="Book Antiqua" w:hAnsi="Book Antiqua"/>
          <w:b/>
          <w:bCs/>
          <w:i/>
          <w:sz w:val="24"/>
        </w:rPr>
        <w:t>Background</w:t>
      </w:r>
    </w:p>
    <w:p w:rsidR="00363407" w:rsidRDefault="00363407" w:rsidP="00363407">
      <w:pPr>
        <w:spacing w:after="0" w:line="360" w:lineRule="auto"/>
        <w:jc w:val="both"/>
        <w:rPr>
          <w:rFonts w:ascii="Book Antiqua" w:hAnsi="Book Antiqua"/>
          <w:sz w:val="24"/>
        </w:rPr>
      </w:pPr>
      <w:r w:rsidRPr="00A80EC7">
        <w:rPr>
          <w:rFonts w:ascii="Book Antiqua" w:hAnsi="Book Antiqua"/>
          <w:sz w:val="24"/>
        </w:rPr>
        <w:t xml:space="preserve">Endoscopic tissue sampling with histopathology is considered the gold standard for diagnosis and management of most gastrointestinal (GI) disorders. Even though random biopsies are considered the norm, they are also involved in flaws such as sampling errors along with an incremental cost that may be incurred. </w:t>
      </w:r>
    </w:p>
    <w:p w:rsidR="00363407" w:rsidRPr="00A80EC7" w:rsidRDefault="00363407" w:rsidP="00363407">
      <w:pPr>
        <w:spacing w:after="0" w:line="360" w:lineRule="auto"/>
        <w:jc w:val="both"/>
        <w:rPr>
          <w:rFonts w:ascii="Book Antiqua" w:hAnsi="Book Antiqua"/>
          <w:sz w:val="24"/>
        </w:rPr>
      </w:pPr>
    </w:p>
    <w:p w:rsidR="00363407" w:rsidRPr="00363407" w:rsidRDefault="00363407" w:rsidP="00363407">
      <w:pPr>
        <w:spacing w:after="0" w:line="360" w:lineRule="auto"/>
        <w:jc w:val="both"/>
        <w:rPr>
          <w:rFonts w:ascii="Book Antiqua" w:hAnsi="Book Antiqua"/>
          <w:b/>
          <w:bCs/>
          <w:i/>
          <w:sz w:val="24"/>
        </w:rPr>
      </w:pPr>
      <w:r w:rsidRPr="00363407">
        <w:rPr>
          <w:rFonts w:ascii="Book Antiqua" w:hAnsi="Book Antiqua"/>
          <w:b/>
          <w:bCs/>
          <w:i/>
          <w:sz w:val="24"/>
        </w:rPr>
        <w:t>Research frontiers</w:t>
      </w:r>
    </w:p>
    <w:p w:rsidR="00363407" w:rsidRDefault="00363407" w:rsidP="00363407">
      <w:pPr>
        <w:spacing w:after="0" w:line="360" w:lineRule="auto"/>
        <w:jc w:val="both"/>
        <w:rPr>
          <w:rFonts w:ascii="Book Antiqua" w:hAnsi="Book Antiqua"/>
          <w:sz w:val="24"/>
        </w:rPr>
      </w:pPr>
      <w:r w:rsidRPr="00A80EC7">
        <w:rPr>
          <w:rFonts w:ascii="Book Antiqua" w:hAnsi="Book Antiqua"/>
          <w:sz w:val="24"/>
        </w:rPr>
        <w:t xml:space="preserve">Newer imaging technology such as the confocal laser endoscopy (CLE) has been developed to obtain high resolution images of the gastrointestinal mucosa allowing in vivo and real time </w:t>
      </w:r>
      <w:proofErr w:type="spellStart"/>
      <w:r w:rsidRPr="00A80EC7">
        <w:rPr>
          <w:rFonts w:ascii="Book Antiqua" w:hAnsi="Book Antiqua"/>
          <w:sz w:val="24"/>
        </w:rPr>
        <w:t>endomicroscopic</w:t>
      </w:r>
      <w:proofErr w:type="spellEnd"/>
      <w:r w:rsidRPr="00A80EC7">
        <w:rPr>
          <w:rFonts w:ascii="Book Antiqua" w:hAnsi="Book Antiqua"/>
          <w:sz w:val="24"/>
        </w:rPr>
        <w:t xml:space="preserve"> analysis of the targeted tissue.</w:t>
      </w:r>
    </w:p>
    <w:p w:rsidR="00363407" w:rsidRPr="00E453E2" w:rsidRDefault="00363407" w:rsidP="00363407">
      <w:pPr>
        <w:spacing w:after="0" w:line="360" w:lineRule="auto"/>
        <w:jc w:val="both"/>
        <w:rPr>
          <w:rFonts w:ascii="Book Antiqua" w:hAnsi="Book Antiqua"/>
          <w:b/>
          <w:sz w:val="24"/>
        </w:rPr>
      </w:pPr>
    </w:p>
    <w:p w:rsidR="00363407" w:rsidRPr="00363407" w:rsidRDefault="00363407" w:rsidP="00363407">
      <w:pPr>
        <w:spacing w:after="0" w:line="360" w:lineRule="auto"/>
        <w:jc w:val="both"/>
        <w:rPr>
          <w:rFonts w:ascii="Book Antiqua" w:hAnsi="Book Antiqua"/>
          <w:b/>
          <w:bCs/>
          <w:i/>
          <w:sz w:val="24"/>
        </w:rPr>
      </w:pPr>
      <w:r w:rsidRPr="00363407">
        <w:rPr>
          <w:rFonts w:ascii="Book Antiqua" w:hAnsi="Book Antiqua"/>
          <w:b/>
          <w:bCs/>
          <w:i/>
          <w:sz w:val="24"/>
        </w:rPr>
        <w:t>Related publications</w:t>
      </w:r>
    </w:p>
    <w:p w:rsidR="00363407" w:rsidRPr="00E453E2" w:rsidRDefault="00363407" w:rsidP="00363407">
      <w:pPr>
        <w:spacing w:after="0" w:line="360" w:lineRule="auto"/>
        <w:jc w:val="both"/>
        <w:rPr>
          <w:rFonts w:ascii="Book Antiqua" w:hAnsi="Book Antiqua"/>
          <w:sz w:val="24"/>
        </w:rPr>
      </w:pPr>
      <w:r w:rsidRPr="00A80EC7">
        <w:rPr>
          <w:rFonts w:ascii="Book Antiqua" w:hAnsi="Book Antiqua"/>
          <w:sz w:val="24"/>
        </w:rPr>
        <w:t>Studies have shown that CLE can be performed and interpreted accurately after adequate training. However, it is still not clear what the learning curve for adequate diagnosis and interpretation using this new technology will be in predicting better outcomes. Understanding this will have long term effects on operating costs while enhancing the benefit to the patients</w:t>
      </w:r>
      <w:r w:rsidRPr="00E453E2">
        <w:rPr>
          <w:rFonts w:ascii="Book Antiqua" w:hAnsi="Book Antiqua"/>
          <w:sz w:val="24"/>
        </w:rPr>
        <w:t>.</w:t>
      </w:r>
    </w:p>
    <w:p w:rsidR="00363407" w:rsidRPr="00E453E2" w:rsidRDefault="00363407" w:rsidP="00363407">
      <w:pPr>
        <w:spacing w:after="0" w:line="360" w:lineRule="auto"/>
        <w:jc w:val="both"/>
        <w:rPr>
          <w:rFonts w:ascii="Book Antiqua" w:hAnsi="Book Antiqua"/>
          <w:sz w:val="24"/>
        </w:rPr>
      </w:pPr>
    </w:p>
    <w:p w:rsidR="00363407" w:rsidRPr="00363407" w:rsidRDefault="00363407" w:rsidP="00363407">
      <w:pPr>
        <w:spacing w:after="0" w:line="360" w:lineRule="auto"/>
        <w:jc w:val="both"/>
        <w:rPr>
          <w:rFonts w:ascii="Book Antiqua" w:hAnsi="Book Antiqua"/>
          <w:b/>
          <w:i/>
          <w:sz w:val="24"/>
        </w:rPr>
      </w:pPr>
      <w:r w:rsidRPr="00363407">
        <w:rPr>
          <w:rFonts w:ascii="Book Antiqua" w:hAnsi="Book Antiqua"/>
          <w:b/>
          <w:i/>
          <w:sz w:val="24"/>
        </w:rPr>
        <w:t>Innovations and breakthroughs</w:t>
      </w:r>
    </w:p>
    <w:p w:rsidR="00363407" w:rsidRPr="00C04744" w:rsidRDefault="00363407" w:rsidP="00363407">
      <w:pPr>
        <w:spacing w:after="0" w:line="360" w:lineRule="auto"/>
        <w:jc w:val="both"/>
        <w:rPr>
          <w:rFonts w:ascii="Arial" w:hAnsi="Arial" w:cs="Arial"/>
        </w:rPr>
      </w:pPr>
      <w:r w:rsidRPr="009B5FE5">
        <w:rPr>
          <w:rFonts w:ascii="Book Antiqua" w:hAnsi="Book Antiqua"/>
          <w:sz w:val="24"/>
        </w:rPr>
        <w:t xml:space="preserve">This paper aims to compare the interpretation of CLE findings between </w:t>
      </w:r>
      <w:proofErr w:type="spellStart"/>
      <w:r w:rsidRPr="009B5FE5">
        <w:rPr>
          <w:rFonts w:ascii="Book Antiqua" w:hAnsi="Book Antiqua"/>
          <w:sz w:val="24"/>
        </w:rPr>
        <w:t>endoscopists</w:t>
      </w:r>
      <w:proofErr w:type="spellEnd"/>
      <w:r w:rsidRPr="009B5FE5">
        <w:rPr>
          <w:rFonts w:ascii="Book Antiqua" w:hAnsi="Book Antiqua"/>
          <w:sz w:val="24"/>
        </w:rPr>
        <w:t xml:space="preserve"> and</w:t>
      </w:r>
      <w:r>
        <w:rPr>
          <w:rFonts w:ascii="Book Antiqua" w:hAnsi="Book Antiqua"/>
          <w:sz w:val="24"/>
        </w:rPr>
        <w:t xml:space="preserve"> GI</w:t>
      </w:r>
      <w:r w:rsidRPr="009B5FE5">
        <w:rPr>
          <w:rFonts w:ascii="Book Antiqua" w:hAnsi="Book Antiqua"/>
          <w:sz w:val="24"/>
        </w:rPr>
        <w:t xml:space="preserve"> pathologists, in order to achieve a better diagnostic reproducibility and confirmation of interpretation of in vivo images in situations where results are indeterminate or the degree of dysplasia vs. neoplasia is unclear. The study is broad and covers much different pathology, not choosing to focus on specific pathologic locations or</w:t>
      </w:r>
      <w:r w:rsidRPr="00BA38E9">
        <w:rPr>
          <w:rFonts w:ascii="Book Antiqua" w:hAnsi="Book Antiqua"/>
          <w:bCs/>
          <w:sz w:val="24"/>
        </w:rPr>
        <w:t xml:space="preserve"> lesions but assessing the sensitivity, specificity and accuracy of confocal microscopy for </w:t>
      </w:r>
      <w:proofErr w:type="spellStart"/>
      <w:r w:rsidRPr="00BA38E9">
        <w:rPr>
          <w:rFonts w:ascii="Book Antiqua" w:hAnsi="Book Antiqua"/>
          <w:bCs/>
          <w:sz w:val="24"/>
        </w:rPr>
        <w:t>endoscopists</w:t>
      </w:r>
      <w:proofErr w:type="spellEnd"/>
      <w:r w:rsidRPr="00BA38E9">
        <w:rPr>
          <w:rFonts w:ascii="Book Antiqua" w:hAnsi="Book Antiqua"/>
          <w:bCs/>
          <w:sz w:val="24"/>
        </w:rPr>
        <w:t xml:space="preserve"> and pathologists, then comparing those rates. </w:t>
      </w:r>
      <w:proofErr w:type="spellStart"/>
      <w:proofErr w:type="gramStart"/>
      <w:r w:rsidRPr="00BA38E9">
        <w:rPr>
          <w:rFonts w:ascii="Book Antiqua" w:hAnsi="Book Antiqua"/>
          <w:sz w:val="24"/>
        </w:rPr>
        <w:t>endomicroscopy</w:t>
      </w:r>
      <w:proofErr w:type="spellEnd"/>
      <w:proofErr w:type="gramEnd"/>
      <w:r w:rsidRPr="00BA38E9">
        <w:rPr>
          <w:rFonts w:ascii="Book Antiqua" w:hAnsi="Book Antiqua"/>
          <w:sz w:val="24"/>
        </w:rPr>
        <w:t xml:space="preserve"> (</w:t>
      </w:r>
      <w:proofErr w:type="spellStart"/>
      <w:r w:rsidRPr="00BA38E9">
        <w:rPr>
          <w:rFonts w:ascii="Book Antiqua" w:hAnsi="Book Antiqua"/>
          <w:sz w:val="24"/>
        </w:rPr>
        <w:t>pCLE</w:t>
      </w:r>
      <w:proofErr w:type="spellEnd"/>
      <w:r w:rsidRPr="00BA38E9">
        <w:rPr>
          <w:rFonts w:ascii="Book Antiqua" w:hAnsi="Book Antiqua"/>
          <w:sz w:val="24"/>
        </w:rPr>
        <w:t>)</w:t>
      </w:r>
      <w:r>
        <w:rPr>
          <w:rFonts w:ascii="Book Antiqua" w:hAnsi="Book Antiqua" w:hint="eastAsia"/>
          <w:sz w:val="24"/>
          <w:lang w:eastAsia="zh-CN"/>
        </w:rPr>
        <w:t xml:space="preserve"> </w:t>
      </w:r>
      <w:r w:rsidRPr="00C04744">
        <w:rPr>
          <w:rFonts w:ascii="Book Antiqua" w:hAnsi="Book Antiqua"/>
          <w:bCs/>
          <w:sz w:val="24"/>
        </w:rPr>
        <w:t xml:space="preserve">procedures were undertaken and the </w:t>
      </w:r>
      <w:proofErr w:type="spellStart"/>
      <w:r w:rsidRPr="00C04744">
        <w:rPr>
          <w:rFonts w:ascii="Book Antiqua" w:hAnsi="Book Antiqua"/>
          <w:bCs/>
          <w:sz w:val="24"/>
        </w:rPr>
        <w:t>endoscopist</w:t>
      </w:r>
      <w:proofErr w:type="spellEnd"/>
      <w:r w:rsidRPr="00C04744">
        <w:rPr>
          <w:rFonts w:ascii="Book Antiqua" w:hAnsi="Book Antiqua"/>
          <w:bCs/>
          <w:sz w:val="24"/>
        </w:rPr>
        <w:t xml:space="preserve"> rendered assessment. And then images viewed offline by a GI pathologist. Using histopathology </w:t>
      </w:r>
      <w:r w:rsidRPr="00C04744">
        <w:rPr>
          <w:rFonts w:ascii="Book Antiqua" w:hAnsi="Book Antiqua"/>
          <w:bCs/>
          <w:sz w:val="24"/>
        </w:rPr>
        <w:lastRenderedPageBreak/>
        <w:t>as a gold standard for definitive</w:t>
      </w:r>
      <w:r>
        <w:rPr>
          <w:rFonts w:ascii="Book Antiqua" w:hAnsi="Book Antiqua"/>
          <w:bCs/>
          <w:sz w:val="24"/>
        </w:rPr>
        <w:t xml:space="preserve"> diagnosis the study showed that</w:t>
      </w:r>
      <w:r w:rsidRPr="00C04744">
        <w:rPr>
          <w:rFonts w:ascii="Book Antiqua" w:hAnsi="Book Antiqua"/>
          <w:bCs/>
          <w:sz w:val="24"/>
        </w:rPr>
        <w:t xml:space="preserve"> the </w:t>
      </w:r>
      <w:proofErr w:type="spellStart"/>
      <w:r w:rsidRPr="00C04744">
        <w:rPr>
          <w:rFonts w:ascii="Book Antiqua" w:hAnsi="Book Antiqua"/>
          <w:bCs/>
          <w:sz w:val="24"/>
        </w:rPr>
        <w:t>endoscopis</w:t>
      </w:r>
      <w:r>
        <w:rPr>
          <w:rFonts w:ascii="Book Antiqua" w:hAnsi="Book Antiqua"/>
          <w:bCs/>
          <w:sz w:val="24"/>
        </w:rPr>
        <w:t>t</w:t>
      </w:r>
      <w:proofErr w:type="spellEnd"/>
      <w:r w:rsidRPr="00C04744">
        <w:rPr>
          <w:rFonts w:ascii="Book Antiqua" w:hAnsi="Book Antiqua"/>
          <w:bCs/>
          <w:sz w:val="24"/>
        </w:rPr>
        <w:t xml:space="preserve"> was able to better define the nature of the lesion in real time compared with the pathologist.</w:t>
      </w:r>
    </w:p>
    <w:p w:rsidR="00363407" w:rsidRPr="00E453E2" w:rsidRDefault="00363407" w:rsidP="00363407">
      <w:pPr>
        <w:spacing w:after="0" w:line="360" w:lineRule="auto"/>
        <w:jc w:val="both"/>
        <w:rPr>
          <w:rFonts w:ascii="Book Antiqua" w:hAnsi="Book Antiqua"/>
          <w:sz w:val="24"/>
        </w:rPr>
      </w:pPr>
    </w:p>
    <w:p w:rsidR="00363407" w:rsidRPr="00363407" w:rsidRDefault="00363407" w:rsidP="00363407">
      <w:pPr>
        <w:spacing w:after="0" w:line="360" w:lineRule="auto"/>
        <w:jc w:val="both"/>
        <w:rPr>
          <w:rFonts w:ascii="Book Antiqua" w:hAnsi="Book Antiqua"/>
          <w:b/>
          <w:bCs/>
          <w:i/>
          <w:sz w:val="24"/>
        </w:rPr>
      </w:pPr>
      <w:r w:rsidRPr="00363407">
        <w:rPr>
          <w:rFonts w:ascii="Book Antiqua" w:hAnsi="Book Antiqua"/>
          <w:b/>
          <w:bCs/>
          <w:i/>
          <w:sz w:val="24"/>
        </w:rPr>
        <w:t xml:space="preserve">Applications </w:t>
      </w:r>
    </w:p>
    <w:p w:rsidR="00363407" w:rsidRDefault="00363407" w:rsidP="00363407">
      <w:pPr>
        <w:spacing w:after="0" w:line="360" w:lineRule="auto"/>
        <w:jc w:val="both"/>
        <w:rPr>
          <w:rFonts w:ascii="Book Antiqua" w:hAnsi="Book Antiqua"/>
          <w:sz w:val="24"/>
        </w:rPr>
      </w:pPr>
      <w:r>
        <w:rPr>
          <w:rFonts w:ascii="Book Antiqua" w:hAnsi="Book Antiqua"/>
          <w:sz w:val="24"/>
        </w:rPr>
        <w:t xml:space="preserve">The </w:t>
      </w:r>
      <w:r w:rsidRPr="00BA38E9">
        <w:rPr>
          <w:rFonts w:ascii="Book Antiqua" w:hAnsi="Book Antiqua"/>
          <w:sz w:val="24"/>
        </w:rPr>
        <w:t>study bring</w:t>
      </w:r>
      <w:r>
        <w:rPr>
          <w:rFonts w:ascii="Book Antiqua" w:hAnsi="Book Antiqua"/>
          <w:sz w:val="24"/>
        </w:rPr>
        <w:t>s</w:t>
      </w:r>
      <w:r w:rsidRPr="00BA38E9">
        <w:rPr>
          <w:rFonts w:ascii="Book Antiqua" w:hAnsi="Book Antiqua"/>
          <w:sz w:val="24"/>
        </w:rPr>
        <w:t xml:space="preserve"> to light the “real world” differences one might encounter with the interpretation of images using the confocal laser </w:t>
      </w:r>
      <w:proofErr w:type="spellStart"/>
      <w:r>
        <w:rPr>
          <w:rFonts w:ascii="Book Antiqua" w:hAnsi="Book Antiqua"/>
          <w:sz w:val="24"/>
        </w:rPr>
        <w:t>pCLE</w:t>
      </w:r>
      <w:proofErr w:type="spellEnd"/>
      <w:r w:rsidRPr="00BA38E9">
        <w:rPr>
          <w:rFonts w:ascii="Book Antiqua" w:hAnsi="Book Antiqua"/>
          <w:sz w:val="24"/>
        </w:rPr>
        <w:t xml:space="preserve"> technology if the pathologist is not present in the room during the procedure. This is an initial study and further, larger studies are needed to clarify the sensitivity and specificity of this technology in specific lesions and pathologies based upon the </w:t>
      </w:r>
      <w:r>
        <w:rPr>
          <w:rFonts w:ascii="Book Antiqua" w:hAnsi="Book Antiqua"/>
          <w:sz w:val="24"/>
        </w:rPr>
        <w:t>results.</w:t>
      </w:r>
    </w:p>
    <w:p w:rsidR="00363407" w:rsidRPr="00363407" w:rsidRDefault="00363407" w:rsidP="00363407">
      <w:pPr>
        <w:spacing w:after="0" w:line="360" w:lineRule="auto"/>
        <w:jc w:val="both"/>
        <w:rPr>
          <w:rFonts w:ascii="Book Antiqua" w:hAnsi="Book Antiqua" w:cs="Arial"/>
          <w:b/>
          <w:bCs/>
          <w:i/>
          <w:sz w:val="24"/>
        </w:rPr>
      </w:pPr>
    </w:p>
    <w:p w:rsidR="00363407" w:rsidRPr="00363407" w:rsidRDefault="00363407" w:rsidP="00363407">
      <w:pPr>
        <w:spacing w:after="0" w:line="360" w:lineRule="auto"/>
        <w:jc w:val="both"/>
        <w:rPr>
          <w:rFonts w:ascii="Book Antiqua" w:hAnsi="Book Antiqua"/>
          <w:i/>
          <w:sz w:val="24"/>
        </w:rPr>
      </w:pPr>
      <w:r w:rsidRPr="00363407">
        <w:rPr>
          <w:rFonts w:ascii="Book Antiqua" w:hAnsi="Book Antiqua" w:cs="Arial"/>
          <w:b/>
          <w:bCs/>
          <w:i/>
          <w:sz w:val="24"/>
        </w:rPr>
        <w:t>Terminology</w:t>
      </w:r>
    </w:p>
    <w:p w:rsidR="00363407" w:rsidRPr="004D4C06" w:rsidRDefault="00363407" w:rsidP="00363407">
      <w:pPr>
        <w:spacing w:after="0" w:line="360" w:lineRule="auto"/>
        <w:jc w:val="both"/>
        <w:rPr>
          <w:rFonts w:ascii="Book Antiqua" w:hAnsi="Book Antiqua"/>
          <w:sz w:val="24"/>
        </w:rPr>
      </w:pPr>
      <w:r w:rsidRPr="004D4C06">
        <w:rPr>
          <w:rFonts w:ascii="Book Antiqua" w:hAnsi="Book Antiqua"/>
          <w:sz w:val="24"/>
        </w:rPr>
        <w:t>CLE (confocal laser endoscopy) is based on tissue reflectance or tissue fluorescence after application of fluorescence agents (</w:t>
      </w:r>
      <w:r w:rsidRPr="00363407">
        <w:rPr>
          <w:rFonts w:ascii="Book Antiqua" w:hAnsi="Book Antiqua"/>
          <w:i/>
          <w:sz w:val="24"/>
        </w:rPr>
        <w:t>e.g.</w:t>
      </w:r>
      <w:r w:rsidRPr="00363407">
        <w:rPr>
          <w:rFonts w:ascii="Book Antiqua" w:hAnsi="Book Antiqua" w:hint="eastAsia"/>
          <w:i/>
          <w:sz w:val="24"/>
          <w:lang w:eastAsia="zh-CN"/>
        </w:rPr>
        <w:t>,</w:t>
      </w:r>
      <w:r w:rsidRPr="00363407">
        <w:rPr>
          <w:rFonts w:ascii="Book Antiqua" w:hAnsi="Book Antiqua"/>
          <w:i/>
          <w:sz w:val="24"/>
        </w:rPr>
        <w:t xml:space="preserve"> </w:t>
      </w:r>
      <w:r w:rsidRPr="004D4C06">
        <w:rPr>
          <w:rFonts w:ascii="Book Antiqua" w:hAnsi="Book Antiqua"/>
          <w:sz w:val="24"/>
        </w:rPr>
        <w:t xml:space="preserve">fluorescein sodium) generating images that demonstrate cellular architecture and microvasculature that is comparable with traditional histology. The </w:t>
      </w:r>
      <w:proofErr w:type="spellStart"/>
      <w:r w:rsidRPr="004D4C06">
        <w:rPr>
          <w:rFonts w:ascii="Book Antiqua" w:hAnsi="Book Antiqua"/>
          <w:sz w:val="24"/>
        </w:rPr>
        <w:t>pCLE</w:t>
      </w:r>
      <w:proofErr w:type="spellEnd"/>
      <w:r w:rsidRPr="004D4C06">
        <w:rPr>
          <w:rFonts w:ascii="Book Antiqua" w:hAnsi="Book Antiqua"/>
          <w:sz w:val="24"/>
        </w:rPr>
        <w:t xml:space="preserve"> (probe based confocal laser endoscopy) is the device consisting of several fiber light bundles (&gt;</w:t>
      </w:r>
      <w:r>
        <w:rPr>
          <w:rFonts w:ascii="Book Antiqua" w:hAnsi="Book Antiqua" w:hint="eastAsia"/>
          <w:sz w:val="24"/>
          <w:lang w:eastAsia="zh-CN"/>
        </w:rPr>
        <w:t xml:space="preserve"> </w:t>
      </w:r>
      <w:r w:rsidRPr="004D4C06">
        <w:rPr>
          <w:rFonts w:ascii="Book Antiqua" w:hAnsi="Book Antiqua"/>
          <w:sz w:val="24"/>
        </w:rPr>
        <w:t>10000 optical fibers) with distal lens through which the laser beam is transmitted while being connected to a laser-scanning unit and light source. This is passed through the working channel of the endoscope and can be approximated to the targeted mucosal area in the gastrointestinal tract for further visualization.</w:t>
      </w:r>
    </w:p>
    <w:p w:rsidR="00363407" w:rsidRPr="00E453E2" w:rsidRDefault="00363407" w:rsidP="00363407">
      <w:pPr>
        <w:spacing w:after="0" w:line="360" w:lineRule="auto"/>
        <w:jc w:val="both"/>
        <w:rPr>
          <w:rFonts w:ascii="Book Antiqua" w:hAnsi="Book Antiqua"/>
          <w:sz w:val="24"/>
        </w:rPr>
      </w:pPr>
    </w:p>
    <w:p w:rsidR="00363407" w:rsidRPr="00363407" w:rsidRDefault="00363407" w:rsidP="00363407">
      <w:pPr>
        <w:spacing w:after="0" w:line="360" w:lineRule="auto"/>
        <w:jc w:val="both"/>
        <w:rPr>
          <w:rFonts w:ascii="Book Antiqua" w:hAnsi="Book Antiqua"/>
          <w:i/>
          <w:sz w:val="24"/>
        </w:rPr>
      </w:pPr>
      <w:r w:rsidRPr="00363407">
        <w:rPr>
          <w:rFonts w:ascii="Book Antiqua" w:hAnsi="Book Antiqua"/>
          <w:b/>
          <w:bCs/>
          <w:i/>
          <w:sz w:val="24"/>
        </w:rPr>
        <w:t>Peer review</w:t>
      </w:r>
    </w:p>
    <w:p w:rsidR="00363407" w:rsidRPr="004D4C06" w:rsidRDefault="00363407" w:rsidP="00363407">
      <w:pPr>
        <w:spacing w:after="0" w:line="360" w:lineRule="auto"/>
        <w:jc w:val="both"/>
        <w:rPr>
          <w:rFonts w:ascii="Book Antiqua" w:hAnsi="Book Antiqua"/>
          <w:sz w:val="24"/>
          <w:lang w:eastAsia="zh-CN"/>
        </w:rPr>
      </w:pPr>
      <w:r w:rsidRPr="004D4C06">
        <w:rPr>
          <w:rFonts w:ascii="Book Antiqua" w:hAnsi="Book Antiqua"/>
          <w:sz w:val="24"/>
        </w:rPr>
        <w:t xml:space="preserve">The authors </w:t>
      </w:r>
      <w:r>
        <w:rPr>
          <w:rFonts w:ascii="Book Antiqua" w:hAnsi="Book Antiqua"/>
          <w:sz w:val="24"/>
        </w:rPr>
        <w:t>have</w:t>
      </w:r>
      <w:r w:rsidRPr="004D4C06">
        <w:rPr>
          <w:rFonts w:ascii="Book Antiqua" w:hAnsi="Book Antiqua"/>
          <w:sz w:val="24"/>
        </w:rPr>
        <w:t xml:space="preserve"> conduct</w:t>
      </w:r>
      <w:r>
        <w:rPr>
          <w:rFonts w:ascii="Book Antiqua" w:hAnsi="Book Antiqua"/>
          <w:sz w:val="24"/>
        </w:rPr>
        <w:t xml:space="preserve">ed </w:t>
      </w:r>
      <w:r w:rsidRPr="004D4C06">
        <w:rPr>
          <w:rFonts w:ascii="Book Antiqua" w:hAnsi="Book Antiqua"/>
          <w:sz w:val="24"/>
        </w:rPr>
        <w:t xml:space="preserve">a well thought out study bringing to light the “real world” differences one might encounter with the interpretation of images using the confocal laser </w:t>
      </w:r>
      <w:proofErr w:type="spellStart"/>
      <w:r>
        <w:rPr>
          <w:rFonts w:ascii="Book Antiqua" w:hAnsi="Book Antiqua"/>
          <w:sz w:val="24"/>
        </w:rPr>
        <w:t>pCLE</w:t>
      </w:r>
      <w:proofErr w:type="spellEnd"/>
      <w:r>
        <w:rPr>
          <w:rFonts w:ascii="Book Antiqua" w:hAnsi="Book Antiqua" w:hint="eastAsia"/>
          <w:sz w:val="24"/>
          <w:lang w:eastAsia="zh-CN"/>
        </w:rPr>
        <w:t>.</w:t>
      </w:r>
      <w:r w:rsidRPr="004D4C06">
        <w:rPr>
          <w:rFonts w:ascii="Book Antiqua" w:hAnsi="Book Antiqua"/>
          <w:sz w:val="24"/>
        </w:rPr>
        <w:t xml:space="preserve"> The topic is of potential interest in clinical practice to define and improve the outcome in endoscopic diagnosis. The paper is only focused on the analysis of the differences in interpretation by the two specialists. Although the study is planned so correct enough, it contains limitations that make the paper a pilot study</w:t>
      </w:r>
      <w:r>
        <w:rPr>
          <w:rFonts w:ascii="Book Antiqua" w:hAnsi="Book Antiqua" w:hint="eastAsia"/>
          <w:sz w:val="24"/>
          <w:lang w:eastAsia="zh-CN"/>
        </w:rPr>
        <w:t>.</w:t>
      </w:r>
    </w:p>
    <w:p w:rsidR="00363407" w:rsidRDefault="00363407" w:rsidP="00363407">
      <w:pPr>
        <w:spacing w:after="0" w:line="360" w:lineRule="auto"/>
        <w:jc w:val="both"/>
        <w:rPr>
          <w:rFonts w:ascii="Book Antiqua" w:hAnsi="Book Antiqua" w:cs="Arial"/>
          <w:b/>
          <w:sz w:val="24"/>
          <w:szCs w:val="24"/>
        </w:rPr>
      </w:pPr>
      <w:r>
        <w:rPr>
          <w:rFonts w:ascii="Book Antiqua" w:hAnsi="Book Antiqua" w:cs="Arial"/>
          <w:b/>
          <w:sz w:val="24"/>
          <w:szCs w:val="24"/>
        </w:rPr>
        <w:br w:type="page"/>
      </w:r>
    </w:p>
    <w:p w:rsidR="001D6906" w:rsidRDefault="002F79D1" w:rsidP="00363407">
      <w:pPr>
        <w:spacing w:after="0" w:line="360" w:lineRule="auto"/>
        <w:jc w:val="both"/>
        <w:rPr>
          <w:rFonts w:ascii="Book Antiqua" w:hAnsi="Book Antiqua" w:cs="Arial"/>
          <w:sz w:val="24"/>
          <w:szCs w:val="24"/>
          <w:lang w:eastAsia="zh-CN"/>
        </w:rPr>
      </w:pPr>
      <w:r w:rsidRPr="004E1266">
        <w:rPr>
          <w:rFonts w:ascii="Book Antiqua" w:hAnsi="Book Antiqua" w:cs="Arial"/>
          <w:b/>
          <w:sz w:val="24"/>
          <w:szCs w:val="24"/>
        </w:rPr>
        <w:lastRenderedPageBreak/>
        <w:t>REFERENCES</w:t>
      </w:r>
    </w:p>
    <w:p w:rsidR="001D6906" w:rsidRPr="00374341" w:rsidRDefault="001D6906" w:rsidP="00363407">
      <w:pPr>
        <w:spacing w:after="0" w:line="360" w:lineRule="auto"/>
        <w:jc w:val="both"/>
        <w:rPr>
          <w:rFonts w:ascii="Book Antiqua" w:hAnsi="Book Antiqua" w:cs="宋体"/>
          <w:sz w:val="24"/>
          <w:szCs w:val="24"/>
        </w:rPr>
      </w:pPr>
      <w:proofErr w:type="gramStart"/>
      <w:r w:rsidRPr="00374341">
        <w:rPr>
          <w:rFonts w:ascii="Book Antiqua" w:hAnsi="Book Antiqua" w:cs="宋体"/>
          <w:sz w:val="24"/>
          <w:szCs w:val="24"/>
        </w:rPr>
        <w:t>1 </w:t>
      </w:r>
      <w:r w:rsidRPr="00374341">
        <w:rPr>
          <w:rFonts w:ascii="Book Antiqua" w:hAnsi="Book Antiqua" w:cs="宋体"/>
          <w:b/>
          <w:bCs/>
          <w:sz w:val="24"/>
          <w:szCs w:val="24"/>
        </w:rPr>
        <w:t>Sharma P</w:t>
      </w:r>
      <w:r w:rsidRPr="00374341">
        <w:rPr>
          <w:rFonts w:ascii="Book Antiqua" w:hAnsi="Book Antiqua" w:cs="宋体"/>
          <w:sz w:val="24"/>
          <w:szCs w:val="24"/>
        </w:rPr>
        <w:t>, Montgomery E. Gastrointestinal dysplasia.</w:t>
      </w:r>
      <w:proofErr w:type="gramEnd"/>
      <w:r w:rsidRPr="00374341">
        <w:rPr>
          <w:rFonts w:ascii="Book Antiqua" w:hAnsi="Book Antiqua" w:cs="宋体"/>
          <w:sz w:val="24"/>
          <w:szCs w:val="24"/>
        </w:rPr>
        <w:t> </w:t>
      </w:r>
      <w:r w:rsidRPr="00374341">
        <w:rPr>
          <w:rFonts w:ascii="Book Antiqua" w:hAnsi="Book Antiqua" w:cs="宋体"/>
          <w:i/>
          <w:iCs/>
          <w:sz w:val="24"/>
          <w:szCs w:val="24"/>
        </w:rPr>
        <w:t>Pathology</w:t>
      </w:r>
      <w:r w:rsidRPr="00374341">
        <w:rPr>
          <w:rFonts w:ascii="Book Antiqua" w:hAnsi="Book Antiqua" w:cs="宋体"/>
          <w:sz w:val="24"/>
          <w:szCs w:val="24"/>
        </w:rPr>
        <w:t> 2013; </w:t>
      </w:r>
      <w:r w:rsidRPr="00374341">
        <w:rPr>
          <w:rFonts w:ascii="Book Antiqua" w:hAnsi="Book Antiqua" w:cs="宋体"/>
          <w:b/>
          <w:bCs/>
          <w:sz w:val="24"/>
          <w:szCs w:val="24"/>
        </w:rPr>
        <w:t>45</w:t>
      </w:r>
      <w:r w:rsidRPr="00374341">
        <w:rPr>
          <w:rFonts w:ascii="Book Antiqua" w:hAnsi="Book Antiqua" w:cs="宋体"/>
          <w:sz w:val="24"/>
          <w:szCs w:val="24"/>
        </w:rPr>
        <w:t>: 273-285 [PMID: 23442738]</w:t>
      </w:r>
    </w:p>
    <w:p w:rsidR="001D6906" w:rsidRPr="00374341" w:rsidRDefault="001D6906" w:rsidP="00363407">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2 </w:t>
      </w:r>
      <w:r w:rsidRPr="00374341">
        <w:rPr>
          <w:rFonts w:ascii="Book Antiqua" w:hAnsi="Book Antiqua" w:cs="宋体"/>
          <w:b/>
          <w:sz w:val="24"/>
          <w:szCs w:val="24"/>
        </w:rPr>
        <w:t>Calhoun BC,</w:t>
      </w:r>
      <w:r w:rsidRPr="00374341">
        <w:rPr>
          <w:rFonts w:ascii="Book Antiqua" w:hAnsi="Book Antiqua" w:cs="宋体"/>
          <w:sz w:val="24"/>
          <w:szCs w:val="24"/>
        </w:rPr>
        <w:t xml:space="preserve"> Gomes F, Robert ME, Jain D. Sampling error in the standard evaluation of endoscopic colonic biopsies. </w:t>
      </w:r>
      <w:r w:rsidRPr="00374341">
        <w:rPr>
          <w:rFonts w:ascii="Book Antiqua" w:hAnsi="Book Antiqua" w:cs="宋体"/>
          <w:i/>
          <w:sz w:val="24"/>
          <w:szCs w:val="24"/>
        </w:rPr>
        <w:t xml:space="preserve">Am J </w:t>
      </w:r>
      <w:proofErr w:type="spellStart"/>
      <w:r w:rsidRPr="00374341">
        <w:rPr>
          <w:rFonts w:ascii="Book Antiqua" w:hAnsi="Book Antiqua" w:cs="宋体"/>
          <w:i/>
          <w:sz w:val="24"/>
          <w:szCs w:val="24"/>
        </w:rPr>
        <w:t>Surg</w:t>
      </w:r>
      <w:proofErr w:type="spellEnd"/>
      <w:r w:rsidRPr="00374341">
        <w:rPr>
          <w:rFonts w:ascii="Book Antiqua" w:hAnsi="Book Antiqua" w:cs="宋体"/>
          <w:i/>
          <w:sz w:val="24"/>
          <w:szCs w:val="24"/>
        </w:rPr>
        <w:t xml:space="preserve"> </w:t>
      </w:r>
      <w:proofErr w:type="spellStart"/>
      <w:r w:rsidRPr="00374341">
        <w:rPr>
          <w:rFonts w:ascii="Book Antiqua" w:hAnsi="Book Antiqua" w:cs="宋体"/>
          <w:i/>
          <w:sz w:val="24"/>
          <w:szCs w:val="24"/>
        </w:rPr>
        <w:t>Pathol</w:t>
      </w:r>
      <w:proofErr w:type="spellEnd"/>
      <w:r w:rsidRPr="00374341">
        <w:rPr>
          <w:rFonts w:ascii="Book Antiqua" w:hAnsi="Book Antiqua" w:cs="宋体"/>
          <w:sz w:val="24"/>
          <w:szCs w:val="24"/>
        </w:rPr>
        <w:t xml:space="preserve"> 2003;</w:t>
      </w:r>
      <w:r>
        <w:rPr>
          <w:rFonts w:ascii="Book Antiqua" w:hAnsi="Book Antiqua" w:cs="宋体" w:hint="eastAsia"/>
          <w:sz w:val="24"/>
          <w:szCs w:val="24"/>
        </w:rPr>
        <w:t xml:space="preserve"> </w:t>
      </w:r>
      <w:r w:rsidRPr="00374341">
        <w:rPr>
          <w:rFonts w:ascii="Book Antiqua" w:hAnsi="Book Antiqua" w:cs="宋体"/>
          <w:b/>
          <w:sz w:val="24"/>
          <w:szCs w:val="24"/>
        </w:rPr>
        <w:t>27</w:t>
      </w:r>
      <w:r w:rsidRPr="00374341">
        <w:rPr>
          <w:rFonts w:ascii="Book Antiqua" w:hAnsi="Book Antiqua" w:cs="宋体"/>
          <w:sz w:val="24"/>
          <w:szCs w:val="24"/>
        </w:rPr>
        <w:t>:</w:t>
      </w:r>
      <w:r>
        <w:rPr>
          <w:rFonts w:ascii="Book Antiqua" w:hAnsi="Book Antiqua" w:cs="宋体" w:hint="eastAsia"/>
          <w:sz w:val="24"/>
          <w:szCs w:val="24"/>
        </w:rPr>
        <w:t xml:space="preserve"> </w:t>
      </w:r>
      <w:r w:rsidRPr="00374341">
        <w:rPr>
          <w:rFonts w:ascii="Book Antiqua" w:hAnsi="Book Antiqua" w:cs="宋体"/>
          <w:sz w:val="24"/>
          <w:szCs w:val="24"/>
        </w:rPr>
        <w:t>254-</w:t>
      </w:r>
      <w:r>
        <w:rPr>
          <w:rFonts w:ascii="Book Antiqua" w:hAnsi="Book Antiqua" w:cs="宋体" w:hint="eastAsia"/>
          <w:sz w:val="24"/>
          <w:szCs w:val="24"/>
        </w:rPr>
        <w:t>25</w:t>
      </w:r>
      <w:r w:rsidR="0074024B">
        <w:rPr>
          <w:rFonts w:ascii="Book Antiqua" w:hAnsi="Book Antiqua" w:cs="宋体"/>
          <w:sz w:val="24"/>
          <w:szCs w:val="24"/>
        </w:rPr>
        <w:t>7</w:t>
      </w:r>
      <w:r w:rsidR="0074024B">
        <w:rPr>
          <w:rFonts w:ascii="Book Antiqua" w:hAnsi="Book Antiqua" w:cs="宋体" w:hint="eastAsia"/>
          <w:sz w:val="24"/>
          <w:szCs w:val="24"/>
          <w:lang w:eastAsia="zh-CN"/>
        </w:rPr>
        <w:t xml:space="preserve"> </w:t>
      </w:r>
      <w:r>
        <w:rPr>
          <w:rFonts w:ascii="Book Antiqua" w:hAnsi="Book Antiqua" w:cs="宋体" w:hint="eastAsia"/>
          <w:sz w:val="24"/>
          <w:szCs w:val="24"/>
        </w:rPr>
        <w:t>[</w:t>
      </w:r>
      <w:r w:rsidRPr="00374341">
        <w:rPr>
          <w:rFonts w:ascii="Book Antiqua" w:hAnsi="Book Antiqua" w:cs="宋体"/>
          <w:sz w:val="24"/>
          <w:szCs w:val="24"/>
        </w:rPr>
        <w:t>PMID: 12548174</w:t>
      </w:r>
      <w:r>
        <w:rPr>
          <w:rFonts w:ascii="Book Antiqua" w:hAnsi="Book Antiqua" w:cs="宋体" w:hint="eastAsia"/>
          <w:sz w:val="24"/>
          <w:szCs w:val="24"/>
        </w:rPr>
        <w:t xml:space="preserve"> </w:t>
      </w:r>
      <w:r w:rsidRPr="00374341">
        <w:rPr>
          <w:rFonts w:ascii="Book Antiqua" w:hAnsi="Book Antiqua" w:cs="宋体"/>
          <w:sz w:val="24"/>
          <w:szCs w:val="24"/>
        </w:rPr>
        <w:t>DOI</w:t>
      </w:r>
      <w:r>
        <w:rPr>
          <w:rFonts w:ascii="Book Antiqua" w:hAnsi="Book Antiqua" w:cs="宋体" w:hint="eastAsia"/>
          <w:sz w:val="24"/>
          <w:szCs w:val="24"/>
        </w:rPr>
        <w:t xml:space="preserve">: </w:t>
      </w:r>
      <w:r w:rsidRPr="00374341">
        <w:rPr>
          <w:rFonts w:ascii="Book Antiqua" w:hAnsi="Book Antiqua" w:cs="宋体"/>
          <w:sz w:val="24"/>
          <w:szCs w:val="24"/>
        </w:rPr>
        <w:t>10.1097/00000478-200302000-00016</w:t>
      </w:r>
      <w:r>
        <w:rPr>
          <w:rFonts w:ascii="Book Antiqua" w:hAnsi="Book Antiqua" w:cs="宋体" w:hint="eastAsia"/>
          <w:sz w:val="24"/>
          <w:szCs w:val="24"/>
        </w:rPr>
        <w:t>]</w:t>
      </w:r>
    </w:p>
    <w:p w:rsidR="001D6906"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3</w:t>
      </w:r>
      <w:r>
        <w:rPr>
          <w:rFonts w:ascii="Book Antiqua" w:hAnsi="Book Antiqua" w:cs="宋体" w:hint="eastAsia"/>
          <w:sz w:val="24"/>
          <w:szCs w:val="24"/>
        </w:rPr>
        <w:t xml:space="preserve"> </w:t>
      </w:r>
      <w:proofErr w:type="spellStart"/>
      <w:r>
        <w:rPr>
          <w:rFonts w:ascii="Book Antiqua" w:hAnsi="Book Antiqua" w:cs="宋体"/>
          <w:b/>
          <w:sz w:val="24"/>
          <w:szCs w:val="24"/>
        </w:rPr>
        <w:t>Kiesslich</w:t>
      </w:r>
      <w:proofErr w:type="spellEnd"/>
      <w:r>
        <w:rPr>
          <w:rFonts w:ascii="Book Antiqua" w:hAnsi="Book Antiqua" w:cs="宋体"/>
          <w:b/>
          <w:sz w:val="24"/>
          <w:szCs w:val="24"/>
        </w:rPr>
        <w:t xml:space="preserve"> R</w:t>
      </w:r>
      <w:r w:rsidRPr="00374341">
        <w:rPr>
          <w:rFonts w:ascii="Book Antiqua" w:hAnsi="Book Antiqua" w:cs="宋体"/>
          <w:b/>
          <w:sz w:val="24"/>
          <w:szCs w:val="24"/>
        </w:rPr>
        <w:t xml:space="preserve">, </w:t>
      </w:r>
      <w:proofErr w:type="spellStart"/>
      <w:r w:rsidRPr="00374341">
        <w:rPr>
          <w:rFonts w:ascii="Book Antiqua" w:hAnsi="Book Antiqua" w:cs="宋体"/>
          <w:b/>
          <w:sz w:val="24"/>
          <w:szCs w:val="24"/>
        </w:rPr>
        <w:t>G</w:t>
      </w:r>
      <w:r w:rsidRPr="00374341">
        <w:rPr>
          <w:rFonts w:ascii="Book Antiqua" w:hAnsi="Book Antiqua" w:cs="宋体"/>
          <w:sz w:val="24"/>
          <w:szCs w:val="24"/>
        </w:rPr>
        <w:t>ossner</w:t>
      </w:r>
      <w:proofErr w:type="spellEnd"/>
      <w:r w:rsidRPr="00374341">
        <w:rPr>
          <w:rFonts w:ascii="Book Antiqua" w:hAnsi="Book Antiqua" w:cs="宋体"/>
          <w:sz w:val="24"/>
          <w:szCs w:val="24"/>
        </w:rPr>
        <w:t xml:space="preserve"> L, Goetz M, </w:t>
      </w:r>
      <w:proofErr w:type="spellStart"/>
      <w:r w:rsidRPr="00374341">
        <w:rPr>
          <w:rFonts w:ascii="Book Antiqua" w:hAnsi="Book Antiqua" w:cs="宋体"/>
          <w:sz w:val="24"/>
          <w:szCs w:val="24"/>
        </w:rPr>
        <w:t>Dahlmann</w:t>
      </w:r>
      <w:proofErr w:type="spellEnd"/>
      <w:r w:rsidRPr="00374341">
        <w:rPr>
          <w:rFonts w:ascii="Book Antiqua" w:hAnsi="Book Antiqua" w:cs="宋体"/>
          <w:sz w:val="24"/>
          <w:szCs w:val="24"/>
        </w:rPr>
        <w:t xml:space="preserve"> A, </w:t>
      </w:r>
      <w:proofErr w:type="spellStart"/>
      <w:r w:rsidRPr="00374341">
        <w:rPr>
          <w:rFonts w:ascii="Book Antiqua" w:hAnsi="Book Antiqua" w:cs="宋体"/>
          <w:sz w:val="24"/>
          <w:szCs w:val="24"/>
        </w:rPr>
        <w:t>Vieth</w:t>
      </w:r>
      <w:proofErr w:type="spellEnd"/>
      <w:r w:rsidRPr="00374341">
        <w:rPr>
          <w:rFonts w:ascii="Book Antiqua" w:hAnsi="Book Antiqua" w:cs="宋体"/>
          <w:sz w:val="24"/>
          <w:szCs w:val="24"/>
        </w:rPr>
        <w:t xml:space="preserve"> M, </w:t>
      </w:r>
      <w:proofErr w:type="spellStart"/>
      <w:r w:rsidRPr="00374341">
        <w:rPr>
          <w:rFonts w:ascii="Book Antiqua" w:hAnsi="Book Antiqua" w:cs="宋体"/>
          <w:sz w:val="24"/>
          <w:szCs w:val="24"/>
        </w:rPr>
        <w:t>Stolte</w:t>
      </w:r>
      <w:proofErr w:type="spellEnd"/>
      <w:r w:rsidRPr="00374341">
        <w:rPr>
          <w:rFonts w:ascii="Book Antiqua" w:hAnsi="Book Antiqua" w:cs="宋体"/>
          <w:sz w:val="24"/>
          <w:szCs w:val="24"/>
        </w:rPr>
        <w:t xml:space="preserve"> M, Hoffman A, Jung M, </w:t>
      </w:r>
      <w:proofErr w:type="spellStart"/>
      <w:r w:rsidRPr="00374341">
        <w:rPr>
          <w:rFonts w:ascii="Book Antiqua" w:hAnsi="Book Antiqua" w:cs="宋体"/>
          <w:sz w:val="24"/>
          <w:szCs w:val="24"/>
        </w:rPr>
        <w:t>Nafe</w:t>
      </w:r>
      <w:proofErr w:type="spellEnd"/>
      <w:r w:rsidRPr="00374341">
        <w:rPr>
          <w:rFonts w:ascii="Book Antiqua" w:hAnsi="Book Antiqua" w:cs="宋体"/>
          <w:sz w:val="24"/>
          <w:szCs w:val="24"/>
        </w:rPr>
        <w:t xml:space="preserve"> B, Galle PR, </w:t>
      </w:r>
      <w:proofErr w:type="spellStart"/>
      <w:r w:rsidRPr="00374341">
        <w:rPr>
          <w:rFonts w:ascii="Book Antiqua" w:hAnsi="Book Antiqua" w:cs="宋体"/>
          <w:sz w:val="24"/>
          <w:szCs w:val="24"/>
        </w:rPr>
        <w:t>Neurath</w:t>
      </w:r>
      <w:proofErr w:type="spellEnd"/>
      <w:r w:rsidRPr="00374341">
        <w:rPr>
          <w:rFonts w:ascii="Book Antiqua" w:hAnsi="Book Antiqua" w:cs="宋体"/>
          <w:sz w:val="24"/>
          <w:szCs w:val="24"/>
        </w:rPr>
        <w:t xml:space="preserve"> MF. </w:t>
      </w:r>
      <w:proofErr w:type="gramStart"/>
      <w:r w:rsidRPr="00374341">
        <w:rPr>
          <w:rFonts w:ascii="Book Antiqua" w:hAnsi="Book Antiqua" w:cs="宋体"/>
          <w:sz w:val="24"/>
          <w:szCs w:val="24"/>
        </w:rPr>
        <w:t xml:space="preserve">In vivo histology of Barrett's esophagus and associated neoplasia by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w:t>
      </w:r>
      <w:proofErr w:type="gramEnd"/>
      <w:r w:rsidRPr="00374341">
        <w:rPr>
          <w:rFonts w:ascii="Book Antiqua" w:hAnsi="Book Antiqua" w:cs="宋体"/>
          <w:sz w:val="24"/>
          <w:szCs w:val="24"/>
        </w:rPr>
        <w:t xml:space="preserve"> </w:t>
      </w:r>
      <w:proofErr w:type="spellStart"/>
      <w:r w:rsidRPr="00374341">
        <w:rPr>
          <w:rFonts w:ascii="Book Antiqua" w:hAnsi="Book Antiqua" w:cs="宋体"/>
          <w:i/>
          <w:sz w:val="24"/>
          <w:szCs w:val="24"/>
        </w:rPr>
        <w:t>Clin</w:t>
      </w:r>
      <w:proofErr w:type="spellEnd"/>
      <w:r w:rsidRPr="00374341">
        <w:rPr>
          <w:rFonts w:ascii="Book Antiqua" w:hAnsi="Book Antiqua" w:cs="宋体"/>
          <w:i/>
          <w:sz w:val="24"/>
          <w:szCs w:val="24"/>
        </w:rPr>
        <w:t xml:space="preserve"> </w:t>
      </w:r>
      <w:proofErr w:type="spellStart"/>
      <w:r w:rsidRPr="00374341">
        <w:rPr>
          <w:rFonts w:ascii="Book Antiqua" w:hAnsi="Book Antiqua" w:cs="宋体"/>
          <w:i/>
          <w:sz w:val="24"/>
          <w:szCs w:val="24"/>
        </w:rPr>
        <w:t>Gastroenterol</w:t>
      </w:r>
      <w:proofErr w:type="spellEnd"/>
      <w:r w:rsidRPr="00374341">
        <w:rPr>
          <w:rFonts w:ascii="Book Antiqua" w:hAnsi="Book Antiqua" w:cs="宋体"/>
          <w:i/>
          <w:sz w:val="24"/>
          <w:szCs w:val="24"/>
        </w:rPr>
        <w:t xml:space="preserve"> </w:t>
      </w:r>
      <w:proofErr w:type="spellStart"/>
      <w:r w:rsidRPr="00374341">
        <w:rPr>
          <w:rFonts w:ascii="Book Antiqua" w:hAnsi="Book Antiqua" w:cs="宋体"/>
          <w:i/>
          <w:sz w:val="24"/>
          <w:szCs w:val="24"/>
        </w:rPr>
        <w:t>Hepatol</w:t>
      </w:r>
      <w:proofErr w:type="spellEnd"/>
      <w:r w:rsidRPr="00374341">
        <w:rPr>
          <w:rFonts w:ascii="Book Antiqua" w:hAnsi="Book Antiqua" w:cs="宋体"/>
          <w:i/>
          <w:sz w:val="24"/>
          <w:szCs w:val="24"/>
        </w:rPr>
        <w:t xml:space="preserve"> </w:t>
      </w:r>
      <w:r w:rsidRPr="00374341">
        <w:rPr>
          <w:rFonts w:ascii="Book Antiqua" w:hAnsi="Book Antiqua" w:cs="宋体"/>
          <w:sz w:val="24"/>
          <w:szCs w:val="24"/>
        </w:rPr>
        <w:t>2006;</w:t>
      </w:r>
      <w:r>
        <w:rPr>
          <w:rFonts w:ascii="Book Antiqua" w:hAnsi="Book Antiqua" w:cs="宋体" w:hint="eastAsia"/>
          <w:sz w:val="24"/>
          <w:szCs w:val="24"/>
        </w:rPr>
        <w:t xml:space="preserve"> </w:t>
      </w:r>
      <w:r w:rsidRPr="00374341">
        <w:rPr>
          <w:rFonts w:ascii="Book Antiqua" w:hAnsi="Book Antiqua" w:cs="宋体"/>
          <w:b/>
          <w:sz w:val="24"/>
          <w:szCs w:val="24"/>
        </w:rPr>
        <w:t>4</w:t>
      </w:r>
      <w:r w:rsidRPr="00374341">
        <w:rPr>
          <w:rFonts w:ascii="Book Antiqua" w:hAnsi="Book Antiqua" w:cs="宋体"/>
          <w:sz w:val="24"/>
          <w:szCs w:val="24"/>
        </w:rPr>
        <w:t>:</w:t>
      </w:r>
      <w:r>
        <w:rPr>
          <w:rFonts w:ascii="Book Antiqua" w:hAnsi="Book Antiqua" w:cs="宋体" w:hint="eastAsia"/>
          <w:sz w:val="24"/>
          <w:szCs w:val="24"/>
        </w:rPr>
        <w:t xml:space="preserve"> </w:t>
      </w:r>
      <w:r w:rsidRPr="00374341">
        <w:rPr>
          <w:rFonts w:ascii="Book Antiqua" w:hAnsi="Book Antiqua" w:cs="宋体"/>
          <w:sz w:val="24"/>
          <w:szCs w:val="24"/>
        </w:rPr>
        <w:t>979-</w:t>
      </w:r>
      <w:r>
        <w:rPr>
          <w:rFonts w:ascii="Book Antiqua" w:hAnsi="Book Antiqua" w:cs="宋体" w:hint="eastAsia"/>
          <w:sz w:val="24"/>
          <w:szCs w:val="24"/>
        </w:rPr>
        <w:t>9</w:t>
      </w:r>
      <w:r w:rsidRPr="00374341">
        <w:rPr>
          <w:rFonts w:ascii="Book Antiqua" w:hAnsi="Book Antiqua" w:cs="宋体"/>
          <w:sz w:val="24"/>
          <w:szCs w:val="24"/>
        </w:rPr>
        <w:t>87</w:t>
      </w:r>
      <w:r>
        <w:rPr>
          <w:rFonts w:ascii="Book Antiqua" w:hAnsi="Book Antiqua" w:cs="宋体" w:hint="eastAsia"/>
          <w:sz w:val="24"/>
          <w:szCs w:val="24"/>
        </w:rPr>
        <w:t xml:space="preserve"> [</w:t>
      </w:r>
      <w:r w:rsidRPr="00374341">
        <w:rPr>
          <w:rFonts w:ascii="Book Antiqua" w:hAnsi="Book Antiqua" w:cs="宋体"/>
          <w:sz w:val="24"/>
          <w:szCs w:val="24"/>
        </w:rPr>
        <w:t>PMID:</w:t>
      </w:r>
      <w:r>
        <w:rPr>
          <w:rFonts w:ascii="Book Antiqua" w:hAnsi="Book Antiqua" w:cs="宋体" w:hint="eastAsia"/>
          <w:sz w:val="24"/>
          <w:szCs w:val="24"/>
        </w:rPr>
        <w:t xml:space="preserve"> </w:t>
      </w:r>
      <w:r w:rsidRPr="00374341">
        <w:rPr>
          <w:rFonts w:ascii="Book Antiqua" w:hAnsi="Book Antiqua" w:cs="宋体"/>
          <w:sz w:val="24"/>
          <w:szCs w:val="24"/>
        </w:rPr>
        <w:t>16843068</w:t>
      </w:r>
      <w:r>
        <w:rPr>
          <w:rFonts w:ascii="Book Antiqua" w:hAnsi="Book Antiqua" w:cs="宋体" w:hint="eastAsia"/>
          <w:sz w:val="24"/>
          <w:szCs w:val="24"/>
        </w:rPr>
        <w:t xml:space="preserve"> </w:t>
      </w:r>
      <w:r w:rsidRPr="00374341">
        <w:rPr>
          <w:rFonts w:ascii="Book Antiqua" w:hAnsi="Book Antiqua" w:cs="宋体"/>
          <w:sz w:val="24"/>
          <w:szCs w:val="24"/>
        </w:rPr>
        <w:t>DOI</w:t>
      </w:r>
      <w:r>
        <w:rPr>
          <w:rFonts w:ascii="Book Antiqua" w:hAnsi="Book Antiqua" w:cs="宋体" w:hint="eastAsia"/>
          <w:sz w:val="24"/>
          <w:szCs w:val="24"/>
        </w:rPr>
        <w:t xml:space="preserve">: </w:t>
      </w:r>
      <w:r w:rsidRPr="00374341">
        <w:rPr>
          <w:rFonts w:ascii="Book Antiqua" w:hAnsi="Book Antiqua" w:cs="宋体"/>
          <w:sz w:val="24"/>
          <w:szCs w:val="24"/>
        </w:rPr>
        <w:t>10.1016/j.cgh.2006.05.010</w:t>
      </w:r>
      <w:r>
        <w:rPr>
          <w:rFonts w:ascii="Book Antiqua" w:hAnsi="Book Antiqua" w:cs="宋体" w:hint="eastAsia"/>
          <w:sz w:val="24"/>
          <w:szCs w:val="24"/>
        </w:rPr>
        <w:t>]</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4 </w:t>
      </w:r>
      <w:proofErr w:type="spellStart"/>
      <w:r w:rsidRPr="00374341">
        <w:rPr>
          <w:rFonts w:ascii="Book Antiqua" w:hAnsi="Book Antiqua" w:cs="宋体"/>
          <w:b/>
          <w:bCs/>
          <w:sz w:val="24"/>
          <w:szCs w:val="24"/>
        </w:rPr>
        <w:t>Kiesslich</w:t>
      </w:r>
      <w:proofErr w:type="spellEnd"/>
      <w:r w:rsidRPr="00374341">
        <w:rPr>
          <w:rFonts w:ascii="Book Antiqua" w:hAnsi="Book Antiqua" w:cs="宋体"/>
          <w:b/>
          <w:bCs/>
          <w:sz w:val="24"/>
          <w:szCs w:val="24"/>
        </w:rPr>
        <w:t xml:space="preserve"> R</w:t>
      </w:r>
      <w:r w:rsidRPr="00374341">
        <w:rPr>
          <w:rFonts w:ascii="Book Antiqua" w:hAnsi="Book Antiqua" w:cs="宋体"/>
          <w:sz w:val="24"/>
          <w:szCs w:val="24"/>
        </w:rPr>
        <w:t xml:space="preserve">, Goetz M, </w:t>
      </w:r>
      <w:proofErr w:type="spellStart"/>
      <w:r w:rsidRPr="00374341">
        <w:rPr>
          <w:rFonts w:ascii="Book Antiqua" w:hAnsi="Book Antiqua" w:cs="宋体"/>
          <w:sz w:val="24"/>
          <w:szCs w:val="24"/>
        </w:rPr>
        <w:t>Vieth</w:t>
      </w:r>
      <w:proofErr w:type="spellEnd"/>
      <w:r w:rsidRPr="00374341">
        <w:rPr>
          <w:rFonts w:ascii="Book Antiqua" w:hAnsi="Book Antiqua" w:cs="宋体"/>
          <w:sz w:val="24"/>
          <w:szCs w:val="24"/>
        </w:rPr>
        <w:t xml:space="preserve"> M, Galle PR, </w:t>
      </w:r>
      <w:proofErr w:type="spellStart"/>
      <w:r w:rsidRPr="00374341">
        <w:rPr>
          <w:rFonts w:ascii="Book Antiqua" w:hAnsi="Book Antiqua" w:cs="宋体"/>
          <w:sz w:val="24"/>
          <w:szCs w:val="24"/>
        </w:rPr>
        <w:t>Neurath</w:t>
      </w:r>
      <w:proofErr w:type="spellEnd"/>
      <w:r w:rsidRPr="00374341">
        <w:rPr>
          <w:rFonts w:ascii="Book Antiqua" w:hAnsi="Book Antiqua" w:cs="宋体"/>
          <w:sz w:val="24"/>
          <w:szCs w:val="24"/>
        </w:rPr>
        <w:t xml:space="preserve"> MF. </w:t>
      </w:r>
      <w:proofErr w:type="gramStart"/>
      <w:r w:rsidRPr="00374341">
        <w:rPr>
          <w:rFonts w:ascii="Book Antiqua" w:hAnsi="Book Antiqua" w:cs="宋体"/>
          <w:sz w:val="24"/>
          <w:szCs w:val="24"/>
        </w:rPr>
        <w:t xml:space="preserve">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w:t>
      </w:r>
      <w:proofErr w:type="gramEnd"/>
      <w:r w:rsidRPr="00374341">
        <w:rPr>
          <w:rFonts w:ascii="Book Antiqua" w:hAnsi="Book Antiqua" w:cs="宋体"/>
          <w:sz w:val="24"/>
          <w:szCs w:val="24"/>
        </w:rPr>
        <w:t> </w:t>
      </w:r>
      <w:proofErr w:type="spellStart"/>
      <w:r w:rsidRPr="00374341">
        <w:rPr>
          <w:rFonts w:ascii="Book Antiqua" w:hAnsi="Book Antiqua" w:cs="宋体"/>
          <w:i/>
          <w:iCs/>
          <w:sz w:val="24"/>
          <w:szCs w:val="24"/>
        </w:rPr>
        <w:t>Gastrointest</w:t>
      </w:r>
      <w:proofErr w:type="spellEnd"/>
      <w:r w:rsidRPr="00374341">
        <w:rPr>
          <w:rFonts w:ascii="Book Antiqua" w:hAnsi="Book Antiqua" w:cs="宋体"/>
          <w:i/>
          <w:iCs/>
          <w:sz w:val="24"/>
          <w:szCs w:val="24"/>
        </w:rPr>
        <w:t xml:space="preserve"> </w:t>
      </w:r>
      <w:proofErr w:type="spellStart"/>
      <w:r w:rsidRPr="00374341">
        <w:rPr>
          <w:rFonts w:ascii="Book Antiqua" w:hAnsi="Book Antiqua" w:cs="宋体"/>
          <w:i/>
          <w:iCs/>
          <w:sz w:val="24"/>
          <w:szCs w:val="24"/>
        </w:rPr>
        <w:t>Endosc</w:t>
      </w:r>
      <w:proofErr w:type="spellEnd"/>
      <w:r w:rsidRPr="00374341">
        <w:rPr>
          <w:rFonts w:ascii="Book Antiqua" w:hAnsi="Book Antiqua" w:cs="宋体"/>
          <w:i/>
          <w:iCs/>
          <w:sz w:val="24"/>
          <w:szCs w:val="24"/>
        </w:rPr>
        <w:t xml:space="preserve"> </w:t>
      </w:r>
      <w:proofErr w:type="spellStart"/>
      <w:r w:rsidRPr="00374341">
        <w:rPr>
          <w:rFonts w:ascii="Book Antiqua" w:hAnsi="Book Antiqua" w:cs="宋体"/>
          <w:i/>
          <w:iCs/>
          <w:sz w:val="24"/>
          <w:szCs w:val="24"/>
        </w:rPr>
        <w:t>Clin</w:t>
      </w:r>
      <w:proofErr w:type="spellEnd"/>
      <w:r w:rsidRPr="00374341">
        <w:rPr>
          <w:rFonts w:ascii="Book Antiqua" w:hAnsi="Book Antiqua" w:cs="宋体"/>
          <w:i/>
          <w:iCs/>
          <w:sz w:val="24"/>
          <w:szCs w:val="24"/>
        </w:rPr>
        <w:t xml:space="preserve"> N Am</w:t>
      </w:r>
      <w:r w:rsidRPr="00374341">
        <w:rPr>
          <w:rFonts w:ascii="Book Antiqua" w:hAnsi="Book Antiqua" w:cs="宋体"/>
          <w:sz w:val="24"/>
          <w:szCs w:val="24"/>
        </w:rPr>
        <w:t> 2005; </w:t>
      </w:r>
      <w:r w:rsidRPr="00374341">
        <w:rPr>
          <w:rFonts w:ascii="Book Antiqua" w:hAnsi="Book Antiqua" w:cs="宋体"/>
          <w:b/>
          <w:bCs/>
          <w:sz w:val="24"/>
          <w:szCs w:val="24"/>
        </w:rPr>
        <w:t>15</w:t>
      </w:r>
      <w:r w:rsidRPr="00374341">
        <w:rPr>
          <w:rFonts w:ascii="Book Antiqua" w:hAnsi="Book Antiqua" w:cs="宋体"/>
          <w:sz w:val="24"/>
          <w:szCs w:val="24"/>
        </w:rPr>
        <w:t>: 715-731 [PMID: 16278135]</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5 </w:t>
      </w:r>
      <w:r w:rsidRPr="00374341">
        <w:rPr>
          <w:rFonts w:ascii="Book Antiqua" w:hAnsi="Book Antiqua" w:cs="宋体"/>
          <w:b/>
          <w:bCs/>
          <w:sz w:val="24"/>
          <w:szCs w:val="24"/>
        </w:rPr>
        <w:t>Neumann H</w:t>
      </w:r>
      <w:r w:rsidRPr="00374341">
        <w:rPr>
          <w:rFonts w:ascii="Book Antiqua" w:hAnsi="Book Antiqua" w:cs="宋体"/>
          <w:sz w:val="24"/>
          <w:szCs w:val="24"/>
        </w:rPr>
        <w:t xml:space="preserve">, </w:t>
      </w:r>
      <w:proofErr w:type="spellStart"/>
      <w:r w:rsidRPr="00374341">
        <w:rPr>
          <w:rFonts w:ascii="Book Antiqua" w:hAnsi="Book Antiqua" w:cs="宋体"/>
          <w:sz w:val="24"/>
          <w:szCs w:val="24"/>
        </w:rPr>
        <w:t>Kiesslich</w:t>
      </w:r>
      <w:proofErr w:type="spellEnd"/>
      <w:r w:rsidRPr="00374341">
        <w:rPr>
          <w:rFonts w:ascii="Book Antiqua" w:hAnsi="Book Antiqua" w:cs="宋体"/>
          <w:sz w:val="24"/>
          <w:szCs w:val="24"/>
        </w:rPr>
        <w:t xml:space="preserve"> R, Wallace MB, </w:t>
      </w:r>
      <w:proofErr w:type="spellStart"/>
      <w:r w:rsidRPr="00374341">
        <w:rPr>
          <w:rFonts w:ascii="Book Antiqua" w:hAnsi="Book Antiqua" w:cs="宋体"/>
          <w:sz w:val="24"/>
          <w:szCs w:val="24"/>
        </w:rPr>
        <w:t>Neurath</w:t>
      </w:r>
      <w:proofErr w:type="spellEnd"/>
      <w:r w:rsidRPr="00374341">
        <w:rPr>
          <w:rFonts w:ascii="Book Antiqua" w:hAnsi="Book Antiqua" w:cs="宋体"/>
          <w:sz w:val="24"/>
          <w:szCs w:val="24"/>
        </w:rPr>
        <w:t xml:space="preserve"> MF.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technical advances and clinical applications. </w:t>
      </w:r>
      <w:r w:rsidRPr="00374341">
        <w:rPr>
          <w:rFonts w:ascii="Book Antiqua" w:hAnsi="Book Antiqua" w:cs="宋体"/>
          <w:i/>
          <w:iCs/>
          <w:sz w:val="24"/>
          <w:szCs w:val="24"/>
        </w:rPr>
        <w:t>Gastroenterology</w:t>
      </w:r>
      <w:r w:rsidRPr="00374341">
        <w:rPr>
          <w:rFonts w:ascii="Book Antiqua" w:hAnsi="Book Antiqua" w:cs="宋体"/>
          <w:sz w:val="24"/>
          <w:szCs w:val="24"/>
        </w:rPr>
        <w:t> 2010; </w:t>
      </w:r>
      <w:r w:rsidRPr="00374341">
        <w:rPr>
          <w:rFonts w:ascii="Book Antiqua" w:hAnsi="Book Antiqua" w:cs="宋体"/>
          <w:b/>
          <w:bCs/>
          <w:sz w:val="24"/>
          <w:szCs w:val="24"/>
        </w:rPr>
        <w:t>139</w:t>
      </w:r>
      <w:r w:rsidRPr="00374341">
        <w:rPr>
          <w:rFonts w:ascii="Book Antiqua" w:hAnsi="Book Antiqua" w:cs="宋体"/>
          <w:sz w:val="24"/>
          <w:szCs w:val="24"/>
        </w:rPr>
        <w:t>: 388-92, 392.e1-2 [PMID: 20561523]</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6 </w:t>
      </w:r>
      <w:r w:rsidRPr="00374341">
        <w:rPr>
          <w:rFonts w:ascii="Book Antiqua" w:hAnsi="Book Antiqua" w:cs="宋体"/>
          <w:b/>
          <w:bCs/>
          <w:sz w:val="24"/>
          <w:szCs w:val="24"/>
        </w:rPr>
        <w:t>Wallace M</w:t>
      </w:r>
      <w:r w:rsidRPr="00374341">
        <w:rPr>
          <w:rFonts w:ascii="Book Antiqua" w:hAnsi="Book Antiqua" w:cs="宋体"/>
          <w:sz w:val="24"/>
          <w:szCs w:val="24"/>
        </w:rPr>
        <w:t xml:space="preserve">, </w:t>
      </w:r>
      <w:proofErr w:type="spellStart"/>
      <w:r w:rsidRPr="00374341">
        <w:rPr>
          <w:rFonts w:ascii="Book Antiqua" w:hAnsi="Book Antiqua" w:cs="宋体"/>
          <w:sz w:val="24"/>
          <w:szCs w:val="24"/>
        </w:rPr>
        <w:t>Lauwers</w:t>
      </w:r>
      <w:proofErr w:type="spellEnd"/>
      <w:r w:rsidRPr="00374341">
        <w:rPr>
          <w:rFonts w:ascii="Book Antiqua" w:hAnsi="Book Antiqua" w:cs="宋体"/>
          <w:sz w:val="24"/>
          <w:szCs w:val="24"/>
        </w:rPr>
        <w:t xml:space="preserve"> GY, Chen Y, Dekker E, </w:t>
      </w:r>
      <w:proofErr w:type="spellStart"/>
      <w:r w:rsidRPr="00374341">
        <w:rPr>
          <w:rFonts w:ascii="Book Antiqua" w:hAnsi="Book Antiqua" w:cs="宋体"/>
          <w:sz w:val="24"/>
          <w:szCs w:val="24"/>
        </w:rPr>
        <w:t>Fockens</w:t>
      </w:r>
      <w:proofErr w:type="spellEnd"/>
      <w:r w:rsidRPr="00374341">
        <w:rPr>
          <w:rFonts w:ascii="Book Antiqua" w:hAnsi="Book Antiqua" w:cs="宋体"/>
          <w:sz w:val="24"/>
          <w:szCs w:val="24"/>
        </w:rPr>
        <w:t xml:space="preserve"> P, Sharma P, </w:t>
      </w:r>
      <w:proofErr w:type="spellStart"/>
      <w:r w:rsidRPr="00374341">
        <w:rPr>
          <w:rFonts w:ascii="Book Antiqua" w:hAnsi="Book Antiqua" w:cs="宋体"/>
          <w:sz w:val="24"/>
          <w:szCs w:val="24"/>
        </w:rPr>
        <w:t>Meining</w:t>
      </w:r>
      <w:proofErr w:type="spellEnd"/>
      <w:r w:rsidRPr="00374341">
        <w:rPr>
          <w:rFonts w:ascii="Book Antiqua" w:hAnsi="Book Antiqua" w:cs="宋体"/>
          <w:sz w:val="24"/>
          <w:szCs w:val="24"/>
        </w:rPr>
        <w:t xml:space="preserve"> A. Miami classification for probe-based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w:t>
      </w:r>
      <w:r w:rsidRPr="00374341">
        <w:rPr>
          <w:rFonts w:ascii="Book Antiqua" w:hAnsi="Book Antiqua" w:cs="宋体"/>
          <w:i/>
          <w:iCs/>
          <w:sz w:val="24"/>
          <w:szCs w:val="24"/>
        </w:rPr>
        <w:t>Endoscopy</w:t>
      </w:r>
      <w:r w:rsidRPr="00374341">
        <w:rPr>
          <w:rFonts w:ascii="Book Antiqua" w:hAnsi="Book Antiqua" w:cs="宋体"/>
          <w:sz w:val="24"/>
          <w:szCs w:val="24"/>
        </w:rPr>
        <w:t> 2011; </w:t>
      </w:r>
      <w:r w:rsidRPr="00374341">
        <w:rPr>
          <w:rFonts w:ascii="Book Antiqua" w:hAnsi="Book Antiqua" w:cs="宋体"/>
          <w:b/>
          <w:bCs/>
          <w:sz w:val="24"/>
          <w:szCs w:val="24"/>
        </w:rPr>
        <w:t>43</w:t>
      </w:r>
      <w:r w:rsidRPr="00374341">
        <w:rPr>
          <w:rFonts w:ascii="Book Antiqua" w:hAnsi="Book Antiqua" w:cs="宋体"/>
          <w:sz w:val="24"/>
          <w:szCs w:val="24"/>
        </w:rPr>
        <w:t>: 882-891 [PMID: 21818734]</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7 </w:t>
      </w:r>
      <w:proofErr w:type="spellStart"/>
      <w:r w:rsidRPr="00374341">
        <w:rPr>
          <w:rFonts w:ascii="Book Antiqua" w:hAnsi="Book Antiqua" w:cs="宋体"/>
          <w:b/>
          <w:bCs/>
          <w:sz w:val="24"/>
          <w:szCs w:val="24"/>
        </w:rPr>
        <w:t>Bertani</w:t>
      </w:r>
      <w:proofErr w:type="spellEnd"/>
      <w:r w:rsidRPr="00374341">
        <w:rPr>
          <w:rFonts w:ascii="Book Antiqua" w:hAnsi="Book Antiqua" w:cs="宋体"/>
          <w:b/>
          <w:bCs/>
          <w:sz w:val="24"/>
          <w:szCs w:val="24"/>
        </w:rPr>
        <w:t xml:space="preserve"> H</w:t>
      </w:r>
      <w:r w:rsidRPr="00374341">
        <w:rPr>
          <w:rFonts w:ascii="Book Antiqua" w:hAnsi="Book Antiqua" w:cs="宋体"/>
          <w:sz w:val="24"/>
          <w:szCs w:val="24"/>
        </w:rPr>
        <w:t xml:space="preserve">, </w:t>
      </w:r>
      <w:proofErr w:type="spellStart"/>
      <w:r w:rsidRPr="00374341">
        <w:rPr>
          <w:rFonts w:ascii="Book Antiqua" w:hAnsi="Book Antiqua" w:cs="宋体"/>
          <w:sz w:val="24"/>
          <w:szCs w:val="24"/>
        </w:rPr>
        <w:t>Frazzoni</w:t>
      </w:r>
      <w:proofErr w:type="spellEnd"/>
      <w:r w:rsidRPr="00374341">
        <w:rPr>
          <w:rFonts w:ascii="Book Antiqua" w:hAnsi="Book Antiqua" w:cs="宋体"/>
          <w:sz w:val="24"/>
          <w:szCs w:val="24"/>
        </w:rPr>
        <w:t xml:space="preserve"> M, </w:t>
      </w:r>
      <w:proofErr w:type="spellStart"/>
      <w:r w:rsidRPr="00374341">
        <w:rPr>
          <w:rFonts w:ascii="Book Antiqua" w:hAnsi="Book Antiqua" w:cs="宋体"/>
          <w:sz w:val="24"/>
          <w:szCs w:val="24"/>
        </w:rPr>
        <w:t>Dabizzi</w:t>
      </w:r>
      <w:proofErr w:type="spellEnd"/>
      <w:r w:rsidRPr="00374341">
        <w:rPr>
          <w:rFonts w:ascii="Book Antiqua" w:hAnsi="Book Antiqua" w:cs="宋体"/>
          <w:sz w:val="24"/>
          <w:szCs w:val="24"/>
        </w:rPr>
        <w:t xml:space="preserve"> E, </w:t>
      </w:r>
      <w:proofErr w:type="spellStart"/>
      <w:r w:rsidRPr="00374341">
        <w:rPr>
          <w:rFonts w:ascii="Book Antiqua" w:hAnsi="Book Antiqua" w:cs="宋体"/>
          <w:sz w:val="24"/>
          <w:szCs w:val="24"/>
        </w:rPr>
        <w:t>Pigò</w:t>
      </w:r>
      <w:proofErr w:type="spellEnd"/>
      <w:r w:rsidRPr="00374341">
        <w:rPr>
          <w:rFonts w:ascii="Book Antiqua" w:hAnsi="Book Antiqua" w:cs="宋体"/>
          <w:sz w:val="24"/>
          <w:szCs w:val="24"/>
        </w:rPr>
        <w:t xml:space="preserve"> F, </w:t>
      </w:r>
      <w:proofErr w:type="spellStart"/>
      <w:r w:rsidRPr="00374341">
        <w:rPr>
          <w:rFonts w:ascii="Book Antiqua" w:hAnsi="Book Antiqua" w:cs="宋体"/>
          <w:sz w:val="24"/>
          <w:szCs w:val="24"/>
        </w:rPr>
        <w:t>Losi</w:t>
      </w:r>
      <w:proofErr w:type="spellEnd"/>
      <w:r w:rsidRPr="00374341">
        <w:rPr>
          <w:rFonts w:ascii="Book Antiqua" w:hAnsi="Book Antiqua" w:cs="宋体"/>
          <w:sz w:val="24"/>
          <w:szCs w:val="24"/>
        </w:rPr>
        <w:t xml:space="preserve"> L, </w:t>
      </w:r>
      <w:proofErr w:type="spellStart"/>
      <w:r w:rsidRPr="00374341">
        <w:rPr>
          <w:rFonts w:ascii="Book Antiqua" w:hAnsi="Book Antiqua" w:cs="宋体"/>
          <w:sz w:val="24"/>
          <w:szCs w:val="24"/>
        </w:rPr>
        <w:t>Manno</w:t>
      </w:r>
      <w:proofErr w:type="spellEnd"/>
      <w:r w:rsidRPr="00374341">
        <w:rPr>
          <w:rFonts w:ascii="Book Antiqua" w:hAnsi="Book Antiqua" w:cs="宋体"/>
          <w:sz w:val="24"/>
          <w:szCs w:val="24"/>
        </w:rPr>
        <w:t xml:space="preserve"> M, Manta R, </w:t>
      </w:r>
      <w:proofErr w:type="spellStart"/>
      <w:r w:rsidRPr="00374341">
        <w:rPr>
          <w:rFonts w:ascii="Book Antiqua" w:hAnsi="Book Antiqua" w:cs="宋体"/>
          <w:sz w:val="24"/>
          <w:szCs w:val="24"/>
        </w:rPr>
        <w:t>Bassotti</w:t>
      </w:r>
      <w:proofErr w:type="spellEnd"/>
      <w:r w:rsidRPr="00374341">
        <w:rPr>
          <w:rFonts w:ascii="Book Antiqua" w:hAnsi="Book Antiqua" w:cs="宋体"/>
          <w:sz w:val="24"/>
          <w:szCs w:val="24"/>
        </w:rPr>
        <w:t xml:space="preserve"> G, </w:t>
      </w:r>
      <w:proofErr w:type="spellStart"/>
      <w:r w:rsidRPr="00374341">
        <w:rPr>
          <w:rFonts w:ascii="Book Antiqua" w:hAnsi="Book Antiqua" w:cs="宋体"/>
          <w:sz w:val="24"/>
          <w:szCs w:val="24"/>
        </w:rPr>
        <w:t>Conigliaro</w:t>
      </w:r>
      <w:proofErr w:type="spellEnd"/>
      <w:r w:rsidRPr="00374341">
        <w:rPr>
          <w:rFonts w:ascii="Book Antiqua" w:hAnsi="Book Antiqua" w:cs="宋体"/>
          <w:sz w:val="24"/>
          <w:szCs w:val="24"/>
        </w:rPr>
        <w:t xml:space="preserve"> R. Improved detection of incident dysplasia by probe-based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xml:space="preserve"> in a Barrett's esophagus surveillance program. </w:t>
      </w:r>
      <w:r w:rsidRPr="00374341">
        <w:rPr>
          <w:rFonts w:ascii="Book Antiqua" w:hAnsi="Book Antiqua" w:cs="宋体"/>
          <w:i/>
          <w:iCs/>
          <w:sz w:val="24"/>
          <w:szCs w:val="24"/>
        </w:rPr>
        <w:t xml:space="preserve">Dig Dis </w:t>
      </w:r>
      <w:proofErr w:type="spellStart"/>
      <w:r w:rsidRPr="00374341">
        <w:rPr>
          <w:rFonts w:ascii="Book Antiqua" w:hAnsi="Book Antiqua" w:cs="宋体"/>
          <w:i/>
          <w:iCs/>
          <w:sz w:val="24"/>
          <w:szCs w:val="24"/>
        </w:rPr>
        <w:t>Sci</w:t>
      </w:r>
      <w:proofErr w:type="spellEnd"/>
      <w:r w:rsidRPr="00374341">
        <w:rPr>
          <w:rFonts w:ascii="Book Antiqua" w:hAnsi="Book Antiqua" w:cs="宋体"/>
          <w:sz w:val="24"/>
          <w:szCs w:val="24"/>
        </w:rPr>
        <w:t> 2013; </w:t>
      </w:r>
      <w:r w:rsidRPr="00374341">
        <w:rPr>
          <w:rFonts w:ascii="Book Antiqua" w:hAnsi="Book Antiqua" w:cs="宋体"/>
          <w:b/>
          <w:bCs/>
          <w:sz w:val="24"/>
          <w:szCs w:val="24"/>
        </w:rPr>
        <w:t>58</w:t>
      </w:r>
      <w:r w:rsidRPr="00374341">
        <w:rPr>
          <w:rFonts w:ascii="Book Antiqua" w:hAnsi="Book Antiqua" w:cs="宋体"/>
          <w:sz w:val="24"/>
          <w:szCs w:val="24"/>
        </w:rPr>
        <w:t>: 188-193 [PMID: 22875309]</w:t>
      </w:r>
    </w:p>
    <w:p w:rsidR="001D6906" w:rsidRPr="00374341" w:rsidRDefault="001D6906" w:rsidP="00363407">
      <w:pPr>
        <w:spacing w:after="0" w:line="360" w:lineRule="auto"/>
        <w:jc w:val="both"/>
        <w:rPr>
          <w:rFonts w:ascii="Book Antiqua" w:hAnsi="Book Antiqua" w:cs="宋体"/>
          <w:sz w:val="24"/>
          <w:szCs w:val="24"/>
        </w:rPr>
      </w:pPr>
      <w:proofErr w:type="gramStart"/>
      <w:r w:rsidRPr="00374341">
        <w:rPr>
          <w:rFonts w:ascii="Book Antiqua" w:hAnsi="Book Antiqua" w:cs="宋体"/>
          <w:sz w:val="24"/>
          <w:szCs w:val="24"/>
        </w:rPr>
        <w:t>8 </w:t>
      </w:r>
      <w:proofErr w:type="spellStart"/>
      <w:r w:rsidRPr="00374341">
        <w:rPr>
          <w:rFonts w:ascii="Book Antiqua" w:hAnsi="Book Antiqua" w:cs="宋体"/>
          <w:b/>
          <w:bCs/>
          <w:sz w:val="24"/>
          <w:szCs w:val="24"/>
        </w:rPr>
        <w:t>Pittayanon</w:t>
      </w:r>
      <w:proofErr w:type="spellEnd"/>
      <w:r w:rsidRPr="00374341">
        <w:rPr>
          <w:rFonts w:ascii="Book Antiqua" w:hAnsi="Book Antiqua" w:cs="宋体"/>
          <w:b/>
          <w:bCs/>
          <w:sz w:val="24"/>
          <w:szCs w:val="24"/>
        </w:rPr>
        <w:t xml:space="preserve"> R</w:t>
      </w:r>
      <w:r w:rsidRPr="00374341">
        <w:rPr>
          <w:rFonts w:ascii="Book Antiqua" w:hAnsi="Book Antiqua" w:cs="宋体"/>
          <w:sz w:val="24"/>
          <w:szCs w:val="24"/>
        </w:rPr>
        <w:t xml:space="preserve">, </w:t>
      </w:r>
      <w:proofErr w:type="spellStart"/>
      <w:r w:rsidRPr="00374341">
        <w:rPr>
          <w:rFonts w:ascii="Book Antiqua" w:hAnsi="Book Antiqua" w:cs="宋体"/>
          <w:sz w:val="24"/>
          <w:szCs w:val="24"/>
        </w:rPr>
        <w:t>Rerknimitr</w:t>
      </w:r>
      <w:proofErr w:type="spellEnd"/>
      <w:r w:rsidRPr="00374341">
        <w:rPr>
          <w:rFonts w:ascii="Book Antiqua" w:hAnsi="Book Antiqua" w:cs="宋体"/>
          <w:sz w:val="24"/>
          <w:szCs w:val="24"/>
        </w:rPr>
        <w:t xml:space="preserve"> R. Role of digital </w:t>
      </w:r>
      <w:proofErr w:type="spellStart"/>
      <w:r w:rsidRPr="00374341">
        <w:rPr>
          <w:rFonts w:ascii="Book Antiqua" w:hAnsi="Book Antiqua" w:cs="宋体"/>
          <w:sz w:val="24"/>
          <w:szCs w:val="24"/>
        </w:rPr>
        <w:t>chromoendoscopy</w:t>
      </w:r>
      <w:proofErr w:type="spellEnd"/>
      <w:r w:rsidRPr="00374341">
        <w:rPr>
          <w:rFonts w:ascii="Book Antiqua" w:hAnsi="Book Antiqua" w:cs="宋体"/>
          <w:sz w:val="24"/>
          <w:szCs w:val="24"/>
        </w:rPr>
        <w:t xml:space="preserve"> and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xml:space="preserve"> for gastric intestinal metaplasia and cancer surveillance.</w:t>
      </w:r>
      <w:proofErr w:type="gramEnd"/>
      <w:r w:rsidRPr="00374341">
        <w:rPr>
          <w:rFonts w:ascii="Book Antiqua" w:hAnsi="Book Antiqua" w:cs="宋体"/>
          <w:sz w:val="24"/>
          <w:szCs w:val="24"/>
        </w:rPr>
        <w:t> </w:t>
      </w:r>
      <w:r w:rsidRPr="00374341">
        <w:rPr>
          <w:rFonts w:ascii="Book Antiqua" w:hAnsi="Book Antiqua" w:cs="宋体"/>
          <w:i/>
          <w:iCs/>
          <w:sz w:val="24"/>
          <w:szCs w:val="24"/>
        </w:rPr>
        <w:t xml:space="preserve">World J </w:t>
      </w:r>
      <w:proofErr w:type="spellStart"/>
      <w:r w:rsidRPr="00374341">
        <w:rPr>
          <w:rFonts w:ascii="Book Antiqua" w:hAnsi="Book Antiqua" w:cs="宋体"/>
          <w:i/>
          <w:iCs/>
          <w:sz w:val="24"/>
          <w:szCs w:val="24"/>
        </w:rPr>
        <w:t>Gastrointest</w:t>
      </w:r>
      <w:proofErr w:type="spellEnd"/>
      <w:r w:rsidRPr="00374341">
        <w:rPr>
          <w:rFonts w:ascii="Book Antiqua" w:hAnsi="Book Antiqua" w:cs="宋体"/>
          <w:i/>
          <w:iCs/>
          <w:sz w:val="24"/>
          <w:szCs w:val="24"/>
        </w:rPr>
        <w:t xml:space="preserve"> </w:t>
      </w:r>
      <w:proofErr w:type="spellStart"/>
      <w:r w:rsidRPr="00374341">
        <w:rPr>
          <w:rFonts w:ascii="Book Antiqua" w:hAnsi="Book Antiqua" w:cs="宋体"/>
          <w:i/>
          <w:iCs/>
          <w:sz w:val="24"/>
          <w:szCs w:val="24"/>
        </w:rPr>
        <w:t>Endosc</w:t>
      </w:r>
      <w:proofErr w:type="spellEnd"/>
      <w:r w:rsidRPr="00374341">
        <w:rPr>
          <w:rFonts w:ascii="Book Antiqua" w:hAnsi="Book Antiqua" w:cs="宋体"/>
          <w:sz w:val="24"/>
          <w:szCs w:val="24"/>
        </w:rPr>
        <w:t> 2012; </w:t>
      </w:r>
      <w:r w:rsidRPr="00374341">
        <w:rPr>
          <w:rFonts w:ascii="Book Antiqua" w:hAnsi="Book Antiqua" w:cs="宋体"/>
          <w:b/>
          <w:bCs/>
          <w:sz w:val="24"/>
          <w:szCs w:val="24"/>
        </w:rPr>
        <w:t>4</w:t>
      </w:r>
      <w:r w:rsidRPr="00374341">
        <w:rPr>
          <w:rFonts w:ascii="Book Antiqua" w:hAnsi="Book Antiqua" w:cs="宋体"/>
          <w:sz w:val="24"/>
          <w:szCs w:val="24"/>
        </w:rPr>
        <w:t>: 472-478 [PMID: 23189218]</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9 </w:t>
      </w:r>
      <w:r w:rsidRPr="00374341">
        <w:rPr>
          <w:rFonts w:ascii="Book Antiqua" w:hAnsi="Book Antiqua" w:cs="宋体"/>
          <w:b/>
          <w:bCs/>
          <w:sz w:val="24"/>
          <w:szCs w:val="24"/>
        </w:rPr>
        <w:t>Neumann H</w:t>
      </w:r>
      <w:r w:rsidRPr="00374341">
        <w:rPr>
          <w:rFonts w:ascii="Book Antiqua" w:hAnsi="Book Antiqua" w:cs="宋体"/>
          <w:sz w:val="24"/>
          <w:szCs w:val="24"/>
        </w:rPr>
        <w:t xml:space="preserve">, </w:t>
      </w:r>
      <w:proofErr w:type="spellStart"/>
      <w:r w:rsidRPr="00374341">
        <w:rPr>
          <w:rFonts w:ascii="Book Antiqua" w:hAnsi="Book Antiqua" w:cs="宋体"/>
          <w:sz w:val="24"/>
          <w:szCs w:val="24"/>
        </w:rPr>
        <w:t>Kudo</w:t>
      </w:r>
      <w:proofErr w:type="spellEnd"/>
      <w:r w:rsidRPr="00374341">
        <w:rPr>
          <w:rFonts w:ascii="Book Antiqua" w:hAnsi="Book Antiqua" w:cs="宋体"/>
          <w:sz w:val="24"/>
          <w:szCs w:val="24"/>
        </w:rPr>
        <w:t xml:space="preserve"> S, </w:t>
      </w:r>
      <w:proofErr w:type="spellStart"/>
      <w:r w:rsidRPr="00374341">
        <w:rPr>
          <w:rFonts w:ascii="Book Antiqua" w:hAnsi="Book Antiqua" w:cs="宋体"/>
          <w:sz w:val="24"/>
          <w:szCs w:val="24"/>
        </w:rPr>
        <w:t>Vieth</w:t>
      </w:r>
      <w:proofErr w:type="spellEnd"/>
      <w:r w:rsidRPr="00374341">
        <w:rPr>
          <w:rFonts w:ascii="Book Antiqua" w:hAnsi="Book Antiqua" w:cs="宋体"/>
          <w:sz w:val="24"/>
          <w:szCs w:val="24"/>
        </w:rPr>
        <w:t xml:space="preserve"> M, </w:t>
      </w:r>
      <w:proofErr w:type="spellStart"/>
      <w:r w:rsidRPr="00374341">
        <w:rPr>
          <w:rFonts w:ascii="Book Antiqua" w:hAnsi="Book Antiqua" w:cs="宋体"/>
          <w:sz w:val="24"/>
          <w:szCs w:val="24"/>
        </w:rPr>
        <w:t>Neurath</w:t>
      </w:r>
      <w:proofErr w:type="spellEnd"/>
      <w:r w:rsidRPr="00374341">
        <w:rPr>
          <w:rFonts w:ascii="Book Antiqua" w:hAnsi="Book Antiqua" w:cs="宋体"/>
          <w:sz w:val="24"/>
          <w:szCs w:val="24"/>
        </w:rPr>
        <w:t xml:space="preserve"> MF. </w:t>
      </w:r>
      <w:proofErr w:type="gramStart"/>
      <w:r w:rsidRPr="00374341">
        <w:rPr>
          <w:rFonts w:ascii="Book Antiqua" w:hAnsi="Book Antiqua" w:cs="宋体"/>
          <w:sz w:val="24"/>
          <w:szCs w:val="24"/>
        </w:rPr>
        <w:t xml:space="preserve">Real-time in vivo histologic examination using a probe-based </w:t>
      </w:r>
      <w:proofErr w:type="spellStart"/>
      <w:r w:rsidRPr="00374341">
        <w:rPr>
          <w:rFonts w:ascii="Book Antiqua" w:hAnsi="Book Antiqua" w:cs="宋体"/>
          <w:sz w:val="24"/>
          <w:szCs w:val="24"/>
        </w:rPr>
        <w:t>endocytoscopy</w:t>
      </w:r>
      <w:proofErr w:type="spellEnd"/>
      <w:r w:rsidRPr="00374341">
        <w:rPr>
          <w:rFonts w:ascii="Book Antiqua" w:hAnsi="Book Antiqua" w:cs="宋体"/>
          <w:sz w:val="24"/>
          <w:szCs w:val="24"/>
        </w:rPr>
        <w:t xml:space="preserve"> system for differentiating duodenal polyps.</w:t>
      </w:r>
      <w:proofErr w:type="gramEnd"/>
      <w:r w:rsidRPr="00374341">
        <w:rPr>
          <w:rFonts w:ascii="Book Antiqua" w:hAnsi="Book Antiqua" w:cs="宋体"/>
          <w:sz w:val="24"/>
          <w:szCs w:val="24"/>
        </w:rPr>
        <w:t> </w:t>
      </w:r>
      <w:r w:rsidRPr="00374341">
        <w:rPr>
          <w:rFonts w:ascii="Book Antiqua" w:hAnsi="Book Antiqua" w:cs="宋体"/>
          <w:i/>
          <w:iCs/>
          <w:sz w:val="24"/>
          <w:szCs w:val="24"/>
        </w:rPr>
        <w:t>Endoscopy</w:t>
      </w:r>
      <w:r w:rsidRPr="00374341">
        <w:rPr>
          <w:rFonts w:ascii="Book Antiqua" w:hAnsi="Book Antiqua" w:cs="宋体"/>
          <w:sz w:val="24"/>
          <w:szCs w:val="24"/>
        </w:rPr>
        <w:t> 2013; </w:t>
      </w:r>
      <w:r w:rsidRPr="00374341">
        <w:rPr>
          <w:rFonts w:ascii="Book Antiqua" w:hAnsi="Book Antiqua" w:cs="宋体"/>
          <w:b/>
          <w:bCs/>
          <w:sz w:val="24"/>
          <w:szCs w:val="24"/>
        </w:rPr>
        <w:t>45</w:t>
      </w:r>
      <w:r w:rsidRPr="00374341">
        <w:rPr>
          <w:rFonts w:ascii="Book Antiqua" w:hAnsi="Book Antiqua" w:cs="宋体"/>
          <w:bCs/>
          <w:sz w:val="24"/>
          <w:szCs w:val="24"/>
        </w:rPr>
        <w:t xml:space="preserve"> </w:t>
      </w:r>
      <w:proofErr w:type="spellStart"/>
      <w:r w:rsidRPr="00374341">
        <w:rPr>
          <w:rFonts w:ascii="Book Antiqua" w:hAnsi="Book Antiqua" w:cs="宋体"/>
          <w:bCs/>
          <w:sz w:val="24"/>
          <w:szCs w:val="24"/>
        </w:rPr>
        <w:t>Suppl</w:t>
      </w:r>
      <w:proofErr w:type="spellEnd"/>
      <w:r w:rsidRPr="00374341">
        <w:rPr>
          <w:rFonts w:ascii="Book Antiqua" w:hAnsi="Book Antiqua" w:cs="宋体"/>
          <w:bCs/>
          <w:sz w:val="24"/>
          <w:szCs w:val="24"/>
        </w:rPr>
        <w:t xml:space="preserve"> 2 UCTN</w:t>
      </w:r>
      <w:r w:rsidRPr="00374341">
        <w:rPr>
          <w:rFonts w:ascii="Book Antiqua" w:hAnsi="Book Antiqua" w:cs="宋体"/>
          <w:sz w:val="24"/>
          <w:szCs w:val="24"/>
        </w:rPr>
        <w:t>: E53-E54 [PMID: 23526515]</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lastRenderedPageBreak/>
        <w:t>10 </w:t>
      </w:r>
      <w:r w:rsidRPr="00374341">
        <w:rPr>
          <w:rFonts w:ascii="Book Antiqua" w:hAnsi="Book Antiqua" w:cs="宋体"/>
          <w:b/>
          <w:bCs/>
          <w:sz w:val="24"/>
          <w:szCs w:val="24"/>
        </w:rPr>
        <w:t>Li WB</w:t>
      </w:r>
      <w:r w:rsidRPr="00374341">
        <w:rPr>
          <w:rFonts w:ascii="Book Antiqua" w:hAnsi="Book Antiqua" w:cs="宋体"/>
          <w:sz w:val="24"/>
          <w:szCs w:val="24"/>
        </w:rPr>
        <w:t xml:space="preserve">, </w:t>
      </w:r>
      <w:proofErr w:type="spellStart"/>
      <w:r w:rsidRPr="00374341">
        <w:rPr>
          <w:rFonts w:ascii="Book Antiqua" w:hAnsi="Book Antiqua" w:cs="宋体"/>
          <w:sz w:val="24"/>
          <w:szCs w:val="24"/>
        </w:rPr>
        <w:t>Zuo</w:t>
      </w:r>
      <w:proofErr w:type="spellEnd"/>
      <w:r w:rsidRPr="00374341">
        <w:rPr>
          <w:rFonts w:ascii="Book Antiqua" w:hAnsi="Book Antiqua" w:cs="宋体"/>
          <w:sz w:val="24"/>
          <w:szCs w:val="24"/>
        </w:rPr>
        <w:t xml:space="preserve"> XL, Li CQ, </w:t>
      </w:r>
      <w:proofErr w:type="spellStart"/>
      <w:r w:rsidRPr="00374341">
        <w:rPr>
          <w:rFonts w:ascii="Book Antiqua" w:hAnsi="Book Antiqua" w:cs="宋体"/>
          <w:sz w:val="24"/>
          <w:szCs w:val="24"/>
        </w:rPr>
        <w:t>Zuo</w:t>
      </w:r>
      <w:proofErr w:type="spellEnd"/>
      <w:r w:rsidRPr="00374341">
        <w:rPr>
          <w:rFonts w:ascii="Book Antiqua" w:hAnsi="Book Antiqua" w:cs="宋体"/>
          <w:sz w:val="24"/>
          <w:szCs w:val="24"/>
        </w:rPr>
        <w:t xml:space="preserve"> F, </w:t>
      </w:r>
      <w:proofErr w:type="spellStart"/>
      <w:r w:rsidRPr="00374341">
        <w:rPr>
          <w:rFonts w:ascii="Book Antiqua" w:hAnsi="Book Antiqua" w:cs="宋体"/>
          <w:sz w:val="24"/>
          <w:szCs w:val="24"/>
        </w:rPr>
        <w:t>Gu</w:t>
      </w:r>
      <w:proofErr w:type="spellEnd"/>
      <w:r w:rsidRPr="00374341">
        <w:rPr>
          <w:rFonts w:ascii="Book Antiqua" w:hAnsi="Book Antiqua" w:cs="宋体"/>
          <w:sz w:val="24"/>
          <w:szCs w:val="24"/>
        </w:rPr>
        <w:t xml:space="preserve"> XM, Yu T, Chu CL, Zhang TG, Li YQ. </w:t>
      </w:r>
      <w:proofErr w:type="gramStart"/>
      <w:r w:rsidRPr="00374341">
        <w:rPr>
          <w:rFonts w:ascii="Book Antiqua" w:hAnsi="Book Antiqua" w:cs="宋体"/>
          <w:sz w:val="24"/>
          <w:szCs w:val="24"/>
        </w:rPr>
        <w:t xml:space="preserve">Diagnostic value of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xml:space="preserve"> for gastric superficial cancerous lesions.</w:t>
      </w:r>
      <w:proofErr w:type="gramEnd"/>
      <w:r w:rsidRPr="00374341">
        <w:rPr>
          <w:rFonts w:ascii="Book Antiqua" w:hAnsi="Book Antiqua" w:cs="宋体"/>
          <w:sz w:val="24"/>
          <w:szCs w:val="24"/>
        </w:rPr>
        <w:t> </w:t>
      </w:r>
      <w:r w:rsidRPr="00374341">
        <w:rPr>
          <w:rFonts w:ascii="Book Antiqua" w:hAnsi="Book Antiqua" w:cs="宋体"/>
          <w:i/>
          <w:iCs/>
          <w:sz w:val="24"/>
          <w:szCs w:val="24"/>
        </w:rPr>
        <w:t>Gut</w:t>
      </w:r>
      <w:r w:rsidRPr="00374341">
        <w:rPr>
          <w:rFonts w:ascii="Book Antiqua" w:hAnsi="Book Antiqua" w:cs="宋体"/>
          <w:sz w:val="24"/>
          <w:szCs w:val="24"/>
        </w:rPr>
        <w:t> 2011; </w:t>
      </w:r>
      <w:r w:rsidRPr="00374341">
        <w:rPr>
          <w:rFonts w:ascii="Book Antiqua" w:hAnsi="Book Antiqua" w:cs="宋体"/>
          <w:b/>
          <w:bCs/>
          <w:sz w:val="24"/>
          <w:szCs w:val="24"/>
        </w:rPr>
        <w:t>60</w:t>
      </w:r>
      <w:r w:rsidRPr="00374341">
        <w:rPr>
          <w:rFonts w:ascii="Book Antiqua" w:hAnsi="Book Antiqua" w:cs="宋体"/>
          <w:sz w:val="24"/>
          <w:szCs w:val="24"/>
        </w:rPr>
        <w:t>: 299-306 [PMID: 21193460]</w:t>
      </w:r>
    </w:p>
    <w:p w:rsidR="001D6906" w:rsidRPr="00374341" w:rsidRDefault="001D6906" w:rsidP="00363407">
      <w:pPr>
        <w:spacing w:after="0" w:line="360" w:lineRule="auto"/>
        <w:jc w:val="both"/>
        <w:rPr>
          <w:rFonts w:ascii="Book Antiqua" w:hAnsi="Book Antiqua" w:cs="宋体"/>
          <w:sz w:val="24"/>
          <w:szCs w:val="24"/>
        </w:rPr>
      </w:pPr>
      <w:proofErr w:type="gramStart"/>
      <w:r w:rsidRPr="00374341">
        <w:rPr>
          <w:rFonts w:ascii="Book Antiqua" w:hAnsi="Book Antiqua" w:cs="宋体"/>
          <w:sz w:val="24"/>
          <w:szCs w:val="24"/>
        </w:rPr>
        <w:t>11 </w:t>
      </w:r>
      <w:r w:rsidRPr="00374341">
        <w:rPr>
          <w:rFonts w:ascii="Book Antiqua" w:hAnsi="Book Antiqua" w:cs="宋体"/>
          <w:b/>
          <w:bCs/>
          <w:sz w:val="24"/>
          <w:szCs w:val="24"/>
        </w:rPr>
        <w:t>De Palma GD</w:t>
      </w:r>
      <w:r w:rsidRPr="00374341">
        <w:rPr>
          <w:rFonts w:ascii="Book Antiqua" w:hAnsi="Book Antiqua" w:cs="宋体"/>
          <w:sz w:val="24"/>
          <w:szCs w:val="24"/>
        </w:rPr>
        <w:t xml:space="preserve">, Wallace MB, </w:t>
      </w:r>
      <w:proofErr w:type="spellStart"/>
      <w:r w:rsidRPr="00374341">
        <w:rPr>
          <w:rFonts w:ascii="Book Antiqua" w:hAnsi="Book Antiqua" w:cs="宋体"/>
          <w:sz w:val="24"/>
          <w:szCs w:val="24"/>
        </w:rPr>
        <w:t>Giovannini</w:t>
      </w:r>
      <w:proofErr w:type="spellEnd"/>
      <w:r w:rsidRPr="00374341">
        <w:rPr>
          <w:rFonts w:ascii="Book Antiqua" w:hAnsi="Book Antiqua" w:cs="宋体"/>
          <w:sz w:val="24"/>
          <w:szCs w:val="24"/>
        </w:rPr>
        <w:t xml:space="preserve"> M.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w:t>
      </w:r>
      <w:proofErr w:type="gramEnd"/>
      <w:r w:rsidRPr="00374341">
        <w:rPr>
          <w:rFonts w:ascii="Book Antiqua" w:hAnsi="Book Antiqua" w:cs="宋体"/>
          <w:sz w:val="24"/>
          <w:szCs w:val="24"/>
        </w:rPr>
        <w:t> </w:t>
      </w:r>
      <w:proofErr w:type="spellStart"/>
      <w:r w:rsidRPr="00374341">
        <w:rPr>
          <w:rFonts w:ascii="Book Antiqua" w:hAnsi="Book Antiqua" w:cs="宋体"/>
          <w:i/>
          <w:iCs/>
          <w:sz w:val="24"/>
          <w:szCs w:val="24"/>
        </w:rPr>
        <w:t>Gastroenterol</w:t>
      </w:r>
      <w:proofErr w:type="spellEnd"/>
      <w:r w:rsidRPr="00374341">
        <w:rPr>
          <w:rFonts w:ascii="Book Antiqua" w:hAnsi="Book Antiqua" w:cs="宋体"/>
          <w:i/>
          <w:iCs/>
          <w:sz w:val="24"/>
          <w:szCs w:val="24"/>
        </w:rPr>
        <w:t xml:space="preserve"> Res </w:t>
      </w:r>
      <w:proofErr w:type="spellStart"/>
      <w:r w:rsidRPr="00374341">
        <w:rPr>
          <w:rFonts w:ascii="Book Antiqua" w:hAnsi="Book Antiqua" w:cs="宋体"/>
          <w:i/>
          <w:iCs/>
          <w:sz w:val="24"/>
          <w:szCs w:val="24"/>
        </w:rPr>
        <w:t>Pract</w:t>
      </w:r>
      <w:proofErr w:type="spellEnd"/>
      <w:r w:rsidRPr="00374341">
        <w:rPr>
          <w:rFonts w:ascii="Book Antiqua" w:hAnsi="Book Antiqua" w:cs="宋体"/>
          <w:sz w:val="24"/>
          <w:szCs w:val="24"/>
        </w:rPr>
        <w:t> 2012; </w:t>
      </w:r>
      <w:r w:rsidRPr="00374341">
        <w:rPr>
          <w:rFonts w:ascii="Book Antiqua" w:hAnsi="Book Antiqua" w:cs="宋体"/>
          <w:b/>
          <w:bCs/>
          <w:sz w:val="24"/>
          <w:szCs w:val="24"/>
        </w:rPr>
        <w:t>2012</w:t>
      </w:r>
      <w:r w:rsidRPr="00374341">
        <w:rPr>
          <w:rFonts w:ascii="Book Antiqua" w:hAnsi="Book Antiqua" w:cs="宋体"/>
          <w:sz w:val="24"/>
          <w:szCs w:val="24"/>
        </w:rPr>
        <w:t>: 216209 [PMID: 22566998]</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12 </w:t>
      </w:r>
      <w:r w:rsidRPr="00374341">
        <w:rPr>
          <w:rFonts w:ascii="Book Antiqua" w:hAnsi="Book Antiqua" w:cs="宋体"/>
          <w:b/>
          <w:bCs/>
          <w:sz w:val="24"/>
          <w:szCs w:val="24"/>
        </w:rPr>
        <w:t>Peter S</w:t>
      </w:r>
      <w:r w:rsidRPr="00374341">
        <w:rPr>
          <w:rFonts w:ascii="Book Antiqua" w:hAnsi="Book Antiqua" w:cs="宋体"/>
          <w:sz w:val="24"/>
          <w:szCs w:val="24"/>
        </w:rPr>
        <w:t xml:space="preserve">, Bang JY, </w:t>
      </w:r>
      <w:proofErr w:type="spellStart"/>
      <w:r w:rsidRPr="00374341">
        <w:rPr>
          <w:rFonts w:ascii="Book Antiqua" w:hAnsi="Book Antiqua" w:cs="宋体"/>
          <w:sz w:val="24"/>
          <w:szCs w:val="24"/>
        </w:rPr>
        <w:t>Mönkemuller</w:t>
      </w:r>
      <w:proofErr w:type="spellEnd"/>
      <w:r w:rsidRPr="00374341">
        <w:rPr>
          <w:rFonts w:ascii="Book Antiqua" w:hAnsi="Book Antiqua" w:cs="宋体"/>
          <w:sz w:val="24"/>
          <w:szCs w:val="24"/>
        </w:rPr>
        <w:t xml:space="preserve"> K, </w:t>
      </w:r>
      <w:proofErr w:type="spellStart"/>
      <w:r w:rsidRPr="00374341">
        <w:rPr>
          <w:rFonts w:ascii="Book Antiqua" w:hAnsi="Book Antiqua" w:cs="宋体"/>
          <w:sz w:val="24"/>
          <w:szCs w:val="24"/>
        </w:rPr>
        <w:t>Varardarajulu</w:t>
      </w:r>
      <w:proofErr w:type="spellEnd"/>
      <w:r w:rsidRPr="00374341">
        <w:rPr>
          <w:rFonts w:ascii="Book Antiqua" w:hAnsi="Book Antiqua" w:cs="宋体"/>
          <w:sz w:val="24"/>
          <w:szCs w:val="24"/>
        </w:rPr>
        <w:t xml:space="preserve"> S, Wilcox CM.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xml:space="preserve"> of the </w:t>
      </w:r>
      <w:proofErr w:type="spellStart"/>
      <w:r w:rsidRPr="00374341">
        <w:rPr>
          <w:rFonts w:ascii="Book Antiqua" w:hAnsi="Book Antiqua" w:cs="宋体"/>
          <w:sz w:val="24"/>
          <w:szCs w:val="24"/>
        </w:rPr>
        <w:t>pancreaticobiliary</w:t>
      </w:r>
      <w:proofErr w:type="spellEnd"/>
      <w:r w:rsidRPr="00374341">
        <w:rPr>
          <w:rFonts w:ascii="Book Antiqua" w:hAnsi="Book Antiqua" w:cs="宋体"/>
          <w:sz w:val="24"/>
          <w:szCs w:val="24"/>
        </w:rPr>
        <w:t xml:space="preserve"> system. </w:t>
      </w:r>
      <w:proofErr w:type="spellStart"/>
      <w:r w:rsidRPr="00374341">
        <w:rPr>
          <w:rFonts w:ascii="Book Antiqua" w:hAnsi="Book Antiqua" w:cs="宋体"/>
          <w:i/>
          <w:iCs/>
          <w:sz w:val="24"/>
          <w:szCs w:val="24"/>
        </w:rPr>
        <w:t>Diagn</w:t>
      </w:r>
      <w:proofErr w:type="spellEnd"/>
      <w:r w:rsidRPr="00374341">
        <w:rPr>
          <w:rFonts w:ascii="Book Antiqua" w:hAnsi="Book Antiqua" w:cs="宋体"/>
          <w:i/>
          <w:iCs/>
          <w:sz w:val="24"/>
          <w:szCs w:val="24"/>
        </w:rPr>
        <w:t xml:space="preserve"> </w:t>
      </w:r>
      <w:proofErr w:type="spellStart"/>
      <w:r w:rsidRPr="00374341">
        <w:rPr>
          <w:rFonts w:ascii="Book Antiqua" w:hAnsi="Book Antiqua" w:cs="宋体"/>
          <w:i/>
          <w:iCs/>
          <w:sz w:val="24"/>
          <w:szCs w:val="24"/>
        </w:rPr>
        <w:t>Ther</w:t>
      </w:r>
      <w:proofErr w:type="spellEnd"/>
      <w:r w:rsidRPr="00374341">
        <w:rPr>
          <w:rFonts w:ascii="Book Antiqua" w:hAnsi="Book Antiqua" w:cs="宋体"/>
          <w:i/>
          <w:iCs/>
          <w:sz w:val="24"/>
          <w:szCs w:val="24"/>
        </w:rPr>
        <w:t xml:space="preserve"> </w:t>
      </w:r>
      <w:proofErr w:type="spellStart"/>
      <w:r w:rsidRPr="00374341">
        <w:rPr>
          <w:rFonts w:ascii="Book Antiqua" w:hAnsi="Book Antiqua" w:cs="宋体"/>
          <w:i/>
          <w:iCs/>
          <w:sz w:val="24"/>
          <w:szCs w:val="24"/>
        </w:rPr>
        <w:t>Endosc</w:t>
      </w:r>
      <w:proofErr w:type="spellEnd"/>
      <w:r w:rsidRPr="00374341">
        <w:rPr>
          <w:rFonts w:ascii="Book Antiqua" w:hAnsi="Book Antiqua" w:cs="宋体"/>
          <w:sz w:val="24"/>
          <w:szCs w:val="24"/>
        </w:rPr>
        <w:t> 2013; </w:t>
      </w:r>
      <w:r w:rsidRPr="00374341">
        <w:rPr>
          <w:rFonts w:ascii="Book Antiqua" w:hAnsi="Book Antiqua" w:cs="宋体"/>
          <w:b/>
          <w:bCs/>
          <w:sz w:val="24"/>
          <w:szCs w:val="24"/>
        </w:rPr>
        <w:t>2013</w:t>
      </w:r>
      <w:r w:rsidRPr="00374341">
        <w:rPr>
          <w:rFonts w:ascii="Book Antiqua" w:hAnsi="Book Antiqua" w:cs="宋体"/>
          <w:sz w:val="24"/>
          <w:szCs w:val="24"/>
        </w:rPr>
        <w:t>: 310105 [PMID: 23476111]</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13 </w:t>
      </w:r>
      <w:proofErr w:type="spellStart"/>
      <w:r w:rsidRPr="00374341">
        <w:rPr>
          <w:rFonts w:ascii="Book Antiqua" w:hAnsi="Book Antiqua" w:cs="宋体"/>
          <w:b/>
          <w:bCs/>
          <w:sz w:val="24"/>
          <w:szCs w:val="24"/>
        </w:rPr>
        <w:t>Kiesslich</w:t>
      </w:r>
      <w:proofErr w:type="spellEnd"/>
      <w:r w:rsidRPr="00374341">
        <w:rPr>
          <w:rFonts w:ascii="Book Antiqua" w:hAnsi="Book Antiqua" w:cs="宋体"/>
          <w:b/>
          <w:bCs/>
          <w:sz w:val="24"/>
          <w:szCs w:val="24"/>
        </w:rPr>
        <w:t xml:space="preserve"> R</w:t>
      </w:r>
      <w:r w:rsidRPr="00374341">
        <w:rPr>
          <w:rFonts w:ascii="Book Antiqua" w:hAnsi="Book Antiqua" w:cs="宋体"/>
          <w:sz w:val="24"/>
          <w:szCs w:val="24"/>
        </w:rPr>
        <w:t xml:space="preserve">, Burg J, </w:t>
      </w:r>
      <w:proofErr w:type="spellStart"/>
      <w:r w:rsidRPr="00374341">
        <w:rPr>
          <w:rFonts w:ascii="Book Antiqua" w:hAnsi="Book Antiqua" w:cs="宋体"/>
          <w:sz w:val="24"/>
          <w:szCs w:val="24"/>
        </w:rPr>
        <w:t>Vieth</w:t>
      </w:r>
      <w:proofErr w:type="spellEnd"/>
      <w:r w:rsidRPr="00374341">
        <w:rPr>
          <w:rFonts w:ascii="Book Antiqua" w:hAnsi="Book Antiqua" w:cs="宋体"/>
          <w:sz w:val="24"/>
          <w:szCs w:val="24"/>
        </w:rPr>
        <w:t xml:space="preserve"> M, </w:t>
      </w:r>
      <w:proofErr w:type="spellStart"/>
      <w:r w:rsidRPr="00374341">
        <w:rPr>
          <w:rFonts w:ascii="Book Antiqua" w:hAnsi="Book Antiqua" w:cs="宋体"/>
          <w:sz w:val="24"/>
          <w:szCs w:val="24"/>
        </w:rPr>
        <w:t>Gnaendiger</w:t>
      </w:r>
      <w:proofErr w:type="spellEnd"/>
      <w:r w:rsidRPr="00374341">
        <w:rPr>
          <w:rFonts w:ascii="Book Antiqua" w:hAnsi="Book Antiqua" w:cs="宋体"/>
          <w:sz w:val="24"/>
          <w:szCs w:val="24"/>
        </w:rPr>
        <w:t xml:space="preserve"> J, Enders M, Delaney P, </w:t>
      </w:r>
      <w:proofErr w:type="spellStart"/>
      <w:r w:rsidRPr="00374341">
        <w:rPr>
          <w:rFonts w:ascii="Book Antiqua" w:hAnsi="Book Antiqua" w:cs="宋体"/>
          <w:sz w:val="24"/>
          <w:szCs w:val="24"/>
        </w:rPr>
        <w:t>Polglase</w:t>
      </w:r>
      <w:proofErr w:type="spellEnd"/>
      <w:r w:rsidRPr="00374341">
        <w:rPr>
          <w:rFonts w:ascii="Book Antiqua" w:hAnsi="Book Antiqua" w:cs="宋体"/>
          <w:sz w:val="24"/>
          <w:szCs w:val="24"/>
        </w:rPr>
        <w:t xml:space="preserve"> A, McLaren W, Janell D, Thomas S, </w:t>
      </w:r>
      <w:proofErr w:type="spellStart"/>
      <w:r w:rsidRPr="00374341">
        <w:rPr>
          <w:rFonts w:ascii="Book Antiqua" w:hAnsi="Book Antiqua" w:cs="宋体"/>
          <w:sz w:val="24"/>
          <w:szCs w:val="24"/>
        </w:rPr>
        <w:t>Nafe</w:t>
      </w:r>
      <w:proofErr w:type="spellEnd"/>
      <w:r w:rsidRPr="00374341">
        <w:rPr>
          <w:rFonts w:ascii="Book Antiqua" w:hAnsi="Book Antiqua" w:cs="宋体"/>
          <w:sz w:val="24"/>
          <w:szCs w:val="24"/>
        </w:rPr>
        <w:t xml:space="preserve"> B, Galle PR, </w:t>
      </w:r>
      <w:proofErr w:type="spellStart"/>
      <w:r w:rsidRPr="00374341">
        <w:rPr>
          <w:rFonts w:ascii="Book Antiqua" w:hAnsi="Book Antiqua" w:cs="宋体"/>
          <w:sz w:val="24"/>
          <w:szCs w:val="24"/>
        </w:rPr>
        <w:t>Neurath</w:t>
      </w:r>
      <w:proofErr w:type="spellEnd"/>
      <w:r w:rsidRPr="00374341">
        <w:rPr>
          <w:rFonts w:ascii="Book Antiqua" w:hAnsi="Book Antiqua" w:cs="宋体"/>
          <w:sz w:val="24"/>
          <w:szCs w:val="24"/>
        </w:rPr>
        <w:t xml:space="preserve"> MF. </w:t>
      </w:r>
      <w:proofErr w:type="gramStart"/>
      <w:r w:rsidRPr="00374341">
        <w:rPr>
          <w:rFonts w:ascii="Book Antiqua" w:hAnsi="Book Antiqua" w:cs="宋体"/>
          <w:sz w:val="24"/>
          <w:szCs w:val="24"/>
        </w:rPr>
        <w:t xml:space="preserve">Confocal laser endoscopy for diagnosing intraepithelial </w:t>
      </w:r>
      <w:proofErr w:type="spellStart"/>
      <w:r w:rsidRPr="00374341">
        <w:rPr>
          <w:rFonts w:ascii="Book Antiqua" w:hAnsi="Book Antiqua" w:cs="宋体"/>
          <w:sz w:val="24"/>
          <w:szCs w:val="24"/>
        </w:rPr>
        <w:t>neoplasias</w:t>
      </w:r>
      <w:proofErr w:type="spellEnd"/>
      <w:r w:rsidRPr="00374341">
        <w:rPr>
          <w:rFonts w:ascii="Book Antiqua" w:hAnsi="Book Antiqua" w:cs="宋体"/>
          <w:sz w:val="24"/>
          <w:szCs w:val="24"/>
        </w:rPr>
        <w:t xml:space="preserve"> and colorectal cancer in vivo.</w:t>
      </w:r>
      <w:proofErr w:type="gramEnd"/>
      <w:r w:rsidRPr="00374341">
        <w:rPr>
          <w:rFonts w:ascii="Book Antiqua" w:hAnsi="Book Antiqua" w:cs="宋体"/>
          <w:sz w:val="24"/>
          <w:szCs w:val="24"/>
        </w:rPr>
        <w:t> </w:t>
      </w:r>
      <w:r w:rsidRPr="00374341">
        <w:rPr>
          <w:rFonts w:ascii="Book Antiqua" w:hAnsi="Book Antiqua" w:cs="宋体"/>
          <w:i/>
          <w:iCs/>
          <w:sz w:val="24"/>
          <w:szCs w:val="24"/>
        </w:rPr>
        <w:t>Gastroenterology</w:t>
      </w:r>
      <w:r w:rsidRPr="00374341">
        <w:rPr>
          <w:rFonts w:ascii="Book Antiqua" w:hAnsi="Book Antiqua" w:cs="宋体"/>
          <w:sz w:val="24"/>
          <w:szCs w:val="24"/>
        </w:rPr>
        <w:t> 2004; </w:t>
      </w:r>
      <w:r w:rsidRPr="00374341">
        <w:rPr>
          <w:rFonts w:ascii="Book Antiqua" w:hAnsi="Book Antiqua" w:cs="宋体"/>
          <w:b/>
          <w:bCs/>
          <w:sz w:val="24"/>
          <w:szCs w:val="24"/>
        </w:rPr>
        <w:t>127</w:t>
      </w:r>
      <w:r w:rsidRPr="00374341">
        <w:rPr>
          <w:rFonts w:ascii="Book Antiqua" w:hAnsi="Book Antiqua" w:cs="宋体"/>
          <w:sz w:val="24"/>
          <w:szCs w:val="24"/>
        </w:rPr>
        <w:t>: 706-713 [PMID: 15362025]</w:t>
      </w:r>
    </w:p>
    <w:p w:rsidR="001D6906" w:rsidRPr="00374341" w:rsidRDefault="001D6906" w:rsidP="00363407">
      <w:pPr>
        <w:spacing w:after="0" w:line="360" w:lineRule="auto"/>
        <w:jc w:val="both"/>
        <w:rPr>
          <w:rFonts w:ascii="Book Antiqua" w:hAnsi="Book Antiqua" w:cs="宋体"/>
          <w:sz w:val="24"/>
          <w:szCs w:val="24"/>
          <w:lang w:eastAsia="zh-CN"/>
        </w:rPr>
      </w:pPr>
      <w:r w:rsidRPr="00116938">
        <w:rPr>
          <w:rFonts w:ascii="Book Antiqua" w:hAnsi="Book Antiqua" w:cs="宋体"/>
          <w:sz w:val="24"/>
          <w:szCs w:val="24"/>
        </w:rPr>
        <w:t>14</w:t>
      </w:r>
      <w:r>
        <w:rPr>
          <w:rFonts w:ascii="Book Antiqua" w:hAnsi="Book Antiqua" w:cs="宋体"/>
          <w:sz w:val="24"/>
          <w:szCs w:val="24"/>
        </w:rPr>
        <w:t xml:space="preserve"> </w:t>
      </w:r>
      <w:proofErr w:type="spellStart"/>
      <w:r w:rsidRPr="00374341">
        <w:rPr>
          <w:rFonts w:ascii="Book Antiqua" w:hAnsi="Book Antiqua" w:cs="宋体"/>
          <w:b/>
          <w:sz w:val="24"/>
          <w:szCs w:val="24"/>
        </w:rPr>
        <w:t>Shahid</w:t>
      </w:r>
      <w:proofErr w:type="spellEnd"/>
      <w:r w:rsidRPr="00374341">
        <w:rPr>
          <w:rFonts w:ascii="Book Antiqua" w:hAnsi="Book Antiqua" w:cs="宋体"/>
          <w:b/>
          <w:sz w:val="24"/>
          <w:szCs w:val="24"/>
        </w:rPr>
        <w:t xml:space="preserve"> MW,</w:t>
      </w:r>
      <w:r w:rsidRPr="00374341">
        <w:rPr>
          <w:rFonts w:ascii="Book Antiqua" w:hAnsi="Book Antiqua" w:cs="宋体"/>
          <w:sz w:val="24"/>
          <w:szCs w:val="24"/>
        </w:rPr>
        <w:t xml:space="preserve"> Buchner AM, Hasan MK,</w:t>
      </w:r>
      <w:r w:rsidR="00116938" w:rsidRPr="00116938">
        <w:t xml:space="preserve"> </w:t>
      </w:r>
      <w:r w:rsidR="00116938" w:rsidRPr="00116938">
        <w:rPr>
          <w:rFonts w:ascii="Book Antiqua" w:hAnsi="Book Antiqua" w:cs="宋体"/>
          <w:sz w:val="24"/>
          <w:szCs w:val="24"/>
        </w:rPr>
        <w:t>Gomez</w:t>
      </w:r>
      <w:r w:rsidR="00116938">
        <w:rPr>
          <w:rFonts w:ascii="Book Antiqua" w:hAnsi="Book Antiqua" w:cs="宋体" w:hint="eastAsia"/>
          <w:sz w:val="24"/>
          <w:szCs w:val="24"/>
          <w:lang w:eastAsia="zh-CN"/>
        </w:rPr>
        <w:t xml:space="preserve"> </w:t>
      </w:r>
      <w:r w:rsidR="00116938">
        <w:rPr>
          <w:rFonts w:ascii="Book Antiqua" w:hAnsi="Book Antiqua" w:cs="宋体"/>
          <w:sz w:val="24"/>
          <w:szCs w:val="24"/>
          <w:lang w:eastAsia="zh-CN"/>
        </w:rPr>
        <w:t>V</w:t>
      </w:r>
      <w:r w:rsidR="00116938" w:rsidRPr="00116938">
        <w:rPr>
          <w:rFonts w:ascii="Book Antiqua" w:hAnsi="Book Antiqua" w:cs="宋体"/>
          <w:sz w:val="24"/>
          <w:szCs w:val="24"/>
        </w:rPr>
        <w:t>, Wallace</w:t>
      </w:r>
      <w:r w:rsidR="00116938">
        <w:rPr>
          <w:rFonts w:ascii="Book Antiqua" w:hAnsi="Book Antiqua" w:cs="宋体" w:hint="eastAsia"/>
          <w:sz w:val="24"/>
          <w:szCs w:val="24"/>
          <w:lang w:eastAsia="zh-CN"/>
        </w:rPr>
        <w:t xml:space="preserve"> MB. </w:t>
      </w:r>
      <w:r w:rsidRPr="00374341">
        <w:rPr>
          <w:rFonts w:ascii="Book Antiqua" w:hAnsi="Book Antiqua" w:cs="宋体"/>
          <w:sz w:val="24"/>
          <w:szCs w:val="24"/>
        </w:rPr>
        <w:t xml:space="preserve">The Role of Probe-Based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xml:space="preserve"> (</w:t>
      </w:r>
      <w:proofErr w:type="spellStart"/>
      <w:r w:rsidRPr="00374341">
        <w:rPr>
          <w:rFonts w:ascii="Book Antiqua" w:hAnsi="Book Antiqua" w:cs="宋体"/>
          <w:sz w:val="24"/>
          <w:szCs w:val="24"/>
        </w:rPr>
        <w:t>pCLE</w:t>
      </w:r>
      <w:proofErr w:type="spellEnd"/>
      <w:r w:rsidRPr="00374341">
        <w:rPr>
          <w:rFonts w:ascii="Book Antiqua" w:hAnsi="Book Antiqua" w:cs="宋体"/>
          <w:sz w:val="24"/>
          <w:szCs w:val="24"/>
        </w:rPr>
        <w:t xml:space="preserve">) in Detection of Dysplasia in Duodenal Polyps. </w:t>
      </w:r>
      <w:proofErr w:type="spellStart"/>
      <w:r w:rsidRPr="00116938">
        <w:rPr>
          <w:rFonts w:ascii="Book Antiqua" w:hAnsi="Book Antiqua" w:cs="宋体"/>
          <w:i/>
          <w:sz w:val="24"/>
          <w:szCs w:val="24"/>
        </w:rPr>
        <w:t>Gastrointest</w:t>
      </w:r>
      <w:proofErr w:type="spellEnd"/>
      <w:r w:rsidRPr="00116938">
        <w:rPr>
          <w:rFonts w:ascii="Book Antiqua" w:hAnsi="Book Antiqua" w:cs="宋体"/>
          <w:i/>
          <w:sz w:val="24"/>
          <w:szCs w:val="24"/>
        </w:rPr>
        <w:t xml:space="preserve"> </w:t>
      </w:r>
      <w:proofErr w:type="spellStart"/>
      <w:r w:rsidRPr="00116938">
        <w:rPr>
          <w:rFonts w:ascii="Book Antiqua" w:hAnsi="Book Antiqua" w:cs="宋体"/>
          <w:i/>
          <w:sz w:val="24"/>
          <w:szCs w:val="24"/>
        </w:rPr>
        <w:t>Endosc</w:t>
      </w:r>
      <w:proofErr w:type="spellEnd"/>
      <w:r w:rsidRPr="00374341">
        <w:rPr>
          <w:rFonts w:ascii="Book Antiqua" w:hAnsi="Book Antiqua" w:cs="宋体"/>
          <w:sz w:val="24"/>
          <w:szCs w:val="24"/>
        </w:rPr>
        <w:t xml:space="preserve"> 2009; </w:t>
      </w:r>
      <w:r w:rsidRPr="00116938">
        <w:rPr>
          <w:rFonts w:ascii="Book Antiqua" w:hAnsi="Book Antiqua" w:cs="宋体"/>
          <w:b/>
          <w:sz w:val="24"/>
          <w:szCs w:val="24"/>
        </w:rPr>
        <w:t>69</w:t>
      </w:r>
      <w:r w:rsidRPr="00374341">
        <w:rPr>
          <w:rFonts w:ascii="Book Antiqua" w:hAnsi="Book Antiqua" w:cs="宋体"/>
          <w:sz w:val="24"/>
          <w:szCs w:val="24"/>
        </w:rPr>
        <w:t xml:space="preserve">: AB369 </w:t>
      </w:r>
      <w:r w:rsidR="00116938">
        <w:rPr>
          <w:rFonts w:ascii="Book Antiqua" w:hAnsi="Book Antiqua" w:cs="宋体" w:hint="eastAsia"/>
          <w:sz w:val="24"/>
          <w:szCs w:val="24"/>
          <w:lang w:eastAsia="zh-CN"/>
        </w:rPr>
        <w:t>[</w:t>
      </w:r>
      <w:r w:rsidR="00116938" w:rsidRPr="00374341">
        <w:rPr>
          <w:rFonts w:ascii="Book Antiqua" w:hAnsi="Book Antiqua" w:cs="宋体"/>
          <w:sz w:val="24"/>
          <w:szCs w:val="24"/>
        </w:rPr>
        <w:t>DOI</w:t>
      </w:r>
      <w:r w:rsidR="00116938">
        <w:rPr>
          <w:rFonts w:ascii="Book Antiqua" w:hAnsi="Book Antiqua" w:cs="宋体" w:hint="eastAsia"/>
          <w:sz w:val="24"/>
          <w:szCs w:val="24"/>
          <w:lang w:eastAsia="zh-CN"/>
        </w:rPr>
        <w:t xml:space="preserve">: </w:t>
      </w:r>
      <w:r w:rsidRPr="00374341">
        <w:rPr>
          <w:rFonts w:ascii="Book Antiqua" w:hAnsi="Book Antiqua" w:cs="宋体"/>
          <w:sz w:val="24"/>
          <w:szCs w:val="24"/>
        </w:rPr>
        <w:t>10.1016/j.gie.2009.03.1103</w:t>
      </w:r>
      <w:r w:rsidR="00116938">
        <w:rPr>
          <w:rFonts w:ascii="Book Antiqua" w:hAnsi="Book Antiqua" w:cs="宋体" w:hint="eastAsia"/>
          <w:sz w:val="24"/>
          <w:szCs w:val="24"/>
          <w:lang w:eastAsia="zh-CN"/>
        </w:rPr>
        <w:t>]</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15 </w:t>
      </w:r>
      <w:proofErr w:type="spellStart"/>
      <w:r w:rsidRPr="00374341">
        <w:rPr>
          <w:rFonts w:ascii="Book Antiqua" w:hAnsi="Book Antiqua" w:cs="宋体"/>
          <w:b/>
          <w:bCs/>
          <w:sz w:val="24"/>
          <w:szCs w:val="24"/>
        </w:rPr>
        <w:t>Meining</w:t>
      </w:r>
      <w:proofErr w:type="spellEnd"/>
      <w:r w:rsidRPr="00374341">
        <w:rPr>
          <w:rFonts w:ascii="Book Antiqua" w:hAnsi="Book Antiqua" w:cs="宋体"/>
          <w:b/>
          <w:bCs/>
          <w:sz w:val="24"/>
          <w:szCs w:val="24"/>
        </w:rPr>
        <w:t xml:space="preserve"> A</w:t>
      </w:r>
      <w:r w:rsidRPr="00374341">
        <w:rPr>
          <w:rFonts w:ascii="Book Antiqua" w:hAnsi="Book Antiqua" w:cs="宋体"/>
          <w:sz w:val="24"/>
          <w:szCs w:val="24"/>
        </w:rPr>
        <w:t xml:space="preserve">, Chen YK, </w:t>
      </w:r>
      <w:proofErr w:type="spellStart"/>
      <w:r w:rsidRPr="00374341">
        <w:rPr>
          <w:rFonts w:ascii="Book Antiqua" w:hAnsi="Book Antiqua" w:cs="宋体"/>
          <w:sz w:val="24"/>
          <w:szCs w:val="24"/>
        </w:rPr>
        <w:t>Pleskow</w:t>
      </w:r>
      <w:proofErr w:type="spellEnd"/>
      <w:r w:rsidRPr="00374341">
        <w:rPr>
          <w:rFonts w:ascii="Book Antiqua" w:hAnsi="Book Antiqua" w:cs="宋体"/>
          <w:sz w:val="24"/>
          <w:szCs w:val="24"/>
        </w:rPr>
        <w:t xml:space="preserve"> D, Stevens P, Shah RJ, </w:t>
      </w:r>
      <w:proofErr w:type="spellStart"/>
      <w:r w:rsidRPr="00374341">
        <w:rPr>
          <w:rFonts w:ascii="Book Antiqua" w:hAnsi="Book Antiqua" w:cs="宋体"/>
          <w:sz w:val="24"/>
          <w:szCs w:val="24"/>
        </w:rPr>
        <w:t>Chuttani</w:t>
      </w:r>
      <w:proofErr w:type="spellEnd"/>
      <w:r w:rsidRPr="00374341">
        <w:rPr>
          <w:rFonts w:ascii="Book Antiqua" w:hAnsi="Book Antiqua" w:cs="宋体"/>
          <w:sz w:val="24"/>
          <w:szCs w:val="24"/>
        </w:rPr>
        <w:t xml:space="preserve"> R, </w:t>
      </w:r>
      <w:proofErr w:type="spellStart"/>
      <w:r w:rsidRPr="00374341">
        <w:rPr>
          <w:rFonts w:ascii="Book Antiqua" w:hAnsi="Book Antiqua" w:cs="宋体"/>
          <w:sz w:val="24"/>
          <w:szCs w:val="24"/>
        </w:rPr>
        <w:t>Michalek</w:t>
      </w:r>
      <w:proofErr w:type="spellEnd"/>
      <w:r w:rsidRPr="00374341">
        <w:rPr>
          <w:rFonts w:ascii="Book Antiqua" w:hAnsi="Book Antiqua" w:cs="宋体"/>
          <w:sz w:val="24"/>
          <w:szCs w:val="24"/>
        </w:rPr>
        <w:t xml:space="preserve"> J, </w:t>
      </w:r>
      <w:proofErr w:type="spellStart"/>
      <w:r w:rsidRPr="00374341">
        <w:rPr>
          <w:rFonts w:ascii="Book Antiqua" w:hAnsi="Book Antiqua" w:cs="宋体"/>
          <w:sz w:val="24"/>
          <w:szCs w:val="24"/>
        </w:rPr>
        <w:t>Slivka</w:t>
      </w:r>
      <w:proofErr w:type="spellEnd"/>
      <w:r w:rsidRPr="00374341">
        <w:rPr>
          <w:rFonts w:ascii="Book Antiqua" w:hAnsi="Book Antiqua" w:cs="宋体"/>
          <w:sz w:val="24"/>
          <w:szCs w:val="24"/>
        </w:rPr>
        <w:t xml:space="preserve"> A. Direct visualization of indeterminate </w:t>
      </w:r>
      <w:proofErr w:type="spellStart"/>
      <w:r w:rsidRPr="00374341">
        <w:rPr>
          <w:rFonts w:ascii="Book Antiqua" w:hAnsi="Book Antiqua" w:cs="宋体"/>
          <w:sz w:val="24"/>
          <w:szCs w:val="24"/>
        </w:rPr>
        <w:t>pancreaticobiliary</w:t>
      </w:r>
      <w:proofErr w:type="spellEnd"/>
      <w:r w:rsidRPr="00374341">
        <w:rPr>
          <w:rFonts w:ascii="Book Antiqua" w:hAnsi="Book Antiqua" w:cs="宋体"/>
          <w:sz w:val="24"/>
          <w:szCs w:val="24"/>
        </w:rPr>
        <w:t xml:space="preserve"> strictures with probe-based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a multicenter experience. </w:t>
      </w:r>
      <w:proofErr w:type="spellStart"/>
      <w:r w:rsidRPr="00374341">
        <w:rPr>
          <w:rFonts w:ascii="Book Antiqua" w:hAnsi="Book Antiqua" w:cs="宋体"/>
          <w:i/>
          <w:iCs/>
          <w:sz w:val="24"/>
          <w:szCs w:val="24"/>
        </w:rPr>
        <w:t>Gastrointest</w:t>
      </w:r>
      <w:proofErr w:type="spellEnd"/>
      <w:r w:rsidRPr="00374341">
        <w:rPr>
          <w:rFonts w:ascii="Book Antiqua" w:hAnsi="Book Antiqua" w:cs="宋体"/>
          <w:i/>
          <w:iCs/>
          <w:sz w:val="24"/>
          <w:szCs w:val="24"/>
        </w:rPr>
        <w:t xml:space="preserve"> </w:t>
      </w:r>
      <w:proofErr w:type="spellStart"/>
      <w:r w:rsidRPr="00374341">
        <w:rPr>
          <w:rFonts w:ascii="Book Antiqua" w:hAnsi="Book Antiqua" w:cs="宋体"/>
          <w:i/>
          <w:iCs/>
          <w:sz w:val="24"/>
          <w:szCs w:val="24"/>
        </w:rPr>
        <w:t>Endosc</w:t>
      </w:r>
      <w:proofErr w:type="spellEnd"/>
      <w:r w:rsidRPr="00374341">
        <w:rPr>
          <w:rFonts w:ascii="Book Antiqua" w:hAnsi="Book Antiqua" w:cs="宋体"/>
          <w:sz w:val="24"/>
          <w:szCs w:val="24"/>
        </w:rPr>
        <w:t> 2011; </w:t>
      </w:r>
      <w:r w:rsidRPr="00374341">
        <w:rPr>
          <w:rFonts w:ascii="Book Antiqua" w:hAnsi="Book Antiqua" w:cs="宋体"/>
          <w:b/>
          <w:bCs/>
          <w:sz w:val="24"/>
          <w:szCs w:val="24"/>
        </w:rPr>
        <w:t>74</w:t>
      </w:r>
      <w:r w:rsidRPr="00374341">
        <w:rPr>
          <w:rFonts w:ascii="Book Antiqua" w:hAnsi="Book Antiqua" w:cs="宋体"/>
          <w:sz w:val="24"/>
          <w:szCs w:val="24"/>
        </w:rPr>
        <w:t>: 961-968 [PMID: 21802675]</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16 </w:t>
      </w:r>
      <w:r w:rsidRPr="00374341">
        <w:rPr>
          <w:rFonts w:ascii="Book Antiqua" w:hAnsi="Book Antiqua" w:cs="宋体"/>
          <w:b/>
          <w:bCs/>
          <w:sz w:val="24"/>
          <w:szCs w:val="24"/>
        </w:rPr>
        <w:t>Sharma P</w:t>
      </w:r>
      <w:r w:rsidRPr="00374341">
        <w:rPr>
          <w:rFonts w:ascii="Book Antiqua" w:hAnsi="Book Antiqua" w:cs="宋体"/>
          <w:sz w:val="24"/>
          <w:szCs w:val="24"/>
        </w:rPr>
        <w:t xml:space="preserve">, </w:t>
      </w:r>
      <w:proofErr w:type="spellStart"/>
      <w:r w:rsidRPr="00374341">
        <w:rPr>
          <w:rFonts w:ascii="Book Antiqua" w:hAnsi="Book Antiqua" w:cs="宋体"/>
          <w:sz w:val="24"/>
          <w:szCs w:val="24"/>
        </w:rPr>
        <w:t>Meining</w:t>
      </w:r>
      <w:proofErr w:type="spellEnd"/>
      <w:r w:rsidRPr="00374341">
        <w:rPr>
          <w:rFonts w:ascii="Book Antiqua" w:hAnsi="Book Antiqua" w:cs="宋体"/>
          <w:sz w:val="24"/>
          <w:szCs w:val="24"/>
        </w:rPr>
        <w:t xml:space="preserve"> AR, </w:t>
      </w:r>
      <w:proofErr w:type="spellStart"/>
      <w:r w:rsidRPr="00374341">
        <w:rPr>
          <w:rFonts w:ascii="Book Antiqua" w:hAnsi="Book Antiqua" w:cs="宋体"/>
          <w:sz w:val="24"/>
          <w:szCs w:val="24"/>
        </w:rPr>
        <w:t>Coron</w:t>
      </w:r>
      <w:proofErr w:type="spellEnd"/>
      <w:r w:rsidRPr="00374341">
        <w:rPr>
          <w:rFonts w:ascii="Book Antiqua" w:hAnsi="Book Antiqua" w:cs="宋体"/>
          <w:sz w:val="24"/>
          <w:szCs w:val="24"/>
        </w:rPr>
        <w:t xml:space="preserve"> E, </w:t>
      </w:r>
      <w:proofErr w:type="spellStart"/>
      <w:r w:rsidRPr="00374341">
        <w:rPr>
          <w:rFonts w:ascii="Book Antiqua" w:hAnsi="Book Antiqua" w:cs="宋体"/>
          <w:sz w:val="24"/>
          <w:szCs w:val="24"/>
        </w:rPr>
        <w:t>Lightdale</w:t>
      </w:r>
      <w:proofErr w:type="spellEnd"/>
      <w:r w:rsidRPr="00374341">
        <w:rPr>
          <w:rFonts w:ascii="Book Antiqua" w:hAnsi="Book Antiqua" w:cs="宋体"/>
          <w:sz w:val="24"/>
          <w:szCs w:val="24"/>
        </w:rPr>
        <w:t xml:space="preserve"> CJ, </w:t>
      </w:r>
      <w:proofErr w:type="spellStart"/>
      <w:r w:rsidRPr="00374341">
        <w:rPr>
          <w:rFonts w:ascii="Book Antiqua" w:hAnsi="Book Antiqua" w:cs="宋体"/>
          <w:sz w:val="24"/>
          <w:szCs w:val="24"/>
        </w:rPr>
        <w:t>Wolfsen</w:t>
      </w:r>
      <w:proofErr w:type="spellEnd"/>
      <w:r w:rsidRPr="00374341">
        <w:rPr>
          <w:rFonts w:ascii="Book Antiqua" w:hAnsi="Book Antiqua" w:cs="宋体"/>
          <w:sz w:val="24"/>
          <w:szCs w:val="24"/>
        </w:rPr>
        <w:t xml:space="preserve"> HC, Bansal A, </w:t>
      </w:r>
      <w:proofErr w:type="spellStart"/>
      <w:r w:rsidRPr="00374341">
        <w:rPr>
          <w:rFonts w:ascii="Book Antiqua" w:hAnsi="Book Antiqua" w:cs="宋体"/>
          <w:sz w:val="24"/>
          <w:szCs w:val="24"/>
        </w:rPr>
        <w:t>Bajbouj</w:t>
      </w:r>
      <w:proofErr w:type="spellEnd"/>
      <w:r w:rsidRPr="00374341">
        <w:rPr>
          <w:rFonts w:ascii="Book Antiqua" w:hAnsi="Book Antiqua" w:cs="宋体"/>
          <w:sz w:val="24"/>
          <w:szCs w:val="24"/>
        </w:rPr>
        <w:t xml:space="preserve"> M, </w:t>
      </w:r>
      <w:proofErr w:type="spellStart"/>
      <w:r w:rsidRPr="00374341">
        <w:rPr>
          <w:rFonts w:ascii="Book Antiqua" w:hAnsi="Book Antiqua" w:cs="宋体"/>
          <w:sz w:val="24"/>
          <w:szCs w:val="24"/>
        </w:rPr>
        <w:t>Galmiche</w:t>
      </w:r>
      <w:proofErr w:type="spellEnd"/>
      <w:r w:rsidRPr="00374341">
        <w:rPr>
          <w:rFonts w:ascii="Book Antiqua" w:hAnsi="Book Antiqua" w:cs="宋体"/>
          <w:sz w:val="24"/>
          <w:szCs w:val="24"/>
        </w:rPr>
        <w:t xml:space="preserve"> JP, Abrams JA, </w:t>
      </w:r>
      <w:proofErr w:type="spellStart"/>
      <w:r w:rsidRPr="00374341">
        <w:rPr>
          <w:rFonts w:ascii="Book Antiqua" w:hAnsi="Book Antiqua" w:cs="宋体"/>
          <w:sz w:val="24"/>
          <w:szCs w:val="24"/>
        </w:rPr>
        <w:t>Rastogi</w:t>
      </w:r>
      <w:proofErr w:type="spellEnd"/>
      <w:r w:rsidRPr="00374341">
        <w:rPr>
          <w:rFonts w:ascii="Book Antiqua" w:hAnsi="Book Antiqua" w:cs="宋体"/>
          <w:sz w:val="24"/>
          <w:szCs w:val="24"/>
        </w:rPr>
        <w:t xml:space="preserve"> A, Gupta N, </w:t>
      </w:r>
      <w:proofErr w:type="spellStart"/>
      <w:r w:rsidRPr="00374341">
        <w:rPr>
          <w:rFonts w:ascii="Book Antiqua" w:hAnsi="Book Antiqua" w:cs="宋体"/>
          <w:sz w:val="24"/>
          <w:szCs w:val="24"/>
        </w:rPr>
        <w:t>Michalek</w:t>
      </w:r>
      <w:proofErr w:type="spellEnd"/>
      <w:r w:rsidRPr="00374341">
        <w:rPr>
          <w:rFonts w:ascii="Book Antiqua" w:hAnsi="Book Antiqua" w:cs="宋体"/>
          <w:sz w:val="24"/>
          <w:szCs w:val="24"/>
        </w:rPr>
        <w:t xml:space="preserve"> JE, </w:t>
      </w:r>
      <w:proofErr w:type="spellStart"/>
      <w:r w:rsidRPr="00374341">
        <w:rPr>
          <w:rFonts w:ascii="Book Antiqua" w:hAnsi="Book Antiqua" w:cs="宋体"/>
          <w:sz w:val="24"/>
          <w:szCs w:val="24"/>
        </w:rPr>
        <w:t>Lauwers</w:t>
      </w:r>
      <w:proofErr w:type="spellEnd"/>
      <w:r w:rsidRPr="00374341">
        <w:rPr>
          <w:rFonts w:ascii="Book Antiqua" w:hAnsi="Book Antiqua" w:cs="宋体"/>
          <w:sz w:val="24"/>
          <w:szCs w:val="24"/>
        </w:rPr>
        <w:t xml:space="preserve"> GY, Wallace MB. Real-time increased detection of neoplastic tissue in Barrett's esophagus with probe-based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final results of an international multicenter, prospective, randomized, controlled trial. </w:t>
      </w:r>
      <w:proofErr w:type="spellStart"/>
      <w:r w:rsidRPr="00374341">
        <w:rPr>
          <w:rFonts w:ascii="Book Antiqua" w:hAnsi="Book Antiqua" w:cs="宋体"/>
          <w:i/>
          <w:iCs/>
          <w:sz w:val="24"/>
          <w:szCs w:val="24"/>
        </w:rPr>
        <w:t>Gastrointest</w:t>
      </w:r>
      <w:proofErr w:type="spellEnd"/>
      <w:r w:rsidRPr="00374341">
        <w:rPr>
          <w:rFonts w:ascii="Book Antiqua" w:hAnsi="Book Antiqua" w:cs="宋体"/>
          <w:i/>
          <w:iCs/>
          <w:sz w:val="24"/>
          <w:szCs w:val="24"/>
        </w:rPr>
        <w:t xml:space="preserve"> </w:t>
      </w:r>
      <w:proofErr w:type="spellStart"/>
      <w:r w:rsidRPr="00374341">
        <w:rPr>
          <w:rFonts w:ascii="Book Antiqua" w:hAnsi="Book Antiqua" w:cs="宋体"/>
          <w:i/>
          <w:iCs/>
          <w:sz w:val="24"/>
          <w:szCs w:val="24"/>
        </w:rPr>
        <w:t>Endosc</w:t>
      </w:r>
      <w:proofErr w:type="spellEnd"/>
      <w:r w:rsidRPr="00374341">
        <w:rPr>
          <w:rFonts w:ascii="Book Antiqua" w:hAnsi="Book Antiqua" w:cs="宋体"/>
          <w:sz w:val="24"/>
          <w:szCs w:val="24"/>
        </w:rPr>
        <w:t> 2011; </w:t>
      </w:r>
      <w:r w:rsidRPr="00374341">
        <w:rPr>
          <w:rFonts w:ascii="Book Antiqua" w:hAnsi="Book Antiqua" w:cs="宋体"/>
          <w:b/>
          <w:bCs/>
          <w:sz w:val="24"/>
          <w:szCs w:val="24"/>
        </w:rPr>
        <w:t>74</w:t>
      </w:r>
      <w:r w:rsidRPr="00374341">
        <w:rPr>
          <w:rFonts w:ascii="Book Antiqua" w:hAnsi="Book Antiqua" w:cs="宋体"/>
          <w:sz w:val="24"/>
          <w:szCs w:val="24"/>
        </w:rPr>
        <w:t>: 465-472 [PMID: 21741642]</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17 </w:t>
      </w:r>
      <w:r w:rsidRPr="00374341">
        <w:rPr>
          <w:rFonts w:ascii="Book Antiqua" w:hAnsi="Book Antiqua" w:cs="宋体"/>
          <w:b/>
          <w:bCs/>
          <w:sz w:val="24"/>
          <w:szCs w:val="24"/>
        </w:rPr>
        <w:t>Wallace MB</w:t>
      </w:r>
      <w:r w:rsidRPr="00374341">
        <w:rPr>
          <w:rFonts w:ascii="Book Antiqua" w:hAnsi="Book Antiqua" w:cs="宋体"/>
          <w:sz w:val="24"/>
          <w:szCs w:val="24"/>
        </w:rPr>
        <w:t xml:space="preserve">, </w:t>
      </w:r>
      <w:proofErr w:type="spellStart"/>
      <w:r w:rsidRPr="00374341">
        <w:rPr>
          <w:rFonts w:ascii="Book Antiqua" w:hAnsi="Book Antiqua" w:cs="宋体"/>
          <w:sz w:val="24"/>
          <w:szCs w:val="24"/>
        </w:rPr>
        <w:t>Meining</w:t>
      </w:r>
      <w:proofErr w:type="spellEnd"/>
      <w:r w:rsidRPr="00374341">
        <w:rPr>
          <w:rFonts w:ascii="Book Antiqua" w:hAnsi="Book Antiqua" w:cs="宋体"/>
          <w:sz w:val="24"/>
          <w:szCs w:val="24"/>
        </w:rPr>
        <w:t xml:space="preserve"> A, Canto MI, </w:t>
      </w:r>
      <w:proofErr w:type="spellStart"/>
      <w:r w:rsidRPr="00374341">
        <w:rPr>
          <w:rFonts w:ascii="Book Antiqua" w:hAnsi="Book Antiqua" w:cs="宋体"/>
          <w:sz w:val="24"/>
          <w:szCs w:val="24"/>
        </w:rPr>
        <w:t>Fockens</w:t>
      </w:r>
      <w:proofErr w:type="spellEnd"/>
      <w:r w:rsidRPr="00374341">
        <w:rPr>
          <w:rFonts w:ascii="Book Antiqua" w:hAnsi="Book Antiqua" w:cs="宋体"/>
          <w:sz w:val="24"/>
          <w:szCs w:val="24"/>
        </w:rPr>
        <w:t xml:space="preserve"> P, </w:t>
      </w:r>
      <w:proofErr w:type="spellStart"/>
      <w:r w:rsidRPr="00374341">
        <w:rPr>
          <w:rFonts w:ascii="Book Antiqua" w:hAnsi="Book Antiqua" w:cs="宋体"/>
          <w:sz w:val="24"/>
          <w:szCs w:val="24"/>
        </w:rPr>
        <w:t>Miehlke</w:t>
      </w:r>
      <w:proofErr w:type="spellEnd"/>
      <w:r w:rsidRPr="00374341">
        <w:rPr>
          <w:rFonts w:ascii="Book Antiqua" w:hAnsi="Book Antiqua" w:cs="宋体"/>
          <w:sz w:val="24"/>
          <w:szCs w:val="24"/>
        </w:rPr>
        <w:t xml:space="preserve"> S, </w:t>
      </w:r>
      <w:proofErr w:type="spellStart"/>
      <w:r w:rsidRPr="00374341">
        <w:rPr>
          <w:rFonts w:ascii="Book Antiqua" w:hAnsi="Book Antiqua" w:cs="宋体"/>
          <w:sz w:val="24"/>
          <w:szCs w:val="24"/>
        </w:rPr>
        <w:t>Roesch</w:t>
      </w:r>
      <w:proofErr w:type="spellEnd"/>
      <w:r w:rsidRPr="00374341">
        <w:rPr>
          <w:rFonts w:ascii="Book Antiqua" w:hAnsi="Book Antiqua" w:cs="宋体"/>
          <w:sz w:val="24"/>
          <w:szCs w:val="24"/>
        </w:rPr>
        <w:t xml:space="preserve"> T, </w:t>
      </w:r>
      <w:proofErr w:type="spellStart"/>
      <w:r w:rsidRPr="00374341">
        <w:rPr>
          <w:rFonts w:ascii="Book Antiqua" w:hAnsi="Book Antiqua" w:cs="宋体"/>
          <w:sz w:val="24"/>
          <w:szCs w:val="24"/>
        </w:rPr>
        <w:t>Lightdale</w:t>
      </w:r>
      <w:proofErr w:type="spellEnd"/>
      <w:r w:rsidRPr="00374341">
        <w:rPr>
          <w:rFonts w:ascii="Book Antiqua" w:hAnsi="Book Antiqua" w:cs="宋体"/>
          <w:sz w:val="24"/>
          <w:szCs w:val="24"/>
        </w:rPr>
        <w:t xml:space="preserve"> CJ, Pohl H, </w:t>
      </w:r>
      <w:proofErr w:type="spellStart"/>
      <w:r w:rsidRPr="00374341">
        <w:rPr>
          <w:rFonts w:ascii="Book Antiqua" w:hAnsi="Book Antiqua" w:cs="宋体"/>
          <w:sz w:val="24"/>
          <w:szCs w:val="24"/>
        </w:rPr>
        <w:t>Carr</w:t>
      </w:r>
      <w:proofErr w:type="spellEnd"/>
      <w:r w:rsidRPr="00374341">
        <w:rPr>
          <w:rFonts w:ascii="Book Antiqua" w:hAnsi="Book Antiqua" w:cs="宋体"/>
          <w:sz w:val="24"/>
          <w:szCs w:val="24"/>
        </w:rPr>
        <w:t xml:space="preserve">-Locke D, </w:t>
      </w:r>
      <w:proofErr w:type="spellStart"/>
      <w:r w:rsidRPr="00374341">
        <w:rPr>
          <w:rFonts w:ascii="Book Antiqua" w:hAnsi="Book Antiqua" w:cs="宋体"/>
          <w:sz w:val="24"/>
          <w:szCs w:val="24"/>
        </w:rPr>
        <w:t>Löhr</w:t>
      </w:r>
      <w:proofErr w:type="spellEnd"/>
      <w:r w:rsidRPr="00374341">
        <w:rPr>
          <w:rFonts w:ascii="Book Antiqua" w:hAnsi="Book Antiqua" w:cs="宋体"/>
          <w:sz w:val="24"/>
          <w:szCs w:val="24"/>
        </w:rPr>
        <w:t xml:space="preserve"> M, </w:t>
      </w:r>
      <w:proofErr w:type="spellStart"/>
      <w:r w:rsidRPr="00374341">
        <w:rPr>
          <w:rFonts w:ascii="Book Antiqua" w:hAnsi="Book Antiqua" w:cs="宋体"/>
          <w:sz w:val="24"/>
          <w:szCs w:val="24"/>
        </w:rPr>
        <w:t>Coron</w:t>
      </w:r>
      <w:proofErr w:type="spellEnd"/>
      <w:r w:rsidRPr="00374341">
        <w:rPr>
          <w:rFonts w:ascii="Book Antiqua" w:hAnsi="Book Antiqua" w:cs="宋体"/>
          <w:sz w:val="24"/>
          <w:szCs w:val="24"/>
        </w:rPr>
        <w:t xml:space="preserve"> E, </w:t>
      </w:r>
      <w:proofErr w:type="spellStart"/>
      <w:r w:rsidRPr="00374341">
        <w:rPr>
          <w:rFonts w:ascii="Book Antiqua" w:hAnsi="Book Antiqua" w:cs="宋体"/>
          <w:sz w:val="24"/>
          <w:szCs w:val="24"/>
        </w:rPr>
        <w:t>Filoche</w:t>
      </w:r>
      <w:proofErr w:type="spellEnd"/>
      <w:r w:rsidRPr="00374341">
        <w:rPr>
          <w:rFonts w:ascii="Book Antiqua" w:hAnsi="Book Antiqua" w:cs="宋体"/>
          <w:sz w:val="24"/>
          <w:szCs w:val="24"/>
        </w:rPr>
        <w:t xml:space="preserve"> B, </w:t>
      </w:r>
      <w:proofErr w:type="spellStart"/>
      <w:r w:rsidRPr="00374341">
        <w:rPr>
          <w:rFonts w:ascii="Book Antiqua" w:hAnsi="Book Antiqua" w:cs="宋体"/>
          <w:sz w:val="24"/>
          <w:szCs w:val="24"/>
        </w:rPr>
        <w:t>Giovannini</w:t>
      </w:r>
      <w:proofErr w:type="spellEnd"/>
      <w:r w:rsidRPr="00374341">
        <w:rPr>
          <w:rFonts w:ascii="Book Antiqua" w:hAnsi="Book Antiqua" w:cs="宋体"/>
          <w:sz w:val="24"/>
          <w:szCs w:val="24"/>
        </w:rPr>
        <w:t xml:space="preserve"> M, Moreau J, Schmidt C, </w:t>
      </w:r>
      <w:proofErr w:type="spellStart"/>
      <w:r w:rsidRPr="00374341">
        <w:rPr>
          <w:rFonts w:ascii="Book Antiqua" w:hAnsi="Book Antiqua" w:cs="宋体"/>
          <w:sz w:val="24"/>
          <w:szCs w:val="24"/>
        </w:rPr>
        <w:t>Kiesslich</w:t>
      </w:r>
      <w:proofErr w:type="spellEnd"/>
      <w:r w:rsidRPr="00374341">
        <w:rPr>
          <w:rFonts w:ascii="Book Antiqua" w:hAnsi="Book Antiqua" w:cs="宋体"/>
          <w:sz w:val="24"/>
          <w:szCs w:val="24"/>
        </w:rPr>
        <w:t xml:space="preserve"> R. </w:t>
      </w:r>
      <w:proofErr w:type="gramStart"/>
      <w:r w:rsidRPr="00374341">
        <w:rPr>
          <w:rFonts w:ascii="Book Antiqua" w:hAnsi="Book Antiqua" w:cs="宋体"/>
          <w:sz w:val="24"/>
          <w:szCs w:val="24"/>
        </w:rPr>
        <w:t xml:space="preserve">The safety of intravenous fluorescein for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xml:space="preserve"> in the gastrointestinal tract.</w:t>
      </w:r>
      <w:proofErr w:type="gramEnd"/>
      <w:r w:rsidRPr="00374341">
        <w:rPr>
          <w:rFonts w:ascii="Book Antiqua" w:hAnsi="Book Antiqua" w:cs="宋体"/>
          <w:sz w:val="24"/>
          <w:szCs w:val="24"/>
        </w:rPr>
        <w:t> </w:t>
      </w:r>
      <w:r w:rsidRPr="00374341">
        <w:rPr>
          <w:rFonts w:ascii="Book Antiqua" w:hAnsi="Book Antiqua" w:cs="宋体"/>
          <w:i/>
          <w:iCs/>
          <w:sz w:val="24"/>
          <w:szCs w:val="24"/>
        </w:rPr>
        <w:t xml:space="preserve">Aliment </w:t>
      </w:r>
      <w:proofErr w:type="spellStart"/>
      <w:r w:rsidRPr="00374341">
        <w:rPr>
          <w:rFonts w:ascii="Book Antiqua" w:hAnsi="Book Antiqua" w:cs="宋体"/>
          <w:i/>
          <w:iCs/>
          <w:sz w:val="24"/>
          <w:szCs w:val="24"/>
        </w:rPr>
        <w:t>Pharmacol</w:t>
      </w:r>
      <w:proofErr w:type="spellEnd"/>
      <w:r w:rsidRPr="00374341">
        <w:rPr>
          <w:rFonts w:ascii="Book Antiqua" w:hAnsi="Book Antiqua" w:cs="宋体"/>
          <w:i/>
          <w:iCs/>
          <w:sz w:val="24"/>
          <w:szCs w:val="24"/>
        </w:rPr>
        <w:t xml:space="preserve"> </w:t>
      </w:r>
      <w:proofErr w:type="spellStart"/>
      <w:r w:rsidRPr="00374341">
        <w:rPr>
          <w:rFonts w:ascii="Book Antiqua" w:hAnsi="Book Antiqua" w:cs="宋体"/>
          <w:i/>
          <w:iCs/>
          <w:sz w:val="24"/>
          <w:szCs w:val="24"/>
        </w:rPr>
        <w:t>Ther</w:t>
      </w:r>
      <w:proofErr w:type="spellEnd"/>
      <w:r w:rsidRPr="00374341">
        <w:rPr>
          <w:rFonts w:ascii="Book Antiqua" w:hAnsi="Book Antiqua" w:cs="宋体"/>
          <w:sz w:val="24"/>
          <w:szCs w:val="24"/>
        </w:rPr>
        <w:t> 2010; </w:t>
      </w:r>
      <w:r w:rsidRPr="00374341">
        <w:rPr>
          <w:rFonts w:ascii="Book Antiqua" w:hAnsi="Book Antiqua" w:cs="宋体"/>
          <w:b/>
          <w:bCs/>
          <w:sz w:val="24"/>
          <w:szCs w:val="24"/>
        </w:rPr>
        <w:t>31</w:t>
      </w:r>
      <w:r w:rsidRPr="00374341">
        <w:rPr>
          <w:rFonts w:ascii="Book Antiqua" w:hAnsi="Book Antiqua" w:cs="宋体"/>
          <w:sz w:val="24"/>
          <w:szCs w:val="24"/>
        </w:rPr>
        <w:t>: 548-552 [PMID: 20002025]</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lastRenderedPageBreak/>
        <w:t>18 </w:t>
      </w:r>
      <w:proofErr w:type="spellStart"/>
      <w:r w:rsidRPr="00374341">
        <w:rPr>
          <w:rFonts w:ascii="Book Antiqua" w:hAnsi="Book Antiqua" w:cs="宋体"/>
          <w:b/>
          <w:bCs/>
          <w:sz w:val="24"/>
          <w:szCs w:val="24"/>
        </w:rPr>
        <w:t>Schlemper</w:t>
      </w:r>
      <w:proofErr w:type="spellEnd"/>
      <w:r w:rsidRPr="00374341">
        <w:rPr>
          <w:rFonts w:ascii="Book Antiqua" w:hAnsi="Book Antiqua" w:cs="宋体"/>
          <w:b/>
          <w:bCs/>
          <w:sz w:val="24"/>
          <w:szCs w:val="24"/>
        </w:rPr>
        <w:t xml:space="preserve"> RJ</w:t>
      </w:r>
      <w:r w:rsidRPr="00374341">
        <w:rPr>
          <w:rFonts w:ascii="Book Antiqua" w:hAnsi="Book Antiqua" w:cs="宋体"/>
          <w:sz w:val="24"/>
          <w:szCs w:val="24"/>
        </w:rPr>
        <w:t xml:space="preserve">, Riddell RH, Kato Y, </w:t>
      </w:r>
      <w:proofErr w:type="spellStart"/>
      <w:r w:rsidRPr="00374341">
        <w:rPr>
          <w:rFonts w:ascii="Book Antiqua" w:hAnsi="Book Antiqua" w:cs="宋体"/>
          <w:sz w:val="24"/>
          <w:szCs w:val="24"/>
        </w:rPr>
        <w:t>Borchard</w:t>
      </w:r>
      <w:proofErr w:type="spellEnd"/>
      <w:r w:rsidRPr="00374341">
        <w:rPr>
          <w:rFonts w:ascii="Book Antiqua" w:hAnsi="Book Antiqua" w:cs="宋体"/>
          <w:sz w:val="24"/>
          <w:szCs w:val="24"/>
        </w:rPr>
        <w:t xml:space="preserve"> F, Cooper HS, </w:t>
      </w:r>
      <w:proofErr w:type="spellStart"/>
      <w:r w:rsidRPr="00374341">
        <w:rPr>
          <w:rFonts w:ascii="Book Antiqua" w:hAnsi="Book Antiqua" w:cs="宋体"/>
          <w:sz w:val="24"/>
          <w:szCs w:val="24"/>
        </w:rPr>
        <w:t>Dawsey</w:t>
      </w:r>
      <w:proofErr w:type="spellEnd"/>
      <w:r w:rsidRPr="00374341">
        <w:rPr>
          <w:rFonts w:ascii="Book Antiqua" w:hAnsi="Book Antiqua" w:cs="宋体"/>
          <w:sz w:val="24"/>
          <w:szCs w:val="24"/>
        </w:rPr>
        <w:t xml:space="preserve"> SM, Dixon MF, </w:t>
      </w:r>
      <w:proofErr w:type="spellStart"/>
      <w:r w:rsidRPr="00374341">
        <w:rPr>
          <w:rFonts w:ascii="Book Antiqua" w:hAnsi="Book Antiqua" w:cs="宋体"/>
          <w:sz w:val="24"/>
          <w:szCs w:val="24"/>
        </w:rPr>
        <w:t>Fenoglio-Preiser</w:t>
      </w:r>
      <w:proofErr w:type="spellEnd"/>
      <w:r w:rsidRPr="00374341">
        <w:rPr>
          <w:rFonts w:ascii="Book Antiqua" w:hAnsi="Book Antiqua" w:cs="宋体"/>
          <w:sz w:val="24"/>
          <w:szCs w:val="24"/>
        </w:rPr>
        <w:t xml:space="preserve"> CM, </w:t>
      </w:r>
      <w:proofErr w:type="spellStart"/>
      <w:r w:rsidRPr="00374341">
        <w:rPr>
          <w:rFonts w:ascii="Book Antiqua" w:hAnsi="Book Antiqua" w:cs="宋体"/>
          <w:sz w:val="24"/>
          <w:szCs w:val="24"/>
        </w:rPr>
        <w:t>Fléjou</w:t>
      </w:r>
      <w:proofErr w:type="spellEnd"/>
      <w:r w:rsidRPr="00374341">
        <w:rPr>
          <w:rFonts w:ascii="Book Antiqua" w:hAnsi="Book Antiqua" w:cs="宋体"/>
          <w:sz w:val="24"/>
          <w:szCs w:val="24"/>
        </w:rPr>
        <w:t xml:space="preserve"> JF, </w:t>
      </w:r>
      <w:proofErr w:type="spellStart"/>
      <w:r w:rsidRPr="00374341">
        <w:rPr>
          <w:rFonts w:ascii="Book Antiqua" w:hAnsi="Book Antiqua" w:cs="宋体"/>
          <w:sz w:val="24"/>
          <w:szCs w:val="24"/>
        </w:rPr>
        <w:t>Geboes</w:t>
      </w:r>
      <w:proofErr w:type="spellEnd"/>
      <w:r w:rsidRPr="00374341">
        <w:rPr>
          <w:rFonts w:ascii="Book Antiqua" w:hAnsi="Book Antiqua" w:cs="宋体"/>
          <w:sz w:val="24"/>
          <w:szCs w:val="24"/>
        </w:rPr>
        <w:t xml:space="preserve"> K, Hattori T, </w:t>
      </w:r>
      <w:proofErr w:type="spellStart"/>
      <w:r w:rsidRPr="00374341">
        <w:rPr>
          <w:rFonts w:ascii="Book Antiqua" w:hAnsi="Book Antiqua" w:cs="宋体"/>
          <w:sz w:val="24"/>
          <w:szCs w:val="24"/>
        </w:rPr>
        <w:t>Hirota</w:t>
      </w:r>
      <w:proofErr w:type="spellEnd"/>
      <w:r w:rsidRPr="00374341">
        <w:rPr>
          <w:rFonts w:ascii="Book Antiqua" w:hAnsi="Book Antiqua" w:cs="宋体"/>
          <w:sz w:val="24"/>
          <w:szCs w:val="24"/>
        </w:rPr>
        <w:t xml:space="preserve"> T, Itabashi M, </w:t>
      </w:r>
      <w:proofErr w:type="spellStart"/>
      <w:r w:rsidRPr="00374341">
        <w:rPr>
          <w:rFonts w:ascii="Book Antiqua" w:hAnsi="Book Antiqua" w:cs="宋体"/>
          <w:sz w:val="24"/>
          <w:szCs w:val="24"/>
        </w:rPr>
        <w:t>Iwafuchi</w:t>
      </w:r>
      <w:proofErr w:type="spellEnd"/>
      <w:r w:rsidRPr="00374341">
        <w:rPr>
          <w:rFonts w:ascii="Book Antiqua" w:hAnsi="Book Antiqua" w:cs="宋体"/>
          <w:sz w:val="24"/>
          <w:szCs w:val="24"/>
        </w:rPr>
        <w:t xml:space="preserve"> M, Iwashita A, Kim YI, Kirchner T, </w:t>
      </w:r>
      <w:proofErr w:type="spellStart"/>
      <w:r w:rsidRPr="00374341">
        <w:rPr>
          <w:rFonts w:ascii="Book Antiqua" w:hAnsi="Book Antiqua" w:cs="宋体"/>
          <w:sz w:val="24"/>
          <w:szCs w:val="24"/>
        </w:rPr>
        <w:t>Klimpfinger</w:t>
      </w:r>
      <w:proofErr w:type="spellEnd"/>
      <w:r w:rsidRPr="00374341">
        <w:rPr>
          <w:rFonts w:ascii="Book Antiqua" w:hAnsi="Book Antiqua" w:cs="宋体"/>
          <w:sz w:val="24"/>
          <w:szCs w:val="24"/>
        </w:rPr>
        <w:t xml:space="preserve"> M, Koike M, </w:t>
      </w:r>
      <w:proofErr w:type="spellStart"/>
      <w:r w:rsidRPr="00374341">
        <w:rPr>
          <w:rFonts w:ascii="Book Antiqua" w:hAnsi="Book Antiqua" w:cs="宋体"/>
          <w:sz w:val="24"/>
          <w:szCs w:val="24"/>
        </w:rPr>
        <w:t>Lauwers</w:t>
      </w:r>
      <w:proofErr w:type="spellEnd"/>
      <w:r w:rsidRPr="00374341">
        <w:rPr>
          <w:rFonts w:ascii="Book Antiqua" w:hAnsi="Book Antiqua" w:cs="宋体"/>
          <w:sz w:val="24"/>
          <w:szCs w:val="24"/>
        </w:rPr>
        <w:t xml:space="preserve"> GY, </w:t>
      </w:r>
      <w:proofErr w:type="spellStart"/>
      <w:r w:rsidRPr="00374341">
        <w:rPr>
          <w:rFonts w:ascii="Book Antiqua" w:hAnsi="Book Antiqua" w:cs="宋体"/>
          <w:sz w:val="24"/>
          <w:szCs w:val="24"/>
        </w:rPr>
        <w:t>Lewin</w:t>
      </w:r>
      <w:proofErr w:type="spellEnd"/>
      <w:r w:rsidRPr="00374341">
        <w:rPr>
          <w:rFonts w:ascii="Book Antiqua" w:hAnsi="Book Antiqua" w:cs="宋体"/>
          <w:sz w:val="24"/>
          <w:szCs w:val="24"/>
        </w:rPr>
        <w:t xml:space="preserve"> KJ, </w:t>
      </w:r>
      <w:proofErr w:type="spellStart"/>
      <w:r w:rsidRPr="00374341">
        <w:rPr>
          <w:rFonts w:ascii="Book Antiqua" w:hAnsi="Book Antiqua" w:cs="宋体"/>
          <w:sz w:val="24"/>
          <w:szCs w:val="24"/>
        </w:rPr>
        <w:t>Oberhuber</w:t>
      </w:r>
      <w:proofErr w:type="spellEnd"/>
      <w:r w:rsidRPr="00374341">
        <w:rPr>
          <w:rFonts w:ascii="Book Antiqua" w:hAnsi="Book Antiqua" w:cs="宋体"/>
          <w:sz w:val="24"/>
          <w:szCs w:val="24"/>
        </w:rPr>
        <w:t xml:space="preserve"> G, </w:t>
      </w:r>
      <w:proofErr w:type="spellStart"/>
      <w:r w:rsidRPr="00374341">
        <w:rPr>
          <w:rFonts w:ascii="Book Antiqua" w:hAnsi="Book Antiqua" w:cs="宋体"/>
          <w:sz w:val="24"/>
          <w:szCs w:val="24"/>
        </w:rPr>
        <w:t>Offner</w:t>
      </w:r>
      <w:proofErr w:type="spellEnd"/>
      <w:r w:rsidRPr="00374341">
        <w:rPr>
          <w:rFonts w:ascii="Book Antiqua" w:hAnsi="Book Antiqua" w:cs="宋体"/>
          <w:sz w:val="24"/>
          <w:szCs w:val="24"/>
        </w:rPr>
        <w:t xml:space="preserve"> F, Price AB, Rubio CA, Shimizu M, </w:t>
      </w:r>
      <w:proofErr w:type="spellStart"/>
      <w:r w:rsidRPr="00374341">
        <w:rPr>
          <w:rFonts w:ascii="Book Antiqua" w:hAnsi="Book Antiqua" w:cs="宋体"/>
          <w:sz w:val="24"/>
          <w:szCs w:val="24"/>
        </w:rPr>
        <w:t>Shimoda</w:t>
      </w:r>
      <w:proofErr w:type="spellEnd"/>
      <w:r w:rsidRPr="00374341">
        <w:rPr>
          <w:rFonts w:ascii="Book Antiqua" w:hAnsi="Book Antiqua" w:cs="宋体"/>
          <w:sz w:val="24"/>
          <w:szCs w:val="24"/>
        </w:rPr>
        <w:t xml:space="preserve"> T, </w:t>
      </w:r>
      <w:proofErr w:type="spellStart"/>
      <w:r w:rsidRPr="00374341">
        <w:rPr>
          <w:rFonts w:ascii="Book Antiqua" w:hAnsi="Book Antiqua" w:cs="宋体"/>
          <w:sz w:val="24"/>
          <w:szCs w:val="24"/>
        </w:rPr>
        <w:t>Sipponen</w:t>
      </w:r>
      <w:proofErr w:type="spellEnd"/>
      <w:r w:rsidRPr="00374341">
        <w:rPr>
          <w:rFonts w:ascii="Book Antiqua" w:hAnsi="Book Antiqua" w:cs="宋体"/>
          <w:sz w:val="24"/>
          <w:szCs w:val="24"/>
        </w:rPr>
        <w:t xml:space="preserve"> P, </w:t>
      </w:r>
      <w:proofErr w:type="spellStart"/>
      <w:r w:rsidRPr="00374341">
        <w:rPr>
          <w:rFonts w:ascii="Book Antiqua" w:hAnsi="Book Antiqua" w:cs="宋体"/>
          <w:sz w:val="24"/>
          <w:szCs w:val="24"/>
        </w:rPr>
        <w:t>Solcia</w:t>
      </w:r>
      <w:proofErr w:type="spellEnd"/>
      <w:r w:rsidRPr="00374341">
        <w:rPr>
          <w:rFonts w:ascii="Book Antiqua" w:hAnsi="Book Antiqua" w:cs="宋体"/>
          <w:sz w:val="24"/>
          <w:szCs w:val="24"/>
        </w:rPr>
        <w:t xml:space="preserve"> E, </w:t>
      </w:r>
      <w:proofErr w:type="spellStart"/>
      <w:r w:rsidRPr="00374341">
        <w:rPr>
          <w:rFonts w:ascii="Book Antiqua" w:hAnsi="Book Antiqua" w:cs="宋体"/>
          <w:sz w:val="24"/>
          <w:szCs w:val="24"/>
        </w:rPr>
        <w:t>Stolte</w:t>
      </w:r>
      <w:proofErr w:type="spellEnd"/>
      <w:r w:rsidRPr="00374341">
        <w:rPr>
          <w:rFonts w:ascii="Book Antiqua" w:hAnsi="Book Antiqua" w:cs="宋体"/>
          <w:sz w:val="24"/>
          <w:szCs w:val="24"/>
        </w:rPr>
        <w:t xml:space="preserve"> M, Watanabe H, </w:t>
      </w:r>
      <w:proofErr w:type="spellStart"/>
      <w:r w:rsidRPr="00374341">
        <w:rPr>
          <w:rFonts w:ascii="Book Antiqua" w:hAnsi="Book Antiqua" w:cs="宋体"/>
          <w:sz w:val="24"/>
          <w:szCs w:val="24"/>
        </w:rPr>
        <w:t>Yamabe</w:t>
      </w:r>
      <w:proofErr w:type="spellEnd"/>
      <w:r w:rsidRPr="00374341">
        <w:rPr>
          <w:rFonts w:ascii="Book Antiqua" w:hAnsi="Book Antiqua" w:cs="宋体"/>
          <w:sz w:val="24"/>
          <w:szCs w:val="24"/>
        </w:rPr>
        <w:t xml:space="preserve"> H. </w:t>
      </w:r>
      <w:proofErr w:type="gramStart"/>
      <w:r w:rsidRPr="00374341">
        <w:rPr>
          <w:rFonts w:ascii="Book Antiqua" w:hAnsi="Book Antiqua" w:cs="宋体"/>
          <w:sz w:val="24"/>
          <w:szCs w:val="24"/>
        </w:rPr>
        <w:t>The Vienna classification of gastrointestinal epithelial neoplasia.</w:t>
      </w:r>
      <w:proofErr w:type="gramEnd"/>
      <w:r w:rsidRPr="00374341">
        <w:rPr>
          <w:rFonts w:ascii="Book Antiqua" w:hAnsi="Book Antiqua" w:cs="宋体"/>
          <w:sz w:val="24"/>
          <w:szCs w:val="24"/>
        </w:rPr>
        <w:t> </w:t>
      </w:r>
      <w:r w:rsidRPr="00374341">
        <w:rPr>
          <w:rFonts w:ascii="Book Antiqua" w:hAnsi="Book Antiqua" w:cs="宋体"/>
          <w:i/>
          <w:iCs/>
          <w:sz w:val="24"/>
          <w:szCs w:val="24"/>
        </w:rPr>
        <w:t>Gut</w:t>
      </w:r>
      <w:r w:rsidRPr="00374341">
        <w:rPr>
          <w:rFonts w:ascii="Book Antiqua" w:hAnsi="Book Antiqua" w:cs="宋体"/>
          <w:sz w:val="24"/>
          <w:szCs w:val="24"/>
        </w:rPr>
        <w:t> 2000; </w:t>
      </w:r>
      <w:r w:rsidRPr="00374341">
        <w:rPr>
          <w:rFonts w:ascii="Book Antiqua" w:hAnsi="Book Antiqua" w:cs="宋体"/>
          <w:b/>
          <w:bCs/>
          <w:sz w:val="24"/>
          <w:szCs w:val="24"/>
        </w:rPr>
        <w:t>47</w:t>
      </w:r>
      <w:r w:rsidRPr="00374341">
        <w:rPr>
          <w:rFonts w:ascii="Book Antiqua" w:hAnsi="Book Antiqua" w:cs="宋体"/>
          <w:sz w:val="24"/>
          <w:szCs w:val="24"/>
        </w:rPr>
        <w:t>: 251-255 [PMID: 10896917]</w:t>
      </w:r>
    </w:p>
    <w:p w:rsidR="001D6906" w:rsidRPr="00374341" w:rsidRDefault="001D6906" w:rsidP="00363407">
      <w:pPr>
        <w:spacing w:after="0" w:line="360" w:lineRule="auto"/>
        <w:jc w:val="both"/>
        <w:rPr>
          <w:rFonts w:ascii="Book Antiqua" w:hAnsi="Book Antiqua" w:cs="宋体"/>
          <w:sz w:val="24"/>
          <w:szCs w:val="24"/>
        </w:rPr>
      </w:pPr>
      <w:r w:rsidRPr="00374341">
        <w:rPr>
          <w:rFonts w:ascii="Book Antiqua" w:hAnsi="Book Antiqua" w:cs="宋体"/>
          <w:sz w:val="24"/>
          <w:szCs w:val="24"/>
        </w:rPr>
        <w:t>19 </w:t>
      </w:r>
      <w:r w:rsidRPr="00374341">
        <w:rPr>
          <w:rFonts w:ascii="Book Antiqua" w:hAnsi="Book Antiqua" w:cs="宋体"/>
          <w:b/>
          <w:bCs/>
          <w:sz w:val="24"/>
          <w:szCs w:val="24"/>
        </w:rPr>
        <w:t>Landis JR</w:t>
      </w:r>
      <w:r w:rsidRPr="00374341">
        <w:rPr>
          <w:rFonts w:ascii="Book Antiqua" w:hAnsi="Book Antiqua" w:cs="宋体"/>
          <w:sz w:val="24"/>
          <w:szCs w:val="24"/>
        </w:rPr>
        <w:t xml:space="preserve">, Koch GG. </w:t>
      </w:r>
      <w:proofErr w:type="gramStart"/>
      <w:r w:rsidRPr="00374341">
        <w:rPr>
          <w:rFonts w:ascii="Book Antiqua" w:hAnsi="Book Antiqua" w:cs="宋体"/>
          <w:sz w:val="24"/>
          <w:szCs w:val="24"/>
        </w:rPr>
        <w:t>The measurement of observer agreement for categorical data.</w:t>
      </w:r>
      <w:proofErr w:type="gramEnd"/>
      <w:r w:rsidRPr="00374341">
        <w:rPr>
          <w:rFonts w:ascii="Book Antiqua" w:hAnsi="Book Antiqua" w:cs="宋体"/>
          <w:sz w:val="24"/>
          <w:szCs w:val="24"/>
        </w:rPr>
        <w:t> </w:t>
      </w:r>
      <w:r w:rsidRPr="00374341">
        <w:rPr>
          <w:rFonts w:ascii="Book Antiqua" w:hAnsi="Book Antiqua" w:cs="宋体"/>
          <w:i/>
          <w:iCs/>
          <w:sz w:val="24"/>
          <w:szCs w:val="24"/>
        </w:rPr>
        <w:t>Biometrics</w:t>
      </w:r>
      <w:r w:rsidRPr="00374341">
        <w:rPr>
          <w:rFonts w:ascii="Book Antiqua" w:hAnsi="Book Antiqua" w:cs="宋体"/>
          <w:sz w:val="24"/>
          <w:szCs w:val="24"/>
        </w:rPr>
        <w:t> 1977; </w:t>
      </w:r>
      <w:r w:rsidRPr="00374341">
        <w:rPr>
          <w:rFonts w:ascii="Book Antiqua" w:hAnsi="Book Antiqua" w:cs="宋体"/>
          <w:b/>
          <w:bCs/>
          <w:sz w:val="24"/>
          <w:szCs w:val="24"/>
        </w:rPr>
        <w:t>33</w:t>
      </w:r>
      <w:r w:rsidRPr="00374341">
        <w:rPr>
          <w:rFonts w:ascii="Book Antiqua" w:hAnsi="Book Antiqua" w:cs="宋体"/>
          <w:sz w:val="24"/>
          <w:szCs w:val="24"/>
        </w:rPr>
        <w:t>: 159-174 [PMID: 843571]</w:t>
      </w:r>
    </w:p>
    <w:p w:rsidR="001D6906" w:rsidRPr="00374341" w:rsidRDefault="001D6906" w:rsidP="00363407">
      <w:pPr>
        <w:spacing w:after="0" w:line="360" w:lineRule="auto"/>
        <w:jc w:val="both"/>
        <w:rPr>
          <w:rFonts w:ascii="Book Antiqua" w:hAnsi="Book Antiqua" w:cs="宋体"/>
          <w:sz w:val="24"/>
          <w:szCs w:val="24"/>
          <w:lang w:eastAsia="zh-CN"/>
        </w:rPr>
      </w:pPr>
      <w:r w:rsidRPr="004F52C4">
        <w:rPr>
          <w:rFonts w:ascii="Book Antiqua" w:hAnsi="Book Antiqua" w:cs="宋体"/>
          <w:sz w:val="24"/>
          <w:szCs w:val="24"/>
        </w:rPr>
        <w:t>20</w:t>
      </w:r>
      <w:r w:rsidRPr="00374341">
        <w:rPr>
          <w:rFonts w:ascii="Book Antiqua" w:hAnsi="Book Antiqua" w:cs="宋体"/>
          <w:b/>
          <w:sz w:val="24"/>
          <w:szCs w:val="24"/>
        </w:rPr>
        <w:t xml:space="preserve"> Dunbar KB, </w:t>
      </w:r>
      <w:proofErr w:type="spellStart"/>
      <w:r w:rsidRPr="00374341">
        <w:rPr>
          <w:rFonts w:ascii="Book Antiqua" w:hAnsi="Book Antiqua" w:cs="宋体"/>
          <w:sz w:val="24"/>
          <w:szCs w:val="24"/>
        </w:rPr>
        <w:t>Kiesslich</w:t>
      </w:r>
      <w:proofErr w:type="spellEnd"/>
      <w:r w:rsidRPr="00374341">
        <w:rPr>
          <w:rFonts w:ascii="Book Antiqua" w:hAnsi="Book Antiqua" w:cs="宋体"/>
          <w:sz w:val="24"/>
          <w:szCs w:val="24"/>
        </w:rPr>
        <w:t xml:space="preserve"> R, </w:t>
      </w:r>
      <w:proofErr w:type="spellStart"/>
      <w:r w:rsidRPr="00374341">
        <w:rPr>
          <w:rFonts w:ascii="Book Antiqua" w:hAnsi="Book Antiqua" w:cs="宋体"/>
          <w:sz w:val="24"/>
          <w:szCs w:val="24"/>
        </w:rPr>
        <w:t>Deinert</w:t>
      </w:r>
      <w:proofErr w:type="spellEnd"/>
      <w:r w:rsidRPr="00374341">
        <w:rPr>
          <w:rFonts w:ascii="Book Antiqua" w:hAnsi="Book Antiqua" w:cs="宋体"/>
          <w:sz w:val="24"/>
          <w:szCs w:val="24"/>
        </w:rPr>
        <w:t xml:space="preserve"> K, </w:t>
      </w:r>
      <w:r w:rsidR="004F52C4" w:rsidRPr="004F52C4">
        <w:rPr>
          <w:rFonts w:ascii="Book Antiqua" w:hAnsi="Book Antiqua" w:cs="宋体"/>
          <w:sz w:val="24"/>
          <w:szCs w:val="24"/>
        </w:rPr>
        <w:t>Goetz</w:t>
      </w:r>
      <w:r w:rsidR="004F52C4">
        <w:rPr>
          <w:rFonts w:ascii="Book Antiqua" w:hAnsi="Book Antiqua" w:cs="宋体" w:hint="eastAsia"/>
          <w:sz w:val="24"/>
          <w:szCs w:val="24"/>
          <w:lang w:eastAsia="zh-CN"/>
        </w:rPr>
        <w:t xml:space="preserve"> </w:t>
      </w:r>
      <w:r w:rsidR="004F52C4">
        <w:rPr>
          <w:rFonts w:ascii="Book Antiqua" w:hAnsi="Book Antiqua" w:cs="宋体"/>
          <w:sz w:val="24"/>
          <w:szCs w:val="24"/>
          <w:lang w:eastAsia="zh-CN"/>
        </w:rPr>
        <w:t>M</w:t>
      </w:r>
      <w:r w:rsidR="004F52C4" w:rsidRPr="004F52C4">
        <w:rPr>
          <w:rFonts w:ascii="Book Antiqua" w:hAnsi="Book Antiqua" w:cs="宋体"/>
          <w:sz w:val="24"/>
          <w:szCs w:val="24"/>
        </w:rPr>
        <w:t xml:space="preserve">, </w:t>
      </w:r>
      <w:proofErr w:type="spellStart"/>
      <w:r w:rsidR="004F52C4" w:rsidRPr="004F52C4">
        <w:rPr>
          <w:rFonts w:ascii="Book Antiqua" w:hAnsi="Book Antiqua" w:cs="宋体"/>
          <w:sz w:val="24"/>
          <w:szCs w:val="24"/>
        </w:rPr>
        <w:t>Maitra</w:t>
      </w:r>
      <w:proofErr w:type="spellEnd"/>
      <w:r w:rsidR="004F52C4">
        <w:rPr>
          <w:rFonts w:ascii="Book Antiqua" w:hAnsi="Book Antiqua" w:cs="宋体" w:hint="eastAsia"/>
          <w:sz w:val="24"/>
          <w:szCs w:val="24"/>
          <w:lang w:eastAsia="zh-CN"/>
        </w:rPr>
        <w:t xml:space="preserve"> A</w:t>
      </w:r>
      <w:r w:rsidR="004F52C4" w:rsidRPr="004F52C4">
        <w:rPr>
          <w:rFonts w:ascii="Book Antiqua" w:hAnsi="Book Antiqua" w:cs="宋体"/>
          <w:sz w:val="24"/>
          <w:szCs w:val="24"/>
        </w:rPr>
        <w:t xml:space="preserve">, </w:t>
      </w:r>
      <w:proofErr w:type="gramStart"/>
      <w:r w:rsidR="004F52C4" w:rsidRPr="004F52C4">
        <w:rPr>
          <w:rFonts w:ascii="Book Antiqua" w:hAnsi="Book Antiqua" w:cs="宋体"/>
          <w:sz w:val="24"/>
          <w:szCs w:val="24"/>
        </w:rPr>
        <w:t>Montgomery</w:t>
      </w:r>
      <w:proofErr w:type="gramEnd"/>
      <w:r w:rsidR="004F52C4">
        <w:rPr>
          <w:rFonts w:ascii="Book Antiqua" w:hAnsi="Book Antiqua" w:cs="宋体" w:hint="eastAsia"/>
          <w:sz w:val="24"/>
          <w:szCs w:val="24"/>
          <w:lang w:eastAsia="zh-CN"/>
        </w:rPr>
        <w:t xml:space="preserve"> EA</w:t>
      </w:r>
      <w:r w:rsidR="004F52C4" w:rsidRPr="004F52C4">
        <w:rPr>
          <w:rFonts w:ascii="Book Antiqua" w:hAnsi="Book Antiqua" w:cs="宋体"/>
          <w:sz w:val="24"/>
          <w:szCs w:val="24"/>
        </w:rPr>
        <w:t xml:space="preserve">, </w:t>
      </w:r>
      <w:proofErr w:type="spellStart"/>
      <w:r w:rsidR="004F52C4" w:rsidRPr="004F52C4">
        <w:rPr>
          <w:rFonts w:ascii="Book Antiqua" w:hAnsi="Book Antiqua" w:cs="宋体"/>
          <w:sz w:val="24"/>
          <w:szCs w:val="24"/>
        </w:rPr>
        <w:t>Vieth</w:t>
      </w:r>
      <w:proofErr w:type="spellEnd"/>
      <w:r w:rsidR="004F52C4">
        <w:rPr>
          <w:rFonts w:ascii="Book Antiqua" w:hAnsi="Book Antiqua" w:cs="宋体" w:hint="eastAsia"/>
          <w:sz w:val="24"/>
          <w:szCs w:val="24"/>
          <w:lang w:eastAsia="zh-CN"/>
        </w:rPr>
        <w:t xml:space="preserve"> M</w:t>
      </w:r>
      <w:r w:rsidR="004F52C4" w:rsidRPr="004F52C4">
        <w:rPr>
          <w:rFonts w:ascii="Book Antiqua" w:hAnsi="Book Antiqua" w:cs="宋体"/>
          <w:sz w:val="24"/>
          <w:szCs w:val="24"/>
        </w:rPr>
        <w:t>, Zhang</w:t>
      </w:r>
      <w:r w:rsidR="004F52C4">
        <w:rPr>
          <w:rFonts w:ascii="Book Antiqua" w:hAnsi="Book Antiqua" w:cs="宋体" w:hint="eastAsia"/>
          <w:sz w:val="24"/>
          <w:szCs w:val="24"/>
          <w:lang w:eastAsia="zh-CN"/>
        </w:rPr>
        <w:t xml:space="preserve"> Z</w:t>
      </w:r>
      <w:r w:rsidR="004F52C4" w:rsidRPr="004F52C4">
        <w:rPr>
          <w:rFonts w:ascii="Book Antiqua" w:hAnsi="Book Antiqua" w:cs="宋体"/>
          <w:sz w:val="24"/>
          <w:szCs w:val="24"/>
        </w:rPr>
        <w:t>, Canto</w:t>
      </w:r>
      <w:r w:rsidRPr="00374341">
        <w:rPr>
          <w:rFonts w:ascii="Book Antiqua" w:hAnsi="Book Antiqua" w:cs="宋体"/>
          <w:sz w:val="24"/>
          <w:szCs w:val="24"/>
        </w:rPr>
        <w:t xml:space="preserve"> </w:t>
      </w:r>
      <w:r w:rsidR="004F52C4">
        <w:rPr>
          <w:rFonts w:ascii="Book Antiqua" w:hAnsi="Book Antiqua" w:cs="宋体" w:hint="eastAsia"/>
          <w:sz w:val="24"/>
          <w:szCs w:val="24"/>
          <w:lang w:eastAsia="zh-CN"/>
        </w:rPr>
        <w:t xml:space="preserve">MI. </w:t>
      </w:r>
      <w:r w:rsidRPr="00374341">
        <w:rPr>
          <w:rFonts w:ascii="Book Antiqua" w:hAnsi="Book Antiqua" w:cs="宋体"/>
          <w:sz w:val="24"/>
          <w:szCs w:val="24"/>
        </w:rPr>
        <w:t xml:space="preserve">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xml:space="preserve"> Image Interpretation: </w:t>
      </w:r>
      <w:proofErr w:type="spellStart"/>
      <w:r w:rsidRPr="00374341">
        <w:rPr>
          <w:rFonts w:ascii="Book Antiqua" w:hAnsi="Book Antiqua" w:cs="宋体"/>
          <w:sz w:val="24"/>
          <w:szCs w:val="24"/>
        </w:rPr>
        <w:t>Interobserver</w:t>
      </w:r>
      <w:proofErr w:type="spellEnd"/>
      <w:r w:rsidRPr="00374341">
        <w:rPr>
          <w:rFonts w:ascii="Book Antiqua" w:hAnsi="Book Antiqua" w:cs="宋体"/>
          <w:sz w:val="24"/>
          <w:szCs w:val="24"/>
        </w:rPr>
        <w:t xml:space="preserve"> Agreement Among Gastroenterologists and Pathologists. </w:t>
      </w:r>
      <w:proofErr w:type="spellStart"/>
      <w:r w:rsidRPr="00DE30EC">
        <w:rPr>
          <w:rFonts w:ascii="Book Antiqua" w:hAnsi="Book Antiqua" w:cs="宋体"/>
          <w:i/>
          <w:sz w:val="24"/>
          <w:szCs w:val="24"/>
        </w:rPr>
        <w:t>Gastrointest</w:t>
      </w:r>
      <w:proofErr w:type="spellEnd"/>
      <w:r w:rsidRPr="00DE30EC">
        <w:rPr>
          <w:rFonts w:ascii="Book Antiqua" w:hAnsi="Book Antiqua" w:cs="宋体"/>
          <w:i/>
          <w:sz w:val="24"/>
          <w:szCs w:val="24"/>
        </w:rPr>
        <w:t xml:space="preserve"> </w:t>
      </w:r>
      <w:proofErr w:type="spellStart"/>
      <w:r w:rsidRPr="00DE30EC">
        <w:rPr>
          <w:rFonts w:ascii="Book Antiqua" w:hAnsi="Book Antiqua" w:cs="宋体"/>
          <w:i/>
          <w:sz w:val="24"/>
          <w:szCs w:val="24"/>
        </w:rPr>
        <w:t>Endosc</w:t>
      </w:r>
      <w:proofErr w:type="spellEnd"/>
      <w:r w:rsidRPr="00374341">
        <w:rPr>
          <w:rFonts w:ascii="Book Antiqua" w:hAnsi="Book Antiqua" w:cs="宋体"/>
          <w:sz w:val="24"/>
          <w:szCs w:val="24"/>
        </w:rPr>
        <w:t xml:space="preserve"> 2007; </w:t>
      </w:r>
      <w:r w:rsidRPr="00DE30EC">
        <w:rPr>
          <w:rFonts w:ascii="Book Antiqua" w:hAnsi="Book Antiqua" w:cs="宋体"/>
          <w:b/>
          <w:sz w:val="24"/>
          <w:szCs w:val="24"/>
        </w:rPr>
        <w:t>65</w:t>
      </w:r>
      <w:r w:rsidRPr="00374341">
        <w:rPr>
          <w:rFonts w:ascii="Book Antiqua" w:hAnsi="Book Antiqua" w:cs="宋体"/>
          <w:sz w:val="24"/>
          <w:szCs w:val="24"/>
        </w:rPr>
        <w:t>: AB348</w:t>
      </w:r>
      <w:r w:rsidR="00DE30EC">
        <w:rPr>
          <w:rFonts w:ascii="Book Antiqua" w:hAnsi="Book Antiqua" w:cs="宋体" w:hint="eastAsia"/>
          <w:sz w:val="24"/>
          <w:szCs w:val="24"/>
          <w:lang w:eastAsia="zh-CN"/>
        </w:rPr>
        <w:t xml:space="preserve"> [</w:t>
      </w:r>
      <w:r w:rsidR="00DE30EC" w:rsidRPr="00374341">
        <w:rPr>
          <w:rFonts w:ascii="Book Antiqua" w:hAnsi="Book Antiqua" w:cs="宋体"/>
          <w:sz w:val="24"/>
          <w:szCs w:val="24"/>
        </w:rPr>
        <w:t>DOI</w:t>
      </w:r>
      <w:r w:rsidR="00DE30EC">
        <w:rPr>
          <w:rFonts w:ascii="Book Antiqua" w:hAnsi="Book Antiqua" w:cs="宋体" w:hint="eastAsia"/>
          <w:sz w:val="24"/>
          <w:szCs w:val="24"/>
          <w:lang w:eastAsia="zh-CN"/>
        </w:rPr>
        <w:t xml:space="preserve">: </w:t>
      </w:r>
      <w:r w:rsidRPr="00374341">
        <w:rPr>
          <w:rFonts w:ascii="Book Antiqua" w:hAnsi="Book Antiqua" w:cs="宋体"/>
          <w:sz w:val="24"/>
          <w:szCs w:val="24"/>
        </w:rPr>
        <w:t>10.1016/j.gie.2007.03.887</w:t>
      </w:r>
      <w:r w:rsidR="00DE30EC">
        <w:rPr>
          <w:rFonts w:ascii="Book Antiqua" w:hAnsi="Book Antiqua" w:cs="宋体" w:hint="eastAsia"/>
          <w:sz w:val="24"/>
          <w:szCs w:val="24"/>
          <w:lang w:eastAsia="zh-CN"/>
        </w:rPr>
        <w:t>]</w:t>
      </w:r>
    </w:p>
    <w:p w:rsidR="001D6906" w:rsidRPr="001D6906" w:rsidRDefault="001D6906" w:rsidP="00363407">
      <w:pPr>
        <w:spacing w:after="0" w:line="360" w:lineRule="auto"/>
        <w:jc w:val="both"/>
        <w:rPr>
          <w:rFonts w:ascii="Book Antiqua" w:hAnsi="Book Antiqua" w:cs="宋体"/>
          <w:sz w:val="24"/>
          <w:szCs w:val="24"/>
          <w:lang w:eastAsia="zh-CN"/>
        </w:rPr>
      </w:pPr>
      <w:r w:rsidRPr="00374341">
        <w:rPr>
          <w:rFonts w:ascii="Book Antiqua" w:hAnsi="Book Antiqua" w:cs="宋体"/>
          <w:sz w:val="24"/>
          <w:szCs w:val="24"/>
        </w:rPr>
        <w:t>21 </w:t>
      </w:r>
      <w:proofErr w:type="spellStart"/>
      <w:r w:rsidRPr="00374341">
        <w:rPr>
          <w:rFonts w:ascii="Book Antiqua" w:hAnsi="Book Antiqua" w:cs="宋体"/>
          <w:b/>
          <w:bCs/>
          <w:sz w:val="24"/>
          <w:szCs w:val="24"/>
        </w:rPr>
        <w:t>Gaddam</w:t>
      </w:r>
      <w:proofErr w:type="spellEnd"/>
      <w:r w:rsidRPr="00374341">
        <w:rPr>
          <w:rFonts w:ascii="Book Antiqua" w:hAnsi="Book Antiqua" w:cs="宋体"/>
          <w:b/>
          <w:bCs/>
          <w:sz w:val="24"/>
          <w:szCs w:val="24"/>
        </w:rPr>
        <w:t xml:space="preserve"> S</w:t>
      </w:r>
      <w:r w:rsidRPr="00374341">
        <w:rPr>
          <w:rFonts w:ascii="Book Antiqua" w:hAnsi="Book Antiqua" w:cs="宋体"/>
          <w:sz w:val="24"/>
          <w:szCs w:val="24"/>
        </w:rPr>
        <w:t xml:space="preserve">, </w:t>
      </w:r>
      <w:proofErr w:type="spellStart"/>
      <w:r w:rsidRPr="00374341">
        <w:rPr>
          <w:rFonts w:ascii="Book Antiqua" w:hAnsi="Book Antiqua" w:cs="宋体"/>
          <w:sz w:val="24"/>
          <w:szCs w:val="24"/>
        </w:rPr>
        <w:t>Mathur</w:t>
      </w:r>
      <w:proofErr w:type="spellEnd"/>
      <w:r w:rsidRPr="00374341">
        <w:rPr>
          <w:rFonts w:ascii="Book Antiqua" w:hAnsi="Book Antiqua" w:cs="宋体"/>
          <w:sz w:val="24"/>
          <w:szCs w:val="24"/>
        </w:rPr>
        <w:t xml:space="preserve"> SC, Singh M, Arora J, </w:t>
      </w:r>
      <w:proofErr w:type="spellStart"/>
      <w:r w:rsidRPr="00374341">
        <w:rPr>
          <w:rFonts w:ascii="Book Antiqua" w:hAnsi="Book Antiqua" w:cs="宋体"/>
          <w:sz w:val="24"/>
          <w:szCs w:val="24"/>
        </w:rPr>
        <w:t>Wani</w:t>
      </w:r>
      <w:proofErr w:type="spellEnd"/>
      <w:r w:rsidRPr="00374341">
        <w:rPr>
          <w:rFonts w:ascii="Book Antiqua" w:hAnsi="Book Antiqua" w:cs="宋体"/>
          <w:sz w:val="24"/>
          <w:szCs w:val="24"/>
        </w:rPr>
        <w:t xml:space="preserve"> SB, Gupta N, </w:t>
      </w:r>
      <w:proofErr w:type="spellStart"/>
      <w:r w:rsidRPr="00374341">
        <w:rPr>
          <w:rFonts w:ascii="Book Antiqua" w:hAnsi="Book Antiqua" w:cs="宋体"/>
          <w:sz w:val="24"/>
          <w:szCs w:val="24"/>
        </w:rPr>
        <w:t>Overhiser</w:t>
      </w:r>
      <w:proofErr w:type="spellEnd"/>
      <w:r w:rsidRPr="00374341">
        <w:rPr>
          <w:rFonts w:ascii="Book Antiqua" w:hAnsi="Book Antiqua" w:cs="宋体"/>
          <w:sz w:val="24"/>
          <w:szCs w:val="24"/>
        </w:rPr>
        <w:t xml:space="preserve"> A, </w:t>
      </w:r>
      <w:proofErr w:type="spellStart"/>
      <w:r w:rsidRPr="00374341">
        <w:rPr>
          <w:rFonts w:ascii="Book Antiqua" w:hAnsi="Book Antiqua" w:cs="宋体"/>
          <w:sz w:val="24"/>
          <w:szCs w:val="24"/>
        </w:rPr>
        <w:t>Rastogi</w:t>
      </w:r>
      <w:proofErr w:type="spellEnd"/>
      <w:r w:rsidRPr="00374341">
        <w:rPr>
          <w:rFonts w:ascii="Book Antiqua" w:hAnsi="Book Antiqua" w:cs="宋体"/>
          <w:sz w:val="24"/>
          <w:szCs w:val="24"/>
        </w:rPr>
        <w:t xml:space="preserve"> A, Singh V, Desai N, Hall SB, Bansal A, Sharma P. Novel probe-based confocal laser </w:t>
      </w:r>
      <w:proofErr w:type="spellStart"/>
      <w:r w:rsidRPr="00374341">
        <w:rPr>
          <w:rFonts w:ascii="Book Antiqua" w:hAnsi="Book Antiqua" w:cs="宋体"/>
          <w:sz w:val="24"/>
          <w:szCs w:val="24"/>
        </w:rPr>
        <w:t>endomicroscopy</w:t>
      </w:r>
      <w:proofErr w:type="spellEnd"/>
      <w:r w:rsidRPr="00374341">
        <w:rPr>
          <w:rFonts w:ascii="Book Antiqua" w:hAnsi="Book Antiqua" w:cs="宋体"/>
          <w:sz w:val="24"/>
          <w:szCs w:val="24"/>
        </w:rPr>
        <w:t xml:space="preserve"> criteria and </w:t>
      </w:r>
      <w:proofErr w:type="spellStart"/>
      <w:r w:rsidRPr="00374341">
        <w:rPr>
          <w:rFonts w:ascii="Book Antiqua" w:hAnsi="Book Antiqua" w:cs="宋体"/>
          <w:sz w:val="24"/>
          <w:szCs w:val="24"/>
        </w:rPr>
        <w:t>interobserver</w:t>
      </w:r>
      <w:proofErr w:type="spellEnd"/>
      <w:r w:rsidRPr="00374341">
        <w:rPr>
          <w:rFonts w:ascii="Book Antiqua" w:hAnsi="Book Antiqua" w:cs="宋体"/>
          <w:sz w:val="24"/>
          <w:szCs w:val="24"/>
        </w:rPr>
        <w:t xml:space="preserve"> agreement for the detection of dysplasia in Barrett's esophagus. </w:t>
      </w:r>
      <w:r w:rsidRPr="00374341">
        <w:rPr>
          <w:rFonts w:ascii="Book Antiqua" w:hAnsi="Book Antiqua" w:cs="宋体"/>
          <w:i/>
          <w:iCs/>
          <w:sz w:val="24"/>
          <w:szCs w:val="24"/>
        </w:rPr>
        <w:t xml:space="preserve">Am J </w:t>
      </w:r>
      <w:proofErr w:type="spellStart"/>
      <w:r w:rsidRPr="00374341">
        <w:rPr>
          <w:rFonts w:ascii="Book Antiqua" w:hAnsi="Book Antiqua" w:cs="宋体"/>
          <w:i/>
          <w:iCs/>
          <w:sz w:val="24"/>
          <w:szCs w:val="24"/>
        </w:rPr>
        <w:t>Gastroenterol</w:t>
      </w:r>
      <w:proofErr w:type="spellEnd"/>
      <w:r w:rsidRPr="00374341">
        <w:rPr>
          <w:rFonts w:ascii="Book Antiqua" w:hAnsi="Book Antiqua" w:cs="宋体"/>
          <w:sz w:val="24"/>
          <w:szCs w:val="24"/>
        </w:rPr>
        <w:t> 2011; </w:t>
      </w:r>
      <w:r w:rsidRPr="00374341">
        <w:rPr>
          <w:rFonts w:ascii="Book Antiqua" w:hAnsi="Book Antiqua" w:cs="宋体"/>
          <w:b/>
          <w:bCs/>
          <w:sz w:val="24"/>
          <w:szCs w:val="24"/>
        </w:rPr>
        <w:t>106</w:t>
      </w:r>
      <w:r w:rsidRPr="00374341">
        <w:rPr>
          <w:rFonts w:ascii="Book Antiqua" w:hAnsi="Book Antiqua" w:cs="宋体"/>
          <w:sz w:val="24"/>
          <w:szCs w:val="24"/>
        </w:rPr>
        <w:t>: 1961-1969 [PMID: 21946283]</w:t>
      </w:r>
    </w:p>
    <w:p w:rsidR="004F52C4" w:rsidRDefault="004F52C4" w:rsidP="00363407">
      <w:pPr>
        <w:spacing w:after="0" w:line="360" w:lineRule="auto"/>
        <w:jc w:val="both"/>
        <w:rPr>
          <w:b/>
          <w:lang w:eastAsia="zh-CN"/>
        </w:rPr>
      </w:pPr>
    </w:p>
    <w:p w:rsidR="00A112A5" w:rsidRPr="001D6906" w:rsidRDefault="001D6906" w:rsidP="0074024B">
      <w:pPr>
        <w:spacing w:after="0" w:line="360" w:lineRule="auto"/>
        <w:jc w:val="right"/>
        <w:rPr>
          <w:rFonts w:ascii="Book Antiqua" w:hAnsi="Book Antiqua" w:cs="Arial"/>
          <w:b/>
          <w:sz w:val="24"/>
          <w:szCs w:val="24"/>
          <w:lang w:val="de-DE"/>
        </w:rPr>
      </w:pPr>
      <w:r w:rsidRPr="001D6906">
        <w:rPr>
          <w:b/>
        </w:rPr>
        <w:t xml:space="preserve"> </w:t>
      </w:r>
      <w:r>
        <w:rPr>
          <w:rFonts w:ascii="Book Antiqua" w:hAnsi="Book Antiqua" w:cs="Arial"/>
          <w:b/>
          <w:sz w:val="24"/>
          <w:szCs w:val="24"/>
        </w:rPr>
        <w:t xml:space="preserve">P-Reviewers: </w:t>
      </w:r>
      <w:proofErr w:type="spellStart"/>
      <w:r w:rsidRPr="001D6906">
        <w:rPr>
          <w:rFonts w:ascii="Book Antiqua" w:hAnsi="Book Antiqua" w:cs="Arial"/>
          <w:sz w:val="24"/>
          <w:szCs w:val="24"/>
        </w:rPr>
        <w:t>Feuerstadt</w:t>
      </w:r>
      <w:proofErr w:type="spellEnd"/>
      <w:r w:rsidRPr="001D6906">
        <w:rPr>
          <w:rFonts w:ascii="Book Antiqua" w:hAnsi="Book Antiqua" w:cs="Arial" w:hint="eastAsia"/>
          <w:sz w:val="24"/>
          <w:szCs w:val="24"/>
          <w:lang w:eastAsia="zh-CN"/>
        </w:rPr>
        <w:t xml:space="preserve"> P,</w:t>
      </w:r>
      <w:r>
        <w:rPr>
          <w:rFonts w:ascii="Book Antiqua" w:hAnsi="Book Antiqua" w:cs="Arial"/>
          <w:sz w:val="24"/>
          <w:szCs w:val="24"/>
        </w:rPr>
        <w:t xml:space="preserve"> </w:t>
      </w:r>
      <w:proofErr w:type="spellStart"/>
      <w:r w:rsidRPr="001D6906">
        <w:rPr>
          <w:rFonts w:ascii="Book Antiqua" w:hAnsi="Book Antiqua" w:cs="Arial"/>
          <w:sz w:val="24"/>
          <w:szCs w:val="24"/>
        </w:rPr>
        <w:t>Morini</w:t>
      </w:r>
      <w:proofErr w:type="spellEnd"/>
      <w:r w:rsidRPr="001D6906">
        <w:rPr>
          <w:rFonts w:ascii="Book Antiqua" w:hAnsi="Book Antiqua" w:cs="Arial" w:hint="eastAsia"/>
          <w:sz w:val="24"/>
          <w:szCs w:val="24"/>
          <w:lang w:eastAsia="zh-CN"/>
        </w:rPr>
        <w:t xml:space="preserve"> S</w:t>
      </w:r>
      <w:r>
        <w:rPr>
          <w:rFonts w:ascii="Book Antiqua" w:hAnsi="Book Antiqua" w:cs="Arial" w:hint="eastAsia"/>
          <w:b/>
          <w:sz w:val="24"/>
          <w:szCs w:val="24"/>
          <w:lang w:eastAsia="zh-CN"/>
        </w:rPr>
        <w:t xml:space="preserve"> </w:t>
      </w:r>
      <w:r w:rsidRPr="001D6906">
        <w:rPr>
          <w:rFonts w:ascii="Book Antiqua" w:hAnsi="Book Antiqua" w:cs="Arial"/>
          <w:b/>
          <w:sz w:val="24"/>
          <w:szCs w:val="24"/>
        </w:rPr>
        <w:t xml:space="preserve">S-Editor: </w:t>
      </w:r>
      <w:r w:rsidRPr="001D6906">
        <w:rPr>
          <w:rFonts w:ascii="Book Antiqua" w:hAnsi="Book Antiqua" w:cs="Arial"/>
          <w:sz w:val="24"/>
          <w:szCs w:val="24"/>
        </w:rPr>
        <w:t>Qi Y</w:t>
      </w:r>
      <w:r w:rsidRPr="001D6906">
        <w:rPr>
          <w:rFonts w:ascii="Book Antiqua" w:hAnsi="Book Antiqua" w:cs="Arial"/>
          <w:b/>
          <w:sz w:val="24"/>
          <w:szCs w:val="24"/>
        </w:rPr>
        <w:t xml:space="preserve">   L-Editor:   E-Editor:</w:t>
      </w:r>
    </w:p>
    <w:p w:rsidR="00A112A5" w:rsidRPr="001D6906" w:rsidRDefault="00A112A5" w:rsidP="00363407">
      <w:pPr>
        <w:spacing w:after="0" w:line="360" w:lineRule="auto"/>
        <w:jc w:val="both"/>
        <w:rPr>
          <w:rFonts w:ascii="Book Antiqua" w:hAnsi="Book Antiqua" w:cs="Arial"/>
          <w:b/>
          <w:sz w:val="24"/>
          <w:szCs w:val="24"/>
          <w:lang w:val="de-DE"/>
        </w:rPr>
      </w:pPr>
    </w:p>
    <w:p w:rsidR="003B1880" w:rsidRPr="004E1266" w:rsidRDefault="003B1880" w:rsidP="00363407">
      <w:pPr>
        <w:spacing w:after="0" w:line="360" w:lineRule="auto"/>
        <w:jc w:val="both"/>
        <w:rPr>
          <w:rFonts w:ascii="Book Antiqua" w:hAnsi="Book Antiqua" w:cs="Arial"/>
          <w:b/>
          <w:sz w:val="24"/>
          <w:szCs w:val="24"/>
          <w:lang w:val="de-DE"/>
        </w:rPr>
      </w:pPr>
    </w:p>
    <w:p w:rsidR="002F79D1" w:rsidRDefault="002F79D1" w:rsidP="00363407">
      <w:pPr>
        <w:spacing w:after="0" w:line="360" w:lineRule="auto"/>
        <w:jc w:val="both"/>
        <w:rPr>
          <w:rFonts w:ascii="Book Antiqua" w:hAnsi="Book Antiqua" w:cs="Arial"/>
          <w:b/>
          <w:sz w:val="24"/>
          <w:szCs w:val="24"/>
          <w:lang w:val="de-DE"/>
        </w:rPr>
      </w:pPr>
      <w:r>
        <w:rPr>
          <w:rFonts w:ascii="Book Antiqua" w:hAnsi="Book Antiqua" w:cs="Arial"/>
          <w:b/>
          <w:sz w:val="24"/>
          <w:szCs w:val="24"/>
          <w:lang w:val="de-DE"/>
        </w:rPr>
        <w:br w:type="page"/>
      </w:r>
    </w:p>
    <w:p w:rsidR="00CF01BF" w:rsidRPr="002F79D1" w:rsidRDefault="00CF01BF" w:rsidP="00363407">
      <w:pPr>
        <w:spacing w:after="0" w:line="360" w:lineRule="auto"/>
        <w:jc w:val="both"/>
        <w:rPr>
          <w:rFonts w:ascii="Book Antiqua" w:hAnsi="Book Antiqua" w:cs="Arial"/>
          <w:sz w:val="24"/>
          <w:szCs w:val="24"/>
          <w:lang w:val="de-DE" w:eastAsia="zh-CN"/>
        </w:rPr>
      </w:pPr>
      <w:r w:rsidRPr="004E1266">
        <w:rPr>
          <w:rFonts w:ascii="Book Antiqua" w:hAnsi="Book Antiqua" w:cs="Arial"/>
          <w:b/>
          <w:sz w:val="24"/>
          <w:szCs w:val="24"/>
          <w:lang w:val="de-DE"/>
        </w:rPr>
        <w:lastRenderedPageBreak/>
        <w:t xml:space="preserve">Figure 1 </w:t>
      </w:r>
      <w:r w:rsidR="00492C49" w:rsidRPr="00492C49">
        <w:rPr>
          <w:rFonts w:ascii="Book Antiqua" w:hAnsi="Book Antiqua" w:cs="Arial"/>
          <w:b/>
          <w:sz w:val="24"/>
          <w:szCs w:val="24"/>
          <w:lang w:val="de-DE"/>
        </w:rPr>
        <w:t>Probe-base</w:t>
      </w:r>
      <w:r w:rsidR="00492C49">
        <w:rPr>
          <w:rFonts w:ascii="Book Antiqua" w:hAnsi="Book Antiqua" w:cs="Arial"/>
          <w:b/>
          <w:sz w:val="24"/>
          <w:szCs w:val="24"/>
          <w:lang w:val="de-DE"/>
        </w:rPr>
        <w:t>d confocal laser endomicroscopy</w:t>
      </w:r>
      <w:r w:rsidR="00492C49">
        <w:rPr>
          <w:rFonts w:ascii="Book Antiqua" w:hAnsi="Book Antiqua" w:cs="Arial" w:hint="eastAsia"/>
          <w:b/>
          <w:sz w:val="24"/>
          <w:szCs w:val="24"/>
          <w:lang w:val="de-DE" w:eastAsia="zh-CN"/>
        </w:rPr>
        <w:t xml:space="preserve"> </w:t>
      </w:r>
      <w:r w:rsidR="00997E61" w:rsidRPr="002F79D1">
        <w:rPr>
          <w:rFonts w:ascii="Book Antiqua" w:hAnsi="Book Antiqua" w:cs="Arial"/>
          <w:b/>
          <w:sz w:val="24"/>
          <w:szCs w:val="24"/>
          <w:lang w:val="de-DE"/>
        </w:rPr>
        <w:t>images of Barrett‘s esophagus</w:t>
      </w:r>
      <w:r w:rsidR="002F79D1">
        <w:rPr>
          <w:rFonts w:ascii="Book Antiqua" w:hAnsi="Book Antiqua" w:cs="Arial" w:hint="eastAsia"/>
          <w:b/>
          <w:sz w:val="24"/>
          <w:szCs w:val="24"/>
          <w:lang w:val="de-DE" w:eastAsia="zh-CN"/>
        </w:rPr>
        <w:t>.</w:t>
      </w:r>
      <w:r w:rsidR="002F79D1">
        <w:rPr>
          <w:rFonts w:ascii="Book Antiqua" w:hAnsi="Book Antiqua" w:cs="Arial" w:hint="eastAsia"/>
          <w:sz w:val="24"/>
          <w:szCs w:val="24"/>
          <w:lang w:val="de-DE" w:eastAsia="zh-CN"/>
        </w:rPr>
        <w:t xml:space="preserve"> A: </w:t>
      </w:r>
      <w:r w:rsidRPr="002F79D1">
        <w:rPr>
          <w:rFonts w:ascii="Book Antiqua" w:hAnsi="Book Antiqua" w:cs="Arial"/>
          <w:sz w:val="24"/>
          <w:szCs w:val="24"/>
          <w:lang w:val="de-DE"/>
        </w:rPr>
        <w:t>Barrett‘s esophagus with intestinal metaplasia</w:t>
      </w:r>
      <w:r w:rsidR="002F79D1">
        <w:rPr>
          <w:rFonts w:ascii="Book Antiqua" w:hAnsi="Book Antiqua" w:cs="Arial" w:hint="eastAsia"/>
          <w:sz w:val="24"/>
          <w:szCs w:val="24"/>
          <w:lang w:val="de-DE" w:eastAsia="zh-CN"/>
        </w:rPr>
        <w:t xml:space="preserve">; B: </w:t>
      </w:r>
      <w:r w:rsidRPr="002F79D1">
        <w:rPr>
          <w:rFonts w:ascii="Book Antiqua" w:hAnsi="Book Antiqua" w:cs="Arial"/>
          <w:sz w:val="24"/>
          <w:szCs w:val="24"/>
          <w:lang w:val="de-DE"/>
        </w:rPr>
        <w:t xml:space="preserve">Barrett‘s esophagus with </w:t>
      </w:r>
      <w:r w:rsidR="009B6AC2" w:rsidRPr="002F79D1">
        <w:rPr>
          <w:rFonts w:ascii="Book Antiqua" w:hAnsi="Book Antiqua" w:cs="Arial"/>
          <w:sz w:val="24"/>
          <w:szCs w:val="24"/>
          <w:lang w:val="de-DE"/>
        </w:rPr>
        <w:t>dyplasia</w:t>
      </w:r>
      <w:r w:rsidR="002F79D1">
        <w:rPr>
          <w:rFonts w:ascii="Book Antiqua" w:hAnsi="Book Antiqua" w:cs="Arial" w:hint="eastAsia"/>
          <w:sz w:val="24"/>
          <w:szCs w:val="24"/>
          <w:lang w:val="de-DE" w:eastAsia="zh-CN"/>
        </w:rPr>
        <w:t xml:space="preserve">; C: </w:t>
      </w:r>
      <w:r w:rsidRPr="002F79D1">
        <w:rPr>
          <w:rFonts w:ascii="Book Antiqua" w:hAnsi="Book Antiqua" w:cs="Arial"/>
          <w:sz w:val="24"/>
          <w:szCs w:val="24"/>
          <w:lang w:val="de-DE"/>
        </w:rPr>
        <w:t xml:space="preserve">Barrett‘s esophgus with </w:t>
      </w:r>
      <w:r w:rsidR="00CF6906" w:rsidRPr="002F79D1">
        <w:rPr>
          <w:rFonts w:ascii="Book Antiqua" w:hAnsi="Book Antiqua" w:cs="Arial"/>
          <w:sz w:val="24"/>
          <w:szCs w:val="24"/>
          <w:lang w:val="de-DE"/>
        </w:rPr>
        <w:t xml:space="preserve">neoplasia </w:t>
      </w:r>
      <w:r w:rsidRPr="002F79D1">
        <w:rPr>
          <w:rFonts w:ascii="Book Antiqua" w:hAnsi="Book Antiqua" w:cs="Arial"/>
          <w:sz w:val="24"/>
          <w:szCs w:val="24"/>
          <w:lang w:val="de-DE"/>
        </w:rPr>
        <w:t>or carcinoma</w:t>
      </w:r>
      <w:r w:rsidR="002F79D1">
        <w:rPr>
          <w:rFonts w:ascii="Book Antiqua" w:hAnsi="Book Antiqua" w:cs="Arial" w:hint="eastAsia"/>
          <w:sz w:val="24"/>
          <w:szCs w:val="24"/>
          <w:lang w:val="de-DE" w:eastAsia="zh-CN"/>
        </w:rPr>
        <w:t>.</w:t>
      </w:r>
    </w:p>
    <w:p w:rsidR="002F79D1" w:rsidRPr="002F79D1" w:rsidRDefault="002F79D1" w:rsidP="00363407">
      <w:pPr>
        <w:spacing w:after="0" w:line="360" w:lineRule="auto"/>
        <w:jc w:val="both"/>
        <w:rPr>
          <w:rFonts w:ascii="宋体" w:hAnsi="宋体" w:cs="宋体"/>
          <w:sz w:val="24"/>
          <w:szCs w:val="24"/>
          <w:lang w:eastAsia="zh-CN"/>
        </w:rPr>
      </w:pPr>
      <w:r>
        <w:rPr>
          <w:rFonts w:ascii="宋体" w:hAnsi="宋体" w:cs="宋体"/>
          <w:noProof/>
          <w:sz w:val="24"/>
          <w:szCs w:val="24"/>
          <w:lang w:eastAsia="zh-CN"/>
        </w:rPr>
        <w:drawing>
          <wp:inline distT="0" distB="0" distL="0" distR="0" wp14:anchorId="44D5A7F4" wp14:editId="53991EB2">
            <wp:extent cx="4297680" cy="3026410"/>
            <wp:effectExtent l="0" t="0" r="7620" b="2540"/>
            <wp:docPr id="2" name="图片 2" descr="C:\Documents and Settings\Administrator\Application Data\Tencent\Users\409881474\QQ\WinTemp\RichOle\CEIX7~X[%O1{Y7C)_)@{`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CEIX7~X[%O1{Y7C)_)@{`Y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7680" cy="3026410"/>
                    </a:xfrm>
                    <a:prstGeom prst="rect">
                      <a:avLst/>
                    </a:prstGeom>
                    <a:noFill/>
                    <a:ln>
                      <a:noFill/>
                    </a:ln>
                  </pic:spPr>
                </pic:pic>
              </a:graphicData>
            </a:graphic>
          </wp:inline>
        </w:drawing>
      </w:r>
    </w:p>
    <w:p w:rsidR="003B1880" w:rsidRDefault="002F79D1" w:rsidP="00363407">
      <w:pPr>
        <w:spacing w:after="0" w:line="360" w:lineRule="auto"/>
        <w:jc w:val="both"/>
        <w:rPr>
          <w:rFonts w:ascii="Book Antiqua" w:hAnsi="Book Antiqua" w:cs="Arial"/>
          <w:b/>
          <w:bCs/>
          <w:sz w:val="24"/>
          <w:szCs w:val="24"/>
          <w:lang w:eastAsia="zh-CN"/>
        </w:rPr>
      </w:pPr>
      <w:r>
        <w:rPr>
          <w:rFonts w:ascii="Book Antiqua" w:hAnsi="Book Antiqua" w:cs="Arial" w:hint="eastAsia"/>
          <w:b/>
          <w:bCs/>
          <w:sz w:val="24"/>
          <w:szCs w:val="24"/>
          <w:lang w:eastAsia="zh-CN"/>
        </w:rPr>
        <w:t>A</w:t>
      </w:r>
    </w:p>
    <w:p w:rsidR="002F79D1" w:rsidRPr="002F79D1" w:rsidRDefault="002F79D1" w:rsidP="00363407">
      <w:pPr>
        <w:spacing w:after="0" w:line="360" w:lineRule="auto"/>
        <w:jc w:val="both"/>
        <w:rPr>
          <w:rFonts w:ascii="宋体" w:hAnsi="宋体" w:cs="宋体"/>
          <w:sz w:val="24"/>
          <w:szCs w:val="24"/>
          <w:lang w:eastAsia="zh-CN"/>
        </w:rPr>
      </w:pPr>
      <w:r>
        <w:rPr>
          <w:rFonts w:ascii="宋体" w:hAnsi="宋体" w:cs="宋体"/>
          <w:noProof/>
          <w:sz w:val="24"/>
          <w:szCs w:val="24"/>
          <w:lang w:eastAsia="zh-CN"/>
        </w:rPr>
        <w:drawing>
          <wp:inline distT="0" distB="0" distL="0" distR="0" wp14:anchorId="343B7173" wp14:editId="677C19FF">
            <wp:extent cx="4243070" cy="3035935"/>
            <wp:effectExtent l="0" t="0" r="5080" b="0"/>
            <wp:docPr id="4" name="图片 4" descr="C:\Documents and Settings\Administrator\Application Data\Tencent\Users\409881474\QQ\WinTemp\RichOle\]2JOKTF1AK$AUNY8{~6MS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2JOKTF1AK$AUNY8{~6MSQ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3070" cy="3035935"/>
                    </a:xfrm>
                    <a:prstGeom prst="rect">
                      <a:avLst/>
                    </a:prstGeom>
                    <a:noFill/>
                    <a:ln>
                      <a:noFill/>
                    </a:ln>
                  </pic:spPr>
                </pic:pic>
              </a:graphicData>
            </a:graphic>
          </wp:inline>
        </w:drawing>
      </w:r>
    </w:p>
    <w:p w:rsidR="002F79D1" w:rsidRDefault="002F79D1" w:rsidP="00363407">
      <w:pPr>
        <w:spacing w:after="0" w:line="360" w:lineRule="auto"/>
        <w:jc w:val="both"/>
        <w:rPr>
          <w:rFonts w:ascii="Book Antiqua" w:hAnsi="Book Antiqua" w:cs="Arial"/>
          <w:b/>
          <w:bCs/>
          <w:sz w:val="24"/>
          <w:szCs w:val="24"/>
          <w:lang w:eastAsia="zh-CN"/>
        </w:rPr>
      </w:pPr>
      <w:r>
        <w:rPr>
          <w:rFonts w:ascii="Book Antiqua" w:hAnsi="Book Antiqua" w:cs="Arial" w:hint="eastAsia"/>
          <w:b/>
          <w:bCs/>
          <w:sz w:val="24"/>
          <w:szCs w:val="24"/>
          <w:lang w:eastAsia="zh-CN"/>
        </w:rPr>
        <w:t>B</w:t>
      </w:r>
    </w:p>
    <w:p w:rsidR="002F79D1" w:rsidRPr="002F79D1" w:rsidRDefault="002F79D1" w:rsidP="00363407">
      <w:pPr>
        <w:spacing w:after="0" w:line="360" w:lineRule="auto"/>
        <w:jc w:val="both"/>
        <w:rPr>
          <w:rFonts w:ascii="宋体" w:hAnsi="宋体" w:cs="宋体"/>
          <w:sz w:val="24"/>
          <w:szCs w:val="24"/>
          <w:lang w:eastAsia="zh-CN"/>
        </w:rPr>
      </w:pPr>
      <w:r>
        <w:rPr>
          <w:rFonts w:ascii="宋体" w:hAnsi="宋体" w:cs="宋体"/>
          <w:noProof/>
          <w:sz w:val="24"/>
          <w:szCs w:val="24"/>
          <w:lang w:eastAsia="zh-CN"/>
        </w:rPr>
        <w:lastRenderedPageBreak/>
        <w:drawing>
          <wp:inline distT="0" distB="0" distL="0" distR="0" wp14:anchorId="1EFE47F2" wp14:editId="1C1ACF81">
            <wp:extent cx="4279265" cy="3044825"/>
            <wp:effectExtent l="0" t="0" r="6985" b="3175"/>
            <wp:docPr id="5" name="图片 5" descr="C:\Documents and Settings\Administrator\Application Data\Tencent\Users\409881474\QQ\WinTemp\RichOle\D$JD33_[D[XE%Q(X{M[U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D$JD33_[D[XE%Q(X{M[UQ{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9265" cy="3044825"/>
                    </a:xfrm>
                    <a:prstGeom prst="rect">
                      <a:avLst/>
                    </a:prstGeom>
                    <a:noFill/>
                    <a:ln>
                      <a:noFill/>
                    </a:ln>
                  </pic:spPr>
                </pic:pic>
              </a:graphicData>
            </a:graphic>
          </wp:inline>
        </w:drawing>
      </w:r>
    </w:p>
    <w:p w:rsidR="002F79D1" w:rsidRPr="004E1266" w:rsidRDefault="002F79D1" w:rsidP="00363407">
      <w:pPr>
        <w:spacing w:after="0" w:line="360" w:lineRule="auto"/>
        <w:jc w:val="both"/>
        <w:rPr>
          <w:rFonts w:ascii="Book Antiqua" w:hAnsi="Book Antiqua" w:cs="Arial"/>
          <w:b/>
          <w:bCs/>
          <w:sz w:val="24"/>
          <w:szCs w:val="24"/>
          <w:lang w:eastAsia="zh-CN"/>
        </w:rPr>
      </w:pPr>
      <w:r>
        <w:rPr>
          <w:rFonts w:ascii="Book Antiqua" w:hAnsi="Book Antiqua" w:cs="Arial" w:hint="eastAsia"/>
          <w:b/>
          <w:bCs/>
          <w:sz w:val="24"/>
          <w:szCs w:val="24"/>
          <w:lang w:eastAsia="zh-CN"/>
        </w:rPr>
        <w:t>C</w:t>
      </w:r>
    </w:p>
    <w:p w:rsidR="002F79D1" w:rsidRDefault="002F79D1" w:rsidP="00363407">
      <w:pPr>
        <w:spacing w:after="0" w:line="360" w:lineRule="auto"/>
        <w:jc w:val="both"/>
        <w:rPr>
          <w:rFonts w:ascii="Book Antiqua" w:hAnsi="Book Antiqua" w:cs="Arial"/>
          <w:b/>
          <w:bCs/>
          <w:sz w:val="24"/>
          <w:szCs w:val="24"/>
          <w:lang w:eastAsia="zh-CN"/>
        </w:rPr>
      </w:pPr>
      <w:r>
        <w:rPr>
          <w:rFonts w:ascii="Book Antiqua" w:hAnsi="Book Antiqua" w:cs="Arial"/>
          <w:b/>
          <w:bCs/>
          <w:sz w:val="24"/>
          <w:szCs w:val="24"/>
        </w:rPr>
        <w:br w:type="page"/>
      </w:r>
    </w:p>
    <w:p w:rsidR="00CB3F32" w:rsidRPr="004E1266" w:rsidRDefault="00CB3F32" w:rsidP="00363407">
      <w:pPr>
        <w:spacing w:after="0" w:line="360" w:lineRule="auto"/>
        <w:jc w:val="both"/>
        <w:rPr>
          <w:rFonts w:ascii="Book Antiqua" w:hAnsi="Book Antiqua" w:cs="Arial"/>
          <w:sz w:val="24"/>
          <w:szCs w:val="24"/>
          <w:lang w:eastAsia="zh-CN"/>
        </w:rPr>
      </w:pPr>
      <w:r w:rsidRPr="004E1266">
        <w:rPr>
          <w:rFonts w:ascii="Book Antiqua" w:eastAsiaTheme="minorEastAsia" w:hAnsi="Book Antiqua"/>
          <w:b/>
          <w:bCs/>
          <w:color w:val="000000" w:themeColor="text1"/>
          <w:kern w:val="24"/>
          <w:sz w:val="24"/>
          <w:szCs w:val="24"/>
        </w:rPr>
        <w:lastRenderedPageBreak/>
        <w:t xml:space="preserve">Figure </w:t>
      </w:r>
      <w:proofErr w:type="gramStart"/>
      <w:r>
        <w:rPr>
          <w:rFonts w:ascii="Book Antiqua" w:hAnsi="Book Antiqua" w:hint="eastAsia"/>
          <w:b/>
          <w:bCs/>
          <w:color w:val="000000" w:themeColor="text1"/>
          <w:kern w:val="24"/>
          <w:sz w:val="24"/>
          <w:szCs w:val="24"/>
          <w:lang w:eastAsia="zh-CN"/>
        </w:rPr>
        <w:t>2</w:t>
      </w:r>
      <w:r w:rsidRPr="004E1266">
        <w:rPr>
          <w:rFonts w:ascii="Book Antiqua" w:eastAsiaTheme="minorEastAsia" w:hAnsi="Book Antiqua"/>
          <w:b/>
          <w:bCs/>
          <w:color w:val="000000" w:themeColor="text1"/>
          <w:kern w:val="24"/>
          <w:sz w:val="24"/>
          <w:szCs w:val="24"/>
        </w:rPr>
        <w:t xml:space="preserve"> </w:t>
      </w:r>
      <w:r w:rsidRPr="002F79D1">
        <w:rPr>
          <w:rFonts w:ascii="Book Antiqua" w:hAnsi="Book Antiqua" w:cs="Arial"/>
          <w:b/>
          <w:sz w:val="24"/>
          <w:szCs w:val="24"/>
        </w:rPr>
        <w:t>Flow chart for interpretation of results</w:t>
      </w:r>
      <w:proofErr w:type="gramEnd"/>
      <w:r w:rsidRPr="002F79D1">
        <w:rPr>
          <w:rFonts w:ascii="Book Antiqua" w:hAnsi="Book Antiqua" w:cs="Arial" w:hint="eastAsia"/>
          <w:b/>
          <w:sz w:val="24"/>
          <w:szCs w:val="24"/>
          <w:lang w:eastAsia="zh-CN"/>
        </w:rPr>
        <w:t>.</w:t>
      </w:r>
      <w:r w:rsidRPr="002F79D1">
        <w:rPr>
          <w:rFonts w:ascii="Book Antiqua" w:hAnsi="Book Antiqua" w:cs="Arial"/>
          <w:b/>
          <w:sz w:val="24"/>
          <w:szCs w:val="24"/>
        </w:rPr>
        <w:t xml:space="preserve"> </w:t>
      </w:r>
      <w:r>
        <w:rPr>
          <w:rFonts w:ascii="Book Antiqua" w:hAnsi="Book Antiqua" w:cs="Arial" w:hint="eastAsia"/>
          <w:sz w:val="24"/>
          <w:szCs w:val="24"/>
          <w:lang w:eastAsia="zh-CN"/>
        </w:rPr>
        <w:t xml:space="preserve">A: </w:t>
      </w:r>
      <w:r w:rsidRPr="004E1266">
        <w:rPr>
          <w:rFonts w:ascii="Book Antiqua" w:hAnsi="Book Antiqua" w:cs="Arial"/>
          <w:sz w:val="24"/>
          <w:szCs w:val="24"/>
        </w:rPr>
        <w:t>Anatomical site</w:t>
      </w:r>
      <w:r>
        <w:rPr>
          <w:rFonts w:ascii="Book Antiqua" w:hAnsi="Book Antiqua" w:cs="Arial" w:hint="eastAsia"/>
          <w:sz w:val="24"/>
          <w:szCs w:val="24"/>
          <w:lang w:eastAsia="zh-CN"/>
        </w:rPr>
        <w:t xml:space="preserve">; B: </w:t>
      </w:r>
      <w:r w:rsidRPr="004E1266">
        <w:rPr>
          <w:rFonts w:ascii="Book Antiqua" w:hAnsi="Book Antiqua" w:cs="Arial"/>
          <w:sz w:val="24"/>
          <w:szCs w:val="24"/>
        </w:rPr>
        <w:t xml:space="preserve">Interpretation of </w:t>
      </w:r>
      <w:proofErr w:type="spellStart"/>
      <w:r w:rsidRPr="004E1266">
        <w:rPr>
          <w:rFonts w:ascii="Book Antiqua" w:hAnsi="Book Antiqua" w:cs="Arial"/>
          <w:sz w:val="24"/>
          <w:szCs w:val="24"/>
        </w:rPr>
        <w:t>Cellvizio</w:t>
      </w:r>
      <w:proofErr w:type="spellEnd"/>
      <w:r w:rsidRPr="004E1266">
        <w:rPr>
          <w:rFonts w:ascii="Book Antiqua" w:hAnsi="Book Antiqua" w:cs="Arial"/>
          <w:sz w:val="24"/>
          <w:szCs w:val="24"/>
        </w:rPr>
        <w:t xml:space="preserve"> image</w:t>
      </w:r>
      <w:r>
        <w:rPr>
          <w:rFonts w:ascii="Book Antiqua" w:hAnsi="Book Antiqua" w:cs="Arial" w:hint="eastAsia"/>
          <w:sz w:val="24"/>
          <w:szCs w:val="24"/>
          <w:lang w:eastAsia="zh-CN"/>
        </w:rPr>
        <w:t>.</w:t>
      </w:r>
    </w:p>
    <w:p w:rsidR="00CB3F32" w:rsidRPr="004E1266" w:rsidRDefault="00CB3F32" w:rsidP="00363407">
      <w:pPr>
        <w:spacing w:after="0" w:line="360" w:lineRule="auto"/>
        <w:jc w:val="both"/>
        <w:rPr>
          <w:rFonts w:ascii="Book Antiqua" w:hAnsi="Book Antiqua" w:cs="Arial"/>
          <w:sz w:val="24"/>
          <w:szCs w:val="24"/>
        </w:rPr>
      </w:pPr>
      <w:r w:rsidRPr="004E1266">
        <w:rPr>
          <w:rFonts w:ascii="Book Antiqua" w:hAnsi="Book Antiqua" w:cs="Arial"/>
          <w:noProof/>
          <w:sz w:val="24"/>
          <w:szCs w:val="24"/>
          <w:lang w:eastAsia="zh-CN"/>
        </w:rPr>
        <w:drawing>
          <wp:inline distT="0" distB="0" distL="0" distR="0" wp14:anchorId="4B97515E" wp14:editId="07196442">
            <wp:extent cx="5486400" cy="2552700"/>
            <wp:effectExtent l="0" t="0" r="0" b="1905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B3F32" w:rsidRPr="004E1266" w:rsidRDefault="00CB3F32" w:rsidP="00363407">
      <w:pPr>
        <w:spacing w:after="0" w:line="360" w:lineRule="auto"/>
        <w:jc w:val="both"/>
        <w:rPr>
          <w:rFonts w:ascii="Book Antiqua" w:hAnsi="Book Antiqua" w:cs="Arial"/>
          <w:sz w:val="24"/>
          <w:szCs w:val="24"/>
        </w:rPr>
      </w:pPr>
      <w:r w:rsidRPr="004E1266">
        <w:rPr>
          <w:rFonts w:ascii="Book Antiqua" w:hAnsi="Book Antiqua" w:cs="Arial"/>
          <w:noProof/>
          <w:sz w:val="24"/>
          <w:szCs w:val="24"/>
          <w:lang w:eastAsia="zh-CN"/>
        </w:rPr>
        <w:drawing>
          <wp:inline distT="0" distB="0" distL="0" distR="0" wp14:anchorId="7427FB09" wp14:editId="3CD677EA">
            <wp:extent cx="5486400" cy="272415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B3F32" w:rsidRPr="004E1266" w:rsidRDefault="00CB3F32" w:rsidP="00363407">
      <w:pPr>
        <w:spacing w:after="0" w:line="360" w:lineRule="auto"/>
        <w:jc w:val="both"/>
        <w:rPr>
          <w:rFonts w:ascii="Book Antiqua" w:hAnsi="Book Antiqua" w:cs="Arial"/>
          <w:b/>
          <w:sz w:val="24"/>
          <w:szCs w:val="24"/>
        </w:rPr>
      </w:pPr>
    </w:p>
    <w:p w:rsidR="00CB3F32" w:rsidRDefault="00CB3F32" w:rsidP="00363407">
      <w:pPr>
        <w:spacing w:after="0" w:line="360" w:lineRule="auto"/>
        <w:jc w:val="both"/>
        <w:rPr>
          <w:rFonts w:ascii="Book Antiqua" w:hAnsi="Book Antiqua" w:cs="Arial"/>
          <w:b/>
          <w:bCs/>
          <w:sz w:val="24"/>
          <w:szCs w:val="24"/>
          <w:lang w:eastAsia="zh-CN"/>
        </w:rPr>
      </w:pPr>
    </w:p>
    <w:p w:rsidR="00CB3F32" w:rsidRDefault="00CB3F32" w:rsidP="00363407">
      <w:pPr>
        <w:spacing w:after="0" w:line="360" w:lineRule="auto"/>
        <w:jc w:val="both"/>
        <w:rPr>
          <w:rFonts w:ascii="Book Antiqua" w:hAnsi="Book Antiqua" w:cs="Arial"/>
          <w:b/>
          <w:bCs/>
          <w:sz w:val="24"/>
          <w:szCs w:val="24"/>
        </w:rPr>
      </w:pPr>
      <w:r>
        <w:rPr>
          <w:rFonts w:ascii="Book Antiqua" w:hAnsi="Book Antiqua" w:cs="Arial"/>
          <w:b/>
          <w:bCs/>
          <w:sz w:val="24"/>
          <w:szCs w:val="24"/>
        </w:rPr>
        <w:br w:type="page"/>
      </w:r>
    </w:p>
    <w:p w:rsidR="00CB3F32" w:rsidRPr="002F79D1" w:rsidRDefault="002F79D1" w:rsidP="00363407">
      <w:pPr>
        <w:spacing w:after="0" w:line="360" w:lineRule="auto"/>
        <w:jc w:val="both"/>
        <w:rPr>
          <w:rFonts w:ascii="Book Antiqua" w:hAnsi="Book Antiqua" w:cstheme="minorBidi"/>
          <w:bCs/>
          <w:color w:val="000000" w:themeColor="text1"/>
          <w:kern w:val="24"/>
          <w:sz w:val="24"/>
          <w:szCs w:val="24"/>
          <w:lang w:val="en-GB" w:eastAsia="zh-CN"/>
        </w:rPr>
      </w:pPr>
      <w:r>
        <w:rPr>
          <w:rFonts w:ascii="Book Antiqua" w:hAnsi="Book Antiqua" w:cs="Arial"/>
          <w:b/>
          <w:bCs/>
          <w:sz w:val="24"/>
          <w:szCs w:val="24"/>
        </w:rPr>
        <w:lastRenderedPageBreak/>
        <w:t xml:space="preserve">Figure </w:t>
      </w:r>
      <w:r w:rsidR="00CB3F32">
        <w:rPr>
          <w:rFonts w:ascii="Book Antiqua" w:hAnsi="Book Antiqua" w:cs="Arial" w:hint="eastAsia"/>
          <w:b/>
          <w:bCs/>
          <w:sz w:val="24"/>
          <w:szCs w:val="24"/>
          <w:lang w:eastAsia="zh-CN"/>
        </w:rPr>
        <w:t>3</w:t>
      </w:r>
      <w:r>
        <w:rPr>
          <w:rFonts w:ascii="Book Antiqua" w:hAnsi="Book Antiqua" w:cs="Arial" w:hint="eastAsia"/>
          <w:b/>
          <w:bCs/>
          <w:sz w:val="24"/>
          <w:szCs w:val="24"/>
          <w:lang w:eastAsia="zh-CN"/>
        </w:rPr>
        <w:t xml:space="preserve"> </w:t>
      </w:r>
      <w:r w:rsidR="00CF01BF" w:rsidRPr="002F79D1">
        <w:rPr>
          <w:rFonts w:ascii="Book Antiqua" w:hAnsi="Book Antiqua" w:cs="Arial"/>
          <w:b/>
          <w:bCs/>
          <w:sz w:val="24"/>
          <w:szCs w:val="24"/>
        </w:rPr>
        <w:t>Flowchart of patient recruitment</w:t>
      </w:r>
      <w:r>
        <w:rPr>
          <w:rFonts w:ascii="Book Antiqua" w:hAnsi="Book Antiqua" w:cs="Arial" w:hint="eastAsia"/>
          <w:b/>
          <w:bCs/>
          <w:sz w:val="24"/>
          <w:szCs w:val="24"/>
          <w:lang w:eastAsia="zh-CN"/>
        </w:rPr>
        <w:t>.</w:t>
      </w:r>
      <w:r w:rsidR="00492C49">
        <w:rPr>
          <w:rFonts w:ascii="Book Antiqua" w:hAnsi="Book Antiqua" w:cs="Arial" w:hint="eastAsia"/>
          <w:b/>
          <w:bCs/>
          <w:sz w:val="24"/>
          <w:szCs w:val="24"/>
          <w:lang w:eastAsia="zh-CN"/>
        </w:rPr>
        <w:t xml:space="preserve"> </w:t>
      </w:r>
      <w:r w:rsidR="00492C49" w:rsidRPr="00492C49">
        <w:rPr>
          <w:rFonts w:ascii="Book Antiqua" w:hAnsi="Book Antiqua" w:cs="Arial"/>
          <w:sz w:val="24"/>
          <w:szCs w:val="24"/>
          <w:lang w:val="de-DE"/>
        </w:rPr>
        <w:t>pCLE</w:t>
      </w:r>
      <w:r w:rsidR="00492C49" w:rsidRPr="00492C49">
        <w:rPr>
          <w:rFonts w:ascii="Book Antiqua" w:hAnsi="Book Antiqua" w:cs="Arial" w:hint="eastAsia"/>
          <w:sz w:val="24"/>
          <w:szCs w:val="24"/>
          <w:lang w:val="de-DE" w:eastAsia="zh-CN"/>
        </w:rPr>
        <w:t>:</w:t>
      </w:r>
      <w:r w:rsidR="00492C49" w:rsidRPr="00492C49">
        <w:t xml:space="preserve"> </w:t>
      </w:r>
      <w:r w:rsidR="00492C49" w:rsidRPr="00492C49">
        <w:rPr>
          <w:rFonts w:ascii="Book Antiqua" w:hAnsi="Book Antiqua" w:cs="Arial"/>
          <w:sz w:val="24"/>
          <w:szCs w:val="24"/>
          <w:lang w:val="de-DE" w:eastAsia="zh-CN"/>
        </w:rPr>
        <w:t>Probe-based confocal laser endomicroscopy</w:t>
      </w:r>
      <w:r w:rsidR="00CB3F32">
        <w:rPr>
          <w:rFonts w:ascii="Book Antiqua" w:hAnsi="Book Antiqua" w:cs="Arial" w:hint="eastAsia"/>
          <w:sz w:val="24"/>
          <w:szCs w:val="24"/>
          <w:lang w:val="de-DE" w:eastAsia="zh-CN"/>
        </w:rPr>
        <w:t xml:space="preserve">; </w:t>
      </w:r>
      <w:r w:rsidR="00CB3F32" w:rsidRPr="002F79D1">
        <w:rPr>
          <w:rFonts w:ascii="Book Antiqua" w:hAnsi="Book Antiqua" w:cstheme="minorBidi"/>
          <w:bCs/>
          <w:color w:val="000000" w:themeColor="text1"/>
          <w:kern w:val="24"/>
          <w:sz w:val="24"/>
          <w:szCs w:val="24"/>
          <w:lang w:val="en-GB"/>
        </w:rPr>
        <w:t>PPV</w:t>
      </w:r>
      <w:r w:rsidR="00CB3F32">
        <w:rPr>
          <w:rFonts w:ascii="Book Antiqua" w:hAnsi="Book Antiqua" w:cstheme="minorBidi" w:hint="eastAsia"/>
          <w:bCs/>
          <w:color w:val="000000" w:themeColor="text1"/>
          <w:kern w:val="24"/>
          <w:sz w:val="24"/>
          <w:szCs w:val="24"/>
          <w:lang w:val="en-GB" w:eastAsia="zh-CN"/>
        </w:rPr>
        <w:t>:</w:t>
      </w:r>
      <w:r w:rsidR="00CB3F32" w:rsidRPr="002F79D1">
        <w:rPr>
          <w:rFonts w:ascii="Book Antiqua" w:hAnsi="Book Antiqua" w:cstheme="minorBidi"/>
          <w:bCs/>
          <w:color w:val="000000" w:themeColor="text1"/>
          <w:kern w:val="24"/>
          <w:sz w:val="24"/>
          <w:szCs w:val="24"/>
          <w:lang w:val="en-GB"/>
        </w:rPr>
        <w:t xml:space="preserve"> Positive predictive value; NPV</w:t>
      </w:r>
      <w:r w:rsidR="00CB3F32">
        <w:rPr>
          <w:rFonts w:ascii="Book Antiqua" w:hAnsi="Book Antiqua" w:cstheme="minorBidi" w:hint="eastAsia"/>
          <w:bCs/>
          <w:color w:val="000000" w:themeColor="text1"/>
          <w:kern w:val="24"/>
          <w:sz w:val="24"/>
          <w:szCs w:val="24"/>
          <w:lang w:val="en-GB" w:eastAsia="zh-CN"/>
        </w:rPr>
        <w:t>:</w:t>
      </w:r>
      <w:r w:rsidR="00CB3F32" w:rsidRPr="002F79D1">
        <w:rPr>
          <w:rFonts w:ascii="Book Antiqua" w:hAnsi="Book Antiqua" w:cstheme="minorBidi"/>
          <w:bCs/>
          <w:color w:val="000000" w:themeColor="text1"/>
          <w:kern w:val="24"/>
          <w:sz w:val="24"/>
          <w:szCs w:val="24"/>
          <w:lang w:val="en-GB"/>
        </w:rPr>
        <w:t xml:space="preserve"> Negative </w:t>
      </w:r>
      <w:r w:rsidR="00CB3F32">
        <w:rPr>
          <w:rFonts w:ascii="Book Antiqua" w:hAnsi="Book Antiqua" w:cstheme="minorBidi"/>
          <w:bCs/>
          <w:color w:val="000000" w:themeColor="text1"/>
          <w:kern w:val="24"/>
          <w:sz w:val="24"/>
          <w:szCs w:val="24"/>
          <w:lang w:val="en-GB"/>
        </w:rPr>
        <w:t>predictive value</w:t>
      </w:r>
      <w:r w:rsidR="00CB3F32">
        <w:rPr>
          <w:rFonts w:ascii="Book Antiqua" w:hAnsi="Book Antiqua" w:cstheme="minorBidi" w:hint="eastAsia"/>
          <w:bCs/>
          <w:color w:val="000000" w:themeColor="text1"/>
          <w:kern w:val="24"/>
          <w:sz w:val="24"/>
          <w:szCs w:val="24"/>
          <w:lang w:val="en-GB" w:eastAsia="zh-CN"/>
        </w:rPr>
        <w:t>.</w:t>
      </w:r>
    </w:p>
    <w:p w:rsidR="00CF01BF" w:rsidRPr="00CB3F32" w:rsidRDefault="00CF01BF" w:rsidP="00363407">
      <w:pPr>
        <w:spacing w:after="0" w:line="360" w:lineRule="auto"/>
        <w:jc w:val="both"/>
        <w:rPr>
          <w:rFonts w:ascii="Book Antiqua" w:hAnsi="Book Antiqua" w:cs="Arial"/>
          <w:bCs/>
          <w:sz w:val="24"/>
          <w:szCs w:val="24"/>
          <w:lang w:val="en-GB" w:eastAsia="zh-CN"/>
        </w:rPr>
      </w:pPr>
    </w:p>
    <w:p w:rsidR="00AF6DCE" w:rsidRPr="004E1266" w:rsidRDefault="00AF6DCE" w:rsidP="00363407">
      <w:pPr>
        <w:spacing w:after="0" w:line="360" w:lineRule="auto"/>
        <w:jc w:val="both"/>
        <w:rPr>
          <w:rFonts w:ascii="Book Antiqua" w:hAnsi="Book Antiqua" w:cs="Arial"/>
          <w:sz w:val="24"/>
          <w:szCs w:val="24"/>
          <w:lang w:val="de-DE"/>
        </w:rPr>
      </w:pPr>
      <w:r w:rsidRPr="004E1266">
        <w:rPr>
          <w:rFonts w:ascii="Book Antiqua" w:hAnsi="Book Antiqua" w:cs="Arial"/>
          <w:noProof/>
          <w:sz w:val="24"/>
          <w:szCs w:val="24"/>
          <w:lang w:eastAsia="zh-CN"/>
        </w:rPr>
        <w:drawing>
          <wp:inline distT="0" distB="0" distL="0" distR="0" wp14:anchorId="0AC3185D" wp14:editId="798A5EC8">
            <wp:extent cx="5370830" cy="52736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0830" cy="5273675"/>
                    </a:xfrm>
                    <a:prstGeom prst="rect">
                      <a:avLst/>
                    </a:prstGeom>
                    <a:noFill/>
                  </pic:spPr>
                </pic:pic>
              </a:graphicData>
            </a:graphic>
          </wp:inline>
        </w:drawing>
      </w:r>
    </w:p>
    <w:p w:rsidR="003B5C36" w:rsidRPr="004E1266" w:rsidRDefault="003B5C36" w:rsidP="00363407">
      <w:pPr>
        <w:spacing w:after="0" w:line="360" w:lineRule="auto"/>
        <w:jc w:val="both"/>
        <w:rPr>
          <w:rFonts w:ascii="Book Antiqua" w:hAnsi="Book Antiqua" w:cs="Arial"/>
          <w:b/>
          <w:sz w:val="24"/>
          <w:szCs w:val="24"/>
        </w:rPr>
      </w:pPr>
    </w:p>
    <w:p w:rsidR="003B5C36" w:rsidRPr="004E1266" w:rsidRDefault="003B5C36" w:rsidP="00363407">
      <w:pPr>
        <w:spacing w:after="0" w:line="360" w:lineRule="auto"/>
        <w:jc w:val="both"/>
        <w:rPr>
          <w:rFonts w:ascii="Book Antiqua" w:hAnsi="Book Antiqua" w:cs="Arial"/>
          <w:b/>
          <w:sz w:val="24"/>
          <w:szCs w:val="24"/>
        </w:rPr>
      </w:pPr>
    </w:p>
    <w:p w:rsidR="003B5C36" w:rsidRPr="004E1266" w:rsidRDefault="003B5C36" w:rsidP="00363407">
      <w:pPr>
        <w:spacing w:after="0" w:line="360" w:lineRule="auto"/>
        <w:jc w:val="both"/>
        <w:rPr>
          <w:rFonts w:ascii="Book Antiqua" w:hAnsi="Book Antiqua" w:cs="Arial"/>
          <w:b/>
          <w:sz w:val="24"/>
          <w:szCs w:val="24"/>
        </w:rPr>
      </w:pPr>
    </w:p>
    <w:p w:rsidR="003B5C36" w:rsidRPr="004E1266" w:rsidRDefault="003B5C36" w:rsidP="00363407">
      <w:pPr>
        <w:spacing w:after="0" w:line="360" w:lineRule="auto"/>
        <w:jc w:val="both"/>
        <w:rPr>
          <w:rFonts w:ascii="Book Antiqua" w:hAnsi="Book Antiqua" w:cs="Arial"/>
          <w:b/>
          <w:sz w:val="24"/>
          <w:szCs w:val="24"/>
        </w:rPr>
      </w:pPr>
    </w:p>
    <w:p w:rsidR="003B5C36" w:rsidRPr="004E1266" w:rsidRDefault="003B5C36" w:rsidP="00363407">
      <w:pPr>
        <w:spacing w:after="0" w:line="360" w:lineRule="auto"/>
        <w:jc w:val="both"/>
        <w:rPr>
          <w:rFonts w:ascii="Book Antiqua" w:hAnsi="Book Antiqua" w:cs="Arial"/>
          <w:b/>
          <w:sz w:val="24"/>
          <w:szCs w:val="24"/>
        </w:rPr>
      </w:pPr>
    </w:p>
    <w:p w:rsidR="00031850" w:rsidRPr="002F79D1" w:rsidRDefault="00E10280" w:rsidP="00363407">
      <w:pPr>
        <w:spacing w:after="0" w:line="360" w:lineRule="auto"/>
        <w:jc w:val="both"/>
        <w:rPr>
          <w:rFonts w:ascii="Book Antiqua" w:hAnsi="Book Antiqua" w:cs="Arial"/>
          <w:b/>
          <w:sz w:val="24"/>
          <w:szCs w:val="24"/>
          <w:lang w:eastAsia="zh-CN"/>
        </w:rPr>
      </w:pPr>
      <w:r w:rsidRPr="004E1266">
        <w:rPr>
          <w:rFonts w:ascii="Book Antiqua" w:hAnsi="Book Antiqua" w:cs="Arial"/>
          <w:b/>
          <w:sz w:val="24"/>
          <w:szCs w:val="24"/>
        </w:rPr>
        <w:lastRenderedPageBreak/>
        <w:t xml:space="preserve">Figure </w:t>
      </w:r>
      <w:r w:rsidR="00CB3F32">
        <w:rPr>
          <w:rFonts w:ascii="Book Antiqua" w:hAnsi="Book Antiqua" w:cs="Arial" w:hint="eastAsia"/>
          <w:b/>
          <w:sz w:val="24"/>
          <w:szCs w:val="24"/>
          <w:lang w:eastAsia="zh-CN"/>
        </w:rPr>
        <w:t>4</w:t>
      </w:r>
      <w:r w:rsidR="002F79D1">
        <w:rPr>
          <w:rFonts w:ascii="Book Antiqua" w:hAnsi="Book Antiqua" w:cs="Arial" w:hint="eastAsia"/>
          <w:b/>
          <w:sz w:val="24"/>
          <w:szCs w:val="24"/>
          <w:lang w:eastAsia="zh-CN"/>
        </w:rPr>
        <w:t xml:space="preserve"> </w:t>
      </w:r>
      <w:r w:rsidRPr="002F79D1">
        <w:rPr>
          <w:rFonts w:ascii="Book Antiqua" w:hAnsi="Book Antiqua" w:cs="Arial"/>
          <w:b/>
          <w:sz w:val="24"/>
          <w:szCs w:val="24"/>
        </w:rPr>
        <w:t>Receive</w:t>
      </w:r>
      <w:r w:rsidR="002F79D1" w:rsidRPr="002F79D1">
        <w:rPr>
          <w:rFonts w:ascii="Book Antiqua" w:hAnsi="Book Antiqua" w:cs="Arial"/>
          <w:b/>
          <w:sz w:val="24"/>
          <w:szCs w:val="24"/>
        </w:rPr>
        <w:t>r operating chara</w:t>
      </w:r>
      <w:r w:rsidRPr="002F79D1">
        <w:rPr>
          <w:rFonts w:ascii="Book Antiqua" w:hAnsi="Book Antiqua" w:cs="Arial"/>
          <w:b/>
          <w:sz w:val="24"/>
          <w:szCs w:val="24"/>
        </w:rPr>
        <w:t xml:space="preserve">cteristic curves for </w:t>
      </w:r>
      <w:proofErr w:type="spellStart"/>
      <w:r w:rsidRPr="002F79D1">
        <w:rPr>
          <w:rFonts w:ascii="Book Antiqua" w:hAnsi="Book Antiqua" w:cs="Arial"/>
          <w:b/>
          <w:sz w:val="24"/>
          <w:szCs w:val="24"/>
        </w:rPr>
        <w:t>endoscopists</w:t>
      </w:r>
      <w:proofErr w:type="spellEnd"/>
      <w:r w:rsidRPr="002F79D1">
        <w:rPr>
          <w:rFonts w:ascii="Book Antiqua" w:hAnsi="Book Antiqua" w:cs="Arial"/>
          <w:b/>
          <w:sz w:val="24"/>
          <w:szCs w:val="24"/>
        </w:rPr>
        <w:t xml:space="preserve"> and pathologist for diagnosis of dysplastic/neoplastic lesions using </w:t>
      </w:r>
      <w:r w:rsidR="00CB3F32" w:rsidRPr="00CB3F32">
        <w:rPr>
          <w:rFonts w:ascii="Book Antiqua" w:hAnsi="Book Antiqua" w:cs="Arial"/>
          <w:b/>
          <w:sz w:val="24"/>
          <w:szCs w:val="24"/>
        </w:rPr>
        <w:t xml:space="preserve">probe-based confocal laser </w:t>
      </w:r>
      <w:proofErr w:type="spellStart"/>
      <w:r w:rsidR="00CB3F32" w:rsidRPr="00CB3F32">
        <w:rPr>
          <w:rFonts w:ascii="Book Antiqua" w:hAnsi="Book Antiqua" w:cs="Arial"/>
          <w:b/>
          <w:sz w:val="24"/>
          <w:szCs w:val="24"/>
        </w:rPr>
        <w:t>endomicroscopy</w:t>
      </w:r>
      <w:proofErr w:type="spellEnd"/>
      <w:r w:rsidR="00CB3F32" w:rsidRPr="00CB3F32">
        <w:rPr>
          <w:rFonts w:ascii="Book Antiqua" w:hAnsi="Book Antiqua" w:cs="Arial"/>
          <w:b/>
          <w:sz w:val="24"/>
          <w:szCs w:val="24"/>
        </w:rPr>
        <w:t>.</w:t>
      </w:r>
    </w:p>
    <w:p w:rsidR="00AF6DCE" w:rsidRPr="004E1266" w:rsidRDefault="003B5C36" w:rsidP="00363407">
      <w:pPr>
        <w:spacing w:after="0" w:line="360" w:lineRule="auto"/>
        <w:jc w:val="both"/>
        <w:rPr>
          <w:rFonts w:ascii="Book Antiqua" w:hAnsi="Book Antiqua" w:cs="Arial"/>
          <w:sz w:val="24"/>
          <w:szCs w:val="24"/>
        </w:rPr>
      </w:pPr>
      <w:r w:rsidRPr="004E1266">
        <w:rPr>
          <w:rFonts w:ascii="Book Antiqua" w:hAnsi="Book Antiqua" w:cs="Arial"/>
          <w:noProof/>
          <w:sz w:val="24"/>
          <w:szCs w:val="24"/>
          <w:lang w:eastAsia="zh-CN"/>
        </w:rPr>
        <w:drawing>
          <wp:inline distT="0" distB="0" distL="0" distR="0" wp14:anchorId="4C6304EF" wp14:editId="0DC11C6B">
            <wp:extent cx="5943600" cy="3622177"/>
            <wp:effectExtent l="0" t="0" r="0" b="0"/>
            <wp:docPr id="8" name="Picture 8" descr="C:\Users\shajan\Documents\cellvizio\cellvizio pathology paper\Figure3 RO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jan\Documents\cellvizio\cellvizio pathology paper\Figure3 ROC.t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622177"/>
                    </a:xfrm>
                    <a:prstGeom prst="rect">
                      <a:avLst/>
                    </a:prstGeom>
                    <a:noFill/>
                    <a:ln>
                      <a:noFill/>
                    </a:ln>
                  </pic:spPr>
                </pic:pic>
              </a:graphicData>
            </a:graphic>
          </wp:inline>
        </w:drawing>
      </w:r>
    </w:p>
    <w:p w:rsidR="00AF6DCE" w:rsidRPr="004E1266" w:rsidRDefault="00AF6DCE" w:rsidP="00363407">
      <w:pPr>
        <w:spacing w:after="0" w:line="360" w:lineRule="auto"/>
        <w:jc w:val="both"/>
        <w:rPr>
          <w:rFonts w:ascii="Book Antiqua" w:hAnsi="Book Antiqua" w:cs="Arial"/>
          <w:b/>
          <w:sz w:val="24"/>
          <w:szCs w:val="24"/>
          <w:lang w:val="de-DE"/>
        </w:rPr>
      </w:pPr>
    </w:p>
    <w:p w:rsidR="003B5C36" w:rsidRPr="004E1266" w:rsidRDefault="003B5C36" w:rsidP="00363407">
      <w:pPr>
        <w:spacing w:after="0" w:line="360" w:lineRule="auto"/>
        <w:jc w:val="both"/>
        <w:rPr>
          <w:rFonts w:ascii="Book Antiqua" w:eastAsiaTheme="minorEastAsia" w:hAnsi="Book Antiqua"/>
          <w:b/>
          <w:bCs/>
          <w:color w:val="000000" w:themeColor="text1"/>
          <w:kern w:val="24"/>
          <w:sz w:val="24"/>
          <w:szCs w:val="24"/>
        </w:rPr>
      </w:pPr>
    </w:p>
    <w:p w:rsidR="003B5C36" w:rsidRPr="004E1266" w:rsidRDefault="003B5C36" w:rsidP="00363407">
      <w:pPr>
        <w:spacing w:after="0" w:line="360" w:lineRule="auto"/>
        <w:jc w:val="both"/>
        <w:rPr>
          <w:rFonts w:ascii="Book Antiqua" w:eastAsiaTheme="minorEastAsia" w:hAnsi="Book Antiqua"/>
          <w:b/>
          <w:bCs/>
          <w:color w:val="000000" w:themeColor="text1"/>
          <w:kern w:val="24"/>
          <w:sz w:val="24"/>
          <w:szCs w:val="24"/>
        </w:rPr>
      </w:pPr>
    </w:p>
    <w:p w:rsidR="003B5C36" w:rsidRPr="004E1266" w:rsidRDefault="003B5C36" w:rsidP="00363407">
      <w:pPr>
        <w:spacing w:after="0" w:line="360" w:lineRule="auto"/>
        <w:jc w:val="both"/>
        <w:rPr>
          <w:rFonts w:ascii="Book Antiqua" w:eastAsiaTheme="minorEastAsia" w:hAnsi="Book Antiqua"/>
          <w:b/>
          <w:bCs/>
          <w:color w:val="000000" w:themeColor="text1"/>
          <w:kern w:val="24"/>
          <w:sz w:val="24"/>
          <w:szCs w:val="24"/>
        </w:rPr>
      </w:pPr>
    </w:p>
    <w:p w:rsidR="003B5C36" w:rsidRPr="004E1266" w:rsidRDefault="003B5C36" w:rsidP="00363407">
      <w:pPr>
        <w:spacing w:after="0" w:line="360" w:lineRule="auto"/>
        <w:jc w:val="both"/>
        <w:rPr>
          <w:rFonts w:ascii="Book Antiqua" w:eastAsiaTheme="minorEastAsia" w:hAnsi="Book Antiqua"/>
          <w:b/>
          <w:bCs/>
          <w:color w:val="000000" w:themeColor="text1"/>
          <w:kern w:val="24"/>
          <w:sz w:val="24"/>
          <w:szCs w:val="24"/>
        </w:rPr>
      </w:pPr>
    </w:p>
    <w:p w:rsidR="003B5C36" w:rsidRPr="004E1266" w:rsidRDefault="003B5C36" w:rsidP="00363407">
      <w:pPr>
        <w:spacing w:after="0" w:line="360" w:lineRule="auto"/>
        <w:jc w:val="both"/>
        <w:rPr>
          <w:rFonts w:ascii="Book Antiqua" w:eastAsiaTheme="minorEastAsia" w:hAnsi="Book Antiqua"/>
          <w:b/>
          <w:bCs/>
          <w:color w:val="000000" w:themeColor="text1"/>
          <w:kern w:val="24"/>
          <w:sz w:val="24"/>
          <w:szCs w:val="24"/>
        </w:rPr>
      </w:pPr>
    </w:p>
    <w:p w:rsidR="00AF6DCE" w:rsidRPr="00CB3F32" w:rsidRDefault="00AF6DCE" w:rsidP="00363407">
      <w:pPr>
        <w:spacing w:after="0" w:line="360" w:lineRule="auto"/>
        <w:jc w:val="both"/>
        <w:rPr>
          <w:rFonts w:ascii="Book Antiqua" w:hAnsi="Book Antiqua"/>
          <w:sz w:val="24"/>
          <w:szCs w:val="24"/>
          <w:lang w:eastAsia="zh-CN"/>
        </w:rPr>
      </w:pPr>
    </w:p>
    <w:p w:rsidR="002F79D1" w:rsidRDefault="002F79D1" w:rsidP="00363407">
      <w:pPr>
        <w:spacing w:after="0" w:line="360" w:lineRule="auto"/>
        <w:jc w:val="both"/>
        <w:rPr>
          <w:rFonts w:ascii="Book Antiqua" w:hAnsi="Book Antiqua" w:cs="Arial"/>
          <w:b/>
          <w:bCs/>
          <w:sz w:val="24"/>
          <w:szCs w:val="24"/>
        </w:rPr>
      </w:pPr>
      <w:r>
        <w:rPr>
          <w:rFonts w:ascii="Book Antiqua" w:hAnsi="Book Antiqua" w:cs="Arial"/>
          <w:b/>
          <w:bCs/>
          <w:sz w:val="24"/>
          <w:szCs w:val="24"/>
        </w:rPr>
        <w:br w:type="page"/>
      </w:r>
    </w:p>
    <w:p w:rsidR="0014315B" w:rsidRPr="004E1266" w:rsidRDefault="002F79D1" w:rsidP="00363407">
      <w:pPr>
        <w:spacing w:after="0" w:line="360" w:lineRule="auto"/>
        <w:jc w:val="both"/>
        <w:rPr>
          <w:rFonts w:ascii="Book Antiqua" w:hAnsi="Book Antiqua" w:cs="Arial"/>
          <w:bCs/>
          <w:sz w:val="24"/>
          <w:szCs w:val="24"/>
        </w:rPr>
      </w:pPr>
      <w:r>
        <w:rPr>
          <w:rFonts w:ascii="Book Antiqua" w:hAnsi="Book Antiqua" w:cs="Arial"/>
          <w:b/>
          <w:bCs/>
          <w:sz w:val="24"/>
          <w:szCs w:val="24"/>
        </w:rPr>
        <w:lastRenderedPageBreak/>
        <w:t>Table 1</w:t>
      </w:r>
      <w:r>
        <w:rPr>
          <w:rFonts w:ascii="Book Antiqua" w:hAnsi="Book Antiqua" w:cs="Arial" w:hint="eastAsia"/>
          <w:b/>
          <w:bCs/>
          <w:sz w:val="24"/>
          <w:szCs w:val="24"/>
          <w:lang w:eastAsia="zh-CN"/>
        </w:rPr>
        <w:t xml:space="preserve"> </w:t>
      </w:r>
      <w:r w:rsidR="0014315B" w:rsidRPr="002F79D1">
        <w:rPr>
          <w:rFonts w:ascii="Book Antiqua" w:hAnsi="Book Antiqua" w:cs="Arial"/>
          <w:b/>
          <w:bCs/>
          <w:sz w:val="24"/>
          <w:szCs w:val="24"/>
        </w:rPr>
        <w:t>Summary of patient and lesions characteristics</w:t>
      </w:r>
      <w:r w:rsidRPr="002F79D1">
        <w:rPr>
          <w:rFonts w:ascii="Book Antiqua" w:eastAsia="Times New Roman" w:hAnsi="Book Antiqua"/>
          <w:b/>
          <w:bCs/>
          <w:i/>
          <w:color w:val="000000"/>
          <w:sz w:val="24"/>
          <w:szCs w:val="24"/>
          <w:lang w:val="en-GB" w:eastAsia="en-GB"/>
        </w:rPr>
        <w:t xml:space="preserve"> n</w:t>
      </w:r>
      <w:r w:rsidRPr="004E1266">
        <w:rPr>
          <w:rFonts w:ascii="Book Antiqua" w:eastAsia="Times New Roman" w:hAnsi="Book Antiqua"/>
          <w:b/>
          <w:bCs/>
          <w:color w:val="000000"/>
          <w:sz w:val="24"/>
          <w:szCs w:val="24"/>
          <w:lang w:val="en-GB" w:eastAsia="en-GB"/>
        </w:rPr>
        <w:t xml:space="preserve"> (%)</w:t>
      </w:r>
    </w:p>
    <w:tbl>
      <w:tblPr>
        <w:tblW w:w="10156" w:type="dxa"/>
        <w:tblInd w:w="-318" w:type="dxa"/>
        <w:tblBorders>
          <w:top w:val="single" w:sz="4" w:space="0" w:color="auto"/>
          <w:bottom w:val="single" w:sz="4" w:space="0" w:color="auto"/>
        </w:tblBorders>
        <w:tblLook w:val="04A0" w:firstRow="1" w:lastRow="0" w:firstColumn="1" w:lastColumn="0" w:noHBand="0" w:noVBand="1"/>
      </w:tblPr>
      <w:tblGrid>
        <w:gridCol w:w="2978"/>
        <w:gridCol w:w="2977"/>
        <w:gridCol w:w="1933"/>
        <w:gridCol w:w="2268"/>
      </w:tblGrid>
      <w:tr w:rsidR="00AF6DCE" w:rsidRPr="004E1266" w:rsidTr="009435C2">
        <w:trPr>
          <w:trHeight w:val="146"/>
        </w:trPr>
        <w:tc>
          <w:tcPr>
            <w:tcW w:w="2978" w:type="dxa"/>
            <w:tcBorders>
              <w:top w:val="single" w:sz="4" w:space="0" w:color="auto"/>
              <w:bottom w:val="single" w:sz="4" w:space="0" w:color="auto"/>
            </w:tcBorders>
            <w:shd w:val="clear" w:color="auto" w:fill="auto"/>
            <w:noWrap/>
            <w:vAlign w:val="center"/>
            <w:hideMark/>
          </w:tcPr>
          <w:p w:rsidR="00AF6DCE" w:rsidRPr="006A71F3" w:rsidRDefault="00B3263E" w:rsidP="00363407">
            <w:pPr>
              <w:spacing w:after="0" w:line="360" w:lineRule="auto"/>
              <w:jc w:val="both"/>
              <w:rPr>
                <w:rFonts w:ascii="Book Antiqua" w:hAnsi="Book Antiqua"/>
                <w:bCs/>
                <w:color w:val="000000"/>
                <w:sz w:val="24"/>
                <w:szCs w:val="24"/>
                <w:lang w:val="en-GB" w:eastAsia="zh-CN"/>
              </w:rPr>
            </w:pPr>
            <w:r w:rsidRPr="002F79D1">
              <w:rPr>
                <w:rFonts w:ascii="Book Antiqua" w:hAnsi="Book Antiqua" w:cs="Arial"/>
                <w:b/>
                <w:bCs/>
                <w:sz w:val="24"/>
                <w:szCs w:val="24"/>
              </w:rPr>
              <w:t>Characteristics</w:t>
            </w:r>
          </w:p>
        </w:tc>
        <w:tc>
          <w:tcPr>
            <w:tcW w:w="2977" w:type="dxa"/>
            <w:tcBorders>
              <w:top w:val="single" w:sz="4" w:space="0" w:color="auto"/>
              <w:bottom w:val="single" w:sz="4" w:space="0" w:color="auto"/>
            </w:tcBorders>
            <w:shd w:val="clear" w:color="auto" w:fill="auto"/>
            <w:noWrap/>
            <w:vAlign w:val="center"/>
            <w:hideMark/>
          </w:tcPr>
          <w:p w:rsidR="00AF6DCE" w:rsidRPr="006A71F3" w:rsidRDefault="00AF6DCE" w:rsidP="00363407">
            <w:pPr>
              <w:spacing w:after="0" w:line="360" w:lineRule="auto"/>
              <w:jc w:val="both"/>
              <w:rPr>
                <w:rFonts w:ascii="Book Antiqua" w:eastAsia="Times New Roman" w:hAnsi="Book Antiqua"/>
                <w:color w:val="000000"/>
                <w:sz w:val="24"/>
                <w:szCs w:val="24"/>
                <w:lang w:val="en-GB" w:eastAsia="en-GB"/>
              </w:rPr>
            </w:pPr>
          </w:p>
        </w:tc>
        <w:tc>
          <w:tcPr>
            <w:tcW w:w="1933" w:type="dxa"/>
            <w:tcBorders>
              <w:top w:val="single" w:sz="4" w:space="0" w:color="auto"/>
              <w:bottom w:val="single" w:sz="4" w:space="0" w:color="auto"/>
            </w:tcBorders>
            <w:shd w:val="clear" w:color="auto" w:fill="auto"/>
            <w:noWrap/>
            <w:vAlign w:val="center"/>
            <w:hideMark/>
          </w:tcPr>
          <w:p w:rsidR="00AF6DCE" w:rsidRPr="006A71F3" w:rsidRDefault="00AF6DCE" w:rsidP="00363407">
            <w:pPr>
              <w:spacing w:after="0" w:line="360" w:lineRule="auto"/>
              <w:jc w:val="both"/>
              <w:rPr>
                <w:rFonts w:ascii="Book Antiqua" w:eastAsia="Times New Roman" w:hAnsi="Book Antiqua"/>
                <w:color w:val="000000"/>
                <w:sz w:val="24"/>
                <w:szCs w:val="24"/>
                <w:lang w:val="en-GB" w:eastAsia="en-GB"/>
              </w:rPr>
            </w:pPr>
            <w:r w:rsidRPr="006A71F3">
              <w:rPr>
                <w:rFonts w:ascii="Book Antiqua" w:eastAsia="Times New Roman" w:hAnsi="Book Antiqua"/>
                <w:color w:val="000000"/>
                <w:sz w:val="24"/>
                <w:szCs w:val="24"/>
                <w:lang w:val="en-GB" w:eastAsia="en-GB"/>
              </w:rPr>
              <w:t> </w:t>
            </w:r>
          </w:p>
        </w:tc>
        <w:tc>
          <w:tcPr>
            <w:tcW w:w="2268" w:type="dxa"/>
            <w:tcBorders>
              <w:top w:val="single" w:sz="4" w:space="0" w:color="auto"/>
              <w:bottom w:val="single" w:sz="4" w:space="0" w:color="auto"/>
            </w:tcBorders>
            <w:shd w:val="clear" w:color="auto" w:fill="auto"/>
            <w:noWrap/>
            <w:vAlign w:val="center"/>
            <w:hideMark/>
          </w:tcPr>
          <w:p w:rsidR="00AF6DCE" w:rsidRPr="006A71F3" w:rsidRDefault="00AF6DCE" w:rsidP="00363407">
            <w:pPr>
              <w:spacing w:after="0" w:line="360" w:lineRule="auto"/>
              <w:jc w:val="both"/>
              <w:rPr>
                <w:rFonts w:ascii="Book Antiqua" w:eastAsia="Times New Roman" w:hAnsi="Book Antiqua"/>
                <w:color w:val="000000"/>
                <w:sz w:val="24"/>
                <w:szCs w:val="24"/>
                <w:lang w:val="en-GB" w:eastAsia="en-GB"/>
              </w:rPr>
            </w:pPr>
          </w:p>
        </w:tc>
      </w:tr>
      <w:tr w:rsidR="009435C2" w:rsidRPr="004E1266" w:rsidTr="006A71F3">
        <w:trPr>
          <w:trHeight w:val="291"/>
        </w:trPr>
        <w:tc>
          <w:tcPr>
            <w:tcW w:w="2978" w:type="dxa"/>
            <w:tcBorders>
              <w:top w:val="single" w:sz="4" w:space="0" w:color="auto"/>
              <w:bottom w:val="nil"/>
            </w:tcBorders>
            <w:shd w:val="clear" w:color="auto" w:fill="auto"/>
            <w:noWrap/>
            <w:vAlign w:val="center"/>
          </w:tcPr>
          <w:p w:rsidR="009435C2" w:rsidRPr="006A71F3" w:rsidRDefault="009435C2" w:rsidP="00363407">
            <w:pPr>
              <w:spacing w:after="0" w:line="360" w:lineRule="auto"/>
              <w:jc w:val="both"/>
              <w:rPr>
                <w:rFonts w:ascii="Book Antiqua" w:eastAsia="Times New Roman" w:hAnsi="Book Antiqua"/>
                <w:bCs/>
                <w:color w:val="000000"/>
                <w:sz w:val="24"/>
                <w:szCs w:val="24"/>
                <w:lang w:val="en-GB" w:eastAsia="en-GB"/>
              </w:rPr>
            </w:pPr>
            <w:r w:rsidRPr="006A71F3">
              <w:rPr>
                <w:rFonts w:ascii="Book Antiqua" w:eastAsia="Times New Roman" w:hAnsi="Book Antiqua"/>
                <w:bCs/>
                <w:color w:val="000000"/>
                <w:sz w:val="24"/>
                <w:szCs w:val="24"/>
                <w:lang w:val="en-GB" w:eastAsia="en-GB"/>
              </w:rPr>
              <w:t>Age (</w:t>
            </w:r>
            <w:proofErr w:type="spellStart"/>
            <w:r w:rsidRPr="006A71F3">
              <w:rPr>
                <w:rFonts w:ascii="Book Antiqua" w:eastAsia="Times New Roman" w:hAnsi="Book Antiqua"/>
                <w:bCs/>
                <w:color w:val="000000"/>
                <w:sz w:val="24"/>
                <w:szCs w:val="24"/>
                <w:lang w:val="en-GB" w:eastAsia="en-GB"/>
              </w:rPr>
              <w:t>yr</w:t>
            </w:r>
            <w:proofErr w:type="spellEnd"/>
            <w:r w:rsidRPr="006A71F3">
              <w:rPr>
                <w:rFonts w:ascii="Book Antiqua" w:eastAsia="Times New Roman" w:hAnsi="Book Antiqua"/>
                <w:bCs/>
                <w:color w:val="000000"/>
                <w:sz w:val="24"/>
                <w:szCs w:val="24"/>
                <w:lang w:val="en-GB" w:eastAsia="en-GB"/>
              </w:rPr>
              <w:t>)</w:t>
            </w:r>
          </w:p>
        </w:tc>
        <w:tc>
          <w:tcPr>
            <w:tcW w:w="2977" w:type="dxa"/>
            <w:tcBorders>
              <w:top w:val="single" w:sz="4" w:space="0" w:color="auto"/>
              <w:bottom w:val="nil"/>
            </w:tcBorders>
            <w:shd w:val="clear" w:color="auto" w:fill="auto"/>
            <w:noWrap/>
            <w:vAlign w:val="center"/>
          </w:tcPr>
          <w:p w:rsidR="009435C2" w:rsidRPr="006A71F3" w:rsidRDefault="00E6054E" w:rsidP="00363407">
            <w:pPr>
              <w:spacing w:after="0" w:line="360" w:lineRule="auto"/>
              <w:jc w:val="both"/>
              <w:rPr>
                <w:rFonts w:ascii="Book Antiqua" w:eastAsia="Times New Roman" w:hAnsi="Book Antiqua"/>
                <w:color w:val="000000"/>
                <w:sz w:val="24"/>
                <w:szCs w:val="24"/>
                <w:lang w:val="en-GB" w:eastAsia="en-GB"/>
              </w:rPr>
            </w:pPr>
            <w:r>
              <w:rPr>
                <w:rFonts w:ascii="Book Antiqua" w:eastAsia="Times New Roman" w:hAnsi="Book Antiqua"/>
                <w:color w:val="000000"/>
                <w:sz w:val="24"/>
                <w:szCs w:val="24"/>
                <w:lang w:val="en-GB" w:eastAsia="en-GB"/>
              </w:rPr>
              <w:t xml:space="preserve">Mean </w:t>
            </w:r>
            <w:r>
              <w:rPr>
                <w:rFonts w:ascii="Times New Roman" w:eastAsia="Times New Roman" w:hAnsi="Times New Roman"/>
                <w:color w:val="000000"/>
                <w:sz w:val="24"/>
                <w:szCs w:val="24"/>
                <w:lang w:val="en-GB" w:eastAsia="en-GB"/>
              </w:rPr>
              <w:t>±</w:t>
            </w:r>
            <w:r w:rsidR="00075D94">
              <w:rPr>
                <w:rFonts w:ascii="Times New Roman" w:eastAsia="Times New Roman" w:hAnsi="Times New Roman"/>
                <w:color w:val="000000"/>
                <w:sz w:val="24"/>
                <w:szCs w:val="24"/>
                <w:lang w:val="en-GB" w:eastAsia="en-GB"/>
              </w:rPr>
              <w:t xml:space="preserve"> </w:t>
            </w:r>
            <w:r w:rsidR="00075D94">
              <w:rPr>
                <w:rFonts w:ascii="Book Antiqua" w:eastAsia="Times New Roman" w:hAnsi="Book Antiqua"/>
                <w:color w:val="000000"/>
                <w:sz w:val="24"/>
                <w:szCs w:val="24"/>
                <w:lang w:val="en-GB" w:eastAsia="en-GB"/>
              </w:rPr>
              <w:t>SD</w:t>
            </w:r>
          </w:p>
        </w:tc>
        <w:tc>
          <w:tcPr>
            <w:tcW w:w="1933" w:type="dxa"/>
            <w:tcBorders>
              <w:top w:val="single" w:sz="4" w:space="0" w:color="auto"/>
              <w:bottom w:val="nil"/>
            </w:tcBorders>
            <w:shd w:val="clear" w:color="auto" w:fill="auto"/>
            <w:noWrap/>
            <w:vAlign w:val="center"/>
          </w:tcPr>
          <w:p w:rsidR="009435C2" w:rsidRPr="006A71F3" w:rsidRDefault="009435C2" w:rsidP="00363407">
            <w:pPr>
              <w:spacing w:after="0" w:line="360" w:lineRule="auto"/>
              <w:jc w:val="both"/>
              <w:rPr>
                <w:rFonts w:ascii="Book Antiqua" w:eastAsia="Times New Roman" w:hAnsi="Book Antiqua"/>
                <w:color w:val="000000"/>
                <w:sz w:val="24"/>
                <w:szCs w:val="24"/>
                <w:lang w:val="en-GB" w:eastAsia="en-GB"/>
              </w:rPr>
            </w:pPr>
          </w:p>
        </w:tc>
        <w:tc>
          <w:tcPr>
            <w:tcW w:w="2268" w:type="dxa"/>
            <w:tcBorders>
              <w:top w:val="single" w:sz="4" w:space="0" w:color="auto"/>
              <w:bottom w:val="nil"/>
            </w:tcBorders>
            <w:shd w:val="clear" w:color="auto" w:fill="auto"/>
            <w:noWrap/>
            <w:vAlign w:val="center"/>
          </w:tcPr>
          <w:p w:rsidR="009435C2" w:rsidRPr="006A71F3" w:rsidRDefault="00FF2BAB" w:rsidP="00363407">
            <w:pPr>
              <w:spacing w:after="0" w:line="360" w:lineRule="auto"/>
              <w:jc w:val="both"/>
              <w:rPr>
                <w:rFonts w:ascii="Book Antiqua" w:eastAsia="Times New Roman" w:hAnsi="Book Antiqua"/>
                <w:color w:val="000000"/>
                <w:sz w:val="24"/>
                <w:szCs w:val="24"/>
                <w:lang w:val="en-GB" w:eastAsia="en-GB"/>
              </w:rPr>
            </w:pPr>
            <w:r>
              <w:rPr>
                <w:rFonts w:ascii="Book Antiqua" w:eastAsia="Times New Roman" w:hAnsi="Book Antiqua"/>
                <w:color w:val="000000"/>
                <w:sz w:val="24"/>
                <w:szCs w:val="24"/>
                <w:lang w:val="en-GB" w:eastAsia="en-GB"/>
              </w:rPr>
              <w:t xml:space="preserve">60.3 </w:t>
            </w:r>
            <w:r>
              <w:rPr>
                <w:rFonts w:ascii="Times New Roman" w:eastAsia="Times New Roman" w:hAnsi="Times New Roman"/>
                <w:color w:val="000000"/>
                <w:sz w:val="24"/>
                <w:szCs w:val="24"/>
                <w:lang w:val="en-GB" w:eastAsia="en-GB"/>
              </w:rPr>
              <w:t xml:space="preserve">± </w:t>
            </w:r>
            <w:r>
              <w:rPr>
                <w:rFonts w:ascii="Book Antiqua" w:eastAsia="Times New Roman" w:hAnsi="Book Antiqua"/>
                <w:color w:val="000000"/>
                <w:sz w:val="24"/>
                <w:szCs w:val="24"/>
                <w:lang w:val="en-GB" w:eastAsia="en-GB"/>
              </w:rPr>
              <w:t>13.6</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b/>
                <w:bCs/>
                <w:color w:val="000000"/>
                <w:sz w:val="24"/>
                <w:szCs w:val="24"/>
                <w:lang w:val="en-GB" w:eastAsia="en-GB"/>
              </w:rPr>
            </w:pPr>
            <w:r w:rsidRPr="004E1266">
              <w:rPr>
                <w:rFonts w:ascii="Book Antiqua" w:eastAsia="Times New Roman" w:hAnsi="Book Antiqua"/>
                <w:b/>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Median</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61.5</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b/>
                <w:bCs/>
                <w:color w:val="000000"/>
                <w:sz w:val="24"/>
                <w:szCs w:val="24"/>
                <w:lang w:val="en-GB" w:eastAsia="en-GB"/>
              </w:rPr>
            </w:pPr>
            <w:r w:rsidRPr="004E1266">
              <w:rPr>
                <w:rFonts w:ascii="Book Antiqua" w:eastAsia="Times New Roman" w:hAnsi="Book Antiqua"/>
                <w:b/>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IQR</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51 - 71</w:t>
            </w:r>
          </w:p>
        </w:tc>
      </w:tr>
      <w:tr w:rsidR="00AF6DCE" w:rsidRPr="004E1266" w:rsidTr="006A71F3">
        <w:trPr>
          <w:trHeight w:val="240"/>
        </w:trPr>
        <w:tc>
          <w:tcPr>
            <w:tcW w:w="2978" w:type="dxa"/>
            <w:tcBorders>
              <w:top w:val="nil"/>
              <w:bottom w:val="single" w:sz="4" w:space="0" w:color="auto"/>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Range</w:t>
            </w:r>
          </w:p>
        </w:tc>
        <w:tc>
          <w:tcPr>
            <w:tcW w:w="1933"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17 - 86</w:t>
            </w:r>
          </w:p>
        </w:tc>
      </w:tr>
      <w:tr w:rsidR="00AF6DCE" w:rsidRPr="004E1266" w:rsidTr="006A71F3">
        <w:trPr>
          <w:trHeight w:val="240"/>
        </w:trPr>
        <w:tc>
          <w:tcPr>
            <w:tcW w:w="2978" w:type="dxa"/>
            <w:tcBorders>
              <w:top w:val="single" w:sz="4" w:space="0" w:color="auto"/>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Gender</w:t>
            </w:r>
          </w:p>
        </w:tc>
        <w:tc>
          <w:tcPr>
            <w:tcW w:w="2977"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Female</w:t>
            </w:r>
          </w:p>
        </w:tc>
        <w:tc>
          <w:tcPr>
            <w:tcW w:w="1933"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22 (33.3)</w:t>
            </w:r>
          </w:p>
        </w:tc>
      </w:tr>
      <w:tr w:rsidR="00AF6DCE" w:rsidRPr="004E1266" w:rsidTr="006A71F3">
        <w:trPr>
          <w:trHeight w:val="240"/>
        </w:trPr>
        <w:tc>
          <w:tcPr>
            <w:tcW w:w="2978" w:type="dxa"/>
            <w:tcBorders>
              <w:top w:val="nil"/>
              <w:bottom w:val="single" w:sz="4" w:space="0" w:color="auto"/>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Male</w:t>
            </w:r>
          </w:p>
        </w:tc>
        <w:tc>
          <w:tcPr>
            <w:tcW w:w="1933"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44 (66.7)</w:t>
            </w:r>
          </w:p>
        </w:tc>
      </w:tr>
      <w:tr w:rsidR="00AF6DCE" w:rsidRPr="004E1266" w:rsidTr="006A71F3">
        <w:trPr>
          <w:trHeight w:val="240"/>
        </w:trPr>
        <w:tc>
          <w:tcPr>
            <w:tcW w:w="2978" w:type="dxa"/>
            <w:tcBorders>
              <w:top w:val="single" w:sz="4" w:space="0" w:color="auto"/>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Race</w:t>
            </w:r>
          </w:p>
        </w:tc>
        <w:tc>
          <w:tcPr>
            <w:tcW w:w="2977"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Black</w:t>
            </w:r>
          </w:p>
        </w:tc>
        <w:tc>
          <w:tcPr>
            <w:tcW w:w="1933"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7 (10.6)</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White</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54 (81.8)</w:t>
            </w:r>
          </w:p>
        </w:tc>
      </w:tr>
      <w:tr w:rsidR="00AF6DCE" w:rsidRPr="004E1266" w:rsidTr="006A71F3">
        <w:trPr>
          <w:trHeight w:val="240"/>
        </w:trPr>
        <w:tc>
          <w:tcPr>
            <w:tcW w:w="2978" w:type="dxa"/>
            <w:tcBorders>
              <w:top w:val="nil"/>
              <w:bottom w:val="single" w:sz="4" w:space="0" w:color="auto"/>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Other</w:t>
            </w:r>
          </w:p>
        </w:tc>
        <w:tc>
          <w:tcPr>
            <w:tcW w:w="1933"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5 (7.6)</w:t>
            </w:r>
          </w:p>
        </w:tc>
      </w:tr>
      <w:tr w:rsidR="00AF6DCE" w:rsidRPr="004E1266" w:rsidTr="006A71F3">
        <w:trPr>
          <w:trHeight w:val="240"/>
        </w:trPr>
        <w:tc>
          <w:tcPr>
            <w:tcW w:w="2978" w:type="dxa"/>
            <w:tcBorders>
              <w:top w:val="single" w:sz="4" w:space="0" w:color="auto"/>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xml:space="preserve">Lesion type </w:t>
            </w:r>
          </w:p>
        </w:tc>
        <w:tc>
          <w:tcPr>
            <w:tcW w:w="2977"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proofErr w:type="spellStart"/>
            <w:r w:rsidRPr="004E1266">
              <w:rPr>
                <w:rFonts w:ascii="Book Antiqua" w:eastAsia="Times New Roman" w:hAnsi="Book Antiqua"/>
                <w:color w:val="000000"/>
                <w:sz w:val="24"/>
                <w:szCs w:val="24"/>
                <w:lang w:val="en-GB" w:eastAsia="en-GB"/>
              </w:rPr>
              <w:t>Esophagus</w:t>
            </w:r>
            <w:proofErr w:type="spellEnd"/>
          </w:p>
        </w:tc>
        <w:tc>
          <w:tcPr>
            <w:tcW w:w="1933"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All</w:t>
            </w:r>
          </w:p>
        </w:tc>
        <w:tc>
          <w:tcPr>
            <w:tcW w:w="2268"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40 (60.6)</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Normal/Benign</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12 (30)</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LGD</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13 (32.5)</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HGD</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8 (20)</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Neoplastic</w:t>
            </w:r>
          </w:p>
        </w:tc>
        <w:tc>
          <w:tcPr>
            <w:tcW w:w="2268"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7 (17.5)</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Gastric</w:t>
            </w:r>
          </w:p>
        </w:tc>
        <w:tc>
          <w:tcPr>
            <w:tcW w:w="1933"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All</w:t>
            </w:r>
          </w:p>
        </w:tc>
        <w:tc>
          <w:tcPr>
            <w:tcW w:w="2268"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7 (10.6)</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Normal/Benign</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2 (28.6)</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LGD</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 (14.3)</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HGD</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2 (28.6)</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Neoplastic</w:t>
            </w:r>
          </w:p>
        </w:tc>
        <w:tc>
          <w:tcPr>
            <w:tcW w:w="2268"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2 (28.6)</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Colonic</w:t>
            </w:r>
          </w:p>
        </w:tc>
        <w:tc>
          <w:tcPr>
            <w:tcW w:w="1933"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All</w:t>
            </w:r>
          </w:p>
        </w:tc>
        <w:tc>
          <w:tcPr>
            <w:tcW w:w="2268"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 (1.5)</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Normal/Benign</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LGD</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HGD</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 (100)</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Neoplastic</w:t>
            </w:r>
          </w:p>
        </w:tc>
        <w:tc>
          <w:tcPr>
            <w:tcW w:w="2268"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Ampulla</w:t>
            </w:r>
          </w:p>
        </w:tc>
        <w:tc>
          <w:tcPr>
            <w:tcW w:w="1933"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All</w:t>
            </w:r>
          </w:p>
        </w:tc>
        <w:tc>
          <w:tcPr>
            <w:tcW w:w="2268"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3 (4.5)</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Normal/Benign</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2 (66.7)</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lastRenderedPageBreak/>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LGD</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HGD</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 (33.3)</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Neoplastic</w:t>
            </w:r>
          </w:p>
        </w:tc>
        <w:tc>
          <w:tcPr>
            <w:tcW w:w="2268"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proofErr w:type="spellStart"/>
            <w:r w:rsidRPr="004E1266">
              <w:rPr>
                <w:rFonts w:ascii="Book Antiqua" w:eastAsia="Times New Roman" w:hAnsi="Book Antiqua"/>
                <w:color w:val="000000"/>
                <w:sz w:val="24"/>
                <w:szCs w:val="24"/>
                <w:lang w:val="en-GB" w:eastAsia="en-GB"/>
              </w:rPr>
              <w:t>Pancreaticobiliary</w:t>
            </w:r>
            <w:proofErr w:type="spellEnd"/>
          </w:p>
        </w:tc>
        <w:tc>
          <w:tcPr>
            <w:tcW w:w="1933"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All</w:t>
            </w:r>
          </w:p>
        </w:tc>
        <w:tc>
          <w:tcPr>
            <w:tcW w:w="2268" w:type="dxa"/>
            <w:tcBorders>
              <w:top w:val="single" w:sz="4" w:space="0" w:color="auto"/>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15 (22.7)</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Normal/Benign</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4 (26.7)</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LGD</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w:t>
            </w:r>
          </w:p>
        </w:tc>
      </w:tr>
      <w:tr w:rsidR="00AF6DCE" w:rsidRPr="004E1266" w:rsidTr="006A71F3">
        <w:trPr>
          <w:trHeight w:val="240"/>
        </w:trPr>
        <w:tc>
          <w:tcPr>
            <w:tcW w:w="2978" w:type="dxa"/>
            <w:tcBorders>
              <w:top w:val="nil"/>
              <w:bottom w:val="nil"/>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HGD</w:t>
            </w:r>
          </w:p>
        </w:tc>
        <w:tc>
          <w:tcPr>
            <w:tcW w:w="2268" w:type="dxa"/>
            <w:tcBorders>
              <w:top w:val="nil"/>
              <w:bottom w:val="nil"/>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 (6.7)</w:t>
            </w:r>
          </w:p>
        </w:tc>
      </w:tr>
      <w:tr w:rsidR="00AF6DCE" w:rsidRPr="004E1266" w:rsidTr="006A71F3">
        <w:trPr>
          <w:trHeight w:val="240"/>
        </w:trPr>
        <w:tc>
          <w:tcPr>
            <w:tcW w:w="2978" w:type="dxa"/>
            <w:tcBorders>
              <w:top w:val="nil"/>
              <w:bottom w:val="single" w:sz="4" w:space="0" w:color="auto"/>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933"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Neoplastic</w:t>
            </w:r>
          </w:p>
        </w:tc>
        <w:tc>
          <w:tcPr>
            <w:tcW w:w="2268" w:type="dxa"/>
            <w:tcBorders>
              <w:top w:val="nil"/>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10 (66.7)</w:t>
            </w:r>
          </w:p>
        </w:tc>
      </w:tr>
      <w:tr w:rsidR="00AF6DCE" w:rsidRPr="004E1266" w:rsidTr="006A71F3">
        <w:trPr>
          <w:trHeight w:val="240"/>
        </w:trPr>
        <w:tc>
          <w:tcPr>
            <w:tcW w:w="2978" w:type="dxa"/>
            <w:tcBorders>
              <w:top w:val="single" w:sz="4" w:space="0" w:color="auto"/>
            </w:tcBorders>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Indication for p-CLE</w:t>
            </w:r>
          </w:p>
        </w:tc>
        <w:tc>
          <w:tcPr>
            <w:tcW w:w="2977" w:type="dxa"/>
            <w:tcBorders>
              <w:top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Indeterminate lesion</w:t>
            </w:r>
          </w:p>
        </w:tc>
        <w:tc>
          <w:tcPr>
            <w:tcW w:w="1933" w:type="dxa"/>
            <w:tcBorders>
              <w:top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tcBorders>
              <w:top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34 (51.5)</w:t>
            </w:r>
          </w:p>
        </w:tc>
      </w:tr>
      <w:tr w:rsidR="00AF6DCE" w:rsidRPr="004E1266" w:rsidTr="002F79D1">
        <w:trPr>
          <w:trHeight w:val="240"/>
        </w:trPr>
        <w:tc>
          <w:tcPr>
            <w:tcW w:w="2978" w:type="dxa"/>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Surveillance</w:t>
            </w:r>
          </w:p>
        </w:tc>
        <w:tc>
          <w:tcPr>
            <w:tcW w:w="1933"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18 (27.3)</w:t>
            </w:r>
          </w:p>
        </w:tc>
      </w:tr>
      <w:tr w:rsidR="00AF6DCE" w:rsidRPr="004E1266" w:rsidTr="002F79D1">
        <w:trPr>
          <w:trHeight w:val="240"/>
        </w:trPr>
        <w:tc>
          <w:tcPr>
            <w:tcW w:w="2978" w:type="dxa"/>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977"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Targeted biopsy ± therapy</w:t>
            </w:r>
          </w:p>
        </w:tc>
        <w:tc>
          <w:tcPr>
            <w:tcW w:w="1933"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13 (19.7)</w:t>
            </w:r>
          </w:p>
        </w:tc>
      </w:tr>
      <w:tr w:rsidR="00AF6DCE" w:rsidRPr="004E1266" w:rsidTr="002F79D1">
        <w:trPr>
          <w:trHeight w:val="240"/>
        </w:trPr>
        <w:tc>
          <w:tcPr>
            <w:tcW w:w="2978"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b/>
                <w:bCs/>
                <w:color w:val="000000"/>
                <w:sz w:val="24"/>
                <w:szCs w:val="24"/>
                <w:lang w:val="en-GB" w:eastAsia="en-GB"/>
              </w:rPr>
            </w:pPr>
            <w:r w:rsidRPr="004E1266">
              <w:rPr>
                <w:rFonts w:ascii="Book Antiqua" w:eastAsia="Times New Roman" w:hAnsi="Book Antiqua"/>
                <w:b/>
                <w:bCs/>
                <w:color w:val="000000"/>
                <w:sz w:val="24"/>
                <w:szCs w:val="24"/>
                <w:lang w:val="en-GB" w:eastAsia="en-GB"/>
              </w:rPr>
              <w:t> </w:t>
            </w:r>
          </w:p>
        </w:tc>
        <w:tc>
          <w:tcPr>
            <w:tcW w:w="2977" w:type="dxa"/>
            <w:shd w:val="clear" w:color="auto" w:fill="auto"/>
            <w:noWrap/>
            <w:vAlign w:val="center"/>
            <w:hideMark/>
          </w:tcPr>
          <w:p w:rsidR="00AF6DCE" w:rsidRPr="0065599A" w:rsidRDefault="0065599A" w:rsidP="00363407">
            <w:pPr>
              <w:spacing w:after="0" w:line="360" w:lineRule="auto"/>
              <w:jc w:val="both"/>
              <w:rPr>
                <w:rFonts w:ascii="Book Antiqua" w:hAnsi="Book Antiqua"/>
                <w:color w:val="000000"/>
                <w:sz w:val="24"/>
                <w:szCs w:val="24"/>
                <w:lang w:val="en-GB" w:eastAsia="zh-CN"/>
              </w:rPr>
            </w:pPr>
            <w:r>
              <w:rPr>
                <w:rFonts w:ascii="Book Antiqua" w:eastAsia="Times New Roman" w:hAnsi="Book Antiqua"/>
                <w:color w:val="000000"/>
                <w:sz w:val="24"/>
                <w:szCs w:val="24"/>
                <w:lang w:val="en-GB" w:eastAsia="en-GB"/>
              </w:rPr>
              <w:t>Other</w:t>
            </w:r>
          </w:p>
        </w:tc>
        <w:tc>
          <w:tcPr>
            <w:tcW w:w="1933"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268"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1 (1.5)</w:t>
            </w:r>
          </w:p>
        </w:tc>
      </w:tr>
    </w:tbl>
    <w:p w:rsidR="00CB3F32" w:rsidRPr="00CB3F32" w:rsidRDefault="00CB3F32" w:rsidP="00363407">
      <w:pPr>
        <w:pStyle w:val="a5"/>
        <w:spacing w:before="0" w:beforeAutospacing="0" w:after="0" w:afterAutospacing="0" w:line="360" w:lineRule="auto"/>
        <w:jc w:val="both"/>
        <w:textAlignment w:val="baseline"/>
        <w:rPr>
          <w:rFonts w:ascii="Book Antiqua" w:eastAsia="宋体" w:hAnsi="Book Antiqua" w:cs="Arial"/>
          <w:lang w:val="de-DE" w:eastAsia="zh-CN"/>
        </w:rPr>
      </w:pPr>
      <w:r w:rsidRPr="00492C49">
        <w:rPr>
          <w:rFonts w:ascii="Book Antiqua" w:hAnsi="Book Antiqua" w:cs="Arial"/>
          <w:lang w:val="de-DE"/>
        </w:rPr>
        <w:t>p</w:t>
      </w:r>
      <w:r>
        <w:rPr>
          <w:rFonts w:ascii="Book Antiqua" w:eastAsia="宋体" w:hAnsi="Book Antiqua" w:cs="Arial" w:hint="eastAsia"/>
          <w:lang w:val="de-DE" w:eastAsia="zh-CN"/>
        </w:rPr>
        <w:t>-</w:t>
      </w:r>
      <w:r w:rsidRPr="00492C49">
        <w:rPr>
          <w:rFonts w:ascii="Book Antiqua" w:hAnsi="Book Antiqua" w:cs="Arial"/>
          <w:lang w:val="de-DE"/>
        </w:rPr>
        <w:t>CLE</w:t>
      </w:r>
      <w:r w:rsidRPr="00492C49">
        <w:rPr>
          <w:rFonts w:ascii="Book Antiqua" w:hAnsi="Book Antiqua" w:cs="Arial" w:hint="eastAsia"/>
          <w:lang w:val="de-DE" w:eastAsia="zh-CN"/>
        </w:rPr>
        <w:t>:</w:t>
      </w:r>
      <w:r w:rsidRPr="00492C49">
        <w:t xml:space="preserve"> </w:t>
      </w:r>
      <w:r w:rsidRPr="00492C49">
        <w:rPr>
          <w:rFonts w:ascii="Book Antiqua" w:hAnsi="Book Antiqua" w:cs="Arial"/>
          <w:lang w:val="de-DE" w:eastAsia="zh-CN"/>
        </w:rPr>
        <w:t>Probe-based confocal laser endomicroscopy</w:t>
      </w:r>
      <w:r>
        <w:rPr>
          <w:rFonts w:ascii="Book Antiqua" w:eastAsia="宋体" w:hAnsi="Book Antiqua" w:cs="Arial" w:hint="eastAsia"/>
          <w:lang w:val="de-DE" w:eastAsia="zh-CN"/>
        </w:rPr>
        <w:t>.</w:t>
      </w:r>
    </w:p>
    <w:p w:rsidR="00CB3F32" w:rsidRDefault="00CB3F32" w:rsidP="00363407">
      <w:pPr>
        <w:pStyle w:val="a5"/>
        <w:spacing w:before="0" w:beforeAutospacing="0" w:after="0" w:afterAutospacing="0" w:line="360" w:lineRule="auto"/>
        <w:jc w:val="both"/>
        <w:textAlignment w:val="baseline"/>
        <w:rPr>
          <w:rFonts w:ascii="Book Antiqua" w:eastAsia="宋体" w:hAnsi="Book Antiqua" w:cs="Arial"/>
          <w:lang w:val="de-DE" w:eastAsia="zh-CN"/>
        </w:rPr>
      </w:pPr>
    </w:p>
    <w:p w:rsidR="00CB3F32" w:rsidRDefault="00CB3F32" w:rsidP="00363407">
      <w:pPr>
        <w:spacing w:after="0" w:line="360" w:lineRule="auto"/>
        <w:jc w:val="both"/>
        <w:rPr>
          <w:rFonts w:ascii="Book Antiqua" w:eastAsia="Calibri" w:hAnsi="Book Antiqua" w:cstheme="minorBidi"/>
          <w:b/>
          <w:bCs/>
          <w:color w:val="000000" w:themeColor="text1"/>
          <w:kern w:val="24"/>
          <w:sz w:val="24"/>
          <w:szCs w:val="24"/>
          <w:lang w:val="de-DE"/>
        </w:rPr>
      </w:pPr>
      <w:r>
        <w:rPr>
          <w:rFonts w:ascii="Book Antiqua" w:eastAsia="Calibri" w:hAnsi="Book Antiqua" w:cstheme="minorBidi"/>
          <w:b/>
          <w:bCs/>
          <w:color w:val="000000" w:themeColor="text1"/>
          <w:kern w:val="24"/>
          <w:lang w:val="de-DE"/>
        </w:rPr>
        <w:br w:type="page"/>
      </w:r>
    </w:p>
    <w:p w:rsidR="0014315B" w:rsidRPr="002F79D1" w:rsidRDefault="0014315B" w:rsidP="00363407">
      <w:pPr>
        <w:pStyle w:val="a5"/>
        <w:spacing w:before="0" w:beforeAutospacing="0" w:after="0" w:afterAutospacing="0" w:line="360" w:lineRule="auto"/>
        <w:jc w:val="both"/>
        <w:textAlignment w:val="baseline"/>
        <w:rPr>
          <w:rFonts w:ascii="Book Antiqua" w:eastAsia="宋体" w:hAnsi="Book Antiqua" w:cstheme="minorBidi"/>
          <w:bCs/>
          <w:color w:val="000000" w:themeColor="text1"/>
          <w:kern w:val="24"/>
          <w:lang w:eastAsia="zh-CN"/>
        </w:rPr>
      </w:pPr>
      <w:r w:rsidRPr="004E1266">
        <w:rPr>
          <w:rFonts w:ascii="Book Antiqua" w:eastAsia="Calibri" w:hAnsi="Book Antiqua" w:cstheme="minorBidi"/>
          <w:b/>
          <w:bCs/>
          <w:color w:val="000000" w:themeColor="text1"/>
          <w:kern w:val="24"/>
        </w:rPr>
        <w:lastRenderedPageBreak/>
        <w:t>Table 2</w:t>
      </w:r>
      <w:r w:rsidR="002F79D1">
        <w:rPr>
          <w:rFonts w:ascii="Book Antiqua" w:eastAsia="宋体" w:hAnsi="Book Antiqua" w:cstheme="minorBidi" w:hint="eastAsia"/>
          <w:bCs/>
          <w:color w:val="000000" w:themeColor="text1"/>
          <w:kern w:val="24"/>
          <w:lang w:eastAsia="zh-CN"/>
        </w:rPr>
        <w:t xml:space="preserve"> </w:t>
      </w:r>
      <w:r w:rsidRPr="002F79D1">
        <w:rPr>
          <w:rFonts w:ascii="Book Antiqua" w:eastAsia="Calibri" w:hAnsi="Book Antiqua" w:cstheme="minorBidi"/>
          <w:b/>
          <w:bCs/>
          <w:color w:val="000000" w:themeColor="text1"/>
          <w:kern w:val="24"/>
        </w:rPr>
        <w:t xml:space="preserve">Comparison of diagnostic accuracy between </w:t>
      </w:r>
      <w:proofErr w:type="spellStart"/>
      <w:r w:rsidRPr="002F79D1">
        <w:rPr>
          <w:rFonts w:ascii="Book Antiqua" w:eastAsia="Calibri" w:hAnsi="Book Antiqua" w:cstheme="minorBidi"/>
          <w:b/>
          <w:bCs/>
          <w:color w:val="000000" w:themeColor="text1"/>
          <w:kern w:val="24"/>
        </w:rPr>
        <w:t>endoscopists</w:t>
      </w:r>
      <w:proofErr w:type="spellEnd"/>
      <w:r w:rsidRPr="002F79D1">
        <w:rPr>
          <w:rFonts w:ascii="Book Antiqua" w:eastAsia="Calibri" w:hAnsi="Book Antiqua" w:cstheme="minorBidi"/>
          <w:b/>
          <w:bCs/>
          <w:color w:val="000000" w:themeColor="text1"/>
          <w:kern w:val="24"/>
        </w:rPr>
        <w:t xml:space="preserve"> and pathologist</w:t>
      </w:r>
    </w:p>
    <w:p w:rsidR="00AF6DCE" w:rsidRPr="004E1266" w:rsidRDefault="00AF6DCE" w:rsidP="00363407">
      <w:pPr>
        <w:pStyle w:val="a5"/>
        <w:spacing w:before="0" w:beforeAutospacing="0" w:after="0" w:afterAutospacing="0" w:line="360" w:lineRule="auto"/>
        <w:jc w:val="both"/>
        <w:textAlignment w:val="baseline"/>
        <w:rPr>
          <w:rFonts w:ascii="Book Antiqua" w:eastAsia="Calibri" w:hAnsi="Book Antiqua" w:cstheme="minorBidi"/>
          <w:bCs/>
          <w:color w:val="000000" w:themeColor="text1"/>
          <w:kern w:val="24"/>
        </w:rPr>
      </w:pPr>
    </w:p>
    <w:tbl>
      <w:tblPr>
        <w:tblW w:w="10620" w:type="dxa"/>
        <w:tblInd w:w="-702" w:type="dxa"/>
        <w:tblBorders>
          <w:top w:val="single" w:sz="4" w:space="0" w:color="auto"/>
          <w:bottom w:val="single" w:sz="4" w:space="0" w:color="auto"/>
        </w:tblBorders>
        <w:tblLook w:val="04A0" w:firstRow="1" w:lastRow="0" w:firstColumn="1" w:lastColumn="0" w:noHBand="0" w:noVBand="1"/>
      </w:tblPr>
      <w:tblGrid>
        <w:gridCol w:w="1514"/>
        <w:gridCol w:w="2536"/>
        <w:gridCol w:w="1403"/>
        <w:gridCol w:w="1389"/>
        <w:gridCol w:w="1350"/>
        <w:gridCol w:w="1260"/>
        <w:gridCol w:w="1350"/>
      </w:tblGrid>
      <w:tr w:rsidR="00AF6DCE" w:rsidRPr="004E1266" w:rsidTr="002F79D1">
        <w:trPr>
          <w:trHeight w:val="795"/>
        </w:trPr>
        <w:tc>
          <w:tcPr>
            <w:tcW w:w="1350" w:type="dxa"/>
            <w:tcBorders>
              <w:top w:val="single" w:sz="4" w:space="0" w:color="auto"/>
              <w:bottom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w:t>
            </w:r>
          </w:p>
        </w:tc>
        <w:tc>
          <w:tcPr>
            <w:tcW w:w="2700" w:type="dxa"/>
            <w:tcBorders>
              <w:top w:val="single" w:sz="4" w:space="0" w:color="auto"/>
              <w:bottom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b/>
                <w:bCs/>
                <w:sz w:val="24"/>
                <w:szCs w:val="24"/>
                <w:lang w:val="en-GB" w:eastAsia="en-GB"/>
              </w:rPr>
            </w:pPr>
            <w:r w:rsidRPr="004E1266">
              <w:rPr>
                <w:rFonts w:ascii="Book Antiqua" w:eastAsia="Times New Roman" w:hAnsi="Book Antiqua"/>
                <w:b/>
                <w:bCs/>
                <w:sz w:val="24"/>
                <w:szCs w:val="24"/>
                <w:lang w:val="en-GB" w:eastAsia="en-GB"/>
              </w:rPr>
              <w:t>Lesion site</w:t>
            </w:r>
          </w:p>
        </w:tc>
        <w:tc>
          <w:tcPr>
            <w:tcW w:w="1350" w:type="dxa"/>
            <w:tcBorders>
              <w:top w:val="single" w:sz="4" w:space="0" w:color="auto"/>
              <w:bottom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b/>
                <w:bCs/>
                <w:sz w:val="24"/>
                <w:szCs w:val="24"/>
                <w:lang w:val="en-GB" w:eastAsia="en-GB"/>
              </w:rPr>
            </w:pPr>
            <w:r w:rsidRPr="004E1266">
              <w:rPr>
                <w:rFonts w:ascii="Book Antiqua" w:eastAsia="Times New Roman" w:hAnsi="Book Antiqua"/>
                <w:b/>
                <w:bCs/>
                <w:sz w:val="24"/>
                <w:szCs w:val="24"/>
                <w:lang w:val="en-GB" w:eastAsia="en-GB"/>
              </w:rPr>
              <w:t>Sensitivity (95% CI)</w:t>
            </w:r>
          </w:p>
        </w:tc>
        <w:tc>
          <w:tcPr>
            <w:tcW w:w="1260" w:type="dxa"/>
            <w:tcBorders>
              <w:top w:val="single" w:sz="4" w:space="0" w:color="auto"/>
              <w:bottom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b/>
                <w:bCs/>
                <w:sz w:val="24"/>
                <w:szCs w:val="24"/>
                <w:lang w:val="en-GB" w:eastAsia="en-GB"/>
              </w:rPr>
            </w:pPr>
            <w:r w:rsidRPr="004E1266">
              <w:rPr>
                <w:rFonts w:ascii="Book Antiqua" w:eastAsia="Times New Roman" w:hAnsi="Book Antiqua"/>
                <w:b/>
                <w:bCs/>
                <w:sz w:val="24"/>
                <w:szCs w:val="24"/>
                <w:lang w:val="en-GB" w:eastAsia="en-GB"/>
              </w:rPr>
              <w:t>Specificity (95% CI)</w:t>
            </w:r>
          </w:p>
        </w:tc>
        <w:tc>
          <w:tcPr>
            <w:tcW w:w="1350" w:type="dxa"/>
            <w:tcBorders>
              <w:top w:val="single" w:sz="4" w:space="0" w:color="auto"/>
              <w:bottom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b/>
                <w:bCs/>
                <w:sz w:val="24"/>
                <w:szCs w:val="24"/>
                <w:lang w:val="en-GB" w:eastAsia="en-GB"/>
              </w:rPr>
            </w:pPr>
            <w:r w:rsidRPr="004E1266">
              <w:rPr>
                <w:rFonts w:ascii="Book Antiqua" w:eastAsia="Times New Roman" w:hAnsi="Book Antiqua"/>
                <w:b/>
                <w:bCs/>
                <w:sz w:val="24"/>
                <w:szCs w:val="24"/>
                <w:lang w:val="en-GB" w:eastAsia="en-GB"/>
              </w:rPr>
              <w:t>PPV</w:t>
            </w:r>
          </w:p>
          <w:p w:rsidR="00AF6DCE" w:rsidRPr="004E1266" w:rsidRDefault="00AF6DCE" w:rsidP="00363407">
            <w:pPr>
              <w:spacing w:after="0" w:line="360" w:lineRule="auto"/>
              <w:jc w:val="both"/>
              <w:rPr>
                <w:rFonts w:ascii="Book Antiqua" w:eastAsia="Times New Roman" w:hAnsi="Book Antiqua"/>
                <w:b/>
                <w:bCs/>
                <w:sz w:val="24"/>
                <w:szCs w:val="24"/>
                <w:lang w:val="en-GB" w:eastAsia="en-GB"/>
              </w:rPr>
            </w:pPr>
            <w:r w:rsidRPr="004E1266">
              <w:rPr>
                <w:rFonts w:ascii="Book Antiqua" w:eastAsia="Times New Roman" w:hAnsi="Book Antiqua"/>
                <w:b/>
                <w:bCs/>
                <w:sz w:val="24"/>
                <w:szCs w:val="24"/>
                <w:lang w:val="en-GB" w:eastAsia="en-GB"/>
              </w:rPr>
              <w:t>(95% CI)</w:t>
            </w:r>
          </w:p>
        </w:tc>
        <w:tc>
          <w:tcPr>
            <w:tcW w:w="1260" w:type="dxa"/>
            <w:tcBorders>
              <w:top w:val="single" w:sz="4" w:space="0" w:color="auto"/>
              <w:bottom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b/>
                <w:bCs/>
                <w:sz w:val="24"/>
                <w:szCs w:val="24"/>
                <w:lang w:val="en-GB" w:eastAsia="en-GB"/>
              </w:rPr>
            </w:pPr>
            <w:r w:rsidRPr="004E1266">
              <w:rPr>
                <w:rFonts w:ascii="Book Antiqua" w:eastAsia="Times New Roman" w:hAnsi="Book Antiqua"/>
                <w:b/>
                <w:bCs/>
                <w:sz w:val="24"/>
                <w:szCs w:val="24"/>
                <w:lang w:val="en-GB" w:eastAsia="en-GB"/>
              </w:rPr>
              <w:t>NPV</w:t>
            </w:r>
          </w:p>
          <w:p w:rsidR="00AF6DCE" w:rsidRPr="004E1266" w:rsidRDefault="00AF6DCE" w:rsidP="00363407">
            <w:pPr>
              <w:spacing w:after="0" w:line="360" w:lineRule="auto"/>
              <w:jc w:val="both"/>
              <w:rPr>
                <w:rFonts w:ascii="Book Antiqua" w:eastAsia="Times New Roman" w:hAnsi="Book Antiqua"/>
                <w:b/>
                <w:bCs/>
                <w:sz w:val="24"/>
                <w:szCs w:val="24"/>
                <w:lang w:val="en-GB" w:eastAsia="en-GB"/>
              </w:rPr>
            </w:pPr>
            <w:r w:rsidRPr="004E1266">
              <w:rPr>
                <w:rFonts w:ascii="Book Antiqua" w:eastAsia="Times New Roman" w:hAnsi="Book Antiqua"/>
                <w:b/>
                <w:bCs/>
                <w:sz w:val="24"/>
                <w:szCs w:val="24"/>
                <w:lang w:val="en-GB" w:eastAsia="en-GB"/>
              </w:rPr>
              <w:t>(95% CI)</w:t>
            </w:r>
          </w:p>
        </w:tc>
        <w:tc>
          <w:tcPr>
            <w:tcW w:w="1350" w:type="dxa"/>
            <w:tcBorders>
              <w:top w:val="single" w:sz="4" w:space="0" w:color="auto"/>
              <w:bottom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b/>
                <w:bCs/>
                <w:sz w:val="24"/>
                <w:szCs w:val="24"/>
                <w:lang w:val="en-GB" w:eastAsia="en-GB"/>
              </w:rPr>
            </w:pPr>
            <w:r w:rsidRPr="004E1266">
              <w:rPr>
                <w:rFonts w:ascii="Book Antiqua" w:eastAsia="Times New Roman" w:hAnsi="Book Antiqua"/>
                <w:b/>
                <w:bCs/>
                <w:sz w:val="24"/>
                <w:szCs w:val="24"/>
                <w:lang w:val="en-GB" w:eastAsia="en-GB"/>
              </w:rPr>
              <w:t>Accuracy (95% CI)</w:t>
            </w:r>
          </w:p>
        </w:tc>
      </w:tr>
      <w:tr w:rsidR="00AF6DCE" w:rsidRPr="004E1266" w:rsidTr="002F79D1">
        <w:trPr>
          <w:trHeight w:val="240"/>
        </w:trPr>
        <w:tc>
          <w:tcPr>
            <w:tcW w:w="1350" w:type="dxa"/>
            <w:tcBorders>
              <w:top w:val="single" w:sz="4" w:space="0" w:color="auto"/>
            </w:tcBorders>
            <w:shd w:val="clear" w:color="auto" w:fill="auto"/>
            <w:vAlign w:val="center"/>
            <w:hideMark/>
          </w:tcPr>
          <w:p w:rsidR="00AF6DCE" w:rsidRPr="002F79D1" w:rsidRDefault="002F79D1" w:rsidP="00363407">
            <w:pPr>
              <w:spacing w:after="0" w:line="360" w:lineRule="auto"/>
              <w:jc w:val="both"/>
              <w:rPr>
                <w:rFonts w:ascii="Book Antiqua" w:hAnsi="Book Antiqua"/>
                <w:bCs/>
                <w:sz w:val="24"/>
                <w:szCs w:val="24"/>
                <w:lang w:val="en-GB" w:eastAsia="zh-CN"/>
              </w:rPr>
            </w:pPr>
            <w:proofErr w:type="spellStart"/>
            <w:r w:rsidRPr="002F79D1">
              <w:rPr>
                <w:rFonts w:ascii="Book Antiqua" w:eastAsia="Times New Roman" w:hAnsi="Book Antiqua"/>
                <w:bCs/>
                <w:sz w:val="24"/>
                <w:szCs w:val="24"/>
                <w:lang w:val="en-GB" w:eastAsia="en-GB"/>
              </w:rPr>
              <w:t>Endoscopist</w:t>
            </w:r>
            <w:proofErr w:type="spellEnd"/>
          </w:p>
        </w:tc>
        <w:tc>
          <w:tcPr>
            <w:tcW w:w="2700" w:type="dxa"/>
            <w:tcBorders>
              <w:top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All lesion types</w:t>
            </w:r>
          </w:p>
        </w:tc>
        <w:tc>
          <w:tcPr>
            <w:tcW w:w="1350" w:type="dxa"/>
            <w:tcBorders>
              <w:top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87.0 </w:t>
            </w:r>
          </w:p>
        </w:tc>
        <w:tc>
          <w:tcPr>
            <w:tcW w:w="1260" w:type="dxa"/>
            <w:tcBorders>
              <w:top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80.0 </w:t>
            </w:r>
          </w:p>
        </w:tc>
        <w:tc>
          <w:tcPr>
            <w:tcW w:w="1350" w:type="dxa"/>
            <w:tcBorders>
              <w:top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90.9 </w:t>
            </w:r>
          </w:p>
        </w:tc>
        <w:tc>
          <w:tcPr>
            <w:tcW w:w="1260" w:type="dxa"/>
            <w:tcBorders>
              <w:top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72.7 </w:t>
            </w:r>
          </w:p>
        </w:tc>
        <w:tc>
          <w:tcPr>
            <w:tcW w:w="1350" w:type="dxa"/>
            <w:tcBorders>
              <w:top w:val="single" w:sz="4" w:space="0" w:color="auto"/>
            </w:tcBorders>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84.8 </w:t>
            </w:r>
          </w:p>
        </w:tc>
      </w:tr>
      <w:tr w:rsidR="00AF6DCE" w:rsidRPr="004E1266" w:rsidTr="002F79D1">
        <w:trPr>
          <w:trHeight w:val="240"/>
        </w:trPr>
        <w:tc>
          <w:tcPr>
            <w:tcW w:w="1350" w:type="dxa"/>
            <w:shd w:val="clear" w:color="auto" w:fill="auto"/>
            <w:vAlign w:val="center"/>
            <w:hideMark/>
          </w:tcPr>
          <w:p w:rsidR="00AF6DCE" w:rsidRPr="002F79D1" w:rsidRDefault="00AF6DCE" w:rsidP="00363407">
            <w:pPr>
              <w:spacing w:after="0" w:line="360" w:lineRule="auto"/>
              <w:jc w:val="both"/>
              <w:rPr>
                <w:rFonts w:ascii="Book Antiqua" w:eastAsia="Times New Roman" w:hAnsi="Book Antiqua"/>
                <w:bCs/>
                <w:sz w:val="24"/>
                <w:szCs w:val="24"/>
                <w:lang w:val="en-GB" w:eastAsia="en-GB"/>
              </w:rPr>
            </w:pPr>
          </w:p>
        </w:tc>
        <w:tc>
          <w:tcPr>
            <w:tcW w:w="270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(77.2 - 96.7)</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(62.4 - 97.5)</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(82.4 - 99.4)</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(54.1 - 91.3)</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(76.2 - 93.5)</w:t>
            </w:r>
          </w:p>
        </w:tc>
      </w:tr>
      <w:tr w:rsidR="00AF6DCE" w:rsidRPr="004E1266" w:rsidTr="002F79D1">
        <w:trPr>
          <w:trHeight w:val="240"/>
        </w:trPr>
        <w:tc>
          <w:tcPr>
            <w:tcW w:w="1350" w:type="dxa"/>
            <w:shd w:val="clear" w:color="auto" w:fill="auto"/>
            <w:vAlign w:val="center"/>
            <w:hideMark/>
          </w:tcPr>
          <w:p w:rsidR="00AF6DCE" w:rsidRPr="002F79D1" w:rsidRDefault="00AF6DCE" w:rsidP="00363407">
            <w:pPr>
              <w:spacing w:after="0" w:line="360" w:lineRule="auto"/>
              <w:jc w:val="both"/>
              <w:rPr>
                <w:rFonts w:ascii="Book Antiqua" w:eastAsia="Times New Roman" w:hAnsi="Book Antiqua"/>
                <w:bCs/>
                <w:sz w:val="24"/>
                <w:szCs w:val="24"/>
                <w:lang w:val="en-GB" w:eastAsia="en-GB"/>
              </w:rPr>
            </w:pPr>
          </w:p>
        </w:tc>
        <w:tc>
          <w:tcPr>
            <w:tcW w:w="2700" w:type="dxa"/>
            <w:shd w:val="clear" w:color="auto" w:fill="auto"/>
            <w:vAlign w:val="center"/>
            <w:hideMark/>
          </w:tcPr>
          <w:p w:rsidR="00AF6DCE" w:rsidRPr="002F79D1" w:rsidRDefault="00AF6DCE" w:rsidP="00363407">
            <w:pPr>
              <w:spacing w:after="0" w:line="360" w:lineRule="auto"/>
              <w:jc w:val="both"/>
              <w:rPr>
                <w:rFonts w:ascii="Book Antiqua" w:hAnsi="Book Antiqua"/>
                <w:sz w:val="24"/>
                <w:szCs w:val="24"/>
                <w:lang w:val="en-GB" w:eastAsia="zh-CN"/>
              </w:rPr>
            </w:pPr>
            <w:r w:rsidRPr="004E1266">
              <w:rPr>
                <w:rFonts w:ascii="Book Antiqua" w:eastAsia="Times New Roman" w:hAnsi="Book Antiqua"/>
                <w:sz w:val="24"/>
                <w:szCs w:val="24"/>
                <w:lang w:val="en-GB" w:eastAsia="en-GB"/>
              </w:rPr>
              <w:t>Luminal</w:t>
            </w:r>
            <w:r w:rsidR="002F79D1" w:rsidRPr="002F79D1">
              <w:rPr>
                <w:rFonts w:ascii="Book Antiqua" w:hAnsi="Book Antiqua" w:hint="eastAsia"/>
                <w:sz w:val="24"/>
                <w:szCs w:val="24"/>
                <w:vertAlign w:val="superscript"/>
                <w:lang w:val="en-GB" w:eastAsia="zh-CN"/>
              </w:rPr>
              <w:t>1</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82.4 </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92.9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96.6 </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68.4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85.4 </w:t>
            </w:r>
          </w:p>
        </w:tc>
      </w:tr>
      <w:tr w:rsidR="00AF6DCE" w:rsidRPr="004E1266" w:rsidTr="002F79D1">
        <w:trPr>
          <w:trHeight w:val="240"/>
        </w:trPr>
        <w:tc>
          <w:tcPr>
            <w:tcW w:w="1350" w:type="dxa"/>
            <w:shd w:val="clear" w:color="auto" w:fill="auto"/>
            <w:vAlign w:val="center"/>
            <w:hideMark/>
          </w:tcPr>
          <w:p w:rsidR="00AF6DCE" w:rsidRPr="002F79D1" w:rsidRDefault="00AF6DCE" w:rsidP="00363407">
            <w:pPr>
              <w:spacing w:after="0" w:line="360" w:lineRule="auto"/>
              <w:jc w:val="both"/>
              <w:rPr>
                <w:rFonts w:ascii="Book Antiqua" w:eastAsia="Times New Roman" w:hAnsi="Book Antiqua"/>
                <w:bCs/>
                <w:sz w:val="24"/>
                <w:szCs w:val="24"/>
                <w:lang w:val="en-GB" w:eastAsia="en-GB"/>
              </w:rPr>
            </w:pPr>
          </w:p>
        </w:tc>
        <w:tc>
          <w:tcPr>
            <w:tcW w:w="270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(69.5 - 95.2)</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(66.1 - 99.8)</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(82.2 - 99.9)</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(47.5 - 89.3)</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(75.4 - 95.4)</w:t>
            </w:r>
          </w:p>
        </w:tc>
      </w:tr>
      <w:tr w:rsidR="00AF6DCE" w:rsidRPr="004E1266" w:rsidTr="002F79D1">
        <w:trPr>
          <w:trHeight w:val="240"/>
        </w:trPr>
        <w:tc>
          <w:tcPr>
            <w:tcW w:w="1350" w:type="dxa"/>
            <w:shd w:val="clear" w:color="auto" w:fill="auto"/>
            <w:vAlign w:val="center"/>
            <w:hideMark/>
          </w:tcPr>
          <w:p w:rsidR="00AF6DCE" w:rsidRPr="002F79D1" w:rsidRDefault="00AF6DCE" w:rsidP="00363407">
            <w:pPr>
              <w:spacing w:after="0" w:line="360" w:lineRule="auto"/>
              <w:jc w:val="both"/>
              <w:rPr>
                <w:rFonts w:ascii="Book Antiqua" w:eastAsia="Times New Roman" w:hAnsi="Book Antiqua"/>
                <w:bCs/>
                <w:sz w:val="24"/>
                <w:szCs w:val="24"/>
                <w:lang w:val="en-GB" w:eastAsia="en-GB"/>
              </w:rPr>
            </w:pPr>
          </w:p>
        </w:tc>
        <w:tc>
          <w:tcPr>
            <w:tcW w:w="270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Ampulla/PB</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100</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50.0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80.0 </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100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83.3 </w:t>
            </w:r>
          </w:p>
        </w:tc>
      </w:tr>
      <w:tr w:rsidR="00AF6DCE" w:rsidRPr="004E1266" w:rsidTr="002F79D1">
        <w:trPr>
          <w:trHeight w:val="240"/>
        </w:trPr>
        <w:tc>
          <w:tcPr>
            <w:tcW w:w="1350" w:type="dxa"/>
            <w:shd w:val="clear" w:color="auto" w:fill="auto"/>
            <w:vAlign w:val="center"/>
            <w:hideMark/>
          </w:tcPr>
          <w:p w:rsidR="00AF6DCE" w:rsidRPr="002F79D1" w:rsidRDefault="00AF6DCE" w:rsidP="00363407">
            <w:pPr>
              <w:spacing w:after="0" w:line="360" w:lineRule="auto"/>
              <w:jc w:val="both"/>
              <w:rPr>
                <w:rFonts w:ascii="Book Antiqua" w:eastAsia="Times New Roman" w:hAnsi="Book Antiqua"/>
                <w:bCs/>
                <w:sz w:val="24"/>
                <w:szCs w:val="24"/>
                <w:lang w:val="en-GB" w:eastAsia="en-GB"/>
              </w:rPr>
            </w:pPr>
            <w:r w:rsidRPr="002F79D1">
              <w:rPr>
                <w:rFonts w:ascii="Book Antiqua" w:eastAsia="Times New Roman" w:hAnsi="Book Antiqua"/>
                <w:bCs/>
                <w:sz w:val="24"/>
                <w:szCs w:val="24"/>
                <w:lang w:val="en-GB" w:eastAsia="en-GB"/>
              </w:rPr>
              <w:t> </w:t>
            </w:r>
          </w:p>
        </w:tc>
        <w:tc>
          <w:tcPr>
            <w:tcW w:w="270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 (73.5 - 100)</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(11.8 - 88.2)</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(51.9 - 95.7)</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(29.2 - 100)</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(58.6 - 96.4)</w:t>
            </w:r>
          </w:p>
        </w:tc>
      </w:tr>
      <w:tr w:rsidR="00AF6DCE" w:rsidRPr="004E1266" w:rsidTr="002F79D1">
        <w:trPr>
          <w:trHeight w:val="240"/>
        </w:trPr>
        <w:tc>
          <w:tcPr>
            <w:tcW w:w="1350" w:type="dxa"/>
            <w:shd w:val="clear" w:color="auto" w:fill="auto"/>
            <w:vAlign w:val="center"/>
            <w:hideMark/>
          </w:tcPr>
          <w:p w:rsidR="00AF6DCE" w:rsidRPr="002F79D1" w:rsidRDefault="002F79D1" w:rsidP="00363407">
            <w:pPr>
              <w:spacing w:after="0" w:line="360" w:lineRule="auto"/>
              <w:jc w:val="both"/>
              <w:rPr>
                <w:rFonts w:ascii="Book Antiqua" w:hAnsi="Book Antiqua"/>
                <w:bCs/>
                <w:sz w:val="24"/>
                <w:szCs w:val="24"/>
                <w:lang w:val="en-GB" w:eastAsia="zh-CN"/>
              </w:rPr>
            </w:pPr>
            <w:r w:rsidRPr="002F79D1">
              <w:rPr>
                <w:rFonts w:ascii="Book Antiqua" w:eastAsia="Times New Roman" w:hAnsi="Book Antiqua"/>
                <w:bCs/>
                <w:sz w:val="24"/>
                <w:szCs w:val="24"/>
                <w:lang w:val="en-GB" w:eastAsia="en-GB"/>
              </w:rPr>
              <w:t>Pathologist</w:t>
            </w:r>
          </w:p>
        </w:tc>
        <w:tc>
          <w:tcPr>
            <w:tcW w:w="270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All lesion types</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69.6</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40.0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72.7 </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36.4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60.6</w:t>
            </w:r>
          </w:p>
        </w:tc>
      </w:tr>
      <w:tr w:rsidR="00AF6DCE" w:rsidRPr="004E1266" w:rsidTr="002F79D1">
        <w:trPr>
          <w:trHeight w:val="240"/>
        </w:trPr>
        <w:tc>
          <w:tcPr>
            <w:tcW w:w="1350" w:type="dxa"/>
            <w:shd w:val="clear" w:color="auto" w:fill="auto"/>
            <w:vAlign w:val="center"/>
            <w:hideMark/>
          </w:tcPr>
          <w:p w:rsidR="00AF6DCE" w:rsidRPr="002F79D1" w:rsidRDefault="00AF6DCE" w:rsidP="00363407">
            <w:pPr>
              <w:spacing w:after="0" w:line="360" w:lineRule="auto"/>
              <w:jc w:val="both"/>
              <w:rPr>
                <w:rFonts w:ascii="Book Antiqua" w:eastAsia="Times New Roman" w:hAnsi="Book Antiqua"/>
                <w:bCs/>
                <w:sz w:val="24"/>
                <w:szCs w:val="24"/>
                <w:lang w:val="en-GB" w:eastAsia="en-GB"/>
              </w:rPr>
            </w:pPr>
          </w:p>
        </w:tc>
        <w:tc>
          <w:tcPr>
            <w:tcW w:w="270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 (56.3 - 82.9)</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(18.5 - 61.5)</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(59.6 - 85.9)</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(16.3 - 56.5)</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(48.8 - 72.4)</w:t>
            </w:r>
          </w:p>
        </w:tc>
      </w:tr>
      <w:tr w:rsidR="00AF6DCE" w:rsidRPr="004E1266" w:rsidTr="002F79D1">
        <w:trPr>
          <w:trHeight w:val="240"/>
        </w:trPr>
        <w:tc>
          <w:tcPr>
            <w:tcW w:w="1350" w:type="dxa"/>
            <w:shd w:val="clear" w:color="auto" w:fill="auto"/>
            <w:vAlign w:val="center"/>
            <w:hideMark/>
          </w:tcPr>
          <w:p w:rsidR="00AF6DCE" w:rsidRPr="002F79D1" w:rsidRDefault="00AF6DCE" w:rsidP="00363407">
            <w:pPr>
              <w:spacing w:after="0" w:line="360" w:lineRule="auto"/>
              <w:jc w:val="both"/>
              <w:rPr>
                <w:rFonts w:ascii="Book Antiqua" w:eastAsia="Times New Roman" w:hAnsi="Book Antiqua"/>
                <w:bCs/>
                <w:sz w:val="24"/>
                <w:szCs w:val="24"/>
                <w:lang w:val="en-GB" w:eastAsia="en-GB"/>
              </w:rPr>
            </w:pPr>
          </w:p>
        </w:tc>
        <w:tc>
          <w:tcPr>
            <w:tcW w:w="270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Luminal</w:t>
            </w:r>
            <w:r w:rsidR="002F79D1" w:rsidRPr="002F79D1">
              <w:rPr>
                <w:rFonts w:ascii="Book Antiqua" w:hAnsi="Book Antiqua" w:hint="eastAsia"/>
                <w:sz w:val="24"/>
                <w:szCs w:val="24"/>
                <w:vertAlign w:val="superscript"/>
                <w:lang w:val="en-GB" w:eastAsia="zh-CN"/>
              </w:rPr>
              <w:t>1</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64.7 </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42.9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73.3 </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33.3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58.3 </w:t>
            </w:r>
          </w:p>
        </w:tc>
      </w:tr>
      <w:tr w:rsidR="00AF6DCE" w:rsidRPr="004E1266" w:rsidTr="002F79D1">
        <w:trPr>
          <w:trHeight w:val="240"/>
        </w:trPr>
        <w:tc>
          <w:tcPr>
            <w:tcW w:w="1350" w:type="dxa"/>
            <w:shd w:val="clear" w:color="auto" w:fill="auto"/>
            <w:vAlign w:val="center"/>
            <w:hideMark/>
          </w:tcPr>
          <w:p w:rsidR="00AF6DCE" w:rsidRPr="002F79D1" w:rsidRDefault="00AF6DCE" w:rsidP="00363407">
            <w:pPr>
              <w:spacing w:after="0" w:line="360" w:lineRule="auto"/>
              <w:jc w:val="both"/>
              <w:rPr>
                <w:rFonts w:ascii="Book Antiqua" w:eastAsia="Times New Roman" w:hAnsi="Book Antiqua"/>
                <w:bCs/>
                <w:sz w:val="24"/>
                <w:szCs w:val="24"/>
                <w:lang w:val="en-GB" w:eastAsia="en-GB"/>
              </w:rPr>
            </w:pPr>
          </w:p>
        </w:tc>
        <w:tc>
          <w:tcPr>
            <w:tcW w:w="270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(48.6 - 80.8)</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(16.9 - 68.8)</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(57.5 - 89.2)</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(11.6 - 55.1)</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(44.4 - 72.2)</w:t>
            </w:r>
          </w:p>
        </w:tc>
      </w:tr>
      <w:tr w:rsidR="00AF6DCE" w:rsidRPr="004E1266" w:rsidTr="002F79D1">
        <w:trPr>
          <w:trHeight w:val="240"/>
        </w:trPr>
        <w:tc>
          <w:tcPr>
            <w:tcW w:w="1350" w:type="dxa"/>
            <w:shd w:val="clear" w:color="auto" w:fill="auto"/>
            <w:vAlign w:val="center"/>
            <w:hideMark/>
          </w:tcPr>
          <w:p w:rsidR="00AF6DCE" w:rsidRPr="002F79D1" w:rsidRDefault="00AF6DCE" w:rsidP="00363407">
            <w:pPr>
              <w:spacing w:after="0" w:line="360" w:lineRule="auto"/>
              <w:jc w:val="both"/>
              <w:rPr>
                <w:rFonts w:ascii="Book Antiqua" w:eastAsia="Times New Roman" w:hAnsi="Book Antiqua"/>
                <w:bCs/>
                <w:sz w:val="24"/>
                <w:szCs w:val="24"/>
                <w:lang w:val="en-GB" w:eastAsia="en-GB"/>
              </w:rPr>
            </w:pPr>
          </w:p>
        </w:tc>
        <w:tc>
          <w:tcPr>
            <w:tcW w:w="270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Ampulla/PB</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83.3</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33.3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71.4 </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50.0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66.7 </w:t>
            </w:r>
          </w:p>
        </w:tc>
      </w:tr>
      <w:tr w:rsidR="00AF6DCE" w:rsidRPr="004E1266" w:rsidTr="002F79D1">
        <w:trPr>
          <w:trHeight w:val="240"/>
        </w:trPr>
        <w:tc>
          <w:tcPr>
            <w:tcW w:w="1350" w:type="dxa"/>
            <w:shd w:val="clear" w:color="auto" w:fill="auto"/>
            <w:vAlign w:val="center"/>
            <w:hideMark/>
          </w:tcPr>
          <w:p w:rsidR="00AF6DCE" w:rsidRPr="002F79D1" w:rsidRDefault="00AF6DCE" w:rsidP="00363407">
            <w:pPr>
              <w:spacing w:after="0" w:line="360" w:lineRule="auto"/>
              <w:jc w:val="both"/>
              <w:rPr>
                <w:rFonts w:ascii="Book Antiqua" w:eastAsia="Times New Roman" w:hAnsi="Book Antiqua"/>
                <w:bCs/>
                <w:sz w:val="24"/>
                <w:szCs w:val="24"/>
                <w:lang w:val="en-GB" w:eastAsia="en-GB"/>
              </w:rPr>
            </w:pPr>
            <w:r w:rsidRPr="002F79D1">
              <w:rPr>
                <w:rFonts w:ascii="Book Antiqua" w:eastAsia="Times New Roman" w:hAnsi="Book Antiqua"/>
                <w:bCs/>
                <w:sz w:val="24"/>
                <w:szCs w:val="24"/>
                <w:lang w:val="en-GB" w:eastAsia="en-GB"/>
              </w:rPr>
              <w:t> </w:t>
            </w:r>
          </w:p>
        </w:tc>
        <w:tc>
          <w:tcPr>
            <w:tcW w:w="270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b/>
                <w:sz w:val="24"/>
                <w:szCs w:val="24"/>
                <w:lang w:val="en-GB" w:eastAsia="en-GB"/>
              </w:rPr>
            </w:pPr>
            <w:r w:rsidRPr="004E1266">
              <w:rPr>
                <w:rFonts w:ascii="Book Antiqua" w:eastAsia="Times New Roman" w:hAnsi="Book Antiqua"/>
                <w:b/>
                <w:sz w:val="24"/>
                <w:szCs w:val="24"/>
                <w:lang w:val="en-GB" w:eastAsia="en-GB"/>
              </w:rPr>
              <w:t> </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 xml:space="preserve"> (51.6 - 97.9)</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(4.3 - 77.7)</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(41.9 - 91.6)</w:t>
            </w:r>
          </w:p>
        </w:tc>
        <w:tc>
          <w:tcPr>
            <w:tcW w:w="126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(6.8 - 93.2)</w:t>
            </w:r>
          </w:p>
        </w:tc>
        <w:tc>
          <w:tcPr>
            <w:tcW w:w="135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(41.0 - 86.7)</w:t>
            </w:r>
          </w:p>
        </w:tc>
      </w:tr>
      <w:tr w:rsidR="00AF6DCE" w:rsidRPr="004E1266" w:rsidTr="002F79D1">
        <w:trPr>
          <w:trHeight w:val="287"/>
        </w:trPr>
        <w:tc>
          <w:tcPr>
            <w:tcW w:w="4050" w:type="dxa"/>
            <w:gridSpan w:val="2"/>
            <w:shd w:val="clear" w:color="auto" w:fill="auto"/>
            <w:noWrap/>
            <w:vAlign w:val="center"/>
            <w:hideMark/>
          </w:tcPr>
          <w:p w:rsidR="00AF6DCE" w:rsidRPr="002F79D1" w:rsidRDefault="002F79D1" w:rsidP="00363407">
            <w:pPr>
              <w:spacing w:after="0" w:line="360" w:lineRule="auto"/>
              <w:jc w:val="both"/>
              <w:rPr>
                <w:rFonts w:ascii="Book Antiqua" w:eastAsia="Times New Roman" w:hAnsi="Book Antiqua"/>
                <w:sz w:val="24"/>
                <w:szCs w:val="24"/>
                <w:lang w:val="en-GB" w:eastAsia="en-GB"/>
              </w:rPr>
            </w:pPr>
            <w:r w:rsidRPr="002F79D1">
              <w:rPr>
                <w:rFonts w:ascii="Book Antiqua" w:eastAsia="Times New Roman" w:hAnsi="Book Antiqua"/>
                <w:i/>
                <w:sz w:val="24"/>
                <w:szCs w:val="24"/>
                <w:lang w:val="en-GB" w:eastAsia="en-GB"/>
              </w:rPr>
              <w:t>P</w:t>
            </w:r>
            <w:r w:rsidR="00AF6DCE" w:rsidRPr="002F79D1">
              <w:rPr>
                <w:rFonts w:ascii="Book Antiqua" w:eastAsia="Times New Roman" w:hAnsi="Book Antiqua"/>
                <w:sz w:val="24"/>
                <w:szCs w:val="24"/>
                <w:lang w:val="en-GB" w:eastAsia="en-GB"/>
              </w:rPr>
              <w:t xml:space="preserve">-value for overall rates: </w:t>
            </w:r>
          </w:p>
        </w:tc>
        <w:tc>
          <w:tcPr>
            <w:tcW w:w="135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26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35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26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350" w:type="dxa"/>
            <w:shd w:val="clear" w:color="auto" w:fill="auto"/>
            <w:noWrap/>
            <w:vAlign w:val="center"/>
            <w:hideMark/>
          </w:tcPr>
          <w:p w:rsidR="00AF6DCE" w:rsidRPr="002F79D1" w:rsidRDefault="00AF6DCE" w:rsidP="00363407">
            <w:pPr>
              <w:spacing w:after="0" w:line="360" w:lineRule="auto"/>
              <w:jc w:val="both"/>
              <w:rPr>
                <w:rFonts w:ascii="Book Antiqua" w:hAnsi="Book Antiqua"/>
                <w:sz w:val="24"/>
                <w:szCs w:val="24"/>
                <w:lang w:val="en-GB" w:eastAsia="zh-CN"/>
              </w:rPr>
            </w:pPr>
            <w:r w:rsidRPr="004E1266">
              <w:rPr>
                <w:rFonts w:ascii="Book Antiqua" w:eastAsia="Times New Roman" w:hAnsi="Book Antiqua"/>
                <w:sz w:val="24"/>
                <w:szCs w:val="24"/>
                <w:lang w:val="en-GB" w:eastAsia="en-GB"/>
              </w:rPr>
              <w:t>&lt;</w:t>
            </w:r>
            <w:r w:rsidR="002F79D1">
              <w:rPr>
                <w:rFonts w:ascii="Book Antiqua" w:hAnsi="Book Antiqua" w:hint="eastAsia"/>
                <w:sz w:val="24"/>
                <w:szCs w:val="24"/>
                <w:lang w:val="en-GB" w:eastAsia="zh-CN"/>
              </w:rPr>
              <w:t xml:space="preserve"> </w:t>
            </w:r>
            <w:r w:rsidRPr="004E1266">
              <w:rPr>
                <w:rFonts w:ascii="Book Antiqua" w:eastAsia="Times New Roman" w:hAnsi="Book Antiqua"/>
                <w:sz w:val="24"/>
                <w:szCs w:val="24"/>
                <w:lang w:val="en-GB" w:eastAsia="en-GB"/>
              </w:rPr>
              <w:t>0.001</w:t>
            </w:r>
            <w:r w:rsidR="002F79D1">
              <w:rPr>
                <w:rFonts w:ascii="Book Antiqua" w:hAnsi="Book Antiqua" w:hint="eastAsia"/>
                <w:sz w:val="24"/>
                <w:szCs w:val="24"/>
                <w:vertAlign w:val="superscript"/>
                <w:lang w:val="en-GB" w:eastAsia="zh-CN"/>
              </w:rPr>
              <w:t>2</w:t>
            </w:r>
          </w:p>
        </w:tc>
      </w:tr>
      <w:tr w:rsidR="00AF6DCE" w:rsidRPr="004E1266" w:rsidTr="002F79D1">
        <w:trPr>
          <w:trHeight w:val="240"/>
        </w:trPr>
        <w:tc>
          <w:tcPr>
            <w:tcW w:w="4050" w:type="dxa"/>
            <w:gridSpan w:val="2"/>
            <w:shd w:val="clear" w:color="auto" w:fill="auto"/>
            <w:noWrap/>
            <w:vAlign w:val="center"/>
            <w:hideMark/>
          </w:tcPr>
          <w:p w:rsidR="00AF6DCE" w:rsidRPr="002F79D1" w:rsidRDefault="002F79D1" w:rsidP="00363407">
            <w:pPr>
              <w:spacing w:after="0" w:line="360" w:lineRule="auto"/>
              <w:jc w:val="both"/>
              <w:rPr>
                <w:rFonts w:ascii="Book Antiqua" w:eastAsia="Times New Roman" w:hAnsi="Book Antiqua"/>
                <w:sz w:val="24"/>
                <w:szCs w:val="24"/>
                <w:lang w:val="en-GB" w:eastAsia="en-GB"/>
              </w:rPr>
            </w:pPr>
            <w:r w:rsidRPr="002F79D1">
              <w:rPr>
                <w:rFonts w:ascii="Book Antiqua" w:eastAsia="Times New Roman" w:hAnsi="Book Antiqua"/>
                <w:i/>
                <w:sz w:val="24"/>
                <w:szCs w:val="24"/>
                <w:lang w:val="en-GB" w:eastAsia="en-GB"/>
              </w:rPr>
              <w:t>P</w:t>
            </w:r>
            <w:r w:rsidRPr="002F79D1">
              <w:rPr>
                <w:rFonts w:ascii="Book Antiqua" w:eastAsia="Times New Roman" w:hAnsi="Book Antiqua"/>
                <w:sz w:val="24"/>
                <w:szCs w:val="24"/>
                <w:lang w:val="en-GB" w:eastAsia="en-GB"/>
              </w:rPr>
              <w:t xml:space="preserve"> </w:t>
            </w:r>
            <w:r w:rsidR="00AF6DCE" w:rsidRPr="002F79D1">
              <w:rPr>
                <w:rFonts w:ascii="Book Antiqua" w:eastAsia="Times New Roman" w:hAnsi="Book Antiqua"/>
                <w:sz w:val="24"/>
                <w:szCs w:val="24"/>
                <w:lang w:val="en-GB" w:eastAsia="en-GB"/>
              </w:rPr>
              <w:t>-value for luminal lesions:</w:t>
            </w:r>
          </w:p>
        </w:tc>
        <w:tc>
          <w:tcPr>
            <w:tcW w:w="135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26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35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26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35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&lt;</w:t>
            </w:r>
            <w:r w:rsidR="002F79D1">
              <w:rPr>
                <w:rFonts w:ascii="Book Antiqua" w:hAnsi="Book Antiqua" w:hint="eastAsia"/>
                <w:sz w:val="24"/>
                <w:szCs w:val="24"/>
                <w:lang w:val="en-GB" w:eastAsia="zh-CN"/>
              </w:rPr>
              <w:t xml:space="preserve"> </w:t>
            </w:r>
            <w:r w:rsidRPr="004E1266">
              <w:rPr>
                <w:rFonts w:ascii="Book Antiqua" w:eastAsia="Times New Roman" w:hAnsi="Book Antiqua"/>
                <w:sz w:val="24"/>
                <w:szCs w:val="24"/>
                <w:lang w:val="en-GB" w:eastAsia="en-GB"/>
              </w:rPr>
              <w:t>0.001</w:t>
            </w:r>
            <w:r w:rsidR="002F79D1">
              <w:rPr>
                <w:rFonts w:ascii="Book Antiqua" w:hAnsi="Book Antiqua" w:hint="eastAsia"/>
                <w:sz w:val="24"/>
                <w:szCs w:val="24"/>
                <w:vertAlign w:val="superscript"/>
                <w:lang w:val="en-GB" w:eastAsia="zh-CN"/>
              </w:rPr>
              <w:t>2</w:t>
            </w:r>
          </w:p>
        </w:tc>
      </w:tr>
      <w:tr w:rsidR="00AF6DCE" w:rsidRPr="004E1266" w:rsidTr="002F79D1">
        <w:trPr>
          <w:trHeight w:val="240"/>
        </w:trPr>
        <w:tc>
          <w:tcPr>
            <w:tcW w:w="4050" w:type="dxa"/>
            <w:gridSpan w:val="2"/>
            <w:shd w:val="clear" w:color="auto" w:fill="auto"/>
            <w:noWrap/>
            <w:vAlign w:val="center"/>
            <w:hideMark/>
          </w:tcPr>
          <w:p w:rsidR="00AF6DCE" w:rsidRPr="002F79D1" w:rsidRDefault="002F79D1" w:rsidP="00363407">
            <w:pPr>
              <w:spacing w:after="0" w:line="360" w:lineRule="auto"/>
              <w:jc w:val="both"/>
              <w:rPr>
                <w:rFonts w:ascii="Book Antiqua" w:eastAsia="Times New Roman" w:hAnsi="Book Antiqua"/>
                <w:sz w:val="24"/>
                <w:szCs w:val="24"/>
                <w:lang w:val="en-GB" w:eastAsia="en-GB"/>
              </w:rPr>
            </w:pPr>
            <w:r w:rsidRPr="002F79D1">
              <w:rPr>
                <w:rFonts w:ascii="Book Antiqua" w:eastAsia="Times New Roman" w:hAnsi="Book Antiqua"/>
                <w:i/>
                <w:sz w:val="24"/>
                <w:szCs w:val="24"/>
                <w:lang w:val="en-GB" w:eastAsia="en-GB"/>
              </w:rPr>
              <w:t>P</w:t>
            </w:r>
            <w:r w:rsidRPr="002F79D1">
              <w:rPr>
                <w:rFonts w:ascii="Book Antiqua" w:eastAsia="Times New Roman" w:hAnsi="Book Antiqua"/>
                <w:sz w:val="24"/>
                <w:szCs w:val="24"/>
                <w:lang w:val="en-GB" w:eastAsia="en-GB"/>
              </w:rPr>
              <w:t xml:space="preserve"> </w:t>
            </w:r>
            <w:r w:rsidR="00AF6DCE" w:rsidRPr="002F79D1">
              <w:rPr>
                <w:rFonts w:ascii="Book Antiqua" w:eastAsia="Times New Roman" w:hAnsi="Book Antiqua"/>
                <w:sz w:val="24"/>
                <w:szCs w:val="24"/>
                <w:lang w:val="en-GB" w:eastAsia="en-GB"/>
              </w:rPr>
              <w:t>-value for PB lesions:</w:t>
            </w:r>
          </w:p>
        </w:tc>
        <w:tc>
          <w:tcPr>
            <w:tcW w:w="135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26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35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26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w:t>
            </w:r>
          </w:p>
        </w:tc>
        <w:tc>
          <w:tcPr>
            <w:tcW w:w="135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sz w:val="24"/>
                <w:szCs w:val="24"/>
                <w:lang w:val="en-GB" w:eastAsia="en-GB"/>
              </w:rPr>
            </w:pPr>
            <w:r w:rsidRPr="004E1266">
              <w:rPr>
                <w:rFonts w:ascii="Book Antiqua" w:eastAsia="Times New Roman" w:hAnsi="Book Antiqua"/>
                <w:sz w:val="24"/>
                <w:szCs w:val="24"/>
                <w:lang w:val="en-GB" w:eastAsia="en-GB"/>
              </w:rPr>
              <w:t>0.</w:t>
            </w:r>
            <w:r w:rsidR="002F79D1">
              <w:rPr>
                <w:rFonts w:ascii="Book Antiqua" w:hAnsi="Book Antiqua" w:hint="eastAsia"/>
                <w:sz w:val="24"/>
                <w:szCs w:val="24"/>
                <w:lang w:val="en-GB" w:eastAsia="zh-CN"/>
              </w:rPr>
              <w:t xml:space="preserve"> </w:t>
            </w:r>
            <w:r w:rsidRPr="004E1266">
              <w:rPr>
                <w:rFonts w:ascii="Book Antiqua" w:eastAsia="Times New Roman" w:hAnsi="Book Antiqua"/>
                <w:sz w:val="24"/>
                <w:szCs w:val="24"/>
                <w:lang w:val="en-GB" w:eastAsia="en-GB"/>
              </w:rPr>
              <w:t>375</w:t>
            </w:r>
            <w:r w:rsidR="002F79D1">
              <w:rPr>
                <w:rFonts w:ascii="Book Antiqua" w:hAnsi="Book Antiqua" w:hint="eastAsia"/>
                <w:sz w:val="24"/>
                <w:szCs w:val="24"/>
                <w:vertAlign w:val="superscript"/>
                <w:lang w:val="en-GB" w:eastAsia="zh-CN"/>
              </w:rPr>
              <w:t>2</w:t>
            </w:r>
          </w:p>
        </w:tc>
      </w:tr>
    </w:tbl>
    <w:p w:rsidR="002F79D1" w:rsidRPr="002F79D1" w:rsidRDefault="002F79D1" w:rsidP="00363407">
      <w:pPr>
        <w:spacing w:after="0" w:line="360" w:lineRule="auto"/>
        <w:jc w:val="both"/>
        <w:rPr>
          <w:rFonts w:ascii="Book Antiqua" w:hAnsi="Book Antiqua" w:cstheme="minorBidi"/>
          <w:bCs/>
          <w:color w:val="000000" w:themeColor="text1"/>
          <w:kern w:val="24"/>
          <w:sz w:val="24"/>
          <w:szCs w:val="24"/>
          <w:lang w:val="en-GB" w:eastAsia="zh-CN"/>
        </w:rPr>
      </w:pPr>
      <w:r w:rsidRPr="002F79D1">
        <w:rPr>
          <w:rFonts w:ascii="Book Antiqua" w:hAnsi="Book Antiqua" w:hint="eastAsia"/>
          <w:sz w:val="24"/>
          <w:szCs w:val="24"/>
          <w:vertAlign w:val="superscript"/>
          <w:lang w:val="en-GB" w:eastAsia="zh-CN"/>
        </w:rPr>
        <w:t>1</w:t>
      </w:r>
      <w:r w:rsidR="008B5592" w:rsidRPr="002F79D1">
        <w:rPr>
          <w:rFonts w:ascii="Book Antiqua" w:hAnsi="Book Antiqua" w:cstheme="minorBidi"/>
          <w:bCs/>
          <w:color w:val="000000" w:themeColor="text1"/>
          <w:kern w:val="24"/>
          <w:sz w:val="24"/>
          <w:szCs w:val="24"/>
          <w:lang w:val="en-GB"/>
        </w:rPr>
        <w:t>Luminal lesions include lesions located in th</w:t>
      </w:r>
      <w:r w:rsidRPr="002F79D1">
        <w:rPr>
          <w:rFonts w:ascii="Book Antiqua" w:hAnsi="Book Antiqua" w:cstheme="minorBidi"/>
          <w:bCs/>
          <w:color w:val="000000" w:themeColor="text1"/>
          <w:kern w:val="24"/>
          <w:sz w:val="24"/>
          <w:szCs w:val="24"/>
          <w:lang w:val="en-GB"/>
        </w:rPr>
        <w:t xml:space="preserve">e </w:t>
      </w:r>
      <w:proofErr w:type="spellStart"/>
      <w:r w:rsidRPr="002F79D1">
        <w:rPr>
          <w:rFonts w:ascii="Book Antiqua" w:hAnsi="Book Antiqua" w:cstheme="minorBidi"/>
          <w:bCs/>
          <w:color w:val="000000" w:themeColor="text1"/>
          <w:kern w:val="24"/>
          <w:sz w:val="24"/>
          <w:szCs w:val="24"/>
          <w:lang w:val="en-GB"/>
        </w:rPr>
        <w:t>esophagus</w:t>
      </w:r>
      <w:proofErr w:type="spellEnd"/>
      <w:r w:rsidRPr="002F79D1">
        <w:rPr>
          <w:rFonts w:ascii="Book Antiqua" w:hAnsi="Book Antiqua" w:cstheme="minorBidi"/>
          <w:bCs/>
          <w:color w:val="000000" w:themeColor="text1"/>
          <w:kern w:val="24"/>
          <w:sz w:val="24"/>
          <w:szCs w:val="24"/>
          <w:lang w:val="en-GB"/>
        </w:rPr>
        <w:t>, stomach and colon.</w:t>
      </w:r>
      <w:r w:rsidRPr="002F79D1">
        <w:rPr>
          <w:rFonts w:ascii="Book Antiqua" w:hAnsi="Book Antiqua" w:cstheme="minorBidi" w:hint="eastAsia"/>
          <w:bCs/>
          <w:color w:val="000000" w:themeColor="text1"/>
          <w:kern w:val="24"/>
          <w:sz w:val="24"/>
          <w:szCs w:val="24"/>
          <w:lang w:val="en-GB" w:eastAsia="zh-CN"/>
        </w:rPr>
        <w:t xml:space="preserve"> </w:t>
      </w:r>
      <w:r w:rsidRPr="002F79D1">
        <w:rPr>
          <w:rFonts w:ascii="Book Antiqua" w:hAnsi="Book Antiqua" w:hint="eastAsia"/>
          <w:sz w:val="24"/>
          <w:szCs w:val="24"/>
          <w:vertAlign w:val="superscript"/>
          <w:lang w:val="en-GB" w:eastAsia="zh-CN"/>
        </w:rPr>
        <w:t>2</w:t>
      </w:r>
      <w:r w:rsidRPr="002F79D1">
        <w:rPr>
          <w:rFonts w:ascii="Book Antiqua" w:hAnsi="Book Antiqua" w:cstheme="minorBidi"/>
          <w:bCs/>
          <w:i/>
          <w:color w:val="000000" w:themeColor="text1"/>
          <w:kern w:val="24"/>
          <w:sz w:val="24"/>
          <w:szCs w:val="24"/>
          <w:lang w:val="en-GB"/>
        </w:rPr>
        <w:t>P</w:t>
      </w:r>
      <w:r w:rsidR="008B5592" w:rsidRPr="002F79D1">
        <w:rPr>
          <w:rFonts w:ascii="Book Antiqua" w:hAnsi="Book Antiqua" w:cstheme="minorBidi"/>
          <w:bCs/>
          <w:color w:val="000000" w:themeColor="text1"/>
          <w:kern w:val="24"/>
          <w:sz w:val="24"/>
          <w:szCs w:val="24"/>
          <w:lang w:val="en-GB"/>
        </w:rPr>
        <w:t xml:space="preserve">-values were calculated using the </w:t>
      </w:r>
      <w:proofErr w:type="spellStart"/>
      <w:r w:rsidR="008B5592" w:rsidRPr="002F79D1">
        <w:rPr>
          <w:rFonts w:ascii="Book Antiqua" w:hAnsi="Book Antiqua" w:cstheme="minorBidi"/>
          <w:bCs/>
          <w:color w:val="000000" w:themeColor="text1"/>
          <w:kern w:val="24"/>
          <w:sz w:val="24"/>
          <w:szCs w:val="24"/>
          <w:lang w:val="en-GB"/>
        </w:rPr>
        <w:t>McNemar’s</w:t>
      </w:r>
      <w:proofErr w:type="spellEnd"/>
      <w:r w:rsidR="008B5592" w:rsidRPr="002F79D1">
        <w:rPr>
          <w:rFonts w:ascii="Book Antiqua" w:hAnsi="Book Antiqua" w:cstheme="minorBidi"/>
          <w:bCs/>
          <w:color w:val="000000" w:themeColor="text1"/>
          <w:kern w:val="24"/>
          <w:sz w:val="24"/>
          <w:szCs w:val="24"/>
          <w:lang w:val="en-GB"/>
        </w:rPr>
        <w:t xml:space="preserve"> test to compare the diagnostic accuracy between </w:t>
      </w:r>
      <w:proofErr w:type="spellStart"/>
      <w:r w:rsidR="008B5592" w:rsidRPr="002F79D1">
        <w:rPr>
          <w:rFonts w:ascii="Book Antiqua" w:hAnsi="Book Antiqua" w:cstheme="minorBidi"/>
          <w:bCs/>
          <w:color w:val="000000" w:themeColor="text1"/>
          <w:kern w:val="24"/>
          <w:sz w:val="24"/>
          <w:szCs w:val="24"/>
          <w:lang w:val="en-GB"/>
        </w:rPr>
        <w:t>endoscopist</w:t>
      </w:r>
      <w:proofErr w:type="spellEnd"/>
      <w:r w:rsidR="008B5592" w:rsidRPr="002F79D1">
        <w:rPr>
          <w:rFonts w:ascii="Book Antiqua" w:hAnsi="Book Antiqua" w:cstheme="minorBidi"/>
          <w:bCs/>
          <w:color w:val="000000" w:themeColor="text1"/>
          <w:kern w:val="24"/>
          <w:sz w:val="24"/>
          <w:szCs w:val="24"/>
          <w:lang w:val="en-GB"/>
        </w:rPr>
        <w:t xml:space="preserve"> and pathologist. </w:t>
      </w:r>
      <w:r w:rsidRPr="002F79D1">
        <w:rPr>
          <w:rFonts w:ascii="Book Antiqua" w:hAnsi="Book Antiqua" w:cstheme="minorBidi"/>
          <w:bCs/>
          <w:i/>
          <w:color w:val="000000" w:themeColor="text1"/>
          <w:kern w:val="24"/>
          <w:sz w:val="24"/>
          <w:szCs w:val="24"/>
          <w:lang w:val="en-GB"/>
        </w:rPr>
        <w:t>P</w:t>
      </w:r>
      <w:r w:rsidR="008B5592" w:rsidRPr="002F79D1">
        <w:rPr>
          <w:rFonts w:ascii="Book Antiqua" w:hAnsi="Book Antiqua" w:cstheme="minorBidi"/>
          <w:bCs/>
          <w:color w:val="000000" w:themeColor="text1"/>
          <w:kern w:val="24"/>
          <w:sz w:val="24"/>
          <w:szCs w:val="24"/>
          <w:lang w:val="en-GB"/>
        </w:rPr>
        <w:t xml:space="preserve">-values cannot be calculated for sensitivity, specificity, </w:t>
      </w:r>
      <w:r w:rsidR="008B5592" w:rsidRPr="002F79D1">
        <w:rPr>
          <w:rFonts w:ascii="Book Antiqua" w:hAnsi="Book Antiqua" w:cstheme="minorBidi"/>
          <w:bCs/>
          <w:color w:val="000000" w:themeColor="text1"/>
          <w:kern w:val="24"/>
          <w:sz w:val="24"/>
          <w:szCs w:val="24"/>
          <w:lang w:val="en-GB"/>
        </w:rPr>
        <w:lastRenderedPageBreak/>
        <w:t>NPV or PPV</w:t>
      </w:r>
      <w:r w:rsidRPr="002F79D1">
        <w:rPr>
          <w:rFonts w:ascii="Book Antiqua" w:hAnsi="Book Antiqua" w:cstheme="minorBidi" w:hint="eastAsia"/>
          <w:bCs/>
          <w:color w:val="000000" w:themeColor="text1"/>
          <w:kern w:val="24"/>
          <w:sz w:val="24"/>
          <w:szCs w:val="24"/>
          <w:lang w:val="en-GB" w:eastAsia="zh-CN"/>
        </w:rPr>
        <w:t>.</w:t>
      </w:r>
      <w:r w:rsidRPr="002F79D1">
        <w:rPr>
          <w:rFonts w:ascii="Book Antiqua" w:hAnsi="Book Antiqua" w:cstheme="minorBidi"/>
          <w:bCs/>
          <w:color w:val="000000" w:themeColor="text1"/>
          <w:kern w:val="24"/>
          <w:sz w:val="24"/>
          <w:szCs w:val="24"/>
          <w:lang w:val="en-GB"/>
        </w:rPr>
        <w:t xml:space="preserve"> PPV</w:t>
      </w:r>
      <w:r>
        <w:rPr>
          <w:rFonts w:ascii="Book Antiqua" w:hAnsi="Book Antiqua" w:cstheme="minorBidi" w:hint="eastAsia"/>
          <w:bCs/>
          <w:color w:val="000000" w:themeColor="text1"/>
          <w:kern w:val="24"/>
          <w:sz w:val="24"/>
          <w:szCs w:val="24"/>
          <w:lang w:val="en-GB" w:eastAsia="zh-CN"/>
        </w:rPr>
        <w:t>:</w:t>
      </w:r>
      <w:r w:rsidRPr="002F79D1">
        <w:rPr>
          <w:rFonts w:ascii="Book Antiqua" w:hAnsi="Book Antiqua" w:cstheme="minorBidi"/>
          <w:bCs/>
          <w:color w:val="000000" w:themeColor="text1"/>
          <w:kern w:val="24"/>
          <w:sz w:val="24"/>
          <w:szCs w:val="24"/>
          <w:lang w:val="en-GB"/>
        </w:rPr>
        <w:t xml:space="preserve"> Positive predictive value; NPV</w:t>
      </w:r>
      <w:r>
        <w:rPr>
          <w:rFonts w:ascii="Book Antiqua" w:hAnsi="Book Antiqua" w:cstheme="minorBidi" w:hint="eastAsia"/>
          <w:bCs/>
          <w:color w:val="000000" w:themeColor="text1"/>
          <w:kern w:val="24"/>
          <w:sz w:val="24"/>
          <w:szCs w:val="24"/>
          <w:lang w:val="en-GB" w:eastAsia="zh-CN"/>
        </w:rPr>
        <w:t>:</w:t>
      </w:r>
      <w:r w:rsidRPr="002F79D1">
        <w:rPr>
          <w:rFonts w:ascii="Book Antiqua" w:hAnsi="Book Antiqua" w:cstheme="minorBidi"/>
          <w:bCs/>
          <w:color w:val="000000" w:themeColor="text1"/>
          <w:kern w:val="24"/>
          <w:sz w:val="24"/>
          <w:szCs w:val="24"/>
          <w:lang w:val="en-GB"/>
        </w:rPr>
        <w:t xml:space="preserve"> Negative predictive value; PB</w:t>
      </w:r>
      <w:r>
        <w:rPr>
          <w:rFonts w:ascii="Book Antiqua" w:hAnsi="Book Antiqua" w:cstheme="minorBidi" w:hint="eastAsia"/>
          <w:bCs/>
          <w:color w:val="000000" w:themeColor="text1"/>
          <w:kern w:val="24"/>
          <w:sz w:val="24"/>
          <w:szCs w:val="24"/>
          <w:lang w:val="en-GB" w:eastAsia="zh-CN"/>
        </w:rPr>
        <w:t>:</w:t>
      </w:r>
      <w:r w:rsidRPr="002F79D1">
        <w:rPr>
          <w:rFonts w:ascii="Book Antiqua" w:hAnsi="Book Antiqua" w:cstheme="minorBidi"/>
          <w:bCs/>
          <w:color w:val="000000" w:themeColor="text1"/>
          <w:kern w:val="24"/>
          <w:sz w:val="24"/>
          <w:szCs w:val="24"/>
          <w:lang w:val="en-GB"/>
        </w:rPr>
        <w:t xml:space="preserve"> </w:t>
      </w:r>
      <w:proofErr w:type="spellStart"/>
      <w:r w:rsidRPr="002F79D1">
        <w:rPr>
          <w:rFonts w:ascii="Book Antiqua" w:hAnsi="Book Antiqua" w:cstheme="minorBidi"/>
          <w:bCs/>
          <w:color w:val="000000" w:themeColor="text1"/>
          <w:kern w:val="24"/>
          <w:sz w:val="24"/>
          <w:szCs w:val="24"/>
          <w:lang w:val="en-GB"/>
        </w:rPr>
        <w:t>Pancreaticobiliary</w:t>
      </w:r>
      <w:proofErr w:type="spellEnd"/>
      <w:r>
        <w:rPr>
          <w:rFonts w:ascii="Book Antiqua" w:hAnsi="Book Antiqua" w:cstheme="minorBidi" w:hint="eastAsia"/>
          <w:bCs/>
          <w:color w:val="000000" w:themeColor="text1"/>
          <w:kern w:val="24"/>
          <w:sz w:val="24"/>
          <w:szCs w:val="24"/>
          <w:lang w:val="en-GB" w:eastAsia="zh-CN"/>
        </w:rPr>
        <w:t>.</w:t>
      </w:r>
    </w:p>
    <w:p w:rsidR="003B5C36" w:rsidRPr="002F79D1" w:rsidRDefault="003B5C36" w:rsidP="00363407">
      <w:pPr>
        <w:spacing w:after="0" w:line="360" w:lineRule="auto"/>
        <w:jc w:val="both"/>
        <w:rPr>
          <w:rFonts w:ascii="Book Antiqua" w:hAnsi="Book Antiqua" w:cstheme="minorBidi"/>
          <w:bCs/>
          <w:color w:val="000000" w:themeColor="text1"/>
          <w:kern w:val="24"/>
          <w:sz w:val="24"/>
          <w:szCs w:val="24"/>
          <w:lang w:val="en-GB"/>
        </w:rPr>
      </w:pPr>
    </w:p>
    <w:p w:rsidR="002F79D1" w:rsidRDefault="002F79D1" w:rsidP="00363407">
      <w:pPr>
        <w:spacing w:after="0" w:line="360" w:lineRule="auto"/>
        <w:jc w:val="both"/>
        <w:rPr>
          <w:rFonts w:ascii="Book Antiqua" w:hAnsi="Book Antiqua" w:cstheme="minorBidi"/>
          <w:b/>
          <w:bCs/>
          <w:color w:val="000000" w:themeColor="text1"/>
          <w:kern w:val="24"/>
          <w:sz w:val="24"/>
          <w:szCs w:val="24"/>
          <w:lang w:val="en-GB"/>
        </w:rPr>
      </w:pPr>
      <w:r>
        <w:rPr>
          <w:rFonts w:ascii="Book Antiqua" w:hAnsi="Book Antiqua" w:cstheme="minorBidi"/>
          <w:b/>
          <w:bCs/>
          <w:color w:val="000000" w:themeColor="text1"/>
          <w:kern w:val="24"/>
          <w:sz w:val="24"/>
          <w:szCs w:val="24"/>
          <w:lang w:val="en-GB"/>
        </w:rPr>
        <w:br w:type="page"/>
      </w:r>
    </w:p>
    <w:p w:rsidR="0014315B" w:rsidRPr="004E1266" w:rsidRDefault="0014315B" w:rsidP="00363407">
      <w:pPr>
        <w:spacing w:after="0" w:line="360" w:lineRule="auto"/>
        <w:jc w:val="both"/>
        <w:rPr>
          <w:rFonts w:ascii="Book Antiqua" w:hAnsi="Book Antiqua" w:cstheme="minorBidi"/>
          <w:bCs/>
          <w:color w:val="000000" w:themeColor="text1"/>
          <w:kern w:val="24"/>
          <w:sz w:val="24"/>
          <w:szCs w:val="24"/>
        </w:rPr>
      </w:pPr>
      <w:r w:rsidRPr="004E1266">
        <w:rPr>
          <w:rFonts w:ascii="Book Antiqua" w:hAnsi="Book Antiqua" w:cstheme="minorBidi"/>
          <w:b/>
          <w:bCs/>
          <w:color w:val="000000" w:themeColor="text1"/>
          <w:kern w:val="24"/>
          <w:sz w:val="24"/>
          <w:szCs w:val="24"/>
        </w:rPr>
        <w:lastRenderedPageBreak/>
        <w:t>Table 3</w:t>
      </w:r>
      <w:r w:rsidRPr="004E1266">
        <w:rPr>
          <w:rFonts w:ascii="Book Antiqua" w:hAnsi="Book Antiqua" w:cstheme="minorBidi"/>
          <w:bCs/>
          <w:color w:val="000000" w:themeColor="text1"/>
          <w:kern w:val="24"/>
          <w:sz w:val="24"/>
          <w:szCs w:val="24"/>
        </w:rPr>
        <w:t xml:space="preserve"> </w:t>
      </w:r>
      <w:r w:rsidRPr="002F79D1">
        <w:rPr>
          <w:rFonts w:ascii="Book Antiqua" w:hAnsi="Book Antiqua" w:cstheme="minorBidi"/>
          <w:b/>
          <w:bCs/>
          <w:color w:val="000000" w:themeColor="text1"/>
          <w:kern w:val="24"/>
          <w:sz w:val="24"/>
          <w:szCs w:val="24"/>
        </w:rPr>
        <w:t xml:space="preserve">Inter-observer variation between </w:t>
      </w:r>
      <w:proofErr w:type="spellStart"/>
      <w:r w:rsidRPr="002F79D1">
        <w:rPr>
          <w:rFonts w:ascii="Book Antiqua" w:hAnsi="Book Antiqua" w:cstheme="minorBidi"/>
          <w:b/>
          <w:bCs/>
          <w:color w:val="000000" w:themeColor="text1"/>
          <w:kern w:val="24"/>
          <w:sz w:val="24"/>
          <w:szCs w:val="24"/>
        </w:rPr>
        <w:t>endoscopists</w:t>
      </w:r>
      <w:proofErr w:type="spellEnd"/>
      <w:r w:rsidRPr="002F79D1">
        <w:rPr>
          <w:rFonts w:ascii="Book Antiqua" w:hAnsi="Book Antiqua" w:cstheme="minorBidi"/>
          <w:b/>
          <w:bCs/>
          <w:color w:val="000000" w:themeColor="text1"/>
          <w:kern w:val="24"/>
          <w:sz w:val="24"/>
          <w:szCs w:val="24"/>
        </w:rPr>
        <w:t xml:space="preserve"> and pathologist</w:t>
      </w:r>
    </w:p>
    <w:p w:rsidR="00AF6DCE" w:rsidRPr="004E1266" w:rsidRDefault="00AF6DCE" w:rsidP="00363407">
      <w:pPr>
        <w:spacing w:after="0" w:line="360" w:lineRule="auto"/>
        <w:jc w:val="both"/>
        <w:rPr>
          <w:rFonts w:ascii="Book Antiqua" w:hAnsi="Book Antiqua" w:cstheme="minorBidi"/>
          <w:bCs/>
          <w:color w:val="000000" w:themeColor="text1"/>
          <w:kern w:val="24"/>
          <w:sz w:val="24"/>
          <w:szCs w:val="24"/>
        </w:rPr>
      </w:pPr>
    </w:p>
    <w:tbl>
      <w:tblPr>
        <w:tblW w:w="9649" w:type="dxa"/>
        <w:tblInd w:w="-162" w:type="dxa"/>
        <w:tblBorders>
          <w:top w:val="single" w:sz="4" w:space="0" w:color="auto"/>
          <w:bottom w:val="single" w:sz="4" w:space="0" w:color="auto"/>
        </w:tblBorders>
        <w:tblLook w:val="04A0" w:firstRow="1" w:lastRow="0" w:firstColumn="1" w:lastColumn="0" w:noHBand="0" w:noVBand="1"/>
      </w:tblPr>
      <w:tblGrid>
        <w:gridCol w:w="2520"/>
        <w:gridCol w:w="2880"/>
        <w:gridCol w:w="1556"/>
        <w:gridCol w:w="1417"/>
        <w:gridCol w:w="1276"/>
      </w:tblGrid>
      <w:tr w:rsidR="00AF6DCE" w:rsidRPr="004E1266" w:rsidTr="002F79D1">
        <w:trPr>
          <w:trHeight w:val="488"/>
        </w:trPr>
        <w:tc>
          <w:tcPr>
            <w:tcW w:w="2520" w:type="dxa"/>
            <w:tcBorders>
              <w:top w:val="single" w:sz="4" w:space="0" w:color="auto"/>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2880" w:type="dxa"/>
            <w:tcBorders>
              <w:top w:val="single" w:sz="4" w:space="0" w:color="auto"/>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 </w:t>
            </w:r>
          </w:p>
        </w:tc>
        <w:tc>
          <w:tcPr>
            <w:tcW w:w="1556" w:type="dxa"/>
            <w:tcBorders>
              <w:top w:val="single" w:sz="4" w:space="0" w:color="auto"/>
              <w:bottom w:val="single" w:sz="4" w:space="0" w:color="auto"/>
            </w:tcBorders>
            <w:shd w:val="clear" w:color="auto" w:fill="auto"/>
            <w:noWrap/>
            <w:vAlign w:val="center"/>
            <w:hideMark/>
          </w:tcPr>
          <w:p w:rsidR="00AF6DCE" w:rsidRPr="004E1266" w:rsidRDefault="001511B5" w:rsidP="001511B5">
            <w:pPr>
              <w:spacing w:after="0" w:line="360" w:lineRule="auto"/>
              <w:jc w:val="both"/>
              <w:rPr>
                <w:rFonts w:ascii="Book Antiqua" w:eastAsia="Times New Roman" w:hAnsi="Book Antiqua"/>
                <w:b/>
                <w:bCs/>
                <w:color w:val="000000"/>
                <w:sz w:val="24"/>
                <w:szCs w:val="24"/>
                <w:lang w:val="en-GB" w:eastAsia="en-GB"/>
              </w:rPr>
            </w:pPr>
            <w:r>
              <w:rPr>
                <w:rFonts w:ascii="Book Antiqua" w:eastAsia="Times New Roman" w:hAnsi="Book Antiqua"/>
                <w:b/>
                <w:bCs/>
                <w:color w:val="000000"/>
                <w:sz w:val="24"/>
                <w:szCs w:val="24"/>
                <w:lang w:val="en-GB" w:eastAsia="en-GB"/>
              </w:rPr>
              <w:t>Agreement</w:t>
            </w:r>
          </w:p>
        </w:tc>
        <w:tc>
          <w:tcPr>
            <w:tcW w:w="1417" w:type="dxa"/>
            <w:tcBorders>
              <w:top w:val="single" w:sz="4" w:space="0" w:color="auto"/>
              <w:bottom w:val="single" w:sz="4" w:space="0" w:color="auto"/>
            </w:tcBorders>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b/>
                <w:bCs/>
                <w:color w:val="000000"/>
                <w:sz w:val="24"/>
                <w:szCs w:val="24"/>
                <w:lang w:val="en-GB" w:eastAsia="en-GB"/>
              </w:rPr>
            </w:pPr>
            <w:r w:rsidRPr="004E1266">
              <w:rPr>
                <w:rFonts w:ascii="Book Antiqua" w:eastAsia="Times New Roman" w:hAnsi="Book Antiqua"/>
                <w:b/>
                <w:bCs/>
                <w:color w:val="000000"/>
                <w:sz w:val="24"/>
                <w:szCs w:val="24"/>
                <w:lang w:val="en-GB" w:eastAsia="en-GB"/>
              </w:rPr>
              <w:t>kappa</w:t>
            </w:r>
          </w:p>
        </w:tc>
        <w:tc>
          <w:tcPr>
            <w:tcW w:w="1276" w:type="dxa"/>
            <w:tcBorders>
              <w:top w:val="single" w:sz="4" w:space="0" w:color="auto"/>
              <w:bottom w:val="single" w:sz="4" w:space="0" w:color="auto"/>
            </w:tcBorders>
            <w:shd w:val="clear" w:color="auto" w:fill="auto"/>
            <w:noWrap/>
            <w:vAlign w:val="center"/>
            <w:hideMark/>
          </w:tcPr>
          <w:p w:rsidR="00AF6DCE" w:rsidRPr="004E1266" w:rsidRDefault="002F79D1" w:rsidP="00363407">
            <w:pPr>
              <w:spacing w:after="0" w:line="360" w:lineRule="auto"/>
              <w:jc w:val="both"/>
              <w:rPr>
                <w:rFonts w:ascii="Book Antiqua" w:eastAsia="Times New Roman" w:hAnsi="Book Antiqua"/>
                <w:b/>
                <w:bCs/>
                <w:color w:val="000000"/>
                <w:sz w:val="24"/>
                <w:szCs w:val="24"/>
                <w:lang w:val="en-GB" w:eastAsia="en-GB"/>
              </w:rPr>
            </w:pPr>
            <w:r w:rsidRPr="002F79D1">
              <w:rPr>
                <w:rFonts w:ascii="Book Antiqua" w:eastAsia="Times New Roman" w:hAnsi="Book Antiqua"/>
                <w:b/>
                <w:bCs/>
                <w:i/>
                <w:color w:val="000000"/>
                <w:sz w:val="24"/>
                <w:szCs w:val="24"/>
                <w:lang w:val="en-GB" w:eastAsia="en-GB"/>
              </w:rPr>
              <w:t>P</w:t>
            </w:r>
            <w:r w:rsidR="00AF6DCE" w:rsidRPr="004E1266">
              <w:rPr>
                <w:rFonts w:ascii="Book Antiqua" w:eastAsia="Times New Roman" w:hAnsi="Book Antiqua"/>
                <w:b/>
                <w:bCs/>
                <w:color w:val="000000"/>
                <w:sz w:val="24"/>
                <w:szCs w:val="24"/>
                <w:lang w:val="en-GB" w:eastAsia="en-GB"/>
              </w:rPr>
              <w:t>-value</w:t>
            </w:r>
          </w:p>
        </w:tc>
      </w:tr>
      <w:tr w:rsidR="00AF6DCE" w:rsidRPr="004E1266" w:rsidTr="002F79D1">
        <w:trPr>
          <w:trHeight w:val="240"/>
        </w:trPr>
        <w:tc>
          <w:tcPr>
            <w:tcW w:w="2520" w:type="dxa"/>
            <w:tcBorders>
              <w:top w:val="single" w:sz="4" w:space="0" w:color="auto"/>
            </w:tcBorders>
            <w:shd w:val="clear" w:color="auto" w:fill="auto"/>
            <w:noWrap/>
            <w:vAlign w:val="center"/>
          </w:tcPr>
          <w:p w:rsidR="00AF6DCE" w:rsidRPr="002F79D1" w:rsidRDefault="002F79D1" w:rsidP="00363407">
            <w:pPr>
              <w:spacing w:after="0" w:line="360" w:lineRule="auto"/>
              <w:jc w:val="both"/>
              <w:rPr>
                <w:rFonts w:ascii="Book Antiqua" w:hAnsi="Book Antiqua"/>
                <w:bCs/>
                <w:color w:val="000000"/>
                <w:sz w:val="24"/>
                <w:szCs w:val="24"/>
                <w:lang w:val="en-GB" w:eastAsia="zh-CN"/>
              </w:rPr>
            </w:pPr>
            <w:r w:rsidRPr="002F79D1">
              <w:rPr>
                <w:rFonts w:ascii="Book Antiqua" w:eastAsia="Times New Roman" w:hAnsi="Book Antiqua"/>
                <w:bCs/>
                <w:color w:val="000000"/>
                <w:sz w:val="24"/>
                <w:szCs w:val="24"/>
                <w:lang w:val="en-GB" w:eastAsia="en-GB"/>
              </w:rPr>
              <w:t>Overall (all lesion types)</w:t>
            </w:r>
          </w:p>
        </w:tc>
        <w:tc>
          <w:tcPr>
            <w:tcW w:w="2880" w:type="dxa"/>
            <w:tcBorders>
              <w:top w:val="single" w:sz="4" w:space="0" w:color="auto"/>
            </w:tcBorders>
            <w:shd w:val="clear" w:color="auto" w:fill="auto"/>
            <w:noWrap/>
            <w:vAlign w:val="center"/>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p>
        </w:tc>
        <w:tc>
          <w:tcPr>
            <w:tcW w:w="1556" w:type="dxa"/>
            <w:tcBorders>
              <w:top w:val="single" w:sz="4" w:space="0" w:color="auto"/>
            </w:tcBorders>
            <w:shd w:val="clear" w:color="auto" w:fill="auto"/>
            <w:noWrap/>
            <w:vAlign w:val="center"/>
          </w:tcPr>
          <w:p w:rsidR="00AF6DCE" w:rsidRPr="00052E7A" w:rsidRDefault="00AF6DCE" w:rsidP="00363407">
            <w:pPr>
              <w:spacing w:after="0" w:line="360" w:lineRule="auto"/>
              <w:jc w:val="both"/>
              <w:rPr>
                <w:rFonts w:ascii="Book Antiqua" w:eastAsia="Times New Roman" w:hAnsi="Book Antiqua"/>
                <w:color w:val="000000"/>
                <w:sz w:val="24"/>
                <w:szCs w:val="24"/>
                <w:lang w:val="en-GB" w:eastAsia="en-GB"/>
              </w:rPr>
            </w:pPr>
            <w:r w:rsidRPr="00052E7A">
              <w:rPr>
                <w:rFonts w:ascii="Book Antiqua" w:eastAsia="Times New Roman" w:hAnsi="Book Antiqua"/>
                <w:color w:val="000000"/>
                <w:sz w:val="24"/>
                <w:szCs w:val="24"/>
                <w:lang w:val="en-GB" w:eastAsia="en-GB"/>
              </w:rPr>
              <w:t>73.7</w:t>
            </w:r>
            <w:r w:rsidR="001511B5" w:rsidRPr="00052E7A">
              <w:rPr>
                <w:rFonts w:ascii="Book Antiqua" w:eastAsia="Times New Roman" w:hAnsi="Book Antiqua"/>
                <w:bCs/>
                <w:color w:val="000000"/>
                <w:sz w:val="24"/>
                <w:szCs w:val="24"/>
                <w:lang w:val="en-GB" w:eastAsia="en-GB"/>
              </w:rPr>
              <w:t>%</w:t>
            </w:r>
          </w:p>
        </w:tc>
        <w:tc>
          <w:tcPr>
            <w:tcW w:w="1417" w:type="dxa"/>
            <w:tcBorders>
              <w:top w:val="single" w:sz="4" w:space="0" w:color="auto"/>
            </w:tcBorders>
            <w:shd w:val="clear" w:color="auto" w:fill="auto"/>
            <w:noWrap/>
            <w:vAlign w:val="center"/>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0.43</w:t>
            </w:r>
          </w:p>
        </w:tc>
        <w:tc>
          <w:tcPr>
            <w:tcW w:w="1276" w:type="dxa"/>
            <w:tcBorders>
              <w:top w:val="single" w:sz="4" w:space="0" w:color="auto"/>
            </w:tcBorders>
            <w:shd w:val="clear" w:color="auto" w:fill="auto"/>
            <w:noWrap/>
            <w:vAlign w:val="center"/>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&lt; 0.001</w:t>
            </w:r>
          </w:p>
        </w:tc>
      </w:tr>
      <w:tr w:rsidR="00AF6DCE" w:rsidRPr="004E1266" w:rsidTr="002F79D1">
        <w:trPr>
          <w:trHeight w:val="240"/>
        </w:trPr>
        <w:tc>
          <w:tcPr>
            <w:tcW w:w="2520" w:type="dxa"/>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Lesion site:</w:t>
            </w:r>
          </w:p>
        </w:tc>
        <w:tc>
          <w:tcPr>
            <w:tcW w:w="288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Luminal</w:t>
            </w:r>
          </w:p>
        </w:tc>
        <w:tc>
          <w:tcPr>
            <w:tcW w:w="1556" w:type="dxa"/>
            <w:shd w:val="clear" w:color="auto" w:fill="auto"/>
            <w:noWrap/>
            <w:vAlign w:val="center"/>
            <w:hideMark/>
          </w:tcPr>
          <w:p w:rsidR="00AF6DCE" w:rsidRPr="00052E7A" w:rsidRDefault="00AF6DCE" w:rsidP="00363407">
            <w:pPr>
              <w:spacing w:after="0" w:line="360" w:lineRule="auto"/>
              <w:jc w:val="both"/>
              <w:rPr>
                <w:rFonts w:ascii="Book Antiqua" w:eastAsia="Times New Roman" w:hAnsi="Book Antiqua"/>
                <w:color w:val="000000"/>
                <w:sz w:val="24"/>
                <w:szCs w:val="24"/>
                <w:lang w:val="en-GB" w:eastAsia="en-GB"/>
              </w:rPr>
            </w:pPr>
            <w:r w:rsidRPr="00052E7A">
              <w:rPr>
                <w:rFonts w:ascii="Book Antiqua" w:eastAsia="Times New Roman" w:hAnsi="Book Antiqua"/>
                <w:color w:val="000000"/>
                <w:sz w:val="24"/>
                <w:szCs w:val="24"/>
                <w:lang w:val="en-GB" w:eastAsia="en-GB"/>
              </w:rPr>
              <w:t>75.0</w:t>
            </w:r>
            <w:r w:rsidR="001511B5" w:rsidRPr="00052E7A">
              <w:rPr>
                <w:rFonts w:ascii="Book Antiqua" w:eastAsia="Times New Roman" w:hAnsi="Book Antiqua"/>
                <w:bCs/>
                <w:color w:val="000000"/>
                <w:sz w:val="24"/>
                <w:szCs w:val="24"/>
                <w:lang w:val="en-GB" w:eastAsia="en-GB"/>
              </w:rPr>
              <w:t>%</w:t>
            </w:r>
          </w:p>
        </w:tc>
        <w:tc>
          <w:tcPr>
            <w:tcW w:w="1417"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0.40</w:t>
            </w:r>
          </w:p>
        </w:tc>
        <w:tc>
          <w:tcPr>
            <w:tcW w:w="1276"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&lt; 0.001</w:t>
            </w:r>
          </w:p>
        </w:tc>
      </w:tr>
      <w:tr w:rsidR="00AF6DCE" w:rsidRPr="004E1266" w:rsidTr="002F79D1">
        <w:trPr>
          <w:trHeight w:val="240"/>
        </w:trPr>
        <w:tc>
          <w:tcPr>
            <w:tcW w:w="2520" w:type="dxa"/>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88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Ampulla/PB</w:t>
            </w:r>
          </w:p>
        </w:tc>
        <w:tc>
          <w:tcPr>
            <w:tcW w:w="1556" w:type="dxa"/>
            <w:shd w:val="clear" w:color="auto" w:fill="auto"/>
            <w:noWrap/>
            <w:vAlign w:val="center"/>
            <w:hideMark/>
          </w:tcPr>
          <w:p w:rsidR="00AF6DCE" w:rsidRPr="00052E7A" w:rsidRDefault="00AF6DCE" w:rsidP="00363407">
            <w:pPr>
              <w:spacing w:after="0" w:line="360" w:lineRule="auto"/>
              <w:jc w:val="both"/>
              <w:rPr>
                <w:rFonts w:ascii="Book Antiqua" w:eastAsia="Times New Roman" w:hAnsi="Book Antiqua"/>
                <w:color w:val="000000"/>
                <w:sz w:val="24"/>
                <w:szCs w:val="24"/>
                <w:lang w:val="en-GB" w:eastAsia="en-GB"/>
              </w:rPr>
            </w:pPr>
            <w:r w:rsidRPr="00052E7A">
              <w:rPr>
                <w:rFonts w:ascii="Book Antiqua" w:eastAsia="Times New Roman" w:hAnsi="Book Antiqua"/>
                <w:color w:val="000000"/>
                <w:sz w:val="24"/>
                <w:szCs w:val="24"/>
                <w:lang w:val="en-GB" w:eastAsia="en-GB"/>
              </w:rPr>
              <w:t>70.4</w:t>
            </w:r>
            <w:r w:rsidR="001511B5" w:rsidRPr="00052E7A">
              <w:rPr>
                <w:rFonts w:ascii="Book Antiqua" w:eastAsia="Times New Roman" w:hAnsi="Book Antiqua"/>
                <w:bCs/>
                <w:color w:val="000000"/>
                <w:sz w:val="24"/>
                <w:szCs w:val="24"/>
                <w:lang w:val="en-GB" w:eastAsia="en-GB"/>
              </w:rPr>
              <w:t>%</w:t>
            </w:r>
          </w:p>
        </w:tc>
        <w:tc>
          <w:tcPr>
            <w:tcW w:w="1417"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0.19</w:t>
            </w:r>
          </w:p>
        </w:tc>
        <w:tc>
          <w:tcPr>
            <w:tcW w:w="1276"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0.191</w:t>
            </w:r>
          </w:p>
        </w:tc>
      </w:tr>
      <w:tr w:rsidR="00AF6DCE" w:rsidRPr="004E1266" w:rsidTr="002F79D1">
        <w:trPr>
          <w:trHeight w:val="240"/>
        </w:trPr>
        <w:tc>
          <w:tcPr>
            <w:tcW w:w="2520" w:type="dxa"/>
            <w:shd w:val="clear" w:color="auto" w:fill="auto"/>
            <w:noWrap/>
            <w:vAlign w:val="center"/>
            <w:hideMark/>
          </w:tcPr>
          <w:p w:rsidR="00AF6DCE" w:rsidRPr="002F79D1" w:rsidRDefault="002F79D1" w:rsidP="00363407">
            <w:pPr>
              <w:spacing w:after="0" w:line="360" w:lineRule="auto"/>
              <w:jc w:val="both"/>
              <w:rPr>
                <w:rFonts w:ascii="Book Antiqua" w:hAnsi="Book Antiqua"/>
                <w:bCs/>
                <w:color w:val="000000"/>
                <w:sz w:val="24"/>
                <w:szCs w:val="24"/>
                <w:lang w:val="en-GB" w:eastAsia="zh-CN"/>
              </w:rPr>
            </w:pPr>
            <w:r w:rsidRPr="002F79D1">
              <w:rPr>
                <w:rFonts w:ascii="Book Antiqua" w:eastAsia="Times New Roman" w:hAnsi="Book Antiqua"/>
                <w:bCs/>
                <w:color w:val="000000"/>
                <w:sz w:val="24"/>
                <w:szCs w:val="24"/>
                <w:lang w:val="en-GB" w:eastAsia="en-GB"/>
              </w:rPr>
              <w:t>Degree of abnormality</w:t>
            </w:r>
          </w:p>
        </w:tc>
        <w:tc>
          <w:tcPr>
            <w:tcW w:w="288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Benign</w:t>
            </w:r>
          </w:p>
        </w:tc>
        <w:tc>
          <w:tcPr>
            <w:tcW w:w="1556" w:type="dxa"/>
            <w:shd w:val="clear" w:color="auto" w:fill="auto"/>
            <w:noWrap/>
            <w:vAlign w:val="center"/>
            <w:hideMark/>
          </w:tcPr>
          <w:p w:rsidR="00AF6DCE" w:rsidRPr="00052E7A" w:rsidRDefault="00AF6DCE" w:rsidP="00363407">
            <w:pPr>
              <w:spacing w:after="0" w:line="360" w:lineRule="auto"/>
              <w:jc w:val="both"/>
              <w:rPr>
                <w:rFonts w:ascii="Book Antiqua" w:eastAsia="Times New Roman" w:hAnsi="Book Antiqua"/>
                <w:color w:val="000000"/>
                <w:sz w:val="24"/>
                <w:szCs w:val="24"/>
                <w:lang w:val="en-GB" w:eastAsia="en-GB"/>
              </w:rPr>
            </w:pPr>
            <w:r w:rsidRPr="00052E7A">
              <w:rPr>
                <w:rFonts w:ascii="Book Antiqua" w:eastAsia="Times New Roman" w:hAnsi="Book Antiqua"/>
                <w:color w:val="000000"/>
                <w:sz w:val="24"/>
                <w:szCs w:val="24"/>
                <w:lang w:val="en-GB" w:eastAsia="en-GB"/>
              </w:rPr>
              <w:t>60.0</w:t>
            </w:r>
            <w:r w:rsidR="001511B5" w:rsidRPr="00052E7A">
              <w:rPr>
                <w:rFonts w:ascii="Book Antiqua" w:eastAsia="Times New Roman" w:hAnsi="Book Antiqua"/>
                <w:bCs/>
                <w:color w:val="000000"/>
                <w:sz w:val="24"/>
                <w:szCs w:val="24"/>
                <w:lang w:val="en-GB" w:eastAsia="en-GB"/>
              </w:rPr>
              <w:t>%</w:t>
            </w:r>
          </w:p>
        </w:tc>
        <w:tc>
          <w:tcPr>
            <w:tcW w:w="1417"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0.13</w:t>
            </w:r>
          </w:p>
        </w:tc>
        <w:tc>
          <w:tcPr>
            <w:tcW w:w="1276"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0.102</w:t>
            </w:r>
          </w:p>
        </w:tc>
      </w:tr>
      <w:tr w:rsidR="00AF6DCE" w:rsidRPr="004E1266" w:rsidTr="002F79D1">
        <w:trPr>
          <w:trHeight w:val="240"/>
        </w:trPr>
        <w:tc>
          <w:tcPr>
            <w:tcW w:w="2520" w:type="dxa"/>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p>
        </w:tc>
        <w:tc>
          <w:tcPr>
            <w:tcW w:w="288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Dysplasia</w:t>
            </w:r>
          </w:p>
        </w:tc>
        <w:tc>
          <w:tcPr>
            <w:tcW w:w="1556" w:type="dxa"/>
            <w:shd w:val="clear" w:color="auto" w:fill="auto"/>
            <w:noWrap/>
            <w:vAlign w:val="center"/>
            <w:hideMark/>
          </w:tcPr>
          <w:p w:rsidR="00AF6DCE" w:rsidRPr="00052E7A" w:rsidRDefault="00AF6DCE" w:rsidP="00363407">
            <w:pPr>
              <w:spacing w:after="0" w:line="360" w:lineRule="auto"/>
              <w:jc w:val="both"/>
              <w:rPr>
                <w:rFonts w:ascii="Book Antiqua" w:eastAsia="Times New Roman" w:hAnsi="Book Antiqua"/>
                <w:color w:val="000000"/>
                <w:sz w:val="24"/>
                <w:szCs w:val="24"/>
                <w:lang w:val="en-GB" w:eastAsia="en-GB"/>
              </w:rPr>
            </w:pPr>
            <w:r w:rsidRPr="00052E7A">
              <w:rPr>
                <w:rFonts w:ascii="Book Antiqua" w:eastAsia="Times New Roman" w:hAnsi="Book Antiqua"/>
                <w:color w:val="000000"/>
                <w:sz w:val="24"/>
                <w:szCs w:val="24"/>
                <w:lang w:val="en-GB" w:eastAsia="en-GB"/>
              </w:rPr>
              <w:t>84.0</w:t>
            </w:r>
            <w:r w:rsidR="001511B5" w:rsidRPr="00052E7A">
              <w:rPr>
                <w:rFonts w:ascii="Book Antiqua" w:eastAsia="Times New Roman" w:hAnsi="Book Antiqua"/>
                <w:bCs/>
                <w:color w:val="000000"/>
                <w:sz w:val="24"/>
                <w:szCs w:val="24"/>
                <w:lang w:val="en-GB" w:eastAsia="en-GB"/>
              </w:rPr>
              <w:t>%</w:t>
            </w:r>
          </w:p>
        </w:tc>
        <w:tc>
          <w:tcPr>
            <w:tcW w:w="1417"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0.58</w:t>
            </w:r>
          </w:p>
        </w:tc>
        <w:tc>
          <w:tcPr>
            <w:tcW w:w="1276"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&lt; 0.001</w:t>
            </w:r>
          </w:p>
        </w:tc>
      </w:tr>
      <w:tr w:rsidR="00AF6DCE" w:rsidRPr="004E1266" w:rsidTr="002F79D1">
        <w:trPr>
          <w:trHeight w:val="240"/>
        </w:trPr>
        <w:tc>
          <w:tcPr>
            <w:tcW w:w="2520" w:type="dxa"/>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p>
        </w:tc>
        <w:tc>
          <w:tcPr>
            <w:tcW w:w="2880"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Neoplasia</w:t>
            </w:r>
          </w:p>
        </w:tc>
        <w:tc>
          <w:tcPr>
            <w:tcW w:w="1556" w:type="dxa"/>
            <w:shd w:val="clear" w:color="auto" w:fill="auto"/>
            <w:noWrap/>
            <w:vAlign w:val="center"/>
            <w:hideMark/>
          </w:tcPr>
          <w:p w:rsidR="00AF6DCE" w:rsidRPr="00052E7A" w:rsidRDefault="00AF6DCE" w:rsidP="00363407">
            <w:pPr>
              <w:spacing w:after="0" w:line="360" w:lineRule="auto"/>
              <w:jc w:val="both"/>
              <w:rPr>
                <w:rFonts w:ascii="Book Antiqua" w:eastAsia="Times New Roman" w:hAnsi="Book Antiqua"/>
                <w:color w:val="000000"/>
                <w:sz w:val="24"/>
                <w:szCs w:val="24"/>
                <w:lang w:val="en-GB" w:eastAsia="en-GB"/>
              </w:rPr>
            </w:pPr>
            <w:r w:rsidRPr="00052E7A">
              <w:rPr>
                <w:rFonts w:ascii="Book Antiqua" w:eastAsia="Times New Roman" w:hAnsi="Book Antiqua"/>
                <w:color w:val="000000"/>
                <w:sz w:val="24"/>
                <w:szCs w:val="24"/>
                <w:lang w:val="en-GB" w:eastAsia="en-GB"/>
              </w:rPr>
              <w:t>73.7</w:t>
            </w:r>
            <w:r w:rsidR="001511B5" w:rsidRPr="00052E7A">
              <w:rPr>
                <w:rFonts w:ascii="Book Antiqua" w:eastAsia="Times New Roman" w:hAnsi="Book Antiqua"/>
                <w:bCs/>
                <w:color w:val="000000"/>
                <w:sz w:val="24"/>
                <w:szCs w:val="24"/>
                <w:lang w:val="en-GB" w:eastAsia="en-GB"/>
              </w:rPr>
              <w:t>%</w:t>
            </w:r>
          </w:p>
        </w:tc>
        <w:tc>
          <w:tcPr>
            <w:tcW w:w="1417"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0.07</w:t>
            </w:r>
          </w:p>
        </w:tc>
        <w:tc>
          <w:tcPr>
            <w:tcW w:w="1276"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0.114</w:t>
            </w:r>
          </w:p>
        </w:tc>
      </w:tr>
      <w:tr w:rsidR="00AF6DCE" w:rsidRPr="004E1266" w:rsidTr="002F79D1">
        <w:trPr>
          <w:trHeight w:val="243"/>
        </w:trPr>
        <w:tc>
          <w:tcPr>
            <w:tcW w:w="2520" w:type="dxa"/>
            <w:shd w:val="clear" w:color="auto" w:fill="auto"/>
            <w:noWrap/>
            <w:vAlign w:val="center"/>
            <w:hideMark/>
          </w:tcPr>
          <w:p w:rsidR="00AF6DCE" w:rsidRPr="002F79D1" w:rsidRDefault="00AF6DCE" w:rsidP="00363407">
            <w:pPr>
              <w:spacing w:after="0" w:line="360" w:lineRule="auto"/>
              <w:jc w:val="both"/>
              <w:rPr>
                <w:rFonts w:ascii="Book Antiqua" w:eastAsia="Times New Roman" w:hAnsi="Book Antiqua"/>
                <w:bCs/>
                <w:color w:val="000000"/>
                <w:sz w:val="24"/>
                <w:szCs w:val="24"/>
                <w:lang w:val="en-GB" w:eastAsia="en-GB"/>
              </w:rPr>
            </w:pPr>
            <w:r w:rsidRPr="002F79D1">
              <w:rPr>
                <w:rFonts w:ascii="Book Antiqua" w:eastAsia="Times New Roman" w:hAnsi="Book Antiqua"/>
                <w:bCs/>
                <w:color w:val="000000"/>
                <w:sz w:val="24"/>
                <w:szCs w:val="24"/>
                <w:lang w:val="en-GB" w:eastAsia="en-GB"/>
              </w:rPr>
              <w:t> </w:t>
            </w:r>
          </w:p>
        </w:tc>
        <w:tc>
          <w:tcPr>
            <w:tcW w:w="2880" w:type="dxa"/>
            <w:shd w:val="clear" w:color="auto" w:fill="auto"/>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Dysplasia/Neoplasia combined</w:t>
            </w:r>
          </w:p>
        </w:tc>
        <w:tc>
          <w:tcPr>
            <w:tcW w:w="1556" w:type="dxa"/>
            <w:shd w:val="clear" w:color="auto" w:fill="auto"/>
            <w:noWrap/>
            <w:vAlign w:val="center"/>
            <w:hideMark/>
          </w:tcPr>
          <w:p w:rsidR="00AF6DCE" w:rsidRPr="00052E7A" w:rsidRDefault="00AF6DCE" w:rsidP="00363407">
            <w:pPr>
              <w:spacing w:after="0" w:line="360" w:lineRule="auto"/>
              <w:jc w:val="both"/>
              <w:rPr>
                <w:rFonts w:ascii="Book Antiqua" w:eastAsia="Times New Roman" w:hAnsi="Book Antiqua"/>
                <w:color w:val="000000"/>
                <w:sz w:val="24"/>
                <w:szCs w:val="24"/>
                <w:lang w:val="en-GB" w:eastAsia="en-GB"/>
              </w:rPr>
            </w:pPr>
            <w:r w:rsidRPr="00052E7A">
              <w:rPr>
                <w:rFonts w:ascii="Book Antiqua" w:eastAsia="Times New Roman" w:hAnsi="Book Antiqua"/>
                <w:color w:val="000000"/>
                <w:sz w:val="24"/>
                <w:szCs w:val="24"/>
                <w:lang w:val="en-GB" w:eastAsia="en-GB"/>
              </w:rPr>
              <w:t>79.7</w:t>
            </w:r>
            <w:r w:rsidR="001511B5" w:rsidRPr="00052E7A">
              <w:rPr>
                <w:rFonts w:ascii="Book Antiqua" w:eastAsia="Times New Roman" w:hAnsi="Book Antiqua"/>
                <w:bCs/>
                <w:color w:val="000000"/>
                <w:sz w:val="24"/>
                <w:szCs w:val="24"/>
                <w:lang w:val="en-GB" w:eastAsia="en-GB"/>
              </w:rPr>
              <w:t>%</w:t>
            </w:r>
          </w:p>
        </w:tc>
        <w:tc>
          <w:tcPr>
            <w:tcW w:w="1417"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0.55</w:t>
            </w:r>
          </w:p>
        </w:tc>
        <w:tc>
          <w:tcPr>
            <w:tcW w:w="1276" w:type="dxa"/>
            <w:shd w:val="clear" w:color="auto" w:fill="auto"/>
            <w:noWrap/>
            <w:vAlign w:val="center"/>
            <w:hideMark/>
          </w:tcPr>
          <w:p w:rsidR="00AF6DCE" w:rsidRPr="004E1266" w:rsidRDefault="00AF6DCE" w:rsidP="00363407">
            <w:pPr>
              <w:spacing w:after="0" w:line="360" w:lineRule="auto"/>
              <w:jc w:val="both"/>
              <w:rPr>
                <w:rFonts w:ascii="Book Antiqua" w:eastAsia="Times New Roman" w:hAnsi="Book Antiqua"/>
                <w:color w:val="000000"/>
                <w:sz w:val="24"/>
                <w:szCs w:val="24"/>
                <w:lang w:val="en-GB" w:eastAsia="en-GB"/>
              </w:rPr>
            </w:pPr>
            <w:r w:rsidRPr="004E1266">
              <w:rPr>
                <w:rFonts w:ascii="Book Antiqua" w:eastAsia="Times New Roman" w:hAnsi="Book Antiqua"/>
                <w:color w:val="000000"/>
                <w:sz w:val="24"/>
                <w:szCs w:val="24"/>
                <w:lang w:val="en-GB" w:eastAsia="en-GB"/>
              </w:rPr>
              <w:t>&lt; 0.001</w:t>
            </w:r>
          </w:p>
        </w:tc>
      </w:tr>
    </w:tbl>
    <w:p w:rsidR="00AF6DCE" w:rsidRPr="004E1266" w:rsidRDefault="00AF6DCE" w:rsidP="00363407">
      <w:pPr>
        <w:spacing w:after="0" w:line="360" w:lineRule="auto"/>
        <w:jc w:val="both"/>
        <w:rPr>
          <w:rFonts w:ascii="Book Antiqua" w:hAnsi="Book Antiqua" w:cstheme="minorBidi"/>
          <w:bCs/>
          <w:color w:val="000000" w:themeColor="text1"/>
          <w:kern w:val="24"/>
          <w:sz w:val="24"/>
          <w:szCs w:val="24"/>
        </w:rPr>
      </w:pPr>
    </w:p>
    <w:p w:rsidR="002C635D" w:rsidRPr="004E1266" w:rsidRDefault="002C635D" w:rsidP="00363407">
      <w:pPr>
        <w:spacing w:after="0" w:line="360" w:lineRule="auto"/>
        <w:jc w:val="both"/>
        <w:rPr>
          <w:rFonts w:ascii="Book Antiqua" w:hAnsi="Book Antiqua" w:cs="Arial"/>
          <w:b/>
          <w:sz w:val="24"/>
          <w:szCs w:val="24"/>
          <w:lang w:val="de-DE"/>
        </w:rPr>
      </w:pPr>
    </w:p>
    <w:p w:rsidR="00FA0645" w:rsidRPr="004E1266" w:rsidRDefault="00FA0645" w:rsidP="00363407">
      <w:pPr>
        <w:spacing w:after="0" w:line="360" w:lineRule="auto"/>
        <w:jc w:val="both"/>
        <w:rPr>
          <w:rFonts w:ascii="Book Antiqua" w:hAnsi="Book Antiqua" w:cs="Arial"/>
          <w:b/>
          <w:sz w:val="24"/>
          <w:szCs w:val="24"/>
          <w:lang w:val="de-DE"/>
        </w:rPr>
      </w:pPr>
    </w:p>
    <w:p w:rsidR="0014315B" w:rsidRPr="004E1266" w:rsidRDefault="0014315B" w:rsidP="00363407">
      <w:pPr>
        <w:spacing w:after="0" w:line="360" w:lineRule="auto"/>
        <w:jc w:val="both"/>
        <w:rPr>
          <w:rFonts w:ascii="Book Antiqua" w:hAnsi="Book Antiqua" w:cs="Arial"/>
          <w:b/>
          <w:sz w:val="24"/>
          <w:szCs w:val="24"/>
          <w:lang w:val="de-DE"/>
        </w:rPr>
      </w:pPr>
    </w:p>
    <w:p w:rsidR="0014315B" w:rsidRPr="004E1266" w:rsidRDefault="0014315B" w:rsidP="00363407">
      <w:pPr>
        <w:spacing w:after="0" w:line="360" w:lineRule="auto"/>
        <w:jc w:val="both"/>
        <w:rPr>
          <w:rFonts w:ascii="Book Antiqua" w:hAnsi="Book Antiqua" w:cs="Arial"/>
          <w:b/>
          <w:sz w:val="24"/>
          <w:szCs w:val="24"/>
          <w:lang w:val="de-DE"/>
        </w:rPr>
      </w:pPr>
    </w:p>
    <w:p w:rsidR="0014315B" w:rsidRPr="004E1266" w:rsidRDefault="0014315B" w:rsidP="00363407">
      <w:pPr>
        <w:spacing w:after="0" w:line="360" w:lineRule="auto"/>
        <w:jc w:val="both"/>
        <w:rPr>
          <w:rFonts w:ascii="Book Antiqua" w:hAnsi="Book Antiqua" w:cs="Arial"/>
          <w:b/>
          <w:sz w:val="24"/>
          <w:szCs w:val="24"/>
          <w:lang w:val="de-DE"/>
        </w:rPr>
      </w:pPr>
    </w:p>
    <w:p w:rsidR="006425C5" w:rsidRPr="004E1266" w:rsidRDefault="006425C5" w:rsidP="00363407">
      <w:pPr>
        <w:spacing w:after="0" w:line="360" w:lineRule="auto"/>
        <w:jc w:val="both"/>
        <w:rPr>
          <w:rFonts w:ascii="Book Antiqua" w:hAnsi="Book Antiqua" w:cs="Arial"/>
          <w:sz w:val="24"/>
          <w:szCs w:val="24"/>
          <w:lang w:eastAsia="zh-CN"/>
        </w:rPr>
      </w:pPr>
    </w:p>
    <w:sectPr w:rsidR="006425C5" w:rsidRPr="004E1266" w:rsidSect="00927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4E1266">
      <w:pPr>
        <w:spacing w:after="0" w:line="240" w:lineRule="auto"/>
      </w:pPr>
      <w:r>
        <w:separator/>
      </w:r>
    </w:p>
  </w:endnote>
  <w:endnote w:type="continuationSeparator" w:id="0">
    <w:p w:rsidR="00C343D6" w:rsidRDefault="00C343D6" w:rsidP="004E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4E1266">
      <w:pPr>
        <w:spacing w:after="0" w:line="240" w:lineRule="auto"/>
      </w:pPr>
      <w:r>
        <w:separator/>
      </w:r>
    </w:p>
  </w:footnote>
  <w:footnote w:type="continuationSeparator" w:id="0">
    <w:p w:rsidR="00C343D6" w:rsidRDefault="00C343D6" w:rsidP="004E1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6D84"/>
    <w:multiLevelType w:val="hybridMultilevel"/>
    <w:tmpl w:val="263AEE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oNotTrackMove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v9vvpef6wtxvheavr6xfvrepdx9wzvfvxdx&quot;&gt;My EndNote Library&lt;record-ids&gt;&lt;item&gt;574&lt;/item&gt;&lt;item&gt;591&lt;/item&gt;&lt;item&gt;592&lt;/item&gt;&lt;item&gt;593&lt;/item&gt;&lt;item&gt;598&lt;/item&gt;&lt;item&gt;607&lt;/item&gt;&lt;item&gt;615&lt;/item&gt;&lt;item&gt;616&lt;/item&gt;&lt;item&gt;621&lt;/item&gt;&lt;item&gt;622&lt;/item&gt;&lt;item&gt;623&lt;/item&gt;&lt;item&gt;624&lt;/item&gt;&lt;item&gt;627&lt;/item&gt;&lt;item&gt;628&lt;/item&gt;&lt;item&gt;629&lt;/item&gt;&lt;item&gt;637&lt;/item&gt;&lt;item&gt;638&lt;/item&gt;&lt;item&gt;639&lt;/item&gt;&lt;item&gt;640&lt;/item&gt;&lt;item&gt;641&lt;/item&gt;&lt;item&gt;642&lt;/item&gt;&lt;/record-ids&gt;&lt;/item&gt;&lt;/Libraries&gt;"/>
  </w:docVars>
  <w:rsids>
    <w:rsidRoot w:val="00116051"/>
    <w:rsid w:val="00003837"/>
    <w:rsid w:val="0001428D"/>
    <w:rsid w:val="000219BF"/>
    <w:rsid w:val="00022681"/>
    <w:rsid w:val="00031850"/>
    <w:rsid w:val="000416E4"/>
    <w:rsid w:val="00045EE2"/>
    <w:rsid w:val="00052778"/>
    <w:rsid w:val="00052E7A"/>
    <w:rsid w:val="00056A19"/>
    <w:rsid w:val="000650C9"/>
    <w:rsid w:val="00075940"/>
    <w:rsid w:val="00075D94"/>
    <w:rsid w:val="00094FC8"/>
    <w:rsid w:val="000C658A"/>
    <w:rsid w:val="000D7733"/>
    <w:rsid w:val="000E4F7A"/>
    <w:rsid w:val="000F3F7F"/>
    <w:rsid w:val="000F4B29"/>
    <w:rsid w:val="00116051"/>
    <w:rsid w:val="001168B9"/>
    <w:rsid w:val="00116938"/>
    <w:rsid w:val="001217A1"/>
    <w:rsid w:val="001427E1"/>
    <w:rsid w:val="0014315B"/>
    <w:rsid w:val="00145D89"/>
    <w:rsid w:val="00147DC6"/>
    <w:rsid w:val="001511B5"/>
    <w:rsid w:val="00167A5D"/>
    <w:rsid w:val="001746BE"/>
    <w:rsid w:val="00175782"/>
    <w:rsid w:val="001831EE"/>
    <w:rsid w:val="0018598D"/>
    <w:rsid w:val="00186FDF"/>
    <w:rsid w:val="001900CE"/>
    <w:rsid w:val="00194EAE"/>
    <w:rsid w:val="001C19A3"/>
    <w:rsid w:val="001C7060"/>
    <w:rsid w:val="001D6906"/>
    <w:rsid w:val="00202DDB"/>
    <w:rsid w:val="002200C0"/>
    <w:rsid w:val="00222907"/>
    <w:rsid w:val="002230A1"/>
    <w:rsid w:val="00235500"/>
    <w:rsid w:val="00243B98"/>
    <w:rsid w:val="00272566"/>
    <w:rsid w:val="002730F1"/>
    <w:rsid w:val="0028323D"/>
    <w:rsid w:val="00286A2C"/>
    <w:rsid w:val="00292B03"/>
    <w:rsid w:val="002971A7"/>
    <w:rsid w:val="002A51E2"/>
    <w:rsid w:val="002B4655"/>
    <w:rsid w:val="002B6188"/>
    <w:rsid w:val="002B7263"/>
    <w:rsid w:val="002B758C"/>
    <w:rsid w:val="002C0107"/>
    <w:rsid w:val="002C4E01"/>
    <w:rsid w:val="002C635D"/>
    <w:rsid w:val="002E242B"/>
    <w:rsid w:val="002F3709"/>
    <w:rsid w:val="002F79D1"/>
    <w:rsid w:val="00304A51"/>
    <w:rsid w:val="0033251B"/>
    <w:rsid w:val="00346F17"/>
    <w:rsid w:val="00347C5C"/>
    <w:rsid w:val="0035048E"/>
    <w:rsid w:val="003578D3"/>
    <w:rsid w:val="00363407"/>
    <w:rsid w:val="0038537E"/>
    <w:rsid w:val="003A2D0B"/>
    <w:rsid w:val="003B1880"/>
    <w:rsid w:val="003B5C36"/>
    <w:rsid w:val="003C1DE5"/>
    <w:rsid w:val="003C52D2"/>
    <w:rsid w:val="003E410B"/>
    <w:rsid w:val="003E5072"/>
    <w:rsid w:val="003F1A84"/>
    <w:rsid w:val="0042298A"/>
    <w:rsid w:val="004276A3"/>
    <w:rsid w:val="0046408C"/>
    <w:rsid w:val="0046597D"/>
    <w:rsid w:val="004669CB"/>
    <w:rsid w:val="00492C49"/>
    <w:rsid w:val="00495388"/>
    <w:rsid w:val="004964A0"/>
    <w:rsid w:val="004A49B4"/>
    <w:rsid w:val="004B7D12"/>
    <w:rsid w:val="004C02F5"/>
    <w:rsid w:val="004C1004"/>
    <w:rsid w:val="004C3225"/>
    <w:rsid w:val="004C4382"/>
    <w:rsid w:val="004C6C25"/>
    <w:rsid w:val="004E1266"/>
    <w:rsid w:val="004E2F20"/>
    <w:rsid w:val="004F52C4"/>
    <w:rsid w:val="005054AB"/>
    <w:rsid w:val="00512227"/>
    <w:rsid w:val="00526862"/>
    <w:rsid w:val="00530776"/>
    <w:rsid w:val="00543B0D"/>
    <w:rsid w:val="00545255"/>
    <w:rsid w:val="005472F0"/>
    <w:rsid w:val="00567F7A"/>
    <w:rsid w:val="00574EEC"/>
    <w:rsid w:val="005810B6"/>
    <w:rsid w:val="00591126"/>
    <w:rsid w:val="005A189D"/>
    <w:rsid w:val="005A70FA"/>
    <w:rsid w:val="005B2D67"/>
    <w:rsid w:val="005D2720"/>
    <w:rsid w:val="005D3802"/>
    <w:rsid w:val="005F5FAC"/>
    <w:rsid w:val="005F6027"/>
    <w:rsid w:val="00605A8B"/>
    <w:rsid w:val="006216E8"/>
    <w:rsid w:val="00623AD3"/>
    <w:rsid w:val="00641C23"/>
    <w:rsid w:val="006425C5"/>
    <w:rsid w:val="006527F2"/>
    <w:rsid w:val="00652B16"/>
    <w:rsid w:val="006547A1"/>
    <w:rsid w:val="0065599A"/>
    <w:rsid w:val="00656BF0"/>
    <w:rsid w:val="00670C98"/>
    <w:rsid w:val="00671B24"/>
    <w:rsid w:val="00673C21"/>
    <w:rsid w:val="0069110C"/>
    <w:rsid w:val="006918C3"/>
    <w:rsid w:val="00691BBC"/>
    <w:rsid w:val="00696A61"/>
    <w:rsid w:val="006A5C95"/>
    <w:rsid w:val="006A71F3"/>
    <w:rsid w:val="006C6DA0"/>
    <w:rsid w:val="006E132D"/>
    <w:rsid w:val="006F1C4D"/>
    <w:rsid w:val="00702943"/>
    <w:rsid w:val="007054D5"/>
    <w:rsid w:val="007070B0"/>
    <w:rsid w:val="0074024B"/>
    <w:rsid w:val="00740B72"/>
    <w:rsid w:val="007427D6"/>
    <w:rsid w:val="007460BC"/>
    <w:rsid w:val="00757239"/>
    <w:rsid w:val="00764D7A"/>
    <w:rsid w:val="007745F3"/>
    <w:rsid w:val="0079129B"/>
    <w:rsid w:val="007A31EF"/>
    <w:rsid w:val="007C70D7"/>
    <w:rsid w:val="007C7A4C"/>
    <w:rsid w:val="007D7096"/>
    <w:rsid w:val="007E2DD6"/>
    <w:rsid w:val="007E3C22"/>
    <w:rsid w:val="007E5335"/>
    <w:rsid w:val="007F0C4B"/>
    <w:rsid w:val="0081324E"/>
    <w:rsid w:val="00817855"/>
    <w:rsid w:val="0083078F"/>
    <w:rsid w:val="008453B8"/>
    <w:rsid w:val="00853F87"/>
    <w:rsid w:val="00861668"/>
    <w:rsid w:val="00866B5A"/>
    <w:rsid w:val="00871B26"/>
    <w:rsid w:val="00875E54"/>
    <w:rsid w:val="008776B5"/>
    <w:rsid w:val="00893D03"/>
    <w:rsid w:val="008B5592"/>
    <w:rsid w:val="008B5A06"/>
    <w:rsid w:val="008C0629"/>
    <w:rsid w:val="008D6DAE"/>
    <w:rsid w:val="0090287A"/>
    <w:rsid w:val="00927FAA"/>
    <w:rsid w:val="009435C2"/>
    <w:rsid w:val="00945131"/>
    <w:rsid w:val="00950693"/>
    <w:rsid w:val="00954D90"/>
    <w:rsid w:val="0096299F"/>
    <w:rsid w:val="009760C0"/>
    <w:rsid w:val="00983418"/>
    <w:rsid w:val="00990C2B"/>
    <w:rsid w:val="0099305B"/>
    <w:rsid w:val="00997E61"/>
    <w:rsid w:val="009A622C"/>
    <w:rsid w:val="009B08E3"/>
    <w:rsid w:val="009B6AC2"/>
    <w:rsid w:val="009C50BA"/>
    <w:rsid w:val="009E1CAD"/>
    <w:rsid w:val="00A02AB1"/>
    <w:rsid w:val="00A112A5"/>
    <w:rsid w:val="00A14CFB"/>
    <w:rsid w:val="00A161EF"/>
    <w:rsid w:val="00A45217"/>
    <w:rsid w:val="00A63542"/>
    <w:rsid w:val="00A84687"/>
    <w:rsid w:val="00A85B2B"/>
    <w:rsid w:val="00A921B7"/>
    <w:rsid w:val="00A96548"/>
    <w:rsid w:val="00AA1C27"/>
    <w:rsid w:val="00AB5C85"/>
    <w:rsid w:val="00AC72EC"/>
    <w:rsid w:val="00AD3A6C"/>
    <w:rsid w:val="00AD4444"/>
    <w:rsid w:val="00AD626A"/>
    <w:rsid w:val="00AE03E9"/>
    <w:rsid w:val="00AF5642"/>
    <w:rsid w:val="00AF6DCE"/>
    <w:rsid w:val="00AF7C59"/>
    <w:rsid w:val="00B16B46"/>
    <w:rsid w:val="00B20213"/>
    <w:rsid w:val="00B3263E"/>
    <w:rsid w:val="00B5328A"/>
    <w:rsid w:val="00B56C81"/>
    <w:rsid w:val="00B72D19"/>
    <w:rsid w:val="00B76457"/>
    <w:rsid w:val="00BA587D"/>
    <w:rsid w:val="00BA5A1F"/>
    <w:rsid w:val="00BA713F"/>
    <w:rsid w:val="00BB1F8D"/>
    <w:rsid w:val="00BE3A5F"/>
    <w:rsid w:val="00BE6537"/>
    <w:rsid w:val="00BF34BC"/>
    <w:rsid w:val="00BF454E"/>
    <w:rsid w:val="00C06F3E"/>
    <w:rsid w:val="00C06FCB"/>
    <w:rsid w:val="00C113F4"/>
    <w:rsid w:val="00C15B68"/>
    <w:rsid w:val="00C265C6"/>
    <w:rsid w:val="00C31A8D"/>
    <w:rsid w:val="00C343D6"/>
    <w:rsid w:val="00C54C9A"/>
    <w:rsid w:val="00C63C46"/>
    <w:rsid w:val="00C64287"/>
    <w:rsid w:val="00C8034E"/>
    <w:rsid w:val="00C90F18"/>
    <w:rsid w:val="00C9709F"/>
    <w:rsid w:val="00CA1BFC"/>
    <w:rsid w:val="00CB3F32"/>
    <w:rsid w:val="00CC27C8"/>
    <w:rsid w:val="00CC2DEE"/>
    <w:rsid w:val="00CC316E"/>
    <w:rsid w:val="00CD6571"/>
    <w:rsid w:val="00CD7D00"/>
    <w:rsid w:val="00CE1FC7"/>
    <w:rsid w:val="00CF01BF"/>
    <w:rsid w:val="00CF4AC6"/>
    <w:rsid w:val="00CF6906"/>
    <w:rsid w:val="00D031C0"/>
    <w:rsid w:val="00D25367"/>
    <w:rsid w:val="00D6420F"/>
    <w:rsid w:val="00D70FBF"/>
    <w:rsid w:val="00D8602E"/>
    <w:rsid w:val="00D96DA0"/>
    <w:rsid w:val="00DC50A6"/>
    <w:rsid w:val="00DC7A71"/>
    <w:rsid w:val="00DD39A4"/>
    <w:rsid w:val="00DE30EC"/>
    <w:rsid w:val="00DF0733"/>
    <w:rsid w:val="00DF246C"/>
    <w:rsid w:val="00E10280"/>
    <w:rsid w:val="00E225D8"/>
    <w:rsid w:val="00E25154"/>
    <w:rsid w:val="00E42B34"/>
    <w:rsid w:val="00E4701E"/>
    <w:rsid w:val="00E47B5C"/>
    <w:rsid w:val="00E50532"/>
    <w:rsid w:val="00E6054E"/>
    <w:rsid w:val="00E66AC8"/>
    <w:rsid w:val="00E739E6"/>
    <w:rsid w:val="00E75CA9"/>
    <w:rsid w:val="00E767A6"/>
    <w:rsid w:val="00E844B0"/>
    <w:rsid w:val="00E86203"/>
    <w:rsid w:val="00E8767C"/>
    <w:rsid w:val="00E944B7"/>
    <w:rsid w:val="00E97326"/>
    <w:rsid w:val="00EA5545"/>
    <w:rsid w:val="00EB7A3E"/>
    <w:rsid w:val="00EC4E28"/>
    <w:rsid w:val="00EC7D3F"/>
    <w:rsid w:val="00ED4D5D"/>
    <w:rsid w:val="00ED7F1D"/>
    <w:rsid w:val="00EE0BEB"/>
    <w:rsid w:val="00EF3454"/>
    <w:rsid w:val="00EF4B4E"/>
    <w:rsid w:val="00EF7CFA"/>
    <w:rsid w:val="00F116A1"/>
    <w:rsid w:val="00F1650A"/>
    <w:rsid w:val="00F31BDB"/>
    <w:rsid w:val="00F54188"/>
    <w:rsid w:val="00F559D8"/>
    <w:rsid w:val="00F75820"/>
    <w:rsid w:val="00F8625A"/>
    <w:rsid w:val="00F92C7C"/>
    <w:rsid w:val="00F9767C"/>
    <w:rsid w:val="00FA0645"/>
    <w:rsid w:val="00FE4647"/>
    <w:rsid w:val="00FE53D5"/>
    <w:rsid w:val="00FF02C0"/>
    <w:rsid w:val="00FF20A0"/>
    <w:rsid w:val="00FF2BAB"/>
    <w:rsid w:val="00FF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contents">
    <w:name w:val="pagecontents"/>
    <w:basedOn w:val="a0"/>
    <w:uiPriority w:val="99"/>
    <w:rsid w:val="00116051"/>
    <w:rPr>
      <w:rFonts w:cs="Times New Roman"/>
    </w:rPr>
  </w:style>
  <w:style w:type="paragraph" w:styleId="a3">
    <w:name w:val="Balloon Text"/>
    <w:basedOn w:val="a"/>
    <w:link w:val="Char"/>
    <w:uiPriority w:val="99"/>
    <w:semiHidden/>
    <w:rsid w:val="00116051"/>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116051"/>
    <w:rPr>
      <w:rFonts w:ascii="Tahoma" w:hAnsi="Tahoma" w:cs="Tahoma"/>
      <w:sz w:val="16"/>
      <w:szCs w:val="16"/>
    </w:rPr>
  </w:style>
  <w:style w:type="character" w:styleId="a4">
    <w:name w:val="Hyperlink"/>
    <w:basedOn w:val="a0"/>
    <w:uiPriority w:val="99"/>
    <w:unhideWhenUsed/>
    <w:rsid w:val="00A921B7"/>
    <w:rPr>
      <w:color w:val="0000FF" w:themeColor="hyperlink"/>
      <w:u w:val="single"/>
    </w:rPr>
  </w:style>
  <w:style w:type="paragraph" w:customStyle="1" w:styleId="grid">
    <w:name w:val="grid"/>
    <w:basedOn w:val="a"/>
    <w:link w:val="gridChar"/>
    <w:rsid w:val="006425C5"/>
    <w:pPr>
      <w:keepNext/>
      <w:keepLines/>
      <w:spacing w:before="60" w:after="0" w:line="240" w:lineRule="auto"/>
      <w:jc w:val="center"/>
    </w:pPr>
    <w:rPr>
      <w:rFonts w:ascii="Arial" w:eastAsia="Times New Roman" w:hAnsi="Arial"/>
      <w:b/>
      <w:color w:val="000000"/>
      <w:sz w:val="18"/>
      <w:szCs w:val="20"/>
    </w:rPr>
  </w:style>
  <w:style w:type="character" w:customStyle="1" w:styleId="gridChar">
    <w:name w:val="grid Char"/>
    <w:link w:val="grid"/>
    <w:rsid w:val="006425C5"/>
    <w:rPr>
      <w:rFonts w:ascii="Arial" w:eastAsia="Times New Roman" w:hAnsi="Arial"/>
      <w:b/>
      <w:color w:val="000000"/>
      <w:sz w:val="18"/>
      <w:szCs w:val="20"/>
    </w:rPr>
  </w:style>
  <w:style w:type="paragraph" w:styleId="a5">
    <w:name w:val="Normal (Web)"/>
    <w:basedOn w:val="a"/>
    <w:uiPriority w:val="99"/>
    <w:unhideWhenUsed/>
    <w:rsid w:val="006425C5"/>
    <w:pPr>
      <w:spacing w:before="100" w:beforeAutospacing="1" w:after="100" w:afterAutospacing="1" w:line="240" w:lineRule="auto"/>
    </w:pPr>
    <w:rPr>
      <w:rFonts w:ascii="Times New Roman" w:eastAsiaTheme="minorEastAsia" w:hAnsi="Times New Roman"/>
      <w:sz w:val="24"/>
      <w:szCs w:val="24"/>
    </w:rPr>
  </w:style>
  <w:style w:type="character" w:styleId="a6">
    <w:name w:val="annotation reference"/>
    <w:basedOn w:val="a0"/>
    <w:uiPriority w:val="99"/>
    <w:semiHidden/>
    <w:unhideWhenUsed/>
    <w:rsid w:val="00F8625A"/>
    <w:rPr>
      <w:sz w:val="16"/>
      <w:szCs w:val="16"/>
    </w:rPr>
  </w:style>
  <w:style w:type="paragraph" w:styleId="a7">
    <w:name w:val="annotation text"/>
    <w:basedOn w:val="a"/>
    <w:link w:val="Char0"/>
    <w:uiPriority w:val="99"/>
    <w:semiHidden/>
    <w:unhideWhenUsed/>
    <w:rsid w:val="00F8625A"/>
    <w:pPr>
      <w:spacing w:line="240" w:lineRule="auto"/>
    </w:pPr>
    <w:rPr>
      <w:sz w:val="20"/>
      <w:szCs w:val="20"/>
    </w:rPr>
  </w:style>
  <w:style w:type="character" w:customStyle="1" w:styleId="Char0">
    <w:name w:val="批注文字 Char"/>
    <w:basedOn w:val="a0"/>
    <w:link w:val="a7"/>
    <w:uiPriority w:val="99"/>
    <w:semiHidden/>
    <w:rsid w:val="00F8625A"/>
    <w:rPr>
      <w:sz w:val="20"/>
      <w:szCs w:val="20"/>
    </w:rPr>
  </w:style>
  <w:style w:type="paragraph" w:styleId="a8">
    <w:name w:val="annotation subject"/>
    <w:basedOn w:val="a7"/>
    <w:next w:val="a7"/>
    <w:link w:val="Char1"/>
    <w:uiPriority w:val="99"/>
    <w:semiHidden/>
    <w:unhideWhenUsed/>
    <w:rsid w:val="00F8625A"/>
    <w:rPr>
      <w:b/>
      <w:bCs/>
    </w:rPr>
  </w:style>
  <w:style w:type="character" w:customStyle="1" w:styleId="Char1">
    <w:name w:val="批注主题 Char"/>
    <w:basedOn w:val="Char0"/>
    <w:link w:val="a8"/>
    <w:uiPriority w:val="99"/>
    <w:semiHidden/>
    <w:rsid w:val="00F8625A"/>
    <w:rPr>
      <w:b/>
      <w:bCs/>
      <w:sz w:val="20"/>
      <w:szCs w:val="20"/>
    </w:rPr>
  </w:style>
  <w:style w:type="paragraph" w:styleId="a9">
    <w:name w:val="List Paragraph"/>
    <w:basedOn w:val="a"/>
    <w:uiPriority w:val="34"/>
    <w:qFormat/>
    <w:rsid w:val="002C635D"/>
    <w:pPr>
      <w:ind w:left="720"/>
      <w:contextualSpacing/>
    </w:pPr>
  </w:style>
  <w:style w:type="paragraph" w:styleId="aa">
    <w:name w:val="header"/>
    <w:basedOn w:val="a"/>
    <w:link w:val="Char2"/>
    <w:uiPriority w:val="99"/>
    <w:unhideWhenUsed/>
    <w:rsid w:val="004E12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4E1266"/>
    <w:rPr>
      <w:sz w:val="18"/>
      <w:szCs w:val="18"/>
    </w:rPr>
  </w:style>
  <w:style w:type="paragraph" w:styleId="ab">
    <w:name w:val="footer"/>
    <w:basedOn w:val="a"/>
    <w:link w:val="Char3"/>
    <w:uiPriority w:val="99"/>
    <w:unhideWhenUsed/>
    <w:rsid w:val="004E1266"/>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4E1266"/>
    <w:rPr>
      <w:sz w:val="18"/>
      <w:szCs w:val="18"/>
    </w:rPr>
  </w:style>
  <w:style w:type="character" w:styleId="ac">
    <w:name w:val="Strong"/>
    <w:qFormat/>
    <w:locked/>
    <w:rsid w:val="00495388"/>
    <w:rPr>
      <w:b/>
      <w:bCs/>
    </w:rPr>
  </w:style>
  <w:style w:type="paragraph" w:customStyle="1" w:styleId="Listeafsnit1">
    <w:name w:val="Listeafsnit1"/>
    <w:basedOn w:val="a"/>
    <w:rsid w:val="00545255"/>
    <w:pPr>
      <w:ind w:left="720"/>
      <w:contextualSpacing/>
    </w:pPr>
    <w:rPr>
      <w:rFonts w:eastAsia="Times New Roman"/>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contents">
    <w:name w:val="pagecontents"/>
    <w:basedOn w:val="a0"/>
    <w:uiPriority w:val="99"/>
    <w:rsid w:val="00116051"/>
    <w:rPr>
      <w:rFonts w:cs="Times New Roman"/>
    </w:rPr>
  </w:style>
  <w:style w:type="paragraph" w:styleId="a3">
    <w:name w:val="Balloon Text"/>
    <w:basedOn w:val="a"/>
    <w:link w:val="Char"/>
    <w:uiPriority w:val="99"/>
    <w:semiHidden/>
    <w:rsid w:val="00116051"/>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116051"/>
    <w:rPr>
      <w:rFonts w:ascii="Tahoma" w:hAnsi="Tahoma" w:cs="Tahoma"/>
      <w:sz w:val="16"/>
      <w:szCs w:val="16"/>
    </w:rPr>
  </w:style>
  <w:style w:type="character" w:styleId="a4">
    <w:name w:val="Hyperlink"/>
    <w:basedOn w:val="a0"/>
    <w:uiPriority w:val="99"/>
    <w:unhideWhenUsed/>
    <w:rsid w:val="00A921B7"/>
    <w:rPr>
      <w:color w:val="0000FF" w:themeColor="hyperlink"/>
      <w:u w:val="single"/>
    </w:rPr>
  </w:style>
  <w:style w:type="paragraph" w:customStyle="1" w:styleId="grid">
    <w:name w:val="grid"/>
    <w:basedOn w:val="a"/>
    <w:link w:val="gridChar"/>
    <w:rsid w:val="006425C5"/>
    <w:pPr>
      <w:keepNext/>
      <w:keepLines/>
      <w:spacing w:before="60" w:after="0" w:line="240" w:lineRule="auto"/>
      <w:jc w:val="center"/>
    </w:pPr>
    <w:rPr>
      <w:rFonts w:ascii="Arial" w:eastAsia="Times New Roman" w:hAnsi="Arial"/>
      <w:b/>
      <w:color w:val="000000"/>
      <w:sz w:val="18"/>
      <w:szCs w:val="20"/>
    </w:rPr>
  </w:style>
  <w:style w:type="character" w:customStyle="1" w:styleId="gridChar">
    <w:name w:val="grid Char"/>
    <w:link w:val="grid"/>
    <w:rsid w:val="006425C5"/>
    <w:rPr>
      <w:rFonts w:ascii="Arial" w:eastAsia="Times New Roman" w:hAnsi="Arial"/>
      <w:b/>
      <w:color w:val="000000"/>
      <w:sz w:val="18"/>
      <w:szCs w:val="20"/>
    </w:rPr>
  </w:style>
  <w:style w:type="paragraph" w:styleId="a5">
    <w:name w:val="Normal (Web)"/>
    <w:basedOn w:val="a"/>
    <w:uiPriority w:val="99"/>
    <w:unhideWhenUsed/>
    <w:rsid w:val="006425C5"/>
    <w:pPr>
      <w:spacing w:before="100" w:beforeAutospacing="1" w:after="100" w:afterAutospacing="1" w:line="240" w:lineRule="auto"/>
    </w:pPr>
    <w:rPr>
      <w:rFonts w:ascii="Times New Roman" w:eastAsiaTheme="minorEastAsia" w:hAnsi="Times New Roman"/>
      <w:sz w:val="24"/>
      <w:szCs w:val="24"/>
    </w:rPr>
  </w:style>
  <w:style w:type="character" w:styleId="a6">
    <w:name w:val="annotation reference"/>
    <w:basedOn w:val="a0"/>
    <w:uiPriority w:val="99"/>
    <w:semiHidden/>
    <w:unhideWhenUsed/>
    <w:rsid w:val="00F8625A"/>
    <w:rPr>
      <w:sz w:val="16"/>
      <w:szCs w:val="16"/>
    </w:rPr>
  </w:style>
  <w:style w:type="paragraph" w:styleId="a7">
    <w:name w:val="annotation text"/>
    <w:basedOn w:val="a"/>
    <w:link w:val="Char0"/>
    <w:uiPriority w:val="99"/>
    <w:semiHidden/>
    <w:unhideWhenUsed/>
    <w:rsid w:val="00F8625A"/>
    <w:pPr>
      <w:spacing w:line="240" w:lineRule="auto"/>
    </w:pPr>
    <w:rPr>
      <w:sz w:val="20"/>
      <w:szCs w:val="20"/>
    </w:rPr>
  </w:style>
  <w:style w:type="character" w:customStyle="1" w:styleId="Char0">
    <w:name w:val="批注文字 Char"/>
    <w:basedOn w:val="a0"/>
    <w:link w:val="a7"/>
    <w:uiPriority w:val="99"/>
    <w:semiHidden/>
    <w:rsid w:val="00F8625A"/>
    <w:rPr>
      <w:sz w:val="20"/>
      <w:szCs w:val="20"/>
    </w:rPr>
  </w:style>
  <w:style w:type="paragraph" w:styleId="a8">
    <w:name w:val="annotation subject"/>
    <w:basedOn w:val="a7"/>
    <w:next w:val="a7"/>
    <w:link w:val="Char1"/>
    <w:uiPriority w:val="99"/>
    <w:semiHidden/>
    <w:unhideWhenUsed/>
    <w:rsid w:val="00F8625A"/>
    <w:rPr>
      <w:b/>
      <w:bCs/>
    </w:rPr>
  </w:style>
  <w:style w:type="character" w:customStyle="1" w:styleId="Char1">
    <w:name w:val="批注主题 Char"/>
    <w:basedOn w:val="Char0"/>
    <w:link w:val="a8"/>
    <w:uiPriority w:val="99"/>
    <w:semiHidden/>
    <w:rsid w:val="00F8625A"/>
    <w:rPr>
      <w:b/>
      <w:bCs/>
      <w:sz w:val="20"/>
      <w:szCs w:val="20"/>
    </w:rPr>
  </w:style>
  <w:style w:type="paragraph" w:styleId="a9">
    <w:name w:val="List Paragraph"/>
    <w:basedOn w:val="a"/>
    <w:uiPriority w:val="34"/>
    <w:qFormat/>
    <w:rsid w:val="002C635D"/>
    <w:pPr>
      <w:ind w:left="720"/>
      <w:contextualSpacing/>
    </w:pPr>
  </w:style>
  <w:style w:type="paragraph" w:styleId="aa">
    <w:name w:val="header"/>
    <w:basedOn w:val="a"/>
    <w:link w:val="Char2"/>
    <w:uiPriority w:val="99"/>
    <w:unhideWhenUsed/>
    <w:rsid w:val="004E12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4E1266"/>
    <w:rPr>
      <w:sz w:val="18"/>
      <w:szCs w:val="18"/>
    </w:rPr>
  </w:style>
  <w:style w:type="paragraph" w:styleId="ab">
    <w:name w:val="footer"/>
    <w:basedOn w:val="a"/>
    <w:link w:val="Char3"/>
    <w:uiPriority w:val="99"/>
    <w:unhideWhenUsed/>
    <w:rsid w:val="004E1266"/>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4E1266"/>
    <w:rPr>
      <w:sz w:val="18"/>
      <w:szCs w:val="18"/>
    </w:rPr>
  </w:style>
  <w:style w:type="character" w:styleId="ac">
    <w:name w:val="Strong"/>
    <w:qFormat/>
    <w:locked/>
    <w:rsid w:val="00495388"/>
    <w:rPr>
      <w:b/>
      <w:bCs/>
    </w:rPr>
  </w:style>
  <w:style w:type="paragraph" w:customStyle="1" w:styleId="Listeafsnit1">
    <w:name w:val="Listeafsnit1"/>
    <w:basedOn w:val="a"/>
    <w:rsid w:val="00545255"/>
    <w:pPr>
      <w:ind w:left="720"/>
      <w:contextualSpacing/>
    </w:pPr>
    <w:rPr>
      <w:rFonts w:eastAsia="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98304">
      <w:bodyDiv w:val="1"/>
      <w:marLeft w:val="0"/>
      <w:marRight w:val="0"/>
      <w:marTop w:val="0"/>
      <w:marBottom w:val="0"/>
      <w:divBdr>
        <w:top w:val="none" w:sz="0" w:space="0" w:color="auto"/>
        <w:left w:val="none" w:sz="0" w:space="0" w:color="auto"/>
        <w:bottom w:val="none" w:sz="0" w:space="0" w:color="auto"/>
        <w:right w:val="none" w:sz="0" w:space="0" w:color="auto"/>
      </w:divBdr>
      <w:divsChild>
        <w:div w:id="70008791">
          <w:marLeft w:val="0"/>
          <w:marRight w:val="0"/>
          <w:marTop w:val="0"/>
          <w:marBottom w:val="0"/>
          <w:divBdr>
            <w:top w:val="none" w:sz="0" w:space="0" w:color="auto"/>
            <w:left w:val="none" w:sz="0" w:space="0" w:color="auto"/>
            <w:bottom w:val="none" w:sz="0" w:space="0" w:color="auto"/>
            <w:right w:val="none" w:sz="0" w:space="0" w:color="auto"/>
          </w:divBdr>
        </w:div>
      </w:divsChild>
    </w:div>
    <w:div w:id="1086879512">
      <w:bodyDiv w:val="1"/>
      <w:marLeft w:val="0"/>
      <w:marRight w:val="0"/>
      <w:marTop w:val="0"/>
      <w:marBottom w:val="0"/>
      <w:divBdr>
        <w:top w:val="none" w:sz="0" w:space="0" w:color="auto"/>
        <w:left w:val="none" w:sz="0" w:space="0" w:color="auto"/>
        <w:bottom w:val="none" w:sz="0" w:space="0" w:color="auto"/>
        <w:right w:val="none" w:sz="0" w:space="0" w:color="auto"/>
      </w:divBdr>
    </w:div>
    <w:div w:id="1199392100">
      <w:bodyDiv w:val="1"/>
      <w:marLeft w:val="0"/>
      <w:marRight w:val="0"/>
      <w:marTop w:val="0"/>
      <w:marBottom w:val="0"/>
      <w:divBdr>
        <w:top w:val="none" w:sz="0" w:space="0" w:color="auto"/>
        <w:left w:val="none" w:sz="0" w:space="0" w:color="auto"/>
        <w:bottom w:val="none" w:sz="0" w:space="0" w:color="auto"/>
        <w:right w:val="none" w:sz="0" w:space="0" w:color="auto"/>
      </w:divBdr>
      <w:divsChild>
        <w:div w:id="519979154">
          <w:marLeft w:val="0"/>
          <w:marRight w:val="0"/>
          <w:marTop w:val="0"/>
          <w:marBottom w:val="0"/>
          <w:divBdr>
            <w:top w:val="none" w:sz="0" w:space="0" w:color="auto"/>
            <w:left w:val="none" w:sz="0" w:space="0" w:color="auto"/>
            <w:bottom w:val="none" w:sz="0" w:space="0" w:color="auto"/>
            <w:right w:val="none" w:sz="0" w:space="0" w:color="auto"/>
          </w:divBdr>
        </w:div>
      </w:divsChild>
    </w:div>
    <w:div w:id="2041128509">
      <w:bodyDiv w:val="1"/>
      <w:marLeft w:val="0"/>
      <w:marRight w:val="0"/>
      <w:marTop w:val="0"/>
      <w:marBottom w:val="0"/>
      <w:divBdr>
        <w:top w:val="none" w:sz="0" w:space="0" w:color="auto"/>
        <w:left w:val="none" w:sz="0" w:space="0" w:color="auto"/>
        <w:bottom w:val="none" w:sz="0" w:space="0" w:color="auto"/>
        <w:right w:val="none" w:sz="0" w:space="0" w:color="auto"/>
      </w:divBdr>
      <w:divsChild>
        <w:div w:id="60037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5.tiff"/><Relationship Id="rId10" Type="http://schemas.openxmlformats.org/officeDocument/2006/relationships/image" Target="media/image2.jpe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FBCD7-3E82-48BE-A20F-A74F9DA2FB4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034E754C-EA9E-47D1-BEEB-0B691AA6FAEE}">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latin typeface="Arial" pitchFamily="34" charset="0"/>
              <a:cs typeface="Arial" pitchFamily="34" charset="0"/>
            </a:rPr>
            <a:t>Gastroenterologist interpretation of p-CLE image</a:t>
          </a:r>
        </a:p>
      </dgm:t>
    </dgm:pt>
    <dgm:pt modelId="{59024ABE-184A-4843-81F8-042E9F1919C2}" type="parTrans" cxnId="{1BBFE6CB-7DC4-4D7F-97EC-67635E2DAAD6}">
      <dgm:prSet/>
      <dgm:spPr/>
      <dgm:t>
        <a:bodyPr/>
        <a:lstStyle/>
        <a:p>
          <a:endParaRPr lang="en-GB"/>
        </a:p>
      </dgm:t>
    </dgm:pt>
    <dgm:pt modelId="{B2C6DAD3-C6AC-43FA-9F2C-02BA6ACEEBB1}" type="sibTrans" cxnId="{1BBFE6CB-7DC4-4D7F-97EC-67635E2DAAD6}">
      <dgm:prSet/>
      <dgm:spPr/>
      <dgm:t>
        <a:bodyPr/>
        <a:lstStyle/>
        <a:p>
          <a:endParaRPr lang="en-GB"/>
        </a:p>
      </dgm:t>
    </dgm:pt>
    <dgm:pt modelId="{80944D88-8EC7-45C1-BA3D-3E51278ADD0D}">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latin typeface="Arial" pitchFamily="34" charset="0"/>
              <a:cs typeface="Arial" pitchFamily="34" charset="0"/>
            </a:rPr>
            <a:t>Neoplasia</a:t>
          </a:r>
        </a:p>
      </dgm:t>
    </dgm:pt>
    <dgm:pt modelId="{60E3741A-4E5A-45C9-8E71-0B33DB7FE5FB}" type="parTrans" cxnId="{CF32350C-3E54-4633-979E-DD03635210D3}">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EB582192-D269-455E-8504-07463FD05D44}" type="sibTrans" cxnId="{CF32350C-3E54-4633-979E-DD03635210D3}">
      <dgm:prSet/>
      <dgm:spPr/>
      <dgm:t>
        <a:bodyPr/>
        <a:lstStyle/>
        <a:p>
          <a:endParaRPr lang="en-GB"/>
        </a:p>
      </dgm:t>
    </dgm:pt>
    <dgm:pt modelId="{4CCB9DAF-0045-4C29-88FD-332B58B3B292}">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latin typeface="Arial" pitchFamily="34" charset="0"/>
              <a:cs typeface="Arial" pitchFamily="34" charset="0"/>
            </a:rPr>
            <a:t>Dysplasia</a:t>
          </a:r>
        </a:p>
      </dgm:t>
    </dgm:pt>
    <dgm:pt modelId="{6A1CAE24-9D6C-4B8E-913F-8EDEBF19D61E}" type="parTrans" cxnId="{C71E7ECC-2F20-4373-A5A0-31FA197A7DC7}">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D5FB22D7-D893-4583-8D2F-BDEB7CA7DFD9}" type="sibTrans" cxnId="{C71E7ECC-2F20-4373-A5A0-31FA197A7DC7}">
      <dgm:prSet/>
      <dgm:spPr/>
      <dgm:t>
        <a:bodyPr/>
        <a:lstStyle/>
        <a:p>
          <a:endParaRPr lang="en-GB"/>
        </a:p>
      </dgm:t>
    </dgm:pt>
    <dgm:pt modelId="{5176DFFC-0E29-429D-95E4-9A27C5FBF4E4}">
      <dgm:prSet custT="1">
        <dgm:style>
          <a:lnRef idx="2">
            <a:schemeClr val="dk1"/>
          </a:lnRef>
          <a:fillRef idx="1">
            <a:schemeClr val="lt1"/>
          </a:fillRef>
          <a:effectRef idx="0">
            <a:schemeClr val="dk1"/>
          </a:effectRef>
          <a:fontRef idx="minor">
            <a:schemeClr val="dk1"/>
          </a:fontRef>
        </dgm:style>
      </dgm:prSet>
      <dgm:spPr/>
      <dgm:t>
        <a:bodyPr/>
        <a:lstStyle/>
        <a:p>
          <a:r>
            <a:rPr lang="en-GB" sz="1200">
              <a:latin typeface="Arial" pitchFamily="34" charset="0"/>
              <a:cs typeface="Arial" pitchFamily="34" charset="0"/>
            </a:rPr>
            <a:t>Non-neoplastic lesion</a:t>
          </a:r>
        </a:p>
      </dgm:t>
    </dgm:pt>
    <dgm:pt modelId="{20719656-EB90-463E-A84D-9C4B94024A35}" type="parTrans" cxnId="{E6E00DB9-D9DB-49B6-91F9-7291C8E0FF3F}">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CC1A2955-3911-4A9D-AC15-5E3013436B2A}" type="sibTrans" cxnId="{E6E00DB9-D9DB-49B6-91F9-7291C8E0FF3F}">
      <dgm:prSet/>
      <dgm:spPr/>
      <dgm:t>
        <a:bodyPr/>
        <a:lstStyle/>
        <a:p>
          <a:endParaRPr lang="en-GB"/>
        </a:p>
      </dgm:t>
    </dgm:pt>
    <dgm:pt modelId="{DF6CDEC8-3A41-4CC6-BB6F-6CF0F1BABAEA}" type="pres">
      <dgm:prSet presAssocID="{0B6FBCD7-3E82-48BE-A20F-A74F9DA2FB4E}" presName="diagram" presStyleCnt="0">
        <dgm:presLayoutVars>
          <dgm:chPref val="1"/>
          <dgm:dir/>
          <dgm:animOne val="branch"/>
          <dgm:animLvl val="lvl"/>
          <dgm:resizeHandles val="exact"/>
        </dgm:presLayoutVars>
      </dgm:prSet>
      <dgm:spPr/>
      <dgm:t>
        <a:bodyPr/>
        <a:lstStyle/>
        <a:p>
          <a:endParaRPr lang="en-US"/>
        </a:p>
      </dgm:t>
    </dgm:pt>
    <dgm:pt modelId="{93CE5A89-8589-4D5C-A830-9AA227CE6294}" type="pres">
      <dgm:prSet presAssocID="{034E754C-EA9E-47D1-BEEB-0B691AA6FAEE}" presName="root1" presStyleCnt="0"/>
      <dgm:spPr/>
    </dgm:pt>
    <dgm:pt modelId="{0770276C-B60B-43C7-AF5E-D9D7B710394B}" type="pres">
      <dgm:prSet presAssocID="{034E754C-EA9E-47D1-BEEB-0B691AA6FAEE}" presName="LevelOneTextNode" presStyleLbl="node0" presStyleIdx="0" presStyleCnt="1" custScaleX="115657">
        <dgm:presLayoutVars>
          <dgm:chPref val="3"/>
        </dgm:presLayoutVars>
      </dgm:prSet>
      <dgm:spPr/>
      <dgm:t>
        <a:bodyPr/>
        <a:lstStyle/>
        <a:p>
          <a:endParaRPr lang="en-GB"/>
        </a:p>
      </dgm:t>
    </dgm:pt>
    <dgm:pt modelId="{BD690140-5403-407F-8E73-DD6C4C951862}" type="pres">
      <dgm:prSet presAssocID="{034E754C-EA9E-47D1-BEEB-0B691AA6FAEE}" presName="level2hierChild" presStyleCnt="0"/>
      <dgm:spPr/>
    </dgm:pt>
    <dgm:pt modelId="{E5D157DB-6D16-40F0-A2F4-90D7D3F55428}" type="pres">
      <dgm:prSet presAssocID="{60E3741A-4E5A-45C9-8E71-0B33DB7FE5FB}" presName="conn2-1" presStyleLbl="parChTrans1D2" presStyleIdx="0" presStyleCnt="3"/>
      <dgm:spPr/>
      <dgm:t>
        <a:bodyPr/>
        <a:lstStyle/>
        <a:p>
          <a:endParaRPr lang="en-US"/>
        </a:p>
      </dgm:t>
    </dgm:pt>
    <dgm:pt modelId="{20582CD2-5E21-46BD-BB7F-1C7310535CE8}" type="pres">
      <dgm:prSet presAssocID="{60E3741A-4E5A-45C9-8E71-0B33DB7FE5FB}" presName="connTx" presStyleLbl="parChTrans1D2" presStyleIdx="0" presStyleCnt="3"/>
      <dgm:spPr/>
      <dgm:t>
        <a:bodyPr/>
        <a:lstStyle/>
        <a:p>
          <a:endParaRPr lang="en-US"/>
        </a:p>
      </dgm:t>
    </dgm:pt>
    <dgm:pt modelId="{396C5840-4C98-4880-B416-46C3C56E4CA9}" type="pres">
      <dgm:prSet presAssocID="{80944D88-8EC7-45C1-BA3D-3E51278ADD0D}" presName="root2" presStyleCnt="0"/>
      <dgm:spPr/>
    </dgm:pt>
    <dgm:pt modelId="{BC1F7E30-A8BC-4CAF-9CAA-5B82037C6F00}" type="pres">
      <dgm:prSet presAssocID="{80944D88-8EC7-45C1-BA3D-3E51278ADD0D}" presName="LevelTwoTextNode" presStyleLbl="node2" presStyleIdx="0" presStyleCnt="3">
        <dgm:presLayoutVars>
          <dgm:chPref val="3"/>
        </dgm:presLayoutVars>
      </dgm:prSet>
      <dgm:spPr/>
      <dgm:t>
        <a:bodyPr/>
        <a:lstStyle/>
        <a:p>
          <a:endParaRPr lang="en-GB"/>
        </a:p>
      </dgm:t>
    </dgm:pt>
    <dgm:pt modelId="{530C7CD4-488B-4C45-8414-043662CB9C5E}" type="pres">
      <dgm:prSet presAssocID="{80944D88-8EC7-45C1-BA3D-3E51278ADD0D}" presName="level3hierChild" presStyleCnt="0"/>
      <dgm:spPr/>
    </dgm:pt>
    <dgm:pt modelId="{AFA76B1C-3E58-4682-BB1A-32C0CBA3A464}" type="pres">
      <dgm:prSet presAssocID="{6A1CAE24-9D6C-4B8E-913F-8EDEBF19D61E}" presName="conn2-1" presStyleLbl="parChTrans1D2" presStyleIdx="1" presStyleCnt="3"/>
      <dgm:spPr/>
      <dgm:t>
        <a:bodyPr/>
        <a:lstStyle/>
        <a:p>
          <a:endParaRPr lang="en-US"/>
        </a:p>
      </dgm:t>
    </dgm:pt>
    <dgm:pt modelId="{B7479092-8115-4A24-B638-1928EC869F15}" type="pres">
      <dgm:prSet presAssocID="{6A1CAE24-9D6C-4B8E-913F-8EDEBF19D61E}" presName="connTx" presStyleLbl="parChTrans1D2" presStyleIdx="1" presStyleCnt="3"/>
      <dgm:spPr/>
      <dgm:t>
        <a:bodyPr/>
        <a:lstStyle/>
        <a:p>
          <a:endParaRPr lang="en-US"/>
        </a:p>
      </dgm:t>
    </dgm:pt>
    <dgm:pt modelId="{5DFA2193-7E6A-4968-B54C-2250FFD7E9F6}" type="pres">
      <dgm:prSet presAssocID="{4CCB9DAF-0045-4C29-88FD-332B58B3B292}" presName="root2" presStyleCnt="0"/>
      <dgm:spPr/>
    </dgm:pt>
    <dgm:pt modelId="{0AC0B750-84B0-432F-BA4A-6612A5141125}" type="pres">
      <dgm:prSet presAssocID="{4CCB9DAF-0045-4C29-88FD-332B58B3B292}" presName="LevelTwoTextNode" presStyleLbl="node2" presStyleIdx="1" presStyleCnt="3">
        <dgm:presLayoutVars>
          <dgm:chPref val="3"/>
        </dgm:presLayoutVars>
      </dgm:prSet>
      <dgm:spPr/>
      <dgm:t>
        <a:bodyPr/>
        <a:lstStyle/>
        <a:p>
          <a:endParaRPr lang="en-GB"/>
        </a:p>
      </dgm:t>
    </dgm:pt>
    <dgm:pt modelId="{421B1C04-F29E-4B87-B7CF-B3B3E27761D3}" type="pres">
      <dgm:prSet presAssocID="{4CCB9DAF-0045-4C29-88FD-332B58B3B292}" presName="level3hierChild" presStyleCnt="0"/>
      <dgm:spPr/>
    </dgm:pt>
    <dgm:pt modelId="{D84A10C7-AC3E-445E-B0F6-69AA604CA6C3}" type="pres">
      <dgm:prSet presAssocID="{20719656-EB90-463E-A84D-9C4B94024A35}" presName="conn2-1" presStyleLbl="parChTrans1D2" presStyleIdx="2" presStyleCnt="3"/>
      <dgm:spPr/>
      <dgm:t>
        <a:bodyPr/>
        <a:lstStyle/>
        <a:p>
          <a:endParaRPr lang="en-US"/>
        </a:p>
      </dgm:t>
    </dgm:pt>
    <dgm:pt modelId="{BD4A6D54-1B06-4FF3-9ECB-8CA11F19B94A}" type="pres">
      <dgm:prSet presAssocID="{20719656-EB90-463E-A84D-9C4B94024A35}" presName="connTx" presStyleLbl="parChTrans1D2" presStyleIdx="2" presStyleCnt="3"/>
      <dgm:spPr/>
      <dgm:t>
        <a:bodyPr/>
        <a:lstStyle/>
        <a:p>
          <a:endParaRPr lang="en-US"/>
        </a:p>
      </dgm:t>
    </dgm:pt>
    <dgm:pt modelId="{22C6A0D4-1960-4821-8FDB-33568AC1AE4F}" type="pres">
      <dgm:prSet presAssocID="{5176DFFC-0E29-429D-95E4-9A27C5FBF4E4}" presName="root2" presStyleCnt="0"/>
      <dgm:spPr/>
    </dgm:pt>
    <dgm:pt modelId="{3B87F7D8-9D4A-4D79-92A4-C638BB1F6CF0}" type="pres">
      <dgm:prSet presAssocID="{5176DFFC-0E29-429D-95E4-9A27C5FBF4E4}" presName="LevelTwoTextNode" presStyleLbl="node2" presStyleIdx="2" presStyleCnt="3">
        <dgm:presLayoutVars>
          <dgm:chPref val="3"/>
        </dgm:presLayoutVars>
      </dgm:prSet>
      <dgm:spPr/>
      <dgm:t>
        <a:bodyPr/>
        <a:lstStyle/>
        <a:p>
          <a:endParaRPr lang="en-GB"/>
        </a:p>
      </dgm:t>
    </dgm:pt>
    <dgm:pt modelId="{F2714E10-5FCD-4F03-A7E1-80637429D5F5}" type="pres">
      <dgm:prSet presAssocID="{5176DFFC-0E29-429D-95E4-9A27C5FBF4E4}" presName="level3hierChild" presStyleCnt="0"/>
      <dgm:spPr/>
    </dgm:pt>
  </dgm:ptLst>
  <dgm:cxnLst>
    <dgm:cxn modelId="{95F4EE30-437C-4E41-8E27-C5825A44AC58}" type="presOf" srcId="{20719656-EB90-463E-A84D-9C4B94024A35}" destId="{D84A10C7-AC3E-445E-B0F6-69AA604CA6C3}" srcOrd="0" destOrd="0" presId="urn:microsoft.com/office/officeart/2005/8/layout/hierarchy2"/>
    <dgm:cxn modelId="{13EF9DF3-1508-4A61-B616-B42A668FB279}" type="presOf" srcId="{6A1CAE24-9D6C-4B8E-913F-8EDEBF19D61E}" destId="{B7479092-8115-4A24-B638-1928EC869F15}" srcOrd="1" destOrd="0" presId="urn:microsoft.com/office/officeart/2005/8/layout/hierarchy2"/>
    <dgm:cxn modelId="{F6891A6A-63E9-47EE-B997-AE2011A5CB8C}" type="presOf" srcId="{034E754C-EA9E-47D1-BEEB-0B691AA6FAEE}" destId="{0770276C-B60B-43C7-AF5E-D9D7B710394B}" srcOrd="0" destOrd="0" presId="urn:microsoft.com/office/officeart/2005/8/layout/hierarchy2"/>
    <dgm:cxn modelId="{E8E0E60B-D161-4BF9-A3DC-F9C3C1210B2C}" type="presOf" srcId="{20719656-EB90-463E-A84D-9C4B94024A35}" destId="{BD4A6D54-1B06-4FF3-9ECB-8CA11F19B94A}" srcOrd="1" destOrd="0" presId="urn:microsoft.com/office/officeart/2005/8/layout/hierarchy2"/>
    <dgm:cxn modelId="{A6E7F3AA-D037-434D-88A8-C8FF6E7548AC}" type="presOf" srcId="{80944D88-8EC7-45C1-BA3D-3E51278ADD0D}" destId="{BC1F7E30-A8BC-4CAF-9CAA-5B82037C6F00}" srcOrd="0" destOrd="0" presId="urn:microsoft.com/office/officeart/2005/8/layout/hierarchy2"/>
    <dgm:cxn modelId="{AF728B9F-F7B6-4799-A36C-334E0812BE6B}" type="presOf" srcId="{0B6FBCD7-3E82-48BE-A20F-A74F9DA2FB4E}" destId="{DF6CDEC8-3A41-4CC6-BB6F-6CF0F1BABAEA}" srcOrd="0" destOrd="0" presId="urn:microsoft.com/office/officeart/2005/8/layout/hierarchy2"/>
    <dgm:cxn modelId="{3EF43C09-1140-4529-B80D-8F7F33AC1217}" type="presOf" srcId="{60E3741A-4E5A-45C9-8E71-0B33DB7FE5FB}" destId="{20582CD2-5E21-46BD-BB7F-1C7310535CE8}" srcOrd="1" destOrd="0" presId="urn:microsoft.com/office/officeart/2005/8/layout/hierarchy2"/>
    <dgm:cxn modelId="{C71E7ECC-2F20-4373-A5A0-31FA197A7DC7}" srcId="{034E754C-EA9E-47D1-BEEB-0B691AA6FAEE}" destId="{4CCB9DAF-0045-4C29-88FD-332B58B3B292}" srcOrd="1" destOrd="0" parTransId="{6A1CAE24-9D6C-4B8E-913F-8EDEBF19D61E}" sibTransId="{D5FB22D7-D893-4583-8D2F-BDEB7CA7DFD9}"/>
    <dgm:cxn modelId="{C7BC87C0-F222-4889-AF32-86AB98753136}" type="presOf" srcId="{4CCB9DAF-0045-4C29-88FD-332B58B3B292}" destId="{0AC0B750-84B0-432F-BA4A-6612A5141125}" srcOrd="0" destOrd="0" presId="urn:microsoft.com/office/officeart/2005/8/layout/hierarchy2"/>
    <dgm:cxn modelId="{EBC5BF53-B048-48D3-AEF3-A58404596870}" type="presOf" srcId="{6A1CAE24-9D6C-4B8E-913F-8EDEBF19D61E}" destId="{AFA76B1C-3E58-4682-BB1A-32C0CBA3A464}" srcOrd="0" destOrd="0" presId="urn:microsoft.com/office/officeart/2005/8/layout/hierarchy2"/>
    <dgm:cxn modelId="{E6E00DB9-D9DB-49B6-91F9-7291C8E0FF3F}" srcId="{034E754C-EA9E-47D1-BEEB-0B691AA6FAEE}" destId="{5176DFFC-0E29-429D-95E4-9A27C5FBF4E4}" srcOrd="2" destOrd="0" parTransId="{20719656-EB90-463E-A84D-9C4B94024A35}" sibTransId="{CC1A2955-3911-4A9D-AC15-5E3013436B2A}"/>
    <dgm:cxn modelId="{1BBFE6CB-7DC4-4D7F-97EC-67635E2DAAD6}" srcId="{0B6FBCD7-3E82-48BE-A20F-A74F9DA2FB4E}" destId="{034E754C-EA9E-47D1-BEEB-0B691AA6FAEE}" srcOrd="0" destOrd="0" parTransId="{59024ABE-184A-4843-81F8-042E9F1919C2}" sibTransId="{B2C6DAD3-C6AC-43FA-9F2C-02BA6ACEEBB1}"/>
    <dgm:cxn modelId="{6A4B569D-DB17-4ADF-9065-A4ECB740B4CA}" type="presOf" srcId="{5176DFFC-0E29-429D-95E4-9A27C5FBF4E4}" destId="{3B87F7D8-9D4A-4D79-92A4-C638BB1F6CF0}" srcOrd="0" destOrd="0" presId="urn:microsoft.com/office/officeart/2005/8/layout/hierarchy2"/>
    <dgm:cxn modelId="{072E366A-3DBD-4E9A-A9A8-3923A4E13A9E}" type="presOf" srcId="{60E3741A-4E5A-45C9-8E71-0B33DB7FE5FB}" destId="{E5D157DB-6D16-40F0-A2F4-90D7D3F55428}" srcOrd="0" destOrd="0" presId="urn:microsoft.com/office/officeart/2005/8/layout/hierarchy2"/>
    <dgm:cxn modelId="{CF32350C-3E54-4633-979E-DD03635210D3}" srcId="{034E754C-EA9E-47D1-BEEB-0B691AA6FAEE}" destId="{80944D88-8EC7-45C1-BA3D-3E51278ADD0D}" srcOrd="0" destOrd="0" parTransId="{60E3741A-4E5A-45C9-8E71-0B33DB7FE5FB}" sibTransId="{EB582192-D269-455E-8504-07463FD05D44}"/>
    <dgm:cxn modelId="{084BCC3B-F3EB-4E7A-89F2-AFF84B1066B3}" type="presParOf" srcId="{DF6CDEC8-3A41-4CC6-BB6F-6CF0F1BABAEA}" destId="{93CE5A89-8589-4D5C-A830-9AA227CE6294}" srcOrd="0" destOrd="0" presId="urn:microsoft.com/office/officeart/2005/8/layout/hierarchy2"/>
    <dgm:cxn modelId="{5EFCE708-83B7-4601-9586-0E2D6478BAFC}" type="presParOf" srcId="{93CE5A89-8589-4D5C-A830-9AA227CE6294}" destId="{0770276C-B60B-43C7-AF5E-D9D7B710394B}" srcOrd="0" destOrd="0" presId="urn:microsoft.com/office/officeart/2005/8/layout/hierarchy2"/>
    <dgm:cxn modelId="{8A8CF57F-DEC5-4C8D-ADE2-423EEB04F55F}" type="presParOf" srcId="{93CE5A89-8589-4D5C-A830-9AA227CE6294}" destId="{BD690140-5403-407F-8E73-DD6C4C951862}" srcOrd="1" destOrd="0" presId="urn:microsoft.com/office/officeart/2005/8/layout/hierarchy2"/>
    <dgm:cxn modelId="{A5A13D46-1A42-4AD7-8582-4C965F5245D7}" type="presParOf" srcId="{BD690140-5403-407F-8E73-DD6C4C951862}" destId="{E5D157DB-6D16-40F0-A2F4-90D7D3F55428}" srcOrd="0" destOrd="0" presId="urn:microsoft.com/office/officeart/2005/8/layout/hierarchy2"/>
    <dgm:cxn modelId="{7902629A-27D7-4106-A8B2-D201D0F8E3F1}" type="presParOf" srcId="{E5D157DB-6D16-40F0-A2F4-90D7D3F55428}" destId="{20582CD2-5E21-46BD-BB7F-1C7310535CE8}" srcOrd="0" destOrd="0" presId="urn:microsoft.com/office/officeart/2005/8/layout/hierarchy2"/>
    <dgm:cxn modelId="{8F2D16B2-F021-4E72-806F-68529AFB1481}" type="presParOf" srcId="{BD690140-5403-407F-8E73-DD6C4C951862}" destId="{396C5840-4C98-4880-B416-46C3C56E4CA9}" srcOrd="1" destOrd="0" presId="urn:microsoft.com/office/officeart/2005/8/layout/hierarchy2"/>
    <dgm:cxn modelId="{AE541B6D-CFD4-41F1-8023-664D42081265}" type="presParOf" srcId="{396C5840-4C98-4880-B416-46C3C56E4CA9}" destId="{BC1F7E30-A8BC-4CAF-9CAA-5B82037C6F00}" srcOrd="0" destOrd="0" presId="urn:microsoft.com/office/officeart/2005/8/layout/hierarchy2"/>
    <dgm:cxn modelId="{6B8CCCD8-EB18-4984-A68F-0494F2963FD5}" type="presParOf" srcId="{396C5840-4C98-4880-B416-46C3C56E4CA9}" destId="{530C7CD4-488B-4C45-8414-043662CB9C5E}" srcOrd="1" destOrd="0" presId="urn:microsoft.com/office/officeart/2005/8/layout/hierarchy2"/>
    <dgm:cxn modelId="{41EEA5CE-138C-4D83-A798-1757FCEF31C9}" type="presParOf" srcId="{BD690140-5403-407F-8E73-DD6C4C951862}" destId="{AFA76B1C-3E58-4682-BB1A-32C0CBA3A464}" srcOrd="2" destOrd="0" presId="urn:microsoft.com/office/officeart/2005/8/layout/hierarchy2"/>
    <dgm:cxn modelId="{EF1E083C-AD6F-4CA6-96E4-C0F335020388}" type="presParOf" srcId="{AFA76B1C-3E58-4682-BB1A-32C0CBA3A464}" destId="{B7479092-8115-4A24-B638-1928EC869F15}" srcOrd="0" destOrd="0" presId="urn:microsoft.com/office/officeart/2005/8/layout/hierarchy2"/>
    <dgm:cxn modelId="{9510A042-B525-44CD-8F3F-DE01964B527B}" type="presParOf" srcId="{BD690140-5403-407F-8E73-DD6C4C951862}" destId="{5DFA2193-7E6A-4968-B54C-2250FFD7E9F6}" srcOrd="3" destOrd="0" presId="urn:microsoft.com/office/officeart/2005/8/layout/hierarchy2"/>
    <dgm:cxn modelId="{92E0C410-96E3-4DCD-8469-8DFFA97B732A}" type="presParOf" srcId="{5DFA2193-7E6A-4968-B54C-2250FFD7E9F6}" destId="{0AC0B750-84B0-432F-BA4A-6612A5141125}" srcOrd="0" destOrd="0" presId="urn:microsoft.com/office/officeart/2005/8/layout/hierarchy2"/>
    <dgm:cxn modelId="{A49CE176-82DE-4B1F-AF26-B09E7C68640A}" type="presParOf" srcId="{5DFA2193-7E6A-4968-B54C-2250FFD7E9F6}" destId="{421B1C04-F29E-4B87-B7CF-B3B3E27761D3}" srcOrd="1" destOrd="0" presId="urn:microsoft.com/office/officeart/2005/8/layout/hierarchy2"/>
    <dgm:cxn modelId="{722989E3-36C1-47A7-AFF6-4814F1CC1DE2}" type="presParOf" srcId="{BD690140-5403-407F-8E73-DD6C4C951862}" destId="{D84A10C7-AC3E-445E-B0F6-69AA604CA6C3}" srcOrd="4" destOrd="0" presId="urn:microsoft.com/office/officeart/2005/8/layout/hierarchy2"/>
    <dgm:cxn modelId="{2FD7846C-D9F9-4698-A9C7-453AF833359B}" type="presParOf" srcId="{D84A10C7-AC3E-445E-B0F6-69AA604CA6C3}" destId="{BD4A6D54-1B06-4FF3-9ECB-8CA11F19B94A}" srcOrd="0" destOrd="0" presId="urn:microsoft.com/office/officeart/2005/8/layout/hierarchy2"/>
    <dgm:cxn modelId="{0E909F71-0679-44AC-A4B9-0D34D78AEA4D}" type="presParOf" srcId="{BD690140-5403-407F-8E73-DD6C4C951862}" destId="{22C6A0D4-1960-4821-8FDB-33568AC1AE4F}" srcOrd="5" destOrd="0" presId="urn:microsoft.com/office/officeart/2005/8/layout/hierarchy2"/>
    <dgm:cxn modelId="{2C044874-6E4B-4B17-BBDF-A266D29525B2}" type="presParOf" srcId="{22C6A0D4-1960-4821-8FDB-33568AC1AE4F}" destId="{3B87F7D8-9D4A-4D79-92A4-C638BB1F6CF0}" srcOrd="0" destOrd="0" presId="urn:microsoft.com/office/officeart/2005/8/layout/hierarchy2"/>
    <dgm:cxn modelId="{8911453A-6521-4927-B0D8-740698D96B04}" type="presParOf" srcId="{22C6A0D4-1960-4821-8FDB-33568AC1AE4F}" destId="{F2714E10-5FCD-4F03-A7E1-80637429D5F5}"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6FBCD7-3E82-48BE-A20F-A74F9DA2FB4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034E754C-EA9E-47D1-BEEB-0B691AA6FAEE}">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latin typeface="Arial" pitchFamily="34" charset="0"/>
              <a:cs typeface="Arial" pitchFamily="34" charset="0"/>
            </a:rPr>
            <a:t>Pathologist interpretation of p-CLE image</a:t>
          </a:r>
        </a:p>
      </dgm:t>
    </dgm:pt>
    <dgm:pt modelId="{59024ABE-184A-4843-81F8-042E9F1919C2}" type="parTrans" cxnId="{1BBFE6CB-7DC4-4D7F-97EC-67635E2DAAD6}">
      <dgm:prSet/>
      <dgm:spPr/>
      <dgm:t>
        <a:bodyPr/>
        <a:lstStyle/>
        <a:p>
          <a:endParaRPr lang="en-GB"/>
        </a:p>
      </dgm:t>
    </dgm:pt>
    <dgm:pt modelId="{B2C6DAD3-C6AC-43FA-9F2C-02BA6ACEEBB1}" type="sibTrans" cxnId="{1BBFE6CB-7DC4-4D7F-97EC-67635E2DAAD6}">
      <dgm:prSet/>
      <dgm:spPr/>
      <dgm:t>
        <a:bodyPr/>
        <a:lstStyle/>
        <a:p>
          <a:endParaRPr lang="en-GB"/>
        </a:p>
      </dgm:t>
    </dgm:pt>
    <dgm:pt modelId="{80944D88-8EC7-45C1-BA3D-3E51278ADD0D}">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latin typeface="Arial" pitchFamily="34" charset="0"/>
              <a:cs typeface="Arial" pitchFamily="34" charset="0"/>
            </a:rPr>
            <a:t>Neoplasia</a:t>
          </a:r>
        </a:p>
      </dgm:t>
    </dgm:pt>
    <dgm:pt modelId="{60E3741A-4E5A-45C9-8E71-0B33DB7FE5FB}" type="parTrans" cxnId="{CF32350C-3E54-4633-979E-DD03635210D3}">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EB582192-D269-455E-8504-07463FD05D44}" type="sibTrans" cxnId="{CF32350C-3E54-4633-979E-DD03635210D3}">
      <dgm:prSet/>
      <dgm:spPr/>
      <dgm:t>
        <a:bodyPr/>
        <a:lstStyle/>
        <a:p>
          <a:endParaRPr lang="en-GB"/>
        </a:p>
      </dgm:t>
    </dgm:pt>
    <dgm:pt modelId="{4CCB9DAF-0045-4C29-88FD-332B58B3B292}">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latin typeface="Arial" pitchFamily="34" charset="0"/>
              <a:cs typeface="Arial" pitchFamily="34" charset="0"/>
            </a:rPr>
            <a:t>Dysplasia</a:t>
          </a:r>
        </a:p>
      </dgm:t>
    </dgm:pt>
    <dgm:pt modelId="{6A1CAE24-9D6C-4B8E-913F-8EDEBF19D61E}" type="parTrans" cxnId="{C71E7ECC-2F20-4373-A5A0-31FA197A7DC7}">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D5FB22D7-D893-4583-8D2F-BDEB7CA7DFD9}" type="sibTrans" cxnId="{C71E7ECC-2F20-4373-A5A0-31FA197A7DC7}">
      <dgm:prSet/>
      <dgm:spPr/>
      <dgm:t>
        <a:bodyPr/>
        <a:lstStyle/>
        <a:p>
          <a:endParaRPr lang="en-GB"/>
        </a:p>
      </dgm:t>
    </dgm:pt>
    <dgm:pt modelId="{5176DFFC-0E29-429D-95E4-9A27C5FBF4E4}">
      <dgm:prSet custT="1">
        <dgm:style>
          <a:lnRef idx="2">
            <a:schemeClr val="dk1"/>
          </a:lnRef>
          <a:fillRef idx="1">
            <a:schemeClr val="lt1"/>
          </a:fillRef>
          <a:effectRef idx="0">
            <a:schemeClr val="dk1"/>
          </a:effectRef>
          <a:fontRef idx="minor">
            <a:schemeClr val="dk1"/>
          </a:fontRef>
        </dgm:style>
      </dgm:prSet>
      <dgm:spPr/>
      <dgm:t>
        <a:bodyPr/>
        <a:lstStyle/>
        <a:p>
          <a:r>
            <a:rPr lang="en-GB" sz="1200">
              <a:latin typeface="Arial" pitchFamily="34" charset="0"/>
              <a:cs typeface="Arial" pitchFamily="34" charset="0"/>
            </a:rPr>
            <a:t>Non-neoplastic lesion</a:t>
          </a:r>
        </a:p>
      </dgm:t>
    </dgm:pt>
    <dgm:pt modelId="{20719656-EB90-463E-A84D-9C4B94024A35}" type="parTrans" cxnId="{E6E00DB9-D9DB-49B6-91F9-7291C8E0FF3F}">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CC1A2955-3911-4A9D-AC15-5E3013436B2A}" type="sibTrans" cxnId="{E6E00DB9-D9DB-49B6-91F9-7291C8E0FF3F}">
      <dgm:prSet/>
      <dgm:spPr/>
      <dgm:t>
        <a:bodyPr/>
        <a:lstStyle/>
        <a:p>
          <a:endParaRPr lang="en-GB"/>
        </a:p>
      </dgm:t>
    </dgm:pt>
    <dgm:pt modelId="{DF6CDEC8-3A41-4CC6-BB6F-6CF0F1BABAEA}" type="pres">
      <dgm:prSet presAssocID="{0B6FBCD7-3E82-48BE-A20F-A74F9DA2FB4E}" presName="diagram" presStyleCnt="0">
        <dgm:presLayoutVars>
          <dgm:chPref val="1"/>
          <dgm:dir/>
          <dgm:animOne val="branch"/>
          <dgm:animLvl val="lvl"/>
          <dgm:resizeHandles val="exact"/>
        </dgm:presLayoutVars>
      </dgm:prSet>
      <dgm:spPr/>
      <dgm:t>
        <a:bodyPr/>
        <a:lstStyle/>
        <a:p>
          <a:endParaRPr lang="en-US"/>
        </a:p>
      </dgm:t>
    </dgm:pt>
    <dgm:pt modelId="{93CE5A89-8589-4D5C-A830-9AA227CE6294}" type="pres">
      <dgm:prSet presAssocID="{034E754C-EA9E-47D1-BEEB-0B691AA6FAEE}" presName="root1" presStyleCnt="0"/>
      <dgm:spPr/>
    </dgm:pt>
    <dgm:pt modelId="{0770276C-B60B-43C7-AF5E-D9D7B710394B}" type="pres">
      <dgm:prSet presAssocID="{034E754C-EA9E-47D1-BEEB-0B691AA6FAEE}" presName="LevelOneTextNode" presStyleLbl="node0" presStyleIdx="0" presStyleCnt="1" custScaleX="115490">
        <dgm:presLayoutVars>
          <dgm:chPref val="3"/>
        </dgm:presLayoutVars>
      </dgm:prSet>
      <dgm:spPr/>
      <dgm:t>
        <a:bodyPr/>
        <a:lstStyle/>
        <a:p>
          <a:endParaRPr lang="en-GB"/>
        </a:p>
      </dgm:t>
    </dgm:pt>
    <dgm:pt modelId="{BD690140-5403-407F-8E73-DD6C4C951862}" type="pres">
      <dgm:prSet presAssocID="{034E754C-EA9E-47D1-BEEB-0B691AA6FAEE}" presName="level2hierChild" presStyleCnt="0"/>
      <dgm:spPr/>
    </dgm:pt>
    <dgm:pt modelId="{E5D157DB-6D16-40F0-A2F4-90D7D3F55428}" type="pres">
      <dgm:prSet presAssocID="{60E3741A-4E5A-45C9-8E71-0B33DB7FE5FB}" presName="conn2-1" presStyleLbl="parChTrans1D2" presStyleIdx="0" presStyleCnt="3"/>
      <dgm:spPr/>
      <dgm:t>
        <a:bodyPr/>
        <a:lstStyle/>
        <a:p>
          <a:endParaRPr lang="en-US"/>
        </a:p>
      </dgm:t>
    </dgm:pt>
    <dgm:pt modelId="{20582CD2-5E21-46BD-BB7F-1C7310535CE8}" type="pres">
      <dgm:prSet presAssocID="{60E3741A-4E5A-45C9-8E71-0B33DB7FE5FB}" presName="connTx" presStyleLbl="parChTrans1D2" presStyleIdx="0" presStyleCnt="3"/>
      <dgm:spPr/>
      <dgm:t>
        <a:bodyPr/>
        <a:lstStyle/>
        <a:p>
          <a:endParaRPr lang="en-US"/>
        </a:p>
      </dgm:t>
    </dgm:pt>
    <dgm:pt modelId="{396C5840-4C98-4880-B416-46C3C56E4CA9}" type="pres">
      <dgm:prSet presAssocID="{80944D88-8EC7-45C1-BA3D-3E51278ADD0D}" presName="root2" presStyleCnt="0"/>
      <dgm:spPr/>
    </dgm:pt>
    <dgm:pt modelId="{BC1F7E30-A8BC-4CAF-9CAA-5B82037C6F00}" type="pres">
      <dgm:prSet presAssocID="{80944D88-8EC7-45C1-BA3D-3E51278ADD0D}" presName="LevelTwoTextNode" presStyleLbl="node2" presStyleIdx="0" presStyleCnt="3">
        <dgm:presLayoutVars>
          <dgm:chPref val="3"/>
        </dgm:presLayoutVars>
      </dgm:prSet>
      <dgm:spPr/>
      <dgm:t>
        <a:bodyPr/>
        <a:lstStyle/>
        <a:p>
          <a:endParaRPr lang="en-GB"/>
        </a:p>
      </dgm:t>
    </dgm:pt>
    <dgm:pt modelId="{530C7CD4-488B-4C45-8414-043662CB9C5E}" type="pres">
      <dgm:prSet presAssocID="{80944D88-8EC7-45C1-BA3D-3E51278ADD0D}" presName="level3hierChild" presStyleCnt="0"/>
      <dgm:spPr/>
    </dgm:pt>
    <dgm:pt modelId="{AFA76B1C-3E58-4682-BB1A-32C0CBA3A464}" type="pres">
      <dgm:prSet presAssocID="{6A1CAE24-9D6C-4B8E-913F-8EDEBF19D61E}" presName="conn2-1" presStyleLbl="parChTrans1D2" presStyleIdx="1" presStyleCnt="3"/>
      <dgm:spPr/>
      <dgm:t>
        <a:bodyPr/>
        <a:lstStyle/>
        <a:p>
          <a:endParaRPr lang="en-US"/>
        </a:p>
      </dgm:t>
    </dgm:pt>
    <dgm:pt modelId="{B7479092-8115-4A24-B638-1928EC869F15}" type="pres">
      <dgm:prSet presAssocID="{6A1CAE24-9D6C-4B8E-913F-8EDEBF19D61E}" presName="connTx" presStyleLbl="parChTrans1D2" presStyleIdx="1" presStyleCnt="3"/>
      <dgm:spPr/>
      <dgm:t>
        <a:bodyPr/>
        <a:lstStyle/>
        <a:p>
          <a:endParaRPr lang="en-US"/>
        </a:p>
      </dgm:t>
    </dgm:pt>
    <dgm:pt modelId="{5DFA2193-7E6A-4968-B54C-2250FFD7E9F6}" type="pres">
      <dgm:prSet presAssocID="{4CCB9DAF-0045-4C29-88FD-332B58B3B292}" presName="root2" presStyleCnt="0"/>
      <dgm:spPr/>
    </dgm:pt>
    <dgm:pt modelId="{0AC0B750-84B0-432F-BA4A-6612A5141125}" type="pres">
      <dgm:prSet presAssocID="{4CCB9DAF-0045-4C29-88FD-332B58B3B292}" presName="LevelTwoTextNode" presStyleLbl="node2" presStyleIdx="1" presStyleCnt="3">
        <dgm:presLayoutVars>
          <dgm:chPref val="3"/>
        </dgm:presLayoutVars>
      </dgm:prSet>
      <dgm:spPr/>
      <dgm:t>
        <a:bodyPr/>
        <a:lstStyle/>
        <a:p>
          <a:endParaRPr lang="en-GB"/>
        </a:p>
      </dgm:t>
    </dgm:pt>
    <dgm:pt modelId="{421B1C04-F29E-4B87-B7CF-B3B3E27761D3}" type="pres">
      <dgm:prSet presAssocID="{4CCB9DAF-0045-4C29-88FD-332B58B3B292}" presName="level3hierChild" presStyleCnt="0"/>
      <dgm:spPr/>
    </dgm:pt>
    <dgm:pt modelId="{D84A10C7-AC3E-445E-B0F6-69AA604CA6C3}" type="pres">
      <dgm:prSet presAssocID="{20719656-EB90-463E-A84D-9C4B94024A35}" presName="conn2-1" presStyleLbl="parChTrans1D2" presStyleIdx="2" presStyleCnt="3"/>
      <dgm:spPr/>
      <dgm:t>
        <a:bodyPr/>
        <a:lstStyle/>
        <a:p>
          <a:endParaRPr lang="en-US"/>
        </a:p>
      </dgm:t>
    </dgm:pt>
    <dgm:pt modelId="{BD4A6D54-1B06-4FF3-9ECB-8CA11F19B94A}" type="pres">
      <dgm:prSet presAssocID="{20719656-EB90-463E-A84D-9C4B94024A35}" presName="connTx" presStyleLbl="parChTrans1D2" presStyleIdx="2" presStyleCnt="3"/>
      <dgm:spPr/>
      <dgm:t>
        <a:bodyPr/>
        <a:lstStyle/>
        <a:p>
          <a:endParaRPr lang="en-US"/>
        </a:p>
      </dgm:t>
    </dgm:pt>
    <dgm:pt modelId="{22C6A0D4-1960-4821-8FDB-33568AC1AE4F}" type="pres">
      <dgm:prSet presAssocID="{5176DFFC-0E29-429D-95E4-9A27C5FBF4E4}" presName="root2" presStyleCnt="0"/>
      <dgm:spPr/>
    </dgm:pt>
    <dgm:pt modelId="{3B87F7D8-9D4A-4D79-92A4-C638BB1F6CF0}" type="pres">
      <dgm:prSet presAssocID="{5176DFFC-0E29-429D-95E4-9A27C5FBF4E4}" presName="LevelTwoTextNode" presStyleLbl="node2" presStyleIdx="2" presStyleCnt="3">
        <dgm:presLayoutVars>
          <dgm:chPref val="3"/>
        </dgm:presLayoutVars>
      </dgm:prSet>
      <dgm:spPr/>
      <dgm:t>
        <a:bodyPr/>
        <a:lstStyle/>
        <a:p>
          <a:endParaRPr lang="en-GB"/>
        </a:p>
      </dgm:t>
    </dgm:pt>
    <dgm:pt modelId="{F2714E10-5FCD-4F03-A7E1-80637429D5F5}" type="pres">
      <dgm:prSet presAssocID="{5176DFFC-0E29-429D-95E4-9A27C5FBF4E4}" presName="level3hierChild" presStyleCnt="0"/>
      <dgm:spPr/>
    </dgm:pt>
  </dgm:ptLst>
  <dgm:cxnLst>
    <dgm:cxn modelId="{ABACD06F-0EAD-4C69-B2C0-1D393659E5E8}" type="presOf" srcId="{6A1CAE24-9D6C-4B8E-913F-8EDEBF19D61E}" destId="{B7479092-8115-4A24-B638-1928EC869F15}" srcOrd="1" destOrd="0" presId="urn:microsoft.com/office/officeart/2005/8/layout/hierarchy2"/>
    <dgm:cxn modelId="{30D5D0B2-90B1-4677-9684-187706C0B934}" type="presOf" srcId="{0B6FBCD7-3E82-48BE-A20F-A74F9DA2FB4E}" destId="{DF6CDEC8-3A41-4CC6-BB6F-6CF0F1BABAEA}" srcOrd="0" destOrd="0" presId="urn:microsoft.com/office/officeart/2005/8/layout/hierarchy2"/>
    <dgm:cxn modelId="{7AFB5C85-7DE6-4FBD-874E-675EF6EBA136}" type="presOf" srcId="{20719656-EB90-463E-A84D-9C4B94024A35}" destId="{D84A10C7-AC3E-445E-B0F6-69AA604CA6C3}" srcOrd="0" destOrd="0" presId="urn:microsoft.com/office/officeart/2005/8/layout/hierarchy2"/>
    <dgm:cxn modelId="{589F86B9-A162-4D5A-BDAF-975E4759C7FC}" type="presOf" srcId="{6A1CAE24-9D6C-4B8E-913F-8EDEBF19D61E}" destId="{AFA76B1C-3E58-4682-BB1A-32C0CBA3A464}" srcOrd="0" destOrd="0" presId="urn:microsoft.com/office/officeart/2005/8/layout/hierarchy2"/>
    <dgm:cxn modelId="{AB4AD339-7E68-48E1-A585-D53718D2B0CA}" type="presOf" srcId="{60E3741A-4E5A-45C9-8E71-0B33DB7FE5FB}" destId="{E5D157DB-6D16-40F0-A2F4-90D7D3F55428}" srcOrd="0" destOrd="0" presId="urn:microsoft.com/office/officeart/2005/8/layout/hierarchy2"/>
    <dgm:cxn modelId="{F453E324-580A-40B6-9164-3724FDCAFC0F}" type="presOf" srcId="{20719656-EB90-463E-A84D-9C4B94024A35}" destId="{BD4A6D54-1B06-4FF3-9ECB-8CA11F19B94A}" srcOrd="1" destOrd="0" presId="urn:microsoft.com/office/officeart/2005/8/layout/hierarchy2"/>
    <dgm:cxn modelId="{C71E7ECC-2F20-4373-A5A0-31FA197A7DC7}" srcId="{034E754C-EA9E-47D1-BEEB-0B691AA6FAEE}" destId="{4CCB9DAF-0045-4C29-88FD-332B58B3B292}" srcOrd="1" destOrd="0" parTransId="{6A1CAE24-9D6C-4B8E-913F-8EDEBF19D61E}" sibTransId="{D5FB22D7-D893-4583-8D2F-BDEB7CA7DFD9}"/>
    <dgm:cxn modelId="{C014B075-B545-4C82-8720-6018689F37BB}" type="presOf" srcId="{80944D88-8EC7-45C1-BA3D-3E51278ADD0D}" destId="{BC1F7E30-A8BC-4CAF-9CAA-5B82037C6F00}" srcOrd="0" destOrd="0" presId="urn:microsoft.com/office/officeart/2005/8/layout/hierarchy2"/>
    <dgm:cxn modelId="{56F1CC20-2AFA-47D4-A241-0AA181BAF330}" type="presOf" srcId="{4CCB9DAF-0045-4C29-88FD-332B58B3B292}" destId="{0AC0B750-84B0-432F-BA4A-6612A5141125}" srcOrd="0" destOrd="0" presId="urn:microsoft.com/office/officeart/2005/8/layout/hierarchy2"/>
    <dgm:cxn modelId="{E6E00DB9-D9DB-49B6-91F9-7291C8E0FF3F}" srcId="{034E754C-EA9E-47D1-BEEB-0B691AA6FAEE}" destId="{5176DFFC-0E29-429D-95E4-9A27C5FBF4E4}" srcOrd="2" destOrd="0" parTransId="{20719656-EB90-463E-A84D-9C4B94024A35}" sibTransId="{CC1A2955-3911-4A9D-AC15-5E3013436B2A}"/>
    <dgm:cxn modelId="{1BBFE6CB-7DC4-4D7F-97EC-67635E2DAAD6}" srcId="{0B6FBCD7-3E82-48BE-A20F-A74F9DA2FB4E}" destId="{034E754C-EA9E-47D1-BEEB-0B691AA6FAEE}" srcOrd="0" destOrd="0" parTransId="{59024ABE-184A-4843-81F8-042E9F1919C2}" sibTransId="{B2C6DAD3-C6AC-43FA-9F2C-02BA6ACEEBB1}"/>
    <dgm:cxn modelId="{7148A6FC-036A-4459-8644-2BA00F956C80}" type="presOf" srcId="{60E3741A-4E5A-45C9-8E71-0B33DB7FE5FB}" destId="{20582CD2-5E21-46BD-BB7F-1C7310535CE8}" srcOrd="1" destOrd="0" presId="urn:microsoft.com/office/officeart/2005/8/layout/hierarchy2"/>
    <dgm:cxn modelId="{A7DB62DB-E2F4-4833-A2B0-B5796A3486BC}" type="presOf" srcId="{034E754C-EA9E-47D1-BEEB-0B691AA6FAEE}" destId="{0770276C-B60B-43C7-AF5E-D9D7B710394B}" srcOrd="0" destOrd="0" presId="urn:microsoft.com/office/officeart/2005/8/layout/hierarchy2"/>
    <dgm:cxn modelId="{CF32350C-3E54-4633-979E-DD03635210D3}" srcId="{034E754C-EA9E-47D1-BEEB-0B691AA6FAEE}" destId="{80944D88-8EC7-45C1-BA3D-3E51278ADD0D}" srcOrd="0" destOrd="0" parTransId="{60E3741A-4E5A-45C9-8E71-0B33DB7FE5FB}" sibTransId="{EB582192-D269-455E-8504-07463FD05D44}"/>
    <dgm:cxn modelId="{EC181C29-FDDE-4637-A279-3D4D6338EDA9}" type="presOf" srcId="{5176DFFC-0E29-429D-95E4-9A27C5FBF4E4}" destId="{3B87F7D8-9D4A-4D79-92A4-C638BB1F6CF0}" srcOrd="0" destOrd="0" presId="urn:microsoft.com/office/officeart/2005/8/layout/hierarchy2"/>
    <dgm:cxn modelId="{CCA6B9D5-1B36-4431-9B5E-8FE8634DC358}" type="presParOf" srcId="{DF6CDEC8-3A41-4CC6-BB6F-6CF0F1BABAEA}" destId="{93CE5A89-8589-4D5C-A830-9AA227CE6294}" srcOrd="0" destOrd="0" presId="urn:microsoft.com/office/officeart/2005/8/layout/hierarchy2"/>
    <dgm:cxn modelId="{75E29852-47E5-4FB7-8FD2-EA6D2A3D2145}" type="presParOf" srcId="{93CE5A89-8589-4D5C-A830-9AA227CE6294}" destId="{0770276C-B60B-43C7-AF5E-D9D7B710394B}" srcOrd="0" destOrd="0" presId="urn:microsoft.com/office/officeart/2005/8/layout/hierarchy2"/>
    <dgm:cxn modelId="{B5927F62-873A-472A-92B2-90EBE335FF16}" type="presParOf" srcId="{93CE5A89-8589-4D5C-A830-9AA227CE6294}" destId="{BD690140-5403-407F-8E73-DD6C4C951862}" srcOrd="1" destOrd="0" presId="urn:microsoft.com/office/officeart/2005/8/layout/hierarchy2"/>
    <dgm:cxn modelId="{5455361E-BC47-40C0-A88F-18CC0A33B78C}" type="presParOf" srcId="{BD690140-5403-407F-8E73-DD6C4C951862}" destId="{E5D157DB-6D16-40F0-A2F4-90D7D3F55428}" srcOrd="0" destOrd="0" presId="urn:microsoft.com/office/officeart/2005/8/layout/hierarchy2"/>
    <dgm:cxn modelId="{282A479D-555D-4F59-A1D4-3370823C452C}" type="presParOf" srcId="{E5D157DB-6D16-40F0-A2F4-90D7D3F55428}" destId="{20582CD2-5E21-46BD-BB7F-1C7310535CE8}" srcOrd="0" destOrd="0" presId="urn:microsoft.com/office/officeart/2005/8/layout/hierarchy2"/>
    <dgm:cxn modelId="{FF1520FC-F7F8-4D39-8B94-3E6A0568A905}" type="presParOf" srcId="{BD690140-5403-407F-8E73-DD6C4C951862}" destId="{396C5840-4C98-4880-B416-46C3C56E4CA9}" srcOrd="1" destOrd="0" presId="urn:microsoft.com/office/officeart/2005/8/layout/hierarchy2"/>
    <dgm:cxn modelId="{56EAFA08-5CE1-4D92-A0F5-450FFAB00FAE}" type="presParOf" srcId="{396C5840-4C98-4880-B416-46C3C56E4CA9}" destId="{BC1F7E30-A8BC-4CAF-9CAA-5B82037C6F00}" srcOrd="0" destOrd="0" presId="urn:microsoft.com/office/officeart/2005/8/layout/hierarchy2"/>
    <dgm:cxn modelId="{43A0B2E6-84B8-4E2D-8E0F-58AE7812190B}" type="presParOf" srcId="{396C5840-4C98-4880-B416-46C3C56E4CA9}" destId="{530C7CD4-488B-4C45-8414-043662CB9C5E}" srcOrd="1" destOrd="0" presId="urn:microsoft.com/office/officeart/2005/8/layout/hierarchy2"/>
    <dgm:cxn modelId="{4008E141-7570-4C2F-9A9D-707105FF4CE9}" type="presParOf" srcId="{BD690140-5403-407F-8E73-DD6C4C951862}" destId="{AFA76B1C-3E58-4682-BB1A-32C0CBA3A464}" srcOrd="2" destOrd="0" presId="urn:microsoft.com/office/officeart/2005/8/layout/hierarchy2"/>
    <dgm:cxn modelId="{A486BEB9-E261-4D11-9E08-8A1507D65099}" type="presParOf" srcId="{AFA76B1C-3E58-4682-BB1A-32C0CBA3A464}" destId="{B7479092-8115-4A24-B638-1928EC869F15}" srcOrd="0" destOrd="0" presId="urn:microsoft.com/office/officeart/2005/8/layout/hierarchy2"/>
    <dgm:cxn modelId="{246D5D86-142D-4C51-B01C-1F77FAB32B96}" type="presParOf" srcId="{BD690140-5403-407F-8E73-DD6C4C951862}" destId="{5DFA2193-7E6A-4968-B54C-2250FFD7E9F6}" srcOrd="3" destOrd="0" presId="urn:microsoft.com/office/officeart/2005/8/layout/hierarchy2"/>
    <dgm:cxn modelId="{D045DEB1-0B43-4840-858D-524203A55B8E}" type="presParOf" srcId="{5DFA2193-7E6A-4968-B54C-2250FFD7E9F6}" destId="{0AC0B750-84B0-432F-BA4A-6612A5141125}" srcOrd="0" destOrd="0" presId="urn:microsoft.com/office/officeart/2005/8/layout/hierarchy2"/>
    <dgm:cxn modelId="{3AABF7A5-B835-4941-A9AD-07DB39D31876}" type="presParOf" srcId="{5DFA2193-7E6A-4968-B54C-2250FFD7E9F6}" destId="{421B1C04-F29E-4B87-B7CF-B3B3E27761D3}" srcOrd="1" destOrd="0" presId="urn:microsoft.com/office/officeart/2005/8/layout/hierarchy2"/>
    <dgm:cxn modelId="{4654BEFC-5C5F-4DB6-8C01-9B9BBAFD6DB5}" type="presParOf" srcId="{BD690140-5403-407F-8E73-DD6C4C951862}" destId="{D84A10C7-AC3E-445E-B0F6-69AA604CA6C3}" srcOrd="4" destOrd="0" presId="urn:microsoft.com/office/officeart/2005/8/layout/hierarchy2"/>
    <dgm:cxn modelId="{ACF2F31E-44E2-4A23-AD6C-F58124A2D11E}" type="presParOf" srcId="{D84A10C7-AC3E-445E-B0F6-69AA604CA6C3}" destId="{BD4A6D54-1B06-4FF3-9ECB-8CA11F19B94A}" srcOrd="0" destOrd="0" presId="urn:microsoft.com/office/officeart/2005/8/layout/hierarchy2"/>
    <dgm:cxn modelId="{BD997202-9AF7-473E-8328-58DA791F7420}" type="presParOf" srcId="{BD690140-5403-407F-8E73-DD6C4C951862}" destId="{22C6A0D4-1960-4821-8FDB-33568AC1AE4F}" srcOrd="5" destOrd="0" presId="urn:microsoft.com/office/officeart/2005/8/layout/hierarchy2"/>
    <dgm:cxn modelId="{D00C50D9-F51D-46B0-BE3B-C6AA6A8BF2C7}" type="presParOf" srcId="{22C6A0D4-1960-4821-8FDB-33568AC1AE4F}" destId="{3B87F7D8-9D4A-4D79-92A4-C638BB1F6CF0}" srcOrd="0" destOrd="0" presId="urn:microsoft.com/office/officeart/2005/8/layout/hierarchy2"/>
    <dgm:cxn modelId="{32D31F31-A640-41B2-9A24-92E9CA584DA0}" type="presParOf" srcId="{22C6A0D4-1960-4821-8FDB-33568AC1AE4F}" destId="{F2714E10-5FCD-4F03-A7E1-80637429D5F5}"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0276C-B60B-43C7-AF5E-D9D7B710394B}">
      <dsp:nvSpPr>
        <dsp:cNvPr id="0" name=""/>
        <dsp:cNvSpPr/>
      </dsp:nvSpPr>
      <dsp:spPr>
        <a:xfrm>
          <a:off x="767508" y="889954"/>
          <a:ext cx="1787571" cy="77279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Gastroenterologist interpretation of p-CLE image</a:t>
          </a:r>
        </a:p>
      </dsp:txBody>
      <dsp:txXfrm>
        <a:off x="790142" y="912588"/>
        <a:ext cx="1742303" cy="727522"/>
      </dsp:txXfrm>
    </dsp:sp>
    <dsp:sp modelId="{E5D157DB-6D16-40F0-A2F4-90D7D3F55428}">
      <dsp:nvSpPr>
        <dsp:cNvPr id="0" name=""/>
        <dsp:cNvSpPr/>
      </dsp:nvSpPr>
      <dsp:spPr>
        <a:xfrm rot="18289469">
          <a:off x="2322897" y="804749"/>
          <a:ext cx="1082595" cy="54492"/>
        </a:xfrm>
        <a:custGeom>
          <a:avLst/>
          <a:gdLst/>
          <a:ahLst/>
          <a:cxnLst/>
          <a:rect l="0" t="0" r="0" b="0"/>
          <a:pathLst>
            <a:path>
              <a:moveTo>
                <a:pt x="0" y="27246"/>
              </a:moveTo>
              <a:lnTo>
                <a:pt x="1082595" y="2724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37130" y="804930"/>
        <a:ext cx="54129" cy="54129"/>
      </dsp:txXfrm>
    </dsp:sp>
    <dsp:sp modelId="{BC1F7E30-A8BC-4CAF-9CAA-5B82037C6F00}">
      <dsp:nvSpPr>
        <dsp:cNvPr id="0" name=""/>
        <dsp:cNvSpPr/>
      </dsp:nvSpPr>
      <dsp:spPr>
        <a:xfrm>
          <a:off x="3173311" y="1246"/>
          <a:ext cx="1545580" cy="77279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Neoplasia</a:t>
          </a:r>
        </a:p>
      </dsp:txBody>
      <dsp:txXfrm>
        <a:off x="3195945" y="23880"/>
        <a:ext cx="1500312" cy="727522"/>
      </dsp:txXfrm>
    </dsp:sp>
    <dsp:sp modelId="{AFA76B1C-3E58-4682-BB1A-32C0CBA3A464}">
      <dsp:nvSpPr>
        <dsp:cNvPr id="0" name=""/>
        <dsp:cNvSpPr/>
      </dsp:nvSpPr>
      <dsp:spPr>
        <a:xfrm>
          <a:off x="2555079" y="1249103"/>
          <a:ext cx="618232" cy="54492"/>
        </a:xfrm>
        <a:custGeom>
          <a:avLst/>
          <a:gdLst/>
          <a:ahLst/>
          <a:cxnLst/>
          <a:rect l="0" t="0" r="0" b="0"/>
          <a:pathLst>
            <a:path>
              <a:moveTo>
                <a:pt x="0" y="27246"/>
              </a:moveTo>
              <a:lnTo>
                <a:pt x="618232" y="2724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48739" y="1260894"/>
        <a:ext cx="30911" cy="30911"/>
      </dsp:txXfrm>
    </dsp:sp>
    <dsp:sp modelId="{0AC0B750-84B0-432F-BA4A-6612A5141125}">
      <dsp:nvSpPr>
        <dsp:cNvPr id="0" name=""/>
        <dsp:cNvSpPr/>
      </dsp:nvSpPr>
      <dsp:spPr>
        <a:xfrm>
          <a:off x="3173311" y="889954"/>
          <a:ext cx="1545580" cy="77279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Dysplasia</a:t>
          </a:r>
        </a:p>
      </dsp:txBody>
      <dsp:txXfrm>
        <a:off x="3195945" y="912588"/>
        <a:ext cx="1500312" cy="727522"/>
      </dsp:txXfrm>
    </dsp:sp>
    <dsp:sp modelId="{D84A10C7-AC3E-445E-B0F6-69AA604CA6C3}">
      <dsp:nvSpPr>
        <dsp:cNvPr id="0" name=""/>
        <dsp:cNvSpPr/>
      </dsp:nvSpPr>
      <dsp:spPr>
        <a:xfrm rot="3310531">
          <a:off x="2322897" y="1693458"/>
          <a:ext cx="1082595" cy="54492"/>
        </a:xfrm>
        <a:custGeom>
          <a:avLst/>
          <a:gdLst/>
          <a:ahLst/>
          <a:cxnLst/>
          <a:rect l="0" t="0" r="0" b="0"/>
          <a:pathLst>
            <a:path>
              <a:moveTo>
                <a:pt x="0" y="27246"/>
              </a:moveTo>
              <a:lnTo>
                <a:pt x="1082595" y="2724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37130" y="1693639"/>
        <a:ext cx="54129" cy="54129"/>
      </dsp:txXfrm>
    </dsp:sp>
    <dsp:sp modelId="{3B87F7D8-9D4A-4D79-92A4-C638BB1F6CF0}">
      <dsp:nvSpPr>
        <dsp:cNvPr id="0" name=""/>
        <dsp:cNvSpPr/>
      </dsp:nvSpPr>
      <dsp:spPr>
        <a:xfrm>
          <a:off x="3173311" y="1778663"/>
          <a:ext cx="1545580" cy="77279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Non-neoplastic lesion</a:t>
          </a:r>
        </a:p>
      </dsp:txBody>
      <dsp:txXfrm>
        <a:off x="3195945" y="1801297"/>
        <a:ext cx="1500312" cy="7275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0276C-B60B-43C7-AF5E-D9D7B710394B}">
      <dsp:nvSpPr>
        <dsp:cNvPr id="0" name=""/>
        <dsp:cNvSpPr/>
      </dsp:nvSpPr>
      <dsp:spPr>
        <a:xfrm>
          <a:off x="636189" y="949728"/>
          <a:ext cx="1904877" cy="8246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Pathologist interpretation of p-CLE image</a:t>
          </a:r>
        </a:p>
      </dsp:txBody>
      <dsp:txXfrm>
        <a:off x="660343" y="973882"/>
        <a:ext cx="1856569" cy="776385"/>
      </dsp:txXfrm>
    </dsp:sp>
    <dsp:sp modelId="{E5D157DB-6D16-40F0-A2F4-90D7D3F55428}">
      <dsp:nvSpPr>
        <dsp:cNvPr id="0" name=""/>
        <dsp:cNvSpPr/>
      </dsp:nvSpPr>
      <dsp:spPr>
        <a:xfrm rot="18289469">
          <a:off x="2293291" y="860629"/>
          <a:ext cx="1155307" cy="54492"/>
        </a:xfrm>
        <a:custGeom>
          <a:avLst/>
          <a:gdLst/>
          <a:ahLst/>
          <a:cxnLst/>
          <a:rect l="0" t="0" r="0" b="0"/>
          <a:pathLst>
            <a:path>
              <a:moveTo>
                <a:pt x="0" y="27246"/>
              </a:moveTo>
              <a:lnTo>
                <a:pt x="1155307" y="2724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42062" y="858993"/>
        <a:ext cx="57765" cy="57765"/>
      </dsp:txXfrm>
    </dsp:sp>
    <dsp:sp modelId="{BC1F7E30-A8BC-4CAF-9CAA-5B82037C6F00}">
      <dsp:nvSpPr>
        <dsp:cNvPr id="0" name=""/>
        <dsp:cNvSpPr/>
      </dsp:nvSpPr>
      <dsp:spPr>
        <a:xfrm>
          <a:off x="3200822" y="1330"/>
          <a:ext cx="1649387" cy="8246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Neoplasia</a:t>
          </a:r>
        </a:p>
      </dsp:txBody>
      <dsp:txXfrm>
        <a:off x="3224976" y="25484"/>
        <a:ext cx="1601079" cy="776385"/>
      </dsp:txXfrm>
    </dsp:sp>
    <dsp:sp modelId="{AFA76B1C-3E58-4682-BB1A-32C0CBA3A464}">
      <dsp:nvSpPr>
        <dsp:cNvPr id="0" name=""/>
        <dsp:cNvSpPr/>
      </dsp:nvSpPr>
      <dsp:spPr>
        <a:xfrm>
          <a:off x="2541067" y="1334828"/>
          <a:ext cx="659755" cy="54492"/>
        </a:xfrm>
        <a:custGeom>
          <a:avLst/>
          <a:gdLst/>
          <a:ahLst/>
          <a:cxnLst/>
          <a:rect l="0" t="0" r="0" b="0"/>
          <a:pathLst>
            <a:path>
              <a:moveTo>
                <a:pt x="0" y="27246"/>
              </a:moveTo>
              <a:lnTo>
                <a:pt x="659755" y="2724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54451" y="1345581"/>
        <a:ext cx="32987" cy="32987"/>
      </dsp:txXfrm>
    </dsp:sp>
    <dsp:sp modelId="{0AC0B750-84B0-432F-BA4A-6612A5141125}">
      <dsp:nvSpPr>
        <dsp:cNvPr id="0" name=""/>
        <dsp:cNvSpPr/>
      </dsp:nvSpPr>
      <dsp:spPr>
        <a:xfrm>
          <a:off x="3200822" y="949728"/>
          <a:ext cx="1649387" cy="8246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Dysplasia</a:t>
          </a:r>
        </a:p>
      </dsp:txBody>
      <dsp:txXfrm>
        <a:off x="3224976" y="973882"/>
        <a:ext cx="1601079" cy="776385"/>
      </dsp:txXfrm>
    </dsp:sp>
    <dsp:sp modelId="{D84A10C7-AC3E-445E-B0F6-69AA604CA6C3}">
      <dsp:nvSpPr>
        <dsp:cNvPr id="0" name=""/>
        <dsp:cNvSpPr/>
      </dsp:nvSpPr>
      <dsp:spPr>
        <a:xfrm rot="3310531">
          <a:off x="2293291" y="1809027"/>
          <a:ext cx="1155307" cy="54492"/>
        </a:xfrm>
        <a:custGeom>
          <a:avLst/>
          <a:gdLst/>
          <a:ahLst/>
          <a:cxnLst/>
          <a:rect l="0" t="0" r="0" b="0"/>
          <a:pathLst>
            <a:path>
              <a:moveTo>
                <a:pt x="0" y="27246"/>
              </a:moveTo>
              <a:lnTo>
                <a:pt x="1155307" y="2724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42062" y="1807391"/>
        <a:ext cx="57765" cy="57765"/>
      </dsp:txXfrm>
    </dsp:sp>
    <dsp:sp modelId="{3B87F7D8-9D4A-4D79-92A4-C638BB1F6CF0}">
      <dsp:nvSpPr>
        <dsp:cNvPr id="0" name=""/>
        <dsp:cNvSpPr/>
      </dsp:nvSpPr>
      <dsp:spPr>
        <a:xfrm>
          <a:off x="3200822" y="1898126"/>
          <a:ext cx="1649387" cy="8246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Non-neoplastic lesion</a:t>
          </a:r>
        </a:p>
      </dsp:txBody>
      <dsp:txXfrm>
        <a:off x="3224976" y="1922280"/>
        <a:ext cx="1601079" cy="7763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6776-DF6F-4DA0-A762-04AD0774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6261</Words>
  <Characters>35692</Characters>
  <Application>Microsoft Office Word</Application>
  <DocSecurity>0</DocSecurity>
  <Lines>297</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 Is there any agreement between endoscopists and pathologists for the interpretation of probe-based confocal laser endomicroscopy (p-CLE) findings</vt:lpstr>
      <vt:lpstr>TITLE: Is there any agreement between endoscopists and pathologists for the interpretation of probe-based confocal laser endomicroscopy (p-CLE) findings</vt:lpstr>
    </vt:vector>
  </TitlesOfParts>
  <Company>Microsoft</Company>
  <LinksUpToDate>false</LinksUpToDate>
  <CharactersWithSpaces>41870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Is there any agreement between endoscopists and pathologists for the interpretation of probe-based confocal laser endomicroscopy (p-CLE) findings</dc:title>
  <dc:creator>Shajan P Sugandha (Campus)</dc:creator>
  <cp:lastModifiedBy>LS Ma</cp:lastModifiedBy>
  <cp:revision>2</cp:revision>
  <cp:lastPrinted>2014-04-02T12:21:00Z</cp:lastPrinted>
  <dcterms:created xsi:type="dcterms:W3CDTF">2014-07-15T01:53:00Z</dcterms:created>
  <dcterms:modified xsi:type="dcterms:W3CDTF">2014-07-15T01:53:00Z</dcterms:modified>
</cp:coreProperties>
</file>