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71" w:rsidRPr="00C06156" w:rsidRDefault="00C85B71" w:rsidP="00BC3126">
      <w:pPr>
        <w:pStyle w:val="p0"/>
        <w:adjustRightInd w:val="0"/>
        <w:snapToGrid w:val="0"/>
        <w:spacing w:line="360" w:lineRule="auto"/>
        <w:jc w:val="both"/>
        <w:rPr>
          <w:rFonts w:ascii="Book Antiqua" w:hAnsi="Book Antiqua"/>
          <w:color w:val="000000" w:themeColor="text1"/>
          <w:sz w:val="24"/>
          <w:szCs w:val="24"/>
        </w:rPr>
      </w:pPr>
      <w:r w:rsidRPr="00C06156">
        <w:rPr>
          <w:rFonts w:ascii="Book Antiqua" w:eastAsia="Times New Roman" w:hAnsi="Book Antiqua"/>
          <w:b/>
          <w:color w:val="000000" w:themeColor="text1"/>
          <w:sz w:val="24"/>
          <w:szCs w:val="24"/>
        </w:rPr>
        <w:t xml:space="preserve">Name of journal: </w:t>
      </w:r>
      <w:bookmarkStart w:id="0" w:name="OLE_LINK718"/>
      <w:bookmarkStart w:id="1" w:name="OLE_LINK719"/>
      <w:r w:rsidRPr="00C06156">
        <w:rPr>
          <w:rFonts w:ascii="Book Antiqua" w:eastAsia="Times New Roman" w:hAnsi="Book Antiqua"/>
          <w:i/>
          <w:color w:val="000000" w:themeColor="text1"/>
          <w:sz w:val="24"/>
          <w:szCs w:val="24"/>
        </w:rPr>
        <w:t>World Journal of Gastroenterology</w:t>
      </w:r>
      <w:bookmarkEnd w:id="0"/>
      <w:bookmarkEnd w:id="1"/>
    </w:p>
    <w:p w:rsidR="00C85B71" w:rsidRPr="00C06156" w:rsidRDefault="00C85B71" w:rsidP="00BC3126">
      <w:pPr>
        <w:adjustRightInd w:val="0"/>
        <w:snapToGrid w:val="0"/>
        <w:spacing w:after="0" w:line="360" w:lineRule="auto"/>
        <w:jc w:val="both"/>
        <w:rPr>
          <w:rFonts w:ascii="Book Antiqua" w:eastAsia="Times New Roman" w:hAnsi="Book Antiqua" w:cs="宋体"/>
          <w:b/>
          <w:i/>
          <w:color w:val="000000" w:themeColor="text1"/>
          <w:sz w:val="24"/>
          <w:szCs w:val="24"/>
          <w:lang w:eastAsia="zh-CN"/>
        </w:rPr>
      </w:pPr>
      <w:r w:rsidRPr="00C06156">
        <w:rPr>
          <w:rFonts w:ascii="Book Antiqua" w:hAnsi="Book Antiqua" w:cs="Arial"/>
          <w:b/>
          <w:color w:val="000000" w:themeColor="text1"/>
          <w:sz w:val="24"/>
          <w:szCs w:val="24"/>
        </w:rPr>
        <w:t xml:space="preserve">ESPS Manuscript NO: </w:t>
      </w:r>
      <w:r w:rsidRPr="00C06156">
        <w:rPr>
          <w:rFonts w:ascii="Book Antiqua" w:hAnsi="Book Antiqua" w:cs="Arial"/>
          <w:b/>
          <w:color w:val="000000" w:themeColor="text1"/>
          <w:sz w:val="24"/>
          <w:szCs w:val="24"/>
          <w:lang w:eastAsia="zh-CN"/>
        </w:rPr>
        <w:t>9233</w:t>
      </w:r>
    </w:p>
    <w:p w:rsidR="00C85B71" w:rsidRPr="00C06156" w:rsidRDefault="00C85B71" w:rsidP="00BC3126">
      <w:pPr>
        <w:suppressAutoHyphens/>
        <w:autoSpaceDE w:val="0"/>
        <w:autoSpaceDN w:val="0"/>
        <w:adjustRightInd w:val="0"/>
        <w:snapToGrid w:val="0"/>
        <w:spacing w:after="0" w:line="360" w:lineRule="auto"/>
        <w:jc w:val="both"/>
        <w:rPr>
          <w:rFonts w:ascii="Book Antiqua" w:hAnsi="Book Antiqua"/>
          <w:b/>
          <w:color w:val="000000" w:themeColor="text1"/>
          <w:sz w:val="24"/>
          <w:szCs w:val="24"/>
          <w:lang w:eastAsia="zh-CN"/>
        </w:rPr>
      </w:pPr>
      <w:r w:rsidRPr="00C06156">
        <w:rPr>
          <w:rFonts w:ascii="Book Antiqua" w:hAnsi="Book Antiqua"/>
          <w:b/>
          <w:color w:val="000000" w:themeColor="text1"/>
          <w:sz w:val="24"/>
          <w:szCs w:val="24"/>
        </w:rPr>
        <w:t xml:space="preserve">Columns: </w:t>
      </w:r>
      <w:r w:rsidR="00175D28" w:rsidRPr="00C06156">
        <w:rPr>
          <w:rFonts w:ascii="Book Antiqua" w:hAnsi="Book Antiqua"/>
          <w:b/>
          <w:color w:val="000000" w:themeColor="text1"/>
          <w:sz w:val="24"/>
          <w:szCs w:val="24"/>
          <w:lang w:eastAsia="zh-CN"/>
        </w:rPr>
        <w:t>TOPIC HIGHLIGHT</w:t>
      </w:r>
    </w:p>
    <w:p w:rsidR="00C85B71" w:rsidRPr="00C06156" w:rsidRDefault="00C85B71" w:rsidP="00175D28">
      <w:pPr>
        <w:snapToGrid w:val="0"/>
        <w:spacing w:after="0" w:line="360" w:lineRule="auto"/>
        <w:jc w:val="both"/>
        <w:rPr>
          <w:rFonts w:ascii="Book Antiqua" w:hAnsi="Book Antiqua" w:cs="Arial"/>
          <w:b/>
          <w:color w:val="000000" w:themeColor="text1"/>
          <w:sz w:val="24"/>
          <w:szCs w:val="24"/>
          <w:shd w:val="clear" w:color="auto" w:fill="FFFFFF"/>
          <w:lang w:eastAsia="zh-CN"/>
        </w:rPr>
      </w:pPr>
    </w:p>
    <w:p w:rsidR="00175D28" w:rsidRPr="00C06156" w:rsidRDefault="00175D28" w:rsidP="00175D28">
      <w:pPr>
        <w:spacing w:line="360" w:lineRule="auto"/>
        <w:rPr>
          <w:rFonts w:ascii="Book Antiqua" w:hAnsi="Book Antiqua"/>
          <w:sz w:val="24"/>
          <w:szCs w:val="24"/>
        </w:rPr>
      </w:pPr>
      <w:r w:rsidRPr="00C06156">
        <w:rPr>
          <w:rFonts w:ascii="Book Antiqua" w:hAnsi="Book Antiqua" w:cs="TwCenMT-Bold"/>
          <w:bCs/>
          <w:sz w:val="24"/>
          <w:szCs w:val="24"/>
        </w:rPr>
        <w:t>WJG 20th Anniversary Special Issues</w:t>
      </w:r>
      <w:r w:rsidRPr="00C06156">
        <w:rPr>
          <w:rFonts w:ascii="Book Antiqua" w:hAnsi="Book Antiqua"/>
          <w:sz w:val="24"/>
          <w:szCs w:val="24"/>
        </w:rPr>
        <w:t xml:space="preserve"> (</w:t>
      </w:r>
      <w:r w:rsidRPr="00C06156">
        <w:rPr>
          <w:rFonts w:ascii="Book Antiqua" w:hAnsi="Book Antiqua"/>
          <w:sz w:val="24"/>
          <w:szCs w:val="24"/>
          <w:lang w:eastAsia="zh-CN"/>
        </w:rPr>
        <w:t>5</w:t>
      </w:r>
      <w:r w:rsidRPr="00C06156">
        <w:rPr>
          <w:rFonts w:ascii="Book Antiqua" w:hAnsi="Book Antiqua"/>
          <w:sz w:val="24"/>
          <w:szCs w:val="24"/>
        </w:rPr>
        <w:t xml:space="preserve">): </w:t>
      </w:r>
      <w:r w:rsidRPr="00C06156">
        <w:rPr>
          <w:rFonts w:ascii="Book Antiqua" w:hAnsi="Book Antiqua" w:cs="Arial"/>
          <w:color w:val="000000" w:themeColor="text1"/>
          <w:sz w:val="24"/>
          <w:szCs w:val="24"/>
          <w:shd w:val="clear" w:color="auto" w:fill="FFFFFF"/>
          <w:lang w:val="en-GB"/>
        </w:rPr>
        <w:t>Colorectal cancer</w:t>
      </w:r>
    </w:p>
    <w:p w:rsidR="00175D28" w:rsidRPr="00C06156" w:rsidRDefault="00175D28" w:rsidP="00175D28">
      <w:pPr>
        <w:snapToGrid w:val="0"/>
        <w:spacing w:after="0" w:line="360" w:lineRule="auto"/>
        <w:jc w:val="both"/>
        <w:rPr>
          <w:rFonts w:ascii="Book Antiqua" w:hAnsi="Book Antiqua" w:cs="Arial"/>
          <w:b/>
          <w:color w:val="000000" w:themeColor="text1"/>
          <w:sz w:val="24"/>
          <w:szCs w:val="24"/>
          <w:shd w:val="clear" w:color="auto" w:fill="FFFFFF"/>
          <w:lang w:eastAsia="zh-CN"/>
        </w:rPr>
      </w:pPr>
    </w:p>
    <w:p w:rsidR="00C05F72" w:rsidRPr="00C06156" w:rsidRDefault="001B2E86" w:rsidP="00175D28">
      <w:pPr>
        <w:snapToGrid w:val="0"/>
        <w:spacing w:after="0" w:line="360" w:lineRule="auto"/>
        <w:jc w:val="both"/>
        <w:rPr>
          <w:rFonts w:ascii="Book Antiqua" w:hAnsi="Book Antiqua" w:cs="Arial"/>
          <w:b/>
          <w:color w:val="000000" w:themeColor="text1"/>
          <w:sz w:val="24"/>
          <w:szCs w:val="24"/>
          <w:shd w:val="clear" w:color="auto" w:fill="FFFFFF"/>
          <w:lang w:val="en-GB" w:eastAsia="zh-CN"/>
        </w:rPr>
      </w:pPr>
      <w:r w:rsidRPr="00C06156">
        <w:rPr>
          <w:rFonts w:ascii="Book Antiqua" w:hAnsi="Book Antiqua" w:cs="Arial"/>
          <w:b/>
          <w:color w:val="000000" w:themeColor="text1"/>
          <w:sz w:val="24"/>
          <w:szCs w:val="24"/>
          <w:shd w:val="clear" w:color="auto" w:fill="FFFFFF"/>
          <w:lang w:val="en-GB"/>
        </w:rPr>
        <w:t>Occupational exposures and colorectal cancer</w:t>
      </w:r>
      <w:r w:rsidR="00A85777" w:rsidRPr="00C06156">
        <w:rPr>
          <w:rFonts w:ascii="Book Antiqua" w:hAnsi="Book Antiqua" w:cs="Arial"/>
          <w:b/>
          <w:color w:val="000000" w:themeColor="text1"/>
          <w:sz w:val="24"/>
          <w:szCs w:val="24"/>
          <w:shd w:val="clear" w:color="auto" w:fill="FFFFFF"/>
          <w:lang w:val="en-GB"/>
        </w:rPr>
        <w:t>s</w:t>
      </w:r>
      <w:r w:rsidRPr="00C06156">
        <w:rPr>
          <w:rFonts w:ascii="Book Antiqua" w:hAnsi="Book Antiqua" w:cs="Arial"/>
          <w:b/>
          <w:color w:val="000000" w:themeColor="text1"/>
          <w:sz w:val="24"/>
          <w:szCs w:val="24"/>
          <w:shd w:val="clear" w:color="auto" w:fill="FFFFFF"/>
          <w:lang w:val="en-GB"/>
        </w:rPr>
        <w:t xml:space="preserve">: </w:t>
      </w:r>
      <w:r w:rsidR="00C85B71" w:rsidRPr="00C06156">
        <w:rPr>
          <w:rFonts w:ascii="Book Antiqua" w:hAnsi="Book Antiqua" w:cs="Arial"/>
          <w:b/>
          <w:color w:val="000000" w:themeColor="text1"/>
          <w:sz w:val="24"/>
          <w:szCs w:val="24"/>
          <w:shd w:val="clear" w:color="auto" w:fill="FFFFFF"/>
          <w:lang w:val="en-GB"/>
        </w:rPr>
        <w:t>A</w:t>
      </w:r>
      <w:r w:rsidR="00A85777" w:rsidRPr="00C06156">
        <w:rPr>
          <w:rFonts w:ascii="Book Antiqua" w:hAnsi="Book Antiqua" w:cs="Arial"/>
          <w:b/>
          <w:color w:val="000000" w:themeColor="text1"/>
          <w:sz w:val="24"/>
          <w:szCs w:val="24"/>
          <w:shd w:val="clear" w:color="auto" w:fill="FFFFFF"/>
          <w:lang w:val="en-GB"/>
        </w:rPr>
        <w:t xml:space="preserve"> quantitative overv</w:t>
      </w:r>
      <w:r w:rsidR="004A05B0" w:rsidRPr="00C06156">
        <w:rPr>
          <w:rFonts w:ascii="Book Antiqua" w:hAnsi="Book Antiqua" w:cs="Arial"/>
          <w:b/>
          <w:color w:val="000000" w:themeColor="text1"/>
          <w:sz w:val="24"/>
          <w:szCs w:val="24"/>
          <w:shd w:val="clear" w:color="auto" w:fill="FFFFFF"/>
          <w:lang w:val="en-GB"/>
        </w:rPr>
        <w:t>iew of epidemiological evidence</w:t>
      </w:r>
    </w:p>
    <w:p w:rsidR="00C85B71" w:rsidRPr="00C06156" w:rsidRDefault="00C85B71" w:rsidP="00175D28">
      <w:pPr>
        <w:snapToGrid w:val="0"/>
        <w:spacing w:after="0" w:line="360" w:lineRule="auto"/>
        <w:jc w:val="both"/>
        <w:rPr>
          <w:rFonts w:ascii="Book Antiqua" w:hAnsi="Book Antiqua" w:cs="Arial"/>
          <w:b/>
          <w:color w:val="000000" w:themeColor="text1"/>
          <w:sz w:val="24"/>
          <w:szCs w:val="24"/>
          <w:shd w:val="clear" w:color="auto" w:fill="FFFFFF"/>
          <w:lang w:val="en-GB" w:eastAsia="zh-CN"/>
        </w:rPr>
      </w:pPr>
    </w:p>
    <w:p w:rsidR="00C85B71" w:rsidRPr="00C06156" w:rsidRDefault="004641D2" w:rsidP="00175D28">
      <w:pPr>
        <w:snapToGrid w:val="0"/>
        <w:spacing w:after="0" w:line="360" w:lineRule="auto"/>
        <w:jc w:val="both"/>
        <w:rPr>
          <w:rFonts w:ascii="Book Antiqua" w:hAnsi="Book Antiqua"/>
          <w:color w:val="000000" w:themeColor="text1"/>
          <w:sz w:val="24"/>
          <w:szCs w:val="24"/>
          <w:lang w:val="en-GB"/>
        </w:rPr>
      </w:pPr>
      <w:proofErr w:type="spellStart"/>
      <w:r w:rsidRPr="00C06156">
        <w:rPr>
          <w:rFonts w:ascii="Book Antiqua" w:hAnsi="Book Antiqua"/>
          <w:color w:val="000000" w:themeColor="text1"/>
          <w:sz w:val="24"/>
          <w:szCs w:val="24"/>
          <w:lang w:val="en-GB"/>
        </w:rPr>
        <w:t>Oddone</w:t>
      </w:r>
      <w:proofErr w:type="spellEnd"/>
      <w:r w:rsidRPr="00C06156">
        <w:rPr>
          <w:rFonts w:ascii="Book Antiqua" w:hAnsi="Book Antiqua"/>
          <w:color w:val="000000" w:themeColor="text1"/>
          <w:sz w:val="24"/>
          <w:szCs w:val="24"/>
          <w:lang w:val="en-GB"/>
        </w:rPr>
        <w:t xml:space="preserve"> E</w:t>
      </w:r>
      <w:r w:rsidRPr="00C06156">
        <w:rPr>
          <w:rFonts w:ascii="Book Antiqua" w:hAnsi="Book Antiqua"/>
          <w:i/>
          <w:color w:val="000000" w:themeColor="text1"/>
          <w:sz w:val="24"/>
          <w:szCs w:val="24"/>
          <w:lang w:val="en-GB" w:eastAsia="zh-CN"/>
        </w:rPr>
        <w:t xml:space="preserve"> et al</w:t>
      </w:r>
      <w:r w:rsidRPr="00C06156">
        <w:rPr>
          <w:rFonts w:ascii="Book Antiqua" w:hAnsi="Book Antiqua"/>
          <w:color w:val="000000" w:themeColor="text1"/>
          <w:sz w:val="24"/>
          <w:szCs w:val="24"/>
          <w:lang w:val="en-GB" w:eastAsia="zh-CN"/>
        </w:rPr>
        <w:t xml:space="preserve">. </w:t>
      </w:r>
      <w:r w:rsidR="00C85B71" w:rsidRPr="00C06156">
        <w:rPr>
          <w:rFonts w:ascii="Book Antiqua" w:hAnsi="Book Antiqua"/>
          <w:color w:val="000000" w:themeColor="text1"/>
          <w:sz w:val="24"/>
          <w:szCs w:val="24"/>
          <w:lang w:val="en-GB"/>
        </w:rPr>
        <w:t xml:space="preserve">Occupational exposures and colorectal cancers </w:t>
      </w:r>
    </w:p>
    <w:p w:rsidR="00C85B71" w:rsidRPr="00C06156" w:rsidRDefault="00C85B71" w:rsidP="00175D28">
      <w:pPr>
        <w:snapToGrid w:val="0"/>
        <w:spacing w:after="0" w:line="360" w:lineRule="auto"/>
        <w:jc w:val="both"/>
        <w:rPr>
          <w:rFonts w:ascii="Book Antiqua" w:hAnsi="Book Antiqua" w:cs="Arial"/>
          <w:b/>
          <w:color w:val="000000" w:themeColor="text1"/>
          <w:sz w:val="24"/>
          <w:szCs w:val="24"/>
          <w:shd w:val="clear" w:color="auto" w:fill="FFFFFF"/>
          <w:lang w:val="en-GB" w:eastAsia="zh-CN"/>
        </w:rPr>
      </w:pPr>
    </w:p>
    <w:p w:rsidR="00872905" w:rsidRPr="00C06156" w:rsidRDefault="00C85B71" w:rsidP="00175D28">
      <w:pPr>
        <w:snapToGrid w:val="0"/>
        <w:spacing w:after="0" w:line="360" w:lineRule="auto"/>
        <w:jc w:val="both"/>
        <w:rPr>
          <w:rFonts w:ascii="Book Antiqua" w:hAnsi="Book Antiqua"/>
          <w:color w:val="000000" w:themeColor="text1"/>
          <w:sz w:val="24"/>
          <w:szCs w:val="24"/>
        </w:rPr>
      </w:pPr>
      <w:r w:rsidRPr="00C06156">
        <w:rPr>
          <w:rFonts w:ascii="Book Antiqua" w:hAnsi="Book Antiqua"/>
          <w:color w:val="000000" w:themeColor="text1"/>
          <w:sz w:val="24"/>
          <w:szCs w:val="24"/>
          <w:lang w:val="en-GB"/>
        </w:rPr>
        <w:t>Enrico</w:t>
      </w:r>
      <w:r w:rsidR="004641D2" w:rsidRPr="00C06156">
        <w:rPr>
          <w:rFonts w:ascii="Book Antiqua" w:hAnsi="Book Antiqua"/>
          <w:color w:val="000000" w:themeColor="text1"/>
          <w:sz w:val="24"/>
          <w:szCs w:val="24"/>
          <w:lang w:val="en-GB"/>
        </w:rPr>
        <w:t xml:space="preserve"> </w:t>
      </w:r>
      <w:proofErr w:type="spellStart"/>
      <w:r w:rsidR="004641D2" w:rsidRPr="00C06156">
        <w:rPr>
          <w:rFonts w:ascii="Book Antiqua" w:hAnsi="Book Antiqua"/>
          <w:color w:val="000000" w:themeColor="text1"/>
          <w:sz w:val="24"/>
          <w:szCs w:val="24"/>
          <w:lang w:val="en-GB"/>
        </w:rPr>
        <w:t>Oddone</w:t>
      </w:r>
      <w:proofErr w:type="spellEnd"/>
      <w:r w:rsidR="006E725A" w:rsidRPr="00C06156">
        <w:rPr>
          <w:rFonts w:ascii="Book Antiqua" w:hAnsi="Book Antiqua"/>
          <w:color w:val="000000" w:themeColor="text1"/>
          <w:sz w:val="24"/>
          <w:szCs w:val="24"/>
        </w:rPr>
        <w:t xml:space="preserve">, </w:t>
      </w:r>
      <w:r w:rsidRPr="00C06156">
        <w:rPr>
          <w:rFonts w:ascii="Book Antiqua" w:hAnsi="Book Antiqua"/>
          <w:color w:val="000000" w:themeColor="text1"/>
          <w:sz w:val="24"/>
          <w:szCs w:val="24"/>
          <w:lang w:val="en-GB"/>
        </w:rPr>
        <w:t>Carlo</w:t>
      </w:r>
      <w:r w:rsidR="004641D2" w:rsidRPr="00C06156">
        <w:rPr>
          <w:rFonts w:ascii="Book Antiqua" w:hAnsi="Book Antiqua"/>
          <w:color w:val="000000" w:themeColor="text1"/>
          <w:sz w:val="24"/>
          <w:szCs w:val="24"/>
          <w:lang w:val="en-GB"/>
        </w:rPr>
        <w:t xml:space="preserve"> </w:t>
      </w:r>
      <w:proofErr w:type="spellStart"/>
      <w:r w:rsidR="004641D2" w:rsidRPr="00C06156">
        <w:rPr>
          <w:rFonts w:ascii="Book Antiqua" w:hAnsi="Book Antiqua"/>
          <w:color w:val="000000" w:themeColor="text1"/>
          <w:sz w:val="24"/>
          <w:szCs w:val="24"/>
          <w:lang w:val="en-GB"/>
        </w:rPr>
        <w:t>Modonesi</w:t>
      </w:r>
      <w:proofErr w:type="spellEnd"/>
      <w:r w:rsidRPr="00C06156">
        <w:rPr>
          <w:rFonts w:ascii="Book Antiqua" w:hAnsi="Book Antiqua"/>
          <w:color w:val="000000" w:themeColor="text1"/>
          <w:sz w:val="24"/>
          <w:szCs w:val="24"/>
          <w:lang w:val="en-GB" w:eastAsia="zh-CN"/>
        </w:rPr>
        <w:t>,</w:t>
      </w:r>
      <w:r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rPr>
        <w:t>Gemma</w:t>
      </w:r>
      <w:r w:rsidR="004641D2" w:rsidRPr="00C06156">
        <w:rPr>
          <w:rFonts w:ascii="Book Antiqua" w:hAnsi="Book Antiqua"/>
          <w:color w:val="000000" w:themeColor="text1"/>
          <w:sz w:val="24"/>
          <w:szCs w:val="24"/>
        </w:rPr>
        <w:t xml:space="preserve"> Gatta</w:t>
      </w:r>
    </w:p>
    <w:p w:rsidR="0031724B" w:rsidRPr="00C06156" w:rsidRDefault="0031724B" w:rsidP="00BC3126">
      <w:pPr>
        <w:snapToGrid w:val="0"/>
        <w:spacing w:after="0" w:line="360" w:lineRule="auto"/>
        <w:jc w:val="both"/>
        <w:rPr>
          <w:rFonts w:ascii="Book Antiqua" w:hAnsi="Book Antiqua"/>
          <w:b/>
          <w:color w:val="000000" w:themeColor="text1"/>
          <w:sz w:val="24"/>
          <w:szCs w:val="24"/>
          <w:lang w:val="en-GB" w:eastAsia="zh-CN"/>
        </w:rPr>
      </w:pPr>
    </w:p>
    <w:p w:rsidR="00872905" w:rsidRPr="00C06156" w:rsidRDefault="004641D2" w:rsidP="00BC3126">
      <w:pPr>
        <w:snapToGrid w:val="0"/>
        <w:spacing w:after="0" w:line="360" w:lineRule="auto"/>
        <w:jc w:val="both"/>
        <w:rPr>
          <w:rFonts w:ascii="Book Antiqua" w:hAnsi="Book Antiqua"/>
          <w:color w:val="000000" w:themeColor="text1"/>
          <w:sz w:val="24"/>
          <w:szCs w:val="24"/>
          <w:lang w:val="en-GB" w:eastAsia="zh-CN"/>
        </w:rPr>
      </w:pPr>
      <w:r w:rsidRPr="00C06156">
        <w:rPr>
          <w:rFonts w:ascii="Book Antiqua" w:hAnsi="Book Antiqua"/>
          <w:b/>
          <w:color w:val="000000" w:themeColor="text1"/>
          <w:sz w:val="24"/>
          <w:szCs w:val="24"/>
          <w:lang w:val="en-GB"/>
        </w:rPr>
        <w:t xml:space="preserve">Enrico </w:t>
      </w:r>
      <w:proofErr w:type="spellStart"/>
      <w:r w:rsidRPr="00C06156">
        <w:rPr>
          <w:rFonts w:ascii="Book Antiqua" w:hAnsi="Book Antiqua"/>
          <w:b/>
          <w:color w:val="000000" w:themeColor="text1"/>
          <w:sz w:val="24"/>
          <w:szCs w:val="24"/>
          <w:lang w:val="en-GB"/>
        </w:rPr>
        <w:t>Oddone</w:t>
      </w:r>
      <w:proofErr w:type="spellEnd"/>
      <w:r w:rsidR="00C85B71" w:rsidRPr="00C06156">
        <w:rPr>
          <w:rFonts w:ascii="Book Antiqua" w:hAnsi="Book Antiqua"/>
          <w:b/>
          <w:color w:val="000000" w:themeColor="text1"/>
          <w:sz w:val="24"/>
          <w:szCs w:val="24"/>
          <w:lang w:val="en-GB" w:eastAsia="zh-CN"/>
        </w:rPr>
        <w:t>,</w:t>
      </w:r>
      <w:r w:rsidR="006E725A" w:rsidRPr="00C06156">
        <w:rPr>
          <w:rFonts w:ascii="Book Antiqua" w:hAnsi="Book Antiqua"/>
          <w:b/>
          <w:color w:val="000000" w:themeColor="text1"/>
          <w:sz w:val="24"/>
          <w:szCs w:val="24"/>
          <w:lang w:val="en-GB"/>
        </w:rPr>
        <w:t xml:space="preserve"> </w:t>
      </w:r>
      <w:r w:rsidR="006E725A" w:rsidRPr="00C06156">
        <w:rPr>
          <w:rFonts w:ascii="Book Antiqua" w:hAnsi="Book Antiqua"/>
          <w:color w:val="000000" w:themeColor="text1"/>
          <w:sz w:val="24"/>
          <w:szCs w:val="24"/>
          <w:lang w:val="en-GB"/>
        </w:rPr>
        <w:t>Department of Public Health, Ex</w:t>
      </w:r>
      <w:r w:rsidR="00872905" w:rsidRPr="00C06156">
        <w:rPr>
          <w:rFonts w:ascii="Book Antiqua" w:hAnsi="Book Antiqua"/>
          <w:color w:val="000000" w:themeColor="text1"/>
          <w:sz w:val="24"/>
          <w:szCs w:val="24"/>
          <w:lang w:val="en-GB"/>
        </w:rPr>
        <w:t xml:space="preserve">perimental and Forensic Medicine, </w:t>
      </w:r>
      <w:r w:rsidR="006E725A" w:rsidRPr="00C06156">
        <w:rPr>
          <w:rFonts w:ascii="Book Antiqua" w:hAnsi="Book Antiqua"/>
          <w:color w:val="000000" w:themeColor="text1"/>
          <w:sz w:val="24"/>
          <w:szCs w:val="24"/>
          <w:lang w:val="en-GB"/>
        </w:rPr>
        <w:t xml:space="preserve">Occupational Medicine Unit, </w:t>
      </w:r>
      <w:r w:rsidR="00872905" w:rsidRPr="00C06156">
        <w:rPr>
          <w:rFonts w:ascii="Book Antiqua" w:hAnsi="Book Antiqua"/>
          <w:color w:val="000000" w:themeColor="text1"/>
          <w:sz w:val="24"/>
          <w:szCs w:val="24"/>
          <w:lang w:val="en-GB"/>
        </w:rPr>
        <w:t xml:space="preserve">University of Pavia, </w:t>
      </w:r>
      <w:r w:rsidR="00C85B71" w:rsidRPr="00C06156">
        <w:rPr>
          <w:rFonts w:ascii="Book Antiqua" w:hAnsi="Book Antiqua"/>
          <w:color w:val="000000" w:themeColor="text1"/>
          <w:sz w:val="24"/>
          <w:szCs w:val="24"/>
          <w:lang w:val="en-GB"/>
        </w:rPr>
        <w:t>27100</w:t>
      </w:r>
      <w:r w:rsidR="00C85B71" w:rsidRPr="00C06156">
        <w:rPr>
          <w:rFonts w:ascii="Book Antiqua" w:hAnsi="Book Antiqua"/>
          <w:color w:val="000000" w:themeColor="text1"/>
          <w:sz w:val="24"/>
          <w:szCs w:val="24"/>
          <w:lang w:val="en-GB" w:eastAsia="zh-CN"/>
        </w:rPr>
        <w:t xml:space="preserve"> </w:t>
      </w:r>
      <w:r w:rsidR="00C85B71" w:rsidRPr="00C06156">
        <w:rPr>
          <w:rFonts w:ascii="Book Antiqua" w:hAnsi="Book Antiqua"/>
          <w:color w:val="000000" w:themeColor="text1"/>
          <w:sz w:val="24"/>
          <w:szCs w:val="24"/>
          <w:lang w:val="en-GB"/>
        </w:rPr>
        <w:t>Pavia</w:t>
      </w:r>
      <w:r w:rsidR="006E725A" w:rsidRPr="00C06156">
        <w:rPr>
          <w:rFonts w:ascii="Book Antiqua" w:hAnsi="Book Antiqua"/>
          <w:color w:val="000000" w:themeColor="text1"/>
          <w:sz w:val="24"/>
          <w:szCs w:val="24"/>
          <w:lang w:val="en-GB"/>
        </w:rPr>
        <w:t xml:space="preserve">, </w:t>
      </w:r>
      <w:r w:rsidR="00C85B71" w:rsidRPr="00C06156">
        <w:rPr>
          <w:rFonts w:ascii="Book Antiqua" w:hAnsi="Book Antiqua"/>
          <w:color w:val="000000" w:themeColor="text1"/>
          <w:sz w:val="24"/>
          <w:szCs w:val="24"/>
          <w:lang w:val="en-GB"/>
        </w:rPr>
        <w:t>Italy</w:t>
      </w:r>
    </w:p>
    <w:p w:rsidR="00C85B71" w:rsidRPr="00C06156" w:rsidRDefault="00C85B71" w:rsidP="00BC3126">
      <w:pPr>
        <w:snapToGrid w:val="0"/>
        <w:spacing w:after="0" w:line="360" w:lineRule="auto"/>
        <w:jc w:val="both"/>
        <w:rPr>
          <w:rFonts w:ascii="Book Antiqua" w:hAnsi="Book Antiqua"/>
          <w:color w:val="000000" w:themeColor="text1"/>
          <w:sz w:val="24"/>
          <w:szCs w:val="24"/>
          <w:lang w:val="en-GB" w:eastAsia="zh-CN"/>
        </w:rPr>
      </w:pPr>
    </w:p>
    <w:p w:rsidR="006E725A" w:rsidRPr="00C06156" w:rsidRDefault="004641D2" w:rsidP="00BC3126">
      <w:pPr>
        <w:snapToGrid w:val="0"/>
        <w:spacing w:after="0" w:line="360" w:lineRule="auto"/>
        <w:jc w:val="both"/>
        <w:rPr>
          <w:rFonts w:ascii="Book Antiqua" w:hAnsi="Book Antiqua"/>
          <w:color w:val="000000" w:themeColor="text1"/>
          <w:sz w:val="24"/>
          <w:szCs w:val="24"/>
          <w:lang w:val="en-GB" w:eastAsia="zh-CN"/>
        </w:rPr>
      </w:pPr>
      <w:r w:rsidRPr="00C06156">
        <w:rPr>
          <w:rFonts w:ascii="Book Antiqua" w:hAnsi="Book Antiqua"/>
          <w:b/>
          <w:color w:val="000000" w:themeColor="text1"/>
          <w:sz w:val="24"/>
          <w:szCs w:val="24"/>
          <w:lang w:val="en-GB"/>
        </w:rPr>
        <w:t xml:space="preserve">Carlo </w:t>
      </w:r>
      <w:proofErr w:type="spellStart"/>
      <w:r w:rsidRPr="00C06156">
        <w:rPr>
          <w:rFonts w:ascii="Book Antiqua" w:hAnsi="Book Antiqua"/>
          <w:b/>
          <w:color w:val="000000" w:themeColor="text1"/>
          <w:sz w:val="24"/>
          <w:szCs w:val="24"/>
          <w:lang w:val="en-GB"/>
        </w:rPr>
        <w:t>Modonesi</w:t>
      </w:r>
      <w:proofErr w:type="spellEnd"/>
      <w:r w:rsidR="00C85B71" w:rsidRPr="00C06156">
        <w:rPr>
          <w:rFonts w:ascii="Book Antiqua" w:hAnsi="Book Antiqua"/>
          <w:color w:val="000000" w:themeColor="text1"/>
          <w:sz w:val="24"/>
          <w:szCs w:val="24"/>
          <w:lang w:val="en-GB" w:eastAsia="zh-CN"/>
        </w:rPr>
        <w:t>,</w:t>
      </w:r>
      <w:r w:rsidR="006E725A" w:rsidRPr="00C06156">
        <w:rPr>
          <w:rFonts w:ascii="Book Antiqua" w:hAnsi="Book Antiqua"/>
          <w:color w:val="000000" w:themeColor="text1"/>
          <w:sz w:val="24"/>
          <w:szCs w:val="24"/>
          <w:lang w:val="en-GB"/>
        </w:rPr>
        <w:t xml:space="preserve"> Department of Biosciences, Natural History Museum, University of Parma</w:t>
      </w:r>
      <w:r w:rsidR="00C85B71" w:rsidRPr="00C06156">
        <w:rPr>
          <w:rFonts w:ascii="Book Antiqua" w:hAnsi="Book Antiqua"/>
          <w:color w:val="000000" w:themeColor="text1"/>
          <w:sz w:val="24"/>
          <w:szCs w:val="24"/>
          <w:lang w:val="en-GB"/>
        </w:rPr>
        <w:t>, 43100</w:t>
      </w:r>
      <w:r w:rsidR="00C85B71" w:rsidRPr="00C06156">
        <w:rPr>
          <w:rFonts w:ascii="Book Antiqua" w:hAnsi="Book Antiqua"/>
          <w:color w:val="000000" w:themeColor="text1"/>
          <w:sz w:val="24"/>
          <w:szCs w:val="24"/>
          <w:lang w:val="en-GB" w:eastAsia="zh-CN"/>
        </w:rPr>
        <w:t xml:space="preserve"> </w:t>
      </w:r>
      <w:r w:rsidR="00C85B71" w:rsidRPr="00C06156">
        <w:rPr>
          <w:rFonts w:ascii="Book Antiqua" w:hAnsi="Book Antiqua"/>
          <w:color w:val="000000" w:themeColor="text1"/>
          <w:sz w:val="24"/>
          <w:szCs w:val="24"/>
          <w:lang w:val="en-GB"/>
        </w:rPr>
        <w:t>Parma, Italy</w:t>
      </w:r>
    </w:p>
    <w:p w:rsidR="00C85B71" w:rsidRPr="00C06156" w:rsidRDefault="00C85B71" w:rsidP="00BC3126">
      <w:pPr>
        <w:snapToGrid w:val="0"/>
        <w:spacing w:after="0" w:line="360" w:lineRule="auto"/>
        <w:jc w:val="both"/>
        <w:rPr>
          <w:rFonts w:ascii="Book Antiqua" w:hAnsi="Book Antiqua"/>
          <w:color w:val="000000" w:themeColor="text1"/>
          <w:sz w:val="24"/>
          <w:szCs w:val="24"/>
          <w:lang w:val="en-GB" w:eastAsia="zh-CN"/>
        </w:rPr>
      </w:pPr>
    </w:p>
    <w:p w:rsidR="006E725A" w:rsidRPr="00C06156" w:rsidRDefault="004641D2" w:rsidP="00BC3126">
      <w:pPr>
        <w:snapToGrid w:val="0"/>
        <w:spacing w:after="0" w:line="360" w:lineRule="auto"/>
        <w:jc w:val="both"/>
        <w:rPr>
          <w:rFonts w:ascii="Book Antiqua" w:hAnsi="Book Antiqua"/>
          <w:color w:val="000000" w:themeColor="text1"/>
          <w:sz w:val="24"/>
          <w:szCs w:val="24"/>
          <w:lang w:eastAsia="zh-CN"/>
        </w:rPr>
      </w:pPr>
      <w:r w:rsidRPr="00C06156">
        <w:rPr>
          <w:rFonts w:ascii="Book Antiqua" w:hAnsi="Book Antiqua"/>
          <w:b/>
          <w:color w:val="000000" w:themeColor="text1"/>
          <w:sz w:val="24"/>
          <w:szCs w:val="24"/>
        </w:rPr>
        <w:t>Gemma Gatta</w:t>
      </w:r>
      <w:r w:rsidR="00C85B71" w:rsidRPr="00C06156">
        <w:rPr>
          <w:rFonts w:ascii="Book Antiqua" w:hAnsi="Book Antiqua"/>
          <w:color w:val="000000" w:themeColor="text1"/>
          <w:sz w:val="24"/>
          <w:szCs w:val="24"/>
          <w:lang w:eastAsia="zh-CN"/>
        </w:rPr>
        <w:t>,</w:t>
      </w:r>
      <w:r w:rsidR="006E725A" w:rsidRPr="00C06156">
        <w:rPr>
          <w:rFonts w:ascii="Book Antiqua" w:hAnsi="Book Antiqua"/>
          <w:color w:val="000000" w:themeColor="text1"/>
          <w:sz w:val="24"/>
          <w:szCs w:val="24"/>
        </w:rPr>
        <w:t xml:space="preserve"> Department of Preventive and Predictive Medicine, Evaluative Epidemiology Unit , Fondazione IRCCS Istituto Nazionale dei Tumori, </w:t>
      </w:r>
      <w:r w:rsidR="00C85B71" w:rsidRPr="00C06156">
        <w:rPr>
          <w:rFonts w:ascii="Book Antiqua" w:hAnsi="Book Antiqua"/>
          <w:color w:val="000000" w:themeColor="text1"/>
          <w:sz w:val="24"/>
          <w:szCs w:val="24"/>
        </w:rPr>
        <w:t>20133</w:t>
      </w:r>
      <w:r w:rsidR="00C85B71" w:rsidRPr="00C06156">
        <w:rPr>
          <w:rFonts w:ascii="Book Antiqua" w:hAnsi="Book Antiqua"/>
          <w:color w:val="000000" w:themeColor="text1"/>
          <w:sz w:val="24"/>
          <w:szCs w:val="24"/>
          <w:lang w:eastAsia="zh-CN"/>
        </w:rPr>
        <w:t xml:space="preserve"> </w:t>
      </w:r>
      <w:r w:rsidR="006E725A" w:rsidRPr="00C06156">
        <w:rPr>
          <w:rFonts w:ascii="Book Antiqua" w:hAnsi="Book Antiqua"/>
          <w:color w:val="000000" w:themeColor="text1"/>
          <w:sz w:val="24"/>
          <w:szCs w:val="24"/>
        </w:rPr>
        <w:t>Milan, Italy</w:t>
      </w:r>
    </w:p>
    <w:p w:rsidR="00C85B71" w:rsidRPr="00C06156" w:rsidRDefault="00C85B71" w:rsidP="00BC3126">
      <w:pPr>
        <w:snapToGrid w:val="0"/>
        <w:spacing w:after="0" w:line="360" w:lineRule="auto"/>
        <w:jc w:val="both"/>
        <w:rPr>
          <w:rFonts w:ascii="Book Antiqua" w:hAnsi="Book Antiqua"/>
          <w:color w:val="000000" w:themeColor="text1"/>
          <w:sz w:val="24"/>
          <w:szCs w:val="24"/>
          <w:lang w:eastAsia="zh-CN"/>
        </w:rPr>
      </w:pPr>
    </w:p>
    <w:p w:rsidR="00872905" w:rsidRPr="00C06156" w:rsidRDefault="00872905" w:rsidP="00BC3126">
      <w:pPr>
        <w:snapToGrid w:val="0"/>
        <w:spacing w:after="0" w:line="360" w:lineRule="auto"/>
        <w:jc w:val="both"/>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 xml:space="preserve">Author contributions: </w:t>
      </w:r>
      <w:proofErr w:type="spellStart"/>
      <w:r w:rsidR="00F03489" w:rsidRPr="00C06156">
        <w:rPr>
          <w:rFonts w:ascii="Book Antiqua" w:hAnsi="Book Antiqua"/>
          <w:color w:val="000000" w:themeColor="text1"/>
          <w:sz w:val="24"/>
          <w:szCs w:val="24"/>
          <w:lang w:val="en-GB"/>
        </w:rPr>
        <w:t>Oddone</w:t>
      </w:r>
      <w:proofErr w:type="spellEnd"/>
      <w:r w:rsidR="00F03489" w:rsidRPr="00C06156">
        <w:rPr>
          <w:rFonts w:ascii="Book Antiqua" w:hAnsi="Book Antiqua"/>
          <w:color w:val="000000" w:themeColor="text1"/>
          <w:sz w:val="24"/>
          <w:szCs w:val="24"/>
          <w:lang w:val="en-GB"/>
        </w:rPr>
        <w:t xml:space="preserve"> E, </w:t>
      </w:r>
      <w:proofErr w:type="spellStart"/>
      <w:r w:rsidR="00F03489" w:rsidRPr="00C06156">
        <w:rPr>
          <w:rFonts w:ascii="Book Antiqua" w:hAnsi="Book Antiqua"/>
          <w:color w:val="000000" w:themeColor="text1"/>
          <w:sz w:val="24"/>
          <w:szCs w:val="24"/>
          <w:lang w:val="en-GB"/>
        </w:rPr>
        <w:t>Modonesi</w:t>
      </w:r>
      <w:proofErr w:type="spellEnd"/>
      <w:r w:rsidR="00F03489" w:rsidRPr="00C06156">
        <w:rPr>
          <w:rFonts w:ascii="Book Antiqua" w:hAnsi="Book Antiqua"/>
          <w:color w:val="000000" w:themeColor="text1"/>
          <w:sz w:val="24"/>
          <w:szCs w:val="24"/>
          <w:lang w:val="en-GB"/>
        </w:rPr>
        <w:t xml:space="preserve"> C and </w:t>
      </w:r>
      <w:proofErr w:type="spellStart"/>
      <w:r w:rsidR="00F03489" w:rsidRPr="00C06156">
        <w:rPr>
          <w:rFonts w:ascii="Book Antiqua" w:hAnsi="Book Antiqua"/>
          <w:color w:val="000000" w:themeColor="text1"/>
          <w:sz w:val="24"/>
          <w:szCs w:val="24"/>
          <w:lang w:val="en-GB"/>
        </w:rPr>
        <w:t>Gatta</w:t>
      </w:r>
      <w:proofErr w:type="spellEnd"/>
      <w:r w:rsidR="00F03489" w:rsidRPr="00C06156">
        <w:rPr>
          <w:rFonts w:ascii="Book Antiqua" w:hAnsi="Book Antiqua"/>
          <w:color w:val="000000" w:themeColor="text1"/>
          <w:sz w:val="24"/>
          <w:szCs w:val="24"/>
          <w:lang w:val="en-GB"/>
        </w:rPr>
        <w:t xml:space="preserve"> G</w:t>
      </w:r>
      <w:r w:rsidRPr="00C06156">
        <w:rPr>
          <w:rFonts w:ascii="Book Antiqua" w:hAnsi="Book Antiqua"/>
          <w:color w:val="000000" w:themeColor="text1"/>
          <w:sz w:val="24"/>
          <w:szCs w:val="24"/>
          <w:lang w:val="en-GB"/>
        </w:rPr>
        <w:t xml:space="preserve"> con</w:t>
      </w:r>
      <w:r w:rsidR="00F03489" w:rsidRPr="00C06156">
        <w:rPr>
          <w:rFonts w:ascii="Book Antiqua" w:hAnsi="Book Antiqua"/>
          <w:color w:val="000000" w:themeColor="text1"/>
          <w:sz w:val="24"/>
          <w:szCs w:val="24"/>
          <w:lang w:val="en-GB"/>
        </w:rPr>
        <w:t>tributed equally to this work;</w:t>
      </w:r>
      <w:r w:rsidR="003D796F" w:rsidRPr="00C06156">
        <w:rPr>
          <w:rFonts w:ascii="Book Antiqua" w:hAnsi="Book Antiqua"/>
          <w:color w:val="000000" w:themeColor="text1"/>
          <w:sz w:val="24"/>
          <w:szCs w:val="24"/>
          <w:lang w:val="en-GB"/>
        </w:rPr>
        <w:t xml:space="preserve"> </w:t>
      </w:r>
      <w:proofErr w:type="spellStart"/>
      <w:r w:rsidR="00F03489" w:rsidRPr="00C06156">
        <w:rPr>
          <w:rFonts w:ascii="Book Antiqua" w:hAnsi="Book Antiqua"/>
          <w:color w:val="000000" w:themeColor="text1"/>
          <w:sz w:val="24"/>
          <w:szCs w:val="24"/>
          <w:lang w:val="en-GB"/>
        </w:rPr>
        <w:t>Oddone</w:t>
      </w:r>
      <w:proofErr w:type="spellEnd"/>
      <w:r w:rsidR="00F03489" w:rsidRPr="00C06156">
        <w:rPr>
          <w:rFonts w:ascii="Book Antiqua" w:hAnsi="Book Antiqua"/>
          <w:color w:val="000000" w:themeColor="text1"/>
          <w:sz w:val="24"/>
          <w:szCs w:val="24"/>
          <w:lang w:val="en-GB"/>
        </w:rPr>
        <w:t xml:space="preserve"> E, </w:t>
      </w:r>
      <w:proofErr w:type="spellStart"/>
      <w:r w:rsidR="00F03489" w:rsidRPr="00C06156">
        <w:rPr>
          <w:rFonts w:ascii="Book Antiqua" w:hAnsi="Book Antiqua"/>
          <w:color w:val="000000" w:themeColor="text1"/>
          <w:sz w:val="24"/>
          <w:szCs w:val="24"/>
          <w:lang w:val="en-GB"/>
        </w:rPr>
        <w:t>Modonesi</w:t>
      </w:r>
      <w:proofErr w:type="spellEnd"/>
      <w:r w:rsidR="00F03489" w:rsidRPr="00C06156">
        <w:rPr>
          <w:rFonts w:ascii="Book Antiqua" w:hAnsi="Book Antiqua"/>
          <w:color w:val="000000" w:themeColor="text1"/>
          <w:sz w:val="24"/>
          <w:szCs w:val="24"/>
          <w:lang w:val="en-GB"/>
        </w:rPr>
        <w:t xml:space="preserve"> C and </w:t>
      </w:r>
      <w:proofErr w:type="spellStart"/>
      <w:r w:rsidR="00F03489" w:rsidRPr="00C06156">
        <w:rPr>
          <w:rFonts w:ascii="Book Antiqua" w:hAnsi="Book Antiqua"/>
          <w:color w:val="000000" w:themeColor="text1"/>
          <w:sz w:val="24"/>
          <w:szCs w:val="24"/>
          <w:lang w:val="en-GB"/>
        </w:rPr>
        <w:t>Gatta</w:t>
      </w:r>
      <w:proofErr w:type="spellEnd"/>
      <w:r w:rsidR="00F03489" w:rsidRPr="00C06156">
        <w:rPr>
          <w:rFonts w:ascii="Book Antiqua" w:hAnsi="Book Antiqua"/>
          <w:color w:val="000000" w:themeColor="text1"/>
          <w:sz w:val="24"/>
          <w:szCs w:val="24"/>
          <w:lang w:val="en-GB"/>
        </w:rPr>
        <w:t xml:space="preserve"> G designed</w:t>
      </w:r>
      <w:r w:rsidR="003D796F"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lang w:val="en-GB"/>
        </w:rPr>
        <w:t xml:space="preserve">the research; </w:t>
      </w:r>
      <w:proofErr w:type="spellStart"/>
      <w:r w:rsidR="00F03489" w:rsidRPr="00C06156">
        <w:rPr>
          <w:rFonts w:ascii="Book Antiqua" w:hAnsi="Book Antiqua"/>
          <w:color w:val="000000" w:themeColor="text1"/>
          <w:sz w:val="24"/>
          <w:szCs w:val="24"/>
          <w:lang w:val="en-GB"/>
        </w:rPr>
        <w:t>Oddone</w:t>
      </w:r>
      <w:proofErr w:type="spellEnd"/>
      <w:r w:rsidR="00F03489" w:rsidRPr="00C06156">
        <w:rPr>
          <w:rFonts w:ascii="Book Antiqua" w:hAnsi="Book Antiqua"/>
          <w:color w:val="000000" w:themeColor="text1"/>
          <w:sz w:val="24"/>
          <w:szCs w:val="24"/>
          <w:lang w:val="en-GB"/>
        </w:rPr>
        <w:t xml:space="preserve"> E, </w:t>
      </w:r>
      <w:proofErr w:type="spellStart"/>
      <w:r w:rsidR="00F03489" w:rsidRPr="00C06156">
        <w:rPr>
          <w:rFonts w:ascii="Book Antiqua" w:hAnsi="Book Antiqua"/>
          <w:color w:val="000000" w:themeColor="text1"/>
          <w:sz w:val="24"/>
          <w:szCs w:val="24"/>
          <w:lang w:val="en-GB"/>
        </w:rPr>
        <w:t>Modonesi</w:t>
      </w:r>
      <w:proofErr w:type="spellEnd"/>
      <w:r w:rsidR="00F03489" w:rsidRPr="00C06156">
        <w:rPr>
          <w:rFonts w:ascii="Book Antiqua" w:hAnsi="Book Antiqua"/>
          <w:color w:val="000000" w:themeColor="text1"/>
          <w:sz w:val="24"/>
          <w:szCs w:val="24"/>
          <w:lang w:val="en-GB"/>
        </w:rPr>
        <w:t xml:space="preserve"> C and </w:t>
      </w:r>
      <w:proofErr w:type="spellStart"/>
      <w:r w:rsidR="00F03489" w:rsidRPr="00C06156">
        <w:rPr>
          <w:rFonts w:ascii="Book Antiqua" w:hAnsi="Book Antiqua"/>
          <w:color w:val="000000" w:themeColor="text1"/>
          <w:sz w:val="24"/>
          <w:szCs w:val="24"/>
          <w:lang w:val="en-GB"/>
        </w:rPr>
        <w:t>Gatta</w:t>
      </w:r>
      <w:proofErr w:type="spellEnd"/>
      <w:r w:rsidR="00F03489" w:rsidRPr="00C06156">
        <w:rPr>
          <w:rFonts w:ascii="Book Antiqua" w:hAnsi="Book Antiqua"/>
          <w:color w:val="000000" w:themeColor="text1"/>
          <w:sz w:val="24"/>
          <w:szCs w:val="24"/>
          <w:lang w:val="en-GB"/>
        </w:rPr>
        <w:t xml:space="preserve"> G </w:t>
      </w:r>
      <w:r w:rsidRPr="00C06156">
        <w:rPr>
          <w:rFonts w:ascii="Book Antiqua" w:hAnsi="Book Antiqua"/>
          <w:color w:val="000000" w:themeColor="text1"/>
          <w:sz w:val="24"/>
          <w:szCs w:val="24"/>
          <w:lang w:val="en-GB"/>
        </w:rPr>
        <w:t>performed the</w:t>
      </w:r>
      <w:r w:rsidR="003D796F"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lang w:val="en-GB"/>
        </w:rPr>
        <w:t>research;</w:t>
      </w:r>
      <w:r w:rsidR="003D796F" w:rsidRPr="00C06156">
        <w:rPr>
          <w:rFonts w:ascii="Book Antiqua" w:hAnsi="Book Antiqua"/>
          <w:color w:val="000000" w:themeColor="text1"/>
          <w:sz w:val="24"/>
          <w:szCs w:val="24"/>
          <w:lang w:val="en-GB"/>
        </w:rPr>
        <w:t xml:space="preserve"> </w:t>
      </w:r>
      <w:proofErr w:type="spellStart"/>
      <w:r w:rsidR="00F03489" w:rsidRPr="00C06156">
        <w:rPr>
          <w:rFonts w:ascii="Book Antiqua" w:hAnsi="Book Antiqua"/>
          <w:color w:val="000000" w:themeColor="text1"/>
          <w:sz w:val="24"/>
          <w:szCs w:val="24"/>
          <w:lang w:val="en-GB"/>
        </w:rPr>
        <w:t>Oddone</w:t>
      </w:r>
      <w:proofErr w:type="spellEnd"/>
      <w:r w:rsidR="00F03489" w:rsidRPr="00C06156">
        <w:rPr>
          <w:rFonts w:ascii="Book Antiqua" w:hAnsi="Book Antiqua"/>
          <w:color w:val="000000" w:themeColor="text1"/>
          <w:sz w:val="24"/>
          <w:szCs w:val="24"/>
          <w:lang w:val="en-GB"/>
        </w:rPr>
        <w:t xml:space="preserve"> E, </w:t>
      </w:r>
      <w:proofErr w:type="spellStart"/>
      <w:r w:rsidR="00F03489" w:rsidRPr="00C06156">
        <w:rPr>
          <w:rFonts w:ascii="Book Antiqua" w:hAnsi="Book Antiqua"/>
          <w:color w:val="000000" w:themeColor="text1"/>
          <w:sz w:val="24"/>
          <w:szCs w:val="24"/>
          <w:lang w:val="en-GB"/>
        </w:rPr>
        <w:t>Modonesi</w:t>
      </w:r>
      <w:proofErr w:type="spellEnd"/>
      <w:r w:rsidR="00F03489" w:rsidRPr="00C06156">
        <w:rPr>
          <w:rFonts w:ascii="Book Antiqua" w:hAnsi="Book Antiqua"/>
          <w:color w:val="000000" w:themeColor="text1"/>
          <w:sz w:val="24"/>
          <w:szCs w:val="24"/>
          <w:lang w:val="en-GB"/>
        </w:rPr>
        <w:t xml:space="preserve"> C and </w:t>
      </w:r>
      <w:proofErr w:type="spellStart"/>
      <w:r w:rsidR="00F03489" w:rsidRPr="00C06156">
        <w:rPr>
          <w:rFonts w:ascii="Book Antiqua" w:hAnsi="Book Antiqua"/>
          <w:color w:val="000000" w:themeColor="text1"/>
          <w:sz w:val="24"/>
          <w:szCs w:val="24"/>
          <w:lang w:val="en-GB"/>
        </w:rPr>
        <w:t>Gatta</w:t>
      </w:r>
      <w:proofErr w:type="spellEnd"/>
      <w:r w:rsidR="00F03489" w:rsidRPr="00C06156">
        <w:rPr>
          <w:rFonts w:ascii="Book Antiqua" w:hAnsi="Book Antiqua"/>
          <w:color w:val="000000" w:themeColor="text1"/>
          <w:sz w:val="24"/>
          <w:szCs w:val="24"/>
          <w:lang w:val="en-GB"/>
        </w:rPr>
        <w:t xml:space="preserve"> G </w:t>
      </w:r>
      <w:proofErr w:type="spellStart"/>
      <w:r w:rsidRPr="00C06156">
        <w:rPr>
          <w:rFonts w:ascii="Book Antiqua" w:hAnsi="Book Antiqua"/>
          <w:color w:val="000000" w:themeColor="text1"/>
          <w:sz w:val="24"/>
          <w:szCs w:val="24"/>
          <w:lang w:val="en-GB"/>
        </w:rPr>
        <w:t>analyzed</w:t>
      </w:r>
      <w:proofErr w:type="spellEnd"/>
      <w:r w:rsidRPr="00C06156">
        <w:rPr>
          <w:rFonts w:ascii="Book Antiqua" w:hAnsi="Book Antiqua"/>
          <w:color w:val="000000" w:themeColor="text1"/>
          <w:sz w:val="24"/>
          <w:szCs w:val="24"/>
          <w:lang w:val="en-GB"/>
        </w:rPr>
        <w:t xml:space="preserve"> the data; </w:t>
      </w:r>
      <w:proofErr w:type="spellStart"/>
      <w:r w:rsidR="00F03489" w:rsidRPr="00C06156">
        <w:rPr>
          <w:rFonts w:ascii="Book Antiqua" w:hAnsi="Book Antiqua"/>
          <w:color w:val="000000" w:themeColor="text1"/>
          <w:sz w:val="24"/>
          <w:szCs w:val="24"/>
          <w:lang w:val="en-GB"/>
        </w:rPr>
        <w:t>Oddone</w:t>
      </w:r>
      <w:proofErr w:type="spellEnd"/>
      <w:r w:rsidR="00F03489" w:rsidRPr="00C06156">
        <w:rPr>
          <w:rFonts w:ascii="Book Antiqua" w:hAnsi="Book Antiqua"/>
          <w:color w:val="000000" w:themeColor="text1"/>
          <w:sz w:val="24"/>
          <w:szCs w:val="24"/>
          <w:lang w:val="en-GB"/>
        </w:rPr>
        <w:t xml:space="preserve"> E, </w:t>
      </w:r>
      <w:proofErr w:type="spellStart"/>
      <w:r w:rsidR="00F03489" w:rsidRPr="00C06156">
        <w:rPr>
          <w:rFonts w:ascii="Book Antiqua" w:hAnsi="Book Antiqua"/>
          <w:color w:val="000000" w:themeColor="text1"/>
          <w:sz w:val="24"/>
          <w:szCs w:val="24"/>
          <w:lang w:val="en-GB"/>
        </w:rPr>
        <w:t>Modonesi</w:t>
      </w:r>
      <w:proofErr w:type="spellEnd"/>
      <w:r w:rsidR="00F03489" w:rsidRPr="00C06156">
        <w:rPr>
          <w:rFonts w:ascii="Book Antiqua" w:hAnsi="Book Antiqua"/>
          <w:color w:val="000000" w:themeColor="text1"/>
          <w:sz w:val="24"/>
          <w:szCs w:val="24"/>
          <w:lang w:val="en-GB"/>
        </w:rPr>
        <w:t xml:space="preserve"> C and </w:t>
      </w:r>
      <w:proofErr w:type="spellStart"/>
      <w:r w:rsidR="00F03489" w:rsidRPr="00C06156">
        <w:rPr>
          <w:rFonts w:ascii="Book Antiqua" w:hAnsi="Book Antiqua"/>
          <w:color w:val="000000" w:themeColor="text1"/>
          <w:sz w:val="24"/>
          <w:szCs w:val="24"/>
          <w:lang w:val="en-GB"/>
        </w:rPr>
        <w:t>Gatta</w:t>
      </w:r>
      <w:proofErr w:type="spellEnd"/>
      <w:r w:rsidR="00F03489" w:rsidRPr="00C06156">
        <w:rPr>
          <w:rFonts w:ascii="Book Antiqua" w:hAnsi="Book Antiqua"/>
          <w:color w:val="000000" w:themeColor="text1"/>
          <w:sz w:val="24"/>
          <w:szCs w:val="24"/>
          <w:lang w:val="en-GB"/>
        </w:rPr>
        <w:t xml:space="preserve"> G</w:t>
      </w:r>
      <w:r w:rsidRPr="00C06156">
        <w:rPr>
          <w:rFonts w:ascii="Book Antiqua" w:hAnsi="Book Antiqua"/>
          <w:color w:val="000000" w:themeColor="text1"/>
          <w:sz w:val="24"/>
          <w:szCs w:val="24"/>
          <w:lang w:val="en-GB"/>
        </w:rPr>
        <w:t xml:space="preserve"> wrote the paper.</w:t>
      </w:r>
    </w:p>
    <w:p w:rsidR="00F03489" w:rsidRPr="00C06156" w:rsidRDefault="00F03489" w:rsidP="00BC3126">
      <w:pPr>
        <w:snapToGrid w:val="0"/>
        <w:spacing w:after="0" w:line="360" w:lineRule="auto"/>
        <w:jc w:val="both"/>
        <w:rPr>
          <w:rFonts w:ascii="Book Antiqua" w:hAnsi="Book Antiqua"/>
          <w:b/>
          <w:color w:val="000000" w:themeColor="text1"/>
          <w:sz w:val="24"/>
          <w:szCs w:val="24"/>
          <w:lang w:val="en-GB"/>
        </w:rPr>
      </w:pPr>
    </w:p>
    <w:p w:rsidR="00872905" w:rsidRPr="00C06156" w:rsidRDefault="00872905"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 xml:space="preserve">Correspondence to: </w:t>
      </w:r>
      <w:r w:rsidR="00F03489" w:rsidRPr="00C06156">
        <w:rPr>
          <w:rFonts w:ascii="Book Antiqua" w:hAnsi="Book Antiqua"/>
          <w:b/>
          <w:color w:val="000000" w:themeColor="text1"/>
          <w:sz w:val="24"/>
          <w:szCs w:val="24"/>
          <w:lang w:val="en-GB"/>
        </w:rPr>
        <w:t xml:space="preserve">Enrico </w:t>
      </w:r>
      <w:proofErr w:type="spellStart"/>
      <w:r w:rsidR="00F03489" w:rsidRPr="00C06156">
        <w:rPr>
          <w:rFonts w:ascii="Book Antiqua" w:hAnsi="Book Antiqua"/>
          <w:b/>
          <w:color w:val="000000" w:themeColor="text1"/>
          <w:sz w:val="24"/>
          <w:szCs w:val="24"/>
          <w:lang w:val="en-GB"/>
        </w:rPr>
        <w:t>Oddone</w:t>
      </w:r>
      <w:proofErr w:type="spellEnd"/>
      <w:r w:rsidR="00F03489" w:rsidRPr="00C06156">
        <w:rPr>
          <w:rFonts w:ascii="Book Antiqua" w:hAnsi="Book Antiqua"/>
          <w:b/>
          <w:color w:val="000000" w:themeColor="text1"/>
          <w:sz w:val="24"/>
          <w:szCs w:val="24"/>
          <w:lang w:val="en-GB"/>
        </w:rPr>
        <w:t xml:space="preserve">, </w:t>
      </w:r>
      <w:r w:rsidR="004A05B0" w:rsidRPr="00C06156">
        <w:rPr>
          <w:rFonts w:ascii="Book Antiqua" w:hAnsi="Book Antiqua"/>
          <w:b/>
          <w:color w:val="000000" w:themeColor="text1"/>
          <w:sz w:val="24"/>
          <w:szCs w:val="24"/>
          <w:lang w:val="en-GB"/>
        </w:rPr>
        <w:t>Assistant Professor</w:t>
      </w:r>
      <w:r w:rsidR="00D95B1C" w:rsidRPr="00C06156">
        <w:rPr>
          <w:rFonts w:ascii="Book Antiqua" w:hAnsi="Book Antiqua"/>
          <w:b/>
          <w:color w:val="000000" w:themeColor="text1"/>
          <w:sz w:val="24"/>
          <w:szCs w:val="24"/>
          <w:lang w:val="en-GB"/>
        </w:rPr>
        <w:t>,</w:t>
      </w:r>
      <w:r w:rsidR="00D95B1C" w:rsidRPr="00C06156">
        <w:rPr>
          <w:rFonts w:ascii="Book Antiqua" w:hAnsi="Book Antiqua"/>
          <w:color w:val="000000" w:themeColor="text1"/>
          <w:sz w:val="24"/>
          <w:szCs w:val="24"/>
          <w:lang w:val="en-GB"/>
        </w:rPr>
        <w:t xml:space="preserve"> </w:t>
      </w:r>
      <w:r w:rsidR="00F03489" w:rsidRPr="00C06156">
        <w:rPr>
          <w:rFonts w:ascii="Book Antiqua" w:hAnsi="Book Antiqua"/>
          <w:color w:val="000000" w:themeColor="text1"/>
          <w:sz w:val="24"/>
          <w:szCs w:val="24"/>
          <w:lang w:val="en-GB"/>
        </w:rPr>
        <w:t>Department</w:t>
      </w:r>
      <w:r w:rsidR="00D95B1C" w:rsidRPr="00C06156">
        <w:rPr>
          <w:rFonts w:ascii="Book Antiqua" w:hAnsi="Book Antiqua"/>
          <w:color w:val="000000" w:themeColor="text1"/>
          <w:sz w:val="24"/>
          <w:szCs w:val="24"/>
          <w:lang w:val="en-GB"/>
        </w:rPr>
        <w:t xml:space="preserve"> of Public Health, Experimental and </w:t>
      </w:r>
      <w:r w:rsidR="00F03489" w:rsidRPr="00C06156">
        <w:rPr>
          <w:rFonts w:ascii="Book Antiqua" w:hAnsi="Book Antiqua"/>
          <w:color w:val="000000" w:themeColor="text1"/>
          <w:sz w:val="24"/>
          <w:szCs w:val="24"/>
          <w:lang w:val="en-GB"/>
        </w:rPr>
        <w:t>Forensic</w:t>
      </w:r>
      <w:r w:rsidR="00D95B1C" w:rsidRPr="00C06156">
        <w:rPr>
          <w:rFonts w:ascii="Book Antiqua" w:hAnsi="Book Antiqua"/>
          <w:color w:val="000000" w:themeColor="text1"/>
          <w:sz w:val="24"/>
          <w:szCs w:val="24"/>
          <w:lang w:val="en-GB"/>
        </w:rPr>
        <w:t xml:space="preserve"> </w:t>
      </w:r>
      <w:r w:rsidR="00F03489" w:rsidRPr="00C06156">
        <w:rPr>
          <w:rFonts w:ascii="Book Antiqua" w:hAnsi="Book Antiqua"/>
          <w:color w:val="000000" w:themeColor="text1"/>
          <w:sz w:val="24"/>
          <w:szCs w:val="24"/>
          <w:lang w:val="en-GB"/>
        </w:rPr>
        <w:t>Medicine, University of Pavia,</w:t>
      </w:r>
      <w:r w:rsidR="00D95B1C" w:rsidRPr="00C06156">
        <w:rPr>
          <w:rFonts w:ascii="Book Antiqua" w:hAnsi="Book Antiqua"/>
          <w:color w:val="000000" w:themeColor="text1"/>
          <w:sz w:val="24"/>
          <w:szCs w:val="24"/>
          <w:lang w:val="en-GB"/>
        </w:rPr>
        <w:t xml:space="preserve"> </w:t>
      </w:r>
      <w:r w:rsidR="00F03489" w:rsidRPr="00C06156">
        <w:rPr>
          <w:rFonts w:ascii="Book Antiqua" w:hAnsi="Book Antiqua"/>
          <w:color w:val="000000" w:themeColor="text1"/>
          <w:sz w:val="24"/>
          <w:szCs w:val="24"/>
          <w:lang w:val="en-GB"/>
        </w:rPr>
        <w:t xml:space="preserve">Via </w:t>
      </w:r>
      <w:proofErr w:type="spellStart"/>
      <w:r w:rsidR="00F03489" w:rsidRPr="00C06156">
        <w:rPr>
          <w:rFonts w:ascii="Book Antiqua" w:hAnsi="Book Antiqua"/>
          <w:color w:val="000000" w:themeColor="text1"/>
          <w:sz w:val="24"/>
          <w:szCs w:val="24"/>
          <w:lang w:val="en-GB"/>
        </w:rPr>
        <w:t>Severino</w:t>
      </w:r>
      <w:proofErr w:type="spellEnd"/>
      <w:r w:rsidR="00D95B1C" w:rsidRPr="00C06156">
        <w:rPr>
          <w:rFonts w:ascii="Book Antiqua" w:hAnsi="Book Antiqua"/>
          <w:color w:val="000000" w:themeColor="text1"/>
          <w:sz w:val="24"/>
          <w:szCs w:val="24"/>
          <w:lang w:val="en-GB"/>
        </w:rPr>
        <w:t xml:space="preserve"> </w:t>
      </w:r>
      <w:proofErr w:type="spellStart"/>
      <w:r w:rsidR="00D95B1C" w:rsidRPr="00C06156">
        <w:rPr>
          <w:rFonts w:ascii="Book Antiqua" w:hAnsi="Book Antiqua"/>
          <w:color w:val="000000" w:themeColor="text1"/>
          <w:sz w:val="24"/>
          <w:szCs w:val="24"/>
          <w:lang w:val="en-GB"/>
        </w:rPr>
        <w:t>Boezio</w:t>
      </w:r>
      <w:proofErr w:type="spellEnd"/>
      <w:r w:rsidR="00D95B1C" w:rsidRPr="00C06156">
        <w:rPr>
          <w:rFonts w:ascii="Book Antiqua" w:hAnsi="Book Antiqua"/>
          <w:color w:val="000000" w:themeColor="text1"/>
          <w:sz w:val="24"/>
          <w:szCs w:val="24"/>
          <w:lang w:val="en-GB"/>
        </w:rPr>
        <w:t xml:space="preserve"> 24, 27100 Pavia, Italy.</w:t>
      </w:r>
      <w:r w:rsidR="00D95B1C" w:rsidRPr="00F605D3">
        <w:rPr>
          <w:rFonts w:ascii="Book Antiqua" w:hAnsi="Book Antiqua"/>
          <w:color w:val="000000" w:themeColor="text1"/>
          <w:sz w:val="24"/>
          <w:szCs w:val="24"/>
          <w:lang w:val="en-GB"/>
        </w:rPr>
        <w:t xml:space="preserve"> </w:t>
      </w:r>
      <w:hyperlink r:id="rId9" w:history="1">
        <w:r w:rsidR="005D09C8" w:rsidRPr="00F605D3">
          <w:rPr>
            <w:rStyle w:val="ac"/>
            <w:rFonts w:ascii="Book Antiqua" w:hAnsi="Book Antiqua"/>
            <w:color w:val="000000" w:themeColor="text1"/>
            <w:sz w:val="24"/>
            <w:szCs w:val="24"/>
            <w:u w:val="none"/>
            <w:lang w:val="en-GB"/>
          </w:rPr>
          <w:t>enrico.oddone@unipv.it</w:t>
        </w:r>
      </w:hyperlink>
    </w:p>
    <w:p w:rsidR="003D796F" w:rsidRPr="00C06156" w:rsidRDefault="003D796F" w:rsidP="00BC3126">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p>
    <w:p w:rsidR="003D796F" w:rsidRPr="00C06156" w:rsidRDefault="003D796F" w:rsidP="00BC3126">
      <w:pPr>
        <w:autoSpaceDE w:val="0"/>
        <w:autoSpaceDN w:val="0"/>
        <w:adjustRightInd w:val="0"/>
        <w:snapToGrid w:val="0"/>
        <w:spacing w:after="0" w:line="360" w:lineRule="auto"/>
        <w:jc w:val="both"/>
        <w:rPr>
          <w:rFonts w:ascii="Book Antiqua" w:hAnsi="Book Antiqua"/>
          <w:color w:val="000000" w:themeColor="text1"/>
          <w:sz w:val="24"/>
          <w:szCs w:val="24"/>
        </w:rPr>
      </w:pPr>
      <w:r w:rsidRPr="00C06156">
        <w:rPr>
          <w:rFonts w:ascii="Book Antiqua" w:hAnsi="Book Antiqua"/>
          <w:b/>
          <w:bCs/>
          <w:color w:val="000000" w:themeColor="text1"/>
          <w:sz w:val="24"/>
          <w:szCs w:val="24"/>
        </w:rPr>
        <w:t xml:space="preserve">Telephone: </w:t>
      </w:r>
      <w:bookmarkStart w:id="2" w:name="OLE_LINK1415"/>
      <w:bookmarkStart w:id="3" w:name="OLE_LINK1416"/>
      <w:bookmarkStart w:id="4" w:name="OLE_LINK1417"/>
      <w:r w:rsidRPr="00C06156">
        <w:rPr>
          <w:rFonts w:ascii="Book Antiqua" w:hAnsi="Book Antiqua"/>
          <w:color w:val="000000" w:themeColor="text1"/>
          <w:sz w:val="24"/>
          <w:szCs w:val="24"/>
        </w:rPr>
        <w:t>+</w:t>
      </w:r>
      <w:bookmarkStart w:id="5" w:name="OLE_LINK42"/>
      <w:bookmarkStart w:id="6" w:name="OLE_LINK128"/>
      <w:bookmarkStart w:id="7" w:name="OLE_LINK440"/>
      <w:bookmarkStart w:id="8" w:name="OLE_LINK951"/>
      <w:bookmarkStart w:id="9" w:name="OLE_LINK955"/>
      <w:bookmarkEnd w:id="2"/>
      <w:bookmarkEnd w:id="3"/>
      <w:bookmarkEnd w:id="4"/>
      <w:r w:rsidRPr="00C06156">
        <w:rPr>
          <w:rFonts w:ascii="Book Antiqua" w:hAnsi="Book Antiqua"/>
          <w:color w:val="000000" w:themeColor="text1"/>
          <w:sz w:val="24"/>
          <w:szCs w:val="24"/>
          <w:lang w:val="en-GB"/>
        </w:rPr>
        <w:t>39</w:t>
      </w:r>
      <w:r w:rsidRPr="00C06156">
        <w:rPr>
          <w:rFonts w:ascii="Book Antiqua" w:hAnsi="Book Antiqua"/>
          <w:color w:val="000000" w:themeColor="text1"/>
          <w:sz w:val="24"/>
          <w:szCs w:val="24"/>
          <w:lang w:val="en-GB" w:eastAsia="zh-CN"/>
        </w:rPr>
        <w:t>-</w:t>
      </w:r>
      <w:r w:rsidRPr="00C06156">
        <w:rPr>
          <w:rFonts w:ascii="Book Antiqua" w:hAnsi="Book Antiqua"/>
          <w:color w:val="000000" w:themeColor="text1"/>
          <w:sz w:val="24"/>
          <w:szCs w:val="24"/>
          <w:lang w:val="en-GB"/>
        </w:rPr>
        <w:t>382</w:t>
      </w:r>
      <w:r w:rsidRPr="00C06156">
        <w:rPr>
          <w:rFonts w:ascii="Book Antiqua" w:hAnsi="Book Antiqua"/>
          <w:color w:val="000000" w:themeColor="text1"/>
          <w:sz w:val="24"/>
          <w:szCs w:val="24"/>
          <w:lang w:val="en-GB" w:eastAsia="zh-CN"/>
        </w:rPr>
        <w:t>-</w:t>
      </w:r>
      <w:r w:rsidRPr="00C06156">
        <w:rPr>
          <w:rFonts w:ascii="Book Antiqua" w:hAnsi="Book Antiqua"/>
          <w:color w:val="000000" w:themeColor="text1"/>
          <w:sz w:val="24"/>
          <w:szCs w:val="24"/>
          <w:lang w:val="en-GB"/>
        </w:rPr>
        <w:t xml:space="preserve">592838 </w:t>
      </w:r>
      <w:r w:rsidRPr="00C06156">
        <w:rPr>
          <w:rFonts w:ascii="Book Antiqua" w:hAnsi="Book Antiqua"/>
          <w:color w:val="000000" w:themeColor="text1"/>
          <w:sz w:val="24"/>
          <w:szCs w:val="24"/>
          <w:lang w:val="en-GB" w:eastAsia="zh-CN"/>
        </w:rPr>
        <w:t xml:space="preserve">   </w:t>
      </w:r>
      <w:r w:rsidRPr="00C06156">
        <w:rPr>
          <w:rFonts w:ascii="Book Antiqua" w:hAnsi="Book Antiqua"/>
          <w:b/>
          <w:bCs/>
          <w:color w:val="000000" w:themeColor="text1"/>
          <w:sz w:val="24"/>
          <w:szCs w:val="24"/>
        </w:rPr>
        <w:t>Fax:</w:t>
      </w:r>
      <w:r w:rsidRPr="00C06156">
        <w:rPr>
          <w:rFonts w:ascii="Book Antiqua" w:hAnsi="Book Antiqua"/>
          <w:color w:val="000000" w:themeColor="text1"/>
          <w:sz w:val="24"/>
          <w:szCs w:val="24"/>
        </w:rPr>
        <w:t xml:space="preserve"> +</w:t>
      </w:r>
      <w:bookmarkEnd w:id="5"/>
      <w:bookmarkEnd w:id="6"/>
      <w:bookmarkEnd w:id="7"/>
      <w:r w:rsidRPr="00C06156">
        <w:rPr>
          <w:rFonts w:ascii="Book Antiqua" w:hAnsi="Book Antiqua"/>
          <w:color w:val="000000" w:themeColor="text1"/>
          <w:sz w:val="24"/>
          <w:szCs w:val="24"/>
          <w:lang w:val="en-GB"/>
        </w:rPr>
        <w:t>39</w:t>
      </w:r>
      <w:r w:rsidRPr="00C06156">
        <w:rPr>
          <w:rFonts w:ascii="Book Antiqua" w:hAnsi="Book Antiqua"/>
          <w:color w:val="000000" w:themeColor="text1"/>
          <w:sz w:val="24"/>
          <w:szCs w:val="24"/>
          <w:lang w:val="en-GB" w:eastAsia="zh-CN"/>
        </w:rPr>
        <w:t>-</w:t>
      </w:r>
      <w:r w:rsidRPr="00C06156">
        <w:rPr>
          <w:rFonts w:ascii="Book Antiqua" w:hAnsi="Book Antiqua"/>
          <w:color w:val="000000" w:themeColor="text1"/>
          <w:sz w:val="24"/>
          <w:szCs w:val="24"/>
          <w:lang w:val="en-GB"/>
        </w:rPr>
        <w:t>382</w:t>
      </w:r>
      <w:r w:rsidRPr="00C06156">
        <w:rPr>
          <w:rFonts w:ascii="Book Antiqua" w:hAnsi="Book Antiqua"/>
          <w:color w:val="000000" w:themeColor="text1"/>
          <w:sz w:val="24"/>
          <w:szCs w:val="24"/>
          <w:lang w:val="en-GB" w:eastAsia="zh-CN"/>
        </w:rPr>
        <w:t>-</w:t>
      </w:r>
      <w:r w:rsidRPr="00C06156">
        <w:rPr>
          <w:rFonts w:ascii="Book Antiqua" w:hAnsi="Book Antiqua"/>
          <w:color w:val="000000" w:themeColor="text1"/>
          <w:sz w:val="24"/>
          <w:szCs w:val="24"/>
          <w:lang w:val="en-GB"/>
        </w:rPr>
        <w:t>593796</w:t>
      </w:r>
    </w:p>
    <w:p w:rsidR="003D796F" w:rsidRPr="00C06156" w:rsidRDefault="003D796F" w:rsidP="00BC3126">
      <w:pPr>
        <w:adjustRightInd w:val="0"/>
        <w:snapToGrid w:val="0"/>
        <w:spacing w:after="0" w:line="360" w:lineRule="auto"/>
        <w:jc w:val="both"/>
        <w:rPr>
          <w:rFonts w:ascii="Book Antiqua" w:hAnsi="Book Antiqua"/>
          <w:b/>
          <w:color w:val="000000" w:themeColor="text1"/>
          <w:sz w:val="24"/>
          <w:szCs w:val="24"/>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C06156">
        <w:rPr>
          <w:rFonts w:ascii="Book Antiqua" w:hAnsi="Book Antiqua"/>
          <w:b/>
          <w:color w:val="000000" w:themeColor="text1"/>
          <w:sz w:val="24"/>
          <w:szCs w:val="24"/>
        </w:rPr>
        <w:t>Received:</w:t>
      </w:r>
      <w:r w:rsidRPr="00C06156">
        <w:rPr>
          <w:rFonts w:ascii="Book Antiqua" w:hAnsi="Book Antiqua"/>
          <w:b/>
          <w:color w:val="000000" w:themeColor="text1"/>
          <w:sz w:val="24"/>
          <w:szCs w:val="24"/>
          <w:lang w:eastAsia="zh-CN"/>
        </w:rPr>
        <w:t xml:space="preserve"> </w:t>
      </w:r>
      <w:r w:rsidRPr="00C06156">
        <w:rPr>
          <w:rFonts w:ascii="Book Antiqua" w:hAnsi="Book Antiqua"/>
          <w:color w:val="000000" w:themeColor="text1"/>
          <w:sz w:val="24"/>
          <w:szCs w:val="24"/>
          <w:lang w:eastAsia="zh-CN"/>
        </w:rPr>
        <w:t>January 27, 2014</w:t>
      </w:r>
      <w:r w:rsidRPr="00C06156">
        <w:rPr>
          <w:rFonts w:ascii="Book Antiqua" w:hAnsi="Book Antiqua"/>
          <w:b/>
          <w:color w:val="000000" w:themeColor="text1"/>
          <w:sz w:val="24"/>
          <w:szCs w:val="24"/>
          <w:lang w:eastAsia="zh-CN"/>
        </w:rPr>
        <w:t xml:space="preserve">  </w:t>
      </w:r>
      <w:r w:rsidRPr="00C06156">
        <w:rPr>
          <w:rFonts w:ascii="Book Antiqua" w:hAnsi="Book Antiqua"/>
          <w:b/>
          <w:color w:val="000000" w:themeColor="text1"/>
          <w:sz w:val="24"/>
          <w:szCs w:val="24"/>
        </w:rPr>
        <w:t xml:space="preserve">   Revised: </w:t>
      </w:r>
      <w:bookmarkEnd w:id="10"/>
      <w:bookmarkEnd w:id="11"/>
      <w:r w:rsidRPr="00C06156">
        <w:rPr>
          <w:rFonts w:ascii="Book Antiqua" w:hAnsi="Book Antiqua"/>
          <w:color w:val="000000" w:themeColor="text1"/>
          <w:sz w:val="24"/>
          <w:szCs w:val="24"/>
          <w:lang w:eastAsia="zh-CN"/>
        </w:rPr>
        <w:t>March 21, 2014</w:t>
      </w:r>
      <w:r w:rsidRPr="00C06156">
        <w:rPr>
          <w:rFonts w:ascii="Book Antiqua" w:hAnsi="Book Antiqua"/>
          <w:b/>
          <w:color w:val="000000" w:themeColor="text1"/>
          <w:sz w:val="24"/>
          <w:szCs w:val="24"/>
        </w:rPr>
        <w:t xml:space="preserve"> </w:t>
      </w:r>
      <w:bookmarkStart w:id="55" w:name="OLE_LINK103"/>
      <w:bookmarkStart w:id="56" w:name="OLE_LINK104"/>
      <w:bookmarkStart w:id="57" w:name="OLE_LINK69"/>
      <w:bookmarkStart w:id="58" w:name="OLE_LINK70"/>
    </w:p>
    <w:p w:rsidR="00F605D3" w:rsidRPr="00912A91" w:rsidRDefault="003D796F" w:rsidP="00F605D3">
      <w:pPr>
        <w:rPr>
          <w:rFonts w:ascii="Book Antiqua" w:hAnsi="Book Antiqua"/>
          <w:color w:val="000000" w:themeColor="text1"/>
          <w:sz w:val="24"/>
          <w:szCs w:val="24"/>
        </w:rPr>
      </w:pPr>
      <w:bookmarkStart w:id="59" w:name="OLE_LINK303"/>
      <w:bookmarkStart w:id="60" w:name="OLE_LINK304"/>
      <w:bookmarkStart w:id="61" w:name="OLE_LINK1382"/>
      <w:bookmarkStart w:id="62" w:name="OLE_LINK2188"/>
      <w:bookmarkStart w:id="63" w:name="OLE_LINK2189"/>
      <w:bookmarkStart w:id="64" w:name="OLE_LINK2615"/>
      <w:r w:rsidRPr="00C06156">
        <w:rPr>
          <w:rFonts w:ascii="Book Antiqua" w:hAnsi="Book Antiqua"/>
          <w:b/>
          <w:color w:val="000000" w:themeColor="text1"/>
          <w:sz w:val="24"/>
          <w:szCs w:val="24"/>
        </w:rPr>
        <w:lastRenderedPageBreak/>
        <w:t>Accepted:</w:t>
      </w:r>
      <w:r w:rsidR="00F605D3" w:rsidRPr="00F605D3">
        <w:rPr>
          <w:rFonts w:ascii="Book Antiqua" w:hAnsi="Book Antiqua"/>
          <w:color w:val="000000" w:themeColor="text1"/>
          <w:sz w:val="24"/>
          <w:szCs w:val="24"/>
        </w:rPr>
        <w:t xml:space="preserve"> </w:t>
      </w:r>
      <w:r w:rsidR="00F605D3">
        <w:rPr>
          <w:rFonts w:ascii="Book Antiqua" w:hAnsi="Book Antiqua"/>
          <w:color w:val="000000" w:themeColor="text1"/>
          <w:sz w:val="24"/>
          <w:szCs w:val="24"/>
        </w:rPr>
        <w:t>May 29</w:t>
      </w:r>
      <w:r w:rsidR="00F605D3" w:rsidRPr="00912A91">
        <w:rPr>
          <w:rFonts w:ascii="Book Antiqua" w:hAnsi="Book Antiqua"/>
          <w:color w:val="000000" w:themeColor="text1"/>
          <w:sz w:val="24"/>
          <w:szCs w:val="24"/>
        </w:rPr>
        <w:t>, 2014</w:t>
      </w:r>
    </w:p>
    <w:p w:rsidR="003D796F" w:rsidRPr="00C06156" w:rsidRDefault="003D796F" w:rsidP="00BC3126">
      <w:pPr>
        <w:adjustRightInd w:val="0"/>
        <w:snapToGrid w:val="0"/>
        <w:spacing w:after="0" w:line="360" w:lineRule="auto"/>
        <w:jc w:val="both"/>
        <w:rPr>
          <w:rFonts w:ascii="Book Antiqua" w:hAnsi="Book Antiqua"/>
          <w:b/>
          <w:color w:val="000000" w:themeColor="text1"/>
          <w:sz w:val="24"/>
          <w:szCs w:val="24"/>
        </w:rPr>
      </w:pPr>
      <w:bookmarkStart w:id="65" w:name="_GoBack"/>
      <w:bookmarkEnd w:id="65"/>
      <w:r w:rsidRPr="00C06156">
        <w:rPr>
          <w:rFonts w:ascii="Book Antiqua" w:hAnsi="Book Antiqua"/>
          <w:b/>
          <w:color w:val="000000" w:themeColor="text1"/>
          <w:sz w:val="24"/>
          <w:szCs w:val="24"/>
        </w:rPr>
        <w:t xml:space="preserve">  </w:t>
      </w:r>
    </w:p>
    <w:p w:rsidR="003D796F" w:rsidRPr="00C06156" w:rsidRDefault="003D796F" w:rsidP="00BC3126">
      <w:pPr>
        <w:adjustRightInd w:val="0"/>
        <w:snapToGrid w:val="0"/>
        <w:spacing w:after="0" w:line="360" w:lineRule="auto"/>
        <w:jc w:val="both"/>
        <w:rPr>
          <w:rFonts w:ascii="Book Antiqua" w:hAnsi="Book Antiqua"/>
          <w:b/>
          <w:color w:val="000000" w:themeColor="text1"/>
          <w:sz w:val="24"/>
          <w:szCs w:val="24"/>
        </w:rPr>
      </w:pPr>
      <w:r w:rsidRPr="00C06156">
        <w:rPr>
          <w:rFonts w:ascii="Book Antiqua" w:hAnsi="Book Antiqua"/>
          <w:b/>
          <w:color w:val="000000" w:themeColor="text1"/>
          <w:sz w:val="24"/>
          <w:szCs w:val="24"/>
        </w:rPr>
        <w:t xml:space="preserve">Published online: </w:t>
      </w:r>
      <w:bookmarkEnd w:id="55"/>
      <w:bookmarkEnd w:id="56"/>
    </w:p>
    <w:bookmarkEnd w:id="8"/>
    <w:bookmarkEnd w:id="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175D28" w:rsidRPr="00C06156" w:rsidRDefault="00175D28" w:rsidP="00BC3126">
      <w:pPr>
        <w:snapToGrid w:val="0"/>
        <w:spacing w:after="0" w:line="360" w:lineRule="auto"/>
        <w:jc w:val="both"/>
        <w:rPr>
          <w:rFonts w:ascii="Book Antiqua" w:hAnsi="Book Antiqua"/>
          <w:b/>
          <w:color w:val="000000" w:themeColor="text1"/>
          <w:sz w:val="24"/>
          <w:szCs w:val="24"/>
          <w:lang w:val="en-GB" w:eastAsia="zh-CN"/>
        </w:rPr>
      </w:pPr>
    </w:p>
    <w:p w:rsidR="008E24B7" w:rsidRPr="00C06156" w:rsidRDefault="008E24B7" w:rsidP="00BC3126">
      <w:pPr>
        <w:snapToGrid w:val="0"/>
        <w:spacing w:after="0" w:line="360" w:lineRule="auto"/>
        <w:jc w:val="both"/>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A</w:t>
      </w:r>
      <w:r w:rsidR="003D796F" w:rsidRPr="00C06156">
        <w:rPr>
          <w:rFonts w:ascii="Book Antiqua" w:hAnsi="Book Antiqua"/>
          <w:b/>
          <w:color w:val="000000" w:themeColor="text1"/>
          <w:sz w:val="24"/>
          <w:szCs w:val="24"/>
          <w:lang w:val="en-GB"/>
        </w:rPr>
        <w:t>bstract</w:t>
      </w:r>
    </w:p>
    <w:p w:rsidR="00855663" w:rsidRPr="00C06156" w:rsidRDefault="0065581E" w:rsidP="00BC3126">
      <w:pPr>
        <w:snapToGrid w:val="0"/>
        <w:spacing w:after="0" w:line="360" w:lineRule="auto"/>
        <w:jc w:val="both"/>
        <w:rPr>
          <w:rFonts w:ascii="Book Antiqua" w:hAnsi="Book Antiqua"/>
          <w:color w:val="000000" w:themeColor="text1"/>
          <w:sz w:val="24"/>
          <w:szCs w:val="24"/>
          <w:lang w:val="en-GB" w:eastAsia="zh-CN"/>
        </w:rPr>
      </w:pPr>
      <w:r w:rsidRPr="00C06156">
        <w:rPr>
          <w:rFonts w:ascii="Book Antiqua" w:hAnsi="Book Antiqua" w:cs="Courier"/>
          <w:color w:val="000000" w:themeColor="text1"/>
          <w:sz w:val="24"/>
          <w:szCs w:val="24"/>
          <w:lang w:val="en-GB"/>
        </w:rPr>
        <w:t xml:space="preserve">A traditional </w:t>
      </w:r>
      <w:r w:rsidR="00792BD7" w:rsidRPr="00C06156">
        <w:rPr>
          <w:rFonts w:ascii="Book Antiqua" w:hAnsi="Book Antiqua" w:cs="Courier"/>
          <w:color w:val="000000" w:themeColor="text1"/>
          <w:sz w:val="24"/>
          <w:szCs w:val="24"/>
          <w:lang w:val="en-GB"/>
        </w:rPr>
        <w:t>belief</w:t>
      </w:r>
      <w:r w:rsidRPr="00C06156">
        <w:rPr>
          <w:rFonts w:ascii="Book Antiqua" w:hAnsi="Book Antiqua" w:cs="Courier"/>
          <w:color w:val="000000" w:themeColor="text1"/>
          <w:sz w:val="24"/>
          <w:szCs w:val="24"/>
          <w:lang w:val="en-GB"/>
        </w:rPr>
        <w:t xml:space="preserve"> widespread across the</w:t>
      </w:r>
      <w:r w:rsidR="00792BD7" w:rsidRPr="00C06156">
        <w:rPr>
          <w:rFonts w:ascii="Book Antiqua" w:hAnsi="Book Antiqua" w:cs="Courier"/>
          <w:color w:val="000000" w:themeColor="text1"/>
          <w:sz w:val="24"/>
          <w:szCs w:val="24"/>
          <w:lang w:val="en-GB"/>
        </w:rPr>
        <w:t xml:space="preserve"> biomedical community was that dietary habits and genetic predisposition were the basic factors causing colorectal cancer. In more recent times, however, </w:t>
      </w:r>
      <w:proofErr w:type="gramStart"/>
      <w:r w:rsidR="00792BD7" w:rsidRPr="00C06156">
        <w:rPr>
          <w:rFonts w:ascii="Book Antiqua" w:hAnsi="Book Antiqua" w:cs="Courier"/>
          <w:color w:val="000000" w:themeColor="text1"/>
          <w:sz w:val="24"/>
          <w:szCs w:val="24"/>
          <w:lang w:val="en-GB"/>
        </w:rPr>
        <w:t>a growing</w:t>
      </w:r>
      <w:proofErr w:type="gramEnd"/>
      <w:r w:rsidR="00792BD7" w:rsidRPr="00C06156">
        <w:rPr>
          <w:rFonts w:ascii="Book Antiqua" w:hAnsi="Book Antiqua" w:cs="Courier"/>
          <w:color w:val="000000" w:themeColor="text1"/>
          <w:sz w:val="24"/>
          <w:szCs w:val="24"/>
          <w:lang w:val="en-GB"/>
        </w:rPr>
        <w:t xml:space="preserve"> evidence has shown </w:t>
      </w:r>
      <w:r w:rsidRPr="00C06156">
        <w:rPr>
          <w:rFonts w:ascii="Book Antiqua" w:hAnsi="Book Antiqua" w:cs="Courier"/>
          <w:color w:val="000000" w:themeColor="text1"/>
          <w:sz w:val="24"/>
          <w:szCs w:val="24"/>
          <w:lang w:val="en-GB"/>
        </w:rPr>
        <w:t>that</w:t>
      </w:r>
      <w:r w:rsidR="00792BD7" w:rsidRPr="00C06156">
        <w:rPr>
          <w:rFonts w:ascii="Book Antiqua" w:hAnsi="Book Antiqua" w:cs="Courier"/>
          <w:color w:val="000000" w:themeColor="text1"/>
          <w:sz w:val="24"/>
          <w:szCs w:val="24"/>
          <w:lang w:val="en-GB"/>
        </w:rPr>
        <w:t xml:space="preserve"> other determinants can be very important in increasing </w:t>
      </w:r>
      <w:r w:rsidRPr="00C06156">
        <w:rPr>
          <w:rFonts w:ascii="Book Antiqua" w:hAnsi="Book Antiqua" w:cs="Courier"/>
          <w:color w:val="000000" w:themeColor="text1"/>
          <w:sz w:val="24"/>
          <w:szCs w:val="24"/>
          <w:lang w:val="en-GB"/>
        </w:rPr>
        <w:t>(</w:t>
      </w:r>
      <w:r w:rsidR="00792BD7" w:rsidRPr="00C06156">
        <w:rPr>
          <w:rFonts w:ascii="Book Antiqua" w:hAnsi="Book Antiqua" w:cs="Courier"/>
          <w:color w:val="000000" w:themeColor="text1"/>
          <w:sz w:val="24"/>
          <w:szCs w:val="24"/>
          <w:lang w:val="en-GB"/>
        </w:rPr>
        <w:t>or reducing</w:t>
      </w:r>
      <w:r w:rsidRPr="00C06156">
        <w:rPr>
          <w:rFonts w:ascii="Book Antiqua" w:hAnsi="Book Antiqua" w:cs="Courier"/>
          <w:color w:val="000000" w:themeColor="text1"/>
          <w:sz w:val="24"/>
          <w:szCs w:val="24"/>
          <w:lang w:val="en-GB"/>
        </w:rPr>
        <w:t>)</w:t>
      </w:r>
      <w:r w:rsidR="00120CEF" w:rsidRPr="00C06156">
        <w:rPr>
          <w:rFonts w:ascii="Book Antiqua" w:hAnsi="Book Antiqua" w:cs="Courier"/>
          <w:color w:val="000000" w:themeColor="text1"/>
          <w:sz w:val="24"/>
          <w:szCs w:val="24"/>
          <w:lang w:val="en-GB"/>
        </w:rPr>
        <w:t xml:space="preserve"> incidence of this malignancy.</w:t>
      </w:r>
      <w:r w:rsidR="00792BD7" w:rsidRPr="00C06156">
        <w:rPr>
          <w:rFonts w:ascii="Book Antiqua" w:hAnsi="Book Antiqua"/>
          <w:color w:val="000000" w:themeColor="text1"/>
          <w:sz w:val="24"/>
          <w:szCs w:val="24"/>
          <w:lang w:val="en-GB"/>
        </w:rPr>
        <w:t xml:space="preserve"> </w:t>
      </w:r>
      <w:r w:rsidR="00DD62BA" w:rsidRPr="00C06156">
        <w:rPr>
          <w:rFonts w:ascii="Book Antiqua" w:hAnsi="Book Antiqua"/>
          <w:color w:val="000000" w:themeColor="text1"/>
          <w:sz w:val="24"/>
          <w:szCs w:val="24"/>
          <w:lang w:val="en-GB"/>
        </w:rPr>
        <w:t>T</w:t>
      </w:r>
      <w:r w:rsidR="00792BD7" w:rsidRPr="00C06156">
        <w:rPr>
          <w:rFonts w:ascii="Book Antiqua" w:hAnsi="Book Antiqua"/>
          <w:color w:val="000000" w:themeColor="text1"/>
          <w:sz w:val="24"/>
          <w:szCs w:val="24"/>
          <w:lang w:val="en-GB"/>
        </w:rPr>
        <w:t>he hypothesis that e</w:t>
      </w:r>
      <w:r w:rsidR="00E40DB1" w:rsidRPr="00C06156">
        <w:rPr>
          <w:rFonts w:ascii="Book Antiqua" w:hAnsi="Book Antiqua"/>
          <w:color w:val="000000" w:themeColor="text1"/>
          <w:sz w:val="24"/>
          <w:szCs w:val="24"/>
          <w:lang w:val="en-GB"/>
        </w:rPr>
        <w:t xml:space="preserve">nvironmental </w:t>
      </w:r>
      <w:r w:rsidR="00DD62BA" w:rsidRPr="00C06156">
        <w:rPr>
          <w:rFonts w:ascii="Book Antiqua" w:hAnsi="Book Antiqua"/>
          <w:color w:val="000000" w:themeColor="text1"/>
          <w:sz w:val="24"/>
          <w:szCs w:val="24"/>
          <w:lang w:val="en-GB"/>
        </w:rPr>
        <w:t xml:space="preserve">and occupational </w:t>
      </w:r>
      <w:r w:rsidR="00E40DB1" w:rsidRPr="00C06156">
        <w:rPr>
          <w:rFonts w:ascii="Book Antiqua" w:hAnsi="Book Antiqua"/>
          <w:color w:val="000000" w:themeColor="text1"/>
          <w:sz w:val="24"/>
          <w:szCs w:val="24"/>
          <w:lang w:val="en-GB"/>
        </w:rPr>
        <w:t xml:space="preserve">risk factors are associated with </w:t>
      </w:r>
      <w:r w:rsidR="00792BD7" w:rsidRPr="00C06156">
        <w:rPr>
          <w:rFonts w:ascii="Book Antiqua" w:hAnsi="Book Antiqua"/>
          <w:color w:val="000000" w:themeColor="text1"/>
          <w:sz w:val="24"/>
          <w:szCs w:val="24"/>
          <w:lang w:val="en-GB"/>
        </w:rPr>
        <w:t xml:space="preserve">colorectal cancer is gaining </w:t>
      </w:r>
      <w:r w:rsidR="002E7F4D" w:rsidRPr="00C06156">
        <w:rPr>
          <w:rFonts w:ascii="Book Antiqua" w:hAnsi="Book Antiqua"/>
          <w:color w:val="000000" w:themeColor="text1"/>
          <w:sz w:val="24"/>
          <w:szCs w:val="24"/>
          <w:lang w:val="en-GB"/>
        </w:rPr>
        <w:t>ground</w:t>
      </w:r>
      <w:r w:rsidR="00DD62BA" w:rsidRPr="00C06156">
        <w:rPr>
          <w:rFonts w:ascii="Book Antiqua" w:hAnsi="Book Antiqua"/>
          <w:color w:val="000000" w:themeColor="text1"/>
          <w:sz w:val="24"/>
          <w:szCs w:val="24"/>
          <w:lang w:val="en-GB"/>
        </w:rPr>
        <w:t>, and high</w:t>
      </w:r>
      <w:r w:rsidR="002E7F4D" w:rsidRPr="00C06156">
        <w:rPr>
          <w:rFonts w:ascii="Book Antiqua" w:hAnsi="Book Antiqua"/>
          <w:color w:val="000000" w:themeColor="text1"/>
          <w:sz w:val="24"/>
          <w:szCs w:val="24"/>
          <w:lang w:val="en-GB"/>
        </w:rPr>
        <w:t xml:space="preserve"> risks of colorectal cancer have been reported among workers in some industrial branches</w:t>
      </w:r>
      <w:r w:rsidR="00DD62BA" w:rsidRPr="00C06156">
        <w:rPr>
          <w:rFonts w:ascii="Book Antiqua" w:hAnsi="Book Antiqua"/>
          <w:color w:val="000000" w:themeColor="text1"/>
          <w:sz w:val="24"/>
          <w:szCs w:val="24"/>
          <w:lang w:val="en-GB"/>
        </w:rPr>
        <w:t>.</w:t>
      </w:r>
      <w:r w:rsidR="003D796F" w:rsidRPr="00C06156">
        <w:rPr>
          <w:rFonts w:ascii="Book Antiqua" w:hAnsi="Book Antiqua"/>
          <w:color w:val="000000" w:themeColor="text1"/>
          <w:sz w:val="24"/>
          <w:szCs w:val="24"/>
          <w:lang w:val="en-GB" w:eastAsia="zh-CN"/>
        </w:rPr>
        <w:t xml:space="preserve"> </w:t>
      </w:r>
      <w:r w:rsidR="00DD62BA" w:rsidRPr="00C06156">
        <w:rPr>
          <w:rFonts w:ascii="Book Antiqua" w:hAnsi="Book Antiqua"/>
          <w:color w:val="000000" w:themeColor="text1"/>
          <w:sz w:val="24"/>
          <w:szCs w:val="24"/>
          <w:lang w:val="en-GB"/>
        </w:rPr>
        <w:t xml:space="preserve">The aim of this study was to investigate the epidemiologic relationship between colorectal cancer and occupational exposures </w:t>
      </w:r>
      <w:r w:rsidRPr="00C06156">
        <w:rPr>
          <w:rFonts w:ascii="Book Antiqua" w:hAnsi="Book Antiqua"/>
          <w:color w:val="000000" w:themeColor="text1"/>
          <w:sz w:val="24"/>
          <w:szCs w:val="24"/>
          <w:lang w:val="en-GB"/>
        </w:rPr>
        <w:t>to</w:t>
      </w:r>
      <w:r w:rsidR="00DD62BA" w:rsidRPr="00C06156">
        <w:rPr>
          <w:rFonts w:ascii="Book Antiqua" w:hAnsi="Book Antiqua"/>
          <w:color w:val="000000" w:themeColor="text1"/>
          <w:sz w:val="24"/>
          <w:szCs w:val="24"/>
          <w:lang w:val="en-GB"/>
        </w:rPr>
        <w:t xml:space="preserve"> several industrial </w:t>
      </w:r>
      <w:r w:rsidRPr="00C06156">
        <w:rPr>
          <w:rFonts w:ascii="Book Antiqua" w:hAnsi="Book Antiqua"/>
          <w:color w:val="000000" w:themeColor="text1"/>
          <w:sz w:val="24"/>
          <w:szCs w:val="24"/>
          <w:lang w:val="en-GB"/>
        </w:rPr>
        <w:t>activities</w:t>
      </w:r>
      <w:r w:rsidR="00DD62BA" w:rsidRPr="00C06156">
        <w:rPr>
          <w:rFonts w:ascii="Book Antiqua" w:hAnsi="Book Antiqua"/>
          <w:color w:val="000000" w:themeColor="text1"/>
          <w:sz w:val="24"/>
          <w:szCs w:val="24"/>
          <w:lang w:val="en-GB"/>
        </w:rPr>
        <w:t>, by means of a scientific literature review and meta-analysis</w:t>
      </w:r>
      <w:r w:rsidR="00120CEF" w:rsidRPr="00C06156">
        <w:rPr>
          <w:rFonts w:ascii="Book Antiqua" w:hAnsi="Book Antiqua"/>
          <w:color w:val="000000" w:themeColor="text1"/>
          <w:sz w:val="24"/>
          <w:szCs w:val="24"/>
          <w:lang w:val="en-GB"/>
        </w:rPr>
        <w:t>.</w:t>
      </w:r>
      <w:r w:rsidR="003D796F" w:rsidRPr="00C06156">
        <w:rPr>
          <w:rFonts w:ascii="Book Antiqua" w:hAnsi="Book Antiqua"/>
          <w:color w:val="000000" w:themeColor="text1"/>
          <w:sz w:val="24"/>
          <w:szCs w:val="24"/>
          <w:lang w:val="en-GB"/>
        </w:rPr>
        <w:t xml:space="preserve"> </w:t>
      </w:r>
      <w:r w:rsidR="00120CEF" w:rsidRPr="00C06156">
        <w:rPr>
          <w:rFonts w:ascii="Book Antiqua" w:hAnsi="Book Antiqua"/>
          <w:color w:val="000000" w:themeColor="text1"/>
          <w:sz w:val="24"/>
          <w:szCs w:val="24"/>
          <w:lang w:val="en-GB"/>
        </w:rPr>
        <w:t>T</w:t>
      </w:r>
      <w:r w:rsidR="00DD62BA" w:rsidRPr="00C06156">
        <w:rPr>
          <w:rFonts w:ascii="Book Antiqua" w:hAnsi="Book Antiqua"/>
          <w:color w:val="000000" w:themeColor="text1"/>
          <w:sz w:val="24"/>
          <w:szCs w:val="24"/>
          <w:lang w:val="en-GB"/>
        </w:rPr>
        <w:t xml:space="preserve">his </w:t>
      </w:r>
      <w:r w:rsidR="00E17B02" w:rsidRPr="00C06156">
        <w:rPr>
          <w:rFonts w:ascii="Book Antiqua" w:hAnsi="Book Antiqua"/>
          <w:color w:val="000000" w:themeColor="text1"/>
          <w:sz w:val="24"/>
          <w:szCs w:val="24"/>
          <w:lang w:val="en-GB"/>
        </w:rPr>
        <w:t>work</w:t>
      </w:r>
      <w:r w:rsidR="005C460A" w:rsidRPr="00C06156">
        <w:rPr>
          <w:rFonts w:ascii="Book Antiqua" w:hAnsi="Book Antiqua"/>
          <w:color w:val="000000" w:themeColor="text1"/>
          <w:sz w:val="24"/>
          <w:szCs w:val="24"/>
          <w:lang w:val="en-GB"/>
        </w:rPr>
        <w:t xml:space="preserve"> pointed out increased risks</w:t>
      </w:r>
      <w:r w:rsidR="00120CEF" w:rsidRPr="00C06156">
        <w:rPr>
          <w:rFonts w:ascii="Book Antiqua" w:hAnsi="Book Antiqua"/>
          <w:color w:val="000000" w:themeColor="text1"/>
          <w:sz w:val="24"/>
          <w:szCs w:val="24"/>
          <w:lang w:val="en-GB"/>
        </w:rPr>
        <w:t xml:space="preserve"> of colorectal cancer</w:t>
      </w:r>
      <w:r w:rsidR="005C460A" w:rsidRPr="00C06156">
        <w:rPr>
          <w:rFonts w:ascii="Book Antiqua" w:hAnsi="Book Antiqua"/>
          <w:color w:val="000000" w:themeColor="text1"/>
          <w:sz w:val="24"/>
          <w:szCs w:val="24"/>
          <w:lang w:val="en-GB"/>
        </w:rPr>
        <w:t xml:space="preserve"> for labourers occupied in industries with a wide use of chemical compounds, such as leather</w:t>
      </w:r>
      <w:r w:rsidR="00120CEF" w:rsidRPr="00C06156">
        <w:rPr>
          <w:rFonts w:ascii="Book Antiqua" w:hAnsi="Book Antiqua"/>
          <w:color w:val="000000" w:themeColor="text1"/>
          <w:sz w:val="24"/>
          <w:szCs w:val="24"/>
          <w:lang w:val="en-GB"/>
        </w:rPr>
        <w:t xml:space="preserve"> (RR 1.70, </w:t>
      </w:r>
      <w:r w:rsidR="003D796F" w:rsidRPr="00C06156">
        <w:rPr>
          <w:rFonts w:ascii="Book Antiqua" w:hAnsi="Book Antiqua"/>
          <w:color w:val="000000" w:themeColor="text1"/>
          <w:sz w:val="24"/>
          <w:szCs w:val="24"/>
          <w:lang w:val="en-GB"/>
        </w:rPr>
        <w:t>95%CI:</w:t>
      </w:r>
      <w:r w:rsidR="00120CEF" w:rsidRPr="00C06156">
        <w:rPr>
          <w:rFonts w:ascii="Book Antiqua" w:hAnsi="Book Antiqua"/>
          <w:color w:val="000000" w:themeColor="text1"/>
          <w:sz w:val="24"/>
          <w:szCs w:val="24"/>
          <w:lang w:val="en-GB"/>
        </w:rPr>
        <w:t xml:space="preserve"> 1.24-2.34)</w:t>
      </w:r>
      <w:r w:rsidR="005C460A" w:rsidRPr="00C06156">
        <w:rPr>
          <w:rFonts w:ascii="Book Antiqua" w:hAnsi="Book Antiqua"/>
          <w:color w:val="000000" w:themeColor="text1"/>
          <w:sz w:val="24"/>
          <w:szCs w:val="24"/>
          <w:lang w:val="en-GB"/>
        </w:rPr>
        <w:t>, basic metals</w:t>
      </w:r>
      <w:r w:rsidR="00120CEF" w:rsidRPr="00C06156">
        <w:rPr>
          <w:rFonts w:ascii="Book Antiqua" w:hAnsi="Book Antiqua"/>
          <w:color w:val="000000" w:themeColor="text1"/>
          <w:sz w:val="24"/>
          <w:szCs w:val="24"/>
          <w:lang w:val="en-GB"/>
        </w:rPr>
        <w:t xml:space="preserve"> (RR 1.32, </w:t>
      </w:r>
      <w:r w:rsidR="003D796F" w:rsidRPr="00C06156">
        <w:rPr>
          <w:rFonts w:ascii="Book Antiqua" w:hAnsi="Book Antiqua"/>
          <w:color w:val="000000" w:themeColor="text1"/>
          <w:sz w:val="24"/>
          <w:szCs w:val="24"/>
          <w:lang w:val="en-GB"/>
        </w:rPr>
        <w:t>95%CI:</w:t>
      </w:r>
      <w:r w:rsidR="00120CEF" w:rsidRPr="00C06156">
        <w:rPr>
          <w:rFonts w:ascii="Book Antiqua" w:hAnsi="Book Antiqua"/>
          <w:color w:val="000000" w:themeColor="text1"/>
          <w:sz w:val="24"/>
          <w:szCs w:val="24"/>
          <w:lang w:val="en-GB"/>
        </w:rPr>
        <w:t xml:space="preserve"> 1.07-1.65)</w:t>
      </w:r>
      <w:r w:rsidR="005C460A" w:rsidRPr="00C06156">
        <w:rPr>
          <w:rFonts w:ascii="Book Antiqua" w:hAnsi="Book Antiqua"/>
          <w:color w:val="000000" w:themeColor="text1"/>
          <w:sz w:val="24"/>
          <w:szCs w:val="24"/>
          <w:lang w:val="en-GB"/>
        </w:rPr>
        <w:t>, plastic and rubber manufacturing</w:t>
      </w:r>
      <w:r w:rsidR="00120CEF" w:rsidRPr="00C06156">
        <w:rPr>
          <w:rFonts w:ascii="Book Antiqua" w:hAnsi="Book Antiqua"/>
          <w:color w:val="000000" w:themeColor="text1"/>
          <w:sz w:val="24"/>
          <w:szCs w:val="24"/>
          <w:lang w:val="en-GB"/>
        </w:rPr>
        <w:t xml:space="preserve"> (RR 1.30, </w:t>
      </w:r>
      <w:r w:rsidR="003D796F" w:rsidRPr="00C06156">
        <w:rPr>
          <w:rFonts w:ascii="Book Antiqua" w:hAnsi="Book Antiqua"/>
          <w:color w:val="000000" w:themeColor="text1"/>
          <w:sz w:val="24"/>
          <w:szCs w:val="24"/>
          <w:lang w:val="en-GB"/>
        </w:rPr>
        <w:t>95%CI:</w:t>
      </w:r>
      <w:r w:rsidR="00120CEF" w:rsidRPr="00C06156">
        <w:rPr>
          <w:rFonts w:ascii="Book Antiqua" w:hAnsi="Book Antiqua"/>
          <w:color w:val="000000" w:themeColor="text1"/>
          <w:sz w:val="24"/>
          <w:szCs w:val="24"/>
          <w:lang w:val="en-GB"/>
        </w:rPr>
        <w:t xml:space="preserve"> 0.98-1.71 and RR 1.27</w:t>
      </w:r>
      <w:r w:rsidR="00971172" w:rsidRPr="00C06156">
        <w:rPr>
          <w:rFonts w:ascii="Book Antiqua" w:hAnsi="Book Antiqua"/>
          <w:color w:val="000000" w:themeColor="text1"/>
          <w:sz w:val="24"/>
          <w:szCs w:val="24"/>
          <w:lang w:val="en-GB" w:eastAsia="zh-CN"/>
        </w:rPr>
        <w:t>,</w:t>
      </w:r>
      <w:r w:rsidR="00120CEF" w:rsidRPr="00C06156">
        <w:rPr>
          <w:rFonts w:ascii="Book Antiqua" w:hAnsi="Book Antiqua"/>
          <w:color w:val="000000" w:themeColor="text1"/>
          <w:sz w:val="24"/>
          <w:szCs w:val="24"/>
          <w:lang w:val="en-GB"/>
        </w:rPr>
        <w:t xml:space="preserve"> </w:t>
      </w:r>
      <w:r w:rsidR="003D796F" w:rsidRPr="00C06156">
        <w:rPr>
          <w:rFonts w:ascii="Book Antiqua" w:hAnsi="Book Antiqua"/>
          <w:color w:val="000000" w:themeColor="text1"/>
          <w:sz w:val="24"/>
          <w:szCs w:val="24"/>
          <w:lang w:val="en-GB"/>
        </w:rPr>
        <w:t>95%CI:</w:t>
      </w:r>
      <w:r w:rsidR="00120CEF" w:rsidRPr="00C06156">
        <w:rPr>
          <w:rFonts w:ascii="Book Antiqua" w:hAnsi="Book Antiqua"/>
          <w:color w:val="000000" w:themeColor="text1"/>
          <w:sz w:val="24"/>
          <w:szCs w:val="24"/>
          <w:lang w:val="en-GB"/>
        </w:rPr>
        <w:t xml:space="preserve"> 0.92-1.76, respectively)</w:t>
      </w:r>
      <w:r w:rsidR="005C460A" w:rsidRPr="00C06156">
        <w:rPr>
          <w:rFonts w:ascii="Book Antiqua" w:hAnsi="Book Antiqua"/>
          <w:color w:val="000000" w:themeColor="text1"/>
          <w:sz w:val="24"/>
          <w:szCs w:val="24"/>
          <w:lang w:val="en-GB"/>
        </w:rPr>
        <w:t>, besides workers in the sector of repair and installation of machinery exposed to asbestos</w:t>
      </w:r>
      <w:r w:rsidR="004B7226" w:rsidRPr="00C06156">
        <w:rPr>
          <w:rFonts w:ascii="Book Antiqua" w:hAnsi="Book Antiqua"/>
          <w:color w:val="000000" w:themeColor="text1"/>
          <w:sz w:val="24"/>
          <w:szCs w:val="24"/>
          <w:lang w:val="en-GB"/>
        </w:rPr>
        <w:t xml:space="preserve"> </w:t>
      </w:r>
      <w:r w:rsidR="00120CEF" w:rsidRPr="00C06156">
        <w:rPr>
          <w:rFonts w:ascii="Book Antiqua" w:hAnsi="Book Antiqua"/>
          <w:color w:val="000000" w:themeColor="text1"/>
          <w:sz w:val="24"/>
          <w:szCs w:val="24"/>
          <w:lang w:val="en-GB"/>
        </w:rPr>
        <w:t xml:space="preserve">(RR 1.40, </w:t>
      </w:r>
      <w:r w:rsidR="003D796F" w:rsidRPr="00C06156">
        <w:rPr>
          <w:rFonts w:ascii="Book Antiqua" w:hAnsi="Book Antiqua"/>
          <w:color w:val="000000" w:themeColor="text1"/>
          <w:sz w:val="24"/>
          <w:szCs w:val="24"/>
          <w:lang w:val="en-GB"/>
        </w:rPr>
        <w:t>95%CI:</w:t>
      </w:r>
      <w:r w:rsidR="00120CEF" w:rsidRPr="00C06156">
        <w:rPr>
          <w:rFonts w:ascii="Book Antiqua" w:hAnsi="Book Antiqua"/>
          <w:color w:val="000000" w:themeColor="text1"/>
          <w:sz w:val="24"/>
          <w:szCs w:val="24"/>
          <w:lang w:val="en-GB"/>
        </w:rPr>
        <w:t xml:space="preserve"> 1.07-1.84)</w:t>
      </w:r>
      <w:r w:rsidR="005C460A" w:rsidRPr="00C06156">
        <w:rPr>
          <w:rFonts w:ascii="Book Antiqua" w:hAnsi="Book Antiqua"/>
          <w:color w:val="000000" w:themeColor="text1"/>
          <w:sz w:val="24"/>
          <w:szCs w:val="24"/>
          <w:lang w:val="en-GB"/>
        </w:rPr>
        <w:t>.</w:t>
      </w:r>
      <w:r w:rsidR="00212FC8" w:rsidRPr="00C06156">
        <w:rPr>
          <w:rFonts w:ascii="Book Antiqua" w:hAnsi="Book Antiqua"/>
          <w:color w:val="000000" w:themeColor="text1"/>
          <w:sz w:val="24"/>
          <w:szCs w:val="24"/>
          <w:lang w:val="en-GB"/>
        </w:rPr>
        <w:t xml:space="preserve"> </w:t>
      </w:r>
      <w:r w:rsidR="00120CEF" w:rsidRPr="00C06156">
        <w:rPr>
          <w:rFonts w:ascii="Book Antiqua" w:hAnsi="Book Antiqua"/>
          <w:color w:val="000000" w:themeColor="text1"/>
          <w:sz w:val="24"/>
          <w:szCs w:val="24"/>
          <w:lang w:val="en-GB"/>
        </w:rPr>
        <w:t>Based on our results, t</w:t>
      </w:r>
      <w:r w:rsidR="004E4EFB" w:rsidRPr="00C06156">
        <w:rPr>
          <w:rFonts w:ascii="Book Antiqua" w:hAnsi="Book Antiqua"/>
          <w:color w:val="000000" w:themeColor="text1"/>
          <w:sz w:val="24"/>
          <w:szCs w:val="24"/>
          <w:lang w:val="en-GB"/>
        </w:rPr>
        <w:t>he estimated</w:t>
      </w:r>
      <w:r w:rsidR="00ED16E3" w:rsidRPr="00C06156">
        <w:rPr>
          <w:rFonts w:ascii="Book Antiqua" w:hAnsi="Book Antiqua"/>
          <w:color w:val="000000" w:themeColor="text1"/>
          <w:sz w:val="24"/>
          <w:szCs w:val="24"/>
          <w:lang w:val="en-GB"/>
        </w:rPr>
        <w:t xml:space="preserve"> crude excess risk fraction attribu</w:t>
      </w:r>
      <w:r w:rsidR="004E4EFB" w:rsidRPr="00C06156">
        <w:rPr>
          <w:rFonts w:ascii="Book Antiqua" w:hAnsi="Book Antiqua"/>
          <w:color w:val="000000" w:themeColor="text1"/>
          <w:sz w:val="24"/>
          <w:szCs w:val="24"/>
          <w:lang w:val="en-GB"/>
        </w:rPr>
        <w:t xml:space="preserve">table to occupational exposure </w:t>
      </w:r>
      <w:r w:rsidR="00ED16E3" w:rsidRPr="00C06156">
        <w:rPr>
          <w:rFonts w:ascii="Book Antiqua" w:hAnsi="Book Antiqua"/>
          <w:color w:val="000000" w:themeColor="text1"/>
          <w:sz w:val="24"/>
          <w:szCs w:val="24"/>
          <w:lang w:val="en-GB"/>
        </w:rPr>
        <w:t>range</w:t>
      </w:r>
      <w:r w:rsidR="004E4EFB" w:rsidRPr="00C06156">
        <w:rPr>
          <w:rFonts w:ascii="Book Antiqua" w:hAnsi="Book Antiqua"/>
          <w:color w:val="000000" w:themeColor="text1"/>
          <w:sz w:val="24"/>
          <w:szCs w:val="24"/>
          <w:lang w:val="en-GB"/>
        </w:rPr>
        <w:t>d</w:t>
      </w:r>
      <w:r w:rsidR="00ED16E3" w:rsidRPr="00C06156">
        <w:rPr>
          <w:rFonts w:ascii="Book Antiqua" w:hAnsi="Book Antiqua"/>
          <w:color w:val="000000" w:themeColor="text1"/>
          <w:sz w:val="24"/>
          <w:szCs w:val="24"/>
          <w:lang w:val="en-GB"/>
        </w:rPr>
        <w:t xml:space="preserve"> from</w:t>
      </w:r>
      <w:r w:rsidR="00120CEF" w:rsidRPr="00C06156">
        <w:rPr>
          <w:rFonts w:ascii="Book Antiqua" w:hAnsi="Book Antiqua"/>
          <w:color w:val="000000" w:themeColor="text1"/>
          <w:sz w:val="24"/>
          <w:szCs w:val="24"/>
          <w:lang w:val="en-GB"/>
        </w:rPr>
        <w:t xml:space="preserve"> about</w:t>
      </w:r>
      <w:r w:rsidR="00ED16E3" w:rsidRPr="00C06156">
        <w:rPr>
          <w:rFonts w:ascii="Book Antiqua" w:hAnsi="Book Antiqua"/>
          <w:color w:val="000000" w:themeColor="text1"/>
          <w:sz w:val="24"/>
          <w:szCs w:val="24"/>
          <w:lang w:val="en-GB"/>
        </w:rPr>
        <w:t xml:space="preserve"> 11% to </w:t>
      </w:r>
      <w:r w:rsidR="00120CEF" w:rsidRPr="00C06156">
        <w:rPr>
          <w:rFonts w:ascii="Book Antiqua" w:hAnsi="Book Antiqua"/>
          <w:color w:val="000000" w:themeColor="text1"/>
          <w:sz w:val="24"/>
          <w:szCs w:val="24"/>
          <w:lang w:val="en-GB"/>
        </w:rPr>
        <w:t xml:space="preserve">about </w:t>
      </w:r>
      <w:r w:rsidR="00ED16E3" w:rsidRPr="00C06156">
        <w:rPr>
          <w:rFonts w:ascii="Book Antiqua" w:hAnsi="Book Antiqua"/>
          <w:color w:val="000000" w:themeColor="text1"/>
          <w:sz w:val="24"/>
          <w:szCs w:val="24"/>
          <w:lang w:val="en-GB"/>
        </w:rPr>
        <w:t xml:space="preserve">15%. </w:t>
      </w:r>
      <w:r w:rsidR="00212FC8" w:rsidRPr="00C06156">
        <w:rPr>
          <w:rFonts w:ascii="Book Antiqua" w:hAnsi="Book Antiqua"/>
          <w:color w:val="000000" w:themeColor="text1"/>
          <w:sz w:val="24"/>
          <w:szCs w:val="24"/>
          <w:lang w:val="en-GB"/>
        </w:rPr>
        <w:t>However, homogeneous pattern of association between colorectal cancer and industrial branches did no</w:t>
      </w:r>
      <w:r w:rsidR="00587C1D" w:rsidRPr="00C06156">
        <w:rPr>
          <w:rFonts w:ascii="Book Antiqua" w:hAnsi="Book Antiqua"/>
          <w:color w:val="000000" w:themeColor="text1"/>
          <w:sz w:val="24"/>
          <w:szCs w:val="24"/>
          <w:lang w:val="en-GB"/>
        </w:rPr>
        <w:t>t emerge</w:t>
      </w:r>
      <w:r w:rsidR="00212FC8" w:rsidRPr="00C06156">
        <w:rPr>
          <w:rFonts w:ascii="Book Antiqua" w:hAnsi="Book Antiqua"/>
          <w:color w:val="000000" w:themeColor="text1"/>
          <w:sz w:val="24"/>
          <w:szCs w:val="24"/>
          <w:lang w:val="en-GB"/>
        </w:rPr>
        <w:t xml:space="preserve"> from this review.</w:t>
      </w:r>
    </w:p>
    <w:p w:rsidR="00971172" w:rsidRPr="00C06156" w:rsidRDefault="00971172" w:rsidP="00BC3126">
      <w:pPr>
        <w:snapToGrid w:val="0"/>
        <w:spacing w:after="0" w:line="360" w:lineRule="auto"/>
        <w:jc w:val="both"/>
        <w:rPr>
          <w:rFonts w:ascii="Book Antiqua" w:hAnsi="Book Antiqua"/>
          <w:color w:val="000000" w:themeColor="text1"/>
          <w:sz w:val="24"/>
          <w:szCs w:val="24"/>
          <w:lang w:val="en-GB" w:eastAsia="zh-CN"/>
        </w:rPr>
      </w:pPr>
    </w:p>
    <w:p w:rsidR="00971172" w:rsidRPr="00C06156" w:rsidRDefault="00971172" w:rsidP="00BC3126">
      <w:pPr>
        <w:adjustRightInd w:val="0"/>
        <w:snapToGrid w:val="0"/>
        <w:spacing w:after="0" w:line="360" w:lineRule="auto"/>
        <w:rPr>
          <w:rFonts w:ascii="Book Antiqua" w:hAnsi="Book Antiqua"/>
          <w:color w:val="000000" w:themeColor="text1"/>
          <w:sz w:val="24"/>
          <w:szCs w:val="24"/>
        </w:rPr>
      </w:pPr>
      <w:bookmarkStart w:id="66" w:name="OLE_LINK98"/>
      <w:bookmarkStart w:id="67" w:name="OLE_LINK156"/>
      <w:bookmarkStart w:id="68" w:name="OLE_LINK196"/>
      <w:bookmarkStart w:id="69" w:name="OLE_LINK217"/>
      <w:bookmarkStart w:id="70" w:name="OLE_LINK242"/>
      <w:bookmarkStart w:id="71" w:name="OLE_LINK247"/>
      <w:bookmarkStart w:id="72" w:name="OLE_LINK311"/>
      <w:bookmarkStart w:id="73" w:name="OLE_LINK312"/>
      <w:bookmarkStart w:id="74" w:name="OLE_LINK325"/>
      <w:bookmarkStart w:id="75" w:name="OLE_LINK330"/>
      <w:bookmarkStart w:id="76" w:name="OLE_LINK513"/>
      <w:bookmarkStart w:id="77" w:name="OLE_LINK514"/>
      <w:bookmarkStart w:id="78" w:name="OLE_LINK464"/>
      <w:bookmarkStart w:id="79" w:name="OLE_LINK465"/>
      <w:bookmarkStart w:id="80" w:name="OLE_LINK466"/>
      <w:bookmarkStart w:id="81" w:name="OLE_LINK470"/>
      <w:bookmarkStart w:id="82" w:name="OLE_LINK471"/>
      <w:bookmarkStart w:id="83" w:name="OLE_LINK472"/>
      <w:bookmarkStart w:id="84" w:name="OLE_LINK474"/>
      <w:bookmarkStart w:id="85" w:name="OLE_LINK512"/>
      <w:bookmarkStart w:id="86" w:name="OLE_LINK800"/>
      <w:bookmarkStart w:id="87" w:name="OLE_LINK982"/>
      <w:bookmarkStart w:id="88" w:name="OLE_LINK1027"/>
      <w:bookmarkStart w:id="89" w:name="OLE_LINK504"/>
      <w:bookmarkStart w:id="90" w:name="OLE_LINK546"/>
      <w:bookmarkStart w:id="91" w:name="OLE_LINK547"/>
      <w:bookmarkStart w:id="92" w:name="OLE_LINK575"/>
      <w:bookmarkStart w:id="93" w:name="OLE_LINK640"/>
      <w:bookmarkStart w:id="94" w:name="OLE_LINK672"/>
      <w:bookmarkStart w:id="95" w:name="OLE_LINK714"/>
      <w:bookmarkStart w:id="96" w:name="OLE_LINK651"/>
      <w:bookmarkStart w:id="97" w:name="OLE_LINK652"/>
      <w:bookmarkStart w:id="98" w:name="OLE_LINK744"/>
      <w:bookmarkStart w:id="99" w:name="OLE_LINK758"/>
      <w:bookmarkStart w:id="100" w:name="OLE_LINK787"/>
      <w:bookmarkStart w:id="101" w:name="OLE_LINK807"/>
      <w:bookmarkStart w:id="102" w:name="OLE_LINK820"/>
      <w:bookmarkStart w:id="103" w:name="OLE_LINK862"/>
      <w:bookmarkStart w:id="104" w:name="OLE_LINK879"/>
      <w:bookmarkStart w:id="105" w:name="OLE_LINK906"/>
      <w:bookmarkStart w:id="106" w:name="OLE_LINK928"/>
      <w:bookmarkStart w:id="107" w:name="OLE_LINK960"/>
      <w:bookmarkStart w:id="108" w:name="OLE_LINK861"/>
      <w:bookmarkStart w:id="109" w:name="OLE_LINK983"/>
      <w:bookmarkStart w:id="110" w:name="OLE_LINK1334"/>
      <w:bookmarkStart w:id="111" w:name="OLE_LINK1029"/>
      <w:bookmarkStart w:id="112" w:name="OLE_LINK1060"/>
      <w:bookmarkStart w:id="113" w:name="OLE_LINK1061"/>
      <w:bookmarkStart w:id="114" w:name="OLE_LINK1348"/>
      <w:bookmarkStart w:id="115" w:name="OLE_LINK1086"/>
      <w:bookmarkStart w:id="116" w:name="OLE_LINK1100"/>
      <w:bookmarkStart w:id="117" w:name="OLE_LINK1125"/>
      <w:bookmarkStart w:id="118" w:name="OLE_LINK1163"/>
      <w:bookmarkStart w:id="119" w:name="OLE_LINK1193"/>
      <w:bookmarkStart w:id="120" w:name="OLE_LINK1219"/>
      <w:bookmarkStart w:id="121" w:name="OLE_LINK1247"/>
      <w:bookmarkStart w:id="122" w:name="OLE_LINK1284"/>
      <w:bookmarkStart w:id="123" w:name="OLE_LINK1313"/>
      <w:bookmarkStart w:id="124" w:name="OLE_LINK1361"/>
      <w:bookmarkStart w:id="125" w:name="OLE_LINK1384"/>
      <w:bookmarkStart w:id="126" w:name="OLE_LINK1403"/>
      <w:bookmarkStart w:id="127" w:name="OLE_LINK1437"/>
      <w:bookmarkStart w:id="128" w:name="OLE_LINK1454"/>
      <w:bookmarkStart w:id="129" w:name="OLE_LINK1480"/>
      <w:bookmarkStart w:id="130" w:name="OLE_LINK1504"/>
      <w:bookmarkStart w:id="131" w:name="OLE_LINK1516"/>
      <w:bookmarkStart w:id="132" w:name="OLE_LINK135"/>
      <w:bookmarkStart w:id="133" w:name="OLE_LINK216"/>
      <w:bookmarkStart w:id="134" w:name="OLE_LINK259"/>
      <w:bookmarkStart w:id="135" w:name="OLE_LINK1186"/>
      <w:bookmarkStart w:id="136" w:name="OLE_LINK1265"/>
      <w:bookmarkStart w:id="137" w:name="OLE_LINK1373"/>
      <w:bookmarkStart w:id="138" w:name="OLE_LINK1478"/>
      <w:bookmarkStart w:id="139" w:name="OLE_LINK1644"/>
      <w:bookmarkStart w:id="140" w:name="OLE_LINK1884"/>
      <w:bookmarkStart w:id="141" w:name="OLE_LINK1885"/>
      <w:bookmarkStart w:id="142" w:name="OLE_LINK1538"/>
      <w:bookmarkStart w:id="143" w:name="OLE_LINK1539"/>
      <w:bookmarkStart w:id="144" w:name="OLE_LINK1543"/>
      <w:bookmarkStart w:id="145" w:name="OLE_LINK1549"/>
      <w:bookmarkStart w:id="146" w:name="OLE_LINK1778"/>
      <w:bookmarkStart w:id="147" w:name="OLE_LINK1756"/>
      <w:bookmarkStart w:id="148" w:name="OLE_LINK1776"/>
      <w:bookmarkStart w:id="149" w:name="OLE_LINK1777"/>
      <w:bookmarkStart w:id="150" w:name="OLE_LINK1868"/>
      <w:bookmarkStart w:id="151" w:name="OLE_LINK1744"/>
      <w:bookmarkStart w:id="152" w:name="OLE_LINK1817"/>
      <w:bookmarkStart w:id="153" w:name="OLE_LINK1835"/>
      <w:bookmarkStart w:id="154" w:name="OLE_LINK1866"/>
      <w:bookmarkStart w:id="155" w:name="OLE_LINK1882"/>
      <w:bookmarkStart w:id="156" w:name="OLE_LINK1901"/>
      <w:bookmarkStart w:id="157" w:name="OLE_LINK1902"/>
      <w:bookmarkStart w:id="158" w:name="OLE_LINK2013"/>
      <w:bookmarkStart w:id="159" w:name="OLE_LINK1894"/>
      <w:bookmarkStart w:id="160" w:name="OLE_LINK1929"/>
      <w:bookmarkStart w:id="161" w:name="OLE_LINK1941"/>
      <w:bookmarkStart w:id="162" w:name="OLE_LINK1995"/>
      <w:bookmarkStart w:id="163" w:name="OLE_LINK1938"/>
      <w:bookmarkStart w:id="164" w:name="OLE_LINK2081"/>
      <w:bookmarkStart w:id="165" w:name="OLE_LINK2082"/>
      <w:bookmarkStart w:id="166" w:name="OLE_LINK2292"/>
      <w:bookmarkStart w:id="167" w:name="OLE_LINK1931"/>
      <w:bookmarkStart w:id="168" w:name="OLE_LINK1964"/>
      <w:bookmarkStart w:id="169" w:name="OLE_LINK2020"/>
      <w:bookmarkStart w:id="170" w:name="OLE_LINK2071"/>
      <w:bookmarkStart w:id="171" w:name="OLE_LINK2134"/>
      <w:bookmarkStart w:id="172" w:name="OLE_LINK2265"/>
      <w:bookmarkStart w:id="173" w:name="OLE_LINK2562"/>
      <w:bookmarkStart w:id="174" w:name="OLE_LINK1923"/>
      <w:bookmarkStart w:id="175" w:name="OLE_LINK2192"/>
      <w:bookmarkStart w:id="176" w:name="OLE_LINK2110"/>
      <w:bookmarkStart w:id="177" w:name="OLE_LINK2445"/>
      <w:bookmarkStart w:id="178" w:name="OLE_LINK2446"/>
      <w:bookmarkStart w:id="179" w:name="OLE_LINK2169"/>
      <w:bookmarkStart w:id="180" w:name="OLE_LINK2190"/>
      <w:bookmarkStart w:id="181" w:name="OLE_LINK2331"/>
      <w:bookmarkStart w:id="182" w:name="OLE_LINK2345"/>
      <w:bookmarkStart w:id="183" w:name="OLE_LINK2467"/>
      <w:bookmarkStart w:id="184" w:name="OLE_LINK2484"/>
      <w:bookmarkStart w:id="185" w:name="OLE_LINK2157"/>
      <w:bookmarkStart w:id="186" w:name="OLE_LINK2221"/>
      <w:bookmarkStart w:id="187" w:name="OLE_LINK2252"/>
      <w:bookmarkStart w:id="188" w:name="OLE_LINK2348"/>
      <w:bookmarkStart w:id="189" w:name="OLE_LINK2451"/>
      <w:bookmarkStart w:id="190" w:name="OLE_LINK2627"/>
      <w:bookmarkStart w:id="191" w:name="OLE_LINK2482"/>
      <w:bookmarkStart w:id="192" w:name="OLE_LINK2663"/>
      <w:bookmarkStart w:id="193" w:name="OLE_LINK2761"/>
      <w:bookmarkStart w:id="194" w:name="OLE_LINK2856"/>
      <w:bookmarkStart w:id="195" w:name="OLE_LINK2993"/>
      <w:bookmarkStart w:id="196" w:name="OLE_LINK2643"/>
      <w:bookmarkStart w:id="197" w:name="OLE_LINK2583"/>
      <w:bookmarkStart w:id="198" w:name="OLE_LINK2762"/>
      <w:bookmarkStart w:id="199" w:name="OLE_LINK2962"/>
      <w:bookmarkStart w:id="200" w:name="OLE_LINK2582"/>
      <w:r w:rsidRPr="00C06156">
        <w:rPr>
          <w:rFonts w:ascii="Book Antiqua" w:hAnsi="Book Antiqua"/>
          <w:color w:val="000000" w:themeColor="text1"/>
          <w:sz w:val="24"/>
          <w:szCs w:val="24"/>
        </w:rPr>
        <w:t xml:space="preserve">© 2014 Baishideng Publishing Group Inc. All rights reserved.  </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rsidR="00971172" w:rsidRPr="00C06156" w:rsidRDefault="00971172" w:rsidP="00BC3126">
      <w:pPr>
        <w:snapToGrid w:val="0"/>
        <w:spacing w:after="0" w:line="360" w:lineRule="auto"/>
        <w:jc w:val="both"/>
        <w:rPr>
          <w:rFonts w:ascii="Book Antiqua" w:hAnsi="Book Antiqua"/>
          <w:color w:val="000000" w:themeColor="text1"/>
          <w:sz w:val="24"/>
          <w:szCs w:val="24"/>
          <w:lang w:eastAsia="zh-CN"/>
        </w:rPr>
      </w:pPr>
    </w:p>
    <w:p w:rsidR="003D796F" w:rsidRPr="00C06156" w:rsidRDefault="003D796F" w:rsidP="00BC3126">
      <w:pPr>
        <w:snapToGrid w:val="0"/>
        <w:spacing w:after="0" w:line="360" w:lineRule="auto"/>
        <w:jc w:val="both"/>
        <w:rPr>
          <w:rFonts w:ascii="Book Antiqua" w:hAnsi="Book Antiqua"/>
          <w:color w:val="000000" w:themeColor="text1"/>
          <w:sz w:val="24"/>
          <w:szCs w:val="24"/>
          <w:lang w:val="en-GB" w:eastAsia="zh-CN"/>
        </w:rPr>
      </w:pPr>
      <w:r w:rsidRPr="00C06156">
        <w:rPr>
          <w:rFonts w:ascii="Book Antiqua" w:hAnsi="Book Antiqua"/>
          <w:b/>
          <w:color w:val="000000" w:themeColor="text1"/>
          <w:sz w:val="24"/>
          <w:szCs w:val="24"/>
          <w:lang w:val="en-GB"/>
        </w:rPr>
        <w:t xml:space="preserve">Key </w:t>
      </w:r>
      <w:r w:rsidR="00971172" w:rsidRPr="00C06156">
        <w:rPr>
          <w:rFonts w:ascii="Book Antiqua" w:hAnsi="Book Antiqua"/>
          <w:b/>
          <w:color w:val="000000" w:themeColor="text1"/>
          <w:sz w:val="24"/>
          <w:szCs w:val="24"/>
          <w:lang w:val="en-GB"/>
        </w:rPr>
        <w:t>w</w:t>
      </w:r>
      <w:r w:rsidRPr="00C06156">
        <w:rPr>
          <w:rFonts w:ascii="Book Antiqua" w:hAnsi="Book Antiqua"/>
          <w:b/>
          <w:color w:val="000000" w:themeColor="text1"/>
          <w:sz w:val="24"/>
          <w:szCs w:val="24"/>
          <w:lang w:val="en-GB"/>
        </w:rPr>
        <w:t>ords</w:t>
      </w:r>
      <w:r w:rsidRPr="00C06156">
        <w:rPr>
          <w:rFonts w:ascii="Book Antiqua" w:hAnsi="Book Antiqua"/>
          <w:color w:val="000000" w:themeColor="text1"/>
          <w:sz w:val="24"/>
          <w:szCs w:val="24"/>
          <w:lang w:val="en-GB"/>
        </w:rPr>
        <w:t>: Colorectal cancer</w:t>
      </w:r>
      <w:r w:rsidR="00971172" w:rsidRPr="00C06156">
        <w:rPr>
          <w:rFonts w:ascii="Book Antiqua" w:hAnsi="Book Antiqua"/>
          <w:color w:val="000000" w:themeColor="text1"/>
          <w:sz w:val="24"/>
          <w:szCs w:val="24"/>
          <w:lang w:val="en-GB" w:eastAsia="zh-CN"/>
        </w:rPr>
        <w:t>;</w:t>
      </w:r>
      <w:r w:rsidRPr="00C06156">
        <w:rPr>
          <w:rFonts w:ascii="Book Antiqua" w:hAnsi="Book Antiqua"/>
          <w:color w:val="000000" w:themeColor="text1"/>
          <w:sz w:val="24"/>
          <w:szCs w:val="24"/>
          <w:lang w:val="en-GB"/>
        </w:rPr>
        <w:t xml:space="preserve"> </w:t>
      </w:r>
      <w:r w:rsidR="00971172" w:rsidRPr="00C06156">
        <w:rPr>
          <w:rFonts w:ascii="Book Antiqua" w:hAnsi="Book Antiqua"/>
          <w:color w:val="000000" w:themeColor="text1"/>
          <w:sz w:val="24"/>
          <w:szCs w:val="24"/>
          <w:lang w:val="en-GB"/>
        </w:rPr>
        <w:t>O</w:t>
      </w:r>
      <w:r w:rsidRPr="00C06156">
        <w:rPr>
          <w:rFonts w:ascii="Book Antiqua" w:hAnsi="Book Antiqua"/>
          <w:color w:val="000000" w:themeColor="text1"/>
          <w:sz w:val="24"/>
          <w:szCs w:val="24"/>
          <w:lang w:val="en-GB"/>
        </w:rPr>
        <w:t>ccupational exposures</w:t>
      </w:r>
      <w:r w:rsidR="00971172" w:rsidRPr="00C06156">
        <w:rPr>
          <w:rFonts w:ascii="Book Antiqua" w:hAnsi="Book Antiqua"/>
          <w:color w:val="000000" w:themeColor="text1"/>
          <w:sz w:val="24"/>
          <w:szCs w:val="24"/>
          <w:lang w:val="en-GB" w:eastAsia="zh-CN"/>
        </w:rPr>
        <w:t>;</w:t>
      </w:r>
      <w:r w:rsidRPr="00C06156">
        <w:rPr>
          <w:rFonts w:ascii="Book Antiqua" w:hAnsi="Book Antiqua"/>
          <w:color w:val="000000" w:themeColor="text1"/>
          <w:sz w:val="24"/>
          <w:szCs w:val="24"/>
          <w:lang w:val="en-GB"/>
        </w:rPr>
        <w:t xml:space="preserve"> </w:t>
      </w:r>
      <w:r w:rsidR="00971172" w:rsidRPr="00C06156">
        <w:rPr>
          <w:rFonts w:ascii="Book Antiqua" w:hAnsi="Book Antiqua"/>
          <w:color w:val="000000" w:themeColor="text1"/>
          <w:sz w:val="24"/>
          <w:szCs w:val="24"/>
          <w:lang w:val="en-GB"/>
        </w:rPr>
        <w:t>Public health</w:t>
      </w:r>
      <w:r w:rsidR="00971172" w:rsidRPr="00C06156">
        <w:rPr>
          <w:rFonts w:ascii="Book Antiqua" w:hAnsi="Book Antiqua"/>
          <w:color w:val="000000" w:themeColor="text1"/>
          <w:sz w:val="24"/>
          <w:szCs w:val="24"/>
          <w:lang w:val="en-GB" w:eastAsia="zh-CN"/>
        </w:rPr>
        <w:t>;</w:t>
      </w:r>
      <w:r w:rsidR="00A82645" w:rsidRPr="00C06156">
        <w:rPr>
          <w:rFonts w:ascii="Book Antiqua" w:hAnsi="Book Antiqua"/>
          <w:color w:val="000000" w:themeColor="text1"/>
          <w:sz w:val="24"/>
          <w:szCs w:val="24"/>
          <w:lang w:val="en-GB"/>
        </w:rPr>
        <w:t xml:space="preserve"> Chemical compounds</w:t>
      </w:r>
      <w:r w:rsidR="00A82645" w:rsidRPr="00C06156">
        <w:rPr>
          <w:rFonts w:ascii="Book Antiqua" w:hAnsi="Book Antiqua"/>
          <w:color w:val="000000" w:themeColor="text1"/>
          <w:sz w:val="24"/>
          <w:szCs w:val="24"/>
          <w:lang w:val="en-GB" w:eastAsia="zh-CN"/>
        </w:rPr>
        <w:t xml:space="preserve">; </w:t>
      </w:r>
      <w:r w:rsidR="00A82645" w:rsidRPr="00C06156">
        <w:rPr>
          <w:rFonts w:ascii="Book Antiqua" w:hAnsi="Book Antiqua"/>
          <w:color w:val="000000" w:themeColor="text1"/>
          <w:sz w:val="24"/>
          <w:szCs w:val="24"/>
          <w:lang w:val="en-GB"/>
        </w:rPr>
        <w:t>Basic metals</w:t>
      </w:r>
      <w:r w:rsidR="00BC3126" w:rsidRPr="00C06156">
        <w:rPr>
          <w:rFonts w:ascii="Book Antiqua" w:hAnsi="Book Antiqua"/>
          <w:color w:val="000000" w:themeColor="text1"/>
          <w:sz w:val="24"/>
          <w:szCs w:val="24"/>
          <w:lang w:val="en-GB" w:eastAsia="zh-CN"/>
        </w:rPr>
        <w:t>; Meta analysis</w:t>
      </w:r>
    </w:p>
    <w:p w:rsidR="00A82645" w:rsidRPr="00C06156" w:rsidRDefault="00A82645" w:rsidP="00BC3126">
      <w:pPr>
        <w:snapToGrid w:val="0"/>
        <w:spacing w:after="0" w:line="360" w:lineRule="auto"/>
        <w:jc w:val="both"/>
        <w:rPr>
          <w:rFonts w:ascii="Book Antiqua" w:hAnsi="Book Antiqua"/>
          <w:color w:val="000000" w:themeColor="text1"/>
          <w:sz w:val="24"/>
          <w:szCs w:val="24"/>
          <w:lang w:val="en-GB" w:eastAsia="zh-CN"/>
        </w:rPr>
      </w:pPr>
    </w:p>
    <w:p w:rsidR="00855663" w:rsidRPr="00C06156" w:rsidRDefault="00855663" w:rsidP="00BC3126">
      <w:pPr>
        <w:snapToGrid w:val="0"/>
        <w:spacing w:after="0" w:line="360" w:lineRule="auto"/>
        <w:jc w:val="both"/>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C</w:t>
      </w:r>
      <w:r w:rsidR="00A82645" w:rsidRPr="00C06156">
        <w:rPr>
          <w:rFonts w:ascii="Book Antiqua" w:hAnsi="Book Antiqua"/>
          <w:b/>
          <w:color w:val="000000" w:themeColor="text1"/>
          <w:sz w:val="24"/>
          <w:szCs w:val="24"/>
          <w:lang w:val="en-GB"/>
        </w:rPr>
        <w:t>ore tip</w:t>
      </w:r>
      <w:r w:rsidR="00A82645" w:rsidRPr="00C06156">
        <w:rPr>
          <w:rFonts w:ascii="Book Antiqua" w:hAnsi="Book Antiqua"/>
          <w:b/>
          <w:color w:val="000000" w:themeColor="text1"/>
          <w:sz w:val="24"/>
          <w:szCs w:val="24"/>
          <w:lang w:val="en-GB" w:eastAsia="zh-CN"/>
        </w:rPr>
        <w:t xml:space="preserve">: </w:t>
      </w:r>
      <w:r w:rsidRPr="00C06156">
        <w:rPr>
          <w:rFonts w:ascii="Book Antiqua" w:hAnsi="Book Antiqua"/>
          <w:color w:val="000000" w:themeColor="text1"/>
          <w:sz w:val="24"/>
          <w:szCs w:val="24"/>
          <w:lang w:val="en-GB"/>
        </w:rPr>
        <w:t>The hypothesis that occupational risk factors are associated with colorectal cancer is gaining ground, and high risks of colorectal cancer have been reported among workers in some industrial branches.</w:t>
      </w:r>
      <w:r w:rsidR="00A82645" w:rsidRPr="00C06156">
        <w:rPr>
          <w:rFonts w:ascii="Book Antiqua" w:hAnsi="Book Antiqua"/>
          <w:b/>
          <w:color w:val="000000" w:themeColor="text1"/>
          <w:sz w:val="24"/>
          <w:szCs w:val="24"/>
          <w:lang w:val="en-GB" w:eastAsia="zh-CN"/>
        </w:rPr>
        <w:t xml:space="preserve"> </w:t>
      </w:r>
      <w:r w:rsidRPr="00C06156">
        <w:rPr>
          <w:rFonts w:ascii="Book Antiqua" w:hAnsi="Book Antiqua"/>
          <w:color w:val="000000" w:themeColor="text1"/>
          <w:sz w:val="24"/>
          <w:szCs w:val="24"/>
          <w:lang w:val="en-GB"/>
        </w:rPr>
        <w:t xml:space="preserve">This study investigated the epidemiologic relationship between colorectal cancer and exposures in several industrial activities, by </w:t>
      </w:r>
      <w:r w:rsidRPr="00C06156">
        <w:rPr>
          <w:rFonts w:ascii="Book Antiqua" w:hAnsi="Book Antiqua"/>
          <w:color w:val="000000" w:themeColor="text1"/>
          <w:sz w:val="24"/>
          <w:szCs w:val="24"/>
          <w:lang w:val="en-GB"/>
        </w:rPr>
        <w:lastRenderedPageBreak/>
        <w:t>means of a literature review and meta-analysis. Results pointed out increased risks of colorectal cancer for labourers exposed to chemical compounds, besides workers in the sector of machinery installation exposed to asbestos. Based on our results, the estimated crude excess risk fraction attributable to occupational exposure ranged from about 11% to about 15%.</w:t>
      </w:r>
    </w:p>
    <w:p w:rsidR="00A82645" w:rsidRPr="00C06156" w:rsidRDefault="00A82645" w:rsidP="00BC3126">
      <w:pPr>
        <w:snapToGrid w:val="0"/>
        <w:spacing w:after="0" w:line="360" w:lineRule="auto"/>
        <w:jc w:val="both"/>
        <w:rPr>
          <w:rFonts w:ascii="Book Antiqua" w:hAnsi="Book Antiqua"/>
          <w:color w:val="000000" w:themeColor="text1"/>
          <w:sz w:val="24"/>
          <w:szCs w:val="24"/>
          <w:lang w:val="en-GB" w:eastAsia="zh-CN"/>
        </w:rPr>
      </w:pPr>
    </w:p>
    <w:p w:rsidR="00A82645" w:rsidRPr="00092DD9" w:rsidRDefault="00A82645" w:rsidP="00BC3126">
      <w:pPr>
        <w:snapToGrid w:val="0"/>
        <w:spacing w:after="0" w:line="360" w:lineRule="auto"/>
        <w:jc w:val="both"/>
        <w:rPr>
          <w:rFonts w:ascii="Book Antiqua" w:hAnsi="Book Antiqua" w:cs="Arial"/>
          <w:color w:val="000000" w:themeColor="text1"/>
          <w:sz w:val="24"/>
          <w:szCs w:val="24"/>
          <w:shd w:val="clear" w:color="auto" w:fill="FFFFFF"/>
          <w:lang w:val="en-GB" w:eastAsia="zh-CN"/>
        </w:rPr>
      </w:pPr>
      <w:proofErr w:type="spellStart"/>
      <w:r w:rsidRPr="00C06156">
        <w:rPr>
          <w:rFonts w:ascii="Book Antiqua" w:hAnsi="Book Antiqua"/>
          <w:color w:val="000000" w:themeColor="text1"/>
          <w:sz w:val="24"/>
          <w:szCs w:val="24"/>
          <w:lang w:val="en-GB"/>
        </w:rPr>
        <w:t>Oddone</w:t>
      </w:r>
      <w:proofErr w:type="spellEnd"/>
      <w:r w:rsidRPr="00C06156">
        <w:rPr>
          <w:rFonts w:ascii="Book Antiqua" w:hAnsi="Book Antiqua"/>
          <w:color w:val="000000" w:themeColor="text1"/>
          <w:sz w:val="24"/>
          <w:szCs w:val="24"/>
          <w:lang w:val="en-GB" w:eastAsia="zh-CN"/>
        </w:rPr>
        <w:t xml:space="preserve"> E</w:t>
      </w:r>
      <w:r w:rsidRPr="00C06156">
        <w:rPr>
          <w:rFonts w:ascii="Book Antiqua" w:hAnsi="Book Antiqua"/>
          <w:color w:val="000000" w:themeColor="text1"/>
          <w:sz w:val="24"/>
          <w:szCs w:val="24"/>
        </w:rPr>
        <w:t xml:space="preserve">, </w:t>
      </w:r>
      <w:proofErr w:type="spellStart"/>
      <w:r w:rsidRPr="00C06156">
        <w:rPr>
          <w:rFonts w:ascii="Book Antiqua" w:hAnsi="Book Antiqua"/>
          <w:color w:val="000000" w:themeColor="text1"/>
          <w:sz w:val="24"/>
          <w:szCs w:val="24"/>
          <w:lang w:val="en-GB"/>
        </w:rPr>
        <w:t>Modonesi</w:t>
      </w:r>
      <w:proofErr w:type="spellEnd"/>
      <w:r w:rsidRPr="00C06156">
        <w:rPr>
          <w:rFonts w:ascii="Book Antiqua" w:hAnsi="Book Antiqua"/>
          <w:color w:val="000000" w:themeColor="text1"/>
          <w:sz w:val="24"/>
          <w:szCs w:val="24"/>
          <w:lang w:val="en-GB" w:eastAsia="zh-CN"/>
        </w:rPr>
        <w:t xml:space="preserve"> C,</w:t>
      </w:r>
      <w:r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rPr>
        <w:t>Gatta</w:t>
      </w:r>
      <w:r w:rsidRPr="00C06156">
        <w:rPr>
          <w:rFonts w:ascii="Book Antiqua" w:hAnsi="Book Antiqua"/>
          <w:color w:val="000000" w:themeColor="text1"/>
          <w:sz w:val="24"/>
          <w:szCs w:val="24"/>
          <w:lang w:eastAsia="zh-CN"/>
        </w:rPr>
        <w:t xml:space="preserve"> G. </w:t>
      </w:r>
      <w:r w:rsidRPr="00C06156">
        <w:rPr>
          <w:rFonts w:ascii="Book Antiqua" w:hAnsi="Book Antiqua" w:cs="Arial"/>
          <w:color w:val="000000" w:themeColor="text1"/>
          <w:sz w:val="24"/>
          <w:szCs w:val="24"/>
          <w:shd w:val="clear" w:color="auto" w:fill="FFFFFF"/>
          <w:lang w:val="en-GB"/>
        </w:rPr>
        <w:t>Occupational exposures and colorectal cancers: A quantitative overview of epidemiological evidence</w:t>
      </w:r>
      <w:r w:rsidRPr="00C06156">
        <w:rPr>
          <w:rFonts w:ascii="Book Antiqua" w:hAnsi="Book Antiqua" w:cs="Arial"/>
          <w:color w:val="000000" w:themeColor="text1"/>
          <w:sz w:val="24"/>
          <w:szCs w:val="24"/>
          <w:shd w:val="clear" w:color="auto" w:fill="FFFFFF"/>
          <w:lang w:val="en-GB" w:eastAsia="zh-CN"/>
        </w:rPr>
        <w:t>.</w:t>
      </w:r>
      <w:bookmarkStart w:id="201" w:name="OLE_LINK335"/>
      <w:bookmarkStart w:id="202" w:name="OLE_LINK336"/>
      <w:bookmarkStart w:id="203" w:name="OLE_LINK87"/>
      <w:bookmarkStart w:id="204" w:name="OLE_LINK97"/>
      <w:bookmarkStart w:id="205" w:name="OLE_LINK144"/>
      <w:bookmarkStart w:id="206" w:name="OLE_LINK152"/>
      <w:bookmarkStart w:id="207" w:name="OLE_LINK163"/>
      <w:bookmarkStart w:id="208" w:name="OLE_LINK1297"/>
      <w:bookmarkStart w:id="209" w:name="OLE_LINK1298"/>
      <w:bookmarkStart w:id="210" w:name="OLE_LINK1689"/>
      <w:bookmarkStart w:id="211" w:name="OLE_LINK1895"/>
      <w:bookmarkStart w:id="212" w:name="OLE_LINK1897"/>
      <w:bookmarkStart w:id="213" w:name="OLE_LINK1937"/>
      <w:bookmarkStart w:id="214" w:name="OLE_LINK2087"/>
      <w:bookmarkStart w:id="215" w:name="OLE_LINK2088"/>
      <w:bookmarkStart w:id="216" w:name="OLE_LINK2569"/>
      <w:bookmarkStart w:id="217" w:name="OLE_LINK2570"/>
      <w:bookmarkStart w:id="218" w:name="OLE_LINK2127"/>
      <w:bookmarkStart w:id="219" w:name="OLE_LINK2128"/>
      <w:bookmarkStart w:id="220" w:name="OLE_LINK2200"/>
      <w:bookmarkStart w:id="221" w:name="OLE_LINK2113"/>
      <w:bookmarkStart w:id="222" w:name="OLE_LINK2391"/>
      <w:bookmarkStart w:id="223" w:name="OLE_LINK2392"/>
      <w:bookmarkStart w:id="224" w:name="OLE_LINK2499"/>
      <w:bookmarkStart w:id="225" w:name="OLE_LINK2782"/>
      <w:bookmarkStart w:id="226" w:name="OLE_LINK2783"/>
      <w:bookmarkStart w:id="227" w:name="OLE_LINK2667"/>
      <w:bookmarkStart w:id="228" w:name="OLE_LINK2668"/>
      <w:bookmarkStart w:id="229" w:name="OLE_LINK2766"/>
      <w:bookmarkStart w:id="230" w:name="OLE_LINK3008"/>
      <w:bookmarkStart w:id="231" w:name="OLE_LINK3156"/>
      <w:bookmarkStart w:id="232" w:name="OLE_LINK3303"/>
      <w:bookmarkStart w:id="233" w:name="OLE_LINK3304"/>
      <w:bookmarkStart w:id="234" w:name="OLE_LINK2689"/>
      <w:bookmarkStart w:id="235" w:name="OLE_LINK2588"/>
      <w:bookmarkStart w:id="236" w:name="OLE_LINK2769"/>
      <w:bookmarkStart w:id="237" w:name="OLE_LINK3019"/>
      <w:bookmarkStart w:id="238" w:name="OLE_LINK3020"/>
      <w:r w:rsidR="00092DD9">
        <w:rPr>
          <w:rFonts w:ascii="Book Antiqua" w:hAnsi="Book Antiqua" w:cs="Arial"/>
          <w:color w:val="000000" w:themeColor="text1"/>
          <w:sz w:val="24"/>
          <w:szCs w:val="24"/>
          <w:shd w:val="clear" w:color="auto" w:fill="FFFFFF"/>
          <w:lang w:val="en-GB" w:eastAsia="zh-CN"/>
        </w:rPr>
        <w:t xml:space="preserve"> </w:t>
      </w:r>
      <w:r w:rsidRPr="00C06156">
        <w:rPr>
          <w:rFonts w:ascii="Book Antiqua" w:hAnsi="Book Antiqua"/>
          <w:i/>
          <w:color w:val="000000" w:themeColor="text1"/>
          <w:sz w:val="24"/>
          <w:szCs w:val="24"/>
        </w:rPr>
        <w:t>World J Gastroenterol</w:t>
      </w:r>
      <w:r w:rsidRPr="00C06156">
        <w:rPr>
          <w:rFonts w:ascii="Book Antiqua" w:hAnsi="Book Antiqua"/>
          <w:color w:val="000000" w:themeColor="text1"/>
          <w:sz w:val="24"/>
          <w:szCs w:val="24"/>
        </w:rPr>
        <w:t xml:space="preserve"> </w:t>
      </w:r>
      <w:bookmarkEnd w:id="201"/>
      <w:bookmarkEnd w:id="202"/>
      <w:r w:rsidRPr="00C06156">
        <w:rPr>
          <w:rFonts w:ascii="Book Antiqua" w:hAnsi="Book Antiqua"/>
          <w:color w:val="000000" w:themeColor="text1"/>
          <w:sz w:val="24"/>
          <w:szCs w:val="24"/>
        </w:rPr>
        <w:t>2014; In press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855663" w:rsidRPr="00C06156" w:rsidRDefault="00855663"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br w:type="page"/>
      </w:r>
    </w:p>
    <w:p w:rsidR="001B2E86" w:rsidRPr="00C06156" w:rsidRDefault="00A82645" w:rsidP="00BC3126">
      <w:pPr>
        <w:snapToGrid w:val="0"/>
        <w:spacing w:after="0" w:line="360" w:lineRule="auto"/>
        <w:jc w:val="both"/>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lastRenderedPageBreak/>
        <w:t>INTRODUCTION</w:t>
      </w:r>
    </w:p>
    <w:p w:rsidR="008057CB" w:rsidRPr="00C06156" w:rsidRDefault="00A82645" w:rsidP="00BC3126">
      <w:pPr>
        <w:snapToGrid w:val="0"/>
        <w:spacing w:after="0" w:line="360" w:lineRule="auto"/>
        <w:jc w:val="both"/>
        <w:rPr>
          <w:rFonts w:ascii="Book Antiqua" w:hAnsi="Book Antiqua" w:cs="Times New Roman"/>
          <w:color w:val="000000" w:themeColor="text1"/>
          <w:sz w:val="24"/>
          <w:szCs w:val="24"/>
          <w:lang w:val="en-US"/>
        </w:rPr>
      </w:pPr>
      <w:r w:rsidRPr="00C06156">
        <w:rPr>
          <w:rFonts w:ascii="Book Antiqua" w:hAnsi="Book Antiqua"/>
          <w:color w:val="000000" w:themeColor="text1"/>
          <w:sz w:val="24"/>
          <w:szCs w:val="24"/>
          <w:lang w:val="en-GB"/>
        </w:rPr>
        <w:t>In the world about 1234</w:t>
      </w:r>
      <w:r w:rsidR="002E52A8" w:rsidRPr="00C06156">
        <w:rPr>
          <w:rFonts w:ascii="Book Antiqua" w:hAnsi="Book Antiqua"/>
          <w:color w:val="000000" w:themeColor="text1"/>
          <w:sz w:val="24"/>
          <w:szCs w:val="24"/>
          <w:lang w:val="en-GB"/>
        </w:rPr>
        <w:t>000 new colorectal cancer diagnoses were estimated in 2008</w:t>
      </w:r>
      <w:r w:rsidRPr="00C06156">
        <w:rPr>
          <w:rFonts w:ascii="Book Antiqua" w:hAnsi="Book Antiqua"/>
          <w:color w:val="000000" w:themeColor="text1"/>
          <w:sz w:val="24"/>
          <w:szCs w:val="24"/>
          <w:vertAlign w:val="superscript"/>
          <w:lang w:val="en-GB"/>
        </w:rPr>
        <w:t>[</w:t>
      </w:r>
      <w:r w:rsidR="00DC3A44" w:rsidRPr="00C06156">
        <w:rPr>
          <w:rFonts w:ascii="Book Antiqua" w:hAnsi="Book Antiqua"/>
          <w:color w:val="000000" w:themeColor="text1"/>
          <w:sz w:val="24"/>
          <w:szCs w:val="24"/>
          <w:vertAlign w:val="superscript"/>
          <w:lang w:val="en-GB"/>
        </w:rPr>
        <w:t>1</w:t>
      </w:r>
      <w:r w:rsidR="002E52A8" w:rsidRPr="00C06156">
        <w:rPr>
          <w:rFonts w:ascii="Book Antiqua" w:hAnsi="Book Antiqua"/>
          <w:color w:val="000000" w:themeColor="text1"/>
          <w:sz w:val="24"/>
          <w:szCs w:val="24"/>
          <w:vertAlign w:val="superscript"/>
          <w:lang w:val="en-GB"/>
        </w:rPr>
        <w:t>]</w:t>
      </w:r>
      <w:r w:rsidR="002E52A8" w:rsidRPr="00C06156">
        <w:rPr>
          <w:rFonts w:ascii="Book Antiqua" w:hAnsi="Book Antiqua"/>
          <w:color w:val="000000" w:themeColor="text1"/>
          <w:sz w:val="24"/>
          <w:szCs w:val="24"/>
          <w:lang w:val="en-GB"/>
        </w:rPr>
        <w:t>, less than 60% of the</w:t>
      </w:r>
      <w:r w:rsidR="00ED0B65" w:rsidRPr="00C06156">
        <w:rPr>
          <w:rFonts w:ascii="Book Antiqua" w:hAnsi="Book Antiqua"/>
          <w:color w:val="000000" w:themeColor="text1"/>
          <w:sz w:val="24"/>
          <w:szCs w:val="24"/>
          <w:lang w:val="en-GB"/>
        </w:rPr>
        <w:t>m are from developed countries.</w:t>
      </w:r>
      <w:r w:rsidR="002E52A8" w:rsidRPr="00C06156">
        <w:rPr>
          <w:rFonts w:ascii="Book Antiqua" w:hAnsi="Book Antiqua"/>
          <w:color w:val="000000" w:themeColor="text1"/>
          <w:sz w:val="24"/>
          <w:szCs w:val="24"/>
          <w:lang w:val="en-GB"/>
        </w:rPr>
        <w:t xml:space="preserve"> From 15</w:t>
      </w:r>
      <w:r w:rsidR="00BC3126" w:rsidRPr="00C06156">
        <w:rPr>
          <w:rFonts w:ascii="Book Antiqua" w:hAnsi="Book Antiqua"/>
          <w:color w:val="000000" w:themeColor="text1"/>
          <w:sz w:val="24"/>
          <w:szCs w:val="24"/>
          <w:lang w:val="en-GB"/>
        </w:rPr>
        <w:t>%</w:t>
      </w:r>
      <w:r w:rsidR="002E52A8" w:rsidRPr="00C06156">
        <w:rPr>
          <w:rFonts w:ascii="Book Antiqua" w:hAnsi="Book Antiqua"/>
          <w:color w:val="000000" w:themeColor="text1"/>
          <w:sz w:val="24"/>
          <w:szCs w:val="24"/>
          <w:lang w:val="en-GB"/>
        </w:rPr>
        <w:t xml:space="preserve"> to 25% of colorectal cancer deaths can be prevented </w:t>
      </w:r>
      <w:r w:rsidR="002E52A8" w:rsidRPr="00C06156">
        <w:rPr>
          <w:rFonts w:ascii="Book Antiqua" w:hAnsi="Book Antiqua" w:cs="Arial"/>
          <w:color w:val="000000" w:themeColor="text1"/>
          <w:sz w:val="24"/>
          <w:szCs w:val="24"/>
          <w:lang w:val="en-GB"/>
        </w:rPr>
        <w:t xml:space="preserve">by screening using </w:t>
      </w:r>
      <w:proofErr w:type="spellStart"/>
      <w:r w:rsidR="002E52A8" w:rsidRPr="00C06156">
        <w:rPr>
          <w:rFonts w:ascii="Book Antiqua" w:hAnsi="Book Antiqua" w:cs="Arial"/>
          <w:color w:val="000000" w:themeColor="text1"/>
          <w:sz w:val="24"/>
          <w:szCs w:val="24"/>
          <w:lang w:val="en-GB"/>
        </w:rPr>
        <w:t>fecal</w:t>
      </w:r>
      <w:proofErr w:type="spellEnd"/>
      <w:r w:rsidR="002E52A8" w:rsidRPr="00C06156">
        <w:rPr>
          <w:rFonts w:ascii="Book Antiqua" w:hAnsi="Book Antiqua" w:cs="Arial"/>
          <w:color w:val="000000" w:themeColor="text1"/>
          <w:sz w:val="24"/>
          <w:szCs w:val="24"/>
          <w:lang w:val="en-GB"/>
        </w:rPr>
        <w:t xml:space="preserve"> occult blood </w:t>
      </w:r>
      <w:proofErr w:type="gramStart"/>
      <w:r w:rsidR="002E52A8" w:rsidRPr="00C06156">
        <w:rPr>
          <w:rFonts w:ascii="Book Antiqua" w:hAnsi="Book Antiqua" w:cs="Arial"/>
          <w:color w:val="000000" w:themeColor="text1"/>
          <w:sz w:val="24"/>
          <w:szCs w:val="24"/>
          <w:lang w:val="en-GB"/>
        </w:rPr>
        <w:t>test</w:t>
      </w:r>
      <w:r w:rsidRPr="00C06156">
        <w:rPr>
          <w:rFonts w:ascii="Book Antiqua" w:hAnsi="Book Antiqua" w:cs="Arial"/>
          <w:color w:val="000000" w:themeColor="text1"/>
          <w:sz w:val="24"/>
          <w:szCs w:val="24"/>
          <w:vertAlign w:val="superscript"/>
          <w:lang w:val="en-GB"/>
        </w:rPr>
        <w:t>[</w:t>
      </w:r>
      <w:proofErr w:type="gramEnd"/>
      <w:r w:rsidR="00DC3A44" w:rsidRPr="00C06156">
        <w:rPr>
          <w:rFonts w:ascii="Book Antiqua" w:hAnsi="Book Antiqua" w:cs="Arial"/>
          <w:color w:val="000000" w:themeColor="text1"/>
          <w:sz w:val="24"/>
          <w:szCs w:val="24"/>
          <w:vertAlign w:val="superscript"/>
          <w:lang w:val="en-GB"/>
        </w:rPr>
        <w:t>2</w:t>
      </w:r>
      <w:r w:rsidR="002E52A8" w:rsidRPr="00C06156">
        <w:rPr>
          <w:rFonts w:ascii="Book Antiqua" w:hAnsi="Book Antiqua"/>
          <w:color w:val="000000" w:themeColor="text1"/>
          <w:sz w:val="24"/>
          <w:szCs w:val="24"/>
          <w:vertAlign w:val="superscript"/>
          <w:lang w:val="en-GB"/>
        </w:rPr>
        <w:t>]</w:t>
      </w:r>
      <w:r w:rsidR="002E52A8" w:rsidRPr="00C06156">
        <w:rPr>
          <w:rFonts w:ascii="Book Antiqua" w:hAnsi="Book Antiqua"/>
          <w:color w:val="000000" w:themeColor="text1"/>
          <w:sz w:val="24"/>
          <w:szCs w:val="24"/>
          <w:lang w:val="en-GB"/>
        </w:rPr>
        <w:t xml:space="preserve">. </w:t>
      </w:r>
      <w:r w:rsidR="002E52A8" w:rsidRPr="00C06156">
        <w:rPr>
          <w:rFonts w:ascii="Book Antiqua" w:hAnsi="Book Antiqua" w:cs="Times New Roman"/>
          <w:color w:val="000000" w:themeColor="text1"/>
          <w:sz w:val="24"/>
          <w:szCs w:val="24"/>
          <w:lang w:val="en-US"/>
        </w:rPr>
        <w:t>Colon cancer most comm</w:t>
      </w:r>
      <w:r w:rsidR="008B1412" w:rsidRPr="00C06156">
        <w:rPr>
          <w:rFonts w:ascii="Book Antiqua" w:hAnsi="Book Antiqua" w:cs="Times New Roman"/>
          <w:color w:val="000000" w:themeColor="text1"/>
          <w:sz w:val="24"/>
          <w:szCs w:val="24"/>
          <w:lang w:val="en-US"/>
        </w:rPr>
        <w:t xml:space="preserve">only occurs sporadically and is estimated to be </w:t>
      </w:r>
      <w:r w:rsidR="002E52A8" w:rsidRPr="00C06156">
        <w:rPr>
          <w:rFonts w:ascii="Book Antiqua" w:hAnsi="Book Antiqua" w:cs="Times New Roman"/>
          <w:color w:val="000000" w:themeColor="text1"/>
          <w:sz w:val="24"/>
          <w:szCs w:val="24"/>
          <w:lang w:val="en-US"/>
        </w:rPr>
        <w:t xml:space="preserve">inherited in </w:t>
      </w:r>
      <w:r w:rsidR="005F398A" w:rsidRPr="00C06156">
        <w:rPr>
          <w:rFonts w:ascii="Book Antiqua" w:hAnsi="Book Antiqua" w:cs="Times New Roman"/>
          <w:color w:val="000000" w:themeColor="text1"/>
          <w:sz w:val="24"/>
          <w:szCs w:val="24"/>
          <w:lang w:val="en-US"/>
        </w:rPr>
        <w:t>5</w:t>
      </w:r>
      <w:r w:rsidR="002E52A8" w:rsidRPr="00C06156">
        <w:rPr>
          <w:rFonts w:ascii="Book Antiqua" w:hAnsi="Book Antiqua" w:cs="Times New Roman"/>
          <w:color w:val="000000" w:themeColor="text1"/>
          <w:sz w:val="24"/>
          <w:szCs w:val="24"/>
          <w:lang w:val="en-US"/>
        </w:rPr>
        <w:t>%</w:t>
      </w:r>
      <w:r w:rsidR="008B1412" w:rsidRPr="00C06156">
        <w:rPr>
          <w:rFonts w:ascii="Book Antiqua" w:hAnsi="Book Antiqua" w:cs="Times New Roman"/>
          <w:color w:val="000000" w:themeColor="text1"/>
          <w:sz w:val="24"/>
          <w:szCs w:val="24"/>
          <w:lang w:val="en-US"/>
        </w:rPr>
        <w:t>-15</w:t>
      </w:r>
      <w:r w:rsidR="00022C2F" w:rsidRPr="00C06156">
        <w:rPr>
          <w:rFonts w:ascii="Book Antiqua" w:hAnsi="Book Antiqua" w:cs="Times New Roman"/>
          <w:color w:val="000000" w:themeColor="text1"/>
          <w:sz w:val="24"/>
          <w:szCs w:val="24"/>
          <w:lang w:val="en-US"/>
        </w:rPr>
        <w:t>%</w:t>
      </w:r>
      <w:r w:rsidR="002E52A8" w:rsidRPr="00C06156">
        <w:rPr>
          <w:rFonts w:ascii="Book Antiqua" w:hAnsi="Book Antiqua" w:cs="Times New Roman"/>
          <w:color w:val="000000" w:themeColor="text1"/>
          <w:sz w:val="24"/>
          <w:szCs w:val="24"/>
          <w:lang w:val="en-US"/>
        </w:rPr>
        <w:t xml:space="preserve"> of </w:t>
      </w:r>
      <w:proofErr w:type="gramStart"/>
      <w:r w:rsidR="002E52A8" w:rsidRPr="00C06156">
        <w:rPr>
          <w:rFonts w:ascii="Book Antiqua" w:hAnsi="Book Antiqua" w:cs="Times New Roman"/>
          <w:color w:val="000000" w:themeColor="text1"/>
          <w:sz w:val="24"/>
          <w:szCs w:val="24"/>
          <w:lang w:val="en-US"/>
        </w:rPr>
        <w:t>cases</w:t>
      </w:r>
      <w:r w:rsidRPr="00C06156">
        <w:rPr>
          <w:rFonts w:ascii="Book Antiqua" w:hAnsi="Book Antiqua" w:cs="Times New Roman"/>
          <w:color w:val="000000" w:themeColor="text1"/>
          <w:sz w:val="24"/>
          <w:szCs w:val="24"/>
          <w:vertAlign w:val="superscript"/>
          <w:lang w:val="en-US"/>
        </w:rPr>
        <w:t>[</w:t>
      </w:r>
      <w:proofErr w:type="gramEnd"/>
      <w:r w:rsidR="001D3097" w:rsidRPr="00C06156">
        <w:rPr>
          <w:rFonts w:ascii="Book Antiqua" w:hAnsi="Book Antiqua" w:cs="Times New Roman"/>
          <w:color w:val="000000" w:themeColor="text1"/>
          <w:sz w:val="24"/>
          <w:szCs w:val="24"/>
          <w:vertAlign w:val="superscript"/>
          <w:lang w:val="en-US"/>
        </w:rPr>
        <w:t>3</w:t>
      </w:r>
      <w:r w:rsidR="00286AD2" w:rsidRPr="00C06156">
        <w:rPr>
          <w:rFonts w:ascii="Book Antiqua" w:hAnsi="Book Antiqua" w:cs="Times New Roman"/>
          <w:color w:val="000000" w:themeColor="text1"/>
          <w:sz w:val="24"/>
          <w:szCs w:val="24"/>
          <w:vertAlign w:val="superscript"/>
          <w:lang w:val="en-US"/>
        </w:rPr>
        <w:t>-5</w:t>
      </w:r>
      <w:r w:rsidR="002E52A8" w:rsidRPr="00C06156">
        <w:rPr>
          <w:rFonts w:ascii="Book Antiqua" w:hAnsi="Book Antiqua" w:cs="Times New Roman"/>
          <w:color w:val="000000" w:themeColor="text1"/>
          <w:sz w:val="24"/>
          <w:szCs w:val="24"/>
          <w:vertAlign w:val="superscript"/>
          <w:lang w:val="en-US"/>
        </w:rPr>
        <w:t>]</w:t>
      </w:r>
      <w:r w:rsidR="002E52A8" w:rsidRPr="00C06156">
        <w:rPr>
          <w:rFonts w:ascii="Book Antiqua" w:hAnsi="Book Antiqua" w:cs="Times New Roman"/>
          <w:color w:val="000000" w:themeColor="text1"/>
          <w:sz w:val="24"/>
          <w:szCs w:val="24"/>
          <w:lang w:val="en-US"/>
        </w:rPr>
        <w:t>.</w:t>
      </w:r>
    </w:p>
    <w:p w:rsidR="0086297D" w:rsidRPr="00C06156" w:rsidRDefault="002E52A8" w:rsidP="00326BF9">
      <w:pPr>
        <w:autoSpaceDE w:val="0"/>
        <w:autoSpaceDN w:val="0"/>
        <w:adjustRightInd w:val="0"/>
        <w:snapToGrid w:val="0"/>
        <w:spacing w:after="0" w:line="360" w:lineRule="auto"/>
        <w:ind w:firstLineChars="50" w:firstLine="120"/>
        <w:jc w:val="both"/>
        <w:rPr>
          <w:rFonts w:ascii="Book Antiqua" w:hAnsi="Book Antiqua" w:cs="Courier"/>
          <w:color w:val="000000" w:themeColor="text1"/>
          <w:sz w:val="24"/>
          <w:szCs w:val="24"/>
          <w:lang w:val="en-GB"/>
        </w:rPr>
      </w:pPr>
      <w:r w:rsidRPr="00C06156">
        <w:rPr>
          <w:rFonts w:ascii="Book Antiqua" w:hAnsi="Book Antiqua"/>
          <w:color w:val="000000" w:themeColor="text1"/>
          <w:sz w:val="24"/>
          <w:szCs w:val="24"/>
          <w:lang w:val="en-GB"/>
        </w:rPr>
        <w:t>Thus far, several risk fact</w:t>
      </w:r>
      <w:r w:rsidR="00633C1E" w:rsidRPr="00C06156">
        <w:rPr>
          <w:rFonts w:ascii="Book Antiqua" w:hAnsi="Book Antiqua"/>
          <w:color w:val="000000" w:themeColor="text1"/>
          <w:sz w:val="24"/>
          <w:szCs w:val="24"/>
          <w:lang w:val="en-GB"/>
        </w:rPr>
        <w:t>ors are evaluated to be related to</w:t>
      </w:r>
      <w:r w:rsidRPr="00C06156">
        <w:rPr>
          <w:rFonts w:ascii="Book Antiqua" w:hAnsi="Book Antiqua"/>
          <w:color w:val="000000" w:themeColor="text1"/>
          <w:sz w:val="24"/>
          <w:szCs w:val="24"/>
          <w:lang w:val="en-GB"/>
        </w:rPr>
        <w:t xml:space="preserve"> </w:t>
      </w:r>
      <w:r w:rsidR="00022C2F" w:rsidRPr="00C06156">
        <w:rPr>
          <w:rFonts w:ascii="Book Antiqua" w:hAnsi="Book Antiqua"/>
          <w:color w:val="000000" w:themeColor="text1"/>
          <w:sz w:val="24"/>
          <w:szCs w:val="24"/>
          <w:lang w:val="en-GB"/>
        </w:rPr>
        <w:t xml:space="preserve">sporadic forms of </w:t>
      </w:r>
      <w:r w:rsidRPr="00C06156">
        <w:rPr>
          <w:rFonts w:ascii="Book Antiqua" w:hAnsi="Book Antiqua"/>
          <w:color w:val="000000" w:themeColor="text1"/>
          <w:sz w:val="24"/>
          <w:szCs w:val="24"/>
          <w:lang w:val="en-GB"/>
        </w:rPr>
        <w:t xml:space="preserve">colorectal cancer. </w:t>
      </w:r>
      <w:r w:rsidRPr="00C06156">
        <w:rPr>
          <w:rFonts w:ascii="Book Antiqua" w:hAnsi="Book Antiqua" w:cs="Times New Roman"/>
          <w:color w:val="000000" w:themeColor="text1"/>
          <w:sz w:val="24"/>
          <w:szCs w:val="24"/>
          <w:lang w:val="en-US"/>
        </w:rPr>
        <w:t>Diet is definitely the most important exogenous fact</w:t>
      </w:r>
      <w:r w:rsidR="00ED0B65" w:rsidRPr="00C06156">
        <w:rPr>
          <w:rFonts w:ascii="Book Antiqua" w:hAnsi="Book Antiqua" w:cs="Times New Roman"/>
          <w:color w:val="000000" w:themeColor="text1"/>
          <w:sz w:val="24"/>
          <w:szCs w:val="24"/>
          <w:lang w:val="en-US"/>
        </w:rPr>
        <w:t xml:space="preserve">or identified up to now in the </w:t>
      </w:r>
      <w:r w:rsidR="007747A1" w:rsidRPr="00C06156">
        <w:rPr>
          <w:rFonts w:ascii="Book Antiqua" w:hAnsi="Book Antiqua" w:cs="Times New Roman"/>
          <w:color w:val="000000" w:themeColor="text1"/>
          <w:sz w:val="24"/>
          <w:szCs w:val="24"/>
          <w:lang w:val="en-US"/>
        </w:rPr>
        <w:t>etiology of colorectal</w:t>
      </w:r>
      <w:r w:rsidRPr="00C06156">
        <w:rPr>
          <w:rFonts w:ascii="Book Antiqua" w:hAnsi="Book Antiqua" w:cs="Times New Roman"/>
          <w:color w:val="000000" w:themeColor="text1"/>
          <w:sz w:val="24"/>
          <w:szCs w:val="24"/>
          <w:lang w:val="en-US"/>
        </w:rPr>
        <w:t xml:space="preserve"> cancer. It has been estimated that 70% of colorectal cancers could be prevented by nutritional </w:t>
      </w:r>
      <w:proofErr w:type="gramStart"/>
      <w:r w:rsidRPr="00C06156">
        <w:rPr>
          <w:rFonts w:ascii="Book Antiqua" w:hAnsi="Book Antiqua" w:cs="Times New Roman"/>
          <w:color w:val="000000" w:themeColor="text1"/>
          <w:sz w:val="24"/>
          <w:szCs w:val="24"/>
          <w:lang w:val="en-US"/>
        </w:rPr>
        <w:t>intervention</w:t>
      </w:r>
      <w:r w:rsidRPr="00C06156">
        <w:rPr>
          <w:rFonts w:ascii="Book Antiqua" w:hAnsi="Book Antiqua" w:cs="Times New Roman"/>
          <w:color w:val="000000" w:themeColor="text1"/>
          <w:sz w:val="24"/>
          <w:szCs w:val="24"/>
          <w:vertAlign w:val="superscript"/>
          <w:lang w:val="en-US"/>
        </w:rPr>
        <w:t>[</w:t>
      </w:r>
      <w:proofErr w:type="gramEnd"/>
      <w:r w:rsidR="00ED0B65" w:rsidRPr="00C06156">
        <w:rPr>
          <w:rFonts w:ascii="Book Antiqua" w:hAnsi="Book Antiqua" w:cs="Times New Roman"/>
          <w:color w:val="000000" w:themeColor="text1"/>
          <w:sz w:val="24"/>
          <w:szCs w:val="24"/>
          <w:vertAlign w:val="superscript"/>
          <w:lang w:val="en-US"/>
        </w:rPr>
        <w:t>3</w:t>
      </w:r>
      <w:r w:rsidRPr="00C06156">
        <w:rPr>
          <w:rFonts w:ascii="Book Antiqua" w:hAnsi="Book Antiqua" w:cs="Times New Roman"/>
          <w:color w:val="000000" w:themeColor="text1"/>
          <w:sz w:val="24"/>
          <w:szCs w:val="24"/>
          <w:vertAlign w:val="superscript"/>
          <w:lang w:val="en-US"/>
        </w:rPr>
        <w:t>]</w:t>
      </w:r>
      <w:r w:rsidRPr="00C06156">
        <w:rPr>
          <w:rFonts w:ascii="Book Antiqua" w:hAnsi="Book Antiqua" w:cs="Times New Roman"/>
          <w:color w:val="000000" w:themeColor="text1"/>
          <w:sz w:val="24"/>
          <w:szCs w:val="24"/>
          <w:lang w:val="en-US"/>
        </w:rPr>
        <w:t xml:space="preserve">. Physical activity has consistently been associated with decreased risk of colon cancer in studies that have concentrated on occupational activity, leisure activity </w:t>
      </w:r>
      <w:r w:rsidR="00286AD2" w:rsidRPr="00C06156">
        <w:rPr>
          <w:rFonts w:ascii="Book Antiqua" w:hAnsi="Book Antiqua" w:cs="Times New Roman"/>
          <w:color w:val="000000" w:themeColor="text1"/>
          <w:sz w:val="24"/>
          <w:szCs w:val="24"/>
          <w:lang w:val="en-US"/>
        </w:rPr>
        <w:t xml:space="preserve">and total </w:t>
      </w:r>
      <w:proofErr w:type="gramStart"/>
      <w:r w:rsidR="00286AD2" w:rsidRPr="00C06156">
        <w:rPr>
          <w:rFonts w:ascii="Book Antiqua" w:hAnsi="Book Antiqua" w:cs="Times New Roman"/>
          <w:color w:val="000000" w:themeColor="text1"/>
          <w:sz w:val="24"/>
          <w:szCs w:val="24"/>
          <w:lang w:val="en-US"/>
        </w:rPr>
        <w:t>activity</w:t>
      </w:r>
      <w:r w:rsidRPr="00C06156">
        <w:rPr>
          <w:rFonts w:ascii="Book Antiqua" w:hAnsi="Book Antiqua" w:cs="Times New Roman"/>
          <w:color w:val="000000" w:themeColor="text1"/>
          <w:sz w:val="24"/>
          <w:szCs w:val="24"/>
          <w:vertAlign w:val="superscript"/>
          <w:lang w:val="en-US"/>
        </w:rPr>
        <w:t>[</w:t>
      </w:r>
      <w:proofErr w:type="gramEnd"/>
      <w:r w:rsidR="00286AD2" w:rsidRPr="00C06156">
        <w:rPr>
          <w:rFonts w:ascii="Book Antiqua" w:hAnsi="Book Antiqua" w:cs="Times New Roman"/>
          <w:color w:val="000000" w:themeColor="text1"/>
          <w:sz w:val="24"/>
          <w:szCs w:val="24"/>
          <w:vertAlign w:val="superscript"/>
          <w:lang w:val="en-GB"/>
        </w:rPr>
        <w:t>6</w:t>
      </w:r>
      <w:r w:rsidRPr="00C06156">
        <w:rPr>
          <w:rFonts w:ascii="Book Antiqua" w:hAnsi="Book Antiqua" w:cs="Times New Roman"/>
          <w:color w:val="000000" w:themeColor="text1"/>
          <w:sz w:val="24"/>
          <w:szCs w:val="24"/>
          <w:vertAlign w:val="superscript"/>
          <w:lang w:val="en-US"/>
        </w:rPr>
        <w:t>]</w:t>
      </w:r>
      <w:r w:rsidRPr="00C06156">
        <w:rPr>
          <w:rFonts w:ascii="Book Antiqua" w:hAnsi="Book Antiqua" w:cs="Times New Roman"/>
          <w:color w:val="000000" w:themeColor="text1"/>
          <w:sz w:val="24"/>
          <w:szCs w:val="24"/>
          <w:lang w:val="en-US"/>
        </w:rPr>
        <w:t xml:space="preserve">. </w:t>
      </w:r>
      <w:r w:rsidR="008057CB" w:rsidRPr="00C06156">
        <w:rPr>
          <w:rFonts w:ascii="Book Antiqua" w:hAnsi="Book Antiqua"/>
          <w:color w:val="000000" w:themeColor="text1"/>
          <w:sz w:val="24"/>
          <w:szCs w:val="24"/>
          <w:lang w:val="en-GB"/>
        </w:rPr>
        <w:t>Furthermore,</w:t>
      </w:r>
      <w:r w:rsidRPr="00C06156">
        <w:rPr>
          <w:rFonts w:ascii="Book Antiqua" w:hAnsi="Book Antiqua"/>
          <w:color w:val="000000" w:themeColor="text1"/>
          <w:sz w:val="24"/>
          <w:szCs w:val="24"/>
          <w:lang w:val="en-GB"/>
        </w:rPr>
        <w:t xml:space="preserve"> cigaret</w:t>
      </w:r>
      <w:r w:rsidR="00695F8A" w:rsidRPr="00C06156">
        <w:rPr>
          <w:rFonts w:ascii="Book Antiqua" w:hAnsi="Book Antiqua"/>
          <w:color w:val="000000" w:themeColor="text1"/>
          <w:sz w:val="24"/>
          <w:szCs w:val="24"/>
          <w:lang w:val="en-GB"/>
        </w:rPr>
        <w:t xml:space="preserve">te smoking, alcohol </w:t>
      </w:r>
      <w:proofErr w:type="gramStart"/>
      <w:r w:rsidR="00695F8A" w:rsidRPr="00C06156">
        <w:rPr>
          <w:rFonts w:ascii="Book Antiqua" w:hAnsi="Book Antiqua"/>
          <w:color w:val="000000" w:themeColor="text1"/>
          <w:sz w:val="24"/>
          <w:szCs w:val="24"/>
          <w:lang w:val="en-GB"/>
        </w:rPr>
        <w:t>consumption</w:t>
      </w:r>
      <w:r w:rsidRPr="00C06156">
        <w:rPr>
          <w:rFonts w:ascii="Book Antiqua" w:hAnsi="Book Antiqua"/>
          <w:color w:val="000000" w:themeColor="text1"/>
          <w:sz w:val="24"/>
          <w:szCs w:val="24"/>
          <w:vertAlign w:val="superscript"/>
          <w:lang w:val="en-GB"/>
        </w:rPr>
        <w:t>[</w:t>
      </w:r>
      <w:proofErr w:type="gramEnd"/>
      <w:r w:rsidR="00695F8A" w:rsidRPr="00C06156">
        <w:rPr>
          <w:rFonts w:ascii="Book Antiqua" w:hAnsi="Book Antiqua" w:cs="Times New Roman"/>
          <w:color w:val="000000" w:themeColor="text1"/>
          <w:sz w:val="24"/>
          <w:szCs w:val="24"/>
          <w:vertAlign w:val="superscript"/>
          <w:lang w:val="en-GB"/>
        </w:rPr>
        <w:t>6</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and family history</w:t>
      </w:r>
      <w:r w:rsidRPr="00C06156">
        <w:rPr>
          <w:rFonts w:ascii="Book Antiqua" w:hAnsi="Book Antiqua"/>
          <w:color w:val="000000" w:themeColor="text1"/>
          <w:sz w:val="24"/>
          <w:szCs w:val="24"/>
          <w:vertAlign w:val="superscript"/>
          <w:lang w:val="en-GB"/>
        </w:rPr>
        <w:t>[</w:t>
      </w:r>
      <w:r w:rsidR="00695F8A" w:rsidRPr="00C06156">
        <w:rPr>
          <w:rFonts w:ascii="Book Antiqua" w:hAnsi="Book Antiqua" w:cs="Courier"/>
          <w:color w:val="000000" w:themeColor="text1"/>
          <w:sz w:val="24"/>
          <w:szCs w:val="24"/>
          <w:vertAlign w:val="superscript"/>
          <w:lang w:val="en-GB"/>
        </w:rPr>
        <w:t>7-9</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showed to </w:t>
      </w:r>
      <w:r w:rsidR="00695F8A" w:rsidRPr="00C06156">
        <w:rPr>
          <w:rFonts w:ascii="Book Antiqua" w:hAnsi="Book Antiqua"/>
          <w:color w:val="000000" w:themeColor="text1"/>
          <w:sz w:val="24"/>
          <w:szCs w:val="24"/>
          <w:lang w:val="en-GB"/>
        </w:rPr>
        <w:t>increase risks of this malignancy</w:t>
      </w:r>
      <w:r w:rsidRPr="00C06156">
        <w:rPr>
          <w:rFonts w:ascii="Book Antiqua" w:hAnsi="Book Antiqua"/>
          <w:color w:val="000000" w:themeColor="text1"/>
          <w:sz w:val="24"/>
          <w:szCs w:val="24"/>
          <w:lang w:val="en-GB"/>
        </w:rPr>
        <w:t xml:space="preserve">. </w:t>
      </w:r>
      <w:r w:rsidRPr="00C06156">
        <w:rPr>
          <w:rFonts w:ascii="Book Antiqua" w:hAnsi="Book Antiqua" w:cs="Times New Roman"/>
          <w:color w:val="000000" w:themeColor="text1"/>
          <w:sz w:val="24"/>
          <w:szCs w:val="24"/>
          <w:lang w:val="en-US"/>
        </w:rPr>
        <w:t xml:space="preserve">Approximately 20% of the large bowel cancers in men appear to be attributable to </w:t>
      </w:r>
      <w:proofErr w:type="gramStart"/>
      <w:r w:rsidRPr="00C06156">
        <w:rPr>
          <w:rFonts w:ascii="Book Antiqua" w:hAnsi="Book Antiqua" w:cs="Times New Roman"/>
          <w:color w:val="000000" w:themeColor="text1"/>
          <w:sz w:val="24"/>
          <w:szCs w:val="24"/>
          <w:lang w:val="en-US"/>
        </w:rPr>
        <w:t>smoking</w:t>
      </w:r>
      <w:r w:rsidRPr="00C06156">
        <w:rPr>
          <w:rFonts w:ascii="Book Antiqua" w:hAnsi="Book Antiqua" w:cs="Times New Roman"/>
          <w:color w:val="000000" w:themeColor="text1"/>
          <w:sz w:val="24"/>
          <w:szCs w:val="24"/>
          <w:vertAlign w:val="superscript"/>
          <w:lang w:val="en-US"/>
        </w:rPr>
        <w:t>[</w:t>
      </w:r>
      <w:proofErr w:type="gramEnd"/>
      <w:r w:rsidR="00B002D9" w:rsidRPr="00C06156">
        <w:rPr>
          <w:rFonts w:ascii="Book Antiqua" w:hAnsi="Book Antiqua" w:cs="Times New Roman"/>
          <w:color w:val="000000" w:themeColor="text1"/>
          <w:sz w:val="24"/>
          <w:szCs w:val="24"/>
          <w:vertAlign w:val="superscript"/>
          <w:lang w:val="en-US"/>
        </w:rPr>
        <w:t>10</w:t>
      </w:r>
      <w:r w:rsidRPr="00C06156">
        <w:rPr>
          <w:rFonts w:ascii="Book Antiqua" w:hAnsi="Book Antiqua" w:cs="Times New Roman"/>
          <w:color w:val="000000" w:themeColor="text1"/>
          <w:sz w:val="24"/>
          <w:szCs w:val="24"/>
          <w:vertAlign w:val="superscript"/>
          <w:lang w:val="en-US"/>
        </w:rPr>
        <w:t>]</w:t>
      </w:r>
      <w:r w:rsidRPr="00C06156">
        <w:rPr>
          <w:rFonts w:ascii="Book Antiqua" w:hAnsi="Book Antiqua" w:cs="Times New Roman"/>
          <w:color w:val="000000" w:themeColor="text1"/>
          <w:sz w:val="24"/>
          <w:szCs w:val="24"/>
          <w:lang w:val="en-US"/>
        </w:rPr>
        <w:t xml:space="preserve"> and </w:t>
      </w:r>
      <w:r w:rsidRPr="00C06156">
        <w:rPr>
          <w:rFonts w:ascii="Book Antiqua" w:hAnsi="Book Antiqua" w:cs="AdvP6960"/>
          <w:color w:val="000000" w:themeColor="text1"/>
          <w:sz w:val="24"/>
          <w:szCs w:val="24"/>
          <w:lang w:val="en-US"/>
        </w:rPr>
        <w:t>individuals consuming the most alcohol had 60% greater risk of colorectal cancer compared with non- or light drinkers</w:t>
      </w:r>
      <w:r w:rsidRPr="00C06156">
        <w:rPr>
          <w:rFonts w:ascii="Book Antiqua" w:hAnsi="Book Antiqua" w:cs="AdvP6960"/>
          <w:color w:val="000000" w:themeColor="text1"/>
          <w:sz w:val="24"/>
          <w:szCs w:val="24"/>
          <w:vertAlign w:val="superscript"/>
          <w:lang w:val="en-US"/>
        </w:rPr>
        <w:t>[</w:t>
      </w:r>
      <w:r w:rsidR="00110F86" w:rsidRPr="00C06156">
        <w:rPr>
          <w:rFonts w:ascii="Book Antiqua" w:hAnsi="Book Antiqua" w:cs="AdvP6960"/>
          <w:color w:val="000000" w:themeColor="text1"/>
          <w:sz w:val="24"/>
          <w:szCs w:val="24"/>
          <w:vertAlign w:val="superscript"/>
          <w:lang w:val="en-US"/>
        </w:rPr>
        <w:t>11</w:t>
      </w:r>
      <w:r w:rsidRPr="00C06156">
        <w:rPr>
          <w:rFonts w:ascii="Book Antiqua" w:hAnsi="Book Antiqua" w:cs="AdvP6960"/>
          <w:color w:val="000000" w:themeColor="text1"/>
          <w:sz w:val="24"/>
          <w:szCs w:val="24"/>
          <w:vertAlign w:val="superscript"/>
          <w:lang w:val="en-US"/>
        </w:rPr>
        <w:t>]</w:t>
      </w:r>
      <w:r w:rsidRPr="00C06156">
        <w:rPr>
          <w:rFonts w:ascii="Book Antiqua" w:hAnsi="Book Antiqua" w:cs="Times New Roman"/>
          <w:color w:val="000000" w:themeColor="text1"/>
          <w:sz w:val="24"/>
          <w:szCs w:val="24"/>
          <w:lang w:val="en-US"/>
        </w:rPr>
        <w:t>.</w:t>
      </w:r>
      <w:r w:rsidR="003C5200" w:rsidRPr="00C06156">
        <w:rPr>
          <w:rFonts w:ascii="Book Antiqua" w:hAnsi="Book Antiqua" w:cs="Times New Roman"/>
          <w:color w:val="000000" w:themeColor="text1"/>
          <w:sz w:val="24"/>
          <w:szCs w:val="24"/>
          <w:lang w:val="en-US"/>
        </w:rPr>
        <w:t xml:space="preserve"> </w:t>
      </w:r>
      <w:r w:rsidR="00ED0B65" w:rsidRPr="00C06156">
        <w:rPr>
          <w:rFonts w:ascii="Book Antiqua" w:hAnsi="Book Antiqua" w:cs="Times New Roman"/>
          <w:color w:val="000000" w:themeColor="text1"/>
          <w:sz w:val="24"/>
          <w:szCs w:val="24"/>
          <w:lang w:val="en-US"/>
        </w:rPr>
        <w:t xml:space="preserve">Moreover, </w:t>
      </w:r>
      <w:r w:rsidR="00256365" w:rsidRPr="00C06156">
        <w:rPr>
          <w:rFonts w:ascii="Book Antiqua" w:hAnsi="Book Antiqua" w:cs="Times New Roman"/>
          <w:color w:val="000000" w:themeColor="text1"/>
          <w:sz w:val="24"/>
          <w:szCs w:val="24"/>
          <w:lang w:val="en-US"/>
        </w:rPr>
        <w:t>disparities</w:t>
      </w:r>
      <w:r w:rsidR="0086297D" w:rsidRPr="00C06156">
        <w:rPr>
          <w:rFonts w:ascii="Book Antiqua" w:hAnsi="Book Antiqua" w:cs="AdvP932A"/>
          <w:color w:val="000000" w:themeColor="text1"/>
          <w:sz w:val="24"/>
          <w:szCs w:val="24"/>
          <w:lang w:val="en-GB"/>
        </w:rPr>
        <w:t xml:space="preserve"> in the incidence of </w:t>
      </w:r>
      <w:r w:rsidR="003C5200" w:rsidRPr="00C06156">
        <w:rPr>
          <w:rFonts w:ascii="Book Antiqua" w:hAnsi="Book Antiqua" w:cs="AdvP932A"/>
          <w:color w:val="000000" w:themeColor="text1"/>
          <w:sz w:val="24"/>
          <w:szCs w:val="24"/>
          <w:lang w:val="en-GB"/>
        </w:rPr>
        <w:t>colorectal cancer</w:t>
      </w:r>
      <w:r w:rsidR="0086297D" w:rsidRPr="00C06156">
        <w:rPr>
          <w:rFonts w:ascii="Book Antiqua" w:hAnsi="Book Antiqua" w:cs="AdvP932A"/>
          <w:color w:val="000000" w:themeColor="text1"/>
          <w:sz w:val="24"/>
          <w:szCs w:val="24"/>
          <w:lang w:val="en-GB"/>
        </w:rPr>
        <w:t xml:space="preserve"> by economic </w:t>
      </w:r>
      <w:r w:rsidR="003C5200" w:rsidRPr="00C06156">
        <w:rPr>
          <w:rFonts w:ascii="Book Antiqua" w:hAnsi="Book Antiqua" w:cs="AdvP932A"/>
          <w:color w:val="000000" w:themeColor="text1"/>
          <w:sz w:val="24"/>
          <w:szCs w:val="24"/>
          <w:lang w:val="en-GB"/>
        </w:rPr>
        <w:t>status and other socio-ecological parameters have been</w:t>
      </w:r>
      <w:r w:rsidR="0086297D" w:rsidRPr="00C06156">
        <w:rPr>
          <w:rFonts w:ascii="Book Antiqua" w:hAnsi="Book Antiqua" w:cs="AdvP932A"/>
          <w:color w:val="000000" w:themeColor="text1"/>
          <w:sz w:val="24"/>
          <w:szCs w:val="24"/>
          <w:lang w:val="en-GB"/>
        </w:rPr>
        <w:t xml:space="preserve"> </w:t>
      </w:r>
      <w:proofErr w:type="gramStart"/>
      <w:r w:rsidR="003C5200" w:rsidRPr="00C06156">
        <w:rPr>
          <w:rFonts w:ascii="Book Antiqua" w:hAnsi="Book Antiqua" w:cs="AdvP932A"/>
          <w:color w:val="000000" w:themeColor="text1"/>
          <w:sz w:val="24"/>
          <w:szCs w:val="24"/>
          <w:lang w:val="en-GB"/>
        </w:rPr>
        <w:t>described</w:t>
      </w:r>
      <w:r w:rsidR="00ED0B65" w:rsidRPr="00C06156">
        <w:rPr>
          <w:rFonts w:ascii="Book Antiqua" w:hAnsi="Book Antiqua" w:cs="AdvP932A"/>
          <w:color w:val="000000" w:themeColor="text1"/>
          <w:sz w:val="24"/>
          <w:szCs w:val="24"/>
          <w:vertAlign w:val="superscript"/>
          <w:lang w:val="en-GB"/>
        </w:rPr>
        <w:t>[</w:t>
      </w:r>
      <w:proofErr w:type="gramEnd"/>
      <w:r w:rsidR="00486A69" w:rsidRPr="00C06156">
        <w:rPr>
          <w:rFonts w:ascii="Book Antiqua" w:hAnsi="Book Antiqua" w:cs="AdvP932A"/>
          <w:color w:val="000000" w:themeColor="text1"/>
          <w:sz w:val="24"/>
          <w:szCs w:val="24"/>
          <w:vertAlign w:val="superscript"/>
          <w:lang w:val="en-GB"/>
        </w:rPr>
        <w:t>12,13</w:t>
      </w:r>
      <w:r w:rsidR="00ED0B65" w:rsidRPr="00C06156">
        <w:rPr>
          <w:rFonts w:ascii="Book Antiqua" w:hAnsi="Book Antiqua" w:cs="AdvP932A"/>
          <w:color w:val="000000" w:themeColor="text1"/>
          <w:sz w:val="24"/>
          <w:szCs w:val="24"/>
          <w:vertAlign w:val="superscript"/>
          <w:lang w:val="en-GB"/>
        </w:rPr>
        <w:t>]</w:t>
      </w:r>
      <w:r w:rsidR="00ED0B65" w:rsidRPr="00C06156">
        <w:rPr>
          <w:rFonts w:ascii="Book Antiqua" w:hAnsi="Book Antiqua" w:cs="AdvP932A"/>
          <w:color w:val="000000" w:themeColor="text1"/>
          <w:sz w:val="24"/>
          <w:szCs w:val="24"/>
          <w:lang w:val="en-GB"/>
        </w:rPr>
        <w:t>.</w:t>
      </w:r>
    </w:p>
    <w:p w:rsidR="002E52A8" w:rsidRPr="00C06156" w:rsidRDefault="00022C2F"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s="Times New Roman"/>
          <w:color w:val="000000" w:themeColor="text1"/>
          <w:sz w:val="24"/>
          <w:szCs w:val="24"/>
          <w:lang w:val="en-US"/>
        </w:rPr>
        <w:t xml:space="preserve">As </w:t>
      </w:r>
      <w:r w:rsidR="00256365" w:rsidRPr="00C06156">
        <w:rPr>
          <w:rFonts w:ascii="Book Antiqua" w:hAnsi="Book Antiqua" w:cs="Times New Roman"/>
          <w:color w:val="000000" w:themeColor="text1"/>
          <w:sz w:val="24"/>
          <w:szCs w:val="24"/>
          <w:lang w:val="en-US"/>
        </w:rPr>
        <w:t xml:space="preserve">above </w:t>
      </w:r>
      <w:r w:rsidRPr="00C06156">
        <w:rPr>
          <w:rFonts w:ascii="Book Antiqua" w:hAnsi="Book Antiqua" w:cs="Times New Roman"/>
          <w:color w:val="000000" w:themeColor="text1"/>
          <w:sz w:val="24"/>
          <w:szCs w:val="24"/>
          <w:lang w:val="en-US"/>
        </w:rPr>
        <w:t xml:space="preserve">mentioned, a minor fraction of </w:t>
      </w:r>
      <w:r w:rsidR="006C690B" w:rsidRPr="00C06156">
        <w:rPr>
          <w:rFonts w:ascii="Book Antiqua" w:hAnsi="Book Antiqua" w:cs="Times New Roman"/>
          <w:color w:val="000000" w:themeColor="text1"/>
          <w:sz w:val="24"/>
          <w:szCs w:val="24"/>
          <w:lang w:val="en-US"/>
        </w:rPr>
        <w:t>colorectal</w:t>
      </w:r>
      <w:r w:rsidRPr="00C06156">
        <w:rPr>
          <w:rFonts w:ascii="Book Antiqua" w:eastAsia="MS Mincho" w:hAnsi="Book Antiqua" w:cs="Arial"/>
          <w:color w:val="000000" w:themeColor="text1"/>
          <w:sz w:val="24"/>
          <w:szCs w:val="24"/>
          <w:lang w:val="en-GB" w:eastAsia="ja-JP"/>
        </w:rPr>
        <w:t xml:space="preserve"> </w:t>
      </w:r>
      <w:proofErr w:type="spellStart"/>
      <w:r w:rsidRPr="00C06156">
        <w:rPr>
          <w:rFonts w:ascii="Book Antiqua" w:eastAsia="MS Mincho" w:hAnsi="Book Antiqua" w:cs="Arial"/>
          <w:color w:val="000000" w:themeColor="text1"/>
          <w:sz w:val="24"/>
          <w:szCs w:val="24"/>
          <w:lang w:val="en-GB" w:eastAsia="ja-JP"/>
        </w:rPr>
        <w:t>tumors</w:t>
      </w:r>
      <w:proofErr w:type="spellEnd"/>
      <w:r w:rsidRPr="00C06156">
        <w:rPr>
          <w:rFonts w:ascii="Book Antiqua" w:eastAsia="MS Mincho" w:hAnsi="Book Antiqua" w:cs="Arial"/>
          <w:color w:val="000000" w:themeColor="text1"/>
          <w:sz w:val="24"/>
          <w:szCs w:val="24"/>
          <w:lang w:val="en-GB" w:eastAsia="ja-JP"/>
        </w:rPr>
        <w:t xml:space="preserve"> shows</w:t>
      </w:r>
      <w:r w:rsidR="002E52A8" w:rsidRPr="00C06156">
        <w:rPr>
          <w:rFonts w:ascii="Book Antiqua" w:eastAsia="MS Mincho" w:hAnsi="Book Antiqua" w:cs="Arial"/>
          <w:color w:val="000000" w:themeColor="text1"/>
          <w:sz w:val="24"/>
          <w:szCs w:val="24"/>
          <w:lang w:val="en-GB" w:eastAsia="ja-JP"/>
        </w:rPr>
        <w:t xml:space="preserve"> inherited patterns, </w:t>
      </w:r>
      <w:r w:rsidRPr="00C06156">
        <w:rPr>
          <w:rFonts w:ascii="Book Antiqua" w:eastAsia="MS Mincho" w:hAnsi="Book Antiqua" w:cs="Arial"/>
          <w:color w:val="000000" w:themeColor="text1"/>
          <w:sz w:val="24"/>
          <w:szCs w:val="24"/>
          <w:lang w:val="en-GB" w:eastAsia="ja-JP"/>
        </w:rPr>
        <w:t xml:space="preserve">such as </w:t>
      </w:r>
      <w:r w:rsidR="002E52A8" w:rsidRPr="00C06156">
        <w:rPr>
          <w:rFonts w:ascii="Book Antiqua" w:eastAsia="MS Mincho" w:hAnsi="Book Antiqua" w:cs="Arial"/>
          <w:color w:val="000000" w:themeColor="text1"/>
          <w:sz w:val="24"/>
          <w:szCs w:val="24"/>
          <w:lang w:val="en-GB" w:eastAsia="ja-JP"/>
        </w:rPr>
        <w:t>familial adenomatous polyposis</w:t>
      </w:r>
      <w:r w:rsidRPr="00C06156">
        <w:rPr>
          <w:rFonts w:ascii="Book Antiqua" w:eastAsia="MS Mincho" w:hAnsi="Book Antiqua" w:cs="Arial"/>
          <w:color w:val="000000" w:themeColor="text1"/>
          <w:sz w:val="24"/>
          <w:szCs w:val="24"/>
          <w:lang w:val="en-GB" w:eastAsia="ja-JP"/>
        </w:rPr>
        <w:t xml:space="preserve"> (FAP) and </w:t>
      </w:r>
      <w:r w:rsidRPr="00C06156">
        <w:rPr>
          <w:rFonts w:ascii="Book Antiqua" w:hAnsi="Book Antiqua"/>
          <w:color w:val="000000" w:themeColor="text1"/>
          <w:sz w:val="24"/>
          <w:szCs w:val="24"/>
          <w:lang w:val="en-GB"/>
        </w:rPr>
        <w:t>hereditary non</w:t>
      </w:r>
      <w:r w:rsidR="0030643E" w:rsidRPr="00C06156">
        <w:rPr>
          <w:rFonts w:ascii="Book Antiqua" w:hAnsi="Book Antiqua"/>
          <w:color w:val="000000" w:themeColor="text1"/>
          <w:sz w:val="24"/>
          <w:szCs w:val="24"/>
          <w:lang w:val="en-GB"/>
        </w:rPr>
        <w:t>-</w:t>
      </w:r>
      <w:r w:rsidRPr="00C06156">
        <w:rPr>
          <w:rFonts w:ascii="Book Antiqua" w:hAnsi="Book Antiqua"/>
          <w:color w:val="000000" w:themeColor="text1"/>
          <w:sz w:val="24"/>
          <w:szCs w:val="24"/>
          <w:lang w:val="en-GB"/>
        </w:rPr>
        <w:t>polyposis colorectal cancer (HNPCC). FAP</w:t>
      </w:r>
      <w:r w:rsidR="002E52A8" w:rsidRPr="00C06156">
        <w:rPr>
          <w:rFonts w:ascii="Book Antiqua" w:eastAsia="MS Mincho" w:hAnsi="Book Antiqua" w:cs="Arial"/>
          <w:color w:val="000000" w:themeColor="text1"/>
          <w:sz w:val="24"/>
          <w:szCs w:val="24"/>
          <w:lang w:val="en-GB" w:eastAsia="ja-JP"/>
        </w:rPr>
        <w:t xml:space="preserve"> is thought to be the effect of </w:t>
      </w:r>
      <w:r w:rsidR="0086343E" w:rsidRPr="00C06156">
        <w:rPr>
          <w:rFonts w:ascii="Book Antiqua" w:eastAsia="MS Mincho" w:hAnsi="Book Antiqua" w:cs="Arial"/>
          <w:color w:val="000000" w:themeColor="text1"/>
          <w:sz w:val="24"/>
          <w:szCs w:val="24"/>
          <w:lang w:val="en-GB" w:eastAsia="ja-JP"/>
        </w:rPr>
        <w:t>a deletion</w:t>
      </w:r>
      <w:r w:rsidR="000A5C7F" w:rsidRPr="00C06156">
        <w:rPr>
          <w:rFonts w:ascii="Book Antiqua" w:eastAsia="MS Mincho" w:hAnsi="Book Antiqua" w:cs="Arial"/>
          <w:color w:val="000000" w:themeColor="text1"/>
          <w:sz w:val="24"/>
          <w:szCs w:val="24"/>
          <w:lang w:val="en-GB" w:eastAsia="ja-JP"/>
        </w:rPr>
        <w:t xml:space="preserve"> in </w:t>
      </w:r>
      <w:proofErr w:type="spellStart"/>
      <w:r w:rsidR="000A5C7F" w:rsidRPr="00C06156">
        <w:rPr>
          <w:rFonts w:ascii="Book Antiqua" w:eastAsia="MS Mincho" w:hAnsi="Book Antiqua" w:cs="Arial"/>
          <w:color w:val="000000" w:themeColor="text1"/>
          <w:sz w:val="24"/>
          <w:szCs w:val="24"/>
          <w:lang w:val="en-GB" w:eastAsia="ja-JP"/>
        </w:rPr>
        <w:t>tumor</w:t>
      </w:r>
      <w:proofErr w:type="spellEnd"/>
      <w:r w:rsidR="000A5C7F" w:rsidRPr="00C06156">
        <w:rPr>
          <w:rFonts w:ascii="Book Antiqua" w:eastAsia="MS Mincho" w:hAnsi="Book Antiqua" w:cs="Arial"/>
          <w:color w:val="000000" w:themeColor="text1"/>
          <w:sz w:val="24"/>
          <w:szCs w:val="24"/>
          <w:lang w:val="en-GB" w:eastAsia="ja-JP"/>
        </w:rPr>
        <w:t xml:space="preserve"> suppressor </w:t>
      </w:r>
      <w:r w:rsidR="0086343E" w:rsidRPr="00C06156">
        <w:rPr>
          <w:rFonts w:ascii="Book Antiqua" w:eastAsia="MS Mincho" w:hAnsi="Book Antiqua" w:cs="Arial"/>
          <w:color w:val="000000" w:themeColor="text1"/>
          <w:sz w:val="24"/>
          <w:szCs w:val="24"/>
          <w:lang w:val="en-GB" w:eastAsia="ja-JP"/>
        </w:rPr>
        <w:t>genes (</w:t>
      </w:r>
      <w:r w:rsidR="000A5C7F" w:rsidRPr="00C06156">
        <w:rPr>
          <w:rFonts w:ascii="Book Antiqua" w:eastAsia="MS Mincho" w:hAnsi="Book Antiqua" w:cs="Arial"/>
          <w:color w:val="000000" w:themeColor="text1"/>
          <w:sz w:val="24"/>
          <w:szCs w:val="24"/>
          <w:lang w:val="en-GB" w:eastAsia="ja-JP"/>
        </w:rPr>
        <w:t>a</w:t>
      </w:r>
      <w:r w:rsidR="0030643E" w:rsidRPr="00C06156">
        <w:rPr>
          <w:rFonts w:ascii="Book Antiqua" w:eastAsia="MS Mincho" w:hAnsi="Book Antiqua" w:cs="Arial"/>
          <w:color w:val="000000" w:themeColor="text1"/>
          <w:sz w:val="24"/>
          <w:szCs w:val="24"/>
          <w:lang w:val="en-GB" w:eastAsia="ja-JP"/>
        </w:rPr>
        <w:t xml:space="preserve">denomatous polyposis coli or </w:t>
      </w:r>
      <w:r w:rsidR="0030643E" w:rsidRPr="00C06156">
        <w:rPr>
          <w:rFonts w:ascii="Book Antiqua" w:eastAsia="MS Mincho" w:hAnsi="Book Antiqua" w:cs="Arial"/>
          <w:i/>
          <w:color w:val="000000" w:themeColor="text1"/>
          <w:sz w:val="24"/>
          <w:szCs w:val="24"/>
          <w:lang w:val="en-GB" w:eastAsia="ja-JP"/>
        </w:rPr>
        <w:t>APC</w:t>
      </w:r>
      <w:r w:rsidR="0030643E" w:rsidRPr="00C06156">
        <w:rPr>
          <w:rFonts w:ascii="Book Antiqua" w:eastAsia="MS Mincho" w:hAnsi="Book Antiqua" w:cs="Arial"/>
          <w:color w:val="000000" w:themeColor="text1"/>
          <w:sz w:val="24"/>
          <w:szCs w:val="24"/>
          <w:lang w:val="en-GB" w:eastAsia="ja-JP"/>
        </w:rPr>
        <w:t xml:space="preserve"> genes)</w:t>
      </w:r>
      <w:r w:rsidR="000A5C7F" w:rsidRPr="00C06156">
        <w:rPr>
          <w:rFonts w:ascii="Book Antiqua" w:eastAsia="MS Mincho" w:hAnsi="Book Antiqua" w:cs="Arial"/>
          <w:color w:val="000000" w:themeColor="text1"/>
          <w:sz w:val="24"/>
          <w:szCs w:val="24"/>
          <w:lang w:val="en-GB" w:eastAsia="ja-JP"/>
        </w:rPr>
        <w:t xml:space="preserve">, </w:t>
      </w:r>
      <w:r w:rsidR="002E52A8" w:rsidRPr="00C06156">
        <w:rPr>
          <w:rFonts w:ascii="Book Antiqua" w:eastAsia="MS Mincho" w:hAnsi="Book Antiqua" w:cs="Arial"/>
          <w:color w:val="000000" w:themeColor="text1"/>
          <w:sz w:val="24"/>
          <w:szCs w:val="24"/>
          <w:lang w:val="en-GB" w:eastAsia="ja-JP"/>
        </w:rPr>
        <w:t xml:space="preserve">leading in most cases to </w:t>
      </w:r>
      <w:r w:rsidR="0030643E" w:rsidRPr="00C06156">
        <w:rPr>
          <w:rFonts w:ascii="Book Antiqua" w:eastAsia="MS Mincho" w:hAnsi="Book Antiqua" w:cs="Arial"/>
          <w:color w:val="000000" w:themeColor="text1"/>
          <w:sz w:val="24"/>
          <w:szCs w:val="24"/>
          <w:lang w:val="en-GB" w:eastAsia="ja-JP"/>
        </w:rPr>
        <w:t xml:space="preserve">a </w:t>
      </w:r>
      <w:r w:rsidR="00694F3C" w:rsidRPr="00C06156">
        <w:rPr>
          <w:rFonts w:ascii="Book Antiqua" w:eastAsia="MS Mincho" w:hAnsi="Book Antiqua" w:cs="Arial"/>
          <w:color w:val="000000" w:themeColor="text1"/>
          <w:sz w:val="24"/>
          <w:szCs w:val="24"/>
          <w:lang w:val="en-GB" w:eastAsia="ja-JP"/>
        </w:rPr>
        <w:t xml:space="preserve">drastically </w:t>
      </w:r>
      <w:r w:rsidR="002E52A8" w:rsidRPr="00C06156">
        <w:rPr>
          <w:rFonts w:ascii="Book Antiqua" w:eastAsia="MS Mincho" w:hAnsi="Book Antiqua" w:cs="Arial"/>
          <w:color w:val="000000" w:themeColor="text1"/>
          <w:sz w:val="24"/>
          <w:szCs w:val="24"/>
          <w:lang w:val="en-GB" w:eastAsia="ja-JP"/>
        </w:rPr>
        <w:t xml:space="preserve">altered </w:t>
      </w:r>
      <w:proofErr w:type="gramStart"/>
      <w:r w:rsidR="0030643E" w:rsidRPr="00C06156">
        <w:rPr>
          <w:rFonts w:ascii="Book Antiqua" w:eastAsia="MS Mincho" w:hAnsi="Book Antiqua" w:cs="Arial"/>
          <w:color w:val="000000" w:themeColor="text1"/>
          <w:sz w:val="24"/>
          <w:szCs w:val="24"/>
          <w:lang w:val="en-GB" w:eastAsia="ja-JP"/>
        </w:rPr>
        <w:t>protein</w:t>
      </w:r>
      <w:r w:rsidR="00256365" w:rsidRPr="00C06156">
        <w:rPr>
          <w:rFonts w:ascii="Book Antiqua" w:eastAsia="MS Mincho" w:hAnsi="Book Antiqua" w:cs="Arial"/>
          <w:color w:val="000000" w:themeColor="text1"/>
          <w:sz w:val="24"/>
          <w:szCs w:val="24"/>
          <w:vertAlign w:val="superscript"/>
          <w:lang w:val="en-GB" w:eastAsia="ja-JP"/>
        </w:rPr>
        <w:t>[</w:t>
      </w:r>
      <w:proofErr w:type="gramEnd"/>
      <w:r w:rsidR="000D2DCC" w:rsidRPr="00C06156">
        <w:rPr>
          <w:rFonts w:ascii="Book Antiqua" w:eastAsia="MS Mincho" w:hAnsi="Book Antiqua" w:cs="Arial"/>
          <w:color w:val="000000" w:themeColor="text1"/>
          <w:sz w:val="24"/>
          <w:szCs w:val="24"/>
          <w:vertAlign w:val="superscript"/>
          <w:lang w:val="en-GB" w:eastAsia="ja-JP"/>
        </w:rPr>
        <w:t>14</w:t>
      </w:r>
      <w:r w:rsidR="00256365" w:rsidRPr="00C06156">
        <w:rPr>
          <w:rFonts w:ascii="Book Antiqua" w:eastAsia="MS Mincho" w:hAnsi="Book Antiqua" w:cs="Arial"/>
          <w:color w:val="000000" w:themeColor="text1"/>
          <w:sz w:val="24"/>
          <w:szCs w:val="24"/>
          <w:vertAlign w:val="superscript"/>
          <w:lang w:val="en-GB" w:eastAsia="ja-JP"/>
        </w:rPr>
        <w:t>]</w:t>
      </w:r>
      <w:r w:rsidR="002E52A8" w:rsidRPr="00C06156">
        <w:rPr>
          <w:rFonts w:ascii="Book Antiqua" w:eastAsia="MS Mincho" w:hAnsi="Book Antiqua" w:cs="Arial"/>
          <w:color w:val="000000" w:themeColor="text1"/>
          <w:sz w:val="24"/>
          <w:szCs w:val="24"/>
          <w:lang w:val="en-GB" w:eastAsia="ja-JP"/>
        </w:rPr>
        <w:t xml:space="preserve">. </w:t>
      </w:r>
      <w:r w:rsidRPr="00C06156">
        <w:rPr>
          <w:rFonts w:ascii="Book Antiqua" w:hAnsi="Book Antiqua"/>
          <w:color w:val="000000" w:themeColor="text1"/>
          <w:sz w:val="24"/>
          <w:szCs w:val="24"/>
          <w:lang w:val="en-GB"/>
        </w:rPr>
        <w:t xml:space="preserve">HNPCC </w:t>
      </w:r>
      <w:r w:rsidR="00256365" w:rsidRPr="00C06156">
        <w:rPr>
          <w:rFonts w:ascii="Book Antiqua" w:hAnsi="Book Antiqua"/>
          <w:color w:val="000000" w:themeColor="text1"/>
          <w:sz w:val="24"/>
          <w:szCs w:val="24"/>
          <w:lang w:val="en-GB"/>
        </w:rPr>
        <w:t>appeared</w:t>
      </w:r>
      <w:r w:rsidRPr="00C06156">
        <w:rPr>
          <w:rFonts w:ascii="Book Antiqua" w:hAnsi="Book Antiqua"/>
          <w:color w:val="000000" w:themeColor="text1"/>
          <w:sz w:val="24"/>
          <w:szCs w:val="24"/>
          <w:lang w:val="en-GB"/>
        </w:rPr>
        <w:t xml:space="preserve"> </w:t>
      </w:r>
      <w:r w:rsidR="00694F3C" w:rsidRPr="00C06156">
        <w:rPr>
          <w:rFonts w:ascii="Book Antiqua" w:hAnsi="Book Antiqua"/>
          <w:color w:val="000000" w:themeColor="text1"/>
          <w:sz w:val="24"/>
          <w:szCs w:val="24"/>
          <w:lang w:val="en-GB"/>
        </w:rPr>
        <w:t>to be linked</w:t>
      </w:r>
      <w:r w:rsidRPr="00C06156">
        <w:rPr>
          <w:rFonts w:ascii="Book Antiqua" w:hAnsi="Book Antiqua"/>
          <w:color w:val="000000" w:themeColor="text1"/>
          <w:sz w:val="24"/>
          <w:szCs w:val="24"/>
          <w:lang w:val="en-GB"/>
        </w:rPr>
        <w:t xml:space="preserve"> </w:t>
      </w:r>
      <w:r w:rsidR="00E54133" w:rsidRPr="00C06156">
        <w:rPr>
          <w:rFonts w:ascii="Book Antiqua" w:hAnsi="Book Antiqua"/>
          <w:color w:val="000000" w:themeColor="text1"/>
          <w:sz w:val="24"/>
          <w:szCs w:val="24"/>
          <w:lang w:val="en-GB"/>
        </w:rPr>
        <w:t>to</w:t>
      </w:r>
      <w:r w:rsidRPr="00C06156">
        <w:rPr>
          <w:rFonts w:ascii="Book Antiqua" w:hAnsi="Book Antiqua"/>
          <w:color w:val="000000" w:themeColor="text1"/>
          <w:sz w:val="24"/>
          <w:szCs w:val="24"/>
          <w:lang w:val="en-GB"/>
        </w:rPr>
        <w:t xml:space="preserve"> </w:t>
      </w:r>
      <w:r w:rsidR="00E54133" w:rsidRPr="00C06156">
        <w:rPr>
          <w:rFonts w:ascii="Book Antiqua" w:hAnsi="Book Antiqua"/>
          <w:color w:val="000000" w:themeColor="text1"/>
          <w:sz w:val="24"/>
          <w:szCs w:val="24"/>
          <w:lang w:val="en-GB"/>
        </w:rPr>
        <w:t xml:space="preserve">mutated </w:t>
      </w:r>
      <w:r w:rsidR="00694F3C" w:rsidRPr="00C06156">
        <w:rPr>
          <w:rFonts w:ascii="Book Antiqua" w:hAnsi="Book Antiqua"/>
          <w:i/>
          <w:color w:val="000000" w:themeColor="text1"/>
          <w:sz w:val="24"/>
          <w:szCs w:val="24"/>
          <w:lang w:val="en-GB"/>
        </w:rPr>
        <w:t xml:space="preserve">MLH1 </w:t>
      </w:r>
      <w:r w:rsidR="00694F3C" w:rsidRPr="00C06156">
        <w:rPr>
          <w:rFonts w:ascii="Book Antiqua" w:hAnsi="Book Antiqua"/>
          <w:color w:val="000000" w:themeColor="text1"/>
          <w:sz w:val="24"/>
          <w:szCs w:val="24"/>
          <w:lang w:val="en-GB"/>
        </w:rPr>
        <w:t xml:space="preserve">and </w:t>
      </w:r>
      <w:r w:rsidR="00694F3C" w:rsidRPr="00C06156">
        <w:rPr>
          <w:rFonts w:ascii="Book Antiqua" w:hAnsi="Book Antiqua"/>
          <w:i/>
          <w:color w:val="000000" w:themeColor="text1"/>
          <w:sz w:val="24"/>
          <w:szCs w:val="24"/>
          <w:lang w:val="en-GB"/>
        </w:rPr>
        <w:t>MLH2</w:t>
      </w:r>
      <w:r w:rsidR="00694F3C" w:rsidRPr="00C06156">
        <w:rPr>
          <w:rFonts w:ascii="Book Antiqua" w:hAnsi="Book Antiqua"/>
          <w:color w:val="000000" w:themeColor="text1"/>
          <w:sz w:val="24"/>
          <w:szCs w:val="24"/>
          <w:lang w:val="en-GB"/>
        </w:rPr>
        <w:t xml:space="preserve"> </w:t>
      </w:r>
      <w:r w:rsidR="00E11AB4" w:rsidRPr="00C06156">
        <w:rPr>
          <w:rFonts w:ascii="Book Antiqua" w:hAnsi="Book Antiqua"/>
          <w:color w:val="000000" w:themeColor="text1"/>
          <w:sz w:val="24"/>
          <w:szCs w:val="24"/>
          <w:lang w:val="en-GB"/>
        </w:rPr>
        <w:t>genes,</w:t>
      </w:r>
      <w:r w:rsidR="00694F3C" w:rsidRPr="00C06156">
        <w:rPr>
          <w:rFonts w:ascii="Book Antiqua" w:hAnsi="Book Antiqua"/>
          <w:color w:val="000000" w:themeColor="text1"/>
          <w:sz w:val="24"/>
          <w:szCs w:val="24"/>
          <w:lang w:val="en-GB"/>
        </w:rPr>
        <w:t xml:space="preserve"> </w:t>
      </w:r>
      <w:r w:rsidR="00E54133" w:rsidRPr="00C06156">
        <w:rPr>
          <w:rFonts w:ascii="Book Antiqua" w:hAnsi="Book Antiqua"/>
          <w:color w:val="000000" w:themeColor="text1"/>
          <w:sz w:val="24"/>
          <w:szCs w:val="24"/>
          <w:lang w:val="en-GB"/>
        </w:rPr>
        <w:t xml:space="preserve">that are </w:t>
      </w:r>
      <w:r w:rsidR="00694F3C" w:rsidRPr="00C06156">
        <w:rPr>
          <w:rFonts w:ascii="Book Antiqua" w:hAnsi="Book Antiqua"/>
          <w:color w:val="000000" w:themeColor="text1"/>
          <w:sz w:val="24"/>
          <w:szCs w:val="24"/>
          <w:lang w:val="en-GB"/>
        </w:rPr>
        <w:t>involved i</w:t>
      </w:r>
      <w:r w:rsidR="00E11AB4" w:rsidRPr="00C06156">
        <w:rPr>
          <w:rFonts w:ascii="Book Antiqua" w:hAnsi="Book Antiqua"/>
          <w:color w:val="000000" w:themeColor="text1"/>
          <w:sz w:val="24"/>
          <w:szCs w:val="24"/>
          <w:lang w:val="en-GB"/>
        </w:rPr>
        <w:t xml:space="preserve">n </w:t>
      </w:r>
      <w:r w:rsidR="00694F3C" w:rsidRPr="00C06156">
        <w:rPr>
          <w:rFonts w:ascii="Book Antiqua" w:hAnsi="Book Antiqua"/>
          <w:color w:val="000000" w:themeColor="text1"/>
          <w:sz w:val="24"/>
          <w:szCs w:val="24"/>
          <w:lang w:val="en-GB"/>
        </w:rPr>
        <w:t xml:space="preserve">DNA repair </w:t>
      </w:r>
      <w:proofErr w:type="gramStart"/>
      <w:r w:rsidR="00694F3C" w:rsidRPr="00C06156">
        <w:rPr>
          <w:rFonts w:ascii="Book Antiqua" w:hAnsi="Book Antiqua"/>
          <w:color w:val="000000" w:themeColor="text1"/>
          <w:sz w:val="24"/>
          <w:szCs w:val="24"/>
          <w:lang w:val="en-GB"/>
        </w:rPr>
        <w:t>processe</w:t>
      </w:r>
      <w:r w:rsidR="00E11AB4" w:rsidRPr="00C06156">
        <w:rPr>
          <w:rFonts w:ascii="Book Antiqua" w:hAnsi="Book Antiqua"/>
          <w:color w:val="000000" w:themeColor="text1"/>
          <w:sz w:val="24"/>
          <w:szCs w:val="24"/>
          <w:lang w:val="en-GB"/>
        </w:rPr>
        <w:t>s</w:t>
      </w:r>
      <w:r w:rsidR="00C41E75" w:rsidRPr="00C06156">
        <w:rPr>
          <w:rFonts w:ascii="Book Antiqua" w:hAnsi="Book Antiqua"/>
          <w:color w:val="000000" w:themeColor="text1"/>
          <w:sz w:val="24"/>
          <w:szCs w:val="24"/>
          <w:vertAlign w:val="superscript"/>
          <w:lang w:val="en-GB"/>
        </w:rPr>
        <w:t>[</w:t>
      </w:r>
      <w:proofErr w:type="gramEnd"/>
      <w:r w:rsidR="00C41E75" w:rsidRPr="00C06156">
        <w:rPr>
          <w:rFonts w:ascii="Book Antiqua" w:hAnsi="Book Antiqua"/>
          <w:color w:val="000000" w:themeColor="text1"/>
          <w:sz w:val="24"/>
          <w:szCs w:val="24"/>
          <w:vertAlign w:val="superscript"/>
          <w:lang w:val="en-GB"/>
        </w:rPr>
        <w:t>4]</w:t>
      </w:r>
      <w:r w:rsidR="00E11AB4" w:rsidRPr="00C06156">
        <w:rPr>
          <w:rFonts w:ascii="Book Antiqua" w:hAnsi="Book Antiqua"/>
          <w:color w:val="000000" w:themeColor="text1"/>
          <w:sz w:val="24"/>
          <w:szCs w:val="24"/>
          <w:lang w:val="en-GB"/>
        </w:rPr>
        <w:t>.</w:t>
      </w:r>
      <w:r w:rsidRPr="00C06156">
        <w:rPr>
          <w:rFonts w:ascii="Book Antiqua" w:hAnsi="Book Antiqua"/>
          <w:color w:val="000000" w:themeColor="text1"/>
          <w:sz w:val="24"/>
          <w:szCs w:val="24"/>
          <w:lang w:val="en-GB"/>
        </w:rPr>
        <w:t xml:space="preserve"> </w:t>
      </w:r>
      <w:r w:rsidR="002E52A8" w:rsidRPr="00C06156">
        <w:rPr>
          <w:rFonts w:ascii="Book Antiqua" w:eastAsia="MS Mincho" w:hAnsi="Book Antiqua" w:cs="Arial"/>
          <w:color w:val="000000" w:themeColor="text1"/>
          <w:sz w:val="24"/>
          <w:szCs w:val="24"/>
          <w:lang w:val="en-GB" w:eastAsia="ja-JP"/>
        </w:rPr>
        <w:t xml:space="preserve">However, </w:t>
      </w:r>
      <w:r w:rsidR="0030643E" w:rsidRPr="00C06156">
        <w:rPr>
          <w:rFonts w:ascii="Book Antiqua" w:eastAsia="MS Mincho" w:hAnsi="Book Antiqua" w:cs="Arial"/>
          <w:color w:val="000000" w:themeColor="text1"/>
          <w:sz w:val="24"/>
          <w:szCs w:val="24"/>
          <w:lang w:val="en-GB" w:eastAsia="ja-JP"/>
        </w:rPr>
        <w:t>these inherited</w:t>
      </w:r>
      <w:r w:rsidR="002E52A8" w:rsidRPr="00C06156">
        <w:rPr>
          <w:rFonts w:ascii="Book Antiqua" w:eastAsia="MS Mincho" w:hAnsi="Book Antiqua" w:cs="Arial"/>
          <w:color w:val="000000" w:themeColor="text1"/>
          <w:sz w:val="24"/>
          <w:szCs w:val="24"/>
          <w:lang w:val="en-GB" w:eastAsia="ja-JP"/>
        </w:rPr>
        <w:t xml:space="preserve"> </w:t>
      </w:r>
      <w:r w:rsidR="0030643E" w:rsidRPr="00C06156">
        <w:rPr>
          <w:rFonts w:ascii="Book Antiqua" w:eastAsia="MS Mincho" w:hAnsi="Book Antiqua" w:cs="Arial"/>
          <w:color w:val="000000" w:themeColor="text1"/>
          <w:sz w:val="24"/>
          <w:szCs w:val="24"/>
          <w:lang w:val="en-GB" w:eastAsia="ja-JP"/>
        </w:rPr>
        <w:t xml:space="preserve">DNA mutations </w:t>
      </w:r>
      <w:r w:rsidR="00633C1E" w:rsidRPr="00C06156">
        <w:rPr>
          <w:rFonts w:ascii="Book Antiqua" w:eastAsia="MS Mincho" w:hAnsi="Book Antiqua" w:cs="Arial"/>
          <w:color w:val="000000" w:themeColor="text1"/>
          <w:sz w:val="24"/>
          <w:szCs w:val="24"/>
          <w:lang w:val="en-GB" w:eastAsia="ja-JP"/>
        </w:rPr>
        <w:t xml:space="preserve">frequently </w:t>
      </w:r>
      <w:r w:rsidR="00256365" w:rsidRPr="00C06156">
        <w:rPr>
          <w:rFonts w:ascii="Book Antiqua" w:eastAsia="MS Mincho" w:hAnsi="Book Antiqua" w:cs="Arial"/>
          <w:color w:val="000000" w:themeColor="text1"/>
          <w:sz w:val="24"/>
          <w:szCs w:val="24"/>
          <w:lang w:val="en-GB" w:eastAsia="ja-JP"/>
        </w:rPr>
        <w:t>did</w:t>
      </w:r>
      <w:r w:rsidR="0030643E" w:rsidRPr="00C06156">
        <w:rPr>
          <w:rFonts w:ascii="Book Antiqua" w:eastAsia="MS Mincho" w:hAnsi="Book Antiqua" w:cs="Arial"/>
          <w:color w:val="000000" w:themeColor="text1"/>
          <w:sz w:val="24"/>
          <w:szCs w:val="24"/>
          <w:lang w:val="en-GB" w:eastAsia="ja-JP"/>
        </w:rPr>
        <w:t xml:space="preserve"> not seem to represent a</w:t>
      </w:r>
      <w:r w:rsidR="002E52A8" w:rsidRPr="00C06156">
        <w:rPr>
          <w:rFonts w:ascii="Book Antiqua" w:eastAsia="MS Mincho" w:hAnsi="Book Antiqua" w:cs="Arial"/>
          <w:color w:val="000000" w:themeColor="text1"/>
          <w:sz w:val="24"/>
          <w:szCs w:val="24"/>
          <w:lang w:val="en-GB" w:eastAsia="ja-JP"/>
        </w:rPr>
        <w:t xml:space="preserve"> sufficient condition to develop a cancer because other muta</w:t>
      </w:r>
      <w:r w:rsidR="0030643E" w:rsidRPr="00C06156">
        <w:rPr>
          <w:rFonts w:ascii="Book Antiqua" w:eastAsia="MS Mincho" w:hAnsi="Book Antiqua" w:cs="Arial"/>
          <w:color w:val="000000" w:themeColor="text1"/>
          <w:sz w:val="24"/>
          <w:szCs w:val="24"/>
          <w:lang w:val="en-GB" w:eastAsia="ja-JP"/>
        </w:rPr>
        <w:t xml:space="preserve">tions </w:t>
      </w:r>
      <w:r w:rsidR="00633C1E" w:rsidRPr="00C06156">
        <w:rPr>
          <w:rFonts w:ascii="Book Antiqua" w:eastAsia="MS Mincho" w:hAnsi="Book Antiqua" w:cs="Arial"/>
          <w:color w:val="000000" w:themeColor="text1"/>
          <w:sz w:val="24"/>
          <w:szCs w:val="24"/>
          <w:lang w:val="en-GB" w:eastAsia="ja-JP"/>
        </w:rPr>
        <w:t xml:space="preserve">or carcinogenic events </w:t>
      </w:r>
      <w:r w:rsidR="0030643E" w:rsidRPr="00C06156">
        <w:rPr>
          <w:rFonts w:ascii="Book Antiqua" w:eastAsia="MS Mincho" w:hAnsi="Book Antiqua" w:cs="Arial"/>
          <w:color w:val="000000" w:themeColor="text1"/>
          <w:sz w:val="24"/>
          <w:szCs w:val="24"/>
          <w:lang w:val="en-GB" w:eastAsia="ja-JP"/>
        </w:rPr>
        <w:t xml:space="preserve">must occur to produce </w:t>
      </w:r>
      <w:r w:rsidR="002E52A8" w:rsidRPr="00C06156">
        <w:rPr>
          <w:rFonts w:ascii="Book Antiqua" w:eastAsia="MS Mincho" w:hAnsi="Book Antiqua" w:cs="Arial"/>
          <w:color w:val="000000" w:themeColor="text1"/>
          <w:sz w:val="24"/>
          <w:szCs w:val="24"/>
          <w:lang w:val="en-GB" w:eastAsia="ja-JP"/>
        </w:rPr>
        <w:t xml:space="preserve">malignant </w:t>
      </w:r>
      <w:proofErr w:type="gramStart"/>
      <w:r w:rsidR="002E52A8" w:rsidRPr="00C06156">
        <w:rPr>
          <w:rFonts w:ascii="Book Antiqua" w:eastAsia="MS Mincho" w:hAnsi="Book Antiqua" w:cs="Arial"/>
          <w:color w:val="000000" w:themeColor="text1"/>
          <w:sz w:val="24"/>
          <w:szCs w:val="24"/>
          <w:lang w:val="en-GB" w:eastAsia="ja-JP"/>
        </w:rPr>
        <w:t>phenotype</w:t>
      </w:r>
      <w:r w:rsidR="0030643E" w:rsidRPr="00C06156">
        <w:rPr>
          <w:rFonts w:ascii="Book Antiqua" w:eastAsia="MS Mincho" w:hAnsi="Book Antiqua" w:cs="Arial"/>
          <w:color w:val="000000" w:themeColor="text1"/>
          <w:sz w:val="24"/>
          <w:szCs w:val="24"/>
          <w:lang w:val="en-GB" w:eastAsia="ja-JP"/>
        </w:rPr>
        <w:t>s</w:t>
      </w:r>
      <w:r w:rsidR="00256365" w:rsidRPr="00C06156">
        <w:rPr>
          <w:rFonts w:ascii="Book Antiqua" w:eastAsia="MS Mincho" w:hAnsi="Book Antiqua" w:cs="Arial"/>
          <w:color w:val="000000" w:themeColor="text1"/>
          <w:sz w:val="24"/>
          <w:szCs w:val="24"/>
          <w:vertAlign w:val="superscript"/>
          <w:lang w:val="en-GB" w:eastAsia="ja-JP"/>
        </w:rPr>
        <w:t>[</w:t>
      </w:r>
      <w:proofErr w:type="gramEnd"/>
      <w:r w:rsidR="00550823" w:rsidRPr="00C06156">
        <w:rPr>
          <w:rFonts w:ascii="Book Antiqua" w:eastAsia="MS Mincho" w:hAnsi="Book Antiqua" w:cs="Arial"/>
          <w:color w:val="000000" w:themeColor="text1"/>
          <w:sz w:val="24"/>
          <w:szCs w:val="24"/>
          <w:vertAlign w:val="superscript"/>
          <w:lang w:val="en-GB" w:eastAsia="ja-JP"/>
        </w:rPr>
        <w:t>15</w:t>
      </w:r>
      <w:r w:rsidR="00256365" w:rsidRPr="00C06156">
        <w:rPr>
          <w:rFonts w:ascii="Book Antiqua" w:eastAsia="MS Mincho" w:hAnsi="Book Antiqua" w:cs="Arial"/>
          <w:color w:val="000000" w:themeColor="text1"/>
          <w:sz w:val="24"/>
          <w:szCs w:val="24"/>
          <w:vertAlign w:val="superscript"/>
          <w:lang w:val="en-GB" w:eastAsia="ja-JP"/>
        </w:rPr>
        <w:t>]</w:t>
      </w:r>
      <w:r w:rsidR="002E52A8" w:rsidRPr="00C06156">
        <w:rPr>
          <w:rFonts w:ascii="Book Antiqua" w:eastAsia="MS Mincho" w:hAnsi="Book Antiqua" w:cs="Arial"/>
          <w:color w:val="000000" w:themeColor="text1"/>
          <w:sz w:val="24"/>
          <w:szCs w:val="24"/>
          <w:lang w:val="en-GB" w:eastAsia="ja-JP"/>
        </w:rPr>
        <w:t>.</w:t>
      </w:r>
    </w:p>
    <w:p w:rsidR="000D67E7" w:rsidRPr="00C06156" w:rsidRDefault="008057CB"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E</w:t>
      </w:r>
      <w:r w:rsidR="000D67E7" w:rsidRPr="00C06156">
        <w:rPr>
          <w:rFonts w:ascii="Book Antiqua" w:hAnsi="Book Antiqua"/>
          <w:color w:val="000000" w:themeColor="text1"/>
          <w:sz w:val="24"/>
          <w:szCs w:val="24"/>
          <w:lang w:val="en-GB"/>
        </w:rPr>
        <w:t>vidence</w:t>
      </w:r>
      <w:r w:rsidRPr="00C06156">
        <w:rPr>
          <w:rFonts w:ascii="Book Antiqua" w:hAnsi="Book Antiqua"/>
          <w:color w:val="000000" w:themeColor="text1"/>
          <w:sz w:val="24"/>
          <w:szCs w:val="24"/>
          <w:lang w:val="en-GB"/>
        </w:rPr>
        <w:t xml:space="preserve"> also</w:t>
      </w:r>
      <w:r w:rsidR="000D67E7" w:rsidRPr="00C06156">
        <w:rPr>
          <w:rFonts w:ascii="Book Antiqua" w:hAnsi="Book Antiqua"/>
          <w:color w:val="000000" w:themeColor="text1"/>
          <w:sz w:val="24"/>
          <w:szCs w:val="24"/>
          <w:lang w:val="en-GB"/>
        </w:rPr>
        <w:t xml:space="preserve"> showed that risk and protective</w:t>
      </w:r>
      <w:r w:rsidR="00F76CB2" w:rsidRPr="00C06156">
        <w:rPr>
          <w:rFonts w:ascii="Book Antiqua" w:hAnsi="Book Antiqua"/>
          <w:color w:val="000000" w:themeColor="text1"/>
          <w:sz w:val="24"/>
          <w:szCs w:val="24"/>
          <w:lang w:val="en-GB"/>
        </w:rPr>
        <w:t xml:space="preserve"> </w:t>
      </w:r>
      <w:proofErr w:type="gramStart"/>
      <w:r w:rsidR="00F76CB2" w:rsidRPr="00C06156">
        <w:rPr>
          <w:rFonts w:ascii="Book Antiqua" w:hAnsi="Book Antiqua"/>
          <w:color w:val="000000" w:themeColor="text1"/>
          <w:sz w:val="24"/>
          <w:szCs w:val="24"/>
          <w:lang w:val="en-GB"/>
        </w:rPr>
        <w:t>factors</w:t>
      </w:r>
      <w:r w:rsidR="00256365" w:rsidRPr="00C06156">
        <w:rPr>
          <w:rFonts w:ascii="Book Antiqua" w:hAnsi="Book Antiqua"/>
          <w:color w:val="000000" w:themeColor="text1"/>
          <w:sz w:val="24"/>
          <w:szCs w:val="24"/>
          <w:vertAlign w:val="superscript"/>
          <w:lang w:val="en-GB"/>
        </w:rPr>
        <w:t>[</w:t>
      </w:r>
      <w:proofErr w:type="gramEnd"/>
      <w:r w:rsidR="00550823" w:rsidRPr="00C06156">
        <w:rPr>
          <w:rFonts w:ascii="Book Antiqua" w:hAnsi="Book Antiqua"/>
          <w:color w:val="000000" w:themeColor="text1"/>
          <w:sz w:val="24"/>
          <w:szCs w:val="24"/>
          <w:vertAlign w:val="superscript"/>
          <w:lang w:val="en-GB"/>
        </w:rPr>
        <w:t>16</w:t>
      </w:r>
      <w:r w:rsidR="00C41E75" w:rsidRPr="00C06156">
        <w:rPr>
          <w:rFonts w:ascii="Book Antiqua" w:hAnsi="Book Antiqua"/>
          <w:color w:val="000000" w:themeColor="text1"/>
          <w:sz w:val="24"/>
          <w:szCs w:val="24"/>
          <w:vertAlign w:val="superscript"/>
          <w:lang w:val="en-GB"/>
        </w:rPr>
        <w:t>-19</w:t>
      </w:r>
      <w:r w:rsidR="00256365" w:rsidRPr="00C06156">
        <w:rPr>
          <w:rFonts w:ascii="Book Antiqua" w:hAnsi="Book Antiqua"/>
          <w:color w:val="000000" w:themeColor="text1"/>
          <w:sz w:val="24"/>
          <w:szCs w:val="24"/>
          <w:vertAlign w:val="superscript"/>
          <w:lang w:val="en-GB"/>
        </w:rPr>
        <w:t>]</w:t>
      </w:r>
      <w:r w:rsidR="000D67E7" w:rsidRPr="00C06156">
        <w:rPr>
          <w:rFonts w:ascii="Book Antiqua" w:hAnsi="Book Antiqua"/>
          <w:color w:val="000000" w:themeColor="text1"/>
          <w:sz w:val="24"/>
          <w:szCs w:val="24"/>
          <w:lang w:val="en-GB"/>
        </w:rPr>
        <w:t xml:space="preserve"> are differently associated with proximal a</w:t>
      </w:r>
      <w:r w:rsidR="00C41E75" w:rsidRPr="00C06156">
        <w:rPr>
          <w:rFonts w:ascii="Book Antiqua" w:hAnsi="Book Antiqua"/>
          <w:color w:val="000000" w:themeColor="text1"/>
          <w:sz w:val="24"/>
          <w:szCs w:val="24"/>
          <w:lang w:val="en-GB"/>
        </w:rPr>
        <w:t>nd distal colon and with gender</w:t>
      </w:r>
      <w:r w:rsidR="00256365" w:rsidRPr="00C06156">
        <w:rPr>
          <w:rFonts w:ascii="Book Antiqua" w:hAnsi="Book Antiqua"/>
          <w:color w:val="000000" w:themeColor="text1"/>
          <w:sz w:val="24"/>
          <w:szCs w:val="24"/>
          <w:vertAlign w:val="superscript"/>
          <w:lang w:val="en-GB"/>
        </w:rPr>
        <w:t>[</w:t>
      </w:r>
      <w:r w:rsidR="00C41E75" w:rsidRPr="00C06156">
        <w:rPr>
          <w:rFonts w:ascii="Book Antiqua" w:hAnsi="Book Antiqua"/>
          <w:color w:val="000000" w:themeColor="text1"/>
          <w:sz w:val="24"/>
          <w:szCs w:val="24"/>
          <w:vertAlign w:val="superscript"/>
          <w:lang w:val="en-GB"/>
        </w:rPr>
        <w:t>20</w:t>
      </w:r>
      <w:r w:rsidR="00256365" w:rsidRPr="00C06156">
        <w:rPr>
          <w:rFonts w:ascii="Book Antiqua" w:hAnsi="Book Antiqua"/>
          <w:color w:val="000000" w:themeColor="text1"/>
          <w:sz w:val="24"/>
          <w:szCs w:val="24"/>
          <w:vertAlign w:val="superscript"/>
          <w:lang w:val="en-GB"/>
        </w:rPr>
        <w:t>]</w:t>
      </w:r>
      <w:r w:rsidR="000D67E7" w:rsidRPr="00C06156">
        <w:rPr>
          <w:rFonts w:ascii="Book Antiqua" w:hAnsi="Book Antiqua"/>
          <w:color w:val="000000" w:themeColor="text1"/>
          <w:sz w:val="24"/>
          <w:szCs w:val="24"/>
          <w:lang w:val="en-GB"/>
        </w:rPr>
        <w:t>.</w:t>
      </w:r>
    </w:p>
    <w:p w:rsidR="000D67E7" w:rsidRPr="00C06156" w:rsidRDefault="000D67E7"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Although </w:t>
      </w:r>
      <w:r w:rsidR="004A1DB8" w:rsidRPr="00C06156">
        <w:rPr>
          <w:rFonts w:ascii="Book Antiqua" w:hAnsi="Book Antiqua"/>
          <w:color w:val="000000" w:themeColor="text1"/>
          <w:sz w:val="24"/>
          <w:szCs w:val="24"/>
          <w:lang w:val="en-GB"/>
        </w:rPr>
        <w:t>c</w:t>
      </w:r>
      <w:r w:rsidRPr="00C06156">
        <w:rPr>
          <w:rFonts w:ascii="Book Antiqua" w:hAnsi="Book Antiqua"/>
          <w:color w:val="000000" w:themeColor="text1"/>
          <w:sz w:val="24"/>
          <w:szCs w:val="24"/>
          <w:lang w:val="en-GB"/>
        </w:rPr>
        <w:t>olorectal cancer</w:t>
      </w:r>
      <w:r w:rsidR="00091D7C" w:rsidRPr="00C06156">
        <w:rPr>
          <w:rFonts w:ascii="Book Antiqua" w:hAnsi="Book Antiqua"/>
          <w:color w:val="000000" w:themeColor="text1"/>
          <w:sz w:val="24"/>
          <w:szCs w:val="24"/>
          <w:lang w:val="en-GB"/>
        </w:rPr>
        <w:t xml:space="preserve">, as other </w:t>
      </w:r>
      <w:proofErr w:type="spellStart"/>
      <w:r w:rsidR="00091D7C" w:rsidRPr="00C06156">
        <w:rPr>
          <w:rFonts w:ascii="Book Antiqua" w:hAnsi="Book Antiqua"/>
          <w:color w:val="000000" w:themeColor="text1"/>
          <w:sz w:val="24"/>
          <w:szCs w:val="24"/>
          <w:lang w:val="en-GB"/>
        </w:rPr>
        <w:t>tumors</w:t>
      </w:r>
      <w:proofErr w:type="spellEnd"/>
      <w:r w:rsidR="00256365" w:rsidRPr="00C06156">
        <w:rPr>
          <w:rFonts w:ascii="Book Antiqua" w:hAnsi="Book Antiqua"/>
          <w:color w:val="000000" w:themeColor="text1"/>
          <w:sz w:val="24"/>
          <w:szCs w:val="24"/>
          <w:vertAlign w:val="superscript"/>
          <w:lang w:val="en-GB"/>
        </w:rPr>
        <w:t>[</w:t>
      </w:r>
      <w:r w:rsidR="00082332" w:rsidRPr="00C06156">
        <w:rPr>
          <w:rFonts w:ascii="Book Antiqua" w:hAnsi="Book Antiqua"/>
          <w:color w:val="000000" w:themeColor="text1"/>
          <w:sz w:val="24"/>
          <w:szCs w:val="24"/>
          <w:vertAlign w:val="superscript"/>
          <w:lang w:val="en-GB"/>
        </w:rPr>
        <w:t>21</w:t>
      </w:r>
      <w:r w:rsidR="006B6E7C" w:rsidRPr="00C06156">
        <w:rPr>
          <w:rFonts w:ascii="Book Antiqua" w:hAnsi="Book Antiqua"/>
          <w:color w:val="000000" w:themeColor="text1"/>
          <w:sz w:val="24"/>
          <w:szCs w:val="24"/>
          <w:vertAlign w:val="superscript"/>
          <w:lang w:val="en-GB"/>
        </w:rPr>
        <w:t>,22</w:t>
      </w:r>
      <w:r w:rsidR="00256365" w:rsidRPr="00C06156">
        <w:rPr>
          <w:rFonts w:ascii="Book Antiqua" w:hAnsi="Book Antiqua"/>
          <w:color w:val="000000" w:themeColor="text1"/>
          <w:sz w:val="24"/>
          <w:szCs w:val="24"/>
          <w:vertAlign w:val="superscript"/>
          <w:lang w:val="en-GB"/>
        </w:rPr>
        <w:t>]</w:t>
      </w:r>
      <w:r w:rsidR="008057CB" w:rsidRPr="00C06156">
        <w:rPr>
          <w:rFonts w:ascii="Book Antiqua" w:hAnsi="Book Antiqua"/>
          <w:color w:val="000000" w:themeColor="text1"/>
          <w:sz w:val="24"/>
          <w:szCs w:val="24"/>
          <w:lang w:val="en-GB"/>
        </w:rPr>
        <w:t xml:space="preserve"> or chronic degenerative </w:t>
      </w:r>
      <w:r w:rsidR="006B6E7C" w:rsidRPr="00C06156">
        <w:rPr>
          <w:rFonts w:ascii="Book Antiqua" w:hAnsi="Book Antiqua"/>
          <w:color w:val="000000" w:themeColor="text1"/>
          <w:sz w:val="24"/>
          <w:szCs w:val="24"/>
          <w:lang w:val="en-GB"/>
        </w:rPr>
        <w:t>diseases</w:t>
      </w:r>
      <w:r w:rsidR="00256365" w:rsidRPr="00C06156">
        <w:rPr>
          <w:rFonts w:ascii="Book Antiqua" w:hAnsi="Book Antiqua"/>
          <w:color w:val="000000" w:themeColor="text1"/>
          <w:sz w:val="24"/>
          <w:szCs w:val="24"/>
          <w:vertAlign w:val="superscript"/>
          <w:lang w:val="en-GB"/>
        </w:rPr>
        <w:t>[</w:t>
      </w:r>
      <w:r w:rsidR="006B6E7C" w:rsidRPr="00C06156">
        <w:rPr>
          <w:rFonts w:ascii="Book Antiqua" w:hAnsi="Book Antiqua"/>
          <w:color w:val="000000" w:themeColor="text1"/>
          <w:sz w:val="24"/>
          <w:szCs w:val="24"/>
          <w:vertAlign w:val="superscript"/>
          <w:lang w:val="en-GB"/>
        </w:rPr>
        <w:t>23</w:t>
      </w:r>
      <w:r w:rsidR="00256365" w:rsidRPr="00C06156">
        <w:rPr>
          <w:rFonts w:ascii="Book Antiqua" w:hAnsi="Book Antiqua"/>
          <w:color w:val="000000" w:themeColor="text1"/>
          <w:sz w:val="24"/>
          <w:szCs w:val="24"/>
          <w:vertAlign w:val="superscript"/>
          <w:lang w:val="en-GB"/>
        </w:rPr>
        <w:t>]</w:t>
      </w:r>
      <w:r w:rsidR="00091D7C" w:rsidRPr="00C06156">
        <w:rPr>
          <w:rFonts w:ascii="Book Antiqua" w:hAnsi="Book Antiqua"/>
          <w:color w:val="000000" w:themeColor="text1"/>
          <w:sz w:val="24"/>
          <w:szCs w:val="24"/>
          <w:lang w:val="en-GB"/>
        </w:rPr>
        <w:t>,</w:t>
      </w:r>
      <w:r w:rsidRPr="00C06156">
        <w:rPr>
          <w:rFonts w:ascii="Book Antiqua" w:hAnsi="Book Antiqua"/>
          <w:color w:val="000000" w:themeColor="text1"/>
          <w:sz w:val="24"/>
          <w:szCs w:val="24"/>
          <w:lang w:val="en-GB"/>
        </w:rPr>
        <w:t xml:space="preserve"> is not commonly considered to be occupational in </w:t>
      </w:r>
      <w:proofErr w:type="spellStart"/>
      <w:r w:rsidRPr="00C06156">
        <w:rPr>
          <w:rFonts w:ascii="Book Antiqua" w:hAnsi="Book Antiqua"/>
          <w:color w:val="000000" w:themeColor="text1"/>
          <w:sz w:val="24"/>
          <w:szCs w:val="24"/>
          <w:lang w:val="en-GB"/>
        </w:rPr>
        <w:t>etiology</w:t>
      </w:r>
      <w:proofErr w:type="spellEnd"/>
      <w:r w:rsidRPr="00C06156">
        <w:rPr>
          <w:rFonts w:ascii="Book Antiqua" w:hAnsi="Book Antiqua"/>
          <w:color w:val="000000" w:themeColor="text1"/>
          <w:sz w:val="24"/>
          <w:szCs w:val="24"/>
          <w:lang w:val="en-GB"/>
        </w:rPr>
        <w:t>, elevated risks have been reported among workers in</w:t>
      </w:r>
      <w:r w:rsidR="004A1DB8" w:rsidRPr="00C06156">
        <w:rPr>
          <w:rFonts w:ascii="Book Antiqua" w:hAnsi="Book Antiqua"/>
          <w:color w:val="000000" w:themeColor="text1"/>
          <w:sz w:val="24"/>
          <w:szCs w:val="24"/>
          <w:lang w:val="en-GB"/>
        </w:rPr>
        <w:t xml:space="preserve"> some industrial bra</w:t>
      </w:r>
      <w:r w:rsidR="00412534" w:rsidRPr="00C06156">
        <w:rPr>
          <w:rFonts w:ascii="Book Antiqua" w:hAnsi="Book Antiqua"/>
          <w:color w:val="000000" w:themeColor="text1"/>
          <w:sz w:val="24"/>
          <w:szCs w:val="24"/>
          <w:lang w:val="en-GB"/>
        </w:rPr>
        <w:t>n</w:t>
      </w:r>
      <w:r w:rsidR="004A1DB8" w:rsidRPr="00C06156">
        <w:rPr>
          <w:rFonts w:ascii="Book Antiqua" w:hAnsi="Book Antiqua"/>
          <w:color w:val="000000" w:themeColor="text1"/>
          <w:sz w:val="24"/>
          <w:szCs w:val="24"/>
          <w:lang w:val="en-GB"/>
        </w:rPr>
        <w:t>ches such as</w:t>
      </w:r>
      <w:r w:rsidRPr="00C06156">
        <w:rPr>
          <w:rFonts w:ascii="Book Antiqua" w:hAnsi="Book Antiqua"/>
          <w:color w:val="000000" w:themeColor="text1"/>
          <w:sz w:val="24"/>
          <w:szCs w:val="24"/>
          <w:lang w:val="en-GB"/>
        </w:rPr>
        <w:t xml:space="preserve"> </w:t>
      </w:r>
      <w:r w:rsidR="004A1DB8" w:rsidRPr="00C06156">
        <w:rPr>
          <w:rFonts w:ascii="Book Antiqua" w:hAnsi="Book Antiqua"/>
          <w:color w:val="000000" w:themeColor="text1"/>
          <w:sz w:val="24"/>
          <w:szCs w:val="24"/>
          <w:lang w:val="en-GB"/>
        </w:rPr>
        <w:t>the textile industry</w:t>
      </w:r>
      <w:r w:rsidR="00256365" w:rsidRPr="00C06156">
        <w:rPr>
          <w:rFonts w:ascii="Book Antiqua" w:hAnsi="Book Antiqua"/>
          <w:color w:val="000000" w:themeColor="text1"/>
          <w:sz w:val="24"/>
          <w:szCs w:val="24"/>
          <w:vertAlign w:val="superscript"/>
          <w:lang w:val="en-GB"/>
        </w:rPr>
        <w:t>[</w:t>
      </w:r>
      <w:r w:rsidR="00FC682D" w:rsidRPr="00C06156">
        <w:rPr>
          <w:rFonts w:ascii="Book Antiqua" w:hAnsi="Book Antiqua"/>
          <w:color w:val="000000" w:themeColor="text1"/>
          <w:sz w:val="24"/>
          <w:szCs w:val="24"/>
          <w:vertAlign w:val="superscript"/>
          <w:lang w:val="en-GB"/>
        </w:rPr>
        <w:t>24,25]</w:t>
      </w:r>
      <w:r w:rsidR="004A1DB8"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lang w:val="en-GB"/>
        </w:rPr>
        <w:t>automobile industry</w:t>
      </w:r>
      <w:r w:rsidR="00256365" w:rsidRPr="00C06156">
        <w:rPr>
          <w:rFonts w:ascii="Book Antiqua" w:hAnsi="Book Antiqua"/>
          <w:color w:val="000000" w:themeColor="text1"/>
          <w:sz w:val="24"/>
          <w:szCs w:val="24"/>
          <w:vertAlign w:val="superscript"/>
          <w:lang w:val="en-GB"/>
        </w:rPr>
        <w:t>[</w:t>
      </w:r>
      <w:r w:rsidR="00273ABA" w:rsidRPr="00C06156">
        <w:rPr>
          <w:rFonts w:ascii="Book Antiqua" w:hAnsi="Book Antiqua"/>
          <w:color w:val="000000" w:themeColor="text1"/>
          <w:sz w:val="24"/>
          <w:szCs w:val="24"/>
          <w:vertAlign w:val="superscript"/>
          <w:lang w:val="en-GB"/>
        </w:rPr>
        <w:t>26</w:t>
      </w:r>
      <w:r w:rsidR="00802CF4" w:rsidRPr="00C06156">
        <w:rPr>
          <w:rFonts w:ascii="Book Antiqua" w:hAnsi="Book Antiqua"/>
          <w:color w:val="000000" w:themeColor="text1"/>
          <w:sz w:val="24"/>
          <w:szCs w:val="24"/>
          <w:vertAlign w:val="superscript"/>
          <w:lang w:val="en-GB"/>
        </w:rPr>
        <w:t>-28</w:t>
      </w:r>
      <w:r w:rsidR="00256365" w:rsidRPr="00C06156">
        <w:rPr>
          <w:rFonts w:ascii="Book Antiqua" w:hAnsi="Book Antiqua"/>
          <w:color w:val="000000" w:themeColor="text1"/>
          <w:sz w:val="24"/>
          <w:szCs w:val="24"/>
          <w:vertAlign w:val="superscript"/>
          <w:lang w:val="en-GB"/>
        </w:rPr>
        <w:t>]</w:t>
      </w:r>
      <w:r w:rsidR="004A1DB8" w:rsidRPr="00C06156">
        <w:rPr>
          <w:rFonts w:ascii="Book Antiqua" w:hAnsi="Book Antiqua"/>
          <w:color w:val="000000" w:themeColor="text1"/>
          <w:sz w:val="24"/>
          <w:szCs w:val="24"/>
          <w:lang w:val="en-GB"/>
        </w:rPr>
        <w:t>, beverage industry</w:t>
      </w:r>
      <w:r w:rsidR="00256365" w:rsidRPr="00C06156">
        <w:rPr>
          <w:rFonts w:ascii="Book Antiqua" w:hAnsi="Book Antiqua"/>
          <w:color w:val="000000" w:themeColor="text1"/>
          <w:sz w:val="24"/>
          <w:szCs w:val="24"/>
          <w:vertAlign w:val="superscript"/>
          <w:lang w:val="en-GB"/>
        </w:rPr>
        <w:t>[</w:t>
      </w:r>
      <w:r w:rsidR="00802CF4" w:rsidRPr="00C06156">
        <w:rPr>
          <w:rFonts w:ascii="Book Antiqua" w:hAnsi="Book Antiqua"/>
          <w:color w:val="000000" w:themeColor="text1"/>
          <w:sz w:val="24"/>
          <w:szCs w:val="24"/>
          <w:vertAlign w:val="superscript"/>
          <w:lang w:val="en-GB"/>
        </w:rPr>
        <w:t>29</w:t>
      </w:r>
      <w:r w:rsidR="00256365" w:rsidRPr="00C06156">
        <w:rPr>
          <w:rFonts w:ascii="Book Antiqua" w:hAnsi="Book Antiqua"/>
          <w:color w:val="000000" w:themeColor="text1"/>
          <w:sz w:val="24"/>
          <w:szCs w:val="24"/>
          <w:vertAlign w:val="superscript"/>
          <w:lang w:val="en-GB"/>
        </w:rPr>
        <w:t>]</w:t>
      </w:r>
      <w:r w:rsidR="004A1DB8" w:rsidRPr="00C06156">
        <w:rPr>
          <w:rFonts w:ascii="Book Antiqua" w:hAnsi="Book Antiqua"/>
          <w:color w:val="000000" w:themeColor="text1"/>
          <w:sz w:val="24"/>
          <w:szCs w:val="24"/>
          <w:lang w:val="en-GB"/>
        </w:rPr>
        <w:t xml:space="preserve"> as well as</w:t>
      </w:r>
      <w:r w:rsidRPr="00C06156">
        <w:rPr>
          <w:rFonts w:ascii="Book Antiqua" w:hAnsi="Book Antiqua"/>
          <w:color w:val="000000" w:themeColor="text1"/>
          <w:sz w:val="24"/>
          <w:szCs w:val="24"/>
          <w:lang w:val="en-GB"/>
        </w:rPr>
        <w:t xml:space="preserve"> in subjects exposed to asbestos</w:t>
      </w:r>
      <w:r w:rsidR="00256365" w:rsidRPr="00C06156">
        <w:rPr>
          <w:rFonts w:ascii="Book Antiqua" w:hAnsi="Book Antiqua"/>
          <w:color w:val="000000" w:themeColor="text1"/>
          <w:sz w:val="24"/>
          <w:szCs w:val="24"/>
          <w:vertAlign w:val="superscript"/>
          <w:lang w:val="en-GB"/>
        </w:rPr>
        <w:t>[</w:t>
      </w:r>
      <w:r w:rsidR="00913FB3" w:rsidRPr="00C06156">
        <w:rPr>
          <w:rFonts w:ascii="Book Antiqua" w:hAnsi="Book Antiqua"/>
          <w:color w:val="000000" w:themeColor="text1"/>
          <w:sz w:val="24"/>
          <w:szCs w:val="24"/>
          <w:vertAlign w:val="superscript"/>
          <w:lang w:val="en-GB"/>
        </w:rPr>
        <w:t>30-33</w:t>
      </w:r>
      <w:r w:rsidR="00256365" w:rsidRPr="00C06156">
        <w:rPr>
          <w:rFonts w:ascii="Book Antiqua" w:hAnsi="Book Antiqua"/>
          <w:color w:val="000000" w:themeColor="text1"/>
          <w:sz w:val="24"/>
          <w:szCs w:val="24"/>
          <w:vertAlign w:val="superscript"/>
          <w:lang w:val="en-GB"/>
        </w:rPr>
        <w:t>]</w:t>
      </w:r>
      <w:r w:rsidR="00AA547F" w:rsidRPr="00C06156">
        <w:rPr>
          <w:rFonts w:ascii="Book Antiqua" w:hAnsi="Book Antiqua"/>
          <w:color w:val="000000" w:themeColor="text1"/>
          <w:sz w:val="24"/>
          <w:szCs w:val="24"/>
          <w:lang w:val="en-GB"/>
        </w:rPr>
        <w:t>,</w:t>
      </w:r>
      <w:r w:rsidRPr="00C06156">
        <w:rPr>
          <w:rFonts w:ascii="Book Antiqua" w:hAnsi="Book Antiqua"/>
          <w:color w:val="000000" w:themeColor="text1"/>
          <w:sz w:val="24"/>
          <w:szCs w:val="24"/>
          <w:lang w:val="en-GB"/>
        </w:rPr>
        <w:t xml:space="preserve"> dioxin</w:t>
      </w:r>
      <w:r w:rsidR="00256365" w:rsidRPr="00C06156">
        <w:rPr>
          <w:rFonts w:ascii="Book Antiqua" w:hAnsi="Book Antiqua"/>
          <w:color w:val="000000" w:themeColor="text1"/>
          <w:sz w:val="24"/>
          <w:szCs w:val="24"/>
          <w:vertAlign w:val="superscript"/>
          <w:lang w:val="en-GB"/>
        </w:rPr>
        <w:t>[</w:t>
      </w:r>
      <w:r w:rsidR="00913FB3" w:rsidRPr="00C06156">
        <w:rPr>
          <w:rFonts w:ascii="Book Antiqua" w:hAnsi="Book Antiqua"/>
          <w:color w:val="000000" w:themeColor="text1"/>
          <w:sz w:val="24"/>
          <w:szCs w:val="24"/>
          <w:vertAlign w:val="superscript"/>
          <w:lang w:val="en-GB"/>
        </w:rPr>
        <w:t>34</w:t>
      </w:r>
      <w:r w:rsidR="00256365" w:rsidRPr="00C06156">
        <w:rPr>
          <w:rFonts w:ascii="Book Antiqua" w:hAnsi="Book Antiqua"/>
          <w:color w:val="000000" w:themeColor="text1"/>
          <w:sz w:val="24"/>
          <w:szCs w:val="24"/>
          <w:vertAlign w:val="superscript"/>
          <w:lang w:val="en-GB"/>
        </w:rPr>
        <w:t>]</w:t>
      </w:r>
      <w:r w:rsidR="00DA54C4" w:rsidRPr="00C06156">
        <w:rPr>
          <w:rFonts w:ascii="Book Antiqua" w:hAnsi="Book Antiqua"/>
          <w:color w:val="000000" w:themeColor="text1"/>
          <w:sz w:val="24"/>
          <w:szCs w:val="24"/>
          <w:lang w:val="en-GB"/>
        </w:rPr>
        <w:t>,</w:t>
      </w:r>
      <w:r w:rsidRPr="00C06156">
        <w:rPr>
          <w:rFonts w:ascii="Book Antiqua" w:hAnsi="Book Antiqua"/>
          <w:color w:val="000000" w:themeColor="text1"/>
          <w:sz w:val="24"/>
          <w:szCs w:val="24"/>
          <w:lang w:val="en-GB"/>
        </w:rPr>
        <w:t xml:space="preserve"> wood dust</w:t>
      </w:r>
      <w:r w:rsidR="00256365" w:rsidRPr="00C06156">
        <w:rPr>
          <w:rFonts w:ascii="Book Antiqua" w:hAnsi="Book Antiqua"/>
          <w:color w:val="000000" w:themeColor="text1"/>
          <w:sz w:val="24"/>
          <w:szCs w:val="24"/>
          <w:vertAlign w:val="superscript"/>
          <w:lang w:val="en-GB"/>
        </w:rPr>
        <w:t>[</w:t>
      </w:r>
      <w:r w:rsidR="00725C17" w:rsidRPr="00C06156">
        <w:rPr>
          <w:rFonts w:ascii="Book Antiqua" w:hAnsi="Book Antiqua"/>
          <w:color w:val="000000" w:themeColor="text1"/>
          <w:sz w:val="24"/>
          <w:szCs w:val="24"/>
          <w:vertAlign w:val="superscript"/>
          <w:lang w:val="en-GB"/>
        </w:rPr>
        <w:t>35</w:t>
      </w:r>
      <w:r w:rsidR="00256365" w:rsidRPr="00C06156">
        <w:rPr>
          <w:rFonts w:ascii="Book Antiqua" w:hAnsi="Book Antiqua"/>
          <w:color w:val="000000" w:themeColor="text1"/>
          <w:sz w:val="24"/>
          <w:szCs w:val="24"/>
          <w:vertAlign w:val="superscript"/>
          <w:lang w:val="en-GB"/>
        </w:rPr>
        <w:t>]</w:t>
      </w:r>
      <w:r w:rsidR="00DA54C4" w:rsidRPr="00C06156">
        <w:rPr>
          <w:rFonts w:ascii="Book Antiqua" w:hAnsi="Book Antiqua"/>
          <w:color w:val="000000" w:themeColor="text1"/>
          <w:sz w:val="24"/>
          <w:szCs w:val="24"/>
          <w:lang w:val="en-GB"/>
        </w:rPr>
        <w:t>,</w:t>
      </w:r>
      <w:r w:rsidRPr="00C06156">
        <w:rPr>
          <w:rFonts w:ascii="Book Antiqua" w:hAnsi="Book Antiqua"/>
          <w:color w:val="000000" w:themeColor="text1"/>
          <w:sz w:val="24"/>
          <w:szCs w:val="24"/>
          <w:lang w:val="en-GB"/>
        </w:rPr>
        <w:t xml:space="preserve"> organic solvents</w:t>
      </w:r>
      <w:r w:rsidR="00256365" w:rsidRPr="00C06156">
        <w:rPr>
          <w:rFonts w:ascii="Book Antiqua" w:hAnsi="Book Antiqua"/>
          <w:color w:val="000000" w:themeColor="text1"/>
          <w:sz w:val="24"/>
          <w:szCs w:val="24"/>
          <w:vertAlign w:val="superscript"/>
          <w:lang w:val="en-GB"/>
        </w:rPr>
        <w:t>[</w:t>
      </w:r>
      <w:r w:rsidR="00725C17" w:rsidRPr="00C06156">
        <w:rPr>
          <w:rFonts w:ascii="Book Antiqua" w:hAnsi="Book Antiqua"/>
          <w:color w:val="000000" w:themeColor="text1"/>
          <w:sz w:val="24"/>
          <w:szCs w:val="24"/>
          <w:vertAlign w:val="superscript"/>
          <w:lang w:val="en-GB"/>
        </w:rPr>
        <w:t>36-38</w:t>
      </w:r>
      <w:r w:rsidR="00256365"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vertAlign w:val="superscript"/>
          <w:lang w:val="en-GB"/>
        </w:rPr>
        <w:t xml:space="preserve"> </w:t>
      </w:r>
      <w:r w:rsidRPr="00C06156">
        <w:rPr>
          <w:rFonts w:ascii="Book Antiqua" w:hAnsi="Book Antiqua"/>
          <w:color w:val="000000" w:themeColor="text1"/>
          <w:sz w:val="24"/>
          <w:szCs w:val="24"/>
          <w:lang w:val="en-GB"/>
        </w:rPr>
        <w:t>and metal-working fluids</w:t>
      </w:r>
      <w:r w:rsidR="00256365" w:rsidRPr="00C06156">
        <w:rPr>
          <w:rFonts w:ascii="Book Antiqua" w:hAnsi="Book Antiqua"/>
          <w:color w:val="000000" w:themeColor="text1"/>
          <w:sz w:val="24"/>
          <w:szCs w:val="24"/>
          <w:vertAlign w:val="superscript"/>
          <w:lang w:val="en-GB"/>
        </w:rPr>
        <w:t>[</w:t>
      </w:r>
      <w:r w:rsidR="00390EB4" w:rsidRPr="00C06156">
        <w:rPr>
          <w:rFonts w:ascii="Book Antiqua" w:hAnsi="Book Antiqua"/>
          <w:color w:val="000000" w:themeColor="text1"/>
          <w:sz w:val="24"/>
          <w:szCs w:val="24"/>
          <w:vertAlign w:val="superscript"/>
          <w:lang w:val="en-GB"/>
        </w:rPr>
        <w:t>39</w:t>
      </w:r>
      <w:r w:rsidR="00256365" w:rsidRPr="00C06156">
        <w:rPr>
          <w:rFonts w:ascii="Book Antiqua" w:hAnsi="Book Antiqua"/>
          <w:color w:val="000000" w:themeColor="text1"/>
          <w:sz w:val="24"/>
          <w:szCs w:val="24"/>
          <w:vertAlign w:val="superscript"/>
          <w:lang w:val="en-GB"/>
        </w:rPr>
        <w:t>]</w:t>
      </w:r>
      <w:r w:rsidR="00DA54C4" w:rsidRPr="00C06156">
        <w:rPr>
          <w:rFonts w:ascii="Book Antiqua" w:hAnsi="Book Antiqua"/>
          <w:color w:val="000000" w:themeColor="text1"/>
          <w:sz w:val="24"/>
          <w:szCs w:val="24"/>
          <w:lang w:val="en-GB"/>
        </w:rPr>
        <w:t>.</w:t>
      </w:r>
    </w:p>
    <w:p w:rsidR="000A5092" w:rsidRPr="00C06156" w:rsidRDefault="000A5092"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lastRenderedPageBreak/>
        <w:t xml:space="preserve">Iron and steel workers experienced higher RR for colorectal </w:t>
      </w:r>
      <w:proofErr w:type="gramStart"/>
      <w:r w:rsidRPr="00C06156">
        <w:rPr>
          <w:rFonts w:ascii="Book Antiqua" w:hAnsi="Book Antiqua"/>
          <w:color w:val="000000" w:themeColor="text1"/>
          <w:sz w:val="24"/>
          <w:szCs w:val="24"/>
          <w:lang w:val="en-GB"/>
        </w:rPr>
        <w:t>cancers</w:t>
      </w:r>
      <w:r w:rsidRPr="00C06156">
        <w:rPr>
          <w:rFonts w:ascii="Book Antiqua" w:hAnsi="Book Antiqua"/>
          <w:color w:val="000000" w:themeColor="text1"/>
          <w:sz w:val="24"/>
          <w:szCs w:val="24"/>
          <w:vertAlign w:val="superscript"/>
          <w:lang w:val="en-GB"/>
        </w:rPr>
        <w:t>[</w:t>
      </w:r>
      <w:proofErr w:type="gramEnd"/>
      <w:r w:rsidR="003C3AF0" w:rsidRPr="00C06156">
        <w:rPr>
          <w:rFonts w:ascii="Book Antiqua" w:hAnsi="Book Antiqua"/>
          <w:color w:val="000000" w:themeColor="text1"/>
          <w:sz w:val="24"/>
          <w:szCs w:val="24"/>
          <w:vertAlign w:val="superscript"/>
          <w:lang w:val="en-GB"/>
        </w:rPr>
        <w:t>40-43</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These labourers could be exposed to mineral dusts and several chemical compounds. Some evidence are available on the possible relationship between exposure to oil mist and </w:t>
      </w:r>
      <w:proofErr w:type="gramStart"/>
      <w:r w:rsidRPr="00C06156">
        <w:rPr>
          <w:rFonts w:ascii="Book Antiqua" w:hAnsi="Book Antiqua"/>
          <w:color w:val="000000" w:themeColor="text1"/>
          <w:sz w:val="24"/>
          <w:szCs w:val="24"/>
          <w:lang w:val="en-GB"/>
        </w:rPr>
        <w:t>colorectal</w:t>
      </w:r>
      <w:r w:rsidRPr="00C06156">
        <w:rPr>
          <w:rFonts w:ascii="Book Antiqua" w:hAnsi="Book Antiqua"/>
          <w:color w:val="000000" w:themeColor="text1"/>
          <w:sz w:val="24"/>
          <w:szCs w:val="24"/>
          <w:vertAlign w:val="superscript"/>
          <w:lang w:val="en-GB"/>
        </w:rPr>
        <w:t>[</w:t>
      </w:r>
      <w:proofErr w:type="gramEnd"/>
      <w:r w:rsidR="003C3AF0" w:rsidRPr="00C06156">
        <w:rPr>
          <w:rFonts w:ascii="Book Antiqua" w:hAnsi="Book Antiqua"/>
          <w:color w:val="000000" w:themeColor="text1"/>
          <w:sz w:val="24"/>
          <w:szCs w:val="24"/>
          <w:vertAlign w:val="superscript"/>
          <w:lang w:val="en-GB"/>
        </w:rPr>
        <w:t>44</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and rectal cancer</w:t>
      </w:r>
      <w:r w:rsidRPr="00C06156">
        <w:rPr>
          <w:rFonts w:ascii="Book Antiqua" w:hAnsi="Book Antiqua"/>
          <w:color w:val="000000" w:themeColor="text1"/>
          <w:sz w:val="24"/>
          <w:szCs w:val="24"/>
          <w:vertAlign w:val="superscript"/>
          <w:lang w:val="en-GB"/>
        </w:rPr>
        <w:t>[</w:t>
      </w:r>
      <w:r w:rsidR="003C3AF0" w:rsidRPr="00C06156">
        <w:rPr>
          <w:rFonts w:ascii="Book Antiqua" w:hAnsi="Book Antiqua"/>
          <w:color w:val="000000" w:themeColor="text1"/>
          <w:sz w:val="24"/>
          <w:szCs w:val="24"/>
          <w:vertAlign w:val="superscript"/>
          <w:lang w:val="en-GB"/>
        </w:rPr>
        <w:t>45</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and solvents and colon cancer</w:t>
      </w:r>
      <w:r w:rsidRPr="00C06156">
        <w:rPr>
          <w:rFonts w:ascii="Book Antiqua" w:hAnsi="Book Antiqua"/>
          <w:color w:val="000000" w:themeColor="text1"/>
          <w:sz w:val="24"/>
          <w:szCs w:val="24"/>
          <w:vertAlign w:val="superscript"/>
          <w:lang w:val="en-GB"/>
        </w:rPr>
        <w:t>[</w:t>
      </w:r>
      <w:r w:rsidR="003C3AF0" w:rsidRPr="00C06156">
        <w:rPr>
          <w:rFonts w:ascii="Book Antiqua" w:hAnsi="Book Antiqua"/>
          <w:color w:val="000000" w:themeColor="text1"/>
          <w:sz w:val="24"/>
          <w:szCs w:val="24"/>
          <w:vertAlign w:val="superscript"/>
          <w:lang w:val="en-GB"/>
        </w:rPr>
        <w:t>46</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A strongly increased mortality for colon cancer was observed among copper </w:t>
      </w:r>
      <w:proofErr w:type="gramStart"/>
      <w:r w:rsidRPr="00C06156">
        <w:rPr>
          <w:rFonts w:ascii="Book Antiqua" w:hAnsi="Book Antiqua"/>
          <w:color w:val="000000" w:themeColor="text1"/>
          <w:sz w:val="24"/>
          <w:szCs w:val="24"/>
          <w:lang w:val="en-GB"/>
        </w:rPr>
        <w:t>smelters</w:t>
      </w:r>
      <w:r w:rsidR="003C3AF0" w:rsidRPr="00C06156">
        <w:rPr>
          <w:rFonts w:ascii="Book Antiqua" w:hAnsi="Book Antiqua"/>
          <w:color w:val="000000" w:themeColor="text1"/>
          <w:sz w:val="24"/>
          <w:szCs w:val="24"/>
          <w:vertAlign w:val="superscript"/>
          <w:lang w:val="en-GB"/>
        </w:rPr>
        <w:t>[</w:t>
      </w:r>
      <w:proofErr w:type="gramEnd"/>
      <w:r w:rsidR="003C3AF0" w:rsidRPr="00C06156">
        <w:rPr>
          <w:rFonts w:ascii="Book Antiqua" w:hAnsi="Book Antiqua"/>
          <w:color w:val="000000" w:themeColor="text1"/>
          <w:sz w:val="24"/>
          <w:szCs w:val="24"/>
          <w:vertAlign w:val="superscript"/>
          <w:lang w:val="en-GB"/>
        </w:rPr>
        <w:t>41</w:t>
      </w:r>
      <w:r w:rsidRPr="00C06156">
        <w:rPr>
          <w:rFonts w:ascii="Book Antiqua" w:hAnsi="Book Antiqua"/>
          <w:color w:val="000000" w:themeColor="text1"/>
          <w:sz w:val="24"/>
          <w:szCs w:val="24"/>
          <w:vertAlign w:val="superscript"/>
          <w:lang w:val="en-GB"/>
        </w:rPr>
        <w:t xml:space="preserve">] </w:t>
      </w:r>
      <w:r w:rsidRPr="00C06156">
        <w:rPr>
          <w:rFonts w:ascii="Book Antiqua" w:hAnsi="Book Antiqua"/>
          <w:color w:val="000000" w:themeColor="text1"/>
          <w:sz w:val="24"/>
          <w:szCs w:val="24"/>
          <w:lang w:val="en-GB"/>
        </w:rPr>
        <w:t>and steel foundry workers employed for at least 5 years in non-oven unit</w:t>
      </w:r>
      <w:r w:rsidR="003C3AF0" w:rsidRPr="00C06156">
        <w:rPr>
          <w:rFonts w:ascii="Book Antiqua" w:hAnsi="Book Antiqua"/>
          <w:color w:val="000000" w:themeColor="text1"/>
          <w:sz w:val="24"/>
          <w:szCs w:val="24"/>
          <w:vertAlign w:val="superscript"/>
          <w:lang w:val="en-GB"/>
        </w:rPr>
        <w:t>[40</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w:t>
      </w:r>
    </w:p>
    <w:p w:rsidR="000A5092" w:rsidRPr="00C06156" w:rsidRDefault="000A5092"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Dockyard workers experienced an higher mortality for colon cancer compared to general </w:t>
      </w:r>
      <w:proofErr w:type="gramStart"/>
      <w:r w:rsidRPr="00C06156">
        <w:rPr>
          <w:rFonts w:ascii="Book Antiqua" w:hAnsi="Book Antiqua"/>
          <w:color w:val="000000" w:themeColor="text1"/>
          <w:sz w:val="24"/>
          <w:szCs w:val="24"/>
          <w:lang w:val="en-GB"/>
        </w:rPr>
        <w:t>population</w:t>
      </w:r>
      <w:r w:rsidRPr="00C06156">
        <w:rPr>
          <w:rFonts w:ascii="Book Antiqua" w:hAnsi="Book Antiqua"/>
          <w:color w:val="000000" w:themeColor="text1"/>
          <w:sz w:val="24"/>
          <w:szCs w:val="24"/>
          <w:vertAlign w:val="superscript"/>
          <w:lang w:val="en-GB"/>
        </w:rPr>
        <w:t>[</w:t>
      </w:r>
      <w:proofErr w:type="gramEnd"/>
      <w:r w:rsidR="003C3AF0" w:rsidRPr="00C06156">
        <w:rPr>
          <w:rFonts w:ascii="Book Antiqua" w:hAnsi="Book Antiqua"/>
          <w:color w:val="000000" w:themeColor="text1"/>
          <w:sz w:val="24"/>
          <w:szCs w:val="24"/>
          <w:vertAlign w:val="superscript"/>
          <w:lang w:val="en-GB"/>
        </w:rPr>
        <w:t>47,48</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This working category was likely exposed to many carcinogenic agents (</w:t>
      </w:r>
      <w:r w:rsidR="00EC1CA4" w:rsidRPr="00C06156">
        <w:rPr>
          <w:rFonts w:ascii="Book Antiqua" w:hAnsi="Book Antiqua"/>
          <w:i/>
          <w:color w:val="000000" w:themeColor="text1"/>
          <w:sz w:val="24"/>
          <w:szCs w:val="24"/>
          <w:lang w:val="en-GB"/>
        </w:rPr>
        <w:t>e.g.,</w:t>
      </w:r>
      <w:r w:rsidRPr="00C06156">
        <w:rPr>
          <w:rFonts w:ascii="Book Antiqua" w:hAnsi="Book Antiqua"/>
          <w:color w:val="000000" w:themeColor="text1"/>
          <w:sz w:val="24"/>
          <w:szCs w:val="24"/>
          <w:lang w:val="en-GB"/>
        </w:rPr>
        <w:t xml:space="preserve"> asbestos, polycyclic aromatic hydrocarbons, aromatic amines, welding smokes, etc). Exposure to asbestos could account for a fraction of this risk, since several evidences are piling up on this </w:t>
      </w:r>
      <w:proofErr w:type="gramStart"/>
      <w:r w:rsidRPr="00C06156">
        <w:rPr>
          <w:rFonts w:ascii="Book Antiqua" w:hAnsi="Book Antiqua"/>
          <w:color w:val="000000" w:themeColor="text1"/>
          <w:sz w:val="24"/>
          <w:szCs w:val="24"/>
          <w:lang w:val="en-GB"/>
        </w:rPr>
        <w:t>issue</w:t>
      </w:r>
      <w:r w:rsidRPr="00C06156">
        <w:rPr>
          <w:rFonts w:ascii="Book Antiqua" w:hAnsi="Book Antiqua"/>
          <w:color w:val="000000" w:themeColor="text1"/>
          <w:sz w:val="24"/>
          <w:szCs w:val="24"/>
          <w:vertAlign w:val="superscript"/>
          <w:lang w:val="en-GB"/>
        </w:rPr>
        <w:t>[</w:t>
      </w:r>
      <w:proofErr w:type="gramEnd"/>
      <w:r w:rsidRPr="00C06156">
        <w:rPr>
          <w:rFonts w:ascii="Book Antiqua" w:hAnsi="Book Antiqua"/>
          <w:color w:val="000000" w:themeColor="text1"/>
          <w:sz w:val="24"/>
          <w:szCs w:val="24"/>
          <w:vertAlign w:val="superscript"/>
          <w:lang w:val="en-GB"/>
        </w:rPr>
        <w:t>33,</w:t>
      </w:r>
      <w:r w:rsidR="003C3AF0" w:rsidRPr="00C06156">
        <w:rPr>
          <w:rFonts w:ascii="Book Antiqua" w:hAnsi="Book Antiqua"/>
          <w:color w:val="000000" w:themeColor="text1"/>
          <w:sz w:val="24"/>
          <w:szCs w:val="24"/>
          <w:vertAlign w:val="superscript"/>
          <w:lang w:val="en-GB"/>
        </w:rPr>
        <w:t>49-53</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w:t>
      </w:r>
    </w:p>
    <w:p w:rsidR="000A5092" w:rsidRPr="00C06156" w:rsidRDefault="000A5092"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Also fur production workers are exposed to a wide variety of chemical compounds, considered to be carcinogenic (formaldehyde, para-</w:t>
      </w:r>
      <w:proofErr w:type="spellStart"/>
      <w:r w:rsidRPr="00C06156">
        <w:rPr>
          <w:rFonts w:ascii="Book Antiqua" w:hAnsi="Book Antiqua"/>
          <w:color w:val="000000" w:themeColor="text1"/>
          <w:sz w:val="24"/>
          <w:szCs w:val="24"/>
          <w:lang w:val="en-GB"/>
        </w:rPr>
        <w:t>phenylenediamine</w:t>
      </w:r>
      <w:proofErr w:type="spellEnd"/>
      <w:r w:rsidRPr="00C06156">
        <w:rPr>
          <w:rFonts w:ascii="Book Antiqua" w:hAnsi="Book Antiqua"/>
          <w:color w:val="000000" w:themeColor="text1"/>
          <w:sz w:val="24"/>
          <w:szCs w:val="24"/>
          <w:lang w:val="en-GB"/>
        </w:rPr>
        <w:t xml:space="preserve"> or others dyes and pigments) in tanning, cleaning and dyeing fur, as well as to fur </w:t>
      </w:r>
      <w:proofErr w:type="gramStart"/>
      <w:r w:rsidRPr="00C06156">
        <w:rPr>
          <w:rFonts w:ascii="Book Antiqua" w:hAnsi="Book Antiqua"/>
          <w:color w:val="000000" w:themeColor="text1"/>
          <w:sz w:val="24"/>
          <w:szCs w:val="24"/>
          <w:lang w:val="en-GB"/>
        </w:rPr>
        <w:t>dust</w:t>
      </w:r>
      <w:r w:rsidRPr="00C06156">
        <w:rPr>
          <w:rFonts w:ascii="Book Antiqua" w:hAnsi="Book Antiqua"/>
          <w:color w:val="000000" w:themeColor="text1"/>
          <w:sz w:val="24"/>
          <w:szCs w:val="24"/>
          <w:vertAlign w:val="superscript"/>
          <w:lang w:val="en-GB"/>
        </w:rPr>
        <w:t>[</w:t>
      </w:r>
      <w:proofErr w:type="gramEnd"/>
      <w:r w:rsidR="00AB1A20" w:rsidRPr="00C06156">
        <w:rPr>
          <w:rFonts w:ascii="Book Antiqua" w:hAnsi="Book Antiqua"/>
          <w:color w:val="000000" w:themeColor="text1"/>
          <w:sz w:val="24"/>
          <w:szCs w:val="24"/>
          <w:vertAlign w:val="superscript"/>
          <w:lang w:val="en-GB"/>
        </w:rPr>
        <w:t>54</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Tannery workers are also exposed to tanning and dyeing chemical agents, including </w:t>
      </w:r>
      <w:proofErr w:type="gramStart"/>
      <w:r w:rsidRPr="00C06156">
        <w:rPr>
          <w:rFonts w:ascii="Book Antiqua" w:hAnsi="Book Antiqua"/>
          <w:color w:val="000000" w:themeColor="text1"/>
          <w:sz w:val="24"/>
          <w:szCs w:val="24"/>
          <w:lang w:val="en-GB"/>
        </w:rPr>
        <w:t>chromium</w:t>
      </w:r>
      <w:r w:rsidRPr="00C06156">
        <w:rPr>
          <w:rFonts w:ascii="Book Antiqua" w:hAnsi="Book Antiqua"/>
          <w:color w:val="000000" w:themeColor="text1"/>
          <w:sz w:val="24"/>
          <w:szCs w:val="24"/>
          <w:vertAlign w:val="superscript"/>
          <w:lang w:val="en-GB"/>
        </w:rPr>
        <w:t>[</w:t>
      </w:r>
      <w:proofErr w:type="gramEnd"/>
      <w:r w:rsidR="00AB1A20" w:rsidRPr="00C06156">
        <w:rPr>
          <w:rFonts w:ascii="Book Antiqua" w:hAnsi="Book Antiqua"/>
          <w:color w:val="000000" w:themeColor="text1"/>
          <w:sz w:val="24"/>
          <w:szCs w:val="24"/>
          <w:vertAlign w:val="superscript"/>
          <w:lang w:val="en-GB"/>
        </w:rPr>
        <w:t>55</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w:t>
      </w:r>
    </w:p>
    <w:p w:rsidR="000A5092" w:rsidRPr="00C06156" w:rsidRDefault="000A5092"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Sparse evidence of increased risk for colorectal cancers is available for workers in furniture </w:t>
      </w:r>
      <w:proofErr w:type="gramStart"/>
      <w:r w:rsidRPr="00C06156">
        <w:rPr>
          <w:rFonts w:ascii="Book Antiqua" w:hAnsi="Book Antiqua"/>
          <w:color w:val="000000" w:themeColor="text1"/>
          <w:sz w:val="24"/>
          <w:szCs w:val="24"/>
          <w:lang w:val="en-GB"/>
        </w:rPr>
        <w:t>industry</w:t>
      </w:r>
      <w:r w:rsidR="00A82645" w:rsidRPr="00C06156">
        <w:rPr>
          <w:rFonts w:ascii="Book Antiqua" w:hAnsi="Book Antiqua"/>
          <w:color w:val="000000" w:themeColor="text1"/>
          <w:sz w:val="24"/>
          <w:szCs w:val="24"/>
          <w:vertAlign w:val="superscript"/>
          <w:lang w:val="en-GB"/>
        </w:rPr>
        <w:t>[</w:t>
      </w:r>
      <w:proofErr w:type="gramEnd"/>
      <w:r w:rsidR="00AB1A20" w:rsidRPr="00C06156">
        <w:rPr>
          <w:rFonts w:ascii="Book Antiqua" w:hAnsi="Book Antiqua"/>
          <w:color w:val="000000" w:themeColor="text1"/>
          <w:sz w:val="24"/>
          <w:szCs w:val="24"/>
          <w:vertAlign w:val="superscript"/>
          <w:lang w:val="en-GB"/>
        </w:rPr>
        <w:t>56</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w:t>
      </w:r>
      <w:r w:rsidR="00AB1A20" w:rsidRPr="00C06156">
        <w:rPr>
          <w:rFonts w:ascii="Book Antiqua" w:hAnsi="Book Antiqua"/>
          <w:color w:val="000000" w:themeColor="text1"/>
          <w:sz w:val="24"/>
          <w:szCs w:val="24"/>
          <w:lang w:val="en-GB"/>
        </w:rPr>
        <w:t>meat workers</w:t>
      </w:r>
      <w:r w:rsidR="00A82645" w:rsidRPr="00C06156">
        <w:rPr>
          <w:rFonts w:ascii="Book Antiqua" w:hAnsi="Book Antiqua"/>
          <w:color w:val="000000" w:themeColor="text1"/>
          <w:sz w:val="24"/>
          <w:szCs w:val="24"/>
          <w:vertAlign w:val="superscript"/>
          <w:lang w:val="en-GB"/>
        </w:rPr>
        <w:t>[</w:t>
      </w:r>
      <w:r w:rsidR="00AB1A20" w:rsidRPr="00C06156">
        <w:rPr>
          <w:rFonts w:ascii="Book Antiqua" w:hAnsi="Book Antiqua"/>
          <w:color w:val="000000" w:themeColor="text1"/>
          <w:sz w:val="24"/>
          <w:szCs w:val="24"/>
          <w:vertAlign w:val="superscript"/>
          <w:lang w:val="en-GB"/>
        </w:rPr>
        <w:t>57-59</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workers exposed to hydrazine (contained in rocket fuels) in an aerospace industry plant</w:t>
      </w:r>
      <w:r w:rsidRPr="00C06156">
        <w:rPr>
          <w:rFonts w:ascii="Book Antiqua" w:hAnsi="Book Antiqua"/>
          <w:color w:val="000000" w:themeColor="text1"/>
          <w:sz w:val="24"/>
          <w:szCs w:val="24"/>
          <w:vertAlign w:val="superscript"/>
          <w:lang w:val="en-GB"/>
        </w:rPr>
        <w:t>[6</w:t>
      </w:r>
      <w:r w:rsidR="00AB1A20" w:rsidRPr="00C06156">
        <w:rPr>
          <w:rFonts w:ascii="Book Antiqua" w:hAnsi="Book Antiqua"/>
          <w:color w:val="000000" w:themeColor="text1"/>
          <w:sz w:val="24"/>
          <w:szCs w:val="24"/>
          <w:vertAlign w:val="superscript"/>
          <w:lang w:val="en-GB"/>
        </w:rPr>
        <w:t>0</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workers occupied in production of lens and metal spectacle frames (due to exposures to abrasives or cutting oil mists or both, possibly by ingestion)</w:t>
      </w:r>
      <w:r w:rsidRPr="00C06156">
        <w:rPr>
          <w:rFonts w:ascii="Book Antiqua" w:hAnsi="Book Antiqua"/>
          <w:color w:val="000000" w:themeColor="text1"/>
          <w:sz w:val="24"/>
          <w:szCs w:val="24"/>
          <w:vertAlign w:val="superscript"/>
          <w:lang w:val="en-GB"/>
        </w:rPr>
        <w:t>[</w:t>
      </w:r>
      <w:r w:rsidR="00AB1A20" w:rsidRPr="00C06156">
        <w:rPr>
          <w:rFonts w:ascii="Book Antiqua" w:hAnsi="Book Antiqua"/>
          <w:color w:val="000000" w:themeColor="text1"/>
          <w:sz w:val="24"/>
          <w:szCs w:val="24"/>
          <w:vertAlign w:val="superscript"/>
          <w:lang w:val="en-GB"/>
        </w:rPr>
        <w:t>44</w:t>
      </w:r>
      <w:r w:rsidRPr="00C06156">
        <w:rPr>
          <w:rFonts w:ascii="Book Antiqua" w:hAnsi="Book Antiqua"/>
          <w:color w:val="000000" w:themeColor="text1"/>
          <w:sz w:val="24"/>
          <w:szCs w:val="24"/>
          <w:vertAlign w:val="superscript"/>
          <w:lang w:val="en-GB"/>
        </w:rPr>
        <w:t>]</w:t>
      </w:r>
      <w:r w:rsidR="003D796F" w:rsidRPr="00C06156">
        <w:rPr>
          <w:rFonts w:ascii="Book Antiqua" w:hAnsi="Book Antiqua"/>
          <w:color w:val="000000" w:themeColor="text1"/>
          <w:sz w:val="24"/>
          <w:szCs w:val="24"/>
          <w:vertAlign w:val="superscript"/>
          <w:lang w:val="en-GB"/>
        </w:rPr>
        <w:t xml:space="preserve"> </w:t>
      </w:r>
      <w:r w:rsidRPr="00C06156">
        <w:rPr>
          <w:rFonts w:ascii="Book Antiqua" w:hAnsi="Book Antiqua"/>
          <w:color w:val="000000" w:themeColor="text1"/>
          <w:sz w:val="24"/>
          <w:szCs w:val="24"/>
          <w:lang w:val="en-GB"/>
        </w:rPr>
        <w:t>and printing machine operators</w:t>
      </w:r>
      <w:r w:rsidRPr="00C06156">
        <w:rPr>
          <w:rFonts w:ascii="Book Antiqua" w:hAnsi="Book Antiqua"/>
          <w:color w:val="000000" w:themeColor="text1"/>
          <w:sz w:val="24"/>
          <w:szCs w:val="24"/>
          <w:vertAlign w:val="superscript"/>
          <w:lang w:val="en-GB"/>
        </w:rPr>
        <w:t>[</w:t>
      </w:r>
      <w:r w:rsidR="00AB1A20" w:rsidRPr="00C06156">
        <w:rPr>
          <w:rFonts w:ascii="Book Antiqua" w:hAnsi="Book Antiqua"/>
          <w:color w:val="000000" w:themeColor="text1"/>
          <w:sz w:val="24"/>
          <w:szCs w:val="24"/>
          <w:vertAlign w:val="superscript"/>
          <w:lang w:val="en-GB"/>
        </w:rPr>
        <w:t>61</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w:t>
      </w:r>
    </w:p>
    <w:p w:rsidR="000A5092" w:rsidRPr="00C06156" w:rsidRDefault="000A5092" w:rsidP="00BC3126">
      <w:pPr>
        <w:snapToGrid w:val="0"/>
        <w:spacing w:after="0" w:line="360" w:lineRule="auto"/>
        <w:ind w:firstLineChars="50" w:firstLine="120"/>
        <w:jc w:val="both"/>
        <w:rPr>
          <w:rFonts w:ascii="Book Antiqua" w:hAnsi="Book Antiqua"/>
          <w:color w:val="000000" w:themeColor="text1"/>
          <w:sz w:val="24"/>
          <w:szCs w:val="24"/>
          <w:lang w:val="en-GB"/>
        </w:rPr>
      </w:pPr>
      <w:proofErr w:type="spellStart"/>
      <w:r w:rsidRPr="00C06156">
        <w:rPr>
          <w:rFonts w:ascii="Book Antiqua" w:hAnsi="Book Antiqua"/>
          <w:color w:val="000000" w:themeColor="text1"/>
          <w:sz w:val="24"/>
          <w:szCs w:val="24"/>
          <w:lang w:val="en-GB"/>
        </w:rPr>
        <w:t>Rodu</w:t>
      </w:r>
      <w:proofErr w:type="spellEnd"/>
      <w:r w:rsidRPr="00C06156">
        <w:rPr>
          <w:rFonts w:ascii="Book Antiqua" w:hAnsi="Book Antiqua"/>
          <w:color w:val="000000" w:themeColor="text1"/>
          <w:sz w:val="24"/>
          <w:szCs w:val="24"/>
          <w:lang w:val="en-GB"/>
        </w:rPr>
        <w:t xml:space="preserve"> </w:t>
      </w:r>
      <w:r w:rsidR="00EC1CA4" w:rsidRPr="00C06156">
        <w:rPr>
          <w:rFonts w:ascii="Book Antiqua" w:hAnsi="Book Antiqua"/>
          <w:i/>
          <w:color w:val="000000" w:themeColor="text1"/>
          <w:sz w:val="24"/>
          <w:szCs w:val="24"/>
          <w:lang w:val="en-GB"/>
        </w:rPr>
        <w:t xml:space="preserve">et </w:t>
      </w:r>
      <w:proofErr w:type="gramStart"/>
      <w:r w:rsidR="00EC1CA4" w:rsidRPr="00C06156">
        <w:rPr>
          <w:rFonts w:ascii="Book Antiqua" w:hAnsi="Book Antiqua"/>
          <w:i/>
          <w:color w:val="000000" w:themeColor="text1"/>
          <w:sz w:val="24"/>
          <w:szCs w:val="24"/>
          <w:lang w:val="en-GB"/>
        </w:rPr>
        <w:t>al</w:t>
      </w:r>
      <w:r w:rsidRPr="00C06156">
        <w:rPr>
          <w:rFonts w:ascii="Book Antiqua" w:hAnsi="Book Antiqua"/>
          <w:color w:val="000000" w:themeColor="text1"/>
          <w:sz w:val="24"/>
          <w:szCs w:val="24"/>
          <w:vertAlign w:val="superscript"/>
          <w:lang w:val="en-GB"/>
        </w:rPr>
        <w:t>[</w:t>
      </w:r>
      <w:proofErr w:type="gramEnd"/>
      <w:r w:rsidR="00AB1A20" w:rsidRPr="00C06156">
        <w:rPr>
          <w:rFonts w:ascii="Book Antiqua" w:hAnsi="Book Antiqua"/>
          <w:color w:val="000000" w:themeColor="text1"/>
          <w:sz w:val="24"/>
          <w:szCs w:val="24"/>
          <w:vertAlign w:val="superscript"/>
          <w:lang w:val="en-GB"/>
        </w:rPr>
        <w:t>62</w:t>
      </w:r>
      <w:r w:rsidRPr="00C06156">
        <w:rPr>
          <w:rFonts w:ascii="Book Antiqua" w:hAnsi="Book Antiqua"/>
          <w:color w:val="000000" w:themeColor="text1"/>
          <w:sz w:val="24"/>
          <w:szCs w:val="24"/>
          <w:vertAlign w:val="superscript"/>
          <w:lang w:val="en-GB"/>
        </w:rPr>
        <w:t xml:space="preserve">] </w:t>
      </w:r>
      <w:r w:rsidRPr="00C06156">
        <w:rPr>
          <w:rFonts w:ascii="Book Antiqua" w:hAnsi="Book Antiqua"/>
          <w:color w:val="000000" w:themeColor="text1"/>
          <w:sz w:val="24"/>
          <w:szCs w:val="24"/>
          <w:lang w:val="en-GB"/>
        </w:rPr>
        <w:t xml:space="preserve">observed an higher mortality for rectal cancer in workers of a petrochemical research facility, while plastic and rubber production industries showed only statistically borderline results. Workers occupied in these industrial branches were likely exposed to several chemical compounds in manufacturing of </w:t>
      </w:r>
      <w:proofErr w:type="spellStart"/>
      <w:r w:rsidRPr="00C06156">
        <w:rPr>
          <w:rFonts w:ascii="Book Antiqua" w:hAnsi="Book Antiqua"/>
          <w:color w:val="000000" w:themeColor="text1"/>
          <w:sz w:val="24"/>
          <w:szCs w:val="24"/>
          <w:lang w:val="en-GB"/>
        </w:rPr>
        <w:t>methilmetacrylate</w:t>
      </w:r>
      <w:proofErr w:type="spellEnd"/>
      <w:r w:rsidRPr="00C06156">
        <w:rPr>
          <w:rFonts w:ascii="Book Antiqua" w:hAnsi="Book Antiqua"/>
          <w:color w:val="000000" w:themeColor="text1"/>
          <w:sz w:val="24"/>
          <w:szCs w:val="24"/>
          <w:lang w:val="en-GB"/>
        </w:rPr>
        <w:t xml:space="preserve">, polyurethane foam, resins and </w:t>
      </w:r>
      <w:proofErr w:type="gramStart"/>
      <w:r w:rsidRPr="00C06156">
        <w:rPr>
          <w:rFonts w:ascii="Book Antiqua" w:hAnsi="Book Antiqua"/>
          <w:color w:val="000000" w:themeColor="text1"/>
          <w:sz w:val="24"/>
          <w:szCs w:val="24"/>
          <w:lang w:val="en-GB"/>
        </w:rPr>
        <w:t>polypropylene</w:t>
      </w:r>
      <w:r w:rsidRPr="00C06156">
        <w:rPr>
          <w:rFonts w:ascii="Book Antiqua" w:hAnsi="Book Antiqua"/>
          <w:color w:val="000000" w:themeColor="text1"/>
          <w:sz w:val="24"/>
          <w:szCs w:val="24"/>
          <w:vertAlign w:val="superscript"/>
          <w:lang w:val="en-GB"/>
        </w:rPr>
        <w:t>[</w:t>
      </w:r>
      <w:proofErr w:type="gramEnd"/>
      <w:r w:rsidR="00AB1A20" w:rsidRPr="00C06156">
        <w:rPr>
          <w:rFonts w:ascii="Book Antiqua" w:hAnsi="Book Antiqua"/>
          <w:color w:val="000000" w:themeColor="text1"/>
          <w:sz w:val="24"/>
          <w:szCs w:val="24"/>
          <w:vertAlign w:val="superscript"/>
          <w:lang w:val="en-GB"/>
        </w:rPr>
        <w:t>63-</w:t>
      </w:r>
      <w:r w:rsidR="00244F9F" w:rsidRPr="00C06156">
        <w:rPr>
          <w:rFonts w:ascii="Book Antiqua" w:hAnsi="Book Antiqua"/>
          <w:color w:val="000000" w:themeColor="text1"/>
          <w:sz w:val="24"/>
          <w:szCs w:val="24"/>
          <w:vertAlign w:val="superscript"/>
          <w:lang w:val="en-GB"/>
        </w:rPr>
        <w:t>76</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Thus, these results strongly suggest a role for chemical compounds exposures, as a whole, in increasing the risk of colorectal cancers.</w:t>
      </w:r>
    </w:p>
    <w:p w:rsidR="000A5092" w:rsidRPr="00C06156" w:rsidRDefault="000A5092"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Results from manufacture of beverages relied on data on brewery </w:t>
      </w:r>
      <w:proofErr w:type="gramStart"/>
      <w:r w:rsidRPr="00C06156">
        <w:rPr>
          <w:rFonts w:ascii="Book Antiqua" w:hAnsi="Book Antiqua"/>
          <w:color w:val="000000" w:themeColor="text1"/>
          <w:sz w:val="24"/>
          <w:szCs w:val="24"/>
          <w:lang w:val="en-GB"/>
        </w:rPr>
        <w:t>workers</w:t>
      </w:r>
      <w:r w:rsidRPr="00C06156">
        <w:rPr>
          <w:rFonts w:ascii="Book Antiqua" w:hAnsi="Book Antiqua"/>
          <w:color w:val="000000" w:themeColor="text1"/>
          <w:sz w:val="24"/>
          <w:szCs w:val="24"/>
          <w:vertAlign w:val="superscript"/>
          <w:lang w:val="en-GB"/>
        </w:rPr>
        <w:t>[</w:t>
      </w:r>
      <w:proofErr w:type="gramEnd"/>
      <w:r w:rsidR="006C0680" w:rsidRPr="00C06156">
        <w:rPr>
          <w:rFonts w:ascii="Book Antiqua" w:hAnsi="Book Antiqua"/>
          <w:color w:val="000000" w:themeColor="text1"/>
          <w:sz w:val="24"/>
          <w:szCs w:val="24"/>
          <w:vertAlign w:val="superscript"/>
          <w:lang w:val="en-GB"/>
        </w:rPr>
        <w:t>77,78</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with a personal high beer intake. Thus, this observed most likely could not be referred to an occupational exposure in a narrow sense. </w:t>
      </w:r>
    </w:p>
    <w:p w:rsidR="000A5092" w:rsidRPr="00C06156" w:rsidRDefault="000A5092"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Despite this evidence entailing a role of occupational and environmental exposures in colorectal cancer onset, reduction in risk was observed in crop and animal </w:t>
      </w:r>
      <w:proofErr w:type="gramStart"/>
      <w:r w:rsidRPr="00C06156">
        <w:rPr>
          <w:rFonts w:ascii="Book Antiqua" w:hAnsi="Book Antiqua"/>
          <w:color w:val="000000" w:themeColor="text1"/>
          <w:sz w:val="24"/>
          <w:szCs w:val="24"/>
          <w:lang w:val="en-GB"/>
        </w:rPr>
        <w:t>production</w:t>
      </w:r>
      <w:r w:rsidRPr="00C06156">
        <w:rPr>
          <w:rFonts w:ascii="Book Antiqua" w:hAnsi="Book Antiqua"/>
          <w:color w:val="000000" w:themeColor="text1"/>
          <w:sz w:val="24"/>
          <w:szCs w:val="24"/>
          <w:vertAlign w:val="superscript"/>
          <w:lang w:val="en-GB"/>
        </w:rPr>
        <w:t>[</w:t>
      </w:r>
      <w:proofErr w:type="gramEnd"/>
      <w:r w:rsidR="006C0680" w:rsidRPr="00C06156">
        <w:rPr>
          <w:rFonts w:ascii="Book Antiqua" w:hAnsi="Book Antiqua"/>
          <w:color w:val="000000" w:themeColor="text1"/>
          <w:sz w:val="24"/>
          <w:szCs w:val="24"/>
          <w:vertAlign w:val="superscript"/>
          <w:lang w:val="en-GB"/>
        </w:rPr>
        <w:t>79,80</w:t>
      </w:r>
      <w:r w:rsidRPr="00C06156">
        <w:rPr>
          <w:rFonts w:ascii="Book Antiqua" w:hAnsi="Book Antiqua"/>
          <w:color w:val="000000" w:themeColor="text1"/>
          <w:sz w:val="24"/>
          <w:szCs w:val="24"/>
          <w:vertAlign w:val="superscript"/>
          <w:lang w:val="en-GB"/>
        </w:rPr>
        <w:t>]</w:t>
      </w:r>
      <w:r w:rsidR="003D796F"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lang w:val="en-GB"/>
        </w:rPr>
        <w:t xml:space="preserve">and in some mining and quarrying activities. Agriculture, mining and quarrying are not </w:t>
      </w:r>
      <w:r w:rsidRPr="00C06156">
        <w:rPr>
          <w:rFonts w:ascii="Book Antiqua" w:hAnsi="Book Antiqua"/>
          <w:color w:val="000000" w:themeColor="text1"/>
          <w:sz w:val="24"/>
          <w:szCs w:val="24"/>
          <w:lang w:val="en-GB"/>
        </w:rPr>
        <w:lastRenderedPageBreak/>
        <w:t xml:space="preserve">sedentary occupations, therefore this physical activity could account for this lower risk. Moreover, farmers often have a lower prevalence of smoking compared to general population </w:t>
      </w:r>
      <w:proofErr w:type="gramStart"/>
      <w:r w:rsidRPr="00C06156">
        <w:rPr>
          <w:rFonts w:ascii="Book Antiqua" w:hAnsi="Book Antiqua"/>
          <w:color w:val="000000" w:themeColor="text1"/>
          <w:sz w:val="24"/>
          <w:szCs w:val="24"/>
          <w:lang w:val="en-GB"/>
        </w:rPr>
        <w:t>average</w:t>
      </w:r>
      <w:r w:rsidRPr="00C06156">
        <w:rPr>
          <w:rFonts w:ascii="Book Antiqua" w:hAnsi="Book Antiqua"/>
          <w:color w:val="000000" w:themeColor="text1"/>
          <w:sz w:val="24"/>
          <w:szCs w:val="24"/>
          <w:vertAlign w:val="superscript"/>
          <w:lang w:val="en-GB"/>
        </w:rPr>
        <w:t>[</w:t>
      </w:r>
      <w:proofErr w:type="gramEnd"/>
      <w:r w:rsidR="00E3659A" w:rsidRPr="00C06156">
        <w:rPr>
          <w:rFonts w:ascii="Book Antiqua" w:hAnsi="Book Antiqua"/>
          <w:color w:val="000000" w:themeColor="text1"/>
          <w:sz w:val="24"/>
          <w:szCs w:val="24"/>
          <w:vertAlign w:val="superscript"/>
          <w:lang w:val="en-GB"/>
        </w:rPr>
        <w:t>79</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and when results are provided by cohort studies an “healthy worker” effect could be present. In spite of this, some sparse evidence of increased risk in workers exposed to pesticide or herbicide is provided by studies focused on specific compounds, such as </w:t>
      </w:r>
      <w:proofErr w:type="spellStart"/>
      <w:proofErr w:type="gramStart"/>
      <w:r w:rsidRPr="00C06156">
        <w:rPr>
          <w:rFonts w:ascii="Book Antiqua" w:hAnsi="Book Antiqua"/>
          <w:color w:val="000000" w:themeColor="text1"/>
          <w:sz w:val="24"/>
          <w:szCs w:val="24"/>
          <w:lang w:val="en-GB"/>
        </w:rPr>
        <w:t>Dicamba</w:t>
      </w:r>
      <w:proofErr w:type="spellEnd"/>
      <w:r w:rsidRPr="00C06156">
        <w:rPr>
          <w:rFonts w:ascii="Book Antiqua" w:hAnsi="Book Antiqua"/>
          <w:color w:val="000000" w:themeColor="text1"/>
          <w:sz w:val="24"/>
          <w:szCs w:val="24"/>
          <w:vertAlign w:val="superscript"/>
          <w:lang w:val="en-GB"/>
        </w:rPr>
        <w:t>[</w:t>
      </w:r>
      <w:proofErr w:type="gramEnd"/>
      <w:r w:rsidR="00E3659A" w:rsidRPr="00C06156">
        <w:rPr>
          <w:rFonts w:ascii="Book Antiqua" w:hAnsi="Book Antiqua"/>
          <w:color w:val="000000" w:themeColor="text1"/>
          <w:sz w:val="24"/>
          <w:szCs w:val="24"/>
          <w:vertAlign w:val="superscript"/>
          <w:lang w:val="en-GB"/>
        </w:rPr>
        <w:t>81</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w:t>
      </w:r>
      <w:proofErr w:type="spellStart"/>
      <w:r w:rsidRPr="00C06156">
        <w:rPr>
          <w:rFonts w:ascii="Book Antiqua" w:hAnsi="Book Antiqua"/>
          <w:color w:val="000000" w:themeColor="text1"/>
          <w:sz w:val="24"/>
          <w:szCs w:val="24"/>
          <w:lang w:val="en-GB"/>
        </w:rPr>
        <w:t>Imazethapyr</w:t>
      </w:r>
      <w:proofErr w:type="spellEnd"/>
      <w:r w:rsidR="00E3659A" w:rsidRPr="00C06156">
        <w:rPr>
          <w:rFonts w:ascii="Book Antiqua" w:hAnsi="Book Antiqua"/>
          <w:color w:val="000000" w:themeColor="text1"/>
          <w:sz w:val="24"/>
          <w:szCs w:val="24"/>
          <w:vertAlign w:val="superscript"/>
          <w:lang w:val="en-GB"/>
        </w:rPr>
        <w:t>[82</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w:t>
      </w:r>
      <w:proofErr w:type="spellStart"/>
      <w:r w:rsidRPr="00C06156">
        <w:rPr>
          <w:rFonts w:ascii="Book Antiqua" w:hAnsi="Book Antiqua"/>
          <w:color w:val="000000" w:themeColor="text1"/>
          <w:sz w:val="24"/>
          <w:szCs w:val="24"/>
          <w:lang w:val="en-GB"/>
        </w:rPr>
        <w:t>Chlorpyrifos</w:t>
      </w:r>
      <w:proofErr w:type="spellEnd"/>
      <w:r w:rsidR="00E3659A" w:rsidRPr="00C06156">
        <w:rPr>
          <w:rFonts w:ascii="Book Antiqua" w:hAnsi="Book Antiqua"/>
          <w:color w:val="000000" w:themeColor="text1"/>
          <w:sz w:val="24"/>
          <w:szCs w:val="24"/>
          <w:vertAlign w:val="superscript"/>
          <w:lang w:val="en-GB"/>
        </w:rPr>
        <w:t>[83</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or </w:t>
      </w:r>
      <w:proofErr w:type="spellStart"/>
      <w:r w:rsidRPr="00C06156">
        <w:rPr>
          <w:rFonts w:ascii="Book Antiqua" w:hAnsi="Book Antiqua"/>
          <w:color w:val="000000" w:themeColor="text1"/>
          <w:sz w:val="24"/>
          <w:szCs w:val="24"/>
          <w:lang w:val="en-GB"/>
        </w:rPr>
        <w:t>Toxaphene</w:t>
      </w:r>
      <w:proofErr w:type="spellEnd"/>
      <w:r w:rsidR="00E3659A" w:rsidRPr="00C06156">
        <w:rPr>
          <w:rFonts w:ascii="Book Antiqua" w:hAnsi="Book Antiqua"/>
          <w:color w:val="000000" w:themeColor="text1"/>
          <w:sz w:val="24"/>
          <w:szCs w:val="24"/>
          <w:vertAlign w:val="superscript"/>
          <w:lang w:val="en-GB"/>
        </w:rPr>
        <w:t>[83</w:t>
      </w:r>
      <w:r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w:t>
      </w:r>
    </w:p>
    <w:p w:rsidR="00C204F9" w:rsidRPr="00C06156" w:rsidRDefault="00412534"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Thus, a detailed exploration of </w:t>
      </w:r>
      <w:r w:rsidR="00CB291A" w:rsidRPr="00C06156">
        <w:rPr>
          <w:rFonts w:ascii="Book Antiqua" w:hAnsi="Book Antiqua"/>
          <w:color w:val="000000" w:themeColor="text1"/>
          <w:sz w:val="24"/>
          <w:szCs w:val="24"/>
          <w:lang w:val="en-GB"/>
        </w:rPr>
        <w:t xml:space="preserve">the relationship between occupational exposure and colorectal cancer could improve </w:t>
      </w:r>
      <w:r w:rsidRPr="00C06156">
        <w:rPr>
          <w:rFonts w:ascii="Book Antiqua" w:hAnsi="Book Antiqua"/>
          <w:color w:val="000000" w:themeColor="text1"/>
          <w:sz w:val="24"/>
          <w:szCs w:val="24"/>
          <w:lang w:val="en-GB"/>
        </w:rPr>
        <w:t>the rational base to plan measures</w:t>
      </w:r>
      <w:r w:rsidR="006F6F11" w:rsidRPr="00C06156">
        <w:rPr>
          <w:rFonts w:ascii="Book Antiqua" w:hAnsi="Book Antiqua"/>
          <w:color w:val="000000" w:themeColor="text1"/>
          <w:sz w:val="24"/>
          <w:szCs w:val="24"/>
          <w:lang w:val="en-GB"/>
        </w:rPr>
        <w:t xml:space="preserve"> for</w:t>
      </w:r>
      <w:r w:rsidRPr="00C06156">
        <w:rPr>
          <w:rFonts w:ascii="Book Antiqua" w:hAnsi="Book Antiqua"/>
          <w:color w:val="000000" w:themeColor="text1"/>
          <w:sz w:val="24"/>
          <w:szCs w:val="24"/>
          <w:lang w:val="en-GB"/>
        </w:rPr>
        <w:t xml:space="preserve"> </w:t>
      </w:r>
      <w:r w:rsidR="006F6F11" w:rsidRPr="00C06156">
        <w:rPr>
          <w:rFonts w:ascii="Book Antiqua" w:hAnsi="Book Antiqua"/>
          <w:color w:val="000000" w:themeColor="text1"/>
          <w:sz w:val="24"/>
          <w:szCs w:val="24"/>
          <w:lang w:val="en-GB"/>
        </w:rPr>
        <w:t xml:space="preserve">risk prevention and </w:t>
      </w:r>
      <w:r w:rsidR="00CB291A" w:rsidRPr="00C06156">
        <w:rPr>
          <w:rFonts w:ascii="Book Antiqua" w:hAnsi="Book Antiqua"/>
          <w:color w:val="000000" w:themeColor="text1"/>
          <w:sz w:val="24"/>
          <w:szCs w:val="24"/>
          <w:lang w:val="en-GB"/>
        </w:rPr>
        <w:t>public health</w:t>
      </w:r>
      <w:r w:rsidR="00C958F3" w:rsidRPr="00C06156">
        <w:rPr>
          <w:rFonts w:ascii="Book Antiqua" w:hAnsi="Book Antiqua"/>
          <w:color w:val="000000" w:themeColor="text1"/>
          <w:sz w:val="24"/>
          <w:szCs w:val="24"/>
          <w:lang w:val="en-GB"/>
        </w:rPr>
        <w:t xml:space="preserve"> protection</w:t>
      </w:r>
      <w:r w:rsidR="006F6F11" w:rsidRPr="00C06156">
        <w:rPr>
          <w:rFonts w:ascii="Book Antiqua" w:hAnsi="Book Antiqua"/>
          <w:color w:val="000000" w:themeColor="text1"/>
          <w:sz w:val="24"/>
          <w:szCs w:val="24"/>
          <w:lang w:val="en-GB"/>
        </w:rPr>
        <w:t xml:space="preserve">, not to say that </w:t>
      </w:r>
      <w:r w:rsidRPr="00C06156">
        <w:rPr>
          <w:rFonts w:ascii="Book Antiqua" w:hAnsi="Book Antiqua"/>
          <w:color w:val="000000" w:themeColor="text1"/>
          <w:sz w:val="24"/>
          <w:szCs w:val="24"/>
          <w:lang w:val="en-GB"/>
        </w:rPr>
        <w:t>the interruption of hazardous</w:t>
      </w:r>
      <w:r w:rsidR="00C75209" w:rsidRPr="00C06156">
        <w:rPr>
          <w:rFonts w:ascii="Book Antiqua" w:hAnsi="Book Antiqua"/>
          <w:color w:val="000000" w:themeColor="text1"/>
          <w:sz w:val="24"/>
          <w:szCs w:val="24"/>
          <w:lang w:val="en-GB"/>
        </w:rPr>
        <w:t xml:space="preserve"> exposures </w:t>
      </w:r>
      <w:r w:rsidR="00C95463" w:rsidRPr="00C06156">
        <w:rPr>
          <w:rFonts w:ascii="Book Antiqua" w:hAnsi="Book Antiqua"/>
          <w:color w:val="000000" w:themeColor="text1"/>
          <w:sz w:val="24"/>
          <w:szCs w:val="24"/>
          <w:lang w:val="en-GB"/>
        </w:rPr>
        <w:t>seemed</w:t>
      </w:r>
      <w:r w:rsidR="00072B73" w:rsidRPr="00C06156">
        <w:rPr>
          <w:rFonts w:ascii="Book Antiqua" w:hAnsi="Book Antiqua"/>
          <w:color w:val="000000" w:themeColor="text1"/>
          <w:sz w:val="24"/>
          <w:szCs w:val="24"/>
          <w:lang w:val="en-GB"/>
        </w:rPr>
        <w:t xml:space="preserve"> </w:t>
      </w:r>
      <w:r w:rsidR="006F6F11" w:rsidRPr="00C06156">
        <w:rPr>
          <w:rFonts w:ascii="Book Antiqua" w:hAnsi="Book Antiqua"/>
          <w:color w:val="000000" w:themeColor="text1"/>
          <w:sz w:val="24"/>
          <w:szCs w:val="24"/>
          <w:lang w:val="en-GB"/>
        </w:rPr>
        <w:t xml:space="preserve">also </w:t>
      </w:r>
      <w:r w:rsidR="00072B73" w:rsidRPr="00C06156">
        <w:rPr>
          <w:rFonts w:ascii="Book Antiqua" w:hAnsi="Book Antiqua"/>
          <w:color w:val="000000" w:themeColor="text1"/>
          <w:sz w:val="24"/>
          <w:szCs w:val="24"/>
          <w:lang w:val="en-GB"/>
        </w:rPr>
        <w:t>to have</w:t>
      </w:r>
      <w:r w:rsidR="00C75209" w:rsidRPr="00C06156">
        <w:rPr>
          <w:rFonts w:ascii="Book Antiqua" w:hAnsi="Book Antiqua"/>
          <w:color w:val="000000" w:themeColor="text1"/>
          <w:sz w:val="24"/>
          <w:szCs w:val="24"/>
          <w:lang w:val="en-GB"/>
        </w:rPr>
        <w:t xml:space="preserve"> a positive impact on prognosis</w:t>
      </w:r>
      <w:r w:rsidRPr="00C06156">
        <w:rPr>
          <w:rFonts w:ascii="Book Antiqua" w:hAnsi="Book Antiqua"/>
          <w:color w:val="000000" w:themeColor="text1"/>
          <w:sz w:val="24"/>
          <w:szCs w:val="24"/>
          <w:lang w:val="en-GB"/>
        </w:rPr>
        <w:t xml:space="preserve"> of </w:t>
      </w:r>
      <w:r w:rsidR="006F6F11" w:rsidRPr="00C06156">
        <w:rPr>
          <w:rFonts w:ascii="Book Antiqua" w:hAnsi="Book Antiqua"/>
          <w:color w:val="000000" w:themeColor="text1"/>
          <w:sz w:val="24"/>
          <w:szCs w:val="24"/>
          <w:lang w:val="en-GB"/>
        </w:rPr>
        <w:t xml:space="preserve">cancer </w:t>
      </w:r>
      <w:proofErr w:type="gramStart"/>
      <w:r w:rsidRPr="00C06156">
        <w:rPr>
          <w:rFonts w:ascii="Book Antiqua" w:hAnsi="Book Antiqua"/>
          <w:color w:val="000000" w:themeColor="text1"/>
          <w:sz w:val="24"/>
          <w:szCs w:val="24"/>
          <w:lang w:val="en-GB"/>
        </w:rPr>
        <w:t>patients</w:t>
      </w:r>
      <w:r w:rsidR="00C95463" w:rsidRPr="00C06156">
        <w:rPr>
          <w:rFonts w:ascii="Book Antiqua" w:hAnsi="Book Antiqua"/>
          <w:color w:val="000000" w:themeColor="text1"/>
          <w:sz w:val="24"/>
          <w:szCs w:val="24"/>
          <w:vertAlign w:val="superscript"/>
          <w:lang w:val="en-GB"/>
        </w:rPr>
        <w:t>[</w:t>
      </w:r>
      <w:proofErr w:type="gramEnd"/>
      <w:r w:rsidR="00E3659A" w:rsidRPr="00C06156">
        <w:rPr>
          <w:rFonts w:ascii="Book Antiqua" w:hAnsi="Book Antiqua"/>
          <w:color w:val="000000" w:themeColor="text1"/>
          <w:sz w:val="24"/>
          <w:szCs w:val="24"/>
          <w:vertAlign w:val="superscript"/>
          <w:lang w:val="en-GB"/>
        </w:rPr>
        <w:t>84</w:t>
      </w:r>
      <w:r w:rsidR="00C95463" w:rsidRPr="00C06156">
        <w:rPr>
          <w:rFonts w:ascii="Book Antiqua" w:hAnsi="Book Antiqua"/>
          <w:color w:val="000000" w:themeColor="text1"/>
          <w:sz w:val="24"/>
          <w:szCs w:val="24"/>
          <w:vertAlign w:val="superscript"/>
          <w:lang w:val="en-GB"/>
        </w:rPr>
        <w:t>]</w:t>
      </w:r>
      <w:r w:rsidR="00C75209" w:rsidRPr="00C06156">
        <w:rPr>
          <w:rFonts w:ascii="Book Antiqua" w:hAnsi="Book Antiqua"/>
          <w:color w:val="000000" w:themeColor="text1"/>
          <w:sz w:val="24"/>
          <w:szCs w:val="24"/>
          <w:lang w:val="en-GB"/>
        </w:rPr>
        <w:t>.</w:t>
      </w:r>
    </w:p>
    <w:p w:rsidR="00042109" w:rsidRPr="00C06156" w:rsidRDefault="00042109"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To our knowledge, no comprehensiv</w:t>
      </w:r>
      <w:r w:rsidR="0088383E" w:rsidRPr="00C06156">
        <w:rPr>
          <w:rFonts w:ascii="Book Antiqua" w:hAnsi="Book Antiqua"/>
          <w:color w:val="000000" w:themeColor="text1"/>
          <w:sz w:val="24"/>
          <w:szCs w:val="24"/>
          <w:lang w:val="en-GB"/>
        </w:rPr>
        <w:t>e review and meta-analysis studies</w:t>
      </w:r>
      <w:r w:rsidRPr="00C06156">
        <w:rPr>
          <w:rFonts w:ascii="Book Antiqua" w:hAnsi="Book Antiqua"/>
          <w:color w:val="000000" w:themeColor="text1"/>
          <w:sz w:val="24"/>
          <w:szCs w:val="24"/>
          <w:lang w:val="en-GB"/>
        </w:rPr>
        <w:t xml:space="preserve"> were carried out to date on this specific topic.</w:t>
      </w:r>
    </w:p>
    <w:p w:rsidR="00042109" w:rsidRPr="00C06156" w:rsidRDefault="00042109"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The aim of this study was to investigate the epidemiologic relationship between colorectal cancer and occupational exposures </w:t>
      </w:r>
      <w:r w:rsidR="00091D7C" w:rsidRPr="00C06156">
        <w:rPr>
          <w:rFonts w:ascii="Book Antiqua" w:hAnsi="Book Antiqua"/>
          <w:color w:val="000000" w:themeColor="text1"/>
          <w:sz w:val="24"/>
          <w:szCs w:val="24"/>
          <w:lang w:val="en-GB"/>
        </w:rPr>
        <w:t xml:space="preserve">in several industrial branches, </w:t>
      </w:r>
      <w:r w:rsidRPr="00C06156">
        <w:rPr>
          <w:rFonts w:ascii="Book Antiqua" w:hAnsi="Book Antiqua"/>
          <w:color w:val="000000" w:themeColor="text1"/>
          <w:sz w:val="24"/>
          <w:szCs w:val="24"/>
          <w:lang w:val="en-GB"/>
        </w:rPr>
        <w:t>by means of a scientific literature review and meta-analysis.</w:t>
      </w:r>
    </w:p>
    <w:p w:rsidR="00EC1CA4" w:rsidRPr="00C06156" w:rsidRDefault="00EC1CA4" w:rsidP="00BC3126">
      <w:pPr>
        <w:snapToGrid w:val="0"/>
        <w:spacing w:after="0" w:line="360" w:lineRule="auto"/>
        <w:jc w:val="both"/>
        <w:rPr>
          <w:rFonts w:ascii="Book Antiqua" w:hAnsi="Book Antiqua"/>
          <w:color w:val="000000" w:themeColor="text1"/>
          <w:sz w:val="24"/>
          <w:szCs w:val="24"/>
          <w:lang w:val="en-GB" w:eastAsia="zh-CN"/>
        </w:rPr>
      </w:pPr>
    </w:p>
    <w:p w:rsidR="00CA7482" w:rsidRPr="00C06156" w:rsidRDefault="00CA7482" w:rsidP="00BC3126">
      <w:pPr>
        <w:snapToGrid w:val="0"/>
        <w:spacing w:after="0" w:line="360" w:lineRule="auto"/>
        <w:jc w:val="both"/>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 xml:space="preserve">A LITERATURE SEARCH </w:t>
      </w:r>
    </w:p>
    <w:p w:rsidR="009322A0" w:rsidRPr="00C06156" w:rsidRDefault="009322A0"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A literature search for all manuscripts published up to June 2013 was performed by the authors. Queried databases were PUBMED (June 2013-form 1960) and EMBASE (June 2013-form 1960).</w:t>
      </w:r>
    </w:p>
    <w:p w:rsidR="009322A0" w:rsidRPr="00C06156" w:rsidRDefault="009322A0"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The search strategy</w:t>
      </w:r>
      <w:r w:rsidR="00434C14" w:rsidRPr="00C06156">
        <w:rPr>
          <w:rFonts w:ascii="Book Antiqua" w:hAnsi="Book Antiqua"/>
          <w:color w:val="000000" w:themeColor="text1"/>
          <w:sz w:val="24"/>
          <w:szCs w:val="24"/>
          <w:lang w:val="en-GB"/>
        </w:rPr>
        <w:t xml:space="preserve"> included terms (free text or </w:t>
      </w:r>
      <w:proofErr w:type="spellStart"/>
      <w:r w:rsidR="00434C14" w:rsidRPr="00C06156">
        <w:rPr>
          <w:rFonts w:ascii="Book Antiqua" w:hAnsi="Book Antiqua"/>
          <w:color w:val="000000" w:themeColor="text1"/>
          <w:sz w:val="24"/>
          <w:szCs w:val="24"/>
          <w:lang w:val="en-GB"/>
        </w:rPr>
        <w:t>MeSH</w:t>
      </w:r>
      <w:proofErr w:type="spellEnd"/>
      <w:r w:rsidR="00434C14" w:rsidRPr="00C06156">
        <w:rPr>
          <w:rFonts w:ascii="Book Antiqua" w:hAnsi="Book Antiqua"/>
          <w:color w:val="000000" w:themeColor="text1"/>
          <w:sz w:val="24"/>
          <w:szCs w:val="24"/>
          <w:lang w:val="en-GB"/>
        </w:rPr>
        <w:t xml:space="preserve"> terms) for occupational exposures, both stated as industrial branch (</w:t>
      </w:r>
      <w:r w:rsidR="00434C14" w:rsidRPr="00C06156">
        <w:rPr>
          <w:rFonts w:ascii="Book Antiqua" w:hAnsi="Book Antiqua"/>
          <w:i/>
          <w:color w:val="000000" w:themeColor="text1"/>
          <w:sz w:val="24"/>
          <w:szCs w:val="24"/>
          <w:lang w:val="en-GB"/>
        </w:rPr>
        <w:t>e.g.</w:t>
      </w:r>
      <w:r w:rsidR="00434C14" w:rsidRPr="00C06156">
        <w:rPr>
          <w:rFonts w:ascii="Book Antiqua" w:hAnsi="Book Antiqua"/>
          <w:color w:val="000000" w:themeColor="text1"/>
          <w:sz w:val="24"/>
          <w:szCs w:val="24"/>
          <w:lang w:val="en-GB"/>
        </w:rPr>
        <w:t>, textile industry) and single chemical compound (</w:t>
      </w:r>
      <w:r w:rsidR="00434C14" w:rsidRPr="00C06156">
        <w:rPr>
          <w:rFonts w:ascii="Book Antiqua" w:hAnsi="Book Antiqua"/>
          <w:i/>
          <w:color w:val="000000" w:themeColor="text1"/>
          <w:sz w:val="24"/>
          <w:szCs w:val="24"/>
          <w:lang w:val="en-GB"/>
        </w:rPr>
        <w:t>e.g.</w:t>
      </w:r>
      <w:r w:rsidR="00434C14" w:rsidRPr="00C06156">
        <w:rPr>
          <w:rFonts w:ascii="Book Antiqua" w:hAnsi="Book Antiqua"/>
          <w:color w:val="000000" w:themeColor="text1"/>
          <w:sz w:val="24"/>
          <w:szCs w:val="24"/>
          <w:lang w:val="en-GB"/>
        </w:rPr>
        <w:t xml:space="preserve">, asbestos), and colon cancer, rectal cancer or colorectal cancer. Moreover, the search on PUBMED database was carried out using specific search string for </w:t>
      </w:r>
      <w:r w:rsidR="0086320A" w:rsidRPr="00C06156">
        <w:rPr>
          <w:rFonts w:ascii="Book Antiqua" w:hAnsi="Book Antiqua"/>
          <w:color w:val="000000" w:themeColor="text1"/>
          <w:sz w:val="24"/>
          <w:szCs w:val="24"/>
          <w:lang w:val="en-GB"/>
        </w:rPr>
        <w:t xml:space="preserve">the study of putative occupational determinants of </w:t>
      </w:r>
      <w:proofErr w:type="gramStart"/>
      <w:r w:rsidR="0086320A" w:rsidRPr="00C06156">
        <w:rPr>
          <w:rFonts w:ascii="Book Antiqua" w:hAnsi="Book Antiqua"/>
          <w:color w:val="000000" w:themeColor="text1"/>
          <w:sz w:val="24"/>
          <w:szCs w:val="24"/>
          <w:lang w:val="en-GB"/>
        </w:rPr>
        <w:t>disease</w:t>
      </w:r>
      <w:r w:rsidR="005069D1" w:rsidRPr="00C06156">
        <w:rPr>
          <w:rFonts w:ascii="Book Antiqua" w:hAnsi="Book Antiqua"/>
          <w:color w:val="000000" w:themeColor="text1"/>
          <w:sz w:val="24"/>
          <w:szCs w:val="24"/>
          <w:lang w:val="en-GB"/>
        </w:rPr>
        <w:t>s</w:t>
      </w:r>
      <w:r w:rsidR="0088383E" w:rsidRPr="00C06156">
        <w:rPr>
          <w:rFonts w:ascii="Book Antiqua" w:hAnsi="Book Antiqua"/>
          <w:color w:val="000000" w:themeColor="text1"/>
          <w:sz w:val="24"/>
          <w:szCs w:val="24"/>
          <w:vertAlign w:val="superscript"/>
          <w:lang w:val="en-GB"/>
        </w:rPr>
        <w:t>[</w:t>
      </w:r>
      <w:proofErr w:type="gramEnd"/>
      <w:r w:rsidR="00E3659A" w:rsidRPr="00C06156">
        <w:rPr>
          <w:rFonts w:ascii="Book Antiqua" w:hAnsi="Book Antiqua"/>
          <w:color w:val="000000" w:themeColor="text1"/>
          <w:sz w:val="24"/>
          <w:szCs w:val="24"/>
          <w:vertAlign w:val="superscript"/>
          <w:lang w:val="en-GB"/>
        </w:rPr>
        <w:t>85</w:t>
      </w:r>
      <w:r w:rsidR="0088383E" w:rsidRPr="00C06156">
        <w:rPr>
          <w:rFonts w:ascii="Book Antiqua" w:hAnsi="Book Antiqua"/>
          <w:color w:val="000000" w:themeColor="text1"/>
          <w:sz w:val="24"/>
          <w:szCs w:val="24"/>
          <w:vertAlign w:val="superscript"/>
          <w:lang w:val="en-GB"/>
        </w:rPr>
        <w:t>]</w:t>
      </w:r>
      <w:r w:rsidR="0086320A" w:rsidRPr="00C06156">
        <w:rPr>
          <w:rFonts w:ascii="Book Antiqua" w:hAnsi="Book Antiqua"/>
          <w:color w:val="000000" w:themeColor="text1"/>
          <w:sz w:val="24"/>
          <w:szCs w:val="24"/>
          <w:lang w:val="en-GB"/>
        </w:rPr>
        <w:t>.</w:t>
      </w:r>
    </w:p>
    <w:p w:rsidR="00FA729C" w:rsidRPr="00C06156" w:rsidRDefault="00FD34A9"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Authors also checked the literature cited and listed in the selected studies’ references and included any that met the criteria of this study.</w:t>
      </w:r>
      <w:r w:rsidR="00FA729C" w:rsidRPr="00C06156">
        <w:rPr>
          <w:rFonts w:ascii="Book Antiqua" w:hAnsi="Book Antiqua"/>
          <w:color w:val="000000" w:themeColor="text1"/>
          <w:sz w:val="24"/>
          <w:szCs w:val="24"/>
          <w:lang w:val="en-GB"/>
        </w:rPr>
        <w:t xml:space="preserve"> Manuscripts were reviewed and initially selected on the basis of title and abstract. </w:t>
      </w:r>
    </w:p>
    <w:p w:rsidR="00FA729C" w:rsidRPr="00C06156" w:rsidRDefault="00436EAB"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Prospective, </w:t>
      </w:r>
      <w:r w:rsidR="00FA729C" w:rsidRPr="00C06156">
        <w:rPr>
          <w:rFonts w:ascii="Book Antiqua" w:hAnsi="Book Antiqua"/>
          <w:color w:val="000000" w:themeColor="text1"/>
          <w:sz w:val="24"/>
          <w:szCs w:val="24"/>
          <w:lang w:val="en-GB"/>
        </w:rPr>
        <w:t xml:space="preserve">case-control </w:t>
      </w:r>
      <w:r w:rsidRPr="00C06156">
        <w:rPr>
          <w:rFonts w:ascii="Book Antiqua" w:hAnsi="Book Antiqua"/>
          <w:color w:val="000000" w:themeColor="text1"/>
          <w:sz w:val="24"/>
          <w:szCs w:val="24"/>
          <w:lang w:val="en-GB"/>
        </w:rPr>
        <w:t xml:space="preserve">and meta-analysis </w:t>
      </w:r>
      <w:r w:rsidR="00FA729C" w:rsidRPr="00C06156">
        <w:rPr>
          <w:rFonts w:ascii="Book Antiqua" w:hAnsi="Book Antiqua"/>
          <w:color w:val="000000" w:themeColor="text1"/>
          <w:sz w:val="24"/>
          <w:szCs w:val="24"/>
          <w:lang w:val="en-GB"/>
        </w:rPr>
        <w:t>studies were</w:t>
      </w:r>
      <w:r w:rsidR="007653E7" w:rsidRPr="00C06156">
        <w:rPr>
          <w:rFonts w:ascii="Book Antiqua" w:hAnsi="Book Antiqua"/>
          <w:color w:val="000000" w:themeColor="text1"/>
          <w:sz w:val="24"/>
          <w:szCs w:val="24"/>
          <w:lang w:val="en-GB"/>
        </w:rPr>
        <w:t xml:space="preserve"> eligible for this study and</w:t>
      </w:r>
      <w:r w:rsidR="0065197E" w:rsidRPr="00C06156">
        <w:rPr>
          <w:rFonts w:ascii="Book Antiqua" w:hAnsi="Book Antiqua"/>
          <w:color w:val="000000" w:themeColor="text1"/>
          <w:sz w:val="24"/>
          <w:szCs w:val="24"/>
          <w:lang w:val="en-GB"/>
        </w:rPr>
        <w:t xml:space="preserve"> article had to report at least one risk or</w:t>
      </w:r>
      <w:r w:rsidR="007653E7" w:rsidRPr="00C06156">
        <w:rPr>
          <w:rFonts w:ascii="Book Antiqua" w:hAnsi="Book Antiqua"/>
          <w:color w:val="000000" w:themeColor="text1"/>
          <w:sz w:val="24"/>
          <w:szCs w:val="24"/>
          <w:lang w:val="en-GB"/>
        </w:rPr>
        <w:t xml:space="preserve"> mortality estimate</w:t>
      </w:r>
      <w:r w:rsidR="0065197E" w:rsidRPr="00C06156">
        <w:rPr>
          <w:rFonts w:ascii="Book Antiqua" w:hAnsi="Book Antiqua"/>
          <w:color w:val="000000" w:themeColor="text1"/>
          <w:sz w:val="24"/>
          <w:szCs w:val="24"/>
          <w:lang w:val="en-GB"/>
        </w:rPr>
        <w:t xml:space="preserve"> </w:t>
      </w:r>
      <w:r w:rsidR="007653E7" w:rsidRPr="00C06156">
        <w:rPr>
          <w:rFonts w:ascii="Book Antiqua" w:hAnsi="Book Antiqua"/>
          <w:color w:val="000000" w:themeColor="text1"/>
          <w:sz w:val="24"/>
          <w:szCs w:val="24"/>
          <w:lang w:val="en-GB"/>
        </w:rPr>
        <w:t xml:space="preserve">to be included in quantitative analysis, </w:t>
      </w:r>
      <w:r w:rsidR="00EC1CA4" w:rsidRPr="00C06156">
        <w:rPr>
          <w:rFonts w:ascii="Book Antiqua" w:hAnsi="Book Antiqua"/>
          <w:color w:val="000000" w:themeColor="text1"/>
          <w:sz w:val="24"/>
          <w:szCs w:val="24"/>
          <w:lang w:val="en-GB" w:eastAsia="zh-CN"/>
        </w:rPr>
        <w:t>[</w:t>
      </w:r>
      <w:r w:rsidR="00EC1CA4" w:rsidRPr="00C06156">
        <w:rPr>
          <w:rFonts w:ascii="Book Antiqua" w:hAnsi="Book Antiqua"/>
          <w:color w:val="000000" w:themeColor="text1"/>
          <w:sz w:val="24"/>
          <w:szCs w:val="24"/>
          <w:lang w:val="en-GB"/>
        </w:rPr>
        <w:t>standardized mortali</w:t>
      </w:r>
      <w:r w:rsidR="00756B2A" w:rsidRPr="00C06156">
        <w:rPr>
          <w:rFonts w:ascii="Book Antiqua" w:hAnsi="Book Antiqua"/>
          <w:color w:val="000000" w:themeColor="text1"/>
          <w:sz w:val="24"/>
          <w:szCs w:val="24"/>
          <w:lang w:val="en-GB"/>
        </w:rPr>
        <w:t>ty ratio</w:t>
      </w:r>
      <w:r w:rsidR="0065197E" w:rsidRPr="00C06156">
        <w:rPr>
          <w:rFonts w:ascii="Book Antiqua" w:hAnsi="Book Antiqua"/>
          <w:color w:val="000000" w:themeColor="text1"/>
          <w:sz w:val="24"/>
          <w:szCs w:val="24"/>
          <w:lang w:val="en-GB"/>
        </w:rPr>
        <w:t xml:space="preserve">; </w:t>
      </w:r>
      <w:r w:rsidR="00EC1CA4" w:rsidRPr="00C06156">
        <w:rPr>
          <w:rFonts w:ascii="Book Antiqua" w:hAnsi="Book Antiqua"/>
          <w:color w:val="000000" w:themeColor="text1"/>
          <w:sz w:val="24"/>
          <w:szCs w:val="24"/>
          <w:lang w:val="en-GB"/>
        </w:rPr>
        <w:t>standardised incidence ratio</w:t>
      </w:r>
      <w:r w:rsidR="0065197E" w:rsidRPr="00C06156">
        <w:rPr>
          <w:rFonts w:ascii="Book Antiqua" w:hAnsi="Book Antiqua"/>
          <w:color w:val="000000" w:themeColor="text1"/>
          <w:sz w:val="24"/>
          <w:szCs w:val="24"/>
          <w:lang w:val="en-GB"/>
        </w:rPr>
        <w:t xml:space="preserve">; </w:t>
      </w:r>
      <w:r w:rsidR="00756B2A" w:rsidRPr="00C06156">
        <w:rPr>
          <w:rFonts w:ascii="Book Antiqua" w:hAnsi="Book Antiqua"/>
          <w:color w:val="000000" w:themeColor="text1"/>
          <w:sz w:val="24"/>
          <w:szCs w:val="24"/>
          <w:lang w:val="en-GB"/>
        </w:rPr>
        <w:t>hazard ratio</w:t>
      </w:r>
      <w:r w:rsidR="0065197E" w:rsidRPr="00C06156">
        <w:rPr>
          <w:rFonts w:ascii="Book Antiqua" w:hAnsi="Book Antiqua"/>
          <w:color w:val="000000" w:themeColor="text1"/>
          <w:sz w:val="24"/>
          <w:szCs w:val="24"/>
          <w:lang w:val="en-GB"/>
        </w:rPr>
        <w:t xml:space="preserve">; </w:t>
      </w:r>
      <w:r w:rsidR="00EC1CA4" w:rsidRPr="00C06156">
        <w:rPr>
          <w:rFonts w:ascii="Book Antiqua" w:hAnsi="Book Antiqua"/>
          <w:color w:val="000000" w:themeColor="text1"/>
          <w:sz w:val="24"/>
          <w:szCs w:val="24"/>
          <w:lang w:val="en-GB"/>
        </w:rPr>
        <w:t xml:space="preserve">relative risk </w:t>
      </w:r>
      <w:r w:rsidR="00EC1CA4" w:rsidRPr="00C06156">
        <w:rPr>
          <w:rFonts w:ascii="Book Antiqua" w:hAnsi="Book Antiqua"/>
          <w:color w:val="000000" w:themeColor="text1"/>
          <w:sz w:val="24"/>
          <w:szCs w:val="24"/>
          <w:lang w:val="en-GB" w:eastAsia="zh-CN"/>
        </w:rPr>
        <w:t>(</w:t>
      </w:r>
      <w:r w:rsidR="0065197E" w:rsidRPr="00C06156">
        <w:rPr>
          <w:rFonts w:ascii="Book Antiqua" w:hAnsi="Book Antiqua"/>
          <w:color w:val="000000" w:themeColor="text1"/>
          <w:sz w:val="24"/>
          <w:szCs w:val="24"/>
          <w:lang w:val="en-GB"/>
        </w:rPr>
        <w:t>RR</w:t>
      </w:r>
      <w:r w:rsidR="00EC1CA4" w:rsidRPr="00C06156">
        <w:rPr>
          <w:rFonts w:ascii="Book Antiqua" w:hAnsi="Book Antiqua"/>
          <w:color w:val="000000" w:themeColor="text1"/>
          <w:sz w:val="24"/>
          <w:szCs w:val="24"/>
          <w:lang w:val="en-GB" w:eastAsia="zh-CN"/>
        </w:rPr>
        <w:t>)</w:t>
      </w:r>
      <w:r w:rsidR="0065197E" w:rsidRPr="00C06156">
        <w:rPr>
          <w:rFonts w:ascii="Book Antiqua" w:hAnsi="Book Antiqua"/>
          <w:color w:val="000000" w:themeColor="text1"/>
          <w:sz w:val="24"/>
          <w:szCs w:val="24"/>
          <w:lang w:val="en-GB"/>
        </w:rPr>
        <w:t xml:space="preserve">; </w:t>
      </w:r>
      <w:r w:rsidR="00EC1CA4" w:rsidRPr="00C06156">
        <w:rPr>
          <w:rFonts w:ascii="Book Antiqua" w:hAnsi="Book Antiqua"/>
          <w:color w:val="000000" w:themeColor="text1"/>
          <w:sz w:val="24"/>
          <w:szCs w:val="24"/>
          <w:lang w:val="en-GB"/>
        </w:rPr>
        <w:t xml:space="preserve">odds ratio </w:t>
      </w:r>
      <w:r w:rsidR="00EC1CA4" w:rsidRPr="00C06156">
        <w:rPr>
          <w:rFonts w:ascii="Book Antiqua" w:hAnsi="Book Antiqua"/>
          <w:color w:val="000000" w:themeColor="text1"/>
          <w:sz w:val="24"/>
          <w:szCs w:val="24"/>
          <w:lang w:val="en-GB" w:eastAsia="zh-CN"/>
        </w:rPr>
        <w:t>(</w:t>
      </w:r>
      <w:r w:rsidR="0065197E" w:rsidRPr="00C06156">
        <w:rPr>
          <w:rFonts w:ascii="Book Antiqua" w:hAnsi="Book Antiqua"/>
          <w:color w:val="000000" w:themeColor="text1"/>
          <w:sz w:val="24"/>
          <w:szCs w:val="24"/>
          <w:lang w:val="en-GB"/>
        </w:rPr>
        <w:t>OR</w:t>
      </w:r>
      <w:r w:rsidR="00EC1CA4" w:rsidRPr="00C06156">
        <w:rPr>
          <w:rFonts w:ascii="Book Antiqua" w:hAnsi="Book Antiqua"/>
          <w:color w:val="000000" w:themeColor="text1"/>
          <w:sz w:val="24"/>
          <w:szCs w:val="24"/>
          <w:lang w:val="en-GB" w:eastAsia="zh-CN"/>
        </w:rPr>
        <w:t>)]</w:t>
      </w:r>
      <w:r w:rsidR="00EC1CA4" w:rsidRPr="00C06156">
        <w:rPr>
          <w:rFonts w:ascii="Book Antiqua" w:hAnsi="Book Antiqua"/>
          <w:color w:val="000000" w:themeColor="text1"/>
          <w:sz w:val="24"/>
          <w:szCs w:val="24"/>
          <w:lang w:val="en-GB"/>
        </w:rPr>
        <w:t xml:space="preserve"> and a precision estimate (95%</w:t>
      </w:r>
      <w:r w:rsidR="002920AB" w:rsidRPr="00C06156">
        <w:rPr>
          <w:rFonts w:ascii="Book Antiqua" w:hAnsi="Book Antiqua"/>
          <w:color w:val="000000" w:themeColor="text1"/>
          <w:sz w:val="24"/>
          <w:szCs w:val="24"/>
          <w:lang w:val="en-GB"/>
        </w:rPr>
        <w:t xml:space="preserve">CI) relating exposure to an industrial </w:t>
      </w:r>
      <w:r w:rsidR="002920AB" w:rsidRPr="00C06156">
        <w:rPr>
          <w:rFonts w:ascii="Book Antiqua" w:hAnsi="Book Antiqua"/>
          <w:color w:val="000000" w:themeColor="text1"/>
          <w:sz w:val="24"/>
          <w:szCs w:val="24"/>
          <w:lang w:val="en-GB"/>
        </w:rPr>
        <w:lastRenderedPageBreak/>
        <w:t xml:space="preserve">branch to colon, rectal, or colorectal cancer or </w:t>
      </w:r>
      <w:r w:rsidR="00DB57D0" w:rsidRPr="00C06156">
        <w:rPr>
          <w:rFonts w:ascii="Book Antiqua" w:hAnsi="Book Antiqua"/>
          <w:color w:val="000000" w:themeColor="text1"/>
          <w:sz w:val="24"/>
          <w:szCs w:val="24"/>
          <w:lang w:val="en-GB"/>
        </w:rPr>
        <w:t>enough data to calculate them.</w:t>
      </w:r>
      <w:r w:rsidR="00404C71" w:rsidRPr="00C06156">
        <w:rPr>
          <w:rFonts w:ascii="Book Antiqua" w:hAnsi="Book Antiqua"/>
          <w:color w:val="000000" w:themeColor="text1"/>
          <w:sz w:val="24"/>
          <w:szCs w:val="24"/>
          <w:lang w:val="en-GB"/>
        </w:rPr>
        <w:t xml:space="preserve"> </w:t>
      </w:r>
      <w:r w:rsidR="00091D7C" w:rsidRPr="00C06156">
        <w:rPr>
          <w:rFonts w:ascii="Book Antiqua" w:hAnsi="Book Antiqua"/>
          <w:color w:val="000000" w:themeColor="text1"/>
          <w:sz w:val="24"/>
          <w:szCs w:val="24"/>
          <w:lang w:val="en-GB"/>
        </w:rPr>
        <w:t xml:space="preserve">Articles reporting only exposure to a single chemical compound not related to a specific job task or industrial branch were not included in the quantitative analysis. </w:t>
      </w:r>
      <w:r w:rsidR="00404C71" w:rsidRPr="00C06156">
        <w:rPr>
          <w:rFonts w:ascii="Book Antiqua" w:hAnsi="Book Antiqua"/>
          <w:color w:val="000000" w:themeColor="text1"/>
          <w:sz w:val="24"/>
          <w:szCs w:val="24"/>
          <w:lang w:val="en-GB"/>
        </w:rPr>
        <w:t>When available, fully adjusted estimates were incl</w:t>
      </w:r>
      <w:r w:rsidR="00091D7C" w:rsidRPr="00C06156">
        <w:rPr>
          <w:rFonts w:ascii="Book Antiqua" w:hAnsi="Book Antiqua"/>
          <w:color w:val="000000" w:themeColor="text1"/>
          <w:sz w:val="24"/>
          <w:szCs w:val="24"/>
          <w:lang w:val="en-GB"/>
        </w:rPr>
        <w:t>uded and analyzed.</w:t>
      </w:r>
      <w:r w:rsidR="00DB57D0" w:rsidRPr="00C06156">
        <w:rPr>
          <w:rFonts w:ascii="Book Antiqua" w:hAnsi="Book Antiqua"/>
          <w:color w:val="000000" w:themeColor="text1"/>
          <w:sz w:val="24"/>
          <w:szCs w:val="24"/>
          <w:lang w:val="en-GB"/>
        </w:rPr>
        <w:t xml:space="preserve"> </w:t>
      </w:r>
      <w:r w:rsidR="00091D7C" w:rsidRPr="00C06156">
        <w:rPr>
          <w:rFonts w:ascii="Book Antiqua" w:hAnsi="Book Antiqua"/>
          <w:color w:val="000000" w:themeColor="text1"/>
          <w:sz w:val="24"/>
          <w:szCs w:val="24"/>
          <w:lang w:val="en-GB"/>
        </w:rPr>
        <w:t>Any industrial branch exposure</w:t>
      </w:r>
      <w:r w:rsidR="00404C71" w:rsidRPr="00C06156">
        <w:rPr>
          <w:rFonts w:ascii="Book Antiqua" w:hAnsi="Book Antiqua"/>
          <w:color w:val="000000" w:themeColor="text1"/>
          <w:sz w:val="24"/>
          <w:szCs w:val="24"/>
          <w:lang w:val="en-GB"/>
        </w:rPr>
        <w:t xml:space="preserve"> wa</w:t>
      </w:r>
      <w:r w:rsidR="00091D7C" w:rsidRPr="00C06156">
        <w:rPr>
          <w:rFonts w:ascii="Book Antiqua" w:hAnsi="Book Antiqua"/>
          <w:color w:val="000000" w:themeColor="text1"/>
          <w:sz w:val="24"/>
          <w:szCs w:val="24"/>
          <w:lang w:val="en-GB"/>
        </w:rPr>
        <w:t>s</w:t>
      </w:r>
      <w:r w:rsidR="00404C71" w:rsidRPr="00C06156">
        <w:rPr>
          <w:rFonts w:ascii="Book Antiqua" w:hAnsi="Book Antiqua"/>
          <w:color w:val="000000" w:themeColor="text1"/>
          <w:sz w:val="24"/>
          <w:szCs w:val="24"/>
          <w:lang w:val="en-GB"/>
        </w:rPr>
        <w:t xml:space="preserve"> taken in</w:t>
      </w:r>
      <w:r w:rsidR="007F15B5" w:rsidRPr="00C06156">
        <w:rPr>
          <w:rFonts w:ascii="Book Antiqua" w:hAnsi="Book Antiqua"/>
          <w:color w:val="000000" w:themeColor="text1"/>
          <w:sz w:val="24"/>
          <w:szCs w:val="24"/>
          <w:lang w:val="en-GB"/>
        </w:rPr>
        <w:t>to</w:t>
      </w:r>
      <w:r w:rsidR="00404C71" w:rsidRPr="00C06156">
        <w:rPr>
          <w:rFonts w:ascii="Book Antiqua" w:hAnsi="Book Antiqua"/>
          <w:color w:val="000000" w:themeColor="text1"/>
          <w:sz w:val="24"/>
          <w:szCs w:val="24"/>
          <w:lang w:val="en-GB"/>
        </w:rPr>
        <w:t xml:space="preserve"> consideration when the same article provided more than one.</w:t>
      </w:r>
      <w:r w:rsidR="00570CEE" w:rsidRPr="00C06156">
        <w:rPr>
          <w:rFonts w:ascii="Book Antiqua" w:hAnsi="Book Antiqua"/>
          <w:color w:val="000000" w:themeColor="text1"/>
          <w:sz w:val="24"/>
          <w:szCs w:val="24"/>
          <w:lang w:val="en-GB"/>
        </w:rPr>
        <w:t xml:space="preserve"> Moreover, industrial branch</w:t>
      </w:r>
      <w:r w:rsidR="007E458E" w:rsidRPr="00C06156">
        <w:rPr>
          <w:rFonts w:ascii="Book Antiqua" w:hAnsi="Book Antiqua"/>
          <w:color w:val="000000" w:themeColor="text1"/>
          <w:sz w:val="24"/>
          <w:szCs w:val="24"/>
          <w:lang w:val="en-GB"/>
        </w:rPr>
        <w:t>es</w:t>
      </w:r>
      <w:r w:rsidR="00570CEE" w:rsidRPr="00C06156">
        <w:rPr>
          <w:rFonts w:ascii="Book Antiqua" w:hAnsi="Book Antiqua"/>
          <w:color w:val="000000" w:themeColor="text1"/>
          <w:sz w:val="24"/>
          <w:szCs w:val="24"/>
          <w:lang w:val="en-GB"/>
        </w:rPr>
        <w:t xml:space="preserve"> were reclassified by the authors</w:t>
      </w:r>
      <w:r w:rsidR="00DE7354" w:rsidRPr="00C06156">
        <w:rPr>
          <w:rFonts w:ascii="Book Antiqua" w:hAnsi="Book Antiqua"/>
          <w:color w:val="000000" w:themeColor="text1"/>
          <w:sz w:val="24"/>
          <w:szCs w:val="24"/>
          <w:lang w:val="en-GB"/>
        </w:rPr>
        <w:t>, using the description of productive activities within the papers,</w:t>
      </w:r>
      <w:r w:rsidR="00570CEE" w:rsidRPr="00C06156">
        <w:rPr>
          <w:rFonts w:ascii="Book Antiqua" w:hAnsi="Book Antiqua"/>
          <w:color w:val="000000" w:themeColor="text1"/>
          <w:sz w:val="24"/>
          <w:szCs w:val="24"/>
          <w:lang w:val="en-GB"/>
        </w:rPr>
        <w:t xml:space="preserve"> according to the</w:t>
      </w:r>
      <w:r w:rsidR="008A6265" w:rsidRPr="00C06156">
        <w:rPr>
          <w:rFonts w:ascii="Book Antiqua" w:hAnsi="Book Antiqua"/>
          <w:color w:val="000000" w:themeColor="text1"/>
          <w:sz w:val="24"/>
          <w:szCs w:val="24"/>
          <w:lang w:val="en-GB"/>
        </w:rPr>
        <w:t xml:space="preserve"> United Nation</w:t>
      </w:r>
      <w:r w:rsidR="00570CEE" w:rsidRPr="00C06156">
        <w:rPr>
          <w:rFonts w:ascii="Book Antiqua" w:hAnsi="Book Antiqua"/>
          <w:color w:val="000000" w:themeColor="text1"/>
          <w:sz w:val="24"/>
          <w:szCs w:val="24"/>
          <w:lang w:val="en-GB"/>
        </w:rPr>
        <w:t xml:space="preserve"> International Standar</w:t>
      </w:r>
      <w:r w:rsidR="008A6265" w:rsidRPr="00C06156">
        <w:rPr>
          <w:rFonts w:ascii="Book Antiqua" w:hAnsi="Book Antiqua"/>
          <w:color w:val="000000" w:themeColor="text1"/>
          <w:sz w:val="24"/>
          <w:szCs w:val="24"/>
          <w:lang w:val="en-GB"/>
        </w:rPr>
        <w:t>d Industrial Classification of all economic a</w:t>
      </w:r>
      <w:r w:rsidR="00570CEE" w:rsidRPr="00C06156">
        <w:rPr>
          <w:rFonts w:ascii="Book Antiqua" w:hAnsi="Book Antiqua"/>
          <w:color w:val="000000" w:themeColor="text1"/>
          <w:sz w:val="24"/>
          <w:szCs w:val="24"/>
          <w:lang w:val="en-GB"/>
        </w:rPr>
        <w:t>ctivities Rev. 4 (ISIC rev. 4).</w:t>
      </w:r>
    </w:p>
    <w:p w:rsidR="00980678" w:rsidRPr="00C06156" w:rsidRDefault="00980678"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Data from duplicated publications or by the same authors in the same cohorts were removed and only one esti</w:t>
      </w:r>
      <w:r w:rsidR="00E00A93" w:rsidRPr="00C06156">
        <w:rPr>
          <w:rFonts w:ascii="Book Antiqua" w:hAnsi="Book Antiqua"/>
          <w:color w:val="000000" w:themeColor="text1"/>
          <w:sz w:val="24"/>
          <w:szCs w:val="24"/>
          <w:lang w:val="en-GB"/>
        </w:rPr>
        <w:t>mate was retained in the analysi</w:t>
      </w:r>
      <w:r w:rsidRPr="00C06156">
        <w:rPr>
          <w:rFonts w:ascii="Book Antiqua" w:hAnsi="Book Antiqua"/>
          <w:color w:val="000000" w:themeColor="text1"/>
          <w:sz w:val="24"/>
          <w:szCs w:val="24"/>
          <w:lang w:val="en-GB"/>
        </w:rPr>
        <w:t>s, using the highest adjustment and largest sample size.</w:t>
      </w:r>
    </w:p>
    <w:p w:rsidR="00C71F45" w:rsidRPr="00C06156" w:rsidRDefault="00C71F45"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Data from </w:t>
      </w:r>
      <w:r w:rsidR="006C690B" w:rsidRPr="00C06156">
        <w:rPr>
          <w:rFonts w:ascii="Book Antiqua" w:hAnsi="Book Antiqua"/>
          <w:color w:val="000000" w:themeColor="text1"/>
          <w:sz w:val="24"/>
          <w:szCs w:val="24"/>
          <w:lang w:val="en-GB"/>
        </w:rPr>
        <w:t>cohort</w:t>
      </w:r>
      <w:r w:rsidRPr="00C06156">
        <w:rPr>
          <w:rFonts w:ascii="Book Antiqua" w:hAnsi="Book Antiqua"/>
          <w:color w:val="000000" w:themeColor="text1"/>
          <w:sz w:val="24"/>
          <w:szCs w:val="24"/>
          <w:lang w:val="en-GB"/>
        </w:rPr>
        <w:t xml:space="preserve"> and </w:t>
      </w:r>
      <w:r w:rsidR="006C690B" w:rsidRPr="00C06156">
        <w:rPr>
          <w:rFonts w:ascii="Book Antiqua" w:hAnsi="Book Antiqua"/>
          <w:color w:val="000000" w:themeColor="text1"/>
          <w:sz w:val="24"/>
          <w:szCs w:val="24"/>
          <w:lang w:val="en-GB"/>
        </w:rPr>
        <w:t>non-cohort studies</w:t>
      </w:r>
      <w:r w:rsidRPr="00C06156">
        <w:rPr>
          <w:rFonts w:ascii="Book Antiqua" w:hAnsi="Book Antiqua"/>
          <w:color w:val="000000" w:themeColor="text1"/>
          <w:sz w:val="24"/>
          <w:szCs w:val="24"/>
          <w:lang w:val="en-GB"/>
        </w:rPr>
        <w:t xml:space="preserve"> were </w:t>
      </w:r>
      <w:r w:rsidR="00091D7C" w:rsidRPr="00C06156">
        <w:rPr>
          <w:rFonts w:ascii="Book Antiqua" w:hAnsi="Book Antiqua"/>
          <w:color w:val="000000" w:themeColor="text1"/>
          <w:sz w:val="24"/>
          <w:szCs w:val="24"/>
          <w:lang w:val="en-GB"/>
        </w:rPr>
        <w:t xml:space="preserve">also </w:t>
      </w:r>
      <w:r w:rsidRPr="00C06156">
        <w:rPr>
          <w:rFonts w:ascii="Book Antiqua" w:hAnsi="Book Antiqua"/>
          <w:color w:val="000000" w:themeColor="text1"/>
          <w:sz w:val="24"/>
          <w:szCs w:val="24"/>
          <w:lang w:val="en-GB"/>
        </w:rPr>
        <w:t>separately analyzed. Pooled estimates were computed when the number of studies permitted. The within-study pooled estimate of subgroups was included in the analysis when a study provided only separate risks subgroups of workers (</w:t>
      </w:r>
      <w:r w:rsidRPr="00C06156">
        <w:rPr>
          <w:rFonts w:ascii="Book Antiqua" w:hAnsi="Book Antiqua"/>
          <w:i/>
          <w:color w:val="000000" w:themeColor="text1"/>
          <w:sz w:val="24"/>
          <w:szCs w:val="24"/>
          <w:lang w:val="en-GB"/>
        </w:rPr>
        <w:t>e.g.</w:t>
      </w:r>
      <w:r w:rsidRPr="00C06156">
        <w:rPr>
          <w:rFonts w:ascii="Book Antiqua" w:hAnsi="Book Antiqua"/>
          <w:color w:val="000000" w:themeColor="text1"/>
          <w:sz w:val="24"/>
          <w:szCs w:val="24"/>
          <w:lang w:val="en-GB"/>
        </w:rPr>
        <w:t>, according to sex or job tasks</w:t>
      </w:r>
      <w:r w:rsidR="0033542C" w:rsidRPr="00C06156">
        <w:rPr>
          <w:rFonts w:ascii="Book Antiqua" w:hAnsi="Book Antiqua"/>
          <w:color w:val="000000" w:themeColor="text1"/>
          <w:sz w:val="24"/>
          <w:szCs w:val="24"/>
          <w:lang w:val="en-GB"/>
        </w:rPr>
        <w:t xml:space="preserve"> or cancer site</w:t>
      </w:r>
      <w:r w:rsidRPr="00C06156">
        <w:rPr>
          <w:rFonts w:ascii="Book Antiqua" w:hAnsi="Book Antiqua"/>
          <w:color w:val="000000" w:themeColor="text1"/>
          <w:sz w:val="24"/>
          <w:szCs w:val="24"/>
          <w:lang w:val="en-GB"/>
        </w:rPr>
        <w:t>).</w:t>
      </w:r>
    </w:p>
    <w:p w:rsidR="00BB4DBA" w:rsidRPr="00C06156" w:rsidRDefault="00BB4DBA"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Studies that showed disaggregated estimates for gender allowed </w:t>
      </w:r>
      <w:proofErr w:type="gramStart"/>
      <w:r w:rsidRPr="00C06156">
        <w:rPr>
          <w:rFonts w:ascii="Book Antiqua" w:hAnsi="Book Antiqua"/>
          <w:color w:val="000000" w:themeColor="text1"/>
          <w:sz w:val="24"/>
          <w:szCs w:val="24"/>
          <w:lang w:val="en-GB"/>
        </w:rPr>
        <w:t>to calculate</w:t>
      </w:r>
      <w:proofErr w:type="gramEnd"/>
      <w:r w:rsidRPr="00C06156">
        <w:rPr>
          <w:rFonts w:ascii="Book Antiqua" w:hAnsi="Book Antiqua"/>
          <w:color w:val="000000" w:themeColor="text1"/>
          <w:sz w:val="24"/>
          <w:szCs w:val="24"/>
          <w:lang w:val="en-GB"/>
        </w:rPr>
        <w:t xml:space="preserve"> also pooled RR for colorectal, colon and rectal cancer separately in male and female.</w:t>
      </w:r>
    </w:p>
    <w:p w:rsidR="00C71F45" w:rsidRPr="00C06156" w:rsidRDefault="00C71F45"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Presence of heterogeneity between studies was assessed using the </w:t>
      </w:r>
      <w:r w:rsidRPr="00C06156">
        <w:rPr>
          <w:rFonts w:ascii="Book Antiqua" w:hAnsi="Book Antiqua"/>
          <w:i/>
          <w:color w:val="000000" w:themeColor="text1"/>
          <w:sz w:val="24"/>
          <w:szCs w:val="24"/>
          <w:lang w:val="en-GB"/>
        </w:rPr>
        <w:t>I</w:t>
      </w:r>
      <w:r w:rsidRPr="00C06156">
        <w:rPr>
          <w:rFonts w:ascii="Book Antiqua" w:hAnsi="Book Antiqua"/>
          <w:i/>
          <w:color w:val="000000" w:themeColor="text1"/>
          <w:sz w:val="24"/>
          <w:szCs w:val="24"/>
          <w:vertAlign w:val="superscript"/>
          <w:lang w:val="en-GB"/>
        </w:rPr>
        <w:t>2</w:t>
      </w:r>
      <w:r w:rsidRPr="00C06156">
        <w:rPr>
          <w:rFonts w:ascii="Book Antiqua" w:hAnsi="Book Antiqua"/>
          <w:color w:val="000000" w:themeColor="text1"/>
          <w:sz w:val="24"/>
          <w:szCs w:val="24"/>
          <w:lang w:val="en-GB"/>
        </w:rPr>
        <w:t xml:space="preserve"> statistic. Pooled risks were calculated applying a random-effect model to compensate for potent</w:t>
      </w:r>
      <w:r w:rsidR="00950FDB" w:rsidRPr="00C06156">
        <w:rPr>
          <w:rFonts w:ascii="Book Antiqua" w:hAnsi="Book Antiqua"/>
          <w:color w:val="000000" w:themeColor="text1"/>
          <w:sz w:val="24"/>
          <w:szCs w:val="24"/>
          <w:lang w:val="en-GB"/>
        </w:rPr>
        <w:t xml:space="preserve">ial between-study </w:t>
      </w:r>
      <w:proofErr w:type="gramStart"/>
      <w:r w:rsidR="00950FDB" w:rsidRPr="00C06156">
        <w:rPr>
          <w:rFonts w:ascii="Book Antiqua" w:hAnsi="Book Antiqua"/>
          <w:color w:val="000000" w:themeColor="text1"/>
          <w:sz w:val="24"/>
          <w:szCs w:val="24"/>
          <w:lang w:val="en-GB"/>
        </w:rPr>
        <w:t>heterogeneity</w:t>
      </w:r>
      <w:r w:rsidR="00FE61E9" w:rsidRPr="00C06156">
        <w:rPr>
          <w:rFonts w:ascii="Book Antiqua" w:hAnsi="Book Antiqua"/>
          <w:color w:val="000000" w:themeColor="text1"/>
          <w:sz w:val="24"/>
          <w:szCs w:val="24"/>
          <w:vertAlign w:val="superscript"/>
          <w:lang w:val="en-GB"/>
        </w:rPr>
        <w:t>[</w:t>
      </w:r>
      <w:proofErr w:type="gramEnd"/>
      <w:r w:rsidR="00E3659A" w:rsidRPr="00C06156">
        <w:rPr>
          <w:rFonts w:ascii="Book Antiqua" w:hAnsi="Book Antiqua"/>
          <w:color w:val="000000" w:themeColor="text1"/>
          <w:sz w:val="24"/>
          <w:szCs w:val="24"/>
          <w:vertAlign w:val="superscript"/>
          <w:lang w:val="en-GB"/>
        </w:rPr>
        <w:t>86</w:t>
      </w:r>
      <w:r w:rsidR="00FE61E9" w:rsidRPr="00C06156">
        <w:rPr>
          <w:rFonts w:ascii="Book Antiqua" w:hAnsi="Book Antiqua"/>
          <w:color w:val="000000" w:themeColor="text1"/>
          <w:sz w:val="24"/>
          <w:szCs w:val="24"/>
          <w:vertAlign w:val="superscript"/>
          <w:lang w:val="en-GB"/>
        </w:rPr>
        <w:t>]</w:t>
      </w:r>
      <w:r w:rsidR="00950FDB" w:rsidRPr="00C06156">
        <w:rPr>
          <w:rFonts w:ascii="Book Antiqua" w:hAnsi="Book Antiqua"/>
          <w:color w:val="000000" w:themeColor="text1"/>
          <w:sz w:val="24"/>
          <w:szCs w:val="24"/>
          <w:lang w:val="en-GB"/>
        </w:rPr>
        <w:t>.</w:t>
      </w:r>
    </w:p>
    <w:p w:rsidR="00F91747" w:rsidRPr="00C06156" w:rsidRDefault="0023556F" w:rsidP="002864A2">
      <w:pPr>
        <w:snapToGrid w:val="0"/>
        <w:spacing w:after="0" w:line="360" w:lineRule="auto"/>
        <w:ind w:firstLineChars="50" w:firstLine="120"/>
        <w:jc w:val="both"/>
        <w:rPr>
          <w:rFonts w:ascii="Book Antiqua" w:hAnsi="Book Antiqua"/>
          <w:color w:val="000000" w:themeColor="text1"/>
          <w:sz w:val="24"/>
          <w:szCs w:val="24"/>
          <w:lang w:val="en-GB" w:eastAsia="zh-CN"/>
        </w:rPr>
      </w:pPr>
      <w:r w:rsidRPr="00C06156">
        <w:rPr>
          <w:rFonts w:ascii="Book Antiqua" w:hAnsi="Book Antiqua"/>
          <w:color w:val="000000" w:themeColor="text1"/>
          <w:sz w:val="24"/>
          <w:szCs w:val="24"/>
          <w:lang w:val="en-GB"/>
        </w:rPr>
        <w:t>Given that positive studies are more likely to be published than negative ones (</w:t>
      </w:r>
      <w:r w:rsidR="00BC3126" w:rsidRPr="00C06156">
        <w:rPr>
          <w:rFonts w:ascii="Book Antiqua" w:hAnsi="Book Antiqua"/>
          <w:i/>
          <w:color w:val="000000" w:themeColor="text1"/>
          <w:sz w:val="24"/>
          <w:szCs w:val="24"/>
          <w:lang w:val="en-GB"/>
        </w:rPr>
        <w:t>i.e.</w:t>
      </w:r>
      <w:r w:rsidRPr="00C06156">
        <w:rPr>
          <w:rFonts w:ascii="Book Antiqua" w:hAnsi="Book Antiqua"/>
          <w:color w:val="000000" w:themeColor="text1"/>
          <w:sz w:val="24"/>
          <w:szCs w:val="24"/>
          <w:lang w:val="en-GB"/>
        </w:rPr>
        <w:t xml:space="preserve">, publication bias) and the interpretation of funnel plots could be </w:t>
      </w:r>
      <w:r w:rsidR="008D3AE3" w:rsidRPr="00C06156">
        <w:rPr>
          <w:rFonts w:ascii="Book Antiqua" w:hAnsi="Book Antiqua"/>
          <w:color w:val="000000" w:themeColor="text1"/>
          <w:sz w:val="24"/>
          <w:szCs w:val="24"/>
          <w:lang w:val="en-GB"/>
        </w:rPr>
        <w:t xml:space="preserve">subjective and </w:t>
      </w:r>
      <w:proofErr w:type="gramStart"/>
      <w:r w:rsidR="008D3AE3" w:rsidRPr="00C06156">
        <w:rPr>
          <w:rFonts w:ascii="Book Antiqua" w:hAnsi="Book Antiqua"/>
          <w:color w:val="000000" w:themeColor="text1"/>
          <w:sz w:val="24"/>
          <w:szCs w:val="24"/>
          <w:lang w:val="en-GB"/>
        </w:rPr>
        <w:t>misleading</w:t>
      </w:r>
      <w:r w:rsidR="00357891" w:rsidRPr="00C06156">
        <w:rPr>
          <w:rFonts w:ascii="Book Antiqua" w:hAnsi="Book Antiqua"/>
          <w:color w:val="000000" w:themeColor="text1"/>
          <w:sz w:val="24"/>
          <w:szCs w:val="24"/>
          <w:vertAlign w:val="superscript"/>
          <w:lang w:val="en-GB"/>
        </w:rPr>
        <w:t>[</w:t>
      </w:r>
      <w:proofErr w:type="gramEnd"/>
      <w:r w:rsidR="00E3659A" w:rsidRPr="00C06156">
        <w:rPr>
          <w:rFonts w:ascii="Book Antiqua" w:hAnsi="Book Antiqua"/>
          <w:color w:val="000000" w:themeColor="text1"/>
          <w:sz w:val="24"/>
          <w:szCs w:val="24"/>
          <w:vertAlign w:val="superscript"/>
          <w:lang w:val="en-GB"/>
        </w:rPr>
        <w:t>87,88</w:t>
      </w:r>
      <w:r w:rsidR="00357891" w:rsidRPr="00C06156">
        <w:rPr>
          <w:rFonts w:ascii="Book Antiqua" w:hAnsi="Book Antiqua"/>
          <w:color w:val="000000" w:themeColor="text1"/>
          <w:sz w:val="24"/>
          <w:szCs w:val="24"/>
          <w:vertAlign w:val="superscript"/>
          <w:lang w:val="en-GB"/>
        </w:rPr>
        <w:t>]</w:t>
      </w:r>
      <w:r w:rsidR="00F00175" w:rsidRPr="00C06156">
        <w:rPr>
          <w:rFonts w:ascii="Book Antiqua" w:hAnsi="Book Antiqua"/>
          <w:color w:val="000000" w:themeColor="text1"/>
          <w:sz w:val="24"/>
          <w:szCs w:val="24"/>
          <w:lang w:val="en-GB"/>
        </w:rPr>
        <w:t xml:space="preserve">, the Duval and </w:t>
      </w:r>
      <w:proofErr w:type="spellStart"/>
      <w:r w:rsidR="00F00175" w:rsidRPr="00C06156">
        <w:rPr>
          <w:rFonts w:ascii="Book Antiqua" w:hAnsi="Book Antiqua"/>
          <w:color w:val="000000" w:themeColor="text1"/>
          <w:sz w:val="24"/>
          <w:szCs w:val="24"/>
          <w:lang w:val="en-GB"/>
        </w:rPr>
        <w:t>Tweedie</w:t>
      </w:r>
      <w:proofErr w:type="spellEnd"/>
      <w:r w:rsidR="00357891" w:rsidRPr="00C06156">
        <w:rPr>
          <w:rFonts w:ascii="Book Antiqua" w:hAnsi="Book Antiqua"/>
          <w:color w:val="000000" w:themeColor="text1"/>
          <w:sz w:val="24"/>
          <w:szCs w:val="24"/>
          <w:vertAlign w:val="superscript"/>
          <w:lang w:val="en-GB"/>
        </w:rPr>
        <w:t>[</w:t>
      </w:r>
      <w:r w:rsidR="00E3659A" w:rsidRPr="00C06156">
        <w:rPr>
          <w:rFonts w:ascii="Book Antiqua" w:hAnsi="Book Antiqua"/>
          <w:color w:val="000000" w:themeColor="text1"/>
          <w:sz w:val="24"/>
          <w:szCs w:val="24"/>
          <w:vertAlign w:val="superscript"/>
          <w:lang w:val="en-GB"/>
        </w:rPr>
        <w:t>89</w:t>
      </w:r>
      <w:r w:rsidR="00357891" w:rsidRPr="00C06156">
        <w:rPr>
          <w:rFonts w:ascii="Book Antiqua" w:hAnsi="Book Antiqua"/>
          <w:color w:val="000000" w:themeColor="text1"/>
          <w:sz w:val="24"/>
          <w:szCs w:val="24"/>
          <w:vertAlign w:val="superscript"/>
          <w:lang w:val="en-GB"/>
        </w:rPr>
        <w:t>]</w:t>
      </w:r>
      <w:r w:rsidR="008D3AE3" w:rsidRPr="00C06156">
        <w:rPr>
          <w:rFonts w:ascii="Book Antiqua" w:hAnsi="Book Antiqua"/>
          <w:color w:val="000000" w:themeColor="text1"/>
          <w:sz w:val="24"/>
          <w:szCs w:val="24"/>
          <w:lang w:val="en-GB"/>
        </w:rPr>
        <w:t xml:space="preserve"> non parametric trim-and-fill procedure was used to address </w:t>
      </w:r>
      <w:r w:rsidR="006B0E26" w:rsidRPr="00C06156">
        <w:rPr>
          <w:rFonts w:ascii="Book Antiqua" w:hAnsi="Book Antiqua"/>
          <w:color w:val="000000" w:themeColor="text1"/>
          <w:sz w:val="24"/>
          <w:szCs w:val="24"/>
          <w:lang w:val="en-GB"/>
        </w:rPr>
        <w:t xml:space="preserve">the </w:t>
      </w:r>
      <w:r w:rsidR="008D3AE3" w:rsidRPr="00C06156">
        <w:rPr>
          <w:rFonts w:ascii="Book Antiqua" w:hAnsi="Book Antiqua"/>
          <w:color w:val="000000" w:themeColor="text1"/>
          <w:sz w:val="24"/>
          <w:szCs w:val="24"/>
          <w:lang w:val="en-GB"/>
        </w:rPr>
        <w:t>publication bias issue.</w:t>
      </w:r>
      <w:r w:rsidR="006B0E26" w:rsidRPr="00C06156">
        <w:rPr>
          <w:rFonts w:ascii="Book Antiqua" w:hAnsi="Book Antiqua"/>
          <w:color w:val="000000" w:themeColor="text1"/>
          <w:sz w:val="24"/>
          <w:szCs w:val="24"/>
          <w:lang w:val="en-GB"/>
        </w:rPr>
        <w:t xml:space="preserve"> This statistical method assumes that the effect sizes of all the studies distr</w:t>
      </w:r>
      <w:r w:rsidR="00252863" w:rsidRPr="00C06156">
        <w:rPr>
          <w:rFonts w:ascii="Book Antiqua" w:hAnsi="Book Antiqua"/>
          <w:color w:val="000000" w:themeColor="text1"/>
          <w:sz w:val="24"/>
          <w:szCs w:val="24"/>
          <w:lang w:val="en-GB"/>
        </w:rPr>
        <w:t xml:space="preserve">ibute normally around the </w:t>
      </w:r>
      <w:proofErr w:type="spellStart"/>
      <w:r w:rsidR="00252863" w:rsidRPr="00C06156">
        <w:rPr>
          <w:rFonts w:ascii="Book Antiqua" w:hAnsi="Book Antiqua"/>
          <w:color w:val="000000" w:themeColor="text1"/>
          <w:sz w:val="24"/>
          <w:szCs w:val="24"/>
          <w:lang w:val="en-GB"/>
        </w:rPr>
        <w:t>center</w:t>
      </w:r>
      <w:proofErr w:type="spellEnd"/>
      <w:r w:rsidR="006B0E26" w:rsidRPr="00C06156">
        <w:rPr>
          <w:rFonts w:ascii="Book Antiqua" w:hAnsi="Book Antiqua"/>
          <w:color w:val="000000" w:themeColor="text1"/>
          <w:sz w:val="24"/>
          <w:szCs w:val="24"/>
          <w:lang w:val="en-GB"/>
        </w:rPr>
        <w:t xml:space="preserve"> of a funnel plot, if asymmetry is found, it adjusts for the potential effect of non</w:t>
      </w:r>
      <w:r w:rsidR="00F11ACE" w:rsidRPr="00C06156">
        <w:rPr>
          <w:rFonts w:ascii="Book Antiqua" w:hAnsi="Book Antiqua"/>
          <w:color w:val="000000" w:themeColor="text1"/>
          <w:sz w:val="24"/>
          <w:szCs w:val="24"/>
          <w:lang w:val="en-GB"/>
        </w:rPr>
        <w:t>-</w:t>
      </w:r>
      <w:r w:rsidR="006B0E26" w:rsidRPr="00C06156">
        <w:rPr>
          <w:rFonts w:ascii="Book Antiqua" w:hAnsi="Book Antiqua"/>
          <w:color w:val="000000" w:themeColor="text1"/>
          <w:sz w:val="24"/>
          <w:szCs w:val="24"/>
          <w:lang w:val="en-GB"/>
        </w:rPr>
        <w:t>published (imputed) studies.</w:t>
      </w:r>
      <w:r w:rsidR="00BC3126" w:rsidRPr="00C06156">
        <w:rPr>
          <w:rFonts w:ascii="Book Antiqua" w:hAnsi="Book Antiqua"/>
          <w:color w:val="000000" w:themeColor="text1"/>
          <w:sz w:val="24"/>
          <w:szCs w:val="24"/>
          <w:lang w:val="en-GB" w:eastAsia="zh-CN"/>
        </w:rPr>
        <w:t xml:space="preserve"> </w:t>
      </w:r>
      <w:r w:rsidR="00F91747" w:rsidRPr="00C06156">
        <w:rPr>
          <w:rFonts w:ascii="Book Antiqua" w:hAnsi="Book Antiqua"/>
          <w:color w:val="000000" w:themeColor="text1"/>
          <w:sz w:val="24"/>
          <w:szCs w:val="24"/>
          <w:lang w:val="en-GB"/>
        </w:rPr>
        <w:t xml:space="preserve">All statistical analysis </w:t>
      </w:r>
      <w:proofErr w:type="gramStart"/>
      <w:r w:rsidR="00F91747" w:rsidRPr="00C06156">
        <w:rPr>
          <w:rFonts w:ascii="Book Antiqua" w:hAnsi="Book Antiqua"/>
          <w:color w:val="000000" w:themeColor="text1"/>
          <w:sz w:val="24"/>
          <w:szCs w:val="24"/>
          <w:lang w:val="en-GB"/>
        </w:rPr>
        <w:t>were</w:t>
      </w:r>
      <w:proofErr w:type="gramEnd"/>
      <w:r w:rsidR="00F91747" w:rsidRPr="00C06156">
        <w:rPr>
          <w:rFonts w:ascii="Book Antiqua" w:hAnsi="Book Antiqua"/>
          <w:color w:val="000000" w:themeColor="text1"/>
          <w:sz w:val="24"/>
          <w:szCs w:val="24"/>
          <w:lang w:val="en-GB"/>
        </w:rPr>
        <w:t xml:space="preserve"> carried out using </w:t>
      </w:r>
      <w:r w:rsidR="00F91747" w:rsidRPr="00C06156">
        <w:rPr>
          <w:rFonts w:ascii="Book Antiqua" w:hAnsi="Book Antiqua"/>
          <w:color w:val="000000" w:themeColor="text1"/>
          <w:sz w:val="24"/>
          <w:szCs w:val="24"/>
          <w:lang w:val="en-US"/>
        </w:rPr>
        <w:t xml:space="preserve">STATA/SE 11 (Stata College </w:t>
      </w:r>
      <w:proofErr w:type="spellStart"/>
      <w:r w:rsidR="00F91747" w:rsidRPr="00C06156">
        <w:rPr>
          <w:rFonts w:ascii="Book Antiqua" w:hAnsi="Book Antiqua"/>
          <w:color w:val="000000" w:themeColor="text1"/>
          <w:sz w:val="24"/>
          <w:szCs w:val="24"/>
          <w:lang w:val="en-US"/>
        </w:rPr>
        <w:t>Statin</w:t>
      </w:r>
      <w:proofErr w:type="spellEnd"/>
      <w:r w:rsidR="00F91747" w:rsidRPr="00C06156">
        <w:rPr>
          <w:rFonts w:ascii="Book Antiqua" w:hAnsi="Book Antiqua"/>
          <w:color w:val="000000" w:themeColor="text1"/>
          <w:sz w:val="24"/>
          <w:szCs w:val="24"/>
          <w:lang w:val="en-US"/>
        </w:rPr>
        <w:t>, TX, U</w:t>
      </w:r>
      <w:r w:rsidR="00BC3126" w:rsidRPr="00C06156">
        <w:rPr>
          <w:rFonts w:ascii="Book Antiqua" w:hAnsi="Book Antiqua"/>
          <w:color w:val="000000" w:themeColor="text1"/>
          <w:sz w:val="24"/>
          <w:szCs w:val="24"/>
          <w:lang w:val="en-US" w:eastAsia="zh-CN"/>
        </w:rPr>
        <w:t>nited States</w:t>
      </w:r>
      <w:r w:rsidR="00F91747" w:rsidRPr="00C06156">
        <w:rPr>
          <w:rFonts w:ascii="Book Antiqua" w:hAnsi="Book Antiqua"/>
          <w:color w:val="000000" w:themeColor="text1"/>
          <w:sz w:val="24"/>
          <w:szCs w:val="24"/>
          <w:lang w:val="en-US"/>
        </w:rPr>
        <w:t>) software.</w:t>
      </w:r>
    </w:p>
    <w:p w:rsidR="00E60800" w:rsidRPr="00C06156" w:rsidRDefault="00E60800"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br w:type="page"/>
      </w:r>
    </w:p>
    <w:p w:rsidR="001B2E86" w:rsidRPr="00C06156" w:rsidRDefault="00BC3126" w:rsidP="00BC3126">
      <w:pPr>
        <w:snapToGrid w:val="0"/>
        <w:spacing w:after="0" w:line="360" w:lineRule="auto"/>
        <w:jc w:val="both"/>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lastRenderedPageBreak/>
        <w:t>RESULTS</w:t>
      </w:r>
      <w:r w:rsidR="00CA7482" w:rsidRPr="00C06156">
        <w:rPr>
          <w:rFonts w:ascii="Book Antiqua" w:hAnsi="Book Antiqua"/>
          <w:b/>
          <w:color w:val="000000" w:themeColor="text1"/>
          <w:sz w:val="24"/>
          <w:szCs w:val="24"/>
          <w:lang w:val="en-GB" w:eastAsia="zh-CN"/>
        </w:rPr>
        <w:t xml:space="preserve"> OF </w:t>
      </w:r>
      <w:r w:rsidR="00CA7482" w:rsidRPr="00C06156">
        <w:rPr>
          <w:rFonts w:ascii="Book Antiqua" w:hAnsi="Book Antiqua"/>
          <w:b/>
          <w:color w:val="000000" w:themeColor="text1"/>
          <w:sz w:val="24"/>
          <w:szCs w:val="24"/>
          <w:lang w:val="en-GB"/>
        </w:rPr>
        <w:t>CASE-CONTROL AND META-ANALYSIS STUDIES</w:t>
      </w:r>
    </w:p>
    <w:p w:rsidR="00474232" w:rsidRPr="00C06156" w:rsidRDefault="00D45435"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A total amount of 83</w:t>
      </w:r>
      <w:r w:rsidR="008E1E95" w:rsidRPr="00C06156">
        <w:rPr>
          <w:rFonts w:ascii="Book Antiqua" w:hAnsi="Book Antiqua"/>
          <w:color w:val="000000" w:themeColor="text1"/>
          <w:sz w:val="24"/>
          <w:szCs w:val="24"/>
          <w:lang w:val="en-GB"/>
        </w:rPr>
        <w:t xml:space="preserve"> papers, from 1976 to 2012, were selected and included i</w:t>
      </w:r>
      <w:r w:rsidR="008A6A8A" w:rsidRPr="00C06156">
        <w:rPr>
          <w:rFonts w:ascii="Book Antiqua" w:hAnsi="Book Antiqua"/>
          <w:color w:val="000000" w:themeColor="text1"/>
          <w:sz w:val="24"/>
          <w:szCs w:val="24"/>
          <w:lang w:val="en-GB"/>
        </w:rPr>
        <w:t xml:space="preserve">n the review and meta-analysis. </w:t>
      </w:r>
      <w:r w:rsidR="008E1E95" w:rsidRPr="00C06156">
        <w:rPr>
          <w:rFonts w:ascii="Book Antiqua" w:hAnsi="Book Antiqua"/>
          <w:color w:val="000000" w:themeColor="text1"/>
          <w:sz w:val="24"/>
          <w:szCs w:val="24"/>
          <w:lang w:val="en-GB"/>
        </w:rPr>
        <w:t xml:space="preserve">These articles provided </w:t>
      </w:r>
      <w:r w:rsidRPr="00C06156">
        <w:rPr>
          <w:rFonts w:ascii="Book Antiqua" w:hAnsi="Book Antiqua"/>
          <w:color w:val="000000" w:themeColor="text1"/>
          <w:sz w:val="24"/>
          <w:szCs w:val="24"/>
          <w:lang w:val="en-GB"/>
        </w:rPr>
        <w:t>for 141</w:t>
      </w:r>
      <w:r w:rsidR="008E1E95" w:rsidRPr="00C06156">
        <w:rPr>
          <w:rFonts w:ascii="Book Antiqua" w:hAnsi="Book Antiqua"/>
          <w:color w:val="000000" w:themeColor="text1"/>
          <w:sz w:val="24"/>
          <w:szCs w:val="24"/>
          <w:lang w:val="en-GB"/>
        </w:rPr>
        <w:t xml:space="preserve"> different risk estimates, </w:t>
      </w:r>
      <w:r w:rsidRPr="00C06156">
        <w:rPr>
          <w:rFonts w:ascii="Book Antiqua" w:hAnsi="Book Antiqua"/>
          <w:color w:val="000000" w:themeColor="text1"/>
          <w:sz w:val="24"/>
          <w:szCs w:val="24"/>
          <w:lang w:val="en-GB"/>
        </w:rPr>
        <w:t>60</w:t>
      </w:r>
      <w:r w:rsidR="004D36F8"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lang w:val="en-GB"/>
        </w:rPr>
        <w:t>42.6</w:t>
      </w:r>
      <w:r w:rsidR="004D36F8" w:rsidRPr="00C06156">
        <w:rPr>
          <w:rFonts w:ascii="Book Antiqua" w:hAnsi="Book Antiqua"/>
          <w:color w:val="000000" w:themeColor="text1"/>
          <w:sz w:val="24"/>
          <w:szCs w:val="24"/>
          <w:lang w:val="en-GB"/>
        </w:rPr>
        <w:t>%)</w:t>
      </w:r>
      <w:r w:rsidR="008E1E95" w:rsidRPr="00C06156">
        <w:rPr>
          <w:rFonts w:ascii="Book Antiqua" w:hAnsi="Book Antiqua"/>
          <w:color w:val="000000" w:themeColor="text1"/>
          <w:sz w:val="24"/>
          <w:szCs w:val="24"/>
          <w:lang w:val="en-GB"/>
        </w:rPr>
        <w:t xml:space="preserve"> for colorectal cancer, </w:t>
      </w:r>
      <w:r w:rsidR="00B27F73" w:rsidRPr="00C06156">
        <w:rPr>
          <w:rFonts w:ascii="Book Antiqua" w:hAnsi="Book Antiqua"/>
          <w:color w:val="000000" w:themeColor="text1"/>
          <w:sz w:val="24"/>
          <w:szCs w:val="24"/>
          <w:lang w:val="en-GB"/>
        </w:rPr>
        <w:t>5</w:t>
      </w:r>
      <w:r w:rsidRPr="00C06156">
        <w:rPr>
          <w:rFonts w:ascii="Book Antiqua" w:hAnsi="Book Antiqua"/>
          <w:color w:val="000000" w:themeColor="text1"/>
          <w:sz w:val="24"/>
          <w:szCs w:val="24"/>
          <w:lang w:val="en-GB"/>
        </w:rPr>
        <w:t>7</w:t>
      </w:r>
      <w:r w:rsidR="004D36F8"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lang w:val="en-GB"/>
        </w:rPr>
        <w:t>40.</w:t>
      </w:r>
      <w:r w:rsidR="00AD6991" w:rsidRPr="00C06156">
        <w:rPr>
          <w:rFonts w:ascii="Book Antiqua" w:hAnsi="Book Antiqua"/>
          <w:color w:val="000000" w:themeColor="text1"/>
          <w:sz w:val="24"/>
          <w:szCs w:val="24"/>
          <w:lang w:val="en-GB"/>
        </w:rPr>
        <w:t>4</w:t>
      </w:r>
      <w:r w:rsidR="004D36F8" w:rsidRPr="00C06156">
        <w:rPr>
          <w:rFonts w:ascii="Book Antiqua" w:hAnsi="Book Antiqua"/>
          <w:color w:val="000000" w:themeColor="text1"/>
          <w:sz w:val="24"/>
          <w:szCs w:val="24"/>
          <w:lang w:val="en-GB"/>
        </w:rPr>
        <w:t>%)</w:t>
      </w:r>
      <w:r w:rsidR="008E1E95" w:rsidRPr="00C06156">
        <w:rPr>
          <w:rFonts w:ascii="Book Antiqua" w:hAnsi="Book Antiqua"/>
          <w:color w:val="000000" w:themeColor="text1"/>
          <w:sz w:val="24"/>
          <w:szCs w:val="24"/>
          <w:lang w:val="en-GB"/>
        </w:rPr>
        <w:t xml:space="preserve"> for colon cancer and 2</w:t>
      </w:r>
      <w:r w:rsidRPr="00C06156">
        <w:rPr>
          <w:rFonts w:ascii="Book Antiqua" w:hAnsi="Book Antiqua"/>
          <w:color w:val="000000" w:themeColor="text1"/>
          <w:sz w:val="24"/>
          <w:szCs w:val="24"/>
          <w:lang w:val="en-GB"/>
        </w:rPr>
        <w:t>4</w:t>
      </w:r>
      <w:r w:rsidR="004D36F8"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lang w:val="en-GB"/>
        </w:rPr>
        <w:t>17.</w:t>
      </w:r>
      <w:r w:rsidR="00AD6991" w:rsidRPr="00C06156">
        <w:rPr>
          <w:rFonts w:ascii="Book Antiqua" w:hAnsi="Book Antiqua"/>
          <w:color w:val="000000" w:themeColor="text1"/>
          <w:sz w:val="24"/>
          <w:szCs w:val="24"/>
          <w:lang w:val="en-GB"/>
        </w:rPr>
        <w:t>0</w:t>
      </w:r>
      <w:r w:rsidR="004D36F8" w:rsidRPr="00C06156">
        <w:rPr>
          <w:rFonts w:ascii="Book Antiqua" w:hAnsi="Book Antiqua"/>
          <w:color w:val="000000" w:themeColor="text1"/>
          <w:sz w:val="24"/>
          <w:szCs w:val="24"/>
          <w:lang w:val="en-GB"/>
        </w:rPr>
        <w:t>%)</w:t>
      </w:r>
      <w:r w:rsidR="008E1E95" w:rsidRPr="00C06156">
        <w:rPr>
          <w:rFonts w:ascii="Book Antiqua" w:hAnsi="Book Antiqua"/>
          <w:color w:val="000000" w:themeColor="text1"/>
          <w:sz w:val="24"/>
          <w:szCs w:val="24"/>
          <w:lang w:val="en-GB"/>
        </w:rPr>
        <w:t xml:space="preserve"> for rectal cancer.</w:t>
      </w:r>
      <w:r w:rsidR="004D36F8" w:rsidRPr="00C06156">
        <w:rPr>
          <w:rFonts w:ascii="Book Antiqua" w:hAnsi="Book Antiqua"/>
          <w:color w:val="000000" w:themeColor="text1"/>
          <w:sz w:val="24"/>
          <w:szCs w:val="24"/>
          <w:lang w:val="en-GB"/>
        </w:rPr>
        <w:t xml:space="preserve"> </w:t>
      </w:r>
      <w:r w:rsidR="00A05572" w:rsidRPr="00C06156">
        <w:rPr>
          <w:rFonts w:ascii="Book Antiqua" w:hAnsi="Book Antiqua"/>
          <w:color w:val="000000" w:themeColor="text1"/>
          <w:sz w:val="24"/>
          <w:szCs w:val="24"/>
          <w:lang w:val="en-GB"/>
        </w:rPr>
        <w:t>Cohort study</w:t>
      </w:r>
      <w:r w:rsidR="00B63CB6" w:rsidRPr="00C06156">
        <w:rPr>
          <w:rFonts w:ascii="Book Antiqua" w:hAnsi="Book Antiqua"/>
          <w:color w:val="000000" w:themeColor="text1"/>
          <w:sz w:val="24"/>
          <w:szCs w:val="24"/>
          <w:lang w:val="en-GB"/>
        </w:rPr>
        <w:t xml:space="preserve"> w</w:t>
      </w:r>
      <w:r w:rsidR="00A05572" w:rsidRPr="00C06156">
        <w:rPr>
          <w:rFonts w:ascii="Book Antiqua" w:hAnsi="Book Antiqua"/>
          <w:color w:val="000000" w:themeColor="text1"/>
          <w:sz w:val="24"/>
          <w:szCs w:val="24"/>
          <w:lang w:val="en-GB"/>
        </w:rPr>
        <w:t>as</w:t>
      </w:r>
      <w:r w:rsidR="00B63CB6" w:rsidRPr="00C06156">
        <w:rPr>
          <w:rFonts w:ascii="Book Antiqua" w:hAnsi="Book Antiqua"/>
          <w:color w:val="000000" w:themeColor="text1"/>
          <w:sz w:val="24"/>
          <w:szCs w:val="24"/>
          <w:lang w:val="en-GB"/>
        </w:rPr>
        <w:t xml:space="preserve"> </w:t>
      </w:r>
      <w:r w:rsidR="00E54158" w:rsidRPr="00C06156">
        <w:rPr>
          <w:rFonts w:ascii="Book Antiqua" w:hAnsi="Book Antiqua"/>
          <w:color w:val="000000" w:themeColor="text1"/>
          <w:sz w:val="24"/>
          <w:szCs w:val="24"/>
          <w:lang w:val="en-GB"/>
        </w:rPr>
        <w:t>the most fr</w:t>
      </w:r>
      <w:r w:rsidR="00E451A0" w:rsidRPr="00C06156">
        <w:rPr>
          <w:rFonts w:ascii="Book Antiqua" w:hAnsi="Book Antiqua"/>
          <w:color w:val="000000" w:themeColor="text1"/>
          <w:sz w:val="24"/>
          <w:szCs w:val="24"/>
          <w:lang w:val="en-GB"/>
        </w:rPr>
        <w:t>equent used study design (6</w:t>
      </w:r>
      <w:r w:rsidR="001B7237" w:rsidRPr="00C06156">
        <w:rPr>
          <w:rFonts w:ascii="Book Antiqua" w:hAnsi="Book Antiqua"/>
          <w:color w:val="000000" w:themeColor="text1"/>
          <w:sz w:val="24"/>
          <w:szCs w:val="24"/>
          <w:lang w:val="en-GB"/>
        </w:rPr>
        <w:t>8</w:t>
      </w:r>
      <w:r w:rsidR="00E451A0" w:rsidRPr="00C06156">
        <w:rPr>
          <w:rFonts w:ascii="Book Antiqua" w:hAnsi="Book Antiqua"/>
          <w:color w:val="000000" w:themeColor="text1"/>
          <w:sz w:val="24"/>
          <w:szCs w:val="24"/>
          <w:lang w:val="en-GB"/>
        </w:rPr>
        <w:t>, 81</w:t>
      </w:r>
      <w:r w:rsidR="001B7237" w:rsidRPr="00C06156">
        <w:rPr>
          <w:rFonts w:ascii="Book Antiqua" w:hAnsi="Book Antiqua"/>
          <w:color w:val="000000" w:themeColor="text1"/>
          <w:sz w:val="24"/>
          <w:szCs w:val="24"/>
          <w:lang w:val="en-GB"/>
        </w:rPr>
        <w:t>.9</w:t>
      </w:r>
      <w:r w:rsidR="00E54158" w:rsidRPr="00C06156">
        <w:rPr>
          <w:rFonts w:ascii="Book Antiqua" w:hAnsi="Book Antiqua"/>
          <w:color w:val="000000" w:themeColor="text1"/>
          <w:sz w:val="24"/>
          <w:szCs w:val="24"/>
          <w:lang w:val="en-GB"/>
        </w:rPr>
        <w:t xml:space="preserve">%), </w:t>
      </w:r>
      <w:r w:rsidR="00A03820" w:rsidRPr="00C06156">
        <w:rPr>
          <w:rFonts w:ascii="Book Antiqua" w:hAnsi="Book Antiqua"/>
          <w:color w:val="000000" w:themeColor="text1"/>
          <w:sz w:val="24"/>
          <w:szCs w:val="24"/>
          <w:lang w:val="en-GB"/>
        </w:rPr>
        <w:t>while</w:t>
      </w:r>
      <w:r w:rsidR="00E54158" w:rsidRPr="00C06156">
        <w:rPr>
          <w:rFonts w:ascii="Book Antiqua" w:hAnsi="Book Antiqua"/>
          <w:color w:val="000000" w:themeColor="text1"/>
          <w:sz w:val="24"/>
          <w:szCs w:val="24"/>
          <w:lang w:val="en-GB"/>
        </w:rPr>
        <w:t xml:space="preserve"> </w:t>
      </w:r>
      <w:r w:rsidR="00E451A0" w:rsidRPr="00C06156">
        <w:rPr>
          <w:rFonts w:ascii="Book Antiqua" w:hAnsi="Book Antiqua"/>
          <w:color w:val="000000" w:themeColor="text1"/>
          <w:sz w:val="24"/>
          <w:szCs w:val="24"/>
          <w:lang w:val="en-GB"/>
        </w:rPr>
        <w:t>the 12</w:t>
      </w:r>
      <w:r w:rsidR="00A03820" w:rsidRPr="00C06156">
        <w:rPr>
          <w:rFonts w:ascii="Book Antiqua" w:hAnsi="Book Antiqua"/>
          <w:color w:val="000000" w:themeColor="text1"/>
          <w:sz w:val="24"/>
          <w:szCs w:val="24"/>
          <w:lang w:val="en-GB"/>
        </w:rPr>
        <w:t xml:space="preserve"> </w:t>
      </w:r>
      <w:r w:rsidR="00E54158" w:rsidRPr="00C06156">
        <w:rPr>
          <w:rFonts w:ascii="Book Antiqua" w:hAnsi="Book Antiqua"/>
          <w:color w:val="000000" w:themeColor="text1"/>
          <w:sz w:val="24"/>
          <w:szCs w:val="24"/>
          <w:lang w:val="en-GB"/>
        </w:rPr>
        <w:t>case-control studies</w:t>
      </w:r>
      <w:r w:rsidR="00A03820" w:rsidRPr="00C06156">
        <w:rPr>
          <w:rFonts w:ascii="Book Antiqua" w:hAnsi="Book Antiqua"/>
          <w:color w:val="000000" w:themeColor="text1"/>
          <w:sz w:val="24"/>
          <w:szCs w:val="24"/>
          <w:lang w:val="en-GB"/>
        </w:rPr>
        <w:t xml:space="preserve"> accounted for a lower percentage (</w:t>
      </w:r>
      <w:r w:rsidR="00E451A0" w:rsidRPr="00C06156">
        <w:rPr>
          <w:rFonts w:ascii="Book Antiqua" w:hAnsi="Book Antiqua"/>
          <w:color w:val="000000" w:themeColor="text1"/>
          <w:sz w:val="24"/>
          <w:szCs w:val="24"/>
          <w:lang w:val="en-GB"/>
        </w:rPr>
        <w:t>14</w:t>
      </w:r>
      <w:r w:rsidR="001B7237" w:rsidRPr="00C06156">
        <w:rPr>
          <w:rFonts w:ascii="Book Antiqua" w:hAnsi="Book Antiqua"/>
          <w:color w:val="000000" w:themeColor="text1"/>
          <w:sz w:val="24"/>
          <w:szCs w:val="24"/>
          <w:lang w:val="en-GB"/>
        </w:rPr>
        <w:t>.5</w:t>
      </w:r>
      <w:r w:rsidR="00E54158" w:rsidRPr="00C06156">
        <w:rPr>
          <w:rFonts w:ascii="Book Antiqua" w:hAnsi="Book Antiqua"/>
          <w:color w:val="000000" w:themeColor="text1"/>
          <w:sz w:val="24"/>
          <w:szCs w:val="24"/>
          <w:lang w:val="en-GB"/>
        </w:rPr>
        <w:t>%).</w:t>
      </w:r>
      <w:r w:rsidR="00DE7EFD" w:rsidRPr="00C06156">
        <w:rPr>
          <w:rFonts w:ascii="Book Antiqua" w:hAnsi="Book Antiqua"/>
          <w:color w:val="000000" w:themeColor="text1"/>
          <w:sz w:val="24"/>
          <w:szCs w:val="24"/>
          <w:lang w:val="en-GB"/>
        </w:rPr>
        <w:t xml:space="preserve"> </w:t>
      </w:r>
      <w:r w:rsidR="0019472A" w:rsidRPr="00C06156">
        <w:rPr>
          <w:rFonts w:ascii="Book Antiqua" w:hAnsi="Book Antiqua"/>
          <w:color w:val="000000" w:themeColor="text1"/>
          <w:sz w:val="24"/>
          <w:szCs w:val="24"/>
          <w:lang w:val="en-GB"/>
        </w:rPr>
        <w:t>Crop and livestock f</w:t>
      </w:r>
      <w:r w:rsidR="00DE7EFD" w:rsidRPr="00C06156">
        <w:rPr>
          <w:rFonts w:ascii="Book Antiqua" w:hAnsi="Book Antiqua"/>
          <w:color w:val="000000" w:themeColor="text1"/>
          <w:sz w:val="24"/>
          <w:szCs w:val="24"/>
          <w:lang w:val="en-GB"/>
        </w:rPr>
        <w:t xml:space="preserve">arming </w:t>
      </w:r>
      <w:r w:rsidR="0019782D" w:rsidRPr="00C06156">
        <w:rPr>
          <w:rFonts w:ascii="Book Antiqua" w:hAnsi="Book Antiqua"/>
          <w:color w:val="000000" w:themeColor="text1"/>
          <w:sz w:val="24"/>
          <w:szCs w:val="24"/>
          <w:lang w:val="en-GB"/>
        </w:rPr>
        <w:t xml:space="preserve">(ISIC code 01) </w:t>
      </w:r>
      <w:r w:rsidR="0019472A" w:rsidRPr="00C06156">
        <w:rPr>
          <w:rFonts w:ascii="Book Antiqua" w:hAnsi="Book Antiqua"/>
          <w:color w:val="000000" w:themeColor="text1"/>
          <w:sz w:val="24"/>
          <w:szCs w:val="24"/>
          <w:lang w:val="en-GB"/>
        </w:rPr>
        <w:t>were</w:t>
      </w:r>
      <w:r w:rsidR="0019782D" w:rsidRPr="00C06156">
        <w:rPr>
          <w:rFonts w:ascii="Book Antiqua" w:hAnsi="Book Antiqua"/>
          <w:color w:val="000000" w:themeColor="text1"/>
          <w:sz w:val="24"/>
          <w:szCs w:val="24"/>
          <w:lang w:val="en-GB"/>
        </w:rPr>
        <w:t xml:space="preserve"> the most represented occup</w:t>
      </w:r>
      <w:r w:rsidR="00DE7EFD" w:rsidRPr="00C06156">
        <w:rPr>
          <w:rFonts w:ascii="Book Antiqua" w:hAnsi="Book Antiqua"/>
          <w:color w:val="000000" w:themeColor="text1"/>
          <w:sz w:val="24"/>
          <w:szCs w:val="24"/>
          <w:lang w:val="en-GB"/>
        </w:rPr>
        <w:t>ational branch</w:t>
      </w:r>
      <w:r w:rsidR="0019472A" w:rsidRPr="00C06156">
        <w:rPr>
          <w:rFonts w:ascii="Book Antiqua" w:hAnsi="Book Antiqua"/>
          <w:color w:val="000000" w:themeColor="text1"/>
          <w:sz w:val="24"/>
          <w:szCs w:val="24"/>
          <w:lang w:val="en-GB"/>
        </w:rPr>
        <w:t>es</w:t>
      </w:r>
      <w:r w:rsidR="00DE7EFD" w:rsidRPr="00C06156">
        <w:rPr>
          <w:rFonts w:ascii="Book Antiqua" w:hAnsi="Book Antiqua"/>
          <w:color w:val="000000" w:themeColor="text1"/>
          <w:sz w:val="24"/>
          <w:szCs w:val="24"/>
          <w:lang w:val="en-GB"/>
        </w:rPr>
        <w:t xml:space="preserve"> (12 studies, 15%</w:t>
      </w:r>
      <w:r w:rsidR="0019782D" w:rsidRPr="00C06156">
        <w:rPr>
          <w:rFonts w:ascii="Book Antiqua" w:hAnsi="Book Antiqua"/>
          <w:color w:val="000000" w:themeColor="text1"/>
          <w:sz w:val="24"/>
          <w:szCs w:val="24"/>
          <w:lang w:val="en-GB"/>
        </w:rPr>
        <w:t>)</w:t>
      </w:r>
      <w:r w:rsidR="0019472A" w:rsidRPr="00C06156">
        <w:rPr>
          <w:rFonts w:ascii="Book Antiqua" w:hAnsi="Book Antiqua"/>
          <w:color w:val="000000" w:themeColor="text1"/>
          <w:sz w:val="24"/>
          <w:szCs w:val="24"/>
          <w:lang w:val="en-GB"/>
        </w:rPr>
        <w:t xml:space="preserve">, followed by exposures in chemical </w:t>
      </w:r>
      <w:r w:rsidR="00A05572" w:rsidRPr="00C06156">
        <w:rPr>
          <w:rFonts w:ascii="Book Antiqua" w:hAnsi="Book Antiqua"/>
          <w:color w:val="000000" w:themeColor="text1"/>
          <w:sz w:val="24"/>
          <w:szCs w:val="24"/>
          <w:lang w:val="en-GB"/>
        </w:rPr>
        <w:t xml:space="preserve">(ISIC code 20) </w:t>
      </w:r>
      <w:r w:rsidR="0019472A" w:rsidRPr="00C06156">
        <w:rPr>
          <w:rFonts w:ascii="Book Antiqua" w:hAnsi="Book Antiqua"/>
          <w:color w:val="000000" w:themeColor="text1"/>
          <w:sz w:val="24"/>
          <w:szCs w:val="24"/>
          <w:lang w:val="en-GB"/>
        </w:rPr>
        <w:t xml:space="preserve">and rubber and plastic </w:t>
      </w:r>
      <w:r w:rsidR="00A05572" w:rsidRPr="00C06156">
        <w:rPr>
          <w:rFonts w:ascii="Book Antiqua" w:hAnsi="Book Antiqua"/>
          <w:color w:val="000000" w:themeColor="text1"/>
          <w:sz w:val="24"/>
          <w:szCs w:val="24"/>
          <w:lang w:val="en-GB"/>
        </w:rPr>
        <w:t xml:space="preserve">(ISIC code 22) </w:t>
      </w:r>
      <w:r w:rsidR="0019472A" w:rsidRPr="00C06156">
        <w:rPr>
          <w:rFonts w:ascii="Book Antiqua" w:hAnsi="Book Antiqua"/>
          <w:color w:val="000000" w:themeColor="text1"/>
          <w:sz w:val="24"/>
          <w:szCs w:val="24"/>
          <w:lang w:val="en-GB"/>
        </w:rPr>
        <w:t>industries (11</w:t>
      </w:r>
      <w:r w:rsidR="00A05572" w:rsidRPr="00C06156">
        <w:rPr>
          <w:rFonts w:ascii="Book Antiqua" w:hAnsi="Book Antiqua"/>
          <w:color w:val="000000" w:themeColor="text1"/>
          <w:sz w:val="24"/>
          <w:szCs w:val="24"/>
          <w:lang w:val="en-GB"/>
        </w:rPr>
        <w:t xml:space="preserve">, </w:t>
      </w:r>
      <w:r w:rsidR="00A03820" w:rsidRPr="00C06156">
        <w:rPr>
          <w:rFonts w:ascii="Book Antiqua" w:hAnsi="Book Antiqua"/>
          <w:color w:val="000000" w:themeColor="text1"/>
          <w:sz w:val="24"/>
          <w:szCs w:val="24"/>
          <w:lang w:val="en-GB"/>
        </w:rPr>
        <w:t>13</w:t>
      </w:r>
      <w:proofErr w:type="gramStart"/>
      <w:r w:rsidR="00A03820" w:rsidRPr="00C06156">
        <w:rPr>
          <w:rFonts w:ascii="Book Antiqua" w:hAnsi="Book Antiqua"/>
          <w:color w:val="000000" w:themeColor="text1"/>
          <w:sz w:val="24"/>
          <w:szCs w:val="24"/>
          <w:lang w:val="en-GB"/>
        </w:rPr>
        <w:t>,8</w:t>
      </w:r>
      <w:proofErr w:type="gramEnd"/>
      <w:r w:rsidR="00A03820" w:rsidRPr="00C06156">
        <w:rPr>
          <w:rFonts w:ascii="Book Antiqua" w:hAnsi="Book Antiqua"/>
          <w:color w:val="000000" w:themeColor="text1"/>
          <w:sz w:val="24"/>
          <w:szCs w:val="24"/>
          <w:lang w:val="en-GB"/>
        </w:rPr>
        <w:t>%</w:t>
      </w:r>
      <w:r w:rsidR="00A05572" w:rsidRPr="00C06156">
        <w:rPr>
          <w:rFonts w:ascii="Book Antiqua" w:hAnsi="Book Antiqua"/>
          <w:color w:val="000000" w:themeColor="text1"/>
          <w:sz w:val="24"/>
          <w:szCs w:val="24"/>
          <w:lang w:val="en-GB"/>
        </w:rPr>
        <w:t>,</w:t>
      </w:r>
      <w:r w:rsidR="0019472A" w:rsidRPr="00C06156">
        <w:rPr>
          <w:rFonts w:ascii="Book Antiqua" w:hAnsi="Book Antiqua"/>
          <w:color w:val="000000" w:themeColor="text1"/>
          <w:sz w:val="24"/>
          <w:szCs w:val="24"/>
          <w:lang w:val="en-GB"/>
        </w:rPr>
        <w:t xml:space="preserve"> and </w:t>
      </w:r>
      <w:r w:rsidR="00A03820" w:rsidRPr="00C06156">
        <w:rPr>
          <w:rFonts w:ascii="Book Antiqua" w:hAnsi="Book Antiqua"/>
          <w:color w:val="000000" w:themeColor="text1"/>
          <w:sz w:val="24"/>
          <w:szCs w:val="24"/>
          <w:lang w:val="en-GB"/>
        </w:rPr>
        <w:t>6</w:t>
      </w:r>
      <w:r w:rsidR="00A05572" w:rsidRPr="00C06156">
        <w:rPr>
          <w:rFonts w:ascii="Book Antiqua" w:hAnsi="Book Antiqua"/>
          <w:color w:val="000000" w:themeColor="text1"/>
          <w:sz w:val="24"/>
          <w:szCs w:val="24"/>
          <w:lang w:val="en-GB"/>
        </w:rPr>
        <w:t xml:space="preserve">, </w:t>
      </w:r>
      <w:r w:rsidR="00A03820" w:rsidRPr="00C06156">
        <w:rPr>
          <w:rFonts w:ascii="Book Antiqua" w:hAnsi="Book Antiqua"/>
          <w:color w:val="000000" w:themeColor="text1"/>
          <w:sz w:val="24"/>
          <w:szCs w:val="24"/>
          <w:lang w:val="en-GB"/>
        </w:rPr>
        <w:t>7,5%</w:t>
      </w:r>
      <w:r w:rsidR="00A05572" w:rsidRPr="00C06156">
        <w:rPr>
          <w:rFonts w:ascii="Book Antiqua" w:hAnsi="Book Antiqua"/>
          <w:color w:val="000000" w:themeColor="text1"/>
          <w:sz w:val="24"/>
          <w:szCs w:val="24"/>
          <w:lang w:val="en-GB"/>
        </w:rPr>
        <w:t>,</w:t>
      </w:r>
      <w:r w:rsidR="00A03820" w:rsidRPr="00C06156">
        <w:rPr>
          <w:rFonts w:ascii="Book Antiqua" w:hAnsi="Book Antiqua"/>
          <w:color w:val="000000" w:themeColor="text1"/>
          <w:sz w:val="24"/>
          <w:szCs w:val="24"/>
          <w:lang w:val="en-GB"/>
        </w:rPr>
        <w:t xml:space="preserve"> studies,</w:t>
      </w:r>
      <w:r w:rsidR="00A05572" w:rsidRPr="00C06156">
        <w:rPr>
          <w:rFonts w:ascii="Book Antiqua" w:hAnsi="Book Antiqua"/>
          <w:color w:val="000000" w:themeColor="text1"/>
          <w:sz w:val="24"/>
          <w:szCs w:val="24"/>
          <w:lang w:val="en-GB"/>
        </w:rPr>
        <w:t xml:space="preserve"> respectively). Also workers exposed in glass, ceramic or cement productions (ISIC code 23) were </w:t>
      </w:r>
      <w:r w:rsidR="0052226C" w:rsidRPr="00C06156">
        <w:rPr>
          <w:rFonts w:ascii="Book Antiqua" w:hAnsi="Book Antiqua"/>
          <w:color w:val="000000" w:themeColor="text1"/>
          <w:sz w:val="24"/>
          <w:szCs w:val="24"/>
          <w:lang w:val="en-GB"/>
        </w:rPr>
        <w:t>extensively studied (8 papers, 10.0%)</w:t>
      </w:r>
      <w:r w:rsidR="003815CB" w:rsidRPr="00C06156">
        <w:rPr>
          <w:rFonts w:ascii="Book Antiqua" w:hAnsi="Book Antiqua"/>
          <w:color w:val="000000" w:themeColor="text1"/>
          <w:sz w:val="24"/>
          <w:szCs w:val="24"/>
          <w:lang w:val="en-GB"/>
        </w:rPr>
        <w:t>, as well as</w:t>
      </w:r>
      <w:r w:rsidR="0019782D" w:rsidRPr="00C06156">
        <w:rPr>
          <w:rFonts w:ascii="Book Antiqua" w:hAnsi="Book Antiqua"/>
          <w:color w:val="000000" w:themeColor="text1"/>
          <w:sz w:val="24"/>
          <w:szCs w:val="24"/>
          <w:lang w:val="en-GB"/>
        </w:rPr>
        <w:t xml:space="preserve"> </w:t>
      </w:r>
      <w:r w:rsidR="003815CB" w:rsidRPr="00C06156">
        <w:rPr>
          <w:rFonts w:ascii="Book Antiqua" w:hAnsi="Book Antiqua"/>
          <w:color w:val="000000" w:themeColor="text1"/>
          <w:sz w:val="24"/>
          <w:szCs w:val="24"/>
          <w:lang w:val="en-GB"/>
        </w:rPr>
        <w:t>public administration personnel (6 studies, 7</w:t>
      </w:r>
      <w:r w:rsidR="004176A6" w:rsidRPr="00C06156">
        <w:rPr>
          <w:rFonts w:ascii="Book Antiqua" w:hAnsi="Book Antiqua"/>
          <w:color w:val="000000" w:themeColor="text1"/>
          <w:sz w:val="24"/>
          <w:szCs w:val="24"/>
          <w:lang w:val="en-GB" w:eastAsia="zh-CN"/>
        </w:rPr>
        <w:t>.</w:t>
      </w:r>
      <w:r w:rsidR="003815CB" w:rsidRPr="00C06156">
        <w:rPr>
          <w:rFonts w:ascii="Book Antiqua" w:hAnsi="Book Antiqua"/>
          <w:color w:val="000000" w:themeColor="text1"/>
          <w:sz w:val="24"/>
          <w:szCs w:val="24"/>
          <w:lang w:val="en-GB"/>
        </w:rPr>
        <w:t xml:space="preserve">5%). </w:t>
      </w:r>
      <w:r w:rsidR="005E1E50" w:rsidRPr="00C06156">
        <w:rPr>
          <w:rFonts w:ascii="Book Antiqua" w:hAnsi="Book Antiqua"/>
          <w:color w:val="000000" w:themeColor="text1"/>
          <w:sz w:val="24"/>
          <w:szCs w:val="24"/>
          <w:lang w:val="en-GB"/>
        </w:rPr>
        <w:t>Details were shown</w:t>
      </w:r>
      <w:r w:rsidR="00ED7A99" w:rsidRPr="00C06156">
        <w:rPr>
          <w:rFonts w:ascii="Book Antiqua" w:hAnsi="Book Antiqua"/>
          <w:color w:val="000000" w:themeColor="text1"/>
          <w:sz w:val="24"/>
          <w:szCs w:val="24"/>
          <w:lang w:val="en-GB"/>
        </w:rPr>
        <w:t xml:space="preserve"> in Table 1</w:t>
      </w:r>
      <w:r w:rsidR="004D36F8" w:rsidRPr="00C06156">
        <w:rPr>
          <w:rFonts w:ascii="Book Antiqua" w:hAnsi="Book Antiqua"/>
          <w:color w:val="000000" w:themeColor="text1"/>
          <w:sz w:val="24"/>
          <w:szCs w:val="24"/>
          <w:lang w:val="en-GB"/>
        </w:rPr>
        <w:t xml:space="preserve">. </w:t>
      </w:r>
    </w:p>
    <w:p w:rsidR="00421A5D" w:rsidRPr="00C06156" w:rsidRDefault="00ED7A99"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Table 2</w:t>
      </w:r>
      <w:r w:rsidR="007B7A82" w:rsidRPr="00C06156">
        <w:rPr>
          <w:rFonts w:ascii="Book Antiqua" w:hAnsi="Book Antiqua"/>
          <w:color w:val="000000" w:themeColor="text1"/>
          <w:sz w:val="24"/>
          <w:szCs w:val="24"/>
          <w:lang w:val="en-GB"/>
        </w:rPr>
        <w:t xml:space="preserve"> shows results of meta-analytic</w:t>
      </w:r>
      <w:r w:rsidR="00421A5D" w:rsidRPr="00C06156">
        <w:rPr>
          <w:rFonts w:ascii="Book Antiqua" w:hAnsi="Book Antiqua"/>
          <w:color w:val="000000" w:themeColor="text1"/>
          <w:sz w:val="24"/>
          <w:szCs w:val="24"/>
          <w:lang w:val="en-GB"/>
        </w:rPr>
        <w:t xml:space="preserve"> </w:t>
      </w:r>
      <w:r w:rsidR="0056003D" w:rsidRPr="00C06156">
        <w:rPr>
          <w:rFonts w:ascii="Book Antiqua" w:hAnsi="Book Antiqua"/>
          <w:color w:val="000000" w:themeColor="text1"/>
          <w:sz w:val="24"/>
          <w:szCs w:val="24"/>
          <w:lang w:val="en-GB"/>
        </w:rPr>
        <w:t>studies</w:t>
      </w:r>
      <w:r w:rsidR="00421A5D" w:rsidRPr="00C06156">
        <w:rPr>
          <w:rFonts w:ascii="Book Antiqua" w:hAnsi="Book Antiqua"/>
          <w:color w:val="000000" w:themeColor="text1"/>
          <w:sz w:val="24"/>
          <w:szCs w:val="24"/>
          <w:lang w:val="en-GB"/>
        </w:rPr>
        <w:t xml:space="preserve"> for colorectal cancer. Overall estimate underline</w:t>
      </w:r>
      <w:r w:rsidR="007B7A82" w:rsidRPr="00C06156">
        <w:rPr>
          <w:rFonts w:ascii="Book Antiqua" w:hAnsi="Book Antiqua"/>
          <w:color w:val="000000" w:themeColor="text1"/>
          <w:sz w:val="24"/>
          <w:szCs w:val="24"/>
          <w:lang w:val="en-GB"/>
        </w:rPr>
        <w:t>d</w:t>
      </w:r>
      <w:r w:rsidR="00421A5D" w:rsidRPr="00C06156">
        <w:rPr>
          <w:rFonts w:ascii="Book Antiqua" w:hAnsi="Book Antiqua"/>
          <w:color w:val="000000" w:themeColor="text1"/>
          <w:sz w:val="24"/>
          <w:szCs w:val="24"/>
          <w:lang w:val="en-GB"/>
        </w:rPr>
        <w:t xml:space="preserve"> a slight and statistically significant increased risk, </w:t>
      </w:r>
      <w:r w:rsidR="007F15B5" w:rsidRPr="00C06156">
        <w:rPr>
          <w:rFonts w:ascii="Book Antiqua" w:hAnsi="Book Antiqua"/>
          <w:color w:val="000000" w:themeColor="text1"/>
          <w:sz w:val="24"/>
          <w:szCs w:val="24"/>
          <w:lang w:val="en-GB"/>
        </w:rPr>
        <w:t>also</w:t>
      </w:r>
      <w:r w:rsidR="00421A5D" w:rsidRPr="00C06156">
        <w:rPr>
          <w:rFonts w:ascii="Book Antiqua" w:hAnsi="Book Antiqua"/>
          <w:color w:val="000000" w:themeColor="text1"/>
          <w:sz w:val="24"/>
          <w:szCs w:val="24"/>
          <w:lang w:val="en-GB"/>
        </w:rPr>
        <w:t xml:space="preserve"> </w:t>
      </w:r>
      <w:r w:rsidR="00147292" w:rsidRPr="00C06156">
        <w:rPr>
          <w:rFonts w:ascii="Book Antiqua" w:hAnsi="Book Antiqua"/>
          <w:color w:val="000000" w:themeColor="text1"/>
          <w:sz w:val="24"/>
          <w:szCs w:val="24"/>
          <w:lang w:val="en-GB"/>
        </w:rPr>
        <w:t xml:space="preserve">when trim and fill adjusted result was considered. </w:t>
      </w:r>
      <w:r w:rsidR="00D47917" w:rsidRPr="00C06156">
        <w:rPr>
          <w:rFonts w:ascii="Book Antiqua" w:hAnsi="Book Antiqua"/>
          <w:color w:val="000000" w:themeColor="text1"/>
          <w:sz w:val="24"/>
          <w:szCs w:val="24"/>
          <w:lang w:val="en-GB"/>
        </w:rPr>
        <w:t>The increase</w:t>
      </w:r>
      <w:r w:rsidR="007F15B5" w:rsidRPr="00C06156">
        <w:rPr>
          <w:rFonts w:ascii="Book Antiqua" w:hAnsi="Book Antiqua"/>
          <w:color w:val="000000" w:themeColor="text1"/>
          <w:sz w:val="24"/>
          <w:szCs w:val="24"/>
          <w:lang w:val="en-GB"/>
        </w:rPr>
        <w:t xml:space="preserve"> in risk ranged from 12</w:t>
      </w:r>
      <w:r w:rsidR="00B57BE8" w:rsidRPr="00C06156">
        <w:rPr>
          <w:rFonts w:ascii="Book Antiqua" w:hAnsi="Book Antiqua"/>
          <w:color w:val="000000" w:themeColor="text1"/>
          <w:sz w:val="24"/>
          <w:szCs w:val="24"/>
          <w:lang w:val="en-GB"/>
        </w:rPr>
        <w:t xml:space="preserve">% to </w:t>
      </w:r>
      <w:r w:rsidR="00850BF6" w:rsidRPr="00C06156">
        <w:rPr>
          <w:rFonts w:ascii="Book Antiqua" w:hAnsi="Book Antiqua"/>
          <w:color w:val="000000" w:themeColor="text1"/>
          <w:sz w:val="24"/>
          <w:szCs w:val="24"/>
          <w:lang w:val="en-GB"/>
        </w:rPr>
        <w:t>19</w:t>
      </w:r>
      <w:r w:rsidR="006C046B" w:rsidRPr="00C06156">
        <w:rPr>
          <w:rFonts w:ascii="Book Antiqua" w:hAnsi="Book Antiqua"/>
          <w:color w:val="000000" w:themeColor="text1"/>
          <w:sz w:val="24"/>
          <w:szCs w:val="24"/>
          <w:lang w:val="en-GB"/>
        </w:rPr>
        <w:t>%.</w:t>
      </w:r>
      <w:r w:rsidR="00B57BE8" w:rsidRPr="00C06156">
        <w:rPr>
          <w:rFonts w:ascii="Book Antiqua" w:hAnsi="Book Antiqua"/>
          <w:color w:val="000000" w:themeColor="text1"/>
          <w:sz w:val="24"/>
          <w:szCs w:val="24"/>
          <w:lang w:val="en-GB"/>
        </w:rPr>
        <w:t xml:space="preserve"> </w:t>
      </w:r>
      <w:r w:rsidR="00147292" w:rsidRPr="00C06156">
        <w:rPr>
          <w:rFonts w:ascii="Book Antiqua" w:hAnsi="Book Antiqua"/>
          <w:color w:val="000000" w:themeColor="text1"/>
          <w:sz w:val="24"/>
          <w:szCs w:val="24"/>
          <w:lang w:val="en-GB"/>
        </w:rPr>
        <w:t>Taking into account only results for cohort studies, estimates were similar to overall ones</w:t>
      </w:r>
      <w:r w:rsidR="001A2FB4" w:rsidRPr="00C06156">
        <w:rPr>
          <w:rFonts w:ascii="Book Antiqua" w:hAnsi="Book Antiqua"/>
          <w:color w:val="000000" w:themeColor="text1"/>
          <w:sz w:val="24"/>
          <w:szCs w:val="24"/>
          <w:lang w:val="en-GB"/>
        </w:rPr>
        <w:t xml:space="preserve"> and no statistical adjustment for publication bias was required.</w:t>
      </w:r>
      <w:r w:rsidR="00147292" w:rsidRPr="00C06156">
        <w:rPr>
          <w:rFonts w:ascii="Book Antiqua" w:hAnsi="Book Antiqua"/>
          <w:color w:val="000000" w:themeColor="text1"/>
          <w:sz w:val="24"/>
          <w:szCs w:val="24"/>
          <w:lang w:val="en-GB"/>
        </w:rPr>
        <w:t xml:space="preserve"> </w:t>
      </w:r>
      <w:r w:rsidR="00B57BE8" w:rsidRPr="00C06156">
        <w:rPr>
          <w:rFonts w:ascii="Book Antiqua" w:hAnsi="Book Antiqua"/>
          <w:color w:val="000000" w:themeColor="text1"/>
          <w:sz w:val="24"/>
          <w:szCs w:val="24"/>
          <w:lang w:val="en-GB"/>
        </w:rPr>
        <w:t xml:space="preserve">The effect size of the </w:t>
      </w:r>
      <w:r w:rsidR="001A2FB4" w:rsidRPr="00C06156">
        <w:rPr>
          <w:rFonts w:ascii="Book Antiqua" w:hAnsi="Book Antiqua"/>
          <w:color w:val="000000" w:themeColor="text1"/>
          <w:sz w:val="24"/>
          <w:szCs w:val="24"/>
          <w:lang w:val="en-GB"/>
        </w:rPr>
        <w:t xml:space="preserve">adjusted </w:t>
      </w:r>
      <w:r w:rsidR="00B57BE8" w:rsidRPr="00C06156">
        <w:rPr>
          <w:rFonts w:ascii="Book Antiqua" w:hAnsi="Book Antiqua"/>
          <w:color w:val="000000" w:themeColor="text1"/>
          <w:sz w:val="24"/>
          <w:szCs w:val="24"/>
          <w:lang w:val="en-GB"/>
        </w:rPr>
        <w:t xml:space="preserve">pooled RR </w:t>
      </w:r>
      <w:r w:rsidR="001A2FB4" w:rsidRPr="00C06156">
        <w:rPr>
          <w:rFonts w:ascii="Book Antiqua" w:hAnsi="Book Antiqua"/>
          <w:color w:val="000000" w:themeColor="text1"/>
          <w:sz w:val="24"/>
          <w:szCs w:val="24"/>
          <w:lang w:val="en-GB"/>
        </w:rPr>
        <w:t>carried out</w:t>
      </w:r>
      <w:r w:rsidR="00B57BE8" w:rsidRPr="00C06156">
        <w:rPr>
          <w:rFonts w:ascii="Book Antiqua" w:hAnsi="Book Antiqua"/>
          <w:color w:val="000000" w:themeColor="text1"/>
          <w:sz w:val="24"/>
          <w:szCs w:val="24"/>
          <w:lang w:val="en-GB"/>
        </w:rPr>
        <w:t xml:space="preserve"> </w:t>
      </w:r>
      <w:r w:rsidR="001A2FB4" w:rsidRPr="00C06156">
        <w:rPr>
          <w:rFonts w:ascii="Book Antiqua" w:hAnsi="Book Antiqua"/>
          <w:color w:val="000000" w:themeColor="text1"/>
          <w:sz w:val="24"/>
          <w:szCs w:val="24"/>
          <w:lang w:val="en-GB"/>
        </w:rPr>
        <w:t>on non-cohort studies was close</w:t>
      </w:r>
      <w:r w:rsidR="00B57BE8" w:rsidRPr="00C06156">
        <w:rPr>
          <w:rFonts w:ascii="Book Antiqua" w:hAnsi="Book Antiqua"/>
          <w:color w:val="000000" w:themeColor="text1"/>
          <w:sz w:val="24"/>
          <w:szCs w:val="24"/>
          <w:lang w:val="en-GB"/>
        </w:rPr>
        <w:t xml:space="preserve"> to </w:t>
      </w:r>
      <w:r w:rsidR="001A2FB4" w:rsidRPr="00C06156">
        <w:rPr>
          <w:rFonts w:ascii="Book Antiqua" w:hAnsi="Book Antiqua"/>
          <w:color w:val="000000" w:themeColor="text1"/>
          <w:sz w:val="24"/>
          <w:szCs w:val="24"/>
          <w:lang w:val="en-GB"/>
        </w:rPr>
        <w:t xml:space="preserve">adjusted </w:t>
      </w:r>
      <w:r w:rsidR="00B57BE8" w:rsidRPr="00C06156">
        <w:rPr>
          <w:rFonts w:ascii="Book Antiqua" w:hAnsi="Book Antiqua"/>
          <w:color w:val="000000" w:themeColor="text1"/>
          <w:sz w:val="24"/>
          <w:szCs w:val="24"/>
          <w:lang w:val="en-GB"/>
        </w:rPr>
        <w:t>overall</w:t>
      </w:r>
      <w:r w:rsidR="001A2FB4" w:rsidRPr="00C06156">
        <w:rPr>
          <w:rFonts w:ascii="Book Antiqua" w:hAnsi="Book Antiqua"/>
          <w:color w:val="000000" w:themeColor="text1"/>
          <w:sz w:val="24"/>
          <w:szCs w:val="24"/>
          <w:lang w:val="en-GB"/>
        </w:rPr>
        <w:t xml:space="preserve"> results</w:t>
      </w:r>
      <w:r w:rsidR="00B57BE8" w:rsidRPr="00C06156">
        <w:rPr>
          <w:rFonts w:ascii="Book Antiqua" w:hAnsi="Book Antiqua"/>
          <w:color w:val="000000" w:themeColor="text1"/>
          <w:sz w:val="24"/>
          <w:szCs w:val="24"/>
          <w:lang w:val="en-GB"/>
        </w:rPr>
        <w:t>, although not statistically significant.</w:t>
      </w:r>
    </w:p>
    <w:p w:rsidR="00474232" w:rsidRPr="00C06156" w:rsidRDefault="00E27CB7"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Taking into account results for specific industrial branches, tannery and </w:t>
      </w:r>
      <w:r w:rsidR="00F9505B" w:rsidRPr="00C06156">
        <w:rPr>
          <w:rFonts w:ascii="Book Antiqua" w:hAnsi="Book Antiqua"/>
          <w:color w:val="000000" w:themeColor="text1"/>
          <w:sz w:val="24"/>
          <w:szCs w:val="24"/>
          <w:lang w:val="en-GB"/>
        </w:rPr>
        <w:t>fur</w:t>
      </w:r>
      <w:r w:rsidR="00A67110" w:rsidRPr="00C06156">
        <w:rPr>
          <w:rFonts w:ascii="Book Antiqua" w:hAnsi="Book Antiqua"/>
          <w:color w:val="000000" w:themeColor="text1"/>
          <w:sz w:val="24"/>
          <w:szCs w:val="24"/>
          <w:lang w:val="en-GB"/>
        </w:rPr>
        <w:t xml:space="preserve"> industry</w:t>
      </w:r>
      <w:r w:rsidRPr="00C06156">
        <w:rPr>
          <w:rFonts w:ascii="Book Antiqua" w:hAnsi="Book Antiqua"/>
          <w:color w:val="000000" w:themeColor="text1"/>
          <w:sz w:val="24"/>
          <w:szCs w:val="24"/>
          <w:lang w:val="en-GB"/>
        </w:rPr>
        <w:t xml:space="preserve"> workers</w:t>
      </w:r>
      <w:r w:rsidR="00A67110" w:rsidRPr="00C06156">
        <w:rPr>
          <w:rFonts w:ascii="Book Antiqua" w:hAnsi="Book Antiqua"/>
          <w:color w:val="000000" w:themeColor="text1"/>
          <w:sz w:val="24"/>
          <w:szCs w:val="24"/>
          <w:lang w:val="en-GB"/>
        </w:rPr>
        <w:t xml:space="preserve"> (ISIC code 15)</w:t>
      </w:r>
      <w:r w:rsidRPr="00C06156">
        <w:rPr>
          <w:rFonts w:ascii="Book Antiqua" w:hAnsi="Book Antiqua"/>
          <w:color w:val="000000" w:themeColor="text1"/>
          <w:sz w:val="24"/>
          <w:szCs w:val="24"/>
          <w:lang w:val="en-GB"/>
        </w:rPr>
        <w:t xml:space="preserve"> showed to have a significant incr</w:t>
      </w:r>
      <w:r w:rsidR="001A2FB4" w:rsidRPr="00C06156">
        <w:rPr>
          <w:rFonts w:ascii="Book Antiqua" w:hAnsi="Book Antiqua"/>
          <w:color w:val="000000" w:themeColor="text1"/>
          <w:sz w:val="24"/>
          <w:szCs w:val="24"/>
          <w:lang w:val="en-GB"/>
        </w:rPr>
        <w:t xml:space="preserve">eased risk (RR </w:t>
      </w:r>
      <w:r w:rsidRPr="00C06156">
        <w:rPr>
          <w:rFonts w:ascii="Book Antiqua" w:hAnsi="Book Antiqua"/>
          <w:color w:val="000000" w:themeColor="text1"/>
          <w:sz w:val="24"/>
          <w:szCs w:val="24"/>
          <w:lang w:val="en-GB"/>
        </w:rPr>
        <w:t>1.70</w:t>
      </w:r>
      <w:r w:rsidR="001A2FB4" w:rsidRPr="00C06156">
        <w:rPr>
          <w:rFonts w:ascii="Book Antiqua" w:hAnsi="Book Antiqua"/>
          <w:color w:val="000000" w:themeColor="text1"/>
          <w:sz w:val="24"/>
          <w:szCs w:val="24"/>
          <w:lang w:val="en-GB"/>
        </w:rPr>
        <w:t xml:space="preserve">, </w:t>
      </w:r>
      <w:r w:rsidR="003D796F" w:rsidRPr="00C06156">
        <w:rPr>
          <w:rFonts w:ascii="Book Antiqua" w:hAnsi="Book Antiqua"/>
          <w:color w:val="000000" w:themeColor="text1"/>
          <w:sz w:val="24"/>
          <w:szCs w:val="24"/>
          <w:lang w:val="en-GB"/>
        </w:rPr>
        <w:t>95%CI:</w:t>
      </w:r>
      <w:r w:rsidR="00F9505B" w:rsidRPr="00C06156">
        <w:rPr>
          <w:rFonts w:ascii="Book Antiqua" w:hAnsi="Book Antiqua"/>
          <w:color w:val="000000" w:themeColor="text1"/>
          <w:sz w:val="24"/>
          <w:szCs w:val="24"/>
          <w:lang w:val="en-GB"/>
        </w:rPr>
        <w:t xml:space="preserve"> 1.24-2.34)</w:t>
      </w:r>
      <w:r w:rsidR="00A67110" w:rsidRPr="00C06156">
        <w:rPr>
          <w:rFonts w:ascii="Book Antiqua" w:hAnsi="Book Antiqua"/>
          <w:color w:val="000000" w:themeColor="text1"/>
          <w:sz w:val="24"/>
          <w:szCs w:val="24"/>
          <w:lang w:val="en-GB"/>
        </w:rPr>
        <w:t>, while</w:t>
      </w:r>
      <w:r w:rsidR="00F137E6" w:rsidRPr="00C06156">
        <w:rPr>
          <w:rFonts w:ascii="Book Antiqua" w:hAnsi="Book Antiqua"/>
          <w:color w:val="000000" w:themeColor="text1"/>
          <w:sz w:val="24"/>
          <w:szCs w:val="24"/>
          <w:lang w:val="en-GB"/>
        </w:rPr>
        <w:t xml:space="preserve"> results</w:t>
      </w:r>
      <w:r w:rsidR="00A67110" w:rsidRPr="00C06156">
        <w:rPr>
          <w:rFonts w:ascii="Book Antiqua" w:hAnsi="Book Antiqua"/>
          <w:color w:val="000000" w:themeColor="text1"/>
          <w:sz w:val="24"/>
          <w:szCs w:val="24"/>
          <w:lang w:val="en-GB"/>
        </w:rPr>
        <w:t xml:space="preserve"> </w:t>
      </w:r>
      <w:r w:rsidR="0070108B" w:rsidRPr="00C06156">
        <w:rPr>
          <w:rFonts w:ascii="Book Antiqua" w:hAnsi="Book Antiqua"/>
          <w:color w:val="000000" w:themeColor="text1"/>
          <w:sz w:val="24"/>
          <w:szCs w:val="24"/>
          <w:lang w:val="en-GB"/>
        </w:rPr>
        <w:t xml:space="preserve">for </w:t>
      </w:r>
      <w:r w:rsidR="00F9505B" w:rsidRPr="00C06156">
        <w:rPr>
          <w:rFonts w:ascii="Book Antiqua" w:hAnsi="Book Antiqua"/>
          <w:color w:val="000000" w:themeColor="text1"/>
          <w:sz w:val="24"/>
          <w:szCs w:val="24"/>
          <w:lang w:val="en-GB"/>
        </w:rPr>
        <w:t>iron</w:t>
      </w:r>
      <w:r w:rsidR="00F137E6" w:rsidRPr="00C06156">
        <w:rPr>
          <w:rFonts w:ascii="Book Antiqua" w:hAnsi="Book Antiqua"/>
          <w:color w:val="000000" w:themeColor="text1"/>
          <w:sz w:val="24"/>
          <w:szCs w:val="24"/>
          <w:lang w:val="en-GB"/>
        </w:rPr>
        <w:t xml:space="preserve"> and </w:t>
      </w:r>
      <w:r w:rsidR="00F9505B" w:rsidRPr="00C06156">
        <w:rPr>
          <w:rFonts w:ascii="Book Antiqua" w:hAnsi="Book Antiqua"/>
          <w:color w:val="000000" w:themeColor="text1"/>
          <w:sz w:val="24"/>
          <w:szCs w:val="24"/>
          <w:lang w:val="en-GB"/>
        </w:rPr>
        <w:t>steel</w:t>
      </w:r>
      <w:r w:rsidR="00D132AE" w:rsidRPr="00C06156">
        <w:rPr>
          <w:rFonts w:ascii="Book Antiqua" w:hAnsi="Book Antiqua"/>
          <w:color w:val="000000" w:themeColor="text1"/>
          <w:sz w:val="24"/>
          <w:szCs w:val="24"/>
          <w:lang w:val="en-GB"/>
        </w:rPr>
        <w:t xml:space="preserve"> workers (ISIC code 24)</w:t>
      </w:r>
      <w:r w:rsidR="00F137E6" w:rsidRPr="00C06156">
        <w:rPr>
          <w:rFonts w:ascii="Book Antiqua" w:hAnsi="Book Antiqua"/>
          <w:color w:val="000000" w:themeColor="text1"/>
          <w:sz w:val="24"/>
          <w:szCs w:val="24"/>
          <w:lang w:val="en-GB"/>
        </w:rPr>
        <w:t xml:space="preserve"> showed increased adjusted RR of about 30%</w:t>
      </w:r>
      <w:r w:rsidR="0070108B" w:rsidRPr="00C06156">
        <w:rPr>
          <w:rFonts w:ascii="Book Antiqua" w:hAnsi="Book Antiqua"/>
          <w:color w:val="000000" w:themeColor="text1"/>
          <w:sz w:val="24"/>
          <w:szCs w:val="24"/>
          <w:lang w:val="en-GB"/>
        </w:rPr>
        <w:t xml:space="preserve"> (RR 1.32, </w:t>
      </w:r>
      <w:r w:rsidR="003D796F" w:rsidRPr="00C06156">
        <w:rPr>
          <w:rFonts w:ascii="Book Antiqua" w:hAnsi="Book Antiqua"/>
          <w:color w:val="000000" w:themeColor="text1"/>
          <w:sz w:val="24"/>
          <w:szCs w:val="24"/>
          <w:lang w:val="en-GB"/>
        </w:rPr>
        <w:t>95%CI:</w:t>
      </w:r>
      <w:r w:rsidR="0070108B" w:rsidRPr="00C06156">
        <w:rPr>
          <w:rFonts w:ascii="Book Antiqua" w:hAnsi="Book Antiqua"/>
          <w:color w:val="000000" w:themeColor="text1"/>
          <w:sz w:val="24"/>
          <w:szCs w:val="24"/>
          <w:lang w:val="en-GB"/>
        </w:rPr>
        <w:t xml:space="preserve"> 1.07-1.65)</w:t>
      </w:r>
      <w:r w:rsidR="00F137E6" w:rsidRPr="00C06156">
        <w:rPr>
          <w:rFonts w:ascii="Book Antiqua" w:hAnsi="Book Antiqua"/>
          <w:color w:val="000000" w:themeColor="text1"/>
          <w:sz w:val="24"/>
          <w:szCs w:val="24"/>
          <w:lang w:val="en-GB"/>
        </w:rPr>
        <w:t>.</w:t>
      </w:r>
    </w:p>
    <w:p w:rsidR="004A3FE6" w:rsidRPr="00C06156" w:rsidRDefault="001B1B76"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f</w:t>
      </w:r>
      <w:r w:rsidR="004A3FE6" w:rsidRPr="00C06156">
        <w:rPr>
          <w:rFonts w:ascii="Book Antiqua" w:hAnsi="Book Antiqua"/>
          <w:color w:val="000000" w:themeColor="text1"/>
          <w:sz w:val="24"/>
          <w:szCs w:val="24"/>
          <w:lang w:val="en-GB"/>
        </w:rPr>
        <w:t>urniture (ISIC code 31)</w:t>
      </w:r>
      <w:r w:rsidR="00C52876" w:rsidRPr="00C06156">
        <w:rPr>
          <w:rFonts w:ascii="Book Antiqua" w:hAnsi="Book Antiqua"/>
          <w:color w:val="000000" w:themeColor="text1"/>
          <w:sz w:val="24"/>
          <w:szCs w:val="24"/>
          <w:lang w:val="en-GB"/>
        </w:rPr>
        <w:t xml:space="preserve">, manufacture of machinery (ISIC code </w:t>
      </w:r>
      <w:r w:rsidRPr="00C06156">
        <w:rPr>
          <w:rFonts w:ascii="Book Antiqua" w:hAnsi="Book Antiqua"/>
          <w:color w:val="000000" w:themeColor="text1"/>
          <w:sz w:val="24"/>
          <w:szCs w:val="24"/>
          <w:lang w:val="en-GB"/>
        </w:rPr>
        <w:t>28), manufacture of electronic products</w:t>
      </w:r>
      <w:r w:rsidR="004A3FE6"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lang w:val="en-GB"/>
        </w:rPr>
        <w:t xml:space="preserve">(ISIC code 26) </w:t>
      </w:r>
      <w:r w:rsidR="004A3FE6" w:rsidRPr="00C06156">
        <w:rPr>
          <w:rFonts w:ascii="Book Antiqua" w:hAnsi="Book Antiqua"/>
          <w:color w:val="000000" w:themeColor="text1"/>
          <w:sz w:val="24"/>
          <w:szCs w:val="24"/>
          <w:lang w:val="en-GB"/>
        </w:rPr>
        <w:t>and food (ISIC code 10) industries also showed significa</w:t>
      </w:r>
      <w:r w:rsidR="00D132AE" w:rsidRPr="00C06156">
        <w:rPr>
          <w:rFonts w:ascii="Book Antiqua" w:hAnsi="Book Antiqua"/>
          <w:color w:val="000000" w:themeColor="text1"/>
          <w:sz w:val="24"/>
          <w:szCs w:val="24"/>
          <w:lang w:val="en-GB"/>
        </w:rPr>
        <w:t xml:space="preserve">nt increased </w:t>
      </w:r>
      <w:r w:rsidRPr="00C06156">
        <w:rPr>
          <w:rFonts w:ascii="Book Antiqua" w:hAnsi="Book Antiqua"/>
          <w:color w:val="000000" w:themeColor="text1"/>
          <w:sz w:val="24"/>
          <w:szCs w:val="24"/>
          <w:lang w:val="en-GB"/>
        </w:rPr>
        <w:t>RR</w:t>
      </w:r>
      <w:r w:rsidR="00D132AE"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lang w:val="en-GB"/>
        </w:rPr>
        <w:t>ranging from 1.50 to 2.</w:t>
      </w:r>
      <w:r w:rsidR="0049292B" w:rsidRPr="00C06156">
        <w:rPr>
          <w:rFonts w:ascii="Book Antiqua" w:hAnsi="Book Antiqua"/>
          <w:color w:val="000000" w:themeColor="text1"/>
          <w:sz w:val="24"/>
          <w:szCs w:val="24"/>
          <w:lang w:val="en-GB"/>
        </w:rPr>
        <w:t>14</w:t>
      </w:r>
      <w:r w:rsidRPr="00C06156">
        <w:rPr>
          <w:rFonts w:ascii="Book Antiqua" w:hAnsi="Book Antiqua"/>
          <w:color w:val="000000" w:themeColor="text1"/>
          <w:sz w:val="24"/>
          <w:szCs w:val="24"/>
          <w:lang w:val="en-GB"/>
        </w:rPr>
        <w:t>, although</w:t>
      </w:r>
      <w:r w:rsidR="004A3FE6" w:rsidRPr="00C06156">
        <w:rPr>
          <w:rFonts w:ascii="Book Antiqua" w:hAnsi="Book Antiqua"/>
          <w:color w:val="000000" w:themeColor="text1"/>
          <w:sz w:val="24"/>
          <w:szCs w:val="24"/>
          <w:lang w:val="en-GB"/>
        </w:rPr>
        <w:t xml:space="preserve"> estimates were </w:t>
      </w:r>
      <w:r w:rsidR="00D132AE" w:rsidRPr="00C06156">
        <w:rPr>
          <w:rFonts w:ascii="Book Antiqua" w:hAnsi="Book Antiqua"/>
          <w:color w:val="000000" w:themeColor="text1"/>
          <w:sz w:val="24"/>
          <w:szCs w:val="24"/>
          <w:lang w:val="en-GB"/>
        </w:rPr>
        <w:t xml:space="preserve">only </w:t>
      </w:r>
      <w:r w:rsidR="004A3FE6" w:rsidRPr="00C06156">
        <w:rPr>
          <w:rFonts w:ascii="Book Antiqua" w:hAnsi="Book Antiqua"/>
          <w:color w:val="000000" w:themeColor="text1"/>
          <w:sz w:val="24"/>
          <w:szCs w:val="24"/>
          <w:lang w:val="en-GB"/>
        </w:rPr>
        <w:t>based on one study</w:t>
      </w:r>
      <w:r w:rsidR="00685003" w:rsidRPr="00C06156">
        <w:rPr>
          <w:rFonts w:ascii="Book Antiqua" w:hAnsi="Book Antiqua"/>
          <w:color w:val="000000" w:themeColor="text1"/>
          <w:sz w:val="24"/>
          <w:szCs w:val="24"/>
          <w:lang w:val="en-GB"/>
        </w:rPr>
        <w:t xml:space="preserve"> each</w:t>
      </w:r>
      <w:r w:rsidR="004A3FE6" w:rsidRPr="00C06156">
        <w:rPr>
          <w:rFonts w:ascii="Book Antiqua" w:hAnsi="Book Antiqua"/>
          <w:color w:val="000000" w:themeColor="text1"/>
          <w:sz w:val="24"/>
          <w:szCs w:val="24"/>
          <w:lang w:val="en-GB"/>
        </w:rPr>
        <w:t>.</w:t>
      </w:r>
    </w:p>
    <w:p w:rsidR="00C317B3" w:rsidRPr="00C06156" w:rsidRDefault="00B803B2"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Results underlined a pooled RR</w:t>
      </w:r>
      <w:r w:rsidR="00C317B3" w:rsidRPr="00C06156">
        <w:rPr>
          <w:rFonts w:ascii="Book Antiqua" w:hAnsi="Book Antiqua"/>
          <w:color w:val="000000" w:themeColor="text1"/>
          <w:sz w:val="24"/>
          <w:szCs w:val="24"/>
          <w:lang w:val="en-GB"/>
        </w:rPr>
        <w:t xml:space="preserve"> of colorectal cancer </w:t>
      </w:r>
      <w:r w:rsidRPr="00C06156">
        <w:rPr>
          <w:rFonts w:ascii="Book Antiqua" w:hAnsi="Book Antiqua"/>
          <w:color w:val="000000" w:themeColor="text1"/>
          <w:sz w:val="24"/>
          <w:szCs w:val="24"/>
          <w:lang w:val="en-GB"/>
        </w:rPr>
        <w:t>of 1.29 for brewery workers (ISIC code</w:t>
      </w:r>
      <w:r w:rsidR="00E3659A" w:rsidRPr="00C06156">
        <w:rPr>
          <w:rFonts w:ascii="Book Antiqua" w:hAnsi="Book Antiqua"/>
          <w:color w:val="000000" w:themeColor="text1"/>
          <w:sz w:val="24"/>
          <w:szCs w:val="24"/>
          <w:lang w:val="en-GB"/>
        </w:rPr>
        <w:t xml:space="preserve"> 11), but</w:t>
      </w:r>
      <w:r w:rsidRPr="00C06156">
        <w:rPr>
          <w:rFonts w:ascii="Book Antiqua" w:hAnsi="Book Antiqua"/>
          <w:color w:val="000000" w:themeColor="text1"/>
          <w:sz w:val="24"/>
          <w:szCs w:val="24"/>
          <w:lang w:val="en-GB"/>
        </w:rPr>
        <w:t xml:space="preserve"> it seems probably due to </w:t>
      </w:r>
      <w:proofErr w:type="gramStart"/>
      <w:r w:rsidR="005E1E50" w:rsidRPr="00C06156">
        <w:rPr>
          <w:rFonts w:ascii="Book Antiqua" w:hAnsi="Book Antiqua"/>
          <w:color w:val="000000" w:themeColor="text1"/>
          <w:sz w:val="24"/>
          <w:szCs w:val="24"/>
          <w:lang w:val="en-GB"/>
        </w:rPr>
        <w:t>an</w:t>
      </w:r>
      <w:proofErr w:type="gramEnd"/>
      <w:r w:rsidR="005E1E50" w:rsidRPr="00C06156">
        <w:rPr>
          <w:rFonts w:ascii="Book Antiqua" w:hAnsi="Book Antiqua"/>
          <w:color w:val="000000" w:themeColor="text1"/>
          <w:sz w:val="24"/>
          <w:szCs w:val="24"/>
          <w:lang w:val="en-GB"/>
        </w:rPr>
        <w:t xml:space="preserve"> high personal alcohol intake</w:t>
      </w:r>
      <w:r w:rsidRPr="00C06156">
        <w:rPr>
          <w:rFonts w:ascii="Book Antiqua" w:hAnsi="Book Antiqua"/>
          <w:color w:val="000000" w:themeColor="text1"/>
          <w:sz w:val="24"/>
          <w:szCs w:val="24"/>
          <w:lang w:val="en-GB"/>
        </w:rPr>
        <w:t xml:space="preserve"> more than an occupational exposure. Moreover, pooled RR for colorectal cancer was increased and statistically significant for </w:t>
      </w:r>
      <w:r w:rsidR="00FA2ED6" w:rsidRPr="00C06156">
        <w:rPr>
          <w:rFonts w:ascii="Book Antiqua" w:hAnsi="Book Antiqua"/>
          <w:color w:val="000000" w:themeColor="text1"/>
          <w:sz w:val="24"/>
          <w:szCs w:val="24"/>
          <w:lang w:val="en-GB"/>
        </w:rPr>
        <w:t>workers occupied in repair and installation of machinery</w:t>
      </w:r>
      <w:r w:rsidR="00C85AB1" w:rsidRPr="00C06156">
        <w:rPr>
          <w:rFonts w:ascii="Book Antiqua" w:hAnsi="Book Antiqua"/>
          <w:color w:val="000000" w:themeColor="text1"/>
          <w:sz w:val="24"/>
          <w:szCs w:val="24"/>
          <w:lang w:val="en-GB"/>
        </w:rPr>
        <w:t xml:space="preserve"> (</w:t>
      </w:r>
      <w:r w:rsidR="007060CF" w:rsidRPr="00C06156">
        <w:rPr>
          <w:rFonts w:ascii="Book Antiqua" w:hAnsi="Book Antiqua"/>
          <w:color w:val="000000" w:themeColor="text1"/>
          <w:sz w:val="24"/>
          <w:szCs w:val="24"/>
          <w:lang w:val="en-GB"/>
        </w:rPr>
        <w:t xml:space="preserve">ISIC code 33, </w:t>
      </w:r>
      <w:r w:rsidR="00795BA1" w:rsidRPr="00C06156">
        <w:rPr>
          <w:rFonts w:ascii="Book Antiqua" w:hAnsi="Book Antiqua"/>
          <w:color w:val="000000" w:themeColor="text1"/>
          <w:sz w:val="24"/>
          <w:szCs w:val="24"/>
          <w:lang w:val="en-GB"/>
        </w:rPr>
        <w:t xml:space="preserve">RR 1.40, </w:t>
      </w:r>
      <w:r w:rsidR="003D796F" w:rsidRPr="00C06156">
        <w:rPr>
          <w:rFonts w:ascii="Book Antiqua" w:hAnsi="Book Antiqua"/>
          <w:color w:val="000000" w:themeColor="text1"/>
          <w:sz w:val="24"/>
          <w:szCs w:val="24"/>
          <w:lang w:val="en-GB"/>
        </w:rPr>
        <w:t>95%CI:</w:t>
      </w:r>
      <w:r w:rsidR="00C85AB1" w:rsidRPr="00C06156">
        <w:rPr>
          <w:rFonts w:ascii="Book Antiqua" w:hAnsi="Book Antiqua"/>
          <w:color w:val="000000" w:themeColor="text1"/>
          <w:sz w:val="24"/>
          <w:szCs w:val="24"/>
          <w:lang w:val="en-GB"/>
        </w:rPr>
        <w:t xml:space="preserve"> 1.07-1.84)</w:t>
      </w:r>
      <w:r w:rsidR="00FA2ED6" w:rsidRPr="00C06156">
        <w:rPr>
          <w:rFonts w:ascii="Book Antiqua" w:hAnsi="Book Antiqua"/>
          <w:color w:val="000000" w:themeColor="text1"/>
          <w:sz w:val="24"/>
          <w:szCs w:val="24"/>
          <w:lang w:val="en-GB"/>
        </w:rPr>
        <w:t xml:space="preserve">: this interesting results was </w:t>
      </w:r>
      <w:r w:rsidR="008047BB" w:rsidRPr="00C06156">
        <w:rPr>
          <w:rFonts w:ascii="Book Antiqua" w:hAnsi="Book Antiqua"/>
          <w:color w:val="000000" w:themeColor="text1"/>
          <w:sz w:val="24"/>
          <w:szCs w:val="24"/>
          <w:lang w:val="en-GB"/>
        </w:rPr>
        <w:t xml:space="preserve">entirely </w:t>
      </w:r>
      <w:r w:rsidR="00FA2ED6" w:rsidRPr="00C06156">
        <w:rPr>
          <w:rFonts w:ascii="Book Antiqua" w:hAnsi="Book Antiqua"/>
          <w:color w:val="000000" w:themeColor="text1"/>
          <w:sz w:val="24"/>
          <w:szCs w:val="24"/>
          <w:lang w:val="en-GB"/>
        </w:rPr>
        <w:t>drive</w:t>
      </w:r>
      <w:r w:rsidR="008047BB" w:rsidRPr="00C06156">
        <w:rPr>
          <w:rFonts w:ascii="Book Antiqua" w:hAnsi="Book Antiqua"/>
          <w:color w:val="000000" w:themeColor="text1"/>
          <w:sz w:val="24"/>
          <w:szCs w:val="24"/>
          <w:lang w:val="en-GB"/>
        </w:rPr>
        <w:t>n</w:t>
      </w:r>
      <w:r w:rsidR="00FA2ED6" w:rsidRPr="00C06156">
        <w:rPr>
          <w:rFonts w:ascii="Book Antiqua" w:hAnsi="Book Antiqua"/>
          <w:color w:val="000000" w:themeColor="text1"/>
          <w:sz w:val="24"/>
          <w:szCs w:val="24"/>
          <w:lang w:val="en-GB"/>
        </w:rPr>
        <w:t xml:space="preserve"> from t</w:t>
      </w:r>
      <w:r w:rsidR="00232469" w:rsidRPr="00C06156">
        <w:rPr>
          <w:rFonts w:ascii="Book Antiqua" w:hAnsi="Book Antiqua"/>
          <w:color w:val="000000" w:themeColor="text1"/>
          <w:sz w:val="24"/>
          <w:szCs w:val="24"/>
          <w:lang w:val="en-GB"/>
        </w:rPr>
        <w:t>w</w:t>
      </w:r>
      <w:r w:rsidR="00FA2ED6" w:rsidRPr="00C06156">
        <w:rPr>
          <w:rFonts w:ascii="Book Antiqua" w:hAnsi="Book Antiqua"/>
          <w:color w:val="000000" w:themeColor="text1"/>
          <w:sz w:val="24"/>
          <w:szCs w:val="24"/>
          <w:lang w:val="en-GB"/>
        </w:rPr>
        <w:t>o cohort studies on Italian shipyard labourers</w:t>
      </w:r>
      <w:r w:rsidR="00232469" w:rsidRPr="00C06156">
        <w:rPr>
          <w:rFonts w:ascii="Book Antiqua" w:hAnsi="Book Antiqua"/>
          <w:color w:val="000000" w:themeColor="text1"/>
          <w:sz w:val="24"/>
          <w:szCs w:val="24"/>
          <w:lang w:val="en-GB"/>
        </w:rPr>
        <w:t>,</w:t>
      </w:r>
      <w:r w:rsidR="00FA2ED6" w:rsidRPr="00C06156">
        <w:rPr>
          <w:rFonts w:ascii="Book Antiqua" w:hAnsi="Book Antiqua"/>
          <w:color w:val="000000" w:themeColor="text1"/>
          <w:sz w:val="24"/>
          <w:szCs w:val="24"/>
          <w:lang w:val="en-GB"/>
        </w:rPr>
        <w:t xml:space="preserve"> exposed to asbestos.</w:t>
      </w:r>
    </w:p>
    <w:p w:rsidR="005179B0" w:rsidRPr="00C06156" w:rsidRDefault="00A4426F"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lastRenderedPageBreak/>
        <w:t>R</w:t>
      </w:r>
      <w:r w:rsidR="005179B0" w:rsidRPr="00C06156">
        <w:rPr>
          <w:rFonts w:ascii="Book Antiqua" w:hAnsi="Book Antiqua"/>
          <w:color w:val="000000" w:themeColor="text1"/>
          <w:sz w:val="24"/>
          <w:szCs w:val="24"/>
          <w:lang w:val="en-GB"/>
        </w:rPr>
        <w:t>esults showed</w:t>
      </w:r>
      <w:r w:rsidRPr="00C06156">
        <w:rPr>
          <w:rFonts w:ascii="Book Antiqua" w:hAnsi="Book Antiqua"/>
          <w:color w:val="000000" w:themeColor="text1"/>
          <w:sz w:val="24"/>
          <w:szCs w:val="24"/>
          <w:lang w:val="en-GB"/>
        </w:rPr>
        <w:t xml:space="preserve"> also an increased risk (RR 1.34, </w:t>
      </w:r>
      <w:r w:rsidR="003D796F" w:rsidRPr="00C06156">
        <w:rPr>
          <w:rFonts w:ascii="Book Antiqua" w:hAnsi="Book Antiqua"/>
          <w:color w:val="000000" w:themeColor="text1"/>
          <w:sz w:val="24"/>
          <w:szCs w:val="24"/>
          <w:lang w:val="en-GB"/>
        </w:rPr>
        <w:t>95%CI:</w:t>
      </w:r>
      <w:r w:rsidRPr="00C06156">
        <w:rPr>
          <w:rFonts w:ascii="Book Antiqua" w:hAnsi="Book Antiqua"/>
          <w:color w:val="000000" w:themeColor="text1"/>
          <w:sz w:val="24"/>
          <w:szCs w:val="24"/>
          <w:lang w:val="en-GB"/>
        </w:rPr>
        <w:t xml:space="preserve"> 1.12-1.61</w:t>
      </w:r>
      <w:r w:rsidR="005179B0" w:rsidRPr="00C06156">
        <w:rPr>
          <w:rFonts w:ascii="Book Antiqua" w:hAnsi="Book Antiqua"/>
          <w:color w:val="000000" w:themeColor="text1"/>
          <w:sz w:val="24"/>
          <w:szCs w:val="24"/>
          <w:lang w:val="en-GB"/>
        </w:rPr>
        <w:t>)</w:t>
      </w:r>
      <w:r w:rsidR="00232469" w:rsidRPr="00C06156">
        <w:rPr>
          <w:rFonts w:ascii="Book Antiqua" w:hAnsi="Book Antiqua"/>
          <w:color w:val="000000" w:themeColor="text1"/>
          <w:sz w:val="24"/>
          <w:szCs w:val="24"/>
          <w:lang w:val="en-GB"/>
        </w:rPr>
        <w:t xml:space="preserve"> in textile industry (ISIC code 13)</w:t>
      </w:r>
      <w:r w:rsidR="005179B0" w:rsidRPr="00C06156">
        <w:rPr>
          <w:rFonts w:ascii="Book Antiqua" w:hAnsi="Book Antiqua"/>
          <w:color w:val="000000" w:themeColor="text1"/>
          <w:sz w:val="24"/>
          <w:szCs w:val="24"/>
          <w:lang w:val="en-GB"/>
        </w:rPr>
        <w:t xml:space="preserve">, mainly based on </w:t>
      </w:r>
      <w:r w:rsidR="00232469" w:rsidRPr="00C06156">
        <w:rPr>
          <w:rFonts w:ascii="Book Antiqua" w:hAnsi="Book Antiqua"/>
          <w:color w:val="000000" w:themeColor="text1"/>
          <w:sz w:val="24"/>
          <w:szCs w:val="24"/>
          <w:lang w:val="en-GB"/>
        </w:rPr>
        <w:t xml:space="preserve">estimates of a meta-analytic </w:t>
      </w:r>
      <w:proofErr w:type="gramStart"/>
      <w:r w:rsidR="00232469" w:rsidRPr="00C06156">
        <w:rPr>
          <w:rFonts w:ascii="Book Antiqua" w:hAnsi="Book Antiqua"/>
          <w:color w:val="000000" w:themeColor="text1"/>
          <w:sz w:val="24"/>
          <w:szCs w:val="24"/>
          <w:lang w:val="en-GB"/>
        </w:rPr>
        <w:t>s</w:t>
      </w:r>
      <w:r w:rsidR="00252863" w:rsidRPr="00C06156">
        <w:rPr>
          <w:rFonts w:ascii="Book Antiqua" w:hAnsi="Book Antiqua"/>
          <w:color w:val="000000" w:themeColor="text1"/>
          <w:sz w:val="24"/>
          <w:szCs w:val="24"/>
          <w:lang w:val="en-GB"/>
        </w:rPr>
        <w:t>tudy</w:t>
      </w:r>
      <w:r w:rsidR="007060CF" w:rsidRPr="00C06156">
        <w:rPr>
          <w:rFonts w:ascii="Book Antiqua" w:hAnsi="Book Antiqua"/>
          <w:color w:val="000000" w:themeColor="text1"/>
          <w:sz w:val="24"/>
          <w:szCs w:val="24"/>
          <w:vertAlign w:val="superscript"/>
          <w:lang w:val="en-GB"/>
        </w:rPr>
        <w:t>[</w:t>
      </w:r>
      <w:proofErr w:type="gramEnd"/>
      <w:r w:rsidR="00252863" w:rsidRPr="00C06156">
        <w:rPr>
          <w:rFonts w:ascii="Book Antiqua" w:hAnsi="Book Antiqua"/>
          <w:color w:val="000000" w:themeColor="text1"/>
          <w:sz w:val="24"/>
          <w:szCs w:val="24"/>
          <w:vertAlign w:val="superscript"/>
          <w:lang w:val="en-GB"/>
        </w:rPr>
        <w:t>24</w:t>
      </w:r>
      <w:r w:rsidR="007060CF"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w:t>
      </w:r>
      <w:r w:rsidR="005D7B54" w:rsidRPr="00C06156">
        <w:rPr>
          <w:rFonts w:ascii="Book Antiqua" w:hAnsi="Book Antiqua"/>
          <w:color w:val="000000" w:themeColor="text1"/>
          <w:sz w:val="24"/>
          <w:szCs w:val="24"/>
          <w:lang w:val="en-GB"/>
        </w:rPr>
        <w:t>while</w:t>
      </w:r>
      <w:r w:rsidRPr="00C06156">
        <w:rPr>
          <w:rFonts w:ascii="Book Antiqua" w:hAnsi="Book Antiqua"/>
          <w:color w:val="000000" w:themeColor="text1"/>
          <w:sz w:val="24"/>
          <w:szCs w:val="24"/>
          <w:lang w:val="en-GB"/>
        </w:rPr>
        <w:t xml:space="preserve"> no increase in risk was observed in </w:t>
      </w:r>
      <w:r w:rsidR="005D7B54" w:rsidRPr="00C06156">
        <w:rPr>
          <w:rFonts w:ascii="Book Antiqua" w:hAnsi="Book Antiqua"/>
          <w:color w:val="000000" w:themeColor="text1"/>
          <w:sz w:val="24"/>
          <w:szCs w:val="24"/>
          <w:lang w:val="en-GB"/>
        </w:rPr>
        <w:t xml:space="preserve">the adjusted </w:t>
      </w:r>
      <w:r w:rsidRPr="00C06156">
        <w:rPr>
          <w:rFonts w:ascii="Book Antiqua" w:hAnsi="Book Antiqua"/>
          <w:color w:val="000000" w:themeColor="text1"/>
          <w:sz w:val="24"/>
          <w:szCs w:val="24"/>
          <w:lang w:val="en-GB"/>
        </w:rPr>
        <w:t xml:space="preserve">cohort studies </w:t>
      </w:r>
      <w:r w:rsidR="005D7B54" w:rsidRPr="00C06156">
        <w:rPr>
          <w:rFonts w:ascii="Book Antiqua" w:hAnsi="Book Antiqua"/>
          <w:color w:val="000000" w:themeColor="text1"/>
          <w:sz w:val="24"/>
          <w:szCs w:val="24"/>
          <w:lang w:val="en-GB"/>
        </w:rPr>
        <w:t>estimate. Thus, t</w:t>
      </w:r>
      <w:r w:rsidRPr="00C06156">
        <w:rPr>
          <w:rFonts w:ascii="Book Antiqua" w:hAnsi="Book Antiqua"/>
          <w:color w:val="000000" w:themeColor="text1"/>
          <w:sz w:val="24"/>
          <w:szCs w:val="24"/>
          <w:lang w:val="en-GB"/>
        </w:rPr>
        <w:t xml:space="preserve">he overall result was not statistically significant, </w:t>
      </w:r>
      <w:r w:rsidR="005D7B54" w:rsidRPr="00C06156">
        <w:rPr>
          <w:rFonts w:ascii="Book Antiqua" w:hAnsi="Book Antiqua"/>
          <w:color w:val="000000" w:themeColor="text1"/>
          <w:sz w:val="24"/>
          <w:szCs w:val="24"/>
          <w:lang w:val="en-GB"/>
        </w:rPr>
        <w:t>despite a two-fold increased RR.</w:t>
      </w:r>
    </w:p>
    <w:p w:rsidR="005D1A7F" w:rsidRPr="00C06156" w:rsidRDefault="005D1A7F"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Results of borderline significance were </w:t>
      </w:r>
      <w:r w:rsidR="006732D8" w:rsidRPr="00C06156">
        <w:rPr>
          <w:rFonts w:ascii="Book Antiqua" w:hAnsi="Book Antiqua"/>
          <w:color w:val="000000" w:themeColor="text1"/>
          <w:sz w:val="24"/>
          <w:szCs w:val="24"/>
          <w:lang w:val="en-GB"/>
        </w:rPr>
        <w:t>observ</w:t>
      </w:r>
      <w:r w:rsidRPr="00C06156">
        <w:rPr>
          <w:rFonts w:ascii="Book Antiqua" w:hAnsi="Book Antiqua"/>
          <w:color w:val="000000" w:themeColor="text1"/>
          <w:sz w:val="24"/>
          <w:szCs w:val="24"/>
          <w:lang w:val="en-GB"/>
        </w:rPr>
        <w:t xml:space="preserve">ed for chemical (ISIC code 20) and rubber and plastic (ISIC code 22) industries, while some mining and quarrying </w:t>
      </w:r>
      <w:r w:rsidR="00C85AB1" w:rsidRPr="00C06156">
        <w:rPr>
          <w:rFonts w:ascii="Book Antiqua" w:hAnsi="Book Antiqua"/>
          <w:color w:val="000000" w:themeColor="text1"/>
          <w:sz w:val="24"/>
          <w:szCs w:val="24"/>
          <w:lang w:val="en-GB"/>
        </w:rPr>
        <w:t>(ISIC code 08)</w:t>
      </w:r>
      <w:r w:rsidR="00D87227" w:rsidRPr="00C06156">
        <w:rPr>
          <w:rFonts w:ascii="Book Antiqua" w:hAnsi="Book Antiqua"/>
          <w:color w:val="000000" w:themeColor="text1"/>
          <w:sz w:val="24"/>
          <w:szCs w:val="24"/>
          <w:lang w:val="en-GB"/>
        </w:rPr>
        <w:t xml:space="preserve"> and agricultural (ISIC code 01) occupations </w:t>
      </w:r>
      <w:r w:rsidRPr="00C06156">
        <w:rPr>
          <w:rFonts w:ascii="Book Antiqua" w:hAnsi="Book Antiqua"/>
          <w:color w:val="000000" w:themeColor="text1"/>
          <w:sz w:val="24"/>
          <w:szCs w:val="24"/>
          <w:lang w:val="en-GB"/>
        </w:rPr>
        <w:t>showed significant risk deficits.</w:t>
      </w:r>
      <w:r w:rsidR="00C85AB1" w:rsidRPr="00C06156">
        <w:rPr>
          <w:rFonts w:ascii="Book Antiqua" w:hAnsi="Book Antiqua"/>
          <w:color w:val="000000" w:themeColor="text1"/>
          <w:sz w:val="24"/>
          <w:szCs w:val="24"/>
          <w:lang w:val="en-GB"/>
        </w:rPr>
        <w:t xml:space="preserve"> </w:t>
      </w:r>
      <w:r w:rsidR="00D87227" w:rsidRPr="00C06156">
        <w:rPr>
          <w:rFonts w:ascii="Book Antiqua" w:hAnsi="Book Antiqua"/>
          <w:color w:val="000000" w:themeColor="text1"/>
          <w:sz w:val="24"/>
          <w:szCs w:val="24"/>
          <w:lang w:val="en-GB"/>
        </w:rPr>
        <w:t xml:space="preserve">Moreover, the latter productive branch showed a statistically increase risk for colorectal cancer in only one case-control study on pesticide </w:t>
      </w:r>
      <w:proofErr w:type="gramStart"/>
      <w:r w:rsidR="00D87227" w:rsidRPr="00C06156">
        <w:rPr>
          <w:rFonts w:ascii="Book Antiqua" w:hAnsi="Book Antiqua"/>
          <w:color w:val="000000" w:themeColor="text1"/>
          <w:sz w:val="24"/>
          <w:szCs w:val="24"/>
          <w:lang w:val="en-GB"/>
        </w:rPr>
        <w:t>applicators</w:t>
      </w:r>
      <w:r w:rsidR="00842C69" w:rsidRPr="00C06156">
        <w:rPr>
          <w:rFonts w:ascii="Book Antiqua" w:hAnsi="Book Antiqua"/>
          <w:color w:val="000000" w:themeColor="text1"/>
          <w:sz w:val="24"/>
          <w:szCs w:val="24"/>
          <w:vertAlign w:val="superscript"/>
          <w:lang w:val="en-GB"/>
        </w:rPr>
        <w:t>[</w:t>
      </w:r>
      <w:proofErr w:type="gramEnd"/>
      <w:r w:rsidR="00BD64C5" w:rsidRPr="00C06156">
        <w:rPr>
          <w:rFonts w:ascii="Book Antiqua" w:hAnsi="Book Antiqua"/>
          <w:color w:val="000000" w:themeColor="text1"/>
          <w:sz w:val="24"/>
          <w:szCs w:val="24"/>
          <w:vertAlign w:val="superscript"/>
          <w:lang w:val="en-GB"/>
        </w:rPr>
        <w:t>90</w:t>
      </w:r>
      <w:r w:rsidR="00842C69" w:rsidRPr="00C06156">
        <w:rPr>
          <w:rFonts w:ascii="Book Antiqua" w:hAnsi="Book Antiqua"/>
          <w:color w:val="000000" w:themeColor="text1"/>
          <w:sz w:val="24"/>
          <w:szCs w:val="24"/>
          <w:vertAlign w:val="superscript"/>
          <w:lang w:val="en-GB"/>
        </w:rPr>
        <w:t>]</w:t>
      </w:r>
      <w:r w:rsidR="00D87227" w:rsidRPr="00C06156">
        <w:rPr>
          <w:rFonts w:ascii="Book Antiqua" w:hAnsi="Book Antiqua"/>
          <w:color w:val="000000" w:themeColor="text1"/>
          <w:sz w:val="24"/>
          <w:szCs w:val="24"/>
          <w:lang w:val="en-GB"/>
        </w:rPr>
        <w:t>.</w:t>
      </w:r>
    </w:p>
    <w:p w:rsidR="00E27CB7" w:rsidRPr="00C06156" w:rsidRDefault="00ED7A99"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Table 3</w:t>
      </w:r>
      <w:r w:rsidR="007B7A82" w:rsidRPr="00C06156">
        <w:rPr>
          <w:rFonts w:ascii="Book Antiqua" w:hAnsi="Book Antiqua"/>
          <w:color w:val="000000" w:themeColor="text1"/>
          <w:sz w:val="24"/>
          <w:szCs w:val="24"/>
          <w:lang w:val="en-GB"/>
        </w:rPr>
        <w:t xml:space="preserve"> shows results of meta-analytic</w:t>
      </w:r>
      <w:r w:rsidR="00DA4016" w:rsidRPr="00C06156">
        <w:rPr>
          <w:rFonts w:ascii="Book Antiqua" w:hAnsi="Book Antiqua"/>
          <w:color w:val="000000" w:themeColor="text1"/>
          <w:sz w:val="24"/>
          <w:szCs w:val="24"/>
          <w:lang w:val="en-GB"/>
        </w:rPr>
        <w:t xml:space="preserve"> </w:t>
      </w:r>
      <w:r w:rsidR="00ED16E3" w:rsidRPr="00C06156">
        <w:rPr>
          <w:rFonts w:ascii="Book Antiqua" w:hAnsi="Book Antiqua"/>
          <w:color w:val="000000" w:themeColor="text1"/>
          <w:sz w:val="24"/>
          <w:szCs w:val="24"/>
          <w:lang w:val="en-GB"/>
        </w:rPr>
        <w:t>studies</w:t>
      </w:r>
      <w:r w:rsidR="00DA4016" w:rsidRPr="00C06156">
        <w:rPr>
          <w:rFonts w:ascii="Book Antiqua" w:hAnsi="Book Antiqua"/>
          <w:color w:val="000000" w:themeColor="text1"/>
          <w:sz w:val="24"/>
          <w:szCs w:val="24"/>
          <w:lang w:val="en-GB"/>
        </w:rPr>
        <w:t xml:space="preserve"> for colon cancer. Overall RR</w:t>
      </w:r>
      <w:r w:rsidR="007B7A82" w:rsidRPr="00C06156">
        <w:rPr>
          <w:rFonts w:ascii="Book Antiqua" w:hAnsi="Book Antiqua"/>
          <w:color w:val="000000" w:themeColor="text1"/>
          <w:sz w:val="24"/>
          <w:szCs w:val="24"/>
          <w:lang w:val="en-GB"/>
        </w:rPr>
        <w:t xml:space="preserve"> showed an increase in risk </w:t>
      </w:r>
      <w:r w:rsidR="00DA4016" w:rsidRPr="00C06156">
        <w:rPr>
          <w:rFonts w:ascii="Book Antiqua" w:hAnsi="Book Antiqua"/>
          <w:color w:val="000000" w:themeColor="text1"/>
          <w:sz w:val="24"/>
          <w:szCs w:val="24"/>
          <w:lang w:val="en-GB"/>
        </w:rPr>
        <w:t xml:space="preserve">(RR 1.13, </w:t>
      </w:r>
      <w:r w:rsidR="003D796F" w:rsidRPr="00C06156">
        <w:rPr>
          <w:rFonts w:ascii="Book Antiqua" w:hAnsi="Book Antiqua"/>
          <w:color w:val="000000" w:themeColor="text1"/>
          <w:sz w:val="24"/>
          <w:szCs w:val="24"/>
          <w:lang w:val="en-GB"/>
        </w:rPr>
        <w:t>95%CI:</w:t>
      </w:r>
      <w:r w:rsidR="00DA4016" w:rsidRPr="00C06156">
        <w:rPr>
          <w:rFonts w:ascii="Book Antiqua" w:hAnsi="Book Antiqua"/>
          <w:color w:val="000000" w:themeColor="text1"/>
          <w:sz w:val="24"/>
          <w:szCs w:val="24"/>
          <w:lang w:val="en-GB"/>
        </w:rPr>
        <w:t xml:space="preserve"> 1.05-1.23) </w:t>
      </w:r>
      <w:r w:rsidR="007B7A82" w:rsidRPr="00C06156">
        <w:rPr>
          <w:rFonts w:ascii="Book Antiqua" w:hAnsi="Book Antiqua"/>
          <w:color w:val="000000" w:themeColor="text1"/>
          <w:sz w:val="24"/>
          <w:szCs w:val="24"/>
          <w:lang w:val="en-GB"/>
        </w:rPr>
        <w:t xml:space="preserve">similar to </w:t>
      </w:r>
      <w:r w:rsidR="00DA4016" w:rsidRPr="00C06156">
        <w:rPr>
          <w:rFonts w:ascii="Book Antiqua" w:hAnsi="Book Antiqua"/>
          <w:color w:val="000000" w:themeColor="text1"/>
          <w:sz w:val="24"/>
          <w:szCs w:val="24"/>
          <w:lang w:val="en-GB"/>
        </w:rPr>
        <w:t xml:space="preserve">adjusted </w:t>
      </w:r>
      <w:r w:rsidR="007B7A82" w:rsidRPr="00C06156">
        <w:rPr>
          <w:rFonts w:ascii="Book Antiqua" w:hAnsi="Book Antiqua"/>
          <w:color w:val="000000" w:themeColor="text1"/>
          <w:sz w:val="24"/>
          <w:szCs w:val="24"/>
          <w:lang w:val="en-GB"/>
        </w:rPr>
        <w:t>colorectal cancer one.</w:t>
      </w:r>
    </w:p>
    <w:p w:rsidR="00CA13F6" w:rsidRPr="00C06156" w:rsidRDefault="00B216DD"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An increased and statistically significant risk for colon cancer was observed in beverage production industry (brewery workers), steel and metal workers</w:t>
      </w:r>
      <w:r w:rsidR="00DA4016" w:rsidRPr="00C06156">
        <w:rPr>
          <w:rFonts w:ascii="Book Antiqua" w:hAnsi="Book Antiqua"/>
          <w:color w:val="000000" w:themeColor="text1"/>
          <w:sz w:val="24"/>
          <w:szCs w:val="24"/>
          <w:lang w:val="en-GB"/>
        </w:rPr>
        <w:t>,</w:t>
      </w:r>
      <w:r w:rsidRPr="00C06156">
        <w:rPr>
          <w:rFonts w:ascii="Book Antiqua" w:hAnsi="Book Antiqua"/>
          <w:color w:val="000000" w:themeColor="text1"/>
          <w:sz w:val="24"/>
          <w:szCs w:val="24"/>
          <w:lang w:val="en-GB"/>
        </w:rPr>
        <w:t xml:space="preserve"> and in repair and installation of machinery labourers. These results are consistent with those </w:t>
      </w:r>
      <w:r w:rsidR="00ED7A99" w:rsidRPr="00C06156">
        <w:rPr>
          <w:rFonts w:ascii="Book Antiqua" w:hAnsi="Book Antiqua"/>
          <w:color w:val="000000" w:themeColor="text1"/>
          <w:sz w:val="24"/>
          <w:szCs w:val="24"/>
          <w:lang w:val="en-GB"/>
        </w:rPr>
        <w:t>of colorectal cancer (Table 2</w:t>
      </w:r>
      <w:r w:rsidR="007060CF" w:rsidRPr="00C06156">
        <w:rPr>
          <w:rFonts w:ascii="Book Antiqua" w:hAnsi="Book Antiqua"/>
          <w:color w:val="000000" w:themeColor="text1"/>
          <w:sz w:val="24"/>
          <w:szCs w:val="24"/>
          <w:lang w:val="en-GB"/>
        </w:rPr>
        <w:t>)</w:t>
      </w:r>
      <w:r w:rsidR="00CA13F6" w:rsidRPr="00C06156">
        <w:rPr>
          <w:rFonts w:ascii="Book Antiqua" w:hAnsi="Book Antiqua"/>
          <w:color w:val="000000" w:themeColor="text1"/>
          <w:sz w:val="24"/>
          <w:szCs w:val="24"/>
          <w:lang w:val="en-GB"/>
        </w:rPr>
        <w:t>.</w:t>
      </w:r>
    </w:p>
    <w:p w:rsidR="00864B5A" w:rsidRPr="00C06156" w:rsidRDefault="00864B5A"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Moreover,</w:t>
      </w:r>
      <w:r w:rsidR="00A3525D"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lang w:val="en-GB"/>
        </w:rPr>
        <w:t xml:space="preserve">this analysis showed borderline results for </w:t>
      </w:r>
      <w:r w:rsidR="00A3525D" w:rsidRPr="00C06156">
        <w:rPr>
          <w:rFonts w:ascii="Book Antiqua" w:hAnsi="Book Antiqua"/>
          <w:color w:val="000000" w:themeColor="text1"/>
          <w:sz w:val="24"/>
          <w:szCs w:val="24"/>
          <w:lang w:val="en-GB"/>
        </w:rPr>
        <w:t>chemical and rubber and plastic industries, also consistent</w:t>
      </w:r>
      <w:r w:rsidR="00ED7A99" w:rsidRPr="00C06156">
        <w:rPr>
          <w:rFonts w:ascii="Book Antiqua" w:hAnsi="Book Antiqua"/>
          <w:color w:val="000000" w:themeColor="text1"/>
          <w:sz w:val="24"/>
          <w:szCs w:val="24"/>
          <w:lang w:val="en-GB"/>
        </w:rPr>
        <w:t xml:space="preserve"> with those reported in Table 2</w:t>
      </w:r>
      <w:r w:rsidR="00A3525D" w:rsidRPr="00C06156">
        <w:rPr>
          <w:rFonts w:ascii="Book Antiqua" w:hAnsi="Book Antiqua"/>
          <w:color w:val="000000" w:themeColor="text1"/>
          <w:sz w:val="24"/>
          <w:szCs w:val="24"/>
          <w:lang w:val="en-GB"/>
        </w:rPr>
        <w:t>.</w:t>
      </w:r>
    </w:p>
    <w:p w:rsidR="00255C73" w:rsidRPr="00C06156" w:rsidRDefault="00255C73"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In addi</w:t>
      </w:r>
      <w:r w:rsidR="008F7E97" w:rsidRPr="00C06156">
        <w:rPr>
          <w:rFonts w:ascii="Book Antiqua" w:hAnsi="Book Antiqua"/>
          <w:color w:val="000000" w:themeColor="text1"/>
          <w:sz w:val="24"/>
          <w:szCs w:val="24"/>
          <w:lang w:val="en-GB"/>
        </w:rPr>
        <w:t>tion, results showed a</w:t>
      </w:r>
      <w:r w:rsidR="00573F13" w:rsidRPr="00C06156">
        <w:rPr>
          <w:rFonts w:ascii="Book Antiqua" w:hAnsi="Book Antiqua"/>
          <w:color w:val="000000" w:themeColor="text1"/>
          <w:sz w:val="24"/>
          <w:szCs w:val="24"/>
          <w:lang w:val="en-GB"/>
        </w:rPr>
        <w:t xml:space="preserve"> RR of 1.80</w:t>
      </w:r>
      <w:r w:rsidR="008F7E97" w:rsidRPr="00C06156">
        <w:rPr>
          <w:rFonts w:ascii="Book Antiqua" w:hAnsi="Book Antiqua"/>
          <w:color w:val="000000" w:themeColor="text1"/>
          <w:sz w:val="24"/>
          <w:szCs w:val="24"/>
          <w:lang w:val="en-GB"/>
        </w:rPr>
        <w:t xml:space="preserve"> (</w:t>
      </w:r>
      <w:r w:rsidR="003D796F" w:rsidRPr="00C06156">
        <w:rPr>
          <w:rFonts w:ascii="Book Antiqua" w:hAnsi="Book Antiqua"/>
          <w:color w:val="000000" w:themeColor="text1"/>
          <w:sz w:val="24"/>
          <w:szCs w:val="24"/>
          <w:lang w:val="en-GB"/>
        </w:rPr>
        <w:t>95%CI:</w:t>
      </w:r>
      <w:r w:rsidR="008F7E97" w:rsidRPr="00C06156">
        <w:rPr>
          <w:rFonts w:ascii="Book Antiqua" w:hAnsi="Book Antiqua"/>
          <w:color w:val="000000" w:themeColor="text1"/>
          <w:sz w:val="24"/>
          <w:szCs w:val="24"/>
          <w:lang w:val="en-GB"/>
        </w:rPr>
        <w:t xml:space="preserve"> 1.</w:t>
      </w:r>
      <w:r w:rsidR="00CA13F6" w:rsidRPr="00C06156">
        <w:rPr>
          <w:rFonts w:ascii="Book Antiqua" w:hAnsi="Book Antiqua"/>
          <w:color w:val="000000" w:themeColor="text1"/>
          <w:sz w:val="24"/>
          <w:szCs w:val="24"/>
          <w:lang w:val="en-GB"/>
        </w:rPr>
        <w:t>20-2.70</w:t>
      </w:r>
      <w:r w:rsidR="008F7E97" w:rsidRPr="00C06156">
        <w:rPr>
          <w:rFonts w:ascii="Book Antiqua" w:hAnsi="Book Antiqua"/>
          <w:color w:val="000000" w:themeColor="text1"/>
          <w:sz w:val="24"/>
          <w:szCs w:val="24"/>
          <w:lang w:val="en-GB"/>
        </w:rPr>
        <w:t>)</w:t>
      </w:r>
      <w:r w:rsidR="00573F13" w:rsidRPr="00C06156">
        <w:rPr>
          <w:rFonts w:ascii="Book Antiqua" w:hAnsi="Book Antiqua"/>
          <w:color w:val="000000" w:themeColor="text1"/>
          <w:sz w:val="24"/>
          <w:szCs w:val="24"/>
          <w:lang w:val="en-GB"/>
        </w:rPr>
        <w:t xml:space="preserve">, statistically significant, </w:t>
      </w:r>
      <w:r w:rsidR="008F7E97" w:rsidRPr="00C06156">
        <w:rPr>
          <w:rFonts w:ascii="Book Antiqua" w:hAnsi="Book Antiqua"/>
          <w:color w:val="000000" w:themeColor="text1"/>
          <w:sz w:val="24"/>
          <w:szCs w:val="24"/>
          <w:lang w:val="en-GB"/>
        </w:rPr>
        <w:t xml:space="preserve">for colon cancer in workers exposed in printing industry (ISIC code 18), although </w:t>
      </w:r>
      <w:r w:rsidR="00CA13F6" w:rsidRPr="00C06156">
        <w:rPr>
          <w:rFonts w:ascii="Book Antiqua" w:hAnsi="Book Antiqua"/>
          <w:color w:val="000000" w:themeColor="text1"/>
          <w:sz w:val="24"/>
          <w:szCs w:val="24"/>
          <w:lang w:val="en-GB"/>
        </w:rPr>
        <w:t xml:space="preserve">only </w:t>
      </w:r>
      <w:r w:rsidR="008F7E97" w:rsidRPr="00C06156">
        <w:rPr>
          <w:rFonts w:ascii="Book Antiqua" w:hAnsi="Book Antiqua"/>
          <w:color w:val="000000" w:themeColor="text1"/>
          <w:sz w:val="24"/>
          <w:szCs w:val="24"/>
          <w:lang w:val="en-GB"/>
        </w:rPr>
        <w:t xml:space="preserve">based on </w:t>
      </w:r>
      <w:r w:rsidR="00CA13F6" w:rsidRPr="00C06156">
        <w:rPr>
          <w:rFonts w:ascii="Book Antiqua" w:hAnsi="Book Antiqua"/>
          <w:color w:val="000000" w:themeColor="text1"/>
          <w:sz w:val="24"/>
          <w:szCs w:val="24"/>
          <w:lang w:val="en-GB"/>
        </w:rPr>
        <w:t>a single case-control</w:t>
      </w:r>
      <w:r w:rsidR="008F7E97" w:rsidRPr="00C06156">
        <w:rPr>
          <w:rFonts w:ascii="Book Antiqua" w:hAnsi="Book Antiqua"/>
          <w:color w:val="000000" w:themeColor="text1"/>
          <w:sz w:val="24"/>
          <w:szCs w:val="24"/>
          <w:lang w:val="en-GB"/>
        </w:rPr>
        <w:t xml:space="preserve"> study.</w:t>
      </w:r>
    </w:p>
    <w:p w:rsidR="00975E8F" w:rsidRPr="00C06156" w:rsidRDefault="00975E8F"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Ex</w:t>
      </w:r>
      <w:r w:rsidR="00DF1EF6" w:rsidRPr="00C06156">
        <w:rPr>
          <w:rFonts w:ascii="Book Antiqua" w:hAnsi="Book Antiqua"/>
          <w:color w:val="000000" w:themeColor="text1"/>
          <w:sz w:val="24"/>
          <w:szCs w:val="24"/>
          <w:lang w:val="en-GB"/>
        </w:rPr>
        <w:t>cluding</w:t>
      </w:r>
      <w:r w:rsidRPr="00C06156">
        <w:rPr>
          <w:rFonts w:ascii="Book Antiqua" w:hAnsi="Book Antiqua"/>
          <w:color w:val="000000" w:themeColor="text1"/>
          <w:sz w:val="24"/>
          <w:szCs w:val="24"/>
          <w:lang w:val="en-GB"/>
        </w:rPr>
        <w:t xml:space="preserve"> manufacture of wood and cork </w:t>
      </w:r>
      <w:r w:rsidR="001E30E5" w:rsidRPr="00C06156">
        <w:rPr>
          <w:rFonts w:ascii="Book Antiqua" w:hAnsi="Book Antiqua"/>
          <w:color w:val="000000" w:themeColor="text1"/>
          <w:sz w:val="24"/>
          <w:szCs w:val="24"/>
          <w:lang w:val="en-GB"/>
        </w:rPr>
        <w:t xml:space="preserve">industries </w:t>
      </w:r>
      <w:r w:rsidRPr="00C06156">
        <w:rPr>
          <w:rFonts w:ascii="Book Antiqua" w:hAnsi="Book Antiqua"/>
          <w:color w:val="000000" w:themeColor="text1"/>
          <w:sz w:val="24"/>
          <w:szCs w:val="24"/>
          <w:lang w:val="en-GB"/>
        </w:rPr>
        <w:t>(ISIC code 16)</w:t>
      </w:r>
      <w:r w:rsidR="001E30E5" w:rsidRPr="00C06156">
        <w:rPr>
          <w:rFonts w:ascii="Book Antiqua" w:hAnsi="Book Antiqua"/>
          <w:color w:val="000000" w:themeColor="text1"/>
          <w:sz w:val="24"/>
          <w:szCs w:val="24"/>
          <w:lang w:val="en-GB"/>
        </w:rPr>
        <w:t xml:space="preserve"> and metal mining (ISIC code 07)</w:t>
      </w:r>
      <w:r w:rsidRPr="00C06156">
        <w:rPr>
          <w:rFonts w:ascii="Book Antiqua" w:hAnsi="Book Antiqua"/>
          <w:color w:val="000000" w:themeColor="text1"/>
          <w:sz w:val="24"/>
          <w:szCs w:val="24"/>
          <w:lang w:val="en-GB"/>
        </w:rPr>
        <w:t xml:space="preserve">, </w:t>
      </w:r>
      <w:r w:rsidR="00DF1EF6" w:rsidRPr="00C06156">
        <w:rPr>
          <w:rFonts w:ascii="Book Antiqua" w:hAnsi="Book Antiqua"/>
          <w:color w:val="000000" w:themeColor="text1"/>
          <w:sz w:val="24"/>
          <w:szCs w:val="24"/>
          <w:lang w:val="en-GB"/>
        </w:rPr>
        <w:t xml:space="preserve">no significant risk deficits for colon cancer </w:t>
      </w:r>
      <w:proofErr w:type="gramStart"/>
      <w:r w:rsidR="00DF1EF6" w:rsidRPr="00C06156">
        <w:rPr>
          <w:rFonts w:ascii="Book Antiqua" w:hAnsi="Book Antiqua"/>
          <w:color w:val="000000" w:themeColor="text1"/>
          <w:sz w:val="24"/>
          <w:szCs w:val="24"/>
          <w:lang w:val="en-GB"/>
        </w:rPr>
        <w:t>were</w:t>
      </w:r>
      <w:proofErr w:type="gramEnd"/>
      <w:r w:rsidR="00DF1EF6" w:rsidRPr="00C06156">
        <w:rPr>
          <w:rFonts w:ascii="Book Antiqua" w:hAnsi="Book Antiqua"/>
          <w:color w:val="000000" w:themeColor="text1"/>
          <w:sz w:val="24"/>
          <w:szCs w:val="24"/>
          <w:lang w:val="en-GB"/>
        </w:rPr>
        <w:t xml:space="preserve"> observed. </w:t>
      </w:r>
      <w:r w:rsidR="00CF132F" w:rsidRPr="00C06156">
        <w:rPr>
          <w:rFonts w:ascii="Book Antiqua" w:hAnsi="Book Antiqua"/>
          <w:color w:val="000000" w:themeColor="text1"/>
          <w:sz w:val="24"/>
          <w:szCs w:val="24"/>
          <w:lang w:val="en-GB"/>
        </w:rPr>
        <w:t>These</w:t>
      </w:r>
      <w:r w:rsidR="00176CB8" w:rsidRPr="00C06156">
        <w:rPr>
          <w:rFonts w:ascii="Book Antiqua" w:hAnsi="Book Antiqua"/>
          <w:color w:val="000000" w:themeColor="text1"/>
          <w:sz w:val="24"/>
          <w:szCs w:val="24"/>
          <w:lang w:val="en-GB"/>
        </w:rPr>
        <w:t xml:space="preserve"> decreased risk</w:t>
      </w:r>
      <w:r w:rsidR="00CF132F" w:rsidRPr="00C06156">
        <w:rPr>
          <w:rFonts w:ascii="Book Antiqua" w:hAnsi="Book Antiqua"/>
          <w:color w:val="000000" w:themeColor="text1"/>
          <w:sz w:val="24"/>
          <w:szCs w:val="24"/>
          <w:lang w:val="en-GB"/>
        </w:rPr>
        <w:t>s</w:t>
      </w:r>
      <w:r w:rsidR="00176CB8" w:rsidRPr="00C06156">
        <w:rPr>
          <w:rFonts w:ascii="Book Antiqua" w:hAnsi="Book Antiqua"/>
          <w:color w:val="000000" w:themeColor="text1"/>
          <w:sz w:val="24"/>
          <w:szCs w:val="24"/>
          <w:lang w:val="en-GB"/>
        </w:rPr>
        <w:t xml:space="preserve"> w</w:t>
      </w:r>
      <w:r w:rsidR="00CF132F" w:rsidRPr="00C06156">
        <w:rPr>
          <w:rFonts w:ascii="Book Antiqua" w:hAnsi="Book Antiqua"/>
          <w:color w:val="000000" w:themeColor="text1"/>
          <w:sz w:val="24"/>
          <w:szCs w:val="24"/>
          <w:lang w:val="en-GB"/>
        </w:rPr>
        <w:t>ere</w:t>
      </w:r>
      <w:r w:rsidR="00176CB8" w:rsidRPr="00C06156">
        <w:rPr>
          <w:rFonts w:ascii="Book Antiqua" w:hAnsi="Book Antiqua"/>
          <w:color w:val="000000" w:themeColor="text1"/>
          <w:sz w:val="24"/>
          <w:szCs w:val="24"/>
          <w:lang w:val="en-GB"/>
        </w:rPr>
        <w:t xml:space="preserve"> obs</w:t>
      </w:r>
      <w:r w:rsidR="001E30E5" w:rsidRPr="00C06156">
        <w:rPr>
          <w:rFonts w:ascii="Book Antiqua" w:hAnsi="Book Antiqua"/>
          <w:color w:val="000000" w:themeColor="text1"/>
          <w:sz w:val="24"/>
          <w:szCs w:val="24"/>
          <w:lang w:val="en-GB"/>
        </w:rPr>
        <w:t>erved only in non-cohort and cohort studies, respectively</w:t>
      </w:r>
      <w:r w:rsidR="00176CB8" w:rsidRPr="00C06156">
        <w:rPr>
          <w:rFonts w:ascii="Book Antiqua" w:hAnsi="Book Antiqua"/>
          <w:color w:val="000000" w:themeColor="text1"/>
          <w:sz w:val="24"/>
          <w:szCs w:val="24"/>
          <w:lang w:val="en-GB"/>
        </w:rPr>
        <w:t>.</w:t>
      </w:r>
    </w:p>
    <w:p w:rsidR="00EA4815" w:rsidRPr="00C06156" w:rsidRDefault="00EA4815"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Table </w:t>
      </w:r>
      <w:r w:rsidR="00ED7A99" w:rsidRPr="00C06156">
        <w:rPr>
          <w:rFonts w:ascii="Book Antiqua" w:hAnsi="Book Antiqua"/>
          <w:color w:val="000000" w:themeColor="text1"/>
          <w:sz w:val="24"/>
          <w:szCs w:val="24"/>
          <w:lang w:val="en-GB"/>
        </w:rPr>
        <w:t>4</w:t>
      </w:r>
      <w:r w:rsidRPr="00C06156">
        <w:rPr>
          <w:rFonts w:ascii="Book Antiqua" w:hAnsi="Book Antiqua"/>
          <w:color w:val="000000" w:themeColor="text1"/>
          <w:sz w:val="24"/>
          <w:szCs w:val="24"/>
          <w:lang w:val="en-GB"/>
        </w:rPr>
        <w:t xml:space="preserve"> shows results of meta-analytic </w:t>
      </w:r>
      <w:r w:rsidR="00ED16E3" w:rsidRPr="00C06156">
        <w:rPr>
          <w:rFonts w:ascii="Book Antiqua" w:hAnsi="Book Antiqua"/>
          <w:color w:val="000000" w:themeColor="text1"/>
          <w:sz w:val="24"/>
          <w:szCs w:val="24"/>
          <w:lang w:val="en-GB"/>
        </w:rPr>
        <w:t>studies</w:t>
      </w:r>
      <w:r w:rsidRPr="00C06156">
        <w:rPr>
          <w:rFonts w:ascii="Book Antiqua" w:hAnsi="Book Antiqua"/>
          <w:color w:val="000000" w:themeColor="text1"/>
          <w:sz w:val="24"/>
          <w:szCs w:val="24"/>
          <w:lang w:val="en-GB"/>
        </w:rPr>
        <w:t xml:space="preserve"> for rectal cancer.</w:t>
      </w:r>
      <w:r w:rsidR="005A0005" w:rsidRPr="00C06156">
        <w:rPr>
          <w:rFonts w:ascii="Book Antiqua" w:hAnsi="Book Antiqua"/>
          <w:color w:val="000000" w:themeColor="text1"/>
          <w:sz w:val="24"/>
          <w:szCs w:val="24"/>
          <w:lang w:val="en-GB"/>
        </w:rPr>
        <w:t xml:space="preserve"> I</w:t>
      </w:r>
      <w:r w:rsidR="001A0115" w:rsidRPr="00C06156">
        <w:rPr>
          <w:rFonts w:ascii="Book Antiqua" w:hAnsi="Book Antiqua"/>
          <w:color w:val="000000" w:themeColor="text1"/>
          <w:sz w:val="24"/>
          <w:szCs w:val="24"/>
          <w:lang w:val="en-GB"/>
        </w:rPr>
        <w:t>ncreased RR w</w:t>
      </w:r>
      <w:r w:rsidR="005A0005" w:rsidRPr="00C06156">
        <w:rPr>
          <w:rFonts w:ascii="Book Antiqua" w:hAnsi="Book Antiqua"/>
          <w:color w:val="000000" w:themeColor="text1"/>
          <w:sz w:val="24"/>
          <w:szCs w:val="24"/>
          <w:lang w:val="en-GB"/>
        </w:rPr>
        <w:t>as observed in ove</w:t>
      </w:r>
      <w:r w:rsidR="00BC3126" w:rsidRPr="00C06156">
        <w:rPr>
          <w:rFonts w:ascii="Book Antiqua" w:hAnsi="Book Antiqua"/>
          <w:color w:val="000000" w:themeColor="text1"/>
          <w:sz w:val="24"/>
          <w:szCs w:val="24"/>
          <w:lang w:val="en-GB"/>
        </w:rPr>
        <w:t>rall analysis, although the 95%</w:t>
      </w:r>
      <w:r w:rsidR="005A0005" w:rsidRPr="00C06156">
        <w:rPr>
          <w:rFonts w:ascii="Book Antiqua" w:hAnsi="Book Antiqua"/>
          <w:color w:val="000000" w:themeColor="text1"/>
          <w:sz w:val="24"/>
          <w:szCs w:val="24"/>
          <w:lang w:val="en-GB"/>
        </w:rPr>
        <w:t>CI includes the 1 value</w:t>
      </w:r>
      <w:r w:rsidR="001A0115" w:rsidRPr="00C06156">
        <w:rPr>
          <w:rFonts w:ascii="Book Antiqua" w:hAnsi="Book Antiqua"/>
          <w:color w:val="000000" w:themeColor="text1"/>
          <w:sz w:val="24"/>
          <w:szCs w:val="24"/>
          <w:lang w:val="en-GB"/>
        </w:rPr>
        <w:t>.</w:t>
      </w:r>
      <w:r w:rsidR="00343DF9" w:rsidRPr="00C06156">
        <w:rPr>
          <w:rFonts w:ascii="Book Antiqua" w:hAnsi="Book Antiqua"/>
          <w:color w:val="000000" w:themeColor="text1"/>
          <w:sz w:val="24"/>
          <w:szCs w:val="24"/>
          <w:lang w:val="en-GB"/>
        </w:rPr>
        <w:t xml:space="preserve"> </w:t>
      </w:r>
      <w:r w:rsidR="005A0005" w:rsidRPr="00C06156">
        <w:rPr>
          <w:rFonts w:ascii="Book Antiqua" w:hAnsi="Book Antiqua"/>
          <w:color w:val="000000" w:themeColor="text1"/>
          <w:sz w:val="24"/>
          <w:szCs w:val="24"/>
          <w:lang w:val="en-GB"/>
        </w:rPr>
        <w:t xml:space="preserve">This </w:t>
      </w:r>
      <w:r w:rsidR="00864B5A" w:rsidRPr="00C06156">
        <w:rPr>
          <w:rFonts w:ascii="Book Antiqua" w:hAnsi="Book Antiqua"/>
          <w:color w:val="000000" w:themeColor="text1"/>
          <w:sz w:val="24"/>
          <w:szCs w:val="24"/>
          <w:lang w:val="en-GB"/>
        </w:rPr>
        <w:t xml:space="preserve">result is consistent with </w:t>
      </w:r>
      <w:r w:rsidR="0085432C" w:rsidRPr="00C06156">
        <w:rPr>
          <w:rFonts w:ascii="Book Antiqua" w:hAnsi="Book Antiqua"/>
          <w:color w:val="000000" w:themeColor="text1"/>
          <w:sz w:val="24"/>
          <w:szCs w:val="24"/>
          <w:lang w:val="en-GB"/>
        </w:rPr>
        <w:t>those of colon and colorectal cancer analyses.</w:t>
      </w:r>
    </w:p>
    <w:p w:rsidR="0078649B" w:rsidRPr="00C06156" w:rsidRDefault="0078649B"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Increased and significant risk estimate</w:t>
      </w:r>
      <w:r w:rsidR="005A0005" w:rsidRPr="00C06156">
        <w:rPr>
          <w:rFonts w:ascii="Book Antiqua" w:hAnsi="Book Antiqua"/>
          <w:color w:val="000000" w:themeColor="text1"/>
          <w:sz w:val="24"/>
          <w:szCs w:val="24"/>
          <w:lang w:val="en-GB"/>
        </w:rPr>
        <w:t>s for rectal cancer were</w:t>
      </w:r>
      <w:r w:rsidRPr="00C06156">
        <w:rPr>
          <w:rFonts w:ascii="Book Antiqua" w:hAnsi="Book Antiqua"/>
          <w:color w:val="000000" w:themeColor="text1"/>
          <w:sz w:val="24"/>
          <w:szCs w:val="24"/>
          <w:lang w:val="en-GB"/>
        </w:rPr>
        <w:t xml:space="preserve"> observed only </w:t>
      </w:r>
      <w:r w:rsidR="005A0005" w:rsidRPr="00C06156">
        <w:rPr>
          <w:rFonts w:ascii="Book Antiqua" w:hAnsi="Book Antiqua"/>
          <w:color w:val="000000" w:themeColor="text1"/>
          <w:sz w:val="24"/>
          <w:szCs w:val="24"/>
          <w:lang w:val="en-GB"/>
        </w:rPr>
        <w:t>in</w:t>
      </w:r>
      <w:r w:rsidRPr="00C06156">
        <w:rPr>
          <w:rFonts w:ascii="Book Antiqua" w:hAnsi="Book Antiqua"/>
          <w:color w:val="000000" w:themeColor="text1"/>
          <w:sz w:val="24"/>
          <w:szCs w:val="24"/>
          <w:lang w:val="en-GB"/>
        </w:rPr>
        <w:t xml:space="preserve"> beverage indust</w:t>
      </w:r>
      <w:r w:rsidR="005A0005" w:rsidRPr="00C06156">
        <w:rPr>
          <w:rFonts w:ascii="Book Antiqua" w:hAnsi="Book Antiqua"/>
          <w:color w:val="000000" w:themeColor="text1"/>
          <w:sz w:val="24"/>
          <w:szCs w:val="24"/>
          <w:lang w:val="en-GB"/>
        </w:rPr>
        <w:t xml:space="preserve">ry, related to brewery </w:t>
      </w:r>
      <w:proofErr w:type="gramStart"/>
      <w:r w:rsidR="005A0005" w:rsidRPr="00C06156">
        <w:rPr>
          <w:rFonts w:ascii="Book Antiqua" w:hAnsi="Book Antiqua"/>
          <w:color w:val="000000" w:themeColor="text1"/>
          <w:sz w:val="24"/>
          <w:szCs w:val="24"/>
          <w:lang w:val="en-GB"/>
        </w:rPr>
        <w:t>workers,</w:t>
      </w:r>
      <w:proofErr w:type="gramEnd"/>
      <w:r w:rsidR="005A0005" w:rsidRPr="00C06156">
        <w:rPr>
          <w:rFonts w:ascii="Book Antiqua" w:hAnsi="Book Antiqua"/>
          <w:color w:val="000000" w:themeColor="text1"/>
          <w:sz w:val="24"/>
          <w:szCs w:val="24"/>
          <w:lang w:val="en-GB"/>
        </w:rPr>
        <w:t xml:space="preserve"> and in the manufacture of coke and refined petroleum product (ISIC code</w:t>
      </w:r>
      <w:r w:rsidR="00996926" w:rsidRPr="00C06156">
        <w:rPr>
          <w:rFonts w:ascii="Book Antiqua" w:hAnsi="Book Antiqua"/>
          <w:color w:val="000000" w:themeColor="text1"/>
          <w:sz w:val="24"/>
          <w:szCs w:val="24"/>
          <w:lang w:val="en-GB"/>
        </w:rPr>
        <w:t xml:space="preserve"> 19), though only based on a </w:t>
      </w:r>
      <w:r w:rsidR="00842C69" w:rsidRPr="00C06156">
        <w:rPr>
          <w:rFonts w:ascii="Book Antiqua" w:hAnsi="Book Antiqua"/>
          <w:color w:val="000000" w:themeColor="text1"/>
          <w:sz w:val="24"/>
          <w:szCs w:val="24"/>
          <w:lang w:val="en-GB"/>
        </w:rPr>
        <w:t xml:space="preserve">single </w:t>
      </w:r>
      <w:r w:rsidR="00996926" w:rsidRPr="00C06156">
        <w:rPr>
          <w:rFonts w:ascii="Book Antiqua" w:hAnsi="Book Antiqua"/>
          <w:color w:val="000000" w:themeColor="text1"/>
          <w:sz w:val="24"/>
          <w:szCs w:val="24"/>
          <w:lang w:val="en-GB"/>
        </w:rPr>
        <w:t>cohort study</w:t>
      </w:r>
      <w:r w:rsidR="00842C69" w:rsidRPr="00C06156">
        <w:rPr>
          <w:rFonts w:ascii="Book Antiqua" w:hAnsi="Book Antiqua"/>
          <w:color w:val="000000" w:themeColor="text1"/>
          <w:sz w:val="24"/>
          <w:szCs w:val="24"/>
          <w:lang w:val="en-GB"/>
        </w:rPr>
        <w:t xml:space="preserve"> each</w:t>
      </w:r>
      <w:r w:rsidR="00996926" w:rsidRPr="00C06156">
        <w:rPr>
          <w:rFonts w:ascii="Book Antiqua" w:hAnsi="Book Antiqua"/>
          <w:color w:val="000000" w:themeColor="text1"/>
          <w:sz w:val="24"/>
          <w:szCs w:val="24"/>
          <w:lang w:val="en-GB"/>
        </w:rPr>
        <w:t>.</w:t>
      </w:r>
    </w:p>
    <w:p w:rsidR="007B7A82" w:rsidRPr="00C06156" w:rsidRDefault="00923AF8"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Risk in male did not significantly differ from risk in female, ex</w:t>
      </w:r>
      <w:r w:rsidR="004432FD" w:rsidRPr="00C06156">
        <w:rPr>
          <w:rFonts w:ascii="Book Antiqua" w:hAnsi="Book Antiqua"/>
          <w:color w:val="000000" w:themeColor="text1"/>
          <w:sz w:val="24"/>
          <w:szCs w:val="24"/>
          <w:lang w:val="en-GB"/>
        </w:rPr>
        <w:t>cept for colorectal cancer in which the analysis showed an increased pooled estimate of borderl</w:t>
      </w:r>
      <w:r w:rsidR="00ED7A99" w:rsidRPr="00C06156">
        <w:rPr>
          <w:rFonts w:ascii="Book Antiqua" w:hAnsi="Book Antiqua"/>
          <w:color w:val="000000" w:themeColor="text1"/>
          <w:sz w:val="24"/>
          <w:szCs w:val="24"/>
          <w:lang w:val="en-GB"/>
        </w:rPr>
        <w:t>ine significance in men (Table 5</w:t>
      </w:r>
      <w:r w:rsidR="004432FD" w:rsidRPr="00C06156">
        <w:rPr>
          <w:rFonts w:ascii="Book Antiqua" w:hAnsi="Book Antiqua"/>
          <w:color w:val="000000" w:themeColor="text1"/>
          <w:sz w:val="24"/>
          <w:szCs w:val="24"/>
          <w:lang w:val="en-GB"/>
        </w:rPr>
        <w:t>).</w:t>
      </w:r>
    </w:p>
    <w:p w:rsidR="002864A2" w:rsidRPr="00C06156" w:rsidRDefault="002864A2" w:rsidP="00BC3126">
      <w:pPr>
        <w:snapToGrid w:val="0"/>
        <w:spacing w:after="0" w:line="360" w:lineRule="auto"/>
        <w:jc w:val="both"/>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lastRenderedPageBreak/>
        <w:t xml:space="preserve">OCCUPATIONAL EXPOSURES </w:t>
      </w:r>
    </w:p>
    <w:p w:rsidR="0017776E" w:rsidRPr="00C06156" w:rsidRDefault="0017776E"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Occupational exposures, in a broad sense, </w:t>
      </w:r>
      <w:r w:rsidR="006842C1" w:rsidRPr="00C06156">
        <w:rPr>
          <w:rFonts w:ascii="Book Antiqua" w:hAnsi="Book Antiqua"/>
          <w:color w:val="000000" w:themeColor="text1"/>
          <w:sz w:val="24"/>
          <w:szCs w:val="24"/>
          <w:lang w:val="en-GB"/>
        </w:rPr>
        <w:t>appear</w:t>
      </w:r>
      <w:r w:rsidRPr="00C06156">
        <w:rPr>
          <w:rFonts w:ascii="Book Antiqua" w:hAnsi="Book Antiqua"/>
          <w:color w:val="000000" w:themeColor="text1"/>
          <w:sz w:val="24"/>
          <w:szCs w:val="24"/>
          <w:lang w:val="en-GB"/>
        </w:rPr>
        <w:t xml:space="preserve"> to be a risk factor for colorectal, colon and rectal cancers. </w:t>
      </w:r>
      <w:r w:rsidR="006842C1" w:rsidRPr="00C06156">
        <w:rPr>
          <w:rFonts w:ascii="Book Antiqua" w:hAnsi="Book Antiqua"/>
          <w:color w:val="000000" w:themeColor="text1"/>
          <w:sz w:val="24"/>
          <w:szCs w:val="24"/>
          <w:lang w:val="en-GB"/>
        </w:rPr>
        <w:t xml:space="preserve">Probably, a fraction of the total amount of cases of these </w:t>
      </w:r>
      <w:r w:rsidR="00ED09B6" w:rsidRPr="00C06156">
        <w:rPr>
          <w:rFonts w:ascii="Book Antiqua" w:hAnsi="Book Antiqua"/>
          <w:color w:val="000000" w:themeColor="text1"/>
          <w:sz w:val="24"/>
          <w:szCs w:val="24"/>
          <w:lang w:val="en-GB"/>
        </w:rPr>
        <w:t>malignancies</w:t>
      </w:r>
      <w:r w:rsidR="006842C1" w:rsidRPr="00C06156">
        <w:rPr>
          <w:rFonts w:ascii="Book Antiqua" w:hAnsi="Book Antiqua"/>
          <w:color w:val="000000" w:themeColor="text1"/>
          <w:sz w:val="24"/>
          <w:szCs w:val="24"/>
          <w:lang w:val="en-GB"/>
        </w:rPr>
        <w:t xml:space="preserve"> could be explained considering occupational exposures as cofactors in the process leading to cancer.</w:t>
      </w:r>
    </w:p>
    <w:p w:rsidR="0017776E" w:rsidRPr="00C06156" w:rsidRDefault="006842C1"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Slight but significant increased RR were observed for colorectal and colon cancers, though the pooled estimate for rectal cancer </w:t>
      </w:r>
      <w:r w:rsidR="00D27D77" w:rsidRPr="00C06156">
        <w:rPr>
          <w:rFonts w:ascii="Book Antiqua" w:hAnsi="Book Antiqua"/>
          <w:color w:val="000000" w:themeColor="text1"/>
          <w:sz w:val="24"/>
          <w:szCs w:val="24"/>
          <w:lang w:val="en-GB"/>
        </w:rPr>
        <w:t>did</w:t>
      </w:r>
      <w:r w:rsidRPr="00C06156">
        <w:rPr>
          <w:rFonts w:ascii="Book Antiqua" w:hAnsi="Book Antiqua"/>
          <w:color w:val="000000" w:themeColor="text1"/>
          <w:sz w:val="24"/>
          <w:szCs w:val="24"/>
          <w:lang w:val="en-GB"/>
        </w:rPr>
        <w:t xml:space="preserve"> not reach the conventional </w:t>
      </w:r>
      <w:r w:rsidR="00D27D77" w:rsidRPr="00C06156">
        <w:rPr>
          <w:rFonts w:ascii="Book Antiqua" w:hAnsi="Book Antiqua"/>
          <w:color w:val="000000" w:themeColor="text1"/>
          <w:sz w:val="24"/>
          <w:szCs w:val="24"/>
          <w:lang w:val="en-GB"/>
        </w:rPr>
        <w:t xml:space="preserve">statistical significance. Despite this issue, results </w:t>
      </w:r>
      <w:r w:rsidR="00BA4CAE" w:rsidRPr="00C06156">
        <w:rPr>
          <w:rFonts w:ascii="Book Antiqua" w:hAnsi="Book Antiqua"/>
          <w:color w:val="000000" w:themeColor="text1"/>
          <w:sz w:val="24"/>
          <w:szCs w:val="24"/>
          <w:lang w:val="en-GB"/>
        </w:rPr>
        <w:t>were</w:t>
      </w:r>
      <w:r w:rsidR="00D27D77" w:rsidRPr="00C06156">
        <w:rPr>
          <w:rFonts w:ascii="Book Antiqua" w:hAnsi="Book Antiqua"/>
          <w:color w:val="000000" w:themeColor="text1"/>
          <w:sz w:val="24"/>
          <w:szCs w:val="24"/>
          <w:lang w:val="en-GB"/>
        </w:rPr>
        <w:t xml:space="preserve"> consistent each other and showed a similar ef</w:t>
      </w:r>
      <w:r w:rsidR="00850BF6" w:rsidRPr="00C06156">
        <w:rPr>
          <w:rFonts w:ascii="Book Antiqua" w:hAnsi="Book Antiqua"/>
          <w:color w:val="000000" w:themeColor="text1"/>
          <w:sz w:val="24"/>
          <w:szCs w:val="24"/>
          <w:lang w:val="en-GB"/>
        </w:rPr>
        <w:t>fect size ranging from 12% to 15</w:t>
      </w:r>
      <w:r w:rsidR="00D27D77" w:rsidRPr="00C06156">
        <w:rPr>
          <w:rFonts w:ascii="Book Antiqua" w:hAnsi="Book Antiqua"/>
          <w:color w:val="000000" w:themeColor="text1"/>
          <w:sz w:val="24"/>
          <w:szCs w:val="24"/>
          <w:lang w:val="en-GB"/>
        </w:rPr>
        <w:t>%.</w:t>
      </w:r>
      <w:r w:rsidR="00E5675E" w:rsidRPr="00C06156">
        <w:rPr>
          <w:rFonts w:ascii="Book Antiqua" w:hAnsi="Book Antiqua"/>
          <w:color w:val="000000" w:themeColor="text1"/>
          <w:sz w:val="24"/>
          <w:szCs w:val="24"/>
          <w:lang w:val="en-GB"/>
        </w:rPr>
        <w:t xml:space="preserve"> Consequently, a </w:t>
      </w:r>
      <w:r w:rsidR="00D72E58" w:rsidRPr="00C06156">
        <w:rPr>
          <w:rFonts w:ascii="Book Antiqua" w:hAnsi="Book Antiqua"/>
          <w:color w:val="000000" w:themeColor="text1"/>
          <w:sz w:val="24"/>
          <w:szCs w:val="24"/>
          <w:lang w:val="en-GB"/>
        </w:rPr>
        <w:t>crude</w:t>
      </w:r>
      <w:r w:rsidR="00E5675E" w:rsidRPr="00C06156">
        <w:rPr>
          <w:rFonts w:ascii="Book Antiqua" w:hAnsi="Book Antiqua"/>
          <w:color w:val="000000" w:themeColor="text1"/>
          <w:sz w:val="24"/>
          <w:szCs w:val="24"/>
          <w:lang w:val="en-GB"/>
        </w:rPr>
        <w:t xml:space="preserve"> excess fraction</w:t>
      </w:r>
      <w:r w:rsidR="00D72E58" w:rsidRPr="00C06156">
        <w:rPr>
          <w:rFonts w:ascii="Book Antiqua" w:hAnsi="Book Antiqua"/>
          <w:color w:val="000000" w:themeColor="text1"/>
          <w:sz w:val="24"/>
          <w:szCs w:val="24"/>
          <w:lang w:val="en-GB"/>
        </w:rPr>
        <w:t xml:space="preserve"> of risk, </w:t>
      </w:r>
      <w:r w:rsidR="00E5675E" w:rsidRPr="00C06156">
        <w:rPr>
          <w:rFonts w:ascii="Book Antiqua" w:hAnsi="Book Antiqua"/>
          <w:color w:val="000000" w:themeColor="text1"/>
          <w:sz w:val="24"/>
          <w:szCs w:val="24"/>
          <w:lang w:val="en-GB"/>
        </w:rPr>
        <w:t>attributable to occupational exposure considered as a w</w:t>
      </w:r>
      <w:r w:rsidR="00FA0B88" w:rsidRPr="00C06156">
        <w:rPr>
          <w:rFonts w:ascii="Book Antiqua" w:hAnsi="Book Antiqua"/>
          <w:color w:val="000000" w:themeColor="text1"/>
          <w:sz w:val="24"/>
          <w:szCs w:val="24"/>
          <w:lang w:val="en-GB"/>
        </w:rPr>
        <w:t>ho</w:t>
      </w:r>
      <w:r w:rsidR="00E5675E" w:rsidRPr="00C06156">
        <w:rPr>
          <w:rFonts w:ascii="Book Antiqua" w:hAnsi="Book Antiqua"/>
          <w:color w:val="000000" w:themeColor="text1"/>
          <w:sz w:val="24"/>
          <w:szCs w:val="24"/>
          <w:lang w:val="en-GB"/>
        </w:rPr>
        <w:t>l</w:t>
      </w:r>
      <w:r w:rsidR="00FA0B88" w:rsidRPr="00C06156">
        <w:rPr>
          <w:rFonts w:ascii="Book Antiqua" w:hAnsi="Book Antiqua"/>
          <w:color w:val="000000" w:themeColor="text1"/>
          <w:sz w:val="24"/>
          <w:szCs w:val="24"/>
          <w:lang w:val="en-GB"/>
        </w:rPr>
        <w:t>e</w:t>
      </w:r>
      <w:r w:rsidR="00E5675E" w:rsidRPr="00C06156">
        <w:rPr>
          <w:rFonts w:ascii="Book Antiqua" w:hAnsi="Book Antiqua"/>
          <w:color w:val="000000" w:themeColor="text1"/>
          <w:sz w:val="24"/>
          <w:szCs w:val="24"/>
          <w:lang w:val="en-GB"/>
        </w:rPr>
        <w:t>, could be calculated, and it</w:t>
      </w:r>
      <w:r w:rsidR="00850BF6" w:rsidRPr="00C06156">
        <w:rPr>
          <w:rFonts w:ascii="Book Antiqua" w:hAnsi="Book Antiqua"/>
          <w:color w:val="000000" w:themeColor="text1"/>
          <w:sz w:val="24"/>
          <w:szCs w:val="24"/>
          <w:lang w:val="en-GB"/>
        </w:rPr>
        <w:t>s results range from 10.7% to 13</w:t>
      </w:r>
      <w:r w:rsidR="00E5675E" w:rsidRPr="00C06156">
        <w:rPr>
          <w:rFonts w:ascii="Book Antiqua" w:hAnsi="Book Antiqua"/>
          <w:color w:val="000000" w:themeColor="text1"/>
          <w:sz w:val="24"/>
          <w:szCs w:val="24"/>
          <w:lang w:val="en-GB"/>
        </w:rPr>
        <w:t>.</w:t>
      </w:r>
      <w:r w:rsidR="00850BF6" w:rsidRPr="00C06156">
        <w:rPr>
          <w:rFonts w:ascii="Book Antiqua" w:hAnsi="Book Antiqua"/>
          <w:color w:val="000000" w:themeColor="text1"/>
          <w:sz w:val="24"/>
          <w:szCs w:val="24"/>
          <w:lang w:val="en-GB"/>
        </w:rPr>
        <w:t>0</w:t>
      </w:r>
      <w:r w:rsidR="00E5675E" w:rsidRPr="00C06156">
        <w:rPr>
          <w:rFonts w:ascii="Book Antiqua" w:hAnsi="Book Antiqua"/>
          <w:color w:val="000000" w:themeColor="text1"/>
          <w:sz w:val="24"/>
          <w:szCs w:val="24"/>
          <w:lang w:val="en-GB"/>
        </w:rPr>
        <w:t>%.</w:t>
      </w:r>
    </w:p>
    <w:p w:rsidR="00BA4CAE" w:rsidRPr="00C06156" w:rsidRDefault="00BA4CAE"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No significant difference between male and female was observed in analyses carried out by gender</w:t>
      </w:r>
      <w:r w:rsidR="00FD58B0" w:rsidRPr="00C06156">
        <w:rPr>
          <w:rFonts w:ascii="Book Antiqua" w:hAnsi="Book Antiqua"/>
          <w:color w:val="000000" w:themeColor="text1"/>
          <w:sz w:val="24"/>
          <w:szCs w:val="24"/>
          <w:lang w:val="en-GB"/>
        </w:rPr>
        <w:t xml:space="preserve">, although some evidences suggested a different association in the two </w:t>
      </w:r>
      <w:proofErr w:type="gramStart"/>
      <w:r w:rsidR="00FD58B0" w:rsidRPr="00C06156">
        <w:rPr>
          <w:rFonts w:ascii="Book Antiqua" w:hAnsi="Book Antiqua"/>
          <w:color w:val="000000" w:themeColor="text1"/>
          <w:sz w:val="24"/>
          <w:szCs w:val="24"/>
          <w:lang w:val="en-GB"/>
        </w:rPr>
        <w:t>sexes</w:t>
      </w:r>
      <w:r w:rsidR="00045E94" w:rsidRPr="00C06156">
        <w:rPr>
          <w:rFonts w:ascii="Book Antiqua" w:hAnsi="Book Antiqua"/>
          <w:color w:val="000000" w:themeColor="text1"/>
          <w:sz w:val="24"/>
          <w:szCs w:val="24"/>
          <w:vertAlign w:val="superscript"/>
          <w:lang w:val="en-GB"/>
        </w:rPr>
        <w:t>[</w:t>
      </w:r>
      <w:proofErr w:type="gramEnd"/>
      <w:r w:rsidR="00252DE6" w:rsidRPr="00C06156">
        <w:rPr>
          <w:rFonts w:ascii="Book Antiqua" w:hAnsi="Book Antiqua"/>
          <w:color w:val="000000" w:themeColor="text1"/>
          <w:sz w:val="24"/>
          <w:szCs w:val="24"/>
          <w:vertAlign w:val="superscript"/>
          <w:lang w:val="en-GB"/>
        </w:rPr>
        <w:t>20</w:t>
      </w:r>
      <w:r w:rsidR="00045E94" w:rsidRPr="00C06156">
        <w:rPr>
          <w:rFonts w:ascii="Book Antiqua" w:hAnsi="Book Antiqua"/>
          <w:color w:val="000000" w:themeColor="text1"/>
          <w:sz w:val="24"/>
          <w:szCs w:val="24"/>
          <w:vertAlign w:val="superscript"/>
          <w:lang w:val="en-GB"/>
        </w:rPr>
        <w:t>]</w:t>
      </w:r>
      <w:r w:rsidR="00FD58B0" w:rsidRPr="00C06156">
        <w:rPr>
          <w:rFonts w:ascii="Book Antiqua" w:hAnsi="Book Antiqua"/>
          <w:color w:val="000000" w:themeColor="text1"/>
          <w:sz w:val="24"/>
          <w:szCs w:val="24"/>
          <w:lang w:val="en-GB"/>
        </w:rPr>
        <w:t>.</w:t>
      </w:r>
    </w:p>
    <w:p w:rsidR="00991D92" w:rsidRPr="00C06156" w:rsidRDefault="00991D92"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Most of the papers included in this review reported a cohort design and</w:t>
      </w:r>
      <w:r w:rsidR="008D5E74" w:rsidRPr="00C06156">
        <w:rPr>
          <w:rFonts w:ascii="Book Antiqua" w:hAnsi="Book Antiqua"/>
          <w:color w:val="000000" w:themeColor="text1"/>
          <w:sz w:val="24"/>
          <w:szCs w:val="24"/>
          <w:lang w:val="en-GB"/>
        </w:rPr>
        <w:t>,</w:t>
      </w:r>
      <w:r w:rsidRPr="00C06156">
        <w:rPr>
          <w:rFonts w:ascii="Book Antiqua" w:hAnsi="Book Antiqua"/>
          <w:color w:val="000000" w:themeColor="text1"/>
          <w:sz w:val="24"/>
          <w:szCs w:val="24"/>
          <w:lang w:val="en-GB"/>
        </w:rPr>
        <w:t xml:space="preserve"> limiting the analysis to this sort of studies</w:t>
      </w:r>
      <w:r w:rsidR="008D5E74" w:rsidRPr="00C06156">
        <w:rPr>
          <w:rFonts w:ascii="Book Antiqua" w:hAnsi="Book Antiqua"/>
          <w:color w:val="000000" w:themeColor="text1"/>
          <w:sz w:val="24"/>
          <w:szCs w:val="24"/>
          <w:lang w:val="en-GB"/>
        </w:rPr>
        <w:t>,</w:t>
      </w:r>
      <w:r w:rsidRPr="00C06156">
        <w:rPr>
          <w:rFonts w:ascii="Book Antiqua" w:hAnsi="Book Antiqua"/>
          <w:color w:val="000000" w:themeColor="text1"/>
          <w:sz w:val="24"/>
          <w:szCs w:val="24"/>
          <w:lang w:val="en-GB"/>
        </w:rPr>
        <w:t xml:space="preserve"> the effect size appeared to be stronger than the overall results, except for rectal cancer. </w:t>
      </w:r>
      <w:r w:rsidR="00A54533" w:rsidRPr="00C06156">
        <w:rPr>
          <w:rFonts w:ascii="Book Antiqua" w:hAnsi="Book Antiqua"/>
          <w:color w:val="000000" w:themeColor="text1"/>
          <w:sz w:val="24"/>
          <w:szCs w:val="24"/>
          <w:lang w:val="en-GB"/>
        </w:rPr>
        <w:t xml:space="preserve">The large amount of cohort studies could be an advantage </w:t>
      </w:r>
      <w:r w:rsidR="00837358" w:rsidRPr="00C06156">
        <w:rPr>
          <w:rFonts w:ascii="Book Antiqua" w:hAnsi="Book Antiqua"/>
          <w:color w:val="000000" w:themeColor="text1"/>
          <w:sz w:val="24"/>
          <w:szCs w:val="24"/>
          <w:lang w:val="en-GB"/>
        </w:rPr>
        <w:t>to investigate</w:t>
      </w:r>
      <w:r w:rsidR="00A54533" w:rsidRPr="00C06156">
        <w:rPr>
          <w:rFonts w:ascii="Book Antiqua" w:hAnsi="Book Antiqua"/>
          <w:color w:val="000000" w:themeColor="text1"/>
          <w:sz w:val="24"/>
          <w:szCs w:val="24"/>
          <w:lang w:val="en-GB"/>
        </w:rPr>
        <w:t xml:space="preserve"> an etiologic relationship between risk factors and cancer, thus </w:t>
      </w:r>
      <w:r w:rsidR="003F7606" w:rsidRPr="00C06156">
        <w:rPr>
          <w:rFonts w:ascii="Book Antiqua" w:hAnsi="Book Antiqua"/>
          <w:color w:val="000000" w:themeColor="text1"/>
          <w:sz w:val="24"/>
          <w:szCs w:val="24"/>
          <w:lang w:val="en-GB"/>
        </w:rPr>
        <w:t xml:space="preserve">these results firmly stressed a role of exposures in </w:t>
      </w:r>
      <w:r w:rsidR="00837358" w:rsidRPr="00C06156">
        <w:rPr>
          <w:rFonts w:ascii="Book Antiqua" w:hAnsi="Book Antiqua"/>
          <w:color w:val="000000" w:themeColor="text1"/>
          <w:sz w:val="24"/>
          <w:szCs w:val="24"/>
          <w:lang w:val="en-GB"/>
        </w:rPr>
        <w:t>workplace in increasing the risk of colon and colorectal cancers.</w:t>
      </w:r>
    </w:p>
    <w:p w:rsidR="000A5092" w:rsidRPr="00C06156" w:rsidRDefault="000A5092"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Moreover, results from this review could promote public health measures: workers exposed in industrial branches with increased risk of colorectal cancers could be effectively addressed to screening and counselling programs, in order to prevent the onset of the neoplasia or to anticipate the diagnosis, with a positive effect on the chance of cure and survival.</w:t>
      </w:r>
    </w:p>
    <w:p w:rsidR="004E4EFB" w:rsidRPr="00C06156" w:rsidRDefault="004E4EFB" w:rsidP="00BC3126">
      <w:pPr>
        <w:snapToGrid w:val="0"/>
        <w:spacing w:after="0" w:line="360" w:lineRule="auto"/>
        <w:jc w:val="both"/>
        <w:rPr>
          <w:rFonts w:ascii="Book Antiqua" w:hAnsi="Book Antiqua"/>
          <w:i/>
          <w:color w:val="000000" w:themeColor="text1"/>
          <w:sz w:val="24"/>
          <w:szCs w:val="24"/>
          <w:lang w:val="en-GB"/>
        </w:rPr>
      </w:pPr>
    </w:p>
    <w:p w:rsidR="00ED6040" w:rsidRPr="00C06156" w:rsidRDefault="00ED6040" w:rsidP="00BC3126">
      <w:pPr>
        <w:snapToGrid w:val="0"/>
        <w:spacing w:after="0" w:line="360" w:lineRule="auto"/>
        <w:jc w:val="both"/>
        <w:rPr>
          <w:rFonts w:ascii="Book Antiqua" w:hAnsi="Book Antiqua"/>
          <w:b/>
          <w:color w:val="000000" w:themeColor="text1"/>
          <w:sz w:val="24"/>
          <w:szCs w:val="24"/>
          <w:lang w:val="en-GB" w:eastAsia="zh-CN"/>
        </w:rPr>
      </w:pPr>
      <w:r w:rsidRPr="00C06156">
        <w:rPr>
          <w:rFonts w:ascii="Book Antiqua" w:hAnsi="Book Antiqua"/>
          <w:b/>
          <w:i/>
          <w:color w:val="000000" w:themeColor="text1"/>
          <w:sz w:val="24"/>
          <w:szCs w:val="24"/>
          <w:lang w:val="en-GB"/>
        </w:rPr>
        <w:t>Adjustment by possible bias</w:t>
      </w:r>
    </w:p>
    <w:p w:rsidR="00995C1D" w:rsidRPr="00C06156" w:rsidRDefault="00995C1D"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The effect size of occupational exposures, considered as a whole, on colorectal cancers is pro</w:t>
      </w:r>
      <w:r w:rsidR="00EA4692" w:rsidRPr="00C06156">
        <w:rPr>
          <w:rFonts w:ascii="Book Antiqua" w:hAnsi="Book Antiqua"/>
          <w:color w:val="000000" w:themeColor="text1"/>
          <w:sz w:val="24"/>
          <w:szCs w:val="24"/>
          <w:lang w:val="en-GB"/>
        </w:rPr>
        <w:t>bably lower than tobacco smoke</w:t>
      </w:r>
      <w:r w:rsidR="00EA4692" w:rsidRPr="00C06156">
        <w:rPr>
          <w:rFonts w:ascii="Book Antiqua" w:hAnsi="Book Antiqua"/>
          <w:color w:val="000000" w:themeColor="text1"/>
          <w:sz w:val="24"/>
          <w:szCs w:val="24"/>
          <w:vertAlign w:val="superscript"/>
          <w:lang w:val="en-GB"/>
        </w:rPr>
        <w:t>[</w:t>
      </w:r>
      <w:r w:rsidR="00853F46" w:rsidRPr="00C06156">
        <w:rPr>
          <w:rFonts w:ascii="Book Antiqua" w:hAnsi="Book Antiqua"/>
          <w:color w:val="000000" w:themeColor="text1"/>
          <w:sz w:val="24"/>
          <w:szCs w:val="24"/>
          <w:vertAlign w:val="superscript"/>
          <w:lang w:val="en-GB"/>
        </w:rPr>
        <w:t>10</w:t>
      </w:r>
      <w:r w:rsidR="00EA4692" w:rsidRPr="00C06156">
        <w:rPr>
          <w:rFonts w:ascii="Book Antiqua" w:hAnsi="Book Antiqua"/>
          <w:color w:val="000000" w:themeColor="text1"/>
          <w:sz w:val="24"/>
          <w:szCs w:val="24"/>
          <w:vertAlign w:val="superscript"/>
          <w:lang w:val="en-GB"/>
        </w:rPr>
        <w:t>]</w:t>
      </w:r>
      <w:r w:rsidR="00853F46" w:rsidRPr="00C06156">
        <w:rPr>
          <w:rFonts w:ascii="Book Antiqua" w:hAnsi="Book Antiqua"/>
          <w:color w:val="000000" w:themeColor="text1"/>
          <w:sz w:val="24"/>
          <w:szCs w:val="24"/>
          <w:lang w:val="en-GB"/>
        </w:rPr>
        <w:t xml:space="preserve"> and alcohol consumption</w:t>
      </w:r>
      <w:r w:rsidR="00EA4692" w:rsidRPr="00C06156">
        <w:rPr>
          <w:rFonts w:ascii="Book Antiqua" w:hAnsi="Book Antiqua"/>
          <w:color w:val="000000" w:themeColor="text1"/>
          <w:sz w:val="24"/>
          <w:szCs w:val="24"/>
          <w:vertAlign w:val="superscript"/>
          <w:lang w:val="en-GB"/>
        </w:rPr>
        <w:t>[</w:t>
      </w:r>
      <w:r w:rsidR="00853F46" w:rsidRPr="00C06156">
        <w:rPr>
          <w:rFonts w:ascii="Book Antiqua" w:hAnsi="Book Antiqua"/>
          <w:color w:val="000000" w:themeColor="text1"/>
          <w:sz w:val="24"/>
          <w:szCs w:val="24"/>
          <w:vertAlign w:val="superscript"/>
          <w:lang w:val="en-GB"/>
        </w:rPr>
        <w:t>11</w:t>
      </w:r>
      <w:r w:rsidR="00EA4692"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though in some industrial branches such as leather, beverages, manufacture of metals, repair and installation of machinery, rubber and plastic industries, the risk could rise to levels comparable to these major risk factors.</w:t>
      </w:r>
    </w:p>
    <w:p w:rsidR="00E32769" w:rsidRPr="00C06156" w:rsidRDefault="009225C1"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lastRenderedPageBreak/>
        <w:t xml:space="preserve">Furthermore, not all studies provided estimates fully adjusted for well known risk or protective factors, especially those not recent, and thus a residual confounding </w:t>
      </w:r>
      <w:proofErr w:type="spellStart"/>
      <w:r w:rsidRPr="00C06156">
        <w:rPr>
          <w:rFonts w:ascii="Book Antiqua" w:hAnsi="Book Antiqua"/>
          <w:color w:val="000000" w:themeColor="text1"/>
          <w:sz w:val="24"/>
          <w:szCs w:val="24"/>
          <w:lang w:val="en-GB"/>
        </w:rPr>
        <w:t>can not</w:t>
      </w:r>
      <w:proofErr w:type="spellEnd"/>
      <w:r w:rsidRPr="00C06156">
        <w:rPr>
          <w:rFonts w:ascii="Book Antiqua" w:hAnsi="Book Antiqua"/>
          <w:color w:val="000000" w:themeColor="text1"/>
          <w:sz w:val="24"/>
          <w:szCs w:val="24"/>
          <w:lang w:val="en-GB"/>
        </w:rPr>
        <w:t xml:space="preserve"> be excluded.</w:t>
      </w:r>
    </w:p>
    <w:p w:rsidR="00ED6040" w:rsidRPr="00C06156" w:rsidRDefault="009225C1"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The choice of excluding studies devoted to analyse exposure to single substances or chemical compound if not specifically related to a definite industrial branch</w:t>
      </w:r>
      <w:r w:rsidR="002A3549" w:rsidRPr="00C06156">
        <w:rPr>
          <w:rFonts w:ascii="Book Antiqua" w:hAnsi="Book Antiqua"/>
          <w:color w:val="000000" w:themeColor="text1"/>
          <w:sz w:val="24"/>
          <w:szCs w:val="24"/>
          <w:lang w:val="en-GB"/>
        </w:rPr>
        <w:t>,</w:t>
      </w:r>
      <w:r w:rsidRPr="00C06156">
        <w:rPr>
          <w:rFonts w:ascii="Book Antiqua" w:hAnsi="Book Antiqua"/>
          <w:color w:val="000000" w:themeColor="text1"/>
          <w:sz w:val="24"/>
          <w:szCs w:val="24"/>
          <w:lang w:val="en-GB"/>
        </w:rPr>
        <w:t xml:space="preserve"> may be questionable, but our aim was to </w:t>
      </w:r>
      <w:r w:rsidR="002A3549" w:rsidRPr="00C06156">
        <w:rPr>
          <w:rFonts w:ascii="Book Antiqua" w:hAnsi="Book Antiqua"/>
          <w:color w:val="000000" w:themeColor="text1"/>
          <w:sz w:val="24"/>
          <w:szCs w:val="24"/>
          <w:lang w:val="en-GB"/>
        </w:rPr>
        <w:t>show</w:t>
      </w:r>
      <w:r w:rsidRPr="00C06156">
        <w:rPr>
          <w:rFonts w:ascii="Book Antiqua" w:hAnsi="Book Antiqua"/>
          <w:color w:val="000000" w:themeColor="text1"/>
          <w:sz w:val="24"/>
          <w:szCs w:val="24"/>
          <w:lang w:val="en-GB"/>
        </w:rPr>
        <w:t xml:space="preserve"> quantitative estimates in several productive divisions to </w:t>
      </w:r>
      <w:r w:rsidR="002A3549" w:rsidRPr="00C06156">
        <w:rPr>
          <w:rFonts w:ascii="Book Antiqua" w:hAnsi="Book Antiqua"/>
          <w:color w:val="000000" w:themeColor="text1"/>
          <w:sz w:val="24"/>
          <w:szCs w:val="24"/>
          <w:lang w:val="en-GB"/>
        </w:rPr>
        <w:t>provide a general overview on occupational exposures at a productive branch level.</w:t>
      </w:r>
      <w:r w:rsidRPr="00C06156">
        <w:rPr>
          <w:rFonts w:ascii="Book Antiqua" w:hAnsi="Book Antiqua"/>
          <w:color w:val="000000" w:themeColor="text1"/>
          <w:sz w:val="24"/>
          <w:szCs w:val="24"/>
          <w:lang w:val="en-GB"/>
        </w:rPr>
        <w:t xml:space="preserve"> </w:t>
      </w:r>
    </w:p>
    <w:p w:rsidR="00D911EB" w:rsidRPr="00C06156" w:rsidRDefault="00D911EB" w:rsidP="00BC3126">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In addition, </w:t>
      </w:r>
      <w:proofErr w:type="gramStart"/>
      <w:r w:rsidRPr="00C06156">
        <w:rPr>
          <w:rFonts w:ascii="Book Antiqua" w:hAnsi="Book Antiqua"/>
          <w:color w:val="000000" w:themeColor="text1"/>
          <w:sz w:val="24"/>
          <w:szCs w:val="24"/>
          <w:lang w:val="en-GB"/>
        </w:rPr>
        <w:t>an evident</w:t>
      </w:r>
      <w:proofErr w:type="gramEnd"/>
      <w:r w:rsidRPr="00C06156">
        <w:rPr>
          <w:rFonts w:ascii="Book Antiqua" w:hAnsi="Book Antiqua"/>
          <w:color w:val="000000" w:themeColor="text1"/>
          <w:sz w:val="24"/>
          <w:szCs w:val="24"/>
          <w:lang w:val="en-GB"/>
        </w:rPr>
        <w:t xml:space="preserve"> between-studies heterogeneity was observed</w:t>
      </w:r>
      <w:r w:rsidR="0096586A" w:rsidRPr="00C06156">
        <w:rPr>
          <w:rFonts w:ascii="Book Antiqua" w:hAnsi="Book Antiqua"/>
          <w:color w:val="000000" w:themeColor="text1"/>
          <w:sz w:val="24"/>
          <w:szCs w:val="24"/>
          <w:lang w:val="en-GB"/>
        </w:rPr>
        <w:t xml:space="preserve">, while the publication bias seemed to be weak. The latter issue was controlled adjusting the pooled estimates with the Duval and </w:t>
      </w:r>
      <w:proofErr w:type="spellStart"/>
      <w:proofErr w:type="gramStart"/>
      <w:r w:rsidR="0096586A" w:rsidRPr="00C06156">
        <w:rPr>
          <w:rFonts w:ascii="Book Antiqua" w:hAnsi="Book Antiqua"/>
          <w:color w:val="000000" w:themeColor="text1"/>
          <w:sz w:val="24"/>
          <w:szCs w:val="24"/>
          <w:lang w:val="en-GB"/>
        </w:rPr>
        <w:t>Tweedi</w:t>
      </w:r>
      <w:r w:rsidR="005C460A" w:rsidRPr="00C06156">
        <w:rPr>
          <w:rFonts w:ascii="Book Antiqua" w:hAnsi="Book Antiqua"/>
          <w:color w:val="000000" w:themeColor="text1"/>
          <w:sz w:val="24"/>
          <w:szCs w:val="24"/>
          <w:lang w:val="en-GB"/>
        </w:rPr>
        <w:t>e</w:t>
      </w:r>
      <w:proofErr w:type="spellEnd"/>
      <w:r w:rsidR="00A82645" w:rsidRPr="00C06156">
        <w:rPr>
          <w:rFonts w:ascii="Book Antiqua" w:hAnsi="Book Antiqua"/>
          <w:color w:val="000000" w:themeColor="text1"/>
          <w:sz w:val="24"/>
          <w:szCs w:val="24"/>
          <w:vertAlign w:val="superscript"/>
          <w:lang w:val="en-GB"/>
        </w:rPr>
        <w:t>[</w:t>
      </w:r>
      <w:proofErr w:type="gramEnd"/>
      <w:r w:rsidR="00BD64C5" w:rsidRPr="00C06156">
        <w:rPr>
          <w:rFonts w:ascii="Book Antiqua" w:hAnsi="Book Antiqua"/>
          <w:color w:val="000000" w:themeColor="text1"/>
          <w:sz w:val="24"/>
          <w:szCs w:val="24"/>
          <w:vertAlign w:val="superscript"/>
          <w:lang w:val="en-GB"/>
        </w:rPr>
        <w:t>89</w:t>
      </w:r>
      <w:r w:rsidR="005C460A" w:rsidRPr="00C06156">
        <w:rPr>
          <w:rFonts w:ascii="Book Antiqua" w:hAnsi="Book Antiqua"/>
          <w:color w:val="000000" w:themeColor="text1"/>
          <w:sz w:val="24"/>
          <w:szCs w:val="24"/>
          <w:vertAlign w:val="superscript"/>
          <w:lang w:val="en-GB"/>
        </w:rPr>
        <w:t>]</w:t>
      </w:r>
      <w:r w:rsidR="0096586A" w:rsidRPr="00C06156">
        <w:rPr>
          <w:rFonts w:ascii="Book Antiqua" w:hAnsi="Book Antiqua"/>
          <w:color w:val="000000" w:themeColor="text1"/>
          <w:sz w:val="24"/>
          <w:szCs w:val="24"/>
          <w:lang w:val="en-GB"/>
        </w:rPr>
        <w:t xml:space="preserve"> non parametric trim-and-fill procedure. The former was not surprisingly observed in a study collecting several different results from papers diverging in terms of study design, exposures</w:t>
      </w:r>
      <w:r w:rsidR="002E60E7" w:rsidRPr="00C06156">
        <w:rPr>
          <w:rFonts w:ascii="Book Antiqua" w:hAnsi="Book Antiqua"/>
          <w:color w:val="000000" w:themeColor="text1"/>
          <w:sz w:val="24"/>
          <w:szCs w:val="24"/>
          <w:lang w:val="en-GB"/>
        </w:rPr>
        <w:t xml:space="preserve"> assessment</w:t>
      </w:r>
      <w:r w:rsidR="0096586A" w:rsidRPr="00C06156">
        <w:rPr>
          <w:rFonts w:ascii="Book Antiqua" w:hAnsi="Book Antiqua"/>
          <w:color w:val="000000" w:themeColor="text1"/>
          <w:sz w:val="24"/>
          <w:szCs w:val="24"/>
          <w:lang w:val="en-GB"/>
        </w:rPr>
        <w:t>, adjustment for potential confounders</w:t>
      </w:r>
      <w:r w:rsidR="003A5DCB" w:rsidRPr="00C06156">
        <w:rPr>
          <w:rFonts w:ascii="Book Antiqua" w:hAnsi="Book Antiqua"/>
          <w:color w:val="000000" w:themeColor="text1"/>
          <w:sz w:val="24"/>
          <w:szCs w:val="24"/>
          <w:lang w:val="en-GB"/>
        </w:rPr>
        <w:t>, geographical area, thus this may have affected the precision of the pooled estimates.</w:t>
      </w:r>
    </w:p>
    <w:p w:rsidR="009F63B5" w:rsidRPr="00C06156" w:rsidRDefault="009F63B5" w:rsidP="00BC3126">
      <w:pPr>
        <w:snapToGrid w:val="0"/>
        <w:spacing w:after="0" w:line="360" w:lineRule="auto"/>
        <w:jc w:val="both"/>
        <w:rPr>
          <w:rFonts w:ascii="Book Antiqua" w:hAnsi="Book Antiqua"/>
          <w:color w:val="000000" w:themeColor="text1"/>
          <w:sz w:val="24"/>
          <w:szCs w:val="24"/>
          <w:lang w:val="en-GB"/>
        </w:rPr>
      </w:pPr>
    </w:p>
    <w:p w:rsidR="00142DA5" w:rsidRPr="00C06156" w:rsidRDefault="00552E52" w:rsidP="00BC3126">
      <w:pPr>
        <w:snapToGrid w:val="0"/>
        <w:spacing w:after="0" w:line="360" w:lineRule="auto"/>
        <w:jc w:val="both"/>
        <w:rPr>
          <w:rFonts w:ascii="Book Antiqua" w:hAnsi="Book Antiqua"/>
          <w:b/>
          <w:i/>
          <w:color w:val="000000" w:themeColor="text1"/>
          <w:sz w:val="24"/>
          <w:szCs w:val="24"/>
          <w:lang w:val="en-GB"/>
        </w:rPr>
      </w:pPr>
      <w:r w:rsidRPr="00C06156">
        <w:rPr>
          <w:rFonts w:ascii="Book Antiqua" w:hAnsi="Book Antiqua"/>
          <w:b/>
          <w:i/>
          <w:color w:val="000000" w:themeColor="text1"/>
          <w:sz w:val="24"/>
          <w:szCs w:val="24"/>
          <w:lang w:val="en-GB"/>
        </w:rPr>
        <w:t>Interaction between working activity and genetic susceptibility</w:t>
      </w:r>
    </w:p>
    <w:p w:rsidR="00246B96" w:rsidRPr="00C06156" w:rsidRDefault="00D6086F"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The most relevant findings emerged from this review indicate</w:t>
      </w:r>
      <w:r w:rsidR="00246B96" w:rsidRPr="00C06156">
        <w:rPr>
          <w:rFonts w:ascii="Book Antiqua" w:hAnsi="Book Antiqua"/>
          <w:color w:val="000000" w:themeColor="text1"/>
          <w:sz w:val="24"/>
          <w:szCs w:val="24"/>
          <w:lang w:val="en-GB"/>
        </w:rPr>
        <w:t xml:space="preserve"> that, though there is no homogeneous </w:t>
      </w:r>
      <w:r w:rsidR="00DC64D9" w:rsidRPr="00C06156">
        <w:rPr>
          <w:rFonts w:ascii="Book Antiqua" w:hAnsi="Book Antiqua"/>
          <w:color w:val="000000" w:themeColor="text1"/>
          <w:sz w:val="24"/>
          <w:szCs w:val="24"/>
          <w:lang w:val="en-GB"/>
        </w:rPr>
        <w:t xml:space="preserve">pattern of </w:t>
      </w:r>
      <w:r w:rsidR="00246B96" w:rsidRPr="00C06156">
        <w:rPr>
          <w:rFonts w:ascii="Book Antiqua" w:hAnsi="Book Antiqua"/>
          <w:color w:val="000000" w:themeColor="text1"/>
          <w:sz w:val="24"/>
          <w:szCs w:val="24"/>
          <w:lang w:val="en-GB"/>
        </w:rPr>
        <w:t>association between colorectal cancer and working activities (in a broad sense), risk evaluation for this disease deserves much attention in occupational setting. The exposure to some industrial branches such as that for processing animal furs and leather, or others where toxic chemicals (</w:t>
      </w:r>
      <w:r w:rsidR="00BC3126" w:rsidRPr="00C06156">
        <w:rPr>
          <w:rFonts w:ascii="Book Antiqua" w:hAnsi="Book Antiqua"/>
          <w:i/>
          <w:color w:val="000000" w:themeColor="text1"/>
          <w:sz w:val="24"/>
          <w:szCs w:val="24"/>
          <w:lang w:val="en-GB"/>
        </w:rPr>
        <w:t>e.g.,</w:t>
      </w:r>
      <w:r w:rsidR="00246B96" w:rsidRPr="00C06156">
        <w:rPr>
          <w:rFonts w:ascii="Book Antiqua" w:hAnsi="Book Antiqua"/>
          <w:color w:val="000000" w:themeColor="text1"/>
          <w:sz w:val="24"/>
          <w:szCs w:val="24"/>
          <w:lang w:val="en-GB"/>
        </w:rPr>
        <w:t xml:space="preserve"> asbestos) are used, significantly increases the risk of colorectal cancer. As </w:t>
      </w:r>
      <w:r w:rsidR="00BD64C5" w:rsidRPr="00C06156">
        <w:rPr>
          <w:rFonts w:ascii="Book Antiqua" w:hAnsi="Book Antiqua"/>
          <w:color w:val="000000" w:themeColor="text1"/>
          <w:sz w:val="24"/>
          <w:szCs w:val="24"/>
          <w:lang w:val="en-GB"/>
        </w:rPr>
        <w:t>report</w:t>
      </w:r>
      <w:r w:rsidR="00246B96" w:rsidRPr="00C06156">
        <w:rPr>
          <w:rFonts w:ascii="Book Antiqua" w:hAnsi="Book Antiqua"/>
          <w:color w:val="000000" w:themeColor="text1"/>
          <w:sz w:val="24"/>
          <w:szCs w:val="24"/>
          <w:lang w:val="en-GB"/>
        </w:rPr>
        <w:t>ed above, also agricultural activities should enter this domain</w:t>
      </w:r>
      <w:r w:rsidR="00101E29" w:rsidRPr="00C06156">
        <w:rPr>
          <w:rFonts w:ascii="Book Antiqua" w:hAnsi="Book Antiqua"/>
          <w:color w:val="000000" w:themeColor="text1"/>
          <w:sz w:val="24"/>
          <w:szCs w:val="24"/>
          <w:lang w:val="en-GB"/>
        </w:rPr>
        <w:t xml:space="preserve"> even if a reduction in risk of colorectal cancer was observ</w:t>
      </w:r>
      <w:r w:rsidR="009F63B5" w:rsidRPr="00C06156">
        <w:rPr>
          <w:rFonts w:ascii="Book Antiqua" w:hAnsi="Book Antiqua"/>
          <w:color w:val="000000" w:themeColor="text1"/>
          <w:sz w:val="24"/>
          <w:szCs w:val="24"/>
          <w:lang w:val="en-GB"/>
        </w:rPr>
        <w:t>ed in this work maybe due to a “</w:t>
      </w:r>
      <w:r w:rsidR="00101E29" w:rsidRPr="00C06156">
        <w:rPr>
          <w:rFonts w:ascii="Book Antiqua" w:hAnsi="Book Antiqua"/>
          <w:color w:val="000000" w:themeColor="text1"/>
          <w:sz w:val="24"/>
          <w:szCs w:val="24"/>
          <w:lang w:val="en-GB"/>
        </w:rPr>
        <w:t>healthy worker” effect</w:t>
      </w:r>
      <w:r w:rsidR="005C460A" w:rsidRPr="00C06156">
        <w:rPr>
          <w:rFonts w:ascii="Book Antiqua" w:hAnsi="Book Antiqua"/>
          <w:color w:val="000000" w:themeColor="text1"/>
          <w:sz w:val="24"/>
          <w:szCs w:val="24"/>
          <w:lang w:val="en-GB"/>
        </w:rPr>
        <w:t xml:space="preserve"> or to some personal habits</w:t>
      </w:r>
      <w:r w:rsidR="00101E29" w:rsidRPr="00C06156">
        <w:rPr>
          <w:rFonts w:ascii="Book Antiqua" w:hAnsi="Book Antiqua"/>
          <w:color w:val="000000" w:themeColor="text1"/>
          <w:sz w:val="24"/>
          <w:szCs w:val="24"/>
          <w:lang w:val="en-GB"/>
        </w:rPr>
        <w:t>. E</w:t>
      </w:r>
      <w:r w:rsidR="00246B96" w:rsidRPr="00C06156">
        <w:rPr>
          <w:rFonts w:ascii="Book Antiqua" w:hAnsi="Book Antiqua"/>
          <w:color w:val="000000" w:themeColor="text1"/>
          <w:sz w:val="24"/>
          <w:szCs w:val="24"/>
          <w:lang w:val="en-GB"/>
        </w:rPr>
        <w:t xml:space="preserve">vidence on colorectal malignancies of farmers is provided by </w:t>
      </w:r>
      <w:r w:rsidR="00101E29" w:rsidRPr="00C06156">
        <w:rPr>
          <w:rFonts w:ascii="Book Antiqua" w:hAnsi="Book Antiqua"/>
          <w:color w:val="000000" w:themeColor="text1"/>
          <w:sz w:val="24"/>
          <w:szCs w:val="24"/>
          <w:lang w:val="en-GB"/>
        </w:rPr>
        <w:t xml:space="preserve">investigations strictly focused </w:t>
      </w:r>
      <w:r w:rsidR="00246B96" w:rsidRPr="00C06156">
        <w:rPr>
          <w:rFonts w:ascii="Book Antiqua" w:hAnsi="Book Antiqua"/>
          <w:color w:val="000000" w:themeColor="text1"/>
          <w:sz w:val="24"/>
          <w:szCs w:val="24"/>
          <w:lang w:val="en-GB"/>
        </w:rPr>
        <w:t xml:space="preserve">on the exposure </w:t>
      </w:r>
      <w:r w:rsidR="00101E29" w:rsidRPr="00C06156">
        <w:rPr>
          <w:rFonts w:ascii="Book Antiqua" w:hAnsi="Book Antiqua"/>
          <w:color w:val="000000" w:themeColor="text1"/>
          <w:sz w:val="24"/>
          <w:szCs w:val="24"/>
          <w:lang w:val="en-GB"/>
        </w:rPr>
        <w:t>to specific agro-chemicals</w:t>
      </w:r>
      <w:r w:rsidR="00246B96" w:rsidRPr="00C06156">
        <w:rPr>
          <w:rFonts w:ascii="Book Antiqua" w:hAnsi="Book Antiqua"/>
          <w:color w:val="000000" w:themeColor="text1"/>
          <w:sz w:val="24"/>
          <w:szCs w:val="24"/>
          <w:lang w:val="en-GB"/>
        </w:rPr>
        <w:t>.</w:t>
      </w:r>
    </w:p>
    <w:p w:rsidR="005C460A" w:rsidRPr="00C06156" w:rsidRDefault="00552E52"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s="Courier"/>
          <w:color w:val="000000" w:themeColor="text1"/>
          <w:sz w:val="24"/>
          <w:szCs w:val="24"/>
          <w:lang w:val="en-GB"/>
        </w:rPr>
        <w:t>T</w:t>
      </w:r>
      <w:r w:rsidR="00246B96" w:rsidRPr="00C06156">
        <w:rPr>
          <w:rFonts w:ascii="Book Antiqua" w:hAnsi="Book Antiqua" w:cs="Courier"/>
          <w:color w:val="000000" w:themeColor="text1"/>
          <w:sz w:val="24"/>
          <w:szCs w:val="24"/>
          <w:lang w:val="en-GB"/>
        </w:rPr>
        <w:t xml:space="preserve">raditionally epidemiological and experimental data </w:t>
      </w:r>
      <w:r w:rsidR="00D6086F" w:rsidRPr="00C06156">
        <w:rPr>
          <w:rFonts w:ascii="Book Antiqua" w:hAnsi="Book Antiqua" w:cs="Courier"/>
          <w:color w:val="000000" w:themeColor="text1"/>
          <w:sz w:val="24"/>
          <w:szCs w:val="24"/>
          <w:lang w:val="en-GB"/>
        </w:rPr>
        <w:t xml:space="preserve">on colorectal cancer </w:t>
      </w:r>
      <w:r w:rsidR="00246B96" w:rsidRPr="00C06156">
        <w:rPr>
          <w:rFonts w:ascii="Book Antiqua" w:hAnsi="Book Antiqua" w:cs="Courier"/>
          <w:color w:val="000000" w:themeColor="text1"/>
          <w:sz w:val="24"/>
          <w:szCs w:val="24"/>
          <w:lang w:val="en-GB"/>
        </w:rPr>
        <w:t xml:space="preserve">supported associations with diet and familial genetic </w:t>
      </w:r>
      <w:proofErr w:type="gramStart"/>
      <w:r w:rsidR="00246B96" w:rsidRPr="00C06156">
        <w:rPr>
          <w:rFonts w:ascii="Book Antiqua" w:hAnsi="Book Antiqua" w:cs="Courier"/>
          <w:color w:val="000000" w:themeColor="text1"/>
          <w:sz w:val="24"/>
          <w:szCs w:val="24"/>
          <w:lang w:val="en-GB"/>
        </w:rPr>
        <w:t>factors</w:t>
      </w:r>
      <w:r w:rsidR="00A82645" w:rsidRPr="00C06156">
        <w:rPr>
          <w:rFonts w:ascii="Book Antiqua" w:hAnsi="Book Antiqua" w:cs="Courier"/>
          <w:color w:val="000000" w:themeColor="text1"/>
          <w:sz w:val="24"/>
          <w:szCs w:val="24"/>
          <w:vertAlign w:val="superscript"/>
          <w:lang w:val="en-GB"/>
        </w:rPr>
        <w:t>[</w:t>
      </w:r>
      <w:proofErr w:type="gramEnd"/>
      <w:r w:rsidR="00593C0B" w:rsidRPr="00C06156">
        <w:rPr>
          <w:rFonts w:ascii="Book Antiqua" w:hAnsi="Book Antiqua" w:cs="Courier"/>
          <w:color w:val="000000" w:themeColor="text1"/>
          <w:sz w:val="24"/>
          <w:szCs w:val="24"/>
          <w:vertAlign w:val="superscript"/>
          <w:lang w:val="en-GB"/>
        </w:rPr>
        <w:t>7,8</w:t>
      </w:r>
      <w:r w:rsidR="005C460A" w:rsidRPr="00C06156">
        <w:rPr>
          <w:rFonts w:ascii="Book Antiqua" w:hAnsi="Book Antiqua" w:cs="Courier"/>
          <w:color w:val="000000" w:themeColor="text1"/>
          <w:sz w:val="24"/>
          <w:szCs w:val="24"/>
          <w:vertAlign w:val="superscript"/>
          <w:lang w:val="en-GB"/>
        </w:rPr>
        <w:t>]</w:t>
      </w:r>
      <w:r w:rsidR="00246B96" w:rsidRPr="00C06156">
        <w:rPr>
          <w:rFonts w:ascii="Book Antiqua" w:hAnsi="Book Antiqua" w:cs="Courier"/>
          <w:color w:val="000000" w:themeColor="text1"/>
          <w:sz w:val="24"/>
          <w:szCs w:val="24"/>
          <w:lang w:val="en-GB"/>
        </w:rPr>
        <w:t xml:space="preserve">. Interestingly, a genetic susceptibility was thought to be involved not only in rare familial colon cancers but in more common sporadic forms as </w:t>
      </w:r>
      <w:proofErr w:type="gramStart"/>
      <w:r w:rsidR="00246B96" w:rsidRPr="00C06156">
        <w:rPr>
          <w:rFonts w:ascii="Book Antiqua" w:hAnsi="Book Antiqua" w:cs="Courier"/>
          <w:color w:val="000000" w:themeColor="text1"/>
          <w:sz w:val="24"/>
          <w:szCs w:val="24"/>
          <w:lang w:val="en-GB"/>
        </w:rPr>
        <w:t>well</w:t>
      </w:r>
      <w:r w:rsidR="00A82645" w:rsidRPr="00C06156">
        <w:rPr>
          <w:rFonts w:ascii="Book Antiqua" w:hAnsi="Book Antiqua" w:cs="Courier"/>
          <w:color w:val="000000" w:themeColor="text1"/>
          <w:sz w:val="24"/>
          <w:szCs w:val="24"/>
          <w:vertAlign w:val="superscript"/>
          <w:lang w:val="en-GB"/>
        </w:rPr>
        <w:t>[</w:t>
      </w:r>
      <w:proofErr w:type="gramEnd"/>
      <w:r w:rsidR="00DC261B" w:rsidRPr="00C06156">
        <w:rPr>
          <w:rFonts w:ascii="Book Antiqua" w:hAnsi="Book Antiqua"/>
          <w:color w:val="000000" w:themeColor="text1"/>
          <w:sz w:val="24"/>
          <w:szCs w:val="24"/>
          <w:vertAlign w:val="superscript"/>
          <w:lang w:val="en-GB"/>
        </w:rPr>
        <w:t>9</w:t>
      </w:r>
      <w:r w:rsidR="005C460A" w:rsidRPr="00C06156">
        <w:rPr>
          <w:rFonts w:ascii="Book Antiqua" w:hAnsi="Book Antiqua"/>
          <w:color w:val="000000" w:themeColor="text1"/>
          <w:sz w:val="24"/>
          <w:szCs w:val="24"/>
          <w:vertAlign w:val="superscript"/>
          <w:lang w:val="en-GB"/>
        </w:rPr>
        <w:t>]</w:t>
      </w:r>
      <w:r w:rsidR="00246B96" w:rsidRPr="00C06156">
        <w:rPr>
          <w:rFonts w:ascii="Book Antiqua" w:hAnsi="Book Antiqua" w:cs="Courier"/>
          <w:color w:val="000000" w:themeColor="text1"/>
          <w:sz w:val="24"/>
          <w:szCs w:val="24"/>
          <w:lang w:val="en-GB"/>
        </w:rPr>
        <w:t>.</w:t>
      </w:r>
      <w:r w:rsidR="00246B96" w:rsidRPr="00C06156">
        <w:rPr>
          <w:rFonts w:ascii="Book Antiqua" w:hAnsi="Book Antiqua"/>
          <w:color w:val="000000" w:themeColor="text1"/>
          <w:sz w:val="24"/>
          <w:szCs w:val="24"/>
          <w:lang w:val="en-GB"/>
        </w:rPr>
        <w:t xml:space="preserve"> </w:t>
      </w:r>
      <w:r w:rsidR="00246B96" w:rsidRPr="00C06156">
        <w:rPr>
          <w:rFonts w:ascii="Book Antiqua" w:hAnsi="Book Antiqua" w:cs="Courier"/>
          <w:color w:val="000000" w:themeColor="text1"/>
          <w:sz w:val="24"/>
          <w:szCs w:val="24"/>
          <w:lang w:val="en-GB"/>
        </w:rPr>
        <w:t>Thus</w:t>
      </w:r>
      <w:r w:rsidR="005C460A" w:rsidRPr="00C06156">
        <w:rPr>
          <w:rFonts w:ascii="Book Antiqua" w:hAnsi="Book Antiqua" w:cs="Courier"/>
          <w:color w:val="000000" w:themeColor="text1"/>
          <w:sz w:val="24"/>
          <w:szCs w:val="24"/>
          <w:lang w:val="en-GB"/>
        </w:rPr>
        <w:t>,</w:t>
      </w:r>
      <w:r w:rsidR="00246B96" w:rsidRPr="00C06156">
        <w:rPr>
          <w:rFonts w:ascii="Book Antiqua" w:hAnsi="Book Antiqua" w:cs="Courier"/>
          <w:color w:val="000000" w:themeColor="text1"/>
          <w:sz w:val="24"/>
          <w:szCs w:val="24"/>
          <w:lang w:val="en-GB"/>
        </w:rPr>
        <w:t xml:space="preserve"> a common belief in scientific community was that both dietary habits and genetic predisposition were the </w:t>
      </w:r>
      <w:r w:rsidR="00775423" w:rsidRPr="00C06156">
        <w:rPr>
          <w:rFonts w:ascii="Book Antiqua" w:hAnsi="Book Antiqua" w:cs="Courier"/>
          <w:color w:val="000000" w:themeColor="text1"/>
          <w:sz w:val="24"/>
          <w:szCs w:val="24"/>
          <w:lang w:val="en-GB"/>
        </w:rPr>
        <w:t xml:space="preserve">basic </w:t>
      </w:r>
      <w:r w:rsidR="00246B96" w:rsidRPr="00C06156">
        <w:rPr>
          <w:rFonts w:ascii="Book Antiqua" w:hAnsi="Book Antiqua" w:cs="Courier"/>
          <w:color w:val="000000" w:themeColor="text1"/>
          <w:sz w:val="24"/>
          <w:szCs w:val="24"/>
          <w:lang w:val="en-GB"/>
        </w:rPr>
        <w:t xml:space="preserve">factors causing colorectal </w:t>
      </w:r>
      <w:proofErr w:type="gramStart"/>
      <w:r w:rsidR="00246B96" w:rsidRPr="00C06156">
        <w:rPr>
          <w:rFonts w:ascii="Book Antiqua" w:hAnsi="Book Antiqua" w:cs="Courier"/>
          <w:color w:val="000000" w:themeColor="text1"/>
          <w:sz w:val="24"/>
          <w:szCs w:val="24"/>
          <w:lang w:val="en-GB"/>
        </w:rPr>
        <w:lastRenderedPageBreak/>
        <w:t>carcinogenesis</w:t>
      </w:r>
      <w:r w:rsidR="00A82645" w:rsidRPr="00C06156">
        <w:rPr>
          <w:rFonts w:ascii="Book Antiqua" w:hAnsi="Book Antiqua" w:cs="Courier"/>
          <w:color w:val="000000" w:themeColor="text1"/>
          <w:sz w:val="24"/>
          <w:szCs w:val="24"/>
          <w:vertAlign w:val="superscript"/>
          <w:lang w:val="en-GB"/>
        </w:rPr>
        <w:t>[</w:t>
      </w:r>
      <w:proofErr w:type="gramEnd"/>
      <w:r w:rsidR="00DC261B" w:rsidRPr="00C06156">
        <w:rPr>
          <w:rFonts w:ascii="Book Antiqua" w:hAnsi="Book Antiqua"/>
          <w:color w:val="000000" w:themeColor="text1"/>
          <w:sz w:val="24"/>
          <w:szCs w:val="24"/>
          <w:vertAlign w:val="superscript"/>
          <w:lang w:val="en-GB"/>
        </w:rPr>
        <w:t>9</w:t>
      </w:r>
      <w:r w:rsidR="005C460A" w:rsidRPr="00C06156">
        <w:rPr>
          <w:rFonts w:ascii="Book Antiqua" w:hAnsi="Book Antiqua" w:cs="Courier"/>
          <w:color w:val="000000" w:themeColor="text1"/>
          <w:sz w:val="24"/>
          <w:szCs w:val="24"/>
          <w:vertAlign w:val="superscript"/>
          <w:lang w:val="en-GB"/>
        </w:rPr>
        <w:t>]</w:t>
      </w:r>
      <w:r w:rsidR="00246B96" w:rsidRPr="00C06156">
        <w:rPr>
          <w:rFonts w:ascii="Book Antiqua" w:hAnsi="Book Antiqua" w:cs="Courier"/>
          <w:color w:val="000000" w:themeColor="text1"/>
          <w:sz w:val="24"/>
          <w:szCs w:val="24"/>
          <w:lang w:val="en-GB"/>
        </w:rPr>
        <w:t xml:space="preserve">. In more recent times, however, </w:t>
      </w:r>
      <w:proofErr w:type="gramStart"/>
      <w:r w:rsidR="00246B96" w:rsidRPr="00C06156">
        <w:rPr>
          <w:rFonts w:ascii="Book Antiqua" w:hAnsi="Book Antiqua" w:cs="Courier"/>
          <w:color w:val="000000" w:themeColor="text1"/>
          <w:sz w:val="24"/>
          <w:szCs w:val="24"/>
          <w:lang w:val="en-GB"/>
        </w:rPr>
        <w:t>a growing</w:t>
      </w:r>
      <w:proofErr w:type="gramEnd"/>
      <w:r w:rsidR="00246B96" w:rsidRPr="00C06156">
        <w:rPr>
          <w:rFonts w:ascii="Book Antiqua" w:hAnsi="Book Antiqua" w:cs="Courier"/>
          <w:color w:val="000000" w:themeColor="text1"/>
          <w:sz w:val="24"/>
          <w:szCs w:val="24"/>
          <w:lang w:val="en-GB"/>
        </w:rPr>
        <w:t xml:space="preserve"> evidence has shown the relevant carcinogenic role </w:t>
      </w:r>
      <w:r w:rsidR="00775423" w:rsidRPr="00C06156">
        <w:rPr>
          <w:rFonts w:ascii="Book Antiqua" w:hAnsi="Book Antiqua" w:cs="Courier"/>
          <w:color w:val="000000" w:themeColor="text1"/>
          <w:sz w:val="24"/>
          <w:szCs w:val="24"/>
          <w:lang w:val="en-GB"/>
        </w:rPr>
        <w:t>played by</w:t>
      </w:r>
      <w:r w:rsidR="00246B96" w:rsidRPr="00C06156">
        <w:rPr>
          <w:rFonts w:ascii="Book Antiqua" w:hAnsi="Book Antiqua" w:cs="Courier"/>
          <w:color w:val="000000" w:themeColor="text1"/>
          <w:sz w:val="24"/>
          <w:szCs w:val="24"/>
          <w:lang w:val="en-GB"/>
        </w:rPr>
        <w:t xml:space="preserve"> </w:t>
      </w:r>
      <w:r w:rsidR="00775423" w:rsidRPr="00C06156">
        <w:rPr>
          <w:rFonts w:ascii="Book Antiqua" w:hAnsi="Book Antiqua" w:cs="Courier"/>
          <w:color w:val="000000" w:themeColor="text1"/>
          <w:sz w:val="24"/>
          <w:szCs w:val="24"/>
          <w:lang w:val="en-GB"/>
        </w:rPr>
        <w:t>general lifestyles (</w:t>
      </w:r>
      <w:r w:rsidR="00246B96" w:rsidRPr="00C06156">
        <w:rPr>
          <w:rFonts w:ascii="Book Antiqua" w:hAnsi="Book Antiqua" w:cs="Courier"/>
          <w:color w:val="000000" w:themeColor="text1"/>
          <w:sz w:val="24"/>
          <w:szCs w:val="24"/>
          <w:lang w:val="en-GB"/>
        </w:rPr>
        <w:t>cigarette smoking, alcohol consumption</w:t>
      </w:r>
      <w:r w:rsidR="00775423" w:rsidRPr="00C06156">
        <w:rPr>
          <w:rFonts w:ascii="Book Antiqua" w:hAnsi="Book Antiqua" w:cs="Courier"/>
          <w:color w:val="000000" w:themeColor="text1"/>
          <w:sz w:val="24"/>
          <w:szCs w:val="24"/>
          <w:lang w:val="en-GB"/>
        </w:rPr>
        <w:t xml:space="preserve">, physical activity, diet, </w:t>
      </w:r>
      <w:r w:rsidR="000325C9" w:rsidRPr="00C06156">
        <w:rPr>
          <w:rFonts w:ascii="Book Antiqua" w:hAnsi="Book Antiqua" w:cs="Courier"/>
          <w:i/>
          <w:color w:val="000000" w:themeColor="text1"/>
          <w:sz w:val="24"/>
          <w:szCs w:val="24"/>
          <w:lang w:val="en-GB"/>
        </w:rPr>
        <w:t>etc.</w:t>
      </w:r>
      <w:r w:rsidR="00775423" w:rsidRPr="00C06156">
        <w:rPr>
          <w:rFonts w:ascii="Book Antiqua" w:hAnsi="Book Antiqua" w:cs="Courier"/>
          <w:color w:val="000000" w:themeColor="text1"/>
          <w:sz w:val="24"/>
          <w:szCs w:val="24"/>
          <w:lang w:val="en-GB"/>
        </w:rPr>
        <w:t>)</w:t>
      </w:r>
      <w:r w:rsidR="00246B96" w:rsidRPr="00C06156">
        <w:rPr>
          <w:rFonts w:ascii="Book Antiqua" w:hAnsi="Book Antiqua" w:cs="Courier"/>
          <w:color w:val="000000" w:themeColor="text1"/>
          <w:sz w:val="24"/>
          <w:szCs w:val="24"/>
          <w:lang w:val="en-GB"/>
        </w:rPr>
        <w:t xml:space="preserve"> an</w:t>
      </w:r>
      <w:r w:rsidR="00775423" w:rsidRPr="00C06156">
        <w:rPr>
          <w:rFonts w:ascii="Book Antiqua" w:hAnsi="Book Antiqua" w:cs="Courier"/>
          <w:color w:val="000000" w:themeColor="text1"/>
          <w:sz w:val="24"/>
          <w:szCs w:val="24"/>
          <w:lang w:val="en-GB"/>
        </w:rPr>
        <w:t xml:space="preserve">d </w:t>
      </w:r>
      <w:r w:rsidR="000325C9" w:rsidRPr="00C06156">
        <w:rPr>
          <w:rFonts w:ascii="Book Antiqua" w:hAnsi="Book Antiqua" w:cs="Courier"/>
          <w:color w:val="000000" w:themeColor="text1"/>
          <w:sz w:val="24"/>
          <w:szCs w:val="24"/>
          <w:lang w:val="en-US"/>
        </w:rPr>
        <w:t>–</w:t>
      </w:r>
      <w:r w:rsidR="00775423" w:rsidRPr="00C06156">
        <w:rPr>
          <w:rFonts w:ascii="Book Antiqua" w:hAnsi="Book Antiqua" w:cs="Courier"/>
          <w:color w:val="000000" w:themeColor="text1"/>
          <w:sz w:val="24"/>
          <w:szCs w:val="24"/>
          <w:lang w:val="en-GB"/>
        </w:rPr>
        <w:t xml:space="preserve"> much more important here </w:t>
      </w:r>
      <w:r w:rsidR="000325C9" w:rsidRPr="00C06156">
        <w:rPr>
          <w:rFonts w:ascii="Book Antiqua" w:hAnsi="Book Antiqua" w:cs="Courier"/>
          <w:color w:val="000000" w:themeColor="text1"/>
          <w:sz w:val="24"/>
          <w:szCs w:val="24"/>
          <w:lang w:val="en-US"/>
        </w:rPr>
        <w:t>–</w:t>
      </w:r>
      <w:r w:rsidR="00775423" w:rsidRPr="00C06156">
        <w:rPr>
          <w:rFonts w:ascii="Book Antiqua" w:hAnsi="Book Antiqua" w:cs="Courier"/>
          <w:color w:val="000000" w:themeColor="text1"/>
          <w:sz w:val="24"/>
          <w:szCs w:val="24"/>
          <w:lang w:val="en-GB"/>
        </w:rPr>
        <w:t xml:space="preserve"> </w:t>
      </w:r>
      <w:r w:rsidR="00246B96" w:rsidRPr="00C06156">
        <w:rPr>
          <w:rFonts w:ascii="Book Antiqua" w:hAnsi="Book Antiqua" w:cs="Courier"/>
          <w:color w:val="000000" w:themeColor="text1"/>
          <w:sz w:val="24"/>
          <w:szCs w:val="24"/>
          <w:lang w:val="en-GB"/>
        </w:rPr>
        <w:t>exposure to environmental chemic</w:t>
      </w:r>
      <w:r w:rsidR="00775423" w:rsidRPr="00C06156">
        <w:rPr>
          <w:rFonts w:ascii="Book Antiqua" w:hAnsi="Book Antiqua" w:cs="Courier"/>
          <w:color w:val="000000" w:themeColor="text1"/>
          <w:sz w:val="24"/>
          <w:szCs w:val="24"/>
          <w:lang w:val="en-GB"/>
        </w:rPr>
        <w:t xml:space="preserve">als, so the attention on simple </w:t>
      </w:r>
      <w:r w:rsidR="00775423" w:rsidRPr="00C06156">
        <w:rPr>
          <w:rFonts w:ascii="Book Antiqua" w:hAnsi="Book Antiqua"/>
          <w:color w:val="000000" w:themeColor="text1"/>
          <w:sz w:val="24"/>
          <w:szCs w:val="24"/>
          <w:lang w:val="en-GB"/>
        </w:rPr>
        <w:t xml:space="preserve">mechanisms </w:t>
      </w:r>
      <w:r w:rsidR="00775423" w:rsidRPr="00C06156">
        <w:rPr>
          <w:rFonts w:ascii="Book Antiqua" w:hAnsi="Book Antiqua" w:cs="Courier"/>
          <w:color w:val="000000" w:themeColor="text1"/>
          <w:sz w:val="24"/>
          <w:szCs w:val="24"/>
          <w:lang w:val="en-GB"/>
        </w:rPr>
        <w:t>of genetic-environmental determin</w:t>
      </w:r>
      <w:r w:rsidR="00246B96" w:rsidRPr="00C06156">
        <w:rPr>
          <w:rFonts w:ascii="Book Antiqua" w:hAnsi="Book Antiqua" w:cs="Courier"/>
          <w:color w:val="000000" w:themeColor="text1"/>
          <w:sz w:val="24"/>
          <w:szCs w:val="24"/>
          <w:lang w:val="en-GB"/>
        </w:rPr>
        <w:t xml:space="preserve">ation of disease has been </w:t>
      </w:r>
      <w:r w:rsidR="00775423" w:rsidRPr="00C06156">
        <w:rPr>
          <w:rFonts w:ascii="Book Antiqua" w:hAnsi="Book Antiqua" w:cs="Courier"/>
          <w:color w:val="000000" w:themeColor="text1"/>
          <w:sz w:val="24"/>
          <w:szCs w:val="24"/>
          <w:lang w:val="en-GB"/>
        </w:rPr>
        <w:t xml:space="preserve">strongly </w:t>
      </w:r>
      <w:r w:rsidR="00246B96" w:rsidRPr="00C06156">
        <w:rPr>
          <w:rFonts w:ascii="Book Antiqua" w:hAnsi="Book Antiqua" w:cs="Courier"/>
          <w:color w:val="000000" w:themeColor="text1"/>
          <w:sz w:val="24"/>
          <w:szCs w:val="24"/>
          <w:lang w:val="en-GB"/>
        </w:rPr>
        <w:t>resized.</w:t>
      </w:r>
    </w:p>
    <w:p w:rsidR="00246B96" w:rsidRPr="00C06156" w:rsidRDefault="00246B96" w:rsidP="000325C9">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On the other hand, </w:t>
      </w:r>
      <w:r w:rsidR="00A53AA8" w:rsidRPr="00C06156">
        <w:rPr>
          <w:rFonts w:ascii="Book Antiqua" w:hAnsi="Book Antiqua"/>
          <w:color w:val="000000" w:themeColor="text1"/>
          <w:sz w:val="24"/>
          <w:szCs w:val="24"/>
          <w:lang w:val="en-GB"/>
        </w:rPr>
        <w:t xml:space="preserve">studies based on genome-wide </w:t>
      </w:r>
      <w:r w:rsidR="00DD386A" w:rsidRPr="00C06156">
        <w:rPr>
          <w:rFonts w:ascii="Book Antiqua" w:hAnsi="Book Antiqua"/>
          <w:color w:val="000000" w:themeColor="text1"/>
          <w:sz w:val="24"/>
          <w:szCs w:val="24"/>
          <w:lang w:val="en-GB"/>
        </w:rPr>
        <w:t xml:space="preserve">association </w:t>
      </w:r>
      <w:r w:rsidR="00A53AA8" w:rsidRPr="00C06156">
        <w:rPr>
          <w:rFonts w:ascii="Book Antiqua" w:hAnsi="Book Antiqua"/>
          <w:color w:val="000000" w:themeColor="text1"/>
          <w:sz w:val="24"/>
          <w:szCs w:val="24"/>
          <w:lang w:val="en-GB"/>
        </w:rPr>
        <w:t xml:space="preserve">approaches </w:t>
      </w:r>
      <w:r w:rsidRPr="00C06156">
        <w:rPr>
          <w:rFonts w:ascii="Book Antiqua" w:hAnsi="Book Antiqua"/>
          <w:color w:val="000000" w:themeColor="text1"/>
          <w:sz w:val="24"/>
          <w:szCs w:val="24"/>
          <w:lang w:val="en-GB"/>
        </w:rPr>
        <w:t xml:space="preserve">suggested that familial predisposition to develop malignancies does not depend on </w:t>
      </w:r>
      <w:proofErr w:type="spellStart"/>
      <w:r w:rsidR="00775423" w:rsidRPr="00C06156">
        <w:rPr>
          <w:rFonts w:ascii="Book Antiqua" w:hAnsi="Book Antiqua"/>
          <w:color w:val="000000" w:themeColor="text1"/>
          <w:sz w:val="24"/>
          <w:szCs w:val="24"/>
          <w:lang w:val="en-GB"/>
        </w:rPr>
        <w:t>mendelian</w:t>
      </w:r>
      <w:proofErr w:type="spellEnd"/>
      <w:r w:rsidRPr="00C06156">
        <w:rPr>
          <w:rFonts w:ascii="Book Antiqua" w:hAnsi="Book Antiqua"/>
          <w:color w:val="000000" w:themeColor="text1"/>
          <w:sz w:val="24"/>
          <w:szCs w:val="24"/>
          <w:lang w:val="en-GB"/>
        </w:rPr>
        <w:t xml:space="preserve"> </w:t>
      </w:r>
      <w:r w:rsidR="00775423" w:rsidRPr="00C06156">
        <w:rPr>
          <w:rFonts w:ascii="Book Antiqua" w:hAnsi="Book Antiqua" w:cs="Courier"/>
          <w:color w:val="000000" w:themeColor="text1"/>
          <w:sz w:val="24"/>
          <w:szCs w:val="24"/>
          <w:lang w:val="en-GB"/>
        </w:rPr>
        <w:t xml:space="preserve">patterns </w:t>
      </w:r>
      <w:r w:rsidR="00453409" w:rsidRPr="00C06156">
        <w:rPr>
          <w:rFonts w:ascii="Book Antiqua" w:hAnsi="Book Antiqua"/>
          <w:color w:val="000000" w:themeColor="text1"/>
          <w:sz w:val="24"/>
          <w:szCs w:val="24"/>
          <w:lang w:val="en-GB"/>
        </w:rPr>
        <w:t xml:space="preserve">but to complex </w:t>
      </w:r>
      <w:r w:rsidRPr="00C06156">
        <w:rPr>
          <w:rFonts w:ascii="Book Antiqua" w:hAnsi="Book Antiqua"/>
          <w:color w:val="000000" w:themeColor="text1"/>
          <w:sz w:val="24"/>
          <w:szCs w:val="24"/>
          <w:lang w:val="en-GB"/>
        </w:rPr>
        <w:t xml:space="preserve">interactions between genomic, </w:t>
      </w:r>
      <w:proofErr w:type="spellStart"/>
      <w:r w:rsidRPr="00C06156">
        <w:rPr>
          <w:rFonts w:ascii="Book Antiqua" w:hAnsi="Book Antiqua"/>
          <w:color w:val="000000" w:themeColor="text1"/>
          <w:sz w:val="24"/>
          <w:szCs w:val="24"/>
          <w:lang w:val="en-GB"/>
        </w:rPr>
        <w:t>epigenomic</w:t>
      </w:r>
      <w:proofErr w:type="spellEnd"/>
      <w:r w:rsidRPr="00C06156">
        <w:rPr>
          <w:rFonts w:ascii="Book Antiqua" w:hAnsi="Book Antiqua"/>
          <w:color w:val="000000" w:themeColor="text1"/>
          <w:sz w:val="24"/>
          <w:szCs w:val="24"/>
          <w:lang w:val="en-GB"/>
        </w:rPr>
        <w:t xml:space="preserve"> and environmental </w:t>
      </w:r>
      <w:proofErr w:type="gramStart"/>
      <w:r w:rsidRPr="00C06156">
        <w:rPr>
          <w:rFonts w:ascii="Book Antiqua" w:hAnsi="Book Antiqua"/>
          <w:color w:val="000000" w:themeColor="text1"/>
          <w:sz w:val="24"/>
          <w:szCs w:val="24"/>
          <w:lang w:val="en-GB"/>
        </w:rPr>
        <w:t>conditions</w:t>
      </w:r>
      <w:r w:rsidR="00A82645" w:rsidRPr="00C06156">
        <w:rPr>
          <w:rFonts w:ascii="Book Antiqua" w:hAnsi="Book Antiqua"/>
          <w:color w:val="000000" w:themeColor="text1"/>
          <w:sz w:val="24"/>
          <w:szCs w:val="24"/>
          <w:vertAlign w:val="superscript"/>
          <w:lang w:val="en-GB"/>
        </w:rPr>
        <w:t>[</w:t>
      </w:r>
      <w:proofErr w:type="gramEnd"/>
      <w:r w:rsidR="00634438" w:rsidRPr="00C06156">
        <w:rPr>
          <w:rFonts w:ascii="Book Antiqua" w:hAnsi="Book Antiqua"/>
          <w:color w:val="000000" w:themeColor="text1"/>
          <w:sz w:val="24"/>
          <w:szCs w:val="24"/>
          <w:vertAlign w:val="superscript"/>
          <w:lang w:val="en-GB"/>
        </w:rPr>
        <w:t>91</w:t>
      </w:r>
      <w:r w:rsidR="005C460A"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w:t>
      </w:r>
      <w:r w:rsidR="00A53AA8" w:rsidRPr="00C06156">
        <w:rPr>
          <w:rFonts w:ascii="Book Antiqua" w:hAnsi="Book Antiqua"/>
          <w:color w:val="000000" w:themeColor="text1"/>
          <w:sz w:val="24"/>
          <w:szCs w:val="24"/>
          <w:lang w:val="en-GB"/>
        </w:rPr>
        <w:t xml:space="preserve"> </w:t>
      </w:r>
      <w:r w:rsidR="007D37DD" w:rsidRPr="00C06156">
        <w:rPr>
          <w:rFonts w:ascii="Book Antiqua" w:hAnsi="Book Antiqua" w:cs="Lucida Sans Unicode"/>
          <w:color w:val="000000" w:themeColor="text1"/>
          <w:sz w:val="24"/>
          <w:szCs w:val="24"/>
          <w:lang w:val="en-GB"/>
        </w:rPr>
        <w:t>In many cases</w:t>
      </w:r>
      <w:r w:rsidR="009F63B5" w:rsidRPr="00C06156">
        <w:rPr>
          <w:rFonts w:ascii="Book Antiqua" w:hAnsi="Book Antiqua" w:cs="Lucida Sans Unicode"/>
          <w:color w:val="000000" w:themeColor="text1"/>
          <w:sz w:val="24"/>
          <w:szCs w:val="24"/>
          <w:lang w:val="en-GB"/>
        </w:rPr>
        <w:t>,</w:t>
      </w:r>
      <w:r w:rsidR="007D37DD" w:rsidRPr="00C06156">
        <w:rPr>
          <w:rFonts w:ascii="Book Antiqua" w:hAnsi="Book Antiqua" w:cs="Lucida Sans Unicode"/>
          <w:color w:val="000000" w:themeColor="text1"/>
          <w:sz w:val="24"/>
          <w:szCs w:val="24"/>
          <w:lang w:val="en-GB"/>
        </w:rPr>
        <w:t xml:space="preserve"> m</w:t>
      </w:r>
      <w:r w:rsidRPr="00C06156">
        <w:rPr>
          <w:rFonts w:ascii="Book Antiqua" w:hAnsi="Book Antiqua" w:cs="Lucida Sans Unicode"/>
          <w:color w:val="000000" w:themeColor="text1"/>
          <w:sz w:val="24"/>
          <w:szCs w:val="24"/>
          <w:lang w:val="en-GB"/>
        </w:rPr>
        <w:t xml:space="preserve">isconceptions on these inherited diseases depend on the erroneous assumption that heritability means ‘genetic determination’. </w:t>
      </w:r>
      <w:r w:rsidR="00655694" w:rsidRPr="00C06156">
        <w:rPr>
          <w:rFonts w:ascii="Book Antiqua" w:hAnsi="Book Antiqua" w:cs="Lucida Sans Unicode"/>
          <w:color w:val="000000" w:themeColor="text1"/>
          <w:sz w:val="24"/>
          <w:szCs w:val="24"/>
          <w:lang w:val="en-GB"/>
        </w:rPr>
        <w:t>E</w:t>
      </w:r>
      <w:r w:rsidRPr="00C06156">
        <w:rPr>
          <w:rFonts w:ascii="Book Antiqua" w:hAnsi="Book Antiqua" w:cs="Lucida Sans Unicode"/>
          <w:color w:val="000000" w:themeColor="text1"/>
          <w:sz w:val="24"/>
          <w:szCs w:val="24"/>
          <w:lang w:val="en-GB"/>
        </w:rPr>
        <w:t xml:space="preserve">stimates on heritability of multifactorial diseases do not provide reliable information on the proportion of cases really due to </w:t>
      </w:r>
      <w:r w:rsidR="00655694" w:rsidRPr="00C06156">
        <w:rPr>
          <w:rFonts w:ascii="Book Antiqua" w:hAnsi="Book Antiqua" w:cs="Lucida Sans Unicode"/>
          <w:color w:val="000000" w:themeColor="text1"/>
          <w:sz w:val="24"/>
          <w:szCs w:val="24"/>
          <w:lang w:val="en-GB"/>
        </w:rPr>
        <w:t xml:space="preserve">simple </w:t>
      </w:r>
      <w:r w:rsidRPr="00C06156">
        <w:rPr>
          <w:rFonts w:ascii="Book Antiqua" w:hAnsi="Book Antiqua" w:cs="Lucida Sans Unicode"/>
          <w:color w:val="000000" w:themeColor="text1"/>
          <w:sz w:val="24"/>
          <w:szCs w:val="24"/>
          <w:lang w:val="en-GB"/>
        </w:rPr>
        <w:t xml:space="preserve">genetic factors, furthermore these estimates cannot be used to discover how many cases are due to environmental </w:t>
      </w:r>
      <w:proofErr w:type="gramStart"/>
      <w:r w:rsidRPr="00C06156">
        <w:rPr>
          <w:rFonts w:ascii="Book Antiqua" w:hAnsi="Book Antiqua" w:cs="Lucida Sans Unicode"/>
          <w:color w:val="000000" w:themeColor="text1"/>
          <w:sz w:val="24"/>
          <w:szCs w:val="24"/>
          <w:lang w:val="en-GB"/>
        </w:rPr>
        <w:t>effects</w:t>
      </w:r>
      <w:r w:rsidR="00A82645" w:rsidRPr="00C06156">
        <w:rPr>
          <w:rFonts w:ascii="Book Antiqua" w:hAnsi="Book Antiqua" w:cs="Lucida Sans Unicode"/>
          <w:color w:val="000000" w:themeColor="text1"/>
          <w:sz w:val="24"/>
          <w:szCs w:val="24"/>
          <w:vertAlign w:val="superscript"/>
          <w:lang w:val="en-GB"/>
        </w:rPr>
        <w:t>[</w:t>
      </w:r>
      <w:proofErr w:type="gramEnd"/>
      <w:r w:rsidR="00260B31" w:rsidRPr="00C06156">
        <w:rPr>
          <w:rFonts w:ascii="Book Antiqua" w:hAnsi="Book Antiqua" w:cs="Lucida Sans Unicode"/>
          <w:color w:val="000000" w:themeColor="text1"/>
          <w:sz w:val="24"/>
          <w:szCs w:val="24"/>
          <w:vertAlign w:val="superscript"/>
          <w:lang w:val="en-GB"/>
        </w:rPr>
        <w:t>92</w:t>
      </w:r>
      <w:r w:rsidR="003848B7" w:rsidRPr="00C06156">
        <w:rPr>
          <w:rFonts w:ascii="Book Antiqua" w:hAnsi="Book Antiqua" w:cs="Lucida Sans Unicode"/>
          <w:color w:val="000000" w:themeColor="text1"/>
          <w:sz w:val="24"/>
          <w:szCs w:val="24"/>
          <w:vertAlign w:val="superscript"/>
          <w:lang w:val="en-GB"/>
        </w:rPr>
        <w:t>]</w:t>
      </w:r>
      <w:r w:rsidRPr="00C06156">
        <w:rPr>
          <w:rFonts w:ascii="Book Antiqua" w:hAnsi="Book Antiqua" w:cs="Lucida Sans Unicode"/>
          <w:color w:val="000000" w:themeColor="text1"/>
          <w:sz w:val="24"/>
          <w:szCs w:val="24"/>
          <w:lang w:val="en-GB"/>
        </w:rPr>
        <w:t>.</w:t>
      </w:r>
    </w:p>
    <w:p w:rsidR="009F38A3" w:rsidRPr="00C06156" w:rsidRDefault="00246B96" w:rsidP="000325C9">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Other studies on detrimental effects of the environment emphasize the essential role played by the environmental exposures on the environment residing within the organism. These studies revealed that both early and advanced stages of carcinogenesis can be promoted by means of chemical (or other) influences o</w:t>
      </w:r>
      <w:r w:rsidR="00340101" w:rsidRPr="00C06156">
        <w:rPr>
          <w:rFonts w:ascii="Book Antiqua" w:hAnsi="Book Antiqua"/>
          <w:color w:val="000000" w:themeColor="text1"/>
          <w:sz w:val="24"/>
          <w:szCs w:val="24"/>
          <w:lang w:val="en-GB"/>
        </w:rPr>
        <w:t>n the stromal micro-</w:t>
      </w:r>
      <w:proofErr w:type="gramStart"/>
      <w:r w:rsidR="00340101" w:rsidRPr="00C06156">
        <w:rPr>
          <w:rFonts w:ascii="Book Antiqua" w:hAnsi="Book Antiqua"/>
          <w:color w:val="000000" w:themeColor="text1"/>
          <w:sz w:val="24"/>
          <w:szCs w:val="24"/>
          <w:lang w:val="en-GB"/>
        </w:rPr>
        <w:t>environment</w:t>
      </w:r>
      <w:r w:rsidR="00A82645" w:rsidRPr="00C06156">
        <w:rPr>
          <w:rFonts w:ascii="Book Antiqua" w:hAnsi="Book Antiqua"/>
          <w:color w:val="000000" w:themeColor="text1"/>
          <w:sz w:val="24"/>
          <w:szCs w:val="24"/>
          <w:vertAlign w:val="superscript"/>
          <w:lang w:val="en-GB"/>
        </w:rPr>
        <w:t>[</w:t>
      </w:r>
      <w:proofErr w:type="gramEnd"/>
      <w:r w:rsidR="00BD64C5" w:rsidRPr="00C06156">
        <w:rPr>
          <w:rFonts w:ascii="Book Antiqua" w:hAnsi="Book Antiqua"/>
          <w:color w:val="000000" w:themeColor="text1"/>
          <w:sz w:val="24"/>
          <w:szCs w:val="24"/>
          <w:vertAlign w:val="superscript"/>
          <w:lang w:val="en-GB"/>
        </w:rPr>
        <w:t>84</w:t>
      </w:r>
      <w:r w:rsidR="00340101" w:rsidRPr="00C06156">
        <w:rPr>
          <w:rFonts w:ascii="Book Antiqua" w:hAnsi="Book Antiqua"/>
          <w:color w:val="000000" w:themeColor="text1"/>
          <w:sz w:val="24"/>
          <w:szCs w:val="24"/>
          <w:vertAlign w:val="superscript"/>
          <w:lang w:val="en-GB"/>
        </w:rPr>
        <w:t>,93</w:t>
      </w:r>
      <w:r w:rsidR="003848B7" w:rsidRPr="00C06156">
        <w:rPr>
          <w:rFonts w:ascii="Book Antiqua" w:hAnsi="Book Antiqua"/>
          <w:color w:val="000000" w:themeColor="text1"/>
          <w:sz w:val="24"/>
          <w:szCs w:val="24"/>
          <w:vertAlign w:val="superscript"/>
          <w:lang w:val="en-GB"/>
        </w:rPr>
        <w:t>]</w:t>
      </w:r>
      <w:r w:rsidRPr="00C06156">
        <w:rPr>
          <w:rFonts w:ascii="Book Antiqua" w:hAnsi="Book Antiqua"/>
          <w:color w:val="000000" w:themeColor="text1"/>
          <w:sz w:val="24"/>
          <w:szCs w:val="24"/>
          <w:lang w:val="en-GB"/>
        </w:rPr>
        <w:t xml:space="preserve">. The nature of these dynamics is far from being clear and the relationship between micro- and macro-environment in </w:t>
      </w:r>
      <w:proofErr w:type="spellStart"/>
      <w:r w:rsidRPr="00C06156">
        <w:rPr>
          <w:rFonts w:ascii="Book Antiqua" w:hAnsi="Book Antiqua"/>
          <w:color w:val="000000" w:themeColor="text1"/>
          <w:sz w:val="24"/>
          <w:szCs w:val="24"/>
          <w:lang w:val="en-GB"/>
        </w:rPr>
        <w:t>tumor</w:t>
      </w:r>
      <w:proofErr w:type="spellEnd"/>
      <w:r w:rsidRPr="00C06156">
        <w:rPr>
          <w:rFonts w:ascii="Book Antiqua" w:hAnsi="Book Antiqua"/>
          <w:color w:val="000000" w:themeColor="text1"/>
          <w:sz w:val="24"/>
          <w:szCs w:val="24"/>
          <w:lang w:val="en-GB"/>
        </w:rPr>
        <w:t xml:space="preserve"> initiation and progression is only now starting to be appreciated. </w:t>
      </w:r>
      <w:r w:rsidR="00655694" w:rsidRPr="00C06156">
        <w:rPr>
          <w:rFonts w:ascii="Book Antiqua" w:hAnsi="Book Antiqua"/>
          <w:color w:val="000000" w:themeColor="text1"/>
          <w:sz w:val="24"/>
          <w:szCs w:val="24"/>
          <w:lang w:val="en-GB"/>
        </w:rPr>
        <w:t>T</w:t>
      </w:r>
      <w:r w:rsidRPr="00C06156">
        <w:rPr>
          <w:rFonts w:ascii="Book Antiqua" w:hAnsi="Book Antiqua"/>
          <w:color w:val="000000" w:themeColor="text1"/>
          <w:sz w:val="24"/>
          <w:szCs w:val="24"/>
          <w:lang w:val="en-GB"/>
        </w:rPr>
        <w:t xml:space="preserve">his picture provides strong reasons to act on environmental carcinogens by planning effective efforts to control incidence rates of colorectal and other </w:t>
      </w:r>
      <w:proofErr w:type="spellStart"/>
      <w:r w:rsidRPr="00C06156">
        <w:rPr>
          <w:rFonts w:ascii="Book Antiqua" w:hAnsi="Book Antiqua"/>
          <w:color w:val="000000" w:themeColor="text1"/>
          <w:sz w:val="24"/>
          <w:szCs w:val="24"/>
          <w:lang w:val="en-GB"/>
        </w:rPr>
        <w:t>tumors</w:t>
      </w:r>
      <w:proofErr w:type="spellEnd"/>
      <w:r w:rsidRPr="00C06156">
        <w:rPr>
          <w:rFonts w:ascii="Book Antiqua" w:hAnsi="Book Antiqua"/>
          <w:color w:val="000000" w:themeColor="text1"/>
          <w:sz w:val="24"/>
          <w:szCs w:val="24"/>
          <w:lang w:val="en-GB"/>
        </w:rPr>
        <w:t xml:space="preserve">. </w:t>
      </w:r>
    </w:p>
    <w:p w:rsidR="003848B7" w:rsidRPr="00C06156" w:rsidRDefault="00246B96" w:rsidP="000325C9">
      <w:pPr>
        <w:snapToGrid w:val="0"/>
        <w:spacing w:after="0" w:line="360" w:lineRule="auto"/>
        <w:ind w:firstLineChars="50" w:firstLine="120"/>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D</w:t>
      </w:r>
      <w:r w:rsidRPr="00C06156">
        <w:rPr>
          <w:rFonts w:ascii="Book Antiqua" w:hAnsi="Book Antiqua" w:cs="Times New Roman"/>
          <w:color w:val="000000" w:themeColor="text1"/>
          <w:sz w:val="24"/>
          <w:szCs w:val="24"/>
          <w:lang w:val="en-GB"/>
        </w:rPr>
        <w:t xml:space="preserve">espite advancements in developing tools to strengthen surveillance on occupational cancer, in </w:t>
      </w:r>
      <w:r w:rsidR="002864A2" w:rsidRPr="00C06156">
        <w:rPr>
          <w:rFonts w:ascii="Book Antiqua" w:hAnsi="Book Antiqua" w:cs="Times New Roman"/>
          <w:color w:val="000000" w:themeColor="text1"/>
          <w:sz w:val="24"/>
          <w:szCs w:val="24"/>
          <w:lang w:val="en-GB"/>
        </w:rPr>
        <w:t>W</w:t>
      </w:r>
      <w:r w:rsidRPr="00C06156">
        <w:rPr>
          <w:rFonts w:ascii="Book Antiqua" w:hAnsi="Book Antiqua" w:cs="Times New Roman"/>
          <w:color w:val="000000" w:themeColor="text1"/>
          <w:sz w:val="24"/>
          <w:szCs w:val="24"/>
          <w:lang w:val="en-GB"/>
        </w:rPr>
        <w:t xml:space="preserve">estern countries still many workers are exposed to carcinogens in the workplace: a serious challenge not only for workers but also for entrepreneurs, trade unions, decision makers and health institutions. Managing the exposure to </w:t>
      </w:r>
      <w:r w:rsidRPr="00C06156">
        <w:rPr>
          <w:rFonts w:ascii="Book Antiqua" w:hAnsi="Book Antiqua"/>
          <w:color w:val="000000" w:themeColor="text1"/>
          <w:sz w:val="24"/>
          <w:szCs w:val="24"/>
          <w:lang w:val="en-GB"/>
        </w:rPr>
        <w:t>chemicals causing malignancies and other degenerative pathologies</w:t>
      </w:r>
      <w:r w:rsidRPr="00C06156">
        <w:rPr>
          <w:rFonts w:ascii="Book Antiqua" w:hAnsi="Book Antiqua" w:cs="Times New Roman"/>
          <w:color w:val="000000" w:themeColor="text1"/>
          <w:sz w:val="24"/>
          <w:szCs w:val="24"/>
          <w:lang w:val="en-GB"/>
        </w:rPr>
        <w:t xml:space="preserve"> is not a mere biomedical affair but is a prerequisite for reducing the economic burden of work-related morbidity/mortality and avoiding social conflicts. In short, it is a matter of social </w:t>
      </w:r>
      <w:r w:rsidR="004E53F7" w:rsidRPr="00C06156">
        <w:rPr>
          <w:rFonts w:ascii="Book Antiqua" w:hAnsi="Book Antiqua" w:cs="Times New Roman"/>
          <w:color w:val="000000" w:themeColor="text1"/>
          <w:sz w:val="24"/>
          <w:szCs w:val="24"/>
          <w:lang w:val="en-GB"/>
        </w:rPr>
        <w:t>cohesion and equity</w:t>
      </w:r>
      <w:r w:rsidRPr="00C06156">
        <w:rPr>
          <w:rFonts w:ascii="Book Antiqua" w:hAnsi="Book Antiqua" w:cs="Times New Roman"/>
          <w:color w:val="000000" w:themeColor="text1"/>
          <w:sz w:val="24"/>
          <w:szCs w:val="24"/>
          <w:lang w:val="en-GB"/>
        </w:rPr>
        <w:t xml:space="preserve">. </w:t>
      </w:r>
      <w:r w:rsidRPr="00C06156">
        <w:rPr>
          <w:rFonts w:ascii="Book Antiqua" w:hAnsi="Book Antiqua"/>
          <w:color w:val="000000" w:themeColor="text1"/>
          <w:sz w:val="24"/>
          <w:szCs w:val="24"/>
          <w:lang w:val="en-GB"/>
        </w:rPr>
        <w:t xml:space="preserve">This entails new political and economic paradigms in planning occupational safety and, especially, in addressing health expenditures. </w:t>
      </w:r>
      <w:r w:rsidRPr="00C06156">
        <w:rPr>
          <w:rFonts w:ascii="Book Antiqua" w:hAnsi="Book Antiqua" w:cs="Times New Roman"/>
          <w:color w:val="000000" w:themeColor="text1"/>
          <w:sz w:val="24"/>
          <w:szCs w:val="24"/>
          <w:lang w:val="en-GB"/>
        </w:rPr>
        <w:t xml:space="preserve">Education and public communication programs on primary prevention in the workplace will be essential. </w:t>
      </w:r>
      <w:r w:rsidRPr="00C06156">
        <w:rPr>
          <w:rFonts w:ascii="Book Antiqua" w:hAnsi="Book Antiqua"/>
          <w:color w:val="000000" w:themeColor="text1"/>
          <w:sz w:val="24"/>
          <w:szCs w:val="24"/>
          <w:lang w:val="en-GB"/>
        </w:rPr>
        <w:t xml:space="preserve">After </w:t>
      </w:r>
      <w:r w:rsidRPr="00C06156">
        <w:rPr>
          <w:rFonts w:ascii="Book Antiqua" w:hAnsi="Book Antiqua"/>
          <w:color w:val="000000" w:themeColor="text1"/>
          <w:sz w:val="24"/>
          <w:szCs w:val="24"/>
          <w:lang w:val="en-GB"/>
        </w:rPr>
        <w:lastRenderedPageBreak/>
        <w:t>all, innovative actions to protect human health often require solely good science, culture and common sense. Improving our environment and lifestyles is much more feasible and infinitely less expensive than improving our genetics.</w:t>
      </w:r>
    </w:p>
    <w:p w:rsidR="00552E52" w:rsidRPr="00C06156" w:rsidRDefault="00EA1B85" w:rsidP="000325C9">
      <w:pPr>
        <w:snapToGrid w:val="0"/>
        <w:spacing w:after="0" w:line="360" w:lineRule="auto"/>
        <w:ind w:firstLineChars="50" w:firstLine="120"/>
        <w:jc w:val="both"/>
        <w:rPr>
          <w:rFonts w:ascii="Book Antiqua" w:hAnsi="Book Antiqua"/>
          <w:color w:val="000000" w:themeColor="text1"/>
          <w:sz w:val="24"/>
          <w:szCs w:val="24"/>
          <w:lang w:val="en-GB" w:eastAsia="zh-CN"/>
        </w:rPr>
      </w:pPr>
      <w:r w:rsidRPr="00C06156">
        <w:rPr>
          <w:rFonts w:ascii="Book Antiqua" w:hAnsi="Book Antiqua"/>
          <w:color w:val="000000" w:themeColor="text1"/>
          <w:sz w:val="24"/>
          <w:szCs w:val="24"/>
          <w:lang w:val="en-GB"/>
        </w:rPr>
        <w:t>T</w:t>
      </w:r>
      <w:r w:rsidR="00385664" w:rsidRPr="00C06156">
        <w:rPr>
          <w:rFonts w:ascii="Book Antiqua" w:hAnsi="Book Antiqua"/>
          <w:color w:val="000000" w:themeColor="text1"/>
          <w:sz w:val="24"/>
          <w:szCs w:val="24"/>
          <w:lang w:val="en-GB"/>
        </w:rPr>
        <w:t xml:space="preserve">o our knowledge, this article provides </w:t>
      </w:r>
      <w:r w:rsidR="00552E52" w:rsidRPr="00C06156">
        <w:rPr>
          <w:rFonts w:ascii="Book Antiqua" w:hAnsi="Book Antiqua"/>
          <w:color w:val="000000" w:themeColor="text1"/>
          <w:sz w:val="24"/>
          <w:szCs w:val="24"/>
          <w:lang w:val="en-GB"/>
        </w:rPr>
        <w:t>the largest review of papers regarding the risk of colorectal cancers in workers of several industrial branches. Our results pointed out increased risks for labourers occupied in industries with a wide use of chemical compounds, such as leather, basic metals, plastic and rubber manufacturing, besides workers in the sector of repair and installation of machinery exposed to asbestos.</w:t>
      </w:r>
      <w:r w:rsidR="00765BD4" w:rsidRPr="00C06156">
        <w:rPr>
          <w:rFonts w:ascii="Book Antiqua" w:hAnsi="Book Antiqua"/>
          <w:color w:val="000000" w:themeColor="text1"/>
          <w:sz w:val="24"/>
          <w:szCs w:val="24"/>
          <w:lang w:val="en-GB"/>
        </w:rPr>
        <w:t xml:space="preserve"> </w:t>
      </w:r>
    </w:p>
    <w:p w:rsidR="000325C9" w:rsidRPr="00C06156" w:rsidRDefault="000325C9" w:rsidP="000325C9">
      <w:pPr>
        <w:snapToGrid w:val="0"/>
        <w:spacing w:after="0" w:line="360" w:lineRule="auto"/>
        <w:jc w:val="both"/>
        <w:rPr>
          <w:rFonts w:ascii="Book Antiqua" w:hAnsi="Book Antiqua"/>
          <w:color w:val="000000" w:themeColor="text1"/>
          <w:sz w:val="24"/>
          <w:szCs w:val="24"/>
          <w:lang w:eastAsia="zh-CN"/>
        </w:rPr>
      </w:pPr>
    </w:p>
    <w:p w:rsidR="00165A02" w:rsidRPr="00C06156" w:rsidRDefault="000325C9" w:rsidP="00BC3126">
      <w:pPr>
        <w:snapToGrid w:val="0"/>
        <w:spacing w:after="0" w:line="360" w:lineRule="auto"/>
        <w:jc w:val="both"/>
        <w:rPr>
          <w:rFonts w:ascii="Book Antiqua" w:hAnsi="Book Antiqua"/>
          <w:color w:val="000000" w:themeColor="text1"/>
          <w:sz w:val="24"/>
          <w:szCs w:val="24"/>
          <w:lang w:val="en-GB" w:eastAsia="zh-CN"/>
        </w:rPr>
      </w:pPr>
      <w:r w:rsidRPr="00C06156">
        <w:rPr>
          <w:rFonts w:ascii="Book Antiqua" w:hAnsi="Book Antiqua"/>
          <w:b/>
          <w:color w:val="000000" w:themeColor="text1"/>
          <w:sz w:val="24"/>
          <w:szCs w:val="24"/>
          <w:lang w:val="en-GB"/>
        </w:rPr>
        <w:t>REFERENCES</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1 </w:t>
      </w:r>
      <w:proofErr w:type="spellStart"/>
      <w:r w:rsidRPr="00C06156">
        <w:rPr>
          <w:rFonts w:ascii="Book Antiqua" w:eastAsia="宋体" w:hAnsi="Book Antiqua" w:cs="宋体"/>
          <w:b/>
          <w:bCs/>
          <w:color w:val="000000"/>
          <w:sz w:val="24"/>
          <w:szCs w:val="24"/>
          <w:lang w:val="en-US" w:eastAsia="zh-CN"/>
        </w:rPr>
        <w:t>Ferlay</w:t>
      </w:r>
      <w:proofErr w:type="spellEnd"/>
      <w:r w:rsidRPr="00C06156">
        <w:rPr>
          <w:rFonts w:ascii="Book Antiqua" w:eastAsia="宋体" w:hAnsi="Book Antiqua" w:cs="宋体"/>
          <w:b/>
          <w:bCs/>
          <w:color w:val="000000"/>
          <w:sz w:val="24"/>
          <w:szCs w:val="24"/>
          <w:lang w:val="en-US" w:eastAsia="zh-CN"/>
        </w:rPr>
        <w:t xml:space="preserve"> J</w:t>
      </w:r>
      <w:r w:rsidRPr="00C06156">
        <w:rPr>
          <w:rFonts w:ascii="Book Antiqua" w:eastAsia="宋体" w:hAnsi="Book Antiqua" w:cs="宋体"/>
          <w:color w:val="000000"/>
          <w:sz w:val="24"/>
          <w:szCs w:val="24"/>
          <w:lang w:val="en-US" w:eastAsia="zh-CN"/>
        </w:rPr>
        <w:t xml:space="preserve">, Shin HR, Bray F, Forman D, </w:t>
      </w:r>
      <w:proofErr w:type="spellStart"/>
      <w:r w:rsidRPr="00C06156">
        <w:rPr>
          <w:rFonts w:ascii="Book Antiqua" w:eastAsia="宋体" w:hAnsi="Book Antiqua" w:cs="宋体"/>
          <w:color w:val="000000"/>
          <w:sz w:val="24"/>
          <w:szCs w:val="24"/>
          <w:lang w:val="en-US" w:eastAsia="zh-CN"/>
        </w:rPr>
        <w:t>Mathers</w:t>
      </w:r>
      <w:proofErr w:type="spellEnd"/>
      <w:r w:rsidRPr="00C06156">
        <w:rPr>
          <w:rFonts w:ascii="Book Antiqua" w:eastAsia="宋体" w:hAnsi="Book Antiqua" w:cs="宋体"/>
          <w:color w:val="000000"/>
          <w:sz w:val="24"/>
          <w:szCs w:val="24"/>
          <w:lang w:val="en-US" w:eastAsia="zh-CN"/>
        </w:rPr>
        <w:t xml:space="preserve"> C, </w:t>
      </w:r>
      <w:proofErr w:type="spellStart"/>
      <w:r w:rsidRPr="00C06156">
        <w:rPr>
          <w:rFonts w:ascii="Book Antiqua" w:eastAsia="宋体" w:hAnsi="Book Antiqua" w:cs="宋体"/>
          <w:color w:val="000000"/>
          <w:sz w:val="24"/>
          <w:szCs w:val="24"/>
          <w:lang w:val="en-US" w:eastAsia="zh-CN"/>
        </w:rPr>
        <w:t>Parkin</w:t>
      </w:r>
      <w:proofErr w:type="spellEnd"/>
      <w:r w:rsidRPr="00C06156">
        <w:rPr>
          <w:rFonts w:ascii="Book Antiqua" w:eastAsia="宋体" w:hAnsi="Book Antiqua" w:cs="宋体"/>
          <w:color w:val="000000"/>
          <w:sz w:val="24"/>
          <w:szCs w:val="24"/>
          <w:lang w:val="en-US" w:eastAsia="zh-CN"/>
        </w:rPr>
        <w:t xml:space="preserve"> DM. Estimates of worldwide burden of cancer in 2008: GLOBOCAN 2008.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Cancer</w:t>
      </w:r>
      <w:r w:rsidRPr="00C06156">
        <w:rPr>
          <w:rFonts w:ascii="Book Antiqua" w:eastAsia="宋体" w:hAnsi="Book Antiqua" w:cs="宋体"/>
          <w:color w:val="000000"/>
          <w:sz w:val="24"/>
          <w:szCs w:val="24"/>
          <w:lang w:val="en-US" w:eastAsia="zh-CN"/>
        </w:rPr>
        <w:t> 2010; </w:t>
      </w:r>
      <w:r w:rsidRPr="00C06156">
        <w:rPr>
          <w:rFonts w:ascii="Book Antiqua" w:eastAsia="宋体" w:hAnsi="Book Antiqua" w:cs="宋体"/>
          <w:b/>
          <w:bCs/>
          <w:color w:val="000000"/>
          <w:sz w:val="24"/>
          <w:szCs w:val="24"/>
          <w:lang w:val="en-US" w:eastAsia="zh-CN"/>
        </w:rPr>
        <w:t>127</w:t>
      </w:r>
      <w:r w:rsidRPr="00C06156">
        <w:rPr>
          <w:rFonts w:ascii="Book Antiqua" w:eastAsia="宋体" w:hAnsi="Book Antiqua" w:cs="宋体"/>
          <w:color w:val="000000"/>
          <w:sz w:val="24"/>
          <w:szCs w:val="24"/>
          <w:lang w:val="en-US" w:eastAsia="zh-CN"/>
        </w:rPr>
        <w:t>: 2893-2917 [PMID: 21351269 DOI: 10.1002/ijc.25516]</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2 </w:t>
      </w:r>
      <w:proofErr w:type="spellStart"/>
      <w:r w:rsidRPr="00C06156">
        <w:rPr>
          <w:rFonts w:ascii="Book Antiqua" w:eastAsia="宋体" w:hAnsi="Book Antiqua" w:cs="宋体"/>
          <w:b/>
          <w:bCs/>
          <w:color w:val="000000"/>
          <w:sz w:val="24"/>
          <w:szCs w:val="24"/>
          <w:lang w:val="en-US" w:eastAsia="zh-CN"/>
        </w:rPr>
        <w:t>Hewitson</w:t>
      </w:r>
      <w:proofErr w:type="spellEnd"/>
      <w:r w:rsidRPr="00C06156">
        <w:rPr>
          <w:rFonts w:ascii="Book Antiqua" w:eastAsia="宋体" w:hAnsi="Book Antiqua" w:cs="宋体"/>
          <w:b/>
          <w:bCs/>
          <w:color w:val="000000"/>
          <w:sz w:val="24"/>
          <w:szCs w:val="24"/>
          <w:lang w:val="en-US" w:eastAsia="zh-CN"/>
        </w:rPr>
        <w:t xml:space="preserve"> P</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Glasziou</w:t>
      </w:r>
      <w:proofErr w:type="spellEnd"/>
      <w:r w:rsidRPr="00C06156">
        <w:rPr>
          <w:rFonts w:ascii="Book Antiqua" w:eastAsia="宋体" w:hAnsi="Book Antiqua" w:cs="宋体"/>
          <w:color w:val="000000"/>
          <w:sz w:val="24"/>
          <w:szCs w:val="24"/>
          <w:lang w:val="en-US" w:eastAsia="zh-CN"/>
        </w:rPr>
        <w:t xml:space="preserve"> P, Watson E, </w:t>
      </w:r>
      <w:proofErr w:type="spellStart"/>
      <w:r w:rsidRPr="00C06156">
        <w:rPr>
          <w:rFonts w:ascii="Book Antiqua" w:eastAsia="宋体" w:hAnsi="Book Antiqua" w:cs="宋体"/>
          <w:color w:val="000000"/>
          <w:sz w:val="24"/>
          <w:szCs w:val="24"/>
          <w:lang w:val="en-US" w:eastAsia="zh-CN"/>
        </w:rPr>
        <w:t>Towler</w:t>
      </w:r>
      <w:proofErr w:type="spellEnd"/>
      <w:r w:rsidRPr="00C06156">
        <w:rPr>
          <w:rFonts w:ascii="Book Antiqua" w:eastAsia="宋体" w:hAnsi="Book Antiqua" w:cs="宋体"/>
          <w:color w:val="000000"/>
          <w:sz w:val="24"/>
          <w:szCs w:val="24"/>
          <w:lang w:val="en-US" w:eastAsia="zh-CN"/>
        </w:rPr>
        <w:t xml:space="preserve"> B, </w:t>
      </w:r>
      <w:proofErr w:type="spellStart"/>
      <w:r w:rsidRPr="00C06156">
        <w:rPr>
          <w:rFonts w:ascii="Book Antiqua" w:eastAsia="宋体" w:hAnsi="Book Antiqua" w:cs="宋体"/>
          <w:color w:val="000000"/>
          <w:sz w:val="24"/>
          <w:szCs w:val="24"/>
          <w:lang w:val="en-US" w:eastAsia="zh-CN"/>
        </w:rPr>
        <w:t>Irwig</w:t>
      </w:r>
      <w:proofErr w:type="spellEnd"/>
      <w:r w:rsidRPr="00C06156">
        <w:rPr>
          <w:rFonts w:ascii="Book Antiqua" w:eastAsia="宋体" w:hAnsi="Book Antiqua" w:cs="宋体"/>
          <w:color w:val="000000"/>
          <w:sz w:val="24"/>
          <w:szCs w:val="24"/>
          <w:lang w:val="en-US" w:eastAsia="zh-CN"/>
        </w:rPr>
        <w:t xml:space="preserve"> L. Cochrane systematic review of colorectal cancer screening using the fecal occult blood test (</w:t>
      </w:r>
      <w:proofErr w:type="spellStart"/>
      <w:r w:rsidRPr="00C06156">
        <w:rPr>
          <w:rFonts w:ascii="Book Antiqua" w:eastAsia="宋体" w:hAnsi="Book Antiqua" w:cs="宋体"/>
          <w:color w:val="000000"/>
          <w:sz w:val="24"/>
          <w:szCs w:val="24"/>
          <w:lang w:val="en-US" w:eastAsia="zh-CN"/>
        </w:rPr>
        <w:t>hemoccult</w:t>
      </w:r>
      <w:proofErr w:type="spellEnd"/>
      <w:r w:rsidRPr="00C06156">
        <w:rPr>
          <w:rFonts w:ascii="Book Antiqua" w:eastAsia="宋体" w:hAnsi="Book Antiqua" w:cs="宋体"/>
          <w:color w:val="000000"/>
          <w:sz w:val="24"/>
          <w:szCs w:val="24"/>
          <w:lang w:val="en-US" w:eastAsia="zh-CN"/>
        </w:rPr>
        <w:t>): an update.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Gastroenterol</w:t>
      </w:r>
      <w:proofErr w:type="spellEnd"/>
      <w:r w:rsidRPr="00C06156">
        <w:rPr>
          <w:rFonts w:ascii="Book Antiqua" w:eastAsia="宋体" w:hAnsi="Book Antiqua" w:cs="宋体"/>
          <w:color w:val="000000"/>
          <w:sz w:val="24"/>
          <w:szCs w:val="24"/>
          <w:lang w:val="en-US" w:eastAsia="zh-CN"/>
        </w:rPr>
        <w:t> 2008; </w:t>
      </w:r>
      <w:r w:rsidRPr="00C06156">
        <w:rPr>
          <w:rFonts w:ascii="Book Antiqua" w:eastAsia="宋体" w:hAnsi="Book Antiqua" w:cs="宋体"/>
          <w:b/>
          <w:bCs/>
          <w:color w:val="000000"/>
          <w:sz w:val="24"/>
          <w:szCs w:val="24"/>
          <w:lang w:val="en-US" w:eastAsia="zh-CN"/>
        </w:rPr>
        <w:t>103</w:t>
      </w:r>
      <w:r w:rsidRPr="00C06156">
        <w:rPr>
          <w:rFonts w:ascii="Book Antiqua" w:eastAsia="宋体" w:hAnsi="Book Antiqua" w:cs="宋体"/>
          <w:color w:val="000000"/>
          <w:sz w:val="24"/>
          <w:szCs w:val="24"/>
          <w:lang w:val="en-US" w:eastAsia="zh-CN"/>
        </w:rPr>
        <w:t>: 1541-1549 [PMID: 18479499 DOI: 10.1111/j.1572-0241.2008.01875.x]</w:t>
      </w:r>
    </w:p>
    <w:p w:rsidR="00C22F46" w:rsidRPr="00C06156" w:rsidRDefault="000E5661"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 xml:space="preserve">3 </w:t>
      </w:r>
      <w:r w:rsidR="00C22F46" w:rsidRPr="00C06156">
        <w:rPr>
          <w:rFonts w:ascii="Book Antiqua" w:eastAsia="宋体" w:hAnsi="Book Antiqua" w:cs="宋体"/>
          <w:b/>
          <w:color w:val="000000"/>
          <w:sz w:val="24"/>
          <w:szCs w:val="24"/>
          <w:lang w:val="en-US" w:eastAsia="zh-CN"/>
        </w:rPr>
        <w:t>Stewart BW</w:t>
      </w:r>
      <w:r w:rsidR="00C22F46" w:rsidRPr="00C06156">
        <w:rPr>
          <w:rFonts w:ascii="Book Antiqua" w:eastAsia="宋体" w:hAnsi="Book Antiqua" w:cs="宋体"/>
          <w:color w:val="000000"/>
          <w:sz w:val="24"/>
          <w:szCs w:val="24"/>
          <w:lang w:val="en-US" w:eastAsia="zh-CN"/>
        </w:rPr>
        <w:t xml:space="preserve">, </w:t>
      </w:r>
      <w:proofErr w:type="spellStart"/>
      <w:r w:rsidR="00C22F46" w:rsidRPr="00C06156">
        <w:rPr>
          <w:rFonts w:ascii="Book Antiqua" w:eastAsia="宋体" w:hAnsi="Book Antiqua" w:cs="宋体"/>
          <w:color w:val="000000"/>
          <w:sz w:val="24"/>
          <w:szCs w:val="24"/>
          <w:lang w:val="en-US" w:eastAsia="zh-CN"/>
        </w:rPr>
        <w:t>Kleihus</w:t>
      </w:r>
      <w:proofErr w:type="spellEnd"/>
      <w:r w:rsidR="00C22F46" w:rsidRPr="00C06156">
        <w:rPr>
          <w:rFonts w:ascii="Book Antiqua" w:eastAsia="宋体" w:hAnsi="Book Antiqua" w:cs="宋体"/>
          <w:color w:val="000000"/>
          <w:sz w:val="24"/>
          <w:szCs w:val="24"/>
          <w:lang w:val="en-US" w:eastAsia="zh-CN"/>
        </w:rPr>
        <w:t xml:space="preserve"> P. World Cancer</w:t>
      </w:r>
      <w:r w:rsidRPr="00C06156">
        <w:rPr>
          <w:rFonts w:ascii="Book Antiqua" w:eastAsia="宋体" w:hAnsi="Book Antiqua" w:cs="宋体"/>
          <w:color w:val="000000"/>
          <w:sz w:val="24"/>
          <w:szCs w:val="24"/>
          <w:lang w:val="en-US" w:eastAsia="zh-CN"/>
        </w:rPr>
        <w:t xml:space="preserve"> Report.</w:t>
      </w:r>
      <w:proofErr w:type="gramEnd"/>
      <w:r w:rsidRPr="00C06156">
        <w:rPr>
          <w:rFonts w:ascii="Book Antiqua" w:eastAsia="宋体" w:hAnsi="Book Antiqua" w:cs="宋体"/>
          <w:color w:val="000000"/>
          <w:sz w:val="24"/>
          <w:szCs w:val="24"/>
          <w:lang w:val="en-US" w:eastAsia="zh-CN"/>
        </w:rPr>
        <w:t xml:space="preserve"> IARC Press, Lyon. 2003</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4 </w:t>
      </w:r>
      <w:r w:rsidRPr="00C06156">
        <w:rPr>
          <w:rFonts w:ascii="Book Antiqua" w:eastAsia="宋体" w:hAnsi="Book Antiqua" w:cs="宋体"/>
          <w:b/>
          <w:bCs/>
          <w:color w:val="000000"/>
          <w:sz w:val="24"/>
          <w:szCs w:val="24"/>
          <w:lang w:val="en-US" w:eastAsia="zh-CN"/>
        </w:rPr>
        <w:t>Papadopoulos N</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Nicolaides</w:t>
      </w:r>
      <w:proofErr w:type="spellEnd"/>
      <w:r w:rsidRPr="00C06156">
        <w:rPr>
          <w:rFonts w:ascii="Book Antiqua" w:eastAsia="宋体" w:hAnsi="Book Antiqua" w:cs="宋体"/>
          <w:color w:val="000000"/>
          <w:sz w:val="24"/>
          <w:szCs w:val="24"/>
          <w:lang w:val="en-US" w:eastAsia="zh-CN"/>
        </w:rPr>
        <w:t xml:space="preserve"> NC, Wei YF, Ruben SM, Carter KC, Rosen CA, </w:t>
      </w:r>
      <w:proofErr w:type="spellStart"/>
      <w:r w:rsidRPr="00C06156">
        <w:rPr>
          <w:rFonts w:ascii="Book Antiqua" w:eastAsia="宋体" w:hAnsi="Book Antiqua" w:cs="宋体"/>
          <w:color w:val="000000"/>
          <w:sz w:val="24"/>
          <w:szCs w:val="24"/>
          <w:lang w:val="en-US" w:eastAsia="zh-CN"/>
        </w:rPr>
        <w:t>Haseltine</w:t>
      </w:r>
      <w:proofErr w:type="spellEnd"/>
      <w:r w:rsidRPr="00C06156">
        <w:rPr>
          <w:rFonts w:ascii="Book Antiqua" w:eastAsia="宋体" w:hAnsi="Book Antiqua" w:cs="宋体"/>
          <w:color w:val="000000"/>
          <w:sz w:val="24"/>
          <w:szCs w:val="24"/>
          <w:lang w:val="en-US" w:eastAsia="zh-CN"/>
        </w:rPr>
        <w:t xml:space="preserve"> WA, Fleischmann RD, Fraser CM, Adams MD. </w:t>
      </w:r>
      <w:proofErr w:type="gramStart"/>
      <w:r w:rsidRPr="00C06156">
        <w:rPr>
          <w:rFonts w:ascii="Book Antiqua" w:eastAsia="宋体" w:hAnsi="Book Antiqua" w:cs="宋体"/>
          <w:color w:val="000000"/>
          <w:sz w:val="24"/>
          <w:szCs w:val="24"/>
          <w:lang w:val="en-US" w:eastAsia="zh-CN"/>
        </w:rPr>
        <w:t xml:space="preserve">Mutation of a </w:t>
      </w:r>
      <w:proofErr w:type="spellStart"/>
      <w:r w:rsidRPr="00C06156">
        <w:rPr>
          <w:rFonts w:ascii="Book Antiqua" w:eastAsia="宋体" w:hAnsi="Book Antiqua" w:cs="宋体"/>
          <w:color w:val="000000"/>
          <w:sz w:val="24"/>
          <w:szCs w:val="24"/>
          <w:lang w:val="en-US" w:eastAsia="zh-CN"/>
        </w:rPr>
        <w:t>mutL</w:t>
      </w:r>
      <w:proofErr w:type="spellEnd"/>
      <w:r w:rsidRPr="00C06156">
        <w:rPr>
          <w:rFonts w:ascii="Book Antiqua" w:eastAsia="宋体" w:hAnsi="Book Antiqua" w:cs="宋体"/>
          <w:color w:val="000000"/>
          <w:sz w:val="24"/>
          <w:szCs w:val="24"/>
          <w:lang w:val="en-US" w:eastAsia="zh-CN"/>
        </w:rPr>
        <w:t xml:space="preserve"> homolog in hereditary colon cancer.</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Science</w:t>
      </w:r>
      <w:r w:rsidRPr="00C06156">
        <w:rPr>
          <w:rFonts w:ascii="Book Antiqua" w:eastAsia="宋体" w:hAnsi="Book Antiqua" w:cs="宋体"/>
          <w:color w:val="000000"/>
          <w:sz w:val="24"/>
          <w:szCs w:val="24"/>
          <w:lang w:val="en-US" w:eastAsia="zh-CN"/>
        </w:rPr>
        <w:t> 1994; </w:t>
      </w:r>
      <w:r w:rsidRPr="00C06156">
        <w:rPr>
          <w:rFonts w:ascii="Book Antiqua" w:eastAsia="宋体" w:hAnsi="Book Antiqua" w:cs="宋体"/>
          <w:b/>
          <w:bCs/>
          <w:color w:val="000000"/>
          <w:sz w:val="24"/>
          <w:szCs w:val="24"/>
          <w:lang w:val="en-US" w:eastAsia="zh-CN"/>
        </w:rPr>
        <w:t>263</w:t>
      </w:r>
      <w:r w:rsidRPr="00C06156">
        <w:rPr>
          <w:rFonts w:ascii="Book Antiqua" w:eastAsia="宋体" w:hAnsi="Book Antiqua" w:cs="宋体"/>
          <w:color w:val="000000"/>
          <w:sz w:val="24"/>
          <w:szCs w:val="24"/>
          <w:lang w:val="en-US" w:eastAsia="zh-CN"/>
        </w:rPr>
        <w:t>: 1625-1629 [PMID: 8128251 DOI: 10.1126/science.8128251]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5 </w:t>
      </w:r>
      <w:r w:rsidRPr="00C06156">
        <w:rPr>
          <w:rFonts w:ascii="Book Antiqua" w:eastAsia="宋体" w:hAnsi="Book Antiqua" w:cs="宋体"/>
          <w:b/>
          <w:bCs/>
          <w:color w:val="000000"/>
          <w:sz w:val="24"/>
          <w:szCs w:val="24"/>
          <w:lang w:val="en-US" w:eastAsia="zh-CN"/>
        </w:rPr>
        <w:t>Jackson-Thompson J</w:t>
      </w:r>
      <w:r w:rsidRPr="00C06156">
        <w:rPr>
          <w:rFonts w:ascii="Book Antiqua" w:eastAsia="宋体" w:hAnsi="Book Antiqua" w:cs="宋体"/>
          <w:color w:val="000000"/>
          <w:sz w:val="24"/>
          <w:szCs w:val="24"/>
          <w:lang w:val="en-US" w:eastAsia="zh-CN"/>
        </w:rPr>
        <w:t>, Ahmed F, German RR, Lai SM, Friedman C. Descriptive epidemiology of colorectal cancer in the United States, 1998-2001. </w:t>
      </w:r>
      <w:r w:rsidRPr="00C06156">
        <w:rPr>
          <w:rFonts w:ascii="Book Antiqua" w:eastAsia="宋体" w:hAnsi="Book Antiqua" w:cs="宋体"/>
          <w:i/>
          <w:iCs/>
          <w:color w:val="000000"/>
          <w:sz w:val="24"/>
          <w:szCs w:val="24"/>
          <w:lang w:val="en-US" w:eastAsia="zh-CN"/>
        </w:rPr>
        <w:t>Cancer</w:t>
      </w:r>
      <w:r w:rsidRPr="00C06156">
        <w:rPr>
          <w:rFonts w:ascii="Book Antiqua" w:eastAsia="宋体" w:hAnsi="Book Antiqua" w:cs="宋体"/>
          <w:color w:val="000000"/>
          <w:sz w:val="24"/>
          <w:szCs w:val="24"/>
          <w:lang w:val="en-US" w:eastAsia="zh-CN"/>
        </w:rPr>
        <w:t> 2006; </w:t>
      </w:r>
      <w:r w:rsidRPr="00C06156">
        <w:rPr>
          <w:rFonts w:ascii="Book Antiqua" w:eastAsia="宋体" w:hAnsi="Book Antiqua" w:cs="宋体"/>
          <w:b/>
          <w:bCs/>
          <w:color w:val="000000"/>
          <w:sz w:val="24"/>
          <w:szCs w:val="24"/>
          <w:lang w:val="en-US" w:eastAsia="zh-CN"/>
        </w:rPr>
        <w:t>107</w:t>
      </w:r>
      <w:r w:rsidRPr="00C06156">
        <w:rPr>
          <w:rFonts w:ascii="Book Antiqua" w:eastAsia="宋体" w:hAnsi="Book Antiqua" w:cs="宋体"/>
          <w:color w:val="000000"/>
          <w:sz w:val="24"/>
          <w:szCs w:val="24"/>
          <w:lang w:val="en-US" w:eastAsia="zh-CN"/>
        </w:rPr>
        <w:t>: 1103-1111 [PMID: 16835911 DOI: 10.1002/cncr.22007]</w:t>
      </w:r>
    </w:p>
    <w:p w:rsidR="00C22F46" w:rsidRPr="00C06156" w:rsidRDefault="004D324F"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 xml:space="preserve">6 </w:t>
      </w:r>
      <w:r w:rsidR="00C22F46" w:rsidRPr="00C06156">
        <w:rPr>
          <w:rFonts w:ascii="Book Antiqua" w:eastAsia="宋体" w:hAnsi="Book Antiqua" w:cs="宋体"/>
          <w:b/>
          <w:color w:val="000000"/>
          <w:sz w:val="24"/>
          <w:szCs w:val="24"/>
          <w:lang w:val="en-US" w:eastAsia="zh-CN"/>
        </w:rPr>
        <w:t>World Cancer Research Fund/American Institute for Cancer Research</w:t>
      </w:r>
      <w:r w:rsidR="00C22F46" w:rsidRPr="00C06156">
        <w:rPr>
          <w:rFonts w:ascii="Book Antiqua" w:eastAsia="宋体" w:hAnsi="Book Antiqua" w:cs="宋体"/>
          <w:color w:val="000000"/>
          <w:sz w:val="24"/>
          <w:szCs w:val="24"/>
          <w:lang w:val="en-US" w:eastAsia="zh-CN"/>
        </w:rPr>
        <w:t>.</w:t>
      </w:r>
      <w:proofErr w:type="gramEnd"/>
      <w:r w:rsidR="00C22F46" w:rsidRPr="00C06156">
        <w:rPr>
          <w:rFonts w:ascii="Book Antiqua" w:eastAsia="宋体" w:hAnsi="Book Antiqua" w:cs="宋体"/>
          <w:color w:val="000000"/>
          <w:sz w:val="24"/>
          <w:szCs w:val="24"/>
          <w:lang w:val="en-US" w:eastAsia="zh-CN"/>
        </w:rPr>
        <w:t xml:space="preserve"> Food, Nutrition </w:t>
      </w:r>
      <w:proofErr w:type="spellStart"/>
      <w:r w:rsidR="00C22F46" w:rsidRPr="00C06156">
        <w:rPr>
          <w:rFonts w:ascii="Book Antiqua" w:eastAsia="宋体" w:hAnsi="Book Antiqua" w:cs="宋体"/>
          <w:color w:val="000000"/>
          <w:sz w:val="24"/>
          <w:szCs w:val="24"/>
          <w:lang w:val="en-US" w:eastAsia="zh-CN"/>
        </w:rPr>
        <w:t>Phiysical</w:t>
      </w:r>
      <w:proofErr w:type="spellEnd"/>
      <w:r w:rsidR="00C22F46" w:rsidRPr="00C06156">
        <w:rPr>
          <w:rFonts w:ascii="Book Antiqua" w:eastAsia="宋体" w:hAnsi="Book Antiqua" w:cs="宋体"/>
          <w:color w:val="000000"/>
          <w:sz w:val="24"/>
          <w:szCs w:val="24"/>
          <w:lang w:val="en-US" w:eastAsia="zh-CN"/>
        </w:rPr>
        <w:t xml:space="preserve"> Activity and Prevention of Cancer: a global perspective. American Institute of Cancer Rese</w:t>
      </w:r>
      <w:r w:rsidRPr="00C06156">
        <w:rPr>
          <w:rFonts w:ascii="Book Antiqua" w:eastAsia="宋体" w:hAnsi="Book Antiqua" w:cs="宋体"/>
          <w:color w:val="000000"/>
          <w:sz w:val="24"/>
          <w:szCs w:val="24"/>
          <w:lang w:val="en-US" w:eastAsia="zh-CN"/>
        </w:rPr>
        <w:t>arch, AIRC, Washington DC, 2007</w:t>
      </w:r>
    </w:p>
    <w:p w:rsidR="00C22F46" w:rsidRPr="00C06156" w:rsidRDefault="004D324F"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 xml:space="preserve">7 </w:t>
      </w:r>
      <w:r w:rsidR="00C22F46" w:rsidRPr="00C06156">
        <w:rPr>
          <w:rFonts w:ascii="Book Antiqua" w:eastAsia="宋体" w:hAnsi="Book Antiqua" w:cs="宋体"/>
          <w:b/>
          <w:color w:val="000000"/>
          <w:sz w:val="24"/>
          <w:szCs w:val="24"/>
          <w:lang w:val="en-US" w:eastAsia="zh-CN"/>
        </w:rPr>
        <w:t>National Research Council</w:t>
      </w:r>
      <w:r w:rsidR="00C22F46" w:rsidRPr="00C06156">
        <w:rPr>
          <w:rFonts w:ascii="Book Antiqua" w:eastAsia="宋体" w:hAnsi="Book Antiqua" w:cs="宋体"/>
          <w:color w:val="000000"/>
          <w:sz w:val="24"/>
          <w:szCs w:val="24"/>
          <w:lang w:val="en-US" w:eastAsia="zh-CN"/>
        </w:rPr>
        <w:t>.</w:t>
      </w:r>
      <w:proofErr w:type="gramEnd"/>
      <w:r w:rsidR="00C22F46" w:rsidRPr="00C06156">
        <w:rPr>
          <w:rFonts w:ascii="Book Antiqua" w:eastAsia="宋体" w:hAnsi="Book Antiqua" w:cs="宋体"/>
          <w:color w:val="000000"/>
          <w:sz w:val="24"/>
          <w:szCs w:val="24"/>
          <w:lang w:val="en-US" w:eastAsia="zh-CN"/>
        </w:rPr>
        <w:t xml:space="preserve"> </w:t>
      </w:r>
      <w:proofErr w:type="gramStart"/>
      <w:r w:rsidR="00C22F46" w:rsidRPr="00C06156">
        <w:rPr>
          <w:rFonts w:ascii="Book Antiqua" w:eastAsia="宋体" w:hAnsi="Book Antiqua" w:cs="宋体"/>
          <w:color w:val="000000"/>
          <w:sz w:val="24"/>
          <w:szCs w:val="24"/>
          <w:lang w:val="en-US" w:eastAsia="zh-CN"/>
        </w:rPr>
        <w:t>Committee on Diet, Nutrition and Cancer.</w:t>
      </w:r>
      <w:proofErr w:type="gramEnd"/>
      <w:r w:rsidR="00C22F46" w:rsidRPr="00C06156">
        <w:rPr>
          <w:rFonts w:ascii="Book Antiqua" w:eastAsia="宋体" w:hAnsi="Book Antiqua" w:cs="宋体"/>
          <w:color w:val="000000"/>
          <w:sz w:val="24"/>
          <w:szCs w:val="24"/>
          <w:lang w:val="en-US" w:eastAsia="zh-CN"/>
        </w:rPr>
        <w:t xml:space="preserve"> </w:t>
      </w:r>
      <w:proofErr w:type="gramStart"/>
      <w:r w:rsidR="00C22F46" w:rsidRPr="00C06156">
        <w:rPr>
          <w:rFonts w:ascii="Book Antiqua" w:eastAsia="宋体" w:hAnsi="Book Antiqua" w:cs="宋体"/>
          <w:color w:val="000000"/>
          <w:sz w:val="24"/>
          <w:szCs w:val="24"/>
          <w:lang w:val="en-US" w:eastAsia="zh-CN"/>
        </w:rPr>
        <w:t>Diet, nutrition and cancer.</w:t>
      </w:r>
      <w:proofErr w:type="gramEnd"/>
      <w:r w:rsidR="00C22F46" w:rsidRPr="00C06156">
        <w:rPr>
          <w:rFonts w:ascii="Book Antiqua" w:eastAsia="宋体" w:hAnsi="Book Antiqua" w:cs="宋体"/>
          <w:color w:val="000000"/>
          <w:sz w:val="24"/>
          <w:szCs w:val="24"/>
          <w:lang w:val="en-US" w:eastAsia="zh-CN"/>
        </w:rPr>
        <w:t xml:space="preserve"> National Aca</w:t>
      </w:r>
      <w:r w:rsidRPr="00C06156">
        <w:rPr>
          <w:rFonts w:ascii="Book Antiqua" w:eastAsia="宋体" w:hAnsi="Book Antiqua" w:cs="宋体"/>
          <w:color w:val="000000"/>
          <w:sz w:val="24"/>
          <w:szCs w:val="24"/>
          <w:lang w:val="en-US" w:eastAsia="zh-CN"/>
        </w:rPr>
        <w:t>demy Press, Washington DC, 1982</w:t>
      </w:r>
    </w:p>
    <w:p w:rsidR="00C22F46" w:rsidRPr="00C06156" w:rsidRDefault="004D324F"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 xml:space="preserve">8 </w:t>
      </w:r>
      <w:r w:rsidR="00C22F46" w:rsidRPr="00C06156">
        <w:rPr>
          <w:rFonts w:ascii="Book Antiqua" w:eastAsia="宋体" w:hAnsi="Book Antiqua" w:cs="宋体"/>
          <w:b/>
          <w:color w:val="000000"/>
          <w:sz w:val="24"/>
          <w:szCs w:val="24"/>
          <w:lang w:val="en-US" w:eastAsia="zh-CN"/>
        </w:rPr>
        <w:t>National Research Council.</w:t>
      </w:r>
      <w:proofErr w:type="gramEnd"/>
      <w:r w:rsidR="00C22F46" w:rsidRPr="00C06156">
        <w:rPr>
          <w:rFonts w:ascii="Book Antiqua" w:eastAsia="宋体" w:hAnsi="Book Antiqua" w:cs="宋体"/>
          <w:color w:val="000000"/>
          <w:sz w:val="24"/>
          <w:szCs w:val="24"/>
          <w:lang w:val="en-US" w:eastAsia="zh-CN"/>
        </w:rPr>
        <w:t xml:space="preserve"> </w:t>
      </w:r>
      <w:proofErr w:type="gramStart"/>
      <w:r w:rsidR="00C22F46" w:rsidRPr="00C06156">
        <w:rPr>
          <w:rFonts w:ascii="Book Antiqua" w:eastAsia="宋体" w:hAnsi="Book Antiqua" w:cs="宋体"/>
          <w:color w:val="000000"/>
          <w:sz w:val="24"/>
          <w:szCs w:val="24"/>
          <w:lang w:val="en-US" w:eastAsia="zh-CN"/>
        </w:rPr>
        <w:t>Committee on Diet and Health.</w:t>
      </w:r>
      <w:proofErr w:type="gramEnd"/>
      <w:r w:rsidR="00C22F46" w:rsidRPr="00C06156">
        <w:rPr>
          <w:rFonts w:ascii="Book Antiqua" w:eastAsia="宋体" w:hAnsi="Book Antiqua" w:cs="宋体"/>
          <w:color w:val="000000"/>
          <w:sz w:val="24"/>
          <w:szCs w:val="24"/>
          <w:lang w:val="en-US" w:eastAsia="zh-CN"/>
        </w:rPr>
        <w:t xml:space="preserve"> Implications for reducing chronic disease risk. National Aca</w:t>
      </w:r>
      <w:r w:rsidRPr="00C06156">
        <w:rPr>
          <w:rFonts w:ascii="Book Antiqua" w:eastAsia="宋体" w:hAnsi="Book Antiqua" w:cs="宋体"/>
          <w:color w:val="000000"/>
          <w:sz w:val="24"/>
          <w:szCs w:val="24"/>
          <w:lang w:val="en-US" w:eastAsia="zh-CN"/>
        </w:rPr>
        <w:t>demy Press, Washington DC, 1989</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9 </w:t>
      </w:r>
      <w:proofErr w:type="spellStart"/>
      <w:r w:rsidRPr="00C06156">
        <w:rPr>
          <w:rFonts w:ascii="Book Antiqua" w:eastAsia="宋体" w:hAnsi="Book Antiqua" w:cs="宋体"/>
          <w:b/>
          <w:bCs/>
          <w:color w:val="000000"/>
          <w:sz w:val="24"/>
          <w:szCs w:val="24"/>
          <w:lang w:val="en-US" w:eastAsia="zh-CN"/>
        </w:rPr>
        <w:t>Shike</w:t>
      </w:r>
      <w:proofErr w:type="spellEnd"/>
      <w:r w:rsidRPr="00C06156">
        <w:rPr>
          <w:rFonts w:ascii="Book Antiqua" w:eastAsia="宋体" w:hAnsi="Book Antiqua" w:cs="宋体"/>
          <w:b/>
          <w:bCs/>
          <w:color w:val="000000"/>
          <w:sz w:val="24"/>
          <w:szCs w:val="24"/>
          <w:lang w:val="en-US" w:eastAsia="zh-CN"/>
        </w:rPr>
        <w:t xml:space="preserve"> M</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Winawer</w:t>
      </w:r>
      <w:proofErr w:type="spellEnd"/>
      <w:r w:rsidRPr="00C06156">
        <w:rPr>
          <w:rFonts w:ascii="Book Antiqua" w:eastAsia="宋体" w:hAnsi="Book Antiqua" w:cs="宋体"/>
          <w:color w:val="000000"/>
          <w:sz w:val="24"/>
          <w:szCs w:val="24"/>
          <w:lang w:val="en-US" w:eastAsia="zh-CN"/>
        </w:rPr>
        <w:t xml:space="preserve"> SJ, Greenwald PH, Bloch A, Hill MJ, </w:t>
      </w:r>
      <w:proofErr w:type="spellStart"/>
      <w:r w:rsidRPr="00C06156">
        <w:rPr>
          <w:rFonts w:ascii="Book Antiqua" w:eastAsia="宋体" w:hAnsi="Book Antiqua" w:cs="宋体"/>
          <w:color w:val="000000"/>
          <w:sz w:val="24"/>
          <w:szCs w:val="24"/>
          <w:lang w:val="en-US" w:eastAsia="zh-CN"/>
        </w:rPr>
        <w:t>Swaroop</w:t>
      </w:r>
      <w:proofErr w:type="spellEnd"/>
      <w:r w:rsidRPr="00C06156">
        <w:rPr>
          <w:rFonts w:ascii="Book Antiqua" w:eastAsia="宋体" w:hAnsi="Book Antiqua" w:cs="宋体"/>
          <w:color w:val="000000"/>
          <w:sz w:val="24"/>
          <w:szCs w:val="24"/>
          <w:lang w:val="en-US" w:eastAsia="zh-CN"/>
        </w:rPr>
        <w:t xml:space="preserve"> SV. </w:t>
      </w:r>
      <w:proofErr w:type="gramStart"/>
      <w:r w:rsidRPr="00C06156">
        <w:rPr>
          <w:rFonts w:ascii="Book Antiqua" w:eastAsia="宋体" w:hAnsi="Book Antiqua" w:cs="宋体"/>
          <w:color w:val="000000"/>
          <w:sz w:val="24"/>
          <w:szCs w:val="24"/>
          <w:lang w:val="en-US" w:eastAsia="zh-CN"/>
        </w:rPr>
        <w:t>Primary prevention of colorectal cancer.</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The WHO Collaborating Centre for the Prevention of Colorectal Cancer.</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Bull World Health Organ</w:t>
      </w:r>
      <w:r w:rsidRPr="00C06156">
        <w:rPr>
          <w:rFonts w:ascii="Book Antiqua" w:eastAsia="宋体" w:hAnsi="Book Antiqua" w:cs="宋体"/>
          <w:color w:val="000000"/>
          <w:sz w:val="24"/>
          <w:szCs w:val="24"/>
          <w:lang w:val="en-US" w:eastAsia="zh-CN"/>
        </w:rPr>
        <w:t> 1990; </w:t>
      </w:r>
      <w:r w:rsidRPr="00C06156">
        <w:rPr>
          <w:rFonts w:ascii="Book Antiqua" w:eastAsia="宋体" w:hAnsi="Book Antiqua" w:cs="宋体"/>
          <w:b/>
          <w:bCs/>
          <w:color w:val="000000"/>
          <w:sz w:val="24"/>
          <w:szCs w:val="24"/>
          <w:lang w:val="en-US" w:eastAsia="zh-CN"/>
        </w:rPr>
        <w:t>68</w:t>
      </w:r>
      <w:r w:rsidRPr="00C06156">
        <w:rPr>
          <w:rFonts w:ascii="Book Antiqua" w:eastAsia="宋体" w:hAnsi="Book Antiqua" w:cs="宋体"/>
          <w:color w:val="000000"/>
          <w:sz w:val="24"/>
          <w:szCs w:val="24"/>
          <w:lang w:val="en-US" w:eastAsia="zh-CN"/>
        </w:rPr>
        <w:t>: 377-385 [PMID: 2203551]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10 </w:t>
      </w:r>
      <w:proofErr w:type="spellStart"/>
      <w:r w:rsidRPr="00C06156">
        <w:rPr>
          <w:rFonts w:ascii="Book Antiqua" w:eastAsia="宋体" w:hAnsi="Book Antiqua" w:cs="宋体"/>
          <w:b/>
          <w:bCs/>
          <w:color w:val="000000"/>
          <w:sz w:val="24"/>
          <w:szCs w:val="24"/>
          <w:lang w:val="en-US" w:eastAsia="zh-CN"/>
        </w:rPr>
        <w:t>Giovannucci</w:t>
      </w:r>
      <w:proofErr w:type="spellEnd"/>
      <w:r w:rsidRPr="00C06156">
        <w:rPr>
          <w:rFonts w:ascii="Book Antiqua" w:eastAsia="宋体" w:hAnsi="Book Antiqua" w:cs="宋体"/>
          <w:b/>
          <w:bCs/>
          <w:color w:val="000000"/>
          <w:sz w:val="24"/>
          <w:szCs w:val="24"/>
          <w:lang w:val="en-US" w:eastAsia="zh-CN"/>
        </w:rPr>
        <w:t xml:space="preserve"> E</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Martínez</w:t>
      </w:r>
      <w:proofErr w:type="spellEnd"/>
      <w:r w:rsidRPr="00C06156">
        <w:rPr>
          <w:rFonts w:ascii="Book Antiqua" w:eastAsia="宋体" w:hAnsi="Book Antiqua" w:cs="宋体"/>
          <w:color w:val="000000"/>
          <w:sz w:val="24"/>
          <w:szCs w:val="24"/>
          <w:lang w:val="en-US" w:eastAsia="zh-CN"/>
        </w:rPr>
        <w:t xml:space="preserve"> ME.</w:t>
      </w:r>
      <w:proofErr w:type="gramEnd"/>
      <w:r w:rsidRPr="00C06156">
        <w:rPr>
          <w:rFonts w:ascii="Book Antiqua" w:eastAsia="宋体" w:hAnsi="Book Antiqua" w:cs="宋体"/>
          <w:color w:val="000000"/>
          <w:sz w:val="24"/>
          <w:szCs w:val="24"/>
          <w:lang w:val="en-US" w:eastAsia="zh-CN"/>
        </w:rPr>
        <w:t xml:space="preserve"> Tobacco, colorectal cancer, and adenomas: a review of the evidence.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Natl</w:t>
      </w:r>
      <w:proofErr w:type="spellEnd"/>
      <w:r w:rsidRPr="00C06156">
        <w:rPr>
          <w:rFonts w:ascii="Book Antiqua" w:eastAsia="宋体" w:hAnsi="Book Antiqua" w:cs="宋体"/>
          <w:i/>
          <w:iCs/>
          <w:color w:val="000000"/>
          <w:sz w:val="24"/>
          <w:szCs w:val="24"/>
          <w:lang w:val="en-US" w:eastAsia="zh-CN"/>
        </w:rPr>
        <w:t xml:space="preserve"> Cancer </w:t>
      </w:r>
      <w:proofErr w:type="spellStart"/>
      <w:r w:rsidRPr="00C06156">
        <w:rPr>
          <w:rFonts w:ascii="Book Antiqua" w:eastAsia="宋体" w:hAnsi="Book Antiqua" w:cs="宋体"/>
          <w:i/>
          <w:iCs/>
          <w:color w:val="000000"/>
          <w:sz w:val="24"/>
          <w:szCs w:val="24"/>
          <w:lang w:val="en-US" w:eastAsia="zh-CN"/>
        </w:rPr>
        <w:t>Inst</w:t>
      </w:r>
      <w:proofErr w:type="spellEnd"/>
      <w:r w:rsidRPr="00C06156">
        <w:rPr>
          <w:rFonts w:ascii="Book Antiqua" w:eastAsia="宋体" w:hAnsi="Book Antiqua" w:cs="宋体"/>
          <w:color w:val="000000"/>
          <w:sz w:val="24"/>
          <w:szCs w:val="24"/>
          <w:lang w:val="en-US" w:eastAsia="zh-CN"/>
        </w:rPr>
        <w:t> 1996; </w:t>
      </w:r>
      <w:r w:rsidRPr="00C06156">
        <w:rPr>
          <w:rFonts w:ascii="Book Antiqua" w:eastAsia="宋体" w:hAnsi="Book Antiqua" w:cs="宋体"/>
          <w:b/>
          <w:bCs/>
          <w:color w:val="000000"/>
          <w:sz w:val="24"/>
          <w:szCs w:val="24"/>
          <w:lang w:val="en-US" w:eastAsia="zh-CN"/>
        </w:rPr>
        <w:t>88</w:t>
      </w:r>
      <w:r w:rsidRPr="00C06156">
        <w:rPr>
          <w:rFonts w:ascii="Book Antiqua" w:eastAsia="宋体" w:hAnsi="Book Antiqua" w:cs="宋体"/>
          <w:color w:val="000000"/>
          <w:sz w:val="24"/>
          <w:szCs w:val="24"/>
          <w:lang w:val="en-US" w:eastAsia="zh-CN"/>
        </w:rPr>
        <w:t>: 1717-1730 [PMID: 8944002 DOI: 10.1093/</w:t>
      </w:r>
      <w:proofErr w:type="spellStart"/>
      <w:r w:rsidRPr="00C06156">
        <w:rPr>
          <w:rFonts w:ascii="Book Antiqua" w:eastAsia="宋体" w:hAnsi="Book Antiqua" w:cs="宋体"/>
          <w:color w:val="000000"/>
          <w:sz w:val="24"/>
          <w:szCs w:val="24"/>
          <w:lang w:val="en-US" w:eastAsia="zh-CN"/>
        </w:rPr>
        <w:t>jnci</w:t>
      </w:r>
      <w:proofErr w:type="spellEnd"/>
      <w:r w:rsidRPr="00C06156">
        <w:rPr>
          <w:rFonts w:ascii="Book Antiqua" w:eastAsia="宋体" w:hAnsi="Book Antiqua" w:cs="宋体"/>
          <w:color w:val="000000"/>
          <w:sz w:val="24"/>
          <w:szCs w:val="24"/>
          <w:lang w:val="en-US" w:eastAsia="zh-CN"/>
        </w:rPr>
        <w:t>/88.23.1717]</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11 </w:t>
      </w:r>
      <w:r w:rsidRPr="00C06156">
        <w:rPr>
          <w:rFonts w:ascii="Book Antiqua" w:eastAsia="宋体" w:hAnsi="Book Antiqua" w:cs="宋体"/>
          <w:b/>
          <w:bCs/>
          <w:color w:val="000000"/>
          <w:sz w:val="24"/>
          <w:szCs w:val="24"/>
          <w:lang w:val="en-US" w:eastAsia="zh-CN"/>
        </w:rPr>
        <w:t>Huxley RR</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Ansary-Moghaddam</w:t>
      </w:r>
      <w:proofErr w:type="spellEnd"/>
      <w:r w:rsidRPr="00C06156">
        <w:rPr>
          <w:rFonts w:ascii="Book Antiqua" w:eastAsia="宋体" w:hAnsi="Book Antiqua" w:cs="宋体"/>
          <w:color w:val="000000"/>
          <w:sz w:val="24"/>
          <w:szCs w:val="24"/>
          <w:lang w:val="en-US" w:eastAsia="zh-CN"/>
        </w:rPr>
        <w:t xml:space="preserve"> A, Clifton P, </w:t>
      </w:r>
      <w:proofErr w:type="spellStart"/>
      <w:r w:rsidRPr="00C06156">
        <w:rPr>
          <w:rFonts w:ascii="Book Antiqua" w:eastAsia="宋体" w:hAnsi="Book Antiqua" w:cs="宋体"/>
          <w:color w:val="000000"/>
          <w:sz w:val="24"/>
          <w:szCs w:val="24"/>
          <w:lang w:val="en-US" w:eastAsia="zh-CN"/>
        </w:rPr>
        <w:t>Czernichow</w:t>
      </w:r>
      <w:proofErr w:type="spellEnd"/>
      <w:r w:rsidRPr="00C06156">
        <w:rPr>
          <w:rFonts w:ascii="Book Antiqua" w:eastAsia="宋体" w:hAnsi="Book Antiqua" w:cs="宋体"/>
          <w:color w:val="000000"/>
          <w:sz w:val="24"/>
          <w:szCs w:val="24"/>
          <w:lang w:val="en-US" w:eastAsia="zh-CN"/>
        </w:rPr>
        <w:t xml:space="preserve"> S, Parr CL, Woodward M.</w:t>
      </w:r>
      <w:proofErr w:type="gramEnd"/>
      <w:r w:rsidRPr="00C06156">
        <w:rPr>
          <w:rFonts w:ascii="Book Antiqua" w:eastAsia="宋体" w:hAnsi="Book Antiqua" w:cs="宋体"/>
          <w:color w:val="000000"/>
          <w:sz w:val="24"/>
          <w:szCs w:val="24"/>
          <w:lang w:val="en-US" w:eastAsia="zh-CN"/>
        </w:rPr>
        <w:t xml:space="preserve"> The impact of dietary and lifestyle risk factors on risk of colorectal cancer: a quantitative overview of the epidemiological evidence.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Cancer</w:t>
      </w:r>
      <w:r w:rsidRPr="00C06156">
        <w:rPr>
          <w:rFonts w:ascii="Book Antiqua" w:eastAsia="宋体" w:hAnsi="Book Antiqua" w:cs="宋体"/>
          <w:color w:val="000000"/>
          <w:sz w:val="24"/>
          <w:szCs w:val="24"/>
          <w:lang w:val="en-US" w:eastAsia="zh-CN"/>
        </w:rPr>
        <w:t> 2009; </w:t>
      </w:r>
      <w:r w:rsidRPr="00C06156">
        <w:rPr>
          <w:rFonts w:ascii="Book Antiqua" w:eastAsia="宋体" w:hAnsi="Book Antiqua" w:cs="宋体"/>
          <w:b/>
          <w:bCs/>
          <w:color w:val="000000"/>
          <w:sz w:val="24"/>
          <w:szCs w:val="24"/>
          <w:lang w:val="en-US" w:eastAsia="zh-CN"/>
        </w:rPr>
        <w:t>125</w:t>
      </w:r>
      <w:r w:rsidRPr="00C06156">
        <w:rPr>
          <w:rFonts w:ascii="Book Antiqua" w:eastAsia="宋体" w:hAnsi="Book Antiqua" w:cs="宋体"/>
          <w:color w:val="000000"/>
          <w:sz w:val="24"/>
          <w:szCs w:val="24"/>
          <w:lang w:val="en-US" w:eastAsia="zh-CN"/>
        </w:rPr>
        <w:t>: 171-180 [PMID: 19350627 DOI: 10.1002/ijc.24343]</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lastRenderedPageBreak/>
        <w:t>12 </w:t>
      </w:r>
      <w:proofErr w:type="spellStart"/>
      <w:r w:rsidRPr="00C06156">
        <w:rPr>
          <w:rFonts w:ascii="Book Antiqua" w:eastAsia="宋体" w:hAnsi="Book Antiqua" w:cs="宋体"/>
          <w:b/>
          <w:bCs/>
          <w:color w:val="000000"/>
          <w:sz w:val="24"/>
          <w:szCs w:val="24"/>
          <w:lang w:val="en-US" w:eastAsia="zh-CN"/>
        </w:rPr>
        <w:t>Matanoski</w:t>
      </w:r>
      <w:proofErr w:type="spellEnd"/>
      <w:r w:rsidRPr="00C06156">
        <w:rPr>
          <w:rFonts w:ascii="Book Antiqua" w:eastAsia="宋体" w:hAnsi="Book Antiqua" w:cs="宋体"/>
          <w:b/>
          <w:bCs/>
          <w:color w:val="000000"/>
          <w:sz w:val="24"/>
          <w:szCs w:val="24"/>
          <w:lang w:val="en-US" w:eastAsia="zh-CN"/>
        </w:rPr>
        <w:t xml:space="preserve"> G</w:t>
      </w:r>
      <w:r w:rsidRPr="00C06156">
        <w:rPr>
          <w:rFonts w:ascii="Book Antiqua" w:eastAsia="宋体" w:hAnsi="Book Antiqua" w:cs="宋体"/>
          <w:color w:val="000000"/>
          <w:sz w:val="24"/>
          <w:szCs w:val="24"/>
          <w:lang w:val="en-US" w:eastAsia="zh-CN"/>
        </w:rPr>
        <w:t xml:space="preserve">, Tao X, </w:t>
      </w:r>
      <w:proofErr w:type="spellStart"/>
      <w:r w:rsidRPr="00C06156">
        <w:rPr>
          <w:rFonts w:ascii="Book Antiqua" w:eastAsia="宋体" w:hAnsi="Book Antiqua" w:cs="宋体"/>
          <w:color w:val="000000"/>
          <w:sz w:val="24"/>
          <w:szCs w:val="24"/>
          <w:lang w:val="en-US" w:eastAsia="zh-CN"/>
        </w:rPr>
        <w:t>Almon</w:t>
      </w:r>
      <w:proofErr w:type="spellEnd"/>
      <w:r w:rsidRPr="00C06156">
        <w:rPr>
          <w:rFonts w:ascii="Book Antiqua" w:eastAsia="宋体" w:hAnsi="Book Antiqua" w:cs="宋体"/>
          <w:color w:val="000000"/>
          <w:sz w:val="24"/>
          <w:szCs w:val="24"/>
          <w:lang w:val="en-US" w:eastAsia="zh-CN"/>
        </w:rPr>
        <w:t xml:space="preserve"> L, </w:t>
      </w:r>
      <w:proofErr w:type="spellStart"/>
      <w:r w:rsidRPr="00C06156">
        <w:rPr>
          <w:rFonts w:ascii="Book Antiqua" w:eastAsia="宋体" w:hAnsi="Book Antiqua" w:cs="宋体"/>
          <w:color w:val="000000"/>
          <w:sz w:val="24"/>
          <w:szCs w:val="24"/>
          <w:lang w:val="en-US" w:eastAsia="zh-CN"/>
        </w:rPr>
        <w:t>Adade</w:t>
      </w:r>
      <w:proofErr w:type="spellEnd"/>
      <w:r w:rsidRPr="00C06156">
        <w:rPr>
          <w:rFonts w:ascii="Book Antiqua" w:eastAsia="宋体" w:hAnsi="Book Antiqua" w:cs="宋体"/>
          <w:color w:val="000000"/>
          <w:sz w:val="24"/>
          <w:szCs w:val="24"/>
          <w:lang w:val="en-US" w:eastAsia="zh-CN"/>
        </w:rPr>
        <w:t xml:space="preserve"> AA, Davies-Cole JO.</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Demographics and tumor characteristics of colorectal cancers in the United States, 1998-2001.</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Cancer</w:t>
      </w:r>
      <w:r w:rsidRPr="00C06156">
        <w:rPr>
          <w:rFonts w:ascii="Book Antiqua" w:eastAsia="宋体" w:hAnsi="Book Antiqua" w:cs="宋体"/>
          <w:color w:val="000000"/>
          <w:sz w:val="24"/>
          <w:szCs w:val="24"/>
          <w:lang w:val="en-US" w:eastAsia="zh-CN"/>
        </w:rPr>
        <w:t> 2006; </w:t>
      </w:r>
      <w:r w:rsidRPr="00C06156">
        <w:rPr>
          <w:rFonts w:ascii="Book Antiqua" w:eastAsia="宋体" w:hAnsi="Book Antiqua" w:cs="宋体"/>
          <w:b/>
          <w:bCs/>
          <w:color w:val="000000"/>
          <w:sz w:val="24"/>
          <w:szCs w:val="24"/>
          <w:lang w:val="en-US" w:eastAsia="zh-CN"/>
        </w:rPr>
        <w:t>107</w:t>
      </w:r>
      <w:r w:rsidRPr="00C06156">
        <w:rPr>
          <w:rFonts w:ascii="Book Antiqua" w:eastAsia="宋体" w:hAnsi="Book Antiqua" w:cs="宋体"/>
          <w:color w:val="000000"/>
          <w:sz w:val="24"/>
          <w:szCs w:val="24"/>
          <w:lang w:val="en-US" w:eastAsia="zh-CN"/>
        </w:rPr>
        <w:t>: 1112-1120 [PMID: 16838314 DOI: 10.1002/cncr.22008]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13 </w:t>
      </w:r>
      <w:r w:rsidRPr="00C06156">
        <w:rPr>
          <w:rFonts w:ascii="Book Antiqua" w:eastAsia="宋体" w:hAnsi="Book Antiqua" w:cs="宋体"/>
          <w:b/>
          <w:bCs/>
          <w:color w:val="000000"/>
          <w:sz w:val="24"/>
          <w:szCs w:val="24"/>
          <w:lang w:val="en-US" w:eastAsia="zh-CN"/>
        </w:rPr>
        <w:t>Wu X</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Cokkinides</w:t>
      </w:r>
      <w:proofErr w:type="spellEnd"/>
      <w:r w:rsidRPr="00C06156">
        <w:rPr>
          <w:rFonts w:ascii="Book Antiqua" w:eastAsia="宋体" w:hAnsi="Book Antiqua" w:cs="宋体"/>
          <w:color w:val="000000"/>
          <w:sz w:val="24"/>
          <w:szCs w:val="24"/>
          <w:lang w:val="en-US" w:eastAsia="zh-CN"/>
        </w:rPr>
        <w:t xml:space="preserve"> V, Chen VW, </w:t>
      </w:r>
      <w:proofErr w:type="spellStart"/>
      <w:r w:rsidRPr="00C06156">
        <w:rPr>
          <w:rFonts w:ascii="Book Antiqua" w:eastAsia="宋体" w:hAnsi="Book Antiqua" w:cs="宋体"/>
          <w:color w:val="000000"/>
          <w:sz w:val="24"/>
          <w:szCs w:val="24"/>
          <w:lang w:val="en-US" w:eastAsia="zh-CN"/>
        </w:rPr>
        <w:t>Nadel</w:t>
      </w:r>
      <w:proofErr w:type="spellEnd"/>
      <w:r w:rsidRPr="00C06156">
        <w:rPr>
          <w:rFonts w:ascii="Book Antiqua" w:eastAsia="宋体" w:hAnsi="Book Antiqua" w:cs="宋体"/>
          <w:color w:val="000000"/>
          <w:sz w:val="24"/>
          <w:szCs w:val="24"/>
          <w:lang w:val="en-US" w:eastAsia="zh-CN"/>
        </w:rPr>
        <w:t xml:space="preserve"> M, Ren Y, Martin J, Ellison GL. Associations of </w:t>
      </w:r>
      <w:proofErr w:type="spellStart"/>
      <w:r w:rsidRPr="00C06156">
        <w:rPr>
          <w:rFonts w:ascii="Book Antiqua" w:eastAsia="宋体" w:hAnsi="Book Antiqua" w:cs="宋体"/>
          <w:color w:val="000000"/>
          <w:sz w:val="24"/>
          <w:szCs w:val="24"/>
          <w:lang w:val="en-US" w:eastAsia="zh-CN"/>
        </w:rPr>
        <w:t>subsite</w:t>
      </w:r>
      <w:proofErr w:type="spellEnd"/>
      <w:r w:rsidRPr="00C06156">
        <w:rPr>
          <w:rFonts w:ascii="Book Antiqua" w:eastAsia="宋体" w:hAnsi="Book Antiqua" w:cs="宋体"/>
          <w:color w:val="000000"/>
          <w:sz w:val="24"/>
          <w:szCs w:val="24"/>
          <w:lang w:val="en-US" w:eastAsia="zh-CN"/>
        </w:rPr>
        <w:t>-specific colorectal cancer incidence rates and stage of disease at diagnosis with county-level poverty, by race and sex. </w:t>
      </w:r>
      <w:r w:rsidRPr="00C06156">
        <w:rPr>
          <w:rFonts w:ascii="Book Antiqua" w:eastAsia="宋体" w:hAnsi="Book Antiqua" w:cs="宋体"/>
          <w:i/>
          <w:iCs/>
          <w:color w:val="000000"/>
          <w:sz w:val="24"/>
          <w:szCs w:val="24"/>
          <w:lang w:val="en-US" w:eastAsia="zh-CN"/>
        </w:rPr>
        <w:t>Cancer</w:t>
      </w:r>
      <w:r w:rsidRPr="00C06156">
        <w:rPr>
          <w:rFonts w:ascii="Book Antiqua" w:eastAsia="宋体" w:hAnsi="Book Antiqua" w:cs="宋体"/>
          <w:color w:val="000000"/>
          <w:sz w:val="24"/>
          <w:szCs w:val="24"/>
          <w:lang w:val="en-US" w:eastAsia="zh-CN"/>
        </w:rPr>
        <w:t> 2006; </w:t>
      </w:r>
      <w:r w:rsidRPr="00C06156">
        <w:rPr>
          <w:rFonts w:ascii="Book Antiqua" w:eastAsia="宋体" w:hAnsi="Book Antiqua" w:cs="宋体"/>
          <w:b/>
          <w:bCs/>
          <w:color w:val="000000"/>
          <w:sz w:val="24"/>
          <w:szCs w:val="24"/>
          <w:lang w:val="en-US" w:eastAsia="zh-CN"/>
        </w:rPr>
        <w:t>107</w:t>
      </w:r>
      <w:r w:rsidRPr="00C06156">
        <w:rPr>
          <w:rFonts w:ascii="Book Antiqua" w:eastAsia="宋体" w:hAnsi="Book Antiqua" w:cs="宋体"/>
          <w:color w:val="000000"/>
          <w:sz w:val="24"/>
          <w:szCs w:val="24"/>
          <w:lang w:val="en-US" w:eastAsia="zh-CN"/>
        </w:rPr>
        <w:t>: 1121-1127 [PMID: 16802324 DOI: 10.1002/cncr.22009]</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14 </w:t>
      </w:r>
      <w:proofErr w:type="spellStart"/>
      <w:r w:rsidRPr="00C06156">
        <w:rPr>
          <w:rFonts w:ascii="Book Antiqua" w:eastAsia="宋体" w:hAnsi="Book Antiqua" w:cs="宋体"/>
          <w:b/>
          <w:bCs/>
          <w:color w:val="000000"/>
          <w:sz w:val="24"/>
          <w:szCs w:val="24"/>
          <w:lang w:val="en-US" w:eastAsia="zh-CN"/>
        </w:rPr>
        <w:t>Kinzler</w:t>
      </w:r>
      <w:proofErr w:type="spellEnd"/>
      <w:r w:rsidRPr="00C06156">
        <w:rPr>
          <w:rFonts w:ascii="Book Antiqua" w:eastAsia="宋体" w:hAnsi="Book Antiqua" w:cs="宋体"/>
          <w:b/>
          <w:bCs/>
          <w:color w:val="000000"/>
          <w:sz w:val="24"/>
          <w:szCs w:val="24"/>
          <w:lang w:val="en-US" w:eastAsia="zh-CN"/>
        </w:rPr>
        <w:t xml:space="preserve"> KW</w:t>
      </w:r>
      <w:r w:rsidRPr="00C06156">
        <w:rPr>
          <w:rFonts w:ascii="Book Antiqua" w:eastAsia="宋体" w:hAnsi="Book Antiqua" w:cs="宋体"/>
          <w:color w:val="000000"/>
          <w:sz w:val="24"/>
          <w:szCs w:val="24"/>
          <w:lang w:val="en-US" w:eastAsia="zh-CN"/>
        </w:rPr>
        <w:t>, Vogelstein B. Lessons from hereditary colorectal cancer.</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Cell</w:t>
      </w:r>
      <w:r w:rsidRPr="00C06156">
        <w:rPr>
          <w:rFonts w:ascii="Book Antiqua" w:eastAsia="宋体" w:hAnsi="Book Antiqua" w:cs="宋体"/>
          <w:color w:val="000000"/>
          <w:sz w:val="24"/>
          <w:szCs w:val="24"/>
          <w:lang w:val="en-US" w:eastAsia="zh-CN"/>
        </w:rPr>
        <w:t> 1996; </w:t>
      </w:r>
      <w:r w:rsidRPr="00C06156">
        <w:rPr>
          <w:rFonts w:ascii="Book Antiqua" w:eastAsia="宋体" w:hAnsi="Book Antiqua" w:cs="宋体"/>
          <w:b/>
          <w:bCs/>
          <w:color w:val="000000"/>
          <w:sz w:val="24"/>
          <w:szCs w:val="24"/>
          <w:lang w:val="en-US" w:eastAsia="zh-CN"/>
        </w:rPr>
        <w:t>87</w:t>
      </w:r>
      <w:r w:rsidRPr="00C06156">
        <w:rPr>
          <w:rFonts w:ascii="Book Antiqua" w:eastAsia="宋体" w:hAnsi="Book Antiqua" w:cs="宋体"/>
          <w:color w:val="000000"/>
          <w:sz w:val="24"/>
          <w:szCs w:val="24"/>
          <w:lang w:val="en-US" w:eastAsia="zh-CN"/>
        </w:rPr>
        <w:t>: 159-170 [PMID: 8861899 DOI: 10.1016/S0092-8674(00)81333-1]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15 </w:t>
      </w:r>
      <w:r w:rsidRPr="00C06156">
        <w:rPr>
          <w:rFonts w:ascii="Book Antiqua" w:eastAsia="宋体" w:hAnsi="Book Antiqua" w:cs="宋体"/>
          <w:b/>
          <w:bCs/>
          <w:color w:val="000000"/>
          <w:sz w:val="24"/>
          <w:szCs w:val="24"/>
          <w:lang w:val="en-US" w:eastAsia="zh-CN"/>
        </w:rPr>
        <w:t>Soto AM</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Sonnenschein</w:t>
      </w:r>
      <w:proofErr w:type="spellEnd"/>
      <w:r w:rsidRPr="00C06156">
        <w:rPr>
          <w:rFonts w:ascii="Book Antiqua" w:eastAsia="宋体" w:hAnsi="Book Antiqua" w:cs="宋体"/>
          <w:color w:val="000000"/>
          <w:sz w:val="24"/>
          <w:szCs w:val="24"/>
          <w:lang w:val="en-US" w:eastAsia="zh-CN"/>
        </w:rPr>
        <w:t xml:space="preserve"> C. </w:t>
      </w:r>
      <w:proofErr w:type="spellStart"/>
      <w:r w:rsidRPr="00C06156">
        <w:rPr>
          <w:rFonts w:ascii="Book Antiqua" w:eastAsia="宋体" w:hAnsi="Book Antiqua" w:cs="宋体"/>
          <w:color w:val="000000"/>
          <w:sz w:val="24"/>
          <w:szCs w:val="24"/>
          <w:lang w:val="en-US" w:eastAsia="zh-CN"/>
        </w:rPr>
        <w:t>Emergentism</w:t>
      </w:r>
      <w:proofErr w:type="spellEnd"/>
      <w:r w:rsidRPr="00C06156">
        <w:rPr>
          <w:rFonts w:ascii="Book Antiqua" w:eastAsia="宋体" w:hAnsi="Book Antiqua" w:cs="宋体"/>
          <w:color w:val="000000"/>
          <w:sz w:val="24"/>
          <w:szCs w:val="24"/>
          <w:lang w:val="en-US" w:eastAsia="zh-CN"/>
        </w:rPr>
        <w:t xml:space="preserve"> as a default: cancer as a problem of tissue organization.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Biosci</w:t>
      </w:r>
      <w:proofErr w:type="spellEnd"/>
      <w:r w:rsidRPr="00C06156">
        <w:rPr>
          <w:rFonts w:ascii="Book Antiqua" w:eastAsia="宋体" w:hAnsi="Book Antiqua" w:cs="宋体"/>
          <w:color w:val="000000"/>
          <w:sz w:val="24"/>
          <w:szCs w:val="24"/>
          <w:lang w:val="en-US" w:eastAsia="zh-CN"/>
        </w:rPr>
        <w:t> 2005; </w:t>
      </w:r>
      <w:r w:rsidRPr="00C06156">
        <w:rPr>
          <w:rFonts w:ascii="Book Antiqua" w:eastAsia="宋体" w:hAnsi="Book Antiqua" w:cs="宋体"/>
          <w:b/>
          <w:bCs/>
          <w:color w:val="000000"/>
          <w:sz w:val="24"/>
          <w:szCs w:val="24"/>
          <w:lang w:val="en-US" w:eastAsia="zh-CN"/>
        </w:rPr>
        <w:t>30</w:t>
      </w:r>
      <w:r w:rsidRPr="00C06156">
        <w:rPr>
          <w:rFonts w:ascii="Book Antiqua" w:eastAsia="宋体" w:hAnsi="Book Antiqua" w:cs="宋体"/>
          <w:color w:val="000000"/>
          <w:sz w:val="24"/>
          <w:szCs w:val="24"/>
          <w:lang w:val="en-US" w:eastAsia="zh-CN"/>
        </w:rPr>
        <w:t>: 103-118 [PMID: 15824446 DOI: 10.1007/BF02705155]</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16 </w:t>
      </w:r>
      <w:proofErr w:type="spellStart"/>
      <w:r w:rsidRPr="00C06156">
        <w:rPr>
          <w:rFonts w:ascii="Book Antiqua" w:eastAsia="宋体" w:hAnsi="Book Antiqua" w:cs="宋体"/>
          <w:b/>
          <w:bCs/>
          <w:color w:val="000000"/>
          <w:sz w:val="24"/>
          <w:szCs w:val="24"/>
          <w:lang w:val="en-US" w:eastAsia="zh-CN"/>
        </w:rPr>
        <w:t>Voorrips</w:t>
      </w:r>
      <w:proofErr w:type="spellEnd"/>
      <w:r w:rsidRPr="00C06156">
        <w:rPr>
          <w:rFonts w:ascii="Book Antiqua" w:eastAsia="宋体" w:hAnsi="Book Antiqua" w:cs="宋体"/>
          <w:b/>
          <w:bCs/>
          <w:color w:val="000000"/>
          <w:sz w:val="24"/>
          <w:szCs w:val="24"/>
          <w:lang w:val="en-US" w:eastAsia="zh-CN"/>
        </w:rPr>
        <w:t xml:space="preserve"> LE</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Goldbohm</w:t>
      </w:r>
      <w:proofErr w:type="spellEnd"/>
      <w:r w:rsidRPr="00C06156">
        <w:rPr>
          <w:rFonts w:ascii="Book Antiqua" w:eastAsia="宋体" w:hAnsi="Book Antiqua" w:cs="宋体"/>
          <w:color w:val="000000"/>
          <w:sz w:val="24"/>
          <w:szCs w:val="24"/>
          <w:lang w:val="en-US" w:eastAsia="zh-CN"/>
        </w:rPr>
        <w:t xml:space="preserve"> RA, van </w:t>
      </w:r>
      <w:proofErr w:type="spellStart"/>
      <w:r w:rsidRPr="00C06156">
        <w:rPr>
          <w:rFonts w:ascii="Book Antiqua" w:eastAsia="宋体" w:hAnsi="Book Antiqua" w:cs="宋体"/>
          <w:color w:val="000000"/>
          <w:sz w:val="24"/>
          <w:szCs w:val="24"/>
          <w:lang w:val="en-US" w:eastAsia="zh-CN"/>
        </w:rPr>
        <w:t>Poppel</w:t>
      </w:r>
      <w:proofErr w:type="spellEnd"/>
      <w:r w:rsidRPr="00C06156">
        <w:rPr>
          <w:rFonts w:ascii="Book Antiqua" w:eastAsia="宋体" w:hAnsi="Book Antiqua" w:cs="宋体"/>
          <w:color w:val="000000"/>
          <w:sz w:val="24"/>
          <w:szCs w:val="24"/>
          <w:lang w:val="en-US" w:eastAsia="zh-CN"/>
        </w:rPr>
        <w:t xml:space="preserve"> G, </w:t>
      </w:r>
      <w:proofErr w:type="spellStart"/>
      <w:r w:rsidRPr="00C06156">
        <w:rPr>
          <w:rFonts w:ascii="Book Antiqua" w:eastAsia="宋体" w:hAnsi="Book Antiqua" w:cs="宋体"/>
          <w:color w:val="000000"/>
          <w:sz w:val="24"/>
          <w:szCs w:val="24"/>
          <w:lang w:val="en-US" w:eastAsia="zh-CN"/>
        </w:rPr>
        <w:t>Sturmans</w:t>
      </w:r>
      <w:proofErr w:type="spellEnd"/>
      <w:r w:rsidRPr="00C06156">
        <w:rPr>
          <w:rFonts w:ascii="Book Antiqua" w:eastAsia="宋体" w:hAnsi="Book Antiqua" w:cs="宋体"/>
          <w:color w:val="000000"/>
          <w:sz w:val="24"/>
          <w:szCs w:val="24"/>
          <w:lang w:val="en-US" w:eastAsia="zh-CN"/>
        </w:rPr>
        <w:t xml:space="preserve"> F, </w:t>
      </w:r>
      <w:proofErr w:type="spellStart"/>
      <w:r w:rsidRPr="00C06156">
        <w:rPr>
          <w:rFonts w:ascii="Book Antiqua" w:eastAsia="宋体" w:hAnsi="Book Antiqua" w:cs="宋体"/>
          <w:color w:val="000000"/>
          <w:sz w:val="24"/>
          <w:szCs w:val="24"/>
          <w:lang w:val="en-US" w:eastAsia="zh-CN"/>
        </w:rPr>
        <w:t>Hermus</w:t>
      </w:r>
      <w:proofErr w:type="spellEnd"/>
      <w:r w:rsidRPr="00C06156">
        <w:rPr>
          <w:rFonts w:ascii="Book Antiqua" w:eastAsia="宋体" w:hAnsi="Book Antiqua" w:cs="宋体"/>
          <w:color w:val="000000"/>
          <w:sz w:val="24"/>
          <w:szCs w:val="24"/>
          <w:lang w:val="en-US" w:eastAsia="zh-CN"/>
        </w:rPr>
        <w:t xml:space="preserve"> RJ, van den Brandt PA. Vegetable and fruit consumption and risks of colon and rectal cancer in a prospective cohort study: The Netherlands Cohort Study on Diet and Cancer.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Epidemiol</w:t>
      </w:r>
      <w:proofErr w:type="spellEnd"/>
      <w:r w:rsidRPr="00C06156">
        <w:rPr>
          <w:rFonts w:ascii="Book Antiqua" w:eastAsia="宋体" w:hAnsi="Book Antiqua" w:cs="宋体"/>
          <w:color w:val="000000"/>
          <w:sz w:val="24"/>
          <w:szCs w:val="24"/>
          <w:lang w:val="en-US" w:eastAsia="zh-CN"/>
        </w:rPr>
        <w:t> 2000; </w:t>
      </w:r>
      <w:r w:rsidRPr="00C06156">
        <w:rPr>
          <w:rFonts w:ascii="Book Antiqua" w:eastAsia="宋体" w:hAnsi="Book Antiqua" w:cs="宋体"/>
          <w:b/>
          <w:bCs/>
          <w:color w:val="000000"/>
          <w:sz w:val="24"/>
          <w:szCs w:val="24"/>
          <w:lang w:val="en-US" w:eastAsia="zh-CN"/>
        </w:rPr>
        <w:t>152</w:t>
      </w:r>
      <w:r w:rsidRPr="00C06156">
        <w:rPr>
          <w:rFonts w:ascii="Book Antiqua" w:eastAsia="宋体" w:hAnsi="Book Antiqua" w:cs="宋体"/>
          <w:color w:val="000000"/>
          <w:sz w:val="24"/>
          <w:szCs w:val="24"/>
          <w:lang w:val="en-US" w:eastAsia="zh-CN"/>
        </w:rPr>
        <w:t>: 1081-1092 [PMID: 11117618 DOI: 10.1093/</w:t>
      </w:r>
      <w:proofErr w:type="spellStart"/>
      <w:r w:rsidRPr="00C06156">
        <w:rPr>
          <w:rFonts w:ascii="Book Antiqua" w:eastAsia="宋体" w:hAnsi="Book Antiqua" w:cs="宋体"/>
          <w:color w:val="000000"/>
          <w:sz w:val="24"/>
          <w:szCs w:val="24"/>
          <w:lang w:val="en-US" w:eastAsia="zh-CN"/>
        </w:rPr>
        <w:t>aje</w:t>
      </w:r>
      <w:proofErr w:type="spellEnd"/>
      <w:r w:rsidRPr="00C06156">
        <w:rPr>
          <w:rFonts w:ascii="Book Antiqua" w:eastAsia="宋体" w:hAnsi="Book Antiqua" w:cs="宋体"/>
          <w:color w:val="000000"/>
          <w:sz w:val="24"/>
          <w:szCs w:val="24"/>
          <w:lang w:val="en-US" w:eastAsia="zh-CN"/>
        </w:rPr>
        <w:t>/152.11.1081]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17 </w:t>
      </w:r>
      <w:proofErr w:type="spellStart"/>
      <w:r w:rsidRPr="00C06156">
        <w:rPr>
          <w:rFonts w:ascii="Book Antiqua" w:eastAsia="宋体" w:hAnsi="Book Antiqua" w:cs="宋体"/>
          <w:b/>
          <w:bCs/>
          <w:color w:val="000000"/>
          <w:sz w:val="24"/>
          <w:szCs w:val="24"/>
          <w:lang w:val="en-US" w:eastAsia="zh-CN"/>
        </w:rPr>
        <w:t>Toyomura</w:t>
      </w:r>
      <w:proofErr w:type="spellEnd"/>
      <w:r w:rsidRPr="00C06156">
        <w:rPr>
          <w:rFonts w:ascii="Book Antiqua" w:eastAsia="宋体" w:hAnsi="Book Antiqua" w:cs="宋体"/>
          <w:b/>
          <w:bCs/>
          <w:color w:val="000000"/>
          <w:sz w:val="24"/>
          <w:szCs w:val="24"/>
          <w:lang w:val="en-US" w:eastAsia="zh-CN"/>
        </w:rPr>
        <w:t xml:space="preserve"> K</w:t>
      </w:r>
      <w:r w:rsidRPr="00C06156">
        <w:rPr>
          <w:rFonts w:ascii="Book Antiqua" w:eastAsia="宋体" w:hAnsi="Book Antiqua" w:cs="宋体"/>
          <w:color w:val="000000"/>
          <w:sz w:val="24"/>
          <w:szCs w:val="24"/>
          <w:lang w:val="en-US" w:eastAsia="zh-CN"/>
        </w:rPr>
        <w:t xml:space="preserve">, Yamaguchi K, Kawamoto H, </w:t>
      </w:r>
      <w:proofErr w:type="spellStart"/>
      <w:r w:rsidRPr="00C06156">
        <w:rPr>
          <w:rFonts w:ascii="Book Antiqua" w:eastAsia="宋体" w:hAnsi="Book Antiqua" w:cs="宋体"/>
          <w:color w:val="000000"/>
          <w:sz w:val="24"/>
          <w:szCs w:val="24"/>
          <w:lang w:val="en-US" w:eastAsia="zh-CN"/>
        </w:rPr>
        <w:t>Tabata</w:t>
      </w:r>
      <w:proofErr w:type="spellEnd"/>
      <w:r w:rsidRPr="00C06156">
        <w:rPr>
          <w:rFonts w:ascii="Book Antiqua" w:eastAsia="宋体" w:hAnsi="Book Antiqua" w:cs="宋体"/>
          <w:color w:val="000000"/>
          <w:sz w:val="24"/>
          <w:szCs w:val="24"/>
          <w:lang w:val="en-US" w:eastAsia="zh-CN"/>
        </w:rPr>
        <w:t xml:space="preserve"> S, Shimizu E, </w:t>
      </w:r>
      <w:proofErr w:type="spellStart"/>
      <w:r w:rsidRPr="00C06156">
        <w:rPr>
          <w:rFonts w:ascii="Book Antiqua" w:eastAsia="宋体" w:hAnsi="Book Antiqua" w:cs="宋体"/>
          <w:color w:val="000000"/>
          <w:sz w:val="24"/>
          <w:szCs w:val="24"/>
          <w:lang w:val="en-US" w:eastAsia="zh-CN"/>
        </w:rPr>
        <w:t>Mineshita</w:t>
      </w:r>
      <w:proofErr w:type="spellEnd"/>
      <w:r w:rsidRPr="00C06156">
        <w:rPr>
          <w:rFonts w:ascii="Book Antiqua" w:eastAsia="宋体" w:hAnsi="Book Antiqua" w:cs="宋体"/>
          <w:color w:val="000000"/>
          <w:sz w:val="24"/>
          <w:szCs w:val="24"/>
          <w:lang w:val="en-US" w:eastAsia="zh-CN"/>
        </w:rPr>
        <w:t xml:space="preserve"> M, Ogawa S, Lee KY, </w:t>
      </w:r>
      <w:proofErr w:type="spellStart"/>
      <w:r w:rsidRPr="00C06156">
        <w:rPr>
          <w:rFonts w:ascii="Book Antiqua" w:eastAsia="宋体" w:hAnsi="Book Antiqua" w:cs="宋体"/>
          <w:color w:val="000000"/>
          <w:sz w:val="24"/>
          <w:szCs w:val="24"/>
          <w:lang w:val="en-US" w:eastAsia="zh-CN"/>
        </w:rPr>
        <w:t>Kono</w:t>
      </w:r>
      <w:proofErr w:type="spellEnd"/>
      <w:r w:rsidRPr="00C06156">
        <w:rPr>
          <w:rFonts w:ascii="Book Antiqua" w:eastAsia="宋体" w:hAnsi="Book Antiqua" w:cs="宋体"/>
          <w:color w:val="000000"/>
          <w:sz w:val="24"/>
          <w:szCs w:val="24"/>
          <w:lang w:val="en-US" w:eastAsia="zh-CN"/>
        </w:rPr>
        <w:t xml:space="preserve"> S. Relation of cigarette smoking and alcohol use to colorectal adenomas by </w:t>
      </w:r>
      <w:proofErr w:type="spellStart"/>
      <w:r w:rsidRPr="00C06156">
        <w:rPr>
          <w:rFonts w:ascii="Book Antiqua" w:eastAsia="宋体" w:hAnsi="Book Antiqua" w:cs="宋体"/>
          <w:color w:val="000000"/>
          <w:sz w:val="24"/>
          <w:szCs w:val="24"/>
          <w:lang w:val="en-US" w:eastAsia="zh-CN"/>
        </w:rPr>
        <w:t>subsite</w:t>
      </w:r>
      <w:proofErr w:type="spellEnd"/>
      <w:r w:rsidRPr="00C06156">
        <w:rPr>
          <w:rFonts w:ascii="Book Antiqua" w:eastAsia="宋体" w:hAnsi="Book Antiqua" w:cs="宋体"/>
          <w:color w:val="000000"/>
          <w:sz w:val="24"/>
          <w:szCs w:val="24"/>
          <w:lang w:val="en-US" w:eastAsia="zh-CN"/>
        </w:rPr>
        <w:t>: the self-defense forces health study. </w:t>
      </w:r>
      <w:r w:rsidRPr="00C06156">
        <w:rPr>
          <w:rFonts w:ascii="Book Antiqua" w:eastAsia="宋体" w:hAnsi="Book Antiqua" w:cs="宋体"/>
          <w:i/>
          <w:iCs/>
          <w:color w:val="000000"/>
          <w:sz w:val="24"/>
          <w:szCs w:val="24"/>
          <w:lang w:val="en-US" w:eastAsia="zh-CN"/>
        </w:rPr>
        <w:t xml:space="preserve">Cancer </w:t>
      </w:r>
      <w:proofErr w:type="spellStart"/>
      <w:r w:rsidRPr="00C06156">
        <w:rPr>
          <w:rFonts w:ascii="Book Antiqua" w:eastAsia="宋体" w:hAnsi="Book Antiqua" w:cs="宋体"/>
          <w:i/>
          <w:iCs/>
          <w:color w:val="000000"/>
          <w:sz w:val="24"/>
          <w:szCs w:val="24"/>
          <w:lang w:val="en-US" w:eastAsia="zh-CN"/>
        </w:rPr>
        <w:t>Sci</w:t>
      </w:r>
      <w:proofErr w:type="spellEnd"/>
      <w:r w:rsidRPr="00C06156">
        <w:rPr>
          <w:rFonts w:ascii="Book Antiqua" w:eastAsia="宋体" w:hAnsi="Book Antiqua" w:cs="宋体"/>
          <w:color w:val="000000"/>
          <w:sz w:val="24"/>
          <w:szCs w:val="24"/>
          <w:lang w:val="en-US" w:eastAsia="zh-CN"/>
        </w:rPr>
        <w:t> 2004; </w:t>
      </w:r>
      <w:r w:rsidRPr="00C06156">
        <w:rPr>
          <w:rFonts w:ascii="Book Antiqua" w:eastAsia="宋体" w:hAnsi="Book Antiqua" w:cs="宋体"/>
          <w:b/>
          <w:bCs/>
          <w:color w:val="000000"/>
          <w:sz w:val="24"/>
          <w:szCs w:val="24"/>
          <w:lang w:val="en-US" w:eastAsia="zh-CN"/>
        </w:rPr>
        <w:t>95</w:t>
      </w:r>
      <w:r w:rsidRPr="00C06156">
        <w:rPr>
          <w:rFonts w:ascii="Book Antiqua" w:eastAsia="宋体" w:hAnsi="Book Antiqua" w:cs="宋体"/>
          <w:color w:val="000000"/>
          <w:sz w:val="24"/>
          <w:szCs w:val="24"/>
          <w:lang w:val="en-US" w:eastAsia="zh-CN"/>
        </w:rPr>
        <w:t>: 72-76 [PMID: 14720330 DOI: 10.1111/j.1349-7006.2004.tb03173.x]</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18 </w:t>
      </w:r>
      <w:proofErr w:type="spellStart"/>
      <w:r w:rsidRPr="00C06156">
        <w:rPr>
          <w:rFonts w:ascii="Book Antiqua" w:eastAsia="宋体" w:hAnsi="Book Antiqua" w:cs="宋体"/>
          <w:b/>
          <w:bCs/>
          <w:color w:val="000000"/>
          <w:sz w:val="24"/>
          <w:szCs w:val="24"/>
          <w:lang w:val="en-US" w:eastAsia="zh-CN"/>
        </w:rPr>
        <w:t>Mizoue</w:t>
      </w:r>
      <w:proofErr w:type="spellEnd"/>
      <w:r w:rsidRPr="00C06156">
        <w:rPr>
          <w:rFonts w:ascii="Book Antiqua" w:eastAsia="宋体" w:hAnsi="Book Antiqua" w:cs="宋体"/>
          <w:b/>
          <w:bCs/>
          <w:color w:val="000000"/>
          <w:sz w:val="24"/>
          <w:szCs w:val="24"/>
          <w:lang w:val="en-US" w:eastAsia="zh-CN"/>
        </w:rPr>
        <w:t xml:space="preserve"> T</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Yamaji</w:t>
      </w:r>
      <w:proofErr w:type="spellEnd"/>
      <w:r w:rsidRPr="00C06156">
        <w:rPr>
          <w:rFonts w:ascii="Book Antiqua" w:eastAsia="宋体" w:hAnsi="Book Antiqua" w:cs="宋体"/>
          <w:color w:val="000000"/>
          <w:sz w:val="24"/>
          <w:szCs w:val="24"/>
          <w:lang w:val="en-US" w:eastAsia="zh-CN"/>
        </w:rPr>
        <w:t xml:space="preserve"> T, </w:t>
      </w:r>
      <w:proofErr w:type="spellStart"/>
      <w:r w:rsidRPr="00C06156">
        <w:rPr>
          <w:rFonts w:ascii="Book Antiqua" w:eastAsia="宋体" w:hAnsi="Book Antiqua" w:cs="宋体"/>
          <w:color w:val="000000"/>
          <w:sz w:val="24"/>
          <w:szCs w:val="24"/>
          <w:lang w:val="en-US" w:eastAsia="zh-CN"/>
        </w:rPr>
        <w:t>Tabata</w:t>
      </w:r>
      <w:proofErr w:type="spellEnd"/>
      <w:r w:rsidRPr="00C06156">
        <w:rPr>
          <w:rFonts w:ascii="Book Antiqua" w:eastAsia="宋体" w:hAnsi="Book Antiqua" w:cs="宋体"/>
          <w:color w:val="000000"/>
          <w:sz w:val="24"/>
          <w:szCs w:val="24"/>
          <w:lang w:val="en-US" w:eastAsia="zh-CN"/>
        </w:rPr>
        <w:t xml:space="preserve"> S, Yamaguchi K, Shimizu E, </w:t>
      </w:r>
      <w:proofErr w:type="spellStart"/>
      <w:r w:rsidRPr="00C06156">
        <w:rPr>
          <w:rFonts w:ascii="Book Antiqua" w:eastAsia="宋体" w:hAnsi="Book Antiqua" w:cs="宋体"/>
          <w:color w:val="000000"/>
          <w:sz w:val="24"/>
          <w:szCs w:val="24"/>
          <w:lang w:val="en-US" w:eastAsia="zh-CN"/>
        </w:rPr>
        <w:t>Mineshita</w:t>
      </w:r>
      <w:proofErr w:type="spellEnd"/>
      <w:r w:rsidRPr="00C06156">
        <w:rPr>
          <w:rFonts w:ascii="Book Antiqua" w:eastAsia="宋体" w:hAnsi="Book Antiqua" w:cs="宋体"/>
          <w:color w:val="000000"/>
          <w:sz w:val="24"/>
          <w:szCs w:val="24"/>
          <w:lang w:val="en-US" w:eastAsia="zh-CN"/>
        </w:rPr>
        <w:t xml:space="preserve"> M, Ogawa S, </w:t>
      </w:r>
      <w:proofErr w:type="spellStart"/>
      <w:r w:rsidRPr="00C06156">
        <w:rPr>
          <w:rFonts w:ascii="Book Antiqua" w:eastAsia="宋体" w:hAnsi="Book Antiqua" w:cs="宋体"/>
          <w:color w:val="000000"/>
          <w:sz w:val="24"/>
          <w:szCs w:val="24"/>
          <w:lang w:val="en-US" w:eastAsia="zh-CN"/>
        </w:rPr>
        <w:t>Kono</w:t>
      </w:r>
      <w:proofErr w:type="spellEnd"/>
      <w:r w:rsidRPr="00C06156">
        <w:rPr>
          <w:rFonts w:ascii="Book Antiqua" w:eastAsia="宋体" w:hAnsi="Book Antiqua" w:cs="宋体"/>
          <w:color w:val="000000"/>
          <w:sz w:val="24"/>
          <w:szCs w:val="24"/>
          <w:lang w:val="en-US" w:eastAsia="zh-CN"/>
        </w:rPr>
        <w:t xml:space="preserve"> S. Dietary patterns and colorectal adenomas in Japanese men: the Self-Defense Forces Health Study.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Epidemiol</w:t>
      </w:r>
      <w:proofErr w:type="spellEnd"/>
      <w:r w:rsidRPr="00C06156">
        <w:rPr>
          <w:rFonts w:ascii="Book Antiqua" w:eastAsia="宋体" w:hAnsi="Book Antiqua" w:cs="宋体"/>
          <w:color w:val="000000"/>
          <w:sz w:val="24"/>
          <w:szCs w:val="24"/>
          <w:lang w:val="en-US" w:eastAsia="zh-CN"/>
        </w:rPr>
        <w:t> 2005; </w:t>
      </w:r>
      <w:r w:rsidRPr="00C06156">
        <w:rPr>
          <w:rFonts w:ascii="Book Antiqua" w:eastAsia="宋体" w:hAnsi="Book Antiqua" w:cs="宋体"/>
          <w:b/>
          <w:bCs/>
          <w:color w:val="000000"/>
          <w:sz w:val="24"/>
          <w:szCs w:val="24"/>
          <w:lang w:val="en-US" w:eastAsia="zh-CN"/>
        </w:rPr>
        <w:t>161</w:t>
      </w:r>
      <w:r w:rsidRPr="00C06156">
        <w:rPr>
          <w:rFonts w:ascii="Book Antiqua" w:eastAsia="宋体" w:hAnsi="Book Antiqua" w:cs="宋体"/>
          <w:color w:val="000000"/>
          <w:sz w:val="24"/>
          <w:szCs w:val="24"/>
          <w:lang w:val="en-US" w:eastAsia="zh-CN"/>
        </w:rPr>
        <w:t>: 338-345 [PMID: 15692077 DOI: 10.1093/</w:t>
      </w:r>
      <w:proofErr w:type="spellStart"/>
      <w:r w:rsidRPr="00C06156">
        <w:rPr>
          <w:rFonts w:ascii="Book Antiqua" w:eastAsia="宋体" w:hAnsi="Book Antiqua" w:cs="宋体"/>
          <w:color w:val="000000"/>
          <w:sz w:val="24"/>
          <w:szCs w:val="24"/>
          <w:lang w:val="en-US" w:eastAsia="zh-CN"/>
        </w:rPr>
        <w:t>aje</w:t>
      </w:r>
      <w:proofErr w:type="spellEnd"/>
      <w:r w:rsidRPr="00C06156">
        <w:rPr>
          <w:rFonts w:ascii="Book Antiqua" w:eastAsia="宋体" w:hAnsi="Book Antiqua" w:cs="宋体"/>
          <w:color w:val="000000"/>
          <w:sz w:val="24"/>
          <w:szCs w:val="24"/>
          <w:lang w:val="en-US" w:eastAsia="zh-CN"/>
        </w:rPr>
        <w:t>/kwi049]</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19 </w:t>
      </w:r>
      <w:r w:rsidRPr="00C06156">
        <w:rPr>
          <w:rFonts w:ascii="Book Antiqua" w:eastAsia="宋体" w:hAnsi="Book Antiqua" w:cs="宋体"/>
          <w:b/>
          <w:bCs/>
          <w:color w:val="000000"/>
          <w:sz w:val="24"/>
          <w:szCs w:val="24"/>
          <w:lang w:val="en-US" w:eastAsia="zh-CN"/>
        </w:rPr>
        <w:t>Larsson SC</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Orsini</w:t>
      </w:r>
      <w:proofErr w:type="spellEnd"/>
      <w:r w:rsidRPr="00C06156">
        <w:rPr>
          <w:rFonts w:ascii="Book Antiqua" w:eastAsia="宋体" w:hAnsi="Book Antiqua" w:cs="宋体"/>
          <w:color w:val="000000"/>
          <w:sz w:val="24"/>
          <w:szCs w:val="24"/>
          <w:lang w:val="en-US" w:eastAsia="zh-CN"/>
        </w:rPr>
        <w:t xml:space="preserve"> N, </w:t>
      </w:r>
      <w:proofErr w:type="spellStart"/>
      <w:r w:rsidRPr="00C06156">
        <w:rPr>
          <w:rFonts w:ascii="Book Antiqua" w:eastAsia="宋体" w:hAnsi="Book Antiqua" w:cs="宋体"/>
          <w:color w:val="000000"/>
          <w:sz w:val="24"/>
          <w:szCs w:val="24"/>
          <w:lang w:val="en-US" w:eastAsia="zh-CN"/>
        </w:rPr>
        <w:t>Wolk</w:t>
      </w:r>
      <w:proofErr w:type="spellEnd"/>
      <w:r w:rsidRPr="00C06156">
        <w:rPr>
          <w:rFonts w:ascii="Book Antiqua" w:eastAsia="宋体" w:hAnsi="Book Antiqua" w:cs="宋体"/>
          <w:color w:val="000000"/>
          <w:sz w:val="24"/>
          <w:szCs w:val="24"/>
          <w:lang w:val="en-US" w:eastAsia="zh-CN"/>
        </w:rPr>
        <w:t xml:space="preserve"> A. Diabetes mellitus and risk of colorectal cancer: a meta-analysis.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Natl</w:t>
      </w:r>
      <w:proofErr w:type="spellEnd"/>
      <w:r w:rsidRPr="00C06156">
        <w:rPr>
          <w:rFonts w:ascii="Book Antiqua" w:eastAsia="宋体" w:hAnsi="Book Antiqua" w:cs="宋体"/>
          <w:i/>
          <w:iCs/>
          <w:color w:val="000000"/>
          <w:sz w:val="24"/>
          <w:szCs w:val="24"/>
          <w:lang w:val="en-US" w:eastAsia="zh-CN"/>
        </w:rPr>
        <w:t xml:space="preserve"> Cancer </w:t>
      </w:r>
      <w:proofErr w:type="spellStart"/>
      <w:r w:rsidRPr="00C06156">
        <w:rPr>
          <w:rFonts w:ascii="Book Antiqua" w:eastAsia="宋体" w:hAnsi="Book Antiqua" w:cs="宋体"/>
          <w:i/>
          <w:iCs/>
          <w:color w:val="000000"/>
          <w:sz w:val="24"/>
          <w:szCs w:val="24"/>
          <w:lang w:val="en-US" w:eastAsia="zh-CN"/>
        </w:rPr>
        <w:t>Inst</w:t>
      </w:r>
      <w:proofErr w:type="spellEnd"/>
      <w:r w:rsidRPr="00C06156">
        <w:rPr>
          <w:rFonts w:ascii="Book Antiqua" w:eastAsia="宋体" w:hAnsi="Book Antiqua" w:cs="宋体"/>
          <w:color w:val="000000"/>
          <w:sz w:val="24"/>
          <w:szCs w:val="24"/>
          <w:lang w:val="en-US" w:eastAsia="zh-CN"/>
        </w:rPr>
        <w:t> 2005; </w:t>
      </w:r>
      <w:r w:rsidRPr="00C06156">
        <w:rPr>
          <w:rFonts w:ascii="Book Antiqua" w:eastAsia="宋体" w:hAnsi="Book Antiqua" w:cs="宋体"/>
          <w:b/>
          <w:bCs/>
          <w:color w:val="000000"/>
          <w:sz w:val="24"/>
          <w:szCs w:val="24"/>
          <w:lang w:val="en-US" w:eastAsia="zh-CN"/>
        </w:rPr>
        <w:t>97</w:t>
      </w:r>
      <w:r w:rsidRPr="00C06156">
        <w:rPr>
          <w:rFonts w:ascii="Book Antiqua" w:eastAsia="宋体" w:hAnsi="Book Antiqua" w:cs="宋体"/>
          <w:color w:val="000000"/>
          <w:sz w:val="24"/>
          <w:szCs w:val="24"/>
          <w:lang w:val="en-US" w:eastAsia="zh-CN"/>
        </w:rPr>
        <w:t>: 1679-1687 [PMID: 16288121 DOI: 10.1093/</w:t>
      </w:r>
      <w:proofErr w:type="spellStart"/>
      <w:r w:rsidRPr="00C06156">
        <w:rPr>
          <w:rFonts w:ascii="Book Antiqua" w:eastAsia="宋体" w:hAnsi="Book Antiqua" w:cs="宋体"/>
          <w:color w:val="000000"/>
          <w:sz w:val="24"/>
          <w:szCs w:val="24"/>
          <w:lang w:val="en-US" w:eastAsia="zh-CN"/>
        </w:rPr>
        <w:t>jnci</w:t>
      </w:r>
      <w:proofErr w:type="spellEnd"/>
      <w:r w:rsidRPr="00C06156">
        <w:rPr>
          <w:rFonts w:ascii="Book Antiqua" w:eastAsia="宋体" w:hAnsi="Book Antiqua" w:cs="宋体"/>
          <w:color w:val="000000"/>
          <w:sz w:val="24"/>
          <w:szCs w:val="24"/>
          <w:lang w:val="en-US" w:eastAsia="zh-CN"/>
        </w:rPr>
        <w:t>/dji375]</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20 </w:t>
      </w:r>
      <w:proofErr w:type="spellStart"/>
      <w:r w:rsidRPr="00C06156">
        <w:rPr>
          <w:rFonts w:ascii="Book Antiqua" w:eastAsia="宋体" w:hAnsi="Book Antiqua" w:cs="宋体"/>
          <w:b/>
          <w:bCs/>
          <w:color w:val="000000"/>
          <w:sz w:val="24"/>
          <w:szCs w:val="24"/>
          <w:lang w:val="en-US" w:eastAsia="zh-CN"/>
        </w:rPr>
        <w:t>Moradi</w:t>
      </w:r>
      <w:proofErr w:type="spellEnd"/>
      <w:r w:rsidRPr="00C06156">
        <w:rPr>
          <w:rFonts w:ascii="Book Antiqua" w:eastAsia="宋体" w:hAnsi="Book Antiqua" w:cs="宋体"/>
          <w:b/>
          <w:bCs/>
          <w:color w:val="000000"/>
          <w:sz w:val="24"/>
          <w:szCs w:val="24"/>
          <w:lang w:val="en-US" w:eastAsia="zh-CN"/>
        </w:rPr>
        <w:t xml:space="preserve"> T</w:t>
      </w:r>
      <w:r w:rsidRPr="00C06156">
        <w:rPr>
          <w:rFonts w:ascii="Book Antiqua" w:eastAsia="宋体" w:hAnsi="Book Antiqua" w:cs="宋体"/>
          <w:color w:val="000000"/>
          <w:sz w:val="24"/>
          <w:szCs w:val="24"/>
          <w:lang w:val="en-US" w:eastAsia="zh-CN"/>
        </w:rPr>
        <w:t xml:space="preserve">, Gridley G, </w:t>
      </w:r>
      <w:proofErr w:type="spellStart"/>
      <w:r w:rsidRPr="00C06156">
        <w:rPr>
          <w:rFonts w:ascii="Book Antiqua" w:eastAsia="宋体" w:hAnsi="Book Antiqua" w:cs="宋体"/>
          <w:color w:val="000000"/>
          <w:sz w:val="24"/>
          <w:szCs w:val="24"/>
          <w:lang w:val="en-US" w:eastAsia="zh-CN"/>
        </w:rPr>
        <w:t>Björk</w:t>
      </w:r>
      <w:proofErr w:type="spellEnd"/>
      <w:r w:rsidRPr="00C06156">
        <w:rPr>
          <w:rFonts w:ascii="Book Antiqua" w:eastAsia="宋体" w:hAnsi="Book Antiqua" w:cs="宋体"/>
          <w:color w:val="000000"/>
          <w:sz w:val="24"/>
          <w:szCs w:val="24"/>
          <w:lang w:val="en-US" w:eastAsia="zh-CN"/>
        </w:rPr>
        <w:t xml:space="preserve"> J, </w:t>
      </w:r>
      <w:proofErr w:type="spellStart"/>
      <w:r w:rsidRPr="00C06156">
        <w:rPr>
          <w:rFonts w:ascii="Book Antiqua" w:eastAsia="宋体" w:hAnsi="Book Antiqua" w:cs="宋体"/>
          <w:color w:val="000000"/>
          <w:sz w:val="24"/>
          <w:szCs w:val="24"/>
          <w:lang w:val="en-US" w:eastAsia="zh-CN"/>
        </w:rPr>
        <w:t>Dosemeci</w:t>
      </w:r>
      <w:proofErr w:type="spellEnd"/>
      <w:r w:rsidRPr="00C06156">
        <w:rPr>
          <w:rFonts w:ascii="Book Antiqua" w:eastAsia="宋体" w:hAnsi="Book Antiqua" w:cs="宋体"/>
          <w:color w:val="000000"/>
          <w:sz w:val="24"/>
          <w:szCs w:val="24"/>
          <w:lang w:val="en-US" w:eastAsia="zh-CN"/>
        </w:rPr>
        <w:t xml:space="preserve"> M, </w:t>
      </w:r>
      <w:proofErr w:type="spellStart"/>
      <w:r w:rsidRPr="00C06156">
        <w:rPr>
          <w:rFonts w:ascii="Book Antiqua" w:eastAsia="宋体" w:hAnsi="Book Antiqua" w:cs="宋体"/>
          <w:color w:val="000000"/>
          <w:sz w:val="24"/>
          <w:szCs w:val="24"/>
          <w:lang w:val="en-US" w:eastAsia="zh-CN"/>
        </w:rPr>
        <w:t>Ji</w:t>
      </w:r>
      <w:proofErr w:type="spellEnd"/>
      <w:r w:rsidRPr="00C06156">
        <w:rPr>
          <w:rFonts w:ascii="Book Antiqua" w:eastAsia="宋体" w:hAnsi="Book Antiqua" w:cs="宋体"/>
          <w:color w:val="000000"/>
          <w:sz w:val="24"/>
          <w:szCs w:val="24"/>
          <w:lang w:val="en-US" w:eastAsia="zh-CN"/>
        </w:rPr>
        <w:t xml:space="preserve"> BT, </w:t>
      </w:r>
      <w:proofErr w:type="spellStart"/>
      <w:r w:rsidRPr="00C06156">
        <w:rPr>
          <w:rFonts w:ascii="Book Antiqua" w:eastAsia="宋体" w:hAnsi="Book Antiqua" w:cs="宋体"/>
          <w:color w:val="000000"/>
          <w:sz w:val="24"/>
          <w:szCs w:val="24"/>
          <w:lang w:val="en-US" w:eastAsia="zh-CN"/>
        </w:rPr>
        <w:t>Berkel</w:t>
      </w:r>
      <w:proofErr w:type="spellEnd"/>
      <w:r w:rsidRPr="00C06156">
        <w:rPr>
          <w:rFonts w:ascii="Book Antiqua" w:eastAsia="宋体" w:hAnsi="Book Antiqua" w:cs="宋体"/>
          <w:color w:val="000000"/>
          <w:sz w:val="24"/>
          <w:szCs w:val="24"/>
          <w:lang w:val="en-US" w:eastAsia="zh-CN"/>
        </w:rPr>
        <w:t xml:space="preserve"> HJ, </w:t>
      </w:r>
      <w:proofErr w:type="spellStart"/>
      <w:r w:rsidRPr="00C06156">
        <w:rPr>
          <w:rFonts w:ascii="Book Antiqua" w:eastAsia="宋体" w:hAnsi="Book Antiqua" w:cs="宋体"/>
          <w:color w:val="000000"/>
          <w:sz w:val="24"/>
          <w:szCs w:val="24"/>
          <w:lang w:val="en-US" w:eastAsia="zh-CN"/>
        </w:rPr>
        <w:t>Lemeshow</w:t>
      </w:r>
      <w:proofErr w:type="spellEnd"/>
      <w:r w:rsidRPr="00C06156">
        <w:rPr>
          <w:rFonts w:ascii="Book Antiqua" w:eastAsia="宋体" w:hAnsi="Book Antiqua" w:cs="宋体"/>
          <w:color w:val="000000"/>
          <w:sz w:val="24"/>
          <w:szCs w:val="24"/>
          <w:lang w:val="en-US" w:eastAsia="zh-CN"/>
        </w:rPr>
        <w:t xml:space="preserve"> S. Occupational physical activity and risk for cancer of the colon and rectum in Sweden among men and women by anatomic </w:t>
      </w:r>
      <w:proofErr w:type="spellStart"/>
      <w:r w:rsidRPr="00C06156">
        <w:rPr>
          <w:rFonts w:ascii="Book Antiqua" w:eastAsia="宋体" w:hAnsi="Book Antiqua" w:cs="宋体"/>
          <w:color w:val="000000"/>
          <w:sz w:val="24"/>
          <w:szCs w:val="24"/>
          <w:lang w:val="en-US" w:eastAsia="zh-CN"/>
        </w:rPr>
        <w:t>subsite</w:t>
      </w:r>
      <w:proofErr w:type="spellEnd"/>
      <w:r w:rsidRPr="00C06156">
        <w:rPr>
          <w:rFonts w:ascii="Book Antiqua" w:eastAsia="宋体" w:hAnsi="Book Antiqua" w:cs="宋体"/>
          <w:color w:val="000000"/>
          <w:sz w:val="24"/>
          <w:szCs w:val="24"/>
          <w:lang w:val="en-US" w:eastAsia="zh-CN"/>
        </w:rPr>
        <w:t>. </w:t>
      </w:r>
      <w:proofErr w:type="spellStart"/>
      <w:r w:rsidRPr="00C06156">
        <w:rPr>
          <w:rFonts w:ascii="Book Antiqua" w:eastAsia="宋体" w:hAnsi="Book Antiqua" w:cs="宋体"/>
          <w:i/>
          <w:iCs/>
          <w:color w:val="000000"/>
          <w:sz w:val="24"/>
          <w:szCs w:val="24"/>
          <w:lang w:val="en-US" w:eastAsia="zh-CN"/>
        </w:rPr>
        <w:t>Eur</w:t>
      </w:r>
      <w:proofErr w:type="spellEnd"/>
      <w:r w:rsidRPr="00C06156">
        <w:rPr>
          <w:rFonts w:ascii="Book Antiqua" w:eastAsia="宋体" w:hAnsi="Book Antiqua" w:cs="宋体"/>
          <w:i/>
          <w:iCs/>
          <w:color w:val="000000"/>
          <w:sz w:val="24"/>
          <w:szCs w:val="24"/>
          <w:lang w:val="en-US" w:eastAsia="zh-CN"/>
        </w:rPr>
        <w:t xml:space="preserve"> J Cancer </w:t>
      </w:r>
      <w:proofErr w:type="spellStart"/>
      <w:r w:rsidRPr="00C06156">
        <w:rPr>
          <w:rFonts w:ascii="Book Antiqua" w:eastAsia="宋体" w:hAnsi="Book Antiqua" w:cs="宋体"/>
          <w:i/>
          <w:iCs/>
          <w:color w:val="000000"/>
          <w:sz w:val="24"/>
          <w:szCs w:val="24"/>
          <w:lang w:val="en-US" w:eastAsia="zh-CN"/>
        </w:rPr>
        <w:t>Prev</w:t>
      </w:r>
      <w:proofErr w:type="spellEnd"/>
      <w:r w:rsidRPr="00C06156">
        <w:rPr>
          <w:rFonts w:ascii="Book Antiqua" w:eastAsia="宋体" w:hAnsi="Book Antiqua" w:cs="宋体"/>
          <w:color w:val="000000"/>
          <w:sz w:val="24"/>
          <w:szCs w:val="24"/>
          <w:lang w:val="en-US" w:eastAsia="zh-CN"/>
        </w:rPr>
        <w:t> 2008; </w:t>
      </w:r>
      <w:r w:rsidRPr="00C06156">
        <w:rPr>
          <w:rFonts w:ascii="Book Antiqua" w:eastAsia="宋体" w:hAnsi="Book Antiqua" w:cs="宋体"/>
          <w:b/>
          <w:bCs/>
          <w:color w:val="000000"/>
          <w:sz w:val="24"/>
          <w:szCs w:val="24"/>
          <w:lang w:val="en-US" w:eastAsia="zh-CN"/>
        </w:rPr>
        <w:t>17</w:t>
      </w:r>
      <w:r w:rsidRPr="00C06156">
        <w:rPr>
          <w:rFonts w:ascii="Book Antiqua" w:eastAsia="宋体" w:hAnsi="Book Antiqua" w:cs="宋体"/>
          <w:color w:val="000000"/>
          <w:sz w:val="24"/>
          <w:szCs w:val="24"/>
          <w:lang w:val="en-US" w:eastAsia="zh-CN"/>
        </w:rPr>
        <w:t>: 201-208 [PMID: 18414190 DOI: 10.1097/CEJ.0b013e3282b6fd78]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21 </w:t>
      </w:r>
      <w:proofErr w:type="spellStart"/>
      <w:r w:rsidRPr="00C06156">
        <w:rPr>
          <w:rFonts w:ascii="Book Antiqua" w:eastAsia="宋体" w:hAnsi="Book Antiqua" w:cs="宋体"/>
          <w:b/>
          <w:bCs/>
          <w:color w:val="000000"/>
          <w:sz w:val="24"/>
          <w:szCs w:val="24"/>
          <w:lang w:val="en-US" w:eastAsia="zh-CN"/>
        </w:rPr>
        <w:t>Oddone</w:t>
      </w:r>
      <w:proofErr w:type="spellEnd"/>
      <w:r w:rsidRPr="00C06156">
        <w:rPr>
          <w:rFonts w:ascii="Book Antiqua" w:eastAsia="宋体" w:hAnsi="Book Antiqua" w:cs="宋体"/>
          <w:b/>
          <w:bCs/>
          <w:color w:val="000000"/>
          <w:sz w:val="24"/>
          <w:szCs w:val="24"/>
          <w:lang w:val="en-US" w:eastAsia="zh-CN"/>
        </w:rPr>
        <w:t xml:space="preserve"> E</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Edefonti</w:t>
      </w:r>
      <w:proofErr w:type="spellEnd"/>
      <w:r w:rsidRPr="00C06156">
        <w:rPr>
          <w:rFonts w:ascii="Book Antiqua" w:eastAsia="宋体" w:hAnsi="Book Antiqua" w:cs="宋体"/>
          <w:color w:val="000000"/>
          <w:sz w:val="24"/>
          <w:szCs w:val="24"/>
          <w:lang w:val="en-US" w:eastAsia="zh-CN"/>
        </w:rPr>
        <w:t xml:space="preserve"> V, </w:t>
      </w:r>
      <w:proofErr w:type="spellStart"/>
      <w:r w:rsidRPr="00C06156">
        <w:rPr>
          <w:rFonts w:ascii="Book Antiqua" w:eastAsia="宋体" w:hAnsi="Book Antiqua" w:cs="宋体"/>
          <w:color w:val="000000"/>
          <w:sz w:val="24"/>
          <w:szCs w:val="24"/>
          <w:lang w:val="en-US" w:eastAsia="zh-CN"/>
        </w:rPr>
        <w:t>Scaburri</w:t>
      </w:r>
      <w:proofErr w:type="spellEnd"/>
      <w:r w:rsidRPr="00C06156">
        <w:rPr>
          <w:rFonts w:ascii="Book Antiqua" w:eastAsia="宋体" w:hAnsi="Book Antiqua" w:cs="宋体"/>
          <w:color w:val="000000"/>
          <w:sz w:val="24"/>
          <w:szCs w:val="24"/>
          <w:lang w:val="en-US" w:eastAsia="zh-CN"/>
        </w:rPr>
        <w:t xml:space="preserve"> A, </w:t>
      </w:r>
      <w:proofErr w:type="spellStart"/>
      <w:r w:rsidRPr="00C06156">
        <w:rPr>
          <w:rFonts w:ascii="Book Antiqua" w:eastAsia="宋体" w:hAnsi="Book Antiqua" w:cs="宋体"/>
          <w:color w:val="000000"/>
          <w:sz w:val="24"/>
          <w:szCs w:val="24"/>
          <w:lang w:val="en-US" w:eastAsia="zh-CN"/>
        </w:rPr>
        <w:t>Vai</w:t>
      </w:r>
      <w:proofErr w:type="spellEnd"/>
      <w:r w:rsidRPr="00C06156">
        <w:rPr>
          <w:rFonts w:ascii="Book Antiqua" w:eastAsia="宋体" w:hAnsi="Book Antiqua" w:cs="宋体"/>
          <w:color w:val="000000"/>
          <w:sz w:val="24"/>
          <w:szCs w:val="24"/>
          <w:lang w:val="en-US" w:eastAsia="zh-CN"/>
        </w:rPr>
        <w:t xml:space="preserve"> T, </w:t>
      </w:r>
      <w:proofErr w:type="spellStart"/>
      <w:r w:rsidRPr="00C06156">
        <w:rPr>
          <w:rFonts w:ascii="Book Antiqua" w:eastAsia="宋体" w:hAnsi="Book Antiqua" w:cs="宋体"/>
          <w:color w:val="000000"/>
          <w:sz w:val="24"/>
          <w:szCs w:val="24"/>
          <w:lang w:val="en-US" w:eastAsia="zh-CN"/>
        </w:rPr>
        <w:t>Crosignani</w:t>
      </w:r>
      <w:proofErr w:type="spellEnd"/>
      <w:r w:rsidRPr="00C06156">
        <w:rPr>
          <w:rFonts w:ascii="Book Antiqua" w:eastAsia="宋体" w:hAnsi="Book Antiqua" w:cs="宋体"/>
          <w:color w:val="000000"/>
          <w:sz w:val="24"/>
          <w:szCs w:val="24"/>
          <w:lang w:val="en-US" w:eastAsia="zh-CN"/>
        </w:rPr>
        <w:t xml:space="preserve"> P, </w:t>
      </w:r>
      <w:proofErr w:type="spellStart"/>
      <w:r w:rsidRPr="00C06156">
        <w:rPr>
          <w:rFonts w:ascii="Book Antiqua" w:eastAsia="宋体" w:hAnsi="Book Antiqua" w:cs="宋体"/>
          <w:color w:val="000000"/>
          <w:sz w:val="24"/>
          <w:szCs w:val="24"/>
          <w:lang w:val="en-US" w:eastAsia="zh-CN"/>
        </w:rPr>
        <w:t>Imbriani</w:t>
      </w:r>
      <w:proofErr w:type="spellEnd"/>
      <w:r w:rsidRPr="00C06156">
        <w:rPr>
          <w:rFonts w:ascii="Book Antiqua" w:eastAsia="宋体" w:hAnsi="Book Antiqua" w:cs="宋体"/>
          <w:color w:val="000000"/>
          <w:sz w:val="24"/>
          <w:szCs w:val="24"/>
          <w:lang w:val="en-US" w:eastAsia="zh-CN"/>
        </w:rPr>
        <w:t xml:space="preserve"> M. Female breast cancer in Lombardy, Italy (2002-2009): a case-control study on occupational risks.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2013; </w:t>
      </w:r>
      <w:r w:rsidRPr="00C06156">
        <w:rPr>
          <w:rFonts w:ascii="Book Antiqua" w:eastAsia="宋体" w:hAnsi="Book Antiqua" w:cs="宋体"/>
          <w:b/>
          <w:bCs/>
          <w:color w:val="000000"/>
          <w:sz w:val="24"/>
          <w:szCs w:val="24"/>
          <w:lang w:val="en-US" w:eastAsia="zh-CN"/>
        </w:rPr>
        <w:t>56</w:t>
      </w:r>
      <w:r w:rsidRPr="00C06156">
        <w:rPr>
          <w:rFonts w:ascii="Book Antiqua" w:eastAsia="宋体" w:hAnsi="Book Antiqua" w:cs="宋体"/>
          <w:color w:val="000000"/>
          <w:sz w:val="24"/>
          <w:szCs w:val="24"/>
          <w:lang w:val="en-US" w:eastAsia="zh-CN"/>
        </w:rPr>
        <w:t>: 1051-1062 [PMID: 23720359 DOI: 10.1002/ajim.22205]</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22 </w:t>
      </w:r>
      <w:proofErr w:type="spellStart"/>
      <w:r w:rsidRPr="00C06156">
        <w:rPr>
          <w:rFonts w:ascii="Book Antiqua" w:eastAsia="宋体" w:hAnsi="Book Antiqua" w:cs="宋体"/>
          <w:b/>
          <w:bCs/>
          <w:color w:val="000000"/>
          <w:sz w:val="24"/>
          <w:szCs w:val="24"/>
          <w:lang w:val="en-US" w:eastAsia="zh-CN"/>
        </w:rPr>
        <w:t>Saberi</w:t>
      </w:r>
      <w:proofErr w:type="spellEnd"/>
      <w:r w:rsidRPr="00C06156">
        <w:rPr>
          <w:rFonts w:ascii="Book Antiqua" w:eastAsia="宋体" w:hAnsi="Book Antiqua" w:cs="宋体"/>
          <w:b/>
          <w:bCs/>
          <w:color w:val="000000"/>
          <w:sz w:val="24"/>
          <w:szCs w:val="24"/>
          <w:lang w:val="en-US" w:eastAsia="zh-CN"/>
        </w:rPr>
        <w:t xml:space="preserve"> </w:t>
      </w:r>
      <w:proofErr w:type="spellStart"/>
      <w:r w:rsidRPr="00C06156">
        <w:rPr>
          <w:rFonts w:ascii="Book Antiqua" w:eastAsia="宋体" w:hAnsi="Book Antiqua" w:cs="宋体"/>
          <w:b/>
          <w:bCs/>
          <w:color w:val="000000"/>
          <w:sz w:val="24"/>
          <w:szCs w:val="24"/>
          <w:lang w:val="en-US" w:eastAsia="zh-CN"/>
        </w:rPr>
        <w:t>Hosnijeh</w:t>
      </w:r>
      <w:proofErr w:type="spellEnd"/>
      <w:r w:rsidRPr="00C06156">
        <w:rPr>
          <w:rFonts w:ascii="Book Antiqua" w:eastAsia="宋体" w:hAnsi="Book Antiqua" w:cs="宋体"/>
          <w:b/>
          <w:bCs/>
          <w:color w:val="000000"/>
          <w:sz w:val="24"/>
          <w:szCs w:val="24"/>
          <w:lang w:val="en-US" w:eastAsia="zh-CN"/>
        </w:rPr>
        <w:t xml:space="preserve"> F</w:t>
      </w:r>
      <w:r w:rsidRPr="00C06156">
        <w:rPr>
          <w:rFonts w:ascii="Book Antiqua" w:eastAsia="宋体" w:hAnsi="Book Antiqua" w:cs="宋体"/>
          <w:color w:val="000000"/>
          <w:sz w:val="24"/>
          <w:szCs w:val="24"/>
          <w:lang w:val="en-US" w:eastAsia="zh-CN"/>
        </w:rPr>
        <w:t xml:space="preserve">, Christopher Y, </w:t>
      </w:r>
      <w:proofErr w:type="spellStart"/>
      <w:r w:rsidRPr="00C06156">
        <w:rPr>
          <w:rFonts w:ascii="Book Antiqua" w:eastAsia="宋体" w:hAnsi="Book Antiqua" w:cs="宋体"/>
          <w:color w:val="000000"/>
          <w:sz w:val="24"/>
          <w:szCs w:val="24"/>
          <w:lang w:val="en-US" w:eastAsia="zh-CN"/>
        </w:rPr>
        <w:t>Peeters</w:t>
      </w:r>
      <w:proofErr w:type="spellEnd"/>
      <w:r w:rsidRPr="00C06156">
        <w:rPr>
          <w:rFonts w:ascii="Book Antiqua" w:eastAsia="宋体" w:hAnsi="Book Antiqua" w:cs="宋体"/>
          <w:color w:val="000000"/>
          <w:sz w:val="24"/>
          <w:szCs w:val="24"/>
          <w:lang w:val="en-US" w:eastAsia="zh-CN"/>
        </w:rPr>
        <w:t xml:space="preserve"> P, </w:t>
      </w:r>
      <w:proofErr w:type="spellStart"/>
      <w:r w:rsidRPr="00C06156">
        <w:rPr>
          <w:rFonts w:ascii="Book Antiqua" w:eastAsia="宋体" w:hAnsi="Book Antiqua" w:cs="宋体"/>
          <w:color w:val="000000"/>
          <w:sz w:val="24"/>
          <w:szCs w:val="24"/>
          <w:lang w:val="en-US" w:eastAsia="zh-CN"/>
        </w:rPr>
        <w:t>Romieu</w:t>
      </w:r>
      <w:proofErr w:type="spellEnd"/>
      <w:r w:rsidRPr="00C06156">
        <w:rPr>
          <w:rFonts w:ascii="Book Antiqua" w:eastAsia="宋体" w:hAnsi="Book Antiqua" w:cs="宋体"/>
          <w:color w:val="000000"/>
          <w:sz w:val="24"/>
          <w:szCs w:val="24"/>
          <w:lang w:val="en-US" w:eastAsia="zh-CN"/>
        </w:rPr>
        <w:t xml:space="preserve"> I, </w:t>
      </w:r>
      <w:proofErr w:type="spellStart"/>
      <w:r w:rsidRPr="00C06156">
        <w:rPr>
          <w:rFonts w:ascii="Book Antiqua" w:eastAsia="宋体" w:hAnsi="Book Antiqua" w:cs="宋体"/>
          <w:color w:val="000000"/>
          <w:sz w:val="24"/>
          <w:szCs w:val="24"/>
          <w:lang w:val="en-US" w:eastAsia="zh-CN"/>
        </w:rPr>
        <w:t>Xun</w:t>
      </w:r>
      <w:proofErr w:type="spellEnd"/>
      <w:r w:rsidRPr="00C06156">
        <w:rPr>
          <w:rFonts w:ascii="Book Antiqua" w:eastAsia="宋体" w:hAnsi="Book Antiqua" w:cs="宋体"/>
          <w:color w:val="000000"/>
          <w:sz w:val="24"/>
          <w:szCs w:val="24"/>
          <w:lang w:val="en-US" w:eastAsia="zh-CN"/>
        </w:rPr>
        <w:t xml:space="preserve"> W, </w:t>
      </w:r>
      <w:proofErr w:type="spellStart"/>
      <w:r w:rsidRPr="00C06156">
        <w:rPr>
          <w:rFonts w:ascii="Book Antiqua" w:eastAsia="宋体" w:hAnsi="Book Antiqua" w:cs="宋体"/>
          <w:color w:val="000000"/>
          <w:sz w:val="24"/>
          <w:szCs w:val="24"/>
          <w:lang w:val="en-US" w:eastAsia="zh-CN"/>
        </w:rPr>
        <w:t>Riboli</w:t>
      </w:r>
      <w:proofErr w:type="spellEnd"/>
      <w:r w:rsidRPr="00C06156">
        <w:rPr>
          <w:rFonts w:ascii="Book Antiqua" w:eastAsia="宋体" w:hAnsi="Book Antiqua" w:cs="宋体"/>
          <w:color w:val="000000"/>
          <w:sz w:val="24"/>
          <w:szCs w:val="24"/>
          <w:lang w:val="en-US" w:eastAsia="zh-CN"/>
        </w:rPr>
        <w:t xml:space="preserve"> E, </w:t>
      </w:r>
      <w:proofErr w:type="spellStart"/>
      <w:r w:rsidRPr="00C06156">
        <w:rPr>
          <w:rFonts w:ascii="Book Antiqua" w:eastAsia="宋体" w:hAnsi="Book Antiqua" w:cs="宋体"/>
          <w:color w:val="000000"/>
          <w:sz w:val="24"/>
          <w:szCs w:val="24"/>
          <w:lang w:val="en-US" w:eastAsia="zh-CN"/>
        </w:rPr>
        <w:t>Raaschou</w:t>
      </w:r>
      <w:proofErr w:type="spellEnd"/>
      <w:r w:rsidRPr="00C06156">
        <w:rPr>
          <w:rFonts w:ascii="Book Antiqua" w:eastAsia="宋体" w:hAnsi="Book Antiqua" w:cs="宋体"/>
          <w:color w:val="000000"/>
          <w:sz w:val="24"/>
          <w:szCs w:val="24"/>
          <w:lang w:val="en-US" w:eastAsia="zh-CN"/>
        </w:rPr>
        <w:t xml:space="preserve">-Nielsen O, </w:t>
      </w:r>
      <w:proofErr w:type="spellStart"/>
      <w:r w:rsidRPr="00C06156">
        <w:rPr>
          <w:rFonts w:ascii="Book Antiqua" w:eastAsia="宋体" w:hAnsi="Book Antiqua" w:cs="宋体"/>
          <w:color w:val="000000"/>
          <w:sz w:val="24"/>
          <w:szCs w:val="24"/>
          <w:lang w:val="en-US" w:eastAsia="zh-CN"/>
        </w:rPr>
        <w:t>Tjønneland</w:t>
      </w:r>
      <w:proofErr w:type="spellEnd"/>
      <w:r w:rsidRPr="00C06156">
        <w:rPr>
          <w:rFonts w:ascii="Book Antiqua" w:eastAsia="宋体" w:hAnsi="Book Antiqua" w:cs="宋体"/>
          <w:color w:val="000000"/>
          <w:sz w:val="24"/>
          <w:szCs w:val="24"/>
          <w:lang w:val="en-US" w:eastAsia="zh-CN"/>
        </w:rPr>
        <w:t xml:space="preserve"> A, Becker N, </w:t>
      </w:r>
      <w:proofErr w:type="spellStart"/>
      <w:r w:rsidRPr="00C06156">
        <w:rPr>
          <w:rFonts w:ascii="Book Antiqua" w:eastAsia="宋体" w:hAnsi="Book Antiqua" w:cs="宋体"/>
          <w:color w:val="000000"/>
          <w:sz w:val="24"/>
          <w:szCs w:val="24"/>
          <w:lang w:val="en-US" w:eastAsia="zh-CN"/>
        </w:rPr>
        <w:t>Nieters</w:t>
      </w:r>
      <w:proofErr w:type="spellEnd"/>
      <w:r w:rsidRPr="00C06156">
        <w:rPr>
          <w:rFonts w:ascii="Book Antiqua" w:eastAsia="宋体" w:hAnsi="Book Antiqua" w:cs="宋体"/>
          <w:color w:val="000000"/>
          <w:sz w:val="24"/>
          <w:szCs w:val="24"/>
          <w:lang w:val="en-US" w:eastAsia="zh-CN"/>
        </w:rPr>
        <w:t xml:space="preserve"> A, </w:t>
      </w:r>
      <w:proofErr w:type="spellStart"/>
      <w:r w:rsidRPr="00C06156">
        <w:rPr>
          <w:rFonts w:ascii="Book Antiqua" w:eastAsia="宋体" w:hAnsi="Book Antiqua" w:cs="宋体"/>
          <w:color w:val="000000"/>
          <w:sz w:val="24"/>
          <w:szCs w:val="24"/>
          <w:lang w:val="en-US" w:eastAsia="zh-CN"/>
        </w:rPr>
        <w:t>Trichopoulou</w:t>
      </w:r>
      <w:proofErr w:type="spellEnd"/>
      <w:r w:rsidRPr="00C06156">
        <w:rPr>
          <w:rFonts w:ascii="Book Antiqua" w:eastAsia="宋体" w:hAnsi="Book Antiqua" w:cs="宋体"/>
          <w:color w:val="000000"/>
          <w:sz w:val="24"/>
          <w:szCs w:val="24"/>
          <w:lang w:val="en-US" w:eastAsia="zh-CN"/>
        </w:rPr>
        <w:t xml:space="preserve"> A, </w:t>
      </w:r>
      <w:proofErr w:type="spellStart"/>
      <w:r w:rsidRPr="00C06156">
        <w:rPr>
          <w:rFonts w:ascii="Book Antiqua" w:eastAsia="宋体" w:hAnsi="Book Antiqua" w:cs="宋体"/>
          <w:color w:val="000000"/>
          <w:sz w:val="24"/>
          <w:szCs w:val="24"/>
          <w:lang w:val="en-US" w:eastAsia="zh-CN"/>
        </w:rPr>
        <w:t>Bamia</w:t>
      </w:r>
      <w:proofErr w:type="spellEnd"/>
      <w:r w:rsidRPr="00C06156">
        <w:rPr>
          <w:rFonts w:ascii="Book Antiqua" w:eastAsia="宋体" w:hAnsi="Book Antiqua" w:cs="宋体"/>
          <w:color w:val="000000"/>
          <w:sz w:val="24"/>
          <w:szCs w:val="24"/>
          <w:lang w:val="en-US" w:eastAsia="zh-CN"/>
        </w:rPr>
        <w:t xml:space="preserve"> C, Orfanos P, </w:t>
      </w:r>
      <w:proofErr w:type="spellStart"/>
      <w:r w:rsidRPr="00C06156">
        <w:rPr>
          <w:rFonts w:ascii="Book Antiqua" w:eastAsia="宋体" w:hAnsi="Book Antiqua" w:cs="宋体"/>
          <w:color w:val="000000"/>
          <w:sz w:val="24"/>
          <w:szCs w:val="24"/>
          <w:lang w:val="en-US" w:eastAsia="zh-CN"/>
        </w:rPr>
        <w:t>Oddone</w:t>
      </w:r>
      <w:proofErr w:type="spellEnd"/>
      <w:r w:rsidRPr="00C06156">
        <w:rPr>
          <w:rFonts w:ascii="Book Antiqua" w:eastAsia="宋体" w:hAnsi="Book Antiqua" w:cs="宋体"/>
          <w:color w:val="000000"/>
          <w:sz w:val="24"/>
          <w:szCs w:val="24"/>
          <w:lang w:val="en-US" w:eastAsia="zh-CN"/>
        </w:rPr>
        <w:t xml:space="preserve"> E, </w:t>
      </w:r>
      <w:proofErr w:type="spellStart"/>
      <w:r w:rsidRPr="00C06156">
        <w:rPr>
          <w:rFonts w:ascii="Book Antiqua" w:eastAsia="宋体" w:hAnsi="Book Antiqua" w:cs="宋体"/>
          <w:color w:val="000000"/>
          <w:sz w:val="24"/>
          <w:szCs w:val="24"/>
          <w:lang w:val="en-US" w:eastAsia="zh-CN"/>
        </w:rPr>
        <w:t>Luján-Barroso</w:t>
      </w:r>
      <w:proofErr w:type="spellEnd"/>
      <w:r w:rsidRPr="00C06156">
        <w:rPr>
          <w:rFonts w:ascii="Book Antiqua" w:eastAsia="宋体" w:hAnsi="Book Antiqua" w:cs="宋体"/>
          <w:color w:val="000000"/>
          <w:sz w:val="24"/>
          <w:szCs w:val="24"/>
          <w:lang w:val="en-US" w:eastAsia="zh-CN"/>
        </w:rPr>
        <w:t xml:space="preserve"> L, </w:t>
      </w:r>
      <w:proofErr w:type="spellStart"/>
      <w:r w:rsidRPr="00C06156">
        <w:rPr>
          <w:rFonts w:ascii="Book Antiqua" w:eastAsia="宋体" w:hAnsi="Book Antiqua" w:cs="宋体"/>
          <w:color w:val="000000"/>
          <w:sz w:val="24"/>
          <w:szCs w:val="24"/>
          <w:lang w:val="en-US" w:eastAsia="zh-CN"/>
        </w:rPr>
        <w:t>Dorronsoro</w:t>
      </w:r>
      <w:proofErr w:type="spellEnd"/>
      <w:r w:rsidRPr="00C06156">
        <w:rPr>
          <w:rFonts w:ascii="Book Antiqua" w:eastAsia="宋体" w:hAnsi="Book Antiqua" w:cs="宋体"/>
          <w:color w:val="000000"/>
          <w:sz w:val="24"/>
          <w:szCs w:val="24"/>
          <w:lang w:val="en-US" w:eastAsia="zh-CN"/>
        </w:rPr>
        <w:t xml:space="preserve"> M, Navarro C, </w:t>
      </w:r>
      <w:proofErr w:type="spellStart"/>
      <w:r w:rsidRPr="00C06156">
        <w:rPr>
          <w:rFonts w:ascii="Book Antiqua" w:eastAsia="宋体" w:hAnsi="Book Antiqua" w:cs="宋体"/>
          <w:color w:val="000000"/>
          <w:sz w:val="24"/>
          <w:szCs w:val="24"/>
          <w:lang w:val="en-US" w:eastAsia="zh-CN"/>
        </w:rPr>
        <w:t>Barricarte</w:t>
      </w:r>
      <w:proofErr w:type="spellEnd"/>
      <w:r w:rsidRPr="00C06156">
        <w:rPr>
          <w:rFonts w:ascii="Book Antiqua" w:eastAsia="宋体" w:hAnsi="Book Antiqua" w:cs="宋体"/>
          <w:color w:val="000000"/>
          <w:sz w:val="24"/>
          <w:szCs w:val="24"/>
          <w:lang w:val="en-US" w:eastAsia="zh-CN"/>
        </w:rPr>
        <w:t xml:space="preserve"> A, Molina-Montes E, Wareham N, </w:t>
      </w:r>
      <w:proofErr w:type="spellStart"/>
      <w:r w:rsidRPr="00C06156">
        <w:rPr>
          <w:rFonts w:ascii="Book Antiqua" w:eastAsia="宋体" w:hAnsi="Book Antiqua" w:cs="宋体"/>
          <w:color w:val="000000"/>
          <w:sz w:val="24"/>
          <w:szCs w:val="24"/>
          <w:lang w:val="en-US" w:eastAsia="zh-CN"/>
        </w:rPr>
        <w:t>Vineis</w:t>
      </w:r>
      <w:proofErr w:type="spellEnd"/>
      <w:r w:rsidRPr="00C06156">
        <w:rPr>
          <w:rFonts w:ascii="Book Antiqua" w:eastAsia="宋体" w:hAnsi="Book Antiqua" w:cs="宋体"/>
          <w:color w:val="000000"/>
          <w:sz w:val="24"/>
          <w:szCs w:val="24"/>
          <w:lang w:val="en-US" w:eastAsia="zh-CN"/>
        </w:rPr>
        <w:t xml:space="preserve"> P, </w:t>
      </w:r>
      <w:proofErr w:type="spellStart"/>
      <w:r w:rsidRPr="00C06156">
        <w:rPr>
          <w:rFonts w:ascii="Book Antiqua" w:eastAsia="宋体" w:hAnsi="Book Antiqua" w:cs="宋体"/>
          <w:color w:val="000000"/>
          <w:sz w:val="24"/>
          <w:szCs w:val="24"/>
          <w:lang w:val="en-US" w:eastAsia="zh-CN"/>
        </w:rPr>
        <w:t>Vermeulen</w:t>
      </w:r>
      <w:proofErr w:type="spellEnd"/>
      <w:r w:rsidRPr="00C06156">
        <w:rPr>
          <w:rFonts w:ascii="Book Antiqua" w:eastAsia="宋体" w:hAnsi="Book Antiqua" w:cs="宋体"/>
          <w:color w:val="000000"/>
          <w:sz w:val="24"/>
          <w:szCs w:val="24"/>
          <w:lang w:val="en-US" w:eastAsia="zh-CN"/>
        </w:rPr>
        <w:t xml:space="preserve"> R. Occupation and risk of lymphoid and myeloid </w:t>
      </w:r>
      <w:proofErr w:type="spellStart"/>
      <w:r w:rsidRPr="00C06156">
        <w:rPr>
          <w:rFonts w:ascii="Book Antiqua" w:eastAsia="宋体" w:hAnsi="Book Antiqua" w:cs="宋体"/>
          <w:color w:val="000000"/>
          <w:sz w:val="24"/>
          <w:szCs w:val="24"/>
          <w:lang w:val="en-US" w:eastAsia="zh-CN"/>
        </w:rPr>
        <w:t>leukaemia</w:t>
      </w:r>
      <w:proofErr w:type="spellEnd"/>
      <w:r w:rsidRPr="00C06156">
        <w:rPr>
          <w:rFonts w:ascii="Book Antiqua" w:eastAsia="宋体" w:hAnsi="Book Antiqua" w:cs="宋体"/>
          <w:color w:val="000000"/>
          <w:sz w:val="24"/>
          <w:szCs w:val="24"/>
          <w:lang w:val="en-US" w:eastAsia="zh-CN"/>
        </w:rPr>
        <w:t xml:space="preserve"> in the European Prospective Investigation into Cancer and Nutrition (EPIC).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2013; </w:t>
      </w:r>
      <w:r w:rsidRPr="00C06156">
        <w:rPr>
          <w:rFonts w:ascii="Book Antiqua" w:eastAsia="宋体" w:hAnsi="Book Antiqua" w:cs="宋体"/>
          <w:b/>
          <w:bCs/>
          <w:color w:val="000000"/>
          <w:sz w:val="24"/>
          <w:szCs w:val="24"/>
          <w:lang w:val="en-US" w:eastAsia="zh-CN"/>
        </w:rPr>
        <w:t>70</w:t>
      </w:r>
      <w:r w:rsidRPr="00C06156">
        <w:rPr>
          <w:rFonts w:ascii="Book Antiqua" w:eastAsia="宋体" w:hAnsi="Book Antiqua" w:cs="宋体"/>
          <w:color w:val="000000"/>
          <w:sz w:val="24"/>
          <w:szCs w:val="24"/>
          <w:lang w:val="en-US" w:eastAsia="zh-CN"/>
        </w:rPr>
        <w:t>: 464-470 [PMID: 23576671 DOI: 10.1136/oemed-2012-101135]</w:t>
      </w:r>
    </w:p>
    <w:p w:rsidR="00C22F46" w:rsidRPr="00C06156" w:rsidRDefault="006613AB"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 xml:space="preserve">23 </w:t>
      </w:r>
      <w:proofErr w:type="spellStart"/>
      <w:r w:rsidR="00C22F46" w:rsidRPr="00C06156">
        <w:rPr>
          <w:rFonts w:ascii="Book Antiqua" w:eastAsia="宋体" w:hAnsi="Book Antiqua" w:cs="宋体"/>
          <w:b/>
          <w:color w:val="000000"/>
          <w:sz w:val="24"/>
          <w:szCs w:val="24"/>
          <w:lang w:val="en-US" w:eastAsia="zh-CN"/>
        </w:rPr>
        <w:t>Oddone</w:t>
      </w:r>
      <w:proofErr w:type="spellEnd"/>
      <w:r w:rsidR="00C22F46" w:rsidRPr="00C06156">
        <w:rPr>
          <w:rFonts w:ascii="Book Antiqua" w:eastAsia="宋体" w:hAnsi="Book Antiqua" w:cs="宋体"/>
          <w:b/>
          <w:color w:val="000000"/>
          <w:sz w:val="24"/>
          <w:szCs w:val="24"/>
          <w:lang w:val="en-US" w:eastAsia="zh-CN"/>
        </w:rPr>
        <w:t xml:space="preserve"> E</w:t>
      </w:r>
      <w:r w:rsidR="00C22F46" w:rsidRPr="00C06156">
        <w:rPr>
          <w:rFonts w:ascii="Book Antiqua" w:eastAsia="宋体" w:hAnsi="Book Antiqua" w:cs="宋体"/>
          <w:color w:val="000000"/>
          <w:sz w:val="24"/>
          <w:szCs w:val="24"/>
          <w:lang w:val="en-US" w:eastAsia="zh-CN"/>
        </w:rPr>
        <w:t xml:space="preserve">, </w:t>
      </w:r>
      <w:proofErr w:type="spellStart"/>
      <w:r w:rsidR="00C22F46" w:rsidRPr="00C06156">
        <w:rPr>
          <w:rFonts w:ascii="Book Antiqua" w:eastAsia="宋体" w:hAnsi="Book Antiqua" w:cs="宋体"/>
          <w:color w:val="000000"/>
          <w:sz w:val="24"/>
          <w:szCs w:val="24"/>
          <w:lang w:val="en-US" w:eastAsia="zh-CN"/>
        </w:rPr>
        <w:t>Scaburri</w:t>
      </w:r>
      <w:proofErr w:type="spellEnd"/>
      <w:r w:rsidR="00C22F46" w:rsidRPr="00C06156">
        <w:rPr>
          <w:rFonts w:ascii="Book Antiqua" w:eastAsia="宋体" w:hAnsi="Book Antiqua" w:cs="宋体"/>
          <w:color w:val="000000"/>
          <w:sz w:val="24"/>
          <w:szCs w:val="24"/>
          <w:lang w:val="en-US" w:eastAsia="zh-CN"/>
        </w:rPr>
        <w:t xml:space="preserve"> A, </w:t>
      </w:r>
      <w:proofErr w:type="spellStart"/>
      <w:r w:rsidR="00C22F46" w:rsidRPr="00C06156">
        <w:rPr>
          <w:rFonts w:ascii="Book Antiqua" w:eastAsia="宋体" w:hAnsi="Book Antiqua" w:cs="宋体"/>
          <w:color w:val="000000"/>
          <w:sz w:val="24"/>
          <w:szCs w:val="24"/>
          <w:lang w:val="en-US" w:eastAsia="zh-CN"/>
        </w:rPr>
        <w:t>Modonesi</w:t>
      </w:r>
      <w:proofErr w:type="spellEnd"/>
      <w:r w:rsidR="00C22F46" w:rsidRPr="00C06156">
        <w:rPr>
          <w:rFonts w:ascii="Book Antiqua" w:eastAsia="宋体" w:hAnsi="Book Antiqua" w:cs="宋体"/>
          <w:color w:val="000000"/>
          <w:sz w:val="24"/>
          <w:szCs w:val="24"/>
          <w:lang w:val="en-US" w:eastAsia="zh-CN"/>
        </w:rPr>
        <w:t xml:space="preserve"> C, </w:t>
      </w:r>
      <w:proofErr w:type="spellStart"/>
      <w:r w:rsidR="00C22F46" w:rsidRPr="00C06156">
        <w:rPr>
          <w:rFonts w:ascii="Book Antiqua" w:eastAsia="宋体" w:hAnsi="Book Antiqua" w:cs="宋体"/>
          <w:color w:val="000000"/>
          <w:sz w:val="24"/>
          <w:szCs w:val="24"/>
          <w:lang w:val="en-US" w:eastAsia="zh-CN"/>
        </w:rPr>
        <w:t>Montomoli</w:t>
      </w:r>
      <w:proofErr w:type="spellEnd"/>
      <w:r w:rsidR="00C22F46" w:rsidRPr="00C06156">
        <w:rPr>
          <w:rFonts w:ascii="Book Antiqua" w:eastAsia="宋体" w:hAnsi="Book Antiqua" w:cs="宋体"/>
          <w:color w:val="000000"/>
          <w:sz w:val="24"/>
          <w:szCs w:val="24"/>
          <w:lang w:val="en-US" w:eastAsia="zh-CN"/>
        </w:rPr>
        <w:t xml:space="preserve"> C, </w:t>
      </w:r>
      <w:proofErr w:type="spellStart"/>
      <w:r w:rsidR="00C22F46" w:rsidRPr="00C06156">
        <w:rPr>
          <w:rFonts w:ascii="Book Antiqua" w:eastAsia="宋体" w:hAnsi="Book Antiqua" w:cs="宋体"/>
          <w:color w:val="000000"/>
          <w:sz w:val="24"/>
          <w:szCs w:val="24"/>
          <w:lang w:val="en-US" w:eastAsia="zh-CN"/>
        </w:rPr>
        <w:t>Bergamaschi</w:t>
      </w:r>
      <w:proofErr w:type="spellEnd"/>
      <w:r w:rsidR="00C22F46" w:rsidRPr="00C06156">
        <w:rPr>
          <w:rFonts w:ascii="Book Antiqua" w:eastAsia="宋体" w:hAnsi="Book Antiqua" w:cs="宋体"/>
          <w:color w:val="000000"/>
          <w:sz w:val="24"/>
          <w:szCs w:val="24"/>
          <w:lang w:val="en-US" w:eastAsia="zh-CN"/>
        </w:rPr>
        <w:t xml:space="preserve"> R, </w:t>
      </w:r>
      <w:proofErr w:type="spellStart"/>
      <w:r w:rsidR="00C22F46" w:rsidRPr="00C06156">
        <w:rPr>
          <w:rFonts w:ascii="Book Antiqua" w:eastAsia="宋体" w:hAnsi="Book Antiqua" w:cs="宋体"/>
          <w:color w:val="000000"/>
          <w:sz w:val="24"/>
          <w:szCs w:val="24"/>
          <w:lang w:val="en-US" w:eastAsia="zh-CN"/>
        </w:rPr>
        <w:t>Crosignani</w:t>
      </w:r>
      <w:proofErr w:type="spellEnd"/>
      <w:r w:rsidR="00C22F46" w:rsidRPr="00C06156">
        <w:rPr>
          <w:rFonts w:ascii="Book Antiqua" w:eastAsia="宋体" w:hAnsi="Book Antiqua" w:cs="宋体"/>
          <w:color w:val="000000"/>
          <w:sz w:val="24"/>
          <w:szCs w:val="24"/>
          <w:lang w:val="en-US" w:eastAsia="zh-CN"/>
        </w:rPr>
        <w:t xml:space="preserve"> P, </w:t>
      </w:r>
      <w:proofErr w:type="spellStart"/>
      <w:r w:rsidR="00C22F46" w:rsidRPr="00C06156">
        <w:rPr>
          <w:rFonts w:ascii="Book Antiqua" w:eastAsia="宋体" w:hAnsi="Book Antiqua" w:cs="宋体"/>
          <w:color w:val="000000"/>
          <w:sz w:val="24"/>
          <w:szCs w:val="24"/>
          <w:lang w:val="en-US" w:eastAsia="zh-CN"/>
        </w:rPr>
        <w:t>Imbriani</w:t>
      </w:r>
      <w:proofErr w:type="spellEnd"/>
      <w:r w:rsidR="00C22F46" w:rsidRPr="00C06156">
        <w:rPr>
          <w:rFonts w:ascii="Book Antiqua" w:eastAsia="宋体" w:hAnsi="Book Antiqua" w:cs="宋体"/>
          <w:color w:val="000000"/>
          <w:sz w:val="24"/>
          <w:szCs w:val="24"/>
          <w:lang w:val="en-US" w:eastAsia="zh-CN"/>
        </w:rPr>
        <w:t xml:space="preserve"> M. Multiple sclerosis and occupational exposures: results of an explorati</w:t>
      </w:r>
      <w:r w:rsidRPr="00C06156">
        <w:rPr>
          <w:rFonts w:ascii="Book Antiqua" w:eastAsia="宋体" w:hAnsi="Book Antiqua" w:cs="宋体"/>
          <w:color w:val="000000"/>
          <w:sz w:val="24"/>
          <w:szCs w:val="24"/>
          <w:lang w:val="en-US" w:eastAsia="zh-CN"/>
        </w:rPr>
        <w:t xml:space="preserve">ve study. </w:t>
      </w:r>
      <w:r w:rsidRPr="00C06156">
        <w:rPr>
          <w:rFonts w:ascii="Book Antiqua" w:eastAsia="宋体" w:hAnsi="Book Antiqua" w:cs="宋体"/>
          <w:i/>
          <w:color w:val="000000"/>
          <w:sz w:val="24"/>
          <w:szCs w:val="24"/>
          <w:lang w:val="en-US" w:eastAsia="zh-CN"/>
        </w:rPr>
        <w:t xml:space="preserve">G </w:t>
      </w:r>
      <w:proofErr w:type="spellStart"/>
      <w:r w:rsidRPr="00C06156">
        <w:rPr>
          <w:rFonts w:ascii="Book Antiqua" w:eastAsia="宋体" w:hAnsi="Book Antiqua" w:cs="宋体"/>
          <w:i/>
          <w:color w:val="000000"/>
          <w:sz w:val="24"/>
          <w:szCs w:val="24"/>
          <w:lang w:val="en-US" w:eastAsia="zh-CN"/>
        </w:rPr>
        <w:t>Ital</w:t>
      </w:r>
      <w:proofErr w:type="spellEnd"/>
      <w:r w:rsidRPr="00C06156">
        <w:rPr>
          <w:rFonts w:ascii="Book Antiqua" w:eastAsia="宋体" w:hAnsi="Book Antiqua" w:cs="宋体"/>
          <w:i/>
          <w:color w:val="000000"/>
          <w:sz w:val="24"/>
          <w:szCs w:val="24"/>
          <w:lang w:val="en-US" w:eastAsia="zh-CN"/>
        </w:rPr>
        <w:t xml:space="preserve"> Med </w:t>
      </w:r>
      <w:proofErr w:type="spellStart"/>
      <w:r w:rsidRPr="00C06156">
        <w:rPr>
          <w:rFonts w:ascii="Book Antiqua" w:eastAsia="宋体" w:hAnsi="Book Antiqua" w:cs="宋体"/>
          <w:i/>
          <w:color w:val="000000"/>
          <w:sz w:val="24"/>
          <w:szCs w:val="24"/>
          <w:lang w:val="en-US" w:eastAsia="zh-CN"/>
        </w:rPr>
        <w:t>Lav</w:t>
      </w:r>
      <w:proofErr w:type="spellEnd"/>
      <w:r w:rsidRPr="00C06156">
        <w:rPr>
          <w:rFonts w:ascii="Book Antiqua" w:eastAsia="宋体" w:hAnsi="Book Antiqua" w:cs="宋体"/>
          <w:i/>
          <w:color w:val="000000"/>
          <w:sz w:val="24"/>
          <w:szCs w:val="24"/>
          <w:lang w:val="en-US" w:eastAsia="zh-CN"/>
        </w:rPr>
        <w:t xml:space="preserve"> Ergon</w:t>
      </w:r>
      <w:r w:rsidRPr="00C06156">
        <w:rPr>
          <w:rFonts w:ascii="Book Antiqua" w:eastAsia="宋体" w:hAnsi="Book Antiqua" w:cs="宋体"/>
          <w:color w:val="000000"/>
          <w:sz w:val="24"/>
          <w:szCs w:val="24"/>
          <w:lang w:val="en-US" w:eastAsia="zh-CN"/>
        </w:rPr>
        <w:t xml:space="preserve"> </w:t>
      </w:r>
      <w:r w:rsidR="00C22F46" w:rsidRPr="00C06156">
        <w:rPr>
          <w:rFonts w:ascii="Book Antiqua" w:eastAsia="宋体" w:hAnsi="Book Antiqua" w:cs="宋体"/>
          <w:color w:val="000000"/>
          <w:sz w:val="24"/>
          <w:szCs w:val="24"/>
          <w:lang w:val="en-US" w:eastAsia="zh-CN"/>
        </w:rPr>
        <w:t>2013</w:t>
      </w:r>
      <w:r w:rsidRPr="00C06156">
        <w:rPr>
          <w:rFonts w:ascii="Book Antiqua" w:eastAsia="宋体" w:hAnsi="Book Antiqua" w:cs="宋体"/>
          <w:color w:val="000000"/>
          <w:sz w:val="24"/>
          <w:szCs w:val="24"/>
          <w:lang w:val="en-US" w:eastAsia="zh-CN"/>
        </w:rPr>
        <w:t xml:space="preserve">; </w:t>
      </w:r>
      <w:r w:rsidRPr="00C06156">
        <w:rPr>
          <w:rFonts w:ascii="Book Antiqua" w:eastAsia="宋体" w:hAnsi="Book Antiqua" w:cs="宋体"/>
          <w:b/>
          <w:color w:val="000000"/>
          <w:sz w:val="24"/>
          <w:szCs w:val="24"/>
          <w:lang w:val="en-US" w:eastAsia="zh-CN"/>
        </w:rPr>
        <w:t>35</w:t>
      </w:r>
      <w:r w:rsidRPr="00C06156">
        <w:rPr>
          <w:rFonts w:ascii="Book Antiqua" w:eastAsia="宋体" w:hAnsi="Book Antiqua" w:cs="宋体"/>
          <w:color w:val="000000"/>
          <w:sz w:val="24"/>
          <w:szCs w:val="24"/>
          <w:lang w:val="en-US" w:eastAsia="zh-CN"/>
        </w:rPr>
        <w:t>: 133-137</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24 </w:t>
      </w:r>
      <w:proofErr w:type="spellStart"/>
      <w:r w:rsidRPr="00C06156">
        <w:rPr>
          <w:rFonts w:ascii="Book Antiqua" w:eastAsia="宋体" w:hAnsi="Book Antiqua" w:cs="宋体"/>
          <w:b/>
          <w:bCs/>
          <w:color w:val="000000"/>
          <w:sz w:val="24"/>
          <w:szCs w:val="24"/>
          <w:lang w:val="en-US" w:eastAsia="zh-CN"/>
        </w:rPr>
        <w:t>Mastrangelo</w:t>
      </w:r>
      <w:proofErr w:type="spellEnd"/>
      <w:r w:rsidRPr="00C06156">
        <w:rPr>
          <w:rFonts w:ascii="Book Antiqua" w:eastAsia="宋体" w:hAnsi="Book Antiqua" w:cs="宋体"/>
          <w:b/>
          <w:bCs/>
          <w:color w:val="000000"/>
          <w:sz w:val="24"/>
          <w:szCs w:val="24"/>
          <w:lang w:val="en-US" w:eastAsia="zh-CN"/>
        </w:rPr>
        <w:t xml:space="preserve"> G</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Fedeli</w:t>
      </w:r>
      <w:proofErr w:type="spellEnd"/>
      <w:r w:rsidRPr="00C06156">
        <w:rPr>
          <w:rFonts w:ascii="Book Antiqua" w:eastAsia="宋体" w:hAnsi="Book Antiqua" w:cs="宋体"/>
          <w:color w:val="000000"/>
          <w:sz w:val="24"/>
          <w:szCs w:val="24"/>
          <w:lang w:val="en-US" w:eastAsia="zh-CN"/>
        </w:rPr>
        <w:t xml:space="preserve"> U, </w:t>
      </w:r>
      <w:proofErr w:type="spellStart"/>
      <w:r w:rsidRPr="00C06156">
        <w:rPr>
          <w:rFonts w:ascii="Book Antiqua" w:eastAsia="宋体" w:hAnsi="Book Antiqua" w:cs="宋体"/>
          <w:color w:val="000000"/>
          <w:sz w:val="24"/>
          <w:szCs w:val="24"/>
          <w:lang w:val="en-US" w:eastAsia="zh-CN"/>
        </w:rPr>
        <w:t>Fadda</w:t>
      </w:r>
      <w:proofErr w:type="spellEnd"/>
      <w:r w:rsidRPr="00C06156">
        <w:rPr>
          <w:rFonts w:ascii="Book Antiqua" w:eastAsia="宋体" w:hAnsi="Book Antiqua" w:cs="宋体"/>
          <w:color w:val="000000"/>
          <w:sz w:val="24"/>
          <w:szCs w:val="24"/>
          <w:lang w:val="en-US" w:eastAsia="zh-CN"/>
        </w:rPr>
        <w:t xml:space="preserve"> E, Milan G, Lange JH.</w:t>
      </w:r>
      <w:proofErr w:type="gramEnd"/>
      <w:r w:rsidRPr="00C06156">
        <w:rPr>
          <w:rFonts w:ascii="Book Antiqua" w:eastAsia="宋体" w:hAnsi="Book Antiqua" w:cs="宋体"/>
          <w:color w:val="000000"/>
          <w:sz w:val="24"/>
          <w:szCs w:val="24"/>
          <w:lang w:val="en-US" w:eastAsia="zh-CN"/>
        </w:rPr>
        <w:t xml:space="preserve"> Epidemiologic evidence of cancer risk in textile industry workers: a review and update. </w:t>
      </w:r>
      <w:proofErr w:type="spellStart"/>
      <w:r w:rsidRPr="00C06156">
        <w:rPr>
          <w:rFonts w:ascii="Book Antiqua" w:eastAsia="宋体" w:hAnsi="Book Antiqua" w:cs="宋体"/>
          <w:i/>
          <w:iCs/>
          <w:color w:val="000000"/>
          <w:sz w:val="24"/>
          <w:szCs w:val="24"/>
          <w:lang w:val="en-US" w:eastAsia="zh-CN"/>
        </w:rPr>
        <w:t>Toxicol</w:t>
      </w:r>
      <w:proofErr w:type="spellEnd"/>
      <w:r w:rsidRPr="00C06156">
        <w:rPr>
          <w:rFonts w:ascii="Book Antiqua" w:eastAsia="宋体" w:hAnsi="Book Antiqua" w:cs="宋体"/>
          <w:i/>
          <w:iCs/>
          <w:color w:val="000000"/>
          <w:sz w:val="24"/>
          <w:szCs w:val="24"/>
          <w:lang w:val="en-US" w:eastAsia="zh-CN"/>
        </w:rPr>
        <w:t xml:space="preserve">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Health</w:t>
      </w:r>
      <w:r w:rsidRPr="00C06156">
        <w:rPr>
          <w:rFonts w:ascii="Book Antiqua" w:eastAsia="宋体" w:hAnsi="Book Antiqua" w:cs="宋体"/>
          <w:color w:val="000000"/>
          <w:sz w:val="24"/>
          <w:szCs w:val="24"/>
          <w:lang w:val="en-US" w:eastAsia="zh-CN"/>
        </w:rPr>
        <w:t> 2002; </w:t>
      </w:r>
      <w:r w:rsidRPr="00C06156">
        <w:rPr>
          <w:rFonts w:ascii="Book Antiqua" w:eastAsia="宋体" w:hAnsi="Book Antiqua" w:cs="宋体"/>
          <w:b/>
          <w:bCs/>
          <w:color w:val="000000"/>
          <w:sz w:val="24"/>
          <w:szCs w:val="24"/>
          <w:lang w:val="en-US" w:eastAsia="zh-CN"/>
        </w:rPr>
        <w:t>18</w:t>
      </w:r>
      <w:r w:rsidRPr="00C06156">
        <w:rPr>
          <w:rFonts w:ascii="Book Antiqua" w:eastAsia="宋体" w:hAnsi="Book Antiqua" w:cs="宋体"/>
          <w:color w:val="000000"/>
          <w:sz w:val="24"/>
          <w:szCs w:val="24"/>
          <w:lang w:val="en-US" w:eastAsia="zh-CN"/>
        </w:rPr>
        <w:t>: 171-181 [PMID: 12974540 DOI: 10.1191/0748233702th139rr]</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25 </w:t>
      </w:r>
      <w:r w:rsidRPr="00C06156">
        <w:rPr>
          <w:rFonts w:ascii="Book Antiqua" w:eastAsia="宋体" w:hAnsi="Book Antiqua" w:cs="宋体"/>
          <w:b/>
          <w:bCs/>
          <w:color w:val="000000"/>
          <w:sz w:val="24"/>
          <w:szCs w:val="24"/>
          <w:lang w:val="en-US" w:eastAsia="zh-CN"/>
        </w:rPr>
        <w:t>Andersen A</w:t>
      </w:r>
      <w:r w:rsidRPr="00C06156">
        <w:rPr>
          <w:rFonts w:ascii="Book Antiqua" w:eastAsia="宋体" w:hAnsi="Book Antiqua" w:cs="宋体"/>
          <w:color w:val="000000"/>
          <w:sz w:val="24"/>
          <w:szCs w:val="24"/>
          <w:lang w:val="en-US" w:eastAsia="zh-CN"/>
        </w:rPr>
        <w:t xml:space="preserve">, Barlow L, </w:t>
      </w:r>
      <w:proofErr w:type="spellStart"/>
      <w:r w:rsidRPr="00C06156">
        <w:rPr>
          <w:rFonts w:ascii="Book Antiqua" w:eastAsia="宋体" w:hAnsi="Book Antiqua" w:cs="宋体"/>
          <w:color w:val="000000"/>
          <w:sz w:val="24"/>
          <w:szCs w:val="24"/>
          <w:lang w:val="en-US" w:eastAsia="zh-CN"/>
        </w:rPr>
        <w:t>Engeland</w:t>
      </w:r>
      <w:proofErr w:type="spellEnd"/>
      <w:r w:rsidRPr="00C06156">
        <w:rPr>
          <w:rFonts w:ascii="Book Antiqua" w:eastAsia="宋体" w:hAnsi="Book Antiqua" w:cs="宋体"/>
          <w:color w:val="000000"/>
          <w:sz w:val="24"/>
          <w:szCs w:val="24"/>
          <w:lang w:val="en-US" w:eastAsia="zh-CN"/>
        </w:rPr>
        <w:t xml:space="preserve"> A, </w:t>
      </w:r>
      <w:proofErr w:type="spellStart"/>
      <w:r w:rsidRPr="00C06156">
        <w:rPr>
          <w:rFonts w:ascii="Book Antiqua" w:eastAsia="宋体" w:hAnsi="Book Antiqua" w:cs="宋体"/>
          <w:color w:val="000000"/>
          <w:sz w:val="24"/>
          <w:szCs w:val="24"/>
          <w:lang w:val="en-US" w:eastAsia="zh-CN"/>
        </w:rPr>
        <w:t>Kjaerheim</w:t>
      </w:r>
      <w:proofErr w:type="spellEnd"/>
      <w:r w:rsidRPr="00C06156">
        <w:rPr>
          <w:rFonts w:ascii="Book Antiqua" w:eastAsia="宋体" w:hAnsi="Book Antiqua" w:cs="宋体"/>
          <w:color w:val="000000"/>
          <w:sz w:val="24"/>
          <w:szCs w:val="24"/>
          <w:lang w:val="en-US" w:eastAsia="zh-CN"/>
        </w:rPr>
        <w:t xml:space="preserve"> K, </w:t>
      </w:r>
      <w:proofErr w:type="spellStart"/>
      <w:r w:rsidRPr="00C06156">
        <w:rPr>
          <w:rFonts w:ascii="Book Antiqua" w:eastAsia="宋体" w:hAnsi="Book Antiqua" w:cs="宋体"/>
          <w:color w:val="000000"/>
          <w:sz w:val="24"/>
          <w:szCs w:val="24"/>
          <w:lang w:val="en-US" w:eastAsia="zh-CN"/>
        </w:rPr>
        <w:t>Lynge</w:t>
      </w:r>
      <w:proofErr w:type="spellEnd"/>
      <w:r w:rsidRPr="00C06156">
        <w:rPr>
          <w:rFonts w:ascii="Book Antiqua" w:eastAsia="宋体" w:hAnsi="Book Antiqua" w:cs="宋体"/>
          <w:color w:val="000000"/>
          <w:sz w:val="24"/>
          <w:szCs w:val="24"/>
          <w:lang w:val="en-US" w:eastAsia="zh-CN"/>
        </w:rPr>
        <w:t xml:space="preserve"> E, </w:t>
      </w:r>
      <w:proofErr w:type="spellStart"/>
      <w:r w:rsidRPr="00C06156">
        <w:rPr>
          <w:rFonts w:ascii="Book Antiqua" w:eastAsia="宋体" w:hAnsi="Book Antiqua" w:cs="宋体"/>
          <w:color w:val="000000"/>
          <w:sz w:val="24"/>
          <w:szCs w:val="24"/>
          <w:lang w:val="en-US" w:eastAsia="zh-CN"/>
        </w:rPr>
        <w:t>Pukkala</w:t>
      </w:r>
      <w:proofErr w:type="spellEnd"/>
      <w:r w:rsidRPr="00C06156">
        <w:rPr>
          <w:rFonts w:ascii="Book Antiqua" w:eastAsia="宋体" w:hAnsi="Book Antiqua" w:cs="宋体"/>
          <w:color w:val="000000"/>
          <w:sz w:val="24"/>
          <w:szCs w:val="24"/>
          <w:lang w:val="en-US" w:eastAsia="zh-CN"/>
        </w:rPr>
        <w:t xml:space="preserve"> E. Work-related cancer in the Nordic countries. </w:t>
      </w:r>
      <w:r w:rsidRPr="00C06156">
        <w:rPr>
          <w:rFonts w:ascii="Book Antiqua" w:eastAsia="宋体" w:hAnsi="Book Antiqua" w:cs="宋体"/>
          <w:i/>
          <w:iCs/>
          <w:color w:val="000000"/>
          <w:sz w:val="24"/>
          <w:szCs w:val="24"/>
          <w:lang w:val="en-US" w:eastAsia="zh-CN"/>
        </w:rPr>
        <w:t>Scand J Work Environ Health</w:t>
      </w:r>
      <w:r w:rsidRPr="00C06156">
        <w:rPr>
          <w:rFonts w:ascii="Book Antiqua" w:eastAsia="宋体" w:hAnsi="Book Antiqua" w:cs="宋体"/>
          <w:color w:val="000000"/>
          <w:sz w:val="24"/>
          <w:szCs w:val="24"/>
          <w:lang w:val="en-US" w:eastAsia="zh-CN"/>
        </w:rPr>
        <w:t> 1999; </w:t>
      </w:r>
      <w:r w:rsidRPr="00C06156">
        <w:rPr>
          <w:rFonts w:ascii="Book Antiqua" w:eastAsia="宋体" w:hAnsi="Book Antiqua" w:cs="宋体"/>
          <w:b/>
          <w:bCs/>
          <w:color w:val="000000"/>
          <w:sz w:val="24"/>
          <w:szCs w:val="24"/>
          <w:lang w:val="en-US" w:eastAsia="zh-CN"/>
        </w:rPr>
        <w:t xml:space="preserve">25 </w:t>
      </w:r>
      <w:proofErr w:type="spellStart"/>
      <w:r w:rsidRPr="00C06156">
        <w:rPr>
          <w:rFonts w:ascii="Book Antiqua" w:eastAsia="宋体" w:hAnsi="Book Antiqua" w:cs="宋体"/>
          <w:b/>
          <w:bCs/>
          <w:color w:val="000000"/>
          <w:sz w:val="24"/>
          <w:szCs w:val="24"/>
          <w:lang w:val="en-US" w:eastAsia="zh-CN"/>
        </w:rPr>
        <w:t>Suppl</w:t>
      </w:r>
      <w:proofErr w:type="spellEnd"/>
      <w:r w:rsidRPr="00C06156">
        <w:rPr>
          <w:rFonts w:ascii="Book Antiqua" w:eastAsia="宋体" w:hAnsi="Book Antiqua" w:cs="宋体"/>
          <w:b/>
          <w:bCs/>
          <w:color w:val="000000"/>
          <w:sz w:val="24"/>
          <w:szCs w:val="24"/>
          <w:lang w:val="en-US" w:eastAsia="zh-CN"/>
        </w:rPr>
        <w:t xml:space="preserve"> 2</w:t>
      </w:r>
      <w:r w:rsidRPr="00C06156">
        <w:rPr>
          <w:rFonts w:ascii="Book Antiqua" w:eastAsia="宋体" w:hAnsi="Book Antiqua" w:cs="宋体"/>
          <w:color w:val="000000"/>
          <w:sz w:val="24"/>
          <w:szCs w:val="24"/>
          <w:lang w:val="en-US" w:eastAsia="zh-CN"/>
        </w:rPr>
        <w:t>: 1-116 [PMID: 10507118]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lastRenderedPageBreak/>
        <w:t>26 </w:t>
      </w:r>
      <w:r w:rsidRPr="00C06156">
        <w:rPr>
          <w:rFonts w:ascii="Book Antiqua" w:eastAsia="宋体" w:hAnsi="Book Antiqua" w:cs="宋体"/>
          <w:b/>
          <w:bCs/>
          <w:color w:val="000000"/>
          <w:sz w:val="24"/>
          <w:szCs w:val="24"/>
          <w:lang w:val="en-US" w:eastAsia="zh-CN"/>
        </w:rPr>
        <w:t>Swanson GM</w:t>
      </w:r>
      <w:r w:rsidRPr="00C06156">
        <w:rPr>
          <w:rFonts w:ascii="Book Antiqua" w:eastAsia="宋体" w:hAnsi="Book Antiqua" w:cs="宋体"/>
          <w:color w:val="000000"/>
          <w:sz w:val="24"/>
          <w:szCs w:val="24"/>
          <w:lang w:val="en-US" w:eastAsia="zh-CN"/>
        </w:rPr>
        <w:t xml:space="preserve">, Belle SH, Burrows RW. </w:t>
      </w:r>
      <w:proofErr w:type="gramStart"/>
      <w:r w:rsidRPr="00C06156">
        <w:rPr>
          <w:rFonts w:ascii="Book Antiqua" w:eastAsia="宋体" w:hAnsi="Book Antiqua" w:cs="宋体"/>
          <w:color w:val="000000"/>
          <w:sz w:val="24"/>
          <w:szCs w:val="24"/>
          <w:lang w:val="en-US" w:eastAsia="zh-CN"/>
        </w:rPr>
        <w:t xml:space="preserve">Colon cancer incidence among </w:t>
      </w:r>
      <w:proofErr w:type="spellStart"/>
      <w:r w:rsidRPr="00C06156">
        <w:rPr>
          <w:rFonts w:ascii="Book Antiqua" w:eastAsia="宋体" w:hAnsi="Book Antiqua" w:cs="宋体"/>
          <w:color w:val="000000"/>
          <w:sz w:val="24"/>
          <w:szCs w:val="24"/>
          <w:lang w:val="en-US" w:eastAsia="zh-CN"/>
        </w:rPr>
        <w:t>modelmakers</w:t>
      </w:r>
      <w:proofErr w:type="spellEnd"/>
      <w:r w:rsidRPr="00C06156">
        <w:rPr>
          <w:rFonts w:ascii="Book Antiqua" w:eastAsia="宋体" w:hAnsi="Book Antiqua" w:cs="宋体"/>
          <w:color w:val="000000"/>
          <w:sz w:val="24"/>
          <w:szCs w:val="24"/>
          <w:lang w:val="en-US" w:eastAsia="zh-CN"/>
        </w:rPr>
        <w:t xml:space="preserve"> and patternmakers in the automobile manufacturing industry.</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A continuing dilemma.</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1985; </w:t>
      </w:r>
      <w:r w:rsidRPr="00C06156">
        <w:rPr>
          <w:rFonts w:ascii="Book Antiqua" w:eastAsia="宋体" w:hAnsi="Book Antiqua" w:cs="宋体"/>
          <w:b/>
          <w:bCs/>
          <w:color w:val="000000"/>
          <w:sz w:val="24"/>
          <w:szCs w:val="24"/>
          <w:lang w:val="en-US" w:eastAsia="zh-CN"/>
        </w:rPr>
        <w:t>27</w:t>
      </w:r>
      <w:r w:rsidRPr="00C06156">
        <w:rPr>
          <w:rFonts w:ascii="Book Antiqua" w:eastAsia="宋体" w:hAnsi="Book Antiqua" w:cs="宋体"/>
          <w:color w:val="000000"/>
          <w:sz w:val="24"/>
          <w:szCs w:val="24"/>
          <w:lang w:val="en-US" w:eastAsia="zh-CN"/>
        </w:rPr>
        <w:t>: 567-569 [PMID: 3875701]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27 </w:t>
      </w:r>
      <w:r w:rsidRPr="00C06156">
        <w:rPr>
          <w:rFonts w:ascii="Book Antiqua" w:eastAsia="宋体" w:hAnsi="Book Antiqua" w:cs="宋体"/>
          <w:b/>
          <w:bCs/>
          <w:color w:val="000000"/>
          <w:sz w:val="24"/>
          <w:szCs w:val="24"/>
          <w:lang w:val="en-US" w:eastAsia="zh-CN"/>
        </w:rPr>
        <w:t>Hoar SK</w:t>
      </w:r>
      <w:r w:rsidRPr="00C06156">
        <w:rPr>
          <w:rFonts w:ascii="Book Antiqua" w:eastAsia="宋体" w:hAnsi="Book Antiqua" w:cs="宋体"/>
          <w:color w:val="000000"/>
          <w:sz w:val="24"/>
          <w:szCs w:val="24"/>
          <w:lang w:val="en-US" w:eastAsia="zh-CN"/>
        </w:rPr>
        <w:t xml:space="preserve">, Bang KM, </w:t>
      </w:r>
      <w:proofErr w:type="spellStart"/>
      <w:r w:rsidRPr="00C06156">
        <w:rPr>
          <w:rFonts w:ascii="Book Antiqua" w:eastAsia="宋体" w:hAnsi="Book Antiqua" w:cs="宋体"/>
          <w:color w:val="000000"/>
          <w:sz w:val="24"/>
          <w:szCs w:val="24"/>
          <w:lang w:val="en-US" w:eastAsia="zh-CN"/>
        </w:rPr>
        <w:t>Tillett</w:t>
      </w:r>
      <w:proofErr w:type="spellEnd"/>
      <w:r w:rsidRPr="00C06156">
        <w:rPr>
          <w:rFonts w:ascii="Book Antiqua" w:eastAsia="宋体" w:hAnsi="Book Antiqua" w:cs="宋体"/>
          <w:color w:val="000000"/>
          <w:sz w:val="24"/>
          <w:szCs w:val="24"/>
          <w:lang w:val="en-US" w:eastAsia="zh-CN"/>
        </w:rPr>
        <w:t xml:space="preserve"> S, Rodriguez M, Cantor KP, Blair A. Screening for colorectal cancer and polyps among pattern makers.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1986; </w:t>
      </w:r>
      <w:r w:rsidRPr="00C06156">
        <w:rPr>
          <w:rFonts w:ascii="Book Antiqua" w:eastAsia="宋体" w:hAnsi="Book Antiqua" w:cs="宋体"/>
          <w:b/>
          <w:bCs/>
          <w:color w:val="000000"/>
          <w:sz w:val="24"/>
          <w:szCs w:val="24"/>
          <w:lang w:val="en-US" w:eastAsia="zh-CN"/>
        </w:rPr>
        <w:t>28</w:t>
      </w:r>
      <w:r w:rsidRPr="00C06156">
        <w:rPr>
          <w:rFonts w:ascii="Book Antiqua" w:eastAsia="宋体" w:hAnsi="Book Antiqua" w:cs="宋体"/>
          <w:color w:val="000000"/>
          <w:sz w:val="24"/>
          <w:szCs w:val="24"/>
          <w:lang w:val="en-US" w:eastAsia="zh-CN"/>
        </w:rPr>
        <w:t>: 704-708 [PMID: 3746494 DOI: 10.1097/00043764-198508000-00013]</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28 </w:t>
      </w:r>
      <w:r w:rsidRPr="00C06156">
        <w:rPr>
          <w:rFonts w:ascii="Book Antiqua" w:eastAsia="宋体" w:hAnsi="Book Antiqua" w:cs="宋体"/>
          <w:b/>
          <w:bCs/>
          <w:color w:val="000000"/>
          <w:sz w:val="24"/>
          <w:szCs w:val="24"/>
          <w:lang w:val="en-US" w:eastAsia="zh-CN"/>
        </w:rPr>
        <w:t>Tilley BC</w:t>
      </w:r>
      <w:r w:rsidRPr="00C06156">
        <w:rPr>
          <w:rFonts w:ascii="Book Antiqua" w:eastAsia="宋体" w:hAnsi="Book Antiqua" w:cs="宋体"/>
          <w:color w:val="000000"/>
          <w:sz w:val="24"/>
          <w:szCs w:val="24"/>
          <w:lang w:val="en-US" w:eastAsia="zh-CN"/>
        </w:rPr>
        <w:t xml:space="preserve">, Johnson CC, Schultz LR, </w:t>
      </w:r>
      <w:proofErr w:type="spellStart"/>
      <w:r w:rsidRPr="00C06156">
        <w:rPr>
          <w:rFonts w:ascii="Book Antiqua" w:eastAsia="宋体" w:hAnsi="Book Antiqua" w:cs="宋体"/>
          <w:color w:val="000000"/>
          <w:sz w:val="24"/>
          <w:szCs w:val="24"/>
          <w:lang w:val="en-US" w:eastAsia="zh-CN"/>
        </w:rPr>
        <w:t>Buffler</w:t>
      </w:r>
      <w:proofErr w:type="spellEnd"/>
      <w:r w:rsidRPr="00C06156">
        <w:rPr>
          <w:rFonts w:ascii="Book Antiqua" w:eastAsia="宋体" w:hAnsi="Book Antiqua" w:cs="宋体"/>
          <w:color w:val="000000"/>
          <w:sz w:val="24"/>
          <w:szCs w:val="24"/>
          <w:lang w:val="en-US" w:eastAsia="zh-CN"/>
        </w:rPr>
        <w:t xml:space="preserve"> PA, Joseph CL. Risk of colorectal cancer among automotive pattern and model makers.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1990; </w:t>
      </w:r>
      <w:r w:rsidRPr="00C06156">
        <w:rPr>
          <w:rFonts w:ascii="Book Antiqua" w:eastAsia="宋体" w:hAnsi="Book Antiqua" w:cs="宋体"/>
          <w:b/>
          <w:bCs/>
          <w:color w:val="000000"/>
          <w:sz w:val="24"/>
          <w:szCs w:val="24"/>
          <w:lang w:val="en-US" w:eastAsia="zh-CN"/>
        </w:rPr>
        <w:t>32</w:t>
      </w:r>
      <w:r w:rsidRPr="00C06156">
        <w:rPr>
          <w:rFonts w:ascii="Book Antiqua" w:eastAsia="宋体" w:hAnsi="Book Antiqua" w:cs="宋体"/>
          <w:color w:val="000000"/>
          <w:sz w:val="24"/>
          <w:szCs w:val="24"/>
          <w:lang w:val="en-US" w:eastAsia="zh-CN"/>
        </w:rPr>
        <w:t>: 541-546 [PMID: 2380803 DOI: 10.1097/00043764-199006000-00011]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29 </w:t>
      </w:r>
      <w:proofErr w:type="spellStart"/>
      <w:r w:rsidRPr="00C06156">
        <w:rPr>
          <w:rFonts w:ascii="Book Antiqua" w:eastAsia="宋体" w:hAnsi="Book Antiqua" w:cs="宋体"/>
          <w:b/>
          <w:bCs/>
          <w:color w:val="000000"/>
          <w:sz w:val="24"/>
          <w:szCs w:val="24"/>
          <w:lang w:val="en-US" w:eastAsia="zh-CN"/>
        </w:rPr>
        <w:t>Garabrant</w:t>
      </w:r>
      <w:proofErr w:type="spellEnd"/>
      <w:r w:rsidRPr="00C06156">
        <w:rPr>
          <w:rFonts w:ascii="Book Antiqua" w:eastAsia="宋体" w:hAnsi="Book Antiqua" w:cs="宋体"/>
          <w:b/>
          <w:bCs/>
          <w:color w:val="000000"/>
          <w:sz w:val="24"/>
          <w:szCs w:val="24"/>
          <w:lang w:val="en-US" w:eastAsia="zh-CN"/>
        </w:rPr>
        <w:t xml:space="preserve"> DH</w:t>
      </w:r>
      <w:r w:rsidRPr="00C06156">
        <w:rPr>
          <w:rFonts w:ascii="Book Antiqua" w:eastAsia="宋体" w:hAnsi="Book Antiqua" w:cs="宋体"/>
          <w:color w:val="000000"/>
          <w:sz w:val="24"/>
          <w:szCs w:val="24"/>
          <w:lang w:val="en-US" w:eastAsia="zh-CN"/>
        </w:rPr>
        <w:t>, Peters JM, Mack TM, Bernstein L. Job activity and colon cancer risk.</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Epidemiol</w:t>
      </w:r>
      <w:proofErr w:type="spellEnd"/>
      <w:r w:rsidRPr="00C06156">
        <w:rPr>
          <w:rFonts w:ascii="Book Antiqua" w:eastAsia="宋体" w:hAnsi="Book Antiqua" w:cs="宋体"/>
          <w:color w:val="000000"/>
          <w:sz w:val="24"/>
          <w:szCs w:val="24"/>
          <w:lang w:val="en-US" w:eastAsia="zh-CN"/>
        </w:rPr>
        <w:t> 1984; </w:t>
      </w:r>
      <w:r w:rsidRPr="00C06156">
        <w:rPr>
          <w:rFonts w:ascii="Book Antiqua" w:eastAsia="宋体" w:hAnsi="Book Antiqua" w:cs="宋体"/>
          <w:b/>
          <w:bCs/>
          <w:color w:val="000000"/>
          <w:sz w:val="24"/>
          <w:szCs w:val="24"/>
          <w:lang w:val="en-US" w:eastAsia="zh-CN"/>
        </w:rPr>
        <w:t>119</w:t>
      </w:r>
      <w:r w:rsidRPr="00C06156">
        <w:rPr>
          <w:rFonts w:ascii="Book Antiqua" w:eastAsia="宋体" w:hAnsi="Book Antiqua" w:cs="宋体"/>
          <w:color w:val="000000"/>
          <w:sz w:val="24"/>
          <w:szCs w:val="24"/>
          <w:lang w:val="en-US" w:eastAsia="zh-CN"/>
        </w:rPr>
        <w:t>: 1005-1014 [PMID: 6731427]</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30 </w:t>
      </w:r>
      <w:r w:rsidRPr="00C06156">
        <w:rPr>
          <w:rFonts w:ascii="Book Antiqua" w:eastAsia="宋体" w:hAnsi="Book Antiqua" w:cs="宋体"/>
          <w:b/>
          <w:bCs/>
          <w:color w:val="000000"/>
          <w:sz w:val="24"/>
          <w:szCs w:val="24"/>
          <w:lang w:val="en-US" w:eastAsia="zh-CN"/>
        </w:rPr>
        <w:t>Ehrlich A</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Rohl</w:t>
      </w:r>
      <w:proofErr w:type="spellEnd"/>
      <w:r w:rsidRPr="00C06156">
        <w:rPr>
          <w:rFonts w:ascii="Book Antiqua" w:eastAsia="宋体" w:hAnsi="Book Antiqua" w:cs="宋体"/>
          <w:color w:val="000000"/>
          <w:sz w:val="24"/>
          <w:szCs w:val="24"/>
          <w:lang w:val="en-US" w:eastAsia="zh-CN"/>
        </w:rPr>
        <w:t xml:space="preserve"> AN, Holstein EC.</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Asbestos bodies in carcinoma of colon in an insulation worker with asbestosis.</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JAMA</w:t>
      </w:r>
      <w:r w:rsidRPr="00C06156">
        <w:rPr>
          <w:rFonts w:ascii="Book Antiqua" w:eastAsia="宋体" w:hAnsi="Book Antiqua" w:cs="宋体"/>
          <w:color w:val="000000"/>
          <w:sz w:val="24"/>
          <w:szCs w:val="24"/>
          <w:lang w:val="en-US" w:eastAsia="zh-CN"/>
        </w:rPr>
        <w:t> </w:t>
      </w:r>
      <w:r w:rsidR="00C21C38" w:rsidRPr="00C06156">
        <w:rPr>
          <w:rFonts w:ascii="Book Antiqua" w:eastAsia="宋体" w:hAnsi="Book Antiqua" w:cs="宋体"/>
          <w:color w:val="000000"/>
          <w:sz w:val="24"/>
          <w:szCs w:val="24"/>
          <w:lang w:val="en-US" w:eastAsia="zh-CN"/>
        </w:rPr>
        <w:t>1985</w:t>
      </w:r>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b/>
          <w:bCs/>
          <w:color w:val="000000"/>
          <w:sz w:val="24"/>
          <w:szCs w:val="24"/>
          <w:lang w:val="en-US" w:eastAsia="zh-CN"/>
        </w:rPr>
        <w:t>254</w:t>
      </w:r>
      <w:r w:rsidRPr="00C06156">
        <w:rPr>
          <w:rFonts w:ascii="Book Antiqua" w:eastAsia="宋体" w:hAnsi="Book Antiqua" w:cs="宋体"/>
          <w:color w:val="000000"/>
          <w:sz w:val="24"/>
          <w:szCs w:val="24"/>
          <w:lang w:val="en-US" w:eastAsia="zh-CN"/>
        </w:rPr>
        <w:t>: 2932-2933 [PMID: 4057514 DOI: 10.1001/jama.1985.033602000]</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31 </w:t>
      </w:r>
      <w:proofErr w:type="spellStart"/>
      <w:r w:rsidRPr="00C06156">
        <w:rPr>
          <w:rFonts w:ascii="Book Antiqua" w:eastAsia="宋体" w:hAnsi="Book Antiqua" w:cs="宋体"/>
          <w:b/>
          <w:bCs/>
          <w:color w:val="000000"/>
          <w:sz w:val="24"/>
          <w:szCs w:val="24"/>
          <w:lang w:val="en-US" w:eastAsia="zh-CN"/>
        </w:rPr>
        <w:t>Neugut</w:t>
      </w:r>
      <w:proofErr w:type="spellEnd"/>
      <w:r w:rsidRPr="00C06156">
        <w:rPr>
          <w:rFonts w:ascii="Book Antiqua" w:eastAsia="宋体" w:hAnsi="Book Antiqua" w:cs="宋体"/>
          <w:b/>
          <w:bCs/>
          <w:color w:val="000000"/>
          <w:sz w:val="24"/>
          <w:szCs w:val="24"/>
          <w:lang w:val="en-US" w:eastAsia="zh-CN"/>
        </w:rPr>
        <w:t xml:space="preserve"> AI</w:t>
      </w:r>
      <w:r w:rsidRPr="00C06156">
        <w:rPr>
          <w:rFonts w:ascii="Book Antiqua" w:eastAsia="宋体" w:hAnsi="Book Antiqua" w:cs="宋体"/>
          <w:color w:val="000000"/>
          <w:sz w:val="24"/>
          <w:szCs w:val="24"/>
          <w:lang w:val="en-US" w:eastAsia="zh-CN"/>
        </w:rPr>
        <w:t xml:space="preserve">, Murray TI, </w:t>
      </w:r>
      <w:proofErr w:type="spellStart"/>
      <w:r w:rsidRPr="00C06156">
        <w:rPr>
          <w:rFonts w:ascii="Book Antiqua" w:eastAsia="宋体" w:hAnsi="Book Antiqua" w:cs="宋体"/>
          <w:color w:val="000000"/>
          <w:sz w:val="24"/>
          <w:szCs w:val="24"/>
          <w:lang w:val="en-US" w:eastAsia="zh-CN"/>
        </w:rPr>
        <w:t>Garbowski</w:t>
      </w:r>
      <w:proofErr w:type="spellEnd"/>
      <w:r w:rsidRPr="00C06156">
        <w:rPr>
          <w:rFonts w:ascii="Book Antiqua" w:eastAsia="宋体" w:hAnsi="Book Antiqua" w:cs="宋体"/>
          <w:color w:val="000000"/>
          <w:sz w:val="24"/>
          <w:szCs w:val="24"/>
          <w:lang w:val="en-US" w:eastAsia="zh-CN"/>
        </w:rPr>
        <w:t xml:space="preserve"> GC, Treat MR, Forde KA, </w:t>
      </w:r>
      <w:proofErr w:type="spellStart"/>
      <w:r w:rsidRPr="00C06156">
        <w:rPr>
          <w:rFonts w:ascii="Book Antiqua" w:eastAsia="宋体" w:hAnsi="Book Antiqua" w:cs="宋体"/>
          <w:color w:val="000000"/>
          <w:sz w:val="24"/>
          <w:szCs w:val="24"/>
          <w:lang w:val="en-US" w:eastAsia="zh-CN"/>
        </w:rPr>
        <w:t>Waye</w:t>
      </w:r>
      <w:proofErr w:type="spellEnd"/>
      <w:r w:rsidRPr="00C06156">
        <w:rPr>
          <w:rFonts w:ascii="Book Antiqua" w:eastAsia="宋体" w:hAnsi="Book Antiqua" w:cs="宋体"/>
          <w:color w:val="000000"/>
          <w:sz w:val="24"/>
          <w:szCs w:val="24"/>
          <w:lang w:val="en-US" w:eastAsia="zh-CN"/>
        </w:rPr>
        <w:t xml:space="preserve"> JD, </w:t>
      </w:r>
      <w:proofErr w:type="spellStart"/>
      <w:r w:rsidRPr="00C06156">
        <w:rPr>
          <w:rFonts w:ascii="Book Antiqua" w:eastAsia="宋体" w:hAnsi="Book Antiqua" w:cs="宋体"/>
          <w:color w:val="000000"/>
          <w:sz w:val="24"/>
          <w:szCs w:val="24"/>
          <w:lang w:val="en-US" w:eastAsia="zh-CN"/>
        </w:rPr>
        <w:t>Fenoglio-Preiser</w:t>
      </w:r>
      <w:proofErr w:type="spellEnd"/>
      <w:r w:rsidRPr="00C06156">
        <w:rPr>
          <w:rFonts w:ascii="Book Antiqua" w:eastAsia="宋体" w:hAnsi="Book Antiqua" w:cs="宋体"/>
          <w:color w:val="000000"/>
          <w:sz w:val="24"/>
          <w:szCs w:val="24"/>
          <w:lang w:val="en-US" w:eastAsia="zh-CN"/>
        </w:rPr>
        <w:t xml:space="preserve"> C. Association of asbestos exposure with colorectal adenomatous polyps and cancer.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Natl</w:t>
      </w:r>
      <w:proofErr w:type="spellEnd"/>
      <w:r w:rsidRPr="00C06156">
        <w:rPr>
          <w:rFonts w:ascii="Book Antiqua" w:eastAsia="宋体" w:hAnsi="Book Antiqua" w:cs="宋体"/>
          <w:i/>
          <w:iCs/>
          <w:color w:val="000000"/>
          <w:sz w:val="24"/>
          <w:szCs w:val="24"/>
          <w:lang w:val="en-US" w:eastAsia="zh-CN"/>
        </w:rPr>
        <w:t xml:space="preserve"> Cancer </w:t>
      </w:r>
      <w:proofErr w:type="spellStart"/>
      <w:r w:rsidRPr="00C06156">
        <w:rPr>
          <w:rFonts w:ascii="Book Antiqua" w:eastAsia="宋体" w:hAnsi="Book Antiqua" w:cs="宋体"/>
          <w:i/>
          <w:iCs/>
          <w:color w:val="000000"/>
          <w:sz w:val="24"/>
          <w:szCs w:val="24"/>
          <w:lang w:val="en-US" w:eastAsia="zh-CN"/>
        </w:rPr>
        <w:t>Inst</w:t>
      </w:r>
      <w:proofErr w:type="spellEnd"/>
      <w:r w:rsidRPr="00C06156">
        <w:rPr>
          <w:rFonts w:ascii="Book Antiqua" w:eastAsia="宋体" w:hAnsi="Book Antiqua" w:cs="宋体"/>
          <w:color w:val="000000"/>
          <w:sz w:val="24"/>
          <w:szCs w:val="24"/>
          <w:lang w:val="en-US" w:eastAsia="zh-CN"/>
        </w:rPr>
        <w:t> 1991; </w:t>
      </w:r>
      <w:r w:rsidRPr="00C06156">
        <w:rPr>
          <w:rFonts w:ascii="Book Antiqua" w:eastAsia="宋体" w:hAnsi="Book Antiqua" w:cs="宋体"/>
          <w:b/>
          <w:bCs/>
          <w:color w:val="000000"/>
          <w:sz w:val="24"/>
          <w:szCs w:val="24"/>
          <w:lang w:val="en-US" w:eastAsia="zh-CN"/>
        </w:rPr>
        <w:t>83</w:t>
      </w:r>
      <w:r w:rsidRPr="00C06156">
        <w:rPr>
          <w:rFonts w:ascii="Book Antiqua" w:eastAsia="宋体" w:hAnsi="Book Antiqua" w:cs="宋体"/>
          <w:color w:val="000000"/>
          <w:sz w:val="24"/>
          <w:szCs w:val="24"/>
          <w:lang w:val="en-US" w:eastAsia="zh-CN"/>
        </w:rPr>
        <w:t>: 1827-1828 [PMID: 1744926 DOI: 10.1093/</w:t>
      </w:r>
      <w:proofErr w:type="spellStart"/>
      <w:r w:rsidRPr="00C06156">
        <w:rPr>
          <w:rFonts w:ascii="Book Antiqua" w:eastAsia="宋体" w:hAnsi="Book Antiqua" w:cs="宋体"/>
          <w:color w:val="000000"/>
          <w:sz w:val="24"/>
          <w:szCs w:val="24"/>
          <w:lang w:val="en-US" w:eastAsia="zh-CN"/>
        </w:rPr>
        <w:t>jnci</w:t>
      </w:r>
      <w:proofErr w:type="spellEnd"/>
      <w:r w:rsidRPr="00C06156">
        <w:rPr>
          <w:rFonts w:ascii="Book Antiqua" w:eastAsia="宋体" w:hAnsi="Book Antiqua" w:cs="宋体"/>
          <w:color w:val="000000"/>
          <w:sz w:val="24"/>
          <w:szCs w:val="24"/>
          <w:lang w:val="en-US" w:eastAsia="zh-CN"/>
        </w:rPr>
        <w:t>/83.24.1827]</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32 </w:t>
      </w:r>
      <w:proofErr w:type="spellStart"/>
      <w:r w:rsidRPr="00C06156">
        <w:rPr>
          <w:rFonts w:ascii="Book Antiqua" w:eastAsia="宋体" w:hAnsi="Book Antiqua" w:cs="宋体"/>
          <w:b/>
          <w:bCs/>
          <w:color w:val="000000"/>
          <w:sz w:val="24"/>
          <w:szCs w:val="24"/>
          <w:lang w:val="en-US" w:eastAsia="zh-CN"/>
        </w:rPr>
        <w:t>Vineis</w:t>
      </w:r>
      <w:proofErr w:type="spellEnd"/>
      <w:r w:rsidRPr="00C06156">
        <w:rPr>
          <w:rFonts w:ascii="Book Antiqua" w:eastAsia="宋体" w:hAnsi="Book Antiqua" w:cs="宋体"/>
          <w:b/>
          <w:bCs/>
          <w:color w:val="000000"/>
          <w:sz w:val="24"/>
          <w:szCs w:val="24"/>
          <w:lang w:val="en-US" w:eastAsia="zh-CN"/>
        </w:rPr>
        <w:t xml:space="preserve"> P</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Ciccone</w:t>
      </w:r>
      <w:proofErr w:type="spellEnd"/>
      <w:r w:rsidRPr="00C06156">
        <w:rPr>
          <w:rFonts w:ascii="Book Antiqua" w:eastAsia="宋体" w:hAnsi="Book Antiqua" w:cs="宋体"/>
          <w:color w:val="000000"/>
          <w:sz w:val="24"/>
          <w:szCs w:val="24"/>
          <w:lang w:val="en-US" w:eastAsia="zh-CN"/>
        </w:rPr>
        <w:t xml:space="preserve"> G, </w:t>
      </w:r>
      <w:proofErr w:type="spellStart"/>
      <w:r w:rsidRPr="00C06156">
        <w:rPr>
          <w:rFonts w:ascii="Book Antiqua" w:eastAsia="宋体" w:hAnsi="Book Antiqua" w:cs="宋体"/>
          <w:color w:val="000000"/>
          <w:sz w:val="24"/>
          <w:szCs w:val="24"/>
          <w:lang w:val="en-US" w:eastAsia="zh-CN"/>
        </w:rPr>
        <w:t>Magnino</w:t>
      </w:r>
      <w:proofErr w:type="spellEnd"/>
      <w:r w:rsidRPr="00C06156">
        <w:rPr>
          <w:rFonts w:ascii="Book Antiqua" w:eastAsia="宋体" w:hAnsi="Book Antiqua" w:cs="宋体"/>
          <w:color w:val="000000"/>
          <w:sz w:val="24"/>
          <w:szCs w:val="24"/>
          <w:lang w:val="en-US" w:eastAsia="zh-CN"/>
        </w:rPr>
        <w:t xml:space="preserve"> A. Asbestos exposure, physical activity and colon cancer: a case-control study. </w:t>
      </w:r>
      <w:proofErr w:type="spellStart"/>
      <w:r w:rsidRPr="00C06156">
        <w:rPr>
          <w:rFonts w:ascii="Book Antiqua" w:eastAsia="宋体" w:hAnsi="Book Antiqua" w:cs="宋体"/>
          <w:i/>
          <w:iCs/>
          <w:color w:val="000000"/>
          <w:sz w:val="24"/>
          <w:szCs w:val="24"/>
          <w:lang w:val="en-US" w:eastAsia="zh-CN"/>
        </w:rPr>
        <w:t>Tumori</w:t>
      </w:r>
      <w:proofErr w:type="spellEnd"/>
      <w:r w:rsidRPr="00C06156">
        <w:rPr>
          <w:rFonts w:ascii="Book Antiqua" w:eastAsia="宋体" w:hAnsi="Book Antiqua" w:cs="宋体"/>
          <w:color w:val="000000"/>
          <w:sz w:val="24"/>
          <w:szCs w:val="24"/>
          <w:lang w:val="en-US" w:eastAsia="zh-CN"/>
        </w:rPr>
        <w:t> 1993; </w:t>
      </w:r>
      <w:r w:rsidRPr="00C06156">
        <w:rPr>
          <w:rFonts w:ascii="Book Antiqua" w:eastAsia="宋体" w:hAnsi="Book Antiqua" w:cs="宋体"/>
          <w:b/>
          <w:bCs/>
          <w:color w:val="000000"/>
          <w:sz w:val="24"/>
          <w:szCs w:val="24"/>
          <w:lang w:val="en-US" w:eastAsia="zh-CN"/>
        </w:rPr>
        <w:t>79</w:t>
      </w:r>
      <w:r w:rsidRPr="00C06156">
        <w:rPr>
          <w:rFonts w:ascii="Book Antiqua" w:eastAsia="宋体" w:hAnsi="Book Antiqua" w:cs="宋体"/>
          <w:color w:val="000000"/>
          <w:sz w:val="24"/>
          <w:szCs w:val="24"/>
          <w:lang w:val="en-US" w:eastAsia="zh-CN"/>
        </w:rPr>
        <w:t>: 301-303 [PMID: 8116070]</w:t>
      </w:r>
    </w:p>
    <w:p w:rsidR="00C22F46" w:rsidRPr="00C06156" w:rsidRDefault="005F7CDD"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 xml:space="preserve">33 </w:t>
      </w:r>
      <w:r w:rsidR="00C22F46" w:rsidRPr="00C06156">
        <w:rPr>
          <w:rFonts w:ascii="Book Antiqua" w:eastAsia="宋体" w:hAnsi="Book Antiqua" w:cs="宋体"/>
          <w:b/>
          <w:color w:val="000000"/>
          <w:sz w:val="24"/>
          <w:szCs w:val="24"/>
          <w:lang w:val="en-US" w:eastAsia="zh-CN"/>
        </w:rPr>
        <w:t xml:space="preserve">International </w:t>
      </w:r>
      <w:proofErr w:type="gramStart"/>
      <w:r w:rsidR="00C22F46" w:rsidRPr="00C06156">
        <w:rPr>
          <w:rFonts w:ascii="Book Antiqua" w:eastAsia="宋体" w:hAnsi="Book Antiqua" w:cs="宋体"/>
          <w:b/>
          <w:color w:val="000000"/>
          <w:sz w:val="24"/>
          <w:szCs w:val="24"/>
          <w:lang w:val="en-US" w:eastAsia="zh-CN"/>
        </w:rPr>
        <w:t>Agency</w:t>
      </w:r>
      <w:proofErr w:type="gramEnd"/>
      <w:r w:rsidR="00C22F46" w:rsidRPr="00C06156">
        <w:rPr>
          <w:rFonts w:ascii="Book Antiqua" w:eastAsia="宋体" w:hAnsi="Book Antiqua" w:cs="宋体"/>
          <w:b/>
          <w:color w:val="000000"/>
          <w:sz w:val="24"/>
          <w:szCs w:val="24"/>
          <w:lang w:val="en-US" w:eastAsia="zh-CN"/>
        </w:rPr>
        <w:t xml:space="preserve"> for Research on Cancer</w:t>
      </w:r>
      <w:r w:rsidR="00C22F46" w:rsidRPr="00C06156">
        <w:rPr>
          <w:rFonts w:ascii="Book Antiqua" w:eastAsia="宋体" w:hAnsi="Book Antiqua" w:cs="宋体"/>
          <w:color w:val="000000"/>
          <w:sz w:val="24"/>
          <w:szCs w:val="24"/>
          <w:lang w:val="en-US" w:eastAsia="zh-CN"/>
        </w:rPr>
        <w:t xml:space="preserve">. </w:t>
      </w:r>
      <w:proofErr w:type="gramStart"/>
      <w:r w:rsidR="00C22F46" w:rsidRPr="00C06156">
        <w:rPr>
          <w:rFonts w:ascii="Book Antiqua" w:eastAsia="宋体" w:hAnsi="Book Antiqua" w:cs="宋体"/>
          <w:color w:val="000000"/>
          <w:sz w:val="24"/>
          <w:szCs w:val="24"/>
          <w:lang w:val="en-US" w:eastAsia="zh-CN"/>
        </w:rPr>
        <w:t>Monographs on the Evaluation of Carcinogenic Risks to Humans.</w:t>
      </w:r>
      <w:proofErr w:type="gramEnd"/>
      <w:r w:rsidR="00C22F46" w:rsidRPr="00C06156">
        <w:rPr>
          <w:rFonts w:ascii="Book Antiqua" w:eastAsia="宋体" w:hAnsi="Book Antiqua" w:cs="宋体"/>
          <w:color w:val="000000"/>
          <w:sz w:val="24"/>
          <w:szCs w:val="24"/>
          <w:lang w:val="en-US" w:eastAsia="zh-CN"/>
        </w:rPr>
        <w:t xml:space="preserve"> Vol. 100; Lyon</w:t>
      </w:r>
      <w:r w:rsidRPr="00C06156">
        <w:rPr>
          <w:rFonts w:ascii="Book Antiqua" w:eastAsia="宋体" w:hAnsi="Book Antiqua" w:cs="宋体"/>
          <w:color w:val="000000"/>
          <w:sz w:val="24"/>
          <w:szCs w:val="24"/>
          <w:lang w:val="en-US" w:eastAsia="zh-CN"/>
        </w:rPr>
        <w:t>, 2012</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34 </w:t>
      </w:r>
      <w:proofErr w:type="spellStart"/>
      <w:r w:rsidRPr="00C06156">
        <w:rPr>
          <w:rFonts w:ascii="Book Antiqua" w:eastAsia="宋体" w:hAnsi="Book Antiqua" w:cs="宋体"/>
          <w:b/>
          <w:bCs/>
          <w:color w:val="000000"/>
          <w:sz w:val="24"/>
          <w:szCs w:val="24"/>
          <w:lang w:val="en-US" w:eastAsia="zh-CN"/>
        </w:rPr>
        <w:t>Bertazzi</w:t>
      </w:r>
      <w:proofErr w:type="spellEnd"/>
      <w:r w:rsidRPr="00C06156">
        <w:rPr>
          <w:rFonts w:ascii="Book Antiqua" w:eastAsia="宋体" w:hAnsi="Book Antiqua" w:cs="宋体"/>
          <w:b/>
          <w:bCs/>
          <w:color w:val="000000"/>
          <w:sz w:val="24"/>
          <w:szCs w:val="24"/>
          <w:lang w:val="en-US" w:eastAsia="zh-CN"/>
        </w:rPr>
        <w:t xml:space="preserve"> PA</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Consonni</w:t>
      </w:r>
      <w:proofErr w:type="spellEnd"/>
      <w:r w:rsidRPr="00C06156">
        <w:rPr>
          <w:rFonts w:ascii="Book Antiqua" w:eastAsia="宋体" w:hAnsi="Book Antiqua" w:cs="宋体"/>
          <w:color w:val="000000"/>
          <w:sz w:val="24"/>
          <w:szCs w:val="24"/>
          <w:lang w:val="en-US" w:eastAsia="zh-CN"/>
        </w:rPr>
        <w:t xml:space="preserve"> D, </w:t>
      </w:r>
      <w:proofErr w:type="spellStart"/>
      <w:r w:rsidRPr="00C06156">
        <w:rPr>
          <w:rFonts w:ascii="Book Antiqua" w:eastAsia="宋体" w:hAnsi="Book Antiqua" w:cs="宋体"/>
          <w:color w:val="000000"/>
          <w:sz w:val="24"/>
          <w:szCs w:val="24"/>
          <w:lang w:val="en-US" w:eastAsia="zh-CN"/>
        </w:rPr>
        <w:t>Bachetti</w:t>
      </w:r>
      <w:proofErr w:type="spellEnd"/>
      <w:r w:rsidRPr="00C06156">
        <w:rPr>
          <w:rFonts w:ascii="Book Antiqua" w:eastAsia="宋体" w:hAnsi="Book Antiqua" w:cs="宋体"/>
          <w:color w:val="000000"/>
          <w:sz w:val="24"/>
          <w:szCs w:val="24"/>
          <w:lang w:val="en-US" w:eastAsia="zh-CN"/>
        </w:rPr>
        <w:t xml:space="preserve"> S, </w:t>
      </w:r>
      <w:proofErr w:type="spellStart"/>
      <w:r w:rsidRPr="00C06156">
        <w:rPr>
          <w:rFonts w:ascii="Book Antiqua" w:eastAsia="宋体" w:hAnsi="Book Antiqua" w:cs="宋体"/>
          <w:color w:val="000000"/>
          <w:sz w:val="24"/>
          <w:szCs w:val="24"/>
          <w:lang w:val="en-US" w:eastAsia="zh-CN"/>
        </w:rPr>
        <w:t>Rubagotti</w:t>
      </w:r>
      <w:proofErr w:type="spellEnd"/>
      <w:r w:rsidRPr="00C06156">
        <w:rPr>
          <w:rFonts w:ascii="Book Antiqua" w:eastAsia="宋体" w:hAnsi="Book Antiqua" w:cs="宋体"/>
          <w:color w:val="000000"/>
          <w:sz w:val="24"/>
          <w:szCs w:val="24"/>
          <w:lang w:val="en-US" w:eastAsia="zh-CN"/>
        </w:rPr>
        <w:t xml:space="preserve"> M, </w:t>
      </w:r>
      <w:proofErr w:type="spellStart"/>
      <w:r w:rsidRPr="00C06156">
        <w:rPr>
          <w:rFonts w:ascii="Book Antiqua" w:eastAsia="宋体" w:hAnsi="Book Antiqua" w:cs="宋体"/>
          <w:color w:val="000000"/>
          <w:sz w:val="24"/>
          <w:szCs w:val="24"/>
          <w:lang w:val="en-US" w:eastAsia="zh-CN"/>
        </w:rPr>
        <w:t>Baccarelli</w:t>
      </w:r>
      <w:proofErr w:type="spellEnd"/>
      <w:r w:rsidRPr="00C06156">
        <w:rPr>
          <w:rFonts w:ascii="Book Antiqua" w:eastAsia="宋体" w:hAnsi="Book Antiqua" w:cs="宋体"/>
          <w:color w:val="000000"/>
          <w:sz w:val="24"/>
          <w:szCs w:val="24"/>
          <w:lang w:val="en-US" w:eastAsia="zh-CN"/>
        </w:rPr>
        <w:t xml:space="preserve"> A, </w:t>
      </w:r>
      <w:proofErr w:type="spellStart"/>
      <w:r w:rsidRPr="00C06156">
        <w:rPr>
          <w:rFonts w:ascii="Book Antiqua" w:eastAsia="宋体" w:hAnsi="Book Antiqua" w:cs="宋体"/>
          <w:color w:val="000000"/>
          <w:sz w:val="24"/>
          <w:szCs w:val="24"/>
          <w:lang w:val="en-US" w:eastAsia="zh-CN"/>
        </w:rPr>
        <w:t>Zocchetti</w:t>
      </w:r>
      <w:proofErr w:type="spellEnd"/>
      <w:r w:rsidRPr="00C06156">
        <w:rPr>
          <w:rFonts w:ascii="Book Antiqua" w:eastAsia="宋体" w:hAnsi="Book Antiqua" w:cs="宋体"/>
          <w:color w:val="000000"/>
          <w:sz w:val="24"/>
          <w:szCs w:val="24"/>
          <w:lang w:val="en-US" w:eastAsia="zh-CN"/>
        </w:rPr>
        <w:t xml:space="preserve"> C, </w:t>
      </w:r>
      <w:proofErr w:type="spellStart"/>
      <w:r w:rsidRPr="00C06156">
        <w:rPr>
          <w:rFonts w:ascii="Book Antiqua" w:eastAsia="宋体" w:hAnsi="Book Antiqua" w:cs="宋体"/>
          <w:color w:val="000000"/>
          <w:sz w:val="24"/>
          <w:szCs w:val="24"/>
          <w:lang w:val="en-US" w:eastAsia="zh-CN"/>
        </w:rPr>
        <w:t>Pesatori</w:t>
      </w:r>
      <w:proofErr w:type="spellEnd"/>
      <w:r w:rsidRPr="00C06156">
        <w:rPr>
          <w:rFonts w:ascii="Book Antiqua" w:eastAsia="宋体" w:hAnsi="Book Antiqua" w:cs="宋体"/>
          <w:color w:val="000000"/>
          <w:sz w:val="24"/>
          <w:szCs w:val="24"/>
          <w:lang w:val="en-US" w:eastAsia="zh-CN"/>
        </w:rPr>
        <w:t xml:space="preserve"> AC. Health effects of dioxin exposure: a 20-year mortality study.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Epidemiol</w:t>
      </w:r>
      <w:proofErr w:type="spellEnd"/>
      <w:r w:rsidRPr="00C06156">
        <w:rPr>
          <w:rFonts w:ascii="Book Antiqua" w:eastAsia="宋体" w:hAnsi="Book Antiqua" w:cs="宋体"/>
          <w:color w:val="000000"/>
          <w:sz w:val="24"/>
          <w:szCs w:val="24"/>
          <w:lang w:val="en-US" w:eastAsia="zh-CN"/>
        </w:rPr>
        <w:t> 2001; </w:t>
      </w:r>
      <w:r w:rsidRPr="00C06156">
        <w:rPr>
          <w:rFonts w:ascii="Book Antiqua" w:eastAsia="宋体" w:hAnsi="Book Antiqua" w:cs="宋体"/>
          <w:b/>
          <w:bCs/>
          <w:color w:val="000000"/>
          <w:sz w:val="24"/>
          <w:szCs w:val="24"/>
          <w:lang w:val="en-US" w:eastAsia="zh-CN"/>
        </w:rPr>
        <w:t>153</w:t>
      </w:r>
      <w:r w:rsidRPr="00C06156">
        <w:rPr>
          <w:rFonts w:ascii="Book Antiqua" w:eastAsia="宋体" w:hAnsi="Book Antiqua" w:cs="宋体"/>
          <w:color w:val="000000"/>
          <w:sz w:val="24"/>
          <w:szCs w:val="24"/>
          <w:lang w:val="en-US" w:eastAsia="zh-CN"/>
        </w:rPr>
        <w:t>: 1031-1044 [PMID: 11390319 DOI: 10.1093/</w:t>
      </w:r>
      <w:proofErr w:type="spellStart"/>
      <w:r w:rsidRPr="00C06156">
        <w:rPr>
          <w:rFonts w:ascii="Book Antiqua" w:eastAsia="宋体" w:hAnsi="Book Antiqua" w:cs="宋体"/>
          <w:color w:val="000000"/>
          <w:sz w:val="24"/>
          <w:szCs w:val="24"/>
          <w:lang w:val="en-US" w:eastAsia="zh-CN"/>
        </w:rPr>
        <w:t>aje</w:t>
      </w:r>
      <w:proofErr w:type="spellEnd"/>
      <w:r w:rsidRPr="00C06156">
        <w:rPr>
          <w:rFonts w:ascii="Book Antiqua" w:eastAsia="宋体" w:hAnsi="Book Antiqua" w:cs="宋体"/>
          <w:color w:val="000000"/>
          <w:sz w:val="24"/>
          <w:szCs w:val="24"/>
          <w:lang w:val="en-US" w:eastAsia="zh-CN"/>
        </w:rPr>
        <w:t>/153.11.1031]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35 </w:t>
      </w:r>
      <w:r w:rsidRPr="00C06156">
        <w:rPr>
          <w:rFonts w:ascii="Book Antiqua" w:eastAsia="宋体" w:hAnsi="Book Antiqua" w:cs="宋体"/>
          <w:b/>
          <w:bCs/>
          <w:color w:val="000000"/>
          <w:sz w:val="24"/>
          <w:szCs w:val="24"/>
          <w:lang w:val="en-US" w:eastAsia="zh-CN"/>
        </w:rPr>
        <w:t>Dement J</w:t>
      </w:r>
      <w:r w:rsidRPr="00C06156">
        <w:rPr>
          <w:rFonts w:ascii="Book Antiqua" w:eastAsia="宋体" w:hAnsi="Book Antiqua" w:cs="宋体"/>
          <w:color w:val="000000"/>
          <w:sz w:val="24"/>
          <w:szCs w:val="24"/>
          <w:lang w:val="en-US" w:eastAsia="zh-CN"/>
        </w:rPr>
        <w:t xml:space="preserve">, Pompeii L, </w:t>
      </w:r>
      <w:proofErr w:type="spellStart"/>
      <w:r w:rsidRPr="00C06156">
        <w:rPr>
          <w:rFonts w:ascii="Book Antiqua" w:eastAsia="宋体" w:hAnsi="Book Antiqua" w:cs="宋体"/>
          <w:color w:val="000000"/>
          <w:sz w:val="24"/>
          <w:szCs w:val="24"/>
          <w:lang w:val="en-US" w:eastAsia="zh-CN"/>
        </w:rPr>
        <w:t>Lipkus</w:t>
      </w:r>
      <w:proofErr w:type="spellEnd"/>
      <w:r w:rsidRPr="00C06156">
        <w:rPr>
          <w:rFonts w:ascii="Book Antiqua" w:eastAsia="宋体" w:hAnsi="Book Antiqua" w:cs="宋体"/>
          <w:color w:val="000000"/>
          <w:sz w:val="24"/>
          <w:szCs w:val="24"/>
          <w:lang w:val="en-US" w:eastAsia="zh-CN"/>
        </w:rPr>
        <w:t xml:space="preserve"> IM, </w:t>
      </w:r>
      <w:proofErr w:type="spellStart"/>
      <w:r w:rsidRPr="00C06156">
        <w:rPr>
          <w:rFonts w:ascii="Book Antiqua" w:eastAsia="宋体" w:hAnsi="Book Antiqua" w:cs="宋体"/>
          <w:color w:val="000000"/>
          <w:sz w:val="24"/>
          <w:szCs w:val="24"/>
          <w:lang w:val="en-US" w:eastAsia="zh-CN"/>
        </w:rPr>
        <w:t>Samsa</w:t>
      </w:r>
      <w:proofErr w:type="spellEnd"/>
      <w:r w:rsidRPr="00C06156">
        <w:rPr>
          <w:rFonts w:ascii="Book Antiqua" w:eastAsia="宋体" w:hAnsi="Book Antiqua" w:cs="宋体"/>
          <w:color w:val="000000"/>
          <w:sz w:val="24"/>
          <w:szCs w:val="24"/>
          <w:lang w:val="en-US" w:eastAsia="zh-CN"/>
        </w:rPr>
        <w:t xml:space="preserve"> GP. Cancer incidence among union carpenters in New Jersey.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2003; </w:t>
      </w:r>
      <w:r w:rsidRPr="00C06156">
        <w:rPr>
          <w:rFonts w:ascii="Book Antiqua" w:eastAsia="宋体" w:hAnsi="Book Antiqua" w:cs="宋体"/>
          <w:b/>
          <w:bCs/>
          <w:color w:val="000000"/>
          <w:sz w:val="24"/>
          <w:szCs w:val="24"/>
          <w:lang w:val="en-US" w:eastAsia="zh-CN"/>
        </w:rPr>
        <w:t>45</w:t>
      </w:r>
      <w:r w:rsidRPr="00C06156">
        <w:rPr>
          <w:rFonts w:ascii="Book Antiqua" w:eastAsia="宋体" w:hAnsi="Book Antiqua" w:cs="宋体"/>
          <w:color w:val="000000"/>
          <w:sz w:val="24"/>
          <w:szCs w:val="24"/>
          <w:lang w:val="en-US" w:eastAsia="zh-CN"/>
        </w:rPr>
        <w:t>: 1059-1067 [PMID: 14534447 DOI: 10.1097/]</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36 </w:t>
      </w:r>
      <w:r w:rsidRPr="00C06156">
        <w:rPr>
          <w:rFonts w:ascii="Book Antiqua" w:eastAsia="宋体" w:hAnsi="Book Antiqua" w:cs="宋体"/>
          <w:b/>
          <w:bCs/>
          <w:color w:val="000000"/>
          <w:sz w:val="24"/>
          <w:szCs w:val="24"/>
          <w:lang w:val="en-US" w:eastAsia="zh-CN"/>
        </w:rPr>
        <w:t>Berlin K</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Edling</w:t>
      </w:r>
      <w:proofErr w:type="spellEnd"/>
      <w:r w:rsidRPr="00C06156">
        <w:rPr>
          <w:rFonts w:ascii="Book Antiqua" w:eastAsia="宋体" w:hAnsi="Book Antiqua" w:cs="宋体"/>
          <w:color w:val="000000"/>
          <w:sz w:val="24"/>
          <w:szCs w:val="24"/>
          <w:lang w:val="en-US" w:eastAsia="zh-CN"/>
        </w:rPr>
        <w:t xml:space="preserve"> C, </w:t>
      </w:r>
      <w:proofErr w:type="spellStart"/>
      <w:r w:rsidRPr="00C06156">
        <w:rPr>
          <w:rFonts w:ascii="Book Antiqua" w:eastAsia="宋体" w:hAnsi="Book Antiqua" w:cs="宋体"/>
          <w:color w:val="000000"/>
          <w:sz w:val="24"/>
          <w:szCs w:val="24"/>
          <w:lang w:val="en-US" w:eastAsia="zh-CN"/>
        </w:rPr>
        <w:t>Persson</w:t>
      </w:r>
      <w:proofErr w:type="spellEnd"/>
      <w:r w:rsidRPr="00C06156">
        <w:rPr>
          <w:rFonts w:ascii="Book Antiqua" w:eastAsia="宋体" w:hAnsi="Book Antiqua" w:cs="宋体"/>
          <w:color w:val="000000"/>
          <w:sz w:val="24"/>
          <w:szCs w:val="24"/>
          <w:lang w:val="en-US" w:eastAsia="zh-CN"/>
        </w:rPr>
        <w:t xml:space="preserve"> B, </w:t>
      </w:r>
      <w:proofErr w:type="spellStart"/>
      <w:r w:rsidRPr="00C06156">
        <w:rPr>
          <w:rFonts w:ascii="Book Antiqua" w:eastAsia="宋体" w:hAnsi="Book Antiqua" w:cs="宋体"/>
          <w:color w:val="000000"/>
          <w:sz w:val="24"/>
          <w:szCs w:val="24"/>
          <w:lang w:val="en-US" w:eastAsia="zh-CN"/>
        </w:rPr>
        <w:t>Ahlborg</w:t>
      </w:r>
      <w:proofErr w:type="spellEnd"/>
      <w:r w:rsidRPr="00C06156">
        <w:rPr>
          <w:rFonts w:ascii="Book Antiqua" w:eastAsia="宋体" w:hAnsi="Book Antiqua" w:cs="宋体"/>
          <w:color w:val="000000"/>
          <w:sz w:val="24"/>
          <w:szCs w:val="24"/>
          <w:lang w:val="en-US" w:eastAsia="zh-CN"/>
        </w:rPr>
        <w:t xml:space="preserve"> G, </w:t>
      </w:r>
      <w:proofErr w:type="spellStart"/>
      <w:r w:rsidRPr="00C06156">
        <w:rPr>
          <w:rFonts w:ascii="Book Antiqua" w:eastAsia="宋体" w:hAnsi="Book Antiqua" w:cs="宋体"/>
          <w:color w:val="000000"/>
          <w:sz w:val="24"/>
          <w:szCs w:val="24"/>
          <w:lang w:val="en-US" w:eastAsia="zh-CN"/>
        </w:rPr>
        <w:t>Hillert</w:t>
      </w:r>
      <w:proofErr w:type="spellEnd"/>
      <w:r w:rsidRPr="00C06156">
        <w:rPr>
          <w:rFonts w:ascii="Book Antiqua" w:eastAsia="宋体" w:hAnsi="Book Antiqua" w:cs="宋体"/>
          <w:color w:val="000000"/>
          <w:sz w:val="24"/>
          <w:szCs w:val="24"/>
          <w:lang w:val="en-US" w:eastAsia="zh-CN"/>
        </w:rPr>
        <w:t xml:space="preserve"> L, </w:t>
      </w:r>
      <w:proofErr w:type="spellStart"/>
      <w:r w:rsidRPr="00C06156">
        <w:rPr>
          <w:rFonts w:ascii="Book Antiqua" w:eastAsia="宋体" w:hAnsi="Book Antiqua" w:cs="宋体"/>
          <w:color w:val="000000"/>
          <w:sz w:val="24"/>
          <w:szCs w:val="24"/>
          <w:lang w:val="en-US" w:eastAsia="zh-CN"/>
        </w:rPr>
        <w:t>Högstedt</w:t>
      </w:r>
      <w:proofErr w:type="spellEnd"/>
      <w:r w:rsidRPr="00C06156">
        <w:rPr>
          <w:rFonts w:ascii="Book Antiqua" w:eastAsia="宋体" w:hAnsi="Book Antiqua" w:cs="宋体"/>
          <w:color w:val="000000"/>
          <w:sz w:val="24"/>
          <w:szCs w:val="24"/>
          <w:lang w:val="en-US" w:eastAsia="zh-CN"/>
        </w:rPr>
        <w:t xml:space="preserve"> B, Lundberg I, </w:t>
      </w:r>
      <w:proofErr w:type="spellStart"/>
      <w:r w:rsidRPr="00C06156">
        <w:rPr>
          <w:rFonts w:ascii="Book Antiqua" w:eastAsia="宋体" w:hAnsi="Book Antiqua" w:cs="宋体"/>
          <w:color w:val="000000"/>
          <w:sz w:val="24"/>
          <w:szCs w:val="24"/>
          <w:lang w:val="en-US" w:eastAsia="zh-CN"/>
        </w:rPr>
        <w:t>Svensson</w:t>
      </w:r>
      <w:proofErr w:type="spellEnd"/>
      <w:r w:rsidRPr="00C06156">
        <w:rPr>
          <w:rFonts w:ascii="Book Antiqua" w:eastAsia="宋体" w:hAnsi="Book Antiqua" w:cs="宋体"/>
          <w:color w:val="000000"/>
          <w:sz w:val="24"/>
          <w:szCs w:val="24"/>
          <w:lang w:val="en-US" w:eastAsia="zh-CN"/>
        </w:rPr>
        <w:t xml:space="preserve"> BG, </w:t>
      </w:r>
      <w:proofErr w:type="spellStart"/>
      <w:r w:rsidRPr="00C06156">
        <w:rPr>
          <w:rFonts w:ascii="Book Antiqua" w:eastAsia="宋体" w:hAnsi="Book Antiqua" w:cs="宋体"/>
          <w:color w:val="000000"/>
          <w:sz w:val="24"/>
          <w:szCs w:val="24"/>
          <w:lang w:val="en-US" w:eastAsia="zh-CN"/>
        </w:rPr>
        <w:t>Thiringer</w:t>
      </w:r>
      <w:proofErr w:type="spellEnd"/>
      <w:r w:rsidRPr="00C06156">
        <w:rPr>
          <w:rFonts w:ascii="Book Antiqua" w:eastAsia="宋体" w:hAnsi="Book Antiqua" w:cs="宋体"/>
          <w:color w:val="000000"/>
          <w:sz w:val="24"/>
          <w:szCs w:val="24"/>
          <w:lang w:val="en-US" w:eastAsia="zh-CN"/>
        </w:rPr>
        <w:t xml:space="preserve"> G, </w:t>
      </w:r>
      <w:proofErr w:type="spellStart"/>
      <w:r w:rsidRPr="00C06156">
        <w:rPr>
          <w:rFonts w:ascii="Book Antiqua" w:eastAsia="宋体" w:hAnsi="Book Antiqua" w:cs="宋体"/>
          <w:color w:val="000000"/>
          <w:sz w:val="24"/>
          <w:szCs w:val="24"/>
          <w:lang w:val="en-US" w:eastAsia="zh-CN"/>
        </w:rPr>
        <w:t>Orbaek</w:t>
      </w:r>
      <w:proofErr w:type="spellEnd"/>
      <w:r w:rsidRPr="00C06156">
        <w:rPr>
          <w:rFonts w:ascii="Book Antiqua" w:eastAsia="宋体" w:hAnsi="Book Antiqua" w:cs="宋体"/>
          <w:color w:val="000000"/>
          <w:sz w:val="24"/>
          <w:szCs w:val="24"/>
          <w:lang w:val="en-US" w:eastAsia="zh-CN"/>
        </w:rPr>
        <w:t xml:space="preserve"> P. Cancer incidence and mortality of patients with suspected solvent-related disorders. </w:t>
      </w:r>
      <w:r w:rsidRPr="00C06156">
        <w:rPr>
          <w:rFonts w:ascii="Book Antiqua" w:eastAsia="宋体" w:hAnsi="Book Antiqua" w:cs="宋体"/>
          <w:i/>
          <w:iCs/>
          <w:color w:val="000000"/>
          <w:sz w:val="24"/>
          <w:szCs w:val="24"/>
          <w:lang w:val="en-US" w:eastAsia="zh-CN"/>
        </w:rPr>
        <w:t>Scand J Work Environ Health</w:t>
      </w:r>
      <w:r w:rsidRPr="00C06156">
        <w:rPr>
          <w:rFonts w:ascii="Book Antiqua" w:eastAsia="宋体" w:hAnsi="Book Antiqua" w:cs="宋体"/>
          <w:color w:val="000000"/>
          <w:sz w:val="24"/>
          <w:szCs w:val="24"/>
          <w:lang w:val="en-US" w:eastAsia="zh-CN"/>
        </w:rPr>
        <w:t> 1995; </w:t>
      </w:r>
      <w:r w:rsidRPr="00C06156">
        <w:rPr>
          <w:rFonts w:ascii="Book Antiqua" w:eastAsia="宋体" w:hAnsi="Book Antiqua" w:cs="宋体"/>
          <w:b/>
          <w:bCs/>
          <w:color w:val="000000"/>
          <w:sz w:val="24"/>
          <w:szCs w:val="24"/>
          <w:lang w:val="en-US" w:eastAsia="zh-CN"/>
        </w:rPr>
        <w:t>21</w:t>
      </w:r>
      <w:r w:rsidRPr="00C06156">
        <w:rPr>
          <w:rFonts w:ascii="Book Antiqua" w:eastAsia="宋体" w:hAnsi="Book Antiqua" w:cs="宋体"/>
          <w:color w:val="000000"/>
          <w:sz w:val="24"/>
          <w:szCs w:val="24"/>
          <w:lang w:val="en-US" w:eastAsia="zh-CN"/>
        </w:rPr>
        <w:t>: 362-367 [PMID: 8571092 DOI: 10.5271/sjweh.50]</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37 </w:t>
      </w:r>
      <w:proofErr w:type="spellStart"/>
      <w:r w:rsidRPr="00C06156">
        <w:rPr>
          <w:rFonts w:ascii="Book Antiqua" w:eastAsia="宋体" w:hAnsi="Book Antiqua" w:cs="宋体"/>
          <w:b/>
          <w:bCs/>
          <w:color w:val="000000"/>
          <w:sz w:val="24"/>
          <w:szCs w:val="24"/>
          <w:lang w:val="en-US" w:eastAsia="zh-CN"/>
        </w:rPr>
        <w:t>Anttila</w:t>
      </w:r>
      <w:proofErr w:type="spellEnd"/>
      <w:r w:rsidRPr="00C06156">
        <w:rPr>
          <w:rFonts w:ascii="Book Antiqua" w:eastAsia="宋体" w:hAnsi="Book Antiqua" w:cs="宋体"/>
          <w:b/>
          <w:bCs/>
          <w:color w:val="000000"/>
          <w:sz w:val="24"/>
          <w:szCs w:val="24"/>
          <w:lang w:val="en-US" w:eastAsia="zh-CN"/>
        </w:rPr>
        <w:t xml:space="preserve"> A</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Pukkala</w:t>
      </w:r>
      <w:proofErr w:type="spellEnd"/>
      <w:r w:rsidRPr="00C06156">
        <w:rPr>
          <w:rFonts w:ascii="Book Antiqua" w:eastAsia="宋体" w:hAnsi="Book Antiqua" w:cs="宋体"/>
          <w:color w:val="000000"/>
          <w:sz w:val="24"/>
          <w:szCs w:val="24"/>
          <w:lang w:val="en-US" w:eastAsia="zh-CN"/>
        </w:rPr>
        <w:t xml:space="preserve"> E, </w:t>
      </w:r>
      <w:proofErr w:type="spellStart"/>
      <w:r w:rsidRPr="00C06156">
        <w:rPr>
          <w:rFonts w:ascii="Book Antiqua" w:eastAsia="宋体" w:hAnsi="Book Antiqua" w:cs="宋体"/>
          <w:color w:val="000000"/>
          <w:sz w:val="24"/>
          <w:szCs w:val="24"/>
          <w:lang w:val="en-US" w:eastAsia="zh-CN"/>
        </w:rPr>
        <w:t>Riala</w:t>
      </w:r>
      <w:proofErr w:type="spellEnd"/>
      <w:r w:rsidRPr="00C06156">
        <w:rPr>
          <w:rFonts w:ascii="Book Antiqua" w:eastAsia="宋体" w:hAnsi="Book Antiqua" w:cs="宋体"/>
          <w:color w:val="000000"/>
          <w:sz w:val="24"/>
          <w:szCs w:val="24"/>
          <w:lang w:val="en-US" w:eastAsia="zh-CN"/>
        </w:rPr>
        <w:t xml:space="preserve"> R, </w:t>
      </w:r>
      <w:proofErr w:type="spellStart"/>
      <w:r w:rsidRPr="00C06156">
        <w:rPr>
          <w:rFonts w:ascii="Book Antiqua" w:eastAsia="宋体" w:hAnsi="Book Antiqua" w:cs="宋体"/>
          <w:color w:val="000000"/>
          <w:sz w:val="24"/>
          <w:szCs w:val="24"/>
          <w:lang w:val="en-US" w:eastAsia="zh-CN"/>
        </w:rPr>
        <w:t>Sallmén</w:t>
      </w:r>
      <w:proofErr w:type="spellEnd"/>
      <w:r w:rsidRPr="00C06156">
        <w:rPr>
          <w:rFonts w:ascii="Book Antiqua" w:eastAsia="宋体" w:hAnsi="Book Antiqua" w:cs="宋体"/>
          <w:color w:val="000000"/>
          <w:sz w:val="24"/>
          <w:szCs w:val="24"/>
          <w:lang w:val="en-US" w:eastAsia="zh-CN"/>
        </w:rPr>
        <w:t xml:space="preserve"> M, </w:t>
      </w:r>
      <w:proofErr w:type="spellStart"/>
      <w:r w:rsidRPr="00C06156">
        <w:rPr>
          <w:rFonts w:ascii="Book Antiqua" w:eastAsia="宋体" w:hAnsi="Book Antiqua" w:cs="宋体"/>
          <w:color w:val="000000"/>
          <w:sz w:val="24"/>
          <w:szCs w:val="24"/>
          <w:lang w:val="en-US" w:eastAsia="zh-CN"/>
        </w:rPr>
        <w:t>Hemminki</w:t>
      </w:r>
      <w:proofErr w:type="spellEnd"/>
      <w:r w:rsidRPr="00C06156">
        <w:rPr>
          <w:rFonts w:ascii="Book Antiqua" w:eastAsia="宋体" w:hAnsi="Book Antiqua" w:cs="宋体"/>
          <w:color w:val="000000"/>
          <w:sz w:val="24"/>
          <w:szCs w:val="24"/>
          <w:lang w:val="en-US" w:eastAsia="zh-CN"/>
        </w:rPr>
        <w:t xml:space="preserve"> K. Cancer incidence among Finnish workers exposed to aromatic hydrocarbons.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Arch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Health</w:t>
      </w:r>
      <w:r w:rsidRPr="00C06156">
        <w:rPr>
          <w:rFonts w:ascii="Book Antiqua" w:eastAsia="宋体" w:hAnsi="Book Antiqua" w:cs="宋体"/>
          <w:color w:val="000000"/>
          <w:sz w:val="24"/>
          <w:szCs w:val="24"/>
          <w:lang w:val="en-US" w:eastAsia="zh-CN"/>
        </w:rPr>
        <w:t> 1998; </w:t>
      </w:r>
      <w:r w:rsidRPr="00C06156">
        <w:rPr>
          <w:rFonts w:ascii="Book Antiqua" w:eastAsia="宋体" w:hAnsi="Book Antiqua" w:cs="宋体"/>
          <w:b/>
          <w:bCs/>
          <w:color w:val="000000"/>
          <w:sz w:val="24"/>
          <w:szCs w:val="24"/>
          <w:lang w:val="en-US" w:eastAsia="zh-CN"/>
        </w:rPr>
        <w:t>71</w:t>
      </w:r>
      <w:r w:rsidRPr="00C06156">
        <w:rPr>
          <w:rFonts w:ascii="Book Antiqua" w:eastAsia="宋体" w:hAnsi="Book Antiqua" w:cs="宋体"/>
          <w:color w:val="000000"/>
          <w:sz w:val="24"/>
          <w:szCs w:val="24"/>
          <w:lang w:val="en-US" w:eastAsia="zh-CN"/>
        </w:rPr>
        <w:t>: 187-193 [PMID: 9591160 DOI: 10.1007/s004200050269]</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38 </w:t>
      </w:r>
      <w:r w:rsidRPr="00C06156">
        <w:rPr>
          <w:rFonts w:ascii="Book Antiqua" w:eastAsia="宋体" w:hAnsi="Book Antiqua" w:cs="宋体"/>
          <w:b/>
          <w:bCs/>
          <w:color w:val="000000"/>
          <w:sz w:val="24"/>
          <w:szCs w:val="24"/>
          <w:lang w:val="en-US" w:eastAsia="zh-CN"/>
        </w:rPr>
        <w:t>Dumas S</w:t>
      </w:r>
      <w:r w:rsidRPr="00C06156">
        <w:rPr>
          <w:rFonts w:ascii="Book Antiqua" w:eastAsia="宋体" w:hAnsi="Book Antiqua" w:cs="宋体"/>
          <w:color w:val="000000"/>
          <w:sz w:val="24"/>
          <w:szCs w:val="24"/>
          <w:lang w:val="en-US" w:eastAsia="zh-CN"/>
        </w:rPr>
        <w:t xml:space="preserve">, Parent ME, </w:t>
      </w:r>
      <w:proofErr w:type="spellStart"/>
      <w:r w:rsidRPr="00C06156">
        <w:rPr>
          <w:rFonts w:ascii="Book Antiqua" w:eastAsia="宋体" w:hAnsi="Book Antiqua" w:cs="宋体"/>
          <w:color w:val="000000"/>
          <w:sz w:val="24"/>
          <w:szCs w:val="24"/>
          <w:lang w:val="en-US" w:eastAsia="zh-CN"/>
        </w:rPr>
        <w:t>Siemiatycki</w:t>
      </w:r>
      <w:proofErr w:type="spellEnd"/>
      <w:r w:rsidRPr="00C06156">
        <w:rPr>
          <w:rFonts w:ascii="Book Antiqua" w:eastAsia="宋体" w:hAnsi="Book Antiqua" w:cs="宋体"/>
          <w:color w:val="000000"/>
          <w:sz w:val="24"/>
          <w:szCs w:val="24"/>
          <w:lang w:val="en-US" w:eastAsia="zh-CN"/>
        </w:rPr>
        <w:t xml:space="preserve"> J, </w:t>
      </w:r>
      <w:proofErr w:type="spellStart"/>
      <w:r w:rsidRPr="00C06156">
        <w:rPr>
          <w:rFonts w:ascii="Book Antiqua" w:eastAsia="宋体" w:hAnsi="Book Antiqua" w:cs="宋体"/>
          <w:color w:val="000000"/>
          <w:sz w:val="24"/>
          <w:szCs w:val="24"/>
          <w:lang w:val="en-US" w:eastAsia="zh-CN"/>
        </w:rPr>
        <w:t>Brisson</w:t>
      </w:r>
      <w:proofErr w:type="spellEnd"/>
      <w:r w:rsidRPr="00C06156">
        <w:rPr>
          <w:rFonts w:ascii="Book Antiqua" w:eastAsia="宋体" w:hAnsi="Book Antiqua" w:cs="宋体"/>
          <w:color w:val="000000"/>
          <w:sz w:val="24"/>
          <w:szCs w:val="24"/>
          <w:lang w:val="en-US" w:eastAsia="zh-CN"/>
        </w:rPr>
        <w:t xml:space="preserve"> J. Rectal cancer and occupational risk factors: a hypothesis-generating, exposure-based case-control study.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Cancer</w:t>
      </w:r>
      <w:r w:rsidRPr="00C06156">
        <w:rPr>
          <w:rFonts w:ascii="Book Antiqua" w:eastAsia="宋体" w:hAnsi="Book Antiqua" w:cs="宋体"/>
          <w:color w:val="000000"/>
          <w:sz w:val="24"/>
          <w:szCs w:val="24"/>
          <w:lang w:val="en-US" w:eastAsia="zh-CN"/>
        </w:rPr>
        <w:t> 2000; </w:t>
      </w:r>
      <w:r w:rsidRPr="00C06156">
        <w:rPr>
          <w:rFonts w:ascii="Book Antiqua" w:eastAsia="宋体" w:hAnsi="Book Antiqua" w:cs="宋体"/>
          <w:b/>
          <w:bCs/>
          <w:color w:val="000000"/>
          <w:sz w:val="24"/>
          <w:szCs w:val="24"/>
          <w:lang w:val="en-US" w:eastAsia="zh-CN"/>
        </w:rPr>
        <w:t>87</w:t>
      </w:r>
      <w:r w:rsidRPr="00C06156">
        <w:rPr>
          <w:rFonts w:ascii="Book Antiqua" w:eastAsia="宋体" w:hAnsi="Book Antiqua" w:cs="宋体"/>
          <w:color w:val="000000"/>
          <w:sz w:val="24"/>
          <w:szCs w:val="24"/>
          <w:lang w:val="en-US" w:eastAsia="zh-CN"/>
        </w:rPr>
        <w:t>: 874-879 [PMID: 10956400 DOI: 10.1002/1097-0215(20000915)87: 6&lt;874</w:t>
      </w:r>
      <w:proofErr w:type="gramStart"/>
      <w:r w:rsidRPr="00C06156">
        <w:rPr>
          <w:rFonts w:ascii="Book Antiqua" w:eastAsia="宋体" w:hAnsi="Book Antiqua" w:cs="宋体"/>
          <w:color w:val="000000"/>
          <w:sz w:val="24"/>
          <w:szCs w:val="24"/>
          <w:lang w:val="en-US" w:eastAsia="zh-CN"/>
        </w:rPr>
        <w:t>: :</w:t>
      </w:r>
      <w:proofErr w:type="gramEnd"/>
      <w:r w:rsidRPr="00C06156">
        <w:rPr>
          <w:rFonts w:ascii="Book Antiqua" w:eastAsia="宋体" w:hAnsi="Book Antiqua" w:cs="宋体"/>
          <w:color w:val="000000"/>
          <w:sz w:val="24"/>
          <w:szCs w:val="24"/>
          <w:lang w:val="en-US" w:eastAsia="zh-CN"/>
        </w:rPr>
        <w:t xml:space="preserve"> AID-IJC18&gt;3.0.CO; 2-L]</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39 </w:t>
      </w:r>
      <w:r w:rsidRPr="00C06156">
        <w:rPr>
          <w:rFonts w:ascii="Book Antiqua" w:eastAsia="宋体" w:hAnsi="Book Antiqua" w:cs="宋体"/>
          <w:b/>
          <w:bCs/>
          <w:color w:val="000000"/>
          <w:sz w:val="24"/>
          <w:szCs w:val="24"/>
          <w:lang w:val="en-US" w:eastAsia="zh-CN"/>
        </w:rPr>
        <w:t>Calvert GM</w:t>
      </w:r>
      <w:r w:rsidRPr="00C06156">
        <w:rPr>
          <w:rFonts w:ascii="Book Antiqua" w:eastAsia="宋体" w:hAnsi="Book Antiqua" w:cs="宋体"/>
          <w:color w:val="000000"/>
          <w:sz w:val="24"/>
          <w:szCs w:val="24"/>
          <w:lang w:val="en-US" w:eastAsia="zh-CN"/>
        </w:rPr>
        <w:t xml:space="preserve">, Ward E, </w:t>
      </w:r>
      <w:proofErr w:type="spellStart"/>
      <w:r w:rsidRPr="00C06156">
        <w:rPr>
          <w:rFonts w:ascii="Book Antiqua" w:eastAsia="宋体" w:hAnsi="Book Antiqua" w:cs="宋体"/>
          <w:color w:val="000000"/>
          <w:sz w:val="24"/>
          <w:szCs w:val="24"/>
          <w:lang w:val="en-US" w:eastAsia="zh-CN"/>
        </w:rPr>
        <w:t>Schnorr</w:t>
      </w:r>
      <w:proofErr w:type="spellEnd"/>
      <w:r w:rsidRPr="00C06156">
        <w:rPr>
          <w:rFonts w:ascii="Book Antiqua" w:eastAsia="宋体" w:hAnsi="Book Antiqua" w:cs="宋体"/>
          <w:color w:val="000000"/>
          <w:sz w:val="24"/>
          <w:szCs w:val="24"/>
          <w:lang w:val="en-US" w:eastAsia="zh-CN"/>
        </w:rPr>
        <w:t xml:space="preserve"> TM, Fine LJ. Cancer risks among workers exposed to metalworking fluids: a systematic review.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1998; </w:t>
      </w:r>
      <w:r w:rsidRPr="00C06156">
        <w:rPr>
          <w:rFonts w:ascii="Book Antiqua" w:eastAsia="宋体" w:hAnsi="Book Antiqua" w:cs="宋体"/>
          <w:b/>
          <w:bCs/>
          <w:color w:val="000000"/>
          <w:sz w:val="24"/>
          <w:szCs w:val="24"/>
          <w:lang w:val="en-US" w:eastAsia="zh-CN"/>
        </w:rPr>
        <w:t>33</w:t>
      </w:r>
      <w:r w:rsidRPr="00C06156">
        <w:rPr>
          <w:rFonts w:ascii="Book Antiqua" w:eastAsia="宋体" w:hAnsi="Book Antiqua" w:cs="宋体"/>
          <w:color w:val="000000"/>
          <w:sz w:val="24"/>
          <w:szCs w:val="24"/>
          <w:lang w:val="en-US" w:eastAsia="zh-CN"/>
        </w:rPr>
        <w:t>: 282-292 [PMID: 9481427 DOI: 10.1002</w:t>
      </w:r>
      <w:proofErr w:type="gramStart"/>
      <w:r w:rsidRPr="00C06156">
        <w:rPr>
          <w:rFonts w:ascii="Book Antiqua" w:eastAsia="宋体" w:hAnsi="Book Antiqua" w:cs="宋体"/>
          <w:color w:val="000000"/>
          <w:sz w:val="24"/>
          <w:szCs w:val="24"/>
          <w:lang w:val="en-US" w:eastAsia="zh-CN"/>
        </w:rPr>
        <w:t>/(</w:t>
      </w:r>
      <w:proofErr w:type="gramEnd"/>
      <w:r w:rsidRPr="00C06156">
        <w:rPr>
          <w:rFonts w:ascii="Book Antiqua" w:eastAsia="宋体" w:hAnsi="Book Antiqua" w:cs="宋体"/>
          <w:color w:val="000000"/>
          <w:sz w:val="24"/>
          <w:szCs w:val="24"/>
          <w:lang w:val="en-US" w:eastAsia="zh-CN"/>
        </w:rPr>
        <w:t>SICI)1097-0274(199803)33: 3&lt;282: : AID-AJIM10&gt;3.0.CO; 2-W]</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40 </w:t>
      </w:r>
      <w:r w:rsidRPr="00C06156">
        <w:rPr>
          <w:rFonts w:ascii="Book Antiqua" w:eastAsia="宋体" w:hAnsi="Book Antiqua" w:cs="宋体"/>
          <w:b/>
          <w:bCs/>
          <w:color w:val="000000"/>
          <w:sz w:val="24"/>
          <w:szCs w:val="24"/>
          <w:lang w:val="en-US" w:eastAsia="zh-CN"/>
        </w:rPr>
        <w:t>Redmond CK</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Strobino</w:t>
      </w:r>
      <w:proofErr w:type="spellEnd"/>
      <w:r w:rsidRPr="00C06156">
        <w:rPr>
          <w:rFonts w:ascii="Book Antiqua" w:eastAsia="宋体" w:hAnsi="Book Antiqua" w:cs="宋体"/>
          <w:color w:val="000000"/>
          <w:sz w:val="24"/>
          <w:szCs w:val="24"/>
          <w:lang w:val="en-US" w:eastAsia="zh-CN"/>
        </w:rPr>
        <w:t xml:space="preserve"> BR, </w:t>
      </w:r>
      <w:proofErr w:type="spellStart"/>
      <w:r w:rsidRPr="00C06156">
        <w:rPr>
          <w:rFonts w:ascii="Book Antiqua" w:eastAsia="宋体" w:hAnsi="Book Antiqua" w:cs="宋体"/>
          <w:color w:val="000000"/>
          <w:sz w:val="24"/>
          <w:szCs w:val="24"/>
          <w:lang w:val="en-US" w:eastAsia="zh-CN"/>
        </w:rPr>
        <w:t>Cypess</w:t>
      </w:r>
      <w:proofErr w:type="spellEnd"/>
      <w:r w:rsidRPr="00C06156">
        <w:rPr>
          <w:rFonts w:ascii="Book Antiqua" w:eastAsia="宋体" w:hAnsi="Book Antiqua" w:cs="宋体"/>
          <w:color w:val="000000"/>
          <w:sz w:val="24"/>
          <w:szCs w:val="24"/>
          <w:lang w:val="en-US" w:eastAsia="zh-CN"/>
        </w:rPr>
        <w:t xml:space="preserve"> RH.</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Cancer experience among coke by-product workers.</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Ann N Y </w:t>
      </w:r>
      <w:proofErr w:type="spellStart"/>
      <w:r w:rsidRPr="00C06156">
        <w:rPr>
          <w:rFonts w:ascii="Book Antiqua" w:eastAsia="宋体" w:hAnsi="Book Antiqua" w:cs="宋体"/>
          <w:i/>
          <w:iCs/>
          <w:color w:val="000000"/>
          <w:sz w:val="24"/>
          <w:szCs w:val="24"/>
          <w:lang w:val="en-US" w:eastAsia="zh-CN"/>
        </w:rPr>
        <w:t>Acad</w:t>
      </w:r>
      <w:proofErr w:type="spellEnd"/>
      <w:r w:rsidRPr="00C06156">
        <w:rPr>
          <w:rFonts w:ascii="Book Antiqua" w:eastAsia="宋体" w:hAnsi="Book Antiqua" w:cs="宋体"/>
          <w:i/>
          <w:iCs/>
          <w:color w:val="000000"/>
          <w:sz w:val="24"/>
          <w:szCs w:val="24"/>
          <w:lang w:val="en-US" w:eastAsia="zh-CN"/>
        </w:rPr>
        <w:t xml:space="preserve"> </w:t>
      </w:r>
      <w:proofErr w:type="spellStart"/>
      <w:r w:rsidRPr="00C06156">
        <w:rPr>
          <w:rFonts w:ascii="Book Antiqua" w:eastAsia="宋体" w:hAnsi="Book Antiqua" w:cs="宋体"/>
          <w:i/>
          <w:iCs/>
          <w:color w:val="000000"/>
          <w:sz w:val="24"/>
          <w:szCs w:val="24"/>
          <w:lang w:val="en-US" w:eastAsia="zh-CN"/>
        </w:rPr>
        <w:t>Sci</w:t>
      </w:r>
      <w:proofErr w:type="spellEnd"/>
      <w:r w:rsidRPr="00C06156">
        <w:rPr>
          <w:rFonts w:ascii="Book Antiqua" w:eastAsia="宋体" w:hAnsi="Book Antiqua" w:cs="宋体"/>
          <w:color w:val="000000"/>
          <w:sz w:val="24"/>
          <w:szCs w:val="24"/>
          <w:lang w:val="en-US" w:eastAsia="zh-CN"/>
        </w:rPr>
        <w:t> 1976; </w:t>
      </w:r>
      <w:r w:rsidRPr="00C06156">
        <w:rPr>
          <w:rFonts w:ascii="Book Antiqua" w:eastAsia="宋体" w:hAnsi="Book Antiqua" w:cs="宋体"/>
          <w:b/>
          <w:bCs/>
          <w:color w:val="000000"/>
          <w:sz w:val="24"/>
          <w:szCs w:val="24"/>
          <w:lang w:val="en-US" w:eastAsia="zh-CN"/>
        </w:rPr>
        <w:t>271</w:t>
      </w:r>
      <w:r w:rsidRPr="00C06156">
        <w:rPr>
          <w:rFonts w:ascii="Book Antiqua" w:eastAsia="宋体" w:hAnsi="Book Antiqua" w:cs="宋体"/>
          <w:color w:val="000000"/>
          <w:sz w:val="24"/>
          <w:szCs w:val="24"/>
          <w:lang w:val="en-US" w:eastAsia="zh-CN"/>
        </w:rPr>
        <w:t>: 102-115 [PMID: 1069492 DOI: 10.1111/j.1749-6632.1976.tb23099.x]</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41 </w:t>
      </w:r>
      <w:r w:rsidRPr="00C06156">
        <w:rPr>
          <w:rFonts w:ascii="Book Antiqua" w:eastAsia="宋体" w:hAnsi="Book Antiqua" w:cs="宋体"/>
          <w:b/>
          <w:bCs/>
          <w:color w:val="000000"/>
          <w:sz w:val="24"/>
          <w:szCs w:val="24"/>
          <w:lang w:val="en-US" w:eastAsia="zh-CN"/>
        </w:rPr>
        <w:t>Tokudome S</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Kuratsune</w:t>
      </w:r>
      <w:proofErr w:type="spellEnd"/>
      <w:r w:rsidRPr="00C06156">
        <w:rPr>
          <w:rFonts w:ascii="Book Antiqua" w:eastAsia="宋体" w:hAnsi="Book Antiqua" w:cs="宋体"/>
          <w:color w:val="000000"/>
          <w:sz w:val="24"/>
          <w:szCs w:val="24"/>
          <w:lang w:val="en-US" w:eastAsia="zh-CN"/>
        </w:rPr>
        <w:t xml:space="preserve"> M.</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A cohort study on mortality from cancer and other causes among workers at a metal refinery.</w:t>
      </w:r>
      <w:proofErr w:type="gramEnd"/>
      <w:r w:rsidRPr="00C06156">
        <w:rPr>
          <w:rFonts w:ascii="Book Antiqua" w:eastAsia="宋体" w:hAnsi="Book Antiqua" w:cs="宋体"/>
          <w:color w:val="000000"/>
          <w:sz w:val="24"/>
          <w:szCs w:val="24"/>
          <w:lang w:val="en-US" w:eastAsia="zh-CN"/>
        </w:rPr>
        <w:t>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Cancer</w:t>
      </w:r>
      <w:r w:rsidRPr="00C06156">
        <w:rPr>
          <w:rFonts w:ascii="Book Antiqua" w:eastAsia="宋体" w:hAnsi="Book Antiqua" w:cs="宋体"/>
          <w:color w:val="000000"/>
          <w:sz w:val="24"/>
          <w:szCs w:val="24"/>
          <w:lang w:val="en-US" w:eastAsia="zh-CN"/>
        </w:rPr>
        <w:t> 1976; </w:t>
      </w:r>
      <w:r w:rsidRPr="00C06156">
        <w:rPr>
          <w:rFonts w:ascii="Book Antiqua" w:eastAsia="宋体" w:hAnsi="Book Antiqua" w:cs="宋体"/>
          <w:b/>
          <w:bCs/>
          <w:color w:val="000000"/>
          <w:sz w:val="24"/>
          <w:szCs w:val="24"/>
          <w:lang w:val="en-US" w:eastAsia="zh-CN"/>
        </w:rPr>
        <w:t>17</w:t>
      </w:r>
      <w:r w:rsidRPr="00C06156">
        <w:rPr>
          <w:rFonts w:ascii="Book Antiqua" w:eastAsia="宋体" w:hAnsi="Book Antiqua" w:cs="宋体"/>
          <w:color w:val="000000"/>
          <w:sz w:val="24"/>
          <w:szCs w:val="24"/>
          <w:lang w:val="en-US" w:eastAsia="zh-CN"/>
        </w:rPr>
        <w:t>: 310-317 [PMID: 1254355 DOI: 10.1002/ijc.2910170306]</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lastRenderedPageBreak/>
        <w:t>42 </w:t>
      </w:r>
      <w:r w:rsidRPr="00C06156">
        <w:rPr>
          <w:rFonts w:ascii="Book Antiqua" w:eastAsia="宋体" w:hAnsi="Book Antiqua" w:cs="宋体"/>
          <w:b/>
          <w:bCs/>
          <w:color w:val="000000"/>
          <w:sz w:val="24"/>
          <w:szCs w:val="24"/>
          <w:lang w:val="en-US" w:eastAsia="zh-CN"/>
        </w:rPr>
        <w:t>Xu Z</w:t>
      </w:r>
      <w:r w:rsidRPr="00C06156">
        <w:rPr>
          <w:rFonts w:ascii="Book Antiqua" w:eastAsia="宋体" w:hAnsi="Book Antiqua" w:cs="宋体"/>
          <w:color w:val="000000"/>
          <w:sz w:val="24"/>
          <w:szCs w:val="24"/>
          <w:lang w:val="en-US" w:eastAsia="zh-CN"/>
        </w:rPr>
        <w:t xml:space="preserve">, Pan GW, Liu LM, Brown LM, Guan DX, </w:t>
      </w:r>
      <w:proofErr w:type="spellStart"/>
      <w:r w:rsidRPr="00C06156">
        <w:rPr>
          <w:rFonts w:ascii="Book Antiqua" w:eastAsia="宋体" w:hAnsi="Book Antiqua" w:cs="宋体"/>
          <w:color w:val="000000"/>
          <w:sz w:val="24"/>
          <w:szCs w:val="24"/>
          <w:lang w:val="en-US" w:eastAsia="zh-CN"/>
        </w:rPr>
        <w:t>Xiu</w:t>
      </w:r>
      <w:proofErr w:type="spellEnd"/>
      <w:r w:rsidRPr="00C06156">
        <w:rPr>
          <w:rFonts w:ascii="Book Antiqua" w:eastAsia="宋体" w:hAnsi="Book Antiqua" w:cs="宋体"/>
          <w:color w:val="000000"/>
          <w:sz w:val="24"/>
          <w:szCs w:val="24"/>
          <w:lang w:val="en-US" w:eastAsia="zh-CN"/>
        </w:rPr>
        <w:t xml:space="preserve"> Q, Sheng JH, Stone BJ, </w:t>
      </w:r>
      <w:proofErr w:type="spellStart"/>
      <w:r w:rsidRPr="00C06156">
        <w:rPr>
          <w:rFonts w:ascii="Book Antiqua" w:eastAsia="宋体" w:hAnsi="Book Antiqua" w:cs="宋体"/>
          <w:color w:val="000000"/>
          <w:sz w:val="24"/>
          <w:szCs w:val="24"/>
          <w:lang w:val="en-US" w:eastAsia="zh-CN"/>
        </w:rPr>
        <w:t>Dosemeci</w:t>
      </w:r>
      <w:proofErr w:type="spellEnd"/>
      <w:r w:rsidRPr="00C06156">
        <w:rPr>
          <w:rFonts w:ascii="Book Antiqua" w:eastAsia="宋体" w:hAnsi="Book Antiqua" w:cs="宋体"/>
          <w:color w:val="000000"/>
          <w:sz w:val="24"/>
          <w:szCs w:val="24"/>
          <w:lang w:val="en-US" w:eastAsia="zh-CN"/>
        </w:rPr>
        <w:t xml:space="preserve"> M, </w:t>
      </w:r>
      <w:proofErr w:type="spellStart"/>
      <w:r w:rsidRPr="00C06156">
        <w:rPr>
          <w:rFonts w:ascii="Book Antiqua" w:eastAsia="宋体" w:hAnsi="Book Antiqua" w:cs="宋体"/>
          <w:color w:val="000000"/>
          <w:sz w:val="24"/>
          <w:szCs w:val="24"/>
          <w:lang w:val="en-US" w:eastAsia="zh-CN"/>
        </w:rPr>
        <w:t>Fraumeni</w:t>
      </w:r>
      <w:proofErr w:type="spellEnd"/>
      <w:r w:rsidRPr="00C06156">
        <w:rPr>
          <w:rFonts w:ascii="Book Antiqua" w:eastAsia="宋体" w:hAnsi="Book Antiqua" w:cs="宋体"/>
          <w:color w:val="000000"/>
          <w:sz w:val="24"/>
          <w:szCs w:val="24"/>
          <w:lang w:val="en-US" w:eastAsia="zh-CN"/>
        </w:rPr>
        <w:t xml:space="preserve"> JF, Blot WJ. Cancer risks among iron and steel workers in Anshan, China, Part I: Proportional mortality ratio analysis.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1996; </w:t>
      </w:r>
      <w:r w:rsidRPr="00C06156">
        <w:rPr>
          <w:rFonts w:ascii="Book Antiqua" w:eastAsia="宋体" w:hAnsi="Book Antiqua" w:cs="宋体"/>
          <w:b/>
          <w:bCs/>
          <w:color w:val="000000"/>
          <w:sz w:val="24"/>
          <w:szCs w:val="24"/>
          <w:lang w:val="en-US" w:eastAsia="zh-CN"/>
        </w:rPr>
        <w:t>30</w:t>
      </w:r>
      <w:r w:rsidRPr="00C06156">
        <w:rPr>
          <w:rFonts w:ascii="Book Antiqua" w:eastAsia="宋体" w:hAnsi="Book Antiqua" w:cs="宋体"/>
          <w:color w:val="000000"/>
          <w:sz w:val="24"/>
          <w:szCs w:val="24"/>
          <w:lang w:val="en-US" w:eastAsia="zh-CN"/>
        </w:rPr>
        <w:t>: 1-6 [PMID: 8837675 DOI: 10.1002</w:t>
      </w:r>
      <w:proofErr w:type="gramStart"/>
      <w:r w:rsidRPr="00C06156">
        <w:rPr>
          <w:rFonts w:ascii="Book Antiqua" w:eastAsia="宋体" w:hAnsi="Book Antiqua" w:cs="宋体"/>
          <w:color w:val="000000"/>
          <w:sz w:val="24"/>
          <w:szCs w:val="24"/>
          <w:lang w:val="en-US" w:eastAsia="zh-CN"/>
        </w:rPr>
        <w:t>/(</w:t>
      </w:r>
      <w:proofErr w:type="gramEnd"/>
      <w:r w:rsidRPr="00C06156">
        <w:rPr>
          <w:rFonts w:ascii="Book Antiqua" w:eastAsia="宋体" w:hAnsi="Book Antiqua" w:cs="宋体"/>
          <w:color w:val="000000"/>
          <w:sz w:val="24"/>
          <w:szCs w:val="24"/>
          <w:lang w:val="en-US" w:eastAsia="zh-CN"/>
        </w:rPr>
        <w:t>SICI)1097-0274(199607)30: 1&lt;1: : AID-AJIM1&gt;3.0.CO; 2-5]</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43 </w:t>
      </w:r>
      <w:proofErr w:type="spellStart"/>
      <w:r w:rsidRPr="00C06156">
        <w:rPr>
          <w:rFonts w:ascii="Book Antiqua" w:eastAsia="宋体" w:hAnsi="Book Antiqua" w:cs="宋体"/>
          <w:b/>
          <w:bCs/>
          <w:color w:val="000000"/>
          <w:sz w:val="24"/>
          <w:szCs w:val="24"/>
          <w:lang w:val="en-US" w:eastAsia="zh-CN"/>
        </w:rPr>
        <w:t>Jakobsson</w:t>
      </w:r>
      <w:proofErr w:type="spellEnd"/>
      <w:r w:rsidRPr="00C06156">
        <w:rPr>
          <w:rFonts w:ascii="Book Antiqua" w:eastAsia="宋体" w:hAnsi="Book Antiqua" w:cs="宋体"/>
          <w:b/>
          <w:bCs/>
          <w:color w:val="000000"/>
          <w:sz w:val="24"/>
          <w:szCs w:val="24"/>
          <w:lang w:val="en-US" w:eastAsia="zh-CN"/>
        </w:rPr>
        <w:t xml:space="preserve"> K</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Mikoczy</w:t>
      </w:r>
      <w:proofErr w:type="spellEnd"/>
      <w:r w:rsidRPr="00C06156">
        <w:rPr>
          <w:rFonts w:ascii="Book Antiqua" w:eastAsia="宋体" w:hAnsi="Book Antiqua" w:cs="宋体"/>
          <w:color w:val="000000"/>
          <w:sz w:val="24"/>
          <w:szCs w:val="24"/>
          <w:lang w:val="en-US" w:eastAsia="zh-CN"/>
        </w:rPr>
        <w:t xml:space="preserve"> Z, </w:t>
      </w:r>
      <w:proofErr w:type="spellStart"/>
      <w:r w:rsidRPr="00C06156">
        <w:rPr>
          <w:rFonts w:ascii="Book Antiqua" w:eastAsia="宋体" w:hAnsi="Book Antiqua" w:cs="宋体"/>
          <w:color w:val="000000"/>
          <w:sz w:val="24"/>
          <w:szCs w:val="24"/>
          <w:lang w:val="en-US" w:eastAsia="zh-CN"/>
        </w:rPr>
        <w:t>Skerfving</w:t>
      </w:r>
      <w:proofErr w:type="spellEnd"/>
      <w:r w:rsidRPr="00C06156">
        <w:rPr>
          <w:rFonts w:ascii="Book Antiqua" w:eastAsia="宋体" w:hAnsi="Book Antiqua" w:cs="宋体"/>
          <w:color w:val="000000"/>
          <w:sz w:val="24"/>
          <w:szCs w:val="24"/>
          <w:lang w:val="en-US" w:eastAsia="zh-CN"/>
        </w:rPr>
        <w:t xml:space="preserve"> S. Deaths and </w:t>
      </w:r>
      <w:proofErr w:type="spellStart"/>
      <w:r w:rsidRPr="00C06156">
        <w:rPr>
          <w:rFonts w:ascii="Book Antiqua" w:eastAsia="宋体" w:hAnsi="Book Antiqua" w:cs="宋体"/>
          <w:color w:val="000000"/>
          <w:sz w:val="24"/>
          <w:szCs w:val="24"/>
          <w:lang w:val="en-US" w:eastAsia="zh-CN"/>
        </w:rPr>
        <w:t>tumours</w:t>
      </w:r>
      <w:proofErr w:type="spellEnd"/>
      <w:r w:rsidRPr="00C06156">
        <w:rPr>
          <w:rFonts w:ascii="Book Antiqua" w:eastAsia="宋体" w:hAnsi="Book Antiqua" w:cs="宋体"/>
          <w:color w:val="000000"/>
          <w:sz w:val="24"/>
          <w:szCs w:val="24"/>
          <w:lang w:val="en-US" w:eastAsia="zh-CN"/>
        </w:rPr>
        <w:t xml:space="preserve"> among workers grinding stainless steel: a follow up.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1997; </w:t>
      </w:r>
      <w:r w:rsidRPr="00C06156">
        <w:rPr>
          <w:rFonts w:ascii="Book Antiqua" w:eastAsia="宋体" w:hAnsi="Book Antiqua" w:cs="宋体"/>
          <w:b/>
          <w:bCs/>
          <w:color w:val="000000"/>
          <w:sz w:val="24"/>
          <w:szCs w:val="24"/>
          <w:lang w:val="en-US" w:eastAsia="zh-CN"/>
        </w:rPr>
        <w:t>54</w:t>
      </w:r>
      <w:r w:rsidRPr="00C06156">
        <w:rPr>
          <w:rFonts w:ascii="Book Antiqua" w:eastAsia="宋体" w:hAnsi="Book Antiqua" w:cs="宋体"/>
          <w:color w:val="000000"/>
          <w:sz w:val="24"/>
          <w:szCs w:val="24"/>
          <w:lang w:val="en-US" w:eastAsia="zh-CN"/>
        </w:rPr>
        <w:t>: 825-829 [PMID: 9538356 DOI: 10.1136/oem.54.11.]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44 </w:t>
      </w:r>
      <w:r w:rsidRPr="00C06156">
        <w:rPr>
          <w:rFonts w:ascii="Book Antiqua" w:eastAsia="宋体" w:hAnsi="Book Antiqua" w:cs="宋体"/>
          <w:b/>
          <w:bCs/>
          <w:color w:val="000000"/>
          <w:sz w:val="24"/>
          <w:szCs w:val="24"/>
          <w:lang w:val="en-US" w:eastAsia="zh-CN"/>
        </w:rPr>
        <w:t>Wang JD</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Wegman</w:t>
      </w:r>
      <w:proofErr w:type="spellEnd"/>
      <w:r w:rsidRPr="00C06156">
        <w:rPr>
          <w:rFonts w:ascii="Book Antiqua" w:eastAsia="宋体" w:hAnsi="Book Antiqua" w:cs="宋体"/>
          <w:color w:val="000000"/>
          <w:sz w:val="24"/>
          <w:szCs w:val="24"/>
          <w:lang w:val="en-US" w:eastAsia="zh-CN"/>
        </w:rPr>
        <w:t xml:space="preserve"> DH, Smith TJ. Cancer risks in the optical manufacturing industry. </w:t>
      </w:r>
      <w:r w:rsidRPr="00C06156">
        <w:rPr>
          <w:rFonts w:ascii="Book Antiqua" w:eastAsia="宋体" w:hAnsi="Book Antiqua" w:cs="宋体"/>
          <w:i/>
          <w:iCs/>
          <w:color w:val="000000"/>
          <w:sz w:val="24"/>
          <w:szCs w:val="24"/>
          <w:lang w:val="en-US" w:eastAsia="zh-CN"/>
        </w:rPr>
        <w:t xml:space="preserve">Br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1983; </w:t>
      </w:r>
      <w:r w:rsidRPr="00C06156">
        <w:rPr>
          <w:rFonts w:ascii="Book Antiqua" w:eastAsia="宋体" w:hAnsi="Book Antiqua" w:cs="宋体"/>
          <w:b/>
          <w:bCs/>
          <w:color w:val="000000"/>
          <w:sz w:val="24"/>
          <w:szCs w:val="24"/>
          <w:lang w:val="en-US" w:eastAsia="zh-CN"/>
        </w:rPr>
        <w:t>40</w:t>
      </w:r>
      <w:r w:rsidRPr="00C06156">
        <w:rPr>
          <w:rFonts w:ascii="Book Antiqua" w:eastAsia="宋体" w:hAnsi="Book Antiqua" w:cs="宋体"/>
          <w:color w:val="000000"/>
          <w:sz w:val="24"/>
          <w:szCs w:val="24"/>
          <w:lang w:val="en-US" w:eastAsia="zh-CN"/>
        </w:rPr>
        <w:t>: 177-181 [PMID: 6830714 DOI: 10.1136/oem.40.2.177]</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45 </w:t>
      </w:r>
      <w:proofErr w:type="spellStart"/>
      <w:r w:rsidRPr="00C06156">
        <w:rPr>
          <w:rFonts w:ascii="Book Antiqua" w:eastAsia="宋体" w:hAnsi="Book Antiqua" w:cs="宋体"/>
          <w:b/>
          <w:bCs/>
          <w:color w:val="000000"/>
          <w:sz w:val="24"/>
          <w:szCs w:val="24"/>
          <w:lang w:val="en-US" w:eastAsia="zh-CN"/>
        </w:rPr>
        <w:t>Weiderpass</w:t>
      </w:r>
      <w:proofErr w:type="spellEnd"/>
      <w:r w:rsidRPr="00C06156">
        <w:rPr>
          <w:rFonts w:ascii="Book Antiqua" w:eastAsia="宋体" w:hAnsi="Book Antiqua" w:cs="宋体"/>
          <w:b/>
          <w:bCs/>
          <w:color w:val="000000"/>
          <w:sz w:val="24"/>
          <w:szCs w:val="24"/>
          <w:lang w:val="en-US" w:eastAsia="zh-CN"/>
        </w:rPr>
        <w:t xml:space="preserve"> E</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Vainio</w:t>
      </w:r>
      <w:proofErr w:type="spellEnd"/>
      <w:r w:rsidRPr="00C06156">
        <w:rPr>
          <w:rFonts w:ascii="Book Antiqua" w:eastAsia="宋体" w:hAnsi="Book Antiqua" w:cs="宋体"/>
          <w:color w:val="000000"/>
          <w:sz w:val="24"/>
          <w:szCs w:val="24"/>
          <w:lang w:val="en-US" w:eastAsia="zh-CN"/>
        </w:rPr>
        <w:t xml:space="preserve"> H, </w:t>
      </w:r>
      <w:proofErr w:type="spellStart"/>
      <w:r w:rsidRPr="00C06156">
        <w:rPr>
          <w:rFonts w:ascii="Book Antiqua" w:eastAsia="宋体" w:hAnsi="Book Antiqua" w:cs="宋体"/>
          <w:color w:val="000000"/>
          <w:sz w:val="24"/>
          <w:szCs w:val="24"/>
          <w:lang w:val="en-US" w:eastAsia="zh-CN"/>
        </w:rPr>
        <w:t>Kauppinen</w:t>
      </w:r>
      <w:proofErr w:type="spellEnd"/>
      <w:r w:rsidRPr="00C06156">
        <w:rPr>
          <w:rFonts w:ascii="Book Antiqua" w:eastAsia="宋体" w:hAnsi="Book Antiqua" w:cs="宋体"/>
          <w:color w:val="000000"/>
          <w:sz w:val="24"/>
          <w:szCs w:val="24"/>
          <w:lang w:val="en-US" w:eastAsia="zh-CN"/>
        </w:rPr>
        <w:t xml:space="preserve"> T, </w:t>
      </w:r>
      <w:proofErr w:type="spellStart"/>
      <w:r w:rsidRPr="00C06156">
        <w:rPr>
          <w:rFonts w:ascii="Book Antiqua" w:eastAsia="宋体" w:hAnsi="Book Antiqua" w:cs="宋体"/>
          <w:color w:val="000000"/>
          <w:sz w:val="24"/>
          <w:szCs w:val="24"/>
          <w:lang w:val="en-US" w:eastAsia="zh-CN"/>
        </w:rPr>
        <w:t>Vasama-Neuvonen</w:t>
      </w:r>
      <w:proofErr w:type="spellEnd"/>
      <w:r w:rsidRPr="00C06156">
        <w:rPr>
          <w:rFonts w:ascii="Book Antiqua" w:eastAsia="宋体" w:hAnsi="Book Antiqua" w:cs="宋体"/>
          <w:color w:val="000000"/>
          <w:sz w:val="24"/>
          <w:szCs w:val="24"/>
          <w:lang w:val="en-US" w:eastAsia="zh-CN"/>
        </w:rPr>
        <w:t xml:space="preserve"> K, </w:t>
      </w:r>
      <w:proofErr w:type="spellStart"/>
      <w:r w:rsidRPr="00C06156">
        <w:rPr>
          <w:rFonts w:ascii="Book Antiqua" w:eastAsia="宋体" w:hAnsi="Book Antiqua" w:cs="宋体"/>
          <w:color w:val="000000"/>
          <w:sz w:val="24"/>
          <w:szCs w:val="24"/>
          <w:lang w:val="en-US" w:eastAsia="zh-CN"/>
        </w:rPr>
        <w:t>Partanen</w:t>
      </w:r>
      <w:proofErr w:type="spellEnd"/>
      <w:r w:rsidRPr="00C06156">
        <w:rPr>
          <w:rFonts w:ascii="Book Antiqua" w:eastAsia="宋体" w:hAnsi="Book Antiqua" w:cs="宋体"/>
          <w:color w:val="000000"/>
          <w:sz w:val="24"/>
          <w:szCs w:val="24"/>
          <w:lang w:val="en-US" w:eastAsia="zh-CN"/>
        </w:rPr>
        <w:t xml:space="preserve"> T, </w:t>
      </w:r>
      <w:proofErr w:type="spellStart"/>
      <w:r w:rsidRPr="00C06156">
        <w:rPr>
          <w:rFonts w:ascii="Book Antiqua" w:eastAsia="宋体" w:hAnsi="Book Antiqua" w:cs="宋体"/>
          <w:color w:val="000000"/>
          <w:sz w:val="24"/>
          <w:szCs w:val="24"/>
          <w:lang w:val="en-US" w:eastAsia="zh-CN"/>
        </w:rPr>
        <w:t>Pukkala</w:t>
      </w:r>
      <w:proofErr w:type="spellEnd"/>
      <w:r w:rsidRPr="00C06156">
        <w:rPr>
          <w:rFonts w:ascii="Book Antiqua" w:eastAsia="宋体" w:hAnsi="Book Antiqua" w:cs="宋体"/>
          <w:color w:val="000000"/>
          <w:sz w:val="24"/>
          <w:szCs w:val="24"/>
          <w:lang w:val="en-US" w:eastAsia="zh-CN"/>
        </w:rPr>
        <w:t xml:space="preserve"> E. Occupational exposures and gastrointestinal cancers among Finnish women.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2003; </w:t>
      </w:r>
      <w:r w:rsidRPr="00C06156">
        <w:rPr>
          <w:rFonts w:ascii="Book Antiqua" w:eastAsia="宋体" w:hAnsi="Book Antiqua" w:cs="宋体"/>
          <w:b/>
          <w:bCs/>
          <w:color w:val="000000"/>
          <w:sz w:val="24"/>
          <w:szCs w:val="24"/>
          <w:lang w:val="en-US" w:eastAsia="zh-CN"/>
        </w:rPr>
        <w:t>45</w:t>
      </w:r>
      <w:r w:rsidRPr="00C06156">
        <w:rPr>
          <w:rFonts w:ascii="Book Antiqua" w:eastAsia="宋体" w:hAnsi="Book Antiqua" w:cs="宋体"/>
          <w:color w:val="000000"/>
          <w:sz w:val="24"/>
          <w:szCs w:val="24"/>
          <w:lang w:val="en-US" w:eastAsia="zh-CN"/>
        </w:rPr>
        <w:t>: 305-315 [PMID: 12661188 DOI: 10.1097/01.jom.0000052963.43131.44]</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46 </w:t>
      </w:r>
      <w:proofErr w:type="spellStart"/>
      <w:r w:rsidRPr="00C06156">
        <w:rPr>
          <w:rFonts w:ascii="Book Antiqua" w:eastAsia="宋体" w:hAnsi="Book Antiqua" w:cs="宋体"/>
          <w:b/>
          <w:bCs/>
          <w:color w:val="000000"/>
          <w:sz w:val="24"/>
          <w:szCs w:val="24"/>
          <w:lang w:val="en-US" w:eastAsia="zh-CN"/>
        </w:rPr>
        <w:t>Spiegelman</w:t>
      </w:r>
      <w:proofErr w:type="spellEnd"/>
      <w:r w:rsidRPr="00C06156">
        <w:rPr>
          <w:rFonts w:ascii="Book Antiqua" w:eastAsia="宋体" w:hAnsi="Book Antiqua" w:cs="宋体"/>
          <w:b/>
          <w:bCs/>
          <w:color w:val="000000"/>
          <w:sz w:val="24"/>
          <w:szCs w:val="24"/>
          <w:lang w:val="en-US" w:eastAsia="zh-CN"/>
        </w:rPr>
        <w:t xml:space="preserve"> D</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Wegman</w:t>
      </w:r>
      <w:proofErr w:type="spellEnd"/>
      <w:r w:rsidRPr="00C06156">
        <w:rPr>
          <w:rFonts w:ascii="Book Antiqua" w:eastAsia="宋体" w:hAnsi="Book Antiqua" w:cs="宋体"/>
          <w:color w:val="000000"/>
          <w:sz w:val="24"/>
          <w:szCs w:val="24"/>
          <w:lang w:val="en-US" w:eastAsia="zh-CN"/>
        </w:rPr>
        <w:t xml:space="preserve"> DH. Occupation-related risks for colorectal cancer.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Natl</w:t>
      </w:r>
      <w:proofErr w:type="spellEnd"/>
      <w:r w:rsidRPr="00C06156">
        <w:rPr>
          <w:rFonts w:ascii="Book Antiqua" w:eastAsia="宋体" w:hAnsi="Book Antiqua" w:cs="宋体"/>
          <w:i/>
          <w:iCs/>
          <w:color w:val="000000"/>
          <w:sz w:val="24"/>
          <w:szCs w:val="24"/>
          <w:lang w:val="en-US" w:eastAsia="zh-CN"/>
        </w:rPr>
        <w:t xml:space="preserve"> Cancer </w:t>
      </w:r>
      <w:proofErr w:type="spellStart"/>
      <w:r w:rsidRPr="00C06156">
        <w:rPr>
          <w:rFonts w:ascii="Book Antiqua" w:eastAsia="宋体" w:hAnsi="Book Antiqua" w:cs="宋体"/>
          <w:i/>
          <w:iCs/>
          <w:color w:val="000000"/>
          <w:sz w:val="24"/>
          <w:szCs w:val="24"/>
          <w:lang w:val="en-US" w:eastAsia="zh-CN"/>
        </w:rPr>
        <w:t>Inst</w:t>
      </w:r>
      <w:proofErr w:type="spellEnd"/>
      <w:r w:rsidRPr="00C06156">
        <w:rPr>
          <w:rFonts w:ascii="Book Antiqua" w:eastAsia="宋体" w:hAnsi="Book Antiqua" w:cs="宋体"/>
          <w:color w:val="000000"/>
          <w:sz w:val="24"/>
          <w:szCs w:val="24"/>
          <w:lang w:val="en-US" w:eastAsia="zh-CN"/>
        </w:rPr>
        <w:t> 1985; </w:t>
      </w:r>
      <w:r w:rsidRPr="00C06156">
        <w:rPr>
          <w:rFonts w:ascii="Book Antiqua" w:eastAsia="宋体" w:hAnsi="Book Antiqua" w:cs="宋体"/>
          <w:b/>
          <w:bCs/>
          <w:color w:val="000000"/>
          <w:sz w:val="24"/>
          <w:szCs w:val="24"/>
          <w:lang w:val="en-US" w:eastAsia="zh-CN"/>
        </w:rPr>
        <w:t>75</w:t>
      </w:r>
      <w:r w:rsidRPr="00C06156">
        <w:rPr>
          <w:rFonts w:ascii="Book Antiqua" w:eastAsia="宋体" w:hAnsi="Book Antiqua" w:cs="宋体"/>
          <w:color w:val="000000"/>
          <w:sz w:val="24"/>
          <w:szCs w:val="24"/>
          <w:lang w:val="en-US" w:eastAsia="zh-CN"/>
        </w:rPr>
        <w:t>: 813-821 [PMID: 3863984]</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47 </w:t>
      </w:r>
      <w:proofErr w:type="spellStart"/>
      <w:r w:rsidRPr="00C06156">
        <w:rPr>
          <w:rFonts w:ascii="Book Antiqua" w:eastAsia="宋体" w:hAnsi="Book Antiqua" w:cs="宋体"/>
          <w:b/>
          <w:bCs/>
          <w:color w:val="000000"/>
          <w:sz w:val="24"/>
          <w:szCs w:val="24"/>
          <w:lang w:val="en-US" w:eastAsia="zh-CN"/>
        </w:rPr>
        <w:t>Puntoni</w:t>
      </w:r>
      <w:proofErr w:type="spellEnd"/>
      <w:r w:rsidRPr="00C06156">
        <w:rPr>
          <w:rFonts w:ascii="Book Antiqua" w:eastAsia="宋体" w:hAnsi="Book Antiqua" w:cs="宋体"/>
          <w:b/>
          <w:bCs/>
          <w:color w:val="000000"/>
          <w:sz w:val="24"/>
          <w:szCs w:val="24"/>
          <w:lang w:val="en-US" w:eastAsia="zh-CN"/>
        </w:rPr>
        <w:t xml:space="preserve"> R</w:t>
      </w:r>
      <w:r w:rsidRPr="00C06156">
        <w:rPr>
          <w:rFonts w:ascii="Book Antiqua" w:eastAsia="宋体" w:hAnsi="Book Antiqua" w:cs="宋体"/>
          <w:color w:val="000000"/>
          <w:sz w:val="24"/>
          <w:szCs w:val="24"/>
          <w:lang w:val="en-US" w:eastAsia="zh-CN"/>
        </w:rPr>
        <w:t xml:space="preserve">, Russo L, </w:t>
      </w:r>
      <w:proofErr w:type="spellStart"/>
      <w:r w:rsidRPr="00C06156">
        <w:rPr>
          <w:rFonts w:ascii="Book Antiqua" w:eastAsia="宋体" w:hAnsi="Book Antiqua" w:cs="宋体"/>
          <w:color w:val="000000"/>
          <w:sz w:val="24"/>
          <w:szCs w:val="24"/>
          <w:lang w:val="en-US" w:eastAsia="zh-CN"/>
        </w:rPr>
        <w:t>Zannini</w:t>
      </w:r>
      <w:proofErr w:type="spellEnd"/>
      <w:r w:rsidRPr="00C06156">
        <w:rPr>
          <w:rFonts w:ascii="Book Antiqua" w:eastAsia="宋体" w:hAnsi="Book Antiqua" w:cs="宋体"/>
          <w:color w:val="000000"/>
          <w:sz w:val="24"/>
          <w:szCs w:val="24"/>
          <w:lang w:val="en-US" w:eastAsia="zh-CN"/>
        </w:rPr>
        <w:t xml:space="preserve"> D, Vercelli M, Gambaro RP, Valerio F, Santi L. Mortality among dock-yard workers in Genoa, Italy. </w:t>
      </w:r>
      <w:proofErr w:type="spellStart"/>
      <w:r w:rsidRPr="00C06156">
        <w:rPr>
          <w:rFonts w:ascii="Book Antiqua" w:eastAsia="宋体" w:hAnsi="Book Antiqua" w:cs="宋体"/>
          <w:i/>
          <w:iCs/>
          <w:color w:val="000000"/>
          <w:sz w:val="24"/>
          <w:szCs w:val="24"/>
          <w:lang w:val="en-US" w:eastAsia="zh-CN"/>
        </w:rPr>
        <w:t>Tumori</w:t>
      </w:r>
      <w:proofErr w:type="spellEnd"/>
      <w:r w:rsidRPr="00C06156">
        <w:rPr>
          <w:rFonts w:ascii="Book Antiqua" w:eastAsia="宋体" w:hAnsi="Book Antiqua" w:cs="宋体"/>
          <w:color w:val="000000"/>
          <w:sz w:val="24"/>
          <w:szCs w:val="24"/>
          <w:lang w:val="en-US" w:eastAsia="zh-CN"/>
        </w:rPr>
        <w:t> </w:t>
      </w:r>
      <w:r w:rsidR="00C21C38" w:rsidRPr="00C06156">
        <w:rPr>
          <w:rFonts w:ascii="Book Antiqua" w:eastAsia="宋体" w:hAnsi="Book Antiqua" w:cs="宋体"/>
          <w:color w:val="000000"/>
          <w:sz w:val="24"/>
          <w:szCs w:val="24"/>
          <w:lang w:val="en-US" w:eastAsia="zh-CN"/>
        </w:rPr>
        <w:t>1977</w:t>
      </w:r>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b/>
          <w:bCs/>
          <w:color w:val="000000"/>
          <w:sz w:val="24"/>
          <w:szCs w:val="24"/>
          <w:lang w:val="en-US" w:eastAsia="zh-CN"/>
        </w:rPr>
        <w:t>63</w:t>
      </w:r>
      <w:r w:rsidRPr="00C06156">
        <w:rPr>
          <w:rFonts w:ascii="Book Antiqua" w:eastAsia="宋体" w:hAnsi="Book Antiqua" w:cs="宋体"/>
          <w:color w:val="000000"/>
          <w:sz w:val="24"/>
          <w:szCs w:val="24"/>
          <w:lang w:val="en-US" w:eastAsia="zh-CN"/>
        </w:rPr>
        <w:t>: 91-96 [PMID: 878025]</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48 </w:t>
      </w:r>
      <w:proofErr w:type="spellStart"/>
      <w:r w:rsidRPr="00C06156">
        <w:rPr>
          <w:rFonts w:ascii="Book Antiqua" w:eastAsia="宋体" w:hAnsi="Book Antiqua" w:cs="宋体"/>
          <w:b/>
          <w:bCs/>
          <w:color w:val="000000"/>
          <w:sz w:val="24"/>
          <w:szCs w:val="24"/>
          <w:lang w:val="en-US" w:eastAsia="zh-CN"/>
        </w:rPr>
        <w:t>Puntoni</w:t>
      </w:r>
      <w:proofErr w:type="spellEnd"/>
      <w:r w:rsidRPr="00C06156">
        <w:rPr>
          <w:rFonts w:ascii="Book Antiqua" w:eastAsia="宋体" w:hAnsi="Book Antiqua" w:cs="宋体"/>
          <w:b/>
          <w:bCs/>
          <w:color w:val="000000"/>
          <w:sz w:val="24"/>
          <w:szCs w:val="24"/>
          <w:lang w:val="en-US" w:eastAsia="zh-CN"/>
        </w:rPr>
        <w:t xml:space="preserve"> R</w:t>
      </w:r>
      <w:r w:rsidRPr="00C06156">
        <w:rPr>
          <w:rFonts w:ascii="Book Antiqua" w:eastAsia="宋体" w:hAnsi="Book Antiqua" w:cs="宋体"/>
          <w:color w:val="000000"/>
          <w:sz w:val="24"/>
          <w:szCs w:val="24"/>
          <w:lang w:val="en-US" w:eastAsia="zh-CN"/>
        </w:rPr>
        <w:t>, Vercelli M, Merlo F, Valerio F, Santi L. Mortality among shipyard workers in Genoa, Italy. </w:t>
      </w:r>
      <w:r w:rsidRPr="00C06156">
        <w:rPr>
          <w:rFonts w:ascii="Book Antiqua" w:eastAsia="宋体" w:hAnsi="Book Antiqua" w:cs="宋体"/>
          <w:i/>
          <w:iCs/>
          <w:color w:val="000000"/>
          <w:sz w:val="24"/>
          <w:szCs w:val="24"/>
          <w:lang w:val="en-US" w:eastAsia="zh-CN"/>
        </w:rPr>
        <w:t xml:space="preserve">Ann N Y </w:t>
      </w:r>
      <w:proofErr w:type="spellStart"/>
      <w:r w:rsidRPr="00C06156">
        <w:rPr>
          <w:rFonts w:ascii="Book Antiqua" w:eastAsia="宋体" w:hAnsi="Book Antiqua" w:cs="宋体"/>
          <w:i/>
          <w:iCs/>
          <w:color w:val="000000"/>
          <w:sz w:val="24"/>
          <w:szCs w:val="24"/>
          <w:lang w:val="en-US" w:eastAsia="zh-CN"/>
        </w:rPr>
        <w:t>Acad</w:t>
      </w:r>
      <w:proofErr w:type="spellEnd"/>
      <w:r w:rsidRPr="00C06156">
        <w:rPr>
          <w:rFonts w:ascii="Book Antiqua" w:eastAsia="宋体" w:hAnsi="Book Antiqua" w:cs="宋体"/>
          <w:i/>
          <w:iCs/>
          <w:color w:val="000000"/>
          <w:sz w:val="24"/>
          <w:szCs w:val="24"/>
          <w:lang w:val="en-US" w:eastAsia="zh-CN"/>
        </w:rPr>
        <w:t xml:space="preserve"> </w:t>
      </w:r>
      <w:proofErr w:type="spellStart"/>
      <w:r w:rsidRPr="00C06156">
        <w:rPr>
          <w:rFonts w:ascii="Book Antiqua" w:eastAsia="宋体" w:hAnsi="Book Antiqua" w:cs="宋体"/>
          <w:i/>
          <w:iCs/>
          <w:color w:val="000000"/>
          <w:sz w:val="24"/>
          <w:szCs w:val="24"/>
          <w:lang w:val="en-US" w:eastAsia="zh-CN"/>
        </w:rPr>
        <w:t>Sci</w:t>
      </w:r>
      <w:proofErr w:type="spellEnd"/>
      <w:r w:rsidRPr="00C06156">
        <w:rPr>
          <w:rFonts w:ascii="Book Antiqua" w:eastAsia="宋体" w:hAnsi="Book Antiqua" w:cs="宋体"/>
          <w:color w:val="000000"/>
          <w:sz w:val="24"/>
          <w:szCs w:val="24"/>
          <w:lang w:val="en-US" w:eastAsia="zh-CN"/>
        </w:rPr>
        <w:t> 1979; </w:t>
      </w:r>
      <w:r w:rsidRPr="00C06156">
        <w:rPr>
          <w:rFonts w:ascii="Book Antiqua" w:eastAsia="宋体" w:hAnsi="Book Antiqua" w:cs="宋体"/>
          <w:b/>
          <w:bCs/>
          <w:color w:val="000000"/>
          <w:sz w:val="24"/>
          <w:szCs w:val="24"/>
          <w:lang w:val="en-US" w:eastAsia="zh-CN"/>
        </w:rPr>
        <w:t>330</w:t>
      </w:r>
      <w:r w:rsidRPr="00C06156">
        <w:rPr>
          <w:rFonts w:ascii="Book Antiqua" w:eastAsia="宋体" w:hAnsi="Book Antiqua" w:cs="宋体"/>
          <w:color w:val="000000"/>
          <w:sz w:val="24"/>
          <w:szCs w:val="24"/>
          <w:lang w:val="en-US" w:eastAsia="zh-CN"/>
        </w:rPr>
        <w:t>: 353-377 [PMID: 230774 DOI: 10.1111/j.1749-6632.1979.tb18738.x]</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49 </w:t>
      </w:r>
      <w:proofErr w:type="spellStart"/>
      <w:r w:rsidRPr="00C06156">
        <w:rPr>
          <w:rFonts w:ascii="Book Antiqua" w:eastAsia="宋体" w:hAnsi="Book Antiqua" w:cs="宋体"/>
          <w:b/>
          <w:bCs/>
          <w:color w:val="000000"/>
          <w:sz w:val="24"/>
          <w:szCs w:val="24"/>
          <w:lang w:val="en-US" w:eastAsia="zh-CN"/>
        </w:rPr>
        <w:t>Raffn</w:t>
      </w:r>
      <w:proofErr w:type="spellEnd"/>
      <w:r w:rsidRPr="00C06156">
        <w:rPr>
          <w:rFonts w:ascii="Book Antiqua" w:eastAsia="宋体" w:hAnsi="Book Antiqua" w:cs="宋体"/>
          <w:b/>
          <w:bCs/>
          <w:color w:val="000000"/>
          <w:sz w:val="24"/>
          <w:szCs w:val="24"/>
          <w:lang w:val="en-US" w:eastAsia="zh-CN"/>
        </w:rPr>
        <w:t xml:space="preserve"> E</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Villadsen</w:t>
      </w:r>
      <w:proofErr w:type="spellEnd"/>
      <w:r w:rsidRPr="00C06156">
        <w:rPr>
          <w:rFonts w:ascii="Book Antiqua" w:eastAsia="宋体" w:hAnsi="Book Antiqua" w:cs="宋体"/>
          <w:color w:val="000000"/>
          <w:sz w:val="24"/>
          <w:szCs w:val="24"/>
          <w:lang w:val="en-US" w:eastAsia="zh-CN"/>
        </w:rPr>
        <w:t xml:space="preserve"> E, </w:t>
      </w:r>
      <w:proofErr w:type="spellStart"/>
      <w:r w:rsidRPr="00C06156">
        <w:rPr>
          <w:rFonts w:ascii="Book Antiqua" w:eastAsia="宋体" w:hAnsi="Book Antiqua" w:cs="宋体"/>
          <w:color w:val="000000"/>
          <w:sz w:val="24"/>
          <w:szCs w:val="24"/>
          <w:lang w:val="en-US" w:eastAsia="zh-CN"/>
        </w:rPr>
        <w:t>Lynge</w:t>
      </w:r>
      <w:proofErr w:type="spellEnd"/>
      <w:r w:rsidRPr="00C06156">
        <w:rPr>
          <w:rFonts w:ascii="Book Antiqua" w:eastAsia="宋体" w:hAnsi="Book Antiqua" w:cs="宋体"/>
          <w:color w:val="000000"/>
          <w:sz w:val="24"/>
          <w:szCs w:val="24"/>
          <w:lang w:val="en-US" w:eastAsia="zh-CN"/>
        </w:rPr>
        <w:t xml:space="preserve"> E. Colorectal cancer in asbestos cement workers in Denmark.</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1996; </w:t>
      </w:r>
      <w:r w:rsidRPr="00C06156">
        <w:rPr>
          <w:rFonts w:ascii="Book Antiqua" w:eastAsia="宋体" w:hAnsi="Book Antiqua" w:cs="宋体"/>
          <w:b/>
          <w:bCs/>
          <w:color w:val="000000"/>
          <w:sz w:val="24"/>
          <w:szCs w:val="24"/>
          <w:lang w:val="en-US" w:eastAsia="zh-CN"/>
        </w:rPr>
        <w:t>30</w:t>
      </w:r>
      <w:r w:rsidRPr="00C06156">
        <w:rPr>
          <w:rFonts w:ascii="Book Antiqua" w:eastAsia="宋体" w:hAnsi="Book Antiqua" w:cs="宋体"/>
          <w:color w:val="000000"/>
          <w:sz w:val="24"/>
          <w:szCs w:val="24"/>
          <w:lang w:val="en-US" w:eastAsia="zh-CN"/>
        </w:rPr>
        <w:t>: 267-272 [PMID: 8876793]</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50 </w:t>
      </w:r>
      <w:r w:rsidRPr="00C06156">
        <w:rPr>
          <w:rFonts w:ascii="Book Antiqua" w:eastAsia="宋体" w:hAnsi="Book Antiqua" w:cs="宋体"/>
          <w:b/>
          <w:bCs/>
          <w:color w:val="000000"/>
          <w:sz w:val="24"/>
          <w:szCs w:val="24"/>
          <w:lang w:val="en-US" w:eastAsia="zh-CN"/>
        </w:rPr>
        <w:t>Kang SK</w:t>
      </w:r>
      <w:r w:rsidRPr="00C06156">
        <w:rPr>
          <w:rFonts w:ascii="Book Antiqua" w:eastAsia="宋体" w:hAnsi="Book Antiqua" w:cs="宋体"/>
          <w:color w:val="000000"/>
          <w:sz w:val="24"/>
          <w:szCs w:val="24"/>
          <w:lang w:val="en-US" w:eastAsia="zh-CN"/>
        </w:rPr>
        <w:t xml:space="preserve">, Burnett CA, Freund E, Walker J, </w:t>
      </w:r>
      <w:proofErr w:type="spellStart"/>
      <w:r w:rsidRPr="00C06156">
        <w:rPr>
          <w:rFonts w:ascii="Book Antiqua" w:eastAsia="宋体" w:hAnsi="Book Antiqua" w:cs="宋体"/>
          <w:color w:val="000000"/>
          <w:sz w:val="24"/>
          <w:szCs w:val="24"/>
          <w:lang w:val="en-US" w:eastAsia="zh-CN"/>
        </w:rPr>
        <w:t>Lalich</w:t>
      </w:r>
      <w:proofErr w:type="spellEnd"/>
      <w:r w:rsidRPr="00C06156">
        <w:rPr>
          <w:rFonts w:ascii="Book Antiqua" w:eastAsia="宋体" w:hAnsi="Book Antiqua" w:cs="宋体"/>
          <w:color w:val="000000"/>
          <w:sz w:val="24"/>
          <w:szCs w:val="24"/>
          <w:lang w:val="en-US" w:eastAsia="zh-CN"/>
        </w:rPr>
        <w:t xml:space="preserve"> N, </w:t>
      </w:r>
      <w:proofErr w:type="spellStart"/>
      <w:r w:rsidRPr="00C06156">
        <w:rPr>
          <w:rFonts w:ascii="Book Antiqua" w:eastAsia="宋体" w:hAnsi="Book Antiqua" w:cs="宋体"/>
          <w:color w:val="000000"/>
          <w:sz w:val="24"/>
          <w:szCs w:val="24"/>
          <w:lang w:val="en-US" w:eastAsia="zh-CN"/>
        </w:rPr>
        <w:t>Sestito</w:t>
      </w:r>
      <w:proofErr w:type="spellEnd"/>
      <w:r w:rsidRPr="00C06156">
        <w:rPr>
          <w:rFonts w:ascii="Book Antiqua" w:eastAsia="宋体" w:hAnsi="Book Antiqua" w:cs="宋体"/>
          <w:color w:val="000000"/>
          <w:sz w:val="24"/>
          <w:szCs w:val="24"/>
          <w:lang w:val="en-US" w:eastAsia="zh-CN"/>
        </w:rPr>
        <w:t xml:space="preserve"> J. Gastrointestinal cancer mortality of workers in occupations with high asbestos exposures.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1997; </w:t>
      </w:r>
      <w:r w:rsidRPr="00C06156">
        <w:rPr>
          <w:rFonts w:ascii="Book Antiqua" w:eastAsia="宋体" w:hAnsi="Book Antiqua" w:cs="宋体"/>
          <w:b/>
          <w:bCs/>
          <w:color w:val="000000"/>
          <w:sz w:val="24"/>
          <w:szCs w:val="24"/>
          <w:lang w:val="en-US" w:eastAsia="zh-CN"/>
        </w:rPr>
        <w:t>31</w:t>
      </w:r>
      <w:r w:rsidRPr="00C06156">
        <w:rPr>
          <w:rFonts w:ascii="Book Antiqua" w:eastAsia="宋体" w:hAnsi="Book Antiqua" w:cs="宋体"/>
          <w:color w:val="000000"/>
          <w:sz w:val="24"/>
          <w:szCs w:val="24"/>
          <w:lang w:val="en-US" w:eastAsia="zh-CN"/>
        </w:rPr>
        <w:t>: 713-718 [PMID: 9131226]</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51 </w:t>
      </w:r>
      <w:r w:rsidRPr="00C06156">
        <w:rPr>
          <w:rFonts w:ascii="Book Antiqua" w:eastAsia="宋体" w:hAnsi="Book Antiqua" w:cs="宋体"/>
          <w:b/>
          <w:bCs/>
          <w:color w:val="000000"/>
          <w:sz w:val="24"/>
          <w:szCs w:val="24"/>
          <w:lang w:val="en-US" w:eastAsia="zh-CN"/>
        </w:rPr>
        <w:t>Reid A</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Ambrosini</w:t>
      </w:r>
      <w:proofErr w:type="spellEnd"/>
      <w:r w:rsidRPr="00C06156">
        <w:rPr>
          <w:rFonts w:ascii="Book Antiqua" w:eastAsia="宋体" w:hAnsi="Book Antiqua" w:cs="宋体"/>
          <w:color w:val="000000"/>
          <w:sz w:val="24"/>
          <w:szCs w:val="24"/>
          <w:lang w:val="en-US" w:eastAsia="zh-CN"/>
        </w:rPr>
        <w:t xml:space="preserve"> G, de Klerk N, </w:t>
      </w:r>
      <w:proofErr w:type="spellStart"/>
      <w:r w:rsidRPr="00C06156">
        <w:rPr>
          <w:rFonts w:ascii="Book Antiqua" w:eastAsia="宋体" w:hAnsi="Book Antiqua" w:cs="宋体"/>
          <w:color w:val="000000"/>
          <w:sz w:val="24"/>
          <w:szCs w:val="24"/>
          <w:lang w:val="en-US" w:eastAsia="zh-CN"/>
        </w:rPr>
        <w:t>Fritschi</w:t>
      </w:r>
      <w:proofErr w:type="spellEnd"/>
      <w:r w:rsidRPr="00C06156">
        <w:rPr>
          <w:rFonts w:ascii="Book Antiqua" w:eastAsia="宋体" w:hAnsi="Book Antiqua" w:cs="宋体"/>
          <w:color w:val="000000"/>
          <w:sz w:val="24"/>
          <w:szCs w:val="24"/>
          <w:lang w:val="en-US" w:eastAsia="zh-CN"/>
        </w:rPr>
        <w:t xml:space="preserve"> L, Musk B. </w:t>
      </w:r>
      <w:proofErr w:type="spellStart"/>
      <w:r w:rsidRPr="00C06156">
        <w:rPr>
          <w:rFonts w:ascii="Book Antiqua" w:eastAsia="宋体" w:hAnsi="Book Antiqua" w:cs="宋体"/>
          <w:color w:val="000000"/>
          <w:sz w:val="24"/>
          <w:szCs w:val="24"/>
          <w:lang w:val="en-US" w:eastAsia="zh-CN"/>
        </w:rPr>
        <w:t>Aerodigestive</w:t>
      </w:r>
      <w:proofErr w:type="spellEnd"/>
      <w:r w:rsidRPr="00C06156">
        <w:rPr>
          <w:rFonts w:ascii="Book Antiqua" w:eastAsia="宋体" w:hAnsi="Book Antiqua" w:cs="宋体"/>
          <w:color w:val="000000"/>
          <w:sz w:val="24"/>
          <w:szCs w:val="24"/>
          <w:lang w:val="en-US" w:eastAsia="zh-CN"/>
        </w:rPr>
        <w:t xml:space="preserve"> and gastrointestinal tract cancers and exposure to </w:t>
      </w:r>
      <w:proofErr w:type="spellStart"/>
      <w:r w:rsidRPr="00C06156">
        <w:rPr>
          <w:rFonts w:ascii="Book Antiqua" w:eastAsia="宋体" w:hAnsi="Book Antiqua" w:cs="宋体"/>
          <w:color w:val="000000"/>
          <w:sz w:val="24"/>
          <w:szCs w:val="24"/>
          <w:lang w:val="en-US" w:eastAsia="zh-CN"/>
        </w:rPr>
        <w:t>crocidolite</w:t>
      </w:r>
      <w:proofErr w:type="spellEnd"/>
      <w:r w:rsidRPr="00C06156">
        <w:rPr>
          <w:rFonts w:ascii="Book Antiqua" w:eastAsia="宋体" w:hAnsi="Book Antiqua" w:cs="宋体"/>
          <w:color w:val="000000"/>
          <w:sz w:val="24"/>
          <w:szCs w:val="24"/>
          <w:lang w:val="en-US" w:eastAsia="zh-CN"/>
        </w:rPr>
        <w:t xml:space="preserve"> (blue asbestos): incidence and mortality among former </w:t>
      </w:r>
      <w:proofErr w:type="spellStart"/>
      <w:r w:rsidRPr="00C06156">
        <w:rPr>
          <w:rFonts w:ascii="Book Antiqua" w:eastAsia="宋体" w:hAnsi="Book Antiqua" w:cs="宋体"/>
          <w:color w:val="000000"/>
          <w:sz w:val="24"/>
          <w:szCs w:val="24"/>
          <w:lang w:val="en-US" w:eastAsia="zh-CN"/>
        </w:rPr>
        <w:t>crocidolite</w:t>
      </w:r>
      <w:proofErr w:type="spellEnd"/>
      <w:r w:rsidRPr="00C06156">
        <w:rPr>
          <w:rFonts w:ascii="Book Antiqua" w:eastAsia="宋体" w:hAnsi="Book Antiqua" w:cs="宋体"/>
          <w:color w:val="000000"/>
          <w:sz w:val="24"/>
          <w:szCs w:val="24"/>
          <w:lang w:val="en-US" w:eastAsia="zh-CN"/>
        </w:rPr>
        <w:t xml:space="preserve"> workers.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Cancer</w:t>
      </w:r>
      <w:r w:rsidRPr="00C06156">
        <w:rPr>
          <w:rFonts w:ascii="Book Antiqua" w:eastAsia="宋体" w:hAnsi="Book Antiqua" w:cs="宋体"/>
          <w:color w:val="000000"/>
          <w:sz w:val="24"/>
          <w:szCs w:val="24"/>
          <w:lang w:val="en-US" w:eastAsia="zh-CN"/>
        </w:rPr>
        <w:t> 2004; </w:t>
      </w:r>
      <w:r w:rsidRPr="00C06156">
        <w:rPr>
          <w:rFonts w:ascii="Book Antiqua" w:eastAsia="宋体" w:hAnsi="Book Antiqua" w:cs="宋体"/>
          <w:b/>
          <w:bCs/>
          <w:color w:val="000000"/>
          <w:sz w:val="24"/>
          <w:szCs w:val="24"/>
          <w:lang w:val="en-US" w:eastAsia="zh-CN"/>
        </w:rPr>
        <w:t>111</w:t>
      </w:r>
      <w:r w:rsidRPr="00C06156">
        <w:rPr>
          <w:rFonts w:ascii="Book Antiqua" w:eastAsia="宋体" w:hAnsi="Book Antiqua" w:cs="宋体"/>
          <w:color w:val="000000"/>
          <w:sz w:val="24"/>
          <w:szCs w:val="24"/>
          <w:lang w:val="en-US" w:eastAsia="zh-CN"/>
        </w:rPr>
        <w:t>: 757-761 [PMID: 15252847 DOI: 10.1002/ijc.20313]</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52 </w:t>
      </w:r>
      <w:proofErr w:type="spellStart"/>
      <w:r w:rsidRPr="00C06156">
        <w:rPr>
          <w:rFonts w:ascii="Book Antiqua" w:eastAsia="宋体" w:hAnsi="Book Antiqua" w:cs="宋体"/>
          <w:b/>
          <w:bCs/>
          <w:color w:val="000000"/>
          <w:sz w:val="24"/>
          <w:szCs w:val="24"/>
          <w:lang w:val="en-US" w:eastAsia="zh-CN"/>
        </w:rPr>
        <w:t>Smailyte</w:t>
      </w:r>
      <w:proofErr w:type="spellEnd"/>
      <w:r w:rsidRPr="00C06156">
        <w:rPr>
          <w:rFonts w:ascii="Book Antiqua" w:eastAsia="宋体" w:hAnsi="Book Antiqua" w:cs="宋体"/>
          <w:b/>
          <w:bCs/>
          <w:color w:val="000000"/>
          <w:sz w:val="24"/>
          <w:szCs w:val="24"/>
          <w:lang w:val="en-US" w:eastAsia="zh-CN"/>
        </w:rPr>
        <w:t xml:space="preserve"> G</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Kurtinaitis</w:t>
      </w:r>
      <w:proofErr w:type="spellEnd"/>
      <w:r w:rsidRPr="00C06156">
        <w:rPr>
          <w:rFonts w:ascii="Book Antiqua" w:eastAsia="宋体" w:hAnsi="Book Antiqua" w:cs="宋体"/>
          <w:color w:val="000000"/>
          <w:sz w:val="24"/>
          <w:szCs w:val="24"/>
          <w:lang w:val="en-US" w:eastAsia="zh-CN"/>
        </w:rPr>
        <w:t xml:space="preserve"> J, Andersen A. Cancer mortality and morbidity among Lithuanian asbestos-cement producing workers.</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Scand J Work Environ Health</w:t>
      </w:r>
      <w:r w:rsidRPr="00C06156">
        <w:rPr>
          <w:rFonts w:ascii="Book Antiqua" w:eastAsia="宋体" w:hAnsi="Book Antiqua" w:cs="宋体"/>
          <w:color w:val="000000"/>
          <w:sz w:val="24"/>
          <w:szCs w:val="24"/>
          <w:lang w:val="en-US" w:eastAsia="zh-CN"/>
        </w:rPr>
        <w:t> 2004; </w:t>
      </w:r>
      <w:r w:rsidRPr="00C06156">
        <w:rPr>
          <w:rFonts w:ascii="Book Antiqua" w:eastAsia="宋体" w:hAnsi="Book Antiqua" w:cs="宋体"/>
          <w:b/>
          <w:bCs/>
          <w:color w:val="000000"/>
          <w:sz w:val="24"/>
          <w:szCs w:val="24"/>
          <w:lang w:val="en-US" w:eastAsia="zh-CN"/>
        </w:rPr>
        <w:t>30</w:t>
      </w:r>
      <w:r w:rsidRPr="00C06156">
        <w:rPr>
          <w:rFonts w:ascii="Book Antiqua" w:eastAsia="宋体" w:hAnsi="Book Antiqua" w:cs="宋体"/>
          <w:color w:val="000000"/>
          <w:sz w:val="24"/>
          <w:szCs w:val="24"/>
          <w:lang w:val="en-US" w:eastAsia="zh-CN"/>
        </w:rPr>
        <w:t>: 64-70 [PMID: 15018030 DOI: 10.5271/sjweh.766]</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53 </w:t>
      </w:r>
      <w:proofErr w:type="spellStart"/>
      <w:r w:rsidRPr="00C06156">
        <w:rPr>
          <w:rFonts w:ascii="Book Antiqua" w:eastAsia="宋体" w:hAnsi="Book Antiqua" w:cs="宋体"/>
          <w:b/>
          <w:bCs/>
          <w:color w:val="000000"/>
          <w:sz w:val="24"/>
          <w:szCs w:val="24"/>
          <w:lang w:val="en-US" w:eastAsia="zh-CN"/>
        </w:rPr>
        <w:t>Clin</w:t>
      </w:r>
      <w:proofErr w:type="spellEnd"/>
      <w:r w:rsidRPr="00C06156">
        <w:rPr>
          <w:rFonts w:ascii="Book Antiqua" w:eastAsia="宋体" w:hAnsi="Book Antiqua" w:cs="宋体"/>
          <w:b/>
          <w:bCs/>
          <w:color w:val="000000"/>
          <w:sz w:val="24"/>
          <w:szCs w:val="24"/>
          <w:lang w:val="en-US" w:eastAsia="zh-CN"/>
        </w:rPr>
        <w:t xml:space="preserve"> B</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Morlais</w:t>
      </w:r>
      <w:proofErr w:type="spellEnd"/>
      <w:r w:rsidRPr="00C06156">
        <w:rPr>
          <w:rFonts w:ascii="Book Antiqua" w:eastAsia="宋体" w:hAnsi="Book Antiqua" w:cs="宋体"/>
          <w:color w:val="000000"/>
          <w:sz w:val="24"/>
          <w:szCs w:val="24"/>
          <w:lang w:val="en-US" w:eastAsia="zh-CN"/>
        </w:rPr>
        <w:t xml:space="preserve"> F, </w:t>
      </w:r>
      <w:proofErr w:type="spellStart"/>
      <w:r w:rsidRPr="00C06156">
        <w:rPr>
          <w:rFonts w:ascii="Book Antiqua" w:eastAsia="宋体" w:hAnsi="Book Antiqua" w:cs="宋体"/>
          <w:color w:val="000000"/>
          <w:sz w:val="24"/>
          <w:szCs w:val="24"/>
          <w:lang w:val="en-US" w:eastAsia="zh-CN"/>
        </w:rPr>
        <w:t>Launoy</w:t>
      </w:r>
      <w:proofErr w:type="spellEnd"/>
      <w:r w:rsidRPr="00C06156">
        <w:rPr>
          <w:rFonts w:ascii="Book Antiqua" w:eastAsia="宋体" w:hAnsi="Book Antiqua" w:cs="宋体"/>
          <w:color w:val="000000"/>
          <w:sz w:val="24"/>
          <w:szCs w:val="24"/>
          <w:lang w:val="en-US" w:eastAsia="zh-CN"/>
        </w:rPr>
        <w:t xml:space="preserve"> G, </w:t>
      </w:r>
      <w:proofErr w:type="spellStart"/>
      <w:r w:rsidRPr="00C06156">
        <w:rPr>
          <w:rFonts w:ascii="Book Antiqua" w:eastAsia="宋体" w:hAnsi="Book Antiqua" w:cs="宋体"/>
          <w:color w:val="000000"/>
          <w:sz w:val="24"/>
          <w:szCs w:val="24"/>
          <w:lang w:val="en-US" w:eastAsia="zh-CN"/>
        </w:rPr>
        <w:t>Guizard</w:t>
      </w:r>
      <w:proofErr w:type="spellEnd"/>
      <w:r w:rsidRPr="00C06156">
        <w:rPr>
          <w:rFonts w:ascii="Book Antiqua" w:eastAsia="宋体" w:hAnsi="Book Antiqua" w:cs="宋体"/>
          <w:color w:val="000000"/>
          <w:sz w:val="24"/>
          <w:szCs w:val="24"/>
          <w:lang w:val="en-US" w:eastAsia="zh-CN"/>
        </w:rPr>
        <w:t xml:space="preserve"> AV, Dubois B, </w:t>
      </w:r>
      <w:proofErr w:type="spellStart"/>
      <w:r w:rsidRPr="00C06156">
        <w:rPr>
          <w:rFonts w:ascii="Book Antiqua" w:eastAsia="宋体" w:hAnsi="Book Antiqua" w:cs="宋体"/>
          <w:color w:val="000000"/>
          <w:sz w:val="24"/>
          <w:szCs w:val="24"/>
          <w:lang w:val="en-US" w:eastAsia="zh-CN"/>
        </w:rPr>
        <w:t>Bouvier</w:t>
      </w:r>
      <w:proofErr w:type="spellEnd"/>
      <w:r w:rsidRPr="00C06156">
        <w:rPr>
          <w:rFonts w:ascii="Book Antiqua" w:eastAsia="宋体" w:hAnsi="Book Antiqua" w:cs="宋体"/>
          <w:color w:val="000000"/>
          <w:sz w:val="24"/>
          <w:szCs w:val="24"/>
          <w:lang w:val="en-US" w:eastAsia="zh-CN"/>
        </w:rPr>
        <w:t xml:space="preserve"> V, </w:t>
      </w:r>
      <w:proofErr w:type="spellStart"/>
      <w:r w:rsidRPr="00C06156">
        <w:rPr>
          <w:rFonts w:ascii="Book Antiqua" w:eastAsia="宋体" w:hAnsi="Book Antiqua" w:cs="宋体"/>
          <w:color w:val="000000"/>
          <w:sz w:val="24"/>
          <w:szCs w:val="24"/>
          <w:lang w:val="en-US" w:eastAsia="zh-CN"/>
        </w:rPr>
        <w:t>Desoubeaux</w:t>
      </w:r>
      <w:proofErr w:type="spellEnd"/>
      <w:r w:rsidRPr="00C06156">
        <w:rPr>
          <w:rFonts w:ascii="Book Antiqua" w:eastAsia="宋体" w:hAnsi="Book Antiqua" w:cs="宋体"/>
          <w:color w:val="000000"/>
          <w:sz w:val="24"/>
          <w:szCs w:val="24"/>
          <w:lang w:val="en-US" w:eastAsia="zh-CN"/>
        </w:rPr>
        <w:t xml:space="preserve"> N, </w:t>
      </w:r>
      <w:proofErr w:type="spellStart"/>
      <w:r w:rsidRPr="00C06156">
        <w:rPr>
          <w:rFonts w:ascii="Book Antiqua" w:eastAsia="宋体" w:hAnsi="Book Antiqua" w:cs="宋体"/>
          <w:color w:val="000000"/>
          <w:sz w:val="24"/>
          <w:szCs w:val="24"/>
          <w:lang w:val="en-US" w:eastAsia="zh-CN"/>
        </w:rPr>
        <w:t>Marquignon</w:t>
      </w:r>
      <w:proofErr w:type="spellEnd"/>
      <w:r w:rsidRPr="00C06156">
        <w:rPr>
          <w:rFonts w:ascii="Book Antiqua" w:eastAsia="宋体" w:hAnsi="Book Antiqua" w:cs="宋体"/>
          <w:color w:val="000000"/>
          <w:sz w:val="24"/>
          <w:szCs w:val="24"/>
          <w:lang w:val="en-US" w:eastAsia="zh-CN"/>
        </w:rPr>
        <w:t xml:space="preserve"> MF, </w:t>
      </w:r>
      <w:proofErr w:type="spellStart"/>
      <w:r w:rsidRPr="00C06156">
        <w:rPr>
          <w:rFonts w:ascii="Book Antiqua" w:eastAsia="宋体" w:hAnsi="Book Antiqua" w:cs="宋体"/>
          <w:color w:val="000000"/>
          <w:sz w:val="24"/>
          <w:szCs w:val="24"/>
          <w:lang w:val="en-US" w:eastAsia="zh-CN"/>
        </w:rPr>
        <w:t>Raffaelli</w:t>
      </w:r>
      <w:proofErr w:type="spellEnd"/>
      <w:r w:rsidRPr="00C06156">
        <w:rPr>
          <w:rFonts w:ascii="Book Antiqua" w:eastAsia="宋体" w:hAnsi="Book Antiqua" w:cs="宋体"/>
          <w:color w:val="000000"/>
          <w:sz w:val="24"/>
          <w:szCs w:val="24"/>
          <w:lang w:val="en-US" w:eastAsia="zh-CN"/>
        </w:rPr>
        <w:t xml:space="preserve"> C, Paris C, </w:t>
      </w:r>
      <w:proofErr w:type="spellStart"/>
      <w:r w:rsidRPr="00C06156">
        <w:rPr>
          <w:rFonts w:ascii="Book Antiqua" w:eastAsia="宋体" w:hAnsi="Book Antiqua" w:cs="宋体"/>
          <w:color w:val="000000"/>
          <w:sz w:val="24"/>
          <w:szCs w:val="24"/>
          <w:lang w:val="en-US" w:eastAsia="zh-CN"/>
        </w:rPr>
        <w:t>Galateau</w:t>
      </w:r>
      <w:proofErr w:type="spellEnd"/>
      <w:r w:rsidRPr="00C06156">
        <w:rPr>
          <w:rFonts w:ascii="Book Antiqua" w:eastAsia="宋体" w:hAnsi="Book Antiqua" w:cs="宋体"/>
          <w:color w:val="000000"/>
          <w:sz w:val="24"/>
          <w:szCs w:val="24"/>
          <w:lang w:val="en-US" w:eastAsia="zh-CN"/>
        </w:rPr>
        <w:t xml:space="preserve">-Salle F, </w:t>
      </w:r>
      <w:proofErr w:type="spellStart"/>
      <w:r w:rsidRPr="00C06156">
        <w:rPr>
          <w:rFonts w:ascii="Book Antiqua" w:eastAsia="宋体" w:hAnsi="Book Antiqua" w:cs="宋体"/>
          <w:color w:val="000000"/>
          <w:sz w:val="24"/>
          <w:szCs w:val="24"/>
          <w:lang w:val="en-US" w:eastAsia="zh-CN"/>
        </w:rPr>
        <w:t>Guittet</w:t>
      </w:r>
      <w:proofErr w:type="spellEnd"/>
      <w:r w:rsidRPr="00C06156">
        <w:rPr>
          <w:rFonts w:ascii="Book Antiqua" w:eastAsia="宋体" w:hAnsi="Book Antiqua" w:cs="宋体"/>
          <w:color w:val="000000"/>
          <w:sz w:val="24"/>
          <w:szCs w:val="24"/>
          <w:lang w:val="en-US" w:eastAsia="zh-CN"/>
        </w:rPr>
        <w:t xml:space="preserve"> L, </w:t>
      </w:r>
      <w:proofErr w:type="spellStart"/>
      <w:r w:rsidRPr="00C06156">
        <w:rPr>
          <w:rFonts w:ascii="Book Antiqua" w:eastAsia="宋体" w:hAnsi="Book Antiqua" w:cs="宋体"/>
          <w:color w:val="000000"/>
          <w:sz w:val="24"/>
          <w:szCs w:val="24"/>
          <w:lang w:val="en-US" w:eastAsia="zh-CN"/>
        </w:rPr>
        <w:t>Letourneux</w:t>
      </w:r>
      <w:proofErr w:type="spellEnd"/>
      <w:r w:rsidRPr="00C06156">
        <w:rPr>
          <w:rFonts w:ascii="Book Antiqua" w:eastAsia="宋体" w:hAnsi="Book Antiqua" w:cs="宋体"/>
          <w:color w:val="000000"/>
          <w:sz w:val="24"/>
          <w:szCs w:val="24"/>
          <w:lang w:val="en-US" w:eastAsia="zh-CN"/>
        </w:rPr>
        <w:t xml:space="preserve"> M. Cancer incidence within a cohort occupationally exposed to asbestos: a study of dose--response relationships.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2011; </w:t>
      </w:r>
      <w:r w:rsidRPr="00C06156">
        <w:rPr>
          <w:rFonts w:ascii="Book Antiqua" w:eastAsia="宋体" w:hAnsi="Book Antiqua" w:cs="宋体"/>
          <w:b/>
          <w:bCs/>
          <w:color w:val="000000"/>
          <w:sz w:val="24"/>
          <w:szCs w:val="24"/>
          <w:lang w:val="en-US" w:eastAsia="zh-CN"/>
        </w:rPr>
        <w:t>68</w:t>
      </w:r>
      <w:r w:rsidRPr="00C06156">
        <w:rPr>
          <w:rFonts w:ascii="Book Antiqua" w:eastAsia="宋体" w:hAnsi="Book Antiqua" w:cs="宋体"/>
          <w:color w:val="000000"/>
          <w:sz w:val="24"/>
          <w:szCs w:val="24"/>
          <w:lang w:val="en-US" w:eastAsia="zh-CN"/>
        </w:rPr>
        <w:t>: 832-836 [PMID: 21406385 DOI: 10.1136/oem.2010.059790]</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54 </w:t>
      </w:r>
      <w:proofErr w:type="spellStart"/>
      <w:r w:rsidRPr="00C06156">
        <w:rPr>
          <w:rFonts w:ascii="Book Antiqua" w:eastAsia="宋体" w:hAnsi="Book Antiqua" w:cs="宋体"/>
          <w:b/>
          <w:bCs/>
          <w:color w:val="000000"/>
          <w:sz w:val="24"/>
          <w:szCs w:val="24"/>
          <w:lang w:val="en-US" w:eastAsia="zh-CN"/>
        </w:rPr>
        <w:t>Guay</w:t>
      </w:r>
      <w:proofErr w:type="spellEnd"/>
      <w:r w:rsidRPr="00C06156">
        <w:rPr>
          <w:rFonts w:ascii="Book Antiqua" w:eastAsia="宋体" w:hAnsi="Book Antiqua" w:cs="宋体"/>
          <w:b/>
          <w:bCs/>
          <w:color w:val="000000"/>
          <w:sz w:val="24"/>
          <w:szCs w:val="24"/>
          <w:lang w:val="en-US" w:eastAsia="zh-CN"/>
        </w:rPr>
        <w:t xml:space="preserve"> D</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Siemiatycki</w:t>
      </w:r>
      <w:proofErr w:type="spellEnd"/>
      <w:r w:rsidRPr="00C06156">
        <w:rPr>
          <w:rFonts w:ascii="Book Antiqua" w:eastAsia="宋体" w:hAnsi="Book Antiqua" w:cs="宋体"/>
          <w:color w:val="000000"/>
          <w:sz w:val="24"/>
          <w:szCs w:val="24"/>
          <w:lang w:val="en-US" w:eastAsia="zh-CN"/>
        </w:rPr>
        <w:t xml:space="preserve"> J. Historic cohort study in Montreal's fur industry.</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1987; </w:t>
      </w:r>
      <w:r w:rsidRPr="00C06156">
        <w:rPr>
          <w:rFonts w:ascii="Book Antiqua" w:eastAsia="宋体" w:hAnsi="Book Antiqua" w:cs="宋体"/>
          <w:b/>
          <w:bCs/>
          <w:color w:val="000000"/>
          <w:sz w:val="24"/>
          <w:szCs w:val="24"/>
          <w:lang w:val="en-US" w:eastAsia="zh-CN"/>
        </w:rPr>
        <w:t>12</w:t>
      </w:r>
      <w:r w:rsidRPr="00C06156">
        <w:rPr>
          <w:rFonts w:ascii="Book Antiqua" w:eastAsia="宋体" w:hAnsi="Book Antiqua" w:cs="宋体"/>
          <w:color w:val="000000"/>
          <w:sz w:val="24"/>
          <w:szCs w:val="24"/>
          <w:lang w:val="en-US" w:eastAsia="zh-CN"/>
        </w:rPr>
        <w:t>: 181-193 [PMID: 3661571 DOI: 10.1002/ajim.4700120207]</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55 </w:t>
      </w:r>
      <w:proofErr w:type="spellStart"/>
      <w:r w:rsidRPr="00C06156">
        <w:rPr>
          <w:rFonts w:ascii="Book Antiqua" w:eastAsia="宋体" w:hAnsi="Book Antiqua" w:cs="宋体"/>
          <w:b/>
          <w:bCs/>
          <w:color w:val="000000"/>
          <w:sz w:val="24"/>
          <w:szCs w:val="24"/>
          <w:lang w:val="en-US" w:eastAsia="zh-CN"/>
        </w:rPr>
        <w:t>Montanaro</w:t>
      </w:r>
      <w:proofErr w:type="spellEnd"/>
      <w:r w:rsidRPr="00C06156">
        <w:rPr>
          <w:rFonts w:ascii="Book Antiqua" w:eastAsia="宋体" w:hAnsi="Book Antiqua" w:cs="宋体"/>
          <w:b/>
          <w:bCs/>
          <w:color w:val="000000"/>
          <w:sz w:val="24"/>
          <w:szCs w:val="24"/>
          <w:lang w:val="en-US" w:eastAsia="zh-CN"/>
        </w:rPr>
        <w:t xml:space="preserve"> F</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Ceppi</w:t>
      </w:r>
      <w:proofErr w:type="spellEnd"/>
      <w:r w:rsidRPr="00C06156">
        <w:rPr>
          <w:rFonts w:ascii="Book Antiqua" w:eastAsia="宋体" w:hAnsi="Book Antiqua" w:cs="宋体"/>
          <w:color w:val="000000"/>
          <w:sz w:val="24"/>
          <w:szCs w:val="24"/>
          <w:lang w:val="en-US" w:eastAsia="zh-CN"/>
        </w:rPr>
        <w:t xml:space="preserve"> M, Demers PA, </w:t>
      </w:r>
      <w:proofErr w:type="spellStart"/>
      <w:r w:rsidRPr="00C06156">
        <w:rPr>
          <w:rFonts w:ascii="Book Antiqua" w:eastAsia="宋体" w:hAnsi="Book Antiqua" w:cs="宋体"/>
          <w:color w:val="000000"/>
          <w:sz w:val="24"/>
          <w:szCs w:val="24"/>
          <w:lang w:val="en-US" w:eastAsia="zh-CN"/>
        </w:rPr>
        <w:t>Puntoni</w:t>
      </w:r>
      <w:proofErr w:type="spellEnd"/>
      <w:r w:rsidRPr="00C06156">
        <w:rPr>
          <w:rFonts w:ascii="Book Antiqua" w:eastAsia="宋体" w:hAnsi="Book Antiqua" w:cs="宋体"/>
          <w:color w:val="000000"/>
          <w:sz w:val="24"/>
          <w:szCs w:val="24"/>
          <w:lang w:val="en-US" w:eastAsia="zh-CN"/>
        </w:rPr>
        <w:t xml:space="preserve"> R, </w:t>
      </w:r>
      <w:proofErr w:type="spellStart"/>
      <w:r w:rsidRPr="00C06156">
        <w:rPr>
          <w:rFonts w:ascii="Book Antiqua" w:eastAsia="宋体" w:hAnsi="Book Antiqua" w:cs="宋体"/>
          <w:color w:val="000000"/>
          <w:sz w:val="24"/>
          <w:szCs w:val="24"/>
          <w:lang w:val="en-US" w:eastAsia="zh-CN"/>
        </w:rPr>
        <w:t>Bonassi</w:t>
      </w:r>
      <w:proofErr w:type="spellEnd"/>
      <w:r w:rsidRPr="00C06156">
        <w:rPr>
          <w:rFonts w:ascii="Book Antiqua" w:eastAsia="宋体" w:hAnsi="Book Antiqua" w:cs="宋体"/>
          <w:color w:val="000000"/>
          <w:sz w:val="24"/>
          <w:szCs w:val="24"/>
          <w:lang w:val="en-US" w:eastAsia="zh-CN"/>
        </w:rPr>
        <w:t xml:space="preserve"> S. Mortality in a cohort of tannery workers.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1997; </w:t>
      </w:r>
      <w:r w:rsidRPr="00C06156">
        <w:rPr>
          <w:rFonts w:ascii="Book Antiqua" w:eastAsia="宋体" w:hAnsi="Book Antiqua" w:cs="宋体"/>
          <w:b/>
          <w:bCs/>
          <w:color w:val="000000"/>
          <w:sz w:val="24"/>
          <w:szCs w:val="24"/>
          <w:lang w:val="en-US" w:eastAsia="zh-CN"/>
        </w:rPr>
        <w:t>54</w:t>
      </w:r>
      <w:r w:rsidRPr="00C06156">
        <w:rPr>
          <w:rFonts w:ascii="Book Antiqua" w:eastAsia="宋体" w:hAnsi="Book Antiqua" w:cs="宋体"/>
          <w:color w:val="000000"/>
          <w:sz w:val="24"/>
          <w:szCs w:val="24"/>
          <w:lang w:val="en-US" w:eastAsia="zh-CN"/>
        </w:rPr>
        <w:t>: 588-591 [PMID: 9326162 DOI: 10.1136/oem.54.8.588]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56 </w:t>
      </w:r>
      <w:proofErr w:type="spellStart"/>
      <w:r w:rsidRPr="00C06156">
        <w:rPr>
          <w:rFonts w:ascii="Book Antiqua" w:eastAsia="宋体" w:hAnsi="Book Antiqua" w:cs="宋体"/>
          <w:b/>
          <w:bCs/>
          <w:color w:val="000000"/>
          <w:sz w:val="24"/>
          <w:szCs w:val="24"/>
          <w:lang w:val="en-US" w:eastAsia="zh-CN"/>
        </w:rPr>
        <w:t>Innos</w:t>
      </w:r>
      <w:proofErr w:type="spellEnd"/>
      <w:r w:rsidRPr="00C06156">
        <w:rPr>
          <w:rFonts w:ascii="Book Antiqua" w:eastAsia="宋体" w:hAnsi="Book Antiqua" w:cs="宋体"/>
          <w:b/>
          <w:bCs/>
          <w:color w:val="000000"/>
          <w:sz w:val="24"/>
          <w:szCs w:val="24"/>
          <w:lang w:val="en-US" w:eastAsia="zh-CN"/>
        </w:rPr>
        <w:t xml:space="preserve"> K</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Rahu</w:t>
      </w:r>
      <w:proofErr w:type="spellEnd"/>
      <w:r w:rsidRPr="00C06156">
        <w:rPr>
          <w:rFonts w:ascii="Book Antiqua" w:eastAsia="宋体" w:hAnsi="Book Antiqua" w:cs="宋体"/>
          <w:color w:val="000000"/>
          <w:sz w:val="24"/>
          <w:szCs w:val="24"/>
          <w:lang w:val="en-US" w:eastAsia="zh-CN"/>
        </w:rPr>
        <w:t xml:space="preserve"> M, </w:t>
      </w:r>
      <w:proofErr w:type="spellStart"/>
      <w:r w:rsidRPr="00C06156">
        <w:rPr>
          <w:rFonts w:ascii="Book Antiqua" w:eastAsia="宋体" w:hAnsi="Book Antiqua" w:cs="宋体"/>
          <w:color w:val="000000"/>
          <w:sz w:val="24"/>
          <w:szCs w:val="24"/>
          <w:lang w:val="en-US" w:eastAsia="zh-CN"/>
        </w:rPr>
        <w:t>Rahu</w:t>
      </w:r>
      <w:proofErr w:type="spellEnd"/>
      <w:r w:rsidRPr="00C06156">
        <w:rPr>
          <w:rFonts w:ascii="Book Antiqua" w:eastAsia="宋体" w:hAnsi="Book Antiqua" w:cs="宋体"/>
          <w:color w:val="000000"/>
          <w:sz w:val="24"/>
          <w:szCs w:val="24"/>
          <w:lang w:val="en-US" w:eastAsia="zh-CN"/>
        </w:rPr>
        <w:t xml:space="preserve"> K, Lang I, Leon DA.</w:t>
      </w:r>
      <w:proofErr w:type="gramEnd"/>
      <w:r w:rsidRPr="00C06156">
        <w:rPr>
          <w:rFonts w:ascii="Book Antiqua" w:eastAsia="宋体" w:hAnsi="Book Antiqua" w:cs="宋体"/>
          <w:color w:val="000000"/>
          <w:sz w:val="24"/>
          <w:szCs w:val="24"/>
          <w:lang w:val="en-US" w:eastAsia="zh-CN"/>
        </w:rPr>
        <w:t xml:space="preserve"> Wood dust exposure and cancer incidence: a retrospective cohort study of furniture workers in Estonia.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2000; </w:t>
      </w:r>
      <w:r w:rsidRPr="00C06156">
        <w:rPr>
          <w:rFonts w:ascii="Book Antiqua" w:eastAsia="宋体" w:hAnsi="Book Antiqua" w:cs="宋体"/>
          <w:b/>
          <w:bCs/>
          <w:color w:val="000000"/>
          <w:sz w:val="24"/>
          <w:szCs w:val="24"/>
          <w:lang w:val="en-US" w:eastAsia="zh-CN"/>
        </w:rPr>
        <w:t>37</w:t>
      </w:r>
      <w:r w:rsidRPr="00C06156">
        <w:rPr>
          <w:rFonts w:ascii="Book Antiqua" w:eastAsia="宋体" w:hAnsi="Book Antiqua" w:cs="宋体"/>
          <w:color w:val="000000"/>
          <w:sz w:val="24"/>
          <w:szCs w:val="24"/>
          <w:lang w:val="en-US" w:eastAsia="zh-CN"/>
        </w:rPr>
        <w:t>: 501-511 [PMID: 10723044 DOI: 10.1002</w:t>
      </w:r>
      <w:proofErr w:type="gramStart"/>
      <w:r w:rsidRPr="00C06156">
        <w:rPr>
          <w:rFonts w:ascii="Book Antiqua" w:eastAsia="宋体" w:hAnsi="Book Antiqua" w:cs="宋体"/>
          <w:color w:val="000000"/>
          <w:sz w:val="24"/>
          <w:szCs w:val="24"/>
          <w:lang w:val="en-US" w:eastAsia="zh-CN"/>
        </w:rPr>
        <w:t>/(</w:t>
      </w:r>
      <w:proofErr w:type="gramEnd"/>
      <w:r w:rsidRPr="00C06156">
        <w:rPr>
          <w:rFonts w:ascii="Book Antiqua" w:eastAsia="宋体" w:hAnsi="Book Antiqua" w:cs="宋体"/>
          <w:color w:val="000000"/>
          <w:sz w:val="24"/>
          <w:szCs w:val="24"/>
          <w:lang w:val="en-US" w:eastAsia="zh-CN"/>
        </w:rPr>
        <w:t>SICI)1097-0274(200005)37: 5&lt;501: : AID-AJIM6&gt;3.0.CO; 2-T]</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lastRenderedPageBreak/>
        <w:t>57 </w:t>
      </w:r>
      <w:proofErr w:type="spellStart"/>
      <w:r w:rsidRPr="00C06156">
        <w:rPr>
          <w:rFonts w:ascii="Book Antiqua" w:eastAsia="宋体" w:hAnsi="Book Antiqua" w:cs="宋体"/>
          <w:b/>
          <w:bCs/>
          <w:color w:val="000000"/>
          <w:sz w:val="24"/>
          <w:szCs w:val="24"/>
          <w:lang w:val="en-US" w:eastAsia="zh-CN"/>
        </w:rPr>
        <w:t>Gubéran</w:t>
      </w:r>
      <w:proofErr w:type="spellEnd"/>
      <w:r w:rsidRPr="00C06156">
        <w:rPr>
          <w:rFonts w:ascii="Book Antiqua" w:eastAsia="宋体" w:hAnsi="Book Antiqua" w:cs="宋体"/>
          <w:b/>
          <w:bCs/>
          <w:color w:val="000000"/>
          <w:sz w:val="24"/>
          <w:szCs w:val="24"/>
          <w:lang w:val="en-US" w:eastAsia="zh-CN"/>
        </w:rPr>
        <w:t xml:space="preserve"> E</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Usel</w:t>
      </w:r>
      <w:proofErr w:type="spellEnd"/>
      <w:r w:rsidRPr="00C06156">
        <w:rPr>
          <w:rFonts w:ascii="Book Antiqua" w:eastAsia="宋体" w:hAnsi="Book Antiqua" w:cs="宋体"/>
          <w:color w:val="000000"/>
          <w:sz w:val="24"/>
          <w:szCs w:val="24"/>
          <w:lang w:val="en-US" w:eastAsia="zh-CN"/>
        </w:rPr>
        <w:t xml:space="preserve"> M, Raymond L, </w:t>
      </w:r>
      <w:proofErr w:type="spellStart"/>
      <w:r w:rsidRPr="00C06156">
        <w:rPr>
          <w:rFonts w:ascii="Book Antiqua" w:eastAsia="宋体" w:hAnsi="Book Antiqua" w:cs="宋体"/>
          <w:color w:val="000000"/>
          <w:sz w:val="24"/>
          <w:szCs w:val="24"/>
          <w:lang w:val="en-US" w:eastAsia="zh-CN"/>
        </w:rPr>
        <w:t>Fioretta</w:t>
      </w:r>
      <w:proofErr w:type="spellEnd"/>
      <w:r w:rsidRPr="00C06156">
        <w:rPr>
          <w:rFonts w:ascii="Book Antiqua" w:eastAsia="宋体" w:hAnsi="Book Antiqua" w:cs="宋体"/>
          <w:color w:val="000000"/>
          <w:sz w:val="24"/>
          <w:szCs w:val="24"/>
          <w:lang w:val="en-US" w:eastAsia="zh-CN"/>
        </w:rPr>
        <w:t xml:space="preserve"> G. Mortality and incidence of cancer among a cohort of self employed butchers from Geneva and their wives. </w:t>
      </w:r>
      <w:r w:rsidRPr="00C06156">
        <w:rPr>
          <w:rFonts w:ascii="Book Antiqua" w:eastAsia="宋体" w:hAnsi="Book Antiqua" w:cs="宋体"/>
          <w:i/>
          <w:iCs/>
          <w:color w:val="000000"/>
          <w:sz w:val="24"/>
          <w:szCs w:val="24"/>
          <w:lang w:val="en-US" w:eastAsia="zh-CN"/>
        </w:rPr>
        <w:t xml:space="preserve">Br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1993; </w:t>
      </w:r>
      <w:r w:rsidRPr="00C06156">
        <w:rPr>
          <w:rFonts w:ascii="Book Antiqua" w:eastAsia="宋体" w:hAnsi="Book Antiqua" w:cs="宋体"/>
          <w:b/>
          <w:bCs/>
          <w:color w:val="000000"/>
          <w:sz w:val="24"/>
          <w:szCs w:val="24"/>
          <w:lang w:val="en-US" w:eastAsia="zh-CN"/>
        </w:rPr>
        <w:t>50</w:t>
      </w:r>
      <w:r w:rsidRPr="00C06156">
        <w:rPr>
          <w:rFonts w:ascii="Book Antiqua" w:eastAsia="宋体" w:hAnsi="Book Antiqua" w:cs="宋体"/>
          <w:color w:val="000000"/>
          <w:sz w:val="24"/>
          <w:szCs w:val="24"/>
          <w:lang w:val="en-US" w:eastAsia="zh-CN"/>
        </w:rPr>
        <w:t>: 1008-1016 [PMID: 8280626 DOI: 10.1136/oem.50.11.1008]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58 </w:t>
      </w:r>
      <w:proofErr w:type="spellStart"/>
      <w:r w:rsidRPr="00C06156">
        <w:rPr>
          <w:rFonts w:ascii="Book Antiqua" w:eastAsia="宋体" w:hAnsi="Book Antiqua" w:cs="宋体"/>
          <w:b/>
          <w:bCs/>
          <w:color w:val="000000"/>
          <w:sz w:val="24"/>
          <w:szCs w:val="24"/>
          <w:lang w:val="en-US" w:eastAsia="zh-CN"/>
        </w:rPr>
        <w:t>Fritschi</w:t>
      </w:r>
      <w:proofErr w:type="spellEnd"/>
      <w:r w:rsidRPr="00C06156">
        <w:rPr>
          <w:rFonts w:ascii="Book Antiqua" w:eastAsia="宋体" w:hAnsi="Book Antiqua" w:cs="宋体"/>
          <w:b/>
          <w:bCs/>
          <w:color w:val="000000"/>
          <w:sz w:val="24"/>
          <w:szCs w:val="24"/>
          <w:lang w:val="en-US" w:eastAsia="zh-CN"/>
        </w:rPr>
        <w:t xml:space="preserve"> L</w:t>
      </w:r>
      <w:r w:rsidRPr="00C06156">
        <w:rPr>
          <w:rFonts w:ascii="Book Antiqua" w:eastAsia="宋体" w:hAnsi="Book Antiqua" w:cs="宋体"/>
          <w:color w:val="000000"/>
          <w:sz w:val="24"/>
          <w:szCs w:val="24"/>
          <w:lang w:val="en-US" w:eastAsia="zh-CN"/>
        </w:rPr>
        <w:t xml:space="preserve">, Fenwick S, </w:t>
      </w:r>
      <w:proofErr w:type="spellStart"/>
      <w:r w:rsidRPr="00C06156">
        <w:rPr>
          <w:rFonts w:ascii="Book Antiqua" w:eastAsia="宋体" w:hAnsi="Book Antiqua" w:cs="宋体"/>
          <w:color w:val="000000"/>
          <w:sz w:val="24"/>
          <w:szCs w:val="24"/>
          <w:lang w:val="en-US" w:eastAsia="zh-CN"/>
        </w:rPr>
        <w:t>Bulsara</w:t>
      </w:r>
      <w:proofErr w:type="spellEnd"/>
      <w:r w:rsidRPr="00C06156">
        <w:rPr>
          <w:rFonts w:ascii="Book Antiqua" w:eastAsia="宋体" w:hAnsi="Book Antiqua" w:cs="宋体"/>
          <w:color w:val="000000"/>
          <w:sz w:val="24"/>
          <w:szCs w:val="24"/>
          <w:lang w:val="en-US" w:eastAsia="zh-CN"/>
        </w:rPr>
        <w:t xml:space="preserve"> M. Mortality and cancer incidence in a cohort of </w:t>
      </w:r>
      <w:proofErr w:type="spellStart"/>
      <w:r w:rsidRPr="00C06156">
        <w:rPr>
          <w:rFonts w:ascii="Book Antiqua" w:eastAsia="宋体" w:hAnsi="Book Antiqua" w:cs="宋体"/>
          <w:color w:val="000000"/>
          <w:sz w:val="24"/>
          <w:szCs w:val="24"/>
          <w:lang w:val="en-US" w:eastAsia="zh-CN"/>
        </w:rPr>
        <w:t>meatworkers</w:t>
      </w:r>
      <w:proofErr w:type="spellEnd"/>
      <w:r w:rsidRPr="00C06156">
        <w:rPr>
          <w:rFonts w:ascii="Book Antiqua" w:eastAsia="宋体" w:hAnsi="Book Antiqua" w:cs="宋体"/>
          <w:color w:val="000000"/>
          <w:sz w:val="24"/>
          <w:szCs w:val="24"/>
          <w:lang w:val="en-US" w:eastAsia="zh-CN"/>
        </w:rPr>
        <w:t>.</w:t>
      </w:r>
      <w:proofErr w:type="gramEnd"/>
      <w:r w:rsidRPr="00C06156">
        <w:rPr>
          <w:rFonts w:ascii="Book Antiqua" w:eastAsia="宋体" w:hAnsi="Book Antiqua" w:cs="宋体"/>
          <w:color w:val="000000"/>
          <w:sz w:val="24"/>
          <w:szCs w:val="24"/>
          <w:lang w:val="en-US" w:eastAsia="zh-CN"/>
        </w:rPr>
        <w:t>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2003; </w:t>
      </w:r>
      <w:r w:rsidRPr="00C06156">
        <w:rPr>
          <w:rFonts w:ascii="Book Antiqua" w:eastAsia="宋体" w:hAnsi="Book Antiqua" w:cs="宋体"/>
          <w:b/>
          <w:bCs/>
          <w:color w:val="000000"/>
          <w:sz w:val="24"/>
          <w:szCs w:val="24"/>
          <w:lang w:val="en-US" w:eastAsia="zh-CN"/>
        </w:rPr>
        <w:t>60</w:t>
      </w:r>
      <w:r w:rsidRPr="00C06156">
        <w:rPr>
          <w:rFonts w:ascii="Book Antiqua" w:eastAsia="宋体" w:hAnsi="Book Antiqua" w:cs="宋体"/>
          <w:color w:val="000000"/>
          <w:sz w:val="24"/>
          <w:szCs w:val="24"/>
          <w:lang w:val="en-US" w:eastAsia="zh-CN"/>
        </w:rPr>
        <w:t>: E4 [PMID: 12937200 DOI: 10.1136/oem.60.9.e4]</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59 </w:t>
      </w:r>
      <w:r w:rsidRPr="00C06156">
        <w:rPr>
          <w:rFonts w:ascii="Book Antiqua" w:eastAsia="宋体" w:hAnsi="Book Antiqua" w:cs="宋体"/>
          <w:b/>
          <w:bCs/>
          <w:color w:val="000000"/>
          <w:sz w:val="24"/>
          <w:szCs w:val="24"/>
          <w:lang w:val="en-US" w:eastAsia="zh-CN"/>
        </w:rPr>
        <w:t>McLean D</w:t>
      </w:r>
      <w:r w:rsidRPr="00C06156">
        <w:rPr>
          <w:rFonts w:ascii="Book Antiqua" w:eastAsia="宋体" w:hAnsi="Book Antiqua" w:cs="宋体"/>
          <w:color w:val="000000"/>
          <w:sz w:val="24"/>
          <w:szCs w:val="24"/>
          <w:lang w:val="en-US" w:eastAsia="zh-CN"/>
        </w:rPr>
        <w:t xml:space="preserve">, Cheng S, 't </w:t>
      </w:r>
      <w:proofErr w:type="spellStart"/>
      <w:r w:rsidRPr="00C06156">
        <w:rPr>
          <w:rFonts w:ascii="Book Antiqua" w:eastAsia="宋体" w:hAnsi="Book Antiqua" w:cs="宋体"/>
          <w:color w:val="000000"/>
          <w:sz w:val="24"/>
          <w:szCs w:val="24"/>
          <w:lang w:val="en-US" w:eastAsia="zh-CN"/>
        </w:rPr>
        <w:t>Mannetje</w:t>
      </w:r>
      <w:proofErr w:type="spellEnd"/>
      <w:r w:rsidRPr="00C06156">
        <w:rPr>
          <w:rFonts w:ascii="Book Antiqua" w:eastAsia="宋体" w:hAnsi="Book Antiqua" w:cs="宋体"/>
          <w:color w:val="000000"/>
          <w:sz w:val="24"/>
          <w:szCs w:val="24"/>
          <w:lang w:val="en-US" w:eastAsia="zh-CN"/>
        </w:rPr>
        <w:t xml:space="preserve"> A, Woodward A, Pearce N. Mortality and cancer incidence in New Zealand meat workers.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2004; </w:t>
      </w:r>
      <w:r w:rsidRPr="00C06156">
        <w:rPr>
          <w:rFonts w:ascii="Book Antiqua" w:eastAsia="宋体" w:hAnsi="Book Antiqua" w:cs="宋体"/>
          <w:b/>
          <w:bCs/>
          <w:color w:val="000000"/>
          <w:sz w:val="24"/>
          <w:szCs w:val="24"/>
          <w:lang w:val="en-US" w:eastAsia="zh-CN"/>
        </w:rPr>
        <w:t>61</w:t>
      </w:r>
      <w:r w:rsidRPr="00C06156">
        <w:rPr>
          <w:rFonts w:ascii="Book Antiqua" w:eastAsia="宋体" w:hAnsi="Book Antiqua" w:cs="宋体"/>
          <w:color w:val="000000"/>
          <w:sz w:val="24"/>
          <w:szCs w:val="24"/>
          <w:lang w:val="en-US" w:eastAsia="zh-CN"/>
        </w:rPr>
        <w:t>: 541-547 [PMID: 15150395 DOI: 10.1136/]</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60 </w:t>
      </w:r>
      <w:r w:rsidRPr="00C06156">
        <w:rPr>
          <w:rFonts w:ascii="Book Antiqua" w:eastAsia="宋体" w:hAnsi="Book Antiqua" w:cs="宋体"/>
          <w:b/>
          <w:bCs/>
          <w:color w:val="000000"/>
          <w:sz w:val="24"/>
          <w:szCs w:val="24"/>
          <w:lang w:val="en-US" w:eastAsia="zh-CN"/>
        </w:rPr>
        <w:t>Ritz B</w:t>
      </w:r>
      <w:r w:rsidRPr="00C06156">
        <w:rPr>
          <w:rFonts w:ascii="Book Antiqua" w:eastAsia="宋体" w:hAnsi="Book Antiqua" w:cs="宋体"/>
          <w:color w:val="000000"/>
          <w:sz w:val="24"/>
          <w:szCs w:val="24"/>
          <w:lang w:val="en-US" w:eastAsia="zh-CN"/>
        </w:rPr>
        <w:t xml:space="preserve">, Zhao Y, </w:t>
      </w:r>
      <w:proofErr w:type="spellStart"/>
      <w:r w:rsidRPr="00C06156">
        <w:rPr>
          <w:rFonts w:ascii="Book Antiqua" w:eastAsia="宋体" w:hAnsi="Book Antiqua" w:cs="宋体"/>
          <w:color w:val="000000"/>
          <w:sz w:val="24"/>
          <w:szCs w:val="24"/>
          <w:lang w:val="en-US" w:eastAsia="zh-CN"/>
        </w:rPr>
        <w:t>Krishnadasan</w:t>
      </w:r>
      <w:proofErr w:type="spellEnd"/>
      <w:r w:rsidRPr="00C06156">
        <w:rPr>
          <w:rFonts w:ascii="Book Antiqua" w:eastAsia="宋体" w:hAnsi="Book Antiqua" w:cs="宋体"/>
          <w:color w:val="000000"/>
          <w:sz w:val="24"/>
          <w:szCs w:val="24"/>
          <w:lang w:val="en-US" w:eastAsia="zh-CN"/>
        </w:rPr>
        <w:t xml:space="preserve"> A, Kennedy N, Morgenstern H. Estimated effects of hydrazine exposure on cancer incidence and mortality in aerospace workers. </w:t>
      </w:r>
      <w:r w:rsidRPr="00C06156">
        <w:rPr>
          <w:rFonts w:ascii="Book Antiqua" w:eastAsia="宋体" w:hAnsi="Book Antiqua" w:cs="宋体"/>
          <w:i/>
          <w:iCs/>
          <w:color w:val="000000"/>
          <w:sz w:val="24"/>
          <w:szCs w:val="24"/>
          <w:lang w:val="en-US" w:eastAsia="zh-CN"/>
        </w:rPr>
        <w:t>Epidemiology</w:t>
      </w:r>
      <w:r w:rsidRPr="00C06156">
        <w:rPr>
          <w:rFonts w:ascii="Book Antiqua" w:eastAsia="宋体" w:hAnsi="Book Antiqua" w:cs="宋体"/>
          <w:color w:val="000000"/>
          <w:sz w:val="24"/>
          <w:szCs w:val="24"/>
          <w:lang w:val="en-US" w:eastAsia="zh-CN"/>
        </w:rPr>
        <w:t> 2006; </w:t>
      </w:r>
      <w:r w:rsidRPr="00C06156">
        <w:rPr>
          <w:rFonts w:ascii="Book Antiqua" w:eastAsia="宋体" w:hAnsi="Book Antiqua" w:cs="宋体"/>
          <w:b/>
          <w:bCs/>
          <w:color w:val="000000"/>
          <w:sz w:val="24"/>
          <w:szCs w:val="24"/>
          <w:lang w:val="en-US" w:eastAsia="zh-CN"/>
        </w:rPr>
        <w:t>17</w:t>
      </w:r>
      <w:r w:rsidRPr="00C06156">
        <w:rPr>
          <w:rFonts w:ascii="Book Antiqua" w:eastAsia="宋体" w:hAnsi="Book Antiqua" w:cs="宋体"/>
          <w:color w:val="000000"/>
          <w:sz w:val="24"/>
          <w:szCs w:val="24"/>
          <w:lang w:val="en-US" w:eastAsia="zh-CN"/>
        </w:rPr>
        <w:t>: 154-161 [PMID: 16477255 DOI: 10.1097/01.ede.0000199323.55534.fb]</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61 </w:t>
      </w:r>
      <w:proofErr w:type="spellStart"/>
      <w:r w:rsidRPr="00C06156">
        <w:rPr>
          <w:rFonts w:ascii="Book Antiqua" w:eastAsia="宋体" w:hAnsi="Book Antiqua" w:cs="宋体"/>
          <w:b/>
          <w:bCs/>
          <w:color w:val="000000"/>
          <w:sz w:val="24"/>
          <w:szCs w:val="24"/>
          <w:lang w:val="en-US" w:eastAsia="zh-CN"/>
        </w:rPr>
        <w:t>Brownson</w:t>
      </w:r>
      <w:proofErr w:type="spellEnd"/>
      <w:r w:rsidRPr="00C06156">
        <w:rPr>
          <w:rFonts w:ascii="Book Antiqua" w:eastAsia="宋体" w:hAnsi="Book Antiqua" w:cs="宋体"/>
          <w:b/>
          <w:bCs/>
          <w:color w:val="000000"/>
          <w:sz w:val="24"/>
          <w:szCs w:val="24"/>
          <w:lang w:val="en-US" w:eastAsia="zh-CN"/>
        </w:rPr>
        <w:t xml:space="preserve"> RC</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Zahm</w:t>
      </w:r>
      <w:proofErr w:type="spellEnd"/>
      <w:r w:rsidRPr="00C06156">
        <w:rPr>
          <w:rFonts w:ascii="Book Antiqua" w:eastAsia="宋体" w:hAnsi="Book Antiqua" w:cs="宋体"/>
          <w:color w:val="000000"/>
          <w:sz w:val="24"/>
          <w:szCs w:val="24"/>
          <w:lang w:val="en-US" w:eastAsia="zh-CN"/>
        </w:rPr>
        <w:t xml:space="preserve"> SH, Chang JC, Blair A. Occupational risk of colon cancer.</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 xml:space="preserve">An analysis by anatomic </w:t>
      </w:r>
      <w:proofErr w:type="spellStart"/>
      <w:r w:rsidRPr="00C06156">
        <w:rPr>
          <w:rFonts w:ascii="Book Antiqua" w:eastAsia="宋体" w:hAnsi="Book Antiqua" w:cs="宋体"/>
          <w:color w:val="000000"/>
          <w:sz w:val="24"/>
          <w:szCs w:val="24"/>
          <w:lang w:val="en-US" w:eastAsia="zh-CN"/>
        </w:rPr>
        <w:t>subsite</w:t>
      </w:r>
      <w:proofErr w:type="spellEnd"/>
      <w:r w:rsidRPr="00C06156">
        <w:rPr>
          <w:rFonts w:ascii="Book Antiqua" w:eastAsia="宋体" w:hAnsi="Book Antiqua" w:cs="宋体"/>
          <w:color w:val="000000"/>
          <w:sz w:val="24"/>
          <w:szCs w:val="24"/>
          <w:lang w:val="en-US" w:eastAsia="zh-CN"/>
        </w:rPr>
        <w:t>.</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Epidemiol</w:t>
      </w:r>
      <w:proofErr w:type="spellEnd"/>
      <w:r w:rsidRPr="00C06156">
        <w:rPr>
          <w:rFonts w:ascii="Book Antiqua" w:eastAsia="宋体" w:hAnsi="Book Antiqua" w:cs="宋体"/>
          <w:color w:val="000000"/>
          <w:sz w:val="24"/>
          <w:szCs w:val="24"/>
          <w:lang w:val="en-US" w:eastAsia="zh-CN"/>
        </w:rPr>
        <w:t> 1989; </w:t>
      </w:r>
      <w:r w:rsidRPr="00C06156">
        <w:rPr>
          <w:rFonts w:ascii="Book Antiqua" w:eastAsia="宋体" w:hAnsi="Book Antiqua" w:cs="宋体"/>
          <w:b/>
          <w:bCs/>
          <w:color w:val="000000"/>
          <w:sz w:val="24"/>
          <w:szCs w:val="24"/>
          <w:lang w:val="en-US" w:eastAsia="zh-CN"/>
        </w:rPr>
        <w:t>130</w:t>
      </w:r>
      <w:r w:rsidRPr="00C06156">
        <w:rPr>
          <w:rFonts w:ascii="Book Antiqua" w:eastAsia="宋体" w:hAnsi="Book Antiqua" w:cs="宋体"/>
          <w:color w:val="000000"/>
          <w:sz w:val="24"/>
          <w:szCs w:val="24"/>
          <w:lang w:val="en-US" w:eastAsia="zh-CN"/>
        </w:rPr>
        <w:t>: 675-687 [PMID: 2773916]</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62 </w:t>
      </w:r>
      <w:proofErr w:type="spellStart"/>
      <w:r w:rsidRPr="00C06156">
        <w:rPr>
          <w:rFonts w:ascii="Book Antiqua" w:eastAsia="宋体" w:hAnsi="Book Antiqua" w:cs="宋体"/>
          <w:b/>
          <w:bCs/>
          <w:color w:val="000000"/>
          <w:sz w:val="24"/>
          <w:szCs w:val="24"/>
          <w:lang w:val="en-US" w:eastAsia="zh-CN"/>
        </w:rPr>
        <w:t>Rodu</w:t>
      </w:r>
      <w:proofErr w:type="spellEnd"/>
      <w:r w:rsidRPr="00C06156">
        <w:rPr>
          <w:rFonts w:ascii="Book Antiqua" w:eastAsia="宋体" w:hAnsi="Book Antiqua" w:cs="宋体"/>
          <w:b/>
          <w:bCs/>
          <w:color w:val="000000"/>
          <w:sz w:val="24"/>
          <w:szCs w:val="24"/>
          <w:lang w:val="en-US" w:eastAsia="zh-CN"/>
        </w:rPr>
        <w:t xml:space="preserve"> B</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Delzell</w:t>
      </w:r>
      <w:proofErr w:type="spellEnd"/>
      <w:r w:rsidRPr="00C06156">
        <w:rPr>
          <w:rFonts w:ascii="Book Antiqua" w:eastAsia="宋体" w:hAnsi="Book Antiqua" w:cs="宋体"/>
          <w:color w:val="000000"/>
          <w:sz w:val="24"/>
          <w:szCs w:val="24"/>
          <w:lang w:val="en-US" w:eastAsia="zh-CN"/>
        </w:rPr>
        <w:t xml:space="preserve"> E, </w:t>
      </w:r>
      <w:proofErr w:type="spellStart"/>
      <w:r w:rsidRPr="00C06156">
        <w:rPr>
          <w:rFonts w:ascii="Book Antiqua" w:eastAsia="宋体" w:hAnsi="Book Antiqua" w:cs="宋体"/>
          <w:color w:val="000000"/>
          <w:sz w:val="24"/>
          <w:szCs w:val="24"/>
          <w:lang w:val="en-US" w:eastAsia="zh-CN"/>
        </w:rPr>
        <w:t>Beall</w:t>
      </w:r>
      <w:proofErr w:type="spellEnd"/>
      <w:r w:rsidRPr="00C06156">
        <w:rPr>
          <w:rFonts w:ascii="Book Antiqua" w:eastAsia="宋体" w:hAnsi="Book Antiqua" w:cs="宋体"/>
          <w:color w:val="000000"/>
          <w:sz w:val="24"/>
          <w:szCs w:val="24"/>
          <w:lang w:val="en-US" w:eastAsia="zh-CN"/>
        </w:rPr>
        <w:t xml:space="preserve"> C, </w:t>
      </w:r>
      <w:proofErr w:type="spellStart"/>
      <w:r w:rsidRPr="00C06156">
        <w:rPr>
          <w:rFonts w:ascii="Book Antiqua" w:eastAsia="宋体" w:hAnsi="Book Antiqua" w:cs="宋体"/>
          <w:color w:val="000000"/>
          <w:sz w:val="24"/>
          <w:szCs w:val="24"/>
          <w:lang w:val="en-US" w:eastAsia="zh-CN"/>
        </w:rPr>
        <w:t>Sathiakumar</w:t>
      </w:r>
      <w:proofErr w:type="spellEnd"/>
      <w:r w:rsidRPr="00C06156">
        <w:rPr>
          <w:rFonts w:ascii="Book Antiqua" w:eastAsia="宋体" w:hAnsi="Book Antiqua" w:cs="宋体"/>
          <w:color w:val="000000"/>
          <w:sz w:val="24"/>
          <w:szCs w:val="24"/>
          <w:lang w:val="en-US" w:eastAsia="zh-CN"/>
        </w:rPr>
        <w:t xml:space="preserve"> N. Mortality among employees at a petrochemical research facility.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2001; </w:t>
      </w:r>
      <w:r w:rsidRPr="00C06156">
        <w:rPr>
          <w:rFonts w:ascii="Book Antiqua" w:eastAsia="宋体" w:hAnsi="Book Antiqua" w:cs="宋体"/>
          <w:b/>
          <w:bCs/>
          <w:color w:val="000000"/>
          <w:sz w:val="24"/>
          <w:szCs w:val="24"/>
          <w:lang w:val="en-US" w:eastAsia="zh-CN"/>
        </w:rPr>
        <w:t>39</w:t>
      </w:r>
      <w:r w:rsidRPr="00C06156">
        <w:rPr>
          <w:rFonts w:ascii="Book Antiqua" w:eastAsia="宋体" w:hAnsi="Book Antiqua" w:cs="宋体"/>
          <w:color w:val="000000"/>
          <w:sz w:val="24"/>
          <w:szCs w:val="24"/>
          <w:lang w:val="en-US" w:eastAsia="zh-CN"/>
        </w:rPr>
        <w:t>: 29-41 [PMID: 11148013 DOI: 10.1002/1097-0274(200101)]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63 </w:t>
      </w:r>
      <w:proofErr w:type="spellStart"/>
      <w:r w:rsidRPr="00C06156">
        <w:rPr>
          <w:rFonts w:ascii="Book Antiqua" w:eastAsia="宋体" w:hAnsi="Book Antiqua" w:cs="宋体"/>
          <w:b/>
          <w:bCs/>
          <w:color w:val="000000"/>
          <w:sz w:val="24"/>
          <w:szCs w:val="24"/>
          <w:lang w:val="en-US" w:eastAsia="zh-CN"/>
        </w:rPr>
        <w:t>Acquavella</w:t>
      </w:r>
      <w:proofErr w:type="spellEnd"/>
      <w:r w:rsidRPr="00C06156">
        <w:rPr>
          <w:rFonts w:ascii="Book Antiqua" w:eastAsia="宋体" w:hAnsi="Book Antiqua" w:cs="宋体"/>
          <w:b/>
          <w:bCs/>
          <w:color w:val="000000"/>
          <w:sz w:val="24"/>
          <w:szCs w:val="24"/>
          <w:lang w:val="en-US" w:eastAsia="zh-CN"/>
        </w:rPr>
        <w:t xml:space="preserve"> JF</w:t>
      </w:r>
      <w:r w:rsidRPr="00C06156">
        <w:rPr>
          <w:rFonts w:ascii="Book Antiqua" w:eastAsia="宋体" w:hAnsi="Book Antiqua" w:cs="宋体"/>
          <w:color w:val="000000"/>
          <w:sz w:val="24"/>
          <w:szCs w:val="24"/>
          <w:lang w:val="en-US" w:eastAsia="zh-CN"/>
        </w:rPr>
        <w:t>, Douglass TS, Phillips SC. Evaluation of excess colorectal cancer incidence among workers involved in the manufacture of polypropylene.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1988; </w:t>
      </w:r>
      <w:r w:rsidRPr="00C06156">
        <w:rPr>
          <w:rFonts w:ascii="Book Antiqua" w:eastAsia="宋体" w:hAnsi="Book Antiqua" w:cs="宋体"/>
          <w:b/>
          <w:bCs/>
          <w:color w:val="000000"/>
          <w:sz w:val="24"/>
          <w:szCs w:val="24"/>
          <w:lang w:val="en-US" w:eastAsia="zh-CN"/>
        </w:rPr>
        <w:t>30</w:t>
      </w:r>
      <w:r w:rsidRPr="00C06156">
        <w:rPr>
          <w:rFonts w:ascii="Book Antiqua" w:eastAsia="宋体" w:hAnsi="Book Antiqua" w:cs="宋体"/>
          <w:color w:val="000000"/>
          <w:sz w:val="24"/>
          <w:szCs w:val="24"/>
          <w:lang w:val="en-US" w:eastAsia="zh-CN"/>
        </w:rPr>
        <w:t>: 438-442 [PMID: 3373349 DOI: 10.1097/00043764-198805000-00012]</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64 </w:t>
      </w:r>
      <w:r w:rsidRPr="00C06156">
        <w:rPr>
          <w:rFonts w:ascii="Book Antiqua" w:eastAsia="宋体" w:hAnsi="Book Antiqua" w:cs="宋体"/>
          <w:b/>
          <w:bCs/>
          <w:color w:val="000000"/>
          <w:sz w:val="24"/>
          <w:szCs w:val="24"/>
          <w:lang w:val="en-US" w:eastAsia="zh-CN"/>
        </w:rPr>
        <w:t>Berger J</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Manz</w:t>
      </w:r>
      <w:proofErr w:type="spellEnd"/>
      <w:r w:rsidRPr="00C06156">
        <w:rPr>
          <w:rFonts w:ascii="Book Antiqua" w:eastAsia="宋体" w:hAnsi="Book Antiqua" w:cs="宋体"/>
          <w:color w:val="000000"/>
          <w:sz w:val="24"/>
          <w:szCs w:val="24"/>
          <w:lang w:val="en-US" w:eastAsia="zh-CN"/>
        </w:rPr>
        <w:t xml:space="preserve"> A. Cancer of the stomach and the colon-rectum among workers in a coke gas plant.</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1992; </w:t>
      </w:r>
      <w:r w:rsidRPr="00C06156">
        <w:rPr>
          <w:rFonts w:ascii="Book Antiqua" w:eastAsia="宋体" w:hAnsi="Book Antiqua" w:cs="宋体"/>
          <w:b/>
          <w:bCs/>
          <w:color w:val="000000"/>
          <w:sz w:val="24"/>
          <w:szCs w:val="24"/>
          <w:lang w:val="en-US" w:eastAsia="zh-CN"/>
        </w:rPr>
        <w:t>22</w:t>
      </w:r>
      <w:r w:rsidRPr="00C06156">
        <w:rPr>
          <w:rFonts w:ascii="Book Antiqua" w:eastAsia="宋体" w:hAnsi="Book Antiqua" w:cs="宋体"/>
          <w:color w:val="000000"/>
          <w:sz w:val="24"/>
          <w:szCs w:val="24"/>
          <w:lang w:val="en-US" w:eastAsia="zh-CN"/>
        </w:rPr>
        <w:t>: 825-834 [PMID: 1463028 DOI: 10.1002/ajim.4700220605]</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65 </w:t>
      </w:r>
      <w:r w:rsidRPr="00C06156">
        <w:rPr>
          <w:rFonts w:ascii="Book Antiqua" w:eastAsia="宋体" w:hAnsi="Book Antiqua" w:cs="宋体"/>
          <w:b/>
          <w:bCs/>
          <w:color w:val="000000"/>
          <w:sz w:val="24"/>
          <w:szCs w:val="24"/>
          <w:lang w:val="en-US" w:eastAsia="zh-CN"/>
        </w:rPr>
        <w:t>Fraser P</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Chilvers</w:t>
      </w:r>
      <w:proofErr w:type="spellEnd"/>
      <w:r w:rsidRPr="00C06156">
        <w:rPr>
          <w:rFonts w:ascii="Book Antiqua" w:eastAsia="宋体" w:hAnsi="Book Antiqua" w:cs="宋体"/>
          <w:color w:val="000000"/>
          <w:sz w:val="24"/>
          <w:szCs w:val="24"/>
          <w:lang w:val="en-US" w:eastAsia="zh-CN"/>
        </w:rPr>
        <w:t xml:space="preserve"> C, Day M, </w:t>
      </w:r>
      <w:proofErr w:type="spellStart"/>
      <w:r w:rsidRPr="00C06156">
        <w:rPr>
          <w:rFonts w:ascii="Book Antiqua" w:eastAsia="宋体" w:hAnsi="Book Antiqua" w:cs="宋体"/>
          <w:color w:val="000000"/>
          <w:sz w:val="24"/>
          <w:szCs w:val="24"/>
          <w:lang w:val="en-US" w:eastAsia="zh-CN"/>
        </w:rPr>
        <w:t>Goldblatt</w:t>
      </w:r>
      <w:proofErr w:type="spellEnd"/>
      <w:r w:rsidRPr="00C06156">
        <w:rPr>
          <w:rFonts w:ascii="Book Antiqua" w:eastAsia="宋体" w:hAnsi="Book Antiqua" w:cs="宋体"/>
          <w:color w:val="000000"/>
          <w:sz w:val="24"/>
          <w:szCs w:val="24"/>
          <w:lang w:val="en-US" w:eastAsia="zh-CN"/>
        </w:rPr>
        <w:t xml:space="preserve"> P. Further results from a census based mortality study of </w:t>
      </w:r>
      <w:proofErr w:type="spellStart"/>
      <w:r w:rsidRPr="00C06156">
        <w:rPr>
          <w:rFonts w:ascii="Book Antiqua" w:eastAsia="宋体" w:hAnsi="Book Antiqua" w:cs="宋体"/>
          <w:color w:val="000000"/>
          <w:sz w:val="24"/>
          <w:szCs w:val="24"/>
          <w:lang w:val="en-US" w:eastAsia="zh-CN"/>
        </w:rPr>
        <w:t>fertiliser</w:t>
      </w:r>
      <w:proofErr w:type="spellEnd"/>
      <w:r w:rsidRPr="00C06156">
        <w:rPr>
          <w:rFonts w:ascii="Book Antiqua" w:eastAsia="宋体" w:hAnsi="Book Antiqua" w:cs="宋体"/>
          <w:color w:val="000000"/>
          <w:sz w:val="24"/>
          <w:szCs w:val="24"/>
          <w:lang w:val="en-US" w:eastAsia="zh-CN"/>
        </w:rPr>
        <w:t xml:space="preserve"> manufacturers. </w:t>
      </w:r>
      <w:r w:rsidRPr="00C06156">
        <w:rPr>
          <w:rFonts w:ascii="Book Antiqua" w:eastAsia="宋体" w:hAnsi="Book Antiqua" w:cs="宋体"/>
          <w:i/>
          <w:iCs/>
          <w:color w:val="000000"/>
          <w:sz w:val="24"/>
          <w:szCs w:val="24"/>
          <w:lang w:val="en-US" w:eastAsia="zh-CN"/>
        </w:rPr>
        <w:t xml:space="preserve">Br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1989; </w:t>
      </w:r>
      <w:r w:rsidRPr="00C06156">
        <w:rPr>
          <w:rFonts w:ascii="Book Antiqua" w:eastAsia="宋体" w:hAnsi="Book Antiqua" w:cs="宋体"/>
          <w:b/>
          <w:bCs/>
          <w:color w:val="000000"/>
          <w:sz w:val="24"/>
          <w:szCs w:val="24"/>
          <w:lang w:val="en-US" w:eastAsia="zh-CN"/>
        </w:rPr>
        <w:t>46</w:t>
      </w:r>
      <w:r w:rsidRPr="00C06156">
        <w:rPr>
          <w:rFonts w:ascii="Book Antiqua" w:eastAsia="宋体" w:hAnsi="Book Antiqua" w:cs="宋体"/>
          <w:color w:val="000000"/>
          <w:sz w:val="24"/>
          <w:szCs w:val="24"/>
          <w:lang w:val="en-US" w:eastAsia="zh-CN"/>
        </w:rPr>
        <w:t>: 38-42 [PMID: 2537650 DOI: 10.1136/oem.46.1.38]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66 </w:t>
      </w:r>
      <w:proofErr w:type="spellStart"/>
      <w:r w:rsidRPr="00C06156">
        <w:rPr>
          <w:rFonts w:ascii="Book Antiqua" w:eastAsia="宋体" w:hAnsi="Book Antiqua" w:cs="宋体"/>
          <w:b/>
          <w:bCs/>
          <w:color w:val="000000"/>
          <w:sz w:val="24"/>
          <w:szCs w:val="24"/>
          <w:lang w:val="en-US" w:eastAsia="zh-CN"/>
        </w:rPr>
        <w:t>Leet</w:t>
      </w:r>
      <w:proofErr w:type="spellEnd"/>
      <w:r w:rsidRPr="00C06156">
        <w:rPr>
          <w:rFonts w:ascii="Book Antiqua" w:eastAsia="宋体" w:hAnsi="Book Antiqua" w:cs="宋体"/>
          <w:b/>
          <w:bCs/>
          <w:color w:val="000000"/>
          <w:sz w:val="24"/>
          <w:szCs w:val="24"/>
          <w:lang w:val="en-US" w:eastAsia="zh-CN"/>
        </w:rPr>
        <w:t xml:space="preserve"> T</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Acquavella</w:t>
      </w:r>
      <w:proofErr w:type="spellEnd"/>
      <w:r w:rsidRPr="00C06156">
        <w:rPr>
          <w:rFonts w:ascii="Book Antiqua" w:eastAsia="宋体" w:hAnsi="Book Antiqua" w:cs="宋体"/>
          <w:color w:val="000000"/>
          <w:sz w:val="24"/>
          <w:szCs w:val="24"/>
          <w:lang w:val="en-US" w:eastAsia="zh-CN"/>
        </w:rPr>
        <w:t xml:space="preserve"> J, Lynch C, Anne M, Weiss NS, Vaughan T, </w:t>
      </w:r>
      <w:proofErr w:type="spellStart"/>
      <w:r w:rsidRPr="00C06156">
        <w:rPr>
          <w:rFonts w:ascii="Book Antiqua" w:eastAsia="宋体" w:hAnsi="Book Antiqua" w:cs="宋体"/>
          <w:color w:val="000000"/>
          <w:sz w:val="24"/>
          <w:szCs w:val="24"/>
          <w:lang w:val="en-US" w:eastAsia="zh-CN"/>
        </w:rPr>
        <w:t>Checkoway</w:t>
      </w:r>
      <w:proofErr w:type="spellEnd"/>
      <w:r w:rsidRPr="00C06156">
        <w:rPr>
          <w:rFonts w:ascii="Book Antiqua" w:eastAsia="宋体" w:hAnsi="Book Antiqua" w:cs="宋体"/>
          <w:color w:val="000000"/>
          <w:sz w:val="24"/>
          <w:szCs w:val="24"/>
          <w:lang w:val="en-US" w:eastAsia="zh-CN"/>
        </w:rPr>
        <w:t xml:space="preserve"> H. Cancer incidence among </w:t>
      </w:r>
      <w:proofErr w:type="spellStart"/>
      <w:r w:rsidRPr="00C06156">
        <w:rPr>
          <w:rFonts w:ascii="Book Antiqua" w:eastAsia="宋体" w:hAnsi="Book Antiqua" w:cs="宋体"/>
          <w:color w:val="000000"/>
          <w:sz w:val="24"/>
          <w:szCs w:val="24"/>
          <w:lang w:val="en-US" w:eastAsia="zh-CN"/>
        </w:rPr>
        <w:t>alachlor</w:t>
      </w:r>
      <w:proofErr w:type="spellEnd"/>
      <w:r w:rsidRPr="00C06156">
        <w:rPr>
          <w:rFonts w:ascii="Book Antiqua" w:eastAsia="宋体" w:hAnsi="Book Antiqua" w:cs="宋体"/>
          <w:color w:val="000000"/>
          <w:sz w:val="24"/>
          <w:szCs w:val="24"/>
          <w:lang w:val="en-US" w:eastAsia="zh-CN"/>
        </w:rPr>
        <w:t xml:space="preserve"> manufacturing workers.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1996; </w:t>
      </w:r>
      <w:r w:rsidRPr="00C06156">
        <w:rPr>
          <w:rFonts w:ascii="Book Antiqua" w:eastAsia="宋体" w:hAnsi="Book Antiqua" w:cs="宋体"/>
          <w:b/>
          <w:bCs/>
          <w:color w:val="000000"/>
          <w:sz w:val="24"/>
          <w:szCs w:val="24"/>
          <w:lang w:val="en-US" w:eastAsia="zh-CN"/>
        </w:rPr>
        <w:t>30</w:t>
      </w:r>
      <w:r w:rsidRPr="00C06156">
        <w:rPr>
          <w:rFonts w:ascii="Book Antiqua" w:eastAsia="宋体" w:hAnsi="Book Antiqua" w:cs="宋体"/>
          <w:color w:val="000000"/>
          <w:sz w:val="24"/>
          <w:szCs w:val="24"/>
          <w:lang w:val="en-US" w:eastAsia="zh-CN"/>
        </w:rPr>
        <w:t>: 300-306 [PMID: 8876798 DOI: 10.1002</w:t>
      </w:r>
      <w:proofErr w:type="gramStart"/>
      <w:r w:rsidRPr="00C06156">
        <w:rPr>
          <w:rFonts w:ascii="Book Antiqua" w:eastAsia="宋体" w:hAnsi="Book Antiqua" w:cs="宋体"/>
          <w:color w:val="000000"/>
          <w:sz w:val="24"/>
          <w:szCs w:val="24"/>
          <w:lang w:val="en-US" w:eastAsia="zh-CN"/>
        </w:rPr>
        <w:t>/(</w:t>
      </w:r>
      <w:proofErr w:type="gramEnd"/>
      <w:r w:rsidRPr="00C06156">
        <w:rPr>
          <w:rFonts w:ascii="Book Antiqua" w:eastAsia="宋体" w:hAnsi="Book Antiqua" w:cs="宋体"/>
          <w:color w:val="000000"/>
          <w:sz w:val="24"/>
          <w:szCs w:val="24"/>
          <w:lang w:val="en-US" w:eastAsia="zh-CN"/>
        </w:rPr>
        <w:t>SICI)1097-0274(199609)30: 3&lt;300: : AID-AJIM8&gt;3.0.CO; 2-1]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67 </w:t>
      </w:r>
      <w:proofErr w:type="spellStart"/>
      <w:r w:rsidRPr="00C06156">
        <w:rPr>
          <w:rFonts w:ascii="Book Antiqua" w:eastAsia="宋体" w:hAnsi="Book Antiqua" w:cs="宋体"/>
          <w:b/>
          <w:bCs/>
          <w:color w:val="000000"/>
          <w:sz w:val="24"/>
          <w:szCs w:val="24"/>
          <w:lang w:val="en-US" w:eastAsia="zh-CN"/>
        </w:rPr>
        <w:t>Schnorr</w:t>
      </w:r>
      <w:proofErr w:type="spellEnd"/>
      <w:r w:rsidRPr="00C06156">
        <w:rPr>
          <w:rFonts w:ascii="Book Antiqua" w:eastAsia="宋体" w:hAnsi="Book Antiqua" w:cs="宋体"/>
          <w:b/>
          <w:bCs/>
          <w:color w:val="000000"/>
          <w:sz w:val="24"/>
          <w:szCs w:val="24"/>
          <w:lang w:val="en-US" w:eastAsia="zh-CN"/>
        </w:rPr>
        <w:t xml:space="preserve"> TM</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Steenland</w:t>
      </w:r>
      <w:proofErr w:type="spellEnd"/>
      <w:r w:rsidRPr="00C06156">
        <w:rPr>
          <w:rFonts w:ascii="Book Antiqua" w:eastAsia="宋体" w:hAnsi="Book Antiqua" w:cs="宋体"/>
          <w:color w:val="000000"/>
          <w:sz w:val="24"/>
          <w:szCs w:val="24"/>
          <w:lang w:val="en-US" w:eastAsia="zh-CN"/>
        </w:rPr>
        <w:t xml:space="preserve"> K, </w:t>
      </w:r>
      <w:proofErr w:type="spellStart"/>
      <w:r w:rsidRPr="00C06156">
        <w:rPr>
          <w:rFonts w:ascii="Book Antiqua" w:eastAsia="宋体" w:hAnsi="Book Antiqua" w:cs="宋体"/>
          <w:color w:val="000000"/>
          <w:sz w:val="24"/>
          <w:szCs w:val="24"/>
          <w:lang w:val="en-US" w:eastAsia="zh-CN"/>
        </w:rPr>
        <w:t>Egeland</w:t>
      </w:r>
      <w:proofErr w:type="spellEnd"/>
      <w:r w:rsidRPr="00C06156">
        <w:rPr>
          <w:rFonts w:ascii="Book Antiqua" w:eastAsia="宋体" w:hAnsi="Book Antiqua" w:cs="宋体"/>
          <w:color w:val="000000"/>
          <w:sz w:val="24"/>
          <w:szCs w:val="24"/>
          <w:lang w:val="en-US" w:eastAsia="zh-CN"/>
        </w:rPr>
        <w:t xml:space="preserve"> GM, </w:t>
      </w:r>
      <w:proofErr w:type="spellStart"/>
      <w:r w:rsidRPr="00C06156">
        <w:rPr>
          <w:rFonts w:ascii="Book Antiqua" w:eastAsia="宋体" w:hAnsi="Book Antiqua" w:cs="宋体"/>
          <w:color w:val="000000"/>
          <w:sz w:val="24"/>
          <w:szCs w:val="24"/>
          <w:lang w:val="en-US" w:eastAsia="zh-CN"/>
        </w:rPr>
        <w:t>Boeniger</w:t>
      </w:r>
      <w:proofErr w:type="spellEnd"/>
      <w:r w:rsidRPr="00C06156">
        <w:rPr>
          <w:rFonts w:ascii="Book Antiqua" w:eastAsia="宋体" w:hAnsi="Book Antiqua" w:cs="宋体"/>
          <w:color w:val="000000"/>
          <w:sz w:val="24"/>
          <w:szCs w:val="24"/>
          <w:lang w:val="en-US" w:eastAsia="zh-CN"/>
        </w:rPr>
        <w:t xml:space="preserve"> M, </w:t>
      </w:r>
      <w:proofErr w:type="spellStart"/>
      <w:r w:rsidRPr="00C06156">
        <w:rPr>
          <w:rFonts w:ascii="Book Antiqua" w:eastAsia="宋体" w:hAnsi="Book Antiqua" w:cs="宋体"/>
          <w:color w:val="000000"/>
          <w:sz w:val="24"/>
          <w:szCs w:val="24"/>
          <w:lang w:val="en-US" w:eastAsia="zh-CN"/>
        </w:rPr>
        <w:t>Egilman</w:t>
      </w:r>
      <w:proofErr w:type="spellEnd"/>
      <w:r w:rsidRPr="00C06156">
        <w:rPr>
          <w:rFonts w:ascii="Book Antiqua" w:eastAsia="宋体" w:hAnsi="Book Antiqua" w:cs="宋体"/>
          <w:color w:val="000000"/>
          <w:sz w:val="24"/>
          <w:szCs w:val="24"/>
          <w:lang w:val="en-US" w:eastAsia="zh-CN"/>
        </w:rPr>
        <w:t xml:space="preserve"> D. Mortality of workers exposed to toluene </w:t>
      </w:r>
      <w:proofErr w:type="spellStart"/>
      <w:r w:rsidRPr="00C06156">
        <w:rPr>
          <w:rFonts w:ascii="Book Antiqua" w:eastAsia="宋体" w:hAnsi="Book Antiqua" w:cs="宋体"/>
          <w:color w:val="000000"/>
          <w:sz w:val="24"/>
          <w:szCs w:val="24"/>
          <w:lang w:val="en-US" w:eastAsia="zh-CN"/>
        </w:rPr>
        <w:t>diisocyanate</w:t>
      </w:r>
      <w:proofErr w:type="spellEnd"/>
      <w:r w:rsidRPr="00C06156">
        <w:rPr>
          <w:rFonts w:ascii="Book Antiqua" w:eastAsia="宋体" w:hAnsi="Book Antiqua" w:cs="宋体"/>
          <w:color w:val="000000"/>
          <w:sz w:val="24"/>
          <w:szCs w:val="24"/>
          <w:lang w:val="en-US" w:eastAsia="zh-CN"/>
        </w:rPr>
        <w:t xml:space="preserve"> in the polyurethane foam industry.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1996; </w:t>
      </w:r>
      <w:r w:rsidRPr="00C06156">
        <w:rPr>
          <w:rFonts w:ascii="Book Antiqua" w:eastAsia="宋体" w:hAnsi="Book Antiqua" w:cs="宋体"/>
          <w:b/>
          <w:bCs/>
          <w:color w:val="000000"/>
          <w:sz w:val="24"/>
          <w:szCs w:val="24"/>
          <w:lang w:val="en-US" w:eastAsia="zh-CN"/>
        </w:rPr>
        <w:t>53</w:t>
      </w:r>
      <w:r w:rsidRPr="00C06156">
        <w:rPr>
          <w:rFonts w:ascii="Book Antiqua" w:eastAsia="宋体" w:hAnsi="Book Antiqua" w:cs="宋体"/>
          <w:color w:val="000000"/>
          <w:sz w:val="24"/>
          <w:szCs w:val="24"/>
          <w:lang w:val="en-US" w:eastAsia="zh-CN"/>
        </w:rPr>
        <w:t>: 703-707 [PMID: 8943836 DOI: 10.1136/oem.53.10.703]</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68 </w:t>
      </w:r>
      <w:proofErr w:type="spellStart"/>
      <w:r w:rsidRPr="00C06156">
        <w:rPr>
          <w:rFonts w:ascii="Book Antiqua" w:eastAsia="宋体" w:hAnsi="Book Antiqua" w:cs="宋体"/>
          <w:b/>
          <w:bCs/>
          <w:color w:val="000000"/>
          <w:sz w:val="24"/>
          <w:szCs w:val="24"/>
          <w:lang w:val="en-US" w:eastAsia="zh-CN"/>
        </w:rPr>
        <w:t>Tomenson</w:t>
      </w:r>
      <w:proofErr w:type="spellEnd"/>
      <w:r w:rsidRPr="00C06156">
        <w:rPr>
          <w:rFonts w:ascii="Book Antiqua" w:eastAsia="宋体" w:hAnsi="Book Antiqua" w:cs="宋体"/>
          <w:b/>
          <w:bCs/>
          <w:color w:val="000000"/>
          <w:sz w:val="24"/>
          <w:szCs w:val="24"/>
          <w:lang w:val="en-US" w:eastAsia="zh-CN"/>
        </w:rPr>
        <w:t xml:space="preserve"> JA</w:t>
      </w:r>
      <w:r w:rsidRPr="00C06156">
        <w:rPr>
          <w:rFonts w:ascii="Book Antiqua" w:eastAsia="宋体" w:hAnsi="Book Antiqua" w:cs="宋体"/>
          <w:color w:val="000000"/>
          <w:sz w:val="24"/>
          <w:szCs w:val="24"/>
          <w:lang w:val="en-US" w:eastAsia="zh-CN"/>
        </w:rPr>
        <w:t>, Bonner SM, Edwards JC, Pemberton MA, Cummings TF, Paddle GM. Study of two cohorts of workers exposed to methyl methacrylate in acrylic sheet production.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2000; </w:t>
      </w:r>
      <w:r w:rsidRPr="00C06156">
        <w:rPr>
          <w:rFonts w:ascii="Book Antiqua" w:eastAsia="宋体" w:hAnsi="Book Antiqua" w:cs="宋体"/>
          <w:b/>
          <w:bCs/>
          <w:color w:val="000000"/>
          <w:sz w:val="24"/>
          <w:szCs w:val="24"/>
          <w:lang w:val="en-US" w:eastAsia="zh-CN"/>
        </w:rPr>
        <w:t>57</w:t>
      </w:r>
      <w:r w:rsidRPr="00C06156">
        <w:rPr>
          <w:rFonts w:ascii="Book Antiqua" w:eastAsia="宋体" w:hAnsi="Book Antiqua" w:cs="宋体"/>
          <w:color w:val="000000"/>
          <w:sz w:val="24"/>
          <w:szCs w:val="24"/>
          <w:lang w:val="en-US" w:eastAsia="zh-CN"/>
        </w:rPr>
        <w:t>: 810-817 [PMID: 11077009 DOI: 10.1136/oem.57.12.810]</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69 </w:t>
      </w:r>
      <w:r w:rsidRPr="00C06156">
        <w:rPr>
          <w:rFonts w:ascii="Book Antiqua" w:eastAsia="宋体" w:hAnsi="Book Antiqua" w:cs="宋体"/>
          <w:b/>
          <w:bCs/>
          <w:color w:val="000000"/>
          <w:sz w:val="24"/>
          <w:szCs w:val="24"/>
          <w:lang w:val="en-US" w:eastAsia="zh-CN"/>
        </w:rPr>
        <w:t>Walker AM</w:t>
      </w:r>
      <w:r w:rsidRPr="00C06156">
        <w:rPr>
          <w:rFonts w:ascii="Book Antiqua" w:eastAsia="宋体" w:hAnsi="Book Antiqua" w:cs="宋体"/>
          <w:color w:val="000000"/>
          <w:sz w:val="24"/>
          <w:szCs w:val="24"/>
          <w:lang w:val="en-US" w:eastAsia="zh-CN"/>
        </w:rPr>
        <w:t xml:space="preserve">, Cohen AJ, </w:t>
      </w:r>
      <w:proofErr w:type="spellStart"/>
      <w:r w:rsidRPr="00C06156">
        <w:rPr>
          <w:rFonts w:ascii="Book Antiqua" w:eastAsia="宋体" w:hAnsi="Book Antiqua" w:cs="宋体"/>
          <w:color w:val="000000"/>
          <w:sz w:val="24"/>
          <w:szCs w:val="24"/>
          <w:lang w:val="en-US" w:eastAsia="zh-CN"/>
        </w:rPr>
        <w:t>Loughlin</w:t>
      </w:r>
      <w:proofErr w:type="spellEnd"/>
      <w:r w:rsidRPr="00C06156">
        <w:rPr>
          <w:rFonts w:ascii="Book Antiqua" w:eastAsia="宋体" w:hAnsi="Book Antiqua" w:cs="宋体"/>
          <w:color w:val="000000"/>
          <w:sz w:val="24"/>
          <w:szCs w:val="24"/>
          <w:lang w:val="en-US" w:eastAsia="zh-CN"/>
        </w:rPr>
        <w:t xml:space="preserve"> JE, Rothman KJ, </w:t>
      </w:r>
      <w:proofErr w:type="spellStart"/>
      <w:r w:rsidRPr="00C06156">
        <w:rPr>
          <w:rFonts w:ascii="Book Antiqua" w:eastAsia="宋体" w:hAnsi="Book Antiqua" w:cs="宋体"/>
          <w:color w:val="000000"/>
          <w:sz w:val="24"/>
          <w:szCs w:val="24"/>
          <w:lang w:val="en-US" w:eastAsia="zh-CN"/>
        </w:rPr>
        <w:t>DeFonso</w:t>
      </w:r>
      <w:proofErr w:type="spellEnd"/>
      <w:r w:rsidRPr="00C06156">
        <w:rPr>
          <w:rFonts w:ascii="Book Antiqua" w:eastAsia="宋体" w:hAnsi="Book Antiqua" w:cs="宋体"/>
          <w:color w:val="000000"/>
          <w:sz w:val="24"/>
          <w:szCs w:val="24"/>
          <w:lang w:val="en-US" w:eastAsia="zh-CN"/>
        </w:rPr>
        <w:t xml:space="preserve"> LR. Mortality from cancer of the colon or rectum among workers exposed to ethyl acrylate and methyl methacrylate. </w:t>
      </w:r>
      <w:proofErr w:type="spellStart"/>
      <w:r w:rsidRPr="00C06156">
        <w:rPr>
          <w:rFonts w:ascii="Book Antiqua" w:eastAsia="宋体" w:hAnsi="Book Antiqua" w:cs="宋体"/>
          <w:i/>
          <w:iCs/>
          <w:color w:val="000000"/>
          <w:sz w:val="24"/>
          <w:szCs w:val="24"/>
          <w:lang w:val="en-US" w:eastAsia="zh-CN"/>
        </w:rPr>
        <w:t>Scand</w:t>
      </w:r>
      <w:proofErr w:type="spellEnd"/>
      <w:r w:rsidRPr="00C06156">
        <w:rPr>
          <w:rFonts w:ascii="Book Antiqua" w:eastAsia="宋体" w:hAnsi="Book Antiqua" w:cs="宋体"/>
          <w:i/>
          <w:iCs/>
          <w:color w:val="000000"/>
          <w:sz w:val="24"/>
          <w:szCs w:val="24"/>
          <w:lang w:val="en-US" w:eastAsia="zh-CN"/>
        </w:rPr>
        <w:t xml:space="preserve"> J Work Environ Health</w:t>
      </w:r>
      <w:r w:rsidRPr="00C06156">
        <w:rPr>
          <w:rFonts w:ascii="Book Antiqua" w:eastAsia="宋体" w:hAnsi="Book Antiqua" w:cs="宋体"/>
          <w:color w:val="000000"/>
          <w:sz w:val="24"/>
          <w:szCs w:val="24"/>
          <w:lang w:val="en-US" w:eastAsia="zh-CN"/>
        </w:rPr>
        <w:t> 1991; </w:t>
      </w:r>
      <w:r w:rsidRPr="00C06156">
        <w:rPr>
          <w:rFonts w:ascii="Book Antiqua" w:eastAsia="宋体" w:hAnsi="Book Antiqua" w:cs="宋体"/>
          <w:b/>
          <w:bCs/>
          <w:color w:val="000000"/>
          <w:sz w:val="24"/>
          <w:szCs w:val="24"/>
          <w:lang w:val="en-US" w:eastAsia="zh-CN"/>
        </w:rPr>
        <w:t>17</w:t>
      </w:r>
      <w:r w:rsidRPr="00C06156">
        <w:rPr>
          <w:rFonts w:ascii="Book Antiqua" w:eastAsia="宋体" w:hAnsi="Book Antiqua" w:cs="宋体"/>
          <w:color w:val="000000"/>
          <w:sz w:val="24"/>
          <w:szCs w:val="24"/>
          <w:lang w:val="en-US" w:eastAsia="zh-CN"/>
        </w:rPr>
        <w:t>: 7-19 [PMID: 2047810 DOI: 10.5271/sjweh.1731]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70 </w:t>
      </w:r>
      <w:proofErr w:type="spellStart"/>
      <w:r w:rsidRPr="00C06156">
        <w:rPr>
          <w:rFonts w:ascii="Book Antiqua" w:eastAsia="宋体" w:hAnsi="Book Antiqua" w:cs="宋体"/>
          <w:b/>
          <w:bCs/>
          <w:color w:val="000000"/>
          <w:sz w:val="24"/>
          <w:szCs w:val="24"/>
          <w:lang w:val="en-US" w:eastAsia="zh-CN"/>
        </w:rPr>
        <w:t>Acquavella</w:t>
      </w:r>
      <w:proofErr w:type="spellEnd"/>
      <w:r w:rsidRPr="00C06156">
        <w:rPr>
          <w:rFonts w:ascii="Book Antiqua" w:eastAsia="宋体" w:hAnsi="Book Antiqua" w:cs="宋体"/>
          <w:b/>
          <w:bCs/>
          <w:color w:val="000000"/>
          <w:sz w:val="24"/>
          <w:szCs w:val="24"/>
          <w:lang w:val="en-US" w:eastAsia="zh-CN"/>
        </w:rPr>
        <w:t xml:space="preserve"> JF</w:t>
      </w:r>
      <w:r w:rsidRPr="00C06156">
        <w:rPr>
          <w:rFonts w:ascii="Book Antiqua" w:eastAsia="宋体" w:hAnsi="Book Antiqua" w:cs="宋体"/>
          <w:color w:val="000000"/>
          <w:sz w:val="24"/>
          <w:szCs w:val="24"/>
          <w:lang w:val="en-US" w:eastAsia="zh-CN"/>
        </w:rPr>
        <w:t xml:space="preserve">, Riordan SG, Anne M, Lynch CF, Collins JJ, Ireland BK, </w:t>
      </w:r>
      <w:proofErr w:type="spellStart"/>
      <w:r w:rsidRPr="00C06156">
        <w:rPr>
          <w:rFonts w:ascii="Book Antiqua" w:eastAsia="宋体" w:hAnsi="Book Antiqua" w:cs="宋体"/>
          <w:color w:val="000000"/>
          <w:sz w:val="24"/>
          <w:szCs w:val="24"/>
          <w:lang w:val="en-US" w:eastAsia="zh-CN"/>
        </w:rPr>
        <w:t>Heydens</w:t>
      </w:r>
      <w:proofErr w:type="spellEnd"/>
      <w:r w:rsidRPr="00C06156">
        <w:rPr>
          <w:rFonts w:ascii="Book Antiqua" w:eastAsia="宋体" w:hAnsi="Book Antiqua" w:cs="宋体"/>
          <w:color w:val="000000"/>
          <w:sz w:val="24"/>
          <w:szCs w:val="24"/>
          <w:lang w:val="en-US" w:eastAsia="zh-CN"/>
        </w:rPr>
        <w:t xml:space="preserve"> WF. </w:t>
      </w:r>
      <w:proofErr w:type="gramStart"/>
      <w:r w:rsidRPr="00C06156">
        <w:rPr>
          <w:rFonts w:ascii="Book Antiqua" w:eastAsia="宋体" w:hAnsi="Book Antiqua" w:cs="宋体"/>
          <w:color w:val="000000"/>
          <w:sz w:val="24"/>
          <w:szCs w:val="24"/>
          <w:lang w:val="en-US" w:eastAsia="zh-CN"/>
        </w:rPr>
        <w:t xml:space="preserve">Evaluation of mortality and cancer incidence among </w:t>
      </w:r>
      <w:proofErr w:type="spellStart"/>
      <w:r w:rsidRPr="00C06156">
        <w:rPr>
          <w:rFonts w:ascii="Book Antiqua" w:eastAsia="宋体" w:hAnsi="Book Antiqua" w:cs="宋体"/>
          <w:color w:val="000000"/>
          <w:sz w:val="24"/>
          <w:szCs w:val="24"/>
          <w:lang w:val="en-US" w:eastAsia="zh-CN"/>
        </w:rPr>
        <w:t>alachlor</w:t>
      </w:r>
      <w:proofErr w:type="spellEnd"/>
      <w:r w:rsidRPr="00C06156">
        <w:rPr>
          <w:rFonts w:ascii="Book Antiqua" w:eastAsia="宋体" w:hAnsi="Book Antiqua" w:cs="宋体"/>
          <w:color w:val="000000"/>
          <w:sz w:val="24"/>
          <w:szCs w:val="24"/>
          <w:lang w:val="en-US" w:eastAsia="zh-CN"/>
        </w:rPr>
        <w:t xml:space="preserve"> manufacturing workers.</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Environ Health </w:t>
      </w:r>
      <w:proofErr w:type="spellStart"/>
      <w:r w:rsidRPr="00C06156">
        <w:rPr>
          <w:rFonts w:ascii="Book Antiqua" w:eastAsia="宋体" w:hAnsi="Book Antiqua" w:cs="宋体"/>
          <w:i/>
          <w:iCs/>
          <w:color w:val="000000"/>
          <w:sz w:val="24"/>
          <w:szCs w:val="24"/>
          <w:lang w:val="en-US" w:eastAsia="zh-CN"/>
        </w:rPr>
        <w:t>Perspect</w:t>
      </w:r>
      <w:proofErr w:type="spellEnd"/>
      <w:r w:rsidRPr="00C06156">
        <w:rPr>
          <w:rFonts w:ascii="Book Antiqua" w:eastAsia="宋体" w:hAnsi="Book Antiqua" w:cs="宋体"/>
          <w:color w:val="000000"/>
          <w:sz w:val="24"/>
          <w:szCs w:val="24"/>
          <w:lang w:val="en-US" w:eastAsia="zh-CN"/>
        </w:rPr>
        <w:t> 1996; </w:t>
      </w:r>
      <w:r w:rsidRPr="00C06156">
        <w:rPr>
          <w:rFonts w:ascii="Book Antiqua" w:eastAsia="宋体" w:hAnsi="Book Antiqua" w:cs="宋体"/>
          <w:b/>
          <w:bCs/>
          <w:color w:val="000000"/>
          <w:sz w:val="24"/>
          <w:szCs w:val="24"/>
          <w:lang w:val="en-US" w:eastAsia="zh-CN"/>
        </w:rPr>
        <w:t>104</w:t>
      </w:r>
      <w:r w:rsidRPr="00C06156">
        <w:rPr>
          <w:rFonts w:ascii="Book Antiqua" w:eastAsia="宋体" w:hAnsi="Book Antiqua" w:cs="宋体"/>
          <w:color w:val="000000"/>
          <w:sz w:val="24"/>
          <w:szCs w:val="24"/>
          <w:lang w:val="en-US" w:eastAsia="zh-CN"/>
        </w:rPr>
        <w:t>: 728-733 [PMID: 8841758 DOI: 10.1289/ehp.96104728]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71 </w:t>
      </w:r>
      <w:r w:rsidRPr="00C06156">
        <w:rPr>
          <w:rFonts w:ascii="Book Antiqua" w:eastAsia="宋体" w:hAnsi="Book Antiqua" w:cs="宋体"/>
          <w:b/>
          <w:bCs/>
          <w:color w:val="000000"/>
          <w:sz w:val="24"/>
          <w:szCs w:val="24"/>
          <w:lang w:val="en-US" w:eastAsia="zh-CN"/>
        </w:rPr>
        <w:t>Cowles SR</w:t>
      </w:r>
      <w:r w:rsidRPr="00C06156">
        <w:rPr>
          <w:rFonts w:ascii="Book Antiqua" w:eastAsia="宋体" w:hAnsi="Book Antiqua" w:cs="宋体"/>
          <w:color w:val="000000"/>
          <w:sz w:val="24"/>
          <w:szCs w:val="24"/>
          <w:lang w:val="en-US" w:eastAsia="zh-CN"/>
        </w:rPr>
        <w:t xml:space="preserve">, Tsai SP, </w:t>
      </w:r>
      <w:proofErr w:type="spellStart"/>
      <w:r w:rsidRPr="00C06156">
        <w:rPr>
          <w:rFonts w:ascii="Book Antiqua" w:eastAsia="宋体" w:hAnsi="Book Antiqua" w:cs="宋体"/>
          <w:color w:val="000000"/>
          <w:sz w:val="24"/>
          <w:szCs w:val="24"/>
          <w:lang w:val="en-US" w:eastAsia="zh-CN"/>
        </w:rPr>
        <w:t>Gilstrap</w:t>
      </w:r>
      <w:proofErr w:type="spellEnd"/>
      <w:r w:rsidRPr="00C06156">
        <w:rPr>
          <w:rFonts w:ascii="Book Antiqua" w:eastAsia="宋体" w:hAnsi="Book Antiqua" w:cs="宋体"/>
          <w:color w:val="000000"/>
          <w:sz w:val="24"/>
          <w:szCs w:val="24"/>
          <w:lang w:val="en-US" w:eastAsia="zh-CN"/>
        </w:rPr>
        <w:t xml:space="preserve"> EL, Ross CE. </w:t>
      </w:r>
      <w:proofErr w:type="gramStart"/>
      <w:r w:rsidRPr="00C06156">
        <w:rPr>
          <w:rFonts w:ascii="Book Antiqua" w:eastAsia="宋体" w:hAnsi="Book Antiqua" w:cs="宋体"/>
          <w:color w:val="000000"/>
          <w:sz w:val="24"/>
          <w:szCs w:val="24"/>
          <w:lang w:val="en-US" w:eastAsia="zh-CN"/>
        </w:rPr>
        <w:t>Mortality among employees at a plastics and resins research and development facility.</w:t>
      </w:r>
      <w:proofErr w:type="gramEnd"/>
      <w:r w:rsidRPr="00C06156">
        <w:rPr>
          <w:rFonts w:ascii="Book Antiqua" w:eastAsia="宋体" w:hAnsi="Book Antiqua" w:cs="宋体"/>
          <w:color w:val="000000"/>
          <w:sz w:val="24"/>
          <w:szCs w:val="24"/>
          <w:lang w:val="en-US" w:eastAsia="zh-CN"/>
        </w:rPr>
        <w:t>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1994; </w:t>
      </w:r>
      <w:r w:rsidRPr="00C06156">
        <w:rPr>
          <w:rFonts w:ascii="Book Antiqua" w:eastAsia="宋体" w:hAnsi="Book Antiqua" w:cs="宋体"/>
          <w:b/>
          <w:bCs/>
          <w:color w:val="000000"/>
          <w:sz w:val="24"/>
          <w:szCs w:val="24"/>
          <w:lang w:val="en-US" w:eastAsia="zh-CN"/>
        </w:rPr>
        <w:t>51</w:t>
      </w:r>
      <w:r w:rsidRPr="00C06156">
        <w:rPr>
          <w:rFonts w:ascii="Book Antiqua" w:eastAsia="宋体" w:hAnsi="Book Antiqua" w:cs="宋体"/>
          <w:color w:val="000000"/>
          <w:sz w:val="24"/>
          <w:szCs w:val="24"/>
          <w:lang w:val="en-US" w:eastAsia="zh-CN"/>
        </w:rPr>
        <w:t>: 799-803 [PMID: 7849862 DOI: 10.1136/oem.51.12.799]</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lastRenderedPageBreak/>
        <w:t>72 </w:t>
      </w:r>
      <w:proofErr w:type="spellStart"/>
      <w:r w:rsidRPr="00C06156">
        <w:rPr>
          <w:rFonts w:ascii="Book Antiqua" w:eastAsia="宋体" w:hAnsi="Book Antiqua" w:cs="宋体"/>
          <w:b/>
          <w:bCs/>
          <w:color w:val="000000"/>
          <w:sz w:val="24"/>
          <w:szCs w:val="24"/>
          <w:lang w:val="en-US" w:eastAsia="zh-CN"/>
        </w:rPr>
        <w:t>Kaleja</w:t>
      </w:r>
      <w:proofErr w:type="spellEnd"/>
      <w:r w:rsidRPr="00C06156">
        <w:rPr>
          <w:rFonts w:ascii="Book Antiqua" w:eastAsia="宋体" w:hAnsi="Book Antiqua" w:cs="宋体"/>
          <w:b/>
          <w:bCs/>
          <w:color w:val="000000"/>
          <w:sz w:val="24"/>
          <w:szCs w:val="24"/>
          <w:lang w:val="en-US" w:eastAsia="zh-CN"/>
        </w:rPr>
        <w:t xml:space="preserve"> R</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Horbach</w:t>
      </w:r>
      <w:proofErr w:type="spellEnd"/>
      <w:r w:rsidRPr="00C06156">
        <w:rPr>
          <w:rFonts w:ascii="Book Antiqua" w:eastAsia="宋体" w:hAnsi="Book Antiqua" w:cs="宋体"/>
          <w:color w:val="000000"/>
          <w:sz w:val="24"/>
          <w:szCs w:val="24"/>
          <w:lang w:val="en-US" w:eastAsia="zh-CN"/>
        </w:rPr>
        <w:t xml:space="preserve"> L, </w:t>
      </w:r>
      <w:proofErr w:type="spellStart"/>
      <w:r w:rsidRPr="00C06156">
        <w:rPr>
          <w:rFonts w:ascii="Book Antiqua" w:eastAsia="宋体" w:hAnsi="Book Antiqua" w:cs="宋体"/>
          <w:color w:val="000000"/>
          <w:sz w:val="24"/>
          <w:szCs w:val="24"/>
          <w:lang w:val="en-US" w:eastAsia="zh-CN"/>
        </w:rPr>
        <w:t>Amsel</w:t>
      </w:r>
      <w:proofErr w:type="spellEnd"/>
      <w:r w:rsidRPr="00C06156">
        <w:rPr>
          <w:rFonts w:ascii="Book Antiqua" w:eastAsia="宋体" w:hAnsi="Book Antiqua" w:cs="宋体"/>
          <w:color w:val="000000"/>
          <w:sz w:val="24"/>
          <w:szCs w:val="24"/>
          <w:lang w:val="en-US" w:eastAsia="zh-CN"/>
        </w:rPr>
        <w:t xml:space="preserve"> J. Polypropylene production workers and colorectal cancer in Germany: a brief report.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1994; </w:t>
      </w:r>
      <w:r w:rsidRPr="00C06156">
        <w:rPr>
          <w:rFonts w:ascii="Book Antiqua" w:eastAsia="宋体" w:hAnsi="Book Antiqua" w:cs="宋体"/>
          <w:b/>
          <w:bCs/>
          <w:color w:val="000000"/>
          <w:sz w:val="24"/>
          <w:szCs w:val="24"/>
          <w:lang w:val="en-US" w:eastAsia="zh-CN"/>
        </w:rPr>
        <w:t>51</w:t>
      </w:r>
      <w:r w:rsidRPr="00C06156">
        <w:rPr>
          <w:rFonts w:ascii="Book Antiqua" w:eastAsia="宋体" w:hAnsi="Book Antiqua" w:cs="宋体"/>
          <w:color w:val="000000"/>
          <w:sz w:val="24"/>
          <w:szCs w:val="24"/>
          <w:lang w:val="en-US" w:eastAsia="zh-CN"/>
        </w:rPr>
        <w:t>: 784-785 [PMID: 7849858]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73 </w:t>
      </w:r>
      <w:proofErr w:type="spellStart"/>
      <w:r w:rsidRPr="00C06156">
        <w:rPr>
          <w:rFonts w:ascii="Book Antiqua" w:eastAsia="宋体" w:hAnsi="Book Antiqua" w:cs="宋体"/>
          <w:b/>
          <w:bCs/>
          <w:color w:val="000000"/>
          <w:sz w:val="24"/>
          <w:szCs w:val="24"/>
          <w:lang w:val="en-US" w:eastAsia="zh-CN"/>
        </w:rPr>
        <w:t>Lagast</w:t>
      </w:r>
      <w:proofErr w:type="spellEnd"/>
      <w:r w:rsidRPr="00C06156">
        <w:rPr>
          <w:rFonts w:ascii="Book Antiqua" w:eastAsia="宋体" w:hAnsi="Book Antiqua" w:cs="宋体"/>
          <w:b/>
          <w:bCs/>
          <w:color w:val="000000"/>
          <w:sz w:val="24"/>
          <w:szCs w:val="24"/>
          <w:lang w:val="en-US" w:eastAsia="zh-CN"/>
        </w:rPr>
        <w:t xml:space="preserve"> H</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Tomenson</w:t>
      </w:r>
      <w:proofErr w:type="spellEnd"/>
      <w:r w:rsidRPr="00C06156">
        <w:rPr>
          <w:rFonts w:ascii="Book Antiqua" w:eastAsia="宋体" w:hAnsi="Book Antiqua" w:cs="宋体"/>
          <w:color w:val="000000"/>
          <w:sz w:val="24"/>
          <w:szCs w:val="24"/>
          <w:lang w:val="en-US" w:eastAsia="zh-CN"/>
        </w:rPr>
        <w:t xml:space="preserve"> J, Stringer DA.</w:t>
      </w:r>
      <w:proofErr w:type="gramEnd"/>
      <w:r w:rsidRPr="00C06156">
        <w:rPr>
          <w:rFonts w:ascii="Book Antiqua" w:eastAsia="宋体" w:hAnsi="Book Antiqua" w:cs="宋体"/>
          <w:color w:val="000000"/>
          <w:sz w:val="24"/>
          <w:szCs w:val="24"/>
          <w:lang w:val="en-US" w:eastAsia="zh-CN"/>
        </w:rPr>
        <w:t xml:space="preserve"> Polypropylene production and colorectal cancer: a review of the epidemiological evidence.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Med (</w:t>
      </w:r>
      <w:proofErr w:type="spellStart"/>
      <w:r w:rsidRPr="00C06156">
        <w:rPr>
          <w:rFonts w:ascii="Book Antiqua" w:eastAsia="宋体" w:hAnsi="Book Antiqua" w:cs="宋体"/>
          <w:i/>
          <w:iCs/>
          <w:color w:val="000000"/>
          <w:sz w:val="24"/>
          <w:szCs w:val="24"/>
          <w:lang w:val="en-US" w:eastAsia="zh-CN"/>
        </w:rPr>
        <w:t>Lond</w:t>
      </w:r>
      <w:proofErr w:type="spellEnd"/>
      <w:r w:rsidRPr="00C06156">
        <w:rPr>
          <w:rFonts w:ascii="Book Antiqua" w:eastAsia="宋体" w:hAnsi="Book Antiqua" w:cs="宋体"/>
          <w:i/>
          <w:iCs/>
          <w:color w:val="000000"/>
          <w:sz w:val="24"/>
          <w:szCs w:val="24"/>
          <w:lang w:val="en-US" w:eastAsia="zh-CN"/>
        </w:rPr>
        <w:t>)</w:t>
      </w:r>
      <w:r w:rsidRPr="00C06156">
        <w:rPr>
          <w:rFonts w:ascii="Book Antiqua" w:eastAsia="宋体" w:hAnsi="Book Antiqua" w:cs="宋体"/>
          <w:color w:val="000000"/>
          <w:sz w:val="24"/>
          <w:szCs w:val="24"/>
          <w:lang w:val="en-US" w:eastAsia="zh-CN"/>
        </w:rPr>
        <w:t> 1995; </w:t>
      </w:r>
      <w:r w:rsidRPr="00C06156">
        <w:rPr>
          <w:rFonts w:ascii="Book Antiqua" w:eastAsia="宋体" w:hAnsi="Book Antiqua" w:cs="宋体"/>
          <w:b/>
          <w:bCs/>
          <w:color w:val="000000"/>
          <w:sz w:val="24"/>
          <w:szCs w:val="24"/>
          <w:lang w:val="en-US" w:eastAsia="zh-CN"/>
        </w:rPr>
        <w:t>45</w:t>
      </w:r>
      <w:r w:rsidRPr="00C06156">
        <w:rPr>
          <w:rFonts w:ascii="Book Antiqua" w:eastAsia="宋体" w:hAnsi="Book Antiqua" w:cs="宋体"/>
          <w:color w:val="000000"/>
          <w:sz w:val="24"/>
          <w:szCs w:val="24"/>
          <w:lang w:val="en-US" w:eastAsia="zh-CN"/>
        </w:rPr>
        <w:t>: 69-74 [PMID: 7718822 DOI: 10.1093/]</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74 </w:t>
      </w:r>
      <w:r w:rsidRPr="00C06156">
        <w:rPr>
          <w:rFonts w:ascii="Book Antiqua" w:eastAsia="宋体" w:hAnsi="Book Antiqua" w:cs="宋体"/>
          <w:b/>
          <w:bCs/>
          <w:color w:val="000000"/>
          <w:sz w:val="24"/>
          <w:szCs w:val="24"/>
          <w:lang w:val="en-US" w:eastAsia="zh-CN"/>
        </w:rPr>
        <w:t>Lewis RJ</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Schnatter</w:t>
      </w:r>
      <w:proofErr w:type="spellEnd"/>
      <w:r w:rsidRPr="00C06156">
        <w:rPr>
          <w:rFonts w:ascii="Book Antiqua" w:eastAsia="宋体" w:hAnsi="Book Antiqua" w:cs="宋体"/>
          <w:color w:val="000000"/>
          <w:sz w:val="24"/>
          <w:szCs w:val="24"/>
          <w:lang w:val="en-US" w:eastAsia="zh-CN"/>
        </w:rPr>
        <w:t xml:space="preserve"> AR, </w:t>
      </w:r>
      <w:proofErr w:type="spellStart"/>
      <w:r w:rsidRPr="00C06156">
        <w:rPr>
          <w:rFonts w:ascii="Book Antiqua" w:eastAsia="宋体" w:hAnsi="Book Antiqua" w:cs="宋体"/>
          <w:color w:val="000000"/>
          <w:sz w:val="24"/>
          <w:szCs w:val="24"/>
          <w:lang w:val="en-US" w:eastAsia="zh-CN"/>
        </w:rPr>
        <w:t>Lerman</w:t>
      </w:r>
      <w:proofErr w:type="spellEnd"/>
      <w:r w:rsidRPr="00C06156">
        <w:rPr>
          <w:rFonts w:ascii="Book Antiqua" w:eastAsia="宋体" w:hAnsi="Book Antiqua" w:cs="宋体"/>
          <w:color w:val="000000"/>
          <w:sz w:val="24"/>
          <w:szCs w:val="24"/>
          <w:lang w:val="en-US" w:eastAsia="zh-CN"/>
        </w:rPr>
        <w:t xml:space="preserve"> SE. Colorectal cancer incidence among polypropylene manufacturing workers.</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An update.</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1994; </w:t>
      </w:r>
      <w:r w:rsidRPr="00C06156">
        <w:rPr>
          <w:rFonts w:ascii="Book Antiqua" w:eastAsia="宋体" w:hAnsi="Book Antiqua" w:cs="宋体"/>
          <w:b/>
          <w:bCs/>
          <w:color w:val="000000"/>
          <w:sz w:val="24"/>
          <w:szCs w:val="24"/>
          <w:lang w:val="en-US" w:eastAsia="zh-CN"/>
        </w:rPr>
        <w:t>36</w:t>
      </w:r>
      <w:r w:rsidRPr="00C06156">
        <w:rPr>
          <w:rFonts w:ascii="Book Antiqua" w:eastAsia="宋体" w:hAnsi="Book Antiqua" w:cs="宋体"/>
          <w:color w:val="000000"/>
          <w:sz w:val="24"/>
          <w:szCs w:val="24"/>
          <w:lang w:val="en-US" w:eastAsia="zh-CN"/>
        </w:rPr>
        <w:t>: 652-659 [PMID: 8071729]</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75 </w:t>
      </w:r>
      <w:proofErr w:type="spellStart"/>
      <w:r w:rsidRPr="00C06156">
        <w:rPr>
          <w:rFonts w:ascii="Book Antiqua" w:eastAsia="宋体" w:hAnsi="Book Antiqua" w:cs="宋体"/>
          <w:b/>
          <w:bCs/>
          <w:color w:val="000000"/>
          <w:sz w:val="24"/>
          <w:szCs w:val="24"/>
          <w:lang w:val="en-US" w:eastAsia="zh-CN"/>
        </w:rPr>
        <w:t>Sathiakumar</w:t>
      </w:r>
      <w:proofErr w:type="spellEnd"/>
      <w:r w:rsidRPr="00C06156">
        <w:rPr>
          <w:rFonts w:ascii="Book Antiqua" w:eastAsia="宋体" w:hAnsi="Book Antiqua" w:cs="宋体"/>
          <w:b/>
          <w:bCs/>
          <w:color w:val="000000"/>
          <w:sz w:val="24"/>
          <w:szCs w:val="24"/>
          <w:lang w:val="en-US" w:eastAsia="zh-CN"/>
        </w:rPr>
        <w:t xml:space="preserve"> N</w:t>
      </w:r>
      <w:r w:rsidRPr="00C06156">
        <w:rPr>
          <w:rFonts w:ascii="Book Antiqua" w:eastAsia="宋体" w:hAnsi="Book Antiqua" w:cs="宋体"/>
          <w:color w:val="000000"/>
          <w:sz w:val="24"/>
          <w:szCs w:val="24"/>
          <w:lang w:val="en-US" w:eastAsia="zh-CN"/>
        </w:rPr>
        <w:t xml:space="preserve">, Graff J, </w:t>
      </w:r>
      <w:proofErr w:type="spellStart"/>
      <w:r w:rsidRPr="00C06156">
        <w:rPr>
          <w:rFonts w:ascii="Book Antiqua" w:eastAsia="宋体" w:hAnsi="Book Antiqua" w:cs="宋体"/>
          <w:color w:val="000000"/>
          <w:sz w:val="24"/>
          <w:szCs w:val="24"/>
          <w:lang w:val="en-US" w:eastAsia="zh-CN"/>
        </w:rPr>
        <w:t>Macaluso</w:t>
      </w:r>
      <w:proofErr w:type="spellEnd"/>
      <w:r w:rsidRPr="00C06156">
        <w:rPr>
          <w:rFonts w:ascii="Book Antiqua" w:eastAsia="宋体" w:hAnsi="Book Antiqua" w:cs="宋体"/>
          <w:color w:val="000000"/>
          <w:sz w:val="24"/>
          <w:szCs w:val="24"/>
          <w:lang w:val="en-US" w:eastAsia="zh-CN"/>
        </w:rPr>
        <w:t xml:space="preserve"> M, Maldonado G, Matthews R, </w:t>
      </w:r>
      <w:proofErr w:type="spellStart"/>
      <w:r w:rsidRPr="00C06156">
        <w:rPr>
          <w:rFonts w:ascii="Book Antiqua" w:eastAsia="宋体" w:hAnsi="Book Antiqua" w:cs="宋体"/>
          <w:color w:val="000000"/>
          <w:sz w:val="24"/>
          <w:szCs w:val="24"/>
          <w:lang w:val="en-US" w:eastAsia="zh-CN"/>
        </w:rPr>
        <w:t>Delzell</w:t>
      </w:r>
      <w:proofErr w:type="spellEnd"/>
      <w:r w:rsidRPr="00C06156">
        <w:rPr>
          <w:rFonts w:ascii="Book Antiqua" w:eastAsia="宋体" w:hAnsi="Book Antiqua" w:cs="宋体"/>
          <w:color w:val="000000"/>
          <w:sz w:val="24"/>
          <w:szCs w:val="24"/>
          <w:lang w:val="en-US" w:eastAsia="zh-CN"/>
        </w:rPr>
        <w:t xml:space="preserve"> E. </w:t>
      </w:r>
      <w:proofErr w:type="gramStart"/>
      <w:r w:rsidRPr="00C06156">
        <w:rPr>
          <w:rFonts w:ascii="Book Antiqua" w:eastAsia="宋体" w:hAnsi="Book Antiqua" w:cs="宋体"/>
          <w:color w:val="000000"/>
          <w:sz w:val="24"/>
          <w:szCs w:val="24"/>
          <w:lang w:val="en-US" w:eastAsia="zh-CN"/>
        </w:rPr>
        <w:t>An updated study of mortality among North American synthetic rubber industry workers.</w:t>
      </w:r>
      <w:proofErr w:type="gramEnd"/>
      <w:r w:rsidRPr="00C06156">
        <w:rPr>
          <w:rFonts w:ascii="Book Antiqua" w:eastAsia="宋体" w:hAnsi="Book Antiqua" w:cs="宋体"/>
          <w:color w:val="000000"/>
          <w:sz w:val="24"/>
          <w:szCs w:val="24"/>
          <w:lang w:val="en-US" w:eastAsia="zh-CN"/>
        </w:rPr>
        <w:t>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2005; </w:t>
      </w:r>
      <w:r w:rsidRPr="00C06156">
        <w:rPr>
          <w:rFonts w:ascii="Book Antiqua" w:eastAsia="宋体" w:hAnsi="Book Antiqua" w:cs="宋体"/>
          <w:b/>
          <w:bCs/>
          <w:color w:val="000000"/>
          <w:sz w:val="24"/>
          <w:szCs w:val="24"/>
          <w:lang w:val="en-US" w:eastAsia="zh-CN"/>
        </w:rPr>
        <w:t>62</w:t>
      </w:r>
      <w:r w:rsidRPr="00C06156">
        <w:rPr>
          <w:rFonts w:ascii="Book Antiqua" w:eastAsia="宋体" w:hAnsi="Book Antiqua" w:cs="宋体"/>
          <w:color w:val="000000"/>
          <w:sz w:val="24"/>
          <w:szCs w:val="24"/>
          <w:lang w:val="en-US" w:eastAsia="zh-CN"/>
        </w:rPr>
        <w:t>: 822-829 [PMID: 16299089 DOI: 10.1136/oem.2004.018176]</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76 </w:t>
      </w:r>
      <w:r w:rsidRPr="00C06156">
        <w:rPr>
          <w:rFonts w:ascii="Book Antiqua" w:eastAsia="宋体" w:hAnsi="Book Antiqua" w:cs="宋体"/>
          <w:b/>
          <w:bCs/>
          <w:color w:val="000000"/>
          <w:sz w:val="24"/>
          <w:szCs w:val="24"/>
          <w:lang w:val="en-US" w:eastAsia="zh-CN"/>
        </w:rPr>
        <w:t>McMichael AJ</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Andjelkovic</w:t>
      </w:r>
      <w:proofErr w:type="spellEnd"/>
      <w:r w:rsidRPr="00C06156">
        <w:rPr>
          <w:rFonts w:ascii="Book Antiqua" w:eastAsia="宋体" w:hAnsi="Book Antiqua" w:cs="宋体"/>
          <w:color w:val="000000"/>
          <w:sz w:val="24"/>
          <w:szCs w:val="24"/>
          <w:lang w:val="en-US" w:eastAsia="zh-CN"/>
        </w:rPr>
        <w:t xml:space="preserve"> DA, </w:t>
      </w:r>
      <w:proofErr w:type="spellStart"/>
      <w:r w:rsidRPr="00C06156">
        <w:rPr>
          <w:rFonts w:ascii="Book Antiqua" w:eastAsia="宋体" w:hAnsi="Book Antiqua" w:cs="宋体"/>
          <w:color w:val="000000"/>
          <w:sz w:val="24"/>
          <w:szCs w:val="24"/>
          <w:lang w:val="en-US" w:eastAsia="zh-CN"/>
        </w:rPr>
        <w:t>Tyroler</w:t>
      </w:r>
      <w:proofErr w:type="spellEnd"/>
      <w:r w:rsidRPr="00C06156">
        <w:rPr>
          <w:rFonts w:ascii="Book Antiqua" w:eastAsia="宋体" w:hAnsi="Book Antiqua" w:cs="宋体"/>
          <w:color w:val="000000"/>
          <w:sz w:val="24"/>
          <w:szCs w:val="24"/>
          <w:lang w:val="en-US" w:eastAsia="zh-CN"/>
        </w:rPr>
        <w:t xml:space="preserve"> HA.</w:t>
      </w:r>
      <w:proofErr w:type="gramEnd"/>
      <w:r w:rsidRPr="00C06156">
        <w:rPr>
          <w:rFonts w:ascii="Book Antiqua" w:eastAsia="宋体" w:hAnsi="Book Antiqua" w:cs="宋体"/>
          <w:color w:val="000000"/>
          <w:sz w:val="24"/>
          <w:szCs w:val="24"/>
          <w:lang w:val="en-US" w:eastAsia="zh-CN"/>
        </w:rPr>
        <w:t xml:space="preserve"> Cancer mortality among rubber workers: an epidemiologic study. </w:t>
      </w:r>
      <w:r w:rsidRPr="00C06156">
        <w:rPr>
          <w:rFonts w:ascii="Book Antiqua" w:eastAsia="宋体" w:hAnsi="Book Antiqua" w:cs="宋体"/>
          <w:i/>
          <w:iCs/>
          <w:color w:val="000000"/>
          <w:sz w:val="24"/>
          <w:szCs w:val="24"/>
          <w:lang w:val="en-US" w:eastAsia="zh-CN"/>
        </w:rPr>
        <w:t xml:space="preserve">Ann N Y </w:t>
      </w:r>
      <w:proofErr w:type="spellStart"/>
      <w:r w:rsidRPr="00C06156">
        <w:rPr>
          <w:rFonts w:ascii="Book Antiqua" w:eastAsia="宋体" w:hAnsi="Book Antiqua" w:cs="宋体"/>
          <w:i/>
          <w:iCs/>
          <w:color w:val="000000"/>
          <w:sz w:val="24"/>
          <w:szCs w:val="24"/>
          <w:lang w:val="en-US" w:eastAsia="zh-CN"/>
        </w:rPr>
        <w:t>Acad</w:t>
      </w:r>
      <w:proofErr w:type="spellEnd"/>
      <w:r w:rsidRPr="00C06156">
        <w:rPr>
          <w:rFonts w:ascii="Book Antiqua" w:eastAsia="宋体" w:hAnsi="Book Antiqua" w:cs="宋体"/>
          <w:i/>
          <w:iCs/>
          <w:color w:val="000000"/>
          <w:sz w:val="24"/>
          <w:szCs w:val="24"/>
          <w:lang w:val="en-US" w:eastAsia="zh-CN"/>
        </w:rPr>
        <w:t xml:space="preserve"> </w:t>
      </w:r>
      <w:proofErr w:type="spellStart"/>
      <w:r w:rsidRPr="00C06156">
        <w:rPr>
          <w:rFonts w:ascii="Book Antiqua" w:eastAsia="宋体" w:hAnsi="Book Antiqua" w:cs="宋体"/>
          <w:i/>
          <w:iCs/>
          <w:color w:val="000000"/>
          <w:sz w:val="24"/>
          <w:szCs w:val="24"/>
          <w:lang w:val="en-US" w:eastAsia="zh-CN"/>
        </w:rPr>
        <w:t>Sci</w:t>
      </w:r>
      <w:proofErr w:type="spellEnd"/>
      <w:r w:rsidRPr="00C06156">
        <w:rPr>
          <w:rFonts w:ascii="Book Antiqua" w:eastAsia="宋体" w:hAnsi="Book Antiqua" w:cs="宋体"/>
          <w:color w:val="000000"/>
          <w:sz w:val="24"/>
          <w:szCs w:val="24"/>
          <w:lang w:val="en-US" w:eastAsia="zh-CN"/>
        </w:rPr>
        <w:t> 1976; </w:t>
      </w:r>
      <w:r w:rsidRPr="00C06156">
        <w:rPr>
          <w:rFonts w:ascii="Book Antiqua" w:eastAsia="宋体" w:hAnsi="Book Antiqua" w:cs="宋体"/>
          <w:b/>
          <w:bCs/>
          <w:color w:val="000000"/>
          <w:sz w:val="24"/>
          <w:szCs w:val="24"/>
          <w:lang w:val="en-US" w:eastAsia="zh-CN"/>
        </w:rPr>
        <w:t>271</w:t>
      </w:r>
      <w:r w:rsidRPr="00C06156">
        <w:rPr>
          <w:rFonts w:ascii="Book Antiqua" w:eastAsia="宋体" w:hAnsi="Book Antiqua" w:cs="宋体"/>
          <w:color w:val="000000"/>
          <w:sz w:val="24"/>
          <w:szCs w:val="24"/>
          <w:lang w:val="en-US" w:eastAsia="zh-CN"/>
        </w:rPr>
        <w:t>: 125-137 [PMID: 1069494 DOI: 10.1111/j.1749-6632.1976.tb23101.x]</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77 </w:t>
      </w:r>
      <w:proofErr w:type="spellStart"/>
      <w:r w:rsidRPr="00C06156">
        <w:rPr>
          <w:rFonts w:ascii="Book Antiqua" w:eastAsia="宋体" w:hAnsi="Book Antiqua" w:cs="宋体"/>
          <w:b/>
          <w:bCs/>
          <w:color w:val="000000"/>
          <w:sz w:val="24"/>
          <w:szCs w:val="24"/>
          <w:lang w:val="en-US" w:eastAsia="zh-CN"/>
        </w:rPr>
        <w:t>Carstensen</w:t>
      </w:r>
      <w:proofErr w:type="spellEnd"/>
      <w:r w:rsidRPr="00C06156">
        <w:rPr>
          <w:rFonts w:ascii="Book Antiqua" w:eastAsia="宋体" w:hAnsi="Book Antiqua" w:cs="宋体"/>
          <w:b/>
          <w:bCs/>
          <w:color w:val="000000"/>
          <w:sz w:val="24"/>
          <w:szCs w:val="24"/>
          <w:lang w:val="en-US" w:eastAsia="zh-CN"/>
        </w:rPr>
        <w:t xml:space="preserve"> JM</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Bygren</w:t>
      </w:r>
      <w:proofErr w:type="spellEnd"/>
      <w:r w:rsidRPr="00C06156">
        <w:rPr>
          <w:rFonts w:ascii="Book Antiqua" w:eastAsia="宋体" w:hAnsi="Book Antiqua" w:cs="宋体"/>
          <w:color w:val="000000"/>
          <w:sz w:val="24"/>
          <w:szCs w:val="24"/>
          <w:lang w:val="en-US" w:eastAsia="zh-CN"/>
        </w:rPr>
        <w:t xml:space="preserve"> LO, </w:t>
      </w:r>
      <w:proofErr w:type="spellStart"/>
      <w:r w:rsidRPr="00C06156">
        <w:rPr>
          <w:rFonts w:ascii="Book Antiqua" w:eastAsia="宋体" w:hAnsi="Book Antiqua" w:cs="宋体"/>
          <w:color w:val="000000"/>
          <w:sz w:val="24"/>
          <w:szCs w:val="24"/>
          <w:lang w:val="en-US" w:eastAsia="zh-CN"/>
        </w:rPr>
        <w:t>Hatschek</w:t>
      </w:r>
      <w:proofErr w:type="spellEnd"/>
      <w:r w:rsidRPr="00C06156">
        <w:rPr>
          <w:rFonts w:ascii="Book Antiqua" w:eastAsia="宋体" w:hAnsi="Book Antiqua" w:cs="宋体"/>
          <w:color w:val="000000"/>
          <w:sz w:val="24"/>
          <w:szCs w:val="24"/>
          <w:lang w:val="en-US" w:eastAsia="zh-CN"/>
        </w:rPr>
        <w:t xml:space="preserve"> T. Cancer incidence among Swedish brewery workers.</w:t>
      </w:r>
      <w:proofErr w:type="gramEnd"/>
      <w:r w:rsidRPr="00C06156">
        <w:rPr>
          <w:rFonts w:ascii="Book Antiqua" w:eastAsia="宋体" w:hAnsi="Book Antiqua" w:cs="宋体"/>
          <w:color w:val="000000"/>
          <w:sz w:val="24"/>
          <w:szCs w:val="24"/>
          <w:lang w:val="en-US" w:eastAsia="zh-CN"/>
        </w:rPr>
        <w:t>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Cancer</w:t>
      </w:r>
      <w:r w:rsidRPr="00C06156">
        <w:rPr>
          <w:rFonts w:ascii="Book Antiqua" w:eastAsia="宋体" w:hAnsi="Book Antiqua" w:cs="宋体"/>
          <w:color w:val="000000"/>
          <w:sz w:val="24"/>
          <w:szCs w:val="24"/>
          <w:lang w:val="en-US" w:eastAsia="zh-CN"/>
        </w:rPr>
        <w:t> 1990; </w:t>
      </w:r>
      <w:r w:rsidRPr="00C06156">
        <w:rPr>
          <w:rFonts w:ascii="Book Antiqua" w:eastAsia="宋体" w:hAnsi="Book Antiqua" w:cs="宋体"/>
          <w:b/>
          <w:bCs/>
          <w:color w:val="000000"/>
          <w:sz w:val="24"/>
          <w:szCs w:val="24"/>
          <w:lang w:val="en-US" w:eastAsia="zh-CN"/>
        </w:rPr>
        <w:t>45</w:t>
      </w:r>
      <w:r w:rsidRPr="00C06156">
        <w:rPr>
          <w:rFonts w:ascii="Book Antiqua" w:eastAsia="宋体" w:hAnsi="Book Antiqua" w:cs="宋体"/>
          <w:color w:val="000000"/>
          <w:sz w:val="24"/>
          <w:szCs w:val="24"/>
          <w:lang w:val="en-US" w:eastAsia="zh-CN"/>
        </w:rPr>
        <w:t>: 393-396 [PMID: 2407667 DOI: 10.1002/ijc.2910450302]</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78 </w:t>
      </w:r>
      <w:proofErr w:type="spellStart"/>
      <w:r w:rsidRPr="00C06156">
        <w:rPr>
          <w:rFonts w:ascii="Book Antiqua" w:eastAsia="宋体" w:hAnsi="Book Antiqua" w:cs="宋体"/>
          <w:b/>
          <w:bCs/>
          <w:color w:val="000000"/>
          <w:sz w:val="24"/>
          <w:szCs w:val="24"/>
          <w:lang w:val="en-US" w:eastAsia="zh-CN"/>
        </w:rPr>
        <w:t>Thygesen</w:t>
      </w:r>
      <w:proofErr w:type="spellEnd"/>
      <w:r w:rsidRPr="00C06156">
        <w:rPr>
          <w:rFonts w:ascii="Book Antiqua" w:eastAsia="宋体" w:hAnsi="Book Antiqua" w:cs="宋体"/>
          <w:b/>
          <w:bCs/>
          <w:color w:val="000000"/>
          <w:sz w:val="24"/>
          <w:szCs w:val="24"/>
          <w:lang w:val="en-US" w:eastAsia="zh-CN"/>
        </w:rPr>
        <w:t xml:space="preserve"> LC</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Albertsen</w:t>
      </w:r>
      <w:proofErr w:type="spellEnd"/>
      <w:r w:rsidRPr="00C06156">
        <w:rPr>
          <w:rFonts w:ascii="Book Antiqua" w:eastAsia="宋体" w:hAnsi="Book Antiqua" w:cs="宋体"/>
          <w:color w:val="000000"/>
          <w:sz w:val="24"/>
          <w:szCs w:val="24"/>
          <w:lang w:val="en-US" w:eastAsia="zh-CN"/>
        </w:rPr>
        <w:t xml:space="preserve"> K, Johansen C, </w:t>
      </w:r>
      <w:proofErr w:type="spellStart"/>
      <w:r w:rsidRPr="00C06156">
        <w:rPr>
          <w:rFonts w:ascii="Book Antiqua" w:eastAsia="宋体" w:hAnsi="Book Antiqua" w:cs="宋体"/>
          <w:color w:val="000000"/>
          <w:sz w:val="24"/>
          <w:szCs w:val="24"/>
          <w:lang w:val="en-US" w:eastAsia="zh-CN"/>
        </w:rPr>
        <w:t>Grønbaek</w:t>
      </w:r>
      <w:proofErr w:type="spellEnd"/>
      <w:r w:rsidRPr="00C06156">
        <w:rPr>
          <w:rFonts w:ascii="Book Antiqua" w:eastAsia="宋体" w:hAnsi="Book Antiqua" w:cs="宋体"/>
          <w:color w:val="000000"/>
          <w:sz w:val="24"/>
          <w:szCs w:val="24"/>
          <w:lang w:val="en-US" w:eastAsia="zh-CN"/>
        </w:rPr>
        <w:t xml:space="preserve"> M. Cancer incidence among Danish brewery workers.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Cancer</w:t>
      </w:r>
      <w:r w:rsidRPr="00C06156">
        <w:rPr>
          <w:rFonts w:ascii="Book Antiqua" w:eastAsia="宋体" w:hAnsi="Book Antiqua" w:cs="宋体"/>
          <w:color w:val="000000"/>
          <w:sz w:val="24"/>
          <w:szCs w:val="24"/>
          <w:lang w:val="en-US" w:eastAsia="zh-CN"/>
        </w:rPr>
        <w:t> 2005; </w:t>
      </w:r>
      <w:r w:rsidRPr="00C06156">
        <w:rPr>
          <w:rFonts w:ascii="Book Antiqua" w:eastAsia="宋体" w:hAnsi="Book Antiqua" w:cs="宋体"/>
          <w:b/>
          <w:bCs/>
          <w:color w:val="000000"/>
          <w:sz w:val="24"/>
          <w:szCs w:val="24"/>
          <w:lang w:val="en-US" w:eastAsia="zh-CN"/>
        </w:rPr>
        <w:t>116</w:t>
      </w:r>
      <w:r w:rsidRPr="00C06156">
        <w:rPr>
          <w:rFonts w:ascii="Book Antiqua" w:eastAsia="宋体" w:hAnsi="Book Antiqua" w:cs="宋体"/>
          <w:color w:val="000000"/>
          <w:sz w:val="24"/>
          <w:szCs w:val="24"/>
          <w:lang w:val="en-US" w:eastAsia="zh-CN"/>
        </w:rPr>
        <w:t>: 774-778 [PMID: 15838831 DOI: 10.1002/ijc.21076]</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79 </w:t>
      </w:r>
      <w:proofErr w:type="spellStart"/>
      <w:r w:rsidRPr="00C06156">
        <w:rPr>
          <w:rFonts w:ascii="Book Antiqua" w:eastAsia="宋体" w:hAnsi="Book Antiqua" w:cs="宋体"/>
          <w:b/>
          <w:bCs/>
          <w:color w:val="000000"/>
          <w:sz w:val="24"/>
          <w:szCs w:val="24"/>
          <w:lang w:val="en-US" w:eastAsia="zh-CN"/>
        </w:rPr>
        <w:t>Alavanja</w:t>
      </w:r>
      <w:proofErr w:type="spellEnd"/>
      <w:r w:rsidRPr="00C06156">
        <w:rPr>
          <w:rFonts w:ascii="Book Antiqua" w:eastAsia="宋体" w:hAnsi="Book Antiqua" w:cs="宋体"/>
          <w:b/>
          <w:bCs/>
          <w:color w:val="000000"/>
          <w:sz w:val="24"/>
          <w:szCs w:val="24"/>
          <w:lang w:val="en-US" w:eastAsia="zh-CN"/>
        </w:rPr>
        <w:t xml:space="preserve"> MC</w:t>
      </w:r>
      <w:r w:rsidRPr="00C06156">
        <w:rPr>
          <w:rFonts w:ascii="Book Antiqua" w:eastAsia="宋体" w:hAnsi="Book Antiqua" w:cs="宋体"/>
          <w:color w:val="000000"/>
          <w:sz w:val="24"/>
          <w:szCs w:val="24"/>
          <w:lang w:val="en-US" w:eastAsia="zh-CN"/>
        </w:rPr>
        <w:t xml:space="preserve">, Sandler DP, Lynch CF, Knott C, </w:t>
      </w:r>
      <w:proofErr w:type="spellStart"/>
      <w:r w:rsidRPr="00C06156">
        <w:rPr>
          <w:rFonts w:ascii="Book Antiqua" w:eastAsia="宋体" w:hAnsi="Book Antiqua" w:cs="宋体"/>
          <w:color w:val="000000"/>
          <w:sz w:val="24"/>
          <w:szCs w:val="24"/>
          <w:lang w:val="en-US" w:eastAsia="zh-CN"/>
        </w:rPr>
        <w:t>Lubin</w:t>
      </w:r>
      <w:proofErr w:type="spellEnd"/>
      <w:r w:rsidRPr="00C06156">
        <w:rPr>
          <w:rFonts w:ascii="Book Antiqua" w:eastAsia="宋体" w:hAnsi="Book Antiqua" w:cs="宋体"/>
          <w:color w:val="000000"/>
          <w:sz w:val="24"/>
          <w:szCs w:val="24"/>
          <w:lang w:val="en-US" w:eastAsia="zh-CN"/>
        </w:rPr>
        <w:t xml:space="preserve"> JH, </w:t>
      </w:r>
      <w:proofErr w:type="spellStart"/>
      <w:r w:rsidRPr="00C06156">
        <w:rPr>
          <w:rFonts w:ascii="Book Antiqua" w:eastAsia="宋体" w:hAnsi="Book Antiqua" w:cs="宋体"/>
          <w:color w:val="000000"/>
          <w:sz w:val="24"/>
          <w:szCs w:val="24"/>
          <w:lang w:val="en-US" w:eastAsia="zh-CN"/>
        </w:rPr>
        <w:t>Tarone</w:t>
      </w:r>
      <w:proofErr w:type="spellEnd"/>
      <w:r w:rsidRPr="00C06156">
        <w:rPr>
          <w:rFonts w:ascii="Book Antiqua" w:eastAsia="宋体" w:hAnsi="Book Antiqua" w:cs="宋体"/>
          <w:color w:val="000000"/>
          <w:sz w:val="24"/>
          <w:szCs w:val="24"/>
          <w:lang w:val="en-US" w:eastAsia="zh-CN"/>
        </w:rPr>
        <w:t xml:space="preserve"> R, Thomas K, </w:t>
      </w:r>
      <w:proofErr w:type="spellStart"/>
      <w:r w:rsidRPr="00C06156">
        <w:rPr>
          <w:rFonts w:ascii="Book Antiqua" w:eastAsia="宋体" w:hAnsi="Book Antiqua" w:cs="宋体"/>
          <w:color w:val="000000"/>
          <w:sz w:val="24"/>
          <w:szCs w:val="24"/>
          <w:lang w:val="en-US" w:eastAsia="zh-CN"/>
        </w:rPr>
        <w:t>Dosemeci</w:t>
      </w:r>
      <w:proofErr w:type="spellEnd"/>
      <w:r w:rsidRPr="00C06156">
        <w:rPr>
          <w:rFonts w:ascii="Book Antiqua" w:eastAsia="宋体" w:hAnsi="Book Antiqua" w:cs="宋体"/>
          <w:color w:val="000000"/>
          <w:sz w:val="24"/>
          <w:szCs w:val="24"/>
          <w:lang w:val="en-US" w:eastAsia="zh-CN"/>
        </w:rPr>
        <w:t xml:space="preserve"> M, Barker J, </w:t>
      </w:r>
      <w:proofErr w:type="spellStart"/>
      <w:r w:rsidRPr="00C06156">
        <w:rPr>
          <w:rFonts w:ascii="Book Antiqua" w:eastAsia="宋体" w:hAnsi="Book Antiqua" w:cs="宋体"/>
          <w:color w:val="000000"/>
          <w:sz w:val="24"/>
          <w:szCs w:val="24"/>
          <w:lang w:val="en-US" w:eastAsia="zh-CN"/>
        </w:rPr>
        <w:t>Hoppin</w:t>
      </w:r>
      <w:proofErr w:type="spellEnd"/>
      <w:r w:rsidRPr="00C06156">
        <w:rPr>
          <w:rFonts w:ascii="Book Antiqua" w:eastAsia="宋体" w:hAnsi="Book Antiqua" w:cs="宋体"/>
          <w:color w:val="000000"/>
          <w:sz w:val="24"/>
          <w:szCs w:val="24"/>
          <w:lang w:val="en-US" w:eastAsia="zh-CN"/>
        </w:rPr>
        <w:t xml:space="preserve"> JA, Blair A. Cancer incidence in the agricultural health study. </w:t>
      </w:r>
      <w:r w:rsidRPr="00C06156">
        <w:rPr>
          <w:rFonts w:ascii="Book Antiqua" w:eastAsia="宋体" w:hAnsi="Book Antiqua" w:cs="宋体"/>
          <w:i/>
          <w:iCs/>
          <w:color w:val="000000"/>
          <w:sz w:val="24"/>
          <w:szCs w:val="24"/>
          <w:lang w:val="en-US" w:eastAsia="zh-CN"/>
        </w:rPr>
        <w:t>Scand J Work Environ Health</w:t>
      </w:r>
      <w:r w:rsidRPr="00C06156">
        <w:rPr>
          <w:rFonts w:ascii="Book Antiqua" w:eastAsia="宋体" w:hAnsi="Book Antiqua" w:cs="宋体"/>
          <w:color w:val="000000"/>
          <w:sz w:val="24"/>
          <w:szCs w:val="24"/>
          <w:lang w:val="en-US" w:eastAsia="zh-CN"/>
        </w:rPr>
        <w:t> 2005; </w:t>
      </w:r>
      <w:r w:rsidRPr="00C06156">
        <w:rPr>
          <w:rFonts w:ascii="Book Antiqua" w:eastAsia="宋体" w:hAnsi="Book Antiqua" w:cs="宋体"/>
          <w:b/>
          <w:bCs/>
          <w:color w:val="000000"/>
          <w:sz w:val="24"/>
          <w:szCs w:val="24"/>
          <w:lang w:val="en-US" w:eastAsia="zh-CN"/>
        </w:rPr>
        <w:t xml:space="preserve">31 </w:t>
      </w:r>
      <w:proofErr w:type="spellStart"/>
      <w:r w:rsidRPr="00C06156">
        <w:rPr>
          <w:rFonts w:ascii="Book Antiqua" w:eastAsia="宋体" w:hAnsi="Book Antiqua" w:cs="宋体"/>
          <w:b/>
          <w:bCs/>
          <w:color w:val="000000"/>
          <w:sz w:val="24"/>
          <w:szCs w:val="24"/>
          <w:lang w:val="en-US" w:eastAsia="zh-CN"/>
        </w:rPr>
        <w:t>Suppl</w:t>
      </w:r>
      <w:proofErr w:type="spellEnd"/>
      <w:r w:rsidRPr="00C06156">
        <w:rPr>
          <w:rFonts w:ascii="Book Antiqua" w:eastAsia="宋体" w:hAnsi="Book Antiqua" w:cs="宋体"/>
          <w:b/>
          <w:bCs/>
          <w:color w:val="000000"/>
          <w:sz w:val="24"/>
          <w:szCs w:val="24"/>
          <w:lang w:val="en-US" w:eastAsia="zh-CN"/>
        </w:rPr>
        <w:t xml:space="preserve"> 1</w:t>
      </w:r>
      <w:r w:rsidRPr="00C06156">
        <w:rPr>
          <w:rFonts w:ascii="Book Antiqua" w:eastAsia="宋体" w:hAnsi="Book Antiqua" w:cs="宋体"/>
          <w:color w:val="000000"/>
          <w:sz w:val="24"/>
          <w:szCs w:val="24"/>
          <w:lang w:val="en-US" w:eastAsia="zh-CN"/>
        </w:rPr>
        <w:t>: 39-45; discussion 5-7 [PMID: 16190148]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80 </w:t>
      </w:r>
      <w:r w:rsidRPr="00C06156">
        <w:rPr>
          <w:rFonts w:ascii="Book Antiqua" w:eastAsia="宋体" w:hAnsi="Book Antiqua" w:cs="宋体"/>
          <w:b/>
          <w:bCs/>
          <w:color w:val="000000"/>
          <w:sz w:val="24"/>
          <w:szCs w:val="24"/>
          <w:lang w:val="en-US" w:eastAsia="zh-CN"/>
        </w:rPr>
        <w:t>Alexander DD</w:t>
      </w:r>
      <w:r w:rsidRPr="00C06156">
        <w:rPr>
          <w:rFonts w:ascii="Book Antiqua" w:eastAsia="宋体" w:hAnsi="Book Antiqua" w:cs="宋体"/>
          <w:color w:val="000000"/>
          <w:sz w:val="24"/>
          <w:szCs w:val="24"/>
          <w:lang w:val="en-US" w:eastAsia="zh-CN"/>
        </w:rPr>
        <w:t>, Weed DL, Mink PJ, Mitchell ME. A weight-of-evidence review of colorectal cancer in pesticide applicators: the agricultural health study and other epidemiologic studies.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Arch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Health</w:t>
      </w:r>
      <w:r w:rsidRPr="00C06156">
        <w:rPr>
          <w:rFonts w:ascii="Book Antiqua" w:eastAsia="宋体" w:hAnsi="Book Antiqua" w:cs="宋体"/>
          <w:color w:val="000000"/>
          <w:sz w:val="24"/>
          <w:szCs w:val="24"/>
          <w:lang w:val="en-US" w:eastAsia="zh-CN"/>
        </w:rPr>
        <w:t> 2012; </w:t>
      </w:r>
      <w:r w:rsidRPr="00C06156">
        <w:rPr>
          <w:rFonts w:ascii="Book Antiqua" w:eastAsia="宋体" w:hAnsi="Book Antiqua" w:cs="宋体"/>
          <w:b/>
          <w:bCs/>
          <w:color w:val="000000"/>
          <w:sz w:val="24"/>
          <w:szCs w:val="24"/>
          <w:lang w:val="en-US" w:eastAsia="zh-CN"/>
        </w:rPr>
        <w:t>85</w:t>
      </w:r>
      <w:r w:rsidRPr="00C06156">
        <w:rPr>
          <w:rFonts w:ascii="Book Antiqua" w:eastAsia="宋体" w:hAnsi="Book Antiqua" w:cs="宋体"/>
          <w:color w:val="000000"/>
          <w:sz w:val="24"/>
          <w:szCs w:val="24"/>
          <w:lang w:val="en-US" w:eastAsia="zh-CN"/>
        </w:rPr>
        <w:t>: 715-745 [PMID: 22159924 DOI: 10.1007/s00420-011-0723-7]</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81 </w:t>
      </w:r>
      <w:proofErr w:type="spellStart"/>
      <w:r w:rsidRPr="00C06156">
        <w:rPr>
          <w:rFonts w:ascii="Book Antiqua" w:eastAsia="宋体" w:hAnsi="Book Antiqua" w:cs="宋体"/>
          <w:b/>
          <w:bCs/>
          <w:color w:val="000000"/>
          <w:sz w:val="24"/>
          <w:szCs w:val="24"/>
          <w:lang w:val="en-US" w:eastAsia="zh-CN"/>
        </w:rPr>
        <w:t>Samanic</w:t>
      </w:r>
      <w:proofErr w:type="spellEnd"/>
      <w:r w:rsidRPr="00C06156">
        <w:rPr>
          <w:rFonts w:ascii="Book Antiqua" w:eastAsia="宋体" w:hAnsi="Book Antiqua" w:cs="宋体"/>
          <w:b/>
          <w:bCs/>
          <w:color w:val="000000"/>
          <w:sz w:val="24"/>
          <w:szCs w:val="24"/>
          <w:lang w:val="en-US" w:eastAsia="zh-CN"/>
        </w:rPr>
        <w:t xml:space="preserve"> C</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Rusiecki</w:t>
      </w:r>
      <w:proofErr w:type="spellEnd"/>
      <w:r w:rsidRPr="00C06156">
        <w:rPr>
          <w:rFonts w:ascii="Book Antiqua" w:eastAsia="宋体" w:hAnsi="Book Antiqua" w:cs="宋体"/>
          <w:color w:val="000000"/>
          <w:sz w:val="24"/>
          <w:szCs w:val="24"/>
          <w:lang w:val="en-US" w:eastAsia="zh-CN"/>
        </w:rPr>
        <w:t xml:space="preserve"> J, </w:t>
      </w:r>
      <w:proofErr w:type="spellStart"/>
      <w:r w:rsidRPr="00C06156">
        <w:rPr>
          <w:rFonts w:ascii="Book Antiqua" w:eastAsia="宋体" w:hAnsi="Book Antiqua" w:cs="宋体"/>
          <w:color w:val="000000"/>
          <w:sz w:val="24"/>
          <w:szCs w:val="24"/>
          <w:lang w:val="en-US" w:eastAsia="zh-CN"/>
        </w:rPr>
        <w:t>Dosemeci</w:t>
      </w:r>
      <w:proofErr w:type="spellEnd"/>
      <w:r w:rsidRPr="00C06156">
        <w:rPr>
          <w:rFonts w:ascii="Book Antiqua" w:eastAsia="宋体" w:hAnsi="Book Antiqua" w:cs="宋体"/>
          <w:color w:val="000000"/>
          <w:sz w:val="24"/>
          <w:szCs w:val="24"/>
          <w:lang w:val="en-US" w:eastAsia="zh-CN"/>
        </w:rPr>
        <w:t xml:space="preserve"> M, </w:t>
      </w:r>
      <w:proofErr w:type="spellStart"/>
      <w:r w:rsidRPr="00C06156">
        <w:rPr>
          <w:rFonts w:ascii="Book Antiqua" w:eastAsia="宋体" w:hAnsi="Book Antiqua" w:cs="宋体"/>
          <w:color w:val="000000"/>
          <w:sz w:val="24"/>
          <w:szCs w:val="24"/>
          <w:lang w:val="en-US" w:eastAsia="zh-CN"/>
        </w:rPr>
        <w:t>Hou</w:t>
      </w:r>
      <w:proofErr w:type="spellEnd"/>
      <w:r w:rsidRPr="00C06156">
        <w:rPr>
          <w:rFonts w:ascii="Book Antiqua" w:eastAsia="宋体" w:hAnsi="Book Antiqua" w:cs="宋体"/>
          <w:color w:val="000000"/>
          <w:sz w:val="24"/>
          <w:szCs w:val="24"/>
          <w:lang w:val="en-US" w:eastAsia="zh-CN"/>
        </w:rPr>
        <w:t xml:space="preserve"> L, </w:t>
      </w:r>
      <w:proofErr w:type="spellStart"/>
      <w:r w:rsidRPr="00C06156">
        <w:rPr>
          <w:rFonts w:ascii="Book Antiqua" w:eastAsia="宋体" w:hAnsi="Book Antiqua" w:cs="宋体"/>
          <w:color w:val="000000"/>
          <w:sz w:val="24"/>
          <w:szCs w:val="24"/>
          <w:lang w:val="en-US" w:eastAsia="zh-CN"/>
        </w:rPr>
        <w:t>Hoppin</w:t>
      </w:r>
      <w:proofErr w:type="spellEnd"/>
      <w:r w:rsidRPr="00C06156">
        <w:rPr>
          <w:rFonts w:ascii="Book Antiqua" w:eastAsia="宋体" w:hAnsi="Book Antiqua" w:cs="宋体"/>
          <w:color w:val="000000"/>
          <w:sz w:val="24"/>
          <w:szCs w:val="24"/>
          <w:lang w:val="en-US" w:eastAsia="zh-CN"/>
        </w:rPr>
        <w:t xml:space="preserve"> JA, Sandler DP, </w:t>
      </w:r>
      <w:proofErr w:type="spellStart"/>
      <w:r w:rsidRPr="00C06156">
        <w:rPr>
          <w:rFonts w:ascii="Book Antiqua" w:eastAsia="宋体" w:hAnsi="Book Antiqua" w:cs="宋体"/>
          <w:color w:val="000000"/>
          <w:sz w:val="24"/>
          <w:szCs w:val="24"/>
          <w:lang w:val="en-US" w:eastAsia="zh-CN"/>
        </w:rPr>
        <w:t>Lubin</w:t>
      </w:r>
      <w:proofErr w:type="spellEnd"/>
      <w:r w:rsidRPr="00C06156">
        <w:rPr>
          <w:rFonts w:ascii="Book Antiqua" w:eastAsia="宋体" w:hAnsi="Book Antiqua" w:cs="宋体"/>
          <w:color w:val="000000"/>
          <w:sz w:val="24"/>
          <w:szCs w:val="24"/>
          <w:lang w:val="en-US" w:eastAsia="zh-CN"/>
        </w:rPr>
        <w:t xml:space="preserve"> J, Blair A, </w:t>
      </w:r>
      <w:proofErr w:type="spellStart"/>
      <w:r w:rsidRPr="00C06156">
        <w:rPr>
          <w:rFonts w:ascii="Book Antiqua" w:eastAsia="宋体" w:hAnsi="Book Antiqua" w:cs="宋体"/>
          <w:color w:val="000000"/>
          <w:sz w:val="24"/>
          <w:szCs w:val="24"/>
          <w:lang w:val="en-US" w:eastAsia="zh-CN"/>
        </w:rPr>
        <w:t>Alavanja</w:t>
      </w:r>
      <w:proofErr w:type="spellEnd"/>
      <w:r w:rsidRPr="00C06156">
        <w:rPr>
          <w:rFonts w:ascii="Book Antiqua" w:eastAsia="宋体" w:hAnsi="Book Antiqua" w:cs="宋体"/>
          <w:color w:val="000000"/>
          <w:sz w:val="24"/>
          <w:szCs w:val="24"/>
          <w:lang w:val="en-US" w:eastAsia="zh-CN"/>
        </w:rPr>
        <w:t xml:space="preserve"> MC. Cancer incidence among pesticide applicators exposed to </w:t>
      </w:r>
      <w:proofErr w:type="spellStart"/>
      <w:r w:rsidRPr="00C06156">
        <w:rPr>
          <w:rFonts w:ascii="Book Antiqua" w:eastAsia="宋体" w:hAnsi="Book Antiqua" w:cs="宋体"/>
          <w:color w:val="000000"/>
          <w:sz w:val="24"/>
          <w:szCs w:val="24"/>
          <w:lang w:val="en-US" w:eastAsia="zh-CN"/>
        </w:rPr>
        <w:t>dicamba</w:t>
      </w:r>
      <w:proofErr w:type="spellEnd"/>
      <w:r w:rsidRPr="00C06156">
        <w:rPr>
          <w:rFonts w:ascii="Book Antiqua" w:eastAsia="宋体" w:hAnsi="Book Antiqua" w:cs="宋体"/>
          <w:color w:val="000000"/>
          <w:sz w:val="24"/>
          <w:szCs w:val="24"/>
          <w:lang w:val="en-US" w:eastAsia="zh-CN"/>
        </w:rPr>
        <w:t xml:space="preserve"> in the agricultural health study. </w:t>
      </w:r>
      <w:r w:rsidRPr="00C06156">
        <w:rPr>
          <w:rFonts w:ascii="Book Antiqua" w:eastAsia="宋体" w:hAnsi="Book Antiqua" w:cs="宋体"/>
          <w:i/>
          <w:iCs/>
          <w:color w:val="000000"/>
          <w:sz w:val="24"/>
          <w:szCs w:val="24"/>
          <w:lang w:val="en-US" w:eastAsia="zh-CN"/>
        </w:rPr>
        <w:t xml:space="preserve">Environ Health </w:t>
      </w:r>
      <w:proofErr w:type="spellStart"/>
      <w:r w:rsidRPr="00C06156">
        <w:rPr>
          <w:rFonts w:ascii="Book Antiqua" w:eastAsia="宋体" w:hAnsi="Book Antiqua" w:cs="宋体"/>
          <w:i/>
          <w:iCs/>
          <w:color w:val="000000"/>
          <w:sz w:val="24"/>
          <w:szCs w:val="24"/>
          <w:lang w:val="en-US" w:eastAsia="zh-CN"/>
        </w:rPr>
        <w:t>Perspect</w:t>
      </w:r>
      <w:proofErr w:type="spellEnd"/>
      <w:r w:rsidRPr="00C06156">
        <w:rPr>
          <w:rFonts w:ascii="Book Antiqua" w:eastAsia="宋体" w:hAnsi="Book Antiqua" w:cs="宋体"/>
          <w:color w:val="000000"/>
          <w:sz w:val="24"/>
          <w:szCs w:val="24"/>
          <w:lang w:val="en-US" w:eastAsia="zh-CN"/>
        </w:rPr>
        <w:t> 2006; </w:t>
      </w:r>
      <w:r w:rsidRPr="00C06156">
        <w:rPr>
          <w:rFonts w:ascii="Book Antiqua" w:eastAsia="宋体" w:hAnsi="Book Antiqua" w:cs="宋体"/>
          <w:b/>
          <w:bCs/>
          <w:color w:val="000000"/>
          <w:sz w:val="24"/>
          <w:szCs w:val="24"/>
          <w:lang w:val="en-US" w:eastAsia="zh-CN"/>
        </w:rPr>
        <w:t>114</w:t>
      </w:r>
      <w:r w:rsidRPr="00C06156">
        <w:rPr>
          <w:rFonts w:ascii="Book Antiqua" w:eastAsia="宋体" w:hAnsi="Book Antiqua" w:cs="宋体"/>
          <w:color w:val="000000"/>
          <w:sz w:val="24"/>
          <w:szCs w:val="24"/>
          <w:lang w:val="en-US" w:eastAsia="zh-CN"/>
        </w:rPr>
        <w:t>: 1521-1526 [PMID: 17035136 DOI: 10.1289/ehp.9204]</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82 </w:t>
      </w:r>
      <w:proofErr w:type="spellStart"/>
      <w:r w:rsidRPr="00C06156">
        <w:rPr>
          <w:rFonts w:ascii="Book Antiqua" w:eastAsia="宋体" w:hAnsi="Book Antiqua" w:cs="宋体"/>
          <w:b/>
          <w:bCs/>
          <w:color w:val="000000"/>
          <w:sz w:val="24"/>
          <w:szCs w:val="24"/>
          <w:lang w:val="en-US" w:eastAsia="zh-CN"/>
        </w:rPr>
        <w:t>Koutros</w:t>
      </w:r>
      <w:proofErr w:type="spellEnd"/>
      <w:r w:rsidRPr="00C06156">
        <w:rPr>
          <w:rFonts w:ascii="Book Antiqua" w:eastAsia="宋体" w:hAnsi="Book Antiqua" w:cs="宋体"/>
          <w:b/>
          <w:bCs/>
          <w:color w:val="000000"/>
          <w:sz w:val="24"/>
          <w:szCs w:val="24"/>
          <w:lang w:val="en-US" w:eastAsia="zh-CN"/>
        </w:rPr>
        <w:t xml:space="preserve"> S</w:t>
      </w:r>
      <w:r w:rsidRPr="00C06156">
        <w:rPr>
          <w:rFonts w:ascii="Book Antiqua" w:eastAsia="宋体" w:hAnsi="Book Antiqua" w:cs="宋体"/>
          <w:color w:val="000000"/>
          <w:sz w:val="24"/>
          <w:szCs w:val="24"/>
          <w:lang w:val="en-US" w:eastAsia="zh-CN"/>
        </w:rPr>
        <w:t xml:space="preserve">, Lynch CF, Ma X, Lee WJ, </w:t>
      </w:r>
      <w:proofErr w:type="spellStart"/>
      <w:r w:rsidRPr="00C06156">
        <w:rPr>
          <w:rFonts w:ascii="Book Antiqua" w:eastAsia="宋体" w:hAnsi="Book Antiqua" w:cs="宋体"/>
          <w:color w:val="000000"/>
          <w:sz w:val="24"/>
          <w:szCs w:val="24"/>
          <w:lang w:val="en-US" w:eastAsia="zh-CN"/>
        </w:rPr>
        <w:t>Hoppin</w:t>
      </w:r>
      <w:proofErr w:type="spellEnd"/>
      <w:r w:rsidRPr="00C06156">
        <w:rPr>
          <w:rFonts w:ascii="Book Antiqua" w:eastAsia="宋体" w:hAnsi="Book Antiqua" w:cs="宋体"/>
          <w:color w:val="000000"/>
          <w:sz w:val="24"/>
          <w:szCs w:val="24"/>
          <w:lang w:val="en-US" w:eastAsia="zh-CN"/>
        </w:rPr>
        <w:t xml:space="preserve"> JA, Christensen CH, </w:t>
      </w:r>
      <w:proofErr w:type="spellStart"/>
      <w:r w:rsidRPr="00C06156">
        <w:rPr>
          <w:rFonts w:ascii="Book Antiqua" w:eastAsia="宋体" w:hAnsi="Book Antiqua" w:cs="宋体"/>
          <w:color w:val="000000"/>
          <w:sz w:val="24"/>
          <w:szCs w:val="24"/>
          <w:lang w:val="en-US" w:eastAsia="zh-CN"/>
        </w:rPr>
        <w:t>Andreotti</w:t>
      </w:r>
      <w:proofErr w:type="spellEnd"/>
      <w:r w:rsidRPr="00C06156">
        <w:rPr>
          <w:rFonts w:ascii="Book Antiqua" w:eastAsia="宋体" w:hAnsi="Book Antiqua" w:cs="宋体"/>
          <w:color w:val="000000"/>
          <w:sz w:val="24"/>
          <w:szCs w:val="24"/>
          <w:lang w:val="en-US" w:eastAsia="zh-CN"/>
        </w:rPr>
        <w:t xml:space="preserve"> G, Freeman LB, </w:t>
      </w:r>
      <w:proofErr w:type="spellStart"/>
      <w:r w:rsidRPr="00C06156">
        <w:rPr>
          <w:rFonts w:ascii="Book Antiqua" w:eastAsia="宋体" w:hAnsi="Book Antiqua" w:cs="宋体"/>
          <w:color w:val="000000"/>
          <w:sz w:val="24"/>
          <w:szCs w:val="24"/>
          <w:lang w:val="en-US" w:eastAsia="zh-CN"/>
        </w:rPr>
        <w:t>Rusiecki</w:t>
      </w:r>
      <w:proofErr w:type="spellEnd"/>
      <w:r w:rsidRPr="00C06156">
        <w:rPr>
          <w:rFonts w:ascii="Book Antiqua" w:eastAsia="宋体" w:hAnsi="Book Antiqua" w:cs="宋体"/>
          <w:color w:val="000000"/>
          <w:sz w:val="24"/>
          <w:szCs w:val="24"/>
          <w:lang w:val="en-US" w:eastAsia="zh-CN"/>
        </w:rPr>
        <w:t xml:space="preserve"> JA, </w:t>
      </w:r>
      <w:proofErr w:type="spellStart"/>
      <w:r w:rsidRPr="00C06156">
        <w:rPr>
          <w:rFonts w:ascii="Book Antiqua" w:eastAsia="宋体" w:hAnsi="Book Antiqua" w:cs="宋体"/>
          <w:color w:val="000000"/>
          <w:sz w:val="24"/>
          <w:szCs w:val="24"/>
          <w:lang w:val="en-US" w:eastAsia="zh-CN"/>
        </w:rPr>
        <w:t>Hou</w:t>
      </w:r>
      <w:proofErr w:type="spellEnd"/>
      <w:r w:rsidRPr="00C06156">
        <w:rPr>
          <w:rFonts w:ascii="Book Antiqua" w:eastAsia="宋体" w:hAnsi="Book Antiqua" w:cs="宋体"/>
          <w:color w:val="000000"/>
          <w:sz w:val="24"/>
          <w:szCs w:val="24"/>
          <w:lang w:val="en-US" w:eastAsia="zh-CN"/>
        </w:rPr>
        <w:t xml:space="preserve"> L, Sandler DP, </w:t>
      </w:r>
      <w:proofErr w:type="spellStart"/>
      <w:r w:rsidRPr="00C06156">
        <w:rPr>
          <w:rFonts w:ascii="Book Antiqua" w:eastAsia="宋体" w:hAnsi="Book Antiqua" w:cs="宋体"/>
          <w:color w:val="000000"/>
          <w:sz w:val="24"/>
          <w:szCs w:val="24"/>
          <w:lang w:val="en-US" w:eastAsia="zh-CN"/>
        </w:rPr>
        <w:t>Alavanja</w:t>
      </w:r>
      <w:proofErr w:type="spellEnd"/>
      <w:r w:rsidRPr="00C06156">
        <w:rPr>
          <w:rFonts w:ascii="Book Antiqua" w:eastAsia="宋体" w:hAnsi="Book Antiqua" w:cs="宋体"/>
          <w:color w:val="000000"/>
          <w:sz w:val="24"/>
          <w:szCs w:val="24"/>
          <w:lang w:val="en-US" w:eastAsia="zh-CN"/>
        </w:rPr>
        <w:t xml:space="preserve"> MC. Heterocyclic aromatic amine pesticide use and human cancer risk: results from the U.S. Agricultural Health Study.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Cancer</w:t>
      </w:r>
      <w:r w:rsidRPr="00C06156">
        <w:rPr>
          <w:rFonts w:ascii="Book Antiqua" w:eastAsia="宋体" w:hAnsi="Book Antiqua" w:cs="宋体"/>
          <w:color w:val="000000"/>
          <w:sz w:val="24"/>
          <w:szCs w:val="24"/>
          <w:lang w:val="en-US" w:eastAsia="zh-CN"/>
        </w:rPr>
        <w:t> 2009; </w:t>
      </w:r>
      <w:r w:rsidRPr="00C06156">
        <w:rPr>
          <w:rFonts w:ascii="Book Antiqua" w:eastAsia="宋体" w:hAnsi="Book Antiqua" w:cs="宋体"/>
          <w:b/>
          <w:bCs/>
          <w:color w:val="000000"/>
          <w:sz w:val="24"/>
          <w:szCs w:val="24"/>
          <w:lang w:val="en-US" w:eastAsia="zh-CN"/>
        </w:rPr>
        <w:t>124</w:t>
      </w:r>
      <w:r w:rsidRPr="00C06156">
        <w:rPr>
          <w:rFonts w:ascii="Book Antiqua" w:eastAsia="宋体" w:hAnsi="Book Antiqua" w:cs="宋体"/>
          <w:color w:val="000000"/>
          <w:sz w:val="24"/>
          <w:szCs w:val="24"/>
          <w:lang w:val="en-US" w:eastAsia="zh-CN"/>
        </w:rPr>
        <w:t>: 1206-1212 [PMID: 19058219 DOI: 10.1002/ijc.24020]</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83 </w:t>
      </w:r>
      <w:r w:rsidRPr="00C06156">
        <w:rPr>
          <w:rFonts w:ascii="Book Antiqua" w:eastAsia="宋体" w:hAnsi="Book Antiqua" w:cs="宋体"/>
          <w:b/>
          <w:bCs/>
          <w:color w:val="000000"/>
          <w:sz w:val="24"/>
          <w:szCs w:val="24"/>
          <w:lang w:val="en-US" w:eastAsia="zh-CN"/>
        </w:rPr>
        <w:t>Lee WJ</w:t>
      </w:r>
      <w:r w:rsidRPr="00C06156">
        <w:rPr>
          <w:rFonts w:ascii="Book Antiqua" w:eastAsia="宋体" w:hAnsi="Book Antiqua" w:cs="宋体"/>
          <w:color w:val="000000"/>
          <w:sz w:val="24"/>
          <w:szCs w:val="24"/>
          <w:lang w:val="en-US" w:eastAsia="zh-CN"/>
        </w:rPr>
        <w:t xml:space="preserve">, Sandler DP, Blair A, </w:t>
      </w:r>
      <w:proofErr w:type="spellStart"/>
      <w:r w:rsidRPr="00C06156">
        <w:rPr>
          <w:rFonts w:ascii="Book Antiqua" w:eastAsia="宋体" w:hAnsi="Book Antiqua" w:cs="宋体"/>
          <w:color w:val="000000"/>
          <w:sz w:val="24"/>
          <w:szCs w:val="24"/>
          <w:lang w:val="en-US" w:eastAsia="zh-CN"/>
        </w:rPr>
        <w:t>Samanic</w:t>
      </w:r>
      <w:proofErr w:type="spellEnd"/>
      <w:r w:rsidRPr="00C06156">
        <w:rPr>
          <w:rFonts w:ascii="Book Antiqua" w:eastAsia="宋体" w:hAnsi="Book Antiqua" w:cs="宋体"/>
          <w:color w:val="000000"/>
          <w:sz w:val="24"/>
          <w:szCs w:val="24"/>
          <w:lang w:val="en-US" w:eastAsia="zh-CN"/>
        </w:rPr>
        <w:t xml:space="preserve"> C, Cross AJ, </w:t>
      </w:r>
      <w:proofErr w:type="spellStart"/>
      <w:r w:rsidRPr="00C06156">
        <w:rPr>
          <w:rFonts w:ascii="Book Antiqua" w:eastAsia="宋体" w:hAnsi="Book Antiqua" w:cs="宋体"/>
          <w:color w:val="000000"/>
          <w:sz w:val="24"/>
          <w:szCs w:val="24"/>
          <w:lang w:val="en-US" w:eastAsia="zh-CN"/>
        </w:rPr>
        <w:t>Alavanja</w:t>
      </w:r>
      <w:proofErr w:type="spellEnd"/>
      <w:r w:rsidRPr="00C06156">
        <w:rPr>
          <w:rFonts w:ascii="Book Antiqua" w:eastAsia="宋体" w:hAnsi="Book Antiqua" w:cs="宋体"/>
          <w:color w:val="000000"/>
          <w:sz w:val="24"/>
          <w:szCs w:val="24"/>
          <w:lang w:val="en-US" w:eastAsia="zh-CN"/>
        </w:rPr>
        <w:t xml:space="preserve"> MC. Pesticide use and colorectal cancer risk in the Agricultural Health Study.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Cancer</w:t>
      </w:r>
      <w:r w:rsidRPr="00C06156">
        <w:rPr>
          <w:rFonts w:ascii="Book Antiqua" w:eastAsia="宋体" w:hAnsi="Book Antiqua" w:cs="宋体"/>
          <w:color w:val="000000"/>
          <w:sz w:val="24"/>
          <w:szCs w:val="24"/>
          <w:lang w:val="en-US" w:eastAsia="zh-CN"/>
        </w:rPr>
        <w:t> 2007; </w:t>
      </w:r>
      <w:r w:rsidRPr="00C06156">
        <w:rPr>
          <w:rFonts w:ascii="Book Antiqua" w:eastAsia="宋体" w:hAnsi="Book Antiqua" w:cs="宋体"/>
          <w:b/>
          <w:bCs/>
          <w:color w:val="000000"/>
          <w:sz w:val="24"/>
          <w:szCs w:val="24"/>
          <w:lang w:val="en-US" w:eastAsia="zh-CN"/>
        </w:rPr>
        <w:t>121</w:t>
      </w:r>
      <w:r w:rsidRPr="00C06156">
        <w:rPr>
          <w:rFonts w:ascii="Book Antiqua" w:eastAsia="宋体" w:hAnsi="Book Antiqua" w:cs="宋体"/>
          <w:color w:val="000000"/>
          <w:sz w:val="24"/>
          <w:szCs w:val="24"/>
          <w:lang w:val="en-US" w:eastAsia="zh-CN"/>
        </w:rPr>
        <w:t>: 339-346 [PMID: 17390374 DOI: 10.1002/ijc.22635]</w:t>
      </w:r>
    </w:p>
    <w:p w:rsidR="00C22F46" w:rsidRPr="00C06156" w:rsidRDefault="005F7CDD"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 xml:space="preserve">84 </w:t>
      </w:r>
      <w:proofErr w:type="spellStart"/>
      <w:r w:rsidR="00C22F46" w:rsidRPr="00C06156">
        <w:rPr>
          <w:rFonts w:ascii="Book Antiqua" w:eastAsia="宋体" w:hAnsi="Book Antiqua" w:cs="宋体"/>
          <w:color w:val="000000"/>
          <w:sz w:val="24"/>
          <w:szCs w:val="24"/>
          <w:lang w:val="en-US" w:eastAsia="zh-CN"/>
        </w:rPr>
        <w:t>Oddone</w:t>
      </w:r>
      <w:proofErr w:type="spellEnd"/>
      <w:r w:rsidR="00C22F46" w:rsidRPr="00C06156">
        <w:rPr>
          <w:rFonts w:ascii="Book Antiqua" w:eastAsia="宋体" w:hAnsi="Book Antiqua" w:cs="宋体"/>
          <w:color w:val="000000"/>
          <w:sz w:val="24"/>
          <w:szCs w:val="24"/>
          <w:lang w:val="en-US" w:eastAsia="zh-CN"/>
        </w:rPr>
        <w:t xml:space="preserve"> E, </w:t>
      </w:r>
      <w:proofErr w:type="spellStart"/>
      <w:r w:rsidR="00C22F46" w:rsidRPr="00C06156">
        <w:rPr>
          <w:rFonts w:ascii="Book Antiqua" w:eastAsia="宋体" w:hAnsi="Book Antiqua" w:cs="宋体"/>
          <w:color w:val="000000"/>
          <w:sz w:val="24"/>
          <w:szCs w:val="24"/>
          <w:lang w:val="en-US" w:eastAsia="zh-CN"/>
        </w:rPr>
        <w:t>Crosignani</w:t>
      </w:r>
      <w:proofErr w:type="spellEnd"/>
      <w:r w:rsidR="00C22F46" w:rsidRPr="00C06156">
        <w:rPr>
          <w:rFonts w:ascii="Book Antiqua" w:eastAsia="宋体" w:hAnsi="Book Antiqua" w:cs="宋体"/>
          <w:color w:val="000000"/>
          <w:sz w:val="24"/>
          <w:szCs w:val="24"/>
          <w:lang w:val="en-US" w:eastAsia="zh-CN"/>
        </w:rPr>
        <w:t xml:space="preserve"> P, </w:t>
      </w:r>
      <w:proofErr w:type="spellStart"/>
      <w:r w:rsidR="00C22F46" w:rsidRPr="00C06156">
        <w:rPr>
          <w:rFonts w:ascii="Book Antiqua" w:eastAsia="宋体" w:hAnsi="Book Antiqua" w:cs="宋体"/>
          <w:color w:val="000000"/>
          <w:sz w:val="24"/>
          <w:szCs w:val="24"/>
          <w:lang w:val="en-US" w:eastAsia="zh-CN"/>
        </w:rPr>
        <w:t>Modonesi</w:t>
      </w:r>
      <w:proofErr w:type="spellEnd"/>
      <w:r w:rsidR="00C22F46" w:rsidRPr="00C06156">
        <w:rPr>
          <w:rFonts w:ascii="Book Antiqua" w:eastAsia="宋体" w:hAnsi="Book Antiqua" w:cs="宋体"/>
          <w:color w:val="000000"/>
          <w:sz w:val="24"/>
          <w:szCs w:val="24"/>
          <w:lang w:val="en-US" w:eastAsia="zh-CN"/>
        </w:rPr>
        <w:t xml:space="preserve"> C. Cancer as a continuum: a literature review and a biological interpretation. </w:t>
      </w:r>
      <w:r w:rsidR="00C22F46" w:rsidRPr="00C06156">
        <w:rPr>
          <w:rFonts w:ascii="Book Antiqua" w:eastAsia="宋体" w:hAnsi="Book Antiqua" w:cs="宋体"/>
          <w:i/>
          <w:color w:val="000000"/>
          <w:sz w:val="24"/>
          <w:szCs w:val="24"/>
          <w:lang w:val="en-US" w:eastAsia="zh-CN"/>
        </w:rPr>
        <w:t xml:space="preserve">Cancer </w:t>
      </w:r>
      <w:proofErr w:type="spellStart"/>
      <w:r w:rsidR="00C22F46" w:rsidRPr="00C06156">
        <w:rPr>
          <w:rFonts w:ascii="Book Antiqua" w:eastAsia="宋体" w:hAnsi="Book Antiqua" w:cs="宋体"/>
          <w:i/>
          <w:color w:val="000000"/>
          <w:sz w:val="24"/>
          <w:szCs w:val="24"/>
          <w:lang w:val="en-US" w:eastAsia="zh-CN"/>
        </w:rPr>
        <w:t>Oncol</w:t>
      </w:r>
      <w:proofErr w:type="spellEnd"/>
      <w:r w:rsidR="00C22F46" w:rsidRPr="00C06156">
        <w:rPr>
          <w:rFonts w:ascii="Book Antiqua" w:eastAsia="宋体" w:hAnsi="Book Antiqua" w:cs="宋体"/>
          <w:i/>
          <w:color w:val="000000"/>
          <w:sz w:val="24"/>
          <w:szCs w:val="24"/>
          <w:lang w:val="en-US" w:eastAsia="zh-CN"/>
        </w:rPr>
        <w:t xml:space="preserve"> Res</w:t>
      </w:r>
      <w:r w:rsidR="00C22F46" w:rsidRPr="00C06156">
        <w:rPr>
          <w:rFonts w:ascii="Book Antiqua" w:eastAsia="宋体" w:hAnsi="Book Antiqua" w:cs="宋体"/>
          <w:color w:val="000000"/>
          <w:sz w:val="24"/>
          <w:szCs w:val="24"/>
          <w:lang w:val="en-US" w:eastAsia="zh-CN"/>
        </w:rPr>
        <w:t xml:space="preserve"> 2013: </w:t>
      </w:r>
      <w:r w:rsidR="00C22F46" w:rsidRPr="00C06156">
        <w:rPr>
          <w:rFonts w:ascii="Book Antiqua" w:eastAsia="宋体" w:hAnsi="Book Antiqua" w:cs="宋体"/>
          <w:b/>
          <w:color w:val="000000"/>
          <w:sz w:val="24"/>
          <w:szCs w:val="24"/>
          <w:lang w:val="en-US" w:eastAsia="zh-CN"/>
        </w:rPr>
        <w:t>1</w:t>
      </w:r>
      <w:r w:rsidR="00C22F46" w:rsidRPr="00C06156">
        <w:rPr>
          <w:rFonts w:ascii="Book Antiqua" w:eastAsia="宋体" w:hAnsi="Book Antiqua" w:cs="宋体"/>
          <w:color w:val="000000"/>
          <w:sz w:val="24"/>
          <w:szCs w:val="24"/>
          <w:lang w:val="en-US" w:eastAsia="zh-CN"/>
        </w:rPr>
        <w:t>: 40-51 [DOI: 10.13189/cor.2013.010204]</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85 </w:t>
      </w:r>
      <w:proofErr w:type="spellStart"/>
      <w:r w:rsidRPr="00C06156">
        <w:rPr>
          <w:rFonts w:ascii="Book Antiqua" w:eastAsia="宋体" w:hAnsi="Book Antiqua" w:cs="宋体"/>
          <w:b/>
          <w:bCs/>
          <w:color w:val="000000"/>
          <w:sz w:val="24"/>
          <w:szCs w:val="24"/>
          <w:lang w:val="en-US" w:eastAsia="zh-CN"/>
        </w:rPr>
        <w:t>Mattioli</w:t>
      </w:r>
      <w:proofErr w:type="spellEnd"/>
      <w:r w:rsidRPr="00C06156">
        <w:rPr>
          <w:rFonts w:ascii="Book Antiqua" w:eastAsia="宋体" w:hAnsi="Book Antiqua" w:cs="宋体"/>
          <w:b/>
          <w:bCs/>
          <w:color w:val="000000"/>
          <w:sz w:val="24"/>
          <w:szCs w:val="24"/>
          <w:lang w:val="en-US" w:eastAsia="zh-CN"/>
        </w:rPr>
        <w:t xml:space="preserve"> S</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Zanardi</w:t>
      </w:r>
      <w:proofErr w:type="spellEnd"/>
      <w:r w:rsidRPr="00C06156">
        <w:rPr>
          <w:rFonts w:ascii="Book Antiqua" w:eastAsia="宋体" w:hAnsi="Book Antiqua" w:cs="宋体"/>
          <w:color w:val="000000"/>
          <w:sz w:val="24"/>
          <w:szCs w:val="24"/>
          <w:lang w:val="en-US" w:eastAsia="zh-CN"/>
        </w:rPr>
        <w:t xml:space="preserve"> F, </w:t>
      </w:r>
      <w:proofErr w:type="spellStart"/>
      <w:r w:rsidRPr="00C06156">
        <w:rPr>
          <w:rFonts w:ascii="Book Antiqua" w:eastAsia="宋体" w:hAnsi="Book Antiqua" w:cs="宋体"/>
          <w:color w:val="000000"/>
          <w:sz w:val="24"/>
          <w:szCs w:val="24"/>
          <w:lang w:val="en-US" w:eastAsia="zh-CN"/>
        </w:rPr>
        <w:t>Baldasseroni</w:t>
      </w:r>
      <w:proofErr w:type="spellEnd"/>
      <w:r w:rsidRPr="00C06156">
        <w:rPr>
          <w:rFonts w:ascii="Book Antiqua" w:eastAsia="宋体" w:hAnsi="Book Antiqua" w:cs="宋体"/>
          <w:color w:val="000000"/>
          <w:sz w:val="24"/>
          <w:szCs w:val="24"/>
          <w:lang w:val="en-US" w:eastAsia="zh-CN"/>
        </w:rPr>
        <w:t xml:space="preserve"> A, </w:t>
      </w:r>
      <w:proofErr w:type="spellStart"/>
      <w:r w:rsidRPr="00C06156">
        <w:rPr>
          <w:rFonts w:ascii="Book Antiqua" w:eastAsia="宋体" w:hAnsi="Book Antiqua" w:cs="宋体"/>
          <w:color w:val="000000"/>
          <w:sz w:val="24"/>
          <w:szCs w:val="24"/>
          <w:lang w:val="en-US" w:eastAsia="zh-CN"/>
        </w:rPr>
        <w:t>Schaafsma</w:t>
      </w:r>
      <w:proofErr w:type="spellEnd"/>
      <w:r w:rsidRPr="00C06156">
        <w:rPr>
          <w:rFonts w:ascii="Book Antiqua" w:eastAsia="宋体" w:hAnsi="Book Antiqua" w:cs="宋体"/>
          <w:color w:val="000000"/>
          <w:sz w:val="24"/>
          <w:szCs w:val="24"/>
          <w:lang w:val="en-US" w:eastAsia="zh-CN"/>
        </w:rPr>
        <w:t xml:space="preserve"> F, Cooke RM, Mancini G, Fierro M, </w:t>
      </w:r>
      <w:proofErr w:type="spellStart"/>
      <w:r w:rsidRPr="00C06156">
        <w:rPr>
          <w:rFonts w:ascii="Book Antiqua" w:eastAsia="宋体" w:hAnsi="Book Antiqua" w:cs="宋体"/>
          <w:color w:val="000000"/>
          <w:sz w:val="24"/>
          <w:szCs w:val="24"/>
          <w:lang w:val="en-US" w:eastAsia="zh-CN"/>
        </w:rPr>
        <w:t>Santangelo</w:t>
      </w:r>
      <w:proofErr w:type="spellEnd"/>
      <w:r w:rsidRPr="00C06156">
        <w:rPr>
          <w:rFonts w:ascii="Book Antiqua" w:eastAsia="宋体" w:hAnsi="Book Antiqua" w:cs="宋体"/>
          <w:color w:val="000000"/>
          <w:sz w:val="24"/>
          <w:szCs w:val="24"/>
          <w:lang w:val="en-US" w:eastAsia="zh-CN"/>
        </w:rPr>
        <w:t xml:space="preserve"> C, </w:t>
      </w:r>
      <w:proofErr w:type="spellStart"/>
      <w:r w:rsidRPr="00C06156">
        <w:rPr>
          <w:rFonts w:ascii="Book Antiqua" w:eastAsia="宋体" w:hAnsi="Book Antiqua" w:cs="宋体"/>
          <w:color w:val="000000"/>
          <w:sz w:val="24"/>
          <w:szCs w:val="24"/>
          <w:lang w:val="en-US" w:eastAsia="zh-CN"/>
        </w:rPr>
        <w:t>Farioli</w:t>
      </w:r>
      <w:proofErr w:type="spellEnd"/>
      <w:r w:rsidRPr="00C06156">
        <w:rPr>
          <w:rFonts w:ascii="Book Antiqua" w:eastAsia="宋体" w:hAnsi="Book Antiqua" w:cs="宋体"/>
          <w:color w:val="000000"/>
          <w:sz w:val="24"/>
          <w:szCs w:val="24"/>
          <w:lang w:val="en-US" w:eastAsia="zh-CN"/>
        </w:rPr>
        <w:t xml:space="preserve"> A, </w:t>
      </w:r>
      <w:proofErr w:type="spellStart"/>
      <w:r w:rsidRPr="00C06156">
        <w:rPr>
          <w:rFonts w:ascii="Book Antiqua" w:eastAsia="宋体" w:hAnsi="Book Antiqua" w:cs="宋体"/>
          <w:color w:val="000000"/>
          <w:sz w:val="24"/>
          <w:szCs w:val="24"/>
          <w:lang w:val="en-US" w:eastAsia="zh-CN"/>
        </w:rPr>
        <w:t>Fucksia</w:t>
      </w:r>
      <w:proofErr w:type="spellEnd"/>
      <w:r w:rsidRPr="00C06156">
        <w:rPr>
          <w:rFonts w:ascii="Book Antiqua" w:eastAsia="宋体" w:hAnsi="Book Antiqua" w:cs="宋体"/>
          <w:color w:val="000000"/>
          <w:sz w:val="24"/>
          <w:szCs w:val="24"/>
          <w:lang w:val="en-US" w:eastAsia="zh-CN"/>
        </w:rPr>
        <w:t xml:space="preserve"> S, </w:t>
      </w:r>
      <w:proofErr w:type="spellStart"/>
      <w:r w:rsidRPr="00C06156">
        <w:rPr>
          <w:rFonts w:ascii="Book Antiqua" w:eastAsia="宋体" w:hAnsi="Book Antiqua" w:cs="宋体"/>
          <w:color w:val="000000"/>
          <w:sz w:val="24"/>
          <w:szCs w:val="24"/>
          <w:lang w:val="en-US" w:eastAsia="zh-CN"/>
        </w:rPr>
        <w:t>Curti</w:t>
      </w:r>
      <w:proofErr w:type="spellEnd"/>
      <w:r w:rsidRPr="00C06156">
        <w:rPr>
          <w:rFonts w:ascii="Book Antiqua" w:eastAsia="宋体" w:hAnsi="Book Antiqua" w:cs="宋体"/>
          <w:color w:val="000000"/>
          <w:sz w:val="24"/>
          <w:szCs w:val="24"/>
          <w:lang w:val="en-US" w:eastAsia="zh-CN"/>
        </w:rPr>
        <w:t xml:space="preserve"> S, </w:t>
      </w:r>
      <w:proofErr w:type="spellStart"/>
      <w:r w:rsidRPr="00C06156">
        <w:rPr>
          <w:rFonts w:ascii="Book Antiqua" w:eastAsia="宋体" w:hAnsi="Book Antiqua" w:cs="宋体"/>
          <w:color w:val="000000"/>
          <w:sz w:val="24"/>
          <w:szCs w:val="24"/>
          <w:lang w:val="en-US" w:eastAsia="zh-CN"/>
        </w:rPr>
        <w:t>Violante</w:t>
      </w:r>
      <w:proofErr w:type="spellEnd"/>
      <w:r w:rsidRPr="00C06156">
        <w:rPr>
          <w:rFonts w:ascii="Book Antiqua" w:eastAsia="宋体" w:hAnsi="Book Antiqua" w:cs="宋体"/>
          <w:color w:val="000000"/>
          <w:sz w:val="24"/>
          <w:szCs w:val="24"/>
          <w:lang w:val="en-US" w:eastAsia="zh-CN"/>
        </w:rPr>
        <w:t xml:space="preserve"> FS, </w:t>
      </w:r>
      <w:proofErr w:type="spellStart"/>
      <w:r w:rsidRPr="00C06156">
        <w:rPr>
          <w:rFonts w:ascii="Book Antiqua" w:eastAsia="宋体" w:hAnsi="Book Antiqua" w:cs="宋体"/>
          <w:color w:val="000000"/>
          <w:sz w:val="24"/>
          <w:szCs w:val="24"/>
          <w:lang w:val="en-US" w:eastAsia="zh-CN"/>
        </w:rPr>
        <w:t>Verbeek</w:t>
      </w:r>
      <w:proofErr w:type="spellEnd"/>
      <w:r w:rsidRPr="00C06156">
        <w:rPr>
          <w:rFonts w:ascii="Book Antiqua" w:eastAsia="宋体" w:hAnsi="Book Antiqua" w:cs="宋体"/>
          <w:color w:val="000000"/>
          <w:sz w:val="24"/>
          <w:szCs w:val="24"/>
          <w:lang w:val="en-US" w:eastAsia="zh-CN"/>
        </w:rPr>
        <w:t xml:space="preserve"> J. Search strings for the study of putative occupational determinants of disease.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2010; </w:t>
      </w:r>
      <w:r w:rsidRPr="00C06156">
        <w:rPr>
          <w:rFonts w:ascii="Book Antiqua" w:eastAsia="宋体" w:hAnsi="Book Antiqua" w:cs="宋体"/>
          <w:b/>
          <w:bCs/>
          <w:color w:val="000000"/>
          <w:sz w:val="24"/>
          <w:szCs w:val="24"/>
          <w:lang w:val="en-US" w:eastAsia="zh-CN"/>
        </w:rPr>
        <w:t>67</w:t>
      </w:r>
      <w:r w:rsidRPr="00C06156">
        <w:rPr>
          <w:rFonts w:ascii="Book Antiqua" w:eastAsia="宋体" w:hAnsi="Book Antiqua" w:cs="宋体"/>
          <w:color w:val="000000"/>
          <w:sz w:val="24"/>
          <w:szCs w:val="24"/>
          <w:lang w:val="en-US" w:eastAsia="zh-CN"/>
        </w:rPr>
        <w:t>: 436-443 [PMID: 19819858 DOI: 10.1136/oem.2008.044727]</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86 </w:t>
      </w:r>
      <w:proofErr w:type="spellStart"/>
      <w:r w:rsidRPr="00C06156">
        <w:rPr>
          <w:rFonts w:ascii="Book Antiqua" w:eastAsia="宋体" w:hAnsi="Book Antiqua" w:cs="宋体"/>
          <w:b/>
          <w:bCs/>
          <w:color w:val="000000"/>
          <w:sz w:val="24"/>
          <w:szCs w:val="24"/>
          <w:lang w:val="en-US" w:eastAsia="zh-CN"/>
        </w:rPr>
        <w:t>DerSimonian</w:t>
      </w:r>
      <w:proofErr w:type="spellEnd"/>
      <w:r w:rsidRPr="00C06156">
        <w:rPr>
          <w:rFonts w:ascii="Book Antiqua" w:eastAsia="宋体" w:hAnsi="Book Antiqua" w:cs="宋体"/>
          <w:b/>
          <w:bCs/>
          <w:color w:val="000000"/>
          <w:sz w:val="24"/>
          <w:szCs w:val="24"/>
          <w:lang w:val="en-US" w:eastAsia="zh-CN"/>
        </w:rPr>
        <w:t xml:space="preserve"> R</w:t>
      </w:r>
      <w:r w:rsidRPr="00C06156">
        <w:rPr>
          <w:rFonts w:ascii="Book Antiqua" w:eastAsia="宋体" w:hAnsi="Book Antiqua" w:cs="宋体"/>
          <w:color w:val="000000"/>
          <w:sz w:val="24"/>
          <w:szCs w:val="24"/>
          <w:lang w:val="en-US" w:eastAsia="zh-CN"/>
        </w:rPr>
        <w:t>, Laird N. Meta-analysis in clinical trials.</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Control </w:t>
      </w:r>
      <w:proofErr w:type="spellStart"/>
      <w:r w:rsidRPr="00C06156">
        <w:rPr>
          <w:rFonts w:ascii="Book Antiqua" w:eastAsia="宋体" w:hAnsi="Book Antiqua" w:cs="宋体"/>
          <w:i/>
          <w:iCs/>
          <w:color w:val="000000"/>
          <w:sz w:val="24"/>
          <w:szCs w:val="24"/>
          <w:lang w:val="en-US" w:eastAsia="zh-CN"/>
        </w:rPr>
        <w:t>Clin</w:t>
      </w:r>
      <w:proofErr w:type="spellEnd"/>
      <w:r w:rsidRPr="00C06156">
        <w:rPr>
          <w:rFonts w:ascii="Book Antiqua" w:eastAsia="宋体" w:hAnsi="Book Antiqua" w:cs="宋体"/>
          <w:i/>
          <w:iCs/>
          <w:color w:val="000000"/>
          <w:sz w:val="24"/>
          <w:szCs w:val="24"/>
          <w:lang w:val="en-US" w:eastAsia="zh-CN"/>
        </w:rPr>
        <w:t xml:space="preserve"> Trials</w:t>
      </w:r>
      <w:r w:rsidRPr="00C06156">
        <w:rPr>
          <w:rFonts w:ascii="Book Antiqua" w:eastAsia="宋体" w:hAnsi="Book Antiqua" w:cs="宋体"/>
          <w:color w:val="000000"/>
          <w:sz w:val="24"/>
          <w:szCs w:val="24"/>
          <w:lang w:val="en-US" w:eastAsia="zh-CN"/>
        </w:rPr>
        <w:t> 1986; </w:t>
      </w:r>
      <w:r w:rsidRPr="00C06156">
        <w:rPr>
          <w:rFonts w:ascii="Book Antiqua" w:eastAsia="宋体" w:hAnsi="Book Antiqua" w:cs="宋体"/>
          <w:b/>
          <w:bCs/>
          <w:color w:val="000000"/>
          <w:sz w:val="24"/>
          <w:szCs w:val="24"/>
          <w:lang w:val="en-US" w:eastAsia="zh-CN"/>
        </w:rPr>
        <w:t>7</w:t>
      </w:r>
      <w:r w:rsidRPr="00C06156">
        <w:rPr>
          <w:rFonts w:ascii="Book Antiqua" w:eastAsia="宋体" w:hAnsi="Book Antiqua" w:cs="宋体"/>
          <w:color w:val="000000"/>
          <w:sz w:val="24"/>
          <w:szCs w:val="24"/>
          <w:lang w:val="en-US" w:eastAsia="zh-CN"/>
        </w:rPr>
        <w:t>: 177-188 [PMID: 3802833 DOI: 10.1016/0197-2456(86)90046-2]</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87 </w:t>
      </w:r>
      <w:r w:rsidRPr="00C06156">
        <w:rPr>
          <w:rFonts w:ascii="Book Antiqua" w:eastAsia="宋体" w:hAnsi="Book Antiqua" w:cs="宋体"/>
          <w:b/>
          <w:bCs/>
          <w:color w:val="000000"/>
          <w:sz w:val="24"/>
          <w:szCs w:val="24"/>
          <w:lang w:val="en-US" w:eastAsia="zh-CN"/>
        </w:rPr>
        <w:t>Tang JL</w:t>
      </w:r>
      <w:r w:rsidRPr="00C06156">
        <w:rPr>
          <w:rFonts w:ascii="Book Antiqua" w:eastAsia="宋体" w:hAnsi="Book Antiqua" w:cs="宋体"/>
          <w:color w:val="000000"/>
          <w:sz w:val="24"/>
          <w:szCs w:val="24"/>
          <w:lang w:val="en-US" w:eastAsia="zh-CN"/>
        </w:rPr>
        <w:t>, Liu JL.</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Misleading funnel plot for detection of bias in meta-analysis.</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Clin</w:t>
      </w:r>
      <w:proofErr w:type="spellEnd"/>
      <w:r w:rsidRPr="00C06156">
        <w:rPr>
          <w:rFonts w:ascii="Book Antiqua" w:eastAsia="宋体" w:hAnsi="Book Antiqua" w:cs="宋体"/>
          <w:i/>
          <w:iCs/>
          <w:color w:val="000000"/>
          <w:sz w:val="24"/>
          <w:szCs w:val="24"/>
          <w:lang w:val="en-US" w:eastAsia="zh-CN"/>
        </w:rPr>
        <w:t xml:space="preserve"> </w:t>
      </w:r>
      <w:proofErr w:type="spellStart"/>
      <w:r w:rsidRPr="00C06156">
        <w:rPr>
          <w:rFonts w:ascii="Book Antiqua" w:eastAsia="宋体" w:hAnsi="Book Antiqua" w:cs="宋体"/>
          <w:i/>
          <w:iCs/>
          <w:color w:val="000000"/>
          <w:sz w:val="24"/>
          <w:szCs w:val="24"/>
          <w:lang w:val="en-US" w:eastAsia="zh-CN"/>
        </w:rPr>
        <w:t>Epidemiol</w:t>
      </w:r>
      <w:proofErr w:type="spellEnd"/>
      <w:r w:rsidRPr="00C06156">
        <w:rPr>
          <w:rFonts w:ascii="Book Antiqua" w:eastAsia="宋体" w:hAnsi="Book Antiqua" w:cs="宋体"/>
          <w:color w:val="000000"/>
          <w:sz w:val="24"/>
          <w:szCs w:val="24"/>
          <w:lang w:val="en-US" w:eastAsia="zh-CN"/>
        </w:rPr>
        <w:t> 2000; </w:t>
      </w:r>
      <w:r w:rsidRPr="00C06156">
        <w:rPr>
          <w:rFonts w:ascii="Book Antiqua" w:eastAsia="宋体" w:hAnsi="Book Antiqua" w:cs="宋体"/>
          <w:b/>
          <w:bCs/>
          <w:color w:val="000000"/>
          <w:sz w:val="24"/>
          <w:szCs w:val="24"/>
          <w:lang w:val="en-US" w:eastAsia="zh-CN"/>
        </w:rPr>
        <w:t>53</w:t>
      </w:r>
      <w:r w:rsidRPr="00C06156">
        <w:rPr>
          <w:rFonts w:ascii="Book Antiqua" w:eastAsia="宋体" w:hAnsi="Book Antiqua" w:cs="宋体"/>
          <w:color w:val="000000"/>
          <w:sz w:val="24"/>
          <w:szCs w:val="24"/>
          <w:lang w:val="en-US" w:eastAsia="zh-CN"/>
        </w:rPr>
        <w:t>: 477-484 [PMID: 10812319 DOI: 10.1016/S0895-4356(99)00204-8]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lastRenderedPageBreak/>
        <w:t>88 </w:t>
      </w:r>
      <w:r w:rsidRPr="00C06156">
        <w:rPr>
          <w:rFonts w:ascii="Book Antiqua" w:eastAsia="宋体" w:hAnsi="Book Antiqua" w:cs="宋体"/>
          <w:b/>
          <w:bCs/>
          <w:color w:val="000000"/>
          <w:sz w:val="24"/>
          <w:szCs w:val="24"/>
          <w:lang w:val="en-US" w:eastAsia="zh-CN"/>
        </w:rPr>
        <w:t>Lau J</w:t>
      </w:r>
      <w:r w:rsidRPr="00C06156">
        <w:rPr>
          <w:rFonts w:ascii="Book Antiqua" w:eastAsia="宋体" w:hAnsi="Book Antiqua" w:cs="宋体"/>
          <w:color w:val="000000"/>
          <w:sz w:val="24"/>
          <w:szCs w:val="24"/>
          <w:lang w:val="en-US" w:eastAsia="zh-CN"/>
        </w:rPr>
        <w:t xml:space="preserve">, Ioannidis JP, </w:t>
      </w:r>
      <w:proofErr w:type="spellStart"/>
      <w:r w:rsidRPr="00C06156">
        <w:rPr>
          <w:rFonts w:ascii="Book Antiqua" w:eastAsia="宋体" w:hAnsi="Book Antiqua" w:cs="宋体"/>
          <w:color w:val="000000"/>
          <w:sz w:val="24"/>
          <w:szCs w:val="24"/>
          <w:lang w:val="en-US" w:eastAsia="zh-CN"/>
        </w:rPr>
        <w:t>Terrin</w:t>
      </w:r>
      <w:proofErr w:type="spellEnd"/>
      <w:r w:rsidRPr="00C06156">
        <w:rPr>
          <w:rFonts w:ascii="Book Antiqua" w:eastAsia="宋体" w:hAnsi="Book Antiqua" w:cs="宋体"/>
          <w:color w:val="000000"/>
          <w:sz w:val="24"/>
          <w:szCs w:val="24"/>
          <w:lang w:val="en-US" w:eastAsia="zh-CN"/>
        </w:rPr>
        <w:t xml:space="preserve"> N, </w:t>
      </w:r>
      <w:proofErr w:type="spellStart"/>
      <w:r w:rsidRPr="00C06156">
        <w:rPr>
          <w:rFonts w:ascii="Book Antiqua" w:eastAsia="宋体" w:hAnsi="Book Antiqua" w:cs="宋体"/>
          <w:color w:val="000000"/>
          <w:sz w:val="24"/>
          <w:szCs w:val="24"/>
          <w:lang w:val="en-US" w:eastAsia="zh-CN"/>
        </w:rPr>
        <w:t>Schmid</w:t>
      </w:r>
      <w:proofErr w:type="spellEnd"/>
      <w:r w:rsidRPr="00C06156">
        <w:rPr>
          <w:rFonts w:ascii="Book Antiqua" w:eastAsia="宋体" w:hAnsi="Book Antiqua" w:cs="宋体"/>
          <w:color w:val="000000"/>
          <w:sz w:val="24"/>
          <w:szCs w:val="24"/>
          <w:lang w:val="en-US" w:eastAsia="zh-CN"/>
        </w:rPr>
        <w:t xml:space="preserve"> CH, </w:t>
      </w:r>
      <w:proofErr w:type="spellStart"/>
      <w:r w:rsidRPr="00C06156">
        <w:rPr>
          <w:rFonts w:ascii="Book Antiqua" w:eastAsia="宋体" w:hAnsi="Book Antiqua" w:cs="宋体"/>
          <w:color w:val="000000"/>
          <w:sz w:val="24"/>
          <w:szCs w:val="24"/>
          <w:lang w:val="en-US" w:eastAsia="zh-CN"/>
        </w:rPr>
        <w:t>Olkin</w:t>
      </w:r>
      <w:proofErr w:type="spellEnd"/>
      <w:r w:rsidRPr="00C06156">
        <w:rPr>
          <w:rFonts w:ascii="Book Antiqua" w:eastAsia="宋体" w:hAnsi="Book Antiqua" w:cs="宋体"/>
          <w:color w:val="000000"/>
          <w:sz w:val="24"/>
          <w:szCs w:val="24"/>
          <w:lang w:val="en-US" w:eastAsia="zh-CN"/>
        </w:rPr>
        <w:t xml:space="preserve"> I. </w:t>
      </w:r>
      <w:proofErr w:type="gramStart"/>
      <w:r w:rsidRPr="00C06156">
        <w:rPr>
          <w:rFonts w:ascii="Book Antiqua" w:eastAsia="宋体" w:hAnsi="Book Antiqua" w:cs="宋体"/>
          <w:color w:val="000000"/>
          <w:sz w:val="24"/>
          <w:szCs w:val="24"/>
          <w:lang w:val="en-US" w:eastAsia="zh-CN"/>
        </w:rPr>
        <w:t>The case of the misleading funnel plot.</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BMJ</w:t>
      </w:r>
      <w:r w:rsidRPr="00C06156">
        <w:rPr>
          <w:rFonts w:ascii="Book Antiqua" w:eastAsia="宋体" w:hAnsi="Book Antiqua" w:cs="宋体"/>
          <w:color w:val="000000"/>
          <w:sz w:val="24"/>
          <w:szCs w:val="24"/>
          <w:lang w:val="en-US" w:eastAsia="zh-CN"/>
        </w:rPr>
        <w:t> 2006; </w:t>
      </w:r>
      <w:r w:rsidRPr="00C06156">
        <w:rPr>
          <w:rFonts w:ascii="Book Antiqua" w:eastAsia="宋体" w:hAnsi="Book Antiqua" w:cs="宋体"/>
          <w:b/>
          <w:bCs/>
          <w:color w:val="000000"/>
          <w:sz w:val="24"/>
          <w:szCs w:val="24"/>
          <w:lang w:val="en-US" w:eastAsia="zh-CN"/>
        </w:rPr>
        <w:t>333</w:t>
      </w:r>
      <w:r w:rsidRPr="00C06156">
        <w:rPr>
          <w:rFonts w:ascii="Book Antiqua" w:eastAsia="宋体" w:hAnsi="Book Antiqua" w:cs="宋体"/>
          <w:color w:val="000000"/>
          <w:sz w:val="24"/>
          <w:szCs w:val="24"/>
          <w:lang w:val="en-US" w:eastAsia="zh-CN"/>
        </w:rPr>
        <w:t>: 597-600 [PMID: 16974018 DOI: 10.1136/bmj.333.7568.597]</w:t>
      </w:r>
    </w:p>
    <w:p w:rsidR="00C22F46" w:rsidRPr="00C06156" w:rsidRDefault="00C35319"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 xml:space="preserve">89 </w:t>
      </w:r>
      <w:r w:rsidR="00F13E15" w:rsidRPr="00C06156">
        <w:rPr>
          <w:rFonts w:ascii="Book Antiqua" w:hAnsi="Book Antiqua"/>
          <w:b/>
          <w:bCs/>
          <w:color w:val="000000"/>
          <w:sz w:val="24"/>
          <w:szCs w:val="24"/>
        </w:rPr>
        <w:t>Duval S</w:t>
      </w:r>
      <w:r w:rsidR="00F13E15" w:rsidRPr="00C06156">
        <w:rPr>
          <w:rFonts w:ascii="Book Antiqua" w:hAnsi="Book Antiqua"/>
          <w:color w:val="000000"/>
          <w:sz w:val="24"/>
          <w:szCs w:val="24"/>
        </w:rPr>
        <w:t>, Tweedie R. Trim and fill: A simple funnel-plot-based method of testing and adjusting for publication bias in meta-analysis.</w:t>
      </w:r>
      <w:r w:rsidR="00F13E15" w:rsidRPr="00C06156">
        <w:rPr>
          <w:rStyle w:val="apple-converted-space"/>
          <w:rFonts w:ascii="Book Antiqua" w:hAnsi="Book Antiqua"/>
          <w:color w:val="000000"/>
          <w:sz w:val="24"/>
          <w:szCs w:val="24"/>
        </w:rPr>
        <w:t> </w:t>
      </w:r>
      <w:r w:rsidR="00F13E15" w:rsidRPr="00C06156">
        <w:rPr>
          <w:rFonts w:ascii="Book Antiqua" w:hAnsi="Book Antiqua"/>
          <w:i/>
          <w:iCs/>
          <w:color w:val="000000"/>
          <w:sz w:val="24"/>
          <w:szCs w:val="24"/>
        </w:rPr>
        <w:t>Biometrics</w:t>
      </w:r>
      <w:r w:rsidR="00F13E15" w:rsidRPr="00C06156">
        <w:rPr>
          <w:rStyle w:val="apple-converted-space"/>
          <w:rFonts w:ascii="Book Antiqua" w:hAnsi="Book Antiqua"/>
          <w:color w:val="000000"/>
          <w:sz w:val="24"/>
          <w:szCs w:val="24"/>
        </w:rPr>
        <w:t> </w:t>
      </w:r>
      <w:r w:rsidR="00F13E15" w:rsidRPr="00C06156">
        <w:rPr>
          <w:rFonts w:ascii="Book Antiqua" w:hAnsi="Book Antiqua"/>
          <w:color w:val="000000"/>
          <w:sz w:val="24"/>
          <w:szCs w:val="24"/>
        </w:rPr>
        <w:t>2000;</w:t>
      </w:r>
      <w:r w:rsidR="00F13E15" w:rsidRPr="00C06156">
        <w:rPr>
          <w:rStyle w:val="apple-converted-space"/>
          <w:rFonts w:ascii="Book Antiqua" w:hAnsi="Book Antiqua"/>
          <w:color w:val="000000"/>
          <w:sz w:val="24"/>
          <w:szCs w:val="24"/>
        </w:rPr>
        <w:t> </w:t>
      </w:r>
      <w:r w:rsidR="00F13E15" w:rsidRPr="00C06156">
        <w:rPr>
          <w:rFonts w:ascii="Book Antiqua" w:hAnsi="Book Antiqua"/>
          <w:b/>
          <w:bCs/>
          <w:color w:val="000000"/>
          <w:sz w:val="24"/>
          <w:szCs w:val="24"/>
        </w:rPr>
        <w:t>56</w:t>
      </w:r>
      <w:r w:rsidR="00F13E15" w:rsidRPr="00C06156">
        <w:rPr>
          <w:rFonts w:ascii="Book Antiqua" w:hAnsi="Book Antiqua"/>
          <w:color w:val="000000"/>
          <w:sz w:val="24"/>
          <w:szCs w:val="24"/>
        </w:rPr>
        <w:t>: 455-463 [PMID: 10877304]</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90 </w:t>
      </w:r>
      <w:r w:rsidRPr="00C06156">
        <w:rPr>
          <w:rFonts w:ascii="Book Antiqua" w:eastAsia="宋体" w:hAnsi="Book Antiqua" w:cs="宋体"/>
          <w:b/>
          <w:bCs/>
          <w:color w:val="000000"/>
          <w:sz w:val="24"/>
          <w:szCs w:val="24"/>
          <w:lang w:val="en-US" w:eastAsia="zh-CN"/>
        </w:rPr>
        <w:t>Lo AC</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Soliman</w:t>
      </w:r>
      <w:proofErr w:type="spellEnd"/>
      <w:r w:rsidRPr="00C06156">
        <w:rPr>
          <w:rFonts w:ascii="Book Antiqua" w:eastAsia="宋体" w:hAnsi="Book Antiqua" w:cs="宋体"/>
          <w:color w:val="000000"/>
          <w:sz w:val="24"/>
          <w:szCs w:val="24"/>
          <w:lang w:val="en-US" w:eastAsia="zh-CN"/>
        </w:rPr>
        <w:t xml:space="preserve"> AS, Khaled HM, </w:t>
      </w:r>
      <w:proofErr w:type="spellStart"/>
      <w:r w:rsidRPr="00C06156">
        <w:rPr>
          <w:rFonts w:ascii="Book Antiqua" w:eastAsia="宋体" w:hAnsi="Book Antiqua" w:cs="宋体"/>
          <w:color w:val="000000"/>
          <w:sz w:val="24"/>
          <w:szCs w:val="24"/>
          <w:lang w:val="en-US" w:eastAsia="zh-CN"/>
        </w:rPr>
        <w:t>Aboelyazid</w:t>
      </w:r>
      <w:proofErr w:type="spellEnd"/>
      <w:r w:rsidRPr="00C06156">
        <w:rPr>
          <w:rFonts w:ascii="Book Antiqua" w:eastAsia="宋体" w:hAnsi="Book Antiqua" w:cs="宋体"/>
          <w:color w:val="000000"/>
          <w:sz w:val="24"/>
          <w:szCs w:val="24"/>
          <w:lang w:val="en-US" w:eastAsia="zh-CN"/>
        </w:rPr>
        <w:t xml:space="preserve"> A, </w:t>
      </w:r>
      <w:proofErr w:type="spellStart"/>
      <w:r w:rsidRPr="00C06156">
        <w:rPr>
          <w:rFonts w:ascii="Book Antiqua" w:eastAsia="宋体" w:hAnsi="Book Antiqua" w:cs="宋体"/>
          <w:color w:val="000000"/>
          <w:sz w:val="24"/>
          <w:szCs w:val="24"/>
          <w:lang w:val="en-US" w:eastAsia="zh-CN"/>
        </w:rPr>
        <w:t>Greenson</w:t>
      </w:r>
      <w:proofErr w:type="spellEnd"/>
      <w:r w:rsidRPr="00C06156">
        <w:rPr>
          <w:rFonts w:ascii="Book Antiqua" w:eastAsia="宋体" w:hAnsi="Book Antiqua" w:cs="宋体"/>
          <w:color w:val="000000"/>
          <w:sz w:val="24"/>
          <w:szCs w:val="24"/>
          <w:lang w:val="en-US" w:eastAsia="zh-CN"/>
        </w:rPr>
        <w:t xml:space="preserve"> JK.</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Lifestyle, occupational, and reproductive factors and risk of colorectal cancer.</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Dis Colon Rectum</w:t>
      </w:r>
      <w:r w:rsidRPr="00C06156">
        <w:rPr>
          <w:rFonts w:ascii="Book Antiqua" w:eastAsia="宋体" w:hAnsi="Book Antiqua" w:cs="宋体"/>
          <w:color w:val="000000"/>
          <w:sz w:val="24"/>
          <w:szCs w:val="24"/>
          <w:lang w:val="en-US" w:eastAsia="zh-CN"/>
        </w:rPr>
        <w:t> 2010; </w:t>
      </w:r>
      <w:r w:rsidRPr="00C06156">
        <w:rPr>
          <w:rFonts w:ascii="Book Antiqua" w:eastAsia="宋体" w:hAnsi="Book Antiqua" w:cs="宋体"/>
          <w:b/>
          <w:bCs/>
          <w:color w:val="000000"/>
          <w:sz w:val="24"/>
          <w:szCs w:val="24"/>
          <w:lang w:val="en-US" w:eastAsia="zh-CN"/>
        </w:rPr>
        <w:t>53</w:t>
      </w:r>
      <w:r w:rsidRPr="00C06156">
        <w:rPr>
          <w:rFonts w:ascii="Book Antiqua" w:eastAsia="宋体" w:hAnsi="Book Antiqua" w:cs="宋体"/>
          <w:color w:val="000000"/>
          <w:sz w:val="24"/>
          <w:szCs w:val="24"/>
          <w:lang w:val="en-US" w:eastAsia="zh-CN"/>
        </w:rPr>
        <w:t>: 830-837 [PMID: 20389219 DOI: 10.1007/DCR.0b013e3181d320b1]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91 </w:t>
      </w:r>
      <w:proofErr w:type="spellStart"/>
      <w:r w:rsidRPr="00C06156">
        <w:rPr>
          <w:rFonts w:ascii="Book Antiqua" w:eastAsia="宋体" w:hAnsi="Book Antiqua" w:cs="宋体"/>
          <w:b/>
          <w:bCs/>
          <w:color w:val="000000"/>
          <w:sz w:val="24"/>
          <w:szCs w:val="24"/>
          <w:lang w:val="en-US" w:eastAsia="zh-CN"/>
        </w:rPr>
        <w:t>Brena</w:t>
      </w:r>
      <w:proofErr w:type="spellEnd"/>
      <w:r w:rsidRPr="00C06156">
        <w:rPr>
          <w:rFonts w:ascii="Book Antiqua" w:eastAsia="宋体" w:hAnsi="Book Antiqua" w:cs="宋体"/>
          <w:b/>
          <w:bCs/>
          <w:color w:val="000000"/>
          <w:sz w:val="24"/>
          <w:szCs w:val="24"/>
          <w:lang w:val="en-US" w:eastAsia="zh-CN"/>
        </w:rPr>
        <w:t xml:space="preserve"> RM</w:t>
      </w:r>
      <w:r w:rsidRPr="00C06156">
        <w:rPr>
          <w:rFonts w:ascii="Book Antiqua" w:eastAsia="宋体" w:hAnsi="Book Antiqua" w:cs="宋体"/>
          <w:color w:val="000000"/>
          <w:sz w:val="24"/>
          <w:szCs w:val="24"/>
          <w:lang w:val="en-US" w:eastAsia="zh-CN"/>
        </w:rPr>
        <w:t xml:space="preserve">, Costello JF. </w:t>
      </w:r>
      <w:proofErr w:type="gramStart"/>
      <w:r w:rsidRPr="00C06156">
        <w:rPr>
          <w:rFonts w:ascii="Book Antiqua" w:eastAsia="宋体" w:hAnsi="Book Antiqua" w:cs="宋体"/>
          <w:color w:val="000000"/>
          <w:sz w:val="24"/>
          <w:szCs w:val="24"/>
          <w:lang w:val="en-US" w:eastAsia="zh-CN"/>
        </w:rPr>
        <w:t>Genome-</w:t>
      </w:r>
      <w:proofErr w:type="spellStart"/>
      <w:r w:rsidRPr="00C06156">
        <w:rPr>
          <w:rFonts w:ascii="Book Antiqua" w:eastAsia="宋体" w:hAnsi="Book Antiqua" w:cs="宋体"/>
          <w:color w:val="000000"/>
          <w:sz w:val="24"/>
          <w:szCs w:val="24"/>
          <w:lang w:val="en-US" w:eastAsia="zh-CN"/>
        </w:rPr>
        <w:t>epigenome</w:t>
      </w:r>
      <w:proofErr w:type="spellEnd"/>
      <w:r w:rsidRPr="00C06156">
        <w:rPr>
          <w:rFonts w:ascii="Book Antiqua" w:eastAsia="宋体" w:hAnsi="Book Antiqua" w:cs="宋体"/>
          <w:color w:val="000000"/>
          <w:sz w:val="24"/>
          <w:szCs w:val="24"/>
          <w:lang w:val="en-US" w:eastAsia="zh-CN"/>
        </w:rPr>
        <w:t xml:space="preserve"> interactions in cancer.</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Hum Mol Genet</w:t>
      </w:r>
      <w:r w:rsidRPr="00C06156">
        <w:rPr>
          <w:rFonts w:ascii="Book Antiqua" w:eastAsia="宋体" w:hAnsi="Book Antiqua" w:cs="宋体"/>
          <w:color w:val="000000"/>
          <w:sz w:val="24"/>
          <w:szCs w:val="24"/>
          <w:lang w:val="en-US" w:eastAsia="zh-CN"/>
        </w:rPr>
        <w:t> 2007; </w:t>
      </w:r>
      <w:proofErr w:type="gramStart"/>
      <w:r w:rsidRPr="00C06156">
        <w:rPr>
          <w:rFonts w:ascii="Book Antiqua" w:eastAsia="宋体" w:hAnsi="Book Antiqua" w:cs="宋体"/>
          <w:b/>
          <w:bCs/>
          <w:color w:val="000000"/>
          <w:sz w:val="24"/>
          <w:szCs w:val="24"/>
          <w:lang w:val="en-US" w:eastAsia="zh-CN"/>
        </w:rPr>
        <w:t>16 Spec No 1</w:t>
      </w:r>
      <w:proofErr w:type="gramEnd"/>
      <w:r w:rsidRPr="00C06156">
        <w:rPr>
          <w:rFonts w:ascii="Book Antiqua" w:eastAsia="宋体" w:hAnsi="Book Antiqua" w:cs="宋体"/>
          <w:color w:val="000000"/>
          <w:sz w:val="24"/>
          <w:szCs w:val="24"/>
          <w:lang w:val="en-US" w:eastAsia="zh-CN"/>
        </w:rPr>
        <w:t>: R96-105 [PMID: 17613554 DOI: 10.1093/</w:t>
      </w:r>
      <w:proofErr w:type="spellStart"/>
      <w:r w:rsidRPr="00C06156">
        <w:rPr>
          <w:rFonts w:ascii="Book Antiqua" w:eastAsia="宋体" w:hAnsi="Book Antiqua" w:cs="宋体"/>
          <w:color w:val="000000"/>
          <w:sz w:val="24"/>
          <w:szCs w:val="24"/>
          <w:lang w:val="en-US" w:eastAsia="zh-CN"/>
        </w:rPr>
        <w:t>hmg</w:t>
      </w:r>
      <w:proofErr w:type="spellEnd"/>
      <w:r w:rsidRPr="00C06156">
        <w:rPr>
          <w:rFonts w:ascii="Book Antiqua" w:eastAsia="宋体" w:hAnsi="Book Antiqua" w:cs="宋体"/>
          <w:color w:val="000000"/>
          <w:sz w:val="24"/>
          <w:szCs w:val="24"/>
          <w:lang w:val="en-US" w:eastAsia="zh-CN"/>
        </w:rPr>
        <w:t>/ddm073]</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92 </w:t>
      </w:r>
      <w:proofErr w:type="spellStart"/>
      <w:r w:rsidRPr="00C06156">
        <w:rPr>
          <w:rFonts w:ascii="Book Antiqua" w:eastAsia="宋体" w:hAnsi="Book Antiqua" w:cs="宋体"/>
          <w:b/>
          <w:bCs/>
          <w:color w:val="000000"/>
          <w:sz w:val="24"/>
          <w:szCs w:val="24"/>
          <w:lang w:val="en-US" w:eastAsia="zh-CN"/>
        </w:rPr>
        <w:t>Vineis</w:t>
      </w:r>
      <w:proofErr w:type="spellEnd"/>
      <w:r w:rsidRPr="00C06156">
        <w:rPr>
          <w:rFonts w:ascii="Book Antiqua" w:eastAsia="宋体" w:hAnsi="Book Antiqua" w:cs="宋体"/>
          <w:b/>
          <w:bCs/>
          <w:color w:val="000000"/>
          <w:sz w:val="24"/>
          <w:szCs w:val="24"/>
          <w:lang w:val="en-US" w:eastAsia="zh-CN"/>
        </w:rPr>
        <w:t xml:space="preserve"> P</w:t>
      </w:r>
      <w:r w:rsidRPr="00C06156">
        <w:rPr>
          <w:rFonts w:ascii="Book Antiqua" w:eastAsia="宋体" w:hAnsi="Book Antiqua" w:cs="宋体"/>
          <w:color w:val="000000"/>
          <w:sz w:val="24"/>
          <w:szCs w:val="24"/>
          <w:lang w:val="en-US" w:eastAsia="zh-CN"/>
        </w:rPr>
        <w:t>, Pearce NE. Genome-wide association studies may be misinterpreted: genes versus heritability. </w:t>
      </w:r>
      <w:r w:rsidRPr="00C06156">
        <w:rPr>
          <w:rFonts w:ascii="Book Antiqua" w:eastAsia="宋体" w:hAnsi="Book Antiqua" w:cs="宋体"/>
          <w:i/>
          <w:iCs/>
          <w:color w:val="000000"/>
          <w:sz w:val="24"/>
          <w:szCs w:val="24"/>
          <w:lang w:val="en-US" w:eastAsia="zh-CN"/>
        </w:rPr>
        <w:t>Carcinogenesis</w:t>
      </w:r>
      <w:r w:rsidRPr="00C06156">
        <w:rPr>
          <w:rFonts w:ascii="Book Antiqua" w:eastAsia="宋体" w:hAnsi="Book Antiqua" w:cs="宋体"/>
          <w:color w:val="000000"/>
          <w:sz w:val="24"/>
          <w:szCs w:val="24"/>
          <w:lang w:val="en-US" w:eastAsia="zh-CN"/>
        </w:rPr>
        <w:t> 2011; </w:t>
      </w:r>
      <w:r w:rsidRPr="00C06156">
        <w:rPr>
          <w:rFonts w:ascii="Book Antiqua" w:eastAsia="宋体" w:hAnsi="Book Antiqua" w:cs="宋体"/>
          <w:b/>
          <w:bCs/>
          <w:color w:val="000000"/>
          <w:sz w:val="24"/>
          <w:szCs w:val="24"/>
          <w:lang w:val="en-US" w:eastAsia="zh-CN"/>
        </w:rPr>
        <w:t>32</w:t>
      </w:r>
      <w:r w:rsidRPr="00C06156">
        <w:rPr>
          <w:rFonts w:ascii="Book Antiqua" w:eastAsia="宋体" w:hAnsi="Book Antiqua" w:cs="宋体"/>
          <w:color w:val="000000"/>
          <w:sz w:val="24"/>
          <w:szCs w:val="24"/>
          <w:lang w:val="en-US" w:eastAsia="zh-CN"/>
        </w:rPr>
        <w:t>: 1295-1298 [PMID: 21565827 DOI: 10.1093/</w:t>
      </w:r>
      <w:proofErr w:type="spellStart"/>
      <w:r w:rsidRPr="00C06156">
        <w:rPr>
          <w:rFonts w:ascii="Book Antiqua" w:eastAsia="宋体" w:hAnsi="Book Antiqua" w:cs="宋体"/>
          <w:color w:val="000000"/>
          <w:sz w:val="24"/>
          <w:szCs w:val="24"/>
          <w:lang w:val="en-US" w:eastAsia="zh-CN"/>
        </w:rPr>
        <w:t>carcin</w:t>
      </w:r>
      <w:proofErr w:type="spellEnd"/>
      <w:r w:rsidRPr="00C06156">
        <w:rPr>
          <w:rFonts w:ascii="Book Antiqua" w:eastAsia="宋体" w:hAnsi="Book Antiqua" w:cs="宋体"/>
          <w:color w:val="000000"/>
          <w:sz w:val="24"/>
          <w:szCs w:val="24"/>
          <w:lang w:val="en-US" w:eastAsia="zh-CN"/>
        </w:rPr>
        <w:t>/]</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93 </w:t>
      </w:r>
      <w:proofErr w:type="spellStart"/>
      <w:r w:rsidRPr="00C06156">
        <w:rPr>
          <w:rFonts w:ascii="Book Antiqua" w:eastAsia="宋体" w:hAnsi="Book Antiqua" w:cs="宋体"/>
          <w:b/>
          <w:bCs/>
          <w:color w:val="000000"/>
          <w:sz w:val="24"/>
          <w:szCs w:val="24"/>
          <w:lang w:val="en-US" w:eastAsia="zh-CN"/>
        </w:rPr>
        <w:t>Maffini</w:t>
      </w:r>
      <w:proofErr w:type="spellEnd"/>
      <w:r w:rsidRPr="00C06156">
        <w:rPr>
          <w:rFonts w:ascii="Book Antiqua" w:eastAsia="宋体" w:hAnsi="Book Antiqua" w:cs="宋体"/>
          <w:b/>
          <w:bCs/>
          <w:color w:val="000000"/>
          <w:sz w:val="24"/>
          <w:szCs w:val="24"/>
          <w:lang w:val="en-US" w:eastAsia="zh-CN"/>
        </w:rPr>
        <w:t xml:space="preserve"> MV</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Calabro</w:t>
      </w:r>
      <w:proofErr w:type="spellEnd"/>
      <w:r w:rsidRPr="00C06156">
        <w:rPr>
          <w:rFonts w:ascii="Book Antiqua" w:eastAsia="宋体" w:hAnsi="Book Antiqua" w:cs="宋体"/>
          <w:color w:val="000000"/>
          <w:sz w:val="24"/>
          <w:szCs w:val="24"/>
          <w:lang w:val="en-US" w:eastAsia="zh-CN"/>
        </w:rPr>
        <w:t xml:space="preserve"> JM, Soto AM, </w:t>
      </w:r>
      <w:proofErr w:type="spellStart"/>
      <w:r w:rsidRPr="00C06156">
        <w:rPr>
          <w:rFonts w:ascii="Book Antiqua" w:eastAsia="宋体" w:hAnsi="Book Antiqua" w:cs="宋体"/>
          <w:color w:val="000000"/>
          <w:sz w:val="24"/>
          <w:szCs w:val="24"/>
          <w:lang w:val="en-US" w:eastAsia="zh-CN"/>
        </w:rPr>
        <w:t>Sonnenschein</w:t>
      </w:r>
      <w:proofErr w:type="spellEnd"/>
      <w:r w:rsidRPr="00C06156">
        <w:rPr>
          <w:rFonts w:ascii="Book Antiqua" w:eastAsia="宋体" w:hAnsi="Book Antiqua" w:cs="宋体"/>
          <w:color w:val="000000"/>
          <w:sz w:val="24"/>
          <w:szCs w:val="24"/>
          <w:lang w:val="en-US" w:eastAsia="zh-CN"/>
        </w:rPr>
        <w:t xml:space="preserve"> C. Stromal regulation of neoplastic development: age-dependent normalization of neoplastic mammary cells by mammary </w:t>
      </w:r>
      <w:proofErr w:type="spellStart"/>
      <w:r w:rsidRPr="00C06156">
        <w:rPr>
          <w:rFonts w:ascii="Book Antiqua" w:eastAsia="宋体" w:hAnsi="Book Antiqua" w:cs="宋体"/>
          <w:color w:val="000000"/>
          <w:sz w:val="24"/>
          <w:szCs w:val="24"/>
          <w:lang w:val="en-US" w:eastAsia="zh-CN"/>
        </w:rPr>
        <w:t>stroma</w:t>
      </w:r>
      <w:proofErr w:type="spell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Pathol</w:t>
      </w:r>
      <w:proofErr w:type="spellEnd"/>
      <w:r w:rsidRPr="00C06156">
        <w:rPr>
          <w:rFonts w:ascii="Book Antiqua" w:eastAsia="宋体" w:hAnsi="Book Antiqua" w:cs="宋体"/>
          <w:color w:val="000000"/>
          <w:sz w:val="24"/>
          <w:szCs w:val="24"/>
          <w:lang w:val="en-US" w:eastAsia="zh-CN"/>
        </w:rPr>
        <w:t> 2005; </w:t>
      </w:r>
      <w:r w:rsidRPr="00C06156">
        <w:rPr>
          <w:rFonts w:ascii="Book Antiqua" w:eastAsia="宋体" w:hAnsi="Book Antiqua" w:cs="宋体"/>
          <w:b/>
          <w:bCs/>
          <w:color w:val="000000"/>
          <w:sz w:val="24"/>
          <w:szCs w:val="24"/>
          <w:lang w:val="en-US" w:eastAsia="zh-CN"/>
        </w:rPr>
        <w:t>167</w:t>
      </w:r>
      <w:r w:rsidRPr="00C06156">
        <w:rPr>
          <w:rFonts w:ascii="Book Antiqua" w:eastAsia="宋体" w:hAnsi="Book Antiqua" w:cs="宋体"/>
          <w:color w:val="000000"/>
          <w:sz w:val="24"/>
          <w:szCs w:val="24"/>
          <w:lang w:val="en-US" w:eastAsia="zh-CN"/>
        </w:rPr>
        <w:t>: 1405-1410 [PMID: 16251424 DOI: 10.1016/S0002-9440(10)61227-8]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94 </w:t>
      </w:r>
      <w:r w:rsidRPr="00C06156">
        <w:rPr>
          <w:rFonts w:ascii="Book Antiqua" w:eastAsia="宋体" w:hAnsi="Book Antiqua" w:cs="宋体"/>
          <w:b/>
          <w:bCs/>
          <w:color w:val="000000"/>
          <w:sz w:val="24"/>
          <w:szCs w:val="24"/>
          <w:lang w:val="en-US" w:eastAsia="zh-CN"/>
        </w:rPr>
        <w:t>Cantor KP</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Silberman</w:t>
      </w:r>
      <w:proofErr w:type="spellEnd"/>
      <w:r w:rsidRPr="00C06156">
        <w:rPr>
          <w:rFonts w:ascii="Book Antiqua" w:eastAsia="宋体" w:hAnsi="Book Antiqua" w:cs="宋体"/>
          <w:color w:val="000000"/>
          <w:sz w:val="24"/>
          <w:szCs w:val="24"/>
          <w:lang w:val="en-US" w:eastAsia="zh-CN"/>
        </w:rPr>
        <w:t xml:space="preserve"> W. Mortality among aerial pesticide applicators and flight instructors: follow-up from 1965-1988.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1999; </w:t>
      </w:r>
      <w:r w:rsidRPr="00C06156">
        <w:rPr>
          <w:rFonts w:ascii="Book Antiqua" w:eastAsia="宋体" w:hAnsi="Book Antiqua" w:cs="宋体"/>
          <w:b/>
          <w:bCs/>
          <w:color w:val="000000"/>
          <w:sz w:val="24"/>
          <w:szCs w:val="24"/>
          <w:lang w:val="en-US" w:eastAsia="zh-CN"/>
        </w:rPr>
        <w:t>36</w:t>
      </w:r>
      <w:r w:rsidRPr="00C06156">
        <w:rPr>
          <w:rFonts w:ascii="Book Antiqua" w:eastAsia="宋体" w:hAnsi="Book Antiqua" w:cs="宋体"/>
          <w:color w:val="000000"/>
          <w:sz w:val="24"/>
          <w:szCs w:val="24"/>
          <w:lang w:val="en-US" w:eastAsia="zh-CN"/>
        </w:rPr>
        <w:t>: 239-247 [PMID: 10398932 DOI: 10.1002</w:t>
      </w:r>
      <w:proofErr w:type="gramStart"/>
      <w:r w:rsidRPr="00C06156">
        <w:rPr>
          <w:rFonts w:ascii="Book Antiqua" w:eastAsia="宋体" w:hAnsi="Book Antiqua" w:cs="宋体"/>
          <w:color w:val="000000"/>
          <w:sz w:val="24"/>
          <w:szCs w:val="24"/>
          <w:lang w:val="en-US" w:eastAsia="zh-CN"/>
        </w:rPr>
        <w:t>/(</w:t>
      </w:r>
      <w:proofErr w:type="gramEnd"/>
      <w:r w:rsidRPr="00C06156">
        <w:rPr>
          <w:rFonts w:ascii="Book Antiqua" w:eastAsia="宋体" w:hAnsi="Book Antiqua" w:cs="宋体"/>
          <w:color w:val="000000"/>
          <w:sz w:val="24"/>
          <w:szCs w:val="24"/>
          <w:lang w:val="en-US" w:eastAsia="zh-CN"/>
        </w:rPr>
        <w:t>SICI)1097-0274(199908)36: 2&lt;239: : AID-AJIM3&gt;3.0.CO; 2-V]</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95 </w:t>
      </w:r>
      <w:r w:rsidRPr="00C06156">
        <w:rPr>
          <w:rFonts w:ascii="Book Antiqua" w:eastAsia="宋体" w:hAnsi="Book Antiqua" w:cs="宋体"/>
          <w:b/>
          <w:bCs/>
          <w:color w:val="000000"/>
          <w:sz w:val="24"/>
          <w:szCs w:val="24"/>
          <w:lang w:val="en-US" w:eastAsia="zh-CN"/>
        </w:rPr>
        <w:t>Greenburg DL</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Rusiecki</w:t>
      </w:r>
      <w:proofErr w:type="spellEnd"/>
      <w:r w:rsidRPr="00C06156">
        <w:rPr>
          <w:rFonts w:ascii="Book Antiqua" w:eastAsia="宋体" w:hAnsi="Book Antiqua" w:cs="宋体"/>
          <w:color w:val="000000"/>
          <w:sz w:val="24"/>
          <w:szCs w:val="24"/>
          <w:lang w:val="en-US" w:eastAsia="zh-CN"/>
        </w:rPr>
        <w:t xml:space="preserve"> J, </w:t>
      </w:r>
      <w:proofErr w:type="spellStart"/>
      <w:r w:rsidRPr="00C06156">
        <w:rPr>
          <w:rFonts w:ascii="Book Antiqua" w:eastAsia="宋体" w:hAnsi="Book Antiqua" w:cs="宋体"/>
          <w:color w:val="000000"/>
          <w:sz w:val="24"/>
          <w:szCs w:val="24"/>
          <w:lang w:val="en-US" w:eastAsia="zh-CN"/>
        </w:rPr>
        <w:t>Koutros</w:t>
      </w:r>
      <w:proofErr w:type="spellEnd"/>
      <w:r w:rsidRPr="00C06156">
        <w:rPr>
          <w:rFonts w:ascii="Book Antiqua" w:eastAsia="宋体" w:hAnsi="Book Antiqua" w:cs="宋体"/>
          <w:color w:val="000000"/>
          <w:sz w:val="24"/>
          <w:szCs w:val="24"/>
          <w:lang w:val="en-US" w:eastAsia="zh-CN"/>
        </w:rPr>
        <w:t xml:space="preserve"> S, </w:t>
      </w:r>
      <w:proofErr w:type="spellStart"/>
      <w:r w:rsidRPr="00C06156">
        <w:rPr>
          <w:rFonts w:ascii="Book Antiqua" w:eastAsia="宋体" w:hAnsi="Book Antiqua" w:cs="宋体"/>
          <w:color w:val="000000"/>
          <w:sz w:val="24"/>
          <w:szCs w:val="24"/>
          <w:lang w:val="en-US" w:eastAsia="zh-CN"/>
        </w:rPr>
        <w:t>Dosemeci</w:t>
      </w:r>
      <w:proofErr w:type="spellEnd"/>
      <w:r w:rsidRPr="00C06156">
        <w:rPr>
          <w:rFonts w:ascii="Book Antiqua" w:eastAsia="宋体" w:hAnsi="Book Antiqua" w:cs="宋体"/>
          <w:color w:val="000000"/>
          <w:sz w:val="24"/>
          <w:szCs w:val="24"/>
          <w:lang w:val="en-US" w:eastAsia="zh-CN"/>
        </w:rPr>
        <w:t xml:space="preserve"> M, Patel R, Hines CJ, </w:t>
      </w:r>
      <w:proofErr w:type="spellStart"/>
      <w:r w:rsidRPr="00C06156">
        <w:rPr>
          <w:rFonts w:ascii="Book Antiqua" w:eastAsia="宋体" w:hAnsi="Book Antiqua" w:cs="宋体"/>
          <w:color w:val="000000"/>
          <w:sz w:val="24"/>
          <w:szCs w:val="24"/>
          <w:lang w:val="en-US" w:eastAsia="zh-CN"/>
        </w:rPr>
        <w:t>Hoppin</w:t>
      </w:r>
      <w:proofErr w:type="spellEnd"/>
      <w:r w:rsidRPr="00C06156">
        <w:rPr>
          <w:rFonts w:ascii="Book Antiqua" w:eastAsia="宋体" w:hAnsi="Book Antiqua" w:cs="宋体"/>
          <w:color w:val="000000"/>
          <w:sz w:val="24"/>
          <w:szCs w:val="24"/>
          <w:lang w:val="en-US" w:eastAsia="zh-CN"/>
        </w:rPr>
        <w:t xml:space="preserve"> JA, </w:t>
      </w:r>
      <w:proofErr w:type="spellStart"/>
      <w:r w:rsidRPr="00C06156">
        <w:rPr>
          <w:rFonts w:ascii="Book Antiqua" w:eastAsia="宋体" w:hAnsi="Book Antiqua" w:cs="宋体"/>
          <w:color w:val="000000"/>
          <w:sz w:val="24"/>
          <w:szCs w:val="24"/>
          <w:lang w:val="en-US" w:eastAsia="zh-CN"/>
        </w:rPr>
        <w:t>Alavanja</w:t>
      </w:r>
      <w:proofErr w:type="spellEnd"/>
      <w:r w:rsidRPr="00C06156">
        <w:rPr>
          <w:rFonts w:ascii="Book Antiqua" w:eastAsia="宋体" w:hAnsi="Book Antiqua" w:cs="宋体"/>
          <w:color w:val="000000"/>
          <w:sz w:val="24"/>
          <w:szCs w:val="24"/>
          <w:lang w:val="en-US" w:eastAsia="zh-CN"/>
        </w:rPr>
        <w:t xml:space="preserve"> MC. Cancer incidence among pesticide applicators exposed to </w:t>
      </w:r>
      <w:proofErr w:type="spellStart"/>
      <w:r w:rsidRPr="00C06156">
        <w:rPr>
          <w:rFonts w:ascii="Book Antiqua" w:eastAsia="宋体" w:hAnsi="Book Antiqua" w:cs="宋体"/>
          <w:color w:val="000000"/>
          <w:sz w:val="24"/>
          <w:szCs w:val="24"/>
          <w:lang w:val="en-US" w:eastAsia="zh-CN"/>
        </w:rPr>
        <w:t>captan</w:t>
      </w:r>
      <w:proofErr w:type="spellEnd"/>
      <w:r w:rsidRPr="00C06156">
        <w:rPr>
          <w:rFonts w:ascii="Book Antiqua" w:eastAsia="宋体" w:hAnsi="Book Antiqua" w:cs="宋体"/>
          <w:color w:val="000000"/>
          <w:sz w:val="24"/>
          <w:szCs w:val="24"/>
          <w:lang w:val="en-US" w:eastAsia="zh-CN"/>
        </w:rPr>
        <w:t xml:space="preserve"> in the Agricultural Health Study. </w:t>
      </w:r>
      <w:r w:rsidRPr="00C06156">
        <w:rPr>
          <w:rFonts w:ascii="Book Antiqua" w:eastAsia="宋体" w:hAnsi="Book Antiqua" w:cs="宋体"/>
          <w:i/>
          <w:iCs/>
          <w:color w:val="000000"/>
          <w:sz w:val="24"/>
          <w:szCs w:val="24"/>
          <w:lang w:val="en-US" w:eastAsia="zh-CN"/>
        </w:rPr>
        <w:t>Cancer Causes Control</w:t>
      </w:r>
      <w:r w:rsidRPr="00C06156">
        <w:rPr>
          <w:rFonts w:ascii="Book Antiqua" w:eastAsia="宋体" w:hAnsi="Book Antiqua" w:cs="宋体"/>
          <w:color w:val="000000"/>
          <w:sz w:val="24"/>
          <w:szCs w:val="24"/>
          <w:lang w:val="en-US" w:eastAsia="zh-CN"/>
        </w:rPr>
        <w:t> 2008; </w:t>
      </w:r>
      <w:r w:rsidRPr="00C06156">
        <w:rPr>
          <w:rFonts w:ascii="Book Antiqua" w:eastAsia="宋体" w:hAnsi="Book Antiqua" w:cs="宋体"/>
          <w:b/>
          <w:bCs/>
          <w:color w:val="000000"/>
          <w:sz w:val="24"/>
          <w:szCs w:val="24"/>
          <w:lang w:val="en-US" w:eastAsia="zh-CN"/>
        </w:rPr>
        <w:t>19</w:t>
      </w:r>
      <w:r w:rsidRPr="00C06156">
        <w:rPr>
          <w:rFonts w:ascii="Book Antiqua" w:eastAsia="宋体" w:hAnsi="Book Antiqua" w:cs="宋体"/>
          <w:color w:val="000000"/>
          <w:sz w:val="24"/>
          <w:szCs w:val="24"/>
          <w:lang w:val="en-US" w:eastAsia="zh-CN"/>
        </w:rPr>
        <w:t>: 1401-1407 [PMID: 18587656 DOI: 10.1007/s10552-008-9187-9]</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96 </w:t>
      </w:r>
      <w:r w:rsidRPr="00C06156">
        <w:rPr>
          <w:rFonts w:ascii="Book Antiqua" w:eastAsia="宋体" w:hAnsi="Book Antiqua" w:cs="宋体"/>
          <w:b/>
          <w:bCs/>
          <w:color w:val="000000"/>
          <w:sz w:val="24"/>
          <w:szCs w:val="24"/>
          <w:lang w:val="en-US" w:eastAsia="zh-CN"/>
        </w:rPr>
        <w:t>Lynch SM</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Rusiecki</w:t>
      </w:r>
      <w:proofErr w:type="spellEnd"/>
      <w:r w:rsidRPr="00C06156">
        <w:rPr>
          <w:rFonts w:ascii="Book Antiqua" w:eastAsia="宋体" w:hAnsi="Book Antiqua" w:cs="宋体"/>
          <w:color w:val="000000"/>
          <w:sz w:val="24"/>
          <w:szCs w:val="24"/>
          <w:lang w:val="en-US" w:eastAsia="zh-CN"/>
        </w:rPr>
        <w:t xml:space="preserve"> JA, Blair A, </w:t>
      </w:r>
      <w:proofErr w:type="spellStart"/>
      <w:r w:rsidRPr="00C06156">
        <w:rPr>
          <w:rFonts w:ascii="Book Antiqua" w:eastAsia="宋体" w:hAnsi="Book Antiqua" w:cs="宋体"/>
          <w:color w:val="000000"/>
          <w:sz w:val="24"/>
          <w:szCs w:val="24"/>
          <w:lang w:val="en-US" w:eastAsia="zh-CN"/>
        </w:rPr>
        <w:t>Dosemeci</w:t>
      </w:r>
      <w:proofErr w:type="spellEnd"/>
      <w:r w:rsidRPr="00C06156">
        <w:rPr>
          <w:rFonts w:ascii="Book Antiqua" w:eastAsia="宋体" w:hAnsi="Book Antiqua" w:cs="宋体"/>
          <w:color w:val="000000"/>
          <w:sz w:val="24"/>
          <w:szCs w:val="24"/>
          <w:lang w:val="en-US" w:eastAsia="zh-CN"/>
        </w:rPr>
        <w:t xml:space="preserve"> M, </w:t>
      </w:r>
      <w:proofErr w:type="spellStart"/>
      <w:r w:rsidRPr="00C06156">
        <w:rPr>
          <w:rFonts w:ascii="Book Antiqua" w:eastAsia="宋体" w:hAnsi="Book Antiqua" w:cs="宋体"/>
          <w:color w:val="000000"/>
          <w:sz w:val="24"/>
          <w:szCs w:val="24"/>
          <w:lang w:val="en-US" w:eastAsia="zh-CN"/>
        </w:rPr>
        <w:t>Lubin</w:t>
      </w:r>
      <w:proofErr w:type="spellEnd"/>
      <w:r w:rsidRPr="00C06156">
        <w:rPr>
          <w:rFonts w:ascii="Book Antiqua" w:eastAsia="宋体" w:hAnsi="Book Antiqua" w:cs="宋体"/>
          <w:color w:val="000000"/>
          <w:sz w:val="24"/>
          <w:szCs w:val="24"/>
          <w:lang w:val="en-US" w:eastAsia="zh-CN"/>
        </w:rPr>
        <w:t xml:space="preserve"> J, Sandler D, </w:t>
      </w:r>
      <w:proofErr w:type="spellStart"/>
      <w:r w:rsidRPr="00C06156">
        <w:rPr>
          <w:rFonts w:ascii="Book Antiqua" w:eastAsia="宋体" w:hAnsi="Book Antiqua" w:cs="宋体"/>
          <w:color w:val="000000"/>
          <w:sz w:val="24"/>
          <w:szCs w:val="24"/>
          <w:lang w:val="en-US" w:eastAsia="zh-CN"/>
        </w:rPr>
        <w:t>Hoppin</w:t>
      </w:r>
      <w:proofErr w:type="spellEnd"/>
      <w:r w:rsidRPr="00C06156">
        <w:rPr>
          <w:rFonts w:ascii="Book Antiqua" w:eastAsia="宋体" w:hAnsi="Book Antiqua" w:cs="宋体"/>
          <w:color w:val="000000"/>
          <w:sz w:val="24"/>
          <w:szCs w:val="24"/>
          <w:lang w:val="en-US" w:eastAsia="zh-CN"/>
        </w:rPr>
        <w:t xml:space="preserve"> JA, Lynch CF, </w:t>
      </w:r>
      <w:proofErr w:type="spellStart"/>
      <w:r w:rsidRPr="00C06156">
        <w:rPr>
          <w:rFonts w:ascii="Book Antiqua" w:eastAsia="宋体" w:hAnsi="Book Antiqua" w:cs="宋体"/>
          <w:color w:val="000000"/>
          <w:sz w:val="24"/>
          <w:szCs w:val="24"/>
          <w:lang w:val="en-US" w:eastAsia="zh-CN"/>
        </w:rPr>
        <w:t>Alavanja</w:t>
      </w:r>
      <w:proofErr w:type="spellEnd"/>
      <w:r w:rsidRPr="00C06156">
        <w:rPr>
          <w:rFonts w:ascii="Book Antiqua" w:eastAsia="宋体" w:hAnsi="Book Antiqua" w:cs="宋体"/>
          <w:color w:val="000000"/>
          <w:sz w:val="24"/>
          <w:szCs w:val="24"/>
          <w:lang w:val="en-US" w:eastAsia="zh-CN"/>
        </w:rPr>
        <w:t xml:space="preserve"> MC. Cancer incidence among pesticide applicators exposed to </w:t>
      </w:r>
      <w:proofErr w:type="spellStart"/>
      <w:r w:rsidRPr="00C06156">
        <w:rPr>
          <w:rFonts w:ascii="Book Antiqua" w:eastAsia="宋体" w:hAnsi="Book Antiqua" w:cs="宋体"/>
          <w:color w:val="000000"/>
          <w:sz w:val="24"/>
          <w:szCs w:val="24"/>
          <w:lang w:val="en-US" w:eastAsia="zh-CN"/>
        </w:rPr>
        <w:t>cyanazine</w:t>
      </w:r>
      <w:proofErr w:type="spellEnd"/>
      <w:r w:rsidRPr="00C06156">
        <w:rPr>
          <w:rFonts w:ascii="Book Antiqua" w:eastAsia="宋体" w:hAnsi="Book Antiqua" w:cs="宋体"/>
          <w:color w:val="000000"/>
          <w:sz w:val="24"/>
          <w:szCs w:val="24"/>
          <w:lang w:val="en-US" w:eastAsia="zh-CN"/>
        </w:rPr>
        <w:t xml:space="preserve"> in the agricultural health study. </w:t>
      </w:r>
      <w:r w:rsidRPr="00C06156">
        <w:rPr>
          <w:rFonts w:ascii="Book Antiqua" w:eastAsia="宋体" w:hAnsi="Book Antiqua" w:cs="宋体"/>
          <w:i/>
          <w:iCs/>
          <w:color w:val="000000"/>
          <w:sz w:val="24"/>
          <w:szCs w:val="24"/>
          <w:lang w:val="en-US" w:eastAsia="zh-CN"/>
        </w:rPr>
        <w:t xml:space="preserve">Environ Health </w:t>
      </w:r>
      <w:proofErr w:type="spellStart"/>
      <w:r w:rsidRPr="00C06156">
        <w:rPr>
          <w:rFonts w:ascii="Book Antiqua" w:eastAsia="宋体" w:hAnsi="Book Antiqua" w:cs="宋体"/>
          <w:i/>
          <w:iCs/>
          <w:color w:val="000000"/>
          <w:sz w:val="24"/>
          <w:szCs w:val="24"/>
          <w:lang w:val="en-US" w:eastAsia="zh-CN"/>
        </w:rPr>
        <w:t>Perspect</w:t>
      </w:r>
      <w:proofErr w:type="spellEnd"/>
      <w:r w:rsidRPr="00C06156">
        <w:rPr>
          <w:rFonts w:ascii="Book Antiqua" w:eastAsia="宋体" w:hAnsi="Book Antiqua" w:cs="宋体"/>
          <w:color w:val="000000"/>
          <w:sz w:val="24"/>
          <w:szCs w:val="24"/>
          <w:lang w:val="en-US" w:eastAsia="zh-CN"/>
        </w:rPr>
        <w:t> 2006; </w:t>
      </w:r>
      <w:r w:rsidRPr="00C06156">
        <w:rPr>
          <w:rFonts w:ascii="Book Antiqua" w:eastAsia="宋体" w:hAnsi="Book Antiqua" w:cs="宋体"/>
          <w:b/>
          <w:bCs/>
          <w:color w:val="000000"/>
          <w:sz w:val="24"/>
          <w:szCs w:val="24"/>
          <w:lang w:val="en-US" w:eastAsia="zh-CN"/>
        </w:rPr>
        <w:t>114</w:t>
      </w:r>
      <w:r w:rsidRPr="00C06156">
        <w:rPr>
          <w:rFonts w:ascii="Book Antiqua" w:eastAsia="宋体" w:hAnsi="Book Antiqua" w:cs="宋体"/>
          <w:color w:val="000000"/>
          <w:sz w:val="24"/>
          <w:szCs w:val="24"/>
          <w:lang w:val="en-US" w:eastAsia="zh-CN"/>
        </w:rPr>
        <w:t>: 1248-1252 [PMID: 16882534 DOI: 10.1289/ehp.8997.]</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97 </w:t>
      </w:r>
      <w:proofErr w:type="spellStart"/>
      <w:r w:rsidRPr="00C06156">
        <w:rPr>
          <w:rFonts w:ascii="Book Antiqua" w:eastAsia="宋体" w:hAnsi="Book Antiqua" w:cs="宋体"/>
          <w:b/>
          <w:bCs/>
          <w:color w:val="000000"/>
          <w:sz w:val="24"/>
          <w:szCs w:val="24"/>
          <w:lang w:val="en-US" w:eastAsia="zh-CN"/>
        </w:rPr>
        <w:t>Wiklund</w:t>
      </w:r>
      <w:proofErr w:type="spellEnd"/>
      <w:r w:rsidRPr="00C06156">
        <w:rPr>
          <w:rFonts w:ascii="Book Antiqua" w:eastAsia="宋体" w:hAnsi="Book Antiqua" w:cs="宋体"/>
          <w:b/>
          <w:bCs/>
          <w:color w:val="000000"/>
          <w:sz w:val="24"/>
          <w:szCs w:val="24"/>
          <w:lang w:val="en-US" w:eastAsia="zh-CN"/>
        </w:rPr>
        <w:t xml:space="preserve"> K</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Dich</w:t>
      </w:r>
      <w:proofErr w:type="spellEnd"/>
      <w:r w:rsidRPr="00C06156">
        <w:rPr>
          <w:rFonts w:ascii="Book Antiqua" w:eastAsia="宋体" w:hAnsi="Book Antiqua" w:cs="宋体"/>
          <w:color w:val="000000"/>
          <w:sz w:val="24"/>
          <w:szCs w:val="24"/>
          <w:lang w:val="en-US" w:eastAsia="zh-CN"/>
        </w:rPr>
        <w:t xml:space="preserve"> J. Cancer risks among female farmers in Sweden. </w:t>
      </w:r>
      <w:r w:rsidRPr="00C06156">
        <w:rPr>
          <w:rFonts w:ascii="Book Antiqua" w:eastAsia="宋体" w:hAnsi="Book Antiqua" w:cs="宋体"/>
          <w:i/>
          <w:iCs/>
          <w:color w:val="000000"/>
          <w:sz w:val="24"/>
          <w:szCs w:val="24"/>
          <w:lang w:val="en-US" w:eastAsia="zh-CN"/>
        </w:rPr>
        <w:t>Cancer Causes Control</w:t>
      </w:r>
      <w:r w:rsidRPr="00C06156">
        <w:rPr>
          <w:rFonts w:ascii="Book Antiqua" w:eastAsia="宋体" w:hAnsi="Book Antiqua" w:cs="宋体"/>
          <w:color w:val="000000"/>
          <w:sz w:val="24"/>
          <w:szCs w:val="24"/>
          <w:lang w:val="en-US" w:eastAsia="zh-CN"/>
        </w:rPr>
        <w:t> 1994; </w:t>
      </w:r>
      <w:r w:rsidRPr="00C06156">
        <w:rPr>
          <w:rFonts w:ascii="Book Antiqua" w:eastAsia="宋体" w:hAnsi="Book Antiqua" w:cs="宋体"/>
          <w:b/>
          <w:bCs/>
          <w:color w:val="000000"/>
          <w:sz w:val="24"/>
          <w:szCs w:val="24"/>
          <w:lang w:val="en-US" w:eastAsia="zh-CN"/>
        </w:rPr>
        <w:t>5</w:t>
      </w:r>
      <w:r w:rsidRPr="00C06156">
        <w:rPr>
          <w:rFonts w:ascii="Book Antiqua" w:eastAsia="宋体" w:hAnsi="Book Antiqua" w:cs="宋体"/>
          <w:color w:val="000000"/>
          <w:sz w:val="24"/>
          <w:szCs w:val="24"/>
          <w:lang w:val="en-US" w:eastAsia="zh-CN"/>
        </w:rPr>
        <w:t>: 449-457 [PMID: 7999967 DOI: 10.1007/BF01694759]</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98 </w:t>
      </w:r>
      <w:proofErr w:type="spellStart"/>
      <w:r w:rsidRPr="00C06156">
        <w:rPr>
          <w:rFonts w:ascii="Book Antiqua" w:eastAsia="宋体" w:hAnsi="Book Antiqua" w:cs="宋体"/>
          <w:b/>
          <w:bCs/>
          <w:color w:val="000000"/>
          <w:sz w:val="24"/>
          <w:szCs w:val="24"/>
          <w:lang w:val="en-US" w:eastAsia="zh-CN"/>
        </w:rPr>
        <w:t>Mikoczy</w:t>
      </w:r>
      <w:proofErr w:type="spellEnd"/>
      <w:r w:rsidRPr="00C06156">
        <w:rPr>
          <w:rFonts w:ascii="Book Antiqua" w:eastAsia="宋体" w:hAnsi="Book Antiqua" w:cs="宋体"/>
          <w:b/>
          <w:bCs/>
          <w:color w:val="000000"/>
          <w:sz w:val="24"/>
          <w:szCs w:val="24"/>
          <w:lang w:val="en-US" w:eastAsia="zh-CN"/>
        </w:rPr>
        <w:t xml:space="preserve"> Z</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Rylander</w:t>
      </w:r>
      <w:proofErr w:type="spellEnd"/>
      <w:r w:rsidRPr="00C06156">
        <w:rPr>
          <w:rFonts w:ascii="Book Antiqua" w:eastAsia="宋体" w:hAnsi="Book Antiqua" w:cs="宋体"/>
          <w:color w:val="000000"/>
          <w:sz w:val="24"/>
          <w:szCs w:val="24"/>
          <w:lang w:val="en-US" w:eastAsia="zh-CN"/>
        </w:rPr>
        <w:t xml:space="preserve"> L. Mortality and cancer incidence in cohorts of Swedish fishermen and fishermen's wives: updated findings. </w:t>
      </w:r>
      <w:r w:rsidRPr="00C06156">
        <w:rPr>
          <w:rFonts w:ascii="Book Antiqua" w:eastAsia="宋体" w:hAnsi="Book Antiqua" w:cs="宋体"/>
          <w:i/>
          <w:iCs/>
          <w:color w:val="000000"/>
          <w:sz w:val="24"/>
          <w:szCs w:val="24"/>
          <w:lang w:val="en-US" w:eastAsia="zh-CN"/>
        </w:rPr>
        <w:t>Chemosphere</w:t>
      </w:r>
      <w:r w:rsidRPr="00C06156">
        <w:rPr>
          <w:rFonts w:ascii="Book Antiqua" w:eastAsia="宋体" w:hAnsi="Book Antiqua" w:cs="宋体"/>
          <w:color w:val="000000"/>
          <w:sz w:val="24"/>
          <w:szCs w:val="24"/>
          <w:lang w:val="en-US" w:eastAsia="zh-CN"/>
        </w:rPr>
        <w:t> 2009; </w:t>
      </w:r>
      <w:r w:rsidRPr="00C06156">
        <w:rPr>
          <w:rFonts w:ascii="Book Antiqua" w:eastAsia="宋体" w:hAnsi="Book Antiqua" w:cs="宋体"/>
          <w:b/>
          <w:bCs/>
          <w:color w:val="000000"/>
          <w:sz w:val="24"/>
          <w:szCs w:val="24"/>
          <w:lang w:val="en-US" w:eastAsia="zh-CN"/>
        </w:rPr>
        <w:t>74</w:t>
      </w:r>
      <w:r w:rsidRPr="00C06156">
        <w:rPr>
          <w:rFonts w:ascii="Book Antiqua" w:eastAsia="宋体" w:hAnsi="Book Antiqua" w:cs="宋体"/>
          <w:color w:val="000000"/>
          <w:sz w:val="24"/>
          <w:szCs w:val="24"/>
          <w:lang w:val="en-US" w:eastAsia="zh-CN"/>
        </w:rPr>
        <w:t>: 938-943 [PMID: 19041115 DOI: 10.1016/j.chemosphere.2008.10.006]</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99 </w:t>
      </w:r>
      <w:r w:rsidRPr="00C06156">
        <w:rPr>
          <w:rFonts w:ascii="Book Antiqua" w:eastAsia="宋体" w:hAnsi="Book Antiqua" w:cs="宋体"/>
          <w:b/>
          <w:bCs/>
          <w:color w:val="000000"/>
          <w:sz w:val="24"/>
          <w:szCs w:val="24"/>
          <w:lang w:val="en-US" w:eastAsia="zh-CN"/>
        </w:rPr>
        <w:t>Finkelstein MM</w:t>
      </w:r>
      <w:r w:rsidRPr="00C06156">
        <w:rPr>
          <w:rFonts w:ascii="Book Antiqua" w:eastAsia="宋体" w:hAnsi="Book Antiqua" w:cs="宋体"/>
          <w:color w:val="000000"/>
          <w:sz w:val="24"/>
          <w:szCs w:val="24"/>
          <w:lang w:val="en-US" w:eastAsia="zh-CN"/>
        </w:rPr>
        <w:t>.</w:t>
      </w:r>
      <w:proofErr w:type="gramEnd"/>
      <w:r w:rsidRPr="00C06156">
        <w:rPr>
          <w:rFonts w:ascii="Book Antiqua" w:eastAsia="宋体" w:hAnsi="Book Antiqua" w:cs="宋体"/>
          <w:color w:val="000000"/>
          <w:sz w:val="24"/>
          <w:szCs w:val="24"/>
          <w:lang w:val="en-US" w:eastAsia="zh-CN"/>
        </w:rPr>
        <w:t xml:space="preserve"> Does occupational exposure to dust prevent colorectal cancer?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1995; </w:t>
      </w:r>
      <w:r w:rsidRPr="00C06156">
        <w:rPr>
          <w:rFonts w:ascii="Book Antiqua" w:eastAsia="宋体" w:hAnsi="Book Antiqua" w:cs="宋体"/>
          <w:b/>
          <w:bCs/>
          <w:color w:val="000000"/>
          <w:sz w:val="24"/>
          <w:szCs w:val="24"/>
          <w:lang w:val="en-US" w:eastAsia="zh-CN"/>
        </w:rPr>
        <w:t>52</w:t>
      </w:r>
      <w:r w:rsidRPr="00C06156">
        <w:rPr>
          <w:rFonts w:ascii="Book Antiqua" w:eastAsia="宋体" w:hAnsi="Book Antiqua" w:cs="宋体"/>
          <w:color w:val="000000"/>
          <w:sz w:val="24"/>
          <w:szCs w:val="24"/>
          <w:lang w:val="en-US" w:eastAsia="zh-CN"/>
        </w:rPr>
        <w:t>: 145-149 [PMID: 7735383 DOI: 10.1136/oem.52.3.145]</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100 </w:t>
      </w:r>
      <w:proofErr w:type="spellStart"/>
      <w:r w:rsidRPr="00C06156">
        <w:rPr>
          <w:rFonts w:ascii="Book Antiqua" w:eastAsia="宋体" w:hAnsi="Book Antiqua" w:cs="宋体"/>
          <w:b/>
          <w:bCs/>
          <w:color w:val="000000"/>
          <w:sz w:val="24"/>
          <w:szCs w:val="24"/>
          <w:lang w:val="en-US" w:eastAsia="zh-CN"/>
        </w:rPr>
        <w:t>Kusiak</w:t>
      </w:r>
      <w:proofErr w:type="spellEnd"/>
      <w:r w:rsidRPr="00C06156">
        <w:rPr>
          <w:rFonts w:ascii="Book Antiqua" w:eastAsia="宋体" w:hAnsi="Book Antiqua" w:cs="宋体"/>
          <w:b/>
          <w:bCs/>
          <w:color w:val="000000"/>
          <w:sz w:val="24"/>
          <w:szCs w:val="24"/>
          <w:lang w:val="en-US" w:eastAsia="zh-CN"/>
        </w:rPr>
        <w:t xml:space="preserve"> R</w:t>
      </w:r>
      <w:r w:rsidRPr="00C06156">
        <w:rPr>
          <w:rFonts w:ascii="Book Antiqua" w:eastAsia="宋体" w:hAnsi="Book Antiqua" w:cs="宋体"/>
          <w:color w:val="000000"/>
          <w:sz w:val="24"/>
          <w:szCs w:val="24"/>
          <w:lang w:val="en-US" w:eastAsia="zh-CN"/>
        </w:rPr>
        <w:t>.</w:t>
      </w:r>
      <w:proofErr w:type="gramEnd"/>
      <w:r w:rsidRPr="00C06156">
        <w:rPr>
          <w:rFonts w:ascii="Book Antiqua" w:eastAsia="宋体" w:hAnsi="Book Antiqua" w:cs="宋体"/>
          <w:color w:val="000000"/>
          <w:sz w:val="24"/>
          <w:szCs w:val="24"/>
          <w:lang w:val="en-US" w:eastAsia="zh-CN"/>
        </w:rPr>
        <w:t xml:space="preserve"> Does occupational exposure to dust prevent colorectal cancer?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1995; </w:t>
      </w:r>
      <w:r w:rsidRPr="00C06156">
        <w:rPr>
          <w:rFonts w:ascii="Book Antiqua" w:eastAsia="宋体" w:hAnsi="Book Antiqua" w:cs="宋体"/>
          <w:b/>
          <w:bCs/>
          <w:color w:val="000000"/>
          <w:sz w:val="24"/>
          <w:szCs w:val="24"/>
          <w:lang w:val="en-US" w:eastAsia="zh-CN"/>
        </w:rPr>
        <w:t>52</w:t>
      </w:r>
      <w:r w:rsidRPr="00C06156">
        <w:rPr>
          <w:rFonts w:ascii="Book Antiqua" w:eastAsia="宋体" w:hAnsi="Book Antiqua" w:cs="宋体"/>
          <w:color w:val="000000"/>
          <w:sz w:val="24"/>
          <w:szCs w:val="24"/>
          <w:lang w:val="en-US" w:eastAsia="zh-CN"/>
        </w:rPr>
        <w:t>: 699 [PMID: 7489062 DOI: 10.1136/oem.52.10.699]</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101 </w:t>
      </w:r>
      <w:r w:rsidRPr="00C06156">
        <w:rPr>
          <w:rFonts w:ascii="Book Antiqua" w:eastAsia="宋体" w:hAnsi="Book Antiqua" w:cs="宋体"/>
          <w:b/>
          <w:bCs/>
          <w:color w:val="000000"/>
          <w:sz w:val="24"/>
          <w:szCs w:val="24"/>
          <w:lang w:val="en-US" w:eastAsia="zh-CN"/>
        </w:rPr>
        <w:t>Goldberg MS</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Thériault</w:t>
      </w:r>
      <w:proofErr w:type="spellEnd"/>
      <w:r w:rsidRPr="00C06156">
        <w:rPr>
          <w:rFonts w:ascii="Book Antiqua" w:eastAsia="宋体" w:hAnsi="Book Antiqua" w:cs="宋体"/>
          <w:color w:val="000000"/>
          <w:sz w:val="24"/>
          <w:szCs w:val="24"/>
          <w:lang w:val="en-US" w:eastAsia="zh-CN"/>
        </w:rPr>
        <w:t xml:space="preserve"> G. Retrospective cohort study of workers of a synthetic textiles plant in Quebec: II. </w:t>
      </w:r>
      <w:proofErr w:type="gramStart"/>
      <w:r w:rsidRPr="00C06156">
        <w:rPr>
          <w:rFonts w:ascii="Book Antiqua" w:eastAsia="宋体" w:hAnsi="Book Antiqua" w:cs="宋体"/>
          <w:color w:val="000000"/>
          <w:sz w:val="24"/>
          <w:szCs w:val="24"/>
          <w:lang w:val="en-US" w:eastAsia="zh-CN"/>
        </w:rPr>
        <w:t>Colorectal cancer mortality and incidence.</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1994; </w:t>
      </w:r>
      <w:r w:rsidRPr="00C06156">
        <w:rPr>
          <w:rFonts w:ascii="Book Antiqua" w:eastAsia="宋体" w:hAnsi="Book Antiqua" w:cs="宋体"/>
          <w:b/>
          <w:bCs/>
          <w:color w:val="000000"/>
          <w:sz w:val="24"/>
          <w:szCs w:val="24"/>
          <w:lang w:val="en-US" w:eastAsia="zh-CN"/>
        </w:rPr>
        <w:t>25</w:t>
      </w:r>
      <w:r w:rsidRPr="00C06156">
        <w:rPr>
          <w:rFonts w:ascii="Book Antiqua" w:eastAsia="宋体" w:hAnsi="Book Antiqua" w:cs="宋体"/>
          <w:color w:val="000000"/>
          <w:sz w:val="24"/>
          <w:szCs w:val="24"/>
          <w:lang w:val="en-US" w:eastAsia="zh-CN"/>
        </w:rPr>
        <w:t>: 909-922 [PMID: 8067366 DOI: 10.1002/ajim.4700250613]</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102 </w:t>
      </w:r>
      <w:proofErr w:type="spellStart"/>
      <w:r w:rsidRPr="00C06156">
        <w:rPr>
          <w:rFonts w:ascii="Book Antiqua" w:eastAsia="宋体" w:hAnsi="Book Antiqua" w:cs="宋体"/>
          <w:b/>
          <w:bCs/>
          <w:color w:val="000000"/>
          <w:sz w:val="24"/>
          <w:szCs w:val="24"/>
          <w:lang w:val="en-US" w:eastAsia="zh-CN"/>
        </w:rPr>
        <w:t>Vobecky</w:t>
      </w:r>
      <w:proofErr w:type="spellEnd"/>
      <w:r w:rsidRPr="00C06156">
        <w:rPr>
          <w:rFonts w:ascii="Book Antiqua" w:eastAsia="宋体" w:hAnsi="Book Antiqua" w:cs="宋体"/>
          <w:b/>
          <w:bCs/>
          <w:color w:val="000000"/>
          <w:sz w:val="24"/>
          <w:szCs w:val="24"/>
          <w:lang w:val="en-US" w:eastAsia="zh-CN"/>
        </w:rPr>
        <w:t xml:space="preserve"> J</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Devroede</w:t>
      </w:r>
      <w:proofErr w:type="spellEnd"/>
      <w:r w:rsidRPr="00C06156">
        <w:rPr>
          <w:rFonts w:ascii="Book Antiqua" w:eastAsia="宋体" w:hAnsi="Book Antiqua" w:cs="宋体"/>
          <w:color w:val="000000"/>
          <w:sz w:val="24"/>
          <w:szCs w:val="24"/>
          <w:lang w:val="en-US" w:eastAsia="zh-CN"/>
        </w:rPr>
        <w:t xml:space="preserve"> G, </w:t>
      </w:r>
      <w:proofErr w:type="spellStart"/>
      <w:r w:rsidRPr="00C06156">
        <w:rPr>
          <w:rFonts w:ascii="Book Antiqua" w:eastAsia="宋体" w:hAnsi="Book Antiqua" w:cs="宋体"/>
          <w:color w:val="000000"/>
          <w:sz w:val="24"/>
          <w:szCs w:val="24"/>
          <w:lang w:val="en-US" w:eastAsia="zh-CN"/>
        </w:rPr>
        <w:t>Lacaille</w:t>
      </w:r>
      <w:proofErr w:type="spellEnd"/>
      <w:r w:rsidRPr="00C06156">
        <w:rPr>
          <w:rFonts w:ascii="Book Antiqua" w:eastAsia="宋体" w:hAnsi="Book Antiqua" w:cs="宋体"/>
          <w:color w:val="000000"/>
          <w:sz w:val="24"/>
          <w:szCs w:val="24"/>
          <w:lang w:val="en-US" w:eastAsia="zh-CN"/>
        </w:rPr>
        <w:t xml:space="preserve"> J, Water A. </w:t>
      </w:r>
      <w:proofErr w:type="gramStart"/>
      <w:r w:rsidRPr="00C06156">
        <w:rPr>
          <w:rFonts w:ascii="Book Antiqua" w:eastAsia="宋体" w:hAnsi="Book Antiqua" w:cs="宋体"/>
          <w:color w:val="000000"/>
          <w:sz w:val="24"/>
          <w:szCs w:val="24"/>
          <w:lang w:val="en-US" w:eastAsia="zh-CN"/>
        </w:rPr>
        <w:t>An occupational group with a high risk of large bowel cancer.</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Gastroenterology</w:t>
      </w:r>
      <w:r w:rsidRPr="00C06156">
        <w:rPr>
          <w:rFonts w:ascii="Book Antiqua" w:eastAsia="宋体" w:hAnsi="Book Antiqua" w:cs="宋体"/>
          <w:color w:val="000000"/>
          <w:sz w:val="24"/>
          <w:szCs w:val="24"/>
          <w:lang w:val="en-US" w:eastAsia="zh-CN"/>
        </w:rPr>
        <w:t> 1978; </w:t>
      </w:r>
      <w:r w:rsidRPr="00C06156">
        <w:rPr>
          <w:rFonts w:ascii="Book Antiqua" w:eastAsia="宋体" w:hAnsi="Book Antiqua" w:cs="宋体"/>
          <w:b/>
          <w:bCs/>
          <w:color w:val="000000"/>
          <w:sz w:val="24"/>
          <w:szCs w:val="24"/>
          <w:lang w:val="en-US" w:eastAsia="zh-CN"/>
        </w:rPr>
        <w:t>75</w:t>
      </w:r>
      <w:r w:rsidRPr="00C06156">
        <w:rPr>
          <w:rFonts w:ascii="Book Antiqua" w:eastAsia="宋体" w:hAnsi="Book Antiqua" w:cs="宋体"/>
          <w:color w:val="000000"/>
          <w:sz w:val="24"/>
          <w:szCs w:val="24"/>
          <w:lang w:val="en-US" w:eastAsia="zh-CN"/>
        </w:rPr>
        <w:t>: 221-223 [PMID: 669208]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103 </w:t>
      </w:r>
      <w:r w:rsidRPr="00C06156">
        <w:rPr>
          <w:rFonts w:ascii="Book Antiqua" w:eastAsia="宋体" w:hAnsi="Book Antiqua" w:cs="宋体"/>
          <w:b/>
          <w:bCs/>
          <w:color w:val="000000"/>
          <w:sz w:val="24"/>
          <w:szCs w:val="24"/>
          <w:lang w:val="en-US" w:eastAsia="zh-CN"/>
        </w:rPr>
        <w:t>Sweeney MH</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Walrath</w:t>
      </w:r>
      <w:proofErr w:type="spellEnd"/>
      <w:r w:rsidRPr="00C06156">
        <w:rPr>
          <w:rFonts w:ascii="Book Antiqua" w:eastAsia="宋体" w:hAnsi="Book Antiqua" w:cs="宋体"/>
          <w:color w:val="000000"/>
          <w:sz w:val="24"/>
          <w:szCs w:val="24"/>
          <w:lang w:val="en-US" w:eastAsia="zh-CN"/>
        </w:rPr>
        <w:t xml:space="preserve"> J, </w:t>
      </w:r>
      <w:proofErr w:type="spellStart"/>
      <w:r w:rsidRPr="00C06156">
        <w:rPr>
          <w:rFonts w:ascii="Book Antiqua" w:eastAsia="宋体" w:hAnsi="Book Antiqua" w:cs="宋体"/>
          <w:color w:val="000000"/>
          <w:sz w:val="24"/>
          <w:szCs w:val="24"/>
          <w:lang w:val="en-US" w:eastAsia="zh-CN"/>
        </w:rPr>
        <w:t>Waxweiler</w:t>
      </w:r>
      <w:proofErr w:type="spellEnd"/>
      <w:r w:rsidRPr="00C06156">
        <w:rPr>
          <w:rFonts w:ascii="Book Antiqua" w:eastAsia="宋体" w:hAnsi="Book Antiqua" w:cs="宋体"/>
          <w:color w:val="000000"/>
          <w:sz w:val="24"/>
          <w:szCs w:val="24"/>
          <w:lang w:val="en-US" w:eastAsia="zh-CN"/>
        </w:rPr>
        <w:t xml:space="preserve"> RJ.</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Mortality among retired fur workers.</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Dyers, dressers (tanners) and service workers.</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Scand J Work Environ Health</w:t>
      </w:r>
      <w:r w:rsidRPr="00C06156">
        <w:rPr>
          <w:rFonts w:ascii="Book Antiqua" w:eastAsia="宋体" w:hAnsi="Book Antiqua" w:cs="宋体"/>
          <w:color w:val="000000"/>
          <w:sz w:val="24"/>
          <w:szCs w:val="24"/>
          <w:lang w:val="en-US" w:eastAsia="zh-CN"/>
        </w:rPr>
        <w:t> 1985; </w:t>
      </w:r>
      <w:r w:rsidRPr="00C06156">
        <w:rPr>
          <w:rFonts w:ascii="Book Antiqua" w:eastAsia="宋体" w:hAnsi="Book Antiqua" w:cs="宋体"/>
          <w:b/>
          <w:bCs/>
          <w:color w:val="000000"/>
          <w:sz w:val="24"/>
          <w:szCs w:val="24"/>
          <w:lang w:val="en-US" w:eastAsia="zh-CN"/>
        </w:rPr>
        <w:t>11</w:t>
      </w:r>
      <w:r w:rsidRPr="00C06156">
        <w:rPr>
          <w:rFonts w:ascii="Book Antiqua" w:eastAsia="宋体" w:hAnsi="Book Antiqua" w:cs="宋体"/>
          <w:color w:val="000000"/>
          <w:sz w:val="24"/>
          <w:szCs w:val="24"/>
          <w:lang w:val="en-US" w:eastAsia="zh-CN"/>
        </w:rPr>
        <w:t>: 257-264 [PMID: 4059889 DOI: 10.5271/sjweh.2222]</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104 </w:t>
      </w:r>
      <w:r w:rsidRPr="00C06156">
        <w:rPr>
          <w:rFonts w:ascii="Book Antiqua" w:eastAsia="宋体" w:hAnsi="Book Antiqua" w:cs="宋体"/>
          <w:b/>
          <w:bCs/>
          <w:color w:val="000000"/>
          <w:sz w:val="24"/>
          <w:szCs w:val="24"/>
          <w:lang w:val="en-US" w:eastAsia="zh-CN"/>
        </w:rPr>
        <w:t>Roscoe RJ</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Steenland</w:t>
      </w:r>
      <w:proofErr w:type="spellEnd"/>
      <w:r w:rsidRPr="00C06156">
        <w:rPr>
          <w:rFonts w:ascii="Book Antiqua" w:eastAsia="宋体" w:hAnsi="Book Antiqua" w:cs="宋体"/>
          <w:color w:val="000000"/>
          <w:sz w:val="24"/>
          <w:szCs w:val="24"/>
          <w:lang w:val="en-US" w:eastAsia="zh-CN"/>
        </w:rPr>
        <w:t xml:space="preserve"> K, </w:t>
      </w:r>
      <w:proofErr w:type="spellStart"/>
      <w:r w:rsidRPr="00C06156">
        <w:rPr>
          <w:rFonts w:ascii="Book Antiqua" w:eastAsia="宋体" w:hAnsi="Book Antiqua" w:cs="宋体"/>
          <w:color w:val="000000"/>
          <w:sz w:val="24"/>
          <w:szCs w:val="24"/>
          <w:lang w:val="en-US" w:eastAsia="zh-CN"/>
        </w:rPr>
        <w:t>McCammon</w:t>
      </w:r>
      <w:proofErr w:type="spellEnd"/>
      <w:r w:rsidRPr="00C06156">
        <w:rPr>
          <w:rFonts w:ascii="Book Antiqua" w:eastAsia="宋体" w:hAnsi="Book Antiqua" w:cs="宋体"/>
          <w:color w:val="000000"/>
          <w:sz w:val="24"/>
          <w:szCs w:val="24"/>
          <w:lang w:val="en-US" w:eastAsia="zh-CN"/>
        </w:rPr>
        <w:t xml:space="preserve"> CS, </w:t>
      </w:r>
      <w:proofErr w:type="spellStart"/>
      <w:r w:rsidRPr="00C06156">
        <w:rPr>
          <w:rFonts w:ascii="Book Antiqua" w:eastAsia="宋体" w:hAnsi="Book Antiqua" w:cs="宋体"/>
          <w:color w:val="000000"/>
          <w:sz w:val="24"/>
          <w:szCs w:val="24"/>
          <w:lang w:val="en-US" w:eastAsia="zh-CN"/>
        </w:rPr>
        <w:t>Schober</w:t>
      </w:r>
      <w:proofErr w:type="spellEnd"/>
      <w:r w:rsidRPr="00C06156">
        <w:rPr>
          <w:rFonts w:ascii="Book Antiqua" w:eastAsia="宋体" w:hAnsi="Book Antiqua" w:cs="宋体"/>
          <w:color w:val="000000"/>
          <w:sz w:val="24"/>
          <w:szCs w:val="24"/>
          <w:lang w:val="en-US" w:eastAsia="zh-CN"/>
        </w:rPr>
        <w:t xml:space="preserve"> SE, Robinson CF, </w:t>
      </w:r>
      <w:proofErr w:type="spellStart"/>
      <w:r w:rsidRPr="00C06156">
        <w:rPr>
          <w:rFonts w:ascii="Book Antiqua" w:eastAsia="宋体" w:hAnsi="Book Antiqua" w:cs="宋体"/>
          <w:color w:val="000000"/>
          <w:sz w:val="24"/>
          <w:szCs w:val="24"/>
          <w:lang w:val="en-US" w:eastAsia="zh-CN"/>
        </w:rPr>
        <w:t>Halperin</w:t>
      </w:r>
      <w:proofErr w:type="spellEnd"/>
      <w:r w:rsidRPr="00C06156">
        <w:rPr>
          <w:rFonts w:ascii="Book Antiqua" w:eastAsia="宋体" w:hAnsi="Book Antiqua" w:cs="宋体"/>
          <w:color w:val="000000"/>
          <w:sz w:val="24"/>
          <w:szCs w:val="24"/>
          <w:lang w:val="en-US" w:eastAsia="zh-CN"/>
        </w:rPr>
        <w:t xml:space="preserve"> WE, Fingerhut MA.</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 xml:space="preserve">Colon and stomach cancer mortality among automotive wood model </w:t>
      </w:r>
      <w:r w:rsidRPr="00C06156">
        <w:rPr>
          <w:rFonts w:ascii="Book Antiqua" w:eastAsia="宋体" w:hAnsi="Book Antiqua" w:cs="宋体"/>
          <w:color w:val="000000"/>
          <w:sz w:val="24"/>
          <w:szCs w:val="24"/>
          <w:lang w:val="en-US" w:eastAsia="zh-CN"/>
        </w:rPr>
        <w:lastRenderedPageBreak/>
        <w:t>makers.</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1992; </w:t>
      </w:r>
      <w:r w:rsidRPr="00C06156">
        <w:rPr>
          <w:rFonts w:ascii="Book Antiqua" w:eastAsia="宋体" w:hAnsi="Book Antiqua" w:cs="宋体"/>
          <w:b/>
          <w:bCs/>
          <w:color w:val="000000"/>
          <w:sz w:val="24"/>
          <w:szCs w:val="24"/>
          <w:lang w:val="en-US" w:eastAsia="zh-CN"/>
        </w:rPr>
        <w:t>34</w:t>
      </w:r>
      <w:r w:rsidRPr="00C06156">
        <w:rPr>
          <w:rFonts w:ascii="Book Antiqua" w:eastAsia="宋体" w:hAnsi="Book Antiqua" w:cs="宋体"/>
          <w:color w:val="000000"/>
          <w:sz w:val="24"/>
          <w:szCs w:val="24"/>
          <w:lang w:val="en-US" w:eastAsia="zh-CN"/>
        </w:rPr>
        <w:t>: 759-68; discussion 769-70 [PMID: 1506932 DOI: 10.1097/00043764-199208000-00008]</w:t>
      </w:r>
    </w:p>
    <w:p w:rsidR="00C21C38" w:rsidRPr="00C06156" w:rsidRDefault="00C21C38"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 xml:space="preserve">105  </w:t>
      </w:r>
      <w:r w:rsidR="00C06156" w:rsidRPr="00C06156">
        <w:rPr>
          <w:rFonts w:ascii="Book Antiqua" w:hAnsi="Book Antiqua"/>
          <w:b/>
          <w:bCs/>
          <w:color w:val="000000"/>
          <w:sz w:val="24"/>
          <w:szCs w:val="24"/>
        </w:rPr>
        <w:t>Harrington</w:t>
      </w:r>
      <w:proofErr w:type="gramEnd"/>
      <w:r w:rsidR="00C06156" w:rsidRPr="00C06156">
        <w:rPr>
          <w:rFonts w:ascii="Book Antiqua" w:hAnsi="Book Antiqua"/>
          <w:b/>
          <w:bCs/>
          <w:color w:val="000000"/>
          <w:sz w:val="24"/>
          <w:szCs w:val="24"/>
        </w:rPr>
        <w:t xml:space="preserve"> JM</w:t>
      </w:r>
      <w:r w:rsidR="00C06156" w:rsidRPr="00C06156">
        <w:rPr>
          <w:rFonts w:ascii="Book Antiqua" w:hAnsi="Book Antiqua"/>
          <w:color w:val="000000"/>
          <w:sz w:val="24"/>
          <w:szCs w:val="24"/>
        </w:rPr>
        <w:t>, Goldblatt P. Census based mortality study of pharmaceutical industry workers.</w:t>
      </w:r>
      <w:r w:rsidR="00C06156" w:rsidRPr="00C06156">
        <w:rPr>
          <w:rStyle w:val="apple-converted-space"/>
          <w:rFonts w:ascii="Book Antiqua" w:hAnsi="Book Antiqua"/>
          <w:color w:val="000000"/>
          <w:sz w:val="24"/>
          <w:szCs w:val="24"/>
        </w:rPr>
        <w:t> </w:t>
      </w:r>
      <w:r w:rsidR="00C06156" w:rsidRPr="00C06156">
        <w:rPr>
          <w:rFonts w:ascii="Book Antiqua" w:hAnsi="Book Antiqua"/>
          <w:i/>
          <w:iCs/>
          <w:color w:val="000000"/>
          <w:sz w:val="24"/>
          <w:szCs w:val="24"/>
        </w:rPr>
        <w:t>Br J Ind Med</w:t>
      </w:r>
      <w:r w:rsidR="00C06156" w:rsidRPr="00C06156">
        <w:rPr>
          <w:rStyle w:val="apple-converted-space"/>
          <w:rFonts w:ascii="Book Antiqua" w:hAnsi="Book Antiqua"/>
          <w:color w:val="000000"/>
          <w:sz w:val="24"/>
          <w:szCs w:val="24"/>
        </w:rPr>
        <w:t> </w:t>
      </w:r>
      <w:r w:rsidR="00C06156" w:rsidRPr="00C06156">
        <w:rPr>
          <w:rFonts w:ascii="Book Antiqua" w:hAnsi="Book Antiqua"/>
          <w:color w:val="000000"/>
          <w:sz w:val="24"/>
          <w:szCs w:val="24"/>
        </w:rPr>
        <w:t>1986;</w:t>
      </w:r>
      <w:r w:rsidR="00C06156" w:rsidRPr="00C06156">
        <w:rPr>
          <w:rStyle w:val="apple-converted-space"/>
          <w:rFonts w:ascii="Book Antiqua" w:hAnsi="Book Antiqua"/>
          <w:color w:val="000000"/>
          <w:sz w:val="24"/>
          <w:szCs w:val="24"/>
        </w:rPr>
        <w:t> </w:t>
      </w:r>
      <w:r w:rsidR="00C06156" w:rsidRPr="00C06156">
        <w:rPr>
          <w:rFonts w:ascii="Book Antiqua" w:hAnsi="Book Antiqua"/>
          <w:b/>
          <w:bCs/>
          <w:color w:val="000000"/>
          <w:sz w:val="24"/>
          <w:szCs w:val="24"/>
        </w:rPr>
        <w:t>43</w:t>
      </w:r>
      <w:r w:rsidR="00C06156" w:rsidRPr="00C06156">
        <w:rPr>
          <w:rFonts w:ascii="Book Antiqua" w:hAnsi="Book Antiqua"/>
          <w:color w:val="000000"/>
          <w:sz w:val="24"/>
          <w:szCs w:val="24"/>
        </w:rPr>
        <w:t>: 206-211 [PMID: 3947585]</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106 </w:t>
      </w:r>
      <w:proofErr w:type="spellStart"/>
      <w:r w:rsidRPr="00C06156">
        <w:rPr>
          <w:rFonts w:ascii="Book Antiqua" w:eastAsia="宋体" w:hAnsi="Book Antiqua" w:cs="宋体"/>
          <w:b/>
          <w:bCs/>
          <w:color w:val="000000"/>
          <w:sz w:val="24"/>
          <w:szCs w:val="24"/>
          <w:lang w:val="en-US" w:eastAsia="zh-CN"/>
        </w:rPr>
        <w:t>Albin</w:t>
      </w:r>
      <w:proofErr w:type="spellEnd"/>
      <w:r w:rsidRPr="00C06156">
        <w:rPr>
          <w:rFonts w:ascii="Book Antiqua" w:eastAsia="宋体" w:hAnsi="Book Antiqua" w:cs="宋体"/>
          <w:b/>
          <w:bCs/>
          <w:color w:val="000000"/>
          <w:sz w:val="24"/>
          <w:szCs w:val="24"/>
          <w:lang w:val="en-US" w:eastAsia="zh-CN"/>
        </w:rPr>
        <w:t xml:space="preserve"> M</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Jakobsson</w:t>
      </w:r>
      <w:proofErr w:type="spellEnd"/>
      <w:r w:rsidRPr="00C06156">
        <w:rPr>
          <w:rFonts w:ascii="Book Antiqua" w:eastAsia="宋体" w:hAnsi="Book Antiqua" w:cs="宋体"/>
          <w:color w:val="000000"/>
          <w:sz w:val="24"/>
          <w:szCs w:val="24"/>
          <w:lang w:val="en-US" w:eastAsia="zh-CN"/>
        </w:rPr>
        <w:t xml:space="preserve"> K, </w:t>
      </w:r>
      <w:proofErr w:type="spellStart"/>
      <w:r w:rsidRPr="00C06156">
        <w:rPr>
          <w:rFonts w:ascii="Book Antiqua" w:eastAsia="宋体" w:hAnsi="Book Antiqua" w:cs="宋体"/>
          <w:color w:val="000000"/>
          <w:sz w:val="24"/>
          <w:szCs w:val="24"/>
          <w:lang w:val="en-US" w:eastAsia="zh-CN"/>
        </w:rPr>
        <w:t>Attewell</w:t>
      </w:r>
      <w:proofErr w:type="spellEnd"/>
      <w:r w:rsidRPr="00C06156">
        <w:rPr>
          <w:rFonts w:ascii="Book Antiqua" w:eastAsia="宋体" w:hAnsi="Book Antiqua" w:cs="宋体"/>
          <w:color w:val="000000"/>
          <w:sz w:val="24"/>
          <w:szCs w:val="24"/>
          <w:lang w:val="en-US" w:eastAsia="zh-CN"/>
        </w:rPr>
        <w:t xml:space="preserve"> R, Johansson L, </w:t>
      </w:r>
      <w:proofErr w:type="spellStart"/>
      <w:r w:rsidRPr="00C06156">
        <w:rPr>
          <w:rFonts w:ascii="Book Antiqua" w:eastAsia="宋体" w:hAnsi="Book Antiqua" w:cs="宋体"/>
          <w:color w:val="000000"/>
          <w:sz w:val="24"/>
          <w:szCs w:val="24"/>
          <w:lang w:val="en-US" w:eastAsia="zh-CN"/>
        </w:rPr>
        <w:t>Welinder</w:t>
      </w:r>
      <w:proofErr w:type="spellEnd"/>
      <w:r w:rsidRPr="00C06156">
        <w:rPr>
          <w:rFonts w:ascii="Book Antiqua" w:eastAsia="宋体" w:hAnsi="Book Antiqua" w:cs="宋体"/>
          <w:color w:val="000000"/>
          <w:sz w:val="24"/>
          <w:szCs w:val="24"/>
          <w:lang w:val="en-US" w:eastAsia="zh-CN"/>
        </w:rPr>
        <w:t xml:space="preserve"> H. Mortality and cancer morbidity in cohorts of asbestos cement workers and referents.</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Br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1990; </w:t>
      </w:r>
      <w:r w:rsidRPr="00C06156">
        <w:rPr>
          <w:rFonts w:ascii="Book Antiqua" w:eastAsia="宋体" w:hAnsi="Book Antiqua" w:cs="宋体"/>
          <w:b/>
          <w:bCs/>
          <w:color w:val="000000"/>
          <w:sz w:val="24"/>
          <w:szCs w:val="24"/>
          <w:lang w:val="en-US" w:eastAsia="zh-CN"/>
        </w:rPr>
        <w:t>47</w:t>
      </w:r>
      <w:r w:rsidRPr="00C06156">
        <w:rPr>
          <w:rFonts w:ascii="Book Antiqua" w:eastAsia="宋体" w:hAnsi="Book Antiqua" w:cs="宋体"/>
          <w:color w:val="000000"/>
          <w:sz w:val="24"/>
          <w:szCs w:val="24"/>
          <w:lang w:val="en-US" w:eastAsia="zh-CN"/>
        </w:rPr>
        <w:t>: 602-610 [PMID: 2207031 DOI: 10.1136/oem.47.9.602]</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107 </w:t>
      </w:r>
      <w:proofErr w:type="spellStart"/>
      <w:r w:rsidRPr="00C06156">
        <w:rPr>
          <w:rFonts w:ascii="Book Antiqua" w:eastAsia="宋体" w:hAnsi="Book Antiqua" w:cs="宋体"/>
          <w:b/>
          <w:bCs/>
          <w:color w:val="000000"/>
          <w:sz w:val="24"/>
          <w:szCs w:val="24"/>
          <w:lang w:val="en-US" w:eastAsia="zh-CN"/>
        </w:rPr>
        <w:t>Jakobsson</w:t>
      </w:r>
      <w:proofErr w:type="spellEnd"/>
      <w:r w:rsidRPr="00C06156">
        <w:rPr>
          <w:rFonts w:ascii="Book Antiqua" w:eastAsia="宋体" w:hAnsi="Book Antiqua" w:cs="宋体"/>
          <w:b/>
          <w:bCs/>
          <w:color w:val="000000"/>
          <w:sz w:val="24"/>
          <w:szCs w:val="24"/>
          <w:lang w:val="en-US" w:eastAsia="zh-CN"/>
        </w:rPr>
        <w:t xml:space="preserve"> K</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Horstmann</w:t>
      </w:r>
      <w:proofErr w:type="spellEnd"/>
      <w:r w:rsidRPr="00C06156">
        <w:rPr>
          <w:rFonts w:ascii="Book Antiqua" w:eastAsia="宋体" w:hAnsi="Book Antiqua" w:cs="宋体"/>
          <w:color w:val="000000"/>
          <w:sz w:val="24"/>
          <w:szCs w:val="24"/>
          <w:lang w:val="en-US" w:eastAsia="zh-CN"/>
        </w:rPr>
        <w:t xml:space="preserve"> V, </w:t>
      </w:r>
      <w:proofErr w:type="spellStart"/>
      <w:r w:rsidRPr="00C06156">
        <w:rPr>
          <w:rFonts w:ascii="Book Antiqua" w:eastAsia="宋体" w:hAnsi="Book Antiqua" w:cs="宋体"/>
          <w:color w:val="000000"/>
          <w:sz w:val="24"/>
          <w:szCs w:val="24"/>
          <w:lang w:val="en-US" w:eastAsia="zh-CN"/>
        </w:rPr>
        <w:t>Welinder</w:t>
      </w:r>
      <w:proofErr w:type="spellEnd"/>
      <w:r w:rsidRPr="00C06156">
        <w:rPr>
          <w:rFonts w:ascii="Book Antiqua" w:eastAsia="宋体" w:hAnsi="Book Antiqua" w:cs="宋体"/>
          <w:color w:val="000000"/>
          <w:sz w:val="24"/>
          <w:szCs w:val="24"/>
          <w:lang w:val="en-US" w:eastAsia="zh-CN"/>
        </w:rPr>
        <w:t xml:space="preserve"> H. Mortality and cancer morbidity among cement workers.</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Br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1993; </w:t>
      </w:r>
      <w:r w:rsidRPr="00C06156">
        <w:rPr>
          <w:rFonts w:ascii="Book Antiqua" w:eastAsia="宋体" w:hAnsi="Book Antiqua" w:cs="宋体"/>
          <w:b/>
          <w:bCs/>
          <w:color w:val="000000"/>
          <w:sz w:val="24"/>
          <w:szCs w:val="24"/>
          <w:lang w:val="en-US" w:eastAsia="zh-CN"/>
        </w:rPr>
        <w:t>50</w:t>
      </w:r>
      <w:r w:rsidRPr="00C06156">
        <w:rPr>
          <w:rFonts w:ascii="Book Antiqua" w:eastAsia="宋体" w:hAnsi="Book Antiqua" w:cs="宋体"/>
          <w:color w:val="000000"/>
          <w:sz w:val="24"/>
          <w:szCs w:val="24"/>
          <w:lang w:val="en-US" w:eastAsia="zh-CN"/>
        </w:rPr>
        <w:t>: 264-272 [PMID: 8457494]</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108 </w:t>
      </w:r>
      <w:proofErr w:type="spellStart"/>
      <w:r w:rsidRPr="00C06156">
        <w:rPr>
          <w:rFonts w:ascii="Book Antiqua" w:eastAsia="宋体" w:hAnsi="Book Antiqua" w:cs="宋体"/>
          <w:b/>
          <w:bCs/>
          <w:color w:val="000000"/>
          <w:sz w:val="24"/>
          <w:szCs w:val="24"/>
          <w:lang w:val="en-US" w:eastAsia="zh-CN"/>
        </w:rPr>
        <w:t>Seidman</w:t>
      </w:r>
      <w:proofErr w:type="spellEnd"/>
      <w:r w:rsidRPr="00C06156">
        <w:rPr>
          <w:rFonts w:ascii="Book Antiqua" w:eastAsia="宋体" w:hAnsi="Book Antiqua" w:cs="宋体"/>
          <w:b/>
          <w:bCs/>
          <w:color w:val="000000"/>
          <w:sz w:val="24"/>
          <w:szCs w:val="24"/>
          <w:lang w:val="en-US" w:eastAsia="zh-CN"/>
        </w:rPr>
        <w:t xml:space="preserve"> H</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Selikoff</w:t>
      </w:r>
      <w:proofErr w:type="spellEnd"/>
      <w:r w:rsidRPr="00C06156">
        <w:rPr>
          <w:rFonts w:ascii="Book Antiqua" w:eastAsia="宋体" w:hAnsi="Book Antiqua" w:cs="宋体"/>
          <w:color w:val="000000"/>
          <w:sz w:val="24"/>
          <w:szCs w:val="24"/>
          <w:lang w:val="en-US" w:eastAsia="zh-CN"/>
        </w:rPr>
        <w:t xml:space="preserve"> IJ, Gelb SK. Mortality experience of </w:t>
      </w:r>
      <w:proofErr w:type="spellStart"/>
      <w:r w:rsidRPr="00C06156">
        <w:rPr>
          <w:rFonts w:ascii="Book Antiqua" w:eastAsia="宋体" w:hAnsi="Book Antiqua" w:cs="宋体"/>
          <w:color w:val="000000"/>
          <w:sz w:val="24"/>
          <w:szCs w:val="24"/>
          <w:lang w:val="en-US" w:eastAsia="zh-CN"/>
        </w:rPr>
        <w:t>amosite</w:t>
      </w:r>
      <w:proofErr w:type="spellEnd"/>
      <w:r w:rsidRPr="00C06156">
        <w:rPr>
          <w:rFonts w:ascii="Book Antiqua" w:eastAsia="宋体" w:hAnsi="Book Antiqua" w:cs="宋体"/>
          <w:color w:val="000000"/>
          <w:sz w:val="24"/>
          <w:szCs w:val="24"/>
          <w:lang w:val="en-US" w:eastAsia="zh-CN"/>
        </w:rPr>
        <w:t xml:space="preserve"> asbestos factory workers: dose-response relationships 5 to 40 years after onset of short-term work exposure.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1986; </w:t>
      </w:r>
      <w:r w:rsidRPr="00C06156">
        <w:rPr>
          <w:rFonts w:ascii="Book Antiqua" w:eastAsia="宋体" w:hAnsi="Book Antiqua" w:cs="宋体"/>
          <w:b/>
          <w:bCs/>
          <w:color w:val="000000"/>
          <w:sz w:val="24"/>
          <w:szCs w:val="24"/>
          <w:lang w:val="en-US" w:eastAsia="zh-CN"/>
        </w:rPr>
        <w:t>10</w:t>
      </w:r>
      <w:r w:rsidRPr="00C06156">
        <w:rPr>
          <w:rFonts w:ascii="Book Antiqua" w:eastAsia="宋体" w:hAnsi="Book Antiqua" w:cs="宋体"/>
          <w:color w:val="000000"/>
          <w:sz w:val="24"/>
          <w:szCs w:val="24"/>
          <w:lang w:val="en-US" w:eastAsia="zh-CN"/>
        </w:rPr>
        <w:t>: 479-514 [PMID: 2880502]</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109 </w:t>
      </w:r>
      <w:proofErr w:type="spellStart"/>
      <w:r w:rsidRPr="00C06156">
        <w:rPr>
          <w:rFonts w:ascii="Book Antiqua" w:eastAsia="宋体" w:hAnsi="Book Antiqua" w:cs="宋体"/>
          <w:b/>
          <w:bCs/>
          <w:color w:val="000000"/>
          <w:sz w:val="24"/>
          <w:szCs w:val="24"/>
          <w:lang w:val="en-US" w:eastAsia="zh-CN"/>
        </w:rPr>
        <w:t>Wingren</w:t>
      </w:r>
      <w:proofErr w:type="spellEnd"/>
      <w:r w:rsidRPr="00C06156">
        <w:rPr>
          <w:rFonts w:ascii="Book Antiqua" w:eastAsia="宋体" w:hAnsi="Book Antiqua" w:cs="宋体"/>
          <w:b/>
          <w:bCs/>
          <w:color w:val="000000"/>
          <w:sz w:val="24"/>
          <w:szCs w:val="24"/>
          <w:lang w:val="en-US" w:eastAsia="zh-CN"/>
        </w:rPr>
        <w:t xml:space="preserve"> G</w:t>
      </w:r>
      <w:r w:rsidRPr="00C06156">
        <w:rPr>
          <w:rFonts w:ascii="Book Antiqua" w:eastAsia="宋体" w:hAnsi="Book Antiqua" w:cs="宋体"/>
          <w:color w:val="000000"/>
          <w:sz w:val="24"/>
          <w:szCs w:val="24"/>
          <w:lang w:val="en-US" w:eastAsia="zh-CN"/>
        </w:rPr>
        <w:t>. Mortality and cancer incidence in a Swedish art glassworks--an updated cohort study.</w:t>
      </w:r>
      <w:proofErr w:type="gramEnd"/>
      <w:r w:rsidRPr="00C06156">
        <w:rPr>
          <w:rFonts w:ascii="Book Antiqua" w:eastAsia="宋体" w:hAnsi="Book Antiqua" w:cs="宋体"/>
          <w:color w:val="000000"/>
          <w:sz w:val="24"/>
          <w:szCs w:val="24"/>
          <w:lang w:val="en-US" w:eastAsia="zh-CN"/>
        </w:rPr>
        <w:t>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Arch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Health</w:t>
      </w:r>
      <w:r w:rsidRPr="00C06156">
        <w:rPr>
          <w:rFonts w:ascii="Book Antiqua" w:eastAsia="宋体" w:hAnsi="Book Antiqua" w:cs="宋体"/>
          <w:color w:val="000000"/>
          <w:sz w:val="24"/>
          <w:szCs w:val="24"/>
          <w:lang w:val="en-US" w:eastAsia="zh-CN"/>
        </w:rPr>
        <w:t> 2004; </w:t>
      </w:r>
      <w:r w:rsidRPr="00C06156">
        <w:rPr>
          <w:rFonts w:ascii="Book Antiqua" w:eastAsia="宋体" w:hAnsi="Book Antiqua" w:cs="宋体"/>
          <w:b/>
          <w:bCs/>
          <w:color w:val="000000"/>
          <w:sz w:val="24"/>
          <w:szCs w:val="24"/>
          <w:lang w:val="en-US" w:eastAsia="zh-CN"/>
        </w:rPr>
        <w:t>77</w:t>
      </w:r>
      <w:r w:rsidRPr="00C06156">
        <w:rPr>
          <w:rFonts w:ascii="Book Antiqua" w:eastAsia="宋体" w:hAnsi="Book Antiqua" w:cs="宋体"/>
          <w:color w:val="000000"/>
          <w:sz w:val="24"/>
          <w:szCs w:val="24"/>
          <w:lang w:val="en-US" w:eastAsia="zh-CN"/>
        </w:rPr>
        <w:t>: 599-603 [PMID: 15526213 DOI: 10.1007/s00420-004-0553-y]</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110 </w:t>
      </w:r>
      <w:r w:rsidRPr="00C06156">
        <w:rPr>
          <w:rFonts w:ascii="Book Antiqua" w:eastAsia="宋体" w:hAnsi="Book Antiqua" w:cs="宋体"/>
          <w:b/>
          <w:bCs/>
          <w:color w:val="000000"/>
          <w:sz w:val="24"/>
          <w:szCs w:val="24"/>
          <w:lang w:val="en-US" w:eastAsia="zh-CN"/>
        </w:rPr>
        <w:t>Zhang X</w:t>
      </w:r>
      <w:r w:rsidRPr="00C06156">
        <w:rPr>
          <w:rFonts w:ascii="Book Antiqua" w:eastAsia="宋体" w:hAnsi="Book Antiqua" w:cs="宋体"/>
          <w:color w:val="000000"/>
          <w:sz w:val="24"/>
          <w:szCs w:val="24"/>
          <w:lang w:val="en-US" w:eastAsia="zh-CN"/>
        </w:rPr>
        <w:t xml:space="preserve">, Wang H, Zhu X, Liu Y, Wang L, Dai Q, </w:t>
      </w:r>
      <w:proofErr w:type="spellStart"/>
      <w:r w:rsidRPr="00C06156">
        <w:rPr>
          <w:rFonts w:ascii="Book Antiqua" w:eastAsia="宋体" w:hAnsi="Book Antiqua" w:cs="宋体"/>
          <w:color w:val="000000"/>
          <w:sz w:val="24"/>
          <w:szCs w:val="24"/>
          <w:lang w:val="en-US" w:eastAsia="zh-CN"/>
        </w:rPr>
        <w:t>Cai</w:t>
      </w:r>
      <w:proofErr w:type="spellEnd"/>
      <w:r w:rsidRPr="00C06156">
        <w:rPr>
          <w:rFonts w:ascii="Book Antiqua" w:eastAsia="宋体" w:hAnsi="Book Antiqua" w:cs="宋体"/>
          <w:color w:val="000000"/>
          <w:sz w:val="24"/>
          <w:szCs w:val="24"/>
          <w:lang w:val="en-US" w:eastAsia="zh-CN"/>
        </w:rPr>
        <w:t xml:space="preserve"> N, Wu T, Chen W. Cohort mortality study in three ceramic factories in Jingdezhen in China.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Huazhong</w:t>
      </w:r>
      <w:proofErr w:type="spellEnd"/>
      <w:r w:rsidRPr="00C06156">
        <w:rPr>
          <w:rFonts w:ascii="Book Antiqua" w:eastAsia="宋体" w:hAnsi="Book Antiqua" w:cs="宋体"/>
          <w:i/>
          <w:iCs/>
          <w:color w:val="000000"/>
          <w:sz w:val="24"/>
          <w:szCs w:val="24"/>
          <w:lang w:val="en-US" w:eastAsia="zh-CN"/>
        </w:rPr>
        <w:t xml:space="preserve"> </w:t>
      </w:r>
      <w:proofErr w:type="spellStart"/>
      <w:r w:rsidRPr="00C06156">
        <w:rPr>
          <w:rFonts w:ascii="Book Antiqua" w:eastAsia="宋体" w:hAnsi="Book Antiqua" w:cs="宋体"/>
          <w:i/>
          <w:iCs/>
          <w:color w:val="000000"/>
          <w:sz w:val="24"/>
          <w:szCs w:val="24"/>
          <w:lang w:val="en-US" w:eastAsia="zh-CN"/>
        </w:rPr>
        <w:t>Univ</w:t>
      </w:r>
      <w:proofErr w:type="spellEnd"/>
      <w:r w:rsidRPr="00C06156">
        <w:rPr>
          <w:rFonts w:ascii="Book Antiqua" w:eastAsia="宋体" w:hAnsi="Book Antiqua" w:cs="宋体"/>
          <w:i/>
          <w:iCs/>
          <w:color w:val="000000"/>
          <w:sz w:val="24"/>
          <w:szCs w:val="24"/>
          <w:lang w:val="en-US" w:eastAsia="zh-CN"/>
        </w:rPr>
        <w:t xml:space="preserve"> </w:t>
      </w:r>
      <w:proofErr w:type="spellStart"/>
      <w:r w:rsidRPr="00C06156">
        <w:rPr>
          <w:rFonts w:ascii="Book Antiqua" w:eastAsia="宋体" w:hAnsi="Book Antiqua" w:cs="宋体"/>
          <w:i/>
          <w:iCs/>
          <w:color w:val="000000"/>
          <w:sz w:val="24"/>
          <w:szCs w:val="24"/>
          <w:lang w:val="en-US" w:eastAsia="zh-CN"/>
        </w:rPr>
        <w:t>Sci</w:t>
      </w:r>
      <w:proofErr w:type="spellEnd"/>
      <w:r w:rsidRPr="00C06156">
        <w:rPr>
          <w:rFonts w:ascii="Book Antiqua" w:eastAsia="宋体" w:hAnsi="Book Antiqua" w:cs="宋体"/>
          <w:i/>
          <w:iCs/>
          <w:color w:val="000000"/>
          <w:sz w:val="24"/>
          <w:szCs w:val="24"/>
          <w:lang w:val="en-US" w:eastAsia="zh-CN"/>
        </w:rPr>
        <w:t xml:space="preserve"> </w:t>
      </w:r>
      <w:proofErr w:type="spellStart"/>
      <w:r w:rsidRPr="00C06156">
        <w:rPr>
          <w:rFonts w:ascii="Book Antiqua" w:eastAsia="宋体" w:hAnsi="Book Antiqua" w:cs="宋体"/>
          <w:i/>
          <w:iCs/>
          <w:color w:val="000000"/>
          <w:sz w:val="24"/>
          <w:szCs w:val="24"/>
          <w:lang w:val="en-US" w:eastAsia="zh-CN"/>
        </w:rPr>
        <w:t>Technolog</w:t>
      </w:r>
      <w:proofErr w:type="spellEnd"/>
      <w:r w:rsidRPr="00C06156">
        <w:rPr>
          <w:rFonts w:ascii="Book Antiqua" w:eastAsia="宋体" w:hAnsi="Book Antiqua" w:cs="宋体"/>
          <w:i/>
          <w:iCs/>
          <w:color w:val="000000"/>
          <w:sz w:val="24"/>
          <w:szCs w:val="24"/>
          <w:lang w:val="en-US" w:eastAsia="zh-CN"/>
        </w:rPr>
        <w:t xml:space="preserve"> Med </w:t>
      </w:r>
      <w:proofErr w:type="spellStart"/>
      <w:r w:rsidRPr="00C06156">
        <w:rPr>
          <w:rFonts w:ascii="Book Antiqua" w:eastAsia="宋体" w:hAnsi="Book Antiqua" w:cs="宋体"/>
          <w:i/>
          <w:iCs/>
          <w:color w:val="000000"/>
          <w:sz w:val="24"/>
          <w:szCs w:val="24"/>
          <w:lang w:val="en-US" w:eastAsia="zh-CN"/>
        </w:rPr>
        <w:t>Sci</w:t>
      </w:r>
      <w:proofErr w:type="spellEnd"/>
      <w:r w:rsidRPr="00C06156">
        <w:rPr>
          <w:rFonts w:ascii="Book Antiqua" w:eastAsia="宋体" w:hAnsi="Book Antiqua" w:cs="宋体"/>
          <w:color w:val="000000"/>
          <w:sz w:val="24"/>
          <w:szCs w:val="24"/>
          <w:lang w:val="en-US" w:eastAsia="zh-CN"/>
        </w:rPr>
        <w:t> 2008; </w:t>
      </w:r>
      <w:r w:rsidRPr="00C06156">
        <w:rPr>
          <w:rFonts w:ascii="Book Antiqua" w:eastAsia="宋体" w:hAnsi="Book Antiqua" w:cs="宋体"/>
          <w:b/>
          <w:bCs/>
          <w:color w:val="000000"/>
          <w:sz w:val="24"/>
          <w:szCs w:val="24"/>
          <w:lang w:val="en-US" w:eastAsia="zh-CN"/>
        </w:rPr>
        <w:t>28</w:t>
      </w:r>
      <w:r w:rsidRPr="00C06156">
        <w:rPr>
          <w:rFonts w:ascii="Book Antiqua" w:eastAsia="宋体" w:hAnsi="Book Antiqua" w:cs="宋体"/>
          <w:color w:val="000000"/>
          <w:sz w:val="24"/>
          <w:szCs w:val="24"/>
          <w:lang w:val="en-US" w:eastAsia="zh-CN"/>
        </w:rPr>
        <w:t>: 386-390 [PMID: 18704297 DOI: 10.1007/s11596-008-0404-2]</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111 </w:t>
      </w:r>
      <w:proofErr w:type="spellStart"/>
      <w:r w:rsidRPr="00C06156">
        <w:rPr>
          <w:rFonts w:ascii="Book Antiqua" w:eastAsia="宋体" w:hAnsi="Book Antiqua" w:cs="宋体"/>
          <w:b/>
          <w:bCs/>
          <w:color w:val="000000"/>
          <w:sz w:val="24"/>
          <w:szCs w:val="24"/>
          <w:lang w:val="en-US" w:eastAsia="zh-CN"/>
        </w:rPr>
        <w:t>Delzell</w:t>
      </w:r>
      <w:proofErr w:type="spellEnd"/>
      <w:r w:rsidRPr="00C06156">
        <w:rPr>
          <w:rFonts w:ascii="Book Antiqua" w:eastAsia="宋体" w:hAnsi="Book Antiqua" w:cs="宋体"/>
          <w:b/>
          <w:bCs/>
          <w:color w:val="000000"/>
          <w:sz w:val="24"/>
          <w:szCs w:val="24"/>
          <w:lang w:val="en-US" w:eastAsia="zh-CN"/>
        </w:rPr>
        <w:t xml:space="preserve"> E</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Beall</w:t>
      </w:r>
      <w:proofErr w:type="spellEnd"/>
      <w:r w:rsidRPr="00C06156">
        <w:rPr>
          <w:rFonts w:ascii="Book Antiqua" w:eastAsia="宋体" w:hAnsi="Book Antiqua" w:cs="宋体"/>
          <w:color w:val="000000"/>
          <w:sz w:val="24"/>
          <w:szCs w:val="24"/>
          <w:lang w:val="en-US" w:eastAsia="zh-CN"/>
        </w:rPr>
        <w:t xml:space="preserve"> C, </w:t>
      </w:r>
      <w:proofErr w:type="spellStart"/>
      <w:r w:rsidRPr="00C06156">
        <w:rPr>
          <w:rFonts w:ascii="Book Antiqua" w:eastAsia="宋体" w:hAnsi="Book Antiqua" w:cs="宋体"/>
          <w:color w:val="000000"/>
          <w:sz w:val="24"/>
          <w:szCs w:val="24"/>
          <w:lang w:val="en-US" w:eastAsia="zh-CN"/>
        </w:rPr>
        <w:t>Macaluso</w:t>
      </w:r>
      <w:proofErr w:type="spellEnd"/>
      <w:r w:rsidRPr="00C06156">
        <w:rPr>
          <w:rFonts w:ascii="Book Antiqua" w:eastAsia="宋体" w:hAnsi="Book Antiqua" w:cs="宋体"/>
          <w:color w:val="000000"/>
          <w:sz w:val="24"/>
          <w:szCs w:val="24"/>
          <w:lang w:val="en-US" w:eastAsia="zh-CN"/>
        </w:rPr>
        <w:t xml:space="preserve"> M. Cancer mortality among women employed in motor vehicle manufacturing.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1994; </w:t>
      </w:r>
      <w:r w:rsidRPr="00C06156">
        <w:rPr>
          <w:rFonts w:ascii="Book Antiqua" w:eastAsia="宋体" w:hAnsi="Book Antiqua" w:cs="宋体"/>
          <w:b/>
          <w:bCs/>
          <w:color w:val="000000"/>
          <w:sz w:val="24"/>
          <w:szCs w:val="24"/>
          <w:lang w:val="en-US" w:eastAsia="zh-CN"/>
        </w:rPr>
        <w:t>36</w:t>
      </w:r>
      <w:r w:rsidRPr="00C06156">
        <w:rPr>
          <w:rFonts w:ascii="Book Antiqua" w:eastAsia="宋体" w:hAnsi="Book Antiqua" w:cs="宋体"/>
          <w:color w:val="000000"/>
          <w:sz w:val="24"/>
          <w:szCs w:val="24"/>
          <w:lang w:val="en-US" w:eastAsia="zh-CN"/>
        </w:rPr>
        <w:t>: 1251-1259 [PMID: 7861270 DOI: 10.1097/00043764-199411000-00015]</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112 </w:t>
      </w:r>
      <w:proofErr w:type="spellStart"/>
      <w:r w:rsidRPr="00C06156">
        <w:rPr>
          <w:rFonts w:ascii="Book Antiqua" w:eastAsia="宋体" w:hAnsi="Book Antiqua" w:cs="宋体"/>
          <w:b/>
          <w:bCs/>
          <w:color w:val="000000"/>
          <w:sz w:val="24"/>
          <w:szCs w:val="24"/>
          <w:lang w:val="en-US" w:eastAsia="zh-CN"/>
        </w:rPr>
        <w:t>Nasterlack</w:t>
      </w:r>
      <w:proofErr w:type="spellEnd"/>
      <w:r w:rsidRPr="00C06156">
        <w:rPr>
          <w:rFonts w:ascii="Book Antiqua" w:eastAsia="宋体" w:hAnsi="Book Antiqua" w:cs="宋体"/>
          <w:b/>
          <w:bCs/>
          <w:color w:val="000000"/>
          <w:sz w:val="24"/>
          <w:szCs w:val="24"/>
          <w:lang w:val="en-US" w:eastAsia="zh-CN"/>
        </w:rPr>
        <w:t xml:space="preserve"> M</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Messerer</w:t>
      </w:r>
      <w:proofErr w:type="spellEnd"/>
      <w:r w:rsidRPr="00C06156">
        <w:rPr>
          <w:rFonts w:ascii="Book Antiqua" w:eastAsia="宋体" w:hAnsi="Book Antiqua" w:cs="宋体"/>
          <w:color w:val="000000"/>
          <w:sz w:val="24"/>
          <w:szCs w:val="24"/>
          <w:lang w:val="en-US" w:eastAsia="zh-CN"/>
        </w:rPr>
        <w:t xml:space="preserve"> P, </w:t>
      </w:r>
      <w:proofErr w:type="spellStart"/>
      <w:r w:rsidRPr="00C06156">
        <w:rPr>
          <w:rFonts w:ascii="Book Antiqua" w:eastAsia="宋体" w:hAnsi="Book Antiqua" w:cs="宋体"/>
          <w:color w:val="000000"/>
          <w:sz w:val="24"/>
          <w:szCs w:val="24"/>
          <w:lang w:val="en-US" w:eastAsia="zh-CN"/>
        </w:rPr>
        <w:t>Pallapies</w:t>
      </w:r>
      <w:proofErr w:type="spellEnd"/>
      <w:r w:rsidRPr="00C06156">
        <w:rPr>
          <w:rFonts w:ascii="Book Antiqua" w:eastAsia="宋体" w:hAnsi="Book Antiqua" w:cs="宋体"/>
          <w:color w:val="000000"/>
          <w:sz w:val="24"/>
          <w:szCs w:val="24"/>
          <w:lang w:val="en-US" w:eastAsia="zh-CN"/>
        </w:rPr>
        <w:t xml:space="preserve"> D, </w:t>
      </w:r>
      <w:proofErr w:type="spellStart"/>
      <w:r w:rsidRPr="00C06156">
        <w:rPr>
          <w:rFonts w:ascii="Book Antiqua" w:eastAsia="宋体" w:hAnsi="Book Antiqua" w:cs="宋体"/>
          <w:color w:val="000000"/>
          <w:sz w:val="24"/>
          <w:szCs w:val="24"/>
          <w:lang w:val="en-US" w:eastAsia="zh-CN"/>
        </w:rPr>
        <w:t>Ott</w:t>
      </w:r>
      <w:proofErr w:type="spellEnd"/>
      <w:r w:rsidRPr="00C06156">
        <w:rPr>
          <w:rFonts w:ascii="Book Antiqua" w:eastAsia="宋体" w:hAnsi="Book Antiqua" w:cs="宋体"/>
          <w:color w:val="000000"/>
          <w:sz w:val="24"/>
          <w:szCs w:val="24"/>
          <w:lang w:val="en-US" w:eastAsia="zh-CN"/>
        </w:rPr>
        <w:t xml:space="preserve"> MG, </w:t>
      </w:r>
      <w:proofErr w:type="spellStart"/>
      <w:r w:rsidRPr="00C06156">
        <w:rPr>
          <w:rFonts w:ascii="Book Antiqua" w:eastAsia="宋体" w:hAnsi="Book Antiqua" w:cs="宋体"/>
          <w:color w:val="000000"/>
          <w:sz w:val="24"/>
          <w:szCs w:val="24"/>
          <w:lang w:val="en-US" w:eastAsia="zh-CN"/>
        </w:rPr>
        <w:t>Zober</w:t>
      </w:r>
      <w:proofErr w:type="spellEnd"/>
      <w:r w:rsidRPr="00C06156">
        <w:rPr>
          <w:rFonts w:ascii="Book Antiqua" w:eastAsia="宋体" w:hAnsi="Book Antiqua" w:cs="宋体"/>
          <w:color w:val="000000"/>
          <w:sz w:val="24"/>
          <w:szCs w:val="24"/>
          <w:lang w:val="en-US" w:eastAsia="zh-CN"/>
        </w:rPr>
        <w:t xml:space="preserve"> A. Cancer incidence in the wastewater treatment plant of a large chemical company.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Arch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Health</w:t>
      </w:r>
      <w:r w:rsidRPr="00C06156">
        <w:rPr>
          <w:rFonts w:ascii="Book Antiqua" w:eastAsia="宋体" w:hAnsi="Book Antiqua" w:cs="宋体"/>
          <w:color w:val="000000"/>
          <w:sz w:val="24"/>
          <w:szCs w:val="24"/>
          <w:lang w:val="en-US" w:eastAsia="zh-CN"/>
        </w:rPr>
        <w:t> 2009; </w:t>
      </w:r>
      <w:r w:rsidRPr="00C06156">
        <w:rPr>
          <w:rFonts w:ascii="Book Antiqua" w:eastAsia="宋体" w:hAnsi="Book Antiqua" w:cs="宋体"/>
          <w:b/>
          <w:bCs/>
          <w:color w:val="000000"/>
          <w:sz w:val="24"/>
          <w:szCs w:val="24"/>
          <w:lang w:val="en-US" w:eastAsia="zh-CN"/>
        </w:rPr>
        <w:t>82</w:t>
      </w:r>
      <w:r w:rsidRPr="00C06156">
        <w:rPr>
          <w:rFonts w:ascii="Book Antiqua" w:eastAsia="宋体" w:hAnsi="Book Antiqua" w:cs="宋体"/>
          <w:color w:val="000000"/>
          <w:sz w:val="24"/>
          <w:szCs w:val="24"/>
          <w:lang w:val="en-US" w:eastAsia="zh-CN"/>
        </w:rPr>
        <w:t>: 851-856 [PMID: 19190931 DOI: 10.1007/s00420-009-0397-6]</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113 </w:t>
      </w:r>
      <w:r w:rsidRPr="00C06156">
        <w:rPr>
          <w:rFonts w:ascii="Book Antiqua" w:eastAsia="宋体" w:hAnsi="Book Antiqua" w:cs="宋体"/>
          <w:b/>
          <w:bCs/>
          <w:color w:val="000000"/>
          <w:sz w:val="24"/>
          <w:szCs w:val="24"/>
          <w:lang w:val="en-US" w:eastAsia="zh-CN"/>
        </w:rPr>
        <w:t>Reynolds P</w:t>
      </w:r>
      <w:r w:rsidRPr="00C06156">
        <w:rPr>
          <w:rFonts w:ascii="Book Antiqua" w:eastAsia="宋体" w:hAnsi="Book Antiqua" w:cs="宋体"/>
          <w:color w:val="000000"/>
          <w:sz w:val="24"/>
          <w:szCs w:val="24"/>
          <w:lang w:val="en-US" w:eastAsia="zh-CN"/>
        </w:rPr>
        <w:t>, Austin DF.</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Cancer incidence among employees of the Lawrence Livermore National Laboratory, 1969-1980.</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West J Med</w:t>
      </w:r>
      <w:r w:rsidRPr="00C06156">
        <w:rPr>
          <w:rFonts w:ascii="Book Antiqua" w:eastAsia="宋体" w:hAnsi="Book Antiqua" w:cs="宋体"/>
          <w:color w:val="000000"/>
          <w:sz w:val="24"/>
          <w:szCs w:val="24"/>
          <w:lang w:val="en-US" w:eastAsia="zh-CN"/>
        </w:rPr>
        <w:t> 1985; </w:t>
      </w:r>
      <w:r w:rsidRPr="00C06156">
        <w:rPr>
          <w:rFonts w:ascii="Book Antiqua" w:eastAsia="宋体" w:hAnsi="Book Antiqua" w:cs="宋体"/>
          <w:b/>
          <w:bCs/>
          <w:color w:val="000000"/>
          <w:sz w:val="24"/>
          <w:szCs w:val="24"/>
          <w:lang w:val="en-US" w:eastAsia="zh-CN"/>
        </w:rPr>
        <w:t>142</w:t>
      </w:r>
      <w:r w:rsidRPr="00C06156">
        <w:rPr>
          <w:rFonts w:ascii="Book Antiqua" w:eastAsia="宋体" w:hAnsi="Book Antiqua" w:cs="宋体"/>
          <w:color w:val="000000"/>
          <w:sz w:val="24"/>
          <w:szCs w:val="24"/>
          <w:lang w:val="en-US" w:eastAsia="zh-CN"/>
        </w:rPr>
        <w:t>: 214-218 [PMID: 4013251]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114 </w:t>
      </w:r>
      <w:proofErr w:type="spellStart"/>
      <w:r w:rsidRPr="00C06156">
        <w:rPr>
          <w:rFonts w:ascii="Book Antiqua" w:eastAsia="宋体" w:hAnsi="Book Antiqua" w:cs="宋体"/>
          <w:b/>
          <w:bCs/>
          <w:color w:val="000000"/>
          <w:sz w:val="24"/>
          <w:szCs w:val="24"/>
          <w:lang w:val="en-US" w:eastAsia="zh-CN"/>
        </w:rPr>
        <w:t>Ahn</w:t>
      </w:r>
      <w:proofErr w:type="spellEnd"/>
      <w:r w:rsidRPr="00C06156">
        <w:rPr>
          <w:rFonts w:ascii="Book Antiqua" w:eastAsia="宋体" w:hAnsi="Book Antiqua" w:cs="宋体"/>
          <w:b/>
          <w:bCs/>
          <w:color w:val="000000"/>
          <w:sz w:val="24"/>
          <w:szCs w:val="24"/>
          <w:lang w:val="en-US" w:eastAsia="zh-CN"/>
        </w:rPr>
        <w:t xml:space="preserve"> YS</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Jeong</w:t>
      </w:r>
      <w:proofErr w:type="spellEnd"/>
      <w:r w:rsidRPr="00C06156">
        <w:rPr>
          <w:rFonts w:ascii="Book Antiqua" w:eastAsia="宋体" w:hAnsi="Book Antiqua" w:cs="宋体"/>
          <w:color w:val="000000"/>
          <w:sz w:val="24"/>
          <w:szCs w:val="24"/>
          <w:lang w:val="en-US" w:eastAsia="zh-CN"/>
        </w:rPr>
        <w:t xml:space="preserve"> KS, Kim KS.</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Cancer morbidity of professional emergency responders in Korea.</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2012; </w:t>
      </w:r>
      <w:r w:rsidRPr="00C06156">
        <w:rPr>
          <w:rFonts w:ascii="Book Antiqua" w:eastAsia="宋体" w:hAnsi="Book Antiqua" w:cs="宋体"/>
          <w:b/>
          <w:bCs/>
          <w:color w:val="000000"/>
          <w:sz w:val="24"/>
          <w:szCs w:val="24"/>
          <w:lang w:val="en-US" w:eastAsia="zh-CN"/>
        </w:rPr>
        <w:t>55</w:t>
      </w:r>
      <w:r w:rsidRPr="00C06156">
        <w:rPr>
          <w:rFonts w:ascii="Book Antiqua" w:eastAsia="宋体" w:hAnsi="Book Antiqua" w:cs="宋体"/>
          <w:color w:val="000000"/>
          <w:sz w:val="24"/>
          <w:szCs w:val="24"/>
          <w:lang w:val="en-US" w:eastAsia="zh-CN"/>
        </w:rPr>
        <w:t>: 768-778 [PMID: 22628010 DOI: 10.1002/ajim.22068]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115 </w:t>
      </w:r>
      <w:r w:rsidRPr="00C06156">
        <w:rPr>
          <w:rFonts w:ascii="Book Antiqua" w:eastAsia="宋体" w:hAnsi="Book Antiqua" w:cs="宋体"/>
          <w:b/>
          <w:bCs/>
          <w:color w:val="000000"/>
          <w:sz w:val="24"/>
          <w:szCs w:val="24"/>
          <w:lang w:val="en-US" w:eastAsia="zh-CN"/>
        </w:rPr>
        <w:t>Demers PA</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Checkoway</w:t>
      </w:r>
      <w:proofErr w:type="spellEnd"/>
      <w:r w:rsidRPr="00C06156">
        <w:rPr>
          <w:rFonts w:ascii="Book Antiqua" w:eastAsia="宋体" w:hAnsi="Book Antiqua" w:cs="宋体"/>
          <w:color w:val="000000"/>
          <w:sz w:val="24"/>
          <w:szCs w:val="24"/>
          <w:lang w:val="en-US" w:eastAsia="zh-CN"/>
        </w:rPr>
        <w:t xml:space="preserve"> H, Vaughan TL, Weiss NS, </w:t>
      </w:r>
      <w:proofErr w:type="spellStart"/>
      <w:r w:rsidRPr="00C06156">
        <w:rPr>
          <w:rFonts w:ascii="Book Antiqua" w:eastAsia="宋体" w:hAnsi="Book Antiqua" w:cs="宋体"/>
          <w:color w:val="000000"/>
          <w:sz w:val="24"/>
          <w:szCs w:val="24"/>
          <w:lang w:val="en-US" w:eastAsia="zh-CN"/>
        </w:rPr>
        <w:t>Heyer</w:t>
      </w:r>
      <w:proofErr w:type="spellEnd"/>
      <w:r w:rsidRPr="00C06156">
        <w:rPr>
          <w:rFonts w:ascii="Book Antiqua" w:eastAsia="宋体" w:hAnsi="Book Antiqua" w:cs="宋体"/>
          <w:color w:val="000000"/>
          <w:sz w:val="24"/>
          <w:szCs w:val="24"/>
          <w:lang w:val="en-US" w:eastAsia="zh-CN"/>
        </w:rPr>
        <w:t xml:space="preserve"> NJ, </w:t>
      </w:r>
      <w:proofErr w:type="spellStart"/>
      <w:r w:rsidRPr="00C06156">
        <w:rPr>
          <w:rFonts w:ascii="Book Antiqua" w:eastAsia="宋体" w:hAnsi="Book Antiqua" w:cs="宋体"/>
          <w:color w:val="000000"/>
          <w:sz w:val="24"/>
          <w:szCs w:val="24"/>
          <w:lang w:val="en-US" w:eastAsia="zh-CN"/>
        </w:rPr>
        <w:t>Rosenstock</w:t>
      </w:r>
      <w:proofErr w:type="spellEnd"/>
      <w:r w:rsidRPr="00C06156">
        <w:rPr>
          <w:rFonts w:ascii="Book Antiqua" w:eastAsia="宋体" w:hAnsi="Book Antiqua" w:cs="宋体"/>
          <w:color w:val="000000"/>
          <w:sz w:val="24"/>
          <w:szCs w:val="24"/>
          <w:lang w:val="en-US" w:eastAsia="zh-CN"/>
        </w:rPr>
        <w:t xml:space="preserve"> L. Cancer incidence among firefighters in Seattle and Tacoma, Washington (United States). </w:t>
      </w:r>
      <w:r w:rsidRPr="00C06156">
        <w:rPr>
          <w:rFonts w:ascii="Book Antiqua" w:eastAsia="宋体" w:hAnsi="Book Antiqua" w:cs="宋体"/>
          <w:i/>
          <w:iCs/>
          <w:color w:val="000000"/>
          <w:sz w:val="24"/>
          <w:szCs w:val="24"/>
          <w:lang w:val="en-US" w:eastAsia="zh-CN"/>
        </w:rPr>
        <w:t>Cancer Causes Control</w:t>
      </w:r>
      <w:r w:rsidRPr="00C06156">
        <w:rPr>
          <w:rFonts w:ascii="Book Antiqua" w:eastAsia="宋体" w:hAnsi="Book Antiqua" w:cs="宋体"/>
          <w:color w:val="000000"/>
          <w:sz w:val="24"/>
          <w:szCs w:val="24"/>
          <w:lang w:val="en-US" w:eastAsia="zh-CN"/>
        </w:rPr>
        <w:t> 1994; </w:t>
      </w:r>
      <w:r w:rsidRPr="00C06156">
        <w:rPr>
          <w:rFonts w:ascii="Book Antiqua" w:eastAsia="宋体" w:hAnsi="Book Antiqua" w:cs="宋体"/>
          <w:b/>
          <w:bCs/>
          <w:color w:val="000000"/>
          <w:sz w:val="24"/>
          <w:szCs w:val="24"/>
          <w:lang w:val="en-US" w:eastAsia="zh-CN"/>
        </w:rPr>
        <w:t>5</w:t>
      </w:r>
      <w:r w:rsidRPr="00C06156">
        <w:rPr>
          <w:rFonts w:ascii="Book Antiqua" w:eastAsia="宋体" w:hAnsi="Book Antiqua" w:cs="宋体"/>
          <w:color w:val="000000"/>
          <w:sz w:val="24"/>
          <w:szCs w:val="24"/>
          <w:lang w:val="en-US" w:eastAsia="zh-CN"/>
        </w:rPr>
        <w:t>: 129-135 [PMID: 8167259]</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116 </w:t>
      </w:r>
      <w:r w:rsidRPr="00C06156">
        <w:rPr>
          <w:rFonts w:ascii="Book Antiqua" w:eastAsia="宋体" w:hAnsi="Book Antiqua" w:cs="宋体"/>
          <w:b/>
          <w:bCs/>
          <w:color w:val="000000"/>
          <w:sz w:val="24"/>
          <w:szCs w:val="24"/>
          <w:lang w:val="en-US" w:eastAsia="zh-CN"/>
        </w:rPr>
        <w:t>Strand LA</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Martinsen</w:t>
      </w:r>
      <w:proofErr w:type="spellEnd"/>
      <w:r w:rsidRPr="00C06156">
        <w:rPr>
          <w:rFonts w:ascii="Book Antiqua" w:eastAsia="宋体" w:hAnsi="Book Antiqua" w:cs="宋体"/>
          <w:color w:val="000000"/>
          <w:sz w:val="24"/>
          <w:szCs w:val="24"/>
          <w:lang w:val="en-US" w:eastAsia="zh-CN"/>
        </w:rPr>
        <w:t xml:space="preserve"> JI, </w:t>
      </w:r>
      <w:proofErr w:type="spellStart"/>
      <w:r w:rsidRPr="00C06156">
        <w:rPr>
          <w:rFonts w:ascii="Book Antiqua" w:eastAsia="宋体" w:hAnsi="Book Antiqua" w:cs="宋体"/>
          <w:color w:val="000000"/>
          <w:sz w:val="24"/>
          <w:szCs w:val="24"/>
          <w:lang w:val="en-US" w:eastAsia="zh-CN"/>
        </w:rPr>
        <w:t>Koefoed</w:t>
      </w:r>
      <w:proofErr w:type="spellEnd"/>
      <w:r w:rsidRPr="00C06156">
        <w:rPr>
          <w:rFonts w:ascii="Book Antiqua" w:eastAsia="宋体" w:hAnsi="Book Antiqua" w:cs="宋体"/>
          <w:color w:val="000000"/>
          <w:sz w:val="24"/>
          <w:szCs w:val="24"/>
          <w:lang w:val="en-US" w:eastAsia="zh-CN"/>
        </w:rPr>
        <w:t xml:space="preserve"> VF, </w:t>
      </w:r>
      <w:proofErr w:type="spellStart"/>
      <w:r w:rsidRPr="00C06156">
        <w:rPr>
          <w:rFonts w:ascii="Book Antiqua" w:eastAsia="宋体" w:hAnsi="Book Antiqua" w:cs="宋体"/>
          <w:color w:val="000000"/>
          <w:sz w:val="24"/>
          <w:szCs w:val="24"/>
          <w:lang w:val="en-US" w:eastAsia="zh-CN"/>
        </w:rPr>
        <w:t>Sommerfelt-Pettersen</w:t>
      </w:r>
      <w:proofErr w:type="spellEnd"/>
      <w:r w:rsidRPr="00C06156">
        <w:rPr>
          <w:rFonts w:ascii="Book Antiqua" w:eastAsia="宋体" w:hAnsi="Book Antiqua" w:cs="宋体"/>
          <w:color w:val="000000"/>
          <w:sz w:val="24"/>
          <w:szCs w:val="24"/>
          <w:lang w:val="en-US" w:eastAsia="zh-CN"/>
        </w:rPr>
        <w:t xml:space="preserve"> J, </w:t>
      </w:r>
      <w:proofErr w:type="spellStart"/>
      <w:r w:rsidRPr="00C06156">
        <w:rPr>
          <w:rFonts w:ascii="Book Antiqua" w:eastAsia="宋体" w:hAnsi="Book Antiqua" w:cs="宋体"/>
          <w:color w:val="000000"/>
          <w:sz w:val="24"/>
          <w:szCs w:val="24"/>
          <w:lang w:val="en-US" w:eastAsia="zh-CN"/>
        </w:rPr>
        <w:t>Grimsrud</w:t>
      </w:r>
      <w:proofErr w:type="spellEnd"/>
      <w:r w:rsidRPr="00C06156">
        <w:rPr>
          <w:rFonts w:ascii="Book Antiqua" w:eastAsia="宋体" w:hAnsi="Book Antiqua" w:cs="宋体"/>
          <w:color w:val="000000"/>
          <w:sz w:val="24"/>
          <w:szCs w:val="24"/>
          <w:lang w:val="en-US" w:eastAsia="zh-CN"/>
        </w:rPr>
        <w:t xml:space="preserve"> TK. Asbestos-related cancers among 28,300 military servicemen in the Royal Norwegian Navy.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2010; </w:t>
      </w:r>
      <w:r w:rsidRPr="00C06156">
        <w:rPr>
          <w:rFonts w:ascii="Book Antiqua" w:eastAsia="宋体" w:hAnsi="Book Antiqua" w:cs="宋体"/>
          <w:b/>
          <w:bCs/>
          <w:color w:val="000000"/>
          <w:sz w:val="24"/>
          <w:szCs w:val="24"/>
          <w:lang w:val="en-US" w:eastAsia="zh-CN"/>
        </w:rPr>
        <w:t>53</w:t>
      </w:r>
      <w:r w:rsidRPr="00C06156">
        <w:rPr>
          <w:rFonts w:ascii="Book Antiqua" w:eastAsia="宋体" w:hAnsi="Book Antiqua" w:cs="宋体"/>
          <w:color w:val="000000"/>
          <w:sz w:val="24"/>
          <w:szCs w:val="24"/>
          <w:lang w:val="en-US" w:eastAsia="zh-CN"/>
        </w:rPr>
        <w:t>: 64-71 [PMID: 19921706 DOI: 10.1002/ajim.20778]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117 </w:t>
      </w:r>
      <w:r w:rsidRPr="00C06156">
        <w:rPr>
          <w:rFonts w:ascii="Book Antiqua" w:eastAsia="宋体" w:hAnsi="Book Antiqua" w:cs="宋体"/>
          <w:b/>
          <w:bCs/>
          <w:color w:val="000000"/>
          <w:sz w:val="24"/>
          <w:szCs w:val="24"/>
          <w:lang w:val="en-US" w:eastAsia="zh-CN"/>
        </w:rPr>
        <w:t>Yamane GK</w:t>
      </w:r>
      <w:r w:rsidRPr="00C06156">
        <w:rPr>
          <w:rFonts w:ascii="Book Antiqua" w:eastAsia="宋体" w:hAnsi="Book Antiqua" w:cs="宋体"/>
          <w:color w:val="000000"/>
          <w:sz w:val="24"/>
          <w:szCs w:val="24"/>
          <w:lang w:val="en-US" w:eastAsia="zh-CN"/>
        </w:rPr>
        <w:t>.</w:t>
      </w:r>
      <w:proofErr w:type="gramEnd"/>
      <w:r w:rsidRPr="00C06156">
        <w:rPr>
          <w:rFonts w:ascii="Book Antiqua" w:eastAsia="宋体" w:hAnsi="Book Antiqua" w:cs="宋体"/>
          <w:color w:val="000000"/>
          <w:sz w:val="24"/>
          <w:szCs w:val="24"/>
          <w:lang w:val="en-US" w:eastAsia="zh-CN"/>
        </w:rPr>
        <w:t xml:space="preserve"> Cancer incidence in the U.S. Air Force: 1989-2002. </w:t>
      </w:r>
      <w:proofErr w:type="spellStart"/>
      <w:r w:rsidRPr="00C06156">
        <w:rPr>
          <w:rFonts w:ascii="Book Antiqua" w:eastAsia="宋体" w:hAnsi="Book Antiqua" w:cs="宋体"/>
          <w:i/>
          <w:iCs/>
          <w:color w:val="000000"/>
          <w:sz w:val="24"/>
          <w:szCs w:val="24"/>
          <w:lang w:val="en-US" w:eastAsia="zh-CN"/>
        </w:rPr>
        <w:t>Aviat</w:t>
      </w:r>
      <w:proofErr w:type="spellEnd"/>
      <w:r w:rsidRPr="00C06156">
        <w:rPr>
          <w:rFonts w:ascii="Book Antiqua" w:eastAsia="宋体" w:hAnsi="Book Antiqua" w:cs="宋体"/>
          <w:i/>
          <w:iCs/>
          <w:color w:val="000000"/>
          <w:sz w:val="24"/>
          <w:szCs w:val="24"/>
          <w:lang w:val="en-US" w:eastAsia="zh-CN"/>
        </w:rPr>
        <w:t xml:space="preserve"> Space Environ Med</w:t>
      </w:r>
      <w:r w:rsidRPr="00C06156">
        <w:rPr>
          <w:rFonts w:ascii="Book Antiqua" w:eastAsia="宋体" w:hAnsi="Book Antiqua" w:cs="宋体"/>
          <w:color w:val="000000"/>
          <w:sz w:val="24"/>
          <w:szCs w:val="24"/>
          <w:lang w:val="en-US" w:eastAsia="zh-CN"/>
        </w:rPr>
        <w:t> 2006; </w:t>
      </w:r>
      <w:r w:rsidRPr="00C06156">
        <w:rPr>
          <w:rFonts w:ascii="Book Antiqua" w:eastAsia="宋体" w:hAnsi="Book Antiqua" w:cs="宋体"/>
          <w:b/>
          <w:bCs/>
          <w:color w:val="000000"/>
          <w:sz w:val="24"/>
          <w:szCs w:val="24"/>
          <w:lang w:val="en-US" w:eastAsia="zh-CN"/>
        </w:rPr>
        <w:t>77</w:t>
      </w:r>
      <w:r w:rsidRPr="00C06156">
        <w:rPr>
          <w:rFonts w:ascii="Book Antiqua" w:eastAsia="宋体" w:hAnsi="Book Antiqua" w:cs="宋体"/>
          <w:color w:val="000000"/>
          <w:sz w:val="24"/>
          <w:szCs w:val="24"/>
          <w:lang w:val="en-US" w:eastAsia="zh-CN"/>
        </w:rPr>
        <w:t>: 789-794 [PMID: 16909871]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118 </w:t>
      </w:r>
      <w:proofErr w:type="spellStart"/>
      <w:r w:rsidRPr="00C06156">
        <w:rPr>
          <w:rFonts w:ascii="Book Antiqua" w:eastAsia="宋体" w:hAnsi="Book Antiqua" w:cs="宋体"/>
          <w:b/>
          <w:bCs/>
          <w:color w:val="000000"/>
          <w:sz w:val="24"/>
          <w:szCs w:val="24"/>
          <w:lang w:val="en-US" w:eastAsia="zh-CN"/>
        </w:rPr>
        <w:t>Czene</w:t>
      </w:r>
      <w:proofErr w:type="spellEnd"/>
      <w:r w:rsidRPr="00C06156">
        <w:rPr>
          <w:rFonts w:ascii="Book Antiqua" w:eastAsia="宋体" w:hAnsi="Book Antiqua" w:cs="宋体"/>
          <w:b/>
          <w:bCs/>
          <w:color w:val="000000"/>
          <w:sz w:val="24"/>
          <w:szCs w:val="24"/>
          <w:lang w:val="en-US" w:eastAsia="zh-CN"/>
        </w:rPr>
        <w:t xml:space="preserve"> K</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Tiikkaja</w:t>
      </w:r>
      <w:proofErr w:type="spellEnd"/>
      <w:r w:rsidRPr="00C06156">
        <w:rPr>
          <w:rFonts w:ascii="Book Antiqua" w:eastAsia="宋体" w:hAnsi="Book Antiqua" w:cs="宋体"/>
          <w:color w:val="000000"/>
          <w:sz w:val="24"/>
          <w:szCs w:val="24"/>
          <w:lang w:val="en-US" w:eastAsia="zh-CN"/>
        </w:rPr>
        <w:t xml:space="preserve"> S, </w:t>
      </w:r>
      <w:proofErr w:type="spellStart"/>
      <w:r w:rsidRPr="00C06156">
        <w:rPr>
          <w:rFonts w:ascii="Book Antiqua" w:eastAsia="宋体" w:hAnsi="Book Antiqua" w:cs="宋体"/>
          <w:color w:val="000000"/>
          <w:sz w:val="24"/>
          <w:szCs w:val="24"/>
          <w:lang w:val="en-US" w:eastAsia="zh-CN"/>
        </w:rPr>
        <w:t>Hemminki</w:t>
      </w:r>
      <w:proofErr w:type="spellEnd"/>
      <w:r w:rsidRPr="00C06156">
        <w:rPr>
          <w:rFonts w:ascii="Book Antiqua" w:eastAsia="宋体" w:hAnsi="Book Antiqua" w:cs="宋体"/>
          <w:color w:val="000000"/>
          <w:sz w:val="24"/>
          <w:szCs w:val="24"/>
          <w:lang w:val="en-US" w:eastAsia="zh-CN"/>
        </w:rPr>
        <w:t xml:space="preserve"> K. Cancer risks in hairdressers: assessment of carcinogenicity of hair dyes and gels.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Cancer</w:t>
      </w:r>
      <w:r w:rsidRPr="00C06156">
        <w:rPr>
          <w:rFonts w:ascii="Book Antiqua" w:eastAsia="宋体" w:hAnsi="Book Antiqua" w:cs="宋体"/>
          <w:color w:val="000000"/>
          <w:sz w:val="24"/>
          <w:szCs w:val="24"/>
          <w:lang w:val="en-US" w:eastAsia="zh-CN"/>
        </w:rPr>
        <w:t> 2003; </w:t>
      </w:r>
      <w:r w:rsidRPr="00C06156">
        <w:rPr>
          <w:rFonts w:ascii="Book Antiqua" w:eastAsia="宋体" w:hAnsi="Book Antiqua" w:cs="宋体"/>
          <w:b/>
          <w:bCs/>
          <w:color w:val="000000"/>
          <w:sz w:val="24"/>
          <w:szCs w:val="24"/>
          <w:lang w:val="en-US" w:eastAsia="zh-CN"/>
        </w:rPr>
        <w:t>105</w:t>
      </w:r>
      <w:r w:rsidRPr="00C06156">
        <w:rPr>
          <w:rFonts w:ascii="Book Antiqua" w:eastAsia="宋体" w:hAnsi="Book Antiqua" w:cs="宋体"/>
          <w:color w:val="000000"/>
          <w:sz w:val="24"/>
          <w:szCs w:val="24"/>
          <w:lang w:val="en-US" w:eastAsia="zh-CN"/>
        </w:rPr>
        <w:t>: 108-112 [PMID: 12672039 DOI: 10.1002/ijc.11040]</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119 </w:t>
      </w:r>
      <w:proofErr w:type="spellStart"/>
      <w:r w:rsidRPr="00C06156">
        <w:rPr>
          <w:rFonts w:ascii="Book Antiqua" w:eastAsia="宋体" w:hAnsi="Book Antiqua" w:cs="宋体"/>
          <w:b/>
          <w:bCs/>
          <w:color w:val="000000"/>
          <w:sz w:val="24"/>
          <w:szCs w:val="24"/>
          <w:lang w:val="en-US" w:eastAsia="zh-CN"/>
        </w:rPr>
        <w:t>Fredriksson</w:t>
      </w:r>
      <w:proofErr w:type="spellEnd"/>
      <w:r w:rsidRPr="00C06156">
        <w:rPr>
          <w:rFonts w:ascii="Book Antiqua" w:eastAsia="宋体" w:hAnsi="Book Antiqua" w:cs="宋体"/>
          <w:b/>
          <w:bCs/>
          <w:color w:val="000000"/>
          <w:sz w:val="24"/>
          <w:szCs w:val="24"/>
          <w:lang w:val="en-US" w:eastAsia="zh-CN"/>
        </w:rPr>
        <w:t xml:space="preserve"> M</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Bengtsson</w:t>
      </w:r>
      <w:proofErr w:type="spellEnd"/>
      <w:r w:rsidRPr="00C06156">
        <w:rPr>
          <w:rFonts w:ascii="Book Antiqua" w:eastAsia="宋体" w:hAnsi="Book Antiqua" w:cs="宋体"/>
          <w:color w:val="000000"/>
          <w:sz w:val="24"/>
          <w:szCs w:val="24"/>
          <w:lang w:val="en-US" w:eastAsia="zh-CN"/>
        </w:rPr>
        <w:t xml:space="preserve"> NO, </w:t>
      </w:r>
      <w:proofErr w:type="spellStart"/>
      <w:r w:rsidRPr="00C06156">
        <w:rPr>
          <w:rFonts w:ascii="Book Antiqua" w:eastAsia="宋体" w:hAnsi="Book Antiqua" w:cs="宋体"/>
          <w:color w:val="000000"/>
          <w:sz w:val="24"/>
          <w:szCs w:val="24"/>
          <w:lang w:val="en-US" w:eastAsia="zh-CN"/>
        </w:rPr>
        <w:t>Hardell</w:t>
      </w:r>
      <w:proofErr w:type="spellEnd"/>
      <w:r w:rsidRPr="00C06156">
        <w:rPr>
          <w:rFonts w:ascii="Book Antiqua" w:eastAsia="宋体" w:hAnsi="Book Antiqua" w:cs="宋体"/>
          <w:color w:val="000000"/>
          <w:sz w:val="24"/>
          <w:szCs w:val="24"/>
          <w:lang w:val="en-US" w:eastAsia="zh-CN"/>
        </w:rPr>
        <w:t xml:space="preserve"> L, </w:t>
      </w:r>
      <w:proofErr w:type="spellStart"/>
      <w:r w:rsidRPr="00C06156">
        <w:rPr>
          <w:rFonts w:ascii="Book Antiqua" w:eastAsia="宋体" w:hAnsi="Book Antiqua" w:cs="宋体"/>
          <w:color w:val="000000"/>
          <w:sz w:val="24"/>
          <w:szCs w:val="24"/>
          <w:lang w:val="en-US" w:eastAsia="zh-CN"/>
        </w:rPr>
        <w:t>Axelson</w:t>
      </w:r>
      <w:proofErr w:type="spellEnd"/>
      <w:r w:rsidRPr="00C06156">
        <w:rPr>
          <w:rFonts w:ascii="Book Antiqua" w:eastAsia="宋体" w:hAnsi="Book Antiqua" w:cs="宋体"/>
          <w:color w:val="000000"/>
          <w:sz w:val="24"/>
          <w:szCs w:val="24"/>
          <w:lang w:val="en-US" w:eastAsia="zh-CN"/>
        </w:rPr>
        <w:t xml:space="preserve"> O. Colon cancer, physical activity, and occupational exposures.</w:t>
      </w:r>
      <w:proofErr w:type="gramEnd"/>
      <w:r w:rsidRPr="00C06156">
        <w:rPr>
          <w:rFonts w:ascii="Book Antiqua" w:eastAsia="宋体" w:hAnsi="Book Antiqua" w:cs="宋体"/>
          <w:color w:val="000000"/>
          <w:sz w:val="24"/>
          <w:szCs w:val="24"/>
          <w:lang w:val="en-US" w:eastAsia="zh-CN"/>
        </w:rPr>
        <w:t xml:space="preserve"> </w:t>
      </w:r>
      <w:proofErr w:type="gramStart"/>
      <w:r w:rsidRPr="00C06156">
        <w:rPr>
          <w:rFonts w:ascii="Book Antiqua" w:eastAsia="宋体" w:hAnsi="Book Antiqua" w:cs="宋体"/>
          <w:color w:val="000000"/>
          <w:sz w:val="24"/>
          <w:szCs w:val="24"/>
          <w:lang w:val="en-US" w:eastAsia="zh-CN"/>
        </w:rPr>
        <w:t>A case-control study.</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Cancer</w:t>
      </w:r>
      <w:r w:rsidRPr="00C06156">
        <w:rPr>
          <w:rFonts w:ascii="Book Antiqua" w:eastAsia="宋体" w:hAnsi="Book Antiqua" w:cs="宋体"/>
          <w:color w:val="000000"/>
          <w:sz w:val="24"/>
          <w:szCs w:val="24"/>
          <w:lang w:val="en-US" w:eastAsia="zh-CN"/>
        </w:rPr>
        <w:t> 1989; </w:t>
      </w:r>
      <w:r w:rsidRPr="00C06156">
        <w:rPr>
          <w:rFonts w:ascii="Book Antiqua" w:eastAsia="宋体" w:hAnsi="Book Antiqua" w:cs="宋体"/>
          <w:b/>
          <w:bCs/>
          <w:color w:val="000000"/>
          <w:sz w:val="24"/>
          <w:szCs w:val="24"/>
          <w:lang w:val="en-US" w:eastAsia="zh-CN"/>
        </w:rPr>
        <w:t>63</w:t>
      </w:r>
      <w:r w:rsidRPr="00C06156">
        <w:rPr>
          <w:rFonts w:ascii="Book Antiqua" w:eastAsia="宋体" w:hAnsi="Book Antiqua" w:cs="宋体"/>
          <w:color w:val="000000"/>
          <w:sz w:val="24"/>
          <w:szCs w:val="24"/>
          <w:lang w:val="en-US" w:eastAsia="zh-CN"/>
        </w:rPr>
        <w:t>: 1838-1842 [PMID: 2702592 DOI: 10.1002/1097-0142(19900501)63: 9&lt;1838</w:t>
      </w:r>
      <w:proofErr w:type="gramStart"/>
      <w:r w:rsidRPr="00C06156">
        <w:rPr>
          <w:rFonts w:ascii="Book Antiqua" w:eastAsia="宋体" w:hAnsi="Book Antiqua" w:cs="宋体"/>
          <w:color w:val="000000"/>
          <w:sz w:val="24"/>
          <w:szCs w:val="24"/>
          <w:lang w:val="en-US" w:eastAsia="zh-CN"/>
        </w:rPr>
        <w:t>: :</w:t>
      </w:r>
      <w:proofErr w:type="gramEnd"/>
      <w:r w:rsidRPr="00C06156">
        <w:rPr>
          <w:rFonts w:ascii="Book Antiqua" w:eastAsia="宋体" w:hAnsi="Book Antiqua" w:cs="宋体"/>
          <w:color w:val="000000"/>
          <w:sz w:val="24"/>
          <w:szCs w:val="24"/>
          <w:lang w:val="en-US" w:eastAsia="zh-CN"/>
        </w:rPr>
        <w:t xml:space="preserve"> AID-CNCR2820630930&gt;3.0.CO; 2-4]</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120 </w:t>
      </w:r>
      <w:r w:rsidRPr="00C06156">
        <w:rPr>
          <w:rFonts w:ascii="Book Antiqua" w:eastAsia="宋体" w:hAnsi="Book Antiqua" w:cs="宋体"/>
          <w:b/>
          <w:bCs/>
          <w:color w:val="000000"/>
          <w:sz w:val="24"/>
          <w:szCs w:val="24"/>
          <w:lang w:val="en-US" w:eastAsia="zh-CN"/>
        </w:rPr>
        <w:t>Freedman DM</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Dosemeci</w:t>
      </w:r>
      <w:proofErr w:type="spellEnd"/>
      <w:r w:rsidRPr="00C06156">
        <w:rPr>
          <w:rFonts w:ascii="Book Antiqua" w:eastAsia="宋体" w:hAnsi="Book Antiqua" w:cs="宋体"/>
          <w:color w:val="000000"/>
          <w:sz w:val="24"/>
          <w:szCs w:val="24"/>
          <w:lang w:val="en-US" w:eastAsia="zh-CN"/>
        </w:rPr>
        <w:t xml:space="preserve"> M, </w:t>
      </w:r>
      <w:proofErr w:type="spellStart"/>
      <w:r w:rsidRPr="00C06156">
        <w:rPr>
          <w:rFonts w:ascii="Book Antiqua" w:eastAsia="宋体" w:hAnsi="Book Antiqua" w:cs="宋体"/>
          <w:color w:val="000000"/>
          <w:sz w:val="24"/>
          <w:szCs w:val="24"/>
          <w:lang w:val="en-US" w:eastAsia="zh-CN"/>
        </w:rPr>
        <w:t>McGlynn</w:t>
      </w:r>
      <w:proofErr w:type="spellEnd"/>
      <w:r w:rsidRPr="00C06156">
        <w:rPr>
          <w:rFonts w:ascii="Book Antiqua" w:eastAsia="宋体" w:hAnsi="Book Antiqua" w:cs="宋体"/>
          <w:color w:val="000000"/>
          <w:sz w:val="24"/>
          <w:szCs w:val="24"/>
          <w:lang w:val="en-US" w:eastAsia="zh-CN"/>
        </w:rPr>
        <w:t xml:space="preserve"> K. Sunlight and mortality from breast, ovarian, colon, prostate, and non-melanoma skin cancer: a composite death certificate based case-control study.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2002; </w:t>
      </w:r>
      <w:r w:rsidRPr="00C06156">
        <w:rPr>
          <w:rFonts w:ascii="Book Antiqua" w:eastAsia="宋体" w:hAnsi="Book Antiqua" w:cs="宋体"/>
          <w:b/>
          <w:bCs/>
          <w:color w:val="000000"/>
          <w:sz w:val="24"/>
          <w:szCs w:val="24"/>
          <w:lang w:val="en-US" w:eastAsia="zh-CN"/>
        </w:rPr>
        <w:t>59</w:t>
      </w:r>
      <w:r w:rsidRPr="00C06156">
        <w:rPr>
          <w:rFonts w:ascii="Book Antiqua" w:eastAsia="宋体" w:hAnsi="Book Antiqua" w:cs="宋体"/>
          <w:color w:val="000000"/>
          <w:sz w:val="24"/>
          <w:szCs w:val="24"/>
          <w:lang w:val="en-US" w:eastAsia="zh-CN"/>
        </w:rPr>
        <w:t>: 257-262 [PMID: 11934953 DOI: 10.1136/oem.59.4.257]</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lastRenderedPageBreak/>
        <w:t>121 </w:t>
      </w:r>
      <w:proofErr w:type="spellStart"/>
      <w:r w:rsidRPr="00C06156">
        <w:rPr>
          <w:rFonts w:ascii="Book Antiqua" w:eastAsia="宋体" w:hAnsi="Book Antiqua" w:cs="宋体"/>
          <w:b/>
          <w:bCs/>
          <w:color w:val="000000"/>
          <w:sz w:val="24"/>
          <w:szCs w:val="24"/>
          <w:lang w:val="en-US" w:eastAsia="zh-CN"/>
        </w:rPr>
        <w:t>Rusiecki</w:t>
      </w:r>
      <w:proofErr w:type="spellEnd"/>
      <w:r w:rsidRPr="00C06156">
        <w:rPr>
          <w:rFonts w:ascii="Book Antiqua" w:eastAsia="宋体" w:hAnsi="Book Antiqua" w:cs="宋体"/>
          <w:b/>
          <w:bCs/>
          <w:color w:val="000000"/>
          <w:sz w:val="24"/>
          <w:szCs w:val="24"/>
          <w:lang w:val="en-US" w:eastAsia="zh-CN"/>
        </w:rPr>
        <w:t xml:space="preserve"> JA</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Hou</w:t>
      </w:r>
      <w:proofErr w:type="spellEnd"/>
      <w:r w:rsidRPr="00C06156">
        <w:rPr>
          <w:rFonts w:ascii="Book Antiqua" w:eastAsia="宋体" w:hAnsi="Book Antiqua" w:cs="宋体"/>
          <w:color w:val="000000"/>
          <w:sz w:val="24"/>
          <w:szCs w:val="24"/>
          <w:lang w:val="en-US" w:eastAsia="zh-CN"/>
        </w:rPr>
        <w:t xml:space="preserve"> L, Lee WJ, Blair A, </w:t>
      </w:r>
      <w:proofErr w:type="spellStart"/>
      <w:r w:rsidRPr="00C06156">
        <w:rPr>
          <w:rFonts w:ascii="Book Antiqua" w:eastAsia="宋体" w:hAnsi="Book Antiqua" w:cs="宋体"/>
          <w:color w:val="000000"/>
          <w:sz w:val="24"/>
          <w:szCs w:val="24"/>
          <w:lang w:val="en-US" w:eastAsia="zh-CN"/>
        </w:rPr>
        <w:t>Dosemeci</w:t>
      </w:r>
      <w:proofErr w:type="spellEnd"/>
      <w:r w:rsidRPr="00C06156">
        <w:rPr>
          <w:rFonts w:ascii="Book Antiqua" w:eastAsia="宋体" w:hAnsi="Book Antiqua" w:cs="宋体"/>
          <w:color w:val="000000"/>
          <w:sz w:val="24"/>
          <w:szCs w:val="24"/>
          <w:lang w:val="en-US" w:eastAsia="zh-CN"/>
        </w:rPr>
        <w:t xml:space="preserve"> M, </w:t>
      </w:r>
      <w:proofErr w:type="spellStart"/>
      <w:r w:rsidRPr="00C06156">
        <w:rPr>
          <w:rFonts w:ascii="Book Antiqua" w:eastAsia="宋体" w:hAnsi="Book Antiqua" w:cs="宋体"/>
          <w:color w:val="000000"/>
          <w:sz w:val="24"/>
          <w:szCs w:val="24"/>
          <w:lang w:val="en-US" w:eastAsia="zh-CN"/>
        </w:rPr>
        <w:t>Lubin</w:t>
      </w:r>
      <w:proofErr w:type="spellEnd"/>
      <w:r w:rsidRPr="00C06156">
        <w:rPr>
          <w:rFonts w:ascii="Book Antiqua" w:eastAsia="宋体" w:hAnsi="Book Antiqua" w:cs="宋体"/>
          <w:color w:val="000000"/>
          <w:sz w:val="24"/>
          <w:szCs w:val="24"/>
          <w:lang w:val="en-US" w:eastAsia="zh-CN"/>
        </w:rPr>
        <w:t xml:space="preserve"> JH, Bonner M, </w:t>
      </w:r>
      <w:proofErr w:type="spellStart"/>
      <w:r w:rsidRPr="00C06156">
        <w:rPr>
          <w:rFonts w:ascii="Book Antiqua" w:eastAsia="宋体" w:hAnsi="Book Antiqua" w:cs="宋体"/>
          <w:color w:val="000000"/>
          <w:sz w:val="24"/>
          <w:szCs w:val="24"/>
          <w:lang w:val="en-US" w:eastAsia="zh-CN"/>
        </w:rPr>
        <w:t>Samanic</w:t>
      </w:r>
      <w:proofErr w:type="spellEnd"/>
      <w:r w:rsidRPr="00C06156">
        <w:rPr>
          <w:rFonts w:ascii="Book Antiqua" w:eastAsia="宋体" w:hAnsi="Book Antiqua" w:cs="宋体"/>
          <w:color w:val="000000"/>
          <w:sz w:val="24"/>
          <w:szCs w:val="24"/>
          <w:lang w:val="en-US" w:eastAsia="zh-CN"/>
        </w:rPr>
        <w:t xml:space="preserve"> C, </w:t>
      </w:r>
      <w:proofErr w:type="spellStart"/>
      <w:r w:rsidRPr="00C06156">
        <w:rPr>
          <w:rFonts w:ascii="Book Antiqua" w:eastAsia="宋体" w:hAnsi="Book Antiqua" w:cs="宋体"/>
          <w:color w:val="000000"/>
          <w:sz w:val="24"/>
          <w:szCs w:val="24"/>
          <w:lang w:val="en-US" w:eastAsia="zh-CN"/>
        </w:rPr>
        <w:t>Hoppin</w:t>
      </w:r>
      <w:proofErr w:type="spellEnd"/>
      <w:r w:rsidRPr="00C06156">
        <w:rPr>
          <w:rFonts w:ascii="Book Antiqua" w:eastAsia="宋体" w:hAnsi="Book Antiqua" w:cs="宋体"/>
          <w:color w:val="000000"/>
          <w:sz w:val="24"/>
          <w:szCs w:val="24"/>
          <w:lang w:val="en-US" w:eastAsia="zh-CN"/>
        </w:rPr>
        <w:t xml:space="preserve"> JA, Sandler DP, </w:t>
      </w:r>
      <w:proofErr w:type="spellStart"/>
      <w:r w:rsidRPr="00C06156">
        <w:rPr>
          <w:rFonts w:ascii="Book Antiqua" w:eastAsia="宋体" w:hAnsi="Book Antiqua" w:cs="宋体"/>
          <w:color w:val="000000"/>
          <w:sz w:val="24"/>
          <w:szCs w:val="24"/>
          <w:lang w:val="en-US" w:eastAsia="zh-CN"/>
        </w:rPr>
        <w:t>Alavanja</w:t>
      </w:r>
      <w:proofErr w:type="spellEnd"/>
      <w:r w:rsidRPr="00C06156">
        <w:rPr>
          <w:rFonts w:ascii="Book Antiqua" w:eastAsia="宋体" w:hAnsi="Book Antiqua" w:cs="宋体"/>
          <w:color w:val="000000"/>
          <w:sz w:val="24"/>
          <w:szCs w:val="24"/>
          <w:lang w:val="en-US" w:eastAsia="zh-CN"/>
        </w:rPr>
        <w:t xml:space="preserve"> MC. Cancer incidence among pesticide applicators exposed to </w:t>
      </w:r>
      <w:proofErr w:type="spellStart"/>
      <w:r w:rsidRPr="00C06156">
        <w:rPr>
          <w:rFonts w:ascii="Book Antiqua" w:eastAsia="宋体" w:hAnsi="Book Antiqua" w:cs="宋体"/>
          <w:color w:val="000000"/>
          <w:sz w:val="24"/>
          <w:szCs w:val="24"/>
          <w:lang w:val="en-US" w:eastAsia="zh-CN"/>
        </w:rPr>
        <w:t>metolachlor</w:t>
      </w:r>
      <w:proofErr w:type="spellEnd"/>
      <w:r w:rsidRPr="00C06156">
        <w:rPr>
          <w:rFonts w:ascii="Book Antiqua" w:eastAsia="宋体" w:hAnsi="Book Antiqua" w:cs="宋体"/>
          <w:color w:val="000000"/>
          <w:sz w:val="24"/>
          <w:szCs w:val="24"/>
          <w:lang w:val="en-US" w:eastAsia="zh-CN"/>
        </w:rPr>
        <w:t xml:space="preserve"> in the Agricultural Health Study.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Cancer</w:t>
      </w:r>
      <w:r w:rsidRPr="00C06156">
        <w:rPr>
          <w:rFonts w:ascii="Book Antiqua" w:eastAsia="宋体" w:hAnsi="Book Antiqua" w:cs="宋体"/>
          <w:color w:val="000000"/>
          <w:sz w:val="24"/>
          <w:szCs w:val="24"/>
          <w:lang w:val="en-US" w:eastAsia="zh-CN"/>
        </w:rPr>
        <w:t> 2006; </w:t>
      </w:r>
      <w:r w:rsidRPr="00C06156">
        <w:rPr>
          <w:rFonts w:ascii="Book Antiqua" w:eastAsia="宋体" w:hAnsi="Book Antiqua" w:cs="宋体"/>
          <w:b/>
          <w:bCs/>
          <w:color w:val="000000"/>
          <w:sz w:val="24"/>
          <w:szCs w:val="24"/>
          <w:lang w:val="en-US" w:eastAsia="zh-CN"/>
        </w:rPr>
        <w:t>118</w:t>
      </w:r>
      <w:r w:rsidRPr="00C06156">
        <w:rPr>
          <w:rFonts w:ascii="Book Antiqua" w:eastAsia="宋体" w:hAnsi="Book Antiqua" w:cs="宋体"/>
          <w:color w:val="000000"/>
          <w:sz w:val="24"/>
          <w:szCs w:val="24"/>
          <w:lang w:val="en-US" w:eastAsia="zh-CN"/>
        </w:rPr>
        <w:t>: 3118-3123 [PMID: 16425265 DOI: 10.1002/ijc.21758]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122 </w:t>
      </w:r>
      <w:proofErr w:type="spellStart"/>
      <w:r w:rsidRPr="00C06156">
        <w:rPr>
          <w:rFonts w:ascii="Book Antiqua" w:eastAsia="宋体" w:hAnsi="Book Antiqua" w:cs="宋体"/>
          <w:b/>
          <w:bCs/>
          <w:color w:val="000000"/>
          <w:sz w:val="24"/>
          <w:szCs w:val="24"/>
          <w:lang w:val="en-US" w:eastAsia="zh-CN"/>
        </w:rPr>
        <w:t>Tomaskova</w:t>
      </w:r>
      <w:proofErr w:type="spellEnd"/>
      <w:r w:rsidRPr="00C06156">
        <w:rPr>
          <w:rFonts w:ascii="Book Antiqua" w:eastAsia="宋体" w:hAnsi="Book Antiqua" w:cs="宋体"/>
          <w:b/>
          <w:bCs/>
          <w:color w:val="000000"/>
          <w:sz w:val="24"/>
          <w:szCs w:val="24"/>
          <w:lang w:val="en-US" w:eastAsia="zh-CN"/>
        </w:rPr>
        <w:t xml:space="preserve"> H</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Jirak</w:t>
      </w:r>
      <w:proofErr w:type="spellEnd"/>
      <w:r w:rsidRPr="00C06156">
        <w:rPr>
          <w:rFonts w:ascii="Book Antiqua" w:eastAsia="宋体" w:hAnsi="Book Antiqua" w:cs="宋体"/>
          <w:color w:val="000000"/>
          <w:sz w:val="24"/>
          <w:szCs w:val="24"/>
          <w:lang w:val="en-US" w:eastAsia="zh-CN"/>
        </w:rPr>
        <w:t xml:space="preserve"> Z, </w:t>
      </w:r>
      <w:proofErr w:type="spellStart"/>
      <w:r w:rsidRPr="00C06156">
        <w:rPr>
          <w:rFonts w:ascii="Book Antiqua" w:eastAsia="宋体" w:hAnsi="Book Antiqua" w:cs="宋体"/>
          <w:color w:val="000000"/>
          <w:sz w:val="24"/>
          <w:szCs w:val="24"/>
          <w:lang w:val="en-US" w:eastAsia="zh-CN"/>
        </w:rPr>
        <w:t>Splichalova</w:t>
      </w:r>
      <w:proofErr w:type="spellEnd"/>
      <w:r w:rsidRPr="00C06156">
        <w:rPr>
          <w:rFonts w:ascii="Book Antiqua" w:eastAsia="宋体" w:hAnsi="Book Antiqua" w:cs="宋体"/>
          <w:color w:val="000000"/>
          <w:sz w:val="24"/>
          <w:szCs w:val="24"/>
          <w:lang w:val="en-US" w:eastAsia="zh-CN"/>
        </w:rPr>
        <w:t xml:space="preserve"> A, Urban P. Cancer incidence in Czech black coal miners in association with </w:t>
      </w:r>
      <w:proofErr w:type="spellStart"/>
      <w:r w:rsidRPr="00C06156">
        <w:rPr>
          <w:rFonts w:ascii="Book Antiqua" w:eastAsia="宋体" w:hAnsi="Book Antiqua" w:cs="宋体"/>
          <w:color w:val="000000"/>
          <w:sz w:val="24"/>
          <w:szCs w:val="24"/>
          <w:lang w:val="en-US" w:eastAsia="zh-CN"/>
        </w:rPr>
        <w:t>coalworkers</w:t>
      </w:r>
      <w:proofErr w:type="spellEnd"/>
      <w:r w:rsidRPr="00C06156">
        <w:rPr>
          <w:rFonts w:ascii="Book Antiqua" w:eastAsia="宋体" w:hAnsi="Book Antiqua" w:cs="宋体"/>
          <w:color w:val="000000"/>
          <w:sz w:val="24"/>
          <w:szCs w:val="24"/>
          <w:lang w:val="en-US" w:eastAsia="zh-CN"/>
        </w:rPr>
        <w:t>' pneumoconiosis.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Med Environ Health</w:t>
      </w:r>
      <w:r w:rsidRPr="00C06156">
        <w:rPr>
          <w:rFonts w:ascii="Book Antiqua" w:eastAsia="宋体" w:hAnsi="Book Antiqua" w:cs="宋体"/>
          <w:color w:val="000000"/>
          <w:sz w:val="24"/>
          <w:szCs w:val="24"/>
          <w:lang w:val="en-US" w:eastAsia="zh-CN"/>
        </w:rPr>
        <w:t> 2012; </w:t>
      </w:r>
      <w:r w:rsidRPr="00C06156">
        <w:rPr>
          <w:rFonts w:ascii="Book Antiqua" w:eastAsia="宋体" w:hAnsi="Book Antiqua" w:cs="宋体"/>
          <w:b/>
          <w:bCs/>
          <w:color w:val="000000"/>
          <w:sz w:val="24"/>
          <w:szCs w:val="24"/>
          <w:lang w:val="en-US" w:eastAsia="zh-CN"/>
        </w:rPr>
        <w:t>25</w:t>
      </w:r>
      <w:r w:rsidRPr="00C06156">
        <w:rPr>
          <w:rFonts w:ascii="Book Antiqua" w:eastAsia="宋体" w:hAnsi="Book Antiqua" w:cs="宋体"/>
          <w:color w:val="000000"/>
          <w:sz w:val="24"/>
          <w:szCs w:val="24"/>
          <w:lang w:val="en-US" w:eastAsia="zh-CN"/>
        </w:rPr>
        <w:t>: 137-144 [PMID: 22411070 DOI: 10.2478/S13382-012-0015-9]</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123 </w:t>
      </w:r>
      <w:r w:rsidRPr="00C06156">
        <w:rPr>
          <w:rFonts w:ascii="Book Antiqua" w:eastAsia="宋体" w:hAnsi="Book Antiqua" w:cs="宋体"/>
          <w:b/>
          <w:bCs/>
          <w:color w:val="000000"/>
          <w:sz w:val="24"/>
          <w:szCs w:val="24"/>
          <w:lang w:val="en-US" w:eastAsia="zh-CN"/>
        </w:rPr>
        <w:t>Gómez MG</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Boffetta</w:t>
      </w:r>
      <w:proofErr w:type="spellEnd"/>
      <w:r w:rsidRPr="00C06156">
        <w:rPr>
          <w:rFonts w:ascii="Book Antiqua" w:eastAsia="宋体" w:hAnsi="Book Antiqua" w:cs="宋体"/>
          <w:color w:val="000000"/>
          <w:sz w:val="24"/>
          <w:szCs w:val="24"/>
          <w:lang w:val="en-US" w:eastAsia="zh-CN"/>
        </w:rPr>
        <w:t xml:space="preserve"> P, Klink JD, </w:t>
      </w:r>
      <w:proofErr w:type="spellStart"/>
      <w:r w:rsidRPr="00C06156">
        <w:rPr>
          <w:rFonts w:ascii="Book Antiqua" w:eastAsia="宋体" w:hAnsi="Book Antiqua" w:cs="宋体"/>
          <w:color w:val="000000"/>
          <w:sz w:val="24"/>
          <w:szCs w:val="24"/>
          <w:lang w:val="en-US" w:eastAsia="zh-CN"/>
        </w:rPr>
        <w:t>Español</w:t>
      </w:r>
      <w:proofErr w:type="spellEnd"/>
      <w:r w:rsidRPr="00C06156">
        <w:rPr>
          <w:rFonts w:ascii="Book Antiqua" w:eastAsia="宋体" w:hAnsi="Book Antiqua" w:cs="宋体"/>
          <w:color w:val="000000"/>
          <w:sz w:val="24"/>
          <w:szCs w:val="24"/>
          <w:lang w:val="en-US" w:eastAsia="zh-CN"/>
        </w:rPr>
        <w:t xml:space="preserve"> S, Quintana JG, Colin D. [Cancer mortality in mercury miners]. </w:t>
      </w:r>
      <w:proofErr w:type="spellStart"/>
      <w:r w:rsidRPr="00C06156">
        <w:rPr>
          <w:rFonts w:ascii="Book Antiqua" w:eastAsia="宋体" w:hAnsi="Book Antiqua" w:cs="宋体"/>
          <w:i/>
          <w:iCs/>
          <w:color w:val="000000"/>
          <w:sz w:val="24"/>
          <w:szCs w:val="24"/>
          <w:lang w:val="en-US" w:eastAsia="zh-CN"/>
        </w:rPr>
        <w:t>Gac</w:t>
      </w:r>
      <w:proofErr w:type="spellEnd"/>
      <w:r w:rsidRPr="00C06156">
        <w:rPr>
          <w:rFonts w:ascii="Book Antiqua" w:eastAsia="宋体" w:hAnsi="Book Antiqua" w:cs="宋体"/>
          <w:i/>
          <w:iCs/>
          <w:color w:val="000000"/>
          <w:sz w:val="24"/>
          <w:szCs w:val="24"/>
          <w:lang w:val="en-US" w:eastAsia="zh-CN"/>
        </w:rPr>
        <w:t xml:space="preserve"> </w:t>
      </w:r>
      <w:proofErr w:type="spellStart"/>
      <w:r w:rsidRPr="00C06156">
        <w:rPr>
          <w:rFonts w:ascii="Book Antiqua" w:eastAsia="宋体" w:hAnsi="Book Antiqua" w:cs="宋体"/>
          <w:i/>
          <w:iCs/>
          <w:color w:val="000000"/>
          <w:sz w:val="24"/>
          <w:szCs w:val="24"/>
          <w:lang w:val="en-US" w:eastAsia="zh-CN"/>
        </w:rPr>
        <w:t>Sanit</w:t>
      </w:r>
      <w:proofErr w:type="spellEnd"/>
      <w:r w:rsidRPr="00C06156">
        <w:rPr>
          <w:rFonts w:ascii="Book Antiqua" w:eastAsia="宋体" w:hAnsi="Book Antiqua" w:cs="宋体"/>
          <w:color w:val="000000"/>
          <w:sz w:val="24"/>
          <w:szCs w:val="24"/>
          <w:lang w:val="en-US" w:eastAsia="zh-CN"/>
        </w:rPr>
        <w:t> </w:t>
      </w:r>
      <w:r w:rsidR="00C35319" w:rsidRPr="00C06156">
        <w:rPr>
          <w:rFonts w:ascii="Book Antiqua" w:eastAsia="宋体" w:hAnsi="Book Antiqua" w:cs="宋体"/>
          <w:color w:val="000000"/>
          <w:sz w:val="24"/>
          <w:szCs w:val="24"/>
          <w:lang w:val="en-US" w:eastAsia="zh-CN"/>
        </w:rPr>
        <w:t>2007</w:t>
      </w:r>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b/>
          <w:bCs/>
          <w:color w:val="000000"/>
          <w:sz w:val="24"/>
          <w:szCs w:val="24"/>
          <w:lang w:val="en-US" w:eastAsia="zh-CN"/>
        </w:rPr>
        <w:t>21</w:t>
      </w:r>
      <w:r w:rsidRPr="00C06156">
        <w:rPr>
          <w:rFonts w:ascii="Book Antiqua" w:eastAsia="宋体" w:hAnsi="Book Antiqua" w:cs="宋体"/>
          <w:color w:val="000000"/>
          <w:sz w:val="24"/>
          <w:szCs w:val="24"/>
          <w:lang w:val="en-US" w:eastAsia="zh-CN"/>
        </w:rPr>
        <w:t>: 210-217 [PMID: 17565895]</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124 </w:t>
      </w:r>
      <w:r w:rsidRPr="00C06156">
        <w:rPr>
          <w:rFonts w:ascii="Book Antiqua" w:eastAsia="宋体" w:hAnsi="Book Antiqua" w:cs="宋体"/>
          <w:b/>
          <w:bCs/>
          <w:color w:val="000000"/>
          <w:sz w:val="24"/>
          <w:szCs w:val="24"/>
          <w:lang w:val="en-US" w:eastAsia="zh-CN"/>
        </w:rPr>
        <w:t>Johnson ES</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Dalmas</w:t>
      </w:r>
      <w:proofErr w:type="spellEnd"/>
      <w:r w:rsidRPr="00C06156">
        <w:rPr>
          <w:rFonts w:ascii="Book Antiqua" w:eastAsia="宋体" w:hAnsi="Book Antiqua" w:cs="宋体"/>
          <w:color w:val="000000"/>
          <w:sz w:val="24"/>
          <w:szCs w:val="24"/>
          <w:lang w:val="en-US" w:eastAsia="zh-CN"/>
        </w:rPr>
        <w:t xml:space="preserve"> D, </w:t>
      </w:r>
      <w:proofErr w:type="spellStart"/>
      <w:r w:rsidRPr="00C06156">
        <w:rPr>
          <w:rFonts w:ascii="Book Antiqua" w:eastAsia="宋体" w:hAnsi="Book Antiqua" w:cs="宋体"/>
          <w:color w:val="000000"/>
          <w:sz w:val="24"/>
          <w:szCs w:val="24"/>
          <w:lang w:val="en-US" w:eastAsia="zh-CN"/>
        </w:rPr>
        <w:t>Noss</w:t>
      </w:r>
      <w:proofErr w:type="spellEnd"/>
      <w:r w:rsidRPr="00C06156">
        <w:rPr>
          <w:rFonts w:ascii="Book Antiqua" w:eastAsia="宋体" w:hAnsi="Book Antiqua" w:cs="宋体"/>
          <w:color w:val="000000"/>
          <w:sz w:val="24"/>
          <w:szCs w:val="24"/>
          <w:lang w:val="en-US" w:eastAsia="zh-CN"/>
        </w:rPr>
        <w:t xml:space="preserve"> J, </w:t>
      </w:r>
      <w:proofErr w:type="spellStart"/>
      <w:r w:rsidRPr="00C06156">
        <w:rPr>
          <w:rFonts w:ascii="Book Antiqua" w:eastAsia="宋体" w:hAnsi="Book Antiqua" w:cs="宋体"/>
          <w:color w:val="000000"/>
          <w:sz w:val="24"/>
          <w:szCs w:val="24"/>
          <w:lang w:val="en-US" w:eastAsia="zh-CN"/>
        </w:rPr>
        <w:t>Matanoski</w:t>
      </w:r>
      <w:proofErr w:type="spellEnd"/>
      <w:r w:rsidRPr="00C06156">
        <w:rPr>
          <w:rFonts w:ascii="Book Antiqua" w:eastAsia="宋体" w:hAnsi="Book Antiqua" w:cs="宋体"/>
          <w:color w:val="000000"/>
          <w:sz w:val="24"/>
          <w:szCs w:val="24"/>
          <w:lang w:val="en-US" w:eastAsia="zh-CN"/>
        </w:rPr>
        <w:t xml:space="preserve"> GM. Cancer mortality among workers in abattoirs and meatpacking plants: an update.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1995; </w:t>
      </w:r>
      <w:r w:rsidRPr="00C06156">
        <w:rPr>
          <w:rFonts w:ascii="Book Antiqua" w:eastAsia="宋体" w:hAnsi="Book Antiqua" w:cs="宋体"/>
          <w:b/>
          <w:bCs/>
          <w:color w:val="000000"/>
          <w:sz w:val="24"/>
          <w:szCs w:val="24"/>
          <w:lang w:val="en-US" w:eastAsia="zh-CN"/>
        </w:rPr>
        <w:t>27</w:t>
      </w:r>
      <w:r w:rsidRPr="00C06156">
        <w:rPr>
          <w:rFonts w:ascii="Book Antiqua" w:eastAsia="宋体" w:hAnsi="Book Antiqua" w:cs="宋体"/>
          <w:color w:val="000000"/>
          <w:sz w:val="24"/>
          <w:szCs w:val="24"/>
          <w:lang w:val="en-US" w:eastAsia="zh-CN"/>
        </w:rPr>
        <w:t>: 389-403 [PMID: 7747745 DOI: 10.1002/ajim.4700270308]</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125 </w:t>
      </w:r>
      <w:r w:rsidRPr="00C06156">
        <w:rPr>
          <w:rFonts w:ascii="Book Antiqua" w:eastAsia="宋体" w:hAnsi="Book Antiqua" w:cs="宋体"/>
          <w:b/>
          <w:bCs/>
          <w:color w:val="000000"/>
          <w:sz w:val="24"/>
          <w:szCs w:val="24"/>
          <w:lang w:val="en-US" w:eastAsia="zh-CN"/>
        </w:rPr>
        <w:t>Simpson CL</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Garabrant</w:t>
      </w:r>
      <w:proofErr w:type="spellEnd"/>
      <w:r w:rsidRPr="00C06156">
        <w:rPr>
          <w:rFonts w:ascii="Book Antiqua" w:eastAsia="宋体" w:hAnsi="Book Antiqua" w:cs="宋体"/>
          <w:color w:val="000000"/>
          <w:sz w:val="24"/>
          <w:szCs w:val="24"/>
          <w:lang w:val="en-US" w:eastAsia="zh-CN"/>
        </w:rPr>
        <w:t xml:space="preserve"> DH, </w:t>
      </w:r>
      <w:proofErr w:type="spellStart"/>
      <w:r w:rsidRPr="00C06156">
        <w:rPr>
          <w:rFonts w:ascii="Book Antiqua" w:eastAsia="宋体" w:hAnsi="Book Antiqua" w:cs="宋体"/>
          <w:color w:val="000000"/>
          <w:sz w:val="24"/>
          <w:szCs w:val="24"/>
          <w:lang w:val="en-US" w:eastAsia="zh-CN"/>
        </w:rPr>
        <w:t>Fryzek</w:t>
      </w:r>
      <w:proofErr w:type="spellEnd"/>
      <w:r w:rsidRPr="00C06156">
        <w:rPr>
          <w:rFonts w:ascii="Book Antiqua" w:eastAsia="宋体" w:hAnsi="Book Antiqua" w:cs="宋体"/>
          <w:color w:val="000000"/>
          <w:sz w:val="24"/>
          <w:szCs w:val="24"/>
          <w:lang w:val="en-US" w:eastAsia="zh-CN"/>
        </w:rPr>
        <w:t xml:space="preserve"> J, </w:t>
      </w:r>
      <w:proofErr w:type="spellStart"/>
      <w:r w:rsidRPr="00C06156">
        <w:rPr>
          <w:rFonts w:ascii="Book Antiqua" w:eastAsia="宋体" w:hAnsi="Book Antiqua" w:cs="宋体"/>
          <w:color w:val="000000"/>
          <w:sz w:val="24"/>
          <w:szCs w:val="24"/>
          <w:lang w:val="en-US" w:eastAsia="zh-CN"/>
        </w:rPr>
        <w:t>Homa</w:t>
      </w:r>
      <w:proofErr w:type="spellEnd"/>
      <w:r w:rsidRPr="00C06156">
        <w:rPr>
          <w:rFonts w:ascii="Book Antiqua" w:eastAsia="宋体" w:hAnsi="Book Antiqua" w:cs="宋体"/>
          <w:color w:val="000000"/>
          <w:sz w:val="24"/>
          <w:szCs w:val="24"/>
          <w:lang w:val="en-US" w:eastAsia="zh-CN"/>
        </w:rPr>
        <w:t xml:space="preserve"> DM, Peters RK. </w:t>
      </w:r>
      <w:proofErr w:type="gramStart"/>
      <w:r w:rsidRPr="00C06156">
        <w:rPr>
          <w:rFonts w:ascii="Book Antiqua" w:eastAsia="宋体" w:hAnsi="Book Antiqua" w:cs="宋体"/>
          <w:color w:val="000000"/>
          <w:sz w:val="24"/>
          <w:szCs w:val="24"/>
          <w:lang w:val="en-US" w:eastAsia="zh-CN"/>
        </w:rPr>
        <w:t>Wood-dust exposures and cancer of the colon.</w:t>
      </w:r>
      <w:proofErr w:type="gramEnd"/>
      <w:r w:rsidRPr="00C06156">
        <w:rPr>
          <w:rFonts w:ascii="Book Antiqua" w:eastAsia="宋体" w:hAnsi="Book Antiqua" w:cs="宋体"/>
          <w:color w:val="000000"/>
          <w:sz w:val="24"/>
          <w:szCs w:val="24"/>
          <w:lang w:val="en-US" w:eastAsia="zh-CN"/>
        </w:rPr>
        <w:t>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Health</w:t>
      </w:r>
      <w:r w:rsidRPr="00C06156">
        <w:rPr>
          <w:rFonts w:ascii="Book Antiqua" w:eastAsia="宋体" w:hAnsi="Book Antiqua" w:cs="宋体"/>
          <w:color w:val="000000"/>
          <w:sz w:val="24"/>
          <w:szCs w:val="24"/>
          <w:lang w:val="en-US" w:eastAsia="zh-CN"/>
        </w:rPr>
        <w:t> </w:t>
      </w:r>
      <w:r w:rsidR="00C35319" w:rsidRPr="00C06156">
        <w:rPr>
          <w:rFonts w:ascii="Book Antiqua" w:eastAsia="宋体" w:hAnsi="Book Antiqua" w:cs="宋体"/>
          <w:color w:val="000000"/>
          <w:sz w:val="24"/>
          <w:szCs w:val="24"/>
          <w:lang w:val="en-US" w:eastAsia="zh-CN"/>
        </w:rPr>
        <w:t>1998</w:t>
      </w:r>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b/>
          <w:bCs/>
          <w:color w:val="000000"/>
          <w:sz w:val="24"/>
          <w:szCs w:val="24"/>
          <w:lang w:val="en-US" w:eastAsia="zh-CN"/>
        </w:rPr>
        <w:t>4</w:t>
      </w:r>
      <w:r w:rsidRPr="00C06156">
        <w:rPr>
          <w:rFonts w:ascii="Book Antiqua" w:eastAsia="宋体" w:hAnsi="Book Antiqua" w:cs="宋体"/>
          <w:color w:val="000000"/>
          <w:sz w:val="24"/>
          <w:szCs w:val="24"/>
          <w:lang w:val="en-US" w:eastAsia="zh-CN"/>
        </w:rPr>
        <w:t>: 179-183 [PMID: 10026479 DOI: 10.1179/oeh.1998.4.3.179]</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126 </w:t>
      </w:r>
      <w:r w:rsidRPr="00C06156">
        <w:rPr>
          <w:rFonts w:ascii="Book Antiqua" w:eastAsia="宋体" w:hAnsi="Book Antiqua" w:cs="宋体"/>
          <w:b/>
          <w:bCs/>
          <w:color w:val="000000"/>
          <w:sz w:val="24"/>
          <w:szCs w:val="24"/>
          <w:lang w:val="en-US" w:eastAsia="zh-CN"/>
        </w:rPr>
        <w:t>Collins JJ</w:t>
      </w:r>
      <w:r w:rsidRPr="00C06156">
        <w:rPr>
          <w:rFonts w:ascii="Book Antiqua" w:eastAsia="宋体" w:hAnsi="Book Antiqua" w:cs="宋体"/>
          <w:color w:val="000000"/>
          <w:sz w:val="24"/>
          <w:szCs w:val="24"/>
          <w:lang w:val="en-US" w:eastAsia="zh-CN"/>
        </w:rPr>
        <w:t xml:space="preserve">, Page LC, </w:t>
      </w:r>
      <w:proofErr w:type="spellStart"/>
      <w:r w:rsidRPr="00C06156">
        <w:rPr>
          <w:rFonts w:ascii="Book Antiqua" w:eastAsia="宋体" w:hAnsi="Book Antiqua" w:cs="宋体"/>
          <w:color w:val="000000"/>
          <w:sz w:val="24"/>
          <w:szCs w:val="24"/>
          <w:lang w:val="en-US" w:eastAsia="zh-CN"/>
        </w:rPr>
        <w:t>Caporossi</w:t>
      </w:r>
      <w:proofErr w:type="spellEnd"/>
      <w:r w:rsidRPr="00C06156">
        <w:rPr>
          <w:rFonts w:ascii="Book Antiqua" w:eastAsia="宋体" w:hAnsi="Book Antiqua" w:cs="宋体"/>
          <w:color w:val="000000"/>
          <w:sz w:val="24"/>
          <w:szCs w:val="24"/>
          <w:lang w:val="en-US" w:eastAsia="zh-CN"/>
        </w:rPr>
        <w:t xml:space="preserve"> JC, </w:t>
      </w:r>
      <w:proofErr w:type="spellStart"/>
      <w:r w:rsidRPr="00C06156">
        <w:rPr>
          <w:rFonts w:ascii="Book Antiqua" w:eastAsia="宋体" w:hAnsi="Book Antiqua" w:cs="宋体"/>
          <w:color w:val="000000"/>
          <w:sz w:val="24"/>
          <w:szCs w:val="24"/>
          <w:lang w:val="en-US" w:eastAsia="zh-CN"/>
        </w:rPr>
        <w:t>Utidjian</w:t>
      </w:r>
      <w:proofErr w:type="spellEnd"/>
      <w:r w:rsidRPr="00C06156">
        <w:rPr>
          <w:rFonts w:ascii="Book Antiqua" w:eastAsia="宋体" w:hAnsi="Book Antiqua" w:cs="宋体"/>
          <w:color w:val="000000"/>
          <w:sz w:val="24"/>
          <w:szCs w:val="24"/>
          <w:lang w:val="en-US" w:eastAsia="zh-CN"/>
        </w:rPr>
        <w:t xml:space="preserve"> HM, </w:t>
      </w:r>
      <w:proofErr w:type="spellStart"/>
      <w:r w:rsidRPr="00C06156">
        <w:rPr>
          <w:rFonts w:ascii="Book Antiqua" w:eastAsia="宋体" w:hAnsi="Book Antiqua" w:cs="宋体"/>
          <w:color w:val="000000"/>
          <w:sz w:val="24"/>
          <w:szCs w:val="24"/>
          <w:lang w:val="en-US" w:eastAsia="zh-CN"/>
        </w:rPr>
        <w:t>Saipher</w:t>
      </w:r>
      <w:proofErr w:type="spellEnd"/>
      <w:r w:rsidRPr="00C06156">
        <w:rPr>
          <w:rFonts w:ascii="Book Antiqua" w:eastAsia="宋体" w:hAnsi="Book Antiqua" w:cs="宋体"/>
          <w:color w:val="000000"/>
          <w:sz w:val="24"/>
          <w:szCs w:val="24"/>
          <w:lang w:val="en-US" w:eastAsia="zh-CN"/>
        </w:rPr>
        <w:t xml:space="preserve"> JN. Mortality patterns among men exposed to methyl methacrylate. </w:t>
      </w:r>
      <w:r w:rsidRPr="00C06156">
        <w:rPr>
          <w:rFonts w:ascii="Book Antiqua" w:eastAsia="宋体" w:hAnsi="Book Antiqua" w:cs="宋体"/>
          <w:i/>
          <w:iCs/>
          <w:color w:val="000000"/>
          <w:sz w:val="24"/>
          <w:szCs w:val="24"/>
          <w:lang w:val="en-US" w:eastAsia="zh-CN"/>
        </w:rPr>
        <w:t xml:space="preserve">J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1989; </w:t>
      </w:r>
      <w:r w:rsidRPr="00C06156">
        <w:rPr>
          <w:rFonts w:ascii="Book Antiqua" w:eastAsia="宋体" w:hAnsi="Book Antiqua" w:cs="宋体"/>
          <w:b/>
          <w:bCs/>
          <w:color w:val="000000"/>
          <w:sz w:val="24"/>
          <w:szCs w:val="24"/>
          <w:lang w:val="en-US" w:eastAsia="zh-CN"/>
        </w:rPr>
        <w:t>31</w:t>
      </w:r>
      <w:r w:rsidRPr="00C06156">
        <w:rPr>
          <w:rFonts w:ascii="Book Antiqua" w:eastAsia="宋体" w:hAnsi="Book Antiqua" w:cs="宋体"/>
          <w:color w:val="000000"/>
          <w:sz w:val="24"/>
          <w:szCs w:val="24"/>
          <w:lang w:val="en-US" w:eastAsia="zh-CN"/>
        </w:rPr>
        <w:t>: 41-46 [PMID: 2738750]</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127 </w:t>
      </w:r>
      <w:proofErr w:type="spellStart"/>
      <w:r w:rsidRPr="00C06156">
        <w:rPr>
          <w:rFonts w:ascii="Book Antiqua" w:eastAsia="宋体" w:hAnsi="Book Antiqua" w:cs="宋体"/>
          <w:b/>
          <w:bCs/>
          <w:color w:val="000000"/>
          <w:sz w:val="24"/>
          <w:szCs w:val="24"/>
          <w:lang w:val="en-US" w:eastAsia="zh-CN"/>
        </w:rPr>
        <w:t>Straif</w:t>
      </w:r>
      <w:proofErr w:type="spellEnd"/>
      <w:r w:rsidRPr="00C06156">
        <w:rPr>
          <w:rFonts w:ascii="Book Antiqua" w:eastAsia="宋体" w:hAnsi="Book Antiqua" w:cs="宋体"/>
          <w:b/>
          <w:bCs/>
          <w:color w:val="000000"/>
          <w:sz w:val="24"/>
          <w:szCs w:val="24"/>
          <w:lang w:val="en-US" w:eastAsia="zh-CN"/>
        </w:rPr>
        <w:t xml:space="preserve"> K</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Weiland</w:t>
      </w:r>
      <w:proofErr w:type="spellEnd"/>
      <w:r w:rsidRPr="00C06156">
        <w:rPr>
          <w:rFonts w:ascii="Book Antiqua" w:eastAsia="宋体" w:hAnsi="Book Antiqua" w:cs="宋体"/>
          <w:color w:val="000000"/>
          <w:sz w:val="24"/>
          <w:szCs w:val="24"/>
          <w:lang w:val="en-US" w:eastAsia="zh-CN"/>
        </w:rPr>
        <w:t xml:space="preserve"> SK, Werner B, </w:t>
      </w:r>
      <w:proofErr w:type="spellStart"/>
      <w:r w:rsidRPr="00C06156">
        <w:rPr>
          <w:rFonts w:ascii="Book Antiqua" w:eastAsia="宋体" w:hAnsi="Book Antiqua" w:cs="宋体"/>
          <w:color w:val="000000"/>
          <w:sz w:val="24"/>
          <w:szCs w:val="24"/>
          <w:lang w:val="en-US" w:eastAsia="zh-CN"/>
        </w:rPr>
        <w:t>Chambless</w:t>
      </w:r>
      <w:proofErr w:type="spellEnd"/>
      <w:r w:rsidRPr="00C06156">
        <w:rPr>
          <w:rFonts w:ascii="Book Antiqua" w:eastAsia="宋体" w:hAnsi="Book Antiqua" w:cs="宋体"/>
          <w:color w:val="000000"/>
          <w:sz w:val="24"/>
          <w:szCs w:val="24"/>
          <w:lang w:val="en-US" w:eastAsia="zh-CN"/>
        </w:rPr>
        <w:t xml:space="preserve"> L, </w:t>
      </w:r>
      <w:proofErr w:type="spellStart"/>
      <w:r w:rsidRPr="00C06156">
        <w:rPr>
          <w:rFonts w:ascii="Book Antiqua" w:eastAsia="宋体" w:hAnsi="Book Antiqua" w:cs="宋体"/>
          <w:color w:val="000000"/>
          <w:sz w:val="24"/>
          <w:szCs w:val="24"/>
          <w:lang w:val="en-US" w:eastAsia="zh-CN"/>
        </w:rPr>
        <w:t>Mundt</w:t>
      </w:r>
      <w:proofErr w:type="spellEnd"/>
      <w:r w:rsidRPr="00C06156">
        <w:rPr>
          <w:rFonts w:ascii="Book Antiqua" w:eastAsia="宋体" w:hAnsi="Book Antiqua" w:cs="宋体"/>
          <w:color w:val="000000"/>
          <w:sz w:val="24"/>
          <w:szCs w:val="24"/>
          <w:lang w:val="en-US" w:eastAsia="zh-CN"/>
        </w:rPr>
        <w:t xml:space="preserve"> KA, </w:t>
      </w:r>
      <w:proofErr w:type="spellStart"/>
      <w:r w:rsidRPr="00C06156">
        <w:rPr>
          <w:rFonts w:ascii="Book Antiqua" w:eastAsia="宋体" w:hAnsi="Book Antiqua" w:cs="宋体"/>
          <w:color w:val="000000"/>
          <w:sz w:val="24"/>
          <w:szCs w:val="24"/>
          <w:lang w:val="en-US" w:eastAsia="zh-CN"/>
        </w:rPr>
        <w:t>Keil</w:t>
      </w:r>
      <w:proofErr w:type="spellEnd"/>
      <w:r w:rsidRPr="00C06156">
        <w:rPr>
          <w:rFonts w:ascii="Book Antiqua" w:eastAsia="宋体" w:hAnsi="Book Antiqua" w:cs="宋体"/>
          <w:color w:val="000000"/>
          <w:sz w:val="24"/>
          <w:szCs w:val="24"/>
          <w:lang w:val="en-US" w:eastAsia="zh-CN"/>
        </w:rPr>
        <w:t xml:space="preserve"> U. Workplace risk factors for cancer in the German rubber industry: Part 2. </w:t>
      </w:r>
      <w:proofErr w:type="gramStart"/>
      <w:r w:rsidRPr="00C06156">
        <w:rPr>
          <w:rFonts w:ascii="Book Antiqua" w:eastAsia="宋体" w:hAnsi="Book Antiqua" w:cs="宋体"/>
          <w:color w:val="000000"/>
          <w:sz w:val="24"/>
          <w:szCs w:val="24"/>
          <w:lang w:val="en-US" w:eastAsia="zh-CN"/>
        </w:rPr>
        <w:t>Mortality from non-respiratory cancers.</w:t>
      </w:r>
      <w:proofErr w:type="gramEnd"/>
      <w:r w:rsidRPr="00C06156">
        <w:rPr>
          <w:rFonts w:ascii="Book Antiqua" w:eastAsia="宋体" w:hAnsi="Book Antiqua" w:cs="宋体"/>
          <w:color w:val="000000"/>
          <w:sz w:val="24"/>
          <w:szCs w:val="24"/>
          <w:lang w:val="en-US" w:eastAsia="zh-CN"/>
        </w:rPr>
        <w:t>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1998; </w:t>
      </w:r>
      <w:r w:rsidRPr="00C06156">
        <w:rPr>
          <w:rFonts w:ascii="Book Antiqua" w:eastAsia="宋体" w:hAnsi="Book Antiqua" w:cs="宋体"/>
          <w:b/>
          <w:bCs/>
          <w:color w:val="000000"/>
          <w:sz w:val="24"/>
          <w:szCs w:val="24"/>
          <w:lang w:val="en-US" w:eastAsia="zh-CN"/>
        </w:rPr>
        <w:t>55</w:t>
      </w:r>
      <w:r w:rsidRPr="00C06156">
        <w:rPr>
          <w:rFonts w:ascii="Book Antiqua" w:eastAsia="宋体" w:hAnsi="Book Antiqua" w:cs="宋体"/>
          <w:color w:val="000000"/>
          <w:sz w:val="24"/>
          <w:szCs w:val="24"/>
          <w:lang w:val="en-US" w:eastAsia="zh-CN"/>
        </w:rPr>
        <w:t>: 325-332 [PMID: 9764110]</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128 </w:t>
      </w:r>
      <w:proofErr w:type="spellStart"/>
      <w:r w:rsidRPr="00C06156">
        <w:rPr>
          <w:rFonts w:ascii="Book Antiqua" w:eastAsia="宋体" w:hAnsi="Book Antiqua" w:cs="宋体"/>
          <w:b/>
          <w:bCs/>
          <w:color w:val="000000"/>
          <w:sz w:val="24"/>
          <w:szCs w:val="24"/>
          <w:lang w:val="en-US" w:eastAsia="zh-CN"/>
        </w:rPr>
        <w:t>Baris</w:t>
      </w:r>
      <w:proofErr w:type="spellEnd"/>
      <w:r w:rsidRPr="00C06156">
        <w:rPr>
          <w:rFonts w:ascii="Book Antiqua" w:eastAsia="宋体" w:hAnsi="Book Antiqua" w:cs="宋体"/>
          <w:b/>
          <w:bCs/>
          <w:color w:val="000000"/>
          <w:sz w:val="24"/>
          <w:szCs w:val="24"/>
          <w:lang w:val="en-US" w:eastAsia="zh-CN"/>
        </w:rPr>
        <w:t xml:space="preserve"> D</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Garrity</w:t>
      </w:r>
      <w:proofErr w:type="spellEnd"/>
      <w:r w:rsidRPr="00C06156">
        <w:rPr>
          <w:rFonts w:ascii="Book Antiqua" w:eastAsia="宋体" w:hAnsi="Book Antiqua" w:cs="宋体"/>
          <w:color w:val="000000"/>
          <w:sz w:val="24"/>
          <w:szCs w:val="24"/>
          <w:lang w:val="en-US" w:eastAsia="zh-CN"/>
        </w:rPr>
        <w:t xml:space="preserve"> TJ, </w:t>
      </w:r>
      <w:proofErr w:type="spellStart"/>
      <w:r w:rsidRPr="00C06156">
        <w:rPr>
          <w:rFonts w:ascii="Book Antiqua" w:eastAsia="宋体" w:hAnsi="Book Antiqua" w:cs="宋体"/>
          <w:color w:val="000000"/>
          <w:sz w:val="24"/>
          <w:szCs w:val="24"/>
          <w:lang w:val="en-US" w:eastAsia="zh-CN"/>
        </w:rPr>
        <w:t>Telles</w:t>
      </w:r>
      <w:proofErr w:type="spellEnd"/>
      <w:r w:rsidRPr="00C06156">
        <w:rPr>
          <w:rFonts w:ascii="Book Antiqua" w:eastAsia="宋体" w:hAnsi="Book Antiqua" w:cs="宋体"/>
          <w:color w:val="000000"/>
          <w:sz w:val="24"/>
          <w:szCs w:val="24"/>
          <w:lang w:val="en-US" w:eastAsia="zh-CN"/>
        </w:rPr>
        <w:t xml:space="preserve"> JL, </w:t>
      </w:r>
      <w:proofErr w:type="spellStart"/>
      <w:r w:rsidRPr="00C06156">
        <w:rPr>
          <w:rFonts w:ascii="Book Antiqua" w:eastAsia="宋体" w:hAnsi="Book Antiqua" w:cs="宋体"/>
          <w:color w:val="000000"/>
          <w:sz w:val="24"/>
          <w:szCs w:val="24"/>
          <w:lang w:val="en-US" w:eastAsia="zh-CN"/>
        </w:rPr>
        <w:t>Heineman</w:t>
      </w:r>
      <w:proofErr w:type="spellEnd"/>
      <w:r w:rsidRPr="00C06156">
        <w:rPr>
          <w:rFonts w:ascii="Book Antiqua" w:eastAsia="宋体" w:hAnsi="Book Antiqua" w:cs="宋体"/>
          <w:color w:val="000000"/>
          <w:sz w:val="24"/>
          <w:szCs w:val="24"/>
          <w:lang w:val="en-US" w:eastAsia="zh-CN"/>
        </w:rPr>
        <w:t xml:space="preserve"> EF, </w:t>
      </w:r>
      <w:proofErr w:type="spellStart"/>
      <w:r w:rsidRPr="00C06156">
        <w:rPr>
          <w:rFonts w:ascii="Book Antiqua" w:eastAsia="宋体" w:hAnsi="Book Antiqua" w:cs="宋体"/>
          <w:color w:val="000000"/>
          <w:sz w:val="24"/>
          <w:szCs w:val="24"/>
          <w:lang w:val="en-US" w:eastAsia="zh-CN"/>
        </w:rPr>
        <w:t>Olshan</w:t>
      </w:r>
      <w:proofErr w:type="spellEnd"/>
      <w:r w:rsidRPr="00C06156">
        <w:rPr>
          <w:rFonts w:ascii="Book Antiqua" w:eastAsia="宋体" w:hAnsi="Book Antiqua" w:cs="宋体"/>
          <w:color w:val="000000"/>
          <w:sz w:val="24"/>
          <w:szCs w:val="24"/>
          <w:lang w:val="en-US" w:eastAsia="zh-CN"/>
        </w:rPr>
        <w:t xml:space="preserve"> A, </w:t>
      </w:r>
      <w:proofErr w:type="spellStart"/>
      <w:r w:rsidRPr="00C06156">
        <w:rPr>
          <w:rFonts w:ascii="Book Antiqua" w:eastAsia="宋体" w:hAnsi="Book Antiqua" w:cs="宋体"/>
          <w:color w:val="000000"/>
          <w:sz w:val="24"/>
          <w:szCs w:val="24"/>
          <w:lang w:val="en-US" w:eastAsia="zh-CN"/>
        </w:rPr>
        <w:t>Zahm</w:t>
      </w:r>
      <w:proofErr w:type="spellEnd"/>
      <w:r w:rsidRPr="00C06156">
        <w:rPr>
          <w:rFonts w:ascii="Book Antiqua" w:eastAsia="宋体" w:hAnsi="Book Antiqua" w:cs="宋体"/>
          <w:color w:val="000000"/>
          <w:sz w:val="24"/>
          <w:szCs w:val="24"/>
          <w:lang w:val="en-US" w:eastAsia="zh-CN"/>
        </w:rPr>
        <w:t xml:space="preserve"> SH. Cohort mortality study of Philadelphia firefighters.</w:t>
      </w:r>
      <w:proofErr w:type="gramEnd"/>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i/>
          <w:iCs/>
          <w:color w:val="000000"/>
          <w:sz w:val="24"/>
          <w:szCs w:val="24"/>
          <w:lang w:val="en-US" w:eastAsia="zh-CN"/>
        </w:rPr>
        <w:t xml:space="preserve">Am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2001; </w:t>
      </w:r>
      <w:r w:rsidRPr="00C06156">
        <w:rPr>
          <w:rFonts w:ascii="Book Antiqua" w:eastAsia="宋体" w:hAnsi="Book Antiqua" w:cs="宋体"/>
          <w:b/>
          <w:bCs/>
          <w:color w:val="000000"/>
          <w:sz w:val="24"/>
          <w:szCs w:val="24"/>
          <w:lang w:val="en-US" w:eastAsia="zh-CN"/>
        </w:rPr>
        <w:t>39</w:t>
      </w:r>
      <w:r w:rsidRPr="00C06156">
        <w:rPr>
          <w:rFonts w:ascii="Book Antiqua" w:eastAsia="宋体" w:hAnsi="Book Antiqua" w:cs="宋体"/>
          <w:color w:val="000000"/>
          <w:sz w:val="24"/>
          <w:szCs w:val="24"/>
          <w:lang w:val="en-US" w:eastAsia="zh-CN"/>
        </w:rPr>
        <w:t>: 463-476 [PMID: 11333408 DOI: 10.1002/ajim.1040]</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129 </w:t>
      </w:r>
      <w:proofErr w:type="spellStart"/>
      <w:r w:rsidRPr="00C06156">
        <w:rPr>
          <w:rFonts w:ascii="Book Antiqua" w:eastAsia="宋体" w:hAnsi="Book Antiqua" w:cs="宋体"/>
          <w:b/>
          <w:bCs/>
          <w:color w:val="000000"/>
          <w:sz w:val="24"/>
          <w:szCs w:val="24"/>
          <w:lang w:val="en-US" w:eastAsia="zh-CN"/>
        </w:rPr>
        <w:t>Youakim</w:t>
      </w:r>
      <w:proofErr w:type="spellEnd"/>
      <w:r w:rsidRPr="00C06156">
        <w:rPr>
          <w:rFonts w:ascii="Book Antiqua" w:eastAsia="宋体" w:hAnsi="Book Antiqua" w:cs="宋体"/>
          <w:b/>
          <w:bCs/>
          <w:color w:val="000000"/>
          <w:sz w:val="24"/>
          <w:szCs w:val="24"/>
          <w:lang w:val="en-US" w:eastAsia="zh-CN"/>
        </w:rPr>
        <w:t xml:space="preserve"> S</w:t>
      </w:r>
      <w:r w:rsidRPr="00C06156">
        <w:rPr>
          <w:rFonts w:ascii="Book Antiqua" w:eastAsia="宋体" w:hAnsi="Book Antiqua" w:cs="宋体"/>
          <w:color w:val="000000"/>
          <w:sz w:val="24"/>
          <w:szCs w:val="24"/>
          <w:lang w:val="en-US" w:eastAsia="zh-CN"/>
        </w:rPr>
        <w:t>. Risk of cancer among firefighters: a quantitative review of selected malignancies. </w:t>
      </w:r>
      <w:r w:rsidRPr="00C06156">
        <w:rPr>
          <w:rFonts w:ascii="Book Antiqua" w:eastAsia="宋体" w:hAnsi="Book Antiqua" w:cs="宋体"/>
          <w:i/>
          <w:iCs/>
          <w:color w:val="000000"/>
          <w:sz w:val="24"/>
          <w:szCs w:val="24"/>
          <w:lang w:val="en-US" w:eastAsia="zh-CN"/>
        </w:rPr>
        <w:t xml:space="preserve">Arch Environ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Health</w:t>
      </w:r>
      <w:r w:rsidRPr="00C06156">
        <w:rPr>
          <w:rFonts w:ascii="Book Antiqua" w:eastAsia="宋体" w:hAnsi="Book Antiqua" w:cs="宋体"/>
          <w:color w:val="000000"/>
          <w:sz w:val="24"/>
          <w:szCs w:val="24"/>
          <w:lang w:val="en-US" w:eastAsia="zh-CN"/>
        </w:rPr>
        <w:t> </w:t>
      </w:r>
      <w:r w:rsidR="00C21C38" w:rsidRPr="00C06156">
        <w:rPr>
          <w:rFonts w:ascii="Book Antiqua" w:eastAsia="宋体" w:hAnsi="Book Antiqua" w:cs="宋体"/>
          <w:color w:val="000000"/>
          <w:sz w:val="24"/>
          <w:szCs w:val="24"/>
          <w:lang w:val="en-US" w:eastAsia="zh-CN"/>
        </w:rPr>
        <w:t>2006</w:t>
      </w:r>
      <w:r w:rsidRPr="00C06156">
        <w:rPr>
          <w:rFonts w:ascii="Book Antiqua" w:eastAsia="宋体" w:hAnsi="Book Antiqua" w:cs="宋体"/>
          <w:color w:val="000000"/>
          <w:sz w:val="24"/>
          <w:szCs w:val="24"/>
          <w:lang w:val="en-US" w:eastAsia="zh-CN"/>
        </w:rPr>
        <w:t>; </w:t>
      </w:r>
      <w:r w:rsidRPr="00C06156">
        <w:rPr>
          <w:rFonts w:ascii="Book Antiqua" w:eastAsia="宋体" w:hAnsi="Book Antiqua" w:cs="宋体"/>
          <w:b/>
          <w:bCs/>
          <w:color w:val="000000"/>
          <w:sz w:val="24"/>
          <w:szCs w:val="24"/>
          <w:lang w:val="en-US" w:eastAsia="zh-CN"/>
        </w:rPr>
        <w:t>61</w:t>
      </w:r>
      <w:r w:rsidRPr="00C06156">
        <w:rPr>
          <w:rFonts w:ascii="Book Antiqua" w:eastAsia="宋体" w:hAnsi="Book Antiqua" w:cs="宋体"/>
          <w:color w:val="000000"/>
          <w:sz w:val="24"/>
          <w:szCs w:val="24"/>
          <w:lang w:val="en-US" w:eastAsia="zh-CN"/>
        </w:rPr>
        <w:t>: 223-231 [PMID: 17891891 DOI: 10.3200/AEOH.61.5.223-231]</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130 </w:t>
      </w:r>
      <w:proofErr w:type="spellStart"/>
      <w:r w:rsidRPr="00C06156">
        <w:rPr>
          <w:rFonts w:ascii="Book Antiqua" w:eastAsia="宋体" w:hAnsi="Book Antiqua" w:cs="宋体"/>
          <w:b/>
          <w:bCs/>
          <w:color w:val="000000"/>
          <w:sz w:val="24"/>
          <w:szCs w:val="24"/>
          <w:lang w:val="en-US" w:eastAsia="zh-CN"/>
        </w:rPr>
        <w:t>Settimi</w:t>
      </w:r>
      <w:proofErr w:type="spellEnd"/>
      <w:r w:rsidRPr="00C06156">
        <w:rPr>
          <w:rFonts w:ascii="Book Antiqua" w:eastAsia="宋体" w:hAnsi="Book Antiqua" w:cs="宋体"/>
          <w:b/>
          <w:bCs/>
          <w:color w:val="000000"/>
          <w:sz w:val="24"/>
          <w:szCs w:val="24"/>
          <w:lang w:val="en-US" w:eastAsia="zh-CN"/>
        </w:rPr>
        <w:t xml:space="preserve"> L</w:t>
      </w:r>
      <w:r w:rsidRPr="00C06156">
        <w:rPr>
          <w:rFonts w:ascii="Book Antiqua" w:eastAsia="宋体" w:hAnsi="Book Antiqua" w:cs="宋体"/>
          <w:color w:val="000000"/>
          <w:sz w:val="24"/>
          <w:szCs w:val="24"/>
          <w:lang w:val="en-US" w:eastAsia="zh-CN"/>
        </w:rPr>
        <w:t xml:space="preserve">, </w:t>
      </w:r>
      <w:proofErr w:type="spellStart"/>
      <w:r w:rsidRPr="00C06156">
        <w:rPr>
          <w:rFonts w:ascii="Book Antiqua" w:eastAsia="宋体" w:hAnsi="Book Antiqua" w:cs="宋体"/>
          <w:color w:val="000000"/>
          <w:sz w:val="24"/>
          <w:szCs w:val="24"/>
          <w:lang w:val="en-US" w:eastAsia="zh-CN"/>
        </w:rPr>
        <w:t>Comba</w:t>
      </w:r>
      <w:proofErr w:type="spellEnd"/>
      <w:r w:rsidRPr="00C06156">
        <w:rPr>
          <w:rFonts w:ascii="Book Antiqua" w:eastAsia="宋体" w:hAnsi="Book Antiqua" w:cs="宋体"/>
          <w:color w:val="000000"/>
          <w:sz w:val="24"/>
          <w:szCs w:val="24"/>
          <w:lang w:val="en-US" w:eastAsia="zh-CN"/>
        </w:rPr>
        <w:t xml:space="preserve"> P, </w:t>
      </w:r>
      <w:proofErr w:type="spellStart"/>
      <w:r w:rsidRPr="00C06156">
        <w:rPr>
          <w:rFonts w:ascii="Book Antiqua" w:eastAsia="宋体" w:hAnsi="Book Antiqua" w:cs="宋体"/>
          <w:color w:val="000000"/>
          <w:sz w:val="24"/>
          <w:szCs w:val="24"/>
          <w:lang w:val="en-US" w:eastAsia="zh-CN"/>
        </w:rPr>
        <w:t>Bosia</w:t>
      </w:r>
      <w:proofErr w:type="spellEnd"/>
      <w:r w:rsidRPr="00C06156">
        <w:rPr>
          <w:rFonts w:ascii="Book Antiqua" w:eastAsia="宋体" w:hAnsi="Book Antiqua" w:cs="宋体"/>
          <w:color w:val="000000"/>
          <w:sz w:val="24"/>
          <w:szCs w:val="24"/>
          <w:lang w:val="en-US" w:eastAsia="zh-CN"/>
        </w:rPr>
        <w:t xml:space="preserve"> S, </w:t>
      </w:r>
      <w:proofErr w:type="spellStart"/>
      <w:r w:rsidRPr="00C06156">
        <w:rPr>
          <w:rFonts w:ascii="Book Antiqua" w:eastAsia="宋体" w:hAnsi="Book Antiqua" w:cs="宋体"/>
          <w:color w:val="000000"/>
          <w:sz w:val="24"/>
          <w:szCs w:val="24"/>
          <w:lang w:val="en-US" w:eastAsia="zh-CN"/>
        </w:rPr>
        <w:t>Ciapini</w:t>
      </w:r>
      <w:proofErr w:type="spellEnd"/>
      <w:r w:rsidRPr="00C06156">
        <w:rPr>
          <w:rFonts w:ascii="Book Antiqua" w:eastAsia="宋体" w:hAnsi="Book Antiqua" w:cs="宋体"/>
          <w:color w:val="000000"/>
          <w:sz w:val="24"/>
          <w:szCs w:val="24"/>
          <w:lang w:val="en-US" w:eastAsia="zh-CN"/>
        </w:rPr>
        <w:t xml:space="preserve"> C, </w:t>
      </w:r>
      <w:proofErr w:type="spellStart"/>
      <w:r w:rsidRPr="00C06156">
        <w:rPr>
          <w:rFonts w:ascii="Book Antiqua" w:eastAsia="宋体" w:hAnsi="Book Antiqua" w:cs="宋体"/>
          <w:color w:val="000000"/>
          <w:sz w:val="24"/>
          <w:szCs w:val="24"/>
          <w:lang w:val="en-US" w:eastAsia="zh-CN"/>
        </w:rPr>
        <w:t>Desideri</w:t>
      </w:r>
      <w:proofErr w:type="spellEnd"/>
      <w:r w:rsidRPr="00C06156">
        <w:rPr>
          <w:rFonts w:ascii="Book Antiqua" w:eastAsia="宋体" w:hAnsi="Book Antiqua" w:cs="宋体"/>
          <w:color w:val="000000"/>
          <w:sz w:val="24"/>
          <w:szCs w:val="24"/>
          <w:lang w:val="en-US" w:eastAsia="zh-CN"/>
        </w:rPr>
        <w:t xml:space="preserve"> E, </w:t>
      </w:r>
      <w:proofErr w:type="spellStart"/>
      <w:r w:rsidRPr="00C06156">
        <w:rPr>
          <w:rFonts w:ascii="Book Antiqua" w:eastAsia="宋体" w:hAnsi="Book Antiqua" w:cs="宋体"/>
          <w:color w:val="000000"/>
          <w:sz w:val="24"/>
          <w:szCs w:val="24"/>
          <w:lang w:val="en-US" w:eastAsia="zh-CN"/>
        </w:rPr>
        <w:t>Fedi</w:t>
      </w:r>
      <w:proofErr w:type="spellEnd"/>
      <w:r w:rsidRPr="00C06156">
        <w:rPr>
          <w:rFonts w:ascii="Book Antiqua" w:eastAsia="宋体" w:hAnsi="Book Antiqua" w:cs="宋体"/>
          <w:color w:val="000000"/>
          <w:sz w:val="24"/>
          <w:szCs w:val="24"/>
          <w:lang w:val="en-US" w:eastAsia="zh-CN"/>
        </w:rPr>
        <w:t xml:space="preserve"> A, </w:t>
      </w:r>
      <w:proofErr w:type="spellStart"/>
      <w:r w:rsidRPr="00C06156">
        <w:rPr>
          <w:rFonts w:ascii="Book Antiqua" w:eastAsia="宋体" w:hAnsi="Book Antiqua" w:cs="宋体"/>
          <w:color w:val="000000"/>
          <w:sz w:val="24"/>
          <w:szCs w:val="24"/>
          <w:lang w:val="en-US" w:eastAsia="zh-CN"/>
        </w:rPr>
        <w:t>Perazzo</w:t>
      </w:r>
      <w:proofErr w:type="spellEnd"/>
      <w:r w:rsidRPr="00C06156">
        <w:rPr>
          <w:rFonts w:ascii="Book Antiqua" w:eastAsia="宋体" w:hAnsi="Book Antiqua" w:cs="宋体"/>
          <w:color w:val="000000"/>
          <w:sz w:val="24"/>
          <w:szCs w:val="24"/>
          <w:lang w:val="en-US" w:eastAsia="zh-CN"/>
        </w:rPr>
        <w:t xml:space="preserve"> PL, </w:t>
      </w:r>
      <w:proofErr w:type="spellStart"/>
      <w:r w:rsidRPr="00C06156">
        <w:rPr>
          <w:rFonts w:ascii="Book Antiqua" w:eastAsia="宋体" w:hAnsi="Book Antiqua" w:cs="宋体"/>
          <w:color w:val="000000"/>
          <w:sz w:val="24"/>
          <w:szCs w:val="24"/>
          <w:lang w:val="en-US" w:eastAsia="zh-CN"/>
        </w:rPr>
        <w:t>Axelson</w:t>
      </w:r>
      <w:proofErr w:type="spellEnd"/>
      <w:r w:rsidRPr="00C06156">
        <w:rPr>
          <w:rFonts w:ascii="Book Antiqua" w:eastAsia="宋体" w:hAnsi="Book Antiqua" w:cs="宋体"/>
          <w:color w:val="000000"/>
          <w:sz w:val="24"/>
          <w:szCs w:val="24"/>
          <w:lang w:val="en-US" w:eastAsia="zh-CN"/>
        </w:rPr>
        <w:t xml:space="preserve"> O. Cancer risk among male farmers: a multi-site case-control study. </w:t>
      </w:r>
      <w:proofErr w:type="spellStart"/>
      <w:r w:rsidRPr="00C06156">
        <w:rPr>
          <w:rFonts w:ascii="Book Antiqua" w:eastAsia="宋体" w:hAnsi="Book Antiqua" w:cs="宋体"/>
          <w:i/>
          <w:iCs/>
          <w:color w:val="000000"/>
          <w:sz w:val="24"/>
          <w:szCs w:val="24"/>
          <w:lang w:val="en-US" w:eastAsia="zh-CN"/>
        </w:rPr>
        <w:t>Int</w:t>
      </w:r>
      <w:proofErr w:type="spellEnd"/>
      <w:r w:rsidRPr="00C06156">
        <w:rPr>
          <w:rFonts w:ascii="Book Antiqua" w:eastAsia="宋体" w:hAnsi="Book Antiqua" w:cs="宋体"/>
          <w:i/>
          <w:iCs/>
          <w:color w:val="000000"/>
          <w:sz w:val="24"/>
          <w:szCs w:val="24"/>
          <w:lang w:val="en-US" w:eastAsia="zh-CN"/>
        </w:rPr>
        <w:t xml:space="preserve"> J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Med Environ Health</w:t>
      </w:r>
      <w:r w:rsidRPr="00C06156">
        <w:rPr>
          <w:rFonts w:ascii="Book Antiqua" w:eastAsia="宋体" w:hAnsi="Book Antiqua" w:cs="宋体"/>
          <w:color w:val="000000"/>
          <w:sz w:val="24"/>
          <w:szCs w:val="24"/>
          <w:lang w:val="en-US" w:eastAsia="zh-CN"/>
        </w:rPr>
        <w:t> 2001; </w:t>
      </w:r>
      <w:r w:rsidRPr="00C06156">
        <w:rPr>
          <w:rFonts w:ascii="Book Antiqua" w:eastAsia="宋体" w:hAnsi="Book Antiqua" w:cs="宋体"/>
          <w:b/>
          <w:bCs/>
          <w:color w:val="000000"/>
          <w:sz w:val="24"/>
          <w:szCs w:val="24"/>
          <w:lang w:val="en-US" w:eastAsia="zh-CN"/>
        </w:rPr>
        <w:t>14</w:t>
      </w:r>
      <w:r w:rsidRPr="00C06156">
        <w:rPr>
          <w:rFonts w:ascii="Book Antiqua" w:eastAsia="宋体" w:hAnsi="Book Antiqua" w:cs="宋体"/>
          <w:color w:val="000000"/>
          <w:sz w:val="24"/>
          <w:szCs w:val="24"/>
          <w:lang w:val="en-US" w:eastAsia="zh-CN"/>
        </w:rPr>
        <w:t>: 339-347 [PMID: 11885917]</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131 </w:t>
      </w:r>
      <w:proofErr w:type="spellStart"/>
      <w:r w:rsidRPr="00C06156">
        <w:rPr>
          <w:rFonts w:ascii="Book Antiqua" w:eastAsia="宋体" w:hAnsi="Book Antiqua" w:cs="宋体"/>
          <w:b/>
          <w:bCs/>
          <w:color w:val="000000"/>
          <w:sz w:val="24"/>
          <w:szCs w:val="24"/>
          <w:lang w:val="en-US" w:eastAsia="zh-CN"/>
        </w:rPr>
        <w:t>Manuwald</w:t>
      </w:r>
      <w:proofErr w:type="spellEnd"/>
      <w:r w:rsidRPr="00C06156">
        <w:rPr>
          <w:rFonts w:ascii="Book Antiqua" w:eastAsia="宋体" w:hAnsi="Book Antiqua" w:cs="宋体"/>
          <w:b/>
          <w:bCs/>
          <w:color w:val="000000"/>
          <w:sz w:val="24"/>
          <w:szCs w:val="24"/>
          <w:lang w:val="en-US" w:eastAsia="zh-CN"/>
        </w:rPr>
        <w:t xml:space="preserve"> U</w:t>
      </w:r>
      <w:r w:rsidRPr="00C06156">
        <w:rPr>
          <w:rFonts w:ascii="Book Antiqua" w:eastAsia="宋体" w:hAnsi="Book Antiqua" w:cs="宋体"/>
          <w:color w:val="000000"/>
          <w:sz w:val="24"/>
          <w:szCs w:val="24"/>
          <w:lang w:val="en-US" w:eastAsia="zh-CN"/>
        </w:rPr>
        <w:t xml:space="preserve">, Velasco </w:t>
      </w:r>
      <w:proofErr w:type="spellStart"/>
      <w:r w:rsidRPr="00C06156">
        <w:rPr>
          <w:rFonts w:ascii="Book Antiqua" w:eastAsia="宋体" w:hAnsi="Book Antiqua" w:cs="宋体"/>
          <w:color w:val="000000"/>
          <w:sz w:val="24"/>
          <w:szCs w:val="24"/>
          <w:lang w:val="en-US" w:eastAsia="zh-CN"/>
        </w:rPr>
        <w:t>Garrido</w:t>
      </w:r>
      <w:proofErr w:type="spellEnd"/>
      <w:r w:rsidRPr="00C06156">
        <w:rPr>
          <w:rFonts w:ascii="Book Antiqua" w:eastAsia="宋体" w:hAnsi="Book Antiqua" w:cs="宋体"/>
          <w:color w:val="000000"/>
          <w:sz w:val="24"/>
          <w:szCs w:val="24"/>
          <w:lang w:val="en-US" w:eastAsia="zh-CN"/>
        </w:rPr>
        <w:t xml:space="preserve"> M, Berger J, </w:t>
      </w:r>
      <w:proofErr w:type="spellStart"/>
      <w:r w:rsidRPr="00C06156">
        <w:rPr>
          <w:rFonts w:ascii="Book Antiqua" w:eastAsia="宋体" w:hAnsi="Book Antiqua" w:cs="宋体"/>
          <w:color w:val="000000"/>
          <w:sz w:val="24"/>
          <w:szCs w:val="24"/>
          <w:lang w:val="en-US" w:eastAsia="zh-CN"/>
        </w:rPr>
        <w:t>Manz</w:t>
      </w:r>
      <w:proofErr w:type="spellEnd"/>
      <w:r w:rsidRPr="00C06156">
        <w:rPr>
          <w:rFonts w:ascii="Book Antiqua" w:eastAsia="宋体" w:hAnsi="Book Antiqua" w:cs="宋体"/>
          <w:color w:val="000000"/>
          <w:sz w:val="24"/>
          <w:szCs w:val="24"/>
          <w:lang w:val="en-US" w:eastAsia="zh-CN"/>
        </w:rPr>
        <w:t xml:space="preserve"> A, </w:t>
      </w:r>
      <w:proofErr w:type="spellStart"/>
      <w:r w:rsidRPr="00C06156">
        <w:rPr>
          <w:rFonts w:ascii="Book Antiqua" w:eastAsia="宋体" w:hAnsi="Book Antiqua" w:cs="宋体"/>
          <w:color w:val="000000"/>
          <w:sz w:val="24"/>
          <w:szCs w:val="24"/>
          <w:lang w:val="en-US" w:eastAsia="zh-CN"/>
        </w:rPr>
        <w:t>Baur</w:t>
      </w:r>
      <w:proofErr w:type="spellEnd"/>
      <w:r w:rsidRPr="00C06156">
        <w:rPr>
          <w:rFonts w:ascii="Book Antiqua" w:eastAsia="宋体" w:hAnsi="Book Antiqua" w:cs="宋体"/>
          <w:color w:val="000000"/>
          <w:sz w:val="24"/>
          <w:szCs w:val="24"/>
          <w:lang w:val="en-US" w:eastAsia="zh-CN"/>
        </w:rPr>
        <w:t xml:space="preserve"> X. Mortality study of chemical workers exposed to dioxins: follow-up 23 years after chemical plant closure.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2012; </w:t>
      </w:r>
      <w:r w:rsidRPr="00C06156">
        <w:rPr>
          <w:rFonts w:ascii="Book Antiqua" w:eastAsia="宋体" w:hAnsi="Book Antiqua" w:cs="宋体"/>
          <w:b/>
          <w:bCs/>
          <w:color w:val="000000"/>
          <w:sz w:val="24"/>
          <w:szCs w:val="24"/>
          <w:lang w:val="en-US" w:eastAsia="zh-CN"/>
        </w:rPr>
        <w:t>69</w:t>
      </w:r>
      <w:r w:rsidRPr="00C06156">
        <w:rPr>
          <w:rFonts w:ascii="Book Antiqua" w:eastAsia="宋体" w:hAnsi="Book Antiqua" w:cs="宋体"/>
          <w:color w:val="000000"/>
          <w:sz w:val="24"/>
          <w:szCs w:val="24"/>
          <w:lang w:val="en-US" w:eastAsia="zh-CN"/>
        </w:rPr>
        <w:t>: 636-642 [PMID: 22767868 DOI: 10.1136/oemed-2012-100682]</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r w:rsidRPr="00C06156">
        <w:rPr>
          <w:rFonts w:ascii="Book Antiqua" w:eastAsia="宋体" w:hAnsi="Book Antiqua" w:cs="宋体"/>
          <w:color w:val="000000"/>
          <w:sz w:val="24"/>
          <w:szCs w:val="24"/>
          <w:lang w:val="en-US" w:eastAsia="zh-CN"/>
        </w:rPr>
        <w:t>132 </w:t>
      </w:r>
      <w:proofErr w:type="spellStart"/>
      <w:r w:rsidRPr="00C06156">
        <w:rPr>
          <w:rFonts w:ascii="Book Antiqua" w:eastAsia="宋体" w:hAnsi="Book Antiqua" w:cs="宋体"/>
          <w:b/>
          <w:bCs/>
          <w:color w:val="000000"/>
          <w:sz w:val="24"/>
          <w:szCs w:val="24"/>
          <w:lang w:val="en-US" w:eastAsia="zh-CN"/>
        </w:rPr>
        <w:t>Langård</w:t>
      </w:r>
      <w:proofErr w:type="spellEnd"/>
      <w:r w:rsidRPr="00C06156">
        <w:rPr>
          <w:rFonts w:ascii="Book Antiqua" w:eastAsia="宋体" w:hAnsi="Book Antiqua" w:cs="宋体"/>
          <w:b/>
          <w:bCs/>
          <w:color w:val="000000"/>
          <w:sz w:val="24"/>
          <w:szCs w:val="24"/>
          <w:lang w:val="en-US" w:eastAsia="zh-CN"/>
        </w:rPr>
        <w:t xml:space="preserve"> S</w:t>
      </w:r>
      <w:r w:rsidRPr="00C06156">
        <w:rPr>
          <w:rFonts w:ascii="Book Antiqua" w:eastAsia="宋体" w:hAnsi="Book Antiqua" w:cs="宋体"/>
          <w:color w:val="000000"/>
          <w:sz w:val="24"/>
          <w:szCs w:val="24"/>
          <w:lang w:val="en-US" w:eastAsia="zh-CN"/>
        </w:rPr>
        <w:t xml:space="preserve">, Andersen A, </w:t>
      </w:r>
      <w:proofErr w:type="spellStart"/>
      <w:r w:rsidRPr="00C06156">
        <w:rPr>
          <w:rFonts w:ascii="Book Antiqua" w:eastAsia="宋体" w:hAnsi="Book Antiqua" w:cs="宋体"/>
          <w:color w:val="000000"/>
          <w:sz w:val="24"/>
          <w:szCs w:val="24"/>
          <w:lang w:val="en-US" w:eastAsia="zh-CN"/>
        </w:rPr>
        <w:t>Ravnestad</w:t>
      </w:r>
      <w:proofErr w:type="spellEnd"/>
      <w:r w:rsidRPr="00C06156">
        <w:rPr>
          <w:rFonts w:ascii="Book Antiqua" w:eastAsia="宋体" w:hAnsi="Book Antiqua" w:cs="宋体"/>
          <w:color w:val="000000"/>
          <w:sz w:val="24"/>
          <w:szCs w:val="24"/>
          <w:lang w:val="en-US" w:eastAsia="zh-CN"/>
        </w:rPr>
        <w:t xml:space="preserve"> J. Incidence of cancer among ferrochromium and ferrosilicon workers: an extended observation period. </w:t>
      </w:r>
      <w:r w:rsidRPr="00C06156">
        <w:rPr>
          <w:rFonts w:ascii="Book Antiqua" w:eastAsia="宋体" w:hAnsi="Book Antiqua" w:cs="宋体"/>
          <w:i/>
          <w:iCs/>
          <w:color w:val="000000"/>
          <w:sz w:val="24"/>
          <w:szCs w:val="24"/>
          <w:lang w:val="en-US" w:eastAsia="zh-CN"/>
        </w:rPr>
        <w:t xml:space="preserve">Br J </w:t>
      </w:r>
      <w:proofErr w:type="spellStart"/>
      <w:r w:rsidRPr="00C06156">
        <w:rPr>
          <w:rFonts w:ascii="Book Antiqua" w:eastAsia="宋体" w:hAnsi="Book Antiqua" w:cs="宋体"/>
          <w:i/>
          <w:iCs/>
          <w:color w:val="000000"/>
          <w:sz w:val="24"/>
          <w:szCs w:val="24"/>
          <w:lang w:val="en-US" w:eastAsia="zh-CN"/>
        </w:rPr>
        <w:t>Ind</w:t>
      </w:r>
      <w:proofErr w:type="spellEnd"/>
      <w:r w:rsidRPr="00C06156">
        <w:rPr>
          <w:rFonts w:ascii="Book Antiqua" w:eastAsia="宋体" w:hAnsi="Book Antiqua" w:cs="宋体"/>
          <w:i/>
          <w:iCs/>
          <w:color w:val="000000"/>
          <w:sz w:val="24"/>
          <w:szCs w:val="24"/>
          <w:lang w:val="en-US" w:eastAsia="zh-CN"/>
        </w:rPr>
        <w:t xml:space="preserve"> Med</w:t>
      </w:r>
      <w:r w:rsidRPr="00C06156">
        <w:rPr>
          <w:rFonts w:ascii="Book Antiqua" w:eastAsia="宋体" w:hAnsi="Book Antiqua" w:cs="宋体"/>
          <w:color w:val="000000"/>
          <w:sz w:val="24"/>
          <w:szCs w:val="24"/>
          <w:lang w:val="en-US" w:eastAsia="zh-CN"/>
        </w:rPr>
        <w:t> 1990; </w:t>
      </w:r>
      <w:r w:rsidRPr="00C06156">
        <w:rPr>
          <w:rFonts w:ascii="Book Antiqua" w:eastAsia="宋体" w:hAnsi="Book Antiqua" w:cs="宋体"/>
          <w:b/>
          <w:bCs/>
          <w:color w:val="000000"/>
          <w:sz w:val="24"/>
          <w:szCs w:val="24"/>
          <w:lang w:val="en-US" w:eastAsia="zh-CN"/>
        </w:rPr>
        <w:t>47</w:t>
      </w:r>
      <w:r w:rsidRPr="00C06156">
        <w:rPr>
          <w:rFonts w:ascii="Book Antiqua" w:eastAsia="宋体" w:hAnsi="Book Antiqua" w:cs="宋体"/>
          <w:color w:val="000000"/>
          <w:sz w:val="24"/>
          <w:szCs w:val="24"/>
          <w:lang w:val="en-US" w:eastAsia="zh-CN"/>
        </w:rPr>
        <w:t>: 14-19 [PMID: 2310703 DOI: 10.1136/oem.47.1.14]</w:t>
      </w:r>
    </w:p>
    <w:p w:rsidR="00C22F46" w:rsidRPr="00C06156" w:rsidRDefault="00C22F46" w:rsidP="00C22F46">
      <w:pPr>
        <w:spacing w:after="0" w:line="240" w:lineRule="auto"/>
        <w:rPr>
          <w:rFonts w:ascii="Book Antiqua" w:eastAsia="宋体" w:hAnsi="Book Antiqua" w:cs="宋体"/>
          <w:color w:val="000000"/>
          <w:sz w:val="24"/>
          <w:szCs w:val="24"/>
          <w:lang w:val="en-US" w:eastAsia="zh-CN"/>
        </w:rPr>
      </w:pPr>
      <w:proofErr w:type="gramStart"/>
      <w:r w:rsidRPr="00C06156">
        <w:rPr>
          <w:rFonts w:ascii="Book Antiqua" w:eastAsia="宋体" w:hAnsi="Book Antiqua" w:cs="宋体"/>
          <w:color w:val="000000"/>
          <w:sz w:val="24"/>
          <w:szCs w:val="24"/>
          <w:lang w:val="en-US" w:eastAsia="zh-CN"/>
        </w:rPr>
        <w:t>133 </w:t>
      </w:r>
      <w:r w:rsidRPr="00C06156">
        <w:rPr>
          <w:rFonts w:ascii="Book Antiqua" w:eastAsia="宋体" w:hAnsi="Book Antiqua" w:cs="宋体"/>
          <w:b/>
          <w:bCs/>
          <w:color w:val="000000"/>
          <w:sz w:val="24"/>
          <w:szCs w:val="24"/>
          <w:lang w:val="en-US" w:eastAsia="zh-CN"/>
        </w:rPr>
        <w:t>Malloy EJ</w:t>
      </w:r>
      <w:r w:rsidRPr="00C06156">
        <w:rPr>
          <w:rFonts w:ascii="Book Antiqua" w:eastAsia="宋体" w:hAnsi="Book Antiqua" w:cs="宋体"/>
          <w:color w:val="000000"/>
          <w:sz w:val="24"/>
          <w:szCs w:val="24"/>
          <w:lang w:val="en-US" w:eastAsia="zh-CN"/>
        </w:rPr>
        <w:t xml:space="preserve">, Miller KL, </w:t>
      </w:r>
      <w:proofErr w:type="spellStart"/>
      <w:r w:rsidRPr="00C06156">
        <w:rPr>
          <w:rFonts w:ascii="Book Antiqua" w:eastAsia="宋体" w:hAnsi="Book Antiqua" w:cs="宋体"/>
          <w:color w:val="000000"/>
          <w:sz w:val="24"/>
          <w:szCs w:val="24"/>
          <w:lang w:val="en-US" w:eastAsia="zh-CN"/>
        </w:rPr>
        <w:t>Eisen</w:t>
      </w:r>
      <w:proofErr w:type="spellEnd"/>
      <w:r w:rsidRPr="00C06156">
        <w:rPr>
          <w:rFonts w:ascii="Book Antiqua" w:eastAsia="宋体" w:hAnsi="Book Antiqua" w:cs="宋体"/>
          <w:color w:val="000000"/>
          <w:sz w:val="24"/>
          <w:szCs w:val="24"/>
          <w:lang w:val="en-US" w:eastAsia="zh-CN"/>
        </w:rPr>
        <w:t xml:space="preserve"> EA. Rectal cancer and exposure to metalworking fluids in the automobile manufacturing industry.</w:t>
      </w:r>
      <w:proofErr w:type="gramEnd"/>
      <w:r w:rsidRPr="00C06156">
        <w:rPr>
          <w:rFonts w:ascii="Book Antiqua" w:eastAsia="宋体" w:hAnsi="Book Antiqua" w:cs="宋体"/>
          <w:color w:val="000000"/>
          <w:sz w:val="24"/>
          <w:szCs w:val="24"/>
          <w:lang w:val="en-US" w:eastAsia="zh-CN"/>
        </w:rPr>
        <w:t> </w:t>
      </w:r>
      <w:proofErr w:type="spellStart"/>
      <w:r w:rsidRPr="00C06156">
        <w:rPr>
          <w:rFonts w:ascii="Book Antiqua" w:eastAsia="宋体" w:hAnsi="Book Antiqua" w:cs="宋体"/>
          <w:i/>
          <w:iCs/>
          <w:color w:val="000000"/>
          <w:sz w:val="24"/>
          <w:szCs w:val="24"/>
          <w:lang w:val="en-US" w:eastAsia="zh-CN"/>
        </w:rPr>
        <w:t>Occup</w:t>
      </w:r>
      <w:proofErr w:type="spellEnd"/>
      <w:r w:rsidRPr="00C06156">
        <w:rPr>
          <w:rFonts w:ascii="Book Antiqua" w:eastAsia="宋体" w:hAnsi="Book Antiqua" w:cs="宋体"/>
          <w:i/>
          <w:iCs/>
          <w:color w:val="000000"/>
          <w:sz w:val="24"/>
          <w:szCs w:val="24"/>
          <w:lang w:val="en-US" w:eastAsia="zh-CN"/>
        </w:rPr>
        <w:t xml:space="preserve"> Environ Med</w:t>
      </w:r>
      <w:r w:rsidRPr="00C06156">
        <w:rPr>
          <w:rFonts w:ascii="Book Antiqua" w:eastAsia="宋体" w:hAnsi="Book Antiqua" w:cs="宋体"/>
          <w:color w:val="000000"/>
          <w:sz w:val="24"/>
          <w:szCs w:val="24"/>
          <w:lang w:val="en-US" w:eastAsia="zh-CN"/>
        </w:rPr>
        <w:t> 2007; </w:t>
      </w:r>
      <w:r w:rsidRPr="00C06156">
        <w:rPr>
          <w:rFonts w:ascii="Book Antiqua" w:eastAsia="宋体" w:hAnsi="Book Antiqua" w:cs="宋体"/>
          <w:b/>
          <w:bCs/>
          <w:color w:val="000000"/>
          <w:sz w:val="24"/>
          <w:szCs w:val="24"/>
          <w:lang w:val="en-US" w:eastAsia="zh-CN"/>
        </w:rPr>
        <w:t>64</w:t>
      </w:r>
      <w:r w:rsidRPr="00C06156">
        <w:rPr>
          <w:rFonts w:ascii="Book Antiqua" w:eastAsia="宋体" w:hAnsi="Book Antiqua" w:cs="宋体"/>
          <w:color w:val="000000"/>
          <w:sz w:val="24"/>
          <w:szCs w:val="24"/>
          <w:lang w:val="en-US" w:eastAsia="zh-CN"/>
        </w:rPr>
        <w:t>: 244-249 [PMID: 16912088]</w:t>
      </w:r>
    </w:p>
    <w:p w:rsidR="00C06156" w:rsidRDefault="00C06156" w:rsidP="00BC3126">
      <w:pPr>
        <w:snapToGrid w:val="0"/>
        <w:spacing w:after="0" w:line="360" w:lineRule="auto"/>
        <w:jc w:val="both"/>
        <w:rPr>
          <w:rFonts w:ascii="Book Antiqua" w:hAnsi="Book Antiqua"/>
          <w:b/>
          <w:color w:val="000000" w:themeColor="text1"/>
          <w:sz w:val="24"/>
          <w:szCs w:val="24"/>
          <w:lang w:val="en-GB" w:eastAsia="zh-CN"/>
        </w:rPr>
      </w:pPr>
    </w:p>
    <w:p w:rsidR="00C06156" w:rsidRPr="00C56046" w:rsidRDefault="00C06156" w:rsidP="0047171E">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239" w:name="OLE_LINK874"/>
      <w:bookmarkStart w:id="240" w:name="OLE_LINK875"/>
      <w:bookmarkStart w:id="241" w:name="OLE_LINK347"/>
      <w:bookmarkStart w:id="242" w:name="OLE_LINK384"/>
      <w:bookmarkStart w:id="243" w:name="OLE_LINK557"/>
      <w:bookmarkStart w:id="244" w:name="OLE_LINK558"/>
      <w:bookmarkStart w:id="245" w:name="OLE_LINK631"/>
      <w:bookmarkStart w:id="246" w:name="OLE_LINK632"/>
      <w:bookmarkStart w:id="247" w:name="OLE_LINK386"/>
      <w:bookmarkStart w:id="248" w:name="OLE_LINK431"/>
      <w:bookmarkStart w:id="249" w:name="OLE_LINK564"/>
      <w:bookmarkStart w:id="250" w:name="OLE_LINK493"/>
      <w:bookmarkStart w:id="251" w:name="OLE_LINK442"/>
      <w:bookmarkStart w:id="252" w:name="OLE_LINK551"/>
      <w:bookmarkStart w:id="253" w:name="OLE_LINK668"/>
      <w:bookmarkStart w:id="254" w:name="OLE_LINK669"/>
      <w:bookmarkStart w:id="255" w:name="OLE_LINK725"/>
      <w:bookmarkStart w:id="256" w:name="OLE_LINK489"/>
      <w:bookmarkStart w:id="257" w:name="OLE_LINK602"/>
      <w:bookmarkStart w:id="258" w:name="OLE_LINK658"/>
      <w:bookmarkStart w:id="259" w:name="OLE_LINK747"/>
      <w:bookmarkStart w:id="260" w:name="OLE_LINK897"/>
      <w:bookmarkStart w:id="261" w:name="OLE_LINK1138"/>
      <w:bookmarkStart w:id="262" w:name="OLE_LINK1139"/>
      <w:bookmarkStart w:id="263" w:name="OLE_LINK882"/>
      <w:bookmarkStart w:id="264" w:name="OLE_LINK1095"/>
      <w:bookmarkStart w:id="265" w:name="OLE_LINK1305"/>
      <w:bookmarkStart w:id="266" w:name="OLE_LINK1390"/>
      <w:bookmarkStart w:id="267" w:name="OLE_LINK964"/>
      <w:bookmarkStart w:id="268" w:name="OLE_LINK1190"/>
      <w:bookmarkStart w:id="269" w:name="OLE_LINK1314"/>
      <w:bookmarkStart w:id="270" w:name="OLE_LINK1031"/>
      <w:bookmarkStart w:id="271" w:name="OLE_LINK1092"/>
      <w:bookmarkStart w:id="272" w:name="OLE_LINK1258"/>
      <w:bookmarkStart w:id="273" w:name="OLE_LINK1259"/>
      <w:bookmarkStart w:id="274" w:name="OLE_LINK1337"/>
      <w:bookmarkStart w:id="275" w:name="OLE_LINK1338"/>
      <w:bookmarkStart w:id="276" w:name="OLE_LINK1363"/>
      <w:bookmarkStart w:id="277" w:name="OLE_LINK1364"/>
      <w:bookmarkStart w:id="278" w:name="OLE_LINK86"/>
      <w:bookmarkStart w:id="279" w:name="OLE_LINK1595"/>
      <w:bookmarkStart w:id="280" w:name="OLE_LINK1613"/>
      <w:bookmarkStart w:id="281" w:name="OLE_LINK1708"/>
      <w:bookmarkStart w:id="282" w:name="OLE_LINK1774"/>
      <w:bookmarkStart w:id="283" w:name="OLE_LINK1872"/>
      <w:bookmarkStart w:id="284" w:name="OLE_LINK1899"/>
      <w:bookmarkStart w:id="285" w:name="OLE_LINK1492"/>
      <w:bookmarkStart w:id="286" w:name="OLE_LINK1497"/>
      <w:bookmarkStart w:id="287" w:name="OLE_LINK1498"/>
      <w:bookmarkStart w:id="288" w:name="OLE_LINK1589"/>
      <w:bookmarkStart w:id="289" w:name="OLE_LINK1666"/>
      <w:bookmarkStart w:id="290" w:name="OLE_LINK1752"/>
      <w:bookmarkStart w:id="291" w:name="OLE_LINK1616"/>
      <w:bookmarkStart w:id="292" w:name="OLE_LINK1696"/>
      <w:bookmarkStart w:id="293" w:name="OLE_LINK1855"/>
      <w:bookmarkStart w:id="294" w:name="OLE_LINK1942"/>
      <w:bookmarkStart w:id="295" w:name="OLE_LINK1943"/>
      <w:bookmarkStart w:id="296" w:name="OLE_LINK1573"/>
      <w:bookmarkStart w:id="297" w:name="OLE_LINK1574"/>
      <w:bookmarkStart w:id="298" w:name="OLE_LINK1575"/>
      <w:bookmarkStart w:id="299" w:name="OLE_LINK1739"/>
      <w:bookmarkStart w:id="300" w:name="OLE_LINK1761"/>
      <w:bookmarkStart w:id="301" w:name="OLE_LINK1743"/>
      <w:bookmarkStart w:id="302" w:name="OLE_LINK1841"/>
      <w:bookmarkStart w:id="303" w:name="OLE_LINK1858"/>
      <w:bookmarkStart w:id="304" w:name="OLE_LINK1890"/>
      <w:bookmarkStart w:id="305" w:name="OLE_LINK1915"/>
      <w:bookmarkStart w:id="306" w:name="OLE_LINK1980"/>
      <w:bookmarkStart w:id="307" w:name="OLE_LINK1883"/>
      <w:bookmarkStart w:id="308" w:name="OLE_LINK1935"/>
      <w:bookmarkStart w:id="309" w:name="OLE_LINK1936"/>
      <w:bookmarkStart w:id="310" w:name="OLE_LINK1952"/>
      <w:bookmarkStart w:id="311" w:name="OLE_LINK1953"/>
      <w:bookmarkStart w:id="312" w:name="OLE_LINK1999"/>
      <w:bookmarkStart w:id="313" w:name="OLE_LINK2050"/>
      <w:bookmarkStart w:id="314" w:name="OLE_LINK1862"/>
      <w:bookmarkStart w:id="315" w:name="OLE_LINK1963"/>
      <w:bookmarkStart w:id="316" w:name="OLE_LINK2052"/>
      <w:bookmarkStart w:id="317" w:name="OLE_LINK1906"/>
      <w:bookmarkStart w:id="318" w:name="OLE_LINK2031"/>
      <w:bookmarkStart w:id="319" w:name="OLE_LINK2032"/>
      <w:bookmarkStart w:id="320" w:name="OLE_LINK1907"/>
      <w:bookmarkStart w:id="321" w:name="OLE_LINK2004"/>
      <w:bookmarkStart w:id="322" w:name="OLE_LINK2238"/>
      <w:bookmarkStart w:id="323" w:name="OLE_LINK2239"/>
      <w:bookmarkStart w:id="324" w:name="OLE_LINK2163"/>
      <w:bookmarkStart w:id="325" w:name="OLE_LINK2207"/>
      <w:bookmarkStart w:id="326" w:name="OLE_LINK2341"/>
      <w:bookmarkStart w:id="327" w:name="OLE_LINK2417"/>
      <w:bookmarkStart w:id="328" w:name="OLE_LINK2509"/>
      <w:bookmarkStart w:id="329" w:name="OLE_LINK2510"/>
      <w:bookmarkStart w:id="330" w:name="OLE_LINK2511"/>
      <w:bookmarkStart w:id="331" w:name="OLE_LINK2512"/>
      <w:bookmarkStart w:id="332" w:name="OLE_LINK2513"/>
      <w:bookmarkStart w:id="333" w:name="OLE_LINK2514"/>
      <w:bookmarkStart w:id="334" w:name="OLE_LINK2515"/>
      <w:bookmarkStart w:id="335" w:name="OLE_LINK2516"/>
      <w:bookmarkStart w:id="336" w:name="OLE_LINK2517"/>
      <w:bookmarkStart w:id="337" w:name="OLE_LINK2518"/>
      <w:bookmarkStart w:id="338" w:name="OLE_LINK2519"/>
      <w:bookmarkStart w:id="339" w:name="OLE_LINK2520"/>
      <w:bookmarkStart w:id="340" w:name="OLE_LINK2521"/>
      <w:bookmarkStart w:id="341" w:name="OLE_LINK2522"/>
      <w:bookmarkStart w:id="342" w:name="OLE_LINK2523"/>
      <w:bookmarkStart w:id="343" w:name="OLE_LINK2524"/>
      <w:bookmarkStart w:id="344" w:name="OLE_LINK2051"/>
      <w:bookmarkStart w:id="345" w:name="OLE_LINK2109"/>
      <w:bookmarkStart w:id="346" w:name="OLE_LINK2165"/>
      <w:bookmarkStart w:id="347" w:name="OLE_LINK2385"/>
      <w:bookmarkStart w:id="348" w:name="OLE_LINK2593"/>
      <w:bookmarkStart w:id="349" w:name="OLE_LINK2332"/>
      <w:bookmarkStart w:id="350" w:name="OLE_LINK2448"/>
      <w:bookmarkStart w:id="351" w:name="OLE_LINK2525"/>
      <w:bookmarkStart w:id="352" w:name="OLE_LINK2506"/>
      <w:bookmarkStart w:id="353" w:name="OLE_LINK2507"/>
      <w:bookmarkStart w:id="354" w:name="OLE_LINK2291"/>
      <w:bookmarkStart w:id="355" w:name="OLE_LINK2294"/>
      <w:bookmarkStart w:id="356" w:name="OLE_LINK2298"/>
      <w:bookmarkStart w:id="357" w:name="OLE_LINK2300"/>
      <w:bookmarkStart w:id="358" w:name="OLE_LINK2301"/>
      <w:bookmarkStart w:id="359" w:name="OLE_LINK2546"/>
      <w:bookmarkStart w:id="360" w:name="OLE_LINK2756"/>
      <w:bookmarkStart w:id="361" w:name="OLE_LINK2757"/>
      <w:bookmarkStart w:id="362" w:name="OLE_LINK2736"/>
      <w:bookmarkStart w:id="363" w:name="OLE_LINK2923"/>
      <w:bookmarkStart w:id="364" w:name="OLE_LINK2974"/>
      <w:bookmarkStart w:id="365" w:name="OLE_LINK3125"/>
      <w:bookmarkStart w:id="366" w:name="OLE_LINK3218"/>
      <w:bookmarkStart w:id="367" w:name="OLE_LINK2575"/>
      <w:bookmarkStart w:id="368" w:name="OLE_LINK2687"/>
      <w:bookmarkStart w:id="369" w:name="OLE_LINK2688"/>
      <w:bookmarkStart w:id="370" w:name="OLE_LINK2700"/>
      <w:bookmarkStart w:id="371" w:name="OLE_LINK2576"/>
      <w:bookmarkStart w:id="372" w:name="OLE_LINK2674"/>
      <w:bookmarkStart w:id="373" w:name="OLE_LINK2738"/>
      <w:bookmarkStart w:id="374" w:name="OLE_LINK2983"/>
      <w:bookmarkStart w:id="375" w:name="OLE_LINK76"/>
      <w:bookmarkStart w:id="376" w:name="OLE_LINK115"/>
      <w:bookmarkStart w:id="377" w:name="OLE_LINK155"/>
      <w:r w:rsidRPr="00C56046">
        <w:rPr>
          <w:rFonts w:ascii="Book Antiqua" w:hAnsi="Book Antiqua" w:cs="Tahoma"/>
          <w:b/>
          <w:color w:val="000000"/>
          <w:sz w:val="24"/>
        </w:rPr>
        <w:t>P-Reviewer</w:t>
      </w:r>
      <w:r>
        <w:rPr>
          <w:rFonts w:ascii="Book Antiqua" w:hAnsi="Book Antiqua" w:cs="Tahoma" w:hint="eastAsia"/>
          <w:b/>
          <w:color w:val="000000"/>
          <w:sz w:val="24"/>
        </w:rPr>
        <w:t>:</w:t>
      </w:r>
      <w:r w:rsidR="0047171E" w:rsidRPr="0047171E">
        <w:t xml:space="preserve"> </w:t>
      </w:r>
      <w:r w:rsidR="0047171E" w:rsidRPr="0047171E">
        <w:rPr>
          <w:rFonts w:ascii="Book Antiqua" w:hAnsi="Book Antiqua" w:cs="Tahoma"/>
          <w:color w:val="000000"/>
          <w:sz w:val="24"/>
        </w:rPr>
        <w:t>Rutegard</w:t>
      </w:r>
      <w:r w:rsidR="0047171E" w:rsidRPr="0047171E">
        <w:rPr>
          <w:rFonts w:ascii="Book Antiqua" w:hAnsi="Book Antiqua" w:cs="Tahoma" w:hint="eastAsia"/>
          <w:color w:val="000000"/>
          <w:sz w:val="24"/>
          <w:lang w:eastAsia="zh-CN"/>
        </w:rPr>
        <w:t xml:space="preserve"> J</w:t>
      </w:r>
      <w:r w:rsidRPr="00C56046">
        <w:rPr>
          <w:rFonts w:ascii="Book Antiqua" w:hAnsi="Book Antiqua" w:cs="Tahoma"/>
          <w:b/>
          <w:color w:val="000000"/>
          <w:sz w:val="24"/>
        </w:rPr>
        <w:t xml:space="preserve"> 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39"/>
      <w:bookmarkEnd w:id="240"/>
      <w:r w:rsidRPr="00C56046">
        <w:rPr>
          <w:rFonts w:ascii="Book Antiqua" w:hAnsi="Book Antiqua" w:cs="Tahoma"/>
          <w:b/>
          <w:color w:val="000000"/>
          <w:sz w:val="24"/>
        </w:rPr>
        <w:t>r</w:t>
      </w:r>
      <w:r>
        <w:rPr>
          <w:rFonts w:ascii="Book Antiqua" w:hAnsi="Book Antiqua" w:cs="Tahoma" w:hint="eastAsia"/>
          <w:b/>
          <w:color w:val="000000"/>
          <w:sz w:val="24"/>
        </w:rPr>
        <w:t>:</w:t>
      </w:r>
    </w:p>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rsidR="00C06156" w:rsidRPr="00C06156" w:rsidRDefault="00C06156" w:rsidP="00C06156">
      <w:pPr>
        <w:snapToGrid w:val="0"/>
        <w:spacing w:after="0" w:line="360" w:lineRule="auto"/>
        <w:jc w:val="right"/>
        <w:rPr>
          <w:rFonts w:ascii="Book Antiqua" w:hAnsi="Book Antiqua"/>
          <w:b/>
          <w:color w:val="000000" w:themeColor="text1"/>
          <w:sz w:val="24"/>
          <w:szCs w:val="24"/>
          <w:lang w:eastAsia="zh-CN"/>
        </w:rPr>
        <w:sectPr w:rsidR="00C06156" w:rsidRPr="00C06156" w:rsidSect="00CC4C65">
          <w:headerReference w:type="default" r:id="rId10"/>
          <w:footerReference w:type="default" r:id="rId11"/>
          <w:pgSz w:w="11906" w:h="16838"/>
          <w:pgMar w:top="1135" w:right="1134" w:bottom="993" w:left="1134" w:header="708" w:footer="708" w:gutter="0"/>
          <w:cols w:space="708"/>
          <w:titlePg/>
          <w:docGrid w:linePitch="360"/>
        </w:sectPr>
      </w:pPr>
    </w:p>
    <w:p w:rsidR="00E60800" w:rsidRPr="00C06156" w:rsidRDefault="00E60800" w:rsidP="00BC3126">
      <w:pPr>
        <w:snapToGrid w:val="0"/>
        <w:spacing w:after="0" w:line="360" w:lineRule="auto"/>
        <w:jc w:val="both"/>
        <w:rPr>
          <w:rFonts w:ascii="Book Antiqua" w:hAnsi="Book Antiqua"/>
          <w:color w:val="000000" w:themeColor="text1"/>
          <w:sz w:val="24"/>
          <w:szCs w:val="24"/>
          <w:lang w:val="en-GB" w:eastAsia="zh-CN"/>
        </w:rPr>
      </w:pPr>
      <w:r w:rsidRPr="00C06156">
        <w:rPr>
          <w:rFonts w:ascii="Book Antiqua" w:hAnsi="Book Antiqua"/>
          <w:b/>
          <w:color w:val="000000" w:themeColor="text1"/>
          <w:sz w:val="24"/>
          <w:szCs w:val="24"/>
          <w:lang w:val="en-GB"/>
        </w:rPr>
        <w:lastRenderedPageBreak/>
        <w:t>T</w:t>
      </w:r>
      <w:r w:rsidR="00CA7482" w:rsidRPr="00C06156">
        <w:rPr>
          <w:rFonts w:ascii="Book Antiqua" w:hAnsi="Book Antiqua"/>
          <w:b/>
          <w:color w:val="000000" w:themeColor="text1"/>
          <w:sz w:val="24"/>
          <w:szCs w:val="24"/>
          <w:lang w:val="en-GB"/>
        </w:rPr>
        <w:t>able</w:t>
      </w:r>
      <w:r w:rsidRPr="00C06156">
        <w:rPr>
          <w:rFonts w:ascii="Book Antiqua" w:hAnsi="Book Antiqua"/>
          <w:b/>
          <w:color w:val="000000" w:themeColor="text1"/>
          <w:sz w:val="24"/>
          <w:szCs w:val="24"/>
          <w:lang w:val="en-GB"/>
        </w:rPr>
        <w:t xml:space="preserve"> 1</w:t>
      </w:r>
      <w:r w:rsidRPr="00C06156">
        <w:rPr>
          <w:rFonts w:ascii="Book Antiqua" w:hAnsi="Book Antiqua"/>
          <w:color w:val="000000" w:themeColor="text1"/>
          <w:sz w:val="24"/>
          <w:szCs w:val="24"/>
          <w:lang w:val="en-GB"/>
        </w:rPr>
        <w:t xml:space="preserve"> </w:t>
      </w:r>
      <w:r w:rsidRPr="00C06156">
        <w:rPr>
          <w:rFonts w:ascii="Book Antiqua" w:hAnsi="Book Antiqua"/>
          <w:b/>
          <w:color w:val="000000" w:themeColor="text1"/>
          <w:sz w:val="24"/>
          <w:szCs w:val="24"/>
          <w:lang w:val="en-GB"/>
        </w:rPr>
        <w:t xml:space="preserve">Articles included in </w:t>
      </w:r>
      <w:r w:rsidR="00165A02" w:rsidRPr="00C06156">
        <w:rPr>
          <w:rFonts w:ascii="Book Antiqua" w:hAnsi="Book Antiqua"/>
          <w:b/>
          <w:color w:val="000000" w:themeColor="text1"/>
          <w:sz w:val="24"/>
          <w:szCs w:val="24"/>
          <w:lang w:val="en-GB"/>
        </w:rPr>
        <w:t xml:space="preserve">the literature </w:t>
      </w:r>
      <w:r w:rsidRPr="00C06156">
        <w:rPr>
          <w:rFonts w:ascii="Book Antiqua" w:hAnsi="Book Antiqua"/>
          <w:b/>
          <w:color w:val="000000" w:themeColor="text1"/>
          <w:sz w:val="24"/>
          <w:szCs w:val="24"/>
          <w:lang w:val="en-GB"/>
        </w:rPr>
        <w:t>review and meta-analysis, by cancer site, International Stan</w:t>
      </w:r>
      <w:r w:rsidR="00CA7482" w:rsidRPr="00C06156">
        <w:rPr>
          <w:rFonts w:ascii="Book Antiqua" w:hAnsi="Book Antiqua"/>
          <w:b/>
          <w:color w:val="000000" w:themeColor="text1"/>
          <w:sz w:val="24"/>
          <w:szCs w:val="24"/>
          <w:lang w:val="en-GB"/>
        </w:rPr>
        <w:t>dard Industrial Classification</w:t>
      </w:r>
      <w:r w:rsidR="00CA7482" w:rsidRPr="00C06156">
        <w:rPr>
          <w:rFonts w:ascii="Book Antiqua" w:hAnsi="Book Antiqua"/>
          <w:b/>
          <w:color w:val="000000" w:themeColor="text1"/>
          <w:sz w:val="24"/>
          <w:szCs w:val="24"/>
          <w:lang w:val="en-GB" w:eastAsia="zh-CN"/>
        </w:rPr>
        <w:t xml:space="preserve"> </w:t>
      </w:r>
      <w:r w:rsidRPr="00C06156">
        <w:rPr>
          <w:rFonts w:ascii="Book Antiqua" w:hAnsi="Book Antiqua"/>
          <w:b/>
          <w:color w:val="000000" w:themeColor="text1"/>
          <w:sz w:val="24"/>
          <w:szCs w:val="24"/>
          <w:lang w:val="en-GB"/>
        </w:rPr>
        <w:t xml:space="preserve">code and exposure </w:t>
      </w:r>
      <w:r w:rsidR="00CA7482" w:rsidRPr="00C06156">
        <w:rPr>
          <w:rFonts w:ascii="Book Antiqua" w:hAnsi="Book Antiqua"/>
          <w:b/>
          <w:color w:val="000000" w:themeColor="text1"/>
          <w:sz w:val="24"/>
          <w:szCs w:val="24"/>
          <w:lang w:val="en-GB"/>
        </w:rPr>
        <w:t>features</w:t>
      </w: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626"/>
        <w:gridCol w:w="1301"/>
        <w:gridCol w:w="4785"/>
        <w:gridCol w:w="3675"/>
        <w:gridCol w:w="1378"/>
        <w:gridCol w:w="1087"/>
      </w:tblGrid>
      <w:tr w:rsidR="00404CE0" w:rsidRPr="00C06156" w:rsidTr="00404CE0">
        <w:trPr>
          <w:cantSplit/>
          <w:trHeight w:val="240"/>
        </w:trPr>
        <w:tc>
          <w:tcPr>
            <w:tcW w:w="0" w:type="auto"/>
            <w:tcBorders>
              <w:top w:val="single" w:sz="4" w:space="0" w:color="auto"/>
              <w:bottom w:val="single" w:sz="4" w:space="0" w:color="auto"/>
            </w:tcBorders>
            <w:vAlign w:val="bottom"/>
          </w:tcPr>
          <w:p w:rsidR="00595FB9" w:rsidRPr="00C06156" w:rsidRDefault="00595FB9" w:rsidP="00137D24">
            <w:pPr>
              <w:snapToGrid w:val="0"/>
              <w:spacing w:after="0" w:line="360" w:lineRule="auto"/>
              <w:jc w:val="center"/>
              <w:rPr>
                <w:rFonts w:ascii="Book Antiqua" w:eastAsia="Times New Roman" w:hAnsi="Book Antiqua" w:cs="Times New Roman"/>
                <w:b/>
                <w:bCs/>
                <w:iCs/>
                <w:color w:val="000000" w:themeColor="text1"/>
                <w:sz w:val="24"/>
                <w:szCs w:val="24"/>
                <w:lang w:val="en-GB" w:eastAsia="it-IT"/>
              </w:rPr>
            </w:pPr>
            <w:r w:rsidRPr="00C06156">
              <w:rPr>
                <w:rFonts w:ascii="Book Antiqua" w:eastAsia="Times New Roman" w:hAnsi="Book Antiqua" w:cs="Times New Roman"/>
                <w:b/>
                <w:bCs/>
                <w:iCs/>
                <w:color w:val="000000" w:themeColor="text1"/>
                <w:sz w:val="24"/>
                <w:szCs w:val="24"/>
                <w:lang w:val="en-GB" w:eastAsia="it-IT"/>
              </w:rPr>
              <w:t>Authors</w:t>
            </w:r>
          </w:p>
        </w:tc>
        <w:tc>
          <w:tcPr>
            <w:tcW w:w="0" w:type="auto"/>
            <w:tcBorders>
              <w:top w:val="single" w:sz="4" w:space="0" w:color="auto"/>
              <w:bottom w:val="single" w:sz="4" w:space="0" w:color="auto"/>
            </w:tcBorders>
            <w:shd w:val="clear" w:color="auto" w:fill="auto"/>
          </w:tcPr>
          <w:p w:rsidR="00595FB9" w:rsidRPr="00C06156" w:rsidRDefault="00595FB9" w:rsidP="00CA7482">
            <w:pPr>
              <w:snapToGrid w:val="0"/>
              <w:spacing w:after="0" w:line="360" w:lineRule="auto"/>
              <w:rPr>
                <w:rFonts w:ascii="Book Antiqua" w:eastAsia="Times New Roman" w:hAnsi="Book Antiqua" w:cs="Times New Roman"/>
                <w:b/>
                <w:bCs/>
                <w:iCs/>
                <w:color w:val="000000" w:themeColor="text1"/>
                <w:sz w:val="24"/>
                <w:szCs w:val="24"/>
                <w:lang w:val="en-GB" w:eastAsia="it-IT"/>
              </w:rPr>
            </w:pPr>
            <w:r w:rsidRPr="00C06156">
              <w:rPr>
                <w:rFonts w:ascii="Book Antiqua" w:eastAsia="Times New Roman" w:hAnsi="Book Antiqua" w:cs="Times New Roman"/>
                <w:b/>
                <w:bCs/>
                <w:iCs/>
                <w:color w:val="000000" w:themeColor="text1"/>
                <w:sz w:val="24"/>
                <w:szCs w:val="24"/>
                <w:lang w:val="en-GB" w:eastAsia="it-IT"/>
              </w:rPr>
              <w:t>Cancer site</w:t>
            </w:r>
          </w:p>
        </w:tc>
        <w:tc>
          <w:tcPr>
            <w:tcW w:w="0" w:type="auto"/>
            <w:tcBorders>
              <w:top w:val="single" w:sz="4" w:space="0" w:color="auto"/>
              <w:bottom w:val="single" w:sz="4" w:space="0" w:color="auto"/>
            </w:tcBorders>
            <w:vAlign w:val="bottom"/>
          </w:tcPr>
          <w:p w:rsidR="00595FB9" w:rsidRPr="00C06156" w:rsidRDefault="00595FB9" w:rsidP="00CA7482">
            <w:pPr>
              <w:snapToGrid w:val="0"/>
              <w:spacing w:after="0" w:line="360" w:lineRule="auto"/>
              <w:jc w:val="center"/>
              <w:rPr>
                <w:rFonts w:ascii="Book Antiqua" w:eastAsia="Times New Roman" w:hAnsi="Book Antiqua" w:cs="Times New Roman"/>
                <w:b/>
                <w:bCs/>
                <w:iCs/>
                <w:color w:val="000000" w:themeColor="text1"/>
                <w:sz w:val="24"/>
                <w:szCs w:val="24"/>
                <w:lang w:val="en-GB" w:eastAsia="it-IT"/>
              </w:rPr>
            </w:pPr>
            <w:r w:rsidRPr="00C06156">
              <w:rPr>
                <w:rFonts w:ascii="Book Antiqua" w:eastAsia="Times New Roman" w:hAnsi="Book Antiqua" w:cs="Times New Roman"/>
                <w:b/>
                <w:bCs/>
                <w:iCs/>
                <w:color w:val="000000" w:themeColor="text1"/>
                <w:sz w:val="24"/>
                <w:szCs w:val="24"/>
                <w:lang w:val="en-GB" w:eastAsia="it-IT"/>
              </w:rPr>
              <w:t>ISIC</w:t>
            </w:r>
          </w:p>
        </w:tc>
        <w:tc>
          <w:tcPr>
            <w:tcW w:w="0" w:type="auto"/>
            <w:tcBorders>
              <w:top w:val="single" w:sz="4" w:space="0" w:color="auto"/>
              <w:bottom w:val="single" w:sz="4" w:space="0" w:color="auto"/>
            </w:tcBorders>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
                <w:bCs/>
                <w:iCs/>
                <w:color w:val="000000" w:themeColor="text1"/>
                <w:sz w:val="24"/>
                <w:szCs w:val="24"/>
                <w:lang w:val="en-GB" w:eastAsia="it-IT"/>
              </w:rPr>
            </w:pPr>
            <w:r w:rsidRPr="00C06156">
              <w:rPr>
                <w:rFonts w:ascii="Book Antiqua" w:eastAsia="Times New Roman" w:hAnsi="Book Antiqua" w:cs="Times New Roman"/>
                <w:b/>
                <w:bCs/>
                <w:iCs/>
                <w:color w:val="000000" w:themeColor="text1"/>
                <w:sz w:val="24"/>
                <w:szCs w:val="24"/>
                <w:lang w:val="en-GB" w:eastAsia="it-IT"/>
              </w:rPr>
              <w:t>Exposure</w:t>
            </w:r>
          </w:p>
        </w:tc>
        <w:tc>
          <w:tcPr>
            <w:tcW w:w="0" w:type="auto"/>
            <w:tcBorders>
              <w:top w:val="single" w:sz="4" w:space="0" w:color="auto"/>
              <w:bottom w:val="single" w:sz="4" w:space="0" w:color="auto"/>
            </w:tcBorders>
            <w:vAlign w:val="bottom"/>
          </w:tcPr>
          <w:p w:rsidR="00595FB9" w:rsidRPr="00C06156" w:rsidRDefault="00595FB9" w:rsidP="00CA7482">
            <w:pPr>
              <w:snapToGrid w:val="0"/>
              <w:spacing w:after="0" w:line="360" w:lineRule="auto"/>
              <w:jc w:val="center"/>
              <w:rPr>
                <w:rFonts w:ascii="Book Antiqua" w:eastAsia="Times New Roman" w:hAnsi="Book Antiqua" w:cs="Times New Roman"/>
                <w:b/>
                <w:bCs/>
                <w:iCs/>
                <w:color w:val="000000" w:themeColor="text1"/>
                <w:sz w:val="24"/>
                <w:szCs w:val="24"/>
                <w:lang w:val="en-GB" w:eastAsia="it-IT"/>
              </w:rPr>
            </w:pPr>
            <w:r w:rsidRPr="00C06156">
              <w:rPr>
                <w:rFonts w:ascii="Book Antiqua" w:eastAsia="Times New Roman" w:hAnsi="Book Antiqua" w:cs="Times New Roman"/>
                <w:b/>
                <w:bCs/>
                <w:iCs/>
                <w:color w:val="000000" w:themeColor="text1"/>
                <w:sz w:val="24"/>
                <w:szCs w:val="24"/>
                <w:lang w:val="en-GB" w:eastAsia="it-IT"/>
              </w:rPr>
              <w:t>Article</w:t>
            </w:r>
            <w:r w:rsidRPr="00C06156">
              <w:rPr>
                <w:rFonts w:ascii="Book Antiqua" w:hAnsi="Book Antiqua" w:cs="Times New Roman"/>
                <w:b/>
                <w:bCs/>
                <w:iCs/>
                <w:color w:val="000000" w:themeColor="text1"/>
                <w:sz w:val="24"/>
                <w:szCs w:val="24"/>
                <w:lang w:val="en-GB" w:eastAsia="zh-CN"/>
              </w:rPr>
              <w:t xml:space="preserve"> </w:t>
            </w:r>
            <w:r w:rsidRPr="00C06156">
              <w:rPr>
                <w:rFonts w:ascii="Book Antiqua" w:eastAsia="Times New Roman" w:hAnsi="Book Antiqua" w:cs="Times New Roman"/>
                <w:b/>
                <w:bCs/>
                <w:iCs/>
                <w:color w:val="000000" w:themeColor="text1"/>
                <w:sz w:val="24"/>
                <w:szCs w:val="24"/>
                <w:lang w:val="en-GB" w:eastAsia="it-IT"/>
              </w:rPr>
              <w:t>type</w:t>
            </w:r>
          </w:p>
        </w:tc>
        <w:tc>
          <w:tcPr>
            <w:tcW w:w="0" w:type="auto"/>
            <w:tcBorders>
              <w:top w:val="single" w:sz="4" w:space="0" w:color="auto"/>
              <w:bottom w:val="single" w:sz="4" w:space="0" w:color="auto"/>
            </w:tcBorders>
            <w:shd w:val="clear" w:color="auto" w:fill="auto"/>
            <w:noWrap/>
            <w:vAlign w:val="bottom"/>
            <w:hideMark/>
          </w:tcPr>
          <w:p w:rsidR="00595FB9" w:rsidRPr="00C06156" w:rsidRDefault="00595FB9" w:rsidP="00595FB9">
            <w:pPr>
              <w:snapToGrid w:val="0"/>
              <w:spacing w:after="0" w:line="360" w:lineRule="auto"/>
              <w:jc w:val="center"/>
              <w:rPr>
                <w:rFonts w:ascii="Book Antiqua" w:eastAsia="Times New Roman" w:hAnsi="Book Antiqua" w:cs="Times New Roman"/>
                <w:b/>
                <w:bCs/>
                <w:iCs/>
                <w:color w:val="000000" w:themeColor="text1"/>
                <w:sz w:val="24"/>
                <w:szCs w:val="24"/>
                <w:lang w:val="en-GB" w:eastAsia="it-IT"/>
              </w:rPr>
            </w:pPr>
            <w:r w:rsidRPr="00C06156">
              <w:rPr>
                <w:rFonts w:ascii="Book Antiqua" w:eastAsia="Times New Roman" w:hAnsi="Book Antiqua" w:cs="Times New Roman"/>
                <w:b/>
                <w:bCs/>
                <w:iCs/>
                <w:color w:val="000000" w:themeColor="text1"/>
                <w:sz w:val="24"/>
                <w:szCs w:val="24"/>
                <w:lang w:val="en-GB" w:eastAsia="it-IT"/>
              </w:rPr>
              <w:t>Estimate</w:t>
            </w:r>
          </w:p>
        </w:tc>
      </w:tr>
      <w:tr w:rsidR="00404CE0" w:rsidRPr="00C06156" w:rsidTr="00404CE0">
        <w:trPr>
          <w:cantSplit/>
          <w:trHeight w:val="240"/>
        </w:trPr>
        <w:tc>
          <w:tcPr>
            <w:tcW w:w="0" w:type="auto"/>
            <w:tcBorders>
              <w:top w:val="single" w:sz="4" w:space="0" w:color="auto"/>
            </w:tcBorders>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Cantor </w:t>
            </w:r>
            <w:r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[94]</w:t>
            </w:r>
          </w:p>
        </w:tc>
        <w:tc>
          <w:tcPr>
            <w:tcW w:w="0" w:type="auto"/>
            <w:tcBorders>
              <w:top w:val="single" w:sz="4" w:space="0" w:color="auto"/>
            </w:tcBorders>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Colorectal</w:t>
            </w:r>
          </w:p>
        </w:tc>
        <w:tc>
          <w:tcPr>
            <w:tcW w:w="0" w:type="auto"/>
            <w:tcBorders>
              <w:top w:val="single" w:sz="4" w:space="0" w:color="auto"/>
            </w:tcBorders>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01 - Crop and animal production</w:t>
            </w:r>
          </w:p>
        </w:tc>
        <w:tc>
          <w:tcPr>
            <w:tcW w:w="0" w:type="auto"/>
            <w:tcBorders>
              <w:top w:val="single" w:sz="4" w:space="0" w:color="auto"/>
            </w:tcBorders>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Aerial pesticide applicators</w:t>
            </w:r>
          </w:p>
        </w:tc>
        <w:tc>
          <w:tcPr>
            <w:tcW w:w="0" w:type="auto"/>
            <w:tcBorders>
              <w:top w:val="single" w:sz="4" w:space="0" w:color="auto"/>
            </w:tcBorders>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tcBorders>
              <w:top w:val="single" w:sz="4" w:space="0" w:color="auto"/>
            </w:tcBorders>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Greenburg </w:t>
            </w:r>
            <w:r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[95]</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Pesticides applicators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Lee </w:t>
            </w:r>
            <w:r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[83]</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Farming</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Lo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[90]</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Pesticides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Lynch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[96]</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Pesticides applicators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Wiklund</w:t>
            </w:r>
            <w:proofErr w:type="spellEnd"/>
            <w:r w:rsidRPr="00C06156">
              <w:rPr>
                <w:rFonts w:ascii="Book Antiqua" w:eastAsia="Times New Roman" w:hAnsi="Book Antiqua" w:cs="Times New Roman"/>
                <w:bCs/>
                <w:color w:val="000000" w:themeColor="text1"/>
                <w:sz w:val="24"/>
                <w:szCs w:val="24"/>
                <w:lang w:val="en-GB" w:eastAsia="it-IT"/>
              </w:rPr>
              <w:t xml:space="preserve"> and </w:t>
            </w:r>
            <w:proofErr w:type="spellStart"/>
            <w:r w:rsidRPr="00C06156">
              <w:rPr>
                <w:rFonts w:ascii="Book Antiqua" w:eastAsia="Times New Roman" w:hAnsi="Book Antiqua" w:cs="Times New Roman"/>
                <w:bCs/>
                <w:color w:val="000000" w:themeColor="text1"/>
                <w:sz w:val="24"/>
                <w:szCs w:val="24"/>
                <w:lang w:val="en-GB" w:eastAsia="it-IT"/>
              </w:rPr>
              <w:t>Dich</w:t>
            </w:r>
            <w:proofErr w:type="spellEnd"/>
            <w:r w:rsidRPr="00C06156">
              <w:rPr>
                <w:rFonts w:ascii="Book Antiqua" w:eastAsia="Times New Roman" w:hAnsi="Book Antiqua" w:cs="Times New Roman"/>
                <w:bCs/>
                <w:color w:val="000000" w:themeColor="text1"/>
                <w:sz w:val="24"/>
                <w:szCs w:val="24"/>
                <w:vertAlign w:val="superscript"/>
                <w:lang w:val="en-GB" w:eastAsia="it-IT"/>
              </w:rPr>
              <w:t>[97]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Agriculture</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Mikoczy</w:t>
            </w:r>
            <w:proofErr w:type="spellEnd"/>
            <w:r w:rsidR="00595FB9" w:rsidRPr="00C06156">
              <w:rPr>
                <w:rFonts w:ascii="Book Antiqua" w:eastAsia="Times New Roman" w:hAnsi="Book Antiqua" w:cs="Times New Roman"/>
                <w:bCs/>
                <w:color w:val="000000" w:themeColor="text1"/>
                <w:sz w:val="24"/>
                <w:szCs w:val="24"/>
                <w:lang w:val="en-GB" w:eastAsia="it-IT"/>
              </w:rPr>
              <w:t xml:space="preserve"> and </w:t>
            </w:r>
            <w:proofErr w:type="spellStart"/>
            <w:r w:rsidR="00595FB9" w:rsidRPr="00C06156">
              <w:rPr>
                <w:rFonts w:ascii="Book Antiqua" w:eastAsia="Times New Roman" w:hAnsi="Book Antiqua" w:cs="Times New Roman"/>
                <w:bCs/>
                <w:color w:val="000000" w:themeColor="text1"/>
                <w:sz w:val="24"/>
                <w:szCs w:val="24"/>
                <w:lang w:val="en-GB" w:eastAsia="it-IT"/>
              </w:rPr>
              <w:t>Rylander</w:t>
            </w:r>
            <w:proofErr w:type="spellEnd"/>
            <w:r w:rsidR="00595FB9" w:rsidRPr="00C06156">
              <w:rPr>
                <w:rFonts w:ascii="Book Antiqua" w:eastAsia="Times New Roman" w:hAnsi="Book Antiqua" w:cs="Times New Roman"/>
                <w:bCs/>
                <w:color w:val="000000" w:themeColor="text1"/>
                <w:sz w:val="24"/>
                <w:szCs w:val="24"/>
                <w:vertAlign w:val="superscript"/>
                <w:lang w:val="en-GB" w:eastAsia="it-IT"/>
              </w:rPr>
              <w:t>[98]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03 - Fishing and aquaculture</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Fishermen</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Finkelstein</w:t>
            </w:r>
            <w:r w:rsidRPr="00C06156">
              <w:rPr>
                <w:rFonts w:ascii="Book Antiqua" w:eastAsia="Times New Roman" w:hAnsi="Book Antiqua" w:cs="Times New Roman"/>
                <w:bCs/>
                <w:color w:val="000000" w:themeColor="text1"/>
                <w:sz w:val="24"/>
                <w:szCs w:val="24"/>
                <w:vertAlign w:val="superscript"/>
                <w:lang w:val="en-GB" w:eastAsia="it-IT"/>
              </w:rPr>
              <w:t>[99]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08 - Other mining and quarrying</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Dust</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Meta-analysis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Kusiak</w:t>
            </w:r>
            <w:proofErr w:type="spellEnd"/>
            <w:r w:rsidRPr="00C06156">
              <w:rPr>
                <w:rFonts w:ascii="Book Antiqua" w:eastAsia="Times New Roman" w:hAnsi="Book Antiqua" w:cs="Times New Roman"/>
                <w:bCs/>
                <w:color w:val="000000" w:themeColor="text1"/>
                <w:sz w:val="24"/>
                <w:szCs w:val="24"/>
                <w:vertAlign w:val="superscript"/>
                <w:lang w:val="en-GB" w:eastAsia="it-IT"/>
              </w:rPr>
              <w:t>[100]</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Miners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Gubéran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[57]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10 - Manufacture of food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Butchers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Fritschi</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[58]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Meatworkers</w:t>
            </w:r>
            <w:proofErr w:type="spellEnd"/>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McLean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[59]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Meatworkers</w:t>
            </w:r>
            <w:proofErr w:type="spellEnd"/>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Carstensen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[77]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11 - Manufacture of beverages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Brevery</w:t>
            </w:r>
            <w:proofErr w:type="spellEnd"/>
            <w:r w:rsidRPr="00C06156">
              <w:rPr>
                <w:rFonts w:ascii="Book Antiqua" w:eastAsia="Times New Roman" w:hAnsi="Book Antiqua" w:cs="Times New Roman"/>
                <w:bCs/>
                <w:color w:val="000000" w:themeColor="text1"/>
                <w:sz w:val="24"/>
                <w:szCs w:val="24"/>
                <w:lang w:val="en-GB" w:eastAsia="it-IT"/>
              </w:rPr>
              <w:t xml:space="preserve"> workers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595FB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Thygesen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[78]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Brevery</w:t>
            </w:r>
            <w:proofErr w:type="spellEnd"/>
            <w:r w:rsidRPr="00C06156">
              <w:rPr>
                <w:rFonts w:ascii="Book Antiqua" w:eastAsia="Times New Roman" w:hAnsi="Book Antiqua" w:cs="Times New Roman"/>
                <w:bCs/>
                <w:color w:val="000000" w:themeColor="text1"/>
                <w:sz w:val="24"/>
                <w:szCs w:val="24"/>
                <w:lang w:val="en-GB" w:eastAsia="it-IT"/>
              </w:rPr>
              <w:t xml:space="preserve"> workers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lastRenderedPageBreak/>
              <w:t>Goldberg</w:t>
            </w:r>
            <w:r w:rsidR="00595FB9" w:rsidRPr="00C06156">
              <w:rPr>
                <w:rFonts w:ascii="Book Antiqua" w:eastAsia="Times New Roman" w:hAnsi="Book Antiqua" w:cs="Times New Roman"/>
                <w:bCs/>
                <w:color w:val="000000" w:themeColor="text1"/>
                <w:sz w:val="24"/>
                <w:szCs w:val="24"/>
                <w:lang w:val="en-GB" w:eastAsia="it-IT"/>
              </w:rPr>
              <w:t xml:space="preserve"> and </w:t>
            </w:r>
            <w:proofErr w:type="spellStart"/>
            <w:r w:rsidR="00595FB9" w:rsidRPr="00C06156">
              <w:rPr>
                <w:rFonts w:ascii="Book Antiqua" w:eastAsia="Times New Roman" w:hAnsi="Book Antiqua" w:cs="Times New Roman"/>
                <w:bCs/>
                <w:color w:val="000000" w:themeColor="text1"/>
                <w:sz w:val="24"/>
                <w:szCs w:val="24"/>
                <w:lang w:val="en-GB" w:eastAsia="it-IT"/>
              </w:rPr>
              <w:t>Thériault</w:t>
            </w:r>
            <w:proofErr w:type="spellEnd"/>
            <w:r w:rsidR="00595FB9" w:rsidRPr="00C06156">
              <w:rPr>
                <w:rFonts w:ascii="Book Antiqua" w:eastAsia="Times New Roman" w:hAnsi="Book Antiqua" w:cs="Times New Roman"/>
                <w:bCs/>
                <w:color w:val="000000" w:themeColor="text1"/>
                <w:sz w:val="24"/>
                <w:szCs w:val="24"/>
                <w:lang w:val="en-GB" w:eastAsia="it-IT"/>
              </w:rPr>
              <w:t xml:space="preserve"> G</w:t>
            </w:r>
            <w:r w:rsidR="00595FB9" w:rsidRPr="00C06156">
              <w:rPr>
                <w:rFonts w:ascii="Book Antiqua" w:eastAsia="Times New Roman" w:hAnsi="Book Antiqua" w:cs="Times New Roman"/>
                <w:bCs/>
                <w:color w:val="000000" w:themeColor="text1"/>
                <w:sz w:val="24"/>
                <w:szCs w:val="24"/>
                <w:vertAlign w:val="superscript"/>
                <w:lang w:val="en-GB" w:eastAsia="it-IT"/>
              </w:rPr>
              <w:t>[101]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13 - Manufacture of textile</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Synthetic textiles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Mastrangelo</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595FB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[24]</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Textile</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Meta-analysis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Vobecky</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[102]</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Carpet production</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Guay</w:t>
            </w:r>
            <w:proofErr w:type="spellEnd"/>
            <w:r w:rsidRPr="00C06156">
              <w:rPr>
                <w:rFonts w:ascii="Book Antiqua" w:eastAsia="Times New Roman" w:hAnsi="Book Antiqua" w:cs="Times New Roman"/>
                <w:bCs/>
                <w:color w:val="000000" w:themeColor="text1"/>
                <w:sz w:val="24"/>
                <w:szCs w:val="24"/>
                <w:lang w:val="en-GB" w:eastAsia="it-IT"/>
              </w:rPr>
              <w:t xml:space="preserve"> and </w:t>
            </w:r>
            <w:proofErr w:type="spellStart"/>
            <w:r w:rsidRPr="00C06156">
              <w:rPr>
                <w:rFonts w:ascii="Book Antiqua" w:eastAsia="Times New Roman" w:hAnsi="Book Antiqua" w:cs="Times New Roman"/>
                <w:bCs/>
                <w:color w:val="000000" w:themeColor="text1"/>
                <w:sz w:val="24"/>
                <w:szCs w:val="24"/>
                <w:lang w:val="en-GB" w:eastAsia="it-IT"/>
              </w:rPr>
              <w:t>Siemiatycki</w:t>
            </w:r>
            <w:proofErr w:type="spellEnd"/>
            <w:r w:rsidRPr="00C06156">
              <w:rPr>
                <w:rFonts w:ascii="Book Antiqua" w:eastAsia="Times New Roman" w:hAnsi="Book Antiqua" w:cs="Times New Roman"/>
                <w:bCs/>
                <w:color w:val="000000" w:themeColor="text1"/>
                <w:sz w:val="24"/>
                <w:szCs w:val="24"/>
                <w:vertAlign w:val="superscript"/>
                <w:lang w:val="en-GB" w:eastAsia="it-IT"/>
              </w:rPr>
              <w:t>[54]</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15 - Manufacture of leather and related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Fur industry</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Montanaro</w:t>
            </w:r>
            <w:r w:rsidR="001358F9" w:rsidRPr="00C06156">
              <w:rPr>
                <w:rFonts w:ascii="Book Antiqua" w:eastAsia="Times New Roman" w:hAnsi="Book Antiqua" w:cs="Times New Roman"/>
                <w:bCs/>
                <w:i/>
                <w:color w:val="000000" w:themeColor="text1"/>
                <w:sz w:val="24"/>
                <w:szCs w:val="24"/>
                <w:lang w:val="en-GB" w:eastAsia="it-IT"/>
              </w:rPr>
              <w:t>et</w:t>
            </w:r>
            <w:proofErr w:type="spellEnd"/>
            <w:r w:rsidR="001358F9" w:rsidRPr="00C06156">
              <w:rPr>
                <w:rFonts w:ascii="Book Antiqua" w:eastAsia="Times New Roman" w:hAnsi="Book Antiqua" w:cs="Times New Roman"/>
                <w:bCs/>
                <w:i/>
                <w:color w:val="000000" w:themeColor="text1"/>
                <w:sz w:val="24"/>
                <w:szCs w:val="24"/>
                <w:lang w:val="en-GB" w:eastAsia="it-IT"/>
              </w:rPr>
              <w:t xml:space="preserve"> al</w:t>
            </w:r>
            <w:r w:rsidRPr="00C06156">
              <w:rPr>
                <w:rFonts w:ascii="Book Antiqua" w:eastAsia="Times New Roman" w:hAnsi="Book Antiqua" w:cs="Times New Roman"/>
                <w:bCs/>
                <w:color w:val="000000" w:themeColor="text1"/>
                <w:sz w:val="24"/>
                <w:szCs w:val="24"/>
                <w:vertAlign w:val="superscript"/>
                <w:lang w:val="en-GB" w:eastAsia="it-IT"/>
              </w:rPr>
              <w:t>[55]</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Tannery workers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Sweeney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[103]</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Fur industry</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Roscoe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[104]</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16 - Manufacture of wood and of products of wood and cork</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Automotive wood </w:t>
            </w:r>
            <w:proofErr w:type="spellStart"/>
            <w:r w:rsidRPr="00C06156">
              <w:rPr>
                <w:rFonts w:ascii="Book Antiqua" w:eastAsia="Times New Roman" w:hAnsi="Book Antiqua" w:cs="Times New Roman"/>
                <w:bCs/>
                <w:color w:val="000000" w:themeColor="text1"/>
                <w:sz w:val="24"/>
                <w:szCs w:val="24"/>
                <w:lang w:val="en-GB" w:eastAsia="it-IT"/>
              </w:rPr>
              <w:t>modelists</w:t>
            </w:r>
            <w:proofErr w:type="spellEnd"/>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Swanson </w:t>
            </w:r>
            <w:r w:rsidR="00595FB9" w:rsidRPr="00C06156">
              <w:rPr>
                <w:rFonts w:ascii="Book Antiqua" w:eastAsia="Times New Roman" w:hAnsi="Book Antiqua" w:cs="Times New Roman"/>
                <w:bCs/>
                <w:color w:val="000000" w:themeColor="text1"/>
                <w:sz w:val="24"/>
                <w:szCs w:val="24"/>
                <w:lang w:val="en-GB" w:eastAsia="it-IT"/>
              </w:rPr>
              <w:t>and Belle</w:t>
            </w:r>
            <w:r w:rsidR="00595FB9" w:rsidRPr="00C06156">
              <w:rPr>
                <w:rFonts w:ascii="Book Antiqua" w:eastAsia="Times New Roman" w:hAnsi="Book Antiqua" w:cs="Times New Roman"/>
                <w:bCs/>
                <w:color w:val="000000" w:themeColor="text1"/>
                <w:sz w:val="24"/>
                <w:szCs w:val="24"/>
                <w:vertAlign w:val="superscript"/>
                <w:lang w:val="en-GB" w:eastAsia="it-IT"/>
              </w:rPr>
              <w:t>[26]</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Automobile industry</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Rodu</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[62]</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19 - Manufacture of coke and refined petroleum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Petroleum</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Acquavella</w:t>
            </w:r>
            <w:proofErr w:type="spellEnd"/>
            <w:r w:rsidR="001358F9" w:rsidRPr="00C06156">
              <w:rPr>
                <w:rFonts w:ascii="Book Antiqua" w:hAnsi="Book Antiqua" w:cs="Times New Roman"/>
                <w:bCs/>
                <w:color w:val="000000" w:themeColor="text1"/>
                <w:sz w:val="24"/>
                <w:szCs w:val="24"/>
                <w:lang w:val="en-GB" w:eastAsia="zh-CN"/>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[70]</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20 - Manufacture of chemicals and chemical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Alachlor</w:t>
            </w:r>
            <w:proofErr w:type="spellEnd"/>
            <w:r w:rsidRPr="00C06156">
              <w:rPr>
                <w:rFonts w:ascii="Book Antiqua" w:eastAsia="Times New Roman" w:hAnsi="Book Antiqua" w:cs="Times New Roman"/>
                <w:bCs/>
                <w:color w:val="000000" w:themeColor="text1"/>
                <w:sz w:val="24"/>
                <w:szCs w:val="24"/>
                <w:lang w:val="en-GB" w:eastAsia="it-IT"/>
              </w:rPr>
              <w:t xml:space="preserve"> (herbicide)</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Berger</w:t>
            </w:r>
            <w:r w:rsidR="00595FB9" w:rsidRPr="00C06156">
              <w:rPr>
                <w:rFonts w:ascii="Book Antiqua" w:eastAsia="Times New Roman" w:hAnsi="Book Antiqua" w:cs="Times New Roman"/>
                <w:bCs/>
                <w:color w:val="000000" w:themeColor="text1"/>
                <w:sz w:val="24"/>
                <w:szCs w:val="24"/>
                <w:lang w:val="en-GB" w:eastAsia="it-IT"/>
              </w:rPr>
              <w:t xml:space="preserve"> and </w:t>
            </w:r>
            <w:proofErr w:type="spellStart"/>
            <w:r w:rsidR="00595FB9" w:rsidRPr="00C06156">
              <w:rPr>
                <w:rFonts w:ascii="Book Antiqua" w:eastAsia="Times New Roman" w:hAnsi="Book Antiqua" w:cs="Times New Roman"/>
                <w:bCs/>
                <w:color w:val="000000" w:themeColor="text1"/>
                <w:sz w:val="24"/>
                <w:szCs w:val="24"/>
                <w:lang w:val="en-GB" w:eastAsia="it-IT"/>
              </w:rPr>
              <w:t>Manz</w:t>
            </w:r>
            <w:proofErr w:type="spellEnd"/>
            <w:r w:rsidR="00595FB9" w:rsidRPr="00C06156">
              <w:rPr>
                <w:rFonts w:ascii="Book Antiqua" w:eastAsia="Times New Roman" w:hAnsi="Book Antiqua" w:cs="Times New Roman"/>
                <w:bCs/>
                <w:color w:val="000000" w:themeColor="text1"/>
                <w:sz w:val="24"/>
                <w:szCs w:val="24"/>
                <w:vertAlign w:val="superscript"/>
                <w:lang w:val="en-GB" w:eastAsia="it-IT"/>
              </w:rPr>
              <w:t>[64]</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Coke gas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Fraser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[105]</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Fertilisers manufacturing</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Leet</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[66]</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Alachlor</w:t>
            </w:r>
            <w:proofErr w:type="spellEnd"/>
            <w:r w:rsidRPr="00C06156">
              <w:rPr>
                <w:rFonts w:ascii="Book Antiqua" w:eastAsia="Times New Roman" w:hAnsi="Book Antiqua" w:cs="Times New Roman"/>
                <w:bCs/>
                <w:color w:val="000000" w:themeColor="text1"/>
                <w:sz w:val="24"/>
                <w:szCs w:val="24"/>
                <w:lang w:val="en-GB" w:eastAsia="it-IT"/>
              </w:rPr>
              <w:t xml:space="preserve"> (herbicide)</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Schnorr</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[67]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Polyurethane foam</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lastRenderedPageBreak/>
              <w:t>Tomenson</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[68]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Methil</w:t>
            </w:r>
            <w:proofErr w:type="spellEnd"/>
            <w:r w:rsidRPr="00C06156">
              <w:rPr>
                <w:rFonts w:ascii="Book Antiqua" w:eastAsia="Times New Roman" w:hAnsi="Book Antiqua" w:cs="Times New Roman"/>
                <w:bCs/>
                <w:color w:val="000000" w:themeColor="text1"/>
                <w:sz w:val="24"/>
                <w:szCs w:val="24"/>
                <w:lang w:val="en-GB" w:eastAsia="it-IT"/>
              </w:rPr>
              <w:t>-methacrylate</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Walker</w:t>
            </w:r>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[69]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Methil</w:t>
            </w:r>
            <w:proofErr w:type="spellEnd"/>
            <w:r w:rsidRPr="00C06156">
              <w:rPr>
                <w:rFonts w:ascii="Book Antiqua" w:eastAsia="Times New Roman" w:hAnsi="Book Antiqua" w:cs="Times New Roman"/>
                <w:bCs/>
                <w:color w:val="000000" w:themeColor="text1"/>
                <w:sz w:val="24"/>
                <w:szCs w:val="24"/>
                <w:lang w:val="en-GB" w:eastAsia="it-IT"/>
              </w:rPr>
              <w:t>-methacrylate</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Acquavella</w:t>
            </w:r>
            <w:proofErr w:type="spellEnd"/>
            <w:r w:rsidRPr="00C06156">
              <w:rPr>
                <w:rFonts w:ascii="Book Antiqua" w:hAnsi="Book Antiqua" w:cs="Times New Roman"/>
                <w:bCs/>
                <w:color w:val="000000" w:themeColor="text1"/>
                <w:sz w:val="24"/>
                <w:szCs w:val="24"/>
                <w:lang w:val="en-GB" w:eastAsia="zh-CN"/>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[63]</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22 - Manufacture of rubber and plastics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Polypropylene manufacturing</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Cowles</w:t>
            </w:r>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[71]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Plastic and resins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Kaleja</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[72]</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Polypropylene production</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Lagast</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[73]</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Polypropylene production</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Meta-analysis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Lewis</w:t>
            </w:r>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[74]</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Polypropylene production</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Sathiakumar</w:t>
            </w:r>
            <w:proofErr w:type="spellEnd"/>
            <w:r w:rsidR="001358F9" w:rsidRPr="00C06156">
              <w:rPr>
                <w:rFonts w:ascii="Book Antiqua" w:hAnsi="Book Antiqua" w:cs="Times New Roman"/>
                <w:bCs/>
                <w:color w:val="000000" w:themeColor="text1"/>
                <w:sz w:val="24"/>
                <w:szCs w:val="24"/>
                <w:lang w:val="en-GB" w:eastAsia="zh-CN"/>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[75]</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Rubber industry</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McMichael</w:t>
            </w:r>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[76]</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Rubber industry</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Albin</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[106]</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23 - Manufacture of other non-metallic mineral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Asbestos cement workers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Jakobsson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[107]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Cement workers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Seidman</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[108]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Asbestos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Smailyte</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[52]</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Cement workers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Wingren</w:t>
            </w:r>
            <w:proofErr w:type="spellEnd"/>
            <w:r w:rsidRPr="00C06156">
              <w:rPr>
                <w:rFonts w:ascii="Book Antiqua" w:eastAsia="Times New Roman" w:hAnsi="Book Antiqua" w:cs="Times New Roman"/>
                <w:bCs/>
                <w:color w:val="000000" w:themeColor="text1"/>
                <w:sz w:val="24"/>
                <w:szCs w:val="24"/>
                <w:vertAlign w:val="superscript"/>
                <w:lang w:val="en-GB" w:eastAsia="it-IT"/>
              </w:rPr>
              <w:t>[109]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Glassworkers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Zhang </w:t>
            </w:r>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[110]</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Ceramic factories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Jackobsson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[43]</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24 - Manufacture of basic metals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Stainless steel workers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Redmond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[40]</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Steel workers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lastRenderedPageBreak/>
              <w:t xml:space="preserve">Xu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[42]</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Iron and steel workers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Wang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[44]</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26 - Manufacture of computer, electronic and optical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Optical industry</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Ritz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[60]</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28 - Manufacture of machinery and equipment </w:t>
            </w:r>
            <w:proofErr w:type="spellStart"/>
            <w:r w:rsidRPr="00C06156">
              <w:rPr>
                <w:rFonts w:ascii="Book Antiqua" w:eastAsia="Times New Roman" w:hAnsi="Book Antiqua" w:cs="Times New Roman"/>
                <w:bCs/>
                <w:color w:val="000000" w:themeColor="text1"/>
                <w:sz w:val="24"/>
                <w:szCs w:val="24"/>
                <w:lang w:val="en-GB" w:eastAsia="it-IT"/>
              </w:rPr>
              <w:t>n.e.c</w:t>
            </w:r>
            <w:proofErr w:type="spellEnd"/>
            <w:r w:rsidRPr="00C06156">
              <w:rPr>
                <w:rFonts w:ascii="Book Antiqua" w:eastAsia="Times New Roman" w:hAnsi="Book Antiqua" w:cs="Times New Roman"/>
                <w:bCs/>
                <w:color w:val="000000" w:themeColor="text1"/>
                <w:sz w:val="24"/>
                <w:szCs w:val="24"/>
                <w:lang w:val="en-GB" w:eastAsia="it-IT"/>
              </w:rPr>
              <w: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Aerospace workers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Delzell</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29 - Manufacture of motor vehicles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Motor vehicle manufacturing</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Innos</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[56]</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31 - Manufacture of furniture</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Wood dust</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Puntoni</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[48]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33 - Repair and installation of machinery and equipment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Shipyard</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Puntoni</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[47]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Shipyard</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Nasterlack</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[112]</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37 - Sewerage</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Wastewater treatment</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Reynolds and Austin</w:t>
            </w:r>
            <w:r w:rsidRPr="00C06156">
              <w:rPr>
                <w:rFonts w:ascii="Book Antiqua" w:eastAsia="Times New Roman" w:hAnsi="Book Antiqua" w:cs="Times New Roman"/>
                <w:bCs/>
                <w:color w:val="000000" w:themeColor="text1"/>
                <w:sz w:val="24"/>
                <w:szCs w:val="24"/>
                <w:vertAlign w:val="superscript"/>
                <w:lang w:val="en-GB" w:eastAsia="it-IT"/>
              </w:rPr>
              <w:t>[113]</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72 - Scientific research and development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Physics laboratory workers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Ahn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[114]</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84 - Public administration and defence</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Emergency responders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Demers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[115]</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Firefighters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Strand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[116]</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Asbestos (Military - Navy)</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Yamane</w:t>
            </w:r>
            <w:r w:rsidRPr="00C06156">
              <w:rPr>
                <w:rFonts w:ascii="Book Antiqua" w:eastAsia="Times New Roman" w:hAnsi="Book Antiqua" w:cs="Times New Roman"/>
                <w:bCs/>
                <w:color w:val="000000" w:themeColor="text1"/>
                <w:sz w:val="24"/>
                <w:szCs w:val="24"/>
                <w:vertAlign w:val="superscript"/>
                <w:lang w:val="en-GB" w:eastAsia="it-IT"/>
              </w:rPr>
              <w:t>[117]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US Air Force workers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Czene</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96 - Other personal service activities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Hairdressers</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Brownson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Colon</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01 - Crop and animal production</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Agriculture</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lastRenderedPageBreak/>
              <w:t xml:space="preserve">Cantor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[94]</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Aerial pesticide applicators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Fredriksson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Farmers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Freedman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[120]</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Farmer 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Koutros</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[82]</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Aromatic amine pesticide</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1358F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Rusiecki</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[121]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Pesticides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Wiklund</w:t>
            </w:r>
            <w:proofErr w:type="spellEnd"/>
            <w:r w:rsidRPr="00C06156">
              <w:rPr>
                <w:rFonts w:ascii="Book Antiqua" w:eastAsia="Times New Roman" w:hAnsi="Book Antiqua" w:cs="Times New Roman"/>
                <w:bCs/>
                <w:color w:val="000000" w:themeColor="text1"/>
                <w:sz w:val="24"/>
                <w:szCs w:val="24"/>
                <w:lang w:val="en-GB" w:eastAsia="it-IT"/>
              </w:rPr>
              <w:t xml:space="preserve"> and </w:t>
            </w:r>
            <w:proofErr w:type="spellStart"/>
            <w:r w:rsidRPr="00C06156">
              <w:rPr>
                <w:rFonts w:ascii="Book Antiqua" w:eastAsia="Times New Roman" w:hAnsi="Book Antiqua" w:cs="Times New Roman"/>
                <w:bCs/>
                <w:color w:val="000000" w:themeColor="text1"/>
                <w:sz w:val="24"/>
                <w:szCs w:val="24"/>
                <w:lang w:val="en-GB" w:eastAsia="it-IT"/>
              </w:rPr>
              <w:t>Dich</w:t>
            </w:r>
            <w:proofErr w:type="spellEnd"/>
            <w:r w:rsidRPr="00C06156">
              <w:rPr>
                <w:rFonts w:ascii="Book Antiqua" w:eastAsia="Times New Roman" w:hAnsi="Book Antiqua" w:cs="Times New Roman"/>
                <w:bCs/>
                <w:color w:val="000000" w:themeColor="text1"/>
                <w:sz w:val="24"/>
                <w:szCs w:val="24"/>
                <w:vertAlign w:val="superscript"/>
                <w:lang w:val="en-GB" w:eastAsia="it-IT"/>
              </w:rPr>
              <w:t>[97]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Agriculture</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Fredriksson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02 - Forestry and logging</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Gardeners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Mikoczy</w:t>
            </w:r>
            <w:proofErr w:type="spellEnd"/>
            <w:r w:rsidRPr="00C06156">
              <w:rPr>
                <w:rFonts w:ascii="Book Antiqua" w:eastAsia="Times New Roman" w:hAnsi="Book Antiqua" w:cs="Times New Roman"/>
                <w:bCs/>
                <w:color w:val="000000" w:themeColor="text1"/>
                <w:sz w:val="24"/>
                <w:szCs w:val="24"/>
                <w:lang w:val="en-GB" w:eastAsia="it-IT"/>
              </w:rPr>
              <w:t xml:space="preserve"> and </w:t>
            </w:r>
            <w:proofErr w:type="spellStart"/>
            <w:r w:rsidRPr="00C06156">
              <w:rPr>
                <w:rFonts w:ascii="Book Antiqua" w:eastAsia="Times New Roman" w:hAnsi="Book Antiqua" w:cs="Times New Roman"/>
                <w:bCs/>
                <w:color w:val="000000" w:themeColor="text1"/>
                <w:sz w:val="24"/>
                <w:szCs w:val="24"/>
                <w:lang w:val="en-GB" w:eastAsia="it-IT"/>
              </w:rPr>
              <w:t>Rylander</w:t>
            </w:r>
            <w:proofErr w:type="spellEnd"/>
            <w:r w:rsidRPr="00C06156">
              <w:rPr>
                <w:rFonts w:ascii="Book Antiqua" w:eastAsia="Times New Roman" w:hAnsi="Book Antiqua" w:cs="Times New Roman"/>
                <w:bCs/>
                <w:color w:val="000000" w:themeColor="text1"/>
                <w:sz w:val="24"/>
                <w:szCs w:val="24"/>
                <w:vertAlign w:val="superscript"/>
                <w:lang w:val="en-GB" w:eastAsia="it-IT"/>
              </w:rPr>
              <w:t>[98]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03 - Fishing and aquaculture</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Fishermen</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Brownson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05 - Mining of coal and lignite</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Coal Mining</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Tomaskova</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[122]</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Black coal miners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Brownson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07 - Mining of metal ores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Metal mining</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Gómez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[123]</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Mercury miners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Brownson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08 - Other mining and quarrying</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Metal mining</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lastRenderedPageBreak/>
              <w:t>Fredriksson</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Miners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Brownson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10 - Manufacture of food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Food industry</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Johnson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[124]</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Food industry</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Carstensen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[77]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11 - Manufacture of beverages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Brevery</w:t>
            </w:r>
            <w:proofErr w:type="spellEnd"/>
            <w:r w:rsidRPr="00C06156">
              <w:rPr>
                <w:rFonts w:ascii="Book Antiqua" w:eastAsia="Times New Roman" w:hAnsi="Book Antiqua" w:cs="Times New Roman"/>
                <w:bCs/>
                <w:color w:val="000000" w:themeColor="text1"/>
                <w:sz w:val="24"/>
                <w:szCs w:val="24"/>
                <w:lang w:val="en-GB" w:eastAsia="it-IT"/>
              </w:rPr>
              <w:t xml:space="preserve">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Thygesen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[78]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Brevery</w:t>
            </w:r>
            <w:proofErr w:type="spellEnd"/>
            <w:r w:rsidRPr="00C06156">
              <w:rPr>
                <w:rFonts w:ascii="Book Antiqua" w:eastAsia="Times New Roman" w:hAnsi="Book Antiqua" w:cs="Times New Roman"/>
                <w:bCs/>
                <w:color w:val="000000" w:themeColor="text1"/>
                <w:sz w:val="24"/>
                <w:szCs w:val="24"/>
                <w:lang w:val="en-GB" w:eastAsia="it-IT"/>
              </w:rPr>
              <w:t xml:space="preserve">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Fredriksson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14 - Manufacture of wearing apparel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Dressmakers and needle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Brownson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15 - Manufacture of leather and related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Leather production</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Montanaro</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[55]</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Tannery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Fredriksson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16 - Manufacture of wood and of products of wood and cork</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Lumberers</w:t>
            </w:r>
            <w:proofErr w:type="spellEnd"/>
            <w:r w:rsidRPr="00C06156">
              <w:rPr>
                <w:rFonts w:ascii="Book Antiqua" w:eastAsia="Times New Roman" w:hAnsi="Book Antiqua" w:cs="Times New Roman"/>
                <w:bCs/>
                <w:color w:val="000000" w:themeColor="text1"/>
                <w:sz w:val="24"/>
                <w:szCs w:val="24"/>
                <w:lang w:val="en-GB" w:eastAsia="it-IT"/>
              </w:rPr>
              <w:t xml:space="preserve"> and sawmill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Roscoe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[104]</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Automotive wood model</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Simpson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[125]</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Wood dust</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Swanson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[26]</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Automobile industry</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lastRenderedPageBreak/>
              <w:t>Fredriksson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17 - Manufacture of paper and paper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Paper and pulp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Brownson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18 - Printing and reproduction of recorded media</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Printing</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Brownson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19 - Manufacture of coke and refined petroleum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Petroleum</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Brownson</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[61]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20 - Manufacture of chemicals and chemical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Chemical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Collins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[126]</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Methil</w:t>
            </w:r>
            <w:proofErr w:type="spellEnd"/>
            <w:r w:rsidRPr="00C06156">
              <w:rPr>
                <w:rFonts w:ascii="Book Antiqua" w:eastAsia="Times New Roman" w:hAnsi="Book Antiqua" w:cs="Times New Roman"/>
                <w:bCs/>
                <w:color w:val="000000" w:themeColor="text1"/>
                <w:sz w:val="24"/>
                <w:szCs w:val="24"/>
                <w:lang w:val="en-GB" w:eastAsia="it-IT"/>
              </w:rPr>
              <w:t>-methacrylate</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Fraser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[65]</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Fertilisers manufacturing</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Fredriksson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Chemical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Schnorr</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Polyurethane foam industry</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Walker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Methil</w:t>
            </w:r>
            <w:proofErr w:type="spellEnd"/>
            <w:r w:rsidRPr="00C06156">
              <w:rPr>
                <w:rFonts w:ascii="Book Antiqua" w:eastAsia="Times New Roman" w:hAnsi="Book Antiqua" w:cs="Times New Roman"/>
                <w:bCs/>
                <w:color w:val="000000" w:themeColor="text1"/>
                <w:sz w:val="24"/>
                <w:szCs w:val="24"/>
                <w:lang w:val="en-GB" w:eastAsia="it-IT"/>
              </w:rPr>
              <w:t>-methacrylate</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McMichael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[76]</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22 - Manufacture of rubber and plastics product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Rubber industry</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Straif</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[127]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Rubber industry</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Smailyte</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[52]</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23 - Manufacture of other non-metallic mineral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Cement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Jakobsson</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[107]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24 - Manufacture of basic metals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Stainless steel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lastRenderedPageBreak/>
              <w:t xml:space="preserve">Redmond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[40]</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Steel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Tokudome and </w:t>
            </w:r>
            <w:proofErr w:type="spellStart"/>
            <w:r w:rsidRPr="00C06156">
              <w:rPr>
                <w:rFonts w:ascii="Book Antiqua" w:eastAsia="Times New Roman" w:hAnsi="Book Antiqua" w:cs="Times New Roman"/>
                <w:bCs/>
                <w:color w:val="000000" w:themeColor="text1"/>
                <w:sz w:val="24"/>
                <w:szCs w:val="24"/>
                <w:lang w:val="en-GB" w:eastAsia="it-IT"/>
              </w:rPr>
              <w:t>Kuratsune</w:t>
            </w:r>
            <w:proofErr w:type="spellEnd"/>
            <w:r w:rsidRPr="00C06156">
              <w:rPr>
                <w:rFonts w:ascii="Book Antiqua" w:eastAsia="Times New Roman" w:hAnsi="Book Antiqua" w:cs="Times New Roman"/>
                <w:bCs/>
                <w:color w:val="000000" w:themeColor="text1"/>
                <w:sz w:val="24"/>
                <w:szCs w:val="24"/>
                <w:vertAlign w:val="superscript"/>
                <w:lang w:val="en-GB" w:eastAsia="it-IT"/>
              </w:rPr>
              <w:t>[41]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Metal refinery</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Brownson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[61]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25 - Manufacture of fabricated metal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Metal manufacturing</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Fredriksson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Metal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Fredriksson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31 - Manufacture of furniture</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Cabinet makers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Innos</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[56]</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Wood dust</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Fredriksson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33 - Repair and installation of machinery and equipment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Mechanics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Puntoni</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[48]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Shipyard</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Puntoni</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[47]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Shipyard</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Fredriksson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49 - Land transport and transport via pipelines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Rail and road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Reynolds and Austin</w:t>
            </w:r>
            <w:r w:rsidRPr="00C06156">
              <w:rPr>
                <w:rFonts w:ascii="Book Antiqua" w:eastAsia="Times New Roman" w:hAnsi="Book Antiqua" w:cs="Times New Roman"/>
                <w:bCs/>
                <w:color w:val="000000" w:themeColor="text1"/>
                <w:sz w:val="24"/>
                <w:szCs w:val="24"/>
                <w:vertAlign w:val="superscript"/>
                <w:lang w:val="en-GB" w:eastAsia="it-IT"/>
              </w:rPr>
              <w:t>[113]</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72 - Scientific research and development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Physics laboratory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Fredriksson</w:t>
            </w:r>
            <w:proofErr w:type="spellEnd"/>
            <w:r w:rsidR="001358F9" w:rsidRPr="00C06156">
              <w:rPr>
                <w:rFonts w:ascii="Book Antiqua" w:hAnsi="Book Antiqua" w:cs="Times New Roman"/>
                <w:bCs/>
                <w:color w:val="000000" w:themeColor="text1"/>
                <w:sz w:val="24"/>
                <w:szCs w:val="24"/>
                <w:lang w:val="en-GB" w:eastAsia="zh-CN"/>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81 - Services to buildings and landscape activities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Cleaners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lastRenderedPageBreak/>
              <w:t>Baris</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[128]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84 - Public administration and defence</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Firefighters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0"/>
        </w:trPr>
        <w:tc>
          <w:tcPr>
            <w:tcW w:w="0" w:type="auto"/>
            <w:vAlign w:val="bottom"/>
          </w:tcPr>
          <w:p w:rsidR="00595FB9" w:rsidRPr="00C06156" w:rsidRDefault="001358F9"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Brownson</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[61]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National security</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40"/>
        </w:trPr>
        <w:tc>
          <w:tcPr>
            <w:tcW w:w="0" w:type="auto"/>
            <w:vAlign w:val="bottom"/>
          </w:tcPr>
          <w:p w:rsidR="00595FB9" w:rsidRPr="00C06156" w:rsidRDefault="00595FB9" w:rsidP="001358F9">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Youakim</w:t>
            </w:r>
            <w:proofErr w:type="spellEnd"/>
            <w:r w:rsidRPr="00C06156">
              <w:rPr>
                <w:rFonts w:ascii="Book Antiqua" w:eastAsia="Times New Roman" w:hAnsi="Book Antiqua" w:cs="Times New Roman"/>
                <w:bCs/>
                <w:color w:val="000000" w:themeColor="text1"/>
                <w:sz w:val="24"/>
                <w:szCs w:val="24"/>
                <w:vertAlign w:val="superscript"/>
                <w:lang w:val="en-GB" w:eastAsia="it-IT"/>
              </w:rPr>
              <w:t>[129]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Firefighters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0"/>
        </w:trPr>
        <w:tc>
          <w:tcPr>
            <w:tcW w:w="0" w:type="auto"/>
            <w:vAlign w:val="bottom"/>
          </w:tcPr>
          <w:p w:rsidR="00595FB9" w:rsidRPr="00C06156" w:rsidRDefault="00595FB9" w:rsidP="00404CE0">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Fredriksson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86 - Human health activities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Nurses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177"/>
        </w:trPr>
        <w:tc>
          <w:tcPr>
            <w:tcW w:w="0" w:type="auto"/>
            <w:vAlign w:val="bottom"/>
          </w:tcPr>
          <w:p w:rsidR="00595FB9" w:rsidRPr="00C06156" w:rsidRDefault="00595FB9" w:rsidP="00404CE0">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Fredriksson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[119]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96 - Other personal service activities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Drycleaners and hairdresser</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208"/>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Cantor</w:t>
            </w:r>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[94]</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Rectum</w:t>
            </w: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01 - Crop and animal production</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Aerial pesticide applicators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127"/>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Settimi</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[130]</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Agriculture</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Case-Control</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OR</w:t>
            </w:r>
          </w:p>
        </w:tc>
      </w:tr>
      <w:tr w:rsidR="00404CE0" w:rsidRPr="00C06156" w:rsidTr="00404CE0">
        <w:trPr>
          <w:cantSplit/>
          <w:trHeight w:val="186"/>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Wiklund</w:t>
            </w:r>
            <w:proofErr w:type="spellEnd"/>
            <w:r w:rsidR="00595FB9" w:rsidRPr="00C06156">
              <w:rPr>
                <w:rFonts w:ascii="Book Antiqua" w:eastAsia="Times New Roman" w:hAnsi="Book Antiqua" w:cs="Times New Roman"/>
                <w:bCs/>
                <w:color w:val="000000" w:themeColor="text1"/>
                <w:sz w:val="24"/>
                <w:szCs w:val="24"/>
                <w:lang w:val="en-GB" w:eastAsia="it-IT"/>
              </w:rPr>
              <w:t xml:space="preserve"> and </w:t>
            </w:r>
            <w:proofErr w:type="spellStart"/>
            <w:r w:rsidR="00595FB9" w:rsidRPr="00C06156">
              <w:rPr>
                <w:rFonts w:ascii="Book Antiqua" w:eastAsia="Times New Roman" w:hAnsi="Book Antiqua" w:cs="Times New Roman"/>
                <w:bCs/>
                <w:color w:val="000000" w:themeColor="text1"/>
                <w:sz w:val="24"/>
                <w:szCs w:val="24"/>
                <w:lang w:val="en-GB" w:eastAsia="it-IT"/>
              </w:rPr>
              <w:t>Dich</w:t>
            </w:r>
            <w:proofErr w:type="spellEnd"/>
            <w:r w:rsidR="00595FB9" w:rsidRPr="00C06156">
              <w:rPr>
                <w:rFonts w:ascii="Book Antiqua" w:eastAsia="Times New Roman" w:hAnsi="Book Antiqua" w:cs="Times New Roman"/>
                <w:bCs/>
                <w:color w:val="000000" w:themeColor="text1"/>
                <w:sz w:val="24"/>
                <w:szCs w:val="24"/>
                <w:vertAlign w:val="superscript"/>
                <w:lang w:val="en-GB" w:eastAsia="it-IT"/>
              </w:rPr>
              <w:t>[97]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Agriculture</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90"/>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Mikoczy</w:t>
            </w:r>
            <w:proofErr w:type="spellEnd"/>
            <w:r w:rsidR="00595FB9" w:rsidRPr="00C06156">
              <w:rPr>
                <w:rFonts w:ascii="Book Antiqua" w:eastAsia="Times New Roman" w:hAnsi="Book Antiqua" w:cs="Times New Roman"/>
                <w:bCs/>
                <w:color w:val="000000" w:themeColor="text1"/>
                <w:sz w:val="24"/>
                <w:szCs w:val="24"/>
                <w:lang w:val="en-GB" w:eastAsia="it-IT"/>
              </w:rPr>
              <w:t xml:space="preserve"> and </w:t>
            </w:r>
            <w:proofErr w:type="spellStart"/>
            <w:r w:rsidR="00595FB9" w:rsidRPr="00C06156">
              <w:rPr>
                <w:rFonts w:ascii="Book Antiqua" w:eastAsia="Times New Roman" w:hAnsi="Book Antiqua" w:cs="Times New Roman"/>
                <w:bCs/>
                <w:color w:val="000000" w:themeColor="text1"/>
                <w:sz w:val="24"/>
                <w:szCs w:val="24"/>
                <w:lang w:val="en-GB" w:eastAsia="it-IT"/>
              </w:rPr>
              <w:t>Rylander</w:t>
            </w:r>
            <w:proofErr w:type="spellEnd"/>
            <w:r w:rsidR="00595FB9" w:rsidRPr="00C06156">
              <w:rPr>
                <w:rFonts w:ascii="Book Antiqua" w:eastAsia="Times New Roman" w:hAnsi="Book Antiqua" w:cs="Times New Roman"/>
                <w:bCs/>
                <w:color w:val="000000" w:themeColor="text1"/>
                <w:sz w:val="24"/>
                <w:szCs w:val="24"/>
                <w:vertAlign w:val="superscript"/>
                <w:lang w:val="en-GB" w:eastAsia="it-IT"/>
              </w:rPr>
              <w:t>[98]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03 - Fishing and aquaculture</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Fishermen</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37"/>
        </w:trPr>
        <w:tc>
          <w:tcPr>
            <w:tcW w:w="0" w:type="auto"/>
            <w:vAlign w:val="bottom"/>
          </w:tcPr>
          <w:p w:rsidR="00595FB9" w:rsidRPr="00C06156" w:rsidRDefault="00595FB9" w:rsidP="00404CE0">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Carstensen</w:t>
            </w:r>
            <w:proofErr w:type="spellEnd"/>
            <w:r w:rsidR="00404CE0" w:rsidRPr="00C06156">
              <w:rPr>
                <w:rFonts w:ascii="Book Antiqua" w:hAnsi="Book Antiqua" w:cs="Times New Roman"/>
                <w:bCs/>
                <w:color w:val="000000" w:themeColor="text1"/>
                <w:sz w:val="24"/>
                <w:szCs w:val="24"/>
                <w:lang w:val="en-GB" w:eastAsia="zh-CN"/>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[77]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11 - Manufacture of beverages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Brevery</w:t>
            </w:r>
            <w:proofErr w:type="spellEnd"/>
            <w:r w:rsidRPr="00C06156">
              <w:rPr>
                <w:rFonts w:ascii="Book Antiqua" w:eastAsia="Times New Roman" w:hAnsi="Book Antiqua" w:cs="Times New Roman"/>
                <w:bCs/>
                <w:color w:val="000000" w:themeColor="text1"/>
                <w:sz w:val="24"/>
                <w:szCs w:val="24"/>
                <w:lang w:val="en-GB" w:eastAsia="it-IT"/>
              </w:rPr>
              <w:t xml:space="preserve">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102"/>
        </w:trPr>
        <w:tc>
          <w:tcPr>
            <w:tcW w:w="0" w:type="auto"/>
            <w:vAlign w:val="bottom"/>
          </w:tcPr>
          <w:p w:rsidR="00595FB9" w:rsidRPr="00C06156" w:rsidRDefault="00595FB9" w:rsidP="00404CE0">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Thygesen</w:t>
            </w:r>
            <w:proofErr w:type="spellEnd"/>
            <w:r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[78]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Brevery</w:t>
            </w:r>
            <w:proofErr w:type="spellEnd"/>
            <w:r w:rsidRPr="00C06156">
              <w:rPr>
                <w:rFonts w:ascii="Book Antiqua" w:eastAsia="Times New Roman" w:hAnsi="Book Antiqua" w:cs="Times New Roman"/>
                <w:bCs/>
                <w:color w:val="000000" w:themeColor="text1"/>
                <w:sz w:val="24"/>
                <w:szCs w:val="24"/>
                <w:lang w:val="en-GB" w:eastAsia="it-IT"/>
              </w:rPr>
              <w:t xml:space="preserve">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94"/>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Montanaro</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[55]</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15 - Manufacture of leather and related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Tannery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100"/>
        </w:trPr>
        <w:tc>
          <w:tcPr>
            <w:tcW w:w="0" w:type="auto"/>
            <w:vAlign w:val="bottom"/>
          </w:tcPr>
          <w:p w:rsidR="00595FB9" w:rsidRPr="00C06156" w:rsidRDefault="00595FB9" w:rsidP="00404CE0">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 xml:space="preserve">Roscoe </w:t>
            </w:r>
            <w:r w:rsidR="001358F9" w:rsidRPr="00C06156">
              <w:rPr>
                <w:rFonts w:ascii="Book Antiqua" w:eastAsia="Times New Roman" w:hAnsi="Book Antiqua" w:cs="Times New Roman"/>
                <w:bCs/>
                <w:i/>
                <w:color w:val="000000" w:themeColor="text1"/>
                <w:sz w:val="24"/>
                <w:szCs w:val="24"/>
                <w:lang w:val="en-GB" w:eastAsia="it-IT"/>
              </w:rPr>
              <w:t>et al</w:t>
            </w:r>
            <w:r w:rsidRPr="00C06156">
              <w:rPr>
                <w:rFonts w:ascii="Book Antiqua" w:eastAsia="Times New Roman" w:hAnsi="Book Antiqua" w:cs="Times New Roman"/>
                <w:bCs/>
                <w:color w:val="000000" w:themeColor="text1"/>
                <w:sz w:val="24"/>
                <w:szCs w:val="24"/>
                <w:vertAlign w:val="superscript"/>
                <w:lang w:val="en-GB" w:eastAsia="it-IT"/>
              </w:rPr>
              <w:t>[104]</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16 - Manufacture of wood and of products of wood and cork</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Automotive wood model</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105"/>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lastRenderedPageBreak/>
              <w:t>Rodu</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[62]</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19 - Manufacture of coke and refined petroleum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Petroleum industry</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98"/>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Fraser</w:t>
            </w:r>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[65]</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20 - Manufacture of chemicals and chemical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Fertilisers manufacturing</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90"/>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Manuwald</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[131]</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Dioxine</w:t>
            </w:r>
            <w:proofErr w:type="spellEnd"/>
            <w:r w:rsidRPr="00C06156">
              <w:rPr>
                <w:rFonts w:ascii="Book Antiqua" w:eastAsia="Times New Roman" w:hAnsi="Book Antiqua" w:cs="Times New Roman"/>
                <w:bCs/>
                <w:color w:val="000000" w:themeColor="text1"/>
                <w:sz w:val="24"/>
                <w:szCs w:val="24"/>
                <w:lang w:val="en-GB" w:eastAsia="it-IT"/>
              </w:rPr>
              <w:t xml:space="preserve"> compounds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96"/>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Schnorr</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[67]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Polyurethane foam industry</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87"/>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Walker</w:t>
            </w:r>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[69]</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Methil</w:t>
            </w:r>
            <w:proofErr w:type="spellEnd"/>
            <w:r w:rsidRPr="00C06156">
              <w:rPr>
                <w:rFonts w:ascii="Book Antiqua" w:eastAsia="Times New Roman" w:hAnsi="Book Antiqua" w:cs="Times New Roman"/>
                <w:bCs/>
                <w:color w:val="000000" w:themeColor="text1"/>
                <w:sz w:val="24"/>
                <w:szCs w:val="24"/>
                <w:lang w:val="en-GB" w:eastAsia="it-IT"/>
              </w:rPr>
              <w:t>-methacrylate</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94"/>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McMichael</w:t>
            </w:r>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[76]</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22 - Manufacture of rubber and plastics product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Rubber industry</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100"/>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Smailyte</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[52]</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23 - Manufacture of other non-metallic mineral products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Cement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92"/>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Jakobsson</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[107]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24 - Manufacture of basic metals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Stainless steel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98"/>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Langård</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[132]</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Ferrochromium/silicon</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104"/>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Redmond</w:t>
            </w:r>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[40]</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Steel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38"/>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Malloy</w:t>
            </w:r>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[133]</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29 - Manufacture of motor vehicles</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Metalworking fluids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RR</w:t>
            </w:r>
          </w:p>
        </w:tc>
      </w:tr>
      <w:tr w:rsidR="00404CE0" w:rsidRPr="00C06156" w:rsidTr="00404CE0">
        <w:trPr>
          <w:cantSplit/>
          <w:trHeight w:val="244"/>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Innos</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[56]</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31 - Manufacture of furniture</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Wood dust</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r w:rsidR="00404CE0" w:rsidRPr="00C06156" w:rsidTr="00404CE0">
        <w:trPr>
          <w:cantSplit/>
          <w:trHeight w:val="249"/>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Puntoni</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[48]</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33 - Repair and installation of machinery and equipment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Shipyard</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242"/>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proofErr w:type="spellStart"/>
            <w:r w:rsidRPr="00C06156">
              <w:rPr>
                <w:rFonts w:ascii="Book Antiqua" w:eastAsia="Times New Roman" w:hAnsi="Book Antiqua" w:cs="Times New Roman"/>
                <w:bCs/>
                <w:color w:val="000000" w:themeColor="text1"/>
                <w:sz w:val="24"/>
                <w:szCs w:val="24"/>
                <w:lang w:val="en-GB" w:eastAsia="it-IT"/>
              </w:rPr>
              <w:t>Puntoni</w:t>
            </w:r>
            <w:proofErr w:type="spellEnd"/>
            <w:r w:rsidR="00595FB9" w:rsidRPr="00C06156">
              <w:rPr>
                <w:rFonts w:ascii="Book Antiqua" w:eastAsia="Times New Roman" w:hAnsi="Book Antiqua" w:cs="Times New Roman"/>
                <w:bCs/>
                <w:color w:val="000000" w:themeColor="text1"/>
                <w:sz w:val="24"/>
                <w:szCs w:val="24"/>
                <w:lang w:val="en-GB" w:eastAsia="it-IT"/>
              </w:rPr>
              <w:t xml:space="preserve"> </w:t>
            </w:r>
            <w:r w:rsidR="001358F9" w:rsidRPr="00C06156">
              <w:rPr>
                <w:rFonts w:ascii="Book Antiqua" w:eastAsia="Times New Roman" w:hAnsi="Book Antiqua" w:cs="Times New Roman"/>
                <w:bCs/>
                <w:i/>
                <w:color w:val="000000" w:themeColor="text1"/>
                <w:sz w:val="24"/>
                <w:szCs w:val="24"/>
                <w:lang w:val="en-GB" w:eastAsia="it-IT"/>
              </w:rPr>
              <w:t>et al</w:t>
            </w:r>
            <w:r w:rsidR="00595FB9" w:rsidRPr="00C06156">
              <w:rPr>
                <w:rFonts w:ascii="Book Antiqua" w:eastAsia="Times New Roman" w:hAnsi="Book Antiqua" w:cs="Times New Roman"/>
                <w:bCs/>
                <w:color w:val="000000" w:themeColor="text1"/>
                <w:sz w:val="24"/>
                <w:szCs w:val="24"/>
                <w:vertAlign w:val="superscript"/>
                <w:lang w:val="en-GB" w:eastAsia="it-IT"/>
              </w:rPr>
              <w:t>[47]</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Shipyard</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SMR</w:t>
            </w:r>
          </w:p>
        </w:tc>
      </w:tr>
      <w:tr w:rsidR="00404CE0" w:rsidRPr="00C06156" w:rsidTr="00404CE0">
        <w:trPr>
          <w:cantSplit/>
          <w:trHeight w:val="131"/>
        </w:trPr>
        <w:tc>
          <w:tcPr>
            <w:tcW w:w="0" w:type="auto"/>
            <w:vAlign w:val="bottom"/>
          </w:tcPr>
          <w:p w:rsidR="00595FB9" w:rsidRPr="00C06156" w:rsidRDefault="00404CE0" w:rsidP="00137D24">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lastRenderedPageBreak/>
              <w:t>Reynolds</w:t>
            </w:r>
            <w:r w:rsidR="00595FB9" w:rsidRPr="00C06156">
              <w:rPr>
                <w:rFonts w:ascii="Book Antiqua" w:eastAsia="Times New Roman" w:hAnsi="Book Antiqua" w:cs="Times New Roman"/>
                <w:bCs/>
                <w:color w:val="000000" w:themeColor="text1"/>
                <w:sz w:val="24"/>
                <w:szCs w:val="24"/>
                <w:lang w:val="en-GB" w:eastAsia="it-IT"/>
              </w:rPr>
              <w:t xml:space="preserve"> and Austin</w:t>
            </w:r>
            <w:r w:rsidR="00595FB9" w:rsidRPr="00C06156">
              <w:rPr>
                <w:rFonts w:ascii="Book Antiqua" w:eastAsia="Times New Roman" w:hAnsi="Book Antiqua" w:cs="Times New Roman"/>
                <w:bCs/>
                <w:color w:val="000000" w:themeColor="text1"/>
                <w:sz w:val="24"/>
                <w:szCs w:val="24"/>
                <w:vertAlign w:val="superscript"/>
                <w:lang w:val="en-GB" w:eastAsia="it-IT"/>
              </w:rPr>
              <w:t>[113]</w:t>
            </w:r>
          </w:p>
        </w:tc>
        <w:tc>
          <w:tcPr>
            <w:tcW w:w="0" w:type="auto"/>
            <w:shd w:val="clear" w:color="auto" w:fill="auto"/>
          </w:tcPr>
          <w:p w:rsidR="00595FB9" w:rsidRPr="00C06156" w:rsidRDefault="00595FB9" w:rsidP="00CA7482">
            <w:pPr>
              <w:snapToGrid w:val="0"/>
              <w:spacing w:after="0" w:line="360" w:lineRule="auto"/>
              <w:rPr>
                <w:rFonts w:ascii="Book Antiqua" w:eastAsia="Times New Roman" w:hAnsi="Book Antiqua" w:cs="Times New Roman"/>
                <w:bCs/>
                <w:color w:val="000000" w:themeColor="text1"/>
                <w:sz w:val="24"/>
                <w:szCs w:val="24"/>
                <w:lang w:val="en-GB" w:eastAsia="it-IT"/>
              </w:rPr>
            </w:pPr>
          </w:p>
        </w:tc>
        <w:tc>
          <w:tcPr>
            <w:tcW w:w="0" w:type="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72 - Scientific research and development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Physics laboratory workers</w:t>
            </w:r>
          </w:p>
        </w:tc>
        <w:tc>
          <w:tcPr>
            <w:tcW w:w="0" w:type="auto"/>
            <w:shd w:val="clear" w:color="auto" w:fill="auto"/>
            <w:vAlign w:val="bottom"/>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Cohort</w:t>
            </w:r>
          </w:p>
        </w:tc>
        <w:tc>
          <w:tcPr>
            <w:tcW w:w="0" w:type="auto"/>
            <w:shd w:val="clear" w:color="auto" w:fill="auto"/>
            <w:noWrap/>
            <w:vAlign w:val="bottom"/>
            <w:hideMark/>
          </w:tcPr>
          <w:p w:rsidR="00595FB9" w:rsidRPr="00C06156" w:rsidRDefault="00595FB9" w:rsidP="00CA7482">
            <w:pPr>
              <w:snapToGrid w:val="0"/>
              <w:spacing w:after="0" w:line="360" w:lineRule="auto"/>
              <w:jc w:val="center"/>
              <w:rPr>
                <w:rFonts w:ascii="Book Antiqua" w:eastAsia="Times New Roman" w:hAnsi="Book Antiqua" w:cs="Times New Roman"/>
                <w:bCs/>
                <w:color w:val="000000" w:themeColor="text1"/>
                <w:sz w:val="24"/>
                <w:szCs w:val="24"/>
                <w:lang w:val="en-GB" w:eastAsia="it-IT"/>
              </w:rPr>
            </w:pPr>
            <w:r w:rsidRPr="00C06156">
              <w:rPr>
                <w:rFonts w:ascii="Book Antiqua" w:eastAsia="Times New Roman" w:hAnsi="Book Antiqua" w:cs="Times New Roman"/>
                <w:bCs/>
                <w:color w:val="000000" w:themeColor="text1"/>
                <w:sz w:val="24"/>
                <w:szCs w:val="24"/>
                <w:lang w:val="en-GB" w:eastAsia="it-IT"/>
              </w:rPr>
              <w:t>SIR</w:t>
            </w:r>
          </w:p>
        </w:tc>
      </w:tr>
    </w:tbl>
    <w:p w:rsidR="00E60800" w:rsidRPr="00C06156" w:rsidRDefault="00E60800" w:rsidP="00BC3126">
      <w:pPr>
        <w:snapToGrid w:val="0"/>
        <w:spacing w:after="0" w:line="360" w:lineRule="auto"/>
        <w:jc w:val="both"/>
        <w:rPr>
          <w:rFonts w:ascii="Book Antiqua" w:hAnsi="Book Antiqua"/>
          <w:color w:val="000000" w:themeColor="text1"/>
          <w:sz w:val="24"/>
          <w:szCs w:val="24"/>
          <w:lang w:val="en-GB" w:eastAsia="zh-CN"/>
        </w:rPr>
      </w:pPr>
      <w:r w:rsidRPr="00C06156">
        <w:rPr>
          <w:rFonts w:ascii="Book Antiqua" w:hAnsi="Book Antiqua"/>
          <w:color w:val="000000" w:themeColor="text1"/>
          <w:sz w:val="24"/>
          <w:szCs w:val="24"/>
          <w:lang w:val="en-GB"/>
        </w:rPr>
        <w:t xml:space="preserve">SMR: Standardized </w:t>
      </w:r>
      <w:r w:rsidR="00404CE0" w:rsidRPr="00C06156">
        <w:rPr>
          <w:rFonts w:ascii="Book Antiqua" w:hAnsi="Book Antiqua"/>
          <w:color w:val="000000" w:themeColor="text1"/>
          <w:sz w:val="24"/>
          <w:szCs w:val="24"/>
          <w:lang w:val="en-GB"/>
        </w:rPr>
        <w:t>mo</w:t>
      </w:r>
      <w:r w:rsidRPr="00C06156">
        <w:rPr>
          <w:rFonts w:ascii="Book Antiqua" w:hAnsi="Book Antiqua"/>
          <w:color w:val="000000" w:themeColor="text1"/>
          <w:sz w:val="24"/>
          <w:szCs w:val="24"/>
          <w:lang w:val="en-GB"/>
        </w:rPr>
        <w:t xml:space="preserve">rtality ratio; SIR: Standardized </w:t>
      </w:r>
      <w:r w:rsidR="00404CE0" w:rsidRPr="00C06156">
        <w:rPr>
          <w:rFonts w:ascii="Book Antiqua" w:hAnsi="Book Antiqua"/>
          <w:color w:val="000000" w:themeColor="text1"/>
          <w:sz w:val="24"/>
          <w:szCs w:val="24"/>
          <w:lang w:val="en-GB"/>
        </w:rPr>
        <w:t>incidence ratio</w:t>
      </w:r>
      <w:r w:rsidRPr="00C06156">
        <w:rPr>
          <w:rFonts w:ascii="Book Antiqua" w:hAnsi="Book Antiqua"/>
          <w:color w:val="000000" w:themeColor="text1"/>
          <w:sz w:val="24"/>
          <w:szCs w:val="24"/>
          <w:lang w:val="en-GB"/>
        </w:rPr>
        <w:t xml:space="preserve">; OR: Odds </w:t>
      </w:r>
      <w:r w:rsidR="00404CE0" w:rsidRPr="00C06156">
        <w:rPr>
          <w:rFonts w:ascii="Book Antiqua" w:hAnsi="Book Antiqua"/>
          <w:color w:val="000000" w:themeColor="text1"/>
          <w:sz w:val="24"/>
          <w:szCs w:val="24"/>
          <w:lang w:val="en-GB"/>
        </w:rPr>
        <w:t>r</w:t>
      </w:r>
      <w:r w:rsidRPr="00C06156">
        <w:rPr>
          <w:rFonts w:ascii="Book Antiqua" w:hAnsi="Book Antiqua"/>
          <w:color w:val="000000" w:themeColor="text1"/>
          <w:sz w:val="24"/>
          <w:szCs w:val="24"/>
          <w:lang w:val="en-GB"/>
        </w:rPr>
        <w:t xml:space="preserve">atio; RR: Relative </w:t>
      </w:r>
      <w:r w:rsidR="00404CE0" w:rsidRPr="00C06156">
        <w:rPr>
          <w:rFonts w:ascii="Book Antiqua" w:hAnsi="Book Antiqua"/>
          <w:color w:val="000000" w:themeColor="text1"/>
          <w:sz w:val="24"/>
          <w:szCs w:val="24"/>
          <w:lang w:val="en-GB"/>
        </w:rPr>
        <w:t>r</w:t>
      </w:r>
      <w:r w:rsidR="00137D24" w:rsidRPr="00C06156">
        <w:rPr>
          <w:rFonts w:ascii="Book Antiqua" w:hAnsi="Book Antiqua"/>
          <w:color w:val="000000" w:themeColor="text1"/>
          <w:sz w:val="24"/>
          <w:szCs w:val="24"/>
          <w:lang w:val="en-GB"/>
        </w:rPr>
        <w:t>isk</w:t>
      </w:r>
      <w:r w:rsidR="00137D24" w:rsidRPr="00C06156">
        <w:rPr>
          <w:rFonts w:ascii="Book Antiqua" w:hAnsi="Book Antiqua"/>
          <w:color w:val="000000" w:themeColor="text1"/>
          <w:sz w:val="24"/>
          <w:szCs w:val="24"/>
          <w:lang w:val="en-GB" w:eastAsia="zh-CN"/>
        </w:rPr>
        <w:t xml:space="preserve">; ISIC: </w:t>
      </w:r>
      <w:r w:rsidR="00137D24" w:rsidRPr="00C06156">
        <w:rPr>
          <w:rFonts w:ascii="Book Antiqua" w:hAnsi="Book Antiqua"/>
          <w:color w:val="000000" w:themeColor="text1"/>
          <w:sz w:val="24"/>
          <w:szCs w:val="24"/>
          <w:lang w:val="en-GB"/>
        </w:rPr>
        <w:t>International Standard Industrial Classification</w:t>
      </w:r>
      <w:r w:rsidR="00137D24" w:rsidRPr="00C06156">
        <w:rPr>
          <w:rFonts w:ascii="Book Antiqua" w:hAnsi="Book Antiqua"/>
          <w:color w:val="000000" w:themeColor="text1"/>
          <w:sz w:val="24"/>
          <w:szCs w:val="24"/>
          <w:lang w:val="en-GB" w:eastAsia="zh-CN"/>
        </w:rPr>
        <w:t>.</w:t>
      </w:r>
    </w:p>
    <w:p w:rsidR="00E60800" w:rsidRPr="00C06156" w:rsidRDefault="00E60800"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br w:type="page"/>
      </w:r>
    </w:p>
    <w:p w:rsidR="00487657" w:rsidRPr="00C06156" w:rsidRDefault="00487657" w:rsidP="004176A6">
      <w:pPr>
        <w:snapToGrid w:val="0"/>
        <w:spacing w:after="0" w:line="360" w:lineRule="auto"/>
        <w:jc w:val="both"/>
        <w:rPr>
          <w:rFonts w:ascii="Book Antiqua" w:hAnsi="Book Antiqua"/>
          <w:b/>
          <w:color w:val="000000" w:themeColor="text1"/>
          <w:sz w:val="24"/>
          <w:szCs w:val="24"/>
          <w:lang w:val="en-GB" w:eastAsia="zh-CN"/>
        </w:rPr>
        <w:sectPr w:rsidR="00487657" w:rsidRPr="00C06156" w:rsidSect="00165A02">
          <w:pgSz w:w="16838" w:h="11906" w:orient="landscape"/>
          <w:pgMar w:top="1134" w:right="1134" w:bottom="851" w:left="992" w:header="709" w:footer="709" w:gutter="0"/>
          <w:cols w:space="708"/>
          <w:titlePg/>
          <w:docGrid w:linePitch="360"/>
        </w:sectPr>
      </w:pPr>
    </w:p>
    <w:p w:rsidR="00E60800" w:rsidRPr="00C06156" w:rsidRDefault="00E60800" w:rsidP="004176A6">
      <w:pPr>
        <w:snapToGrid w:val="0"/>
        <w:spacing w:after="0" w:line="360" w:lineRule="auto"/>
        <w:jc w:val="both"/>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lastRenderedPageBreak/>
        <w:t>Table 2 Pooled estimates for colorectal cancer, by ind</w:t>
      </w:r>
      <w:r w:rsidR="00084592" w:rsidRPr="00C06156">
        <w:rPr>
          <w:rFonts w:ascii="Book Antiqua" w:hAnsi="Book Antiqua"/>
          <w:b/>
          <w:color w:val="000000" w:themeColor="text1"/>
          <w:sz w:val="24"/>
          <w:szCs w:val="24"/>
          <w:lang w:val="en-GB"/>
        </w:rPr>
        <w:t>ustrial branch and study design</w:t>
      </w:r>
    </w:p>
    <w:tbl>
      <w:tblPr>
        <w:tblStyle w:val="a4"/>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3405"/>
        <w:gridCol w:w="2501"/>
        <w:gridCol w:w="1582"/>
        <w:gridCol w:w="2103"/>
        <w:gridCol w:w="2268"/>
        <w:gridCol w:w="1917"/>
        <w:gridCol w:w="1309"/>
      </w:tblGrid>
      <w:tr w:rsidR="00137D24" w:rsidRPr="00C06156" w:rsidTr="004176A6">
        <w:tc>
          <w:tcPr>
            <w:tcW w:w="723" w:type="dxa"/>
            <w:vMerge w:val="restart"/>
            <w:tcBorders>
              <w:top w:val="single" w:sz="4" w:space="0" w:color="auto"/>
            </w:tcBorders>
          </w:tcPr>
          <w:p w:rsidR="00137D24" w:rsidRPr="00C06156" w:rsidRDefault="00137D24" w:rsidP="00BC3126">
            <w:pPr>
              <w:snapToGrid w:val="0"/>
              <w:spacing w:line="360" w:lineRule="auto"/>
              <w:jc w:val="both"/>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ISIC</w:t>
            </w:r>
          </w:p>
        </w:tc>
        <w:tc>
          <w:tcPr>
            <w:tcW w:w="3405" w:type="dxa"/>
            <w:vMerge w:val="restart"/>
            <w:tcBorders>
              <w:top w:val="single" w:sz="4" w:space="0" w:color="auto"/>
            </w:tcBorders>
          </w:tcPr>
          <w:p w:rsidR="00137D24" w:rsidRPr="00C06156" w:rsidRDefault="00137D24"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Industrial branch</w:t>
            </w:r>
          </w:p>
        </w:tc>
        <w:tc>
          <w:tcPr>
            <w:tcW w:w="4083" w:type="dxa"/>
            <w:gridSpan w:val="2"/>
            <w:tcBorders>
              <w:top w:val="single" w:sz="4" w:space="0" w:color="auto"/>
              <w:bottom w:val="single" w:sz="4" w:space="0" w:color="auto"/>
            </w:tcBorders>
          </w:tcPr>
          <w:p w:rsidR="00137D24" w:rsidRPr="00C06156" w:rsidRDefault="00137D24" w:rsidP="00137D24">
            <w:pPr>
              <w:snapToGrid w:val="0"/>
              <w:spacing w:line="360" w:lineRule="auto"/>
              <w:ind w:left="33"/>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Cohort studies</w:t>
            </w:r>
          </w:p>
          <w:p w:rsidR="00137D24" w:rsidRPr="00C06156" w:rsidRDefault="00137D24"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(95%CI)</w:t>
            </w:r>
          </w:p>
        </w:tc>
        <w:tc>
          <w:tcPr>
            <w:tcW w:w="4371" w:type="dxa"/>
            <w:gridSpan w:val="2"/>
            <w:tcBorders>
              <w:top w:val="single" w:sz="4" w:space="0" w:color="auto"/>
              <w:bottom w:val="single" w:sz="4" w:space="0" w:color="auto"/>
            </w:tcBorders>
          </w:tcPr>
          <w:p w:rsidR="00137D24" w:rsidRPr="00C06156" w:rsidRDefault="00137D24" w:rsidP="00137D24">
            <w:pPr>
              <w:snapToGrid w:val="0"/>
              <w:spacing w:line="360" w:lineRule="auto"/>
              <w:jc w:val="center"/>
              <w:rPr>
                <w:rFonts w:ascii="Book Antiqua" w:hAnsi="Book Antiqua"/>
                <w:b/>
                <w:color w:val="000000" w:themeColor="text1"/>
                <w:sz w:val="24"/>
                <w:szCs w:val="24"/>
                <w:vertAlign w:val="superscript"/>
                <w:lang w:val="en-GB" w:eastAsia="zh-CN"/>
              </w:rPr>
            </w:pPr>
            <w:r w:rsidRPr="00C06156">
              <w:rPr>
                <w:rFonts w:ascii="Book Antiqua" w:hAnsi="Book Antiqua"/>
                <w:b/>
                <w:color w:val="000000" w:themeColor="text1"/>
                <w:sz w:val="24"/>
                <w:szCs w:val="24"/>
                <w:lang w:val="en-GB"/>
              </w:rPr>
              <w:t>Other study design</w:t>
            </w:r>
            <w:r w:rsidR="00FF678E" w:rsidRPr="00C06156">
              <w:rPr>
                <w:rFonts w:ascii="Book Antiqua" w:hAnsi="Book Antiqua"/>
                <w:b/>
                <w:color w:val="000000" w:themeColor="text1"/>
                <w:sz w:val="24"/>
                <w:szCs w:val="24"/>
                <w:vertAlign w:val="superscript"/>
                <w:lang w:val="en-GB"/>
              </w:rPr>
              <w:t>2</w:t>
            </w:r>
          </w:p>
          <w:p w:rsidR="00137D24" w:rsidRPr="00C06156" w:rsidRDefault="00137D24" w:rsidP="00137D24">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(95%CI)</w:t>
            </w:r>
          </w:p>
        </w:tc>
        <w:tc>
          <w:tcPr>
            <w:tcW w:w="3226" w:type="dxa"/>
            <w:gridSpan w:val="2"/>
            <w:tcBorders>
              <w:top w:val="single" w:sz="4" w:space="0" w:color="auto"/>
              <w:bottom w:val="single" w:sz="4" w:space="0" w:color="auto"/>
            </w:tcBorders>
          </w:tcPr>
          <w:p w:rsidR="00137D24" w:rsidRPr="00C06156" w:rsidRDefault="00137D24" w:rsidP="00137D24">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All</w:t>
            </w:r>
          </w:p>
          <w:p w:rsidR="00137D24" w:rsidRPr="00C06156" w:rsidRDefault="00137D24" w:rsidP="00137D24">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(95%CI)</w:t>
            </w:r>
          </w:p>
        </w:tc>
      </w:tr>
      <w:tr w:rsidR="00137D24" w:rsidRPr="00C06156" w:rsidTr="004176A6">
        <w:tc>
          <w:tcPr>
            <w:tcW w:w="723" w:type="dxa"/>
            <w:vMerge/>
            <w:tcBorders>
              <w:bottom w:val="single" w:sz="4" w:space="0" w:color="auto"/>
            </w:tcBorders>
          </w:tcPr>
          <w:p w:rsidR="00137D24" w:rsidRPr="00C06156" w:rsidRDefault="00137D24" w:rsidP="00BC3126">
            <w:pPr>
              <w:snapToGrid w:val="0"/>
              <w:spacing w:line="360" w:lineRule="auto"/>
              <w:jc w:val="both"/>
              <w:rPr>
                <w:rFonts w:ascii="Book Antiqua" w:hAnsi="Book Antiqua"/>
                <w:b/>
                <w:color w:val="000000" w:themeColor="text1"/>
                <w:sz w:val="24"/>
                <w:szCs w:val="24"/>
                <w:lang w:val="en-GB"/>
              </w:rPr>
            </w:pPr>
          </w:p>
        </w:tc>
        <w:tc>
          <w:tcPr>
            <w:tcW w:w="3405" w:type="dxa"/>
            <w:vMerge/>
            <w:tcBorders>
              <w:bottom w:val="single" w:sz="4" w:space="0" w:color="auto"/>
            </w:tcBorders>
          </w:tcPr>
          <w:p w:rsidR="00137D24" w:rsidRPr="00C06156" w:rsidRDefault="00137D24" w:rsidP="00137D24">
            <w:pPr>
              <w:snapToGrid w:val="0"/>
              <w:spacing w:line="360" w:lineRule="auto"/>
              <w:jc w:val="center"/>
              <w:rPr>
                <w:rFonts w:ascii="Book Antiqua" w:hAnsi="Book Antiqua"/>
                <w:b/>
                <w:color w:val="000000" w:themeColor="text1"/>
                <w:sz w:val="24"/>
                <w:szCs w:val="24"/>
                <w:lang w:val="en-GB"/>
              </w:rPr>
            </w:pPr>
          </w:p>
        </w:tc>
        <w:tc>
          <w:tcPr>
            <w:tcW w:w="2501" w:type="dxa"/>
            <w:tcBorders>
              <w:top w:val="single" w:sz="4" w:space="0" w:color="auto"/>
              <w:bottom w:val="single" w:sz="4" w:space="0" w:color="auto"/>
            </w:tcBorders>
          </w:tcPr>
          <w:p w:rsidR="00137D24" w:rsidRPr="00C06156" w:rsidRDefault="00137D24"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Crude RR</w:t>
            </w:r>
          </w:p>
          <w:p w:rsidR="00137D24" w:rsidRPr="00C06156" w:rsidRDefault="00137D24" w:rsidP="00137D24">
            <w:pPr>
              <w:snapToGrid w:val="0"/>
              <w:spacing w:line="360" w:lineRule="auto"/>
              <w:jc w:val="center"/>
              <w:rPr>
                <w:rFonts w:ascii="Book Antiqua" w:hAnsi="Book Antiqua"/>
                <w:b/>
                <w:color w:val="000000" w:themeColor="text1"/>
                <w:sz w:val="24"/>
                <w:szCs w:val="24"/>
                <w:lang w:val="en-GB"/>
              </w:rPr>
            </w:pPr>
          </w:p>
        </w:tc>
        <w:tc>
          <w:tcPr>
            <w:tcW w:w="1582" w:type="dxa"/>
            <w:tcBorders>
              <w:top w:val="single" w:sz="4" w:space="0" w:color="auto"/>
              <w:bottom w:val="single" w:sz="4" w:space="0" w:color="auto"/>
            </w:tcBorders>
          </w:tcPr>
          <w:p w:rsidR="00137D24" w:rsidRPr="00C06156" w:rsidRDefault="00137D24" w:rsidP="00084592">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Adjusted</w:t>
            </w:r>
            <w:r w:rsidR="00084592" w:rsidRPr="00C06156">
              <w:rPr>
                <w:rFonts w:ascii="Book Antiqua" w:hAnsi="Book Antiqua"/>
                <w:b/>
                <w:color w:val="000000" w:themeColor="text1"/>
                <w:sz w:val="24"/>
                <w:szCs w:val="24"/>
                <w:lang w:val="en-GB" w:eastAsia="zh-CN"/>
              </w:rPr>
              <w:t xml:space="preserve"> </w:t>
            </w:r>
            <w:r w:rsidRPr="00C06156">
              <w:rPr>
                <w:rFonts w:ascii="Book Antiqua" w:hAnsi="Book Antiqua"/>
                <w:b/>
                <w:color w:val="000000" w:themeColor="text1"/>
                <w:sz w:val="24"/>
                <w:szCs w:val="24"/>
                <w:lang w:val="en-GB"/>
              </w:rPr>
              <w:t>RR</w:t>
            </w:r>
            <w:r w:rsidR="00084592" w:rsidRPr="00C06156">
              <w:rPr>
                <w:rFonts w:ascii="Book Antiqua" w:hAnsi="Book Antiqua"/>
                <w:b/>
                <w:color w:val="000000" w:themeColor="text1"/>
                <w:sz w:val="24"/>
                <w:szCs w:val="24"/>
                <w:vertAlign w:val="superscript"/>
                <w:lang w:val="en-GB"/>
              </w:rPr>
              <w:t>3</w:t>
            </w:r>
          </w:p>
        </w:tc>
        <w:tc>
          <w:tcPr>
            <w:tcW w:w="2103" w:type="dxa"/>
            <w:tcBorders>
              <w:top w:val="single" w:sz="4" w:space="0" w:color="auto"/>
              <w:bottom w:val="single" w:sz="4" w:space="0" w:color="auto"/>
            </w:tcBorders>
          </w:tcPr>
          <w:p w:rsidR="00137D24" w:rsidRPr="00C06156" w:rsidRDefault="00137D24" w:rsidP="00137D24">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Crude RR</w:t>
            </w:r>
          </w:p>
        </w:tc>
        <w:tc>
          <w:tcPr>
            <w:tcW w:w="2268" w:type="dxa"/>
            <w:tcBorders>
              <w:top w:val="single" w:sz="4" w:space="0" w:color="auto"/>
              <w:bottom w:val="single" w:sz="4" w:space="0" w:color="auto"/>
            </w:tcBorders>
          </w:tcPr>
          <w:p w:rsidR="00137D24" w:rsidRPr="00C06156" w:rsidRDefault="00137D24" w:rsidP="00084592">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Adjusted RR</w:t>
            </w:r>
            <w:r w:rsidR="00084592" w:rsidRPr="00C06156">
              <w:rPr>
                <w:rFonts w:ascii="Book Antiqua" w:hAnsi="Book Antiqua"/>
                <w:b/>
                <w:color w:val="000000" w:themeColor="text1"/>
                <w:sz w:val="24"/>
                <w:szCs w:val="24"/>
                <w:vertAlign w:val="superscript"/>
                <w:lang w:val="en-GB"/>
              </w:rPr>
              <w:t>3</w:t>
            </w:r>
          </w:p>
        </w:tc>
        <w:tc>
          <w:tcPr>
            <w:tcW w:w="1917" w:type="dxa"/>
            <w:tcBorders>
              <w:top w:val="single" w:sz="4" w:space="0" w:color="auto"/>
              <w:bottom w:val="single" w:sz="4" w:space="0" w:color="auto"/>
            </w:tcBorders>
          </w:tcPr>
          <w:p w:rsidR="00137D24" w:rsidRPr="00C06156" w:rsidRDefault="00137D24" w:rsidP="00137D24">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Crude R</w:t>
            </w:r>
            <w:r w:rsidRPr="00C06156">
              <w:rPr>
                <w:rFonts w:ascii="Book Antiqua" w:hAnsi="Book Antiqua"/>
                <w:b/>
                <w:color w:val="000000" w:themeColor="text1"/>
                <w:sz w:val="24"/>
                <w:szCs w:val="24"/>
                <w:lang w:val="en-GB" w:eastAsia="zh-CN"/>
              </w:rPr>
              <w:t>R</w:t>
            </w:r>
          </w:p>
        </w:tc>
        <w:tc>
          <w:tcPr>
            <w:tcW w:w="1309" w:type="dxa"/>
            <w:tcBorders>
              <w:top w:val="single" w:sz="4" w:space="0" w:color="auto"/>
              <w:bottom w:val="single" w:sz="4" w:space="0" w:color="auto"/>
            </w:tcBorders>
          </w:tcPr>
          <w:p w:rsidR="00137D24" w:rsidRPr="00C06156" w:rsidRDefault="00137D24" w:rsidP="00137D24">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Adjusted</w:t>
            </w:r>
            <w:r w:rsidR="00FF678E" w:rsidRPr="00C06156">
              <w:rPr>
                <w:rFonts w:ascii="Book Antiqua" w:hAnsi="Book Antiqua"/>
                <w:b/>
                <w:color w:val="000000" w:themeColor="text1"/>
                <w:sz w:val="24"/>
                <w:szCs w:val="24"/>
                <w:vertAlign w:val="superscript"/>
                <w:lang w:val="en-GB"/>
              </w:rPr>
              <w:t>3</w:t>
            </w:r>
            <w:r w:rsidRPr="00C06156">
              <w:rPr>
                <w:rFonts w:ascii="Book Antiqua" w:hAnsi="Book Antiqua"/>
                <w:b/>
                <w:color w:val="000000" w:themeColor="text1"/>
                <w:sz w:val="24"/>
                <w:szCs w:val="24"/>
                <w:lang w:val="en-GB"/>
              </w:rPr>
              <w:t>RR</w:t>
            </w:r>
          </w:p>
        </w:tc>
      </w:tr>
      <w:tr w:rsidR="00137D24" w:rsidRPr="00C06156" w:rsidTr="004176A6">
        <w:tc>
          <w:tcPr>
            <w:tcW w:w="723" w:type="dxa"/>
            <w:tcBorders>
              <w:top w:val="single" w:sz="4" w:space="0" w:color="auto"/>
            </w:tcBorders>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01</w:t>
            </w:r>
          </w:p>
        </w:tc>
        <w:tc>
          <w:tcPr>
            <w:tcW w:w="3405" w:type="dxa"/>
            <w:tcBorders>
              <w:top w:val="single" w:sz="4" w:space="0" w:color="auto"/>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Crop and animal production</w:t>
            </w:r>
          </w:p>
        </w:tc>
        <w:tc>
          <w:tcPr>
            <w:tcW w:w="2501" w:type="dxa"/>
            <w:tcBorders>
              <w:top w:val="single" w:sz="4" w:space="0" w:color="auto"/>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0.86</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(0.81-0.91)</w:t>
            </w:r>
          </w:p>
        </w:tc>
        <w:tc>
          <w:tcPr>
            <w:tcW w:w="1582" w:type="dxa"/>
            <w:tcBorders>
              <w:top w:val="single" w:sz="4" w:space="0" w:color="auto"/>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Borders>
              <w:top w:val="single" w:sz="4" w:space="0" w:color="auto"/>
            </w:tcBorders>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2.60</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(1.12-6.02)</w:t>
            </w:r>
          </w:p>
        </w:tc>
        <w:tc>
          <w:tcPr>
            <w:tcW w:w="2268" w:type="dxa"/>
            <w:tcBorders>
              <w:top w:val="single" w:sz="4" w:space="0" w:color="auto"/>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Borders>
              <w:top w:val="single" w:sz="4" w:space="0" w:color="auto"/>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0.86</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(0.76-0.97)</w:t>
            </w:r>
          </w:p>
        </w:tc>
        <w:tc>
          <w:tcPr>
            <w:tcW w:w="1309" w:type="dxa"/>
            <w:tcBorders>
              <w:top w:val="single" w:sz="4" w:space="0" w:color="auto"/>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03</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Fishing and aquaculture</w:t>
            </w:r>
            <w:r w:rsidR="00FF678E" w:rsidRPr="00C06156">
              <w:rPr>
                <w:rFonts w:ascii="Book Antiqua" w:hAnsi="Book Antiqua"/>
                <w:color w:val="000000" w:themeColor="text1"/>
                <w:sz w:val="24"/>
                <w:szCs w:val="24"/>
                <w:vertAlign w:val="superscript"/>
                <w:lang w:val="en-GB"/>
              </w:rPr>
              <w:t>1</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0.98</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(0.70-1.10)</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0.98</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(0.87-1.10)</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Other mining and quarrying</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0.80</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(0.70-0.92)</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0.84</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(0.77-0.92)</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0.83</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(0.77-0.89)</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food products</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1.21</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(0.76-1.92)</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1.21</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(0.76-1.92)</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beverages</w:t>
            </w:r>
          </w:p>
        </w:tc>
        <w:tc>
          <w:tcPr>
            <w:tcW w:w="2501"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1.29</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(1.19-1.40)</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1.29</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(1.19-1.40)</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textile</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2.82</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(0.19-41.78)</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0.73</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(0.07-7.96)</w:t>
            </w:r>
          </w:p>
        </w:tc>
        <w:tc>
          <w:tcPr>
            <w:tcW w:w="2103"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1.34</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(1.12-1.61)</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2.00</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(0.83-4.86)</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15</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leather and related products</w:t>
            </w:r>
          </w:p>
        </w:tc>
        <w:tc>
          <w:tcPr>
            <w:tcW w:w="2501"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1.70</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(1.24-2.34)</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1.70</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(1.24-2.34)</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16</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wood and of products of wood and cork</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1.65</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(0.60-4.58)</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1.65</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(0.60-4.58)</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19</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coke and refined petroleum products</w:t>
            </w:r>
            <w:r w:rsidR="00FF678E" w:rsidRPr="00C06156">
              <w:rPr>
                <w:rFonts w:ascii="Book Antiqua" w:hAnsi="Book Antiqua"/>
                <w:color w:val="000000" w:themeColor="text1"/>
                <w:sz w:val="24"/>
                <w:szCs w:val="24"/>
                <w:vertAlign w:val="superscript"/>
                <w:lang w:val="en-GB"/>
              </w:rPr>
              <w:t>1</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1.21</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(0.69-2.12)</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1.21</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(0.69-2.12)</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20</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chemicals and chemical products</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1.27</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(0.92-1.76)</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1.27</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(0.92-1.76)</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22</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rubber and plastics products</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1.30</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(0.94-1.79)</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1.37</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(0.86-2.18)</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1.30</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(0.98-1.71)</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23</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other non-metallic mineral products</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1.25</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(0.85-1.85)</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1.25</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(0.85-1.85)</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24</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basic metals</w:t>
            </w:r>
          </w:p>
        </w:tc>
        <w:tc>
          <w:tcPr>
            <w:tcW w:w="2501"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1.32</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(1.07-1.65)</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1.32</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(1.07-1.65)</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26</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Manufacture of computer, electronic and optical </w:t>
            </w:r>
            <w:r w:rsidRPr="00C06156">
              <w:rPr>
                <w:rFonts w:ascii="Book Antiqua" w:hAnsi="Book Antiqua"/>
                <w:color w:val="000000" w:themeColor="text1"/>
                <w:sz w:val="24"/>
                <w:szCs w:val="24"/>
                <w:lang w:val="en-GB"/>
              </w:rPr>
              <w:lastRenderedPageBreak/>
              <w:t>products</w:t>
            </w:r>
            <w:r w:rsidR="00FF678E" w:rsidRPr="00C06156">
              <w:rPr>
                <w:rFonts w:ascii="Book Antiqua" w:hAnsi="Book Antiqua"/>
                <w:color w:val="000000" w:themeColor="text1"/>
                <w:sz w:val="24"/>
                <w:szCs w:val="24"/>
                <w:vertAlign w:val="superscript"/>
                <w:lang w:val="en-GB"/>
              </w:rPr>
              <w:t>1</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lastRenderedPageBreak/>
              <w:t>-</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2.14</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(1.02-4.50)</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2.14</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(1.02-4.50)</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lastRenderedPageBreak/>
              <w:t>28</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machinery and equipm</w:t>
            </w:r>
            <w:r w:rsidR="00084592" w:rsidRPr="00C06156">
              <w:rPr>
                <w:rFonts w:ascii="Book Antiqua" w:hAnsi="Book Antiqua"/>
                <w:color w:val="000000" w:themeColor="text1"/>
                <w:sz w:val="24"/>
                <w:szCs w:val="24"/>
                <w:lang w:val="en-GB"/>
              </w:rPr>
              <w:t>ent ne</w:t>
            </w:r>
            <w:r w:rsidRPr="00C06156">
              <w:rPr>
                <w:rFonts w:ascii="Book Antiqua" w:hAnsi="Book Antiqua"/>
                <w:color w:val="000000" w:themeColor="text1"/>
                <w:sz w:val="24"/>
                <w:szCs w:val="24"/>
                <w:lang w:val="en-GB"/>
              </w:rPr>
              <w:t>c</w:t>
            </w:r>
            <w:r w:rsidR="00FF678E" w:rsidRPr="00C06156">
              <w:rPr>
                <w:rFonts w:ascii="Book Antiqua" w:hAnsi="Book Antiqua"/>
                <w:color w:val="000000" w:themeColor="text1"/>
                <w:sz w:val="24"/>
                <w:szCs w:val="24"/>
                <w:vertAlign w:val="superscript"/>
                <w:lang w:val="en-GB"/>
              </w:rPr>
              <w:t>1</w:t>
            </w:r>
          </w:p>
        </w:tc>
        <w:tc>
          <w:tcPr>
            <w:tcW w:w="2501"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2.20</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(1.03-4.72)</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2.20</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(1.03-4.72)</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29</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motor vehicles</w:t>
            </w:r>
            <w:r w:rsidR="00FF678E" w:rsidRPr="00C06156">
              <w:rPr>
                <w:rFonts w:ascii="Book Antiqua" w:hAnsi="Book Antiqua"/>
                <w:color w:val="000000" w:themeColor="text1"/>
                <w:sz w:val="24"/>
                <w:szCs w:val="24"/>
                <w:vertAlign w:val="superscript"/>
                <w:lang w:val="en-GB"/>
              </w:rPr>
              <w:t>1</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1.27</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(0.89-1.82)</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1.27</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(0.89-1.82)</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31</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furniture</w:t>
            </w:r>
            <w:r w:rsidR="00FF678E" w:rsidRPr="00C06156">
              <w:rPr>
                <w:rFonts w:ascii="Book Antiqua" w:hAnsi="Book Antiqua"/>
                <w:color w:val="000000" w:themeColor="text1"/>
                <w:sz w:val="24"/>
                <w:szCs w:val="24"/>
                <w:vertAlign w:val="superscript"/>
                <w:lang w:val="en-GB"/>
              </w:rPr>
              <w:t>1</w:t>
            </w:r>
          </w:p>
        </w:tc>
        <w:tc>
          <w:tcPr>
            <w:tcW w:w="2501"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1.50</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(1.21-1.87)</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1.50</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(1.21-1.87)</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33</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Repair and installation of machinery and equipment</w:t>
            </w:r>
          </w:p>
        </w:tc>
        <w:tc>
          <w:tcPr>
            <w:tcW w:w="2501"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1.40</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(1.07-1.84)</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1.40</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(1.07-1.84)</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37</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Sewerage</w:t>
            </w:r>
            <w:r w:rsidR="00FF678E" w:rsidRPr="00C06156">
              <w:rPr>
                <w:rFonts w:ascii="Book Antiqua" w:hAnsi="Book Antiqua"/>
                <w:color w:val="000000" w:themeColor="text1"/>
                <w:sz w:val="24"/>
                <w:szCs w:val="24"/>
                <w:vertAlign w:val="superscript"/>
                <w:lang w:val="en-GB"/>
              </w:rPr>
              <w:t>1</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1.14</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(0.47-2.77)</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1.14</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(0.47-2.77)</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72</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Scientific research and developmen</w:t>
            </w:r>
            <w:r w:rsidR="00FF678E" w:rsidRPr="00C06156">
              <w:rPr>
                <w:rFonts w:ascii="Book Antiqua" w:hAnsi="Book Antiqua"/>
                <w:color w:val="000000" w:themeColor="text1"/>
                <w:sz w:val="24"/>
                <w:szCs w:val="24"/>
                <w:vertAlign w:val="superscript"/>
                <w:lang w:val="en-GB"/>
              </w:rPr>
              <w:t>1</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1.18</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(0.77-1.82)</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1.18</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(0.77-1.82)</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84</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Public administration and defence</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0.97</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(0.62-1.52)</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0.87</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(0.58-1.30)</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0.97</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(0.62-1.52)</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0.87</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(0.58-1.30)</w:t>
            </w:r>
          </w:p>
        </w:tc>
      </w:tr>
      <w:tr w:rsidR="00137D24" w:rsidRPr="00C06156" w:rsidTr="004176A6">
        <w:tc>
          <w:tcPr>
            <w:tcW w:w="723" w:type="dxa"/>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96</w:t>
            </w:r>
          </w:p>
        </w:tc>
        <w:tc>
          <w:tcPr>
            <w:tcW w:w="3405"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Other personal service activities</w:t>
            </w:r>
            <w:r w:rsidR="00FF678E" w:rsidRPr="00C06156">
              <w:rPr>
                <w:rFonts w:ascii="Book Antiqua" w:hAnsi="Book Antiqua"/>
                <w:color w:val="000000" w:themeColor="text1"/>
                <w:sz w:val="24"/>
                <w:szCs w:val="24"/>
                <w:vertAlign w:val="superscript"/>
                <w:lang w:val="en-GB"/>
              </w:rPr>
              <w:t>1</w:t>
            </w:r>
          </w:p>
        </w:tc>
        <w:tc>
          <w:tcPr>
            <w:tcW w:w="2501"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1.09</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(0.98-1.21)</w:t>
            </w:r>
          </w:p>
        </w:tc>
        <w:tc>
          <w:tcPr>
            <w:tcW w:w="1582"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03"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268"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17"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1.09</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(0.98-1.21)</w:t>
            </w:r>
          </w:p>
        </w:tc>
        <w:tc>
          <w:tcPr>
            <w:tcW w:w="1309" w:type="dxa"/>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37D24" w:rsidRPr="00C06156" w:rsidTr="004176A6">
        <w:tc>
          <w:tcPr>
            <w:tcW w:w="723" w:type="dxa"/>
            <w:tcBorders>
              <w:bottom w:val="nil"/>
            </w:tcBorders>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3405" w:type="dxa"/>
            <w:tcBorders>
              <w:bottom w:val="nil"/>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All industrial branches combined</w:t>
            </w:r>
          </w:p>
        </w:tc>
        <w:tc>
          <w:tcPr>
            <w:tcW w:w="2501" w:type="dxa"/>
            <w:tcBorders>
              <w:bottom w:val="nil"/>
            </w:tcBorders>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1.18</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(1.08-1.30)</w:t>
            </w:r>
          </w:p>
        </w:tc>
        <w:tc>
          <w:tcPr>
            <w:tcW w:w="1582" w:type="dxa"/>
            <w:tcBorders>
              <w:bottom w:val="nil"/>
            </w:tcBorders>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1.18</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(1.08-1.30)</w:t>
            </w:r>
          </w:p>
        </w:tc>
        <w:tc>
          <w:tcPr>
            <w:tcW w:w="2103" w:type="dxa"/>
            <w:tcBorders>
              <w:bottom w:val="nil"/>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1.36</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(0.94-1.97)</w:t>
            </w:r>
          </w:p>
        </w:tc>
        <w:tc>
          <w:tcPr>
            <w:tcW w:w="2268" w:type="dxa"/>
            <w:tcBorders>
              <w:bottom w:val="nil"/>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1.13</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(0.81-1.57)</w:t>
            </w:r>
          </w:p>
        </w:tc>
        <w:tc>
          <w:tcPr>
            <w:tcW w:w="1917" w:type="dxa"/>
            <w:tcBorders>
              <w:bottom w:val="nil"/>
            </w:tcBorders>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1.19</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(1.09-1.33)</w:t>
            </w:r>
          </w:p>
        </w:tc>
        <w:tc>
          <w:tcPr>
            <w:tcW w:w="1309" w:type="dxa"/>
            <w:tcBorders>
              <w:bottom w:val="nil"/>
            </w:tcBorders>
          </w:tcPr>
          <w:p w:rsidR="00E60800" w:rsidRPr="00C06156" w:rsidRDefault="00E60800" w:rsidP="00137D24">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1.12</w:t>
            </w:r>
          </w:p>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(1.03-1.23)</w:t>
            </w:r>
          </w:p>
        </w:tc>
      </w:tr>
      <w:tr w:rsidR="00137D24" w:rsidRPr="00C06156" w:rsidTr="004176A6">
        <w:tc>
          <w:tcPr>
            <w:tcW w:w="723" w:type="dxa"/>
            <w:tcBorders>
              <w:top w:val="nil"/>
              <w:bottom w:val="single" w:sz="4" w:space="0" w:color="auto"/>
            </w:tcBorders>
          </w:tcPr>
          <w:p w:rsidR="00E60800" w:rsidRPr="00C06156" w:rsidRDefault="00E60800" w:rsidP="00BC3126">
            <w:pPr>
              <w:snapToGrid w:val="0"/>
              <w:spacing w:line="360" w:lineRule="auto"/>
              <w:jc w:val="both"/>
              <w:rPr>
                <w:rFonts w:ascii="Book Antiqua" w:hAnsi="Book Antiqua"/>
                <w:color w:val="000000" w:themeColor="text1"/>
                <w:sz w:val="24"/>
                <w:szCs w:val="24"/>
                <w:lang w:val="en-GB"/>
              </w:rPr>
            </w:pPr>
          </w:p>
        </w:tc>
        <w:tc>
          <w:tcPr>
            <w:tcW w:w="3405" w:type="dxa"/>
            <w:tcBorders>
              <w:top w:val="nil"/>
              <w:bottom w:val="single" w:sz="4" w:space="0" w:color="auto"/>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Heterogeneity (</w:t>
            </w:r>
            <w:r w:rsidRPr="00C06156">
              <w:rPr>
                <w:rFonts w:ascii="Book Antiqua" w:hAnsi="Book Antiqua"/>
                <w:i/>
                <w:color w:val="000000" w:themeColor="text1"/>
                <w:sz w:val="24"/>
                <w:szCs w:val="24"/>
                <w:lang w:val="en-GB"/>
              </w:rPr>
              <w:t>I</w:t>
            </w:r>
            <w:r w:rsidRPr="00C06156">
              <w:rPr>
                <w:rFonts w:ascii="Book Antiqua" w:hAnsi="Book Antiqua"/>
                <w:color w:val="000000" w:themeColor="text1"/>
                <w:sz w:val="24"/>
                <w:szCs w:val="24"/>
                <w:vertAlign w:val="superscript"/>
                <w:lang w:val="en-GB"/>
              </w:rPr>
              <w:t>2</w:t>
            </w:r>
            <w:r w:rsidRPr="00C06156">
              <w:rPr>
                <w:rFonts w:ascii="Book Antiqua" w:hAnsi="Book Antiqua"/>
                <w:color w:val="000000" w:themeColor="text1"/>
                <w:sz w:val="24"/>
                <w:szCs w:val="24"/>
                <w:lang w:val="en-GB"/>
              </w:rPr>
              <w:t>)</w:t>
            </w:r>
          </w:p>
        </w:tc>
        <w:tc>
          <w:tcPr>
            <w:tcW w:w="2501" w:type="dxa"/>
            <w:tcBorders>
              <w:top w:val="nil"/>
              <w:bottom w:val="single" w:sz="4" w:space="0" w:color="auto"/>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84.1%</w:t>
            </w:r>
          </w:p>
        </w:tc>
        <w:tc>
          <w:tcPr>
            <w:tcW w:w="1582" w:type="dxa"/>
            <w:tcBorders>
              <w:top w:val="nil"/>
              <w:bottom w:val="single" w:sz="4" w:space="0" w:color="auto"/>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p>
        </w:tc>
        <w:tc>
          <w:tcPr>
            <w:tcW w:w="2103" w:type="dxa"/>
            <w:tcBorders>
              <w:top w:val="nil"/>
              <w:bottom w:val="single" w:sz="4" w:space="0" w:color="auto"/>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87.9%</w:t>
            </w:r>
          </w:p>
        </w:tc>
        <w:tc>
          <w:tcPr>
            <w:tcW w:w="2268" w:type="dxa"/>
            <w:tcBorders>
              <w:top w:val="nil"/>
              <w:bottom w:val="single" w:sz="4" w:space="0" w:color="auto"/>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p>
        </w:tc>
        <w:tc>
          <w:tcPr>
            <w:tcW w:w="1917" w:type="dxa"/>
            <w:tcBorders>
              <w:top w:val="nil"/>
              <w:bottom w:val="single" w:sz="4" w:space="0" w:color="auto"/>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84.3%</w:t>
            </w:r>
          </w:p>
        </w:tc>
        <w:tc>
          <w:tcPr>
            <w:tcW w:w="1309" w:type="dxa"/>
            <w:tcBorders>
              <w:top w:val="nil"/>
              <w:bottom w:val="single" w:sz="4" w:space="0" w:color="auto"/>
            </w:tcBorders>
          </w:tcPr>
          <w:p w:rsidR="00E60800" w:rsidRPr="00C06156" w:rsidRDefault="00E60800" w:rsidP="00137D24">
            <w:pPr>
              <w:snapToGrid w:val="0"/>
              <w:spacing w:line="360" w:lineRule="auto"/>
              <w:jc w:val="center"/>
              <w:rPr>
                <w:rFonts w:ascii="Book Antiqua" w:hAnsi="Book Antiqua"/>
                <w:color w:val="000000" w:themeColor="text1"/>
                <w:sz w:val="24"/>
                <w:szCs w:val="24"/>
                <w:lang w:val="en-GB"/>
              </w:rPr>
            </w:pPr>
          </w:p>
        </w:tc>
      </w:tr>
    </w:tbl>
    <w:p w:rsidR="00084592" w:rsidRPr="00C06156" w:rsidRDefault="00FF678E" w:rsidP="00084592">
      <w:pPr>
        <w:snapToGrid w:val="0"/>
        <w:spacing w:after="0" w:line="360" w:lineRule="auto"/>
        <w:jc w:val="both"/>
        <w:rPr>
          <w:rFonts w:ascii="Book Antiqua" w:hAnsi="Book Antiqua"/>
          <w:color w:val="000000" w:themeColor="text1"/>
          <w:sz w:val="24"/>
          <w:szCs w:val="24"/>
          <w:lang w:val="en-GB" w:eastAsia="zh-CN"/>
        </w:rPr>
      </w:pPr>
      <w:r w:rsidRPr="00C06156">
        <w:rPr>
          <w:rFonts w:ascii="Book Antiqua" w:hAnsi="Book Antiqua"/>
          <w:color w:val="000000" w:themeColor="text1"/>
          <w:sz w:val="24"/>
          <w:szCs w:val="24"/>
          <w:vertAlign w:val="superscript"/>
          <w:lang w:val="en-GB"/>
        </w:rPr>
        <w:t>1</w:t>
      </w:r>
      <w:r w:rsidR="00E60800" w:rsidRPr="00C06156">
        <w:rPr>
          <w:rFonts w:ascii="Book Antiqua" w:hAnsi="Book Antiqua"/>
          <w:color w:val="000000" w:themeColor="text1"/>
          <w:sz w:val="24"/>
          <w:szCs w:val="24"/>
          <w:lang w:val="en-GB"/>
        </w:rPr>
        <w:t>Only one study</w:t>
      </w:r>
      <w:r w:rsidRPr="00C06156">
        <w:rPr>
          <w:rFonts w:ascii="Book Antiqua" w:hAnsi="Book Antiqua"/>
          <w:color w:val="000000" w:themeColor="text1"/>
          <w:sz w:val="24"/>
          <w:szCs w:val="24"/>
          <w:lang w:val="en-GB" w:eastAsia="zh-CN"/>
        </w:rPr>
        <w:t xml:space="preserve">; </w:t>
      </w:r>
      <w:r w:rsidRPr="00C06156">
        <w:rPr>
          <w:rFonts w:ascii="Book Antiqua" w:hAnsi="Book Antiqua"/>
          <w:color w:val="000000" w:themeColor="text1"/>
          <w:sz w:val="24"/>
          <w:szCs w:val="24"/>
          <w:vertAlign w:val="superscript"/>
          <w:lang w:val="en-GB"/>
        </w:rPr>
        <w:t>2</w:t>
      </w:r>
      <w:r w:rsidR="00E60800" w:rsidRPr="00C06156">
        <w:rPr>
          <w:rFonts w:ascii="Book Antiqua" w:hAnsi="Book Antiqua"/>
          <w:color w:val="000000" w:themeColor="text1"/>
          <w:sz w:val="24"/>
          <w:szCs w:val="24"/>
          <w:vertAlign w:val="superscript"/>
          <w:lang w:val="en-GB"/>
        </w:rPr>
        <w:t xml:space="preserve"> </w:t>
      </w:r>
      <w:r w:rsidR="00E60800" w:rsidRPr="00C06156">
        <w:rPr>
          <w:rFonts w:ascii="Book Antiqua" w:hAnsi="Book Antiqua"/>
          <w:color w:val="000000" w:themeColor="text1"/>
          <w:sz w:val="24"/>
          <w:szCs w:val="24"/>
          <w:lang w:val="en-GB"/>
        </w:rPr>
        <w:t>Case-control studies and meta-analyses</w:t>
      </w:r>
      <w:r w:rsidRPr="00C06156">
        <w:rPr>
          <w:rFonts w:ascii="Book Antiqua" w:hAnsi="Book Antiqua"/>
          <w:color w:val="000000" w:themeColor="text1"/>
          <w:sz w:val="24"/>
          <w:szCs w:val="24"/>
          <w:lang w:val="en-GB" w:eastAsia="zh-CN"/>
        </w:rPr>
        <w:t>;</w:t>
      </w:r>
      <w:r w:rsidR="00084592" w:rsidRPr="00C06156">
        <w:rPr>
          <w:rFonts w:ascii="Book Antiqua" w:hAnsi="Book Antiqua"/>
          <w:color w:val="000000" w:themeColor="text1"/>
          <w:sz w:val="24"/>
          <w:szCs w:val="24"/>
          <w:lang w:val="en-GB" w:eastAsia="zh-CN"/>
        </w:rPr>
        <w:t xml:space="preserve"> </w:t>
      </w:r>
      <w:r w:rsidRPr="00C06156">
        <w:rPr>
          <w:rFonts w:ascii="Book Antiqua" w:hAnsi="Book Antiqua"/>
          <w:color w:val="000000" w:themeColor="text1"/>
          <w:sz w:val="24"/>
          <w:szCs w:val="24"/>
          <w:vertAlign w:val="superscript"/>
          <w:lang w:val="en-GB"/>
        </w:rPr>
        <w:t>3</w:t>
      </w:r>
      <w:r w:rsidR="008E3B3E" w:rsidRPr="00C06156">
        <w:rPr>
          <w:rFonts w:ascii="Book Antiqua" w:hAnsi="Book Antiqua"/>
          <w:color w:val="000000" w:themeColor="text1"/>
          <w:sz w:val="24"/>
          <w:szCs w:val="24"/>
          <w:lang w:val="en-GB"/>
        </w:rPr>
        <w:t xml:space="preserve">Duval and </w:t>
      </w:r>
      <w:proofErr w:type="spellStart"/>
      <w:r w:rsidR="008E3B3E" w:rsidRPr="00C06156">
        <w:rPr>
          <w:rFonts w:ascii="Book Antiqua" w:hAnsi="Book Antiqua"/>
          <w:color w:val="000000" w:themeColor="text1"/>
          <w:sz w:val="24"/>
          <w:szCs w:val="24"/>
          <w:lang w:val="en-GB"/>
        </w:rPr>
        <w:t>Twe</w:t>
      </w:r>
      <w:r w:rsidR="00CC4C65" w:rsidRPr="00C06156">
        <w:rPr>
          <w:rFonts w:ascii="Book Antiqua" w:hAnsi="Book Antiqua"/>
          <w:color w:val="000000" w:themeColor="text1"/>
          <w:sz w:val="24"/>
          <w:szCs w:val="24"/>
          <w:lang w:val="en-GB"/>
        </w:rPr>
        <w:t>edi</w:t>
      </w:r>
      <w:r w:rsidR="008E3B3E" w:rsidRPr="00C06156">
        <w:rPr>
          <w:rFonts w:ascii="Book Antiqua" w:hAnsi="Book Antiqua"/>
          <w:color w:val="000000" w:themeColor="text1"/>
          <w:sz w:val="24"/>
          <w:szCs w:val="24"/>
          <w:lang w:val="en-GB"/>
        </w:rPr>
        <w:t>e</w:t>
      </w:r>
      <w:proofErr w:type="spellEnd"/>
      <w:r w:rsidR="008E3B3E" w:rsidRPr="00C06156">
        <w:rPr>
          <w:rFonts w:ascii="Book Antiqua" w:hAnsi="Book Antiqua"/>
          <w:color w:val="000000" w:themeColor="text1"/>
          <w:sz w:val="24"/>
          <w:szCs w:val="24"/>
          <w:lang w:val="en-GB"/>
        </w:rPr>
        <w:t xml:space="preserve"> trim and fill method</w:t>
      </w:r>
      <w:r w:rsidR="00084592" w:rsidRPr="00C06156">
        <w:rPr>
          <w:rFonts w:ascii="Book Antiqua" w:hAnsi="Book Antiqua"/>
          <w:color w:val="000000" w:themeColor="text1"/>
          <w:sz w:val="24"/>
          <w:szCs w:val="24"/>
          <w:lang w:val="en-GB" w:eastAsia="zh-CN"/>
        </w:rPr>
        <w:t>.</w:t>
      </w:r>
      <w:r w:rsidR="00084592" w:rsidRPr="00C06156">
        <w:rPr>
          <w:rFonts w:ascii="Book Antiqua" w:hAnsi="Book Antiqua"/>
          <w:color w:val="000000" w:themeColor="text1"/>
          <w:sz w:val="24"/>
          <w:szCs w:val="24"/>
          <w:lang w:val="en-GB"/>
        </w:rPr>
        <w:t xml:space="preserve"> RR: Relative risk</w:t>
      </w:r>
      <w:r w:rsidR="00084592" w:rsidRPr="00C06156">
        <w:rPr>
          <w:rFonts w:ascii="Book Antiqua" w:hAnsi="Book Antiqua"/>
          <w:color w:val="000000" w:themeColor="text1"/>
          <w:sz w:val="24"/>
          <w:szCs w:val="24"/>
          <w:lang w:val="en-GB" w:eastAsia="zh-CN"/>
        </w:rPr>
        <w:t xml:space="preserve">; ISIC: </w:t>
      </w:r>
      <w:r w:rsidR="00084592" w:rsidRPr="00C06156">
        <w:rPr>
          <w:rFonts w:ascii="Book Antiqua" w:hAnsi="Book Antiqua"/>
          <w:color w:val="000000" w:themeColor="text1"/>
          <w:sz w:val="24"/>
          <w:szCs w:val="24"/>
          <w:lang w:val="en-GB"/>
        </w:rPr>
        <w:t>International Standard Industrial Classification</w:t>
      </w:r>
      <w:r w:rsidR="00084592" w:rsidRPr="00C06156">
        <w:rPr>
          <w:rFonts w:ascii="Book Antiqua" w:hAnsi="Book Antiqua"/>
          <w:color w:val="000000" w:themeColor="text1"/>
          <w:sz w:val="24"/>
          <w:szCs w:val="24"/>
          <w:lang w:val="en-GB" w:eastAsia="zh-CN"/>
        </w:rPr>
        <w:t>.</w:t>
      </w:r>
    </w:p>
    <w:p w:rsidR="008E3B3E" w:rsidRPr="00C06156" w:rsidRDefault="008E3B3E" w:rsidP="00FF678E">
      <w:pPr>
        <w:snapToGrid w:val="0"/>
        <w:spacing w:after="0" w:line="360" w:lineRule="auto"/>
        <w:ind w:left="-426"/>
        <w:jc w:val="both"/>
        <w:rPr>
          <w:rFonts w:ascii="Book Antiqua" w:hAnsi="Book Antiqua"/>
          <w:color w:val="000000" w:themeColor="text1"/>
          <w:sz w:val="24"/>
          <w:szCs w:val="24"/>
          <w:lang w:val="en-GB" w:eastAsia="zh-CN"/>
        </w:rPr>
      </w:pPr>
    </w:p>
    <w:p w:rsidR="008E3B3E" w:rsidRPr="00C06156" w:rsidRDefault="008E3B3E" w:rsidP="00BC3126">
      <w:pPr>
        <w:snapToGrid w:val="0"/>
        <w:spacing w:after="0" w:line="360" w:lineRule="auto"/>
        <w:ind w:left="-426"/>
        <w:jc w:val="both"/>
        <w:rPr>
          <w:rFonts w:ascii="Book Antiqua" w:hAnsi="Book Antiqua"/>
          <w:color w:val="000000" w:themeColor="text1"/>
          <w:sz w:val="24"/>
          <w:szCs w:val="24"/>
          <w:lang w:val="en-GB"/>
        </w:rPr>
      </w:pPr>
    </w:p>
    <w:p w:rsidR="00487657" w:rsidRPr="00C06156" w:rsidRDefault="00487657" w:rsidP="00BC3126">
      <w:pPr>
        <w:snapToGrid w:val="0"/>
        <w:spacing w:after="0"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br w:type="page"/>
      </w:r>
    </w:p>
    <w:p w:rsidR="003F7341" w:rsidRPr="00C06156" w:rsidRDefault="003F7341" w:rsidP="004176A6">
      <w:pPr>
        <w:snapToGrid w:val="0"/>
        <w:spacing w:after="0" w:line="360" w:lineRule="auto"/>
        <w:ind w:left="-426" w:firstLineChars="100" w:firstLine="241"/>
        <w:jc w:val="both"/>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lastRenderedPageBreak/>
        <w:t>Table 3</w:t>
      </w:r>
      <w:r w:rsidR="00084592" w:rsidRPr="00C06156">
        <w:rPr>
          <w:rFonts w:ascii="Book Antiqua" w:hAnsi="Book Antiqua"/>
          <w:b/>
          <w:color w:val="000000" w:themeColor="text1"/>
          <w:sz w:val="24"/>
          <w:szCs w:val="24"/>
          <w:lang w:val="en-GB" w:eastAsia="zh-CN"/>
        </w:rPr>
        <w:t xml:space="preserve"> </w:t>
      </w:r>
      <w:r w:rsidRPr="00C06156">
        <w:rPr>
          <w:rFonts w:ascii="Book Antiqua" w:hAnsi="Book Antiqua"/>
          <w:b/>
          <w:color w:val="000000" w:themeColor="text1"/>
          <w:sz w:val="24"/>
          <w:szCs w:val="24"/>
          <w:lang w:val="en-GB"/>
        </w:rPr>
        <w:t>Pooled estimates for colon cancer, by ind</w:t>
      </w:r>
      <w:r w:rsidR="00084592" w:rsidRPr="00C06156">
        <w:rPr>
          <w:rFonts w:ascii="Book Antiqua" w:hAnsi="Book Antiqua"/>
          <w:b/>
          <w:color w:val="000000" w:themeColor="text1"/>
          <w:sz w:val="24"/>
          <w:szCs w:val="24"/>
          <w:lang w:val="en-GB"/>
        </w:rPr>
        <w:t>ustrial branch and study design</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4063"/>
        <w:gridCol w:w="1985"/>
        <w:gridCol w:w="1842"/>
        <w:gridCol w:w="2127"/>
        <w:gridCol w:w="1275"/>
        <w:gridCol w:w="1985"/>
        <w:gridCol w:w="1571"/>
      </w:tblGrid>
      <w:tr w:rsidR="00CD08AF" w:rsidRPr="00C06156" w:rsidTr="00CD08AF">
        <w:tc>
          <w:tcPr>
            <w:tcW w:w="0" w:type="auto"/>
            <w:tcBorders>
              <w:top w:val="single" w:sz="4" w:space="0" w:color="auto"/>
              <w:bottom w:val="nil"/>
            </w:tcBorders>
          </w:tcPr>
          <w:p w:rsidR="00CD08AF" w:rsidRPr="00C06156" w:rsidRDefault="00CD08AF" w:rsidP="00BC3126">
            <w:pPr>
              <w:snapToGrid w:val="0"/>
              <w:spacing w:line="360" w:lineRule="auto"/>
              <w:jc w:val="both"/>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ISIC</w:t>
            </w:r>
          </w:p>
        </w:tc>
        <w:tc>
          <w:tcPr>
            <w:tcW w:w="4063" w:type="dxa"/>
            <w:tcBorders>
              <w:top w:val="single" w:sz="4" w:space="0" w:color="auto"/>
              <w:bottom w:val="nil"/>
            </w:tcBorders>
          </w:tcPr>
          <w:p w:rsidR="00CD08AF" w:rsidRPr="00C06156" w:rsidRDefault="00CD08AF"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Industrial branch</w:t>
            </w:r>
          </w:p>
        </w:tc>
        <w:tc>
          <w:tcPr>
            <w:tcW w:w="3827" w:type="dxa"/>
            <w:gridSpan w:val="2"/>
            <w:tcBorders>
              <w:top w:val="single" w:sz="4" w:space="0" w:color="auto"/>
              <w:bottom w:val="single" w:sz="4" w:space="0" w:color="auto"/>
            </w:tcBorders>
          </w:tcPr>
          <w:p w:rsidR="00CD08AF" w:rsidRPr="00C06156" w:rsidRDefault="00CD08AF" w:rsidP="00A124EA">
            <w:pPr>
              <w:snapToGrid w:val="0"/>
              <w:spacing w:line="360" w:lineRule="auto"/>
              <w:ind w:left="33"/>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Cohort studies</w:t>
            </w:r>
          </w:p>
          <w:p w:rsidR="00CD08AF" w:rsidRPr="00C06156" w:rsidRDefault="00CD08AF"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(95%CI)</w:t>
            </w:r>
          </w:p>
        </w:tc>
        <w:tc>
          <w:tcPr>
            <w:tcW w:w="3402" w:type="dxa"/>
            <w:gridSpan w:val="2"/>
            <w:tcBorders>
              <w:top w:val="single" w:sz="4" w:space="0" w:color="auto"/>
              <w:bottom w:val="single" w:sz="4" w:space="0" w:color="auto"/>
            </w:tcBorders>
          </w:tcPr>
          <w:p w:rsidR="00CD08AF" w:rsidRPr="00C06156" w:rsidRDefault="00CD08AF" w:rsidP="00A124EA">
            <w:pPr>
              <w:snapToGrid w:val="0"/>
              <w:spacing w:line="360" w:lineRule="auto"/>
              <w:jc w:val="center"/>
              <w:rPr>
                <w:rFonts w:ascii="Book Antiqua" w:hAnsi="Book Antiqua"/>
                <w:b/>
                <w:color w:val="000000" w:themeColor="text1"/>
                <w:sz w:val="24"/>
                <w:szCs w:val="24"/>
                <w:vertAlign w:val="superscript"/>
                <w:lang w:val="en-GB" w:eastAsia="zh-CN"/>
              </w:rPr>
            </w:pPr>
            <w:r w:rsidRPr="00C06156">
              <w:rPr>
                <w:rFonts w:ascii="Book Antiqua" w:hAnsi="Book Antiqua"/>
                <w:b/>
                <w:color w:val="000000" w:themeColor="text1"/>
                <w:sz w:val="24"/>
                <w:szCs w:val="24"/>
                <w:lang w:val="en-GB"/>
              </w:rPr>
              <w:t>Other study design</w:t>
            </w:r>
            <w:r w:rsidRPr="00C06156">
              <w:rPr>
                <w:rFonts w:ascii="Book Antiqua" w:hAnsi="Book Antiqua"/>
                <w:b/>
                <w:color w:val="000000" w:themeColor="text1"/>
                <w:sz w:val="24"/>
                <w:szCs w:val="24"/>
                <w:vertAlign w:val="superscript"/>
                <w:lang w:val="en-GB"/>
              </w:rPr>
              <w:t>2</w:t>
            </w:r>
          </w:p>
          <w:p w:rsidR="00CD08AF" w:rsidRPr="00C06156" w:rsidRDefault="00CD08AF" w:rsidP="00A124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(95%CI)</w:t>
            </w:r>
          </w:p>
        </w:tc>
        <w:tc>
          <w:tcPr>
            <w:tcW w:w="3556" w:type="dxa"/>
            <w:gridSpan w:val="2"/>
            <w:tcBorders>
              <w:top w:val="single" w:sz="4" w:space="0" w:color="auto"/>
              <w:bottom w:val="single" w:sz="4" w:space="0" w:color="auto"/>
            </w:tcBorders>
          </w:tcPr>
          <w:p w:rsidR="00CD08AF" w:rsidRPr="00C06156" w:rsidRDefault="00CD08AF" w:rsidP="00A124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All</w:t>
            </w:r>
          </w:p>
          <w:p w:rsidR="00CD08AF" w:rsidRPr="00C06156" w:rsidRDefault="00CD08AF" w:rsidP="00A124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(95%CI)</w:t>
            </w:r>
          </w:p>
        </w:tc>
      </w:tr>
      <w:tr w:rsidR="00C22F46" w:rsidRPr="00C06156" w:rsidTr="00A124EA">
        <w:tc>
          <w:tcPr>
            <w:tcW w:w="0" w:type="auto"/>
            <w:tcBorders>
              <w:top w:val="nil"/>
              <w:bottom w:val="single" w:sz="4" w:space="0" w:color="auto"/>
            </w:tcBorders>
          </w:tcPr>
          <w:p w:rsidR="00CD08AF" w:rsidRPr="00C06156" w:rsidRDefault="00CD08AF" w:rsidP="00BC3126">
            <w:pPr>
              <w:snapToGrid w:val="0"/>
              <w:spacing w:line="360" w:lineRule="auto"/>
              <w:jc w:val="both"/>
              <w:rPr>
                <w:rFonts w:ascii="Book Antiqua" w:hAnsi="Book Antiqua"/>
                <w:b/>
                <w:color w:val="000000" w:themeColor="text1"/>
                <w:sz w:val="24"/>
                <w:szCs w:val="24"/>
                <w:lang w:val="en-GB"/>
              </w:rPr>
            </w:pPr>
          </w:p>
        </w:tc>
        <w:tc>
          <w:tcPr>
            <w:tcW w:w="4063" w:type="dxa"/>
            <w:tcBorders>
              <w:top w:val="nil"/>
              <w:bottom w:val="single" w:sz="4" w:space="0" w:color="auto"/>
            </w:tcBorders>
          </w:tcPr>
          <w:p w:rsidR="00CD08AF" w:rsidRPr="00C06156" w:rsidRDefault="00CD08AF" w:rsidP="00A124EA">
            <w:pPr>
              <w:snapToGrid w:val="0"/>
              <w:spacing w:line="360" w:lineRule="auto"/>
              <w:jc w:val="center"/>
              <w:rPr>
                <w:rFonts w:ascii="Book Antiqua" w:hAnsi="Book Antiqua"/>
                <w:b/>
                <w:color w:val="000000" w:themeColor="text1"/>
                <w:sz w:val="24"/>
                <w:szCs w:val="24"/>
                <w:lang w:val="en-GB"/>
              </w:rPr>
            </w:pPr>
          </w:p>
        </w:tc>
        <w:tc>
          <w:tcPr>
            <w:tcW w:w="1985" w:type="dxa"/>
            <w:tcBorders>
              <w:top w:val="single" w:sz="4" w:space="0" w:color="auto"/>
              <w:bottom w:val="single" w:sz="4" w:space="0" w:color="auto"/>
            </w:tcBorders>
          </w:tcPr>
          <w:p w:rsidR="00CD08AF" w:rsidRPr="00C06156" w:rsidRDefault="00CD08AF"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Crude RR</w:t>
            </w:r>
          </w:p>
          <w:p w:rsidR="00CD08AF" w:rsidRPr="00C06156" w:rsidRDefault="00CD08AF" w:rsidP="00A124EA">
            <w:pPr>
              <w:snapToGrid w:val="0"/>
              <w:spacing w:line="360" w:lineRule="auto"/>
              <w:jc w:val="center"/>
              <w:rPr>
                <w:rFonts w:ascii="Book Antiqua" w:hAnsi="Book Antiqua"/>
                <w:b/>
                <w:color w:val="000000" w:themeColor="text1"/>
                <w:sz w:val="24"/>
                <w:szCs w:val="24"/>
                <w:lang w:val="en-GB"/>
              </w:rPr>
            </w:pPr>
          </w:p>
        </w:tc>
        <w:tc>
          <w:tcPr>
            <w:tcW w:w="1842" w:type="dxa"/>
            <w:tcBorders>
              <w:top w:val="single" w:sz="4" w:space="0" w:color="auto"/>
              <w:bottom w:val="single" w:sz="4" w:space="0" w:color="auto"/>
            </w:tcBorders>
          </w:tcPr>
          <w:p w:rsidR="00CD08AF" w:rsidRPr="00C06156" w:rsidRDefault="00CD08AF" w:rsidP="00A124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Adjusted</w:t>
            </w:r>
            <w:r w:rsidRPr="00C06156">
              <w:rPr>
                <w:rFonts w:ascii="Book Antiqua" w:hAnsi="Book Antiqua"/>
                <w:b/>
                <w:color w:val="000000" w:themeColor="text1"/>
                <w:sz w:val="24"/>
                <w:szCs w:val="24"/>
                <w:lang w:val="en-GB" w:eastAsia="zh-CN"/>
              </w:rPr>
              <w:t xml:space="preserve"> </w:t>
            </w:r>
            <w:r w:rsidRPr="00C06156">
              <w:rPr>
                <w:rFonts w:ascii="Book Antiqua" w:hAnsi="Book Antiqua"/>
                <w:b/>
                <w:color w:val="000000" w:themeColor="text1"/>
                <w:sz w:val="24"/>
                <w:szCs w:val="24"/>
                <w:lang w:val="en-GB"/>
              </w:rPr>
              <w:t>RR</w:t>
            </w:r>
            <w:r w:rsidRPr="00C06156">
              <w:rPr>
                <w:rFonts w:ascii="Book Antiqua" w:hAnsi="Book Antiqua"/>
                <w:b/>
                <w:color w:val="000000" w:themeColor="text1"/>
                <w:sz w:val="24"/>
                <w:szCs w:val="24"/>
                <w:vertAlign w:val="superscript"/>
                <w:lang w:val="en-GB"/>
              </w:rPr>
              <w:t>3</w:t>
            </w:r>
          </w:p>
        </w:tc>
        <w:tc>
          <w:tcPr>
            <w:tcW w:w="2127" w:type="dxa"/>
            <w:tcBorders>
              <w:top w:val="single" w:sz="4" w:space="0" w:color="auto"/>
              <w:bottom w:val="single" w:sz="4" w:space="0" w:color="auto"/>
            </w:tcBorders>
          </w:tcPr>
          <w:p w:rsidR="00CD08AF" w:rsidRPr="00C06156" w:rsidRDefault="00CD08AF" w:rsidP="00A124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Crude RR</w:t>
            </w:r>
          </w:p>
        </w:tc>
        <w:tc>
          <w:tcPr>
            <w:tcW w:w="1275" w:type="dxa"/>
            <w:tcBorders>
              <w:top w:val="single" w:sz="4" w:space="0" w:color="auto"/>
              <w:bottom w:val="single" w:sz="4" w:space="0" w:color="auto"/>
            </w:tcBorders>
          </w:tcPr>
          <w:p w:rsidR="00CD08AF" w:rsidRPr="00C06156" w:rsidRDefault="00CD08AF"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Crude RR</w:t>
            </w:r>
          </w:p>
          <w:p w:rsidR="00CD08AF" w:rsidRPr="00C06156" w:rsidRDefault="00CD08AF" w:rsidP="00A124EA">
            <w:pPr>
              <w:snapToGrid w:val="0"/>
              <w:spacing w:line="360" w:lineRule="auto"/>
              <w:jc w:val="center"/>
              <w:rPr>
                <w:rFonts w:ascii="Book Antiqua" w:hAnsi="Book Antiqua"/>
                <w:b/>
                <w:color w:val="000000" w:themeColor="text1"/>
                <w:sz w:val="24"/>
                <w:szCs w:val="24"/>
                <w:lang w:val="en-GB"/>
              </w:rPr>
            </w:pPr>
          </w:p>
        </w:tc>
        <w:tc>
          <w:tcPr>
            <w:tcW w:w="1985" w:type="dxa"/>
            <w:tcBorders>
              <w:top w:val="single" w:sz="4" w:space="0" w:color="auto"/>
              <w:bottom w:val="single" w:sz="4" w:space="0" w:color="auto"/>
            </w:tcBorders>
          </w:tcPr>
          <w:p w:rsidR="00CD08AF" w:rsidRPr="00C06156" w:rsidRDefault="00CD08AF" w:rsidP="00A124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Adjusted</w:t>
            </w:r>
            <w:r w:rsidRPr="00C06156">
              <w:rPr>
                <w:rFonts w:ascii="Book Antiqua" w:hAnsi="Book Antiqua"/>
                <w:b/>
                <w:color w:val="000000" w:themeColor="text1"/>
                <w:sz w:val="24"/>
                <w:szCs w:val="24"/>
                <w:lang w:val="en-GB" w:eastAsia="zh-CN"/>
              </w:rPr>
              <w:t xml:space="preserve"> </w:t>
            </w:r>
            <w:r w:rsidRPr="00C06156">
              <w:rPr>
                <w:rFonts w:ascii="Book Antiqua" w:hAnsi="Book Antiqua"/>
                <w:b/>
                <w:color w:val="000000" w:themeColor="text1"/>
                <w:sz w:val="24"/>
                <w:szCs w:val="24"/>
                <w:lang w:val="en-GB"/>
              </w:rPr>
              <w:t>RR</w:t>
            </w:r>
            <w:r w:rsidRPr="00C06156">
              <w:rPr>
                <w:rFonts w:ascii="Book Antiqua" w:hAnsi="Book Antiqua"/>
                <w:b/>
                <w:color w:val="000000" w:themeColor="text1"/>
                <w:sz w:val="24"/>
                <w:szCs w:val="24"/>
                <w:vertAlign w:val="superscript"/>
                <w:lang w:val="en-GB"/>
              </w:rPr>
              <w:t>3</w:t>
            </w:r>
          </w:p>
        </w:tc>
        <w:tc>
          <w:tcPr>
            <w:tcW w:w="1571" w:type="dxa"/>
            <w:tcBorders>
              <w:top w:val="single" w:sz="4" w:space="0" w:color="auto"/>
              <w:bottom w:val="single" w:sz="4" w:space="0" w:color="auto"/>
            </w:tcBorders>
          </w:tcPr>
          <w:p w:rsidR="00CD08AF" w:rsidRPr="00C06156" w:rsidRDefault="00CD08AF" w:rsidP="00A124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Crude RR</w:t>
            </w:r>
          </w:p>
        </w:tc>
      </w:tr>
      <w:tr w:rsidR="00C22F46" w:rsidRPr="00C06156" w:rsidTr="00A124EA">
        <w:tc>
          <w:tcPr>
            <w:tcW w:w="0" w:type="auto"/>
            <w:tcBorders>
              <w:top w:val="single" w:sz="4" w:space="0" w:color="auto"/>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01</w:t>
            </w:r>
          </w:p>
        </w:tc>
        <w:tc>
          <w:tcPr>
            <w:tcW w:w="4063" w:type="dxa"/>
            <w:tcBorders>
              <w:top w:val="single" w:sz="4" w:space="0" w:color="auto"/>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Crop and animal production</w:t>
            </w:r>
          </w:p>
        </w:tc>
        <w:tc>
          <w:tcPr>
            <w:tcW w:w="1985" w:type="dxa"/>
            <w:tcBorders>
              <w:top w:val="single" w:sz="4" w:space="0" w:color="auto"/>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(0.66-1.52)</w:t>
            </w:r>
          </w:p>
        </w:tc>
        <w:tc>
          <w:tcPr>
            <w:tcW w:w="1842" w:type="dxa"/>
            <w:tcBorders>
              <w:top w:val="single" w:sz="4" w:space="0" w:color="auto"/>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single" w:sz="4" w:space="0" w:color="auto"/>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0.98</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(0.85-1.13)</w:t>
            </w:r>
          </w:p>
        </w:tc>
        <w:tc>
          <w:tcPr>
            <w:tcW w:w="1275" w:type="dxa"/>
            <w:tcBorders>
              <w:top w:val="single" w:sz="4" w:space="0" w:color="auto"/>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single" w:sz="4" w:space="0" w:color="auto"/>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0.96</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(0.84-1.10)</w:t>
            </w:r>
          </w:p>
        </w:tc>
        <w:tc>
          <w:tcPr>
            <w:tcW w:w="1571" w:type="dxa"/>
            <w:tcBorders>
              <w:top w:val="single" w:sz="4" w:space="0" w:color="auto"/>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02</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Forestry and logging</w:t>
            </w:r>
            <w:r w:rsidR="00A124EA" w:rsidRPr="00C06156">
              <w:rPr>
                <w:rFonts w:ascii="Book Antiqua" w:hAnsi="Book Antiqua"/>
                <w:color w:val="000000" w:themeColor="text1"/>
                <w:sz w:val="24"/>
                <w:szCs w:val="24"/>
                <w:vertAlign w:val="superscript"/>
                <w:lang w:val="en-GB"/>
              </w:rPr>
              <w:t>1</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1.48</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(0.28-7.92)</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1.48</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(0.28-7.92)</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03</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Fishing and aquaculture</w:t>
            </w:r>
            <w:r w:rsidR="00A124EA" w:rsidRPr="00C06156">
              <w:rPr>
                <w:rFonts w:ascii="Book Antiqua" w:hAnsi="Book Antiqua"/>
                <w:color w:val="000000" w:themeColor="text1"/>
                <w:sz w:val="24"/>
                <w:szCs w:val="24"/>
                <w:vertAlign w:val="superscript"/>
                <w:lang w:val="en-GB"/>
              </w:rPr>
              <w:t>1</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0.93</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(0.79-1.09)</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0.93</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(0.79-1.09)</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Mining of coal and lignite</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(0.68-1.20)</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(0.42-2.91)</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0.92</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(0.69-1.21)</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(0.69-1.17)</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Mining of metals</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0.19</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(0.05-0.71)</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1.50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(0.65-3.64)</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0.57</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(0.08-4.30)</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Other mining and quarrying</w:t>
            </w:r>
            <w:r w:rsidR="00A124EA" w:rsidRPr="00C06156">
              <w:rPr>
                <w:rFonts w:ascii="Book Antiqua" w:hAnsi="Book Antiqua"/>
                <w:color w:val="000000" w:themeColor="text1"/>
                <w:sz w:val="24"/>
                <w:szCs w:val="24"/>
                <w:vertAlign w:val="superscript"/>
                <w:lang w:val="en-GB"/>
              </w:rPr>
              <w:t>1</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0.91</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(0.45-1.83)</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0.91</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(0.45-1.83)</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food products</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1.06</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(0.44-2.57)</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1.32</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(0.93-1.87)</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1.28</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(0.98-1.70)</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beverages</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1.25</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(1.12-1.40)</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1.25</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(1.12-1.40)</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14</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vertAlign w:val="superscript"/>
                <w:lang w:val="en-GB"/>
              </w:rPr>
            </w:pPr>
            <w:r w:rsidRPr="00C06156">
              <w:rPr>
                <w:rFonts w:ascii="Book Antiqua" w:hAnsi="Book Antiqua"/>
                <w:color w:val="000000" w:themeColor="text1"/>
                <w:sz w:val="24"/>
                <w:szCs w:val="24"/>
                <w:lang w:val="en-GB"/>
              </w:rPr>
              <w:t>Manufacture of wearing apparel</w:t>
            </w:r>
            <w:r w:rsidR="00A124EA" w:rsidRPr="00C06156">
              <w:rPr>
                <w:rFonts w:ascii="Book Antiqua" w:hAnsi="Book Antiqua"/>
                <w:color w:val="000000" w:themeColor="text1"/>
                <w:sz w:val="24"/>
                <w:szCs w:val="24"/>
                <w:vertAlign w:val="superscript"/>
                <w:lang w:val="en-GB"/>
              </w:rPr>
              <w:t>1</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0.66</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(0.20-2.20)</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0.66</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(0.20-2.20)</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15</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leather and related products</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1.66</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(0.85-3.24)</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(0.61-2.76)</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1.49</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(0.90-2.46)</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1.49</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(0.90-2.46)</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16</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wood and of products of wood and cork</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2.19</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(0.56-8.52)</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(0.35-4.16)</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0.53</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(0.37-0.78)</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0.96</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(0.46-1.97)</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0.96</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(0.46-1.97)</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17</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Manufacture of paper and paper products </w:t>
            </w:r>
            <w:r w:rsidR="00A124EA" w:rsidRPr="00C06156">
              <w:rPr>
                <w:rFonts w:ascii="Book Antiqua" w:hAnsi="Book Antiqua"/>
                <w:color w:val="000000" w:themeColor="text1"/>
                <w:sz w:val="24"/>
                <w:szCs w:val="24"/>
                <w:vertAlign w:val="superscript"/>
                <w:lang w:val="en-GB"/>
              </w:rPr>
              <w:t>1</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0.66</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(0.17-2.61)</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0.66</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(0.17-2.61)</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18</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Printing and reproduction of recorded media</w:t>
            </w:r>
            <w:r w:rsidR="00A124EA" w:rsidRPr="00C06156">
              <w:rPr>
                <w:rFonts w:ascii="Book Antiqua" w:hAnsi="Book Antiqua"/>
                <w:color w:val="000000" w:themeColor="text1"/>
                <w:sz w:val="24"/>
                <w:szCs w:val="24"/>
                <w:vertAlign w:val="superscript"/>
                <w:lang w:val="en-GB"/>
              </w:rPr>
              <w:t>1</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1.80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(1.20-2.70)</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1.80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(1.20-2.70)</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lastRenderedPageBreak/>
              <w:t>19</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coke and refined petroleum products</w:t>
            </w:r>
            <w:r w:rsidR="00A124EA" w:rsidRPr="00C06156">
              <w:rPr>
                <w:rFonts w:ascii="Book Antiqua" w:hAnsi="Book Antiqua"/>
                <w:color w:val="000000" w:themeColor="text1"/>
                <w:sz w:val="24"/>
                <w:szCs w:val="24"/>
                <w:vertAlign w:val="superscript"/>
                <w:lang w:val="en-GB"/>
              </w:rPr>
              <w:t>1</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(0.51-3.29)</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(0.51-3.29)</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20</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chemicals and chemical products</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(0.99-1.45)</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1.07</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(0.68-1.71)</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1.18</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(0.99-1.40)</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22</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rubber and plastics products</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1.31</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(0.88-1.95)</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1.16</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(0.95-1.41)</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1.19</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(1.00-1.42)</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1.16</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(0.99-1.36)</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23</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other non-metallic mineral products</w:t>
            </w:r>
            <w:r w:rsidR="00A124EA" w:rsidRPr="00C06156">
              <w:rPr>
                <w:rFonts w:ascii="Book Antiqua" w:hAnsi="Book Antiqua"/>
                <w:color w:val="000000" w:themeColor="text1"/>
                <w:sz w:val="24"/>
                <w:szCs w:val="24"/>
                <w:vertAlign w:val="superscript"/>
                <w:lang w:val="en-GB"/>
              </w:rPr>
              <w:t>1</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0.77</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(0.29-2.06)</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0.77</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(0.29-2.06)</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24</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basic metals</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1.75</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(1.16-2.65)</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1.61</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(1.09-2.38)</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1.75</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(1.16-2.65)</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1.61</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(1.09-2.38)</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25</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fabricated metal products</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0.83</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(0.55-1.24)</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0.83</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(0.55-1.24)</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31</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furniture</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1.65</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(1.24-2.20)</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(0.27-2.36)</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1.40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(0.77-2.54)</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33</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Repair and installation of machinery and equipment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1.91</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(1.39-2.62)</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1.81</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(1.39-2.37)</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0.99</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(0.43-2.29)</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1.75</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(1.27-2.41)</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49</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Land transport</w:t>
            </w:r>
            <w:r w:rsidR="00A124EA" w:rsidRPr="00C06156">
              <w:rPr>
                <w:rFonts w:ascii="Book Antiqua" w:hAnsi="Book Antiqua"/>
                <w:color w:val="000000" w:themeColor="text1"/>
                <w:sz w:val="24"/>
                <w:szCs w:val="24"/>
                <w:vertAlign w:val="superscript"/>
                <w:lang w:val="en-GB"/>
              </w:rPr>
              <w:t>1</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2.39</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(0.83-6.92)</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2.39</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(0.83-6.92)</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72</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Scientific research and developmen</w:t>
            </w:r>
            <w:r w:rsidR="00A124EA" w:rsidRPr="00C06156">
              <w:rPr>
                <w:rFonts w:ascii="Book Antiqua" w:hAnsi="Book Antiqua"/>
                <w:color w:val="000000" w:themeColor="text1"/>
                <w:sz w:val="24"/>
                <w:szCs w:val="24"/>
                <w:vertAlign w:val="superscript"/>
                <w:lang w:val="en-GB"/>
              </w:rPr>
              <w:t>1</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1.23</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(0.72-2.11)</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1.23</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(0.72-2.11)</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84</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Public administration and defence</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1.32</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(0.85-2.05)</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(0.59-1.38)</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1.19</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(0.85-1.67)</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86</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Human health activities</w:t>
            </w:r>
            <w:r w:rsidR="00A124EA" w:rsidRPr="00C06156">
              <w:rPr>
                <w:rFonts w:ascii="Book Antiqua" w:hAnsi="Book Antiqua"/>
                <w:color w:val="000000" w:themeColor="text1"/>
                <w:sz w:val="24"/>
                <w:szCs w:val="24"/>
                <w:vertAlign w:val="superscript"/>
                <w:lang w:val="en-GB"/>
              </w:rPr>
              <w:t>1</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(0.49-2.05)</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1.00</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(0.49-2.05)</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A124EA">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96</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Other personal service activities</w:t>
            </w:r>
            <w:r w:rsidR="00A124EA" w:rsidRPr="00C06156">
              <w:rPr>
                <w:rFonts w:ascii="Book Antiqua" w:hAnsi="Book Antiqua"/>
                <w:color w:val="000000" w:themeColor="text1"/>
                <w:sz w:val="24"/>
                <w:szCs w:val="24"/>
                <w:vertAlign w:val="superscript"/>
                <w:lang w:val="en-GB"/>
              </w:rPr>
              <w:t>1</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1.37</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(0.51-3.72)</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1.37</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(0.51-3.72)</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C22F46" w:rsidRPr="00C06156" w:rsidTr="00906648">
        <w:tc>
          <w:tcPr>
            <w:tcW w:w="0" w:type="auto"/>
            <w:tcBorders>
              <w:top w:val="nil"/>
              <w:bottom w:val="nil"/>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4063"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All industrial branches combined</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1.23</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(1.09-1.39)</w:t>
            </w:r>
          </w:p>
        </w:tc>
        <w:tc>
          <w:tcPr>
            <w:tcW w:w="1842"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1.23</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(1.09-1.39)</w:t>
            </w:r>
          </w:p>
        </w:tc>
        <w:tc>
          <w:tcPr>
            <w:tcW w:w="2127"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1.03</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(0.92-1.15)</w:t>
            </w:r>
          </w:p>
        </w:tc>
        <w:tc>
          <w:tcPr>
            <w:tcW w:w="1275" w:type="dxa"/>
            <w:tcBorders>
              <w:top w:val="nil"/>
              <w:bottom w:val="nil"/>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1.03</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(0.92-1.15)</w:t>
            </w:r>
          </w:p>
        </w:tc>
        <w:tc>
          <w:tcPr>
            <w:tcW w:w="1985"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1.13</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(1.05-1.22)</w:t>
            </w:r>
          </w:p>
        </w:tc>
        <w:tc>
          <w:tcPr>
            <w:tcW w:w="1571" w:type="dxa"/>
            <w:tcBorders>
              <w:top w:val="nil"/>
              <w:bottom w:val="nil"/>
            </w:tcBorders>
          </w:tcPr>
          <w:p w:rsidR="003F7341" w:rsidRPr="00C06156" w:rsidRDefault="003F7341" w:rsidP="00A124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1.13</w:t>
            </w:r>
          </w:p>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(1.05-1.22)</w:t>
            </w:r>
          </w:p>
        </w:tc>
      </w:tr>
      <w:tr w:rsidR="00C22F46" w:rsidRPr="00C06156" w:rsidTr="00906648">
        <w:tc>
          <w:tcPr>
            <w:tcW w:w="0" w:type="auto"/>
            <w:tcBorders>
              <w:top w:val="nil"/>
              <w:bottom w:val="single" w:sz="4" w:space="0" w:color="auto"/>
            </w:tcBorders>
          </w:tcPr>
          <w:p w:rsidR="003F7341" w:rsidRPr="00C06156" w:rsidRDefault="003F7341" w:rsidP="00BC3126">
            <w:pPr>
              <w:snapToGrid w:val="0"/>
              <w:spacing w:line="360" w:lineRule="auto"/>
              <w:jc w:val="both"/>
              <w:rPr>
                <w:rFonts w:ascii="Book Antiqua" w:hAnsi="Book Antiqua"/>
                <w:color w:val="000000" w:themeColor="text1"/>
                <w:sz w:val="24"/>
                <w:szCs w:val="24"/>
                <w:lang w:val="en-GB"/>
              </w:rPr>
            </w:pPr>
          </w:p>
        </w:tc>
        <w:tc>
          <w:tcPr>
            <w:tcW w:w="4063" w:type="dxa"/>
            <w:tcBorders>
              <w:top w:val="nil"/>
              <w:bottom w:val="single" w:sz="4" w:space="0" w:color="auto"/>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Heterogeneity (</w:t>
            </w:r>
            <w:r w:rsidRPr="00C06156">
              <w:rPr>
                <w:rFonts w:ascii="Book Antiqua" w:hAnsi="Book Antiqua"/>
                <w:i/>
                <w:color w:val="000000" w:themeColor="text1"/>
                <w:sz w:val="24"/>
                <w:szCs w:val="24"/>
                <w:lang w:val="en-GB"/>
              </w:rPr>
              <w:t>I</w:t>
            </w:r>
            <w:r w:rsidRPr="00C06156">
              <w:rPr>
                <w:rFonts w:ascii="Book Antiqua" w:hAnsi="Book Antiqua"/>
                <w:color w:val="000000" w:themeColor="text1"/>
                <w:sz w:val="24"/>
                <w:szCs w:val="24"/>
                <w:vertAlign w:val="superscript"/>
                <w:lang w:val="en-GB"/>
              </w:rPr>
              <w:t>2</w:t>
            </w:r>
            <w:r w:rsidRPr="00C06156">
              <w:rPr>
                <w:rFonts w:ascii="Book Antiqua" w:hAnsi="Book Antiqua"/>
                <w:color w:val="000000" w:themeColor="text1"/>
                <w:sz w:val="24"/>
                <w:szCs w:val="24"/>
                <w:lang w:val="en-GB"/>
              </w:rPr>
              <w:t>)</w:t>
            </w:r>
          </w:p>
        </w:tc>
        <w:tc>
          <w:tcPr>
            <w:tcW w:w="1985" w:type="dxa"/>
            <w:tcBorders>
              <w:top w:val="nil"/>
              <w:bottom w:val="single" w:sz="4" w:space="0" w:color="auto"/>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70.5%</w:t>
            </w:r>
          </w:p>
        </w:tc>
        <w:tc>
          <w:tcPr>
            <w:tcW w:w="1842" w:type="dxa"/>
            <w:tcBorders>
              <w:top w:val="nil"/>
              <w:bottom w:val="single" w:sz="4" w:space="0" w:color="auto"/>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p>
        </w:tc>
        <w:tc>
          <w:tcPr>
            <w:tcW w:w="2127" w:type="dxa"/>
            <w:tcBorders>
              <w:top w:val="nil"/>
              <w:bottom w:val="single" w:sz="4" w:space="0" w:color="auto"/>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42.3%</w:t>
            </w:r>
          </w:p>
        </w:tc>
        <w:tc>
          <w:tcPr>
            <w:tcW w:w="1275" w:type="dxa"/>
            <w:tcBorders>
              <w:top w:val="nil"/>
              <w:bottom w:val="single" w:sz="4" w:space="0" w:color="auto"/>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p>
        </w:tc>
        <w:tc>
          <w:tcPr>
            <w:tcW w:w="1985" w:type="dxa"/>
            <w:tcBorders>
              <w:top w:val="nil"/>
              <w:bottom w:val="single" w:sz="4" w:space="0" w:color="auto"/>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61.4%</w:t>
            </w:r>
          </w:p>
        </w:tc>
        <w:tc>
          <w:tcPr>
            <w:tcW w:w="1571" w:type="dxa"/>
            <w:tcBorders>
              <w:top w:val="nil"/>
              <w:bottom w:val="single" w:sz="4" w:space="0" w:color="auto"/>
            </w:tcBorders>
          </w:tcPr>
          <w:p w:rsidR="003F7341" w:rsidRPr="00C06156" w:rsidRDefault="003F7341" w:rsidP="00A124EA">
            <w:pPr>
              <w:snapToGrid w:val="0"/>
              <w:spacing w:line="360" w:lineRule="auto"/>
              <w:jc w:val="center"/>
              <w:rPr>
                <w:rFonts w:ascii="Book Antiqua" w:hAnsi="Book Antiqua"/>
                <w:color w:val="000000" w:themeColor="text1"/>
                <w:sz w:val="24"/>
                <w:szCs w:val="24"/>
                <w:lang w:val="en-GB"/>
              </w:rPr>
            </w:pPr>
          </w:p>
        </w:tc>
      </w:tr>
    </w:tbl>
    <w:p w:rsidR="00906648" w:rsidRPr="00C06156" w:rsidRDefault="00A124EA" w:rsidP="00906648">
      <w:pPr>
        <w:snapToGrid w:val="0"/>
        <w:spacing w:after="0" w:line="360" w:lineRule="auto"/>
        <w:jc w:val="both"/>
        <w:rPr>
          <w:rFonts w:ascii="Book Antiqua" w:hAnsi="Book Antiqua"/>
          <w:color w:val="000000" w:themeColor="text1"/>
          <w:sz w:val="24"/>
          <w:szCs w:val="24"/>
          <w:lang w:val="en-GB" w:eastAsia="zh-CN"/>
        </w:rPr>
      </w:pPr>
      <w:r w:rsidRPr="00C06156">
        <w:rPr>
          <w:rFonts w:ascii="Book Antiqua" w:hAnsi="Book Antiqua"/>
          <w:color w:val="000000" w:themeColor="text1"/>
          <w:sz w:val="24"/>
          <w:szCs w:val="24"/>
          <w:vertAlign w:val="superscript"/>
          <w:lang w:val="en-GB"/>
        </w:rPr>
        <w:t>1</w:t>
      </w:r>
      <w:r w:rsidR="003F7341" w:rsidRPr="00C06156">
        <w:rPr>
          <w:rFonts w:ascii="Book Antiqua" w:hAnsi="Book Antiqua"/>
          <w:color w:val="000000" w:themeColor="text1"/>
          <w:sz w:val="24"/>
          <w:szCs w:val="24"/>
          <w:lang w:val="en-GB"/>
        </w:rPr>
        <w:t>: Only one study</w:t>
      </w:r>
      <w:r w:rsidR="00906648" w:rsidRPr="00C06156">
        <w:rPr>
          <w:rFonts w:ascii="Book Antiqua" w:hAnsi="Book Antiqua"/>
          <w:color w:val="000000" w:themeColor="text1"/>
          <w:sz w:val="24"/>
          <w:szCs w:val="24"/>
          <w:lang w:val="en-GB" w:eastAsia="zh-CN"/>
        </w:rPr>
        <w:t>;</w:t>
      </w:r>
      <w:r w:rsidR="003F7341" w:rsidRPr="00C06156">
        <w:rPr>
          <w:rFonts w:ascii="Book Antiqua" w:hAnsi="Book Antiqua"/>
          <w:color w:val="000000" w:themeColor="text1"/>
          <w:sz w:val="24"/>
          <w:szCs w:val="24"/>
          <w:lang w:val="en-GB"/>
        </w:rPr>
        <w:t xml:space="preserve"> </w:t>
      </w:r>
      <w:r w:rsidR="00906648" w:rsidRPr="00C06156">
        <w:rPr>
          <w:rFonts w:ascii="Book Antiqua" w:hAnsi="Book Antiqua"/>
          <w:color w:val="000000" w:themeColor="text1"/>
          <w:sz w:val="24"/>
          <w:szCs w:val="24"/>
          <w:vertAlign w:val="superscript"/>
          <w:lang w:val="en-GB" w:eastAsia="zh-CN"/>
        </w:rPr>
        <w:t>2</w:t>
      </w:r>
      <w:r w:rsidR="003F7341" w:rsidRPr="00C06156">
        <w:rPr>
          <w:rFonts w:ascii="Book Antiqua" w:hAnsi="Book Antiqua"/>
          <w:color w:val="000000" w:themeColor="text1"/>
          <w:sz w:val="24"/>
          <w:szCs w:val="24"/>
          <w:lang w:val="en-GB"/>
        </w:rPr>
        <w:t>Case-control studies and meta-analyses</w:t>
      </w:r>
      <w:r w:rsidR="00906648" w:rsidRPr="00C06156">
        <w:rPr>
          <w:rFonts w:ascii="Book Antiqua" w:hAnsi="Book Antiqua"/>
          <w:color w:val="000000" w:themeColor="text1"/>
          <w:sz w:val="24"/>
          <w:szCs w:val="24"/>
          <w:lang w:val="en-GB" w:eastAsia="zh-CN"/>
        </w:rPr>
        <w:t>;</w:t>
      </w:r>
      <w:r w:rsidR="003F7341"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vertAlign w:val="superscript"/>
          <w:lang w:val="en-GB"/>
        </w:rPr>
        <w:t>3</w:t>
      </w:r>
      <w:r w:rsidR="00CC4C65" w:rsidRPr="00C06156">
        <w:rPr>
          <w:rFonts w:ascii="Book Antiqua" w:hAnsi="Book Antiqua"/>
          <w:color w:val="000000" w:themeColor="text1"/>
          <w:sz w:val="24"/>
          <w:szCs w:val="24"/>
          <w:lang w:val="en-GB"/>
        </w:rPr>
        <w:t xml:space="preserve">Duval and </w:t>
      </w:r>
      <w:proofErr w:type="spellStart"/>
      <w:r w:rsidR="00CC4C65" w:rsidRPr="00C06156">
        <w:rPr>
          <w:rFonts w:ascii="Book Antiqua" w:hAnsi="Book Antiqua"/>
          <w:color w:val="000000" w:themeColor="text1"/>
          <w:sz w:val="24"/>
          <w:szCs w:val="24"/>
          <w:lang w:val="en-GB"/>
        </w:rPr>
        <w:t>Tweedie</w:t>
      </w:r>
      <w:proofErr w:type="spellEnd"/>
      <w:r w:rsidR="00CC4C65" w:rsidRPr="00C06156">
        <w:rPr>
          <w:rFonts w:ascii="Book Antiqua" w:hAnsi="Book Antiqua"/>
          <w:color w:val="000000" w:themeColor="text1"/>
          <w:sz w:val="24"/>
          <w:szCs w:val="24"/>
          <w:lang w:val="en-GB"/>
        </w:rPr>
        <w:t xml:space="preserve"> </w:t>
      </w:r>
      <w:r w:rsidR="003F7341" w:rsidRPr="00C06156">
        <w:rPr>
          <w:rFonts w:ascii="Book Antiqua" w:hAnsi="Book Antiqua"/>
          <w:color w:val="000000" w:themeColor="text1"/>
          <w:sz w:val="24"/>
          <w:szCs w:val="24"/>
          <w:lang w:val="en-GB"/>
        </w:rPr>
        <w:t>trim and fill method.</w:t>
      </w:r>
      <w:r w:rsidR="00906648" w:rsidRPr="00C06156">
        <w:rPr>
          <w:rFonts w:ascii="Book Antiqua" w:hAnsi="Book Antiqua"/>
          <w:color w:val="000000" w:themeColor="text1"/>
          <w:sz w:val="24"/>
          <w:szCs w:val="24"/>
          <w:lang w:val="en-GB"/>
        </w:rPr>
        <w:t xml:space="preserve"> RR: Relative risk</w:t>
      </w:r>
      <w:r w:rsidR="00906648" w:rsidRPr="00C06156">
        <w:rPr>
          <w:rFonts w:ascii="Book Antiqua" w:hAnsi="Book Antiqua"/>
          <w:color w:val="000000" w:themeColor="text1"/>
          <w:sz w:val="24"/>
          <w:szCs w:val="24"/>
          <w:lang w:val="en-GB" w:eastAsia="zh-CN"/>
        </w:rPr>
        <w:t xml:space="preserve">; ISIC: </w:t>
      </w:r>
      <w:r w:rsidR="00906648" w:rsidRPr="00C06156">
        <w:rPr>
          <w:rFonts w:ascii="Book Antiqua" w:hAnsi="Book Antiqua"/>
          <w:color w:val="000000" w:themeColor="text1"/>
          <w:sz w:val="24"/>
          <w:szCs w:val="24"/>
          <w:lang w:val="en-GB"/>
        </w:rPr>
        <w:t>International Standard Industrial Classification</w:t>
      </w:r>
      <w:r w:rsidR="00906648" w:rsidRPr="00C06156">
        <w:rPr>
          <w:rFonts w:ascii="Book Antiqua" w:hAnsi="Book Antiqua"/>
          <w:color w:val="000000" w:themeColor="text1"/>
          <w:sz w:val="24"/>
          <w:szCs w:val="24"/>
          <w:lang w:val="en-GB" w:eastAsia="zh-CN"/>
        </w:rPr>
        <w:t>.</w:t>
      </w:r>
    </w:p>
    <w:p w:rsidR="001E58A2" w:rsidRPr="00C06156" w:rsidRDefault="001E58A2" w:rsidP="00906648">
      <w:pPr>
        <w:snapToGrid w:val="0"/>
        <w:spacing w:after="0" w:line="360" w:lineRule="auto"/>
        <w:jc w:val="both"/>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lastRenderedPageBreak/>
        <w:t>Table 4</w:t>
      </w:r>
      <w:r w:rsidR="00906648" w:rsidRPr="00C06156">
        <w:rPr>
          <w:rFonts w:ascii="Book Antiqua" w:hAnsi="Book Antiqua"/>
          <w:b/>
          <w:color w:val="000000" w:themeColor="text1"/>
          <w:sz w:val="24"/>
          <w:szCs w:val="24"/>
          <w:lang w:val="en-GB" w:eastAsia="zh-CN"/>
        </w:rPr>
        <w:t xml:space="preserve"> </w:t>
      </w:r>
      <w:r w:rsidRPr="00C06156">
        <w:rPr>
          <w:rFonts w:ascii="Book Antiqua" w:hAnsi="Book Antiqua"/>
          <w:b/>
          <w:color w:val="000000" w:themeColor="text1"/>
          <w:sz w:val="24"/>
          <w:szCs w:val="24"/>
          <w:lang w:val="en-GB"/>
        </w:rPr>
        <w:t>Pooled estimates for rectal cancer, by ind</w:t>
      </w:r>
      <w:r w:rsidR="00906648" w:rsidRPr="00C06156">
        <w:rPr>
          <w:rFonts w:ascii="Book Antiqua" w:hAnsi="Book Antiqua"/>
          <w:b/>
          <w:color w:val="000000" w:themeColor="text1"/>
          <w:sz w:val="24"/>
          <w:szCs w:val="24"/>
          <w:lang w:val="en-GB"/>
        </w:rPr>
        <w:t>ustrial branch and study design</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3496"/>
        <w:gridCol w:w="2410"/>
        <w:gridCol w:w="1559"/>
        <w:gridCol w:w="1701"/>
        <w:gridCol w:w="1843"/>
        <w:gridCol w:w="1984"/>
        <w:gridCol w:w="1935"/>
      </w:tblGrid>
      <w:tr w:rsidR="00906648" w:rsidRPr="00C06156" w:rsidTr="00492FEA">
        <w:tc>
          <w:tcPr>
            <w:tcW w:w="0" w:type="auto"/>
            <w:tcBorders>
              <w:top w:val="single" w:sz="4" w:space="0" w:color="auto"/>
              <w:bottom w:val="nil"/>
            </w:tcBorders>
          </w:tcPr>
          <w:p w:rsidR="00906648" w:rsidRPr="00C06156" w:rsidRDefault="00906648" w:rsidP="00BC3126">
            <w:pPr>
              <w:snapToGrid w:val="0"/>
              <w:spacing w:line="360" w:lineRule="auto"/>
              <w:jc w:val="both"/>
              <w:rPr>
                <w:rFonts w:ascii="Book Antiqua" w:hAnsi="Book Antiqua"/>
                <w:b/>
                <w:color w:val="000000" w:themeColor="text1"/>
                <w:sz w:val="24"/>
                <w:szCs w:val="24"/>
              </w:rPr>
            </w:pPr>
            <w:r w:rsidRPr="00C06156">
              <w:rPr>
                <w:rFonts w:ascii="Book Antiqua" w:hAnsi="Book Antiqua"/>
                <w:b/>
                <w:color w:val="000000" w:themeColor="text1"/>
                <w:sz w:val="24"/>
                <w:szCs w:val="24"/>
              </w:rPr>
              <w:t>ISIC</w:t>
            </w:r>
          </w:p>
        </w:tc>
        <w:tc>
          <w:tcPr>
            <w:tcW w:w="3496" w:type="dxa"/>
            <w:tcBorders>
              <w:top w:val="single" w:sz="4" w:space="0" w:color="auto"/>
              <w:bottom w:val="nil"/>
            </w:tcBorders>
          </w:tcPr>
          <w:p w:rsidR="00906648" w:rsidRPr="00C06156" w:rsidRDefault="00906648" w:rsidP="00492FEA">
            <w:pPr>
              <w:snapToGrid w:val="0"/>
              <w:spacing w:line="360" w:lineRule="auto"/>
              <w:jc w:val="center"/>
              <w:rPr>
                <w:rFonts w:ascii="Book Antiqua" w:hAnsi="Book Antiqua"/>
                <w:b/>
                <w:color w:val="000000" w:themeColor="text1"/>
                <w:sz w:val="24"/>
                <w:szCs w:val="24"/>
              </w:rPr>
            </w:pPr>
            <w:r w:rsidRPr="00C06156">
              <w:rPr>
                <w:rFonts w:ascii="Book Antiqua" w:hAnsi="Book Antiqua"/>
                <w:b/>
                <w:color w:val="000000" w:themeColor="text1"/>
                <w:sz w:val="24"/>
                <w:szCs w:val="24"/>
              </w:rPr>
              <w:t>Industrial branch</w:t>
            </w:r>
          </w:p>
        </w:tc>
        <w:tc>
          <w:tcPr>
            <w:tcW w:w="3969" w:type="dxa"/>
            <w:gridSpan w:val="2"/>
            <w:tcBorders>
              <w:top w:val="single" w:sz="4" w:space="0" w:color="auto"/>
              <w:bottom w:val="single" w:sz="4" w:space="0" w:color="auto"/>
            </w:tcBorders>
          </w:tcPr>
          <w:p w:rsidR="00906648" w:rsidRPr="00C06156" w:rsidRDefault="00906648" w:rsidP="00492FEA">
            <w:pPr>
              <w:snapToGrid w:val="0"/>
              <w:spacing w:line="360" w:lineRule="auto"/>
              <w:ind w:left="33"/>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Cohort studies</w:t>
            </w:r>
          </w:p>
          <w:p w:rsidR="00906648" w:rsidRPr="00C06156" w:rsidRDefault="00906648" w:rsidP="00492F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(95%CI)</w:t>
            </w:r>
          </w:p>
        </w:tc>
        <w:tc>
          <w:tcPr>
            <w:tcW w:w="3544" w:type="dxa"/>
            <w:gridSpan w:val="2"/>
            <w:tcBorders>
              <w:top w:val="single" w:sz="4" w:space="0" w:color="auto"/>
              <w:bottom w:val="single" w:sz="4" w:space="0" w:color="auto"/>
            </w:tcBorders>
          </w:tcPr>
          <w:p w:rsidR="00906648" w:rsidRPr="00C06156" w:rsidRDefault="00906648" w:rsidP="00492FEA">
            <w:pPr>
              <w:snapToGrid w:val="0"/>
              <w:spacing w:line="360" w:lineRule="auto"/>
              <w:jc w:val="center"/>
              <w:rPr>
                <w:rFonts w:ascii="Book Antiqua" w:hAnsi="Book Antiqua"/>
                <w:b/>
                <w:color w:val="000000" w:themeColor="text1"/>
                <w:sz w:val="24"/>
                <w:szCs w:val="24"/>
                <w:vertAlign w:val="superscript"/>
                <w:lang w:val="en-GB" w:eastAsia="zh-CN"/>
              </w:rPr>
            </w:pPr>
            <w:r w:rsidRPr="00C06156">
              <w:rPr>
                <w:rFonts w:ascii="Book Antiqua" w:hAnsi="Book Antiqua"/>
                <w:b/>
                <w:color w:val="000000" w:themeColor="text1"/>
                <w:sz w:val="24"/>
                <w:szCs w:val="24"/>
                <w:lang w:val="en-GB"/>
              </w:rPr>
              <w:t>Other study design</w:t>
            </w:r>
            <w:r w:rsidRPr="00C06156">
              <w:rPr>
                <w:rFonts w:ascii="Book Antiqua" w:hAnsi="Book Antiqua"/>
                <w:b/>
                <w:color w:val="000000" w:themeColor="text1"/>
                <w:sz w:val="24"/>
                <w:szCs w:val="24"/>
                <w:vertAlign w:val="superscript"/>
                <w:lang w:val="en-GB"/>
              </w:rPr>
              <w:t>2</w:t>
            </w:r>
          </w:p>
          <w:p w:rsidR="00906648" w:rsidRPr="00C06156" w:rsidRDefault="00906648" w:rsidP="00492F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(95%CI)</w:t>
            </w:r>
          </w:p>
        </w:tc>
        <w:tc>
          <w:tcPr>
            <w:tcW w:w="3919" w:type="dxa"/>
            <w:gridSpan w:val="2"/>
            <w:tcBorders>
              <w:top w:val="single" w:sz="4" w:space="0" w:color="auto"/>
              <w:bottom w:val="single" w:sz="4" w:space="0" w:color="auto"/>
            </w:tcBorders>
          </w:tcPr>
          <w:p w:rsidR="00906648" w:rsidRPr="00C06156" w:rsidRDefault="00906648" w:rsidP="00492F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All</w:t>
            </w:r>
          </w:p>
          <w:p w:rsidR="00906648" w:rsidRPr="00C06156" w:rsidRDefault="00906648" w:rsidP="00492F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(95%CI)</w:t>
            </w:r>
          </w:p>
        </w:tc>
      </w:tr>
      <w:tr w:rsidR="00906648" w:rsidRPr="00C06156" w:rsidTr="00492FEA">
        <w:tc>
          <w:tcPr>
            <w:tcW w:w="0" w:type="auto"/>
            <w:tcBorders>
              <w:top w:val="nil"/>
              <w:bottom w:val="single" w:sz="4" w:space="0" w:color="auto"/>
            </w:tcBorders>
          </w:tcPr>
          <w:p w:rsidR="00906648" w:rsidRPr="00C06156" w:rsidRDefault="00906648" w:rsidP="00BC3126">
            <w:pPr>
              <w:snapToGrid w:val="0"/>
              <w:spacing w:line="360" w:lineRule="auto"/>
              <w:jc w:val="both"/>
              <w:rPr>
                <w:rFonts w:ascii="Book Antiqua" w:hAnsi="Book Antiqua"/>
                <w:b/>
                <w:i/>
                <w:color w:val="000000" w:themeColor="text1"/>
                <w:sz w:val="24"/>
                <w:szCs w:val="24"/>
              </w:rPr>
            </w:pPr>
          </w:p>
        </w:tc>
        <w:tc>
          <w:tcPr>
            <w:tcW w:w="3496" w:type="dxa"/>
            <w:tcBorders>
              <w:top w:val="nil"/>
              <w:bottom w:val="single" w:sz="4" w:space="0" w:color="auto"/>
            </w:tcBorders>
          </w:tcPr>
          <w:p w:rsidR="00906648" w:rsidRPr="00C06156" w:rsidRDefault="00906648" w:rsidP="00492FEA">
            <w:pPr>
              <w:snapToGrid w:val="0"/>
              <w:spacing w:line="360" w:lineRule="auto"/>
              <w:jc w:val="center"/>
              <w:rPr>
                <w:rFonts w:ascii="Book Antiqua" w:hAnsi="Book Antiqua"/>
                <w:b/>
                <w:i/>
                <w:color w:val="000000" w:themeColor="text1"/>
                <w:sz w:val="24"/>
                <w:szCs w:val="24"/>
              </w:rPr>
            </w:pPr>
          </w:p>
        </w:tc>
        <w:tc>
          <w:tcPr>
            <w:tcW w:w="2410" w:type="dxa"/>
            <w:tcBorders>
              <w:top w:val="single" w:sz="4" w:space="0" w:color="auto"/>
              <w:bottom w:val="single" w:sz="4" w:space="0" w:color="auto"/>
            </w:tcBorders>
          </w:tcPr>
          <w:p w:rsidR="00906648" w:rsidRPr="00C06156" w:rsidRDefault="00906648" w:rsidP="00492F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Crude RR</w:t>
            </w:r>
          </w:p>
          <w:p w:rsidR="00906648" w:rsidRPr="00C06156" w:rsidRDefault="00906648" w:rsidP="00492FEA">
            <w:pPr>
              <w:snapToGrid w:val="0"/>
              <w:spacing w:line="360" w:lineRule="auto"/>
              <w:jc w:val="center"/>
              <w:rPr>
                <w:rFonts w:ascii="Book Antiqua" w:hAnsi="Book Antiqua"/>
                <w:b/>
                <w:color w:val="000000" w:themeColor="text1"/>
                <w:sz w:val="24"/>
                <w:szCs w:val="24"/>
                <w:lang w:val="en-GB"/>
              </w:rPr>
            </w:pPr>
          </w:p>
        </w:tc>
        <w:tc>
          <w:tcPr>
            <w:tcW w:w="1559" w:type="dxa"/>
            <w:tcBorders>
              <w:top w:val="single" w:sz="4" w:space="0" w:color="auto"/>
              <w:bottom w:val="single" w:sz="4" w:space="0" w:color="auto"/>
            </w:tcBorders>
          </w:tcPr>
          <w:p w:rsidR="00906648" w:rsidRPr="00C06156" w:rsidRDefault="00906648" w:rsidP="00492F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Adjusted</w:t>
            </w:r>
            <w:r w:rsidRPr="00C06156">
              <w:rPr>
                <w:rFonts w:ascii="Book Antiqua" w:hAnsi="Book Antiqua"/>
                <w:b/>
                <w:color w:val="000000" w:themeColor="text1"/>
                <w:sz w:val="24"/>
                <w:szCs w:val="24"/>
                <w:lang w:val="en-GB" w:eastAsia="zh-CN"/>
              </w:rPr>
              <w:t xml:space="preserve"> </w:t>
            </w:r>
            <w:r w:rsidRPr="00C06156">
              <w:rPr>
                <w:rFonts w:ascii="Book Antiqua" w:hAnsi="Book Antiqua"/>
                <w:b/>
                <w:color w:val="000000" w:themeColor="text1"/>
                <w:sz w:val="24"/>
                <w:szCs w:val="24"/>
                <w:lang w:val="en-GB"/>
              </w:rPr>
              <w:t>RR</w:t>
            </w:r>
            <w:r w:rsidRPr="00C06156">
              <w:rPr>
                <w:rFonts w:ascii="Book Antiqua" w:hAnsi="Book Antiqua"/>
                <w:b/>
                <w:color w:val="000000" w:themeColor="text1"/>
                <w:sz w:val="24"/>
                <w:szCs w:val="24"/>
                <w:vertAlign w:val="superscript"/>
                <w:lang w:val="en-GB"/>
              </w:rPr>
              <w:t>3</w:t>
            </w:r>
          </w:p>
        </w:tc>
        <w:tc>
          <w:tcPr>
            <w:tcW w:w="1701" w:type="dxa"/>
            <w:tcBorders>
              <w:top w:val="single" w:sz="4" w:space="0" w:color="auto"/>
              <w:bottom w:val="single" w:sz="4" w:space="0" w:color="auto"/>
            </w:tcBorders>
          </w:tcPr>
          <w:p w:rsidR="00906648" w:rsidRPr="00C06156" w:rsidRDefault="00906648" w:rsidP="00492F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Crude RR</w:t>
            </w:r>
          </w:p>
        </w:tc>
        <w:tc>
          <w:tcPr>
            <w:tcW w:w="1843" w:type="dxa"/>
            <w:tcBorders>
              <w:top w:val="single" w:sz="4" w:space="0" w:color="auto"/>
              <w:bottom w:val="single" w:sz="4" w:space="0" w:color="auto"/>
            </w:tcBorders>
          </w:tcPr>
          <w:p w:rsidR="00906648" w:rsidRPr="00C06156" w:rsidRDefault="00906648" w:rsidP="00492F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Crude RR</w:t>
            </w:r>
          </w:p>
          <w:p w:rsidR="00906648" w:rsidRPr="00C06156" w:rsidRDefault="00906648" w:rsidP="00492FEA">
            <w:pPr>
              <w:snapToGrid w:val="0"/>
              <w:spacing w:line="360" w:lineRule="auto"/>
              <w:jc w:val="center"/>
              <w:rPr>
                <w:rFonts w:ascii="Book Antiqua" w:hAnsi="Book Antiqua"/>
                <w:b/>
                <w:color w:val="000000" w:themeColor="text1"/>
                <w:sz w:val="24"/>
                <w:szCs w:val="24"/>
                <w:lang w:val="en-GB"/>
              </w:rPr>
            </w:pPr>
          </w:p>
        </w:tc>
        <w:tc>
          <w:tcPr>
            <w:tcW w:w="1984" w:type="dxa"/>
            <w:tcBorders>
              <w:top w:val="single" w:sz="4" w:space="0" w:color="auto"/>
              <w:bottom w:val="single" w:sz="4" w:space="0" w:color="auto"/>
            </w:tcBorders>
          </w:tcPr>
          <w:p w:rsidR="00906648" w:rsidRPr="00C06156" w:rsidRDefault="00906648" w:rsidP="00492F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Adjusted</w:t>
            </w:r>
            <w:r w:rsidRPr="00C06156">
              <w:rPr>
                <w:rFonts w:ascii="Book Antiqua" w:hAnsi="Book Antiqua"/>
                <w:b/>
                <w:color w:val="000000" w:themeColor="text1"/>
                <w:sz w:val="24"/>
                <w:szCs w:val="24"/>
                <w:lang w:val="en-GB" w:eastAsia="zh-CN"/>
              </w:rPr>
              <w:t xml:space="preserve"> </w:t>
            </w:r>
            <w:r w:rsidRPr="00C06156">
              <w:rPr>
                <w:rFonts w:ascii="Book Antiqua" w:hAnsi="Book Antiqua"/>
                <w:b/>
                <w:color w:val="000000" w:themeColor="text1"/>
                <w:sz w:val="24"/>
                <w:szCs w:val="24"/>
                <w:lang w:val="en-GB"/>
              </w:rPr>
              <w:t>RR</w:t>
            </w:r>
            <w:r w:rsidRPr="00C06156">
              <w:rPr>
                <w:rFonts w:ascii="Book Antiqua" w:hAnsi="Book Antiqua"/>
                <w:b/>
                <w:color w:val="000000" w:themeColor="text1"/>
                <w:sz w:val="24"/>
                <w:szCs w:val="24"/>
                <w:vertAlign w:val="superscript"/>
                <w:lang w:val="en-GB"/>
              </w:rPr>
              <w:t>3</w:t>
            </w:r>
          </w:p>
        </w:tc>
        <w:tc>
          <w:tcPr>
            <w:tcW w:w="1935" w:type="dxa"/>
            <w:tcBorders>
              <w:top w:val="single" w:sz="4" w:space="0" w:color="auto"/>
              <w:bottom w:val="single" w:sz="4" w:space="0" w:color="auto"/>
            </w:tcBorders>
          </w:tcPr>
          <w:p w:rsidR="00906648" w:rsidRPr="00C06156" w:rsidRDefault="00906648" w:rsidP="00492FEA">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Crude RR</w:t>
            </w:r>
          </w:p>
        </w:tc>
      </w:tr>
      <w:tr w:rsidR="001E58A2" w:rsidRPr="00C06156" w:rsidTr="00492FEA">
        <w:tc>
          <w:tcPr>
            <w:tcW w:w="0" w:type="auto"/>
            <w:tcBorders>
              <w:top w:val="single" w:sz="4" w:space="0" w:color="auto"/>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rPr>
            </w:pPr>
            <w:r w:rsidRPr="00C06156">
              <w:rPr>
                <w:rFonts w:ascii="Book Antiqua" w:hAnsi="Book Antiqua"/>
                <w:color w:val="000000" w:themeColor="text1"/>
                <w:sz w:val="24"/>
                <w:szCs w:val="24"/>
              </w:rPr>
              <w:t>01</w:t>
            </w:r>
          </w:p>
        </w:tc>
        <w:tc>
          <w:tcPr>
            <w:tcW w:w="3496" w:type="dxa"/>
            <w:tcBorders>
              <w:top w:val="single" w:sz="4" w:space="0" w:color="auto"/>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Crop and animal production</w:t>
            </w:r>
          </w:p>
        </w:tc>
        <w:tc>
          <w:tcPr>
            <w:tcW w:w="2410" w:type="dxa"/>
            <w:tcBorders>
              <w:top w:val="single" w:sz="4" w:space="0" w:color="auto"/>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0.86</w:t>
            </w:r>
          </w:p>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lang w:val="en-GB"/>
              </w:rPr>
              <w:t>(0.74-1.00)</w:t>
            </w:r>
          </w:p>
        </w:tc>
        <w:tc>
          <w:tcPr>
            <w:tcW w:w="1559" w:type="dxa"/>
            <w:tcBorders>
              <w:top w:val="single" w:sz="4" w:space="0" w:color="auto"/>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701" w:type="dxa"/>
            <w:tcBorders>
              <w:top w:val="single" w:sz="4" w:space="0" w:color="auto"/>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1.50</w:t>
            </w:r>
          </w:p>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(0.55-2.45)</w:t>
            </w:r>
          </w:p>
        </w:tc>
        <w:tc>
          <w:tcPr>
            <w:tcW w:w="1843" w:type="dxa"/>
            <w:tcBorders>
              <w:top w:val="single" w:sz="4" w:space="0" w:color="auto"/>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w:t>
            </w:r>
          </w:p>
        </w:tc>
        <w:tc>
          <w:tcPr>
            <w:tcW w:w="1984" w:type="dxa"/>
            <w:tcBorders>
              <w:top w:val="single" w:sz="4" w:space="0" w:color="auto"/>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0.97</w:t>
            </w:r>
          </w:p>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(0.67-1.41)</w:t>
            </w:r>
          </w:p>
        </w:tc>
        <w:tc>
          <w:tcPr>
            <w:tcW w:w="1935" w:type="dxa"/>
            <w:tcBorders>
              <w:top w:val="single" w:sz="4" w:space="0" w:color="auto"/>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rPr>
            </w:pPr>
            <w:r w:rsidRPr="00C06156">
              <w:rPr>
                <w:rFonts w:ascii="Book Antiqua" w:hAnsi="Book Antiqua"/>
                <w:color w:val="000000" w:themeColor="text1"/>
                <w:sz w:val="24"/>
                <w:szCs w:val="24"/>
              </w:rPr>
              <w:t>03</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Fishing and aquaculture</w:t>
            </w:r>
            <w:r w:rsidR="00A124EA" w:rsidRPr="00C06156">
              <w:rPr>
                <w:rFonts w:ascii="Book Antiqua" w:hAnsi="Book Antiqua"/>
                <w:color w:val="000000" w:themeColor="text1"/>
                <w:sz w:val="24"/>
                <w:szCs w:val="24"/>
                <w:vertAlign w:val="superscript"/>
              </w:rPr>
              <w:t>1</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1.05</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(0.86-1.25)</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1.05</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(0.87-1.26)</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food products</w:t>
            </w:r>
            <w:r w:rsidR="00A124EA" w:rsidRPr="00C06156">
              <w:rPr>
                <w:rFonts w:ascii="Book Antiqua" w:hAnsi="Book Antiqua"/>
                <w:color w:val="000000" w:themeColor="text1"/>
                <w:sz w:val="24"/>
                <w:szCs w:val="24"/>
                <w:vertAlign w:val="superscript"/>
                <w:lang w:val="en-GB"/>
              </w:rPr>
              <w:t>1</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0.75</w:t>
            </w:r>
          </w:p>
          <w:p w:rsidR="001E58A2" w:rsidRPr="00C06156" w:rsidRDefault="001E58A2" w:rsidP="00492F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color w:val="000000" w:themeColor="text1"/>
                <w:sz w:val="24"/>
                <w:szCs w:val="24"/>
                <w:lang w:val="en-GB"/>
              </w:rPr>
              <w:t>(0.33-1.70)</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0.75</w:t>
            </w:r>
          </w:p>
          <w:p w:rsidR="001E58A2" w:rsidRPr="00C06156" w:rsidRDefault="001E58A2" w:rsidP="00492F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color w:val="000000" w:themeColor="text1"/>
                <w:sz w:val="24"/>
                <w:szCs w:val="24"/>
                <w:lang w:val="en-GB"/>
              </w:rPr>
              <w:t>(0.33-1.70)</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beverages</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1.45</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(1.13-1.85)</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1.45</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(1.13-1.85)</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15</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leather and related products</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2.06</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(0.36-3.76)</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2.06</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(0.91-4.65)</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16</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wood and of products of wood and cork</w:t>
            </w:r>
            <w:r w:rsidR="00A124EA" w:rsidRPr="00C06156">
              <w:rPr>
                <w:rFonts w:ascii="Book Antiqua" w:hAnsi="Book Antiqua"/>
                <w:color w:val="000000" w:themeColor="text1"/>
                <w:sz w:val="24"/>
                <w:szCs w:val="24"/>
                <w:vertAlign w:val="superscript"/>
                <w:lang w:val="en-GB"/>
              </w:rPr>
              <w:t>1</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0.40</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(0.06-2.53)</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0.40</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(0.06-2.53)</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19</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coke and refined petroleum products</w:t>
            </w:r>
            <w:r w:rsidR="00A124EA" w:rsidRPr="00C06156">
              <w:rPr>
                <w:rFonts w:ascii="Book Antiqua" w:hAnsi="Book Antiqua"/>
                <w:color w:val="000000" w:themeColor="text1"/>
                <w:sz w:val="24"/>
                <w:szCs w:val="24"/>
                <w:vertAlign w:val="superscript"/>
                <w:lang w:val="en-GB"/>
              </w:rPr>
              <w:t>1</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2.49</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(1.02-6.07)</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2.49</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(1.02-6.07)</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rPr>
            </w:pPr>
            <w:r w:rsidRPr="00C06156">
              <w:rPr>
                <w:rFonts w:ascii="Book Antiqua" w:hAnsi="Book Antiqua"/>
                <w:color w:val="000000" w:themeColor="text1"/>
                <w:sz w:val="24"/>
                <w:szCs w:val="24"/>
              </w:rPr>
              <w:t>20</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chemicals and chemical products</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1.22</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(0.62-2.41)</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1.22</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(0.62-2.41)</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rPr>
            </w:pPr>
            <w:r w:rsidRPr="00C06156">
              <w:rPr>
                <w:rFonts w:ascii="Book Antiqua" w:hAnsi="Book Antiqua"/>
                <w:color w:val="000000" w:themeColor="text1"/>
                <w:sz w:val="24"/>
                <w:szCs w:val="24"/>
              </w:rPr>
              <w:t>22</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rubber and plastics products</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0.82</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(0.55-1.22)</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0.82</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(0.55-1.22)</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rPr>
            </w:pPr>
            <w:r w:rsidRPr="00C06156">
              <w:rPr>
                <w:rFonts w:ascii="Book Antiqua" w:hAnsi="Book Antiqua"/>
                <w:color w:val="000000" w:themeColor="text1"/>
                <w:sz w:val="24"/>
                <w:szCs w:val="24"/>
              </w:rPr>
              <w:t>23</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other non-metallic mineral products</w:t>
            </w:r>
            <w:r w:rsidR="00A124EA" w:rsidRPr="00C06156">
              <w:rPr>
                <w:rFonts w:ascii="Book Antiqua" w:hAnsi="Book Antiqua"/>
                <w:color w:val="000000" w:themeColor="text1"/>
                <w:sz w:val="24"/>
                <w:szCs w:val="24"/>
                <w:vertAlign w:val="superscript"/>
                <w:lang w:val="en-GB"/>
              </w:rPr>
              <w:t>1</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1.25</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(0.61-2.55)</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1.25</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(0.61-2.55)</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rPr>
            </w:pPr>
            <w:r w:rsidRPr="00C06156">
              <w:rPr>
                <w:rFonts w:ascii="Book Antiqua" w:hAnsi="Book Antiqua"/>
                <w:color w:val="000000" w:themeColor="text1"/>
                <w:sz w:val="24"/>
                <w:szCs w:val="24"/>
              </w:rPr>
              <w:t>24</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Manufacture of basic metals</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1.25</w:t>
            </w:r>
          </w:p>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(0.77-2.04)</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1.25</w:t>
            </w:r>
          </w:p>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(0.77-2.04)</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rPr>
            </w:pPr>
            <w:r w:rsidRPr="00C06156">
              <w:rPr>
                <w:rFonts w:ascii="Book Antiqua" w:hAnsi="Book Antiqua"/>
                <w:color w:val="000000" w:themeColor="text1"/>
                <w:sz w:val="24"/>
                <w:szCs w:val="24"/>
              </w:rPr>
              <w:t>29</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motor vehicles</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1.70</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(0.53-5.43)</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1.70</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(0.53-5.43)</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31</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Manufacture of furniture</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1.32</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(0.93-1.88)</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1.32</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(0.93-1.88)</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33</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 xml:space="preserve">Repair and installation of </w:t>
            </w:r>
            <w:r w:rsidRPr="00C06156">
              <w:rPr>
                <w:rFonts w:ascii="Book Antiqua" w:hAnsi="Book Antiqua"/>
                <w:color w:val="000000" w:themeColor="text1"/>
                <w:sz w:val="24"/>
                <w:szCs w:val="24"/>
                <w:lang w:val="en-GB"/>
              </w:rPr>
              <w:lastRenderedPageBreak/>
              <w:t>machinery and equipment</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lastRenderedPageBreak/>
              <w:t>0.76</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lastRenderedPageBreak/>
              <w:t>(0.42-1.38)</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lastRenderedPageBreak/>
              <w:t>-</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0.76</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lastRenderedPageBreak/>
              <w:t>(0.42-1.38)</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lastRenderedPageBreak/>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rPr>
            </w:pPr>
            <w:r w:rsidRPr="00C06156">
              <w:rPr>
                <w:rFonts w:ascii="Book Antiqua" w:hAnsi="Book Antiqua"/>
                <w:color w:val="000000" w:themeColor="text1"/>
                <w:sz w:val="24"/>
                <w:szCs w:val="24"/>
              </w:rPr>
              <w:lastRenderedPageBreak/>
              <w:t>72</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Scientific research and developmen</w:t>
            </w:r>
            <w:r w:rsidR="00A124EA" w:rsidRPr="00C06156">
              <w:rPr>
                <w:rFonts w:ascii="Book Antiqua" w:hAnsi="Book Antiqua"/>
                <w:color w:val="000000" w:themeColor="text1"/>
                <w:sz w:val="24"/>
                <w:szCs w:val="24"/>
                <w:vertAlign w:val="superscript"/>
              </w:rPr>
              <w:t>1</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1.10</w:t>
            </w:r>
          </w:p>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(0.26-1.95)</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w:t>
            </w: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1.10</w:t>
            </w:r>
          </w:p>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(0.52-2.34)</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w:t>
            </w:r>
          </w:p>
        </w:tc>
      </w:tr>
      <w:tr w:rsidR="001E58A2" w:rsidRPr="00C06156" w:rsidTr="00492FEA">
        <w:tc>
          <w:tcPr>
            <w:tcW w:w="0" w:type="auto"/>
            <w:tcBorders>
              <w:top w:val="nil"/>
              <w:bottom w:val="nil"/>
            </w:tcBorders>
          </w:tcPr>
          <w:p w:rsidR="001E58A2" w:rsidRPr="00C06156" w:rsidRDefault="001E58A2" w:rsidP="00BC3126">
            <w:pPr>
              <w:snapToGrid w:val="0"/>
              <w:spacing w:line="360" w:lineRule="auto"/>
              <w:jc w:val="both"/>
              <w:rPr>
                <w:rFonts w:ascii="Book Antiqua" w:hAnsi="Book Antiqua"/>
                <w:color w:val="000000" w:themeColor="text1"/>
                <w:sz w:val="24"/>
                <w:szCs w:val="24"/>
              </w:rPr>
            </w:pPr>
            <w:r w:rsidRPr="00C06156">
              <w:rPr>
                <w:rFonts w:ascii="Book Antiqua" w:hAnsi="Book Antiqua"/>
                <w:color w:val="000000" w:themeColor="text1"/>
                <w:sz w:val="24"/>
                <w:szCs w:val="24"/>
              </w:rPr>
              <w:t>-</w:t>
            </w:r>
          </w:p>
        </w:tc>
        <w:tc>
          <w:tcPr>
            <w:tcW w:w="3496"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rPr>
            </w:pPr>
            <w:r w:rsidRPr="00C06156">
              <w:rPr>
                <w:rFonts w:ascii="Book Antiqua" w:hAnsi="Book Antiqua"/>
                <w:color w:val="000000" w:themeColor="text1"/>
                <w:sz w:val="24"/>
                <w:szCs w:val="24"/>
              </w:rPr>
              <w:t>All industrial branches combined</w:t>
            </w:r>
          </w:p>
        </w:tc>
        <w:tc>
          <w:tcPr>
            <w:tcW w:w="2410"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1.15</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(0.99-1.34)</w:t>
            </w:r>
          </w:p>
        </w:tc>
        <w:tc>
          <w:tcPr>
            <w:tcW w:w="1559"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1.15</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(0.99-1.34)</w:t>
            </w:r>
          </w:p>
        </w:tc>
        <w:tc>
          <w:tcPr>
            <w:tcW w:w="1701"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1.50</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(0.55-2.45)</w:t>
            </w:r>
          </w:p>
        </w:tc>
        <w:tc>
          <w:tcPr>
            <w:tcW w:w="1843" w:type="dxa"/>
            <w:tcBorders>
              <w:top w:val="nil"/>
              <w:bottom w:val="nil"/>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1.50</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(0.55-2.45)</w:t>
            </w:r>
          </w:p>
        </w:tc>
        <w:tc>
          <w:tcPr>
            <w:tcW w:w="1984" w:type="dxa"/>
            <w:tcBorders>
              <w:top w:val="nil"/>
              <w:bottom w:val="nil"/>
            </w:tcBorders>
          </w:tcPr>
          <w:p w:rsidR="001E58A2" w:rsidRPr="00C06156" w:rsidRDefault="001E58A2" w:rsidP="00492F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1.15</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(0.99-1.34)</w:t>
            </w:r>
          </w:p>
        </w:tc>
        <w:tc>
          <w:tcPr>
            <w:tcW w:w="1935" w:type="dxa"/>
            <w:tcBorders>
              <w:top w:val="nil"/>
              <w:bottom w:val="nil"/>
            </w:tcBorders>
          </w:tcPr>
          <w:p w:rsidR="001E58A2" w:rsidRPr="00C06156" w:rsidRDefault="001E58A2" w:rsidP="00492FEA">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1.15</w:t>
            </w:r>
          </w:p>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b/>
                <w:color w:val="000000" w:themeColor="text1"/>
                <w:sz w:val="24"/>
                <w:szCs w:val="24"/>
                <w:lang w:val="en-GB"/>
              </w:rPr>
              <w:t>(0.99-1.34)</w:t>
            </w:r>
          </w:p>
        </w:tc>
      </w:tr>
      <w:tr w:rsidR="001E58A2" w:rsidRPr="00C06156" w:rsidTr="00492FEA">
        <w:tc>
          <w:tcPr>
            <w:tcW w:w="0" w:type="auto"/>
            <w:tcBorders>
              <w:top w:val="nil"/>
              <w:bottom w:val="single" w:sz="4" w:space="0" w:color="auto"/>
            </w:tcBorders>
          </w:tcPr>
          <w:p w:rsidR="001E58A2" w:rsidRPr="00C06156" w:rsidRDefault="001E58A2" w:rsidP="00BC3126">
            <w:pPr>
              <w:snapToGrid w:val="0"/>
              <w:spacing w:line="360" w:lineRule="auto"/>
              <w:jc w:val="both"/>
              <w:rPr>
                <w:rFonts w:ascii="Book Antiqua" w:hAnsi="Book Antiqua"/>
                <w:color w:val="000000" w:themeColor="text1"/>
                <w:sz w:val="24"/>
                <w:szCs w:val="24"/>
                <w:lang w:val="en-GB"/>
              </w:rPr>
            </w:pPr>
          </w:p>
        </w:tc>
        <w:tc>
          <w:tcPr>
            <w:tcW w:w="3496" w:type="dxa"/>
            <w:tcBorders>
              <w:top w:val="nil"/>
              <w:bottom w:val="single" w:sz="4" w:space="0" w:color="auto"/>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Heterogeneity(</w:t>
            </w:r>
            <w:r w:rsidRPr="00C06156">
              <w:rPr>
                <w:rFonts w:ascii="Book Antiqua" w:hAnsi="Book Antiqua"/>
                <w:i/>
                <w:color w:val="000000" w:themeColor="text1"/>
                <w:sz w:val="24"/>
                <w:szCs w:val="24"/>
                <w:lang w:val="en-GB"/>
              </w:rPr>
              <w:t>I</w:t>
            </w:r>
            <w:r w:rsidRPr="00C06156">
              <w:rPr>
                <w:rFonts w:ascii="Book Antiqua" w:hAnsi="Book Antiqua"/>
                <w:color w:val="000000" w:themeColor="text1"/>
                <w:sz w:val="24"/>
                <w:szCs w:val="24"/>
                <w:vertAlign w:val="superscript"/>
                <w:lang w:val="en-GB"/>
              </w:rPr>
              <w:t>2</w:t>
            </w:r>
            <w:r w:rsidRPr="00C06156">
              <w:rPr>
                <w:rFonts w:ascii="Book Antiqua" w:hAnsi="Book Antiqua"/>
                <w:color w:val="000000" w:themeColor="text1"/>
                <w:sz w:val="24"/>
                <w:szCs w:val="24"/>
                <w:lang w:val="en-GB"/>
              </w:rPr>
              <w:t>)</w:t>
            </w:r>
          </w:p>
        </w:tc>
        <w:tc>
          <w:tcPr>
            <w:tcW w:w="2410" w:type="dxa"/>
            <w:tcBorders>
              <w:top w:val="nil"/>
              <w:bottom w:val="single" w:sz="4" w:space="0" w:color="auto"/>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53.8%</w:t>
            </w:r>
          </w:p>
        </w:tc>
        <w:tc>
          <w:tcPr>
            <w:tcW w:w="1559" w:type="dxa"/>
            <w:tcBorders>
              <w:top w:val="nil"/>
              <w:bottom w:val="single" w:sz="4" w:space="0" w:color="auto"/>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p>
        </w:tc>
        <w:tc>
          <w:tcPr>
            <w:tcW w:w="1701" w:type="dxa"/>
            <w:tcBorders>
              <w:top w:val="nil"/>
              <w:bottom w:val="single" w:sz="4" w:space="0" w:color="auto"/>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843" w:type="dxa"/>
            <w:tcBorders>
              <w:top w:val="nil"/>
              <w:bottom w:val="single" w:sz="4" w:space="0" w:color="auto"/>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p>
        </w:tc>
        <w:tc>
          <w:tcPr>
            <w:tcW w:w="1984" w:type="dxa"/>
            <w:tcBorders>
              <w:top w:val="nil"/>
              <w:bottom w:val="single" w:sz="4" w:space="0" w:color="auto"/>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53.8%</w:t>
            </w:r>
          </w:p>
        </w:tc>
        <w:tc>
          <w:tcPr>
            <w:tcW w:w="1935" w:type="dxa"/>
            <w:tcBorders>
              <w:top w:val="nil"/>
              <w:bottom w:val="single" w:sz="4" w:space="0" w:color="auto"/>
            </w:tcBorders>
          </w:tcPr>
          <w:p w:rsidR="001E58A2" w:rsidRPr="00C06156" w:rsidRDefault="001E58A2" w:rsidP="00492FEA">
            <w:pPr>
              <w:snapToGrid w:val="0"/>
              <w:spacing w:line="360" w:lineRule="auto"/>
              <w:jc w:val="center"/>
              <w:rPr>
                <w:rFonts w:ascii="Book Antiqua" w:hAnsi="Book Antiqua"/>
                <w:color w:val="000000" w:themeColor="text1"/>
                <w:sz w:val="24"/>
                <w:szCs w:val="24"/>
                <w:lang w:val="en-GB"/>
              </w:rPr>
            </w:pPr>
          </w:p>
        </w:tc>
      </w:tr>
    </w:tbl>
    <w:p w:rsidR="001E58A2" w:rsidRPr="00C06156" w:rsidRDefault="00A124EA" w:rsidP="00492FEA">
      <w:pPr>
        <w:snapToGrid w:val="0"/>
        <w:spacing w:after="0" w:line="360" w:lineRule="auto"/>
        <w:jc w:val="both"/>
        <w:rPr>
          <w:rFonts w:ascii="Book Antiqua" w:hAnsi="Book Antiqua"/>
          <w:color w:val="000000" w:themeColor="text1"/>
          <w:sz w:val="24"/>
          <w:szCs w:val="24"/>
          <w:lang w:val="en-GB" w:eastAsia="zh-CN"/>
        </w:rPr>
      </w:pPr>
      <w:r w:rsidRPr="00C06156">
        <w:rPr>
          <w:rFonts w:ascii="Book Antiqua" w:hAnsi="Book Antiqua"/>
          <w:color w:val="000000" w:themeColor="text1"/>
          <w:sz w:val="24"/>
          <w:szCs w:val="24"/>
          <w:vertAlign w:val="superscript"/>
          <w:lang w:val="en-GB"/>
        </w:rPr>
        <w:t>1</w:t>
      </w:r>
      <w:r w:rsidR="001E58A2" w:rsidRPr="00C06156">
        <w:rPr>
          <w:rFonts w:ascii="Book Antiqua" w:hAnsi="Book Antiqua"/>
          <w:color w:val="000000" w:themeColor="text1"/>
          <w:sz w:val="24"/>
          <w:szCs w:val="24"/>
          <w:lang w:val="en-GB"/>
        </w:rPr>
        <w:t>Only one study</w:t>
      </w:r>
      <w:r w:rsidR="00492FEA" w:rsidRPr="00C06156">
        <w:rPr>
          <w:rFonts w:ascii="Book Antiqua" w:hAnsi="Book Antiqua"/>
          <w:color w:val="000000" w:themeColor="text1"/>
          <w:sz w:val="24"/>
          <w:szCs w:val="24"/>
          <w:lang w:val="en-GB" w:eastAsia="zh-CN"/>
        </w:rPr>
        <w:t>;</w:t>
      </w:r>
      <w:r w:rsidR="001E58A2"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vertAlign w:val="superscript"/>
          <w:lang w:val="en-GB"/>
        </w:rPr>
        <w:t>2</w:t>
      </w:r>
      <w:r w:rsidR="001E58A2" w:rsidRPr="00C06156">
        <w:rPr>
          <w:rFonts w:ascii="Book Antiqua" w:hAnsi="Book Antiqua"/>
          <w:color w:val="000000" w:themeColor="text1"/>
          <w:sz w:val="24"/>
          <w:szCs w:val="24"/>
          <w:lang w:val="en-GB"/>
        </w:rPr>
        <w:t>Case-control studies and meta-analyses</w:t>
      </w:r>
      <w:r w:rsidR="00492FEA" w:rsidRPr="00C06156">
        <w:rPr>
          <w:rFonts w:ascii="Book Antiqua" w:hAnsi="Book Antiqua"/>
          <w:color w:val="000000" w:themeColor="text1"/>
          <w:sz w:val="24"/>
          <w:szCs w:val="24"/>
          <w:lang w:val="en-GB" w:eastAsia="zh-CN"/>
        </w:rPr>
        <w:t>;</w:t>
      </w:r>
      <w:r w:rsidR="001E58A2" w:rsidRPr="00C06156">
        <w:rPr>
          <w:rFonts w:ascii="Book Antiqua" w:hAnsi="Book Antiqua"/>
          <w:color w:val="000000" w:themeColor="text1"/>
          <w:sz w:val="24"/>
          <w:szCs w:val="24"/>
          <w:lang w:val="en-GB"/>
        </w:rPr>
        <w:t xml:space="preserve"> </w:t>
      </w:r>
      <w:r w:rsidRPr="00C06156">
        <w:rPr>
          <w:rFonts w:ascii="Book Antiqua" w:hAnsi="Book Antiqua"/>
          <w:color w:val="000000" w:themeColor="text1"/>
          <w:sz w:val="24"/>
          <w:szCs w:val="24"/>
          <w:vertAlign w:val="superscript"/>
          <w:lang w:val="en-GB"/>
        </w:rPr>
        <w:t>3</w:t>
      </w:r>
      <w:r w:rsidR="00CC4C65" w:rsidRPr="00C06156">
        <w:rPr>
          <w:rFonts w:ascii="Book Antiqua" w:hAnsi="Book Antiqua"/>
          <w:color w:val="000000" w:themeColor="text1"/>
          <w:sz w:val="24"/>
          <w:szCs w:val="24"/>
          <w:lang w:val="en-GB"/>
        </w:rPr>
        <w:t xml:space="preserve">Duval and </w:t>
      </w:r>
      <w:proofErr w:type="spellStart"/>
      <w:r w:rsidR="00CC4C65" w:rsidRPr="00C06156">
        <w:rPr>
          <w:rFonts w:ascii="Book Antiqua" w:hAnsi="Book Antiqua"/>
          <w:color w:val="000000" w:themeColor="text1"/>
          <w:sz w:val="24"/>
          <w:szCs w:val="24"/>
          <w:lang w:val="en-GB"/>
        </w:rPr>
        <w:t>Tweedie</w:t>
      </w:r>
      <w:proofErr w:type="spellEnd"/>
      <w:r w:rsidR="00CC4C65" w:rsidRPr="00C06156">
        <w:rPr>
          <w:rFonts w:ascii="Book Antiqua" w:hAnsi="Book Antiqua"/>
          <w:color w:val="000000" w:themeColor="text1"/>
          <w:sz w:val="24"/>
          <w:szCs w:val="24"/>
          <w:lang w:val="en-GB"/>
        </w:rPr>
        <w:t xml:space="preserve"> trim and fill method</w:t>
      </w:r>
      <w:r w:rsidR="00492FEA" w:rsidRPr="00C06156">
        <w:rPr>
          <w:rFonts w:ascii="Book Antiqua" w:hAnsi="Book Antiqua"/>
          <w:color w:val="000000" w:themeColor="text1"/>
          <w:sz w:val="24"/>
          <w:szCs w:val="24"/>
          <w:lang w:val="en-GB" w:eastAsia="zh-CN"/>
        </w:rPr>
        <w:t xml:space="preserve">. </w:t>
      </w:r>
      <w:r w:rsidR="00492FEA" w:rsidRPr="00C06156">
        <w:rPr>
          <w:rFonts w:ascii="Book Antiqua" w:hAnsi="Book Antiqua"/>
          <w:color w:val="000000" w:themeColor="text1"/>
          <w:sz w:val="24"/>
          <w:szCs w:val="24"/>
          <w:lang w:val="en-GB"/>
        </w:rPr>
        <w:t>RR: Relative risk</w:t>
      </w:r>
      <w:r w:rsidR="00492FEA" w:rsidRPr="00C06156">
        <w:rPr>
          <w:rFonts w:ascii="Book Antiqua" w:hAnsi="Book Antiqua"/>
          <w:color w:val="000000" w:themeColor="text1"/>
          <w:sz w:val="24"/>
          <w:szCs w:val="24"/>
          <w:lang w:val="en-GB" w:eastAsia="zh-CN"/>
        </w:rPr>
        <w:t xml:space="preserve">; ISIC: </w:t>
      </w:r>
      <w:r w:rsidR="00492FEA" w:rsidRPr="00C06156">
        <w:rPr>
          <w:rFonts w:ascii="Book Antiqua" w:hAnsi="Book Antiqua"/>
          <w:color w:val="000000" w:themeColor="text1"/>
          <w:sz w:val="24"/>
          <w:szCs w:val="24"/>
          <w:lang w:val="en-GB"/>
        </w:rPr>
        <w:t>International Standard Industrial Classification</w:t>
      </w:r>
      <w:r w:rsidR="00492FEA" w:rsidRPr="00C06156">
        <w:rPr>
          <w:rFonts w:ascii="Book Antiqua" w:hAnsi="Book Antiqua"/>
          <w:color w:val="000000" w:themeColor="text1"/>
          <w:sz w:val="24"/>
          <w:szCs w:val="24"/>
          <w:lang w:val="en-GB" w:eastAsia="zh-CN"/>
        </w:rPr>
        <w:t>.</w:t>
      </w:r>
    </w:p>
    <w:p w:rsidR="00E60800" w:rsidRPr="00C06156" w:rsidRDefault="00E60800" w:rsidP="00BC3126">
      <w:pPr>
        <w:snapToGrid w:val="0"/>
        <w:spacing w:after="0" w:line="360" w:lineRule="auto"/>
        <w:jc w:val="both"/>
        <w:rPr>
          <w:rFonts w:ascii="Book Antiqua" w:hAnsi="Book Antiqua"/>
          <w:color w:val="000000" w:themeColor="text1"/>
          <w:sz w:val="24"/>
          <w:szCs w:val="24"/>
          <w:lang w:val="en-GB"/>
        </w:rPr>
      </w:pPr>
    </w:p>
    <w:p w:rsidR="00ED7A99" w:rsidRPr="00C06156" w:rsidRDefault="00E60800" w:rsidP="00BC3126">
      <w:pPr>
        <w:snapToGrid w:val="0"/>
        <w:spacing w:after="0" w:line="360" w:lineRule="auto"/>
        <w:jc w:val="both"/>
        <w:rPr>
          <w:rFonts w:ascii="Book Antiqua" w:hAnsi="Book Antiqua" w:cs="Arial"/>
          <w:b/>
          <w:color w:val="000000" w:themeColor="text1"/>
          <w:sz w:val="24"/>
          <w:szCs w:val="24"/>
          <w:lang w:val="en-GB" w:eastAsia="zh-CN"/>
        </w:rPr>
      </w:pPr>
      <w:r w:rsidRPr="00C06156">
        <w:rPr>
          <w:rFonts w:ascii="Book Antiqua" w:hAnsi="Book Antiqua" w:cs="Arial"/>
          <w:color w:val="000000" w:themeColor="text1"/>
          <w:sz w:val="24"/>
          <w:szCs w:val="24"/>
          <w:lang w:val="en-GB"/>
        </w:rPr>
        <w:br w:type="page"/>
      </w:r>
      <w:r w:rsidR="00487657" w:rsidRPr="00C06156">
        <w:rPr>
          <w:rFonts w:ascii="Book Antiqua" w:hAnsi="Book Antiqua"/>
          <w:b/>
          <w:color w:val="000000" w:themeColor="text1"/>
          <w:sz w:val="24"/>
          <w:szCs w:val="24"/>
          <w:lang w:val="en-GB"/>
        </w:rPr>
        <w:lastRenderedPageBreak/>
        <w:t>Table</w:t>
      </w:r>
      <w:r w:rsidR="00ED7A99" w:rsidRPr="00C06156">
        <w:rPr>
          <w:rFonts w:ascii="Book Antiqua" w:hAnsi="Book Antiqua"/>
          <w:b/>
          <w:color w:val="000000" w:themeColor="text1"/>
          <w:sz w:val="24"/>
          <w:szCs w:val="24"/>
          <w:lang w:val="en-GB"/>
        </w:rPr>
        <w:t xml:space="preserve"> 5 Colorectal cancer risk in occupational exposure</w:t>
      </w:r>
      <w:r w:rsidR="00CC4C65" w:rsidRPr="00C06156">
        <w:rPr>
          <w:rFonts w:ascii="Book Antiqua" w:hAnsi="Book Antiqua"/>
          <w:b/>
          <w:color w:val="000000" w:themeColor="text1"/>
          <w:sz w:val="24"/>
          <w:szCs w:val="24"/>
          <w:lang w:val="en-GB"/>
        </w:rPr>
        <w:t>s</w:t>
      </w:r>
      <w:r w:rsidR="00ED7A99" w:rsidRPr="00C06156">
        <w:rPr>
          <w:rFonts w:ascii="Book Antiqua" w:hAnsi="Book Antiqua"/>
          <w:b/>
          <w:color w:val="000000" w:themeColor="text1"/>
          <w:sz w:val="24"/>
          <w:szCs w:val="24"/>
          <w:lang w:val="en-GB"/>
        </w:rPr>
        <w:t>, by gender</w:t>
      </w:r>
    </w:p>
    <w:tbl>
      <w:tblPr>
        <w:tblStyle w:val="a4"/>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29"/>
        <w:gridCol w:w="1706"/>
        <w:gridCol w:w="1676"/>
        <w:gridCol w:w="1553"/>
        <w:gridCol w:w="1737"/>
        <w:gridCol w:w="1553"/>
      </w:tblGrid>
      <w:tr w:rsidR="00ED7A99" w:rsidRPr="00C06156" w:rsidTr="00487657">
        <w:tc>
          <w:tcPr>
            <w:tcW w:w="1629" w:type="dxa"/>
            <w:tcBorders>
              <w:bottom w:val="single" w:sz="4" w:space="0" w:color="auto"/>
            </w:tcBorders>
          </w:tcPr>
          <w:p w:rsidR="00ED7A99" w:rsidRPr="00C06156" w:rsidRDefault="00ED7A99" w:rsidP="00BC3126">
            <w:pPr>
              <w:snapToGrid w:val="0"/>
              <w:spacing w:line="360" w:lineRule="auto"/>
              <w:jc w:val="both"/>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Site</w:t>
            </w:r>
          </w:p>
        </w:tc>
        <w:tc>
          <w:tcPr>
            <w:tcW w:w="1706" w:type="dxa"/>
            <w:tcBorders>
              <w:bottom w:val="single" w:sz="4" w:space="0" w:color="auto"/>
            </w:tcBorders>
          </w:tcPr>
          <w:p w:rsidR="00ED7A99" w:rsidRPr="00C06156" w:rsidRDefault="00ED7A99" w:rsidP="004176A6">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Gender</w:t>
            </w:r>
          </w:p>
        </w:tc>
        <w:tc>
          <w:tcPr>
            <w:tcW w:w="1676" w:type="dxa"/>
            <w:tcBorders>
              <w:bottom w:val="single" w:sz="4" w:space="0" w:color="auto"/>
            </w:tcBorders>
          </w:tcPr>
          <w:p w:rsidR="00ED7A99" w:rsidRPr="00C06156" w:rsidRDefault="00ED7A99" w:rsidP="004176A6">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Crude RR</w:t>
            </w:r>
          </w:p>
        </w:tc>
        <w:tc>
          <w:tcPr>
            <w:tcW w:w="1553" w:type="dxa"/>
            <w:tcBorders>
              <w:bottom w:val="single" w:sz="4" w:space="0" w:color="auto"/>
            </w:tcBorders>
          </w:tcPr>
          <w:p w:rsidR="00ED7A99" w:rsidRPr="00C06156" w:rsidRDefault="004176A6" w:rsidP="004176A6">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95%</w:t>
            </w:r>
            <w:r w:rsidR="00ED7A99" w:rsidRPr="00C06156">
              <w:rPr>
                <w:rFonts w:ascii="Book Antiqua" w:hAnsi="Book Antiqua"/>
                <w:b/>
                <w:color w:val="000000" w:themeColor="text1"/>
                <w:sz w:val="24"/>
                <w:szCs w:val="24"/>
                <w:lang w:val="en-GB"/>
              </w:rPr>
              <w:t>CI</w:t>
            </w:r>
          </w:p>
        </w:tc>
        <w:tc>
          <w:tcPr>
            <w:tcW w:w="1737" w:type="dxa"/>
            <w:tcBorders>
              <w:bottom w:val="single" w:sz="4" w:space="0" w:color="auto"/>
            </w:tcBorders>
          </w:tcPr>
          <w:p w:rsidR="00ED7A99" w:rsidRPr="00C06156" w:rsidRDefault="00ED7A99" w:rsidP="004176A6">
            <w:pPr>
              <w:snapToGrid w:val="0"/>
              <w:spacing w:line="360" w:lineRule="auto"/>
              <w:jc w:val="center"/>
              <w:rPr>
                <w:rFonts w:ascii="Book Antiqua" w:hAnsi="Book Antiqua"/>
                <w:b/>
                <w:color w:val="000000" w:themeColor="text1"/>
                <w:sz w:val="24"/>
                <w:szCs w:val="24"/>
                <w:lang w:val="en-GB" w:eastAsia="zh-CN"/>
              </w:rPr>
            </w:pPr>
            <w:r w:rsidRPr="00C06156">
              <w:rPr>
                <w:rFonts w:ascii="Book Antiqua" w:hAnsi="Book Antiqua"/>
                <w:b/>
                <w:color w:val="000000" w:themeColor="text1"/>
                <w:sz w:val="24"/>
                <w:szCs w:val="24"/>
                <w:lang w:val="en-GB"/>
              </w:rPr>
              <w:t>Adjusted</w:t>
            </w:r>
            <w:r w:rsidR="004176A6" w:rsidRPr="00C06156">
              <w:rPr>
                <w:rFonts w:ascii="Book Antiqua" w:hAnsi="Book Antiqua"/>
                <w:b/>
                <w:color w:val="000000" w:themeColor="text1"/>
                <w:sz w:val="24"/>
                <w:szCs w:val="24"/>
                <w:vertAlign w:val="superscript"/>
                <w:lang w:val="en-GB" w:eastAsia="zh-CN"/>
              </w:rPr>
              <w:t xml:space="preserve"> </w:t>
            </w:r>
            <w:r w:rsidRPr="00C06156">
              <w:rPr>
                <w:rFonts w:ascii="Book Antiqua" w:hAnsi="Book Antiqua"/>
                <w:b/>
                <w:color w:val="000000" w:themeColor="text1"/>
                <w:sz w:val="24"/>
                <w:szCs w:val="24"/>
                <w:lang w:val="en-GB"/>
              </w:rPr>
              <w:t>RR</w:t>
            </w:r>
            <w:r w:rsidR="004176A6" w:rsidRPr="00C06156">
              <w:rPr>
                <w:rFonts w:ascii="Book Antiqua" w:hAnsi="Book Antiqua"/>
                <w:b/>
                <w:color w:val="000000" w:themeColor="text1"/>
                <w:sz w:val="24"/>
                <w:szCs w:val="24"/>
                <w:vertAlign w:val="superscript"/>
                <w:lang w:val="en-GB" w:eastAsia="zh-CN"/>
              </w:rPr>
              <w:t>1</w:t>
            </w:r>
          </w:p>
        </w:tc>
        <w:tc>
          <w:tcPr>
            <w:tcW w:w="1553" w:type="dxa"/>
            <w:tcBorders>
              <w:bottom w:val="single" w:sz="4" w:space="0" w:color="auto"/>
            </w:tcBorders>
          </w:tcPr>
          <w:p w:rsidR="00ED7A99" w:rsidRPr="00C06156" w:rsidRDefault="00ED7A99" w:rsidP="004176A6">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95% CI</w:t>
            </w:r>
          </w:p>
        </w:tc>
      </w:tr>
      <w:tr w:rsidR="00ED7A99" w:rsidRPr="00C06156" w:rsidTr="00487657">
        <w:tc>
          <w:tcPr>
            <w:tcW w:w="1629" w:type="dxa"/>
            <w:tcBorders>
              <w:bottom w:val="nil"/>
            </w:tcBorders>
          </w:tcPr>
          <w:p w:rsidR="00ED7A99" w:rsidRPr="00C06156" w:rsidRDefault="00ED7A99"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Colorectal</w:t>
            </w:r>
          </w:p>
        </w:tc>
        <w:tc>
          <w:tcPr>
            <w:tcW w:w="1706" w:type="dxa"/>
            <w:tcBorders>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w:t>
            </w:r>
          </w:p>
        </w:tc>
        <w:tc>
          <w:tcPr>
            <w:tcW w:w="1676" w:type="dxa"/>
            <w:tcBorders>
              <w:bottom w:val="nil"/>
            </w:tcBorders>
          </w:tcPr>
          <w:p w:rsidR="00ED7A99" w:rsidRPr="00C06156" w:rsidRDefault="00ED7A99" w:rsidP="004176A6">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1.21</w:t>
            </w:r>
          </w:p>
        </w:tc>
        <w:tc>
          <w:tcPr>
            <w:tcW w:w="1553" w:type="dxa"/>
            <w:tcBorders>
              <w:bottom w:val="nil"/>
            </w:tcBorders>
          </w:tcPr>
          <w:p w:rsidR="00ED7A99" w:rsidRPr="00C06156" w:rsidRDefault="00ED7A99" w:rsidP="004176A6">
            <w:pPr>
              <w:snapToGrid w:val="0"/>
              <w:spacing w:line="360" w:lineRule="auto"/>
              <w:jc w:val="center"/>
              <w:rPr>
                <w:rFonts w:ascii="Book Antiqua" w:hAnsi="Book Antiqua"/>
                <w:b/>
                <w:color w:val="000000" w:themeColor="text1"/>
                <w:sz w:val="24"/>
                <w:szCs w:val="24"/>
                <w:lang w:val="en-GB"/>
              </w:rPr>
            </w:pPr>
            <w:r w:rsidRPr="00C06156">
              <w:rPr>
                <w:rFonts w:ascii="Book Antiqua" w:hAnsi="Book Antiqua"/>
                <w:b/>
                <w:color w:val="000000" w:themeColor="text1"/>
                <w:sz w:val="24"/>
                <w:szCs w:val="24"/>
                <w:lang w:val="en-GB"/>
              </w:rPr>
              <w:t>1.09-1.35</w:t>
            </w:r>
          </w:p>
        </w:tc>
        <w:tc>
          <w:tcPr>
            <w:tcW w:w="1737" w:type="dxa"/>
            <w:tcBorders>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1.10</w:t>
            </w:r>
          </w:p>
        </w:tc>
        <w:tc>
          <w:tcPr>
            <w:tcW w:w="1553" w:type="dxa"/>
            <w:tcBorders>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1.00-1.22</w:t>
            </w:r>
          </w:p>
        </w:tc>
      </w:tr>
      <w:tr w:rsidR="00ED7A99" w:rsidRPr="00C06156" w:rsidTr="00487657">
        <w:tc>
          <w:tcPr>
            <w:tcW w:w="1629" w:type="dxa"/>
            <w:tcBorders>
              <w:top w:val="nil"/>
              <w:bottom w:val="nil"/>
            </w:tcBorders>
          </w:tcPr>
          <w:p w:rsidR="00ED7A99" w:rsidRPr="00C06156" w:rsidRDefault="00ED7A99" w:rsidP="00BC3126">
            <w:pPr>
              <w:snapToGrid w:val="0"/>
              <w:spacing w:line="360" w:lineRule="auto"/>
              <w:jc w:val="both"/>
              <w:rPr>
                <w:rFonts w:ascii="Book Antiqua" w:hAnsi="Book Antiqua"/>
                <w:color w:val="000000" w:themeColor="text1"/>
                <w:sz w:val="24"/>
                <w:szCs w:val="24"/>
                <w:lang w:val="en-GB"/>
              </w:rPr>
            </w:pPr>
          </w:p>
        </w:tc>
        <w:tc>
          <w:tcPr>
            <w:tcW w:w="1706"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F</w:t>
            </w:r>
          </w:p>
        </w:tc>
        <w:tc>
          <w:tcPr>
            <w:tcW w:w="1676"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0.94</w:t>
            </w:r>
          </w:p>
        </w:tc>
        <w:tc>
          <w:tcPr>
            <w:tcW w:w="1553"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0.85-1.04</w:t>
            </w:r>
          </w:p>
        </w:tc>
        <w:tc>
          <w:tcPr>
            <w:tcW w:w="1737"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0.93</w:t>
            </w:r>
          </w:p>
        </w:tc>
        <w:tc>
          <w:tcPr>
            <w:tcW w:w="1553"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0.84-1.04</w:t>
            </w:r>
          </w:p>
        </w:tc>
      </w:tr>
      <w:tr w:rsidR="00ED7A99" w:rsidRPr="00C06156" w:rsidTr="00487657">
        <w:tc>
          <w:tcPr>
            <w:tcW w:w="1629" w:type="dxa"/>
            <w:tcBorders>
              <w:top w:val="nil"/>
              <w:bottom w:val="nil"/>
            </w:tcBorders>
          </w:tcPr>
          <w:p w:rsidR="00ED7A99" w:rsidRPr="00C06156" w:rsidRDefault="00ED7A99"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Colon</w:t>
            </w:r>
          </w:p>
        </w:tc>
        <w:tc>
          <w:tcPr>
            <w:tcW w:w="1706"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w:t>
            </w:r>
          </w:p>
        </w:tc>
        <w:tc>
          <w:tcPr>
            <w:tcW w:w="1676"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1.07</w:t>
            </w:r>
          </w:p>
        </w:tc>
        <w:tc>
          <w:tcPr>
            <w:tcW w:w="1553"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0.97-1.18</w:t>
            </w:r>
          </w:p>
        </w:tc>
        <w:tc>
          <w:tcPr>
            <w:tcW w:w="1737"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553"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ED7A99" w:rsidRPr="00C06156" w:rsidTr="00487657">
        <w:tc>
          <w:tcPr>
            <w:tcW w:w="1629" w:type="dxa"/>
            <w:tcBorders>
              <w:top w:val="nil"/>
              <w:bottom w:val="nil"/>
            </w:tcBorders>
          </w:tcPr>
          <w:p w:rsidR="00ED7A99" w:rsidRPr="00C06156" w:rsidRDefault="00ED7A99" w:rsidP="00BC3126">
            <w:pPr>
              <w:snapToGrid w:val="0"/>
              <w:spacing w:line="360" w:lineRule="auto"/>
              <w:jc w:val="both"/>
              <w:rPr>
                <w:rFonts w:ascii="Book Antiqua" w:hAnsi="Book Antiqua"/>
                <w:color w:val="000000" w:themeColor="text1"/>
                <w:sz w:val="24"/>
                <w:szCs w:val="24"/>
                <w:lang w:val="en-GB"/>
              </w:rPr>
            </w:pPr>
          </w:p>
        </w:tc>
        <w:tc>
          <w:tcPr>
            <w:tcW w:w="1706"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F</w:t>
            </w:r>
          </w:p>
        </w:tc>
        <w:tc>
          <w:tcPr>
            <w:tcW w:w="1676"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0.95</w:t>
            </w:r>
          </w:p>
        </w:tc>
        <w:tc>
          <w:tcPr>
            <w:tcW w:w="1553"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0.76-1.20</w:t>
            </w:r>
          </w:p>
        </w:tc>
        <w:tc>
          <w:tcPr>
            <w:tcW w:w="1737"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553"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ED7A99" w:rsidRPr="00C06156" w:rsidTr="00487657">
        <w:tc>
          <w:tcPr>
            <w:tcW w:w="1629" w:type="dxa"/>
            <w:tcBorders>
              <w:top w:val="nil"/>
              <w:bottom w:val="nil"/>
            </w:tcBorders>
          </w:tcPr>
          <w:p w:rsidR="00ED7A99" w:rsidRPr="00C06156" w:rsidRDefault="00ED7A99" w:rsidP="00BC3126">
            <w:pPr>
              <w:snapToGrid w:val="0"/>
              <w:spacing w:line="360" w:lineRule="auto"/>
              <w:jc w:val="both"/>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Rectum</w:t>
            </w:r>
          </w:p>
        </w:tc>
        <w:tc>
          <w:tcPr>
            <w:tcW w:w="1706"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M</w:t>
            </w:r>
          </w:p>
        </w:tc>
        <w:tc>
          <w:tcPr>
            <w:tcW w:w="1676"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1.11</w:t>
            </w:r>
          </w:p>
        </w:tc>
        <w:tc>
          <w:tcPr>
            <w:tcW w:w="1553"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0.93-1.32</w:t>
            </w:r>
          </w:p>
        </w:tc>
        <w:tc>
          <w:tcPr>
            <w:tcW w:w="1737"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553" w:type="dxa"/>
            <w:tcBorders>
              <w:top w:val="nil"/>
              <w:bottom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r w:rsidR="00ED7A99" w:rsidRPr="00C06156" w:rsidTr="00487657">
        <w:tc>
          <w:tcPr>
            <w:tcW w:w="1629" w:type="dxa"/>
            <w:tcBorders>
              <w:top w:val="nil"/>
            </w:tcBorders>
          </w:tcPr>
          <w:p w:rsidR="00ED7A99" w:rsidRPr="00C06156" w:rsidRDefault="00ED7A99" w:rsidP="00BC3126">
            <w:pPr>
              <w:snapToGrid w:val="0"/>
              <w:spacing w:line="360" w:lineRule="auto"/>
              <w:jc w:val="both"/>
              <w:rPr>
                <w:rFonts w:ascii="Book Antiqua" w:hAnsi="Book Antiqua"/>
                <w:color w:val="000000" w:themeColor="text1"/>
                <w:sz w:val="24"/>
                <w:szCs w:val="24"/>
                <w:lang w:val="en-GB"/>
              </w:rPr>
            </w:pPr>
          </w:p>
        </w:tc>
        <w:tc>
          <w:tcPr>
            <w:tcW w:w="1706" w:type="dxa"/>
            <w:tcBorders>
              <w:top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F</w:t>
            </w:r>
          </w:p>
        </w:tc>
        <w:tc>
          <w:tcPr>
            <w:tcW w:w="1676" w:type="dxa"/>
            <w:tcBorders>
              <w:top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1.53</w:t>
            </w:r>
          </w:p>
        </w:tc>
        <w:tc>
          <w:tcPr>
            <w:tcW w:w="1553" w:type="dxa"/>
            <w:tcBorders>
              <w:top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0.47-4.93</w:t>
            </w:r>
          </w:p>
        </w:tc>
        <w:tc>
          <w:tcPr>
            <w:tcW w:w="1737" w:type="dxa"/>
            <w:tcBorders>
              <w:top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c>
          <w:tcPr>
            <w:tcW w:w="1553" w:type="dxa"/>
            <w:tcBorders>
              <w:top w:val="nil"/>
            </w:tcBorders>
          </w:tcPr>
          <w:p w:rsidR="00ED7A99" w:rsidRPr="00C06156" w:rsidRDefault="00ED7A99" w:rsidP="004176A6">
            <w:pPr>
              <w:snapToGrid w:val="0"/>
              <w:spacing w:line="360" w:lineRule="auto"/>
              <w:jc w:val="center"/>
              <w:rPr>
                <w:rFonts w:ascii="Book Antiqua" w:hAnsi="Book Antiqua"/>
                <w:color w:val="000000" w:themeColor="text1"/>
                <w:sz w:val="24"/>
                <w:szCs w:val="24"/>
                <w:lang w:val="en-GB"/>
              </w:rPr>
            </w:pPr>
            <w:r w:rsidRPr="00C06156">
              <w:rPr>
                <w:rFonts w:ascii="Book Antiqua" w:hAnsi="Book Antiqua"/>
                <w:color w:val="000000" w:themeColor="text1"/>
                <w:sz w:val="24"/>
                <w:szCs w:val="24"/>
                <w:lang w:val="en-GB"/>
              </w:rPr>
              <w:t>-</w:t>
            </w:r>
          </w:p>
        </w:tc>
      </w:tr>
    </w:tbl>
    <w:p w:rsidR="00A572FF" w:rsidRPr="00C06156" w:rsidRDefault="004176A6" w:rsidP="00BC3126">
      <w:pPr>
        <w:snapToGrid w:val="0"/>
        <w:spacing w:after="0" w:line="360" w:lineRule="auto"/>
        <w:jc w:val="both"/>
        <w:rPr>
          <w:rFonts w:ascii="Book Antiqua" w:hAnsi="Book Antiqua" w:cs="Arial"/>
          <w:color w:val="000000" w:themeColor="text1"/>
          <w:sz w:val="24"/>
          <w:szCs w:val="24"/>
          <w:lang w:val="en-GB" w:eastAsia="zh-CN"/>
        </w:rPr>
      </w:pPr>
      <w:r w:rsidRPr="00C06156">
        <w:rPr>
          <w:rFonts w:ascii="Book Antiqua" w:hAnsi="Book Antiqua"/>
          <w:color w:val="000000" w:themeColor="text1"/>
          <w:sz w:val="24"/>
          <w:szCs w:val="24"/>
          <w:vertAlign w:val="superscript"/>
          <w:lang w:val="en-GB" w:eastAsia="zh-CN"/>
        </w:rPr>
        <w:t>1</w:t>
      </w:r>
      <w:r w:rsidR="00A572FF" w:rsidRPr="00C06156">
        <w:rPr>
          <w:rFonts w:ascii="Book Antiqua" w:hAnsi="Book Antiqua"/>
          <w:color w:val="000000" w:themeColor="text1"/>
          <w:sz w:val="24"/>
          <w:szCs w:val="24"/>
          <w:lang w:val="en-GB"/>
        </w:rPr>
        <w:t xml:space="preserve">Duval and </w:t>
      </w:r>
      <w:proofErr w:type="spellStart"/>
      <w:r w:rsidR="00A572FF" w:rsidRPr="00C06156">
        <w:rPr>
          <w:rFonts w:ascii="Book Antiqua" w:hAnsi="Book Antiqua"/>
          <w:color w:val="000000" w:themeColor="text1"/>
          <w:sz w:val="24"/>
          <w:szCs w:val="24"/>
          <w:lang w:val="en-GB"/>
        </w:rPr>
        <w:t>Tweedie</w:t>
      </w:r>
      <w:proofErr w:type="spellEnd"/>
      <w:r w:rsidR="00A572FF" w:rsidRPr="00C06156">
        <w:rPr>
          <w:rFonts w:ascii="Book Antiqua" w:hAnsi="Book Antiqua"/>
          <w:color w:val="000000" w:themeColor="text1"/>
          <w:sz w:val="24"/>
          <w:szCs w:val="24"/>
          <w:lang w:val="en-GB"/>
        </w:rPr>
        <w:t xml:space="preserve"> trim and fill method</w:t>
      </w:r>
      <w:r w:rsidRPr="00C06156">
        <w:rPr>
          <w:rFonts w:ascii="Book Antiqua" w:hAnsi="Book Antiqua"/>
          <w:color w:val="000000" w:themeColor="text1"/>
          <w:sz w:val="24"/>
          <w:szCs w:val="24"/>
          <w:lang w:val="en-GB" w:eastAsia="zh-CN"/>
        </w:rPr>
        <w:t xml:space="preserve">. </w:t>
      </w:r>
      <w:r w:rsidRPr="00C06156">
        <w:rPr>
          <w:rFonts w:ascii="Book Antiqua" w:hAnsi="Book Antiqua" w:cs="Arial"/>
          <w:color w:val="000000" w:themeColor="text1"/>
          <w:sz w:val="24"/>
          <w:szCs w:val="24"/>
          <w:lang w:val="en-GB"/>
        </w:rPr>
        <w:t>M: Male; F: Female</w:t>
      </w:r>
      <w:r w:rsidRPr="00C06156">
        <w:rPr>
          <w:rFonts w:ascii="Book Antiqua" w:hAnsi="Book Antiqua" w:cs="Arial"/>
          <w:color w:val="000000" w:themeColor="text1"/>
          <w:sz w:val="24"/>
          <w:szCs w:val="24"/>
          <w:lang w:val="en-GB" w:eastAsia="zh-CN"/>
        </w:rPr>
        <w:t>;</w:t>
      </w:r>
      <w:r w:rsidRPr="00C06156">
        <w:rPr>
          <w:rFonts w:ascii="Book Antiqua" w:hAnsi="Book Antiqua"/>
          <w:color w:val="000000" w:themeColor="text1"/>
          <w:sz w:val="24"/>
          <w:szCs w:val="24"/>
          <w:lang w:val="en-GB"/>
        </w:rPr>
        <w:t xml:space="preserve"> RR: Relative risk</w:t>
      </w:r>
      <w:r w:rsidRPr="00C06156">
        <w:rPr>
          <w:rFonts w:ascii="Book Antiqua" w:hAnsi="Book Antiqua"/>
          <w:color w:val="000000" w:themeColor="text1"/>
          <w:sz w:val="24"/>
          <w:szCs w:val="24"/>
          <w:lang w:val="en-GB" w:eastAsia="zh-CN"/>
        </w:rPr>
        <w:t>.</w:t>
      </w:r>
    </w:p>
    <w:sectPr w:rsidR="00A572FF" w:rsidRPr="00C06156" w:rsidSect="00404CE0">
      <w:pgSz w:w="17577" w:h="16840"/>
      <w:pgMar w:top="1134" w:right="851"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B4" w:rsidRDefault="000637B4" w:rsidP="007747A1">
      <w:pPr>
        <w:spacing w:after="0" w:line="240" w:lineRule="auto"/>
      </w:pPr>
      <w:r>
        <w:separator/>
      </w:r>
    </w:p>
  </w:endnote>
  <w:endnote w:type="continuationSeparator" w:id="0">
    <w:p w:rsidR="000637B4" w:rsidRDefault="000637B4" w:rsidP="0077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dvP6960">
    <w:altName w:val="Arial Unicode MS"/>
    <w:panose1 w:val="00000000000000000000"/>
    <w:charset w:val="81"/>
    <w:family w:val="auto"/>
    <w:notTrueType/>
    <w:pitch w:val="default"/>
    <w:sig w:usb0="00000000" w:usb1="09060000" w:usb2="00000010" w:usb3="00000000" w:csb0="00080001" w:csb1="00000000"/>
  </w:font>
  <w:font w:name="AdvP932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0495"/>
      <w:docPartObj>
        <w:docPartGallery w:val="Page Numbers (Bottom of Page)"/>
        <w:docPartUnique/>
      </w:docPartObj>
    </w:sdtPr>
    <w:sdtEndPr/>
    <w:sdtContent>
      <w:p w:rsidR="00C22F46" w:rsidRDefault="000964A1">
        <w:pPr>
          <w:pStyle w:val="ab"/>
          <w:jc w:val="right"/>
        </w:pPr>
        <w:r>
          <w:fldChar w:fldCharType="begin"/>
        </w:r>
        <w:r>
          <w:instrText xml:space="preserve"> PAGE   \* MERGEFORMAT </w:instrText>
        </w:r>
        <w:r>
          <w:fldChar w:fldCharType="separate"/>
        </w:r>
        <w:r w:rsidR="00F605D3">
          <w:rPr>
            <w:noProof/>
          </w:rPr>
          <w:t>39</w:t>
        </w:r>
        <w:r>
          <w:rPr>
            <w:noProof/>
          </w:rPr>
          <w:fldChar w:fldCharType="end"/>
        </w:r>
      </w:p>
    </w:sdtContent>
  </w:sdt>
  <w:p w:rsidR="00C22F46" w:rsidRDefault="00C22F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B4" w:rsidRDefault="000637B4" w:rsidP="007747A1">
      <w:pPr>
        <w:spacing w:after="0" w:line="240" w:lineRule="auto"/>
      </w:pPr>
      <w:r>
        <w:separator/>
      </w:r>
    </w:p>
  </w:footnote>
  <w:footnote w:type="continuationSeparator" w:id="0">
    <w:p w:rsidR="000637B4" w:rsidRDefault="000637B4" w:rsidP="00774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46" w:rsidRPr="00CC4C65" w:rsidRDefault="00C22F46" w:rsidP="00CC4C65">
    <w:pPr>
      <w:pBdr>
        <w:bottom w:val="single" w:sz="4" w:space="1" w:color="auto"/>
      </w:pBdr>
      <w:spacing w:line="360" w:lineRule="auto"/>
      <w:jc w:val="right"/>
      <w:rPr>
        <w:lang w:val="en-GB"/>
      </w:rPr>
    </w:pPr>
    <w:r w:rsidRPr="00CC4C65">
      <w:rPr>
        <w:rFonts w:ascii="Book Antiqua" w:hAnsi="Book Antiqua"/>
        <w:i/>
        <w:sz w:val="16"/>
        <w:szCs w:val="16"/>
        <w:lang w:val="en-GB"/>
      </w:rPr>
      <w:t xml:space="preserve">Occupational exposures and colorectal cancers – </w:t>
    </w:r>
    <w:proofErr w:type="spellStart"/>
    <w:r w:rsidRPr="00CC4C65">
      <w:rPr>
        <w:rFonts w:ascii="Book Antiqua" w:hAnsi="Book Antiqua"/>
        <w:i/>
        <w:sz w:val="16"/>
        <w:szCs w:val="16"/>
        <w:lang w:val="en-GB"/>
      </w:rPr>
      <w:t>Oddone</w:t>
    </w:r>
    <w:proofErr w:type="spellEnd"/>
    <w:r w:rsidRPr="00CC4C65">
      <w:rPr>
        <w:rFonts w:ascii="Book Antiqua" w:hAnsi="Book Antiqua"/>
        <w:i/>
        <w:sz w:val="16"/>
        <w:szCs w:val="16"/>
        <w:lang w:val="en-GB"/>
      </w:rPr>
      <w:t xml:space="preserve"> et al</w:t>
    </w:r>
    <w:r>
      <w:rPr>
        <w:rFonts w:ascii="Book Antiqua" w:hAnsi="Book Antiqua"/>
        <w:b/>
        <w:sz w:val="20"/>
        <w:szCs w:val="20"/>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9BA"/>
    <w:multiLevelType w:val="hybridMultilevel"/>
    <w:tmpl w:val="C2F0ED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3D7589"/>
    <w:multiLevelType w:val="hybridMultilevel"/>
    <w:tmpl w:val="522E19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C12C3E"/>
    <w:multiLevelType w:val="hybridMultilevel"/>
    <w:tmpl w:val="B7E2F546"/>
    <w:lvl w:ilvl="0" w:tplc="4CB4211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B87039"/>
    <w:multiLevelType w:val="hybridMultilevel"/>
    <w:tmpl w:val="F62A3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2E651B"/>
    <w:multiLevelType w:val="hybridMultilevel"/>
    <w:tmpl w:val="3CACF6D2"/>
    <w:lvl w:ilvl="0" w:tplc="B0D0B1CA">
      <w:start w:val="2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6630FEB"/>
    <w:multiLevelType w:val="hybridMultilevel"/>
    <w:tmpl w:val="2C809596"/>
    <w:lvl w:ilvl="0" w:tplc="C102E27C">
      <w:numFmt w:val="bullet"/>
      <w:lvlText w:val="-"/>
      <w:lvlJc w:val="left"/>
      <w:pPr>
        <w:ind w:left="720" w:hanging="360"/>
      </w:pPr>
      <w:rPr>
        <w:rFonts w:ascii="Verdana" w:eastAsiaTheme="minorHAnsi" w:hAnsi="Verdana"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316027"/>
    <w:multiLevelType w:val="hybridMultilevel"/>
    <w:tmpl w:val="2B888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86"/>
    <w:rsid w:val="000033DF"/>
    <w:rsid w:val="000040EE"/>
    <w:rsid w:val="000059F0"/>
    <w:rsid w:val="00006ED0"/>
    <w:rsid w:val="00013BA6"/>
    <w:rsid w:val="000151AE"/>
    <w:rsid w:val="000160EE"/>
    <w:rsid w:val="000162AA"/>
    <w:rsid w:val="00016744"/>
    <w:rsid w:val="000218F4"/>
    <w:rsid w:val="00022046"/>
    <w:rsid w:val="00022C2F"/>
    <w:rsid w:val="0002708F"/>
    <w:rsid w:val="00027D83"/>
    <w:rsid w:val="000319F2"/>
    <w:rsid w:val="00031B52"/>
    <w:rsid w:val="000325C9"/>
    <w:rsid w:val="00033874"/>
    <w:rsid w:val="00034920"/>
    <w:rsid w:val="00035E62"/>
    <w:rsid w:val="0003761E"/>
    <w:rsid w:val="00041663"/>
    <w:rsid w:val="00041DDB"/>
    <w:rsid w:val="00042109"/>
    <w:rsid w:val="00045E94"/>
    <w:rsid w:val="00045F15"/>
    <w:rsid w:val="0005125A"/>
    <w:rsid w:val="00051A43"/>
    <w:rsid w:val="0005537C"/>
    <w:rsid w:val="000557E5"/>
    <w:rsid w:val="00056389"/>
    <w:rsid w:val="000637B4"/>
    <w:rsid w:val="00071A49"/>
    <w:rsid w:val="00071B57"/>
    <w:rsid w:val="00072B73"/>
    <w:rsid w:val="00073396"/>
    <w:rsid w:val="0007344F"/>
    <w:rsid w:val="000740DC"/>
    <w:rsid w:val="000746C1"/>
    <w:rsid w:val="00076CFD"/>
    <w:rsid w:val="0007741E"/>
    <w:rsid w:val="0008107F"/>
    <w:rsid w:val="00082332"/>
    <w:rsid w:val="00084592"/>
    <w:rsid w:val="0009011F"/>
    <w:rsid w:val="00091D7C"/>
    <w:rsid w:val="00092D2E"/>
    <w:rsid w:val="00092DD9"/>
    <w:rsid w:val="000964A1"/>
    <w:rsid w:val="0009753B"/>
    <w:rsid w:val="000A02E9"/>
    <w:rsid w:val="000A349A"/>
    <w:rsid w:val="000A3A3C"/>
    <w:rsid w:val="000A5092"/>
    <w:rsid w:val="000A5C7F"/>
    <w:rsid w:val="000A5CC2"/>
    <w:rsid w:val="000A77DF"/>
    <w:rsid w:val="000A7961"/>
    <w:rsid w:val="000A7CD7"/>
    <w:rsid w:val="000B046E"/>
    <w:rsid w:val="000B6E3E"/>
    <w:rsid w:val="000C0128"/>
    <w:rsid w:val="000C1BEA"/>
    <w:rsid w:val="000D25F4"/>
    <w:rsid w:val="000D2643"/>
    <w:rsid w:val="000D2DCC"/>
    <w:rsid w:val="000D67E7"/>
    <w:rsid w:val="000E12FE"/>
    <w:rsid w:val="000E1D7C"/>
    <w:rsid w:val="000E442B"/>
    <w:rsid w:val="000E4DE1"/>
    <w:rsid w:val="000E5454"/>
    <w:rsid w:val="000E5661"/>
    <w:rsid w:val="000F7A64"/>
    <w:rsid w:val="00100062"/>
    <w:rsid w:val="001010E8"/>
    <w:rsid w:val="00101E29"/>
    <w:rsid w:val="0010205D"/>
    <w:rsid w:val="001022B2"/>
    <w:rsid w:val="0010642F"/>
    <w:rsid w:val="00110766"/>
    <w:rsid w:val="00110F86"/>
    <w:rsid w:val="001203F6"/>
    <w:rsid w:val="00120CEF"/>
    <w:rsid w:val="0012529F"/>
    <w:rsid w:val="00126CD0"/>
    <w:rsid w:val="00131AF9"/>
    <w:rsid w:val="00132799"/>
    <w:rsid w:val="0013365A"/>
    <w:rsid w:val="00133A0F"/>
    <w:rsid w:val="0013406D"/>
    <w:rsid w:val="00134278"/>
    <w:rsid w:val="001349CD"/>
    <w:rsid w:val="001358F9"/>
    <w:rsid w:val="00137D24"/>
    <w:rsid w:val="001401EA"/>
    <w:rsid w:val="00140237"/>
    <w:rsid w:val="00140581"/>
    <w:rsid w:val="001412D5"/>
    <w:rsid w:val="00142DA5"/>
    <w:rsid w:val="00145579"/>
    <w:rsid w:val="001455F3"/>
    <w:rsid w:val="00145C81"/>
    <w:rsid w:val="00145E8C"/>
    <w:rsid w:val="00146556"/>
    <w:rsid w:val="001471FD"/>
    <w:rsid w:val="00147292"/>
    <w:rsid w:val="0015068C"/>
    <w:rsid w:val="0015178A"/>
    <w:rsid w:val="00152CDA"/>
    <w:rsid w:val="00152DA2"/>
    <w:rsid w:val="0015725C"/>
    <w:rsid w:val="001577C7"/>
    <w:rsid w:val="00160356"/>
    <w:rsid w:val="00164D1F"/>
    <w:rsid w:val="00165A02"/>
    <w:rsid w:val="00167B2D"/>
    <w:rsid w:val="00170092"/>
    <w:rsid w:val="00170F12"/>
    <w:rsid w:val="00172C42"/>
    <w:rsid w:val="00172D75"/>
    <w:rsid w:val="001745B3"/>
    <w:rsid w:val="001747B6"/>
    <w:rsid w:val="0017494F"/>
    <w:rsid w:val="00175D28"/>
    <w:rsid w:val="00176148"/>
    <w:rsid w:val="00176CB8"/>
    <w:rsid w:val="0017776E"/>
    <w:rsid w:val="001807F4"/>
    <w:rsid w:val="00184247"/>
    <w:rsid w:val="0018528E"/>
    <w:rsid w:val="001866B2"/>
    <w:rsid w:val="00186B32"/>
    <w:rsid w:val="00187063"/>
    <w:rsid w:val="001875C6"/>
    <w:rsid w:val="00187A9C"/>
    <w:rsid w:val="0019186D"/>
    <w:rsid w:val="0019188F"/>
    <w:rsid w:val="00191926"/>
    <w:rsid w:val="0019472A"/>
    <w:rsid w:val="0019782D"/>
    <w:rsid w:val="00197BB9"/>
    <w:rsid w:val="001A0115"/>
    <w:rsid w:val="001A21DC"/>
    <w:rsid w:val="001A2D29"/>
    <w:rsid w:val="001A2FB4"/>
    <w:rsid w:val="001A3288"/>
    <w:rsid w:val="001A3F16"/>
    <w:rsid w:val="001A56C9"/>
    <w:rsid w:val="001A591F"/>
    <w:rsid w:val="001A62E8"/>
    <w:rsid w:val="001A6D10"/>
    <w:rsid w:val="001A7B10"/>
    <w:rsid w:val="001B0FBA"/>
    <w:rsid w:val="001B14A4"/>
    <w:rsid w:val="001B1B01"/>
    <w:rsid w:val="001B1B76"/>
    <w:rsid w:val="001B2544"/>
    <w:rsid w:val="001B2BA0"/>
    <w:rsid w:val="001B2E25"/>
    <w:rsid w:val="001B2E86"/>
    <w:rsid w:val="001B4039"/>
    <w:rsid w:val="001B7237"/>
    <w:rsid w:val="001B7761"/>
    <w:rsid w:val="001C2BC7"/>
    <w:rsid w:val="001C7CC6"/>
    <w:rsid w:val="001D3097"/>
    <w:rsid w:val="001D3380"/>
    <w:rsid w:val="001D58C7"/>
    <w:rsid w:val="001E3088"/>
    <w:rsid w:val="001E30E5"/>
    <w:rsid w:val="001E58A2"/>
    <w:rsid w:val="001E7783"/>
    <w:rsid w:val="001F20D6"/>
    <w:rsid w:val="001F3646"/>
    <w:rsid w:val="001F5BB5"/>
    <w:rsid w:val="001F631F"/>
    <w:rsid w:val="002049DA"/>
    <w:rsid w:val="00206553"/>
    <w:rsid w:val="00206C9B"/>
    <w:rsid w:val="00207662"/>
    <w:rsid w:val="00210CC0"/>
    <w:rsid w:val="00212F5B"/>
    <w:rsid w:val="00212FC8"/>
    <w:rsid w:val="00216AA7"/>
    <w:rsid w:val="002176BC"/>
    <w:rsid w:val="00225C91"/>
    <w:rsid w:val="00226628"/>
    <w:rsid w:val="00232469"/>
    <w:rsid w:val="002334C4"/>
    <w:rsid w:val="002343E8"/>
    <w:rsid w:val="0023556F"/>
    <w:rsid w:val="00236DE1"/>
    <w:rsid w:val="00236EAB"/>
    <w:rsid w:val="00244F9F"/>
    <w:rsid w:val="002451B9"/>
    <w:rsid w:val="002461D9"/>
    <w:rsid w:val="00246B96"/>
    <w:rsid w:val="00250555"/>
    <w:rsid w:val="002518AC"/>
    <w:rsid w:val="0025275E"/>
    <w:rsid w:val="00252863"/>
    <w:rsid w:val="00252DE6"/>
    <w:rsid w:val="00254009"/>
    <w:rsid w:val="002546D2"/>
    <w:rsid w:val="00255679"/>
    <w:rsid w:val="00255C73"/>
    <w:rsid w:val="002561A2"/>
    <w:rsid w:val="00256365"/>
    <w:rsid w:val="00256C09"/>
    <w:rsid w:val="00260B31"/>
    <w:rsid w:val="00261646"/>
    <w:rsid w:val="00263F96"/>
    <w:rsid w:val="002653C4"/>
    <w:rsid w:val="002666EF"/>
    <w:rsid w:val="00273035"/>
    <w:rsid w:val="002738AE"/>
    <w:rsid w:val="00273ABA"/>
    <w:rsid w:val="002803EB"/>
    <w:rsid w:val="002804C5"/>
    <w:rsid w:val="002816A7"/>
    <w:rsid w:val="00283AB7"/>
    <w:rsid w:val="002853C9"/>
    <w:rsid w:val="002860C4"/>
    <w:rsid w:val="002864A2"/>
    <w:rsid w:val="00286AD2"/>
    <w:rsid w:val="0028719F"/>
    <w:rsid w:val="00290A49"/>
    <w:rsid w:val="002920AB"/>
    <w:rsid w:val="00297B50"/>
    <w:rsid w:val="002A03CA"/>
    <w:rsid w:val="002A238D"/>
    <w:rsid w:val="002A3549"/>
    <w:rsid w:val="002A5161"/>
    <w:rsid w:val="002A559B"/>
    <w:rsid w:val="002A5EDA"/>
    <w:rsid w:val="002A62D4"/>
    <w:rsid w:val="002A794B"/>
    <w:rsid w:val="002B2990"/>
    <w:rsid w:val="002B3D4D"/>
    <w:rsid w:val="002B7B44"/>
    <w:rsid w:val="002C14CF"/>
    <w:rsid w:val="002C1B05"/>
    <w:rsid w:val="002C3912"/>
    <w:rsid w:val="002C4909"/>
    <w:rsid w:val="002C5BE1"/>
    <w:rsid w:val="002C77C6"/>
    <w:rsid w:val="002C7A62"/>
    <w:rsid w:val="002C7DDF"/>
    <w:rsid w:val="002D3161"/>
    <w:rsid w:val="002E2175"/>
    <w:rsid w:val="002E52A8"/>
    <w:rsid w:val="002E60E7"/>
    <w:rsid w:val="002E717A"/>
    <w:rsid w:val="002E7229"/>
    <w:rsid w:val="002E7F4D"/>
    <w:rsid w:val="002F042B"/>
    <w:rsid w:val="002F3797"/>
    <w:rsid w:val="002F416C"/>
    <w:rsid w:val="002F5379"/>
    <w:rsid w:val="003018D6"/>
    <w:rsid w:val="00303A07"/>
    <w:rsid w:val="00305C4B"/>
    <w:rsid w:val="0030643E"/>
    <w:rsid w:val="00307DCD"/>
    <w:rsid w:val="00307F02"/>
    <w:rsid w:val="00311383"/>
    <w:rsid w:val="003118F1"/>
    <w:rsid w:val="00312D93"/>
    <w:rsid w:val="00313748"/>
    <w:rsid w:val="0031507B"/>
    <w:rsid w:val="00316B0E"/>
    <w:rsid w:val="0031724B"/>
    <w:rsid w:val="0031765D"/>
    <w:rsid w:val="00320576"/>
    <w:rsid w:val="00321934"/>
    <w:rsid w:val="003219AD"/>
    <w:rsid w:val="00321D77"/>
    <w:rsid w:val="003239D9"/>
    <w:rsid w:val="003250C9"/>
    <w:rsid w:val="00326BF9"/>
    <w:rsid w:val="00327509"/>
    <w:rsid w:val="00327A93"/>
    <w:rsid w:val="0033542C"/>
    <w:rsid w:val="00337C9D"/>
    <w:rsid w:val="00337E9C"/>
    <w:rsid w:val="00340101"/>
    <w:rsid w:val="003433CA"/>
    <w:rsid w:val="00343DD0"/>
    <w:rsid w:val="00343DF9"/>
    <w:rsid w:val="00344AFE"/>
    <w:rsid w:val="003476C0"/>
    <w:rsid w:val="00351ADF"/>
    <w:rsid w:val="0035215A"/>
    <w:rsid w:val="003538F3"/>
    <w:rsid w:val="00356EF2"/>
    <w:rsid w:val="0035735E"/>
    <w:rsid w:val="003574A5"/>
    <w:rsid w:val="00357891"/>
    <w:rsid w:val="003579F6"/>
    <w:rsid w:val="0036331A"/>
    <w:rsid w:val="00364B9C"/>
    <w:rsid w:val="0036568D"/>
    <w:rsid w:val="003677DE"/>
    <w:rsid w:val="003728D5"/>
    <w:rsid w:val="00375B59"/>
    <w:rsid w:val="0037752A"/>
    <w:rsid w:val="003811FA"/>
    <w:rsid w:val="003815CB"/>
    <w:rsid w:val="003821CD"/>
    <w:rsid w:val="00383A64"/>
    <w:rsid w:val="003848B7"/>
    <w:rsid w:val="00385664"/>
    <w:rsid w:val="00386549"/>
    <w:rsid w:val="00390EB4"/>
    <w:rsid w:val="00395FD4"/>
    <w:rsid w:val="003969B0"/>
    <w:rsid w:val="003A1A3C"/>
    <w:rsid w:val="003A5DCB"/>
    <w:rsid w:val="003A6CBB"/>
    <w:rsid w:val="003A757E"/>
    <w:rsid w:val="003C1E60"/>
    <w:rsid w:val="003C3AF0"/>
    <w:rsid w:val="003C5200"/>
    <w:rsid w:val="003C573C"/>
    <w:rsid w:val="003C5888"/>
    <w:rsid w:val="003C62FB"/>
    <w:rsid w:val="003C7017"/>
    <w:rsid w:val="003D13F1"/>
    <w:rsid w:val="003D14AB"/>
    <w:rsid w:val="003D282B"/>
    <w:rsid w:val="003D5A89"/>
    <w:rsid w:val="003D6E0D"/>
    <w:rsid w:val="003D796F"/>
    <w:rsid w:val="003F2E46"/>
    <w:rsid w:val="003F33F3"/>
    <w:rsid w:val="003F5229"/>
    <w:rsid w:val="003F7341"/>
    <w:rsid w:val="003F7606"/>
    <w:rsid w:val="00401167"/>
    <w:rsid w:val="00401294"/>
    <w:rsid w:val="0040141E"/>
    <w:rsid w:val="00404C71"/>
    <w:rsid w:val="00404CE0"/>
    <w:rsid w:val="0040555F"/>
    <w:rsid w:val="00405991"/>
    <w:rsid w:val="00412534"/>
    <w:rsid w:val="00412C9A"/>
    <w:rsid w:val="00413A76"/>
    <w:rsid w:val="00416517"/>
    <w:rsid w:val="004176A6"/>
    <w:rsid w:val="0042032E"/>
    <w:rsid w:val="00421A5D"/>
    <w:rsid w:val="00425BA9"/>
    <w:rsid w:val="00427F90"/>
    <w:rsid w:val="004305AB"/>
    <w:rsid w:val="00430A65"/>
    <w:rsid w:val="00431958"/>
    <w:rsid w:val="00434C14"/>
    <w:rsid w:val="004350E9"/>
    <w:rsid w:val="00436EAB"/>
    <w:rsid w:val="00441EA3"/>
    <w:rsid w:val="00441F10"/>
    <w:rsid w:val="00442484"/>
    <w:rsid w:val="0044305A"/>
    <w:rsid w:val="004432FD"/>
    <w:rsid w:val="0044338C"/>
    <w:rsid w:val="004437E6"/>
    <w:rsid w:val="0044388E"/>
    <w:rsid w:val="0044559B"/>
    <w:rsid w:val="00447F4A"/>
    <w:rsid w:val="004507FA"/>
    <w:rsid w:val="00450CD1"/>
    <w:rsid w:val="00453409"/>
    <w:rsid w:val="004545CC"/>
    <w:rsid w:val="00460337"/>
    <w:rsid w:val="004641D2"/>
    <w:rsid w:val="004656AD"/>
    <w:rsid w:val="00466294"/>
    <w:rsid w:val="00466D86"/>
    <w:rsid w:val="0046768B"/>
    <w:rsid w:val="0047171E"/>
    <w:rsid w:val="00471D86"/>
    <w:rsid w:val="0047227F"/>
    <w:rsid w:val="004735F5"/>
    <w:rsid w:val="00474232"/>
    <w:rsid w:val="00482FBC"/>
    <w:rsid w:val="004844FD"/>
    <w:rsid w:val="00486A69"/>
    <w:rsid w:val="00487657"/>
    <w:rsid w:val="0049292B"/>
    <w:rsid w:val="00492FEA"/>
    <w:rsid w:val="00493023"/>
    <w:rsid w:val="00496370"/>
    <w:rsid w:val="00496B76"/>
    <w:rsid w:val="00496CC7"/>
    <w:rsid w:val="00496EDE"/>
    <w:rsid w:val="00497E21"/>
    <w:rsid w:val="004A05B0"/>
    <w:rsid w:val="004A0814"/>
    <w:rsid w:val="004A1DB8"/>
    <w:rsid w:val="004A3FE6"/>
    <w:rsid w:val="004B7226"/>
    <w:rsid w:val="004C1C75"/>
    <w:rsid w:val="004C6382"/>
    <w:rsid w:val="004C7F25"/>
    <w:rsid w:val="004D0696"/>
    <w:rsid w:val="004D1DB2"/>
    <w:rsid w:val="004D324F"/>
    <w:rsid w:val="004D36F8"/>
    <w:rsid w:val="004D3CDC"/>
    <w:rsid w:val="004D618B"/>
    <w:rsid w:val="004D73CB"/>
    <w:rsid w:val="004E19E7"/>
    <w:rsid w:val="004E31CE"/>
    <w:rsid w:val="004E391B"/>
    <w:rsid w:val="004E3A75"/>
    <w:rsid w:val="004E41A8"/>
    <w:rsid w:val="004E4D8F"/>
    <w:rsid w:val="004E4EFB"/>
    <w:rsid w:val="004E53F7"/>
    <w:rsid w:val="004E5AC2"/>
    <w:rsid w:val="004E7D23"/>
    <w:rsid w:val="004F31CE"/>
    <w:rsid w:val="004F3BD6"/>
    <w:rsid w:val="004F6821"/>
    <w:rsid w:val="004F71BE"/>
    <w:rsid w:val="0050253E"/>
    <w:rsid w:val="005037EB"/>
    <w:rsid w:val="005069D1"/>
    <w:rsid w:val="00514501"/>
    <w:rsid w:val="005179B0"/>
    <w:rsid w:val="0052226C"/>
    <w:rsid w:val="00522A3A"/>
    <w:rsid w:val="00524C50"/>
    <w:rsid w:val="005250A9"/>
    <w:rsid w:val="00526BE5"/>
    <w:rsid w:val="00530E42"/>
    <w:rsid w:val="005338BA"/>
    <w:rsid w:val="00535426"/>
    <w:rsid w:val="00535B01"/>
    <w:rsid w:val="0054074C"/>
    <w:rsid w:val="00544D14"/>
    <w:rsid w:val="00545953"/>
    <w:rsid w:val="00545B94"/>
    <w:rsid w:val="00545D0A"/>
    <w:rsid w:val="00546905"/>
    <w:rsid w:val="00546E36"/>
    <w:rsid w:val="00550823"/>
    <w:rsid w:val="00551C10"/>
    <w:rsid w:val="00552E52"/>
    <w:rsid w:val="00556EAE"/>
    <w:rsid w:val="0056003D"/>
    <w:rsid w:val="00560D91"/>
    <w:rsid w:val="00565C3E"/>
    <w:rsid w:val="00566123"/>
    <w:rsid w:val="00567232"/>
    <w:rsid w:val="00570156"/>
    <w:rsid w:val="00570CEE"/>
    <w:rsid w:val="00571894"/>
    <w:rsid w:val="0057380F"/>
    <w:rsid w:val="00573F13"/>
    <w:rsid w:val="00574998"/>
    <w:rsid w:val="00577276"/>
    <w:rsid w:val="00577577"/>
    <w:rsid w:val="0058163D"/>
    <w:rsid w:val="005818B4"/>
    <w:rsid w:val="005829D2"/>
    <w:rsid w:val="0058412C"/>
    <w:rsid w:val="00586699"/>
    <w:rsid w:val="0058691B"/>
    <w:rsid w:val="0058757F"/>
    <w:rsid w:val="00587C1D"/>
    <w:rsid w:val="00587D0E"/>
    <w:rsid w:val="00591767"/>
    <w:rsid w:val="00591A69"/>
    <w:rsid w:val="00593C0B"/>
    <w:rsid w:val="00593DFB"/>
    <w:rsid w:val="00595FB9"/>
    <w:rsid w:val="00596E98"/>
    <w:rsid w:val="005A0005"/>
    <w:rsid w:val="005A14D0"/>
    <w:rsid w:val="005A411E"/>
    <w:rsid w:val="005A479F"/>
    <w:rsid w:val="005B0240"/>
    <w:rsid w:val="005B02B8"/>
    <w:rsid w:val="005B2467"/>
    <w:rsid w:val="005B2FAC"/>
    <w:rsid w:val="005B3092"/>
    <w:rsid w:val="005B5205"/>
    <w:rsid w:val="005C2391"/>
    <w:rsid w:val="005C460A"/>
    <w:rsid w:val="005C7090"/>
    <w:rsid w:val="005D09C8"/>
    <w:rsid w:val="005D0F1C"/>
    <w:rsid w:val="005D1A7F"/>
    <w:rsid w:val="005D2F60"/>
    <w:rsid w:val="005D30E1"/>
    <w:rsid w:val="005D7B54"/>
    <w:rsid w:val="005D7DEB"/>
    <w:rsid w:val="005E04DC"/>
    <w:rsid w:val="005E0B33"/>
    <w:rsid w:val="005E149A"/>
    <w:rsid w:val="005E1CEA"/>
    <w:rsid w:val="005E1E50"/>
    <w:rsid w:val="005E41BB"/>
    <w:rsid w:val="005E454F"/>
    <w:rsid w:val="005F398A"/>
    <w:rsid w:val="005F74C9"/>
    <w:rsid w:val="005F7CDD"/>
    <w:rsid w:val="0060267E"/>
    <w:rsid w:val="00603151"/>
    <w:rsid w:val="00604851"/>
    <w:rsid w:val="00605C3A"/>
    <w:rsid w:val="00606D32"/>
    <w:rsid w:val="00607939"/>
    <w:rsid w:val="006111D1"/>
    <w:rsid w:val="0062093E"/>
    <w:rsid w:val="0062308D"/>
    <w:rsid w:val="00623D2B"/>
    <w:rsid w:val="00624AC3"/>
    <w:rsid w:val="00624B8B"/>
    <w:rsid w:val="00625124"/>
    <w:rsid w:val="006300B5"/>
    <w:rsid w:val="0063076B"/>
    <w:rsid w:val="00632486"/>
    <w:rsid w:val="00633317"/>
    <w:rsid w:val="00633C1E"/>
    <w:rsid w:val="00634438"/>
    <w:rsid w:val="00635955"/>
    <w:rsid w:val="0063638A"/>
    <w:rsid w:val="00641685"/>
    <w:rsid w:val="006419C8"/>
    <w:rsid w:val="00642AA3"/>
    <w:rsid w:val="0065197E"/>
    <w:rsid w:val="00653D97"/>
    <w:rsid w:val="00654348"/>
    <w:rsid w:val="006548E8"/>
    <w:rsid w:val="00655694"/>
    <w:rsid w:val="0065581E"/>
    <w:rsid w:val="006613AB"/>
    <w:rsid w:val="00662705"/>
    <w:rsid w:val="006657CA"/>
    <w:rsid w:val="0067135F"/>
    <w:rsid w:val="00671AE0"/>
    <w:rsid w:val="00671F6C"/>
    <w:rsid w:val="00672544"/>
    <w:rsid w:val="006732D8"/>
    <w:rsid w:val="0067441D"/>
    <w:rsid w:val="00676250"/>
    <w:rsid w:val="0067673C"/>
    <w:rsid w:val="006804D8"/>
    <w:rsid w:val="00680A9F"/>
    <w:rsid w:val="00683541"/>
    <w:rsid w:val="006842C1"/>
    <w:rsid w:val="00684820"/>
    <w:rsid w:val="00685003"/>
    <w:rsid w:val="006855C6"/>
    <w:rsid w:val="00685E77"/>
    <w:rsid w:val="006878E7"/>
    <w:rsid w:val="00687C08"/>
    <w:rsid w:val="00690B1D"/>
    <w:rsid w:val="00691EDB"/>
    <w:rsid w:val="00694F3C"/>
    <w:rsid w:val="00695F8A"/>
    <w:rsid w:val="006A03F0"/>
    <w:rsid w:val="006A12CD"/>
    <w:rsid w:val="006A25A1"/>
    <w:rsid w:val="006A33D1"/>
    <w:rsid w:val="006A4485"/>
    <w:rsid w:val="006A50AA"/>
    <w:rsid w:val="006A6688"/>
    <w:rsid w:val="006B0E26"/>
    <w:rsid w:val="006B2BB4"/>
    <w:rsid w:val="006B371C"/>
    <w:rsid w:val="006B4052"/>
    <w:rsid w:val="006B6A85"/>
    <w:rsid w:val="006B6E7C"/>
    <w:rsid w:val="006C046B"/>
    <w:rsid w:val="006C0680"/>
    <w:rsid w:val="006C2AE9"/>
    <w:rsid w:val="006C3A45"/>
    <w:rsid w:val="006C4C3F"/>
    <w:rsid w:val="006C5820"/>
    <w:rsid w:val="006C682A"/>
    <w:rsid w:val="006C690B"/>
    <w:rsid w:val="006C76B5"/>
    <w:rsid w:val="006D2023"/>
    <w:rsid w:val="006D24FD"/>
    <w:rsid w:val="006D3409"/>
    <w:rsid w:val="006D6595"/>
    <w:rsid w:val="006D74E1"/>
    <w:rsid w:val="006E20AE"/>
    <w:rsid w:val="006E32B8"/>
    <w:rsid w:val="006E3333"/>
    <w:rsid w:val="006E34FC"/>
    <w:rsid w:val="006E656D"/>
    <w:rsid w:val="006E725A"/>
    <w:rsid w:val="006E7934"/>
    <w:rsid w:val="006F1861"/>
    <w:rsid w:val="006F340C"/>
    <w:rsid w:val="006F5026"/>
    <w:rsid w:val="006F6F11"/>
    <w:rsid w:val="0070108B"/>
    <w:rsid w:val="007023B4"/>
    <w:rsid w:val="00702FE4"/>
    <w:rsid w:val="007060CF"/>
    <w:rsid w:val="007067CA"/>
    <w:rsid w:val="00707264"/>
    <w:rsid w:val="007118D7"/>
    <w:rsid w:val="00711930"/>
    <w:rsid w:val="007124DA"/>
    <w:rsid w:val="007131A8"/>
    <w:rsid w:val="007147AA"/>
    <w:rsid w:val="00722170"/>
    <w:rsid w:val="00723A91"/>
    <w:rsid w:val="00724C2F"/>
    <w:rsid w:val="007251F6"/>
    <w:rsid w:val="00725C17"/>
    <w:rsid w:val="00726C49"/>
    <w:rsid w:val="00735D8A"/>
    <w:rsid w:val="007366C7"/>
    <w:rsid w:val="00737835"/>
    <w:rsid w:val="00744FDE"/>
    <w:rsid w:val="00750324"/>
    <w:rsid w:val="00752808"/>
    <w:rsid w:val="00753C43"/>
    <w:rsid w:val="00753E7A"/>
    <w:rsid w:val="00756B2A"/>
    <w:rsid w:val="007607BF"/>
    <w:rsid w:val="007609C7"/>
    <w:rsid w:val="0076124D"/>
    <w:rsid w:val="00761A9B"/>
    <w:rsid w:val="00764EF8"/>
    <w:rsid w:val="007653E7"/>
    <w:rsid w:val="00765BD4"/>
    <w:rsid w:val="007667EA"/>
    <w:rsid w:val="00766ABC"/>
    <w:rsid w:val="007703B5"/>
    <w:rsid w:val="007708C1"/>
    <w:rsid w:val="007747A1"/>
    <w:rsid w:val="0077489D"/>
    <w:rsid w:val="00775423"/>
    <w:rsid w:val="00781A6A"/>
    <w:rsid w:val="0078457D"/>
    <w:rsid w:val="00784D12"/>
    <w:rsid w:val="0078649B"/>
    <w:rsid w:val="00791C9D"/>
    <w:rsid w:val="00792BD7"/>
    <w:rsid w:val="0079461A"/>
    <w:rsid w:val="00794F57"/>
    <w:rsid w:val="00795BA1"/>
    <w:rsid w:val="00796C64"/>
    <w:rsid w:val="007A0D36"/>
    <w:rsid w:val="007A1CD7"/>
    <w:rsid w:val="007A4D25"/>
    <w:rsid w:val="007A6A8B"/>
    <w:rsid w:val="007B36D8"/>
    <w:rsid w:val="007B67B9"/>
    <w:rsid w:val="007B7A82"/>
    <w:rsid w:val="007B7DE8"/>
    <w:rsid w:val="007C1C08"/>
    <w:rsid w:val="007D0A64"/>
    <w:rsid w:val="007D21A5"/>
    <w:rsid w:val="007D26DD"/>
    <w:rsid w:val="007D37DD"/>
    <w:rsid w:val="007D4E79"/>
    <w:rsid w:val="007D4F5E"/>
    <w:rsid w:val="007D681C"/>
    <w:rsid w:val="007E0F92"/>
    <w:rsid w:val="007E3D54"/>
    <w:rsid w:val="007E458E"/>
    <w:rsid w:val="007F14AB"/>
    <w:rsid w:val="007F15B5"/>
    <w:rsid w:val="007F2615"/>
    <w:rsid w:val="007F2D6D"/>
    <w:rsid w:val="007F5DB2"/>
    <w:rsid w:val="007F6D13"/>
    <w:rsid w:val="00802574"/>
    <w:rsid w:val="00802CF4"/>
    <w:rsid w:val="00804745"/>
    <w:rsid w:val="008047BB"/>
    <w:rsid w:val="008057CB"/>
    <w:rsid w:val="00806760"/>
    <w:rsid w:val="0081438A"/>
    <w:rsid w:val="008143F3"/>
    <w:rsid w:val="0081544B"/>
    <w:rsid w:val="00822B28"/>
    <w:rsid w:val="008232AD"/>
    <w:rsid w:val="008232CC"/>
    <w:rsid w:val="00832EEC"/>
    <w:rsid w:val="00837358"/>
    <w:rsid w:val="00841F8B"/>
    <w:rsid w:val="00842297"/>
    <w:rsid w:val="00842C69"/>
    <w:rsid w:val="00844556"/>
    <w:rsid w:val="00850BF6"/>
    <w:rsid w:val="00853F46"/>
    <w:rsid w:val="0085432C"/>
    <w:rsid w:val="00855663"/>
    <w:rsid w:val="00855F30"/>
    <w:rsid w:val="0085715D"/>
    <w:rsid w:val="008616A5"/>
    <w:rsid w:val="0086297D"/>
    <w:rsid w:val="0086320A"/>
    <w:rsid w:val="0086343E"/>
    <w:rsid w:val="008643EF"/>
    <w:rsid w:val="00864B5A"/>
    <w:rsid w:val="008675E5"/>
    <w:rsid w:val="00872905"/>
    <w:rsid w:val="00872940"/>
    <w:rsid w:val="0088383E"/>
    <w:rsid w:val="00883DC5"/>
    <w:rsid w:val="0088461E"/>
    <w:rsid w:val="00884A6D"/>
    <w:rsid w:val="00884D4F"/>
    <w:rsid w:val="00885099"/>
    <w:rsid w:val="008876F8"/>
    <w:rsid w:val="00895B5C"/>
    <w:rsid w:val="008963BF"/>
    <w:rsid w:val="008965F7"/>
    <w:rsid w:val="008A287A"/>
    <w:rsid w:val="008A2D9A"/>
    <w:rsid w:val="008A2FC4"/>
    <w:rsid w:val="008A6265"/>
    <w:rsid w:val="008A6A8A"/>
    <w:rsid w:val="008A7853"/>
    <w:rsid w:val="008A7C3B"/>
    <w:rsid w:val="008B051A"/>
    <w:rsid w:val="008B1412"/>
    <w:rsid w:val="008B5C53"/>
    <w:rsid w:val="008B5CE7"/>
    <w:rsid w:val="008B7A49"/>
    <w:rsid w:val="008C2C2E"/>
    <w:rsid w:val="008C4835"/>
    <w:rsid w:val="008C5DD3"/>
    <w:rsid w:val="008C69B0"/>
    <w:rsid w:val="008C7848"/>
    <w:rsid w:val="008D3AE3"/>
    <w:rsid w:val="008D5E74"/>
    <w:rsid w:val="008E1E95"/>
    <w:rsid w:val="008E24B7"/>
    <w:rsid w:val="008E27E3"/>
    <w:rsid w:val="008E3B3E"/>
    <w:rsid w:val="008E4998"/>
    <w:rsid w:val="008F44E0"/>
    <w:rsid w:val="008F4601"/>
    <w:rsid w:val="008F77FF"/>
    <w:rsid w:val="008F7E97"/>
    <w:rsid w:val="00900006"/>
    <w:rsid w:val="00901B96"/>
    <w:rsid w:val="00902299"/>
    <w:rsid w:val="00903D99"/>
    <w:rsid w:val="00904A63"/>
    <w:rsid w:val="00906648"/>
    <w:rsid w:val="009074C0"/>
    <w:rsid w:val="00912FEE"/>
    <w:rsid w:val="009135C2"/>
    <w:rsid w:val="00913FB3"/>
    <w:rsid w:val="009146F1"/>
    <w:rsid w:val="00916954"/>
    <w:rsid w:val="0092030E"/>
    <w:rsid w:val="00920FC0"/>
    <w:rsid w:val="0092246F"/>
    <w:rsid w:val="009225C1"/>
    <w:rsid w:val="00922741"/>
    <w:rsid w:val="009239C9"/>
    <w:rsid w:val="00923AF8"/>
    <w:rsid w:val="00925399"/>
    <w:rsid w:val="009322A0"/>
    <w:rsid w:val="00933AC1"/>
    <w:rsid w:val="0093707D"/>
    <w:rsid w:val="009375C5"/>
    <w:rsid w:val="00941450"/>
    <w:rsid w:val="00945C1A"/>
    <w:rsid w:val="0094783E"/>
    <w:rsid w:val="00947E51"/>
    <w:rsid w:val="00950FDB"/>
    <w:rsid w:val="00951666"/>
    <w:rsid w:val="00951674"/>
    <w:rsid w:val="00955344"/>
    <w:rsid w:val="00955498"/>
    <w:rsid w:val="009567E6"/>
    <w:rsid w:val="0096137D"/>
    <w:rsid w:val="0096586A"/>
    <w:rsid w:val="0096705B"/>
    <w:rsid w:val="00970717"/>
    <w:rsid w:val="00971172"/>
    <w:rsid w:val="00972A70"/>
    <w:rsid w:val="009737C3"/>
    <w:rsid w:val="00974F8C"/>
    <w:rsid w:val="00975E8F"/>
    <w:rsid w:val="00976661"/>
    <w:rsid w:val="00977411"/>
    <w:rsid w:val="00980678"/>
    <w:rsid w:val="00982C6C"/>
    <w:rsid w:val="00983ED7"/>
    <w:rsid w:val="00990421"/>
    <w:rsid w:val="00991D92"/>
    <w:rsid w:val="00994374"/>
    <w:rsid w:val="00994FE9"/>
    <w:rsid w:val="009957BB"/>
    <w:rsid w:val="00995C1D"/>
    <w:rsid w:val="00996926"/>
    <w:rsid w:val="009977D4"/>
    <w:rsid w:val="009979E6"/>
    <w:rsid w:val="009A287F"/>
    <w:rsid w:val="009A2CCF"/>
    <w:rsid w:val="009B4575"/>
    <w:rsid w:val="009B4CED"/>
    <w:rsid w:val="009B6253"/>
    <w:rsid w:val="009C2A6B"/>
    <w:rsid w:val="009C30B7"/>
    <w:rsid w:val="009C37D1"/>
    <w:rsid w:val="009C3F39"/>
    <w:rsid w:val="009C4238"/>
    <w:rsid w:val="009C7CA9"/>
    <w:rsid w:val="009D1547"/>
    <w:rsid w:val="009D32B3"/>
    <w:rsid w:val="009D4695"/>
    <w:rsid w:val="009D520C"/>
    <w:rsid w:val="009D7709"/>
    <w:rsid w:val="009D7D7D"/>
    <w:rsid w:val="009E1307"/>
    <w:rsid w:val="009E2181"/>
    <w:rsid w:val="009E3630"/>
    <w:rsid w:val="009E5AED"/>
    <w:rsid w:val="009E69DA"/>
    <w:rsid w:val="009E6C7B"/>
    <w:rsid w:val="009F38A3"/>
    <w:rsid w:val="009F63B5"/>
    <w:rsid w:val="00A02D66"/>
    <w:rsid w:val="00A03820"/>
    <w:rsid w:val="00A05572"/>
    <w:rsid w:val="00A055C0"/>
    <w:rsid w:val="00A0734B"/>
    <w:rsid w:val="00A107C0"/>
    <w:rsid w:val="00A124EA"/>
    <w:rsid w:val="00A126BF"/>
    <w:rsid w:val="00A131D0"/>
    <w:rsid w:val="00A2013A"/>
    <w:rsid w:val="00A2105A"/>
    <w:rsid w:val="00A2174E"/>
    <w:rsid w:val="00A23257"/>
    <w:rsid w:val="00A23E0C"/>
    <w:rsid w:val="00A258C0"/>
    <w:rsid w:val="00A25DD1"/>
    <w:rsid w:val="00A26413"/>
    <w:rsid w:val="00A267B7"/>
    <w:rsid w:val="00A26955"/>
    <w:rsid w:val="00A305E7"/>
    <w:rsid w:val="00A30BA6"/>
    <w:rsid w:val="00A313AB"/>
    <w:rsid w:val="00A325CE"/>
    <w:rsid w:val="00A327DD"/>
    <w:rsid w:val="00A32D3B"/>
    <w:rsid w:val="00A3525D"/>
    <w:rsid w:val="00A360E4"/>
    <w:rsid w:val="00A37787"/>
    <w:rsid w:val="00A4262C"/>
    <w:rsid w:val="00A4426F"/>
    <w:rsid w:val="00A47898"/>
    <w:rsid w:val="00A52362"/>
    <w:rsid w:val="00A52F47"/>
    <w:rsid w:val="00A53A54"/>
    <w:rsid w:val="00A53AA8"/>
    <w:rsid w:val="00A54533"/>
    <w:rsid w:val="00A553C5"/>
    <w:rsid w:val="00A56985"/>
    <w:rsid w:val="00A56B65"/>
    <w:rsid w:val="00A572FF"/>
    <w:rsid w:val="00A6279F"/>
    <w:rsid w:val="00A62C7B"/>
    <w:rsid w:val="00A657BE"/>
    <w:rsid w:val="00A670FE"/>
    <w:rsid w:val="00A67110"/>
    <w:rsid w:val="00A67AA3"/>
    <w:rsid w:val="00A67B11"/>
    <w:rsid w:val="00A70000"/>
    <w:rsid w:val="00A72682"/>
    <w:rsid w:val="00A729E6"/>
    <w:rsid w:val="00A737D5"/>
    <w:rsid w:val="00A74302"/>
    <w:rsid w:val="00A75B5B"/>
    <w:rsid w:val="00A7639A"/>
    <w:rsid w:val="00A809A6"/>
    <w:rsid w:val="00A81E5A"/>
    <w:rsid w:val="00A820F7"/>
    <w:rsid w:val="00A82645"/>
    <w:rsid w:val="00A82DA8"/>
    <w:rsid w:val="00A85777"/>
    <w:rsid w:val="00A8652F"/>
    <w:rsid w:val="00A91530"/>
    <w:rsid w:val="00A94E18"/>
    <w:rsid w:val="00A97BC2"/>
    <w:rsid w:val="00AA1CB5"/>
    <w:rsid w:val="00AA547F"/>
    <w:rsid w:val="00AA5F4E"/>
    <w:rsid w:val="00AA5FD2"/>
    <w:rsid w:val="00AA76B2"/>
    <w:rsid w:val="00AB082E"/>
    <w:rsid w:val="00AB1A20"/>
    <w:rsid w:val="00AB30C9"/>
    <w:rsid w:val="00AB564D"/>
    <w:rsid w:val="00AB5D73"/>
    <w:rsid w:val="00AB7C8B"/>
    <w:rsid w:val="00AC3842"/>
    <w:rsid w:val="00AC48F8"/>
    <w:rsid w:val="00AC5FE7"/>
    <w:rsid w:val="00AC6043"/>
    <w:rsid w:val="00AC69C7"/>
    <w:rsid w:val="00AD3BE2"/>
    <w:rsid w:val="00AD3C65"/>
    <w:rsid w:val="00AD68D3"/>
    <w:rsid w:val="00AD6991"/>
    <w:rsid w:val="00AD797A"/>
    <w:rsid w:val="00AE1CC4"/>
    <w:rsid w:val="00AE1D22"/>
    <w:rsid w:val="00AE1ED4"/>
    <w:rsid w:val="00AE2DEF"/>
    <w:rsid w:val="00AF3506"/>
    <w:rsid w:val="00AF4C70"/>
    <w:rsid w:val="00AF730D"/>
    <w:rsid w:val="00B002D9"/>
    <w:rsid w:val="00B00A52"/>
    <w:rsid w:val="00B107DE"/>
    <w:rsid w:val="00B1278F"/>
    <w:rsid w:val="00B1770D"/>
    <w:rsid w:val="00B216DD"/>
    <w:rsid w:val="00B21837"/>
    <w:rsid w:val="00B224E9"/>
    <w:rsid w:val="00B228B3"/>
    <w:rsid w:val="00B24BA1"/>
    <w:rsid w:val="00B25A82"/>
    <w:rsid w:val="00B25F10"/>
    <w:rsid w:val="00B27F73"/>
    <w:rsid w:val="00B308BA"/>
    <w:rsid w:val="00B30E56"/>
    <w:rsid w:val="00B3201D"/>
    <w:rsid w:val="00B33244"/>
    <w:rsid w:val="00B4112C"/>
    <w:rsid w:val="00B50EC6"/>
    <w:rsid w:val="00B518EE"/>
    <w:rsid w:val="00B51C06"/>
    <w:rsid w:val="00B51DBD"/>
    <w:rsid w:val="00B56345"/>
    <w:rsid w:val="00B56BCC"/>
    <w:rsid w:val="00B5749D"/>
    <w:rsid w:val="00B57BE8"/>
    <w:rsid w:val="00B602D8"/>
    <w:rsid w:val="00B61951"/>
    <w:rsid w:val="00B61CE4"/>
    <w:rsid w:val="00B628EF"/>
    <w:rsid w:val="00B63CB6"/>
    <w:rsid w:val="00B66389"/>
    <w:rsid w:val="00B674C6"/>
    <w:rsid w:val="00B711B1"/>
    <w:rsid w:val="00B723AD"/>
    <w:rsid w:val="00B775A0"/>
    <w:rsid w:val="00B803B2"/>
    <w:rsid w:val="00B803C9"/>
    <w:rsid w:val="00B80489"/>
    <w:rsid w:val="00B80FD2"/>
    <w:rsid w:val="00B837AA"/>
    <w:rsid w:val="00B9446E"/>
    <w:rsid w:val="00B9479E"/>
    <w:rsid w:val="00BA030A"/>
    <w:rsid w:val="00BA2AFA"/>
    <w:rsid w:val="00BA34B6"/>
    <w:rsid w:val="00BA4CAE"/>
    <w:rsid w:val="00BA5556"/>
    <w:rsid w:val="00BA5C9B"/>
    <w:rsid w:val="00BA79B9"/>
    <w:rsid w:val="00BB0E36"/>
    <w:rsid w:val="00BB366B"/>
    <w:rsid w:val="00BB4DBA"/>
    <w:rsid w:val="00BB5B9D"/>
    <w:rsid w:val="00BC0288"/>
    <w:rsid w:val="00BC0939"/>
    <w:rsid w:val="00BC0999"/>
    <w:rsid w:val="00BC3126"/>
    <w:rsid w:val="00BC4537"/>
    <w:rsid w:val="00BC5ED1"/>
    <w:rsid w:val="00BC6D74"/>
    <w:rsid w:val="00BD0603"/>
    <w:rsid w:val="00BD1033"/>
    <w:rsid w:val="00BD1739"/>
    <w:rsid w:val="00BD363B"/>
    <w:rsid w:val="00BD4235"/>
    <w:rsid w:val="00BD596C"/>
    <w:rsid w:val="00BD64C5"/>
    <w:rsid w:val="00BD6E06"/>
    <w:rsid w:val="00BE3D10"/>
    <w:rsid w:val="00BE7457"/>
    <w:rsid w:val="00BF077C"/>
    <w:rsid w:val="00BF16ED"/>
    <w:rsid w:val="00BF377B"/>
    <w:rsid w:val="00BF3A82"/>
    <w:rsid w:val="00BF41F5"/>
    <w:rsid w:val="00BF62B1"/>
    <w:rsid w:val="00C00BDD"/>
    <w:rsid w:val="00C05A91"/>
    <w:rsid w:val="00C05F72"/>
    <w:rsid w:val="00C06156"/>
    <w:rsid w:val="00C07276"/>
    <w:rsid w:val="00C1034B"/>
    <w:rsid w:val="00C10767"/>
    <w:rsid w:val="00C1177D"/>
    <w:rsid w:val="00C123B7"/>
    <w:rsid w:val="00C1398B"/>
    <w:rsid w:val="00C147DD"/>
    <w:rsid w:val="00C15234"/>
    <w:rsid w:val="00C204F9"/>
    <w:rsid w:val="00C20901"/>
    <w:rsid w:val="00C21C38"/>
    <w:rsid w:val="00C22F46"/>
    <w:rsid w:val="00C24892"/>
    <w:rsid w:val="00C24E81"/>
    <w:rsid w:val="00C2538E"/>
    <w:rsid w:val="00C268F3"/>
    <w:rsid w:val="00C30CF1"/>
    <w:rsid w:val="00C317B3"/>
    <w:rsid w:val="00C32F89"/>
    <w:rsid w:val="00C338D2"/>
    <w:rsid w:val="00C348D5"/>
    <w:rsid w:val="00C34D76"/>
    <w:rsid w:val="00C35319"/>
    <w:rsid w:val="00C369C5"/>
    <w:rsid w:val="00C404A4"/>
    <w:rsid w:val="00C412FB"/>
    <w:rsid w:val="00C41E75"/>
    <w:rsid w:val="00C41FD8"/>
    <w:rsid w:val="00C436F9"/>
    <w:rsid w:val="00C43E30"/>
    <w:rsid w:val="00C470D0"/>
    <w:rsid w:val="00C52199"/>
    <w:rsid w:val="00C52876"/>
    <w:rsid w:val="00C579E6"/>
    <w:rsid w:val="00C57E25"/>
    <w:rsid w:val="00C622BB"/>
    <w:rsid w:val="00C622F6"/>
    <w:rsid w:val="00C62F10"/>
    <w:rsid w:val="00C67C31"/>
    <w:rsid w:val="00C702C5"/>
    <w:rsid w:val="00C714BC"/>
    <w:rsid w:val="00C71F45"/>
    <w:rsid w:val="00C72F95"/>
    <w:rsid w:val="00C74443"/>
    <w:rsid w:val="00C74CEE"/>
    <w:rsid w:val="00C75209"/>
    <w:rsid w:val="00C754EF"/>
    <w:rsid w:val="00C756FE"/>
    <w:rsid w:val="00C76076"/>
    <w:rsid w:val="00C77124"/>
    <w:rsid w:val="00C77C98"/>
    <w:rsid w:val="00C77F65"/>
    <w:rsid w:val="00C80400"/>
    <w:rsid w:val="00C8114A"/>
    <w:rsid w:val="00C81736"/>
    <w:rsid w:val="00C83712"/>
    <w:rsid w:val="00C83840"/>
    <w:rsid w:val="00C85AB1"/>
    <w:rsid w:val="00C85B71"/>
    <w:rsid w:val="00C91C46"/>
    <w:rsid w:val="00C92D76"/>
    <w:rsid w:val="00C92FFC"/>
    <w:rsid w:val="00C946CE"/>
    <w:rsid w:val="00C95463"/>
    <w:rsid w:val="00C958F3"/>
    <w:rsid w:val="00C9617B"/>
    <w:rsid w:val="00C96481"/>
    <w:rsid w:val="00C97450"/>
    <w:rsid w:val="00C975CE"/>
    <w:rsid w:val="00C97A0B"/>
    <w:rsid w:val="00CA126E"/>
    <w:rsid w:val="00CA13F6"/>
    <w:rsid w:val="00CA47E9"/>
    <w:rsid w:val="00CA7252"/>
    <w:rsid w:val="00CA7482"/>
    <w:rsid w:val="00CB1725"/>
    <w:rsid w:val="00CB1812"/>
    <w:rsid w:val="00CB2022"/>
    <w:rsid w:val="00CB291A"/>
    <w:rsid w:val="00CB2B1D"/>
    <w:rsid w:val="00CB3125"/>
    <w:rsid w:val="00CC1171"/>
    <w:rsid w:val="00CC2667"/>
    <w:rsid w:val="00CC3863"/>
    <w:rsid w:val="00CC457F"/>
    <w:rsid w:val="00CC4C65"/>
    <w:rsid w:val="00CC5741"/>
    <w:rsid w:val="00CC7E1A"/>
    <w:rsid w:val="00CD0761"/>
    <w:rsid w:val="00CD08AF"/>
    <w:rsid w:val="00CD3423"/>
    <w:rsid w:val="00CD63C7"/>
    <w:rsid w:val="00CD6AC5"/>
    <w:rsid w:val="00CD7A91"/>
    <w:rsid w:val="00CE0251"/>
    <w:rsid w:val="00CE091C"/>
    <w:rsid w:val="00CE37A2"/>
    <w:rsid w:val="00CE56BB"/>
    <w:rsid w:val="00CF132F"/>
    <w:rsid w:val="00CF18D2"/>
    <w:rsid w:val="00CF4213"/>
    <w:rsid w:val="00CF6783"/>
    <w:rsid w:val="00CF724C"/>
    <w:rsid w:val="00CF7385"/>
    <w:rsid w:val="00CF796B"/>
    <w:rsid w:val="00D0132A"/>
    <w:rsid w:val="00D02254"/>
    <w:rsid w:val="00D0316C"/>
    <w:rsid w:val="00D04AEF"/>
    <w:rsid w:val="00D132AE"/>
    <w:rsid w:val="00D1499E"/>
    <w:rsid w:val="00D15BD6"/>
    <w:rsid w:val="00D161E7"/>
    <w:rsid w:val="00D1750B"/>
    <w:rsid w:val="00D21788"/>
    <w:rsid w:val="00D22ECC"/>
    <w:rsid w:val="00D25694"/>
    <w:rsid w:val="00D27B4B"/>
    <w:rsid w:val="00D27D77"/>
    <w:rsid w:val="00D31810"/>
    <w:rsid w:val="00D33050"/>
    <w:rsid w:val="00D3334C"/>
    <w:rsid w:val="00D33BE4"/>
    <w:rsid w:val="00D356F6"/>
    <w:rsid w:val="00D37703"/>
    <w:rsid w:val="00D403FA"/>
    <w:rsid w:val="00D44E90"/>
    <w:rsid w:val="00D45435"/>
    <w:rsid w:val="00D45D1A"/>
    <w:rsid w:val="00D464E2"/>
    <w:rsid w:val="00D46BCA"/>
    <w:rsid w:val="00D47917"/>
    <w:rsid w:val="00D50D5B"/>
    <w:rsid w:val="00D5110C"/>
    <w:rsid w:val="00D52155"/>
    <w:rsid w:val="00D555D2"/>
    <w:rsid w:val="00D57907"/>
    <w:rsid w:val="00D6086F"/>
    <w:rsid w:val="00D60E84"/>
    <w:rsid w:val="00D63F95"/>
    <w:rsid w:val="00D66E59"/>
    <w:rsid w:val="00D72E58"/>
    <w:rsid w:val="00D74368"/>
    <w:rsid w:val="00D74B4F"/>
    <w:rsid w:val="00D74EC6"/>
    <w:rsid w:val="00D7587B"/>
    <w:rsid w:val="00D76426"/>
    <w:rsid w:val="00D7744D"/>
    <w:rsid w:val="00D8532F"/>
    <w:rsid w:val="00D85D2E"/>
    <w:rsid w:val="00D87227"/>
    <w:rsid w:val="00D907DA"/>
    <w:rsid w:val="00D911EB"/>
    <w:rsid w:val="00D93A76"/>
    <w:rsid w:val="00D93C15"/>
    <w:rsid w:val="00D95B1C"/>
    <w:rsid w:val="00D978EC"/>
    <w:rsid w:val="00DA1E4A"/>
    <w:rsid w:val="00DA32E9"/>
    <w:rsid w:val="00DA4016"/>
    <w:rsid w:val="00DA43D6"/>
    <w:rsid w:val="00DA54C4"/>
    <w:rsid w:val="00DB1AF3"/>
    <w:rsid w:val="00DB3342"/>
    <w:rsid w:val="00DB3E4D"/>
    <w:rsid w:val="00DB4A2E"/>
    <w:rsid w:val="00DB57D0"/>
    <w:rsid w:val="00DB6817"/>
    <w:rsid w:val="00DB6D08"/>
    <w:rsid w:val="00DC261B"/>
    <w:rsid w:val="00DC2B6B"/>
    <w:rsid w:val="00DC3523"/>
    <w:rsid w:val="00DC3A44"/>
    <w:rsid w:val="00DC4578"/>
    <w:rsid w:val="00DC64D9"/>
    <w:rsid w:val="00DD066B"/>
    <w:rsid w:val="00DD148F"/>
    <w:rsid w:val="00DD19BA"/>
    <w:rsid w:val="00DD218F"/>
    <w:rsid w:val="00DD3657"/>
    <w:rsid w:val="00DD386A"/>
    <w:rsid w:val="00DD5A8C"/>
    <w:rsid w:val="00DD62BA"/>
    <w:rsid w:val="00DD66F2"/>
    <w:rsid w:val="00DE2CAA"/>
    <w:rsid w:val="00DE45A2"/>
    <w:rsid w:val="00DE7354"/>
    <w:rsid w:val="00DE7EFD"/>
    <w:rsid w:val="00DF05A6"/>
    <w:rsid w:val="00DF1EF6"/>
    <w:rsid w:val="00DF3395"/>
    <w:rsid w:val="00DF34E7"/>
    <w:rsid w:val="00DF38FE"/>
    <w:rsid w:val="00DF3CE5"/>
    <w:rsid w:val="00DF4891"/>
    <w:rsid w:val="00E0096D"/>
    <w:rsid w:val="00E00A93"/>
    <w:rsid w:val="00E01669"/>
    <w:rsid w:val="00E0243B"/>
    <w:rsid w:val="00E10D57"/>
    <w:rsid w:val="00E11AB4"/>
    <w:rsid w:val="00E12261"/>
    <w:rsid w:val="00E1288E"/>
    <w:rsid w:val="00E1481E"/>
    <w:rsid w:val="00E15D56"/>
    <w:rsid w:val="00E17B02"/>
    <w:rsid w:val="00E21405"/>
    <w:rsid w:val="00E21C33"/>
    <w:rsid w:val="00E22620"/>
    <w:rsid w:val="00E23778"/>
    <w:rsid w:val="00E25EB5"/>
    <w:rsid w:val="00E27CB7"/>
    <w:rsid w:val="00E32769"/>
    <w:rsid w:val="00E3659A"/>
    <w:rsid w:val="00E36D40"/>
    <w:rsid w:val="00E4049D"/>
    <w:rsid w:val="00E40DB1"/>
    <w:rsid w:val="00E4153D"/>
    <w:rsid w:val="00E42DA5"/>
    <w:rsid w:val="00E43167"/>
    <w:rsid w:val="00E451A0"/>
    <w:rsid w:val="00E4522D"/>
    <w:rsid w:val="00E462A6"/>
    <w:rsid w:val="00E47594"/>
    <w:rsid w:val="00E52E72"/>
    <w:rsid w:val="00E54133"/>
    <w:rsid w:val="00E54158"/>
    <w:rsid w:val="00E54627"/>
    <w:rsid w:val="00E5675E"/>
    <w:rsid w:val="00E57918"/>
    <w:rsid w:val="00E60800"/>
    <w:rsid w:val="00E60B22"/>
    <w:rsid w:val="00E65352"/>
    <w:rsid w:val="00E72945"/>
    <w:rsid w:val="00E73C2D"/>
    <w:rsid w:val="00E742DB"/>
    <w:rsid w:val="00E7797B"/>
    <w:rsid w:val="00E80558"/>
    <w:rsid w:val="00E80C93"/>
    <w:rsid w:val="00E87D57"/>
    <w:rsid w:val="00E90BC5"/>
    <w:rsid w:val="00E9198C"/>
    <w:rsid w:val="00E92D37"/>
    <w:rsid w:val="00EA1B85"/>
    <w:rsid w:val="00EA1E08"/>
    <w:rsid w:val="00EA4692"/>
    <w:rsid w:val="00EA4815"/>
    <w:rsid w:val="00EA50AB"/>
    <w:rsid w:val="00EA67ED"/>
    <w:rsid w:val="00EA799B"/>
    <w:rsid w:val="00EB1348"/>
    <w:rsid w:val="00EB38E8"/>
    <w:rsid w:val="00EB3DAC"/>
    <w:rsid w:val="00EB49EC"/>
    <w:rsid w:val="00EB544D"/>
    <w:rsid w:val="00EB5F6A"/>
    <w:rsid w:val="00EB7CA3"/>
    <w:rsid w:val="00EC1012"/>
    <w:rsid w:val="00EC147F"/>
    <w:rsid w:val="00EC1CA4"/>
    <w:rsid w:val="00EC1E5B"/>
    <w:rsid w:val="00EC476E"/>
    <w:rsid w:val="00EC4AFE"/>
    <w:rsid w:val="00EC4C48"/>
    <w:rsid w:val="00EC4C7E"/>
    <w:rsid w:val="00ED02E5"/>
    <w:rsid w:val="00ED09B6"/>
    <w:rsid w:val="00ED0B65"/>
    <w:rsid w:val="00ED16E3"/>
    <w:rsid w:val="00ED1841"/>
    <w:rsid w:val="00ED20CA"/>
    <w:rsid w:val="00ED23B9"/>
    <w:rsid w:val="00ED2BA5"/>
    <w:rsid w:val="00ED33CD"/>
    <w:rsid w:val="00ED43F8"/>
    <w:rsid w:val="00ED4933"/>
    <w:rsid w:val="00ED4B73"/>
    <w:rsid w:val="00ED518B"/>
    <w:rsid w:val="00ED51F2"/>
    <w:rsid w:val="00ED6040"/>
    <w:rsid w:val="00ED7A99"/>
    <w:rsid w:val="00EE0801"/>
    <w:rsid w:val="00EE089D"/>
    <w:rsid w:val="00EE1EB7"/>
    <w:rsid w:val="00EE4B3F"/>
    <w:rsid w:val="00EE5661"/>
    <w:rsid w:val="00EF10F3"/>
    <w:rsid w:val="00EF168A"/>
    <w:rsid w:val="00EF1B37"/>
    <w:rsid w:val="00EF230F"/>
    <w:rsid w:val="00EF5A88"/>
    <w:rsid w:val="00EF65FF"/>
    <w:rsid w:val="00EF77B5"/>
    <w:rsid w:val="00F00175"/>
    <w:rsid w:val="00F01005"/>
    <w:rsid w:val="00F03489"/>
    <w:rsid w:val="00F03BAB"/>
    <w:rsid w:val="00F05757"/>
    <w:rsid w:val="00F065B9"/>
    <w:rsid w:val="00F06C01"/>
    <w:rsid w:val="00F073DC"/>
    <w:rsid w:val="00F103D5"/>
    <w:rsid w:val="00F11120"/>
    <w:rsid w:val="00F11ACE"/>
    <w:rsid w:val="00F137E6"/>
    <w:rsid w:val="00F13E15"/>
    <w:rsid w:val="00F1657C"/>
    <w:rsid w:val="00F22433"/>
    <w:rsid w:val="00F24A89"/>
    <w:rsid w:val="00F24D57"/>
    <w:rsid w:val="00F27076"/>
    <w:rsid w:val="00F31BAF"/>
    <w:rsid w:val="00F31EDE"/>
    <w:rsid w:val="00F33FA8"/>
    <w:rsid w:val="00F343E5"/>
    <w:rsid w:val="00F35F3F"/>
    <w:rsid w:val="00F36BE4"/>
    <w:rsid w:val="00F3798E"/>
    <w:rsid w:val="00F37F99"/>
    <w:rsid w:val="00F42B39"/>
    <w:rsid w:val="00F45C84"/>
    <w:rsid w:val="00F509D7"/>
    <w:rsid w:val="00F523A7"/>
    <w:rsid w:val="00F53704"/>
    <w:rsid w:val="00F55099"/>
    <w:rsid w:val="00F605D3"/>
    <w:rsid w:val="00F60DCC"/>
    <w:rsid w:val="00F61BC9"/>
    <w:rsid w:val="00F76CB2"/>
    <w:rsid w:val="00F80E44"/>
    <w:rsid w:val="00F91747"/>
    <w:rsid w:val="00F92059"/>
    <w:rsid w:val="00F94303"/>
    <w:rsid w:val="00F9505B"/>
    <w:rsid w:val="00F956D9"/>
    <w:rsid w:val="00F9654D"/>
    <w:rsid w:val="00FA0B88"/>
    <w:rsid w:val="00FA2121"/>
    <w:rsid w:val="00FA2ED6"/>
    <w:rsid w:val="00FA729C"/>
    <w:rsid w:val="00FA7C7E"/>
    <w:rsid w:val="00FB0E1D"/>
    <w:rsid w:val="00FB1CB1"/>
    <w:rsid w:val="00FB3486"/>
    <w:rsid w:val="00FB412E"/>
    <w:rsid w:val="00FB5B06"/>
    <w:rsid w:val="00FB71D1"/>
    <w:rsid w:val="00FC19C6"/>
    <w:rsid w:val="00FC2B89"/>
    <w:rsid w:val="00FC682D"/>
    <w:rsid w:val="00FD0CF4"/>
    <w:rsid w:val="00FD34A9"/>
    <w:rsid w:val="00FD5754"/>
    <w:rsid w:val="00FD58B0"/>
    <w:rsid w:val="00FE0550"/>
    <w:rsid w:val="00FE1446"/>
    <w:rsid w:val="00FE240E"/>
    <w:rsid w:val="00FE5576"/>
    <w:rsid w:val="00FE61E9"/>
    <w:rsid w:val="00FF09BD"/>
    <w:rsid w:val="00FF2D71"/>
    <w:rsid w:val="00FF6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2E86"/>
  </w:style>
  <w:style w:type="character" w:customStyle="1" w:styleId="il">
    <w:name w:val="il"/>
    <w:basedOn w:val="a0"/>
    <w:rsid w:val="001B2E86"/>
  </w:style>
  <w:style w:type="paragraph" w:styleId="a3">
    <w:name w:val="List Paragraph"/>
    <w:basedOn w:val="a"/>
    <w:uiPriority w:val="34"/>
    <w:qFormat/>
    <w:rsid w:val="00DA54C4"/>
    <w:pPr>
      <w:ind w:left="720"/>
      <w:contextualSpacing/>
    </w:pPr>
  </w:style>
  <w:style w:type="table" w:styleId="a4">
    <w:name w:val="Table Grid"/>
    <w:basedOn w:val="a1"/>
    <w:uiPriority w:val="59"/>
    <w:rsid w:val="00353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6B96"/>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Emphasis"/>
    <w:basedOn w:val="a0"/>
    <w:uiPriority w:val="20"/>
    <w:qFormat/>
    <w:rsid w:val="00022C2F"/>
    <w:rPr>
      <w:i/>
      <w:iCs/>
    </w:rPr>
  </w:style>
  <w:style w:type="character" w:customStyle="1" w:styleId="ref-journal">
    <w:name w:val="ref-journal"/>
    <w:basedOn w:val="a0"/>
    <w:rsid w:val="00694F3C"/>
  </w:style>
  <w:style w:type="character" w:customStyle="1" w:styleId="ref-vol">
    <w:name w:val="ref-vol"/>
    <w:basedOn w:val="a0"/>
    <w:rsid w:val="00694F3C"/>
  </w:style>
  <w:style w:type="character" w:styleId="a6">
    <w:name w:val="annotation reference"/>
    <w:basedOn w:val="a0"/>
    <w:uiPriority w:val="99"/>
    <w:semiHidden/>
    <w:unhideWhenUsed/>
    <w:rsid w:val="0088383E"/>
    <w:rPr>
      <w:sz w:val="16"/>
      <w:szCs w:val="16"/>
    </w:rPr>
  </w:style>
  <w:style w:type="paragraph" w:styleId="a7">
    <w:name w:val="annotation text"/>
    <w:basedOn w:val="a"/>
    <w:link w:val="Char"/>
    <w:uiPriority w:val="99"/>
    <w:unhideWhenUsed/>
    <w:rsid w:val="0088383E"/>
    <w:pPr>
      <w:spacing w:line="240" w:lineRule="auto"/>
    </w:pPr>
    <w:rPr>
      <w:sz w:val="20"/>
      <w:szCs w:val="20"/>
    </w:rPr>
  </w:style>
  <w:style w:type="character" w:customStyle="1" w:styleId="Char">
    <w:name w:val="批注文字 Char"/>
    <w:basedOn w:val="a0"/>
    <w:link w:val="a7"/>
    <w:uiPriority w:val="99"/>
    <w:semiHidden/>
    <w:rsid w:val="0088383E"/>
    <w:rPr>
      <w:sz w:val="20"/>
      <w:szCs w:val="20"/>
    </w:rPr>
  </w:style>
  <w:style w:type="paragraph" w:styleId="a8">
    <w:name w:val="annotation subject"/>
    <w:basedOn w:val="a7"/>
    <w:next w:val="a7"/>
    <w:link w:val="Char0"/>
    <w:uiPriority w:val="99"/>
    <w:semiHidden/>
    <w:unhideWhenUsed/>
    <w:rsid w:val="0088383E"/>
    <w:rPr>
      <w:b/>
      <w:bCs/>
    </w:rPr>
  </w:style>
  <w:style w:type="character" w:customStyle="1" w:styleId="Char0">
    <w:name w:val="批注主题 Char"/>
    <w:basedOn w:val="Char"/>
    <w:link w:val="a8"/>
    <w:uiPriority w:val="99"/>
    <w:semiHidden/>
    <w:rsid w:val="0088383E"/>
    <w:rPr>
      <w:b/>
      <w:bCs/>
      <w:sz w:val="20"/>
      <w:szCs w:val="20"/>
    </w:rPr>
  </w:style>
  <w:style w:type="paragraph" w:styleId="a9">
    <w:name w:val="Balloon Text"/>
    <w:basedOn w:val="a"/>
    <w:link w:val="Char1"/>
    <w:uiPriority w:val="99"/>
    <w:semiHidden/>
    <w:unhideWhenUsed/>
    <w:rsid w:val="0088383E"/>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88383E"/>
    <w:rPr>
      <w:rFonts w:ascii="Tahoma" w:hAnsi="Tahoma" w:cs="Tahoma"/>
      <w:sz w:val="16"/>
      <w:szCs w:val="16"/>
    </w:rPr>
  </w:style>
  <w:style w:type="paragraph" w:styleId="aa">
    <w:name w:val="header"/>
    <w:basedOn w:val="a"/>
    <w:link w:val="Char2"/>
    <w:uiPriority w:val="99"/>
    <w:unhideWhenUsed/>
    <w:rsid w:val="007747A1"/>
    <w:pPr>
      <w:tabs>
        <w:tab w:val="center" w:pos="4819"/>
        <w:tab w:val="right" w:pos="9638"/>
      </w:tabs>
      <w:spacing w:after="0" w:line="240" w:lineRule="auto"/>
    </w:pPr>
  </w:style>
  <w:style w:type="character" w:customStyle="1" w:styleId="Char2">
    <w:name w:val="页眉 Char"/>
    <w:basedOn w:val="a0"/>
    <w:link w:val="aa"/>
    <w:uiPriority w:val="99"/>
    <w:rsid w:val="007747A1"/>
  </w:style>
  <w:style w:type="paragraph" w:styleId="ab">
    <w:name w:val="footer"/>
    <w:basedOn w:val="a"/>
    <w:link w:val="Char3"/>
    <w:uiPriority w:val="99"/>
    <w:unhideWhenUsed/>
    <w:rsid w:val="007747A1"/>
    <w:pPr>
      <w:tabs>
        <w:tab w:val="center" w:pos="4819"/>
        <w:tab w:val="right" w:pos="9638"/>
      </w:tabs>
      <w:spacing w:after="0" w:line="240" w:lineRule="auto"/>
    </w:pPr>
  </w:style>
  <w:style w:type="character" w:customStyle="1" w:styleId="Char3">
    <w:name w:val="页脚 Char"/>
    <w:basedOn w:val="a0"/>
    <w:link w:val="ab"/>
    <w:uiPriority w:val="99"/>
    <w:rsid w:val="007747A1"/>
  </w:style>
  <w:style w:type="character" w:customStyle="1" w:styleId="jrnl">
    <w:name w:val="jrnl"/>
    <w:basedOn w:val="a0"/>
    <w:rsid w:val="009F38A3"/>
  </w:style>
  <w:style w:type="character" w:styleId="ac">
    <w:name w:val="Hyperlink"/>
    <w:basedOn w:val="a0"/>
    <w:uiPriority w:val="99"/>
    <w:unhideWhenUsed/>
    <w:rsid w:val="005D09C8"/>
    <w:rPr>
      <w:color w:val="0000FF" w:themeColor="hyperlink"/>
      <w:u w:val="single"/>
    </w:rPr>
  </w:style>
  <w:style w:type="paragraph" w:customStyle="1" w:styleId="p0">
    <w:name w:val="p0"/>
    <w:basedOn w:val="a"/>
    <w:rsid w:val="00C85B71"/>
    <w:pPr>
      <w:spacing w:after="0" w:line="240" w:lineRule="atLeast"/>
    </w:pPr>
    <w:rPr>
      <w:rFonts w:ascii="Century" w:eastAsia="宋体" w:hAnsi="Century" w:cs="宋体"/>
      <w:sz w:val="21"/>
      <w:szCs w:val="21"/>
      <w:lang w:val="en-US" w:eastAsia="zh-CN"/>
    </w:rPr>
  </w:style>
  <w:style w:type="character" w:customStyle="1" w:styleId="Char10">
    <w:name w:val="批注文字 Char1"/>
    <w:basedOn w:val="a0"/>
    <w:semiHidden/>
    <w:rsid w:val="000325C9"/>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2E86"/>
  </w:style>
  <w:style w:type="character" w:customStyle="1" w:styleId="il">
    <w:name w:val="il"/>
    <w:basedOn w:val="a0"/>
    <w:rsid w:val="001B2E86"/>
  </w:style>
  <w:style w:type="paragraph" w:styleId="a3">
    <w:name w:val="List Paragraph"/>
    <w:basedOn w:val="a"/>
    <w:uiPriority w:val="34"/>
    <w:qFormat/>
    <w:rsid w:val="00DA54C4"/>
    <w:pPr>
      <w:ind w:left="720"/>
      <w:contextualSpacing/>
    </w:pPr>
  </w:style>
  <w:style w:type="table" w:styleId="a4">
    <w:name w:val="Table Grid"/>
    <w:basedOn w:val="a1"/>
    <w:uiPriority w:val="59"/>
    <w:rsid w:val="00353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6B96"/>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Emphasis"/>
    <w:basedOn w:val="a0"/>
    <w:uiPriority w:val="20"/>
    <w:qFormat/>
    <w:rsid w:val="00022C2F"/>
    <w:rPr>
      <w:i/>
      <w:iCs/>
    </w:rPr>
  </w:style>
  <w:style w:type="character" w:customStyle="1" w:styleId="ref-journal">
    <w:name w:val="ref-journal"/>
    <w:basedOn w:val="a0"/>
    <w:rsid w:val="00694F3C"/>
  </w:style>
  <w:style w:type="character" w:customStyle="1" w:styleId="ref-vol">
    <w:name w:val="ref-vol"/>
    <w:basedOn w:val="a0"/>
    <w:rsid w:val="00694F3C"/>
  </w:style>
  <w:style w:type="character" w:styleId="a6">
    <w:name w:val="annotation reference"/>
    <w:basedOn w:val="a0"/>
    <w:uiPriority w:val="99"/>
    <w:semiHidden/>
    <w:unhideWhenUsed/>
    <w:rsid w:val="0088383E"/>
    <w:rPr>
      <w:sz w:val="16"/>
      <w:szCs w:val="16"/>
    </w:rPr>
  </w:style>
  <w:style w:type="paragraph" w:styleId="a7">
    <w:name w:val="annotation text"/>
    <w:basedOn w:val="a"/>
    <w:link w:val="Char"/>
    <w:uiPriority w:val="99"/>
    <w:unhideWhenUsed/>
    <w:rsid w:val="0088383E"/>
    <w:pPr>
      <w:spacing w:line="240" w:lineRule="auto"/>
    </w:pPr>
    <w:rPr>
      <w:sz w:val="20"/>
      <w:szCs w:val="20"/>
    </w:rPr>
  </w:style>
  <w:style w:type="character" w:customStyle="1" w:styleId="Char">
    <w:name w:val="批注文字 Char"/>
    <w:basedOn w:val="a0"/>
    <w:link w:val="a7"/>
    <w:uiPriority w:val="99"/>
    <w:semiHidden/>
    <w:rsid w:val="0088383E"/>
    <w:rPr>
      <w:sz w:val="20"/>
      <w:szCs w:val="20"/>
    </w:rPr>
  </w:style>
  <w:style w:type="paragraph" w:styleId="a8">
    <w:name w:val="annotation subject"/>
    <w:basedOn w:val="a7"/>
    <w:next w:val="a7"/>
    <w:link w:val="Char0"/>
    <w:uiPriority w:val="99"/>
    <w:semiHidden/>
    <w:unhideWhenUsed/>
    <w:rsid w:val="0088383E"/>
    <w:rPr>
      <w:b/>
      <w:bCs/>
    </w:rPr>
  </w:style>
  <w:style w:type="character" w:customStyle="1" w:styleId="Char0">
    <w:name w:val="批注主题 Char"/>
    <w:basedOn w:val="Char"/>
    <w:link w:val="a8"/>
    <w:uiPriority w:val="99"/>
    <w:semiHidden/>
    <w:rsid w:val="0088383E"/>
    <w:rPr>
      <w:b/>
      <w:bCs/>
      <w:sz w:val="20"/>
      <w:szCs w:val="20"/>
    </w:rPr>
  </w:style>
  <w:style w:type="paragraph" w:styleId="a9">
    <w:name w:val="Balloon Text"/>
    <w:basedOn w:val="a"/>
    <w:link w:val="Char1"/>
    <w:uiPriority w:val="99"/>
    <w:semiHidden/>
    <w:unhideWhenUsed/>
    <w:rsid w:val="0088383E"/>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88383E"/>
    <w:rPr>
      <w:rFonts w:ascii="Tahoma" w:hAnsi="Tahoma" w:cs="Tahoma"/>
      <w:sz w:val="16"/>
      <w:szCs w:val="16"/>
    </w:rPr>
  </w:style>
  <w:style w:type="paragraph" w:styleId="aa">
    <w:name w:val="header"/>
    <w:basedOn w:val="a"/>
    <w:link w:val="Char2"/>
    <w:uiPriority w:val="99"/>
    <w:unhideWhenUsed/>
    <w:rsid w:val="007747A1"/>
    <w:pPr>
      <w:tabs>
        <w:tab w:val="center" w:pos="4819"/>
        <w:tab w:val="right" w:pos="9638"/>
      </w:tabs>
      <w:spacing w:after="0" w:line="240" w:lineRule="auto"/>
    </w:pPr>
  </w:style>
  <w:style w:type="character" w:customStyle="1" w:styleId="Char2">
    <w:name w:val="页眉 Char"/>
    <w:basedOn w:val="a0"/>
    <w:link w:val="aa"/>
    <w:uiPriority w:val="99"/>
    <w:rsid w:val="007747A1"/>
  </w:style>
  <w:style w:type="paragraph" w:styleId="ab">
    <w:name w:val="footer"/>
    <w:basedOn w:val="a"/>
    <w:link w:val="Char3"/>
    <w:uiPriority w:val="99"/>
    <w:unhideWhenUsed/>
    <w:rsid w:val="007747A1"/>
    <w:pPr>
      <w:tabs>
        <w:tab w:val="center" w:pos="4819"/>
        <w:tab w:val="right" w:pos="9638"/>
      </w:tabs>
      <w:spacing w:after="0" w:line="240" w:lineRule="auto"/>
    </w:pPr>
  </w:style>
  <w:style w:type="character" w:customStyle="1" w:styleId="Char3">
    <w:name w:val="页脚 Char"/>
    <w:basedOn w:val="a0"/>
    <w:link w:val="ab"/>
    <w:uiPriority w:val="99"/>
    <w:rsid w:val="007747A1"/>
  </w:style>
  <w:style w:type="character" w:customStyle="1" w:styleId="jrnl">
    <w:name w:val="jrnl"/>
    <w:basedOn w:val="a0"/>
    <w:rsid w:val="009F38A3"/>
  </w:style>
  <w:style w:type="character" w:styleId="ac">
    <w:name w:val="Hyperlink"/>
    <w:basedOn w:val="a0"/>
    <w:uiPriority w:val="99"/>
    <w:unhideWhenUsed/>
    <w:rsid w:val="005D09C8"/>
    <w:rPr>
      <w:color w:val="0000FF" w:themeColor="hyperlink"/>
      <w:u w:val="single"/>
    </w:rPr>
  </w:style>
  <w:style w:type="paragraph" w:customStyle="1" w:styleId="p0">
    <w:name w:val="p0"/>
    <w:basedOn w:val="a"/>
    <w:rsid w:val="00C85B71"/>
    <w:pPr>
      <w:spacing w:after="0" w:line="240" w:lineRule="atLeast"/>
    </w:pPr>
    <w:rPr>
      <w:rFonts w:ascii="Century" w:eastAsia="宋体" w:hAnsi="Century" w:cs="宋体"/>
      <w:sz w:val="21"/>
      <w:szCs w:val="21"/>
      <w:lang w:val="en-US" w:eastAsia="zh-CN"/>
    </w:rPr>
  </w:style>
  <w:style w:type="character" w:customStyle="1" w:styleId="Char10">
    <w:name w:val="批注文字 Char1"/>
    <w:basedOn w:val="a0"/>
    <w:semiHidden/>
    <w:rsid w:val="000325C9"/>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2168">
      <w:bodyDiv w:val="1"/>
      <w:marLeft w:val="0"/>
      <w:marRight w:val="0"/>
      <w:marTop w:val="0"/>
      <w:marBottom w:val="0"/>
      <w:divBdr>
        <w:top w:val="none" w:sz="0" w:space="0" w:color="auto"/>
        <w:left w:val="none" w:sz="0" w:space="0" w:color="auto"/>
        <w:bottom w:val="none" w:sz="0" w:space="0" w:color="auto"/>
        <w:right w:val="none" w:sz="0" w:space="0" w:color="auto"/>
      </w:divBdr>
    </w:div>
    <w:div w:id="1802533793">
      <w:bodyDiv w:val="1"/>
      <w:marLeft w:val="0"/>
      <w:marRight w:val="0"/>
      <w:marTop w:val="0"/>
      <w:marBottom w:val="0"/>
      <w:divBdr>
        <w:top w:val="none" w:sz="0" w:space="0" w:color="auto"/>
        <w:left w:val="none" w:sz="0" w:space="0" w:color="auto"/>
        <w:bottom w:val="none" w:sz="0" w:space="0" w:color="auto"/>
        <w:right w:val="none" w:sz="0" w:space="0" w:color="auto"/>
      </w:divBdr>
      <w:divsChild>
        <w:div w:id="1859931556">
          <w:marLeft w:val="0"/>
          <w:marRight w:val="0"/>
          <w:marTop w:val="0"/>
          <w:marBottom w:val="0"/>
          <w:divBdr>
            <w:top w:val="none" w:sz="0" w:space="0" w:color="auto"/>
            <w:left w:val="none" w:sz="0" w:space="0" w:color="auto"/>
            <w:bottom w:val="none" w:sz="0" w:space="0" w:color="auto"/>
            <w:right w:val="none" w:sz="0" w:space="0" w:color="auto"/>
          </w:divBdr>
        </w:div>
        <w:div w:id="1003359413">
          <w:marLeft w:val="0"/>
          <w:marRight w:val="0"/>
          <w:marTop w:val="0"/>
          <w:marBottom w:val="0"/>
          <w:divBdr>
            <w:top w:val="none" w:sz="0" w:space="0" w:color="auto"/>
            <w:left w:val="none" w:sz="0" w:space="0" w:color="auto"/>
            <w:bottom w:val="none" w:sz="0" w:space="0" w:color="auto"/>
            <w:right w:val="none" w:sz="0" w:space="0" w:color="auto"/>
          </w:divBdr>
        </w:div>
        <w:div w:id="2038039974">
          <w:marLeft w:val="0"/>
          <w:marRight w:val="0"/>
          <w:marTop w:val="0"/>
          <w:marBottom w:val="0"/>
          <w:divBdr>
            <w:top w:val="none" w:sz="0" w:space="0" w:color="auto"/>
            <w:left w:val="none" w:sz="0" w:space="0" w:color="auto"/>
            <w:bottom w:val="none" w:sz="0" w:space="0" w:color="auto"/>
            <w:right w:val="none" w:sz="0" w:space="0" w:color="auto"/>
          </w:divBdr>
        </w:div>
        <w:div w:id="700976410">
          <w:marLeft w:val="0"/>
          <w:marRight w:val="0"/>
          <w:marTop w:val="0"/>
          <w:marBottom w:val="0"/>
          <w:divBdr>
            <w:top w:val="none" w:sz="0" w:space="0" w:color="auto"/>
            <w:left w:val="none" w:sz="0" w:space="0" w:color="auto"/>
            <w:bottom w:val="none" w:sz="0" w:space="0" w:color="auto"/>
            <w:right w:val="none" w:sz="0" w:space="0" w:color="auto"/>
          </w:divBdr>
        </w:div>
        <w:div w:id="951597498">
          <w:marLeft w:val="0"/>
          <w:marRight w:val="0"/>
          <w:marTop w:val="0"/>
          <w:marBottom w:val="0"/>
          <w:divBdr>
            <w:top w:val="none" w:sz="0" w:space="0" w:color="auto"/>
            <w:left w:val="none" w:sz="0" w:space="0" w:color="auto"/>
            <w:bottom w:val="none" w:sz="0" w:space="0" w:color="auto"/>
            <w:right w:val="none" w:sz="0" w:space="0" w:color="auto"/>
          </w:divBdr>
        </w:div>
        <w:div w:id="801465226">
          <w:marLeft w:val="0"/>
          <w:marRight w:val="0"/>
          <w:marTop w:val="0"/>
          <w:marBottom w:val="0"/>
          <w:divBdr>
            <w:top w:val="none" w:sz="0" w:space="0" w:color="auto"/>
            <w:left w:val="none" w:sz="0" w:space="0" w:color="auto"/>
            <w:bottom w:val="none" w:sz="0" w:space="0" w:color="auto"/>
            <w:right w:val="none" w:sz="0" w:space="0" w:color="auto"/>
          </w:divBdr>
        </w:div>
        <w:div w:id="992488744">
          <w:marLeft w:val="0"/>
          <w:marRight w:val="0"/>
          <w:marTop w:val="0"/>
          <w:marBottom w:val="0"/>
          <w:divBdr>
            <w:top w:val="none" w:sz="0" w:space="0" w:color="auto"/>
            <w:left w:val="none" w:sz="0" w:space="0" w:color="auto"/>
            <w:bottom w:val="none" w:sz="0" w:space="0" w:color="auto"/>
            <w:right w:val="none" w:sz="0" w:space="0" w:color="auto"/>
          </w:divBdr>
        </w:div>
        <w:div w:id="1969507540">
          <w:marLeft w:val="0"/>
          <w:marRight w:val="0"/>
          <w:marTop w:val="0"/>
          <w:marBottom w:val="0"/>
          <w:divBdr>
            <w:top w:val="none" w:sz="0" w:space="0" w:color="auto"/>
            <w:left w:val="none" w:sz="0" w:space="0" w:color="auto"/>
            <w:bottom w:val="none" w:sz="0" w:space="0" w:color="auto"/>
            <w:right w:val="none" w:sz="0" w:space="0" w:color="auto"/>
          </w:divBdr>
        </w:div>
        <w:div w:id="1928610836">
          <w:marLeft w:val="0"/>
          <w:marRight w:val="0"/>
          <w:marTop w:val="0"/>
          <w:marBottom w:val="0"/>
          <w:divBdr>
            <w:top w:val="none" w:sz="0" w:space="0" w:color="auto"/>
            <w:left w:val="none" w:sz="0" w:space="0" w:color="auto"/>
            <w:bottom w:val="none" w:sz="0" w:space="0" w:color="auto"/>
            <w:right w:val="none" w:sz="0" w:space="0" w:color="auto"/>
          </w:divBdr>
        </w:div>
        <w:div w:id="1489520653">
          <w:marLeft w:val="0"/>
          <w:marRight w:val="0"/>
          <w:marTop w:val="0"/>
          <w:marBottom w:val="0"/>
          <w:divBdr>
            <w:top w:val="none" w:sz="0" w:space="0" w:color="auto"/>
            <w:left w:val="none" w:sz="0" w:space="0" w:color="auto"/>
            <w:bottom w:val="none" w:sz="0" w:space="0" w:color="auto"/>
            <w:right w:val="none" w:sz="0" w:space="0" w:color="auto"/>
          </w:divBdr>
        </w:div>
        <w:div w:id="1195920875">
          <w:marLeft w:val="0"/>
          <w:marRight w:val="0"/>
          <w:marTop w:val="0"/>
          <w:marBottom w:val="0"/>
          <w:divBdr>
            <w:top w:val="none" w:sz="0" w:space="0" w:color="auto"/>
            <w:left w:val="none" w:sz="0" w:space="0" w:color="auto"/>
            <w:bottom w:val="none" w:sz="0" w:space="0" w:color="auto"/>
            <w:right w:val="none" w:sz="0" w:space="0" w:color="auto"/>
          </w:divBdr>
        </w:div>
        <w:div w:id="1017660245">
          <w:marLeft w:val="0"/>
          <w:marRight w:val="0"/>
          <w:marTop w:val="0"/>
          <w:marBottom w:val="0"/>
          <w:divBdr>
            <w:top w:val="none" w:sz="0" w:space="0" w:color="auto"/>
            <w:left w:val="none" w:sz="0" w:space="0" w:color="auto"/>
            <w:bottom w:val="none" w:sz="0" w:space="0" w:color="auto"/>
            <w:right w:val="none" w:sz="0" w:space="0" w:color="auto"/>
          </w:divBdr>
        </w:div>
        <w:div w:id="626012331">
          <w:marLeft w:val="0"/>
          <w:marRight w:val="0"/>
          <w:marTop w:val="0"/>
          <w:marBottom w:val="0"/>
          <w:divBdr>
            <w:top w:val="none" w:sz="0" w:space="0" w:color="auto"/>
            <w:left w:val="none" w:sz="0" w:space="0" w:color="auto"/>
            <w:bottom w:val="none" w:sz="0" w:space="0" w:color="auto"/>
            <w:right w:val="none" w:sz="0" w:space="0" w:color="auto"/>
          </w:divBdr>
        </w:div>
        <w:div w:id="713846385">
          <w:marLeft w:val="0"/>
          <w:marRight w:val="0"/>
          <w:marTop w:val="0"/>
          <w:marBottom w:val="0"/>
          <w:divBdr>
            <w:top w:val="none" w:sz="0" w:space="0" w:color="auto"/>
            <w:left w:val="none" w:sz="0" w:space="0" w:color="auto"/>
            <w:bottom w:val="none" w:sz="0" w:space="0" w:color="auto"/>
            <w:right w:val="none" w:sz="0" w:space="0" w:color="auto"/>
          </w:divBdr>
        </w:div>
        <w:div w:id="167988467">
          <w:marLeft w:val="0"/>
          <w:marRight w:val="0"/>
          <w:marTop w:val="0"/>
          <w:marBottom w:val="0"/>
          <w:divBdr>
            <w:top w:val="none" w:sz="0" w:space="0" w:color="auto"/>
            <w:left w:val="none" w:sz="0" w:space="0" w:color="auto"/>
            <w:bottom w:val="none" w:sz="0" w:space="0" w:color="auto"/>
            <w:right w:val="none" w:sz="0" w:space="0" w:color="auto"/>
          </w:divBdr>
        </w:div>
        <w:div w:id="376974602">
          <w:marLeft w:val="0"/>
          <w:marRight w:val="0"/>
          <w:marTop w:val="0"/>
          <w:marBottom w:val="0"/>
          <w:divBdr>
            <w:top w:val="none" w:sz="0" w:space="0" w:color="auto"/>
            <w:left w:val="none" w:sz="0" w:space="0" w:color="auto"/>
            <w:bottom w:val="none" w:sz="0" w:space="0" w:color="auto"/>
            <w:right w:val="none" w:sz="0" w:space="0" w:color="auto"/>
          </w:divBdr>
        </w:div>
        <w:div w:id="2042045163">
          <w:marLeft w:val="0"/>
          <w:marRight w:val="0"/>
          <w:marTop w:val="0"/>
          <w:marBottom w:val="0"/>
          <w:divBdr>
            <w:top w:val="none" w:sz="0" w:space="0" w:color="auto"/>
            <w:left w:val="none" w:sz="0" w:space="0" w:color="auto"/>
            <w:bottom w:val="none" w:sz="0" w:space="0" w:color="auto"/>
            <w:right w:val="none" w:sz="0" w:space="0" w:color="auto"/>
          </w:divBdr>
        </w:div>
        <w:div w:id="792938226">
          <w:marLeft w:val="0"/>
          <w:marRight w:val="0"/>
          <w:marTop w:val="0"/>
          <w:marBottom w:val="0"/>
          <w:divBdr>
            <w:top w:val="none" w:sz="0" w:space="0" w:color="auto"/>
            <w:left w:val="none" w:sz="0" w:space="0" w:color="auto"/>
            <w:bottom w:val="none" w:sz="0" w:space="0" w:color="auto"/>
            <w:right w:val="none" w:sz="0" w:space="0" w:color="auto"/>
          </w:divBdr>
        </w:div>
        <w:div w:id="1232930076">
          <w:marLeft w:val="0"/>
          <w:marRight w:val="0"/>
          <w:marTop w:val="0"/>
          <w:marBottom w:val="0"/>
          <w:divBdr>
            <w:top w:val="none" w:sz="0" w:space="0" w:color="auto"/>
            <w:left w:val="none" w:sz="0" w:space="0" w:color="auto"/>
            <w:bottom w:val="none" w:sz="0" w:space="0" w:color="auto"/>
            <w:right w:val="none" w:sz="0" w:space="0" w:color="auto"/>
          </w:divBdr>
        </w:div>
        <w:div w:id="104809396">
          <w:marLeft w:val="0"/>
          <w:marRight w:val="0"/>
          <w:marTop w:val="0"/>
          <w:marBottom w:val="0"/>
          <w:divBdr>
            <w:top w:val="none" w:sz="0" w:space="0" w:color="auto"/>
            <w:left w:val="none" w:sz="0" w:space="0" w:color="auto"/>
            <w:bottom w:val="none" w:sz="0" w:space="0" w:color="auto"/>
            <w:right w:val="none" w:sz="0" w:space="0" w:color="auto"/>
          </w:divBdr>
        </w:div>
        <w:div w:id="1534032681">
          <w:marLeft w:val="0"/>
          <w:marRight w:val="0"/>
          <w:marTop w:val="0"/>
          <w:marBottom w:val="0"/>
          <w:divBdr>
            <w:top w:val="none" w:sz="0" w:space="0" w:color="auto"/>
            <w:left w:val="none" w:sz="0" w:space="0" w:color="auto"/>
            <w:bottom w:val="none" w:sz="0" w:space="0" w:color="auto"/>
            <w:right w:val="none" w:sz="0" w:space="0" w:color="auto"/>
          </w:divBdr>
        </w:div>
        <w:div w:id="123625078">
          <w:marLeft w:val="0"/>
          <w:marRight w:val="0"/>
          <w:marTop w:val="0"/>
          <w:marBottom w:val="0"/>
          <w:divBdr>
            <w:top w:val="none" w:sz="0" w:space="0" w:color="auto"/>
            <w:left w:val="none" w:sz="0" w:space="0" w:color="auto"/>
            <w:bottom w:val="none" w:sz="0" w:space="0" w:color="auto"/>
            <w:right w:val="none" w:sz="0" w:space="0" w:color="auto"/>
          </w:divBdr>
        </w:div>
        <w:div w:id="1812597196">
          <w:marLeft w:val="0"/>
          <w:marRight w:val="0"/>
          <w:marTop w:val="0"/>
          <w:marBottom w:val="0"/>
          <w:divBdr>
            <w:top w:val="none" w:sz="0" w:space="0" w:color="auto"/>
            <w:left w:val="none" w:sz="0" w:space="0" w:color="auto"/>
            <w:bottom w:val="none" w:sz="0" w:space="0" w:color="auto"/>
            <w:right w:val="none" w:sz="0" w:space="0" w:color="auto"/>
          </w:divBdr>
        </w:div>
        <w:div w:id="1337078996">
          <w:marLeft w:val="0"/>
          <w:marRight w:val="0"/>
          <w:marTop w:val="0"/>
          <w:marBottom w:val="0"/>
          <w:divBdr>
            <w:top w:val="none" w:sz="0" w:space="0" w:color="auto"/>
            <w:left w:val="none" w:sz="0" w:space="0" w:color="auto"/>
            <w:bottom w:val="none" w:sz="0" w:space="0" w:color="auto"/>
            <w:right w:val="none" w:sz="0" w:space="0" w:color="auto"/>
          </w:divBdr>
        </w:div>
        <w:div w:id="1112942000">
          <w:marLeft w:val="0"/>
          <w:marRight w:val="0"/>
          <w:marTop w:val="0"/>
          <w:marBottom w:val="0"/>
          <w:divBdr>
            <w:top w:val="none" w:sz="0" w:space="0" w:color="auto"/>
            <w:left w:val="none" w:sz="0" w:space="0" w:color="auto"/>
            <w:bottom w:val="none" w:sz="0" w:space="0" w:color="auto"/>
            <w:right w:val="none" w:sz="0" w:space="0" w:color="auto"/>
          </w:divBdr>
        </w:div>
        <w:div w:id="1449013048">
          <w:marLeft w:val="0"/>
          <w:marRight w:val="0"/>
          <w:marTop w:val="0"/>
          <w:marBottom w:val="0"/>
          <w:divBdr>
            <w:top w:val="none" w:sz="0" w:space="0" w:color="auto"/>
            <w:left w:val="none" w:sz="0" w:space="0" w:color="auto"/>
            <w:bottom w:val="none" w:sz="0" w:space="0" w:color="auto"/>
            <w:right w:val="none" w:sz="0" w:space="0" w:color="auto"/>
          </w:divBdr>
        </w:div>
        <w:div w:id="383678598">
          <w:marLeft w:val="0"/>
          <w:marRight w:val="0"/>
          <w:marTop w:val="0"/>
          <w:marBottom w:val="0"/>
          <w:divBdr>
            <w:top w:val="none" w:sz="0" w:space="0" w:color="auto"/>
            <w:left w:val="none" w:sz="0" w:space="0" w:color="auto"/>
            <w:bottom w:val="none" w:sz="0" w:space="0" w:color="auto"/>
            <w:right w:val="none" w:sz="0" w:space="0" w:color="auto"/>
          </w:divBdr>
        </w:div>
        <w:div w:id="1777016656">
          <w:marLeft w:val="0"/>
          <w:marRight w:val="0"/>
          <w:marTop w:val="0"/>
          <w:marBottom w:val="0"/>
          <w:divBdr>
            <w:top w:val="none" w:sz="0" w:space="0" w:color="auto"/>
            <w:left w:val="none" w:sz="0" w:space="0" w:color="auto"/>
            <w:bottom w:val="none" w:sz="0" w:space="0" w:color="auto"/>
            <w:right w:val="none" w:sz="0" w:space="0" w:color="auto"/>
          </w:divBdr>
        </w:div>
        <w:div w:id="1147280446">
          <w:marLeft w:val="0"/>
          <w:marRight w:val="0"/>
          <w:marTop w:val="0"/>
          <w:marBottom w:val="0"/>
          <w:divBdr>
            <w:top w:val="none" w:sz="0" w:space="0" w:color="auto"/>
            <w:left w:val="none" w:sz="0" w:space="0" w:color="auto"/>
            <w:bottom w:val="none" w:sz="0" w:space="0" w:color="auto"/>
            <w:right w:val="none" w:sz="0" w:space="0" w:color="auto"/>
          </w:divBdr>
        </w:div>
        <w:div w:id="2103337330">
          <w:marLeft w:val="0"/>
          <w:marRight w:val="0"/>
          <w:marTop w:val="0"/>
          <w:marBottom w:val="0"/>
          <w:divBdr>
            <w:top w:val="none" w:sz="0" w:space="0" w:color="auto"/>
            <w:left w:val="none" w:sz="0" w:space="0" w:color="auto"/>
            <w:bottom w:val="none" w:sz="0" w:space="0" w:color="auto"/>
            <w:right w:val="none" w:sz="0" w:space="0" w:color="auto"/>
          </w:divBdr>
        </w:div>
        <w:div w:id="2065710776">
          <w:marLeft w:val="0"/>
          <w:marRight w:val="0"/>
          <w:marTop w:val="0"/>
          <w:marBottom w:val="0"/>
          <w:divBdr>
            <w:top w:val="none" w:sz="0" w:space="0" w:color="auto"/>
            <w:left w:val="none" w:sz="0" w:space="0" w:color="auto"/>
            <w:bottom w:val="none" w:sz="0" w:space="0" w:color="auto"/>
            <w:right w:val="none" w:sz="0" w:space="0" w:color="auto"/>
          </w:divBdr>
        </w:div>
        <w:div w:id="845292930">
          <w:marLeft w:val="0"/>
          <w:marRight w:val="0"/>
          <w:marTop w:val="0"/>
          <w:marBottom w:val="0"/>
          <w:divBdr>
            <w:top w:val="none" w:sz="0" w:space="0" w:color="auto"/>
            <w:left w:val="none" w:sz="0" w:space="0" w:color="auto"/>
            <w:bottom w:val="none" w:sz="0" w:space="0" w:color="auto"/>
            <w:right w:val="none" w:sz="0" w:space="0" w:color="auto"/>
          </w:divBdr>
        </w:div>
        <w:div w:id="41641834">
          <w:marLeft w:val="0"/>
          <w:marRight w:val="0"/>
          <w:marTop w:val="0"/>
          <w:marBottom w:val="0"/>
          <w:divBdr>
            <w:top w:val="none" w:sz="0" w:space="0" w:color="auto"/>
            <w:left w:val="none" w:sz="0" w:space="0" w:color="auto"/>
            <w:bottom w:val="none" w:sz="0" w:space="0" w:color="auto"/>
            <w:right w:val="none" w:sz="0" w:space="0" w:color="auto"/>
          </w:divBdr>
        </w:div>
        <w:div w:id="108554036">
          <w:marLeft w:val="0"/>
          <w:marRight w:val="0"/>
          <w:marTop w:val="0"/>
          <w:marBottom w:val="0"/>
          <w:divBdr>
            <w:top w:val="none" w:sz="0" w:space="0" w:color="auto"/>
            <w:left w:val="none" w:sz="0" w:space="0" w:color="auto"/>
            <w:bottom w:val="none" w:sz="0" w:space="0" w:color="auto"/>
            <w:right w:val="none" w:sz="0" w:space="0" w:color="auto"/>
          </w:divBdr>
        </w:div>
        <w:div w:id="1487748758">
          <w:marLeft w:val="0"/>
          <w:marRight w:val="0"/>
          <w:marTop w:val="0"/>
          <w:marBottom w:val="0"/>
          <w:divBdr>
            <w:top w:val="none" w:sz="0" w:space="0" w:color="auto"/>
            <w:left w:val="none" w:sz="0" w:space="0" w:color="auto"/>
            <w:bottom w:val="none" w:sz="0" w:space="0" w:color="auto"/>
            <w:right w:val="none" w:sz="0" w:space="0" w:color="auto"/>
          </w:divBdr>
        </w:div>
        <w:div w:id="588732315">
          <w:marLeft w:val="0"/>
          <w:marRight w:val="0"/>
          <w:marTop w:val="0"/>
          <w:marBottom w:val="0"/>
          <w:divBdr>
            <w:top w:val="none" w:sz="0" w:space="0" w:color="auto"/>
            <w:left w:val="none" w:sz="0" w:space="0" w:color="auto"/>
            <w:bottom w:val="none" w:sz="0" w:space="0" w:color="auto"/>
            <w:right w:val="none" w:sz="0" w:space="0" w:color="auto"/>
          </w:divBdr>
        </w:div>
        <w:div w:id="1724868804">
          <w:marLeft w:val="0"/>
          <w:marRight w:val="0"/>
          <w:marTop w:val="0"/>
          <w:marBottom w:val="0"/>
          <w:divBdr>
            <w:top w:val="none" w:sz="0" w:space="0" w:color="auto"/>
            <w:left w:val="none" w:sz="0" w:space="0" w:color="auto"/>
            <w:bottom w:val="none" w:sz="0" w:space="0" w:color="auto"/>
            <w:right w:val="none" w:sz="0" w:space="0" w:color="auto"/>
          </w:divBdr>
        </w:div>
        <w:div w:id="1377775681">
          <w:marLeft w:val="0"/>
          <w:marRight w:val="0"/>
          <w:marTop w:val="0"/>
          <w:marBottom w:val="0"/>
          <w:divBdr>
            <w:top w:val="none" w:sz="0" w:space="0" w:color="auto"/>
            <w:left w:val="none" w:sz="0" w:space="0" w:color="auto"/>
            <w:bottom w:val="none" w:sz="0" w:space="0" w:color="auto"/>
            <w:right w:val="none" w:sz="0" w:space="0" w:color="auto"/>
          </w:divBdr>
        </w:div>
        <w:div w:id="1243415505">
          <w:marLeft w:val="0"/>
          <w:marRight w:val="0"/>
          <w:marTop w:val="0"/>
          <w:marBottom w:val="0"/>
          <w:divBdr>
            <w:top w:val="none" w:sz="0" w:space="0" w:color="auto"/>
            <w:left w:val="none" w:sz="0" w:space="0" w:color="auto"/>
            <w:bottom w:val="none" w:sz="0" w:space="0" w:color="auto"/>
            <w:right w:val="none" w:sz="0" w:space="0" w:color="auto"/>
          </w:divBdr>
        </w:div>
        <w:div w:id="1611621301">
          <w:marLeft w:val="0"/>
          <w:marRight w:val="0"/>
          <w:marTop w:val="0"/>
          <w:marBottom w:val="0"/>
          <w:divBdr>
            <w:top w:val="none" w:sz="0" w:space="0" w:color="auto"/>
            <w:left w:val="none" w:sz="0" w:space="0" w:color="auto"/>
            <w:bottom w:val="none" w:sz="0" w:space="0" w:color="auto"/>
            <w:right w:val="none" w:sz="0" w:space="0" w:color="auto"/>
          </w:divBdr>
        </w:div>
        <w:div w:id="778184374">
          <w:marLeft w:val="0"/>
          <w:marRight w:val="0"/>
          <w:marTop w:val="0"/>
          <w:marBottom w:val="0"/>
          <w:divBdr>
            <w:top w:val="none" w:sz="0" w:space="0" w:color="auto"/>
            <w:left w:val="none" w:sz="0" w:space="0" w:color="auto"/>
            <w:bottom w:val="none" w:sz="0" w:space="0" w:color="auto"/>
            <w:right w:val="none" w:sz="0" w:space="0" w:color="auto"/>
          </w:divBdr>
        </w:div>
        <w:div w:id="950555256">
          <w:marLeft w:val="0"/>
          <w:marRight w:val="0"/>
          <w:marTop w:val="0"/>
          <w:marBottom w:val="0"/>
          <w:divBdr>
            <w:top w:val="none" w:sz="0" w:space="0" w:color="auto"/>
            <w:left w:val="none" w:sz="0" w:space="0" w:color="auto"/>
            <w:bottom w:val="none" w:sz="0" w:space="0" w:color="auto"/>
            <w:right w:val="none" w:sz="0" w:space="0" w:color="auto"/>
          </w:divBdr>
        </w:div>
        <w:div w:id="1639605676">
          <w:marLeft w:val="0"/>
          <w:marRight w:val="0"/>
          <w:marTop w:val="0"/>
          <w:marBottom w:val="0"/>
          <w:divBdr>
            <w:top w:val="none" w:sz="0" w:space="0" w:color="auto"/>
            <w:left w:val="none" w:sz="0" w:space="0" w:color="auto"/>
            <w:bottom w:val="none" w:sz="0" w:space="0" w:color="auto"/>
            <w:right w:val="none" w:sz="0" w:space="0" w:color="auto"/>
          </w:divBdr>
        </w:div>
        <w:div w:id="513879406">
          <w:marLeft w:val="0"/>
          <w:marRight w:val="0"/>
          <w:marTop w:val="0"/>
          <w:marBottom w:val="0"/>
          <w:divBdr>
            <w:top w:val="none" w:sz="0" w:space="0" w:color="auto"/>
            <w:left w:val="none" w:sz="0" w:space="0" w:color="auto"/>
            <w:bottom w:val="none" w:sz="0" w:space="0" w:color="auto"/>
            <w:right w:val="none" w:sz="0" w:space="0" w:color="auto"/>
          </w:divBdr>
        </w:div>
        <w:div w:id="1892959649">
          <w:marLeft w:val="0"/>
          <w:marRight w:val="0"/>
          <w:marTop w:val="0"/>
          <w:marBottom w:val="0"/>
          <w:divBdr>
            <w:top w:val="none" w:sz="0" w:space="0" w:color="auto"/>
            <w:left w:val="none" w:sz="0" w:space="0" w:color="auto"/>
            <w:bottom w:val="none" w:sz="0" w:space="0" w:color="auto"/>
            <w:right w:val="none" w:sz="0" w:space="0" w:color="auto"/>
          </w:divBdr>
        </w:div>
        <w:div w:id="1184326837">
          <w:marLeft w:val="0"/>
          <w:marRight w:val="0"/>
          <w:marTop w:val="0"/>
          <w:marBottom w:val="0"/>
          <w:divBdr>
            <w:top w:val="none" w:sz="0" w:space="0" w:color="auto"/>
            <w:left w:val="none" w:sz="0" w:space="0" w:color="auto"/>
            <w:bottom w:val="none" w:sz="0" w:space="0" w:color="auto"/>
            <w:right w:val="none" w:sz="0" w:space="0" w:color="auto"/>
          </w:divBdr>
        </w:div>
        <w:div w:id="671953002">
          <w:marLeft w:val="0"/>
          <w:marRight w:val="0"/>
          <w:marTop w:val="0"/>
          <w:marBottom w:val="0"/>
          <w:divBdr>
            <w:top w:val="none" w:sz="0" w:space="0" w:color="auto"/>
            <w:left w:val="none" w:sz="0" w:space="0" w:color="auto"/>
            <w:bottom w:val="none" w:sz="0" w:space="0" w:color="auto"/>
            <w:right w:val="none" w:sz="0" w:space="0" w:color="auto"/>
          </w:divBdr>
        </w:div>
        <w:div w:id="1874420921">
          <w:marLeft w:val="0"/>
          <w:marRight w:val="0"/>
          <w:marTop w:val="0"/>
          <w:marBottom w:val="0"/>
          <w:divBdr>
            <w:top w:val="none" w:sz="0" w:space="0" w:color="auto"/>
            <w:left w:val="none" w:sz="0" w:space="0" w:color="auto"/>
            <w:bottom w:val="none" w:sz="0" w:space="0" w:color="auto"/>
            <w:right w:val="none" w:sz="0" w:space="0" w:color="auto"/>
          </w:divBdr>
        </w:div>
        <w:div w:id="769396843">
          <w:marLeft w:val="0"/>
          <w:marRight w:val="0"/>
          <w:marTop w:val="0"/>
          <w:marBottom w:val="0"/>
          <w:divBdr>
            <w:top w:val="none" w:sz="0" w:space="0" w:color="auto"/>
            <w:left w:val="none" w:sz="0" w:space="0" w:color="auto"/>
            <w:bottom w:val="none" w:sz="0" w:space="0" w:color="auto"/>
            <w:right w:val="none" w:sz="0" w:space="0" w:color="auto"/>
          </w:divBdr>
        </w:div>
        <w:div w:id="1877808117">
          <w:marLeft w:val="0"/>
          <w:marRight w:val="0"/>
          <w:marTop w:val="0"/>
          <w:marBottom w:val="0"/>
          <w:divBdr>
            <w:top w:val="none" w:sz="0" w:space="0" w:color="auto"/>
            <w:left w:val="none" w:sz="0" w:space="0" w:color="auto"/>
            <w:bottom w:val="none" w:sz="0" w:space="0" w:color="auto"/>
            <w:right w:val="none" w:sz="0" w:space="0" w:color="auto"/>
          </w:divBdr>
        </w:div>
        <w:div w:id="657929712">
          <w:marLeft w:val="0"/>
          <w:marRight w:val="0"/>
          <w:marTop w:val="0"/>
          <w:marBottom w:val="0"/>
          <w:divBdr>
            <w:top w:val="none" w:sz="0" w:space="0" w:color="auto"/>
            <w:left w:val="none" w:sz="0" w:space="0" w:color="auto"/>
            <w:bottom w:val="none" w:sz="0" w:space="0" w:color="auto"/>
            <w:right w:val="none" w:sz="0" w:space="0" w:color="auto"/>
          </w:divBdr>
        </w:div>
        <w:div w:id="1067074575">
          <w:marLeft w:val="0"/>
          <w:marRight w:val="0"/>
          <w:marTop w:val="0"/>
          <w:marBottom w:val="0"/>
          <w:divBdr>
            <w:top w:val="none" w:sz="0" w:space="0" w:color="auto"/>
            <w:left w:val="none" w:sz="0" w:space="0" w:color="auto"/>
            <w:bottom w:val="none" w:sz="0" w:space="0" w:color="auto"/>
            <w:right w:val="none" w:sz="0" w:space="0" w:color="auto"/>
          </w:divBdr>
        </w:div>
        <w:div w:id="364870233">
          <w:marLeft w:val="0"/>
          <w:marRight w:val="0"/>
          <w:marTop w:val="0"/>
          <w:marBottom w:val="0"/>
          <w:divBdr>
            <w:top w:val="none" w:sz="0" w:space="0" w:color="auto"/>
            <w:left w:val="none" w:sz="0" w:space="0" w:color="auto"/>
            <w:bottom w:val="none" w:sz="0" w:space="0" w:color="auto"/>
            <w:right w:val="none" w:sz="0" w:space="0" w:color="auto"/>
          </w:divBdr>
        </w:div>
        <w:div w:id="1452750396">
          <w:marLeft w:val="0"/>
          <w:marRight w:val="0"/>
          <w:marTop w:val="0"/>
          <w:marBottom w:val="0"/>
          <w:divBdr>
            <w:top w:val="none" w:sz="0" w:space="0" w:color="auto"/>
            <w:left w:val="none" w:sz="0" w:space="0" w:color="auto"/>
            <w:bottom w:val="none" w:sz="0" w:space="0" w:color="auto"/>
            <w:right w:val="none" w:sz="0" w:space="0" w:color="auto"/>
          </w:divBdr>
        </w:div>
        <w:div w:id="875118403">
          <w:marLeft w:val="0"/>
          <w:marRight w:val="0"/>
          <w:marTop w:val="0"/>
          <w:marBottom w:val="0"/>
          <w:divBdr>
            <w:top w:val="none" w:sz="0" w:space="0" w:color="auto"/>
            <w:left w:val="none" w:sz="0" w:space="0" w:color="auto"/>
            <w:bottom w:val="none" w:sz="0" w:space="0" w:color="auto"/>
            <w:right w:val="none" w:sz="0" w:space="0" w:color="auto"/>
          </w:divBdr>
        </w:div>
        <w:div w:id="2123257221">
          <w:marLeft w:val="0"/>
          <w:marRight w:val="0"/>
          <w:marTop w:val="0"/>
          <w:marBottom w:val="0"/>
          <w:divBdr>
            <w:top w:val="none" w:sz="0" w:space="0" w:color="auto"/>
            <w:left w:val="none" w:sz="0" w:space="0" w:color="auto"/>
            <w:bottom w:val="none" w:sz="0" w:space="0" w:color="auto"/>
            <w:right w:val="none" w:sz="0" w:space="0" w:color="auto"/>
          </w:divBdr>
        </w:div>
        <w:div w:id="1961298717">
          <w:marLeft w:val="0"/>
          <w:marRight w:val="0"/>
          <w:marTop w:val="0"/>
          <w:marBottom w:val="0"/>
          <w:divBdr>
            <w:top w:val="none" w:sz="0" w:space="0" w:color="auto"/>
            <w:left w:val="none" w:sz="0" w:space="0" w:color="auto"/>
            <w:bottom w:val="none" w:sz="0" w:space="0" w:color="auto"/>
            <w:right w:val="none" w:sz="0" w:space="0" w:color="auto"/>
          </w:divBdr>
        </w:div>
        <w:div w:id="1779106779">
          <w:marLeft w:val="0"/>
          <w:marRight w:val="0"/>
          <w:marTop w:val="0"/>
          <w:marBottom w:val="0"/>
          <w:divBdr>
            <w:top w:val="none" w:sz="0" w:space="0" w:color="auto"/>
            <w:left w:val="none" w:sz="0" w:space="0" w:color="auto"/>
            <w:bottom w:val="none" w:sz="0" w:space="0" w:color="auto"/>
            <w:right w:val="none" w:sz="0" w:space="0" w:color="auto"/>
          </w:divBdr>
        </w:div>
        <w:div w:id="1853297752">
          <w:marLeft w:val="0"/>
          <w:marRight w:val="0"/>
          <w:marTop w:val="0"/>
          <w:marBottom w:val="0"/>
          <w:divBdr>
            <w:top w:val="none" w:sz="0" w:space="0" w:color="auto"/>
            <w:left w:val="none" w:sz="0" w:space="0" w:color="auto"/>
            <w:bottom w:val="none" w:sz="0" w:space="0" w:color="auto"/>
            <w:right w:val="none" w:sz="0" w:space="0" w:color="auto"/>
          </w:divBdr>
        </w:div>
        <w:div w:id="318314241">
          <w:marLeft w:val="0"/>
          <w:marRight w:val="0"/>
          <w:marTop w:val="0"/>
          <w:marBottom w:val="0"/>
          <w:divBdr>
            <w:top w:val="none" w:sz="0" w:space="0" w:color="auto"/>
            <w:left w:val="none" w:sz="0" w:space="0" w:color="auto"/>
            <w:bottom w:val="none" w:sz="0" w:space="0" w:color="auto"/>
            <w:right w:val="none" w:sz="0" w:space="0" w:color="auto"/>
          </w:divBdr>
        </w:div>
        <w:div w:id="411466503">
          <w:marLeft w:val="0"/>
          <w:marRight w:val="0"/>
          <w:marTop w:val="0"/>
          <w:marBottom w:val="0"/>
          <w:divBdr>
            <w:top w:val="none" w:sz="0" w:space="0" w:color="auto"/>
            <w:left w:val="none" w:sz="0" w:space="0" w:color="auto"/>
            <w:bottom w:val="none" w:sz="0" w:space="0" w:color="auto"/>
            <w:right w:val="none" w:sz="0" w:space="0" w:color="auto"/>
          </w:divBdr>
        </w:div>
        <w:div w:id="1508130373">
          <w:marLeft w:val="0"/>
          <w:marRight w:val="0"/>
          <w:marTop w:val="0"/>
          <w:marBottom w:val="0"/>
          <w:divBdr>
            <w:top w:val="none" w:sz="0" w:space="0" w:color="auto"/>
            <w:left w:val="none" w:sz="0" w:space="0" w:color="auto"/>
            <w:bottom w:val="none" w:sz="0" w:space="0" w:color="auto"/>
            <w:right w:val="none" w:sz="0" w:space="0" w:color="auto"/>
          </w:divBdr>
        </w:div>
        <w:div w:id="48497696">
          <w:marLeft w:val="0"/>
          <w:marRight w:val="0"/>
          <w:marTop w:val="0"/>
          <w:marBottom w:val="0"/>
          <w:divBdr>
            <w:top w:val="none" w:sz="0" w:space="0" w:color="auto"/>
            <w:left w:val="none" w:sz="0" w:space="0" w:color="auto"/>
            <w:bottom w:val="none" w:sz="0" w:space="0" w:color="auto"/>
            <w:right w:val="none" w:sz="0" w:space="0" w:color="auto"/>
          </w:divBdr>
        </w:div>
        <w:div w:id="1039743684">
          <w:marLeft w:val="0"/>
          <w:marRight w:val="0"/>
          <w:marTop w:val="0"/>
          <w:marBottom w:val="0"/>
          <w:divBdr>
            <w:top w:val="none" w:sz="0" w:space="0" w:color="auto"/>
            <w:left w:val="none" w:sz="0" w:space="0" w:color="auto"/>
            <w:bottom w:val="none" w:sz="0" w:space="0" w:color="auto"/>
            <w:right w:val="none" w:sz="0" w:space="0" w:color="auto"/>
          </w:divBdr>
        </w:div>
        <w:div w:id="2011982155">
          <w:marLeft w:val="0"/>
          <w:marRight w:val="0"/>
          <w:marTop w:val="0"/>
          <w:marBottom w:val="0"/>
          <w:divBdr>
            <w:top w:val="none" w:sz="0" w:space="0" w:color="auto"/>
            <w:left w:val="none" w:sz="0" w:space="0" w:color="auto"/>
            <w:bottom w:val="none" w:sz="0" w:space="0" w:color="auto"/>
            <w:right w:val="none" w:sz="0" w:space="0" w:color="auto"/>
          </w:divBdr>
        </w:div>
        <w:div w:id="122695852">
          <w:marLeft w:val="0"/>
          <w:marRight w:val="0"/>
          <w:marTop w:val="0"/>
          <w:marBottom w:val="0"/>
          <w:divBdr>
            <w:top w:val="none" w:sz="0" w:space="0" w:color="auto"/>
            <w:left w:val="none" w:sz="0" w:space="0" w:color="auto"/>
            <w:bottom w:val="none" w:sz="0" w:space="0" w:color="auto"/>
            <w:right w:val="none" w:sz="0" w:space="0" w:color="auto"/>
          </w:divBdr>
        </w:div>
        <w:div w:id="1078867185">
          <w:marLeft w:val="0"/>
          <w:marRight w:val="0"/>
          <w:marTop w:val="0"/>
          <w:marBottom w:val="0"/>
          <w:divBdr>
            <w:top w:val="none" w:sz="0" w:space="0" w:color="auto"/>
            <w:left w:val="none" w:sz="0" w:space="0" w:color="auto"/>
            <w:bottom w:val="none" w:sz="0" w:space="0" w:color="auto"/>
            <w:right w:val="none" w:sz="0" w:space="0" w:color="auto"/>
          </w:divBdr>
        </w:div>
        <w:div w:id="388849242">
          <w:marLeft w:val="0"/>
          <w:marRight w:val="0"/>
          <w:marTop w:val="0"/>
          <w:marBottom w:val="0"/>
          <w:divBdr>
            <w:top w:val="none" w:sz="0" w:space="0" w:color="auto"/>
            <w:left w:val="none" w:sz="0" w:space="0" w:color="auto"/>
            <w:bottom w:val="none" w:sz="0" w:space="0" w:color="auto"/>
            <w:right w:val="none" w:sz="0" w:space="0" w:color="auto"/>
          </w:divBdr>
        </w:div>
        <w:div w:id="1443113565">
          <w:marLeft w:val="0"/>
          <w:marRight w:val="0"/>
          <w:marTop w:val="0"/>
          <w:marBottom w:val="0"/>
          <w:divBdr>
            <w:top w:val="none" w:sz="0" w:space="0" w:color="auto"/>
            <w:left w:val="none" w:sz="0" w:space="0" w:color="auto"/>
            <w:bottom w:val="none" w:sz="0" w:space="0" w:color="auto"/>
            <w:right w:val="none" w:sz="0" w:space="0" w:color="auto"/>
          </w:divBdr>
        </w:div>
        <w:div w:id="1122266623">
          <w:marLeft w:val="0"/>
          <w:marRight w:val="0"/>
          <w:marTop w:val="0"/>
          <w:marBottom w:val="0"/>
          <w:divBdr>
            <w:top w:val="none" w:sz="0" w:space="0" w:color="auto"/>
            <w:left w:val="none" w:sz="0" w:space="0" w:color="auto"/>
            <w:bottom w:val="none" w:sz="0" w:space="0" w:color="auto"/>
            <w:right w:val="none" w:sz="0" w:space="0" w:color="auto"/>
          </w:divBdr>
        </w:div>
        <w:div w:id="1739744127">
          <w:marLeft w:val="0"/>
          <w:marRight w:val="0"/>
          <w:marTop w:val="0"/>
          <w:marBottom w:val="0"/>
          <w:divBdr>
            <w:top w:val="none" w:sz="0" w:space="0" w:color="auto"/>
            <w:left w:val="none" w:sz="0" w:space="0" w:color="auto"/>
            <w:bottom w:val="none" w:sz="0" w:space="0" w:color="auto"/>
            <w:right w:val="none" w:sz="0" w:space="0" w:color="auto"/>
          </w:divBdr>
        </w:div>
        <w:div w:id="620040735">
          <w:marLeft w:val="0"/>
          <w:marRight w:val="0"/>
          <w:marTop w:val="0"/>
          <w:marBottom w:val="0"/>
          <w:divBdr>
            <w:top w:val="none" w:sz="0" w:space="0" w:color="auto"/>
            <w:left w:val="none" w:sz="0" w:space="0" w:color="auto"/>
            <w:bottom w:val="none" w:sz="0" w:space="0" w:color="auto"/>
            <w:right w:val="none" w:sz="0" w:space="0" w:color="auto"/>
          </w:divBdr>
        </w:div>
        <w:div w:id="1205674462">
          <w:marLeft w:val="0"/>
          <w:marRight w:val="0"/>
          <w:marTop w:val="0"/>
          <w:marBottom w:val="0"/>
          <w:divBdr>
            <w:top w:val="none" w:sz="0" w:space="0" w:color="auto"/>
            <w:left w:val="none" w:sz="0" w:space="0" w:color="auto"/>
            <w:bottom w:val="none" w:sz="0" w:space="0" w:color="auto"/>
            <w:right w:val="none" w:sz="0" w:space="0" w:color="auto"/>
          </w:divBdr>
        </w:div>
        <w:div w:id="1624850236">
          <w:marLeft w:val="0"/>
          <w:marRight w:val="0"/>
          <w:marTop w:val="0"/>
          <w:marBottom w:val="0"/>
          <w:divBdr>
            <w:top w:val="none" w:sz="0" w:space="0" w:color="auto"/>
            <w:left w:val="none" w:sz="0" w:space="0" w:color="auto"/>
            <w:bottom w:val="none" w:sz="0" w:space="0" w:color="auto"/>
            <w:right w:val="none" w:sz="0" w:space="0" w:color="auto"/>
          </w:divBdr>
        </w:div>
        <w:div w:id="14354250">
          <w:marLeft w:val="0"/>
          <w:marRight w:val="0"/>
          <w:marTop w:val="0"/>
          <w:marBottom w:val="0"/>
          <w:divBdr>
            <w:top w:val="none" w:sz="0" w:space="0" w:color="auto"/>
            <w:left w:val="none" w:sz="0" w:space="0" w:color="auto"/>
            <w:bottom w:val="none" w:sz="0" w:space="0" w:color="auto"/>
            <w:right w:val="none" w:sz="0" w:space="0" w:color="auto"/>
          </w:divBdr>
        </w:div>
        <w:div w:id="901017087">
          <w:marLeft w:val="0"/>
          <w:marRight w:val="0"/>
          <w:marTop w:val="0"/>
          <w:marBottom w:val="0"/>
          <w:divBdr>
            <w:top w:val="none" w:sz="0" w:space="0" w:color="auto"/>
            <w:left w:val="none" w:sz="0" w:space="0" w:color="auto"/>
            <w:bottom w:val="none" w:sz="0" w:space="0" w:color="auto"/>
            <w:right w:val="none" w:sz="0" w:space="0" w:color="auto"/>
          </w:divBdr>
        </w:div>
        <w:div w:id="1947738237">
          <w:marLeft w:val="0"/>
          <w:marRight w:val="0"/>
          <w:marTop w:val="0"/>
          <w:marBottom w:val="0"/>
          <w:divBdr>
            <w:top w:val="none" w:sz="0" w:space="0" w:color="auto"/>
            <w:left w:val="none" w:sz="0" w:space="0" w:color="auto"/>
            <w:bottom w:val="none" w:sz="0" w:space="0" w:color="auto"/>
            <w:right w:val="none" w:sz="0" w:space="0" w:color="auto"/>
          </w:divBdr>
        </w:div>
        <w:div w:id="1517688950">
          <w:marLeft w:val="0"/>
          <w:marRight w:val="0"/>
          <w:marTop w:val="0"/>
          <w:marBottom w:val="0"/>
          <w:divBdr>
            <w:top w:val="none" w:sz="0" w:space="0" w:color="auto"/>
            <w:left w:val="none" w:sz="0" w:space="0" w:color="auto"/>
            <w:bottom w:val="none" w:sz="0" w:space="0" w:color="auto"/>
            <w:right w:val="none" w:sz="0" w:space="0" w:color="auto"/>
          </w:divBdr>
        </w:div>
        <w:div w:id="2027170277">
          <w:marLeft w:val="0"/>
          <w:marRight w:val="0"/>
          <w:marTop w:val="0"/>
          <w:marBottom w:val="0"/>
          <w:divBdr>
            <w:top w:val="none" w:sz="0" w:space="0" w:color="auto"/>
            <w:left w:val="none" w:sz="0" w:space="0" w:color="auto"/>
            <w:bottom w:val="none" w:sz="0" w:space="0" w:color="auto"/>
            <w:right w:val="none" w:sz="0" w:space="0" w:color="auto"/>
          </w:divBdr>
        </w:div>
        <w:div w:id="1370833288">
          <w:marLeft w:val="0"/>
          <w:marRight w:val="0"/>
          <w:marTop w:val="0"/>
          <w:marBottom w:val="0"/>
          <w:divBdr>
            <w:top w:val="none" w:sz="0" w:space="0" w:color="auto"/>
            <w:left w:val="none" w:sz="0" w:space="0" w:color="auto"/>
            <w:bottom w:val="none" w:sz="0" w:space="0" w:color="auto"/>
            <w:right w:val="none" w:sz="0" w:space="0" w:color="auto"/>
          </w:divBdr>
        </w:div>
        <w:div w:id="466972997">
          <w:marLeft w:val="0"/>
          <w:marRight w:val="0"/>
          <w:marTop w:val="0"/>
          <w:marBottom w:val="0"/>
          <w:divBdr>
            <w:top w:val="none" w:sz="0" w:space="0" w:color="auto"/>
            <w:left w:val="none" w:sz="0" w:space="0" w:color="auto"/>
            <w:bottom w:val="none" w:sz="0" w:space="0" w:color="auto"/>
            <w:right w:val="none" w:sz="0" w:space="0" w:color="auto"/>
          </w:divBdr>
        </w:div>
        <w:div w:id="438988650">
          <w:marLeft w:val="0"/>
          <w:marRight w:val="0"/>
          <w:marTop w:val="0"/>
          <w:marBottom w:val="0"/>
          <w:divBdr>
            <w:top w:val="none" w:sz="0" w:space="0" w:color="auto"/>
            <w:left w:val="none" w:sz="0" w:space="0" w:color="auto"/>
            <w:bottom w:val="none" w:sz="0" w:space="0" w:color="auto"/>
            <w:right w:val="none" w:sz="0" w:space="0" w:color="auto"/>
          </w:divBdr>
        </w:div>
        <w:div w:id="1533029905">
          <w:marLeft w:val="0"/>
          <w:marRight w:val="0"/>
          <w:marTop w:val="0"/>
          <w:marBottom w:val="0"/>
          <w:divBdr>
            <w:top w:val="none" w:sz="0" w:space="0" w:color="auto"/>
            <w:left w:val="none" w:sz="0" w:space="0" w:color="auto"/>
            <w:bottom w:val="none" w:sz="0" w:space="0" w:color="auto"/>
            <w:right w:val="none" w:sz="0" w:space="0" w:color="auto"/>
          </w:divBdr>
        </w:div>
        <w:div w:id="1220702201">
          <w:marLeft w:val="0"/>
          <w:marRight w:val="0"/>
          <w:marTop w:val="0"/>
          <w:marBottom w:val="0"/>
          <w:divBdr>
            <w:top w:val="none" w:sz="0" w:space="0" w:color="auto"/>
            <w:left w:val="none" w:sz="0" w:space="0" w:color="auto"/>
            <w:bottom w:val="none" w:sz="0" w:space="0" w:color="auto"/>
            <w:right w:val="none" w:sz="0" w:space="0" w:color="auto"/>
          </w:divBdr>
        </w:div>
        <w:div w:id="1539975978">
          <w:marLeft w:val="0"/>
          <w:marRight w:val="0"/>
          <w:marTop w:val="0"/>
          <w:marBottom w:val="0"/>
          <w:divBdr>
            <w:top w:val="none" w:sz="0" w:space="0" w:color="auto"/>
            <w:left w:val="none" w:sz="0" w:space="0" w:color="auto"/>
            <w:bottom w:val="none" w:sz="0" w:space="0" w:color="auto"/>
            <w:right w:val="none" w:sz="0" w:space="0" w:color="auto"/>
          </w:divBdr>
        </w:div>
        <w:div w:id="2068919585">
          <w:marLeft w:val="0"/>
          <w:marRight w:val="0"/>
          <w:marTop w:val="0"/>
          <w:marBottom w:val="0"/>
          <w:divBdr>
            <w:top w:val="none" w:sz="0" w:space="0" w:color="auto"/>
            <w:left w:val="none" w:sz="0" w:space="0" w:color="auto"/>
            <w:bottom w:val="none" w:sz="0" w:space="0" w:color="auto"/>
            <w:right w:val="none" w:sz="0" w:space="0" w:color="auto"/>
          </w:divBdr>
        </w:div>
        <w:div w:id="1380130559">
          <w:marLeft w:val="0"/>
          <w:marRight w:val="0"/>
          <w:marTop w:val="0"/>
          <w:marBottom w:val="0"/>
          <w:divBdr>
            <w:top w:val="none" w:sz="0" w:space="0" w:color="auto"/>
            <w:left w:val="none" w:sz="0" w:space="0" w:color="auto"/>
            <w:bottom w:val="none" w:sz="0" w:space="0" w:color="auto"/>
            <w:right w:val="none" w:sz="0" w:space="0" w:color="auto"/>
          </w:divBdr>
        </w:div>
        <w:div w:id="882865699">
          <w:marLeft w:val="0"/>
          <w:marRight w:val="0"/>
          <w:marTop w:val="0"/>
          <w:marBottom w:val="0"/>
          <w:divBdr>
            <w:top w:val="none" w:sz="0" w:space="0" w:color="auto"/>
            <w:left w:val="none" w:sz="0" w:space="0" w:color="auto"/>
            <w:bottom w:val="none" w:sz="0" w:space="0" w:color="auto"/>
            <w:right w:val="none" w:sz="0" w:space="0" w:color="auto"/>
          </w:divBdr>
        </w:div>
        <w:div w:id="890462807">
          <w:marLeft w:val="0"/>
          <w:marRight w:val="0"/>
          <w:marTop w:val="0"/>
          <w:marBottom w:val="0"/>
          <w:divBdr>
            <w:top w:val="none" w:sz="0" w:space="0" w:color="auto"/>
            <w:left w:val="none" w:sz="0" w:space="0" w:color="auto"/>
            <w:bottom w:val="none" w:sz="0" w:space="0" w:color="auto"/>
            <w:right w:val="none" w:sz="0" w:space="0" w:color="auto"/>
          </w:divBdr>
        </w:div>
        <w:div w:id="1393432761">
          <w:marLeft w:val="0"/>
          <w:marRight w:val="0"/>
          <w:marTop w:val="0"/>
          <w:marBottom w:val="0"/>
          <w:divBdr>
            <w:top w:val="none" w:sz="0" w:space="0" w:color="auto"/>
            <w:left w:val="none" w:sz="0" w:space="0" w:color="auto"/>
            <w:bottom w:val="none" w:sz="0" w:space="0" w:color="auto"/>
            <w:right w:val="none" w:sz="0" w:space="0" w:color="auto"/>
          </w:divBdr>
        </w:div>
        <w:div w:id="2076079479">
          <w:marLeft w:val="0"/>
          <w:marRight w:val="0"/>
          <w:marTop w:val="0"/>
          <w:marBottom w:val="0"/>
          <w:divBdr>
            <w:top w:val="none" w:sz="0" w:space="0" w:color="auto"/>
            <w:left w:val="none" w:sz="0" w:space="0" w:color="auto"/>
            <w:bottom w:val="none" w:sz="0" w:space="0" w:color="auto"/>
            <w:right w:val="none" w:sz="0" w:space="0" w:color="auto"/>
          </w:divBdr>
        </w:div>
        <w:div w:id="61292615">
          <w:marLeft w:val="0"/>
          <w:marRight w:val="0"/>
          <w:marTop w:val="0"/>
          <w:marBottom w:val="0"/>
          <w:divBdr>
            <w:top w:val="none" w:sz="0" w:space="0" w:color="auto"/>
            <w:left w:val="none" w:sz="0" w:space="0" w:color="auto"/>
            <w:bottom w:val="none" w:sz="0" w:space="0" w:color="auto"/>
            <w:right w:val="none" w:sz="0" w:space="0" w:color="auto"/>
          </w:divBdr>
        </w:div>
        <w:div w:id="88159272">
          <w:marLeft w:val="0"/>
          <w:marRight w:val="0"/>
          <w:marTop w:val="0"/>
          <w:marBottom w:val="0"/>
          <w:divBdr>
            <w:top w:val="none" w:sz="0" w:space="0" w:color="auto"/>
            <w:left w:val="none" w:sz="0" w:space="0" w:color="auto"/>
            <w:bottom w:val="none" w:sz="0" w:space="0" w:color="auto"/>
            <w:right w:val="none" w:sz="0" w:space="0" w:color="auto"/>
          </w:divBdr>
        </w:div>
        <w:div w:id="60761390">
          <w:marLeft w:val="0"/>
          <w:marRight w:val="0"/>
          <w:marTop w:val="0"/>
          <w:marBottom w:val="0"/>
          <w:divBdr>
            <w:top w:val="none" w:sz="0" w:space="0" w:color="auto"/>
            <w:left w:val="none" w:sz="0" w:space="0" w:color="auto"/>
            <w:bottom w:val="none" w:sz="0" w:space="0" w:color="auto"/>
            <w:right w:val="none" w:sz="0" w:space="0" w:color="auto"/>
          </w:divBdr>
        </w:div>
        <w:div w:id="1851794182">
          <w:marLeft w:val="0"/>
          <w:marRight w:val="0"/>
          <w:marTop w:val="0"/>
          <w:marBottom w:val="0"/>
          <w:divBdr>
            <w:top w:val="none" w:sz="0" w:space="0" w:color="auto"/>
            <w:left w:val="none" w:sz="0" w:space="0" w:color="auto"/>
            <w:bottom w:val="none" w:sz="0" w:space="0" w:color="auto"/>
            <w:right w:val="none" w:sz="0" w:space="0" w:color="auto"/>
          </w:divBdr>
        </w:div>
        <w:div w:id="912475030">
          <w:marLeft w:val="0"/>
          <w:marRight w:val="0"/>
          <w:marTop w:val="0"/>
          <w:marBottom w:val="0"/>
          <w:divBdr>
            <w:top w:val="none" w:sz="0" w:space="0" w:color="auto"/>
            <w:left w:val="none" w:sz="0" w:space="0" w:color="auto"/>
            <w:bottom w:val="none" w:sz="0" w:space="0" w:color="auto"/>
            <w:right w:val="none" w:sz="0" w:space="0" w:color="auto"/>
          </w:divBdr>
        </w:div>
        <w:div w:id="2089616537">
          <w:marLeft w:val="0"/>
          <w:marRight w:val="0"/>
          <w:marTop w:val="0"/>
          <w:marBottom w:val="0"/>
          <w:divBdr>
            <w:top w:val="none" w:sz="0" w:space="0" w:color="auto"/>
            <w:left w:val="none" w:sz="0" w:space="0" w:color="auto"/>
            <w:bottom w:val="none" w:sz="0" w:space="0" w:color="auto"/>
            <w:right w:val="none" w:sz="0" w:space="0" w:color="auto"/>
          </w:divBdr>
        </w:div>
        <w:div w:id="2103799788">
          <w:marLeft w:val="0"/>
          <w:marRight w:val="0"/>
          <w:marTop w:val="0"/>
          <w:marBottom w:val="0"/>
          <w:divBdr>
            <w:top w:val="none" w:sz="0" w:space="0" w:color="auto"/>
            <w:left w:val="none" w:sz="0" w:space="0" w:color="auto"/>
            <w:bottom w:val="none" w:sz="0" w:space="0" w:color="auto"/>
            <w:right w:val="none" w:sz="0" w:space="0" w:color="auto"/>
          </w:divBdr>
        </w:div>
        <w:div w:id="1754931954">
          <w:marLeft w:val="0"/>
          <w:marRight w:val="0"/>
          <w:marTop w:val="0"/>
          <w:marBottom w:val="0"/>
          <w:divBdr>
            <w:top w:val="none" w:sz="0" w:space="0" w:color="auto"/>
            <w:left w:val="none" w:sz="0" w:space="0" w:color="auto"/>
            <w:bottom w:val="none" w:sz="0" w:space="0" w:color="auto"/>
            <w:right w:val="none" w:sz="0" w:space="0" w:color="auto"/>
          </w:divBdr>
        </w:div>
        <w:div w:id="613631013">
          <w:marLeft w:val="0"/>
          <w:marRight w:val="0"/>
          <w:marTop w:val="0"/>
          <w:marBottom w:val="0"/>
          <w:divBdr>
            <w:top w:val="none" w:sz="0" w:space="0" w:color="auto"/>
            <w:left w:val="none" w:sz="0" w:space="0" w:color="auto"/>
            <w:bottom w:val="none" w:sz="0" w:space="0" w:color="auto"/>
            <w:right w:val="none" w:sz="0" w:space="0" w:color="auto"/>
          </w:divBdr>
        </w:div>
        <w:div w:id="1722437863">
          <w:marLeft w:val="0"/>
          <w:marRight w:val="0"/>
          <w:marTop w:val="0"/>
          <w:marBottom w:val="0"/>
          <w:divBdr>
            <w:top w:val="none" w:sz="0" w:space="0" w:color="auto"/>
            <w:left w:val="none" w:sz="0" w:space="0" w:color="auto"/>
            <w:bottom w:val="none" w:sz="0" w:space="0" w:color="auto"/>
            <w:right w:val="none" w:sz="0" w:space="0" w:color="auto"/>
          </w:divBdr>
        </w:div>
        <w:div w:id="1039280412">
          <w:marLeft w:val="0"/>
          <w:marRight w:val="0"/>
          <w:marTop w:val="0"/>
          <w:marBottom w:val="0"/>
          <w:divBdr>
            <w:top w:val="none" w:sz="0" w:space="0" w:color="auto"/>
            <w:left w:val="none" w:sz="0" w:space="0" w:color="auto"/>
            <w:bottom w:val="none" w:sz="0" w:space="0" w:color="auto"/>
            <w:right w:val="none" w:sz="0" w:space="0" w:color="auto"/>
          </w:divBdr>
        </w:div>
        <w:div w:id="846094094">
          <w:marLeft w:val="0"/>
          <w:marRight w:val="0"/>
          <w:marTop w:val="0"/>
          <w:marBottom w:val="0"/>
          <w:divBdr>
            <w:top w:val="none" w:sz="0" w:space="0" w:color="auto"/>
            <w:left w:val="none" w:sz="0" w:space="0" w:color="auto"/>
            <w:bottom w:val="none" w:sz="0" w:space="0" w:color="auto"/>
            <w:right w:val="none" w:sz="0" w:space="0" w:color="auto"/>
          </w:divBdr>
        </w:div>
        <w:div w:id="1348749275">
          <w:marLeft w:val="0"/>
          <w:marRight w:val="0"/>
          <w:marTop w:val="0"/>
          <w:marBottom w:val="0"/>
          <w:divBdr>
            <w:top w:val="none" w:sz="0" w:space="0" w:color="auto"/>
            <w:left w:val="none" w:sz="0" w:space="0" w:color="auto"/>
            <w:bottom w:val="none" w:sz="0" w:space="0" w:color="auto"/>
            <w:right w:val="none" w:sz="0" w:space="0" w:color="auto"/>
          </w:divBdr>
        </w:div>
        <w:div w:id="1072582990">
          <w:marLeft w:val="0"/>
          <w:marRight w:val="0"/>
          <w:marTop w:val="0"/>
          <w:marBottom w:val="0"/>
          <w:divBdr>
            <w:top w:val="none" w:sz="0" w:space="0" w:color="auto"/>
            <w:left w:val="none" w:sz="0" w:space="0" w:color="auto"/>
            <w:bottom w:val="none" w:sz="0" w:space="0" w:color="auto"/>
            <w:right w:val="none" w:sz="0" w:space="0" w:color="auto"/>
          </w:divBdr>
        </w:div>
        <w:div w:id="806048846">
          <w:marLeft w:val="0"/>
          <w:marRight w:val="0"/>
          <w:marTop w:val="0"/>
          <w:marBottom w:val="0"/>
          <w:divBdr>
            <w:top w:val="none" w:sz="0" w:space="0" w:color="auto"/>
            <w:left w:val="none" w:sz="0" w:space="0" w:color="auto"/>
            <w:bottom w:val="none" w:sz="0" w:space="0" w:color="auto"/>
            <w:right w:val="none" w:sz="0" w:space="0" w:color="auto"/>
          </w:divBdr>
        </w:div>
        <w:div w:id="1253051539">
          <w:marLeft w:val="0"/>
          <w:marRight w:val="0"/>
          <w:marTop w:val="0"/>
          <w:marBottom w:val="0"/>
          <w:divBdr>
            <w:top w:val="none" w:sz="0" w:space="0" w:color="auto"/>
            <w:left w:val="none" w:sz="0" w:space="0" w:color="auto"/>
            <w:bottom w:val="none" w:sz="0" w:space="0" w:color="auto"/>
            <w:right w:val="none" w:sz="0" w:space="0" w:color="auto"/>
          </w:divBdr>
        </w:div>
        <w:div w:id="1940865752">
          <w:marLeft w:val="0"/>
          <w:marRight w:val="0"/>
          <w:marTop w:val="0"/>
          <w:marBottom w:val="0"/>
          <w:divBdr>
            <w:top w:val="none" w:sz="0" w:space="0" w:color="auto"/>
            <w:left w:val="none" w:sz="0" w:space="0" w:color="auto"/>
            <w:bottom w:val="none" w:sz="0" w:space="0" w:color="auto"/>
            <w:right w:val="none" w:sz="0" w:space="0" w:color="auto"/>
          </w:divBdr>
        </w:div>
        <w:div w:id="1965381950">
          <w:marLeft w:val="0"/>
          <w:marRight w:val="0"/>
          <w:marTop w:val="0"/>
          <w:marBottom w:val="0"/>
          <w:divBdr>
            <w:top w:val="none" w:sz="0" w:space="0" w:color="auto"/>
            <w:left w:val="none" w:sz="0" w:space="0" w:color="auto"/>
            <w:bottom w:val="none" w:sz="0" w:space="0" w:color="auto"/>
            <w:right w:val="none" w:sz="0" w:space="0" w:color="auto"/>
          </w:divBdr>
        </w:div>
        <w:div w:id="1375542882">
          <w:marLeft w:val="0"/>
          <w:marRight w:val="0"/>
          <w:marTop w:val="0"/>
          <w:marBottom w:val="0"/>
          <w:divBdr>
            <w:top w:val="none" w:sz="0" w:space="0" w:color="auto"/>
            <w:left w:val="none" w:sz="0" w:space="0" w:color="auto"/>
            <w:bottom w:val="none" w:sz="0" w:space="0" w:color="auto"/>
            <w:right w:val="none" w:sz="0" w:space="0" w:color="auto"/>
          </w:divBdr>
        </w:div>
        <w:div w:id="815150188">
          <w:marLeft w:val="0"/>
          <w:marRight w:val="0"/>
          <w:marTop w:val="0"/>
          <w:marBottom w:val="0"/>
          <w:divBdr>
            <w:top w:val="none" w:sz="0" w:space="0" w:color="auto"/>
            <w:left w:val="none" w:sz="0" w:space="0" w:color="auto"/>
            <w:bottom w:val="none" w:sz="0" w:space="0" w:color="auto"/>
            <w:right w:val="none" w:sz="0" w:space="0" w:color="auto"/>
          </w:divBdr>
        </w:div>
        <w:div w:id="516314099">
          <w:marLeft w:val="0"/>
          <w:marRight w:val="0"/>
          <w:marTop w:val="0"/>
          <w:marBottom w:val="0"/>
          <w:divBdr>
            <w:top w:val="none" w:sz="0" w:space="0" w:color="auto"/>
            <w:left w:val="none" w:sz="0" w:space="0" w:color="auto"/>
            <w:bottom w:val="none" w:sz="0" w:space="0" w:color="auto"/>
            <w:right w:val="none" w:sz="0" w:space="0" w:color="auto"/>
          </w:divBdr>
        </w:div>
        <w:div w:id="928388264">
          <w:marLeft w:val="0"/>
          <w:marRight w:val="0"/>
          <w:marTop w:val="0"/>
          <w:marBottom w:val="0"/>
          <w:divBdr>
            <w:top w:val="none" w:sz="0" w:space="0" w:color="auto"/>
            <w:left w:val="none" w:sz="0" w:space="0" w:color="auto"/>
            <w:bottom w:val="none" w:sz="0" w:space="0" w:color="auto"/>
            <w:right w:val="none" w:sz="0" w:space="0" w:color="auto"/>
          </w:divBdr>
        </w:div>
        <w:div w:id="59209642">
          <w:marLeft w:val="0"/>
          <w:marRight w:val="0"/>
          <w:marTop w:val="0"/>
          <w:marBottom w:val="0"/>
          <w:divBdr>
            <w:top w:val="none" w:sz="0" w:space="0" w:color="auto"/>
            <w:left w:val="none" w:sz="0" w:space="0" w:color="auto"/>
            <w:bottom w:val="none" w:sz="0" w:space="0" w:color="auto"/>
            <w:right w:val="none" w:sz="0" w:space="0" w:color="auto"/>
          </w:divBdr>
        </w:div>
        <w:div w:id="1382024319">
          <w:marLeft w:val="0"/>
          <w:marRight w:val="0"/>
          <w:marTop w:val="0"/>
          <w:marBottom w:val="0"/>
          <w:divBdr>
            <w:top w:val="none" w:sz="0" w:space="0" w:color="auto"/>
            <w:left w:val="none" w:sz="0" w:space="0" w:color="auto"/>
            <w:bottom w:val="none" w:sz="0" w:space="0" w:color="auto"/>
            <w:right w:val="none" w:sz="0" w:space="0" w:color="auto"/>
          </w:divBdr>
        </w:div>
        <w:div w:id="169679877">
          <w:marLeft w:val="0"/>
          <w:marRight w:val="0"/>
          <w:marTop w:val="0"/>
          <w:marBottom w:val="0"/>
          <w:divBdr>
            <w:top w:val="none" w:sz="0" w:space="0" w:color="auto"/>
            <w:left w:val="none" w:sz="0" w:space="0" w:color="auto"/>
            <w:bottom w:val="none" w:sz="0" w:space="0" w:color="auto"/>
            <w:right w:val="none" w:sz="0" w:space="0" w:color="auto"/>
          </w:divBdr>
        </w:div>
        <w:div w:id="182597297">
          <w:marLeft w:val="0"/>
          <w:marRight w:val="0"/>
          <w:marTop w:val="0"/>
          <w:marBottom w:val="0"/>
          <w:divBdr>
            <w:top w:val="none" w:sz="0" w:space="0" w:color="auto"/>
            <w:left w:val="none" w:sz="0" w:space="0" w:color="auto"/>
            <w:bottom w:val="none" w:sz="0" w:space="0" w:color="auto"/>
            <w:right w:val="none" w:sz="0" w:space="0" w:color="auto"/>
          </w:divBdr>
        </w:div>
        <w:div w:id="854149336">
          <w:marLeft w:val="0"/>
          <w:marRight w:val="0"/>
          <w:marTop w:val="0"/>
          <w:marBottom w:val="0"/>
          <w:divBdr>
            <w:top w:val="none" w:sz="0" w:space="0" w:color="auto"/>
            <w:left w:val="none" w:sz="0" w:space="0" w:color="auto"/>
            <w:bottom w:val="none" w:sz="0" w:space="0" w:color="auto"/>
            <w:right w:val="none" w:sz="0" w:space="0" w:color="auto"/>
          </w:divBdr>
        </w:div>
        <w:div w:id="659848920">
          <w:marLeft w:val="0"/>
          <w:marRight w:val="0"/>
          <w:marTop w:val="0"/>
          <w:marBottom w:val="0"/>
          <w:divBdr>
            <w:top w:val="none" w:sz="0" w:space="0" w:color="auto"/>
            <w:left w:val="none" w:sz="0" w:space="0" w:color="auto"/>
            <w:bottom w:val="none" w:sz="0" w:space="0" w:color="auto"/>
            <w:right w:val="none" w:sz="0" w:space="0" w:color="auto"/>
          </w:divBdr>
        </w:div>
        <w:div w:id="1477914998">
          <w:marLeft w:val="0"/>
          <w:marRight w:val="0"/>
          <w:marTop w:val="0"/>
          <w:marBottom w:val="0"/>
          <w:divBdr>
            <w:top w:val="none" w:sz="0" w:space="0" w:color="auto"/>
            <w:left w:val="none" w:sz="0" w:space="0" w:color="auto"/>
            <w:bottom w:val="none" w:sz="0" w:space="0" w:color="auto"/>
            <w:right w:val="none" w:sz="0" w:space="0" w:color="auto"/>
          </w:divBdr>
        </w:div>
        <w:div w:id="381445580">
          <w:marLeft w:val="0"/>
          <w:marRight w:val="0"/>
          <w:marTop w:val="0"/>
          <w:marBottom w:val="0"/>
          <w:divBdr>
            <w:top w:val="none" w:sz="0" w:space="0" w:color="auto"/>
            <w:left w:val="none" w:sz="0" w:space="0" w:color="auto"/>
            <w:bottom w:val="none" w:sz="0" w:space="0" w:color="auto"/>
            <w:right w:val="none" w:sz="0" w:space="0" w:color="auto"/>
          </w:divBdr>
        </w:div>
        <w:div w:id="1515152561">
          <w:marLeft w:val="0"/>
          <w:marRight w:val="0"/>
          <w:marTop w:val="0"/>
          <w:marBottom w:val="0"/>
          <w:divBdr>
            <w:top w:val="none" w:sz="0" w:space="0" w:color="auto"/>
            <w:left w:val="none" w:sz="0" w:space="0" w:color="auto"/>
            <w:bottom w:val="none" w:sz="0" w:space="0" w:color="auto"/>
            <w:right w:val="none" w:sz="0" w:space="0" w:color="auto"/>
          </w:divBdr>
        </w:div>
        <w:div w:id="1902790814">
          <w:marLeft w:val="0"/>
          <w:marRight w:val="0"/>
          <w:marTop w:val="0"/>
          <w:marBottom w:val="0"/>
          <w:divBdr>
            <w:top w:val="none" w:sz="0" w:space="0" w:color="auto"/>
            <w:left w:val="none" w:sz="0" w:space="0" w:color="auto"/>
            <w:bottom w:val="none" w:sz="0" w:space="0" w:color="auto"/>
            <w:right w:val="none" w:sz="0" w:space="0" w:color="auto"/>
          </w:divBdr>
        </w:div>
        <w:div w:id="1725060960">
          <w:marLeft w:val="0"/>
          <w:marRight w:val="0"/>
          <w:marTop w:val="0"/>
          <w:marBottom w:val="0"/>
          <w:divBdr>
            <w:top w:val="none" w:sz="0" w:space="0" w:color="auto"/>
            <w:left w:val="none" w:sz="0" w:space="0" w:color="auto"/>
            <w:bottom w:val="none" w:sz="0" w:space="0" w:color="auto"/>
            <w:right w:val="none" w:sz="0" w:space="0" w:color="auto"/>
          </w:divBdr>
        </w:div>
        <w:div w:id="746532627">
          <w:marLeft w:val="0"/>
          <w:marRight w:val="0"/>
          <w:marTop w:val="0"/>
          <w:marBottom w:val="0"/>
          <w:divBdr>
            <w:top w:val="none" w:sz="0" w:space="0" w:color="auto"/>
            <w:left w:val="none" w:sz="0" w:space="0" w:color="auto"/>
            <w:bottom w:val="none" w:sz="0" w:space="0" w:color="auto"/>
            <w:right w:val="none" w:sz="0" w:space="0" w:color="auto"/>
          </w:divBdr>
        </w:div>
        <w:div w:id="220603886">
          <w:marLeft w:val="0"/>
          <w:marRight w:val="0"/>
          <w:marTop w:val="0"/>
          <w:marBottom w:val="0"/>
          <w:divBdr>
            <w:top w:val="none" w:sz="0" w:space="0" w:color="auto"/>
            <w:left w:val="none" w:sz="0" w:space="0" w:color="auto"/>
            <w:bottom w:val="none" w:sz="0" w:space="0" w:color="auto"/>
            <w:right w:val="none" w:sz="0" w:space="0" w:color="auto"/>
          </w:divBdr>
        </w:div>
        <w:div w:id="908854537">
          <w:marLeft w:val="0"/>
          <w:marRight w:val="0"/>
          <w:marTop w:val="0"/>
          <w:marBottom w:val="0"/>
          <w:divBdr>
            <w:top w:val="none" w:sz="0" w:space="0" w:color="auto"/>
            <w:left w:val="none" w:sz="0" w:space="0" w:color="auto"/>
            <w:bottom w:val="none" w:sz="0" w:space="0" w:color="auto"/>
            <w:right w:val="none" w:sz="0" w:space="0" w:color="auto"/>
          </w:divBdr>
        </w:div>
        <w:div w:id="799343943">
          <w:marLeft w:val="0"/>
          <w:marRight w:val="0"/>
          <w:marTop w:val="0"/>
          <w:marBottom w:val="0"/>
          <w:divBdr>
            <w:top w:val="none" w:sz="0" w:space="0" w:color="auto"/>
            <w:left w:val="none" w:sz="0" w:space="0" w:color="auto"/>
            <w:bottom w:val="none" w:sz="0" w:space="0" w:color="auto"/>
            <w:right w:val="none" w:sz="0" w:space="0" w:color="auto"/>
          </w:divBdr>
        </w:div>
        <w:div w:id="4065334">
          <w:marLeft w:val="0"/>
          <w:marRight w:val="0"/>
          <w:marTop w:val="0"/>
          <w:marBottom w:val="0"/>
          <w:divBdr>
            <w:top w:val="none" w:sz="0" w:space="0" w:color="auto"/>
            <w:left w:val="none" w:sz="0" w:space="0" w:color="auto"/>
            <w:bottom w:val="none" w:sz="0" w:space="0" w:color="auto"/>
            <w:right w:val="none" w:sz="0" w:space="0" w:color="auto"/>
          </w:divBdr>
        </w:div>
        <w:div w:id="2067028015">
          <w:marLeft w:val="0"/>
          <w:marRight w:val="0"/>
          <w:marTop w:val="0"/>
          <w:marBottom w:val="0"/>
          <w:divBdr>
            <w:top w:val="none" w:sz="0" w:space="0" w:color="auto"/>
            <w:left w:val="none" w:sz="0" w:space="0" w:color="auto"/>
            <w:bottom w:val="none" w:sz="0" w:space="0" w:color="auto"/>
            <w:right w:val="none" w:sz="0" w:space="0" w:color="auto"/>
          </w:divBdr>
        </w:div>
        <w:div w:id="367754153">
          <w:marLeft w:val="0"/>
          <w:marRight w:val="0"/>
          <w:marTop w:val="0"/>
          <w:marBottom w:val="0"/>
          <w:divBdr>
            <w:top w:val="none" w:sz="0" w:space="0" w:color="auto"/>
            <w:left w:val="none" w:sz="0" w:space="0" w:color="auto"/>
            <w:bottom w:val="none" w:sz="0" w:space="0" w:color="auto"/>
            <w:right w:val="none" w:sz="0" w:space="0" w:color="auto"/>
          </w:divBdr>
        </w:div>
        <w:div w:id="1014188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nrico.oddone@unip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2422F-17C8-4F34-88FC-260B2293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10903</Words>
  <Characters>62150</Characters>
  <Application>Microsoft Office Word</Application>
  <DocSecurity>0</DocSecurity>
  <Lines>517</Lines>
  <Paragraphs>145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LS Ma</cp:lastModifiedBy>
  <cp:revision>2</cp:revision>
  <cp:lastPrinted>2013-11-08T16:47:00Z</cp:lastPrinted>
  <dcterms:created xsi:type="dcterms:W3CDTF">2014-05-28T20:20:00Z</dcterms:created>
  <dcterms:modified xsi:type="dcterms:W3CDTF">2014-05-28T20:20:00Z</dcterms:modified>
</cp:coreProperties>
</file>