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5C" w:rsidRPr="007B03CD" w:rsidRDefault="007B2E5C" w:rsidP="00DA40F2">
      <w:pPr>
        <w:pStyle w:val="p0"/>
        <w:adjustRightInd w:val="0"/>
        <w:snapToGrid w:val="0"/>
        <w:spacing w:line="360" w:lineRule="auto"/>
        <w:jc w:val="both"/>
        <w:rPr>
          <w:rFonts w:ascii="Book Antiqua" w:hAnsi="Book Antiqua"/>
          <w:color w:val="000000" w:themeColor="text1"/>
          <w:sz w:val="24"/>
          <w:szCs w:val="24"/>
        </w:rPr>
      </w:pPr>
      <w:r w:rsidRPr="007B03CD">
        <w:rPr>
          <w:rFonts w:ascii="Book Antiqua" w:eastAsia="Times New Roman" w:hAnsi="Book Antiqua"/>
          <w:b/>
          <w:color w:val="000000" w:themeColor="text1"/>
          <w:sz w:val="24"/>
          <w:szCs w:val="24"/>
        </w:rPr>
        <w:t xml:space="preserve">Name of journal: </w:t>
      </w:r>
      <w:bookmarkStart w:id="0" w:name="OLE_LINK718"/>
      <w:bookmarkStart w:id="1" w:name="OLE_LINK719"/>
      <w:r w:rsidRPr="007B03CD">
        <w:rPr>
          <w:rFonts w:ascii="Book Antiqua" w:eastAsia="Times New Roman" w:hAnsi="Book Antiqua"/>
          <w:i/>
          <w:color w:val="000000" w:themeColor="text1"/>
          <w:sz w:val="24"/>
          <w:szCs w:val="24"/>
        </w:rPr>
        <w:t>World Journal of Gastroenterology</w:t>
      </w:r>
      <w:bookmarkEnd w:id="0"/>
      <w:bookmarkEnd w:id="1"/>
    </w:p>
    <w:p w:rsidR="007B2E5C" w:rsidRPr="007B03CD" w:rsidRDefault="007B2E5C" w:rsidP="00DA40F2">
      <w:pPr>
        <w:adjustRightInd w:val="0"/>
        <w:snapToGrid w:val="0"/>
        <w:spacing w:after="0" w:line="360" w:lineRule="auto"/>
        <w:jc w:val="both"/>
        <w:rPr>
          <w:rFonts w:ascii="Book Antiqua" w:eastAsia="Times New Roman" w:hAnsi="Book Antiqua" w:cs="Simsun"/>
          <w:b/>
          <w:i/>
          <w:color w:val="000000" w:themeColor="text1"/>
          <w:sz w:val="24"/>
          <w:szCs w:val="24"/>
          <w:lang w:eastAsia="zh-CN"/>
        </w:rPr>
      </w:pPr>
      <w:r w:rsidRPr="007B03CD">
        <w:rPr>
          <w:rFonts w:ascii="Book Antiqua" w:hAnsi="Book Antiqua" w:cs="Arial"/>
          <w:b/>
          <w:color w:val="000000" w:themeColor="text1"/>
          <w:sz w:val="24"/>
          <w:szCs w:val="24"/>
        </w:rPr>
        <w:t xml:space="preserve">ESPS Manuscript NO: </w:t>
      </w:r>
      <w:r w:rsidRPr="007B03CD">
        <w:rPr>
          <w:rFonts w:ascii="Book Antiqua" w:hAnsi="Book Antiqua" w:cs="Arial"/>
          <w:b/>
          <w:color w:val="000000" w:themeColor="text1"/>
          <w:sz w:val="24"/>
          <w:szCs w:val="24"/>
          <w:lang w:eastAsia="zh-CN"/>
        </w:rPr>
        <w:t>9259</w:t>
      </w:r>
    </w:p>
    <w:p w:rsidR="007B2E5C" w:rsidRPr="007B03CD" w:rsidRDefault="007B2E5C" w:rsidP="00DA40F2">
      <w:pPr>
        <w:suppressAutoHyphens/>
        <w:autoSpaceDE w:val="0"/>
        <w:autoSpaceDN w:val="0"/>
        <w:adjustRightInd w:val="0"/>
        <w:snapToGrid w:val="0"/>
        <w:spacing w:after="0" w:line="360" w:lineRule="auto"/>
        <w:jc w:val="both"/>
        <w:rPr>
          <w:rFonts w:ascii="Book Antiqua" w:hAnsi="Book Antiqua"/>
          <w:b/>
          <w:color w:val="000000" w:themeColor="text1"/>
          <w:sz w:val="24"/>
          <w:szCs w:val="24"/>
          <w:lang w:eastAsia="zh-CN"/>
        </w:rPr>
      </w:pPr>
      <w:r w:rsidRPr="007B03CD">
        <w:rPr>
          <w:rFonts w:ascii="Book Antiqua" w:hAnsi="Book Antiqua"/>
          <w:b/>
          <w:color w:val="000000" w:themeColor="text1"/>
          <w:sz w:val="24"/>
          <w:szCs w:val="24"/>
        </w:rPr>
        <w:t xml:space="preserve">Columns: </w:t>
      </w:r>
      <w:r w:rsidRPr="007B03CD">
        <w:rPr>
          <w:rFonts w:ascii="Book Antiqua" w:hAnsi="Book Antiqua"/>
          <w:b/>
          <w:color w:val="000000" w:themeColor="text1"/>
          <w:sz w:val="24"/>
          <w:szCs w:val="24"/>
          <w:lang w:eastAsia="zh-CN"/>
        </w:rPr>
        <w:t>TOPIC HIGHLIGHT</w:t>
      </w:r>
    </w:p>
    <w:p w:rsidR="007B2E5C" w:rsidRPr="007B03CD" w:rsidRDefault="007B2E5C" w:rsidP="00DA40F2">
      <w:pPr>
        <w:suppressAutoHyphens/>
        <w:autoSpaceDE w:val="0"/>
        <w:autoSpaceDN w:val="0"/>
        <w:adjustRightInd w:val="0"/>
        <w:snapToGrid w:val="0"/>
        <w:spacing w:after="0" w:line="360" w:lineRule="auto"/>
        <w:jc w:val="both"/>
        <w:rPr>
          <w:rFonts w:ascii="Book Antiqua" w:hAnsi="Book Antiqua"/>
          <w:b/>
          <w:color w:val="000000" w:themeColor="text1"/>
          <w:sz w:val="24"/>
          <w:szCs w:val="24"/>
          <w:lang w:eastAsia="zh-CN"/>
        </w:rPr>
      </w:pPr>
    </w:p>
    <w:p w:rsidR="007B2E5C" w:rsidRPr="007B03CD" w:rsidRDefault="007B2E5C" w:rsidP="00DA40F2">
      <w:pPr>
        <w:snapToGrid w:val="0"/>
        <w:spacing w:after="0" w:line="360" w:lineRule="auto"/>
        <w:jc w:val="both"/>
        <w:rPr>
          <w:rFonts w:ascii="Book Antiqua" w:hAnsi="Book Antiqua"/>
          <w:color w:val="000000" w:themeColor="text1"/>
          <w:sz w:val="24"/>
          <w:szCs w:val="24"/>
        </w:rPr>
      </w:pPr>
      <w:r w:rsidRPr="007B03CD">
        <w:rPr>
          <w:rFonts w:ascii="Book Antiqua" w:hAnsi="Book Antiqua" w:cs="TwCenMT-Bold"/>
          <w:bCs/>
          <w:color w:val="000000" w:themeColor="text1"/>
          <w:sz w:val="24"/>
          <w:szCs w:val="24"/>
        </w:rPr>
        <w:t>WJG 20th Anniversary Special Issues</w:t>
      </w:r>
      <w:r w:rsidRPr="007B03CD">
        <w:rPr>
          <w:rFonts w:ascii="Book Antiqua" w:hAnsi="Book Antiqua"/>
          <w:color w:val="000000" w:themeColor="text1"/>
          <w:sz w:val="24"/>
          <w:szCs w:val="24"/>
        </w:rPr>
        <w:t xml:space="preserve"> (</w:t>
      </w:r>
      <w:r w:rsidRPr="007B03CD">
        <w:rPr>
          <w:rFonts w:ascii="Book Antiqua" w:hAnsi="Book Antiqua"/>
          <w:color w:val="000000" w:themeColor="text1"/>
          <w:sz w:val="24"/>
          <w:szCs w:val="24"/>
          <w:lang w:eastAsia="zh-CN"/>
        </w:rPr>
        <w:t>2</w:t>
      </w:r>
      <w:r w:rsidRPr="007B03CD">
        <w:rPr>
          <w:rFonts w:ascii="Book Antiqua" w:hAnsi="Book Antiqua"/>
          <w:color w:val="000000" w:themeColor="text1"/>
          <w:sz w:val="24"/>
          <w:szCs w:val="24"/>
        </w:rPr>
        <w:t>): Hepatitis C virus</w:t>
      </w:r>
    </w:p>
    <w:p w:rsidR="00357707" w:rsidRPr="007B03CD" w:rsidRDefault="00357707" w:rsidP="00DA40F2">
      <w:pPr>
        <w:autoSpaceDE w:val="0"/>
        <w:autoSpaceDN w:val="0"/>
        <w:adjustRightInd w:val="0"/>
        <w:snapToGrid w:val="0"/>
        <w:spacing w:after="0" w:line="360" w:lineRule="auto"/>
        <w:jc w:val="both"/>
        <w:rPr>
          <w:rFonts w:ascii="Book Antiqua" w:hAnsi="Book Antiqua" w:cs="Arial"/>
          <w:color w:val="000000" w:themeColor="text1"/>
          <w:sz w:val="24"/>
          <w:szCs w:val="24"/>
          <w:u w:val="single"/>
        </w:rPr>
      </w:pPr>
    </w:p>
    <w:p w:rsidR="00357707" w:rsidRPr="007B03CD" w:rsidRDefault="003822E1" w:rsidP="00DA40F2">
      <w:pPr>
        <w:snapToGrid w:val="0"/>
        <w:spacing w:after="0" w:line="360" w:lineRule="auto"/>
        <w:jc w:val="both"/>
        <w:rPr>
          <w:rFonts w:ascii="Book Antiqua" w:hAnsi="Book Antiqua" w:cs="Arial"/>
          <w:b/>
          <w:color w:val="000000" w:themeColor="text1"/>
          <w:sz w:val="24"/>
          <w:szCs w:val="24"/>
          <w:lang w:eastAsia="zh-CN"/>
        </w:rPr>
      </w:pPr>
      <w:r w:rsidRPr="007B03CD">
        <w:rPr>
          <w:rFonts w:ascii="Book Antiqua" w:hAnsi="Book Antiqua" w:cs="Arial"/>
          <w:b/>
          <w:color w:val="000000" w:themeColor="text1"/>
          <w:sz w:val="24"/>
          <w:szCs w:val="24"/>
        </w:rPr>
        <w:t xml:space="preserve">Outcomes after </w:t>
      </w:r>
      <w:r w:rsidR="007B2E5C" w:rsidRPr="007B03CD">
        <w:rPr>
          <w:rFonts w:ascii="Book Antiqua" w:hAnsi="Book Antiqua" w:cs="Arial"/>
          <w:b/>
          <w:color w:val="000000" w:themeColor="text1"/>
          <w:sz w:val="24"/>
          <w:szCs w:val="24"/>
        </w:rPr>
        <w:t xml:space="preserve">liver transplantation for combined alcohol and hepatitis </w:t>
      </w:r>
      <w:r w:rsidRPr="007B03CD">
        <w:rPr>
          <w:rFonts w:ascii="Book Antiqua" w:hAnsi="Book Antiqua" w:cs="Arial"/>
          <w:b/>
          <w:color w:val="000000" w:themeColor="text1"/>
          <w:sz w:val="24"/>
          <w:szCs w:val="24"/>
        </w:rPr>
        <w:t xml:space="preserve">C </w:t>
      </w:r>
      <w:r w:rsidR="007B2E5C" w:rsidRPr="007B03CD">
        <w:rPr>
          <w:rFonts w:ascii="Book Antiqua" w:hAnsi="Book Antiqua" w:cs="Arial"/>
          <w:b/>
          <w:color w:val="000000" w:themeColor="text1"/>
          <w:sz w:val="24"/>
          <w:szCs w:val="24"/>
        </w:rPr>
        <w:t>v</w:t>
      </w:r>
      <w:r w:rsidRPr="007B03CD">
        <w:rPr>
          <w:rFonts w:ascii="Book Antiqua" w:hAnsi="Book Antiqua" w:cs="Arial"/>
          <w:b/>
          <w:color w:val="000000" w:themeColor="text1"/>
          <w:sz w:val="24"/>
          <w:szCs w:val="24"/>
        </w:rPr>
        <w:t xml:space="preserve">irus </w:t>
      </w:r>
      <w:r w:rsidR="007B2E5C" w:rsidRPr="007B03CD">
        <w:rPr>
          <w:rFonts w:ascii="Book Antiqua" w:hAnsi="Book Antiqua" w:cs="Arial"/>
          <w:b/>
          <w:color w:val="000000" w:themeColor="text1"/>
          <w:sz w:val="24"/>
          <w:szCs w:val="24"/>
        </w:rPr>
        <w:t>infection</w:t>
      </w:r>
    </w:p>
    <w:p w:rsidR="003D096D" w:rsidRPr="007B03CD" w:rsidRDefault="003D096D" w:rsidP="00DA40F2">
      <w:pPr>
        <w:snapToGrid w:val="0"/>
        <w:spacing w:after="0" w:line="360" w:lineRule="auto"/>
        <w:jc w:val="both"/>
        <w:rPr>
          <w:rFonts w:ascii="Book Antiqua" w:hAnsi="Book Antiqua" w:cs="Arial"/>
          <w:b/>
          <w:color w:val="000000" w:themeColor="text1"/>
          <w:sz w:val="24"/>
          <w:szCs w:val="24"/>
          <w:lang w:eastAsia="zh-CN"/>
        </w:rPr>
      </w:pPr>
    </w:p>
    <w:p w:rsidR="00357707" w:rsidRPr="007B03CD" w:rsidRDefault="003D096D" w:rsidP="00DA40F2">
      <w:pPr>
        <w:snapToGrid w:val="0"/>
        <w:spacing w:after="0" w:line="360" w:lineRule="auto"/>
        <w:jc w:val="both"/>
        <w:rPr>
          <w:rFonts w:ascii="Book Antiqua" w:hAnsi="Book Antiqua" w:cs="Arial"/>
          <w:color w:val="000000" w:themeColor="text1"/>
          <w:sz w:val="24"/>
          <w:szCs w:val="24"/>
          <w:lang w:eastAsia="zh-CN"/>
        </w:rPr>
      </w:pPr>
      <w:r w:rsidRPr="007B03CD">
        <w:rPr>
          <w:rFonts w:ascii="Book Antiqua" w:hAnsi="Book Antiqua" w:cs="Arial"/>
          <w:color w:val="000000" w:themeColor="text1"/>
          <w:sz w:val="24"/>
          <w:szCs w:val="24"/>
        </w:rPr>
        <w:t xml:space="preserve">Khan </w:t>
      </w:r>
      <w:r w:rsidRPr="007B03CD">
        <w:rPr>
          <w:rFonts w:ascii="Book Antiqua" w:hAnsi="Book Antiqua" w:cs="Arial"/>
          <w:color w:val="000000" w:themeColor="text1"/>
          <w:sz w:val="24"/>
          <w:szCs w:val="24"/>
          <w:lang w:eastAsia="zh-CN"/>
        </w:rPr>
        <w:t xml:space="preserve">R </w:t>
      </w:r>
      <w:r w:rsidRPr="007B03CD">
        <w:rPr>
          <w:rFonts w:ascii="Book Antiqua" w:hAnsi="Book Antiqua" w:cs="Arial"/>
          <w:i/>
          <w:color w:val="000000" w:themeColor="text1"/>
          <w:sz w:val="24"/>
          <w:szCs w:val="24"/>
          <w:lang w:eastAsia="zh-CN"/>
        </w:rPr>
        <w:t>et al</w:t>
      </w:r>
      <w:r w:rsidRPr="007B03CD">
        <w:rPr>
          <w:rFonts w:ascii="Book Antiqua" w:hAnsi="Book Antiqua" w:cs="Arial"/>
          <w:color w:val="000000" w:themeColor="text1"/>
          <w:sz w:val="24"/>
          <w:szCs w:val="24"/>
          <w:lang w:eastAsia="zh-CN"/>
        </w:rPr>
        <w:t xml:space="preserve">. </w:t>
      </w:r>
      <w:r w:rsidRPr="007B03CD">
        <w:rPr>
          <w:rFonts w:ascii="Book Antiqua" w:hAnsi="Book Antiqua" w:cs="Arial"/>
          <w:color w:val="000000" w:themeColor="text1"/>
          <w:sz w:val="24"/>
          <w:szCs w:val="24"/>
        </w:rPr>
        <w:t>Liver transplantation in HCV positive drinkers</w:t>
      </w:r>
    </w:p>
    <w:p w:rsidR="003D096D" w:rsidRPr="007B03CD" w:rsidRDefault="003D096D" w:rsidP="00DA40F2">
      <w:pPr>
        <w:snapToGrid w:val="0"/>
        <w:spacing w:after="0" w:line="360" w:lineRule="auto"/>
        <w:jc w:val="both"/>
        <w:rPr>
          <w:rFonts w:ascii="Book Antiqua" w:hAnsi="Book Antiqua"/>
          <w:color w:val="000000" w:themeColor="text1"/>
          <w:sz w:val="24"/>
          <w:szCs w:val="24"/>
          <w:lang w:eastAsia="zh-CN"/>
        </w:rPr>
      </w:pPr>
    </w:p>
    <w:p w:rsidR="00357707" w:rsidRPr="007B03CD" w:rsidRDefault="003822E1" w:rsidP="00DA40F2">
      <w:pPr>
        <w:snapToGrid w:val="0"/>
        <w:spacing w:after="0" w:line="360" w:lineRule="auto"/>
        <w:jc w:val="both"/>
        <w:rPr>
          <w:rFonts w:ascii="Book Antiqua" w:hAnsi="Book Antiqua" w:cs="Arial"/>
          <w:color w:val="000000" w:themeColor="text1"/>
          <w:sz w:val="24"/>
          <w:szCs w:val="24"/>
          <w:lang w:eastAsia="zh-CN"/>
        </w:rPr>
      </w:pPr>
      <w:r w:rsidRPr="007B03CD">
        <w:rPr>
          <w:rFonts w:ascii="Book Antiqua" w:hAnsi="Book Antiqua" w:cs="Arial"/>
          <w:color w:val="000000" w:themeColor="text1"/>
          <w:sz w:val="24"/>
          <w:szCs w:val="24"/>
        </w:rPr>
        <w:t>Rashid Khan,</w:t>
      </w:r>
      <w:r w:rsidRPr="007B03CD">
        <w:rPr>
          <w:rFonts w:ascii="Book Antiqua" w:hAnsi="Book Antiqua" w:cs="Arial"/>
          <w:color w:val="000000" w:themeColor="text1"/>
          <w:sz w:val="24"/>
          <w:szCs w:val="24"/>
          <w:vertAlign w:val="superscript"/>
        </w:rPr>
        <w:t xml:space="preserve"> </w:t>
      </w:r>
      <w:proofErr w:type="spellStart"/>
      <w:r w:rsidRPr="007B03CD">
        <w:rPr>
          <w:rFonts w:ascii="Book Antiqua" w:hAnsi="Book Antiqua" w:cs="Arial"/>
          <w:color w:val="000000" w:themeColor="text1"/>
          <w:sz w:val="24"/>
          <w:szCs w:val="24"/>
        </w:rPr>
        <w:t>Ashwani</w:t>
      </w:r>
      <w:proofErr w:type="spellEnd"/>
      <w:r w:rsidRPr="007B03CD">
        <w:rPr>
          <w:rFonts w:ascii="Book Antiqua" w:hAnsi="Book Antiqua" w:cs="Arial"/>
          <w:color w:val="000000" w:themeColor="text1"/>
          <w:sz w:val="24"/>
          <w:szCs w:val="24"/>
        </w:rPr>
        <w:t xml:space="preserve"> K </w:t>
      </w:r>
      <w:proofErr w:type="spellStart"/>
      <w:r w:rsidRPr="007B03CD">
        <w:rPr>
          <w:rFonts w:ascii="Book Antiqua" w:hAnsi="Book Antiqua" w:cs="Arial"/>
          <w:color w:val="000000" w:themeColor="text1"/>
          <w:sz w:val="24"/>
          <w:szCs w:val="24"/>
        </w:rPr>
        <w:t>Singal</w:t>
      </w:r>
      <w:proofErr w:type="spellEnd"/>
      <w:r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vertAlign w:val="superscript"/>
        </w:rPr>
        <w:t xml:space="preserve"> </w:t>
      </w:r>
      <w:proofErr w:type="spellStart"/>
      <w:r w:rsidRPr="007B03CD">
        <w:rPr>
          <w:rFonts w:ascii="Book Antiqua" w:hAnsi="Book Antiqua" w:cs="Arial"/>
          <w:color w:val="000000" w:themeColor="text1"/>
          <w:sz w:val="24"/>
          <w:szCs w:val="24"/>
        </w:rPr>
        <w:t>Bhupinderjit</w:t>
      </w:r>
      <w:proofErr w:type="spellEnd"/>
      <w:r w:rsidRPr="007B03CD">
        <w:rPr>
          <w:rFonts w:ascii="Book Antiqua" w:hAnsi="Book Antiqua" w:cs="Arial"/>
          <w:color w:val="000000" w:themeColor="text1"/>
          <w:sz w:val="24"/>
          <w:szCs w:val="24"/>
        </w:rPr>
        <w:t xml:space="preserve"> S </w:t>
      </w:r>
      <w:proofErr w:type="spellStart"/>
      <w:r w:rsidRPr="007B03CD">
        <w:rPr>
          <w:rFonts w:ascii="Book Antiqua" w:hAnsi="Book Antiqua" w:cs="Arial"/>
          <w:color w:val="000000" w:themeColor="text1"/>
          <w:sz w:val="24"/>
          <w:szCs w:val="24"/>
        </w:rPr>
        <w:t>Anand</w:t>
      </w:r>
      <w:proofErr w:type="spellEnd"/>
    </w:p>
    <w:p w:rsidR="003D096D" w:rsidRPr="007B03CD" w:rsidRDefault="003D096D" w:rsidP="00DA40F2">
      <w:pPr>
        <w:snapToGrid w:val="0"/>
        <w:spacing w:after="0" w:line="360" w:lineRule="auto"/>
        <w:jc w:val="both"/>
        <w:rPr>
          <w:rFonts w:ascii="Book Antiqua" w:hAnsi="Book Antiqua" w:cs="Arial"/>
          <w:color w:val="000000" w:themeColor="text1"/>
          <w:sz w:val="24"/>
          <w:szCs w:val="24"/>
          <w:lang w:eastAsia="zh-CN"/>
        </w:rPr>
      </w:pPr>
    </w:p>
    <w:p w:rsidR="00357707" w:rsidRPr="007B03CD" w:rsidRDefault="003D096D" w:rsidP="00DA40F2">
      <w:pPr>
        <w:snapToGrid w:val="0"/>
        <w:spacing w:after="0" w:line="360" w:lineRule="auto"/>
        <w:jc w:val="both"/>
        <w:rPr>
          <w:rFonts w:ascii="Book Antiqua" w:hAnsi="Book Antiqua" w:cs="Arial"/>
          <w:color w:val="000000" w:themeColor="text1"/>
          <w:sz w:val="24"/>
          <w:szCs w:val="24"/>
          <w:lang w:eastAsia="zh-CN"/>
        </w:rPr>
      </w:pPr>
      <w:r w:rsidRPr="007B03CD">
        <w:rPr>
          <w:rFonts w:ascii="Book Antiqua" w:hAnsi="Book Antiqua" w:cs="Arial"/>
          <w:b/>
          <w:color w:val="000000" w:themeColor="text1"/>
          <w:sz w:val="24"/>
          <w:szCs w:val="24"/>
        </w:rPr>
        <w:t>Rashid Khan,</w:t>
      </w:r>
      <w:r w:rsidRPr="007B03CD">
        <w:rPr>
          <w:rFonts w:ascii="Book Antiqua" w:hAnsi="Book Antiqua" w:cs="Arial"/>
          <w:color w:val="000000" w:themeColor="text1"/>
          <w:sz w:val="24"/>
          <w:szCs w:val="24"/>
          <w:vertAlign w:val="superscript"/>
        </w:rPr>
        <w:t xml:space="preserve"> </w:t>
      </w:r>
      <w:r w:rsidR="003822E1" w:rsidRPr="007B03CD">
        <w:rPr>
          <w:rFonts w:ascii="Book Antiqua" w:hAnsi="Book Antiqua" w:cs="Arial"/>
          <w:color w:val="000000" w:themeColor="text1"/>
          <w:sz w:val="24"/>
          <w:szCs w:val="24"/>
        </w:rPr>
        <w:t xml:space="preserve">Division of Gastroenterology and </w:t>
      </w:r>
      <w:proofErr w:type="spellStart"/>
      <w:r w:rsidR="003822E1" w:rsidRPr="007B03CD">
        <w:rPr>
          <w:rFonts w:ascii="Book Antiqua" w:hAnsi="Book Antiqua" w:cs="Arial"/>
          <w:color w:val="000000" w:themeColor="text1"/>
          <w:sz w:val="24"/>
          <w:szCs w:val="24"/>
        </w:rPr>
        <w:t>Hepatology</w:t>
      </w:r>
      <w:proofErr w:type="spellEnd"/>
      <w:r w:rsidR="003822E1" w:rsidRPr="007B03CD">
        <w:rPr>
          <w:rFonts w:ascii="Book Antiqua" w:hAnsi="Book Antiqua" w:cs="Arial"/>
          <w:color w:val="000000" w:themeColor="text1"/>
          <w:sz w:val="24"/>
          <w:szCs w:val="24"/>
        </w:rPr>
        <w:t xml:space="preserve">, </w:t>
      </w:r>
      <w:r w:rsidR="00976ACA" w:rsidRPr="007B03CD">
        <w:rPr>
          <w:rFonts w:ascii="Book Antiqua" w:hAnsi="Book Antiqua" w:cs="Arial"/>
          <w:color w:val="000000" w:themeColor="text1"/>
          <w:sz w:val="24"/>
          <w:szCs w:val="24"/>
        </w:rPr>
        <w:t>University of Texas Medical Branch</w:t>
      </w:r>
      <w:r w:rsidR="003822E1" w:rsidRPr="007B03CD">
        <w:rPr>
          <w:rFonts w:ascii="Book Antiqua" w:hAnsi="Book Antiqua" w:cs="Arial"/>
          <w:color w:val="000000" w:themeColor="text1"/>
          <w:sz w:val="24"/>
          <w:szCs w:val="24"/>
        </w:rPr>
        <w:t xml:space="preserve">, Galveston, TX </w:t>
      </w:r>
      <w:r w:rsidR="0002515C" w:rsidRPr="007B03CD">
        <w:rPr>
          <w:rFonts w:ascii="Book Antiqua" w:hAnsi="Book Antiqua" w:cs="Arial"/>
          <w:color w:val="000000" w:themeColor="text1"/>
          <w:sz w:val="24"/>
          <w:szCs w:val="24"/>
        </w:rPr>
        <w:t>77555</w:t>
      </w:r>
      <w:r w:rsidR="0002515C" w:rsidRPr="007B03CD">
        <w:rPr>
          <w:rFonts w:ascii="Book Antiqua" w:hAnsi="Book Antiqua" w:cs="Arial"/>
          <w:color w:val="000000" w:themeColor="text1"/>
          <w:sz w:val="24"/>
          <w:szCs w:val="24"/>
          <w:lang w:eastAsia="zh-CN"/>
        </w:rPr>
        <w:t xml:space="preserve">, </w:t>
      </w:r>
      <w:r w:rsidR="007B2E5C" w:rsidRPr="007B03CD">
        <w:rPr>
          <w:rFonts w:ascii="Book Antiqua" w:hAnsi="Book Antiqua" w:cs="Arial"/>
          <w:color w:val="000000" w:themeColor="text1"/>
          <w:sz w:val="24"/>
          <w:szCs w:val="24"/>
        </w:rPr>
        <w:t>United States</w:t>
      </w:r>
    </w:p>
    <w:p w:rsidR="003D096D" w:rsidRPr="007B03CD" w:rsidRDefault="003D096D" w:rsidP="00DA40F2">
      <w:pPr>
        <w:snapToGrid w:val="0"/>
        <w:spacing w:after="0" w:line="360" w:lineRule="auto"/>
        <w:jc w:val="both"/>
        <w:rPr>
          <w:rFonts w:ascii="Book Antiqua" w:hAnsi="Book Antiqua" w:cs="Arial"/>
          <w:color w:val="000000" w:themeColor="text1"/>
          <w:sz w:val="24"/>
          <w:szCs w:val="24"/>
          <w:lang w:eastAsia="zh-CN"/>
        </w:rPr>
      </w:pPr>
    </w:p>
    <w:p w:rsidR="00357707" w:rsidRPr="007B03CD" w:rsidRDefault="003D096D" w:rsidP="00DA40F2">
      <w:pPr>
        <w:snapToGrid w:val="0"/>
        <w:spacing w:after="0" w:line="360" w:lineRule="auto"/>
        <w:jc w:val="both"/>
        <w:rPr>
          <w:rFonts w:ascii="Book Antiqua" w:hAnsi="Book Antiqua" w:cs="Arial"/>
          <w:color w:val="000000" w:themeColor="text1"/>
          <w:sz w:val="24"/>
          <w:szCs w:val="24"/>
          <w:lang w:eastAsia="zh-CN"/>
        </w:rPr>
      </w:pPr>
      <w:proofErr w:type="spellStart"/>
      <w:r w:rsidRPr="007B03CD">
        <w:rPr>
          <w:rFonts w:ascii="Book Antiqua" w:hAnsi="Book Antiqua" w:cs="Arial"/>
          <w:b/>
          <w:color w:val="000000" w:themeColor="text1"/>
          <w:sz w:val="24"/>
          <w:szCs w:val="24"/>
        </w:rPr>
        <w:t>Ashwani</w:t>
      </w:r>
      <w:proofErr w:type="spellEnd"/>
      <w:r w:rsidRPr="007B03CD">
        <w:rPr>
          <w:rFonts w:ascii="Book Antiqua" w:hAnsi="Book Antiqua" w:cs="Arial"/>
          <w:b/>
          <w:color w:val="000000" w:themeColor="text1"/>
          <w:sz w:val="24"/>
          <w:szCs w:val="24"/>
        </w:rPr>
        <w:t xml:space="preserve"> K </w:t>
      </w:r>
      <w:proofErr w:type="spellStart"/>
      <w:r w:rsidRPr="007B03CD">
        <w:rPr>
          <w:rFonts w:ascii="Book Antiqua" w:hAnsi="Book Antiqua" w:cs="Arial"/>
          <w:b/>
          <w:color w:val="000000" w:themeColor="text1"/>
          <w:sz w:val="24"/>
          <w:szCs w:val="24"/>
        </w:rPr>
        <w:t>Singal</w:t>
      </w:r>
      <w:proofErr w:type="spellEnd"/>
      <w:r w:rsidRPr="007B03CD">
        <w:rPr>
          <w:rFonts w:ascii="Book Antiqua" w:hAnsi="Book Antiqua" w:cs="Arial"/>
          <w:b/>
          <w:color w:val="000000" w:themeColor="text1"/>
          <w:sz w:val="24"/>
          <w:szCs w:val="24"/>
        </w:rPr>
        <w:t>,</w:t>
      </w:r>
      <w:r w:rsidRPr="007B03CD">
        <w:rPr>
          <w:rFonts w:ascii="Book Antiqua" w:hAnsi="Book Antiqua" w:cs="Arial"/>
          <w:color w:val="000000" w:themeColor="text1"/>
          <w:sz w:val="24"/>
          <w:szCs w:val="24"/>
          <w:vertAlign w:val="superscript"/>
        </w:rPr>
        <w:t xml:space="preserve"> </w:t>
      </w:r>
      <w:r w:rsidR="003822E1" w:rsidRPr="007B03CD">
        <w:rPr>
          <w:rFonts w:ascii="Book Antiqua" w:hAnsi="Book Antiqua" w:cs="Arial"/>
          <w:color w:val="000000" w:themeColor="text1"/>
          <w:sz w:val="24"/>
          <w:szCs w:val="24"/>
        </w:rPr>
        <w:t xml:space="preserve">Division of Gastroenterology and </w:t>
      </w:r>
      <w:proofErr w:type="spellStart"/>
      <w:r w:rsidR="003822E1" w:rsidRPr="007B03CD">
        <w:rPr>
          <w:rFonts w:ascii="Book Antiqua" w:hAnsi="Book Antiqua" w:cs="Arial"/>
          <w:color w:val="000000" w:themeColor="text1"/>
          <w:sz w:val="24"/>
          <w:szCs w:val="24"/>
        </w:rPr>
        <w:t>Hepatology</w:t>
      </w:r>
      <w:proofErr w:type="spellEnd"/>
      <w:r w:rsidR="003822E1" w:rsidRPr="007B03CD">
        <w:rPr>
          <w:rFonts w:ascii="Book Antiqua" w:hAnsi="Book Antiqua" w:cs="Arial"/>
          <w:color w:val="000000" w:themeColor="text1"/>
          <w:sz w:val="24"/>
          <w:szCs w:val="24"/>
        </w:rPr>
        <w:t xml:space="preserve">, </w:t>
      </w:r>
      <w:r w:rsidR="00976ACA" w:rsidRPr="007B03CD">
        <w:rPr>
          <w:rFonts w:ascii="Book Antiqua" w:hAnsi="Book Antiqua" w:cs="Arial"/>
          <w:color w:val="000000" w:themeColor="text1"/>
          <w:sz w:val="24"/>
          <w:szCs w:val="24"/>
        </w:rPr>
        <w:t>University of Alabama Birmingham</w:t>
      </w:r>
      <w:r w:rsidR="003822E1" w:rsidRPr="007B03CD">
        <w:rPr>
          <w:rFonts w:ascii="Book Antiqua" w:hAnsi="Book Antiqua" w:cs="Arial"/>
          <w:color w:val="000000" w:themeColor="text1"/>
          <w:sz w:val="24"/>
          <w:szCs w:val="24"/>
        </w:rPr>
        <w:t>, Birmingham, AL</w:t>
      </w:r>
      <w:r w:rsidR="0002515C" w:rsidRPr="007B03CD">
        <w:rPr>
          <w:rFonts w:ascii="Book Antiqua" w:hAnsi="Book Antiqua" w:cs="Arial"/>
          <w:color w:val="000000" w:themeColor="text1"/>
          <w:sz w:val="24"/>
          <w:szCs w:val="24"/>
          <w:lang w:eastAsia="zh-CN"/>
        </w:rPr>
        <w:t xml:space="preserve"> </w:t>
      </w:r>
      <w:r w:rsidR="0002515C" w:rsidRPr="007B03CD">
        <w:rPr>
          <w:rFonts w:ascii="Book Antiqua" w:hAnsi="Book Antiqua" w:cs="Arial"/>
          <w:color w:val="000000" w:themeColor="text1"/>
          <w:sz w:val="24"/>
          <w:szCs w:val="24"/>
        </w:rPr>
        <w:t>35294-0012</w:t>
      </w:r>
      <w:r w:rsidR="0002515C" w:rsidRPr="007B03CD">
        <w:rPr>
          <w:rFonts w:ascii="Book Antiqua" w:hAnsi="Book Antiqua" w:cs="Arial"/>
          <w:color w:val="000000" w:themeColor="text1"/>
          <w:sz w:val="24"/>
          <w:szCs w:val="24"/>
          <w:lang w:eastAsia="zh-CN"/>
        </w:rPr>
        <w:t>,</w:t>
      </w:r>
      <w:r w:rsidR="003822E1" w:rsidRPr="007B03CD">
        <w:rPr>
          <w:rFonts w:ascii="Book Antiqua" w:hAnsi="Book Antiqua" w:cs="Arial"/>
          <w:color w:val="000000" w:themeColor="text1"/>
          <w:sz w:val="24"/>
          <w:szCs w:val="24"/>
        </w:rPr>
        <w:t xml:space="preserve"> </w:t>
      </w:r>
      <w:r w:rsidR="007B2E5C" w:rsidRPr="007B03CD">
        <w:rPr>
          <w:rFonts w:ascii="Book Antiqua" w:hAnsi="Book Antiqua" w:cs="Arial"/>
          <w:color w:val="000000" w:themeColor="text1"/>
          <w:sz w:val="24"/>
          <w:szCs w:val="24"/>
        </w:rPr>
        <w:t>United States</w:t>
      </w:r>
    </w:p>
    <w:p w:rsidR="003D096D" w:rsidRPr="007B03CD" w:rsidRDefault="003D096D" w:rsidP="00DA40F2">
      <w:pPr>
        <w:snapToGrid w:val="0"/>
        <w:spacing w:after="0" w:line="360" w:lineRule="auto"/>
        <w:jc w:val="both"/>
        <w:rPr>
          <w:rFonts w:ascii="Book Antiqua" w:hAnsi="Book Antiqua" w:cs="Arial"/>
          <w:color w:val="000000" w:themeColor="text1"/>
          <w:sz w:val="24"/>
          <w:szCs w:val="24"/>
          <w:lang w:eastAsia="zh-CN"/>
        </w:rPr>
      </w:pPr>
    </w:p>
    <w:p w:rsidR="00357707" w:rsidRPr="007B03CD" w:rsidRDefault="003D096D" w:rsidP="00DA40F2">
      <w:pPr>
        <w:snapToGrid w:val="0"/>
        <w:spacing w:after="0" w:line="360" w:lineRule="auto"/>
        <w:jc w:val="both"/>
        <w:rPr>
          <w:rFonts w:ascii="Book Antiqua" w:hAnsi="Book Antiqua" w:cs="Arial"/>
          <w:color w:val="000000" w:themeColor="text1"/>
          <w:sz w:val="24"/>
          <w:szCs w:val="24"/>
        </w:rPr>
      </w:pPr>
      <w:proofErr w:type="spellStart"/>
      <w:r w:rsidRPr="007B03CD">
        <w:rPr>
          <w:rFonts w:ascii="Book Antiqua" w:hAnsi="Book Antiqua" w:cs="Arial"/>
          <w:b/>
          <w:color w:val="000000" w:themeColor="text1"/>
          <w:sz w:val="24"/>
          <w:szCs w:val="24"/>
        </w:rPr>
        <w:t>Bhupinderjit</w:t>
      </w:r>
      <w:proofErr w:type="spellEnd"/>
      <w:r w:rsidRPr="007B03CD">
        <w:rPr>
          <w:rFonts w:ascii="Book Antiqua" w:hAnsi="Book Antiqua" w:cs="Arial"/>
          <w:b/>
          <w:color w:val="000000" w:themeColor="text1"/>
          <w:sz w:val="24"/>
          <w:szCs w:val="24"/>
        </w:rPr>
        <w:t xml:space="preserve"> S </w:t>
      </w:r>
      <w:proofErr w:type="spellStart"/>
      <w:r w:rsidRPr="007B03CD">
        <w:rPr>
          <w:rFonts w:ascii="Book Antiqua" w:hAnsi="Book Antiqua" w:cs="Arial"/>
          <w:b/>
          <w:color w:val="000000" w:themeColor="text1"/>
          <w:sz w:val="24"/>
          <w:szCs w:val="24"/>
        </w:rPr>
        <w:t>Anand</w:t>
      </w:r>
      <w:proofErr w:type="spellEnd"/>
      <w:r w:rsidRPr="007B03CD">
        <w:rPr>
          <w:rFonts w:ascii="Book Antiqua" w:hAnsi="Book Antiqua" w:cs="Arial"/>
          <w:b/>
          <w:color w:val="000000" w:themeColor="text1"/>
          <w:sz w:val="24"/>
          <w:szCs w:val="24"/>
          <w:lang w:eastAsia="zh-CN"/>
        </w:rPr>
        <w:t>,</w:t>
      </w:r>
      <w:r w:rsidRPr="007B03CD">
        <w:rPr>
          <w:rFonts w:ascii="Book Antiqua" w:hAnsi="Book Antiqua" w:cs="Arial"/>
          <w:color w:val="000000" w:themeColor="text1"/>
          <w:sz w:val="24"/>
          <w:szCs w:val="24"/>
          <w:lang w:eastAsia="zh-CN"/>
        </w:rPr>
        <w:t xml:space="preserve"> </w:t>
      </w:r>
      <w:r w:rsidR="003822E1" w:rsidRPr="007B03CD">
        <w:rPr>
          <w:rFonts w:ascii="Book Antiqua" w:hAnsi="Book Antiqua" w:cs="Arial"/>
          <w:color w:val="000000" w:themeColor="text1"/>
          <w:sz w:val="24"/>
          <w:szCs w:val="24"/>
        </w:rPr>
        <w:t xml:space="preserve">Department of Gastroenterology and </w:t>
      </w:r>
      <w:proofErr w:type="spellStart"/>
      <w:r w:rsidR="003822E1" w:rsidRPr="007B03CD">
        <w:rPr>
          <w:rFonts w:ascii="Book Antiqua" w:hAnsi="Book Antiqua" w:cs="Arial"/>
          <w:color w:val="000000" w:themeColor="text1"/>
          <w:sz w:val="24"/>
          <w:szCs w:val="24"/>
        </w:rPr>
        <w:t>Hepatology</w:t>
      </w:r>
      <w:proofErr w:type="spellEnd"/>
      <w:r w:rsidR="003822E1" w:rsidRPr="007B03CD">
        <w:rPr>
          <w:rFonts w:ascii="Book Antiqua" w:hAnsi="Book Antiqua" w:cs="Arial"/>
          <w:color w:val="000000" w:themeColor="text1"/>
          <w:sz w:val="24"/>
          <w:szCs w:val="24"/>
        </w:rPr>
        <w:t xml:space="preserve">, Michael </w:t>
      </w:r>
      <w:proofErr w:type="spellStart"/>
      <w:r w:rsidR="003822E1" w:rsidRPr="007B03CD">
        <w:rPr>
          <w:rFonts w:ascii="Book Antiqua" w:hAnsi="Book Antiqua" w:cs="Arial"/>
          <w:color w:val="000000" w:themeColor="text1"/>
          <w:sz w:val="24"/>
          <w:szCs w:val="24"/>
        </w:rPr>
        <w:t>DeBakey</w:t>
      </w:r>
      <w:proofErr w:type="spellEnd"/>
      <w:r w:rsidR="003822E1" w:rsidRPr="007B03CD">
        <w:rPr>
          <w:rFonts w:ascii="Book Antiqua" w:hAnsi="Book Antiqua" w:cs="Arial"/>
          <w:color w:val="000000" w:themeColor="text1"/>
          <w:sz w:val="24"/>
          <w:szCs w:val="24"/>
        </w:rPr>
        <w:t xml:space="preserve"> VA Center, Baylor College of Medicine, Houston, TX </w:t>
      </w:r>
      <w:r w:rsidR="0002515C" w:rsidRPr="007B03CD">
        <w:rPr>
          <w:rFonts w:ascii="Book Antiqua" w:hAnsi="Book Antiqua" w:cs="Arial"/>
          <w:color w:val="000000" w:themeColor="text1"/>
          <w:sz w:val="24"/>
          <w:szCs w:val="24"/>
        </w:rPr>
        <w:t>77030</w:t>
      </w:r>
      <w:r w:rsidR="0002515C" w:rsidRPr="007B03CD">
        <w:rPr>
          <w:rFonts w:ascii="Book Antiqua" w:hAnsi="Book Antiqua" w:cs="Arial"/>
          <w:color w:val="000000" w:themeColor="text1"/>
          <w:sz w:val="24"/>
          <w:szCs w:val="24"/>
          <w:lang w:eastAsia="zh-CN"/>
        </w:rPr>
        <w:t xml:space="preserve">, </w:t>
      </w:r>
      <w:r w:rsidR="007B2E5C" w:rsidRPr="007B03CD">
        <w:rPr>
          <w:rFonts w:ascii="Book Antiqua" w:hAnsi="Book Antiqua" w:cs="Arial"/>
          <w:color w:val="000000" w:themeColor="text1"/>
          <w:sz w:val="24"/>
          <w:szCs w:val="24"/>
        </w:rPr>
        <w:t>United States</w:t>
      </w:r>
    </w:p>
    <w:p w:rsidR="0002515C" w:rsidRPr="007B03CD" w:rsidRDefault="0002515C" w:rsidP="00DA40F2">
      <w:pPr>
        <w:snapToGrid w:val="0"/>
        <w:spacing w:after="0" w:line="360" w:lineRule="auto"/>
        <w:jc w:val="both"/>
        <w:rPr>
          <w:rFonts w:ascii="Book Antiqua" w:hAnsi="Book Antiqua"/>
          <w:b/>
          <w:color w:val="000000" w:themeColor="text1"/>
          <w:sz w:val="24"/>
          <w:szCs w:val="24"/>
          <w:lang w:eastAsia="zh-CN"/>
        </w:rPr>
      </w:pPr>
    </w:p>
    <w:p w:rsidR="0002515C" w:rsidRPr="007B03CD" w:rsidRDefault="0002515C" w:rsidP="00DA40F2">
      <w:pPr>
        <w:snapToGrid w:val="0"/>
        <w:spacing w:after="0" w:line="360" w:lineRule="auto"/>
        <w:jc w:val="both"/>
        <w:rPr>
          <w:rFonts w:ascii="Book Antiqua" w:hAnsi="Book Antiqua"/>
          <w:color w:val="000000" w:themeColor="text1"/>
          <w:sz w:val="24"/>
          <w:szCs w:val="24"/>
          <w:lang w:eastAsia="zh-CN"/>
        </w:rPr>
      </w:pPr>
      <w:r w:rsidRPr="007B03CD">
        <w:rPr>
          <w:rFonts w:ascii="Book Antiqua" w:hAnsi="Book Antiqua"/>
          <w:b/>
          <w:color w:val="000000" w:themeColor="text1"/>
          <w:sz w:val="24"/>
          <w:szCs w:val="24"/>
        </w:rPr>
        <w:t>Author contributions</w:t>
      </w:r>
      <w:r w:rsidRPr="007B03CD">
        <w:rPr>
          <w:rFonts w:ascii="Book Antiqua" w:hAnsi="Book Antiqua"/>
          <w:color w:val="000000" w:themeColor="text1"/>
          <w:sz w:val="24"/>
          <w:szCs w:val="24"/>
        </w:rPr>
        <w:t xml:space="preserve">: Khan </w:t>
      </w:r>
      <w:r w:rsidRPr="007B03CD">
        <w:rPr>
          <w:rFonts w:ascii="Book Antiqua" w:hAnsi="Book Antiqua"/>
          <w:color w:val="000000" w:themeColor="text1"/>
          <w:sz w:val="24"/>
          <w:szCs w:val="24"/>
          <w:lang w:eastAsia="zh-CN"/>
        </w:rPr>
        <w:t xml:space="preserve">R </w:t>
      </w:r>
      <w:r w:rsidRPr="007B03CD">
        <w:rPr>
          <w:rFonts w:ascii="Book Antiqua" w:hAnsi="Book Antiqua"/>
          <w:color w:val="000000" w:themeColor="text1"/>
          <w:sz w:val="24"/>
          <w:szCs w:val="24"/>
        </w:rPr>
        <w:t>performed literature search, analyzed data and wrote the manuscript</w:t>
      </w:r>
      <w:r w:rsidRPr="007B03CD">
        <w:rPr>
          <w:rFonts w:ascii="Book Antiqua" w:hAnsi="Book Antiqua"/>
          <w:color w:val="000000" w:themeColor="text1"/>
          <w:sz w:val="24"/>
          <w:szCs w:val="24"/>
          <w:lang w:eastAsia="zh-CN"/>
        </w:rPr>
        <w:t xml:space="preserve">; </w:t>
      </w:r>
      <w:proofErr w:type="spellStart"/>
      <w:r w:rsidRPr="007B03CD">
        <w:rPr>
          <w:rFonts w:ascii="Book Antiqua" w:hAnsi="Book Antiqua"/>
          <w:color w:val="000000" w:themeColor="text1"/>
          <w:sz w:val="24"/>
          <w:szCs w:val="24"/>
        </w:rPr>
        <w:t>Singal</w:t>
      </w:r>
      <w:proofErr w:type="spellEnd"/>
      <w:r w:rsidRPr="007B03CD">
        <w:rPr>
          <w:rFonts w:ascii="Book Antiqua" w:hAnsi="Book Antiqua"/>
          <w:color w:val="000000" w:themeColor="text1"/>
          <w:sz w:val="24"/>
          <w:szCs w:val="24"/>
        </w:rPr>
        <w:t xml:space="preserve"> </w:t>
      </w:r>
      <w:r w:rsidRPr="007B03CD">
        <w:rPr>
          <w:rFonts w:ascii="Book Antiqua" w:hAnsi="Book Antiqua"/>
          <w:color w:val="000000" w:themeColor="text1"/>
          <w:sz w:val="24"/>
          <w:szCs w:val="24"/>
          <w:lang w:eastAsia="zh-CN"/>
        </w:rPr>
        <w:t xml:space="preserve">AK </w:t>
      </w:r>
      <w:r w:rsidRPr="007B03CD">
        <w:rPr>
          <w:rFonts w:ascii="Book Antiqua" w:hAnsi="Book Antiqua"/>
          <w:color w:val="000000" w:themeColor="text1"/>
          <w:sz w:val="24"/>
          <w:szCs w:val="24"/>
        </w:rPr>
        <w:t>oversight writing of the initial draft and provided additional literature to write the paper</w:t>
      </w:r>
      <w:r w:rsidRPr="007B03CD">
        <w:rPr>
          <w:rFonts w:ascii="Book Antiqua" w:hAnsi="Book Antiqua"/>
          <w:color w:val="000000" w:themeColor="text1"/>
          <w:sz w:val="24"/>
          <w:szCs w:val="24"/>
          <w:lang w:eastAsia="zh-CN"/>
        </w:rPr>
        <w:t xml:space="preserve">; </w:t>
      </w:r>
      <w:proofErr w:type="spellStart"/>
      <w:r w:rsidRPr="007B03CD">
        <w:rPr>
          <w:rFonts w:ascii="Book Antiqua" w:hAnsi="Book Antiqua"/>
          <w:color w:val="000000" w:themeColor="text1"/>
          <w:sz w:val="24"/>
          <w:szCs w:val="24"/>
        </w:rPr>
        <w:t>Anand</w:t>
      </w:r>
      <w:proofErr w:type="spellEnd"/>
      <w:r w:rsidRPr="007B03CD">
        <w:rPr>
          <w:rFonts w:ascii="Book Antiqua" w:hAnsi="Book Antiqua"/>
          <w:color w:val="000000" w:themeColor="text1"/>
          <w:sz w:val="24"/>
          <w:szCs w:val="24"/>
        </w:rPr>
        <w:t xml:space="preserve"> </w:t>
      </w:r>
      <w:r w:rsidRPr="007B03CD">
        <w:rPr>
          <w:rFonts w:ascii="Book Antiqua" w:hAnsi="Book Antiqua"/>
          <w:color w:val="000000" w:themeColor="text1"/>
          <w:sz w:val="24"/>
          <w:szCs w:val="24"/>
          <w:lang w:eastAsia="zh-CN"/>
        </w:rPr>
        <w:t xml:space="preserve">BS </w:t>
      </w:r>
      <w:r w:rsidRPr="007B03CD">
        <w:rPr>
          <w:rFonts w:ascii="Book Antiqua" w:hAnsi="Book Antiqua"/>
          <w:color w:val="000000" w:themeColor="text1"/>
          <w:sz w:val="24"/>
          <w:szCs w:val="24"/>
        </w:rPr>
        <w:t xml:space="preserve">reviewed the final draft. </w:t>
      </w:r>
    </w:p>
    <w:p w:rsidR="0002515C" w:rsidRPr="007B03CD" w:rsidRDefault="0002515C" w:rsidP="00DA40F2">
      <w:pPr>
        <w:snapToGrid w:val="0"/>
        <w:spacing w:after="0" w:line="360" w:lineRule="auto"/>
        <w:jc w:val="both"/>
        <w:rPr>
          <w:rFonts w:ascii="Book Antiqua" w:hAnsi="Book Antiqua" w:cs="Arial"/>
          <w:b/>
          <w:color w:val="000000" w:themeColor="text1"/>
          <w:sz w:val="24"/>
          <w:szCs w:val="24"/>
          <w:lang w:eastAsia="zh-CN"/>
        </w:rPr>
      </w:pPr>
    </w:p>
    <w:p w:rsidR="00DA40F2" w:rsidRPr="007B03CD" w:rsidRDefault="0002515C" w:rsidP="00DA40F2">
      <w:pPr>
        <w:snapToGrid w:val="0"/>
        <w:spacing w:after="0" w:line="360" w:lineRule="auto"/>
        <w:jc w:val="both"/>
        <w:rPr>
          <w:rStyle w:val="a6"/>
          <w:rFonts w:ascii="Book Antiqua" w:hAnsi="Book Antiqua"/>
          <w:color w:val="000000" w:themeColor="text1"/>
          <w:sz w:val="24"/>
          <w:szCs w:val="24"/>
          <w:u w:val="none"/>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sidRPr="007B03CD">
        <w:rPr>
          <w:rFonts w:ascii="Book Antiqua" w:eastAsia="Times New Roman" w:hAnsi="Book Antiqua" w:cs="Gulim"/>
          <w:b/>
          <w:sz w:val="24"/>
          <w:szCs w:val="24"/>
        </w:rPr>
        <w:t>Correspondence to</w:t>
      </w:r>
      <w:r w:rsidRPr="007B03CD">
        <w:rPr>
          <w:rFonts w:ascii="Book Antiqua" w:eastAsia="Times New Roman" w:hAnsi="Book Antiqua" w:cs="Gulim"/>
          <w:b/>
          <w:bCs/>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7B03CD">
        <w:rPr>
          <w:rFonts w:ascii="Book Antiqua" w:hAnsi="Book Antiqua" w:cs="Gulim"/>
          <w:b/>
          <w:bCs/>
          <w:sz w:val="24"/>
          <w:szCs w:val="24"/>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roofErr w:type="spellStart"/>
      <w:r w:rsidRPr="007B03CD">
        <w:rPr>
          <w:rFonts w:ascii="Book Antiqua" w:hAnsi="Book Antiqua" w:cs="Arial"/>
          <w:b/>
          <w:color w:val="000000" w:themeColor="text1"/>
          <w:sz w:val="24"/>
          <w:szCs w:val="24"/>
        </w:rPr>
        <w:t>Ashwani</w:t>
      </w:r>
      <w:proofErr w:type="spellEnd"/>
      <w:r w:rsidRPr="007B03CD">
        <w:rPr>
          <w:rFonts w:ascii="Book Antiqua" w:hAnsi="Book Antiqua" w:cs="Arial"/>
          <w:b/>
          <w:color w:val="000000" w:themeColor="text1"/>
          <w:sz w:val="24"/>
          <w:szCs w:val="24"/>
        </w:rPr>
        <w:t xml:space="preserve"> K</w:t>
      </w:r>
      <w:r w:rsidR="003822E1" w:rsidRPr="007B03CD">
        <w:rPr>
          <w:rFonts w:ascii="Book Antiqua" w:hAnsi="Book Antiqua" w:cs="Arial"/>
          <w:b/>
          <w:color w:val="000000" w:themeColor="text1"/>
          <w:sz w:val="24"/>
          <w:szCs w:val="24"/>
        </w:rPr>
        <w:t xml:space="preserve"> </w:t>
      </w:r>
      <w:proofErr w:type="spellStart"/>
      <w:r w:rsidR="003822E1" w:rsidRPr="007B03CD">
        <w:rPr>
          <w:rFonts w:ascii="Book Antiqua" w:hAnsi="Book Antiqua" w:cs="Arial"/>
          <w:b/>
          <w:color w:val="000000" w:themeColor="text1"/>
          <w:sz w:val="24"/>
          <w:szCs w:val="24"/>
        </w:rPr>
        <w:t>Singal</w:t>
      </w:r>
      <w:proofErr w:type="spellEnd"/>
      <w:r w:rsidRPr="007B03CD">
        <w:rPr>
          <w:rFonts w:ascii="Book Antiqua" w:hAnsi="Book Antiqua" w:cs="Arial"/>
          <w:b/>
          <w:color w:val="000000" w:themeColor="text1"/>
          <w:sz w:val="24"/>
          <w:szCs w:val="24"/>
          <w:lang w:eastAsia="zh-CN"/>
        </w:rPr>
        <w:t>,</w:t>
      </w:r>
      <w:r w:rsidR="003822E1" w:rsidRPr="007B03CD">
        <w:rPr>
          <w:rFonts w:ascii="Book Antiqua" w:hAnsi="Book Antiqua" w:cs="Arial"/>
          <w:b/>
          <w:color w:val="000000" w:themeColor="text1"/>
          <w:sz w:val="24"/>
          <w:szCs w:val="24"/>
        </w:rPr>
        <w:t xml:space="preserve"> MD, MS</w:t>
      </w:r>
      <w:r w:rsidRPr="007B03CD">
        <w:rPr>
          <w:rFonts w:ascii="Book Antiqua" w:hAnsi="Book Antiqua" w:cs="Arial"/>
          <w:b/>
          <w:color w:val="000000" w:themeColor="text1"/>
          <w:sz w:val="24"/>
          <w:szCs w:val="24"/>
          <w:lang w:eastAsia="zh-CN"/>
        </w:rPr>
        <w:t>,</w:t>
      </w:r>
      <w:r w:rsidRPr="007B03CD">
        <w:rPr>
          <w:rFonts w:ascii="Book Antiqua" w:hAnsi="Book Antiqua" w:cs="Arial"/>
          <w:color w:val="000000" w:themeColor="text1"/>
          <w:sz w:val="24"/>
          <w:szCs w:val="24"/>
          <w:lang w:eastAsia="zh-CN"/>
        </w:rPr>
        <w:t xml:space="preserve"> </w:t>
      </w:r>
      <w:r w:rsidR="003822E1" w:rsidRPr="007B03CD">
        <w:rPr>
          <w:rFonts w:ascii="Book Antiqua" w:hAnsi="Book Antiqua" w:cs="Arial"/>
          <w:color w:val="000000" w:themeColor="text1"/>
          <w:sz w:val="24"/>
          <w:szCs w:val="24"/>
        </w:rPr>
        <w:t xml:space="preserve">Division of Gastroenterology and </w:t>
      </w:r>
      <w:proofErr w:type="spellStart"/>
      <w:r w:rsidR="003822E1" w:rsidRPr="007B03CD">
        <w:rPr>
          <w:rFonts w:ascii="Book Antiqua" w:hAnsi="Book Antiqua" w:cs="Arial"/>
          <w:color w:val="000000" w:themeColor="text1"/>
          <w:sz w:val="24"/>
          <w:szCs w:val="24"/>
        </w:rPr>
        <w:t>Hepatology</w:t>
      </w:r>
      <w:proofErr w:type="spellEnd"/>
      <w:r w:rsidR="00976ACA" w:rsidRPr="007B03CD">
        <w:rPr>
          <w:rFonts w:ascii="Book Antiqua" w:hAnsi="Book Antiqua" w:cs="Arial"/>
          <w:color w:val="000000" w:themeColor="text1"/>
          <w:sz w:val="24"/>
          <w:szCs w:val="24"/>
          <w:lang w:eastAsia="zh-CN"/>
        </w:rPr>
        <w:t xml:space="preserve">, </w:t>
      </w:r>
      <w:r w:rsidR="003822E1" w:rsidRPr="007B03CD">
        <w:rPr>
          <w:rFonts w:ascii="Book Antiqua" w:hAnsi="Book Antiqua" w:cs="Arial"/>
          <w:color w:val="000000" w:themeColor="text1"/>
          <w:sz w:val="24"/>
          <w:szCs w:val="24"/>
        </w:rPr>
        <w:t xml:space="preserve">University of Alabama Birmingham, </w:t>
      </w:r>
      <w:r w:rsidR="00BC6485" w:rsidRPr="007B03CD">
        <w:rPr>
          <w:rFonts w:ascii="Book Antiqua" w:hAnsi="Book Antiqua" w:cs="Arial"/>
          <w:color w:val="000000" w:themeColor="text1"/>
          <w:sz w:val="24"/>
          <w:szCs w:val="24"/>
        </w:rPr>
        <w:t>1808 7th Ave South, BDB 351</w:t>
      </w:r>
      <w:r w:rsidR="00BC6485" w:rsidRPr="007B03CD">
        <w:rPr>
          <w:rFonts w:ascii="Book Antiqua" w:hAnsi="Book Antiqua" w:cs="Arial"/>
          <w:color w:val="000000" w:themeColor="text1"/>
          <w:sz w:val="24"/>
          <w:szCs w:val="24"/>
          <w:lang w:eastAsia="zh-CN"/>
        </w:rPr>
        <w:t xml:space="preserve">, </w:t>
      </w:r>
      <w:r w:rsidR="003822E1" w:rsidRPr="007B03CD">
        <w:rPr>
          <w:rFonts w:ascii="Book Antiqua" w:hAnsi="Book Antiqua" w:cs="Arial"/>
          <w:color w:val="000000" w:themeColor="text1"/>
          <w:sz w:val="24"/>
          <w:szCs w:val="24"/>
        </w:rPr>
        <w:t>AL 35294-0012</w:t>
      </w:r>
      <w:r w:rsidR="00DA40F2" w:rsidRPr="007B03CD">
        <w:rPr>
          <w:rFonts w:ascii="Book Antiqua" w:hAnsi="Book Antiqua" w:cs="Arial"/>
          <w:color w:val="000000" w:themeColor="text1"/>
          <w:sz w:val="24"/>
          <w:szCs w:val="24"/>
          <w:lang w:eastAsia="zh-CN"/>
        </w:rPr>
        <w:t>, United States.</w:t>
      </w:r>
      <w:r w:rsidR="00DA40F2" w:rsidRPr="007B03CD">
        <w:rPr>
          <w:rFonts w:ascii="Book Antiqua" w:hAnsi="Book Antiqua"/>
          <w:color w:val="000000" w:themeColor="text1"/>
          <w:sz w:val="24"/>
          <w:szCs w:val="24"/>
        </w:rPr>
        <w:t xml:space="preserve"> </w:t>
      </w:r>
      <w:hyperlink r:id="rId9" w:history="1">
        <w:r w:rsidR="00DA40F2" w:rsidRPr="007B03CD">
          <w:rPr>
            <w:rStyle w:val="a6"/>
            <w:rFonts w:ascii="Book Antiqua" w:hAnsi="Book Antiqua" w:cs="Arial"/>
            <w:color w:val="000000" w:themeColor="text1"/>
            <w:sz w:val="24"/>
            <w:szCs w:val="24"/>
            <w:u w:val="none"/>
          </w:rPr>
          <w:t>ashwanisingal.com@gmail.com</w:t>
        </w:r>
      </w:hyperlink>
    </w:p>
    <w:p w:rsidR="00DA40F2" w:rsidRPr="007B03CD" w:rsidRDefault="00DA40F2" w:rsidP="00DA40F2">
      <w:pPr>
        <w:autoSpaceDE w:val="0"/>
        <w:autoSpaceDN w:val="0"/>
        <w:adjustRightInd w:val="0"/>
        <w:snapToGrid w:val="0"/>
        <w:spacing w:after="0" w:line="360" w:lineRule="auto"/>
        <w:jc w:val="both"/>
        <w:rPr>
          <w:rFonts w:ascii="Book Antiqua" w:hAnsi="Book Antiqua"/>
          <w:color w:val="000000"/>
          <w:sz w:val="24"/>
          <w:szCs w:val="24"/>
        </w:rPr>
      </w:pPr>
      <w:r w:rsidRPr="007B03CD">
        <w:rPr>
          <w:rFonts w:ascii="Book Antiqua" w:hAnsi="Book Antiqua"/>
          <w:b/>
          <w:bCs/>
          <w:color w:val="000000"/>
          <w:sz w:val="24"/>
          <w:szCs w:val="24"/>
        </w:rPr>
        <w:lastRenderedPageBreak/>
        <w:t xml:space="preserve">Telephone: </w:t>
      </w:r>
      <w:bookmarkStart w:id="35" w:name="OLE_LINK1415"/>
      <w:bookmarkStart w:id="36" w:name="OLE_LINK1416"/>
      <w:bookmarkStart w:id="37" w:name="OLE_LINK1417"/>
      <w:r w:rsidRPr="007B03CD">
        <w:rPr>
          <w:rFonts w:ascii="Book Antiqua" w:hAnsi="Book Antiqua"/>
          <w:color w:val="000000"/>
          <w:sz w:val="24"/>
          <w:szCs w:val="24"/>
        </w:rPr>
        <w:t>+</w:t>
      </w:r>
      <w:bookmarkStart w:id="38" w:name="OLE_LINK42"/>
      <w:bookmarkStart w:id="39" w:name="OLE_LINK128"/>
      <w:bookmarkStart w:id="40" w:name="OLE_LINK440"/>
      <w:bookmarkStart w:id="41" w:name="OLE_LINK951"/>
      <w:bookmarkStart w:id="42" w:name="OLE_LINK955"/>
      <w:bookmarkEnd w:id="35"/>
      <w:bookmarkEnd w:id="36"/>
      <w:bookmarkEnd w:id="37"/>
      <w:r w:rsidRPr="007B03CD">
        <w:rPr>
          <w:rFonts w:ascii="Book Antiqua" w:hAnsi="Book Antiqua"/>
          <w:color w:val="000000"/>
          <w:sz w:val="24"/>
          <w:szCs w:val="24"/>
          <w:lang w:eastAsia="zh-CN"/>
        </w:rPr>
        <w:t>1-</w:t>
      </w:r>
      <w:r w:rsidRPr="007B03CD">
        <w:rPr>
          <w:rFonts w:ascii="Book Antiqua" w:hAnsi="Book Antiqua" w:cs="Arial"/>
          <w:color w:val="000000" w:themeColor="text1"/>
          <w:sz w:val="24"/>
          <w:szCs w:val="24"/>
        </w:rPr>
        <w:t>205-</w:t>
      </w:r>
      <w:proofErr w:type="gramStart"/>
      <w:r w:rsidRPr="007B03CD">
        <w:rPr>
          <w:rFonts w:ascii="Book Antiqua" w:hAnsi="Book Antiqua" w:cs="Arial"/>
          <w:color w:val="000000" w:themeColor="text1"/>
          <w:sz w:val="24"/>
          <w:szCs w:val="24"/>
        </w:rPr>
        <w:t>9759698</w:t>
      </w:r>
      <w:r w:rsidR="00474EDB" w:rsidRPr="007B03CD">
        <w:rPr>
          <w:rFonts w:ascii="Book Antiqua" w:hAnsi="Book Antiqua" w:cs="Arial"/>
          <w:color w:val="000000" w:themeColor="text1"/>
          <w:sz w:val="24"/>
          <w:szCs w:val="24"/>
          <w:lang w:eastAsia="zh-CN"/>
        </w:rPr>
        <w:t xml:space="preserve">  </w:t>
      </w:r>
      <w:r w:rsidRPr="007B03CD">
        <w:rPr>
          <w:rFonts w:ascii="Book Antiqua" w:hAnsi="Book Antiqua"/>
          <w:b/>
          <w:bCs/>
          <w:color w:val="000000"/>
          <w:sz w:val="24"/>
          <w:szCs w:val="24"/>
        </w:rPr>
        <w:t>Fax</w:t>
      </w:r>
      <w:proofErr w:type="gramEnd"/>
      <w:r w:rsidRPr="007B03CD">
        <w:rPr>
          <w:rFonts w:ascii="Book Antiqua" w:hAnsi="Book Antiqua"/>
          <w:b/>
          <w:bCs/>
          <w:color w:val="000000"/>
          <w:sz w:val="24"/>
          <w:szCs w:val="24"/>
        </w:rPr>
        <w:t>:</w:t>
      </w:r>
      <w:r w:rsidRPr="007B03CD">
        <w:rPr>
          <w:rFonts w:ascii="Book Antiqua" w:hAnsi="Book Antiqua"/>
          <w:color w:val="000000"/>
          <w:sz w:val="24"/>
          <w:szCs w:val="24"/>
        </w:rPr>
        <w:t xml:space="preserve"> +</w:t>
      </w:r>
      <w:bookmarkEnd w:id="38"/>
      <w:bookmarkEnd w:id="39"/>
      <w:bookmarkEnd w:id="40"/>
      <w:r w:rsidRPr="007B03CD">
        <w:rPr>
          <w:rFonts w:ascii="Book Antiqua" w:hAnsi="Book Antiqua"/>
          <w:color w:val="000000"/>
          <w:sz w:val="24"/>
          <w:szCs w:val="24"/>
          <w:lang w:eastAsia="zh-CN"/>
        </w:rPr>
        <w:t>1-</w:t>
      </w:r>
      <w:r w:rsidRPr="007B03CD">
        <w:rPr>
          <w:rFonts w:ascii="Book Antiqua" w:hAnsi="Book Antiqua" w:cs="Arial"/>
          <w:color w:val="000000" w:themeColor="text1"/>
          <w:sz w:val="24"/>
          <w:szCs w:val="24"/>
        </w:rPr>
        <w:t>205-9750961</w:t>
      </w:r>
    </w:p>
    <w:p w:rsidR="00DA40F2" w:rsidRPr="007B03CD" w:rsidRDefault="00DA40F2" w:rsidP="00DA40F2">
      <w:pPr>
        <w:adjustRightInd w:val="0"/>
        <w:snapToGrid w:val="0"/>
        <w:spacing w:after="0" w:line="360" w:lineRule="auto"/>
        <w:jc w:val="both"/>
        <w:rPr>
          <w:rFonts w:ascii="Book Antiqua" w:hAnsi="Book Antiqua"/>
          <w:b/>
          <w:sz w:val="24"/>
          <w:szCs w:val="24"/>
        </w:rPr>
      </w:pPr>
      <w:bookmarkStart w:id="43" w:name="OLE_LINK25"/>
      <w:bookmarkStart w:id="44" w:name="OLE_LINK26"/>
      <w:bookmarkStart w:id="45" w:name="OLE_LINK145"/>
      <w:bookmarkStart w:id="46" w:name="OLE_LINK215"/>
      <w:bookmarkStart w:id="47" w:name="OLE_LINK352"/>
      <w:bookmarkStart w:id="48" w:name="OLE_LINK364"/>
      <w:bookmarkStart w:id="49" w:name="OLE_LINK383"/>
      <w:bookmarkStart w:id="50" w:name="OLE_LINK361"/>
      <w:bookmarkStart w:id="51" w:name="OLE_LINK444"/>
      <w:bookmarkStart w:id="52" w:name="OLE_LINK501"/>
      <w:bookmarkStart w:id="53" w:name="OLE_LINK572"/>
      <w:bookmarkStart w:id="54" w:name="OLE_LINK573"/>
      <w:bookmarkStart w:id="55" w:name="OLE_LINK756"/>
      <w:bookmarkStart w:id="56" w:name="OLE_LINK757"/>
      <w:bookmarkStart w:id="57" w:name="OLE_LINK805"/>
      <w:bookmarkStart w:id="58" w:name="OLE_LINK806"/>
      <w:bookmarkStart w:id="59" w:name="OLE_LINK958"/>
      <w:bookmarkStart w:id="60" w:name="OLE_LINK1018"/>
      <w:bookmarkStart w:id="61" w:name="OLE_LINK1059"/>
      <w:bookmarkStart w:id="62" w:name="OLE_LINK1122"/>
      <w:bookmarkStart w:id="63" w:name="OLE_LINK1123"/>
      <w:bookmarkStart w:id="64" w:name="OLE_LINK1402"/>
      <w:bookmarkStart w:id="65" w:name="OLE_LINK1750"/>
      <w:bookmarkStart w:id="66" w:name="OLE_LINK1751"/>
      <w:bookmarkStart w:id="67" w:name="OLE_LINK1832"/>
      <w:bookmarkStart w:id="68" w:name="OLE_LINK1878"/>
      <w:bookmarkStart w:id="69" w:name="OLE_LINK1917"/>
      <w:bookmarkStart w:id="70" w:name="OLE_LINK1918"/>
      <w:bookmarkStart w:id="71" w:name="OLE_LINK1985"/>
      <w:bookmarkStart w:id="72" w:name="OLE_LINK1986"/>
      <w:bookmarkStart w:id="73" w:name="OLE_LINK1927"/>
      <w:bookmarkStart w:id="74" w:name="OLE_LINK1928"/>
      <w:bookmarkStart w:id="75" w:name="OLE_LINK2044"/>
      <w:bookmarkStart w:id="76" w:name="OLE_LINK2352"/>
      <w:bookmarkStart w:id="77" w:name="OLE_LINK2220"/>
      <w:bookmarkStart w:id="78" w:name="OLE_LINK2344"/>
      <w:bookmarkStart w:id="79" w:name="OLE_LINK2347"/>
      <w:bookmarkStart w:id="80" w:name="OLE_LINK2626"/>
      <w:bookmarkStart w:id="81" w:name="OLE_LINK2390"/>
      <w:bookmarkStart w:id="82" w:name="OLE_LINK2752"/>
      <w:bookmarkStart w:id="83" w:name="OLE_LINK2753"/>
      <w:bookmarkStart w:id="84" w:name="OLE_LINK2855"/>
      <w:bookmarkStart w:id="85" w:name="OLE_LINK2992"/>
      <w:bookmarkStart w:id="86" w:name="OLE_LINK3241"/>
      <w:bookmarkStart w:id="87" w:name="OLE_LINK2682"/>
      <w:r w:rsidRPr="007B03CD">
        <w:rPr>
          <w:rFonts w:ascii="Book Antiqua" w:hAnsi="Book Antiqua"/>
          <w:b/>
          <w:sz w:val="24"/>
          <w:szCs w:val="24"/>
        </w:rPr>
        <w:t>Received:</w:t>
      </w:r>
      <w:r w:rsidR="00BC6485" w:rsidRPr="007B03CD">
        <w:rPr>
          <w:rFonts w:ascii="Book Antiqua" w:hAnsi="Book Antiqua"/>
          <w:b/>
          <w:sz w:val="24"/>
          <w:szCs w:val="24"/>
          <w:lang w:eastAsia="zh-CN"/>
        </w:rPr>
        <w:t xml:space="preserve"> </w:t>
      </w:r>
      <w:r w:rsidR="00BC6485" w:rsidRPr="007B03CD">
        <w:rPr>
          <w:rFonts w:ascii="Book Antiqua" w:hAnsi="Book Antiqua"/>
          <w:sz w:val="24"/>
          <w:szCs w:val="24"/>
          <w:lang w:eastAsia="zh-CN"/>
        </w:rPr>
        <w:t>January 28, 2014</w:t>
      </w:r>
      <w:r w:rsidR="00474EDB" w:rsidRPr="007B03CD">
        <w:rPr>
          <w:rFonts w:ascii="Book Antiqua" w:hAnsi="Book Antiqua"/>
          <w:b/>
          <w:sz w:val="24"/>
          <w:szCs w:val="24"/>
          <w:lang w:eastAsia="zh-CN"/>
        </w:rPr>
        <w:t xml:space="preserve"> </w:t>
      </w:r>
      <w:r w:rsidR="00474EDB" w:rsidRPr="007B03CD">
        <w:rPr>
          <w:rFonts w:ascii="Book Antiqua" w:hAnsi="Book Antiqua"/>
          <w:b/>
          <w:sz w:val="24"/>
          <w:szCs w:val="24"/>
        </w:rPr>
        <w:t xml:space="preserve"> </w:t>
      </w:r>
      <w:r w:rsidRPr="007B03CD">
        <w:rPr>
          <w:rFonts w:ascii="Book Antiqua" w:hAnsi="Book Antiqua"/>
          <w:b/>
          <w:sz w:val="24"/>
          <w:szCs w:val="24"/>
        </w:rPr>
        <w:t xml:space="preserve"> Revised: </w:t>
      </w:r>
      <w:bookmarkEnd w:id="43"/>
      <w:bookmarkEnd w:id="44"/>
      <w:r w:rsidR="00BC6485" w:rsidRPr="007B03CD">
        <w:rPr>
          <w:rFonts w:ascii="Book Antiqua" w:hAnsi="Book Antiqua"/>
          <w:sz w:val="24"/>
          <w:szCs w:val="24"/>
          <w:lang w:eastAsia="zh-CN"/>
        </w:rPr>
        <w:t>March 28, 2014</w:t>
      </w:r>
      <w:r w:rsidRPr="007B03CD">
        <w:rPr>
          <w:rFonts w:ascii="Book Antiqua" w:hAnsi="Book Antiqua"/>
          <w:b/>
          <w:sz w:val="24"/>
          <w:szCs w:val="24"/>
        </w:rPr>
        <w:t xml:space="preserve"> </w:t>
      </w:r>
      <w:bookmarkStart w:id="88" w:name="OLE_LINK103"/>
      <w:bookmarkStart w:id="89" w:name="OLE_LINK104"/>
      <w:bookmarkStart w:id="90" w:name="OLE_LINK69"/>
      <w:bookmarkStart w:id="91" w:name="OLE_LINK70"/>
    </w:p>
    <w:p w:rsidR="001A6A95" w:rsidRPr="006A53D2" w:rsidRDefault="00DA40F2" w:rsidP="001A6A95">
      <w:pPr>
        <w:rPr>
          <w:rFonts w:ascii="Book Antiqua" w:hAnsi="Book Antiqua"/>
          <w:sz w:val="24"/>
          <w:szCs w:val="24"/>
        </w:rPr>
      </w:pPr>
      <w:bookmarkStart w:id="92" w:name="OLE_LINK303"/>
      <w:bookmarkStart w:id="93" w:name="OLE_LINK304"/>
      <w:bookmarkStart w:id="94" w:name="OLE_LINK1382"/>
      <w:bookmarkStart w:id="95" w:name="OLE_LINK2188"/>
      <w:bookmarkStart w:id="96" w:name="OLE_LINK2189"/>
      <w:bookmarkStart w:id="97" w:name="OLE_LINK2615"/>
      <w:r w:rsidRPr="007B03CD">
        <w:rPr>
          <w:rFonts w:ascii="Book Antiqua" w:hAnsi="Book Antiqua"/>
          <w:b/>
          <w:sz w:val="24"/>
          <w:szCs w:val="24"/>
        </w:rPr>
        <w:t>Accepted:</w:t>
      </w:r>
      <w:r w:rsidR="00474EDB" w:rsidRPr="007B03CD">
        <w:rPr>
          <w:rFonts w:ascii="Book Antiqua" w:hAnsi="Book Antiqua"/>
          <w:b/>
          <w:sz w:val="24"/>
          <w:szCs w:val="24"/>
        </w:rPr>
        <w:t xml:space="preserve"> </w:t>
      </w:r>
      <w:r w:rsidR="001A6A95" w:rsidRPr="006A53D2">
        <w:rPr>
          <w:rFonts w:ascii="Book Antiqua" w:hAnsi="Book Antiqua"/>
          <w:sz w:val="24"/>
          <w:szCs w:val="24"/>
        </w:rPr>
        <w:t>May 28, 2014</w:t>
      </w:r>
    </w:p>
    <w:p w:rsidR="00DA40F2" w:rsidRPr="007B03CD" w:rsidRDefault="00DA40F2" w:rsidP="00DA40F2">
      <w:pPr>
        <w:adjustRightInd w:val="0"/>
        <w:snapToGrid w:val="0"/>
        <w:spacing w:after="0" w:line="360" w:lineRule="auto"/>
        <w:jc w:val="both"/>
        <w:rPr>
          <w:rFonts w:ascii="Book Antiqua" w:hAnsi="Book Antiqua"/>
          <w:b/>
          <w:sz w:val="24"/>
          <w:szCs w:val="24"/>
        </w:rPr>
      </w:pPr>
      <w:bookmarkStart w:id="98" w:name="_GoBack"/>
      <w:bookmarkEnd w:id="98"/>
    </w:p>
    <w:p w:rsidR="00DA40F2" w:rsidRPr="007B03CD" w:rsidRDefault="00DA40F2" w:rsidP="00DA40F2">
      <w:pPr>
        <w:adjustRightInd w:val="0"/>
        <w:snapToGrid w:val="0"/>
        <w:spacing w:after="0" w:line="360" w:lineRule="auto"/>
        <w:jc w:val="both"/>
        <w:rPr>
          <w:rFonts w:ascii="Book Antiqua" w:hAnsi="Book Antiqua"/>
          <w:b/>
          <w:sz w:val="24"/>
          <w:szCs w:val="24"/>
        </w:rPr>
      </w:pPr>
      <w:r w:rsidRPr="007B03CD">
        <w:rPr>
          <w:rFonts w:ascii="Book Antiqua" w:hAnsi="Book Antiqua"/>
          <w:b/>
          <w:sz w:val="24"/>
          <w:szCs w:val="24"/>
        </w:rPr>
        <w:t xml:space="preserve">Published online: </w:t>
      </w:r>
      <w:bookmarkEnd w:id="88"/>
      <w:bookmarkEnd w:id="89"/>
    </w:p>
    <w:bookmarkEnd w:id="41"/>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0"/>
    <w:bookmarkEnd w:id="91"/>
    <w:bookmarkEnd w:id="92"/>
    <w:bookmarkEnd w:id="93"/>
    <w:bookmarkEnd w:id="94"/>
    <w:bookmarkEnd w:id="95"/>
    <w:bookmarkEnd w:id="96"/>
    <w:bookmarkEnd w:id="97"/>
    <w:p w:rsidR="00357707" w:rsidRPr="007B03CD" w:rsidRDefault="00357707" w:rsidP="00DA40F2">
      <w:pPr>
        <w:autoSpaceDE w:val="0"/>
        <w:autoSpaceDN w:val="0"/>
        <w:adjustRightInd w:val="0"/>
        <w:snapToGrid w:val="0"/>
        <w:spacing w:after="0" w:line="360" w:lineRule="auto"/>
        <w:jc w:val="both"/>
        <w:rPr>
          <w:rFonts w:ascii="Book Antiqua" w:hAnsi="Book Antiqua" w:cs="Arial"/>
          <w:color w:val="000000" w:themeColor="text1"/>
          <w:sz w:val="24"/>
          <w:szCs w:val="24"/>
        </w:rPr>
      </w:pPr>
    </w:p>
    <w:p w:rsidR="00357707" w:rsidRPr="007B03CD" w:rsidRDefault="003822E1" w:rsidP="00DA40F2">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7B03CD">
        <w:rPr>
          <w:rFonts w:ascii="Book Antiqua" w:hAnsi="Book Antiqua" w:cs="Arial"/>
          <w:b/>
          <w:color w:val="000000" w:themeColor="text1"/>
          <w:sz w:val="24"/>
          <w:szCs w:val="24"/>
        </w:rPr>
        <w:t>A</w:t>
      </w:r>
      <w:r w:rsidR="00DA40F2" w:rsidRPr="007B03CD">
        <w:rPr>
          <w:rFonts w:ascii="Book Antiqua" w:hAnsi="Book Antiqua" w:cs="Arial"/>
          <w:b/>
          <w:color w:val="000000" w:themeColor="text1"/>
          <w:sz w:val="24"/>
          <w:szCs w:val="24"/>
        </w:rPr>
        <w:t>bstract</w:t>
      </w:r>
    </w:p>
    <w:p w:rsidR="00357707" w:rsidRPr="007B03CD" w:rsidRDefault="003822E1" w:rsidP="00DA40F2">
      <w:pPr>
        <w:autoSpaceDE w:val="0"/>
        <w:autoSpaceDN w:val="0"/>
        <w:adjustRightInd w:val="0"/>
        <w:snapToGrid w:val="0"/>
        <w:spacing w:after="0" w:line="360" w:lineRule="auto"/>
        <w:jc w:val="both"/>
        <w:rPr>
          <w:rFonts w:ascii="Book Antiqua" w:hAnsi="Book Antiqua" w:cs="Arial"/>
          <w:color w:val="000000" w:themeColor="text1"/>
          <w:sz w:val="24"/>
          <w:szCs w:val="24"/>
        </w:rPr>
      </w:pPr>
      <w:r w:rsidRPr="007B03CD">
        <w:rPr>
          <w:rFonts w:ascii="Book Antiqua" w:hAnsi="Book Antiqua" w:cs="Arial"/>
          <w:color w:val="000000" w:themeColor="text1"/>
          <w:sz w:val="24"/>
          <w:szCs w:val="24"/>
        </w:rPr>
        <w:t xml:space="preserve">Alcohol abuse and chronic hepatitis C virus </w:t>
      </w:r>
      <w:r w:rsidR="00DA40F2" w:rsidRPr="007B03CD">
        <w:rPr>
          <w:rFonts w:ascii="Book Antiqua" w:hAnsi="Book Antiqua" w:cs="Arial"/>
          <w:color w:val="000000" w:themeColor="text1"/>
          <w:sz w:val="24"/>
          <w:szCs w:val="24"/>
          <w:lang w:eastAsia="zh-CN"/>
        </w:rPr>
        <w:t xml:space="preserve">(HCV) </w:t>
      </w:r>
      <w:r w:rsidRPr="007B03CD">
        <w:rPr>
          <w:rFonts w:ascii="Book Antiqua" w:hAnsi="Book Antiqua" w:cs="Arial"/>
          <w:color w:val="000000" w:themeColor="text1"/>
          <w:sz w:val="24"/>
          <w:szCs w:val="24"/>
        </w:rPr>
        <w:t xml:space="preserve">infection are two major causes of chronic liver disease in the </w:t>
      </w:r>
      <w:r w:rsidR="00DA40F2" w:rsidRPr="007B03CD">
        <w:rPr>
          <w:rFonts w:ascii="Book Antiqua" w:hAnsi="Book Antiqua" w:cs="Arial"/>
          <w:color w:val="000000" w:themeColor="text1"/>
          <w:sz w:val="24"/>
          <w:szCs w:val="24"/>
        </w:rPr>
        <w:t>United States</w:t>
      </w:r>
      <w:r w:rsidRPr="007B03CD">
        <w:rPr>
          <w:rFonts w:ascii="Book Antiqua" w:hAnsi="Book Antiqua" w:cs="Arial"/>
          <w:color w:val="000000" w:themeColor="text1"/>
          <w:sz w:val="24"/>
          <w:szCs w:val="24"/>
        </w:rPr>
        <w:t>. About 10</w:t>
      </w:r>
      <w:r w:rsidR="00DA40F2" w:rsidRPr="007B03CD">
        <w:rPr>
          <w:rFonts w:ascii="Book Antiqua" w:hAnsi="Book Antiqua" w:cs="Arial"/>
          <w:color w:val="000000" w:themeColor="text1"/>
          <w:sz w:val="24"/>
          <w:szCs w:val="24"/>
        </w:rPr>
        <w:t>%</w:t>
      </w:r>
      <w:r w:rsidRPr="007B03CD">
        <w:rPr>
          <w:rFonts w:ascii="Book Antiqua" w:hAnsi="Book Antiqua" w:cs="Arial"/>
          <w:color w:val="000000" w:themeColor="text1"/>
          <w:sz w:val="24"/>
          <w:szCs w:val="24"/>
        </w:rPr>
        <w:t xml:space="preserve">-15% of liver transplants performed in the </w:t>
      </w:r>
      <w:r w:rsidR="00DA40F2" w:rsidRPr="007B03CD">
        <w:rPr>
          <w:rFonts w:ascii="Book Antiqua" w:hAnsi="Book Antiqua" w:cs="Arial"/>
          <w:color w:val="000000" w:themeColor="text1"/>
          <w:sz w:val="24"/>
          <w:szCs w:val="24"/>
        </w:rPr>
        <w:t>United States</w:t>
      </w:r>
      <w:r w:rsidRPr="007B03CD">
        <w:rPr>
          <w:rFonts w:ascii="Book Antiqua" w:hAnsi="Book Antiqua" w:cs="Arial"/>
          <w:color w:val="000000" w:themeColor="text1"/>
          <w:sz w:val="24"/>
          <w:szCs w:val="24"/>
        </w:rPr>
        <w:t xml:space="preserve"> are for patients with cirrhosis due to combined alcohol and hepatitis C virus infection. Data on outcomes on graft and patient survival, HCV recurrence, and relapse of alcohol use comparing transplants in hepatitis C positive drinkers compared to alcohol abuse or hepatitis C alone are conflicting in the literature. </w:t>
      </w:r>
      <w:r w:rsidR="00933BB5" w:rsidRPr="007B03CD">
        <w:rPr>
          <w:rFonts w:ascii="Book Antiqua" w:hAnsi="Book Antiqua" w:cs="Arial"/>
          <w:color w:val="000000" w:themeColor="text1"/>
          <w:sz w:val="24"/>
          <w:szCs w:val="24"/>
        </w:rPr>
        <w:t>Some studies report a slightly better overall outcome in patients who were transplanted for alcoholic cirrhosis versus thos</w:t>
      </w:r>
      <w:r w:rsidR="00BD3CBC" w:rsidRPr="007B03CD">
        <w:rPr>
          <w:rFonts w:ascii="Book Antiqua" w:hAnsi="Book Antiqua" w:cs="Arial"/>
          <w:color w:val="000000" w:themeColor="text1"/>
          <w:sz w:val="24"/>
          <w:szCs w:val="24"/>
        </w:rPr>
        <w:t>e transplanted for HCV alone or for</w:t>
      </w:r>
      <w:r w:rsidR="00933BB5" w:rsidRPr="007B03CD">
        <w:rPr>
          <w:rFonts w:ascii="Book Antiqua" w:hAnsi="Book Antiqua" w:cs="Arial"/>
          <w:color w:val="000000" w:themeColor="text1"/>
          <w:sz w:val="24"/>
          <w:szCs w:val="24"/>
        </w:rPr>
        <w:t xml:space="preserve"> </w:t>
      </w:r>
      <w:r w:rsidR="00BD3CBC" w:rsidRPr="007B03CD">
        <w:rPr>
          <w:rFonts w:ascii="Book Antiqua" w:hAnsi="Book Antiqua" w:cs="Arial"/>
          <w:color w:val="000000" w:themeColor="text1"/>
          <w:sz w:val="24"/>
          <w:szCs w:val="24"/>
        </w:rPr>
        <w:t xml:space="preserve">combined HCV and alcohol related cirrhosis. However, some </w:t>
      </w:r>
      <w:r w:rsidR="00933BB5" w:rsidRPr="007B03CD">
        <w:rPr>
          <w:rFonts w:ascii="Book Antiqua" w:hAnsi="Book Antiqua" w:cs="Arial"/>
          <w:color w:val="000000" w:themeColor="text1"/>
          <w:sz w:val="24"/>
          <w:szCs w:val="24"/>
        </w:rPr>
        <w:t>o</w:t>
      </w:r>
      <w:r w:rsidR="00BD3CBC" w:rsidRPr="007B03CD">
        <w:rPr>
          <w:rFonts w:ascii="Book Antiqua" w:hAnsi="Book Antiqua" w:cs="Arial"/>
          <w:color w:val="000000" w:themeColor="text1"/>
          <w:sz w:val="24"/>
          <w:szCs w:val="24"/>
        </w:rPr>
        <w:t>ther studies do not support these observations</w:t>
      </w:r>
      <w:r w:rsidR="00933BB5" w:rsidRPr="007B03CD">
        <w:rPr>
          <w:rFonts w:ascii="Book Antiqua" w:hAnsi="Book Antiqua" w:cs="Arial"/>
          <w:color w:val="000000" w:themeColor="text1"/>
          <w:sz w:val="24"/>
          <w:szCs w:val="24"/>
        </w:rPr>
        <w:t xml:space="preserve">. </w:t>
      </w:r>
      <w:r w:rsidR="00BD3CBC" w:rsidRPr="007B03CD">
        <w:rPr>
          <w:rFonts w:ascii="Book Antiqua" w:hAnsi="Book Antiqua" w:cs="Arial"/>
          <w:color w:val="000000" w:themeColor="text1"/>
          <w:sz w:val="24"/>
          <w:szCs w:val="24"/>
        </w:rPr>
        <w:t xml:space="preserve">However, most </w:t>
      </w:r>
      <w:r w:rsidR="001C2B17" w:rsidRPr="007B03CD">
        <w:rPr>
          <w:rFonts w:ascii="Book Antiqua" w:hAnsi="Book Antiqua" w:cs="Arial"/>
          <w:color w:val="000000" w:themeColor="text1"/>
          <w:sz w:val="24"/>
          <w:szCs w:val="24"/>
        </w:rPr>
        <w:t xml:space="preserve">studies are limited </w:t>
      </w:r>
      <w:r w:rsidR="00933941">
        <w:rPr>
          <w:rFonts w:ascii="Book Antiqua" w:hAnsi="Book Antiqua" w:cs="Arial"/>
          <w:color w:val="000000" w:themeColor="text1"/>
          <w:sz w:val="24"/>
          <w:szCs w:val="24"/>
        </w:rPr>
        <w:t>to</w:t>
      </w:r>
      <w:r w:rsidR="00BD3CBC" w:rsidRPr="007B03CD">
        <w:rPr>
          <w:rFonts w:ascii="Book Antiqua" w:hAnsi="Book Antiqua" w:cs="Arial"/>
          <w:color w:val="000000" w:themeColor="text1"/>
          <w:sz w:val="24"/>
          <w:szCs w:val="24"/>
        </w:rPr>
        <w:t xml:space="preserve"> a</w:t>
      </w:r>
      <w:r w:rsidR="001C2B17" w:rsidRPr="007B03CD">
        <w:rPr>
          <w:rFonts w:ascii="Book Antiqua" w:hAnsi="Book Antiqua" w:cs="Arial"/>
          <w:color w:val="000000" w:themeColor="text1"/>
          <w:sz w:val="24"/>
          <w:szCs w:val="24"/>
        </w:rPr>
        <w:t xml:space="preserve"> retrospective </w:t>
      </w:r>
      <w:r w:rsidR="00BD3CBC" w:rsidRPr="007B03CD">
        <w:rPr>
          <w:rFonts w:ascii="Book Antiqua" w:hAnsi="Book Antiqua" w:cs="Arial"/>
          <w:color w:val="000000" w:themeColor="text1"/>
          <w:sz w:val="24"/>
          <w:szCs w:val="24"/>
        </w:rPr>
        <w:t xml:space="preserve">design or </w:t>
      </w:r>
      <w:r w:rsidR="001C2B17" w:rsidRPr="007B03CD">
        <w:rPr>
          <w:rFonts w:ascii="Book Antiqua" w:hAnsi="Book Antiqua" w:cs="Arial"/>
          <w:color w:val="000000" w:themeColor="text1"/>
          <w:sz w:val="24"/>
          <w:szCs w:val="24"/>
        </w:rPr>
        <w:t xml:space="preserve">small </w:t>
      </w:r>
      <w:r w:rsidR="00BD3CBC" w:rsidRPr="007B03CD">
        <w:rPr>
          <w:rFonts w:ascii="Book Antiqua" w:hAnsi="Book Antiqua" w:cs="Arial"/>
          <w:color w:val="000000" w:themeColor="text1"/>
          <w:sz w:val="24"/>
          <w:szCs w:val="24"/>
        </w:rPr>
        <w:t xml:space="preserve">sample size. </w:t>
      </w:r>
      <w:r w:rsidRPr="007B03CD">
        <w:rPr>
          <w:rFonts w:ascii="Book Antiqua" w:hAnsi="Book Antiqua" w:cs="Arial"/>
          <w:color w:val="000000" w:themeColor="text1"/>
          <w:sz w:val="24"/>
          <w:szCs w:val="24"/>
        </w:rPr>
        <w:t xml:space="preserve">Larger prospective multicenter studies are needed to </w:t>
      </w:r>
      <w:r w:rsidR="001C2B17" w:rsidRPr="007B03CD">
        <w:rPr>
          <w:rFonts w:ascii="Book Antiqua" w:hAnsi="Book Antiqua" w:cs="Arial"/>
          <w:color w:val="000000" w:themeColor="text1"/>
          <w:sz w:val="24"/>
          <w:szCs w:val="24"/>
        </w:rPr>
        <w:t xml:space="preserve">better </w:t>
      </w:r>
      <w:r w:rsidRPr="007B03CD">
        <w:rPr>
          <w:rFonts w:ascii="Book Antiqua" w:hAnsi="Book Antiqua" w:cs="Arial"/>
          <w:color w:val="000000" w:themeColor="text1"/>
          <w:sz w:val="24"/>
          <w:szCs w:val="24"/>
        </w:rPr>
        <w:t>define the outcomes in hepatitis C drinkers.</w:t>
      </w:r>
      <w:r w:rsidR="003D096D" w:rsidRPr="007B03CD">
        <w:rPr>
          <w:rFonts w:ascii="Book Antiqua" w:hAnsi="Book Antiqua" w:cs="Arial"/>
          <w:color w:val="000000" w:themeColor="text1"/>
          <w:sz w:val="24"/>
          <w:szCs w:val="24"/>
        </w:rPr>
        <w:t xml:space="preserve"> </w:t>
      </w:r>
    </w:p>
    <w:p w:rsidR="00357707" w:rsidRPr="007B03CD" w:rsidRDefault="00357707" w:rsidP="00DA40F2">
      <w:pPr>
        <w:autoSpaceDE w:val="0"/>
        <w:autoSpaceDN w:val="0"/>
        <w:adjustRightInd w:val="0"/>
        <w:snapToGrid w:val="0"/>
        <w:spacing w:after="0" w:line="360" w:lineRule="auto"/>
        <w:jc w:val="both"/>
        <w:rPr>
          <w:rFonts w:ascii="Book Antiqua" w:hAnsi="Book Antiqua" w:cs="Arial"/>
          <w:b/>
          <w:color w:val="000000" w:themeColor="text1"/>
          <w:sz w:val="24"/>
          <w:szCs w:val="24"/>
        </w:rPr>
      </w:pPr>
    </w:p>
    <w:p w:rsidR="00DA40F2" w:rsidRPr="007B03CD" w:rsidRDefault="00DA40F2" w:rsidP="00DA40F2">
      <w:pPr>
        <w:adjustRightInd w:val="0"/>
        <w:snapToGrid w:val="0"/>
        <w:spacing w:line="360" w:lineRule="auto"/>
        <w:rPr>
          <w:rFonts w:ascii="Book Antiqua" w:hAnsi="Book Antiqua"/>
          <w:sz w:val="24"/>
          <w:szCs w:val="24"/>
        </w:rPr>
      </w:pPr>
      <w:bookmarkStart w:id="99" w:name="OLE_LINK98"/>
      <w:bookmarkStart w:id="100" w:name="OLE_LINK156"/>
      <w:bookmarkStart w:id="101" w:name="OLE_LINK196"/>
      <w:bookmarkStart w:id="102" w:name="OLE_LINK217"/>
      <w:bookmarkStart w:id="103" w:name="OLE_LINK242"/>
      <w:bookmarkStart w:id="104" w:name="OLE_LINK247"/>
      <w:bookmarkStart w:id="105" w:name="OLE_LINK311"/>
      <w:bookmarkStart w:id="106" w:name="OLE_LINK312"/>
      <w:bookmarkStart w:id="107" w:name="OLE_LINK325"/>
      <w:bookmarkStart w:id="108" w:name="OLE_LINK330"/>
      <w:bookmarkStart w:id="109" w:name="OLE_LINK513"/>
      <w:bookmarkStart w:id="110" w:name="OLE_LINK514"/>
      <w:bookmarkStart w:id="111" w:name="OLE_LINK464"/>
      <w:bookmarkStart w:id="112" w:name="OLE_LINK465"/>
      <w:bookmarkStart w:id="113" w:name="OLE_LINK466"/>
      <w:bookmarkStart w:id="114" w:name="OLE_LINK470"/>
      <w:bookmarkStart w:id="115" w:name="OLE_LINK471"/>
      <w:bookmarkStart w:id="116" w:name="OLE_LINK472"/>
      <w:bookmarkStart w:id="117" w:name="OLE_LINK474"/>
      <w:bookmarkStart w:id="118" w:name="OLE_LINK512"/>
      <w:bookmarkStart w:id="119" w:name="OLE_LINK800"/>
      <w:bookmarkStart w:id="120" w:name="OLE_LINK982"/>
      <w:bookmarkStart w:id="121" w:name="OLE_LINK1027"/>
      <w:bookmarkStart w:id="122" w:name="OLE_LINK504"/>
      <w:bookmarkStart w:id="123" w:name="OLE_LINK546"/>
      <w:bookmarkStart w:id="124" w:name="OLE_LINK547"/>
      <w:bookmarkStart w:id="125" w:name="OLE_LINK575"/>
      <w:bookmarkStart w:id="126" w:name="OLE_LINK640"/>
      <w:bookmarkStart w:id="127" w:name="OLE_LINK672"/>
      <w:bookmarkStart w:id="128" w:name="OLE_LINK714"/>
      <w:bookmarkStart w:id="129" w:name="OLE_LINK651"/>
      <w:bookmarkStart w:id="130" w:name="OLE_LINK652"/>
      <w:bookmarkStart w:id="131" w:name="OLE_LINK744"/>
      <w:bookmarkStart w:id="132" w:name="OLE_LINK758"/>
      <w:bookmarkStart w:id="133" w:name="OLE_LINK787"/>
      <w:bookmarkStart w:id="134" w:name="OLE_LINK807"/>
      <w:bookmarkStart w:id="135" w:name="OLE_LINK820"/>
      <w:bookmarkStart w:id="136" w:name="OLE_LINK862"/>
      <w:bookmarkStart w:id="137" w:name="OLE_LINK879"/>
      <w:bookmarkStart w:id="138" w:name="OLE_LINK906"/>
      <w:bookmarkStart w:id="139" w:name="OLE_LINK928"/>
      <w:bookmarkStart w:id="140" w:name="OLE_LINK960"/>
      <w:bookmarkStart w:id="141" w:name="OLE_LINK861"/>
      <w:bookmarkStart w:id="142" w:name="OLE_LINK983"/>
      <w:bookmarkStart w:id="143" w:name="OLE_LINK1334"/>
      <w:bookmarkStart w:id="144" w:name="OLE_LINK1029"/>
      <w:bookmarkStart w:id="145" w:name="OLE_LINK1060"/>
      <w:bookmarkStart w:id="146" w:name="OLE_LINK1061"/>
      <w:bookmarkStart w:id="147" w:name="OLE_LINK1348"/>
      <w:bookmarkStart w:id="148" w:name="OLE_LINK1086"/>
      <w:bookmarkStart w:id="149" w:name="OLE_LINK1100"/>
      <w:bookmarkStart w:id="150" w:name="OLE_LINK1125"/>
      <w:bookmarkStart w:id="151" w:name="OLE_LINK1163"/>
      <w:bookmarkStart w:id="152" w:name="OLE_LINK1193"/>
      <w:bookmarkStart w:id="153" w:name="OLE_LINK1219"/>
      <w:bookmarkStart w:id="154" w:name="OLE_LINK1247"/>
      <w:bookmarkStart w:id="155" w:name="OLE_LINK1284"/>
      <w:bookmarkStart w:id="156" w:name="OLE_LINK1313"/>
      <w:bookmarkStart w:id="157" w:name="OLE_LINK1361"/>
      <w:bookmarkStart w:id="158" w:name="OLE_LINK1384"/>
      <w:bookmarkStart w:id="159" w:name="OLE_LINK1403"/>
      <w:bookmarkStart w:id="160" w:name="OLE_LINK1437"/>
      <w:bookmarkStart w:id="161" w:name="OLE_LINK1454"/>
      <w:bookmarkStart w:id="162" w:name="OLE_LINK1480"/>
      <w:bookmarkStart w:id="163" w:name="OLE_LINK1504"/>
      <w:bookmarkStart w:id="164" w:name="OLE_LINK1516"/>
      <w:bookmarkStart w:id="165" w:name="OLE_LINK135"/>
      <w:bookmarkStart w:id="166" w:name="OLE_LINK216"/>
      <w:bookmarkStart w:id="167" w:name="OLE_LINK259"/>
      <w:bookmarkStart w:id="168" w:name="OLE_LINK1186"/>
      <w:bookmarkStart w:id="169" w:name="OLE_LINK1265"/>
      <w:bookmarkStart w:id="170" w:name="OLE_LINK1373"/>
      <w:bookmarkStart w:id="171" w:name="OLE_LINK1478"/>
      <w:bookmarkStart w:id="172" w:name="OLE_LINK1644"/>
      <w:bookmarkStart w:id="173" w:name="OLE_LINK1884"/>
      <w:bookmarkStart w:id="174" w:name="OLE_LINK1885"/>
      <w:bookmarkStart w:id="175" w:name="OLE_LINK1538"/>
      <w:bookmarkStart w:id="176" w:name="OLE_LINK1539"/>
      <w:bookmarkStart w:id="177" w:name="OLE_LINK1543"/>
      <w:bookmarkStart w:id="178" w:name="OLE_LINK1549"/>
      <w:bookmarkStart w:id="179" w:name="OLE_LINK1778"/>
      <w:bookmarkStart w:id="180" w:name="OLE_LINK1756"/>
      <w:bookmarkStart w:id="181" w:name="OLE_LINK1776"/>
      <w:bookmarkStart w:id="182" w:name="OLE_LINK1777"/>
      <w:bookmarkStart w:id="183" w:name="OLE_LINK1868"/>
      <w:bookmarkStart w:id="184" w:name="OLE_LINK1744"/>
      <w:bookmarkStart w:id="185" w:name="OLE_LINK1817"/>
      <w:bookmarkStart w:id="186" w:name="OLE_LINK1835"/>
      <w:bookmarkStart w:id="187" w:name="OLE_LINK1866"/>
      <w:bookmarkStart w:id="188" w:name="OLE_LINK1882"/>
      <w:bookmarkStart w:id="189" w:name="OLE_LINK1901"/>
      <w:bookmarkStart w:id="190" w:name="OLE_LINK1902"/>
      <w:bookmarkStart w:id="191" w:name="OLE_LINK2013"/>
      <w:bookmarkStart w:id="192" w:name="OLE_LINK1894"/>
      <w:bookmarkStart w:id="193" w:name="OLE_LINK1929"/>
      <w:bookmarkStart w:id="194" w:name="OLE_LINK1941"/>
      <w:bookmarkStart w:id="195" w:name="OLE_LINK1995"/>
      <w:bookmarkStart w:id="196" w:name="OLE_LINK1938"/>
      <w:bookmarkStart w:id="197" w:name="OLE_LINK2081"/>
      <w:bookmarkStart w:id="198" w:name="OLE_LINK2082"/>
      <w:bookmarkStart w:id="199" w:name="OLE_LINK2292"/>
      <w:bookmarkStart w:id="200" w:name="OLE_LINK1931"/>
      <w:bookmarkStart w:id="201" w:name="OLE_LINK1964"/>
      <w:bookmarkStart w:id="202" w:name="OLE_LINK2020"/>
      <w:bookmarkStart w:id="203" w:name="OLE_LINK2071"/>
      <w:bookmarkStart w:id="204" w:name="OLE_LINK2134"/>
      <w:bookmarkStart w:id="205" w:name="OLE_LINK2265"/>
      <w:bookmarkStart w:id="206" w:name="OLE_LINK2562"/>
      <w:bookmarkStart w:id="207" w:name="OLE_LINK1923"/>
      <w:bookmarkStart w:id="208" w:name="OLE_LINK2192"/>
      <w:bookmarkStart w:id="209" w:name="OLE_LINK2110"/>
      <w:bookmarkStart w:id="210" w:name="OLE_LINK2445"/>
      <w:bookmarkStart w:id="211" w:name="OLE_LINK2446"/>
      <w:bookmarkStart w:id="212" w:name="OLE_LINK2169"/>
      <w:bookmarkStart w:id="213" w:name="OLE_LINK2190"/>
      <w:bookmarkStart w:id="214" w:name="OLE_LINK2331"/>
      <w:bookmarkStart w:id="215" w:name="OLE_LINK2345"/>
      <w:bookmarkStart w:id="216" w:name="OLE_LINK2467"/>
      <w:bookmarkStart w:id="217" w:name="OLE_LINK2484"/>
      <w:bookmarkStart w:id="218" w:name="OLE_LINK2157"/>
      <w:bookmarkStart w:id="219" w:name="OLE_LINK2221"/>
      <w:bookmarkStart w:id="220" w:name="OLE_LINK2252"/>
      <w:bookmarkStart w:id="221" w:name="OLE_LINK2348"/>
      <w:bookmarkStart w:id="222" w:name="OLE_LINK2451"/>
      <w:bookmarkStart w:id="223" w:name="OLE_LINK2627"/>
      <w:bookmarkStart w:id="224" w:name="OLE_LINK2482"/>
      <w:bookmarkStart w:id="225" w:name="OLE_LINK2663"/>
      <w:bookmarkStart w:id="226" w:name="OLE_LINK2761"/>
      <w:bookmarkStart w:id="227" w:name="OLE_LINK2856"/>
      <w:bookmarkStart w:id="228" w:name="OLE_LINK2993"/>
      <w:bookmarkStart w:id="229" w:name="OLE_LINK2643"/>
      <w:bookmarkStart w:id="230" w:name="OLE_LINK2583"/>
      <w:bookmarkStart w:id="231" w:name="OLE_LINK2762"/>
      <w:bookmarkStart w:id="232" w:name="OLE_LINK2962"/>
      <w:bookmarkStart w:id="233" w:name="OLE_LINK2582"/>
      <w:r w:rsidRPr="007B03CD">
        <w:rPr>
          <w:rFonts w:ascii="Book Antiqua" w:hAnsi="Book Antiqua"/>
          <w:sz w:val="24"/>
          <w:szCs w:val="24"/>
        </w:rPr>
        <w:t xml:space="preserve">© 2014 </w:t>
      </w:r>
      <w:proofErr w:type="spellStart"/>
      <w:r w:rsidRPr="007B03CD">
        <w:rPr>
          <w:rFonts w:ascii="Book Antiqua" w:hAnsi="Book Antiqua"/>
          <w:sz w:val="24"/>
          <w:szCs w:val="24"/>
        </w:rPr>
        <w:t>Baishideng</w:t>
      </w:r>
      <w:proofErr w:type="spellEnd"/>
      <w:r w:rsidRPr="007B03CD">
        <w:rPr>
          <w:rFonts w:ascii="Book Antiqua" w:hAnsi="Book Antiqua"/>
          <w:sz w:val="24"/>
          <w:szCs w:val="24"/>
        </w:rPr>
        <w:t xml:space="preserve"> Publishing Group Inc. All rights reserved.</w:t>
      </w:r>
      <w:r w:rsidR="00474EDB" w:rsidRPr="007B03CD">
        <w:rPr>
          <w:rFonts w:ascii="Book Antiqua" w:hAnsi="Book Antiqua"/>
          <w:sz w:val="24"/>
          <w:szCs w:val="24"/>
        </w:rPr>
        <w:t xml:space="preserve"> </w:t>
      </w:r>
    </w:p>
    <w:p w:rsidR="00BC6485" w:rsidRPr="007B03CD" w:rsidRDefault="00BC6485" w:rsidP="00DA40F2">
      <w:pPr>
        <w:autoSpaceDE w:val="0"/>
        <w:autoSpaceDN w:val="0"/>
        <w:adjustRightInd w:val="0"/>
        <w:snapToGrid w:val="0"/>
        <w:spacing w:after="0" w:line="360" w:lineRule="auto"/>
        <w:jc w:val="both"/>
        <w:rPr>
          <w:rFonts w:ascii="Book Antiqua" w:hAnsi="Book Antiqua"/>
          <w:b/>
          <w:sz w:val="24"/>
          <w:szCs w:val="24"/>
          <w:lang w:eastAsia="zh-CN"/>
        </w:rPr>
      </w:pPr>
      <w:bookmarkStart w:id="234" w:name="OLE_LINK30"/>
      <w:bookmarkStart w:id="235" w:name="OLE_LINK31"/>
      <w:bookmarkStart w:id="236" w:name="OLE_LINK44"/>
      <w:bookmarkStart w:id="237" w:name="OLE_LINK54"/>
      <w:bookmarkStart w:id="238" w:name="OLE_LINK117"/>
      <w:bookmarkStart w:id="239" w:name="OLE_LINK11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57707" w:rsidRPr="007B03CD" w:rsidRDefault="00BC6485" w:rsidP="00DA40F2">
      <w:pPr>
        <w:autoSpaceDE w:val="0"/>
        <w:autoSpaceDN w:val="0"/>
        <w:adjustRightInd w:val="0"/>
        <w:snapToGrid w:val="0"/>
        <w:spacing w:after="0" w:line="360" w:lineRule="auto"/>
        <w:jc w:val="both"/>
        <w:rPr>
          <w:rFonts w:ascii="Book Antiqua" w:hAnsi="Book Antiqua" w:cs="Arial"/>
          <w:color w:val="000000" w:themeColor="text1"/>
          <w:sz w:val="24"/>
          <w:szCs w:val="24"/>
        </w:rPr>
      </w:pPr>
      <w:r w:rsidRPr="007B03CD">
        <w:rPr>
          <w:rFonts w:ascii="Book Antiqua" w:hAnsi="Book Antiqua"/>
          <w:b/>
          <w:sz w:val="24"/>
          <w:szCs w:val="24"/>
        </w:rPr>
        <w:t>Key words:</w:t>
      </w:r>
      <w:bookmarkEnd w:id="234"/>
      <w:bookmarkEnd w:id="235"/>
      <w:bookmarkEnd w:id="236"/>
      <w:bookmarkEnd w:id="237"/>
      <w:bookmarkEnd w:id="238"/>
      <w:bookmarkEnd w:id="239"/>
      <w:r w:rsidR="008B438B" w:rsidRPr="007B03CD">
        <w:rPr>
          <w:rFonts w:ascii="Book Antiqua" w:hAnsi="Book Antiqua"/>
          <w:sz w:val="24"/>
          <w:szCs w:val="24"/>
        </w:rPr>
        <w:t xml:space="preserve"> Alcoholic liver disease</w:t>
      </w:r>
      <w:r w:rsidR="008B438B" w:rsidRPr="007B03CD">
        <w:rPr>
          <w:rFonts w:ascii="Book Antiqua" w:hAnsi="Book Antiqua"/>
          <w:sz w:val="24"/>
          <w:szCs w:val="24"/>
          <w:lang w:eastAsia="zh-CN"/>
        </w:rPr>
        <w:t xml:space="preserve">; </w:t>
      </w:r>
      <w:r w:rsidR="008B438B" w:rsidRPr="007B03CD">
        <w:rPr>
          <w:rFonts w:ascii="Book Antiqua" w:hAnsi="Book Antiqua" w:cs="Arial"/>
          <w:color w:val="000000" w:themeColor="text1"/>
          <w:sz w:val="24"/>
          <w:szCs w:val="24"/>
        </w:rPr>
        <w:t>Hepatitis C virus</w:t>
      </w:r>
      <w:r w:rsidR="008B438B" w:rsidRPr="007B03CD">
        <w:rPr>
          <w:rFonts w:ascii="Book Antiqua" w:hAnsi="Book Antiqua"/>
          <w:sz w:val="24"/>
          <w:szCs w:val="24"/>
          <w:lang w:eastAsia="zh-CN"/>
        </w:rPr>
        <w:t xml:space="preserve">; </w:t>
      </w:r>
      <w:r w:rsidR="008B438B" w:rsidRPr="007B03CD">
        <w:rPr>
          <w:rFonts w:ascii="Book Antiqua" w:hAnsi="Book Antiqua"/>
          <w:sz w:val="24"/>
          <w:szCs w:val="24"/>
        </w:rPr>
        <w:t>Liver transplantation</w:t>
      </w:r>
      <w:r w:rsidR="008B438B" w:rsidRPr="007B03CD">
        <w:rPr>
          <w:rFonts w:ascii="Book Antiqua" w:hAnsi="Book Antiqua"/>
          <w:sz w:val="24"/>
          <w:szCs w:val="24"/>
          <w:lang w:eastAsia="zh-CN"/>
        </w:rPr>
        <w:t xml:space="preserve">; </w:t>
      </w:r>
      <w:r w:rsidR="008B438B" w:rsidRPr="007B03CD">
        <w:rPr>
          <w:rFonts w:ascii="Book Antiqua" w:hAnsi="Book Antiqua"/>
          <w:sz w:val="24"/>
          <w:szCs w:val="24"/>
        </w:rPr>
        <w:t>Graft survival</w:t>
      </w:r>
      <w:r w:rsidR="008B438B" w:rsidRPr="007B03CD">
        <w:rPr>
          <w:rFonts w:ascii="Book Antiqua" w:hAnsi="Book Antiqua"/>
          <w:sz w:val="24"/>
          <w:szCs w:val="24"/>
          <w:lang w:eastAsia="zh-CN"/>
        </w:rPr>
        <w:t xml:space="preserve">; </w:t>
      </w:r>
      <w:r w:rsidR="008B438B" w:rsidRPr="007B03CD">
        <w:rPr>
          <w:rFonts w:ascii="Book Antiqua" w:hAnsi="Book Antiqua"/>
          <w:sz w:val="24"/>
          <w:szCs w:val="24"/>
        </w:rPr>
        <w:t>Mortality</w:t>
      </w:r>
    </w:p>
    <w:p w:rsidR="00357707" w:rsidRPr="007B03CD" w:rsidRDefault="00357707" w:rsidP="00DA40F2">
      <w:pPr>
        <w:autoSpaceDE w:val="0"/>
        <w:autoSpaceDN w:val="0"/>
        <w:adjustRightInd w:val="0"/>
        <w:snapToGrid w:val="0"/>
        <w:spacing w:after="0" w:line="360" w:lineRule="auto"/>
        <w:jc w:val="both"/>
        <w:rPr>
          <w:rFonts w:ascii="Book Antiqua" w:hAnsi="Book Antiqua" w:cs="Arial"/>
          <w:color w:val="000000" w:themeColor="text1"/>
          <w:sz w:val="24"/>
          <w:szCs w:val="24"/>
          <w:lang w:eastAsia="zh-CN"/>
        </w:rPr>
      </w:pPr>
    </w:p>
    <w:p w:rsidR="008B438B" w:rsidRPr="007B03CD" w:rsidRDefault="008B438B" w:rsidP="00DA40F2">
      <w:pPr>
        <w:autoSpaceDE w:val="0"/>
        <w:autoSpaceDN w:val="0"/>
        <w:adjustRightInd w:val="0"/>
        <w:snapToGrid w:val="0"/>
        <w:spacing w:after="0" w:line="360" w:lineRule="auto"/>
        <w:jc w:val="both"/>
        <w:rPr>
          <w:rFonts w:ascii="Book Antiqua" w:hAnsi="Book Antiqua"/>
          <w:sz w:val="24"/>
          <w:szCs w:val="24"/>
        </w:rPr>
      </w:pPr>
      <w:bookmarkStart w:id="240" w:name="OLE_LINK576"/>
      <w:bookmarkStart w:id="241" w:name="OLE_LINK579"/>
      <w:bookmarkStart w:id="242" w:name="OLE_LINK580"/>
      <w:bookmarkStart w:id="243" w:name="OLE_LINK521"/>
      <w:bookmarkStart w:id="244" w:name="OLE_LINK1196"/>
      <w:bookmarkStart w:id="245" w:name="OLE_LINK1154"/>
      <w:bookmarkStart w:id="246" w:name="OLE_LINK1155"/>
      <w:bookmarkStart w:id="247" w:name="OLE_LINK1043"/>
      <w:bookmarkStart w:id="248" w:name="OLE_LINK1322"/>
      <w:bookmarkStart w:id="249" w:name="OLE_LINK1044"/>
      <w:bookmarkStart w:id="250" w:name="OLE_LINK1224"/>
      <w:bookmarkStart w:id="251" w:name="OLE_LINK1225"/>
      <w:bookmarkStart w:id="252" w:name="OLE_LINK1886"/>
      <w:bookmarkStart w:id="253" w:name="OLE_LINK1887"/>
      <w:bookmarkStart w:id="254" w:name="OLE_LINK1888"/>
      <w:bookmarkStart w:id="255" w:name="OLE_LINK1889"/>
      <w:bookmarkStart w:id="256" w:name="OLE_LINK1634"/>
      <w:bookmarkStart w:id="257" w:name="OLE_LINK1635"/>
      <w:bookmarkStart w:id="258" w:name="OLE_LINK1762"/>
      <w:bookmarkStart w:id="259" w:name="OLE_LINK1763"/>
      <w:bookmarkStart w:id="260" w:name="OLE_LINK1764"/>
      <w:bookmarkStart w:id="261" w:name="OLE_LINK1903"/>
      <w:bookmarkStart w:id="262" w:name="OLE_LINK1939"/>
      <w:bookmarkStart w:id="263" w:name="OLE_LINK2083"/>
      <w:bookmarkStart w:id="264" w:name="OLE_LINK2084"/>
      <w:bookmarkStart w:id="265" w:name="OLE_LINK1977"/>
      <w:bookmarkStart w:id="266" w:name="OLE_LINK2194"/>
      <w:bookmarkStart w:id="267" w:name="OLE_LINK3258"/>
      <w:bookmarkStart w:id="268" w:name="OLE_LINK2878"/>
      <w:r w:rsidRPr="007B03CD">
        <w:rPr>
          <w:rFonts w:ascii="Book Antiqua" w:hAnsi="Book Antiqua" w:cs="Simsun"/>
          <w:b/>
          <w:sz w:val="24"/>
          <w:szCs w:val="24"/>
        </w:rPr>
        <w:t>Core tip</w:t>
      </w:r>
      <w:r w:rsidRPr="007B03CD">
        <w:rPr>
          <w:rFonts w:ascii="Book Antiqua" w:hAnsi="Book Antiqua"/>
          <w:sz w:val="24"/>
          <w:szCs w:val="24"/>
        </w:rPr>
        <w: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7B03CD">
        <w:rPr>
          <w:rFonts w:ascii="Book Antiqua" w:hAnsi="Book Antiqua"/>
          <w:sz w:val="24"/>
          <w:szCs w:val="24"/>
        </w:rPr>
        <w:t xml:space="preserve"> This article deals with prevalence and impact of </w:t>
      </w:r>
      <w:r w:rsidRPr="007B03CD">
        <w:rPr>
          <w:rFonts w:ascii="Book Antiqua" w:hAnsi="Book Antiqua" w:cs="Arial"/>
          <w:color w:val="000000" w:themeColor="text1"/>
          <w:sz w:val="24"/>
          <w:szCs w:val="24"/>
        </w:rPr>
        <w:t xml:space="preserve">hepatitis C virus </w:t>
      </w:r>
      <w:r w:rsidRPr="007B03CD">
        <w:rPr>
          <w:rFonts w:ascii="Book Antiqua" w:hAnsi="Book Antiqua" w:cs="Arial"/>
          <w:color w:val="000000" w:themeColor="text1"/>
          <w:sz w:val="24"/>
          <w:szCs w:val="24"/>
          <w:lang w:eastAsia="zh-CN"/>
        </w:rPr>
        <w:t>(HCV)</w:t>
      </w:r>
      <w:r w:rsidRPr="007B03CD">
        <w:rPr>
          <w:rFonts w:ascii="Book Antiqua" w:hAnsi="Book Antiqua"/>
          <w:sz w:val="24"/>
          <w:szCs w:val="24"/>
        </w:rPr>
        <w:t xml:space="preserve"> on progression and severity of alcoholic cirrhosis. We </w:t>
      </w:r>
      <w:r w:rsidR="00933941">
        <w:rPr>
          <w:rFonts w:ascii="Book Antiqua" w:hAnsi="Book Antiqua"/>
          <w:sz w:val="24"/>
          <w:szCs w:val="24"/>
        </w:rPr>
        <w:t xml:space="preserve">searched the </w:t>
      </w:r>
      <w:r w:rsidRPr="007B03CD">
        <w:rPr>
          <w:rFonts w:ascii="Book Antiqua" w:hAnsi="Book Antiqua"/>
          <w:sz w:val="24"/>
          <w:szCs w:val="24"/>
        </w:rPr>
        <w:t xml:space="preserve">literature on graft and </w:t>
      </w:r>
      <w:r w:rsidRPr="007B03CD">
        <w:rPr>
          <w:rFonts w:ascii="Book Antiqua" w:hAnsi="Book Antiqua"/>
          <w:sz w:val="24"/>
          <w:szCs w:val="24"/>
        </w:rPr>
        <w:lastRenderedPageBreak/>
        <w:t>patient survival among patients receiving liver transplantation for combined alcohol and HCV infection comparing to transplants received for either disease alone.</w:t>
      </w:r>
    </w:p>
    <w:p w:rsidR="00357707" w:rsidRPr="007B03CD" w:rsidRDefault="00357707" w:rsidP="00DA40F2">
      <w:pPr>
        <w:autoSpaceDE w:val="0"/>
        <w:autoSpaceDN w:val="0"/>
        <w:adjustRightInd w:val="0"/>
        <w:snapToGrid w:val="0"/>
        <w:spacing w:after="0" w:line="360" w:lineRule="auto"/>
        <w:jc w:val="both"/>
        <w:rPr>
          <w:rFonts w:ascii="Book Antiqua" w:hAnsi="Book Antiqua" w:cs="Arial"/>
          <w:b/>
          <w:color w:val="000000" w:themeColor="text1"/>
          <w:sz w:val="24"/>
          <w:szCs w:val="24"/>
        </w:rPr>
      </w:pPr>
    </w:p>
    <w:p w:rsidR="00357707" w:rsidRPr="00846E1A" w:rsidRDefault="008B438B" w:rsidP="00846E1A">
      <w:pPr>
        <w:snapToGrid w:val="0"/>
        <w:spacing w:after="0" w:line="360" w:lineRule="auto"/>
        <w:jc w:val="both"/>
        <w:rPr>
          <w:rFonts w:ascii="Book Antiqua" w:hAnsi="Book Antiqua" w:cs="Arial"/>
          <w:color w:val="000000" w:themeColor="text1"/>
          <w:sz w:val="24"/>
          <w:szCs w:val="24"/>
          <w:lang w:eastAsia="zh-CN"/>
        </w:rPr>
      </w:pPr>
      <w:proofErr w:type="gramStart"/>
      <w:r w:rsidRPr="007B03CD">
        <w:rPr>
          <w:rFonts w:ascii="Book Antiqua" w:hAnsi="Book Antiqua" w:cs="Arial"/>
          <w:color w:val="000000" w:themeColor="text1"/>
          <w:sz w:val="24"/>
          <w:szCs w:val="24"/>
        </w:rPr>
        <w:t>Khan</w:t>
      </w:r>
      <w:r w:rsidRPr="007B03CD">
        <w:rPr>
          <w:rFonts w:ascii="Book Antiqua" w:hAnsi="Book Antiqua" w:cs="Arial"/>
          <w:color w:val="000000" w:themeColor="text1"/>
          <w:sz w:val="24"/>
          <w:szCs w:val="24"/>
          <w:lang w:eastAsia="zh-CN"/>
        </w:rPr>
        <w:t xml:space="preserve"> R</w:t>
      </w:r>
      <w:r w:rsidRPr="007B03CD">
        <w:rPr>
          <w:rFonts w:ascii="Book Antiqua" w:hAnsi="Book Antiqua" w:cs="Arial"/>
          <w:color w:val="000000" w:themeColor="text1"/>
          <w:sz w:val="24"/>
          <w:szCs w:val="24"/>
        </w:rPr>
        <w:t>,</w:t>
      </w:r>
      <w:r w:rsidRPr="007B03CD">
        <w:rPr>
          <w:rFonts w:ascii="Book Antiqua" w:hAnsi="Book Antiqua" w:cs="Arial"/>
          <w:color w:val="000000" w:themeColor="text1"/>
          <w:sz w:val="24"/>
          <w:szCs w:val="24"/>
          <w:vertAlign w:val="superscript"/>
        </w:rPr>
        <w:t xml:space="preserve"> </w:t>
      </w:r>
      <w:proofErr w:type="spellStart"/>
      <w:r w:rsidRPr="007B03CD">
        <w:rPr>
          <w:rFonts w:ascii="Book Antiqua" w:hAnsi="Book Antiqua" w:cs="Arial"/>
          <w:color w:val="000000" w:themeColor="text1"/>
          <w:sz w:val="24"/>
          <w:szCs w:val="24"/>
        </w:rPr>
        <w:t>Singal</w:t>
      </w:r>
      <w:proofErr w:type="spellEnd"/>
      <w:r w:rsidRPr="007B03CD">
        <w:rPr>
          <w:rFonts w:ascii="Book Antiqua" w:hAnsi="Book Antiqua" w:cs="Arial"/>
          <w:color w:val="000000" w:themeColor="text1"/>
          <w:sz w:val="24"/>
          <w:szCs w:val="24"/>
          <w:lang w:eastAsia="zh-CN"/>
        </w:rPr>
        <w:t xml:space="preserve"> AK</w:t>
      </w:r>
      <w:r w:rsidRPr="007B03CD">
        <w:rPr>
          <w:rFonts w:ascii="Book Antiqua" w:hAnsi="Book Antiqua" w:cs="Arial"/>
          <w:color w:val="000000" w:themeColor="text1"/>
          <w:sz w:val="24"/>
          <w:szCs w:val="24"/>
        </w:rPr>
        <w:t>,</w:t>
      </w:r>
      <w:r w:rsidRPr="007B03CD">
        <w:rPr>
          <w:rFonts w:ascii="Book Antiqua" w:hAnsi="Book Antiqua" w:cs="Arial"/>
          <w:color w:val="000000" w:themeColor="text1"/>
          <w:sz w:val="24"/>
          <w:szCs w:val="24"/>
          <w:vertAlign w:val="superscript"/>
        </w:rPr>
        <w:t xml:space="preserve"> </w:t>
      </w:r>
      <w:proofErr w:type="spellStart"/>
      <w:r w:rsidRPr="007B03CD">
        <w:rPr>
          <w:rFonts w:ascii="Book Antiqua" w:hAnsi="Book Antiqua" w:cs="Arial"/>
          <w:color w:val="000000" w:themeColor="text1"/>
          <w:sz w:val="24"/>
          <w:szCs w:val="24"/>
        </w:rPr>
        <w:t>Anand</w:t>
      </w:r>
      <w:proofErr w:type="spellEnd"/>
      <w:r w:rsidRPr="007B03CD">
        <w:rPr>
          <w:rFonts w:ascii="Book Antiqua" w:hAnsi="Book Antiqua" w:cs="Arial"/>
          <w:color w:val="000000" w:themeColor="text1"/>
          <w:sz w:val="24"/>
          <w:szCs w:val="24"/>
          <w:lang w:eastAsia="zh-CN"/>
        </w:rPr>
        <w:t xml:space="preserve"> BS.</w:t>
      </w:r>
      <w:proofErr w:type="gramEnd"/>
      <w:r w:rsidRPr="007B03CD">
        <w:rPr>
          <w:rFonts w:ascii="Book Antiqua" w:hAnsi="Book Antiqua" w:cs="Arial"/>
          <w:color w:val="000000" w:themeColor="text1"/>
          <w:sz w:val="24"/>
          <w:szCs w:val="24"/>
          <w:lang w:eastAsia="zh-CN"/>
        </w:rPr>
        <w:t xml:space="preserve"> </w:t>
      </w:r>
      <w:proofErr w:type="gramStart"/>
      <w:r w:rsidRPr="007B03CD">
        <w:rPr>
          <w:rFonts w:ascii="Book Antiqua" w:hAnsi="Book Antiqua" w:cs="Arial"/>
          <w:color w:val="000000" w:themeColor="text1"/>
          <w:sz w:val="24"/>
          <w:szCs w:val="24"/>
        </w:rPr>
        <w:t>Outcomes after liver transplantation for combined alcohol and hepatitis C virus infection</w:t>
      </w:r>
      <w:r w:rsidRPr="007B03CD">
        <w:rPr>
          <w:rFonts w:ascii="Book Antiqua" w:hAnsi="Book Antiqua" w:cs="Arial"/>
          <w:color w:val="000000" w:themeColor="text1"/>
          <w:sz w:val="24"/>
          <w:szCs w:val="24"/>
          <w:lang w:eastAsia="zh-CN"/>
        </w:rPr>
        <w:t>.</w:t>
      </w:r>
      <w:bookmarkStart w:id="269" w:name="OLE_LINK335"/>
      <w:bookmarkStart w:id="270" w:name="OLE_LINK336"/>
      <w:bookmarkStart w:id="271" w:name="OLE_LINK87"/>
      <w:bookmarkStart w:id="272" w:name="OLE_LINK97"/>
      <w:bookmarkStart w:id="273" w:name="OLE_LINK144"/>
      <w:bookmarkStart w:id="274" w:name="OLE_LINK152"/>
      <w:bookmarkStart w:id="275" w:name="OLE_LINK163"/>
      <w:bookmarkStart w:id="276" w:name="OLE_LINK1297"/>
      <w:bookmarkStart w:id="277" w:name="OLE_LINK1298"/>
      <w:bookmarkStart w:id="278" w:name="OLE_LINK1689"/>
      <w:bookmarkStart w:id="279" w:name="OLE_LINK1895"/>
      <w:bookmarkStart w:id="280" w:name="OLE_LINK1897"/>
      <w:bookmarkStart w:id="281" w:name="OLE_LINK1937"/>
      <w:bookmarkStart w:id="282" w:name="OLE_LINK2087"/>
      <w:bookmarkStart w:id="283" w:name="OLE_LINK2088"/>
      <w:bookmarkStart w:id="284" w:name="OLE_LINK2569"/>
      <w:bookmarkStart w:id="285" w:name="OLE_LINK2570"/>
      <w:bookmarkStart w:id="286" w:name="OLE_LINK2127"/>
      <w:bookmarkStart w:id="287" w:name="OLE_LINK2128"/>
      <w:bookmarkStart w:id="288" w:name="OLE_LINK2200"/>
      <w:bookmarkStart w:id="289" w:name="OLE_LINK2113"/>
      <w:bookmarkStart w:id="290" w:name="OLE_LINK2391"/>
      <w:bookmarkStart w:id="291" w:name="OLE_LINK2392"/>
      <w:bookmarkStart w:id="292" w:name="OLE_LINK2499"/>
      <w:bookmarkStart w:id="293" w:name="OLE_LINK2782"/>
      <w:bookmarkStart w:id="294" w:name="OLE_LINK2783"/>
      <w:bookmarkStart w:id="295" w:name="OLE_LINK2667"/>
      <w:bookmarkStart w:id="296" w:name="OLE_LINK2668"/>
      <w:bookmarkStart w:id="297" w:name="OLE_LINK2766"/>
      <w:bookmarkStart w:id="298" w:name="OLE_LINK3008"/>
      <w:bookmarkStart w:id="299" w:name="OLE_LINK3156"/>
      <w:bookmarkStart w:id="300" w:name="OLE_LINK3303"/>
      <w:bookmarkStart w:id="301" w:name="OLE_LINK3304"/>
      <w:bookmarkStart w:id="302" w:name="OLE_LINK2689"/>
      <w:bookmarkStart w:id="303" w:name="OLE_LINK2588"/>
      <w:bookmarkStart w:id="304" w:name="OLE_LINK2769"/>
      <w:bookmarkStart w:id="305" w:name="OLE_LINK3019"/>
      <w:bookmarkStart w:id="306" w:name="OLE_LINK3020"/>
      <w:proofErr w:type="gramEnd"/>
      <w:r w:rsidR="00846E1A">
        <w:rPr>
          <w:rFonts w:ascii="Book Antiqua" w:hAnsi="Book Antiqua" w:cs="Arial"/>
          <w:color w:val="000000" w:themeColor="text1"/>
          <w:sz w:val="24"/>
          <w:szCs w:val="24"/>
          <w:lang w:eastAsia="zh-CN"/>
        </w:rPr>
        <w:t xml:space="preserve"> </w:t>
      </w:r>
      <w:r w:rsidRPr="007B03CD">
        <w:rPr>
          <w:rFonts w:ascii="Book Antiqua" w:hAnsi="Book Antiqua"/>
          <w:i/>
          <w:sz w:val="24"/>
          <w:szCs w:val="24"/>
        </w:rPr>
        <w:t xml:space="preserve">World J </w:t>
      </w:r>
      <w:proofErr w:type="spellStart"/>
      <w:r w:rsidRPr="007B03CD">
        <w:rPr>
          <w:rFonts w:ascii="Book Antiqua" w:hAnsi="Book Antiqua"/>
          <w:i/>
          <w:sz w:val="24"/>
          <w:szCs w:val="24"/>
        </w:rPr>
        <w:t>Gastroenterol</w:t>
      </w:r>
      <w:proofErr w:type="spellEnd"/>
      <w:r w:rsidRPr="007B03CD">
        <w:rPr>
          <w:rFonts w:ascii="Book Antiqua" w:hAnsi="Book Antiqua"/>
          <w:sz w:val="24"/>
          <w:szCs w:val="24"/>
        </w:rPr>
        <w:t xml:space="preserve"> </w:t>
      </w:r>
      <w:bookmarkEnd w:id="269"/>
      <w:bookmarkEnd w:id="270"/>
      <w:r w:rsidRPr="007B03CD">
        <w:rPr>
          <w:rFonts w:ascii="Book Antiqua" w:hAnsi="Book Antiqua"/>
          <w:sz w:val="24"/>
          <w:szCs w:val="24"/>
        </w:rPr>
        <w:t xml:space="preserve">2014; </w:t>
      </w:r>
      <w:proofErr w:type="gramStart"/>
      <w:r w:rsidRPr="007B03CD">
        <w:rPr>
          <w:rFonts w:ascii="Book Antiqua" w:hAnsi="Book Antiqua"/>
          <w:sz w:val="24"/>
          <w:szCs w:val="24"/>
        </w:rPr>
        <w:t>In</w:t>
      </w:r>
      <w:proofErr w:type="gramEnd"/>
      <w:r w:rsidRPr="007B03CD">
        <w:rPr>
          <w:rFonts w:ascii="Book Antiqua" w:hAnsi="Book Antiqua"/>
          <w:sz w:val="24"/>
          <w:szCs w:val="24"/>
        </w:rPr>
        <w:t xml:space="preserve"> press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BD3CBC" w:rsidRDefault="00BD3CBC" w:rsidP="00DA40F2">
      <w:pPr>
        <w:autoSpaceDE w:val="0"/>
        <w:autoSpaceDN w:val="0"/>
        <w:adjustRightInd w:val="0"/>
        <w:snapToGrid w:val="0"/>
        <w:spacing w:after="0" w:line="360" w:lineRule="auto"/>
        <w:jc w:val="both"/>
        <w:rPr>
          <w:rFonts w:ascii="Book Antiqua" w:hAnsi="Book Antiqua" w:cs="Arial"/>
          <w:b/>
          <w:color w:val="000000" w:themeColor="text1"/>
          <w:sz w:val="24"/>
          <w:szCs w:val="24"/>
          <w:lang w:eastAsia="zh-CN"/>
        </w:rPr>
      </w:pPr>
    </w:p>
    <w:p w:rsidR="00846E1A" w:rsidRPr="007B03CD" w:rsidRDefault="00846E1A" w:rsidP="00DA40F2">
      <w:pPr>
        <w:autoSpaceDE w:val="0"/>
        <w:autoSpaceDN w:val="0"/>
        <w:adjustRightInd w:val="0"/>
        <w:snapToGrid w:val="0"/>
        <w:spacing w:after="0" w:line="360" w:lineRule="auto"/>
        <w:jc w:val="both"/>
        <w:rPr>
          <w:rFonts w:ascii="Book Antiqua" w:hAnsi="Book Antiqua" w:cs="Arial"/>
          <w:b/>
          <w:color w:val="000000" w:themeColor="text1"/>
          <w:sz w:val="24"/>
          <w:szCs w:val="24"/>
          <w:lang w:eastAsia="zh-CN"/>
        </w:rPr>
      </w:pPr>
    </w:p>
    <w:p w:rsidR="00357707" w:rsidRPr="007B03CD" w:rsidRDefault="003822E1" w:rsidP="00DA40F2">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7B03CD">
        <w:rPr>
          <w:rFonts w:ascii="Book Antiqua" w:hAnsi="Book Antiqua" w:cs="Arial"/>
          <w:b/>
          <w:color w:val="000000" w:themeColor="text1"/>
          <w:sz w:val="24"/>
          <w:szCs w:val="24"/>
        </w:rPr>
        <w:t>INTRODUCTION</w:t>
      </w:r>
    </w:p>
    <w:p w:rsidR="00357707" w:rsidRPr="007B03CD" w:rsidRDefault="003822E1" w:rsidP="00DA40F2">
      <w:pPr>
        <w:autoSpaceDE w:val="0"/>
        <w:autoSpaceDN w:val="0"/>
        <w:adjustRightInd w:val="0"/>
        <w:snapToGrid w:val="0"/>
        <w:spacing w:after="0" w:line="360" w:lineRule="auto"/>
        <w:jc w:val="both"/>
        <w:rPr>
          <w:rFonts w:ascii="Book Antiqua" w:hAnsi="Book Antiqua" w:cs="Arial"/>
          <w:color w:val="000000" w:themeColor="text1"/>
          <w:sz w:val="24"/>
          <w:szCs w:val="24"/>
        </w:rPr>
      </w:pPr>
      <w:r w:rsidRPr="007B03CD">
        <w:rPr>
          <w:rFonts w:ascii="Book Antiqua" w:hAnsi="Book Antiqua" w:cs="Arial"/>
          <w:color w:val="000000" w:themeColor="text1"/>
          <w:sz w:val="24"/>
          <w:szCs w:val="24"/>
        </w:rPr>
        <w:t xml:space="preserve">Hepatitis C virus (HCV) infection and alcohol abuse represent the two most common causes of cirrhosis and indications for liver transplantation (LT) in the </w:t>
      </w:r>
      <w:proofErr w:type="gramStart"/>
      <w:r w:rsidRPr="007B03CD">
        <w:rPr>
          <w:rFonts w:ascii="Book Antiqua" w:hAnsi="Book Antiqua" w:cs="Arial"/>
          <w:color w:val="000000" w:themeColor="text1"/>
          <w:sz w:val="24"/>
          <w:szCs w:val="24"/>
        </w:rPr>
        <w:t>West</w:t>
      </w:r>
      <w:proofErr w:type="gramEnd"/>
      <w:r w:rsidR="00645186" w:rsidRPr="007B03CD">
        <w:rPr>
          <w:rFonts w:ascii="Book Antiqua" w:hAnsi="Book Antiqua" w:cs="Arial"/>
          <w:color w:val="000000" w:themeColor="text1"/>
          <w:sz w:val="24"/>
          <w:szCs w:val="24"/>
          <w:vertAlign w:val="superscript"/>
        </w:rPr>
        <w:fldChar w:fldCharType="begin"/>
      </w:r>
      <w:r w:rsidRPr="007B03CD">
        <w:rPr>
          <w:rFonts w:ascii="Book Antiqua" w:hAnsi="Book Antiqua" w:cs="Arial"/>
          <w:color w:val="000000" w:themeColor="text1"/>
          <w:sz w:val="24"/>
          <w:szCs w:val="24"/>
          <w:vertAlign w:val="superscript"/>
        </w:rPr>
        <w:instrText xml:space="preserve"> ADDIN EN.CITE </w:instrText>
      </w:r>
      <w:r w:rsidR="00645186" w:rsidRPr="007B03CD">
        <w:rPr>
          <w:rFonts w:ascii="Book Antiqua" w:hAnsi="Book Antiqua" w:cs="Arial"/>
          <w:color w:val="000000" w:themeColor="text1"/>
          <w:sz w:val="24"/>
          <w:szCs w:val="24"/>
          <w:vertAlign w:val="superscript"/>
        </w:rPr>
        <w:fldChar w:fldCharType="begin"/>
      </w:r>
      <w:r w:rsidRPr="007B03CD">
        <w:rPr>
          <w:rFonts w:ascii="Book Antiqua" w:hAnsi="Book Antiqua" w:cs="Arial"/>
          <w:color w:val="000000" w:themeColor="text1"/>
          <w:sz w:val="24"/>
          <w:szCs w:val="24"/>
          <w:vertAlign w:val="superscript"/>
        </w:rPr>
        <w:instrText xml:space="preserve"> ADDIN EN.CITE.DATA </w:instrText>
      </w:r>
      <w:r w:rsidR="00645186" w:rsidRPr="007B03CD">
        <w:rPr>
          <w:rFonts w:ascii="Book Antiqua" w:hAnsi="Book Antiqua" w:cs="Arial"/>
          <w:color w:val="000000" w:themeColor="text1"/>
          <w:sz w:val="24"/>
          <w:szCs w:val="24"/>
          <w:vertAlign w:val="superscript"/>
        </w:rPr>
        <w:fldChar w:fldCharType="end"/>
      </w:r>
      <w:r w:rsidR="00645186" w:rsidRPr="007B03CD">
        <w:rPr>
          <w:rFonts w:ascii="Book Antiqua" w:hAnsi="Book Antiqua" w:cs="Arial"/>
          <w:color w:val="000000" w:themeColor="text1"/>
          <w:sz w:val="24"/>
          <w:szCs w:val="24"/>
          <w:vertAlign w:val="superscript"/>
        </w:rPr>
        <w:fldChar w:fldCharType="separate"/>
      </w:r>
      <w:r w:rsidRPr="007B03CD">
        <w:rPr>
          <w:rFonts w:ascii="Book Antiqua" w:hAnsi="Book Antiqua" w:cs="Arial"/>
          <w:color w:val="000000" w:themeColor="text1"/>
          <w:sz w:val="24"/>
          <w:szCs w:val="24"/>
          <w:vertAlign w:val="superscript"/>
          <w:lang w:eastAsia="zh-CN"/>
        </w:rPr>
        <w:t>[</w:t>
      </w:r>
      <w:hyperlink w:anchor="_ENREF_1" w:tooltip="Forman, 2002 #3541" w:history="1">
        <w:r w:rsidRPr="007B03CD">
          <w:rPr>
            <w:rFonts w:ascii="Book Antiqua" w:hAnsi="Book Antiqua" w:cs="Arial"/>
            <w:color w:val="000000" w:themeColor="text1"/>
            <w:sz w:val="24"/>
            <w:szCs w:val="24"/>
            <w:vertAlign w:val="superscript"/>
          </w:rPr>
          <w:t>1-3</w:t>
        </w:r>
      </w:hyperlink>
      <w:r w:rsidRPr="007B03CD">
        <w:rPr>
          <w:rFonts w:ascii="Book Antiqua" w:hAnsi="Book Antiqua" w:cs="Arial"/>
          <w:color w:val="000000" w:themeColor="text1"/>
          <w:sz w:val="24"/>
          <w:szCs w:val="24"/>
          <w:vertAlign w:val="superscript"/>
          <w:lang w:eastAsia="zh-CN"/>
        </w:rPr>
        <w:t>]</w:t>
      </w:r>
      <w:r w:rsidR="00645186" w:rsidRPr="007B03CD">
        <w:rPr>
          <w:rFonts w:ascii="Book Antiqua" w:hAnsi="Book Antiqua" w:cs="Arial"/>
          <w:color w:val="000000" w:themeColor="text1"/>
          <w:sz w:val="24"/>
          <w:szCs w:val="24"/>
          <w:vertAlign w:val="superscript"/>
        </w:rPr>
        <w:fldChar w:fldCharType="end"/>
      </w:r>
      <w:r w:rsidRPr="007B03CD">
        <w:rPr>
          <w:rFonts w:ascii="Book Antiqua" w:hAnsi="Book Antiqua" w:cs="Arial"/>
          <w:color w:val="000000" w:themeColor="text1"/>
          <w:sz w:val="24"/>
          <w:szCs w:val="24"/>
          <w:vertAlign w:val="superscript"/>
        </w:rPr>
        <w:t xml:space="preserve"> </w:t>
      </w:r>
      <w:r w:rsidRPr="007B03CD">
        <w:rPr>
          <w:rFonts w:ascii="Book Antiqua" w:hAnsi="Book Antiqua" w:cs="Arial"/>
          <w:color w:val="000000" w:themeColor="text1"/>
          <w:sz w:val="24"/>
          <w:szCs w:val="24"/>
        </w:rPr>
        <w:t>.</w:t>
      </w:r>
      <w:r w:rsidR="00F7389D" w:rsidRPr="007B03CD">
        <w:rPr>
          <w:rFonts w:ascii="Book Antiqua" w:hAnsi="Book Antiqua" w:cs="Arial"/>
          <w:color w:val="000000" w:themeColor="text1"/>
          <w:sz w:val="24"/>
          <w:szCs w:val="24"/>
        </w:rPr>
        <w:t xml:space="preserve">The prevalence of HCV infection peaked in 2001 </w:t>
      </w:r>
      <w:r w:rsidR="00512F8B" w:rsidRPr="007B03CD">
        <w:rPr>
          <w:rFonts w:ascii="Book Antiqua" w:hAnsi="Book Antiqua" w:cs="Arial"/>
          <w:color w:val="000000" w:themeColor="text1"/>
          <w:sz w:val="24"/>
          <w:szCs w:val="24"/>
        </w:rPr>
        <w:t>at 3.6 million people infected. C</w:t>
      </w:r>
      <w:r w:rsidR="00F7389D" w:rsidRPr="007B03CD">
        <w:rPr>
          <w:rFonts w:ascii="Book Antiqua" w:hAnsi="Book Antiqua" w:cs="Arial"/>
          <w:color w:val="000000" w:themeColor="text1"/>
          <w:sz w:val="24"/>
          <w:szCs w:val="24"/>
        </w:rPr>
        <w:t xml:space="preserve">irrhosis </w:t>
      </w:r>
      <w:r w:rsidR="00512F8B" w:rsidRPr="007B03CD">
        <w:rPr>
          <w:rFonts w:ascii="Book Antiqua" w:hAnsi="Book Antiqua" w:cs="Arial"/>
          <w:color w:val="000000" w:themeColor="text1"/>
          <w:sz w:val="24"/>
          <w:szCs w:val="24"/>
        </w:rPr>
        <w:t>accounted for 20</w:t>
      </w:r>
      <w:r w:rsidR="00F31DED" w:rsidRPr="007B03CD">
        <w:rPr>
          <w:rFonts w:ascii="Book Antiqua" w:hAnsi="Book Antiqua" w:cs="Arial"/>
          <w:color w:val="000000" w:themeColor="text1"/>
          <w:sz w:val="24"/>
          <w:szCs w:val="24"/>
        </w:rPr>
        <w:t>%</w:t>
      </w:r>
      <w:r w:rsidR="00512F8B" w:rsidRPr="007B03CD">
        <w:rPr>
          <w:rFonts w:ascii="Book Antiqua" w:hAnsi="Book Antiqua" w:cs="Arial"/>
          <w:color w:val="000000" w:themeColor="text1"/>
          <w:sz w:val="24"/>
          <w:szCs w:val="24"/>
        </w:rPr>
        <w:t xml:space="preserve"> of all cases of HCV in 2006 </w:t>
      </w:r>
      <w:r w:rsidR="00F7389D" w:rsidRPr="007B03CD">
        <w:rPr>
          <w:rFonts w:ascii="Book Antiqua" w:hAnsi="Book Antiqua" w:cs="Arial"/>
          <w:color w:val="000000" w:themeColor="text1"/>
          <w:sz w:val="24"/>
          <w:szCs w:val="24"/>
        </w:rPr>
        <w:t xml:space="preserve">and based upon mathematical </w:t>
      </w:r>
      <w:r w:rsidR="0024207E" w:rsidRPr="007B03CD">
        <w:rPr>
          <w:rFonts w:ascii="Book Antiqua" w:hAnsi="Book Antiqua" w:cs="Arial"/>
          <w:color w:val="000000" w:themeColor="text1"/>
          <w:sz w:val="24"/>
          <w:szCs w:val="24"/>
        </w:rPr>
        <w:t>modeling, the</w:t>
      </w:r>
      <w:r w:rsidR="00512F8B" w:rsidRPr="007B03CD">
        <w:rPr>
          <w:rFonts w:ascii="Book Antiqua" w:hAnsi="Book Antiqua" w:cs="Arial"/>
          <w:color w:val="000000" w:themeColor="text1"/>
          <w:sz w:val="24"/>
          <w:szCs w:val="24"/>
        </w:rPr>
        <w:t xml:space="preserve"> proportion of HCV with cirrhosis is projected to reach 45% by 2030</w:t>
      </w:r>
      <w:r w:rsidR="00512F8B" w:rsidRPr="007B03CD">
        <w:rPr>
          <w:rFonts w:ascii="Book Antiqua" w:hAnsi="Book Antiqua" w:cs="Arial"/>
          <w:color w:val="000000" w:themeColor="text1"/>
          <w:sz w:val="24"/>
          <w:szCs w:val="24"/>
          <w:vertAlign w:val="superscript"/>
        </w:rPr>
        <w:t>[4]</w:t>
      </w:r>
      <w:r w:rsidR="00512F8B"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 xml:space="preserve">It is now well recognized that HCV-infected patients have worse patient and graft survival than those transplanted </w:t>
      </w:r>
      <w:r w:rsidR="00541292" w:rsidRPr="007B03CD">
        <w:rPr>
          <w:rFonts w:ascii="Book Antiqua" w:hAnsi="Book Antiqua" w:cs="Arial"/>
          <w:color w:val="000000" w:themeColor="text1"/>
          <w:sz w:val="24"/>
          <w:szCs w:val="24"/>
        </w:rPr>
        <w:t xml:space="preserve">for other </w:t>
      </w:r>
      <w:proofErr w:type="gramStart"/>
      <w:r w:rsidR="00541292" w:rsidRPr="007B03CD">
        <w:rPr>
          <w:rFonts w:ascii="Book Antiqua" w:hAnsi="Book Antiqua" w:cs="Arial"/>
          <w:color w:val="000000" w:themeColor="text1"/>
          <w:sz w:val="24"/>
          <w:szCs w:val="24"/>
        </w:rPr>
        <w:t>etiologies</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1,5</w:t>
      </w:r>
      <w:r w:rsidR="00541292" w:rsidRPr="007B03CD">
        <w:rPr>
          <w:rFonts w:ascii="Book Antiqua" w:hAnsi="Book Antiqua" w:cs="Arial"/>
          <w:color w:val="000000" w:themeColor="text1"/>
          <w:sz w:val="24"/>
          <w:szCs w:val="24"/>
          <w:vertAlign w:val="superscript"/>
        </w:rPr>
        <w:t>]</w:t>
      </w:r>
      <w:r w:rsidR="006F6A2B" w:rsidRPr="007B03CD">
        <w:rPr>
          <w:rFonts w:ascii="Book Antiqua" w:hAnsi="Book Antiqua" w:cs="Arial"/>
          <w:color w:val="000000" w:themeColor="text1"/>
          <w:sz w:val="24"/>
          <w:szCs w:val="24"/>
          <w:vertAlign w:val="superscript"/>
        </w:rPr>
        <w:t xml:space="preserve"> </w:t>
      </w:r>
      <w:r w:rsidR="006F6A2B"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vertAlign w:val="superscript"/>
        </w:rPr>
        <w:t xml:space="preserve"> </w:t>
      </w:r>
      <w:r w:rsidRPr="007B03CD">
        <w:rPr>
          <w:rFonts w:ascii="Book Antiqua" w:hAnsi="Book Antiqua" w:cs="Arial"/>
          <w:color w:val="000000" w:themeColor="text1"/>
          <w:sz w:val="24"/>
          <w:szCs w:val="24"/>
        </w:rPr>
        <w:t>Liver disease in patients with HCV recurrence post-LT takes an aggressive course and cir</w:t>
      </w:r>
      <w:r w:rsidR="00541292" w:rsidRPr="007B03CD">
        <w:rPr>
          <w:rFonts w:ascii="Book Antiqua" w:hAnsi="Book Antiqua" w:cs="Arial"/>
          <w:color w:val="000000" w:themeColor="text1"/>
          <w:sz w:val="24"/>
          <w:szCs w:val="24"/>
        </w:rPr>
        <w:t xml:space="preserve">rhosis can occur within 5 </w:t>
      </w:r>
      <w:proofErr w:type="gramStart"/>
      <w:r w:rsidR="00541292" w:rsidRPr="007B03CD">
        <w:rPr>
          <w:rFonts w:ascii="Book Antiqua" w:hAnsi="Book Antiqua" w:cs="Arial"/>
          <w:color w:val="000000" w:themeColor="text1"/>
          <w:sz w:val="24"/>
          <w:szCs w:val="24"/>
        </w:rPr>
        <w:t>years</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6,7</w:t>
      </w:r>
      <w:r w:rsidR="00541292" w:rsidRPr="007B03CD">
        <w:rPr>
          <w:rFonts w:ascii="Book Antiqua" w:hAnsi="Book Antiqua" w:cs="Arial"/>
          <w:color w:val="000000" w:themeColor="text1"/>
          <w:sz w:val="24"/>
          <w:szCs w:val="24"/>
          <w:vertAlign w:val="superscript"/>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 xml:space="preserve">In contrast, outcomes after LT for alcoholic liver disease (ALD) are </w:t>
      </w:r>
      <w:r w:rsidR="006F6A2B" w:rsidRPr="007B03CD">
        <w:rPr>
          <w:rFonts w:ascii="Book Antiqua" w:hAnsi="Book Antiqua" w:cs="Arial"/>
          <w:color w:val="000000" w:themeColor="text1"/>
          <w:sz w:val="24"/>
          <w:szCs w:val="24"/>
        </w:rPr>
        <w:t>as good as for other etiologies</w:t>
      </w:r>
      <w:r w:rsidR="00512F8B" w:rsidRPr="007B03CD">
        <w:rPr>
          <w:rFonts w:ascii="Book Antiqua" w:hAnsi="Book Antiqua" w:cs="Arial"/>
          <w:color w:val="000000" w:themeColor="text1"/>
          <w:sz w:val="24"/>
          <w:szCs w:val="24"/>
          <w:vertAlign w:val="superscript"/>
        </w:rPr>
        <w:t>[8-10</w:t>
      </w:r>
      <w:r w:rsidR="006F6A2B" w:rsidRPr="007B03CD">
        <w:rPr>
          <w:rFonts w:ascii="Book Antiqua" w:hAnsi="Book Antiqua" w:cs="Arial"/>
          <w:color w:val="000000" w:themeColor="text1"/>
          <w:sz w:val="24"/>
          <w:szCs w:val="24"/>
          <w:vertAlign w:val="superscript"/>
        </w:rPr>
        <w:t>]</w:t>
      </w:r>
      <w:r w:rsidR="006F6A2B" w:rsidRPr="007B03CD">
        <w:rPr>
          <w:rFonts w:ascii="Book Antiqua" w:hAnsi="Book Antiqua" w:cs="Arial"/>
          <w:color w:val="000000" w:themeColor="text1"/>
          <w:sz w:val="24"/>
          <w:szCs w:val="24"/>
        </w:rPr>
        <w:t>.</w:t>
      </w:r>
    </w:p>
    <w:p w:rsidR="00357707" w:rsidRPr="007B03CD" w:rsidRDefault="003822E1" w:rsidP="00F31DED">
      <w:pPr>
        <w:autoSpaceDE w:val="0"/>
        <w:autoSpaceDN w:val="0"/>
        <w:adjustRightInd w:val="0"/>
        <w:snapToGrid w:val="0"/>
        <w:spacing w:after="0" w:line="360" w:lineRule="auto"/>
        <w:ind w:firstLineChars="50" w:firstLine="120"/>
        <w:jc w:val="both"/>
        <w:rPr>
          <w:rFonts w:ascii="Book Antiqua" w:hAnsi="Book Antiqua" w:cs="Arial"/>
          <w:color w:val="000000" w:themeColor="text1"/>
          <w:sz w:val="24"/>
          <w:szCs w:val="24"/>
        </w:rPr>
      </w:pPr>
      <w:r w:rsidRPr="007B03CD">
        <w:rPr>
          <w:rFonts w:ascii="Book Antiqua" w:hAnsi="Book Antiqua" w:cs="Arial"/>
          <w:color w:val="000000" w:themeColor="text1"/>
          <w:sz w:val="24"/>
          <w:szCs w:val="24"/>
        </w:rPr>
        <w:t>About 8</w:t>
      </w:r>
      <w:r w:rsidR="00F31DED" w:rsidRPr="007B03CD">
        <w:rPr>
          <w:rFonts w:ascii="Book Antiqua" w:hAnsi="Book Antiqua" w:cs="Arial"/>
          <w:color w:val="000000" w:themeColor="text1"/>
          <w:sz w:val="24"/>
          <w:szCs w:val="24"/>
        </w:rPr>
        <w:t>%</w:t>
      </w:r>
      <w:r w:rsidRPr="007B03CD">
        <w:rPr>
          <w:rFonts w:ascii="Book Antiqua" w:hAnsi="Book Antiqua" w:cs="Arial"/>
          <w:color w:val="000000" w:themeColor="text1"/>
          <w:sz w:val="24"/>
          <w:szCs w:val="24"/>
        </w:rPr>
        <w:t xml:space="preserve">-10% of all LT in the </w:t>
      </w:r>
      <w:r w:rsidR="00DA40F2" w:rsidRPr="007B03CD">
        <w:rPr>
          <w:rFonts w:ascii="Book Antiqua" w:hAnsi="Book Antiqua" w:cs="Arial"/>
          <w:color w:val="000000" w:themeColor="text1"/>
          <w:sz w:val="24"/>
          <w:szCs w:val="24"/>
        </w:rPr>
        <w:t>United States</w:t>
      </w:r>
      <w:r w:rsidRPr="007B03CD">
        <w:rPr>
          <w:rFonts w:ascii="Book Antiqua" w:hAnsi="Book Antiqua" w:cs="Arial"/>
          <w:color w:val="000000" w:themeColor="text1"/>
          <w:sz w:val="24"/>
          <w:szCs w:val="24"/>
        </w:rPr>
        <w:t xml:space="preserve"> are performed in patients with cirrhosis due to combined HC</w:t>
      </w:r>
      <w:r w:rsidR="006F6A2B" w:rsidRPr="007B03CD">
        <w:rPr>
          <w:rFonts w:ascii="Book Antiqua" w:hAnsi="Book Antiqua" w:cs="Arial"/>
          <w:color w:val="000000" w:themeColor="text1"/>
          <w:sz w:val="24"/>
          <w:szCs w:val="24"/>
        </w:rPr>
        <w:t xml:space="preserve">V and alcohol or mixed </w:t>
      </w:r>
      <w:proofErr w:type="gramStart"/>
      <w:r w:rsidR="006F6A2B" w:rsidRPr="007B03CD">
        <w:rPr>
          <w:rFonts w:ascii="Book Antiqua" w:hAnsi="Book Antiqua" w:cs="Arial"/>
          <w:color w:val="000000" w:themeColor="text1"/>
          <w:sz w:val="24"/>
          <w:szCs w:val="24"/>
        </w:rPr>
        <w:t>etiology</w:t>
      </w:r>
      <w:r w:rsidR="006F6A2B" w:rsidRPr="007B03CD">
        <w:rPr>
          <w:rFonts w:ascii="Book Antiqua" w:hAnsi="Book Antiqua" w:cs="Arial"/>
          <w:color w:val="000000" w:themeColor="text1"/>
          <w:sz w:val="24"/>
          <w:szCs w:val="24"/>
          <w:vertAlign w:val="superscript"/>
        </w:rPr>
        <w:t>[</w:t>
      </w:r>
      <w:proofErr w:type="gramEnd"/>
      <w:r w:rsidR="006F6A2B" w:rsidRPr="007B03CD">
        <w:rPr>
          <w:rFonts w:ascii="Book Antiqua" w:hAnsi="Book Antiqua" w:cs="Arial"/>
          <w:color w:val="000000" w:themeColor="text1"/>
          <w:sz w:val="24"/>
          <w:szCs w:val="24"/>
          <w:vertAlign w:val="superscript"/>
        </w:rPr>
        <w:t>2]</w:t>
      </w:r>
      <w:r w:rsidR="006F6A2B" w:rsidRPr="007B03CD">
        <w:rPr>
          <w:rFonts w:ascii="Book Antiqua" w:hAnsi="Book Antiqua" w:cs="Arial"/>
          <w:color w:val="000000" w:themeColor="text1"/>
          <w:sz w:val="24"/>
          <w:szCs w:val="24"/>
        </w:rPr>
        <w:t>.</w:t>
      </w:r>
      <w:r w:rsidRPr="007B03CD">
        <w:rPr>
          <w:rFonts w:ascii="Book Antiqua" w:hAnsi="Book Antiqua" w:cs="Arial"/>
          <w:color w:val="000000" w:themeColor="text1"/>
          <w:sz w:val="24"/>
          <w:szCs w:val="24"/>
        </w:rPr>
        <w:t xml:space="preserve"> It has been shown that about 30% of patients with HCV-related cirrhosis, listed for LT have a significant history of alcohol </w:t>
      </w:r>
      <w:proofErr w:type="gramStart"/>
      <w:r w:rsidRPr="007B03CD">
        <w:rPr>
          <w:rFonts w:ascii="Book Antiqua" w:hAnsi="Book Antiqua" w:cs="Arial"/>
          <w:color w:val="000000" w:themeColor="text1"/>
          <w:sz w:val="24"/>
          <w:szCs w:val="24"/>
        </w:rPr>
        <w:t>consumption</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11</w:t>
      </w:r>
      <w:r w:rsidR="006F6A2B" w:rsidRPr="007B03CD">
        <w:rPr>
          <w:rFonts w:ascii="Book Antiqua" w:hAnsi="Book Antiqua" w:cs="Arial"/>
          <w:color w:val="000000" w:themeColor="text1"/>
          <w:sz w:val="24"/>
          <w:szCs w:val="24"/>
          <w:vertAlign w:val="superscript"/>
        </w:rPr>
        <w:t>]</w:t>
      </w:r>
      <w:r w:rsidR="006F6A2B" w:rsidRPr="007B03CD">
        <w:rPr>
          <w:rFonts w:ascii="Book Antiqua" w:hAnsi="Book Antiqua" w:cs="Arial"/>
          <w:color w:val="000000" w:themeColor="text1"/>
          <w:sz w:val="24"/>
          <w:szCs w:val="24"/>
        </w:rPr>
        <w:t>.</w:t>
      </w:r>
      <w:r w:rsidRPr="007B03CD">
        <w:rPr>
          <w:rFonts w:ascii="Book Antiqua" w:hAnsi="Book Antiqua" w:cs="Arial"/>
          <w:color w:val="000000" w:themeColor="text1"/>
          <w:sz w:val="24"/>
          <w:szCs w:val="24"/>
        </w:rPr>
        <w:t xml:space="preserve"> These conflicting data may be due to physicians not carefully eliciting the drinking patterns in HCV patients. Several studies have shown a synergistic interaction between HCV and alcohol resulting in more severe disease wit</w:t>
      </w:r>
      <w:r w:rsidR="006F6A2B" w:rsidRPr="007B03CD">
        <w:rPr>
          <w:rFonts w:ascii="Book Antiqua" w:hAnsi="Book Antiqua" w:cs="Arial"/>
          <w:color w:val="000000" w:themeColor="text1"/>
          <w:sz w:val="24"/>
          <w:szCs w:val="24"/>
        </w:rPr>
        <w:t xml:space="preserve">h rapid progression of </w:t>
      </w:r>
      <w:proofErr w:type="gramStart"/>
      <w:r w:rsidR="006F6A2B" w:rsidRPr="007B03CD">
        <w:rPr>
          <w:rFonts w:ascii="Book Antiqua" w:hAnsi="Book Antiqua" w:cs="Arial"/>
          <w:color w:val="000000" w:themeColor="text1"/>
          <w:sz w:val="24"/>
          <w:szCs w:val="24"/>
        </w:rPr>
        <w:t>fibrosis</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12-15</w:t>
      </w:r>
      <w:r w:rsidR="006F6A2B" w:rsidRPr="007B03CD">
        <w:rPr>
          <w:rFonts w:ascii="Book Antiqua" w:hAnsi="Book Antiqua" w:cs="Arial"/>
          <w:color w:val="000000" w:themeColor="text1"/>
          <w:sz w:val="24"/>
          <w:szCs w:val="24"/>
          <w:vertAlign w:val="superscript"/>
        </w:rPr>
        <w:t>]</w:t>
      </w:r>
      <w:r w:rsidR="006F6A2B"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 xml:space="preserve">However, little is known about the interaction between HCV and alcohol consumption in the post-transplant setting. In this article, we will review the current literature on the outcome of patients receiving LT for liver disease due to mixed etiology. </w:t>
      </w:r>
    </w:p>
    <w:p w:rsidR="00357707" w:rsidRPr="007B03CD" w:rsidRDefault="00357707" w:rsidP="00DA40F2">
      <w:pPr>
        <w:autoSpaceDE w:val="0"/>
        <w:autoSpaceDN w:val="0"/>
        <w:adjustRightInd w:val="0"/>
        <w:snapToGrid w:val="0"/>
        <w:spacing w:after="0" w:line="360" w:lineRule="auto"/>
        <w:jc w:val="both"/>
        <w:rPr>
          <w:rFonts w:ascii="Book Antiqua" w:hAnsi="Book Antiqua" w:cs="Arial"/>
          <w:color w:val="000000" w:themeColor="text1"/>
          <w:sz w:val="24"/>
          <w:szCs w:val="24"/>
        </w:rPr>
      </w:pPr>
    </w:p>
    <w:p w:rsidR="00357707" w:rsidRPr="007B03CD" w:rsidRDefault="003822E1" w:rsidP="00DA40F2">
      <w:pPr>
        <w:autoSpaceDE w:val="0"/>
        <w:autoSpaceDN w:val="0"/>
        <w:adjustRightInd w:val="0"/>
        <w:snapToGrid w:val="0"/>
        <w:spacing w:after="0" w:line="360" w:lineRule="auto"/>
        <w:jc w:val="both"/>
        <w:rPr>
          <w:rFonts w:ascii="Book Antiqua" w:hAnsi="Book Antiqua" w:cs="Arial"/>
          <w:b/>
          <w:bCs/>
          <w:color w:val="000000" w:themeColor="text1"/>
          <w:sz w:val="24"/>
          <w:szCs w:val="24"/>
        </w:rPr>
      </w:pPr>
      <w:r w:rsidRPr="007B03CD">
        <w:rPr>
          <w:rFonts w:ascii="Book Antiqua" w:hAnsi="Book Antiqua" w:cs="Arial"/>
          <w:b/>
          <w:bCs/>
          <w:color w:val="000000" w:themeColor="text1"/>
          <w:sz w:val="24"/>
          <w:szCs w:val="24"/>
        </w:rPr>
        <w:lastRenderedPageBreak/>
        <w:t>BASELINE CHARACTERISTICS</w:t>
      </w:r>
    </w:p>
    <w:p w:rsidR="00357707" w:rsidRPr="007B03CD" w:rsidRDefault="003822E1" w:rsidP="00DA40F2">
      <w:pPr>
        <w:autoSpaceDE w:val="0"/>
        <w:autoSpaceDN w:val="0"/>
        <w:adjustRightInd w:val="0"/>
        <w:snapToGrid w:val="0"/>
        <w:spacing w:after="0" w:line="360" w:lineRule="auto"/>
        <w:jc w:val="both"/>
        <w:rPr>
          <w:rFonts w:ascii="Book Antiqua" w:hAnsi="Book Antiqua" w:cs="Arial"/>
          <w:color w:val="000000" w:themeColor="text1"/>
          <w:sz w:val="24"/>
          <w:szCs w:val="24"/>
        </w:rPr>
      </w:pPr>
      <w:r w:rsidRPr="007B03CD">
        <w:rPr>
          <w:rFonts w:ascii="Book Antiqua" w:hAnsi="Book Antiqua" w:cs="Arial"/>
          <w:color w:val="000000" w:themeColor="text1"/>
          <w:sz w:val="24"/>
          <w:szCs w:val="24"/>
        </w:rPr>
        <w:t xml:space="preserve">Patients undergoing LT for cirrhosis due to mixed etiology are younger than those transplanted for HCV or alcohol abuse alone, with a median age of 49.5 years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59 years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53 years respectively, </w:t>
      </w:r>
      <w:r w:rsidR="00F31DED" w:rsidRPr="007B03CD">
        <w:rPr>
          <w:rFonts w:ascii="Book Antiqua" w:hAnsi="Book Antiqua" w:cs="Arial"/>
          <w:i/>
          <w:color w:val="000000" w:themeColor="text1"/>
          <w:sz w:val="24"/>
          <w:szCs w:val="24"/>
        </w:rPr>
        <w:t>P</w:t>
      </w:r>
      <w:r w:rsidR="00F31DED" w:rsidRPr="007B03CD">
        <w:rPr>
          <w:rFonts w:ascii="Book Antiqua" w:hAnsi="Book Antiqua" w:cs="Arial"/>
          <w:color w:val="000000" w:themeColor="text1"/>
          <w:sz w:val="24"/>
          <w:szCs w:val="24"/>
        </w:rPr>
        <w:t xml:space="preserve"> &lt; </w:t>
      </w:r>
      <w:r w:rsidRPr="007B03CD">
        <w:rPr>
          <w:rFonts w:ascii="Book Antiqua" w:hAnsi="Book Antiqua" w:cs="Arial"/>
          <w:color w:val="000000" w:themeColor="text1"/>
          <w:sz w:val="24"/>
          <w:szCs w:val="24"/>
        </w:rPr>
        <w:t>0.001</w:t>
      </w:r>
      <w:r w:rsidR="00512F8B" w:rsidRPr="007B03CD">
        <w:rPr>
          <w:rFonts w:ascii="Book Antiqua" w:hAnsi="Book Antiqua" w:cs="Arial"/>
          <w:color w:val="000000" w:themeColor="text1"/>
          <w:sz w:val="24"/>
          <w:szCs w:val="24"/>
          <w:vertAlign w:val="superscript"/>
        </w:rPr>
        <w:t>[18</w:t>
      </w:r>
      <w:r w:rsidR="006F6A2B" w:rsidRPr="007B03CD">
        <w:rPr>
          <w:rFonts w:ascii="Book Antiqua" w:hAnsi="Book Antiqua" w:cs="Arial"/>
          <w:color w:val="000000" w:themeColor="text1"/>
          <w:sz w:val="24"/>
          <w:szCs w:val="24"/>
          <w:vertAlign w:val="superscript"/>
        </w:rPr>
        <w:t>]</w:t>
      </w:r>
      <w:r w:rsidR="006F6A2B"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Similar findings were reported in another study on the mean age of HCV transplants, alcoholic cirrhosis transplants, and patients transplanted for combined alcohol and HCV (53</w:t>
      </w:r>
      <w:r w:rsidR="00F31DED" w:rsidRPr="007B03CD">
        <w:rPr>
          <w:rFonts w:ascii="Book Antiqua" w:hAnsi="Book Antiqua" w:cs="Arial"/>
          <w:color w:val="000000" w:themeColor="text1"/>
          <w:sz w:val="24"/>
          <w:szCs w:val="24"/>
        </w:rPr>
        <w:t xml:space="preserve"> ± </w:t>
      </w:r>
      <w:r w:rsidRPr="007B03CD">
        <w:rPr>
          <w:rFonts w:ascii="Book Antiqua" w:hAnsi="Book Antiqua" w:cs="Arial"/>
          <w:color w:val="000000" w:themeColor="text1"/>
          <w:sz w:val="24"/>
          <w:szCs w:val="24"/>
        </w:rPr>
        <w:t xml:space="preserve">9 years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52</w:t>
      </w:r>
      <w:r w:rsidR="00F31DED" w:rsidRPr="007B03CD">
        <w:rPr>
          <w:rFonts w:ascii="Book Antiqua" w:hAnsi="Book Antiqua" w:cs="Arial"/>
          <w:color w:val="000000" w:themeColor="text1"/>
          <w:sz w:val="24"/>
          <w:szCs w:val="24"/>
        </w:rPr>
        <w:t xml:space="preserve"> ± </w:t>
      </w:r>
      <w:r w:rsidRPr="007B03CD">
        <w:rPr>
          <w:rFonts w:ascii="Book Antiqua" w:hAnsi="Book Antiqua" w:cs="Arial"/>
          <w:color w:val="000000" w:themeColor="text1"/>
          <w:sz w:val="24"/>
          <w:szCs w:val="24"/>
        </w:rPr>
        <w:t xml:space="preserve">8 years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49</w:t>
      </w:r>
      <w:r w:rsidR="00F31DED" w:rsidRPr="007B03CD">
        <w:rPr>
          <w:rFonts w:ascii="Book Antiqua" w:hAnsi="Book Antiqua" w:cs="Arial"/>
          <w:color w:val="000000" w:themeColor="text1"/>
          <w:sz w:val="24"/>
          <w:szCs w:val="24"/>
        </w:rPr>
        <w:t xml:space="preserve"> ± </w:t>
      </w:r>
      <w:r w:rsidR="006F6A2B" w:rsidRPr="007B03CD">
        <w:rPr>
          <w:rFonts w:ascii="Book Antiqua" w:hAnsi="Book Antiqua" w:cs="Arial"/>
          <w:color w:val="000000" w:themeColor="text1"/>
          <w:sz w:val="24"/>
          <w:szCs w:val="24"/>
        </w:rPr>
        <w:t>8 years respectively</w:t>
      </w:r>
      <w:r w:rsidR="00F31DED" w:rsidRPr="007B03CD">
        <w:rPr>
          <w:rFonts w:ascii="Book Antiqua" w:hAnsi="Book Antiqua" w:cs="Arial"/>
          <w:color w:val="000000" w:themeColor="text1"/>
          <w:sz w:val="24"/>
          <w:szCs w:val="24"/>
          <w:lang w:eastAsia="zh-CN"/>
        </w:rPr>
        <w:t>,</w:t>
      </w:r>
      <w:r w:rsidR="006F6A2B" w:rsidRPr="007B03CD">
        <w:rPr>
          <w:rFonts w:ascii="Book Antiqua" w:hAnsi="Book Antiqua" w:cs="Arial"/>
          <w:color w:val="000000" w:themeColor="text1"/>
          <w:sz w:val="24"/>
          <w:szCs w:val="24"/>
        </w:rPr>
        <w:t xml:space="preserve"> </w:t>
      </w:r>
      <w:r w:rsidR="00F31DED" w:rsidRPr="007B03CD">
        <w:rPr>
          <w:rFonts w:ascii="Book Antiqua" w:hAnsi="Book Antiqua" w:cs="Arial"/>
          <w:i/>
          <w:color w:val="000000" w:themeColor="text1"/>
          <w:sz w:val="24"/>
          <w:szCs w:val="24"/>
        </w:rPr>
        <w:t>P</w:t>
      </w:r>
      <w:r w:rsidR="00F31DED" w:rsidRPr="007B03CD">
        <w:rPr>
          <w:rFonts w:ascii="Book Antiqua" w:hAnsi="Book Antiqua" w:cs="Arial"/>
          <w:color w:val="000000" w:themeColor="text1"/>
          <w:sz w:val="24"/>
          <w:szCs w:val="24"/>
        </w:rPr>
        <w:t xml:space="preserve"> &lt; </w:t>
      </w:r>
      <w:r w:rsidR="006F6A2B" w:rsidRPr="007B03CD">
        <w:rPr>
          <w:rFonts w:ascii="Book Antiqua" w:hAnsi="Book Antiqua" w:cs="Arial"/>
          <w:color w:val="000000" w:themeColor="text1"/>
          <w:sz w:val="24"/>
          <w:szCs w:val="24"/>
        </w:rPr>
        <w:t>0.001)</w:t>
      </w:r>
      <w:r w:rsidR="00512F8B" w:rsidRPr="007B03CD">
        <w:rPr>
          <w:rFonts w:ascii="Book Antiqua" w:hAnsi="Book Antiqua" w:cs="Arial"/>
          <w:color w:val="000000" w:themeColor="text1"/>
          <w:sz w:val="24"/>
          <w:szCs w:val="24"/>
          <w:vertAlign w:val="superscript"/>
        </w:rPr>
        <w:t>[16</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vertAlign w:val="superscript"/>
        </w:rPr>
        <w:t xml:space="preserve"> </w:t>
      </w:r>
      <w:r w:rsidRPr="007B03CD">
        <w:rPr>
          <w:rFonts w:ascii="Book Antiqua" w:hAnsi="Book Antiqua" w:cs="Arial"/>
          <w:color w:val="000000" w:themeColor="text1"/>
          <w:sz w:val="24"/>
          <w:szCs w:val="24"/>
        </w:rPr>
        <w:t>In one study, the duration of liver disease before LT was reported to be shorter in patients with mixed etiology by about 10 years as compared to alcohol</w:t>
      </w:r>
      <w:r w:rsidR="00F7389D" w:rsidRPr="007B03CD">
        <w:rPr>
          <w:rFonts w:ascii="Book Antiqua" w:hAnsi="Book Antiqua" w:cs="Arial"/>
          <w:color w:val="000000" w:themeColor="text1"/>
          <w:sz w:val="24"/>
          <w:szCs w:val="24"/>
        </w:rPr>
        <w:t xml:space="preserve"> alone (median 15 and 2</w:t>
      </w:r>
      <w:r w:rsidR="006F6A2B" w:rsidRPr="007B03CD">
        <w:rPr>
          <w:rFonts w:ascii="Book Antiqua" w:hAnsi="Book Antiqua" w:cs="Arial"/>
          <w:color w:val="000000" w:themeColor="text1"/>
          <w:sz w:val="24"/>
          <w:szCs w:val="24"/>
        </w:rPr>
        <w:t>5 years</w:t>
      </w:r>
      <w:r w:rsidR="00F7389D" w:rsidRPr="007B03CD">
        <w:rPr>
          <w:rFonts w:ascii="Book Antiqua" w:hAnsi="Book Antiqua" w:cs="Arial"/>
          <w:color w:val="000000" w:themeColor="text1"/>
          <w:sz w:val="24"/>
          <w:szCs w:val="24"/>
        </w:rPr>
        <w:t>,</w:t>
      </w:r>
      <w:r w:rsidR="00A76BD9" w:rsidRPr="007B03CD">
        <w:rPr>
          <w:rFonts w:ascii="Book Antiqua" w:hAnsi="Book Antiqua" w:cs="Arial"/>
          <w:color w:val="000000" w:themeColor="text1"/>
          <w:sz w:val="24"/>
          <w:szCs w:val="24"/>
        </w:rPr>
        <w:t xml:space="preserve"> </w:t>
      </w:r>
      <w:r w:rsidR="00F7389D" w:rsidRPr="007B03CD">
        <w:rPr>
          <w:rFonts w:ascii="Book Antiqua" w:hAnsi="Book Antiqua" w:cs="Arial"/>
          <w:color w:val="000000" w:themeColor="text1"/>
          <w:sz w:val="24"/>
          <w:szCs w:val="24"/>
        </w:rPr>
        <w:t>resp</w:t>
      </w:r>
      <w:r w:rsidR="00A76BD9" w:rsidRPr="007B03CD">
        <w:rPr>
          <w:rFonts w:ascii="Book Antiqua" w:hAnsi="Book Antiqua" w:cs="Arial"/>
          <w:color w:val="000000" w:themeColor="text1"/>
          <w:sz w:val="24"/>
          <w:szCs w:val="24"/>
        </w:rPr>
        <w:t>ectively</w:t>
      </w:r>
      <w:r w:rsidR="006F6A2B" w:rsidRPr="007B03CD">
        <w:rPr>
          <w:rFonts w:ascii="Book Antiqua" w:hAnsi="Book Antiqua" w:cs="Arial"/>
          <w:color w:val="000000" w:themeColor="text1"/>
          <w:sz w:val="24"/>
          <w:szCs w:val="24"/>
        </w:rPr>
        <w:t>)</w:t>
      </w:r>
      <w:r w:rsidR="00512F8B" w:rsidRPr="007B03CD">
        <w:rPr>
          <w:rFonts w:ascii="Book Antiqua" w:hAnsi="Book Antiqua" w:cs="Arial"/>
          <w:color w:val="000000" w:themeColor="text1"/>
          <w:sz w:val="24"/>
          <w:szCs w:val="24"/>
          <w:vertAlign w:val="superscript"/>
        </w:rPr>
        <w:t>[17</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6F6A2B" w:rsidRPr="007B03CD">
        <w:rPr>
          <w:rFonts w:ascii="Book Antiqua" w:hAnsi="Book Antiqua" w:cs="Arial"/>
          <w:b/>
          <w:color w:val="000000" w:themeColor="text1"/>
          <w:sz w:val="24"/>
          <w:szCs w:val="24"/>
          <w:vertAlign w:val="superscript"/>
        </w:rPr>
        <w:t xml:space="preserve"> </w:t>
      </w:r>
      <w:r w:rsidR="00E6528F" w:rsidRPr="007B03CD">
        <w:rPr>
          <w:rFonts w:ascii="Book Antiqua" w:hAnsi="Book Antiqua" w:cs="Arial"/>
          <w:color w:val="000000" w:themeColor="text1"/>
          <w:sz w:val="24"/>
          <w:szCs w:val="24"/>
        </w:rPr>
        <w:t xml:space="preserve">Even though alcoholic cirrhosis patients were older, they </w:t>
      </w:r>
      <w:r w:rsidRPr="007B03CD">
        <w:rPr>
          <w:rFonts w:ascii="Book Antiqua" w:hAnsi="Book Antiqua" w:cs="Arial"/>
          <w:color w:val="000000" w:themeColor="text1"/>
          <w:sz w:val="24"/>
          <w:szCs w:val="24"/>
        </w:rPr>
        <w:t>were sicker at the time of transplantation than those with cirrhosis secondary to HCV or mixed etiology; the proportion of patients with Child-Pugh-</w:t>
      </w:r>
      <w:proofErr w:type="spellStart"/>
      <w:r w:rsidRPr="007B03CD">
        <w:rPr>
          <w:rFonts w:ascii="Book Antiqua" w:hAnsi="Book Antiqua" w:cs="Arial"/>
          <w:color w:val="000000" w:themeColor="text1"/>
          <w:sz w:val="24"/>
          <w:szCs w:val="24"/>
        </w:rPr>
        <w:t>Turcotte</w:t>
      </w:r>
      <w:proofErr w:type="spellEnd"/>
      <w:r w:rsidRPr="007B03CD">
        <w:rPr>
          <w:rFonts w:ascii="Book Antiqua" w:hAnsi="Book Antiqua" w:cs="Arial"/>
          <w:color w:val="000000" w:themeColor="text1"/>
          <w:sz w:val="24"/>
          <w:szCs w:val="24"/>
        </w:rPr>
        <w:t xml:space="preserve"> stage C were 47%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30%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43% respectively, </w:t>
      </w:r>
      <w:r w:rsidR="00F31DED" w:rsidRPr="007B03CD">
        <w:rPr>
          <w:rFonts w:ascii="Book Antiqua" w:hAnsi="Book Antiqua" w:cs="Arial"/>
          <w:i/>
          <w:iCs/>
          <w:color w:val="000000" w:themeColor="text1"/>
          <w:sz w:val="24"/>
          <w:szCs w:val="24"/>
        </w:rPr>
        <w:t>P</w:t>
      </w:r>
      <w:r w:rsidRPr="007B03CD">
        <w:rPr>
          <w:rFonts w:ascii="Book Antiqua" w:hAnsi="Book Antiqua" w:cs="Arial"/>
          <w:i/>
          <w:iCs/>
          <w:color w:val="000000" w:themeColor="text1"/>
          <w:sz w:val="24"/>
          <w:szCs w:val="24"/>
        </w:rPr>
        <w:t xml:space="preserve"> = </w:t>
      </w:r>
      <w:r w:rsidRPr="007B03CD">
        <w:rPr>
          <w:rFonts w:ascii="Book Antiqua" w:hAnsi="Book Antiqua" w:cs="Arial"/>
          <w:iCs/>
          <w:color w:val="000000" w:themeColor="text1"/>
          <w:sz w:val="24"/>
          <w:szCs w:val="24"/>
        </w:rPr>
        <w:t>0</w:t>
      </w:r>
      <w:r w:rsidRPr="007B03CD">
        <w:rPr>
          <w:rFonts w:ascii="Book Antiqua" w:hAnsi="Book Antiqua" w:cs="Arial"/>
          <w:i/>
          <w:iCs/>
          <w:color w:val="000000" w:themeColor="text1"/>
          <w:sz w:val="24"/>
          <w:szCs w:val="24"/>
        </w:rPr>
        <w:t>.</w:t>
      </w:r>
      <w:r w:rsidR="006F6A2B" w:rsidRPr="007B03CD">
        <w:rPr>
          <w:rFonts w:ascii="Book Antiqua" w:hAnsi="Book Antiqua" w:cs="Arial"/>
          <w:color w:val="000000" w:themeColor="text1"/>
          <w:sz w:val="24"/>
          <w:szCs w:val="24"/>
        </w:rPr>
        <w:t>01)</w:t>
      </w:r>
      <w:r w:rsidR="00512F8B" w:rsidRPr="007B03CD">
        <w:rPr>
          <w:rFonts w:ascii="Book Antiqua" w:hAnsi="Book Antiqua" w:cs="Arial"/>
          <w:color w:val="000000" w:themeColor="text1"/>
          <w:sz w:val="24"/>
          <w:szCs w:val="24"/>
          <w:vertAlign w:val="superscript"/>
        </w:rPr>
        <w:t>[18</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vertAlign w:val="superscript"/>
        </w:rPr>
        <w:t xml:space="preserve"> </w:t>
      </w:r>
      <w:r w:rsidRPr="007B03CD">
        <w:rPr>
          <w:rFonts w:ascii="Book Antiqua" w:hAnsi="Book Antiqua" w:cs="Arial"/>
          <w:color w:val="000000" w:themeColor="text1"/>
          <w:sz w:val="24"/>
          <w:szCs w:val="24"/>
        </w:rPr>
        <w:t xml:space="preserve">In this study, the prevalence of HCC was higher in patients with HCV-induced cirrhosis and patients with cirrhosis due to mixed etiology as compared to alcoholic cirrhosis (44%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35%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18% respectively, alcohol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mixed, </w:t>
      </w:r>
      <w:r w:rsidR="00F31DED" w:rsidRPr="007B03CD">
        <w:rPr>
          <w:rFonts w:ascii="Book Antiqua" w:hAnsi="Book Antiqua" w:cs="Arial"/>
          <w:i/>
          <w:color w:val="000000" w:themeColor="text1"/>
          <w:sz w:val="24"/>
          <w:szCs w:val="24"/>
        </w:rPr>
        <w:t>P</w:t>
      </w:r>
      <w:r w:rsidR="00474EDB" w:rsidRPr="007B03CD">
        <w:rPr>
          <w:rFonts w:ascii="Book Antiqua" w:hAnsi="Book Antiqua" w:cs="Arial"/>
          <w:color w:val="000000" w:themeColor="text1"/>
          <w:sz w:val="24"/>
          <w:szCs w:val="24"/>
        </w:rPr>
        <w:t xml:space="preserve"> = </w:t>
      </w:r>
      <w:r w:rsidR="006F6A2B" w:rsidRPr="007B03CD">
        <w:rPr>
          <w:rFonts w:ascii="Book Antiqua" w:hAnsi="Book Antiqua" w:cs="Arial"/>
          <w:color w:val="000000" w:themeColor="text1"/>
          <w:sz w:val="24"/>
          <w:szCs w:val="24"/>
        </w:rPr>
        <w:t xml:space="preserve">0.01, HCV </w:t>
      </w:r>
      <w:r w:rsidR="00F31DED" w:rsidRPr="007B03CD">
        <w:rPr>
          <w:rFonts w:ascii="Book Antiqua" w:hAnsi="Book Antiqua" w:cs="Arial"/>
          <w:i/>
          <w:color w:val="000000" w:themeColor="text1"/>
          <w:sz w:val="24"/>
          <w:szCs w:val="24"/>
        </w:rPr>
        <w:t>vs</w:t>
      </w:r>
      <w:r w:rsidR="006F6A2B" w:rsidRPr="007B03CD">
        <w:rPr>
          <w:rFonts w:ascii="Book Antiqua" w:hAnsi="Book Antiqua" w:cs="Arial"/>
          <w:color w:val="000000" w:themeColor="text1"/>
          <w:sz w:val="24"/>
          <w:szCs w:val="24"/>
        </w:rPr>
        <w:t xml:space="preserve"> alcohol </w:t>
      </w:r>
      <w:r w:rsidR="00F31DED" w:rsidRPr="007B03CD">
        <w:rPr>
          <w:rFonts w:ascii="Book Antiqua" w:hAnsi="Book Antiqua" w:cs="Arial"/>
          <w:i/>
          <w:color w:val="000000" w:themeColor="text1"/>
          <w:sz w:val="24"/>
          <w:szCs w:val="24"/>
        </w:rPr>
        <w:t>P</w:t>
      </w:r>
      <w:r w:rsidR="00F31DED" w:rsidRPr="007B03CD">
        <w:rPr>
          <w:rFonts w:ascii="Book Antiqua" w:hAnsi="Book Antiqua" w:cs="Arial"/>
          <w:color w:val="000000" w:themeColor="text1"/>
          <w:sz w:val="24"/>
          <w:szCs w:val="24"/>
        </w:rPr>
        <w:t xml:space="preserve"> &lt; </w:t>
      </w:r>
      <w:r w:rsidR="006F6A2B" w:rsidRPr="007B03CD">
        <w:rPr>
          <w:rFonts w:ascii="Book Antiqua" w:hAnsi="Book Antiqua" w:cs="Arial"/>
          <w:color w:val="000000" w:themeColor="text1"/>
          <w:sz w:val="24"/>
          <w:szCs w:val="24"/>
        </w:rPr>
        <w:t>0.001)</w:t>
      </w:r>
      <w:r w:rsidR="00512F8B" w:rsidRPr="007B03CD">
        <w:rPr>
          <w:rFonts w:ascii="Book Antiqua" w:hAnsi="Book Antiqua" w:cs="Arial"/>
          <w:color w:val="000000" w:themeColor="text1"/>
          <w:sz w:val="24"/>
          <w:szCs w:val="24"/>
          <w:vertAlign w:val="superscript"/>
        </w:rPr>
        <w:t>[18</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vertAlign w:val="superscript"/>
        </w:rPr>
        <w:t xml:space="preserve"> </w:t>
      </w:r>
      <w:r w:rsidRPr="007B03CD">
        <w:rPr>
          <w:rFonts w:ascii="Book Antiqua" w:hAnsi="Book Antiqua" w:cs="Arial"/>
          <w:color w:val="000000" w:themeColor="text1"/>
          <w:sz w:val="24"/>
          <w:szCs w:val="24"/>
        </w:rPr>
        <w:t>Similar findings were ob</w:t>
      </w:r>
      <w:r w:rsidR="00A76BD9" w:rsidRPr="007B03CD">
        <w:rPr>
          <w:rFonts w:ascii="Book Antiqua" w:hAnsi="Book Antiqua" w:cs="Arial"/>
          <w:color w:val="000000" w:themeColor="text1"/>
          <w:sz w:val="24"/>
          <w:szCs w:val="24"/>
        </w:rPr>
        <w:t xml:space="preserve">served in another study on the </w:t>
      </w:r>
      <w:r w:rsidRPr="007B03CD">
        <w:rPr>
          <w:rFonts w:ascii="Book Antiqua" w:hAnsi="Book Antiqua" w:cs="Arial"/>
          <w:color w:val="000000" w:themeColor="text1"/>
          <w:sz w:val="24"/>
          <w:szCs w:val="24"/>
        </w:rPr>
        <w:t>preval</w:t>
      </w:r>
      <w:r w:rsidR="006F6A2B" w:rsidRPr="007B03CD">
        <w:rPr>
          <w:rFonts w:ascii="Book Antiqua" w:hAnsi="Book Antiqua" w:cs="Arial"/>
          <w:color w:val="000000" w:themeColor="text1"/>
          <w:sz w:val="24"/>
          <w:szCs w:val="24"/>
        </w:rPr>
        <w:t xml:space="preserve">ence of HCC in the three </w:t>
      </w:r>
      <w:proofErr w:type="gramStart"/>
      <w:r w:rsidR="006F6A2B" w:rsidRPr="007B03CD">
        <w:rPr>
          <w:rFonts w:ascii="Book Antiqua" w:hAnsi="Book Antiqua" w:cs="Arial"/>
          <w:color w:val="000000" w:themeColor="text1"/>
          <w:sz w:val="24"/>
          <w:szCs w:val="24"/>
        </w:rPr>
        <w:t>groups</w:t>
      </w:r>
      <w:r w:rsidR="00E6528F" w:rsidRPr="007B03CD">
        <w:rPr>
          <w:rFonts w:ascii="Book Antiqua" w:hAnsi="Book Antiqua" w:cs="Arial"/>
          <w:color w:val="000000" w:themeColor="text1"/>
          <w:sz w:val="24"/>
          <w:szCs w:val="24"/>
          <w:vertAlign w:val="superscript"/>
        </w:rPr>
        <w:t>[</w:t>
      </w:r>
      <w:proofErr w:type="gramEnd"/>
      <w:r w:rsidR="00E6528F" w:rsidRPr="007B03CD">
        <w:rPr>
          <w:rFonts w:ascii="Book Antiqua" w:hAnsi="Book Antiqua" w:cs="Arial"/>
          <w:color w:val="000000" w:themeColor="text1"/>
          <w:sz w:val="24"/>
          <w:szCs w:val="24"/>
          <w:vertAlign w:val="superscript"/>
        </w:rPr>
        <w:t>19</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Further, the tumors in the mixed group were found to be larger compared to those in patients with alcoholic cirrhosis (mean</w:t>
      </w:r>
      <w:r w:rsidR="00474EDB" w:rsidRPr="007B03CD">
        <w:rPr>
          <w:rFonts w:ascii="Book Antiqua" w:hAnsi="Book Antiqua" w:cs="Arial"/>
          <w:color w:val="000000" w:themeColor="text1"/>
          <w:sz w:val="24"/>
          <w:szCs w:val="24"/>
        </w:rPr>
        <w:t xml:space="preserve"> diameter 4.25 cm</w:t>
      </w:r>
      <w:r w:rsidR="006F6A2B" w:rsidRPr="007B03CD">
        <w:rPr>
          <w:rFonts w:ascii="Book Antiqua" w:hAnsi="Book Antiqua" w:cs="Arial"/>
          <w:color w:val="000000" w:themeColor="text1"/>
          <w:sz w:val="24"/>
          <w:szCs w:val="24"/>
        </w:rPr>
        <w:t xml:space="preserve"> </w:t>
      </w:r>
      <w:r w:rsidR="00F31DED" w:rsidRPr="007B03CD">
        <w:rPr>
          <w:rFonts w:ascii="Book Antiqua" w:hAnsi="Book Antiqua" w:cs="Arial"/>
          <w:i/>
          <w:color w:val="000000" w:themeColor="text1"/>
          <w:sz w:val="24"/>
          <w:szCs w:val="24"/>
        </w:rPr>
        <w:t>vs</w:t>
      </w:r>
      <w:r w:rsidR="006F6A2B" w:rsidRPr="007B03CD">
        <w:rPr>
          <w:rFonts w:ascii="Book Antiqua" w:hAnsi="Book Antiqua" w:cs="Arial"/>
          <w:color w:val="000000" w:themeColor="text1"/>
          <w:sz w:val="24"/>
          <w:szCs w:val="24"/>
        </w:rPr>
        <w:t xml:space="preserve"> 0.85 cm</w:t>
      </w:r>
      <w:proofErr w:type="gramStart"/>
      <w:r w:rsidR="006F6A2B" w:rsidRPr="007B03CD">
        <w:rPr>
          <w:rFonts w:ascii="Book Antiqua" w:hAnsi="Book Antiqua" w:cs="Arial"/>
          <w:color w:val="000000" w:themeColor="text1"/>
          <w:sz w:val="24"/>
          <w:szCs w:val="24"/>
        </w:rPr>
        <w:t>)</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17</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474EDB"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 xml:space="preserve">It may be inferred that patients transplanted for mixed etiology tend to have a more aggressive and </w:t>
      </w:r>
      <w:r w:rsidR="00A76BD9" w:rsidRPr="007B03CD">
        <w:rPr>
          <w:rFonts w:ascii="Book Antiqua" w:hAnsi="Book Antiqua" w:cs="Arial"/>
          <w:color w:val="000000" w:themeColor="text1"/>
          <w:sz w:val="24"/>
          <w:szCs w:val="24"/>
        </w:rPr>
        <w:t xml:space="preserve">faster progression to end-stage liver disease requiring transplantation. </w:t>
      </w:r>
    </w:p>
    <w:p w:rsidR="00357707" w:rsidRPr="007B03CD" w:rsidRDefault="00357707" w:rsidP="00DA40F2">
      <w:pPr>
        <w:autoSpaceDE w:val="0"/>
        <w:autoSpaceDN w:val="0"/>
        <w:adjustRightInd w:val="0"/>
        <w:snapToGrid w:val="0"/>
        <w:spacing w:after="0" w:line="360" w:lineRule="auto"/>
        <w:jc w:val="both"/>
        <w:rPr>
          <w:rFonts w:ascii="Book Antiqua" w:hAnsi="Book Antiqua" w:cs="Arial"/>
          <w:color w:val="000000" w:themeColor="text1"/>
          <w:sz w:val="24"/>
          <w:szCs w:val="24"/>
        </w:rPr>
      </w:pPr>
    </w:p>
    <w:p w:rsidR="00357707" w:rsidRPr="007B03CD" w:rsidRDefault="003822E1" w:rsidP="00DA40F2">
      <w:pPr>
        <w:autoSpaceDE w:val="0"/>
        <w:autoSpaceDN w:val="0"/>
        <w:adjustRightInd w:val="0"/>
        <w:snapToGrid w:val="0"/>
        <w:spacing w:after="0" w:line="360" w:lineRule="auto"/>
        <w:jc w:val="both"/>
        <w:rPr>
          <w:rFonts w:ascii="Book Antiqua" w:hAnsi="Book Antiqua" w:cs="Arial"/>
          <w:b/>
          <w:bCs/>
          <w:color w:val="000000" w:themeColor="text1"/>
          <w:sz w:val="24"/>
          <w:szCs w:val="24"/>
        </w:rPr>
      </w:pPr>
      <w:r w:rsidRPr="007B03CD">
        <w:rPr>
          <w:rFonts w:ascii="Book Antiqua" w:hAnsi="Book Antiqua" w:cs="Arial"/>
          <w:b/>
          <w:bCs/>
          <w:color w:val="000000" w:themeColor="text1"/>
          <w:sz w:val="24"/>
          <w:szCs w:val="24"/>
        </w:rPr>
        <w:t>WAIT LIST MORTALITY</w:t>
      </w:r>
    </w:p>
    <w:p w:rsidR="00357707" w:rsidRPr="007B03CD" w:rsidRDefault="003822E1" w:rsidP="00DA40F2">
      <w:pPr>
        <w:autoSpaceDE w:val="0"/>
        <w:autoSpaceDN w:val="0"/>
        <w:adjustRightInd w:val="0"/>
        <w:snapToGrid w:val="0"/>
        <w:spacing w:after="0" w:line="360" w:lineRule="auto"/>
        <w:jc w:val="both"/>
        <w:rPr>
          <w:rFonts w:ascii="Book Antiqua" w:hAnsi="Book Antiqua" w:cs="Arial"/>
          <w:color w:val="000000" w:themeColor="text1"/>
          <w:sz w:val="24"/>
          <w:szCs w:val="24"/>
        </w:rPr>
      </w:pPr>
      <w:r w:rsidRPr="007B03CD">
        <w:rPr>
          <w:rFonts w:ascii="Book Antiqua" w:hAnsi="Book Antiqua" w:cs="Arial"/>
          <w:color w:val="000000" w:themeColor="text1"/>
          <w:sz w:val="24"/>
          <w:szCs w:val="24"/>
        </w:rPr>
        <w:t xml:space="preserve">Patients with cirrhosis due to mixed etiology are more likely to die while they are waiting for LT. </w:t>
      </w:r>
      <w:proofErr w:type="spellStart"/>
      <w:r w:rsidRPr="007B03CD">
        <w:rPr>
          <w:rFonts w:ascii="Book Antiqua" w:hAnsi="Book Antiqua" w:cs="Arial"/>
          <w:color w:val="000000" w:themeColor="text1"/>
          <w:sz w:val="24"/>
          <w:szCs w:val="24"/>
        </w:rPr>
        <w:t>Lucey</w:t>
      </w:r>
      <w:proofErr w:type="spellEnd"/>
      <w:r w:rsidRPr="007B03CD">
        <w:rPr>
          <w:rFonts w:ascii="Book Antiqua" w:hAnsi="Book Antiqua" w:cs="Arial"/>
          <w:color w:val="000000" w:themeColor="text1"/>
          <w:sz w:val="24"/>
          <w:szCs w:val="24"/>
        </w:rPr>
        <w:t xml:space="preserve"> et al showed that patients with cirrhosis due to alcohol differed from patients with cirrhosis due to causes other than alcohol for wait list mortality only with respect to HCV positive cases, with 14% higher risk of death in patients with liver disease </w:t>
      </w:r>
      <w:r w:rsidR="006F6A2B" w:rsidRPr="007B03CD">
        <w:rPr>
          <w:rFonts w:ascii="Book Antiqua" w:hAnsi="Book Antiqua" w:cs="Arial"/>
          <w:color w:val="000000" w:themeColor="text1"/>
          <w:sz w:val="24"/>
          <w:szCs w:val="24"/>
        </w:rPr>
        <w:t xml:space="preserve">due to mixed etiology, </w:t>
      </w:r>
      <w:r w:rsidR="00F31DED" w:rsidRPr="007B03CD">
        <w:rPr>
          <w:rFonts w:ascii="Book Antiqua" w:hAnsi="Book Antiqua" w:cs="Arial"/>
          <w:i/>
          <w:color w:val="000000" w:themeColor="text1"/>
          <w:sz w:val="24"/>
          <w:szCs w:val="24"/>
        </w:rPr>
        <w:t>P</w:t>
      </w:r>
      <w:r w:rsidR="00474EDB" w:rsidRPr="007B03CD">
        <w:rPr>
          <w:rFonts w:ascii="Book Antiqua" w:hAnsi="Book Antiqua" w:cs="Arial"/>
          <w:color w:val="000000" w:themeColor="text1"/>
          <w:sz w:val="24"/>
          <w:szCs w:val="24"/>
        </w:rPr>
        <w:t xml:space="preserve"> = </w:t>
      </w:r>
      <w:r w:rsidR="006F6A2B" w:rsidRPr="007B03CD">
        <w:rPr>
          <w:rFonts w:ascii="Book Antiqua" w:hAnsi="Book Antiqua" w:cs="Arial"/>
          <w:color w:val="000000" w:themeColor="text1"/>
          <w:sz w:val="24"/>
          <w:szCs w:val="24"/>
        </w:rPr>
        <w:t>0.006</w:t>
      </w:r>
      <w:r w:rsidR="00512F8B" w:rsidRPr="007B03CD">
        <w:rPr>
          <w:rFonts w:ascii="Book Antiqua" w:hAnsi="Book Antiqua" w:cs="Arial"/>
          <w:color w:val="000000" w:themeColor="text1"/>
          <w:sz w:val="24"/>
          <w:szCs w:val="24"/>
          <w:vertAlign w:val="superscript"/>
        </w:rPr>
        <w:t>[20</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6F6A2B"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In this study, the survival benefit from LT was dependent upon the MELD score in patients with HCV, with a transplant benefit seen with a MELD score &gt;</w:t>
      </w:r>
      <w:r w:rsidR="00474EDB" w:rsidRPr="007B03CD">
        <w:rPr>
          <w:rFonts w:ascii="Book Antiqua" w:hAnsi="Book Antiqua" w:cs="Arial"/>
          <w:color w:val="000000" w:themeColor="text1"/>
          <w:sz w:val="24"/>
          <w:szCs w:val="24"/>
          <w:lang w:eastAsia="zh-CN"/>
        </w:rPr>
        <w:t xml:space="preserve"> </w:t>
      </w:r>
      <w:r w:rsidRPr="007B03CD">
        <w:rPr>
          <w:rFonts w:ascii="Book Antiqua" w:hAnsi="Book Antiqua" w:cs="Arial"/>
          <w:color w:val="000000" w:themeColor="text1"/>
          <w:sz w:val="24"/>
          <w:szCs w:val="24"/>
        </w:rPr>
        <w:t xml:space="preserve">29. However, the survival benefit from LT was independent </w:t>
      </w:r>
      <w:r w:rsidRPr="007B03CD">
        <w:rPr>
          <w:rFonts w:ascii="Book Antiqua" w:hAnsi="Book Antiqua" w:cs="Arial"/>
          <w:color w:val="000000" w:themeColor="text1"/>
          <w:sz w:val="24"/>
          <w:szCs w:val="24"/>
        </w:rPr>
        <w:lastRenderedPageBreak/>
        <w:t>of MELD scor</w:t>
      </w:r>
      <w:r w:rsidR="006F6A2B" w:rsidRPr="007B03CD">
        <w:rPr>
          <w:rFonts w:ascii="Book Antiqua" w:hAnsi="Book Antiqua" w:cs="Arial"/>
          <w:color w:val="000000" w:themeColor="text1"/>
          <w:sz w:val="24"/>
          <w:szCs w:val="24"/>
        </w:rPr>
        <w:t xml:space="preserve">e for alcohol-related </w:t>
      </w:r>
      <w:proofErr w:type="gramStart"/>
      <w:r w:rsidR="006F6A2B" w:rsidRPr="007B03CD">
        <w:rPr>
          <w:rFonts w:ascii="Book Antiqua" w:hAnsi="Book Antiqua" w:cs="Arial"/>
          <w:color w:val="000000" w:themeColor="text1"/>
          <w:sz w:val="24"/>
          <w:szCs w:val="24"/>
        </w:rPr>
        <w:t>cirrhosis</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20</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This finding is probably due to the apparent low rate of post transplantation heavy drinking. Further, it takes up to 5-10 years of alcohol use to have</w:t>
      </w:r>
      <w:r w:rsidR="006F6A2B" w:rsidRPr="007B03CD">
        <w:rPr>
          <w:rFonts w:ascii="Book Antiqua" w:hAnsi="Book Antiqua" w:cs="Arial"/>
          <w:color w:val="000000" w:themeColor="text1"/>
          <w:sz w:val="24"/>
          <w:szCs w:val="24"/>
        </w:rPr>
        <w:t xml:space="preserve"> a negative impact on the </w:t>
      </w:r>
      <w:proofErr w:type="gramStart"/>
      <w:r w:rsidR="006F6A2B" w:rsidRPr="007B03CD">
        <w:rPr>
          <w:rFonts w:ascii="Book Antiqua" w:hAnsi="Book Antiqua" w:cs="Arial"/>
          <w:color w:val="000000" w:themeColor="text1"/>
          <w:sz w:val="24"/>
          <w:szCs w:val="24"/>
        </w:rPr>
        <w:t>graft</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21,22</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6F6A2B" w:rsidRPr="007B03CD">
        <w:rPr>
          <w:rFonts w:ascii="Book Antiqua" w:hAnsi="Book Antiqua" w:cs="Arial"/>
          <w:color w:val="000000" w:themeColor="text1"/>
          <w:sz w:val="24"/>
          <w:szCs w:val="24"/>
        </w:rPr>
        <w:t xml:space="preserve"> </w:t>
      </w:r>
    </w:p>
    <w:p w:rsidR="00357707" w:rsidRPr="007B03CD" w:rsidRDefault="00357707" w:rsidP="00DA40F2">
      <w:pPr>
        <w:autoSpaceDE w:val="0"/>
        <w:autoSpaceDN w:val="0"/>
        <w:adjustRightInd w:val="0"/>
        <w:snapToGrid w:val="0"/>
        <w:spacing w:after="0" w:line="360" w:lineRule="auto"/>
        <w:jc w:val="both"/>
        <w:rPr>
          <w:rFonts w:ascii="Book Antiqua" w:hAnsi="Book Antiqua" w:cs="Arial"/>
          <w:color w:val="000000" w:themeColor="text1"/>
          <w:sz w:val="24"/>
          <w:szCs w:val="24"/>
          <w:u w:val="single"/>
        </w:rPr>
      </w:pPr>
    </w:p>
    <w:p w:rsidR="00357707" w:rsidRPr="007B03CD" w:rsidRDefault="003822E1" w:rsidP="00DA40F2">
      <w:pPr>
        <w:autoSpaceDE w:val="0"/>
        <w:autoSpaceDN w:val="0"/>
        <w:adjustRightInd w:val="0"/>
        <w:snapToGrid w:val="0"/>
        <w:spacing w:after="0" w:line="360" w:lineRule="auto"/>
        <w:jc w:val="both"/>
        <w:rPr>
          <w:rFonts w:ascii="Book Antiqua" w:hAnsi="Book Antiqua" w:cs="Arial"/>
          <w:b/>
          <w:color w:val="000000" w:themeColor="text1"/>
          <w:sz w:val="24"/>
          <w:szCs w:val="24"/>
          <w:lang w:eastAsia="zh-CN"/>
        </w:rPr>
      </w:pPr>
      <w:r w:rsidRPr="007B03CD">
        <w:rPr>
          <w:rFonts w:ascii="Book Antiqua" w:hAnsi="Book Antiqua" w:cs="Arial"/>
          <w:b/>
          <w:color w:val="000000" w:themeColor="text1"/>
          <w:sz w:val="24"/>
          <w:szCs w:val="24"/>
        </w:rPr>
        <w:t>GRAFT AND PATIENT SURVIVAL</w:t>
      </w:r>
    </w:p>
    <w:p w:rsidR="00357707" w:rsidRPr="007B03CD" w:rsidRDefault="003822E1" w:rsidP="00DA40F2">
      <w:pPr>
        <w:autoSpaceDE w:val="0"/>
        <w:autoSpaceDN w:val="0"/>
        <w:adjustRightInd w:val="0"/>
        <w:snapToGrid w:val="0"/>
        <w:spacing w:after="0" w:line="360" w:lineRule="auto"/>
        <w:jc w:val="both"/>
        <w:rPr>
          <w:rFonts w:ascii="Book Antiqua" w:hAnsi="Book Antiqua" w:cs="Arial"/>
          <w:color w:val="000000" w:themeColor="text1"/>
          <w:sz w:val="24"/>
          <w:szCs w:val="24"/>
        </w:rPr>
      </w:pPr>
      <w:r w:rsidRPr="007B03CD">
        <w:rPr>
          <w:rFonts w:ascii="Book Antiqua" w:hAnsi="Book Antiqua" w:cs="Arial"/>
          <w:color w:val="000000" w:themeColor="text1"/>
          <w:sz w:val="24"/>
          <w:szCs w:val="24"/>
        </w:rPr>
        <w:t>Several studies have reported the outcomes after LT in patients with cirrhosis due to mixed etiology and compared the findings with patients transplanted for HCV and for alcoholic cirrhosis alone (Table 1). However, these studies ha</w:t>
      </w:r>
      <w:r w:rsidR="006F6A2B" w:rsidRPr="007B03CD">
        <w:rPr>
          <w:rFonts w:ascii="Book Antiqua" w:hAnsi="Book Antiqua" w:cs="Arial"/>
          <w:color w:val="000000" w:themeColor="text1"/>
          <w:sz w:val="24"/>
          <w:szCs w:val="24"/>
        </w:rPr>
        <w:t xml:space="preserve">ve provided conflicting </w:t>
      </w:r>
      <w:proofErr w:type="gramStart"/>
      <w:r w:rsidR="006F6A2B" w:rsidRPr="007B03CD">
        <w:rPr>
          <w:rFonts w:ascii="Book Antiqua" w:hAnsi="Book Antiqua" w:cs="Arial"/>
          <w:color w:val="000000" w:themeColor="text1"/>
          <w:sz w:val="24"/>
          <w:szCs w:val="24"/>
        </w:rPr>
        <w:t>results</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2,17-20,23,24</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6F6A2B" w:rsidRPr="007B03CD">
        <w:rPr>
          <w:rFonts w:ascii="Book Antiqua" w:hAnsi="Book Antiqua" w:cs="Arial"/>
          <w:color w:val="000000" w:themeColor="text1"/>
          <w:sz w:val="24"/>
          <w:szCs w:val="24"/>
          <w:vertAlign w:val="superscript"/>
        </w:rPr>
        <w:t xml:space="preserve"> </w:t>
      </w:r>
      <w:r w:rsidRPr="007B03CD">
        <w:rPr>
          <w:rFonts w:ascii="Book Antiqua" w:hAnsi="Book Antiqua" w:cs="Arial"/>
          <w:color w:val="000000" w:themeColor="text1"/>
          <w:sz w:val="24"/>
          <w:szCs w:val="24"/>
        </w:rPr>
        <w:t>A database looking at the experience of multiple European transplant centers found the survival rates following LT to be lower in patients transplanted for viral or mixed etiology compared to patients transp</w:t>
      </w:r>
      <w:r w:rsidR="006F6A2B" w:rsidRPr="007B03CD">
        <w:rPr>
          <w:rFonts w:ascii="Book Antiqua" w:hAnsi="Book Antiqua" w:cs="Arial"/>
          <w:color w:val="000000" w:themeColor="text1"/>
          <w:sz w:val="24"/>
          <w:szCs w:val="24"/>
        </w:rPr>
        <w:t xml:space="preserve">lanted for alcoholic </w:t>
      </w:r>
      <w:proofErr w:type="gramStart"/>
      <w:r w:rsidR="006F6A2B" w:rsidRPr="007B03CD">
        <w:rPr>
          <w:rFonts w:ascii="Book Antiqua" w:hAnsi="Book Antiqua" w:cs="Arial"/>
          <w:color w:val="000000" w:themeColor="text1"/>
          <w:sz w:val="24"/>
          <w:szCs w:val="24"/>
        </w:rPr>
        <w:t>cirrhosis</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16</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6F6A2B"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The authors further found that de novo tumors were a major cause of death in patients receiving LT for alcoholic cirrhosis. Patient mortality due to social issues including non-compliance to medications and non-adherence to medical instructions was more frequent in alcoholic cirrhosis and mixed etiology groups compared to HCV cirrhosis.</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 xml:space="preserve">In a more recent study based on the UNOS database, the five year graft and patient survival were similar in patients transplanted for mixed etiology and HCV cirrhosis but were lower compared to those transplanted patients for alcoholic cirrhosis (76%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76%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79% respectively; HCV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mixed etiology </w:t>
      </w:r>
      <w:r w:rsidR="00F31DED" w:rsidRPr="007B03CD">
        <w:rPr>
          <w:rFonts w:ascii="Book Antiqua" w:hAnsi="Book Antiqua" w:cs="Arial"/>
          <w:i/>
          <w:color w:val="000000" w:themeColor="text1"/>
          <w:sz w:val="24"/>
          <w:szCs w:val="24"/>
        </w:rPr>
        <w:t>P</w:t>
      </w:r>
      <w:r w:rsidR="00474EDB" w:rsidRPr="007B03CD">
        <w:rPr>
          <w:rFonts w:ascii="Book Antiqua" w:hAnsi="Book Antiqua" w:cs="Arial"/>
          <w:color w:val="000000" w:themeColor="text1"/>
          <w:sz w:val="24"/>
          <w:szCs w:val="24"/>
        </w:rPr>
        <w:t xml:space="preserve"> = </w:t>
      </w:r>
      <w:r w:rsidRPr="007B03CD">
        <w:rPr>
          <w:rFonts w:ascii="Book Antiqua" w:hAnsi="Book Antiqua" w:cs="Arial"/>
          <w:color w:val="000000" w:themeColor="text1"/>
          <w:sz w:val="24"/>
          <w:szCs w:val="24"/>
        </w:rPr>
        <w:t>0.87</w:t>
      </w:r>
      <w:r w:rsidR="006F6A2B" w:rsidRPr="007B03CD">
        <w:rPr>
          <w:rFonts w:ascii="Book Antiqua" w:hAnsi="Book Antiqua" w:cs="Arial"/>
          <w:color w:val="000000" w:themeColor="text1"/>
          <w:sz w:val="24"/>
          <w:szCs w:val="24"/>
        </w:rPr>
        <w:t xml:space="preserve"> and HCV </w:t>
      </w:r>
      <w:r w:rsidR="00F31DED" w:rsidRPr="007B03CD">
        <w:rPr>
          <w:rFonts w:ascii="Book Antiqua" w:hAnsi="Book Antiqua" w:cs="Arial"/>
          <w:i/>
          <w:color w:val="000000" w:themeColor="text1"/>
          <w:sz w:val="24"/>
          <w:szCs w:val="24"/>
        </w:rPr>
        <w:t>vs</w:t>
      </w:r>
      <w:r w:rsidR="006F6A2B" w:rsidRPr="007B03CD">
        <w:rPr>
          <w:rFonts w:ascii="Book Antiqua" w:hAnsi="Book Antiqua" w:cs="Arial"/>
          <w:color w:val="000000" w:themeColor="text1"/>
          <w:sz w:val="24"/>
          <w:szCs w:val="24"/>
        </w:rPr>
        <w:t xml:space="preserve"> alcohol, </w:t>
      </w:r>
      <w:r w:rsidR="00F31DED" w:rsidRPr="007B03CD">
        <w:rPr>
          <w:rFonts w:ascii="Book Antiqua" w:hAnsi="Book Antiqua" w:cs="Arial"/>
          <w:i/>
          <w:color w:val="000000" w:themeColor="text1"/>
          <w:sz w:val="24"/>
          <w:szCs w:val="24"/>
        </w:rPr>
        <w:t>P</w:t>
      </w:r>
      <w:r w:rsidR="00F31DED" w:rsidRPr="007B03CD">
        <w:rPr>
          <w:rFonts w:ascii="Book Antiqua" w:hAnsi="Book Antiqua" w:cs="Arial"/>
          <w:color w:val="000000" w:themeColor="text1"/>
          <w:sz w:val="24"/>
          <w:szCs w:val="24"/>
        </w:rPr>
        <w:t xml:space="preserve"> &lt; </w:t>
      </w:r>
      <w:r w:rsidR="006F6A2B" w:rsidRPr="007B03CD">
        <w:rPr>
          <w:rFonts w:ascii="Book Antiqua" w:hAnsi="Book Antiqua" w:cs="Arial"/>
          <w:color w:val="000000" w:themeColor="text1"/>
          <w:sz w:val="24"/>
          <w:szCs w:val="24"/>
        </w:rPr>
        <w:t>0.0001)</w:t>
      </w:r>
      <w:r w:rsidR="00512F8B" w:rsidRPr="007B03CD">
        <w:rPr>
          <w:rFonts w:ascii="Book Antiqua" w:hAnsi="Book Antiqua" w:cs="Arial"/>
          <w:color w:val="000000" w:themeColor="text1"/>
          <w:sz w:val="24"/>
          <w:szCs w:val="24"/>
          <w:vertAlign w:val="superscript"/>
        </w:rPr>
        <w:t>[19</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vertAlign w:val="superscript"/>
        </w:rPr>
        <w:t xml:space="preserve"> </w:t>
      </w:r>
      <w:r w:rsidRPr="007B03CD">
        <w:rPr>
          <w:rFonts w:ascii="Book Antiqua" w:hAnsi="Book Antiqua" w:cs="Arial"/>
          <w:color w:val="000000" w:themeColor="text1"/>
          <w:sz w:val="24"/>
          <w:szCs w:val="24"/>
        </w:rPr>
        <w:t>However, a retrospective study at a single center in Europe obtained different results. In this study, the outcome of 60 patients with LT for cirrhosis due to mixed etiology was compared with patients with HCV ci</w:t>
      </w:r>
      <w:r w:rsidR="006F6A2B" w:rsidRPr="007B03CD">
        <w:rPr>
          <w:rFonts w:ascii="Book Antiqua" w:hAnsi="Book Antiqua" w:cs="Arial"/>
          <w:color w:val="000000" w:themeColor="text1"/>
          <w:sz w:val="24"/>
          <w:szCs w:val="24"/>
        </w:rPr>
        <w:t xml:space="preserve">rrhosis and alcoholic </w:t>
      </w:r>
      <w:proofErr w:type="gramStart"/>
      <w:r w:rsidR="006F6A2B" w:rsidRPr="007B03CD">
        <w:rPr>
          <w:rFonts w:ascii="Book Antiqua" w:hAnsi="Book Antiqua" w:cs="Arial"/>
          <w:color w:val="000000" w:themeColor="text1"/>
          <w:sz w:val="24"/>
          <w:szCs w:val="24"/>
        </w:rPr>
        <w:t>cirrhosis</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18</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 xml:space="preserve">The authors found that patient survival at 5 years after LT was lower in patients with HCV cirrhosis compared to mixed etiology and alcoholic cirrhosis (49%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73%, and</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 xml:space="preserve">76% respectively, HCV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mixed group, </w:t>
      </w:r>
      <w:r w:rsidR="00F31DED" w:rsidRPr="007B03CD">
        <w:rPr>
          <w:rFonts w:ascii="Book Antiqua" w:hAnsi="Book Antiqua" w:cs="Arial"/>
          <w:i/>
          <w:color w:val="000000" w:themeColor="text1"/>
          <w:sz w:val="24"/>
          <w:szCs w:val="24"/>
        </w:rPr>
        <w:t>P</w:t>
      </w:r>
      <w:r w:rsidR="00474EDB" w:rsidRPr="007B03CD">
        <w:rPr>
          <w:rFonts w:ascii="Book Antiqua" w:hAnsi="Book Antiqua" w:cs="Arial"/>
          <w:color w:val="000000" w:themeColor="text1"/>
          <w:sz w:val="24"/>
          <w:szCs w:val="24"/>
        </w:rPr>
        <w:t xml:space="preserve"> = </w:t>
      </w:r>
      <w:r w:rsidRPr="007B03CD">
        <w:rPr>
          <w:rFonts w:ascii="Book Antiqua" w:hAnsi="Book Antiqua" w:cs="Arial"/>
          <w:color w:val="000000" w:themeColor="text1"/>
          <w:sz w:val="24"/>
          <w:szCs w:val="24"/>
        </w:rPr>
        <w:t>0.00</w:t>
      </w:r>
      <w:r w:rsidR="006F6A2B" w:rsidRPr="007B03CD">
        <w:rPr>
          <w:rFonts w:ascii="Book Antiqua" w:hAnsi="Book Antiqua" w:cs="Arial"/>
          <w:color w:val="000000" w:themeColor="text1"/>
          <w:sz w:val="24"/>
          <w:szCs w:val="24"/>
        </w:rPr>
        <w:t xml:space="preserve">01, mixed </w:t>
      </w:r>
      <w:r w:rsidR="00F31DED" w:rsidRPr="007B03CD">
        <w:rPr>
          <w:rFonts w:ascii="Book Antiqua" w:hAnsi="Book Antiqua" w:cs="Arial"/>
          <w:i/>
          <w:color w:val="000000" w:themeColor="text1"/>
          <w:sz w:val="24"/>
          <w:szCs w:val="24"/>
        </w:rPr>
        <w:t>vs</w:t>
      </w:r>
      <w:r w:rsidR="006F6A2B" w:rsidRPr="007B03CD">
        <w:rPr>
          <w:rFonts w:ascii="Book Antiqua" w:hAnsi="Book Antiqua" w:cs="Arial"/>
          <w:color w:val="000000" w:themeColor="text1"/>
          <w:sz w:val="24"/>
          <w:szCs w:val="24"/>
        </w:rPr>
        <w:t xml:space="preserve"> alcohol </w:t>
      </w:r>
      <w:r w:rsidR="00F31DED" w:rsidRPr="007B03CD">
        <w:rPr>
          <w:rFonts w:ascii="Book Antiqua" w:hAnsi="Book Antiqua" w:cs="Arial"/>
          <w:i/>
          <w:color w:val="000000" w:themeColor="text1"/>
          <w:sz w:val="24"/>
          <w:szCs w:val="24"/>
        </w:rPr>
        <w:t>P</w:t>
      </w:r>
      <w:r w:rsidR="00474EDB" w:rsidRPr="007B03CD">
        <w:rPr>
          <w:rFonts w:ascii="Book Antiqua" w:hAnsi="Book Antiqua" w:cs="Arial"/>
          <w:color w:val="000000" w:themeColor="text1"/>
          <w:sz w:val="24"/>
          <w:szCs w:val="24"/>
        </w:rPr>
        <w:t xml:space="preserve"> = </w:t>
      </w:r>
      <w:r w:rsidR="006F6A2B" w:rsidRPr="007B03CD">
        <w:rPr>
          <w:rFonts w:ascii="Book Antiqua" w:hAnsi="Book Antiqua" w:cs="Arial"/>
          <w:color w:val="000000" w:themeColor="text1"/>
          <w:sz w:val="24"/>
          <w:szCs w:val="24"/>
        </w:rPr>
        <w:t>0.74)</w:t>
      </w:r>
      <w:r w:rsidR="00512F8B" w:rsidRPr="007B03CD">
        <w:rPr>
          <w:rFonts w:ascii="Book Antiqua" w:hAnsi="Book Antiqua" w:cs="Arial"/>
          <w:color w:val="000000" w:themeColor="text1"/>
          <w:sz w:val="24"/>
          <w:szCs w:val="24"/>
          <w:vertAlign w:val="superscript"/>
        </w:rPr>
        <w:t>[18</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vertAlign w:val="superscript"/>
        </w:rPr>
        <w:t xml:space="preserve"> </w:t>
      </w:r>
      <w:r w:rsidRPr="007B03CD">
        <w:rPr>
          <w:rFonts w:ascii="Book Antiqua" w:hAnsi="Book Antiqua" w:cs="Arial"/>
          <w:color w:val="000000" w:themeColor="text1"/>
          <w:sz w:val="24"/>
          <w:szCs w:val="24"/>
        </w:rPr>
        <w:t xml:space="preserve">Factors such as variations in the study design, data source, study population, and sample size </w:t>
      </w:r>
      <w:r w:rsidR="0024207E" w:rsidRPr="007B03CD">
        <w:rPr>
          <w:rFonts w:ascii="Book Antiqua" w:hAnsi="Book Antiqua" w:cs="Arial"/>
          <w:color w:val="000000" w:themeColor="text1"/>
          <w:sz w:val="24"/>
          <w:szCs w:val="24"/>
        </w:rPr>
        <w:t>may account</w:t>
      </w:r>
      <w:r w:rsidRPr="007B03CD">
        <w:rPr>
          <w:rFonts w:ascii="Book Antiqua" w:hAnsi="Book Antiqua" w:cs="Arial"/>
          <w:color w:val="000000" w:themeColor="text1"/>
          <w:sz w:val="24"/>
          <w:szCs w:val="24"/>
        </w:rPr>
        <w:t xml:space="preserve"> for the differences in the findings among various studies. Further, in the study reported from the single European center showed increased rates of anti-HCV treatment and of re-transplantation in patients with cirrhosis due to mixed etiology as </w:t>
      </w:r>
      <w:r w:rsidRPr="007B03CD">
        <w:rPr>
          <w:rFonts w:ascii="Book Antiqua" w:hAnsi="Book Antiqua" w:cs="Arial"/>
          <w:color w:val="000000" w:themeColor="text1"/>
          <w:sz w:val="24"/>
          <w:szCs w:val="24"/>
        </w:rPr>
        <w:lastRenderedPageBreak/>
        <w:t xml:space="preserve">compared to the other two groups which may </w:t>
      </w:r>
      <w:r w:rsidR="006F6A2B" w:rsidRPr="007B03CD">
        <w:rPr>
          <w:rFonts w:ascii="Book Antiqua" w:hAnsi="Book Antiqua" w:cs="Arial"/>
          <w:color w:val="000000" w:themeColor="text1"/>
          <w:sz w:val="24"/>
          <w:szCs w:val="24"/>
        </w:rPr>
        <w:t xml:space="preserve">explain the conflicting </w:t>
      </w:r>
      <w:proofErr w:type="gramStart"/>
      <w:r w:rsidR="006F6A2B" w:rsidRPr="007B03CD">
        <w:rPr>
          <w:rFonts w:ascii="Book Antiqua" w:hAnsi="Book Antiqua" w:cs="Arial"/>
          <w:color w:val="000000" w:themeColor="text1"/>
          <w:sz w:val="24"/>
          <w:szCs w:val="24"/>
        </w:rPr>
        <w:t>results</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18</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6F6A2B" w:rsidRPr="007B03CD">
        <w:rPr>
          <w:rFonts w:ascii="Book Antiqua" w:hAnsi="Book Antiqua" w:cs="Arial"/>
          <w:color w:val="000000" w:themeColor="text1"/>
          <w:sz w:val="24"/>
          <w:szCs w:val="24"/>
        </w:rPr>
        <w:t xml:space="preserve"> </w:t>
      </w:r>
      <w:r w:rsidR="00A76BD9" w:rsidRPr="007B03CD">
        <w:rPr>
          <w:rFonts w:ascii="Book Antiqua" w:hAnsi="Book Antiqua" w:cs="Arial"/>
          <w:color w:val="000000" w:themeColor="text1"/>
          <w:sz w:val="24"/>
          <w:szCs w:val="24"/>
        </w:rPr>
        <w:t>These data on HCV treatment are not available in studies reporting data using UNOS or European LT databases.</w:t>
      </w:r>
      <w:r w:rsidR="003D096D" w:rsidRPr="007B03CD">
        <w:rPr>
          <w:rFonts w:ascii="Book Antiqua" w:hAnsi="Book Antiqua" w:cs="Arial"/>
          <w:color w:val="000000" w:themeColor="text1"/>
          <w:sz w:val="24"/>
          <w:szCs w:val="24"/>
        </w:rPr>
        <w:t xml:space="preserve"> </w:t>
      </w:r>
    </w:p>
    <w:p w:rsidR="00357707" w:rsidRPr="007B03CD" w:rsidRDefault="00357707" w:rsidP="00DA40F2">
      <w:pPr>
        <w:autoSpaceDE w:val="0"/>
        <w:autoSpaceDN w:val="0"/>
        <w:adjustRightInd w:val="0"/>
        <w:snapToGrid w:val="0"/>
        <w:spacing w:after="0" w:line="360" w:lineRule="auto"/>
        <w:jc w:val="both"/>
        <w:rPr>
          <w:rFonts w:ascii="Book Antiqua" w:hAnsi="Book Antiqua" w:cs="Arial"/>
          <w:color w:val="000000" w:themeColor="text1"/>
          <w:sz w:val="24"/>
          <w:szCs w:val="24"/>
        </w:rPr>
      </w:pPr>
    </w:p>
    <w:p w:rsidR="00357707" w:rsidRPr="007B03CD" w:rsidRDefault="003822E1" w:rsidP="00DA40F2">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7B03CD">
        <w:rPr>
          <w:rFonts w:ascii="Book Antiqua" w:hAnsi="Book Antiqua" w:cs="Arial"/>
          <w:b/>
          <w:color w:val="000000" w:themeColor="text1"/>
          <w:sz w:val="24"/>
          <w:szCs w:val="24"/>
        </w:rPr>
        <w:t>ALCOHOL RELAPSE</w:t>
      </w:r>
    </w:p>
    <w:p w:rsidR="00357707" w:rsidRPr="007B03CD" w:rsidRDefault="003822E1" w:rsidP="00DA40F2">
      <w:pPr>
        <w:snapToGrid w:val="0"/>
        <w:spacing w:after="0" w:line="360" w:lineRule="auto"/>
        <w:jc w:val="both"/>
        <w:rPr>
          <w:rFonts w:ascii="Book Antiqua" w:hAnsi="Book Antiqua" w:cs="Arial"/>
          <w:color w:val="000000" w:themeColor="text1"/>
          <w:sz w:val="24"/>
          <w:szCs w:val="24"/>
        </w:rPr>
      </w:pPr>
      <w:r w:rsidRPr="007B03CD">
        <w:rPr>
          <w:rFonts w:ascii="Book Antiqua" w:hAnsi="Book Antiqua" w:cs="Arial"/>
          <w:color w:val="000000" w:themeColor="text1"/>
          <w:sz w:val="24"/>
          <w:szCs w:val="24"/>
        </w:rPr>
        <w:t>Recidivism (relapse of alcohol consumption) rates after LT vary</w:t>
      </w:r>
      <w:r w:rsidR="006F6A2B" w:rsidRPr="007B03CD">
        <w:rPr>
          <w:rFonts w:ascii="Book Antiqua" w:hAnsi="Book Antiqua" w:cs="Arial"/>
          <w:color w:val="000000" w:themeColor="text1"/>
          <w:sz w:val="24"/>
          <w:szCs w:val="24"/>
        </w:rPr>
        <w:t xml:space="preserve"> widely, ranging from 7% to 95</w:t>
      </w:r>
      <w:proofErr w:type="gramStart"/>
      <w:r w:rsidR="006F6A2B" w:rsidRPr="007B03CD">
        <w:rPr>
          <w:rFonts w:ascii="Book Antiqua" w:hAnsi="Book Antiqua" w:cs="Arial"/>
          <w:color w:val="000000" w:themeColor="text1"/>
          <w:sz w:val="24"/>
          <w:szCs w:val="24"/>
        </w:rPr>
        <w:t>%</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25,26</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vertAlign w:val="superscript"/>
        </w:rPr>
        <w:t xml:space="preserve"> </w:t>
      </w:r>
      <w:r w:rsidRPr="007B03CD">
        <w:rPr>
          <w:rFonts w:ascii="Book Antiqua" w:hAnsi="Book Antiqua" w:cs="Arial"/>
          <w:color w:val="000000" w:themeColor="text1"/>
          <w:sz w:val="24"/>
          <w:szCs w:val="24"/>
        </w:rPr>
        <w:t>These variations are due to differences in the definitions used for recidivism, methods used for diagnosing alcohol abuse, the follow-up period, and the study popu</w:t>
      </w:r>
      <w:r w:rsidR="006F6A2B" w:rsidRPr="007B03CD">
        <w:rPr>
          <w:rFonts w:ascii="Book Antiqua" w:hAnsi="Book Antiqua" w:cs="Arial"/>
          <w:color w:val="000000" w:themeColor="text1"/>
          <w:sz w:val="24"/>
          <w:szCs w:val="24"/>
        </w:rPr>
        <w:t xml:space="preserve">lation across different </w:t>
      </w:r>
      <w:proofErr w:type="gramStart"/>
      <w:r w:rsidR="006F6A2B" w:rsidRPr="007B03CD">
        <w:rPr>
          <w:rFonts w:ascii="Book Antiqua" w:hAnsi="Book Antiqua" w:cs="Arial"/>
          <w:color w:val="000000" w:themeColor="text1"/>
          <w:sz w:val="24"/>
          <w:szCs w:val="24"/>
        </w:rPr>
        <w:t>studies</w:t>
      </w:r>
      <w:r w:rsidR="006F6A2B" w:rsidRPr="007B03CD">
        <w:rPr>
          <w:rFonts w:ascii="Book Antiqua" w:hAnsi="Book Antiqua" w:cs="Arial"/>
          <w:color w:val="000000" w:themeColor="text1"/>
          <w:sz w:val="24"/>
          <w:szCs w:val="24"/>
          <w:vertAlign w:val="superscript"/>
        </w:rPr>
        <w:t>[</w:t>
      </w:r>
      <w:proofErr w:type="gramEnd"/>
      <w:r w:rsidR="006F6A2B" w:rsidRPr="007B03CD">
        <w:rPr>
          <w:rFonts w:ascii="Book Antiqua" w:hAnsi="Book Antiqua" w:cs="Arial"/>
          <w:color w:val="000000" w:themeColor="text1"/>
          <w:sz w:val="24"/>
          <w:szCs w:val="24"/>
          <w:vertAlign w:val="superscript"/>
        </w:rPr>
        <w:t>3]</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 xml:space="preserve">In a pooled analysis of 50 studies evaluating recidivism after liver transplantation, the rates of any alcohol use after LT were 5.7% per 100 person years, and 2.5% per 100 person </w:t>
      </w:r>
      <w:r w:rsidR="006F6A2B" w:rsidRPr="007B03CD">
        <w:rPr>
          <w:rFonts w:ascii="Book Antiqua" w:hAnsi="Book Antiqua" w:cs="Arial"/>
          <w:color w:val="000000" w:themeColor="text1"/>
          <w:sz w:val="24"/>
          <w:szCs w:val="24"/>
        </w:rPr>
        <w:t xml:space="preserve">years risk for harmful </w:t>
      </w:r>
      <w:proofErr w:type="gramStart"/>
      <w:r w:rsidR="006F6A2B" w:rsidRPr="007B03CD">
        <w:rPr>
          <w:rFonts w:ascii="Book Antiqua" w:hAnsi="Book Antiqua" w:cs="Arial"/>
          <w:color w:val="000000" w:themeColor="text1"/>
          <w:sz w:val="24"/>
          <w:szCs w:val="24"/>
        </w:rPr>
        <w:t>drinking</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27</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6F6A2B"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The data on the negative impact of recidivi</w:t>
      </w:r>
      <w:r w:rsidR="006F6A2B" w:rsidRPr="007B03CD">
        <w:rPr>
          <w:rFonts w:ascii="Book Antiqua" w:hAnsi="Book Antiqua" w:cs="Arial"/>
          <w:color w:val="000000" w:themeColor="text1"/>
          <w:sz w:val="24"/>
          <w:szCs w:val="24"/>
        </w:rPr>
        <w:t xml:space="preserve">sm on the graft are </w:t>
      </w:r>
      <w:proofErr w:type="gramStart"/>
      <w:r w:rsidR="006F6A2B" w:rsidRPr="007B03CD">
        <w:rPr>
          <w:rFonts w:ascii="Book Antiqua" w:hAnsi="Book Antiqua" w:cs="Arial"/>
          <w:color w:val="000000" w:themeColor="text1"/>
          <w:sz w:val="24"/>
          <w:szCs w:val="24"/>
        </w:rPr>
        <w:t>conflicting</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28-31</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proofErr w:type="spellStart"/>
      <w:r w:rsidRPr="007B03CD">
        <w:rPr>
          <w:rFonts w:ascii="Book Antiqua" w:hAnsi="Book Antiqua" w:cs="Arial"/>
          <w:color w:val="000000" w:themeColor="text1"/>
          <w:sz w:val="24"/>
          <w:szCs w:val="24"/>
        </w:rPr>
        <w:t>Conjeevaram</w:t>
      </w:r>
      <w:proofErr w:type="spellEnd"/>
      <w:r w:rsidRPr="007B03CD">
        <w:rPr>
          <w:rFonts w:ascii="Book Antiqua" w:hAnsi="Book Antiqua" w:cs="Arial"/>
          <w:color w:val="000000" w:themeColor="text1"/>
          <w:sz w:val="24"/>
          <w:szCs w:val="24"/>
        </w:rPr>
        <w:t xml:space="preserve"> et </w:t>
      </w:r>
      <w:proofErr w:type="gramStart"/>
      <w:r w:rsidRPr="007B03CD">
        <w:rPr>
          <w:rFonts w:ascii="Book Antiqua" w:hAnsi="Book Antiqua" w:cs="Arial"/>
          <w:color w:val="000000" w:themeColor="text1"/>
          <w:sz w:val="24"/>
          <w:szCs w:val="24"/>
        </w:rPr>
        <w:t>al,</w:t>
      </w:r>
      <w:proofErr w:type="gramEnd"/>
      <w:r w:rsidRPr="007B03CD">
        <w:rPr>
          <w:rFonts w:ascii="Book Antiqua" w:hAnsi="Book Antiqua" w:cs="Arial"/>
          <w:color w:val="000000" w:themeColor="text1"/>
          <w:sz w:val="24"/>
          <w:szCs w:val="24"/>
        </w:rPr>
        <w:t xml:space="preserve"> observed that the incidence of heavy drinking post OLT was uncommon, but fatal in terms mortality and graft loss. They further observed that the presence of </w:t>
      </w:r>
      <w:proofErr w:type="spellStart"/>
      <w:r w:rsidRPr="007B03CD">
        <w:rPr>
          <w:rFonts w:ascii="Book Antiqua" w:hAnsi="Book Antiqua" w:cs="Arial"/>
          <w:color w:val="000000" w:themeColor="text1"/>
          <w:sz w:val="24"/>
          <w:szCs w:val="24"/>
        </w:rPr>
        <w:t>steatosis</w:t>
      </w:r>
      <w:proofErr w:type="spellEnd"/>
      <w:r w:rsidRPr="007B03CD">
        <w:rPr>
          <w:rFonts w:ascii="Book Antiqua" w:hAnsi="Book Antiqua" w:cs="Arial"/>
          <w:color w:val="000000" w:themeColor="text1"/>
          <w:sz w:val="24"/>
          <w:szCs w:val="24"/>
        </w:rPr>
        <w:t xml:space="preserve"> and Mallory bodies in the explan</w:t>
      </w:r>
      <w:r w:rsidR="006F6A2B" w:rsidRPr="007B03CD">
        <w:rPr>
          <w:rFonts w:ascii="Book Antiqua" w:hAnsi="Book Antiqua" w:cs="Arial"/>
          <w:color w:val="000000" w:themeColor="text1"/>
          <w:sz w:val="24"/>
          <w:szCs w:val="24"/>
        </w:rPr>
        <w:t xml:space="preserve">ted liver predicted </w:t>
      </w:r>
      <w:proofErr w:type="gramStart"/>
      <w:r w:rsidR="006F6A2B" w:rsidRPr="007B03CD">
        <w:rPr>
          <w:rFonts w:ascii="Book Antiqua" w:hAnsi="Book Antiqua" w:cs="Arial"/>
          <w:color w:val="000000" w:themeColor="text1"/>
          <w:sz w:val="24"/>
          <w:szCs w:val="24"/>
        </w:rPr>
        <w:t>recidivism</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28</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6F6A2B"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 xml:space="preserve">In one study, the recidivism rates were similar in transplants performed for alcoholic cirrhosis and for mixed etiology (5 out of 56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3 out of 32 patients). Further, the return to ex</w:t>
      </w:r>
      <w:r w:rsidR="006F6A2B" w:rsidRPr="007B03CD">
        <w:rPr>
          <w:rFonts w:ascii="Book Antiqua" w:hAnsi="Book Antiqua" w:cs="Arial"/>
          <w:color w:val="000000" w:themeColor="text1"/>
          <w:sz w:val="24"/>
          <w:szCs w:val="24"/>
        </w:rPr>
        <w:t xml:space="preserve">cessive drinking was not </w:t>
      </w:r>
      <w:proofErr w:type="gramStart"/>
      <w:r w:rsidR="006F6A2B" w:rsidRPr="007B03CD">
        <w:rPr>
          <w:rFonts w:ascii="Book Antiqua" w:hAnsi="Book Antiqua" w:cs="Arial"/>
          <w:color w:val="000000" w:themeColor="text1"/>
          <w:sz w:val="24"/>
          <w:szCs w:val="24"/>
        </w:rPr>
        <w:t>common</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17</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All the five patients in the ALD group were alive at 5 to 8.8 y</w:t>
      </w:r>
      <w:r w:rsidR="00474EDB" w:rsidRPr="007B03CD">
        <w:rPr>
          <w:rFonts w:ascii="Book Antiqua" w:hAnsi="Book Antiqua" w:cs="Arial"/>
          <w:color w:val="000000" w:themeColor="text1"/>
          <w:sz w:val="24"/>
          <w:szCs w:val="24"/>
          <w:lang w:eastAsia="zh-CN"/>
        </w:rPr>
        <w:t>ea</w:t>
      </w:r>
      <w:r w:rsidR="00474EDB" w:rsidRPr="007B03CD">
        <w:rPr>
          <w:rFonts w:ascii="Book Antiqua" w:hAnsi="Book Antiqua" w:cs="Arial"/>
          <w:color w:val="000000" w:themeColor="text1"/>
          <w:sz w:val="24"/>
          <w:szCs w:val="24"/>
        </w:rPr>
        <w:t>rs</w:t>
      </w:r>
      <w:r w:rsidRPr="007B03CD">
        <w:rPr>
          <w:rFonts w:ascii="Book Antiqua" w:hAnsi="Book Antiqua" w:cs="Arial"/>
          <w:color w:val="000000" w:themeColor="text1"/>
          <w:sz w:val="24"/>
          <w:szCs w:val="24"/>
        </w:rPr>
        <w:t xml:space="preserve"> after LT. Of the three patients that returned to drinking in patients transplanted for mixed etiology, one patient </w:t>
      </w:r>
      <w:r w:rsidR="006F6A2B" w:rsidRPr="007B03CD">
        <w:rPr>
          <w:rFonts w:ascii="Book Antiqua" w:hAnsi="Book Antiqua" w:cs="Arial"/>
          <w:color w:val="000000" w:themeColor="text1"/>
          <w:sz w:val="24"/>
          <w:szCs w:val="24"/>
        </w:rPr>
        <w:t xml:space="preserve">died of continued alcohol </w:t>
      </w:r>
      <w:proofErr w:type="gramStart"/>
      <w:r w:rsidR="006F6A2B" w:rsidRPr="007B03CD">
        <w:rPr>
          <w:rFonts w:ascii="Book Antiqua" w:hAnsi="Book Antiqua" w:cs="Arial"/>
          <w:color w:val="000000" w:themeColor="text1"/>
          <w:sz w:val="24"/>
          <w:szCs w:val="24"/>
        </w:rPr>
        <w:t>abuse</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17</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Another study examined the impact of recidivism on the liver graft in patients transplanted for alcoholic cirrhosis with or without concomitant HCV. No significant differences in the graft histology were observed between HCV positive heavy drinkers (&gt;</w:t>
      </w:r>
      <w:r w:rsidR="00474EDB" w:rsidRPr="007B03CD">
        <w:rPr>
          <w:rFonts w:ascii="Book Antiqua" w:hAnsi="Book Antiqua" w:cs="Arial"/>
          <w:color w:val="000000" w:themeColor="text1"/>
          <w:sz w:val="24"/>
          <w:szCs w:val="24"/>
          <w:lang w:eastAsia="zh-CN"/>
        </w:rPr>
        <w:t xml:space="preserve"> </w:t>
      </w:r>
      <w:r w:rsidRPr="007B03CD">
        <w:rPr>
          <w:rFonts w:ascii="Book Antiqua" w:hAnsi="Book Antiqua" w:cs="Arial"/>
          <w:color w:val="000000" w:themeColor="text1"/>
          <w:sz w:val="24"/>
          <w:szCs w:val="24"/>
        </w:rPr>
        <w:t>200 g</w:t>
      </w:r>
      <w:r w:rsidR="00474EDB" w:rsidRPr="007B03CD">
        <w:rPr>
          <w:rFonts w:ascii="Book Antiqua" w:hAnsi="Book Antiqua" w:cs="Arial"/>
          <w:color w:val="000000" w:themeColor="text1"/>
          <w:sz w:val="24"/>
          <w:szCs w:val="24"/>
        </w:rPr>
        <w:t>/wk</w:t>
      </w:r>
      <w:r w:rsidRPr="007B03CD">
        <w:rPr>
          <w:rFonts w:ascii="Book Antiqua" w:hAnsi="Book Antiqua" w:cs="Arial"/>
          <w:color w:val="000000" w:themeColor="text1"/>
          <w:sz w:val="24"/>
          <w:szCs w:val="24"/>
        </w:rPr>
        <w:t>), occasional drinkers (</w:t>
      </w:r>
      <w:r w:rsidR="00F31DED" w:rsidRPr="007B03CD">
        <w:rPr>
          <w:rFonts w:ascii="Book Antiqua" w:hAnsi="Book Antiqua" w:cs="Arial"/>
          <w:color w:val="000000" w:themeColor="text1"/>
          <w:sz w:val="24"/>
          <w:szCs w:val="24"/>
        </w:rPr>
        <w:t xml:space="preserve">&lt; </w:t>
      </w:r>
      <w:r w:rsidRPr="007B03CD">
        <w:rPr>
          <w:rFonts w:ascii="Book Antiqua" w:hAnsi="Book Antiqua" w:cs="Arial"/>
          <w:color w:val="000000" w:themeColor="text1"/>
          <w:sz w:val="24"/>
          <w:szCs w:val="24"/>
        </w:rPr>
        <w:t>200 g</w:t>
      </w:r>
      <w:r w:rsidR="00474EDB" w:rsidRPr="007B03CD">
        <w:rPr>
          <w:rFonts w:ascii="Book Antiqua" w:hAnsi="Book Antiqua" w:cs="Arial"/>
          <w:color w:val="000000" w:themeColor="text1"/>
          <w:sz w:val="24"/>
          <w:szCs w:val="24"/>
        </w:rPr>
        <w:t>/wk</w:t>
      </w:r>
      <w:r w:rsidRPr="007B03CD">
        <w:rPr>
          <w:rFonts w:ascii="Book Antiqua" w:hAnsi="Book Antiqua" w:cs="Arial"/>
          <w:color w:val="000000" w:themeColor="text1"/>
          <w:sz w:val="24"/>
          <w:szCs w:val="24"/>
        </w:rPr>
        <w:t xml:space="preserve">), and </w:t>
      </w:r>
      <w:proofErr w:type="gramStart"/>
      <w:r w:rsidRPr="007B03CD">
        <w:rPr>
          <w:rFonts w:ascii="Book Antiqua" w:hAnsi="Book Antiqua" w:cs="Arial"/>
          <w:color w:val="000000" w:themeColor="text1"/>
          <w:sz w:val="24"/>
          <w:szCs w:val="24"/>
        </w:rPr>
        <w:t>abstai</w:t>
      </w:r>
      <w:r w:rsidR="006F6A2B" w:rsidRPr="007B03CD">
        <w:rPr>
          <w:rFonts w:ascii="Book Antiqua" w:hAnsi="Book Antiqua" w:cs="Arial"/>
          <w:color w:val="000000" w:themeColor="text1"/>
          <w:sz w:val="24"/>
          <w:szCs w:val="24"/>
        </w:rPr>
        <w:t>ners</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23</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Aguilera et al noted that patients undergoing transplantation for ALD had a higher rate of relapse compared to patients receiving LT for HCV cirrhosis and for cirrhosis due to mixed HCV and alcohol (18%, 3%, and 8% respect</w:t>
      </w:r>
      <w:r w:rsidR="006F6A2B" w:rsidRPr="007B03CD">
        <w:rPr>
          <w:rFonts w:ascii="Book Antiqua" w:hAnsi="Book Antiqua" w:cs="Arial"/>
          <w:color w:val="000000" w:themeColor="text1"/>
          <w:sz w:val="24"/>
          <w:szCs w:val="24"/>
        </w:rPr>
        <w:t xml:space="preserve">ively, HCV </w:t>
      </w:r>
      <w:r w:rsidR="00F31DED" w:rsidRPr="007B03CD">
        <w:rPr>
          <w:rFonts w:ascii="Book Antiqua" w:hAnsi="Book Antiqua" w:cs="Arial"/>
          <w:i/>
          <w:color w:val="000000" w:themeColor="text1"/>
          <w:sz w:val="24"/>
          <w:szCs w:val="24"/>
        </w:rPr>
        <w:t>vs</w:t>
      </w:r>
      <w:r w:rsidR="006F6A2B" w:rsidRPr="007B03CD">
        <w:rPr>
          <w:rFonts w:ascii="Book Antiqua" w:hAnsi="Book Antiqua" w:cs="Arial"/>
          <w:color w:val="000000" w:themeColor="text1"/>
          <w:sz w:val="24"/>
          <w:szCs w:val="24"/>
        </w:rPr>
        <w:t xml:space="preserve"> alcohol </w:t>
      </w:r>
      <w:r w:rsidR="00F31DED" w:rsidRPr="007B03CD">
        <w:rPr>
          <w:rFonts w:ascii="Book Antiqua" w:hAnsi="Book Antiqua" w:cs="Arial"/>
          <w:i/>
          <w:color w:val="000000" w:themeColor="text1"/>
          <w:sz w:val="24"/>
          <w:szCs w:val="24"/>
        </w:rPr>
        <w:t>P</w:t>
      </w:r>
      <w:r w:rsidR="00F31DED" w:rsidRPr="007B03CD">
        <w:rPr>
          <w:rFonts w:ascii="Book Antiqua" w:hAnsi="Book Antiqua" w:cs="Arial"/>
          <w:color w:val="000000" w:themeColor="text1"/>
          <w:sz w:val="24"/>
          <w:szCs w:val="24"/>
        </w:rPr>
        <w:t xml:space="preserve"> &lt; </w:t>
      </w:r>
      <w:r w:rsidR="006F6A2B" w:rsidRPr="007B03CD">
        <w:rPr>
          <w:rFonts w:ascii="Book Antiqua" w:hAnsi="Book Antiqua" w:cs="Arial"/>
          <w:color w:val="000000" w:themeColor="text1"/>
          <w:sz w:val="24"/>
          <w:szCs w:val="24"/>
        </w:rPr>
        <w:t>0.001)</w:t>
      </w:r>
      <w:r w:rsidR="00512F8B" w:rsidRPr="007B03CD">
        <w:rPr>
          <w:rFonts w:ascii="Book Antiqua" w:hAnsi="Book Antiqua" w:cs="Arial"/>
          <w:color w:val="000000" w:themeColor="text1"/>
          <w:sz w:val="24"/>
          <w:szCs w:val="24"/>
          <w:vertAlign w:val="superscript"/>
        </w:rPr>
        <w:t>[18</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vertAlign w:val="superscript"/>
        </w:rPr>
        <w:t xml:space="preserve"> </w:t>
      </w:r>
      <w:r w:rsidRPr="007B03CD">
        <w:rPr>
          <w:rFonts w:ascii="Book Antiqua" w:hAnsi="Book Antiqua" w:cs="Arial"/>
          <w:color w:val="000000" w:themeColor="text1"/>
          <w:sz w:val="24"/>
          <w:szCs w:val="24"/>
        </w:rPr>
        <w:t xml:space="preserve">However, the duration of alcohol consumption was shorter, with a relatively small quantity of alcohol use. Further, no significant differences were noted in the </w:t>
      </w:r>
      <w:r w:rsidR="006F6A2B" w:rsidRPr="007B03CD">
        <w:rPr>
          <w:rFonts w:ascii="Book Antiqua" w:hAnsi="Book Antiqua" w:cs="Arial"/>
          <w:color w:val="000000" w:themeColor="text1"/>
          <w:sz w:val="24"/>
          <w:szCs w:val="24"/>
        </w:rPr>
        <w:t xml:space="preserve">liver tests in the three </w:t>
      </w:r>
      <w:proofErr w:type="gramStart"/>
      <w:r w:rsidR="006F6A2B" w:rsidRPr="007B03CD">
        <w:rPr>
          <w:rFonts w:ascii="Book Antiqua" w:hAnsi="Book Antiqua" w:cs="Arial"/>
          <w:color w:val="000000" w:themeColor="text1"/>
          <w:sz w:val="24"/>
          <w:szCs w:val="24"/>
        </w:rPr>
        <w:lastRenderedPageBreak/>
        <w:t>groups</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18</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 xml:space="preserve">Based upon the current literature, recidivism after LT in patients with cirrhosis due to both alcohol and HCV does not seem to affect the liver function adversely. However, long-term outcome of patients with recidivism is less favorable compared to occasional drinkers and </w:t>
      </w:r>
      <w:proofErr w:type="gramStart"/>
      <w:r w:rsidRPr="007B03CD">
        <w:rPr>
          <w:rFonts w:ascii="Book Antiqua" w:hAnsi="Book Antiqua" w:cs="Arial"/>
          <w:color w:val="000000" w:themeColor="text1"/>
          <w:sz w:val="24"/>
          <w:szCs w:val="24"/>
        </w:rPr>
        <w:t>ab</w:t>
      </w:r>
      <w:r w:rsidR="006F6A2B" w:rsidRPr="007B03CD">
        <w:rPr>
          <w:rFonts w:ascii="Book Antiqua" w:hAnsi="Book Antiqua" w:cs="Arial"/>
          <w:color w:val="000000" w:themeColor="text1"/>
          <w:sz w:val="24"/>
          <w:szCs w:val="24"/>
        </w:rPr>
        <w:t>stainers</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32</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Hence, these patients should be advised to maintain complete abstinence after LT.</w:t>
      </w:r>
      <w:r w:rsidR="003D096D" w:rsidRPr="007B03CD">
        <w:rPr>
          <w:rFonts w:ascii="Book Antiqua" w:hAnsi="Book Antiqua" w:cs="Arial"/>
          <w:color w:val="000000" w:themeColor="text1"/>
          <w:sz w:val="24"/>
          <w:szCs w:val="24"/>
        </w:rPr>
        <w:t xml:space="preserve"> </w:t>
      </w:r>
    </w:p>
    <w:p w:rsidR="00357707" w:rsidRPr="007B03CD" w:rsidRDefault="00357707" w:rsidP="00DA40F2">
      <w:pPr>
        <w:autoSpaceDE w:val="0"/>
        <w:autoSpaceDN w:val="0"/>
        <w:adjustRightInd w:val="0"/>
        <w:snapToGrid w:val="0"/>
        <w:spacing w:after="0" w:line="360" w:lineRule="auto"/>
        <w:jc w:val="both"/>
        <w:rPr>
          <w:rFonts w:ascii="Book Antiqua" w:hAnsi="Book Antiqua" w:cs="Minion-Regular"/>
          <w:color w:val="000000" w:themeColor="text1"/>
          <w:sz w:val="24"/>
          <w:szCs w:val="24"/>
        </w:rPr>
      </w:pPr>
    </w:p>
    <w:p w:rsidR="00357707" w:rsidRPr="007B03CD" w:rsidRDefault="003822E1" w:rsidP="00DA40F2">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7B03CD">
        <w:rPr>
          <w:rFonts w:ascii="Book Antiqua" w:hAnsi="Book Antiqua" w:cs="Arial"/>
          <w:b/>
          <w:color w:val="000000" w:themeColor="text1"/>
          <w:sz w:val="24"/>
          <w:szCs w:val="24"/>
        </w:rPr>
        <w:t>HCV RECURRENCE</w:t>
      </w:r>
    </w:p>
    <w:p w:rsidR="00357707" w:rsidRPr="007B03CD" w:rsidRDefault="003822E1" w:rsidP="00DA40F2">
      <w:pPr>
        <w:autoSpaceDE w:val="0"/>
        <w:autoSpaceDN w:val="0"/>
        <w:adjustRightInd w:val="0"/>
        <w:snapToGrid w:val="0"/>
        <w:spacing w:after="0" w:line="360" w:lineRule="auto"/>
        <w:jc w:val="both"/>
        <w:rPr>
          <w:rFonts w:ascii="Book Antiqua" w:hAnsi="Book Antiqua" w:cs="Arial"/>
          <w:color w:val="000000" w:themeColor="text1"/>
          <w:sz w:val="24"/>
          <w:szCs w:val="24"/>
        </w:rPr>
      </w:pPr>
      <w:r w:rsidRPr="007B03CD">
        <w:rPr>
          <w:rFonts w:ascii="Book Antiqua" w:hAnsi="Book Antiqua" w:cs="Arial"/>
          <w:color w:val="000000" w:themeColor="text1"/>
          <w:sz w:val="24"/>
          <w:szCs w:val="24"/>
        </w:rPr>
        <w:t>Perhaps, one of the major concerns in patients transplanted for HCV cirrhosis is the risk for HCV recurrence and its impact on the liver graft. Alcohol may potentiate this damage by transiently increasing th</w:t>
      </w:r>
      <w:r w:rsidR="006F6A2B" w:rsidRPr="007B03CD">
        <w:rPr>
          <w:rFonts w:ascii="Book Antiqua" w:hAnsi="Book Antiqua" w:cs="Arial"/>
          <w:color w:val="000000" w:themeColor="text1"/>
          <w:sz w:val="24"/>
          <w:szCs w:val="24"/>
        </w:rPr>
        <w:t xml:space="preserve">e circulating levels of HCV </w:t>
      </w:r>
      <w:proofErr w:type="gramStart"/>
      <w:r w:rsidR="006F6A2B" w:rsidRPr="007B03CD">
        <w:rPr>
          <w:rFonts w:ascii="Book Antiqua" w:hAnsi="Book Antiqua" w:cs="Arial"/>
          <w:color w:val="000000" w:themeColor="text1"/>
          <w:sz w:val="24"/>
          <w:szCs w:val="24"/>
        </w:rPr>
        <w:t>RNA</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19</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However, the current literature does not provide convincing evidence that HCV recurrence in patients transplanted for liver disease secondary to mixed etiology is more aggressive than that in pa</w:t>
      </w:r>
      <w:r w:rsidR="006F6A2B" w:rsidRPr="007B03CD">
        <w:rPr>
          <w:rFonts w:ascii="Book Antiqua" w:hAnsi="Book Antiqua" w:cs="Arial"/>
          <w:color w:val="000000" w:themeColor="text1"/>
          <w:sz w:val="24"/>
          <w:szCs w:val="24"/>
        </w:rPr>
        <w:t>tients with HCV cirrhosis alone</w:t>
      </w:r>
      <w:r w:rsidR="00512F8B" w:rsidRPr="007B03CD">
        <w:rPr>
          <w:rFonts w:ascii="Book Antiqua" w:hAnsi="Book Antiqua" w:cs="Arial"/>
          <w:color w:val="000000" w:themeColor="text1"/>
          <w:sz w:val="24"/>
          <w:szCs w:val="24"/>
          <w:vertAlign w:val="superscript"/>
        </w:rPr>
        <w:t>[17,18</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474EDB"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The results of a study from a single center on patients transplanted for alcoholic cirrhosis, HCV cirrhosis, or cirrhosis secondary to mixed etiology showed that the only variable associated with a better outcome after LT was the us</w:t>
      </w:r>
      <w:r w:rsidR="006F6A2B" w:rsidRPr="007B03CD">
        <w:rPr>
          <w:rFonts w:ascii="Book Antiqua" w:hAnsi="Book Antiqua" w:cs="Arial"/>
          <w:color w:val="000000" w:themeColor="text1"/>
          <w:sz w:val="24"/>
          <w:szCs w:val="24"/>
        </w:rPr>
        <w:t xml:space="preserve">e of anti-HCV therapy after </w:t>
      </w:r>
      <w:proofErr w:type="gramStart"/>
      <w:r w:rsidR="006F6A2B" w:rsidRPr="007B03CD">
        <w:rPr>
          <w:rFonts w:ascii="Book Antiqua" w:hAnsi="Book Antiqua" w:cs="Arial"/>
          <w:color w:val="000000" w:themeColor="text1"/>
          <w:sz w:val="24"/>
          <w:szCs w:val="24"/>
        </w:rPr>
        <w:t>LT</w:t>
      </w:r>
      <w:r w:rsidR="00512F8B" w:rsidRPr="007B03CD">
        <w:rPr>
          <w:rFonts w:ascii="Book Antiqua" w:hAnsi="Book Antiqua" w:cs="Arial"/>
          <w:color w:val="000000" w:themeColor="text1"/>
          <w:sz w:val="24"/>
          <w:szCs w:val="24"/>
          <w:vertAlign w:val="superscript"/>
        </w:rPr>
        <w:t>[</w:t>
      </w:r>
      <w:proofErr w:type="gramEnd"/>
      <w:r w:rsidR="00512F8B" w:rsidRPr="007B03CD">
        <w:rPr>
          <w:rFonts w:ascii="Book Antiqua" w:hAnsi="Book Antiqua" w:cs="Arial"/>
          <w:color w:val="000000" w:themeColor="text1"/>
          <w:sz w:val="24"/>
          <w:szCs w:val="24"/>
          <w:vertAlign w:val="superscript"/>
        </w:rPr>
        <w:t>18</w:t>
      </w:r>
      <w:r w:rsidR="006F6A2B"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6F6A2B" w:rsidRPr="007B03CD">
        <w:rPr>
          <w:rFonts w:ascii="Book Antiqua" w:hAnsi="Book Antiqua" w:cs="Arial"/>
          <w:color w:val="000000" w:themeColor="text1"/>
          <w:sz w:val="24"/>
          <w:szCs w:val="24"/>
        </w:rPr>
        <w:t xml:space="preserve"> </w:t>
      </w:r>
      <w:r w:rsidRPr="007B03CD">
        <w:rPr>
          <w:rFonts w:ascii="Book Antiqua" w:hAnsi="Book Antiqua" w:cs="Arial"/>
          <w:color w:val="000000" w:themeColor="text1"/>
          <w:sz w:val="24"/>
          <w:szCs w:val="24"/>
        </w:rPr>
        <w:t xml:space="preserve">There was no difference after one year in patients transplanted for HCV-related cirrhosis compared to LT in patients with mixed etiology with respect to the development of severe recurrent HCV infection (45%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45%, </w:t>
      </w:r>
      <w:r w:rsidR="00F31DED" w:rsidRPr="007B03CD">
        <w:rPr>
          <w:rFonts w:ascii="Book Antiqua" w:hAnsi="Book Antiqua" w:cs="Arial"/>
          <w:i/>
          <w:iCs/>
          <w:color w:val="000000" w:themeColor="text1"/>
          <w:sz w:val="24"/>
          <w:szCs w:val="24"/>
        </w:rPr>
        <w:t>P</w:t>
      </w:r>
      <w:r w:rsidR="00474EDB" w:rsidRPr="007B03CD">
        <w:rPr>
          <w:rFonts w:ascii="Book Antiqua" w:hAnsi="Book Antiqua" w:cs="Arial"/>
          <w:iCs/>
          <w:color w:val="000000" w:themeColor="text1"/>
          <w:sz w:val="24"/>
          <w:szCs w:val="24"/>
        </w:rPr>
        <w:t xml:space="preserve"> = </w:t>
      </w:r>
      <w:r w:rsidRPr="007B03CD">
        <w:rPr>
          <w:rFonts w:ascii="Book Antiqua" w:hAnsi="Book Antiqua" w:cs="Arial"/>
          <w:iCs/>
          <w:color w:val="000000" w:themeColor="text1"/>
          <w:sz w:val="24"/>
          <w:szCs w:val="24"/>
        </w:rPr>
        <w:t>0.</w:t>
      </w:r>
      <w:r w:rsidRPr="007B03CD">
        <w:rPr>
          <w:rFonts w:ascii="Book Antiqua" w:hAnsi="Book Antiqua" w:cs="Arial"/>
          <w:color w:val="000000" w:themeColor="text1"/>
          <w:sz w:val="24"/>
          <w:szCs w:val="24"/>
        </w:rPr>
        <w:t xml:space="preserve">66), acute hepatitis (26%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28%, </w:t>
      </w:r>
      <w:r w:rsidR="00F31DED" w:rsidRPr="007B03CD">
        <w:rPr>
          <w:rFonts w:ascii="Book Antiqua" w:hAnsi="Book Antiqua" w:cs="Arial"/>
          <w:i/>
          <w:iCs/>
          <w:color w:val="000000" w:themeColor="text1"/>
          <w:sz w:val="24"/>
          <w:szCs w:val="24"/>
        </w:rPr>
        <w:t>P</w:t>
      </w:r>
      <w:r w:rsidR="00474EDB" w:rsidRPr="007B03CD">
        <w:rPr>
          <w:rFonts w:ascii="Book Antiqua" w:hAnsi="Book Antiqua" w:cs="Arial"/>
          <w:iCs/>
          <w:color w:val="000000" w:themeColor="text1"/>
          <w:sz w:val="24"/>
          <w:szCs w:val="24"/>
        </w:rPr>
        <w:t xml:space="preserve"> = </w:t>
      </w:r>
      <w:r w:rsidRPr="007B03CD">
        <w:rPr>
          <w:rFonts w:ascii="Book Antiqua" w:hAnsi="Book Antiqua" w:cs="Arial"/>
          <w:iCs/>
          <w:color w:val="000000" w:themeColor="text1"/>
          <w:sz w:val="24"/>
          <w:szCs w:val="24"/>
        </w:rPr>
        <w:t>0.</w:t>
      </w:r>
      <w:r w:rsidRPr="007B03CD">
        <w:rPr>
          <w:rFonts w:ascii="Book Antiqua" w:hAnsi="Book Antiqua" w:cs="Arial"/>
          <w:color w:val="000000" w:themeColor="text1"/>
          <w:sz w:val="24"/>
          <w:szCs w:val="24"/>
        </w:rPr>
        <w:t xml:space="preserve">85), or fibrosis stage </w:t>
      </w:r>
      <w:r w:rsidRPr="007B03CD">
        <w:rPr>
          <w:rFonts w:ascii="Book Antiqua" w:hAnsi="Book Antiqua" w:cs="Arial"/>
          <w:i/>
          <w:iCs/>
          <w:color w:val="000000" w:themeColor="text1"/>
          <w:sz w:val="24"/>
          <w:szCs w:val="24"/>
        </w:rPr>
        <w:t>&gt;</w:t>
      </w:r>
      <w:r w:rsidR="00665BC0" w:rsidRPr="007B03CD">
        <w:rPr>
          <w:rFonts w:ascii="Book Antiqua" w:hAnsi="Book Antiqua" w:cs="Arial"/>
          <w:i/>
          <w:iCs/>
          <w:color w:val="000000" w:themeColor="text1"/>
          <w:sz w:val="24"/>
          <w:szCs w:val="24"/>
          <w:lang w:eastAsia="zh-CN"/>
        </w:rPr>
        <w:t xml:space="preserve"> </w:t>
      </w:r>
      <w:r w:rsidRPr="007B03CD">
        <w:rPr>
          <w:rFonts w:ascii="Book Antiqua" w:hAnsi="Book Antiqua" w:cs="Arial"/>
          <w:color w:val="000000" w:themeColor="text1"/>
          <w:sz w:val="24"/>
          <w:szCs w:val="24"/>
        </w:rPr>
        <w:t xml:space="preserve">1 (34% </w:t>
      </w:r>
      <w:r w:rsidR="00F31DED" w:rsidRPr="007B03CD">
        <w:rPr>
          <w:rFonts w:ascii="Book Antiqua" w:hAnsi="Book Antiqua" w:cs="Arial"/>
          <w:i/>
          <w:color w:val="000000" w:themeColor="text1"/>
          <w:sz w:val="24"/>
          <w:szCs w:val="24"/>
        </w:rPr>
        <w:t>vs</w:t>
      </w:r>
      <w:r w:rsidRPr="007B03CD">
        <w:rPr>
          <w:rFonts w:ascii="Book Antiqua" w:hAnsi="Book Antiqua" w:cs="Arial"/>
          <w:color w:val="000000" w:themeColor="text1"/>
          <w:sz w:val="24"/>
          <w:szCs w:val="24"/>
        </w:rPr>
        <w:t xml:space="preserve"> 35%, </w:t>
      </w:r>
      <w:r w:rsidR="00F31DED" w:rsidRPr="007B03CD">
        <w:rPr>
          <w:rFonts w:ascii="Book Antiqua" w:hAnsi="Book Antiqua" w:cs="Arial"/>
          <w:i/>
          <w:iCs/>
          <w:color w:val="000000" w:themeColor="text1"/>
          <w:sz w:val="24"/>
          <w:szCs w:val="24"/>
        </w:rPr>
        <w:t>P</w:t>
      </w:r>
      <w:r w:rsidR="00474EDB" w:rsidRPr="007B03CD">
        <w:rPr>
          <w:rFonts w:ascii="Book Antiqua" w:hAnsi="Book Antiqua" w:cs="Arial"/>
          <w:iCs/>
          <w:color w:val="000000" w:themeColor="text1"/>
          <w:sz w:val="24"/>
          <w:szCs w:val="24"/>
        </w:rPr>
        <w:t xml:space="preserve"> = </w:t>
      </w:r>
      <w:r w:rsidR="00665BC0" w:rsidRPr="007B03CD">
        <w:rPr>
          <w:rFonts w:ascii="Book Antiqua" w:hAnsi="Book Antiqua" w:cs="Arial"/>
          <w:iCs/>
          <w:color w:val="000000" w:themeColor="text1"/>
          <w:sz w:val="24"/>
          <w:szCs w:val="24"/>
          <w:lang w:eastAsia="zh-CN"/>
        </w:rPr>
        <w:t>0</w:t>
      </w:r>
      <w:r w:rsidRPr="007B03CD">
        <w:rPr>
          <w:rFonts w:ascii="Book Antiqua" w:hAnsi="Book Antiqua" w:cs="Arial"/>
          <w:iCs/>
          <w:color w:val="000000" w:themeColor="text1"/>
          <w:sz w:val="24"/>
          <w:szCs w:val="24"/>
        </w:rPr>
        <w:t>.</w:t>
      </w:r>
      <w:r w:rsidR="00B222FE" w:rsidRPr="007B03CD">
        <w:rPr>
          <w:rFonts w:ascii="Book Antiqua" w:hAnsi="Book Antiqua" w:cs="Arial"/>
          <w:color w:val="000000" w:themeColor="text1"/>
          <w:sz w:val="24"/>
          <w:szCs w:val="24"/>
        </w:rPr>
        <w:t>88)</w:t>
      </w:r>
      <w:r w:rsidR="00512F8B" w:rsidRPr="007B03CD">
        <w:rPr>
          <w:rFonts w:ascii="Book Antiqua" w:hAnsi="Book Antiqua" w:cs="Arial"/>
          <w:color w:val="000000" w:themeColor="text1"/>
          <w:sz w:val="24"/>
          <w:szCs w:val="24"/>
          <w:vertAlign w:val="superscript"/>
        </w:rPr>
        <w:t>[18</w:t>
      </w:r>
      <w:r w:rsidR="00B222FE" w:rsidRPr="007B03CD">
        <w:rPr>
          <w:rFonts w:ascii="Book Antiqua" w:hAnsi="Book Antiqua" w:cs="Arial"/>
          <w:color w:val="000000" w:themeColor="text1"/>
          <w:sz w:val="24"/>
          <w:szCs w:val="24"/>
          <w:vertAlign w:val="superscript"/>
        </w:rPr>
        <w:t>]</w:t>
      </w:r>
      <w:r w:rsidR="00F31DED" w:rsidRPr="007B03CD">
        <w:rPr>
          <w:rFonts w:ascii="Book Antiqua" w:hAnsi="Book Antiqua" w:cs="Arial"/>
          <w:color w:val="000000" w:themeColor="text1"/>
          <w:sz w:val="24"/>
          <w:szCs w:val="24"/>
        </w:rPr>
        <w:t>.</w:t>
      </w:r>
      <w:r w:rsidR="003D096D" w:rsidRPr="007B03CD">
        <w:rPr>
          <w:rFonts w:ascii="Book Antiqua" w:hAnsi="Book Antiqua" w:cs="Arial"/>
          <w:color w:val="000000" w:themeColor="text1"/>
          <w:sz w:val="24"/>
          <w:szCs w:val="24"/>
          <w:vertAlign w:val="superscript"/>
        </w:rPr>
        <w:t xml:space="preserve"> </w:t>
      </w:r>
      <w:r w:rsidRPr="007B03CD">
        <w:rPr>
          <w:rFonts w:ascii="Book Antiqua" w:hAnsi="Book Antiqua" w:cs="Arial"/>
          <w:color w:val="000000" w:themeColor="text1"/>
          <w:sz w:val="24"/>
          <w:szCs w:val="24"/>
        </w:rPr>
        <w:t xml:space="preserve">Patients transplanted for mixed etiology received anti-HCV treatment more often compared to patients transplanted for HCV cirrhosis. With regard to alcohol relapse, the data was limited by the small sample size, and needs further validation. </w:t>
      </w:r>
    </w:p>
    <w:p w:rsidR="00357707" w:rsidRPr="007B03CD" w:rsidRDefault="00357707" w:rsidP="00DA40F2">
      <w:pPr>
        <w:autoSpaceDE w:val="0"/>
        <w:autoSpaceDN w:val="0"/>
        <w:adjustRightInd w:val="0"/>
        <w:snapToGrid w:val="0"/>
        <w:spacing w:after="0" w:line="360" w:lineRule="auto"/>
        <w:jc w:val="both"/>
        <w:rPr>
          <w:rFonts w:ascii="Book Antiqua" w:hAnsi="Book Antiqua" w:cs="Arial"/>
          <w:color w:val="000000" w:themeColor="text1"/>
          <w:sz w:val="24"/>
          <w:szCs w:val="24"/>
        </w:rPr>
      </w:pPr>
    </w:p>
    <w:p w:rsidR="00357707" w:rsidRPr="007B03CD" w:rsidRDefault="00665BC0" w:rsidP="00DA40F2">
      <w:pPr>
        <w:autoSpaceDE w:val="0"/>
        <w:autoSpaceDN w:val="0"/>
        <w:adjustRightInd w:val="0"/>
        <w:snapToGrid w:val="0"/>
        <w:spacing w:after="0" w:line="360" w:lineRule="auto"/>
        <w:jc w:val="both"/>
        <w:rPr>
          <w:rFonts w:ascii="Book Antiqua" w:hAnsi="Book Antiqua" w:cs="Arial"/>
          <w:b/>
          <w:color w:val="000000" w:themeColor="text1"/>
          <w:sz w:val="24"/>
          <w:szCs w:val="24"/>
          <w:lang w:eastAsia="zh-CN"/>
        </w:rPr>
      </w:pPr>
      <w:r w:rsidRPr="007B03CD">
        <w:rPr>
          <w:rFonts w:ascii="Book Antiqua" w:hAnsi="Book Antiqua" w:cs="Arial"/>
          <w:b/>
          <w:color w:val="000000" w:themeColor="text1"/>
          <w:sz w:val="24"/>
          <w:szCs w:val="24"/>
          <w:lang w:eastAsia="zh-CN"/>
        </w:rPr>
        <w:t>CONCLUSION</w:t>
      </w:r>
    </w:p>
    <w:p w:rsidR="00357707" w:rsidRPr="007B03CD" w:rsidRDefault="003822E1" w:rsidP="00DA40F2">
      <w:pPr>
        <w:autoSpaceDE w:val="0"/>
        <w:autoSpaceDN w:val="0"/>
        <w:adjustRightInd w:val="0"/>
        <w:snapToGrid w:val="0"/>
        <w:spacing w:after="0" w:line="360" w:lineRule="auto"/>
        <w:jc w:val="both"/>
        <w:rPr>
          <w:rFonts w:ascii="Book Antiqua" w:hAnsi="Book Antiqua"/>
          <w:color w:val="000000" w:themeColor="text1"/>
          <w:sz w:val="24"/>
          <w:szCs w:val="24"/>
        </w:rPr>
      </w:pPr>
      <w:r w:rsidRPr="007B03CD">
        <w:rPr>
          <w:rFonts w:ascii="Book Antiqua" w:hAnsi="Book Antiqua" w:cs="Arial"/>
          <w:color w:val="000000" w:themeColor="text1"/>
          <w:sz w:val="24"/>
          <w:szCs w:val="24"/>
        </w:rPr>
        <w:t xml:space="preserve">The current literature supports the notion that cirrhosis secondary to mixed etiology (combined alcohol and HCV) is an acceptable indication for liver transplantation, with graft and patient survival comparable to patients receiving LT for HCV cirrhosis or for ALD. The synergistic interaction between alcohol and HCV leads to more aggressive disease prior to LT including higher wait-list mortality. However, the impact of mixed </w:t>
      </w:r>
      <w:r w:rsidRPr="007B03CD">
        <w:rPr>
          <w:rFonts w:ascii="Book Antiqua" w:hAnsi="Book Antiqua" w:cs="Arial"/>
          <w:color w:val="000000" w:themeColor="text1"/>
          <w:sz w:val="24"/>
          <w:szCs w:val="24"/>
        </w:rPr>
        <w:lastRenderedPageBreak/>
        <w:t>disease after LT remains unclear, with conflicting findings, suggesting the need for more prospective multicenter studies on a larger sample size to better examine this question and devise strategies to improve the management of these patients</w:t>
      </w:r>
      <w:r w:rsidRPr="007B03CD">
        <w:rPr>
          <w:rFonts w:ascii="Book Antiqua" w:hAnsi="Book Antiqua"/>
          <w:color w:val="000000" w:themeColor="text1"/>
          <w:sz w:val="24"/>
          <w:szCs w:val="24"/>
        </w:rPr>
        <w:t xml:space="preserve">. </w:t>
      </w:r>
    </w:p>
    <w:p w:rsidR="00D93C0A" w:rsidRPr="007B03CD" w:rsidRDefault="00D93C0A" w:rsidP="00DA40F2">
      <w:pPr>
        <w:autoSpaceDE w:val="0"/>
        <w:autoSpaceDN w:val="0"/>
        <w:adjustRightInd w:val="0"/>
        <w:snapToGrid w:val="0"/>
        <w:spacing w:after="0" w:line="360" w:lineRule="auto"/>
        <w:jc w:val="both"/>
        <w:rPr>
          <w:rFonts w:ascii="Book Antiqua" w:hAnsi="Book Antiqua" w:cs="Arial"/>
          <w:color w:val="000000" w:themeColor="text1"/>
          <w:sz w:val="24"/>
          <w:szCs w:val="24"/>
        </w:rPr>
      </w:pPr>
    </w:p>
    <w:p w:rsidR="00357707" w:rsidRPr="007B03CD" w:rsidRDefault="003822E1" w:rsidP="00DA40F2">
      <w:pPr>
        <w:snapToGrid w:val="0"/>
        <w:spacing w:after="0" w:line="360" w:lineRule="auto"/>
        <w:jc w:val="both"/>
        <w:rPr>
          <w:rFonts w:ascii="Book Antiqua" w:hAnsi="Book Antiqua" w:cs="Arial"/>
          <w:b/>
          <w:color w:val="000000" w:themeColor="text1"/>
          <w:sz w:val="24"/>
          <w:szCs w:val="24"/>
        </w:rPr>
      </w:pPr>
      <w:r w:rsidRPr="007B03CD">
        <w:rPr>
          <w:rFonts w:ascii="Book Antiqua" w:hAnsi="Book Antiqua" w:cs="Arial"/>
          <w:b/>
          <w:color w:val="000000" w:themeColor="text1"/>
          <w:sz w:val="24"/>
          <w:szCs w:val="24"/>
        </w:rPr>
        <w:t>REFERENCES</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1 </w:t>
      </w:r>
      <w:r w:rsidRPr="007B03CD">
        <w:rPr>
          <w:rFonts w:ascii="Book Antiqua" w:hAnsi="Book Antiqua" w:cs="Simsun"/>
          <w:b/>
          <w:bCs/>
          <w:sz w:val="24"/>
          <w:szCs w:val="24"/>
          <w:lang w:eastAsia="zh-CN"/>
        </w:rPr>
        <w:t>Forman LM</w:t>
      </w:r>
      <w:r w:rsidRPr="007B03CD">
        <w:rPr>
          <w:rFonts w:ascii="Book Antiqua" w:hAnsi="Book Antiqua" w:cs="Simsun"/>
          <w:sz w:val="24"/>
          <w:szCs w:val="24"/>
          <w:lang w:eastAsia="zh-CN"/>
        </w:rPr>
        <w:t xml:space="preserve">, Lewis JD, Berlin JA, Feldman HI, </w:t>
      </w:r>
      <w:proofErr w:type="spellStart"/>
      <w:r w:rsidRPr="007B03CD">
        <w:rPr>
          <w:rFonts w:ascii="Book Antiqua" w:hAnsi="Book Antiqua" w:cs="Simsun"/>
          <w:sz w:val="24"/>
          <w:szCs w:val="24"/>
          <w:lang w:eastAsia="zh-CN"/>
        </w:rPr>
        <w:t>Lucey</w:t>
      </w:r>
      <w:proofErr w:type="spellEnd"/>
      <w:r w:rsidRPr="007B03CD">
        <w:rPr>
          <w:rFonts w:ascii="Book Antiqua" w:hAnsi="Book Antiqua" w:cs="Simsun"/>
          <w:sz w:val="24"/>
          <w:szCs w:val="24"/>
          <w:lang w:eastAsia="zh-CN"/>
        </w:rPr>
        <w:t xml:space="preserve"> MR. The association between hepatitis C infection and survival after </w:t>
      </w:r>
      <w:proofErr w:type="spellStart"/>
      <w:r w:rsidRPr="007B03CD">
        <w:rPr>
          <w:rFonts w:ascii="Book Antiqua" w:hAnsi="Book Antiqua" w:cs="Simsun"/>
          <w:sz w:val="24"/>
          <w:szCs w:val="24"/>
          <w:lang w:eastAsia="zh-CN"/>
        </w:rPr>
        <w:t>orthotopic</w:t>
      </w:r>
      <w:proofErr w:type="spellEnd"/>
      <w:r w:rsidRPr="007B03CD">
        <w:rPr>
          <w:rFonts w:ascii="Book Antiqua" w:hAnsi="Book Antiqua" w:cs="Simsun"/>
          <w:sz w:val="24"/>
          <w:szCs w:val="24"/>
          <w:lang w:eastAsia="zh-CN"/>
        </w:rPr>
        <w:t xml:space="preserve"> liver transplantation. </w:t>
      </w:r>
      <w:r w:rsidRPr="007B03CD">
        <w:rPr>
          <w:rFonts w:ascii="Book Antiqua" w:hAnsi="Book Antiqua" w:cs="Simsun"/>
          <w:i/>
          <w:iCs/>
          <w:sz w:val="24"/>
          <w:szCs w:val="24"/>
          <w:lang w:eastAsia="zh-CN"/>
        </w:rPr>
        <w:t>Gastroenterology</w:t>
      </w:r>
      <w:r w:rsidRPr="007B03CD">
        <w:rPr>
          <w:rFonts w:ascii="Book Antiqua" w:hAnsi="Book Antiqua" w:cs="Simsun"/>
          <w:sz w:val="24"/>
          <w:szCs w:val="24"/>
          <w:lang w:eastAsia="zh-CN"/>
        </w:rPr>
        <w:t> 2002; </w:t>
      </w:r>
      <w:r w:rsidRPr="007B03CD">
        <w:rPr>
          <w:rFonts w:ascii="Book Antiqua" w:hAnsi="Book Antiqua" w:cs="Simsun"/>
          <w:b/>
          <w:bCs/>
          <w:sz w:val="24"/>
          <w:szCs w:val="24"/>
          <w:lang w:eastAsia="zh-CN"/>
        </w:rPr>
        <w:t>122</w:t>
      </w:r>
      <w:r w:rsidRPr="007B03CD">
        <w:rPr>
          <w:rFonts w:ascii="Book Antiqua" w:hAnsi="Book Antiqua" w:cs="Simsun"/>
          <w:sz w:val="24"/>
          <w:szCs w:val="24"/>
          <w:lang w:eastAsia="zh-CN"/>
        </w:rPr>
        <w:t>: 889-896 [PMID: 11910340]</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2 </w:t>
      </w:r>
      <w:proofErr w:type="spellStart"/>
      <w:r w:rsidRPr="007B03CD">
        <w:rPr>
          <w:rFonts w:ascii="Book Antiqua" w:hAnsi="Book Antiqua" w:cs="Simsun"/>
          <w:b/>
          <w:bCs/>
          <w:sz w:val="24"/>
          <w:szCs w:val="24"/>
          <w:lang w:eastAsia="zh-CN"/>
        </w:rPr>
        <w:t>Singal</w:t>
      </w:r>
      <w:proofErr w:type="spellEnd"/>
      <w:r w:rsidRPr="007B03CD">
        <w:rPr>
          <w:rFonts w:ascii="Book Antiqua" w:hAnsi="Book Antiqua" w:cs="Simsun"/>
          <w:b/>
          <w:bCs/>
          <w:sz w:val="24"/>
          <w:szCs w:val="24"/>
          <w:lang w:eastAsia="zh-CN"/>
        </w:rPr>
        <w:t xml:space="preserve"> AK</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Guturu</w:t>
      </w:r>
      <w:proofErr w:type="spellEnd"/>
      <w:r w:rsidRPr="007B03CD">
        <w:rPr>
          <w:rFonts w:ascii="Book Antiqua" w:hAnsi="Book Antiqua" w:cs="Simsun"/>
          <w:sz w:val="24"/>
          <w:szCs w:val="24"/>
          <w:lang w:eastAsia="zh-CN"/>
        </w:rPr>
        <w:t xml:space="preserve"> P, </w:t>
      </w:r>
      <w:proofErr w:type="spellStart"/>
      <w:r w:rsidRPr="007B03CD">
        <w:rPr>
          <w:rFonts w:ascii="Book Antiqua" w:hAnsi="Book Antiqua" w:cs="Simsun"/>
          <w:sz w:val="24"/>
          <w:szCs w:val="24"/>
          <w:lang w:eastAsia="zh-CN"/>
        </w:rPr>
        <w:t>Hmoud</w:t>
      </w:r>
      <w:proofErr w:type="spellEnd"/>
      <w:r w:rsidRPr="007B03CD">
        <w:rPr>
          <w:rFonts w:ascii="Book Antiqua" w:hAnsi="Book Antiqua" w:cs="Simsun"/>
          <w:sz w:val="24"/>
          <w:szCs w:val="24"/>
          <w:lang w:eastAsia="zh-CN"/>
        </w:rPr>
        <w:t xml:space="preserve"> B, </w:t>
      </w:r>
      <w:proofErr w:type="spellStart"/>
      <w:r w:rsidRPr="007B03CD">
        <w:rPr>
          <w:rFonts w:ascii="Book Antiqua" w:hAnsi="Book Antiqua" w:cs="Simsun"/>
          <w:sz w:val="24"/>
          <w:szCs w:val="24"/>
          <w:lang w:eastAsia="zh-CN"/>
        </w:rPr>
        <w:t>Kuo</w:t>
      </w:r>
      <w:proofErr w:type="spellEnd"/>
      <w:r w:rsidRPr="007B03CD">
        <w:rPr>
          <w:rFonts w:ascii="Book Antiqua" w:hAnsi="Book Antiqua" w:cs="Simsun"/>
          <w:sz w:val="24"/>
          <w:szCs w:val="24"/>
          <w:lang w:eastAsia="zh-CN"/>
        </w:rPr>
        <w:t xml:space="preserve"> YF, </w:t>
      </w:r>
      <w:proofErr w:type="spellStart"/>
      <w:r w:rsidRPr="007B03CD">
        <w:rPr>
          <w:rFonts w:ascii="Book Antiqua" w:hAnsi="Book Antiqua" w:cs="Simsun"/>
          <w:sz w:val="24"/>
          <w:szCs w:val="24"/>
          <w:lang w:eastAsia="zh-CN"/>
        </w:rPr>
        <w:t>Salameh</w:t>
      </w:r>
      <w:proofErr w:type="spellEnd"/>
      <w:r w:rsidRPr="007B03CD">
        <w:rPr>
          <w:rFonts w:ascii="Book Antiqua" w:hAnsi="Book Antiqua" w:cs="Simsun"/>
          <w:sz w:val="24"/>
          <w:szCs w:val="24"/>
          <w:lang w:eastAsia="zh-CN"/>
        </w:rPr>
        <w:t xml:space="preserve"> H, </w:t>
      </w:r>
      <w:proofErr w:type="spellStart"/>
      <w:r w:rsidRPr="007B03CD">
        <w:rPr>
          <w:rFonts w:ascii="Book Antiqua" w:hAnsi="Book Antiqua" w:cs="Simsun"/>
          <w:sz w:val="24"/>
          <w:szCs w:val="24"/>
          <w:lang w:eastAsia="zh-CN"/>
        </w:rPr>
        <w:t>Wiesner</w:t>
      </w:r>
      <w:proofErr w:type="spellEnd"/>
      <w:r w:rsidRPr="007B03CD">
        <w:rPr>
          <w:rFonts w:ascii="Book Antiqua" w:hAnsi="Book Antiqua" w:cs="Simsun"/>
          <w:sz w:val="24"/>
          <w:szCs w:val="24"/>
          <w:lang w:eastAsia="zh-CN"/>
        </w:rPr>
        <w:t xml:space="preserve"> RH. Evolving frequency and outcomes of liver transplantation based on etiology of liver disease. </w:t>
      </w:r>
      <w:r w:rsidRPr="007B03CD">
        <w:rPr>
          <w:rFonts w:ascii="Book Antiqua" w:hAnsi="Book Antiqua" w:cs="Simsun"/>
          <w:i/>
          <w:iCs/>
          <w:sz w:val="24"/>
          <w:szCs w:val="24"/>
          <w:lang w:eastAsia="zh-CN"/>
        </w:rPr>
        <w:t>Transplantation</w:t>
      </w:r>
      <w:r w:rsidRPr="007B03CD">
        <w:rPr>
          <w:rFonts w:ascii="Book Antiqua" w:hAnsi="Book Antiqua" w:cs="Simsun"/>
          <w:sz w:val="24"/>
          <w:szCs w:val="24"/>
          <w:lang w:eastAsia="zh-CN"/>
        </w:rPr>
        <w:t> 2013; </w:t>
      </w:r>
      <w:r w:rsidRPr="007B03CD">
        <w:rPr>
          <w:rFonts w:ascii="Book Antiqua" w:hAnsi="Book Antiqua" w:cs="Simsun"/>
          <w:b/>
          <w:bCs/>
          <w:sz w:val="24"/>
          <w:szCs w:val="24"/>
          <w:lang w:eastAsia="zh-CN"/>
        </w:rPr>
        <w:t>95</w:t>
      </w:r>
      <w:r w:rsidRPr="007B03CD">
        <w:rPr>
          <w:rFonts w:ascii="Book Antiqua" w:hAnsi="Book Antiqua" w:cs="Simsun"/>
          <w:sz w:val="24"/>
          <w:szCs w:val="24"/>
          <w:lang w:eastAsia="zh-CN"/>
        </w:rPr>
        <w:t>: 755-760 [PMID: 23370710 DOI: 10.1097/TP.0b013e31827afb3a]</w:t>
      </w:r>
    </w:p>
    <w:p w:rsidR="009966FC" w:rsidRPr="007B03CD" w:rsidRDefault="009966FC" w:rsidP="009966FC">
      <w:pPr>
        <w:spacing w:after="0" w:line="240" w:lineRule="auto"/>
        <w:rPr>
          <w:rFonts w:ascii="Book Antiqua" w:hAnsi="Book Antiqua" w:cs="Simsun"/>
          <w:sz w:val="24"/>
          <w:szCs w:val="24"/>
          <w:lang w:eastAsia="zh-CN"/>
        </w:rPr>
      </w:pPr>
      <w:proofErr w:type="gramStart"/>
      <w:r w:rsidRPr="007B03CD">
        <w:rPr>
          <w:rFonts w:ascii="Book Antiqua" w:hAnsi="Book Antiqua" w:cs="Simsun"/>
          <w:sz w:val="24"/>
          <w:szCs w:val="24"/>
          <w:lang w:eastAsia="zh-CN"/>
        </w:rPr>
        <w:t>3 </w:t>
      </w:r>
      <w:proofErr w:type="spellStart"/>
      <w:r w:rsidRPr="007B03CD">
        <w:rPr>
          <w:rFonts w:ascii="Book Antiqua" w:hAnsi="Book Antiqua" w:cs="Simsun"/>
          <w:b/>
          <w:bCs/>
          <w:sz w:val="24"/>
          <w:szCs w:val="24"/>
          <w:lang w:eastAsia="zh-CN"/>
        </w:rPr>
        <w:t>Singal</w:t>
      </w:r>
      <w:proofErr w:type="spellEnd"/>
      <w:r w:rsidRPr="007B03CD">
        <w:rPr>
          <w:rFonts w:ascii="Book Antiqua" w:hAnsi="Book Antiqua" w:cs="Simsun"/>
          <w:b/>
          <w:bCs/>
          <w:sz w:val="24"/>
          <w:szCs w:val="24"/>
          <w:lang w:eastAsia="zh-CN"/>
        </w:rPr>
        <w:t xml:space="preserve"> AK</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Chaha</w:t>
      </w:r>
      <w:proofErr w:type="spellEnd"/>
      <w:r w:rsidRPr="007B03CD">
        <w:rPr>
          <w:rFonts w:ascii="Book Antiqua" w:hAnsi="Book Antiqua" w:cs="Simsun"/>
          <w:sz w:val="24"/>
          <w:szCs w:val="24"/>
          <w:lang w:eastAsia="zh-CN"/>
        </w:rPr>
        <w:t xml:space="preserve"> KS, Rasheed K, </w:t>
      </w:r>
      <w:proofErr w:type="spellStart"/>
      <w:r w:rsidRPr="007B03CD">
        <w:rPr>
          <w:rFonts w:ascii="Book Antiqua" w:hAnsi="Book Antiqua" w:cs="Simsun"/>
          <w:sz w:val="24"/>
          <w:szCs w:val="24"/>
          <w:lang w:eastAsia="zh-CN"/>
        </w:rPr>
        <w:t>Anand</w:t>
      </w:r>
      <w:proofErr w:type="spellEnd"/>
      <w:r w:rsidRPr="007B03CD">
        <w:rPr>
          <w:rFonts w:ascii="Book Antiqua" w:hAnsi="Book Antiqua" w:cs="Simsun"/>
          <w:sz w:val="24"/>
          <w:szCs w:val="24"/>
          <w:lang w:eastAsia="zh-CN"/>
        </w:rPr>
        <w:t xml:space="preserve"> BS.</w:t>
      </w:r>
      <w:proofErr w:type="gramEnd"/>
      <w:r w:rsidRPr="007B03CD">
        <w:rPr>
          <w:rFonts w:ascii="Book Antiqua" w:hAnsi="Book Antiqua" w:cs="Simsun"/>
          <w:sz w:val="24"/>
          <w:szCs w:val="24"/>
          <w:lang w:eastAsia="zh-CN"/>
        </w:rPr>
        <w:t xml:space="preserve"> </w:t>
      </w:r>
      <w:proofErr w:type="gramStart"/>
      <w:r w:rsidRPr="007B03CD">
        <w:rPr>
          <w:rFonts w:ascii="Book Antiqua" w:hAnsi="Book Antiqua" w:cs="Simsun"/>
          <w:sz w:val="24"/>
          <w:szCs w:val="24"/>
          <w:lang w:eastAsia="zh-CN"/>
        </w:rPr>
        <w:t>Liver transplantation in alcoholic liver disease current status and controversies.</w:t>
      </w:r>
      <w:proofErr w:type="gramEnd"/>
      <w:r w:rsidRPr="007B03CD">
        <w:rPr>
          <w:rFonts w:ascii="Book Antiqua" w:hAnsi="Book Antiqua" w:cs="Simsun"/>
          <w:sz w:val="24"/>
          <w:szCs w:val="24"/>
          <w:lang w:eastAsia="zh-CN"/>
        </w:rPr>
        <w:t> </w:t>
      </w:r>
      <w:r w:rsidRPr="007B03CD">
        <w:rPr>
          <w:rFonts w:ascii="Book Antiqua" w:hAnsi="Book Antiqua" w:cs="Simsun"/>
          <w:i/>
          <w:iCs/>
          <w:sz w:val="24"/>
          <w:szCs w:val="24"/>
          <w:lang w:eastAsia="zh-CN"/>
        </w:rPr>
        <w:t xml:space="preserve">World J </w:t>
      </w:r>
      <w:proofErr w:type="spellStart"/>
      <w:r w:rsidRPr="007B03CD">
        <w:rPr>
          <w:rFonts w:ascii="Book Antiqua" w:hAnsi="Book Antiqua" w:cs="Simsun"/>
          <w:i/>
          <w:iCs/>
          <w:sz w:val="24"/>
          <w:szCs w:val="24"/>
          <w:lang w:eastAsia="zh-CN"/>
        </w:rPr>
        <w:t>Gastroenterol</w:t>
      </w:r>
      <w:proofErr w:type="spellEnd"/>
      <w:r w:rsidRPr="007B03CD">
        <w:rPr>
          <w:rFonts w:ascii="Book Antiqua" w:hAnsi="Book Antiqua" w:cs="Simsun"/>
          <w:sz w:val="24"/>
          <w:szCs w:val="24"/>
          <w:lang w:eastAsia="zh-CN"/>
        </w:rPr>
        <w:t> 2013; </w:t>
      </w:r>
      <w:r w:rsidRPr="007B03CD">
        <w:rPr>
          <w:rFonts w:ascii="Book Antiqua" w:hAnsi="Book Antiqua" w:cs="Simsun"/>
          <w:b/>
          <w:bCs/>
          <w:sz w:val="24"/>
          <w:szCs w:val="24"/>
          <w:lang w:eastAsia="zh-CN"/>
        </w:rPr>
        <w:t>19</w:t>
      </w:r>
      <w:r w:rsidRPr="007B03CD">
        <w:rPr>
          <w:rFonts w:ascii="Book Antiqua" w:hAnsi="Book Antiqua" w:cs="Simsun"/>
          <w:sz w:val="24"/>
          <w:szCs w:val="24"/>
          <w:lang w:eastAsia="zh-CN"/>
        </w:rPr>
        <w:t>: 5953-5963 [PMID: 24106395 DOI: 10.3748/wjg.v19.i36.5953]</w:t>
      </w:r>
    </w:p>
    <w:p w:rsidR="009966FC" w:rsidRPr="007B03CD" w:rsidRDefault="009966FC" w:rsidP="009966FC">
      <w:pPr>
        <w:spacing w:after="0" w:line="240" w:lineRule="auto"/>
        <w:rPr>
          <w:rFonts w:ascii="Book Antiqua" w:hAnsi="Book Antiqua" w:cs="Simsun"/>
          <w:sz w:val="24"/>
          <w:szCs w:val="24"/>
          <w:lang w:eastAsia="zh-CN"/>
        </w:rPr>
      </w:pPr>
      <w:proofErr w:type="gramStart"/>
      <w:r w:rsidRPr="007B03CD">
        <w:rPr>
          <w:rFonts w:ascii="Book Antiqua" w:hAnsi="Book Antiqua" w:cs="Simsun"/>
          <w:sz w:val="24"/>
          <w:szCs w:val="24"/>
          <w:lang w:eastAsia="zh-CN"/>
        </w:rPr>
        <w:t>4 </w:t>
      </w:r>
      <w:r w:rsidRPr="007B03CD">
        <w:rPr>
          <w:rFonts w:ascii="Book Antiqua" w:hAnsi="Book Antiqua" w:cs="Simsun"/>
          <w:b/>
          <w:bCs/>
          <w:sz w:val="24"/>
          <w:szCs w:val="24"/>
          <w:lang w:eastAsia="zh-CN"/>
        </w:rPr>
        <w:t>Davis GL</w:t>
      </w:r>
      <w:r w:rsidRPr="007B03CD">
        <w:rPr>
          <w:rFonts w:ascii="Book Antiqua" w:hAnsi="Book Antiqua" w:cs="Simsun"/>
          <w:sz w:val="24"/>
          <w:szCs w:val="24"/>
          <w:lang w:eastAsia="zh-CN"/>
        </w:rPr>
        <w:t>, Alter MJ, El-</w:t>
      </w:r>
      <w:proofErr w:type="spellStart"/>
      <w:r w:rsidRPr="007B03CD">
        <w:rPr>
          <w:rFonts w:ascii="Book Antiqua" w:hAnsi="Book Antiqua" w:cs="Simsun"/>
          <w:sz w:val="24"/>
          <w:szCs w:val="24"/>
          <w:lang w:eastAsia="zh-CN"/>
        </w:rPr>
        <w:t>Serag</w:t>
      </w:r>
      <w:proofErr w:type="spellEnd"/>
      <w:r w:rsidRPr="007B03CD">
        <w:rPr>
          <w:rFonts w:ascii="Book Antiqua" w:hAnsi="Book Antiqua" w:cs="Simsun"/>
          <w:sz w:val="24"/>
          <w:szCs w:val="24"/>
          <w:lang w:eastAsia="zh-CN"/>
        </w:rPr>
        <w:t xml:space="preserve"> H, </w:t>
      </w:r>
      <w:proofErr w:type="spellStart"/>
      <w:r w:rsidRPr="007B03CD">
        <w:rPr>
          <w:rFonts w:ascii="Book Antiqua" w:hAnsi="Book Antiqua" w:cs="Simsun"/>
          <w:sz w:val="24"/>
          <w:szCs w:val="24"/>
          <w:lang w:eastAsia="zh-CN"/>
        </w:rPr>
        <w:t>Poynard</w:t>
      </w:r>
      <w:proofErr w:type="spellEnd"/>
      <w:r w:rsidRPr="007B03CD">
        <w:rPr>
          <w:rFonts w:ascii="Book Antiqua" w:hAnsi="Book Antiqua" w:cs="Simsun"/>
          <w:sz w:val="24"/>
          <w:szCs w:val="24"/>
          <w:lang w:eastAsia="zh-CN"/>
        </w:rPr>
        <w:t xml:space="preserve"> T, Jennings LW.</w:t>
      </w:r>
      <w:proofErr w:type="gramEnd"/>
      <w:r w:rsidRPr="007B03CD">
        <w:rPr>
          <w:rFonts w:ascii="Book Antiqua" w:hAnsi="Book Antiqua" w:cs="Simsun"/>
          <w:sz w:val="24"/>
          <w:szCs w:val="24"/>
          <w:lang w:eastAsia="zh-CN"/>
        </w:rPr>
        <w:t xml:space="preserve"> Aging of hepatitis C virus (HCV)-infected persons in the United States: a multiple cohort model of HCV prevalence and disease progression. </w:t>
      </w:r>
      <w:r w:rsidRPr="007B03CD">
        <w:rPr>
          <w:rFonts w:ascii="Book Antiqua" w:hAnsi="Book Antiqua" w:cs="Simsun"/>
          <w:i/>
          <w:iCs/>
          <w:sz w:val="24"/>
          <w:szCs w:val="24"/>
          <w:lang w:eastAsia="zh-CN"/>
        </w:rPr>
        <w:t>Gastroenterology</w:t>
      </w:r>
      <w:r w:rsidRPr="007B03CD">
        <w:rPr>
          <w:rFonts w:ascii="Book Antiqua" w:hAnsi="Book Antiqua" w:cs="Simsun"/>
          <w:sz w:val="24"/>
          <w:szCs w:val="24"/>
          <w:lang w:eastAsia="zh-CN"/>
        </w:rPr>
        <w:t> 2010; </w:t>
      </w:r>
      <w:r w:rsidRPr="007B03CD">
        <w:rPr>
          <w:rFonts w:ascii="Book Antiqua" w:hAnsi="Book Antiqua" w:cs="Simsun"/>
          <w:b/>
          <w:bCs/>
          <w:sz w:val="24"/>
          <w:szCs w:val="24"/>
          <w:lang w:eastAsia="zh-CN"/>
        </w:rPr>
        <w:t>138</w:t>
      </w:r>
      <w:r w:rsidRPr="007B03CD">
        <w:rPr>
          <w:rFonts w:ascii="Book Antiqua" w:hAnsi="Book Antiqua" w:cs="Simsun"/>
          <w:sz w:val="24"/>
          <w:szCs w:val="24"/>
          <w:lang w:eastAsia="zh-CN"/>
        </w:rPr>
        <w:t>: 513-21, 521.e1-6 [PMID: 19861128 DOI: 10.1053/j.gastro.2009.09.067]</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5 </w:t>
      </w:r>
      <w:proofErr w:type="spellStart"/>
      <w:r w:rsidRPr="007B03CD">
        <w:rPr>
          <w:rFonts w:ascii="Book Antiqua" w:hAnsi="Book Antiqua" w:cs="Simsun"/>
          <w:b/>
          <w:bCs/>
          <w:sz w:val="24"/>
          <w:szCs w:val="24"/>
          <w:lang w:eastAsia="zh-CN"/>
        </w:rPr>
        <w:t>Gane</w:t>
      </w:r>
      <w:proofErr w:type="spellEnd"/>
      <w:r w:rsidRPr="007B03CD">
        <w:rPr>
          <w:rFonts w:ascii="Book Antiqua" w:hAnsi="Book Antiqua" w:cs="Simsun"/>
          <w:b/>
          <w:bCs/>
          <w:sz w:val="24"/>
          <w:szCs w:val="24"/>
          <w:lang w:eastAsia="zh-CN"/>
        </w:rPr>
        <w:t xml:space="preserve"> EJ</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Portmann</w:t>
      </w:r>
      <w:proofErr w:type="spellEnd"/>
      <w:r w:rsidRPr="007B03CD">
        <w:rPr>
          <w:rFonts w:ascii="Book Antiqua" w:hAnsi="Book Antiqua" w:cs="Simsun"/>
          <w:sz w:val="24"/>
          <w:szCs w:val="24"/>
          <w:lang w:eastAsia="zh-CN"/>
        </w:rPr>
        <w:t xml:space="preserve"> BC, </w:t>
      </w:r>
      <w:proofErr w:type="spellStart"/>
      <w:r w:rsidRPr="007B03CD">
        <w:rPr>
          <w:rFonts w:ascii="Book Antiqua" w:hAnsi="Book Antiqua" w:cs="Simsun"/>
          <w:sz w:val="24"/>
          <w:szCs w:val="24"/>
          <w:lang w:eastAsia="zh-CN"/>
        </w:rPr>
        <w:t>Naoumov</w:t>
      </w:r>
      <w:proofErr w:type="spellEnd"/>
      <w:r w:rsidRPr="007B03CD">
        <w:rPr>
          <w:rFonts w:ascii="Book Antiqua" w:hAnsi="Book Antiqua" w:cs="Simsun"/>
          <w:sz w:val="24"/>
          <w:szCs w:val="24"/>
          <w:lang w:eastAsia="zh-CN"/>
        </w:rPr>
        <w:t xml:space="preserve"> NV, Smith HM, Underhill JA, Donaldson PT, </w:t>
      </w:r>
      <w:proofErr w:type="spellStart"/>
      <w:r w:rsidRPr="007B03CD">
        <w:rPr>
          <w:rFonts w:ascii="Book Antiqua" w:hAnsi="Book Antiqua" w:cs="Simsun"/>
          <w:sz w:val="24"/>
          <w:szCs w:val="24"/>
          <w:lang w:eastAsia="zh-CN"/>
        </w:rPr>
        <w:t>Maertens</w:t>
      </w:r>
      <w:proofErr w:type="spellEnd"/>
      <w:r w:rsidRPr="007B03CD">
        <w:rPr>
          <w:rFonts w:ascii="Book Antiqua" w:hAnsi="Book Antiqua" w:cs="Simsun"/>
          <w:sz w:val="24"/>
          <w:szCs w:val="24"/>
          <w:lang w:eastAsia="zh-CN"/>
        </w:rPr>
        <w:t xml:space="preserve"> G, Williams R. Long-term outcome of hepatitis C infection after liver transplantation. </w:t>
      </w:r>
      <w:r w:rsidRPr="007B03CD">
        <w:rPr>
          <w:rFonts w:ascii="Book Antiqua" w:hAnsi="Book Antiqua" w:cs="Simsun"/>
          <w:i/>
          <w:iCs/>
          <w:sz w:val="24"/>
          <w:szCs w:val="24"/>
          <w:lang w:eastAsia="zh-CN"/>
        </w:rPr>
        <w:t xml:space="preserve">N </w:t>
      </w:r>
      <w:proofErr w:type="spellStart"/>
      <w:r w:rsidRPr="007B03CD">
        <w:rPr>
          <w:rFonts w:ascii="Book Antiqua" w:hAnsi="Book Antiqua" w:cs="Simsun"/>
          <w:i/>
          <w:iCs/>
          <w:sz w:val="24"/>
          <w:szCs w:val="24"/>
          <w:lang w:eastAsia="zh-CN"/>
        </w:rPr>
        <w:t>Engl</w:t>
      </w:r>
      <w:proofErr w:type="spellEnd"/>
      <w:r w:rsidRPr="007B03CD">
        <w:rPr>
          <w:rFonts w:ascii="Book Antiqua" w:hAnsi="Book Antiqua" w:cs="Simsun"/>
          <w:i/>
          <w:iCs/>
          <w:sz w:val="24"/>
          <w:szCs w:val="24"/>
          <w:lang w:eastAsia="zh-CN"/>
        </w:rPr>
        <w:t xml:space="preserve"> J Med</w:t>
      </w:r>
      <w:r w:rsidRPr="007B03CD">
        <w:rPr>
          <w:rFonts w:ascii="Book Antiqua" w:hAnsi="Book Antiqua" w:cs="Simsun"/>
          <w:sz w:val="24"/>
          <w:szCs w:val="24"/>
          <w:lang w:eastAsia="zh-CN"/>
        </w:rPr>
        <w:t> 1996; </w:t>
      </w:r>
      <w:r w:rsidRPr="007B03CD">
        <w:rPr>
          <w:rFonts w:ascii="Book Antiqua" w:hAnsi="Book Antiqua" w:cs="Simsun"/>
          <w:b/>
          <w:bCs/>
          <w:sz w:val="24"/>
          <w:szCs w:val="24"/>
          <w:lang w:eastAsia="zh-CN"/>
        </w:rPr>
        <w:t>334</w:t>
      </w:r>
      <w:r w:rsidRPr="007B03CD">
        <w:rPr>
          <w:rFonts w:ascii="Book Antiqua" w:hAnsi="Book Antiqua" w:cs="Simsun"/>
          <w:sz w:val="24"/>
          <w:szCs w:val="24"/>
          <w:lang w:eastAsia="zh-CN"/>
        </w:rPr>
        <w:t>: 815-820 [PMID: 8596547 DOI: 10.1056/NEJM199603283341302]</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6 </w:t>
      </w:r>
      <w:r w:rsidRPr="007B03CD">
        <w:rPr>
          <w:rFonts w:ascii="Book Antiqua" w:hAnsi="Book Antiqua" w:cs="Simsun"/>
          <w:b/>
          <w:bCs/>
          <w:sz w:val="24"/>
          <w:szCs w:val="24"/>
          <w:lang w:eastAsia="zh-CN"/>
        </w:rPr>
        <w:t>Prieto M</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Berenguer</w:t>
      </w:r>
      <w:proofErr w:type="spellEnd"/>
      <w:r w:rsidRPr="007B03CD">
        <w:rPr>
          <w:rFonts w:ascii="Book Antiqua" w:hAnsi="Book Antiqua" w:cs="Simsun"/>
          <w:sz w:val="24"/>
          <w:szCs w:val="24"/>
          <w:lang w:eastAsia="zh-CN"/>
        </w:rPr>
        <w:t xml:space="preserve"> M, </w:t>
      </w:r>
      <w:proofErr w:type="spellStart"/>
      <w:r w:rsidRPr="007B03CD">
        <w:rPr>
          <w:rFonts w:ascii="Book Antiqua" w:hAnsi="Book Antiqua" w:cs="Simsun"/>
          <w:sz w:val="24"/>
          <w:szCs w:val="24"/>
          <w:lang w:eastAsia="zh-CN"/>
        </w:rPr>
        <w:t>Rayón</w:t>
      </w:r>
      <w:proofErr w:type="spellEnd"/>
      <w:r w:rsidRPr="007B03CD">
        <w:rPr>
          <w:rFonts w:ascii="Book Antiqua" w:hAnsi="Book Antiqua" w:cs="Simsun"/>
          <w:sz w:val="24"/>
          <w:szCs w:val="24"/>
          <w:lang w:eastAsia="zh-CN"/>
        </w:rPr>
        <w:t xml:space="preserve"> JM, Córdoba J, </w:t>
      </w:r>
      <w:proofErr w:type="spellStart"/>
      <w:r w:rsidRPr="007B03CD">
        <w:rPr>
          <w:rFonts w:ascii="Book Antiqua" w:hAnsi="Book Antiqua" w:cs="Simsun"/>
          <w:sz w:val="24"/>
          <w:szCs w:val="24"/>
          <w:lang w:eastAsia="zh-CN"/>
        </w:rPr>
        <w:t>Argüello</w:t>
      </w:r>
      <w:proofErr w:type="spellEnd"/>
      <w:r w:rsidRPr="007B03CD">
        <w:rPr>
          <w:rFonts w:ascii="Book Antiqua" w:hAnsi="Book Antiqua" w:cs="Simsun"/>
          <w:sz w:val="24"/>
          <w:szCs w:val="24"/>
          <w:lang w:eastAsia="zh-CN"/>
        </w:rPr>
        <w:t xml:space="preserve"> L, Carrasco D, </w:t>
      </w:r>
      <w:proofErr w:type="spellStart"/>
      <w:r w:rsidRPr="007B03CD">
        <w:rPr>
          <w:rFonts w:ascii="Book Antiqua" w:hAnsi="Book Antiqua" w:cs="Simsun"/>
          <w:sz w:val="24"/>
          <w:szCs w:val="24"/>
          <w:lang w:eastAsia="zh-CN"/>
        </w:rPr>
        <w:t>García-Herola</w:t>
      </w:r>
      <w:proofErr w:type="spellEnd"/>
      <w:r w:rsidRPr="007B03CD">
        <w:rPr>
          <w:rFonts w:ascii="Book Antiqua" w:hAnsi="Book Antiqua" w:cs="Simsun"/>
          <w:sz w:val="24"/>
          <w:szCs w:val="24"/>
          <w:lang w:eastAsia="zh-CN"/>
        </w:rPr>
        <w:t xml:space="preserve"> A, </w:t>
      </w:r>
      <w:proofErr w:type="spellStart"/>
      <w:r w:rsidRPr="007B03CD">
        <w:rPr>
          <w:rFonts w:ascii="Book Antiqua" w:hAnsi="Book Antiqua" w:cs="Simsun"/>
          <w:sz w:val="24"/>
          <w:szCs w:val="24"/>
          <w:lang w:eastAsia="zh-CN"/>
        </w:rPr>
        <w:t>Olaso</w:t>
      </w:r>
      <w:proofErr w:type="spellEnd"/>
      <w:r w:rsidRPr="007B03CD">
        <w:rPr>
          <w:rFonts w:ascii="Book Antiqua" w:hAnsi="Book Antiqua" w:cs="Simsun"/>
          <w:sz w:val="24"/>
          <w:szCs w:val="24"/>
          <w:lang w:eastAsia="zh-CN"/>
        </w:rPr>
        <w:t xml:space="preserve"> V, De Juan M, </w:t>
      </w:r>
      <w:proofErr w:type="spellStart"/>
      <w:r w:rsidRPr="007B03CD">
        <w:rPr>
          <w:rFonts w:ascii="Book Antiqua" w:hAnsi="Book Antiqua" w:cs="Simsun"/>
          <w:sz w:val="24"/>
          <w:szCs w:val="24"/>
          <w:lang w:eastAsia="zh-CN"/>
        </w:rPr>
        <w:t>Gobernado</w:t>
      </w:r>
      <w:proofErr w:type="spellEnd"/>
      <w:r w:rsidRPr="007B03CD">
        <w:rPr>
          <w:rFonts w:ascii="Book Antiqua" w:hAnsi="Book Antiqua" w:cs="Simsun"/>
          <w:sz w:val="24"/>
          <w:szCs w:val="24"/>
          <w:lang w:eastAsia="zh-CN"/>
        </w:rPr>
        <w:t xml:space="preserve"> M, Mir J, </w:t>
      </w:r>
      <w:proofErr w:type="spellStart"/>
      <w:r w:rsidRPr="007B03CD">
        <w:rPr>
          <w:rFonts w:ascii="Book Antiqua" w:hAnsi="Book Antiqua" w:cs="Simsun"/>
          <w:sz w:val="24"/>
          <w:szCs w:val="24"/>
          <w:lang w:eastAsia="zh-CN"/>
        </w:rPr>
        <w:t>Berenguer</w:t>
      </w:r>
      <w:proofErr w:type="spellEnd"/>
      <w:r w:rsidRPr="007B03CD">
        <w:rPr>
          <w:rFonts w:ascii="Book Antiqua" w:hAnsi="Book Antiqua" w:cs="Simsun"/>
          <w:sz w:val="24"/>
          <w:szCs w:val="24"/>
          <w:lang w:eastAsia="zh-CN"/>
        </w:rPr>
        <w:t xml:space="preserve"> J. High incidence of allograft cirrhosis in hepatitis C virus genotype 1b infection following transplantation: relationship with rejection episodes. </w:t>
      </w:r>
      <w:proofErr w:type="spellStart"/>
      <w:r w:rsidRPr="007B03CD">
        <w:rPr>
          <w:rFonts w:ascii="Book Antiqua" w:hAnsi="Book Antiqua" w:cs="Simsun"/>
          <w:i/>
          <w:iCs/>
          <w:sz w:val="24"/>
          <w:szCs w:val="24"/>
          <w:lang w:eastAsia="zh-CN"/>
        </w:rPr>
        <w:t>Hepatology</w:t>
      </w:r>
      <w:proofErr w:type="spellEnd"/>
      <w:r w:rsidRPr="007B03CD">
        <w:rPr>
          <w:rFonts w:ascii="Book Antiqua" w:hAnsi="Book Antiqua" w:cs="Simsun"/>
          <w:sz w:val="24"/>
          <w:szCs w:val="24"/>
          <w:lang w:eastAsia="zh-CN"/>
        </w:rPr>
        <w:t> 1999; </w:t>
      </w:r>
      <w:r w:rsidRPr="007B03CD">
        <w:rPr>
          <w:rFonts w:ascii="Book Antiqua" w:hAnsi="Book Antiqua" w:cs="Simsun"/>
          <w:b/>
          <w:bCs/>
          <w:sz w:val="24"/>
          <w:szCs w:val="24"/>
          <w:lang w:eastAsia="zh-CN"/>
        </w:rPr>
        <w:t>29</w:t>
      </w:r>
      <w:r w:rsidRPr="007B03CD">
        <w:rPr>
          <w:rFonts w:ascii="Book Antiqua" w:hAnsi="Book Antiqua" w:cs="Simsun"/>
          <w:sz w:val="24"/>
          <w:szCs w:val="24"/>
          <w:lang w:eastAsia="zh-CN"/>
        </w:rPr>
        <w:t>: 250-256 [PMID: 9862874 DOI: 10.1002/hep.510290122]</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7 </w:t>
      </w:r>
      <w:proofErr w:type="spellStart"/>
      <w:r w:rsidRPr="007B03CD">
        <w:rPr>
          <w:rFonts w:ascii="Book Antiqua" w:hAnsi="Book Antiqua" w:cs="Simsun"/>
          <w:b/>
          <w:bCs/>
          <w:sz w:val="24"/>
          <w:szCs w:val="24"/>
          <w:lang w:eastAsia="zh-CN"/>
        </w:rPr>
        <w:t>Berenguer</w:t>
      </w:r>
      <w:proofErr w:type="spellEnd"/>
      <w:r w:rsidRPr="007B03CD">
        <w:rPr>
          <w:rFonts w:ascii="Book Antiqua" w:hAnsi="Book Antiqua" w:cs="Simsun"/>
          <w:b/>
          <w:bCs/>
          <w:sz w:val="24"/>
          <w:szCs w:val="24"/>
          <w:lang w:eastAsia="zh-CN"/>
        </w:rPr>
        <w:t xml:space="preserve"> M</w:t>
      </w:r>
      <w:r w:rsidRPr="007B03CD">
        <w:rPr>
          <w:rFonts w:ascii="Book Antiqua" w:hAnsi="Book Antiqua" w:cs="Simsun"/>
          <w:sz w:val="24"/>
          <w:szCs w:val="24"/>
          <w:lang w:eastAsia="zh-CN"/>
        </w:rPr>
        <w:t xml:space="preserve">, Prieto M, San Juan F, </w:t>
      </w:r>
      <w:proofErr w:type="spellStart"/>
      <w:r w:rsidRPr="007B03CD">
        <w:rPr>
          <w:rFonts w:ascii="Book Antiqua" w:hAnsi="Book Antiqua" w:cs="Simsun"/>
          <w:sz w:val="24"/>
          <w:szCs w:val="24"/>
          <w:lang w:eastAsia="zh-CN"/>
        </w:rPr>
        <w:t>Rayón</w:t>
      </w:r>
      <w:proofErr w:type="spellEnd"/>
      <w:r w:rsidRPr="007B03CD">
        <w:rPr>
          <w:rFonts w:ascii="Book Antiqua" w:hAnsi="Book Antiqua" w:cs="Simsun"/>
          <w:sz w:val="24"/>
          <w:szCs w:val="24"/>
          <w:lang w:eastAsia="zh-CN"/>
        </w:rPr>
        <w:t xml:space="preserve"> JM, Martinez F, Carrasco D, Moya A, </w:t>
      </w:r>
      <w:proofErr w:type="spellStart"/>
      <w:r w:rsidRPr="007B03CD">
        <w:rPr>
          <w:rFonts w:ascii="Book Antiqua" w:hAnsi="Book Antiqua" w:cs="Simsun"/>
          <w:sz w:val="24"/>
          <w:szCs w:val="24"/>
          <w:lang w:eastAsia="zh-CN"/>
        </w:rPr>
        <w:t>Orbis</w:t>
      </w:r>
      <w:proofErr w:type="spellEnd"/>
      <w:r w:rsidRPr="007B03CD">
        <w:rPr>
          <w:rFonts w:ascii="Book Antiqua" w:hAnsi="Book Antiqua" w:cs="Simsun"/>
          <w:sz w:val="24"/>
          <w:szCs w:val="24"/>
          <w:lang w:eastAsia="zh-CN"/>
        </w:rPr>
        <w:t xml:space="preserve"> F, Mir J, </w:t>
      </w:r>
      <w:proofErr w:type="spellStart"/>
      <w:r w:rsidRPr="007B03CD">
        <w:rPr>
          <w:rFonts w:ascii="Book Antiqua" w:hAnsi="Book Antiqua" w:cs="Simsun"/>
          <w:sz w:val="24"/>
          <w:szCs w:val="24"/>
          <w:lang w:eastAsia="zh-CN"/>
        </w:rPr>
        <w:t>Berenguer</w:t>
      </w:r>
      <w:proofErr w:type="spellEnd"/>
      <w:r w:rsidRPr="007B03CD">
        <w:rPr>
          <w:rFonts w:ascii="Book Antiqua" w:hAnsi="Book Antiqua" w:cs="Simsun"/>
          <w:sz w:val="24"/>
          <w:szCs w:val="24"/>
          <w:lang w:eastAsia="zh-CN"/>
        </w:rPr>
        <w:t xml:space="preserve"> J. Contribution of donor age to the recent decrease in patient survival among HCV-infected liver transplant recipients. </w:t>
      </w:r>
      <w:proofErr w:type="spellStart"/>
      <w:r w:rsidRPr="007B03CD">
        <w:rPr>
          <w:rFonts w:ascii="Book Antiqua" w:hAnsi="Book Antiqua" w:cs="Simsun"/>
          <w:i/>
          <w:iCs/>
          <w:sz w:val="24"/>
          <w:szCs w:val="24"/>
          <w:lang w:eastAsia="zh-CN"/>
        </w:rPr>
        <w:t>Hepatology</w:t>
      </w:r>
      <w:proofErr w:type="spellEnd"/>
      <w:r w:rsidRPr="007B03CD">
        <w:rPr>
          <w:rFonts w:ascii="Book Antiqua" w:hAnsi="Book Antiqua" w:cs="Simsun"/>
          <w:sz w:val="24"/>
          <w:szCs w:val="24"/>
          <w:lang w:eastAsia="zh-CN"/>
        </w:rPr>
        <w:t> 2002; </w:t>
      </w:r>
      <w:r w:rsidRPr="007B03CD">
        <w:rPr>
          <w:rFonts w:ascii="Book Antiqua" w:hAnsi="Book Antiqua" w:cs="Simsun"/>
          <w:b/>
          <w:bCs/>
          <w:sz w:val="24"/>
          <w:szCs w:val="24"/>
          <w:lang w:eastAsia="zh-CN"/>
        </w:rPr>
        <w:t>36</w:t>
      </w:r>
      <w:r w:rsidRPr="007B03CD">
        <w:rPr>
          <w:rFonts w:ascii="Book Antiqua" w:hAnsi="Book Antiqua" w:cs="Simsun"/>
          <w:sz w:val="24"/>
          <w:szCs w:val="24"/>
          <w:lang w:eastAsia="zh-CN"/>
        </w:rPr>
        <w:t>: 202-210 [PMID: 12085366 DOI: 10.1053/jhep.2002.33993]</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8 </w:t>
      </w:r>
      <w:proofErr w:type="spellStart"/>
      <w:r w:rsidRPr="007B03CD">
        <w:rPr>
          <w:rFonts w:ascii="Book Antiqua" w:hAnsi="Book Antiqua" w:cs="Simsun"/>
          <w:b/>
          <w:bCs/>
          <w:sz w:val="24"/>
          <w:szCs w:val="24"/>
          <w:lang w:eastAsia="zh-CN"/>
        </w:rPr>
        <w:t>Starzl</w:t>
      </w:r>
      <w:proofErr w:type="spellEnd"/>
      <w:r w:rsidRPr="007B03CD">
        <w:rPr>
          <w:rFonts w:ascii="Book Antiqua" w:hAnsi="Book Antiqua" w:cs="Simsun"/>
          <w:b/>
          <w:bCs/>
          <w:sz w:val="24"/>
          <w:szCs w:val="24"/>
          <w:lang w:eastAsia="zh-CN"/>
        </w:rPr>
        <w:t xml:space="preserve"> TE</w:t>
      </w:r>
      <w:r w:rsidRPr="007B03CD">
        <w:rPr>
          <w:rFonts w:ascii="Book Antiqua" w:hAnsi="Book Antiqua" w:cs="Simsun"/>
          <w:sz w:val="24"/>
          <w:szCs w:val="24"/>
          <w:lang w:eastAsia="zh-CN"/>
        </w:rPr>
        <w:t xml:space="preserve">, Van Thiel D, </w:t>
      </w:r>
      <w:proofErr w:type="spellStart"/>
      <w:r w:rsidRPr="007B03CD">
        <w:rPr>
          <w:rFonts w:ascii="Book Antiqua" w:hAnsi="Book Antiqua" w:cs="Simsun"/>
          <w:sz w:val="24"/>
          <w:szCs w:val="24"/>
          <w:lang w:eastAsia="zh-CN"/>
        </w:rPr>
        <w:t>Tzakis</w:t>
      </w:r>
      <w:proofErr w:type="spellEnd"/>
      <w:r w:rsidRPr="007B03CD">
        <w:rPr>
          <w:rFonts w:ascii="Book Antiqua" w:hAnsi="Book Antiqua" w:cs="Simsun"/>
          <w:sz w:val="24"/>
          <w:szCs w:val="24"/>
          <w:lang w:eastAsia="zh-CN"/>
        </w:rPr>
        <w:t xml:space="preserve"> AG, </w:t>
      </w:r>
      <w:proofErr w:type="spellStart"/>
      <w:r w:rsidRPr="007B03CD">
        <w:rPr>
          <w:rFonts w:ascii="Book Antiqua" w:hAnsi="Book Antiqua" w:cs="Simsun"/>
          <w:sz w:val="24"/>
          <w:szCs w:val="24"/>
          <w:lang w:eastAsia="zh-CN"/>
        </w:rPr>
        <w:t>Iwatsuki</w:t>
      </w:r>
      <w:proofErr w:type="spellEnd"/>
      <w:r w:rsidRPr="007B03CD">
        <w:rPr>
          <w:rFonts w:ascii="Book Antiqua" w:hAnsi="Book Antiqua" w:cs="Simsun"/>
          <w:sz w:val="24"/>
          <w:szCs w:val="24"/>
          <w:lang w:eastAsia="zh-CN"/>
        </w:rPr>
        <w:t xml:space="preserve"> S, </w:t>
      </w:r>
      <w:proofErr w:type="spellStart"/>
      <w:r w:rsidRPr="007B03CD">
        <w:rPr>
          <w:rFonts w:ascii="Book Antiqua" w:hAnsi="Book Antiqua" w:cs="Simsun"/>
          <w:sz w:val="24"/>
          <w:szCs w:val="24"/>
          <w:lang w:eastAsia="zh-CN"/>
        </w:rPr>
        <w:t>Todo</w:t>
      </w:r>
      <w:proofErr w:type="spellEnd"/>
      <w:r w:rsidRPr="007B03CD">
        <w:rPr>
          <w:rFonts w:ascii="Book Antiqua" w:hAnsi="Book Antiqua" w:cs="Simsun"/>
          <w:sz w:val="24"/>
          <w:szCs w:val="24"/>
          <w:lang w:eastAsia="zh-CN"/>
        </w:rPr>
        <w:t xml:space="preserve"> S, Marsh JW, </w:t>
      </w:r>
      <w:proofErr w:type="spellStart"/>
      <w:r w:rsidRPr="007B03CD">
        <w:rPr>
          <w:rFonts w:ascii="Book Antiqua" w:hAnsi="Book Antiqua" w:cs="Simsun"/>
          <w:sz w:val="24"/>
          <w:szCs w:val="24"/>
          <w:lang w:eastAsia="zh-CN"/>
        </w:rPr>
        <w:t>Koneru</w:t>
      </w:r>
      <w:proofErr w:type="spellEnd"/>
      <w:r w:rsidRPr="007B03CD">
        <w:rPr>
          <w:rFonts w:ascii="Book Antiqua" w:hAnsi="Book Antiqua" w:cs="Simsun"/>
          <w:sz w:val="24"/>
          <w:szCs w:val="24"/>
          <w:lang w:eastAsia="zh-CN"/>
        </w:rPr>
        <w:t xml:space="preserve"> B, </w:t>
      </w:r>
      <w:proofErr w:type="spellStart"/>
      <w:r w:rsidRPr="007B03CD">
        <w:rPr>
          <w:rFonts w:ascii="Book Antiqua" w:hAnsi="Book Antiqua" w:cs="Simsun"/>
          <w:sz w:val="24"/>
          <w:szCs w:val="24"/>
          <w:lang w:eastAsia="zh-CN"/>
        </w:rPr>
        <w:t>Staschak</w:t>
      </w:r>
      <w:proofErr w:type="spellEnd"/>
      <w:r w:rsidRPr="007B03CD">
        <w:rPr>
          <w:rFonts w:ascii="Book Antiqua" w:hAnsi="Book Antiqua" w:cs="Simsun"/>
          <w:sz w:val="24"/>
          <w:szCs w:val="24"/>
          <w:lang w:eastAsia="zh-CN"/>
        </w:rPr>
        <w:t xml:space="preserve"> S, </w:t>
      </w:r>
      <w:proofErr w:type="spellStart"/>
      <w:r w:rsidRPr="007B03CD">
        <w:rPr>
          <w:rFonts w:ascii="Book Antiqua" w:hAnsi="Book Antiqua" w:cs="Simsun"/>
          <w:sz w:val="24"/>
          <w:szCs w:val="24"/>
          <w:lang w:eastAsia="zh-CN"/>
        </w:rPr>
        <w:t>Stieber</w:t>
      </w:r>
      <w:proofErr w:type="spellEnd"/>
      <w:r w:rsidRPr="007B03CD">
        <w:rPr>
          <w:rFonts w:ascii="Book Antiqua" w:hAnsi="Book Antiqua" w:cs="Simsun"/>
          <w:sz w:val="24"/>
          <w:szCs w:val="24"/>
          <w:lang w:eastAsia="zh-CN"/>
        </w:rPr>
        <w:t xml:space="preserve"> A, Gordon RD. </w:t>
      </w:r>
      <w:proofErr w:type="spellStart"/>
      <w:r w:rsidRPr="007B03CD">
        <w:rPr>
          <w:rFonts w:ascii="Book Antiqua" w:hAnsi="Book Antiqua" w:cs="Simsun"/>
          <w:sz w:val="24"/>
          <w:szCs w:val="24"/>
          <w:lang w:eastAsia="zh-CN"/>
        </w:rPr>
        <w:t>Orthotopic</w:t>
      </w:r>
      <w:proofErr w:type="spellEnd"/>
      <w:r w:rsidRPr="007B03CD">
        <w:rPr>
          <w:rFonts w:ascii="Book Antiqua" w:hAnsi="Book Antiqua" w:cs="Simsun"/>
          <w:sz w:val="24"/>
          <w:szCs w:val="24"/>
          <w:lang w:eastAsia="zh-CN"/>
        </w:rPr>
        <w:t xml:space="preserve"> liver transplantation for alcoholic cirrhosis. </w:t>
      </w:r>
      <w:r w:rsidRPr="007B03CD">
        <w:rPr>
          <w:rFonts w:ascii="Book Antiqua" w:hAnsi="Book Antiqua" w:cs="Simsun"/>
          <w:i/>
          <w:iCs/>
          <w:sz w:val="24"/>
          <w:szCs w:val="24"/>
          <w:lang w:eastAsia="zh-CN"/>
        </w:rPr>
        <w:t>JAMA</w:t>
      </w:r>
      <w:r w:rsidRPr="007B03CD">
        <w:rPr>
          <w:rFonts w:ascii="Book Antiqua" w:hAnsi="Book Antiqua" w:cs="Simsun"/>
          <w:sz w:val="24"/>
          <w:szCs w:val="24"/>
          <w:lang w:eastAsia="zh-CN"/>
        </w:rPr>
        <w:t> 1988; </w:t>
      </w:r>
      <w:r w:rsidRPr="007B03CD">
        <w:rPr>
          <w:rFonts w:ascii="Book Antiqua" w:hAnsi="Book Antiqua" w:cs="Simsun"/>
          <w:b/>
          <w:bCs/>
          <w:sz w:val="24"/>
          <w:szCs w:val="24"/>
          <w:lang w:eastAsia="zh-CN"/>
        </w:rPr>
        <w:t>260</w:t>
      </w:r>
      <w:r w:rsidRPr="007B03CD">
        <w:rPr>
          <w:rFonts w:ascii="Book Antiqua" w:hAnsi="Book Antiqua" w:cs="Simsun"/>
          <w:sz w:val="24"/>
          <w:szCs w:val="24"/>
          <w:lang w:eastAsia="zh-CN"/>
        </w:rPr>
        <w:t>: 2542-2544 [PMID: 3050180]</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9 </w:t>
      </w:r>
      <w:r w:rsidRPr="007B03CD">
        <w:rPr>
          <w:rFonts w:ascii="Book Antiqua" w:hAnsi="Book Antiqua" w:cs="Simsun"/>
          <w:b/>
          <w:bCs/>
          <w:sz w:val="24"/>
          <w:szCs w:val="24"/>
          <w:lang w:eastAsia="zh-CN"/>
        </w:rPr>
        <w:t>Pereira SP</w:t>
      </w:r>
      <w:r w:rsidRPr="007B03CD">
        <w:rPr>
          <w:rFonts w:ascii="Book Antiqua" w:hAnsi="Book Antiqua" w:cs="Simsun"/>
          <w:sz w:val="24"/>
          <w:szCs w:val="24"/>
          <w:lang w:eastAsia="zh-CN"/>
        </w:rPr>
        <w:t>, Williams R. Liver transplantation for alcoholic liver disease at King's College Hospital: survival and quality of life. </w:t>
      </w:r>
      <w:r w:rsidRPr="007B03CD">
        <w:rPr>
          <w:rFonts w:ascii="Book Antiqua" w:hAnsi="Book Antiqua" w:cs="Simsun"/>
          <w:i/>
          <w:iCs/>
          <w:sz w:val="24"/>
          <w:szCs w:val="24"/>
          <w:lang w:eastAsia="zh-CN"/>
        </w:rPr>
        <w:t xml:space="preserve">Liver </w:t>
      </w:r>
      <w:proofErr w:type="spellStart"/>
      <w:r w:rsidRPr="007B03CD">
        <w:rPr>
          <w:rFonts w:ascii="Book Antiqua" w:hAnsi="Book Antiqua" w:cs="Simsun"/>
          <w:i/>
          <w:iCs/>
          <w:sz w:val="24"/>
          <w:szCs w:val="24"/>
          <w:lang w:eastAsia="zh-CN"/>
        </w:rPr>
        <w:t>Transpl</w:t>
      </w:r>
      <w:proofErr w:type="spellEnd"/>
      <w:r w:rsidRPr="007B03CD">
        <w:rPr>
          <w:rFonts w:ascii="Book Antiqua" w:hAnsi="Book Antiqua" w:cs="Simsun"/>
          <w:i/>
          <w:iCs/>
          <w:sz w:val="24"/>
          <w:szCs w:val="24"/>
          <w:lang w:eastAsia="zh-CN"/>
        </w:rPr>
        <w:t xml:space="preserve"> </w:t>
      </w:r>
      <w:proofErr w:type="spellStart"/>
      <w:r w:rsidRPr="007B03CD">
        <w:rPr>
          <w:rFonts w:ascii="Book Antiqua" w:hAnsi="Book Antiqua" w:cs="Simsun"/>
          <w:i/>
          <w:iCs/>
          <w:sz w:val="24"/>
          <w:szCs w:val="24"/>
          <w:lang w:eastAsia="zh-CN"/>
        </w:rPr>
        <w:t>Surg</w:t>
      </w:r>
      <w:proofErr w:type="spellEnd"/>
      <w:r w:rsidRPr="007B03CD">
        <w:rPr>
          <w:rFonts w:ascii="Book Antiqua" w:hAnsi="Book Antiqua" w:cs="Simsun"/>
          <w:sz w:val="24"/>
          <w:szCs w:val="24"/>
          <w:lang w:eastAsia="zh-CN"/>
        </w:rPr>
        <w:t> 1997; </w:t>
      </w:r>
      <w:r w:rsidRPr="007B03CD">
        <w:rPr>
          <w:rFonts w:ascii="Book Antiqua" w:hAnsi="Book Antiqua" w:cs="Simsun"/>
          <w:b/>
          <w:bCs/>
          <w:sz w:val="24"/>
          <w:szCs w:val="24"/>
          <w:lang w:eastAsia="zh-CN"/>
        </w:rPr>
        <w:t>3</w:t>
      </w:r>
      <w:r w:rsidRPr="007B03CD">
        <w:rPr>
          <w:rFonts w:ascii="Book Antiqua" w:hAnsi="Book Antiqua" w:cs="Simsun"/>
          <w:sz w:val="24"/>
          <w:szCs w:val="24"/>
          <w:lang w:eastAsia="zh-CN"/>
        </w:rPr>
        <w:t>: 245-250 [PMID: 9346747]</w:t>
      </w:r>
    </w:p>
    <w:p w:rsidR="009966FC" w:rsidRPr="007B03CD" w:rsidRDefault="007B03CD"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 xml:space="preserve">10 </w:t>
      </w:r>
      <w:r w:rsidRPr="007B03CD">
        <w:rPr>
          <w:rFonts w:ascii="Book Antiqua" w:hAnsi="Book Antiqua"/>
          <w:b/>
          <w:bCs/>
          <w:color w:val="000000"/>
          <w:sz w:val="24"/>
          <w:szCs w:val="24"/>
        </w:rPr>
        <w:t>Belle SH</w:t>
      </w:r>
      <w:r w:rsidRPr="007B03CD">
        <w:rPr>
          <w:rFonts w:ascii="Book Antiqua" w:hAnsi="Book Antiqua"/>
          <w:color w:val="000000"/>
          <w:sz w:val="24"/>
          <w:szCs w:val="24"/>
        </w:rPr>
        <w:t xml:space="preserve">, </w:t>
      </w:r>
      <w:proofErr w:type="spellStart"/>
      <w:r w:rsidRPr="007B03CD">
        <w:rPr>
          <w:rFonts w:ascii="Book Antiqua" w:hAnsi="Book Antiqua"/>
          <w:color w:val="000000"/>
          <w:sz w:val="24"/>
          <w:szCs w:val="24"/>
        </w:rPr>
        <w:t>Beringer</w:t>
      </w:r>
      <w:proofErr w:type="spellEnd"/>
      <w:r w:rsidRPr="007B03CD">
        <w:rPr>
          <w:rFonts w:ascii="Book Antiqua" w:hAnsi="Book Antiqua"/>
          <w:color w:val="000000"/>
          <w:sz w:val="24"/>
          <w:szCs w:val="24"/>
        </w:rPr>
        <w:t xml:space="preserve"> KC, </w:t>
      </w:r>
      <w:proofErr w:type="spellStart"/>
      <w:r w:rsidRPr="007B03CD">
        <w:rPr>
          <w:rFonts w:ascii="Book Antiqua" w:hAnsi="Book Antiqua"/>
          <w:color w:val="000000"/>
          <w:sz w:val="24"/>
          <w:szCs w:val="24"/>
        </w:rPr>
        <w:t>Detre</w:t>
      </w:r>
      <w:proofErr w:type="spellEnd"/>
      <w:r w:rsidRPr="007B03CD">
        <w:rPr>
          <w:rFonts w:ascii="Book Antiqua" w:hAnsi="Book Antiqua"/>
          <w:color w:val="000000"/>
          <w:sz w:val="24"/>
          <w:szCs w:val="24"/>
        </w:rPr>
        <w:t xml:space="preserve"> KM. Liver transplantation for alcoholic liver disease in the United States: 1988 to 1995.</w:t>
      </w:r>
      <w:r w:rsidRPr="007B03CD">
        <w:rPr>
          <w:rStyle w:val="apple-converted-space"/>
          <w:rFonts w:ascii="Book Antiqua" w:hAnsi="Book Antiqua"/>
          <w:color w:val="000000"/>
          <w:sz w:val="24"/>
          <w:szCs w:val="24"/>
        </w:rPr>
        <w:t> </w:t>
      </w:r>
      <w:r w:rsidRPr="007B03CD">
        <w:rPr>
          <w:rFonts w:ascii="Book Antiqua" w:hAnsi="Book Antiqua"/>
          <w:i/>
          <w:iCs/>
          <w:color w:val="000000"/>
          <w:sz w:val="24"/>
          <w:szCs w:val="24"/>
        </w:rPr>
        <w:t xml:space="preserve">Liver </w:t>
      </w:r>
      <w:proofErr w:type="spellStart"/>
      <w:r w:rsidRPr="007B03CD">
        <w:rPr>
          <w:rFonts w:ascii="Book Antiqua" w:hAnsi="Book Antiqua"/>
          <w:i/>
          <w:iCs/>
          <w:color w:val="000000"/>
          <w:sz w:val="24"/>
          <w:szCs w:val="24"/>
        </w:rPr>
        <w:t>Transpl</w:t>
      </w:r>
      <w:proofErr w:type="spellEnd"/>
      <w:r w:rsidRPr="007B03CD">
        <w:rPr>
          <w:rFonts w:ascii="Book Antiqua" w:hAnsi="Book Antiqua"/>
          <w:i/>
          <w:iCs/>
          <w:color w:val="000000"/>
          <w:sz w:val="24"/>
          <w:szCs w:val="24"/>
        </w:rPr>
        <w:t xml:space="preserve"> </w:t>
      </w:r>
      <w:proofErr w:type="spellStart"/>
      <w:r w:rsidRPr="007B03CD">
        <w:rPr>
          <w:rFonts w:ascii="Book Antiqua" w:hAnsi="Book Antiqua"/>
          <w:i/>
          <w:iCs/>
          <w:color w:val="000000"/>
          <w:sz w:val="24"/>
          <w:szCs w:val="24"/>
        </w:rPr>
        <w:t>Surg</w:t>
      </w:r>
      <w:proofErr w:type="spellEnd"/>
      <w:r w:rsidRPr="007B03CD">
        <w:rPr>
          <w:rStyle w:val="apple-converted-space"/>
          <w:rFonts w:ascii="Book Antiqua" w:hAnsi="Book Antiqua"/>
          <w:color w:val="000000"/>
          <w:sz w:val="24"/>
          <w:szCs w:val="24"/>
        </w:rPr>
        <w:t> </w:t>
      </w:r>
      <w:r w:rsidRPr="007B03CD">
        <w:rPr>
          <w:rFonts w:ascii="Book Antiqua" w:hAnsi="Book Antiqua"/>
          <w:color w:val="000000"/>
          <w:sz w:val="24"/>
          <w:szCs w:val="24"/>
        </w:rPr>
        <w:t>1997;</w:t>
      </w:r>
      <w:r w:rsidRPr="007B03CD">
        <w:rPr>
          <w:rStyle w:val="apple-converted-space"/>
          <w:rFonts w:ascii="Book Antiqua" w:hAnsi="Book Antiqua"/>
          <w:color w:val="000000"/>
          <w:sz w:val="24"/>
          <w:szCs w:val="24"/>
        </w:rPr>
        <w:t> </w:t>
      </w:r>
      <w:r w:rsidRPr="007B03CD">
        <w:rPr>
          <w:rFonts w:ascii="Book Antiqua" w:hAnsi="Book Antiqua"/>
          <w:b/>
          <w:bCs/>
          <w:color w:val="000000"/>
          <w:sz w:val="24"/>
          <w:szCs w:val="24"/>
        </w:rPr>
        <w:t>3</w:t>
      </w:r>
      <w:r w:rsidRPr="007B03CD">
        <w:rPr>
          <w:rFonts w:ascii="Book Antiqua" w:hAnsi="Book Antiqua"/>
          <w:color w:val="000000"/>
          <w:sz w:val="24"/>
          <w:szCs w:val="24"/>
        </w:rPr>
        <w:t>: 212-219 [PMID: 9346742]</w:t>
      </w:r>
    </w:p>
    <w:p w:rsidR="009966FC" w:rsidRPr="007B03CD" w:rsidRDefault="009966FC" w:rsidP="009966FC">
      <w:pPr>
        <w:spacing w:after="0" w:line="240" w:lineRule="auto"/>
        <w:rPr>
          <w:rFonts w:ascii="Book Antiqua" w:hAnsi="Book Antiqua" w:cs="Simsun"/>
          <w:sz w:val="24"/>
          <w:szCs w:val="24"/>
          <w:lang w:eastAsia="zh-CN"/>
        </w:rPr>
      </w:pPr>
      <w:proofErr w:type="gramStart"/>
      <w:r w:rsidRPr="007B03CD">
        <w:rPr>
          <w:rFonts w:ascii="Book Antiqua" w:hAnsi="Book Antiqua" w:cs="Simsun"/>
          <w:sz w:val="24"/>
          <w:szCs w:val="24"/>
          <w:lang w:eastAsia="zh-CN"/>
        </w:rPr>
        <w:lastRenderedPageBreak/>
        <w:t>11 </w:t>
      </w:r>
      <w:r w:rsidRPr="007B03CD">
        <w:rPr>
          <w:rFonts w:ascii="Book Antiqua" w:hAnsi="Book Antiqua" w:cs="Simsun"/>
          <w:b/>
          <w:bCs/>
          <w:sz w:val="24"/>
          <w:szCs w:val="24"/>
          <w:lang w:eastAsia="zh-CN"/>
        </w:rPr>
        <w:t>Schiff ER</w:t>
      </w:r>
      <w:r w:rsidRPr="007B03CD">
        <w:rPr>
          <w:rFonts w:ascii="Book Antiqua" w:hAnsi="Book Antiqua" w:cs="Simsun"/>
          <w:sz w:val="24"/>
          <w:szCs w:val="24"/>
          <w:lang w:eastAsia="zh-CN"/>
        </w:rPr>
        <w:t>.</w:t>
      </w:r>
      <w:proofErr w:type="gramEnd"/>
      <w:r w:rsidRPr="007B03CD">
        <w:rPr>
          <w:rFonts w:ascii="Book Antiqua" w:hAnsi="Book Antiqua" w:cs="Simsun"/>
          <w:sz w:val="24"/>
          <w:szCs w:val="24"/>
          <w:lang w:eastAsia="zh-CN"/>
        </w:rPr>
        <w:t xml:space="preserve"> </w:t>
      </w:r>
      <w:proofErr w:type="gramStart"/>
      <w:r w:rsidRPr="007B03CD">
        <w:rPr>
          <w:rFonts w:ascii="Book Antiqua" w:hAnsi="Book Antiqua" w:cs="Simsun"/>
          <w:sz w:val="24"/>
          <w:szCs w:val="24"/>
          <w:lang w:eastAsia="zh-CN"/>
        </w:rPr>
        <w:t>Hepatitis C and alcohol.</w:t>
      </w:r>
      <w:proofErr w:type="gramEnd"/>
      <w:r w:rsidRPr="007B03CD">
        <w:rPr>
          <w:rFonts w:ascii="Book Antiqua" w:hAnsi="Book Antiqua" w:cs="Simsun"/>
          <w:sz w:val="24"/>
          <w:szCs w:val="24"/>
          <w:lang w:eastAsia="zh-CN"/>
        </w:rPr>
        <w:t> </w:t>
      </w:r>
      <w:proofErr w:type="spellStart"/>
      <w:r w:rsidRPr="007B03CD">
        <w:rPr>
          <w:rFonts w:ascii="Book Antiqua" w:hAnsi="Book Antiqua" w:cs="Simsun"/>
          <w:i/>
          <w:iCs/>
          <w:sz w:val="24"/>
          <w:szCs w:val="24"/>
          <w:lang w:eastAsia="zh-CN"/>
        </w:rPr>
        <w:t>Hepatology</w:t>
      </w:r>
      <w:proofErr w:type="spellEnd"/>
      <w:r w:rsidRPr="007B03CD">
        <w:rPr>
          <w:rFonts w:ascii="Book Antiqua" w:hAnsi="Book Antiqua" w:cs="Simsun"/>
          <w:sz w:val="24"/>
          <w:szCs w:val="24"/>
          <w:lang w:eastAsia="zh-CN"/>
        </w:rPr>
        <w:t> 1997; </w:t>
      </w:r>
      <w:r w:rsidRPr="007B03CD">
        <w:rPr>
          <w:rFonts w:ascii="Book Antiqua" w:hAnsi="Book Antiqua" w:cs="Simsun"/>
          <w:b/>
          <w:bCs/>
          <w:sz w:val="24"/>
          <w:szCs w:val="24"/>
          <w:lang w:eastAsia="zh-CN"/>
        </w:rPr>
        <w:t>26</w:t>
      </w:r>
      <w:r w:rsidRPr="007B03CD">
        <w:rPr>
          <w:rFonts w:ascii="Book Antiqua" w:hAnsi="Book Antiqua" w:cs="Simsun"/>
          <w:sz w:val="24"/>
          <w:szCs w:val="24"/>
          <w:lang w:eastAsia="zh-CN"/>
        </w:rPr>
        <w:t>: 39S-42S [PMID: 9305662 DOI: 10.1002/hep.510260707]</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12 </w:t>
      </w:r>
      <w:proofErr w:type="spellStart"/>
      <w:r w:rsidRPr="007B03CD">
        <w:rPr>
          <w:rFonts w:ascii="Book Antiqua" w:hAnsi="Book Antiqua" w:cs="Simsun"/>
          <w:b/>
          <w:bCs/>
          <w:sz w:val="24"/>
          <w:szCs w:val="24"/>
          <w:lang w:eastAsia="zh-CN"/>
        </w:rPr>
        <w:t>Oshita</w:t>
      </w:r>
      <w:proofErr w:type="spellEnd"/>
      <w:r w:rsidRPr="007B03CD">
        <w:rPr>
          <w:rFonts w:ascii="Book Antiqua" w:hAnsi="Book Antiqua" w:cs="Simsun"/>
          <w:b/>
          <w:bCs/>
          <w:sz w:val="24"/>
          <w:szCs w:val="24"/>
          <w:lang w:eastAsia="zh-CN"/>
        </w:rPr>
        <w:t xml:space="preserve"> M</w:t>
      </w:r>
      <w:r w:rsidRPr="007B03CD">
        <w:rPr>
          <w:rFonts w:ascii="Book Antiqua" w:hAnsi="Book Antiqua" w:cs="Simsun"/>
          <w:sz w:val="24"/>
          <w:szCs w:val="24"/>
          <w:lang w:eastAsia="zh-CN"/>
        </w:rPr>
        <w:t xml:space="preserve">, Hayashi N, </w:t>
      </w:r>
      <w:proofErr w:type="spellStart"/>
      <w:r w:rsidRPr="007B03CD">
        <w:rPr>
          <w:rFonts w:ascii="Book Antiqua" w:hAnsi="Book Antiqua" w:cs="Simsun"/>
          <w:sz w:val="24"/>
          <w:szCs w:val="24"/>
          <w:lang w:eastAsia="zh-CN"/>
        </w:rPr>
        <w:t>Kasahara</w:t>
      </w:r>
      <w:proofErr w:type="spellEnd"/>
      <w:r w:rsidRPr="007B03CD">
        <w:rPr>
          <w:rFonts w:ascii="Book Antiqua" w:hAnsi="Book Antiqua" w:cs="Simsun"/>
          <w:sz w:val="24"/>
          <w:szCs w:val="24"/>
          <w:lang w:eastAsia="zh-CN"/>
        </w:rPr>
        <w:t xml:space="preserve"> A, Hagiwara H, </w:t>
      </w:r>
      <w:proofErr w:type="spellStart"/>
      <w:r w:rsidRPr="007B03CD">
        <w:rPr>
          <w:rFonts w:ascii="Book Antiqua" w:hAnsi="Book Antiqua" w:cs="Simsun"/>
          <w:sz w:val="24"/>
          <w:szCs w:val="24"/>
          <w:lang w:eastAsia="zh-CN"/>
        </w:rPr>
        <w:t>Mita</w:t>
      </w:r>
      <w:proofErr w:type="spellEnd"/>
      <w:r w:rsidRPr="007B03CD">
        <w:rPr>
          <w:rFonts w:ascii="Book Antiqua" w:hAnsi="Book Antiqua" w:cs="Simsun"/>
          <w:sz w:val="24"/>
          <w:szCs w:val="24"/>
          <w:lang w:eastAsia="zh-CN"/>
        </w:rPr>
        <w:t xml:space="preserve"> E, Naito M, Katayama K, </w:t>
      </w:r>
      <w:proofErr w:type="spellStart"/>
      <w:r w:rsidRPr="007B03CD">
        <w:rPr>
          <w:rFonts w:ascii="Book Antiqua" w:hAnsi="Book Antiqua" w:cs="Simsun"/>
          <w:sz w:val="24"/>
          <w:szCs w:val="24"/>
          <w:lang w:eastAsia="zh-CN"/>
        </w:rPr>
        <w:t>Fusamoto</w:t>
      </w:r>
      <w:proofErr w:type="spellEnd"/>
      <w:r w:rsidRPr="007B03CD">
        <w:rPr>
          <w:rFonts w:ascii="Book Antiqua" w:hAnsi="Book Antiqua" w:cs="Simsun"/>
          <w:sz w:val="24"/>
          <w:szCs w:val="24"/>
          <w:lang w:eastAsia="zh-CN"/>
        </w:rPr>
        <w:t xml:space="preserve"> H, </w:t>
      </w:r>
      <w:proofErr w:type="spellStart"/>
      <w:r w:rsidRPr="007B03CD">
        <w:rPr>
          <w:rFonts w:ascii="Book Antiqua" w:hAnsi="Book Antiqua" w:cs="Simsun"/>
          <w:sz w:val="24"/>
          <w:szCs w:val="24"/>
          <w:lang w:eastAsia="zh-CN"/>
        </w:rPr>
        <w:t>Kamada</w:t>
      </w:r>
      <w:proofErr w:type="spellEnd"/>
      <w:r w:rsidRPr="007B03CD">
        <w:rPr>
          <w:rFonts w:ascii="Book Antiqua" w:hAnsi="Book Antiqua" w:cs="Simsun"/>
          <w:sz w:val="24"/>
          <w:szCs w:val="24"/>
          <w:lang w:eastAsia="zh-CN"/>
        </w:rPr>
        <w:t xml:space="preserve"> T. Increased serum hepatitis C virus RNA levels among alcoholic patients with chronic hepatitis C. </w:t>
      </w:r>
      <w:proofErr w:type="spellStart"/>
      <w:r w:rsidRPr="007B03CD">
        <w:rPr>
          <w:rFonts w:ascii="Book Antiqua" w:hAnsi="Book Antiqua" w:cs="Simsun"/>
          <w:i/>
          <w:iCs/>
          <w:sz w:val="24"/>
          <w:szCs w:val="24"/>
          <w:lang w:eastAsia="zh-CN"/>
        </w:rPr>
        <w:t>Hepatology</w:t>
      </w:r>
      <w:proofErr w:type="spellEnd"/>
      <w:r w:rsidRPr="007B03CD">
        <w:rPr>
          <w:rFonts w:ascii="Book Antiqua" w:hAnsi="Book Antiqua" w:cs="Simsun"/>
          <w:sz w:val="24"/>
          <w:szCs w:val="24"/>
          <w:lang w:eastAsia="zh-CN"/>
        </w:rPr>
        <w:t> 1994; </w:t>
      </w:r>
      <w:r w:rsidRPr="007B03CD">
        <w:rPr>
          <w:rFonts w:ascii="Book Antiqua" w:hAnsi="Book Antiqua" w:cs="Simsun"/>
          <w:b/>
          <w:bCs/>
          <w:sz w:val="24"/>
          <w:szCs w:val="24"/>
          <w:lang w:eastAsia="zh-CN"/>
        </w:rPr>
        <w:t>20</w:t>
      </w:r>
      <w:r w:rsidRPr="007B03CD">
        <w:rPr>
          <w:rFonts w:ascii="Book Antiqua" w:hAnsi="Book Antiqua" w:cs="Simsun"/>
          <w:sz w:val="24"/>
          <w:szCs w:val="24"/>
          <w:lang w:eastAsia="zh-CN"/>
        </w:rPr>
        <w:t>: 1115-1120 [PMID: 7523270]</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13 </w:t>
      </w:r>
      <w:proofErr w:type="spellStart"/>
      <w:r w:rsidRPr="007B03CD">
        <w:rPr>
          <w:rFonts w:ascii="Book Antiqua" w:hAnsi="Book Antiqua" w:cs="Simsun"/>
          <w:b/>
          <w:bCs/>
          <w:sz w:val="24"/>
          <w:szCs w:val="24"/>
          <w:lang w:eastAsia="zh-CN"/>
        </w:rPr>
        <w:t>Nishiguchi</w:t>
      </w:r>
      <w:proofErr w:type="spellEnd"/>
      <w:r w:rsidRPr="007B03CD">
        <w:rPr>
          <w:rFonts w:ascii="Book Antiqua" w:hAnsi="Book Antiqua" w:cs="Simsun"/>
          <w:b/>
          <w:bCs/>
          <w:sz w:val="24"/>
          <w:szCs w:val="24"/>
          <w:lang w:eastAsia="zh-CN"/>
        </w:rPr>
        <w:t xml:space="preserve"> S</w:t>
      </w:r>
      <w:r w:rsidRPr="007B03CD">
        <w:rPr>
          <w:rFonts w:ascii="Book Antiqua" w:hAnsi="Book Antiqua" w:cs="Simsun"/>
          <w:sz w:val="24"/>
          <w:szCs w:val="24"/>
          <w:lang w:eastAsia="zh-CN"/>
        </w:rPr>
        <w:t xml:space="preserve">, Kuroki T, </w:t>
      </w:r>
      <w:proofErr w:type="spellStart"/>
      <w:r w:rsidRPr="007B03CD">
        <w:rPr>
          <w:rFonts w:ascii="Book Antiqua" w:hAnsi="Book Antiqua" w:cs="Simsun"/>
          <w:sz w:val="24"/>
          <w:szCs w:val="24"/>
          <w:lang w:eastAsia="zh-CN"/>
        </w:rPr>
        <w:t>Yabusako</w:t>
      </w:r>
      <w:proofErr w:type="spellEnd"/>
      <w:r w:rsidRPr="007B03CD">
        <w:rPr>
          <w:rFonts w:ascii="Book Antiqua" w:hAnsi="Book Antiqua" w:cs="Simsun"/>
          <w:sz w:val="24"/>
          <w:szCs w:val="24"/>
          <w:lang w:eastAsia="zh-CN"/>
        </w:rPr>
        <w:t xml:space="preserve"> T, Seki S, Kobayashi K, </w:t>
      </w:r>
      <w:proofErr w:type="spellStart"/>
      <w:r w:rsidRPr="007B03CD">
        <w:rPr>
          <w:rFonts w:ascii="Book Antiqua" w:hAnsi="Book Antiqua" w:cs="Simsun"/>
          <w:sz w:val="24"/>
          <w:szCs w:val="24"/>
          <w:lang w:eastAsia="zh-CN"/>
        </w:rPr>
        <w:t>Monna</w:t>
      </w:r>
      <w:proofErr w:type="spellEnd"/>
      <w:r w:rsidRPr="007B03CD">
        <w:rPr>
          <w:rFonts w:ascii="Book Antiqua" w:hAnsi="Book Antiqua" w:cs="Simsun"/>
          <w:sz w:val="24"/>
          <w:szCs w:val="24"/>
          <w:lang w:eastAsia="zh-CN"/>
        </w:rPr>
        <w:t xml:space="preserve"> T, </w:t>
      </w:r>
      <w:proofErr w:type="spellStart"/>
      <w:r w:rsidRPr="007B03CD">
        <w:rPr>
          <w:rFonts w:ascii="Book Antiqua" w:hAnsi="Book Antiqua" w:cs="Simsun"/>
          <w:sz w:val="24"/>
          <w:szCs w:val="24"/>
          <w:lang w:eastAsia="zh-CN"/>
        </w:rPr>
        <w:t>Otani</w:t>
      </w:r>
      <w:proofErr w:type="spellEnd"/>
      <w:r w:rsidRPr="007B03CD">
        <w:rPr>
          <w:rFonts w:ascii="Book Antiqua" w:hAnsi="Book Antiqua" w:cs="Simsun"/>
          <w:sz w:val="24"/>
          <w:szCs w:val="24"/>
          <w:lang w:eastAsia="zh-CN"/>
        </w:rPr>
        <w:t xml:space="preserve"> S, Sakurai M, </w:t>
      </w:r>
      <w:proofErr w:type="spellStart"/>
      <w:r w:rsidRPr="007B03CD">
        <w:rPr>
          <w:rFonts w:ascii="Book Antiqua" w:hAnsi="Book Antiqua" w:cs="Simsun"/>
          <w:sz w:val="24"/>
          <w:szCs w:val="24"/>
          <w:lang w:eastAsia="zh-CN"/>
        </w:rPr>
        <w:t>Shikata</w:t>
      </w:r>
      <w:proofErr w:type="spellEnd"/>
      <w:r w:rsidRPr="007B03CD">
        <w:rPr>
          <w:rFonts w:ascii="Book Antiqua" w:hAnsi="Book Antiqua" w:cs="Simsun"/>
          <w:sz w:val="24"/>
          <w:szCs w:val="24"/>
          <w:lang w:eastAsia="zh-CN"/>
        </w:rPr>
        <w:t xml:space="preserve"> T, Yamamoto S. Detection of hepatitis C virus antibodies and hepatitis C virus RNA in patients with alcoholic liver disease. </w:t>
      </w:r>
      <w:proofErr w:type="spellStart"/>
      <w:r w:rsidRPr="007B03CD">
        <w:rPr>
          <w:rFonts w:ascii="Book Antiqua" w:hAnsi="Book Antiqua" w:cs="Simsun"/>
          <w:i/>
          <w:iCs/>
          <w:sz w:val="24"/>
          <w:szCs w:val="24"/>
          <w:lang w:eastAsia="zh-CN"/>
        </w:rPr>
        <w:t>Hepatology</w:t>
      </w:r>
      <w:proofErr w:type="spellEnd"/>
      <w:r w:rsidRPr="007B03CD">
        <w:rPr>
          <w:rFonts w:ascii="Book Antiqua" w:hAnsi="Book Antiqua" w:cs="Simsun"/>
          <w:sz w:val="24"/>
          <w:szCs w:val="24"/>
          <w:lang w:eastAsia="zh-CN"/>
        </w:rPr>
        <w:t> 1991; </w:t>
      </w:r>
      <w:r w:rsidRPr="007B03CD">
        <w:rPr>
          <w:rFonts w:ascii="Book Antiqua" w:hAnsi="Book Antiqua" w:cs="Simsun"/>
          <w:b/>
          <w:bCs/>
          <w:sz w:val="24"/>
          <w:szCs w:val="24"/>
          <w:lang w:eastAsia="zh-CN"/>
        </w:rPr>
        <w:t>14</w:t>
      </w:r>
      <w:r w:rsidRPr="007B03CD">
        <w:rPr>
          <w:rFonts w:ascii="Book Antiqua" w:hAnsi="Book Antiqua" w:cs="Simsun"/>
          <w:sz w:val="24"/>
          <w:szCs w:val="24"/>
          <w:lang w:eastAsia="zh-CN"/>
        </w:rPr>
        <w:t>: 985-989 [PMID: 1660025]</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14 </w:t>
      </w:r>
      <w:proofErr w:type="spellStart"/>
      <w:r w:rsidRPr="007B03CD">
        <w:rPr>
          <w:rFonts w:ascii="Book Antiqua" w:hAnsi="Book Antiqua" w:cs="Simsun"/>
          <w:b/>
          <w:bCs/>
          <w:sz w:val="24"/>
          <w:szCs w:val="24"/>
          <w:lang w:eastAsia="zh-CN"/>
        </w:rPr>
        <w:t>Zignego</w:t>
      </w:r>
      <w:proofErr w:type="spellEnd"/>
      <w:r w:rsidRPr="007B03CD">
        <w:rPr>
          <w:rFonts w:ascii="Book Antiqua" w:hAnsi="Book Antiqua" w:cs="Simsun"/>
          <w:b/>
          <w:bCs/>
          <w:sz w:val="24"/>
          <w:szCs w:val="24"/>
          <w:lang w:eastAsia="zh-CN"/>
        </w:rPr>
        <w:t xml:space="preserve"> AL</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Foschi</w:t>
      </w:r>
      <w:proofErr w:type="spellEnd"/>
      <w:r w:rsidRPr="007B03CD">
        <w:rPr>
          <w:rFonts w:ascii="Book Antiqua" w:hAnsi="Book Antiqua" w:cs="Simsun"/>
          <w:sz w:val="24"/>
          <w:szCs w:val="24"/>
          <w:lang w:eastAsia="zh-CN"/>
        </w:rPr>
        <w:t xml:space="preserve"> M, </w:t>
      </w:r>
      <w:proofErr w:type="spellStart"/>
      <w:r w:rsidRPr="007B03CD">
        <w:rPr>
          <w:rFonts w:ascii="Book Antiqua" w:hAnsi="Book Antiqua" w:cs="Simsun"/>
          <w:sz w:val="24"/>
          <w:szCs w:val="24"/>
          <w:lang w:eastAsia="zh-CN"/>
        </w:rPr>
        <w:t>Laffi</w:t>
      </w:r>
      <w:proofErr w:type="spellEnd"/>
      <w:r w:rsidRPr="007B03CD">
        <w:rPr>
          <w:rFonts w:ascii="Book Antiqua" w:hAnsi="Book Antiqua" w:cs="Simsun"/>
          <w:sz w:val="24"/>
          <w:szCs w:val="24"/>
          <w:lang w:eastAsia="zh-CN"/>
        </w:rPr>
        <w:t xml:space="preserve"> G, Monti M, </w:t>
      </w:r>
      <w:proofErr w:type="spellStart"/>
      <w:r w:rsidRPr="007B03CD">
        <w:rPr>
          <w:rFonts w:ascii="Book Antiqua" w:hAnsi="Book Antiqua" w:cs="Simsun"/>
          <w:sz w:val="24"/>
          <w:szCs w:val="24"/>
          <w:lang w:eastAsia="zh-CN"/>
        </w:rPr>
        <w:t>Careccia</w:t>
      </w:r>
      <w:proofErr w:type="spellEnd"/>
      <w:r w:rsidRPr="007B03CD">
        <w:rPr>
          <w:rFonts w:ascii="Book Antiqua" w:hAnsi="Book Antiqua" w:cs="Simsun"/>
          <w:sz w:val="24"/>
          <w:szCs w:val="24"/>
          <w:lang w:eastAsia="zh-CN"/>
        </w:rPr>
        <w:t xml:space="preserve"> G, </w:t>
      </w:r>
      <w:proofErr w:type="spellStart"/>
      <w:r w:rsidRPr="007B03CD">
        <w:rPr>
          <w:rFonts w:ascii="Book Antiqua" w:hAnsi="Book Antiqua" w:cs="Simsun"/>
          <w:sz w:val="24"/>
          <w:szCs w:val="24"/>
          <w:lang w:eastAsia="zh-CN"/>
        </w:rPr>
        <w:t>Romanelli</w:t>
      </w:r>
      <w:proofErr w:type="spellEnd"/>
      <w:r w:rsidRPr="007B03CD">
        <w:rPr>
          <w:rFonts w:ascii="Book Antiqua" w:hAnsi="Book Antiqua" w:cs="Simsun"/>
          <w:sz w:val="24"/>
          <w:szCs w:val="24"/>
          <w:lang w:eastAsia="zh-CN"/>
        </w:rPr>
        <w:t xml:space="preserve"> RG, De </w:t>
      </w:r>
      <w:proofErr w:type="spellStart"/>
      <w:r w:rsidRPr="007B03CD">
        <w:rPr>
          <w:rFonts w:ascii="Book Antiqua" w:hAnsi="Book Antiqua" w:cs="Simsun"/>
          <w:sz w:val="24"/>
          <w:szCs w:val="24"/>
          <w:lang w:eastAsia="zh-CN"/>
        </w:rPr>
        <w:t>Majo</w:t>
      </w:r>
      <w:proofErr w:type="spellEnd"/>
      <w:r w:rsidRPr="007B03CD">
        <w:rPr>
          <w:rFonts w:ascii="Book Antiqua" w:hAnsi="Book Antiqua" w:cs="Simsun"/>
          <w:sz w:val="24"/>
          <w:szCs w:val="24"/>
          <w:lang w:eastAsia="zh-CN"/>
        </w:rPr>
        <w:t xml:space="preserve"> E, </w:t>
      </w:r>
      <w:proofErr w:type="spellStart"/>
      <w:r w:rsidRPr="007B03CD">
        <w:rPr>
          <w:rFonts w:ascii="Book Antiqua" w:hAnsi="Book Antiqua" w:cs="Simsun"/>
          <w:sz w:val="24"/>
          <w:szCs w:val="24"/>
          <w:lang w:eastAsia="zh-CN"/>
        </w:rPr>
        <w:t>Mazzanti</w:t>
      </w:r>
      <w:proofErr w:type="spellEnd"/>
      <w:r w:rsidRPr="007B03CD">
        <w:rPr>
          <w:rFonts w:ascii="Book Antiqua" w:hAnsi="Book Antiqua" w:cs="Simsun"/>
          <w:sz w:val="24"/>
          <w:szCs w:val="24"/>
          <w:lang w:eastAsia="zh-CN"/>
        </w:rPr>
        <w:t xml:space="preserve"> R, </w:t>
      </w:r>
      <w:proofErr w:type="spellStart"/>
      <w:r w:rsidRPr="007B03CD">
        <w:rPr>
          <w:rFonts w:ascii="Book Antiqua" w:hAnsi="Book Antiqua" w:cs="Simsun"/>
          <w:sz w:val="24"/>
          <w:szCs w:val="24"/>
          <w:lang w:eastAsia="zh-CN"/>
        </w:rPr>
        <w:t>Buzzelli</w:t>
      </w:r>
      <w:proofErr w:type="spellEnd"/>
      <w:r w:rsidRPr="007B03CD">
        <w:rPr>
          <w:rFonts w:ascii="Book Antiqua" w:hAnsi="Book Antiqua" w:cs="Simsun"/>
          <w:sz w:val="24"/>
          <w:szCs w:val="24"/>
          <w:lang w:eastAsia="zh-CN"/>
        </w:rPr>
        <w:t xml:space="preserve"> G, La Villa G. "</w:t>
      </w:r>
      <w:proofErr w:type="spellStart"/>
      <w:r w:rsidRPr="007B03CD">
        <w:rPr>
          <w:rFonts w:ascii="Book Antiqua" w:hAnsi="Book Antiqua" w:cs="Simsun"/>
          <w:sz w:val="24"/>
          <w:szCs w:val="24"/>
          <w:lang w:eastAsia="zh-CN"/>
        </w:rPr>
        <w:t>Inapparent</w:t>
      </w:r>
      <w:proofErr w:type="spellEnd"/>
      <w:r w:rsidRPr="007B03CD">
        <w:rPr>
          <w:rFonts w:ascii="Book Antiqua" w:hAnsi="Book Antiqua" w:cs="Simsun"/>
          <w:sz w:val="24"/>
          <w:szCs w:val="24"/>
          <w:lang w:eastAsia="zh-CN"/>
        </w:rPr>
        <w:t>" hepatitis B virus infection and hepatitis C virus replication in alcoholic subjects with and without liver disease. </w:t>
      </w:r>
      <w:proofErr w:type="spellStart"/>
      <w:r w:rsidRPr="007B03CD">
        <w:rPr>
          <w:rFonts w:ascii="Book Antiqua" w:hAnsi="Book Antiqua" w:cs="Simsun"/>
          <w:i/>
          <w:iCs/>
          <w:sz w:val="24"/>
          <w:szCs w:val="24"/>
          <w:lang w:eastAsia="zh-CN"/>
        </w:rPr>
        <w:t>Hepatology</w:t>
      </w:r>
      <w:proofErr w:type="spellEnd"/>
      <w:r w:rsidRPr="007B03CD">
        <w:rPr>
          <w:rFonts w:ascii="Book Antiqua" w:hAnsi="Book Antiqua" w:cs="Simsun"/>
          <w:sz w:val="24"/>
          <w:szCs w:val="24"/>
          <w:lang w:eastAsia="zh-CN"/>
        </w:rPr>
        <w:t> 1994; </w:t>
      </w:r>
      <w:r w:rsidRPr="007B03CD">
        <w:rPr>
          <w:rFonts w:ascii="Book Antiqua" w:hAnsi="Book Antiqua" w:cs="Simsun"/>
          <w:b/>
          <w:bCs/>
          <w:sz w:val="24"/>
          <w:szCs w:val="24"/>
          <w:lang w:eastAsia="zh-CN"/>
        </w:rPr>
        <w:t>19</w:t>
      </w:r>
      <w:r w:rsidRPr="007B03CD">
        <w:rPr>
          <w:rFonts w:ascii="Book Antiqua" w:hAnsi="Book Antiqua" w:cs="Simsun"/>
          <w:sz w:val="24"/>
          <w:szCs w:val="24"/>
          <w:lang w:eastAsia="zh-CN"/>
        </w:rPr>
        <w:t>: 577-582 [PMID: 8119681]</w:t>
      </w:r>
    </w:p>
    <w:p w:rsidR="009966FC" w:rsidRPr="007B03CD" w:rsidRDefault="009966FC" w:rsidP="009966FC">
      <w:pPr>
        <w:spacing w:after="0" w:line="240" w:lineRule="auto"/>
        <w:rPr>
          <w:rFonts w:ascii="Book Antiqua" w:hAnsi="Book Antiqua" w:cs="Simsun"/>
          <w:sz w:val="24"/>
          <w:szCs w:val="24"/>
          <w:lang w:eastAsia="zh-CN"/>
        </w:rPr>
      </w:pPr>
      <w:proofErr w:type="gramStart"/>
      <w:r w:rsidRPr="007B03CD">
        <w:rPr>
          <w:rFonts w:ascii="Book Antiqua" w:hAnsi="Book Antiqua" w:cs="Simsun"/>
          <w:sz w:val="24"/>
          <w:szCs w:val="24"/>
          <w:lang w:eastAsia="zh-CN"/>
        </w:rPr>
        <w:t>15 </w:t>
      </w:r>
      <w:proofErr w:type="spellStart"/>
      <w:r w:rsidRPr="007B03CD">
        <w:rPr>
          <w:rFonts w:ascii="Book Antiqua" w:hAnsi="Book Antiqua" w:cs="Simsun"/>
          <w:b/>
          <w:bCs/>
          <w:sz w:val="24"/>
          <w:szCs w:val="24"/>
          <w:lang w:eastAsia="zh-CN"/>
        </w:rPr>
        <w:t>Brechot</w:t>
      </w:r>
      <w:proofErr w:type="spellEnd"/>
      <w:r w:rsidRPr="007B03CD">
        <w:rPr>
          <w:rFonts w:ascii="Book Antiqua" w:hAnsi="Book Antiqua" w:cs="Simsun"/>
          <w:b/>
          <w:bCs/>
          <w:sz w:val="24"/>
          <w:szCs w:val="24"/>
          <w:lang w:eastAsia="zh-CN"/>
        </w:rPr>
        <w:t xml:space="preserve"> C</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Nalpas</w:t>
      </w:r>
      <w:proofErr w:type="spellEnd"/>
      <w:r w:rsidRPr="007B03CD">
        <w:rPr>
          <w:rFonts w:ascii="Book Antiqua" w:hAnsi="Book Antiqua" w:cs="Simsun"/>
          <w:sz w:val="24"/>
          <w:szCs w:val="24"/>
          <w:lang w:eastAsia="zh-CN"/>
        </w:rPr>
        <w:t xml:space="preserve"> B, </w:t>
      </w:r>
      <w:proofErr w:type="spellStart"/>
      <w:r w:rsidRPr="007B03CD">
        <w:rPr>
          <w:rFonts w:ascii="Book Antiqua" w:hAnsi="Book Antiqua" w:cs="Simsun"/>
          <w:sz w:val="24"/>
          <w:szCs w:val="24"/>
          <w:lang w:eastAsia="zh-CN"/>
        </w:rPr>
        <w:t>Feitelson</w:t>
      </w:r>
      <w:proofErr w:type="spellEnd"/>
      <w:r w:rsidRPr="007B03CD">
        <w:rPr>
          <w:rFonts w:ascii="Book Antiqua" w:hAnsi="Book Antiqua" w:cs="Simsun"/>
          <w:sz w:val="24"/>
          <w:szCs w:val="24"/>
          <w:lang w:eastAsia="zh-CN"/>
        </w:rPr>
        <w:t xml:space="preserve"> MA.</w:t>
      </w:r>
      <w:proofErr w:type="gramEnd"/>
      <w:r w:rsidRPr="007B03CD">
        <w:rPr>
          <w:rFonts w:ascii="Book Antiqua" w:hAnsi="Book Antiqua" w:cs="Simsun"/>
          <w:sz w:val="24"/>
          <w:szCs w:val="24"/>
          <w:lang w:eastAsia="zh-CN"/>
        </w:rPr>
        <w:t xml:space="preserve"> </w:t>
      </w:r>
      <w:proofErr w:type="gramStart"/>
      <w:r w:rsidRPr="007B03CD">
        <w:rPr>
          <w:rFonts w:ascii="Book Antiqua" w:hAnsi="Book Antiqua" w:cs="Simsun"/>
          <w:sz w:val="24"/>
          <w:szCs w:val="24"/>
          <w:lang w:eastAsia="zh-CN"/>
        </w:rPr>
        <w:t>Interactions between alcohol and hepatitis viruses in the liver.</w:t>
      </w:r>
      <w:proofErr w:type="gramEnd"/>
      <w:r w:rsidRPr="007B03CD">
        <w:rPr>
          <w:rFonts w:ascii="Book Antiqua" w:hAnsi="Book Antiqua" w:cs="Simsun"/>
          <w:sz w:val="24"/>
          <w:szCs w:val="24"/>
          <w:lang w:eastAsia="zh-CN"/>
        </w:rPr>
        <w:t> </w:t>
      </w:r>
      <w:proofErr w:type="spellStart"/>
      <w:r w:rsidRPr="007B03CD">
        <w:rPr>
          <w:rFonts w:ascii="Book Antiqua" w:hAnsi="Book Antiqua" w:cs="Simsun"/>
          <w:i/>
          <w:iCs/>
          <w:sz w:val="24"/>
          <w:szCs w:val="24"/>
          <w:lang w:eastAsia="zh-CN"/>
        </w:rPr>
        <w:t>Clin</w:t>
      </w:r>
      <w:proofErr w:type="spellEnd"/>
      <w:r w:rsidRPr="007B03CD">
        <w:rPr>
          <w:rFonts w:ascii="Book Antiqua" w:hAnsi="Book Antiqua" w:cs="Simsun"/>
          <w:i/>
          <w:iCs/>
          <w:sz w:val="24"/>
          <w:szCs w:val="24"/>
          <w:lang w:eastAsia="zh-CN"/>
        </w:rPr>
        <w:t xml:space="preserve"> Lab Med</w:t>
      </w:r>
      <w:r w:rsidRPr="007B03CD">
        <w:rPr>
          <w:rFonts w:ascii="Book Antiqua" w:hAnsi="Book Antiqua" w:cs="Simsun"/>
          <w:sz w:val="24"/>
          <w:szCs w:val="24"/>
          <w:lang w:eastAsia="zh-CN"/>
        </w:rPr>
        <w:t> 1996; </w:t>
      </w:r>
      <w:r w:rsidRPr="007B03CD">
        <w:rPr>
          <w:rFonts w:ascii="Book Antiqua" w:hAnsi="Book Antiqua" w:cs="Simsun"/>
          <w:b/>
          <w:bCs/>
          <w:sz w:val="24"/>
          <w:szCs w:val="24"/>
          <w:lang w:eastAsia="zh-CN"/>
        </w:rPr>
        <w:t>16</w:t>
      </w:r>
      <w:r w:rsidRPr="007B03CD">
        <w:rPr>
          <w:rFonts w:ascii="Book Antiqua" w:hAnsi="Book Antiqua" w:cs="Simsun"/>
          <w:sz w:val="24"/>
          <w:szCs w:val="24"/>
          <w:lang w:eastAsia="zh-CN"/>
        </w:rPr>
        <w:t>: 273-287 [PMID: 8792072]</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16 </w:t>
      </w:r>
      <w:proofErr w:type="spellStart"/>
      <w:r w:rsidRPr="007B03CD">
        <w:rPr>
          <w:rFonts w:ascii="Book Antiqua" w:hAnsi="Book Antiqua" w:cs="Simsun"/>
          <w:b/>
          <w:bCs/>
          <w:sz w:val="24"/>
          <w:szCs w:val="24"/>
          <w:lang w:eastAsia="zh-CN"/>
        </w:rPr>
        <w:t>Burra</w:t>
      </w:r>
      <w:proofErr w:type="spellEnd"/>
      <w:r w:rsidRPr="007B03CD">
        <w:rPr>
          <w:rFonts w:ascii="Book Antiqua" w:hAnsi="Book Antiqua" w:cs="Simsun"/>
          <w:b/>
          <w:bCs/>
          <w:sz w:val="24"/>
          <w:szCs w:val="24"/>
          <w:lang w:eastAsia="zh-CN"/>
        </w:rPr>
        <w:t xml:space="preserve"> P</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Senzolo</w:t>
      </w:r>
      <w:proofErr w:type="spellEnd"/>
      <w:r w:rsidRPr="007B03CD">
        <w:rPr>
          <w:rFonts w:ascii="Book Antiqua" w:hAnsi="Book Antiqua" w:cs="Simsun"/>
          <w:sz w:val="24"/>
          <w:szCs w:val="24"/>
          <w:lang w:eastAsia="zh-CN"/>
        </w:rPr>
        <w:t xml:space="preserve"> M, Adam R, </w:t>
      </w:r>
      <w:proofErr w:type="spellStart"/>
      <w:r w:rsidRPr="007B03CD">
        <w:rPr>
          <w:rFonts w:ascii="Book Antiqua" w:hAnsi="Book Antiqua" w:cs="Simsun"/>
          <w:sz w:val="24"/>
          <w:szCs w:val="24"/>
          <w:lang w:eastAsia="zh-CN"/>
        </w:rPr>
        <w:t>Delvart</w:t>
      </w:r>
      <w:proofErr w:type="spellEnd"/>
      <w:r w:rsidRPr="007B03CD">
        <w:rPr>
          <w:rFonts w:ascii="Book Antiqua" w:hAnsi="Book Antiqua" w:cs="Simsun"/>
          <w:sz w:val="24"/>
          <w:szCs w:val="24"/>
          <w:lang w:eastAsia="zh-CN"/>
        </w:rPr>
        <w:t xml:space="preserve"> V, </w:t>
      </w:r>
      <w:proofErr w:type="spellStart"/>
      <w:r w:rsidRPr="007B03CD">
        <w:rPr>
          <w:rFonts w:ascii="Book Antiqua" w:hAnsi="Book Antiqua" w:cs="Simsun"/>
          <w:sz w:val="24"/>
          <w:szCs w:val="24"/>
          <w:lang w:eastAsia="zh-CN"/>
        </w:rPr>
        <w:t>Karam</w:t>
      </w:r>
      <w:proofErr w:type="spellEnd"/>
      <w:r w:rsidRPr="007B03CD">
        <w:rPr>
          <w:rFonts w:ascii="Book Antiqua" w:hAnsi="Book Antiqua" w:cs="Simsun"/>
          <w:sz w:val="24"/>
          <w:szCs w:val="24"/>
          <w:lang w:eastAsia="zh-CN"/>
        </w:rPr>
        <w:t xml:space="preserve"> V, </w:t>
      </w:r>
      <w:proofErr w:type="spellStart"/>
      <w:r w:rsidRPr="007B03CD">
        <w:rPr>
          <w:rFonts w:ascii="Book Antiqua" w:hAnsi="Book Antiqua" w:cs="Simsun"/>
          <w:sz w:val="24"/>
          <w:szCs w:val="24"/>
          <w:lang w:eastAsia="zh-CN"/>
        </w:rPr>
        <w:t>Germani</w:t>
      </w:r>
      <w:proofErr w:type="spellEnd"/>
      <w:r w:rsidRPr="007B03CD">
        <w:rPr>
          <w:rFonts w:ascii="Book Antiqua" w:hAnsi="Book Antiqua" w:cs="Simsun"/>
          <w:sz w:val="24"/>
          <w:szCs w:val="24"/>
          <w:lang w:eastAsia="zh-CN"/>
        </w:rPr>
        <w:t xml:space="preserve"> G, Neuberger J. Liver transplantation for alcoholic liver disease in Europe: a study from the ELTR (European Liver Transplant Registry). </w:t>
      </w:r>
      <w:r w:rsidRPr="007B03CD">
        <w:rPr>
          <w:rFonts w:ascii="Book Antiqua" w:hAnsi="Book Antiqua" w:cs="Simsun"/>
          <w:i/>
          <w:iCs/>
          <w:sz w:val="24"/>
          <w:szCs w:val="24"/>
          <w:lang w:eastAsia="zh-CN"/>
        </w:rPr>
        <w:t>Am J Transplant</w:t>
      </w:r>
      <w:r w:rsidRPr="007B03CD">
        <w:rPr>
          <w:rFonts w:ascii="Book Antiqua" w:hAnsi="Book Antiqua" w:cs="Simsun"/>
          <w:sz w:val="24"/>
          <w:szCs w:val="24"/>
          <w:lang w:eastAsia="zh-CN"/>
        </w:rPr>
        <w:t> 2010; </w:t>
      </w:r>
      <w:r w:rsidRPr="007B03CD">
        <w:rPr>
          <w:rFonts w:ascii="Book Antiqua" w:hAnsi="Book Antiqua" w:cs="Simsun"/>
          <w:b/>
          <w:bCs/>
          <w:sz w:val="24"/>
          <w:szCs w:val="24"/>
          <w:lang w:eastAsia="zh-CN"/>
        </w:rPr>
        <w:t>10</w:t>
      </w:r>
      <w:r w:rsidRPr="007B03CD">
        <w:rPr>
          <w:rFonts w:ascii="Book Antiqua" w:hAnsi="Book Antiqua" w:cs="Simsun"/>
          <w:sz w:val="24"/>
          <w:szCs w:val="24"/>
          <w:lang w:eastAsia="zh-CN"/>
        </w:rPr>
        <w:t>: 138-148 [PMID: 19951276 DOI: 10.1111/j.1600-6143.2009.02869.x]</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17 </w:t>
      </w:r>
      <w:proofErr w:type="spellStart"/>
      <w:r w:rsidRPr="007B03CD">
        <w:rPr>
          <w:rFonts w:ascii="Book Antiqua" w:hAnsi="Book Antiqua" w:cs="Simsun"/>
          <w:b/>
          <w:bCs/>
          <w:sz w:val="24"/>
          <w:szCs w:val="24"/>
          <w:lang w:eastAsia="zh-CN"/>
        </w:rPr>
        <w:t>Goldar-Najafi</w:t>
      </w:r>
      <w:proofErr w:type="spellEnd"/>
      <w:r w:rsidRPr="007B03CD">
        <w:rPr>
          <w:rFonts w:ascii="Book Antiqua" w:hAnsi="Book Antiqua" w:cs="Simsun"/>
          <w:b/>
          <w:bCs/>
          <w:sz w:val="24"/>
          <w:szCs w:val="24"/>
          <w:lang w:eastAsia="zh-CN"/>
        </w:rPr>
        <w:t xml:space="preserve"> A</w:t>
      </w:r>
      <w:r w:rsidRPr="007B03CD">
        <w:rPr>
          <w:rFonts w:ascii="Book Antiqua" w:hAnsi="Book Antiqua" w:cs="Simsun"/>
          <w:sz w:val="24"/>
          <w:szCs w:val="24"/>
          <w:lang w:eastAsia="zh-CN"/>
        </w:rPr>
        <w:t xml:space="preserve">, Gordon FD, Lewis WD, </w:t>
      </w:r>
      <w:proofErr w:type="spellStart"/>
      <w:r w:rsidRPr="007B03CD">
        <w:rPr>
          <w:rFonts w:ascii="Book Antiqua" w:hAnsi="Book Antiqua" w:cs="Simsun"/>
          <w:sz w:val="24"/>
          <w:szCs w:val="24"/>
          <w:lang w:eastAsia="zh-CN"/>
        </w:rPr>
        <w:t>Pomfret</w:t>
      </w:r>
      <w:proofErr w:type="spellEnd"/>
      <w:r w:rsidRPr="007B03CD">
        <w:rPr>
          <w:rFonts w:ascii="Book Antiqua" w:hAnsi="Book Antiqua" w:cs="Simsun"/>
          <w:sz w:val="24"/>
          <w:szCs w:val="24"/>
          <w:lang w:eastAsia="zh-CN"/>
        </w:rPr>
        <w:t xml:space="preserve"> E, </w:t>
      </w:r>
      <w:proofErr w:type="spellStart"/>
      <w:r w:rsidRPr="007B03CD">
        <w:rPr>
          <w:rFonts w:ascii="Book Antiqua" w:hAnsi="Book Antiqua" w:cs="Simsun"/>
          <w:sz w:val="24"/>
          <w:szCs w:val="24"/>
          <w:lang w:eastAsia="zh-CN"/>
        </w:rPr>
        <w:t>Pomposelli</w:t>
      </w:r>
      <w:proofErr w:type="spellEnd"/>
      <w:r w:rsidRPr="007B03CD">
        <w:rPr>
          <w:rFonts w:ascii="Book Antiqua" w:hAnsi="Book Antiqua" w:cs="Simsun"/>
          <w:sz w:val="24"/>
          <w:szCs w:val="24"/>
          <w:lang w:eastAsia="zh-CN"/>
        </w:rPr>
        <w:t xml:space="preserve"> JJ, Jenkins RL, </w:t>
      </w:r>
      <w:proofErr w:type="spellStart"/>
      <w:r w:rsidRPr="007B03CD">
        <w:rPr>
          <w:rFonts w:ascii="Book Antiqua" w:hAnsi="Book Antiqua" w:cs="Simsun"/>
          <w:sz w:val="24"/>
          <w:szCs w:val="24"/>
          <w:lang w:eastAsia="zh-CN"/>
        </w:rPr>
        <w:t>Khettry</w:t>
      </w:r>
      <w:proofErr w:type="spellEnd"/>
      <w:r w:rsidRPr="007B03CD">
        <w:rPr>
          <w:rFonts w:ascii="Book Antiqua" w:hAnsi="Book Antiqua" w:cs="Simsun"/>
          <w:sz w:val="24"/>
          <w:szCs w:val="24"/>
          <w:lang w:eastAsia="zh-CN"/>
        </w:rPr>
        <w:t xml:space="preserve"> U. Liver transplantation for alcoholic liver disease with or without hepatitis C. </w:t>
      </w:r>
      <w:proofErr w:type="spellStart"/>
      <w:r w:rsidRPr="007B03CD">
        <w:rPr>
          <w:rFonts w:ascii="Book Antiqua" w:hAnsi="Book Antiqua" w:cs="Simsun"/>
          <w:i/>
          <w:iCs/>
          <w:sz w:val="24"/>
          <w:szCs w:val="24"/>
          <w:lang w:eastAsia="zh-CN"/>
        </w:rPr>
        <w:t>Int</w:t>
      </w:r>
      <w:proofErr w:type="spellEnd"/>
      <w:r w:rsidRPr="007B03CD">
        <w:rPr>
          <w:rFonts w:ascii="Book Antiqua" w:hAnsi="Book Antiqua" w:cs="Simsun"/>
          <w:i/>
          <w:iCs/>
          <w:sz w:val="24"/>
          <w:szCs w:val="24"/>
          <w:lang w:eastAsia="zh-CN"/>
        </w:rPr>
        <w:t xml:space="preserve"> J </w:t>
      </w:r>
      <w:proofErr w:type="spellStart"/>
      <w:r w:rsidRPr="007B03CD">
        <w:rPr>
          <w:rFonts w:ascii="Book Antiqua" w:hAnsi="Book Antiqua" w:cs="Simsun"/>
          <w:i/>
          <w:iCs/>
          <w:sz w:val="24"/>
          <w:szCs w:val="24"/>
          <w:lang w:eastAsia="zh-CN"/>
        </w:rPr>
        <w:t>Surg</w:t>
      </w:r>
      <w:proofErr w:type="spellEnd"/>
      <w:r w:rsidRPr="007B03CD">
        <w:rPr>
          <w:rFonts w:ascii="Book Antiqua" w:hAnsi="Book Antiqua" w:cs="Simsun"/>
          <w:i/>
          <w:iCs/>
          <w:sz w:val="24"/>
          <w:szCs w:val="24"/>
          <w:lang w:eastAsia="zh-CN"/>
        </w:rPr>
        <w:t xml:space="preserve"> </w:t>
      </w:r>
      <w:proofErr w:type="spellStart"/>
      <w:r w:rsidRPr="007B03CD">
        <w:rPr>
          <w:rFonts w:ascii="Book Antiqua" w:hAnsi="Book Antiqua" w:cs="Simsun"/>
          <w:i/>
          <w:iCs/>
          <w:sz w:val="24"/>
          <w:szCs w:val="24"/>
          <w:lang w:eastAsia="zh-CN"/>
        </w:rPr>
        <w:t>Pathol</w:t>
      </w:r>
      <w:proofErr w:type="spellEnd"/>
      <w:r w:rsidRPr="007B03CD">
        <w:rPr>
          <w:rFonts w:ascii="Book Antiqua" w:hAnsi="Book Antiqua" w:cs="Simsun"/>
          <w:sz w:val="24"/>
          <w:szCs w:val="24"/>
          <w:lang w:eastAsia="zh-CN"/>
        </w:rPr>
        <w:t> 2002; </w:t>
      </w:r>
      <w:r w:rsidRPr="007B03CD">
        <w:rPr>
          <w:rFonts w:ascii="Book Antiqua" w:hAnsi="Book Antiqua" w:cs="Simsun"/>
          <w:b/>
          <w:bCs/>
          <w:sz w:val="24"/>
          <w:szCs w:val="24"/>
          <w:lang w:eastAsia="zh-CN"/>
        </w:rPr>
        <w:t>10</w:t>
      </w:r>
      <w:r w:rsidRPr="007B03CD">
        <w:rPr>
          <w:rFonts w:ascii="Book Antiqua" w:hAnsi="Book Antiqua" w:cs="Simsun"/>
          <w:sz w:val="24"/>
          <w:szCs w:val="24"/>
          <w:lang w:eastAsia="zh-CN"/>
        </w:rPr>
        <w:t>: 115-122 [PMID: 12075404]</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18 </w:t>
      </w:r>
      <w:r w:rsidRPr="007B03CD">
        <w:rPr>
          <w:rFonts w:ascii="Book Antiqua" w:hAnsi="Book Antiqua" w:cs="Simsun"/>
          <w:b/>
          <w:bCs/>
          <w:sz w:val="24"/>
          <w:szCs w:val="24"/>
          <w:lang w:eastAsia="zh-CN"/>
        </w:rPr>
        <w:t>Aguilera V</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Berenguer</w:t>
      </w:r>
      <w:proofErr w:type="spellEnd"/>
      <w:r w:rsidRPr="007B03CD">
        <w:rPr>
          <w:rFonts w:ascii="Book Antiqua" w:hAnsi="Book Antiqua" w:cs="Simsun"/>
          <w:sz w:val="24"/>
          <w:szCs w:val="24"/>
          <w:lang w:eastAsia="zh-CN"/>
        </w:rPr>
        <w:t xml:space="preserve"> M, </w:t>
      </w:r>
      <w:proofErr w:type="spellStart"/>
      <w:r w:rsidRPr="007B03CD">
        <w:rPr>
          <w:rFonts w:ascii="Book Antiqua" w:hAnsi="Book Antiqua" w:cs="Simsun"/>
          <w:sz w:val="24"/>
          <w:szCs w:val="24"/>
          <w:lang w:eastAsia="zh-CN"/>
        </w:rPr>
        <w:t>Rubín</w:t>
      </w:r>
      <w:proofErr w:type="spellEnd"/>
      <w:r w:rsidRPr="007B03CD">
        <w:rPr>
          <w:rFonts w:ascii="Book Antiqua" w:hAnsi="Book Antiqua" w:cs="Simsun"/>
          <w:sz w:val="24"/>
          <w:szCs w:val="24"/>
          <w:lang w:eastAsia="zh-CN"/>
        </w:rPr>
        <w:t xml:space="preserve"> A, San-Juan F, </w:t>
      </w:r>
      <w:proofErr w:type="spellStart"/>
      <w:r w:rsidRPr="007B03CD">
        <w:rPr>
          <w:rFonts w:ascii="Book Antiqua" w:hAnsi="Book Antiqua" w:cs="Simsun"/>
          <w:sz w:val="24"/>
          <w:szCs w:val="24"/>
          <w:lang w:eastAsia="zh-CN"/>
        </w:rPr>
        <w:t>Rayón</w:t>
      </w:r>
      <w:proofErr w:type="spellEnd"/>
      <w:r w:rsidRPr="007B03CD">
        <w:rPr>
          <w:rFonts w:ascii="Book Antiqua" w:hAnsi="Book Antiqua" w:cs="Simsun"/>
          <w:sz w:val="24"/>
          <w:szCs w:val="24"/>
          <w:lang w:eastAsia="zh-CN"/>
        </w:rPr>
        <w:t xml:space="preserve"> JM, Prieto M, Mir J. Cirrhosis of mixed etiology (hepatitis C virus and alcohol): </w:t>
      </w:r>
      <w:proofErr w:type="spellStart"/>
      <w:r w:rsidRPr="007B03CD">
        <w:rPr>
          <w:rFonts w:ascii="Book Antiqua" w:hAnsi="Book Antiqua" w:cs="Simsun"/>
          <w:sz w:val="24"/>
          <w:szCs w:val="24"/>
          <w:lang w:eastAsia="zh-CN"/>
        </w:rPr>
        <w:t>Posttransplantation</w:t>
      </w:r>
      <w:proofErr w:type="spellEnd"/>
      <w:r w:rsidRPr="007B03CD">
        <w:rPr>
          <w:rFonts w:ascii="Book Antiqua" w:hAnsi="Book Antiqua" w:cs="Simsun"/>
          <w:sz w:val="24"/>
          <w:szCs w:val="24"/>
          <w:lang w:eastAsia="zh-CN"/>
        </w:rPr>
        <w:t xml:space="preserve"> outcome-Comparison with hepatitis C virus-related cirrhosis and alcoholic-related cirrhosis. </w:t>
      </w:r>
      <w:r w:rsidRPr="007B03CD">
        <w:rPr>
          <w:rFonts w:ascii="Book Antiqua" w:hAnsi="Book Antiqua" w:cs="Simsun"/>
          <w:i/>
          <w:iCs/>
          <w:sz w:val="24"/>
          <w:szCs w:val="24"/>
          <w:lang w:eastAsia="zh-CN"/>
        </w:rPr>
        <w:t xml:space="preserve">Liver </w:t>
      </w:r>
      <w:proofErr w:type="spellStart"/>
      <w:r w:rsidRPr="007B03CD">
        <w:rPr>
          <w:rFonts w:ascii="Book Antiqua" w:hAnsi="Book Antiqua" w:cs="Simsun"/>
          <w:i/>
          <w:iCs/>
          <w:sz w:val="24"/>
          <w:szCs w:val="24"/>
          <w:lang w:eastAsia="zh-CN"/>
        </w:rPr>
        <w:t>Transpl</w:t>
      </w:r>
      <w:proofErr w:type="spellEnd"/>
      <w:r w:rsidRPr="007B03CD">
        <w:rPr>
          <w:rFonts w:ascii="Book Antiqua" w:hAnsi="Book Antiqua" w:cs="Simsun"/>
          <w:sz w:val="24"/>
          <w:szCs w:val="24"/>
          <w:lang w:eastAsia="zh-CN"/>
        </w:rPr>
        <w:t> 2009; </w:t>
      </w:r>
      <w:r w:rsidRPr="007B03CD">
        <w:rPr>
          <w:rFonts w:ascii="Book Antiqua" w:hAnsi="Book Antiqua" w:cs="Simsun"/>
          <w:b/>
          <w:bCs/>
          <w:sz w:val="24"/>
          <w:szCs w:val="24"/>
          <w:lang w:eastAsia="zh-CN"/>
        </w:rPr>
        <w:t>15</w:t>
      </w:r>
      <w:r w:rsidRPr="007B03CD">
        <w:rPr>
          <w:rFonts w:ascii="Book Antiqua" w:hAnsi="Book Antiqua" w:cs="Simsun"/>
          <w:sz w:val="24"/>
          <w:szCs w:val="24"/>
          <w:lang w:eastAsia="zh-CN"/>
        </w:rPr>
        <w:t>: 79-87 [PMID: 19109849 DOI: 10.1002/lt.21626]</w:t>
      </w:r>
    </w:p>
    <w:p w:rsidR="009966FC" w:rsidRPr="007B03CD" w:rsidRDefault="009966FC" w:rsidP="009966FC">
      <w:pPr>
        <w:spacing w:after="0" w:line="240" w:lineRule="auto"/>
        <w:rPr>
          <w:rFonts w:ascii="Book Antiqua" w:hAnsi="Book Antiqua" w:cs="Simsun"/>
          <w:sz w:val="24"/>
          <w:szCs w:val="24"/>
          <w:lang w:eastAsia="zh-CN"/>
        </w:rPr>
      </w:pPr>
      <w:proofErr w:type="gramStart"/>
      <w:r w:rsidRPr="007B03CD">
        <w:rPr>
          <w:rFonts w:ascii="Book Antiqua" w:hAnsi="Book Antiqua" w:cs="Simsun"/>
          <w:sz w:val="24"/>
          <w:szCs w:val="24"/>
          <w:lang w:eastAsia="zh-CN"/>
        </w:rPr>
        <w:t>19 </w:t>
      </w:r>
      <w:proofErr w:type="spellStart"/>
      <w:r w:rsidRPr="007B03CD">
        <w:rPr>
          <w:rFonts w:ascii="Book Antiqua" w:hAnsi="Book Antiqua" w:cs="Simsun"/>
          <w:b/>
          <w:bCs/>
          <w:sz w:val="24"/>
          <w:szCs w:val="24"/>
          <w:lang w:eastAsia="zh-CN"/>
        </w:rPr>
        <w:t>Singal</w:t>
      </w:r>
      <w:proofErr w:type="spellEnd"/>
      <w:r w:rsidRPr="007B03CD">
        <w:rPr>
          <w:rFonts w:ascii="Book Antiqua" w:hAnsi="Book Antiqua" w:cs="Simsun"/>
          <w:b/>
          <w:bCs/>
          <w:sz w:val="24"/>
          <w:szCs w:val="24"/>
          <w:lang w:eastAsia="zh-CN"/>
        </w:rPr>
        <w:t xml:space="preserve"> AK</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Hmoud</w:t>
      </w:r>
      <w:proofErr w:type="spellEnd"/>
      <w:r w:rsidRPr="007B03CD">
        <w:rPr>
          <w:rFonts w:ascii="Book Antiqua" w:hAnsi="Book Antiqua" w:cs="Simsun"/>
          <w:sz w:val="24"/>
          <w:szCs w:val="24"/>
          <w:lang w:eastAsia="zh-CN"/>
        </w:rPr>
        <w:t xml:space="preserve"> BS, </w:t>
      </w:r>
      <w:proofErr w:type="spellStart"/>
      <w:r w:rsidRPr="007B03CD">
        <w:rPr>
          <w:rFonts w:ascii="Book Antiqua" w:hAnsi="Book Antiqua" w:cs="Simsun"/>
          <w:sz w:val="24"/>
          <w:szCs w:val="24"/>
          <w:lang w:eastAsia="zh-CN"/>
        </w:rPr>
        <w:t>Guturu</w:t>
      </w:r>
      <w:proofErr w:type="spellEnd"/>
      <w:r w:rsidRPr="007B03CD">
        <w:rPr>
          <w:rFonts w:ascii="Book Antiqua" w:hAnsi="Book Antiqua" w:cs="Simsun"/>
          <w:sz w:val="24"/>
          <w:szCs w:val="24"/>
          <w:lang w:eastAsia="zh-CN"/>
        </w:rPr>
        <w:t xml:space="preserve"> P, </w:t>
      </w:r>
      <w:proofErr w:type="spellStart"/>
      <w:r w:rsidRPr="007B03CD">
        <w:rPr>
          <w:rFonts w:ascii="Book Antiqua" w:hAnsi="Book Antiqua" w:cs="Simsun"/>
          <w:sz w:val="24"/>
          <w:szCs w:val="24"/>
          <w:lang w:eastAsia="zh-CN"/>
        </w:rPr>
        <w:t>Kuo</w:t>
      </w:r>
      <w:proofErr w:type="spellEnd"/>
      <w:r w:rsidRPr="007B03CD">
        <w:rPr>
          <w:rFonts w:ascii="Book Antiqua" w:hAnsi="Book Antiqua" w:cs="Simsun"/>
          <w:sz w:val="24"/>
          <w:szCs w:val="24"/>
          <w:lang w:eastAsia="zh-CN"/>
        </w:rPr>
        <w:t xml:space="preserve"> YF.</w:t>
      </w:r>
      <w:proofErr w:type="gramEnd"/>
      <w:r w:rsidRPr="007B03CD">
        <w:rPr>
          <w:rFonts w:ascii="Book Antiqua" w:hAnsi="Book Antiqua" w:cs="Simsun"/>
          <w:sz w:val="24"/>
          <w:szCs w:val="24"/>
          <w:lang w:eastAsia="zh-CN"/>
        </w:rPr>
        <w:t xml:space="preserve"> Outcome after liver transplantation for cirrhosis due to alcohol and hepatitis C: comparison to alcoholic cirrhosis and hepatitis C cirrhosis. </w:t>
      </w:r>
      <w:r w:rsidRPr="007B03CD">
        <w:rPr>
          <w:rFonts w:ascii="Book Antiqua" w:hAnsi="Book Antiqua" w:cs="Simsun"/>
          <w:i/>
          <w:iCs/>
          <w:sz w:val="24"/>
          <w:szCs w:val="24"/>
          <w:lang w:eastAsia="zh-CN"/>
        </w:rPr>
        <w:t xml:space="preserve">J </w:t>
      </w:r>
      <w:proofErr w:type="spellStart"/>
      <w:r w:rsidRPr="007B03CD">
        <w:rPr>
          <w:rFonts w:ascii="Book Antiqua" w:hAnsi="Book Antiqua" w:cs="Simsun"/>
          <w:i/>
          <w:iCs/>
          <w:sz w:val="24"/>
          <w:szCs w:val="24"/>
          <w:lang w:eastAsia="zh-CN"/>
        </w:rPr>
        <w:t>Clin</w:t>
      </w:r>
      <w:proofErr w:type="spellEnd"/>
      <w:r w:rsidRPr="007B03CD">
        <w:rPr>
          <w:rFonts w:ascii="Book Antiqua" w:hAnsi="Book Antiqua" w:cs="Simsun"/>
          <w:i/>
          <w:iCs/>
          <w:sz w:val="24"/>
          <w:szCs w:val="24"/>
          <w:lang w:eastAsia="zh-CN"/>
        </w:rPr>
        <w:t xml:space="preserve"> </w:t>
      </w:r>
      <w:proofErr w:type="spellStart"/>
      <w:r w:rsidRPr="007B03CD">
        <w:rPr>
          <w:rFonts w:ascii="Book Antiqua" w:hAnsi="Book Antiqua" w:cs="Simsun"/>
          <w:i/>
          <w:iCs/>
          <w:sz w:val="24"/>
          <w:szCs w:val="24"/>
          <w:lang w:eastAsia="zh-CN"/>
        </w:rPr>
        <w:t>Gastroenterol</w:t>
      </w:r>
      <w:proofErr w:type="spellEnd"/>
      <w:r w:rsidRPr="007B03CD">
        <w:rPr>
          <w:rFonts w:ascii="Book Antiqua" w:hAnsi="Book Antiqua" w:cs="Simsun"/>
          <w:sz w:val="24"/>
          <w:szCs w:val="24"/>
          <w:lang w:eastAsia="zh-CN"/>
        </w:rPr>
        <w:t> 2013; </w:t>
      </w:r>
      <w:r w:rsidRPr="007B03CD">
        <w:rPr>
          <w:rFonts w:ascii="Book Antiqua" w:hAnsi="Book Antiqua" w:cs="Simsun"/>
          <w:b/>
          <w:bCs/>
          <w:sz w:val="24"/>
          <w:szCs w:val="24"/>
          <w:lang w:eastAsia="zh-CN"/>
        </w:rPr>
        <w:t>47</w:t>
      </w:r>
      <w:r w:rsidRPr="007B03CD">
        <w:rPr>
          <w:rFonts w:ascii="Book Antiqua" w:hAnsi="Book Antiqua" w:cs="Simsun"/>
          <w:sz w:val="24"/>
          <w:szCs w:val="24"/>
          <w:lang w:eastAsia="zh-CN"/>
        </w:rPr>
        <w:t>: 727-733 [PMID: 23751845 DOI: 10.1097/MCG.0b013e318294148d]</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20 </w:t>
      </w:r>
      <w:proofErr w:type="spellStart"/>
      <w:r w:rsidRPr="007B03CD">
        <w:rPr>
          <w:rFonts w:ascii="Book Antiqua" w:hAnsi="Book Antiqua" w:cs="Simsun"/>
          <w:b/>
          <w:bCs/>
          <w:sz w:val="24"/>
          <w:szCs w:val="24"/>
          <w:lang w:eastAsia="zh-CN"/>
        </w:rPr>
        <w:t>Lucey</w:t>
      </w:r>
      <w:proofErr w:type="spellEnd"/>
      <w:r w:rsidRPr="007B03CD">
        <w:rPr>
          <w:rFonts w:ascii="Book Antiqua" w:hAnsi="Book Antiqua" w:cs="Simsun"/>
          <w:b/>
          <w:bCs/>
          <w:sz w:val="24"/>
          <w:szCs w:val="24"/>
          <w:lang w:eastAsia="zh-CN"/>
        </w:rPr>
        <w:t xml:space="preserve"> MR</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Schaubel</w:t>
      </w:r>
      <w:proofErr w:type="spellEnd"/>
      <w:r w:rsidRPr="007B03CD">
        <w:rPr>
          <w:rFonts w:ascii="Book Antiqua" w:hAnsi="Book Antiqua" w:cs="Simsun"/>
          <w:sz w:val="24"/>
          <w:szCs w:val="24"/>
          <w:lang w:eastAsia="zh-CN"/>
        </w:rPr>
        <w:t xml:space="preserve"> DE, </w:t>
      </w:r>
      <w:proofErr w:type="spellStart"/>
      <w:r w:rsidRPr="007B03CD">
        <w:rPr>
          <w:rFonts w:ascii="Book Antiqua" w:hAnsi="Book Antiqua" w:cs="Simsun"/>
          <w:sz w:val="24"/>
          <w:szCs w:val="24"/>
          <w:lang w:eastAsia="zh-CN"/>
        </w:rPr>
        <w:t>Guidinger</w:t>
      </w:r>
      <w:proofErr w:type="spellEnd"/>
      <w:r w:rsidRPr="007B03CD">
        <w:rPr>
          <w:rFonts w:ascii="Book Antiqua" w:hAnsi="Book Antiqua" w:cs="Simsun"/>
          <w:sz w:val="24"/>
          <w:szCs w:val="24"/>
          <w:lang w:eastAsia="zh-CN"/>
        </w:rPr>
        <w:t xml:space="preserve"> MK, Tome S, Merion RM. Effect of alcoholic liver disease and hepatitis C infection on waiting list and </w:t>
      </w:r>
      <w:proofErr w:type="spellStart"/>
      <w:r w:rsidRPr="007B03CD">
        <w:rPr>
          <w:rFonts w:ascii="Book Antiqua" w:hAnsi="Book Antiqua" w:cs="Simsun"/>
          <w:sz w:val="24"/>
          <w:szCs w:val="24"/>
          <w:lang w:eastAsia="zh-CN"/>
        </w:rPr>
        <w:t>posttransplant</w:t>
      </w:r>
      <w:proofErr w:type="spellEnd"/>
      <w:r w:rsidRPr="007B03CD">
        <w:rPr>
          <w:rFonts w:ascii="Book Antiqua" w:hAnsi="Book Antiqua" w:cs="Simsun"/>
          <w:sz w:val="24"/>
          <w:szCs w:val="24"/>
          <w:lang w:eastAsia="zh-CN"/>
        </w:rPr>
        <w:t xml:space="preserve"> mortality and transplant survival benefit. </w:t>
      </w:r>
      <w:proofErr w:type="spellStart"/>
      <w:r w:rsidRPr="007B03CD">
        <w:rPr>
          <w:rFonts w:ascii="Book Antiqua" w:hAnsi="Book Antiqua" w:cs="Simsun"/>
          <w:i/>
          <w:iCs/>
          <w:sz w:val="24"/>
          <w:szCs w:val="24"/>
          <w:lang w:eastAsia="zh-CN"/>
        </w:rPr>
        <w:t>Hepatology</w:t>
      </w:r>
      <w:proofErr w:type="spellEnd"/>
      <w:r w:rsidRPr="007B03CD">
        <w:rPr>
          <w:rFonts w:ascii="Book Antiqua" w:hAnsi="Book Antiqua" w:cs="Simsun"/>
          <w:sz w:val="24"/>
          <w:szCs w:val="24"/>
          <w:lang w:eastAsia="zh-CN"/>
        </w:rPr>
        <w:t> 2009; </w:t>
      </w:r>
      <w:r w:rsidRPr="007B03CD">
        <w:rPr>
          <w:rFonts w:ascii="Book Antiqua" w:hAnsi="Book Antiqua" w:cs="Simsun"/>
          <w:b/>
          <w:bCs/>
          <w:sz w:val="24"/>
          <w:szCs w:val="24"/>
          <w:lang w:eastAsia="zh-CN"/>
        </w:rPr>
        <w:t>50</w:t>
      </w:r>
      <w:r w:rsidRPr="007B03CD">
        <w:rPr>
          <w:rFonts w:ascii="Book Antiqua" w:hAnsi="Book Antiqua" w:cs="Simsun"/>
          <w:sz w:val="24"/>
          <w:szCs w:val="24"/>
          <w:lang w:eastAsia="zh-CN"/>
        </w:rPr>
        <w:t>: 400-406 [PMID: 19472315 DOI: 10.1002/hep.23007]</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21 </w:t>
      </w:r>
      <w:proofErr w:type="spellStart"/>
      <w:r w:rsidRPr="007B03CD">
        <w:rPr>
          <w:rFonts w:ascii="Book Antiqua" w:hAnsi="Book Antiqua" w:cs="Simsun"/>
          <w:b/>
          <w:bCs/>
          <w:sz w:val="24"/>
          <w:szCs w:val="24"/>
          <w:lang w:eastAsia="zh-CN"/>
        </w:rPr>
        <w:t>DiMartini</w:t>
      </w:r>
      <w:proofErr w:type="spellEnd"/>
      <w:r w:rsidRPr="007B03CD">
        <w:rPr>
          <w:rFonts w:ascii="Book Antiqua" w:hAnsi="Book Antiqua" w:cs="Simsun"/>
          <w:b/>
          <w:bCs/>
          <w:sz w:val="24"/>
          <w:szCs w:val="24"/>
          <w:lang w:eastAsia="zh-CN"/>
        </w:rPr>
        <w:t xml:space="preserve"> A</w:t>
      </w:r>
      <w:r w:rsidRPr="007B03CD">
        <w:rPr>
          <w:rFonts w:ascii="Book Antiqua" w:hAnsi="Book Antiqua" w:cs="Simsun"/>
          <w:sz w:val="24"/>
          <w:szCs w:val="24"/>
          <w:lang w:eastAsia="zh-CN"/>
        </w:rPr>
        <w:t xml:space="preserve">, Day N, Dew MA, </w:t>
      </w:r>
      <w:proofErr w:type="spellStart"/>
      <w:r w:rsidRPr="007B03CD">
        <w:rPr>
          <w:rFonts w:ascii="Book Antiqua" w:hAnsi="Book Antiqua" w:cs="Simsun"/>
          <w:sz w:val="24"/>
          <w:szCs w:val="24"/>
          <w:lang w:eastAsia="zh-CN"/>
        </w:rPr>
        <w:t>Javed</w:t>
      </w:r>
      <w:proofErr w:type="spellEnd"/>
      <w:r w:rsidRPr="007B03CD">
        <w:rPr>
          <w:rFonts w:ascii="Book Antiqua" w:hAnsi="Book Antiqua" w:cs="Simsun"/>
          <w:sz w:val="24"/>
          <w:szCs w:val="24"/>
          <w:lang w:eastAsia="zh-CN"/>
        </w:rPr>
        <w:t xml:space="preserve"> L, Fitzgerald MG, Jain A, Fung JJ, </w:t>
      </w:r>
      <w:proofErr w:type="spellStart"/>
      <w:r w:rsidRPr="007B03CD">
        <w:rPr>
          <w:rFonts w:ascii="Book Antiqua" w:hAnsi="Book Antiqua" w:cs="Simsun"/>
          <w:sz w:val="24"/>
          <w:szCs w:val="24"/>
          <w:lang w:eastAsia="zh-CN"/>
        </w:rPr>
        <w:t>Fontes</w:t>
      </w:r>
      <w:proofErr w:type="spellEnd"/>
      <w:r w:rsidRPr="007B03CD">
        <w:rPr>
          <w:rFonts w:ascii="Book Antiqua" w:hAnsi="Book Antiqua" w:cs="Simsun"/>
          <w:sz w:val="24"/>
          <w:szCs w:val="24"/>
          <w:lang w:eastAsia="zh-CN"/>
        </w:rPr>
        <w:t xml:space="preserve"> P. Alcohol consumption patterns and predictors of use following liver transplantation for alcoholic liver disease. </w:t>
      </w:r>
      <w:r w:rsidRPr="007B03CD">
        <w:rPr>
          <w:rFonts w:ascii="Book Antiqua" w:hAnsi="Book Antiqua" w:cs="Simsun"/>
          <w:i/>
          <w:iCs/>
          <w:sz w:val="24"/>
          <w:szCs w:val="24"/>
          <w:lang w:eastAsia="zh-CN"/>
        </w:rPr>
        <w:t xml:space="preserve">Liver </w:t>
      </w:r>
      <w:proofErr w:type="spellStart"/>
      <w:r w:rsidRPr="007B03CD">
        <w:rPr>
          <w:rFonts w:ascii="Book Antiqua" w:hAnsi="Book Antiqua" w:cs="Simsun"/>
          <w:i/>
          <w:iCs/>
          <w:sz w:val="24"/>
          <w:szCs w:val="24"/>
          <w:lang w:eastAsia="zh-CN"/>
        </w:rPr>
        <w:t>Transpl</w:t>
      </w:r>
      <w:proofErr w:type="spellEnd"/>
      <w:r w:rsidRPr="007B03CD">
        <w:rPr>
          <w:rFonts w:ascii="Book Antiqua" w:hAnsi="Book Antiqua" w:cs="Simsun"/>
          <w:sz w:val="24"/>
          <w:szCs w:val="24"/>
          <w:lang w:eastAsia="zh-CN"/>
        </w:rPr>
        <w:t> 2006; </w:t>
      </w:r>
      <w:r w:rsidRPr="007B03CD">
        <w:rPr>
          <w:rFonts w:ascii="Book Antiqua" w:hAnsi="Book Antiqua" w:cs="Simsun"/>
          <w:b/>
          <w:bCs/>
          <w:sz w:val="24"/>
          <w:szCs w:val="24"/>
          <w:lang w:eastAsia="zh-CN"/>
        </w:rPr>
        <w:t>12</w:t>
      </w:r>
      <w:r w:rsidRPr="007B03CD">
        <w:rPr>
          <w:rFonts w:ascii="Book Antiqua" w:hAnsi="Book Antiqua" w:cs="Simsun"/>
          <w:sz w:val="24"/>
          <w:szCs w:val="24"/>
          <w:lang w:eastAsia="zh-CN"/>
        </w:rPr>
        <w:t>: 813-820 [PMID: 16528710 DOI: 10.1002/lt.20688]</w:t>
      </w:r>
    </w:p>
    <w:p w:rsidR="009966FC" w:rsidRPr="007B03CD" w:rsidRDefault="009966FC" w:rsidP="009966FC">
      <w:pPr>
        <w:spacing w:after="0" w:line="240" w:lineRule="auto"/>
        <w:rPr>
          <w:rFonts w:ascii="Book Antiqua" w:hAnsi="Book Antiqua" w:cs="Simsun"/>
          <w:sz w:val="24"/>
          <w:szCs w:val="24"/>
          <w:lang w:eastAsia="zh-CN"/>
        </w:rPr>
      </w:pPr>
      <w:proofErr w:type="gramStart"/>
      <w:r w:rsidRPr="007B03CD">
        <w:rPr>
          <w:rFonts w:ascii="Book Antiqua" w:hAnsi="Book Antiqua" w:cs="Simsun"/>
          <w:sz w:val="24"/>
          <w:szCs w:val="24"/>
          <w:lang w:eastAsia="zh-CN"/>
        </w:rPr>
        <w:t>22 </w:t>
      </w:r>
      <w:proofErr w:type="spellStart"/>
      <w:r w:rsidRPr="007B03CD">
        <w:rPr>
          <w:rFonts w:ascii="Book Antiqua" w:hAnsi="Book Antiqua" w:cs="Simsun"/>
          <w:b/>
          <w:bCs/>
          <w:sz w:val="24"/>
          <w:szCs w:val="24"/>
          <w:lang w:eastAsia="zh-CN"/>
        </w:rPr>
        <w:t>Lucey</w:t>
      </w:r>
      <w:proofErr w:type="spellEnd"/>
      <w:r w:rsidRPr="007B03CD">
        <w:rPr>
          <w:rFonts w:ascii="Book Antiqua" w:hAnsi="Book Antiqua" w:cs="Simsun"/>
          <w:b/>
          <w:bCs/>
          <w:sz w:val="24"/>
          <w:szCs w:val="24"/>
          <w:lang w:eastAsia="zh-CN"/>
        </w:rPr>
        <w:t xml:space="preserve"> MR</w:t>
      </w:r>
      <w:r w:rsidRPr="007B03CD">
        <w:rPr>
          <w:rFonts w:ascii="Book Antiqua" w:hAnsi="Book Antiqua" w:cs="Simsun"/>
          <w:sz w:val="24"/>
          <w:szCs w:val="24"/>
          <w:lang w:eastAsia="zh-CN"/>
        </w:rPr>
        <w:t>. Liver transplantation for alcoholic liver disease: past, present, and future.</w:t>
      </w:r>
      <w:proofErr w:type="gramEnd"/>
      <w:r w:rsidRPr="007B03CD">
        <w:rPr>
          <w:rFonts w:ascii="Book Antiqua" w:hAnsi="Book Antiqua" w:cs="Simsun"/>
          <w:sz w:val="24"/>
          <w:szCs w:val="24"/>
          <w:lang w:eastAsia="zh-CN"/>
        </w:rPr>
        <w:t> </w:t>
      </w:r>
      <w:r w:rsidRPr="007B03CD">
        <w:rPr>
          <w:rFonts w:ascii="Book Antiqua" w:hAnsi="Book Antiqua" w:cs="Simsun"/>
          <w:i/>
          <w:iCs/>
          <w:sz w:val="24"/>
          <w:szCs w:val="24"/>
          <w:lang w:eastAsia="zh-CN"/>
        </w:rPr>
        <w:t xml:space="preserve">Liver </w:t>
      </w:r>
      <w:proofErr w:type="spellStart"/>
      <w:r w:rsidRPr="007B03CD">
        <w:rPr>
          <w:rFonts w:ascii="Book Antiqua" w:hAnsi="Book Antiqua" w:cs="Simsun"/>
          <w:i/>
          <w:iCs/>
          <w:sz w:val="24"/>
          <w:szCs w:val="24"/>
          <w:lang w:eastAsia="zh-CN"/>
        </w:rPr>
        <w:t>Transpl</w:t>
      </w:r>
      <w:proofErr w:type="spellEnd"/>
      <w:r w:rsidRPr="007B03CD">
        <w:rPr>
          <w:rFonts w:ascii="Book Antiqua" w:hAnsi="Book Antiqua" w:cs="Simsun"/>
          <w:sz w:val="24"/>
          <w:szCs w:val="24"/>
          <w:lang w:eastAsia="zh-CN"/>
        </w:rPr>
        <w:t> 2007; </w:t>
      </w:r>
      <w:r w:rsidRPr="007B03CD">
        <w:rPr>
          <w:rFonts w:ascii="Book Antiqua" w:hAnsi="Book Antiqua" w:cs="Simsun"/>
          <w:b/>
          <w:bCs/>
          <w:sz w:val="24"/>
          <w:szCs w:val="24"/>
          <w:lang w:eastAsia="zh-CN"/>
        </w:rPr>
        <w:t>13</w:t>
      </w:r>
      <w:r w:rsidRPr="007B03CD">
        <w:rPr>
          <w:rFonts w:ascii="Book Antiqua" w:hAnsi="Book Antiqua" w:cs="Simsun"/>
          <w:sz w:val="24"/>
          <w:szCs w:val="24"/>
          <w:lang w:eastAsia="zh-CN"/>
        </w:rPr>
        <w:t>: 190-192 [PMID: 17256778 DOI: 10.1002/lt.21014]</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23 </w:t>
      </w:r>
      <w:proofErr w:type="spellStart"/>
      <w:r w:rsidRPr="007B03CD">
        <w:rPr>
          <w:rFonts w:ascii="Book Antiqua" w:hAnsi="Book Antiqua" w:cs="Simsun"/>
          <w:b/>
          <w:bCs/>
          <w:sz w:val="24"/>
          <w:szCs w:val="24"/>
          <w:lang w:eastAsia="zh-CN"/>
        </w:rPr>
        <w:t>Burra</w:t>
      </w:r>
      <w:proofErr w:type="spellEnd"/>
      <w:r w:rsidRPr="007B03CD">
        <w:rPr>
          <w:rFonts w:ascii="Book Antiqua" w:hAnsi="Book Antiqua" w:cs="Simsun"/>
          <w:b/>
          <w:bCs/>
          <w:sz w:val="24"/>
          <w:szCs w:val="24"/>
          <w:lang w:eastAsia="zh-CN"/>
        </w:rPr>
        <w:t xml:space="preserve"> P</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Mioni</w:t>
      </w:r>
      <w:proofErr w:type="spellEnd"/>
      <w:r w:rsidRPr="007B03CD">
        <w:rPr>
          <w:rFonts w:ascii="Book Antiqua" w:hAnsi="Book Antiqua" w:cs="Simsun"/>
          <w:sz w:val="24"/>
          <w:szCs w:val="24"/>
          <w:lang w:eastAsia="zh-CN"/>
        </w:rPr>
        <w:t xml:space="preserve"> D, </w:t>
      </w:r>
      <w:proofErr w:type="spellStart"/>
      <w:r w:rsidRPr="007B03CD">
        <w:rPr>
          <w:rFonts w:ascii="Book Antiqua" w:hAnsi="Book Antiqua" w:cs="Simsun"/>
          <w:sz w:val="24"/>
          <w:szCs w:val="24"/>
          <w:lang w:eastAsia="zh-CN"/>
        </w:rPr>
        <w:t>Cecchetto</w:t>
      </w:r>
      <w:proofErr w:type="spellEnd"/>
      <w:r w:rsidRPr="007B03CD">
        <w:rPr>
          <w:rFonts w:ascii="Book Antiqua" w:hAnsi="Book Antiqua" w:cs="Simsun"/>
          <w:sz w:val="24"/>
          <w:szCs w:val="24"/>
          <w:lang w:eastAsia="zh-CN"/>
        </w:rPr>
        <w:t xml:space="preserve"> A, </w:t>
      </w:r>
      <w:proofErr w:type="spellStart"/>
      <w:r w:rsidRPr="007B03CD">
        <w:rPr>
          <w:rFonts w:ascii="Book Antiqua" w:hAnsi="Book Antiqua" w:cs="Simsun"/>
          <w:sz w:val="24"/>
          <w:szCs w:val="24"/>
          <w:lang w:eastAsia="zh-CN"/>
        </w:rPr>
        <w:t>Cillo</w:t>
      </w:r>
      <w:proofErr w:type="spellEnd"/>
      <w:r w:rsidRPr="007B03CD">
        <w:rPr>
          <w:rFonts w:ascii="Book Antiqua" w:hAnsi="Book Antiqua" w:cs="Simsun"/>
          <w:sz w:val="24"/>
          <w:szCs w:val="24"/>
          <w:lang w:eastAsia="zh-CN"/>
        </w:rPr>
        <w:t xml:space="preserve"> U, </w:t>
      </w:r>
      <w:proofErr w:type="spellStart"/>
      <w:r w:rsidRPr="007B03CD">
        <w:rPr>
          <w:rFonts w:ascii="Book Antiqua" w:hAnsi="Book Antiqua" w:cs="Simsun"/>
          <w:sz w:val="24"/>
          <w:szCs w:val="24"/>
          <w:lang w:eastAsia="zh-CN"/>
        </w:rPr>
        <w:t>Zanus</w:t>
      </w:r>
      <w:proofErr w:type="spellEnd"/>
      <w:r w:rsidRPr="007B03CD">
        <w:rPr>
          <w:rFonts w:ascii="Book Antiqua" w:hAnsi="Book Antiqua" w:cs="Simsun"/>
          <w:sz w:val="24"/>
          <w:szCs w:val="24"/>
          <w:lang w:eastAsia="zh-CN"/>
        </w:rPr>
        <w:t xml:space="preserve"> G, </w:t>
      </w:r>
      <w:proofErr w:type="spellStart"/>
      <w:r w:rsidRPr="007B03CD">
        <w:rPr>
          <w:rFonts w:ascii="Book Antiqua" w:hAnsi="Book Antiqua" w:cs="Simsun"/>
          <w:sz w:val="24"/>
          <w:szCs w:val="24"/>
          <w:lang w:eastAsia="zh-CN"/>
        </w:rPr>
        <w:t>Fagiuoli</w:t>
      </w:r>
      <w:proofErr w:type="spellEnd"/>
      <w:r w:rsidRPr="007B03CD">
        <w:rPr>
          <w:rFonts w:ascii="Book Antiqua" w:hAnsi="Book Antiqua" w:cs="Simsun"/>
          <w:sz w:val="24"/>
          <w:szCs w:val="24"/>
          <w:lang w:eastAsia="zh-CN"/>
        </w:rPr>
        <w:t xml:space="preserve"> S, </w:t>
      </w:r>
      <w:proofErr w:type="spellStart"/>
      <w:r w:rsidRPr="007B03CD">
        <w:rPr>
          <w:rFonts w:ascii="Book Antiqua" w:hAnsi="Book Antiqua" w:cs="Simsun"/>
          <w:sz w:val="24"/>
          <w:szCs w:val="24"/>
          <w:lang w:eastAsia="zh-CN"/>
        </w:rPr>
        <w:t>Naccarato</w:t>
      </w:r>
      <w:proofErr w:type="spellEnd"/>
      <w:r w:rsidRPr="007B03CD">
        <w:rPr>
          <w:rFonts w:ascii="Book Antiqua" w:hAnsi="Book Antiqua" w:cs="Simsun"/>
          <w:sz w:val="24"/>
          <w:szCs w:val="24"/>
          <w:lang w:eastAsia="zh-CN"/>
        </w:rPr>
        <w:t xml:space="preserve"> R, </w:t>
      </w:r>
      <w:proofErr w:type="spellStart"/>
      <w:r w:rsidRPr="007B03CD">
        <w:rPr>
          <w:rFonts w:ascii="Book Antiqua" w:hAnsi="Book Antiqua" w:cs="Simsun"/>
          <w:sz w:val="24"/>
          <w:szCs w:val="24"/>
          <w:lang w:eastAsia="zh-CN"/>
        </w:rPr>
        <w:t>Martines</w:t>
      </w:r>
      <w:proofErr w:type="spellEnd"/>
      <w:r w:rsidRPr="007B03CD">
        <w:rPr>
          <w:rFonts w:ascii="Book Antiqua" w:hAnsi="Book Antiqua" w:cs="Simsun"/>
          <w:sz w:val="24"/>
          <w:szCs w:val="24"/>
          <w:lang w:eastAsia="zh-CN"/>
        </w:rPr>
        <w:t xml:space="preserve"> D. Histological features after liver transplantation in alcoholic </w:t>
      </w:r>
      <w:proofErr w:type="spellStart"/>
      <w:r w:rsidRPr="007B03CD">
        <w:rPr>
          <w:rFonts w:ascii="Book Antiqua" w:hAnsi="Book Antiqua" w:cs="Simsun"/>
          <w:sz w:val="24"/>
          <w:szCs w:val="24"/>
          <w:lang w:eastAsia="zh-CN"/>
        </w:rPr>
        <w:t>cirrhotics</w:t>
      </w:r>
      <w:proofErr w:type="spellEnd"/>
      <w:r w:rsidRPr="007B03CD">
        <w:rPr>
          <w:rFonts w:ascii="Book Antiqua" w:hAnsi="Book Antiqua" w:cs="Simsun"/>
          <w:sz w:val="24"/>
          <w:szCs w:val="24"/>
          <w:lang w:eastAsia="zh-CN"/>
        </w:rPr>
        <w:t>. </w:t>
      </w:r>
      <w:r w:rsidRPr="007B03CD">
        <w:rPr>
          <w:rFonts w:ascii="Book Antiqua" w:hAnsi="Book Antiqua" w:cs="Simsun"/>
          <w:i/>
          <w:iCs/>
          <w:sz w:val="24"/>
          <w:szCs w:val="24"/>
          <w:lang w:eastAsia="zh-CN"/>
        </w:rPr>
        <w:t xml:space="preserve">J </w:t>
      </w:r>
      <w:proofErr w:type="spellStart"/>
      <w:r w:rsidRPr="007B03CD">
        <w:rPr>
          <w:rFonts w:ascii="Book Antiqua" w:hAnsi="Book Antiqua" w:cs="Simsun"/>
          <w:i/>
          <w:iCs/>
          <w:sz w:val="24"/>
          <w:szCs w:val="24"/>
          <w:lang w:eastAsia="zh-CN"/>
        </w:rPr>
        <w:t>Hepatol</w:t>
      </w:r>
      <w:proofErr w:type="spellEnd"/>
      <w:r w:rsidRPr="007B03CD">
        <w:rPr>
          <w:rFonts w:ascii="Book Antiqua" w:hAnsi="Book Antiqua" w:cs="Simsun"/>
          <w:sz w:val="24"/>
          <w:szCs w:val="24"/>
          <w:lang w:eastAsia="zh-CN"/>
        </w:rPr>
        <w:t> 2001; </w:t>
      </w:r>
      <w:r w:rsidRPr="007B03CD">
        <w:rPr>
          <w:rFonts w:ascii="Book Antiqua" w:hAnsi="Book Antiqua" w:cs="Simsun"/>
          <w:b/>
          <w:bCs/>
          <w:sz w:val="24"/>
          <w:szCs w:val="24"/>
          <w:lang w:eastAsia="zh-CN"/>
        </w:rPr>
        <w:t>34</w:t>
      </w:r>
      <w:r w:rsidRPr="007B03CD">
        <w:rPr>
          <w:rFonts w:ascii="Book Antiqua" w:hAnsi="Book Antiqua" w:cs="Simsun"/>
          <w:sz w:val="24"/>
          <w:szCs w:val="24"/>
          <w:lang w:eastAsia="zh-CN"/>
        </w:rPr>
        <w:t>: 716-722 [PMID: 11434618]</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lastRenderedPageBreak/>
        <w:t>24 </w:t>
      </w:r>
      <w:proofErr w:type="spellStart"/>
      <w:r w:rsidRPr="007B03CD">
        <w:rPr>
          <w:rFonts w:ascii="Book Antiqua" w:hAnsi="Book Antiqua" w:cs="Simsun"/>
          <w:b/>
          <w:bCs/>
          <w:sz w:val="24"/>
          <w:szCs w:val="24"/>
          <w:lang w:eastAsia="zh-CN"/>
        </w:rPr>
        <w:t>Dhar</w:t>
      </w:r>
      <w:proofErr w:type="spellEnd"/>
      <w:r w:rsidRPr="007B03CD">
        <w:rPr>
          <w:rFonts w:ascii="Book Antiqua" w:hAnsi="Book Antiqua" w:cs="Simsun"/>
          <w:b/>
          <w:bCs/>
          <w:sz w:val="24"/>
          <w:szCs w:val="24"/>
          <w:lang w:eastAsia="zh-CN"/>
        </w:rPr>
        <w:t xml:space="preserve"> S</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Omran</w:t>
      </w:r>
      <w:proofErr w:type="spellEnd"/>
      <w:r w:rsidRPr="007B03CD">
        <w:rPr>
          <w:rFonts w:ascii="Book Antiqua" w:hAnsi="Book Antiqua" w:cs="Simsun"/>
          <w:sz w:val="24"/>
          <w:szCs w:val="24"/>
          <w:lang w:eastAsia="zh-CN"/>
        </w:rPr>
        <w:t xml:space="preserve"> L, Bacon BR, Solomon H, Di </w:t>
      </w:r>
      <w:proofErr w:type="spellStart"/>
      <w:r w:rsidRPr="007B03CD">
        <w:rPr>
          <w:rFonts w:ascii="Book Antiqua" w:hAnsi="Book Antiqua" w:cs="Simsun"/>
          <w:sz w:val="24"/>
          <w:szCs w:val="24"/>
          <w:lang w:eastAsia="zh-CN"/>
        </w:rPr>
        <w:t>Bisceglie</w:t>
      </w:r>
      <w:proofErr w:type="spellEnd"/>
      <w:r w:rsidRPr="007B03CD">
        <w:rPr>
          <w:rFonts w:ascii="Book Antiqua" w:hAnsi="Book Antiqua" w:cs="Simsun"/>
          <w:sz w:val="24"/>
          <w:szCs w:val="24"/>
          <w:lang w:eastAsia="zh-CN"/>
        </w:rPr>
        <w:t xml:space="preserve"> AM. </w:t>
      </w:r>
      <w:proofErr w:type="gramStart"/>
      <w:r w:rsidRPr="007B03CD">
        <w:rPr>
          <w:rFonts w:ascii="Book Antiqua" w:hAnsi="Book Antiqua" w:cs="Simsun"/>
          <w:sz w:val="24"/>
          <w:szCs w:val="24"/>
          <w:lang w:eastAsia="zh-CN"/>
        </w:rPr>
        <w:t>Liver transplantation in patients with chronic hepatitis C and alcoholism.</w:t>
      </w:r>
      <w:proofErr w:type="gramEnd"/>
      <w:r w:rsidRPr="007B03CD">
        <w:rPr>
          <w:rFonts w:ascii="Book Antiqua" w:hAnsi="Book Antiqua" w:cs="Simsun"/>
          <w:sz w:val="24"/>
          <w:szCs w:val="24"/>
          <w:lang w:eastAsia="zh-CN"/>
        </w:rPr>
        <w:t> </w:t>
      </w:r>
      <w:r w:rsidRPr="007B03CD">
        <w:rPr>
          <w:rFonts w:ascii="Book Antiqua" w:hAnsi="Book Antiqua" w:cs="Simsun"/>
          <w:i/>
          <w:iCs/>
          <w:sz w:val="24"/>
          <w:szCs w:val="24"/>
          <w:lang w:eastAsia="zh-CN"/>
        </w:rPr>
        <w:t xml:space="preserve">Dig Dis </w:t>
      </w:r>
      <w:proofErr w:type="spellStart"/>
      <w:r w:rsidRPr="007B03CD">
        <w:rPr>
          <w:rFonts w:ascii="Book Antiqua" w:hAnsi="Book Antiqua" w:cs="Simsun"/>
          <w:i/>
          <w:iCs/>
          <w:sz w:val="24"/>
          <w:szCs w:val="24"/>
          <w:lang w:eastAsia="zh-CN"/>
        </w:rPr>
        <w:t>Sci</w:t>
      </w:r>
      <w:proofErr w:type="spellEnd"/>
      <w:r w:rsidRPr="007B03CD">
        <w:rPr>
          <w:rFonts w:ascii="Book Antiqua" w:hAnsi="Book Antiqua" w:cs="Simsun"/>
          <w:sz w:val="24"/>
          <w:szCs w:val="24"/>
          <w:lang w:eastAsia="zh-CN"/>
        </w:rPr>
        <w:t> 1999; </w:t>
      </w:r>
      <w:r w:rsidRPr="007B03CD">
        <w:rPr>
          <w:rFonts w:ascii="Book Antiqua" w:hAnsi="Book Antiqua" w:cs="Simsun"/>
          <w:b/>
          <w:bCs/>
          <w:sz w:val="24"/>
          <w:szCs w:val="24"/>
          <w:lang w:eastAsia="zh-CN"/>
        </w:rPr>
        <w:t>44</w:t>
      </w:r>
      <w:r w:rsidRPr="007B03CD">
        <w:rPr>
          <w:rFonts w:ascii="Book Antiqua" w:hAnsi="Book Antiqua" w:cs="Simsun"/>
          <w:sz w:val="24"/>
          <w:szCs w:val="24"/>
          <w:lang w:eastAsia="zh-CN"/>
        </w:rPr>
        <w:t>: 2003-2007 [PMID: 10548350]</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25 </w:t>
      </w:r>
      <w:proofErr w:type="spellStart"/>
      <w:r w:rsidRPr="007B03CD">
        <w:rPr>
          <w:rFonts w:ascii="Book Antiqua" w:hAnsi="Book Antiqua" w:cs="Simsun"/>
          <w:b/>
          <w:bCs/>
          <w:sz w:val="24"/>
          <w:szCs w:val="24"/>
          <w:lang w:eastAsia="zh-CN"/>
        </w:rPr>
        <w:t>Björnsson</w:t>
      </w:r>
      <w:proofErr w:type="spellEnd"/>
      <w:r w:rsidRPr="007B03CD">
        <w:rPr>
          <w:rFonts w:ascii="Book Antiqua" w:hAnsi="Book Antiqua" w:cs="Simsun"/>
          <w:b/>
          <w:bCs/>
          <w:sz w:val="24"/>
          <w:szCs w:val="24"/>
          <w:lang w:eastAsia="zh-CN"/>
        </w:rPr>
        <w:t xml:space="preserve"> E</w:t>
      </w:r>
      <w:r w:rsidRPr="007B03CD">
        <w:rPr>
          <w:rFonts w:ascii="Book Antiqua" w:hAnsi="Book Antiqua" w:cs="Simsun"/>
          <w:sz w:val="24"/>
          <w:szCs w:val="24"/>
          <w:lang w:eastAsia="zh-CN"/>
        </w:rPr>
        <w:t xml:space="preserve">, Olsson J, </w:t>
      </w:r>
      <w:proofErr w:type="spellStart"/>
      <w:r w:rsidRPr="007B03CD">
        <w:rPr>
          <w:rFonts w:ascii="Book Antiqua" w:hAnsi="Book Antiqua" w:cs="Simsun"/>
          <w:sz w:val="24"/>
          <w:szCs w:val="24"/>
          <w:lang w:eastAsia="zh-CN"/>
        </w:rPr>
        <w:t>Rydell</w:t>
      </w:r>
      <w:proofErr w:type="spellEnd"/>
      <w:r w:rsidRPr="007B03CD">
        <w:rPr>
          <w:rFonts w:ascii="Book Antiqua" w:hAnsi="Book Antiqua" w:cs="Simsun"/>
          <w:sz w:val="24"/>
          <w:szCs w:val="24"/>
          <w:lang w:eastAsia="zh-CN"/>
        </w:rPr>
        <w:t xml:space="preserve"> A, </w:t>
      </w:r>
      <w:proofErr w:type="spellStart"/>
      <w:r w:rsidRPr="007B03CD">
        <w:rPr>
          <w:rFonts w:ascii="Book Antiqua" w:hAnsi="Book Antiqua" w:cs="Simsun"/>
          <w:sz w:val="24"/>
          <w:szCs w:val="24"/>
          <w:lang w:eastAsia="zh-CN"/>
        </w:rPr>
        <w:t>Fredriksson</w:t>
      </w:r>
      <w:proofErr w:type="spellEnd"/>
      <w:r w:rsidRPr="007B03CD">
        <w:rPr>
          <w:rFonts w:ascii="Book Antiqua" w:hAnsi="Book Antiqua" w:cs="Simsun"/>
          <w:sz w:val="24"/>
          <w:szCs w:val="24"/>
          <w:lang w:eastAsia="zh-CN"/>
        </w:rPr>
        <w:t xml:space="preserve"> K, Eriksson C, </w:t>
      </w:r>
      <w:proofErr w:type="spellStart"/>
      <w:r w:rsidRPr="007B03CD">
        <w:rPr>
          <w:rFonts w:ascii="Book Antiqua" w:hAnsi="Book Antiqua" w:cs="Simsun"/>
          <w:sz w:val="24"/>
          <w:szCs w:val="24"/>
          <w:lang w:eastAsia="zh-CN"/>
        </w:rPr>
        <w:t>Sjöberg</w:t>
      </w:r>
      <w:proofErr w:type="spellEnd"/>
      <w:r w:rsidRPr="007B03CD">
        <w:rPr>
          <w:rFonts w:ascii="Book Antiqua" w:hAnsi="Book Antiqua" w:cs="Simsun"/>
          <w:sz w:val="24"/>
          <w:szCs w:val="24"/>
          <w:lang w:eastAsia="zh-CN"/>
        </w:rPr>
        <w:t xml:space="preserve"> C, </w:t>
      </w:r>
      <w:proofErr w:type="spellStart"/>
      <w:r w:rsidRPr="007B03CD">
        <w:rPr>
          <w:rFonts w:ascii="Book Antiqua" w:hAnsi="Book Antiqua" w:cs="Simsun"/>
          <w:sz w:val="24"/>
          <w:szCs w:val="24"/>
          <w:lang w:eastAsia="zh-CN"/>
        </w:rPr>
        <w:t>Olausson</w:t>
      </w:r>
      <w:proofErr w:type="spellEnd"/>
      <w:r w:rsidRPr="007B03CD">
        <w:rPr>
          <w:rFonts w:ascii="Book Antiqua" w:hAnsi="Book Antiqua" w:cs="Simsun"/>
          <w:sz w:val="24"/>
          <w:szCs w:val="24"/>
          <w:lang w:eastAsia="zh-CN"/>
        </w:rPr>
        <w:t xml:space="preserve"> M, </w:t>
      </w:r>
      <w:proofErr w:type="spellStart"/>
      <w:r w:rsidRPr="007B03CD">
        <w:rPr>
          <w:rFonts w:ascii="Book Antiqua" w:hAnsi="Book Antiqua" w:cs="Simsun"/>
          <w:sz w:val="24"/>
          <w:szCs w:val="24"/>
          <w:lang w:eastAsia="zh-CN"/>
        </w:rPr>
        <w:t>Bäckman</w:t>
      </w:r>
      <w:proofErr w:type="spellEnd"/>
      <w:r w:rsidRPr="007B03CD">
        <w:rPr>
          <w:rFonts w:ascii="Book Antiqua" w:hAnsi="Book Antiqua" w:cs="Simsun"/>
          <w:sz w:val="24"/>
          <w:szCs w:val="24"/>
          <w:lang w:eastAsia="zh-CN"/>
        </w:rPr>
        <w:t xml:space="preserve"> L, </w:t>
      </w:r>
      <w:proofErr w:type="spellStart"/>
      <w:r w:rsidRPr="007B03CD">
        <w:rPr>
          <w:rFonts w:ascii="Book Antiqua" w:hAnsi="Book Antiqua" w:cs="Simsun"/>
          <w:sz w:val="24"/>
          <w:szCs w:val="24"/>
          <w:lang w:eastAsia="zh-CN"/>
        </w:rPr>
        <w:t>Castedal</w:t>
      </w:r>
      <w:proofErr w:type="spellEnd"/>
      <w:r w:rsidRPr="007B03CD">
        <w:rPr>
          <w:rFonts w:ascii="Book Antiqua" w:hAnsi="Book Antiqua" w:cs="Simsun"/>
          <w:sz w:val="24"/>
          <w:szCs w:val="24"/>
          <w:lang w:eastAsia="zh-CN"/>
        </w:rPr>
        <w:t xml:space="preserve"> M, </w:t>
      </w:r>
      <w:proofErr w:type="spellStart"/>
      <w:r w:rsidRPr="007B03CD">
        <w:rPr>
          <w:rFonts w:ascii="Book Antiqua" w:hAnsi="Book Antiqua" w:cs="Simsun"/>
          <w:sz w:val="24"/>
          <w:szCs w:val="24"/>
          <w:lang w:eastAsia="zh-CN"/>
        </w:rPr>
        <w:t>Friman</w:t>
      </w:r>
      <w:proofErr w:type="spellEnd"/>
      <w:r w:rsidRPr="007B03CD">
        <w:rPr>
          <w:rFonts w:ascii="Book Antiqua" w:hAnsi="Book Antiqua" w:cs="Simsun"/>
          <w:sz w:val="24"/>
          <w:szCs w:val="24"/>
          <w:lang w:eastAsia="zh-CN"/>
        </w:rPr>
        <w:t xml:space="preserve"> S. Long-term follow-up of patients with alcoholic liver disease after liver transplantation in Sweden: impact of structured management on recidivism. </w:t>
      </w:r>
      <w:proofErr w:type="spellStart"/>
      <w:r w:rsidRPr="007B03CD">
        <w:rPr>
          <w:rFonts w:ascii="Book Antiqua" w:hAnsi="Book Antiqua" w:cs="Simsun"/>
          <w:i/>
          <w:iCs/>
          <w:sz w:val="24"/>
          <w:szCs w:val="24"/>
          <w:lang w:eastAsia="zh-CN"/>
        </w:rPr>
        <w:t>Scand</w:t>
      </w:r>
      <w:proofErr w:type="spellEnd"/>
      <w:r w:rsidRPr="007B03CD">
        <w:rPr>
          <w:rFonts w:ascii="Book Antiqua" w:hAnsi="Book Antiqua" w:cs="Simsun"/>
          <w:i/>
          <w:iCs/>
          <w:sz w:val="24"/>
          <w:szCs w:val="24"/>
          <w:lang w:eastAsia="zh-CN"/>
        </w:rPr>
        <w:t xml:space="preserve"> J </w:t>
      </w:r>
      <w:proofErr w:type="spellStart"/>
      <w:r w:rsidRPr="007B03CD">
        <w:rPr>
          <w:rFonts w:ascii="Book Antiqua" w:hAnsi="Book Antiqua" w:cs="Simsun"/>
          <w:i/>
          <w:iCs/>
          <w:sz w:val="24"/>
          <w:szCs w:val="24"/>
          <w:lang w:eastAsia="zh-CN"/>
        </w:rPr>
        <w:t>Gastroenterol</w:t>
      </w:r>
      <w:proofErr w:type="spellEnd"/>
      <w:r w:rsidRPr="007B03CD">
        <w:rPr>
          <w:rFonts w:ascii="Book Antiqua" w:hAnsi="Book Antiqua" w:cs="Simsun"/>
          <w:sz w:val="24"/>
          <w:szCs w:val="24"/>
          <w:lang w:eastAsia="zh-CN"/>
        </w:rPr>
        <w:t> 2005; </w:t>
      </w:r>
      <w:r w:rsidRPr="007B03CD">
        <w:rPr>
          <w:rFonts w:ascii="Book Antiqua" w:hAnsi="Book Antiqua" w:cs="Simsun"/>
          <w:b/>
          <w:bCs/>
          <w:sz w:val="24"/>
          <w:szCs w:val="24"/>
          <w:lang w:eastAsia="zh-CN"/>
        </w:rPr>
        <w:t>40</w:t>
      </w:r>
      <w:r w:rsidRPr="007B03CD">
        <w:rPr>
          <w:rFonts w:ascii="Book Antiqua" w:hAnsi="Book Antiqua" w:cs="Simsun"/>
          <w:sz w:val="24"/>
          <w:szCs w:val="24"/>
          <w:lang w:eastAsia="zh-CN"/>
        </w:rPr>
        <w:t>: 206-216 [PMID: 15764153 DOI: 10.1080/00365520410009591]</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26 </w:t>
      </w:r>
      <w:r w:rsidRPr="007B03CD">
        <w:rPr>
          <w:rFonts w:ascii="Book Antiqua" w:hAnsi="Book Antiqua" w:cs="Simsun"/>
          <w:b/>
          <w:bCs/>
          <w:sz w:val="24"/>
          <w:szCs w:val="24"/>
          <w:lang w:eastAsia="zh-CN"/>
        </w:rPr>
        <w:t>Lim JK</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Keeffe</w:t>
      </w:r>
      <w:proofErr w:type="spellEnd"/>
      <w:r w:rsidRPr="007B03CD">
        <w:rPr>
          <w:rFonts w:ascii="Book Antiqua" w:hAnsi="Book Antiqua" w:cs="Simsun"/>
          <w:sz w:val="24"/>
          <w:szCs w:val="24"/>
          <w:lang w:eastAsia="zh-CN"/>
        </w:rPr>
        <w:t xml:space="preserve"> EB. Liver transplantation for alcoholic liver disease: current concepts and length of sobriety. </w:t>
      </w:r>
      <w:r w:rsidRPr="007B03CD">
        <w:rPr>
          <w:rFonts w:ascii="Book Antiqua" w:hAnsi="Book Antiqua" w:cs="Simsun"/>
          <w:i/>
          <w:iCs/>
          <w:sz w:val="24"/>
          <w:szCs w:val="24"/>
          <w:lang w:eastAsia="zh-CN"/>
        </w:rPr>
        <w:t xml:space="preserve">Liver </w:t>
      </w:r>
      <w:proofErr w:type="spellStart"/>
      <w:r w:rsidRPr="007B03CD">
        <w:rPr>
          <w:rFonts w:ascii="Book Antiqua" w:hAnsi="Book Antiqua" w:cs="Simsun"/>
          <w:i/>
          <w:iCs/>
          <w:sz w:val="24"/>
          <w:szCs w:val="24"/>
          <w:lang w:eastAsia="zh-CN"/>
        </w:rPr>
        <w:t>Transpl</w:t>
      </w:r>
      <w:proofErr w:type="spellEnd"/>
      <w:r w:rsidRPr="007B03CD">
        <w:rPr>
          <w:rFonts w:ascii="Book Antiqua" w:hAnsi="Book Antiqua" w:cs="Simsun"/>
          <w:sz w:val="24"/>
          <w:szCs w:val="24"/>
          <w:lang w:eastAsia="zh-CN"/>
        </w:rPr>
        <w:t> 2004; </w:t>
      </w:r>
      <w:r w:rsidRPr="007B03CD">
        <w:rPr>
          <w:rFonts w:ascii="Book Antiqua" w:hAnsi="Book Antiqua" w:cs="Simsun"/>
          <w:b/>
          <w:bCs/>
          <w:sz w:val="24"/>
          <w:szCs w:val="24"/>
          <w:lang w:eastAsia="zh-CN"/>
        </w:rPr>
        <w:t>10</w:t>
      </w:r>
      <w:r w:rsidRPr="007B03CD">
        <w:rPr>
          <w:rFonts w:ascii="Book Antiqua" w:hAnsi="Book Antiqua" w:cs="Simsun"/>
          <w:sz w:val="24"/>
          <w:szCs w:val="24"/>
          <w:lang w:eastAsia="zh-CN"/>
        </w:rPr>
        <w:t>: S31-S38 [PMID: 15382288 DOI: 10.1002/lt.20267]</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27 </w:t>
      </w:r>
      <w:r w:rsidRPr="007B03CD">
        <w:rPr>
          <w:rFonts w:ascii="Book Antiqua" w:hAnsi="Book Antiqua" w:cs="Simsun"/>
          <w:b/>
          <w:bCs/>
          <w:sz w:val="24"/>
          <w:szCs w:val="24"/>
          <w:lang w:eastAsia="zh-CN"/>
        </w:rPr>
        <w:t>Dew MA</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DiMartini</w:t>
      </w:r>
      <w:proofErr w:type="spellEnd"/>
      <w:r w:rsidRPr="007B03CD">
        <w:rPr>
          <w:rFonts w:ascii="Book Antiqua" w:hAnsi="Book Antiqua" w:cs="Simsun"/>
          <w:sz w:val="24"/>
          <w:szCs w:val="24"/>
          <w:lang w:eastAsia="zh-CN"/>
        </w:rPr>
        <w:t xml:space="preserve"> AF, Steel J, De Vito </w:t>
      </w:r>
      <w:proofErr w:type="spellStart"/>
      <w:r w:rsidRPr="007B03CD">
        <w:rPr>
          <w:rFonts w:ascii="Book Antiqua" w:hAnsi="Book Antiqua" w:cs="Simsun"/>
          <w:sz w:val="24"/>
          <w:szCs w:val="24"/>
          <w:lang w:eastAsia="zh-CN"/>
        </w:rPr>
        <w:t>Dabbs</w:t>
      </w:r>
      <w:proofErr w:type="spellEnd"/>
      <w:r w:rsidRPr="007B03CD">
        <w:rPr>
          <w:rFonts w:ascii="Book Antiqua" w:hAnsi="Book Antiqua" w:cs="Simsun"/>
          <w:sz w:val="24"/>
          <w:szCs w:val="24"/>
          <w:lang w:eastAsia="zh-CN"/>
        </w:rPr>
        <w:t xml:space="preserve"> A, </w:t>
      </w:r>
      <w:proofErr w:type="spellStart"/>
      <w:r w:rsidRPr="007B03CD">
        <w:rPr>
          <w:rFonts w:ascii="Book Antiqua" w:hAnsi="Book Antiqua" w:cs="Simsun"/>
          <w:sz w:val="24"/>
          <w:szCs w:val="24"/>
          <w:lang w:eastAsia="zh-CN"/>
        </w:rPr>
        <w:t>Myaskovsky</w:t>
      </w:r>
      <w:proofErr w:type="spellEnd"/>
      <w:r w:rsidRPr="007B03CD">
        <w:rPr>
          <w:rFonts w:ascii="Book Antiqua" w:hAnsi="Book Antiqua" w:cs="Simsun"/>
          <w:sz w:val="24"/>
          <w:szCs w:val="24"/>
          <w:lang w:eastAsia="zh-CN"/>
        </w:rPr>
        <w:t xml:space="preserve"> L, Unruh M, Greenhouse J. Meta-analysis of risk for relapse to substance use after transplantation of the liver or other solid organs. </w:t>
      </w:r>
      <w:r w:rsidRPr="007B03CD">
        <w:rPr>
          <w:rFonts w:ascii="Book Antiqua" w:hAnsi="Book Antiqua" w:cs="Simsun"/>
          <w:i/>
          <w:iCs/>
          <w:sz w:val="24"/>
          <w:szCs w:val="24"/>
          <w:lang w:eastAsia="zh-CN"/>
        </w:rPr>
        <w:t xml:space="preserve">Liver </w:t>
      </w:r>
      <w:proofErr w:type="spellStart"/>
      <w:r w:rsidRPr="007B03CD">
        <w:rPr>
          <w:rFonts w:ascii="Book Antiqua" w:hAnsi="Book Antiqua" w:cs="Simsun"/>
          <w:i/>
          <w:iCs/>
          <w:sz w:val="24"/>
          <w:szCs w:val="24"/>
          <w:lang w:eastAsia="zh-CN"/>
        </w:rPr>
        <w:t>Transpl</w:t>
      </w:r>
      <w:proofErr w:type="spellEnd"/>
      <w:r w:rsidRPr="007B03CD">
        <w:rPr>
          <w:rFonts w:ascii="Book Antiqua" w:hAnsi="Book Antiqua" w:cs="Simsun"/>
          <w:sz w:val="24"/>
          <w:szCs w:val="24"/>
          <w:lang w:eastAsia="zh-CN"/>
        </w:rPr>
        <w:t> 2008; </w:t>
      </w:r>
      <w:r w:rsidRPr="007B03CD">
        <w:rPr>
          <w:rFonts w:ascii="Book Antiqua" w:hAnsi="Book Antiqua" w:cs="Simsun"/>
          <w:b/>
          <w:bCs/>
          <w:sz w:val="24"/>
          <w:szCs w:val="24"/>
          <w:lang w:eastAsia="zh-CN"/>
        </w:rPr>
        <w:t>14</w:t>
      </w:r>
      <w:r w:rsidRPr="007B03CD">
        <w:rPr>
          <w:rFonts w:ascii="Book Antiqua" w:hAnsi="Book Antiqua" w:cs="Simsun"/>
          <w:sz w:val="24"/>
          <w:szCs w:val="24"/>
          <w:lang w:eastAsia="zh-CN"/>
        </w:rPr>
        <w:t>: 159-172 [PMID: 18236389 DOI: 10.1002/lt.21278]</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28 </w:t>
      </w:r>
      <w:proofErr w:type="spellStart"/>
      <w:r w:rsidRPr="007B03CD">
        <w:rPr>
          <w:rFonts w:ascii="Book Antiqua" w:hAnsi="Book Antiqua" w:cs="Simsun"/>
          <w:b/>
          <w:bCs/>
          <w:sz w:val="24"/>
          <w:szCs w:val="24"/>
          <w:lang w:eastAsia="zh-CN"/>
        </w:rPr>
        <w:t>Conjeevaram</w:t>
      </w:r>
      <w:proofErr w:type="spellEnd"/>
      <w:r w:rsidRPr="007B03CD">
        <w:rPr>
          <w:rFonts w:ascii="Book Antiqua" w:hAnsi="Book Antiqua" w:cs="Simsun"/>
          <w:b/>
          <w:bCs/>
          <w:sz w:val="24"/>
          <w:szCs w:val="24"/>
          <w:lang w:eastAsia="zh-CN"/>
        </w:rPr>
        <w:t xml:space="preserve"> HS</w:t>
      </w:r>
      <w:r w:rsidRPr="007B03CD">
        <w:rPr>
          <w:rFonts w:ascii="Book Antiqua" w:hAnsi="Book Antiqua" w:cs="Simsun"/>
          <w:sz w:val="24"/>
          <w:szCs w:val="24"/>
          <w:lang w:eastAsia="zh-CN"/>
        </w:rPr>
        <w:t xml:space="preserve">, Hart J, </w:t>
      </w:r>
      <w:proofErr w:type="spellStart"/>
      <w:r w:rsidRPr="007B03CD">
        <w:rPr>
          <w:rFonts w:ascii="Book Antiqua" w:hAnsi="Book Antiqua" w:cs="Simsun"/>
          <w:sz w:val="24"/>
          <w:szCs w:val="24"/>
          <w:lang w:eastAsia="zh-CN"/>
        </w:rPr>
        <w:t>Lissoos</w:t>
      </w:r>
      <w:proofErr w:type="spellEnd"/>
      <w:r w:rsidRPr="007B03CD">
        <w:rPr>
          <w:rFonts w:ascii="Book Antiqua" w:hAnsi="Book Antiqua" w:cs="Simsun"/>
          <w:sz w:val="24"/>
          <w:szCs w:val="24"/>
          <w:lang w:eastAsia="zh-CN"/>
        </w:rPr>
        <w:t xml:space="preserve"> TW, </w:t>
      </w:r>
      <w:proofErr w:type="spellStart"/>
      <w:r w:rsidRPr="007B03CD">
        <w:rPr>
          <w:rFonts w:ascii="Book Antiqua" w:hAnsi="Book Antiqua" w:cs="Simsun"/>
          <w:sz w:val="24"/>
          <w:szCs w:val="24"/>
          <w:lang w:eastAsia="zh-CN"/>
        </w:rPr>
        <w:t>Schiano</w:t>
      </w:r>
      <w:proofErr w:type="spellEnd"/>
      <w:r w:rsidRPr="007B03CD">
        <w:rPr>
          <w:rFonts w:ascii="Book Antiqua" w:hAnsi="Book Antiqua" w:cs="Simsun"/>
          <w:sz w:val="24"/>
          <w:szCs w:val="24"/>
          <w:lang w:eastAsia="zh-CN"/>
        </w:rPr>
        <w:t xml:space="preserve"> TD, </w:t>
      </w:r>
      <w:proofErr w:type="spellStart"/>
      <w:r w:rsidRPr="007B03CD">
        <w:rPr>
          <w:rFonts w:ascii="Book Antiqua" w:hAnsi="Book Antiqua" w:cs="Simsun"/>
          <w:sz w:val="24"/>
          <w:szCs w:val="24"/>
          <w:lang w:eastAsia="zh-CN"/>
        </w:rPr>
        <w:t>Dasgupta</w:t>
      </w:r>
      <w:proofErr w:type="spellEnd"/>
      <w:r w:rsidRPr="007B03CD">
        <w:rPr>
          <w:rFonts w:ascii="Book Antiqua" w:hAnsi="Book Antiqua" w:cs="Simsun"/>
          <w:sz w:val="24"/>
          <w:szCs w:val="24"/>
          <w:lang w:eastAsia="zh-CN"/>
        </w:rPr>
        <w:t xml:space="preserve"> K, </w:t>
      </w:r>
      <w:proofErr w:type="spellStart"/>
      <w:r w:rsidRPr="007B03CD">
        <w:rPr>
          <w:rFonts w:ascii="Book Antiqua" w:hAnsi="Book Antiqua" w:cs="Simsun"/>
          <w:sz w:val="24"/>
          <w:szCs w:val="24"/>
          <w:lang w:eastAsia="zh-CN"/>
        </w:rPr>
        <w:t>Befeler</w:t>
      </w:r>
      <w:proofErr w:type="spellEnd"/>
      <w:r w:rsidRPr="007B03CD">
        <w:rPr>
          <w:rFonts w:ascii="Book Antiqua" w:hAnsi="Book Antiqua" w:cs="Simsun"/>
          <w:sz w:val="24"/>
          <w:szCs w:val="24"/>
          <w:lang w:eastAsia="zh-CN"/>
        </w:rPr>
        <w:t xml:space="preserve"> AS, Millis JM, Baker AL. Rapidly progressive liver injury and fatal alcoholic hepatitis occurring after liver transplantation in alcoholic patients. </w:t>
      </w:r>
      <w:r w:rsidRPr="007B03CD">
        <w:rPr>
          <w:rFonts w:ascii="Book Antiqua" w:hAnsi="Book Antiqua" w:cs="Simsun"/>
          <w:i/>
          <w:iCs/>
          <w:sz w:val="24"/>
          <w:szCs w:val="24"/>
          <w:lang w:eastAsia="zh-CN"/>
        </w:rPr>
        <w:t>Transplantation</w:t>
      </w:r>
      <w:r w:rsidRPr="007B03CD">
        <w:rPr>
          <w:rFonts w:ascii="Book Antiqua" w:hAnsi="Book Antiqua" w:cs="Simsun"/>
          <w:sz w:val="24"/>
          <w:szCs w:val="24"/>
          <w:lang w:eastAsia="zh-CN"/>
        </w:rPr>
        <w:t> 1999; </w:t>
      </w:r>
      <w:r w:rsidRPr="007B03CD">
        <w:rPr>
          <w:rFonts w:ascii="Book Antiqua" w:hAnsi="Book Antiqua" w:cs="Simsun"/>
          <w:b/>
          <w:bCs/>
          <w:sz w:val="24"/>
          <w:szCs w:val="24"/>
          <w:lang w:eastAsia="zh-CN"/>
        </w:rPr>
        <w:t>67</w:t>
      </w:r>
      <w:r w:rsidRPr="007B03CD">
        <w:rPr>
          <w:rFonts w:ascii="Book Antiqua" w:hAnsi="Book Antiqua" w:cs="Simsun"/>
          <w:sz w:val="24"/>
          <w:szCs w:val="24"/>
          <w:lang w:eastAsia="zh-CN"/>
        </w:rPr>
        <w:t>: 1562-1568 [PMID: 10401763]</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29 </w:t>
      </w:r>
      <w:proofErr w:type="spellStart"/>
      <w:r w:rsidRPr="007B03CD">
        <w:rPr>
          <w:rFonts w:ascii="Book Antiqua" w:hAnsi="Book Antiqua" w:cs="Simsun"/>
          <w:b/>
          <w:bCs/>
          <w:sz w:val="24"/>
          <w:szCs w:val="24"/>
          <w:lang w:eastAsia="zh-CN"/>
        </w:rPr>
        <w:t>Anand</w:t>
      </w:r>
      <w:proofErr w:type="spellEnd"/>
      <w:r w:rsidRPr="007B03CD">
        <w:rPr>
          <w:rFonts w:ascii="Book Antiqua" w:hAnsi="Book Antiqua" w:cs="Simsun"/>
          <w:b/>
          <w:bCs/>
          <w:sz w:val="24"/>
          <w:szCs w:val="24"/>
          <w:lang w:eastAsia="zh-CN"/>
        </w:rPr>
        <w:t xml:space="preserve"> AC</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Ferraz-Neto</w:t>
      </w:r>
      <w:proofErr w:type="spellEnd"/>
      <w:r w:rsidRPr="007B03CD">
        <w:rPr>
          <w:rFonts w:ascii="Book Antiqua" w:hAnsi="Book Antiqua" w:cs="Simsun"/>
          <w:sz w:val="24"/>
          <w:szCs w:val="24"/>
          <w:lang w:eastAsia="zh-CN"/>
        </w:rPr>
        <w:t xml:space="preserve"> BH, Nightingale P, </w:t>
      </w:r>
      <w:proofErr w:type="spellStart"/>
      <w:r w:rsidRPr="007B03CD">
        <w:rPr>
          <w:rFonts w:ascii="Book Antiqua" w:hAnsi="Book Antiqua" w:cs="Simsun"/>
          <w:sz w:val="24"/>
          <w:szCs w:val="24"/>
          <w:lang w:eastAsia="zh-CN"/>
        </w:rPr>
        <w:t>Mirza</w:t>
      </w:r>
      <w:proofErr w:type="spellEnd"/>
      <w:r w:rsidRPr="007B03CD">
        <w:rPr>
          <w:rFonts w:ascii="Book Antiqua" w:hAnsi="Book Antiqua" w:cs="Simsun"/>
          <w:sz w:val="24"/>
          <w:szCs w:val="24"/>
          <w:lang w:eastAsia="zh-CN"/>
        </w:rPr>
        <w:t xml:space="preserve"> DF, White AC, McMaster P, Neuberger JM. Liver transplantation for alcoholic liver disease: evaluation of a selection protocol. </w:t>
      </w:r>
      <w:proofErr w:type="spellStart"/>
      <w:r w:rsidRPr="007B03CD">
        <w:rPr>
          <w:rFonts w:ascii="Book Antiqua" w:hAnsi="Book Antiqua" w:cs="Simsun"/>
          <w:i/>
          <w:iCs/>
          <w:sz w:val="24"/>
          <w:szCs w:val="24"/>
          <w:lang w:eastAsia="zh-CN"/>
        </w:rPr>
        <w:t>Hepatology</w:t>
      </w:r>
      <w:proofErr w:type="spellEnd"/>
      <w:r w:rsidRPr="007B03CD">
        <w:rPr>
          <w:rFonts w:ascii="Book Antiqua" w:hAnsi="Book Antiqua" w:cs="Simsun"/>
          <w:sz w:val="24"/>
          <w:szCs w:val="24"/>
          <w:lang w:eastAsia="zh-CN"/>
        </w:rPr>
        <w:t> 1997; </w:t>
      </w:r>
      <w:r w:rsidRPr="007B03CD">
        <w:rPr>
          <w:rFonts w:ascii="Book Antiqua" w:hAnsi="Book Antiqua" w:cs="Simsun"/>
          <w:b/>
          <w:bCs/>
          <w:sz w:val="24"/>
          <w:szCs w:val="24"/>
          <w:lang w:eastAsia="zh-CN"/>
        </w:rPr>
        <w:t>25</w:t>
      </w:r>
      <w:r w:rsidRPr="007B03CD">
        <w:rPr>
          <w:rFonts w:ascii="Book Antiqua" w:hAnsi="Book Antiqua" w:cs="Simsun"/>
          <w:sz w:val="24"/>
          <w:szCs w:val="24"/>
          <w:lang w:eastAsia="zh-CN"/>
        </w:rPr>
        <w:t>: 1478-1484 [PMID: 9185771 DOI: 10.1002/hep.510250628]</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30 </w:t>
      </w:r>
      <w:r w:rsidRPr="007B03CD">
        <w:rPr>
          <w:rFonts w:ascii="Book Antiqua" w:hAnsi="Book Antiqua" w:cs="Simsun"/>
          <w:b/>
          <w:bCs/>
          <w:sz w:val="24"/>
          <w:szCs w:val="24"/>
          <w:lang w:eastAsia="zh-CN"/>
        </w:rPr>
        <w:t>Tang H</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Boulton</w:t>
      </w:r>
      <w:proofErr w:type="spellEnd"/>
      <w:r w:rsidRPr="007B03CD">
        <w:rPr>
          <w:rFonts w:ascii="Book Antiqua" w:hAnsi="Book Antiqua" w:cs="Simsun"/>
          <w:sz w:val="24"/>
          <w:szCs w:val="24"/>
          <w:lang w:eastAsia="zh-CN"/>
        </w:rPr>
        <w:t xml:space="preserve"> R, </w:t>
      </w:r>
      <w:proofErr w:type="spellStart"/>
      <w:r w:rsidRPr="007B03CD">
        <w:rPr>
          <w:rFonts w:ascii="Book Antiqua" w:hAnsi="Book Antiqua" w:cs="Simsun"/>
          <w:sz w:val="24"/>
          <w:szCs w:val="24"/>
          <w:lang w:eastAsia="zh-CN"/>
        </w:rPr>
        <w:t>Gunson</w:t>
      </w:r>
      <w:proofErr w:type="spellEnd"/>
      <w:r w:rsidRPr="007B03CD">
        <w:rPr>
          <w:rFonts w:ascii="Book Antiqua" w:hAnsi="Book Antiqua" w:cs="Simsun"/>
          <w:sz w:val="24"/>
          <w:szCs w:val="24"/>
          <w:lang w:eastAsia="zh-CN"/>
        </w:rPr>
        <w:t xml:space="preserve"> B, </w:t>
      </w:r>
      <w:proofErr w:type="spellStart"/>
      <w:r w:rsidRPr="007B03CD">
        <w:rPr>
          <w:rFonts w:ascii="Book Antiqua" w:hAnsi="Book Antiqua" w:cs="Simsun"/>
          <w:sz w:val="24"/>
          <w:szCs w:val="24"/>
          <w:lang w:eastAsia="zh-CN"/>
        </w:rPr>
        <w:t>Hubscher</w:t>
      </w:r>
      <w:proofErr w:type="spellEnd"/>
      <w:r w:rsidRPr="007B03CD">
        <w:rPr>
          <w:rFonts w:ascii="Book Antiqua" w:hAnsi="Book Antiqua" w:cs="Simsun"/>
          <w:sz w:val="24"/>
          <w:szCs w:val="24"/>
          <w:lang w:eastAsia="zh-CN"/>
        </w:rPr>
        <w:t xml:space="preserve"> S, Neuberger J. Patterns of alcohol consumption after liver transplantation. </w:t>
      </w:r>
      <w:r w:rsidRPr="007B03CD">
        <w:rPr>
          <w:rFonts w:ascii="Book Antiqua" w:hAnsi="Book Antiqua" w:cs="Simsun"/>
          <w:i/>
          <w:iCs/>
          <w:sz w:val="24"/>
          <w:szCs w:val="24"/>
          <w:lang w:eastAsia="zh-CN"/>
        </w:rPr>
        <w:t>Gut</w:t>
      </w:r>
      <w:r w:rsidRPr="007B03CD">
        <w:rPr>
          <w:rFonts w:ascii="Book Antiqua" w:hAnsi="Book Antiqua" w:cs="Simsun"/>
          <w:sz w:val="24"/>
          <w:szCs w:val="24"/>
          <w:lang w:eastAsia="zh-CN"/>
        </w:rPr>
        <w:t> 1998; </w:t>
      </w:r>
      <w:r w:rsidRPr="007B03CD">
        <w:rPr>
          <w:rFonts w:ascii="Book Antiqua" w:hAnsi="Book Antiqua" w:cs="Simsun"/>
          <w:b/>
          <w:bCs/>
          <w:sz w:val="24"/>
          <w:szCs w:val="24"/>
          <w:lang w:eastAsia="zh-CN"/>
        </w:rPr>
        <w:t>43</w:t>
      </w:r>
      <w:r w:rsidRPr="007B03CD">
        <w:rPr>
          <w:rFonts w:ascii="Book Antiqua" w:hAnsi="Book Antiqua" w:cs="Simsun"/>
          <w:sz w:val="24"/>
          <w:szCs w:val="24"/>
          <w:lang w:eastAsia="zh-CN"/>
        </w:rPr>
        <w:t>: 140-145 [PMID: 9771419]</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31 </w:t>
      </w:r>
      <w:proofErr w:type="spellStart"/>
      <w:r w:rsidRPr="007B03CD">
        <w:rPr>
          <w:rFonts w:ascii="Book Antiqua" w:hAnsi="Book Antiqua" w:cs="Simsun"/>
          <w:b/>
          <w:bCs/>
          <w:sz w:val="24"/>
          <w:szCs w:val="24"/>
          <w:lang w:eastAsia="zh-CN"/>
        </w:rPr>
        <w:t>Pageaux</w:t>
      </w:r>
      <w:proofErr w:type="spellEnd"/>
      <w:r w:rsidRPr="007B03CD">
        <w:rPr>
          <w:rFonts w:ascii="Book Antiqua" w:hAnsi="Book Antiqua" w:cs="Simsun"/>
          <w:b/>
          <w:bCs/>
          <w:sz w:val="24"/>
          <w:szCs w:val="24"/>
          <w:lang w:eastAsia="zh-CN"/>
        </w:rPr>
        <w:t xml:space="preserve"> GP</w:t>
      </w:r>
      <w:r w:rsidRPr="007B03CD">
        <w:rPr>
          <w:rFonts w:ascii="Book Antiqua" w:hAnsi="Book Antiqua" w:cs="Simsun"/>
          <w:sz w:val="24"/>
          <w:szCs w:val="24"/>
          <w:lang w:eastAsia="zh-CN"/>
        </w:rPr>
        <w:t xml:space="preserve">, Michel J, </w:t>
      </w:r>
      <w:proofErr w:type="spellStart"/>
      <w:r w:rsidRPr="007B03CD">
        <w:rPr>
          <w:rFonts w:ascii="Book Antiqua" w:hAnsi="Book Antiqua" w:cs="Simsun"/>
          <w:sz w:val="24"/>
          <w:szCs w:val="24"/>
          <w:lang w:eastAsia="zh-CN"/>
        </w:rPr>
        <w:t>Coste</w:t>
      </w:r>
      <w:proofErr w:type="spellEnd"/>
      <w:r w:rsidRPr="007B03CD">
        <w:rPr>
          <w:rFonts w:ascii="Book Antiqua" w:hAnsi="Book Antiqua" w:cs="Simsun"/>
          <w:sz w:val="24"/>
          <w:szCs w:val="24"/>
          <w:lang w:eastAsia="zh-CN"/>
        </w:rPr>
        <w:t xml:space="preserve"> V, </w:t>
      </w:r>
      <w:proofErr w:type="spellStart"/>
      <w:r w:rsidRPr="007B03CD">
        <w:rPr>
          <w:rFonts w:ascii="Book Antiqua" w:hAnsi="Book Antiqua" w:cs="Simsun"/>
          <w:sz w:val="24"/>
          <w:szCs w:val="24"/>
          <w:lang w:eastAsia="zh-CN"/>
        </w:rPr>
        <w:t>Perney</w:t>
      </w:r>
      <w:proofErr w:type="spellEnd"/>
      <w:r w:rsidRPr="007B03CD">
        <w:rPr>
          <w:rFonts w:ascii="Book Antiqua" w:hAnsi="Book Antiqua" w:cs="Simsun"/>
          <w:sz w:val="24"/>
          <w:szCs w:val="24"/>
          <w:lang w:eastAsia="zh-CN"/>
        </w:rPr>
        <w:t xml:space="preserve"> P, </w:t>
      </w:r>
      <w:proofErr w:type="spellStart"/>
      <w:r w:rsidRPr="007B03CD">
        <w:rPr>
          <w:rFonts w:ascii="Book Antiqua" w:hAnsi="Book Antiqua" w:cs="Simsun"/>
          <w:sz w:val="24"/>
          <w:szCs w:val="24"/>
          <w:lang w:eastAsia="zh-CN"/>
        </w:rPr>
        <w:t>Possoz</w:t>
      </w:r>
      <w:proofErr w:type="spellEnd"/>
      <w:r w:rsidRPr="007B03CD">
        <w:rPr>
          <w:rFonts w:ascii="Book Antiqua" w:hAnsi="Book Antiqua" w:cs="Simsun"/>
          <w:sz w:val="24"/>
          <w:szCs w:val="24"/>
          <w:lang w:eastAsia="zh-CN"/>
        </w:rPr>
        <w:t xml:space="preserve"> P, </w:t>
      </w:r>
      <w:proofErr w:type="spellStart"/>
      <w:r w:rsidRPr="007B03CD">
        <w:rPr>
          <w:rFonts w:ascii="Book Antiqua" w:hAnsi="Book Antiqua" w:cs="Simsun"/>
          <w:sz w:val="24"/>
          <w:szCs w:val="24"/>
          <w:lang w:eastAsia="zh-CN"/>
        </w:rPr>
        <w:t>Perrigault</w:t>
      </w:r>
      <w:proofErr w:type="spellEnd"/>
      <w:r w:rsidRPr="007B03CD">
        <w:rPr>
          <w:rFonts w:ascii="Book Antiqua" w:hAnsi="Book Antiqua" w:cs="Simsun"/>
          <w:sz w:val="24"/>
          <w:szCs w:val="24"/>
          <w:lang w:eastAsia="zh-CN"/>
        </w:rPr>
        <w:t xml:space="preserve"> PF, Navarro F, Fabre JM, </w:t>
      </w:r>
      <w:proofErr w:type="spellStart"/>
      <w:r w:rsidRPr="007B03CD">
        <w:rPr>
          <w:rFonts w:ascii="Book Antiqua" w:hAnsi="Book Antiqua" w:cs="Simsun"/>
          <w:sz w:val="24"/>
          <w:szCs w:val="24"/>
          <w:lang w:eastAsia="zh-CN"/>
        </w:rPr>
        <w:t>Domergue</w:t>
      </w:r>
      <w:proofErr w:type="spellEnd"/>
      <w:r w:rsidRPr="007B03CD">
        <w:rPr>
          <w:rFonts w:ascii="Book Antiqua" w:hAnsi="Book Antiqua" w:cs="Simsun"/>
          <w:sz w:val="24"/>
          <w:szCs w:val="24"/>
          <w:lang w:eastAsia="zh-CN"/>
        </w:rPr>
        <w:t xml:space="preserve"> J, Blanc P, </w:t>
      </w:r>
      <w:proofErr w:type="spellStart"/>
      <w:r w:rsidRPr="007B03CD">
        <w:rPr>
          <w:rFonts w:ascii="Book Antiqua" w:hAnsi="Book Antiqua" w:cs="Simsun"/>
          <w:sz w:val="24"/>
          <w:szCs w:val="24"/>
          <w:lang w:eastAsia="zh-CN"/>
        </w:rPr>
        <w:t>Larrey</w:t>
      </w:r>
      <w:proofErr w:type="spellEnd"/>
      <w:r w:rsidRPr="007B03CD">
        <w:rPr>
          <w:rFonts w:ascii="Book Antiqua" w:hAnsi="Book Antiqua" w:cs="Simsun"/>
          <w:sz w:val="24"/>
          <w:szCs w:val="24"/>
          <w:lang w:eastAsia="zh-CN"/>
        </w:rPr>
        <w:t xml:space="preserve"> D. Alcoholic cirrhosis is a good indication for liver transplantation, even for cases of recidivism. </w:t>
      </w:r>
      <w:r w:rsidRPr="007B03CD">
        <w:rPr>
          <w:rFonts w:ascii="Book Antiqua" w:hAnsi="Book Antiqua" w:cs="Simsun"/>
          <w:i/>
          <w:iCs/>
          <w:sz w:val="24"/>
          <w:szCs w:val="24"/>
          <w:lang w:eastAsia="zh-CN"/>
        </w:rPr>
        <w:t>Gut</w:t>
      </w:r>
      <w:r w:rsidRPr="007B03CD">
        <w:rPr>
          <w:rFonts w:ascii="Book Antiqua" w:hAnsi="Book Antiqua" w:cs="Simsun"/>
          <w:sz w:val="24"/>
          <w:szCs w:val="24"/>
          <w:lang w:eastAsia="zh-CN"/>
        </w:rPr>
        <w:t> 1999; </w:t>
      </w:r>
      <w:r w:rsidRPr="007B03CD">
        <w:rPr>
          <w:rFonts w:ascii="Book Antiqua" w:hAnsi="Book Antiqua" w:cs="Simsun"/>
          <w:b/>
          <w:bCs/>
          <w:sz w:val="24"/>
          <w:szCs w:val="24"/>
          <w:lang w:eastAsia="zh-CN"/>
        </w:rPr>
        <w:t>45</w:t>
      </w:r>
      <w:r w:rsidRPr="007B03CD">
        <w:rPr>
          <w:rFonts w:ascii="Book Antiqua" w:hAnsi="Book Antiqua" w:cs="Simsun"/>
          <w:sz w:val="24"/>
          <w:szCs w:val="24"/>
          <w:lang w:eastAsia="zh-CN"/>
        </w:rPr>
        <w:t>: 421-426 [PMID: 10446113]</w:t>
      </w:r>
    </w:p>
    <w:p w:rsidR="009966FC" w:rsidRPr="007B03CD" w:rsidRDefault="009966FC" w:rsidP="009966FC">
      <w:pPr>
        <w:spacing w:after="0" w:line="240" w:lineRule="auto"/>
        <w:rPr>
          <w:rFonts w:ascii="Book Antiqua" w:hAnsi="Book Antiqua" w:cs="Simsun"/>
          <w:sz w:val="24"/>
          <w:szCs w:val="24"/>
          <w:lang w:eastAsia="zh-CN"/>
        </w:rPr>
      </w:pPr>
      <w:r w:rsidRPr="007B03CD">
        <w:rPr>
          <w:rFonts w:ascii="Book Antiqua" w:hAnsi="Book Antiqua" w:cs="Simsun"/>
          <w:sz w:val="24"/>
          <w:szCs w:val="24"/>
          <w:lang w:eastAsia="zh-CN"/>
        </w:rPr>
        <w:t>32 </w:t>
      </w:r>
      <w:r w:rsidRPr="007B03CD">
        <w:rPr>
          <w:rFonts w:ascii="Book Antiqua" w:hAnsi="Book Antiqua" w:cs="Simsun"/>
          <w:b/>
          <w:bCs/>
          <w:sz w:val="24"/>
          <w:szCs w:val="24"/>
          <w:lang w:eastAsia="zh-CN"/>
        </w:rPr>
        <w:t>Faure S</w:t>
      </w:r>
      <w:r w:rsidRPr="007B03CD">
        <w:rPr>
          <w:rFonts w:ascii="Book Antiqua" w:hAnsi="Book Antiqua" w:cs="Simsun"/>
          <w:sz w:val="24"/>
          <w:szCs w:val="24"/>
          <w:lang w:eastAsia="zh-CN"/>
        </w:rPr>
        <w:t xml:space="preserve">, </w:t>
      </w:r>
      <w:proofErr w:type="spellStart"/>
      <w:r w:rsidRPr="007B03CD">
        <w:rPr>
          <w:rFonts w:ascii="Book Antiqua" w:hAnsi="Book Antiqua" w:cs="Simsun"/>
          <w:sz w:val="24"/>
          <w:szCs w:val="24"/>
          <w:lang w:eastAsia="zh-CN"/>
        </w:rPr>
        <w:t>Herrero</w:t>
      </w:r>
      <w:proofErr w:type="spellEnd"/>
      <w:r w:rsidRPr="007B03CD">
        <w:rPr>
          <w:rFonts w:ascii="Book Antiqua" w:hAnsi="Book Antiqua" w:cs="Simsun"/>
          <w:sz w:val="24"/>
          <w:szCs w:val="24"/>
          <w:lang w:eastAsia="zh-CN"/>
        </w:rPr>
        <w:t xml:space="preserve"> A, Jung B, </w:t>
      </w:r>
      <w:proofErr w:type="spellStart"/>
      <w:r w:rsidRPr="007B03CD">
        <w:rPr>
          <w:rFonts w:ascii="Book Antiqua" w:hAnsi="Book Antiqua" w:cs="Simsun"/>
          <w:sz w:val="24"/>
          <w:szCs w:val="24"/>
          <w:lang w:eastAsia="zh-CN"/>
        </w:rPr>
        <w:t>Duny</w:t>
      </w:r>
      <w:proofErr w:type="spellEnd"/>
      <w:r w:rsidRPr="007B03CD">
        <w:rPr>
          <w:rFonts w:ascii="Book Antiqua" w:hAnsi="Book Antiqua" w:cs="Simsun"/>
          <w:sz w:val="24"/>
          <w:szCs w:val="24"/>
          <w:lang w:eastAsia="zh-CN"/>
        </w:rPr>
        <w:t xml:space="preserve"> Y, </w:t>
      </w:r>
      <w:proofErr w:type="spellStart"/>
      <w:r w:rsidRPr="007B03CD">
        <w:rPr>
          <w:rFonts w:ascii="Book Antiqua" w:hAnsi="Book Antiqua" w:cs="Simsun"/>
          <w:sz w:val="24"/>
          <w:szCs w:val="24"/>
          <w:lang w:eastAsia="zh-CN"/>
        </w:rPr>
        <w:t>Daures</w:t>
      </w:r>
      <w:proofErr w:type="spellEnd"/>
      <w:r w:rsidRPr="007B03CD">
        <w:rPr>
          <w:rFonts w:ascii="Book Antiqua" w:hAnsi="Book Antiqua" w:cs="Simsun"/>
          <w:sz w:val="24"/>
          <w:szCs w:val="24"/>
          <w:lang w:eastAsia="zh-CN"/>
        </w:rPr>
        <w:t xml:space="preserve"> JP, Mura T, </w:t>
      </w:r>
      <w:proofErr w:type="spellStart"/>
      <w:r w:rsidRPr="007B03CD">
        <w:rPr>
          <w:rFonts w:ascii="Book Antiqua" w:hAnsi="Book Antiqua" w:cs="Simsun"/>
          <w:sz w:val="24"/>
          <w:szCs w:val="24"/>
          <w:lang w:eastAsia="zh-CN"/>
        </w:rPr>
        <w:t>Assenat</w:t>
      </w:r>
      <w:proofErr w:type="spellEnd"/>
      <w:r w:rsidRPr="007B03CD">
        <w:rPr>
          <w:rFonts w:ascii="Book Antiqua" w:hAnsi="Book Antiqua" w:cs="Simsun"/>
          <w:sz w:val="24"/>
          <w:szCs w:val="24"/>
          <w:lang w:eastAsia="zh-CN"/>
        </w:rPr>
        <w:t xml:space="preserve"> E, Bismuth M, </w:t>
      </w:r>
      <w:proofErr w:type="spellStart"/>
      <w:r w:rsidRPr="007B03CD">
        <w:rPr>
          <w:rFonts w:ascii="Book Antiqua" w:hAnsi="Book Antiqua" w:cs="Simsun"/>
          <w:sz w:val="24"/>
          <w:szCs w:val="24"/>
          <w:lang w:eastAsia="zh-CN"/>
        </w:rPr>
        <w:t>Bouyabrine</w:t>
      </w:r>
      <w:proofErr w:type="spellEnd"/>
      <w:r w:rsidRPr="007B03CD">
        <w:rPr>
          <w:rFonts w:ascii="Book Antiqua" w:hAnsi="Book Antiqua" w:cs="Simsun"/>
          <w:sz w:val="24"/>
          <w:szCs w:val="24"/>
          <w:lang w:eastAsia="zh-CN"/>
        </w:rPr>
        <w:t xml:space="preserve"> H, </w:t>
      </w:r>
      <w:proofErr w:type="spellStart"/>
      <w:r w:rsidRPr="007B03CD">
        <w:rPr>
          <w:rFonts w:ascii="Book Antiqua" w:hAnsi="Book Antiqua" w:cs="Simsun"/>
          <w:sz w:val="24"/>
          <w:szCs w:val="24"/>
          <w:lang w:eastAsia="zh-CN"/>
        </w:rPr>
        <w:t>Donnadieu-Rigole</w:t>
      </w:r>
      <w:proofErr w:type="spellEnd"/>
      <w:r w:rsidRPr="007B03CD">
        <w:rPr>
          <w:rFonts w:ascii="Book Antiqua" w:hAnsi="Book Antiqua" w:cs="Simsun"/>
          <w:sz w:val="24"/>
          <w:szCs w:val="24"/>
          <w:lang w:eastAsia="zh-CN"/>
        </w:rPr>
        <w:t xml:space="preserve"> H, Navarro F, </w:t>
      </w:r>
      <w:proofErr w:type="spellStart"/>
      <w:r w:rsidRPr="007B03CD">
        <w:rPr>
          <w:rFonts w:ascii="Book Antiqua" w:hAnsi="Book Antiqua" w:cs="Simsun"/>
          <w:sz w:val="24"/>
          <w:szCs w:val="24"/>
          <w:lang w:eastAsia="zh-CN"/>
        </w:rPr>
        <w:t>Jaber</w:t>
      </w:r>
      <w:proofErr w:type="spellEnd"/>
      <w:r w:rsidRPr="007B03CD">
        <w:rPr>
          <w:rFonts w:ascii="Book Antiqua" w:hAnsi="Book Antiqua" w:cs="Simsun"/>
          <w:sz w:val="24"/>
          <w:szCs w:val="24"/>
          <w:lang w:eastAsia="zh-CN"/>
        </w:rPr>
        <w:t xml:space="preserve"> S, </w:t>
      </w:r>
      <w:proofErr w:type="spellStart"/>
      <w:r w:rsidRPr="007B03CD">
        <w:rPr>
          <w:rFonts w:ascii="Book Antiqua" w:hAnsi="Book Antiqua" w:cs="Simsun"/>
          <w:sz w:val="24"/>
          <w:szCs w:val="24"/>
          <w:lang w:eastAsia="zh-CN"/>
        </w:rPr>
        <w:t>Larrey</w:t>
      </w:r>
      <w:proofErr w:type="spellEnd"/>
      <w:r w:rsidRPr="007B03CD">
        <w:rPr>
          <w:rFonts w:ascii="Book Antiqua" w:hAnsi="Book Antiqua" w:cs="Simsun"/>
          <w:sz w:val="24"/>
          <w:szCs w:val="24"/>
          <w:lang w:eastAsia="zh-CN"/>
        </w:rPr>
        <w:t xml:space="preserve"> D, </w:t>
      </w:r>
      <w:proofErr w:type="spellStart"/>
      <w:r w:rsidRPr="007B03CD">
        <w:rPr>
          <w:rFonts w:ascii="Book Antiqua" w:hAnsi="Book Antiqua" w:cs="Simsun"/>
          <w:sz w:val="24"/>
          <w:szCs w:val="24"/>
          <w:lang w:eastAsia="zh-CN"/>
        </w:rPr>
        <w:t>Pageaux</w:t>
      </w:r>
      <w:proofErr w:type="spellEnd"/>
      <w:r w:rsidRPr="007B03CD">
        <w:rPr>
          <w:rFonts w:ascii="Book Antiqua" w:hAnsi="Book Antiqua" w:cs="Simsun"/>
          <w:sz w:val="24"/>
          <w:szCs w:val="24"/>
          <w:lang w:eastAsia="zh-CN"/>
        </w:rPr>
        <w:t xml:space="preserve"> GP. Excessive alcohol consumption after liver transplantation impacts on long-term survival, whatever the primary indication. </w:t>
      </w:r>
      <w:r w:rsidRPr="007B03CD">
        <w:rPr>
          <w:rFonts w:ascii="Book Antiqua" w:hAnsi="Book Antiqua" w:cs="Simsun"/>
          <w:i/>
          <w:iCs/>
          <w:sz w:val="24"/>
          <w:szCs w:val="24"/>
          <w:lang w:eastAsia="zh-CN"/>
        </w:rPr>
        <w:t xml:space="preserve">J </w:t>
      </w:r>
      <w:proofErr w:type="spellStart"/>
      <w:r w:rsidRPr="007B03CD">
        <w:rPr>
          <w:rFonts w:ascii="Book Antiqua" w:hAnsi="Book Antiqua" w:cs="Simsun"/>
          <w:i/>
          <w:iCs/>
          <w:sz w:val="24"/>
          <w:szCs w:val="24"/>
          <w:lang w:eastAsia="zh-CN"/>
        </w:rPr>
        <w:t>Hepatol</w:t>
      </w:r>
      <w:proofErr w:type="spellEnd"/>
      <w:r w:rsidRPr="007B03CD">
        <w:rPr>
          <w:rFonts w:ascii="Book Antiqua" w:hAnsi="Book Antiqua" w:cs="Simsun"/>
          <w:sz w:val="24"/>
          <w:szCs w:val="24"/>
          <w:lang w:eastAsia="zh-CN"/>
        </w:rPr>
        <w:t> 2012; </w:t>
      </w:r>
      <w:r w:rsidRPr="007B03CD">
        <w:rPr>
          <w:rFonts w:ascii="Book Antiqua" w:hAnsi="Book Antiqua" w:cs="Simsun"/>
          <w:b/>
          <w:bCs/>
          <w:sz w:val="24"/>
          <w:szCs w:val="24"/>
          <w:lang w:eastAsia="zh-CN"/>
        </w:rPr>
        <w:t>57</w:t>
      </w:r>
      <w:r w:rsidRPr="007B03CD">
        <w:rPr>
          <w:rFonts w:ascii="Book Antiqua" w:hAnsi="Book Antiqua" w:cs="Simsun"/>
          <w:sz w:val="24"/>
          <w:szCs w:val="24"/>
          <w:lang w:eastAsia="zh-CN"/>
        </w:rPr>
        <w:t>: 306-312 [PMID: 22521352 DOI: 10.1016/j.jhep.2012.03.014]</w:t>
      </w:r>
    </w:p>
    <w:p w:rsidR="00357707" w:rsidRPr="007B03CD" w:rsidRDefault="00357707" w:rsidP="00DA40F2">
      <w:pPr>
        <w:snapToGrid w:val="0"/>
        <w:spacing w:after="0" w:line="360" w:lineRule="auto"/>
        <w:jc w:val="both"/>
        <w:rPr>
          <w:rFonts w:ascii="Book Antiqua" w:hAnsi="Book Antiqua" w:cs="Arial"/>
          <w:color w:val="000000" w:themeColor="text1"/>
          <w:sz w:val="24"/>
          <w:szCs w:val="24"/>
        </w:rPr>
      </w:pPr>
    </w:p>
    <w:p w:rsidR="00941F18" w:rsidRDefault="007B03CD" w:rsidP="007B03CD">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307" w:name="OLE_LINK874"/>
      <w:bookmarkStart w:id="308" w:name="OLE_LINK875"/>
      <w:bookmarkStart w:id="309" w:name="OLE_LINK347"/>
      <w:bookmarkStart w:id="310" w:name="OLE_LINK384"/>
      <w:bookmarkStart w:id="311" w:name="OLE_LINK557"/>
      <w:bookmarkStart w:id="312" w:name="OLE_LINK558"/>
      <w:bookmarkStart w:id="313" w:name="OLE_LINK631"/>
      <w:bookmarkStart w:id="314" w:name="OLE_LINK632"/>
      <w:bookmarkStart w:id="315" w:name="OLE_LINK386"/>
      <w:bookmarkStart w:id="316" w:name="OLE_LINK431"/>
      <w:bookmarkStart w:id="317" w:name="OLE_LINK564"/>
      <w:bookmarkStart w:id="318" w:name="OLE_LINK493"/>
      <w:bookmarkStart w:id="319" w:name="OLE_LINK442"/>
      <w:bookmarkStart w:id="320" w:name="OLE_LINK551"/>
      <w:bookmarkStart w:id="321" w:name="OLE_LINK668"/>
      <w:bookmarkStart w:id="322" w:name="OLE_LINK669"/>
      <w:bookmarkStart w:id="323" w:name="OLE_LINK725"/>
      <w:bookmarkStart w:id="324" w:name="OLE_LINK489"/>
      <w:bookmarkStart w:id="325" w:name="OLE_LINK602"/>
      <w:bookmarkStart w:id="326" w:name="OLE_LINK658"/>
      <w:bookmarkStart w:id="327" w:name="OLE_LINK747"/>
      <w:bookmarkStart w:id="328" w:name="OLE_LINK897"/>
      <w:bookmarkStart w:id="329" w:name="OLE_LINK1138"/>
      <w:bookmarkStart w:id="330" w:name="OLE_LINK1139"/>
      <w:bookmarkStart w:id="331" w:name="OLE_LINK882"/>
      <w:bookmarkStart w:id="332" w:name="OLE_LINK1095"/>
      <w:bookmarkStart w:id="333" w:name="OLE_LINK1305"/>
      <w:bookmarkStart w:id="334" w:name="OLE_LINK1390"/>
      <w:bookmarkStart w:id="335" w:name="OLE_LINK964"/>
      <w:bookmarkStart w:id="336" w:name="OLE_LINK1190"/>
      <w:bookmarkStart w:id="337" w:name="OLE_LINK1314"/>
      <w:bookmarkStart w:id="338" w:name="OLE_LINK1031"/>
      <w:bookmarkStart w:id="339" w:name="OLE_LINK1092"/>
      <w:bookmarkStart w:id="340" w:name="OLE_LINK1258"/>
      <w:bookmarkStart w:id="341" w:name="OLE_LINK1259"/>
      <w:bookmarkStart w:id="342" w:name="OLE_LINK1337"/>
      <w:bookmarkStart w:id="343" w:name="OLE_LINK1338"/>
      <w:bookmarkStart w:id="344" w:name="OLE_LINK1363"/>
      <w:bookmarkStart w:id="345" w:name="OLE_LINK1364"/>
      <w:bookmarkStart w:id="346" w:name="OLE_LINK86"/>
      <w:bookmarkStart w:id="347" w:name="OLE_LINK1595"/>
      <w:bookmarkStart w:id="348" w:name="OLE_LINK1613"/>
      <w:bookmarkStart w:id="349" w:name="OLE_LINK1708"/>
      <w:bookmarkStart w:id="350" w:name="OLE_LINK1774"/>
      <w:bookmarkStart w:id="351" w:name="OLE_LINK1872"/>
      <w:bookmarkStart w:id="352" w:name="OLE_LINK1899"/>
      <w:bookmarkStart w:id="353" w:name="OLE_LINK1492"/>
      <w:bookmarkStart w:id="354" w:name="OLE_LINK1497"/>
      <w:bookmarkStart w:id="355" w:name="OLE_LINK1498"/>
      <w:bookmarkStart w:id="356" w:name="OLE_LINK1589"/>
      <w:bookmarkStart w:id="357" w:name="OLE_LINK1666"/>
      <w:bookmarkStart w:id="358" w:name="OLE_LINK1752"/>
      <w:bookmarkStart w:id="359" w:name="OLE_LINK1616"/>
      <w:bookmarkStart w:id="360" w:name="OLE_LINK1696"/>
      <w:bookmarkStart w:id="361" w:name="OLE_LINK1855"/>
      <w:bookmarkStart w:id="362" w:name="OLE_LINK1942"/>
      <w:bookmarkStart w:id="363" w:name="OLE_LINK1943"/>
      <w:bookmarkStart w:id="364" w:name="OLE_LINK1573"/>
      <w:bookmarkStart w:id="365" w:name="OLE_LINK1574"/>
      <w:bookmarkStart w:id="366" w:name="OLE_LINK1575"/>
      <w:bookmarkStart w:id="367" w:name="OLE_LINK1739"/>
      <w:bookmarkStart w:id="368" w:name="OLE_LINK1761"/>
      <w:bookmarkStart w:id="369" w:name="OLE_LINK1743"/>
      <w:bookmarkStart w:id="370" w:name="OLE_LINK1841"/>
      <w:bookmarkStart w:id="371" w:name="OLE_LINK1858"/>
      <w:bookmarkStart w:id="372" w:name="OLE_LINK1890"/>
      <w:bookmarkStart w:id="373" w:name="OLE_LINK1915"/>
      <w:bookmarkStart w:id="374" w:name="OLE_LINK1980"/>
      <w:bookmarkStart w:id="375" w:name="OLE_LINK1883"/>
      <w:bookmarkStart w:id="376" w:name="OLE_LINK1935"/>
      <w:bookmarkStart w:id="377" w:name="OLE_LINK1936"/>
      <w:bookmarkStart w:id="378" w:name="OLE_LINK1952"/>
      <w:bookmarkStart w:id="379" w:name="OLE_LINK1953"/>
      <w:bookmarkStart w:id="380" w:name="OLE_LINK1999"/>
      <w:bookmarkStart w:id="381" w:name="OLE_LINK2050"/>
      <w:bookmarkStart w:id="382" w:name="OLE_LINK1862"/>
      <w:bookmarkStart w:id="383" w:name="OLE_LINK1963"/>
      <w:bookmarkStart w:id="384" w:name="OLE_LINK2052"/>
      <w:bookmarkStart w:id="385" w:name="OLE_LINK1906"/>
      <w:bookmarkStart w:id="386" w:name="OLE_LINK2031"/>
      <w:bookmarkStart w:id="387" w:name="OLE_LINK2032"/>
      <w:bookmarkStart w:id="388" w:name="OLE_LINK1907"/>
      <w:bookmarkStart w:id="389" w:name="OLE_LINK2004"/>
      <w:bookmarkStart w:id="390" w:name="OLE_LINK2238"/>
      <w:bookmarkStart w:id="391" w:name="OLE_LINK2239"/>
      <w:bookmarkStart w:id="392" w:name="OLE_LINK2163"/>
      <w:bookmarkStart w:id="393" w:name="OLE_LINK2207"/>
      <w:bookmarkStart w:id="394" w:name="OLE_LINK2341"/>
      <w:bookmarkStart w:id="395" w:name="OLE_LINK2417"/>
      <w:bookmarkStart w:id="396" w:name="OLE_LINK2509"/>
      <w:bookmarkStart w:id="397" w:name="OLE_LINK2510"/>
      <w:bookmarkStart w:id="398" w:name="OLE_LINK2511"/>
      <w:bookmarkStart w:id="399" w:name="OLE_LINK2512"/>
      <w:bookmarkStart w:id="400" w:name="OLE_LINK2513"/>
      <w:bookmarkStart w:id="401" w:name="OLE_LINK2514"/>
      <w:bookmarkStart w:id="402" w:name="OLE_LINK2515"/>
      <w:bookmarkStart w:id="403" w:name="OLE_LINK2516"/>
      <w:bookmarkStart w:id="404" w:name="OLE_LINK2517"/>
      <w:bookmarkStart w:id="405" w:name="OLE_LINK2518"/>
      <w:bookmarkStart w:id="406" w:name="OLE_LINK2519"/>
      <w:bookmarkStart w:id="407" w:name="OLE_LINK2520"/>
      <w:bookmarkStart w:id="408" w:name="OLE_LINK2521"/>
      <w:bookmarkStart w:id="409" w:name="OLE_LINK2522"/>
      <w:bookmarkStart w:id="410" w:name="OLE_LINK2523"/>
      <w:bookmarkStart w:id="411" w:name="OLE_LINK2524"/>
      <w:bookmarkStart w:id="412" w:name="OLE_LINK2051"/>
      <w:bookmarkStart w:id="413" w:name="OLE_LINK2109"/>
      <w:bookmarkStart w:id="414" w:name="OLE_LINK2165"/>
      <w:bookmarkStart w:id="415" w:name="OLE_LINK2385"/>
      <w:bookmarkStart w:id="416" w:name="OLE_LINK2593"/>
      <w:bookmarkStart w:id="417" w:name="OLE_LINK2332"/>
      <w:bookmarkStart w:id="418" w:name="OLE_LINK2448"/>
      <w:bookmarkStart w:id="419" w:name="OLE_LINK2525"/>
      <w:bookmarkStart w:id="420" w:name="OLE_LINK2506"/>
      <w:bookmarkStart w:id="421" w:name="OLE_LINK2507"/>
      <w:bookmarkStart w:id="422" w:name="OLE_LINK2291"/>
      <w:bookmarkStart w:id="423" w:name="OLE_LINK2294"/>
      <w:bookmarkStart w:id="424" w:name="OLE_LINK2298"/>
      <w:bookmarkStart w:id="425" w:name="OLE_LINK2300"/>
      <w:bookmarkStart w:id="426" w:name="OLE_LINK2301"/>
      <w:bookmarkStart w:id="427" w:name="OLE_LINK2546"/>
      <w:bookmarkStart w:id="428" w:name="OLE_LINK2756"/>
      <w:bookmarkStart w:id="429" w:name="OLE_LINK2757"/>
      <w:bookmarkStart w:id="430" w:name="OLE_LINK2736"/>
      <w:bookmarkStart w:id="431" w:name="OLE_LINK2923"/>
      <w:bookmarkStart w:id="432" w:name="OLE_LINK2974"/>
      <w:bookmarkStart w:id="433" w:name="OLE_LINK3125"/>
      <w:bookmarkStart w:id="434" w:name="OLE_LINK3218"/>
      <w:bookmarkStart w:id="435" w:name="OLE_LINK2575"/>
      <w:bookmarkStart w:id="436" w:name="OLE_LINK2687"/>
      <w:bookmarkStart w:id="437" w:name="OLE_LINK2688"/>
      <w:bookmarkStart w:id="438" w:name="OLE_LINK2700"/>
      <w:bookmarkStart w:id="439" w:name="OLE_LINK2576"/>
      <w:bookmarkStart w:id="440" w:name="OLE_LINK2674"/>
      <w:bookmarkStart w:id="441" w:name="OLE_LINK2738"/>
      <w:bookmarkStart w:id="442" w:name="OLE_LINK2983"/>
      <w:bookmarkStart w:id="443" w:name="OLE_LINK76"/>
      <w:bookmarkStart w:id="444" w:name="OLE_LINK115"/>
      <w:bookmarkStart w:id="445"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C56046">
        <w:rPr>
          <w:rFonts w:ascii="Book Antiqua" w:hAnsi="Book Antiqua" w:cs="Tahoma"/>
          <w:b/>
          <w:color w:val="000000"/>
          <w:sz w:val="24"/>
        </w:rPr>
        <w:t xml:space="preserve"> </w:t>
      </w:r>
      <w:proofErr w:type="spellStart"/>
      <w:r w:rsidR="00941F18" w:rsidRPr="00941F18">
        <w:rPr>
          <w:rFonts w:ascii="Book Antiqua" w:hAnsi="Book Antiqua" w:cs="Tahoma"/>
          <w:color w:val="000000"/>
          <w:sz w:val="24"/>
        </w:rPr>
        <w:t>Antonelli</w:t>
      </w:r>
      <w:proofErr w:type="spellEnd"/>
      <w:r w:rsidR="00941F18" w:rsidRPr="00941F18">
        <w:rPr>
          <w:rFonts w:ascii="Book Antiqua" w:hAnsi="Book Antiqua" w:cs="Tahoma"/>
          <w:color w:val="000000"/>
          <w:sz w:val="24"/>
        </w:rPr>
        <w:t xml:space="preserve"> A, Borgia G, </w:t>
      </w:r>
      <w:proofErr w:type="spellStart"/>
      <w:r w:rsidR="00941F18" w:rsidRPr="00941F18">
        <w:rPr>
          <w:rFonts w:ascii="Book Antiqua" w:hAnsi="Book Antiqua" w:cs="Tahoma"/>
          <w:color w:val="000000"/>
          <w:sz w:val="24"/>
        </w:rPr>
        <w:t>Hou</w:t>
      </w:r>
      <w:proofErr w:type="spellEnd"/>
      <w:r w:rsidR="00941F18" w:rsidRPr="00941F18">
        <w:rPr>
          <w:rFonts w:ascii="Book Antiqua" w:hAnsi="Book Antiqua" w:cs="Tahoma"/>
          <w:color w:val="000000"/>
          <w:sz w:val="24"/>
        </w:rPr>
        <w:t xml:space="preserve"> WH, Wang K</w:t>
      </w:r>
      <w:r w:rsidR="00941F18">
        <w:rPr>
          <w:rFonts w:ascii="Book Antiqua" w:hAnsi="Book Antiqua" w:cs="Tahoma" w:hint="eastAsi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7B03CD" w:rsidRPr="00C56046" w:rsidRDefault="007B03CD" w:rsidP="007B03CD">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307"/>
      <w:bookmarkEnd w:id="308"/>
      <w:r w:rsidRPr="00C56046">
        <w:rPr>
          <w:rFonts w:ascii="Book Antiqua" w:hAnsi="Book Antiqua" w:cs="Tahoma"/>
          <w:b/>
          <w:color w:val="000000"/>
          <w:sz w:val="24"/>
        </w:rPr>
        <w:t>r</w:t>
      </w:r>
      <w:r>
        <w:rPr>
          <w:rFonts w:ascii="Book Antiqua" w:hAnsi="Book Antiqua" w:cs="Tahoma" w:hint="eastAsia"/>
          <w:b/>
          <w:color w:val="000000"/>
          <w:sz w:val="24"/>
        </w:rPr>
        <w:t>:</w:t>
      </w:r>
    </w:p>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rsidR="00357707" w:rsidRPr="007B03CD" w:rsidRDefault="00357707" w:rsidP="00DA40F2">
      <w:pPr>
        <w:snapToGrid w:val="0"/>
        <w:spacing w:after="0" w:line="360" w:lineRule="auto"/>
        <w:jc w:val="both"/>
        <w:rPr>
          <w:rFonts w:ascii="Book Antiqua" w:hAnsi="Book Antiqua" w:cs="Arial"/>
          <w:color w:val="000000" w:themeColor="text1"/>
          <w:sz w:val="24"/>
          <w:szCs w:val="24"/>
        </w:rPr>
      </w:pPr>
    </w:p>
    <w:p w:rsidR="00357707" w:rsidRPr="007B03CD" w:rsidRDefault="00357707" w:rsidP="00DA40F2">
      <w:pPr>
        <w:snapToGrid w:val="0"/>
        <w:spacing w:after="0" w:line="360" w:lineRule="auto"/>
        <w:jc w:val="both"/>
        <w:rPr>
          <w:rFonts w:ascii="Book Antiqua" w:hAnsi="Book Antiqua" w:cs="Arial"/>
          <w:color w:val="000000" w:themeColor="text1"/>
          <w:sz w:val="24"/>
          <w:szCs w:val="24"/>
        </w:rPr>
      </w:pPr>
    </w:p>
    <w:p w:rsidR="0024207E" w:rsidRPr="007B03CD" w:rsidRDefault="0024207E" w:rsidP="00DA40F2">
      <w:pPr>
        <w:snapToGrid w:val="0"/>
        <w:spacing w:after="0" w:line="360" w:lineRule="auto"/>
        <w:jc w:val="both"/>
        <w:rPr>
          <w:rFonts w:ascii="Book Antiqua" w:hAnsi="Book Antiqua" w:cs="Arial"/>
          <w:color w:val="000000" w:themeColor="text1"/>
          <w:sz w:val="24"/>
          <w:szCs w:val="24"/>
        </w:rPr>
      </w:pPr>
    </w:p>
    <w:p w:rsidR="0024207E" w:rsidRPr="007B03CD" w:rsidRDefault="0024207E" w:rsidP="00DA40F2">
      <w:pPr>
        <w:snapToGrid w:val="0"/>
        <w:spacing w:after="0" w:line="360" w:lineRule="auto"/>
        <w:jc w:val="both"/>
        <w:rPr>
          <w:rFonts w:ascii="Book Antiqua" w:hAnsi="Book Antiqua" w:cs="Arial"/>
          <w:color w:val="000000" w:themeColor="text1"/>
          <w:sz w:val="24"/>
          <w:szCs w:val="24"/>
        </w:rPr>
      </w:pPr>
    </w:p>
    <w:p w:rsidR="0024207E" w:rsidRPr="007B03CD" w:rsidRDefault="0024207E" w:rsidP="00DA40F2">
      <w:pPr>
        <w:snapToGrid w:val="0"/>
        <w:spacing w:after="0" w:line="360" w:lineRule="auto"/>
        <w:jc w:val="both"/>
        <w:rPr>
          <w:rFonts w:ascii="Book Antiqua" w:hAnsi="Book Antiqua" w:cs="Arial"/>
          <w:color w:val="000000" w:themeColor="text1"/>
          <w:sz w:val="24"/>
          <w:szCs w:val="24"/>
        </w:rPr>
      </w:pPr>
    </w:p>
    <w:p w:rsidR="0024207E" w:rsidRPr="007B03CD" w:rsidRDefault="0024207E" w:rsidP="00DA40F2">
      <w:pPr>
        <w:snapToGrid w:val="0"/>
        <w:spacing w:after="0" w:line="360" w:lineRule="auto"/>
        <w:jc w:val="both"/>
        <w:rPr>
          <w:rFonts w:ascii="Book Antiqua" w:hAnsi="Book Antiqua" w:cs="Arial"/>
          <w:color w:val="000000" w:themeColor="text1"/>
          <w:sz w:val="24"/>
          <w:szCs w:val="24"/>
        </w:rPr>
      </w:pPr>
    </w:p>
    <w:p w:rsidR="0024207E" w:rsidRPr="007B03CD" w:rsidRDefault="0024207E" w:rsidP="00DA40F2">
      <w:pPr>
        <w:snapToGrid w:val="0"/>
        <w:spacing w:after="0" w:line="360" w:lineRule="auto"/>
        <w:jc w:val="both"/>
        <w:rPr>
          <w:rFonts w:ascii="Book Antiqua" w:hAnsi="Book Antiqua" w:cs="Arial"/>
          <w:color w:val="000000" w:themeColor="text1"/>
          <w:sz w:val="24"/>
          <w:szCs w:val="24"/>
        </w:rPr>
      </w:pPr>
    </w:p>
    <w:p w:rsidR="00665BC0" w:rsidRPr="007B03CD" w:rsidRDefault="00665BC0" w:rsidP="00665BC0">
      <w:pPr>
        <w:snapToGrid w:val="0"/>
        <w:spacing w:after="0" w:line="360" w:lineRule="auto"/>
        <w:jc w:val="both"/>
        <w:rPr>
          <w:rFonts w:ascii="Book Antiqua" w:hAnsi="Book Antiqua" w:cs="Arial"/>
          <w:color w:val="000000" w:themeColor="text1"/>
          <w:sz w:val="24"/>
          <w:szCs w:val="24"/>
          <w:lang w:eastAsia="zh-CN"/>
        </w:rPr>
      </w:pPr>
      <w:r w:rsidRPr="007B03CD">
        <w:rPr>
          <w:rFonts w:ascii="Book Antiqua" w:hAnsi="Book Antiqua" w:cs="Arial"/>
          <w:b/>
          <w:color w:val="000000" w:themeColor="text1"/>
          <w:sz w:val="24"/>
          <w:szCs w:val="24"/>
        </w:rPr>
        <w:t>Table 1</w:t>
      </w:r>
      <w:r w:rsidRPr="007B03CD">
        <w:rPr>
          <w:rFonts w:ascii="Book Antiqua" w:hAnsi="Book Antiqua" w:cs="Arial"/>
          <w:color w:val="000000" w:themeColor="text1"/>
          <w:sz w:val="24"/>
          <w:szCs w:val="24"/>
        </w:rPr>
        <w:t xml:space="preserve"> </w:t>
      </w:r>
      <w:r w:rsidRPr="007B03CD">
        <w:rPr>
          <w:rFonts w:ascii="Book Antiqua" w:hAnsi="Book Antiqua" w:cs="Arial"/>
          <w:b/>
          <w:color w:val="000000" w:themeColor="text1"/>
          <w:sz w:val="24"/>
          <w:szCs w:val="24"/>
        </w:rPr>
        <w:t xml:space="preserve">Patient survival at 1 and 5 years after liver transplantation: studies comparing patients transplanted for hepatitis C </w:t>
      </w:r>
      <w:r w:rsidRPr="007B03CD">
        <w:rPr>
          <w:rFonts w:ascii="Book Antiqua" w:hAnsi="Book Antiqua" w:cs="Arial"/>
          <w:b/>
          <w:i/>
          <w:color w:val="000000" w:themeColor="text1"/>
          <w:sz w:val="24"/>
          <w:szCs w:val="24"/>
        </w:rPr>
        <w:t>vs</w:t>
      </w:r>
      <w:r w:rsidRPr="007B03CD">
        <w:rPr>
          <w:rFonts w:ascii="Book Antiqua" w:hAnsi="Book Antiqua" w:cs="Arial"/>
          <w:b/>
          <w:color w:val="000000" w:themeColor="text1"/>
          <w:sz w:val="24"/>
          <w:szCs w:val="24"/>
        </w:rPr>
        <w:t xml:space="preserve"> alcoholic cirrhosis </w:t>
      </w:r>
      <w:r w:rsidRPr="007B03CD">
        <w:rPr>
          <w:rFonts w:ascii="Book Antiqua" w:hAnsi="Book Antiqua" w:cs="Arial"/>
          <w:b/>
          <w:i/>
          <w:color w:val="000000" w:themeColor="text1"/>
          <w:sz w:val="24"/>
          <w:szCs w:val="24"/>
        </w:rPr>
        <w:t>vs</w:t>
      </w:r>
      <w:r w:rsidRPr="007B03CD">
        <w:rPr>
          <w:rFonts w:ascii="Book Antiqua" w:hAnsi="Book Antiqua" w:cs="Arial"/>
          <w:b/>
          <w:color w:val="000000" w:themeColor="text1"/>
          <w:sz w:val="24"/>
          <w:szCs w:val="24"/>
        </w:rPr>
        <w:t xml:space="preserve"> mixed etiology (combined alcohol and hepatitis C)</w:t>
      </w:r>
      <w:r w:rsidRPr="007B03CD">
        <w:rPr>
          <w:rFonts w:ascii="Book Antiqua" w:hAnsi="Book Antiqua" w:cs="Arial"/>
          <w:color w:val="000000" w:themeColor="text1"/>
          <w:sz w:val="24"/>
          <w:szCs w:val="24"/>
        </w:rPr>
        <w:t xml:space="preserve"> </w:t>
      </w:r>
      <w:r w:rsidR="00762D0A" w:rsidRPr="007B03CD">
        <w:rPr>
          <w:rFonts w:ascii="Book Antiqua" w:hAnsi="Book Antiqua" w:cs="Arial"/>
          <w:b/>
          <w:i/>
          <w:color w:val="000000" w:themeColor="text1"/>
          <w:sz w:val="24"/>
          <w:szCs w:val="24"/>
          <w:lang w:eastAsia="zh-CN"/>
        </w:rPr>
        <w:t>n</w:t>
      </w:r>
      <w:r w:rsidR="00762D0A" w:rsidRPr="007B03CD">
        <w:rPr>
          <w:rFonts w:ascii="Book Antiqua" w:hAnsi="Book Antiqua" w:cs="Arial"/>
          <w:b/>
          <w:color w:val="000000" w:themeColor="text1"/>
          <w:sz w:val="24"/>
          <w:szCs w:val="24"/>
          <w:lang w:eastAsia="zh-CN"/>
        </w:rPr>
        <w:t xml:space="preserve"> (%)</w:t>
      </w:r>
    </w:p>
    <w:tbl>
      <w:tblPr>
        <w:tblW w:w="10336" w:type="dxa"/>
        <w:tblBorders>
          <w:top w:val="single" w:sz="8" w:space="0" w:color="000000"/>
          <w:bottom w:val="single" w:sz="8" w:space="0" w:color="000000"/>
        </w:tblBorders>
        <w:tblLayout w:type="fixed"/>
        <w:tblLook w:val="0000" w:firstRow="0" w:lastRow="0" w:firstColumn="0" w:lastColumn="0" w:noHBand="0" w:noVBand="0"/>
      </w:tblPr>
      <w:tblGrid>
        <w:gridCol w:w="2016"/>
        <w:gridCol w:w="1480"/>
        <w:gridCol w:w="1220"/>
        <w:gridCol w:w="1100"/>
        <w:gridCol w:w="1100"/>
        <w:gridCol w:w="1220"/>
        <w:gridCol w:w="1100"/>
        <w:gridCol w:w="1100"/>
      </w:tblGrid>
      <w:tr w:rsidR="00665BC0" w:rsidRPr="007B03CD" w:rsidTr="00B25BA7">
        <w:trPr>
          <w:trHeight w:val="300"/>
        </w:trPr>
        <w:tc>
          <w:tcPr>
            <w:tcW w:w="2016" w:type="dxa"/>
            <w:tcBorders>
              <w:top w:val="single" w:sz="8" w:space="0" w:color="000000"/>
              <w:bottom w:val="nil"/>
            </w:tcBorders>
            <w:shd w:val="clear" w:color="auto" w:fill="auto"/>
          </w:tcPr>
          <w:p w:rsidR="00665BC0" w:rsidRPr="007B03CD" w:rsidRDefault="00665BC0" w:rsidP="009966FC">
            <w:pPr>
              <w:snapToGrid w:val="0"/>
              <w:spacing w:after="0" w:line="360" w:lineRule="auto"/>
              <w:jc w:val="both"/>
              <w:rPr>
                <w:rFonts w:ascii="Book Antiqua" w:eastAsia="Times New Roman" w:hAnsi="Book Antiqua" w:cs="Arial"/>
                <w:b/>
                <w:bCs/>
                <w:color w:val="000000" w:themeColor="text1"/>
                <w:sz w:val="24"/>
                <w:szCs w:val="24"/>
              </w:rPr>
            </w:pPr>
          </w:p>
        </w:tc>
        <w:tc>
          <w:tcPr>
            <w:tcW w:w="1480" w:type="dxa"/>
            <w:tcBorders>
              <w:top w:val="single" w:sz="8" w:space="0" w:color="000000"/>
              <w:bottom w:val="nil"/>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b/>
                <w:color w:val="000000" w:themeColor="text1"/>
                <w:sz w:val="24"/>
                <w:szCs w:val="24"/>
              </w:rPr>
            </w:pPr>
            <w:r w:rsidRPr="007B03CD">
              <w:rPr>
                <w:rFonts w:ascii="Book Antiqua" w:eastAsia="Times New Roman" w:hAnsi="Book Antiqua" w:cs="Arial"/>
                <w:b/>
                <w:color w:val="000000" w:themeColor="text1"/>
                <w:sz w:val="24"/>
                <w:szCs w:val="24"/>
              </w:rPr>
              <w:t>Study design</w:t>
            </w:r>
          </w:p>
        </w:tc>
        <w:tc>
          <w:tcPr>
            <w:tcW w:w="3420" w:type="dxa"/>
            <w:gridSpan w:val="3"/>
            <w:tcBorders>
              <w:top w:val="single" w:sz="8" w:space="0" w:color="000000"/>
              <w:bottom w:val="single" w:sz="8" w:space="0" w:color="000000"/>
            </w:tcBorders>
            <w:shd w:val="clear" w:color="auto" w:fill="auto"/>
          </w:tcPr>
          <w:p w:rsidR="00B25BA7" w:rsidRPr="007B03CD" w:rsidRDefault="00762D0A" w:rsidP="00B25BA7">
            <w:pPr>
              <w:snapToGrid w:val="0"/>
              <w:spacing w:after="0" w:line="360" w:lineRule="auto"/>
              <w:jc w:val="center"/>
              <w:rPr>
                <w:rFonts w:ascii="Book Antiqua" w:hAnsi="Book Antiqua" w:cs="Arial"/>
                <w:b/>
                <w:color w:val="000000" w:themeColor="text1"/>
                <w:sz w:val="24"/>
                <w:szCs w:val="24"/>
                <w:lang w:eastAsia="zh-CN"/>
              </w:rPr>
            </w:pPr>
            <w:r w:rsidRPr="007B03CD">
              <w:rPr>
                <w:rFonts w:ascii="Book Antiqua" w:eastAsia="Times New Roman" w:hAnsi="Book Antiqua" w:cs="Arial"/>
                <w:b/>
                <w:color w:val="000000" w:themeColor="text1"/>
                <w:sz w:val="24"/>
                <w:szCs w:val="24"/>
              </w:rPr>
              <w:t xml:space="preserve"> 1 y</w:t>
            </w:r>
            <w:r w:rsidR="00665BC0" w:rsidRPr="007B03CD">
              <w:rPr>
                <w:rFonts w:ascii="Book Antiqua" w:eastAsia="Times New Roman" w:hAnsi="Book Antiqua" w:cs="Arial"/>
                <w:b/>
                <w:color w:val="000000" w:themeColor="text1"/>
                <w:sz w:val="24"/>
                <w:szCs w:val="24"/>
              </w:rPr>
              <w:t xml:space="preserve">r survival </w:t>
            </w:r>
          </w:p>
          <w:p w:rsidR="00665BC0" w:rsidRPr="007B03CD" w:rsidRDefault="00665BC0" w:rsidP="00B25BA7">
            <w:pPr>
              <w:snapToGrid w:val="0"/>
              <w:spacing w:after="0" w:line="360" w:lineRule="auto"/>
              <w:jc w:val="center"/>
              <w:rPr>
                <w:rFonts w:ascii="Book Antiqua" w:eastAsia="Times New Roman" w:hAnsi="Book Antiqua" w:cs="Arial"/>
                <w:b/>
                <w:color w:val="000000" w:themeColor="text1"/>
                <w:sz w:val="24"/>
                <w:szCs w:val="24"/>
              </w:rPr>
            </w:pPr>
            <w:r w:rsidRPr="007B03CD">
              <w:rPr>
                <w:rFonts w:ascii="Book Antiqua" w:eastAsia="Times New Roman" w:hAnsi="Book Antiqua" w:cs="Arial"/>
                <w:b/>
                <w:color w:val="000000" w:themeColor="text1"/>
                <w:sz w:val="24"/>
                <w:szCs w:val="24"/>
              </w:rPr>
              <w:t>(sample size)</w:t>
            </w:r>
          </w:p>
        </w:tc>
        <w:tc>
          <w:tcPr>
            <w:tcW w:w="3420" w:type="dxa"/>
            <w:gridSpan w:val="3"/>
            <w:tcBorders>
              <w:top w:val="single" w:sz="8" w:space="0" w:color="000000"/>
              <w:bottom w:val="single" w:sz="8" w:space="0" w:color="000000"/>
            </w:tcBorders>
            <w:shd w:val="clear" w:color="auto" w:fill="auto"/>
          </w:tcPr>
          <w:p w:rsidR="00B25BA7" w:rsidRPr="007B03CD" w:rsidRDefault="00762D0A" w:rsidP="00B25BA7">
            <w:pPr>
              <w:snapToGrid w:val="0"/>
              <w:spacing w:after="0" w:line="360" w:lineRule="auto"/>
              <w:jc w:val="center"/>
              <w:rPr>
                <w:rFonts w:ascii="Book Antiqua" w:hAnsi="Book Antiqua" w:cs="Arial"/>
                <w:b/>
                <w:color w:val="000000" w:themeColor="text1"/>
                <w:sz w:val="24"/>
                <w:szCs w:val="24"/>
                <w:lang w:eastAsia="zh-CN"/>
              </w:rPr>
            </w:pPr>
            <w:r w:rsidRPr="007B03CD">
              <w:rPr>
                <w:rFonts w:ascii="Book Antiqua" w:eastAsia="Times New Roman" w:hAnsi="Book Antiqua" w:cs="Arial"/>
                <w:b/>
                <w:color w:val="000000" w:themeColor="text1"/>
                <w:sz w:val="24"/>
                <w:szCs w:val="24"/>
              </w:rPr>
              <w:t xml:space="preserve"> 5 y</w:t>
            </w:r>
            <w:r w:rsidR="00665BC0" w:rsidRPr="007B03CD">
              <w:rPr>
                <w:rFonts w:ascii="Book Antiqua" w:eastAsia="Times New Roman" w:hAnsi="Book Antiqua" w:cs="Arial"/>
                <w:b/>
                <w:color w:val="000000" w:themeColor="text1"/>
                <w:sz w:val="24"/>
                <w:szCs w:val="24"/>
              </w:rPr>
              <w:t xml:space="preserve">r survival </w:t>
            </w:r>
          </w:p>
          <w:p w:rsidR="00665BC0" w:rsidRPr="007B03CD" w:rsidRDefault="00665BC0" w:rsidP="00B25BA7">
            <w:pPr>
              <w:snapToGrid w:val="0"/>
              <w:spacing w:after="0" w:line="360" w:lineRule="auto"/>
              <w:jc w:val="center"/>
              <w:rPr>
                <w:rFonts w:ascii="Book Antiqua" w:eastAsia="Times New Roman" w:hAnsi="Book Antiqua" w:cs="Arial"/>
                <w:b/>
                <w:color w:val="000000" w:themeColor="text1"/>
                <w:sz w:val="24"/>
                <w:szCs w:val="24"/>
              </w:rPr>
            </w:pPr>
            <w:r w:rsidRPr="007B03CD">
              <w:rPr>
                <w:rFonts w:ascii="Book Antiqua" w:eastAsia="Times New Roman" w:hAnsi="Book Antiqua" w:cs="Arial"/>
                <w:b/>
                <w:color w:val="000000" w:themeColor="text1"/>
                <w:sz w:val="24"/>
                <w:szCs w:val="24"/>
              </w:rPr>
              <w:t>(sample size)</w:t>
            </w:r>
          </w:p>
        </w:tc>
      </w:tr>
      <w:tr w:rsidR="00665BC0" w:rsidRPr="007B03CD" w:rsidTr="00B25BA7">
        <w:trPr>
          <w:trHeight w:val="300"/>
        </w:trPr>
        <w:tc>
          <w:tcPr>
            <w:tcW w:w="2016" w:type="dxa"/>
            <w:tcBorders>
              <w:top w:val="nil"/>
              <w:bottom w:val="single" w:sz="8" w:space="0" w:color="000000"/>
            </w:tcBorders>
            <w:shd w:val="clear" w:color="auto" w:fill="auto"/>
          </w:tcPr>
          <w:p w:rsidR="00665BC0" w:rsidRPr="007B03CD" w:rsidRDefault="00665BC0" w:rsidP="009966FC">
            <w:pPr>
              <w:snapToGrid w:val="0"/>
              <w:spacing w:after="0" w:line="360" w:lineRule="auto"/>
              <w:jc w:val="both"/>
              <w:rPr>
                <w:rFonts w:ascii="Book Antiqua" w:eastAsia="Times New Roman" w:hAnsi="Book Antiqua" w:cs="Arial"/>
                <w:b/>
                <w:bCs/>
                <w:color w:val="000000" w:themeColor="text1"/>
                <w:sz w:val="24"/>
                <w:szCs w:val="24"/>
              </w:rPr>
            </w:pPr>
          </w:p>
        </w:tc>
        <w:tc>
          <w:tcPr>
            <w:tcW w:w="1480" w:type="dxa"/>
            <w:tcBorders>
              <w:top w:val="nil"/>
              <w:bottom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p>
        </w:tc>
        <w:tc>
          <w:tcPr>
            <w:tcW w:w="1220" w:type="dxa"/>
            <w:tcBorders>
              <w:top w:val="single" w:sz="8" w:space="0" w:color="000000"/>
              <w:bottom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b/>
                <w:color w:val="000000" w:themeColor="text1"/>
                <w:sz w:val="24"/>
                <w:szCs w:val="24"/>
              </w:rPr>
            </w:pPr>
            <w:r w:rsidRPr="007B03CD">
              <w:rPr>
                <w:rFonts w:ascii="Book Antiqua" w:eastAsia="Times New Roman" w:hAnsi="Book Antiqua" w:cs="Arial"/>
                <w:b/>
                <w:color w:val="000000" w:themeColor="text1"/>
                <w:sz w:val="24"/>
                <w:szCs w:val="24"/>
              </w:rPr>
              <w:t>HCV</w:t>
            </w:r>
          </w:p>
        </w:tc>
        <w:tc>
          <w:tcPr>
            <w:tcW w:w="1100" w:type="dxa"/>
            <w:tcBorders>
              <w:top w:val="single" w:sz="8" w:space="0" w:color="000000"/>
              <w:bottom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b/>
                <w:color w:val="000000" w:themeColor="text1"/>
                <w:sz w:val="24"/>
                <w:szCs w:val="24"/>
              </w:rPr>
            </w:pPr>
            <w:r w:rsidRPr="007B03CD">
              <w:rPr>
                <w:rFonts w:ascii="Book Antiqua" w:eastAsia="Times New Roman" w:hAnsi="Book Antiqua" w:cs="Arial"/>
                <w:b/>
                <w:color w:val="000000" w:themeColor="text1"/>
                <w:sz w:val="24"/>
                <w:szCs w:val="24"/>
              </w:rPr>
              <w:t>ALD</w:t>
            </w:r>
          </w:p>
        </w:tc>
        <w:tc>
          <w:tcPr>
            <w:tcW w:w="1100" w:type="dxa"/>
            <w:tcBorders>
              <w:top w:val="single" w:sz="8" w:space="0" w:color="000000"/>
              <w:bottom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b/>
                <w:color w:val="000000" w:themeColor="text1"/>
                <w:sz w:val="24"/>
                <w:szCs w:val="24"/>
              </w:rPr>
            </w:pPr>
            <w:r w:rsidRPr="007B03CD">
              <w:rPr>
                <w:rFonts w:ascii="Book Antiqua" w:eastAsia="Times New Roman" w:hAnsi="Book Antiqua" w:cs="Arial"/>
                <w:b/>
                <w:color w:val="000000" w:themeColor="text1"/>
                <w:sz w:val="24"/>
                <w:szCs w:val="24"/>
              </w:rPr>
              <w:t>ALD-HCV</w:t>
            </w:r>
          </w:p>
        </w:tc>
        <w:tc>
          <w:tcPr>
            <w:tcW w:w="1220" w:type="dxa"/>
            <w:tcBorders>
              <w:top w:val="single" w:sz="8" w:space="0" w:color="000000"/>
              <w:bottom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b/>
                <w:color w:val="000000" w:themeColor="text1"/>
                <w:sz w:val="24"/>
                <w:szCs w:val="24"/>
              </w:rPr>
            </w:pPr>
            <w:r w:rsidRPr="007B03CD">
              <w:rPr>
                <w:rFonts w:ascii="Book Antiqua" w:eastAsia="Times New Roman" w:hAnsi="Book Antiqua" w:cs="Arial"/>
                <w:b/>
                <w:color w:val="000000" w:themeColor="text1"/>
                <w:sz w:val="24"/>
                <w:szCs w:val="24"/>
              </w:rPr>
              <w:t>HCV</w:t>
            </w:r>
          </w:p>
        </w:tc>
        <w:tc>
          <w:tcPr>
            <w:tcW w:w="1100" w:type="dxa"/>
            <w:tcBorders>
              <w:top w:val="single" w:sz="8" w:space="0" w:color="000000"/>
              <w:bottom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b/>
                <w:color w:val="000000" w:themeColor="text1"/>
                <w:sz w:val="24"/>
                <w:szCs w:val="24"/>
              </w:rPr>
            </w:pPr>
            <w:r w:rsidRPr="007B03CD">
              <w:rPr>
                <w:rFonts w:ascii="Book Antiqua" w:eastAsia="Times New Roman" w:hAnsi="Book Antiqua" w:cs="Arial"/>
                <w:b/>
                <w:color w:val="000000" w:themeColor="text1"/>
                <w:sz w:val="24"/>
                <w:szCs w:val="24"/>
              </w:rPr>
              <w:t>ALD</w:t>
            </w:r>
          </w:p>
        </w:tc>
        <w:tc>
          <w:tcPr>
            <w:tcW w:w="1100" w:type="dxa"/>
            <w:tcBorders>
              <w:top w:val="single" w:sz="8" w:space="0" w:color="000000"/>
              <w:bottom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b/>
                <w:color w:val="000000" w:themeColor="text1"/>
                <w:sz w:val="24"/>
                <w:szCs w:val="24"/>
              </w:rPr>
            </w:pPr>
            <w:r w:rsidRPr="007B03CD">
              <w:rPr>
                <w:rFonts w:ascii="Book Antiqua" w:eastAsia="Times New Roman" w:hAnsi="Book Antiqua" w:cs="Arial"/>
                <w:b/>
                <w:color w:val="000000" w:themeColor="text1"/>
                <w:sz w:val="24"/>
                <w:szCs w:val="24"/>
              </w:rPr>
              <w:t>ALD-HCV</w:t>
            </w:r>
          </w:p>
        </w:tc>
      </w:tr>
      <w:tr w:rsidR="00665BC0" w:rsidRPr="007B03CD" w:rsidTr="00B25BA7">
        <w:trPr>
          <w:trHeight w:val="300"/>
        </w:trPr>
        <w:tc>
          <w:tcPr>
            <w:tcW w:w="2016" w:type="dxa"/>
            <w:tcBorders>
              <w:top w:val="single" w:sz="8" w:space="0" w:color="000000"/>
            </w:tcBorders>
            <w:shd w:val="clear" w:color="auto" w:fill="auto"/>
          </w:tcPr>
          <w:p w:rsidR="00665BC0" w:rsidRPr="007B03CD" w:rsidRDefault="00665BC0" w:rsidP="009966FC">
            <w:pPr>
              <w:snapToGrid w:val="0"/>
              <w:spacing w:after="0" w:line="360" w:lineRule="auto"/>
              <w:jc w:val="both"/>
              <w:rPr>
                <w:rFonts w:ascii="Book Antiqua" w:eastAsia="Times New Roman" w:hAnsi="Book Antiqua" w:cs="Arial"/>
                <w:bCs/>
                <w:color w:val="000000" w:themeColor="text1"/>
                <w:sz w:val="24"/>
                <w:szCs w:val="24"/>
              </w:rPr>
            </w:pPr>
            <w:proofErr w:type="spellStart"/>
            <w:r w:rsidRPr="007B03CD">
              <w:rPr>
                <w:rFonts w:ascii="Book Antiqua" w:eastAsia="Times New Roman" w:hAnsi="Book Antiqua" w:cs="Arial"/>
                <w:bCs/>
                <w:color w:val="000000" w:themeColor="text1"/>
                <w:sz w:val="24"/>
                <w:szCs w:val="24"/>
              </w:rPr>
              <w:t>Dhar</w:t>
            </w:r>
            <w:proofErr w:type="spellEnd"/>
            <w:r w:rsidRPr="007B03CD">
              <w:rPr>
                <w:rFonts w:ascii="Book Antiqua" w:eastAsia="Times New Roman" w:hAnsi="Book Antiqua" w:cs="Arial"/>
                <w:bCs/>
                <w:color w:val="000000" w:themeColor="text1"/>
                <w:sz w:val="24"/>
                <w:szCs w:val="24"/>
              </w:rPr>
              <w:t xml:space="preserve"> </w:t>
            </w:r>
            <w:r w:rsidRPr="007B03CD">
              <w:rPr>
                <w:rFonts w:ascii="Book Antiqua" w:eastAsia="Times New Roman" w:hAnsi="Book Antiqua" w:cs="Arial"/>
                <w:bCs/>
                <w:i/>
                <w:iCs/>
                <w:color w:val="000000" w:themeColor="text1"/>
                <w:sz w:val="24"/>
                <w:szCs w:val="24"/>
              </w:rPr>
              <w:t>et al</w:t>
            </w:r>
            <w:r w:rsidRPr="007B03CD">
              <w:rPr>
                <w:rFonts w:ascii="Book Antiqua" w:hAnsi="Book Antiqua" w:cs="Arial"/>
                <w:bCs/>
                <w:color w:val="000000" w:themeColor="text1"/>
                <w:sz w:val="24"/>
                <w:szCs w:val="24"/>
                <w:vertAlign w:val="superscript"/>
                <w:lang w:eastAsia="zh-CN"/>
              </w:rPr>
              <w:t>[</w:t>
            </w:r>
            <w:r w:rsidRPr="007B03CD">
              <w:rPr>
                <w:rFonts w:ascii="Book Antiqua" w:eastAsia="Times New Roman" w:hAnsi="Book Antiqua" w:cs="Arial"/>
                <w:bCs/>
                <w:color w:val="000000" w:themeColor="text1"/>
                <w:sz w:val="24"/>
                <w:szCs w:val="24"/>
                <w:vertAlign w:val="superscript"/>
              </w:rPr>
              <w:t>24</w:t>
            </w:r>
            <w:r w:rsidRPr="007B03CD">
              <w:rPr>
                <w:rFonts w:ascii="Book Antiqua" w:hAnsi="Book Antiqua" w:cs="Arial"/>
                <w:bCs/>
                <w:color w:val="000000" w:themeColor="text1"/>
                <w:sz w:val="24"/>
                <w:szCs w:val="24"/>
                <w:vertAlign w:val="superscript"/>
                <w:lang w:eastAsia="zh-CN"/>
              </w:rPr>
              <w:t>]</w:t>
            </w:r>
          </w:p>
        </w:tc>
        <w:tc>
          <w:tcPr>
            <w:tcW w:w="1480" w:type="dxa"/>
            <w:tcBorders>
              <w:top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Retrospective</w:t>
            </w:r>
          </w:p>
        </w:tc>
        <w:tc>
          <w:tcPr>
            <w:tcW w:w="1220" w:type="dxa"/>
            <w:tcBorders>
              <w:top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31</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(80</w:t>
            </w:r>
            <w:r w:rsidRPr="007B03CD">
              <w:rPr>
                <w:rFonts w:ascii="Book Antiqua" w:eastAsia="Times New Roman" w:hAnsi="Book Antiqua" w:cs="Arial"/>
                <w:color w:val="000000" w:themeColor="text1"/>
                <w:sz w:val="24"/>
                <w:szCs w:val="24"/>
              </w:rPr>
              <w:t>)</w:t>
            </w:r>
          </w:p>
        </w:tc>
        <w:tc>
          <w:tcPr>
            <w:tcW w:w="1100" w:type="dxa"/>
            <w:tcBorders>
              <w:top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24</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(90</w:t>
            </w:r>
            <w:r w:rsidRPr="007B03CD">
              <w:rPr>
                <w:rFonts w:ascii="Book Antiqua" w:eastAsia="Times New Roman" w:hAnsi="Book Antiqua" w:cs="Arial"/>
                <w:color w:val="000000" w:themeColor="text1"/>
                <w:sz w:val="24"/>
                <w:szCs w:val="24"/>
              </w:rPr>
              <w:t>)</w:t>
            </w:r>
          </w:p>
        </w:tc>
        <w:tc>
          <w:tcPr>
            <w:tcW w:w="1100" w:type="dxa"/>
            <w:tcBorders>
              <w:top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11</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(72</w:t>
            </w:r>
            <w:r w:rsidRPr="007B03CD">
              <w:rPr>
                <w:rFonts w:ascii="Book Antiqua" w:eastAsia="Times New Roman" w:hAnsi="Book Antiqua" w:cs="Arial"/>
                <w:color w:val="000000" w:themeColor="text1"/>
                <w:sz w:val="24"/>
                <w:szCs w:val="24"/>
              </w:rPr>
              <w:t>)</w:t>
            </w:r>
          </w:p>
        </w:tc>
        <w:tc>
          <w:tcPr>
            <w:tcW w:w="1220" w:type="dxa"/>
            <w:tcBorders>
              <w:top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p>
        </w:tc>
        <w:tc>
          <w:tcPr>
            <w:tcW w:w="1100" w:type="dxa"/>
            <w:tcBorders>
              <w:top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p>
        </w:tc>
        <w:tc>
          <w:tcPr>
            <w:tcW w:w="1100" w:type="dxa"/>
            <w:tcBorders>
              <w:top w:val="single" w:sz="8" w:space="0" w:color="000000"/>
            </w:tcBorders>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p>
        </w:tc>
      </w:tr>
      <w:tr w:rsidR="00665BC0" w:rsidRPr="007B03CD" w:rsidTr="00B25BA7">
        <w:trPr>
          <w:trHeight w:val="300"/>
        </w:trPr>
        <w:tc>
          <w:tcPr>
            <w:tcW w:w="2016" w:type="dxa"/>
            <w:shd w:val="clear" w:color="auto" w:fill="auto"/>
          </w:tcPr>
          <w:p w:rsidR="00665BC0" w:rsidRPr="007B03CD" w:rsidRDefault="00665BC0" w:rsidP="009966FC">
            <w:pPr>
              <w:snapToGrid w:val="0"/>
              <w:spacing w:after="0" w:line="360" w:lineRule="auto"/>
              <w:jc w:val="both"/>
              <w:rPr>
                <w:rFonts w:ascii="Book Antiqua" w:eastAsia="Times New Roman" w:hAnsi="Book Antiqua" w:cs="Arial"/>
                <w:bCs/>
                <w:color w:val="000000" w:themeColor="text1"/>
                <w:sz w:val="24"/>
                <w:szCs w:val="24"/>
              </w:rPr>
            </w:pPr>
            <w:r w:rsidRPr="007B03CD">
              <w:rPr>
                <w:rFonts w:ascii="Book Antiqua" w:eastAsia="Times New Roman" w:hAnsi="Book Antiqua" w:cs="Arial"/>
                <w:bCs/>
                <w:color w:val="000000" w:themeColor="text1"/>
                <w:sz w:val="24"/>
                <w:szCs w:val="24"/>
              </w:rPr>
              <w:t xml:space="preserve">Aguilera </w:t>
            </w:r>
            <w:r w:rsidR="00762D0A" w:rsidRPr="007B03CD">
              <w:rPr>
                <w:rFonts w:ascii="Book Antiqua" w:eastAsia="Times New Roman" w:hAnsi="Book Antiqua" w:cs="Arial"/>
                <w:bCs/>
                <w:i/>
                <w:color w:val="000000" w:themeColor="text1"/>
                <w:sz w:val="24"/>
                <w:szCs w:val="24"/>
              </w:rPr>
              <w:t>et al</w:t>
            </w:r>
            <w:r w:rsidRPr="007B03CD">
              <w:rPr>
                <w:rFonts w:ascii="Book Antiqua" w:eastAsia="Times New Roman" w:hAnsi="Book Antiqua" w:cs="Arial"/>
                <w:bCs/>
                <w:color w:val="000000" w:themeColor="text1"/>
                <w:sz w:val="24"/>
                <w:szCs w:val="24"/>
                <w:vertAlign w:val="superscript"/>
              </w:rPr>
              <w:t>[18]</w:t>
            </w:r>
          </w:p>
        </w:tc>
        <w:tc>
          <w:tcPr>
            <w:tcW w:w="148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Retrospective</w:t>
            </w:r>
          </w:p>
        </w:tc>
        <w:tc>
          <w:tcPr>
            <w:tcW w:w="122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122</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(72</w:t>
            </w:r>
            <w:r w:rsidRPr="007B03CD">
              <w:rPr>
                <w:rFonts w:ascii="Book Antiqua" w:eastAsia="Times New Roman" w:hAnsi="Book Antiqua" w:cs="Arial"/>
                <w:color w:val="000000" w:themeColor="text1"/>
                <w:sz w:val="24"/>
                <w:szCs w:val="24"/>
              </w:rPr>
              <w:t>)</w:t>
            </w:r>
          </w:p>
        </w:tc>
        <w:tc>
          <w:tcPr>
            <w:tcW w:w="110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96</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(90</w:t>
            </w:r>
            <w:r w:rsidRPr="007B03CD">
              <w:rPr>
                <w:rFonts w:ascii="Book Antiqua" w:eastAsia="Times New Roman" w:hAnsi="Book Antiqua" w:cs="Arial"/>
                <w:color w:val="000000" w:themeColor="text1"/>
                <w:sz w:val="24"/>
                <w:szCs w:val="24"/>
              </w:rPr>
              <w:t>)</w:t>
            </w:r>
          </w:p>
        </w:tc>
        <w:tc>
          <w:tcPr>
            <w:tcW w:w="1100" w:type="dxa"/>
            <w:shd w:val="clear" w:color="auto" w:fill="auto"/>
          </w:tcPr>
          <w:p w:rsidR="00665BC0" w:rsidRPr="007B03CD" w:rsidRDefault="00665BC0" w:rsidP="00762D0A">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 xml:space="preserve"> 51</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(86</w:t>
            </w:r>
            <w:r w:rsidRPr="007B03CD">
              <w:rPr>
                <w:rFonts w:ascii="Book Antiqua" w:eastAsia="Times New Roman" w:hAnsi="Book Antiqua" w:cs="Arial"/>
                <w:color w:val="000000" w:themeColor="text1"/>
                <w:sz w:val="24"/>
                <w:szCs w:val="24"/>
              </w:rPr>
              <w:t>)</w:t>
            </w:r>
          </w:p>
        </w:tc>
        <w:tc>
          <w:tcPr>
            <w:tcW w:w="122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83</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(49</w:t>
            </w:r>
            <w:r w:rsidRPr="007B03CD">
              <w:rPr>
                <w:rFonts w:ascii="Book Antiqua" w:eastAsia="Times New Roman" w:hAnsi="Book Antiqua" w:cs="Arial"/>
                <w:color w:val="000000" w:themeColor="text1"/>
                <w:sz w:val="24"/>
                <w:szCs w:val="24"/>
              </w:rPr>
              <w:t>)</w:t>
            </w:r>
          </w:p>
        </w:tc>
        <w:tc>
          <w:tcPr>
            <w:tcW w:w="110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81</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(76</w:t>
            </w:r>
            <w:r w:rsidRPr="007B03CD">
              <w:rPr>
                <w:rFonts w:ascii="Book Antiqua" w:eastAsia="Times New Roman" w:hAnsi="Book Antiqua" w:cs="Arial"/>
                <w:color w:val="000000" w:themeColor="text1"/>
                <w:sz w:val="24"/>
                <w:szCs w:val="24"/>
              </w:rPr>
              <w:t>)</w:t>
            </w:r>
          </w:p>
        </w:tc>
        <w:tc>
          <w:tcPr>
            <w:tcW w:w="110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43</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(73</w:t>
            </w:r>
            <w:r w:rsidRPr="007B03CD">
              <w:rPr>
                <w:rFonts w:ascii="Book Antiqua" w:eastAsia="Times New Roman" w:hAnsi="Book Antiqua" w:cs="Arial"/>
                <w:color w:val="000000" w:themeColor="text1"/>
                <w:sz w:val="24"/>
                <w:szCs w:val="24"/>
              </w:rPr>
              <w:t>)</w:t>
            </w:r>
          </w:p>
        </w:tc>
      </w:tr>
      <w:tr w:rsidR="00665BC0" w:rsidRPr="007B03CD" w:rsidTr="00B25BA7">
        <w:trPr>
          <w:trHeight w:val="300"/>
        </w:trPr>
        <w:tc>
          <w:tcPr>
            <w:tcW w:w="2016" w:type="dxa"/>
            <w:shd w:val="clear" w:color="auto" w:fill="auto"/>
          </w:tcPr>
          <w:p w:rsidR="00665BC0" w:rsidRPr="007B03CD" w:rsidRDefault="00665BC0" w:rsidP="009966FC">
            <w:pPr>
              <w:snapToGrid w:val="0"/>
              <w:spacing w:after="0" w:line="360" w:lineRule="auto"/>
              <w:jc w:val="both"/>
              <w:rPr>
                <w:rFonts w:ascii="Book Antiqua" w:eastAsia="Times New Roman" w:hAnsi="Book Antiqua" w:cs="Arial"/>
                <w:bCs/>
                <w:color w:val="000000" w:themeColor="text1"/>
                <w:sz w:val="24"/>
                <w:szCs w:val="24"/>
              </w:rPr>
            </w:pPr>
            <w:proofErr w:type="spellStart"/>
            <w:r w:rsidRPr="007B03CD">
              <w:rPr>
                <w:rFonts w:ascii="Book Antiqua" w:eastAsia="Times New Roman" w:hAnsi="Book Antiqua" w:cs="Arial"/>
                <w:bCs/>
                <w:color w:val="000000" w:themeColor="text1"/>
                <w:sz w:val="24"/>
                <w:szCs w:val="24"/>
              </w:rPr>
              <w:t>Burra</w:t>
            </w:r>
            <w:proofErr w:type="spellEnd"/>
            <w:r w:rsidRPr="007B03CD">
              <w:rPr>
                <w:rFonts w:ascii="Book Antiqua" w:eastAsia="Times New Roman" w:hAnsi="Book Antiqua" w:cs="Arial"/>
                <w:bCs/>
                <w:color w:val="000000" w:themeColor="text1"/>
                <w:sz w:val="24"/>
                <w:szCs w:val="24"/>
              </w:rPr>
              <w:t xml:space="preserve"> </w:t>
            </w:r>
            <w:r w:rsidR="00762D0A" w:rsidRPr="007B03CD">
              <w:rPr>
                <w:rFonts w:ascii="Book Antiqua" w:eastAsia="Times New Roman" w:hAnsi="Book Antiqua" w:cs="Arial"/>
                <w:bCs/>
                <w:i/>
                <w:color w:val="000000" w:themeColor="text1"/>
                <w:sz w:val="24"/>
                <w:szCs w:val="24"/>
              </w:rPr>
              <w:t>et al</w:t>
            </w:r>
            <w:r w:rsidRPr="007B03CD">
              <w:rPr>
                <w:rFonts w:ascii="Book Antiqua" w:eastAsia="Times New Roman" w:hAnsi="Book Antiqua" w:cs="Arial"/>
                <w:bCs/>
                <w:color w:val="000000" w:themeColor="text1"/>
                <w:sz w:val="24"/>
                <w:szCs w:val="24"/>
                <w:vertAlign w:val="superscript"/>
              </w:rPr>
              <w:t>[16]</w:t>
            </w:r>
          </w:p>
        </w:tc>
        <w:tc>
          <w:tcPr>
            <w:tcW w:w="148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Population</w:t>
            </w:r>
          </w:p>
        </w:tc>
        <w:tc>
          <w:tcPr>
            <w:tcW w:w="122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4166</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(81</w:t>
            </w:r>
            <w:r w:rsidRPr="007B03CD">
              <w:rPr>
                <w:rFonts w:ascii="Book Antiqua" w:eastAsia="Times New Roman" w:hAnsi="Book Antiqua" w:cs="Arial"/>
                <w:color w:val="000000" w:themeColor="text1"/>
                <w:sz w:val="24"/>
                <w:szCs w:val="24"/>
              </w:rPr>
              <w:t>)</w:t>
            </w:r>
          </w:p>
        </w:tc>
        <w:tc>
          <w:tcPr>
            <w:tcW w:w="110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6301</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(84</w:t>
            </w:r>
            <w:r w:rsidRPr="007B03CD">
              <w:rPr>
                <w:rFonts w:ascii="Book Antiqua" w:eastAsia="Times New Roman" w:hAnsi="Book Antiqua" w:cs="Arial"/>
                <w:color w:val="000000" w:themeColor="text1"/>
                <w:sz w:val="24"/>
                <w:szCs w:val="24"/>
              </w:rPr>
              <w:t>)</w:t>
            </w:r>
          </w:p>
        </w:tc>
        <w:tc>
          <w:tcPr>
            <w:tcW w:w="110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714</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(84</w:t>
            </w:r>
            <w:r w:rsidRPr="007B03CD">
              <w:rPr>
                <w:rFonts w:ascii="Book Antiqua" w:eastAsia="Times New Roman" w:hAnsi="Book Antiqua" w:cs="Arial"/>
                <w:color w:val="000000" w:themeColor="text1"/>
                <w:sz w:val="24"/>
                <w:szCs w:val="24"/>
              </w:rPr>
              <w:t>)</w:t>
            </w:r>
          </w:p>
        </w:tc>
        <w:tc>
          <w:tcPr>
            <w:tcW w:w="1220" w:type="dxa"/>
            <w:shd w:val="clear" w:color="auto" w:fill="auto"/>
          </w:tcPr>
          <w:p w:rsidR="00665BC0" w:rsidRPr="007B03CD" w:rsidRDefault="00762D0A"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1</w:t>
            </w:r>
            <w:r w:rsidR="00665BC0" w:rsidRPr="007B03CD">
              <w:rPr>
                <w:rFonts w:ascii="Book Antiqua" w:eastAsia="Times New Roman" w:hAnsi="Book Antiqua" w:cs="Arial"/>
                <w:color w:val="000000" w:themeColor="text1"/>
                <w:sz w:val="24"/>
                <w:szCs w:val="24"/>
              </w:rPr>
              <w:t>906</w:t>
            </w:r>
            <w:r w:rsidRPr="007B03CD">
              <w:rPr>
                <w:rFonts w:ascii="Book Antiqua" w:hAnsi="Book Antiqua" w:cs="Arial"/>
                <w:color w:val="000000" w:themeColor="text1"/>
                <w:sz w:val="24"/>
                <w:szCs w:val="24"/>
                <w:lang w:eastAsia="zh-CN"/>
              </w:rPr>
              <w:t xml:space="preserve"> </w:t>
            </w:r>
            <w:r w:rsidRPr="007B03CD">
              <w:rPr>
                <w:rFonts w:ascii="Book Antiqua" w:eastAsia="Times New Roman" w:hAnsi="Book Antiqua" w:cs="Arial"/>
                <w:color w:val="000000" w:themeColor="text1"/>
                <w:sz w:val="24"/>
                <w:szCs w:val="24"/>
              </w:rPr>
              <w:t>(67</w:t>
            </w:r>
            <w:r w:rsidR="00665BC0" w:rsidRPr="007B03CD">
              <w:rPr>
                <w:rFonts w:ascii="Book Antiqua" w:eastAsia="Times New Roman" w:hAnsi="Book Antiqua" w:cs="Arial"/>
                <w:color w:val="000000" w:themeColor="text1"/>
                <w:sz w:val="24"/>
                <w:szCs w:val="24"/>
              </w:rPr>
              <w:t>)</w:t>
            </w:r>
          </w:p>
        </w:tc>
        <w:tc>
          <w:tcPr>
            <w:tcW w:w="110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2867</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(73</w:t>
            </w:r>
            <w:r w:rsidRPr="007B03CD">
              <w:rPr>
                <w:rFonts w:ascii="Book Antiqua" w:eastAsia="Times New Roman" w:hAnsi="Book Antiqua" w:cs="Arial"/>
                <w:color w:val="000000" w:themeColor="text1"/>
                <w:sz w:val="24"/>
                <w:szCs w:val="24"/>
              </w:rPr>
              <w:t>)</w:t>
            </w:r>
          </w:p>
        </w:tc>
        <w:tc>
          <w:tcPr>
            <w:tcW w:w="110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261</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(65</w:t>
            </w:r>
            <w:r w:rsidRPr="007B03CD">
              <w:rPr>
                <w:rFonts w:ascii="Book Antiqua" w:eastAsia="Times New Roman" w:hAnsi="Book Antiqua" w:cs="Arial"/>
                <w:color w:val="000000" w:themeColor="text1"/>
                <w:sz w:val="24"/>
                <w:szCs w:val="24"/>
              </w:rPr>
              <w:t>)</w:t>
            </w:r>
          </w:p>
        </w:tc>
      </w:tr>
      <w:tr w:rsidR="00665BC0" w:rsidRPr="007B03CD" w:rsidTr="00B25BA7">
        <w:trPr>
          <w:trHeight w:val="300"/>
        </w:trPr>
        <w:tc>
          <w:tcPr>
            <w:tcW w:w="2016" w:type="dxa"/>
            <w:shd w:val="clear" w:color="auto" w:fill="auto"/>
          </w:tcPr>
          <w:p w:rsidR="00665BC0" w:rsidRPr="007B03CD" w:rsidRDefault="00665BC0" w:rsidP="009966FC">
            <w:pPr>
              <w:snapToGrid w:val="0"/>
              <w:spacing w:after="0" w:line="360" w:lineRule="auto"/>
              <w:jc w:val="both"/>
              <w:rPr>
                <w:rFonts w:ascii="Book Antiqua" w:eastAsia="Times New Roman" w:hAnsi="Book Antiqua" w:cs="Arial"/>
                <w:bCs/>
                <w:color w:val="000000" w:themeColor="text1"/>
                <w:sz w:val="24"/>
                <w:szCs w:val="24"/>
              </w:rPr>
            </w:pPr>
            <w:proofErr w:type="spellStart"/>
            <w:r w:rsidRPr="007B03CD">
              <w:rPr>
                <w:rFonts w:ascii="Book Antiqua" w:eastAsia="Times New Roman" w:hAnsi="Book Antiqua" w:cs="Arial"/>
                <w:bCs/>
                <w:color w:val="000000" w:themeColor="text1"/>
                <w:sz w:val="24"/>
                <w:szCs w:val="24"/>
              </w:rPr>
              <w:t>Singal</w:t>
            </w:r>
            <w:proofErr w:type="spellEnd"/>
            <w:r w:rsidRPr="007B03CD">
              <w:rPr>
                <w:rFonts w:ascii="Book Antiqua" w:eastAsia="Times New Roman" w:hAnsi="Book Antiqua" w:cs="Arial"/>
                <w:bCs/>
                <w:color w:val="000000" w:themeColor="text1"/>
                <w:sz w:val="24"/>
                <w:szCs w:val="24"/>
              </w:rPr>
              <w:t xml:space="preserve"> </w:t>
            </w:r>
            <w:r w:rsidR="00762D0A" w:rsidRPr="007B03CD">
              <w:rPr>
                <w:rFonts w:ascii="Book Antiqua" w:eastAsia="Times New Roman" w:hAnsi="Book Antiqua" w:cs="Arial"/>
                <w:bCs/>
                <w:i/>
                <w:color w:val="000000" w:themeColor="text1"/>
                <w:sz w:val="24"/>
                <w:szCs w:val="24"/>
              </w:rPr>
              <w:t>et al</w:t>
            </w:r>
            <w:r w:rsidRPr="007B03CD">
              <w:rPr>
                <w:rFonts w:ascii="Book Antiqua" w:eastAsia="Times New Roman" w:hAnsi="Book Antiqua" w:cs="Arial"/>
                <w:bCs/>
                <w:color w:val="000000" w:themeColor="text1"/>
                <w:sz w:val="24"/>
                <w:szCs w:val="24"/>
                <w:vertAlign w:val="superscript"/>
              </w:rPr>
              <w:t>[19]</w:t>
            </w:r>
          </w:p>
        </w:tc>
        <w:tc>
          <w:tcPr>
            <w:tcW w:w="148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Population</w:t>
            </w:r>
          </w:p>
        </w:tc>
        <w:tc>
          <w:tcPr>
            <w:tcW w:w="1220" w:type="dxa"/>
            <w:shd w:val="clear" w:color="auto" w:fill="auto"/>
          </w:tcPr>
          <w:p w:rsidR="00665BC0" w:rsidRPr="007B03CD" w:rsidRDefault="00665BC0" w:rsidP="00762D0A">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 xml:space="preserve"> 15595</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(88</w:t>
            </w:r>
            <w:r w:rsidRPr="007B03CD">
              <w:rPr>
                <w:rFonts w:ascii="Book Antiqua" w:eastAsia="Times New Roman" w:hAnsi="Book Antiqua" w:cs="Arial"/>
                <w:color w:val="000000" w:themeColor="text1"/>
                <w:sz w:val="24"/>
                <w:szCs w:val="24"/>
              </w:rPr>
              <w:t>)</w:t>
            </w:r>
          </w:p>
        </w:tc>
        <w:tc>
          <w:tcPr>
            <w:tcW w:w="110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8559</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(89</w:t>
            </w:r>
            <w:r w:rsidRPr="007B03CD">
              <w:rPr>
                <w:rFonts w:ascii="Book Antiqua" w:eastAsia="Times New Roman" w:hAnsi="Book Antiqua" w:cs="Arial"/>
                <w:color w:val="000000" w:themeColor="text1"/>
                <w:sz w:val="24"/>
                <w:szCs w:val="24"/>
              </w:rPr>
              <w:t>)</w:t>
            </w:r>
          </w:p>
        </w:tc>
        <w:tc>
          <w:tcPr>
            <w:tcW w:w="110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6003</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(88</w:t>
            </w:r>
            <w:r w:rsidRPr="007B03CD">
              <w:rPr>
                <w:rFonts w:ascii="Book Antiqua" w:eastAsia="Times New Roman" w:hAnsi="Book Antiqua" w:cs="Arial"/>
                <w:color w:val="000000" w:themeColor="text1"/>
                <w:sz w:val="24"/>
                <w:szCs w:val="24"/>
              </w:rPr>
              <w:t>)</w:t>
            </w:r>
          </w:p>
        </w:tc>
        <w:tc>
          <w:tcPr>
            <w:tcW w:w="1220" w:type="dxa"/>
            <w:shd w:val="clear" w:color="auto" w:fill="auto"/>
          </w:tcPr>
          <w:p w:rsidR="00665BC0" w:rsidRPr="007B03CD" w:rsidRDefault="00665BC0" w:rsidP="00762D0A">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 xml:space="preserve"> 13469</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(76</w:t>
            </w:r>
            <w:r w:rsidRPr="007B03CD">
              <w:rPr>
                <w:rFonts w:ascii="Book Antiqua" w:eastAsia="Times New Roman" w:hAnsi="Book Antiqua" w:cs="Arial"/>
                <w:color w:val="000000" w:themeColor="text1"/>
                <w:sz w:val="24"/>
                <w:szCs w:val="24"/>
              </w:rPr>
              <w:t>)</w:t>
            </w:r>
          </w:p>
        </w:tc>
        <w:tc>
          <w:tcPr>
            <w:tcW w:w="1100" w:type="dxa"/>
            <w:shd w:val="clear" w:color="auto" w:fill="auto"/>
          </w:tcPr>
          <w:p w:rsidR="00665BC0" w:rsidRPr="007B03CD" w:rsidRDefault="00665BC0" w:rsidP="00762D0A">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 xml:space="preserve"> 7597</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(79</w:t>
            </w:r>
            <w:r w:rsidRPr="007B03CD">
              <w:rPr>
                <w:rFonts w:ascii="Book Antiqua" w:eastAsia="Times New Roman" w:hAnsi="Book Antiqua" w:cs="Arial"/>
                <w:color w:val="000000" w:themeColor="text1"/>
                <w:sz w:val="24"/>
                <w:szCs w:val="24"/>
              </w:rPr>
              <w:t>)</w:t>
            </w:r>
          </w:p>
        </w:tc>
        <w:tc>
          <w:tcPr>
            <w:tcW w:w="1100" w:type="dxa"/>
            <w:shd w:val="clear" w:color="auto" w:fill="auto"/>
          </w:tcPr>
          <w:p w:rsidR="00665BC0" w:rsidRPr="007B03CD" w:rsidRDefault="00665BC0" w:rsidP="00B25BA7">
            <w:pPr>
              <w:snapToGrid w:val="0"/>
              <w:spacing w:after="0" w:line="360" w:lineRule="auto"/>
              <w:jc w:val="center"/>
              <w:rPr>
                <w:rFonts w:ascii="Book Antiqua" w:eastAsia="Times New Roman" w:hAnsi="Book Antiqua" w:cs="Arial"/>
                <w:color w:val="000000" w:themeColor="text1"/>
                <w:sz w:val="24"/>
                <w:szCs w:val="24"/>
              </w:rPr>
            </w:pPr>
            <w:r w:rsidRPr="007B03CD">
              <w:rPr>
                <w:rFonts w:ascii="Book Antiqua" w:eastAsia="Times New Roman" w:hAnsi="Book Antiqua" w:cs="Arial"/>
                <w:color w:val="000000" w:themeColor="text1"/>
                <w:sz w:val="24"/>
                <w:szCs w:val="24"/>
              </w:rPr>
              <w:t>5185</w:t>
            </w:r>
            <w:r w:rsidR="00762D0A" w:rsidRPr="007B03CD">
              <w:rPr>
                <w:rFonts w:ascii="Book Antiqua" w:hAnsi="Book Antiqua" w:cs="Arial"/>
                <w:color w:val="000000" w:themeColor="text1"/>
                <w:sz w:val="24"/>
                <w:szCs w:val="24"/>
                <w:lang w:eastAsia="zh-CN"/>
              </w:rPr>
              <w:t xml:space="preserve"> </w:t>
            </w:r>
            <w:r w:rsidR="00762D0A" w:rsidRPr="007B03CD">
              <w:rPr>
                <w:rFonts w:ascii="Book Antiqua" w:eastAsia="Times New Roman" w:hAnsi="Book Antiqua" w:cs="Arial"/>
                <w:color w:val="000000" w:themeColor="text1"/>
                <w:sz w:val="24"/>
                <w:szCs w:val="24"/>
              </w:rPr>
              <w:t>(76</w:t>
            </w:r>
            <w:r w:rsidRPr="007B03CD">
              <w:rPr>
                <w:rFonts w:ascii="Book Antiqua" w:eastAsia="Times New Roman" w:hAnsi="Book Antiqua" w:cs="Arial"/>
                <w:color w:val="000000" w:themeColor="text1"/>
                <w:sz w:val="24"/>
                <w:szCs w:val="24"/>
              </w:rPr>
              <w:t>)</w:t>
            </w:r>
          </w:p>
        </w:tc>
      </w:tr>
    </w:tbl>
    <w:p w:rsidR="00665BC0" w:rsidRPr="007B03CD" w:rsidRDefault="00665BC0" w:rsidP="00665BC0">
      <w:pPr>
        <w:snapToGrid w:val="0"/>
        <w:spacing w:after="0" w:line="360" w:lineRule="auto"/>
        <w:jc w:val="both"/>
        <w:rPr>
          <w:rFonts w:ascii="Book Antiqua" w:hAnsi="Book Antiqua" w:cs="Arial"/>
          <w:color w:val="000000" w:themeColor="text1"/>
          <w:sz w:val="24"/>
          <w:szCs w:val="24"/>
          <w:lang w:eastAsia="zh-CN"/>
        </w:rPr>
      </w:pPr>
      <w:r w:rsidRPr="007B03CD">
        <w:rPr>
          <w:rFonts w:ascii="Book Antiqua" w:hAnsi="Book Antiqua" w:cs="Arial"/>
          <w:color w:val="000000" w:themeColor="text1"/>
          <w:sz w:val="24"/>
          <w:szCs w:val="24"/>
        </w:rPr>
        <w:t>ALD</w:t>
      </w:r>
      <w:r w:rsidR="00762D0A" w:rsidRPr="007B03CD">
        <w:rPr>
          <w:rFonts w:ascii="Book Antiqua" w:hAnsi="Book Antiqua" w:cs="Arial"/>
          <w:color w:val="000000" w:themeColor="text1"/>
          <w:sz w:val="24"/>
          <w:szCs w:val="24"/>
          <w:lang w:eastAsia="zh-CN"/>
        </w:rPr>
        <w:t>:</w:t>
      </w:r>
      <w:r w:rsidRPr="007B03CD">
        <w:rPr>
          <w:rFonts w:ascii="Book Antiqua" w:hAnsi="Book Antiqua" w:cs="Arial"/>
          <w:color w:val="000000" w:themeColor="text1"/>
          <w:sz w:val="24"/>
          <w:szCs w:val="24"/>
        </w:rPr>
        <w:t xml:space="preserve"> </w:t>
      </w:r>
      <w:r w:rsidR="00762D0A" w:rsidRPr="007B03CD">
        <w:rPr>
          <w:rFonts w:ascii="Book Antiqua" w:hAnsi="Book Antiqua" w:cs="Arial"/>
          <w:color w:val="000000" w:themeColor="text1"/>
          <w:sz w:val="24"/>
          <w:szCs w:val="24"/>
        </w:rPr>
        <w:t>A</w:t>
      </w:r>
      <w:r w:rsidRPr="007B03CD">
        <w:rPr>
          <w:rFonts w:ascii="Book Antiqua" w:hAnsi="Book Antiqua" w:cs="Arial"/>
          <w:color w:val="000000" w:themeColor="text1"/>
          <w:sz w:val="24"/>
          <w:szCs w:val="24"/>
        </w:rPr>
        <w:t>lcoholic liver disease</w:t>
      </w:r>
      <w:r w:rsidR="00762D0A" w:rsidRPr="007B03CD">
        <w:rPr>
          <w:rFonts w:ascii="Book Antiqua" w:hAnsi="Book Antiqua" w:cs="Arial"/>
          <w:color w:val="000000" w:themeColor="text1"/>
          <w:sz w:val="24"/>
          <w:szCs w:val="24"/>
          <w:lang w:eastAsia="zh-CN"/>
        </w:rPr>
        <w:t>;</w:t>
      </w:r>
      <w:r w:rsidR="00762D0A" w:rsidRPr="007B03CD">
        <w:rPr>
          <w:rFonts w:ascii="Book Antiqua" w:hAnsi="Book Antiqua" w:cs="Arial"/>
          <w:color w:val="000000" w:themeColor="text1"/>
          <w:sz w:val="24"/>
          <w:szCs w:val="24"/>
        </w:rPr>
        <w:t xml:space="preserve"> </w:t>
      </w:r>
      <w:r w:rsidR="00762D0A" w:rsidRPr="007B03CD">
        <w:rPr>
          <w:rFonts w:ascii="Book Antiqua" w:hAnsi="Book Antiqua" w:cs="Arial"/>
          <w:color w:val="000000" w:themeColor="text1"/>
          <w:sz w:val="24"/>
          <w:szCs w:val="24"/>
          <w:lang w:eastAsia="zh-CN"/>
        </w:rPr>
        <w:t xml:space="preserve">HCV: </w:t>
      </w:r>
      <w:r w:rsidR="00762D0A" w:rsidRPr="007B03CD">
        <w:rPr>
          <w:rFonts w:ascii="Book Antiqua" w:hAnsi="Book Antiqua" w:cs="Arial"/>
          <w:color w:val="000000" w:themeColor="text1"/>
          <w:sz w:val="24"/>
          <w:szCs w:val="24"/>
        </w:rPr>
        <w:t>Hepatitis C</w:t>
      </w:r>
      <w:r w:rsidR="00762D0A" w:rsidRPr="007B03CD">
        <w:rPr>
          <w:rFonts w:ascii="Book Antiqua" w:hAnsi="Book Antiqua" w:cs="Arial"/>
          <w:color w:val="000000" w:themeColor="text1"/>
          <w:sz w:val="24"/>
          <w:szCs w:val="24"/>
          <w:lang w:eastAsia="zh-CN"/>
        </w:rPr>
        <w:t xml:space="preserve"> virus.</w:t>
      </w:r>
    </w:p>
    <w:p w:rsidR="00357707" w:rsidRPr="007B03CD" w:rsidRDefault="003822E1" w:rsidP="00DA40F2">
      <w:pPr>
        <w:tabs>
          <w:tab w:val="left" w:pos="6555"/>
        </w:tabs>
        <w:snapToGrid w:val="0"/>
        <w:spacing w:after="0" w:line="360" w:lineRule="auto"/>
        <w:jc w:val="both"/>
        <w:rPr>
          <w:rFonts w:ascii="Book Antiqua" w:hAnsi="Book Antiqua" w:cs="Arial"/>
          <w:color w:val="000000" w:themeColor="text1"/>
          <w:sz w:val="24"/>
          <w:szCs w:val="24"/>
        </w:rPr>
      </w:pPr>
      <w:r w:rsidRPr="007B03CD">
        <w:rPr>
          <w:rFonts w:ascii="Book Antiqua" w:hAnsi="Book Antiqua" w:cs="Arial"/>
          <w:color w:val="000000" w:themeColor="text1"/>
          <w:sz w:val="24"/>
          <w:szCs w:val="24"/>
        </w:rPr>
        <w:tab/>
      </w:r>
    </w:p>
    <w:sectPr w:rsidR="00357707" w:rsidRPr="007B03CD" w:rsidSect="002B2D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E9" w:rsidRDefault="00623DE9" w:rsidP="00541292">
      <w:pPr>
        <w:spacing w:after="0" w:line="240" w:lineRule="auto"/>
      </w:pPr>
      <w:r>
        <w:separator/>
      </w:r>
    </w:p>
  </w:endnote>
  <w:endnote w:type="continuationSeparator" w:id="0">
    <w:p w:rsidR="00623DE9" w:rsidRDefault="00623DE9" w:rsidP="0054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2010600030101010101"/>
    <w:charset w:val="00"/>
    <w:family w:val="roman"/>
    <w:notTrueType/>
    <w:pitch w:val="default"/>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inion-Regular">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E9" w:rsidRDefault="00623DE9" w:rsidP="00541292">
      <w:pPr>
        <w:spacing w:after="0" w:line="240" w:lineRule="auto"/>
      </w:pPr>
      <w:r>
        <w:separator/>
      </w:r>
    </w:p>
  </w:footnote>
  <w:footnote w:type="continuationSeparator" w:id="0">
    <w:p w:rsidR="00623DE9" w:rsidRDefault="00623DE9" w:rsidP="00541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07"/>
    <w:rsid w:val="0002515C"/>
    <w:rsid w:val="000E124D"/>
    <w:rsid w:val="001A6A95"/>
    <w:rsid w:val="001C2B17"/>
    <w:rsid w:val="0024207E"/>
    <w:rsid w:val="00274B69"/>
    <w:rsid w:val="002B2D8D"/>
    <w:rsid w:val="00320E8C"/>
    <w:rsid w:val="00357707"/>
    <w:rsid w:val="003822E1"/>
    <w:rsid w:val="003D096D"/>
    <w:rsid w:val="004557DC"/>
    <w:rsid w:val="00474EDB"/>
    <w:rsid w:val="004A07CB"/>
    <w:rsid w:val="00512F8B"/>
    <w:rsid w:val="00541292"/>
    <w:rsid w:val="0055215A"/>
    <w:rsid w:val="005A7776"/>
    <w:rsid w:val="005C7EF2"/>
    <w:rsid w:val="00623DE9"/>
    <w:rsid w:val="00645186"/>
    <w:rsid w:val="00645EA9"/>
    <w:rsid w:val="00660612"/>
    <w:rsid w:val="00665BC0"/>
    <w:rsid w:val="006F6A2B"/>
    <w:rsid w:val="007413B7"/>
    <w:rsid w:val="00762D0A"/>
    <w:rsid w:val="007B03CD"/>
    <w:rsid w:val="007B2E5C"/>
    <w:rsid w:val="008277C0"/>
    <w:rsid w:val="00846E1A"/>
    <w:rsid w:val="00871BAC"/>
    <w:rsid w:val="00884F94"/>
    <w:rsid w:val="008B438B"/>
    <w:rsid w:val="008C3DA9"/>
    <w:rsid w:val="00933941"/>
    <w:rsid w:val="00933BB5"/>
    <w:rsid w:val="00941F18"/>
    <w:rsid w:val="00976ACA"/>
    <w:rsid w:val="00992211"/>
    <w:rsid w:val="0099394A"/>
    <w:rsid w:val="009966FC"/>
    <w:rsid w:val="009D1BD1"/>
    <w:rsid w:val="00A76BD9"/>
    <w:rsid w:val="00A93096"/>
    <w:rsid w:val="00AC19EF"/>
    <w:rsid w:val="00AC54D0"/>
    <w:rsid w:val="00AE6654"/>
    <w:rsid w:val="00B222FE"/>
    <w:rsid w:val="00B25BA7"/>
    <w:rsid w:val="00B677C5"/>
    <w:rsid w:val="00BC6485"/>
    <w:rsid w:val="00BD3CBC"/>
    <w:rsid w:val="00C52395"/>
    <w:rsid w:val="00D641AF"/>
    <w:rsid w:val="00D93C0A"/>
    <w:rsid w:val="00DA40F2"/>
    <w:rsid w:val="00E3007F"/>
    <w:rsid w:val="00E43C28"/>
    <w:rsid w:val="00E6528F"/>
    <w:rsid w:val="00E70A13"/>
    <w:rsid w:val="00EC337F"/>
    <w:rsid w:val="00EE0A13"/>
    <w:rsid w:val="00F013A3"/>
    <w:rsid w:val="00F31DED"/>
    <w:rsid w:val="00F73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ommentSubjectChar"/>
    <w:uiPriority w:val="99"/>
    <w:semiHidden/>
    <w:unhideWhenUsed/>
    <w:rPr>
      <w:b/>
      <w:bCs/>
    </w:rPr>
  </w:style>
  <w:style w:type="paragraph" w:styleId="a4">
    <w:name w:val="annotation text"/>
    <w:basedOn w:val="a"/>
    <w:link w:val="CommentTextChar1"/>
    <w:uiPriority w:val="99"/>
    <w:semiHidden/>
    <w:unhideWhenUsed/>
    <w:pPr>
      <w:spacing w:line="240" w:lineRule="auto"/>
    </w:pPr>
    <w:rPr>
      <w:sz w:val="20"/>
      <w:szCs w:val="20"/>
    </w:rPr>
  </w:style>
  <w:style w:type="paragraph" w:styleId="a5">
    <w:name w:val="Balloon Text"/>
    <w:basedOn w:val="a"/>
    <w:link w:val="BalloonTextChar"/>
    <w:uiPriority w:val="99"/>
    <w:semiHidden/>
    <w:unhideWhenUsed/>
    <w:pPr>
      <w:spacing w:after="0" w:line="240" w:lineRule="auto"/>
    </w:pPr>
    <w:rPr>
      <w:rFonts w:ascii="Tahoma" w:hAnsi="Tahoma" w:cs="Tahoma"/>
      <w:sz w:val="16"/>
      <w:szCs w:val="16"/>
    </w:rPr>
  </w:style>
  <w:style w:type="character" w:styleId="a6">
    <w:name w:val="Hyperlink"/>
    <w:basedOn w:val="a0"/>
    <w:uiPriority w:val="99"/>
    <w:unhideWhenUsed/>
    <w:rPr>
      <w:color w:val="0000FF"/>
      <w:u w:val="single"/>
    </w:rPr>
  </w:style>
  <w:style w:type="character" w:styleId="a7">
    <w:name w:val="annotation reference"/>
    <w:basedOn w:val="a0"/>
    <w:uiPriority w:val="99"/>
    <w:semiHidden/>
    <w:unhideWhenUsed/>
    <w:rPr>
      <w:sz w:val="16"/>
      <w:szCs w:val="16"/>
    </w:rPr>
  </w:style>
  <w:style w:type="paragraph" w:customStyle="1" w:styleId="ListParagraph1">
    <w:name w:val="List Paragraph1"/>
    <w:basedOn w:val="a"/>
    <w:uiPriority w:val="34"/>
    <w:qFormat/>
    <w:pPr>
      <w:ind w:left="720"/>
      <w:contextualSpacing/>
    </w:pPr>
  </w:style>
  <w:style w:type="character" w:customStyle="1" w:styleId="CommentTextChar">
    <w:name w:val="Comment Text Char"/>
    <w:basedOn w:val="a0"/>
    <w:uiPriority w:val="99"/>
    <w:semiHidden/>
    <w:rPr>
      <w:sz w:val="20"/>
      <w:szCs w:val="20"/>
    </w:rPr>
  </w:style>
  <w:style w:type="character" w:customStyle="1" w:styleId="CommentSubjectChar">
    <w:name w:val="Comment Subject Char"/>
    <w:basedOn w:val="CommentTextChar"/>
    <w:link w:val="a3"/>
    <w:uiPriority w:val="99"/>
    <w:semiHidden/>
    <w:rPr>
      <w:b/>
      <w:bCs/>
      <w:sz w:val="20"/>
      <w:szCs w:val="20"/>
    </w:rPr>
  </w:style>
  <w:style w:type="character" w:customStyle="1" w:styleId="BalloonTextChar">
    <w:name w:val="Balloon Text Char"/>
    <w:basedOn w:val="a0"/>
    <w:link w:val="a5"/>
    <w:uiPriority w:val="99"/>
    <w:semiHidden/>
    <w:rPr>
      <w:rFonts w:ascii="Tahoma" w:hAnsi="Tahoma" w:cs="Tahoma"/>
      <w:sz w:val="16"/>
      <w:szCs w:val="16"/>
    </w:rPr>
  </w:style>
  <w:style w:type="character" w:customStyle="1" w:styleId="Char">
    <w:name w:val="批注文字 Char"/>
    <w:basedOn w:val="a0"/>
    <w:uiPriority w:val="99"/>
    <w:unhideWhenUsed/>
    <w:rPr>
      <w:rFonts w:ascii="Times New Roman" w:hint="default"/>
      <w:kern w:val="2"/>
      <w:sz w:val="24"/>
    </w:rPr>
  </w:style>
  <w:style w:type="character" w:customStyle="1" w:styleId="CommentTextChar1">
    <w:name w:val="Comment Text Char1"/>
    <w:basedOn w:val="a0"/>
    <w:link w:val="a4"/>
    <w:uiPriority w:val="99"/>
    <w:unhideWhenUsed/>
    <w:rPr>
      <w:rFonts w:ascii="Times New Roman" w:hint="default"/>
      <w:kern w:val="2"/>
      <w:sz w:val="24"/>
    </w:rPr>
  </w:style>
  <w:style w:type="paragraph" w:styleId="a8">
    <w:name w:val="footnote text"/>
    <w:basedOn w:val="a"/>
    <w:link w:val="FootnoteTextChar"/>
    <w:semiHidden/>
    <w:unhideWhenUsed/>
    <w:rsid w:val="00541292"/>
    <w:pPr>
      <w:spacing w:after="0" w:line="240" w:lineRule="auto"/>
    </w:pPr>
    <w:rPr>
      <w:sz w:val="20"/>
      <w:szCs w:val="20"/>
    </w:rPr>
  </w:style>
  <w:style w:type="character" w:customStyle="1" w:styleId="FootnoteTextChar">
    <w:name w:val="Footnote Text Char"/>
    <w:basedOn w:val="a0"/>
    <w:link w:val="a8"/>
    <w:semiHidden/>
    <w:rsid w:val="00541292"/>
    <w:rPr>
      <w:rFonts w:ascii="Calibri" w:hAnsi="Calibri"/>
      <w:lang w:eastAsia="en-US"/>
    </w:rPr>
  </w:style>
  <w:style w:type="character" w:styleId="a9">
    <w:name w:val="footnote reference"/>
    <w:basedOn w:val="a0"/>
    <w:semiHidden/>
    <w:unhideWhenUsed/>
    <w:rsid w:val="00541292"/>
    <w:rPr>
      <w:vertAlign w:val="superscript"/>
    </w:rPr>
  </w:style>
  <w:style w:type="paragraph" w:styleId="aa">
    <w:name w:val="header"/>
    <w:basedOn w:val="a"/>
    <w:link w:val="HeaderChar"/>
    <w:unhideWhenUsed/>
    <w:rsid w:val="007B2E5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a0"/>
    <w:link w:val="aa"/>
    <w:rsid w:val="007B2E5C"/>
    <w:rPr>
      <w:rFonts w:ascii="Calibri" w:hAnsi="Calibri"/>
      <w:sz w:val="18"/>
      <w:szCs w:val="18"/>
      <w:lang w:eastAsia="en-US"/>
    </w:rPr>
  </w:style>
  <w:style w:type="paragraph" w:styleId="ab">
    <w:name w:val="footer"/>
    <w:basedOn w:val="a"/>
    <w:link w:val="FooterChar"/>
    <w:unhideWhenUsed/>
    <w:rsid w:val="007B2E5C"/>
    <w:pPr>
      <w:tabs>
        <w:tab w:val="center" w:pos="4153"/>
        <w:tab w:val="right" w:pos="8306"/>
      </w:tabs>
      <w:snapToGrid w:val="0"/>
      <w:spacing w:line="240" w:lineRule="auto"/>
    </w:pPr>
    <w:rPr>
      <w:sz w:val="18"/>
      <w:szCs w:val="18"/>
    </w:rPr>
  </w:style>
  <w:style w:type="character" w:customStyle="1" w:styleId="FooterChar">
    <w:name w:val="Footer Char"/>
    <w:basedOn w:val="a0"/>
    <w:link w:val="ab"/>
    <w:rsid w:val="007B2E5C"/>
    <w:rPr>
      <w:rFonts w:ascii="Calibri" w:hAnsi="Calibri"/>
      <w:sz w:val="18"/>
      <w:szCs w:val="18"/>
      <w:lang w:eastAsia="en-US"/>
    </w:rPr>
  </w:style>
  <w:style w:type="paragraph" w:customStyle="1" w:styleId="p0">
    <w:name w:val="p0"/>
    <w:basedOn w:val="a"/>
    <w:rsid w:val="007B2E5C"/>
    <w:pPr>
      <w:spacing w:after="0" w:line="240" w:lineRule="atLeast"/>
    </w:pPr>
    <w:rPr>
      <w:rFonts w:ascii="Century" w:hAnsi="Century" w:cs="宋体"/>
      <w:sz w:val="21"/>
      <w:szCs w:val="21"/>
      <w:lang w:eastAsia="zh-CN"/>
    </w:rPr>
  </w:style>
  <w:style w:type="character" w:customStyle="1" w:styleId="apple-converted-space">
    <w:name w:val="apple-converted-space"/>
    <w:basedOn w:val="a0"/>
    <w:rsid w:val="00996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ommentSubjectChar"/>
    <w:uiPriority w:val="99"/>
    <w:semiHidden/>
    <w:unhideWhenUsed/>
    <w:rPr>
      <w:b/>
      <w:bCs/>
    </w:rPr>
  </w:style>
  <w:style w:type="paragraph" w:styleId="a4">
    <w:name w:val="annotation text"/>
    <w:basedOn w:val="a"/>
    <w:link w:val="CommentTextChar1"/>
    <w:uiPriority w:val="99"/>
    <w:semiHidden/>
    <w:unhideWhenUsed/>
    <w:pPr>
      <w:spacing w:line="240" w:lineRule="auto"/>
    </w:pPr>
    <w:rPr>
      <w:sz w:val="20"/>
      <w:szCs w:val="20"/>
    </w:rPr>
  </w:style>
  <w:style w:type="paragraph" w:styleId="a5">
    <w:name w:val="Balloon Text"/>
    <w:basedOn w:val="a"/>
    <w:link w:val="BalloonTextChar"/>
    <w:uiPriority w:val="99"/>
    <w:semiHidden/>
    <w:unhideWhenUsed/>
    <w:pPr>
      <w:spacing w:after="0" w:line="240" w:lineRule="auto"/>
    </w:pPr>
    <w:rPr>
      <w:rFonts w:ascii="Tahoma" w:hAnsi="Tahoma" w:cs="Tahoma"/>
      <w:sz w:val="16"/>
      <w:szCs w:val="16"/>
    </w:rPr>
  </w:style>
  <w:style w:type="character" w:styleId="a6">
    <w:name w:val="Hyperlink"/>
    <w:basedOn w:val="a0"/>
    <w:uiPriority w:val="99"/>
    <w:unhideWhenUsed/>
    <w:rPr>
      <w:color w:val="0000FF"/>
      <w:u w:val="single"/>
    </w:rPr>
  </w:style>
  <w:style w:type="character" w:styleId="a7">
    <w:name w:val="annotation reference"/>
    <w:basedOn w:val="a0"/>
    <w:uiPriority w:val="99"/>
    <w:semiHidden/>
    <w:unhideWhenUsed/>
    <w:rPr>
      <w:sz w:val="16"/>
      <w:szCs w:val="16"/>
    </w:rPr>
  </w:style>
  <w:style w:type="paragraph" w:customStyle="1" w:styleId="ListParagraph1">
    <w:name w:val="List Paragraph1"/>
    <w:basedOn w:val="a"/>
    <w:uiPriority w:val="34"/>
    <w:qFormat/>
    <w:pPr>
      <w:ind w:left="720"/>
      <w:contextualSpacing/>
    </w:pPr>
  </w:style>
  <w:style w:type="character" w:customStyle="1" w:styleId="CommentTextChar">
    <w:name w:val="Comment Text Char"/>
    <w:basedOn w:val="a0"/>
    <w:uiPriority w:val="99"/>
    <w:semiHidden/>
    <w:rPr>
      <w:sz w:val="20"/>
      <w:szCs w:val="20"/>
    </w:rPr>
  </w:style>
  <w:style w:type="character" w:customStyle="1" w:styleId="CommentSubjectChar">
    <w:name w:val="Comment Subject Char"/>
    <w:basedOn w:val="CommentTextChar"/>
    <w:link w:val="a3"/>
    <w:uiPriority w:val="99"/>
    <w:semiHidden/>
    <w:rPr>
      <w:b/>
      <w:bCs/>
      <w:sz w:val="20"/>
      <w:szCs w:val="20"/>
    </w:rPr>
  </w:style>
  <w:style w:type="character" w:customStyle="1" w:styleId="BalloonTextChar">
    <w:name w:val="Balloon Text Char"/>
    <w:basedOn w:val="a0"/>
    <w:link w:val="a5"/>
    <w:uiPriority w:val="99"/>
    <w:semiHidden/>
    <w:rPr>
      <w:rFonts w:ascii="Tahoma" w:hAnsi="Tahoma" w:cs="Tahoma"/>
      <w:sz w:val="16"/>
      <w:szCs w:val="16"/>
    </w:rPr>
  </w:style>
  <w:style w:type="character" w:customStyle="1" w:styleId="Char">
    <w:name w:val="批注文字 Char"/>
    <w:basedOn w:val="a0"/>
    <w:uiPriority w:val="99"/>
    <w:unhideWhenUsed/>
    <w:rPr>
      <w:rFonts w:ascii="Times New Roman" w:hint="default"/>
      <w:kern w:val="2"/>
      <w:sz w:val="24"/>
    </w:rPr>
  </w:style>
  <w:style w:type="character" w:customStyle="1" w:styleId="CommentTextChar1">
    <w:name w:val="Comment Text Char1"/>
    <w:basedOn w:val="a0"/>
    <w:link w:val="a4"/>
    <w:uiPriority w:val="99"/>
    <w:unhideWhenUsed/>
    <w:rPr>
      <w:rFonts w:ascii="Times New Roman" w:hint="default"/>
      <w:kern w:val="2"/>
      <w:sz w:val="24"/>
    </w:rPr>
  </w:style>
  <w:style w:type="paragraph" w:styleId="a8">
    <w:name w:val="footnote text"/>
    <w:basedOn w:val="a"/>
    <w:link w:val="FootnoteTextChar"/>
    <w:semiHidden/>
    <w:unhideWhenUsed/>
    <w:rsid w:val="00541292"/>
    <w:pPr>
      <w:spacing w:after="0" w:line="240" w:lineRule="auto"/>
    </w:pPr>
    <w:rPr>
      <w:sz w:val="20"/>
      <w:szCs w:val="20"/>
    </w:rPr>
  </w:style>
  <w:style w:type="character" w:customStyle="1" w:styleId="FootnoteTextChar">
    <w:name w:val="Footnote Text Char"/>
    <w:basedOn w:val="a0"/>
    <w:link w:val="a8"/>
    <w:semiHidden/>
    <w:rsid w:val="00541292"/>
    <w:rPr>
      <w:rFonts w:ascii="Calibri" w:hAnsi="Calibri"/>
      <w:lang w:eastAsia="en-US"/>
    </w:rPr>
  </w:style>
  <w:style w:type="character" w:styleId="a9">
    <w:name w:val="footnote reference"/>
    <w:basedOn w:val="a0"/>
    <w:semiHidden/>
    <w:unhideWhenUsed/>
    <w:rsid w:val="00541292"/>
    <w:rPr>
      <w:vertAlign w:val="superscript"/>
    </w:rPr>
  </w:style>
  <w:style w:type="paragraph" w:styleId="aa">
    <w:name w:val="header"/>
    <w:basedOn w:val="a"/>
    <w:link w:val="HeaderChar"/>
    <w:unhideWhenUsed/>
    <w:rsid w:val="007B2E5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a0"/>
    <w:link w:val="aa"/>
    <w:rsid w:val="007B2E5C"/>
    <w:rPr>
      <w:rFonts w:ascii="Calibri" w:hAnsi="Calibri"/>
      <w:sz w:val="18"/>
      <w:szCs w:val="18"/>
      <w:lang w:eastAsia="en-US"/>
    </w:rPr>
  </w:style>
  <w:style w:type="paragraph" w:styleId="ab">
    <w:name w:val="footer"/>
    <w:basedOn w:val="a"/>
    <w:link w:val="FooterChar"/>
    <w:unhideWhenUsed/>
    <w:rsid w:val="007B2E5C"/>
    <w:pPr>
      <w:tabs>
        <w:tab w:val="center" w:pos="4153"/>
        <w:tab w:val="right" w:pos="8306"/>
      </w:tabs>
      <w:snapToGrid w:val="0"/>
      <w:spacing w:line="240" w:lineRule="auto"/>
    </w:pPr>
    <w:rPr>
      <w:sz w:val="18"/>
      <w:szCs w:val="18"/>
    </w:rPr>
  </w:style>
  <w:style w:type="character" w:customStyle="1" w:styleId="FooterChar">
    <w:name w:val="Footer Char"/>
    <w:basedOn w:val="a0"/>
    <w:link w:val="ab"/>
    <w:rsid w:val="007B2E5C"/>
    <w:rPr>
      <w:rFonts w:ascii="Calibri" w:hAnsi="Calibri"/>
      <w:sz w:val="18"/>
      <w:szCs w:val="18"/>
      <w:lang w:eastAsia="en-US"/>
    </w:rPr>
  </w:style>
  <w:style w:type="paragraph" w:customStyle="1" w:styleId="p0">
    <w:name w:val="p0"/>
    <w:basedOn w:val="a"/>
    <w:rsid w:val="007B2E5C"/>
    <w:pPr>
      <w:spacing w:after="0" w:line="240" w:lineRule="atLeast"/>
    </w:pPr>
    <w:rPr>
      <w:rFonts w:ascii="Century" w:hAnsi="Century" w:cs="宋体"/>
      <w:sz w:val="21"/>
      <w:szCs w:val="21"/>
      <w:lang w:eastAsia="zh-CN"/>
    </w:rPr>
  </w:style>
  <w:style w:type="character" w:customStyle="1" w:styleId="apple-converted-space">
    <w:name w:val="apple-converted-space"/>
    <w:basedOn w:val="a0"/>
    <w:rsid w:val="0099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91143">
      <w:bodyDiv w:val="1"/>
      <w:marLeft w:val="0"/>
      <w:marRight w:val="0"/>
      <w:marTop w:val="0"/>
      <w:marBottom w:val="0"/>
      <w:divBdr>
        <w:top w:val="none" w:sz="0" w:space="0" w:color="auto"/>
        <w:left w:val="none" w:sz="0" w:space="0" w:color="auto"/>
        <w:bottom w:val="none" w:sz="0" w:space="0" w:color="auto"/>
        <w:right w:val="none" w:sz="0" w:space="0" w:color="auto"/>
      </w:divBdr>
      <w:divsChild>
        <w:div w:id="1294483782">
          <w:marLeft w:val="0"/>
          <w:marRight w:val="0"/>
          <w:marTop w:val="0"/>
          <w:marBottom w:val="0"/>
          <w:divBdr>
            <w:top w:val="none" w:sz="0" w:space="0" w:color="auto"/>
            <w:left w:val="none" w:sz="0" w:space="0" w:color="auto"/>
            <w:bottom w:val="none" w:sz="0" w:space="0" w:color="auto"/>
            <w:right w:val="none" w:sz="0" w:space="0" w:color="auto"/>
          </w:divBdr>
          <w:divsChild>
            <w:div w:id="437650417">
              <w:marLeft w:val="0"/>
              <w:marRight w:val="0"/>
              <w:marTop w:val="0"/>
              <w:marBottom w:val="0"/>
              <w:divBdr>
                <w:top w:val="none" w:sz="0" w:space="0" w:color="auto"/>
                <w:left w:val="none" w:sz="0" w:space="0" w:color="auto"/>
                <w:bottom w:val="none" w:sz="0" w:space="0" w:color="auto"/>
                <w:right w:val="none" w:sz="0" w:space="0" w:color="auto"/>
              </w:divBdr>
              <w:divsChild>
                <w:div w:id="1504010945">
                  <w:marLeft w:val="0"/>
                  <w:marRight w:val="0"/>
                  <w:marTop w:val="0"/>
                  <w:marBottom w:val="0"/>
                  <w:divBdr>
                    <w:top w:val="none" w:sz="0" w:space="0" w:color="auto"/>
                    <w:left w:val="none" w:sz="0" w:space="0" w:color="auto"/>
                    <w:bottom w:val="none" w:sz="0" w:space="0" w:color="auto"/>
                    <w:right w:val="none" w:sz="0" w:space="0" w:color="auto"/>
                  </w:divBdr>
                  <w:divsChild>
                    <w:div w:id="1080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42373">
      <w:bodyDiv w:val="1"/>
      <w:marLeft w:val="0"/>
      <w:marRight w:val="0"/>
      <w:marTop w:val="0"/>
      <w:marBottom w:val="0"/>
      <w:divBdr>
        <w:top w:val="none" w:sz="0" w:space="0" w:color="auto"/>
        <w:left w:val="none" w:sz="0" w:space="0" w:color="auto"/>
        <w:bottom w:val="none" w:sz="0" w:space="0" w:color="auto"/>
        <w:right w:val="none" w:sz="0" w:space="0" w:color="auto"/>
      </w:divBdr>
      <w:divsChild>
        <w:div w:id="1068185599">
          <w:marLeft w:val="0"/>
          <w:marRight w:val="0"/>
          <w:marTop w:val="0"/>
          <w:marBottom w:val="0"/>
          <w:divBdr>
            <w:top w:val="none" w:sz="0" w:space="0" w:color="auto"/>
            <w:left w:val="none" w:sz="0" w:space="0" w:color="auto"/>
            <w:bottom w:val="none" w:sz="0" w:space="0" w:color="auto"/>
            <w:right w:val="none" w:sz="0" w:space="0" w:color="auto"/>
          </w:divBdr>
          <w:divsChild>
            <w:div w:id="936140376">
              <w:marLeft w:val="0"/>
              <w:marRight w:val="0"/>
              <w:marTop w:val="0"/>
              <w:marBottom w:val="0"/>
              <w:divBdr>
                <w:top w:val="none" w:sz="0" w:space="0" w:color="auto"/>
                <w:left w:val="none" w:sz="0" w:space="0" w:color="auto"/>
                <w:bottom w:val="none" w:sz="0" w:space="0" w:color="auto"/>
                <w:right w:val="none" w:sz="0" w:space="0" w:color="auto"/>
              </w:divBdr>
            </w:div>
            <w:div w:id="138302410">
              <w:marLeft w:val="0"/>
              <w:marRight w:val="0"/>
              <w:marTop w:val="0"/>
              <w:marBottom w:val="0"/>
              <w:divBdr>
                <w:top w:val="none" w:sz="0" w:space="0" w:color="auto"/>
                <w:left w:val="none" w:sz="0" w:space="0" w:color="auto"/>
                <w:bottom w:val="none" w:sz="0" w:space="0" w:color="auto"/>
                <w:right w:val="none" w:sz="0" w:space="0" w:color="auto"/>
              </w:divBdr>
            </w:div>
            <w:div w:id="312028314">
              <w:marLeft w:val="0"/>
              <w:marRight w:val="0"/>
              <w:marTop w:val="0"/>
              <w:marBottom w:val="0"/>
              <w:divBdr>
                <w:top w:val="none" w:sz="0" w:space="0" w:color="auto"/>
                <w:left w:val="none" w:sz="0" w:space="0" w:color="auto"/>
                <w:bottom w:val="none" w:sz="0" w:space="0" w:color="auto"/>
                <w:right w:val="none" w:sz="0" w:space="0" w:color="auto"/>
              </w:divBdr>
            </w:div>
            <w:div w:id="914319770">
              <w:marLeft w:val="0"/>
              <w:marRight w:val="0"/>
              <w:marTop w:val="0"/>
              <w:marBottom w:val="0"/>
              <w:divBdr>
                <w:top w:val="none" w:sz="0" w:space="0" w:color="auto"/>
                <w:left w:val="none" w:sz="0" w:space="0" w:color="auto"/>
                <w:bottom w:val="none" w:sz="0" w:space="0" w:color="auto"/>
                <w:right w:val="none" w:sz="0" w:space="0" w:color="auto"/>
              </w:divBdr>
            </w:div>
            <w:div w:id="1386290827">
              <w:marLeft w:val="0"/>
              <w:marRight w:val="0"/>
              <w:marTop w:val="0"/>
              <w:marBottom w:val="0"/>
              <w:divBdr>
                <w:top w:val="none" w:sz="0" w:space="0" w:color="auto"/>
                <w:left w:val="none" w:sz="0" w:space="0" w:color="auto"/>
                <w:bottom w:val="none" w:sz="0" w:space="0" w:color="auto"/>
                <w:right w:val="none" w:sz="0" w:space="0" w:color="auto"/>
              </w:divBdr>
            </w:div>
            <w:div w:id="1329862816">
              <w:marLeft w:val="0"/>
              <w:marRight w:val="0"/>
              <w:marTop w:val="0"/>
              <w:marBottom w:val="0"/>
              <w:divBdr>
                <w:top w:val="none" w:sz="0" w:space="0" w:color="auto"/>
                <w:left w:val="none" w:sz="0" w:space="0" w:color="auto"/>
                <w:bottom w:val="none" w:sz="0" w:space="0" w:color="auto"/>
                <w:right w:val="none" w:sz="0" w:space="0" w:color="auto"/>
              </w:divBdr>
            </w:div>
            <w:div w:id="1197815798">
              <w:marLeft w:val="0"/>
              <w:marRight w:val="0"/>
              <w:marTop w:val="0"/>
              <w:marBottom w:val="0"/>
              <w:divBdr>
                <w:top w:val="none" w:sz="0" w:space="0" w:color="auto"/>
                <w:left w:val="none" w:sz="0" w:space="0" w:color="auto"/>
                <w:bottom w:val="none" w:sz="0" w:space="0" w:color="auto"/>
                <w:right w:val="none" w:sz="0" w:space="0" w:color="auto"/>
              </w:divBdr>
            </w:div>
            <w:div w:id="1750694104">
              <w:marLeft w:val="0"/>
              <w:marRight w:val="0"/>
              <w:marTop w:val="0"/>
              <w:marBottom w:val="0"/>
              <w:divBdr>
                <w:top w:val="none" w:sz="0" w:space="0" w:color="auto"/>
                <w:left w:val="none" w:sz="0" w:space="0" w:color="auto"/>
                <w:bottom w:val="none" w:sz="0" w:space="0" w:color="auto"/>
                <w:right w:val="none" w:sz="0" w:space="0" w:color="auto"/>
              </w:divBdr>
            </w:div>
            <w:div w:id="762650987">
              <w:marLeft w:val="0"/>
              <w:marRight w:val="0"/>
              <w:marTop w:val="0"/>
              <w:marBottom w:val="0"/>
              <w:divBdr>
                <w:top w:val="none" w:sz="0" w:space="0" w:color="auto"/>
                <w:left w:val="none" w:sz="0" w:space="0" w:color="auto"/>
                <w:bottom w:val="none" w:sz="0" w:space="0" w:color="auto"/>
                <w:right w:val="none" w:sz="0" w:space="0" w:color="auto"/>
              </w:divBdr>
            </w:div>
            <w:div w:id="479075261">
              <w:marLeft w:val="0"/>
              <w:marRight w:val="0"/>
              <w:marTop w:val="0"/>
              <w:marBottom w:val="0"/>
              <w:divBdr>
                <w:top w:val="none" w:sz="0" w:space="0" w:color="auto"/>
                <w:left w:val="none" w:sz="0" w:space="0" w:color="auto"/>
                <w:bottom w:val="none" w:sz="0" w:space="0" w:color="auto"/>
                <w:right w:val="none" w:sz="0" w:space="0" w:color="auto"/>
              </w:divBdr>
            </w:div>
            <w:div w:id="1057898042">
              <w:marLeft w:val="0"/>
              <w:marRight w:val="0"/>
              <w:marTop w:val="0"/>
              <w:marBottom w:val="0"/>
              <w:divBdr>
                <w:top w:val="none" w:sz="0" w:space="0" w:color="auto"/>
                <w:left w:val="none" w:sz="0" w:space="0" w:color="auto"/>
                <w:bottom w:val="none" w:sz="0" w:space="0" w:color="auto"/>
                <w:right w:val="none" w:sz="0" w:space="0" w:color="auto"/>
              </w:divBdr>
            </w:div>
            <w:div w:id="1623534962">
              <w:marLeft w:val="0"/>
              <w:marRight w:val="0"/>
              <w:marTop w:val="0"/>
              <w:marBottom w:val="0"/>
              <w:divBdr>
                <w:top w:val="none" w:sz="0" w:space="0" w:color="auto"/>
                <w:left w:val="none" w:sz="0" w:space="0" w:color="auto"/>
                <w:bottom w:val="none" w:sz="0" w:space="0" w:color="auto"/>
                <w:right w:val="none" w:sz="0" w:space="0" w:color="auto"/>
              </w:divBdr>
            </w:div>
            <w:div w:id="151482579">
              <w:marLeft w:val="0"/>
              <w:marRight w:val="0"/>
              <w:marTop w:val="0"/>
              <w:marBottom w:val="0"/>
              <w:divBdr>
                <w:top w:val="none" w:sz="0" w:space="0" w:color="auto"/>
                <w:left w:val="none" w:sz="0" w:space="0" w:color="auto"/>
                <w:bottom w:val="none" w:sz="0" w:space="0" w:color="auto"/>
                <w:right w:val="none" w:sz="0" w:space="0" w:color="auto"/>
              </w:divBdr>
            </w:div>
            <w:div w:id="2004355794">
              <w:marLeft w:val="0"/>
              <w:marRight w:val="0"/>
              <w:marTop w:val="0"/>
              <w:marBottom w:val="0"/>
              <w:divBdr>
                <w:top w:val="none" w:sz="0" w:space="0" w:color="auto"/>
                <w:left w:val="none" w:sz="0" w:space="0" w:color="auto"/>
                <w:bottom w:val="none" w:sz="0" w:space="0" w:color="auto"/>
                <w:right w:val="none" w:sz="0" w:space="0" w:color="auto"/>
              </w:divBdr>
            </w:div>
            <w:div w:id="900018451">
              <w:marLeft w:val="0"/>
              <w:marRight w:val="0"/>
              <w:marTop w:val="0"/>
              <w:marBottom w:val="0"/>
              <w:divBdr>
                <w:top w:val="none" w:sz="0" w:space="0" w:color="auto"/>
                <w:left w:val="none" w:sz="0" w:space="0" w:color="auto"/>
                <w:bottom w:val="none" w:sz="0" w:space="0" w:color="auto"/>
                <w:right w:val="none" w:sz="0" w:space="0" w:color="auto"/>
              </w:divBdr>
            </w:div>
            <w:div w:id="939609050">
              <w:marLeft w:val="0"/>
              <w:marRight w:val="0"/>
              <w:marTop w:val="0"/>
              <w:marBottom w:val="0"/>
              <w:divBdr>
                <w:top w:val="none" w:sz="0" w:space="0" w:color="auto"/>
                <w:left w:val="none" w:sz="0" w:space="0" w:color="auto"/>
                <w:bottom w:val="none" w:sz="0" w:space="0" w:color="auto"/>
                <w:right w:val="none" w:sz="0" w:space="0" w:color="auto"/>
              </w:divBdr>
            </w:div>
            <w:div w:id="312562268">
              <w:marLeft w:val="0"/>
              <w:marRight w:val="0"/>
              <w:marTop w:val="0"/>
              <w:marBottom w:val="0"/>
              <w:divBdr>
                <w:top w:val="none" w:sz="0" w:space="0" w:color="auto"/>
                <w:left w:val="none" w:sz="0" w:space="0" w:color="auto"/>
                <w:bottom w:val="none" w:sz="0" w:space="0" w:color="auto"/>
                <w:right w:val="none" w:sz="0" w:space="0" w:color="auto"/>
              </w:divBdr>
            </w:div>
            <w:div w:id="957369027">
              <w:marLeft w:val="0"/>
              <w:marRight w:val="0"/>
              <w:marTop w:val="0"/>
              <w:marBottom w:val="0"/>
              <w:divBdr>
                <w:top w:val="none" w:sz="0" w:space="0" w:color="auto"/>
                <w:left w:val="none" w:sz="0" w:space="0" w:color="auto"/>
                <w:bottom w:val="none" w:sz="0" w:space="0" w:color="auto"/>
                <w:right w:val="none" w:sz="0" w:space="0" w:color="auto"/>
              </w:divBdr>
            </w:div>
            <w:div w:id="742798571">
              <w:marLeft w:val="0"/>
              <w:marRight w:val="0"/>
              <w:marTop w:val="0"/>
              <w:marBottom w:val="0"/>
              <w:divBdr>
                <w:top w:val="none" w:sz="0" w:space="0" w:color="auto"/>
                <w:left w:val="none" w:sz="0" w:space="0" w:color="auto"/>
                <w:bottom w:val="none" w:sz="0" w:space="0" w:color="auto"/>
                <w:right w:val="none" w:sz="0" w:space="0" w:color="auto"/>
              </w:divBdr>
            </w:div>
            <w:div w:id="626005569">
              <w:marLeft w:val="0"/>
              <w:marRight w:val="0"/>
              <w:marTop w:val="0"/>
              <w:marBottom w:val="0"/>
              <w:divBdr>
                <w:top w:val="none" w:sz="0" w:space="0" w:color="auto"/>
                <w:left w:val="none" w:sz="0" w:space="0" w:color="auto"/>
                <w:bottom w:val="none" w:sz="0" w:space="0" w:color="auto"/>
                <w:right w:val="none" w:sz="0" w:space="0" w:color="auto"/>
              </w:divBdr>
            </w:div>
            <w:div w:id="1216551279">
              <w:marLeft w:val="0"/>
              <w:marRight w:val="0"/>
              <w:marTop w:val="0"/>
              <w:marBottom w:val="0"/>
              <w:divBdr>
                <w:top w:val="none" w:sz="0" w:space="0" w:color="auto"/>
                <w:left w:val="none" w:sz="0" w:space="0" w:color="auto"/>
                <w:bottom w:val="none" w:sz="0" w:space="0" w:color="auto"/>
                <w:right w:val="none" w:sz="0" w:space="0" w:color="auto"/>
              </w:divBdr>
            </w:div>
            <w:div w:id="1394038303">
              <w:marLeft w:val="0"/>
              <w:marRight w:val="0"/>
              <w:marTop w:val="0"/>
              <w:marBottom w:val="0"/>
              <w:divBdr>
                <w:top w:val="none" w:sz="0" w:space="0" w:color="auto"/>
                <w:left w:val="none" w:sz="0" w:space="0" w:color="auto"/>
                <w:bottom w:val="none" w:sz="0" w:space="0" w:color="auto"/>
                <w:right w:val="none" w:sz="0" w:space="0" w:color="auto"/>
              </w:divBdr>
            </w:div>
            <w:div w:id="286278672">
              <w:marLeft w:val="0"/>
              <w:marRight w:val="0"/>
              <w:marTop w:val="0"/>
              <w:marBottom w:val="0"/>
              <w:divBdr>
                <w:top w:val="none" w:sz="0" w:space="0" w:color="auto"/>
                <w:left w:val="none" w:sz="0" w:space="0" w:color="auto"/>
                <w:bottom w:val="none" w:sz="0" w:space="0" w:color="auto"/>
                <w:right w:val="none" w:sz="0" w:space="0" w:color="auto"/>
              </w:divBdr>
            </w:div>
            <w:div w:id="781726383">
              <w:marLeft w:val="0"/>
              <w:marRight w:val="0"/>
              <w:marTop w:val="0"/>
              <w:marBottom w:val="0"/>
              <w:divBdr>
                <w:top w:val="none" w:sz="0" w:space="0" w:color="auto"/>
                <w:left w:val="none" w:sz="0" w:space="0" w:color="auto"/>
                <w:bottom w:val="none" w:sz="0" w:space="0" w:color="auto"/>
                <w:right w:val="none" w:sz="0" w:space="0" w:color="auto"/>
              </w:divBdr>
            </w:div>
            <w:div w:id="1736312925">
              <w:marLeft w:val="0"/>
              <w:marRight w:val="0"/>
              <w:marTop w:val="0"/>
              <w:marBottom w:val="0"/>
              <w:divBdr>
                <w:top w:val="none" w:sz="0" w:space="0" w:color="auto"/>
                <w:left w:val="none" w:sz="0" w:space="0" w:color="auto"/>
                <w:bottom w:val="none" w:sz="0" w:space="0" w:color="auto"/>
                <w:right w:val="none" w:sz="0" w:space="0" w:color="auto"/>
              </w:divBdr>
            </w:div>
            <w:div w:id="1922176117">
              <w:marLeft w:val="0"/>
              <w:marRight w:val="0"/>
              <w:marTop w:val="0"/>
              <w:marBottom w:val="0"/>
              <w:divBdr>
                <w:top w:val="none" w:sz="0" w:space="0" w:color="auto"/>
                <w:left w:val="none" w:sz="0" w:space="0" w:color="auto"/>
                <w:bottom w:val="none" w:sz="0" w:space="0" w:color="auto"/>
                <w:right w:val="none" w:sz="0" w:space="0" w:color="auto"/>
              </w:divBdr>
            </w:div>
            <w:div w:id="1830250146">
              <w:marLeft w:val="0"/>
              <w:marRight w:val="0"/>
              <w:marTop w:val="0"/>
              <w:marBottom w:val="0"/>
              <w:divBdr>
                <w:top w:val="none" w:sz="0" w:space="0" w:color="auto"/>
                <w:left w:val="none" w:sz="0" w:space="0" w:color="auto"/>
                <w:bottom w:val="none" w:sz="0" w:space="0" w:color="auto"/>
                <w:right w:val="none" w:sz="0" w:space="0" w:color="auto"/>
              </w:divBdr>
            </w:div>
            <w:div w:id="1869563849">
              <w:marLeft w:val="0"/>
              <w:marRight w:val="0"/>
              <w:marTop w:val="0"/>
              <w:marBottom w:val="0"/>
              <w:divBdr>
                <w:top w:val="none" w:sz="0" w:space="0" w:color="auto"/>
                <w:left w:val="none" w:sz="0" w:space="0" w:color="auto"/>
                <w:bottom w:val="none" w:sz="0" w:space="0" w:color="auto"/>
                <w:right w:val="none" w:sz="0" w:space="0" w:color="auto"/>
              </w:divBdr>
            </w:div>
            <w:div w:id="2064720085">
              <w:marLeft w:val="0"/>
              <w:marRight w:val="0"/>
              <w:marTop w:val="0"/>
              <w:marBottom w:val="0"/>
              <w:divBdr>
                <w:top w:val="none" w:sz="0" w:space="0" w:color="auto"/>
                <w:left w:val="none" w:sz="0" w:space="0" w:color="auto"/>
                <w:bottom w:val="none" w:sz="0" w:space="0" w:color="auto"/>
                <w:right w:val="none" w:sz="0" w:space="0" w:color="auto"/>
              </w:divBdr>
            </w:div>
            <w:div w:id="342510516">
              <w:marLeft w:val="0"/>
              <w:marRight w:val="0"/>
              <w:marTop w:val="0"/>
              <w:marBottom w:val="0"/>
              <w:divBdr>
                <w:top w:val="none" w:sz="0" w:space="0" w:color="auto"/>
                <w:left w:val="none" w:sz="0" w:space="0" w:color="auto"/>
                <w:bottom w:val="none" w:sz="0" w:space="0" w:color="auto"/>
                <w:right w:val="none" w:sz="0" w:space="0" w:color="auto"/>
              </w:divBdr>
            </w:div>
            <w:div w:id="1365641107">
              <w:marLeft w:val="0"/>
              <w:marRight w:val="0"/>
              <w:marTop w:val="0"/>
              <w:marBottom w:val="0"/>
              <w:divBdr>
                <w:top w:val="none" w:sz="0" w:space="0" w:color="auto"/>
                <w:left w:val="none" w:sz="0" w:space="0" w:color="auto"/>
                <w:bottom w:val="none" w:sz="0" w:space="0" w:color="auto"/>
                <w:right w:val="none" w:sz="0" w:space="0" w:color="auto"/>
              </w:divBdr>
            </w:div>
            <w:div w:id="1884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hwanisingal.com@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B51BA-209D-4BEB-8704-B135BFF0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Outcomes after Liver Transplantation for Combined Alcohol and Hepatitis C Virus Infection</vt:lpstr>
    </vt:vector>
  </TitlesOfParts>
  <Company>UTMB Galveston</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after Liver Transplantation for Combined Alcohol and Hepatitis C Virus Infection</dc:title>
  <dc:creator>Rashid</dc:creator>
  <cp:lastModifiedBy>LS Ma</cp:lastModifiedBy>
  <cp:revision>2</cp:revision>
  <cp:lastPrinted>2013-10-24T15:24:00Z</cp:lastPrinted>
  <dcterms:created xsi:type="dcterms:W3CDTF">2014-05-28T20:47:00Z</dcterms:created>
  <dcterms:modified xsi:type="dcterms:W3CDTF">2014-05-28T20:47:00Z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