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637" w:rsidRPr="00FF45FD" w:rsidRDefault="007A5637" w:rsidP="00FF45FD">
      <w:pPr>
        <w:wordWrap/>
        <w:adjustRightInd w:val="0"/>
        <w:snapToGrid w:val="0"/>
        <w:spacing w:after="0" w:line="360" w:lineRule="auto"/>
        <w:rPr>
          <w:rFonts w:ascii="Book Antiqua" w:hAnsi="Book Antiqua"/>
          <w:sz w:val="21"/>
          <w:szCs w:val="24"/>
        </w:rPr>
      </w:pPr>
      <w:r w:rsidRPr="00FF45FD">
        <w:rPr>
          <w:rFonts w:ascii="Book Antiqua" w:hAnsi="Book Antiqua" w:cs="宋体"/>
          <w:b/>
          <w:sz w:val="21"/>
          <w:szCs w:val="24"/>
        </w:rPr>
        <w:t xml:space="preserve">Name of journal: </w:t>
      </w:r>
      <w:bookmarkStart w:id="0" w:name="OLE_LINK718"/>
      <w:bookmarkStart w:id="1" w:name="OLE_LINK719"/>
      <w:r w:rsidRPr="00FF45FD">
        <w:rPr>
          <w:rFonts w:ascii="Book Antiqua" w:hAnsi="Book Antiqua" w:cs="宋体"/>
          <w:b/>
          <w:sz w:val="21"/>
          <w:szCs w:val="24"/>
        </w:rPr>
        <w:t xml:space="preserve">World Journal of </w:t>
      </w:r>
      <w:bookmarkEnd w:id="0"/>
      <w:bookmarkEnd w:id="1"/>
      <w:r w:rsidRPr="00FF45FD">
        <w:rPr>
          <w:rFonts w:ascii="Book Antiqua" w:hAnsi="Book Antiqua"/>
          <w:b/>
          <w:sz w:val="21"/>
          <w:szCs w:val="24"/>
        </w:rPr>
        <w:t xml:space="preserve">Gastroenterology </w:t>
      </w:r>
    </w:p>
    <w:p w:rsidR="007A5637" w:rsidRPr="00FF45FD" w:rsidRDefault="007A5637" w:rsidP="00FF45FD">
      <w:pPr>
        <w:wordWrap/>
        <w:adjustRightInd w:val="0"/>
        <w:snapToGrid w:val="0"/>
        <w:spacing w:after="0" w:line="360" w:lineRule="auto"/>
        <w:rPr>
          <w:rFonts w:ascii="Book Antiqua" w:eastAsia="宋体" w:hAnsi="Book Antiqua" w:cs="宋体"/>
          <w:b/>
          <w:sz w:val="21"/>
          <w:szCs w:val="24"/>
          <w:lang w:eastAsia="zh-CN"/>
        </w:rPr>
      </w:pPr>
      <w:r w:rsidRPr="00FF45FD">
        <w:rPr>
          <w:rFonts w:ascii="Book Antiqua" w:hAnsi="Book Antiqua" w:cs="Arial"/>
          <w:b/>
          <w:sz w:val="21"/>
          <w:szCs w:val="24"/>
        </w:rPr>
        <w:t>ESPS Manuscript N</w:t>
      </w:r>
      <w:r w:rsidRPr="00FF45FD">
        <w:rPr>
          <w:rFonts w:ascii="Book Antiqua" w:hAnsi="Book Antiqua" w:cs="Arial"/>
          <w:b/>
          <w:caps/>
          <w:sz w:val="21"/>
          <w:szCs w:val="24"/>
        </w:rPr>
        <w:t>o</w:t>
      </w:r>
      <w:r w:rsidRPr="00FF45FD">
        <w:rPr>
          <w:rFonts w:ascii="Book Antiqua" w:hAnsi="Book Antiqua" w:cs="Arial"/>
          <w:b/>
          <w:sz w:val="21"/>
          <w:szCs w:val="24"/>
        </w:rPr>
        <w:t xml:space="preserve">: </w:t>
      </w:r>
      <w:r w:rsidRPr="00FF45FD">
        <w:rPr>
          <w:rFonts w:ascii="Book Antiqua" w:eastAsia="宋体" w:hAnsi="Book Antiqua" w:cs="Arial"/>
          <w:b/>
          <w:sz w:val="21"/>
          <w:szCs w:val="24"/>
          <w:lang w:eastAsia="zh-CN"/>
        </w:rPr>
        <w:t>9425</w:t>
      </w:r>
    </w:p>
    <w:p w:rsidR="007A5637" w:rsidRPr="00E70968" w:rsidRDefault="007A5637" w:rsidP="00FF45FD">
      <w:pPr>
        <w:wordWrap/>
        <w:adjustRightInd w:val="0"/>
        <w:snapToGrid w:val="0"/>
        <w:spacing w:after="0" w:line="360" w:lineRule="auto"/>
        <w:rPr>
          <w:rFonts w:ascii="Book Antiqua" w:eastAsia="宋体" w:hAnsi="Book Antiqua"/>
          <w:b/>
          <w:caps/>
          <w:sz w:val="21"/>
          <w:szCs w:val="24"/>
          <w:lang w:eastAsia="zh-CN"/>
        </w:rPr>
      </w:pPr>
      <w:bookmarkStart w:id="2" w:name="OLE_LINK1617"/>
      <w:bookmarkStart w:id="3" w:name="OLE_LINK1618"/>
      <w:r w:rsidRPr="00FF45FD">
        <w:rPr>
          <w:rFonts w:ascii="Book Antiqua" w:hAnsi="Book Antiqua"/>
          <w:b/>
          <w:sz w:val="21"/>
          <w:szCs w:val="24"/>
        </w:rPr>
        <w:t>Columns:</w:t>
      </w:r>
      <w:bookmarkEnd w:id="2"/>
      <w:bookmarkEnd w:id="3"/>
      <w:r w:rsidRPr="00FF45FD">
        <w:rPr>
          <w:rFonts w:ascii="Book Antiqua" w:eastAsia="宋体" w:hAnsi="Book Antiqua"/>
          <w:b/>
          <w:sz w:val="21"/>
          <w:szCs w:val="24"/>
          <w:lang w:eastAsia="zh-CN"/>
        </w:rPr>
        <w:t xml:space="preserve"> </w:t>
      </w:r>
      <w:r w:rsidRPr="00E70968">
        <w:rPr>
          <w:rFonts w:ascii="Book Antiqua" w:eastAsia="宋体" w:hAnsi="Book Antiqua"/>
          <w:b/>
          <w:caps/>
          <w:sz w:val="21"/>
          <w:szCs w:val="24"/>
          <w:lang w:eastAsia="zh-CN"/>
        </w:rPr>
        <w:t>Retrospective Study</w:t>
      </w:r>
    </w:p>
    <w:p w:rsidR="007A5637" w:rsidRPr="005E4AEB" w:rsidRDefault="007A5637" w:rsidP="00FF45FD">
      <w:pPr>
        <w:wordWrap/>
        <w:adjustRightInd w:val="0"/>
        <w:snapToGrid w:val="0"/>
        <w:spacing w:after="0" w:line="360" w:lineRule="auto"/>
        <w:rPr>
          <w:rFonts w:ascii="Book Antiqua" w:eastAsia="宋体" w:hAnsi="Book Antiqua"/>
          <w:b/>
          <w:caps/>
          <w:sz w:val="24"/>
          <w:szCs w:val="24"/>
          <w:lang w:eastAsia="zh-CN"/>
        </w:rPr>
      </w:pPr>
    </w:p>
    <w:p w:rsidR="007A5637" w:rsidRPr="005E4AEB" w:rsidRDefault="007A5637" w:rsidP="00FF45FD">
      <w:pPr>
        <w:wordWrap/>
        <w:adjustRightInd w:val="0"/>
        <w:snapToGrid w:val="0"/>
        <w:spacing w:after="0" w:line="360" w:lineRule="auto"/>
        <w:rPr>
          <w:rFonts w:ascii="Book Antiqua" w:hAnsi="Book Antiqua"/>
          <w:b/>
          <w:sz w:val="24"/>
          <w:szCs w:val="24"/>
        </w:rPr>
      </w:pPr>
      <w:r w:rsidRPr="005E4AEB">
        <w:rPr>
          <w:rFonts w:ascii="Book Antiqua" w:hAnsi="Book Antiqua"/>
          <w:b/>
          <w:sz w:val="24"/>
          <w:szCs w:val="24"/>
        </w:rPr>
        <w:t>Length of negative resection margin does not affect local recurrence and survival in the patients with gastric cancer</w:t>
      </w:r>
    </w:p>
    <w:p w:rsidR="007A5637" w:rsidRPr="005E4AEB" w:rsidRDefault="007A5637" w:rsidP="00FF45FD">
      <w:pPr>
        <w:wordWrap/>
        <w:adjustRightInd w:val="0"/>
        <w:snapToGrid w:val="0"/>
        <w:spacing w:after="0" w:line="360" w:lineRule="auto"/>
        <w:rPr>
          <w:rFonts w:ascii="Book Antiqua" w:eastAsia="宋体" w:hAnsi="Book Antiqua"/>
          <w:b/>
          <w:sz w:val="24"/>
          <w:szCs w:val="24"/>
          <w:lang w:eastAsia="zh-CN"/>
        </w:rPr>
      </w:pPr>
    </w:p>
    <w:p w:rsidR="007A5637" w:rsidRPr="005E4AEB" w:rsidRDefault="007A5637" w:rsidP="00FF45FD">
      <w:pPr>
        <w:wordWrap/>
        <w:adjustRightInd w:val="0"/>
        <w:snapToGrid w:val="0"/>
        <w:spacing w:after="0" w:line="360" w:lineRule="auto"/>
        <w:rPr>
          <w:rFonts w:ascii="Book Antiqua" w:hAnsi="Book Antiqua"/>
          <w:sz w:val="24"/>
          <w:szCs w:val="24"/>
        </w:rPr>
      </w:pPr>
      <w:r w:rsidRPr="005E4AEB">
        <w:rPr>
          <w:rFonts w:ascii="Book Antiqua" w:hAnsi="Book Antiqua"/>
          <w:sz w:val="24"/>
          <w:szCs w:val="24"/>
        </w:rPr>
        <w:t xml:space="preserve">Lee </w:t>
      </w:r>
      <w:r w:rsidRPr="005E4AEB">
        <w:rPr>
          <w:rFonts w:ascii="Book Antiqua" w:eastAsia="宋体" w:hAnsi="Book Antiqua"/>
          <w:sz w:val="24"/>
          <w:szCs w:val="24"/>
          <w:lang w:eastAsia="zh-CN"/>
        </w:rPr>
        <w:t xml:space="preserve">CM </w:t>
      </w:r>
      <w:r w:rsidRPr="009C5D3E">
        <w:rPr>
          <w:rFonts w:ascii="Book Antiqua" w:eastAsia="宋体" w:hAnsi="Book Antiqua"/>
          <w:i/>
          <w:sz w:val="24"/>
          <w:szCs w:val="24"/>
          <w:lang w:eastAsia="zh-CN"/>
        </w:rPr>
        <w:t>et al</w:t>
      </w:r>
      <w:r w:rsidRPr="005E4AEB">
        <w:rPr>
          <w:rFonts w:ascii="Book Antiqua" w:eastAsia="宋体" w:hAnsi="Book Antiqua"/>
          <w:sz w:val="24"/>
          <w:szCs w:val="24"/>
          <w:lang w:eastAsia="zh-CN"/>
        </w:rPr>
        <w:t xml:space="preserve">. </w:t>
      </w:r>
      <w:r w:rsidRPr="005E4AEB">
        <w:rPr>
          <w:rFonts w:ascii="Book Antiqua" w:hAnsi="Book Antiqua"/>
          <w:sz w:val="24"/>
          <w:szCs w:val="24"/>
        </w:rPr>
        <w:t>Resection margin and recurrence in GC</w:t>
      </w:r>
    </w:p>
    <w:p w:rsidR="007A5637" w:rsidRPr="005E4AEB" w:rsidRDefault="007A5637" w:rsidP="00FF45FD">
      <w:pPr>
        <w:wordWrap/>
        <w:adjustRightInd w:val="0"/>
        <w:snapToGrid w:val="0"/>
        <w:spacing w:after="0" w:line="360" w:lineRule="auto"/>
        <w:rPr>
          <w:rFonts w:ascii="Book Antiqua" w:eastAsia="宋体" w:hAnsi="Book Antiqua"/>
          <w:sz w:val="24"/>
          <w:szCs w:val="24"/>
          <w:lang w:eastAsia="zh-CN"/>
        </w:rPr>
      </w:pPr>
    </w:p>
    <w:p w:rsidR="007A5637" w:rsidRPr="005E4AEB" w:rsidRDefault="007A5637" w:rsidP="00FF45FD">
      <w:pPr>
        <w:wordWrap/>
        <w:adjustRightInd w:val="0"/>
        <w:snapToGrid w:val="0"/>
        <w:spacing w:after="0" w:line="360" w:lineRule="auto"/>
        <w:rPr>
          <w:rFonts w:ascii="Book Antiqua" w:eastAsia="宋体" w:hAnsi="Book Antiqua"/>
          <w:kern w:val="0"/>
          <w:sz w:val="24"/>
          <w:szCs w:val="24"/>
          <w:lang w:eastAsia="zh-CN"/>
        </w:rPr>
      </w:pPr>
      <w:r w:rsidRPr="005E4AEB">
        <w:rPr>
          <w:rFonts w:ascii="Book Antiqua" w:hAnsi="Book Antiqua"/>
          <w:sz w:val="24"/>
          <w:szCs w:val="24"/>
        </w:rPr>
        <w:t>Chang Min Lee,</w:t>
      </w:r>
      <w:r w:rsidRPr="005E4AEB">
        <w:rPr>
          <w:rFonts w:ascii="Book Antiqua" w:hAnsi="Book Antiqua"/>
          <w:kern w:val="0"/>
          <w:sz w:val="24"/>
          <w:szCs w:val="24"/>
        </w:rPr>
        <w:t xml:space="preserve"> Ye </w:t>
      </w:r>
      <w:proofErr w:type="spellStart"/>
      <w:r w:rsidRPr="005E4AEB">
        <w:rPr>
          <w:rFonts w:ascii="Book Antiqua" w:hAnsi="Book Antiqua"/>
          <w:kern w:val="0"/>
          <w:sz w:val="24"/>
          <w:szCs w:val="24"/>
        </w:rPr>
        <w:t>Seob</w:t>
      </w:r>
      <w:proofErr w:type="spellEnd"/>
      <w:r w:rsidRPr="005E4AEB">
        <w:rPr>
          <w:rFonts w:ascii="Book Antiqua" w:hAnsi="Book Antiqua"/>
          <w:kern w:val="0"/>
          <w:sz w:val="24"/>
          <w:szCs w:val="24"/>
        </w:rPr>
        <w:t xml:space="preserve"> </w:t>
      </w:r>
      <w:proofErr w:type="spellStart"/>
      <w:r w:rsidRPr="005E4AEB">
        <w:rPr>
          <w:rFonts w:ascii="Book Antiqua" w:hAnsi="Book Antiqua"/>
          <w:kern w:val="0"/>
          <w:sz w:val="24"/>
          <w:szCs w:val="24"/>
        </w:rPr>
        <w:t>Jee</w:t>
      </w:r>
      <w:proofErr w:type="spellEnd"/>
      <w:r w:rsidRPr="005E4AEB">
        <w:rPr>
          <w:rFonts w:ascii="Book Antiqua" w:hAnsi="Book Antiqua"/>
          <w:kern w:val="0"/>
          <w:sz w:val="24"/>
          <w:szCs w:val="24"/>
        </w:rPr>
        <w:t xml:space="preserve">, </w:t>
      </w:r>
      <w:proofErr w:type="spellStart"/>
      <w:r w:rsidRPr="005E4AEB">
        <w:rPr>
          <w:rFonts w:ascii="Book Antiqua" w:hAnsi="Book Antiqua"/>
          <w:kern w:val="0"/>
          <w:sz w:val="24"/>
          <w:szCs w:val="24"/>
        </w:rPr>
        <w:t>Ju-Hee</w:t>
      </w:r>
      <w:proofErr w:type="spellEnd"/>
      <w:r w:rsidRPr="005E4AEB">
        <w:rPr>
          <w:rFonts w:ascii="Book Antiqua" w:hAnsi="Book Antiqua"/>
          <w:kern w:val="0"/>
          <w:sz w:val="24"/>
          <w:szCs w:val="24"/>
        </w:rPr>
        <w:t xml:space="preserve"> Lee,</w:t>
      </w:r>
      <w:r w:rsidRPr="005E4AEB">
        <w:rPr>
          <w:rFonts w:ascii="Book Antiqua" w:hAnsi="Book Antiqua"/>
          <w:sz w:val="24"/>
          <w:szCs w:val="24"/>
        </w:rPr>
        <w:t xml:space="preserve"> Sang-Yong Son, Do-Hyun </w:t>
      </w:r>
      <w:proofErr w:type="spellStart"/>
      <w:r w:rsidRPr="005E4AEB">
        <w:rPr>
          <w:rFonts w:ascii="Book Antiqua" w:hAnsi="Book Antiqua"/>
          <w:sz w:val="24"/>
          <w:szCs w:val="24"/>
        </w:rPr>
        <w:t>Jeong</w:t>
      </w:r>
      <w:proofErr w:type="spellEnd"/>
      <w:r w:rsidRPr="005E4AEB">
        <w:rPr>
          <w:rFonts w:ascii="Book Antiqua" w:hAnsi="Book Antiqua"/>
          <w:sz w:val="24"/>
          <w:szCs w:val="24"/>
        </w:rPr>
        <w:t xml:space="preserve">, </w:t>
      </w:r>
      <w:r w:rsidRPr="005E4AEB">
        <w:rPr>
          <w:rFonts w:ascii="Book Antiqua" w:hAnsi="Book Antiqua"/>
          <w:kern w:val="0"/>
          <w:sz w:val="24"/>
          <w:szCs w:val="24"/>
        </w:rPr>
        <w:t>Sang-</w:t>
      </w:r>
      <w:proofErr w:type="spellStart"/>
      <w:r w:rsidRPr="005E4AEB">
        <w:rPr>
          <w:rFonts w:ascii="Book Antiqua" w:hAnsi="Book Antiqua"/>
          <w:kern w:val="0"/>
          <w:sz w:val="24"/>
          <w:szCs w:val="24"/>
        </w:rPr>
        <w:t>Hoon</w:t>
      </w:r>
      <w:proofErr w:type="spellEnd"/>
      <w:r w:rsidRPr="005E4AEB">
        <w:rPr>
          <w:rFonts w:ascii="Book Antiqua" w:hAnsi="Book Antiqua"/>
          <w:kern w:val="0"/>
          <w:sz w:val="24"/>
          <w:szCs w:val="24"/>
        </w:rPr>
        <w:t xml:space="preserve"> </w:t>
      </w:r>
      <w:proofErr w:type="spellStart"/>
      <w:r w:rsidRPr="005E4AEB">
        <w:rPr>
          <w:rFonts w:ascii="Book Antiqua" w:hAnsi="Book Antiqua"/>
          <w:kern w:val="0"/>
          <w:sz w:val="24"/>
          <w:szCs w:val="24"/>
        </w:rPr>
        <w:t>Ahn</w:t>
      </w:r>
      <w:proofErr w:type="spellEnd"/>
      <w:r w:rsidRPr="005E4AEB">
        <w:rPr>
          <w:rFonts w:ascii="Book Antiqua" w:hAnsi="Book Antiqua"/>
          <w:kern w:val="0"/>
          <w:sz w:val="24"/>
          <w:szCs w:val="24"/>
        </w:rPr>
        <w:t xml:space="preserve">, </w:t>
      </w:r>
      <w:r w:rsidRPr="005E4AEB">
        <w:rPr>
          <w:rFonts w:ascii="Book Antiqua" w:hAnsi="Book Antiqua"/>
          <w:sz w:val="24"/>
          <w:szCs w:val="24"/>
        </w:rPr>
        <w:t xml:space="preserve">Do </w:t>
      </w:r>
      <w:proofErr w:type="spellStart"/>
      <w:r w:rsidRPr="005E4AEB">
        <w:rPr>
          <w:rFonts w:ascii="Book Antiqua" w:hAnsi="Book Antiqua"/>
          <w:sz w:val="24"/>
          <w:szCs w:val="24"/>
        </w:rPr>
        <w:t>Joong</w:t>
      </w:r>
      <w:proofErr w:type="spellEnd"/>
      <w:r w:rsidRPr="005E4AEB">
        <w:rPr>
          <w:rFonts w:ascii="Book Antiqua" w:hAnsi="Book Antiqua"/>
          <w:sz w:val="24"/>
          <w:szCs w:val="24"/>
        </w:rPr>
        <w:t xml:space="preserve"> Park</w:t>
      </w:r>
      <w:r w:rsidRPr="005E4AEB">
        <w:rPr>
          <w:rFonts w:ascii="Book Antiqua" w:eastAsia="宋体" w:hAnsi="Book Antiqua"/>
          <w:sz w:val="24"/>
          <w:szCs w:val="24"/>
          <w:lang w:eastAsia="zh-CN"/>
        </w:rPr>
        <w:t xml:space="preserve">, </w:t>
      </w:r>
      <w:proofErr w:type="spellStart"/>
      <w:r w:rsidRPr="005E4AEB">
        <w:rPr>
          <w:rFonts w:ascii="Book Antiqua" w:hAnsi="Book Antiqua"/>
          <w:kern w:val="0"/>
          <w:sz w:val="24"/>
          <w:szCs w:val="24"/>
        </w:rPr>
        <w:t>Hyung</w:t>
      </w:r>
      <w:proofErr w:type="spellEnd"/>
      <w:r w:rsidRPr="005E4AEB">
        <w:rPr>
          <w:rFonts w:ascii="Book Antiqua" w:hAnsi="Book Antiqua"/>
          <w:kern w:val="0"/>
          <w:sz w:val="24"/>
          <w:szCs w:val="24"/>
        </w:rPr>
        <w:t>-Ho Kim</w:t>
      </w:r>
    </w:p>
    <w:p w:rsidR="007A5637" w:rsidRPr="005E4AEB" w:rsidRDefault="007A5637" w:rsidP="00FF45FD">
      <w:pPr>
        <w:wordWrap/>
        <w:adjustRightInd w:val="0"/>
        <w:snapToGrid w:val="0"/>
        <w:spacing w:after="0" w:line="360" w:lineRule="auto"/>
        <w:rPr>
          <w:rFonts w:ascii="Book Antiqua" w:eastAsia="宋体" w:hAnsi="Book Antiqua"/>
          <w:sz w:val="24"/>
          <w:szCs w:val="24"/>
          <w:lang w:eastAsia="zh-CN"/>
        </w:rPr>
      </w:pPr>
    </w:p>
    <w:p w:rsidR="007A5637" w:rsidRPr="005E4AEB" w:rsidRDefault="007A5637" w:rsidP="00FF45FD">
      <w:pPr>
        <w:wordWrap/>
        <w:adjustRightInd w:val="0"/>
        <w:snapToGrid w:val="0"/>
        <w:spacing w:after="0" w:line="360" w:lineRule="auto"/>
        <w:rPr>
          <w:rFonts w:ascii="Book Antiqua" w:eastAsia="宋体" w:hAnsi="Book Antiqua"/>
          <w:kern w:val="0"/>
          <w:sz w:val="24"/>
          <w:szCs w:val="24"/>
          <w:lang w:eastAsia="zh-CN"/>
        </w:rPr>
      </w:pPr>
      <w:r w:rsidRPr="005E4AEB">
        <w:rPr>
          <w:rFonts w:ascii="Book Antiqua" w:hAnsi="Book Antiqua"/>
          <w:b/>
          <w:sz w:val="24"/>
          <w:szCs w:val="24"/>
        </w:rPr>
        <w:t>Chang Min Lee,</w:t>
      </w:r>
      <w:r w:rsidRPr="005E4AEB">
        <w:rPr>
          <w:rFonts w:ascii="Book Antiqua" w:eastAsia="宋体" w:hAnsi="Book Antiqua"/>
          <w:b/>
          <w:sz w:val="24"/>
          <w:szCs w:val="24"/>
          <w:lang w:eastAsia="zh-CN"/>
        </w:rPr>
        <w:t xml:space="preserve"> </w:t>
      </w:r>
      <w:r w:rsidRPr="005E4AEB">
        <w:rPr>
          <w:rFonts w:ascii="Book Antiqua" w:hAnsi="Book Antiqua"/>
          <w:b/>
          <w:sz w:val="24"/>
          <w:szCs w:val="24"/>
        </w:rPr>
        <w:t>Sang-Yong Son,</w:t>
      </w:r>
      <w:r w:rsidRPr="005E4AEB">
        <w:rPr>
          <w:rFonts w:ascii="Book Antiqua" w:eastAsia="宋体" w:hAnsi="Book Antiqua"/>
          <w:b/>
          <w:sz w:val="24"/>
          <w:szCs w:val="24"/>
          <w:lang w:eastAsia="zh-CN"/>
        </w:rPr>
        <w:t xml:space="preserve"> </w:t>
      </w:r>
      <w:r w:rsidRPr="005E4AEB">
        <w:rPr>
          <w:rFonts w:ascii="Book Antiqua" w:hAnsi="Book Antiqua"/>
          <w:b/>
          <w:sz w:val="24"/>
          <w:szCs w:val="24"/>
        </w:rPr>
        <w:t xml:space="preserve">Do-Hyun </w:t>
      </w:r>
      <w:proofErr w:type="spellStart"/>
      <w:r w:rsidRPr="005E4AEB">
        <w:rPr>
          <w:rFonts w:ascii="Book Antiqua" w:hAnsi="Book Antiqua"/>
          <w:b/>
          <w:sz w:val="24"/>
          <w:szCs w:val="24"/>
        </w:rPr>
        <w:t>Jeong</w:t>
      </w:r>
      <w:proofErr w:type="spellEnd"/>
      <w:r w:rsidRPr="005E4AEB">
        <w:rPr>
          <w:rFonts w:ascii="Book Antiqua" w:hAnsi="Book Antiqua"/>
          <w:b/>
          <w:sz w:val="24"/>
          <w:szCs w:val="24"/>
        </w:rPr>
        <w:t xml:space="preserve">, </w:t>
      </w:r>
      <w:r w:rsidRPr="005E4AEB">
        <w:rPr>
          <w:rFonts w:ascii="Book Antiqua" w:hAnsi="Book Antiqua"/>
          <w:b/>
          <w:kern w:val="0"/>
          <w:sz w:val="24"/>
          <w:szCs w:val="24"/>
        </w:rPr>
        <w:t>Sang-</w:t>
      </w:r>
      <w:proofErr w:type="spellStart"/>
      <w:r w:rsidRPr="005E4AEB">
        <w:rPr>
          <w:rFonts w:ascii="Book Antiqua" w:hAnsi="Book Antiqua"/>
          <w:b/>
          <w:kern w:val="0"/>
          <w:sz w:val="24"/>
          <w:szCs w:val="24"/>
        </w:rPr>
        <w:t>Hoon</w:t>
      </w:r>
      <w:proofErr w:type="spellEnd"/>
      <w:r w:rsidRPr="005E4AEB">
        <w:rPr>
          <w:rFonts w:ascii="Book Antiqua" w:hAnsi="Book Antiqua"/>
          <w:b/>
          <w:kern w:val="0"/>
          <w:sz w:val="24"/>
          <w:szCs w:val="24"/>
        </w:rPr>
        <w:t xml:space="preserve"> </w:t>
      </w:r>
      <w:proofErr w:type="spellStart"/>
      <w:r w:rsidRPr="005E4AEB">
        <w:rPr>
          <w:rFonts w:ascii="Book Antiqua" w:hAnsi="Book Antiqua"/>
          <w:b/>
          <w:kern w:val="0"/>
          <w:sz w:val="24"/>
          <w:szCs w:val="24"/>
        </w:rPr>
        <w:t>Ahn</w:t>
      </w:r>
      <w:proofErr w:type="spellEnd"/>
      <w:r w:rsidRPr="005E4AEB">
        <w:rPr>
          <w:rFonts w:ascii="Book Antiqua" w:hAnsi="Book Antiqua"/>
          <w:b/>
          <w:kern w:val="0"/>
          <w:sz w:val="24"/>
          <w:szCs w:val="24"/>
        </w:rPr>
        <w:t>,</w:t>
      </w:r>
      <w:r w:rsidRPr="005E4AEB">
        <w:rPr>
          <w:rFonts w:ascii="Book Antiqua" w:eastAsia="宋体" w:hAnsi="Book Antiqua"/>
          <w:b/>
          <w:sz w:val="24"/>
          <w:szCs w:val="24"/>
          <w:lang w:eastAsia="zh-CN"/>
        </w:rPr>
        <w:t xml:space="preserve"> </w:t>
      </w:r>
      <w:r w:rsidRPr="005E4AEB">
        <w:rPr>
          <w:rFonts w:ascii="Book Antiqua" w:hAnsi="Book Antiqua"/>
          <w:b/>
          <w:sz w:val="24"/>
          <w:szCs w:val="24"/>
        </w:rPr>
        <w:t xml:space="preserve">Do </w:t>
      </w:r>
      <w:proofErr w:type="spellStart"/>
      <w:r w:rsidRPr="005E4AEB">
        <w:rPr>
          <w:rFonts w:ascii="Book Antiqua" w:hAnsi="Book Antiqua"/>
          <w:b/>
          <w:sz w:val="24"/>
          <w:szCs w:val="24"/>
        </w:rPr>
        <w:t>Joong</w:t>
      </w:r>
      <w:proofErr w:type="spellEnd"/>
      <w:r w:rsidRPr="005E4AEB">
        <w:rPr>
          <w:rFonts w:ascii="Book Antiqua" w:hAnsi="Book Antiqua"/>
          <w:b/>
          <w:sz w:val="24"/>
          <w:szCs w:val="24"/>
        </w:rPr>
        <w:t xml:space="preserve"> Park,</w:t>
      </w:r>
      <w:r w:rsidRPr="005E4AEB">
        <w:rPr>
          <w:rFonts w:ascii="Book Antiqua" w:eastAsia="宋体" w:hAnsi="Book Antiqua"/>
          <w:b/>
          <w:sz w:val="24"/>
          <w:szCs w:val="24"/>
          <w:lang w:eastAsia="zh-CN"/>
        </w:rPr>
        <w:t xml:space="preserve"> </w:t>
      </w:r>
      <w:proofErr w:type="spellStart"/>
      <w:r w:rsidRPr="005E4AEB">
        <w:rPr>
          <w:rFonts w:ascii="Book Antiqua" w:eastAsia="宋体" w:hAnsi="Book Antiqua"/>
          <w:b/>
          <w:sz w:val="24"/>
          <w:szCs w:val="24"/>
          <w:lang w:eastAsia="zh-CN"/>
        </w:rPr>
        <w:t>Hyung</w:t>
      </w:r>
      <w:proofErr w:type="spellEnd"/>
      <w:r w:rsidRPr="005E4AEB">
        <w:rPr>
          <w:rFonts w:ascii="Book Antiqua" w:eastAsia="宋体" w:hAnsi="Book Antiqua"/>
          <w:b/>
          <w:sz w:val="24"/>
          <w:szCs w:val="24"/>
          <w:lang w:eastAsia="zh-CN"/>
        </w:rPr>
        <w:t xml:space="preserve">-Ho Kim, </w:t>
      </w:r>
      <w:r w:rsidRPr="005E4AEB">
        <w:rPr>
          <w:rFonts w:ascii="Book Antiqua" w:hAnsi="Book Antiqua"/>
          <w:kern w:val="0"/>
          <w:sz w:val="24"/>
          <w:szCs w:val="24"/>
        </w:rPr>
        <w:t xml:space="preserve">Department of Surgery, Seoul National University </w:t>
      </w:r>
      <w:proofErr w:type="spellStart"/>
      <w:r w:rsidRPr="005E4AEB">
        <w:rPr>
          <w:rFonts w:ascii="Book Antiqua" w:hAnsi="Book Antiqua"/>
          <w:kern w:val="0"/>
          <w:sz w:val="24"/>
          <w:szCs w:val="24"/>
        </w:rPr>
        <w:t>Bundang</w:t>
      </w:r>
      <w:proofErr w:type="spellEnd"/>
      <w:r w:rsidRPr="005E4AEB">
        <w:rPr>
          <w:rFonts w:ascii="Book Antiqua" w:hAnsi="Book Antiqua"/>
          <w:kern w:val="0"/>
          <w:sz w:val="24"/>
          <w:szCs w:val="24"/>
        </w:rPr>
        <w:t xml:space="preserve"> Hospital, </w:t>
      </w:r>
      <w:proofErr w:type="spellStart"/>
      <w:r w:rsidRPr="005E4AEB">
        <w:rPr>
          <w:rFonts w:ascii="Book Antiqua" w:hAnsi="Book Antiqua"/>
          <w:kern w:val="0"/>
          <w:sz w:val="24"/>
          <w:szCs w:val="24"/>
        </w:rPr>
        <w:t>Seongnam</w:t>
      </w:r>
      <w:proofErr w:type="spellEnd"/>
      <w:r w:rsidRPr="005E4AEB">
        <w:rPr>
          <w:rFonts w:ascii="Book Antiqua" w:hAnsi="Book Antiqua"/>
          <w:kern w:val="0"/>
          <w:sz w:val="24"/>
          <w:szCs w:val="24"/>
        </w:rPr>
        <w:t xml:space="preserve"> 463-707</w:t>
      </w:r>
      <w:r w:rsidRPr="005E4AEB">
        <w:rPr>
          <w:rFonts w:ascii="Book Antiqua" w:eastAsia="宋体" w:hAnsi="Book Antiqua"/>
          <w:kern w:val="0"/>
          <w:sz w:val="24"/>
          <w:szCs w:val="24"/>
          <w:lang w:eastAsia="zh-CN"/>
        </w:rPr>
        <w:t>, South</w:t>
      </w:r>
      <w:r w:rsidRPr="005E4AEB">
        <w:rPr>
          <w:rFonts w:ascii="Book Antiqua" w:hAnsi="Book Antiqua"/>
          <w:kern w:val="0"/>
          <w:sz w:val="24"/>
          <w:szCs w:val="24"/>
        </w:rPr>
        <w:t xml:space="preserve"> Korea</w:t>
      </w:r>
    </w:p>
    <w:p w:rsidR="007A5637" w:rsidRPr="005E4AEB" w:rsidRDefault="007A5637" w:rsidP="00FF45FD">
      <w:pPr>
        <w:wordWrap/>
        <w:adjustRightInd w:val="0"/>
        <w:snapToGrid w:val="0"/>
        <w:spacing w:after="0" w:line="360" w:lineRule="auto"/>
        <w:rPr>
          <w:rFonts w:ascii="Book Antiqua" w:eastAsia="宋体" w:hAnsi="Book Antiqua"/>
          <w:kern w:val="0"/>
          <w:sz w:val="24"/>
          <w:szCs w:val="24"/>
          <w:lang w:eastAsia="zh-CN"/>
        </w:rPr>
      </w:pPr>
    </w:p>
    <w:p w:rsidR="007A5637" w:rsidRPr="005E4AEB" w:rsidRDefault="007A5637" w:rsidP="00FF45FD">
      <w:pPr>
        <w:wordWrap/>
        <w:adjustRightInd w:val="0"/>
        <w:snapToGrid w:val="0"/>
        <w:spacing w:after="0" w:line="360" w:lineRule="auto"/>
        <w:rPr>
          <w:rFonts w:ascii="Book Antiqua" w:eastAsia="宋体" w:hAnsi="Book Antiqua"/>
          <w:kern w:val="0"/>
          <w:sz w:val="24"/>
          <w:szCs w:val="24"/>
          <w:lang w:eastAsia="zh-CN"/>
        </w:rPr>
      </w:pPr>
      <w:r w:rsidRPr="005E4AEB">
        <w:rPr>
          <w:rFonts w:ascii="Book Antiqua" w:hAnsi="Book Antiqua"/>
          <w:b/>
          <w:sz w:val="24"/>
          <w:szCs w:val="24"/>
        </w:rPr>
        <w:t xml:space="preserve">Do </w:t>
      </w:r>
      <w:proofErr w:type="spellStart"/>
      <w:r w:rsidRPr="005E4AEB">
        <w:rPr>
          <w:rFonts w:ascii="Book Antiqua" w:hAnsi="Book Antiqua"/>
          <w:b/>
          <w:sz w:val="24"/>
          <w:szCs w:val="24"/>
        </w:rPr>
        <w:t>Joong</w:t>
      </w:r>
      <w:proofErr w:type="spellEnd"/>
      <w:r w:rsidRPr="005E4AEB">
        <w:rPr>
          <w:rFonts w:ascii="Book Antiqua" w:hAnsi="Book Antiqua"/>
          <w:b/>
          <w:sz w:val="24"/>
          <w:szCs w:val="24"/>
        </w:rPr>
        <w:t xml:space="preserve"> Park</w:t>
      </w:r>
      <w:r w:rsidRPr="005E4AEB">
        <w:rPr>
          <w:rFonts w:ascii="Book Antiqua" w:hAnsi="Book Antiqua"/>
          <w:sz w:val="24"/>
          <w:szCs w:val="24"/>
        </w:rPr>
        <w:t>,</w:t>
      </w:r>
      <w:r w:rsidRPr="005E4AEB">
        <w:rPr>
          <w:rFonts w:ascii="Book Antiqua" w:eastAsia="宋体" w:hAnsi="Book Antiqua"/>
          <w:sz w:val="24"/>
          <w:szCs w:val="24"/>
          <w:lang w:eastAsia="zh-CN"/>
        </w:rPr>
        <w:t xml:space="preserve"> </w:t>
      </w:r>
      <w:proofErr w:type="spellStart"/>
      <w:r w:rsidRPr="005E4AEB">
        <w:rPr>
          <w:rFonts w:ascii="Book Antiqua" w:eastAsia="宋体" w:hAnsi="Book Antiqua"/>
          <w:b/>
          <w:sz w:val="24"/>
          <w:szCs w:val="24"/>
          <w:lang w:eastAsia="zh-CN"/>
        </w:rPr>
        <w:t>Hyung</w:t>
      </w:r>
      <w:proofErr w:type="spellEnd"/>
      <w:r w:rsidRPr="005E4AEB">
        <w:rPr>
          <w:rFonts w:ascii="Book Antiqua" w:eastAsia="宋体" w:hAnsi="Book Antiqua"/>
          <w:b/>
          <w:sz w:val="24"/>
          <w:szCs w:val="24"/>
          <w:lang w:eastAsia="zh-CN"/>
        </w:rPr>
        <w:t xml:space="preserve">-Ho Kim, </w:t>
      </w:r>
      <w:proofErr w:type="spellStart"/>
      <w:r w:rsidRPr="005E4AEB">
        <w:rPr>
          <w:rFonts w:ascii="Book Antiqua" w:hAnsi="Book Antiqua"/>
          <w:kern w:val="0"/>
          <w:sz w:val="24"/>
          <w:szCs w:val="24"/>
        </w:rPr>
        <w:t>Colledge</w:t>
      </w:r>
      <w:proofErr w:type="spellEnd"/>
      <w:r w:rsidRPr="005E4AEB">
        <w:rPr>
          <w:rFonts w:ascii="Book Antiqua" w:hAnsi="Book Antiqua"/>
          <w:kern w:val="0"/>
          <w:sz w:val="24"/>
          <w:szCs w:val="24"/>
        </w:rPr>
        <w:t xml:space="preserve"> of Medicine, Seoul National University, Seoul 110-799</w:t>
      </w:r>
      <w:r w:rsidRPr="005E4AEB">
        <w:rPr>
          <w:rFonts w:ascii="Book Antiqua" w:eastAsia="宋体" w:hAnsi="Book Antiqua"/>
          <w:kern w:val="0"/>
          <w:sz w:val="24"/>
          <w:szCs w:val="24"/>
          <w:lang w:eastAsia="zh-CN"/>
        </w:rPr>
        <w:t>,</w:t>
      </w:r>
      <w:r w:rsidRPr="005E4AEB">
        <w:rPr>
          <w:rFonts w:ascii="Book Antiqua" w:hAnsi="Book Antiqua"/>
          <w:kern w:val="0"/>
          <w:sz w:val="24"/>
          <w:szCs w:val="24"/>
        </w:rPr>
        <w:t xml:space="preserve"> </w:t>
      </w:r>
      <w:proofErr w:type="gramStart"/>
      <w:r w:rsidRPr="005E4AEB">
        <w:rPr>
          <w:rFonts w:ascii="Book Antiqua" w:eastAsia="宋体" w:hAnsi="Book Antiqua"/>
          <w:kern w:val="0"/>
          <w:sz w:val="24"/>
          <w:szCs w:val="24"/>
          <w:lang w:eastAsia="zh-CN"/>
        </w:rPr>
        <w:t>South</w:t>
      </w:r>
      <w:proofErr w:type="gramEnd"/>
      <w:r w:rsidRPr="005E4AEB">
        <w:rPr>
          <w:rFonts w:ascii="Book Antiqua" w:hAnsi="Book Antiqua"/>
          <w:kern w:val="0"/>
          <w:sz w:val="24"/>
          <w:szCs w:val="24"/>
        </w:rPr>
        <w:t xml:space="preserve"> Korea </w:t>
      </w:r>
    </w:p>
    <w:p w:rsidR="007A5637" w:rsidRPr="005E4AEB" w:rsidRDefault="007A5637" w:rsidP="00FF45FD">
      <w:pPr>
        <w:wordWrap/>
        <w:adjustRightInd w:val="0"/>
        <w:snapToGrid w:val="0"/>
        <w:spacing w:after="0" w:line="360" w:lineRule="auto"/>
        <w:rPr>
          <w:rFonts w:ascii="Book Antiqua" w:eastAsia="宋体" w:hAnsi="Book Antiqua"/>
          <w:kern w:val="0"/>
          <w:sz w:val="24"/>
          <w:szCs w:val="24"/>
          <w:lang w:eastAsia="zh-CN"/>
        </w:rPr>
      </w:pPr>
    </w:p>
    <w:p w:rsidR="007A5637" w:rsidRPr="005E4AEB" w:rsidRDefault="007A5637" w:rsidP="00FF45FD">
      <w:pPr>
        <w:wordWrap/>
        <w:adjustRightInd w:val="0"/>
        <w:snapToGrid w:val="0"/>
        <w:spacing w:after="0" w:line="360" w:lineRule="auto"/>
        <w:rPr>
          <w:rFonts w:ascii="Book Antiqua" w:eastAsia="宋体" w:hAnsi="Book Antiqua"/>
          <w:kern w:val="0"/>
          <w:sz w:val="24"/>
          <w:szCs w:val="24"/>
          <w:lang w:eastAsia="zh-CN"/>
        </w:rPr>
      </w:pPr>
      <w:r w:rsidRPr="005E4AEB">
        <w:rPr>
          <w:rFonts w:ascii="Book Antiqua" w:hAnsi="Book Antiqua"/>
          <w:b/>
          <w:kern w:val="0"/>
          <w:sz w:val="24"/>
          <w:szCs w:val="24"/>
        </w:rPr>
        <w:t xml:space="preserve">Ye </w:t>
      </w:r>
      <w:proofErr w:type="spellStart"/>
      <w:r w:rsidRPr="005E4AEB">
        <w:rPr>
          <w:rFonts w:ascii="Book Antiqua" w:hAnsi="Book Antiqua"/>
          <w:b/>
          <w:kern w:val="0"/>
          <w:sz w:val="24"/>
          <w:szCs w:val="24"/>
        </w:rPr>
        <w:t>Seob</w:t>
      </w:r>
      <w:proofErr w:type="spellEnd"/>
      <w:r w:rsidRPr="005E4AEB">
        <w:rPr>
          <w:rFonts w:ascii="Book Antiqua" w:hAnsi="Book Antiqua"/>
          <w:b/>
          <w:kern w:val="0"/>
          <w:sz w:val="24"/>
          <w:szCs w:val="24"/>
        </w:rPr>
        <w:t xml:space="preserve"> </w:t>
      </w:r>
      <w:proofErr w:type="spellStart"/>
      <w:r w:rsidRPr="005E4AEB">
        <w:rPr>
          <w:rFonts w:ascii="Book Antiqua" w:hAnsi="Book Antiqua"/>
          <w:b/>
          <w:kern w:val="0"/>
          <w:sz w:val="24"/>
          <w:szCs w:val="24"/>
        </w:rPr>
        <w:t>Jee</w:t>
      </w:r>
      <w:proofErr w:type="spellEnd"/>
      <w:r w:rsidRPr="005E4AEB">
        <w:rPr>
          <w:rFonts w:ascii="Book Antiqua" w:hAnsi="Book Antiqua"/>
          <w:kern w:val="0"/>
          <w:sz w:val="24"/>
          <w:szCs w:val="24"/>
        </w:rPr>
        <w:t>,</w:t>
      </w:r>
      <w:r w:rsidRPr="005E4AEB">
        <w:rPr>
          <w:rFonts w:ascii="Book Antiqua" w:eastAsia="宋体" w:hAnsi="Book Antiqua"/>
          <w:kern w:val="0"/>
          <w:sz w:val="24"/>
          <w:szCs w:val="24"/>
          <w:lang w:eastAsia="zh-CN"/>
        </w:rPr>
        <w:t xml:space="preserve"> </w:t>
      </w:r>
      <w:r w:rsidRPr="005E4AEB">
        <w:rPr>
          <w:rFonts w:ascii="Book Antiqua" w:hAnsi="Book Antiqua"/>
          <w:kern w:val="0"/>
          <w:sz w:val="24"/>
          <w:szCs w:val="24"/>
        </w:rPr>
        <w:t xml:space="preserve">Department of Surgery, </w:t>
      </w:r>
      <w:proofErr w:type="spellStart"/>
      <w:r w:rsidRPr="005E4AEB">
        <w:rPr>
          <w:rFonts w:ascii="Book Antiqua" w:hAnsi="Book Antiqua"/>
          <w:kern w:val="0"/>
          <w:sz w:val="24"/>
          <w:szCs w:val="24"/>
        </w:rPr>
        <w:t>Dankook</w:t>
      </w:r>
      <w:proofErr w:type="spellEnd"/>
      <w:r w:rsidRPr="005E4AEB">
        <w:rPr>
          <w:rFonts w:ascii="Book Antiqua" w:hAnsi="Book Antiqua"/>
          <w:kern w:val="0"/>
          <w:sz w:val="24"/>
          <w:szCs w:val="24"/>
        </w:rPr>
        <w:t xml:space="preserve"> University Hospital, </w:t>
      </w:r>
      <w:proofErr w:type="spellStart"/>
      <w:r w:rsidRPr="005E4AEB">
        <w:rPr>
          <w:rFonts w:ascii="Book Antiqua" w:hAnsi="Book Antiqua"/>
          <w:kern w:val="0"/>
          <w:sz w:val="24"/>
          <w:szCs w:val="24"/>
        </w:rPr>
        <w:t>Cheonan</w:t>
      </w:r>
      <w:proofErr w:type="spellEnd"/>
      <w:r w:rsidRPr="005E4AEB">
        <w:rPr>
          <w:rFonts w:ascii="Book Antiqua" w:hAnsi="Book Antiqua"/>
          <w:kern w:val="0"/>
          <w:sz w:val="24"/>
          <w:szCs w:val="24"/>
        </w:rPr>
        <w:t xml:space="preserve"> 330-715</w:t>
      </w:r>
      <w:r w:rsidRPr="005E4AEB">
        <w:rPr>
          <w:rFonts w:ascii="Book Antiqua" w:eastAsia="宋体" w:hAnsi="Book Antiqua"/>
          <w:kern w:val="0"/>
          <w:sz w:val="24"/>
          <w:szCs w:val="24"/>
          <w:lang w:eastAsia="zh-CN"/>
        </w:rPr>
        <w:t>, South</w:t>
      </w:r>
      <w:r w:rsidRPr="005E4AEB">
        <w:rPr>
          <w:rFonts w:ascii="Book Antiqua" w:hAnsi="Book Antiqua"/>
          <w:kern w:val="0"/>
          <w:sz w:val="24"/>
          <w:szCs w:val="24"/>
        </w:rPr>
        <w:t xml:space="preserve"> Korea </w:t>
      </w:r>
    </w:p>
    <w:p w:rsidR="007A5637" w:rsidRPr="005E4AEB" w:rsidRDefault="007A5637" w:rsidP="00FF45FD">
      <w:pPr>
        <w:wordWrap/>
        <w:adjustRightInd w:val="0"/>
        <w:snapToGrid w:val="0"/>
        <w:spacing w:after="0" w:line="360" w:lineRule="auto"/>
        <w:rPr>
          <w:rFonts w:ascii="Book Antiqua" w:eastAsia="宋体" w:hAnsi="Book Antiqua"/>
          <w:kern w:val="0"/>
          <w:sz w:val="24"/>
          <w:szCs w:val="24"/>
          <w:lang w:eastAsia="zh-CN"/>
        </w:rPr>
      </w:pPr>
    </w:p>
    <w:p w:rsidR="007A5637" w:rsidRPr="005E4AEB" w:rsidRDefault="007A5637" w:rsidP="00FF45FD">
      <w:pPr>
        <w:wordWrap/>
        <w:adjustRightInd w:val="0"/>
        <w:snapToGrid w:val="0"/>
        <w:spacing w:after="0" w:line="360" w:lineRule="auto"/>
        <w:rPr>
          <w:rFonts w:ascii="Book Antiqua" w:eastAsia="宋体" w:hAnsi="Book Antiqua"/>
          <w:kern w:val="0"/>
          <w:sz w:val="24"/>
          <w:szCs w:val="24"/>
          <w:lang w:eastAsia="zh-CN"/>
        </w:rPr>
      </w:pPr>
      <w:r w:rsidRPr="005E4AEB">
        <w:rPr>
          <w:rFonts w:ascii="Book Antiqua" w:hAnsi="Book Antiqua"/>
          <w:b/>
          <w:kern w:val="0"/>
          <w:sz w:val="24"/>
          <w:szCs w:val="24"/>
        </w:rPr>
        <w:t xml:space="preserve">Ye </w:t>
      </w:r>
      <w:proofErr w:type="spellStart"/>
      <w:r w:rsidRPr="005E4AEB">
        <w:rPr>
          <w:rFonts w:ascii="Book Antiqua" w:hAnsi="Book Antiqua"/>
          <w:b/>
          <w:kern w:val="0"/>
          <w:sz w:val="24"/>
          <w:szCs w:val="24"/>
        </w:rPr>
        <w:t>Seob</w:t>
      </w:r>
      <w:proofErr w:type="spellEnd"/>
      <w:r w:rsidRPr="005E4AEB">
        <w:rPr>
          <w:rFonts w:ascii="Book Antiqua" w:hAnsi="Book Antiqua"/>
          <w:b/>
          <w:kern w:val="0"/>
          <w:sz w:val="24"/>
          <w:szCs w:val="24"/>
        </w:rPr>
        <w:t xml:space="preserve"> </w:t>
      </w:r>
      <w:proofErr w:type="spellStart"/>
      <w:r w:rsidRPr="005E4AEB">
        <w:rPr>
          <w:rFonts w:ascii="Book Antiqua" w:hAnsi="Book Antiqua"/>
          <w:b/>
          <w:kern w:val="0"/>
          <w:sz w:val="24"/>
          <w:szCs w:val="24"/>
        </w:rPr>
        <w:t>Jee</w:t>
      </w:r>
      <w:proofErr w:type="spellEnd"/>
      <w:r w:rsidRPr="005E4AEB">
        <w:rPr>
          <w:rFonts w:ascii="Book Antiqua" w:hAnsi="Book Antiqua"/>
          <w:kern w:val="0"/>
          <w:sz w:val="24"/>
          <w:szCs w:val="24"/>
        </w:rPr>
        <w:t>,</w:t>
      </w:r>
      <w:r w:rsidRPr="005E4AEB">
        <w:rPr>
          <w:rFonts w:ascii="Book Antiqua" w:eastAsia="宋体" w:hAnsi="Book Antiqua"/>
          <w:kern w:val="0"/>
          <w:sz w:val="24"/>
          <w:szCs w:val="24"/>
          <w:lang w:eastAsia="zh-CN"/>
        </w:rPr>
        <w:t xml:space="preserve"> </w:t>
      </w:r>
      <w:proofErr w:type="spellStart"/>
      <w:r w:rsidRPr="005E4AEB">
        <w:rPr>
          <w:rFonts w:ascii="Book Antiqua" w:hAnsi="Book Antiqua"/>
          <w:kern w:val="0"/>
          <w:sz w:val="24"/>
          <w:szCs w:val="24"/>
        </w:rPr>
        <w:t>Colledge</w:t>
      </w:r>
      <w:proofErr w:type="spellEnd"/>
      <w:r w:rsidRPr="005E4AEB">
        <w:rPr>
          <w:rFonts w:ascii="Book Antiqua" w:hAnsi="Book Antiqua"/>
          <w:kern w:val="0"/>
          <w:sz w:val="24"/>
          <w:szCs w:val="24"/>
        </w:rPr>
        <w:t xml:space="preserve"> of Medicine, </w:t>
      </w:r>
      <w:proofErr w:type="spellStart"/>
      <w:r w:rsidRPr="005E4AEB">
        <w:rPr>
          <w:rFonts w:ascii="Book Antiqua" w:hAnsi="Book Antiqua"/>
          <w:kern w:val="0"/>
          <w:sz w:val="24"/>
          <w:szCs w:val="24"/>
        </w:rPr>
        <w:t>Dankook</w:t>
      </w:r>
      <w:proofErr w:type="spellEnd"/>
      <w:r w:rsidRPr="005E4AEB">
        <w:rPr>
          <w:rFonts w:ascii="Book Antiqua" w:hAnsi="Book Antiqua"/>
          <w:kern w:val="0"/>
          <w:sz w:val="24"/>
          <w:szCs w:val="24"/>
        </w:rPr>
        <w:t xml:space="preserve"> University, </w:t>
      </w:r>
      <w:proofErr w:type="spellStart"/>
      <w:r w:rsidRPr="005E4AEB">
        <w:rPr>
          <w:rFonts w:ascii="Book Antiqua" w:hAnsi="Book Antiqua"/>
          <w:kern w:val="0"/>
          <w:sz w:val="24"/>
          <w:szCs w:val="24"/>
        </w:rPr>
        <w:t>Cheonan</w:t>
      </w:r>
      <w:proofErr w:type="spellEnd"/>
      <w:r w:rsidRPr="005E4AEB">
        <w:rPr>
          <w:rFonts w:ascii="Book Antiqua" w:hAnsi="Book Antiqua"/>
          <w:kern w:val="0"/>
          <w:sz w:val="24"/>
          <w:szCs w:val="24"/>
        </w:rPr>
        <w:t xml:space="preserve"> 330-715</w:t>
      </w:r>
      <w:r w:rsidRPr="005E4AEB">
        <w:rPr>
          <w:rFonts w:ascii="Book Antiqua" w:eastAsia="宋体" w:hAnsi="Book Antiqua"/>
          <w:kern w:val="0"/>
          <w:sz w:val="24"/>
          <w:szCs w:val="24"/>
          <w:lang w:eastAsia="zh-CN"/>
        </w:rPr>
        <w:t>,</w:t>
      </w:r>
      <w:r w:rsidRPr="005E4AEB">
        <w:rPr>
          <w:rFonts w:ascii="Book Antiqua" w:hAnsi="Book Antiqua"/>
          <w:kern w:val="0"/>
          <w:sz w:val="24"/>
          <w:szCs w:val="24"/>
        </w:rPr>
        <w:t xml:space="preserve"> </w:t>
      </w:r>
      <w:r w:rsidRPr="005E4AEB">
        <w:rPr>
          <w:rFonts w:ascii="Book Antiqua" w:eastAsia="宋体" w:hAnsi="Book Antiqua"/>
          <w:kern w:val="0"/>
          <w:sz w:val="24"/>
          <w:szCs w:val="24"/>
          <w:lang w:eastAsia="zh-CN"/>
        </w:rPr>
        <w:t>South</w:t>
      </w:r>
      <w:r w:rsidRPr="005E4AEB">
        <w:rPr>
          <w:rFonts w:ascii="Book Antiqua" w:hAnsi="Book Antiqua"/>
          <w:kern w:val="0"/>
          <w:sz w:val="24"/>
          <w:szCs w:val="24"/>
        </w:rPr>
        <w:t xml:space="preserve"> Korea</w:t>
      </w:r>
    </w:p>
    <w:p w:rsidR="007A5637" w:rsidRPr="005E4AEB" w:rsidRDefault="007A5637" w:rsidP="00FF45FD">
      <w:pPr>
        <w:wordWrap/>
        <w:adjustRightInd w:val="0"/>
        <w:snapToGrid w:val="0"/>
        <w:spacing w:after="0" w:line="360" w:lineRule="auto"/>
        <w:rPr>
          <w:rFonts w:ascii="Book Antiqua" w:eastAsia="宋体" w:hAnsi="Book Antiqua"/>
          <w:kern w:val="0"/>
          <w:sz w:val="24"/>
          <w:szCs w:val="24"/>
          <w:lang w:eastAsia="zh-CN"/>
        </w:rPr>
      </w:pPr>
    </w:p>
    <w:p w:rsidR="007A5637" w:rsidRPr="005E4AEB" w:rsidRDefault="007A5637" w:rsidP="00FF45FD">
      <w:pPr>
        <w:wordWrap/>
        <w:adjustRightInd w:val="0"/>
        <w:snapToGrid w:val="0"/>
        <w:spacing w:after="0" w:line="360" w:lineRule="auto"/>
        <w:rPr>
          <w:rFonts w:ascii="Book Antiqua" w:eastAsia="宋体" w:hAnsi="Book Antiqua"/>
          <w:kern w:val="0"/>
          <w:sz w:val="24"/>
          <w:szCs w:val="24"/>
          <w:lang w:eastAsia="zh-CN"/>
        </w:rPr>
      </w:pPr>
      <w:proofErr w:type="spellStart"/>
      <w:r w:rsidRPr="005E4AEB">
        <w:rPr>
          <w:rFonts w:ascii="Book Antiqua" w:hAnsi="Book Antiqua"/>
          <w:b/>
          <w:kern w:val="0"/>
          <w:sz w:val="24"/>
          <w:szCs w:val="24"/>
        </w:rPr>
        <w:t>Ju-Hee</w:t>
      </w:r>
      <w:proofErr w:type="spellEnd"/>
      <w:r w:rsidRPr="005E4AEB">
        <w:rPr>
          <w:rFonts w:ascii="Book Antiqua" w:hAnsi="Book Antiqua"/>
          <w:b/>
          <w:kern w:val="0"/>
          <w:sz w:val="24"/>
          <w:szCs w:val="24"/>
        </w:rPr>
        <w:t xml:space="preserve"> Lee</w:t>
      </w:r>
      <w:r w:rsidRPr="005E4AEB">
        <w:rPr>
          <w:rFonts w:ascii="Book Antiqua" w:hAnsi="Book Antiqua"/>
          <w:kern w:val="0"/>
          <w:sz w:val="24"/>
          <w:szCs w:val="24"/>
        </w:rPr>
        <w:t>,</w:t>
      </w:r>
      <w:r w:rsidRPr="005E4AEB">
        <w:rPr>
          <w:rFonts w:ascii="Book Antiqua" w:eastAsia="宋体" w:hAnsi="Book Antiqua"/>
          <w:kern w:val="0"/>
          <w:sz w:val="24"/>
          <w:szCs w:val="24"/>
          <w:lang w:eastAsia="zh-CN"/>
        </w:rPr>
        <w:t xml:space="preserve"> </w:t>
      </w:r>
      <w:r w:rsidRPr="005E4AEB">
        <w:rPr>
          <w:rFonts w:ascii="Book Antiqua" w:hAnsi="Book Antiqua"/>
          <w:kern w:val="0"/>
          <w:sz w:val="24"/>
          <w:szCs w:val="24"/>
        </w:rPr>
        <w:t xml:space="preserve">Department of Surgery, </w:t>
      </w:r>
      <w:proofErr w:type="spellStart"/>
      <w:r w:rsidRPr="005E4AEB">
        <w:rPr>
          <w:rFonts w:ascii="Book Antiqua" w:hAnsi="Book Antiqua"/>
          <w:kern w:val="0"/>
          <w:sz w:val="24"/>
          <w:szCs w:val="24"/>
        </w:rPr>
        <w:t>Hanyang</w:t>
      </w:r>
      <w:proofErr w:type="spellEnd"/>
      <w:r w:rsidRPr="005E4AEB">
        <w:rPr>
          <w:rFonts w:ascii="Book Antiqua" w:hAnsi="Book Antiqua"/>
          <w:kern w:val="0"/>
          <w:sz w:val="24"/>
          <w:szCs w:val="24"/>
        </w:rPr>
        <w:t xml:space="preserve"> University Medical Center, Seoul 133-792</w:t>
      </w:r>
      <w:r w:rsidRPr="005E4AEB">
        <w:rPr>
          <w:rFonts w:ascii="Book Antiqua" w:eastAsia="宋体" w:hAnsi="Book Antiqua"/>
          <w:kern w:val="0"/>
          <w:sz w:val="24"/>
          <w:szCs w:val="24"/>
          <w:lang w:eastAsia="zh-CN"/>
        </w:rPr>
        <w:t>,</w:t>
      </w:r>
      <w:r w:rsidRPr="005E4AEB">
        <w:rPr>
          <w:rFonts w:ascii="Book Antiqua" w:hAnsi="Book Antiqua"/>
          <w:kern w:val="0"/>
          <w:sz w:val="24"/>
          <w:szCs w:val="24"/>
        </w:rPr>
        <w:t xml:space="preserve"> </w:t>
      </w:r>
      <w:r w:rsidRPr="005E4AEB">
        <w:rPr>
          <w:rFonts w:ascii="Book Antiqua" w:eastAsia="宋体" w:hAnsi="Book Antiqua"/>
          <w:kern w:val="0"/>
          <w:sz w:val="24"/>
          <w:szCs w:val="24"/>
          <w:lang w:eastAsia="zh-CN"/>
        </w:rPr>
        <w:t>South</w:t>
      </w:r>
      <w:r w:rsidRPr="005E4AEB">
        <w:rPr>
          <w:rFonts w:ascii="Book Antiqua" w:hAnsi="Book Antiqua"/>
          <w:kern w:val="0"/>
          <w:sz w:val="24"/>
          <w:szCs w:val="24"/>
        </w:rPr>
        <w:t xml:space="preserve"> Korea</w:t>
      </w:r>
    </w:p>
    <w:p w:rsidR="007A5637" w:rsidRPr="005E4AEB" w:rsidRDefault="007A5637" w:rsidP="00FF45FD">
      <w:pPr>
        <w:wordWrap/>
        <w:adjustRightInd w:val="0"/>
        <w:snapToGrid w:val="0"/>
        <w:spacing w:after="0" w:line="360" w:lineRule="auto"/>
        <w:rPr>
          <w:rFonts w:ascii="Book Antiqua" w:eastAsia="宋体" w:hAnsi="Book Antiqua"/>
          <w:b/>
          <w:sz w:val="24"/>
          <w:szCs w:val="24"/>
          <w:lang w:eastAsia="zh-CN"/>
        </w:rPr>
      </w:pPr>
    </w:p>
    <w:p w:rsidR="007A5637" w:rsidRPr="005E4AEB" w:rsidRDefault="007A5637" w:rsidP="00FF45FD">
      <w:pPr>
        <w:wordWrap/>
        <w:adjustRightInd w:val="0"/>
        <w:snapToGrid w:val="0"/>
        <w:spacing w:after="0" w:line="360" w:lineRule="auto"/>
        <w:rPr>
          <w:rFonts w:ascii="Book Antiqua" w:hAnsi="Book Antiqua"/>
          <w:b/>
          <w:sz w:val="24"/>
          <w:szCs w:val="24"/>
        </w:rPr>
      </w:pPr>
      <w:r w:rsidRPr="005E4AEB">
        <w:rPr>
          <w:rFonts w:ascii="Book Antiqua" w:hAnsi="Book Antiqua"/>
          <w:b/>
          <w:color w:val="000000"/>
          <w:sz w:val="24"/>
        </w:rPr>
        <w:t>Author contributions:</w:t>
      </w:r>
      <w:r w:rsidRPr="005E4AEB">
        <w:rPr>
          <w:rFonts w:ascii="Book Antiqua" w:eastAsia="宋体" w:hAnsi="Book Antiqua"/>
          <w:b/>
          <w:color w:val="000000"/>
          <w:sz w:val="24"/>
          <w:lang w:eastAsia="zh-CN"/>
        </w:rPr>
        <w:t xml:space="preserve"> </w:t>
      </w:r>
      <w:r w:rsidRPr="005E4AEB">
        <w:rPr>
          <w:rFonts w:ascii="Book Antiqua" w:hAnsi="Book Antiqua"/>
          <w:sz w:val="24"/>
          <w:szCs w:val="24"/>
        </w:rPr>
        <w:t xml:space="preserve">Lee CM and Kim HH designed </w:t>
      </w:r>
      <w:r>
        <w:rPr>
          <w:rFonts w:ascii="Book Antiqua" w:hAnsi="Book Antiqua"/>
          <w:sz w:val="24"/>
          <w:szCs w:val="24"/>
        </w:rPr>
        <w:t xml:space="preserve">the </w:t>
      </w:r>
      <w:r w:rsidRPr="005E4AEB">
        <w:rPr>
          <w:rFonts w:ascii="Book Antiqua" w:hAnsi="Book Antiqua"/>
          <w:sz w:val="24"/>
          <w:szCs w:val="24"/>
        </w:rPr>
        <w:t xml:space="preserve">research; Son SY, </w:t>
      </w:r>
      <w:proofErr w:type="spellStart"/>
      <w:r w:rsidRPr="005E4AEB">
        <w:rPr>
          <w:rFonts w:ascii="Book Antiqua" w:hAnsi="Book Antiqua"/>
          <w:sz w:val="24"/>
          <w:szCs w:val="24"/>
        </w:rPr>
        <w:t>Jeong</w:t>
      </w:r>
      <w:proofErr w:type="spellEnd"/>
      <w:r w:rsidRPr="005E4AEB">
        <w:rPr>
          <w:rFonts w:ascii="Book Antiqua" w:hAnsi="Book Antiqua"/>
          <w:sz w:val="24"/>
          <w:szCs w:val="24"/>
        </w:rPr>
        <w:t xml:space="preserve"> DH</w:t>
      </w:r>
      <w:r w:rsidRPr="005E4AEB">
        <w:rPr>
          <w:rFonts w:ascii="Book Antiqua" w:eastAsia="宋体" w:hAnsi="Book Antiqua"/>
          <w:sz w:val="24"/>
          <w:szCs w:val="24"/>
          <w:lang w:eastAsia="zh-CN"/>
        </w:rPr>
        <w:t xml:space="preserve"> and </w:t>
      </w:r>
      <w:proofErr w:type="spellStart"/>
      <w:r w:rsidRPr="005E4AEB">
        <w:rPr>
          <w:rFonts w:ascii="Book Antiqua" w:hAnsi="Book Antiqua"/>
          <w:sz w:val="24"/>
          <w:szCs w:val="24"/>
        </w:rPr>
        <w:t>Ahn</w:t>
      </w:r>
      <w:proofErr w:type="spellEnd"/>
      <w:r w:rsidRPr="005E4AEB">
        <w:rPr>
          <w:rFonts w:ascii="Book Antiqua" w:hAnsi="Book Antiqua"/>
          <w:sz w:val="24"/>
          <w:szCs w:val="24"/>
        </w:rPr>
        <w:t xml:space="preserve"> SH performed</w:t>
      </w:r>
      <w:r>
        <w:rPr>
          <w:rFonts w:ascii="Book Antiqua" w:hAnsi="Book Antiqua"/>
          <w:sz w:val="24"/>
          <w:szCs w:val="24"/>
        </w:rPr>
        <w:t xml:space="preserve"> the </w:t>
      </w:r>
      <w:r w:rsidRPr="005E4AEB">
        <w:rPr>
          <w:rFonts w:ascii="Book Antiqua" w:hAnsi="Book Antiqua"/>
          <w:sz w:val="24"/>
          <w:szCs w:val="24"/>
        </w:rPr>
        <w:t xml:space="preserve">research; </w:t>
      </w:r>
      <w:proofErr w:type="spellStart"/>
      <w:r w:rsidRPr="005E4AEB">
        <w:rPr>
          <w:rFonts w:ascii="Book Antiqua" w:hAnsi="Book Antiqua"/>
          <w:sz w:val="24"/>
          <w:szCs w:val="24"/>
        </w:rPr>
        <w:t>Jee</w:t>
      </w:r>
      <w:proofErr w:type="spellEnd"/>
      <w:r w:rsidRPr="005E4AEB">
        <w:rPr>
          <w:rFonts w:ascii="Book Antiqua" w:hAnsi="Book Antiqua"/>
          <w:sz w:val="24"/>
          <w:szCs w:val="24"/>
        </w:rPr>
        <w:t xml:space="preserve"> YS, Lee JH</w:t>
      </w:r>
      <w:r w:rsidRPr="005E4AEB">
        <w:rPr>
          <w:rFonts w:ascii="Book Antiqua" w:eastAsia="宋体" w:hAnsi="Book Antiqua"/>
          <w:sz w:val="24"/>
          <w:szCs w:val="24"/>
          <w:lang w:eastAsia="zh-CN"/>
        </w:rPr>
        <w:t xml:space="preserve"> and</w:t>
      </w:r>
      <w:r w:rsidRPr="005E4AEB">
        <w:rPr>
          <w:rFonts w:ascii="Book Antiqua" w:hAnsi="Book Antiqua"/>
          <w:sz w:val="24"/>
          <w:szCs w:val="24"/>
        </w:rPr>
        <w:t xml:space="preserve"> Park DJ contributed new analytic tools; Lee CM analyzed data; </w:t>
      </w:r>
      <w:r w:rsidRPr="005E4AEB">
        <w:rPr>
          <w:rFonts w:ascii="Book Antiqua" w:eastAsia="宋体" w:hAnsi="Book Antiqua"/>
          <w:sz w:val="24"/>
          <w:szCs w:val="24"/>
          <w:lang w:eastAsia="zh-CN"/>
        </w:rPr>
        <w:t xml:space="preserve">and </w:t>
      </w:r>
      <w:r w:rsidRPr="005E4AEB">
        <w:rPr>
          <w:rFonts w:ascii="Book Antiqua" w:hAnsi="Book Antiqua"/>
          <w:sz w:val="24"/>
          <w:szCs w:val="24"/>
        </w:rPr>
        <w:t>Lee CM wrote the paper.</w:t>
      </w:r>
    </w:p>
    <w:p w:rsidR="007A5637" w:rsidRPr="005E4AEB" w:rsidRDefault="007A5637" w:rsidP="00FF45FD">
      <w:pPr>
        <w:wordWrap/>
        <w:adjustRightInd w:val="0"/>
        <w:snapToGrid w:val="0"/>
        <w:spacing w:after="0" w:line="360" w:lineRule="auto"/>
        <w:rPr>
          <w:rFonts w:ascii="Book Antiqua" w:hAnsi="Book Antiqua"/>
          <w:sz w:val="24"/>
          <w:szCs w:val="24"/>
        </w:rPr>
      </w:pPr>
    </w:p>
    <w:p w:rsidR="007A5637" w:rsidRPr="005E4AEB" w:rsidRDefault="007A5637" w:rsidP="00FF45FD">
      <w:pPr>
        <w:wordWrap/>
        <w:adjustRightInd w:val="0"/>
        <w:snapToGrid w:val="0"/>
        <w:spacing w:after="0" w:line="360" w:lineRule="auto"/>
        <w:rPr>
          <w:rFonts w:ascii="Book Antiqua" w:hAnsi="Book Antiqua"/>
          <w:sz w:val="24"/>
          <w:szCs w:val="24"/>
        </w:rPr>
      </w:pPr>
      <w:r w:rsidRPr="005E4AEB">
        <w:rPr>
          <w:rFonts w:ascii="Book Antiqua" w:hAnsi="Book Antiqua"/>
          <w:b/>
          <w:sz w:val="24"/>
          <w:szCs w:val="24"/>
        </w:rPr>
        <w:t>Correspondence to</w:t>
      </w:r>
      <w:r w:rsidRPr="005E4AEB">
        <w:rPr>
          <w:rFonts w:ascii="Book Antiqua" w:hAnsi="Book Antiqua"/>
          <w:sz w:val="24"/>
          <w:szCs w:val="24"/>
        </w:rPr>
        <w:t>:</w:t>
      </w:r>
      <w:r>
        <w:rPr>
          <w:rFonts w:ascii="Book Antiqua" w:hAnsi="Book Antiqua"/>
          <w:b/>
          <w:sz w:val="24"/>
          <w:szCs w:val="24"/>
        </w:rPr>
        <w:t xml:space="preserve"> </w:t>
      </w:r>
      <w:proofErr w:type="spellStart"/>
      <w:r w:rsidRPr="005E4AEB">
        <w:rPr>
          <w:rFonts w:ascii="Book Antiqua" w:hAnsi="Book Antiqua"/>
          <w:b/>
          <w:sz w:val="24"/>
          <w:szCs w:val="24"/>
        </w:rPr>
        <w:t>Hyung</w:t>
      </w:r>
      <w:proofErr w:type="spellEnd"/>
      <w:r w:rsidRPr="005E4AEB">
        <w:rPr>
          <w:rFonts w:ascii="Book Antiqua" w:hAnsi="Book Antiqua"/>
          <w:b/>
          <w:sz w:val="24"/>
          <w:szCs w:val="24"/>
        </w:rPr>
        <w:t>-Ho Kim, MD, PhD</w:t>
      </w:r>
      <w:r w:rsidRPr="005E4AEB">
        <w:rPr>
          <w:rFonts w:ascii="Book Antiqua" w:eastAsia="宋体" w:hAnsi="Book Antiqua"/>
          <w:kern w:val="0"/>
          <w:sz w:val="24"/>
          <w:szCs w:val="24"/>
          <w:lang w:eastAsia="zh-CN"/>
        </w:rPr>
        <w:t>,</w:t>
      </w:r>
      <w:r w:rsidRPr="005E4AEB">
        <w:rPr>
          <w:rFonts w:ascii="Book Antiqua" w:eastAsia="AdvP41153C" w:hAnsi="Book Antiqua"/>
          <w:kern w:val="0"/>
          <w:sz w:val="24"/>
          <w:szCs w:val="24"/>
        </w:rPr>
        <w:t xml:space="preserve"> Department of Surgery, Seoul National University </w:t>
      </w:r>
      <w:proofErr w:type="spellStart"/>
      <w:r w:rsidRPr="005E4AEB">
        <w:rPr>
          <w:rFonts w:ascii="Book Antiqua" w:eastAsia="AdvP41153C" w:hAnsi="Book Antiqua"/>
          <w:kern w:val="0"/>
          <w:sz w:val="24"/>
          <w:szCs w:val="24"/>
        </w:rPr>
        <w:t>Bundang</w:t>
      </w:r>
      <w:proofErr w:type="spellEnd"/>
      <w:r w:rsidRPr="005E4AEB">
        <w:rPr>
          <w:rFonts w:ascii="Book Antiqua" w:eastAsia="AdvP41153C" w:hAnsi="Book Antiqua"/>
          <w:kern w:val="0"/>
          <w:sz w:val="24"/>
          <w:szCs w:val="24"/>
        </w:rPr>
        <w:t xml:space="preserve"> Hospital, 82, Gumi-</w:t>
      </w:r>
      <w:proofErr w:type="spellStart"/>
      <w:r w:rsidRPr="005E4AEB">
        <w:rPr>
          <w:rFonts w:ascii="Book Antiqua" w:eastAsia="AdvP41153C" w:hAnsi="Book Antiqua"/>
          <w:kern w:val="0"/>
          <w:sz w:val="24"/>
          <w:szCs w:val="24"/>
        </w:rPr>
        <w:t>ro</w:t>
      </w:r>
      <w:proofErr w:type="spellEnd"/>
      <w:r w:rsidRPr="005E4AEB">
        <w:rPr>
          <w:rFonts w:ascii="Book Antiqua" w:eastAsia="AdvP41153C" w:hAnsi="Book Antiqua"/>
          <w:kern w:val="0"/>
          <w:sz w:val="24"/>
          <w:szCs w:val="24"/>
        </w:rPr>
        <w:t xml:space="preserve"> 173 </w:t>
      </w:r>
      <w:proofErr w:type="spellStart"/>
      <w:r w:rsidRPr="005E4AEB">
        <w:rPr>
          <w:rFonts w:ascii="Book Antiqua" w:eastAsia="AdvP41153C" w:hAnsi="Book Antiqua"/>
          <w:kern w:val="0"/>
          <w:sz w:val="24"/>
          <w:szCs w:val="24"/>
        </w:rPr>
        <w:t>beon</w:t>
      </w:r>
      <w:proofErr w:type="spellEnd"/>
      <w:r w:rsidRPr="005E4AEB">
        <w:rPr>
          <w:rFonts w:ascii="Book Antiqua" w:eastAsia="AdvP41153C" w:hAnsi="Book Antiqua"/>
          <w:kern w:val="0"/>
          <w:sz w:val="24"/>
          <w:szCs w:val="24"/>
        </w:rPr>
        <w:t xml:space="preserve"> </w:t>
      </w:r>
      <w:proofErr w:type="spellStart"/>
      <w:r w:rsidRPr="005E4AEB">
        <w:rPr>
          <w:rFonts w:ascii="Book Antiqua" w:eastAsia="AdvP41153C" w:hAnsi="Book Antiqua"/>
          <w:kern w:val="0"/>
          <w:sz w:val="24"/>
          <w:szCs w:val="24"/>
        </w:rPr>
        <w:t>gil</w:t>
      </w:r>
      <w:proofErr w:type="spellEnd"/>
      <w:r w:rsidRPr="005E4AEB">
        <w:rPr>
          <w:rFonts w:ascii="Book Antiqua" w:eastAsia="AdvP41153C" w:hAnsi="Book Antiqua"/>
          <w:kern w:val="0"/>
          <w:sz w:val="24"/>
          <w:szCs w:val="24"/>
        </w:rPr>
        <w:t xml:space="preserve">, </w:t>
      </w:r>
      <w:proofErr w:type="spellStart"/>
      <w:r w:rsidRPr="005E4AEB">
        <w:rPr>
          <w:rFonts w:ascii="Book Antiqua" w:eastAsia="AdvP41153C" w:hAnsi="Book Antiqua"/>
          <w:kern w:val="0"/>
          <w:sz w:val="24"/>
          <w:szCs w:val="24"/>
        </w:rPr>
        <w:t>Bundang-gu</w:t>
      </w:r>
      <w:proofErr w:type="spellEnd"/>
      <w:r w:rsidRPr="005E4AEB">
        <w:rPr>
          <w:rFonts w:ascii="Book Antiqua" w:eastAsia="AdvP41153C" w:hAnsi="Book Antiqua"/>
          <w:kern w:val="0"/>
          <w:sz w:val="24"/>
          <w:szCs w:val="24"/>
        </w:rPr>
        <w:t xml:space="preserve">, </w:t>
      </w:r>
      <w:proofErr w:type="spellStart"/>
      <w:r w:rsidRPr="005E4AEB">
        <w:rPr>
          <w:rFonts w:ascii="Book Antiqua" w:hAnsi="Book Antiqua"/>
          <w:kern w:val="0"/>
          <w:sz w:val="24"/>
          <w:szCs w:val="24"/>
        </w:rPr>
        <w:t>Seongnam</w:t>
      </w:r>
      <w:proofErr w:type="spellEnd"/>
      <w:r w:rsidRPr="005E4AEB">
        <w:rPr>
          <w:rFonts w:ascii="Book Antiqua" w:hAnsi="Book Antiqua"/>
          <w:kern w:val="0"/>
          <w:sz w:val="24"/>
          <w:szCs w:val="24"/>
        </w:rPr>
        <w:t xml:space="preserve"> 463-707</w:t>
      </w:r>
      <w:r w:rsidRPr="005E4AEB">
        <w:rPr>
          <w:rFonts w:ascii="Book Antiqua" w:eastAsia="宋体" w:hAnsi="Book Antiqua"/>
          <w:kern w:val="0"/>
          <w:sz w:val="24"/>
          <w:szCs w:val="24"/>
          <w:lang w:eastAsia="zh-CN"/>
        </w:rPr>
        <w:t>,</w:t>
      </w:r>
      <w:r w:rsidRPr="005E4AEB">
        <w:rPr>
          <w:rFonts w:ascii="Book Antiqua" w:eastAsia="AdvP41153C" w:hAnsi="Book Antiqua"/>
          <w:kern w:val="0"/>
          <w:sz w:val="24"/>
          <w:szCs w:val="24"/>
        </w:rPr>
        <w:t xml:space="preserve"> South Korea</w:t>
      </w:r>
      <w:r w:rsidRPr="005E4AEB">
        <w:rPr>
          <w:rFonts w:ascii="Book Antiqua" w:eastAsia="宋体" w:hAnsi="Book Antiqua"/>
          <w:kern w:val="0"/>
          <w:sz w:val="24"/>
          <w:szCs w:val="24"/>
          <w:lang w:eastAsia="zh-CN"/>
        </w:rPr>
        <w:t>.</w:t>
      </w:r>
      <w:r w:rsidRPr="005E4AEB">
        <w:rPr>
          <w:rFonts w:ascii="Book Antiqua" w:eastAsia="AdvP41153C" w:hAnsi="Book Antiqua"/>
          <w:kern w:val="0"/>
          <w:sz w:val="24"/>
          <w:szCs w:val="24"/>
        </w:rPr>
        <w:t xml:space="preserve"> lapakh2@gmail.com</w:t>
      </w:r>
    </w:p>
    <w:p w:rsidR="007A5637" w:rsidRPr="005E4AEB" w:rsidRDefault="007A5637" w:rsidP="00FF45FD">
      <w:pPr>
        <w:wordWrap/>
        <w:spacing w:after="0" w:line="360" w:lineRule="auto"/>
        <w:rPr>
          <w:rFonts w:ascii="Book Antiqua" w:eastAsia="宋体" w:hAnsi="Book Antiqua"/>
          <w:sz w:val="24"/>
          <w:lang w:eastAsia="zh-CN"/>
        </w:rPr>
      </w:pPr>
    </w:p>
    <w:p w:rsidR="007A5637" w:rsidRPr="005E4AEB" w:rsidRDefault="007A5637" w:rsidP="00FF45FD">
      <w:pPr>
        <w:widowControl/>
        <w:wordWrap/>
        <w:autoSpaceDE/>
        <w:adjustRightInd w:val="0"/>
        <w:snapToGrid w:val="0"/>
        <w:spacing w:after="0" w:line="360" w:lineRule="auto"/>
        <w:rPr>
          <w:rFonts w:ascii="Book Antiqua" w:eastAsia="宋体" w:hAnsi="Book Antiqua"/>
          <w:kern w:val="0"/>
          <w:sz w:val="24"/>
          <w:szCs w:val="24"/>
          <w:lang w:eastAsia="zh-CN"/>
        </w:rPr>
      </w:pPr>
      <w:r w:rsidRPr="005E4AEB">
        <w:rPr>
          <w:rFonts w:ascii="Book Antiqua" w:hAnsi="Book Antiqua"/>
          <w:b/>
          <w:sz w:val="24"/>
        </w:rPr>
        <w:t xml:space="preserve">Telephone: </w:t>
      </w:r>
      <w:r w:rsidRPr="005E4AEB">
        <w:rPr>
          <w:rFonts w:ascii="Book Antiqua" w:eastAsia="AdvP41153C" w:hAnsi="Book Antiqua"/>
          <w:kern w:val="0"/>
          <w:sz w:val="24"/>
          <w:szCs w:val="24"/>
        </w:rPr>
        <w:t>+82-31-</w:t>
      </w:r>
      <w:proofErr w:type="gramStart"/>
      <w:r w:rsidRPr="005E4AEB">
        <w:rPr>
          <w:rFonts w:ascii="Book Antiqua" w:eastAsia="AdvP41153C" w:hAnsi="Book Antiqua"/>
          <w:kern w:val="0"/>
          <w:sz w:val="24"/>
          <w:szCs w:val="24"/>
        </w:rPr>
        <w:t>7877095</w:t>
      </w:r>
      <w:r w:rsidRPr="005E4AEB">
        <w:rPr>
          <w:rFonts w:ascii="Book Antiqua" w:hAnsi="Book Antiqua"/>
          <w:sz w:val="24"/>
        </w:rPr>
        <w:t xml:space="preserve"> </w:t>
      </w:r>
      <w:r w:rsidRPr="005E4AEB">
        <w:rPr>
          <w:rFonts w:ascii="Book Antiqua" w:hAnsi="Book Antiqua"/>
          <w:b/>
          <w:sz w:val="24"/>
        </w:rPr>
        <w:t xml:space="preserve"> Fax</w:t>
      </w:r>
      <w:proofErr w:type="gramEnd"/>
      <w:r w:rsidRPr="005E4AEB">
        <w:rPr>
          <w:rFonts w:ascii="Book Antiqua" w:hAnsi="Book Antiqua"/>
          <w:b/>
          <w:sz w:val="24"/>
        </w:rPr>
        <w:t xml:space="preserve">: </w:t>
      </w:r>
      <w:r w:rsidRPr="005E4AEB">
        <w:rPr>
          <w:rFonts w:ascii="Book Antiqua" w:eastAsia="AdvP4C4E74" w:hAnsi="Book Antiqua"/>
          <w:kern w:val="0"/>
          <w:sz w:val="24"/>
          <w:szCs w:val="24"/>
        </w:rPr>
        <w:t>+</w:t>
      </w:r>
      <w:r w:rsidRPr="005E4AEB">
        <w:rPr>
          <w:rFonts w:ascii="Book Antiqua" w:eastAsia="AdvP41153C" w:hAnsi="Book Antiqua"/>
          <w:kern w:val="0"/>
          <w:sz w:val="24"/>
          <w:szCs w:val="24"/>
        </w:rPr>
        <w:t>82-31-7874078</w:t>
      </w:r>
    </w:p>
    <w:p w:rsidR="007A5637" w:rsidRPr="005E4AEB" w:rsidRDefault="007A5637" w:rsidP="00FF45FD">
      <w:pPr>
        <w:wordWrap/>
        <w:spacing w:after="0" w:line="360" w:lineRule="auto"/>
        <w:rPr>
          <w:rFonts w:ascii="Book Antiqua" w:eastAsia="宋体" w:hAnsi="Book Antiqua"/>
          <w:b/>
          <w:sz w:val="24"/>
          <w:lang w:eastAsia="zh-CN"/>
        </w:rPr>
      </w:pPr>
      <w:bookmarkStart w:id="4" w:name="OLE_LINK29"/>
      <w:bookmarkStart w:id="5" w:name="OLE_LINK30"/>
      <w:r w:rsidRPr="005E4AEB">
        <w:rPr>
          <w:rFonts w:ascii="Book Antiqua" w:hAnsi="Book Antiqua"/>
          <w:b/>
          <w:sz w:val="24"/>
        </w:rPr>
        <w:t xml:space="preserve">Received: </w:t>
      </w:r>
      <w:r w:rsidRPr="005E4AEB">
        <w:rPr>
          <w:rFonts w:ascii="Book Antiqua" w:hAnsi="Book Antiqua"/>
          <w:sz w:val="24"/>
        </w:rPr>
        <w:t>February</w:t>
      </w:r>
      <w:r w:rsidRPr="005E4AEB">
        <w:rPr>
          <w:rFonts w:ascii="Book Antiqua" w:eastAsia="宋体" w:hAnsi="Book Antiqua"/>
          <w:sz w:val="24"/>
          <w:lang w:eastAsia="zh-CN"/>
        </w:rPr>
        <w:t xml:space="preserve"> 11, </w:t>
      </w:r>
      <w:proofErr w:type="gramStart"/>
      <w:r w:rsidRPr="005E4AEB">
        <w:rPr>
          <w:rFonts w:ascii="Book Antiqua" w:eastAsia="宋体" w:hAnsi="Book Antiqua"/>
          <w:sz w:val="24"/>
          <w:lang w:eastAsia="zh-CN"/>
        </w:rPr>
        <w:t>2014</w:t>
      </w:r>
      <w:r w:rsidRPr="005E4AEB">
        <w:rPr>
          <w:rFonts w:ascii="Book Antiqua" w:hAnsi="Book Antiqua"/>
          <w:b/>
          <w:sz w:val="24"/>
        </w:rPr>
        <w:t xml:space="preserve">  Revised</w:t>
      </w:r>
      <w:proofErr w:type="gramEnd"/>
      <w:r w:rsidRPr="005E4AEB">
        <w:rPr>
          <w:rFonts w:ascii="Book Antiqua" w:hAnsi="Book Antiqua"/>
          <w:b/>
          <w:sz w:val="24"/>
        </w:rPr>
        <w:t xml:space="preserve">: </w:t>
      </w:r>
      <w:r w:rsidRPr="005E4AEB">
        <w:rPr>
          <w:rFonts w:ascii="Book Antiqua" w:hAnsi="Book Antiqua"/>
          <w:sz w:val="24"/>
        </w:rPr>
        <w:t>April</w:t>
      </w:r>
      <w:r w:rsidRPr="005E4AEB">
        <w:rPr>
          <w:rFonts w:ascii="Book Antiqua" w:eastAsia="宋体" w:hAnsi="Book Antiqua"/>
          <w:sz w:val="24"/>
          <w:lang w:eastAsia="zh-CN"/>
        </w:rPr>
        <w:t xml:space="preserve"> 1, 2014</w:t>
      </w:r>
      <w:r w:rsidRPr="005E4AEB">
        <w:rPr>
          <w:rFonts w:ascii="Book Antiqua" w:hAnsi="Book Antiqua"/>
          <w:b/>
          <w:sz w:val="24"/>
        </w:rPr>
        <w:t xml:space="preserve"> </w:t>
      </w:r>
    </w:p>
    <w:p w:rsidR="00844612" w:rsidRPr="005C157D" w:rsidRDefault="007A5637" w:rsidP="00844612">
      <w:pPr>
        <w:rPr>
          <w:rFonts w:ascii="Book Antiqua" w:hAnsi="Book Antiqua"/>
          <w:sz w:val="24"/>
          <w:szCs w:val="24"/>
        </w:rPr>
      </w:pPr>
      <w:r w:rsidRPr="005E4AEB">
        <w:rPr>
          <w:rFonts w:ascii="Book Antiqua" w:hAnsi="Book Antiqua"/>
          <w:b/>
          <w:sz w:val="24"/>
        </w:rPr>
        <w:t>Accepted:</w:t>
      </w:r>
      <w:bookmarkStart w:id="6" w:name="OLE_LINK3"/>
      <w:bookmarkStart w:id="7" w:name="OLE_LINK4"/>
      <w:r w:rsidR="00844612" w:rsidRPr="00844612">
        <w:rPr>
          <w:rFonts w:ascii="Book Antiqua" w:hAnsi="Book Antiqua"/>
          <w:sz w:val="24"/>
          <w:szCs w:val="24"/>
        </w:rPr>
        <w:t xml:space="preserve"> </w:t>
      </w:r>
      <w:r w:rsidR="00844612" w:rsidRPr="005C157D">
        <w:rPr>
          <w:rFonts w:ascii="Book Antiqua" w:hAnsi="Book Antiqua"/>
          <w:sz w:val="24"/>
          <w:szCs w:val="24"/>
        </w:rPr>
        <w:t>May 23, 2014</w:t>
      </w:r>
      <w:bookmarkEnd w:id="6"/>
      <w:bookmarkEnd w:id="7"/>
    </w:p>
    <w:p w:rsidR="007A5637" w:rsidRPr="005E4AEB" w:rsidRDefault="007A5637" w:rsidP="00FF45FD">
      <w:pPr>
        <w:wordWrap/>
        <w:spacing w:after="0" w:line="360" w:lineRule="auto"/>
        <w:rPr>
          <w:rFonts w:ascii="Book Antiqua" w:hAnsi="Book Antiqua"/>
          <w:b/>
          <w:sz w:val="24"/>
        </w:rPr>
      </w:pPr>
      <w:bookmarkStart w:id="8" w:name="_GoBack"/>
      <w:bookmarkEnd w:id="8"/>
      <w:r w:rsidRPr="005E4AEB">
        <w:rPr>
          <w:rFonts w:ascii="Book Antiqua" w:hAnsi="Book Antiqua"/>
          <w:b/>
          <w:sz w:val="24"/>
        </w:rPr>
        <w:t xml:space="preserve">  </w:t>
      </w:r>
    </w:p>
    <w:p w:rsidR="007A5637" w:rsidRPr="005E4AEB" w:rsidRDefault="007A5637" w:rsidP="00FF45FD">
      <w:pPr>
        <w:wordWrap/>
        <w:spacing w:after="0" w:line="360" w:lineRule="auto"/>
        <w:rPr>
          <w:rFonts w:ascii="Book Antiqua" w:hAnsi="Book Antiqua"/>
          <w:b/>
          <w:sz w:val="24"/>
        </w:rPr>
      </w:pPr>
      <w:r w:rsidRPr="005E4AEB">
        <w:rPr>
          <w:rFonts w:ascii="Book Antiqua" w:hAnsi="Book Antiqua"/>
          <w:b/>
          <w:sz w:val="24"/>
        </w:rPr>
        <w:t xml:space="preserve">Published online: </w:t>
      </w:r>
    </w:p>
    <w:bookmarkEnd w:id="4"/>
    <w:bookmarkEnd w:id="5"/>
    <w:p w:rsidR="007A5637" w:rsidRPr="005E4AEB" w:rsidRDefault="007A5637" w:rsidP="00FF45FD">
      <w:pPr>
        <w:wordWrap/>
        <w:adjustRightInd w:val="0"/>
        <w:snapToGrid w:val="0"/>
        <w:spacing w:after="0" w:line="360" w:lineRule="auto"/>
        <w:rPr>
          <w:rFonts w:ascii="Book Antiqua" w:eastAsia="宋体" w:hAnsi="Book Antiqua"/>
          <w:sz w:val="24"/>
          <w:szCs w:val="24"/>
          <w:lang w:eastAsia="zh-CN"/>
        </w:rPr>
      </w:pPr>
    </w:p>
    <w:p w:rsidR="007A5637" w:rsidRPr="005E4AEB" w:rsidRDefault="007A5637" w:rsidP="00FF45FD">
      <w:pPr>
        <w:widowControl/>
        <w:wordWrap/>
        <w:autoSpaceDE/>
        <w:autoSpaceDN/>
        <w:adjustRightInd w:val="0"/>
        <w:snapToGrid w:val="0"/>
        <w:spacing w:after="0" w:line="360" w:lineRule="auto"/>
        <w:rPr>
          <w:rFonts w:ascii="Book Antiqua" w:hAnsi="Book Antiqua"/>
          <w:sz w:val="24"/>
          <w:szCs w:val="24"/>
        </w:rPr>
      </w:pPr>
      <w:r w:rsidRPr="005E4AEB">
        <w:rPr>
          <w:rFonts w:ascii="Book Antiqua" w:hAnsi="Book Antiqua"/>
          <w:b/>
          <w:sz w:val="24"/>
          <w:szCs w:val="24"/>
        </w:rPr>
        <w:t>Abstract</w:t>
      </w:r>
    </w:p>
    <w:p w:rsidR="007A5637" w:rsidRPr="005E4AEB" w:rsidRDefault="007A5637" w:rsidP="00FF45FD">
      <w:pPr>
        <w:wordWrap/>
        <w:adjustRightInd w:val="0"/>
        <w:snapToGrid w:val="0"/>
        <w:spacing w:after="0" w:line="360" w:lineRule="auto"/>
        <w:rPr>
          <w:rFonts w:ascii="Book Antiqua" w:eastAsia="宋体" w:hAnsi="Book Antiqua"/>
          <w:sz w:val="24"/>
          <w:szCs w:val="24"/>
          <w:lang w:eastAsia="zh-CN"/>
        </w:rPr>
      </w:pPr>
      <w:r w:rsidRPr="005E4AEB">
        <w:rPr>
          <w:rFonts w:ascii="Book Antiqua" w:hAnsi="Book Antiqua"/>
          <w:b/>
          <w:sz w:val="24"/>
          <w:szCs w:val="24"/>
        </w:rPr>
        <w:t>AIM</w:t>
      </w:r>
      <w:r w:rsidRPr="005E4AEB">
        <w:rPr>
          <w:rFonts w:ascii="Book Antiqua" w:hAnsi="Book Antiqua"/>
          <w:sz w:val="24"/>
          <w:szCs w:val="24"/>
        </w:rPr>
        <w:t xml:space="preserve">: To investigate the influence of the resection margin on local recurrence and survival in gastric cancer patients. </w:t>
      </w:r>
    </w:p>
    <w:p w:rsidR="007A5637" w:rsidRPr="005E4AEB" w:rsidRDefault="007A5637" w:rsidP="00FF45FD">
      <w:pPr>
        <w:wordWrap/>
        <w:adjustRightInd w:val="0"/>
        <w:snapToGrid w:val="0"/>
        <w:spacing w:after="0" w:line="360" w:lineRule="auto"/>
        <w:rPr>
          <w:rFonts w:ascii="Book Antiqua" w:eastAsia="宋体" w:hAnsi="Book Antiqua"/>
          <w:sz w:val="24"/>
          <w:szCs w:val="24"/>
          <w:lang w:eastAsia="zh-CN"/>
        </w:rPr>
      </w:pPr>
    </w:p>
    <w:p w:rsidR="007A5637" w:rsidRPr="005E4AEB" w:rsidRDefault="007A5637" w:rsidP="00FF45FD">
      <w:pPr>
        <w:wordWrap/>
        <w:adjustRightInd w:val="0"/>
        <w:snapToGrid w:val="0"/>
        <w:spacing w:after="0" w:line="360" w:lineRule="auto"/>
        <w:rPr>
          <w:rFonts w:ascii="Book Antiqua" w:eastAsia="宋体" w:hAnsi="Book Antiqua"/>
          <w:sz w:val="24"/>
          <w:szCs w:val="24"/>
          <w:lang w:eastAsia="zh-CN"/>
        </w:rPr>
      </w:pPr>
      <w:r w:rsidRPr="005E4AEB">
        <w:rPr>
          <w:rFonts w:ascii="Book Antiqua" w:hAnsi="Book Antiqua"/>
          <w:b/>
          <w:sz w:val="24"/>
          <w:szCs w:val="24"/>
        </w:rPr>
        <w:t>METHODS</w:t>
      </w:r>
      <w:r w:rsidRPr="005E4AEB">
        <w:rPr>
          <w:rFonts w:ascii="Book Antiqua" w:hAnsi="Book Antiqua"/>
          <w:sz w:val="24"/>
          <w:szCs w:val="24"/>
        </w:rPr>
        <w:t xml:space="preserve">: We reviewed the medical records of 1788 patients who had undergone </w:t>
      </w:r>
      <w:proofErr w:type="spellStart"/>
      <w:r w:rsidRPr="005E4AEB">
        <w:rPr>
          <w:rFonts w:ascii="Book Antiqua" w:hAnsi="Book Antiqua"/>
          <w:sz w:val="24"/>
          <w:szCs w:val="24"/>
        </w:rPr>
        <w:t>gastrectomy</w:t>
      </w:r>
      <w:proofErr w:type="spellEnd"/>
      <w:r w:rsidRPr="005E4AEB">
        <w:rPr>
          <w:rFonts w:ascii="Book Antiqua" w:hAnsi="Book Antiqua"/>
          <w:sz w:val="24"/>
          <w:szCs w:val="24"/>
        </w:rPr>
        <w:t xml:space="preserve"> for gastric cancer at the </w:t>
      </w:r>
      <w:r w:rsidRPr="005E4AEB">
        <w:rPr>
          <w:rFonts w:ascii="Book Antiqua" w:hAnsi="Book Antiqua"/>
          <w:kern w:val="0"/>
          <w:sz w:val="24"/>
          <w:szCs w:val="24"/>
        </w:rPr>
        <w:t xml:space="preserve">Seoul National University </w:t>
      </w:r>
      <w:proofErr w:type="spellStart"/>
      <w:r w:rsidRPr="005E4AEB">
        <w:rPr>
          <w:rFonts w:ascii="Book Antiqua" w:hAnsi="Book Antiqua"/>
          <w:kern w:val="0"/>
          <w:sz w:val="24"/>
          <w:szCs w:val="24"/>
        </w:rPr>
        <w:t>Bundang</w:t>
      </w:r>
      <w:proofErr w:type="spellEnd"/>
      <w:r w:rsidRPr="005E4AEB">
        <w:rPr>
          <w:rFonts w:ascii="Book Antiqua" w:hAnsi="Book Antiqua"/>
          <w:kern w:val="0"/>
          <w:sz w:val="24"/>
          <w:szCs w:val="24"/>
        </w:rPr>
        <w:t xml:space="preserve"> Hospital, South Korea, </w:t>
      </w:r>
      <w:r w:rsidRPr="005E4AEB">
        <w:rPr>
          <w:rFonts w:ascii="Book Antiqua" w:hAnsi="Book Antiqua"/>
          <w:sz w:val="24"/>
          <w:szCs w:val="24"/>
        </w:rPr>
        <w:t xml:space="preserve">between May 2003 and July 2009. The patients were divided into </w:t>
      </w:r>
      <w:r w:rsidRPr="005E4AEB">
        <w:rPr>
          <w:rFonts w:ascii="Book Antiqua" w:hAnsi="Book Antiqua"/>
          <w:kern w:val="0"/>
          <w:sz w:val="24"/>
          <w:szCs w:val="24"/>
        </w:rPr>
        <w:t xml:space="preserve">early </w:t>
      </w:r>
      <w:r w:rsidRPr="005E4AEB">
        <w:rPr>
          <w:rFonts w:ascii="Book Antiqua" w:hAnsi="Book Antiqua"/>
          <w:sz w:val="24"/>
          <w:szCs w:val="24"/>
        </w:rPr>
        <w:t xml:space="preserve">and </w:t>
      </w:r>
      <w:r w:rsidRPr="005E4AEB">
        <w:rPr>
          <w:rFonts w:ascii="Book Antiqua" w:hAnsi="Book Antiqua"/>
          <w:kern w:val="0"/>
          <w:sz w:val="24"/>
          <w:szCs w:val="24"/>
        </w:rPr>
        <w:t>advanced gastric cancer</w:t>
      </w:r>
      <w:r w:rsidRPr="005E4AEB">
        <w:rPr>
          <w:rFonts w:ascii="Book Antiqua" w:hAnsi="Book Antiqua"/>
          <w:sz w:val="24"/>
          <w:szCs w:val="24"/>
        </w:rPr>
        <w:t xml:space="preserve"> groups. In each group, we analyzed the relationship between </w:t>
      </w:r>
      <w:proofErr w:type="spellStart"/>
      <w:r w:rsidRPr="005E4AEB">
        <w:rPr>
          <w:rFonts w:ascii="Book Antiqua" w:hAnsi="Book Antiqua"/>
          <w:sz w:val="24"/>
          <w:szCs w:val="24"/>
        </w:rPr>
        <w:t>clinicopathologic</w:t>
      </w:r>
      <w:proofErr w:type="spellEnd"/>
      <w:r w:rsidRPr="005E4AEB">
        <w:rPr>
          <w:rFonts w:ascii="Book Antiqua" w:hAnsi="Book Antiqua"/>
          <w:sz w:val="24"/>
          <w:szCs w:val="24"/>
        </w:rPr>
        <w:t xml:space="preserve"> factors and survival outcomes, and compared the hazard rates of event occurrence between patients with resection margins above and below the cut-off value, using a Cox proportional hazard model. </w:t>
      </w:r>
    </w:p>
    <w:p w:rsidR="007A5637" w:rsidRPr="005E4AEB" w:rsidRDefault="007A5637" w:rsidP="00FF45FD">
      <w:pPr>
        <w:wordWrap/>
        <w:adjustRightInd w:val="0"/>
        <w:snapToGrid w:val="0"/>
        <w:spacing w:after="0" w:line="360" w:lineRule="auto"/>
        <w:rPr>
          <w:rFonts w:ascii="Book Antiqua" w:eastAsia="宋体" w:hAnsi="Book Antiqua"/>
          <w:sz w:val="24"/>
          <w:szCs w:val="24"/>
          <w:lang w:eastAsia="zh-CN"/>
        </w:rPr>
      </w:pPr>
    </w:p>
    <w:p w:rsidR="007A5637" w:rsidRPr="005E4AEB" w:rsidRDefault="007A5637" w:rsidP="00FF45FD">
      <w:pPr>
        <w:wordWrap/>
        <w:adjustRightInd w:val="0"/>
        <w:snapToGrid w:val="0"/>
        <w:spacing w:after="0" w:line="360" w:lineRule="auto"/>
        <w:rPr>
          <w:rFonts w:ascii="Book Antiqua" w:eastAsia="宋体" w:hAnsi="Book Antiqua"/>
          <w:sz w:val="24"/>
          <w:szCs w:val="24"/>
          <w:lang w:eastAsia="zh-CN"/>
        </w:rPr>
      </w:pPr>
      <w:r w:rsidRPr="005E4AEB">
        <w:rPr>
          <w:rFonts w:ascii="Book Antiqua" w:hAnsi="Book Antiqua"/>
          <w:b/>
          <w:sz w:val="24"/>
          <w:szCs w:val="24"/>
        </w:rPr>
        <w:t>RESULTS</w:t>
      </w:r>
      <w:r w:rsidRPr="005E4AEB">
        <w:rPr>
          <w:rFonts w:ascii="Book Antiqua" w:hAnsi="Book Antiqua"/>
          <w:sz w:val="24"/>
          <w:szCs w:val="24"/>
        </w:rPr>
        <w:t>: The early and advanced gastric cancer groups included 1001 and 787 patients, respectively. The hazard rates of event occurrence did not significantly differ between the patients with resection margins above the cut-off value and those with resection margins below the cut-off value (</w:t>
      </w:r>
      <w:r w:rsidRPr="005E4AEB">
        <w:rPr>
          <w:rFonts w:ascii="Book Antiqua" w:hAnsi="Book Antiqua"/>
          <w:i/>
          <w:caps/>
          <w:sz w:val="24"/>
          <w:szCs w:val="24"/>
        </w:rPr>
        <w:t>p</w:t>
      </w:r>
      <w:r w:rsidRPr="005E4AEB">
        <w:rPr>
          <w:rFonts w:ascii="Book Antiqua" w:hAnsi="Book Antiqua"/>
          <w:sz w:val="24"/>
          <w:szCs w:val="24"/>
        </w:rPr>
        <w:t xml:space="preserve"> &gt; 0.05, in all comparisons). Based on the multivariable analyses, the proximal and distal resection margins were not significantly associated with survival outcomes and local recurrence (</w:t>
      </w:r>
      <w:r w:rsidRPr="005E4AEB">
        <w:rPr>
          <w:rFonts w:ascii="Book Antiqua" w:hAnsi="Book Antiqua"/>
          <w:i/>
          <w:caps/>
          <w:sz w:val="24"/>
          <w:szCs w:val="24"/>
        </w:rPr>
        <w:t>p</w:t>
      </w:r>
      <w:r w:rsidRPr="005E4AEB">
        <w:rPr>
          <w:rFonts w:ascii="Book Antiqua" w:hAnsi="Book Antiqua"/>
          <w:sz w:val="24"/>
          <w:szCs w:val="24"/>
        </w:rPr>
        <w:t xml:space="preserve"> &gt; 0.05, in all analyses). </w:t>
      </w:r>
    </w:p>
    <w:p w:rsidR="007A5637" w:rsidRPr="005E4AEB" w:rsidRDefault="007A5637" w:rsidP="00FF45FD">
      <w:pPr>
        <w:wordWrap/>
        <w:adjustRightInd w:val="0"/>
        <w:snapToGrid w:val="0"/>
        <w:spacing w:after="0" w:line="360" w:lineRule="auto"/>
        <w:rPr>
          <w:rFonts w:ascii="Book Antiqua" w:eastAsia="宋体" w:hAnsi="Book Antiqua"/>
          <w:sz w:val="24"/>
          <w:szCs w:val="24"/>
          <w:lang w:eastAsia="zh-CN"/>
        </w:rPr>
      </w:pPr>
    </w:p>
    <w:p w:rsidR="007A5637" w:rsidRPr="005E4AEB" w:rsidRDefault="007A5637" w:rsidP="00FF45FD">
      <w:pPr>
        <w:wordWrap/>
        <w:adjustRightInd w:val="0"/>
        <w:snapToGrid w:val="0"/>
        <w:spacing w:after="0" w:line="360" w:lineRule="auto"/>
        <w:rPr>
          <w:rFonts w:ascii="Book Antiqua" w:hAnsi="Book Antiqua"/>
          <w:sz w:val="24"/>
          <w:szCs w:val="24"/>
        </w:rPr>
      </w:pPr>
      <w:r w:rsidRPr="005E4AEB">
        <w:rPr>
          <w:rFonts w:ascii="Book Antiqua" w:hAnsi="Book Antiqua"/>
          <w:b/>
          <w:sz w:val="24"/>
          <w:szCs w:val="24"/>
        </w:rPr>
        <w:t>CONCLUSION</w:t>
      </w:r>
      <w:r w:rsidRPr="005E4AEB">
        <w:rPr>
          <w:rFonts w:ascii="Book Antiqua" w:hAnsi="Book Antiqua"/>
          <w:sz w:val="24"/>
          <w:szCs w:val="24"/>
        </w:rPr>
        <w:t xml:space="preserve">: The proximal or distal resection margins did not affect the prognosis of patients with gastric cancer if the margins were pathologically negative. </w:t>
      </w:r>
    </w:p>
    <w:p w:rsidR="007A5637" w:rsidRPr="005E4AEB" w:rsidRDefault="007A5637" w:rsidP="00FF45FD">
      <w:pPr>
        <w:widowControl/>
        <w:wordWrap/>
        <w:autoSpaceDE/>
        <w:autoSpaceDN/>
        <w:adjustRightInd w:val="0"/>
        <w:snapToGrid w:val="0"/>
        <w:spacing w:after="0" w:line="360" w:lineRule="auto"/>
        <w:rPr>
          <w:rFonts w:ascii="Book Antiqua" w:eastAsia="宋体" w:hAnsi="Book Antiqua"/>
          <w:b/>
          <w:sz w:val="24"/>
          <w:szCs w:val="24"/>
          <w:lang w:eastAsia="zh-CN"/>
        </w:rPr>
      </w:pPr>
    </w:p>
    <w:p w:rsidR="007A5637" w:rsidRDefault="007A5637" w:rsidP="00FF45FD">
      <w:pPr>
        <w:pStyle w:val="ab"/>
        <w:spacing w:line="360" w:lineRule="auto"/>
        <w:rPr>
          <w:rFonts w:ascii="Book Antiqua" w:hAnsi="Book Antiqua" w:cs="Tahoma"/>
          <w:sz w:val="24"/>
          <w:szCs w:val="22"/>
        </w:rPr>
      </w:pPr>
      <w:r w:rsidRPr="009274CB">
        <w:rPr>
          <w:rFonts w:ascii="Book Antiqua" w:eastAsia="Malgun Gothic" w:hAnsi="Book Antiqua" w:cs="Tahoma"/>
          <w:sz w:val="24"/>
          <w:szCs w:val="22"/>
          <w:lang w:eastAsia="ja-JP"/>
        </w:rPr>
        <w:t xml:space="preserve">© 2014 </w:t>
      </w:r>
      <w:proofErr w:type="spellStart"/>
      <w:r w:rsidRPr="009274CB">
        <w:rPr>
          <w:rFonts w:ascii="Book Antiqua" w:eastAsia="Malgun Gothic" w:hAnsi="Book Antiqua" w:cs="Tahoma"/>
          <w:sz w:val="24"/>
          <w:szCs w:val="22"/>
          <w:lang w:eastAsia="ja-JP"/>
        </w:rPr>
        <w:t>Baishideng</w:t>
      </w:r>
      <w:proofErr w:type="spellEnd"/>
      <w:r w:rsidRPr="009274CB">
        <w:rPr>
          <w:rFonts w:ascii="Book Antiqua" w:eastAsia="Malgun Gothic" w:hAnsi="Book Antiqua" w:cs="Tahoma"/>
          <w:sz w:val="24"/>
          <w:szCs w:val="22"/>
          <w:lang w:eastAsia="ja-JP"/>
        </w:rPr>
        <w:t xml:space="preserve"> Publishing Group Inc. All rights reserved.</w:t>
      </w:r>
    </w:p>
    <w:p w:rsidR="007A5637" w:rsidRPr="009274CB" w:rsidRDefault="007A5637" w:rsidP="00FF45FD">
      <w:pPr>
        <w:pStyle w:val="ab"/>
        <w:spacing w:line="360" w:lineRule="auto"/>
        <w:rPr>
          <w:rFonts w:ascii="Book Antiqua" w:hAnsi="Book Antiqua"/>
          <w:b/>
          <w:sz w:val="24"/>
          <w:szCs w:val="24"/>
        </w:rPr>
      </w:pPr>
    </w:p>
    <w:p w:rsidR="007A5637" w:rsidRPr="005E4AEB" w:rsidRDefault="007A5637" w:rsidP="00FF45FD">
      <w:pPr>
        <w:widowControl/>
        <w:wordWrap/>
        <w:autoSpaceDE/>
        <w:autoSpaceDN/>
        <w:adjustRightInd w:val="0"/>
        <w:snapToGrid w:val="0"/>
        <w:spacing w:after="0" w:line="360" w:lineRule="auto"/>
        <w:rPr>
          <w:rFonts w:ascii="Book Antiqua" w:hAnsi="Book Antiqua"/>
          <w:b/>
          <w:sz w:val="24"/>
          <w:szCs w:val="24"/>
        </w:rPr>
      </w:pPr>
      <w:r w:rsidRPr="005E4AEB">
        <w:rPr>
          <w:rFonts w:ascii="Book Antiqua" w:hAnsi="Book Antiqua"/>
          <w:b/>
          <w:sz w:val="24"/>
        </w:rPr>
        <w:t>Key words:</w:t>
      </w:r>
      <w:r w:rsidRPr="005E4AEB">
        <w:rPr>
          <w:rFonts w:ascii="Book Antiqua" w:hAnsi="Book Antiqua"/>
          <w:b/>
          <w:sz w:val="24"/>
          <w:szCs w:val="24"/>
        </w:rPr>
        <w:t xml:space="preserve"> </w:t>
      </w:r>
      <w:r w:rsidRPr="005E4AEB">
        <w:rPr>
          <w:rFonts w:ascii="Book Antiqua" w:hAnsi="Book Antiqua"/>
          <w:sz w:val="24"/>
          <w:szCs w:val="24"/>
        </w:rPr>
        <w:t>Gastric cancer; Survival; Recurrence; Resection; Margin</w:t>
      </w:r>
    </w:p>
    <w:p w:rsidR="007A5637" w:rsidRPr="005E4AEB" w:rsidRDefault="007A5637" w:rsidP="00FF45FD">
      <w:pPr>
        <w:widowControl/>
        <w:wordWrap/>
        <w:autoSpaceDE/>
        <w:autoSpaceDN/>
        <w:adjustRightInd w:val="0"/>
        <w:snapToGrid w:val="0"/>
        <w:spacing w:after="0" w:line="360" w:lineRule="auto"/>
        <w:rPr>
          <w:rFonts w:ascii="Book Antiqua" w:hAnsi="Book Antiqua"/>
          <w:b/>
          <w:sz w:val="24"/>
          <w:szCs w:val="24"/>
        </w:rPr>
      </w:pPr>
    </w:p>
    <w:p w:rsidR="007A5637" w:rsidRPr="005E4AEB" w:rsidRDefault="007A5637" w:rsidP="00FF45FD">
      <w:pPr>
        <w:widowControl/>
        <w:wordWrap/>
        <w:autoSpaceDE/>
        <w:autoSpaceDN/>
        <w:adjustRightInd w:val="0"/>
        <w:snapToGrid w:val="0"/>
        <w:spacing w:after="0" w:line="360" w:lineRule="auto"/>
        <w:rPr>
          <w:rFonts w:ascii="Book Antiqua" w:eastAsia="宋体" w:hAnsi="Book Antiqua"/>
          <w:sz w:val="24"/>
          <w:szCs w:val="24"/>
          <w:lang w:eastAsia="zh-CN"/>
        </w:rPr>
      </w:pPr>
      <w:r w:rsidRPr="005E4AEB">
        <w:rPr>
          <w:rFonts w:ascii="Book Antiqua" w:hAnsi="Book Antiqua"/>
          <w:b/>
          <w:sz w:val="24"/>
          <w:szCs w:val="24"/>
        </w:rPr>
        <w:t>Core tip</w:t>
      </w:r>
      <w:r w:rsidRPr="005E4AEB">
        <w:rPr>
          <w:rFonts w:ascii="Book Antiqua" w:eastAsia="宋体" w:hAnsi="Book Antiqua"/>
          <w:b/>
          <w:sz w:val="24"/>
          <w:szCs w:val="24"/>
          <w:lang w:eastAsia="zh-CN"/>
        </w:rPr>
        <w:t xml:space="preserve">: </w:t>
      </w:r>
      <w:r w:rsidRPr="005E4AEB">
        <w:rPr>
          <w:rFonts w:ascii="Book Antiqua" w:hAnsi="Book Antiqua"/>
          <w:sz w:val="24"/>
          <w:szCs w:val="24"/>
        </w:rPr>
        <w:t>The correlation between the resection margin and survival outcomes was investigated in 1788 patients who had undergone curative surgery for gastric cancer. We found that the proximal or distal resection margins did not affect the prognosis of patients with gastric cancer if the margins were pathologically negative. Moreover, we believe that routine intraoperative frozen-section examination is important to confirm negative margins.</w:t>
      </w:r>
    </w:p>
    <w:p w:rsidR="007A5637" w:rsidRPr="005E4AEB" w:rsidRDefault="007A5637" w:rsidP="00FF45FD">
      <w:pPr>
        <w:widowControl/>
        <w:wordWrap/>
        <w:autoSpaceDE/>
        <w:autoSpaceDN/>
        <w:adjustRightInd w:val="0"/>
        <w:snapToGrid w:val="0"/>
        <w:spacing w:after="0" w:line="360" w:lineRule="auto"/>
        <w:rPr>
          <w:rFonts w:ascii="Book Antiqua" w:eastAsia="宋体" w:hAnsi="Book Antiqua"/>
          <w:sz w:val="24"/>
          <w:szCs w:val="24"/>
          <w:lang w:eastAsia="zh-CN"/>
        </w:rPr>
      </w:pPr>
    </w:p>
    <w:p w:rsidR="007A5637" w:rsidRPr="005E4AEB" w:rsidRDefault="007A5637" w:rsidP="00FF45FD">
      <w:pPr>
        <w:wordWrap/>
        <w:adjustRightInd w:val="0"/>
        <w:snapToGrid w:val="0"/>
        <w:spacing w:after="0" w:line="360" w:lineRule="auto"/>
        <w:rPr>
          <w:rFonts w:ascii="Book Antiqua" w:eastAsia="宋体" w:hAnsi="Book Antiqua"/>
          <w:sz w:val="24"/>
          <w:szCs w:val="24"/>
          <w:lang w:eastAsia="zh-CN"/>
        </w:rPr>
      </w:pPr>
      <w:r w:rsidRPr="005E4AEB">
        <w:rPr>
          <w:rFonts w:ascii="Book Antiqua" w:hAnsi="Book Antiqua"/>
          <w:sz w:val="24"/>
          <w:szCs w:val="24"/>
        </w:rPr>
        <w:t>Lee</w:t>
      </w:r>
      <w:r w:rsidRPr="005E4AEB">
        <w:rPr>
          <w:rFonts w:ascii="Book Antiqua" w:eastAsia="宋体" w:hAnsi="Book Antiqua"/>
          <w:sz w:val="24"/>
          <w:szCs w:val="24"/>
          <w:lang w:eastAsia="zh-CN"/>
        </w:rPr>
        <w:t xml:space="preserve"> </w:t>
      </w:r>
      <w:r w:rsidRPr="005E4AEB">
        <w:rPr>
          <w:rFonts w:ascii="Book Antiqua" w:eastAsia="宋体" w:hAnsi="Book Antiqua"/>
          <w:caps/>
          <w:sz w:val="24"/>
          <w:szCs w:val="24"/>
          <w:lang w:eastAsia="zh-CN"/>
        </w:rPr>
        <w:t>cm</w:t>
      </w:r>
      <w:r w:rsidRPr="005E4AEB">
        <w:rPr>
          <w:rFonts w:ascii="Book Antiqua" w:hAnsi="Book Antiqua"/>
          <w:sz w:val="24"/>
          <w:szCs w:val="24"/>
        </w:rPr>
        <w:t>,</w:t>
      </w:r>
      <w:r w:rsidRPr="005E4AEB">
        <w:rPr>
          <w:rFonts w:ascii="Book Antiqua" w:hAnsi="Book Antiqua"/>
          <w:kern w:val="0"/>
          <w:sz w:val="24"/>
          <w:szCs w:val="24"/>
        </w:rPr>
        <w:t xml:space="preserve"> </w:t>
      </w:r>
      <w:proofErr w:type="spellStart"/>
      <w:r w:rsidRPr="005E4AEB">
        <w:rPr>
          <w:rFonts w:ascii="Book Antiqua" w:hAnsi="Book Antiqua"/>
          <w:kern w:val="0"/>
          <w:sz w:val="24"/>
          <w:szCs w:val="24"/>
        </w:rPr>
        <w:t>Jee</w:t>
      </w:r>
      <w:proofErr w:type="spellEnd"/>
      <w:r w:rsidRPr="005E4AEB">
        <w:rPr>
          <w:rFonts w:ascii="Book Antiqua" w:eastAsia="宋体" w:hAnsi="Book Antiqua"/>
          <w:kern w:val="0"/>
          <w:sz w:val="24"/>
          <w:szCs w:val="24"/>
          <w:lang w:eastAsia="zh-CN"/>
        </w:rPr>
        <w:t xml:space="preserve"> </w:t>
      </w:r>
      <w:r w:rsidRPr="005E4AEB">
        <w:rPr>
          <w:rFonts w:ascii="Book Antiqua" w:eastAsia="宋体" w:hAnsi="Book Antiqua"/>
          <w:caps/>
          <w:kern w:val="0"/>
          <w:sz w:val="24"/>
          <w:szCs w:val="24"/>
          <w:lang w:eastAsia="zh-CN"/>
        </w:rPr>
        <w:t>ys</w:t>
      </w:r>
      <w:r w:rsidRPr="005E4AEB">
        <w:rPr>
          <w:rFonts w:ascii="Book Antiqua" w:hAnsi="Book Antiqua"/>
          <w:kern w:val="0"/>
          <w:sz w:val="24"/>
          <w:szCs w:val="24"/>
        </w:rPr>
        <w:t>, Lee</w:t>
      </w:r>
      <w:r w:rsidRPr="005E4AEB">
        <w:rPr>
          <w:rFonts w:ascii="Book Antiqua" w:eastAsia="宋体" w:hAnsi="Book Antiqua"/>
          <w:kern w:val="0"/>
          <w:sz w:val="24"/>
          <w:szCs w:val="24"/>
          <w:lang w:eastAsia="zh-CN"/>
        </w:rPr>
        <w:t xml:space="preserve"> JH</w:t>
      </w:r>
      <w:r w:rsidRPr="005E4AEB">
        <w:rPr>
          <w:rFonts w:ascii="Book Antiqua" w:hAnsi="Book Antiqua"/>
          <w:kern w:val="0"/>
          <w:sz w:val="24"/>
          <w:szCs w:val="24"/>
        </w:rPr>
        <w:t>,</w:t>
      </w:r>
      <w:r w:rsidRPr="005E4AEB">
        <w:rPr>
          <w:rFonts w:ascii="Book Antiqua" w:hAnsi="Book Antiqua"/>
          <w:sz w:val="24"/>
          <w:szCs w:val="24"/>
        </w:rPr>
        <w:t xml:space="preserve"> Son</w:t>
      </w:r>
      <w:r w:rsidRPr="005E4AEB">
        <w:rPr>
          <w:rFonts w:ascii="Book Antiqua" w:eastAsia="宋体" w:hAnsi="Book Antiqua"/>
          <w:sz w:val="24"/>
          <w:szCs w:val="24"/>
          <w:lang w:eastAsia="zh-CN"/>
        </w:rPr>
        <w:t xml:space="preserve"> SY</w:t>
      </w:r>
      <w:r w:rsidRPr="005E4AEB">
        <w:rPr>
          <w:rFonts w:ascii="Book Antiqua" w:hAnsi="Book Antiqua"/>
          <w:sz w:val="24"/>
          <w:szCs w:val="24"/>
        </w:rPr>
        <w:t xml:space="preserve">, </w:t>
      </w:r>
      <w:proofErr w:type="spellStart"/>
      <w:r w:rsidRPr="005E4AEB">
        <w:rPr>
          <w:rFonts w:ascii="Book Antiqua" w:hAnsi="Book Antiqua"/>
          <w:sz w:val="24"/>
          <w:szCs w:val="24"/>
        </w:rPr>
        <w:t>Jeong</w:t>
      </w:r>
      <w:proofErr w:type="spellEnd"/>
      <w:r w:rsidRPr="005E4AEB">
        <w:rPr>
          <w:rFonts w:ascii="Book Antiqua" w:eastAsia="宋体" w:hAnsi="Book Antiqua"/>
          <w:sz w:val="24"/>
          <w:szCs w:val="24"/>
          <w:lang w:eastAsia="zh-CN"/>
        </w:rPr>
        <w:t xml:space="preserve"> DH</w:t>
      </w:r>
      <w:r w:rsidRPr="005E4AEB">
        <w:rPr>
          <w:rFonts w:ascii="Book Antiqua" w:hAnsi="Book Antiqua"/>
          <w:sz w:val="24"/>
          <w:szCs w:val="24"/>
        </w:rPr>
        <w:t xml:space="preserve">, </w:t>
      </w:r>
      <w:proofErr w:type="spellStart"/>
      <w:r w:rsidRPr="005E4AEB">
        <w:rPr>
          <w:rFonts w:ascii="Book Antiqua" w:hAnsi="Book Antiqua"/>
          <w:kern w:val="0"/>
          <w:sz w:val="24"/>
          <w:szCs w:val="24"/>
        </w:rPr>
        <w:t>Ahn</w:t>
      </w:r>
      <w:proofErr w:type="spellEnd"/>
      <w:r w:rsidRPr="005E4AEB">
        <w:rPr>
          <w:rFonts w:ascii="Book Antiqua" w:eastAsia="宋体" w:hAnsi="Book Antiqua"/>
          <w:kern w:val="0"/>
          <w:sz w:val="24"/>
          <w:szCs w:val="24"/>
          <w:lang w:eastAsia="zh-CN"/>
        </w:rPr>
        <w:t xml:space="preserve"> SH</w:t>
      </w:r>
      <w:r w:rsidRPr="005E4AEB">
        <w:rPr>
          <w:rFonts w:ascii="Book Antiqua" w:hAnsi="Book Antiqua"/>
          <w:kern w:val="0"/>
          <w:sz w:val="24"/>
          <w:szCs w:val="24"/>
        </w:rPr>
        <w:t xml:space="preserve">, </w:t>
      </w:r>
      <w:r w:rsidRPr="005E4AEB">
        <w:rPr>
          <w:rFonts w:ascii="Book Antiqua" w:hAnsi="Book Antiqua"/>
          <w:sz w:val="24"/>
          <w:szCs w:val="24"/>
        </w:rPr>
        <w:t>Park</w:t>
      </w:r>
      <w:r w:rsidRPr="005E4AEB">
        <w:rPr>
          <w:rFonts w:ascii="Book Antiqua" w:eastAsia="宋体" w:hAnsi="Book Antiqua"/>
          <w:sz w:val="24"/>
          <w:szCs w:val="24"/>
          <w:lang w:eastAsia="zh-CN"/>
        </w:rPr>
        <w:t xml:space="preserve"> DJ, </w:t>
      </w:r>
      <w:r w:rsidRPr="005E4AEB">
        <w:rPr>
          <w:rFonts w:ascii="Book Antiqua" w:hAnsi="Book Antiqua"/>
          <w:kern w:val="0"/>
          <w:sz w:val="24"/>
          <w:szCs w:val="24"/>
        </w:rPr>
        <w:t>Kim</w:t>
      </w:r>
      <w:r w:rsidRPr="005E4AEB">
        <w:rPr>
          <w:rFonts w:ascii="Book Antiqua" w:eastAsia="宋体" w:hAnsi="Book Antiqua"/>
          <w:kern w:val="0"/>
          <w:sz w:val="24"/>
          <w:szCs w:val="24"/>
          <w:lang w:eastAsia="zh-CN"/>
        </w:rPr>
        <w:t xml:space="preserve"> HH. </w:t>
      </w:r>
      <w:r w:rsidRPr="005E4AEB">
        <w:rPr>
          <w:rFonts w:ascii="Book Antiqua" w:hAnsi="Book Antiqua"/>
          <w:sz w:val="24"/>
          <w:szCs w:val="24"/>
        </w:rPr>
        <w:t>Length of negative resection margin does not affect local recurrence and survival in the patients with gastric cancer</w:t>
      </w:r>
      <w:r w:rsidRPr="005E4AEB">
        <w:rPr>
          <w:rFonts w:ascii="Book Antiqua" w:eastAsia="宋体" w:hAnsi="Book Antiqua"/>
          <w:sz w:val="24"/>
          <w:szCs w:val="24"/>
          <w:lang w:eastAsia="zh-CN"/>
        </w:rPr>
        <w:t xml:space="preserve">. </w:t>
      </w:r>
      <w:r w:rsidRPr="005E4AEB">
        <w:rPr>
          <w:rFonts w:ascii="Book Antiqua" w:eastAsia="标宋体" w:hAnsi="Book Antiqua"/>
          <w:i/>
          <w:sz w:val="24"/>
          <w:szCs w:val="24"/>
          <w:lang w:eastAsia="zh-CN"/>
        </w:rPr>
        <w:t xml:space="preserve">World J </w:t>
      </w:r>
      <w:proofErr w:type="spellStart"/>
      <w:r w:rsidRPr="005E4AEB">
        <w:rPr>
          <w:rFonts w:ascii="Book Antiqua" w:eastAsia="标宋体" w:hAnsi="Book Antiqua"/>
          <w:i/>
          <w:sz w:val="24"/>
          <w:szCs w:val="24"/>
          <w:lang w:eastAsia="zh-CN"/>
        </w:rPr>
        <w:t>Gastroenterol</w:t>
      </w:r>
      <w:proofErr w:type="spellEnd"/>
      <w:r w:rsidRPr="005E4AEB">
        <w:rPr>
          <w:rFonts w:ascii="Book Antiqua" w:eastAsia="标宋体" w:hAnsi="Book Antiqua"/>
          <w:sz w:val="24"/>
          <w:szCs w:val="24"/>
          <w:lang w:eastAsia="zh-CN"/>
        </w:rPr>
        <w:t xml:space="preserve"> 2014; </w:t>
      </w:r>
      <w:proofErr w:type="gramStart"/>
      <w:r w:rsidRPr="005E4AEB">
        <w:rPr>
          <w:rFonts w:ascii="Book Antiqua" w:eastAsia="标宋体" w:hAnsi="Book Antiqua"/>
          <w:sz w:val="24"/>
          <w:szCs w:val="24"/>
          <w:lang w:eastAsia="zh-CN"/>
        </w:rPr>
        <w:t>In</w:t>
      </w:r>
      <w:proofErr w:type="gramEnd"/>
      <w:r w:rsidRPr="005E4AEB">
        <w:rPr>
          <w:rFonts w:ascii="Book Antiqua" w:eastAsia="标宋体" w:hAnsi="Book Antiqua"/>
          <w:sz w:val="24"/>
          <w:szCs w:val="24"/>
          <w:lang w:eastAsia="zh-CN"/>
        </w:rPr>
        <w:t xml:space="preserve"> press</w:t>
      </w:r>
    </w:p>
    <w:p w:rsidR="007A5637" w:rsidRPr="005E4AEB" w:rsidRDefault="007A5637" w:rsidP="00FF45FD">
      <w:pPr>
        <w:widowControl/>
        <w:wordWrap/>
        <w:autoSpaceDE/>
        <w:autoSpaceDN/>
        <w:adjustRightInd w:val="0"/>
        <w:snapToGrid w:val="0"/>
        <w:spacing w:after="0" w:line="360" w:lineRule="auto"/>
        <w:rPr>
          <w:rFonts w:ascii="Book Antiqua" w:eastAsia="宋体" w:hAnsi="Book Antiqua"/>
          <w:b/>
          <w:sz w:val="24"/>
          <w:szCs w:val="24"/>
          <w:lang w:eastAsia="zh-CN"/>
        </w:rPr>
      </w:pPr>
    </w:p>
    <w:p w:rsidR="007A5637" w:rsidRPr="005E4AEB" w:rsidRDefault="007A5637" w:rsidP="00FF45FD">
      <w:pPr>
        <w:wordWrap/>
        <w:adjustRightInd w:val="0"/>
        <w:snapToGrid w:val="0"/>
        <w:spacing w:after="0" w:line="360" w:lineRule="auto"/>
        <w:rPr>
          <w:rFonts w:ascii="Book Antiqua" w:hAnsi="Book Antiqua"/>
          <w:b/>
          <w:caps/>
          <w:sz w:val="24"/>
          <w:szCs w:val="24"/>
        </w:rPr>
      </w:pPr>
      <w:r w:rsidRPr="005E4AEB">
        <w:rPr>
          <w:rFonts w:ascii="Book Antiqua" w:hAnsi="Book Antiqua"/>
          <w:b/>
          <w:caps/>
          <w:sz w:val="24"/>
          <w:szCs w:val="24"/>
        </w:rPr>
        <w:t>Introduction</w:t>
      </w:r>
    </w:p>
    <w:p w:rsidR="007A5637" w:rsidRPr="005E4AEB" w:rsidRDefault="007A5637" w:rsidP="00FF45FD">
      <w:pPr>
        <w:wordWrap/>
        <w:adjustRightInd w:val="0"/>
        <w:snapToGrid w:val="0"/>
        <w:spacing w:after="0" w:line="360" w:lineRule="auto"/>
        <w:rPr>
          <w:rFonts w:ascii="Book Antiqua" w:hAnsi="Book Antiqua"/>
          <w:sz w:val="24"/>
          <w:szCs w:val="24"/>
        </w:rPr>
      </w:pPr>
      <w:r w:rsidRPr="005E4AEB">
        <w:rPr>
          <w:rFonts w:ascii="Book Antiqua" w:hAnsi="Book Antiqua"/>
          <w:sz w:val="24"/>
          <w:szCs w:val="24"/>
        </w:rPr>
        <w:t xml:space="preserve">Surgical resection remains the only curative treatment option for gastric </w:t>
      </w:r>
      <w:proofErr w:type="gramStart"/>
      <w:r w:rsidRPr="005E4AEB">
        <w:rPr>
          <w:rFonts w:ascii="Book Antiqua" w:hAnsi="Book Antiqua"/>
          <w:sz w:val="24"/>
          <w:szCs w:val="24"/>
        </w:rPr>
        <w:t>cancer</w:t>
      </w:r>
      <w:r w:rsidRPr="005E4AEB">
        <w:rPr>
          <w:rFonts w:ascii="Book Antiqua" w:hAnsi="Book Antiqua"/>
          <w:noProof/>
          <w:sz w:val="24"/>
          <w:szCs w:val="24"/>
          <w:vertAlign w:val="superscript"/>
        </w:rPr>
        <w:t>[</w:t>
      </w:r>
      <w:proofErr w:type="gramEnd"/>
      <w:r w:rsidRPr="005E4AEB">
        <w:rPr>
          <w:rFonts w:ascii="Book Antiqua" w:hAnsi="Book Antiqua"/>
          <w:noProof/>
          <w:sz w:val="24"/>
          <w:szCs w:val="24"/>
          <w:vertAlign w:val="superscript"/>
        </w:rPr>
        <w:t>1,2]</w:t>
      </w:r>
      <w:r w:rsidRPr="005E4AEB">
        <w:rPr>
          <w:rFonts w:ascii="Book Antiqua" w:hAnsi="Book Antiqua"/>
          <w:sz w:val="24"/>
          <w:szCs w:val="24"/>
        </w:rPr>
        <w:t>, and the resection range is determined on the basis of the location and size of the lesion and the lengths of the resection margins</w:t>
      </w:r>
      <w:r w:rsidRPr="005E4AEB">
        <w:rPr>
          <w:rFonts w:ascii="Book Antiqua" w:hAnsi="Book Antiqua"/>
          <w:noProof/>
          <w:sz w:val="24"/>
          <w:szCs w:val="24"/>
          <w:vertAlign w:val="superscript"/>
        </w:rPr>
        <w:t>[3-5]</w:t>
      </w:r>
      <w:r w:rsidRPr="005E4AEB">
        <w:rPr>
          <w:rFonts w:ascii="Book Antiqua" w:hAnsi="Book Antiqua"/>
          <w:sz w:val="24"/>
          <w:szCs w:val="24"/>
        </w:rPr>
        <w:t xml:space="preserve">. However, optimization of resection margins remains controversial. </w:t>
      </w:r>
    </w:p>
    <w:p w:rsidR="007A5637" w:rsidRPr="005E4AEB" w:rsidRDefault="007A5637" w:rsidP="00FF45FD">
      <w:pPr>
        <w:wordWrap/>
        <w:adjustRightInd w:val="0"/>
        <w:snapToGrid w:val="0"/>
        <w:spacing w:after="0" w:line="360" w:lineRule="auto"/>
        <w:ind w:firstLineChars="200" w:firstLine="480"/>
        <w:rPr>
          <w:rFonts w:ascii="Book Antiqua" w:hAnsi="Book Antiqua"/>
          <w:sz w:val="24"/>
          <w:szCs w:val="24"/>
        </w:rPr>
      </w:pPr>
      <w:r w:rsidRPr="005E4AEB">
        <w:rPr>
          <w:rFonts w:ascii="Book Antiqua" w:hAnsi="Book Antiqua"/>
          <w:sz w:val="24"/>
          <w:szCs w:val="24"/>
        </w:rPr>
        <w:t xml:space="preserve">For many years, surgeons have studied the extent of surgical resection required to achieve tumor-free margins. As the ideal resection margin cannot be reliably determined by palpation or gross inspection, it is important to establish universal </w:t>
      </w:r>
      <w:proofErr w:type="gramStart"/>
      <w:r w:rsidRPr="005E4AEB">
        <w:rPr>
          <w:rFonts w:ascii="Book Antiqua" w:hAnsi="Book Antiqua"/>
          <w:sz w:val="24"/>
          <w:szCs w:val="24"/>
        </w:rPr>
        <w:t>guidelines</w:t>
      </w:r>
      <w:r w:rsidRPr="005E4AEB">
        <w:rPr>
          <w:rFonts w:ascii="Book Antiqua" w:hAnsi="Book Antiqua"/>
          <w:noProof/>
          <w:sz w:val="24"/>
          <w:szCs w:val="24"/>
          <w:vertAlign w:val="superscript"/>
        </w:rPr>
        <w:t>[</w:t>
      </w:r>
      <w:proofErr w:type="gramEnd"/>
      <w:r w:rsidRPr="005E4AEB">
        <w:rPr>
          <w:rFonts w:ascii="Book Antiqua" w:hAnsi="Book Antiqua"/>
          <w:noProof/>
          <w:sz w:val="24"/>
          <w:szCs w:val="24"/>
          <w:vertAlign w:val="superscript"/>
        </w:rPr>
        <w:t>6]</w:t>
      </w:r>
      <w:r w:rsidRPr="005E4AEB">
        <w:rPr>
          <w:rFonts w:ascii="Book Antiqua" w:hAnsi="Book Antiqua"/>
          <w:sz w:val="24"/>
          <w:szCs w:val="24"/>
        </w:rPr>
        <w:t xml:space="preserve">. In 1982, </w:t>
      </w:r>
      <w:proofErr w:type="spellStart"/>
      <w:r w:rsidRPr="005E4AEB">
        <w:rPr>
          <w:rFonts w:ascii="Book Antiqua" w:hAnsi="Book Antiqua"/>
          <w:sz w:val="24"/>
          <w:szCs w:val="24"/>
        </w:rPr>
        <w:t>Bozzetti</w:t>
      </w:r>
      <w:proofErr w:type="spellEnd"/>
      <w:r w:rsidRPr="005E4AEB">
        <w:rPr>
          <w:rFonts w:ascii="Book Antiqua" w:hAnsi="Book Antiqua"/>
          <w:sz w:val="24"/>
          <w:szCs w:val="24"/>
        </w:rPr>
        <w:t xml:space="preserve"> </w:t>
      </w:r>
      <w:r w:rsidRPr="009C5D3E">
        <w:rPr>
          <w:rFonts w:ascii="Book Antiqua" w:eastAsia="宋体" w:hAnsi="Book Antiqua"/>
          <w:i/>
          <w:sz w:val="24"/>
          <w:szCs w:val="24"/>
          <w:lang w:eastAsia="zh-CN"/>
        </w:rPr>
        <w:t xml:space="preserve">et </w:t>
      </w:r>
      <w:proofErr w:type="gramStart"/>
      <w:r w:rsidRPr="009C5D3E">
        <w:rPr>
          <w:rFonts w:ascii="Book Antiqua" w:eastAsia="宋体" w:hAnsi="Book Antiqua"/>
          <w:i/>
          <w:sz w:val="24"/>
          <w:szCs w:val="24"/>
          <w:lang w:eastAsia="zh-CN"/>
        </w:rPr>
        <w:t>al</w:t>
      </w:r>
      <w:r w:rsidRPr="005E4AEB">
        <w:rPr>
          <w:rFonts w:ascii="Book Antiqua" w:eastAsia="宋体" w:hAnsi="Book Antiqua"/>
          <w:sz w:val="24"/>
          <w:szCs w:val="24"/>
          <w:vertAlign w:val="superscript"/>
          <w:lang w:eastAsia="zh-CN"/>
        </w:rPr>
        <w:t>[</w:t>
      </w:r>
      <w:proofErr w:type="gramEnd"/>
      <w:r w:rsidRPr="005E4AEB">
        <w:rPr>
          <w:rFonts w:ascii="Book Antiqua" w:eastAsia="宋体" w:hAnsi="Book Antiqua"/>
          <w:sz w:val="24"/>
          <w:szCs w:val="24"/>
          <w:vertAlign w:val="superscript"/>
          <w:lang w:eastAsia="zh-CN"/>
        </w:rPr>
        <w:t>6]</w:t>
      </w:r>
      <w:r w:rsidRPr="005E4AEB">
        <w:rPr>
          <w:rFonts w:ascii="Book Antiqua" w:eastAsia="宋体" w:hAnsi="Book Antiqua"/>
          <w:sz w:val="24"/>
          <w:szCs w:val="24"/>
          <w:lang w:eastAsia="zh-CN"/>
        </w:rPr>
        <w:t xml:space="preserve"> </w:t>
      </w:r>
      <w:r w:rsidRPr="005E4AEB">
        <w:rPr>
          <w:rFonts w:ascii="Book Antiqua" w:hAnsi="Book Antiqua"/>
          <w:sz w:val="24"/>
          <w:szCs w:val="24"/>
        </w:rPr>
        <w:t>proposed that an adequate proximal resection margin (PM) would exceed 6 cm, in agreement with other contemporary reports</w:t>
      </w:r>
      <w:r w:rsidRPr="005E4AEB">
        <w:rPr>
          <w:rFonts w:ascii="Book Antiqua" w:hAnsi="Book Antiqua"/>
          <w:noProof/>
          <w:sz w:val="24"/>
          <w:szCs w:val="24"/>
          <w:vertAlign w:val="superscript"/>
        </w:rPr>
        <w:t>[</w:t>
      </w:r>
      <w:r w:rsidRPr="005E4AEB">
        <w:rPr>
          <w:rFonts w:ascii="Book Antiqua" w:eastAsia="宋体" w:hAnsi="Book Antiqua"/>
          <w:noProof/>
          <w:sz w:val="24"/>
          <w:szCs w:val="24"/>
          <w:vertAlign w:val="superscript"/>
          <w:lang w:eastAsia="zh-CN"/>
        </w:rPr>
        <w:t>7,</w:t>
      </w:r>
      <w:r w:rsidRPr="005E4AEB">
        <w:rPr>
          <w:rFonts w:ascii="Book Antiqua" w:hAnsi="Book Antiqua"/>
          <w:noProof/>
          <w:sz w:val="24"/>
          <w:szCs w:val="24"/>
          <w:vertAlign w:val="superscript"/>
        </w:rPr>
        <w:t>8]</w:t>
      </w:r>
      <w:r w:rsidRPr="005E4AEB">
        <w:rPr>
          <w:rFonts w:ascii="Book Antiqua" w:hAnsi="Book Antiqua"/>
          <w:sz w:val="24"/>
          <w:szCs w:val="24"/>
        </w:rPr>
        <w:t xml:space="preserve">. However, these guidelines have not been well established, and new recommendations have emerged in recent decades. The 2010 Japanese gastric cancer </w:t>
      </w:r>
      <w:r w:rsidRPr="005E4AEB">
        <w:rPr>
          <w:rFonts w:ascii="Book Antiqua" w:hAnsi="Book Antiqua"/>
          <w:sz w:val="24"/>
          <w:szCs w:val="24"/>
        </w:rPr>
        <w:lastRenderedPageBreak/>
        <w:t>treatment guidelines, for example, suggested minimum PMs of 2 cm for early gastric cancer (EGC) and 3 cm (expansive growth type) or 5 cm (infiltrative growth type) for advanced gastric cancer (AGC</w:t>
      </w:r>
      <w:proofErr w:type="gramStart"/>
      <w:r w:rsidRPr="005E4AEB">
        <w:rPr>
          <w:rFonts w:ascii="Book Antiqua" w:hAnsi="Book Antiqua"/>
          <w:sz w:val="24"/>
          <w:szCs w:val="24"/>
        </w:rPr>
        <w:t>)</w:t>
      </w:r>
      <w:r w:rsidRPr="005E4AEB">
        <w:rPr>
          <w:rFonts w:ascii="Book Antiqua" w:hAnsi="Book Antiqua"/>
          <w:noProof/>
          <w:sz w:val="24"/>
          <w:szCs w:val="24"/>
          <w:vertAlign w:val="superscript"/>
        </w:rPr>
        <w:t>[</w:t>
      </w:r>
      <w:proofErr w:type="gramEnd"/>
      <w:r w:rsidRPr="005E4AEB">
        <w:rPr>
          <w:rFonts w:ascii="Book Antiqua" w:hAnsi="Book Antiqua"/>
          <w:noProof/>
          <w:sz w:val="24"/>
          <w:szCs w:val="24"/>
          <w:vertAlign w:val="superscript"/>
        </w:rPr>
        <w:t>9]</w:t>
      </w:r>
      <w:r w:rsidRPr="005E4AEB">
        <w:rPr>
          <w:rFonts w:ascii="Book Antiqua" w:hAnsi="Book Antiqua"/>
          <w:sz w:val="24"/>
          <w:szCs w:val="24"/>
        </w:rPr>
        <w:t xml:space="preserve">. Concurrently, the National Comprehensive Cancer Network recommended a proximal resection margin of more than 4 cm as necessary to achieve a negative microscopic </w:t>
      </w:r>
      <w:proofErr w:type="gramStart"/>
      <w:r w:rsidRPr="005E4AEB">
        <w:rPr>
          <w:rFonts w:ascii="Book Antiqua" w:hAnsi="Book Antiqua"/>
          <w:sz w:val="24"/>
          <w:szCs w:val="24"/>
        </w:rPr>
        <w:t>margin</w:t>
      </w:r>
      <w:r w:rsidRPr="005E4AEB">
        <w:rPr>
          <w:rFonts w:ascii="Book Antiqua" w:hAnsi="Book Antiqua"/>
          <w:noProof/>
          <w:sz w:val="24"/>
          <w:szCs w:val="24"/>
          <w:vertAlign w:val="superscript"/>
        </w:rPr>
        <w:t>[</w:t>
      </w:r>
      <w:proofErr w:type="gramEnd"/>
      <w:r w:rsidRPr="005E4AEB">
        <w:rPr>
          <w:rFonts w:ascii="Book Antiqua" w:hAnsi="Book Antiqua"/>
          <w:noProof/>
          <w:sz w:val="24"/>
          <w:szCs w:val="24"/>
          <w:vertAlign w:val="superscript"/>
        </w:rPr>
        <w:t>10]</w:t>
      </w:r>
      <w:r w:rsidRPr="005E4AEB">
        <w:rPr>
          <w:rFonts w:ascii="Book Antiqua" w:hAnsi="Book Antiqua"/>
          <w:sz w:val="24"/>
          <w:szCs w:val="24"/>
        </w:rPr>
        <w:t xml:space="preserve">. However, the 2011 British guidelines differ in that they only recommend the achievement of clear margins, resulting in inconsistencies in the </w:t>
      </w:r>
      <w:proofErr w:type="gramStart"/>
      <w:r w:rsidRPr="005E4AEB">
        <w:rPr>
          <w:rFonts w:ascii="Book Antiqua" w:hAnsi="Book Antiqua"/>
          <w:sz w:val="24"/>
          <w:szCs w:val="24"/>
        </w:rPr>
        <w:t>field</w:t>
      </w:r>
      <w:r w:rsidRPr="005E4AEB">
        <w:rPr>
          <w:rFonts w:ascii="Book Antiqua" w:hAnsi="Book Antiqua"/>
          <w:noProof/>
          <w:sz w:val="24"/>
          <w:szCs w:val="24"/>
          <w:vertAlign w:val="superscript"/>
        </w:rPr>
        <w:t>[</w:t>
      </w:r>
      <w:proofErr w:type="gramEnd"/>
      <w:r w:rsidRPr="005E4AEB">
        <w:rPr>
          <w:rFonts w:ascii="Book Antiqua" w:hAnsi="Book Antiqua"/>
          <w:noProof/>
          <w:sz w:val="24"/>
          <w:szCs w:val="24"/>
          <w:vertAlign w:val="superscript"/>
        </w:rPr>
        <w:t>11]</w:t>
      </w:r>
      <w:r w:rsidRPr="005E4AEB">
        <w:rPr>
          <w:rFonts w:ascii="Book Antiqua" w:hAnsi="Book Antiqua"/>
          <w:sz w:val="24"/>
          <w:szCs w:val="24"/>
        </w:rPr>
        <w:t xml:space="preserve">. </w:t>
      </w:r>
    </w:p>
    <w:p w:rsidR="007A5637" w:rsidRPr="005E4AEB" w:rsidRDefault="007A5637" w:rsidP="002B5BDB">
      <w:pPr>
        <w:wordWrap/>
        <w:adjustRightInd w:val="0"/>
        <w:snapToGrid w:val="0"/>
        <w:spacing w:after="0" w:line="360" w:lineRule="auto"/>
        <w:ind w:firstLineChars="200" w:firstLine="480"/>
        <w:rPr>
          <w:rFonts w:ascii="Book Antiqua" w:hAnsi="Book Antiqua"/>
          <w:color w:val="FF0000"/>
          <w:sz w:val="24"/>
          <w:szCs w:val="24"/>
        </w:rPr>
      </w:pPr>
      <w:r w:rsidRPr="005E4AEB">
        <w:rPr>
          <w:rFonts w:ascii="Book Antiqua" w:hAnsi="Book Antiqua"/>
          <w:sz w:val="24"/>
          <w:szCs w:val="24"/>
        </w:rPr>
        <w:t xml:space="preserve">As described above, the recommendations for adequate resection margins have changed over time, and even contemporary guidelines are inconsistent. This global inconsistency has resulted in a lack of clinical confidence in the recommended guidelines. Furthermore, these guidelines have not been established through the analysis of survival outcomes, but rather by the analysis of the distances required to achieve negative margins as recorded in final pathologic reports. Additionally, many surgeons are concerned about the possibility of disease recurrence consequent to short resection margins, even in cases with negative </w:t>
      </w:r>
      <w:proofErr w:type="gramStart"/>
      <w:r w:rsidRPr="005E4AEB">
        <w:rPr>
          <w:rFonts w:ascii="Book Antiqua" w:hAnsi="Book Antiqua"/>
          <w:sz w:val="24"/>
          <w:szCs w:val="24"/>
        </w:rPr>
        <w:t>margins</w:t>
      </w:r>
      <w:r w:rsidRPr="005E4AEB">
        <w:rPr>
          <w:rFonts w:ascii="Book Antiqua" w:hAnsi="Book Antiqua"/>
          <w:noProof/>
          <w:sz w:val="24"/>
          <w:szCs w:val="24"/>
          <w:vertAlign w:val="superscript"/>
        </w:rPr>
        <w:t>[</w:t>
      </w:r>
      <w:proofErr w:type="gramEnd"/>
      <w:r w:rsidRPr="005E4AEB">
        <w:rPr>
          <w:rFonts w:ascii="Book Antiqua" w:hAnsi="Book Antiqua"/>
          <w:noProof/>
          <w:sz w:val="24"/>
          <w:szCs w:val="24"/>
          <w:vertAlign w:val="superscript"/>
        </w:rPr>
        <w:t>12]</w:t>
      </w:r>
      <w:r w:rsidRPr="005E4AEB">
        <w:rPr>
          <w:rFonts w:ascii="Book Antiqua" w:hAnsi="Book Antiqua"/>
          <w:sz w:val="24"/>
          <w:szCs w:val="24"/>
        </w:rPr>
        <w:t xml:space="preserve">. These concerns have been further highlighted by a growing interest in function-preserving procedures. In particular, there is no consensus regarding the treatment of gastric cancers located in the middle-third of the stomach, although several studies have reported no benefit of total </w:t>
      </w:r>
      <w:proofErr w:type="spellStart"/>
      <w:r w:rsidRPr="005E4AEB">
        <w:rPr>
          <w:rFonts w:ascii="Book Antiqua" w:hAnsi="Book Antiqua"/>
          <w:sz w:val="24"/>
          <w:szCs w:val="24"/>
        </w:rPr>
        <w:t>gastrectomy</w:t>
      </w:r>
      <w:proofErr w:type="spellEnd"/>
      <w:r w:rsidRPr="005E4AEB">
        <w:rPr>
          <w:rFonts w:ascii="Book Antiqua" w:hAnsi="Book Antiqua"/>
          <w:sz w:val="24"/>
          <w:szCs w:val="24"/>
        </w:rPr>
        <w:t xml:space="preserve"> with respect to adequate </w:t>
      </w:r>
      <w:proofErr w:type="gramStart"/>
      <w:r w:rsidRPr="005E4AEB">
        <w:rPr>
          <w:rFonts w:ascii="Book Antiqua" w:hAnsi="Book Antiqua"/>
          <w:sz w:val="24"/>
          <w:szCs w:val="24"/>
        </w:rPr>
        <w:t>PMs</w:t>
      </w:r>
      <w:r w:rsidRPr="005E4AEB">
        <w:rPr>
          <w:rFonts w:ascii="Book Antiqua" w:hAnsi="Book Antiqua"/>
          <w:noProof/>
          <w:sz w:val="24"/>
          <w:szCs w:val="24"/>
          <w:vertAlign w:val="superscript"/>
        </w:rPr>
        <w:t>[</w:t>
      </w:r>
      <w:proofErr w:type="gramEnd"/>
      <w:r w:rsidRPr="005E4AEB">
        <w:rPr>
          <w:rFonts w:ascii="Book Antiqua" w:hAnsi="Book Antiqua"/>
          <w:noProof/>
          <w:sz w:val="24"/>
          <w:szCs w:val="24"/>
          <w:vertAlign w:val="superscript"/>
        </w:rPr>
        <w:t>13,14]</w:t>
      </w:r>
      <w:r w:rsidRPr="005E4AEB">
        <w:rPr>
          <w:rFonts w:ascii="Book Antiqua" w:hAnsi="Book Antiqua"/>
          <w:sz w:val="24"/>
          <w:szCs w:val="24"/>
        </w:rPr>
        <w:t xml:space="preserve">. Additionally, despite the advantages proposed by several </w:t>
      </w:r>
      <w:proofErr w:type="gramStart"/>
      <w:r w:rsidRPr="005E4AEB">
        <w:rPr>
          <w:rFonts w:ascii="Book Antiqua" w:hAnsi="Book Antiqua"/>
          <w:sz w:val="24"/>
          <w:szCs w:val="24"/>
        </w:rPr>
        <w:t>studies</w:t>
      </w:r>
      <w:r w:rsidRPr="005E4AEB">
        <w:rPr>
          <w:rFonts w:ascii="Book Antiqua" w:hAnsi="Book Antiqua"/>
          <w:noProof/>
          <w:sz w:val="24"/>
          <w:szCs w:val="24"/>
          <w:vertAlign w:val="superscript"/>
        </w:rPr>
        <w:t>[</w:t>
      </w:r>
      <w:proofErr w:type="gramEnd"/>
      <w:r w:rsidRPr="005E4AEB">
        <w:rPr>
          <w:rFonts w:ascii="Book Antiqua" w:hAnsi="Book Antiqua"/>
          <w:noProof/>
          <w:sz w:val="24"/>
          <w:szCs w:val="24"/>
          <w:vertAlign w:val="superscript"/>
        </w:rPr>
        <w:t>15-17]</w:t>
      </w:r>
      <w:r w:rsidRPr="005E4AEB">
        <w:rPr>
          <w:rFonts w:ascii="Book Antiqua" w:hAnsi="Book Antiqua"/>
          <w:sz w:val="24"/>
          <w:szCs w:val="24"/>
        </w:rPr>
        <w:t xml:space="preserve">, there is no consensus regarding resection margins in pylorus-preserving </w:t>
      </w:r>
      <w:proofErr w:type="spellStart"/>
      <w:r w:rsidRPr="005E4AEB">
        <w:rPr>
          <w:rFonts w:ascii="Book Antiqua" w:hAnsi="Book Antiqua"/>
          <w:sz w:val="24"/>
          <w:szCs w:val="24"/>
        </w:rPr>
        <w:t>gastrectomy</w:t>
      </w:r>
      <w:proofErr w:type="spellEnd"/>
      <w:r w:rsidRPr="005E4AEB">
        <w:rPr>
          <w:rFonts w:ascii="Book Antiqua" w:hAnsi="Book Antiqua"/>
          <w:sz w:val="24"/>
          <w:szCs w:val="24"/>
        </w:rPr>
        <w:t xml:space="preserve"> (PPG), which is an important concern for surgeons because the distal margin (DM) might be close to the tumor</w:t>
      </w:r>
      <w:r>
        <w:rPr>
          <w:rFonts w:ascii="Book Antiqua" w:hAnsi="Book Antiqua"/>
          <w:sz w:val="24"/>
          <w:szCs w:val="24"/>
        </w:rPr>
        <w:t>.</w:t>
      </w:r>
      <w:r w:rsidRPr="005E4AEB">
        <w:rPr>
          <w:rFonts w:ascii="Book Antiqua" w:hAnsi="Book Antiqua"/>
          <w:sz w:val="24"/>
          <w:szCs w:val="24"/>
        </w:rPr>
        <w:t xml:space="preserve"> In addition, the margin of limited resection in sentinel node navigation surgery (SNNS) should be clarified, although Fujimura </w:t>
      </w:r>
      <w:r w:rsidRPr="009C5D3E">
        <w:rPr>
          <w:rFonts w:ascii="Book Antiqua" w:hAnsi="Book Antiqua"/>
          <w:i/>
          <w:sz w:val="24"/>
          <w:szCs w:val="24"/>
        </w:rPr>
        <w:t xml:space="preserve">et </w:t>
      </w:r>
      <w:proofErr w:type="gramStart"/>
      <w:r w:rsidRPr="009C5D3E">
        <w:rPr>
          <w:rFonts w:ascii="Book Antiqua" w:hAnsi="Book Antiqua"/>
          <w:i/>
          <w:sz w:val="24"/>
          <w:szCs w:val="24"/>
        </w:rPr>
        <w:t>al</w:t>
      </w:r>
      <w:r w:rsidRPr="005E4AEB">
        <w:rPr>
          <w:rFonts w:ascii="Book Antiqua" w:hAnsi="Book Antiqua"/>
          <w:noProof/>
          <w:sz w:val="24"/>
          <w:szCs w:val="24"/>
          <w:vertAlign w:val="superscript"/>
        </w:rPr>
        <w:t>[</w:t>
      </w:r>
      <w:proofErr w:type="gramEnd"/>
      <w:r w:rsidRPr="005E4AEB">
        <w:rPr>
          <w:rFonts w:ascii="Book Antiqua" w:hAnsi="Book Antiqua"/>
          <w:noProof/>
          <w:sz w:val="24"/>
          <w:szCs w:val="24"/>
          <w:vertAlign w:val="superscript"/>
        </w:rPr>
        <w:t>18]</w:t>
      </w:r>
      <w:r w:rsidRPr="005E4AEB">
        <w:rPr>
          <w:rFonts w:ascii="Book Antiqua" w:hAnsi="Book Antiqua"/>
          <w:sz w:val="24"/>
          <w:szCs w:val="24"/>
        </w:rPr>
        <w:t xml:space="preserve"> proposed a 2 cm margin for segmental resection combined with sentinel node mapping. Thus, more information about the correlation between resection margins and survival is required to establish universal guidelines in this era of function-preservation surgery. Accordingly, in this study, we investigated the correlation between resection margins and survival in patients with gastric cancer. </w:t>
      </w:r>
    </w:p>
    <w:p w:rsidR="007A5637" w:rsidRPr="005E4AEB" w:rsidRDefault="007A5637" w:rsidP="00FF45FD">
      <w:pPr>
        <w:wordWrap/>
        <w:adjustRightInd w:val="0"/>
        <w:snapToGrid w:val="0"/>
        <w:spacing w:after="0" w:line="360" w:lineRule="auto"/>
        <w:rPr>
          <w:rFonts w:ascii="Book Antiqua" w:hAnsi="Book Antiqua"/>
          <w:sz w:val="24"/>
          <w:szCs w:val="24"/>
        </w:rPr>
      </w:pPr>
    </w:p>
    <w:p w:rsidR="007A5637" w:rsidRPr="005E4AEB" w:rsidRDefault="007A5637" w:rsidP="00FF45FD">
      <w:pPr>
        <w:wordWrap/>
        <w:spacing w:after="0" w:line="360" w:lineRule="auto"/>
        <w:rPr>
          <w:rFonts w:ascii="Book Antiqua" w:hAnsi="Book Antiqua"/>
          <w:b/>
          <w:sz w:val="24"/>
        </w:rPr>
      </w:pPr>
      <w:bookmarkStart w:id="9" w:name="OLE_LINK9"/>
      <w:bookmarkStart w:id="10" w:name="OLE_LINK10"/>
      <w:bookmarkStart w:id="11" w:name="OLE_LINK26"/>
      <w:r w:rsidRPr="005E4AEB">
        <w:rPr>
          <w:rFonts w:ascii="Book Antiqua" w:hAnsi="Book Antiqua"/>
          <w:b/>
          <w:sz w:val="24"/>
        </w:rPr>
        <w:lastRenderedPageBreak/>
        <w:t>MATERIALS AND METHODS</w:t>
      </w:r>
    </w:p>
    <w:bookmarkEnd w:id="9"/>
    <w:bookmarkEnd w:id="10"/>
    <w:bookmarkEnd w:id="11"/>
    <w:p w:rsidR="007A5637" w:rsidRPr="005E4AEB" w:rsidRDefault="007A5637" w:rsidP="00FF45FD">
      <w:pPr>
        <w:wordWrap/>
        <w:adjustRightInd w:val="0"/>
        <w:snapToGrid w:val="0"/>
        <w:spacing w:after="0" w:line="360" w:lineRule="auto"/>
        <w:rPr>
          <w:rFonts w:ascii="Book Antiqua" w:hAnsi="Book Antiqua"/>
          <w:sz w:val="24"/>
          <w:szCs w:val="24"/>
        </w:rPr>
      </w:pPr>
      <w:r w:rsidRPr="005E4AEB">
        <w:rPr>
          <w:rFonts w:ascii="Book Antiqua" w:hAnsi="Book Antiqua"/>
          <w:sz w:val="24"/>
          <w:szCs w:val="24"/>
        </w:rPr>
        <w:t xml:space="preserve">Using a prospectively collected gastric cancer database, we retrospectively reviewed the </w:t>
      </w:r>
      <w:proofErr w:type="spellStart"/>
      <w:r w:rsidRPr="005E4AEB">
        <w:rPr>
          <w:rFonts w:ascii="Book Antiqua" w:hAnsi="Book Antiqua"/>
          <w:sz w:val="24"/>
          <w:szCs w:val="24"/>
        </w:rPr>
        <w:t>clinicopathologic</w:t>
      </w:r>
      <w:proofErr w:type="spellEnd"/>
      <w:r w:rsidRPr="005E4AEB">
        <w:rPr>
          <w:rFonts w:ascii="Book Antiqua" w:hAnsi="Book Antiqua"/>
          <w:sz w:val="24"/>
          <w:szCs w:val="24"/>
        </w:rPr>
        <w:t xml:space="preserve"> outcomes of 1788 patients who had undergone curative surgery for gastric adenocarcinoma at Seoul National University </w:t>
      </w:r>
      <w:proofErr w:type="spellStart"/>
      <w:r w:rsidRPr="005E4AEB">
        <w:rPr>
          <w:rFonts w:ascii="Book Antiqua" w:hAnsi="Book Antiqua"/>
          <w:sz w:val="24"/>
          <w:szCs w:val="24"/>
        </w:rPr>
        <w:t>Bundang</w:t>
      </w:r>
      <w:proofErr w:type="spellEnd"/>
      <w:r w:rsidRPr="005E4AEB">
        <w:rPr>
          <w:rFonts w:ascii="Book Antiqua" w:hAnsi="Book Antiqua"/>
          <w:sz w:val="24"/>
          <w:szCs w:val="24"/>
        </w:rPr>
        <w:t xml:space="preserve"> Hospital, South Korea, between May 2003 and July 2009. Patients who underwent a curative subtotal (DG) or a total </w:t>
      </w:r>
      <w:proofErr w:type="spellStart"/>
      <w:r w:rsidRPr="005E4AEB">
        <w:rPr>
          <w:rFonts w:ascii="Book Antiqua" w:hAnsi="Book Antiqua"/>
          <w:sz w:val="24"/>
          <w:szCs w:val="24"/>
        </w:rPr>
        <w:t>gastrectomy</w:t>
      </w:r>
      <w:proofErr w:type="spellEnd"/>
      <w:r w:rsidRPr="005E4AEB">
        <w:rPr>
          <w:rFonts w:ascii="Book Antiqua" w:hAnsi="Book Antiqua"/>
          <w:sz w:val="24"/>
          <w:szCs w:val="24"/>
        </w:rPr>
        <w:t xml:space="preserve"> (TG) with R0 resection and lymphadenectomy more than D1+ were enrolled in this study. Patients with positive resection margins, as recorded in the final pathologic reports, were excluded. </w:t>
      </w:r>
    </w:p>
    <w:p w:rsidR="007A5637" w:rsidRPr="005E4AEB" w:rsidRDefault="007A5637" w:rsidP="00FF45FD">
      <w:pPr>
        <w:wordWrap/>
        <w:adjustRightInd w:val="0"/>
        <w:snapToGrid w:val="0"/>
        <w:spacing w:after="0" w:line="360" w:lineRule="auto"/>
        <w:ind w:firstLineChars="200" w:firstLine="480"/>
        <w:rPr>
          <w:rFonts w:ascii="Book Antiqua" w:hAnsi="Book Antiqua"/>
          <w:sz w:val="24"/>
          <w:szCs w:val="24"/>
        </w:rPr>
      </w:pPr>
      <w:proofErr w:type="spellStart"/>
      <w:r w:rsidRPr="005E4AEB">
        <w:rPr>
          <w:rFonts w:ascii="Book Antiqua" w:hAnsi="Book Antiqua"/>
          <w:sz w:val="24"/>
          <w:szCs w:val="24"/>
        </w:rPr>
        <w:t>Clinicopathologic</w:t>
      </w:r>
      <w:proofErr w:type="spellEnd"/>
      <w:r w:rsidRPr="005E4AEB">
        <w:rPr>
          <w:rFonts w:ascii="Book Antiqua" w:hAnsi="Book Antiqua"/>
          <w:sz w:val="24"/>
          <w:szCs w:val="24"/>
        </w:rPr>
        <w:t xml:space="preserve"> outcomes related to prognostic factors, including age, sex, tumor size, </w:t>
      </w:r>
      <w:r w:rsidRPr="005E4AEB">
        <w:rPr>
          <w:rFonts w:ascii="Book Antiqua" w:hAnsi="Book Antiqua"/>
          <w:color w:val="000000"/>
          <w:sz w:val="24"/>
          <w:szCs w:val="24"/>
        </w:rPr>
        <w:t xml:space="preserve">tumor type (according to </w:t>
      </w:r>
      <w:proofErr w:type="spellStart"/>
      <w:r w:rsidRPr="005E4AEB">
        <w:rPr>
          <w:rFonts w:ascii="Book Antiqua" w:hAnsi="Book Antiqua"/>
          <w:color w:val="000000"/>
          <w:sz w:val="24"/>
          <w:szCs w:val="24"/>
        </w:rPr>
        <w:t>Borrmann’s</w:t>
      </w:r>
      <w:proofErr w:type="spellEnd"/>
      <w:r w:rsidRPr="005E4AEB">
        <w:rPr>
          <w:rFonts w:ascii="Book Antiqua" w:hAnsi="Book Antiqua"/>
          <w:color w:val="000000"/>
          <w:sz w:val="24"/>
          <w:szCs w:val="24"/>
        </w:rPr>
        <w:t xml:space="preserve"> classification), histologic type (according to Lauren’s classification), number </w:t>
      </w:r>
      <w:r w:rsidRPr="005E4AEB">
        <w:rPr>
          <w:rFonts w:ascii="Book Antiqua" w:hAnsi="Book Antiqua"/>
          <w:sz w:val="24"/>
          <w:szCs w:val="24"/>
        </w:rPr>
        <w:t>of harvested lymph nodes, positive lymph nodes, lymphatic invasion, vascular invasion, neural invasion, and stage (according to 7</w:t>
      </w:r>
      <w:r w:rsidRPr="005E4AEB">
        <w:rPr>
          <w:rFonts w:ascii="Book Antiqua" w:hAnsi="Book Antiqua"/>
          <w:sz w:val="24"/>
          <w:szCs w:val="24"/>
          <w:vertAlign w:val="superscript"/>
        </w:rPr>
        <w:t>th</w:t>
      </w:r>
      <w:r w:rsidRPr="005E4AEB">
        <w:rPr>
          <w:rFonts w:ascii="Book Antiqua" w:hAnsi="Book Antiqua"/>
          <w:sz w:val="24"/>
          <w:szCs w:val="24"/>
        </w:rPr>
        <w:t xml:space="preserve"> edition AJCC</w:t>
      </w:r>
      <w:r w:rsidRPr="005E4AEB">
        <w:rPr>
          <w:rFonts w:ascii="Book Antiqua" w:hAnsi="Book Antiqua"/>
          <w:noProof/>
          <w:sz w:val="24"/>
          <w:szCs w:val="24"/>
          <w:vertAlign w:val="superscript"/>
        </w:rPr>
        <w:t>[19]</w:t>
      </w:r>
      <w:r w:rsidRPr="005E4AEB">
        <w:rPr>
          <w:rFonts w:ascii="Book Antiqua" w:hAnsi="Book Antiqua"/>
          <w:sz w:val="24"/>
          <w:szCs w:val="24"/>
        </w:rPr>
        <w:t>), were investigated</w:t>
      </w:r>
      <w:r w:rsidRPr="005E4AEB">
        <w:rPr>
          <w:rFonts w:ascii="Book Antiqua" w:hAnsi="Book Antiqua"/>
          <w:noProof/>
          <w:sz w:val="24"/>
          <w:szCs w:val="24"/>
          <w:vertAlign w:val="superscript"/>
        </w:rPr>
        <w:t>[20,21]</w:t>
      </w:r>
      <w:r w:rsidRPr="005E4AEB">
        <w:rPr>
          <w:rFonts w:ascii="Book Antiqua" w:hAnsi="Book Antiqua"/>
          <w:sz w:val="24"/>
          <w:szCs w:val="24"/>
        </w:rPr>
        <w:t>. The PM and DM were measured according to the guidelines in the Japanese Classification of Gastric Carcinoma: 3</w:t>
      </w:r>
      <w:r w:rsidRPr="005E4AEB">
        <w:rPr>
          <w:rFonts w:ascii="Book Antiqua" w:hAnsi="Book Antiqua"/>
          <w:sz w:val="24"/>
          <w:szCs w:val="24"/>
          <w:vertAlign w:val="superscript"/>
        </w:rPr>
        <w:t>rd</w:t>
      </w:r>
      <w:r w:rsidRPr="005E4AEB">
        <w:rPr>
          <w:rFonts w:ascii="Book Antiqua" w:hAnsi="Book Antiqua"/>
          <w:sz w:val="24"/>
          <w:szCs w:val="24"/>
        </w:rPr>
        <w:t xml:space="preserve"> English </w:t>
      </w:r>
      <w:proofErr w:type="gramStart"/>
      <w:r w:rsidRPr="005E4AEB">
        <w:rPr>
          <w:rFonts w:ascii="Book Antiqua" w:hAnsi="Book Antiqua"/>
          <w:sz w:val="24"/>
          <w:szCs w:val="24"/>
        </w:rPr>
        <w:t>edition</w:t>
      </w:r>
      <w:r w:rsidRPr="005E4AEB">
        <w:rPr>
          <w:rFonts w:ascii="Book Antiqua" w:hAnsi="Book Antiqua"/>
          <w:noProof/>
          <w:sz w:val="24"/>
          <w:szCs w:val="24"/>
          <w:vertAlign w:val="superscript"/>
        </w:rPr>
        <w:t>[</w:t>
      </w:r>
      <w:proofErr w:type="gramEnd"/>
      <w:r w:rsidRPr="005E4AEB">
        <w:rPr>
          <w:rFonts w:ascii="Book Antiqua" w:hAnsi="Book Antiqua"/>
          <w:noProof/>
          <w:sz w:val="24"/>
          <w:szCs w:val="24"/>
          <w:vertAlign w:val="superscript"/>
        </w:rPr>
        <w:t>22]</w:t>
      </w:r>
      <w:r w:rsidRPr="005E4AEB">
        <w:rPr>
          <w:rFonts w:ascii="Book Antiqua" w:hAnsi="Book Antiqua"/>
          <w:sz w:val="24"/>
          <w:szCs w:val="24"/>
        </w:rPr>
        <w:t xml:space="preserve">. The actual 3-year overall survival (OS) and recurrence-free survival (RFS) were calculated using </w:t>
      </w:r>
      <w:r w:rsidRPr="005E4AEB">
        <w:rPr>
          <w:rFonts w:ascii="Book Antiqua" w:hAnsi="Book Antiqua"/>
          <w:kern w:val="0"/>
          <w:sz w:val="24"/>
          <w:szCs w:val="24"/>
        </w:rPr>
        <w:t>the Kaplan-Meier method</w:t>
      </w:r>
      <w:r w:rsidRPr="005E4AEB">
        <w:rPr>
          <w:rFonts w:ascii="Book Antiqua" w:hAnsi="Book Antiqua"/>
          <w:sz w:val="24"/>
          <w:szCs w:val="24"/>
        </w:rPr>
        <w:t>.</w:t>
      </w:r>
    </w:p>
    <w:p w:rsidR="007A5637" w:rsidRPr="005E4AEB" w:rsidRDefault="007A5637" w:rsidP="00FF45FD">
      <w:pPr>
        <w:wordWrap/>
        <w:adjustRightInd w:val="0"/>
        <w:snapToGrid w:val="0"/>
        <w:spacing w:after="0" w:line="360" w:lineRule="auto"/>
        <w:ind w:firstLineChars="200" w:firstLine="480"/>
        <w:rPr>
          <w:rFonts w:ascii="Book Antiqua" w:hAnsi="Book Antiqua"/>
          <w:kern w:val="0"/>
          <w:sz w:val="24"/>
          <w:szCs w:val="24"/>
        </w:rPr>
      </w:pPr>
      <w:r w:rsidRPr="005E4AEB">
        <w:rPr>
          <w:rFonts w:ascii="Book Antiqua" w:hAnsi="Book Antiqua"/>
          <w:kern w:val="0"/>
          <w:sz w:val="24"/>
          <w:szCs w:val="24"/>
        </w:rPr>
        <w:t xml:space="preserve">The patients were divided into EGC and AGC groups. The EGC group included patients with T1 gastric cancer in the final pathologic reports, and the AGC group included patients with T2, T3 and T4 gastric cancer in the final pathologic reports. We used a Cox proportional hazard model to investigate the effects of the resection margin on survival. This model was applied to 2 distinct statistical analyses. First, we compared the hazard rates between the resection margin categories, using the following cut-off values: 0.5, 1, and 2 cm for each group. Second, </w:t>
      </w:r>
      <w:proofErr w:type="spellStart"/>
      <w:r w:rsidRPr="005E4AEB">
        <w:rPr>
          <w:rFonts w:ascii="Book Antiqua" w:hAnsi="Book Antiqua"/>
          <w:kern w:val="0"/>
          <w:sz w:val="24"/>
          <w:szCs w:val="24"/>
        </w:rPr>
        <w:t>univariable</w:t>
      </w:r>
      <w:proofErr w:type="spellEnd"/>
      <w:r w:rsidRPr="005E4AEB">
        <w:rPr>
          <w:rFonts w:ascii="Book Antiqua" w:hAnsi="Book Antiqua"/>
          <w:kern w:val="0"/>
          <w:sz w:val="24"/>
          <w:szCs w:val="24"/>
        </w:rPr>
        <w:t xml:space="preserve"> and multivariable analyses were performed to identify survival-related factors.</w:t>
      </w:r>
    </w:p>
    <w:p w:rsidR="007A5637" w:rsidRPr="005E4AEB" w:rsidRDefault="007A5637" w:rsidP="00FF45FD">
      <w:pPr>
        <w:wordWrap/>
        <w:adjustRightInd w:val="0"/>
        <w:snapToGrid w:val="0"/>
        <w:spacing w:after="0" w:line="360" w:lineRule="auto"/>
        <w:ind w:firstLineChars="200" w:firstLine="480"/>
        <w:rPr>
          <w:rFonts w:ascii="Book Antiqua" w:hAnsi="Book Antiqua"/>
          <w:color w:val="000000"/>
          <w:kern w:val="0"/>
          <w:sz w:val="24"/>
          <w:szCs w:val="24"/>
        </w:rPr>
      </w:pPr>
      <w:r w:rsidRPr="005E4AEB">
        <w:rPr>
          <w:rFonts w:ascii="Book Antiqua" w:hAnsi="Book Antiqua"/>
          <w:color w:val="000000"/>
          <w:kern w:val="0"/>
          <w:sz w:val="24"/>
          <w:szCs w:val="24"/>
        </w:rPr>
        <w:t>Additionally, we investigated whether the resection margins affected the incidence of local recurrence in each group by using a binary logistic regression model.</w:t>
      </w:r>
    </w:p>
    <w:p w:rsidR="007A5637" w:rsidRPr="005E4AEB" w:rsidRDefault="007A5637" w:rsidP="00FF45FD">
      <w:pPr>
        <w:wordWrap/>
        <w:adjustRightInd w:val="0"/>
        <w:snapToGrid w:val="0"/>
        <w:spacing w:after="0" w:line="360" w:lineRule="auto"/>
        <w:ind w:firstLineChars="200" w:firstLine="480"/>
        <w:rPr>
          <w:rFonts w:ascii="Book Antiqua" w:hAnsi="Book Antiqua"/>
          <w:sz w:val="24"/>
          <w:szCs w:val="24"/>
        </w:rPr>
      </w:pPr>
      <w:r w:rsidRPr="005E4AEB">
        <w:rPr>
          <w:rFonts w:ascii="Book Antiqua" w:hAnsi="Book Antiqua"/>
          <w:sz w:val="24"/>
          <w:szCs w:val="24"/>
        </w:rPr>
        <w:t xml:space="preserve">SPSS software, version 18.0 (SPSS, Inc., Chicago, IL, United States) and R software, version 2.15.2 (The R Project for Statistical Computing; available at </w:t>
      </w:r>
      <w:hyperlink r:id="rId8" w:history="1">
        <w:r w:rsidRPr="005E4AEB">
          <w:rPr>
            <w:rStyle w:val="a7"/>
            <w:rFonts w:ascii="Book Antiqua" w:hAnsi="Book Antiqua"/>
            <w:sz w:val="24"/>
            <w:szCs w:val="24"/>
          </w:rPr>
          <w:t>http://www.r-project.org/</w:t>
        </w:r>
      </w:hyperlink>
      <w:r w:rsidRPr="005E4AEB">
        <w:rPr>
          <w:rFonts w:ascii="Book Antiqua" w:hAnsi="Book Antiqua"/>
          <w:sz w:val="24"/>
          <w:szCs w:val="24"/>
        </w:rPr>
        <w:t xml:space="preserve">) were used for statistical analyses. For all data analyses, </w:t>
      </w:r>
      <w:r w:rsidRPr="005E4AEB">
        <w:rPr>
          <w:rFonts w:ascii="Book Antiqua" w:hAnsi="Book Antiqua"/>
          <w:i/>
          <w:caps/>
          <w:sz w:val="24"/>
          <w:szCs w:val="24"/>
        </w:rPr>
        <w:lastRenderedPageBreak/>
        <w:t>p</w:t>
      </w:r>
      <w:r w:rsidRPr="005E4AEB">
        <w:rPr>
          <w:rFonts w:ascii="Book Antiqua" w:hAnsi="Book Antiqua"/>
          <w:i/>
          <w:sz w:val="24"/>
          <w:szCs w:val="24"/>
        </w:rPr>
        <w:t xml:space="preserve"> </w:t>
      </w:r>
      <w:r w:rsidRPr="005E4AEB">
        <w:rPr>
          <w:rFonts w:ascii="Book Antiqua" w:hAnsi="Book Antiqua"/>
          <w:sz w:val="24"/>
          <w:szCs w:val="24"/>
        </w:rPr>
        <w:t xml:space="preserve">&lt; 0.05 was considered statistically significant. </w:t>
      </w:r>
    </w:p>
    <w:p w:rsidR="007A5637" w:rsidRPr="005E4AEB" w:rsidRDefault="007A5637" w:rsidP="00FF45FD">
      <w:pPr>
        <w:wordWrap/>
        <w:adjustRightInd w:val="0"/>
        <w:snapToGrid w:val="0"/>
        <w:spacing w:after="0" w:line="360" w:lineRule="auto"/>
        <w:ind w:firstLineChars="100" w:firstLine="240"/>
        <w:rPr>
          <w:rFonts w:ascii="Book Antiqua" w:hAnsi="Book Antiqua"/>
          <w:sz w:val="24"/>
          <w:szCs w:val="24"/>
        </w:rPr>
      </w:pPr>
      <w:r w:rsidRPr="005E4AEB">
        <w:rPr>
          <w:rFonts w:ascii="Book Antiqua" w:hAnsi="Book Antiqua"/>
          <w:sz w:val="24"/>
          <w:szCs w:val="24"/>
        </w:rPr>
        <w:t xml:space="preserve">This study was approved for research on human subjects by the Institutional Review Board of Seoul National University </w:t>
      </w:r>
      <w:proofErr w:type="spellStart"/>
      <w:r w:rsidRPr="005E4AEB">
        <w:rPr>
          <w:rFonts w:ascii="Book Antiqua" w:hAnsi="Book Antiqua"/>
          <w:sz w:val="24"/>
          <w:szCs w:val="24"/>
        </w:rPr>
        <w:t>Bundang</w:t>
      </w:r>
      <w:proofErr w:type="spellEnd"/>
      <w:r w:rsidRPr="005E4AEB">
        <w:rPr>
          <w:rFonts w:ascii="Book Antiqua" w:hAnsi="Book Antiqua"/>
          <w:sz w:val="24"/>
          <w:szCs w:val="24"/>
        </w:rPr>
        <w:t xml:space="preserve"> Hospital (registration number: B-1305/202-104).</w:t>
      </w:r>
    </w:p>
    <w:p w:rsidR="007A5637" w:rsidRPr="005E4AEB" w:rsidRDefault="007A5637" w:rsidP="00FF45FD">
      <w:pPr>
        <w:wordWrap/>
        <w:adjustRightInd w:val="0"/>
        <w:snapToGrid w:val="0"/>
        <w:spacing w:after="0" w:line="360" w:lineRule="auto"/>
        <w:rPr>
          <w:rFonts w:ascii="Book Antiqua" w:hAnsi="Book Antiqua"/>
          <w:sz w:val="24"/>
          <w:szCs w:val="24"/>
        </w:rPr>
      </w:pPr>
    </w:p>
    <w:p w:rsidR="007A5637" w:rsidRPr="005E4AEB" w:rsidRDefault="007A5637" w:rsidP="00FF45FD">
      <w:pPr>
        <w:wordWrap/>
        <w:adjustRightInd w:val="0"/>
        <w:snapToGrid w:val="0"/>
        <w:spacing w:after="0" w:line="360" w:lineRule="auto"/>
        <w:rPr>
          <w:rFonts w:ascii="Book Antiqua" w:hAnsi="Book Antiqua"/>
          <w:b/>
          <w:caps/>
          <w:sz w:val="24"/>
          <w:szCs w:val="24"/>
        </w:rPr>
      </w:pPr>
      <w:r w:rsidRPr="005E4AEB">
        <w:rPr>
          <w:rFonts w:ascii="Book Antiqua" w:hAnsi="Book Antiqua"/>
          <w:b/>
          <w:caps/>
          <w:sz w:val="24"/>
          <w:szCs w:val="24"/>
        </w:rPr>
        <w:t>Results</w:t>
      </w:r>
    </w:p>
    <w:p w:rsidR="007A5637" w:rsidRPr="005E4AEB" w:rsidRDefault="007A5637" w:rsidP="00FF45FD">
      <w:pPr>
        <w:wordWrap/>
        <w:adjustRightInd w:val="0"/>
        <w:snapToGrid w:val="0"/>
        <w:spacing w:after="0" w:line="360" w:lineRule="auto"/>
        <w:rPr>
          <w:rFonts w:ascii="Book Antiqua" w:hAnsi="Book Antiqua"/>
          <w:sz w:val="24"/>
          <w:szCs w:val="24"/>
        </w:rPr>
      </w:pPr>
      <w:r w:rsidRPr="005E4AEB">
        <w:rPr>
          <w:rFonts w:ascii="Book Antiqua" w:hAnsi="Book Antiqua"/>
          <w:sz w:val="24"/>
          <w:szCs w:val="24"/>
        </w:rPr>
        <w:t>The EGC and AGC groups included 1001 and 787 patients, respectively (Table 1). In the EGC group, the number of cases where PM &lt; 0.5 cm, 1 cm, 2 cm was 43, 109, 304, respectively, and the number of cases where DM &lt; 0.5 cm, 1 cm, 2 cm was 27, 66, 160, respectively. In the AGC group, the number of cases where PM &lt; 0.5 cm, 1 cm, 2 cm was 62, 155, 335, respectively, and the number of cases where DM &lt; 0.5 cm, 1 cm, 2 cm was 40, 95, 237, respectively.</w:t>
      </w:r>
    </w:p>
    <w:p w:rsidR="007A5637" w:rsidRPr="005E4AEB" w:rsidRDefault="007A5637" w:rsidP="00FF45FD">
      <w:pPr>
        <w:wordWrap/>
        <w:adjustRightInd w:val="0"/>
        <w:snapToGrid w:val="0"/>
        <w:spacing w:after="0" w:line="360" w:lineRule="auto"/>
        <w:rPr>
          <w:rFonts w:ascii="Book Antiqua" w:hAnsi="Book Antiqua"/>
          <w:b/>
          <w:i/>
          <w:sz w:val="24"/>
          <w:szCs w:val="24"/>
        </w:rPr>
      </w:pPr>
    </w:p>
    <w:p w:rsidR="007A5637" w:rsidRPr="005E4AEB" w:rsidRDefault="007A5637" w:rsidP="00FF45FD">
      <w:pPr>
        <w:wordWrap/>
        <w:adjustRightInd w:val="0"/>
        <w:snapToGrid w:val="0"/>
        <w:spacing w:after="0" w:line="360" w:lineRule="auto"/>
        <w:rPr>
          <w:rFonts w:ascii="Book Antiqua" w:hAnsi="Book Antiqua"/>
          <w:b/>
          <w:i/>
          <w:sz w:val="24"/>
          <w:szCs w:val="24"/>
        </w:rPr>
      </w:pPr>
      <w:r w:rsidRPr="005E4AEB">
        <w:rPr>
          <w:rFonts w:ascii="Book Antiqua" w:hAnsi="Book Antiqua"/>
          <w:b/>
          <w:i/>
          <w:sz w:val="24"/>
          <w:szCs w:val="24"/>
        </w:rPr>
        <w:t>EGC group</w:t>
      </w:r>
    </w:p>
    <w:p w:rsidR="007A5637" w:rsidRPr="005E4AEB" w:rsidRDefault="007A5637" w:rsidP="00FF45FD">
      <w:pPr>
        <w:wordWrap/>
        <w:adjustRightInd w:val="0"/>
        <w:snapToGrid w:val="0"/>
        <w:spacing w:after="0" w:line="360" w:lineRule="auto"/>
        <w:rPr>
          <w:rFonts w:ascii="Book Antiqua" w:hAnsi="Book Antiqua"/>
          <w:sz w:val="24"/>
          <w:szCs w:val="24"/>
        </w:rPr>
      </w:pPr>
      <w:r w:rsidRPr="005E4AEB">
        <w:rPr>
          <w:rFonts w:ascii="Book Antiqua" w:hAnsi="Book Antiqua"/>
          <w:sz w:val="24"/>
          <w:szCs w:val="24"/>
        </w:rPr>
        <w:t>In the EGC group, the actual 3-year OS and RFS rates were 98.8% and 98.4%, respectively.</w:t>
      </w:r>
    </w:p>
    <w:p w:rsidR="007A5637" w:rsidRPr="005E4AEB" w:rsidRDefault="007A5637" w:rsidP="00FF45FD">
      <w:pPr>
        <w:wordWrap/>
        <w:adjustRightInd w:val="0"/>
        <w:snapToGrid w:val="0"/>
        <w:spacing w:after="0" w:line="360" w:lineRule="auto"/>
        <w:ind w:firstLineChars="100" w:firstLine="240"/>
        <w:rPr>
          <w:rFonts w:ascii="Book Antiqua" w:hAnsi="Book Antiqua"/>
          <w:sz w:val="24"/>
          <w:szCs w:val="24"/>
        </w:rPr>
      </w:pPr>
      <w:r w:rsidRPr="005E4AEB">
        <w:rPr>
          <w:rFonts w:ascii="Book Antiqua" w:hAnsi="Book Antiqua"/>
          <w:sz w:val="24"/>
          <w:szCs w:val="24"/>
        </w:rPr>
        <w:t>Regarding the PM, the hazard rates of OS and RFS were not significantly different for resection margin values above and below all cut-off values. Furthermore, regarding the DM, the hazard rates of OS and RFS did not differ significantly according to resection margin values (Table 2).</w:t>
      </w:r>
    </w:p>
    <w:p w:rsidR="007A5637" w:rsidRPr="005E4AEB" w:rsidRDefault="007A5637" w:rsidP="00FF45FD">
      <w:pPr>
        <w:wordWrap/>
        <w:adjustRightInd w:val="0"/>
        <w:snapToGrid w:val="0"/>
        <w:spacing w:after="0" w:line="360" w:lineRule="auto"/>
        <w:ind w:firstLineChars="100" w:firstLine="240"/>
        <w:rPr>
          <w:rFonts w:ascii="Book Antiqua" w:hAnsi="Book Antiqua"/>
          <w:color w:val="000000"/>
          <w:sz w:val="24"/>
          <w:szCs w:val="24"/>
        </w:rPr>
      </w:pPr>
      <w:r w:rsidRPr="005E4AEB">
        <w:rPr>
          <w:rFonts w:ascii="Book Antiqua" w:hAnsi="Book Antiqua"/>
          <w:sz w:val="24"/>
          <w:szCs w:val="24"/>
        </w:rPr>
        <w:t xml:space="preserve">In multivariable analysis, age and stage were found to be significant risk factors for OS, whereas lymphatic invasion, vascular invasion, and positive lymph node status were significant risk factors for RFS (Table 3). </w:t>
      </w:r>
      <w:r w:rsidRPr="005E4AEB">
        <w:rPr>
          <w:rFonts w:ascii="Book Antiqua" w:hAnsi="Book Antiqua"/>
          <w:color w:val="000000"/>
          <w:sz w:val="24"/>
          <w:szCs w:val="24"/>
        </w:rPr>
        <w:t>In addition, neither the PM nor DM was associated with the incidence of local recurrence (Table 4).</w:t>
      </w:r>
    </w:p>
    <w:p w:rsidR="007A5637" w:rsidRPr="005E4AEB" w:rsidRDefault="007A5637" w:rsidP="00FF45FD">
      <w:pPr>
        <w:wordWrap/>
        <w:adjustRightInd w:val="0"/>
        <w:snapToGrid w:val="0"/>
        <w:spacing w:after="0" w:line="360" w:lineRule="auto"/>
        <w:rPr>
          <w:rFonts w:ascii="Book Antiqua" w:hAnsi="Book Antiqua"/>
          <w:b/>
          <w:i/>
          <w:sz w:val="24"/>
          <w:szCs w:val="24"/>
        </w:rPr>
      </w:pPr>
    </w:p>
    <w:p w:rsidR="007A5637" w:rsidRPr="005E4AEB" w:rsidRDefault="007A5637" w:rsidP="00FF45FD">
      <w:pPr>
        <w:wordWrap/>
        <w:adjustRightInd w:val="0"/>
        <w:snapToGrid w:val="0"/>
        <w:spacing w:after="0" w:line="360" w:lineRule="auto"/>
        <w:rPr>
          <w:rFonts w:ascii="Book Antiqua" w:hAnsi="Book Antiqua"/>
          <w:b/>
          <w:i/>
          <w:sz w:val="24"/>
          <w:szCs w:val="24"/>
        </w:rPr>
      </w:pPr>
      <w:r w:rsidRPr="005E4AEB">
        <w:rPr>
          <w:rFonts w:ascii="Book Antiqua" w:hAnsi="Book Antiqua"/>
          <w:b/>
          <w:i/>
          <w:sz w:val="24"/>
          <w:szCs w:val="24"/>
        </w:rPr>
        <w:t>AGC group</w:t>
      </w:r>
    </w:p>
    <w:p w:rsidR="007A5637" w:rsidRPr="005E4AEB" w:rsidRDefault="007A5637" w:rsidP="00FF45FD">
      <w:pPr>
        <w:wordWrap/>
        <w:adjustRightInd w:val="0"/>
        <w:snapToGrid w:val="0"/>
        <w:spacing w:after="0" w:line="360" w:lineRule="auto"/>
        <w:rPr>
          <w:rFonts w:ascii="Book Antiqua" w:hAnsi="Book Antiqua"/>
          <w:sz w:val="24"/>
          <w:szCs w:val="24"/>
        </w:rPr>
      </w:pPr>
      <w:r w:rsidRPr="005E4AEB">
        <w:rPr>
          <w:rFonts w:ascii="Book Antiqua" w:hAnsi="Book Antiqua"/>
          <w:sz w:val="24"/>
          <w:szCs w:val="24"/>
        </w:rPr>
        <w:t>In the AGC group, the actual 3-year OS and RFS rates were 79.3% and 71.8%, respectively.</w:t>
      </w:r>
    </w:p>
    <w:p w:rsidR="007A5637" w:rsidRPr="005E4AEB" w:rsidRDefault="007A5637" w:rsidP="00FF45FD">
      <w:pPr>
        <w:wordWrap/>
        <w:adjustRightInd w:val="0"/>
        <w:snapToGrid w:val="0"/>
        <w:spacing w:after="0" w:line="360" w:lineRule="auto"/>
        <w:ind w:firstLineChars="100" w:firstLine="240"/>
        <w:rPr>
          <w:rFonts w:ascii="Book Antiqua" w:hAnsi="Book Antiqua"/>
          <w:sz w:val="24"/>
          <w:szCs w:val="24"/>
        </w:rPr>
      </w:pPr>
      <w:r w:rsidRPr="005E4AEB">
        <w:rPr>
          <w:rFonts w:ascii="Book Antiqua" w:hAnsi="Book Antiqua"/>
          <w:sz w:val="24"/>
          <w:szCs w:val="24"/>
        </w:rPr>
        <w:t xml:space="preserve">Regarding the PM, the hazard rates of OS and RFS were not significantly different for resection margin values above and below all cut-off values. In addition, the hazard rates of OS and RFS for the DM did not differ significantly according to the </w:t>
      </w:r>
      <w:r w:rsidRPr="005E4AEB">
        <w:rPr>
          <w:rFonts w:ascii="Book Antiqua" w:hAnsi="Book Antiqua"/>
          <w:sz w:val="24"/>
          <w:szCs w:val="24"/>
        </w:rPr>
        <w:lastRenderedPageBreak/>
        <w:t>resection margin values (Table 2).</w:t>
      </w:r>
    </w:p>
    <w:p w:rsidR="007A5637" w:rsidRPr="005E4AEB" w:rsidRDefault="007A5637" w:rsidP="00FF45FD">
      <w:pPr>
        <w:wordWrap/>
        <w:adjustRightInd w:val="0"/>
        <w:snapToGrid w:val="0"/>
        <w:spacing w:after="0" w:line="360" w:lineRule="auto"/>
        <w:ind w:firstLineChars="100" w:firstLine="240"/>
        <w:rPr>
          <w:rFonts w:ascii="Book Antiqua" w:hAnsi="Book Antiqua"/>
          <w:color w:val="000000"/>
          <w:sz w:val="24"/>
          <w:szCs w:val="24"/>
        </w:rPr>
      </w:pPr>
      <w:r w:rsidRPr="005E4AEB">
        <w:rPr>
          <w:rFonts w:ascii="Book Antiqua" w:hAnsi="Book Antiqua"/>
          <w:sz w:val="24"/>
          <w:szCs w:val="24"/>
        </w:rPr>
        <w:t>In multivariable analysis, age, vascular invasion, positive lymph node, and stage were significant risk factors for OS, whereas tumor size, positive lymph node and stage were significant risk factors for RFS (Table 5).</w:t>
      </w:r>
      <w:r w:rsidRPr="005E4AEB">
        <w:rPr>
          <w:rFonts w:ascii="Book Antiqua" w:hAnsi="Book Antiqua"/>
          <w:color w:val="FF0000"/>
          <w:sz w:val="24"/>
          <w:szCs w:val="24"/>
        </w:rPr>
        <w:t xml:space="preserve"> </w:t>
      </w:r>
      <w:r w:rsidRPr="005E4AEB">
        <w:rPr>
          <w:rFonts w:ascii="Book Antiqua" w:hAnsi="Book Antiqua"/>
          <w:color w:val="000000"/>
          <w:sz w:val="24"/>
          <w:szCs w:val="24"/>
        </w:rPr>
        <w:t>In addition, neither the PM nor DM was associated with th</w:t>
      </w:r>
      <w:r>
        <w:rPr>
          <w:rFonts w:ascii="Book Antiqua" w:hAnsi="Book Antiqua"/>
          <w:color w:val="000000"/>
          <w:sz w:val="24"/>
          <w:szCs w:val="24"/>
        </w:rPr>
        <w:t>e incidence of local recurrence</w:t>
      </w:r>
      <w:r w:rsidRPr="005E4AEB">
        <w:rPr>
          <w:rFonts w:ascii="Book Antiqua" w:hAnsi="Book Antiqua"/>
          <w:color w:val="000000"/>
          <w:sz w:val="24"/>
          <w:szCs w:val="24"/>
        </w:rPr>
        <w:t xml:space="preserve"> (Table 4)</w:t>
      </w:r>
    </w:p>
    <w:p w:rsidR="007A5637" w:rsidRPr="005E4AEB" w:rsidRDefault="007A5637" w:rsidP="00FF45FD">
      <w:pPr>
        <w:wordWrap/>
        <w:adjustRightInd w:val="0"/>
        <w:snapToGrid w:val="0"/>
        <w:spacing w:after="0" w:line="360" w:lineRule="auto"/>
        <w:rPr>
          <w:rFonts w:ascii="Book Antiqua" w:hAnsi="Book Antiqua"/>
          <w:sz w:val="24"/>
          <w:szCs w:val="24"/>
        </w:rPr>
      </w:pPr>
      <w:r w:rsidRPr="005E4AEB">
        <w:rPr>
          <w:rFonts w:ascii="Book Antiqua" w:hAnsi="Book Antiqua"/>
          <w:sz w:val="24"/>
          <w:szCs w:val="24"/>
        </w:rPr>
        <w:t xml:space="preserve"> </w:t>
      </w:r>
    </w:p>
    <w:p w:rsidR="007A5637" w:rsidRPr="005E4AEB" w:rsidRDefault="007A5637" w:rsidP="00FF45FD">
      <w:pPr>
        <w:wordWrap/>
        <w:adjustRightInd w:val="0"/>
        <w:snapToGrid w:val="0"/>
        <w:spacing w:after="0" w:line="360" w:lineRule="auto"/>
        <w:rPr>
          <w:rFonts w:ascii="Book Antiqua" w:hAnsi="Book Antiqua"/>
          <w:b/>
          <w:caps/>
          <w:sz w:val="24"/>
          <w:szCs w:val="24"/>
        </w:rPr>
      </w:pPr>
      <w:r w:rsidRPr="005E4AEB">
        <w:rPr>
          <w:rFonts w:ascii="Book Antiqua" w:hAnsi="Book Antiqua"/>
          <w:b/>
          <w:caps/>
          <w:sz w:val="24"/>
          <w:szCs w:val="24"/>
        </w:rPr>
        <w:t>Discussion</w:t>
      </w:r>
    </w:p>
    <w:p w:rsidR="007A5637" w:rsidRPr="005E4AEB" w:rsidRDefault="007A5637" w:rsidP="00FF45FD">
      <w:pPr>
        <w:wordWrap/>
        <w:adjustRightInd w:val="0"/>
        <w:snapToGrid w:val="0"/>
        <w:spacing w:after="0" w:line="360" w:lineRule="auto"/>
        <w:rPr>
          <w:rFonts w:ascii="Book Antiqua" w:hAnsi="Book Antiqua"/>
          <w:kern w:val="0"/>
          <w:sz w:val="24"/>
          <w:szCs w:val="24"/>
        </w:rPr>
      </w:pPr>
      <w:r w:rsidRPr="005E4AEB">
        <w:rPr>
          <w:rFonts w:ascii="Book Antiqua" w:hAnsi="Book Antiqua"/>
          <w:sz w:val="24"/>
          <w:szCs w:val="24"/>
        </w:rPr>
        <w:t xml:space="preserve">Concern regarding the potential for disease recurrence in cases with a short resection margin is a widely </w:t>
      </w:r>
      <w:proofErr w:type="gramStart"/>
      <w:r w:rsidRPr="005E4AEB">
        <w:rPr>
          <w:rFonts w:ascii="Book Antiqua" w:hAnsi="Book Antiqua"/>
          <w:sz w:val="24"/>
          <w:szCs w:val="24"/>
        </w:rPr>
        <w:t>documented</w:t>
      </w:r>
      <w:r w:rsidRPr="005E4AEB">
        <w:rPr>
          <w:rFonts w:ascii="Book Antiqua" w:hAnsi="Book Antiqua"/>
          <w:noProof/>
          <w:sz w:val="24"/>
          <w:szCs w:val="24"/>
          <w:vertAlign w:val="superscript"/>
        </w:rPr>
        <w:t>[</w:t>
      </w:r>
      <w:proofErr w:type="gramEnd"/>
      <w:r w:rsidRPr="005E4AEB">
        <w:rPr>
          <w:rFonts w:ascii="Book Antiqua" w:hAnsi="Book Antiqua"/>
          <w:noProof/>
          <w:sz w:val="24"/>
          <w:szCs w:val="24"/>
          <w:vertAlign w:val="superscript"/>
        </w:rPr>
        <w:t>12]</w:t>
      </w:r>
      <w:r w:rsidRPr="005E4AEB">
        <w:rPr>
          <w:rFonts w:ascii="Book Antiqua" w:hAnsi="Book Antiqua"/>
          <w:sz w:val="24"/>
          <w:szCs w:val="24"/>
        </w:rPr>
        <w:t xml:space="preserve">. Here, “short resection margin” indicates a resection margin, as determined by intraoperative palpation or gross inspection, that could be recorded as positive in the final pathologic </w:t>
      </w:r>
      <w:proofErr w:type="gramStart"/>
      <w:r w:rsidRPr="005E4AEB">
        <w:rPr>
          <w:rFonts w:ascii="Book Antiqua" w:hAnsi="Book Antiqua"/>
          <w:sz w:val="24"/>
          <w:szCs w:val="24"/>
        </w:rPr>
        <w:t>report</w:t>
      </w:r>
      <w:r w:rsidRPr="005E4AEB">
        <w:rPr>
          <w:rFonts w:ascii="Book Antiqua" w:hAnsi="Book Antiqua"/>
          <w:noProof/>
          <w:sz w:val="24"/>
          <w:szCs w:val="24"/>
          <w:vertAlign w:val="superscript"/>
        </w:rPr>
        <w:t>[</w:t>
      </w:r>
      <w:proofErr w:type="gramEnd"/>
      <w:r w:rsidRPr="005E4AEB">
        <w:rPr>
          <w:rFonts w:ascii="Book Antiqua" w:hAnsi="Book Antiqua"/>
          <w:noProof/>
          <w:sz w:val="24"/>
          <w:szCs w:val="24"/>
          <w:vertAlign w:val="superscript"/>
        </w:rPr>
        <w:t>6]</w:t>
      </w:r>
      <w:r w:rsidRPr="005E4AEB">
        <w:rPr>
          <w:rFonts w:ascii="Book Antiqua" w:hAnsi="Book Antiqua"/>
          <w:sz w:val="24"/>
          <w:szCs w:val="24"/>
        </w:rPr>
        <w:t xml:space="preserve">. A positive margin in the pathologic result has been reported to be associated with poor </w:t>
      </w:r>
      <w:proofErr w:type="gramStart"/>
      <w:r w:rsidRPr="005E4AEB">
        <w:rPr>
          <w:rFonts w:ascii="Book Antiqua" w:hAnsi="Book Antiqua"/>
          <w:sz w:val="24"/>
          <w:szCs w:val="24"/>
        </w:rPr>
        <w:t>prognosis</w:t>
      </w:r>
      <w:r w:rsidRPr="005E4AEB">
        <w:rPr>
          <w:rFonts w:ascii="Book Antiqua" w:hAnsi="Book Antiqua"/>
          <w:noProof/>
          <w:sz w:val="24"/>
          <w:szCs w:val="24"/>
          <w:vertAlign w:val="superscript"/>
        </w:rPr>
        <w:t>[</w:t>
      </w:r>
      <w:proofErr w:type="gramEnd"/>
      <w:r w:rsidRPr="005E4AEB">
        <w:rPr>
          <w:rFonts w:ascii="Book Antiqua" w:hAnsi="Book Antiqua"/>
          <w:noProof/>
          <w:sz w:val="24"/>
          <w:szCs w:val="24"/>
          <w:vertAlign w:val="superscript"/>
        </w:rPr>
        <w:t>8,23-26]</w:t>
      </w:r>
      <w:r w:rsidRPr="005E4AEB">
        <w:rPr>
          <w:rFonts w:ascii="Book Antiqua" w:hAnsi="Book Antiqua"/>
          <w:sz w:val="24"/>
          <w:szCs w:val="24"/>
        </w:rPr>
        <w:t xml:space="preserve">. </w:t>
      </w:r>
      <w:r w:rsidRPr="005E4AEB">
        <w:rPr>
          <w:rFonts w:ascii="Book Antiqua" w:hAnsi="Book Antiqua"/>
          <w:kern w:val="0"/>
          <w:sz w:val="24"/>
          <w:szCs w:val="24"/>
        </w:rPr>
        <w:t xml:space="preserve">However, even if a negative resection margin is achieved, many surgeons remain concerned about the fact that </w:t>
      </w:r>
      <w:proofErr w:type="spellStart"/>
      <w:r w:rsidRPr="005E4AEB">
        <w:rPr>
          <w:rFonts w:ascii="Book Antiqua" w:hAnsi="Book Antiqua"/>
          <w:kern w:val="0"/>
          <w:sz w:val="24"/>
          <w:szCs w:val="24"/>
        </w:rPr>
        <w:t>locoregional</w:t>
      </w:r>
      <w:proofErr w:type="spellEnd"/>
      <w:r w:rsidRPr="005E4AEB">
        <w:rPr>
          <w:rFonts w:ascii="Book Antiqua" w:hAnsi="Book Antiqua"/>
          <w:kern w:val="0"/>
          <w:sz w:val="24"/>
          <w:szCs w:val="24"/>
        </w:rPr>
        <w:t xml:space="preserve"> recurrence is the most commonly observed recurrence pattern in patients with negative margins</w:t>
      </w:r>
      <w:r w:rsidRPr="005E4AEB">
        <w:rPr>
          <w:rFonts w:ascii="Book Antiqua" w:hAnsi="Book Antiqua"/>
          <w:noProof/>
          <w:sz w:val="24"/>
          <w:szCs w:val="24"/>
          <w:vertAlign w:val="superscript"/>
        </w:rPr>
        <w:t>[27,28]</w:t>
      </w:r>
      <w:r w:rsidRPr="005E4AEB">
        <w:rPr>
          <w:rFonts w:ascii="Book Antiqua" w:hAnsi="Book Antiqua"/>
          <w:kern w:val="0"/>
          <w:sz w:val="24"/>
          <w:szCs w:val="24"/>
        </w:rPr>
        <w:t>,</w:t>
      </w:r>
      <w:r w:rsidRPr="005E4AEB">
        <w:rPr>
          <w:rFonts w:ascii="Book Antiqua" w:hAnsi="Book Antiqua"/>
          <w:sz w:val="24"/>
          <w:szCs w:val="24"/>
        </w:rPr>
        <w:t xml:space="preserve"> and signet ring cell carcinomas intermittently exhibit skip spread</w:t>
      </w:r>
      <w:r w:rsidRPr="005E4AEB">
        <w:rPr>
          <w:rFonts w:ascii="Book Antiqua" w:hAnsi="Book Antiqua"/>
          <w:noProof/>
          <w:sz w:val="24"/>
          <w:szCs w:val="24"/>
          <w:vertAlign w:val="superscript"/>
        </w:rPr>
        <w:t>[29,30]</w:t>
      </w:r>
      <w:r w:rsidRPr="005E4AEB">
        <w:rPr>
          <w:rFonts w:ascii="Book Antiqua" w:hAnsi="Book Antiqua"/>
          <w:sz w:val="24"/>
          <w:szCs w:val="24"/>
        </w:rPr>
        <w:t>. However, our data indicate that the length of resection margins did not affect OS and RFS</w:t>
      </w:r>
      <w:r w:rsidRPr="005E4AEB">
        <w:rPr>
          <w:rFonts w:ascii="Book Antiqua" w:hAnsi="Book Antiqua"/>
          <w:color w:val="000000"/>
          <w:sz w:val="24"/>
          <w:szCs w:val="24"/>
        </w:rPr>
        <w:t xml:space="preserve">. Moreover, no correlation was observed between </w:t>
      </w:r>
      <w:r w:rsidRPr="005E4AEB">
        <w:rPr>
          <w:rFonts w:ascii="Book Antiqua" w:hAnsi="Book Antiqua"/>
          <w:sz w:val="24"/>
          <w:szCs w:val="24"/>
        </w:rPr>
        <w:t xml:space="preserve">the length of </w:t>
      </w:r>
      <w:r w:rsidRPr="005E4AEB">
        <w:rPr>
          <w:rFonts w:ascii="Book Antiqua" w:hAnsi="Book Antiqua"/>
          <w:color w:val="000000"/>
          <w:sz w:val="24"/>
          <w:szCs w:val="24"/>
        </w:rPr>
        <w:t xml:space="preserve">resection margins and the incidence of </w:t>
      </w:r>
      <w:proofErr w:type="spellStart"/>
      <w:r w:rsidRPr="005E4AEB">
        <w:rPr>
          <w:rFonts w:ascii="Book Antiqua" w:hAnsi="Book Antiqua"/>
          <w:color w:val="000000"/>
          <w:sz w:val="24"/>
          <w:szCs w:val="24"/>
        </w:rPr>
        <w:t>locoregional</w:t>
      </w:r>
      <w:proofErr w:type="spellEnd"/>
      <w:r w:rsidRPr="005E4AEB">
        <w:rPr>
          <w:rFonts w:ascii="Book Antiqua" w:hAnsi="Book Antiqua"/>
          <w:color w:val="000000"/>
          <w:sz w:val="24"/>
          <w:szCs w:val="24"/>
        </w:rPr>
        <w:t xml:space="preserve"> recurrence. </w:t>
      </w:r>
    </w:p>
    <w:p w:rsidR="007A5637" w:rsidRPr="005E4AEB" w:rsidRDefault="007A5637" w:rsidP="00FF45FD">
      <w:pPr>
        <w:wordWrap/>
        <w:adjustRightInd w:val="0"/>
        <w:snapToGrid w:val="0"/>
        <w:spacing w:after="0" w:line="360" w:lineRule="auto"/>
        <w:ind w:firstLineChars="100" w:firstLine="240"/>
        <w:rPr>
          <w:rFonts w:ascii="Book Antiqua" w:hAnsi="Book Antiqua"/>
          <w:sz w:val="24"/>
          <w:szCs w:val="24"/>
        </w:rPr>
      </w:pPr>
      <w:r w:rsidRPr="005E4AEB">
        <w:rPr>
          <w:rFonts w:ascii="Book Antiqua" w:hAnsi="Book Antiqua"/>
          <w:kern w:val="0"/>
          <w:sz w:val="24"/>
          <w:szCs w:val="24"/>
        </w:rPr>
        <w:t>One concern regarding the PM, which has been debated in the literature, is the treatment of centrally located gastric cancers.</w:t>
      </w:r>
      <w:r w:rsidRPr="005E4AEB">
        <w:rPr>
          <w:rFonts w:ascii="Book Antiqua" w:hAnsi="Book Antiqua"/>
          <w:sz w:val="24"/>
          <w:szCs w:val="24"/>
        </w:rPr>
        <w:t xml:space="preserve"> To ensure an adequate PM, many surgeons insist upon a total </w:t>
      </w:r>
      <w:proofErr w:type="spellStart"/>
      <w:r w:rsidRPr="005E4AEB">
        <w:rPr>
          <w:rFonts w:ascii="Book Antiqua" w:hAnsi="Book Antiqua"/>
          <w:sz w:val="24"/>
          <w:szCs w:val="24"/>
        </w:rPr>
        <w:t>gastrectomy</w:t>
      </w:r>
      <w:proofErr w:type="spellEnd"/>
      <w:r w:rsidRPr="005E4AEB">
        <w:rPr>
          <w:rFonts w:ascii="Book Antiqua" w:hAnsi="Book Antiqua"/>
          <w:sz w:val="24"/>
          <w:szCs w:val="24"/>
        </w:rPr>
        <w:t xml:space="preserve">, rather than a subtotal </w:t>
      </w:r>
      <w:proofErr w:type="spellStart"/>
      <w:r w:rsidRPr="005E4AEB">
        <w:rPr>
          <w:rFonts w:ascii="Book Antiqua" w:hAnsi="Book Antiqua"/>
          <w:sz w:val="24"/>
          <w:szCs w:val="24"/>
        </w:rPr>
        <w:t>gastrectomy</w:t>
      </w:r>
      <w:proofErr w:type="spellEnd"/>
      <w:r w:rsidRPr="005E4AEB">
        <w:rPr>
          <w:rFonts w:ascii="Book Antiqua" w:hAnsi="Book Antiqua"/>
          <w:sz w:val="24"/>
          <w:szCs w:val="24"/>
        </w:rPr>
        <w:t xml:space="preserve">, for gastric cancers located in the middle-third of the </w:t>
      </w:r>
      <w:proofErr w:type="gramStart"/>
      <w:r w:rsidRPr="005E4AEB">
        <w:rPr>
          <w:rFonts w:ascii="Book Antiqua" w:hAnsi="Book Antiqua"/>
          <w:sz w:val="24"/>
          <w:szCs w:val="24"/>
        </w:rPr>
        <w:t>stomach</w:t>
      </w:r>
      <w:r w:rsidRPr="005E4AEB">
        <w:rPr>
          <w:rFonts w:ascii="Book Antiqua" w:hAnsi="Book Antiqua"/>
          <w:noProof/>
          <w:sz w:val="24"/>
          <w:szCs w:val="24"/>
          <w:vertAlign w:val="superscript"/>
        </w:rPr>
        <w:t>[</w:t>
      </w:r>
      <w:proofErr w:type="gramEnd"/>
      <w:r w:rsidRPr="005E4AEB">
        <w:rPr>
          <w:rFonts w:ascii="Book Antiqua" w:hAnsi="Book Antiqua"/>
          <w:noProof/>
          <w:sz w:val="24"/>
          <w:szCs w:val="24"/>
          <w:vertAlign w:val="superscript"/>
        </w:rPr>
        <w:t>3,5]</w:t>
      </w:r>
      <w:r w:rsidRPr="005E4AEB">
        <w:rPr>
          <w:rFonts w:ascii="Book Antiqua" w:hAnsi="Book Antiqua"/>
          <w:sz w:val="24"/>
          <w:szCs w:val="24"/>
        </w:rPr>
        <w:t xml:space="preserve">. In fact, if curative surgery is performed in compliance with the current guidelines for resection margins, total </w:t>
      </w:r>
      <w:proofErr w:type="spellStart"/>
      <w:r w:rsidRPr="005E4AEB">
        <w:rPr>
          <w:rFonts w:ascii="Book Antiqua" w:hAnsi="Book Antiqua"/>
          <w:sz w:val="24"/>
          <w:szCs w:val="24"/>
        </w:rPr>
        <w:t>gastrectomy</w:t>
      </w:r>
      <w:proofErr w:type="spellEnd"/>
      <w:r w:rsidRPr="005E4AEB">
        <w:rPr>
          <w:rFonts w:ascii="Book Antiqua" w:hAnsi="Book Antiqua"/>
          <w:sz w:val="24"/>
          <w:szCs w:val="24"/>
        </w:rPr>
        <w:t xml:space="preserve"> is generally the only option for tumors located in the middle-third of the stomach. However, these recommendations did not originate from finding a direct correlation between the PM and survival outcomes. Initially, studies concerning the PM were only undertaken to determine the range of resection required to avoid positive resection margins in the final pathologic </w:t>
      </w:r>
      <w:proofErr w:type="gramStart"/>
      <w:r w:rsidRPr="005E4AEB">
        <w:rPr>
          <w:rFonts w:ascii="Book Antiqua" w:hAnsi="Book Antiqua"/>
          <w:sz w:val="24"/>
          <w:szCs w:val="24"/>
        </w:rPr>
        <w:t>report</w:t>
      </w:r>
      <w:r w:rsidRPr="005E4AEB">
        <w:rPr>
          <w:rFonts w:ascii="Book Antiqua" w:hAnsi="Book Antiqua"/>
          <w:noProof/>
          <w:sz w:val="24"/>
          <w:szCs w:val="24"/>
          <w:vertAlign w:val="superscript"/>
        </w:rPr>
        <w:t>[</w:t>
      </w:r>
      <w:proofErr w:type="gramEnd"/>
      <w:r w:rsidRPr="005E4AEB">
        <w:rPr>
          <w:rFonts w:ascii="Book Antiqua" w:hAnsi="Book Antiqua"/>
          <w:noProof/>
          <w:sz w:val="24"/>
          <w:szCs w:val="24"/>
          <w:vertAlign w:val="superscript"/>
        </w:rPr>
        <w:t>5,6,8,31-33]</w:t>
      </w:r>
      <w:r w:rsidRPr="005E4AEB">
        <w:rPr>
          <w:rFonts w:ascii="Book Antiqua" w:hAnsi="Book Antiqua"/>
          <w:sz w:val="24"/>
          <w:szCs w:val="24"/>
        </w:rPr>
        <w:t xml:space="preserve">. In our study, we analyzed the correlation between the PM and survival and found no </w:t>
      </w:r>
      <w:r w:rsidRPr="005E4AEB">
        <w:rPr>
          <w:rFonts w:ascii="Book Antiqua" w:hAnsi="Book Antiqua"/>
          <w:sz w:val="24"/>
          <w:szCs w:val="24"/>
        </w:rPr>
        <w:lastRenderedPageBreak/>
        <w:t xml:space="preserve">relationship between these variables. In other words, if a negative resection margin is pathologically confirmed, more resection is not necessary even in a PM less than 0.5 cm. Jang </w:t>
      </w:r>
      <w:r w:rsidRPr="009C5D3E">
        <w:rPr>
          <w:rFonts w:ascii="Book Antiqua" w:hAnsi="Book Antiqua"/>
          <w:i/>
          <w:sz w:val="24"/>
          <w:szCs w:val="24"/>
        </w:rPr>
        <w:t>et al</w:t>
      </w:r>
      <w:r w:rsidRPr="005E4AEB">
        <w:rPr>
          <w:rFonts w:ascii="Book Antiqua" w:hAnsi="Book Antiqua"/>
          <w:noProof/>
          <w:sz w:val="24"/>
          <w:szCs w:val="24"/>
          <w:vertAlign w:val="superscript"/>
        </w:rPr>
        <w:t>[13</w:t>
      </w:r>
      <w:r w:rsidRPr="005E4AEB">
        <w:rPr>
          <w:rFonts w:ascii="Book Antiqua" w:eastAsia="宋体" w:hAnsi="Book Antiqua"/>
          <w:noProof/>
          <w:sz w:val="24"/>
          <w:szCs w:val="24"/>
          <w:vertAlign w:val="superscript"/>
          <w:lang w:eastAsia="zh-CN"/>
        </w:rPr>
        <w:t>]</w:t>
      </w:r>
      <w:r w:rsidRPr="005E4AEB">
        <w:rPr>
          <w:rFonts w:ascii="Book Antiqua" w:hAnsi="Book Antiqua"/>
          <w:sz w:val="24"/>
          <w:szCs w:val="24"/>
        </w:rPr>
        <w:t xml:space="preserve"> and Lee </w:t>
      </w:r>
      <w:r w:rsidRPr="009C5D3E">
        <w:rPr>
          <w:rFonts w:ascii="Book Antiqua" w:hAnsi="Book Antiqua"/>
          <w:i/>
          <w:sz w:val="24"/>
          <w:szCs w:val="24"/>
        </w:rPr>
        <w:t>et al</w:t>
      </w:r>
      <w:r w:rsidRPr="005E4AEB">
        <w:rPr>
          <w:rFonts w:ascii="Book Antiqua" w:eastAsia="宋体" w:hAnsi="Book Antiqua"/>
          <w:sz w:val="24"/>
          <w:szCs w:val="24"/>
          <w:vertAlign w:val="superscript"/>
          <w:lang w:eastAsia="zh-CN"/>
        </w:rPr>
        <w:t>[</w:t>
      </w:r>
      <w:r w:rsidRPr="005E4AEB">
        <w:rPr>
          <w:rFonts w:ascii="Book Antiqua" w:hAnsi="Book Antiqua"/>
          <w:noProof/>
          <w:sz w:val="24"/>
          <w:szCs w:val="24"/>
          <w:vertAlign w:val="superscript"/>
        </w:rPr>
        <w:t>14]</w:t>
      </w:r>
      <w:r w:rsidRPr="005E4AEB">
        <w:rPr>
          <w:rFonts w:ascii="Book Antiqua" w:hAnsi="Book Antiqua"/>
          <w:sz w:val="24"/>
          <w:szCs w:val="24"/>
        </w:rPr>
        <w:t xml:space="preserve"> also did not find a relationship between the PM and survival for tumors located in the middle-third of the stomach. </w:t>
      </w:r>
    </w:p>
    <w:p w:rsidR="007A5637" w:rsidRPr="005E4AEB" w:rsidRDefault="007A5637" w:rsidP="00FF45FD">
      <w:pPr>
        <w:wordWrap/>
        <w:adjustRightInd w:val="0"/>
        <w:snapToGrid w:val="0"/>
        <w:spacing w:after="0" w:line="360" w:lineRule="auto"/>
        <w:ind w:firstLineChars="100" w:firstLine="240"/>
        <w:rPr>
          <w:rFonts w:ascii="Book Antiqua" w:hAnsi="Book Antiqua"/>
          <w:sz w:val="24"/>
          <w:szCs w:val="24"/>
        </w:rPr>
      </w:pPr>
      <w:r w:rsidRPr="005E4AEB">
        <w:rPr>
          <w:rFonts w:ascii="Book Antiqua" w:hAnsi="Book Antiqua"/>
          <w:sz w:val="24"/>
          <w:szCs w:val="24"/>
        </w:rPr>
        <w:t xml:space="preserve">However, these earlier studies did not evaluate the DM. Many surgeons recommend a DM of approximately 2-4 cm distal to the </w:t>
      </w:r>
      <w:proofErr w:type="gramStart"/>
      <w:r w:rsidRPr="005E4AEB">
        <w:rPr>
          <w:rFonts w:ascii="Book Antiqua" w:hAnsi="Book Antiqua"/>
          <w:sz w:val="24"/>
          <w:szCs w:val="24"/>
        </w:rPr>
        <w:t>pylorus</w:t>
      </w:r>
      <w:r w:rsidRPr="005E4AEB">
        <w:rPr>
          <w:rFonts w:ascii="Book Antiqua" w:hAnsi="Book Antiqua"/>
          <w:noProof/>
          <w:sz w:val="24"/>
          <w:szCs w:val="24"/>
          <w:vertAlign w:val="superscript"/>
        </w:rPr>
        <w:t>[</w:t>
      </w:r>
      <w:proofErr w:type="gramEnd"/>
      <w:r w:rsidRPr="005E4AEB">
        <w:rPr>
          <w:rFonts w:ascii="Book Antiqua" w:hAnsi="Book Antiqua"/>
          <w:noProof/>
          <w:sz w:val="24"/>
          <w:szCs w:val="24"/>
          <w:vertAlign w:val="superscript"/>
        </w:rPr>
        <w:t>33-35]</w:t>
      </w:r>
      <w:r w:rsidRPr="005E4AEB">
        <w:rPr>
          <w:rFonts w:ascii="Book Antiqua" w:hAnsi="Book Antiqua"/>
          <w:sz w:val="24"/>
          <w:szCs w:val="24"/>
        </w:rPr>
        <w:t xml:space="preserve">, and these recommendations have been accepted without objection. Given this consensus, the current guidelines contain no mention of the </w:t>
      </w:r>
      <w:proofErr w:type="gramStart"/>
      <w:r w:rsidRPr="005E4AEB">
        <w:rPr>
          <w:rFonts w:ascii="Book Antiqua" w:hAnsi="Book Antiqua"/>
          <w:sz w:val="24"/>
          <w:szCs w:val="24"/>
        </w:rPr>
        <w:t>DM</w:t>
      </w:r>
      <w:r w:rsidRPr="005E4AEB">
        <w:rPr>
          <w:rFonts w:ascii="Book Antiqua" w:hAnsi="Book Antiqua"/>
          <w:noProof/>
          <w:sz w:val="24"/>
          <w:szCs w:val="24"/>
          <w:vertAlign w:val="superscript"/>
        </w:rPr>
        <w:t>[</w:t>
      </w:r>
      <w:proofErr w:type="gramEnd"/>
      <w:r w:rsidRPr="005E4AEB">
        <w:rPr>
          <w:rFonts w:ascii="Book Antiqua" w:hAnsi="Book Antiqua"/>
          <w:noProof/>
          <w:sz w:val="24"/>
          <w:szCs w:val="24"/>
          <w:vertAlign w:val="superscript"/>
        </w:rPr>
        <w:t>9-11]</w:t>
      </w:r>
      <w:r w:rsidRPr="005E4AEB">
        <w:rPr>
          <w:rFonts w:ascii="Book Antiqua" w:hAnsi="Book Antiqua"/>
          <w:sz w:val="24"/>
          <w:szCs w:val="24"/>
        </w:rPr>
        <w:t xml:space="preserve">. However, in function-preserving procedures such as PPG, segmental or wedge resection with SNNS, and proximal </w:t>
      </w:r>
      <w:proofErr w:type="spellStart"/>
      <w:r w:rsidRPr="005E4AEB">
        <w:rPr>
          <w:rFonts w:ascii="Book Antiqua" w:hAnsi="Book Antiqua"/>
          <w:sz w:val="24"/>
          <w:szCs w:val="24"/>
        </w:rPr>
        <w:t>gastrectomy</w:t>
      </w:r>
      <w:proofErr w:type="spellEnd"/>
      <w:r w:rsidRPr="005E4AEB">
        <w:rPr>
          <w:rFonts w:ascii="Book Antiqua" w:hAnsi="Book Antiqua"/>
          <w:sz w:val="24"/>
          <w:szCs w:val="24"/>
        </w:rPr>
        <w:t xml:space="preserve"> (PG), the DM might often be shorter than the length of resection margins recommended in the current guidelines. Therefore, the correlations of the DM with survival and recurrence should also be evaluated.</w:t>
      </w:r>
      <w:r w:rsidRPr="005E4AEB">
        <w:rPr>
          <w:rFonts w:ascii="Book Antiqua" w:hAnsi="Book Antiqua"/>
          <w:color w:val="00B050"/>
          <w:sz w:val="24"/>
          <w:szCs w:val="24"/>
        </w:rPr>
        <w:t xml:space="preserve"> </w:t>
      </w:r>
      <w:r w:rsidRPr="005E4AEB">
        <w:rPr>
          <w:rFonts w:ascii="Book Antiqua" w:hAnsi="Book Antiqua"/>
          <w:sz w:val="24"/>
          <w:szCs w:val="24"/>
        </w:rPr>
        <w:t xml:space="preserve">To our knowledge, this is the first report to analyze the oncologic significance of the DM. </w:t>
      </w:r>
    </w:p>
    <w:p w:rsidR="007A5637" w:rsidRPr="005E4AEB" w:rsidRDefault="007A5637" w:rsidP="00FF45FD">
      <w:pPr>
        <w:wordWrap/>
        <w:adjustRightInd w:val="0"/>
        <w:snapToGrid w:val="0"/>
        <w:spacing w:after="0" w:line="360" w:lineRule="auto"/>
        <w:ind w:firstLineChars="50" w:firstLine="120"/>
        <w:rPr>
          <w:rFonts w:ascii="Book Antiqua" w:hAnsi="Book Antiqua"/>
          <w:sz w:val="24"/>
          <w:szCs w:val="24"/>
        </w:rPr>
      </w:pPr>
      <w:r w:rsidRPr="005E4AEB">
        <w:rPr>
          <w:rFonts w:ascii="Book Antiqua" w:hAnsi="Book Antiqua"/>
          <w:sz w:val="24"/>
          <w:szCs w:val="24"/>
        </w:rPr>
        <w:t xml:space="preserve">As described above, we evaluated the correlations between resection margins and survival outcomes in patients in whom R0 resection had been achieved. Overall, we observed no significant correlations. Accordingly, some guidelines could be obtained from the results of this study. One of the guidelines </w:t>
      </w:r>
      <w:proofErr w:type="gramStart"/>
      <w:r w:rsidRPr="005E4AEB">
        <w:rPr>
          <w:rFonts w:ascii="Book Antiqua" w:hAnsi="Book Antiqua"/>
          <w:sz w:val="24"/>
          <w:szCs w:val="24"/>
        </w:rPr>
        <w:t>support</w:t>
      </w:r>
      <w:proofErr w:type="gramEnd"/>
      <w:r w:rsidRPr="005E4AEB">
        <w:rPr>
          <w:rFonts w:ascii="Book Antiqua" w:hAnsi="Book Antiqua"/>
          <w:sz w:val="24"/>
          <w:szCs w:val="24"/>
        </w:rPr>
        <w:t xml:space="preserve"> the function-preserving concept in the treatment of gastric cancer.</w:t>
      </w:r>
      <w:r w:rsidRPr="005E4AEB">
        <w:rPr>
          <w:rFonts w:ascii="Book Antiqua" w:hAnsi="Book Antiqua"/>
          <w:color w:val="FF0000"/>
          <w:sz w:val="24"/>
          <w:szCs w:val="24"/>
        </w:rPr>
        <w:t xml:space="preserve"> </w:t>
      </w:r>
      <w:r w:rsidRPr="005E4AEB">
        <w:rPr>
          <w:rFonts w:ascii="Book Antiqua" w:hAnsi="Book Antiqua"/>
          <w:sz w:val="24"/>
          <w:szCs w:val="24"/>
        </w:rPr>
        <w:t xml:space="preserve">Although TG has been a representative surgical treatment for gastric cancer for several decades, surgeons have steadily challenged this paradigm. For example, in a multicenter randomized trial reported by </w:t>
      </w:r>
      <w:proofErr w:type="spellStart"/>
      <w:r w:rsidRPr="005E4AEB">
        <w:rPr>
          <w:rFonts w:ascii="Book Antiqua" w:hAnsi="Book Antiqua"/>
          <w:sz w:val="24"/>
          <w:szCs w:val="24"/>
        </w:rPr>
        <w:t>Bozzetti</w:t>
      </w:r>
      <w:proofErr w:type="spellEnd"/>
      <w:r w:rsidRPr="005E4AEB">
        <w:rPr>
          <w:rFonts w:ascii="Book Antiqua" w:hAnsi="Book Antiqua"/>
          <w:sz w:val="24"/>
          <w:szCs w:val="24"/>
        </w:rPr>
        <w:t xml:space="preserve"> </w:t>
      </w:r>
      <w:r w:rsidRPr="009C5D3E">
        <w:rPr>
          <w:rFonts w:ascii="Book Antiqua" w:hAnsi="Book Antiqua"/>
          <w:i/>
          <w:sz w:val="24"/>
          <w:szCs w:val="24"/>
        </w:rPr>
        <w:t xml:space="preserve">et </w:t>
      </w:r>
      <w:proofErr w:type="gramStart"/>
      <w:r w:rsidRPr="009C5D3E">
        <w:rPr>
          <w:rFonts w:ascii="Book Antiqua" w:hAnsi="Book Antiqua"/>
          <w:i/>
          <w:sz w:val="24"/>
          <w:szCs w:val="24"/>
        </w:rPr>
        <w:t>al</w:t>
      </w:r>
      <w:r w:rsidRPr="005E4AEB">
        <w:rPr>
          <w:rFonts w:ascii="Book Antiqua" w:hAnsi="Book Antiqua"/>
          <w:noProof/>
          <w:sz w:val="24"/>
          <w:szCs w:val="24"/>
          <w:vertAlign w:val="superscript"/>
        </w:rPr>
        <w:t>[</w:t>
      </w:r>
      <w:proofErr w:type="gramEnd"/>
      <w:r w:rsidRPr="005E4AEB">
        <w:rPr>
          <w:rFonts w:ascii="Book Antiqua" w:hAnsi="Book Antiqua"/>
          <w:noProof/>
          <w:sz w:val="24"/>
          <w:szCs w:val="24"/>
          <w:vertAlign w:val="superscript"/>
        </w:rPr>
        <w:t>36]</w:t>
      </w:r>
      <w:r w:rsidRPr="005E4AEB">
        <w:rPr>
          <w:rFonts w:ascii="Book Antiqua" w:hAnsi="Book Antiqua"/>
          <w:sz w:val="24"/>
          <w:szCs w:val="24"/>
        </w:rPr>
        <w:t xml:space="preserve">, which involved lesions in the middle and distal thirds of the stomach, the 5-year survival rates for both DG and TG were identical. That result agrees with our current results. To date, the concept of function preservation has been expanded to incorporate PPG, SNNS, and PG. These surgeries are not yet fully validated, and therefore it is necessary to clarify the correlations between resection margins and survival outcomes. Our present study serves to expand this field and provides additional evidence to advocate these surgeries by demonstrating a lack of a correlation between survival outcomes and the length of resection margins. </w:t>
      </w:r>
    </w:p>
    <w:p w:rsidR="007A5637" w:rsidRPr="005E4AEB" w:rsidRDefault="007A5637" w:rsidP="00FF45FD">
      <w:pPr>
        <w:wordWrap/>
        <w:adjustRightInd w:val="0"/>
        <w:snapToGrid w:val="0"/>
        <w:spacing w:after="0" w:line="360" w:lineRule="auto"/>
        <w:ind w:firstLineChars="100" w:firstLine="240"/>
        <w:rPr>
          <w:rFonts w:ascii="Book Antiqua" w:hAnsi="Book Antiqua"/>
          <w:sz w:val="24"/>
          <w:szCs w:val="24"/>
        </w:rPr>
      </w:pPr>
      <w:r w:rsidRPr="005E4AEB">
        <w:rPr>
          <w:rFonts w:ascii="Book Antiqua" w:hAnsi="Book Antiqua"/>
          <w:sz w:val="24"/>
          <w:szCs w:val="24"/>
        </w:rPr>
        <w:t xml:space="preserve">However, we never denied the importance of the resection margin itself. In terms </w:t>
      </w:r>
      <w:r w:rsidRPr="005E4AEB">
        <w:rPr>
          <w:rFonts w:ascii="Book Antiqua" w:hAnsi="Book Antiqua"/>
          <w:sz w:val="24"/>
          <w:szCs w:val="24"/>
        </w:rPr>
        <w:lastRenderedPageBreak/>
        <w:t xml:space="preserve">of oncologic safety, it is more important to get negative resection margins than to achieve the function-preserving surgery. This point was even a precondition of this study, as only the cases with negative resection margins were enrolled. Although survival was not affected by the length of resection margins, this conclusion is viable only as long as resection lines were free of tumor cells. Here, we suggest intraoperative frozen-section examination (IFSE) as the most significant recommendation that may be extracted from this study. To ensure tumor-free resection lines, negative margins should be confirmed during surgery. At our center, we routinely perform IFSE to determine the presence of tumor cells at the resection line. IFSE has some advantages. First, IFSE potentially minimizes local recurrences, as it has an approximate 98% </w:t>
      </w:r>
      <w:proofErr w:type="gramStart"/>
      <w:r w:rsidRPr="005E4AEB">
        <w:rPr>
          <w:rFonts w:ascii="Book Antiqua" w:hAnsi="Book Antiqua"/>
          <w:sz w:val="24"/>
          <w:szCs w:val="24"/>
        </w:rPr>
        <w:t>accuracy</w:t>
      </w:r>
      <w:r w:rsidRPr="005E4AEB">
        <w:rPr>
          <w:rFonts w:ascii="Book Antiqua" w:hAnsi="Book Antiqua"/>
          <w:noProof/>
          <w:sz w:val="24"/>
          <w:szCs w:val="24"/>
          <w:vertAlign w:val="superscript"/>
        </w:rPr>
        <w:t>[</w:t>
      </w:r>
      <w:proofErr w:type="gramEnd"/>
      <w:r w:rsidRPr="005E4AEB">
        <w:rPr>
          <w:rFonts w:ascii="Book Antiqua" w:hAnsi="Book Antiqua"/>
          <w:noProof/>
          <w:sz w:val="24"/>
          <w:szCs w:val="24"/>
          <w:vertAlign w:val="superscript"/>
        </w:rPr>
        <w:t>37]</w:t>
      </w:r>
      <w:r w:rsidRPr="005E4AEB">
        <w:rPr>
          <w:rFonts w:ascii="Book Antiqua" w:hAnsi="Book Antiqua"/>
          <w:sz w:val="24"/>
          <w:szCs w:val="24"/>
        </w:rPr>
        <w:t xml:space="preserve"> (</w:t>
      </w:r>
      <w:r w:rsidRPr="005E4AEB">
        <w:rPr>
          <w:rFonts w:ascii="Book Antiqua" w:hAnsi="Book Antiqua"/>
          <w:color w:val="000000"/>
          <w:sz w:val="24"/>
          <w:szCs w:val="24"/>
        </w:rPr>
        <w:t>The accuracy for our data was 99.1%</w:t>
      </w:r>
      <w:r w:rsidRPr="005E4AEB">
        <w:rPr>
          <w:rFonts w:ascii="Book Antiqua" w:hAnsi="Book Antiqua"/>
          <w:sz w:val="24"/>
          <w:szCs w:val="24"/>
        </w:rPr>
        <w:t>)</w:t>
      </w:r>
      <w:r>
        <w:rPr>
          <w:rFonts w:ascii="Book Antiqua" w:hAnsi="Book Antiqua"/>
          <w:sz w:val="24"/>
          <w:szCs w:val="24"/>
        </w:rPr>
        <w:t>.</w:t>
      </w:r>
      <w:r w:rsidRPr="005E4AEB">
        <w:rPr>
          <w:rFonts w:ascii="Book Antiqua" w:hAnsi="Book Antiqua"/>
          <w:sz w:val="24"/>
          <w:szCs w:val="24"/>
        </w:rPr>
        <w:t xml:space="preserve"> Moreover, rapid cytokeratin immunohistochemistry staining might prevent false-negative </w:t>
      </w:r>
      <w:proofErr w:type="gramStart"/>
      <w:r w:rsidRPr="005E4AEB">
        <w:rPr>
          <w:rFonts w:ascii="Book Antiqua" w:hAnsi="Book Antiqua"/>
          <w:sz w:val="24"/>
          <w:szCs w:val="24"/>
        </w:rPr>
        <w:t>results</w:t>
      </w:r>
      <w:r w:rsidRPr="005E4AEB">
        <w:rPr>
          <w:rFonts w:ascii="Book Antiqua" w:hAnsi="Book Antiqua"/>
          <w:noProof/>
          <w:sz w:val="24"/>
          <w:szCs w:val="24"/>
          <w:vertAlign w:val="superscript"/>
        </w:rPr>
        <w:t>[</w:t>
      </w:r>
      <w:proofErr w:type="gramEnd"/>
      <w:r w:rsidRPr="005E4AEB">
        <w:rPr>
          <w:rFonts w:ascii="Book Antiqua" w:hAnsi="Book Antiqua"/>
          <w:noProof/>
          <w:sz w:val="24"/>
          <w:szCs w:val="24"/>
          <w:vertAlign w:val="superscript"/>
        </w:rPr>
        <w:t>38]</w:t>
      </w:r>
      <w:r w:rsidRPr="005E4AEB">
        <w:rPr>
          <w:rFonts w:ascii="Book Antiqua" w:hAnsi="Book Antiqua"/>
          <w:sz w:val="24"/>
          <w:szCs w:val="24"/>
        </w:rPr>
        <w:t xml:space="preserve">. Second, IFSE facilitates the attempt of limited and minimally invasive procedures for gastric cancer. Resections performed according to the guidelines but without IFSE might sometimes be unnecessarily extensive surgeries. However, by implementing IFSE, surgeons can achieve minimal resection without positive resection margins and thus provide a better quality of life for </w:t>
      </w:r>
      <w:proofErr w:type="gramStart"/>
      <w:r w:rsidRPr="005E4AEB">
        <w:rPr>
          <w:rFonts w:ascii="Book Antiqua" w:hAnsi="Book Antiqua"/>
          <w:sz w:val="24"/>
          <w:szCs w:val="24"/>
        </w:rPr>
        <w:t>patients</w:t>
      </w:r>
      <w:r w:rsidRPr="005E4AEB">
        <w:rPr>
          <w:rFonts w:ascii="Book Antiqua" w:hAnsi="Book Antiqua"/>
          <w:noProof/>
          <w:sz w:val="24"/>
          <w:szCs w:val="24"/>
          <w:vertAlign w:val="superscript"/>
        </w:rPr>
        <w:t>[</w:t>
      </w:r>
      <w:proofErr w:type="gramEnd"/>
      <w:r w:rsidRPr="005E4AEB">
        <w:rPr>
          <w:rFonts w:ascii="Book Antiqua" w:hAnsi="Book Antiqua"/>
          <w:noProof/>
          <w:sz w:val="24"/>
          <w:szCs w:val="24"/>
          <w:vertAlign w:val="superscript"/>
        </w:rPr>
        <w:t>12]</w:t>
      </w:r>
      <w:r w:rsidRPr="005E4AEB">
        <w:rPr>
          <w:rFonts w:ascii="Book Antiqua" w:hAnsi="Book Antiqua"/>
          <w:sz w:val="24"/>
          <w:szCs w:val="24"/>
        </w:rPr>
        <w:t>.</w:t>
      </w:r>
    </w:p>
    <w:p w:rsidR="007A5637" w:rsidRPr="005E4AEB" w:rsidRDefault="007A5637" w:rsidP="00FF45FD">
      <w:pPr>
        <w:wordWrap/>
        <w:adjustRightInd w:val="0"/>
        <w:snapToGrid w:val="0"/>
        <w:spacing w:after="0" w:line="360" w:lineRule="auto"/>
        <w:ind w:firstLineChars="100" w:firstLine="240"/>
        <w:rPr>
          <w:rFonts w:ascii="Book Antiqua" w:hAnsi="Book Antiqua"/>
          <w:color w:val="FF0000"/>
          <w:sz w:val="24"/>
          <w:szCs w:val="24"/>
        </w:rPr>
      </w:pPr>
      <w:r w:rsidRPr="005E4AEB">
        <w:rPr>
          <w:rFonts w:ascii="Book Antiqua" w:hAnsi="Book Antiqua"/>
          <w:sz w:val="24"/>
          <w:szCs w:val="24"/>
        </w:rPr>
        <w:t>Pathologically negative margins, whether PM or DM, did not affect the actual 3-year overall and recurrence-free survival rates and the incidence of local recurrence. Moreover, to confirm negative resection margins, routine IFSE should be established.</w:t>
      </w:r>
    </w:p>
    <w:p w:rsidR="007A5637" w:rsidRPr="005E4AEB" w:rsidRDefault="007A5637" w:rsidP="00FF45FD">
      <w:pPr>
        <w:widowControl/>
        <w:wordWrap/>
        <w:autoSpaceDE/>
        <w:autoSpaceDN/>
        <w:adjustRightInd w:val="0"/>
        <w:snapToGrid w:val="0"/>
        <w:spacing w:after="0" w:line="360" w:lineRule="auto"/>
        <w:rPr>
          <w:rFonts w:ascii="Book Antiqua" w:hAnsi="Book Antiqua"/>
          <w:b/>
          <w:caps/>
          <w:sz w:val="24"/>
          <w:szCs w:val="24"/>
        </w:rPr>
      </w:pPr>
      <w:r w:rsidRPr="005E4AEB">
        <w:rPr>
          <w:rFonts w:ascii="Book Antiqua" w:hAnsi="Book Antiqua"/>
          <w:sz w:val="24"/>
          <w:szCs w:val="24"/>
        </w:rPr>
        <w:br w:type="page"/>
      </w:r>
      <w:r w:rsidRPr="005E4AEB">
        <w:rPr>
          <w:rFonts w:ascii="Book Antiqua" w:hAnsi="Book Antiqua"/>
          <w:b/>
          <w:caps/>
          <w:sz w:val="24"/>
          <w:szCs w:val="24"/>
        </w:rPr>
        <w:lastRenderedPageBreak/>
        <w:t>Comments</w:t>
      </w:r>
    </w:p>
    <w:p w:rsidR="007A5637" w:rsidRPr="005E4AEB" w:rsidRDefault="007A5637" w:rsidP="00FF45FD">
      <w:pPr>
        <w:widowControl/>
        <w:wordWrap/>
        <w:autoSpaceDE/>
        <w:autoSpaceDN/>
        <w:adjustRightInd w:val="0"/>
        <w:snapToGrid w:val="0"/>
        <w:spacing w:after="0" w:line="360" w:lineRule="auto"/>
        <w:rPr>
          <w:rFonts w:ascii="Book Antiqua" w:eastAsia="宋体" w:hAnsi="Book Antiqua"/>
          <w:sz w:val="24"/>
          <w:szCs w:val="24"/>
          <w:lang w:eastAsia="zh-CN"/>
        </w:rPr>
      </w:pPr>
      <w:r w:rsidRPr="005E4AEB">
        <w:rPr>
          <w:rFonts w:ascii="Book Antiqua" w:hAnsi="Book Antiqua"/>
          <w:b/>
          <w:i/>
          <w:sz w:val="24"/>
          <w:szCs w:val="24"/>
        </w:rPr>
        <w:t>Background</w:t>
      </w:r>
    </w:p>
    <w:p w:rsidR="007A5637" w:rsidRPr="005E4AEB" w:rsidRDefault="007A5637" w:rsidP="00FF45FD">
      <w:pPr>
        <w:widowControl/>
        <w:wordWrap/>
        <w:autoSpaceDE/>
        <w:autoSpaceDN/>
        <w:adjustRightInd w:val="0"/>
        <w:snapToGrid w:val="0"/>
        <w:spacing w:after="0" w:line="360" w:lineRule="auto"/>
        <w:rPr>
          <w:rFonts w:ascii="Book Antiqua" w:hAnsi="Book Antiqua"/>
          <w:sz w:val="24"/>
          <w:szCs w:val="24"/>
        </w:rPr>
      </w:pPr>
      <w:r w:rsidRPr="005E4AEB">
        <w:rPr>
          <w:rFonts w:ascii="Book Antiqua" w:hAnsi="Book Antiqua"/>
          <w:sz w:val="24"/>
          <w:szCs w:val="24"/>
        </w:rPr>
        <w:t xml:space="preserve">Surgical resection remains the only curative treatment option for gastric cancer, and the resection range is determined on the basis of the location and size of the lesion and the lengths of the resection margins. However, optimization of resection margins remains controversial. </w:t>
      </w:r>
    </w:p>
    <w:p w:rsidR="007A5637" w:rsidRPr="005E4AEB" w:rsidRDefault="007A5637" w:rsidP="00FF45FD">
      <w:pPr>
        <w:widowControl/>
        <w:wordWrap/>
        <w:autoSpaceDE/>
        <w:autoSpaceDN/>
        <w:adjustRightInd w:val="0"/>
        <w:snapToGrid w:val="0"/>
        <w:spacing w:after="0" w:line="360" w:lineRule="auto"/>
        <w:rPr>
          <w:rFonts w:ascii="Book Antiqua" w:eastAsia="宋体" w:hAnsi="Book Antiqua"/>
          <w:b/>
          <w:i/>
          <w:sz w:val="24"/>
          <w:szCs w:val="24"/>
          <w:lang w:eastAsia="zh-CN"/>
        </w:rPr>
      </w:pPr>
    </w:p>
    <w:p w:rsidR="007A5637" w:rsidRPr="005E4AEB" w:rsidRDefault="007A5637" w:rsidP="00FF45FD">
      <w:pPr>
        <w:widowControl/>
        <w:wordWrap/>
        <w:autoSpaceDE/>
        <w:autoSpaceDN/>
        <w:adjustRightInd w:val="0"/>
        <w:snapToGrid w:val="0"/>
        <w:spacing w:after="0" w:line="360" w:lineRule="auto"/>
        <w:rPr>
          <w:rFonts w:ascii="Book Antiqua" w:eastAsia="宋体" w:hAnsi="Book Antiqua"/>
          <w:sz w:val="24"/>
          <w:szCs w:val="24"/>
          <w:lang w:eastAsia="zh-CN"/>
        </w:rPr>
      </w:pPr>
      <w:r w:rsidRPr="005E4AEB">
        <w:rPr>
          <w:rFonts w:ascii="Book Antiqua" w:hAnsi="Book Antiqua"/>
          <w:b/>
          <w:i/>
          <w:sz w:val="24"/>
          <w:szCs w:val="24"/>
        </w:rPr>
        <w:t>Research frontiers</w:t>
      </w:r>
    </w:p>
    <w:p w:rsidR="007A5637" w:rsidRPr="005E4AEB" w:rsidRDefault="007A5637" w:rsidP="00FF45FD">
      <w:pPr>
        <w:widowControl/>
        <w:wordWrap/>
        <w:autoSpaceDE/>
        <w:autoSpaceDN/>
        <w:adjustRightInd w:val="0"/>
        <w:snapToGrid w:val="0"/>
        <w:spacing w:after="0" w:line="360" w:lineRule="auto"/>
        <w:rPr>
          <w:rFonts w:ascii="Book Antiqua" w:eastAsia="宋体" w:hAnsi="Book Antiqua"/>
          <w:sz w:val="24"/>
          <w:szCs w:val="24"/>
          <w:lang w:eastAsia="zh-CN"/>
        </w:rPr>
      </w:pPr>
      <w:r w:rsidRPr="005E4AEB">
        <w:rPr>
          <w:rFonts w:ascii="Book Antiqua" w:hAnsi="Book Antiqua"/>
          <w:sz w:val="24"/>
          <w:szCs w:val="24"/>
        </w:rPr>
        <w:t xml:space="preserve">The current guidelines have not been established through the analysis of survival outcomes, but rather by the analysis of the distances required to achieve negative margins as recorded in final pathologic reports. </w:t>
      </w:r>
    </w:p>
    <w:p w:rsidR="007A5637" w:rsidRPr="005E4AEB" w:rsidRDefault="007A5637" w:rsidP="00FF45FD">
      <w:pPr>
        <w:widowControl/>
        <w:wordWrap/>
        <w:autoSpaceDE/>
        <w:autoSpaceDN/>
        <w:adjustRightInd w:val="0"/>
        <w:snapToGrid w:val="0"/>
        <w:spacing w:after="0" w:line="360" w:lineRule="auto"/>
        <w:rPr>
          <w:rFonts w:ascii="Book Antiqua" w:eastAsia="宋体" w:hAnsi="Book Antiqua"/>
          <w:sz w:val="24"/>
          <w:szCs w:val="24"/>
          <w:lang w:eastAsia="zh-CN"/>
        </w:rPr>
      </w:pPr>
    </w:p>
    <w:p w:rsidR="007A5637" w:rsidRPr="005E4AEB" w:rsidRDefault="007A5637" w:rsidP="00FF45FD">
      <w:pPr>
        <w:widowControl/>
        <w:wordWrap/>
        <w:autoSpaceDE/>
        <w:autoSpaceDN/>
        <w:adjustRightInd w:val="0"/>
        <w:snapToGrid w:val="0"/>
        <w:spacing w:after="0" w:line="360" w:lineRule="auto"/>
        <w:rPr>
          <w:rFonts w:ascii="Book Antiqua" w:eastAsia="宋体" w:hAnsi="Book Antiqua"/>
          <w:sz w:val="24"/>
          <w:szCs w:val="24"/>
          <w:lang w:eastAsia="zh-CN"/>
        </w:rPr>
      </w:pPr>
      <w:r w:rsidRPr="005E4AEB">
        <w:rPr>
          <w:rFonts w:ascii="Book Antiqua" w:hAnsi="Book Antiqua"/>
          <w:b/>
          <w:i/>
          <w:sz w:val="24"/>
          <w:szCs w:val="24"/>
        </w:rPr>
        <w:t>Innovations and breakthroughs</w:t>
      </w:r>
    </w:p>
    <w:p w:rsidR="007A5637" w:rsidRPr="005E4AEB" w:rsidRDefault="007A5637" w:rsidP="00FF45FD">
      <w:pPr>
        <w:widowControl/>
        <w:wordWrap/>
        <w:autoSpaceDE/>
        <w:autoSpaceDN/>
        <w:adjustRightInd w:val="0"/>
        <w:snapToGrid w:val="0"/>
        <w:spacing w:after="0" w:line="360" w:lineRule="auto"/>
        <w:rPr>
          <w:rFonts w:ascii="Book Antiqua" w:hAnsi="Book Antiqua"/>
          <w:sz w:val="24"/>
          <w:szCs w:val="24"/>
        </w:rPr>
      </w:pPr>
      <w:r w:rsidRPr="005E4AEB">
        <w:rPr>
          <w:rFonts w:ascii="Book Antiqua" w:hAnsi="Book Antiqua"/>
          <w:kern w:val="0"/>
          <w:sz w:val="24"/>
          <w:szCs w:val="24"/>
        </w:rPr>
        <w:t>We investigated the correlation between resection margins and survival in patients with gastric cancer.</w:t>
      </w:r>
      <w:r w:rsidRPr="005E4AEB">
        <w:rPr>
          <w:rFonts w:ascii="Book Antiqua" w:hAnsi="Book Antiqua"/>
          <w:sz w:val="24"/>
          <w:szCs w:val="24"/>
        </w:rPr>
        <w:t xml:space="preserve"> The distal </w:t>
      </w:r>
      <w:proofErr w:type="gramStart"/>
      <w:r w:rsidRPr="005E4AEB">
        <w:rPr>
          <w:rFonts w:ascii="Book Antiqua" w:hAnsi="Book Antiqua"/>
          <w:sz w:val="24"/>
          <w:szCs w:val="24"/>
        </w:rPr>
        <w:t>margin (DM) as well as proximal resection margin (PM) were</w:t>
      </w:r>
      <w:proofErr w:type="gramEnd"/>
      <w:r w:rsidRPr="005E4AEB">
        <w:rPr>
          <w:rFonts w:ascii="Book Antiqua" w:hAnsi="Book Antiqua"/>
          <w:sz w:val="24"/>
          <w:szCs w:val="24"/>
        </w:rPr>
        <w:t xml:space="preserve"> analyzed in this study. As a result, </w:t>
      </w:r>
      <w:r w:rsidRPr="005E4AEB">
        <w:rPr>
          <w:rFonts w:ascii="Book Antiqua" w:hAnsi="Book Antiqua"/>
          <w:kern w:val="0"/>
          <w:sz w:val="24"/>
          <w:szCs w:val="24"/>
        </w:rPr>
        <w:t xml:space="preserve">the length of resection margins did not affect the actual 3-year overall and recurrence-free survival rates and the incidence of local recurrence, if the margins were pathologically negative. To confirm negative resection margins, routine </w:t>
      </w:r>
      <w:r w:rsidRPr="005E4AEB">
        <w:rPr>
          <w:rFonts w:ascii="Book Antiqua" w:hAnsi="Book Antiqua"/>
          <w:sz w:val="24"/>
          <w:szCs w:val="24"/>
        </w:rPr>
        <w:t>intraoperative frozen-section examination (IFSE)</w:t>
      </w:r>
      <w:r w:rsidRPr="005E4AEB">
        <w:rPr>
          <w:rFonts w:ascii="Book Antiqua" w:eastAsia="宋体" w:hAnsi="Book Antiqua"/>
          <w:sz w:val="24"/>
          <w:szCs w:val="24"/>
          <w:lang w:eastAsia="zh-CN"/>
        </w:rPr>
        <w:t xml:space="preserve"> </w:t>
      </w:r>
      <w:r w:rsidRPr="005E4AEB">
        <w:rPr>
          <w:rFonts w:ascii="Book Antiqua" w:hAnsi="Book Antiqua"/>
          <w:kern w:val="0"/>
          <w:sz w:val="24"/>
          <w:szCs w:val="24"/>
        </w:rPr>
        <w:t>should be implemented.</w:t>
      </w:r>
    </w:p>
    <w:p w:rsidR="007A5637" w:rsidRPr="005E4AEB" w:rsidRDefault="007A5637" w:rsidP="00FF45FD">
      <w:pPr>
        <w:widowControl/>
        <w:wordWrap/>
        <w:autoSpaceDE/>
        <w:autoSpaceDN/>
        <w:adjustRightInd w:val="0"/>
        <w:snapToGrid w:val="0"/>
        <w:spacing w:after="0" w:line="360" w:lineRule="auto"/>
        <w:rPr>
          <w:rFonts w:ascii="Book Antiqua" w:eastAsia="宋体" w:hAnsi="Book Antiqua"/>
          <w:b/>
          <w:i/>
          <w:sz w:val="24"/>
          <w:szCs w:val="24"/>
          <w:lang w:eastAsia="zh-CN"/>
        </w:rPr>
      </w:pPr>
    </w:p>
    <w:p w:rsidR="007A5637" w:rsidRPr="005E4AEB" w:rsidRDefault="007A5637" w:rsidP="00FF45FD">
      <w:pPr>
        <w:widowControl/>
        <w:wordWrap/>
        <w:autoSpaceDE/>
        <w:autoSpaceDN/>
        <w:adjustRightInd w:val="0"/>
        <w:snapToGrid w:val="0"/>
        <w:spacing w:after="0" w:line="360" w:lineRule="auto"/>
        <w:rPr>
          <w:rFonts w:ascii="Book Antiqua" w:eastAsia="宋体" w:hAnsi="Book Antiqua"/>
          <w:sz w:val="24"/>
          <w:szCs w:val="24"/>
          <w:lang w:eastAsia="zh-CN"/>
        </w:rPr>
      </w:pPr>
      <w:r w:rsidRPr="005E4AEB">
        <w:rPr>
          <w:rFonts w:ascii="Book Antiqua" w:hAnsi="Book Antiqua"/>
          <w:b/>
          <w:i/>
          <w:sz w:val="24"/>
          <w:szCs w:val="24"/>
        </w:rPr>
        <w:t>Applications</w:t>
      </w:r>
    </w:p>
    <w:p w:rsidR="007A5637" w:rsidRPr="005E4AEB" w:rsidRDefault="007A5637" w:rsidP="00FF45FD">
      <w:pPr>
        <w:widowControl/>
        <w:wordWrap/>
        <w:autoSpaceDE/>
        <w:autoSpaceDN/>
        <w:adjustRightInd w:val="0"/>
        <w:snapToGrid w:val="0"/>
        <w:spacing w:after="0" w:line="360" w:lineRule="auto"/>
        <w:rPr>
          <w:rFonts w:ascii="Book Antiqua" w:hAnsi="Book Antiqua"/>
          <w:sz w:val="24"/>
          <w:szCs w:val="24"/>
        </w:rPr>
      </w:pPr>
      <w:r w:rsidRPr="005E4AEB">
        <w:rPr>
          <w:rFonts w:ascii="Book Antiqua" w:hAnsi="Book Antiqua"/>
          <w:kern w:val="0"/>
          <w:sz w:val="24"/>
          <w:szCs w:val="24"/>
        </w:rPr>
        <w:t>By implementing IFSE, surgeons can achieve minimal resection without positive resection margins and thus provide a better quality of life for patients.</w:t>
      </w:r>
    </w:p>
    <w:p w:rsidR="007A5637" w:rsidRPr="005E4AEB" w:rsidRDefault="007A5637" w:rsidP="00FF45FD">
      <w:pPr>
        <w:widowControl/>
        <w:wordWrap/>
        <w:autoSpaceDE/>
        <w:autoSpaceDN/>
        <w:adjustRightInd w:val="0"/>
        <w:snapToGrid w:val="0"/>
        <w:spacing w:after="0" w:line="360" w:lineRule="auto"/>
        <w:rPr>
          <w:rFonts w:ascii="Book Antiqua" w:eastAsia="宋体" w:hAnsi="Book Antiqua"/>
          <w:b/>
          <w:i/>
          <w:sz w:val="24"/>
          <w:szCs w:val="24"/>
          <w:lang w:eastAsia="zh-CN"/>
        </w:rPr>
      </w:pPr>
    </w:p>
    <w:p w:rsidR="007A5637" w:rsidRPr="005E4AEB" w:rsidRDefault="007A5637" w:rsidP="00FF45FD">
      <w:pPr>
        <w:widowControl/>
        <w:wordWrap/>
        <w:autoSpaceDE/>
        <w:autoSpaceDN/>
        <w:adjustRightInd w:val="0"/>
        <w:snapToGrid w:val="0"/>
        <w:spacing w:after="0" w:line="360" w:lineRule="auto"/>
        <w:rPr>
          <w:rFonts w:ascii="Book Antiqua" w:eastAsia="宋体" w:hAnsi="Book Antiqua"/>
          <w:sz w:val="24"/>
          <w:szCs w:val="24"/>
          <w:lang w:eastAsia="zh-CN"/>
        </w:rPr>
      </w:pPr>
      <w:r w:rsidRPr="005E4AEB">
        <w:rPr>
          <w:rFonts w:ascii="Book Antiqua" w:hAnsi="Book Antiqua"/>
          <w:b/>
          <w:i/>
          <w:sz w:val="24"/>
          <w:szCs w:val="24"/>
        </w:rPr>
        <w:t>Terminology</w:t>
      </w:r>
    </w:p>
    <w:p w:rsidR="007A5637" w:rsidRPr="005E4AEB" w:rsidRDefault="007A5637" w:rsidP="00FF45FD">
      <w:pPr>
        <w:widowControl/>
        <w:wordWrap/>
        <w:autoSpaceDE/>
        <w:autoSpaceDN/>
        <w:adjustRightInd w:val="0"/>
        <w:snapToGrid w:val="0"/>
        <w:spacing w:after="0" w:line="360" w:lineRule="auto"/>
        <w:rPr>
          <w:rFonts w:ascii="Book Antiqua" w:hAnsi="Book Antiqua"/>
          <w:sz w:val="24"/>
          <w:szCs w:val="24"/>
        </w:rPr>
      </w:pPr>
      <w:r w:rsidRPr="005E4AEB">
        <w:rPr>
          <w:rFonts w:ascii="Book Antiqua" w:hAnsi="Book Antiqua"/>
          <w:sz w:val="24"/>
          <w:szCs w:val="24"/>
        </w:rPr>
        <w:t>Resection margin is the distance between the resection line and the tumor margin in the specimen. PM indicates the length of the proximal resection margin, and DM indicates the length of the distal resection margin. In this study, OS was the actual 3-year overall survival, and RFS was the actual 3-year recurrence-free survival.</w:t>
      </w:r>
    </w:p>
    <w:p w:rsidR="007A5637" w:rsidRPr="005E4AEB" w:rsidRDefault="007A5637" w:rsidP="00FF45FD">
      <w:pPr>
        <w:widowControl/>
        <w:wordWrap/>
        <w:autoSpaceDE/>
        <w:autoSpaceDN/>
        <w:adjustRightInd w:val="0"/>
        <w:snapToGrid w:val="0"/>
        <w:spacing w:after="0" w:line="360" w:lineRule="auto"/>
        <w:rPr>
          <w:rFonts w:ascii="Book Antiqua" w:eastAsia="宋体" w:hAnsi="Book Antiqua"/>
          <w:b/>
          <w:i/>
          <w:sz w:val="24"/>
          <w:szCs w:val="24"/>
          <w:lang w:eastAsia="zh-CN"/>
        </w:rPr>
      </w:pPr>
    </w:p>
    <w:p w:rsidR="007A5637" w:rsidRPr="005E4AEB" w:rsidRDefault="007A5637" w:rsidP="00FF45FD">
      <w:pPr>
        <w:widowControl/>
        <w:wordWrap/>
        <w:autoSpaceDE/>
        <w:autoSpaceDN/>
        <w:adjustRightInd w:val="0"/>
        <w:snapToGrid w:val="0"/>
        <w:spacing w:after="0" w:line="360" w:lineRule="auto"/>
        <w:rPr>
          <w:rFonts w:ascii="Book Antiqua" w:eastAsia="宋体" w:hAnsi="Book Antiqua"/>
          <w:sz w:val="24"/>
          <w:szCs w:val="24"/>
          <w:lang w:eastAsia="zh-CN"/>
        </w:rPr>
      </w:pPr>
      <w:r w:rsidRPr="005E4AEB">
        <w:rPr>
          <w:rFonts w:ascii="Book Antiqua" w:hAnsi="Book Antiqua"/>
          <w:b/>
          <w:i/>
          <w:sz w:val="24"/>
          <w:szCs w:val="24"/>
        </w:rPr>
        <w:lastRenderedPageBreak/>
        <w:t>Peer review</w:t>
      </w:r>
      <w:r w:rsidRPr="005E4AEB">
        <w:rPr>
          <w:rFonts w:ascii="Book Antiqua" w:hAnsi="Book Antiqua"/>
          <w:sz w:val="24"/>
          <w:szCs w:val="24"/>
        </w:rPr>
        <w:t xml:space="preserve"> </w:t>
      </w:r>
    </w:p>
    <w:p w:rsidR="007A5637" w:rsidRPr="005E4AEB" w:rsidRDefault="007A5637" w:rsidP="00FF45FD">
      <w:pPr>
        <w:widowControl/>
        <w:wordWrap/>
        <w:autoSpaceDE/>
        <w:autoSpaceDN/>
        <w:adjustRightInd w:val="0"/>
        <w:snapToGrid w:val="0"/>
        <w:spacing w:after="0" w:line="360" w:lineRule="auto"/>
        <w:rPr>
          <w:rFonts w:ascii="Book Antiqua" w:hAnsi="Book Antiqua"/>
          <w:sz w:val="24"/>
          <w:szCs w:val="24"/>
        </w:rPr>
      </w:pPr>
      <w:r w:rsidRPr="005E4AEB">
        <w:rPr>
          <w:rFonts w:ascii="Book Antiqua" w:hAnsi="Book Antiqua"/>
          <w:sz w:val="24"/>
          <w:szCs w:val="24"/>
        </w:rPr>
        <w:t xml:space="preserve">Authors indicate the length of negative resection margin </w:t>
      </w:r>
      <w:proofErr w:type="spellStart"/>
      <w:r w:rsidRPr="005E4AEB">
        <w:rPr>
          <w:rFonts w:ascii="Book Antiqua" w:hAnsi="Book Antiqua"/>
          <w:sz w:val="24"/>
          <w:szCs w:val="24"/>
        </w:rPr>
        <w:t>dose</w:t>
      </w:r>
      <w:proofErr w:type="spellEnd"/>
      <w:r w:rsidRPr="005E4AEB">
        <w:rPr>
          <w:rFonts w:ascii="Book Antiqua" w:hAnsi="Book Antiqua"/>
          <w:sz w:val="24"/>
          <w:szCs w:val="24"/>
        </w:rPr>
        <w:t xml:space="preserve"> not affect local recurrence and survival in the patients with gastric cancer.</w:t>
      </w:r>
    </w:p>
    <w:p w:rsidR="007A5637" w:rsidRPr="005E4AEB" w:rsidRDefault="007A5637" w:rsidP="00FF45FD">
      <w:pPr>
        <w:widowControl/>
        <w:wordWrap/>
        <w:autoSpaceDE/>
        <w:autoSpaceDN/>
        <w:adjustRightInd w:val="0"/>
        <w:snapToGrid w:val="0"/>
        <w:spacing w:after="0" w:line="360" w:lineRule="auto"/>
        <w:rPr>
          <w:rFonts w:ascii="Book Antiqua" w:hAnsi="Book Antiqua"/>
          <w:sz w:val="24"/>
          <w:szCs w:val="24"/>
        </w:rPr>
      </w:pPr>
      <w:r w:rsidRPr="005E4AEB">
        <w:rPr>
          <w:rFonts w:ascii="Book Antiqua" w:hAnsi="Book Antiqua"/>
          <w:sz w:val="24"/>
          <w:szCs w:val="24"/>
        </w:rPr>
        <w:t>This manuscript is very interesting and well written.</w:t>
      </w:r>
    </w:p>
    <w:p w:rsidR="007A5637" w:rsidRPr="005E4AEB" w:rsidRDefault="007A5637" w:rsidP="00FF45FD">
      <w:pPr>
        <w:widowControl/>
        <w:wordWrap/>
        <w:autoSpaceDE/>
        <w:autoSpaceDN/>
        <w:adjustRightInd w:val="0"/>
        <w:snapToGrid w:val="0"/>
        <w:spacing w:after="0" w:line="360" w:lineRule="auto"/>
        <w:rPr>
          <w:rFonts w:ascii="Book Antiqua" w:hAnsi="Book Antiqua"/>
          <w:color w:val="000000"/>
          <w:sz w:val="24"/>
          <w:szCs w:val="24"/>
        </w:rPr>
      </w:pPr>
    </w:p>
    <w:p w:rsidR="007A5637" w:rsidRPr="005E4AEB" w:rsidRDefault="007A5637" w:rsidP="00FF45FD">
      <w:pPr>
        <w:wordWrap/>
        <w:adjustRightInd w:val="0"/>
        <w:snapToGrid w:val="0"/>
        <w:spacing w:after="0" w:line="360" w:lineRule="auto"/>
        <w:rPr>
          <w:rFonts w:ascii="Book Antiqua" w:hAnsi="Book Antiqua"/>
          <w:b/>
          <w:caps/>
          <w:sz w:val="21"/>
          <w:szCs w:val="24"/>
        </w:rPr>
      </w:pPr>
      <w:r w:rsidRPr="005E4AEB">
        <w:rPr>
          <w:rFonts w:ascii="Book Antiqua" w:hAnsi="Book Antiqua"/>
          <w:b/>
          <w:caps/>
          <w:sz w:val="21"/>
          <w:szCs w:val="24"/>
        </w:rPr>
        <w:t>References</w:t>
      </w:r>
    </w:p>
    <w:p w:rsidR="007A5637" w:rsidRPr="00295784" w:rsidRDefault="007A5637" w:rsidP="00FF45FD">
      <w:pPr>
        <w:widowControl/>
        <w:wordWrap/>
        <w:spacing w:after="0" w:line="360" w:lineRule="auto"/>
        <w:rPr>
          <w:rFonts w:ascii="Book Antiqua" w:eastAsia="宋体" w:hAnsi="Book Antiqua" w:cs="宋体"/>
          <w:color w:val="000000"/>
          <w:kern w:val="0"/>
          <w:sz w:val="21"/>
          <w:szCs w:val="21"/>
        </w:rPr>
      </w:pPr>
      <w:r w:rsidRPr="00295784">
        <w:rPr>
          <w:rFonts w:ascii="Book Antiqua" w:eastAsia="宋体" w:hAnsi="Book Antiqua" w:cs="宋体"/>
          <w:color w:val="000000"/>
          <w:kern w:val="0"/>
          <w:sz w:val="21"/>
          <w:szCs w:val="21"/>
        </w:rPr>
        <w:t>1</w:t>
      </w:r>
      <w:r w:rsidRPr="005E4AEB">
        <w:rPr>
          <w:rFonts w:ascii="Book Antiqua" w:eastAsia="宋体" w:hAnsi="Book Antiqua" w:cs="宋体"/>
          <w:color w:val="000000"/>
          <w:kern w:val="0"/>
          <w:sz w:val="21"/>
          <w:szCs w:val="21"/>
        </w:rPr>
        <w:t> </w:t>
      </w:r>
      <w:proofErr w:type="spellStart"/>
      <w:r w:rsidRPr="00295784">
        <w:rPr>
          <w:rFonts w:ascii="Book Antiqua" w:eastAsia="宋体" w:hAnsi="Book Antiqua" w:cs="宋体"/>
          <w:b/>
          <w:bCs/>
          <w:color w:val="000000"/>
          <w:kern w:val="0"/>
          <w:sz w:val="21"/>
          <w:szCs w:val="21"/>
        </w:rPr>
        <w:t>Songun</w:t>
      </w:r>
      <w:proofErr w:type="spellEnd"/>
      <w:r w:rsidRPr="00295784">
        <w:rPr>
          <w:rFonts w:ascii="Book Antiqua" w:eastAsia="宋体" w:hAnsi="Book Antiqua" w:cs="宋体"/>
          <w:b/>
          <w:bCs/>
          <w:color w:val="000000"/>
          <w:kern w:val="0"/>
          <w:sz w:val="21"/>
          <w:szCs w:val="21"/>
        </w:rPr>
        <w:t xml:space="preserve"> I</w:t>
      </w:r>
      <w:r w:rsidRPr="00295784">
        <w:rPr>
          <w:rFonts w:ascii="Book Antiqua" w:eastAsia="宋体" w:hAnsi="Book Antiqua" w:cs="宋体"/>
          <w:color w:val="000000"/>
          <w:kern w:val="0"/>
          <w:sz w:val="21"/>
          <w:szCs w:val="21"/>
        </w:rPr>
        <w:t xml:space="preserve">, Putter H, </w:t>
      </w:r>
      <w:proofErr w:type="spellStart"/>
      <w:r w:rsidRPr="00295784">
        <w:rPr>
          <w:rFonts w:ascii="Book Antiqua" w:eastAsia="宋体" w:hAnsi="Book Antiqua" w:cs="宋体"/>
          <w:color w:val="000000"/>
          <w:kern w:val="0"/>
          <w:sz w:val="21"/>
          <w:szCs w:val="21"/>
        </w:rPr>
        <w:t>Kranenbarg</w:t>
      </w:r>
      <w:proofErr w:type="spellEnd"/>
      <w:r w:rsidRPr="00295784">
        <w:rPr>
          <w:rFonts w:ascii="Book Antiqua" w:eastAsia="宋体" w:hAnsi="Book Antiqua" w:cs="宋体"/>
          <w:color w:val="000000"/>
          <w:kern w:val="0"/>
          <w:sz w:val="21"/>
          <w:szCs w:val="21"/>
        </w:rPr>
        <w:t xml:space="preserve"> EM, </w:t>
      </w:r>
      <w:proofErr w:type="spellStart"/>
      <w:r w:rsidRPr="00295784">
        <w:rPr>
          <w:rFonts w:ascii="Book Antiqua" w:eastAsia="宋体" w:hAnsi="Book Antiqua" w:cs="宋体"/>
          <w:color w:val="000000"/>
          <w:kern w:val="0"/>
          <w:sz w:val="21"/>
          <w:szCs w:val="21"/>
        </w:rPr>
        <w:t>Sasako</w:t>
      </w:r>
      <w:proofErr w:type="spellEnd"/>
      <w:r w:rsidRPr="00295784">
        <w:rPr>
          <w:rFonts w:ascii="Book Antiqua" w:eastAsia="宋体" w:hAnsi="Book Antiqua" w:cs="宋体"/>
          <w:color w:val="000000"/>
          <w:kern w:val="0"/>
          <w:sz w:val="21"/>
          <w:szCs w:val="21"/>
        </w:rPr>
        <w:t xml:space="preserve"> M, van de </w:t>
      </w:r>
      <w:proofErr w:type="spellStart"/>
      <w:r w:rsidRPr="00295784">
        <w:rPr>
          <w:rFonts w:ascii="Book Antiqua" w:eastAsia="宋体" w:hAnsi="Book Antiqua" w:cs="宋体"/>
          <w:color w:val="000000"/>
          <w:kern w:val="0"/>
          <w:sz w:val="21"/>
          <w:szCs w:val="21"/>
        </w:rPr>
        <w:t>Velde</w:t>
      </w:r>
      <w:proofErr w:type="spellEnd"/>
      <w:r w:rsidRPr="00295784">
        <w:rPr>
          <w:rFonts w:ascii="Book Antiqua" w:eastAsia="宋体" w:hAnsi="Book Antiqua" w:cs="宋体"/>
          <w:color w:val="000000"/>
          <w:kern w:val="0"/>
          <w:sz w:val="21"/>
          <w:szCs w:val="21"/>
        </w:rPr>
        <w:t xml:space="preserve"> CJ. Surgical treatment of gastric cancer: 15-year follow-up results of the </w:t>
      </w:r>
      <w:proofErr w:type="spellStart"/>
      <w:r w:rsidRPr="00295784">
        <w:rPr>
          <w:rFonts w:ascii="Book Antiqua" w:eastAsia="宋体" w:hAnsi="Book Antiqua" w:cs="宋体"/>
          <w:color w:val="000000"/>
          <w:kern w:val="0"/>
          <w:sz w:val="21"/>
          <w:szCs w:val="21"/>
        </w:rPr>
        <w:t>randomised</w:t>
      </w:r>
      <w:proofErr w:type="spellEnd"/>
      <w:r w:rsidRPr="00295784">
        <w:rPr>
          <w:rFonts w:ascii="Book Antiqua" w:eastAsia="宋体" w:hAnsi="Book Antiqua" w:cs="宋体"/>
          <w:color w:val="000000"/>
          <w:kern w:val="0"/>
          <w:sz w:val="21"/>
          <w:szCs w:val="21"/>
        </w:rPr>
        <w:t xml:space="preserve"> nationwide Dutch D1D2 trial.</w:t>
      </w:r>
      <w:r w:rsidRPr="005E4AEB">
        <w:rPr>
          <w:rFonts w:ascii="Book Antiqua" w:eastAsia="宋体" w:hAnsi="Book Antiqua" w:cs="宋体"/>
          <w:color w:val="000000"/>
          <w:kern w:val="0"/>
          <w:sz w:val="21"/>
          <w:szCs w:val="21"/>
        </w:rPr>
        <w:t> </w:t>
      </w:r>
      <w:r w:rsidRPr="00295784">
        <w:rPr>
          <w:rFonts w:ascii="Book Antiqua" w:eastAsia="宋体" w:hAnsi="Book Antiqua" w:cs="宋体"/>
          <w:i/>
          <w:iCs/>
          <w:color w:val="000000"/>
          <w:kern w:val="0"/>
          <w:sz w:val="21"/>
          <w:szCs w:val="21"/>
        </w:rPr>
        <w:t xml:space="preserve">Lancet </w:t>
      </w:r>
      <w:proofErr w:type="spellStart"/>
      <w:r w:rsidRPr="00295784">
        <w:rPr>
          <w:rFonts w:ascii="Book Antiqua" w:eastAsia="宋体" w:hAnsi="Book Antiqua" w:cs="宋体"/>
          <w:i/>
          <w:iCs/>
          <w:color w:val="000000"/>
          <w:kern w:val="0"/>
          <w:sz w:val="21"/>
          <w:szCs w:val="21"/>
        </w:rPr>
        <w:t>Oncol</w:t>
      </w:r>
      <w:proofErr w:type="spellEnd"/>
      <w:r w:rsidRPr="005E4AEB">
        <w:rPr>
          <w:rFonts w:ascii="Book Antiqua" w:eastAsia="宋体" w:hAnsi="Book Antiqua" w:cs="宋体"/>
          <w:color w:val="000000"/>
          <w:kern w:val="0"/>
          <w:sz w:val="21"/>
          <w:szCs w:val="21"/>
        </w:rPr>
        <w:t> </w:t>
      </w:r>
      <w:r w:rsidRPr="00295784">
        <w:rPr>
          <w:rFonts w:ascii="Book Antiqua" w:eastAsia="宋体" w:hAnsi="Book Antiqua" w:cs="宋体"/>
          <w:color w:val="000000"/>
          <w:kern w:val="0"/>
          <w:sz w:val="21"/>
          <w:szCs w:val="21"/>
        </w:rPr>
        <w:t>2010;</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11</w:t>
      </w:r>
      <w:r w:rsidRPr="00295784">
        <w:rPr>
          <w:rFonts w:ascii="Book Antiqua" w:eastAsia="宋体" w:hAnsi="Book Antiqua" w:cs="宋体"/>
          <w:color w:val="000000"/>
          <w:kern w:val="0"/>
          <w:sz w:val="21"/>
          <w:szCs w:val="21"/>
        </w:rPr>
        <w:t>: 439-449 [PMID: 20409751 DOI: 10.1016/S1470-2045(10)70070-X]</w:t>
      </w:r>
    </w:p>
    <w:p w:rsidR="007A5637" w:rsidRPr="00295784" w:rsidRDefault="007A5637" w:rsidP="00FF45FD">
      <w:pPr>
        <w:widowControl/>
        <w:wordWrap/>
        <w:spacing w:after="0" w:line="360" w:lineRule="auto"/>
        <w:rPr>
          <w:rFonts w:ascii="Book Antiqua" w:eastAsia="宋体" w:hAnsi="Book Antiqua" w:cs="宋体"/>
          <w:color w:val="000000"/>
          <w:kern w:val="0"/>
          <w:sz w:val="21"/>
          <w:szCs w:val="21"/>
        </w:rPr>
      </w:pPr>
      <w:r w:rsidRPr="00295784">
        <w:rPr>
          <w:rFonts w:ascii="Book Antiqua" w:eastAsia="宋体" w:hAnsi="Book Antiqua" w:cs="宋体"/>
          <w:color w:val="000000"/>
          <w:kern w:val="0"/>
          <w:sz w:val="21"/>
          <w:szCs w:val="21"/>
        </w:rPr>
        <w:t>2</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Russell MC</w:t>
      </w:r>
      <w:r w:rsidRPr="00295784">
        <w:rPr>
          <w:rFonts w:ascii="Book Antiqua" w:eastAsia="宋体" w:hAnsi="Book Antiqua" w:cs="宋体"/>
          <w:color w:val="000000"/>
          <w:kern w:val="0"/>
          <w:sz w:val="21"/>
          <w:szCs w:val="21"/>
        </w:rPr>
        <w:t>, Mansfield PF. Surgical approaches to gastric cancer.</w:t>
      </w:r>
      <w:r w:rsidRPr="005E4AEB">
        <w:rPr>
          <w:rFonts w:ascii="Book Antiqua" w:eastAsia="宋体" w:hAnsi="Book Antiqua" w:cs="宋体"/>
          <w:color w:val="000000"/>
          <w:kern w:val="0"/>
          <w:sz w:val="21"/>
          <w:szCs w:val="21"/>
        </w:rPr>
        <w:t> </w:t>
      </w:r>
      <w:r w:rsidRPr="00295784">
        <w:rPr>
          <w:rFonts w:ascii="Book Antiqua" w:eastAsia="宋体" w:hAnsi="Book Antiqua" w:cs="宋体"/>
          <w:i/>
          <w:iCs/>
          <w:color w:val="000000"/>
          <w:kern w:val="0"/>
          <w:sz w:val="21"/>
          <w:szCs w:val="21"/>
        </w:rPr>
        <w:t xml:space="preserve">J </w:t>
      </w:r>
      <w:proofErr w:type="spellStart"/>
      <w:r w:rsidRPr="00295784">
        <w:rPr>
          <w:rFonts w:ascii="Book Antiqua" w:eastAsia="宋体" w:hAnsi="Book Antiqua" w:cs="宋体"/>
          <w:i/>
          <w:iCs/>
          <w:color w:val="000000"/>
          <w:kern w:val="0"/>
          <w:sz w:val="21"/>
          <w:szCs w:val="21"/>
        </w:rPr>
        <w:t>Surg</w:t>
      </w:r>
      <w:proofErr w:type="spellEnd"/>
      <w:r w:rsidRPr="00295784">
        <w:rPr>
          <w:rFonts w:ascii="Book Antiqua" w:eastAsia="宋体" w:hAnsi="Book Antiqua" w:cs="宋体"/>
          <w:i/>
          <w:iCs/>
          <w:color w:val="000000"/>
          <w:kern w:val="0"/>
          <w:sz w:val="21"/>
          <w:szCs w:val="21"/>
        </w:rPr>
        <w:t xml:space="preserve"> </w:t>
      </w:r>
      <w:proofErr w:type="spellStart"/>
      <w:r w:rsidRPr="00295784">
        <w:rPr>
          <w:rFonts w:ascii="Book Antiqua" w:eastAsia="宋体" w:hAnsi="Book Antiqua" w:cs="宋体"/>
          <w:i/>
          <w:iCs/>
          <w:color w:val="000000"/>
          <w:kern w:val="0"/>
          <w:sz w:val="21"/>
          <w:szCs w:val="21"/>
        </w:rPr>
        <w:t>Oncol</w:t>
      </w:r>
      <w:proofErr w:type="spellEnd"/>
      <w:r w:rsidRPr="005E4AEB">
        <w:rPr>
          <w:rFonts w:ascii="Book Antiqua" w:eastAsia="宋体" w:hAnsi="Book Antiqua" w:cs="宋体"/>
          <w:color w:val="000000"/>
          <w:kern w:val="0"/>
          <w:sz w:val="21"/>
          <w:szCs w:val="21"/>
        </w:rPr>
        <w:t> </w:t>
      </w:r>
      <w:r w:rsidRPr="00295784">
        <w:rPr>
          <w:rFonts w:ascii="Book Antiqua" w:eastAsia="宋体" w:hAnsi="Book Antiqua" w:cs="宋体"/>
          <w:color w:val="000000"/>
          <w:kern w:val="0"/>
          <w:sz w:val="21"/>
          <w:szCs w:val="21"/>
        </w:rPr>
        <w:t>2013;</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107</w:t>
      </w:r>
      <w:r w:rsidRPr="00295784">
        <w:rPr>
          <w:rFonts w:ascii="Book Antiqua" w:eastAsia="宋体" w:hAnsi="Book Antiqua" w:cs="宋体"/>
          <w:color w:val="000000"/>
          <w:kern w:val="0"/>
          <w:sz w:val="21"/>
          <w:szCs w:val="21"/>
        </w:rPr>
        <w:t>: 250-258 [PMID: 22674546 DOI: 10.1002/jso.23180]</w:t>
      </w:r>
    </w:p>
    <w:p w:rsidR="007A5637" w:rsidRPr="00295784" w:rsidRDefault="007A5637" w:rsidP="00FF45FD">
      <w:pPr>
        <w:widowControl/>
        <w:wordWrap/>
        <w:spacing w:after="0" w:line="360" w:lineRule="auto"/>
        <w:rPr>
          <w:rFonts w:ascii="Book Antiqua" w:eastAsia="宋体" w:hAnsi="Book Antiqua" w:cs="宋体"/>
          <w:color w:val="000000"/>
          <w:kern w:val="0"/>
          <w:sz w:val="21"/>
          <w:szCs w:val="21"/>
        </w:rPr>
      </w:pPr>
      <w:proofErr w:type="gramStart"/>
      <w:r w:rsidRPr="00295784">
        <w:rPr>
          <w:rFonts w:ascii="Book Antiqua" w:eastAsia="宋体" w:hAnsi="Book Antiqua" w:cs="宋体"/>
          <w:color w:val="000000"/>
          <w:kern w:val="0"/>
          <w:sz w:val="21"/>
          <w:szCs w:val="21"/>
        </w:rPr>
        <w:t>3</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Stein HJ</w:t>
      </w:r>
      <w:r w:rsidRPr="00295784">
        <w:rPr>
          <w:rFonts w:ascii="Book Antiqua" w:eastAsia="宋体" w:hAnsi="Book Antiqua" w:cs="宋体"/>
          <w:color w:val="000000"/>
          <w:kern w:val="0"/>
          <w:sz w:val="21"/>
          <w:szCs w:val="21"/>
        </w:rPr>
        <w:t xml:space="preserve">, </w:t>
      </w:r>
      <w:proofErr w:type="spellStart"/>
      <w:r w:rsidRPr="00295784">
        <w:rPr>
          <w:rFonts w:ascii="Book Antiqua" w:eastAsia="宋体" w:hAnsi="Book Antiqua" w:cs="宋体"/>
          <w:color w:val="000000"/>
          <w:kern w:val="0"/>
          <w:sz w:val="21"/>
          <w:szCs w:val="21"/>
        </w:rPr>
        <w:t>Sendler</w:t>
      </w:r>
      <w:proofErr w:type="spellEnd"/>
      <w:r w:rsidRPr="00295784">
        <w:rPr>
          <w:rFonts w:ascii="Book Antiqua" w:eastAsia="宋体" w:hAnsi="Book Antiqua" w:cs="宋体"/>
          <w:color w:val="000000"/>
          <w:kern w:val="0"/>
          <w:sz w:val="21"/>
          <w:szCs w:val="21"/>
        </w:rPr>
        <w:t xml:space="preserve"> A, </w:t>
      </w:r>
      <w:proofErr w:type="spellStart"/>
      <w:r w:rsidRPr="00295784">
        <w:rPr>
          <w:rFonts w:ascii="Book Antiqua" w:eastAsia="宋体" w:hAnsi="Book Antiqua" w:cs="宋体"/>
          <w:color w:val="000000"/>
          <w:kern w:val="0"/>
          <w:sz w:val="21"/>
          <w:szCs w:val="21"/>
        </w:rPr>
        <w:t>Siewert</w:t>
      </w:r>
      <w:proofErr w:type="spellEnd"/>
      <w:r w:rsidRPr="00295784">
        <w:rPr>
          <w:rFonts w:ascii="Book Antiqua" w:eastAsia="宋体" w:hAnsi="Book Antiqua" w:cs="宋体"/>
          <w:color w:val="000000"/>
          <w:kern w:val="0"/>
          <w:sz w:val="21"/>
          <w:szCs w:val="21"/>
        </w:rPr>
        <w:t xml:space="preserve"> JR. Site-dependent resection techniques for gastric cancer.</w:t>
      </w:r>
      <w:proofErr w:type="gramEnd"/>
      <w:r w:rsidRPr="005E4AEB">
        <w:rPr>
          <w:rFonts w:ascii="Book Antiqua" w:eastAsia="宋体" w:hAnsi="Book Antiqua" w:cs="宋体"/>
          <w:color w:val="000000"/>
          <w:kern w:val="0"/>
          <w:sz w:val="21"/>
          <w:szCs w:val="21"/>
        </w:rPr>
        <w:t> </w:t>
      </w:r>
      <w:proofErr w:type="spellStart"/>
      <w:r w:rsidRPr="00295784">
        <w:rPr>
          <w:rFonts w:ascii="Book Antiqua" w:eastAsia="宋体" w:hAnsi="Book Antiqua" w:cs="宋体"/>
          <w:i/>
          <w:iCs/>
          <w:color w:val="000000"/>
          <w:kern w:val="0"/>
          <w:sz w:val="21"/>
          <w:szCs w:val="21"/>
        </w:rPr>
        <w:t>Surg</w:t>
      </w:r>
      <w:proofErr w:type="spellEnd"/>
      <w:r w:rsidRPr="00295784">
        <w:rPr>
          <w:rFonts w:ascii="Book Antiqua" w:eastAsia="宋体" w:hAnsi="Book Antiqua" w:cs="宋体"/>
          <w:i/>
          <w:iCs/>
          <w:color w:val="000000"/>
          <w:kern w:val="0"/>
          <w:sz w:val="21"/>
          <w:szCs w:val="21"/>
        </w:rPr>
        <w:t xml:space="preserve"> </w:t>
      </w:r>
      <w:proofErr w:type="spellStart"/>
      <w:r w:rsidRPr="00295784">
        <w:rPr>
          <w:rFonts w:ascii="Book Antiqua" w:eastAsia="宋体" w:hAnsi="Book Antiqua" w:cs="宋体"/>
          <w:i/>
          <w:iCs/>
          <w:color w:val="000000"/>
          <w:kern w:val="0"/>
          <w:sz w:val="21"/>
          <w:szCs w:val="21"/>
        </w:rPr>
        <w:t>Oncol</w:t>
      </w:r>
      <w:proofErr w:type="spellEnd"/>
      <w:r w:rsidRPr="00295784">
        <w:rPr>
          <w:rFonts w:ascii="Book Antiqua" w:eastAsia="宋体" w:hAnsi="Book Antiqua" w:cs="宋体"/>
          <w:i/>
          <w:iCs/>
          <w:color w:val="000000"/>
          <w:kern w:val="0"/>
          <w:sz w:val="21"/>
          <w:szCs w:val="21"/>
        </w:rPr>
        <w:t xml:space="preserve"> </w:t>
      </w:r>
      <w:proofErr w:type="spellStart"/>
      <w:r w:rsidRPr="00295784">
        <w:rPr>
          <w:rFonts w:ascii="Book Antiqua" w:eastAsia="宋体" w:hAnsi="Book Antiqua" w:cs="宋体"/>
          <w:i/>
          <w:iCs/>
          <w:color w:val="000000"/>
          <w:kern w:val="0"/>
          <w:sz w:val="21"/>
          <w:szCs w:val="21"/>
        </w:rPr>
        <w:t>Clin</w:t>
      </w:r>
      <w:proofErr w:type="spellEnd"/>
      <w:r w:rsidRPr="00295784">
        <w:rPr>
          <w:rFonts w:ascii="Book Antiqua" w:eastAsia="宋体" w:hAnsi="Book Antiqua" w:cs="宋体"/>
          <w:i/>
          <w:iCs/>
          <w:color w:val="000000"/>
          <w:kern w:val="0"/>
          <w:sz w:val="21"/>
          <w:szCs w:val="21"/>
        </w:rPr>
        <w:t xml:space="preserve"> N Am</w:t>
      </w:r>
      <w:r w:rsidRPr="005E4AEB">
        <w:rPr>
          <w:rFonts w:ascii="Book Antiqua" w:eastAsia="宋体" w:hAnsi="Book Antiqua" w:cs="宋体"/>
          <w:color w:val="000000"/>
          <w:kern w:val="0"/>
          <w:sz w:val="21"/>
          <w:szCs w:val="21"/>
        </w:rPr>
        <w:t> </w:t>
      </w:r>
      <w:r w:rsidRPr="00295784">
        <w:rPr>
          <w:rFonts w:ascii="Book Antiqua" w:eastAsia="宋体" w:hAnsi="Book Antiqua" w:cs="宋体"/>
          <w:color w:val="000000"/>
          <w:kern w:val="0"/>
          <w:sz w:val="21"/>
          <w:szCs w:val="21"/>
        </w:rPr>
        <w:t>2002;</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11</w:t>
      </w:r>
      <w:r w:rsidRPr="00295784">
        <w:rPr>
          <w:rFonts w:ascii="Book Antiqua" w:eastAsia="宋体" w:hAnsi="Book Antiqua" w:cs="宋体"/>
          <w:color w:val="000000"/>
          <w:kern w:val="0"/>
          <w:sz w:val="21"/>
          <w:szCs w:val="21"/>
        </w:rPr>
        <w:t>: 405-414 [PMID: 12424859]</w:t>
      </w:r>
    </w:p>
    <w:p w:rsidR="007A5637" w:rsidRPr="00295784" w:rsidRDefault="007A5637" w:rsidP="00FF45FD">
      <w:pPr>
        <w:widowControl/>
        <w:wordWrap/>
        <w:spacing w:after="0" w:line="360" w:lineRule="auto"/>
        <w:rPr>
          <w:rFonts w:ascii="Book Antiqua" w:eastAsia="宋体" w:hAnsi="Book Antiqua" w:cs="宋体"/>
          <w:color w:val="000000"/>
          <w:kern w:val="0"/>
          <w:sz w:val="21"/>
          <w:szCs w:val="21"/>
        </w:rPr>
      </w:pPr>
      <w:r w:rsidRPr="00295784">
        <w:rPr>
          <w:rFonts w:ascii="Book Antiqua" w:eastAsia="宋体" w:hAnsi="Book Antiqua" w:cs="宋体"/>
          <w:color w:val="000000"/>
          <w:kern w:val="0"/>
          <w:sz w:val="21"/>
          <w:szCs w:val="21"/>
        </w:rPr>
        <w:t>4</w:t>
      </w:r>
      <w:r w:rsidRPr="005E4AEB">
        <w:rPr>
          <w:rFonts w:ascii="Book Antiqua" w:eastAsia="宋体" w:hAnsi="Book Antiqua" w:cs="宋体"/>
          <w:color w:val="000000"/>
          <w:kern w:val="0"/>
          <w:sz w:val="21"/>
          <w:szCs w:val="21"/>
        </w:rPr>
        <w:t> </w:t>
      </w:r>
      <w:proofErr w:type="spellStart"/>
      <w:r w:rsidRPr="00295784">
        <w:rPr>
          <w:rFonts w:ascii="Book Antiqua" w:eastAsia="宋体" w:hAnsi="Book Antiqua" w:cs="宋体"/>
          <w:b/>
          <w:bCs/>
          <w:color w:val="000000"/>
          <w:kern w:val="0"/>
          <w:sz w:val="21"/>
          <w:szCs w:val="21"/>
        </w:rPr>
        <w:t>Dicken</w:t>
      </w:r>
      <w:proofErr w:type="spellEnd"/>
      <w:r w:rsidRPr="00295784">
        <w:rPr>
          <w:rFonts w:ascii="Book Antiqua" w:eastAsia="宋体" w:hAnsi="Book Antiqua" w:cs="宋体"/>
          <w:b/>
          <w:bCs/>
          <w:color w:val="000000"/>
          <w:kern w:val="0"/>
          <w:sz w:val="21"/>
          <w:szCs w:val="21"/>
        </w:rPr>
        <w:t xml:space="preserve"> BJ</w:t>
      </w:r>
      <w:r w:rsidRPr="00295784">
        <w:rPr>
          <w:rFonts w:ascii="Book Antiqua" w:eastAsia="宋体" w:hAnsi="Book Antiqua" w:cs="宋体"/>
          <w:color w:val="000000"/>
          <w:kern w:val="0"/>
          <w:sz w:val="21"/>
          <w:szCs w:val="21"/>
        </w:rPr>
        <w:t xml:space="preserve">, </w:t>
      </w:r>
      <w:proofErr w:type="spellStart"/>
      <w:r w:rsidRPr="00295784">
        <w:rPr>
          <w:rFonts w:ascii="Book Antiqua" w:eastAsia="宋体" w:hAnsi="Book Antiqua" w:cs="宋体"/>
          <w:color w:val="000000"/>
          <w:kern w:val="0"/>
          <w:sz w:val="21"/>
          <w:szCs w:val="21"/>
        </w:rPr>
        <w:t>Bigam</w:t>
      </w:r>
      <w:proofErr w:type="spellEnd"/>
      <w:r w:rsidRPr="00295784">
        <w:rPr>
          <w:rFonts w:ascii="Book Antiqua" w:eastAsia="宋体" w:hAnsi="Book Antiqua" w:cs="宋体"/>
          <w:color w:val="000000"/>
          <w:kern w:val="0"/>
          <w:sz w:val="21"/>
          <w:szCs w:val="21"/>
        </w:rPr>
        <w:t xml:space="preserve"> DL, Cass C, Mackey JR, Joy AA, Hamilton SM. Gastric adenocarcinoma: review and considerations for future directions.</w:t>
      </w:r>
      <w:r w:rsidRPr="005E4AEB">
        <w:rPr>
          <w:rFonts w:ascii="Book Antiqua" w:eastAsia="宋体" w:hAnsi="Book Antiqua" w:cs="宋体"/>
          <w:color w:val="000000"/>
          <w:kern w:val="0"/>
          <w:sz w:val="21"/>
          <w:szCs w:val="21"/>
        </w:rPr>
        <w:t> </w:t>
      </w:r>
      <w:r w:rsidRPr="00295784">
        <w:rPr>
          <w:rFonts w:ascii="Book Antiqua" w:eastAsia="宋体" w:hAnsi="Book Antiqua" w:cs="宋体"/>
          <w:i/>
          <w:iCs/>
          <w:color w:val="000000"/>
          <w:kern w:val="0"/>
          <w:sz w:val="21"/>
          <w:szCs w:val="21"/>
        </w:rPr>
        <w:t xml:space="preserve">Ann </w:t>
      </w:r>
      <w:proofErr w:type="spellStart"/>
      <w:r w:rsidRPr="00295784">
        <w:rPr>
          <w:rFonts w:ascii="Book Antiqua" w:eastAsia="宋体" w:hAnsi="Book Antiqua" w:cs="宋体"/>
          <w:i/>
          <w:iCs/>
          <w:color w:val="000000"/>
          <w:kern w:val="0"/>
          <w:sz w:val="21"/>
          <w:szCs w:val="21"/>
        </w:rPr>
        <w:t>Surg</w:t>
      </w:r>
      <w:proofErr w:type="spellEnd"/>
      <w:r w:rsidRPr="005E4AEB">
        <w:rPr>
          <w:rFonts w:ascii="Book Antiqua" w:eastAsia="宋体" w:hAnsi="Book Antiqua" w:cs="宋体"/>
          <w:color w:val="000000"/>
          <w:kern w:val="0"/>
          <w:sz w:val="21"/>
          <w:szCs w:val="21"/>
        </w:rPr>
        <w:t> </w:t>
      </w:r>
      <w:r w:rsidRPr="00295784">
        <w:rPr>
          <w:rFonts w:ascii="Book Antiqua" w:eastAsia="宋体" w:hAnsi="Book Antiqua" w:cs="宋体"/>
          <w:color w:val="000000"/>
          <w:kern w:val="0"/>
          <w:sz w:val="21"/>
          <w:szCs w:val="21"/>
        </w:rPr>
        <w:t>2005;</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241</w:t>
      </w:r>
      <w:r w:rsidRPr="00295784">
        <w:rPr>
          <w:rFonts w:ascii="Book Antiqua" w:eastAsia="宋体" w:hAnsi="Book Antiqua" w:cs="宋体"/>
          <w:color w:val="000000"/>
          <w:kern w:val="0"/>
          <w:sz w:val="21"/>
          <w:szCs w:val="21"/>
        </w:rPr>
        <w:t>: 27-39 [PMID: 15621988]</w:t>
      </w:r>
    </w:p>
    <w:p w:rsidR="007A5637" w:rsidRPr="00295784" w:rsidRDefault="007A5637" w:rsidP="00FF45FD">
      <w:pPr>
        <w:widowControl/>
        <w:wordWrap/>
        <w:spacing w:after="0" w:line="360" w:lineRule="auto"/>
        <w:rPr>
          <w:rFonts w:ascii="Book Antiqua" w:eastAsia="宋体" w:hAnsi="Book Antiqua" w:cs="宋体"/>
          <w:color w:val="000000"/>
          <w:kern w:val="0"/>
          <w:sz w:val="21"/>
          <w:szCs w:val="21"/>
        </w:rPr>
      </w:pPr>
      <w:r w:rsidRPr="00295784">
        <w:rPr>
          <w:rFonts w:ascii="Book Antiqua" w:eastAsia="宋体" w:hAnsi="Book Antiqua" w:cs="宋体"/>
          <w:color w:val="000000"/>
          <w:kern w:val="0"/>
          <w:sz w:val="21"/>
          <w:szCs w:val="21"/>
        </w:rPr>
        <w:t>5</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Clark CJ</w:t>
      </w:r>
      <w:r w:rsidRPr="00295784">
        <w:rPr>
          <w:rFonts w:ascii="Book Antiqua" w:eastAsia="宋体" w:hAnsi="Book Antiqua" w:cs="宋体"/>
          <w:color w:val="000000"/>
          <w:kern w:val="0"/>
          <w:sz w:val="21"/>
          <w:szCs w:val="21"/>
        </w:rPr>
        <w:t xml:space="preserve">, </w:t>
      </w:r>
      <w:proofErr w:type="spellStart"/>
      <w:r w:rsidRPr="00295784">
        <w:rPr>
          <w:rFonts w:ascii="Book Antiqua" w:eastAsia="宋体" w:hAnsi="Book Antiqua" w:cs="宋体"/>
          <w:color w:val="000000"/>
          <w:kern w:val="0"/>
          <w:sz w:val="21"/>
          <w:szCs w:val="21"/>
        </w:rPr>
        <w:t>Thirlby</w:t>
      </w:r>
      <w:proofErr w:type="spellEnd"/>
      <w:r w:rsidRPr="00295784">
        <w:rPr>
          <w:rFonts w:ascii="Book Antiqua" w:eastAsia="宋体" w:hAnsi="Book Antiqua" w:cs="宋体"/>
          <w:color w:val="000000"/>
          <w:kern w:val="0"/>
          <w:sz w:val="21"/>
          <w:szCs w:val="21"/>
        </w:rPr>
        <w:t xml:space="preserve"> RC, </w:t>
      </w:r>
      <w:proofErr w:type="spellStart"/>
      <w:r w:rsidRPr="00295784">
        <w:rPr>
          <w:rFonts w:ascii="Book Antiqua" w:eastAsia="宋体" w:hAnsi="Book Antiqua" w:cs="宋体"/>
          <w:color w:val="000000"/>
          <w:kern w:val="0"/>
          <w:sz w:val="21"/>
          <w:szCs w:val="21"/>
        </w:rPr>
        <w:t>Picozzi</w:t>
      </w:r>
      <w:proofErr w:type="spellEnd"/>
      <w:r w:rsidRPr="00295784">
        <w:rPr>
          <w:rFonts w:ascii="Book Antiqua" w:eastAsia="宋体" w:hAnsi="Book Antiqua" w:cs="宋体"/>
          <w:color w:val="000000"/>
          <w:kern w:val="0"/>
          <w:sz w:val="21"/>
          <w:szCs w:val="21"/>
        </w:rPr>
        <w:t xml:space="preserve"> V, </w:t>
      </w:r>
      <w:proofErr w:type="spellStart"/>
      <w:r w:rsidRPr="00295784">
        <w:rPr>
          <w:rFonts w:ascii="Book Antiqua" w:eastAsia="宋体" w:hAnsi="Book Antiqua" w:cs="宋体"/>
          <w:color w:val="000000"/>
          <w:kern w:val="0"/>
          <w:sz w:val="21"/>
          <w:szCs w:val="21"/>
        </w:rPr>
        <w:t>Schembre</w:t>
      </w:r>
      <w:proofErr w:type="spellEnd"/>
      <w:r w:rsidRPr="00295784">
        <w:rPr>
          <w:rFonts w:ascii="Book Antiqua" w:eastAsia="宋体" w:hAnsi="Book Antiqua" w:cs="宋体"/>
          <w:color w:val="000000"/>
          <w:kern w:val="0"/>
          <w:sz w:val="21"/>
          <w:szCs w:val="21"/>
        </w:rPr>
        <w:t xml:space="preserve"> DB, Cummings FP, Lin E. Current problems in surgery: gastric cancer.</w:t>
      </w:r>
      <w:r w:rsidRPr="005E4AEB">
        <w:rPr>
          <w:rFonts w:ascii="Book Antiqua" w:eastAsia="宋体" w:hAnsi="Book Antiqua" w:cs="宋体"/>
          <w:color w:val="000000"/>
          <w:kern w:val="0"/>
          <w:sz w:val="21"/>
          <w:szCs w:val="21"/>
        </w:rPr>
        <w:t> </w:t>
      </w:r>
      <w:proofErr w:type="spellStart"/>
      <w:r w:rsidRPr="00295784">
        <w:rPr>
          <w:rFonts w:ascii="Book Antiqua" w:eastAsia="宋体" w:hAnsi="Book Antiqua" w:cs="宋体"/>
          <w:i/>
          <w:iCs/>
          <w:color w:val="000000"/>
          <w:kern w:val="0"/>
          <w:sz w:val="21"/>
          <w:szCs w:val="21"/>
        </w:rPr>
        <w:t>Curr</w:t>
      </w:r>
      <w:proofErr w:type="spellEnd"/>
      <w:r w:rsidRPr="00295784">
        <w:rPr>
          <w:rFonts w:ascii="Book Antiqua" w:eastAsia="宋体" w:hAnsi="Book Antiqua" w:cs="宋体"/>
          <w:i/>
          <w:iCs/>
          <w:color w:val="000000"/>
          <w:kern w:val="0"/>
          <w:sz w:val="21"/>
          <w:szCs w:val="21"/>
        </w:rPr>
        <w:t xml:space="preserve"> </w:t>
      </w:r>
      <w:proofErr w:type="spellStart"/>
      <w:r w:rsidRPr="00295784">
        <w:rPr>
          <w:rFonts w:ascii="Book Antiqua" w:eastAsia="宋体" w:hAnsi="Book Antiqua" w:cs="宋体"/>
          <w:i/>
          <w:iCs/>
          <w:color w:val="000000"/>
          <w:kern w:val="0"/>
          <w:sz w:val="21"/>
          <w:szCs w:val="21"/>
        </w:rPr>
        <w:t>Probl</w:t>
      </w:r>
      <w:proofErr w:type="spellEnd"/>
      <w:r w:rsidRPr="00295784">
        <w:rPr>
          <w:rFonts w:ascii="Book Antiqua" w:eastAsia="宋体" w:hAnsi="Book Antiqua" w:cs="宋体"/>
          <w:i/>
          <w:iCs/>
          <w:color w:val="000000"/>
          <w:kern w:val="0"/>
          <w:sz w:val="21"/>
          <w:szCs w:val="21"/>
        </w:rPr>
        <w:t xml:space="preserve"> </w:t>
      </w:r>
      <w:proofErr w:type="spellStart"/>
      <w:r w:rsidRPr="00295784">
        <w:rPr>
          <w:rFonts w:ascii="Book Antiqua" w:eastAsia="宋体" w:hAnsi="Book Antiqua" w:cs="宋体"/>
          <w:i/>
          <w:iCs/>
          <w:color w:val="000000"/>
          <w:kern w:val="0"/>
          <w:sz w:val="21"/>
          <w:szCs w:val="21"/>
        </w:rPr>
        <w:t>Surg</w:t>
      </w:r>
      <w:proofErr w:type="spellEnd"/>
      <w:r w:rsidRPr="005E4AEB">
        <w:rPr>
          <w:rFonts w:ascii="Book Antiqua" w:eastAsia="宋体" w:hAnsi="Book Antiqua" w:cs="宋体"/>
          <w:color w:val="000000"/>
          <w:kern w:val="0"/>
          <w:sz w:val="21"/>
          <w:szCs w:val="21"/>
        </w:rPr>
        <w:t> 2006</w:t>
      </w:r>
      <w:r w:rsidRPr="00295784">
        <w:rPr>
          <w:rFonts w:ascii="Book Antiqua" w:eastAsia="宋体" w:hAnsi="Book Antiqua" w:cs="宋体"/>
          <w:color w:val="000000"/>
          <w:kern w:val="0"/>
          <w:sz w:val="21"/>
          <w:szCs w:val="21"/>
        </w:rPr>
        <w:t>;</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43</w:t>
      </w:r>
      <w:r w:rsidRPr="00295784">
        <w:rPr>
          <w:rFonts w:ascii="Book Antiqua" w:eastAsia="宋体" w:hAnsi="Book Antiqua" w:cs="宋体"/>
          <w:color w:val="000000"/>
          <w:kern w:val="0"/>
          <w:sz w:val="21"/>
          <w:szCs w:val="21"/>
        </w:rPr>
        <w:t>: 566-670 [PMID: 17000267 DOI: 10.1067/j.cpsurg.2006.06.003]</w:t>
      </w:r>
    </w:p>
    <w:p w:rsidR="007A5637" w:rsidRPr="00295784" w:rsidRDefault="007A5637" w:rsidP="00FF45FD">
      <w:pPr>
        <w:widowControl/>
        <w:wordWrap/>
        <w:spacing w:after="0" w:line="360" w:lineRule="auto"/>
        <w:rPr>
          <w:rFonts w:ascii="Book Antiqua" w:eastAsia="宋体" w:hAnsi="Book Antiqua" w:cs="宋体"/>
          <w:color w:val="000000"/>
          <w:kern w:val="0"/>
          <w:sz w:val="21"/>
          <w:szCs w:val="21"/>
        </w:rPr>
      </w:pPr>
      <w:r w:rsidRPr="00295784">
        <w:rPr>
          <w:rFonts w:ascii="Book Antiqua" w:eastAsia="宋体" w:hAnsi="Book Antiqua" w:cs="宋体"/>
          <w:color w:val="000000"/>
          <w:kern w:val="0"/>
          <w:sz w:val="21"/>
          <w:szCs w:val="21"/>
        </w:rPr>
        <w:t>6</w:t>
      </w:r>
      <w:r w:rsidRPr="005E4AEB">
        <w:rPr>
          <w:rFonts w:ascii="Book Antiqua" w:eastAsia="宋体" w:hAnsi="Book Antiqua" w:cs="宋体"/>
          <w:color w:val="000000"/>
          <w:kern w:val="0"/>
          <w:sz w:val="21"/>
          <w:szCs w:val="21"/>
        </w:rPr>
        <w:t> </w:t>
      </w:r>
      <w:proofErr w:type="spellStart"/>
      <w:r w:rsidRPr="00295784">
        <w:rPr>
          <w:rFonts w:ascii="Book Antiqua" w:eastAsia="宋体" w:hAnsi="Book Antiqua" w:cs="宋体"/>
          <w:b/>
          <w:bCs/>
          <w:color w:val="000000"/>
          <w:kern w:val="0"/>
          <w:sz w:val="21"/>
          <w:szCs w:val="21"/>
        </w:rPr>
        <w:t>Bozzetti</w:t>
      </w:r>
      <w:proofErr w:type="spellEnd"/>
      <w:r w:rsidRPr="00295784">
        <w:rPr>
          <w:rFonts w:ascii="Book Antiqua" w:eastAsia="宋体" w:hAnsi="Book Antiqua" w:cs="宋体"/>
          <w:b/>
          <w:bCs/>
          <w:color w:val="000000"/>
          <w:kern w:val="0"/>
          <w:sz w:val="21"/>
          <w:szCs w:val="21"/>
        </w:rPr>
        <w:t xml:space="preserve"> F</w:t>
      </w:r>
      <w:r w:rsidRPr="00295784">
        <w:rPr>
          <w:rFonts w:ascii="Book Antiqua" w:eastAsia="宋体" w:hAnsi="Book Antiqua" w:cs="宋体"/>
          <w:color w:val="000000"/>
          <w:kern w:val="0"/>
          <w:sz w:val="21"/>
          <w:szCs w:val="21"/>
        </w:rPr>
        <w:t xml:space="preserve">, </w:t>
      </w:r>
      <w:proofErr w:type="spellStart"/>
      <w:r w:rsidRPr="00295784">
        <w:rPr>
          <w:rFonts w:ascii="Book Antiqua" w:eastAsia="宋体" w:hAnsi="Book Antiqua" w:cs="宋体"/>
          <w:color w:val="000000"/>
          <w:kern w:val="0"/>
          <w:sz w:val="21"/>
          <w:szCs w:val="21"/>
        </w:rPr>
        <w:t>Bonfanti</w:t>
      </w:r>
      <w:proofErr w:type="spellEnd"/>
      <w:r w:rsidRPr="00295784">
        <w:rPr>
          <w:rFonts w:ascii="Book Antiqua" w:eastAsia="宋体" w:hAnsi="Book Antiqua" w:cs="宋体"/>
          <w:color w:val="000000"/>
          <w:kern w:val="0"/>
          <w:sz w:val="21"/>
          <w:szCs w:val="21"/>
        </w:rPr>
        <w:t xml:space="preserve"> G, </w:t>
      </w:r>
      <w:proofErr w:type="spellStart"/>
      <w:r w:rsidRPr="00295784">
        <w:rPr>
          <w:rFonts w:ascii="Book Antiqua" w:eastAsia="宋体" w:hAnsi="Book Antiqua" w:cs="宋体"/>
          <w:color w:val="000000"/>
          <w:kern w:val="0"/>
          <w:sz w:val="21"/>
          <w:szCs w:val="21"/>
        </w:rPr>
        <w:t>Bufalino</w:t>
      </w:r>
      <w:proofErr w:type="spellEnd"/>
      <w:r w:rsidRPr="00295784">
        <w:rPr>
          <w:rFonts w:ascii="Book Antiqua" w:eastAsia="宋体" w:hAnsi="Book Antiqua" w:cs="宋体"/>
          <w:color w:val="000000"/>
          <w:kern w:val="0"/>
          <w:sz w:val="21"/>
          <w:szCs w:val="21"/>
        </w:rPr>
        <w:t xml:space="preserve"> R, Menotti V, </w:t>
      </w:r>
      <w:proofErr w:type="spellStart"/>
      <w:r w:rsidRPr="00295784">
        <w:rPr>
          <w:rFonts w:ascii="Book Antiqua" w:eastAsia="宋体" w:hAnsi="Book Antiqua" w:cs="宋体"/>
          <w:color w:val="000000"/>
          <w:kern w:val="0"/>
          <w:sz w:val="21"/>
          <w:szCs w:val="21"/>
        </w:rPr>
        <w:t>Persano</w:t>
      </w:r>
      <w:proofErr w:type="spellEnd"/>
      <w:r w:rsidRPr="00295784">
        <w:rPr>
          <w:rFonts w:ascii="Book Antiqua" w:eastAsia="宋体" w:hAnsi="Book Antiqua" w:cs="宋体"/>
          <w:color w:val="000000"/>
          <w:kern w:val="0"/>
          <w:sz w:val="21"/>
          <w:szCs w:val="21"/>
        </w:rPr>
        <w:t xml:space="preserve"> S, </w:t>
      </w:r>
      <w:proofErr w:type="spellStart"/>
      <w:r w:rsidRPr="00295784">
        <w:rPr>
          <w:rFonts w:ascii="Book Antiqua" w:eastAsia="宋体" w:hAnsi="Book Antiqua" w:cs="宋体"/>
          <w:color w:val="000000"/>
          <w:kern w:val="0"/>
          <w:sz w:val="21"/>
          <w:szCs w:val="21"/>
        </w:rPr>
        <w:t>Andreola</w:t>
      </w:r>
      <w:proofErr w:type="spellEnd"/>
      <w:r w:rsidRPr="00295784">
        <w:rPr>
          <w:rFonts w:ascii="Book Antiqua" w:eastAsia="宋体" w:hAnsi="Book Antiqua" w:cs="宋体"/>
          <w:color w:val="000000"/>
          <w:kern w:val="0"/>
          <w:sz w:val="21"/>
          <w:szCs w:val="21"/>
        </w:rPr>
        <w:t xml:space="preserve"> S, </w:t>
      </w:r>
      <w:proofErr w:type="spellStart"/>
      <w:r w:rsidRPr="00295784">
        <w:rPr>
          <w:rFonts w:ascii="Book Antiqua" w:eastAsia="宋体" w:hAnsi="Book Antiqua" w:cs="宋体"/>
          <w:color w:val="000000"/>
          <w:kern w:val="0"/>
          <w:sz w:val="21"/>
          <w:szCs w:val="21"/>
        </w:rPr>
        <w:t>Doci</w:t>
      </w:r>
      <w:proofErr w:type="spellEnd"/>
      <w:r w:rsidRPr="00295784">
        <w:rPr>
          <w:rFonts w:ascii="Book Antiqua" w:eastAsia="宋体" w:hAnsi="Book Antiqua" w:cs="宋体"/>
          <w:color w:val="000000"/>
          <w:kern w:val="0"/>
          <w:sz w:val="21"/>
          <w:szCs w:val="21"/>
        </w:rPr>
        <w:t xml:space="preserve"> R, </w:t>
      </w:r>
      <w:proofErr w:type="spellStart"/>
      <w:r w:rsidRPr="00295784">
        <w:rPr>
          <w:rFonts w:ascii="Book Antiqua" w:eastAsia="宋体" w:hAnsi="Book Antiqua" w:cs="宋体"/>
          <w:color w:val="000000"/>
          <w:kern w:val="0"/>
          <w:sz w:val="21"/>
          <w:szCs w:val="21"/>
        </w:rPr>
        <w:t>Gennari</w:t>
      </w:r>
      <w:proofErr w:type="spellEnd"/>
      <w:r w:rsidRPr="00295784">
        <w:rPr>
          <w:rFonts w:ascii="Book Antiqua" w:eastAsia="宋体" w:hAnsi="Book Antiqua" w:cs="宋体"/>
          <w:color w:val="000000"/>
          <w:kern w:val="0"/>
          <w:sz w:val="21"/>
          <w:szCs w:val="21"/>
        </w:rPr>
        <w:t xml:space="preserve"> L. Adequacy of margins of resection in </w:t>
      </w:r>
      <w:proofErr w:type="spellStart"/>
      <w:r w:rsidRPr="00295784">
        <w:rPr>
          <w:rFonts w:ascii="Book Antiqua" w:eastAsia="宋体" w:hAnsi="Book Antiqua" w:cs="宋体"/>
          <w:color w:val="000000"/>
          <w:kern w:val="0"/>
          <w:sz w:val="21"/>
          <w:szCs w:val="21"/>
        </w:rPr>
        <w:t>gastrectomy</w:t>
      </w:r>
      <w:proofErr w:type="spellEnd"/>
      <w:r w:rsidRPr="00295784">
        <w:rPr>
          <w:rFonts w:ascii="Book Antiqua" w:eastAsia="宋体" w:hAnsi="Book Antiqua" w:cs="宋体"/>
          <w:color w:val="000000"/>
          <w:kern w:val="0"/>
          <w:sz w:val="21"/>
          <w:szCs w:val="21"/>
        </w:rPr>
        <w:t xml:space="preserve"> for cancer.</w:t>
      </w:r>
      <w:r w:rsidRPr="005E4AEB">
        <w:rPr>
          <w:rFonts w:ascii="Book Antiqua" w:eastAsia="宋体" w:hAnsi="Book Antiqua" w:cs="宋体"/>
          <w:color w:val="000000"/>
          <w:kern w:val="0"/>
          <w:sz w:val="21"/>
          <w:szCs w:val="21"/>
        </w:rPr>
        <w:t> </w:t>
      </w:r>
      <w:r w:rsidRPr="00295784">
        <w:rPr>
          <w:rFonts w:ascii="Book Antiqua" w:eastAsia="宋体" w:hAnsi="Book Antiqua" w:cs="宋体"/>
          <w:i/>
          <w:iCs/>
          <w:color w:val="000000"/>
          <w:kern w:val="0"/>
          <w:sz w:val="21"/>
          <w:szCs w:val="21"/>
        </w:rPr>
        <w:t xml:space="preserve">Ann </w:t>
      </w:r>
      <w:proofErr w:type="spellStart"/>
      <w:r w:rsidRPr="00295784">
        <w:rPr>
          <w:rFonts w:ascii="Book Antiqua" w:eastAsia="宋体" w:hAnsi="Book Antiqua" w:cs="宋体"/>
          <w:i/>
          <w:iCs/>
          <w:color w:val="000000"/>
          <w:kern w:val="0"/>
          <w:sz w:val="21"/>
          <w:szCs w:val="21"/>
        </w:rPr>
        <w:t>Surg</w:t>
      </w:r>
      <w:proofErr w:type="spellEnd"/>
      <w:r w:rsidRPr="005E4AEB">
        <w:rPr>
          <w:rFonts w:ascii="Book Antiqua" w:eastAsia="宋体" w:hAnsi="Book Antiqua" w:cs="宋体"/>
          <w:color w:val="000000"/>
          <w:kern w:val="0"/>
          <w:sz w:val="21"/>
          <w:szCs w:val="21"/>
        </w:rPr>
        <w:t> </w:t>
      </w:r>
      <w:r w:rsidRPr="00295784">
        <w:rPr>
          <w:rFonts w:ascii="Book Antiqua" w:eastAsia="宋体" w:hAnsi="Book Antiqua" w:cs="宋体"/>
          <w:color w:val="000000"/>
          <w:kern w:val="0"/>
          <w:sz w:val="21"/>
          <w:szCs w:val="21"/>
        </w:rPr>
        <w:t>1982;</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196</w:t>
      </w:r>
      <w:r w:rsidRPr="00295784">
        <w:rPr>
          <w:rFonts w:ascii="Book Antiqua" w:eastAsia="宋体" w:hAnsi="Book Antiqua" w:cs="宋体"/>
          <w:color w:val="000000"/>
          <w:kern w:val="0"/>
          <w:sz w:val="21"/>
          <w:szCs w:val="21"/>
        </w:rPr>
        <w:t>: 685-690 [PMID: 7149820]</w:t>
      </w:r>
    </w:p>
    <w:p w:rsidR="007A5637" w:rsidRPr="00295784" w:rsidRDefault="007A5637" w:rsidP="00FF45FD">
      <w:pPr>
        <w:widowControl/>
        <w:wordWrap/>
        <w:spacing w:after="0" w:line="360" w:lineRule="auto"/>
        <w:rPr>
          <w:rFonts w:ascii="Book Antiqua" w:eastAsia="宋体" w:hAnsi="Book Antiqua" w:cs="宋体"/>
          <w:color w:val="000000"/>
          <w:kern w:val="0"/>
          <w:sz w:val="21"/>
          <w:szCs w:val="21"/>
        </w:rPr>
      </w:pPr>
      <w:proofErr w:type="gramStart"/>
      <w:r w:rsidRPr="00295784">
        <w:rPr>
          <w:rFonts w:ascii="Book Antiqua" w:eastAsia="宋体" w:hAnsi="Book Antiqua" w:cs="宋体"/>
          <w:color w:val="000000"/>
          <w:kern w:val="0"/>
          <w:sz w:val="21"/>
          <w:szCs w:val="21"/>
        </w:rPr>
        <w:t>7</w:t>
      </w:r>
      <w:r w:rsidRPr="005E4AEB">
        <w:rPr>
          <w:rFonts w:ascii="Book Antiqua" w:eastAsia="宋体" w:hAnsi="Book Antiqua" w:cs="宋体"/>
          <w:color w:val="000000"/>
          <w:kern w:val="0"/>
          <w:sz w:val="21"/>
          <w:szCs w:val="21"/>
        </w:rPr>
        <w:t> </w:t>
      </w:r>
      <w:proofErr w:type="spellStart"/>
      <w:r w:rsidRPr="005E4AEB">
        <w:rPr>
          <w:rFonts w:ascii="Book Antiqua" w:eastAsia="宋体" w:hAnsi="Book Antiqua" w:cs="宋体"/>
          <w:b/>
          <w:bCs/>
          <w:color w:val="000000"/>
          <w:kern w:val="0"/>
          <w:sz w:val="21"/>
          <w:szCs w:val="21"/>
        </w:rPr>
        <w:t>Eker</w:t>
      </w:r>
      <w:proofErr w:type="spellEnd"/>
      <w:r w:rsidRPr="005E4AEB">
        <w:rPr>
          <w:rFonts w:ascii="Book Antiqua" w:eastAsia="宋体" w:hAnsi="Book Antiqua" w:cs="宋体"/>
          <w:b/>
          <w:bCs/>
          <w:color w:val="000000"/>
          <w:kern w:val="0"/>
          <w:sz w:val="21"/>
          <w:szCs w:val="21"/>
        </w:rPr>
        <w:t xml:space="preserve"> </w:t>
      </w:r>
      <w:r w:rsidRPr="00295784">
        <w:rPr>
          <w:rFonts w:ascii="Book Antiqua" w:eastAsia="宋体" w:hAnsi="Book Antiqua" w:cs="宋体"/>
          <w:b/>
          <w:bCs/>
          <w:color w:val="000000"/>
          <w:kern w:val="0"/>
          <w:sz w:val="21"/>
          <w:szCs w:val="21"/>
        </w:rPr>
        <w:t>R</w:t>
      </w:r>
      <w:r w:rsidRPr="00295784">
        <w:rPr>
          <w:rFonts w:ascii="Book Antiqua" w:eastAsia="宋体" w:hAnsi="Book Antiqua" w:cs="宋体"/>
          <w:color w:val="000000"/>
          <w:kern w:val="0"/>
          <w:sz w:val="21"/>
          <w:szCs w:val="21"/>
        </w:rPr>
        <w:t xml:space="preserve">. Carcinomas of the stomach; investigation of the lymphatic spread from gastric carcinomas after total and partial </w:t>
      </w:r>
      <w:proofErr w:type="spellStart"/>
      <w:r w:rsidRPr="00295784">
        <w:rPr>
          <w:rFonts w:ascii="Book Antiqua" w:eastAsia="宋体" w:hAnsi="Book Antiqua" w:cs="宋体"/>
          <w:color w:val="000000"/>
          <w:kern w:val="0"/>
          <w:sz w:val="21"/>
          <w:szCs w:val="21"/>
        </w:rPr>
        <w:t>gastrectomy</w:t>
      </w:r>
      <w:proofErr w:type="spellEnd"/>
      <w:r w:rsidRPr="00295784">
        <w:rPr>
          <w:rFonts w:ascii="Book Antiqua" w:eastAsia="宋体" w:hAnsi="Book Antiqua" w:cs="宋体"/>
          <w:color w:val="000000"/>
          <w:kern w:val="0"/>
          <w:sz w:val="21"/>
          <w:szCs w:val="21"/>
        </w:rPr>
        <w:t>.</w:t>
      </w:r>
      <w:proofErr w:type="gramEnd"/>
      <w:r w:rsidRPr="005E4AEB">
        <w:rPr>
          <w:rFonts w:ascii="Book Antiqua" w:eastAsia="宋体" w:hAnsi="Book Antiqua" w:cs="宋体"/>
          <w:color w:val="000000"/>
          <w:kern w:val="0"/>
          <w:sz w:val="21"/>
          <w:szCs w:val="21"/>
        </w:rPr>
        <w:t> </w:t>
      </w:r>
      <w:proofErr w:type="spellStart"/>
      <w:r w:rsidRPr="00295784">
        <w:rPr>
          <w:rFonts w:ascii="Book Antiqua" w:eastAsia="宋体" w:hAnsi="Book Antiqua" w:cs="宋体"/>
          <w:i/>
          <w:iCs/>
          <w:color w:val="000000"/>
          <w:kern w:val="0"/>
          <w:sz w:val="21"/>
          <w:szCs w:val="21"/>
        </w:rPr>
        <w:t>Acta</w:t>
      </w:r>
      <w:proofErr w:type="spellEnd"/>
      <w:r w:rsidRPr="00295784">
        <w:rPr>
          <w:rFonts w:ascii="Book Antiqua" w:eastAsia="宋体" w:hAnsi="Book Antiqua" w:cs="宋体"/>
          <w:i/>
          <w:iCs/>
          <w:color w:val="000000"/>
          <w:kern w:val="0"/>
          <w:sz w:val="21"/>
          <w:szCs w:val="21"/>
        </w:rPr>
        <w:t xml:space="preserve"> </w:t>
      </w:r>
      <w:proofErr w:type="spellStart"/>
      <w:r w:rsidRPr="00295784">
        <w:rPr>
          <w:rFonts w:ascii="Book Antiqua" w:eastAsia="宋体" w:hAnsi="Book Antiqua" w:cs="宋体"/>
          <w:i/>
          <w:iCs/>
          <w:color w:val="000000"/>
          <w:kern w:val="0"/>
          <w:sz w:val="21"/>
          <w:szCs w:val="21"/>
        </w:rPr>
        <w:t>Chir</w:t>
      </w:r>
      <w:proofErr w:type="spellEnd"/>
      <w:r w:rsidRPr="00295784">
        <w:rPr>
          <w:rFonts w:ascii="Book Antiqua" w:eastAsia="宋体" w:hAnsi="Book Antiqua" w:cs="宋体"/>
          <w:i/>
          <w:iCs/>
          <w:color w:val="000000"/>
          <w:kern w:val="0"/>
          <w:sz w:val="21"/>
          <w:szCs w:val="21"/>
        </w:rPr>
        <w:t xml:space="preserve"> </w:t>
      </w:r>
      <w:proofErr w:type="spellStart"/>
      <w:r w:rsidRPr="00295784">
        <w:rPr>
          <w:rFonts w:ascii="Book Antiqua" w:eastAsia="宋体" w:hAnsi="Book Antiqua" w:cs="宋体"/>
          <w:i/>
          <w:iCs/>
          <w:color w:val="000000"/>
          <w:kern w:val="0"/>
          <w:sz w:val="21"/>
          <w:szCs w:val="21"/>
        </w:rPr>
        <w:t>Scand</w:t>
      </w:r>
      <w:proofErr w:type="spellEnd"/>
      <w:r w:rsidRPr="005E4AEB">
        <w:rPr>
          <w:rFonts w:ascii="Book Antiqua" w:eastAsia="宋体" w:hAnsi="Book Antiqua" w:cs="宋体"/>
          <w:color w:val="000000"/>
          <w:kern w:val="0"/>
          <w:sz w:val="21"/>
          <w:szCs w:val="21"/>
        </w:rPr>
        <w:t> </w:t>
      </w:r>
      <w:r w:rsidRPr="00295784">
        <w:rPr>
          <w:rFonts w:ascii="Book Antiqua" w:eastAsia="宋体" w:hAnsi="Book Antiqua" w:cs="宋体"/>
          <w:color w:val="000000"/>
          <w:kern w:val="0"/>
          <w:sz w:val="21"/>
          <w:szCs w:val="21"/>
        </w:rPr>
        <w:t>1951;</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101</w:t>
      </w:r>
      <w:r w:rsidRPr="00295784">
        <w:rPr>
          <w:rFonts w:ascii="Book Antiqua" w:eastAsia="宋体" w:hAnsi="Book Antiqua" w:cs="宋体"/>
          <w:color w:val="000000"/>
          <w:kern w:val="0"/>
          <w:sz w:val="21"/>
          <w:szCs w:val="21"/>
        </w:rPr>
        <w:t>: 112-126 [PMID: 14818627]</w:t>
      </w:r>
    </w:p>
    <w:p w:rsidR="007A5637" w:rsidRPr="00295784" w:rsidRDefault="007A5637" w:rsidP="00FF45FD">
      <w:pPr>
        <w:widowControl/>
        <w:wordWrap/>
        <w:spacing w:after="0" w:line="360" w:lineRule="auto"/>
        <w:rPr>
          <w:rFonts w:ascii="Book Antiqua" w:eastAsia="宋体" w:hAnsi="Book Antiqua" w:cs="宋体"/>
          <w:color w:val="000000"/>
          <w:kern w:val="0"/>
          <w:sz w:val="21"/>
          <w:szCs w:val="21"/>
        </w:rPr>
      </w:pPr>
      <w:proofErr w:type="gramStart"/>
      <w:r w:rsidRPr="00295784">
        <w:rPr>
          <w:rFonts w:ascii="Book Antiqua" w:eastAsia="宋体" w:hAnsi="Book Antiqua" w:cs="宋体"/>
          <w:color w:val="000000"/>
          <w:kern w:val="0"/>
          <w:sz w:val="21"/>
          <w:szCs w:val="21"/>
        </w:rPr>
        <w:t>8</w:t>
      </w:r>
      <w:r w:rsidRPr="005E4AEB">
        <w:rPr>
          <w:rFonts w:ascii="Book Antiqua" w:eastAsia="宋体" w:hAnsi="Book Antiqua" w:cs="宋体"/>
          <w:color w:val="000000"/>
          <w:kern w:val="0"/>
          <w:sz w:val="21"/>
          <w:szCs w:val="21"/>
        </w:rPr>
        <w:t> </w:t>
      </w:r>
      <w:proofErr w:type="spellStart"/>
      <w:r w:rsidRPr="00295784">
        <w:rPr>
          <w:rFonts w:ascii="Book Antiqua" w:eastAsia="宋体" w:hAnsi="Book Antiqua" w:cs="宋体"/>
          <w:b/>
          <w:bCs/>
          <w:color w:val="000000"/>
          <w:kern w:val="0"/>
          <w:sz w:val="21"/>
          <w:szCs w:val="21"/>
        </w:rPr>
        <w:t>Papachristou</w:t>
      </w:r>
      <w:proofErr w:type="spellEnd"/>
      <w:r w:rsidRPr="00295784">
        <w:rPr>
          <w:rFonts w:ascii="Book Antiqua" w:eastAsia="宋体" w:hAnsi="Book Antiqua" w:cs="宋体"/>
          <w:b/>
          <w:bCs/>
          <w:color w:val="000000"/>
          <w:kern w:val="0"/>
          <w:sz w:val="21"/>
          <w:szCs w:val="21"/>
        </w:rPr>
        <w:t xml:space="preserve"> DN</w:t>
      </w:r>
      <w:r w:rsidRPr="00295784">
        <w:rPr>
          <w:rFonts w:ascii="Book Antiqua" w:eastAsia="宋体" w:hAnsi="Book Antiqua" w:cs="宋体"/>
          <w:color w:val="000000"/>
          <w:kern w:val="0"/>
          <w:sz w:val="21"/>
          <w:szCs w:val="21"/>
        </w:rPr>
        <w:t>, Fortner JG.</w:t>
      </w:r>
      <w:proofErr w:type="gramEnd"/>
      <w:r w:rsidRPr="00295784">
        <w:rPr>
          <w:rFonts w:ascii="Book Antiqua" w:eastAsia="宋体" w:hAnsi="Book Antiqua" w:cs="宋体"/>
          <w:color w:val="000000"/>
          <w:kern w:val="0"/>
          <w:sz w:val="21"/>
          <w:szCs w:val="21"/>
        </w:rPr>
        <w:t xml:space="preserve"> </w:t>
      </w:r>
      <w:proofErr w:type="gramStart"/>
      <w:r w:rsidRPr="00295784">
        <w:rPr>
          <w:rFonts w:ascii="Book Antiqua" w:eastAsia="宋体" w:hAnsi="Book Antiqua" w:cs="宋体"/>
          <w:color w:val="000000"/>
          <w:kern w:val="0"/>
          <w:sz w:val="21"/>
          <w:szCs w:val="21"/>
        </w:rPr>
        <w:t xml:space="preserve">Local recurrence of gastric adenocarcinomas after </w:t>
      </w:r>
      <w:proofErr w:type="spellStart"/>
      <w:r w:rsidRPr="00295784">
        <w:rPr>
          <w:rFonts w:ascii="Book Antiqua" w:eastAsia="宋体" w:hAnsi="Book Antiqua" w:cs="宋体"/>
          <w:color w:val="000000"/>
          <w:kern w:val="0"/>
          <w:sz w:val="21"/>
          <w:szCs w:val="21"/>
        </w:rPr>
        <w:t>gastrectomy</w:t>
      </w:r>
      <w:proofErr w:type="spellEnd"/>
      <w:r w:rsidRPr="00295784">
        <w:rPr>
          <w:rFonts w:ascii="Book Antiqua" w:eastAsia="宋体" w:hAnsi="Book Antiqua" w:cs="宋体"/>
          <w:color w:val="000000"/>
          <w:kern w:val="0"/>
          <w:sz w:val="21"/>
          <w:szCs w:val="21"/>
        </w:rPr>
        <w:t>.</w:t>
      </w:r>
      <w:proofErr w:type="gramEnd"/>
      <w:r w:rsidRPr="005E4AEB">
        <w:rPr>
          <w:rFonts w:ascii="Book Antiqua" w:eastAsia="宋体" w:hAnsi="Book Antiqua" w:cs="宋体"/>
          <w:color w:val="000000"/>
          <w:kern w:val="0"/>
          <w:sz w:val="21"/>
          <w:szCs w:val="21"/>
        </w:rPr>
        <w:t> </w:t>
      </w:r>
      <w:r w:rsidRPr="00295784">
        <w:rPr>
          <w:rFonts w:ascii="Book Antiqua" w:eastAsia="宋体" w:hAnsi="Book Antiqua" w:cs="宋体"/>
          <w:i/>
          <w:iCs/>
          <w:color w:val="000000"/>
          <w:kern w:val="0"/>
          <w:sz w:val="21"/>
          <w:szCs w:val="21"/>
        </w:rPr>
        <w:t xml:space="preserve">J </w:t>
      </w:r>
      <w:proofErr w:type="spellStart"/>
      <w:r w:rsidRPr="00295784">
        <w:rPr>
          <w:rFonts w:ascii="Book Antiqua" w:eastAsia="宋体" w:hAnsi="Book Antiqua" w:cs="宋体"/>
          <w:i/>
          <w:iCs/>
          <w:color w:val="000000"/>
          <w:kern w:val="0"/>
          <w:sz w:val="21"/>
          <w:szCs w:val="21"/>
        </w:rPr>
        <w:t>Surg</w:t>
      </w:r>
      <w:proofErr w:type="spellEnd"/>
      <w:r w:rsidRPr="00295784">
        <w:rPr>
          <w:rFonts w:ascii="Book Antiqua" w:eastAsia="宋体" w:hAnsi="Book Antiqua" w:cs="宋体"/>
          <w:i/>
          <w:iCs/>
          <w:color w:val="000000"/>
          <w:kern w:val="0"/>
          <w:sz w:val="21"/>
          <w:szCs w:val="21"/>
        </w:rPr>
        <w:t xml:space="preserve"> </w:t>
      </w:r>
      <w:proofErr w:type="spellStart"/>
      <w:r w:rsidRPr="00295784">
        <w:rPr>
          <w:rFonts w:ascii="Book Antiqua" w:eastAsia="宋体" w:hAnsi="Book Antiqua" w:cs="宋体"/>
          <w:i/>
          <w:iCs/>
          <w:color w:val="000000"/>
          <w:kern w:val="0"/>
          <w:sz w:val="21"/>
          <w:szCs w:val="21"/>
        </w:rPr>
        <w:t>Oncol</w:t>
      </w:r>
      <w:proofErr w:type="spellEnd"/>
      <w:r w:rsidRPr="005E4AEB">
        <w:rPr>
          <w:rFonts w:ascii="Book Antiqua" w:eastAsia="宋体" w:hAnsi="Book Antiqua" w:cs="宋体"/>
          <w:color w:val="000000"/>
          <w:kern w:val="0"/>
          <w:sz w:val="21"/>
          <w:szCs w:val="21"/>
        </w:rPr>
        <w:t> </w:t>
      </w:r>
      <w:r w:rsidRPr="00295784">
        <w:rPr>
          <w:rFonts w:ascii="Book Antiqua" w:eastAsia="宋体" w:hAnsi="Book Antiqua" w:cs="宋体"/>
          <w:color w:val="000000"/>
          <w:kern w:val="0"/>
          <w:sz w:val="21"/>
          <w:szCs w:val="21"/>
        </w:rPr>
        <w:t>1981;</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18</w:t>
      </w:r>
      <w:r w:rsidRPr="00295784">
        <w:rPr>
          <w:rFonts w:ascii="Book Antiqua" w:eastAsia="宋体" w:hAnsi="Book Antiqua" w:cs="宋体"/>
          <w:color w:val="000000"/>
          <w:kern w:val="0"/>
          <w:sz w:val="21"/>
          <w:szCs w:val="21"/>
        </w:rPr>
        <w:t>: 47-53 [PMID: 7289619]</w:t>
      </w:r>
    </w:p>
    <w:p w:rsidR="007A5637" w:rsidRPr="00295784" w:rsidRDefault="007A5637" w:rsidP="00FF45FD">
      <w:pPr>
        <w:widowControl/>
        <w:wordWrap/>
        <w:spacing w:after="0" w:line="360" w:lineRule="auto"/>
        <w:rPr>
          <w:rFonts w:ascii="Book Antiqua" w:eastAsia="宋体" w:hAnsi="Book Antiqua" w:cs="宋体"/>
          <w:color w:val="000000"/>
          <w:kern w:val="0"/>
          <w:sz w:val="21"/>
          <w:szCs w:val="21"/>
        </w:rPr>
      </w:pPr>
      <w:r w:rsidRPr="00295784">
        <w:rPr>
          <w:rFonts w:ascii="Book Antiqua" w:eastAsia="宋体" w:hAnsi="Book Antiqua" w:cs="宋体"/>
          <w:color w:val="000000"/>
          <w:kern w:val="0"/>
          <w:sz w:val="21"/>
          <w:szCs w:val="21"/>
        </w:rPr>
        <w:t>9</w:t>
      </w:r>
      <w:r w:rsidRPr="005E4AEB">
        <w:rPr>
          <w:rFonts w:ascii="Book Antiqua" w:eastAsia="宋体" w:hAnsi="Book Antiqua" w:cs="宋体"/>
          <w:color w:val="000000"/>
          <w:kern w:val="0"/>
          <w:sz w:val="21"/>
          <w:szCs w:val="21"/>
        </w:rPr>
        <w:t> </w:t>
      </w:r>
      <w:proofErr w:type="spellStart"/>
      <w:r w:rsidRPr="00295784">
        <w:rPr>
          <w:rFonts w:ascii="Book Antiqua" w:eastAsia="宋体" w:hAnsi="Book Antiqua" w:cs="宋体"/>
          <w:b/>
          <w:bCs/>
          <w:color w:val="000000"/>
          <w:kern w:val="0"/>
          <w:sz w:val="21"/>
          <w:szCs w:val="21"/>
        </w:rPr>
        <w:t>Daimon</w:t>
      </w:r>
      <w:proofErr w:type="spellEnd"/>
      <w:r w:rsidRPr="00295784">
        <w:rPr>
          <w:rFonts w:ascii="Book Antiqua" w:eastAsia="宋体" w:hAnsi="Book Antiqua" w:cs="宋体"/>
          <w:b/>
          <w:bCs/>
          <w:color w:val="000000"/>
          <w:kern w:val="0"/>
          <w:sz w:val="21"/>
          <w:szCs w:val="21"/>
        </w:rPr>
        <w:t xml:space="preserve"> Y</w:t>
      </w:r>
      <w:r w:rsidRPr="00295784">
        <w:rPr>
          <w:rFonts w:ascii="Book Antiqua" w:eastAsia="宋体" w:hAnsi="Book Antiqua" w:cs="宋体"/>
          <w:color w:val="000000"/>
          <w:kern w:val="0"/>
          <w:sz w:val="21"/>
          <w:szCs w:val="21"/>
        </w:rPr>
        <w:t xml:space="preserve">, Takahashi M, </w:t>
      </w:r>
      <w:proofErr w:type="spellStart"/>
      <w:r w:rsidRPr="00295784">
        <w:rPr>
          <w:rFonts w:ascii="Book Antiqua" w:eastAsia="宋体" w:hAnsi="Book Antiqua" w:cs="宋体"/>
          <w:color w:val="000000"/>
          <w:kern w:val="0"/>
          <w:sz w:val="21"/>
          <w:szCs w:val="21"/>
        </w:rPr>
        <w:t>Yabuno</w:t>
      </w:r>
      <w:proofErr w:type="spellEnd"/>
      <w:r w:rsidRPr="00295784">
        <w:rPr>
          <w:rFonts w:ascii="Book Antiqua" w:eastAsia="宋体" w:hAnsi="Book Antiqua" w:cs="宋体"/>
          <w:color w:val="000000"/>
          <w:kern w:val="0"/>
          <w:sz w:val="21"/>
          <w:szCs w:val="21"/>
        </w:rPr>
        <w:t xml:space="preserve"> T, Watanabe J, Mochizuki Y, </w:t>
      </w:r>
      <w:proofErr w:type="spellStart"/>
      <w:r w:rsidRPr="00295784">
        <w:rPr>
          <w:rFonts w:ascii="Book Antiqua" w:eastAsia="宋体" w:hAnsi="Book Antiqua" w:cs="宋体"/>
          <w:color w:val="000000"/>
          <w:kern w:val="0"/>
          <w:sz w:val="21"/>
          <w:szCs w:val="21"/>
        </w:rPr>
        <w:t>Kito</w:t>
      </w:r>
      <w:proofErr w:type="spellEnd"/>
      <w:r w:rsidRPr="00295784">
        <w:rPr>
          <w:rFonts w:ascii="Book Antiqua" w:eastAsia="宋体" w:hAnsi="Book Antiqua" w:cs="宋体"/>
          <w:color w:val="000000"/>
          <w:kern w:val="0"/>
          <w:sz w:val="21"/>
          <w:szCs w:val="21"/>
        </w:rPr>
        <w:t xml:space="preserve"> F, Yoshida S. [A case report of bi-weekly </w:t>
      </w:r>
      <w:proofErr w:type="spellStart"/>
      <w:r w:rsidRPr="00295784">
        <w:rPr>
          <w:rFonts w:ascii="Book Antiqua" w:eastAsia="宋体" w:hAnsi="Book Antiqua" w:cs="宋体"/>
          <w:color w:val="000000"/>
          <w:kern w:val="0"/>
          <w:sz w:val="21"/>
          <w:szCs w:val="21"/>
        </w:rPr>
        <w:t>docetaxel</w:t>
      </w:r>
      <w:proofErr w:type="spellEnd"/>
      <w:r w:rsidRPr="00295784">
        <w:rPr>
          <w:rFonts w:ascii="Book Antiqua" w:eastAsia="宋体" w:hAnsi="Book Antiqua" w:cs="宋体"/>
          <w:color w:val="000000"/>
          <w:kern w:val="0"/>
          <w:sz w:val="21"/>
          <w:szCs w:val="21"/>
        </w:rPr>
        <w:t xml:space="preserve"> and S-1 combination chemotherapy for gastric cancer with carcinomatous </w:t>
      </w:r>
      <w:proofErr w:type="spellStart"/>
      <w:r w:rsidRPr="00295784">
        <w:rPr>
          <w:rFonts w:ascii="Book Antiqua" w:eastAsia="宋体" w:hAnsi="Book Antiqua" w:cs="宋体"/>
          <w:color w:val="000000"/>
          <w:kern w:val="0"/>
          <w:sz w:val="21"/>
          <w:szCs w:val="21"/>
        </w:rPr>
        <w:t>lymphangitis</w:t>
      </w:r>
      <w:proofErr w:type="spellEnd"/>
      <w:r w:rsidRPr="00295784">
        <w:rPr>
          <w:rFonts w:ascii="Book Antiqua" w:eastAsia="宋体" w:hAnsi="Book Antiqua" w:cs="宋体"/>
          <w:color w:val="000000"/>
          <w:kern w:val="0"/>
          <w:sz w:val="21"/>
          <w:szCs w:val="21"/>
        </w:rPr>
        <w:t xml:space="preserve"> of the lung].</w:t>
      </w:r>
      <w:r w:rsidRPr="005E4AEB">
        <w:rPr>
          <w:rFonts w:ascii="Book Antiqua" w:eastAsia="宋体" w:hAnsi="Book Antiqua" w:cs="宋体"/>
          <w:color w:val="000000"/>
          <w:kern w:val="0"/>
          <w:sz w:val="21"/>
          <w:szCs w:val="21"/>
        </w:rPr>
        <w:t> </w:t>
      </w:r>
      <w:r w:rsidRPr="00295784">
        <w:rPr>
          <w:rFonts w:ascii="Book Antiqua" w:eastAsia="宋体" w:hAnsi="Book Antiqua" w:cs="宋体"/>
          <w:i/>
          <w:iCs/>
          <w:color w:val="000000"/>
          <w:kern w:val="0"/>
          <w:sz w:val="21"/>
          <w:szCs w:val="21"/>
        </w:rPr>
        <w:t xml:space="preserve">Nihon </w:t>
      </w:r>
      <w:proofErr w:type="spellStart"/>
      <w:r w:rsidRPr="00295784">
        <w:rPr>
          <w:rFonts w:ascii="Book Antiqua" w:eastAsia="宋体" w:hAnsi="Book Antiqua" w:cs="宋体"/>
          <w:i/>
          <w:iCs/>
          <w:color w:val="000000"/>
          <w:kern w:val="0"/>
          <w:sz w:val="21"/>
          <w:szCs w:val="21"/>
        </w:rPr>
        <w:t>Shokakibyo</w:t>
      </w:r>
      <w:proofErr w:type="spellEnd"/>
      <w:r w:rsidRPr="00295784">
        <w:rPr>
          <w:rFonts w:ascii="Book Antiqua" w:eastAsia="宋体" w:hAnsi="Book Antiqua" w:cs="宋体"/>
          <w:i/>
          <w:iCs/>
          <w:color w:val="000000"/>
          <w:kern w:val="0"/>
          <w:sz w:val="21"/>
          <w:szCs w:val="21"/>
        </w:rPr>
        <w:t xml:space="preserve"> </w:t>
      </w:r>
      <w:proofErr w:type="spellStart"/>
      <w:r w:rsidRPr="00295784">
        <w:rPr>
          <w:rFonts w:ascii="Book Antiqua" w:eastAsia="宋体" w:hAnsi="Book Antiqua" w:cs="宋体"/>
          <w:i/>
          <w:iCs/>
          <w:color w:val="000000"/>
          <w:kern w:val="0"/>
          <w:sz w:val="21"/>
          <w:szCs w:val="21"/>
        </w:rPr>
        <w:t>Gakkai</w:t>
      </w:r>
      <w:proofErr w:type="spellEnd"/>
      <w:r w:rsidRPr="00295784">
        <w:rPr>
          <w:rFonts w:ascii="Book Antiqua" w:eastAsia="宋体" w:hAnsi="Book Antiqua" w:cs="宋体"/>
          <w:i/>
          <w:iCs/>
          <w:color w:val="000000"/>
          <w:kern w:val="0"/>
          <w:sz w:val="21"/>
          <w:szCs w:val="21"/>
        </w:rPr>
        <w:t xml:space="preserve"> </w:t>
      </w:r>
      <w:proofErr w:type="spellStart"/>
      <w:r w:rsidRPr="00295784">
        <w:rPr>
          <w:rFonts w:ascii="Book Antiqua" w:eastAsia="宋体" w:hAnsi="Book Antiqua" w:cs="宋体"/>
          <w:i/>
          <w:iCs/>
          <w:color w:val="000000"/>
          <w:kern w:val="0"/>
          <w:sz w:val="21"/>
          <w:szCs w:val="21"/>
        </w:rPr>
        <w:t>Zasshi</w:t>
      </w:r>
      <w:proofErr w:type="spellEnd"/>
      <w:r w:rsidRPr="005E4AEB">
        <w:rPr>
          <w:rFonts w:ascii="Book Antiqua" w:eastAsia="宋体" w:hAnsi="Book Antiqua" w:cs="宋体"/>
          <w:color w:val="000000"/>
          <w:kern w:val="0"/>
          <w:sz w:val="21"/>
          <w:szCs w:val="21"/>
        </w:rPr>
        <w:t> </w:t>
      </w:r>
      <w:r w:rsidRPr="00295784">
        <w:rPr>
          <w:rFonts w:ascii="Book Antiqua" w:eastAsia="宋体" w:hAnsi="Book Antiqua" w:cs="宋体"/>
          <w:color w:val="000000"/>
          <w:kern w:val="0"/>
          <w:sz w:val="21"/>
          <w:szCs w:val="21"/>
        </w:rPr>
        <w:t>2011;</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108</w:t>
      </w:r>
      <w:r w:rsidRPr="00295784">
        <w:rPr>
          <w:rFonts w:ascii="Book Antiqua" w:eastAsia="宋体" w:hAnsi="Book Antiqua" w:cs="宋体"/>
          <w:color w:val="000000"/>
          <w:kern w:val="0"/>
          <w:sz w:val="21"/>
          <w:szCs w:val="21"/>
        </w:rPr>
        <w:t>: 605-610 [PMID: 21467767]</w:t>
      </w:r>
    </w:p>
    <w:p w:rsidR="007A5637" w:rsidRPr="00295784" w:rsidRDefault="007A5637" w:rsidP="00FF45FD">
      <w:pPr>
        <w:widowControl/>
        <w:wordWrap/>
        <w:spacing w:after="0" w:line="360" w:lineRule="auto"/>
        <w:rPr>
          <w:rFonts w:ascii="Book Antiqua" w:eastAsia="宋体" w:hAnsi="Book Antiqua" w:cs="宋体"/>
          <w:color w:val="000000"/>
          <w:kern w:val="0"/>
          <w:sz w:val="21"/>
          <w:szCs w:val="21"/>
        </w:rPr>
      </w:pPr>
      <w:r w:rsidRPr="00295784">
        <w:rPr>
          <w:rFonts w:ascii="Book Antiqua" w:eastAsia="宋体" w:hAnsi="Book Antiqua" w:cs="宋体"/>
          <w:color w:val="000000"/>
          <w:kern w:val="0"/>
          <w:sz w:val="21"/>
          <w:szCs w:val="21"/>
        </w:rPr>
        <w:t>10</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Ajani JA</w:t>
      </w:r>
      <w:r w:rsidRPr="00295784">
        <w:rPr>
          <w:rFonts w:ascii="Book Antiqua" w:eastAsia="宋体" w:hAnsi="Book Antiqua" w:cs="宋体"/>
          <w:color w:val="000000"/>
          <w:kern w:val="0"/>
          <w:sz w:val="21"/>
          <w:szCs w:val="21"/>
        </w:rPr>
        <w:t xml:space="preserve">, </w:t>
      </w:r>
      <w:proofErr w:type="spellStart"/>
      <w:r w:rsidRPr="00295784">
        <w:rPr>
          <w:rFonts w:ascii="Book Antiqua" w:eastAsia="宋体" w:hAnsi="Book Antiqua" w:cs="宋体"/>
          <w:color w:val="000000"/>
          <w:kern w:val="0"/>
          <w:sz w:val="21"/>
          <w:szCs w:val="21"/>
        </w:rPr>
        <w:t>Barthel</w:t>
      </w:r>
      <w:proofErr w:type="spellEnd"/>
      <w:r w:rsidRPr="00295784">
        <w:rPr>
          <w:rFonts w:ascii="Book Antiqua" w:eastAsia="宋体" w:hAnsi="Book Antiqua" w:cs="宋体"/>
          <w:color w:val="000000"/>
          <w:kern w:val="0"/>
          <w:sz w:val="21"/>
          <w:szCs w:val="21"/>
        </w:rPr>
        <w:t xml:space="preserve"> JS, </w:t>
      </w:r>
      <w:proofErr w:type="spellStart"/>
      <w:r w:rsidRPr="00295784">
        <w:rPr>
          <w:rFonts w:ascii="Book Antiqua" w:eastAsia="宋体" w:hAnsi="Book Antiqua" w:cs="宋体"/>
          <w:color w:val="000000"/>
          <w:kern w:val="0"/>
          <w:sz w:val="21"/>
          <w:szCs w:val="21"/>
        </w:rPr>
        <w:t>Bekaii</w:t>
      </w:r>
      <w:proofErr w:type="spellEnd"/>
      <w:r w:rsidRPr="00295784">
        <w:rPr>
          <w:rFonts w:ascii="Book Antiqua" w:eastAsia="宋体" w:hAnsi="Book Antiqua" w:cs="宋体"/>
          <w:color w:val="000000"/>
          <w:kern w:val="0"/>
          <w:sz w:val="21"/>
          <w:szCs w:val="21"/>
        </w:rPr>
        <w:t xml:space="preserve">-Saab T, </w:t>
      </w:r>
      <w:proofErr w:type="spellStart"/>
      <w:r w:rsidRPr="00295784">
        <w:rPr>
          <w:rFonts w:ascii="Book Antiqua" w:eastAsia="宋体" w:hAnsi="Book Antiqua" w:cs="宋体"/>
          <w:color w:val="000000"/>
          <w:kern w:val="0"/>
          <w:sz w:val="21"/>
          <w:szCs w:val="21"/>
        </w:rPr>
        <w:t>Bentrem</w:t>
      </w:r>
      <w:proofErr w:type="spellEnd"/>
      <w:r w:rsidRPr="00295784">
        <w:rPr>
          <w:rFonts w:ascii="Book Antiqua" w:eastAsia="宋体" w:hAnsi="Book Antiqua" w:cs="宋体"/>
          <w:color w:val="000000"/>
          <w:kern w:val="0"/>
          <w:sz w:val="21"/>
          <w:szCs w:val="21"/>
        </w:rPr>
        <w:t xml:space="preserve"> DJ, D'Amico TA, Das P, </w:t>
      </w:r>
      <w:proofErr w:type="spellStart"/>
      <w:r w:rsidRPr="00295784">
        <w:rPr>
          <w:rFonts w:ascii="Book Antiqua" w:eastAsia="宋体" w:hAnsi="Book Antiqua" w:cs="宋体"/>
          <w:color w:val="000000"/>
          <w:kern w:val="0"/>
          <w:sz w:val="21"/>
          <w:szCs w:val="21"/>
        </w:rPr>
        <w:t>Denlinger</w:t>
      </w:r>
      <w:proofErr w:type="spellEnd"/>
      <w:r w:rsidRPr="00295784">
        <w:rPr>
          <w:rFonts w:ascii="Book Antiqua" w:eastAsia="宋体" w:hAnsi="Book Antiqua" w:cs="宋体"/>
          <w:color w:val="000000"/>
          <w:kern w:val="0"/>
          <w:sz w:val="21"/>
          <w:szCs w:val="21"/>
        </w:rPr>
        <w:t xml:space="preserve"> C, Fuchs CS, </w:t>
      </w:r>
      <w:proofErr w:type="spellStart"/>
      <w:r w:rsidRPr="00295784">
        <w:rPr>
          <w:rFonts w:ascii="Book Antiqua" w:eastAsia="宋体" w:hAnsi="Book Antiqua" w:cs="宋体"/>
          <w:color w:val="000000"/>
          <w:kern w:val="0"/>
          <w:sz w:val="21"/>
          <w:szCs w:val="21"/>
        </w:rPr>
        <w:t>Gerdes</w:t>
      </w:r>
      <w:proofErr w:type="spellEnd"/>
      <w:r w:rsidRPr="00295784">
        <w:rPr>
          <w:rFonts w:ascii="Book Antiqua" w:eastAsia="宋体" w:hAnsi="Book Antiqua" w:cs="宋体"/>
          <w:color w:val="000000"/>
          <w:kern w:val="0"/>
          <w:sz w:val="21"/>
          <w:szCs w:val="21"/>
        </w:rPr>
        <w:t xml:space="preserve"> H, Hayman JA, Hazard L, </w:t>
      </w:r>
      <w:proofErr w:type="spellStart"/>
      <w:r w:rsidRPr="00295784">
        <w:rPr>
          <w:rFonts w:ascii="Book Antiqua" w:eastAsia="宋体" w:hAnsi="Book Antiqua" w:cs="宋体"/>
          <w:color w:val="000000"/>
          <w:kern w:val="0"/>
          <w:sz w:val="21"/>
          <w:szCs w:val="21"/>
        </w:rPr>
        <w:t>Hofstetter</w:t>
      </w:r>
      <w:proofErr w:type="spellEnd"/>
      <w:r w:rsidRPr="00295784">
        <w:rPr>
          <w:rFonts w:ascii="Book Antiqua" w:eastAsia="宋体" w:hAnsi="Book Antiqua" w:cs="宋体"/>
          <w:color w:val="000000"/>
          <w:kern w:val="0"/>
          <w:sz w:val="21"/>
          <w:szCs w:val="21"/>
        </w:rPr>
        <w:t xml:space="preserve"> WL, </w:t>
      </w:r>
      <w:proofErr w:type="spellStart"/>
      <w:r w:rsidRPr="00295784">
        <w:rPr>
          <w:rFonts w:ascii="Book Antiqua" w:eastAsia="宋体" w:hAnsi="Book Antiqua" w:cs="宋体"/>
          <w:color w:val="000000"/>
          <w:kern w:val="0"/>
          <w:sz w:val="21"/>
          <w:szCs w:val="21"/>
        </w:rPr>
        <w:t>Ilson</w:t>
      </w:r>
      <w:proofErr w:type="spellEnd"/>
      <w:r w:rsidRPr="00295784">
        <w:rPr>
          <w:rFonts w:ascii="Book Antiqua" w:eastAsia="宋体" w:hAnsi="Book Antiqua" w:cs="宋体"/>
          <w:color w:val="000000"/>
          <w:kern w:val="0"/>
          <w:sz w:val="21"/>
          <w:szCs w:val="21"/>
        </w:rPr>
        <w:t xml:space="preserve"> DH, </w:t>
      </w:r>
      <w:proofErr w:type="spellStart"/>
      <w:r w:rsidRPr="00295784">
        <w:rPr>
          <w:rFonts w:ascii="Book Antiqua" w:eastAsia="宋体" w:hAnsi="Book Antiqua" w:cs="宋体"/>
          <w:color w:val="000000"/>
          <w:kern w:val="0"/>
          <w:sz w:val="21"/>
          <w:szCs w:val="21"/>
        </w:rPr>
        <w:t>Keswani</w:t>
      </w:r>
      <w:proofErr w:type="spellEnd"/>
      <w:r w:rsidRPr="00295784">
        <w:rPr>
          <w:rFonts w:ascii="Book Antiqua" w:eastAsia="宋体" w:hAnsi="Book Antiqua" w:cs="宋体"/>
          <w:color w:val="000000"/>
          <w:kern w:val="0"/>
          <w:sz w:val="21"/>
          <w:szCs w:val="21"/>
        </w:rPr>
        <w:t xml:space="preserve"> RN, Kleinberg LR, </w:t>
      </w:r>
      <w:proofErr w:type="spellStart"/>
      <w:r w:rsidRPr="00295784">
        <w:rPr>
          <w:rFonts w:ascii="Book Antiqua" w:eastAsia="宋体" w:hAnsi="Book Antiqua" w:cs="宋体"/>
          <w:color w:val="000000"/>
          <w:kern w:val="0"/>
          <w:sz w:val="21"/>
          <w:szCs w:val="21"/>
        </w:rPr>
        <w:t>Korn</w:t>
      </w:r>
      <w:proofErr w:type="spellEnd"/>
      <w:r w:rsidRPr="00295784">
        <w:rPr>
          <w:rFonts w:ascii="Book Antiqua" w:eastAsia="宋体" w:hAnsi="Book Antiqua" w:cs="宋体"/>
          <w:color w:val="000000"/>
          <w:kern w:val="0"/>
          <w:sz w:val="21"/>
          <w:szCs w:val="21"/>
        </w:rPr>
        <w:t xml:space="preserve"> M, Meredith K, </w:t>
      </w:r>
      <w:proofErr w:type="spellStart"/>
      <w:r w:rsidRPr="00295784">
        <w:rPr>
          <w:rFonts w:ascii="Book Antiqua" w:eastAsia="宋体" w:hAnsi="Book Antiqua" w:cs="宋体"/>
          <w:color w:val="000000"/>
          <w:kern w:val="0"/>
          <w:sz w:val="21"/>
          <w:szCs w:val="21"/>
        </w:rPr>
        <w:t>Mulcahy</w:t>
      </w:r>
      <w:proofErr w:type="spellEnd"/>
      <w:r w:rsidRPr="00295784">
        <w:rPr>
          <w:rFonts w:ascii="Book Antiqua" w:eastAsia="宋体" w:hAnsi="Book Antiqua" w:cs="宋体"/>
          <w:color w:val="000000"/>
          <w:kern w:val="0"/>
          <w:sz w:val="21"/>
          <w:szCs w:val="21"/>
        </w:rPr>
        <w:t xml:space="preserve"> MF, </w:t>
      </w:r>
      <w:proofErr w:type="spellStart"/>
      <w:r w:rsidRPr="00295784">
        <w:rPr>
          <w:rFonts w:ascii="Book Antiqua" w:eastAsia="宋体" w:hAnsi="Book Antiqua" w:cs="宋体"/>
          <w:color w:val="000000"/>
          <w:kern w:val="0"/>
          <w:sz w:val="21"/>
          <w:szCs w:val="21"/>
        </w:rPr>
        <w:t>Orringer</w:t>
      </w:r>
      <w:proofErr w:type="spellEnd"/>
      <w:r w:rsidRPr="00295784">
        <w:rPr>
          <w:rFonts w:ascii="Book Antiqua" w:eastAsia="宋体" w:hAnsi="Book Antiqua" w:cs="宋体"/>
          <w:color w:val="000000"/>
          <w:kern w:val="0"/>
          <w:sz w:val="21"/>
          <w:szCs w:val="21"/>
        </w:rPr>
        <w:t xml:space="preserve"> MB, </w:t>
      </w:r>
      <w:proofErr w:type="spellStart"/>
      <w:r w:rsidRPr="00295784">
        <w:rPr>
          <w:rFonts w:ascii="Book Antiqua" w:eastAsia="宋体" w:hAnsi="Book Antiqua" w:cs="宋体"/>
          <w:color w:val="000000"/>
          <w:kern w:val="0"/>
          <w:sz w:val="21"/>
          <w:szCs w:val="21"/>
        </w:rPr>
        <w:t>Osarogiagbon</w:t>
      </w:r>
      <w:proofErr w:type="spellEnd"/>
      <w:r w:rsidRPr="00295784">
        <w:rPr>
          <w:rFonts w:ascii="Book Antiqua" w:eastAsia="宋体" w:hAnsi="Book Antiqua" w:cs="宋体"/>
          <w:color w:val="000000"/>
          <w:kern w:val="0"/>
          <w:sz w:val="21"/>
          <w:szCs w:val="21"/>
        </w:rPr>
        <w:t xml:space="preserve"> RU, Posey JA, </w:t>
      </w:r>
      <w:proofErr w:type="spellStart"/>
      <w:r w:rsidRPr="00295784">
        <w:rPr>
          <w:rFonts w:ascii="Book Antiqua" w:eastAsia="宋体" w:hAnsi="Book Antiqua" w:cs="宋体"/>
          <w:color w:val="000000"/>
          <w:kern w:val="0"/>
          <w:sz w:val="21"/>
          <w:szCs w:val="21"/>
        </w:rPr>
        <w:t>Sasson</w:t>
      </w:r>
      <w:proofErr w:type="spellEnd"/>
      <w:r w:rsidRPr="00295784">
        <w:rPr>
          <w:rFonts w:ascii="Book Antiqua" w:eastAsia="宋体" w:hAnsi="Book Antiqua" w:cs="宋体"/>
          <w:color w:val="000000"/>
          <w:kern w:val="0"/>
          <w:sz w:val="21"/>
          <w:szCs w:val="21"/>
        </w:rPr>
        <w:t xml:space="preserve"> AR, Scott WJ, Shibata S, Strong VE, Washington MK, Willett C, Wood DE, Wright CD, Yang G. Gastric cancer.</w:t>
      </w:r>
      <w:r w:rsidRPr="005E4AEB">
        <w:rPr>
          <w:rFonts w:ascii="Book Antiqua" w:eastAsia="宋体" w:hAnsi="Book Antiqua" w:cs="宋体"/>
          <w:color w:val="000000"/>
          <w:kern w:val="0"/>
          <w:sz w:val="21"/>
          <w:szCs w:val="21"/>
        </w:rPr>
        <w:t> </w:t>
      </w:r>
      <w:r w:rsidRPr="00295784">
        <w:rPr>
          <w:rFonts w:ascii="Book Antiqua" w:eastAsia="宋体" w:hAnsi="Book Antiqua" w:cs="宋体"/>
          <w:i/>
          <w:iCs/>
          <w:color w:val="000000"/>
          <w:kern w:val="0"/>
          <w:sz w:val="21"/>
          <w:szCs w:val="21"/>
        </w:rPr>
        <w:t xml:space="preserve">J </w:t>
      </w:r>
      <w:proofErr w:type="spellStart"/>
      <w:r w:rsidRPr="00295784">
        <w:rPr>
          <w:rFonts w:ascii="Book Antiqua" w:eastAsia="宋体" w:hAnsi="Book Antiqua" w:cs="宋体"/>
          <w:i/>
          <w:iCs/>
          <w:color w:val="000000"/>
          <w:kern w:val="0"/>
          <w:sz w:val="21"/>
          <w:szCs w:val="21"/>
        </w:rPr>
        <w:t>Natl</w:t>
      </w:r>
      <w:proofErr w:type="spellEnd"/>
      <w:r w:rsidRPr="00295784">
        <w:rPr>
          <w:rFonts w:ascii="Book Antiqua" w:eastAsia="宋体" w:hAnsi="Book Antiqua" w:cs="宋体"/>
          <w:i/>
          <w:iCs/>
          <w:color w:val="000000"/>
          <w:kern w:val="0"/>
          <w:sz w:val="21"/>
          <w:szCs w:val="21"/>
        </w:rPr>
        <w:t xml:space="preserve"> </w:t>
      </w:r>
      <w:proofErr w:type="spellStart"/>
      <w:r w:rsidRPr="00295784">
        <w:rPr>
          <w:rFonts w:ascii="Book Antiqua" w:eastAsia="宋体" w:hAnsi="Book Antiqua" w:cs="宋体"/>
          <w:i/>
          <w:iCs/>
          <w:color w:val="000000"/>
          <w:kern w:val="0"/>
          <w:sz w:val="21"/>
          <w:szCs w:val="21"/>
        </w:rPr>
        <w:t>Compr</w:t>
      </w:r>
      <w:proofErr w:type="spellEnd"/>
      <w:r w:rsidRPr="00295784">
        <w:rPr>
          <w:rFonts w:ascii="Book Antiqua" w:eastAsia="宋体" w:hAnsi="Book Antiqua" w:cs="宋体"/>
          <w:i/>
          <w:iCs/>
          <w:color w:val="000000"/>
          <w:kern w:val="0"/>
          <w:sz w:val="21"/>
          <w:szCs w:val="21"/>
        </w:rPr>
        <w:t xml:space="preserve"> </w:t>
      </w:r>
      <w:proofErr w:type="spellStart"/>
      <w:r w:rsidRPr="00295784">
        <w:rPr>
          <w:rFonts w:ascii="Book Antiqua" w:eastAsia="宋体" w:hAnsi="Book Antiqua" w:cs="宋体"/>
          <w:i/>
          <w:iCs/>
          <w:color w:val="000000"/>
          <w:kern w:val="0"/>
          <w:sz w:val="21"/>
          <w:szCs w:val="21"/>
        </w:rPr>
        <w:t>Canc</w:t>
      </w:r>
      <w:proofErr w:type="spellEnd"/>
      <w:r w:rsidRPr="00295784">
        <w:rPr>
          <w:rFonts w:ascii="Book Antiqua" w:eastAsia="宋体" w:hAnsi="Book Antiqua" w:cs="宋体"/>
          <w:i/>
          <w:iCs/>
          <w:color w:val="000000"/>
          <w:kern w:val="0"/>
          <w:sz w:val="21"/>
          <w:szCs w:val="21"/>
        </w:rPr>
        <w:t xml:space="preserve"> </w:t>
      </w:r>
      <w:proofErr w:type="spellStart"/>
      <w:r w:rsidRPr="00295784">
        <w:rPr>
          <w:rFonts w:ascii="Book Antiqua" w:eastAsia="宋体" w:hAnsi="Book Antiqua" w:cs="宋体"/>
          <w:i/>
          <w:iCs/>
          <w:color w:val="000000"/>
          <w:kern w:val="0"/>
          <w:sz w:val="21"/>
          <w:szCs w:val="21"/>
        </w:rPr>
        <w:t>Netw</w:t>
      </w:r>
      <w:proofErr w:type="spellEnd"/>
      <w:r w:rsidRPr="005E4AEB">
        <w:rPr>
          <w:rFonts w:ascii="Book Antiqua" w:eastAsia="宋体" w:hAnsi="Book Antiqua" w:cs="宋体"/>
          <w:color w:val="000000"/>
          <w:kern w:val="0"/>
          <w:sz w:val="21"/>
          <w:szCs w:val="21"/>
        </w:rPr>
        <w:t> </w:t>
      </w:r>
      <w:r w:rsidRPr="00295784">
        <w:rPr>
          <w:rFonts w:ascii="Book Antiqua" w:eastAsia="宋体" w:hAnsi="Book Antiqua" w:cs="宋体"/>
          <w:color w:val="000000"/>
          <w:kern w:val="0"/>
          <w:sz w:val="21"/>
          <w:szCs w:val="21"/>
        </w:rPr>
        <w:t>2010;</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8</w:t>
      </w:r>
      <w:r w:rsidRPr="00295784">
        <w:rPr>
          <w:rFonts w:ascii="Book Antiqua" w:eastAsia="宋体" w:hAnsi="Book Antiqua" w:cs="宋体"/>
          <w:color w:val="000000"/>
          <w:kern w:val="0"/>
          <w:sz w:val="21"/>
          <w:szCs w:val="21"/>
        </w:rPr>
        <w:t>: 378-409 [PMID: 20410333]</w:t>
      </w:r>
    </w:p>
    <w:p w:rsidR="007A5637" w:rsidRPr="00295784" w:rsidRDefault="007A5637" w:rsidP="00FF45FD">
      <w:pPr>
        <w:widowControl/>
        <w:wordWrap/>
        <w:spacing w:after="0" w:line="360" w:lineRule="auto"/>
        <w:rPr>
          <w:rFonts w:ascii="Book Antiqua" w:eastAsia="宋体" w:hAnsi="Book Antiqua" w:cs="宋体"/>
          <w:color w:val="000000"/>
          <w:kern w:val="0"/>
          <w:sz w:val="21"/>
          <w:szCs w:val="21"/>
        </w:rPr>
      </w:pPr>
      <w:r w:rsidRPr="00295784">
        <w:rPr>
          <w:rFonts w:ascii="Book Antiqua" w:eastAsia="宋体" w:hAnsi="Book Antiqua" w:cs="宋体"/>
          <w:color w:val="000000"/>
          <w:kern w:val="0"/>
          <w:sz w:val="21"/>
          <w:szCs w:val="21"/>
        </w:rPr>
        <w:lastRenderedPageBreak/>
        <w:t>11</w:t>
      </w:r>
      <w:r w:rsidRPr="005E4AEB">
        <w:rPr>
          <w:rFonts w:ascii="Book Antiqua" w:eastAsia="宋体" w:hAnsi="Book Antiqua" w:cs="宋体"/>
          <w:color w:val="000000"/>
          <w:kern w:val="0"/>
          <w:sz w:val="21"/>
          <w:szCs w:val="21"/>
        </w:rPr>
        <w:t> </w:t>
      </w:r>
      <w:proofErr w:type="spellStart"/>
      <w:r w:rsidRPr="00295784">
        <w:rPr>
          <w:rFonts w:ascii="Book Antiqua" w:eastAsia="宋体" w:hAnsi="Book Antiqua" w:cs="宋体"/>
          <w:b/>
          <w:bCs/>
          <w:color w:val="000000"/>
          <w:kern w:val="0"/>
          <w:sz w:val="21"/>
          <w:szCs w:val="21"/>
        </w:rPr>
        <w:t>Allum</w:t>
      </w:r>
      <w:proofErr w:type="spellEnd"/>
      <w:r w:rsidRPr="00295784">
        <w:rPr>
          <w:rFonts w:ascii="Book Antiqua" w:eastAsia="宋体" w:hAnsi="Book Antiqua" w:cs="宋体"/>
          <w:b/>
          <w:bCs/>
          <w:color w:val="000000"/>
          <w:kern w:val="0"/>
          <w:sz w:val="21"/>
          <w:szCs w:val="21"/>
        </w:rPr>
        <w:t xml:space="preserve"> WH</w:t>
      </w:r>
      <w:r w:rsidRPr="00295784">
        <w:rPr>
          <w:rFonts w:ascii="Book Antiqua" w:eastAsia="宋体" w:hAnsi="Book Antiqua" w:cs="宋体"/>
          <w:color w:val="000000"/>
          <w:kern w:val="0"/>
          <w:sz w:val="21"/>
          <w:szCs w:val="21"/>
        </w:rPr>
        <w:t xml:space="preserve">, </w:t>
      </w:r>
      <w:proofErr w:type="spellStart"/>
      <w:r w:rsidRPr="00295784">
        <w:rPr>
          <w:rFonts w:ascii="Book Antiqua" w:eastAsia="宋体" w:hAnsi="Book Antiqua" w:cs="宋体"/>
          <w:color w:val="000000"/>
          <w:kern w:val="0"/>
          <w:sz w:val="21"/>
          <w:szCs w:val="21"/>
        </w:rPr>
        <w:t>Blazeby</w:t>
      </w:r>
      <w:proofErr w:type="spellEnd"/>
      <w:r w:rsidRPr="00295784">
        <w:rPr>
          <w:rFonts w:ascii="Book Antiqua" w:eastAsia="宋体" w:hAnsi="Book Antiqua" w:cs="宋体"/>
          <w:color w:val="000000"/>
          <w:kern w:val="0"/>
          <w:sz w:val="21"/>
          <w:szCs w:val="21"/>
        </w:rPr>
        <w:t xml:space="preserve"> JM, Griffin SM, Cunningham D, Jankowski JA, Wong R. Guidelines for the management of </w:t>
      </w:r>
      <w:proofErr w:type="spellStart"/>
      <w:r w:rsidRPr="00295784">
        <w:rPr>
          <w:rFonts w:ascii="Book Antiqua" w:eastAsia="宋体" w:hAnsi="Book Antiqua" w:cs="宋体"/>
          <w:color w:val="000000"/>
          <w:kern w:val="0"/>
          <w:sz w:val="21"/>
          <w:szCs w:val="21"/>
        </w:rPr>
        <w:t>oesophageal</w:t>
      </w:r>
      <w:proofErr w:type="spellEnd"/>
      <w:r w:rsidRPr="00295784">
        <w:rPr>
          <w:rFonts w:ascii="Book Antiqua" w:eastAsia="宋体" w:hAnsi="Book Antiqua" w:cs="宋体"/>
          <w:color w:val="000000"/>
          <w:kern w:val="0"/>
          <w:sz w:val="21"/>
          <w:szCs w:val="21"/>
        </w:rPr>
        <w:t xml:space="preserve"> and gastric cancer.</w:t>
      </w:r>
      <w:r w:rsidRPr="005E4AEB">
        <w:rPr>
          <w:rFonts w:ascii="Book Antiqua" w:eastAsia="宋体" w:hAnsi="Book Antiqua" w:cs="宋体"/>
          <w:color w:val="000000"/>
          <w:kern w:val="0"/>
          <w:sz w:val="21"/>
          <w:szCs w:val="21"/>
        </w:rPr>
        <w:t> </w:t>
      </w:r>
      <w:r w:rsidRPr="00295784">
        <w:rPr>
          <w:rFonts w:ascii="Book Antiqua" w:eastAsia="宋体" w:hAnsi="Book Antiqua" w:cs="宋体"/>
          <w:i/>
          <w:iCs/>
          <w:color w:val="000000"/>
          <w:kern w:val="0"/>
          <w:sz w:val="21"/>
          <w:szCs w:val="21"/>
        </w:rPr>
        <w:t>Gut</w:t>
      </w:r>
      <w:r w:rsidRPr="005E4AEB">
        <w:rPr>
          <w:rFonts w:ascii="Book Antiqua" w:eastAsia="宋体" w:hAnsi="Book Antiqua" w:cs="宋体"/>
          <w:color w:val="000000"/>
          <w:kern w:val="0"/>
          <w:sz w:val="21"/>
          <w:szCs w:val="21"/>
        </w:rPr>
        <w:t> </w:t>
      </w:r>
      <w:r w:rsidRPr="00295784">
        <w:rPr>
          <w:rFonts w:ascii="Book Antiqua" w:eastAsia="宋体" w:hAnsi="Book Antiqua" w:cs="宋体"/>
          <w:color w:val="000000"/>
          <w:kern w:val="0"/>
          <w:sz w:val="21"/>
          <w:szCs w:val="21"/>
        </w:rPr>
        <w:t>2011;</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60</w:t>
      </w:r>
      <w:r w:rsidRPr="00295784">
        <w:rPr>
          <w:rFonts w:ascii="Book Antiqua" w:eastAsia="宋体" w:hAnsi="Book Antiqua" w:cs="宋体"/>
          <w:color w:val="000000"/>
          <w:kern w:val="0"/>
          <w:sz w:val="21"/>
          <w:szCs w:val="21"/>
        </w:rPr>
        <w:t>: 1449-1472 [PMID: 21705456 DOI: 10.1136/gut.2010.228254]</w:t>
      </w:r>
    </w:p>
    <w:p w:rsidR="007A5637" w:rsidRPr="00295784" w:rsidRDefault="007A5637" w:rsidP="00FF45FD">
      <w:pPr>
        <w:widowControl/>
        <w:wordWrap/>
        <w:spacing w:after="0" w:line="360" w:lineRule="auto"/>
        <w:rPr>
          <w:rFonts w:ascii="Book Antiqua" w:eastAsia="宋体" w:hAnsi="Book Antiqua" w:cs="宋体"/>
          <w:color w:val="000000"/>
          <w:kern w:val="0"/>
          <w:sz w:val="21"/>
          <w:szCs w:val="21"/>
        </w:rPr>
      </w:pPr>
      <w:proofErr w:type="gramStart"/>
      <w:r w:rsidRPr="00295784">
        <w:rPr>
          <w:rFonts w:ascii="Book Antiqua" w:eastAsia="宋体" w:hAnsi="Book Antiqua" w:cs="宋体"/>
          <w:color w:val="000000"/>
          <w:kern w:val="0"/>
          <w:sz w:val="21"/>
          <w:szCs w:val="21"/>
        </w:rPr>
        <w:t>12</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Shin D</w:t>
      </w:r>
      <w:r w:rsidRPr="00295784">
        <w:rPr>
          <w:rFonts w:ascii="Book Antiqua" w:eastAsia="宋体" w:hAnsi="Book Antiqua" w:cs="宋体"/>
          <w:color w:val="000000"/>
          <w:kern w:val="0"/>
          <w:sz w:val="21"/>
          <w:szCs w:val="21"/>
        </w:rPr>
        <w:t>, Park SS. Clinical importance and surgical decision-making regarding proximal resection margin for gastric cancer.</w:t>
      </w:r>
      <w:proofErr w:type="gramEnd"/>
      <w:r w:rsidRPr="005E4AEB">
        <w:rPr>
          <w:rFonts w:ascii="Book Antiqua" w:eastAsia="宋体" w:hAnsi="Book Antiqua" w:cs="宋体"/>
          <w:color w:val="000000"/>
          <w:kern w:val="0"/>
          <w:sz w:val="21"/>
          <w:szCs w:val="21"/>
        </w:rPr>
        <w:t> </w:t>
      </w:r>
      <w:r w:rsidRPr="00295784">
        <w:rPr>
          <w:rFonts w:ascii="Book Antiqua" w:eastAsia="宋体" w:hAnsi="Book Antiqua" w:cs="宋体"/>
          <w:i/>
          <w:iCs/>
          <w:color w:val="000000"/>
          <w:kern w:val="0"/>
          <w:sz w:val="21"/>
          <w:szCs w:val="21"/>
        </w:rPr>
        <w:t xml:space="preserve">World J </w:t>
      </w:r>
      <w:proofErr w:type="spellStart"/>
      <w:r w:rsidRPr="00295784">
        <w:rPr>
          <w:rFonts w:ascii="Book Antiqua" w:eastAsia="宋体" w:hAnsi="Book Antiqua" w:cs="宋体"/>
          <w:i/>
          <w:iCs/>
          <w:color w:val="000000"/>
          <w:kern w:val="0"/>
          <w:sz w:val="21"/>
          <w:szCs w:val="21"/>
        </w:rPr>
        <w:t>Gastrointest</w:t>
      </w:r>
      <w:proofErr w:type="spellEnd"/>
      <w:r w:rsidRPr="00295784">
        <w:rPr>
          <w:rFonts w:ascii="Book Antiqua" w:eastAsia="宋体" w:hAnsi="Book Antiqua" w:cs="宋体"/>
          <w:i/>
          <w:iCs/>
          <w:color w:val="000000"/>
          <w:kern w:val="0"/>
          <w:sz w:val="21"/>
          <w:szCs w:val="21"/>
        </w:rPr>
        <w:t xml:space="preserve"> </w:t>
      </w:r>
      <w:proofErr w:type="spellStart"/>
      <w:r w:rsidRPr="00295784">
        <w:rPr>
          <w:rFonts w:ascii="Book Antiqua" w:eastAsia="宋体" w:hAnsi="Book Antiqua" w:cs="宋体"/>
          <w:i/>
          <w:iCs/>
          <w:color w:val="000000"/>
          <w:kern w:val="0"/>
          <w:sz w:val="21"/>
          <w:szCs w:val="21"/>
        </w:rPr>
        <w:t>Oncol</w:t>
      </w:r>
      <w:proofErr w:type="spellEnd"/>
      <w:r w:rsidRPr="005E4AEB">
        <w:rPr>
          <w:rFonts w:ascii="Book Antiqua" w:eastAsia="宋体" w:hAnsi="Book Antiqua" w:cs="宋体"/>
          <w:color w:val="000000"/>
          <w:kern w:val="0"/>
          <w:sz w:val="21"/>
          <w:szCs w:val="21"/>
        </w:rPr>
        <w:t> </w:t>
      </w:r>
      <w:r w:rsidRPr="00295784">
        <w:rPr>
          <w:rFonts w:ascii="Book Antiqua" w:eastAsia="宋体" w:hAnsi="Book Antiqua" w:cs="宋体"/>
          <w:color w:val="000000"/>
          <w:kern w:val="0"/>
          <w:sz w:val="21"/>
          <w:szCs w:val="21"/>
        </w:rPr>
        <w:t>2013;</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5</w:t>
      </w:r>
      <w:r w:rsidRPr="00295784">
        <w:rPr>
          <w:rFonts w:ascii="Book Antiqua" w:eastAsia="宋体" w:hAnsi="Book Antiqua" w:cs="宋体"/>
          <w:color w:val="000000"/>
          <w:kern w:val="0"/>
          <w:sz w:val="21"/>
          <w:szCs w:val="21"/>
        </w:rPr>
        <w:t>: 4-11 [PMID: 23738049 DOI: 10.4251/wjgo.v5.i1.4]</w:t>
      </w:r>
    </w:p>
    <w:p w:rsidR="007A5637" w:rsidRPr="00295784" w:rsidRDefault="007A5637" w:rsidP="00FF45FD">
      <w:pPr>
        <w:widowControl/>
        <w:wordWrap/>
        <w:spacing w:after="0" w:line="360" w:lineRule="auto"/>
        <w:rPr>
          <w:rFonts w:ascii="Book Antiqua" w:eastAsia="宋体" w:hAnsi="Book Antiqua" w:cs="宋体"/>
          <w:color w:val="000000"/>
          <w:kern w:val="0"/>
          <w:sz w:val="21"/>
          <w:szCs w:val="21"/>
        </w:rPr>
      </w:pPr>
      <w:r w:rsidRPr="00295784">
        <w:rPr>
          <w:rFonts w:ascii="Book Antiqua" w:eastAsia="宋体" w:hAnsi="Book Antiqua" w:cs="宋体"/>
          <w:color w:val="000000"/>
          <w:kern w:val="0"/>
          <w:sz w:val="21"/>
          <w:szCs w:val="21"/>
        </w:rPr>
        <w:t>13</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Jang YJ</w:t>
      </w:r>
      <w:r w:rsidRPr="00295784">
        <w:rPr>
          <w:rFonts w:ascii="Book Antiqua" w:eastAsia="宋体" w:hAnsi="Book Antiqua" w:cs="宋体"/>
          <w:color w:val="000000"/>
          <w:kern w:val="0"/>
          <w:sz w:val="21"/>
          <w:szCs w:val="21"/>
        </w:rPr>
        <w:t xml:space="preserve">, Park MS, Kim JH, Park SS, Park SH, Kim SJ, Kim CS, </w:t>
      </w:r>
      <w:proofErr w:type="spellStart"/>
      <w:r w:rsidRPr="00295784">
        <w:rPr>
          <w:rFonts w:ascii="Book Antiqua" w:eastAsia="宋体" w:hAnsi="Book Antiqua" w:cs="宋体"/>
          <w:color w:val="000000"/>
          <w:kern w:val="0"/>
          <w:sz w:val="21"/>
          <w:szCs w:val="21"/>
        </w:rPr>
        <w:t>Mok</w:t>
      </w:r>
      <w:proofErr w:type="spellEnd"/>
      <w:r w:rsidRPr="00295784">
        <w:rPr>
          <w:rFonts w:ascii="Book Antiqua" w:eastAsia="宋体" w:hAnsi="Book Antiqua" w:cs="宋体"/>
          <w:color w:val="000000"/>
          <w:kern w:val="0"/>
          <w:sz w:val="21"/>
          <w:szCs w:val="21"/>
        </w:rPr>
        <w:t xml:space="preserve"> YJ. Advanced gastric cancer in the middle one-third of the stomach: Should surgeons perform total </w:t>
      </w:r>
      <w:proofErr w:type="spellStart"/>
      <w:r w:rsidRPr="00295784">
        <w:rPr>
          <w:rFonts w:ascii="Book Antiqua" w:eastAsia="宋体" w:hAnsi="Book Antiqua" w:cs="宋体"/>
          <w:color w:val="000000"/>
          <w:kern w:val="0"/>
          <w:sz w:val="21"/>
          <w:szCs w:val="21"/>
        </w:rPr>
        <w:t>gastrectomy</w:t>
      </w:r>
      <w:proofErr w:type="spellEnd"/>
      <w:r w:rsidRPr="00295784">
        <w:rPr>
          <w:rFonts w:ascii="Book Antiqua" w:eastAsia="宋体" w:hAnsi="Book Antiqua" w:cs="宋体"/>
          <w:color w:val="000000"/>
          <w:kern w:val="0"/>
          <w:sz w:val="21"/>
          <w:szCs w:val="21"/>
        </w:rPr>
        <w:t>?</w:t>
      </w:r>
      <w:r w:rsidRPr="005E4AEB">
        <w:rPr>
          <w:rFonts w:ascii="Book Antiqua" w:eastAsia="宋体" w:hAnsi="Book Antiqua" w:cs="宋体"/>
          <w:color w:val="000000"/>
          <w:kern w:val="0"/>
          <w:sz w:val="21"/>
          <w:szCs w:val="21"/>
        </w:rPr>
        <w:t> </w:t>
      </w:r>
      <w:r w:rsidRPr="00295784">
        <w:rPr>
          <w:rFonts w:ascii="Book Antiqua" w:eastAsia="宋体" w:hAnsi="Book Antiqua" w:cs="宋体"/>
          <w:i/>
          <w:iCs/>
          <w:color w:val="000000"/>
          <w:kern w:val="0"/>
          <w:sz w:val="21"/>
          <w:szCs w:val="21"/>
        </w:rPr>
        <w:t xml:space="preserve">J </w:t>
      </w:r>
      <w:proofErr w:type="spellStart"/>
      <w:r w:rsidRPr="00295784">
        <w:rPr>
          <w:rFonts w:ascii="Book Antiqua" w:eastAsia="宋体" w:hAnsi="Book Antiqua" w:cs="宋体"/>
          <w:i/>
          <w:iCs/>
          <w:color w:val="000000"/>
          <w:kern w:val="0"/>
          <w:sz w:val="21"/>
          <w:szCs w:val="21"/>
        </w:rPr>
        <w:t>Surg</w:t>
      </w:r>
      <w:proofErr w:type="spellEnd"/>
      <w:r w:rsidRPr="00295784">
        <w:rPr>
          <w:rFonts w:ascii="Book Antiqua" w:eastAsia="宋体" w:hAnsi="Book Antiqua" w:cs="宋体"/>
          <w:i/>
          <w:iCs/>
          <w:color w:val="000000"/>
          <w:kern w:val="0"/>
          <w:sz w:val="21"/>
          <w:szCs w:val="21"/>
        </w:rPr>
        <w:t xml:space="preserve"> </w:t>
      </w:r>
      <w:proofErr w:type="spellStart"/>
      <w:r w:rsidRPr="00295784">
        <w:rPr>
          <w:rFonts w:ascii="Book Antiqua" w:eastAsia="宋体" w:hAnsi="Book Antiqua" w:cs="宋体"/>
          <w:i/>
          <w:iCs/>
          <w:color w:val="000000"/>
          <w:kern w:val="0"/>
          <w:sz w:val="21"/>
          <w:szCs w:val="21"/>
        </w:rPr>
        <w:t>Oncol</w:t>
      </w:r>
      <w:proofErr w:type="spellEnd"/>
      <w:r w:rsidRPr="005E4AEB">
        <w:rPr>
          <w:rFonts w:ascii="Book Antiqua" w:eastAsia="宋体" w:hAnsi="Book Antiqua" w:cs="宋体"/>
          <w:color w:val="000000"/>
          <w:kern w:val="0"/>
          <w:sz w:val="21"/>
          <w:szCs w:val="21"/>
        </w:rPr>
        <w:t> </w:t>
      </w:r>
      <w:r w:rsidRPr="00295784">
        <w:rPr>
          <w:rFonts w:ascii="Book Antiqua" w:eastAsia="宋体" w:hAnsi="Book Antiqua" w:cs="宋体"/>
          <w:color w:val="000000"/>
          <w:kern w:val="0"/>
          <w:sz w:val="21"/>
          <w:szCs w:val="21"/>
        </w:rPr>
        <w:t>2010;</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101</w:t>
      </w:r>
      <w:r w:rsidRPr="00295784">
        <w:rPr>
          <w:rFonts w:ascii="Book Antiqua" w:eastAsia="宋体" w:hAnsi="Book Antiqua" w:cs="宋体"/>
          <w:color w:val="000000"/>
          <w:kern w:val="0"/>
          <w:sz w:val="21"/>
          <w:szCs w:val="21"/>
        </w:rPr>
        <w:t>: 451-456 [PMID: 19924722 DOI: 10.1002/jso.21431]</w:t>
      </w:r>
    </w:p>
    <w:p w:rsidR="007A5637" w:rsidRPr="00295784" w:rsidRDefault="007A5637" w:rsidP="00FF45FD">
      <w:pPr>
        <w:widowControl/>
        <w:wordWrap/>
        <w:spacing w:after="0" w:line="360" w:lineRule="auto"/>
        <w:rPr>
          <w:rFonts w:ascii="Book Antiqua" w:eastAsia="宋体" w:hAnsi="Book Antiqua" w:cs="宋体"/>
          <w:color w:val="000000"/>
          <w:kern w:val="0"/>
          <w:sz w:val="21"/>
          <w:szCs w:val="21"/>
        </w:rPr>
      </w:pPr>
      <w:proofErr w:type="gramStart"/>
      <w:r w:rsidRPr="00295784">
        <w:rPr>
          <w:rFonts w:ascii="Book Antiqua" w:eastAsia="宋体" w:hAnsi="Book Antiqua" w:cs="宋体"/>
          <w:color w:val="000000"/>
          <w:kern w:val="0"/>
          <w:sz w:val="21"/>
          <w:szCs w:val="21"/>
        </w:rPr>
        <w:t>14</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Lee JH</w:t>
      </w:r>
      <w:r w:rsidRPr="00295784">
        <w:rPr>
          <w:rFonts w:ascii="Book Antiqua" w:eastAsia="宋体" w:hAnsi="Book Antiqua" w:cs="宋体"/>
          <w:color w:val="000000"/>
          <w:kern w:val="0"/>
          <w:sz w:val="21"/>
          <w:szCs w:val="21"/>
        </w:rPr>
        <w:t>, Kim YI.</w:t>
      </w:r>
      <w:proofErr w:type="gramEnd"/>
      <w:r w:rsidRPr="00295784">
        <w:rPr>
          <w:rFonts w:ascii="Book Antiqua" w:eastAsia="宋体" w:hAnsi="Book Antiqua" w:cs="宋体"/>
          <w:color w:val="000000"/>
          <w:kern w:val="0"/>
          <w:sz w:val="21"/>
          <w:szCs w:val="21"/>
        </w:rPr>
        <w:t xml:space="preserve"> Which Is the Optimal Extent of Resection in Middle Third Gastric Cancer between Total </w:t>
      </w:r>
      <w:proofErr w:type="spellStart"/>
      <w:r w:rsidRPr="00295784">
        <w:rPr>
          <w:rFonts w:ascii="Book Antiqua" w:eastAsia="宋体" w:hAnsi="Book Antiqua" w:cs="宋体"/>
          <w:color w:val="000000"/>
          <w:kern w:val="0"/>
          <w:sz w:val="21"/>
          <w:szCs w:val="21"/>
        </w:rPr>
        <w:t>Gastrectomy</w:t>
      </w:r>
      <w:proofErr w:type="spellEnd"/>
      <w:r w:rsidRPr="00295784">
        <w:rPr>
          <w:rFonts w:ascii="Book Antiqua" w:eastAsia="宋体" w:hAnsi="Book Antiqua" w:cs="宋体"/>
          <w:color w:val="000000"/>
          <w:kern w:val="0"/>
          <w:sz w:val="21"/>
          <w:szCs w:val="21"/>
        </w:rPr>
        <w:t xml:space="preserve"> and Subtotal </w:t>
      </w:r>
      <w:proofErr w:type="spellStart"/>
      <w:r w:rsidRPr="00295784">
        <w:rPr>
          <w:rFonts w:ascii="Book Antiqua" w:eastAsia="宋体" w:hAnsi="Book Antiqua" w:cs="宋体"/>
          <w:color w:val="000000"/>
          <w:kern w:val="0"/>
          <w:sz w:val="21"/>
          <w:szCs w:val="21"/>
        </w:rPr>
        <w:t>Gastrectomy</w:t>
      </w:r>
      <w:proofErr w:type="spellEnd"/>
      <w:r w:rsidRPr="00295784">
        <w:rPr>
          <w:rFonts w:ascii="Book Antiqua" w:eastAsia="宋体" w:hAnsi="Book Antiqua" w:cs="宋体"/>
          <w:color w:val="000000"/>
          <w:kern w:val="0"/>
          <w:sz w:val="21"/>
          <w:szCs w:val="21"/>
        </w:rPr>
        <w:t>?</w:t>
      </w:r>
      <w:r w:rsidRPr="005E4AEB">
        <w:rPr>
          <w:rFonts w:ascii="Book Antiqua" w:eastAsia="宋体" w:hAnsi="Book Antiqua" w:cs="宋体"/>
          <w:color w:val="000000"/>
          <w:kern w:val="0"/>
          <w:sz w:val="21"/>
          <w:szCs w:val="21"/>
        </w:rPr>
        <w:t> </w:t>
      </w:r>
      <w:r w:rsidRPr="00295784">
        <w:rPr>
          <w:rFonts w:ascii="Book Antiqua" w:eastAsia="宋体" w:hAnsi="Book Antiqua" w:cs="宋体"/>
          <w:i/>
          <w:iCs/>
          <w:color w:val="000000"/>
          <w:kern w:val="0"/>
          <w:sz w:val="21"/>
          <w:szCs w:val="21"/>
        </w:rPr>
        <w:t>J Gastric Cancer</w:t>
      </w:r>
      <w:r w:rsidRPr="005E4AEB">
        <w:rPr>
          <w:rFonts w:ascii="Book Antiqua" w:eastAsia="宋体" w:hAnsi="Book Antiqua" w:cs="宋体"/>
          <w:color w:val="000000"/>
          <w:kern w:val="0"/>
          <w:sz w:val="21"/>
          <w:szCs w:val="21"/>
        </w:rPr>
        <w:t> </w:t>
      </w:r>
      <w:r w:rsidRPr="00295784">
        <w:rPr>
          <w:rFonts w:ascii="Book Antiqua" w:eastAsia="宋体" w:hAnsi="Book Antiqua" w:cs="宋体"/>
          <w:color w:val="000000"/>
          <w:kern w:val="0"/>
          <w:sz w:val="21"/>
          <w:szCs w:val="21"/>
        </w:rPr>
        <w:t>2010;</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10</w:t>
      </w:r>
      <w:r w:rsidRPr="00295784">
        <w:rPr>
          <w:rFonts w:ascii="Book Antiqua" w:eastAsia="宋体" w:hAnsi="Book Antiqua" w:cs="宋体"/>
          <w:color w:val="000000"/>
          <w:kern w:val="0"/>
          <w:sz w:val="21"/>
          <w:szCs w:val="21"/>
        </w:rPr>
        <w:t>: 226-233 [PMID: 22076190 DOI: 10.5230/jgc.2010.10.4.226]</w:t>
      </w:r>
    </w:p>
    <w:p w:rsidR="007A5637" w:rsidRPr="00295784" w:rsidRDefault="007A5637" w:rsidP="00FF45FD">
      <w:pPr>
        <w:widowControl/>
        <w:wordWrap/>
        <w:spacing w:after="0" w:line="360" w:lineRule="auto"/>
        <w:rPr>
          <w:rFonts w:ascii="Book Antiqua" w:eastAsia="宋体" w:hAnsi="Book Antiqua" w:cs="宋体"/>
          <w:color w:val="000000"/>
          <w:kern w:val="0"/>
          <w:sz w:val="21"/>
          <w:szCs w:val="21"/>
        </w:rPr>
      </w:pPr>
      <w:r w:rsidRPr="00295784">
        <w:rPr>
          <w:rFonts w:ascii="Book Antiqua" w:eastAsia="宋体" w:hAnsi="Book Antiqua" w:cs="宋体"/>
          <w:color w:val="000000"/>
          <w:kern w:val="0"/>
          <w:sz w:val="21"/>
          <w:szCs w:val="21"/>
        </w:rPr>
        <w:t>15</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Park do J</w:t>
      </w:r>
      <w:r w:rsidRPr="00295784">
        <w:rPr>
          <w:rFonts w:ascii="Book Antiqua" w:eastAsia="宋体" w:hAnsi="Book Antiqua" w:cs="宋体"/>
          <w:color w:val="000000"/>
          <w:kern w:val="0"/>
          <w:sz w:val="21"/>
          <w:szCs w:val="21"/>
        </w:rPr>
        <w:t xml:space="preserve">, Lee HJ, Jung HC, Kim WH, Lee KU, </w:t>
      </w:r>
      <w:proofErr w:type="gramStart"/>
      <w:r w:rsidRPr="00295784">
        <w:rPr>
          <w:rFonts w:ascii="Book Antiqua" w:eastAsia="宋体" w:hAnsi="Book Antiqua" w:cs="宋体"/>
          <w:color w:val="000000"/>
          <w:kern w:val="0"/>
          <w:sz w:val="21"/>
          <w:szCs w:val="21"/>
        </w:rPr>
        <w:t>Yang</w:t>
      </w:r>
      <w:proofErr w:type="gramEnd"/>
      <w:r w:rsidRPr="00295784">
        <w:rPr>
          <w:rFonts w:ascii="Book Antiqua" w:eastAsia="宋体" w:hAnsi="Book Antiqua" w:cs="宋体"/>
          <w:color w:val="000000"/>
          <w:kern w:val="0"/>
          <w:sz w:val="21"/>
          <w:szCs w:val="21"/>
        </w:rPr>
        <w:t xml:space="preserve"> HK. </w:t>
      </w:r>
      <w:proofErr w:type="gramStart"/>
      <w:r w:rsidRPr="00295784">
        <w:rPr>
          <w:rFonts w:ascii="Book Antiqua" w:eastAsia="宋体" w:hAnsi="Book Antiqua" w:cs="宋体"/>
          <w:color w:val="000000"/>
          <w:kern w:val="0"/>
          <w:sz w:val="21"/>
          <w:szCs w:val="21"/>
        </w:rPr>
        <w:t xml:space="preserve">Clinical outcome of pylorus-preserving </w:t>
      </w:r>
      <w:proofErr w:type="spellStart"/>
      <w:r w:rsidRPr="00295784">
        <w:rPr>
          <w:rFonts w:ascii="Book Antiqua" w:eastAsia="宋体" w:hAnsi="Book Antiqua" w:cs="宋体"/>
          <w:color w:val="000000"/>
          <w:kern w:val="0"/>
          <w:sz w:val="21"/>
          <w:szCs w:val="21"/>
        </w:rPr>
        <w:t>gastrectomy</w:t>
      </w:r>
      <w:proofErr w:type="spellEnd"/>
      <w:r w:rsidRPr="00295784">
        <w:rPr>
          <w:rFonts w:ascii="Book Antiqua" w:eastAsia="宋体" w:hAnsi="Book Antiqua" w:cs="宋体"/>
          <w:color w:val="000000"/>
          <w:kern w:val="0"/>
          <w:sz w:val="21"/>
          <w:szCs w:val="21"/>
        </w:rPr>
        <w:t xml:space="preserve"> in gastric cancer in comparison with conventional distal </w:t>
      </w:r>
      <w:proofErr w:type="spellStart"/>
      <w:r w:rsidRPr="00295784">
        <w:rPr>
          <w:rFonts w:ascii="Book Antiqua" w:eastAsia="宋体" w:hAnsi="Book Antiqua" w:cs="宋体"/>
          <w:color w:val="000000"/>
          <w:kern w:val="0"/>
          <w:sz w:val="21"/>
          <w:szCs w:val="21"/>
        </w:rPr>
        <w:t>gastrectomy</w:t>
      </w:r>
      <w:proofErr w:type="spellEnd"/>
      <w:r w:rsidRPr="00295784">
        <w:rPr>
          <w:rFonts w:ascii="Book Antiqua" w:eastAsia="宋体" w:hAnsi="Book Antiqua" w:cs="宋体"/>
          <w:color w:val="000000"/>
          <w:kern w:val="0"/>
          <w:sz w:val="21"/>
          <w:szCs w:val="21"/>
        </w:rPr>
        <w:t xml:space="preserve"> with </w:t>
      </w:r>
      <w:proofErr w:type="spellStart"/>
      <w:r w:rsidRPr="00295784">
        <w:rPr>
          <w:rFonts w:ascii="Book Antiqua" w:eastAsia="宋体" w:hAnsi="Book Antiqua" w:cs="宋体"/>
          <w:color w:val="000000"/>
          <w:kern w:val="0"/>
          <w:sz w:val="21"/>
          <w:szCs w:val="21"/>
        </w:rPr>
        <w:t>Billroth</w:t>
      </w:r>
      <w:proofErr w:type="spellEnd"/>
      <w:r w:rsidRPr="00295784">
        <w:rPr>
          <w:rFonts w:ascii="Book Antiqua" w:eastAsia="宋体" w:hAnsi="Book Antiqua" w:cs="宋体"/>
          <w:color w:val="000000"/>
          <w:kern w:val="0"/>
          <w:sz w:val="21"/>
          <w:szCs w:val="21"/>
        </w:rPr>
        <w:t xml:space="preserve"> I anastomosis.</w:t>
      </w:r>
      <w:proofErr w:type="gramEnd"/>
      <w:r w:rsidRPr="005E4AEB">
        <w:rPr>
          <w:rFonts w:ascii="Book Antiqua" w:eastAsia="宋体" w:hAnsi="Book Antiqua" w:cs="宋体"/>
          <w:color w:val="000000"/>
          <w:kern w:val="0"/>
          <w:sz w:val="21"/>
          <w:szCs w:val="21"/>
        </w:rPr>
        <w:t> </w:t>
      </w:r>
      <w:r w:rsidRPr="00295784">
        <w:rPr>
          <w:rFonts w:ascii="Book Antiqua" w:eastAsia="宋体" w:hAnsi="Book Antiqua" w:cs="宋体"/>
          <w:i/>
          <w:iCs/>
          <w:color w:val="000000"/>
          <w:kern w:val="0"/>
          <w:sz w:val="21"/>
          <w:szCs w:val="21"/>
        </w:rPr>
        <w:t xml:space="preserve">World J </w:t>
      </w:r>
      <w:proofErr w:type="spellStart"/>
      <w:r w:rsidRPr="00295784">
        <w:rPr>
          <w:rFonts w:ascii="Book Antiqua" w:eastAsia="宋体" w:hAnsi="Book Antiqua" w:cs="宋体"/>
          <w:i/>
          <w:iCs/>
          <w:color w:val="000000"/>
          <w:kern w:val="0"/>
          <w:sz w:val="21"/>
          <w:szCs w:val="21"/>
        </w:rPr>
        <w:t>Surg</w:t>
      </w:r>
      <w:proofErr w:type="spellEnd"/>
      <w:r w:rsidRPr="005E4AEB">
        <w:rPr>
          <w:rFonts w:ascii="Book Antiqua" w:eastAsia="宋体" w:hAnsi="Book Antiqua" w:cs="宋体"/>
          <w:color w:val="000000"/>
          <w:kern w:val="0"/>
          <w:sz w:val="21"/>
          <w:szCs w:val="21"/>
        </w:rPr>
        <w:t> </w:t>
      </w:r>
      <w:r w:rsidRPr="00295784">
        <w:rPr>
          <w:rFonts w:ascii="Book Antiqua" w:eastAsia="宋体" w:hAnsi="Book Antiqua" w:cs="宋体"/>
          <w:color w:val="000000"/>
          <w:kern w:val="0"/>
          <w:sz w:val="21"/>
          <w:szCs w:val="21"/>
        </w:rPr>
        <w:t>2008;</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32</w:t>
      </w:r>
      <w:r w:rsidRPr="00295784">
        <w:rPr>
          <w:rFonts w:ascii="Book Antiqua" w:eastAsia="宋体" w:hAnsi="Book Antiqua" w:cs="宋体"/>
          <w:color w:val="000000"/>
          <w:kern w:val="0"/>
          <w:sz w:val="21"/>
          <w:szCs w:val="21"/>
        </w:rPr>
        <w:t>: 1029-1036 [PMID: 18256877 DOI: 10.1007/s00268-007-9441-4]</w:t>
      </w:r>
    </w:p>
    <w:p w:rsidR="007A5637" w:rsidRPr="00295784" w:rsidRDefault="007A5637" w:rsidP="00FF45FD">
      <w:pPr>
        <w:widowControl/>
        <w:wordWrap/>
        <w:spacing w:after="0" w:line="360" w:lineRule="auto"/>
        <w:rPr>
          <w:rFonts w:ascii="Book Antiqua" w:eastAsia="宋体" w:hAnsi="Book Antiqua" w:cs="宋体"/>
          <w:color w:val="000000"/>
          <w:kern w:val="0"/>
          <w:sz w:val="21"/>
          <w:szCs w:val="21"/>
        </w:rPr>
      </w:pPr>
      <w:proofErr w:type="gramStart"/>
      <w:r w:rsidRPr="00295784">
        <w:rPr>
          <w:rFonts w:ascii="Book Antiqua" w:eastAsia="宋体" w:hAnsi="Book Antiqua" w:cs="宋体"/>
          <w:color w:val="000000"/>
          <w:kern w:val="0"/>
          <w:sz w:val="21"/>
          <w:szCs w:val="21"/>
        </w:rPr>
        <w:t>16</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Kong SH</w:t>
      </w:r>
      <w:r w:rsidRPr="00295784">
        <w:rPr>
          <w:rFonts w:ascii="Book Antiqua" w:eastAsia="宋体" w:hAnsi="Book Antiqua" w:cs="宋体"/>
          <w:color w:val="000000"/>
          <w:kern w:val="0"/>
          <w:sz w:val="21"/>
          <w:szCs w:val="21"/>
        </w:rPr>
        <w:t>, Kim JW, Lee HJ, Kim WH, Lee KU, Yang HK.</w:t>
      </w:r>
      <w:proofErr w:type="gramEnd"/>
      <w:r w:rsidRPr="00295784">
        <w:rPr>
          <w:rFonts w:ascii="Book Antiqua" w:eastAsia="宋体" w:hAnsi="Book Antiqua" w:cs="宋体"/>
          <w:color w:val="000000"/>
          <w:kern w:val="0"/>
          <w:sz w:val="21"/>
          <w:szCs w:val="21"/>
        </w:rPr>
        <w:t xml:space="preserve"> The safety of the dissection of lymph node stations 5 and 6 in pylorus-preserving </w:t>
      </w:r>
      <w:proofErr w:type="spellStart"/>
      <w:r w:rsidRPr="00295784">
        <w:rPr>
          <w:rFonts w:ascii="Book Antiqua" w:eastAsia="宋体" w:hAnsi="Book Antiqua" w:cs="宋体"/>
          <w:color w:val="000000"/>
          <w:kern w:val="0"/>
          <w:sz w:val="21"/>
          <w:szCs w:val="21"/>
        </w:rPr>
        <w:t>gastrectomy</w:t>
      </w:r>
      <w:proofErr w:type="spellEnd"/>
      <w:r w:rsidRPr="00295784">
        <w:rPr>
          <w:rFonts w:ascii="Book Antiqua" w:eastAsia="宋体" w:hAnsi="Book Antiqua" w:cs="宋体"/>
          <w:color w:val="000000"/>
          <w:kern w:val="0"/>
          <w:sz w:val="21"/>
          <w:szCs w:val="21"/>
        </w:rPr>
        <w:t>.</w:t>
      </w:r>
      <w:r w:rsidRPr="005E4AEB">
        <w:rPr>
          <w:rFonts w:ascii="Book Antiqua" w:eastAsia="宋体" w:hAnsi="Book Antiqua" w:cs="宋体"/>
          <w:color w:val="000000"/>
          <w:kern w:val="0"/>
          <w:sz w:val="21"/>
          <w:szCs w:val="21"/>
        </w:rPr>
        <w:t> </w:t>
      </w:r>
      <w:r w:rsidRPr="00295784">
        <w:rPr>
          <w:rFonts w:ascii="Book Antiqua" w:eastAsia="宋体" w:hAnsi="Book Antiqua" w:cs="宋体"/>
          <w:i/>
          <w:iCs/>
          <w:color w:val="000000"/>
          <w:kern w:val="0"/>
          <w:sz w:val="21"/>
          <w:szCs w:val="21"/>
        </w:rPr>
        <w:t xml:space="preserve">Ann </w:t>
      </w:r>
      <w:proofErr w:type="spellStart"/>
      <w:r w:rsidRPr="00295784">
        <w:rPr>
          <w:rFonts w:ascii="Book Antiqua" w:eastAsia="宋体" w:hAnsi="Book Antiqua" w:cs="宋体"/>
          <w:i/>
          <w:iCs/>
          <w:color w:val="000000"/>
          <w:kern w:val="0"/>
          <w:sz w:val="21"/>
          <w:szCs w:val="21"/>
        </w:rPr>
        <w:t>Surg</w:t>
      </w:r>
      <w:proofErr w:type="spellEnd"/>
      <w:r w:rsidRPr="00295784">
        <w:rPr>
          <w:rFonts w:ascii="Book Antiqua" w:eastAsia="宋体" w:hAnsi="Book Antiqua" w:cs="宋体"/>
          <w:i/>
          <w:iCs/>
          <w:color w:val="000000"/>
          <w:kern w:val="0"/>
          <w:sz w:val="21"/>
          <w:szCs w:val="21"/>
        </w:rPr>
        <w:t xml:space="preserve"> </w:t>
      </w:r>
      <w:proofErr w:type="spellStart"/>
      <w:r w:rsidRPr="00295784">
        <w:rPr>
          <w:rFonts w:ascii="Book Antiqua" w:eastAsia="宋体" w:hAnsi="Book Antiqua" w:cs="宋体"/>
          <w:i/>
          <w:iCs/>
          <w:color w:val="000000"/>
          <w:kern w:val="0"/>
          <w:sz w:val="21"/>
          <w:szCs w:val="21"/>
        </w:rPr>
        <w:t>Oncol</w:t>
      </w:r>
      <w:proofErr w:type="spellEnd"/>
      <w:r w:rsidRPr="005E4AEB">
        <w:rPr>
          <w:rFonts w:ascii="Book Antiqua" w:eastAsia="宋体" w:hAnsi="Book Antiqua" w:cs="宋体"/>
          <w:color w:val="000000"/>
          <w:kern w:val="0"/>
          <w:sz w:val="21"/>
          <w:szCs w:val="21"/>
        </w:rPr>
        <w:t> </w:t>
      </w:r>
      <w:r w:rsidRPr="00295784">
        <w:rPr>
          <w:rFonts w:ascii="Book Antiqua" w:eastAsia="宋体" w:hAnsi="Book Antiqua" w:cs="宋体"/>
          <w:color w:val="000000"/>
          <w:kern w:val="0"/>
          <w:sz w:val="21"/>
          <w:szCs w:val="21"/>
        </w:rPr>
        <w:t>2009;</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16</w:t>
      </w:r>
      <w:r w:rsidRPr="00295784">
        <w:rPr>
          <w:rFonts w:ascii="Book Antiqua" w:eastAsia="宋体" w:hAnsi="Book Antiqua" w:cs="宋体"/>
          <w:color w:val="000000"/>
          <w:kern w:val="0"/>
          <w:sz w:val="21"/>
          <w:szCs w:val="21"/>
        </w:rPr>
        <w:t>: 3252-3258 [PMID: 19639365 DOI: 10.1245/s10434-009-0646-7]</w:t>
      </w:r>
    </w:p>
    <w:p w:rsidR="007A5637" w:rsidRPr="00295784" w:rsidRDefault="007A5637" w:rsidP="00FF45FD">
      <w:pPr>
        <w:widowControl/>
        <w:wordWrap/>
        <w:spacing w:after="0" w:line="360" w:lineRule="auto"/>
        <w:rPr>
          <w:rFonts w:ascii="Book Antiqua" w:eastAsia="宋体" w:hAnsi="Book Antiqua" w:cs="宋体"/>
          <w:color w:val="000000"/>
          <w:kern w:val="0"/>
          <w:sz w:val="21"/>
          <w:szCs w:val="21"/>
        </w:rPr>
      </w:pPr>
      <w:proofErr w:type="gramStart"/>
      <w:r w:rsidRPr="00295784">
        <w:rPr>
          <w:rFonts w:ascii="Book Antiqua" w:eastAsia="宋体" w:hAnsi="Book Antiqua" w:cs="宋体"/>
          <w:color w:val="000000"/>
          <w:kern w:val="0"/>
          <w:sz w:val="21"/>
          <w:szCs w:val="21"/>
        </w:rPr>
        <w:t>17</w:t>
      </w:r>
      <w:r w:rsidRPr="005E4AEB">
        <w:rPr>
          <w:rFonts w:ascii="Book Antiqua" w:eastAsia="宋体" w:hAnsi="Book Antiqua" w:cs="宋体"/>
          <w:color w:val="000000"/>
          <w:kern w:val="0"/>
          <w:sz w:val="21"/>
          <w:szCs w:val="21"/>
        </w:rPr>
        <w:t> </w:t>
      </w:r>
      <w:proofErr w:type="spellStart"/>
      <w:r w:rsidRPr="00295784">
        <w:rPr>
          <w:rFonts w:ascii="Book Antiqua" w:eastAsia="宋体" w:hAnsi="Book Antiqua" w:cs="宋体"/>
          <w:b/>
          <w:bCs/>
          <w:color w:val="000000"/>
          <w:kern w:val="0"/>
          <w:sz w:val="21"/>
          <w:szCs w:val="21"/>
        </w:rPr>
        <w:t>Suh</w:t>
      </w:r>
      <w:proofErr w:type="spellEnd"/>
      <w:r w:rsidRPr="00295784">
        <w:rPr>
          <w:rFonts w:ascii="Book Antiqua" w:eastAsia="宋体" w:hAnsi="Book Antiqua" w:cs="宋体"/>
          <w:b/>
          <w:bCs/>
          <w:color w:val="000000"/>
          <w:kern w:val="0"/>
          <w:sz w:val="21"/>
          <w:szCs w:val="21"/>
        </w:rPr>
        <w:t xml:space="preserve"> YS</w:t>
      </w:r>
      <w:r w:rsidRPr="00295784">
        <w:rPr>
          <w:rFonts w:ascii="Book Antiqua" w:eastAsia="宋体" w:hAnsi="Book Antiqua" w:cs="宋体"/>
          <w:color w:val="000000"/>
          <w:kern w:val="0"/>
          <w:sz w:val="21"/>
          <w:szCs w:val="21"/>
        </w:rPr>
        <w:t>, Han DS, Kong SH, Kwon S, Shin CI, Kim WH, Kim HH, Lee HJ, Yang HK.</w:t>
      </w:r>
      <w:proofErr w:type="gramEnd"/>
      <w:r w:rsidRPr="00295784">
        <w:rPr>
          <w:rFonts w:ascii="Book Antiqua" w:eastAsia="宋体" w:hAnsi="Book Antiqua" w:cs="宋体"/>
          <w:color w:val="000000"/>
          <w:kern w:val="0"/>
          <w:sz w:val="21"/>
          <w:szCs w:val="21"/>
        </w:rPr>
        <w:t xml:space="preserve"> Laparoscopy-assisted pylorus-preserving </w:t>
      </w:r>
      <w:proofErr w:type="spellStart"/>
      <w:r w:rsidRPr="00295784">
        <w:rPr>
          <w:rFonts w:ascii="Book Antiqua" w:eastAsia="宋体" w:hAnsi="Book Antiqua" w:cs="宋体"/>
          <w:color w:val="000000"/>
          <w:kern w:val="0"/>
          <w:sz w:val="21"/>
          <w:szCs w:val="21"/>
        </w:rPr>
        <w:t>gastrectomy</w:t>
      </w:r>
      <w:proofErr w:type="spellEnd"/>
      <w:r w:rsidRPr="00295784">
        <w:rPr>
          <w:rFonts w:ascii="Book Antiqua" w:eastAsia="宋体" w:hAnsi="Book Antiqua" w:cs="宋体"/>
          <w:color w:val="000000"/>
          <w:kern w:val="0"/>
          <w:sz w:val="21"/>
          <w:szCs w:val="21"/>
        </w:rPr>
        <w:t xml:space="preserve"> is better than laparoscopy-assisted distal </w:t>
      </w:r>
      <w:proofErr w:type="spellStart"/>
      <w:r w:rsidRPr="00295784">
        <w:rPr>
          <w:rFonts w:ascii="Book Antiqua" w:eastAsia="宋体" w:hAnsi="Book Antiqua" w:cs="宋体"/>
          <w:color w:val="000000"/>
          <w:kern w:val="0"/>
          <w:sz w:val="21"/>
          <w:szCs w:val="21"/>
        </w:rPr>
        <w:t>gastrectomy</w:t>
      </w:r>
      <w:proofErr w:type="spellEnd"/>
      <w:r w:rsidRPr="00295784">
        <w:rPr>
          <w:rFonts w:ascii="Book Antiqua" w:eastAsia="宋体" w:hAnsi="Book Antiqua" w:cs="宋体"/>
          <w:color w:val="000000"/>
          <w:kern w:val="0"/>
          <w:sz w:val="21"/>
          <w:szCs w:val="21"/>
        </w:rPr>
        <w:t xml:space="preserve"> for middle-third early gastric cancer.</w:t>
      </w:r>
      <w:r w:rsidRPr="005E4AEB">
        <w:rPr>
          <w:rFonts w:ascii="Book Antiqua" w:eastAsia="宋体" w:hAnsi="Book Antiqua" w:cs="宋体"/>
          <w:color w:val="000000"/>
          <w:kern w:val="0"/>
          <w:sz w:val="21"/>
          <w:szCs w:val="21"/>
        </w:rPr>
        <w:t> </w:t>
      </w:r>
      <w:r w:rsidRPr="00295784">
        <w:rPr>
          <w:rFonts w:ascii="Book Antiqua" w:eastAsia="宋体" w:hAnsi="Book Antiqua" w:cs="宋体"/>
          <w:i/>
          <w:iCs/>
          <w:color w:val="000000"/>
          <w:kern w:val="0"/>
          <w:sz w:val="21"/>
          <w:szCs w:val="21"/>
        </w:rPr>
        <w:t xml:space="preserve">Ann </w:t>
      </w:r>
      <w:proofErr w:type="spellStart"/>
      <w:r w:rsidRPr="00295784">
        <w:rPr>
          <w:rFonts w:ascii="Book Antiqua" w:eastAsia="宋体" w:hAnsi="Book Antiqua" w:cs="宋体"/>
          <w:i/>
          <w:iCs/>
          <w:color w:val="000000"/>
          <w:kern w:val="0"/>
          <w:sz w:val="21"/>
          <w:szCs w:val="21"/>
        </w:rPr>
        <w:t>Surg</w:t>
      </w:r>
      <w:proofErr w:type="spellEnd"/>
      <w:r w:rsidRPr="005E4AEB">
        <w:rPr>
          <w:rFonts w:ascii="Book Antiqua" w:eastAsia="宋体" w:hAnsi="Book Antiqua" w:cs="宋体"/>
          <w:color w:val="000000"/>
          <w:kern w:val="0"/>
          <w:sz w:val="21"/>
          <w:szCs w:val="21"/>
        </w:rPr>
        <w:t> </w:t>
      </w:r>
      <w:r w:rsidRPr="00295784">
        <w:rPr>
          <w:rFonts w:ascii="Book Antiqua" w:eastAsia="宋体" w:hAnsi="Book Antiqua" w:cs="宋体"/>
          <w:color w:val="000000"/>
          <w:kern w:val="0"/>
          <w:sz w:val="21"/>
          <w:szCs w:val="21"/>
        </w:rPr>
        <w:t>2014;</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259</w:t>
      </w:r>
      <w:r w:rsidRPr="00295784">
        <w:rPr>
          <w:rFonts w:ascii="Book Antiqua" w:eastAsia="宋体" w:hAnsi="Book Antiqua" w:cs="宋体"/>
          <w:color w:val="000000"/>
          <w:kern w:val="0"/>
          <w:sz w:val="21"/>
          <w:szCs w:val="21"/>
        </w:rPr>
        <w:t>: 485-493 [PMID: 23652333 DOI: 10.1097/SLA.0b013e318294d142]</w:t>
      </w:r>
    </w:p>
    <w:p w:rsidR="007A5637" w:rsidRPr="00295784" w:rsidRDefault="007A5637" w:rsidP="00FF45FD">
      <w:pPr>
        <w:widowControl/>
        <w:wordWrap/>
        <w:spacing w:after="0" w:line="360" w:lineRule="auto"/>
        <w:rPr>
          <w:rFonts w:ascii="Book Antiqua" w:eastAsia="宋体" w:hAnsi="Book Antiqua" w:cs="宋体"/>
          <w:color w:val="000000"/>
          <w:kern w:val="0"/>
          <w:sz w:val="21"/>
          <w:szCs w:val="21"/>
        </w:rPr>
      </w:pPr>
      <w:r w:rsidRPr="00295784">
        <w:rPr>
          <w:rFonts w:ascii="Book Antiqua" w:eastAsia="宋体" w:hAnsi="Book Antiqua" w:cs="宋体"/>
          <w:color w:val="000000"/>
          <w:kern w:val="0"/>
          <w:sz w:val="21"/>
          <w:szCs w:val="21"/>
        </w:rPr>
        <w:t>18</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Fujimura T</w:t>
      </w:r>
      <w:r w:rsidRPr="00295784">
        <w:rPr>
          <w:rFonts w:ascii="Book Antiqua" w:eastAsia="宋体" w:hAnsi="Book Antiqua" w:cs="宋体"/>
          <w:color w:val="000000"/>
          <w:kern w:val="0"/>
          <w:sz w:val="21"/>
          <w:szCs w:val="21"/>
        </w:rPr>
        <w:t xml:space="preserve">, </w:t>
      </w:r>
      <w:proofErr w:type="spellStart"/>
      <w:r w:rsidRPr="00295784">
        <w:rPr>
          <w:rFonts w:ascii="Book Antiqua" w:eastAsia="宋体" w:hAnsi="Book Antiqua" w:cs="宋体"/>
          <w:color w:val="000000"/>
          <w:kern w:val="0"/>
          <w:sz w:val="21"/>
          <w:szCs w:val="21"/>
        </w:rPr>
        <w:t>Fushida</w:t>
      </w:r>
      <w:proofErr w:type="spellEnd"/>
      <w:r w:rsidRPr="00295784">
        <w:rPr>
          <w:rFonts w:ascii="Book Antiqua" w:eastAsia="宋体" w:hAnsi="Book Antiqua" w:cs="宋体"/>
          <w:color w:val="000000"/>
          <w:kern w:val="0"/>
          <w:sz w:val="21"/>
          <w:szCs w:val="21"/>
        </w:rPr>
        <w:t xml:space="preserve"> S, </w:t>
      </w:r>
      <w:proofErr w:type="spellStart"/>
      <w:r w:rsidRPr="00295784">
        <w:rPr>
          <w:rFonts w:ascii="Book Antiqua" w:eastAsia="宋体" w:hAnsi="Book Antiqua" w:cs="宋体"/>
          <w:color w:val="000000"/>
          <w:kern w:val="0"/>
          <w:sz w:val="21"/>
          <w:szCs w:val="21"/>
        </w:rPr>
        <w:t>Kayahara</w:t>
      </w:r>
      <w:proofErr w:type="spellEnd"/>
      <w:r w:rsidRPr="00295784">
        <w:rPr>
          <w:rFonts w:ascii="Book Antiqua" w:eastAsia="宋体" w:hAnsi="Book Antiqua" w:cs="宋体"/>
          <w:color w:val="000000"/>
          <w:kern w:val="0"/>
          <w:sz w:val="21"/>
          <w:szCs w:val="21"/>
        </w:rPr>
        <w:t xml:space="preserve"> M, </w:t>
      </w:r>
      <w:proofErr w:type="spellStart"/>
      <w:r w:rsidRPr="00295784">
        <w:rPr>
          <w:rFonts w:ascii="Book Antiqua" w:eastAsia="宋体" w:hAnsi="Book Antiqua" w:cs="宋体"/>
          <w:color w:val="000000"/>
          <w:kern w:val="0"/>
          <w:sz w:val="21"/>
          <w:szCs w:val="21"/>
        </w:rPr>
        <w:t>Ohta</w:t>
      </w:r>
      <w:proofErr w:type="spellEnd"/>
      <w:r w:rsidRPr="00295784">
        <w:rPr>
          <w:rFonts w:ascii="Book Antiqua" w:eastAsia="宋体" w:hAnsi="Book Antiqua" w:cs="宋体"/>
          <w:color w:val="000000"/>
          <w:kern w:val="0"/>
          <w:sz w:val="21"/>
          <w:szCs w:val="21"/>
        </w:rPr>
        <w:t xml:space="preserve"> T, </w:t>
      </w:r>
      <w:proofErr w:type="spellStart"/>
      <w:r w:rsidRPr="00295784">
        <w:rPr>
          <w:rFonts w:ascii="Book Antiqua" w:eastAsia="宋体" w:hAnsi="Book Antiqua" w:cs="宋体"/>
          <w:color w:val="000000"/>
          <w:kern w:val="0"/>
          <w:sz w:val="21"/>
          <w:szCs w:val="21"/>
        </w:rPr>
        <w:t>Kinami</w:t>
      </w:r>
      <w:proofErr w:type="spellEnd"/>
      <w:r w:rsidRPr="00295784">
        <w:rPr>
          <w:rFonts w:ascii="Book Antiqua" w:eastAsia="宋体" w:hAnsi="Book Antiqua" w:cs="宋体"/>
          <w:color w:val="000000"/>
          <w:kern w:val="0"/>
          <w:sz w:val="21"/>
          <w:szCs w:val="21"/>
        </w:rPr>
        <w:t xml:space="preserve"> S, Miwa K. </w:t>
      </w:r>
      <w:proofErr w:type="spellStart"/>
      <w:r w:rsidRPr="00295784">
        <w:rPr>
          <w:rFonts w:ascii="Book Antiqua" w:eastAsia="宋体" w:hAnsi="Book Antiqua" w:cs="宋体"/>
          <w:color w:val="000000"/>
          <w:kern w:val="0"/>
          <w:sz w:val="21"/>
          <w:szCs w:val="21"/>
        </w:rPr>
        <w:t>Transectional</w:t>
      </w:r>
      <w:proofErr w:type="spellEnd"/>
      <w:r w:rsidRPr="00295784">
        <w:rPr>
          <w:rFonts w:ascii="Book Antiqua" w:eastAsia="宋体" w:hAnsi="Book Antiqua" w:cs="宋体"/>
          <w:color w:val="000000"/>
          <w:kern w:val="0"/>
          <w:sz w:val="21"/>
          <w:szCs w:val="21"/>
        </w:rPr>
        <w:t xml:space="preserve"> </w:t>
      </w:r>
      <w:proofErr w:type="spellStart"/>
      <w:r w:rsidRPr="00295784">
        <w:rPr>
          <w:rFonts w:ascii="Book Antiqua" w:eastAsia="宋体" w:hAnsi="Book Antiqua" w:cs="宋体"/>
          <w:color w:val="000000"/>
          <w:kern w:val="0"/>
          <w:sz w:val="21"/>
          <w:szCs w:val="21"/>
        </w:rPr>
        <w:t>gastrectomy</w:t>
      </w:r>
      <w:proofErr w:type="spellEnd"/>
      <w:r w:rsidRPr="00295784">
        <w:rPr>
          <w:rFonts w:ascii="Book Antiqua" w:eastAsia="宋体" w:hAnsi="Book Antiqua" w:cs="宋体"/>
          <w:color w:val="000000"/>
          <w:kern w:val="0"/>
          <w:sz w:val="21"/>
          <w:szCs w:val="21"/>
        </w:rPr>
        <w:t>: an old but renewed concept for early gastric cancer.</w:t>
      </w:r>
      <w:r w:rsidRPr="005E4AEB">
        <w:rPr>
          <w:rFonts w:ascii="Book Antiqua" w:eastAsia="宋体" w:hAnsi="Book Antiqua" w:cs="宋体"/>
          <w:color w:val="000000"/>
          <w:kern w:val="0"/>
          <w:sz w:val="21"/>
          <w:szCs w:val="21"/>
        </w:rPr>
        <w:t> </w:t>
      </w:r>
      <w:proofErr w:type="spellStart"/>
      <w:r w:rsidRPr="00295784">
        <w:rPr>
          <w:rFonts w:ascii="Book Antiqua" w:eastAsia="宋体" w:hAnsi="Book Antiqua" w:cs="宋体"/>
          <w:i/>
          <w:iCs/>
          <w:color w:val="000000"/>
          <w:kern w:val="0"/>
          <w:sz w:val="21"/>
          <w:szCs w:val="21"/>
        </w:rPr>
        <w:t>Surg</w:t>
      </w:r>
      <w:proofErr w:type="spellEnd"/>
      <w:r w:rsidRPr="00295784">
        <w:rPr>
          <w:rFonts w:ascii="Book Antiqua" w:eastAsia="宋体" w:hAnsi="Book Antiqua" w:cs="宋体"/>
          <w:i/>
          <w:iCs/>
          <w:color w:val="000000"/>
          <w:kern w:val="0"/>
          <w:sz w:val="21"/>
          <w:szCs w:val="21"/>
        </w:rPr>
        <w:t xml:space="preserve"> Today</w:t>
      </w:r>
      <w:r w:rsidRPr="005E4AEB">
        <w:rPr>
          <w:rFonts w:ascii="Book Antiqua" w:eastAsia="宋体" w:hAnsi="Book Antiqua" w:cs="宋体"/>
          <w:color w:val="000000"/>
          <w:kern w:val="0"/>
          <w:sz w:val="21"/>
          <w:szCs w:val="21"/>
        </w:rPr>
        <w:t> </w:t>
      </w:r>
      <w:r w:rsidRPr="00295784">
        <w:rPr>
          <w:rFonts w:ascii="Book Antiqua" w:eastAsia="宋体" w:hAnsi="Book Antiqua" w:cs="宋体"/>
          <w:color w:val="000000"/>
          <w:kern w:val="0"/>
          <w:sz w:val="21"/>
          <w:szCs w:val="21"/>
        </w:rPr>
        <w:t>2010;</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40</w:t>
      </w:r>
      <w:r w:rsidRPr="00295784">
        <w:rPr>
          <w:rFonts w:ascii="Book Antiqua" w:eastAsia="宋体" w:hAnsi="Book Antiqua" w:cs="宋体"/>
          <w:color w:val="000000"/>
          <w:kern w:val="0"/>
          <w:sz w:val="21"/>
          <w:szCs w:val="21"/>
        </w:rPr>
        <w:t>: 398-403 [PMID: 20425540 DOI: 10.1007/s00595-009-4151-1]</w:t>
      </w:r>
    </w:p>
    <w:p w:rsidR="007A5637" w:rsidRPr="00295784" w:rsidRDefault="007A5637" w:rsidP="00FF45FD">
      <w:pPr>
        <w:widowControl/>
        <w:wordWrap/>
        <w:spacing w:after="0" w:line="360" w:lineRule="auto"/>
        <w:rPr>
          <w:rFonts w:ascii="Book Antiqua" w:eastAsia="宋体" w:hAnsi="Book Antiqua" w:cs="宋体"/>
          <w:color w:val="000000"/>
          <w:kern w:val="0"/>
          <w:sz w:val="21"/>
          <w:szCs w:val="21"/>
        </w:rPr>
      </w:pPr>
      <w:r w:rsidRPr="00295784">
        <w:rPr>
          <w:rFonts w:ascii="Book Antiqua" w:eastAsia="宋体" w:hAnsi="Book Antiqua" w:cs="宋体"/>
          <w:color w:val="000000"/>
          <w:kern w:val="0"/>
          <w:sz w:val="21"/>
          <w:szCs w:val="21"/>
        </w:rPr>
        <w:t>19</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Washington K</w:t>
      </w:r>
      <w:r w:rsidRPr="00295784">
        <w:rPr>
          <w:rFonts w:ascii="Book Antiqua" w:eastAsia="宋体" w:hAnsi="Book Antiqua" w:cs="宋体"/>
          <w:color w:val="000000"/>
          <w:kern w:val="0"/>
          <w:sz w:val="21"/>
          <w:szCs w:val="21"/>
        </w:rPr>
        <w:t>. 7th edition of the AJCC cancer staging manual: stomach.</w:t>
      </w:r>
      <w:r w:rsidRPr="005E4AEB">
        <w:rPr>
          <w:rFonts w:ascii="Book Antiqua" w:eastAsia="宋体" w:hAnsi="Book Antiqua" w:cs="宋体"/>
          <w:color w:val="000000"/>
          <w:kern w:val="0"/>
          <w:sz w:val="21"/>
          <w:szCs w:val="21"/>
        </w:rPr>
        <w:t> </w:t>
      </w:r>
      <w:r w:rsidRPr="00295784">
        <w:rPr>
          <w:rFonts w:ascii="Book Antiqua" w:eastAsia="宋体" w:hAnsi="Book Antiqua" w:cs="宋体"/>
          <w:i/>
          <w:iCs/>
          <w:color w:val="000000"/>
          <w:kern w:val="0"/>
          <w:sz w:val="21"/>
          <w:szCs w:val="21"/>
        </w:rPr>
        <w:t xml:space="preserve">Ann </w:t>
      </w:r>
      <w:proofErr w:type="spellStart"/>
      <w:r w:rsidRPr="00295784">
        <w:rPr>
          <w:rFonts w:ascii="Book Antiqua" w:eastAsia="宋体" w:hAnsi="Book Antiqua" w:cs="宋体"/>
          <w:i/>
          <w:iCs/>
          <w:color w:val="000000"/>
          <w:kern w:val="0"/>
          <w:sz w:val="21"/>
          <w:szCs w:val="21"/>
        </w:rPr>
        <w:t>Surg</w:t>
      </w:r>
      <w:proofErr w:type="spellEnd"/>
      <w:r w:rsidRPr="00295784">
        <w:rPr>
          <w:rFonts w:ascii="Book Antiqua" w:eastAsia="宋体" w:hAnsi="Book Antiqua" w:cs="宋体"/>
          <w:i/>
          <w:iCs/>
          <w:color w:val="000000"/>
          <w:kern w:val="0"/>
          <w:sz w:val="21"/>
          <w:szCs w:val="21"/>
        </w:rPr>
        <w:t xml:space="preserve"> </w:t>
      </w:r>
      <w:proofErr w:type="spellStart"/>
      <w:r w:rsidRPr="00295784">
        <w:rPr>
          <w:rFonts w:ascii="Book Antiqua" w:eastAsia="宋体" w:hAnsi="Book Antiqua" w:cs="宋体"/>
          <w:i/>
          <w:iCs/>
          <w:color w:val="000000"/>
          <w:kern w:val="0"/>
          <w:sz w:val="21"/>
          <w:szCs w:val="21"/>
        </w:rPr>
        <w:t>Oncol</w:t>
      </w:r>
      <w:proofErr w:type="spellEnd"/>
      <w:r w:rsidRPr="005E4AEB">
        <w:rPr>
          <w:rFonts w:ascii="Book Antiqua" w:eastAsia="宋体" w:hAnsi="Book Antiqua" w:cs="宋体"/>
          <w:color w:val="000000"/>
          <w:kern w:val="0"/>
          <w:sz w:val="21"/>
          <w:szCs w:val="21"/>
        </w:rPr>
        <w:t> </w:t>
      </w:r>
      <w:r w:rsidRPr="00295784">
        <w:rPr>
          <w:rFonts w:ascii="Book Antiqua" w:eastAsia="宋体" w:hAnsi="Book Antiqua" w:cs="宋体"/>
          <w:color w:val="000000"/>
          <w:kern w:val="0"/>
          <w:sz w:val="21"/>
          <w:szCs w:val="21"/>
        </w:rPr>
        <w:t>2010;</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17</w:t>
      </w:r>
      <w:r w:rsidRPr="00295784">
        <w:rPr>
          <w:rFonts w:ascii="Book Antiqua" w:eastAsia="宋体" w:hAnsi="Book Antiqua" w:cs="宋体"/>
          <w:color w:val="000000"/>
          <w:kern w:val="0"/>
          <w:sz w:val="21"/>
          <w:szCs w:val="21"/>
        </w:rPr>
        <w:t>: 3077-3079 [PMID: 20882416 DOI: 10.1245/s10434-010-1362-z]</w:t>
      </w:r>
    </w:p>
    <w:p w:rsidR="007A5637" w:rsidRPr="00295784" w:rsidRDefault="007A5637" w:rsidP="00FF45FD">
      <w:pPr>
        <w:widowControl/>
        <w:wordWrap/>
        <w:spacing w:after="0" w:line="360" w:lineRule="auto"/>
        <w:rPr>
          <w:rFonts w:ascii="Book Antiqua" w:eastAsia="宋体" w:hAnsi="Book Antiqua" w:cs="宋体"/>
          <w:color w:val="000000"/>
          <w:kern w:val="0"/>
          <w:sz w:val="21"/>
          <w:szCs w:val="21"/>
        </w:rPr>
      </w:pPr>
      <w:proofErr w:type="gramStart"/>
      <w:r w:rsidRPr="00295784">
        <w:rPr>
          <w:rFonts w:ascii="Book Antiqua" w:eastAsia="宋体" w:hAnsi="Book Antiqua" w:cs="宋体"/>
          <w:color w:val="000000"/>
          <w:kern w:val="0"/>
          <w:sz w:val="21"/>
          <w:szCs w:val="21"/>
        </w:rPr>
        <w:t>20</w:t>
      </w:r>
      <w:r w:rsidRPr="005E4AEB">
        <w:rPr>
          <w:rFonts w:ascii="Book Antiqua" w:eastAsia="宋体" w:hAnsi="Book Antiqua" w:cs="宋体"/>
          <w:color w:val="000000"/>
          <w:kern w:val="0"/>
          <w:sz w:val="21"/>
          <w:szCs w:val="21"/>
        </w:rPr>
        <w:t> </w:t>
      </w:r>
      <w:proofErr w:type="spellStart"/>
      <w:r w:rsidRPr="00295784">
        <w:rPr>
          <w:rFonts w:ascii="Book Antiqua" w:eastAsia="宋体" w:hAnsi="Book Antiqua" w:cs="宋体"/>
          <w:b/>
          <w:bCs/>
          <w:color w:val="000000"/>
          <w:kern w:val="0"/>
          <w:sz w:val="21"/>
          <w:szCs w:val="21"/>
        </w:rPr>
        <w:t>Kattan</w:t>
      </w:r>
      <w:proofErr w:type="spellEnd"/>
      <w:r w:rsidRPr="00295784">
        <w:rPr>
          <w:rFonts w:ascii="Book Antiqua" w:eastAsia="宋体" w:hAnsi="Book Antiqua" w:cs="宋体"/>
          <w:b/>
          <w:bCs/>
          <w:color w:val="000000"/>
          <w:kern w:val="0"/>
          <w:sz w:val="21"/>
          <w:szCs w:val="21"/>
        </w:rPr>
        <w:t xml:space="preserve"> MW</w:t>
      </w:r>
      <w:r w:rsidRPr="00295784">
        <w:rPr>
          <w:rFonts w:ascii="Book Antiqua" w:eastAsia="宋体" w:hAnsi="Book Antiqua" w:cs="宋体"/>
          <w:color w:val="000000"/>
          <w:kern w:val="0"/>
          <w:sz w:val="21"/>
          <w:szCs w:val="21"/>
        </w:rPr>
        <w:t xml:space="preserve">, </w:t>
      </w:r>
      <w:proofErr w:type="spellStart"/>
      <w:r w:rsidRPr="00295784">
        <w:rPr>
          <w:rFonts w:ascii="Book Antiqua" w:eastAsia="宋体" w:hAnsi="Book Antiqua" w:cs="宋体"/>
          <w:color w:val="000000"/>
          <w:kern w:val="0"/>
          <w:sz w:val="21"/>
          <w:szCs w:val="21"/>
        </w:rPr>
        <w:t>Karpeh</w:t>
      </w:r>
      <w:proofErr w:type="spellEnd"/>
      <w:r w:rsidRPr="00295784">
        <w:rPr>
          <w:rFonts w:ascii="Book Antiqua" w:eastAsia="宋体" w:hAnsi="Book Antiqua" w:cs="宋体"/>
          <w:color w:val="000000"/>
          <w:kern w:val="0"/>
          <w:sz w:val="21"/>
          <w:szCs w:val="21"/>
        </w:rPr>
        <w:t xml:space="preserve"> MS, </w:t>
      </w:r>
      <w:proofErr w:type="spellStart"/>
      <w:r w:rsidRPr="00295784">
        <w:rPr>
          <w:rFonts w:ascii="Book Antiqua" w:eastAsia="宋体" w:hAnsi="Book Antiqua" w:cs="宋体"/>
          <w:color w:val="000000"/>
          <w:kern w:val="0"/>
          <w:sz w:val="21"/>
          <w:szCs w:val="21"/>
        </w:rPr>
        <w:t>Mazumdar</w:t>
      </w:r>
      <w:proofErr w:type="spellEnd"/>
      <w:r w:rsidRPr="00295784">
        <w:rPr>
          <w:rFonts w:ascii="Book Antiqua" w:eastAsia="宋体" w:hAnsi="Book Antiqua" w:cs="宋体"/>
          <w:color w:val="000000"/>
          <w:kern w:val="0"/>
          <w:sz w:val="21"/>
          <w:szCs w:val="21"/>
        </w:rPr>
        <w:t xml:space="preserve"> M, Brennan MF.</w:t>
      </w:r>
      <w:proofErr w:type="gramEnd"/>
      <w:r w:rsidRPr="00295784">
        <w:rPr>
          <w:rFonts w:ascii="Book Antiqua" w:eastAsia="宋体" w:hAnsi="Book Antiqua" w:cs="宋体"/>
          <w:color w:val="000000"/>
          <w:kern w:val="0"/>
          <w:sz w:val="21"/>
          <w:szCs w:val="21"/>
        </w:rPr>
        <w:t xml:space="preserve"> </w:t>
      </w:r>
      <w:proofErr w:type="gramStart"/>
      <w:r w:rsidRPr="00295784">
        <w:rPr>
          <w:rFonts w:ascii="Book Antiqua" w:eastAsia="宋体" w:hAnsi="Book Antiqua" w:cs="宋体"/>
          <w:color w:val="000000"/>
          <w:kern w:val="0"/>
          <w:sz w:val="21"/>
          <w:szCs w:val="21"/>
        </w:rPr>
        <w:t xml:space="preserve">Postoperative </w:t>
      </w:r>
      <w:proofErr w:type="spellStart"/>
      <w:r w:rsidRPr="00295784">
        <w:rPr>
          <w:rFonts w:ascii="Book Antiqua" w:eastAsia="宋体" w:hAnsi="Book Antiqua" w:cs="宋体"/>
          <w:color w:val="000000"/>
          <w:kern w:val="0"/>
          <w:sz w:val="21"/>
          <w:szCs w:val="21"/>
        </w:rPr>
        <w:t>nomogram</w:t>
      </w:r>
      <w:proofErr w:type="spellEnd"/>
      <w:r w:rsidRPr="00295784">
        <w:rPr>
          <w:rFonts w:ascii="Book Antiqua" w:eastAsia="宋体" w:hAnsi="Book Antiqua" w:cs="宋体"/>
          <w:color w:val="000000"/>
          <w:kern w:val="0"/>
          <w:sz w:val="21"/>
          <w:szCs w:val="21"/>
        </w:rPr>
        <w:t xml:space="preserve"> for disease-specific survival after an R0 resection for gastric carcinoma.</w:t>
      </w:r>
      <w:proofErr w:type="gramEnd"/>
      <w:r w:rsidRPr="005E4AEB">
        <w:rPr>
          <w:rFonts w:ascii="Book Antiqua" w:eastAsia="宋体" w:hAnsi="Book Antiqua" w:cs="宋体"/>
          <w:color w:val="000000"/>
          <w:kern w:val="0"/>
          <w:sz w:val="21"/>
          <w:szCs w:val="21"/>
        </w:rPr>
        <w:t> </w:t>
      </w:r>
      <w:r w:rsidRPr="00295784">
        <w:rPr>
          <w:rFonts w:ascii="Book Antiqua" w:eastAsia="宋体" w:hAnsi="Book Antiqua" w:cs="宋体"/>
          <w:i/>
          <w:iCs/>
          <w:color w:val="000000"/>
          <w:kern w:val="0"/>
          <w:sz w:val="21"/>
          <w:szCs w:val="21"/>
        </w:rPr>
        <w:t xml:space="preserve">J </w:t>
      </w:r>
      <w:proofErr w:type="spellStart"/>
      <w:r w:rsidRPr="00295784">
        <w:rPr>
          <w:rFonts w:ascii="Book Antiqua" w:eastAsia="宋体" w:hAnsi="Book Antiqua" w:cs="宋体"/>
          <w:i/>
          <w:iCs/>
          <w:color w:val="000000"/>
          <w:kern w:val="0"/>
          <w:sz w:val="21"/>
          <w:szCs w:val="21"/>
        </w:rPr>
        <w:t>Clin</w:t>
      </w:r>
      <w:proofErr w:type="spellEnd"/>
      <w:r w:rsidRPr="00295784">
        <w:rPr>
          <w:rFonts w:ascii="Book Antiqua" w:eastAsia="宋体" w:hAnsi="Book Antiqua" w:cs="宋体"/>
          <w:i/>
          <w:iCs/>
          <w:color w:val="000000"/>
          <w:kern w:val="0"/>
          <w:sz w:val="21"/>
          <w:szCs w:val="21"/>
        </w:rPr>
        <w:t xml:space="preserve"> </w:t>
      </w:r>
      <w:proofErr w:type="spellStart"/>
      <w:r w:rsidRPr="00295784">
        <w:rPr>
          <w:rFonts w:ascii="Book Antiqua" w:eastAsia="宋体" w:hAnsi="Book Antiqua" w:cs="宋体"/>
          <w:i/>
          <w:iCs/>
          <w:color w:val="000000"/>
          <w:kern w:val="0"/>
          <w:sz w:val="21"/>
          <w:szCs w:val="21"/>
        </w:rPr>
        <w:t>Oncol</w:t>
      </w:r>
      <w:proofErr w:type="spellEnd"/>
      <w:r w:rsidRPr="005E4AEB">
        <w:rPr>
          <w:rFonts w:ascii="Book Antiqua" w:eastAsia="宋体" w:hAnsi="Book Antiqua" w:cs="宋体"/>
          <w:color w:val="000000"/>
          <w:kern w:val="0"/>
          <w:sz w:val="21"/>
          <w:szCs w:val="21"/>
        </w:rPr>
        <w:t> </w:t>
      </w:r>
      <w:r w:rsidRPr="00295784">
        <w:rPr>
          <w:rFonts w:ascii="Book Antiqua" w:eastAsia="宋体" w:hAnsi="Book Antiqua" w:cs="宋体"/>
          <w:color w:val="000000"/>
          <w:kern w:val="0"/>
          <w:sz w:val="21"/>
          <w:szCs w:val="21"/>
        </w:rPr>
        <w:t>2003;</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21</w:t>
      </w:r>
      <w:r w:rsidRPr="00295784">
        <w:rPr>
          <w:rFonts w:ascii="Book Antiqua" w:eastAsia="宋体" w:hAnsi="Book Antiqua" w:cs="宋体"/>
          <w:color w:val="000000"/>
          <w:kern w:val="0"/>
          <w:sz w:val="21"/>
          <w:szCs w:val="21"/>
        </w:rPr>
        <w:t>: 3647-3650 [PMID: 14512396 DOI: 10.1200/JCO.2003.01.240]</w:t>
      </w:r>
    </w:p>
    <w:p w:rsidR="007A5637" w:rsidRPr="00295784" w:rsidRDefault="007A5637" w:rsidP="00FF45FD">
      <w:pPr>
        <w:widowControl/>
        <w:wordWrap/>
        <w:spacing w:after="0" w:line="360" w:lineRule="auto"/>
        <w:rPr>
          <w:rFonts w:ascii="Book Antiqua" w:eastAsia="宋体" w:hAnsi="Book Antiqua" w:cs="宋体"/>
          <w:color w:val="000000"/>
          <w:kern w:val="0"/>
          <w:sz w:val="21"/>
          <w:szCs w:val="21"/>
        </w:rPr>
      </w:pPr>
      <w:r w:rsidRPr="00295784">
        <w:rPr>
          <w:rFonts w:ascii="Book Antiqua" w:eastAsia="宋体" w:hAnsi="Book Antiqua" w:cs="宋体"/>
          <w:color w:val="000000"/>
          <w:kern w:val="0"/>
          <w:sz w:val="21"/>
          <w:szCs w:val="21"/>
        </w:rPr>
        <w:t>21</w:t>
      </w:r>
      <w:r w:rsidRPr="005E4AEB">
        <w:rPr>
          <w:rFonts w:ascii="Book Antiqua" w:eastAsia="宋体" w:hAnsi="Book Antiqua" w:cs="宋体"/>
          <w:color w:val="000000"/>
          <w:kern w:val="0"/>
          <w:sz w:val="21"/>
          <w:szCs w:val="21"/>
        </w:rPr>
        <w:t> </w:t>
      </w:r>
      <w:proofErr w:type="spellStart"/>
      <w:r w:rsidRPr="00295784">
        <w:rPr>
          <w:rFonts w:ascii="Book Antiqua" w:eastAsia="宋体" w:hAnsi="Book Antiqua" w:cs="宋体"/>
          <w:b/>
          <w:bCs/>
          <w:color w:val="000000"/>
          <w:kern w:val="0"/>
          <w:sz w:val="21"/>
          <w:szCs w:val="21"/>
        </w:rPr>
        <w:t>Peeters</w:t>
      </w:r>
      <w:proofErr w:type="spellEnd"/>
      <w:r w:rsidRPr="00295784">
        <w:rPr>
          <w:rFonts w:ascii="Book Antiqua" w:eastAsia="宋体" w:hAnsi="Book Antiqua" w:cs="宋体"/>
          <w:b/>
          <w:bCs/>
          <w:color w:val="000000"/>
          <w:kern w:val="0"/>
          <w:sz w:val="21"/>
          <w:szCs w:val="21"/>
        </w:rPr>
        <w:t xml:space="preserve"> KC</w:t>
      </w:r>
      <w:r w:rsidRPr="00295784">
        <w:rPr>
          <w:rFonts w:ascii="Book Antiqua" w:eastAsia="宋体" w:hAnsi="Book Antiqua" w:cs="宋体"/>
          <w:color w:val="000000"/>
          <w:kern w:val="0"/>
          <w:sz w:val="21"/>
          <w:szCs w:val="21"/>
        </w:rPr>
        <w:t xml:space="preserve">, </w:t>
      </w:r>
      <w:proofErr w:type="spellStart"/>
      <w:r w:rsidRPr="00295784">
        <w:rPr>
          <w:rFonts w:ascii="Book Antiqua" w:eastAsia="宋体" w:hAnsi="Book Antiqua" w:cs="宋体"/>
          <w:color w:val="000000"/>
          <w:kern w:val="0"/>
          <w:sz w:val="21"/>
          <w:szCs w:val="21"/>
        </w:rPr>
        <w:t>Kattan</w:t>
      </w:r>
      <w:proofErr w:type="spellEnd"/>
      <w:r w:rsidRPr="00295784">
        <w:rPr>
          <w:rFonts w:ascii="Book Antiqua" w:eastAsia="宋体" w:hAnsi="Book Antiqua" w:cs="宋体"/>
          <w:color w:val="000000"/>
          <w:kern w:val="0"/>
          <w:sz w:val="21"/>
          <w:szCs w:val="21"/>
        </w:rPr>
        <w:t xml:space="preserve"> MW, </w:t>
      </w:r>
      <w:proofErr w:type="spellStart"/>
      <w:r w:rsidRPr="00295784">
        <w:rPr>
          <w:rFonts w:ascii="Book Antiqua" w:eastAsia="宋体" w:hAnsi="Book Antiqua" w:cs="宋体"/>
          <w:color w:val="000000"/>
          <w:kern w:val="0"/>
          <w:sz w:val="21"/>
          <w:szCs w:val="21"/>
        </w:rPr>
        <w:t>Hartgrink</w:t>
      </w:r>
      <w:proofErr w:type="spellEnd"/>
      <w:r w:rsidRPr="00295784">
        <w:rPr>
          <w:rFonts w:ascii="Book Antiqua" w:eastAsia="宋体" w:hAnsi="Book Antiqua" w:cs="宋体"/>
          <w:color w:val="000000"/>
          <w:kern w:val="0"/>
          <w:sz w:val="21"/>
          <w:szCs w:val="21"/>
        </w:rPr>
        <w:t xml:space="preserve"> HH, </w:t>
      </w:r>
      <w:proofErr w:type="spellStart"/>
      <w:r w:rsidRPr="00295784">
        <w:rPr>
          <w:rFonts w:ascii="Book Antiqua" w:eastAsia="宋体" w:hAnsi="Book Antiqua" w:cs="宋体"/>
          <w:color w:val="000000"/>
          <w:kern w:val="0"/>
          <w:sz w:val="21"/>
          <w:szCs w:val="21"/>
        </w:rPr>
        <w:t>Kranenbarg</w:t>
      </w:r>
      <w:proofErr w:type="spellEnd"/>
      <w:r w:rsidRPr="00295784">
        <w:rPr>
          <w:rFonts w:ascii="Book Antiqua" w:eastAsia="宋体" w:hAnsi="Book Antiqua" w:cs="宋体"/>
          <w:color w:val="000000"/>
          <w:kern w:val="0"/>
          <w:sz w:val="21"/>
          <w:szCs w:val="21"/>
        </w:rPr>
        <w:t xml:space="preserve"> EK, </w:t>
      </w:r>
      <w:proofErr w:type="spellStart"/>
      <w:r w:rsidRPr="00295784">
        <w:rPr>
          <w:rFonts w:ascii="Book Antiqua" w:eastAsia="宋体" w:hAnsi="Book Antiqua" w:cs="宋体"/>
          <w:color w:val="000000"/>
          <w:kern w:val="0"/>
          <w:sz w:val="21"/>
          <w:szCs w:val="21"/>
        </w:rPr>
        <w:t>Karpeh</w:t>
      </w:r>
      <w:proofErr w:type="spellEnd"/>
      <w:r w:rsidRPr="00295784">
        <w:rPr>
          <w:rFonts w:ascii="Book Antiqua" w:eastAsia="宋体" w:hAnsi="Book Antiqua" w:cs="宋体"/>
          <w:color w:val="000000"/>
          <w:kern w:val="0"/>
          <w:sz w:val="21"/>
          <w:szCs w:val="21"/>
        </w:rPr>
        <w:t xml:space="preserve"> MS, Brennan MF, van de </w:t>
      </w:r>
      <w:proofErr w:type="spellStart"/>
      <w:r w:rsidRPr="00295784">
        <w:rPr>
          <w:rFonts w:ascii="Book Antiqua" w:eastAsia="宋体" w:hAnsi="Book Antiqua" w:cs="宋体"/>
          <w:color w:val="000000"/>
          <w:kern w:val="0"/>
          <w:sz w:val="21"/>
          <w:szCs w:val="21"/>
        </w:rPr>
        <w:t>Velde</w:t>
      </w:r>
      <w:proofErr w:type="spellEnd"/>
      <w:r w:rsidRPr="00295784">
        <w:rPr>
          <w:rFonts w:ascii="Book Antiqua" w:eastAsia="宋体" w:hAnsi="Book Antiqua" w:cs="宋体"/>
          <w:color w:val="000000"/>
          <w:kern w:val="0"/>
          <w:sz w:val="21"/>
          <w:szCs w:val="21"/>
        </w:rPr>
        <w:t xml:space="preserve"> CJ. </w:t>
      </w:r>
      <w:proofErr w:type="gramStart"/>
      <w:r w:rsidRPr="00295784">
        <w:rPr>
          <w:rFonts w:ascii="Book Antiqua" w:eastAsia="宋体" w:hAnsi="Book Antiqua" w:cs="宋体"/>
          <w:color w:val="000000"/>
          <w:kern w:val="0"/>
          <w:sz w:val="21"/>
          <w:szCs w:val="21"/>
        </w:rPr>
        <w:t xml:space="preserve">Validation of a </w:t>
      </w:r>
      <w:proofErr w:type="spellStart"/>
      <w:r w:rsidRPr="00295784">
        <w:rPr>
          <w:rFonts w:ascii="Book Antiqua" w:eastAsia="宋体" w:hAnsi="Book Antiqua" w:cs="宋体"/>
          <w:color w:val="000000"/>
          <w:kern w:val="0"/>
          <w:sz w:val="21"/>
          <w:szCs w:val="21"/>
        </w:rPr>
        <w:t>nomogram</w:t>
      </w:r>
      <w:proofErr w:type="spellEnd"/>
      <w:r w:rsidRPr="00295784">
        <w:rPr>
          <w:rFonts w:ascii="Book Antiqua" w:eastAsia="宋体" w:hAnsi="Book Antiqua" w:cs="宋体"/>
          <w:color w:val="000000"/>
          <w:kern w:val="0"/>
          <w:sz w:val="21"/>
          <w:szCs w:val="21"/>
        </w:rPr>
        <w:t xml:space="preserve"> for predicting disease-specific survival after an R0 resection for gastric carcinoma.</w:t>
      </w:r>
      <w:proofErr w:type="gramEnd"/>
      <w:r w:rsidRPr="005E4AEB">
        <w:rPr>
          <w:rFonts w:ascii="Book Antiqua" w:eastAsia="宋体" w:hAnsi="Book Antiqua" w:cs="宋体"/>
          <w:color w:val="000000"/>
          <w:kern w:val="0"/>
          <w:sz w:val="21"/>
          <w:szCs w:val="21"/>
        </w:rPr>
        <w:t> </w:t>
      </w:r>
      <w:r w:rsidRPr="00295784">
        <w:rPr>
          <w:rFonts w:ascii="Book Antiqua" w:eastAsia="宋体" w:hAnsi="Book Antiqua" w:cs="宋体"/>
          <w:i/>
          <w:iCs/>
          <w:color w:val="000000"/>
          <w:kern w:val="0"/>
          <w:sz w:val="21"/>
          <w:szCs w:val="21"/>
        </w:rPr>
        <w:t>Cancer</w:t>
      </w:r>
      <w:r w:rsidRPr="005E4AEB">
        <w:rPr>
          <w:rFonts w:ascii="Book Antiqua" w:eastAsia="宋体" w:hAnsi="Book Antiqua" w:cs="宋体"/>
          <w:color w:val="000000"/>
          <w:kern w:val="0"/>
          <w:sz w:val="21"/>
          <w:szCs w:val="21"/>
        </w:rPr>
        <w:t> </w:t>
      </w:r>
      <w:r w:rsidRPr="00295784">
        <w:rPr>
          <w:rFonts w:ascii="Book Antiqua" w:eastAsia="宋体" w:hAnsi="Book Antiqua" w:cs="宋体"/>
          <w:color w:val="000000"/>
          <w:kern w:val="0"/>
          <w:sz w:val="21"/>
          <w:szCs w:val="21"/>
        </w:rPr>
        <w:t>2005;</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103</w:t>
      </w:r>
      <w:r w:rsidRPr="00295784">
        <w:rPr>
          <w:rFonts w:ascii="Book Antiqua" w:eastAsia="宋体" w:hAnsi="Book Antiqua" w:cs="宋体"/>
          <w:color w:val="000000"/>
          <w:kern w:val="0"/>
          <w:sz w:val="21"/>
          <w:szCs w:val="21"/>
        </w:rPr>
        <w:t>: 702-707 [PMID: 15641033 DOI: 10.1002/cncr.20783]</w:t>
      </w:r>
    </w:p>
    <w:p w:rsidR="007A5637" w:rsidRPr="00295784" w:rsidRDefault="007A5637" w:rsidP="00FF45FD">
      <w:pPr>
        <w:widowControl/>
        <w:wordWrap/>
        <w:spacing w:after="0" w:line="360" w:lineRule="auto"/>
        <w:rPr>
          <w:rFonts w:ascii="Book Antiqua" w:eastAsia="宋体" w:hAnsi="Book Antiqua" w:cs="宋体"/>
          <w:color w:val="000000"/>
          <w:kern w:val="0"/>
          <w:sz w:val="21"/>
          <w:szCs w:val="21"/>
        </w:rPr>
      </w:pPr>
      <w:proofErr w:type="gramStart"/>
      <w:r w:rsidRPr="00295784">
        <w:rPr>
          <w:rFonts w:ascii="Book Antiqua" w:eastAsia="宋体" w:hAnsi="Book Antiqua" w:cs="宋体"/>
          <w:color w:val="000000"/>
          <w:kern w:val="0"/>
          <w:sz w:val="21"/>
          <w:szCs w:val="21"/>
        </w:rPr>
        <w:lastRenderedPageBreak/>
        <w:t xml:space="preserve">22 </w:t>
      </w:r>
      <w:r w:rsidRPr="005E4AEB">
        <w:rPr>
          <w:rFonts w:ascii="Book Antiqua" w:eastAsia="宋体" w:hAnsi="Book Antiqua" w:cs="宋体"/>
          <w:b/>
          <w:color w:val="000000"/>
          <w:kern w:val="0"/>
          <w:szCs w:val="21"/>
        </w:rPr>
        <w:t>Japanese Gastric Cancer Association</w:t>
      </w:r>
      <w:r w:rsidRPr="00295784">
        <w:rPr>
          <w:rFonts w:ascii="Book Antiqua" w:eastAsia="宋体" w:hAnsi="Book Antiqua" w:cs="宋体"/>
          <w:color w:val="000000"/>
          <w:kern w:val="0"/>
          <w:sz w:val="21"/>
          <w:szCs w:val="21"/>
        </w:rPr>
        <w:t>.</w:t>
      </w:r>
      <w:proofErr w:type="gramEnd"/>
      <w:r w:rsidRPr="00295784">
        <w:rPr>
          <w:rFonts w:ascii="Book Antiqua" w:eastAsia="宋体" w:hAnsi="Book Antiqua" w:cs="宋体"/>
          <w:color w:val="000000"/>
          <w:kern w:val="0"/>
          <w:sz w:val="21"/>
          <w:szCs w:val="21"/>
        </w:rPr>
        <w:t xml:space="preserve"> Japanese classification of gastric carcinoma: 3rd English edition.</w:t>
      </w:r>
      <w:r w:rsidRPr="005E4AEB">
        <w:rPr>
          <w:rFonts w:ascii="Book Antiqua" w:eastAsia="宋体" w:hAnsi="Book Antiqua" w:cs="宋体"/>
          <w:color w:val="000000"/>
          <w:kern w:val="0"/>
          <w:sz w:val="21"/>
          <w:szCs w:val="21"/>
        </w:rPr>
        <w:t> </w:t>
      </w:r>
      <w:r w:rsidRPr="00295784">
        <w:rPr>
          <w:rFonts w:ascii="Book Antiqua" w:eastAsia="宋体" w:hAnsi="Book Antiqua" w:cs="宋体"/>
          <w:i/>
          <w:iCs/>
          <w:color w:val="000000"/>
          <w:kern w:val="0"/>
          <w:sz w:val="21"/>
          <w:szCs w:val="21"/>
        </w:rPr>
        <w:t>Gastric Cancer</w:t>
      </w:r>
      <w:r w:rsidRPr="005E4AEB">
        <w:rPr>
          <w:rFonts w:ascii="Book Antiqua" w:eastAsia="宋体" w:hAnsi="Book Antiqua" w:cs="宋体"/>
          <w:color w:val="000000"/>
          <w:kern w:val="0"/>
          <w:sz w:val="21"/>
          <w:szCs w:val="21"/>
        </w:rPr>
        <w:t> </w:t>
      </w:r>
      <w:r w:rsidRPr="00295784">
        <w:rPr>
          <w:rFonts w:ascii="Book Antiqua" w:eastAsia="宋体" w:hAnsi="Book Antiqua" w:cs="宋体"/>
          <w:color w:val="000000"/>
          <w:kern w:val="0"/>
          <w:sz w:val="21"/>
          <w:szCs w:val="21"/>
        </w:rPr>
        <w:t>2011;</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14</w:t>
      </w:r>
      <w:r w:rsidRPr="00295784">
        <w:rPr>
          <w:rFonts w:ascii="Book Antiqua" w:eastAsia="宋体" w:hAnsi="Book Antiqua" w:cs="宋体"/>
          <w:color w:val="000000"/>
          <w:kern w:val="0"/>
          <w:sz w:val="21"/>
          <w:szCs w:val="21"/>
        </w:rPr>
        <w:t>: 101-112 [PMID: 21573743 DOI: 10.1007/s10120-011-0041-5]</w:t>
      </w:r>
    </w:p>
    <w:p w:rsidR="007A5637" w:rsidRPr="00295784" w:rsidRDefault="007A5637" w:rsidP="00FF45FD">
      <w:pPr>
        <w:widowControl/>
        <w:wordWrap/>
        <w:spacing w:after="0" w:line="360" w:lineRule="auto"/>
        <w:rPr>
          <w:rFonts w:ascii="Book Antiqua" w:eastAsia="宋体" w:hAnsi="Book Antiqua" w:cs="宋体"/>
          <w:color w:val="000000"/>
          <w:kern w:val="0"/>
          <w:sz w:val="21"/>
          <w:szCs w:val="21"/>
        </w:rPr>
      </w:pPr>
      <w:r w:rsidRPr="00295784">
        <w:rPr>
          <w:rFonts w:ascii="Book Antiqua" w:eastAsia="宋体" w:hAnsi="Book Antiqua" w:cs="宋体"/>
          <w:color w:val="000000"/>
          <w:kern w:val="0"/>
          <w:sz w:val="21"/>
          <w:szCs w:val="21"/>
        </w:rPr>
        <w:t>23</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Sun Z</w:t>
      </w:r>
      <w:r w:rsidRPr="00295784">
        <w:rPr>
          <w:rFonts w:ascii="Book Antiqua" w:eastAsia="宋体" w:hAnsi="Book Antiqua" w:cs="宋体"/>
          <w:color w:val="000000"/>
          <w:kern w:val="0"/>
          <w:sz w:val="21"/>
          <w:szCs w:val="21"/>
        </w:rPr>
        <w:t>, Li DM, Wang ZN, Huang BJ, Xu Y, Li K, Xu HM. Prognostic significance of microscopic positive margins for gastric cancer patients with potentially curative resection.</w:t>
      </w:r>
      <w:r w:rsidRPr="005E4AEB">
        <w:rPr>
          <w:rFonts w:ascii="Book Antiqua" w:eastAsia="宋体" w:hAnsi="Book Antiqua" w:cs="宋体"/>
          <w:color w:val="000000"/>
          <w:kern w:val="0"/>
          <w:sz w:val="21"/>
          <w:szCs w:val="21"/>
        </w:rPr>
        <w:t> </w:t>
      </w:r>
      <w:r w:rsidRPr="00295784">
        <w:rPr>
          <w:rFonts w:ascii="Book Antiqua" w:eastAsia="宋体" w:hAnsi="Book Antiqua" w:cs="宋体"/>
          <w:i/>
          <w:iCs/>
          <w:color w:val="000000"/>
          <w:kern w:val="0"/>
          <w:sz w:val="21"/>
          <w:szCs w:val="21"/>
        </w:rPr>
        <w:t xml:space="preserve">Ann </w:t>
      </w:r>
      <w:proofErr w:type="spellStart"/>
      <w:r w:rsidRPr="00295784">
        <w:rPr>
          <w:rFonts w:ascii="Book Antiqua" w:eastAsia="宋体" w:hAnsi="Book Antiqua" w:cs="宋体"/>
          <w:i/>
          <w:iCs/>
          <w:color w:val="000000"/>
          <w:kern w:val="0"/>
          <w:sz w:val="21"/>
          <w:szCs w:val="21"/>
        </w:rPr>
        <w:t>Surg</w:t>
      </w:r>
      <w:proofErr w:type="spellEnd"/>
      <w:r w:rsidRPr="00295784">
        <w:rPr>
          <w:rFonts w:ascii="Book Antiqua" w:eastAsia="宋体" w:hAnsi="Book Antiqua" w:cs="宋体"/>
          <w:i/>
          <w:iCs/>
          <w:color w:val="000000"/>
          <w:kern w:val="0"/>
          <w:sz w:val="21"/>
          <w:szCs w:val="21"/>
        </w:rPr>
        <w:t xml:space="preserve"> </w:t>
      </w:r>
      <w:proofErr w:type="spellStart"/>
      <w:r w:rsidRPr="00295784">
        <w:rPr>
          <w:rFonts w:ascii="Book Antiqua" w:eastAsia="宋体" w:hAnsi="Book Antiqua" w:cs="宋体"/>
          <w:i/>
          <w:iCs/>
          <w:color w:val="000000"/>
          <w:kern w:val="0"/>
          <w:sz w:val="21"/>
          <w:szCs w:val="21"/>
        </w:rPr>
        <w:t>Oncol</w:t>
      </w:r>
      <w:proofErr w:type="spellEnd"/>
      <w:r w:rsidRPr="005E4AEB">
        <w:rPr>
          <w:rFonts w:ascii="Book Antiqua" w:eastAsia="宋体" w:hAnsi="Book Antiqua" w:cs="宋体"/>
          <w:color w:val="000000"/>
          <w:kern w:val="0"/>
          <w:sz w:val="21"/>
          <w:szCs w:val="21"/>
        </w:rPr>
        <w:t> </w:t>
      </w:r>
      <w:r w:rsidRPr="00295784">
        <w:rPr>
          <w:rFonts w:ascii="Book Antiqua" w:eastAsia="宋体" w:hAnsi="Book Antiqua" w:cs="宋体"/>
          <w:color w:val="000000"/>
          <w:kern w:val="0"/>
          <w:sz w:val="21"/>
          <w:szCs w:val="21"/>
        </w:rPr>
        <w:t>2009;</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16</w:t>
      </w:r>
      <w:r w:rsidRPr="00295784">
        <w:rPr>
          <w:rFonts w:ascii="Book Antiqua" w:eastAsia="宋体" w:hAnsi="Book Antiqua" w:cs="宋体"/>
          <w:color w:val="000000"/>
          <w:kern w:val="0"/>
          <w:sz w:val="21"/>
          <w:szCs w:val="21"/>
        </w:rPr>
        <w:t>: 3028-3037 [PMID: 19626373 DOI: 10.1245/s10434-009-0624-0]</w:t>
      </w:r>
    </w:p>
    <w:p w:rsidR="007A5637" w:rsidRPr="00295784" w:rsidRDefault="007A5637" w:rsidP="00FF45FD">
      <w:pPr>
        <w:widowControl/>
        <w:wordWrap/>
        <w:spacing w:after="0" w:line="360" w:lineRule="auto"/>
        <w:rPr>
          <w:rFonts w:ascii="Book Antiqua" w:eastAsia="宋体" w:hAnsi="Book Antiqua" w:cs="宋体"/>
          <w:color w:val="000000"/>
          <w:kern w:val="0"/>
          <w:sz w:val="21"/>
          <w:szCs w:val="21"/>
        </w:rPr>
      </w:pPr>
      <w:r w:rsidRPr="00295784">
        <w:rPr>
          <w:rFonts w:ascii="Book Antiqua" w:eastAsia="宋体" w:hAnsi="Book Antiqua" w:cs="宋体"/>
          <w:color w:val="000000"/>
          <w:kern w:val="0"/>
          <w:sz w:val="21"/>
          <w:szCs w:val="21"/>
        </w:rPr>
        <w:t>24</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Nagata T</w:t>
      </w:r>
      <w:r w:rsidRPr="00295784">
        <w:rPr>
          <w:rFonts w:ascii="Book Antiqua" w:eastAsia="宋体" w:hAnsi="Book Antiqua" w:cs="宋体"/>
          <w:color w:val="000000"/>
          <w:kern w:val="0"/>
          <w:sz w:val="21"/>
          <w:szCs w:val="21"/>
        </w:rPr>
        <w:t xml:space="preserve">, Ichikawa D, Komatsu S, Inoue K, </w:t>
      </w:r>
      <w:proofErr w:type="spellStart"/>
      <w:r w:rsidRPr="00295784">
        <w:rPr>
          <w:rFonts w:ascii="Book Antiqua" w:eastAsia="宋体" w:hAnsi="Book Antiqua" w:cs="宋体"/>
          <w:color w:val="000000"/>
          <w:kern w:val="0"/>
          <w:sz w:val="21"/>
          <w:szCs w:val="21"/>
        </w:rPr>
        <w:t>Shiozaki</w:t>
      </w:r>
      <w:proofErr w:type="spellEnd"/>
      <w:r w:rsidRPr="00295784">
        <w:rPr>
          <w:rFonts w:ascii="Book Antiqua" w:eastAsia="宋体" w:hAnsi="Book Antiqua" w:cs="宋体"/>
          <w:color w:val="000000"/>
          <w:kern w:val="0"/>
          <w:sz w:val="21"/>
          <w:szCs w:val="21"/>
        </w:rPr>
        <w:t xml:space="preserve"> A, Fujiwara H, Okamoto K, </w:t>
      </w:r>
      <w:proofErr w:type="spellStart"/>
      <w:r w:rsidRPr="00295784">
        <w:rPr>
          <w:rFonts w:ascii="Book Antiqua" w:eastAsia="宋体" w:hAnsi="Book Antiqua" w:cs="宋体"/>
          <w:color w:val="000000"/>
          <w:kern w:val="0"/>
          <w:sz w:val="21"/>
          <w:szCs w:val="21"/>
        </w:rPr>
        <w:t>Sakakura</w:t>
      </w:r>
      <w:proofErr w:type="spellEnd"/>
      <w:r w:rsidRPr="00295784">
        <w:rPr>
          <w:rFonts w:ascii="Book Antiqua" w:eastAsia="宋体" w:hAnsi="Book Antiqua" w:cs="宋体"/>
          <w:color w:val="000000"/>
          <w:kern w:val="0"/>
          <w:sz w:val="21"/>
          <w:szCs w:val="21"/>
        </w:rPr>
        <w:t xml:space="preserve"> C, </w:t>
      </w:r>
      <w:proofErr w:type="spellStart"/>
      <w:r w:rsidRPr="00295784">
        <w:rPr>
          <w:rFonts w:ascii="Book Antiqua" w:eastAsia="宋体" w:hAnsi="Book Antiqua" w:cs="宋体"/>
          <w:color w:val="000000"/>
          <w:kern w:val="0"/>
          <w:sz w:val="21"/>
          <w:szCs w:val="21"/>
        </w:rPr>
        <w:t>Otsuji</w:t>
      </w:r>
      <w:proofErr w:type="spellEnd"/>
      <w:r w:rsidRPr="00295784">
        <w:rPr>
          <w:rFonts w:ascii="Book Antiqua" w:eastAsia="宋体" w:hAnsi="Book Antiqua" w:cs="宋体"/>
          <w:color w:val="000000"/>
          <w:kern w:val="0"/>
          <w:sz w:val="21"/>
          <w:szCs w:val="21"/>
        </w:rPr>
        <w:t xml:space="preserve"> E. Prognostic impact of microscopic positive margin in gastric cancer patients.</w:t>
      </w:r>
      <w:r w:rsidRPr="005E4AEB">
        <w:rPr>
          <w:rFonts w:ascii="Book Antiqua" w:eastAsia="宋体" w:hAnsi="Book Antiqua" w:cs="宋体"/>
          <w:color w:val="000000"/>
          <w:kern w:val="0"/>
          <w:sz w:val="21"/>
          <w:szCs w:val="21"/>
        </w:rPr>
        <w:t> </w:t>
      </w:r>
      <w:r w:rsidRPr="00295784">
        <w:rPr>
          <w:rFonts w:ascii="Book Antiqua" w:eastAsia="宋体" w:hAnsi="Book Antiqua" w:cs="宋体"/>
          <w:i/>
          <w:iCs/>
          <w:color w:val="000000"/>
          <w:kern w:val="0"/>
          <w:sz w:val="21"/>
          <w:szCs w:val="21"/>
        </w:rPr>
        <w:t xml:space="preserve">J </w:t>
      </w:r>
      <w:proofErr w:type="spellStart"/>
      <w:r w:rsidRPr="00295784">
        <w:rPr>
          <w:rFonts w:ascii="Book Antiqua" w:eastAsia="宋体" w:hAnsi="Book Antiqua" w:cs="宋体"/>
          <w:i/>
          <w:iCs/>
          <w:color w:val="000000"/>
          <w:kern w:val="0"/>
          <w:sz w:val="21"/>
          <w:szCs w:val="21"/>
        </w:rPr>
        <w:t>Surg</w:t>
      </w:r>
      <w:proofErr w:type="spellEnd"/>
      <w:r w:rsidRPr="00295784">
        <w:rPr>
          <w:rFonts w:ascii="Book Antiqua" w:eastAsia="宋体" w:hAnsi="Book Antiqua" w:cs="宋体"/>
          <w:i/>
          <w:iCs/>
          <w:color w:val="000000"/>
          <w:kern w:val="0"/>
          <w:sz w:val="21"/>
          <w:szCs w:val="21"/>
        </w:rPr>
        <w:t xml:space="preserve"> </w:t>
      </w:r>
      <w:proofErr w:type="spellStart"/>
      <w:r w:rsidRPr="00295784">
        <w:rPr>
          <w:rFonts w:ascii="Book Antiqua" w:eastAsia="宋体" w:hAnsi="Book Antiqua" w:cs="宋体"/>
          <w:i/>
          <w:iCs/>
          <w:color w:val="000000"/>
          <w:kern w:val="0"/>
          <w:sz w:val="21"/>
          <w:szCs w:val="21"/>
        </w:rPr>
        <w:t>Oncol</w:t>
      </w:r>
      <w:proofErr w:type="spellEnd"/>
      <w:r w:rsidRPr="005E4AEB">
        <w:rPr>
          <w:rFonts w:ascii="Book Antiqua" w:eastAsia="宋体" w:hAnsi="Book Antiqua" w:cs="宋体"/>
          <w:color w:val="000000"/>
          <w:kern w:val="0"/>
          <w:sz w:val="21"/>
          <w:szCs w:val="21"/>
        </w:rPr>
        <w:t> </w:t>
      </w:r>
      <w:r w:rsidRPr="00295784">
        <w:rPr>
          <w:rFonts w:ascii="Book Antiqua" w:eastAsia="宋体" w:hAnsi="Book Antiqua" w:cs="宋体"/>
          <w:color w:val="000000"/>
          <w:kern w:val="0"/>
          <w:sz w:val="21"/>
          <w:szCs w:val="21"/>
        </w:rPr>
        <w:t>2011;</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104</w:t>
      </w:r>
      <w:r w:rsidRPr="00295784">
        <w:rPr>
          <w:rFonts w:ascii="Book Antiqua" w:eastAsia="宋体" w:hAnsi="Book Antiqua" w:cs="宋体"/>
          <w:color w:val="000000"/>
          <w:kern w:val="0"/>
          <w:sz w:val="21"/>
          <w:szCs w:val="21"/>
        </w:rPr>
        <w:t>: 592-597 [PMID: 21744353 DOI: 10.1002/jso.22022]</w:t>
      </w:r>
    </w:p>
    <w:p w:rsidR="007A5637" w:rsidRPr="00295784" w:rsidRDefault="007A5637" w:rsidP="00FF45FD">
      <w:pPr>
        <w:widowControl/>
        <w:wordWrap/>
        <w:spacing w:after="0" w:line="360" w:lineRule="auto"/>
        <w:rPr>
          <w:rFonts w:ascii="Book Antiqua" w:eastAsia="宋体" w:hAnsi="Book Antiqua" w:cs="宋体"/>
          <w:color w:val="000000"/>
          <w:kern w:val="0"/>
          <w:sz w:val="21"/>
          <w:szCs w:val="21"/>
        </w:rPr>
      </w:pPr>
      <w:proofErr w:type="gramStart"/>
      <w:r w:rsidRPr="00295784">
        <w:rPr>
          <w:rFonts w:ascii="Book Antiqua" w:eastAsia="宋体" w:hAnsi="Book Antiqua" w:cs="宋体"/>
          <w:color w:val="000000"/>
          <w:kern w:val="0"/>
          <w:sz w:val="21"/>
          <w:szCs w:val="21"/>
        </w:rPr>
        <w:t>25</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Kim SH</w:t>
      </w:r>
      <w:r w:rsidRPr="00295784">
        <w:rPr>
          <w:rFonts w:ascii="Book Antiqua" w:eastAsia="宋体" w:hAnsi="Book Antiqua" w:cs="宋体"/>
          <w:color w:val="000000"/>
          <w:kern w:val="0"/>
          <w:sz w:val="21"/>
          <w:szCs w:val="21"/>
        </w:rPr>
        <w:t xml:space="preserve">, </w:t>
      </w:r>
      <w:proofErr w:type="spellStart"/>
      <w:r w:rsidRPr="00295784">
        <w:rPr>
          <w:rFonts w:ascii="Book Antiqua" w:eastAsia="宋体" w:hAnsi="Book Antiqua" w:cs="宋体"/>
          <w:color w:val="000000"/>
          <w:kern w:val="0"/>
          <w:sz w:val="21"/>
          <w:szCs w:val="21"/>
        </w:rPr>
        <w:t>Karpeh</w:t>
      </w:r>
      <w:proofErr w:type="spellEnd"/>
      <w:r w:rsidRPr="00295784">
        <w:rPr>
          <w:rFonts w:ascii="Book Antiqua" w:eastAsia="宋体" w:hAnsi="Book Antiqua" w:cs="宋体"/>
          <w:color w:val="000000"/>
          <w:kern w:val="0"/>
          <w:sz w:val="21"/>
          <w:szCs w:val="21"/>
        </w:rPr>
        <w:t xml:space="preserve"> MS, </w:t>
      </w:r>
      <w:proofErr w:type="spellStart"/>
      <w:r w:rsidRPr="00295784">
        <w:rPr>
          <w:rFonts w:ascii="Book Antiqua" w:eastAsia="宋体" w:hAnsi="Book Antiqua" w:cs="宋体"/>
          <w:color w:val="000000"/>
          <w:kern w:val="0"/>
          <w:sz w:val="21"/>
          <w:szCs w:val="21"/>
        </w:rPr>
        <w:t>Klimstra</w:t>
      </w:r>
      <w:proofErr w:type="spellEnd"/>
      <w:r w:rsidRPr="00295784">
        <w:rPr>
          <w:rFonts w:ascii="Book Antiqua" w:eastAsia="宋体" w:hAnsi="Book Antiqua" w:cs="宋体"/>
          <w:color w:val="000000"/>
          <w:kern w:val="0"/>
          <w:sz w:val="21"/>
          <w:szCs w:val="21"/>
        </w:rPr>
        <w:t xml:space="preserve"> DS, Leung D, Brennan MF.</w:t>
      </w:r>
      <w:proofErr w:type="gramEnd"/>
      <w:r w:rsidRPr="00295784">
        <w:rPr>
          <w:rFonts w:ascii="Book Antiqua" w:eastAsia="宋体" w:hAnsi="Book Antiqua" w:cs="宋体"/>
          <w:color w:val="000000"/>
          <w:kern w:val="0"/>
          <w:sz w:val="21"/>
          <w:szCs w:val="21"/>
        </w:rPr>
        <w:t xml:space="preserve"> </w:t>
      </w:r>
      <w:proofErr w:type="gramStart"/>
      <w:r w:rsidRPr="00295784">
        <w:rPr>
          <w:rFonts w:ascii="Book Antiqua" w:eastAsia="宋体" w:hAnsi="Book Antiqua" w:cs="宋体"/>
          <w:color w:val="000000"/>
          <w:kern w:val="0"/>
          <w:sz w:val="21"/>
          <w:szCs w:val="21"/>
        </w:rPr>
        <w:t>Effect of microscopic resection line disease on gastric cancer survival.</w:t>
      </w:r>
      <w:proofErr w:type="gramEnd"/>
      <w:r w:rsidRPr="005E4AEB">
        <w:rPr>
          <w:rFonts w:ascii="Book Antiqua" w:eastAsia="宋体" w:hAnsi="Book Antiqua" w:cs="宋体"/>
          <w:color w:val="000000"/>
          <w:kern w:val="0"/>
          <w:sz w:val="21"/>
          <w:szCs w:val="21"/>
        </w:rPr>
        <w:t> </w:t>
      </w:r>
      <w:r w:rsidRPr="00295784">
        <w:rPr>
          <w:rFonts w:ascii="Book Antiqua" w:eastAsia="宋体" w:hAnsi="Book Antiqua" w:cs="宋体"/>
          <w:i/>
          <w:iCs/>
          <w:color w:val="000000"/>
          <w:kern w:val="0"/>
          <w:sz w:val="21"/>
          <w:szCs w:val="21"/>
        </w:rPr>
        <w:t xml:space="preserve">J </w:t>
      </w:r>
      <w:proofErr w:type="spellStart"/>
      <w:r w:rsidRPr="00295784">
        <w:rPr>
          <w:rFonts w:ascii="Book Antiqua" w:eastAsia="宋体" w:hAnsi="Book Antiqua" w:cs="宋体"/>
          <w:i/>
          <w:iCs/>
          <w:color w:val="000000"/>
          <w:kern w:val="0"/>
          <w:sz w:val="21"/>
          <w:szCs w:val="21"/>
        </w:rPr>
        <w:t>Gastrointest</w:t>
      </w:r>
      <w:proofErr w:type="spellEnd"/>
      <w:r w:rsidRPr="00295784">
        <w:rPr>
          <w:rFonts w:ascii="Book Antiqua" w:eastAsia="宋体" w:hAnsi="Book Antiqua" w:cs="宋体"/>
          <w:i/>
          <w:iCs/>
          <w:color w:val="000000"/>
          <w:kern w:val="0"/>
          <w:sz w:val="21"/>
          <w:szCs w:val="21"/>
        </w:rPr>
        <w:t xml:space="preserve"> </w:t>
      </w:r>
      <w:proofErr w:type="spellStart"/>
      <w:r w:rsidRPr="00295784">
        <w:rPr>
          <w:rFonts w:ascii="Book Antiqua" w:eastAsia="宋体" w:hAnsi="Book Antiqua" w:cs="宋体"/>
          <w:i/>
          <w:iCs/>
          <w:color w:val="000000"/>
          <w:kern w:val="0"/>
          <w:sz w:val="21"/>
          <w:szCs w:val="21"/>
        </w:rPr>
        <w:t>Surg</w:t>
      </w:r>
      <w:proofErr w:type="spellEnd"/>
      <w:r w:rsidRPr="005E4AEB">
        <w:rPr>
          <w:rFonts w:ascii="Book Antiqua" w:eastAsia="宋体" w:hAnsi="Book Antiqua" w:cs="宋体"/>
          <w:color w:val="000000"/>
          <w:kern w:val="0"/>
          <w:sz w:val="21"/>
          <w:szCs w:val="21"/>
        </w:rPr>
        <w:t> 1999</w:t>
      </w:r>
      <w:r w:rsidRPr="00295784">
        <w:rPr>
          <w:rFonts w:ascii="Book Antiqua" w:eastAsia="宋体" w:hAnsi="Book Antiqua" w:cs="宋体"/>
          <w:color w:val="000000"/>
          <w:kern w:val="0"/>
          <w:sz w:val="21"/>
          <w:szCs w:val="21"/>
        </w:rPr>
        <w:t>;</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3</w:t>
      </w:r>
      <w:r w:rsidRPr="00295784">
        <w:rPr>
          <w:rFonts w:ascii="Book Antiqua" w:eastAsia="宋体" w:hAnsi="Book Antiqua" w:cs="宋体"/>
          <w:color w:val="000000"/>
          <w:kern w:val="0"/>
          <w:sz w:val="21"/>
          <w:szCs w:val="21"/>
        </w:rPr>
        <w:t>: 24-33 [PMID: 10457320]</w:t>
      </w:r>
    </w:p>
    <w:p w:rsidR="007A5637" w:rsidRPr="00295784" w:rsidRDefault="007A5637" w:rsidP="00FF45FD">
      <w:pPr>
        <w:widowControl/>
        <w:wordWrap/>
        <w:spacing w:after="0" w:line="360" w:lineRule="auto"/>
        <w:rPr>
          <w:rFonts w:ascii="Book Antiqua" w:eastAsia="宋体" w:hAnsi="Book Antiqua" w:cs="宋体"/>
          <w:color w:val="000000"/>
          <w:kern w:val="0"/>
          <w:sz w:val="21"/>
          <w:szCs w:val="21"/>
        </w:rPr>
      </w:pPr>
      <w:r w:rsidRPr="00295784">
        <w:rPr>
          <w:rFonts w:ascii="Book Antiqua" w:eastAsia="宋体" w:hAnsi="Book Antiqua" w:cs="宋体"/>
          <w:color w:val="000000"/>
          <w:kern w:val="0"/>
          <w:sz w:val="21"/>
          <w:szCs w:val="21"/>
        </w:rPr>
        <w:t>26</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Wang SY</w:t>
      </w:r>
      <w:r w:rsidRPr="00295784">
        <w:rPr>
          <w:rFonts w:ascii="Book Antiqua" w:eastAsia="宋体" w:hAnsi="Book Antiqua" w:cs="宋体"/>
          <w:color w:val="000000"/>
          <w:kern w:val="0"/>
          <w:sz w:val="21"/>
          <w:szCs w:val="21"/>
        </w:rPr>
        <w:t xml:space="preserve">, </w:t>
      </w:r>
      <w:proofErr w:type="spellStart"/>
      <w:r w:rsidRPr="00295784">
        <w:rPr>
          <w:rFonts w:ascii="Book Antiqua" w:eastAsia="宋体" w:hAnsi="Book Antiqua" w:cs="宋体"/>
          <w:color w:val="000000"/>
          <w:kern w:val="0"/>
          <w:sz w:val="21"/>
          <w:szCs w:val="21"/>
        </w:rPr>
        <w:t>Yeh</w:t>
      </w:r>
      <w:proofErr w:type="spellEnd"/>
      <w:r w:rsidRPr="00295784">
        <w:rPr>
          <w:rFonts w:ascii="Book Antiqua" w:eastAsia="宋体" w:hAnsi="Book Antiqua" w:cs="宋体"/>
          <w:color w:val="000000"/>
          <w:kern w:val="0"/>
          <w:sz w:val="21"/>
          <w:szCs w:val="21"/>
        </w:rPr>
        <w:t xml:space="preserve"> CN, Lee HL, Liu YY, Chao TC, Hwang TL, Jan YY, Chen MF. </w:t>
      </w:r>
      <w:proofErr w:type="gramStart"/>
      <w:r w:rsidRPr="00295784">
        <w:rPr>
          <w:rFonts w:ascii="Book Antiqua" w:eastAsia="宋体" w:hAnsi="Book Antiqua" w:cs="宋体"/>
          <w:color w:val="000000"/>
          <w:kern w:val="0"/>
          <w:sz w:val="21"/>
          <w:szCs w:val="21"/>
        </w:rPr>
        <w:t xml:space="preserve">Clinical impact of positive surgical margin status on gastric cancer patients undergoing </w:t>
      </w:r>
      <w:proofErr w:type="spellStart"/>
      <w:r w:rsidRPr="00295784">
        <w:rPr>
          <w:rFonts w:ascii="Book Antiqua" w:eastAsia="宋体" w:hAnsi="Book Antiqua" w:cs="宋体"/>
          <w:color w:val="000000"/>
          <w:kern w:val="0"/>
          <w:sz w:val="21"/>
          <w:szCs w:val="21"/>
        </w:rPr>
        <w:t>gastrectomy</w:t>
      </w:r>
      <w:proofErr w:type="spellEnd"/>
      <w:r w:rsidRPr="00295784">
        <w:rPr>
          <w:rFonts w:ascii="Book Antiqua" w:eastAsia="宋体" w:hAnsi="Book Antiqua" w:cs="宋体"/>
          <w:color w:val="000000"/>
          <w:kern w:val="0"/>
          <w:sz w:val="21"/>
          <w:szCs w:val="21"/>
        </w:rPr>
        <w:t>.</w:t>
      </w:r>
      <w:proofErr w:type="gramEnd"/>
      <w:r w:rsidRPr="005E4AEB">
        <w:rPr>
          <w:rFonts w:ascii="Book Antiqua" w:eastAsia="宋体" w:hAnsi="Book Antiqua" w:cs="宋体"/>
          <w:color w:val="000000"/>
          <w:kern w:val="0"/>
          <w:sz w:val="21"/>
          <w:szCs w:val="21"/>
        </w:rPr>
        <w:t> </w:t>
      </w:r>
      <w:r w:rsidRPr="00295784">
        <w:rPr>
          <w:rFonts w:ascii="Book Antiqua" w:eastAsia="宋体" w:hAnsi="Book Antiqua" w:cs="宋体"/>
          <w:i/>
          <w:iCs/>
          <w:color w:val="000000"/>
          <w:kern w:val="0"/>
          <w:sz w:val="21"/>
          <w:szCs w:val="21"/>
        </w:rPr>
        <w:t xml:space="preserve">Ann </w:t>
      </w:r>
      <w:proofErr w:type="spellStart"/>
      <w:r w:rsidRPr="00295784">
        <w:rPr>
          <w:rFonts w:ascii="Book Antiqua" w:eastAsia="宋体" w:hAnsi="Book Antiqua" w:cs="宋体"/>
          <w:i/>
          <w:iCs/>
          <w:color w:val="000000"/>
          <w:kern w:val="0"/>
          <w:sz w:val="21"/>
          <w:szCs w:val="21"/>
        </w:rPr>
        <w:t>Surg</w:t>
      </w:r>
      <w:proofErr w:type="spellEnd"/>
      <w:r w:rsidRPr="00295784">
        <w:rPr>
          <w:rFonts w:ascii="Book Antiqua" w:eastAsia="宋体" w:hAnsi="Book Antiqua" w:cs="宋体"/>
          <w:i/>
          <w:iCs/>
          <w:color w:val="000000"/>
          <w:kern w:val="0"/>
          <w:sz w:val="21"/>
          <w:szCs w:val="21"/>
        </w:rPr>
        <w:t xml:space="preserve"> </w:t>
      </w:r>
      <w:proofErr w:type="spellStart"/>
      <w:r w:rsidRPr="00295784">
        <w:rPr>
          <w:rFonts w:ascii="Book Antiqua" w:eastAsia="宋体" w:hAnsi="Book Antiqua" w:cs="宋体"/>
          <w:i/>
          <w:iCs/>
          <w:color w:val="000000"/>
          <w:kern w:val="0"/>
          <w:sz w:val="21"/>
          <w:szCs w:val="21"/>
        </w:rPr>
        <w:t>Oncol</w:t>
      </w:r>
      <w:proofErr w:type="spellEnd"/>
      <w:r w:rsidRPr="005E4AEB">
        <w:rPr>
          <w:rFonts w:ascii="Book Antiqua" w:eastAsia="宋体" w:hAnsi="Book Antiqua" w:cs="宋体"/>
          <w:color w:val="000000"/>
          <w:kern w:val="0"/>
          <w:sz w:val="21"/>
          <w:szCs w:val="21"/>
        </w:rPr>
        <w:t> </w:t>
      </w:r>
      <w:r w:rsidRPr="00295784">
        <w:rPr>
          <w:rFonts w:ascii="Book Antiqua" w:eastAsia="宋体" w:hAnsi="Book Antiqua" w:cs="宋体"/>
          <w:color w:val="000000"/>
          <w:kern w:val="0"/>
          <w:sz w:val="21"/>
          <w:szCs w:val="21"/>
        </w:rPr>
        <w:t>2009;</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16</w:t>
      </w:r>
      <w:r w:rsidRPr="00295784">
        <w:rPr>
          <w:rFonts w:ascii="Book Antiqua" w:eastAsia="宋体" w:hAnsi="Book Antiqua" w:cs="宋体"/>
          <w:color w:val="000000"/>
          <w:kern w:val="0"/>
          <w:sz w:val="21"/>
          <w:szCs w:val="21"/>
        </w:rPr>
        <w:t>: 2738-2743 [PMID: 19636636 DOI: 10.1245/s10434-009-0616-0]</w:t>
      </w:r>
    </w:p>
    <w:p w:rsidR="007A5637" w:rsidRPr="00295784" w:rsidRDefault="007A5637" w:rsidP="00FF45FD">
      <w:pPr>
        <w:widowControl/>
        <w:wordWrap/>
        <w:spacing w:after="0" w:line="360" w:lineRule="auto"/>
        <w:rPr>
          <w:rFonts w:ascii="Book Antiqua" w:eastAsia="宋体" w:hAnsi="Book Antiqua" w:cs="宋体"/>
          <w:color w:val="000000"/>
          <w:kern w:val="0"/>
          <w:sz w:val="21"/>
          <w:szCs w:val="21"/>
        </w:rPr>
      </w:pPr>
      <w:r w:rsidRPr="00295784">
        <w:rPr>
          <w:rFonts w:ascii="Book Antiqua" w:eastAsia="宋体" w:hAnsi="Book Antiqua" w:cs="宋体"/>
          <w:color w:val="000000"/>
          <w:kern w:val="0"/>
          <w:sz w:val="21"/>
          <w:szCs w:val="21"/>
        </w:rPr>
        <w:t>27</w:t>
      </w:r>
      <w:r w:rsidRPr="005E4AEB">
        <w:rPr>
          <w:rFonts w:ascii="Book Antiqua" w:eastAsia="宋体" w:hAnsi="Book Antiqua" w:cs="宋体"/>
          <w:color w:val="000000"/>
          <w:kern w:val="0"/>
          <w:sz w:val="21"/>
          <w:szCs w:val="21"/>
        </w:rPr>
        <w:t> </w:t>
      </w:r>
      <w:proofErr w:type="spellStart"/>
      <w:r w:rsidRPr="00295784">
        <w:rPr>
          <w:rFonts w:ascii="Book Antiqua" w:eastAsia="宋体" w:hAnsi="Book Antiqua" w:cs="宋体"/>
          <w:b/>
          <w:bCs/>
          <w:color w:val="000000"/>
          <w:kern w:val="0"/>
          <w:sz w:val="21"/>
          <w:szCs w:val="21"/>
        </w:rPr>
        <w:t>Roviello</w:t>
      </w:r>
      <w:proofErr w:type="spellEnd"/>
      <w:r w:rsidRPr="00295784">
        <w:rPr>
          <w:rFonts w:ascii="Book Antiqua" w:eastAsia="宋体" w:hAnsi="Book Antiqua" w:cs="宋体"/>
          <w:b/>
          <w:bCs/>
          <w:color w:val="000000"/>
          <w:kern w:val="0"/>
          <w:sz w:val="21"/>
          <w:szCs w:val="21"/>
        </w:rPr>
        <w:t xml:space="preserve"> F</w:t>
      </w:r>
      <w:r w:rsidRPr="00295784">
        <w:rPr>
          <w:rFonts w:ascii="Book Antiqua" w:eastAsia="宋体" w:hAnsi="Book Antiqua" w:cs="宋体"/>
          <w:color w:val="000000"/>
          <w:kern w:val="0"/>
          <w:sz w:val="21"/>
          <w:szCs w:val="21"/>
        </w:rPr>
        <w:t xml:space="preserve">, </w:t>
      </w:r>
      <w:proofErr w:type="spellStart"/>
      <w:r w:rsidRPr="00295784">
        <w:rPr>
          <w:rFonts w:ascii="Book Antiqua" w:eastAsia="宋体" w:hAnsi="Book Antiqua" w:cs="宋体"/>
          <w:color w:val="000000"/>
          <w:kern w:val="0"/>
          <w:sz w:val="21"/>
          <w:szCs w:val="21"/>
        </w:rPr>
        <w:t>Marrelli</w:t>
      </w:r>
      <w:proofErr w:type="spellEnd"/>
      <w:r w:rsidRPr="00295784">
        <w:rPr>
          <w:rFonts w:ascii="Book Antiqua" w:eastAsia="宋体" w:hAnsi="Book Antiqua" w:cs="宋体"/>
          <w:color w:val="000000"/>
          <w:kern w:val="0"/>
          <w:sz w:val="21"/>
          <w:szCs w:val="21"/>
        </w:rPr>
        <w:t xml:space="preserve"> D, de Manzoni G, </w:t>
      </w:r>
      <w:proofErr w:type="spellStart"/>
      <w:r w:rsidRPr="00295784">
        <w:rPr>
          <w:rFonts w:ascii="Book Antiqua" w:eastAsia="宋体" w:hAnsi="Book Antiqua" w:cs="宋体"/>
          <w:color w:val="000000"/>
          <w:kern w:val="0"/>
          <w:sz w:val="21"/>
          <w:szCs w:val="21"/>
        </w:rPr>
        <w:t>Morgagni</w:t>
      </w:r>
      <w:proofErr w:type="spellEnd"/>
      <w:r w:rsidRPr="00295784">
        <w:rPr>
          <w:rFonts w:ascii="Book Antiqua" w:eastAsia="宋体" w:hAnsi="Book Antiqua" w:cs="宋体"/>
          <w:color w:val="000000"/>
          <w:kern w:val="0"/>
          <w:sz w:val="21"/>
          <w:szCs w:val="21"/>
        </w:rPr>
        <w:t xml:space="preserve"> P, Di Leo A, </w:t>
      </w:r>
      <w:proofErr w:type="spellStart"/>
      <w:r w:rsidRPr="00295784">
        <w:rPr>
          <w:rFonts w:ascii="Book Antiqua" w:eastAsia="宋体" w:hAnsi="Book Antiqua" w:cs="宋体"/>
          <w:color w:val="000000"/>
          <w:kern w:val="0"/>
          <w:sz w:val="21"/>
          <w:szCs w:val="21"/>
        </w:rPr>
        <w:t>Saragoni</w:t>
      </w:r>
      <w:proofErr w:type="spellEnd"/>
      <w:r w:rsidRPr="00295784">
        <w:rPr>
          <w:rFonts w:ascii="Book Antiqua" w:eastAsia="宋体" w:hAnsi="Book Antiqua" w:cs="宋体"/>
          <w:color w:val="000000"/>
          <w:kern w:val="0"/>
          <w:sz w:val="21"/>
          <w:szCs w:val="21"/>
        </w:rPr>
        <w:t xml:space="preserve"> L, De Stefano A. Prospective study of peritoneal recurrence after curative surgery for gastric cancer.</w:t>
      </w:r>
      <w:r w:rsidRPr="005E4AEB">
        <w:rPr>
          <w:rFonts w:ascii="Book Antiqua" w:eastAsia="宋体" w:hAnsi="Book Antiqua" w:cs="宋体"/>
          <w:color w:val="000000"/>
          <w:kern w:val="0"/>
          <w:sz w:val="21"/>
          <w:szCs w:val="21"/>
        </w:rPr>
        <w:t> </w:t>
      </w:r>
      <w:r w:rsidRPr="00295784">
        <w:rPr>
          <w:rFonts w:ascii="Book Antiqua" w:eastAsia="宋体" w:hAnsi="Book Antiqua" w:cs="宋体"/>
          <w:i/>
          <w:iCs/>
          <w:color w:val="000000"/>
          <w:kern w:val="0"/>
          <w:sz w:val="21"/>
          <w:szCs w:val="21"/>
        </w:rPr>
        <w:t xml:space="preserve">Br J </w:t>
      </w:r>
      <w:proofErr w:type="spellStart"/>
      <w:r w:rsidRPr="00295784">
        <w:rPr>
          <w:rFonts w:ascii="Book Antiqua" w:eastAsia="宋体" w:hAnsi="Book Antiqua" w:cs="宋体"/>
          <w:i/>
          <w:iCs/>
          <w:color w:val="000000"/>
          <w:kern w:val="0"/>
          <w:sz w:val="21"/>
          <w:szCs w:val="21"/>
        </w:rPr>
        <w:t>Surg</w:t>
      </w:r>
      <w:proofErr w:type="spellEnd"/>
      <w:r w:rsidRPr="005E4AEB">
        <w:rPr>
          <w:rFonts w:ascii="Book Antiqua" w:eastAsia="宋体" w:hAnsi="Book Antiqua" w:cs="宋体"/>
          <w:color w:val="000000"/>
          <w:kern w:val="0"/>
          <w:sz w:val="21"/>
          <w:szCs w:val="21"/>
        </w:rPr>
        <w:t> </w:t>
      </w:r>
      <w:r w:rsidRPr="00295784">
        <w:rPr>
          <w:rFonts w:ascii="Book Antiqua" w:eastAsia="宋体" w:hAnsi="Book Antiqua" w:cs="宋体"/>
          <w:color w:val="000000"/>
          <w:kern w:val="0"/>
          <w:sz w:val="21"/>
          <w:szCs w:val="21"/>
        </w:rPr>
        <w:t>2003;</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90</w:t>
      </w:r>
      <w:r w:rsidRPr="00295784">
        <w:rPr>
          <w:rFonts w:ascii="Book Antiqua" w:eastAsia="宋体" w:hAnsi="Book Antiqua" w:cs="宋体"/>
          <w:color w:val="000000"/>
          <w:kern w:val="0"/>
          <w:sz w:val="21"/>
          <w:szCs w:val="21"/>
        </w:rPr>
        <w:t>: 1113-1119 [PMID: 12945079 DOI: 10.1002/bjs.4164]</w:t>
      </w:r>
    </w:p>
    <w:p w:rsidR="007A5637" w:rsidRPr="00295784" w:rsidRDefault="007A5637" w:rsidP="00FF45FD">
      <w:pPr>
        <w:widowControl/>
        <w:wordWrap/>
        <w:spacing w:after="0" w:line="360" w:lineRule="auto"/>
        <w:rPr>
          <w:rFonts w:ascii="Book Antiqua" w:eastAsia="宋体" w:hAnsi="Book Antiqua" w:cs="宋体"/>
          <w:color w:val="000000"/>
          <w:kern w:val="0"/>
          <w:sz w:val="21"/>
          <w:szCs w:val="21"/>
        </w:rPr>
      </w:pPr>
      <w:r w:rsidRPr="00295784">
        <w:rPr>
          <w:rFonts w:ascii="Book Antiqua" w:eastAsia="宋体" w:hAnsi="Book Antiqua" w:cs="宋体"/>
          <w:color w:val="000000"/>
          <w:kern w:val="0"/>
          <w:sz w:val="21"/>
          <w:szCs w:val="21"/>
        </w:rPr>
        <w:t>28</w:t>
      </w:r>
      <w:r w:rsidRPr="005E4AEB">
        <w:rPr>
          <w:rFonts w:ascii="Book Antiqua" w:eastAsia="宋体" w:hAnsi="Book Antiqua" w:cs="宋体"/>
          <w:color w:val="000000"/>
          <w:kern w:val="0"/>
          <w:sz w:val="21"/>
          <w:szCs w:val="21"/>
        </w:rPr>
        <w:t> </w:t>
      </w:r>
      <w:proofErr w:type="spellStart"/>
      <w:r w:rsidRPr="00295784">
        <w:rPr>
          <w:rFonts w:ascii="Book Antiqua" w:eastAsia="宋体" w:hAnsi="Book Antiqua" w:cs="宋体"/>
          <w:b/>
          <w:bCs/>
          <w:color w:val="000000"/>
          <w:kern w:val="0"/>
          <w:sz w:val="21"/>
          <w:szCs w:val="21"/>
        </w:rPr>
        <w:t>D'Angelica</w:t>
      </w:r>
      <w:proofErr w:type="spellEnd"/>
      <w:r w:rsidRPr="00295784">
        <w:rPr>
          <w:rFonts w:ascii="Book Antiqua" w:eastAsia="宋体" w:hAnsi="Book Antiqua" w:cs="宋体"/>
          <w:b/>
          <w:bCs/>
          <w:color w:val="000000"/>
          <w:kern w:val="0"/>
          <w:sz w:val="21"/>
          <w:szCs w:val="21"/>
        </w:rPr>
        <w:t xml:space="preserve"> M</w:t>
      </w:r>
      <w:r w:rsidRPr="00295784">
        <w:rPr>
          <w:rFonts w:ascii="Book Antiqua" w:eastAsia="宋体" w:hAnsi="Book Antiqua" w:cs="宋体"/>
          <w:color w:val="000000"/>
          <w:kern w:val="0"/>
          <w:sz w:val="21"/>
          <w:szCs w:val="21"/>
        </w:rPr>
        <w:t xml:space="preserve">, </w:t>
      </w:r>
      <w:proofErr w:type="spellStart"/>
      <w:r w:rsidRPr="00295784">
        <w:rPr>
          <w:rFonts w:ascii="Book Antiqua" w:eastAsia="宋体" w:hAnsi="Book Antiqua" w:cs="宋体"/>
          <w:color w:val="000000"/>
          <w:kern w:val="0"/>
          <w:sz w:val="21"/>
          <w:szCs w:val="21"/>
        </w:rPr>
        <w:t>Gonen</w:t>
      </w:r>
      <w:proofErr w:type="spellEnd"/>
      <w:r w:rsidRPr="00295784">
        <w:rPr>
          <w:rFonts w:ascii="Book Antiqua" w:eastAsia="宋体" w:hAnsi="Book Antiqua" w:cs="宋体"/>
          <w:color w:val="000000"/>
          <w:kern w:val="0"/>
          <w:sz w:val="21"/>
          <w:szCs w:val="21"/>
        </w:rPr>
        <w:t xml:space="preserve"> M, Brennan MF, Turnbull AD, </w:t>
      </w:r>
      <w:proofErr w:type="spellStart"/>
      <w:r w:rsidRPr="00295784">
        <w:rPr>
          <w:rFonts w:ascii="Book Antiqua" w:eastAsia="宋体" w:hAnsi="Book Antiqua" w:cs="宋体"/>
          <w:color w:val="000000"/>
          <w:kern w:val="0"/>
          <w:sz w:val="21"/>
          <w:szCs w:val="21"/>
        </w:rPr>
        <w:t>Bains</w:t>
      </w:r>
      <w:proofErr w:type="spellEnd"/>
      <w:r w:rsidRPr="00295784">
        <w:rPr>
          <w:rFonts w:ascii="Book Antiqua" w:eastAsia="宋体" w:hAnsi="Book Antiqua" w:cs="宋体"/>
          <w:color w:val="000000"/>
          <w:kern w:val="0"/>
          <w:sz w:val="21"/>
          <w:szCs w:val="21"/>
        </w:rPr>
        <w:t xml:space="preserve"> M, </w:t>
      </w:r>
      <w:proofErr w:type="spellStart"/>
      <w:r w:rsidRPr="00295784">
        <w:rPr>
          <w:rFonts w:ascii="Book Antiqua" w:eastAsia="宋体" w:hAnsi="Book Antiqua" w:cs="宋体"/>
          <w:color w:val="000000"/>
          <w:kern w:val="0"/>
          <w:sz w:val="21"/>
          <w:szCs w:val="21"/>
        </w:rPr>
        <w:t>Karpeh</w:t>
      </w:r>
      <w:proofErr w:type="spellEnd"/>
      <w:r w:rsidRPr="00295784">
        <w:rPr>
          <w:rFonts w:ascii="Book Antiqua" w:eastAsia="宋体" w:hAnsi="Book Antiqua" w:cs="宋体"/>
          <w:color w:val="000000"/>
          <w:kern w:val="0"/>
          <w:sz w:val="21"/>
          <w:szCs w:val="21"/>
        </w:rPr>
        <w:t xml:space="preserve"> MS. Patterns of initial recurrence in completely resected gastric adenocarcinoma.</w:t>
      </w:r>
      <w:r w:rsidRPr="005E4AEB">
        <w:rPr>
          <w:rFonts w:ascii="Book Antiqua" w:eastAsia="宋体" w:hAnsi="Book Antiqua" w:cs="宋体"/>
          <w:color w:val="000000"/>
          <w:kern w:val="0"/>
          <w:sz w:val="21"/>
          <w:szCs w:val="21"/>
        </w:rPr>
        <w:t> </w:t>
      </w:r>
      <w:r w:rsidRPr="00295784">
        <w:rPr>
          <w:rFonts w:ascii="Book Antiqua" w:eastAsia="宋体" w:hAnsi="Book Antiqua" w:cs="宋体"/>
          <w:i/>
          <w:iCs/>
          <w:color w:val="000000"/>
          <w:kern w:val="0"/>
          <w:sz w:val="21"/>
          <w:szCs w:val="21"/>
        </w:rPr>
        <w:t xml:space="preserve">Ann </w:t>
      </w:r>
      <w:proofErr w:type="spellStart"/>
      <w:r w:rsidRPr="00295784">
        <w:rPr>
          <w:rFonts w:ascii="Book Antiqua" w:eastAsia="宋体" w:hAnsi="Book Antiqua" w:cs="宋体"/>
          <w:i/>
          <w:iCs/>
          <w:color w:val="000000"/>
          <w:kern w:val="0"/>
          <w:sz w:val="21"/>
          <w:szCs w:val="21"/>
        </w:rPr>
        <w:t>Surg</w:t>
      </w:r>
      <w:proofErr w:type="spellEnd"/>
      <w:r w:rsidRPr="005E4AEB">
        <w:rPr>
          <w:rFonts w:ascii="Book Antiqua" w:eastAsia="宋体" w:hAnsi="Book Antiqua" w:cs="宋体"/>
          <w:color w:val="000000"/>
          <w:kern w:val="0"/>
          <w:sz w:val="21"/>
          <w:szCs w:val="21"/>
        </w:rPr>
        <w:t> </w:t>
      </w:r>
      <w:r w:rsidRPr="00295784">
        <w:rPr>
          <w:rFonts w:ascii="Book Antiqua" w:eastAsia="宋体" w:hAnsi="Book Antiqua" w:cs="宋体"/>
          <w:color w:val="000000"/>
          <w:kern w:val="0"/>
          <w:sz w:val="21"/>
          <w:szCs w:val="21"/>
        </w:rPr>
        <w:t>2004;</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240</w:t>
      </w:r>
      <w:r w:rsidRPr="00295784">
        <w:rPr>
          <w:rFonts w:ascii="Book Antiqua" w:eastAsia="宋体" w:hAnsi="Book Antiqua" w:cs="宋体"/>
          <w:color w:val="000000"/>
          <w:kern w:val="0"/>
          <w:sz w:val="21"/>
          <w:szCs w:val="21"/>
        </w:rPr>
        <w:t>: 808-816 [PMID: 15492562]</w:t>
      </w:r>
    </w:p>
    <w:p w:rsidR="007A5637" w:rsidRPr="00295784" w:rsidRDefault="007A5637" w:rsidP="00FF45FD">
      <w:pPr>
        <w:widowControl/>
        <w:wordWrap/>
        <w:spacing w:after="0" w:line="360" w:lineRule="auto"/>
        <w:rPr>
          <w:rFonts w:ascii="Book Antiqua" w:eastAsia="宋体" w:hAnsi="Book Antiqua" w:cs="宋体"/>
          <w:color w:val="000000"/>
          <w:kern w:val="0"/>
          <w:sz w:val="21"/>
          <w:szCs w:val="21"/>
        </w:rPr>
      </w:pPr>
      <w:r w:rsidRPr="00295784">
        <w:rPr>
          <w:rFonts w:ascii="Book Antiqua" w:eastAsia="宋体" w:hAnsi="Book Antiqua" w:cs="宋体"/>
          <w:color w:val="000000"/>
          <w:kern w:val="0"/>
          <w:sz w:val="21"/>
          <w:szCs w:val="21"/>
        </w:rPr>
        <w:t>29</w:t>
      </w:r>
      <w:r w:rsidRPr="005E4AEB">
        <w:rPr>
          <w:rFonts w:ascii="Book Antiqua" w:eastAsia="宋体" w:hAnsi="Book Antiqua" w:cs="宋体"/>
          <w:color w:val="000000"/>
          <w:kern w:val="0"/>
          <w:sz w:val="21"/>
          <w:szCs w:val="21"/>
        </w:rPr>
        <w:t> </w:t>
      </w:r>
      <w:proofErr w:type="spellStart"/>
      <w:r w:rsidRPr="00295784">
        <w:rPr>
          <w:rFonts w:ascii="Book Antiqua" w:eastAsia="宋体" w:hAnsi="Book Antiqua" w:cs="宋体"/>
          <w:b/>
          <w:bCs/>
          <w:color w:val="000000"/>
          <w:kern w:val="0"/>
          <w:sz w:val="21"/>
          <w:szCs w:val="21"/>
        </w:rPr>
        <w:t>Maehara</w:t>
      </w:r>
      <w:proofErr w:type="spellEnd"/>
      <w:r w:rsidRPr="00295784">
        <w:rPr>
          <w:rFonts w:ascii="Book Antiqua" w:eastAsia="宋体" w:hAnsi="Book Antiqua" w:cs="宋体"/>
          <w:b/>
          <w:bCs/>
          <w:color w:val="000000"/>
          <w:kern w:val="0"/>
          <w:sz w:val="21"/>
          <w:szCs w:val="21"/>
        </w:rPr>
        <w:t xml:space="preserve"> Y</w:t>
      </w:r>
      <w:r w:rsidRPr="00295784">
        <w:rPr>
          <w:rFonts w:ascii="Book Antiqua" w:eastAsia="宋体" w:hAnsi="Book Antiqua" w:cs="宋体"/>
          <w:color w:val="000000"/>
          <w:kern w:val="0"/>
          <w:sz w:val="21"/>
          <w:szCs w:val="21"/>
        </w:rPr>
        <w:t xml:space="preserve">, </w:t>
      </w:r>
      <w:proofErr w:type="spellStart"/>
      <w:r w:rsidRPr="00295784">
        <w:rPr>
          <w:rFonts w:ascii="Book Antiqua" w:eastAsia="宋体" w:hAnsi="Book Antiqua" w:cs="宋体"/>
          <w:color w:val="000000"/>
          <w:kern w:val="0"/>
          <w:sz w:val="21"/>
          <w:szCs w:val="21"/>
        </w:rPr>
        <w:t>Sakaguchi</w:t>
      </w:r>
      <w:proofErr w:type="spellEnd"/>
      <w:r w:rsidRPr="00295784">
        <w:rPr>
          <w:rFonts w:ascii="Book Antiqua" w:eastAsia="宋体" w:hAnsi="Book Antiqua" w:cs="宋体"/>
          <w:color w:val="000000"/>
          <w:kern w:val="0"/>
          <w:sz w:val="21"/>
          <w:szCs w:val="21"/>
        </w:rPr>
        <w:t xml:space="preserve"> Y, </w:t>
      </w:r>
      <w:proofErr w:type="spellStart"/>
      <w:r w:rsidRPr="00295784">
        <w:rPr>
          <w:rFonts w:ascii="Book Antiqua" w:eastAsia="宋体" w:hAnsi="Book Antiqua" w:cs="宋体"/>
          <w:color w:val="000000"/>
          <w:kern w:val="0"/>
          <w:sz w:val="21"/>
          <w:szCs w:val="21"/>
        </w:rPr>
        <w:t>Moriguchi</w:t>
      </w:r>
      <w:proofErr w:type="spellEnd"/>
      <w:r w:rsidRPr="00295784">
        <w:rPr>
          <w:rFonts w:ascii="Book Antiqua" w:eastAsia="宋体" w:hAnsi="Book Antiqua" w:cs="宋体"/>
          <w:color w:val="000000"/>
          <w:kern w:val="0"/>
          <w:sz w:val="21"/>
          <w:szCs w:val="21"/>
        </w:rPr>
        <w:t xml:space="preserve"> S, </w:t>
      </w:r>
      <w:proofErr w:type="spellStart"/>
      <w:r w:rsidRPr="00295784">
        <w:rPr>
          <w:rFonts w:ascii="Book Antiqua" w:eastAsia="宋体" w:hAnsi="Book Antiqua" w:cs="宋体"/>
          <w:color w:val="000000"/>
          <w:kern w:val="0"/>
          <w:sz w:val="21"/>
          <w:szCs w:val="21"/>
        </w:rPr>
        <w:t>Orita</w:t>
      </w:r>
      <w:proofErr w:type="spellEnd"/>
      <w:r w:rsidRPr="00295784">
        <w:rPr>
          <w:rFonts w:ascii="Book Antiqua" w:eastAsia="宋体" w:hAnsi="Book Antiqua" w:cs="宋体"/>
          <w:color w:val="000000"/>
          <w:kern w:val="0"/>
          <w:sz w:val="21"/>
          <w:szCs w:val="21"/>
        </w:rPr>
        <w:t xml:space="preserve"> H, </w:t>
      </w:r>
      <w:proofErr w:type="spellStart"/>
      <w:r w:rsidRPr="00295784">
        <w:rPr>
          <w:rFonts w:ascii="Book Antiqua" w:eastAsia="宋体" w:hAnsi="Book Antiqua" w:cs="宋体"/>
          <w:color w:val="000000"/>
          <w:kern w:val="0"/>
          <w:sz w:val="21"/>
          <w:szCs w:val="21"/>
        </w:rPr>
        <w:t>Korenaga</w:t>
      </w:r>
      <w:proofErr w:type="spellEnd"/>
      <w:r w:rsidRPr="00295784">
        <w:rPr>
          <w:rFonts w:ascii="Book Antiqua" w:eastAsia="宋体" w:hAnsi="Book Antiqua" w:cs="宋体"/>
          <w:color w:val="000000"/>
          <w:kern w:val="0"/>
          <w:sz w:val="21"/>
          <w:szCs w:val="21"/>
        </w:rPr>
        <w:t xml:space="preserve"> D, </w:t>
      </w:r>
      <w:proofErr w:type="spellStart"/>
      <w:r w:rsidRPr="00295784">
        <w:rPr>
          <w:rFonts w:ascii="Book Antiqua" w:eastAsia="宋体" w:hAnsi="Book Antiqua" w:cs="宋体"/>
          <w:color w:val="000000"/>
          <w:kern w:val="0"/>
          <w:sz w:val="21"/>
          <w:szCs w:val="21"/>
        </w:rPr>
        <w:t>Kohnoe</w:t>
      </w:r>
      <w:proofErr w:type="spellEnd"/>
      <w:r w:rsidRPr="00295784">
        <w:rPr>
          <w:rFonts w:ascii="Book Antiqua" w:eastAsia="宋体" w:hAnsi="Book Antiqua" w:cs="宋体"/>
          <w:color w:val="000000"/>
          <w:kern w:val="0"/>
          <w:sz w:val="21"/>
          <w:szCs w:val="21"/>
        </w:rPr>
        <w:t xml:space="preserve"> S, </w:t>
      </w:r>
      <w:proofErr w:type="spellStart"/>
      <w:r w:rsidRPr="00295784">
        <w:rPr>
          <w:rFonts w:ascii="Book Antiqua" w:eastAsia="宋体" w:hAnsi="Book Antiqua" w:cs="宋体"/>
          <w:color w:val="000000"/>
          <w:kern w:val="0"/>
          <w:sz w:val="21"/>
          <w:szCs w:val="21"/>
        </w:rPr>
        <w:t>Sugimachi</w:t>
      </w:r>
      <w:proofErr w:type="spellEnd"/>
      <w:r w:rsidRPr="00295784">
        <w:rPr>
          <w:rFonts w:ascii="Book Antiqua" w:eastAsia="宋体" w:hAnsi="Book Antiqua" w:cs="宋体"/>
          <w:color w:val="000000"/>
          <w:kern w:val="0"/>
          <w:sz w:val="21"/>
          <w:szCs w:val="21"/>
        </w:rPr>
        <w:t xml:space="preserve"> K. Signet ring cell carcinoma of the stomach.</w:t>
      </w:r>
      <w:r w:rsidRPr="005E4AEB">
        <w:rPr>
          <w:rFonts w:ascii="Book Antiqua" w:eastAsia="宋体" w:hAnsi="Book Antiqua" w:cs="宋体"/>
          <w:color w:val="000000"/>
          <w:kern w:val="0"/>
          <w:sz w:val="21"/>
          <w:szCs w:val="21"/>
        </w:rPr>
        <w:t> </w:t>
      </w:r>
      <w:r w:rsidRPr="00295784">
        <w:rPr>
          <w:rFonts w:ascii="Book Antiqua" w:eastAsia="宋体" w:hAnsi="Book Antiqua" w:cs="宋体"/>
          <w:i/>
          <w:iCs/>
          <w:color w:val="000000"/>
          <w:kern w:val="0"/>
          <w:sz w:val="21"/>
          <w:szCs w:val="21"/>
        </w:rPr>
        <w:t>Cancer</w:t>
      </w:r>
      <w:r w:rsidRPr="005E4AEB">
        <w:rPr>
          <w:rFonts w:ascii="Book Antiqua" w:eastAsia="宋体" w:hAnsi="Book Antiqua" w:cs="宋体"/>
          <w:color w:val="000000"/>
          <w:kern w:val="0"/>
          <w:sz w:val="21"/>
          <w:szCs w:val="21"/>
        </w:rPr>
        <w:t> </w:t>
      </w:r>
      <w:r w:rsidRPr="00295784">
        <w:rPr>
          <w:rFonts w:ascii="Book Antiqua" w:eastAsia="宋体" w:hAnsi="Book Antiqua" w:cs="宋体"/>
          <w:color w:val="000000"/>
          <w:kern w:val="0"/>
          <w:sz w:val="21"/>
          <w:szCs w:val="21"/>
        </w:rPr>
        <w:t>1992;</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69</w:t>
      </w:r>
      <w:r w:rsidRPr="00295784">
        <w:rPr>
          <w:rFonts w:ascii="Book Antiqua" w:eastAsia="宋体" w:hAnsi="Book Antiqua" w:cs="宋体"/>
          <w:color w:val="000000"/>
          <w:kern w:val="0"/>
          <w:sz w:val="21"/>
          <w:szCs w:val="21"/>
        </w:rPr>
        <w:t>: 1645-1650 [PMID: 1312889]</w:t>
      </w:r>
    </w:p>
    <w:p w:rsidR="007A5637" w:rsidRPr="00295784" w:rsidRDefault="007A5637" w:rsidP="00FF45FD">
      <w:pPr>
        <w:widowControl/>
        <w:wordWrap/>
        <w:spacing w:after="0" w:line="360" w:lineRule="auto"/>
        <w:rPr>
          <w:rFonts w:ascii="Book Antiqua" w:eastAsia="宋体" w:hAnsi="Book Antiqua" w:cs="宋体"/>
          <w:color w:val="000000"/>
          <w:kern w:val="0"/>
          <w:sz w:val="21"/>
          <w:szCs w:val="21"/>
        </w:rPr>
      </w:pPr>
      <w:r w:rsidRPr="00295784">
        <w:rPr>
          <w:rFonts w:ascii="Book Antiqua" w:eastAsia="宋体" w:hAnsi="Book Antiqua" w:cs="宋体"/>
          <w:color w:val="000000"/>
          <w:kern w:val="0"/>
          <w:sz w:val="21"/>
          <w:szCs w:val="21"/>
        </w:rPr>
        <w:t>30</w:t>
      </w:r>
      <w:r w:rsidRPr="005E4AEB">
        <w:rPr>
          <w:rFonts w:ascii="Book Antiqua" w:eastAsia="宋体" w:hAnsi="Book Antiqua" w:cs="宋体"/>
          <w:color w:val="000000"/>
          <w:kern w:val="0"/>
          <w:sz w:val="21"/>
          <w:szCs w:val="21"/>
        </w:rPr>
        <w:t> </w:t>
      </w:r>
      <w:proofErr w:type="spellStart"/>
      <w:r w:rsidRPr="00295784">
        <w:rPr>
          <w:rFonts w:ascii="Book Antiqua" w:eastAsia="宋体" w:hAnsi="Book Antiqua" w:cs="宋体"/>
          <w:b/>
          <w:bCs/>
          <w:color w:val="000000"/>
          <w:kern w:val="0"/>
          <w:sz w:val="21"/>
          <w:szCs w:val="21"/>
        </w:rPr>
        <w:t>Seo</w:t>
      </w:r>
      <w:proofErr w:type="spellEnd"/>
      <w:r w:rsidRPr="00295784">
        <w:rPr>
          <w:rFonts w:ascii="Book Antiqua" w:eastAsia="宋体" w:hAnsi="Book Antiqua" w:cs="宋体"/>
          <w:b/>
          <w:bCs/>
          <w:color w:val="000000"/>
          <w:kern w:val="0"/>
          <w:sz w:val="21"/>
          <w:szCs w:val="21"/>
        </w:rPr>
        <w:t xml:space="preserve"> JH</w:t>
      </w:r>
      <w:r w:rsidRPr="00295784">
        <w:rPr>
          <w:rFonts w:ascii="Book Antiqua" w:eastAsia="宋体" w:hAnsi="Book Antiqua" w:cs="宋体"/>
          <w:color w:val="000000"/>
          <w:kern w:val="0"/>
          <w:sz w:val="21"/>
          <w:szCs w:val="21"/>
        </w:rPr>
        <w:t xml:space="preserve">, Park JC, Kim YJ, Shin SK, Lee YC, Lee SK. Undifferentiated histology after endoscopic resection may predict synchronous and </w:t>
      </w:r>
      <w:proofErr w:type="spellStart"/>
      <w:r w:rsidRPr="00295784">
        <w:rPr>
          <w:rFonts w:ascii="Book Antiqua" w:eastAsia="宋体" w:hAnsi="Book Antiqua" w:cs="宋体"/>
          <w:color w:val="000000"/>
          <w:kern w:val="0"/>
          <w:sz w:val="21"/>
          <w:szCs w:val="21"/>
        </w:rPr>
        <w:t>metachronous</w:t>
      </w:r>
      <w:proofErr w:type="spellEnd"/>
      <w:r w:rsidRPr="00295784">
        <w:rPr>
          <w:rFonts w:ascii="Book Antiqua" w:eastAsia="宋体" w:hAnsi="Book Antiqua" w:cs="宋体"/>
          <w:color w:val="000000"/>
          <w:kern w:val="0"/>
          <w:sz w:val="21"/>
          <w:szCs w:val="21"/>
        </w:rPr>
        <w:t xml:space="preserve"> occurrence of early gastric cancer.</w:t>
      </w:r>
      <w:r w:rsidRPr="005E4AEB">
        <w:rPr>
          <w:rFonts w:ascii="Book Antiqua" w:eastAsia="宋体" w:hAnsi="Book Antiqua" w:cs="宋体"/>
          <w:color w:val="000000"/>
          <w:kern w:val="0"/>
          <w:sz w:val="21"/>
          <w:szCs w:val="21"/>
        </w:rPr>
        <w:t> </w:t>
      </w:r>
      <w:r w:rsidRPr="00295784">
        <w:rPr>
          <w:rFonts w:ascii="Book Antiqua" w:eastAsia="宋体" w:hAnsi="Book Antiqua" w:cs="宋体"/>
          <w:i/>
          <w:iCs/>
          <w:color w:val="000000"/>
          <w:kern w:val="0"/>
          <w:sz w:val="21"/>
          <w:szCs w:val="21"/>
        </w:rPr>
        <w:t>Digestion</w:t>
      </w:r>
      <w:r w:rsidRPr="005E4AEB">
        <w:rPr>
          <w:rFonts w:ascii="Book Antiqua" w:eastAsia="宋体" w:hAnsi="Book Antiqua" w:cs="宋体"/>
          <w:color w:val="000000"/>
          <w:kern w:val="0"/>
          <w:sz w:val="21"/>
          <w:szCs w:val="21"/>
        </w:rPr>
        <w:t> </w:t>
      </w:r>
      <w:r w:rsidRPr="00295784">
        <w:rPr>
          <w:rFonts w:ascii="Book Antiqua" w:eastAsia="宋体" w:hAnsi="Book Antiqua" w:cs="宋体"/>
          <w:color w:val="000000"/>
          <w:kern w:val="0"/>
          <w:sz w:val="21"/>
          <w:szCs w:val="21"/>
        </w:rPr>
        <w:t>2010;</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81</w:t>
      </w:r>
      <w:r w:rsidRPr="00295784">
        <w:rPr>
          <w:rFonts w:ascii="Book Antiqua" w:eastAsia="宋体" w:hAnsi="Book Antiqua" w:cs="宋体"/>
          <w:color w:val="000000"/>
          <w:kern w:val="0"/>
          <w:sz w:val="21"/>
          <w:szCs w:val="21"/>
        </w:rPr>
        <w:t>: 35-42 [PMID: 20029207 DOI: 10.1159/000235921]</w:t>
      </w:r>
    </w:p>
    <w:p w:rsidR="007A5637" w:rsidRPr="00295784" w:rsidRDefault="007A5637" w:rsidP="00FF45FD">
      <w:pPr>
        <w:widowControl/>
        <w:wordWrap/>
        <w:spacing w:after="0" w:line="360" w:lineRule="auto"/>
        <w:rPr>
          <w:rFonts w:ascii="Book Antiqua" w:eastAsia="宋体" w:hAnsi="Book Antiqua" w:cs="宋体"/>
          <w:color w:val="000000"/>
          <w:kern w:val="0"/>
          <w:sz w:val="21"/>
          <w:szCs w:val="21"/>
        </w:rPr>
      </w:pPr>
      <w:r w:rsidRPr="00295784">
        <w:rPr>
          <w:rFonts w:ascii="Book Antiqua" w:eastAsia="宋体" w:hAnsi="Book Antiqua" w:cs="宋体"/>
          <w:color w:val="000000"/>
          <w:kern w:val="0"/>
          <w:sz w:val="21"/>
          <w:szCs w:val="21"/>
        </w:rPr>
        <w:t>31</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Ito H</w:t>
      </w:r>
      <w:r w:rsidRPr="00295784">
        <w:rPr>
          <w:rFonts w:ascii="Book Antiqua" w:eastAsia="宋体" w:hAnsi="Book Antiqua" w:cs="宋体"/>
          <w:color w:val="000000"/>
          <w:kern w:val="0"/>
          <w:sz w:val="21"/>
          <w:szCs w:val="21"/>
        </w:rPr>
        <w:t xml:space="preserve">, Clancy TE, Osteen RT, Swanson RS, Bueno R, </w:t>
      </w:r>
      <w:proofErr w:type="spellStart"/>
      <w:r w:rsidRPr="00295784">
        <w:rPr>
          <w:rFonts w:ascii="Book Antiqua" w:eastAsia="宋体" w:hAnsi="Book Antiqua" w:cs="宋体"/>
          <w:color w:val="000000"/>
          <w:kern w:val="0"/>
          <w:sz w:val="21"/>
          <w:szCs w:val="21"/>
        </w:rPr>
        <w:t>Sugarbaker</w:t>
      </w:r>
      <w:proofErr w:type="spellEnd"/>
      <w:r w:rsidRPr="00295784">
        <w:rPr>
          <w:rFonts w:ascii="Book Antiqua" w:eastAsia="宋体" w:hAnsi="Book Antiqua" w:cs="宋体"/>
          <w:color w:val="000000"/>
          <w:kern w:val="0"/>
          <w:sz w:val="21"/>
          <w:szCs w:val="21"/>
        </w:rPr>
        <w:t xml:space="preserve"> DJ, Ashley SW, </w:t>
      </w:r>
      <w:proofErr w:type="spellStart"/>
      <w:r w:rsidRPr="00295784">
        <w:rPr>
          <w:rFonts w:ascii="Book Antiqua" w:eastAsia="宋体" w:hAnsi="Book Antiqua" w:cs="宋体"/>
          <w:color w:val="000000"/>
          <w:kern w:val="0"/>
          <w:sz w:val="21"/>
          <w:szCs w:val="21"/>
        </w:rPr>
        <w:t>Zinner</w:t>
      </w:r>
      <w:proofErr w:type="spellEnd"/>
      <w:r w:rsidRPr="00295784">
        <w:rPr>
          <w:rFonts w:ascii="Book Antiqua" w:eastAsia="宋体" w:hAnsi="Book Antiqua" w:cs="宋体"/>
          <w:color w:val="000000"/>
          <w:kern w:val="0"/>
          <w:sz w:val="21"/>
          <w:szCs w:val="21"/>
        </w:rPr>
        <w:t xml:space="preserve"> MJ, </w:t>
      </w:r>
      <w:proofErr w:type="spellStart"/>
      <w:r w:rsidRPr="00295784">
        <w:rPr>
          <w:rFonts w:ascii="Book Antiqua" w:eastAsia="宋体" w:hAnsi="Book Antiqua" w:cs="宋体"/>
          <w:color w:val="000000"/>
          <w:kern w:val="0"/>
          <w:sz w:val="21"/>
          <w:szCs w:val="21"/>
        </w:rPr>
        <w:t>Whang</w:t>
      </w:r>
      <w:proofErr w:type="spellEnd"/>
      <w:r w:rsidRPr="00295784">
        <w:rPr>
          <w:rFonts w:ascii="Book Antiqua" w:eastAsia="宋体" w:hAnsi="Book Antiqua" w:cs="宋体"/>
          <w:color w:val="000000"/>
          <w:kern w:val="0"/>
          <w:sz w:val="21"/>
          <w:szCs w:val="21"/>
        </w:rPr>
        <w:t xml:space="preserve"> EE. Adenocarcinoma of the gastric </w:t>
      </w:r>
      <w:proofErr w:type="spellStart"/>
      <w:r w:rsidRPr="00295784">
        <w:rPr>
          <w:rFonts w:ascii="Book Antiqua" w:eastAsia="宋体" w:hAnsi="Book Antiqua" w:cs="宋体"/>
          <w:color w:val="000000"/>
          <w:kern w:val="0"/>
          <w:sz w:val="21"/>
          <w:szCs w:val="21"/>
        </w:rPr>
        <w:t>cardia</w:t>
      </w:r>
      <w:proofErr w:type="spellEnd"/>
      <w:r w:rsidRPr="00295784">
        <w:rPr>
          <w:rFonts w:ascii="Book Antiqua" w:eastAsia="宋体" w:hAnsi="Book Antiqua" w:cs="宋体"/>
          <w:color w:val="000000"/>
          <w:kern w:val="0"/>
          <w:sz w:val="21"/>
          <w:szCs w:val="21"/>
        </w:rPr>
        <w:t>: what is the optimal surgical approach?</w:t>
      </w:r>
      <w:r w:rsidRPr="005E4AEB">
        <w:rPr>
          <w:rFonts w:ascii="Book Antiqua" w:eastAsia="宋体" w:hAnsi="Book Antiqua" w:cs="宋体"/>
          <w:color w:val="000000"/>
          <w:kern w:val="0"/>
          <w:sz w:val="21"/>
          <w:szCs w:val="21"/>
        </w:rPr>
        <w:t> </w:t>
      </w:r>
      <w:r w:rsidRPr="00295784">
        <w:rPr>
          <w:rFonts w:ascii="Book Antiqua" w:eastAsia="宋体" w:hAnsi="Book Antiqua" w:cs="宋体"/>
          <w:i/>
          <w:iCs/>
          <w:color w:val="000000"/>
          <w:kern w:val="0"/>
          <w:sz w:val="21"/>
          <w:szCs w:val="21"/>
        </w:rPr>
        <w:t xml:space="preserve">J Am </w:t>
      </w:r>
      <w:proofErr w:type="spellStart"/>
      <w:r w:rsidRPr="00295784">
        <w:rPr>
          <w:rFonts w:ascii="Book Antiqua" w:eastAsia="宋体" w:hAnsi="Book Antiqua" w:cs="宋体"/>
          <w:i/>
          <w:iCs/>
          <w:color w:val="000000"/>
          <w:kern w:val="0"/>
          <w:sz w:val="21"/>
          <w:szCs w:val="21"/>
        </w:rPr>
        <w:t>Coll</w:t>
      </w:r>
      <w:proofErr w:type="spellEnd"/>
      <w:r w:rsidRPr="00295784">
        <w:rPr>
          <w:rFonts w:ascii="Book Antiqua" w:eastAsia="宋体" w:hAnsi="Book Antiqua" w:cs="宋体"/>
          <w:i/>
          <w:iCs/>
          <w:color w:val="000000"/>
          <w:kern w:val="0"/>
          <w:sz w:val="21"/>
          <w:szCs w:val="21"/>
        </w:rPr>
        <w:t xml:space="preserve"> </w:t>
      </w:r>
      <w:proofErr w:type="spellStart"/>
      <w:r w:rsidRPr="00295784">
        <w:rPr>
          <w:rFonts w:ascii="Book Antiqua" w:eastAsia="宋体" w:hAnsi="Book Antiqua" w:cs="宋体"/>
          <w:i/>
          <w:iCs/>
          <w:color w:val="000000"/>
          <w:kern w:val="0"/>
          <w:sz w:val="21"/>
          <w:szCs w:val="21"/>
        </w:rPr>
        <w:t>Surg</w:t>
      </w:r>
      <w:proofErr w:type="spellEnd"/>
      <w:r w:rsidRPr="005E4AEB">
        <w:rPr>
          <w:rFonts w:ascii="Book Antiqua" w:eastAsia="宋体" w:hAnsi="Book Antiqua" w:cs="宋体"/>
          <w:color w:val="000000"/>
          <w:kern w:val="0"/>
          <w:sz w:val="21"/>
          <w:szCs w:val="21"/>
        </w:rPr>
        <w:t> </w:t>
      </w:r>
      <w:r w:rsidRPr="00295784">
        <w:rPr>
          <w:rFonts w:ascii="Book Antiqua" w:eastAsia="宋体" w:hAnsi="Book Antiqua" w:cs="宋体"/>
          <w:color w:val="000000"/>
          <w:kern w:val="0"/>
          <w:sz w:val="21"/>
          <w:szCs w:val="21"/>
        </w:rPr>
        <w:t>2004;</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199</w:t>
      </w:r>
      <w:r w:rsidRPr="00295784">
        <w:rPr>
          <w:rFonts w:ascii="Book Antiqua" w:eastAsia="宋体" w:hAnsi="Book Antiqua" w:cs="宋体"/>
          <w:color w:val="000000"/>
          <w:kern w:val="0"/>
          <w:sz w:val="21"/>
          <w:szCs w:val="21"/>
        </w:rPr>
        <w:t>: 880-886 [PMID: 15555971 DOI: 10.1016/j.jamcollsurg.2004.08.015]</w:t>
      </w:r>
    </w:p>
    <w:p w:rsidR="007A5637" w:rsidRPr="00295784" w:rsidRDefault="007A5637" w:rsidP="00FF45FD">
      <w:pPr>
        <w:widowControl/>
        <w:wordWrap/>
        <w:spacing w:after="0" w:line="360" w:lineRule="auto"/>
        <w:rPr>
          <w:rFonts w:ascii="Book Antiqua" w:eastAsia="宋体" w:hAnsi="Book Antiqua" w:cs="宋体"/>
          <w:color w:val="000000"/>
          <w:kern w:val="0"/>
          <w:sz w:val="21"/>
          <w:szCs w:val="21"/>
        </w:rPr>
      </w:pPr>
      <w:r w:rsidRPr="00295784">
        <w:rPr>
          <w:rFonts w:ascii="Book Antiqua" w:eastAsia="宋体" w:hAnsi="Book Antiqua" w:cs="宋体"/>
          <w:color w:val="000000"/>
          <w:kern w:val="0"/>
          <w:sz w:val="21"/>
          <w:szCs w:val="21"/>
        </w:rPr>
        <w:t>32</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Kim JH</w:t>
      </w:r>
      <w:r w:rsidRPr="00295784">
        <w:rPr>
          <w:rFonts w:ascii="Book Antiqua" w:eastAsia="宋体" w:hAnsi="Book Antiqua" w:cs="宋体"/>
          <w:color w:val="000000"/>
          <w:kern w:val="0"/>
          <w:sz w:val="21"/>
          <w:szCs w:val="21"/>
        </w:rPr>
        <w:t xml:space="preserve">, Park SS, Kim J, Boo YJ, Kim SJ, </w:t>
      </w:r>
      <w:proofErr w:type="spellStart"/>
      <w:r w:rsidRPr="00295784">
        <w:rPr>
          <w:rFonts w:ascii="Book Antiqua" w:eastAsia="宋体" w:hAnsi="Book Antiqua" w:cs="宋体"/>
          <w:color w:val="000000"/>
          <w:kern w:val="0"/>
          <w:sz w:val="21"/>
          <w:szCs w:val="21"/>
        </w:rPr>
        <w:t>Mok</w:t>
      </w:r>
      <w:proofErr w:type="spellEnd"/>
      <w:r w:rsidRPr="00295784">
        <w:rPr>
          <w:rFonts w:ascii="Book Antiqua" w:eastAsia="宋体" w:hAnsi="Book Antiqua" w:cs="宋体"/>
          <w:color w:val="000000"/>
          <w:kern w:val="0"/>
          <w:sz w:val="21"/>
          <w:szCs w:val="21"/>
        </w:rPr>
        <w:t xml:space="preserve"> YJ, Kim CS. Surgical outcomes for gastric cancer in the upper third of the stomach.</w:t>
      </w:r>
      <w:r w:rsidRPr="005E4AEB">
        <w:rPr>
          <w:rFonts w:ascii="Book Antiqua" w:eastAsia="宋体" w:hAnsi="Book Antiqua" w:cs="宋体"/>
          <w:color w:val="000000"/>
          <w:kern w:val="0"/>
          <w:sz w:val="21"/>
          <w:szCs w:val="21"/>
        </w:rPr>
        <w:t> </w:t>
      </w:r>
      <w:r w:rsidRPr="00295784">
        <w:rPr>
          <w:rFonts w:ascii="Book Antiqua" w:eastAsia="宋体" w:hAnsi="Book Antiqua" w:cs="宋体"/>
          <w:i/>
          <w:iCs/>
          <w:color w:val="000000"/>
          <w:kern w:val="0"/>
          <w:sz w:val="21"/>
          <w:szCs w:val="21"/>
        </w:rPr>
        <w:t xml:space="preserve">World J </w:t>
      </w:r>
      <w:proofErr w:type="spellStart"/>
      <w:r w:rsidRPr="00295784">
        <w:rPr>
          <w:rFonts w:ascii="Book Antiqua" w:eastAsia="宋体" w:hAnsi="Book Antiqua" w:cs="宋体"/>
          <w:i/>
          <w:iCs/>
          <w:color w:val="000000"/>
          <w:kern w:val="0"/>
          <w:sz w:val="21"/>
          <w:szCs w:val="21"/>
        </w:rPr>
        <w:t>Surg</w:t>
      </w:r>
      <w:proofErr w:type="spellEnd"/>
      <w:r w:rsidRPr="005E4AEB">
        <w:rPr>
          <w:rFonts w:ascii="Book Antiqua" w:eastAsia="宋体" w:hAnsi="Book Antiqua" w:cs="宋体"/>
          <w:color w:val="000000"/>
          <w:kern w:val="0"/>
          <w:sz w:val="21"/>
          <w:szCs w:val="21"/>
        </w:rPr>
        <w:t> </w:t>
      </w:r>
      <w:r w:rsidRPr="00295784">
        <w:rPr>
          <w:rFonts w:ascii="Book Antiqua" w:eastAsia="宋体" w:hAnsi="Book Antiqua" w:cs="宋体"/>
          <w:color w:val="000000"/>
          <w:kern w:val="0"/>
          <w:sz w:val="21"/>
          <w:szCs w:val="21"/>
        </w:rPr>
        <w:t>2006;</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30</w:t>
      </w:r>
      <w:r w:rsidRPr="00295784">
        <w:rPr>
          <w:rFonts w:ascii="Book Antiqua" w:eastAsia="宋体" w:hAnsi="Book Antiqua" w:cs="宋体"/>
          <w:color w:val="000000"/>
          <w:kern w:val="0"/>
          <w:sz w:val="21"/>
          <w:szCs w:val="21"/>
        </w:rPr>
        <w:t>: 1870-186; discussion 1870-186; [PMID: 16957826 DOI: 10.1007/s00268-005-0703-8]</w:t>
      </w:r>
    </w:p>
    <w:p w:rsidR="007A5637" w:rsidRPr="00295784" w:rsidRDefault="007A5637" w:rsidP="00FF45FD">
      <w:pPr>
        <w:widowControl/>
        <w:wordWrap/>
        <w:spacing w:after="0" w:line="360" w:lineRule="auto"/>
        <w:rPr>
          <w:rFonts w:ascii="Book Antiqua" w:eastAsia="宋体" w:hAnsi="Book Antiqua" w:cs="宋体"/>
          <w:color w:val="000000"/>
          <w:kern w:val="0"/>
          <w:sz w:val="21"/>
          <w:szCs w:val="21"/>
        </w:rPr>
      </w:pPr>
      <w:r w:rsidRPr="00295784">
        <w:rPr>
          <w:rFonts w:ascii="Book Antiqua" w:eastAsia="宋体" w:hAnsi="Book Antiqua" w:cs="宋体"/>
          <w:color w:val="000000"/>
          <w:kern w:val="0"/>
          <w:sz w:val="21"/>
          <w:szCs w:val="21"/>
        </w:rPr>
        <w:t>33</w:t>
      </w:r>
      <w:r w:rsidRPr="005E4AEB">
        <w:rPr>
          <w:rFonts w:ascii="Book Antiqua" w:eastAsia="宋体" w:hAnsi="Book Antiqua" w:cs="宋体"/>
          <w:color w:val="000000"/>
          <w:kern w:val="0"/>
          <w:sz w:val="21"/>
          <w:szCs w:val="21"/>
        </w:rPr>
        <w:t> </w:t>
      </w:r>
      <w:proofErr w:type="spellStart"/>
      <w:r w:rsidRPr="00295784">
        <w:rPr>
          <w:rFonts w:ascii="Book Antiqua" w:eastAsia="宋体" w:hAnsi="Book Antiqua" w:cs="宋体"/>
          <w:b/>
          <w:bCs/>
          <w:color w:val="000000"/>
          <w:kern w:val="0"/>
          <w:sz w:val="21"/>
          <w:szCs w:val="21"/>
        </w:rPr>
        <w:t>Morgagni</w:t>
      </w:r>
      <w:proofErr w:type="spellEnd"/>
      <w:r w:rsidRPr="00295784">
        <w:rPr>
          <w:rFonts w:ascii="Book Antiqua" w:eastAsia="宋体" w:hAnsi="Book Antiqua" w:cs="宋体"/>
          <w:b/>
          <w:bCs/>
          <w:color w:val="000000"/>
          <w:kern w:val="0"/>
          <w:sz w:val="21"/>
          <w:szCs w:val="21"/>
        </w:rPr>
        <w:t xml:space="preserve"> P</w:t>
      </w:r>
      <w:r w:rsidRPr="00295784">
        <w:rPr>
          <w:rFonts w:ascii="Book Antiqua" w:eastAsia="宋体" w:hAnsi="Book Antiqua" w:cs="宋体"/>
          <w:color w:val="000000"/>
          <w:kern w:val="0"/>
          <w:sz w:val="21"/>
          <w:szCs w:val="21"/>
        </w:rPr>
        <w:t xml:space="preserve">, </w:t>
      </w:r>
      <w:proofErr w:type="spellStart"/>
      <w:r w:rsidRPr="00295784">
        <w:rPr>
          <w:rFonts w:ascii="Book Antiqua" w:eastAsia="宋体" w:hAnsi="Book Antiqua" w:cs="宋体"/>
          <w:color w:val="000000"/>
          <w:kern w:val="0"/>
          <w:sz w:val="21"/>
          <w:szCs w:val="21"/>
        </w:rPr>
        <w:t>Garcea</w:t>
      </w:r>
      <w:proofErr w:type="spellEnd"/>
      <w:r w:rsidRPr="00295784">
        <w:rPr>
          <w:rFonts w:ascii="Book Antiqua" w:eastAsia="宋体" w:hAnsi="Book Antiqua" w:cs="宋体"/>
          <w:color w:val="000000"/>
          <w:kern w:val="0"/>
          <w:sz w:val="21"/>
          <w:szCs w:val="21"/>
        </w:rPr>
        <w:t xml:space="preserve"> D, </w:t>
      </w:r>
      <w:proofErr w:type="spellStart"/>
      <w:r w:rsidRPr="00295784">
        <w:rPr>
          <w:rFonts w:ascii="Book Antiqua" w:eastAsia="宋体" w:hAnsi="Book Antiqua" w:cs="宋体"/>
          <w:color w:val="000000"/>
          <w:kern w:val="0"/>
          <w:sz w:val="21"/>
          <w:szCs w:val="21"/>
        </w:rPr>
        <w:t>Marrelli</w:t>
      </w:r>
      <w:proofErr w:type="spellEnd"/>
      <w:r w:rsidRPr="00295784">
        <w:rPr>
          <w:rFonts w:ascii="Book Antiqua" w:eastAsia="宋体" w:hAnsi="Book Antiqua" w:cs="宋体"/>
          <w:color w:val="000000"/>
          <w:kern w:val="0"/>
          <w:sz w:val="21"/>
          <w:szCs w:val="21"/>
        </w:rPr>
        <w:t xml:space="preserve"> D, de Manzoni G, </w:t>
      </w:r>
      <w:proofErr w:type="spellStart"/>
      <w:r w:rsidRPr="00295784">
        <w:rPr>
          <w:rFonts w:ascii="Book Antiqua" w:eastAsia="宋体" w:hAnsi="Book Antiqua" w:cs="宋体"/>
          <w:color w:val="000000"/>
          <w:kern w:val="0"/>
          <w:sz w:val="21"/>
          <w:szCs w:val="21"/>
        </w:rPr>
        <w:t>Natalini</w:t>
      </w:r>
      <w:proofErr w:type="spellEnd"/>
      <w:r w:rsidRPr="00295784">
        <w:rPr>
          <w:rFonts w:ascii="Book Antiqua" w:eastAsia="宋体" w:hAnsi="Book Antiqua" w:cs="宋体"/>
          <w:color w:val="000000"/>
          <w:kern w:val="0"/>
          <w:sz w:val="21"/>
          <w:szCs w:val="21"/>
        </w:rPr>
        <w:t xml:space="preserve"> G, </w:t>
      </w:r>
      <w:proofErr w:type="spellStart"/>
      <w:r w:rsidRPr="00295784">
        <w:rPr>
          <w:rFonts w:ascii="Book Antiqua" w:eastAsia="宋体" w:hAnsi="Book Antiqua" w:cs="宋体"/>
          <w:color w:val="000000"/>
          <w:kern w:val="0"/>
          <w:sz w:val="21"/>
          <w:szCs w:val="21"/>
        </w:rPr>
        <w:t>Kurihara</w:t>
      </w:r>
      <w:proofErr w:type="spellEnd"/>
      <w:r w:rsidRPr="00295784">
        <w:rPr>
          <w:rFonts w:ascii="Book Antiqua" w:eastAsia="宋体" w:hAnsi="Book Antiqua" w:cs="宋体"/>
          <w:color w:val="000000"/>
          <w:kern w:val="0"/>
          <w:sz w:val="21"/>
          <w:szCs w:val="21"/>
        </w:rPr>
        <w:t xml:space="preserve"> H, </w:t>
      </w:r>
      <w:proofErr w:type="spellStart"/>
      <w:r w:rsidRPr="00295784">
        <w:rPr>
          <w:rFonts w:ascii="Book Antiqua" w:eastAsia="宋体" w:hAnsi="Book Antiqua" w:cs="宋体"/>
          <w:color w:val="000000"/>
          <w:kern w:val="0"/>
          <w:sz w:val="21"/>
          <w:szCs w:val="21"/>
        </w:rPr>
        <w:t>Marchet</w:t>
      </w:r>
      <w:proofErr w:type="spellEnd"/>
      <w:r w:rsidRPr="00295784">
        <w:rPr>
          <w:rFonts w:ascii="Book Antiqua" w:eastAsia="宋体" w:hAnsi="Book Antiqua" w:cs="宋体"/>
          <w:color w:val="000000"/>
          <w:kern w:val="0"/>
          <w:sz w:val="21"/>
          <w:szCs w:val="21"/>
        </w:rPr>
        <w:t xml:space="preserve"> A, </w:t>
      </w:r>
      <w:proofErr w:type="spellStart"/>
      <w:r w:rsidRPr="00295784">
        <w:rPr>
          <w:rFonts w:ascii="Book Antiqua" w:eastAsia="宋体" w:hAnsi="Book Antiqua" w:cs="宋体"/>
          <w:color w:val="000000"/>
          <w:kern w:val="0"/>
          <w:sz w:val="21"/>
          <w:szCs w:val="21"/>
        </w:rPr>
        <w:t>Vittimberga</w:t>
      </w:r>
      <w:proofErr w:type="spellEnd"/>
      <w:r w:rsidRPr="00295784">
        <w:rPr>
          <w:rFonts w:ascii="Book Antiqua" w:eastAsia="宋体" w:hAnsi="Book Antiqua" w:cs="宋体"/>
          <w:color w:val="000000"/>
          <w:kern w:val="0"/>
          <w:sz w:val="21"/>
          <w:szCs w:val="21"/>
        </w:rPr>
        <w:t xml:space="preserve"> G, </w:t>
      </w:r>
      <w:proofErr w:type="spellStart"/>
      <w:r w:rsidRPr="00295784">
        <w:rPr>
          <w:rFonts w:ascii="Book Antiqua" w:eastAsia="宋体" w:hAnsi="Book Antiqua" w:cs="宋体"/>
          <w:color w:val="000000"/>
          <w:kern w:val="0"/>
          <w:sz w:val="21"/>
          <w:szCs w:val="21"/>
        </w:rPr>
        <w:t>Saragoni</w:t>
      </w:r>
      <w:proofErr w:type="spellEnd"/>
      <w:r w:rsidRPr="00295784">
        <w:rPr>
          <w:rFonts w:ascii="Book Antiqua" w:eastAsia="宋体" w:hAnsi="Book Antiqua" w:cs="宋体"/>
          <w:color w:val="000000"/>
          <w:kern w:val="0"/>
          <w:sz w:val="21"/>
          <w:szCs w:val="21"/>
        </w:rPr>
        <w:t xml:space="preserve"> L, </w:t>
      </w:r>
      <w:proofErr w:type="spellStart"/>
      <w:r w:rsidRPr="00295784">
        <w:rPr>
          <w:rFonts w:ascii="Book Antiqua" w:eastAsia="宋体" w:hAnsi="Book Antiqua" w:cs="宋体"/>
          <w:color w:val="000000"/>
          <w:kern w:val="0"/>
          <w:sz w:val="21"/>
          <w:szCs w:val="21"/>
        </w:rPr>
        <w:t>Roviello</w:t>
      </w:r>
      <w:proofErr w:type="spellEnd"/>
      <w:r w:rsidRPr="00295784">
        <w:rPr>
          <w:rFonts w:ascii="Book Antiqua" w:eastAsia="宋体" w:hAnsi="Book Antiqua" w:cs="宋体"/>
          <w:color w:val="000000"/>
          <w:kern w:val="0"/>
          <w:sz w:val="21"/>
          <w:szCs w:val="21"/>
        </w:rPr>
        <w:t xml:space="preserve"> F, Di Leo A, De </w:t>
      </w:r>
      <w:proofErr w:type="spellStart"/>
      <w:r w:rsidRPr="00295784">
        <w:rPr>
          <w:rFonts w:ascii="Book Antiqua" w:eastAsia="宋体" w:hAnsi="Book Antiqua" w:cs="宋体"/>
          <w:color w:val="000000"/>
          <w:kern w:val="0"/>
          <w:sz w:val="21"/>
          <w:szCs w:val="21"/>
        </w:rPr>
        <w:t>Santis</w:t>
      </w:r>
      <w:proofErr w:type="spellEnd"/>
      <w:r w:rsidRPr="00295784">
        <w:rPr>
          <w:rFonts w:ascii="Book Antiqua" w:eastAsia="宋体" w:hAnsi="Book Antiqua" w:cs="宋体"/>
          <w:color w:val="000000"/>
          <w:kern w:val="0"/>
          <w:sz w:val="21"/>
          <w:szCs w:val="21"/>
        </w:rPr>
        <w:t xml:space="preserve"> F, </w:t>
      </w:r>
      <w:proofErr w:type="spellStart"/>
      <w:r w:rsidRPr="00295784">
        <w:rPr>
          <w:rFonts w:ascii="Book Antiqua" w:eastAsia="宋体" w:hAnsi="Book Antiqua" w:cs="宋体"/>
          <w:color w:val="000000"/>
          <w:kern w:val="0"/>
          <w:sz w:val="21"/>
          <w:szCs w:val="21"/>
        </w:rPr>
        <w:t>Panizza</w:t>
      </w:r>
      <w:proofErr w:type="spellEnd"/>
      <w:r w:rsidRPr="00295784">
        <w:rPr>
          <w:rFonts w:ascii="Book Antiqua" w:eastAsia="宋体" w:hAnsi="Book Antiqua" w:cs="宋体"/>
          <w:color w:val="000000"/>
          <w:kern w:val="0"/>
          <w:sz w:val="21"/>
          <w:szCs w:val="21"/>
        </w:rPr>
        <w:t xml:space="preserve"> V, Nitti D. Does resection line involvement affect prognosis in early gastric cancer patients? </w:t>
      </w:r>
      <w:proofErr w:type="gramStart"/>
      <w:r w:rsidRPr="00295784">
        <w:rPr>
          <w:rFonts w:ascii="Book Antiqua" w:eastAsia="宋体" w:hAnsi="Book Antiqua" w:cs="宋体"/>
          <w:color w:val="000000"/>
          <w:kern w:val="0"/>
          <w:sz w:val="21"/>
          <w:szCs w:val="21"/>
        </w:rPr>
        <w:t xml:space="preserve">An Italian </w:t>
      </w:r>
      <w:proofErr w:type="spellStart"/>
      <w:r w:rsidRPr="00295784">
        <w:rPr>
          <w:rFonts w:ascii="Book Antiqua" w:eastAsia="宋体" w:hAnsi="Book Antiqua" w:cs="宋体"/>
          <w:color w:val="000000"/>
          <w:kern w:val="0"/>
          <w:sz w:val="21"/>
          <w:szCs w:val="21"/>
        </w:rPr>
        <w:t>multicentric</w:t>
      </w:r>
      <w:proofErr w:type="spellEnd"/>
      <w:r w:rsidRPr="00295784">
        <w:rPr>
          <w:rFonts w:ascii="Book Antiqua" w:eastAsia="宋体" w:hAnsi="Book Antiqua" w:cs="宋体"/>
          <w:color w:val="000000"/>
          <w:kern w:val="0"/>
          <w:sz w:val="21"/>
          <w:szCs w:val="21"/>
        </w:rPr>
        <w:t xml:space="preserve"> study.</w:t>
      </w:r>
      <w:proofErr w:type="gramEnd"/>
      <w:r w:rsidRPr="005E4AEB">
        <w:rPr>
          <w:rFonts w:ascii="Book Antiqua" w:eastAsia="宋体" w:hAnsi="Book Antiqua" w:cs="宋体"/>
          <w:color w:val="000000"/>
          <w:kern w:val="0"/>
          <w:sz w:val="21"/>
          <w:szCs w:val="21"/>
        </w:rPr>
        <w:t> </w:t>
      </w:r>
      <w:r w:rsidRPr="00295784">
        <w:rPr>
          <w:rFonts w:ascii="Book Antiqua" w:eastAsia="宋体" w:hAnsi="Book Antiqua" w:cs="宋体"/>
          <w:i/>
          <w:iCs/>
          <w:color w:val="000000"/>
          <w:kern w:val="0"/>
          <w:sz w:val="21"/>
          <w:szCs w:val="21"/>
        </w:rPr>
        <w:t xml:space="preserve">World J </w:t>
      </w:r>
      <w:proofErr w:type="spellStart"/>
      <w:r w:rsidRPr="00295784">
        <w:rPr>
          <w:rFonts w:ascii="Book Antiqua" w:eastAsia="宋体" w:hAnsi="Book Antiqua" w:cs="宋体"/>
          <w:i/>
          <w:iCs/>
          <w:color w:val="000000"/>
          <w:kern w:val="0"/>
          <w:sz w:val="21"/>
          <w:szCs w:val="21"/>
        </w:rPr>
        <w:t>Surg</w:t>
      </w:r>
      <w:proofErr w:type="spellEnd"/>
      <w:r w:rsidRPr="005E4AEB">
        <w:rPr>
          <w:rFonts w:ascii="Book Antiqua" w:eastAsia="宋体" w:hAnsi="Book Antiqua" w:cs="宋体"/>
          <w:color w:val="000000"/>
          <w:kern w:val="0"/>
          <w:sz w:val="21"/>
          <w:szCs w:val="21"/>
        </w:rPr>
        <w:t> </w:t>
      </w:r>
      <w:r w:rsidRPr="00295784">
        <w:rPr>
          <w:rFonts w:ascii="Book Antiqua" w:eastAsia="宋体" w:hAnsi="Book Antiqua" w:cs="宋体"/>
          <w:color w:val="000000"/>
          <w:kern w:val="0"/>
          <w:sz w:val="21"/>
          <w:szCs w:val="21"/>
        </w:rPr>
        <w:t>2006;</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30</w:t>
      </w:r>
      <w:r w:rsidRPr="00295784">
        <w:rPr>
          <w:rFonts w:ascii="Book Antiqua" w:eastAsia="宋体" w:hAnsi="Book Antiqua" w:cs="宋体"/>
          <w:color w:val="000000"/>
          <w:kern w:val="0"/>
          <w:sz w:val="21"/>
          <w:szCs w:val="21"/>
        </w:rPr>
        <w:t>: 585-589 [PMID: 16547613 DOI: 10.1007/s00268-005-7975-x]</w:t>
      </w:r>
    </w:p>
    <w:p w:rsidR="007A5637" w:rsidRPr="00295784" w:rsidRDefault="007A5637" w:rsidP="00FF45FD">
      <w:pPr>
        <w:widowControl/>
        <w:wordWrap/>
        <w:spacing w:after="0" w:line="360" w:lineRule="auto"/>
        <w:rPr>
          <w:rFonts w:ascii="Book Antiqua" w:eastAsia="宋体" w:hAnsi="Book Antiqua" w:cs="宋体"/>
          <w:color w:val="000000"/>
          <w:kern w:val="0"/>
          <w:sz w:val="21"/>
          <w:szCs w:val="21"/>
        </w:rPr>
      </w:pPr>
      <w:r w:rsidRPr="00295784">
        <w:rPr>
          <w:rFonts w:ascii="Book Antiqua" w:eastAsia="宋体" w:hAnsi="Book Antiqua" w:cs="宋体"/>
          <w:color w:val="000000"/>
          <w:kern w:val="0"/>
          <w:sz w:val="21"/>
          <w:szCs w:val="21"/>
        </w:rPr>
        <w:lastRenderedPageBreak/>
        <w:t>34</w:t>
      </w:r>
      <w:r w:rsidRPr="005E4AEB">
        <w:rPr>
          <w:rFonts w:ascii="Book Antiqua" w:eastAsia="宋体" w:hAnsi="Book Antiqua" w:cs="宋体"/>
          <w:color w:val="000000"/>
          <w:kern w:val="0"/>
          <w:sz w:val="21"/>
          <w:szCs w:val="21"/>
        </w:rPr>
        <w:t> </w:t>
      </w:r>
      <w:proofErr w:type="spellStart"/>
      <w:r w:rsidRPr="00295784">
        <w:rPr>
          <w:rFonts w:ascii="Book Antiqua" w:eastAsia="宋体" w:hAnsi="Book Antiqua" w:cs="宋体"/>
          <w:b/>
          <w:bCs/>
          <w:color w:val="000000"/>
          <w:kern w:val="0"/>
          <w:sz w:val="21"/>
          <w:szCs w:val="21"/>
        </w:rPr>
        <w:t>Kakeji</w:t>
      </w:r>
      <w:proofErr w:type="spellEnd"/>
      <w:r w:rsidRPr="00295784">
        <w:rPr>
          <w:rFonts w:ascii="Book Antiqua" w:eastAsia="宋体" w:hAnsi="Book Antiqua" w:cs="宋体"/>
          <w:b/>
          <w:bCs/>
          <w:color w:val="000000"/>
          <w:kern w:val="0"/>
          <w:sz w:val="21"/>
          <w:szCs w:val="21"/>
        </w:rPr>
        <w:t xml:space="preserve"> Y</w:t>
      </w:r>
      <w:r w:rsidRPr="00295784">
        <w:rPr>
          <w:rFonts w:ascii="Book Antiqua" w:eastAsia="宋体" w:hAnsi="Book Antiqua" w:cs="宋体"/>
          <w:color w:val="000000"/>
          <w:kern w:val="0"/>
          <w:sz w:val="21"/>
          <w:szCs w:val="21"/>
        </w:rPr>
        <w:t xml:space="preserve">, </w:t>
      </w:r>
      <w:proofErr w:type="spellStart"/>
      <w:r w:rsidRPr="00295784">
        <w:rPr>
          <w:rFonts w:ascii="Book Antiqua" w:eastAsia="宋体" w:hAnsi="Book Antiqua" w:cs="宋体"/>
          <w:color w:val="000000"/>
          <w:kern w:val="0"/>
          <w:sz w:val="21"/>
          <w:szCs w:val="21"/>
        </w:rPr>
        <w:t>Tsujitani</w:t>
      </w:r>
      <w:proofErr w:type="spellEnd"/>
      <w:r w:rsidRPr="00295784">
        <w:rPr>
          <w:rFonts w:ascii="Book Antiqua" w:eastAsia="宋体" w:hAnsi="Book Antiqua" w:cs="宋体"/>
          <w:color w:val="000000"/>
          <w:kern w:val="0"/>
          <w:sz w:val="21"/>
          <w:szCs w:val="21"/>
        </w:rPr>
        <w:t xml:space="preserve"> S, Baba H, </w:t>
      </w:r>
      <w:proofErr w:type="spellStart"/>
      <w:r w:rsidRPr="00295784">
        <w:rPr>
          <w:rFonts w:ascii="Book Antiqua" w:eastAsia="宋体" w:hAnsi="Book Antiqua" w:cs="宋体"/>
          <w:color w:val="000000"/>
          <w:kern w:val="0"/>
          <w:sz w:val="21"/>
          <w:szCs w:val="21"/>
        </w:rPr>
        <w:t>Moriguchi</w:t>
      </w:r>
      <w:proofErr w:type="spellEnd"/>
      <w:r w:rsidRPr="00295784">
        <w:rPr>
          <w:rFonts w:ascii="Book Antiqua" w:eastAsia="宋体" w:hAnsi="Book Antiqua" w:cs="宋体"/>
          <w:color w:val="000000"/>
          <w:kern w:val="0"/>
          <w:sz w:val="21"/>
          <w:szCs w:val="21"/>
        </w:rPr>
        <w:t xml:space="preserve"> S, Mori M, </w:t>
      </w:r>
      <w:proofErr w:type="spellStart"/>
      <w:r w:rsidRPr="00295784">
        <w:rPr>
          <w:rFonts w:ascii="Book Antiqua" w:eastAsia="宋体" w:hAnsi="Book Antiqua" w:cs="宋体"/>
          <w:color w:val="000000"/>
          <w:kern w:val="0"/>
          <w:sz w:val="21"/>
          <w:szCs w:val="21"/>
        </w:rPr>
        <w:t>Maehara</w:t>
      </w:r>
      <w:proofErr w:type="spellEnd"/>
      <w:r w:rsidRPr="00295784">
        <w:rPr>
          <w:rFonts w:ascii="Book Antiqua" w:eastAsia="宋体" w:hAnsi="Book Antiqua" w:cs="宋体"/>
          <w:color w:val="000000"/>
          <w:kern w:val="0"/>
          <w:sz w:val="21"/>
          <w:szCs w:val="21"/>
        </w:rPr>
        <w:t xml:space="preserve"> Y, </w:t>
      </w:r>
      <w:proofErr w:type="spellStart"/>
      <w:r w:rsidRPr="00295784">
        <w:rPr>
          <w:rFonts w:ascii="Book Antiqua" w:eastAsia="宋体" w:hAnsi="Book Antiqua" w:cs="宋体"/>
          <w:color w:val="000000"/>
          <w:kern w:val="0"/>
          <w:sz w:val="21"/>
          <w:szCs w:val="21"/>
        </w:rPr>
        <w:t>Kamegawa</w:t>
      </w:r>
      <w:proofErr w:type="spellEnd"/>
      <w:r w:rsidRPr="00295784">
        <w:rPr>
          <w:rFonts w:ascii="Book Antiqua" w:eastAsia="宋体" w:hAnsi="Book Antiqua" w:cs="宋体"/>
          <w:color w:val="000000"/>
          <w:kern w:val="0"/>
          <w:sz w:val="21"/>
          <w:szCs w:val="21"/>
        </w:rPr>
        <w:t xml:space="preserve"> T, </w:t>
      </w:r>
      <w:proofErr w:type="spellStart"/>
      <w:r w:rsidRPr="00295784">
        <w:rPr>
          <w:rFonts w:ascii="Book Antiqua" w:eastAsia="宋体" w:hAnsi="Book Antiqua" w:cs="宋体"/>
          <w:color w:val="000000"/>
          <w:kern w:val="0"/>
          <w:sz w:val="21"/>
          <w:szCs w:val="21"/>
        </w:rPr>
        <w:t>Sugimachi</w:t>
      </w:r>
      <w:proofErr w:type="spellEnd"/>
      <w:r w:rsidRPr="00295784">
        <w:rPr>
          <w:rFonts w:ascii="Book Antiqua" w:eastAsia="宋体" w:hAnsi="Book Antiqua" w:cs="宋体"/>
          <w:color w:val="000000"/>
          <w:kern w:val="0"/>
          <w:sz w:val="21"/>
          <w:szCs w:val="21"/>
        </w:rPr>
        <w:t xml:space="preserve"> K. </w:t>
      </w:r>
      <w:proofErr w:type="spellStart"/>
      <w:r w:rsidRPr="00295784">
        <w:rPr>
          <w:rFonts w:ascii="Book Antiqua" w:eastAsia="宋体" w:hAnsi="Book Antiqua" w:cs="宋体"/>
          <w:color w:val="000000"/>
          <w:kern w:val="0"/>
          <w:sz w:val="21"/>
          <w:szCs w:val="21"/>
        </w:rPr>
        <w:t>Clinicopathologic</w:t>
      </w:r>
      <w:proofErr w:type="spellEnd"/>
      <w:r w:rsidRPr="00295784">
        <w:rPr>
          <w:rFonts w:ascii="Book Antiqua" w:eastAsia="宋体" w:hAnsi="Book Antiqua" w:cs="宋体"/>
          <w:color w:val="000000"/>
          <w:kern w:val="0"/>
          <w:sz w:val="21"/>
          <w:szCs w:val="21"/>
        </w:rPr>
        <w:t xml:space="preserve"> features and prognostic significance of duodenal invasion in patients with distal gastric carcinoma.</w:t>
      </w:r>
      <w:r w:rsidRPr="005E4AEB">
        <w:rPr>
          <w:rFonts w:ascii="Book Antiqua" w:eastAsia="宋体" w:hAnsi="Book Antiqua" w:cs="宋体"/>
          <w:color w:val="000000"/>
          <w:kern w:val="0"/>
          <w:sz w:val="21"/>
          <w:szCs w:val="21"/>
        </w:rPr>
        <w:t> </w:t>
      </w:r>
      <w:r w:rsidRPr="00295784">
        <w:rPr>
          <w:rFonts w:ascii="Book Antiqua" w:eastAsia="宋体" w:hAnsi="Book Antiqua" w:cs="宋体"/>
          <w:i/>
          <w:iCs/>
          <w:color w:val="000000"/>
          <w:kern w:val="0"/>
          <w:sz w:val="21"/>
          <w:szCs w:val="21"/>
        </w:rPr>
        <w:t>Cancer</w:t>
      </w:r>
      <w:r w:rsidRPr="005E4AEB">
        <w:rPr>
          <w:rFonts w:ascii="Book Antiqua" w:eastAsia="宋体" w:hAnsi="Book Antiqua" w:cs="宋体"/>
          <w:color w:val="000000"/>
          <w:kern w:val="0"/>
          <w:sz w:val="21"/>
          <w:szCs w:val="21"/>
        </w:rPr>
        <w:t> </w:t>
      </w:r>
      <w:r w:rsidRPr="00295784">
        <w:rPr>
          <w:rFonts w:ascii="Book Antiqua" w:eastAsia="宋体" w:hAnsi="Book Antiqua" w:cs="宋体"/>
          <w:color w:val="000000"/>
          <w:kern w:val="0"/>
          <w:sz w:val="21"/>
          <w:szCs w:val="21"/>
        </w:rPr>
        <w:t>1991;</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68</w:t>
      </w:r>
      <w:r w:rsidRPr="00295784">
        <w:rPr>
          <w:rFonts w:ascii="Book Antiqua" w:eastAsia="宋体" w:hAnsi="Book Antiqua" w:cs="宋体"/>
          <w:color w:val="000000"/>
          <w:kern w:val="0"/>
          <w:sz w:val="21"/>
          <w:szCs w:val="21"/>
        </w:rPr>
        <w:t>: 380-384 [PMID: 2070336]</w:t>
      </w:r>
    </w:p>
    <w:p w:rsidR="007A5637" w:rsidRPr="00295784" w:rsidRDefault="007A5637" w:rsidP="00FF45FD">
      <w:pPr>
        <w:widowControl/>
        <w:wordWrap/>
        <w:spacing w:after="0" w:line="360" w:lineRule="auto"/>
        <w:rPr>
          <w:rFonts w:ascii="Book Antiqua" w:eastAsia="宋体" w:hAnsi="Book Antiqua" w:cs="宋体"/>
          <w:color w:val="000000"/>
          <w:kern w:val="0"/>
          <w:sz w:val="21"/>
          <w:szCs w:val="21"/>
        </w:rPr>
      </w:pPr>
      <w:r w:rsidRPr="00295784">
        <w:rPr>
          <w:rFonts w:ascii="Book Antiqua" w:eastAsia="宋体" w:hAnsi="Book Antiqua" w:cs="宋体"/>
          <w:color w:val="000000"/>
          <w:kern w:val="0"/>
          <w:sz w:val="21"/>
          <w:szCs w:val="21"/>
        </w:rPr>
        <w:t>35</w:t>
      </w:r>
      <w:r w:rsidRPr="005E4AEB">
        <w:rPr>
          <w:rFonts w:ascii="Book Antiqua" w:eastAsia="宋体" w:hAnsi="Book Antiqua" w:cs="宋体"/>
          <w:color w:val="000000"/>
          <w:kern w:val="0"/>
          <w:sz w:val="21"/>
          <w:szCs w:val="21"/>
        </w:rPr>
        <w:t> </w:t>
      </w:r>
      <w:proofErr w:type="spellStart"/>
      <w:r w:rsidRPr="00295784">
        <w:rPr>
          <w:rFonts w:ascii="Book Antiqua" w:eastAsia="宋体" w:hAnsi="Book Antiqua" w:cs="宋体"/>
          <w:b/>
          <w:bCs/>
          <w:color w:val="000000"/>
          <w:kern w:val="0"/>
          <w:sz w:val="21"/>
          <w:szCs w:val="21"/>
        </w:rPr>
        <w:t>Kakeji</w:t>
      </w:r>
      <w:proofErr w:type="spellEnd"/>
      <w:r w:rsidRPr="00295784">
        <w:rPr>
          <w:rFonts w:ascii="Book Antiqua" w:eastAsia="宋体" w:hAnsi="Book Antiqua" w:cs="宋体"/>
          <w:b/>
          <w:bCs/>
          <w:color w:val="000000"/>
          <w:kern w:val="0"/>
          <w:sz w:val="21"/>
          <w:szCs w:val="21"/>
        </w:rPr>
        <w:t xml:space="preserve"> Y</w:t>
      </w:r>
      <w:r w:rsidRPr="00295784">
        <w:rPr>
          <w:rFonts w:ascii="Book Antiqua" w:eastAsia="宋体" w:hAnsi="Book Antiqua" w:cs="宋体"/>
          <w:color w:val="000000"/>
          <w:kern w:val="0"/>
          <w:sz w:val="21"/>
          <w:szCs w:val="21"/>
        </w:rPr>
        <w:t xml:space="preserve">, </w:t>
      </w:r>
      <w:proofErr w:type="spellStart"/>
      <w:r w:rsidRPr="00295784">
        <w:rPr>
          <w:rFonts w:ascii="Book Antiqua" w:eastAsia="宋体" w:hAnsi="Book Antiqua" w:cs="宋体"/>
          <w:color w:val="000000"/>
          <w:kern w:val="0"/>
          <w:sz w:val="21"/>
          <w:szCs w:val="21"/>
        </w:rPr>
        <w:t>Korenaga</w:t>
      </w:r>
      <w:proofErr w:type="spellEnd"/>
      <w:r w:rsidRPr="00295784">
        <w:rPr>
          <w:rFonts w:ascii="Book Antiqua" w:eastAsia="宋体" w:hAnsi="Book Antiqua" w:cs="宋体"/>
          <w:color w:val="000000"/>
          <w:kern w:val="0"/>
          <w:sz w:val="21"/>
          <w:szCs w:val="21"/>
        </w:rPr>
        <w:t xml:space="preserve"> D, Baba H, Watanabe A, </w:t>
      </w:r>
      <w:proofErr w:type="spellStart"/>
      <w:r w:rsidRPr="00295784">
        <w:rPr>
          <w:rFonts w:ascii="Book Antiqua" w:eastAsia="宋体" w:hAnsi="Book Antiqua" w:cs="宋体"/>
          <w:color w:val="000000"/>
          <w:kern w:val="0"/>
          <w:sz w:val="21"/>
          <w:szCs w:val="21"/>
        </w:rPr>
        <w:t>Tsujitani</w:t>
      </w:r>
      <w:proofErr w:type="spellEnd"/>
      <w:r w:rsidRPr="00295784">
        <w:rPr>
          <w:rFonts w:ascii="Book Antiqua" w:eastAsia="宋体" w:hAnsi="Book Antiqua" w:cs="宋体"/>
          <w:color w:val="000000"/>
          <w:kern w:val="0"/>
          <w:sz w:val="21"/>
          <w:szCs w:val="21"/>
        </w:rPr>
        <w:t xml:space="preserve"> S, </w:t>
      </w:r>
      <w:proofErr w:type="spellStart"/>
      <w:r w:rsidRPr="00295784">
        <w:rPr>
          <w:rFonts w:ascii="Book Antiqua" w:eastAsia="宋体" w:hAnsi="Book Antiqua" w:cs="宋体"/>
          <w:color w:val="000000"/>
          <w:kern w:val="0"/>
          <w:sz w:val="21"/>
          <w:szCs w:val="21"/>
        </w:rPr>
        <w:t>Maehara</w:t>
      </w:r>
      <w:proofErr w:type="spellEnd"/>
      <w:r w:rsidRPr="00295784">
        <w:rPr>
          <w:rFonts w:ascii="Book Antiqua" w:eastAsia="宋体" w:hAnsi="Book Antiqua" w:cs="宋体"/>
          <w:color w:val="000000"/>
          <w:kern w:val="0"/>
          <w:sz w:val="21"/>
          <w:szCs w:val="21"/>
        </w:rPr>
        <w:t xml:space="preserve"> Y, </w:t>
      </w:r>
      <w:proofErr w:type="spellStart"/>
      <w:r w:rsidRPr="00295784">
        <w:rPr>
          <w:rFonts w:ascii="Book Antiqua" w:eastAsia="宋体" w:hAnsi="Book Antiqua" w:cs="宋体"/>
          <w:color w:val="000000"/>
          <w:kern w:val="0"/>
          <w:sz w:val="21"/>
          <w:szCs w:val="21"/>
        </w:rPr>
        <w:t>Sugimachi</w:t>
      </w:r>
      <w:proofErr w:type="spellEnd"/>
      <w:r w:rsidRPr="00295784">
        <w:rPr>
          <w:rFonts w:ascii="Book Antiqua" w:eastAsia="宋体" w:hAnsi="Book Antiqua" w:cs="宋体"/>
          <w:color w:val="000000"/>
          <w:kern w:val="0"/>
          <w:sz w:val="21"/>
          <w:szCs w:val="21"/>
        </w:rPr>
        <w:t xml:space="preserve"> K. Surgical treatment of patients with gastric carcinoma and duodenal invasion.</w:t>
      </w:r>
      <w:r w:rsidRPr="005E4AEB">
        <w:rPr>
          <w:rFonts w:ascii="Book Antiqua" w:eastAsia="宋体" w:hAnsi="Book Antiqua" w:cs="宋体"/>
          <w:color w:val="000000"/>
          <w:kern w:val="0"/>
          <w:sz w:val="21"/>
          <w:szCs w:val="21"/>
        </w:rPr>
        <w:t> </w:t>
      </w:r>
      <w:r w:rsidRPr="00295784">
        <w:rPr>
          <w:rFonts w:ascii="Book Antiqua" w:eastAsia="宋体" w:hAnsi="Book Antiqua" w:cs="宋体"/>
          <w:i/>
          <w:iCs/>
          <w:color w:val="000000"/>
          <w:kern w:val="0"/>
          <w:sz w:val="21"/>
          <w:szCs w:val="21"/>
        </w:rPr>
        <w:t xml:space="preserve">J </w:t>
      </w:r>
      <w:proofErr w:type="spellStart"/>
      <w:r w:rsidRPr="00295784">
        <w:rPr>
          <w:rFonts w:ascii="Book Antiqua" w:eastAsia="宋体" w:hAnsi="Book Antiqua" w:cs="宋体"/>
          <w:i/>
          <w:iCs/>
          <w:color w:val="000000"/>
          <w:kern w:val="0"/>
          <w:sz w:val="21"/>
          <w:szCs w:val="21"/>
        </w:rPr>
        <w:t>Surg</w:t>
      </w:r>
      <w:proofErr w:type="spellEnd"/>
      <w:r w:rsidRPr="00295784">
        <w:rPr>
          <w:rFonts w:ascii="Book Antiqua" w:eastAsia="宋体" w:hAnsi="Book Antiqua" w:cs="宋体"/>
          <w:i/>
          <w:iCs/>
          <w:color w:val="000000"/>
          <w:kern w:val="0"/>
          <w:sz w:val="21"/>
          <w:szCs w:val="21"/>
        </w:rPr>
        <w:t xml:space="preserve"> </w:t>
      </w:r>
      <w:proofErr w:type="spellStart"/>
      <w:r w:rsidRPr="00295784">
        <w:rPr>
          <w:rFonts w:ascii="Book Antiqua" w:eastAsia="宋体" w:hAnsi="Book Antiqua" w:cs="宋体"/>
          <w:i/>
          <w:iCs/>
          <w:color w:val="000000"/>
          <w:kern w:val="0"/>
          <w:sz w:val="21"/>
          <w:szCs w:val="21"/>
        </w:rPr>
        <w:t>Oncol</w:t>
      </w:r>
      <w:proofErr w:type="spellEnd"/>
      <w:r w:rsidRPr="005E4AEB">
        <w:rPr>
          <w:rFonts w:ascii="Book Antiqua" w:eastAsia="宋体" w:hAnsi="Book Antiqua" w:cs="宋体"/>
          <w:color w:val="000000"/>
          <w:kern w:val="0"/>
          <w:sz w:val="21"/>
          <w:szCs w:val="21"/>
        </w:rPr>
        <w:t> </w:t>
      </w:r>
      <w:r w:rsidRPr="00295784">
        <w:rPr>
          <w:rFonts w:ascii="Book Antiqua" w:eastAsia="宋体" w:hAnsi="Book Antiqua" w:cs="宋体"/>
          <w:color w:val="000000"/>
          <w:kern w:val="0"/>
          <w:sz w:val="21"/>
          <w:szCs w:val="21"/>
        </w:rPr>
        <w:t>1995;</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59</w:t>
      </w:r>
      <w:r w:rsidRPr="00295784">
        <w:rPr>
          <w:rFonts w:ascii="Book Antiqua" w:eastAsia="宋体" w:hAnsi="Book Antiqua" w:cs="宋体"/>
          <w:color w:val="000000"/>
          <w:kern w:val="0"/>
          <w:sz w:val="21"/>
          <w:szCs w:val="21"/>
        </w:rPr>
        <w:t>: 215-219 [PMID: 7630166]</w:t>
      </w:r>
    </w:p>
    <w:p w:rsidR="007A5637" w:rsidRPr="00295784" w:rsidRDefault="007A5637" w:rsidP="00FF45FD">
      <w:pPr>
        <w:widowControl/>
        <w:wordWrap/>
        <w:spacing w:after="0" w:line="360" w:lineRule="auto"/>
        <w:rPr>
          <w:rFonts w:ascii="Book Antiqua" w:eastAsia="宋体" w:hAnsi="Book Antiqua" w:cs="宋体"/>
          <w:color w:val="000000"/>
          <w:kern w:val="0"/>
          <w:sz w:val="21"/>
          <w:szCs w:val="21"/>
        </w:rPr>
      </w:pPr>
      <w:r w:rsidRPr="00295784">
        <w:rPr>
          <w:rFonts w:ascii="Book Antiqua" w:eastAsia="宋体" w:hAnsi="Book Antiqua" w:cs="宋体"/>
          <w:color w:val="000000"/>
          <w:kern w:val="0"/>
          <w:sz w:val="21"/>
          <w:szCs w:val="21"/>
        </w:rPr>
        <w:t>36</w:t>
      </w:r>
      <w:r w:rsidRPr="005E4AEB">
        <w:rPr>
          <w:rFonts w:ascii="Book Antiqua" w:eastAsia="宋体" w:hAnsi="Book Antiqua" w:cs="宋体"/>
          <w:color w:val="000000"/>
          <w:kern w:val="0"/>
          <w:sz w:val="21"/>
          <w:szCs w:val="21"/>
        </w:rPr>
        <w:t> </w:t>
      </w:r>
      <w:proofErr w:type="spellStart"/>
      <w:r w:rsidRPr="00295784">
        <w:rPr>
          <w:rFonts w:ascii="Book Antiqua" w:eastAsia="宋体" w:hAnsi="Book Antiqua" w:cs="宋体"/>
          <w:b/>
          <w:bCs/>
          <w:color w:val="000000"/>
          <w:kern w:val="0"/>
          <w:sz w:val="21"/>
          <w:szCs w:val="21"/>
        </w:rPr>
        <w:t>Bozzetti</w:t>
      </w:r>
      <w:proofErr w:type="spellEnd"/>
      <w:r w:rsidRPr="00295784">
        <w:rPr>
          <w:rFonts w:ascii="Book Antiqua" w:eastAsia="宋体" w:hAnsi="Book Antiqua" w:cs="宋体"/>
          <w:b/>
          <w:bCs/>
          <w:color w:val="000000"/>
          <w:kern w:val="0"/>
          <w:sz w:val="21"/>
          <w:szCs w:val="21"/>
        </w:rPr>
        <w:t xml:space="preserve"> F</w:t>
      </w:r>
      <w:r w:rsidRPr="00295784">
        <w:rPr>
          <w:rFonts w:ascii="Book Antiqua" w:eastAsia="宋体" w:hAnsi="Book Antiqua" w:cs="宋体"/>
          <w:color w:val="000000"/>
          <w:kern w:val="0"/>
          <w:sz w:val="21"/>
          <w:szCs w:val="21"/>
        </w:rPr>
        <w:t xml:space="preserve">, </w:t>
      </w:r>
      <w:proofErr w:type="spellStart"/>
      <w:r w:rsidRPr="00295784">
        <w:rPr>
          <w:rFonts w:ascii="Book Antiqua" w:eastAsia="宋体" w:hAnsi="Book Antiqua" w:cs="宋体"/>
          <w:color w:val="000000"/>
          <w:kern w:val="0"/>
          <w:sz w:val="21"/>
          <w:szCs w:val="21"/>
        </w:rPr>
        <w:t>Marubini</w:t>
      </w:r>
      <w:proofErr w:type="spellEnd"/>
      <w:r w:rsidRPr="00295784">
        <w:rPr>
          <w:rFonts w:ascii="Book Antiqua" w:eastAsia="宋体" w:hAnsi="Book Antiqua" w:cs="宋体"/>
          <w:color w:val="000000"/>
          <w:kern w:val="0"/>
          <w:sz w:val="21"/>
          <w:szCs w:val="21"/>
        </w:rPr>
        <w:t xml:space="preserve"> E, </w:t>
      </w:r>
      <w:proofErr w:type="spellStart"/>
      <w:r w:rsidRPr="00295784">
        <w:rPr>
          <w:rFonts w:ascii="Book Antiqua" w:eastAsia="宋体" w:hAnsi="Book Antiqua" w:cs="宋体"/>
          <w:color w:val="000000"/>
          <w:kern w:val="0"/>
          <w:sz w:val="21"/>
          <w:szCs w:val="21"/>
        </w:rPr>
        <w:t>Bonfanti</w:t>
      </w:r>
      <w:proofErr w:type="spellEnd"/>
      <w:r w:rsidRPr="00295784">
        <w:rPr>
          <w:rFonts w:ascii="Book Antiqua" w:eastAsia="宋体" w:hAnsi="Book Antiqua" w:cs="宋体"/>
          <w:color w:val="000000"/>
          <w:kern w:val="0"/>
          <w:sz w:val="21"/>
          <w:szCs w:val="21"/>
        </w:rPr>
        <w:t xml:space="preserve"> G, </w:t>
      </w:r>
      <w:proofErr w:type="spellStart"/>
      <w:r w:rsidRPr="00295784">
        <w:rPr>
          <w:rFonts w:ascii="Book Antiqua" w:eastAsia="宋体" w:hAnsi="Book Antiqua" w:cs="宋体"/>
          <w:color w:val="000000"/>
          <w:kern w:val="0"/>
          <w:sz w:val="21"/>
          <w:szCs w:val="21"/>
        </w:rPr>
        <w:t>Miceli</w:t>
      </w:r>
      <w:proofErr w:type="spellEnd"/>
      <w:r w:rsidRPr="00295784">
        <w:rPr>
          <w:rFonts w:ascii="Book Antiqua" w:eastAsia="宋体" w:hAnsi="Book Antiqua" w:cs="宋体"/>
          <w:color w:val="000000"/>
          <w:kern w:val="0"/>
          <w:sz w:val="21"/>
          <w:szCs w:val="21"/>
        </w:rPr>
        <w:t xml:space="preserve"> R, Piano C, </w:t>
      </w:r>
      <w:proofErr w:type="spellStart"/>
      <w:r w:rsidRPr="00295784">
        <w:rPr>
          <w:rFonts w:ascii="Book Antiqua" w:eastAsia="宋体" w:hAnsi="Book Antiqua" w:cs="宋体"/>
          <w:color w:val="000000"/>
          <w:kern w:val="0"/>
          <w:sz w:val="21"/>
          <w:szCs w:val="21"/>
        </w:rPr>
        <w:t>Gennari</w:t>
      </w:r>
      <w:proofErr w:type="spellEnd"/>
      <w:r w:rsidRPr="00295784">
        <w:rPr>
          <w:rFonts w:ascii="Book Antiqua" w:eastAsia="宋体" w:hAnsi="Book Antiqua" w:cs="宋体"/>
          <w:color w:val="000000"/>
          <w:kern w:val="0"/>
          <w:sz w:val="21"/>
          <w:szCs w:val="21"/>
        </w:rPr>
        <w:t xml:space="preserve"> L. Subtotal versus total </w:t>
      </w:r>
      <w:proofErr w:type="spellStart"/>
      <w:r w:rsidRPr="00295784">
        <w:rPr>
          <w:rFonts w:ascii="Book Antiqua" w:eastAsia="宋体" w:hAnsi="Book Antiqua" w:cs="宋体"/>
          <w:color w:val="000000"/>
          <w:kern w:val="0"/>
          <w:sz w:val="21"/>
          <w:szCs w:val="21"/>
        </w:rPr>
        <w:t>gastrectomy</w:t>
      </w:r>
      <w:proofErr w:type="spellEnd"/>
      <w:r w:rsidRPr="00295784">
        <w:rPr>
          <w:rFonts w:ascii="Book Antiqua" w:eastAsia="宋体" w:hAnsi="Book Antiqua" w:cs="宋体"/>
          <w:color w:val="000000"/>
          <w:kern w:val="0"/>
          <w:sz w:val="21"/>
          <w:szCs w:val="21"/>
        </w:rPr>
        <w:t xml:space="preserve"> for gastric cancer: five-year survival rates in a multicenter randomized Italian trial. </w:t>
      </w:r>
      <w:proofErr w:type="gramStart"/>
      <w:r w:rsidRPr="00295784">
        <w:rPr>
          <w:rFonts w:ascii="Book Antiqua" w:eastAsia="宋体" w:hAnsi="Book Antiqua" w:cs="宋体"/>
          <w:color w:val="000000"/>
          <w:kern w:val="0"/>
          <w:sz w:val="21"/>
          <w:szCs w:val="21"/>
        </w:rPr>
        <w:t>Italian Gastrointestinal Tumor Study Group.</w:t>
      </w:r>
      <w:proofErr w:type="gramEnd"/>
      <w:r w:rsidRPr="005E4AEB">
        <w:rPr>
          <w:rFonts w:ascii="Book Antiqua" w:eastAsia="宋体" w:hAnsi="Book Antiqua" w:cs="宋体"/>
          <w:color w:val="000000"/>
          <w:kern w:val="0"/>
          <w:sz w:val="21"/>
          <w:szCs w:val="21"/>
        </w:rPr>
        <w:t> </w:t>
      </w:r>
      <w:r w:rsidRPr="00295784">
        <w:rPr>
          <w:rFonts w:ascii="Book Antiqua" w:eastAsia="宋体" w:hAnsi="Book Antiqua" w:cs="宋体"/>
          <w:i/>
          <w:iCs/>
          <w:color w:val="000000"/>
          <w:kern w:val="0"/>
          <w:sz w:val="21"/>
          <w:szCs w:val="21"/>
        </w:rPr>
        <w:t xml:space="preserve">Ann </w:t>
      </w:r>
      <w:proofErr w:type="spellStart"/>
      <w:r w:rsidRPr="00295784">
        <w:rPr>
          <w:rFonts w:ascii="Book Antiqua" w:eastAsia="宋体" w:hAnsi="Book Antiqua" w:cs="宋体"/>
          <w:i/>
          <w:iCs/>
          <w:color w:val="000000"/>
          <w:kern w:val="0"/>
          <w:sz w:val="21"/>
          <w:szCs w:val="21"/>
        </w:rPr>
        <w:t>Surg</w:t>
      </w:r>
      <w:proofErr w:type="spellEnd"/>
      <w:r w:rsidRPr="005E4AEB">
        <w:rPr>
          <w:rFonts w:ascii="Book Antiqua" w:eastAsia="宋体" w:hAnsi="Book Antiqua" w:cs="宋体"/>
          <w:color w:val="000000"/>
          <w:kern w:val="0"/>
          <w:sz w:val="21"/>
          <w:szCs w:val="21"/>
        </w:rPr>
        <w:t> </w:t>
      </w:r>
      <w:r w:rsidRPr="00295784">
        <w:rPr>
          <w:rFonts w:ascii="Book Antiqua" w:eastAsia="宋体" w:hAnsi="Book Antiqua" w:cs="宋体"/>
          <w:color w:val="000000"/>
          <w:kern w:val="0"/>
          <w:sz w:val="21"/>
          <w:szCs w:val="21"/>
        </w:rPr>
        <w:t>1999;</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230</w:t>
      </w:r>
      <w:r w:rsidRPr="00295784">
        <w:rPr>
          <w:rFonts w:ascii="Book Antiqua" w:eastAsia="宋体" w:hAnsi="Book Antiqua" w:cs="宋体"/>
          <w:color w:val="000000"/>
          <w:kern w:val="0"/>
          <w:sz w:val="21"/>
          <w:szCs w:val="21"/>
        </w:rPr>
        <w:t>: 170-178 [PMID: 10450730]</w:t>
      </w:r>
    </w:p>
    <w:p w:rsidR="007A5637" w:rsidRPr="00295784" w:rsidRDefault="007A5637" w:rsidP="00FF45FD">
      <w:pPr>
        <w:widowControl/>
        <w:wordWrap/>
        <w:spacing w:after="0" w:line="360" w:lineRule="auto"/>
        <w:rPr>
          <w:rFonts w:ascii="Book Antiqua" w:eastAsia="宋体" w:hAnsi="Book Antiqua" w:cs="宋体"/>
          <w:color w:val="000000"/>
          <w:kern w:val="0"/>
          <w:sz w:val="21"/>
          <w:szCs w:val="21"/>
        </w:rPr>
      </w:pPr>
      <w:r w:rsidRPr="00295784">
        <w:rPr>
          <w:rFonts w:ascii="Book Antiqua" w:eastAsia="宋体" w:hAnsi="Book Antiqua" w:cs="宋体"/>
          <w:color w:val="000000"/>
          <w:kern w:val="0"/>
          <w:sz w:val="21"/>
          <w:szCs w:val="21"/>
        </w:rPr>
        <w:t>37</w:t>
      </w:r>
      <w:r w:rsidRPr="005E4AEB">
        <w:rPr>
          <w:rFonts w:ascii="Book Antiqua" w:eastAsia="宋体" w:hAnsi="Book Antiqua" w:cs="宋体"/>
          <w:color w:val="000000"/>
          <w:kern w:val="0"/>
          <w:sz w:val="21"/>
          <w:szCs w:val="21"/>
        </w:rPr>
        <w:t> </w:t>
      </w:r>
      <w:proofErr w:type="spellStart"/>
      <w:r w:rsidRPr="00295784">
        <w:rPr>
          <w:rFonts w:ascii="Book Antiqua" w:eastAsia="宋体" w:hAnsi="Book Antiqua" w:cs="宋体"/>
          <w:b/>
          <w:bCs/>
          <w:color w:val="000000"/>
          <w:kern w:val="0"/>
          <w:sz w:val="21"/>
          <w:szCs w:val="21"/>
        </w:rPr>
        <w:t>Ferreiro</w:t>
      </w:r>
      <w:proofErr w:type="spellEnd"/>
      <w:r w:rsidRPr="00295784">
        <w:rPr>
          <w:rFonts w:ascii="Book Antiqua" w:eastAsia="宋体" w:hAnsi="Book Antiqua" w:cs="宋体"/>
          <w:b/>
          <w:bCs/>
          <w:color w:val="000000"/>
          <w:kern w:val="0"/>
          <w:sz w:val="21"/>
          <w:szCs w:val="21"/>
        </w:rPr>
        <w:t xml:space="preserve"> JA</w:t>
      </w:r>
      <w:r w:rsidRPr="00295784">
        <w:rPr>
          <w:rFonts w:ascii="Book Antiqua" w:eastAsia="宋体" w:hAnsi="Book Antiqua" w:cs="宋体"/>
          <w:color w:val="000000"/>
          <w:kern w:val="0"/>
          <w:sz w:val="21"/>
          <w:szCs w:val="21"/>
        </w:rPr>
        <w:t xml:space="preserve">, Myers JL, </w:t>
      </w:r>
      <w:proofErr w:type="spellStart"/>
      <w:r w:rsidRPr="00295784">
        <w:rPr>
          <w:rFonts w:ascii="Book Antiqua" w:eastAsia="宋体" w:hAnsi="Book Antiqua" w:cs="宋体"/>
          <w:color w:val="000000"/>
          <w:kern w:val="0"/>
          <w:sz w:val="21"/>
          <w:szCs w:val="21"/>
        </w:rPr>
        <w:t>Bostwick</w:t>
      </w:r>
      <w:proofErr w:type="spellEnd"/>
      <w:r w:rsidRPr="00295784">
        <w:rPr>
          <w:rFonts w:ascii="Book Antiqua" w:eastAsia="宋体" w:hAnsi="Book Antiqua" w:cs="宋体"/>
          <w:color w:val="000000"/>
          <w:kern w:val="0"/>
          <w:sz w:val="21"/>
          <w:szCs w:val="21"/>
        </w:rPr>
        <w:t xml:space="preserve"> DG. Accuracy of frozen section diagnosis in surgical pathology: review of a 1-year experience with 24,880 cases at Mayo Clinic Rochester.</w:t>
      </w:r>
      <w:r w:rsidRPr="005E4AEB">
        <w:rPr>
          <w:rFonts w:ascii="Book Antiqua" w:eastAsia="宋体" w:hAnsi="Book Antiqua" w:cs="宋体"/>
          <w:color w:val="000000"/>
          <w:kern w:val="0"/>
          <w:sz w:val="21"/>
          <w:szCs w:val="21"/>
        </w:rPr>
        <w:t> </w:t>
      </w:r>
      <w:r w:rsidRPr="00295784">
        <w:rPr>
          <w:rFonts w:ascii="Book Antiqua" w:eastAsia="宋体" w:hAnsi="Book Antiqua" w:cs="宋体"/>
          <w:i/>
          <w:iCs/>
          <w:color w:val="000000"/>
          <w:kern w:val="0"/>
          <w:sz w:val="21"/>
          <w:szCs w:val="21"/>
        </w:rPr>
        <w:t xml:space="preserve">Mayo </w:t>
      </w:r>
      <w:proofErr w:type="spellStart"/>
      <w:r w:rsidRPr="00295784">
        <w:rPr>
          <w:rFonts w:ascii="Book Antiqua" w:eastAsia="宋体" w:hAnsi="Book Antiqua" w:cs="宋体"/>
          <w:i/>
          <w:iCs/>
          <w:color w:val="000000"/>
          <w:kern w:val="0"/>
          <w:sz w:val="21"/>
          <w:szCs w:val="21"/>
        </w:rPr>
        <w:t>Clin</w:t>
      </w:r>
      <w:proofErr w:type="spellEnd"/>
      <w:r w:rsidRPr="00295784">
        <w:rPr>
          <w:rFonts w:ascii="Book Antiqua" w:eastAsia="宋体" w:hAnsi="Book Antiqua" w:cs="宋体"/>
          <w:i/>
          <w:iCs/>
          <w:color w:val="000000"/>
          <w:kern w:val="0"/>
          <w:sz w:val="21"/>
          <w:szCs w:val="21"/>
        </w:rPr>
        <w:t xml:space="preserve"> </w:t>
      </w:r>
      <w:proofErr w:type="spellStart"/>
      <w:r w:rsidRPr="00295784">
        <w:rPr>
          <w:rFonts w:ascii="Book Antiqua" w:eastAsia="宋体" w:hAnsi="Book Antiqua" w:cs="宋体"/>
          <w:i/>
          <w:iCs/>
          <w:color w:val="000000"/>
          <w:kern w:val="0"/>
          <w:sz w:val="21"/>
          <w:szCs w:val="21"/>
        </w:rPr>
        <w:t>Proc</w:t>
      </w:r>
      <w:proofErr w:type="spellEnd"/>
      <w:r w:rsidRPr="005E4AEB">
        <w:rPr>
          <w:rFonts w:ascii="Book Antiqua" w:eastAsia="宋体" w:hAnsi="Book Antiqua" w:cs="宋体"/>
          <w:color w:val="000000"/>
          <w:kern w:val="0"/>
          <w:sz w:val="21"/>
          <w:szCs w:val="21"/>
        </w:rPr>
        <w:t> </w:t>
      </w:r>
      <w:r w:rsidRPr="00295784">
        <w:rPr>
          <w:rFonts w:ascii="Book Antiqua" w:eastAsia="宋体" w:hAnsi="Book Antiqua" w:cs="宋体"/>
          <w:color w:val="000000"/>
          <w:kern w:val="0"/>
          <w:sz w:val="21"/>
          <w:szCs w:val="21"/>
        </w:rPr>
        <w:t>1995;</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70</w:t>
      </w:r>
      <w:r w:rsidRPr="00295784">
        <w:rPr>
          <w:rFonts w:ascii="Book Antiqua" w:eastAsia="宋体" w:hAnsi="Book Antiqua" w:cs="宋体"/>
          <w:color w:val="000000"/>
          <w:kern w:val="0"/>
          <w:sz w:val="21"/>
          <w:szCs w:val="21"/>
        </w:rPr>
        <w:t>: 1137-1141 [PMID: 7490913 DOI: 10.1016/S0025-6196(11)63438-1]</w:t>
      </w:r>
    </w:p>
    <w:p w:rsidR="007A5637" w:rsidRPr="00295784" w:rsidRDefault="007A5637" w:rsidP="00FF45FD">
      <w:pPr>
        <w:widowControl/>
        <w:wordWrap/>
        <w:spacing w:after="0" w:line="360" w:lineRule="auto"/>
        <w:rPr>
          <w:rFonts w:ascii="Book Antiqua" w:eastAsia="宋体" w:hAnsi="Book Antiqua" w:cs="宋体"/>
          <w:color w:val="000000"/>
          <w:kern w:val="0"/>
          <w:sz w:val="21"/>
          <w:szCs w:val="21"/>
        </w:rPr>
      </w:pPr>
      <w:r w:rsidRPr="00295784">
        <w:rPr>
          <w:rFonts w:ascii="Book Antiqua" w:eastAsia="宋体" w:hAnsi="Book Antiqua" w:cs="宋体"/>
          <w:color w:val="000000"/>
          <w:kern w:val="0"/>
          <w:sz w:val="21"/>
          <w:szCs w:val="21"/>
        </w:rPr>
        <w:t>38</w:t>
      </w:r>
      <w:r w:rsidRPr="005E4AEB">
        <w:rPr>
          <w:rFonts w:ascii="Book Antiqua" w:eastAsia="宋体" w:hAnsi="Book Antiqua" w:cs="宋体"/>
          <w:color w:val="000000"/>
          <w:kern w:val="0"/>
          <w:sz w:val="21"/>
          <w:szCs w:val="21"/>
        </w:rPr>
        <w:t> </w:t>
      </w:r>
      <w:proofErr w:type="spellStart"/>
      <w:r w:rsidRPr="00295784">
        <w:rPr>
          <w:rFonts w:ascii="Book Antiqua" w:eastAsia="宋体" w:hAnsi="Book Antiqua" w:cs="宋体"/>
          <w:b/>
          <w:bCs/>
          <w:color w:val="000000"/>
          <w:kern w:val="0"/>
          <w:sz w:val="21"/>
          <w:szCs w:val="21"/>
        </w:rPr>
        <w:t>Matsusaka</w:t>
      </w:r>
      <w:proofErr w:type="spellEnd"/>
      <w:r w:rsidRPr="00295784">
        <w:rPr>
          <w:rFonts w:ascii="Book Antiqua" w:eastAsia="宋体" w:hAnsi="Book Antiqua" w:cs="宋体"/>
          <w:b/>
          <w:bCs/>
          <w:color w:val="000000"/>
          <w:kern w:val="0"/>
          <w:sz w:val="21"/>
          <w:szCs w:val="21"/>
        </w:rPr>
        <w:t xml:space="preserve"> S</w:t>
      </w:r>
      <w:r w:rsidRPr="00295784">
        <w:rPr>
          <w:rFonts w:ascii="Book Antiqua" w:eastAsia="宋体" w:hAnsi="Book Antiqua" w:cs="宋体"/>
          <w:color w:val="000000"/>
          <w:kern w:val="0"/>
          <w:sz w:val="21"/>
          <w:szCs w:val="21"/>
        </w:rPr>
        <w:t xml:space="preserve">, </w:t>
      </w:r>
      <w:proofErr w:type="spellStart"/>
      <w:r w:rsidRPr="00295784">
        <w:rPr>
          <w:rFonts w:ascii="Book Antiqua" w:eastAsia="宋体" w:hAnsi="Book Antiqua" w:cs="宋体"/>
          <w:color w:val="000000"/>
          <w:kern w:val="0"/>
          <w:sz w:val="21"/>
          <w:szCs w:val="21"/>
        </w:rPr>
        <w:t>Nagareda</w:t>
      </w:r>
      <w:proofErr w:type="spellEnd"/>
      <w:r w:rsidRPr="00295784">
        <w:rPr>
          <w:rFonts w:ascii="Book Antiqua" w:eastAsia="宋体" w:hAnsi="Book Antiqua" w:cs="宋体"/>
          <w:color w:val="000000"/>
          <w:kern w:val="0"/>
          <w:sz w:val="21"/>
          <w:szCs w:val="21"/>
        </w:rPr>
        <w:t xml:space="preserve"> T, Yamasaki H, </w:t>
      </w:r>
      <w:proofErr w:type="spellStart"/>
      <w:r w:rsidRPr="00295784">
        <w:rPr>
          <w:rFonts w:ascii="Book Antiqua" w:eastAsia="宋体" w:hAnsi="Book Antiqua" w:cs="宋体"/>
          <w:color w:val="000000"/>
          <w:kern w:val="0"/>
          <w:sz w:val="21"/>
          <w:szCs w:val="21"/>
        </w:rPr>
        <w:t>Kitayama</w:t>
      </w:r>
      <w:proofErr w:type="spellEnd"/>
      <w:r w:rsidRPr="00295784">
        <w:rPr>
          <w:rFonts w:ascii="Book Antiqua" w:eastAsia="宋体" w:hAnsi="Book Antiqua" w:cs="宋体"/>
          <w:color w:val="000000"/>
          <w:kern w:val="0"/>
          <w:sz w:val="21"/>
          <w:szCs w:val="21"/>
        </w:rPr>
        <w:t xml:space="preserve"> Y, Okada T, Maeda S. </w:t>
      </w:r>
      <w:proofErr w:type="spellStart"/>
      <w:r w:rsidRPr="00295784">
        <w:rPr>
          <w:rFonts w:ascii="Book Antiqua" w:eastAsia="宋体" w:hAnsi="Book Antiqua" w:cs="宋体"/>
          <w:color w:val="000000"/>
          <w:kern w:val="0"/>
          <w:sz w:val="21"/>
          <w:szCs w:val="21"/>
        </w:rPr>
        <w:t>Immunohistochemical</w:t>
      </w:r>
      <w:proofErr w:type="spellEnd"/>
      <w:r w:rsidRPr="00295784">
        <w:rPr>
          <w:rFonts w:ascii="Book Antiqua" w:eastAsia="宋体" w:hAnsi="Book Antiqua" w:cs="宋体"/>
          <w:color w:val="000000"/>
          <w:kern w:val="0"/>
          <w:sz w:val="21"/>
          <w:szCs w:val="21"/>
        </w:rPr>
        <w:t xml:space="preserve"> evaluation for intraoperative rapid pathological assessment of the gastric margin.</w:t>
      </w:r>
      <w:r w:rsidRPr="005E4AEB">
        <w:rPr>
          <w:rFonts w:ascii="Book Antiqua" w:eastAsia="宋体" w:hAnsi="Book Antiqua" w:cs="宋体"/>
          <w:color w:val="000000"/>
          <w:kern w:val="0"/>
          <w:sz w:val="21"/>
          <w:szCs w:val="21"/>
        </w:rPr>
        <w:t> </w:t>
      </w:r>
      <w:r w:rsidRPr="00295784">
        <w:rPr>
          <w:rFonts w:ascii="Book Antiqua" w:eastAsia="宋体" w:hAnsi="Book Antiqua" w:cs="宋体"/>
          <w:i/>
          <w:iCs/>
          <w:color w:val="000000"/>
          <w:kern w:val="0"/>
          <w:sz w:val="21"/>
          <w:szCs w:val="21"/>
        </w:rPr>
        <w:t xml:space="preserve">World J </w:t>
      </w:r>
      <w:proofErr w:type="spellStart"/>
      <w:r w:rsidRPr="00295784">
        <w:rPr>
          <w:rFonts w:ascii="Book Antiqua" w:eastAsia="宋体" w:hAnsi="Book Antiqua" w:cs="宋体"/>
          <w:i/>
          <w:iCs/>
          <w:color w:val="000000"/>
          <w:kern w:val="0"/>
          <w:sz w:val="21"/>
          <w:szCs w:val="21"/>
        </w:rPr>
        <w:t>Surg</w:t>
      </w:r>
      <w:proofErr w:type="spellEnd"/>
      <w:r w:rsidRPr="005E4AEB">
        <w:rPr>
          <w:rFonts w:ascii="Book Antiqua" w:eastAsia="宋体" w:hAnsi="Book Antiqua" w:cs="宋体"/>
          <w:color w:val="000000"/>
          <w:kern w:val="0"/>
          <w:sz w:val="21"/>
          <w:szCs w:val="21"/>
        </w:rPr>
        <w:t> </w:t>
      </w:r>
      <w:r w:rsidRPr="00295784">
        <w:rPr>
          <w:rFonts w:ascii="Book Antiqua" w:eastAsia="宋体" w:hAnsi="Book Antiqua" w:cs="宋体"/>
          <w:color w:val="000000"/>
          <w:kern w:val="0"/>
          <w:sz w:val="21"/>
          <w:szCs w:val="21"/>
        </w:rPr>
        <w:t>2003;</w:t>
      </w:r>
      <w:r w:rsidRPr="005E4AEB">
        <w:rPr>
          <w:rFonts w:ascii="Book Antiqua" w:eastAsia="宋体" w:hAnsi="Book Antiqua" w:cs="宋体"/>
          <w:color w:val="000000"/>
          <w:kern w:val="0"/>
          <w:sz w:val="21"/>
          <w:szCs w:val="21"/>
        </w:rPr>
        <w:t> </w:t>
      </w:r>
      <w:r w:rsidRPr="00295784">
        <w:rPr>
          <w:rFonts w:ascii="Book Antiqua" w:eastAsia="宋体" w:hAnsi="Book Antiqua" w:cs="宋体"/>
          <w:b/>
          <w:bCs/>
          <w:color w:val="000000"/>
          <w:kern w:val="0"/>
          <w:sz w:val="21"/>
          <w:szCs w:val="21"/>
        </w:rPr>
        <w:t>27</w:t>
      </w:r>
      <w:r w:rsidRPr="00295784">
        <w:rPr>
          <w:rFonts w:ascii="Book Antiqua" w:eastAsia="宋体" w:hAnsi="Book Antiqua" w:cs="宋体"/>
          <w:color w:val="000000"/>
          <w:kern w:val="0"/>
          <w:sz w:val="21"/>
          <w:szCs w:val="21"/>
        </w:rPr>
        <w:t>: 715-718 [PMID: 12732996 DOI: 10.1007/s00268-003-6792-3]</w:t>
      </w:r>
    </w:p>
    <w:p w:rsidR="007A5637" w:rsidRPr="005E4AEB" w:rsidRDefault="007A5637" w:rsidP="00FF45FD">
      <w:pPr>
        <w:wordWrap/>
        <w:spacing w:after="0" w:line="360" w:lineRule="auto"/>
        <w:rPr>
          <w:rFonts w:ascii="Book Antiqua" w:hAnsi="Book Antiqua"/>
          <w:sz w:val="21"/>
          <w:szCs w:val="21"/>
        </w:rPr>
      </w:pPr>
    </w:p>
    <w:p w:rsidR="007A5637" w:rsidRPr="00FF45FD" w:rsidRDefault="007A5637" w:rsidP="00FF45FD">
      <w:pPr>
        <w:wordWrap/>
        <w:spacing w:after="0" w:line="360" w:lineRule="auto"/>
        <w:ind w:left="315" w:hangingChars="150" w:hanging="315"/>
        <w:jc w:val="right"/>
        <w:rPr>
          <w:rFonts w:ascii="Book Antiqua" w:hAnsi="Book Antiqua"/>
          <w:sz w:val="21"/>
          <w:szCs w:val="21"/>
        </w:rPr>
      </w:pPr>
      <w:r w:rsidRPr="00FF45FD">
        <w:rPr>
          <w:rFonts w:ascii="Book Antiqua" w:hAnsi="Book Antiqua"/>
          <w:b/>
          <w:bCs/>
          <w:sz w:val="21"/>
          <w:szCs w:val="21"/>
        </w:rPr>
        <w:t>P-Reviewer</w:t>
      </w:r>
      <w:r w:rsidRPr="00FF45FD">
        <w:rPr>
          <w:rFonts w:ascii="Book Antiqua" w:eastAsia="宋体" w:hAnsi="Book Antiqua"/>
          <w:b/>
          <w:bCs/>
          <w:sz w:val="21"/>
          <w:szCs w:val="21"/>
          <w:lang w:eastAsia="zh-CN"/>
        </w:rPr>
        <w:t>s</w:t>
      </w:r>
      <w:r w:rsidRPr="00FF45FD">
        <w:rPr>
          <w:rFonts w:ascii="Book Antiqua" w:hAnsi="Book Antiqua"/>
          <w:b/>
          <w:bCs/>
          <w:sz w:val="21"/>
          <w:szCs w:val="21"/>
        </w:rPr>
        <w:t xml:space="preserve">: </w:t>
      </w:r>
      <w:r w:rsidRPr="00FF45FD">
        <w:rPr>
          <w:rFonts w:ascii="Book Antiqua" w:hAnsi="Book Antiqua"/>
          <w:bCs/>
          <w:sz w:val="21"/>
          <w:szCs w:val="21"/>
        </w:rPr>
        <w:t>Nakajima</w:t>
      </w:r>
      <w:r w:rsidRPr="00FF45FD">
        <w:rPr>
          <w:rFonts w:ascii="Book Antiqua" w:eastAsia="宋体" w:hAnsi="Book Antiqua"/>
          <w:bCs/>
          <w:sz w:val="21"/>
          <w:szCs w:val="21"/>
          <w:lang w:eastAsia="zh-CN"/>
        </w:rPr>
        <w:t xml:space="preserve"> T, Nakayama Y, </w:t>
      </w:r>
      <w:proofErr w:type="spellStart"/>
      <w:r w:rsidRPr="00FF45FD">
        <w:rPr>
          <w:rFonts w:ascii="Book Antiqua" w:eastAsia="宋体" w:hAnsi="Book Antiqua"/>
          <w:bCs/>
          <w:sz w:val="21"/>
          <w:szCs w:val="21"/>
          <w:lang w:eastAsia="zh-CN"/>
        </w:rPr>
        <w:t>Sasson</w:t>
      </w:r>
      <w:proofErr w:type="spellEnd"/>
      <w:r w:rsidRPr="00FF45FD">
        <w:rPr>
          <w:rFonts w:ascii="Book Antiqua" w:eastAsia="宋体" w:hAnsi="Book Antiqua"/>
          <w:bCs/>
          <w:sz w:val="21"/>
          <w:szCs w:val="21"/>
          <w:lang w:eastAsia="zh-CN"/>
        </w:rPr>
        <w:t xml:space="preserve"> AR </w:t>
      </w:r>
      <w:r w:rsidRPr="00FF45FD">
        <w:rPr>
          <w:rFonts w:ascii="Book Antiqua" w:hAnsi="Book Antiqua"/>
          <w:b/>
          <w:bCs/>
          <w:sz w:val="21"/>
          <w:szCs w:val="21"/>
        </w:rPr>
        <w:t>S-Editor:</w:t>
      </w:r>
      <w:r w:rsidRPr="00FF45FD">
        <w:rPr>
          <w:rFonts w:ascii="Book Antiqua" w:hAnsi="Book Antiqua"/>
          <w:sz w:val="21"/>
          <w:szCs w:val="21"/>
        </w:rPr>
        <w:t xml:space="preserve"> </w:t>
      </w:r>
      <w:r w:rsidRPr="00FF45FD">
        <w:rPr>
          <w:rFonts w:ascii="Book Antiqua" w:eastAsia="宋体" w:hAnsi="Book Antiqua"/>
          <w:sz w:val="21"/>
          <w:szCs w:val="21"/>
          <w:lang w:eastAsia="zh-CN"/>
        </w:rPr>
        <w:t>Ma YJ</w:t>
      </w:r>
      <w:r w:rsidRPr="00FF45FD">
        <w:rPr>
          <w:rFonts w:ascii="Book Antiqua" w:hAnsi="Book Antiqua"/>
          <w:sz w:val="21"/>
          <w:szCs w:val="21"/>
        </w:rPr>
        <w:t xml:space="preserve"> </w:t>
      </w:r>
      <w:r w:rsidRPr="00FF45FD">
        <w:rPr>
          <w:rFonts w:ascii="Book Antiqua" w:hAnsi="Book Antiqua"/>
          <w:b/>
          <w:bCs/>
          <w:sz w:val="21"/>
          <w:szCs w:val="21"/>
        </w:rPr>
        <w:t>L-Editor:</w:t>
      </w:r>
      <w:r w:rsidRPr="00FF45FD">
        <w:rPr>
          <w:rFonts w:ascii="Book Antiqua" w:hAnsi="Book Antiqua"/>
          <w:sz w:val="21"/>
          <w:szCs w:val="21"/>
        </w:rPr>
        <w:t xml:space="preserve">  </w:t>
      </w:r>
      <w:r w:rsidRPr="00FF45FD">
        <w:rPr>
          <w:rFonts w:ascii="Book Antiqua" w:hAnsi="Book Antiqua"/>
          <w:b/>
          <w:bCs/>
          <w:sz w:val="21"/>
          <w:szCs w:val="21"/>
        </w:rPr>
        <w:t>E-Editor:</w:t>
      </w:r>
    </w:p>
    <w:p w:rsidR="007A5637" w:rsidRPr="005E4AEB" w:rsidRDefault="007A5637" w:rsidP="00FF45FD">
      <w:pPr>
        <w:wordWrap/>
        <w:adjustRightInd w:val="0"/>
        <w:snapToGrid w:val="0"/>
        <w:spacing w:after="0" w:line="360" w:lineRule="auto"/>
        <w:rPr>
          <w:rFonts w:ascii="Book Antiqua" w:hAnsi="Book Antiqua"/>
          <w:noProof/>
          <w:sz w:val="24"/>
          <w:szCs w:val="24"/>
        </w:rPr>
      </w:pPr>
    </w:p>
    <w:p w:rsidR="007A5637" w:rsidRPr="005E4AEB" w:rsidRDefault="007A5637" w:rsidP="00FF45FD">
      <w:pPr>
        <w:wordWrap/>
        <w:adjustRightInd w:val="0"/>
        <w:snapToGrid w:val="0"/>
        <w:spacing w:after="0" w:line="360" w:lineRule="auto"/>
        <w:rPr>
          <w:rFonts w:ascii="Book Antiqua" w:hAnsi="Book Antiqua"/>
          <w:sz w:val="24"/>
          <w:szCs w:val="24"/>
        </w:rPr>
      </w:pPr>
    </w:p>
    <w:p w:rsidR="007A5637" w:rsidRPr="005E4AEB" w:rsidRDefault="007A5637" w:rsidP="00FF45FD">
      <w:pPr>
        <w:widowControl/>
        <w:wordWrap/>
        <w:autoSpaceDE/>
        <w:autoSpaceDN/>
        <w:adjustRightInd w:val="0"/>
        <w:snapToGrid w:val="0"/>
        <w:spacing w:after="0" w:line="360" w:lineRule="auto"/>
        <w:rPr>
          <w:rFonts w:ascii="Book Antiqua" w:hAnsi="Book Antiqua"/>
          <w:sz w:val="24"/>
          <w:szCs w:val="24"/>
        </w:rPr>
      </w:pPr>
      <w:r w:rsidRPr="005E4AEB">
        <w:rPr>
          <w:rFonts w:ascii="Book Antiqua" w:hAnsi="Book Antiqua"/>
          <w:sz w:val="24"/>
          <w:szCs w:val="24"/>
        </w:rPr>
        <w:br w:type="page"/>
      </w:r>
    </w:p>
    <w:p w:rsidR="007A5637" w:rsidRPr="005E4AEB" w:rsidRDefault="007A5637" w:rsidP="00FF45FD">
      <w:pPr>
        <w:wordWrap/>
        <w:adjustRightInd w:val="0"/>
        <w:snapToGrid w:val="0"/>
        <w:spacing w:after="0" w:line="360" w:lineRule="auto"/>
        <w:rPr>
          <w:rFonts w:ascii="Book Antiqua" w:hAnsi="Book Antiqua"/>
          <w:b/>
          <w:sz w:val="24"/>
          <w:szCs w:val="24"/>
        </w:rPr>
      </w:pPr>
      <w:r w:rsidRPr="005E4AEB">
        <w:rPr>
          <w:rFonts w:ascii="Book Antiqua" w:hAnsi="Book Antiqua"/>
          <w:b/>
          <w:sz w:val="24"/>
          <w:szCs w:val="24"/>
        </w:rPr>
        <w:t xml:space="preserve">Table 1 Demographics and </w:t>
      </w:r>
      <w:proofErr w:type="spellStart"/>
      <w:r w:rsidRPr="005E4AEB">
        <w:rPr>
          <w:rFonts w:ascii="Book Antiqua" w:hAnsi="Book Antiqua"/>
          <w:b/>
          <w:sz w:val="24"/>
          <w:szCs w:val="24"/>
        </w:rPr>
        <w:t>clinicopathologic</w:t>
      </w:r>
      <w:proofErr w:type="spellEnd"/>
      <w:r w:rsidRPr="005E4AEB">
        <w:rPr>
          <w:rFonts w:ascii="Book Antiqua" w:hAnsi="Book Antiqua"/>
          <w:b/>
          <w:sz w:val="24"/>
          <w:szCs w:val="24"/>
        </w:rPr>
        <w:t xml:space="preserve"> characteristics</w:t>
      </w:r>
    </w:p>
    <w:tbl>
      <w:tblPr>
        <w:tblpPr w:leftFromText="142" w:rightFromText="142" w:vertAnchor="text" w:horzAnchor="margin" w:tblpX="112" w:tblpY="123"/>
        <w:tblW w:w="8998" w:type="dxa"/>
        <w:tblLook w:val="0020" w:firstRow="1" w:lastRow="0" w:firstColumn="0" w:lastColumn="0" w:noHBand="0" w:noVBand="0"/>
      </w:tblPr>
      <w:tblGrid>
        <w:gridCol w:w="3777"/>
        <w:gridCol w:w="2222"/>
        <w:gridCol w:w="2999"/>
      </w:tblGrid>
      <w:tr w:rsidR="007A5637" w:rsidRPr="00471C7A" w:rsidTr="00471C7A">
        <w:trPr>
          <w:trHeight w:val="247"/>
        </w:trPr>
        <w:tc>
          <w:tcPr>
            <w:tcW w:w="3777" w:type="dxa"/>
            <w:tcBorders>
              <w:top w:val="single" w:sz="4" w:space="0" w:color="auto"/>
              <w:bottom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p>
        </w:tc>
        <w:tc>
          <w:tcPr>
            <w:tcW w:w="2222" w:type="dxa"/>
            <w:tcBorders>
              <w:top w:val="single" w:sz="4" w:space="0" w:color="auto"/>
              <w:bottom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bCs/>
                <w:color w:val="000000"/>
                <w:kern w:val="24"/>
                <w:sz w:val="24"/>
                <w:szCs w:val="24"/>
              </w:rPr>
            </w:pPr>
            <w:r w:rsidRPr="00471C7A">
              <w:rPr>
                <w:rFonts w:ascii="Book Antiqua" w:eastAsia="Gulim" w:hAnsi="Book Antiqua"/>
                <w:b/>
                <w:bCs/>
                <w:color w:val="000000"/>
                <w:kern w:val="24"/>
                <w:sz w:val="24"/>
                <w:szCs w:val="24"/>
              </w:rPr>
              <w:t>EGC</w:t>
            </w:r>
          </w:p>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r w:rsidRPr="00471C7A">
              <w:rPr>
                <w:rFonts w:ascii="Book Antiqua" w:eastAsia="Gulim" w:hAnsi="Book Antiqua"/>
                <w:b/>
                <w:bCs/>
                <w:color w:val="000000"/>
                <w:kern w:val="24"/>
                <w:sz w:val="24"/>
                <w:szCs w:val="24"/>
              </w:rPr>
              <w:t>(</w:t>
            </w:r>
            <w:r w:rsidRPr="00471C7A">
              <w:rPr>
                <w:rFonts w:ascii="Book Antiqua" w:eastAsia="Gulim" w:hAnsi="Book Antiqua"/>
                <w:b/>
                <w:bCs/>
                <w:i/>
                <w:color w:val="000000"/>
                <w:kern w:val="24"/>
                <w:sz w:val="24"/>
                <w:szCs w:val="24"/>
              </w:rPr>
              <w:t>n</w:t>
            </w:r>
            <w:r w:rsidRPr="00471C7A">
              <w:rPr>
                <w:rFonts w:ascii="Book Antiqua" w:eastAsia="Gulim" w:hAnsi="Book Antiqua"/>
                <w:b/>
                <w:bCs/>
                <w:color w:val="000000"/>
                <w:kern w:val="24"/>
                <w:sz w:val="24"/>
                <w:szCs w:val="24"/>
              </w:rPr>
              <w:t xml:space="preserve"> = 1001)</w:t>
            </w:r>
          </w:p>
        </w:tc>
        <w:tc>
          <w:tcPr>
            <w:tcW w:w="2999" w:type="dxa"/>
            <w:tcBorders>
              <w:top w:val="single" w:sz="4" w:space="0" w:color="auto"/>
              <w:bottom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bCs/>
                <w:color w:val="000000"/>
                <w:kern w:val="24"/>
                <w:sz w:val="24"/>
                <w:szCs w:val="24"/>
              </w:rPr>
            </w:pPr>
            <w:r w:rsidRPr="00471C7A">
              <w:rPr>
                <w:rFonts w:ascii="Book Antiqua" w:eastAsia="Gulim" w:hAnsi="Book Antiqua"/>
                <w:b/>
                <w:bCs/>
                <w:color w:val="000000"/>
                <w:kern w:val="24"/>
                <w:sz w:val="24"/>
                <w:szCs w:val="24"/>
              </w:rPr>
              <w:t>AGC</w:t>
            </w:r>
          </w:p>
          <w:p w:rsidR="007A5637" w:rsidRPr="00471C7A" w:rsidRDefault="007A5637" w:rsidP="00471C7A">
            <w:pPr>
              <w:widowControl/>
              <w:wordWrap/>
              <w:autoSpaceDE/>
              <w:autoSpaceDN/>
              <w:adjustRightInd w:val="0"/>
              <w:snapToGrid w:val="0"/>
              <w:spacing w:after="0" w:line="360" w:lineRule="auto"/>
              <w:rPr>
                <w:rFonts w:ascii="Book Antiqua" w:eastAsia="Gulim" w:hAnsi="Book Antiqua"/>
                <w:b/>
                <w:bCs/>
                <w:color w:val="000000"/>
                <w:kern w:val="24"/>
                <w:sz w:val="24"/>
                <w:szCs w:val="24"/>
              </w:rPr>
            </w:pPr>
            <w:r w:rsidRPr="00471C7A">
              <w:rPr>
                <w:rFonts w:ascii="Book Antiqua" w:eastAsia="Gulim" w:hAnsi="Book Antiqua"/>
                <w:b/>
                <w:bCs/>
                <w:color w:val="000000"/>
                <w:kern w:val="24"/>
                <w:sz w:val="24"/>
                <w:szCs w:val="24"/>
              </w:rPr>
              <w:t>(</w:t>
            </w:r>
            <w:r w:rsidRPr="00471C7A">
              <w:rPr>
                <w:rFonts w:ascii="Book Antiqua" w:eastAsia="Gulim" w:hAnsi="Book Antiqua"/>
                <w:b/>
                <w:bCs/>
                <w:i/>
                <w:color w:val="000000"/>
                <w:kern w:val="24"/>
                <w:sz w:val="24"/>
                <w:szCs w:val="24"/>
              </w:rPr>
              <w:t>n</w:t>
            </w:r>
            <w:r w:rsidRPr="00471C7A">
              <w:rPr>
                <w:rFonts w:ascii="Book Antiqua" w:eastAsia="Gulim" w:hAnsi="Book Antiqua"/>
                <w:b/>
                <w:bCs/>
                <w:color w:val="000000"/>
                <w:kern w:val="24"/>
                <w:sz w:val="24"/>
                <w:szCs w:val="24"/>
              </w:rPr>
              <w:t xml:space="preserve"> = 787)</w:t>
            </w:r>
          </w:p>
        </w:tc>
      </w:tr>
      <w:tr w:rsidR="007A5637" w:rsidRPr="00471C7A" w:rsidTr="00471C7A">
        <w:trPr>
          <w:trHeight w:val="591"/>
        </w:trPr>
        <w:tc>
          <w:tcPr>
            <w:tcW w:w="3777" w:type="dxa"/>
            <w:tcBorders>
              <w:top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0"/>
                <w:sz w:val="24"/>
                <w:szCs w:val="24"/>
              </w:rPr>
            </w:pPr>
            <w:r w:rsidRPr="00471C7A">
              <w:rPr>
                <w:rFonts w:ascii="Book Antiqua" w:eastAsia="Gulim" w:hAnsi="Book Antiqua"/>
                <w:b/>
                <w:color w:val="000000"/>
                <w:kern w:val="24"/>
                <w:sz w:val="24"/>
                <w:szCs w:val="24"/>
              </w:rPr>
              <w:t>Sex (</w:t>
            </w:r>
            <w:proofErr w:type="spellStart"/>
            <w:r w:rsidRPr="00471C7A">
              <w:rPr>
                <w:rFonts w:ascii="Book Antiqua" w:eastAsia="Gulim" w:hAnsi="Book Antiqua"/>
                <w:b/>
                <w:color w:val="000000"/>
                <w:kern w:val="24"/>
                <w:sz w:val="24"/>
                <w:szCs w:val="24"/>
              </w:rPr>
              <w:t>male:female</w:t>
            </w:r>
            <w:proofErr w:type="spellEnd"/>
            <w:r w:rsidRPr="00471C7A">
              <w:rPr>
                <w:rFonts w:ascii="Book Antiqua" w:eastAsia="Gulim" w:hAnsi="Book Antiqua"/>
                <w:b/>
                <w:color w:val="000000"/>
                <w:kern w:val="24"/>
                <w:sz w:val="24"/>
                <w:szCs w:val="24"/>
              </w:rPr>
              <w:t>)</w:t>
            </w:r>
          </w:p>
        </w:tc>
        <w:tc>
          <w:tcPr>
            <w:tcW w:w="2222" w:type="dxa"/>
            <w:tcBorders>
              <w:top w:val="single" w:sz="4" w:space="0" w:color="auto"/>
              <w:left w:val="nil"/>
            </w:tcBorders>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r w:rsidRPr="00471C7A">
              <w:rPr>
                <w:rFonts w:ascii="Book Antiqua" w:hAnsi="Book Antiqua"/>
                <w:color w:val="000000"/>
                <w:kern w:val="24"/>
                <w:sz w:val="24"/>
                <w:szCs w:val="24"/>
              </w:rPr>
              <w:t>668:333</w:t>
            </w:r>
          </w:p>
        </w:tc>
        <w:tc>
          <w:tcPr>
            <w:tcW w:w="2999" w:type="dxa"/>
            <w:tcBorders>
              <w:top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r w:rsidRPr="00471C7A">
              <w:rPr>
                <w:rFonts w:ascii="Book Antiqua" w:hAnsi="Book Antiqua"/>
                <w:color w:val="000000"/>
                <w:kern w:val="24"/>
                <w:sz w:val="24"/>
                <w:szCs w:val="24"/>
              </w:rPr>
              <w:t>520:267</w:t>
            </w:r>
          </w:p>
        </w:tc>
      </w:tr>
      <w:tr w:rsidR="007A5637" w:rsidRPr="00471C7A" w:rsidTr="00471C7A">
        <w:trPr>
          <w:trHeight w:val="633"/>
        </w:trPr>
        <w:tc>
          <w:tcPr>
            <w:tcW w:w="3777"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宋体" w:hAnsi="Book Antiqua"/>
                <w:b/>
                <w:kern w:val="0"/>
                <w:sz w:val="24"/>
                <w:szCs w:val="24"/>
                <w:lang w:eastAsia="zh-CN"/>
              </w:rPr>
            </w:pPr>
            <w:r w:rsidRPr="00471C7A">
              <w:rPr>
                <w:rFonts w:ascii="Book Antiqua" w:eastAsia="Gulim" w:hAnsi="Book Antiqua"/>
                <w:b/>
                <w:color w:val="000000"/>
                <w:kern w:val="24"/>
                <w:sz w:val="24"/>
                <w:szCs w:val="24"/>
              </w:rPr>
              <w:t>Age</w:t>
            </w:r>
            <w:r w:rsidRPr="00471C7A">
              <w:rPr>
                <w:rFonts w:ascii="Book Antiqua" w:eastAsia="宋体" w:hAnsi="Book Antiqua"/>
                <w:b/>
                <w:color w:val="000000"/>
                <w:kern w:val="24"/>
                <w:sz w:val="24"/>
                <w:szCs w:val="24"/>
                <w:lang w:eastAsia="zh-CN"/>
              </w:rPr>
              <w:t xml:space="preserve"> (</w:t>
            </w:r>
            <w:proofErr w:type="spellStart"/>
            <w:r w:rsidRPr="00471C7A">
              <w:rPr>
                <w:rFonts w:ascii="Book Antiqua" w:eastAsia="宋体" w:hAnsi="Book Antiqua"/>
                <w:b/>
                <w:color w:val="000000"/>
                <w:kern w:val="24"/>
                <w:sz w:val="24"/>
                <w:szCs w:val="24"/>
                <w:lang w:eastAsia="zh-CN"/>
              </w:rPr>
              <w:t>yr</w:t>
            </w:r>
            <w:proofErr w:type="spellEnd"/>
            <w:r w:rsidRPr="00471C7A">
              <w:rPr>
                <w:rFonts w:ascii="Book Antiqua" w:eastAsia="宋体" w:hAnsi="Book Antiqua"/>
                <w:b/>
                <w:color w:val="000000"/>
                <w:kern w:val="24"/>
                <w:sz w:val="24"/>
                <w:szCs w:val="24"/>
                <w:lang w:eastAsia="zh-CN"/>
              </w:rPr>
              <w:t>)</w:t>
            </w:r>
          </w:p>
        </w:tc>
        <w:tc>
          <w:tcPr>
            <w:tcW w:w="2222" w:type="dxa"/>
            <w:tcBorders>
              <w:left w:val="nil"/>
            </w:tcBorders>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r w:rsidRPr="00471C7A">
              <w:rPr>
                <w:rFonts w:ascii="Book Antiqua" w:hAnsi="Book Antiqua"/>
                <w:color w:val="000000"/>
                <w:kern w:val="24"/>
                <w:sz w:val="24"/>
                <w:szCs w:val="24"/>
              </w:rPr>
              <w:t>59.0 ± 11.5</w:t>
            </w:r>
          </w:p>
        </w:tc>
        <w:tc>
          <w:tcPr>
            <w:tcW w:w="2999"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r w:rsidRPr="00471C7A">
              <w:rPr>
                <w:rFonts w:ascii="Book Antiqua" w:hAnsi="Book Antiqua"/>
                <w:color w:val="000000"/>
                <w:kern w:val="24"/>
                <w:sz w:val="24"/>
                <w:szCs w:val="24"/>
              </w:rPr>
              <w:t>59.4 ± 12.5</w:t>
            </w:r>
          </w:p>
        </w:tc>
      </w:tr>
      <w:tr w:rsidR="007A5637" w:rsidRPr="00471C7A" w:rsidTr="00471C7A">
        <w:trPr>
          <w:trHeight w:val="617"/>
        </w:trPr>
        <w:tc>
          <w:tcPr>
            <w:tcW w:w="3777"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0"/>
                <w:sz w:val="24"/>
                <w:szCs w:val="24"/>
              </w:rPr>
            </w:pPr>
            <w:r w:rsidRPr="00471C7A">
              <w:rPr>
                <w:rFonts w:ascii="Book Antiqua" w:eastAsia="Gulim" w:hAnsi="Book Antiqua"/>
                <w:b/>
                <w:color w:val="000000"/>
                <w:kern w:val="24"/>
                <w:sz w:val="24"/>
                <w:szCs w:val="24"/>
              </w:rPr>
              <w:t>Tumor size (cm)</w:t>
            </w:r>
          </w:p>
        </w:tc>
        <w:tc>
          <w:tcPr>
            <w:tcW w:w="2222" w:type="dxa"/>
            <w:tcBorders>
              <w:left w:val="nil"/>
            </w:tcBorders>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r w:rsidRPr="00471C7A">
              <w:rPr>
                <w:rFonts w:ascii="Book Antiqua" w:hAnsi="Book Antiqua"/>
                <w:color w:val="000000"/>
                <w:kern w:val="24"/>
                <w:sz w:val="24"/>
                <w:szCs w:val="24"/>
              </w:rPr>
              <w:t xml:space="preserve">2.9 ± 1.8 </w:t>
            </w:r>
          </w:p>
        </w:tc>
        <w:tc>
          <w:tcPr>
            <w:tcW w:w="2999"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r w:rsidRPr="00471C7A">
              <w:rPr>
                <w:rFonts w:ascii="Book Antiqua" w:hAnsi="Book Antiqua"/>
                <w:color w:val="000000"/>
                <w:kern w:val="24"/>
                <w:sz w:val="24"/>
                <w:szCs w:val="24"/>
              </w:rPr>
              <w:t xml:space="preserve">5.8 ± 3.1 </w:t>
            </w:r>
          </w:p>
        </w:tc>
      </w:tr>
      <w:tr w:rsidR="007A5637" w:rsidRPr="00471C7A" w:rsidTr="00471C7A">
        <w:trPr>
          <w:trHeight w:val="617"/>
        </w:trPr>
        <w:tc>
          <w:tcPr>
            <w:tcW w:w="3777"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color w:val="000000"/>
                <w:kern w:val="24"/>
                <w:sz w:val="24"/>
                <w:szCs w:val="24"/>
              </w:rPr>
            </w:pPr>
            <w:proofErr w:type="spellStart"/>
            <w:r w:rsidRPr="00471C7A">
              <w:rPr>
                <w:rFonts w:ascii="Book Antiqua" w:eastAsia="Gulim" w:hAnsi="Book Antiqua"/>
                <w:b/>
                <w:color w:val="000000"/>
                <w:kern w:val="24"/>
                <w:sz w:val="24"/>
                <w:szCs w:val="24"/>
              </w:rPr>
              <w:t>Borrmann</w:t>
            </w:r>
            <w:proofErr w:type="spellEnd"/>
            <w:r w:rsidRPr="00471C7A">
              <w:rPr>
                <w:rFonts w:ascii="Book Antiqua" w:eastAsia="Gulim" w:hAnsi="Book Antiqua"/>
                <w:b/>
                <w:color w:val="000000"/>
                <w:kern w:val="24"/>
                <w:sz w:val="24"/>
                <w:szCs w:val="24"/>
              </w:rPr>
              <w:t xml:space="preserve"> type (%)</w:t>
            </w:r>
          </w:p>
        </w:tc>
        <w:tc>
          <w:tcPr>
            <w:tcW w:w="2222" w:type="dxa"/>
            <w:tcBorders>
              <w:left w:val="nil"/>
            </w:tcBorders>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w:t>
            </w:r>
          </w:p>
        </w:tc>
        <w:tc>
          <w:tcPr>
            <w:tcW w:w="2999"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I: 3.3</w:t>
            </w:r>
          </w:p>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II: 16.5</w:t>
            </w:r>
          </w:p>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III: 64.7</w:t>
            </w:r>
          </w:p>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IV: 10.2</w:t>
            </w:r>
          </w:p>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V: 1.4</w:t>
            </w:r>
          </w:p>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p>
        </w:tc>
      </w:tr>
      <w:tr w:rsidR="007A5637" w:rsidRPr="00471C7A" w:rsidTr="00471C7A">
        <w:trPr>
          <w:trHeight w:val="617"/>
        </w:trPr>
        <w:tc>
          <w:tcPr>
            <w:tcW w:w="3777"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color w:val="000000"/>
                <w:kern w:val="24"/>
                <w:sz w:val="24"/>
                <w:szCs w:val="24"/>
              </w:rPr>
            </w:pPr>
            <w:r w:rsidRPr="00471C7A">
              <w:rPr>
                <w:rFonts w:ascii="Book Antiqua" w:eastAsia="Gulim" w:hAnsi="Book Antiqua"/>
                <w:b/>
                <w:color w:val="000000"/>
                <w:kern w:val="24"/>
                <w:sz w:val="24"/>
                <w:szCs w:val="24"/>
              </w:rPr>
              <w:t>WHO classification (%)</w:t>
            </w:r>
          </w:p>
        </w:tc>
        <w:tc>
          <w:tcPr>
            <w:tcW w:w="2222" w:type="dxa"/>
            <w:tcBorders>
              <w:left w:val="nil"/>
            </w:tcBorders>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Differentiated: 58.8</w:t>
            </w:r>
          </w:p>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Undifferentiated: 40.2</w:t>
            </w:r>
          </w:p>
        </w:tc>
        <w:tc>
          <w:tcPr>
            <w:tcW w:w="2999"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Differentiated: 37.6</w:t>
            </w:r>
          </w:p>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 xml:space="preserve">Undifferentiated: 62.0 </w:t>
            </w:r>
          </w:p>
        </w:tc>
      </w:tr>
      <w:tr w:rsidR="007A5637" w:rsidRPr="00471C7A" w:rsidTr="00471C7A">
        <w:trPr>
          <w:trHeight w:val="617"/>
        </w:trPr>
        <w:tc>
          <w:tcPr>
            <w:tcW w:w="3777"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color w:val="000000"/>
                <w:kern w:val="24"/>
                <w:sz w:val="24"/>
                <w:szCs w:val="24"/>
              </w:rPr>
            </w:pPr>
            <w:r w:rsidRPr="00471C7A">
              <w:rPr>
                <w:rFonts w:ascii="Book Antiqua" w:eastAsia="Gulim" w:hAnsi="Book Antiqua"/>
                <w:b/>
                <w:color w:val="000000"/>
                <w:kern w:val="24"/>
                <w:sz w:val="24"/>
                <w:szCs w:val="24"/>
              </w:rPr>
              <w:t>Lauren classification (%)</w:t>
            </w:r>
          </w:p>
        </w:tc>
        <w:tc>
          <w:tcPr>
            <w:tcW w:w="2222" w:type="dxa"/>
            <w:tcBorders>
              <w:left w:val="nil"/>
            </w:tcBorders>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Intestinal: 57.3</w:t>
            </w:r>
          </w:p>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Diffuse: 34.9</w:t>
            </w:r>
          </w:p>
        </w:tc>
        <w:tc>
          <w:tcPr>
            <w:tcW w:w="2999"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Intestinal: 36.5</w:t>
            </w:r>
          </w:p>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Diffuse: 55.3</w:t>
            </w:r>
          </w:p>
        </w:tc>
      </w:tr>
      <w:tr w:rsidR="007A5637" w:rsidRPr="00471C7A" w:rsidTr="00471C7A">
        <w:trPr>
          <w:trHeight w:val="617"/>
        </w:trPr>
        <w:tc>
          <w:tcPr>
            <w:tcW w:w="3777"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color w:val="000000"/>
                <w:kern w:val="24"/>
                <w:sz w:val="24"/>
                <w:szCs w:val="24"/>
              </w:rPr>
            </w:pPr>
            <w:r w:rsidRPr="00471C7A">
              <w:rPr>
                <w:rFonts w:ascii="Book Antiqua" w:eastAsia="Gulim" w:hAnsi="Book Antiqua"/>
                <w:b/>
                <w:color w:val="000000"/>
                <w:kern w:val="24"/>
                <w:sz w:val="24"/>
                <w:szCs w:val="24"/>
              </w:rPr>
              <w:t>Operation method (DG:TG)</w:t>
            </w:r>
          </w:p>
        </w:tc>
        <w:tc>
          <w:tcPr>
            <w:tcW w:w="2222" w:type="dxa"/>
            <w:tcBorders>
              <w:left w:val="nil"/>
            </w:tcBorders>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915:86</w:t>
            </w:r>
          </w:p>
        </w:tc>
        <w:tc>
          <w:tcPr>
            <w:tcW w:w="2999"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539:248</w:t>
            </w:r>
          </w:p>
        </w:tc>
      </w:tr>
      <w:tr w:rsidR="007A5637" w:rsidRPr="00471C7A" w:rsidTr="00471C7A">
        <w:trPr>
          <w:trHeight w:val="638"/>
        </w:trPr>
        <w:tc>
          <w:tcPr>
            <w:tcW w:w="3777"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0"/>
                <w:sz w:val="24"/>
                <w:szCs w:val="24"/>
              </w:rPr>
            </w:pPr>
            <w:r w:rsidRPr="00471C7A">
              <w:rPr>
                <w:rFonts w:ascii="Book Antiqua" w:eastAsia="Gulim" w:hAnsi="Book Antiqua"/>
                <w:b/>
                <w:color w:val="000000"/>
                <w:kern w:val="24"/>
                <w:sz w:val="24"/>
                <w:szCs w:val="24"/>
              </w:rPr>
              <w:t>Lymphatic invasion (%)</w:t>
            </w:r>
          </w:p>
        </w:tc>
        <w:tc>
          <w:tcPr>
            <w:tcW w:w="2222" w:type="dxa"/>
            <w:tcBorders>
              <w:left w:val="nil"/>
            </w:tcBorders>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r w:rsidRPr="00471C7A">
              <w:rPr>
                <w:rFonts w:ascii="Book Antiqua" w:hAnsi="Book Antiqua"/>
                <w:color w:val="000000"/>
                <w:kern w:val="24"/>
                <w:sz w:val="24"/>
                <w:szCs w:val="24"/>
              </w:rPr>
              <w:t>14.6</w:t>
            </w:r>
          </w:p>
        </w:tc>
        <w:tc>
          <w:tcPr>
            <w:tcW w:w="2999"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r w:rsidRPr="00471C7A">
              <w:rPr>
                <w:rFonts w:ascii="Book Antiqua" w:hAnsi="Book Antiqua"/>
                <w:color w:val="000000"/>
                <w:kern w:val="24"/>
                <w:sz w:val="24"/>
                <w:szCs w:val="24"/>
              </w:rPr>
              <w:t>68.0</w:t>
            </w:r>
          </w:p>
        </w:tc>
      </w:tr>
      <w:tr w:rsidR="007A5637" w:rsidRPr="00471C7A" w:rsidTr="00471C7A">
        <w:trPr>
          <w:trHeight w:val="507"/>
        </w:trPr>
        <w:tc>
          <w:tcPr>
            <w:tcW w:w="3777"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color w:val="000000"/>
                <w:kern w:val="24"/>
                <w:sz w:val="24"/>
                <w:szCs w:val="24"/>
              </w:rPr>
            </w:pPr>
            <w:r w:rsidRPr="00471C7A">
              <w:rPr>
                <w:rFonts w:ascii="Book Antiqua" w:eastAsia="Gulim" w:hAnsi="Book Antiqua"/>
                <w:b/>
                <w:color w:val="000000"/>
                <w:kern w:val="24"/>
                <w:sz w:val="24"/>
                <w:szCs w:val="24"/>
              </w:rPr>
              <w:t>Vascular invasion (%)</w:t>
            </w:r>
          </w:p>
        </w:tc>
        <w:tc>
          <w:tcPr>
            <w:tcW w:w="2222" w:type="dxa"/>
            <w:tcBorders>
              <w:left w:val="nil"/>
            </w:tcBorders>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1.2</w:t>
            </w:r>
          </w:p>
        </w:tc>
        <w:tc>
          <w:tcPr>
            <w:tcW w:w="2999"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20.5</w:t>
            </w:r>
          </w:p>
        </w:tc>
      </w:tr>
      <w:tr w:rsidR="007A5637" w:rsidRPr="00471C7A" w:rsidTr="00471C7A">
        <w:trPr>
          <w:trHeight w:val="642"/>
        </w:trPr>
        <w:tc>
          <w:tcPr>
            <w:tcW w:w="3777"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color w:val="000000"/>
                <w:kern w:val="24"/>
                <w:sz w:val="24"/>
                <w:szCs w:val="24"/>
              </w:rPr>
            </w:pPr>
            <w:proofErr w:type="spellStart"/>
            <w:r w:rsidRPr="00471C7A">
              <w:rPr>
                <w:rFonts w:ascii="Book Antiqua" w:eastAsia="Gulim" w:hAnsi="Book Antiqua"/>
                <w:b/>
                <w:color w:val="000000"/>
                <w:kern w:val="24"/>
                <w:sz w:val="24"/>
                <w:szCs w:val="24"/>
              </w:rPr>
              <w:t>Perineural</w:t>
            </w:r>
            <w:proofErr w:type="spellEnd"/>
            <w:r w:rsidRPr="00471C7A">
              <w:rPr>
                <w:rFonts w:ascii="Book Antiqua" w:eastAsia="Gulim" w:hAnsi="Book Antiqua"/>
                <w:b/>
                <w:color w:val="000000"/>
                <w:kern w:val="24"/>
                <w:sz w:val="24"/>
                <w:szCs w:val="24"/>
              </w:rPr>
              <w:t xml:space="preserve"> invasion (%)</w:t>
            </w:r>
          </w:p>
        </w:tc>
        <w:tc>
          <w:tcPr>
            <w:tcW w:w="2222" w:type="dxa"/>
            <w:tcBorders>
              <w:left w:val="nil"/>
            </w:tcBorders>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2.4</w:t>
            </w:r>
          </w:p>
        </w:tc>
        <w:tc>
          <w:tcPr>
            <w:tcW w:w="2999"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62.8</w:t>
            </w:r>
          </w:p>
        </w:tc>
      </w:tr>
      <w:tr w:rsidR="007A5637" w:rsidRPr="00471C7A" w:rsidTr="00471C7A">
        <w:trPr>
          <w:trHeight w:val="509"/>
        </w:trPr>
        <w:tc>
          <w:tcPr>
            <w:tcW w:w="3777"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color w:val="000000"/>
                <w:kern w:val="24"/>
                <w:sz w:val="24"/>
                <w:szCs w:val="24"/>
              </w:rPr>
            </w:pPr>
            <w:r w:rsidRPr="00471C7A">
              <w:rPr>
                <w:rFonts w:ascii="Book Antiqua" w:eastAsia="Gulim" w:hAnsi="Book Antiqua"/>
                <w:b/>
                <w:color w:val="000000"/>
                <w:kern w:val="24"/>
                <w:sz w:val="24"/>
                <w:szCs w:val="24"/>
              </w:rPr>
              <w:t>Harvested lymph nodes</w:t>
            </w:r>
          </w:p>
        </w:tc>
        <w:tc>
          <w:tcPr>
            <w:tcW w:w="2222" w:type="dxa"/>
            <w:tcBorders>
              <w:left w:val="nil"/>
            </w:tcBorders>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40.2 ± 15.0</w:t>
            </w:r>
          </w:p>
        </w:tc>
        <w:tc>
          <w:tcPr>
            <w:tcW w:w="2999"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49.6 ± 19.5</w:t>
            </w:r>
          </w:p>
        </w:tc>
      </w:tr>
      <w:tr w:rsidR="007A5637" w:rsidRPr="00471C7A" w:rsidTr="00471C7A">
        <w:trPr>
          <w:trHeight w:val="631"/>
        </w:trPr>
        <w:tc>
          <w:tcPr>
            <w:tcW w:w="3777"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color w:val="000000"/>
                <w:kern w:val="24"/>
                <w:sz w:val="24"/>
                <w:szCs w:val="24"/>
              </w:rPr>
            </w:pPr>
            <w:r w:rsidRPr="00471C7A">
              <w:rPr>
                <w:rFonts w:ascii="Book Antiqua" w:eastAsia="Gulim" w:hAnsi="Book Antiqua"/>
                <w:b/>
                <w:color w:val="000000"/>
                <w:kern w:val="24"/>
                <w:sz w:val="24"/>
                <w:szCs w:val="24"/>
              </w:rPr>
              <w:t>Positive lymph nodes</w:t>
            </w:r>
          </w:p>
        </w:tc>
        <w:tc>
          <w:tcPr>
            <w:tcW w:w="2222" w:type="dxa"/>
            <w:tcBorders>
              <w:left w:val="nil"/>
            </w:tcBorders>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0.4 ± 2.4</w:t>
            </w:r>
          </w:p>
        </w:tc>
        <w:tc>
          <w:tcPr>
            <w:tcW w:w="2999"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6.7 ± 9.6</w:t>
            </w:r>
          </w:p>
        </w:tc>
      </w:tr>
      <w:tr w:rsidR="007A5637" w:rsidRPr="00471C7A" w:rsidTr="00471C7A">
        <w:trPr>
          <w:trHeight w:val="511"/>
        </w:trPr>
        <w:tc>
          <w:tcPr>
            <w:tcW w:w="3777"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color w:val="000000"/>
                <w:kern w:val="24"/>
                <w:sz w:val="24"/>
                <w:szCs w:val="24"/>
              </w:rPr>
            </w:pPr>
            <w:r w:rsidRPr="00471C7A">
              <w:rPr>
                <w:rFonts w:ascii="Book Antiqua" w:eastAsia="Gulim" w:hAnsi="Book Antiqua"/>
                <w:b/>
                <w:color w:val="000000"/>
                <w:kern w:val="24"/>
                <w:sz w:val="24"/>
                <w:szCs w:val="24"/>
              </w:rPr>
              <w:t>Proximal resection margin (cm)</w:t>
            </w:r>
          </w:p>
        </w:tc>
        <w:tc>
          <w:tcPr>
            <w:tcW w:w="2222" w:type="dxa"/>
            <w:tcBorders>
              <w:left w:val="nil"/>
            </w:tcBorders>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 xml:space="preserve">3.6 ± 2.4 </w:t>
            </w:r>
            <w:r w:rsidRPr="00471C7A">
              <w:rPr>
                <w:rFonts w:ascii="Book Antiqua" w:hAnsi="Book Antiqua"/>
                <w:kern w:val="24"/>
                <w:sz w:val="24"/>
                <w:szCs w:val="24"/>
              </w:rPr>
              <w:t>(0.1–16.5)</w:t>
            </w:r>
          </w:p>
        </w:tc>
        <w:tc>
          <w:tcPr>
            <w:tcW w:w="2999"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 xml:space="preserve">3.3 ± 2.6 </w:t>
            </w:r>
            <w:r w:rsidRPr="00471C7A">
              <w:rPr>
                <w:rFonts w:ascii="Book Antiqua" w:hAnsi="Book Antiqua"/>
                <w:kern w:val="24"/>
                <w:sz w:val="24"/>
                <w:szCs w:val="24"/>
              </w:rPr>
              <w:t>(0.1–13.5)</w:t>
            </w:r>
          </w:p>
        </w:tc>
      </w:tr>
      <w:tr w:rsidR="007A5637" w:rsidRPr="00471C7A" w:rsidTr="00471C7A">
        <w:trPr>
          <w:trHeight w:val="438"/>
        </w:trPr>
        <w:tc>
          <w:tcPr>
            <w:tcW w:w="3777"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color w:val="000000"/>
                <w:kern w:val="24"/>
                <w:sz w:val="24"/>
                <w:szCs w:val="24"/>
              </w:rPr>
            </w:pPr>
            <w:r w:rsidRPr="00471C7A">
              <w:rPr>
                <w:rFonts w:ascii="Book Antiqua" w:eastAsia="Gulim" w:hAnsi="Book Antiqua"/>
                <w:b/>
                <w:color w:val="000000"/>
                <w:kern w:val="24"/>
                <w:sz w:val="24"/>
                <w:szCs w:val="24"/>
              </w:rPr>
              <w:t>Distal resection margin (cm)</w:t>
            </w:r>
          </w:p>
        </w:tc>
        <w:tc>
          <w:tcPr>
            <w:tcW w:w="2222" w:type="dxa"/>
            <w:tcBorders>
              <w:left w:val="nil"/>
            </w:tcBorders>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 xml:space="preserve">5.7 ± 3.8 </w:t>
            </w:r>
            <w:r w:rsidRPr="00471C7A">
              <w:rPr>
                <w:rFonts w:ascii="Book Antiqua" w:hAnsi="Book Antiqua"/>
                <w:kern w:val="24"/>
                <w:sz w:val="24"/>
                <w:szCs w:val="24"/>
              </w:rPr>
              <w:t>(0.1–25.5)</w:t>
            </w:r>
          </w:p>
        </w:tc>
        <w:tc>
          <w:tcPr>
            <w:tcW w:w="2999"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 xml:space="preserve">5.6 ± 4.7 </w:t>
            </w:r>
            <w:r w:rsidRPr="00471C7A">
              <w:rPr>
                <w:rFonts w:ascii="Book Antiqua" w:hAnsi="Book Antiqua"/>
                <w:kern w:val="24"/>
                <w:sz w:val="24"/>
                <w:szCs w:val="24"/>
              </w:rPr>
              <w:t>(0.1–26.2)</w:t>
            </w:r>
          </w:p>
        </w:tc>
      </w:tr>
      <w:tr w:rsidR="007A5637" w:rsidRPr="00471C7A" w:rsidTr="00471C7A">
        <w:trPr>
          <w:trHeight w:val="1267"/>
        </w:trPr>
        <w:tc>
          <w:tcPr>
            <w:tcW w:w="3777"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color w:val="000000"/>
                <w:kern w:val="24"/>
                <w:sz w:val="24"/>
                <w:szCs w:val="24"/>
              </w:rPr>
            </w:pPr>
            <w:r w:rsidRPr="00471C7A">
              <w:rPr>
                <w:rFonts w:ascii="Book Antiqua" w:eastAsia="Gulim" w:hAnsi="Book Antiqua"/>
                <w:b/>
                <w:color w:val="000000"/>
                <w:kern w:val="24"/>
                <w:sz w:val="24"/>
                <w:szCs w:val="24"/>
              </w:rPr>
              <w:lastRenderedPageBreak/>
              <w:t>Stage (%)</w:t>
            </w:r>
          </w:p>
        </w:tc>
        <w:tc>
          <w:tcPr>
            <w:tcW w:w="2222" w:type="dxa"/>
            <w:tcBorders>
              <w:left w:val="nil"/>
            </w:tcBorders>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 xml:space="preserve">I: 96.1 </w:t>
            </w:r>
          </w:p>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 xml:space="preserve">II: 3.9 </w:t>
            </w:r>
          </w:p>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kern w:val="24"/>
                <w:sz w:val="24"/>
                <w:szCs w:val="24"/>
              </w:rPr>
              <w:t xml:space="preserve">III: 0.0 </w:t>
            </w:r>
          </w:p>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IV: 0.0</w:t>
            </w:r>
          </w:p>
        </w:tc>
        <w:tc>
          <w:tcPr>
            <w:tcW w:w="2999"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 xml:space="preserve"> I: 14.1 </w:t>
            </w:r>
          </w:p>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 xml:space="preserve">II: 31.8 </w:t>
            </w:r>
          </w:p>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 xml:space="preserve">III: 48.5 </w:t>
            </w:r>
          </w:p>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IV: 5.6</w:t>
            </w:r>
          </w:p>
        </w:tc>
      </w:tr>
      <w:tr w:rsidR="007A5637" w:rsidRPr="00471C7A" w:rsidTr="00471C7A">
        <w:trPr>
          <w:trHeight w:val="442"/>
        </w:trPr>
        <w:tc>
          <w:tcPr>
            <w:tcW w:w="3777"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color w:val="000000"/>
                <w:kern w:val="24"/>
                <w:sz w:val="24"/>
                <w:szCs w:val="24"/>
              </w:rPr>
            </w:pPr>
            <w:r w:rsidRPr="00471C7A">
              <w:rPr>
                <w:rFonts w:ascii="Book Antiqua" w:eastAsia="Gulim" w:hAnsi="Book Antiqua"/>
                <w:b/>
                <w:color w:val="000000"/>
                <w:kern w:val="24"/>
                <w:sz w:val="24"/>
                <w:szCs w:val="24"/>
              </w:rPr>
              <w:t xml:space="preserve">Recurrence </w:t>
            </w:r>
          </w:p>
        </w:tc>
        <w:tc>
          <w:tcPr>
            <w:tcW w:w="2222" w:type="dxa"/>
            <w:tcBorders>
              <w:left w:val="nil"/>
            </w:tcBorders>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19 (1.9%)</w:t>
            </w:r>
          </w:p>
        </w:tc>
        <w:tc>
          <w:tcPr>
            <w:tcW w:w="2999"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233 (29.6%)</w:t>
            </w:r>
          </w:p>
        </w:tc>
      </w:tr>
      <w:tr w:rsidR="007A5637" w:rsidRPr="00471C7A" w:rsidTr="00471C7A">
        <w:trPr>
          <w:trHeight w:val="617"/>
        </w:trPr>
        <w:tc>
          <w:tcPr>
            <w:tcW w:w="3777" w:type="dxa"/>
            <w:tcBorders>
              <w:bottom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color w:val="000000"/>
                <w:kern w:val="24"/>
                <w:sz w:val="24"/>
                <w:szCs w:val="24"/>
              </w:rPr>
            </w:pPr>
            <w:r w:rsidRPr="00471C7A">
              <w:rPr>
                <w:rFonts w:ascii="Book Antiqua" w:eastAsia="Gulim" w:hAnsi="Book Antiqua"/>
                <w:b/>
                <w:color w:val="000000"/>
                <w:kern w:val="24"/>
                <w:sz w:val="24"/>
                <w:szCs w:val="24"/>
              </w:rPr>
              <w:t>Local Recurrence</w:t>
            </w:r>
          </w:p>
        </w:tc>
        <w:tc>
          <w:tcPr>
            <w:tcW w:w="2222" w:type="dxa"/>
            <w:tcBorders>
              <w:left w:val="nil"/>
              <w:bottom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6 (0.6%)</w:t>
            </w:r>
          </w:p>
        </w:tc>
        <w:tc>
          <w:tcPr>
            <w:tcW w:w="2999" w:type="dxa"/>
            <w:tcBorders>
              <w:bottom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29 (3.7%)</w:t>
            </w:r>
          </w:p>
        </w:tc>
      </w:tr>
    </w:tbl>
    <w:p w:rsidR="007A5637" w:rsidRPr="005E4AEB" w:rsidRDefault="007A5637" w:rsidP="00FF45FD">
      <w:pPr>
        <w:wordWrap/>
        <w:adjustRightInd w:val="0"/>
        <w:snapToGrid w:val="0"/>
        <w:spacing w:after="0" w:line="360" w:lineRule="auto"/>
        <w:rPr>
          <w:rFonts w:ascii="Book Antiqua" w:eastAsia="宋体" w:hAnsi="Book Antiqua"/>
          <w:sz w:val="24"/>
          <w:szCs w:val="24"/>
          <w:lang w:eastAsia="zh-CN"/>
        </w:rPr>
      </w:pPr>
      <w:r w:rsidRPr="005E4AEB">
        <w:rPr>
          <w:rFonts w:ascii="Book Antiqua" w:hAnsi="Book Antiqua"/>
          <w:sz w:val="24"/>
          <w:szCs w:val="24"/>
          <w:vertAlign w:val="superscript"/>
        </w:rPr>
        <w:t>1</w:t>
      </w:r>
      <w:r w:rsidRPr="005E4AEB">
        <w:rPr>
          <w:rFonts w:ascii="Book Antiqua" w:hAnsi="Book Antiqua"/>
          <w:sz w:val="24"/>
          <w:szCs w:val="24"/>
        </w:rPr>
        <w:t xml:space="preserve">The cases involving local recurrence included 5 stump recurrences in EGC and 11 stump recurrences in AGC. EGC: The group including the patients undergoing </w:t>
      </w:r>
      <w:proofErr w:type="spellStart"/>
      <w:r w:rsidRPr="005E4AEB">
        <w:rPr>
          <w:rFonts w:ascii="Book Antiqua" w:hAnsi="Book Antiqua"/>
          <w:sz w:val="24"/>
          <w:szCs w:val="24"/>
        </w:rPr>
        <w:t>gastrectomy</w:t>
      </w:r>
      <w:proofErr w:type="spellEnd"/>
      <w:r w:rsidRPr="005E4AEB">
        <w:rPr>
          <w:rFonts w:ascii="Book Antiqua" w:hAnsi="Book Antiqua"/>
          <w:sz w:val="24"/>
          <w:szCs w:val="24"/>
        </w:rPr>
        <w:t xml:space="preserve"> for early gastric cancer; AGC: The group including the patients undergoing </w:t>
      </w:r>
      <w:proofErr w:type="spellStart"/>
      <w:r w:rsidRPr="005E4AEB">
        <w:rPr>
          <w:rFonts w:ascii="Book Antiqua" w:hAnsi="Book Antiqua"/>
          <w:sz w:val="24"/>
          <w:szCs w:val="24"/>
        </w:rPr>
        <w:t>gastrectomy</w:t>
      </w:r>
      <w:proofErr w:type="spellEnd"/>
      <w:r w:rsidRPr="005E4AEB">
        <w:rPr>
          <w:rFonts w:ascii="Book Antiqua" w:hAnsi="Book Antiqua"/>
          <w:sz w:val="24"/>
          <w:szCs w:val="24"/>
        </w:rPr>
        <w:t xml:space="preserve"> for advanced gastric cancer; DG: Distal </w:t>
      </w:r>
      <w:proofErr w:type="spellStart"/>
      <w:r w:rsidRPr="005E4AEB">
        <w:rPr>
          <w:rFonts w:ascii="Book Antiqua" w:hAnsi="Book Antiqua"/>
          <w:sz w:val="24"/>
          <w:szCs w:val="24"/>
        </w:rPr>
        <w:t>gastrectomy</w:t>
      </w:r>
      <w:proofErr w:type="spellEnd"/>
      <w:r w:rsidRPr="005E4AEB">
        <w:rPr>
          <w:rFonts w:ascii="Book Antiqua" w:hAnsi="Book Antiqua"/>
          <w:sz w:val="24"/>
          <w:szCs w:val="24"/>
        </w:rPr>
        <w:t xml:space="preserve">; TG: Total </w:t>
      </w:r>
      <w:proofErr w:type="spellStart"/>
      <w:r w:rsidRPr="005E4AEB">
        <w:rPr>
          <w:rFonts w:ascii="Book Antiqua" w:hAnsi="Book Antiqua"/>
          <w:sz w:val="24"/>
          <w:szCs w:val="24"/>
        </w:rPr>
        <w:t>gastrectomy</w:t>
      </w:r>
      <w:proofErr w:type="spellEnd"/>
      <w:r w:rsidRPr="005E4AEB">
        <w:rPr>
          <w:rFonts w:ascii="Book Antiqua" w:eastAsia="宋体" w:hAnsi="Book Antiqua"/>
          <w:sz w:val="24"/>
          <w:szCs w:val="24"/>
          <w:lang w:eastAsia="zh-CN"/>
        </w:rPr>
        <w:t>.</w:t>
      </w:r>
    </w:p>
    <w:p w:rsidR="007A5637" w:rsidRPr="005E4AEB" w:rsidRDefault="007A5637" w:rsidP="00FF45FD">
      <w:pPr>
        <w:widowControl/>
        <w:wordWrap/>
        <w:autoSpaceDE/>
        <w:autoSpaceDN/>
        <w:adjustRightInd w:val="0"/>
        <w:snapToGrid w:val="0"/>
        <w:spacing w:after="0" w:line="360" w:lineRule="auto"/>
        <w:rPr>
          <w:rFonts w:ascii="Book Antiqua" w:hAnsi="Book Antiqua"/>
          <w:sz w:val="24"/>
          <w:szCs w:val="24"/>
        </w:rPr>
      </w:pPr>
      <w:r w:rsidRPr="005E4AEB">
        <w:rPr>
          <w:rFonts w:ascii="Book Antiqua" w:hAnsi="Book Antiqua"/>
          <w:sz w:val="24"/>
          <w:szCs w:val="24"/>
        </w:rPr>
        <w:br w:type="page"/>
      </w:r>
    </w:p>
    <w:p w:rsidR="007A5637" w:rsidRPr="005E4AEB" w:rsidRDefault="007A5637" w:rsidP="00FF45FD">
      <w:pPr>
        <w:wordWrap/>
        <w:adjustRightInd w:val="0"/>
        <w:snapToGrid w:val="0"/>
        <w:spacing w:after="0" w:line="360" w:lineRule="auto"/>
        <w:rPr>
          <w:rFonts w:ascii="Book Antiqua" w:hAnsi="Book Antiqua"/>
          <w:b/>
          <w:sz w:val="24"/>
          <w:szCs w:val="24"/>
        </w:rPr>
      </w:pPr>
      <w:r w:rsidRPr="005E4AEB">
        <w:rPr>
          <w:rFonts w:ascii="Book Antiqua" w:hAnsi="Book Antiqua"/>
          <w:b/>
          <w:sz w:val="24"/>
          <w:szCs w:val="24"/>
        </w:rPr>
        <w:t>Table 2</w:t>
      </w:r>
      <w:r w:rsidRPr="005E4AEB">
        <w:rPr>
          <w:rFonts w:ascii="Book Antiqua" w:hAnsi="Book Antiqua"/>
          <w:b/>
          <w:caps/>
          <w:sz w:val="24"/>
          <w:szCs w:val="24"/>
        </w:rPr>
        <w:t xml:space="preserve"> o</w:t>
      </w:r>
      <w:r w:rsidRPr="005E4AEB">
        <w:rPr>
          <w:rFonts w:ascii="Book Antiqua" w:hAnsi="Book Antiqua"/>
          <w:b/>
          <w:sz w:val="24"/>
          <w:szCs w:val="24"/>
        </w:rPr>
        <w:t>verall appearance of adjusted hazard ratio</w:t>
      </w:r>
    </w:p>
    <w:tbl>
      <w:tblPr>
        <w:tblpPr w:leftFromText="142" w:rightFromText="142" w:vertAnchor="text" w:horzAnchor="margin" w:tblpX="112" w:tblpY="123"/>
        <w:tblW w:w="9039" w:type="dxa"/>
        <w:tblBorders>
          <w:top w:val="single" w:sz="4" w:space="0" w:color="auto"/>
          <w:bottom w:val="single" w:sz="4" w:space="0" w:color="auto"/>
        </w:tblBorders>
        <w:tblLook w:val="0020" w:firstRow="1" w:lastRow="0" w:firstColumn="0" w:lastColumn="0" w:noHBand="0" w:noVBand="0"/>
      </w:tblPr>
      <w:tblGrid>
        <w:gridCol w:w="1242"/>
        <w:gridCol w:w="1426"/>
        <w:gridCol w:w="3185"/>
        <w:gridCol w:w="3186"/>
      </w:tblGrid>
      <w:tr w:rsidR="007A5637" w:rsidRPr="00471C7A" w:rsidTr="00471C7A">
        <w:trPr>
          <w:trHeight w:val="475"/>
        </w:trPr>
        <w:tc>
          <w:tcPr>
            <w:tcW w:w="1242" w:type="dxa"/>
            <w:tcBorders>
              <w:top w:val="single" w:sz="4" w:space="0" w:color="auto"/>
              <w:bottom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0"/>
                <w:sz w:val="24"/>
                <w:szCs w:val="24"/>
              </w:rPr>
            </w:pPr>
            <w:r w:rsidRPr="00471C7A">
              <w:rPr>
                <w:rFonts w:ascii="Book Antiqua" w:eastAsia="Gulim" w:hAnsi="Book Antiqua"/>
                <w:b/>
                <w:kern w:val="0"/>
                <w:sz w:val="24"/>
                <w:szCs w:val="24"/>
              </w:rPr>
              <w:t>Tumor type</w:t>
            </w:r>
          </w:p>
        </w:tc>
        <w:tc>
          <w:tcPr>
            <w:tcW w:w="1426" w:type="dxa"/>
            <w:tcBorders>
              <w:top w:val="single" w:sz="4" w:space="0" w:color="auto"/>
              <w:bottom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0"/>
                <w:sz w:val="24"/>
                <w:szCs w:val="24"/>
              </w:rPr>
            </w:pPr>
            <w:r w:rsidRPr="00471C7A">
              <w:rPr>
                <w:rFonts w:ascii="Book Antiqua" w:eastAsia="Gulim" w:hAnsi="Book Antiqua"/>
                <w:b/>
                <w:kern w:val="0"/>
                <w:sz w:val="24"/>
                <w:szCs w:val="24"/>
              </w:rPr>
              <w:t>Cut-off value</w:t>
            </w:r>
          </w:p>
        </w:tc>
        <w:tc>
          <w:tcPr>
            <w:tcW w:w="3185" w:type="dxa"/>
            <w:tcBorders>
              <w:top w:val="single" w:sz="4" w:space="0" w:color="auto"/>
              <w:bottom w:val="single" w:sz="4" w:space="0" w:color="auto"/>
            </w:tcBorders>
            <w:vAlign w:val="center"/>
          </w:tcPr>
          <w:p w:rsidR="007A5637" w:rsidRPr="00EA765E" w:rsidRDefault="007A5637" w:rsidP="00471C7A">
            <w:pPr>
              <w:widowControl/>
              <w:wordWrap/>
              <w:autoSpaceDE/>
              <w:autoSpaceDN/>
              <w:adjustRightInd w:val="0"/>
              <w:snapToGrid w:val="0"/>
              <w:spacing w:after="0" w:line="360" w:lineRule="auto"/>
              <w:rPr>
                <w:rFonts w:ascii="Book Antiqua" w:eastAsia="Gulim" w:hAnsi="Book Antiqua"/>
                <w:b/>
                <w:bCs/>
                <w:color w:val="000000"/>
                <w:kern w:val="24"/>
                <w:sz w:val="24"/>
                <w:szCs w:val="24"/>
                <w:lang w:val="it-IT"/>
              </w:rPr>
            </w:pPr>
            <w:r w:rsidRPr="00EA765E">
              <w:rPr>
                <w:rFonts w:ascii="Book Antiqua" w:eastAsia="Gulim" w:hAnsi="Book Antiqua"/>
                <w:b/>
                <w:bCs/>
                <w:color w:val="000000"/>
                <w:kern w:val="24"/>
                <w:sz w:val="24"/>
                <w:szCs w:val="24"/>
                <w:lang w:val="it-IT"/>
              </w:rPr>
              <w:t>H</w:t>
            </w:r>
            <w:r w:rsidRPr="00EA765E">
              <w:rPr>
                <w:rFonts w:ascii="Book Antiqua" w:eastAsia="宋体" w:hAnsi="Book Antiqua"/>
                <w:b/>
                <w:bCs/>
                <w:caps/>
                <w:color w:val="000000"/>
                <w:kern w:val="24"/>
                <w:sz w:val="24"/>
                <w:szCs w:val="24"/>
                <w:lang w:val="it-IT" w:eastAsia="zh-CN"/>
              </w:rPr>
              <w:t>r</w:t>
            </w:r>
            <w:r w:rsidRPr="00EA765E">
              <w:rPr>
                <w:rFonts w:ascii="Book Antiqua" w:eastAsia="Gulim" w:hAnsi="Book Antiqua"/>
                <w:b/>
                <w:bCs/>
                <w:color w:val="000000"/>
                <w:kern w:val="24"/>
                <w:sz w:val="24"/>
                <w:szCs w:val="24"/>
                <w:lang w:val="it-IT"/>
              </w:rPr>
              <w:t xml:space="preserve"> (95%CI, </w:t>
            </w:r>
            <w:r w:rsidRPr="00EA765E">
              <w:rPr>
                <w:rFonts w:ascii="Book Antiqua" w:eastAsia="Gulim" w:hAnsi="Book Antiqua"/>
                <w:b/>
                <w:bCs/>
                <w:i/>
                <w:caps/>
                <w:color w:val="000000"/>
                <w:kern w:val="24"/>
                <w:sz w:val="24"/>
                <w:szCs w:val="24"/>
                <w:lang w:val="it-IT"/>
              </w:rPr>
              <w:t>p</w:t>
            </w:r>
            <w:r w:rsidRPr="00EA765E">
              <w:rPr>
                <w:rFonts w:ascii="Book Antiqua" w:eastAsia="宋体" w:hAnsi="Book Antiqua"/>
                <w:b/>
                <w:bCs/>
                <w:i/>
                <w:caps/>
                <w:color w:val="000000"/>
                <w:kern w:val="24"/>
                <w:sz w:val="24"/>
                <w:szCs w:val="24"/>
                <w:lang w:val="it-IT" w:eastAsia="zh-CN"/>
              </w:rPr>
              <w:t>-</w:t>
            </w:r>
            <w:r w:rsidRPr="00EA765E">
              <w:rPr>
                <w:rFonts w:ascii="Book Antiqua" w:eastAsia="宋体" w:hAnsi="Book Antiqua"/>
                <w:b/>
                <w:bCs/>
                <w:color w:val="000000"/>
                <w:kern w:val="24"/>
                <w:sz w:val="24"/>
                <w:szCs w:val="24"/>
                <w:lang w:val="it-IT" w:eastAsia="zh-CN"/>
              </w:rPr>
              <w:t>value</w:t>
            </w:r>
            <w:r w:rsidRPr="00EA765E">
              <w:rPr>
                <w:rFonts w:ascii="Book Antiqua" w:eastAsia="Gulim" w:hAnsi="Book Antiqua"/>
                <w:b/>
                <w:bCs/>
                <w:color w:val="000000"/>
                <w:kern w:val="24"/>
                <w:sz w:val="24"/>
                <w:szCs w:val="24"/>
                <w:lang w:val="it-IT"/>
              </w:rPr>
              <w:t>) - OS</w:t>
            </w:r>
          </w:p>
        </w:tc>
        <w:tc>
          <w:tcPr>
            <w:tcW w:w="3186" w:type="dxa"/>
            <w:tcBorders>
              <w:top w:val="single" w:sz="4" w:space="0" w:color="auto"/>
              <w:bottom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bCs/>
                <w:color w:val="000000"/>
                <w:kern w:val="24"/>
                <w:sz w:val="24"/>
                <w:szCs w:val="24"/>
              </w:rPr>
            </w:pPr>
            <w:r w:rsidRPr="00471C7A">
              <w:rPr>
                <w:rFonts w:ascii="Book Antiqua" w:eastAsia="Gulim" w:hAnsi="Book Antiqua"/>
                <w:b/>
                <w:bCs/>
                <w:color w:val="000000"/>
                <w:kern w:val="24"/>
                <w:sz w:val="24"/>
                <w:szCs w:val="24"/>
              </w:rPr>
              <w:t>H</w:t>
            </w:r>
            <w:r w:rsidRPr="00471C7A">
              <w:rPr>
                <w:rFonts w:ascii="Book Antiqua" w:eastAsia="宋体" w:hAnsi="Book Antiqua"/>
                <w:b/>
                <w:bCs/>
                <w:caps/>
                <w:color w:val="000000"/>
                <w:kern w:val="24"/>
                <w:sz w:val="24"/>
                <w:szCs w:val="24"/>
                <w:lang w:eastAsia="zh-CN"/>
              </w:rPr>
              <w:t>r</w:t>
            </w:r>
            <w:r w:rsidRPr="00471C7A">
              <w:rPr>
                <w:rFonts w:ascii="Book Antiqua" w:eastAsia="Gulim" w:hAnsi="Book Antiqua"/>
                <w:b/>
                <w:bCs/>
                <w:color w:val="000000"/>
                <w:kern w:val="24"/>
                <w:sz w:val="24"/>
                <w:szCs w:val="24"/>
              </w:rPr>
              <w:t xml:space="preserve"> ( 95% CI,</w:t>
            </w:r>
            <w:r w:rsidRPr="00471C7A">
              <w:rPr>
                <w:rFonts w:ascii="Book Antiqua" w:eastAsia="Gulim" w:hAnsi="Book Antiqua"/>
                <w:b/>
                <w:bCs/>
                <w:i/>
                <w:caps/>
                <w:color w:val="000000"/>
                <w:kern w:val="24"/>
                <w:sz w:val="24"/>
                <w:szCs w:val="24"/>
              </w:rPr>
              <w:t xml:space="preserve"> p</w:t>
            </w:r>
            <w:r w:rsidRPr="00471C7A">
              <w:rPr>
                <w:rFonts w:ascii="Book Antiqua" w:eastAsia="宋体" w:hAnsi="Book Antiqua"/>
                <w:b/>
                <w:bCs/>
                <w:i/>
                <w:caps/>
                <w:color w:val="000000"/>
                <w:kern w:val="24"/>
                <w:sz w:val="24"/>
                <w:szCs w:val="24"/>
                <w:lang w:eastAsia="zh-CN"/>
              </w:rPr>
              <w:t>-</w:t>
            </w:r>
            <w:r w:rsidRPr="00471C7A">
              <w:rPr>
                <w:rFonts w:ascii="Book Antiqua" w:eastAsia="宋体" w:hAnsi="Book Antiqua"/>
                <w:b/>
                <w:bCs/>
                <w:color w:val="000000"/>
                <w:kern w:val="24"/>
                <w:sz w:val="24"/>
                <w:szCs w:val="24"/>
                <w:lang w:eastAsia="zh-CN"/>
              </w:rPr>
              <w:t>value</w:t>
            </w:r>
            <w:r w:rsidRPr="00471C7A">
              <w:rPr>
                <w:rFonts w:ascii="Book Antiqua" w:eastAsia="Gulim" w:hAnsi="Book Antiqua"/>
                <w:b/>
                <w:bCs/>
                <w:color w:val="000000"/>
                <w:kern w:val="24"/>
                <w:sz w:val="24"/>
                <w:szCs w:val="24"/>
              </w:rPr>
              <w:t>) - RFS</w:t>
            </w:r>
          </w:p>
        </w:tc>
      </w:tr>
      <w:tr w:rsidR="007A5637" w:rsidRPr="00471C7A" w:rsidTr="00471C7A">
        <w:trPr>
          <w:trHeight w:val="475"/>
        </w:trPr>
        <w:tc>
          <w:tcPr>
            <w:tcW w:w="1242" w:type="dxa"/>
            <w:tcBorders>
              <w:top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color w:val="000000"/>
                <w:kern w:val="24"/>
                <w:sz w:val="24"/>
                <w:szCs w:val="24"/>
              </w:rPr>
            </w:pPr>
            <w:r w:rsidRPr="00471C7A">
              <w:rPr>
                <w:rFonts w:ascii="Book Antiqua" w:eastAsia="Gulim" w:hAnsi="Book Antiqua"/>
                <w:b/>
                <w:color w:val="000000"/>
                <w:kern w:val="24"/>
                <w:sz w:val="24"/>
                <w:szCs w:val="24"/>
              </w:rPr>
              <w:t>EGC</w:t>
            </w:r>
          </w:p>
        </w:tc>
        <w:tc>
          <w:tcPr>
            <w:tcW w:w="1426" w:type="dxa"/>
            <w:tcBorders>
              <w:top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0"/>
                <w:sz w:val="24"/>
                <w:szCs w:val="24"/>
              </w:rPr>
            </w:pPr>
            <w:r w:rsidRPr="00471C7A">
              <w:rPr>
                <w:rFonts w:ascii="Book Antiqua" w:eastAsia="Gulim" w:hAnsi="Book Antiqua"/>
                <w:b/>
                <w:color w:val="000000"/>
                <w:kern w:val="24"/>
                <w:sz w:val="24"/>
                <w:szCs w:val="24"/>
              </w:rPr>
              <w:t>PM = 0.5 cm</w:t>
            </w:r>
          </w:p>
        </w:tc>
        <w:tc>
          <w:tcPr>
            <w:tcW w:w="3185" w:type="dxa"/>
            <w:tcBorders>
              <w:top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color w:val="000000"/>
                <w:kern w:val="0"/>
                <w:sz w:val="24"/>
                <w:szCs w:val="24"/>
              </w:rPr>
            </w:pPr>
            <w:r w:rsidRPr="00471C7A">
              <w:rPr>
                <w:rFonts w:ascii="Book Antiqua" w:hAnsi="Book Antiqua"/>
                <w:color w:val="000000"/>
                <w:kern w:val="24"/>
                <w:sz w:val="24"/>
                <w:szCs w:val="24"/>
              </w:rPr>
              <w:t>0.300 (0.074-1.218, 0.092)</w:t>
            </w:r>
          </w:p>
        </w:tc>
        <w:tc>
          <w:tcPr>
            <w:tcW w:w="3186" w:type="dxa"/>
            <w:tcBorders>
              <w:top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color w:val="000000"/>
                <w:kern w:val="0"/>
                <w:sz w:val="24"/>
                <w:szCs w:val="24"/>
              </w:rPr>
            </w:pPr>
            <w:r w:rsidRPr="00471C7A">
              <w:rPr>
                <w:rFonts w:ascii="Book Antiqua" w:hAnsi="Book Antiqua"/>
                <w:color w:val="000000"/>
                <w:kern w:val="24"/>
                <w:sz w:val="24"/>
                <w:szCs w:val="24"/>
              </w:rPr>
              <w:t>0.310 (0.050-1.927, 0.209)</w:t>
            </w:r>
          </w:p>
        </w:tc>
      </w:tr>
      <w:tr w:rsidR="007A5637" w:rsidRPr="00471C7A" w:rsidTr="00471C7A">
        <w:trPr>
          <w:trHeight w:val="475"/>
        </w:trPr>
        <w:tc>
          <w:tcPr>
            <w:tcW w:w="1242" w:type="dxa"/>
          </w:tcPr>
          <w:p w:rsidR="007A5637" w:rsidRPr="00471C7A" w:rsidRDefault="007A5637" w:rsidP="00471C7A">
            <w:pPr>
              <w:wordWrap/>
              <w:adjustRightInd w:val="0"/>
              <w:snapToGrid w:val="0"/>
              <w:spacing w:after="0" w:line="360" w:lineRule="auto"/>
              <w:rPr>
                <w:rFonts w:ascii="Book Antiqua" w:eastAsia="Gulim" w:hAnsi="Book Antiqua"/>
                <w:b/>
                <w:color w:val="000000"/>
                <w:kern w:val="24"/>
                <w:sz w:val="24"/>
                <w:szCs w:val="24"/>
              </w:rPr>
            </w:pPr>
            <w:r w:rsidRPr="00471C7A">
              <w:rPr>
                <w:rFonts w:ascii="Book Antiqua" w:eastAsia="Gulim" w:hAnsi="Book Antiqua"/>
                <w:b/>
                <w:color w:val="000000"/>
                <w:kern w:val="24"/>
                <w:sz w:val="24"/>
                <w:szCs w:val="24"/>
              </w:rPr>
              <w:t>EGC</w:t>
            </w:r>
          </w:p>
        </w:tc>
        <w:tc>
          <w:tcPr>
            <w:tcW w:w="142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color w:val="000000"/>
                <w:kern w:val="24"/>
                <w:sz w:val="24"/>
                <w:szCs w:val="24"/>
              </w:rPr>
            </w:pPr>
            <w:r w:rsidRPr="00471C7A">
              <w:rPr>
                <w:rFonts w:ascii="Book Antiqua" w:eastAsia="Gulim" w:hAnsi="Book Antiqua"/>
                <w:b/>
                <w:color w:val="000000"/>
                <w:kern w:val="24"/>
                <w:sz w:val="24"/>
                <w:szCs w:val="24"/>
              </w:rPr>
              <w:t>PM = 1 cm</w:t>
            </w:r>
          </w:p>
        </w:tc>
        <w:tc>
          <w:tcPr>
            <w:tcW w:w="3185"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0.541 (0.158-1.850, 0.327)</w:t>
            </w:r>
          </w:p>
        </w:tc>
        <w:tc>
          <w:tcPr>
            <w:tcW w:w="3186"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0.494 (0.112-2.177, 0.351)</w:t>
            </w:r>
          </w:p>
        </w:tc>
      </w:tr>
      <w:tr w:rsidR="007A5637" w:rsidRPr="00471C7A" w:rsidTr="00471C7A">
        <w:trPr>
          <w:trHeight w:val="475"/>
        </w:trPr>
        <w:tc>
          <w:tcPr>
            <w:tcW w:w="1242" w:type="dxa"/>
          </w:tcPr>
          <w:p w:rsidR="007A5637" w:rsidRPr="00471C7A" w:rsidRDefault="007A5637" w:rsidP="00471C7A">
            <w:pPr>
              <w:wordWrap/>
              <w:adjustRightInd w:val="0"/>
              <w:snapToGrid w:val="0"/>
              <w:spacing w:after="0" w:line="360" w:lineRule="auto"/>
              <w:rPr>
                <w:rFonts w:ascii="Book Antiqua" w:eastAsia="Gulim" w:hAnsi="Book Antiqua"/>
                <w:b/>
                <w:kern w:val="0"/>
                <w:sz w:val="24"/>
                <w:szCs w:val="24"/>
              </w:rPr>
            </w:pPr>
            <w:r w:rsidRPr="00471C7A">
              <w:rPr>
                <w:rFonts w:ascii="Book Antiqua" w:eastAsia="Gulim" w:hAnsi="Book Antiqua"/>
                <w:b/>
                <w:color w:val="000000"/>
                <w:kern w:val="24"/>
                <w:sz w:val="24"/>
                <w:szCs w:val="24"/>
              </w:rPr>
              <w:t>EGC</w:t>
            </w:r>
          </w:p>
        </w:tc>
        <w:tc>
          <w:tcPr>
            <w:tcW w:w="142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0"/>
                <w:sz w:val="24"/>
                <w:szCs w:val="24"/>
              </w:rPr>
            </w:pPr>
            <w:r w:rsidRPr="00471C7A">
              <w:rPr>
                <w:rFonts w:ascii="Book Antiqua" w:eastAsia="Gulim" w:hAnsi="Book Antiqua"/>
                <w:b/>
                <w:kern w:val="0"/>
                <w:sz w:val="24"/>
                <w:szCs w:val="24"/>
              </w:rPr>
              <w:t>PM = 2 cm</w:t>
            </w:r>
          </w:p>
        </w:tc>
        <w:tc>
          <w:tcPr>
            <w:tcW w:w="3185"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color w:val="000000"/>
                <w:kern w:val="0"/>
                <w:sz w:val="24"/>
                <w:szCs w:val="24"/>
              </w:rPr>
            </w:pPr>
            <w:r w:rsidRPr="00471C7A">
              <w:rPr>
                <w:rFonts w:ascii="Book Antiqua" w:hAnsi="Book Antiqua"/>
                <w:color w:val="000000"/>
                <w:kern w:val="24"/>
                <w:sz w:val="24"/>
                <w:szCs w:val="24"/>
              </w:rPr>
              <w:t>1.208 (0.433-3.366, 0.718)</w:t>
            </w:r>
          </w:p>
        </w:tc>
        <w:tc>
          <w:tcPr>
            <w:tcW w:w="318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color w:val="000000"/>
                <w:kern w:val="0"/>
                <w:sz w:val="24"/>
                <w:szCs w:val="24"/>
              </w:rPr>
            </w:pPr>
            <w:r w:rsidRPr="00471C7A">
              <w:rPr>
                <w:rFonts w:ascii="Book Antiqua" w:hAnsi="Book Antiqua"/>
                <w:color w:val="000000"/>
                <w:kern w:val="24"/>
                <w:sz w:val="24"/>
                <w:szCs w:val="24"/>
              </w:rPr>
              <w:t>1.367 (0.379-4.928, 0.632)</w:t>
            </w:r>
          </w:p>
        </w:tc>
      </w:tr>
      <w:tr w:rsidR="007A5637" w:rsidRPr="00471C7A" w:rsidTr="00471C7A">
        <w:trPr>
          <w:trHeight w:val="475"/>
        </w:trPr>
        <w:tc>
          <w:tcPr>
            <w:tcW w:w="1242"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0"/>
                <w:sz w:val="24"/>
                <w:szCs w:val="24"/>
              </w:rPr>
            </w:pPr>
            <w:r w:rsidRPr="00471C7A">
              <w:rPr>
                <w:rFonts w:ascii="Book Antiqua" w:eastAsia="Gulim" w:hAnsi="Book Antiqua"/>
                <w:b/>
                <w:color w:val="000000"/>
                <w:kern w:val="24"/>
                <w:sz w:val="24"/>
                <w:szCs w:val="24"/>
              </w:rPr>
              <w:t>EGC</w:t>
            </w:r>
          </w:p>
        </w:tc>
        <w:tc>
          <w:tcPr>
            <w:tcW w:w="142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0"/>
                <w:sz w:val="24"/>
                <w:szCs w:val="24"/>
              </w:rPr>
            </w:pPr>
            <w:r w:rsidRPr="00471C7A">
              <w:rPr>
                <w:rFonts w:ascii="Book Antiqua" w:eastAsia="Gulim" w:hAnsi="Book Antiqua"/>
                <w:b/>
                <w:kern w:val="0"/>
                <w:sz w:val="24"/>
                <w:szCs w:val="24"/>
              </w:rPr>
              <w:t>DM = 1 cm</w:t>
            </w:r>
          </w:p>
        </w:tc>
        <w:tc>
          <w:tcPr>
            <w:tcW w:w="3185"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9.229 (0.479-177.727, 0.141)</w:t>
            </w:r>
          </w:p>
        </w:tc>
        <w:tc>
          <w:tcPr>
            <w:tcW w:w="3186"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12.979 (0.174-969.978, 0.244)</w:t>
            </w:r>
          </w:p>
        </w:tc>
      </w:tr>
      <w:tr w:rsidR="007A5637" w:rsidRPr="00471C7A" w:rsidTr="00471C7A">
        <w:trPr>
          <w:trHeight w:val="475"/>
        </w:trPr>
        <w:tc>
          <w:tcPr>
            <w:tcW w:w="1242" w:type="dxa"/>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0"/>
                <w:sz w:val="24"/>
                <w:szCs w:val="24"/>
              </w:rPr>
            </w:pPr>
            <w:r w:rsidRPr="00471C7A">
              <w:rPr>
                <w:rFonts w:ascii="Book Antiqua" w:eastAsia="Gulim" w:hAnsi="Book Antiqua"/>
                <w:b/>
                <w:color w:val="000000"/>
                <w:kern w:val="24"/>
                <w:sz w:val="24"/>
                <w:szCs w:val="24"/>
              </w:rPr>
              <w:t>EGC</w:t>
            </w:r>
          </w:p>
        </w:tc>
        <w:tc>
          <w:tcPr>
            <w:tcW w:w="142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0"/>
                <w:sz w:val="24"/>
                <w:szCs w:val="24"/>
              </w:rPr>
            </w:pPr>
            <w:r w:rsidRPr="00471C7A">
              <w:rPr>
                <w:rFonts w:ascii="Book Antiqua" w:eastAsia="Gulim" w:hAnsi="Book Antiqua"/>
                <w:b/>
                <w:kern w:val="0"/>
                <w:sz w:val="24"/>
                <w:szCs w:val="24"/>
              </w:rPr>
              <w:t>DM = 2 cm</w:t>
            </w:r>
          </w:p>
        </w:tc>
        <w:tc>
          <w:tcPr>
            <w:tcW w:w="3185"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2.350 (0.520-10.620, 0.267)</w:t>
            </w:r>
          </w:p>
        </w:tc>
        <w:tc>
          <w:tcPr>
            <w:tcW w:w="3186"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2.354 (0.444-12.476, 0.314)</w:t>
            </w:r>
          </w:p>
        </w:tc>
      </w:tr>
      <w:tr w:rsidR="007A5637" w:rsidRPr="00471C7A" w:rsidTr="00471C7A">
        <w:trPr>
          <w:trHeight w:val="475"/>
        </w:trPr>
        <w:tc>
          <w:tcPr>
            <w:tcW w:w="1242"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0"/>
                <w:sz w:val="24"/>
                <w:szCs w:val="24"/>
              </w:rPr>
            </w:pPr>
            <w:r w:rsidRPr="00471C7A">
              <w:rPr>
                <w:rFonts w:ascii="Book Antiqua" w:eastAsia="Gulim" w:hAnsi="Book Antiqua"/>
                <w:b/>
                <w:kern w:val="0"/>
                <w:sz w:val="24"/>
                <w:szCs w:val="24"/>
              </w:rPr>
              <w:t>AGC</w:t>
            </w:r>
          </w:p>
        </w:tc>
        <w:tc>
          <w:tcPr>
            <w:tcW w:w="142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0"/>
                <w:sz w:val="24"/>
                <w:szCs w:val="24"/>
              </w:rPr>
            </w:pPr>
            <w:r w:rsidRPr="00471C7A">
              <w:rPr>
                <w:rFonts w:ascii="Book Antiqua" w:eastAsia="Gulim" w:hAnsi="Book Antiqua"/>
                <w:b/>
                <w:kern w:val="0"/>
                <w:sz w:val="24"/>
                <w:szCs w:val="24"/>
              </w:rPr>
              <w:t>PM = 0.5 cm</w:t>
            </w:r>
          </w:p>
        </w:tc>
        <w:tc>
          <w:tcPr>
            <w:tcW w:w="3185"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1.122 (0.658-1.915, 0.672)</w:t>
            </w:r>
          </w:p>
        </w:tc>
        <w:tc>
          <w:tcPr>
            <w:tcW w:w="3186"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0.870 (0.535-1.417, 0.577)</w:t>
            </w:r>
          </w:p>
        </w:tc>
      </w:tr>
      <w:tr w:rsidR="007A5637" w:rsidRPr="00471C7A" w:rsidTr="00471C7A">
        <w:trPr>
          <w:trHeight w:val="475"/>
        </w:trPr>
        <w:tc>
          <w:tcPr>
            <w:tcW w:w="1242" w:type="dxa"/>
          </w:tcPr>
          <w:p w:rsidR="007A5637" w:rsidRPr="00471C7A" w:rsidRDefault="007A5637" w:rsidP="00471C7A">
            <w:pPr>
              <w:wordWrap/>
              <w:adjustRightInd w:val="0"/>
              <w:snapToGrid w:val="0"/>
              <w:spacing w:after="0" w:line="360" w:lineRule="auto"/>
              <w:rPr>
                <w:rFonts w:ascii="Book Antiqua" w:eastAsia="Gulim" w:hAnsi="Book Antiqua"/>
                <w:b/>
                <w:kern w:val="0"/>
                <w:sz w:val="24"/>
                <w:szCs w:val="24"/>
              </w:rPr>
            </w:pPr>
            <w:r w:rsidRPr="00471C7A">
              <w:rPr>
                <w:rFonts w:ascii="Book Antiqua" w:eastAsia="Gulim" w:hAnsi="Book Antiqua"/>
                <w:b/>
                <w:color w:val="000000"/>
                <w:kern w:val="24"/>
                <w:sz w:val="24"/>
                <w:szCs w:val="24"/>
              </w:rPr>
              <w:t>AGC</w:t>
            </w:r>
          </w:p>
        </w:tc>
        <w:tc>
          <w:tcPr>
            <w:tcW w:w="142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0"/>
                <w:sz w:val="24"/>
                <w:szCs w:val="24"/>
              </w:rPr>
            </w:pPr>
            <w:r w:rsidRPr="00471C7A">
              <w:rPr>
                <w:rFonts w:ascii="Book Antiqua" w:eastAsia="Gulim" w:hAnsi="Book Antiqua"/>
                <w:b/>
                <w:kern w:val="0"/>
                <w:sz w:val="24"/>
                <w:szCs w:val="24"/>
              </w:rPr>
              <w:t>PM = 1cm</w:t>
            </w:r>
          </w:p>
        </w:tc>
        <w:tc>
          <w:tcPr>
            <w:tcW w:w="3185"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0.922 (0.608-1.398, 0.703)</w:t>
            </w:r>
          </w:p>
        </w:tc>
        <w:tc>
          <w:tcPr>
            <w:tcW w:w="3186"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0.917 (0.623-1.351, 0.661)</w:t>
            </w:r>
          </w:p>
        </w:tc>
      </w:tr>
      <w:tr w:rsidR="007A5637" w:rsidRPr="00471C7A" w:rsidTr="00471C7A">
        <w:trPr>
          <w:trHeight w:val="475"/>
        </w:trPr>
        <w:tc>
          <w:tcPr>
            <w:tcW w:w="1242" w:type="dxa"/>
          </w:tcPr>
          <w:p w:rsidR="007A5637" w:rsidRPr="00471C7A" w:rsidRDefault="007A5637" w:rsidP="00471C7A">
            <w:pPr>
              <w:wordWrap/>
              <w:adjustRightInd w:val="0"/>
              <w:snapToGrid w:val="0"/>
              <w:spacing w:after="0" w:line="360" w:lineRule="auto"/>
              <w:rPr>
                <w:rFonts w:ascii="Book Antiqua" w:eastAsia="Gulim" w:hAnsi="Book Antiqua"/>
                <w:b/>
                <w:kern w:val="0"/>
                <w:sz w:val="24"/>
                <w:szCs w:val="24"/>
              </w:rPr>
            </w:pPr>
            <w:r w:rsidRPr="00471C7A">
              <w:rPr>
                <w:rFonts w:ascii="Book Antiqua" w:eastAsia="Gulim" w:hAnsi="Book Antiqua"/>
                <w:b/>
                <w:color w:val="000000"/>
                <w:kern w:val="24"/>
                <w:sz w:val="24"/>
                <w:szCs w:val="24"/>
              </w:rPr>
              <w:t>AGC</w:t>
            </w:r>
          </w:p>
        </w:tc>
        <w:tc>
          <w:tcPr>
            <w:tcW w:w="142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0"/>
                <w:sz w:val="24"/>
                <w:szCs w:val="24"/>
              </w:rPr>
            </w:pPr>
            <w:r w:rsidRPr="00471C7A">
              <w:rPr>
                <w:rFonts w:ascii="Book Antiqua" w:eastAsia="Gulim" w:hAnsi="Book Antiqua"/>
                <w:b/>
                <w:kern w:val="0"/>
                <w:sz w:val="24"/>
                <w:szCs w:val="24"/>
              </w:rPr>
              <w:t>PM = 2cm</w:t>
            </w:r>
          </w:p>
        </w:tc>
        <w:tc>
          <w:tcPr>
            <w:tcW w:w="3185"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0.979 (0.674-1.422, 0.911)</w:t>
            </w:r>
          </w:p>
        </w:tc>
        <w:tc>
          <w:tcPr>
            <w:tcW w:w="3186"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1.050 (0.738-1.495, 0.786)</w:t>
            </w:r>
          </w:p>
        </w:tc>
      </w:tr>
      <w:tr w:rsidR="007A5637" w:rsidRPr="00471C7A" w:rsidTr="00471C7A">
        <w:trPr>
          <w:trHeight w:val="475"/>
        </w:trPr>
        <w:tc>
          <w:tcPr>
            <w:tcW w:w="1242"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0"/>
                <w:sz w:val="24"/>
                <w:szCs w:val="24"/>
              </w:rPr>
            </w:pPr>
            <w:r w:rsidRPr="00471C7A">
              <w:rPr>
                <w:rFonts w:ascii="Book Antiqua" w:eastAsia="Gulim" w:hAnsi="Book Antiqua"/>
                <w:b/>
                <w:color w:val="000000"/>
                <w:kern w:val="24"/>
                <w:sz w:val="24"/>
                <w:szCs w:val="24"/>
              </w:rPr>
              <w:t>AGC</w:t>
            </w:r>
          </w:p>
        </w:tc>
        <w:tc>
          <w:tcPr>
            <w:tcW w:w="142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0"/>
                <w:sz w:val="24"/>
                <w:szCs w:val="24"/>
              </w:rPr>
            </w:pPr>
            <w:r w:rsidRPr="00471C7A">
              <w:rPr>
                <w:rFonts w:ascii="Book Antiqua" w:eastAsia="Gulim" w:hAnsi="Book Antiqua"/>
                <w:b/>
                <w:kern w:val="0"/>
                <w:sz w:val="24"/>
                <w:szCs w:val="24"/>
              </w:rPr>
              <w:t>DM = 0.5 cm</w:t>
            </w:r>
          </w:p>
        </w:tc>
        <w:tc>
          <w:tcPr>
            <w:tcW w:w="3185"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0.615 (0.366-1.032, 0.066)</w:t>
            </w:r>
          </w:p>
        </w:tc>
        <w:tc>
          <w:tcPr>
            <w:tcW w:w="3186"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0.772 (0.458-1.302, 0.332)</w:t>
            </w:r>
          </w:p>
        </w:tc>
      </w:tr>
      <w:tr w:rsidR="007A5637" w:rsidRPr="00471C7A" w:rsidTr="00471C7A">
        <w:trPr>
          <w:trHeight w:val="475"/>
        </w:trPr>
        <w:tc>
          <w:tcPr>
            <w:tcW w:w="1242" w:type="dxa"/>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0"/>
                <w:sz w:val="24"/>
                <w:szCs w:val="24"/>
              </w:rPr>
            </w:pPr>
            <w:r w:rsidRPr="00471C7A">
              <w:rPr>
                <w:rFonts w:ascii="Book Antiqua" w:eastAsia="Gulim" w:hAnsi="Book Antiqua"/>
                <w:b/>
                <w:color w:val="000000"/>
                <w:kern w:val="24"/>
                <w:sz w:val="24"/>
                <w:szCs w:val="24"/>
              </w:rPr>
              <w:t>AGC</w:t>
            </w:r>
          </w:p>
        </w:tc>
        <w:tc>
          <w:tcPr>
            <w:tcW w:w="142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0"/>
                <w:sz w:val="24"/>
                <w:szCs w:val="24"/>
              </w:rPr>
            </w:pPr>
            <w:r w:rsidRPr="00471C7A">
              <w:rPr>
                <w:rFonts w:ascii="Book Antiqua" w:eastAsia="Gulim" w:hAnsi="Book Antiqua"/>
                <w:b/>
                <w:kern w:val="0"/>
                <w:sz w:val="24"/>
                <w:szCs w:val="24"/>
              </w:rPr>
              <w:t>DM = 1 cm</w:t>
            </w:r>
          </w:p>
        </w:tc>
        <w:tc>
          <w:tcPr>
            <w:tcW w:w="3185"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0.706 (0.466-1.070, 0.101)</w:t>
            </w:r>
          </w:p>
        </w:tc>
        <w:tc>
          <w:tcPr>
            <w:tcW w:w="3186"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0.852 (0.570-1.273, 0.434)</w:t>
            </w:r>
          </w:p>
        </w:tc>
      </w:tr>
      <w:tr w:rsidR="007A5637" w:rsidRPr="00471C7A" w:rsidTr="00471C7A">
        <w:trPr>
          <w:trHeight w:val="475"/>
        </w:trPr>
        <w:tc>
          <w:tcPr>
            <w:tcW w:w="1242" w:type="dxa"/>
            <w:tcBorders>
              <w:bottom w:val="single" w:sz="4" w:space="0" w:color="auto"/>
            </w:tcBorders>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0"/>
                <w:sz w:val="24"/>
                <w:szCs w:val="24"/>
              </w:rPr>
            </w:pPr>
            <w:r w:rsidRPr="00471C7A">
              <w:rPr>
                <w:rFonts w:ascii="Book Antiqua" w:eastAsia="Gulim" w:hAnsi="Book Antiqua"/>
                <w:b/>
                <w:color w:val="000000"/>
                <w:kern w:val="24"/>
                <w:sz w:val="24"/>
                <w:szCs w:val="24"/>
              </w:rPr>
              <w:t>AGC</w:t>
            </w:r>
          </w:p>
        </w:tc>
        <w:tc>
          <w:tcPr>
            <w:tcW w:w="1426" w:type="dxa"/>
            <w:tcBorders>
              <w:bottom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0"/>
                <w:sz w:val="24"/>
                <w:szCs w:val="24"/>
              </w:rPr>
            </w:pPr>
            <w:r w:rsidRPr="00471C7A">
              <w:rPr>
                <w:rFonts w:ascii="Book Antiqua" w:eastAsia="Gulim" w:hAnsi="Book Antiqua"/>
                <w:b/>
                <w:kern w:val="0"/>
                <w:sz w:val="24"/>
                <w:szCs w:val="24"/>
              </w:rPr>
              <w:t>DM = 2 cm</w:t>
            </w:r>
          </w:p>
        </w:tc>
        <w:tc>
          <w:tcPr>
            <w:tcW w:w="3185" w:type="dxa"/>
            <w:tcBorders>
              <w:bottom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1.109 (0.787-1.563, 0.554)</w:t>
            </w:r>
          </w:p>
        </w:tc>
        <w:tc>
          <w:tcPr>
            <w:tcW w:w="3186" w:type="dxa"/>
            <w:tcBorders>
              <w:bottom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color w:val="000000"/>
                <w:kern w:val="24"/>
                <w:sz w:val="24"/>
                <w:szCs w:val="24"/>
              </w:rPr>
            </w:pPr>
            <w:r w:rsidRPr="00471C7A">
              <w:rPr>
                <w:rFonts w:ascii="Book Antiqua" w:hAnsi="Book Antiqua"/>
                <w:color w:val="000000"/>
                <w:kern w:val="24"/>
                <w:sz w:val="24"/>
                <w:szCs w:val="24"/>
              </w:rPr>
              <w:t>1.338 (0.952-1.882, 0.093)</w:t>
            </w:r>
          </w:p>
        </w:tc>
      </w:tr>
    </w:tbl>
    <w:p w:rsidR="007A5637" w:rsidRPr="005E4AEB" w:rsidRDefault="007A5637" w:rsidP="00FF45FD">
      <w:pPr>
        <w:wordWrap/>
        <w:adjustRightInd w:val="0"/>
        <w:snapToGrid w:val="0"/>
        <w:spacing w:after="0" w:line="360" w:lineRule="auto"/>
        <w:rPr>
          <w:rFonts w:ascii="Book Antiqua" w:eastAsia="宋体" w:hAnsi="Book Antiqua"/>
          <w:sz w:val="24"/>
          <w:szCs w:val="24"/>
          <w:lang w:eastAsia="zh-CN"/>
        </w:rPr>
      </w:pPr>
      <w:r w:rsidRPr="005E4AEB">
        <w:rPr>
          <w:rFonts w:ascii="Book Antiqua" w:eastAsia="GulimChe" w:hAnsi="Book Antiqua"/>
          <w:sz w:val="24"/>
          <w:szCs w:val="24"/>
          <w:vertAlign w:val="superscript"/>
        </w:rPr>
        <w:t>1</w:t>
      </w:r>
      <w:r w:rsidRPr="005E4AEB">
        <w:rPr>
          <w:rFonts w:ascii="Book Antiqua" w:eastAsia="GulimChe" w:hAnsi="Book Antiqua"/>
          <w:sz w:val="24"/>
          <w:szCs w:val="24"/>
        </w:rPr>
        <w:t>In the EGC group, we</w:t>
      </w:r>
      <w:r w:rsidRPr="005E4AEB">
        <w:rPr>
          <w:rFonts w:ascii="Book Antiqua" w:hAnsi="Book Antiqua"/>
          <w:sz w:val="24"/>
          <w:szCs w:val="24"/>
        </w:rPr>
        <w:t xml:space="preserve"> excluded the comparison between the cases where DM &lt; 0.5 and DM ≥ 0.5 because reliable estimates could not be obtained from such a small number of events. </w:t>
      </w:r>
      <w:r w:rsidRPr="005E4AEB">
        <w:rPr>
          <w:rFonts w:ascii="Book Antiqua" w:eastAsia="GulimChe" w:hAnsi="Book Antiqua"/>
          <w:sz w:val="24"/>
          <w:szCs w:val="24"/>
        </w:rPr>
        <w:t>EGC: Early gastric cancer; AGC: Advanced gastric cancer; PM: Proximal resection margin; DM: Distal resection margin; OS: Actual 3-year overall survival; RFS: Actual 3-year recurrence-free survival</w:t>
      </w:r>
      <w:r w:rsidRPr="005E4AEB">
        <w:rPr>
          <w:rFonts w:ascii="Book Antiqua" w:eastAsia="宋体" w:hAnsi="Book Antiqua"/>
          <w:sz w:val="24"/>
          <w:szCs w:val="24"/>
          <w:lang w:eastAsia="zh-CN"/>
        </w:rPr>
        <w:t>.</w:t>
      </w:r>
    </w:p>
    <w:p w:rsidR="007A5637" w:rsidRPr="005E4AEB" w:rsidRDefault="007A5637" w:rsidP="00FF45FD">
      <w:pPr>
        <w:widowControl/>
        <w:wordWrap/>
        <w:autoSpaceDE/>
        <w:autoSpaceDN/>
        <w:adjustRightInd w:val="0"/>
        <w:snapToGrid w:val="0"/>
        <w:spacing w:after="0" w:line="360" w:lineRule="auto"/>
        <w:rPr>
          <w:rFonts w:ascii="Book Antiqua" w:hAnsi="Book Antiqua"/>
          <w:sz w:val="24"/>
          <w:szCs w:val="24"/>
        </w:rPr>
      </w:pPr>
      <w:r w:rsidRPr="005E4AEB">
        <w:rPr>
          <w:rFonts w:ascii="Book Antiqua" w:hAnsi="Book Antiqua"/>
          <w:sz w:val="24"/>
          <w:szCs w:val="24"/>
        </w:rPr>
        <w:br w:type="page"/>
      </w:r>
    </w:p>
    <w:p w:rsidR="007A5637" w:rsidRPr="005E4AEB" w:rsidRDefault="007A5637" w:rsidP="00FF45FD">
      <w:pPr>
        <w:wordWrap/>
        <w:adjustRightInd w:val="0"/>
        <w:snapToGrid w:val="0"/>
        <w:spacing w:after="0" w:line="360" w:lineRule="auto"/>
        <w:rPr>
          <w:rFonts w:ascii="Book Antiqua" w:hAnsi="Book Antiqua"/>
          <w:b/>
          <w:sz w:val="24"/>
          <w:szCs w:val="24"/>
        </w:rPr>
      </w:pPr>
      <w:r w:rsidRPr="005E4AEB">
        <w:rPr>
          <w:rFonts w:ascii="Book Antiqua" w:hAnsi="Book Antiqua"/>
          <w:b/>
          <w:sz w:val="24"/>
          <w:szCs w:val="24"/>
        </w:rPr>
        <w:t>Table 3 Survival-related factors in early gastric cancer</w:t>
      </w:r>
    </w:p>
    <w:tbl>
      <w:tblPr>
        <w:tblpPr w:leftFromText="142" w:rightFromText="142" w:vertAnchor="text" w:horzAnchor="margin" w:tblpX="112" w:tblpY="123"/>
        <w:tblW w:w="8931" w:type="dxa"/>
        <w:tblLook w:val="0020" w:firstRow="1" w:lastRow="0" w:firstColumn="0" w:lastColumn="0" w:noHBand="0" w:noVBand="0"/>
      </w:tblPr>
      <w:tblGrid>
        <w:gridCol w:w="2270"/>
        <w:gridCol w:w="1594"/>
        <w:gridCol w:w="1736"/>
        <w:gridCol w:w="1595"/>
        <w:gridCol w:w="1736"/>
      </w:tblGrid>
      <w:tr w:rsidR="007A5637" w:rsidRPr="00471C7A" w:rsidTr="00471C7A">
        <w:trPr>
          <w:trHeight w:val="277"/>
        </w:trPr>
        <w:tc>
          <w:tcPr>
            <w:tcW w:w="2376" w:type="dxa"/>
            <w:tcBorders>
              <w:top w:val="single" w:sz="4" w:space="0" w:color="auto"/>
              <w:bottom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0"/>
                <w:sz w:val="24"/>
                <w:szCs w:val="24"/>
              </w:rPr>
            </w:pPr>
            <w:proofErr w:type="spellStart"/>
            <w:r w:rsidRPr="00471C7A">
              <w:rPr>
                <w:rFonts w:ascii="Book Antiqua" w:eastAsia="Gulim" w:hAnsi="Book Antiqua"/>
                <w:b/>
                <w:kern w:val="0"/>
                <w:sz w:val="24"/>
                <w:szCs w:val="24"/>
              </w:rPr>
              <w:t>Clnicopathologic</w:t>
            </w:r>
            <w:proofErr w:type="spellEnd"/>
            <w:r w:rsidRPr="00471C7A">
              <w:rPr>
                <w:rFonts w:ascii="Book Antiqua" w:eastAsia="Gulim" w:hAnsi="Book Antiqua"/>
                <w:b/>
                <w:kern w:val="0"/>
                <w:sz w:val="24"/>
                <w:szCs w:val="24"/>
              </w:rPr>
              <w:t xml:space="preserve"> Factors</w:t>
            </w:r>
          </w:p>
        </w:tc>
        <w:tc>
          <w:tcPr>
            <w:tcW w:w="1638" w:type="dxa"/>
            <w:tcBorders>
              <w:top w:val="single" w:sz="4" w:space="0" w:color="auto"/>
              <w:bottom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bCs/>
                <w:kern w:val="24"/>
                <w:sz w:val="24"/>
                <w:szCs w:val="24"/>
              </w:rPr>
            </w:pPr>
            <w:proofErr w:type="spellStart"/>
            <w:r w:rsidRPr="00471C7A">
              <w:rPr>
                <w:rFonts w:ascii="Book Antiqua" w:eastAsia="Gulim" w:hAnsi="Book Antiqua"/>
                <w:b/>
                <w:bCs/>
                <w:kern w:val="24"/>
                <w:sz w:val="24"/>
                <w:szCs w:val="24"/>
              </w:rPr>
              <w:t>Univariable</w:t>
            </w:r>
            <w:proofErr w:type="spellEnd"/>
            <w:r w:rsidRPr="00471C7A">
              <w:rPr>
                <w:rFonts w:ascii="Book Antiqua" w:eastAsia="Gulim" w:hAnsi="Book Antiqua"/>
                <w:b/>
                <w:bCs/>
                <w:kern w:val="24"/>
                <w:sz w:val="24"/>
                <w:szCs w:val="24"/>
              </w:rPr>
              <w:t xml:space="preserve"> analysis for OS (</w:t>
            </w:r>
            <w:r w:rsidRPr="00471C7A">
              <w:rPr>
                <w:rFonts w:ascii="Book Antiqua" w:eastAsia="Gulim" w:hAnsi="Book Antiqua"/>
                <w:b/>
                <w:bCs/>
                <w:i/>
                <w:caps/>
                <w:color w:val="000000"/>
                <w:kern w:val="24"/>
                <w:sz w:val="24"/>
                <w:szCs w:val="24"/>
              </w:rPr>
              <w:t xml:space="preserve"> p</w:t>
            </w:r>
            <w:r w:rsidRPr="00471C7A">
              <w:rPr>
                <w:rFonts w:ascii="Book Antiqua" w:eastAsia="宋体" w:hAnsi="Book Antiqua"/>
                <w:b/>
                <w:bCs/>
                <w:i/>
                <w:caps/>
                <w:color w:val="000000"/>
                <w:kern w:val="24"/>
                <w:sz w:val="24"/>
                <w:szCs w:val="24"/>
                <w:lang w:eastAsia="zh-CN"/>
              </w:rPr>
              <w:t>-</w:t>
            </w:r>
            <w:r w:rsidRPr="00471C7A">
              <w:rPr>
                <w:rFonts w:ascii="Book Antiqua" w:eastAsia="宋体" w:hAnsi="Book Antiqua"/>
                <w:b/>
                <w:bCs/>
                <w:color w:val="000000"/>
                <w:kern w:val="24"/>
                <w:sz w:val="24"/>
                <w:szCs w:val="24"/>
                <w:lang w:eastAsia="zh-CN"/>
              </w:rPr>
              <w:t>value</w:t>
            </w:r>
            <w:r w:rsidRPr="00471C7A">
              <w:rPr>
                <w:rFonts w:ascii="Book Antiqua" w:eastAsia="Gulim" w:hAnsi="Book Antiqua"/>
                <w:b/>
                <w:bCs/>
                <w:kern w:val="24"/>
                <w:sz w:val="24"/>
                <w:szCs w:val="24"/>
              </w:rPr>
              <w:t>, HR)</w:t>
            </w:r>
          </w:p>
        </w:tc>
        <w:tc>
          <w:tcPr>
            <w:tcW w:w="1639" w:type="dxa"/>
            <w:tcBorders>
              <w:top w:val="single" w:sz="4" w:space="0" w:color="auto"/>
              <w:bottom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bCs/>
                <w:kern w:val="24"/>
                <w:sz w:val="24"/>
                <w:szCs w:val="24"/>
              </w:rPr>
            </w:pPr>
            <w:r w:rsidRPr="00471C7A">
              <w:rPr>
                <w:rFonts w:ascii="Book Antiqua" w:eastAsia="Gulim" w:hAnsi="Book Antiqua"/>
                <w:b/>
                <w:bCs/>
                <w:kern w:val="24"/>
                <w:sz w:val="24"/>
                <w:szCs w:val="24"/>
              </w:rPr>
              <w:t>Multivariable analysis for OS (</w:t>
            </w:r>
            <w:r w:rsidRPr="00471C7A">
              <w:rPr>
                <w:rFonts w:ascii="Book Antiqua" w:eastAsia="Gulim" w:hAnsi="Book Antiqua"/>
                <w:b/>
                <w:bCs/>
                <w:i/>
                <w:caps/>
                <w:color w:val="000000"/>
                <w:kern w:val="24"/>
                <w:sz w:val="24"/>
                <w:szCs w:val="24"/>
              </w:rPr>
              <w:t>p</w:t>
            </w:r>
            <w:r w:rsidRPr="00471C7A">
              <w:rPr>
                <w:rFonts w:ascii="Book Antiqua" w:eastAsia="宋体" w:hAnsi="Book Antiqua"/>
                <w:b/>
                <w:bCs/>
                <w:i/>
                <w:caps/>
                <w:color w:val="000000"/>
                <w:kern w:val="24"/>
                <w:sz w:val="24"/>
                <w:szCs w:val="24"/>
                <w:lang w:eastAsia="zh-CN"/>
              </w:rPr>
              <w:t>-</w:t>
            </w:r>
            <w:r w:rsidRPr="00471C7A">
              <w:rPr>
                <w:rFonts w:ascii="Book Antiqua" w:eastAsia="宋体" w:hAnsi="Book Antiqua"/>
                <w:b/>
                <w:bCs/>
                <w:color w:val="000000"/>
                <w:kern w:val="24"/>
                <w:sz w:val="24"/>
                <w:szCs w:val="24"/>
                <w:lang w:eastAsia="zh-CN"/>
              </w:rPr>
              <w:t>value</w:t>
            </w:r>
            <w:r w:rsidRPr="00471C7A">
              <w:rPr>
                <w:rFonts w:ascii="Book Antiqua" w:eastAsia="Gulim" w:hAnsi="Book Antiqua"/>
                <w:b/>
                <w:bCs/>
                <w:kern w:val="24"/>
                <w:sz w:val="24"/>
                <w:szCs w:val="24"/>
              </w:rPr>
              <w:t>, HR)</w:t>
            </w:r>
          </w:p>
        </w:tc>
        <w:tc>
          <w:tcPr>
            <w:tcW w:w="1639" w:type="dxa"/>
            <w:tcBorders>
              <w:top w:val="single" w:sz="4" w:space="0" w:color="auto"/>
              <w:bottom w:val="single" w:sz="4" w:space="0" w:color="auto"/>
            </w:tcBorders>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bCs/>
                <w:kern w:val="24"/>
                <w:sz w:val="24"/>
                <w:szCs w:val="24"/>
              </w:rPr>
            </w:pPr>
            <w:proofErr w:type="spellStart"/>
            <w:r w:rsidRPr="00471C7A">
              <w:rPr>
                <w:rFonts w:ascii="Book Antiqua" w:eastAsia="Gulim" w:hAnsi="Book Antiqua"/>
                <w:b/>
                <w:bCs/>
                <w:kern w:val="24"/>
                <w:sz w:val="24"/>
                <w:szCs w:val="24"/>
              </w:rPr>
              <w:t>Univariable</w:t>
            </w:r>
            <w:proofErr w:type="spellEnd"/>
            <w:r w:rsidRPr="00471C7A">
              <w:rPr>
                <w:rFonts w:ascii="Book Antiqua" w:eastAsia="Gulim" w:hAnsi="Book Antiqua"/>
                <w:b/>
                <w:bCs/>
                <w:kern w:val="24"/>
                <w:sz w:val="24"/>
                <w:szCs w:val="24"/>
              </w:rPr>
              <w:t xml:space="preserve"> analysis for RFS (</w:t>
            </w:r>
            <w:r w:rsidRPr="00471C7A">
              <w:rPr>
                <w:rFonts w:ascii="Book Antiqua" w:eastAsia="Gulim" w:hAnsi="Book Antiqua"/>
                <w:b/>
                <w:bCs/>
                <w:i/>
                <w:caps/>
                <w:color w:val="000000"/>
                <w:kern w:val="24"/>
                <w:sz w:val="24"/>
                <w:szCs w:val="24"/>
              </w:rPr>
              <w:t xml:space="preserve"> p</w:t>
            </w:r>
            <w:r w:rsidRPr="00471C7A">
              <w:rPr>
                <w:rFonts w:ascii="Book Antiqua" w:eastAsia="宋体" w:hAnsi="Book Antiqua"/>
                <w:b/>
                <w:bCs/>
                <w:i/>
                <w:caps/>
                <w:color w:val="000000"/>
                <w:kern w:val="24"/>
                <w:sz w:val="24"/>
                <w:szCs w:val="24"/>
                <w:lang w:eastAsia="zh-CN"/>
              </w:rPr>
              <w:t>-</w:t>
            </w:r>
            <w:r w:rsidRPr="00471C7A">
              <w:rPr>
                <w:rFonts w:ascii="Book Antiqua" w:eastAsia="宋体" w:hAnsi="Book Antiqua"/>
                <w:b/>
                <w:bCs/>
                <w:color w:val="000000"/>
                <w:kern w:val="24"/>
                <w:sz w:val="24"/>
                <w:szCs w:val="24"/>
                <w:lang w:eastAsia="zh-CN"/>
              </w:rPr>
              <w:t>value</w:t>
            </w:r>
            <w:r w:rsidRPr="00471C7A">
              <w:rPr>
                <w:rFonts w:ascii="Book Antiqua" w:eastAsia="Gulim" w:hAnsi="Book Antiqua"/>
                <w:b/>
                <w:bCs/>
                <w:kern w:val="24"/>
                <w:sz w:val="24"/>
                <w:szCs w:val="24"/>
              </w:rPr>
              <w:t>, HR)</w:t>
            </w:r>
          </w:p>
        </w:tc>
        <w:tc>
          <w:tcPr>
            <w:tcW w:w="1639" w:type="dxa"/>
            <w:tcBorders>
              <w:top w:val="single" w:sz="4" w:space="0" w:color="auto"/>
              <w:bottom w:val="single" w:sz="4" w:space="0" w:color="auto"/>
            </w:tcBorders>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bCs/>
                <w:kern w:val="24"/>
                <w:sz w:val="24"/>
                <w:szCs w:val="24"/>
              </w:rPr>
            </w:pPr>
            <w:r w:rsidRPr="00471C7A">
              <w:rPr>
                <w:rFonts w:ascii="Book Antiqua" w:eastAsia="Gulim" w:hAnsi="Book Antiqua"/>
                <w:b/>
                <w:bCs/>
                <w:kern w:val="24"/>
                <w:sz w:val="24"/>
                <w:szCs w:val="24"/>
              </w:rPr>
              <w:t>Multivariable analysis for RFS (</w:t>
            </w:r>
            <w:r w:rsidRPr="00471C7A">
              <w:rPr>
                <w:rFonts w:ascii="Book Antiqua" w:eastAsia="Gulim" w:hAnsi="Book Antiqua"/>
                <w:b/>
                <w:bCs/>
                <w:i/>
                <w:caps/>
                <w:color w:val="000000"/>
                <w:kern w:val="24"/>
                <w:sz w:val="24"/>
                <w:szCs w:val="24"/>
              </w:rPr>
              <w:t xml:space="preserve"> p</w:t>
            </w:r>
            <w:r w:rsidRPr="00471C7A">
              <w:rPr>
                <w:rFonts w:ascii="Book Antiqua" w:eastAsia="宋体" w:hAnsi="Book Antiqua"/>
                <w:b/>
                <w:bCs/>
                <w:i/>
                <w:caps/>
                <w:color w:val="000000"/>
                <w:kern w:val="24"/>
                <w:sz w:val="24"/>
                <w:szCs w:val="24"/>
                <w:lang w:eastAsia="zh-CN"/>
              </w:rPr>
              <w:t>-</w:t>
            </w:r>
            <w:r w:rsidRPr="00471C7A">
              <w:rPr>
                <w:rFonts w:ascii="Book Antiqua" w:eastAsia="宋体" w:hAnsi="Book Antiqua"/>
                <w:b/>
                <w:bCs/>
                <w:color w:val="000000"/>
                <w:kern w:val="24"/>
                <w:sz w:val="24"/>
                <w:szCs w:val="24"/>
                <w:lang w:eastAsia="zh-CN"/>
              </w:rPr>
              <w:t>value</w:t>
            </w:r>
            <w:r w:rsidRPr="00471C7A">
              <w:rPr>
                <w:rFonts w:ascii="Book Antiqua" w:eastAsia="Gulim" w:hAnsi="Book Antiqua"/>
                <w:b/>
                <w:bCs/>
                <w:kern w:val="24"/>
                <w:sz w:val="24"/>
                <w:szCs w:val="24"/>
              </w:rPr>
              <w:t>, HR)</w:t>
            </w:r>
          </w:p>
        </w:tc>
      </w:tr>
      <w:tr w:rsidR="007A5637" w:rsidRPr="00471C7A" w:rsidTr="00471C7A">
        <w:trPr>
          <w:trHeight w:val="638"/>
        </w:trPr>
        <w:tc>
          <w:tcPr>
            <w:tcW w:w="2376" w:type="dxa"/>
            <w:tcBorders>
              <w:top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0"/>
                <w:sz w:val="24"/>
                <w:szCs w:val="24"/>
              </w:rPr>
            </w:pPr>
            <w:r w:rsidRPr="00471C7A">
              <w:rPr>
                <w:rFonts w:ascii="Book Antiqua" w:eastAsia="Gulim" w:hAnsi="Book Antiqua"/>
                <w:b/>
                <w:kern w:val="24"/>
                <w:sz w:val="24"/>
                <w:szCs w:val="24"/>
              </w:rPr>
              <w:t xml:space="preserve">Sex </w:t>
            </w:r>
          </w:p>
        </w:tc>
        <w:tc>
          <w:tcPr>
            <w:tcW w:w="1638" w:type="dxa"/>
            <w:tcBorders>
              <w:top w:val="single" w:sz="4" w:space="0" w:color="auto"/>
              <w:left w:val="nil"/>
            </w:tcBorders>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r w:rsidRPr="00471C7A">
              <w:rPr>
                <w:rFonts w:ascii="Book Antiqua" w:hAnsi="Book Antiqua"/>
                <w:kern w:val="24"/>
                <w:sz w:val="24"/>
                <w:szCs w:val="24"/>
              </w:rPr>
              <w:t>0.094, 0.438</w:t>
            </w:r>
          </w:p>
        </w:tc>
        <w:tc>
          <w:tcPr>
            <w:tcW w:w="1639" w:type="dxa"/>
            <w:tcBorders>
              <w:top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p>
        </w:tc>
        <w:tc>
          <w:tcPr>
            <w:tcW w:w="1639" w:type="dxa"/>
            <w:tcBorders>
              <w:top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r w:rsidRPr="00471C7A">
              <w:rPr>
                <w:rFonts w:ascii="Book Antiqua" w:hAnsi="Book Antiqua"/>
                <w:kern w:val="24"/>
                <w:sz w:val="24"/>
                <w:szCs w:val="24"/>
              </w:rPr>
              <w:t>0.117, 0.373</w:t>
            </w:r>
          </w:p>
        </w:tc>
        <w:tc>
          <w:tcPr>
            <w:tcW w:w="1639" w:type="dxa"/>
            <w:tcBorders>
              <w:top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p>
        </w:tc>
      </w:tr>
      <w:tr w:rsidR="007A5637" w:rsidRPr="00471C7A" w:rsidTr="00471C7A">
        <w:trPr>
          <w:trHeight w:val="638"/>
        </w:trPr>
        <w:tc>
          <w:tcPr>
            <w:tcW w:w="237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0"/>
                <w:sz w:val="24"/>
                <w:szCs w:val="24"/>
              </w:rPr>
            </w:pPr>
            <w:r w:rsidRPr="00471C7A">
              <w:rPr>
                <w:rFonts w:ascii="Book Antiqua" w:eastAsia="Gulim" w:hAnsi="Book Antiqua"/>
                <w:b/>
                <w:kern w:val="24"/>
                <w:sz w:val="24"/>
                <w:szCs w:val="24"/>
              </w:rPr>
              <w:t>Age</w:t>
            </w:r>
          </w:p>
        </w:tc>
        <w:tc>
          <w:tcPr>
            <w:tcW w:w="1638" w:type="dxa"/>
            <w:tcBorders>
              <w:left w:val="nil"/>
            </w:tcBorders>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r w:rsidRPr="00471C7A">
              <w:rPr>
                <w:rFonts w:ascii="Book Antiqua" w:hAnsi="Book Antiqua"/>
                <w:b/>
                <w:kern w:val="24"/>
                <w:sz w:val="24"/>
                <w:szCs w:val="24"/>
              </w:rPr>
              <w:t>&lt; 0.001</w:t>
            </w:r>
            <w:r w:rsidRPr="00471C7A">
              <w:rPr>
                <w:rFonts w:ascii="Book Antiqua" w:hAnsi="Book Antiqua"/>
                <w:kern w:val="24"/>
                <w:sz w:val="24"/>
                <w:szCs w:val="24"/>
              </w:rPr>
              <w:t>, 1.086</w:t>
            </w:r>
          </w:p>
        </w:tc>
        <w:tc>
          <w:tcPr>
            <w:tcW w:w="1639"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r w:rsidRPr="00471C7A">
              <w:rPr>
                <w:rFonts w:ascii="Book Antiqua" w:hAnsi="Book Antiqua"/>
                <w:b/>
                <w:kern w:val="24"/>
                <w:sz w:val="24"/>
                <w:szCs w:val="24"/>
              </w:rPr>
              <w:t>&lt; 0.001</w:t>
            </w:r>
            <w:r w:rsidRPr="00471C7A">
              <w:rPr>
                <w:rFonts w:ascii="Book Antiqua" w:hAnsi="Book Antiqua"/>
                <w:kern w:val="24"/>
                <w:sz w:val="24"/>
                <w:szCs w:val="24"/>
              </w:rPr>
              <w:t>, 1.081</w:t>
            </w:r>
          </w:p>
        </w:tc>
        <w:tc>
          <w:tcPr>
            <w:tcW w:w="1639"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r w:rsidRPr="00471C7A">
              <w:rPr>
                <w:rFonts w:ascii="Book Antiqua" w:eastAsia="Gulim" w:hAnsi="Book Antiqua"/>
                <w:kern w:val="0"/>
                <w:sz w:val="24"/>
                <w:szCs w:val="24"/>
              </w:rPr>
              <w:t>0.848, 1.004</w:t>
            </w:r>
          </w:p>
        </w:tc>
        <w:tc>
          <w:tcPr>
            <w:tcW w:w="1639"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p>
        </w:tc>
      </w:tr>
      <w:tr w:rsidR="007A5637" w:rsidRPr="00471C7A" w:rsidTr="00471C7A">
        <w:trPr>
          <w:trHeight w:val="638"/>
        </w:trPr>
        <w:tc>
          <w:tcPr>
            <w:tcW w:w="237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0"/>
                <w:sz w:val="24"/>
                <w:szCs w:val="24"/>
              </w:rPr>
            </w:pPr>
            <w:r w:rsidRPr="00471C7A">
              <w:rPr>
                <w:rFonts w:ascii="Book Antiqua" w:eastAsia="Gulim" w:hAnsi="Book Antiqua"/>
                <w:b/>
                <w:kern w:val="24"/>
                <w:sz w:val="24"/>
                <w:szCs w:val="24"/>
              </w:rPr>
              <w:t xml:space="preserve">Size of the tumor </w:t>
            </w:r>
          </w:p>
        </w:tc>
        <w:tc>
          <w:tcPr>
            <w:tcW w:w="1638" w:type="dxa"/>
            <w:tcBorders>
              <w:left w:val="nil"/>
            </w:tcBorders>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r w:rsidRPr="00471C7A">
              <w:rPr>
                <w:rFonts w:ascii="Book Antiqua" w:hAnsi="Book Antiqua"/>
                <w:b/>
                <w:kern w:val="24"/>
                <w:sz w:val="24"/>
                <w:szCs w:val="24"/>
              </w:rPr>
              <w:t>0.003</w:t>
            </w:r>
            <w:r w:rsidRPr="00471C7A">
              <w:rPr>
                <w:rFonts w:ascii="Book Antiqua" w:hAnsi="Book Antiqua"/>
                <w:kern w:val="24"/>
                <w:sz w:val="24"/>
                <w:szCs w:val="24"/>
              </w:rPr>
              <w:t>, 1.267</w:t>
            </w:r>
          </w:p>
        </w:tc>
        <w:tc>
          <w:tcPr>
            <w:tcW w:w="1639"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r w:rsidRPr="00471C7A">
              <w:rPr>
                <w:rFonts w:ascii="Book Antiqua" w:eastAsia="Gulim" w:hAnsi="Book Antiqua"/>
                <w:kern w:val="0"/>
                <w:sz w:val="24"/>
                <w:szCs w:val="24"/>
              </w:rPr>
              <w:t>0.124, 1.158</w:t>
            </w:r>
          </w:p>
        </w:tc>
        <w:tc>
          <w:tcPr>
            <w:tcW w:w="1639"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r w:rsidRPr="00471C7A">
              <w:rPr>
                <w:rFonts w:ascii="Book Antiqua" w:hAnsi="Book Antiqua"/>
                <w:b/>
                <w:kern w:val="24"/>
                <w:sz w:val="24"/>
                <w:szCs w:val="24"/>
              </w:rPr>
              <w:t>0.018</w:t>
            </w:r>
            <w:r w:rsidRPr="00471C7A">
              <w:rPr>
                <w:rFonts w:ascii="Book Antiqua" w:hAnsi="Book Antiqua"/>
                <w:kern w:val="24"/>
                <w:sz w:val="24"/>
                <w:szCs w:val="24"/>
              </w:rPr>
              <w:t>, 1.253</w:t>
            </w:r>
          </w:p>
        </w:tc>
        <w:tc>
          <w:tcPr>
            <w:tcW w:w="1639"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r w:rsidRPr="00471C7A">
              <w:rPr>
                <w:rFonts w:ascii="Book Antiqua" w:hAnsi="Book Antiqua"/>
                <w:kern w:val="24"/>
                <w:sz w:val="24"/>
                <w:szCs w:val="24"/>
              </w:rPr>
              <w:t>0.515, 1.079</w:t>
            </w:r>
          </w:p>
        </w:tc>
      </w:tr>
      <w:tr w:rsidR="007A5637" w:rsidRPr="00471C7A" w:rsidTr="00471C7A">
        <w:trPr>
          <w:trHeight w:val="638"/>
        </w:trPr>
        <w:tc>
          <w:tcPr>
            <w:tcW w:w="237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24"/>
                <w:sz w:val="24"/>
                <w:szCs w:val="24"/>
              </w:rPr>
            </w:pPr>
            <w:r w:rsidRPr="00471C7A">
              <w:rPr>
                <w:rFonts w:ascii="Book Antiqua" w:eastAsia="Gulim" w:hAnsi="Book Antiqua"/>
                <w:b/>
                <w:kern w:val="24"/>
                <w:sz w:val="24"/>
                <w:szCs w:val="24"/>
              </w:rPr>
              <w:t>Operation method</w:t>
            </w:r>
          </w:p>
        </w:tc>
        <w:tc>
          <w:tcPr>
            <w:tcW w:w="1638" w:type="dxa"/>
            <w:tcBorders>
              <w:left w:val="nil"/>
            </w:tcBorders>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kern w:val="24"/>
                <w:sz w:val="24"/>
                <w:szCs w:val="24"/>
              </w:rPr>
              <w:t>0.270, 1.185</w:t>
            </w:r>
          </w:p>
        </w:tc>
        <w:tc>
          <w:tcPr>
            <w:tcW w:w="1639"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p>
        </w:tc>
        <w:tc>
          <w:tcPr>
            <w:tcW w:w="1639"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r w:rsidRPr="00471C7A">
              <w:rPr>
                <w:rFonts w:ascii="Book Antiqua" w:hAnsi="Book Antiqua"/>
                <w:kern w:val="24"/>
                <w:sz w:val="24"/>
                <w:szCs w:val="24"/>
              </w:rPr>
              <w:t>0.618, 0.599</w:t>
            </w:r>
          </w:p>
        </w:tc>
        <w:tc>
          <w:tcPr>
            <w:tcW w:w="1639"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p>
        </w:tc>
      </w:tr>
      <w:tr w:rsidR="007A5637" w:rsidRPr="00471C7A" w:rsidTr="00471C7A">
        <w:trPr>
          <w:trHeight w:val="638"/>
        </w:trPr>
        <w:tc>
          <w:tcPr>
            <w:tcW w:w="237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0"/>
                <w:sz w:val="24"/>
                <w:szCs w:val="24"/>
              </w:rPr>
            </w:pPr>
            <w:r w:rsidRPr="00471C7A">
              <w:rPr>
                <w:rFonts w:ascii="Book Antiqua" w:eastAsia="Gulim" w:hAnsi="Book Antiqua"/>
                <w:b/>
                <w:kern w:val="24"/>
                <w:sz w:val="24"/>
                <w:szCs w:val="24"/>
              </w:rPr>
              <w:t xml:space="preserve">Lymphatic invasion </w:t>
            </w:r>
          </w:p>
        </w:tc>
        <w:tc>
          <w:tcPr>
            <w:tcW w:w="1638" w:type="dxa"/>
            <w:tcBorders>
              <w:left w:val="nil"/>
            </w:tcBorders>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r w:rsidRPr="00471C7A">
              <w:rPr>
                <w:rFonts w:ascii="Book Antiqua" w:hAnsi="Book Antiqua"/>
                <w:b/>
                <w:kern w:val="24"/>
                <w:sz w:val="24"/>
                <w:szCs w:val="24"/>
              </w:rPr>
              <w:t>&lt; 0.001</w:t>
            </w:r>
            <w:r w:rsidRPr="00471C7A">
              <w:rPr>
                <w:rFonts w:ascii="Book Antiqua" w:hAnsi="Book Antiqua"/>
                <w:kern w:val="24"/>
                <w:sz w:val="24"/>
                <w:szCs w:val="24"/>
              </w:rPr>
              <w:t>, 5.289</w:t>
            </w:r>
          </w:p>
        </w:tc>
        <w:tc>
          <w:tcPr>
            <w:tcW w:w="1639"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r w:rsidRPr="00471C7A">
              <w:rPr>
                <w:rFonts w:ascii="Book Antiqua" w:hAnsi="Book Antiqua"/>
                <w:kern w:val="24"/>
                <w:sz w:val="24"/>
                <w:szCs w:val="24"/>
              </w:rPr>
              <w:t>0.077, 2.437</w:t>
            </w:r>
          </w:p>
        </w:tc>
        <w:tc>
          <w:tcPr>
            <w:tcW w:w="1639"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r w:rsidRPr="00471C7A">
              <w:rPr>
                <w:rFonts w:ascii="Book Antiqua" w:hAnsi="Book Antiqua"/>
                <w:b/>
                <w:kern w:val="24"/>
                <w:sz w:val="24"/>
                <w:szCs w:val="24"/>
              </w:rPr>
              <w:t>&lt; 0.001</w:t>
            </w:r>
            <w:r w:rsidRPr="00471C7A">
              <w:rPr>
                <w:rFonts w:ascii="Book Antiqua" w:hAnsi="Book Antiqua"/>
                <w:kern w:val="24"/>
                <w:sz w:val="24"/>
                <w:szCs w:val="24"/>
              </w:rPr>
              <w:t>, 13.310</w:t>
            </w:r>
          </w:p>
        </w:tc>
        <w:tc>
          <w:tcPr>
            <w:tcW w:w="1639"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r w:rsidRPr="00471C7A">
              <w:rPr>
                <w:rFonts w:ascii="Book Antiqua" w:hAnsi="Book Antiqua"/>
                <w:b/>
                <w:kern w:val="24"/>
                <w:sz w:val="24"/>
                <w:szCs w:val="24"/>
              </w:rPr>
              <w:t>&lt; 0.001</w:t>
            </w:r>
            <w:r w:rsidRPr="00471C7A">
              <w:rPr>
                <w:rFonts w:ascii="Book Antiqua" w:hAnsi="Book Antiqua"/>
                <w:kern w:val="24"/>
                <w:sz w:val="24"/>
                <w:szCs w:val="24"/>
              </w:rPr>
              <w:t>, 7.689</w:t>
            </w:r>
          </w:p>
        </w:tc>
      </w:tr>
      <w:tr w:rsidR="007A5637" w:rsidRPr="00471C7A" w:rsidTr="00471C7A">
        <w:trPr>
          <w:trHeight w:val="638"/>
        </w:trPr>
        <w:tc>
          <w:tcPr>
            <w:tcW w:w="237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24"/>
                <w:sz w:val="24"/>
                <w:szCs w:val="24"/>
              </w:rPr>
            </w:pPr>
            <w:r w:rsidRPr="00471C7A">
              <w:rPr>
                <w:rFonts w:ascii="Book Antiqua" w:eastAsia="Gulim" w:hAnsi="Book Antiqua"/>
                <w:b/>
                <w:kern w:val="24"/>
                <w:sz w:val="24"/>
                <w:szCs w:val="24"/>
              </w:rPr>
              <w:t xml:space="preserve">Vascular invasion </w:t>
            </w:r>
          </w:p>
        </w:tc>
        <w:tc>
          <w:tcPr>
            <w:tcW w:w="1638" w:type="dxa"/>
            <w:tcBorders>
              <w:left w:val="nil"/>
            </w:tcBorders>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kern w:val="24"/>
                <w:sz w:val="24"/>
                <w:szCs w:val="24"/>
              </w:rPr>
              <w:t>0.219, 3.503</w:t>
            </w:r>
          </w:p>
        </w:tc>
        <w:tc>
          <w:tcPr>
            <w:tcW w:w="1639"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p>
        </w:tc>
        <w:tc>
          <w:tcPr>
            <w:tcW w:w="1639"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b/>
                <w:kern w:val="24"/>
                <w:sz w:val="24"/>
                <w:szCs w:val="24"/>
              </w:rPr>
              <w:t>0.002</w:t>
            </w:r>
            <w:r w:rsidRPr="00471C7A">
              <w:rPr>
                <w:rFonts w:ascii="Book Antiqua" w:hAnsi="Book Antiqua"/>
                <w:kern w:val="24"/>
                <w:sz w:val="24"/>
                <w:szCs w:val="24"/>
              </w:rPr>
              <w:t>, 10.119</w:t>
            </w:r>
          </w:p>
        </w:tc>
        <w:tc>
          <w:tcPr>
            <w:tcW w:w="1639"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b/>
                <w:kern w:val="24"/>
                <w:sz w:val="24"/>
                <w:szCs w:val="24"/>
              </w:rPr>
              <w:t>0.046</w:t>
            </w:r>
            <w:r w:rsidRPr="00471C7A">
              <w:rPr>
                <w:rFonts w:ascii="Book Antiqua" w:hAnsi="Book Antiqua"/>
                <w:kern w:val="24"/>
                <w:sz w:val="24"/>
                <w:szCs w:val="24"/>
              </w:rPr>
              <w:t>, 0.208</w:t>
            </w:r>
          </w:p>
        </w:tc>
      </w:tr>
      <w:tr w:rsidR="007A5637" w:rsidRPr="00471C7A" w:rsidTr="00471C7A">
        <w:trPr>
          <w:trHeight w:val="638"/>
        </w:trPr>
        <w:tc>
          <w:tcPr>
            <w:tcW w:w="237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24"/>
                <w:sz w:val="24"/>
                <w:szCs w:val="24"/>
              </w:rPr>
            </w:pPr>
            <w:proofErr w:type="spellStart"/>
            <w:r w:rsidRPr="00471C7A">
              <w:rPr>
                <w:rFonts w:ascii="Book Antiqua" w:eastAsia="Gulim" w:hAnsi="Book Antiqua"/>
                <w:b/>
                <w:kern w:val="24"/>
                <w:sz w:val="24"/>
                <w:szCs w:val="24"/>
              </w:rPr>
              <w:t>Perineural</w:t>
            </w:r>
            <w:proofErr w:type="spellEnd"/>
            <w:r w:rsidRPr="00471C7A">
              <w:rPr>
                <w:rFonts w:ascii="Book Antiqua" w:eastAsia="Gulim" w:hAnsi="Book Antiqua"/>
                <w:b/>
                <w:kern w:val="24"/>
                <w:sz w:val="24"/>
                <w:szCs w:val="24"/>
              </w:rPr>
              <w:t xml:space="preserve"> invasion </w:t>
            </w:r>
          </w:p>
        </w:tc>
        <w:tc>
          <w:tcPr>
            <w:tcW w:w="1638" w:type="dxa"/>
            <w:tcBorders>
              <w:left w:val="nil"/>
            </w:tcBorders>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b/>
                <w:kern w:val="24"/>
                <w:sz w:val="24"/>
                <w:szCs w:val="24"/>
              </w:rPr>
              <w:t>0.005</w:t>
            </w:r>
            <w:r w:rsidRPr="00471C7A">
              <w:rPr>
                <w:rFonts w:ascii="Book Antiqua" w:hAnsi="Book Antiqua"/>
                <w:kern w:val="24"/>
                <w:sz w:val="24"/>
                <w:szCs w:val="24"/>
              </w:rPr>
              <w:t>, 5.642</w:t>
            </w:r>
          </w:p>
        </w:tc>
        <w:tc>
          <w:tcPr>
            <w:tcW w:w="1639"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kern w:val="24"/>
                <w:sz w:val="24"/>
                <w:szCs w:val="24"/>
              </w:rPr>
              <w:t>0.173, 2.416</w:t>
            </w:r>
          </w:p>
        </w:tc>
        <w:tc>
          <w:tcPr>
            <w:tcW w:w="1639"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b/>
                <w:kern w:val="24"/>
                <w:sz w:val="24"/>
                <w:szCs w:val="24"/>
              </w:rPr>
              <w:t>0.027</w:t>
            </w:r>
            <w:r w:rsidRPr="00471C7A">
              <w:rPr>
                <w:rFonts w:ascii="Book Antiqua" w:hAnsi="Book Antiqua"/>
                <w:kern w:val="24"/>
                <w:sz w:val="24"/>
                <w:szCs w:val="24"/>
              </w:rPr>
              <w:t>, 5.229</w:t>
            </w:r>
          </w:p>
        </w:tc>
        <w:tc>
          <w:tcPr>
            <w:tcW w:w="1639"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kern w:val="24"/>
                <w:sz w:val="24"/>
                <w:szCs w:val="24"/>
              </w:rPr>
              <w:t>0.492, 0.580</w:t>
            </w:r>
          </w:p>
        </w:tc>
      </w:tr>
      <w:tr w:rsidR="007A5637" w:rsidRPr="00471C7A" w:rsidTr="00471C7A">
        <w:trPr>
          <w:trHeight w:val="638"/>
        </w:trPr>
        <w:tc>
          <w:tcPr>
            <w:tcW w:w="237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24"/>
                <w:sz w:val="24"/>
                <w:szCs w:val="24"/>
              </w:rPr>
            </w:pPr>
            <w:r w:rsidRPr="00471C7A">
              <w:rPr>
                <w:rFonts w:ascii="Book Antiqua" w:eastAsia="Gulim" w:hAnsi="Book Antiqua"/>
                <w:b/>
                <w:kern w:val="24"/>
                <w:sz w:val="24"/>
                <w:szCs w:val="24"/>
              </w:rPr>
              <w:t>WHO Classification</w:t>
            </w:r>
          </w:p>
        </w:tc>
        <w:tc>
          <w:tcPr>
            <w:tcW w:w="1638" w:type="dxa"/>
            <w:tcBorders>
              <w:left w:val="nil"/>
            </w:tcBorders>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kern w:val="24"/>
                <w:sz w:val="24"/>
                <w:szCs w:val="24"/>
              </w:rPr>
              <w:t>0.760, 0.886</w:t>
            </w:r>
          </w:p>
        </w:tc>
        <w:tc>
          <w:tcPr>
            <w:tcW w:w="1639"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p>
        </w:tc>
        <w:tc>
          <w:tcPr>
            <w:tcW w:w="1639"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kern w:val="24"/>
                <w:sz w:val="24"/>
                <w:szCs w:val="24"/>
              </w:rPr>
              <w:t>0.441, 0.683</w:t>
            </w:r>
          </w:p>
        </w:tc>
        <w:tc>
          <w:tcPr>
            <w:tcW w:w="1639"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p>
        </w:tc>
      </w:tr>
      <w:tr w:rsidR="007A5637" w:rsidRPr="00471C7A" w:rsidTr="00471C7A">
        <w:trPr>
          <w:trHeight w:val="638"/>
        </w:trPr>
        <w:tc>
          <w:tcPr>
            <w:tcW w:w="237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24"/>
                <w:sz w:val="24"/>
                <w:szCs w:val="24"/>
              </w:rPr>
            </w:pPr>
            <w:r w:rsidRPr="00471C7A">
              <w:rPr>
                <w:rFonts w:ascii="Book Antiqua" w:eastAsia="Gulim" w:hAnsi="Book Antiqua"/>
                <w:b/>
                <w:kern w:val="24"/>
                <w:sz w:val="24"/>
                <w:szCs w:val="24"/>
              </w:rPr>
              <w:t>Lauren Classification</w:t>
            </w:r>
          </w:p>
        </w:tc>
        <w:tc>
          <w:tcPr>
            <w:tcW w:w="1638" w:type="dxa"/>
            <w:tcBorders>
              <w:left w:val="nil"/>
            </w:tcBorders>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kern w:val="24"/>
                <w:sz w:val="24"/>
                <w:szCs w:val="24"/>
              </w:rPr>
              <w:t>0.593, 0.783</w:t>
            </w:r>
          </w:p>
        </w:tc>
        <w:tc>
          <w:tcPr>
            <w:tcW w:w="1639"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p>
        </w:tc>
        <w:tc>
          <w:tcPr>
            <w:tcW w:w="1639"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b/>
                <w:kern w:val="24"/>
                <w:sz w:val="24"/>
                <w:szCs w:val="24"/>
              </w:rPr>
            </w:pPr>
            <w:r w:rsidRPr="00471C7A">
              <w:rPr>
                <w:rFonts w:ascii="Book Antiqua" w:hAnsi="Book Antiqua"/>
                <w:kern w:val="24"/>
                <w:sz w:val="24"/>
                <w:szCs w:val="24"/>
              </w:rPr>
              <w:t>0.601, 0.754</w:t>
            </w:r>
          </w:p>
        </w:tc>
        <w:tc>
          <w:tcPr>
            <w:tcW w:w="1639"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p>
        </w:tc>
      </w:tr>
      <w:tr w:rsidR="007A5637" w:rsidRPr="00471C7A" w:rsidTr="00471C7A">
        <w:trPr>
          <w:trHeight w:val="638"/>
        </w:trPr>
        <w:tc>
          <w:tcPr>
            <w:tcW w:w="237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24"/>
                <w:sz w:val="24"/>
                <w:szCs w:val="24"/>
              </w:rPr>
            </w:pPr>
            <w:r w:rsidRPr="00471C7A">
              <w:rPr>
                <w:rFonts w:ascii="Book Antiqua" w:eastAsia="Gulim" w:hAnsi="Book Antiqua"/>
                <w:b/>
                <w:kern w:val="24"/>
                <w:sz w:val="24"/>
                <w:szCs w:val="24"/>
              </w:rPr>
              <w:t>Harvested lymph node</w:t>
            </w:r>
          </w:p>
        </w:tc>
        <w:tc>
          <w:tcPr>
            <w:tcW w:w="1638" w:type="dxa"/>
            <w:tcBorders>
              <w:left w:val="nil"/>
            </w:tcBorders>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kern w:val="24"/>
                <w:sz w:val="24"/>
                <w:szCs w:val="24"/>
              </w:rPr>
              <w:t>0.676, 0.994</w:t>
            </w:r>
          </w:p>
        </w:tc>
        <w:tc>
          <w:tcPr>
            <w:tcW w:w="1639"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p>
        </w:tc>
        <w:tc>
          <w:tcPr>
            <w:tcW w:w="1639"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kern w:val="24"/>
                <w:sz w:val="24"/>
                <w:szCs w:val="24"/>
              </w:rPr>
              <w:t>0.658, 1.007</w:t>
            </w:r>
          </w:p>
        </w:tc>
        <w:tc>
          <w:tcPr>
            <w:tcW w:w="1639"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p>
        </w:tc>
      </w:tr>
      <w:tr w:rsidR="007A5637" w:rsidRPr="00471C7A" w:rsidTr="00471C7A">
        <w:trPr>
          <w:trHeight w:val="638"/>
        </w:trPr>
        <w:tc>
          <w:tcPr>
            <w:tcW w:w="237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24"/>
                <w:sz w:val="24"/>
                <w:szCs w:val="24"/>
              </w:rPr>
            </w:pPr>
            <w:r w:rsidRPr="00471C7A">
              <w:rPr>
                <w:rFonts w:ascii="Book Antiqua" w:eastAsia="Gulim" w:hAnsi="Book Antiqua"/>
                <w:b/>
                <w:kern w:val="24"/>
                <w:sz w:val="24"/>
                <w:szCs w:val="24"/>
              </w:rPr>
              <w:t>Positive lymph node</w:t>
            </w:r>
          </w:p>
        </w:tc>
        <w:tc>
          <w:tcPr>
            <w:tcW w:w="1638" w:type="dxa"/>
            <w:tcBorders>
              <w:left w:val="nil"/>
            </w:tcBorders>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b/>
                <w:kern w:val="24"/>
                <w:sz w:val="24"/>
                <w:szCs w:val="24"/>
              </w:rPr>
              <w:t>&lt; 0.001</w:t>
            </w:r>
            <w:r w:rsidRPr="00471C7A">
              <w:rPr>
                <w:rFonts w:ascii="Book Antiqua" w:hAnsi="Book Antiqua"/>
                <w:kern w:val="24"/>
                <w:sz w:val="24"/>
                <w:szCs w:val="24"/>
              </w:rPr>
              <w:t>, 1.065</w:t>
            </w:r>
          </w:p>
        </w:tc>
        <w:tc>
          <w:tcPr>
            <w:tcW w:w="1639"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kern w:val="24"/>
                <w:sz w:val="24"/>
                <w:szCs w:val="24"/>
              </w:rPr>
              <w:t>0.164, 1.038</w:t>
            </w:r>
          </w:p>
        </w:tc>
        <w:tc>
          <w:tcPr>
            <w:tcW w:w="1639"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b/>
                <w:kern w:val="24"/>
                <w:sz w:val="24"/>
                <w:szCs w:val="24"/>
              </w:rPr>
              <w:t>&lt; 0.001</w:t>
            </w:r>
            <w:r w:rsidRPr="00471C7A">
              <w:rPr>
                <w:rFonts w:ascii="Book Antiqua" w:hAnsi="Book Antiqua"/>
                <w:kern w:val="24"/>
                <w:sz w:val="24"/>
                <w:szCs w:val="24"/>
              </w:rPr>
              <w:t>, 1.078</w:t>
            </w:r>
          </w:p>
        </w:tc>
        <w:tc>
          <w:tcPr>
            <w:tcW w:w="1639"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b/>
                <w:kern w:val="24"/>
                <w:sz w:val="24"/>
                <w:szCs w:val="24"/>
              </w:rPr>
              <w:t>0.006</w:t>
            </w:r>
            <w:r w:rsidRPr="00471C7A">
              <w:rPr>
                <w:rFonts w:ascii="Book Antiqua" w:hAnsi="Book Antiqua"/>
                <w:kern w:val="24"/>
                <w:sz w:val="24"/>
                <w:szCs w:val="24"/>
              </w:rPr>
              <w:t>, 1.068</w:t>
            </w:r>
          </w:p>
        </w:tc>
      </w:tr>
      <w:tr w:rsidR="007A5637" w:rsidRPr="00471C7A" w:rsidTr="00471C7A">
        <w:trPr>
          <w:trHeight w:val="638"/>
        </w:trPr>
        <w:tc>
          <w:tcPr>
            <w:tcW w:w="237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24"/>
                <w:sz w:val="24"/>
                <w:szCs w:val="24"/>
              </w:rPr>
            </w:pPr>
            <w:r w:rsidRPr="00471C7A">
              <w:rPr>
                <w:rFonts w:ascii="Book Antiqua" w:eastAsia="Gulim" w:hAnsi="Book Antiqua"/>
                <w:b/>
                <w:kern w:val="24"/>
                <w:sz w:val="24"/>
                <w:szCs w:val="24"/>
              </w:rPr>
              <w:t xml:space="preserve">PM </w:t>
            </w:r>
          </w:p>
        </w:tc>
        <w:tc>
          <w:tcPr>
            <w:tcW w:w="1638" w:type="dxa"/>
            <w:tcBorders>
              <w:left w:val="nil"/>
            </w:tcBorders>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kern w:val="24"/>
                <w:sz w:val="24"/>
                <w:szCs w:val="24"/>
              </w:rPr>
              <w:t>0.405, 0.930</w:t>
            </w:r>
          </w:p>
        </w:tc>
        <w:tc>
          <w:tcPr>
            <w:tcW w:w="1639"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p>
        </w:tc>
        <w:tc>
          <w:tcPr>
            <w:tcW w:w="1639"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kern w:val="24"/>
                <w:sz w:val="24"/>
                <w:szCs w:val="24"/>
              </w:rPr>
              <w:t>0.592, 1.049</w:t>
            </w:r>
          </w:p>
        </w:tc>
        <w:tc>
          <w:tcPr>
            <w:tcW w:w="1639"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p>
        </w:tc>
      </w:tr>
      <w:tr w:rsidR="007A5637" w:rsidRPr="00471C7A" w:rsidTr="00471C7A">
        <w:trPr>
          <w:trHeight w:val="638"/>
        </w:trPr>
        <w:tc>
          <w:tcPr>
            <w:tcW w:w="237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24"/>
                <w:sz w:val="24"/>
                <w:szCs w:val="24"/>
              </w:rPr>
            </w:pPr>
            <w:r w:rsidRPr="00471C7A">
              <w:rPr>
                <w:rFonts w:ascii="Book Antiqua" w:eastAsia="Gulim" w:hAnsi="Book Antiqua"/>
                <w:b/>
                <w:kern w:val="24"/>
                <w:sz w:val="24"/>
                <w:szCs w:val="24"/>
              </w:rPr>
              <w:t xml:space="preserve">DM </w:t>
            </w:r>
          </w:p>
        </w:tc>
        <w:tc>
          <w:tcPr>
            <w:tcW w:w="1638" w:type="dxa"/>
            <w:tcBorders>
              <w:left w:val="nil"/>
            </w:tcBorders>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kern w:val="24"/>
                <w:sz w:val="24"/>
                <w:szCs w:val="24"/>
              </w:rPr>
              <w:t>0.609, 1.025</w:t>
            </w:r>
          </w:p>
        </w:tc>
        <w:tc>
          <w:tcPr>
            <w:tcW w:w="1639"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p>
        </w:tc>
        <w:tc>
          <w:tcPr>
            <w:tcW w:w="1639"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kern w:val="24"/>
                <w:sz w:val="24"/>
                <w:szCs w:val="24"/>
              </w:rPr>
              <w:t>0.235, 0.916</w:t>
            </w:r>
          </w:p>
        </w:tc>
        <w:tc>
          <w:tcPr>
            <w:tcW w:w="1639"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p>
        </w:tc>
      </w:tr>
      <w:tr w:rsidR="007A5637" w:rsidRPr="00471C7A" w:rsidTr="00471C7A">
        <w:trPr>
          <w:trHeight w:val="638"/>
        </w:trPr>
        <w:tc>
          <w:tcPr>
            <w:tcW w:w="2376" w:type="dxa"/>
            <w:tcBorders>
              <w:bottom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24"/>
                <w:sz w:val="24"/>
                <w:szCs w:val="24"/>
              </w:rPr>
            </w:pPr>
            <w:r w:rsidRPr="00471C7A">
              <w:rPr>
                <w:rFonts w:ascii="Book Antiqua" w:eastAsia="Gulim" w:hAnsi="Book Antiqua"/>
                <w:b/>
                <w:kern w:val="24"/>
                <w:sz w:val="24"/>
                <w:szCs w:val="24"/>
              </w:rPr>
              <w:t>Stage</w:t>
            </w:r>
          </w:p>
        </w:tc>
        <w:tc>
          <w:tcPr>
            <w:tcW w:w="1638" w:type="dxa"/>
            <w:tcBorders>
              <w:left w:val="nil"/>
              <w:bottom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b/>
                <w:kern w:val="24"/>
                <w:sz w:val="24"/>
                <w:szCs w:val="24"/>
              </w:rPr>
            </w:pPr>
            <w:r w:rsidRPr="00471C7A">
              <w:rPr>
                <w:rFonts w:ascii="Book Antiqua" w:hAnsi="Book Antiqua"/>
                <w:b/>
                <w:kern w:val="24"/>
                <w:sz w:val="24"/>
                <w:szCs w:val="24"/>
              </w:rPr>
              <w:t>&lt; 0.001</w:t>
            </w:r>
            <w:r w:rsidRPr="00471C7A">
              <w:rPr>
                <w:rFonts w:ascii="Book Antiqua" w:hAnsi="Book Antiqua"/>
                <w:kern w:val="24"/>
                <w:sz w:val="24"/>
                <w:szCs w:val="24"/>
              </w:rPr>
              <w:t>, 10.515</w:t>
            </w:r>
          </w:p>
        </w:tc>
        <w:tc>
          <w:tcPr>
            <w:tcW w:w="1639" w:type="dxa"/>
            <w:tcBorders>
              <w:bottom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b/>
                <w:kern w:val="24"/>
                <w:sz w:val="24"/>
                <w:szCs w:val="24"/>
              </w:rPr>
            </w:pPr>
            <w:r w:rsidRPr="00471C7A">
              <w:rPr>
                <w:rFonts w:ascii="Book Antiqua" w:hAnsi="Book Antiqua"/>
                <w:b/>
                <w:kern w:val="24"/>
                <w:sz w:val="24"/>
                <w:szCs w:val="24"/>
              </w:rPr>
              <w:t>0.028</w:t>
            </w:r>
            <w:r w:rsidRPr="00471C7A">
              <w:rPr>
                <w:rFonts w:ascii="Book Antiqua" w:hAnsi="Book Antiqua"/>
                <w:kern w:val="24"/>
                <w:sz w:val="24"/>
                <w:szCs w:val="24"/>
              </w:rPr>
              <w:t>, 3.836</w:t>
            </w:r>
          </w:p>
        </w:tc>
        <w:tc>
          <w:tcPr>
            <w:tcW w:w="1639" w:type="dxa"/>
            <w:tcBorders>
              <w:bottom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b/>
                <w:kern w:val="24"/>
                <w:sz w:val="24"/>
                <w:szCs w:val="24"/>
              </w:rPr>
              <w:t>&lt; 0.001</w:t>
            </w:r>
            <w:r w:rsidRPr="00471C7A">
              <w:rPr>
                <w:rFonts w:ascii="Book Antiqua" w:hAnsi="Book Antiqua"/>
                <w:kern w:val="24"/>
                <w:sz w:val="24"/>
                <w:szCs w:val="24"/>
              </w:rPr>
              <w:t>, 16.028</w:t>
            </w:r>
          </w:p>
        </w:tc>
        <w:tc>
          <w:tcPr>
            <w:tcW w:w="1639" w:type="dxa"/>
            <w:tcBorders>
              <w:bottom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kern w:val="24"/>
                <w:sz w:val="24"/>
                <w:szCs w:val="24"/>
              </w:rPr>
              <w:t>0.168, 2.416</w:t>
            </w:r>
          </w:p>
        </w:tc>
      </w:tr>
    </w:tbl>
    <w:p w:rsidR="007A5637" w:rsidRPr="005E4AEB" w:rsidRDefault="007A5637" w:rsidP="00FF45FD">
      <w:pPr>
        <w:widowControl/>
        <w:wordWrap/>
        <w:autoSpaceDE/>
        <w:autoSpaceDN/>
        <w:adjustRightInd w:val="0"/>
        <w:snapToGrid w:val="0"/>
        <w:spacing w:after="0" w:line="360" w:lineRule="auto"/>
        <w:rPr>
          <w:rFonts w:ascii="Book Antiqua" w:eastAsia="GulimChe" w:hAnsi="Book Antiqua"/>
          <w:sz w:val="24"/>
          <w:szCs w:val="24"/>
        </w:rPr>
      </w:pPr>
      <w:r w:rsidRPr="005E4AEB">
        <w:rPr>
          <w:rFonts w:ascii="Book Antiqua" w:eastAsia="GulimChe" w:hAnsi="Book Antiqua"/>
          <w:sz w:val="24"/>
          <w:szCs w:val="24"/>
          <w:vertAlign w:val="superscript"/>
        </w:rPr>
        <w:lastRenderedPageBreak/>
        <w:t>1</w:t>
      </w:r>
      <w:r w:rsidRPr="005E4AEB">
        <w:rPr>
          <w:rFonts w:ascii="Book Antiqua" w:eastAsia="GulimChe" w:hAnsi="Book Antiqua"/>
          <w:sz w:val="24"/>
          <w:szCs w:val="24"/>
        </w:rPr>
        <w:t xml:space="preserve">Age, size of the tumor, harvested lymph node, positive lymph node, PM, DM were included as continuous values in this analysis. EGC: Early gastric cancer; OS: Actual 3-year overall survival; RFS: Actual 3-year recurrence-free survival; HR: </w:t>
      </w:r>
      <w:r w:rsidRPr="005E4AEB">
        <w:rPr>
          <w:rFonts w:ascii="Book Antiqua" w:eastAsia="GulimChe" w:hAnsi="Book Antiqua"/>
          <w:caps/>
          <w:sz w:val="24"/>
          <w:szCs w:val="24"/>
        </w:rPr>
        <w:t>h</w:t>
      </w:r>
      <w:r w:rsidRPr="005E4AEB">
        <w:rPr>
          <w:rFonts w:ascii="Book Antiqua" w:eastAsia="GulimChe" w:hAnsi="Book Antiqua"/>
          <w:sz w:val="24"/>
          <w:szCs w:val="24"/>
        </w:rPr>
        <w:t>azard ratio; PM: The length of proximal resection margin; DM: The length of distal resection margin</w:t>
      </w:r>
      <w:r w:rsidRPr="005E4AEB">
        <w:rPr>
          <w:rFonts w:ascii="Book Antiqua" w:eastAsia="宋体" w:hAnsi="Book Antiqua"/>
          <w:sz w:val="24"/>
          <w:szCs w:val="24"/>
          <w:lang w:eastAsia="zh-CN"/>
        </w:rPr>
        <w:t>.</w:t>
      </w:r>
      <w:r w:rsidRPr="005E4AEB">
        <w:rPr>
          <w:rFonts w:ascii="Book Antiqua" w:hAnsi="Book Antiqua"/>
          <w:sz w:val="24"/>
          <w:szCs w:val="24"/>
        </w:rPr>
        <w:br w:type="page"/>
      </w:r>
    </w:p>
    <w:p w:rsidR="007A5637" w:rsidRPr="005E4AEB" w:rsidRDefault="007A5637" w:rsidP="00FF45FD">
      <w:pPr>
        <w:wordWrap/>
        <w:adjustRightInd w:val="0"/>
        <w:snapToGrid w:val="0"/>
        <w:spacing w:after="0" w:line="360" w:lineRule="auto"/>
        <w:rPr>
          <w:rFonts w:ascii="Book Antiqua" w:hAnsi="Book Antiqua"/>
          <w:b/>
          <w:sz w:val="24"/>
          <w:szCs w:val="24"/>
        </w:rPr>
      </w:pPr>
      <w:r w:rsidRPr="005E4AEB">
        <w:rPr>
          <w:rFonts w:ascii="Book Antiqua" w:hAnsi="Book Antiqua"/>
          <w:b/>
          <w:sz w:val="24"/>
          <w:szCs w:val="24"/>
        </w:rPr>
        <w:t xml:space="preserve">Table 4 Correlation between </w:t>
      </w:r>
      <w:proofErr w:type="spellStart"/>
      <w:r w:rsidRPr="005E4AEB">
        <w:rPr>
          <w:rFonts w:ascii="Book Antiqua" w:hAnsi="Book Antiqua"/>
          <w:b/>
          <w:sz w:val="24"/>
          <w:szCs w:val="24"/>
        </w:rPr>
        <w:t>clinicopathologic</w:t>
      </w:r>
      <w:proofErr w:type="spellEnd"/>
      <w:r w:rsidRPr="005E4AEB">
        <w:rPr>
          <w:rFonts w:ascii="Book Antiqua" w:hAnsi="Book Antiqua"/>
          <w:b/>
          <w:sz w:val="24"/>
          <w:szCs w:val="24"/>
        </w:rPr>
        <w:t xml:space="preserve"> factors and local recurrence </w:t>
      </w:r>
    </w:p>
    <w:tbl>
      <w:tblPr>
        <w:tblpPr w:leftFromText="142" w:rightFromText="142" w:vertAnchor="text" w:horzAnchor="margin" w:tblpX="112" w:tblpY="123"/>
        <w:tblW w:w="9039" w:type="dxa"/>
        <w:tblLayout w:type="fixed"/>
        <w:tblLook w:val="0020" w:firstRow="1" w:lastRow="0" w:firstColumn="0" w:lastColumn="0" w:noHBand="0" w:noVBand="0"/>
      </w:tblPr>
      <w:tblGrid>
        <w:gridCol w:w="2376"/>
        <w:gridCol w:w="1665"/>
        <w:gridCol w:w="1666"/>
        <w:gridCol w:w="1666"/>
        <w:gridCol w:w="1666"/>
      </w:tblGrid>
      <w:tr w:rsidR="007A5637" w:rsidRPr="00471C7A" w:rsidTr="00471C7A">
        <w:trPr>
          <w:trHeight w:val="277"/>
        </w:trPr>
        <w:tc>
          <w:tcPr>
            <w:tcW w:w="2376" w:type="dxa"/>
            <w:tcBorders>
              <w:top w:val="single" w:sz="4" w:space="0" w:color="auto"/>
              <w:bottom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0"/>
                <w:sz w:val="24"/>
                <w:szCs w:val="24"/>
              </w:rPr>
            </w:pPr>
            <w:proofErr w:type="spellStart"/>
            <w:r w:rsidRPr="00471C7A">
              <w:rPr>
                <w:rFonts w:ascii="Book Antiqua" w:eastAsia="Gulim" w:hAnsi="Book Antiqua"/>
                <w:b/>
                <w:kern w:val="0"/>
                <w:sz w:val="24"/>
                <w:szCs w:val="24"/>
              </w:rPr>
              <w:t>Clnicopathologic</w:t>
            </w:r>
            <w:proofErr w:type="spellEnd"/>
            <w:r w:rsidRPr="00471C7A">
              <w:rPr>
                <w:rFonts w:ascii="Book Antiqua" w:eastAsia="Gulim" w:hAnsi="Book Antiqua"/>
                <w:b/>
                <w:kern w:val="0"/>
                <w:sz w:val="24"/>
                <w:szCs w:val="24"/>
              </w:rPr>
              <w:t xml:space="preserve"> Factors</w:t>
            </w:r>
          </w:p>
        </w:tc>
        <w:tc>
          <w:tcPr>
            <w:tcW w:w="1665" w:type="dxa"/>
            <w:tcBorders>
              <w:top w:val="single" w:sz="4" w:space="0" w:color="auto"/>
              <w:bottom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bCs/>
                <w:kern w:val="24"/>
                <w:sz w:val="24"/>
                <w:szCs w:val="24"/>
              </w:rPr>
            </w:pPr>
            <w:proofErr w:type="spellStart"/>
            <w:r w:rsidRPr="00471C7A">
              <w:rPr>
                <w:rFonts w:ascii="Book Antiqua" w:eastAsia="Gulim" w:hAnsi="Book Antiqua"/>
                <w:b/>
                <w:bCs/>
                <w:kern w:val="24"/>
                <w:sz w:val="24"/>
                <w:szCs w:val="24"/>
              </w:rPr>
              <w:t>Univariable</w:t>
            </w:r>
            <w:proofErr w:type="spellEnd"/>
            <w:r w:rsidRPr="00471C7A">
              <w:rPr>
                <w:rFonts w:ascii="Book Antiqua" w:eastAsia="Gulim" w:hAnsi="Book Antiqua"/>
                <w:b/>
                <w:bCs/>
                <w:kern w:val="24"/>
                <w:sz w:val="24"/>
                <w:szCs w:val="24"/>
              </w:rPr>
              <w:t xml:space="preserve"> analysis for EGC (</w:t>
            </w:r>
            <w:r w:rsidRPr="00471C7A">
              <w:rPr>
                <w:rFonts w:ascii="Book Antiqua" w:eastAsia="Gulim" w:hAnsi="Book Antiqua"/>
                <w:b/>
                <w:bCs/>
                <w:i/>
                <w:caps/>
                <w:color w:val="000000"/>
                <w:kern w:val="24"/>
                <w:sz w:val="24"/>
                <w:szCs w:val="24"/>
              </w:rPr>
              <w:t>p</w:t>
            </w:r>
            <w:r w:rsidRPr="00471C7A">
              <w:rPr>
                <w:rFonts w:ascii="Book Antiqua" w:eastAsia="宋体" w:hAnsi="Book Antiqua"/>
                <w:b/>
                <w:bCs/>
                <w:i/>
                <w:caps/>
                <w:color w:val="000000"/>
                <w:kern w:val="24"/>
                <w:sz w:val="24"/>
                <w:szCs w:val="24"/>
                <w:lang w:eastAsia="zh-CN"/>
              </w:rPr>
              <w:t>-</w:t>
            </w:r>
            <w:r w:rsidRPr="00471C7A">
              <w:rPr>
                <w:rFonts w:ascii="Book Antiqua" w:eastAsia="宋体" w:hAnsi="Book Antiqua"/>
                <w:b/>
                <w:bCs/>
                <w:color w:val="000000"/>
                <w:kern w:val="24"/>
                <w:sz w:val="24"/>
                <w:szCs w:val="24"/>
                <w:lang w:eastAsia="zh-CN"/>
              </w:rPr>
              <w:t>value</w:t>
            </w:r>
            <w:r w:rsidRPr="00471C7A">
              <w:rPr>
                <w:rFonts w:ascii="Book Antiqua" w:eastAsia="Gulim" w:hAnsi="Book Antiqua"/>
                <w:b/>
                <w:bCs/>
                <w:kern w:val="24"/>
                <w:sz w:val="24"/>
                <w:szCs w:val="24"/>
              </w:rPr>
              <w:t>, HR)</w:t>
            </w:r>
          </w:p>
        </w:tc>
        <w:tc>
          <w:tcPr>
            <w:tcW w:w="1666" w:type="dxa"/>
            <w:tcBorders>
              <w:top w:val="single" w:sz="4" w:space="0" w:color="auto"/>
              <w:bottom w:val="single" w:sz="4" w:space="0" w:color="auto"/>
            </w:tcBorders>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bCs/>
                <w:kern w:val="24"/>
                <w:sz w:val="24"/>
                <w:szCs w:val="24"/>
              </w:rPr>
            </w:pPr>
            <w:r w:rsidRPr="00471C7A">
              <w:rPr>
                <w:rFonts w:ascii="Book Antiqua" w:eastAsia="Gulim" w:hAnsi="Book Antiqua"/>
                <w:b/>
                <w:bCs/>
                <w:kern w:val="24"/>
                <w:sz w:val="24"/>
                <w:szCs w:val="24"/>
              </w:rPr>
              <w:t>Multivariable analysis for EGC (</w:t>
            </w:r>
            <w:r w:rsidRPr="00471C7A">
              <w:rPr>
                <w:rFonts w:ascii="Book Antiqua" w:eastAsia="Gulim" w:hAnsi="Book Antiqua"/>
                <w:b/>
                <w:bCs/>
                <w:i/>
                <w:caps/>
                <w:color w:val="000000"/>
                <w:kern w:val="24"/>
                <w:sz w:val="24"/>
                <w:szCs w:val="24"/>
              </w:rPr>
              <w:t>p</w:t>
            </w:r>
            <w:r w:rsidRPr="00471C7A">
              <w:rPr>
                <w:rFonts w:ascii="Book Antiqua" w:eastAsia="宋体" w:hAnsi="Book Antiqua"/>
                <w:b/>
                <w:bCs/>
                <w:i/>
                <w:caps/>
                <w:color w:val="000000"/>
                <w:kern w:val="24"/>
                <w:sz w:val="24"/>
                <w:szCs w:val="24"/>
                <w:lang w:eastAsia="zh-CN"/>
              </w:rPr>
              <w:t>-</w:t>
            </w:r>
            <w:r w:rsidRPr="00471C7A">
              <w:rPr>
                <w:rFonts w:ascii="Book Antiqua" w:eastAsia="宋体" w:hAnsi="Book Antiqua"/>
                <w:b/>
                <w:bCs/>
                <w:color w:val="000000"/>
                <w:kern w:val="24"/>
                <w:sz w:val="24"/>
                <w:szCs w:val="24"/>
                <w:lang w:eastAsia="zh-CN"/>
              </w:rPr>
              <w:t>value</w:t>
            </w:r>
            <w:r w:rsidRPr="00471C7A">
              <w:rPr>
                <w:rFonts w:ascii="Book Antiqua" w:eastAsia="Gulim" w:hAnsi="Book Antiqua"/>
                <w:b/>
                <w:bCs/>
                <w:kern w:val="24"/>
                <w:sz w:val="24"/>
                <w:szCs w:val="24"/>
              </w:rPr>
              <w:t>, HR)</w:t>
            </w:r>
          </w:p>
        </w:tc>
        <w:tc>
          <w:tcPr>
            <w:tcW w:w="1666" w:type="dxa"/>
            <w:tcBorders>
              <w:top w:val="single" w:sz="4" w:space="0" w:color="auto"/>
              <w:bottom w:val="single" w:sz="4" w:space="0" w:color="auto"/>
            </w:tcBorders>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bCs/>
                <w:kern w:val="24"/>
                <w:sz w:val="24"/>
                <w:szCs w:val="24"/>
              </w:rPr>
            </w:pPr>
            <w:proofErr w:type="spellStart"/>
            <w:r w:rsidRPr="00471C7A">
              <w:rPr>
                <w:rFonts w:ascii="Book Antiqua" w:eastAsia="Gulim" w:hAnsi="Book Antiqua"/>
                <w:b/>
                <w:bCs/>
                <w:kern w:val="24"/>
                <w:sz w:val="24"/>
                <w:szCs w:val="24"/>
              </w:rPr>
              <w:t>Univariable</w:t>
            </w:r>
            <w:proofErr w:type="spellEnd"/>
            <w:r w:rsidRPr="00471C7A">
              <w:rPr>
                <w:rFonts w:ascii="Book Antiqua" w:eastAsia="Gulim" w:hAnsi="Book Antiqua"/>
                <w:b/>
                <w:bCs/>
                <w:kern w:val="24"/>
                <w:sz w:val="24"/>
                <w:szCs w:val="24"/>
              </w:rPr>
              <w:t xml:space="preserve"> analysis for AGC (</w:t>
            </w:r>
            <w:r w:rsidRPr="00471C7A">
              <w:rPr>
                <w:rFonts w:ascii="Book Antiqua" w:eastAsia="Gulim" w:hAnsi="Book Antiqua"/>
                <w:b/>
                <w:bCs/>
                <w:i/>
                <w:caps/>
                <w:color w:val="000000"/>
                <w:kern w:val="24"/>
                <w:sz w:val="24"/>
                <w:szCs w:val="24"/>
              </w:rPr>
              <w:t>p</w:t>
            </w:r>
            <w:r w:rsidRPr="00471C7A">
              <w:rPr>
                <w:rFonts w:ascii="Book Antiqua" w:eastAsia="宋体" w:hAnsi="Book Antiqua"/>
                <w:b/>
                <w:bCs/>
                <w:i/>
                <w:caps/>
                <w:color w:val="000000"/>
                <w:kern w:val="24"/>
                <w:sz w:val="24"/>
                <w:szCs w:val="24"/>
                <w:lang w:eastAsia="zh-CN"/>
              </w:rPr>
              <w:t>-</w:t>
            </w:r>
            <w:r w:rsidRPr="00471C7A">
              <w:rPr>
                <w:rFonts w:ascii="Book Antiqua" w:eastAsia="宋体" w:hAnsi="Book Antiqua"/>
                <w:b/>
                <w:bCs/>
                <w:color w:val="000000"/>
                <w:kern w:val="24"/>
                <w:sz w:val="24"/>
                <w:szCs w:val="24"/>
                <w:lang w:eastAsia="zh-CN"/>
              </w:rPr>
              <w:t>value</w:t>
            </w:r>
            <w:r w:rsidRPr="00471C7A">
              <w:rPr>
                <w:rFonts w:ascii="Book Antiqua" w:eastAsia="Gulim" w:hAnsi="Book Antiqua"/>
                <w:b/>
                <w:bCs/>
                <w:kern w:val="24"/>
                <w:sz w:val="24"/>
                <w:szCs w:val="24"/>
              </w:rPr>
              <w:t>, HR</w:t>
            </w:r>
            <w:r w:rsidRPr="00471C7A">
              <w:rPr>
                <w:rFonts w:ascii="Book Antiqua" w:eastAsia="Gulim" w:hAnsi="Book Antiqua"/>
                <w:b/>
                <w:bCs/>
                <w:kern w:val="24"/>
                <w:sz w:val="24"/>
                <w:szCs w:val="24"/>
                <w:vertAlign w:val="superscript"/>
              </w:rPr>
              <w:t xml:space="preserve"> </w:t>
            </w:r>
            <w:r w:rsidRPr="00471C7A">
              <w:rPr>
                <w:rFonts w:ascii="Book Antiqua" w:eastAsia="Gulim" w:hAnsi="Book Antiqua"/>
                <w:b/>
                <w:bCs/>
                <w:kern w:val="24"/>
                <w:sz w:val="24"/>
                <w:szCs w:val="24"/>
              </w:rPr>
              <w:t>)</w:t>
            </w:r>
          </w:p>
        </w:tc>
        <w:tc>
          <w:tcPr>
            <w:tcW w:w="1666" w:type="dxa"/>
            <w:tcBorders>
              <w:top w:val="single" w:sz="4" w:space="0" w:color="auto"/>
              <w:bottom w:val="single" w:sz="4" w:space="0" w:color="auto"/>
            </w:tcBorders>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bCs/>
                <w:kern w:val="24"/>
                <w:sz w:val="24"/>
                <w:szCs w:val="24"/>
              </w:rPr>
            </w:pPr>
            <w:r w:rsidRPr="00471C7A">
              <w:rPr>
                <w:rFonts w:ascii="Book Antiqua" w:eastAsia="Gulim" w:hAnsi="Book Antiqua"/>
                <w:b/>
                <w:bCs/>
                <w:kern w:val="24"/>
                <w:sz w:val="24"/>
                <w:szCs w:val="24"/>
              </w:rPr>
              <w:t>Multivariable analysis for AGC (</w:t>
            </w:r>
            <w:r w:rsidRPr="00471C7A">
              <w:rPr>
                <w:rFonts w:ascii="Book Antiqua" w:eastAsia="Gulim" w:hAnsi="Book Antiqua"/>
                <w:b/>
                <w:bCs/>
                <w:i/>
                <w:caps/>
                <w:color w:val="000000"/>
                <w:kern w:val="24"/>
                <w:sz w:val="24"/>
                <w:szCs w:val="24"/>
              </w:rPr>
              <w:t>p</w:t>
            </w:r>
            <w:r w:rsidRPr="00471C7A">
              <w:rPr>
                <w:rFonts w:ascii="Book Antiqua" w:eastAsia="宋体" w:hAnsi="Book Antiqua"/>
                <w:b/>
                <w:bCs/>
                <w:i/>
                <w:caps/>
                <w:color w:val="000000"/>
                <w:kern w:val="24"/>
                <w:sz w:val="24"/>
                <w:szCs w:val="24"/>
                <w:lang w:eastAsia="zh-CN"/>
              </w:rPr>
              <w:t>-</w:t>
            </w:r>
            <w:r w:rsidRPr="00471C7A">
              <w:rPr>
                <w:rFonts w:ascii="Book Antiqua" w:eastAsia="宋体" w:hAnsi="Book Antiqua"/>
                <w:b/>
                <w:bCs/>
                <w:color w:val="000000"/>
                <w:kern w:val="24"/>
                <w:sz w:val="24"/>
                <w:szCs w:val="24"/>
                <w:lang w:eastAsia="zh-CN"/>
              </w:rPr>
              <w:t>value</w:t>
            </w:r>
            <w:r w:rsidRPr="00471C7A">
              <w:rPr>
                <w:rFonts w:ascii="Book Antiqua" w:eastAsia="Gulim" w:hAnsi="Book Antiqua"/>
                <w:b/>
                <w:bCs/>
                <w:kern w:val="24"/>
                <w:sz w:val="24"/>
                <w:szCs w:val="24"/>
              </w:rPr>
              <w:t>, HR)</w:t>
            </w:r>
          </w:p>
        </w:tc>
      </w:tr>
      <w:tr w:rsidR="007A5637" w:rsidRPr="00471C7A" w:rsidTr="00471C7A">
        <w:trPr>
          <w:trHeight w:val="638"/>
        </w:trPr>
        <w:tc>
          <w:tcPr>
            <w:tcW w:w="2376" w:type="dxa"/>
            <w:tcBorders>
              <w:top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0"/>
                <w:sz w:val="24"/>
                <w:szCs w:val="24"/>
              </w:rPr>
            </w:pPr>
            <w:r w:rsidRPr="00471C7A">
              <w:rPr>
                <w:rFonts w:ascii="Book Antiqua" w:eastAsia="Gulim" w:hAnsi="Book Antiqua"/>
                <w:b/>
                <w:kern w:val="24"/>
                <w:sz w:val="24"/>
                <w:szCs w:val="24"/>
              </w:rPr>
              <w:t xml:space="preserve">Sex </w:t>
            </w:r>
          </w:p>
        </w:tc>
        <w:tc>
          <w:tcPr>
            <w:tcW w:w="1665" w:type="dxa"/>
            <w:tcBorders>
              <w:top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r w:rsidRPr="00471C7A">
              <w:rPr>
                <w:rFonts w:ascii="Book Antiqua" w:hAnsi="Book Antiqua"/>
                <w:kern w:val="24"/>
                <w:sz w:val="24"/>
                <w:szCs w:val="24"/>
              </w:rPr>
              <w:t>0.403, 0.399</w:t>
            </w:r>
          </w:p>
        </w:tc>
        <w:tc>
          <w:tcPr>
            <w:tcW w:w="1666" w:type="dxa"/>
            <w:tcBorders>
              <w:top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p>
        </w:tc>
        <w:tc>
          <w:tcPr>
            <w:tcW w:w="1666" w:type="dxa"/>
            <w:tcBorders>
              <w:top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r w:rsidRPr="00471C7A">
              <w:rPr>
                <w:rFonts w:ascii="Book Antiqua" w:hAnsi="Book Antiqua"/>
                <w:kern w:val="24"/>
                <w:sz w:val="24"/>
                <w:szCs w:val="24"/>
              </w:rPr>
              <w:t>0.650, 1.194</w:t>
            </w:r>
          </w:p>
        </w:tc>
        <w:tc>
          <w:tcPr>
            <w:tcW w:w="1666" w:type="dxa"/>
            <w:tcBorders>
              <w:top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p>
        </w:tc>
      </w:tr>
      <w:tr w:rsidR="007A5637" w:rsidRPr="00471C7A" w:rsidTr="00471C7A">
        <w:trPr>
          <w:trHeight w:val="638"/>
        </w:trPr>
        <w:tc>
          <w:tcPr>
            <w:tcW w:w="237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0"/>
                <w:sz w:val="24"/>
                <w:szCs w:val="24"/>
              </w:rPr>
            </w:pPr>
            <w:r w:rsidRPr="00471C7A">
              <w:rPr>
                <w:rFonts w:ascii="Book Antiqua" w:eastAsia="Gulim" w:hAnsi="Book Antiqua"/>
                <w:b/>
                <w:kern w:val="24"/>
                <w:sz w:val="24"/>
                <w:szCs w:val="24"/>
              </w:rPr>
              <w:t>Age</w:t>
            </w:r>
          </w:p>
        </w:tc>
        <w:tc>
          <w:tcPr>
            <w:tcW w:w="1665"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r w:rsidRPr="00471C7A">
              <w:rPr>
                <w:rFonts w:ascii="Book Antiqua" w:eastAsia="Gulim" w:hAnsi="Book Antiqua"/>
                <w:kern w:val="0"/>
                <w:sz w:val="24"/>
                <w:szCs w:val="24"/>
              </w:rPr>
              <w:t>0.946, 0.998</w:t>
            </w:r>
          </w:p>
        </w:tc>
        <w:tc>
          <w:tcPr>
            <w:tcW w:w="166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p>
        </w:tc>
        <w:tc>
          <w:tcPr>
            <w:tcW w:w="166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r w:rsidRPr="00471C7A">
              <w:rPr>
                <w:rFonts w:ascii="Book Antiqua" w:eastAsia="Gulim" w:hAnsi="Book Antiqua"/>
                <w:kern w:val="0"/>
                <w:sz w:val="24"/>
                <w:szCs w:val="24"/>
              </w:rPr>
              <w:t>0.267, 0.984</w:t>
            </w:r>
          </w:p>
        </w:tc>
        <w:tc>
          <w:tcPr>
            <w:tcW w:w="166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p>
        </w:tc>
      </w:tr>
      <w:tr w:rsidR="007A5637" w:rsidRPr="00471C7A" w:rsidTr="00471C7A">
        <w:trPr>
          <w:trHeight w:val="638"/>
        </w:trPr>
        <w:tc>
          <w:tcPr>
            <w:tcW w:w="237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0"/>
                <w:sz w:val="24"/>
                <w:szCs w:val="24"/>
              </w:rPr>
            </w:pPr>
            <w:r w:rsidRPr="00471C7A">
              <w:rPr>
                <w:rFonts w:ascii="Book Antiqua" w:eastAsia="Gulim" w:hAnsi="Book Antiqua"/>
                <w:b/>
                <w:kern w:val="24"/>
                <w:sz w:val="24"/>
                <w:szCs w:val="24"/>
              </w:rPr>
              <w:t xml:space="preserve">Size of the tumor </w:t>
            </w:r>
          </w:p>
        </w:tc>
        <w:tc>
          <w:tcPr>
            <w:tcW w:w="1665"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r w:rsidRPr="00471C7A">
              <w:rPr>
                <w:rFonts w:ascii="Book Antiqua" w:hAnsi="Book Antiqua"/>
                <w:b/>
                <w:kern w:val="24"/>
                <w:sz w:val="24"/>
                <w:szCs w:val="24"/>
              </w:rPr>
              <w:t>0.032</w:t>
            </w:r>
            <w:r w:rsidRPr="00471C7A">
              <w:rPr>
                <w:rFonts w:ascii="Book Antiqua" w:hAnsi="Book Antiqua"/>
                <w:kern w:val="24"/>
                <w:sz w:val="24"/>
                <w:szCs w:val="24"/>
              </w:rPr>
              <w:t>, 1.385</w:t>
            </w:r>
          </w:p>
        </w:tc>
        <w:tc>
          <w:tcPr>
            <w:tcW w:w="166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r w:rsidRPr="00471C7A">
              <w:rPr>
                <w:rFonts w:ascii="Book Antiqua" w:hAnsi="Book Antiqua"/>
                <w:kern w:val="24"/>
                <w:sz w:val="24"/>
                <w:szCs w:val="24"/>
              </w:rPr>
              <w:t>0.097, 1.318</w:t>
            </w:r>
          </w:p>
        </w:tc>
        <w:tc>
          <w:tcPr>
            <w:tcW w:w="1666"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b/>
                <w:kern w:val="24"/>
                <w:sz w:val="24"/>
                <w:szCs w:val="24"/>
              </w:rPr>
            </w:pPr>
            <w:r w:rsidRPr="00471C7A">
              <w:rPr>
                <w:rFonts w:ascii="Book Antiqua" w:hAnsi="Book Antiqua"/>
                <w:b/>
                <w:kern w:val="24"/>
                <w:sz w:val="24"/>
                <w:szCs w:val="24"/>
              </w:rPr>
              <w:t>&lt; 0.001</w:t>
            </w:r>
            <w:r w:rsidRPr="00471C7A">
              <w:rPr>
                <w:rFonts w:ascii="Book Antiqua" w:hAnsi="Book Antiqua"/>
                <w:kern w:val="24"/>
                <w:sz w:val="24"/>
                <w:szCs w:val="24"/>
              </w:rPr>
              <w:t>, 1.223</w:t>
            </w:r>
          </w:p>
        </w:tc>
        <w:tc>
          <w:tcPr>
            <w:tcW w:w="1666"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b/>
                <w:kern w:val="24"/>
                <w:sz w:val="24"/>
                <w:szCs w:val="24"/>
              </w:rPr>
            </w:pPr>
            <w:r w:rsidRPr="00471C7A">
              <w:rPr>
                <w:rFonts w:ascii="Book Antiqua" w:hAnsi="Book Antiqua"/>
                <w:b/>
                <w:kern w:val="24"/>
                <w:sz w:val="24"/>
                <w:szCs w:val="24"/>
              </w:rPr>
              <w:t>0.040</w:t>
            </w:r>
            <w:r w:rsidRPr="00471C7A">
              <w:rPr>
                <w:rFonts w:ascii="Book Antiqua" w:hAnsi="Book Antiqua"/>
                <w:kern w:val="24"/>
                <w:sz w:val="24"/>
                <w:szCs w:val="24"/>
              </w:rPr>
              <w:t>, 1.146</w:t>
            </w:r>
          </w:p>
        </w:tc>
      </w:tr>
      <w:tr w:rsidR="007A5637" w:rsidRPr="00471C7A" w:rsidTr="00471C7A">
        <w:trPr>
          <w:trHeight w:val="638"/>
        </w:trPr>
        <w:tc>
          <w:tcPr>
            <w:tcW w:w="237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0"/>
                <w:sz w:val="24"/>
                <w:szCs w:val="24"/>
              </w:rPr>
            </w:pPr>
            <w:r w:rsidRPr="00471C7A">
              <w:rPr>
                <w:rFonts w:ascii="Book Antiqua" w:eastAsia="Gulim" w:hAnsi="Book Antiqua"/>
                <w:b/>
                <w:kern w:val="24"/>
                <w:sz w:val="24"/>
                <w:szCs w:val="24"/>
              </w:rPr>
              <w:t xml:space="preserve">Lymphatic invasion </w:t>
            </w:r>
          </w:p>
        </w:tc>
        <w:tc>
          <w:tcPr>
            <w:tcW w:w="1665"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r w:rsidRPr="00471C7A">
              <w:rPr>
                <w:rFonts w:ascii="Book Antiqua" w:hAnsi="Book Antiqua"/>
                <w:b/>
                <w:kern w:val="24"/>
                <w:sz w:val="24"/>
                <w:szCs w:val="24"/>
              </w:rPr>
              <w:t>0.031</w:t>
            </w:r>
            <w:r w:rsidRPr="00471C7A">
              <w:rPr>
                <w:rFonts w:ascii="Book Antiqua" w:hAnsi="Book Antiqua"/>
                <w:kern w:val="24"/>
                <w:sz w:val="24"/>
                <w:szCs w:val="24"/>
              </w:rPr>
              <w:t>, 5.895</w:t>
            </w:r>
          </w:p>
        </w:tc>
        <w:tc>
          <w:tcPr>
            <w:tcW w:w="166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r w:rsidRPr="00471C7A">
              <w:rPr>
                <w:rFonts w:ascii="Book Antiqua" w:hAnsi="Book Antiqua"/>
                <w:kern w:val="24"/>
                <w:sz w:val="24"/>
                <w:szCs w:val="24"/>
              </w:rPr>
              <w:t>0.078, 4.409</w:t>
            </w:r>
          </w:p>
        </w:tc>
        <w:tc>
          <w:tcPr>
            <w:tcW w:w="166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r w:rsidRPr="00471C7A">
              <w:rPr>
                <w:rFonts w:ascii="Book Antiqua" w:hAnsi="Book Antiqua"/>
                <w:kern w:val="24"/>
                <w:sz w:val="24"/>
                <w:szCs w:val="24"/>
              </w:rPr>
              <w:t>0.023, 4.052</w:t>
            </w:r>
          </w:p>
        </w:tc>
        <w:tc>
          <w:tcPr>
            <w:tcW w:w="166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p>
        </w:tc>
      </w:tr>
      <w:tr w:rsidR="007A5637" w:rsidRPr="00471C7A" w:rsidTr="00471C7A">
        <w:trPr>
          <w:trHeight w:val="638"/>
        </w:trPr>
        <w:tc>
          <w:tcPr>
            <w:tcW w:w="237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24"/>
                <w:sz w:val="24"/>
                <w:szCs w:val="24"/>
              </w:rPr>
            </w:pPr>
            <w:r w:rsidRPr="00471C7A">
              <w:rPr>
                <w:rFonts w:ascii="Book Antiqua" w:eastAsia="Gulim" w:hAnsi="Book Antiqua"/>
                <w:b/>
                <w:kern w:val="24"/>
                <w:sz w:val="24"/>
                <w:szCs w:val="24"/>
              </w:rPr>
              <w:t xml:space="preserve">Vascular invasion </w:t>
            </w:r>
          </w:p>
        </w:tc>
        <w:tc>
          <w:tcPr>
            <w:tcW w:w="1665"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kern w:val="24"/>
                <w:sz w:val="24"/>
                <w:szCs w:val="24"/>
              </w:rPr>
              <w:t>0.999, 0.000</w:t>
            </w:r>
          </w:p>
        </w:tc>
        <w:tc>
          <w:tcPr>
            <w:tcW w:w="1666"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p>
        </w:tc>
        <w:tc>
          <w:tcPr>
            <w:tcW w:w="1666"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kern w:val="24"/>
                <w:sz w:val="24"/>
                <w:szCs w:val="24"/>
              </w:rPr>
              <w:t>0.128, 1.879</w:t>
            </w:r>
          </w:p>
        </w:tc>
        <w:tc>
          <w:tcPr>
            <w:tcW w:w="1666"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p>
        </w:tc>
      </w:tr>
      <w:tr w:rsidR="007A5637" w:rsidRPr="00471C7A" w:rsidTr="00471C7A">
        <w:trPr>
          <w:trHeight w:val="638"/>
        </w:trPr>
        <w:tc>
          <w:tcPr>
            <w:tcW w:w="237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24"/>
                <w:sz w:val="24"/>
                <w:szCs w:val="24"/>
              </w:rPr>
            </w:pPr>
            <w:proofErr w:type="spellStart"/>
            <w:r w:rsidRPr="00471C7A">
              <w:rPr>
                <w:rFonts w:ascii="Book Antiqua" w:eastAsia="Gulim" w:hAnsi="Book Antiqua"/>
                <w:b/>
                <w:kern w:val="24"/>
                <w:sz w:val="24"/>
                <w:szCs w:val="24"/>
              </w:rPr>
              <w:t>Perineural</w:t>
            </w:r>
            <w:proofErr w:type="spellEnd"/>
            <w:r w:rsidRPr="00471C7A">
              <w:rPr>
                <w:rFonts w:ascii="Book Antiqua" w:eastAsia="Gulim" w:hAnsi="Book Antiqua"/>
                <w:b/>
                <w:kern w:val="24"/>
                <w:sz w:val="24"/>
                <w:szCs w:val="24"/>
              </w:rPr>
              <w:t xml:space="preserve"> invasion </w:t>
            </w:r>
          </w:p>
        </w:tc>
        <w:tc>
          <w:tcPr>
            <w:tcW w:w="1665"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kern w:val="24"/>
                <w:sz w:val="24"/>
                <w:szCs w:val="24"/>
              </w:rPr>
              <w:t>0.057, 8.357</w:t>
            </w:r>
          </w:p>
        </w:tc>
        <w:tc>
          <w:tcPr>
            <w:tcW w:w="1666"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p>
        </w:tc>
        <w:tc>
          <w:tcPr>
            <w:tcW w:w="1666"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b/>
                <w:kern w:val="24"/>
                <w:sz w:val="24"/>
                <w:szCs w:val="24"/>
              </w:rPr>
              <w:t>0.013</w:t>
            </w:r>
            <w:r w:rsidRPr="00471C7A">
              <w:rPr>
                <w:rFonts w:ascii="Book Antiqua" w:hAnsi="Book Antiqua"/>
                <w:kern w:val="24"/>
                <w:sz w:val="24"/>
                <w:szCs w:val="24"/>
              </w:rPr>
              <w:t>, 3.868</w:t>
            </w:r>
          </w:p>
        </w:tc>
        <w:tc>
          <w:tcPr>
            <w:tcW w:w="1666"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kern w:val="24"/>
                <w:sz w:val="24"/>
                <w:szCs w:val="24"/>
              </w:rPr>
              <w:t>0.191, 2.327</w:t>
            </w:r>
          </w:p>
        </w:tc>
      </w:tr>
      <w:tr w:rsidR="007A5637" w:rsidRPr="00471C7A" w:rsidTr="00471C7A">
        <w:trPr>
          <w:trHeight w:val="638"/>
        </w:trPr>
        <w:tc>
          <w:tcPr>
            <w:tcW w:w="237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24"/>
                <w:sz w:val="24"/>
                <w:szCs w:val="24"/>
              </w:rPr>
            </w:pPr>
            <w:proofErr w:type="spellStart"/>
            <w:r w:rsidRPr="00471C7A">
              <w:rPr>
                <w:rFonts w:ascii="Book Antiqua" w:eastAsia="Gulim" w:hAnsi="Book Antiqua"/>
                <w:b/>
                <w:kern w:val="24"/>
                <w:sz w:val="24"/>
                <w:szCs w:val="24"/>
              </w:rPr>
              <w:t>Borrmann</w:t>
            </w:r>
            <w:proofErr w:type="spellEnd"/>
            <w:r w:rsidRPr="00471C7A">
              <w:rPr>
                <w:rFonts w:ascii="Book Antiqua" w:eastAsia="Gulim" w:hAnsi="Book Antiqua"/>
                <w:b/>
                <w:kern w:val="24"/>
                <w:sz w:val="24"/>
                <w:szCs w:val="24"/>
              </w:rPr>
              <w:t xml:space="preserve"> Type </w:t>
            </w:r>
          </w:p>
        </w:tc>
        <w:tc>
          <w:tcPr>
            <w:tcW w:w="1665"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b/>
                <w:kern w:val="24"/>
                <w:sz w:val="24"/>
                <w:szCs w:val="24"/>
              </w:rPr>
            </w:pPr>
            <w:r w:rsidRPr="00471C7A">
              <w:rPr>
                <w:rFonts w:ascii="Book Antiqua" w:hAnsi="Book Antiqua"/>
                <w:b/>
                <w:kern w:val="24"/>
                <w:sz w:val="24"/>
                <w:szCs w:val="24"/>
              </w:rPr>
              <w:t>.</w:t>
            </w:r>
          </w:p>
        </w:tc>
        <w:tc>
          <w:tcPr>
            <w:tcW w:w="1666"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p>
        </w:tc>
        <w:tc>
          <w:tcPr>
            <w:tcW w:w="1666"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b/>
                <w:kern w:val="24"/>
                <w:sz w:val="24"/>
                <w:szCs w:val="24"/>
              </w:rPr>
              <w:t>0.007</w:t>
            </w:r>
          </w:p>
        </w:tc>
        <w:tc>
          <w:tcPr>
            <w:tcW w:w="1666"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kern w:val="24"/>
                <w:sz w:val="24"/>
                <w:szCs w:val="24"/>
              </w:rPr>
              <w:t>0.167</w:t>
            </w:r>
          </w:p>
        </w:tc>
      </w:tr>
      <w:tr w:rsidR="007A5637" w:rsidRPr="00471C7A" w:rsidTr="00471C7A">
        <w:trPr>
          <w:trHeight w:val="638"/>
        </w:trPr>
        <w:tc>
          <w:tcPr>
            <w:tcW w:w="237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24"/>
                <w:sz w:val="24"/>
                <w:szCs w:val="24"/>
              </w:rPr>
            </w:pPr>
            <w:r w:rsidRPr="00471C7A">
              <w:rPr>
                <w:rFonts w:ascii="Book Antiqua" w:eastAsia="Gulim" w:hAnsi="Book Antiqua"/>
                <w:b/>
                <w:kern w:val="24"/>
                <w:sz w:val="24"/>
                <w:szCs w:val="24"/>
              </w:rPr>
              <w:t>WHO Classification</w:t>
            </w:r>
          </w:p>
        </w:tc>
        <w:tc>
          <w:tcPr>
            <w:tcW w:w="1665"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kern w:val="24"/>
                <w:sz w:val="24"/>
                <w:szCs w:val="24"/>
              </w:rPr>
              <w:t>0.719, 0.731</w:t>
            </w:r>
          </w:p>
        </w:tc>
        <w:tc>
          <w:tcPr>
            <w:tcW w:w="1666"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p>
        </w:tc>
        <w:tc>
          <w:tcPr>
            <w:tcW w:w="1666"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kern w:val="24"/>
                <w:sz w:val="24"/>
                <w:szCs w:val="24"/>
              </w:rPr>
              <w:t>0.059, 2.401</w:t>
            </w:r>
          </w:p>
        </w:tc>
        <w:tc>
          <w:tcPr>
            <w:tcW w:w="1666"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p>
        </w:tc>
      </w:tr>
      <w:tr w:rsidR="007A5637" w:rsidRPr="00471C7A" w:rsidTr="00471C7A">
        <w:trPr>
          <w:trHeight w:val="638"/>
        </w:trPr>
        <w:tc>
          <w:tcPr>
            <w:tcW w:w="237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24"/>
                <w:sz w:val="24"/>
                <w:szCs w:val="24"/>
              </w:rPr>
            </w:pPr>
            <w:r w:rsidRPr="00471C7A">
              <w:rPr>
                <w:rFonts w:ascii="Book Antiqua" w:eastAsia="Gulim" w:hAnsi="Book Antiqua"/>
                <w:b/>
                <w:kern w:val="24"/>
                <w:sz w:val="24"/>
                <w:szCs w:val="24"/>
              </w:rPr>
              <w:t>Lauren Classification</w:t>
            </w:r>
          </w:p>
        </w:tc>
        <w:tc>
          <w:tcPr>
            <w:tcW w:w="1665"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kern w:val="24"/>
                <w:sz w:val="24"/>
                <w:szCs w:val="24"/>
              </w:rPr>
              <w:t>0.602, 0.547</w:t>
            </w:r>
          </w:p>
        </w:tc>
        <w:tc>
          <w:tcPr>
            <w:tcW w:w="1666"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p>
        </w:tc>
        <w:tc>
          <w:tcPr>
            <w:tcW w:w="1666"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kern w:val="24"/>
                <w:sz w:val="24"/>
                <w:szCs w:val="24"/>
              </w:rPr>
              <w:t>0.180, 1.825</w:t>
            </w:r>
          </w:p>
        </w:tc>
        <w:tc>
          <w:tcPr>
            <w:tcW w:w="1666"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p>
        </w:tc>
      </w:tr>
      <w:tr w:rsidR="007A5637" w:rsidRPr="00471C7A" w:rsidTr="00471C7A">
        <w:trPr>
          <w:trHeight w:val="638"/>
        </w:trPr>
        <w:tc>
          <w:tcPr>
            <w:tcW w:w="237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24"/>
                <w:sz w:val="24"/>
                <w:szCs w:val="24"/>
              </w:rPr>
            </w:pPr>
            <w:r w:rsidRPr="00471C7A">
              <w:rPr>
                <w:rFonts w:ascii="Book Antiqua" w:eastAsia="Gulim" w:hAnsi="Book Antiqua"/>
                <w:b/>
                <w:kern w:val="24"/>
                <w:sz w:val="24"/>
                <w:szCs w:val="24"/>
              </w:rPr>
              <w:t>Harvested lymph node</w:t>
            </w:r>
          </w:p>
        </w:tc>
        <w:tc>
          <w:tcPr>
            <w:tcW w:w="1665"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kern w:val="24"/>
                <w:sz w:val="24"/>
                <w:szCs w:val="24"/>
              </w:rPr>
              <w:t>0.696, 0.988</w:t>
            </w:r>
          </w:p>
        </w:tc>
        <w:tc>
          <w:tcPr>
            <w:tcW w:w="1666"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p>
        </w:tc>
        <w:tc>
          <w:tcPr>
            <w:tcW w:w="1666"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kern w:val="24"/>
                <w:sz w:val="24"/>
                <w:szCs w:val="24"/>
              </w:rPr>
              <w:t>0.713, 1.003</w:t>
            </w:r>
          </w:p>
        </w:tc>
        <w:tc>
          <w:tcPr>
            <w:tcW w:w="1666"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p>
        </w:tc>
      </w:tr>
      <w:tr w:rsidR="007A5637" w:rsidRPr="00471C7A" w:rsidTr="00471C7A">
        <w:trPr>
          <w:trHeight w:val="638"/>
        </w:trPr>
        <w:tc>
          <w:tcPr>
            <w:tcW w:w="237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24"/>
                <w:sz w:val="24"/>
                <w:szCs w:val="24"/>
              </w:rPr>
            </w:pPr>
            <w:r w:rsidRPr="00471C7A">
              <w:rPr>
                <w:rFonts w:ascii="Book Antiqua" w:eastAsia="Gulim" w:hAnsi="Book Antiqua"/>
                <w:b/>
                <w:kern w:val="24"/>
                <w:sz w:val="24"/>
                <w:szCs w:val="24"/>
              </w:rPr>
              <w:t>Positive lymph node</w:t>
            </w:r>
          </w:p>
        </w:tc>
        <w:tc>
          <w:tcPr>
            <w:tcW w:w="1665"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kern w:val="24"/>
                <w:sz w:val="24"/>
                <w:szCs w:val="24"/>
              </w:rPr>
              <w:t>0.309, 1.055</w:t>
            </w:r>
          </w:p>
        </w:tc>
        <w:tc>
          <w:tcPr>
            <w:tcW w:w="1666"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p>
        </w:tc>
        <w:tc>
          <w:tcPr>
            <w:tcW w:w="1666"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b/>
                <w:kern w:val="24"/>
                <w:sz w:val="24"/>
                <w:szCs w:val="24"/>
              </w:rPr>
              <w:t>0.012</w:t>
            </w:r>
            <w:r w:rsidRPr="00471C7A">
              <w:rPr>
                <w:rFonts w:ascii="Book Antiqua" w:hAnsi="Book Antiqua"/>
                <w:kern w:val="24"/>
                <w:sz w:val="24"/>
                <w:szCs w:val="24"/>
              </w:rPr>
              <w:t>, 1.035</w:t>
            </w:r>
          </w:p>
        </w:tc>
        <w:tc>
          <w:tcPr>
            <w:tcW w:w="1666"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kern w:val="24"/>
                <w:sz w:val="24"/>
                <w:szCs w:val="24"/>
              </w:rPr>
              <w:t>0.928, 1.002</w:t>
            </w:r>
          </w:p>
        </w:tc>
      </w:tr>
      <w:tr w:rsidR="007A5637" w:rsidRPr="00471C7A" w:rsidTr="00471C7A">
        <w:trPr>
          <w:trHeight w:val="638"/>
        </w:trPr>
        <w:tc>
          <w:tcPr>
            <w:tcW w:w="237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24"/>
                <w:sz w:val="24"/>
                <w:szCs w:val="24"/>
              </w:rPr>
            </w:pPr>
            <w:r w:rsidRPr="00471C7A">
              <w:rPr>
                <w:rFonts w:ascii="Book Antiqua" w:eastAsia="Gulim" w:hAnsi="Book Antiqua"/>
                <w:b/>
                <w:kern w:val="24"/>
                <w:sz w:val="24"/>
                <w:szCs w:val="24"/>
              </w:rPr>
              <w:t xml:space="preserve">PM </w:t>
            </w:r>
          </w:p>
        </w:tc>
        <w:tc>
          <w:tcPr>
            <w:tcW w:w="1665"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kern w:val="24"/>
                <w:sz w:val="24"/>
                <w:szCs w:val="24"/>
              </w:rPr>
              <w:t>0.236, 0.745</w:t>
            </w:r>
          </w:p>
        </w:tc>
        <w:tc>
          <w:tcPr>
            <w:tcW w:w="1666"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p>
        </w:tc>
        <w:tc>
          <w:tcPr>
            <w:tcW w:w="1666"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kern w:val="24"/>
                <w:sz w:val="24"/>
                <w:szCs w:val="24"/>
              </w:rPr>
              <w:t>0.579, 1.958</w:t>
            </w:r>
          </w:p>
        </w:tc>
        <w:tc>
          <w:tcPr>
            <w:tcW w:w="1666"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p>
        </w:tc>
      </w:tr>
      <w:tr w:rsidR="007A5637" w:rsidRPr="00471C7A" w:rsidTr="00471C7A">
        <w:trPr>
          <w:trHeight w:val="638"/>
        </w:trPr>
        <w:tc>
          <w:tcPr>
            <w:tcW w:w="237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24"/>
                <w:sz w:val="24"/>
                <w:szCs w:val="24"/>
              </w:rPr>
            </w:pPr>
            <w:r w:rsidRPr="00471C7A">
              <w:rPr>
                <w:rFonts w:ascii="Book Antiqua" w:eastAsia="Gulim" w:hAnsi="Book Antiqua"/>
                <w:b/>
                <w:kern w:val="24"/>
                <w:sz w:val="24"/>
                <w:szCs w:val="24"/>
              </w:rPr>
              <w:t xml:space="preserve">DM </w:t>
            </w:r>
          </w:p>
        </w:tc>
        <w:tc>
          <w:tcPr>
            <w:tcW w:w="1665"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kern w:val="24"/>
                <w:sz w:val="24"/>
                <w:szCs w:val="24"/>
              </w:rPr>
              <w:t>0.308, 0.862</w:t>
            </w:r>
          </w:p>
        </w:tc>
        <w:tc>
          <w:tcPr>
            <w:tcW w:w="1666"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p>
        </w:tc>
        <w:tc>
          <w:tcPr>
            <w:tcW w:w="1666"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kern w:val="24"/>
                <w:sz w:val="24"/>
                <w:szCs w:val="24"/>
              </w:rPr>
              <w:t>0.769, 0.988</w:t>
            </w:r>
          </w:p>
        </w:tc>
        <w:tc>
          <w:tcPr>
            <w:tcW w:w="1666"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p>
        </w:tc>
      </w:tr>
      <w:tr w:rsidR="007A5637" w:rsidRPr="00471C7A" w:rsidTr="00471C7A">
        <w:trPr>
          <w:trHeight w:val="638"/>
        </w:trPr>
        <w:tc>
          <w:tcPr>
            <w:tcW w:w="2376" w:type="dxa"/>
            <w:tcBorders>
              <w:bottom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24"/>
                <w:sz w:val="24"/>
                <w:szCs w:val="24"/>
              </w:rPr>
            </w:pPr>
            <w:r w:rsidRPr="00471C7A">
              <w:rPr>
                <w:rFonts w:ascii="Book Antiqua" w:eastAsia="Gulim" w:hAnsi="Book Antiqua"/>
                <w:b/>
                <w:kern w:val="24"/>
                <w:sz w:val="24"/>
                <w:szCs w:val="24"/>
              </w:rPr>
              <w:t>Stage</w:t>
            </w:r>
          </w:p>
        </w:tc>
        <w:tc>
          <w:tcPr>
            <w:tcW w:w="1665" w:type="dxa"/>
            <w:tcBorders>
              <w:bottom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b/>
                <w:kern w:val="24"/>
                <w:sz w:val="24"/>
                <w:szCs w:val="24"/>
              </w:rPr>
            </w:pPr>
            <w:r w:rsidRPr="00471C7A">
              <w:rPr>
                <w:rFonts w:ascii="Book Antiqua" w:hAnsi="Book Antiqua"/>
                <w:kern w:val="24"/>
                <w:sz w:val="24"/>
                <w:szCs w:val="24"/>
              </w:rPr>
              <w:t>0.998, 0.000</w:t>
            </w:r>
          </w:p>
        </w:tc>
        <w:tc>
          <w:tcPr>
            <w:tcW w:w="1666" w:type="dxa"/>
            <w:tcBorders>
              <w:bottom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p>
        </w:tc>
        <w:tc>
          <w:tcPr>
            <w:tcW w:w="1666" w:type="dxa"/>
            <w:tcBorders>
              <w:bottom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b/>
                <w:kern w:val="24"/>
                <w:sz w:val="24"/>
                <w:szCs w:val="24"/>
              </w:rPr>
              <w:t>0.017</w:t>
            </w:r>
          </w:p>
        </w:tc>
        <w:tc>
          <w:tcPr>
            <w:tcW w:w="1666" w:type="dxa"/>
            <w:tcBorders>
              <w:bottom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kern w:val="24"/>
                <w:sz w:val="24"/>
                <w:szCs w:val="24"/>
              </w:rPr>
              <w:t>0.191</w:t>
            </w:r>
          </w:p>
        </w:tc>
      </w:tr>
    </w:tbl>
    <w:p w:rsidR="007A5637" w:rsidRPr="005E4AEB" w:rsidRDefault="007A5637" w:rsidP="00FF45FD">
      <w:pPr>
        <w:wordWrap/>
        <w:adjustRightInd w:val="0"/>
        <w:snapToGrid w:val="0"/>
        <w:spacing w:after="0" w:line="360" w:lineRule="auto"/>
        <w:rPr>
          <w:rFonts w:ascii="Book Antiqua" w:eastAsia="宋体" w:hAnsi="Book Antiqua"/>
          <w:sz w:val="24"/>
          <w:szCs w:val="24"/>
          <w:vertAlign w:val="superscript"/>
          <w:lang w:eastAsia="zh-CN"/>
        </w:rPr>
      </w:pPr>
      <w:r w:rsidRPr="005E4AEB">
        <w:rPr>
          <w:rFonts w:ascii="Book Antiqua" w:eastAsia="GulimChe" w:hAnsi="Book Antiqua"/>
          <w:sz w:val="24"/>
          <w:szCs w:val="24"/>
          <w:vertAlign w:val="superscript"/>
        </w:rPr>
        <w:t>1</w:t>
      </w:r>
      <w:r w:rsidRPr="005E4AEB">
        <w:rPr>
          <w:rFonts w:ascii="Book Antiqua" w:eastAsia="GulimChe" w:hAnsi="Book Antiqua"/>
          <w:sz w:val="24"/>
          <w:szCs w:val="24"/>
        </w:rPr>
        <w:t xml:space="preserve">Age, size of the tumor, harvested lymph node, positive lymph node, PM, DM were included as continuous values in this analysis. EGC: Early gastric cancer; AGC: </w:t>
      </w:r>
      <w:r w:rsidRPr="005E4AEB">
        <w:rPr>
          <w:rFonts w:ascii="Book Antiqua" w:eastAsia="GulimChe" w:hAnsi="Book Antiqua"/>
          <w:sz w:val="24"/>
          <w:szCs w:val="24"/>
        </w:rPr>
        <w:lastRenderedPageBreak/>
        <w:t>Advanced gastric cancer; HR: Hazard ratio; PM: The length of proximal resection margin; DM: The length of distal resection margin</w:t>
      </w:r>
      <w:r w:rsidRPr="005E4AEB">
        <w:rPr>
          <w:rFonts w:ascii="Book Antiqua" w:eastAsia="宋体" w:hAnsi="Book Antiqua"/>
          <w:sz w:val="24"/>
          <w:szCs w:val="24"/>
          <w:lang w:eastAsia="zh-CN"/>
        </w:rPr>
        <w:t>.</w:t>
      </w:r>
    </w:p>
    <w:p w:rsidR="007A5637" w:rsidRPr="005E4AEB" w:rsidRDefault="007A5637" w:rsidP="00FF45FD">
      <w:pPr>
        <w:wordWrap/>
        <w:adjustRightInd w:val="0"/>
        <w:snapToGrid w:val="0"/>
        <w:spacing w:after="0" w:line="360" w:lineRule="auto"/>
        <w:rPr>
          <w:rFonts w:ascii="Book Antiqua" w:eastAsia="GulimChe" w:hAnsi="Book Antiqua"/>
          <w:sz w:val="24"/>
          <w:szCs w:val="24"/>
        </w:rPr>
      </w:pPr>
    </w:p>
    <w:p w:rsidR="007A5637" w:rsidRPr="005E4AEB" w:rsidRDefault="007A5637" w:rsidP="00FF45FD">
      <w:pPr>
        <w:widowControl/>
        <w:wordWrap/>
        <w:autoSpaceDE/>
        <w:autoSpaceDN/>
        <w:adjustRightInd w:val="0"/>
        <w:snapToGrid w:val="0"/>
        <w:spacing w:after="0" w:line="360" w:lineRule="auto"/>
        <w:rPr>
          <w:rFonts w:ascii="Book Antiqua" w:hAnsi="Book Antiqua"/>
          <w:sz w:val="24"/>
          <w:szCs w:val="24"/>
        </w:rPr>
      </w:pPr>
      <w:r w:rsidRPr="005E4AEB">
        <w:rPr>
          <w:rFonts w:ascii="Book Antiqua" w:hAnsi="Book Antiqua"/>
          <w:sz w:val="24"/>
          <w:szCs w:val="24"/>
        </w:rPr>
        <w:br w:type="page"/>
      </w:r>
    </w:p>
    <w:p w:rsidR="007A5637" w:rsidRPr="005E4AEB" w:rsidRDefault="007A5637" w:rsidP="00FF45FD">
      <w:pPr>
        <w:wordWrap/>
        <w:adjustRightInd w:val="0"/>
        <w:snapToGrid w:val="0"/>
        <w:spacing w:after="0" w:line="360" w:lineRule="auto"/>
        <w:rPr>
          <w:rFonts w:ascii="Book Antiqua" w:hAnsi="Book Antiqua"/>
          <w:b/>
          <w:sz w:val="24"/>
          <w:szCs w:val="24"/>
        </w:rPr>
      </w:pPr>
      <w:r w:rsidRPr="005E4AEB">
        <w:rPr>
          <w:rFonts w:ascii="Book Antiqua" w:hAnsi="Book Antiqua"/>
          <w:b/>
          <w:sz w:val="24"/>
          <w:szCs w:val="24"/>
        </w:rPr>
        <w:t>Table 5 Survival related factors in advanced gastric cancer</w:t>
      </w:r>
    </w:p>
    <w:tbl>
      <w:tblPr>
        <w:tblpPr w:leftFromText="142" w:rightFromText="142" w:vertAnchor="text" w:horzAnchor="margin" w:tblpX="112" w:tblpY="123"/>
        <w:tblW w:w="9076" w:type="dxa"/>
        <w:tblLook w:val="0020" w:firstRow="1" w:lastRow="0" w:firstColumn="0" w:lastColumn="0" w:noHBand="0" w:noVBand="0"/>
      </w:tblPr>
      <w:tblGrid>
        <w:gridCol w:w="2376"/>
        <w:gridCol w:w="1675"/>
        <w:gridCol w:w="1675"/>
        <w:gridCol w:w="1675"/>
        <w:gridCol w:w="1675"/>
      </w:tblGrid>
      <w:tr w:rsidR="007A5637" w:rsidRPr="00471C7A" w:rsidTr="00471C7A">
        <w:trPr>
          <w:trHeight w:val="694"/>
        </w:trPr>
        <w:tc>
          <w:tcPr>
            <w:tcW w:w="2376" w:type="dxa"/>
            <w:tcBorders>
              <w:top w:val="single" w:sz="4" w:space="0" w:color="auto"/>
              <w:bottom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0"/>
                <w:sz w:val="24"/>
                <w:szCs w:val="24"/>
              </w:rPr>
            </w:pPr>
            <w:proofErr w:type="spellStart"/>
            <w:r w:rsidRPr="00471C7A">
              <w:rPr>
                <w:rFonts w:ascii="Book Antiqua" w:eastAsia="Gulim" w:hAnsi="Book Antiqua"/>
                <w:b/>
                <w:kern w:val="0"/>
                <w:sz w:val="24"/>
                <w:szCs w:val="24"/>
              </w:rPr>
              <w:t>Clnicopathologic</w:t>
            </w:r>
            <w:proofErr w:type="spellEnd"/>
            <w:r w:rsidRPr="00471C7A">
              <w:rPr>
                <w:rFonts w:ascii="Book Antiqua" w:eastAsia="Gulim" w:hAnsi="Book Antiqua"/>
                <w:b/>
                <w:kern w:val="0"/>
                <w:sz w:val="24"/>
                <w:szCs w:val="24"/>
              </w:rPr>
              <w:t xml:space="preserve"> Factors</w:t>
            </w:r>
          </w:p>
        </w:tc>
        <w:tc>
          <w:tcPr>
            <w:tcW w:w="1675" w:type="dxa"/>
            <w:tcBorders>
              <w:top w:val="single" w:sz="4" w:space="0" w:color="auto"/>
              <w:bottom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Cs/>
                <w:kern w:val="24"/>
                <w:sz w:val="24"/>
                <w:szCs w:val="24"/>
              </w:rPr>
            </w:pPr>
            <w:proofErr w:type="spellStart"/>
            <w:r w:rsidRPr="00471C7A">
              <w:rPr>
                <w:rFonts w:ascii="Book Antiqua" w:eastAsia="Gulim" w:hAnsi="Book Antiqua"/>
                <w:bCs/>
                <w:kern w:val="24"/>
                <w:sz w:val="24"/>
                <w:szCs w:val="24"/>
              </w:rPr>
              <w:t>Univariable</w:t>
            </w:r>
            <w:proofErr w:type="spellEnd"/>
            <w:r w:rsidRPr="00471C7A">
              <w:rPr>
                <w:rFonts w:ascii="Book Antiqua" w:eastAsia="Gulim" w:hAnsi="Book Antiqua"/>
                <w:bCs/>
                <w:kern w:val="24"/>
                <w:sz w:val="24"/>
                <w:szCs w:val="24"/>
              </w:rPr>
              <w:t xml:space="preserve"> analysis for OS (</w:t>
            </w:r>
            <w:r w:rsidRPr="00471C7A">
              <w:rPr>
                <w:rFonts w:ascii="Book Antiqua" w:eastAsia="Gulim" w:hAnsi="Book Antiqua"/>
                <w:b/>
                <w:bCs/>
                <w:i/>
                <w:caps/>
                <w:color w:val="000000"/>
                <w:kern w:val="24"/>
                <w:sz w:val="24"/>
                <w:szCs w:val="24"/>
              </w:rPr>
              <w:t>p</w:t>
            </w:r>
            <w:r w:rsidRPr="00471C7A">
              <w:rPr>
                <w:rFonts w:ascii="Book Antiqua" w:eastAsia="宋体" w:hAnsi="Book Antiqua"/>
                <w:b/>
                <w:bCs/>
                <w:i/>
                <w:caps/>
                <w:color w:val="000000"/>
                <w:kern w:val="24"/>
                <w:sz w:val="24"/>
                <w:szCs w:val="24"/>
                <w:lang w:eastAsia="zh-CN"/>
              </w:rPr>
              <w:t>-</w:t>
            </w:r>
            <w:r w:rsidRPr="00471C7A">
              <w:rPr>
                <w:rFonts w:ascii="Book Antiqua" w:eastAsia="宋体" w:hAnsi="Book Antiqua"/>
                <w:b/>
                <w:bCs/>
                <w:color w:val="000000"/>
                <w:kern w:val="24"/>
                <w:sz w:val="24"/>
                <w:szCs w:val="24"/>
                <w:lang w:eastAsia="zh-CN"/>
              </w:rPr>
              <w:t>value</w:t>
            </w:r>
            <w:r w:rsidRPr="00471C7A">
              <w:rPr>
                <w:rFonts w:ascii="Book Antiqua" w:eastAsia="Gulim" w:hAnsi="Book Antiqua"/>
                <w:bCs/>
                <w:kern w:val="24"/>
                <w:sz w:val="24"/>
                <w:szCs w:val="24"/>
              </w:rPr>
              <w:t>, HR)</w:t>
            </w:r>
          </w:p>
        </w:tc>
        <w:tc>
          <w:tcPr>
            <w:tcW w:w="1675" w:type="dxa"/>
            <w:tcBorders>
              <w:top w:val="single" w:sz="4" w:space="0" w:color="auto"/>
              <w:bottom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Cs/>
                <w:kern w:val="24"/>
                <w:sz w:val="24"/>
                <w:szCs w:val="24"/>
              </w:rPr>
            </w:pPr>
            <w:r w:rsidRPr="00471C7A">
              <w:rPr>
                <w:rFonts w:ascii="Book Antiqua" w:eastAsia="Gulim" w:hAnsi="Book Antiqua"/>
                <w:bCs/>
                <w:kern w:val="24"/>
                <w:sz w:val="24"/>
                <w:szCs w:val="24"/>
              </w:rPr>
              <w:t>Multivariable analysis for OS (</w:t>
            </w:r>
            <w:r w:rsidRPr="00471C7A">
              <w:rPr>
                <w:rFonts w:ascii="Book Antiqua" w:eastAsia="Gulim" w:hAnsi="Book Antiqua"/>
                <w:b/>
                <w:bCs/>
                <w:i/>
                <w:caps/>
                <w:color w:val="000000"/>
                <w:kern w:val="24"/>
                <w:sz w:val="24"/>
                <w:szCs w:val="24"/>
              </w:rPr>
              <w:t>p</w:t>
            </w:r>
            <w:r w:rsidRPr="00471C7A">
              <w:rPr>
                <w:rFonts w:ascii="Book Antiqua" w:eastAsia="宋体" w:hAnsi="Book Antiqua"/>
                <w:b/>
                <w:bCs/>
                <w:i/>
                <w:caps/>
                <w:color w:val="000000"/>
                <w:kern w:val="24"/>
                <w:sz w:val="24"/>
                <w:szCs w:val="24"/>
                <w:lang w:eastAsia="zh-CN"/>
              </w:rPr>
              <w:t>-</w:t>
            </w:r>
            <w:r w:rsidRPr="00471C7A">
              <w:rPr>
                <w:rFonts w:ascii="Book Antiqua" w:eastAsia="宋体" w:hAnsi="Book Antiqua"/>
                <w:b/>
                <w:bCs/>
                <w:color w:val="000000"/>
                <w:kern w:val="24"/>
                <w:sz w:val="24"/>
                <w:szCs w:val="24"/>
                <w:lang w:eastAsia="zh-CN"/>
              </w:rPr>
              <w:t>value</w:t>
            </w:r>
            <w:r w:rsidRPr="00471C7A">
              <w:rPr>
                <w:rFonts w:ascii="Book Antiqua" w:eastAsia="Gulim" w:hAnsi="Book Antiqua"/>
                <w:bCs/>
                <w:kern w:val="24"/>
                <w:sz w:val="24"/>
                <w:szCs w:val="24"/>
              </w:rPr>
              <w:t>, HR)</w:t>
            </w:r>
          </w:p>
        </w:tc>
        <w:tc>
          <w:tcPr>
            <w:tcW w:w="1675" w:type="dxa"/>
            <w:tcBorders>
              <w:top w:val="single" w:sz="4" w:space="0" w:color="auto"/>
              <w:bottom w:val="single" w:sz="4" w:space="0" w:color="auto"/>
            </w:tcBorders>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Cs/>
                <w:kern w:val="24"/>
                <w:sz w:val="24"/>
                <w:szCs w:val="24"/>
              </w:rPr>
            </w:pPr>
            <w:proofErr w:type="spellStart"/>
            <w:r w:rsidRPr="00471C7A">
              <w:rPr>
                <w:rFonts w:ascii="Book Antiqua" w:eastAsia="Gulim" w:hAnsi="Book Antiqua"/>
                <w:bCs/>
                <w:kern w:val="24"/>
                <w:sz w:val="24"/>
                <w:szCs w:val="24"/>
              </w:rPr>
              <w:t>Univariable</w:t>
            </w:r>
            <w:proofErr w:type="spellEnd"/>
            <w:r w:rsidRPr="00471C7A">
              <w:rPr>
                <w:rFonts w:ascii="Book Antiqua" w:eastAsia="Gulim" w:hAnsi="Book Antiqua"/>
                <w:bCs/>
                <w:kern w:val="24"/>
                <w:sz w:val="24"/>
                <w:szCs w:val="24"/>
              </w:rPr>
              <w:t xml:space="preserve"> analysis for RFS (</w:t>
            </w:r>
            <w:r w:rsidRPr="00471C7A">
              <w:rPr>
                <w:rFonts w:ascii="Book Antiqua" w:eastAsia="Gulim" w:hAnsi="Book Antiqua"/>
                <w:b/>
                <w:bCs/>
                <w:i/>
                <w:caps/>
                <w:color w:val="000000"/>
                <w:kern w:val="24"/>
                <w:sz w:val="24"/>
                <w:szCs w:val="24"/>
              </w:rPr>
              <w:t>p</w:t>
            </w:r>
            <w:r w:rsidRPr="00471C7A">
              <w:rPr>
                <w:rFonts w:ascii="Book Antiqua" w:eastAsia="宋体" w:hAnsi="Book Antiqua"/>
                <w:b/>
                <w:bCs/>
                <w:i/>
                <w:caps/>
                <w:color w:val="000000"/>
                <w:kern w:val="24"/>
                <w:sz w:val="24"/>
                <w:szCs w:val="24"/>
                <w:lang w:eastAsia="zh-CN"/>
              </w:rPr>
              <w:t>-</w:t>
            </w:r>
            <w:r w:rsidRPr="00471C7A">
              <w:rPr>
                <w:rFonts w:ascii="Book Antiqua" w:eastAsia="宋体" w:hAnsi="Book Antiqua"/>
                <w:b/>
                <w:bCs/>
                <w:color w:val="000000"/>
                <w:kern w:val="24"/>
                <w:sz w:val="24"/>
                <w:szCs w:val="24"/>
                <w:lang w:eastAsia="zh-CN"/>
              </w:rPr>
              <w:t>value</w:t>
            </w:r>
            <w:r w:rsidRPr="00471C7A">
              <w:rPr>
                <w:rFonts w:ascii="Book Antiqua" w:eastAsia="Gulim" w:hAnsi="Book Antiqua"/>
                <w:bCs/>
                <w:kern w:val="24"/>
                <w:sz w:val="24"/>
                <w:szCs w:val="24"/>
              </w:rPr>
              <w:t>, HR)</w:t>
            </w:r>
          </w:p>
        </w:tc>
        <w:tc>
          <w:tcPr>
            <w:tcW w:w="1675" w:type="dxa"/>
            <w:tcBorders>
              <w:top w:val="single" w:sz="4" w:space="0" w:color="auto"/>
              <w:bottom w:val="single" w:sz="4" w:space="0" w:color="auto"/>
            </w:tcBorders>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Cs/>
                <w:kern w:val="24"/>
                <w:sz w:val="24"/>
                <w:szCs w:val="24"/>
              </w:rPr>
            </w:pPr>
            <w:r w:rsidRPr="00471C7A">
              <w:rPr>
                <w:rFonts w:ascii="Book Antiqua" w:eastAsia="Gulim" w:hAnsi="Book Antiqua"/>
                <w:bCs/>
                <w:kern w:val="24"/>
                <w:sz w:val="24"/>
                <w:szCs w:val="24"/>
              </w:rPr>
              <w:t>Multivariable analysis for RFS (</w:t>
            </w:r>
            <w:r w:rsidRPr="00471C7A">
              <w:rPr>
                <w:rFonts w:ascii="Book Antiqua" w:eastAsia="Gulim" w:hAnsi="Book Antiqua"/>
                <w:b/>
                <w:bCs/>
                <w:i/>
                <w:caps/>
                <w:color w:val="000000"/>
                <w:kern w:val="24"/>
                <w:sz w:val="24"/>
                <w:szCs w:val="24"/>
              </w:rPr>
              <w:t>p</w:t>
            </w:r>
            <w:r w:rsidRPr="00471C7A">
              <w:rPr>
                <w:rFonts w:ascii="Book Antiqua" w:eastAsia="宋体" w:hAnsi="Book Antiqua"/>
                <w:b/>
                <w:bCs/>
                <w:i/>
                <w:caps/>
                <w:color w:val="000000"/>
                <w:kern w:val="24"/>
                <w:sz w:val="24"/>
                <w:szCs w:val="24"/>
                <w:lang w:eastAsia="zh-CN"/>
              </w:rPr>
              <w:t>-</w:t>
            </w:r>
            <w:r w:rsidRPr="00471C7A">
              <w:rPr>
                <w:rFonts w:ascii="Book Antiqua" w:eastAsia="宋体" w:hAnsi="Book Antiqua"/>
                <w:b/>
                <w:bCs/>
                <w:color w:val="000000"/>
                <w:kern w:val="24"/>
                <w:sz w:val="24"/>
                <w:szCs w:val="24"/>
                <w:lang w:eastAsia="zh-CN"/>
              </w:rPr>
              <w:t>value</w:t>
            </w:r>
            <w:r w:rsidRPr="00471C7A">
              <w:rPr>
                <w:rFonts w:ascii="Book Antiqua" w:eastAsia="Gulim" w:hAnsi="Book Antiqua"/>
                <w:bCs/>
                <w:kern w:val="24"/>
                <w:sz w:val="24"/>
                <w:szCs w:val="24"/>
              </w:rPr>
              <w:t>, HR)</w:t>
            </w:r>
          </w:p>
        </w:tc>
      </w:tr>
      <w:tr w:rsidR="007A5637" w:rsidRPr="00471C7A" w:rsidTr="00471C7A">
        <w:trPr>
          <w:trHeight w:val="593"/>
        </w:trPr>
        <w:tc>
          <w:tcPr>
            <w:tcW w:w="2376" w:type="dxa"/>
            <w:tcBorders>
              <w:top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0"/>
                <w:sz w:val="24"/>
                <w:szCs w:val="24"/>
              </w:rPr>
            </w:pPr>
            <w:r w:rsidRPr="00471C7A">
              <w:rPr>
                <w:rFonts w:ascii="Book Antiqua" w:eastAsia="Gulim" w:hAnsi="Book Antiqua"/>
                <w:b/>
                <w:kern w:val="24"/>
                <w:sz w:val="24"/>
                <w:szCs w:val="24"/>
              </w:rPr>
              <w:t xml:space="preserve">Sex </w:t>
            </w:r>
          </w:p>
        </w:tc>
        <w:tc>
          <w:tcPr>
            <w:tcW w:w="1675" w:type="dxa"/>
            <w:tcBorders>
              <w:top w:val="single" w:sz="4" w:space="0" w:color="auto"/>
              <w:left w:val="nil"/>
            </w:tcBorders>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r w:rsidRPr="00471C7A">
              <w:rPr>
                <w:rFonts w:ascii="Book Antiqua" w:hAnsi="Book Antiqua"/>
                <w:kern w:val="24"/>
                <w:sz w:val="24"/>
                <w:szCs w:val="24"/>
              </w:rPr>
              <w:t>0.449, 1.113</w:t>
            </w:r>
          </w:p>
        </w:tc>
        <w:tc>
          <w:tcPr>
            <w:tcW w:w="1675" w:type="dxa"/>
            <w:tcBorders>
              <w:top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p>
        </w:tc>
        <w:tc>
          <w:tcPr>
            <w:tcW w:w="1675" w:type="dxa"/>
            <w:tcBorders>
              <w:top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r w:rsidRPr="00471C7A">
              <w:rPr>
                <w:rFonts w:ascii="Book Antiqua" w:hAnsi="Book Antiqua"/>
                <w:kern w:val="24"/>
                <w:sz w:val="24"/>
                <w:szCs w:val="24"/>
              </w:rPr>
              <w:t>0.306, 1.150</w:t>
            </w:r>
          </w:p>
        </w:tc>
        <w:tc>
          <w:tcPr>
            <w:tcW w:w="1675" w:type="dxa"/>
            <w:tcBorders>
              <w:top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p>
        </w:tc>
      </w:tr>
      <w:tr w:rsidR="007A5637" w:rsidRPr="00471C7A" w:rsidTr="00471C7A">
        <w:trPr>
          <w:trHeight w:val="593"/>
        </w:trPr>
        <w:tc>
          <w:tcPr>
            <w:tcW w:w="237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0"/>
                <w:sz w:val="24"/>
                <w:szCs w:val="24"/>
              </w:rPr>
            </w:pPr>
            <w:r w:rsidRPr="00471C7A">
              <w:rPr>
                <w:rFonts w:ascii="Book Antiqua" w:eastAsia="Gulim" w:hAnsi="Book Antiqua"/>
                <w:b/>
                <w:kern w:val="24"/>
                <w:sz w:val="24"/>
                <w:szCs w:val="24"/>
              </w:rPr>
              <w:t>Age</w:t>
            </w:r>
          </w:p>
        </w:tc>
        <w:tc>
          <w:tcPr>
            <w:tcW w:w="1675" w:type="dxa"/>
            <w:tcBorders>
              <w:left w:val="nil"/>
            </w:tcBorders>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r w:rsidRPr="00471C7A">
              <w:rPr>
                <w:rFonts w:ascii="Book Antiqua" w:hAnsi="Book Antiqua"/>
                <w:b/>
                <w:kern w:val="24"/>
                <w:sz w:val="24"/>
                <w:szCs w:val="24"/>
              </w:rPr>
              <w:t>0.025</w:t>
            </w:r>
            <w:r w:rsidRPr="00471C7A">
              <w:rPr>
                <w:rFonts w:ascii="Book Antiqua" w:hAnsi="Book Antiqua"/>
                <w:kern w:val="24"/>
                <w:sz w:val="24"/>
                <w:szCs w:val="24"/>
              </w:rPr>
              <w:t>, 1.013</w:t>
            </w:r>
          </w:p>
        </w:tc>
        <w:tc>
          <w:tcPr>
            <w:tcW w:w="1675"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r w:rsidRPr="00471C7A">
              <w:rPr>
                <w:rFonts w:ascii="Book Antiqua" w:hAnsi="Book Antiqua"/>
                <w:b/>
                <w:kern w:val="24"/>
                <w:sz w:val="24"/>
                <w:szCs w:val="24"/>
              </w:rPr>
              <w:t>0.001</w:t>
            </w:r>
            <w:r w:rsidRPr="00471C7A">
              <w:rPr>
                <w:rFonts w:ascii="Book Antiqua" w:hAnsi="Book Antiqua"/>
                <w:kern w:val="24"/>
                <w:sz w:val="24"/>
                <w:szCs w:val="24"/>
              </w:rPr>
              <w:t>, 1.020</w:t>
            </w:r>
          </w:p>
        </w:tc>
        <w:tc>
          <w:tcPr>
            <w:tcW w:w="1675"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r w:rsidRPr="00471C7A">
              <w:rPr>
                <w:rFonts w:ascii="Book Antiqua" w:eastAsia="Gulim" w:hAnsi="Book Antiqua"/>
                <w:kern w:val="0"/>
                <w:sz w:val="24"/>
                <w:szCs w:val="24"/>
              </w:rPr>
              <w:t>0.470, 0.996</w:t>
            </w:r>
          </w:p>
        </w:tc>
        <w:tc>
          <w:tcPr>
            <w:tcW w:w="1675"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p>
        </w:tc>
      </w:tr>
      <w:tr w:rsidR="007A5637" w:rsidRPr="00471C7A" w:rsidTr="00471C7A">
        <w:trPr>
          <w:trHeight w:val="593"/>
        </w:trPr>
        <w:tc>
          <w:tcPr>
            <w:tcW w:w="237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0"/>
                <w:sz w:val="24"/>
                <w:szCs w:val="24"/>
              </w:rPr>
            </w:pPr>
            <w:r w:rsidRPr="00471C7A">
              <w:rPr>
                <w:rFonts w:ascii="Book Antiqua" w:eastAsia="Gulim" w:hAnsi="Book Antiqua"/>
                <w:b/>
                <w:kern w:val="24"/>
                <w:sz w:val="24"/>
                <w:szCs w:val="24"/>
              </w:rPr>
              <w:t xml:space="preserve">Size of the tumor </w:t>
            </w:r>
          </w:p>
        </w:tc>
        <w:tc>
          <w:tcPr>
            <w:tcW w:w="1675" w:type="dxa"/>
            <w:tcBorders>
              <w:left w:val="nil"/>
            </w:tcBorders>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r w:rsidRPr="00471C7A">
              <w:rPr>
                <w:rFonts w:ascii="Book Antiqua" w:hAnsi="Book Antiqua"/>
                <w:b/>
                <w:kern w:val="24"/>
                <w:sz w:val="24"/>
                <w:szCs w:val="24"/>
              </w:rPr>
              <w:t>&lt; 0.001</w:t>
            </w:r>
            <w:r w:rsidRPr="00471C7A">
              <w:rPr>
                <w:rFonts w:ascii="Book Antiqua" w:hAnsi="Book Antiqua"/>
                <w:kern w:val="24"/>
                <w:sz w:val="24"/>
                <w:szCs w:val="24"/>
              </w:rPr>
              <w:t>, 1.139</w:t>
            </w:r>
          </w:p>
        </w:tc>
        <w:tc>
          <w:tcPr>
            <w:tcW w:w="1675"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r w:rsidRPr="00471C7A">
              <w:rPr>
                <w:rFonts w:ascii="Book Antiqua" w:eastAsia="Gulim" w:hAnsi="Book Antiqua"/>
                <w:kern w:val="0"/>
                <w:sz w:val="24"/>
                <w:szCs w:val="24"/>
              </w:rPr>
              <w:t>0.127, 1.046</w:t>
            </w:r>
          </w:p>
        </w:tc>
        <w:tc>
          <w:tcPr>
            <w:tcW w:w="1675"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r w:rsidRPr="00471C7A">
              <w:rPr>
                <w:rFonts w:ascii="Book Antiqua" w:hAnsi="Book Antiqua"/>
                <w:b/>
                <w:kern w:val="24"/>
                <w:sz w:val="24"/>
                <w:szCs w:val="24"/>
              </w:rPr>
              <w:t>&lt; 0.001</w:t>
            </w:r>
            <w:r w:rsidRPr="00471C7A">
              <w:rPr>
                <w:rFonts w:ascii="Book Antiqua" w:hAnsi="Book Antiqua"/>
                <w:kern w:val="24"/>
                <w:sz w:val="24"/>
                <w:szCs w:val="24"/>
              </w:rPr>
              <w:t>, 1.177</w:t>
            </w:r>
          </w:p>
        </w:tc>
        <w:tc>
          <w:tcPr>
            <w:tcW w:w="1675"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r w:rsidRPr="00471C7A">
              <w:rPr>
                <w:rFonts w:ascii="Book Antiqua" w:hAnsi="Book Antiqua"/>
                <w:b/>
                <w:kern w:val="24"/>
                <w:sz w:val="24"/>
                <w:szCs w:val="24"/>
              </w:rPr>
              <w:t>0.012</w:t>
            </w:r>
            <w:r w:rsidRPr="00471C7A">
              <w:rPr>
                <w:rFonts w:ascii="Book Antiqua" w:hAnsi="Book Antiqua"/>
                <w:kern w:val="24"/>
                <w:sz w:val="24"/>
                <w:szCs w:val="24"/>
              </w:rPr>
              <w:t>, 1.081</w:t>
            </w:r>
          </w:p>
        </w:tc>
      </w:tr>
      <w:tr w:rsidR="007A5637" w:rsidRPr="00471C7A" w:rsidTr="00471C7A">
        <w:trPr>
          <w:trHeight w:val="593"/>
        </w:trPr>
        <w:tc>
          <w:tcPr>
            <w:tcW w:w="237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24"/>
                <w:sz w:val="24"/>
                <w:szCs w:val="24"/>
              </w:rPr>
            </w:pPr>
            <w:r w:rsidRPr="00471C7A">
              <w:rPr>
                <w:rFonts w:ascii="Book Antiqua" w:eastAsia="Gulim" w:hAnsi="Book Antiqua"/>
                <w:b/>
                <w:kern w:val="24"/>
                <w:sz w:val="24"/>
                <w:szCs w:val="24"/>
              </w:rPr>
              <w:t>Operation method</w:t>
            </w:r>
          </w:p>
        </w:tc>
        <w:tc>
          <w:tcPr>
            <w:tcW w:w="1675" w:type="dxa"/>
            <w:tcBorders>
              <w:left w:val="nil"/>
            </w:tcBorders>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b/>
                <w:kern w:val="24"/>
                <w:sz w:val="24"/>
                <w:szCs w:val="24"/>
              </w:rPr>
            </w:pPr>
            <w:r w:rsidRPr="00471C7A">
              <w:rPr>
                <w:rFonts w:ascii="Book Antiqua" w:hAnsi="Book Antiqua"/>
                <w:b/>
                <w:kern w:val="24"/>
                <w:sz w:val="24"/>
                <w:szCs w:val="24"/>
              </w:rPr>
              <w:t>0.029</w:t>
            </w:r>
            <w:r w:rsidRPr="00471C7A">
              <w:rPr>
                <w:rFonts w:ascii="Book Antiqua" w:hAnsi="Book Antiqua"/>
                <w:kern w:val="24"/>
                <w:sz w:val="24"/>
                <w:szCs w:val="24"/>
              </w:rPr>
              <w:t>, 1.361</w:t>
            </w:r>
          </w:p>
        </w:tc>
        <w:tc>
          <w:tcPr>
            <w:tcW w:w="1675"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eastAsia="Gulim" w:hAnsi="Book Antiqua"/>
                <w:kern w:val="0"/>
                <w:sz w:val="24"/>
                <w:szCs w:val="24"/>
              </w:rPr>
              <w:t>0.145, 0.727</w:t>
            </w:r>
          </w:p>
        </w:tc>
        <w:tc>
          <w:tcPr>
            <w:tcW w:w="1675"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r w:rsidRPr="00471C7A">
              <w:rPr>
                <w:rFonts w:ascii="Book Antiqua" w:hAnsi="Book Antiqua"/>
                <w:b/>
                <w:kern w:val="24"/>
                <w:sz w:val="24"/>
                <w:szCs w:val="24"/>
              </w:rPr>
              <w:t>0.004</w:t>
            </w:r>
            <w:r w:rsidRPr="00471C7A">
              <w:rPr>
                <w:rFonts w:ascii="Book Antiqua" w:hAnsi="Book Antiqua"/>
                <w:kern w:val="24"/>
                <w:sz w:val="24"/>
                <w:szCs w:val="24"/>
              </w:rPr>
              <w:t>, 1.474</w:t>
            </w:r>
          </w:p>
        </w:tc>
        <w:tc>
          <w:tcPr>
            <w:tcW w:w="1675"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kern w:val="24"/>
                <w:sz w:val="24"/>
                <w:szCs w:val="24"/>
              </w:rPr>
              <w:t>0.091, 0.697</w:t>
            </w:r>
          </w:p>
        </w:tc>
      </w:tr>
      <w:tr w:rsidR="007A5637" w:rsidRPr="00471C7A" w:rsidTr="00471C7A">
        <w:trPr>
          <w:trHeight w:val="593"/>
        </w:trPr>
        <w:tc>
          <w:tcPr>
            <w:tcW w:w="237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0"/>
                <w:sz w:val="24"/>
                <w:szCs w:val="24"/>
              </w:rPr>
            </w:pPr>
            <w:r w:rsidRPr="00471C7A">
              <w:rPr>
                <w:rFonts w:ascii="Book Antiqua" w:eastAsia="Gulim" w:hAnsi="Book Antiqua"/>
                <w:b/>
                <w:kern w:val="24"/>
                <w:sz w:val="24"/>
                <w:szCs w:val="24"/>
              </w:rPr>
              <w:t xml:space="preserve">Lymphatic invasion </w:t>
            </w:r>
          </w:p>
        </w:tc>
        <w:tc>
          <w:tcPr>
            <w:tcW w:w="1675" w:type="dxa"/>
            <w:tcBorders>
              <w:left w:val="nil"/>
            </w:tcBorders>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r w:rsidRPr="00471C7A">
              <w:rPr>
                <w:rFonts w:ascii="Book Antiqua" w:hAnsi="Book Antiqua"/>
                <w:b/>
                <w:kern w:val="24"/>
                <w:sz w:val="24"/>
                <w:szCs w:val="24"/>
              </w:rPr>
              <w:t>&lt; 0.001</w:t>
            </w:r>
            <w:r w:rsidRPr="00471C7A">
              <w:rPr>
                <w:rFonts w:ascii="Book Antiqua" w:hAnsi="Book Antiqua"/>
                <w:kern w:val="24"/>
                <w:sz w:val="24"/>
                <w:szCs w:val="24"/>
              </w:rPr>
              <w:t>, 3.537</w:t>
            </w:r>
          </w:p>
        </w:tc>
        <w:tc>
          <w:tcPr>
            <w:tcW w:w="1675"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r w:rsidRPr="00471C7A">
              <w:rPr>
                <w:rFonts w:ascii="Book Antiqua" w:hAnsi="Book Antiqua"/>
                <w:kern w:val="24"/>
                <w:sz w:val="24"/>
                <w:szCs w:val="24"/>
              </w:rPr>
              <w:t>0.696, 1.094</w:t>
            </w:r>
          </w:p>
        </w:tc>
        <w:tc>
          <w:tcPr>
            <w:tcW w:w="1675"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r w:rsidRPr="00471C7A">
              <w:rPr>
                <w:rFonts w:ascii="Book Antiqua" w:hAnsi="Book Antiqua"/>
                <w:b/>
                <w:kern w:val="24"/>
                <w:sz w:val="24"/>
                <w:szCs w:val="24"/>
              </w:rPr>
              <w:t>&lt; 0.001</w:t>
            </w:r>
            <w:r w:rsidRPr="00471C7A">
              <w:rPr>
                <w:rFonts w:ascii="Book Antiqua" w:hAnsi="Book Antiqua"/>
                <w:kern w:val="24"/>
                <w:sz w:val="24"/>
                <w:szCs w:val="24"/>
              </w:rPr>
              <w:t>, 3.082</w:t>
            </w:r>
          </w:p>
        </w:tc>
        <w:tc>
          <w:tcPr>
            <w:tcW w:w="1675"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kern w:val="0"/>
                <w:sz w:val="24"/>
                <w:szCs w:val="24"/>
              </w:rPr>
            </w:pPr>
            <w:r w:rsidRPr="00471C7A">
              <w:rPr>
                <w:rFonts w:ascii="Book Antiqua" w:hAnsi="Book Antiqua"/>
                <w:kern w:val="24"/>
                <w:sz w:val="24"/>
                <w:szCs w:val="24"/>
              </w:rPr>
              <w:t>0.975, 0.993</w:t>
            </w:r>
          </w:p>
        </w:tc>
      </w:tr>
      <w:tr w:rsidR="007A5637" w:rsidRPr="00471C7A" w:rsidTr="00471C7A">
        <w:trPr>
          <w:trHeight w:val="593"/>
        </w:trPr>
        <w:tc>
          <w:tcPr>
            <w:tcW w:w="237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24"/>
                <w:sz w:val="24"/>
                <w:szCs w:val="24"/>
              </w:rPr>
            </w:pPr>
            <w:r w:rsidRPr="00471C7A">
              <w:rPr>
                <w:rFonts w:ascii="Book Antiqua" w:eastAsia="Gulim" w:hAnsi="Book Antiqua"/>
                <w:b/>
                <w:kern w:val="24"/>
                <w:sz w:val="24"/>
                <w:szCs w:val="24"/>
              </w:rPr>
              <w:t xml:space="preserve">Vascular invasion </w:t>
            </w:r>
          </w:p>
        </w:tc>
        <w:tc>
          <w:tcPr>
            <w:tcW w:w="1675" w:type="dxa"/>
            <w:tcBorders>
              <w:left w:val="nil"/>
            </w:tcBorders>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b/>
                <w:kern w:val="24"/>
                <w:sz w:val="24"/>
                <w:szCs w:val="24"/>
              </w:rPr>
              <w:t>&lt; 0.001</w:t>
            </w:r>
            <w:r w:rsidRPr="00471C7A">
              <w:rPr>
                <w:rFonts w:ascii="Book Antiqua" w:hAnsi="Book Antiqua"/>
                <w:kern w:val="24"/>
                <w:sz w:val="24"/>
                <w:szCs w:val="24"/>
              </w:rPr>
              <w:t>, 2.876</w:t>
            </w:r>
          </w:p>
        </w:tc>
        <w:tc>
          <w:tcPr>
            <w:tcW w:w="1675"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b/>
                <w:kern w:val="24"/>
                <w:sz w:val="24"/>
                <w:szCs w:val="24"/>
              </w:rPr>
              <w:t>0.026</w:t>
            </w:r>
            <w:r w:rsidRPr="00471C7A">
              <w:rPr>
                <w:rFonts w:ascii="Book Antiqua" w:hAnsi="Book Antiqua"/>
                <w:kern w:val="24"/>
                <w:sz w:val="24"/>
                <w:szCs w:val="24"/>
              </w:rPr>
              <w:t>, 1.428</w:t>
            </w:r>
          </w:p>
        </w:tc>
        <w:tc>
          <w:tcPr>
            <w:tcW w:w="1675"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b/>
                <w:kern w:val="24"/>
                <w:sz w:val="24"/>
                <w:szCs w:val="24"/>
              </w:rPr>
              <w:t>&lt; 0.001</w:t>
            </w:r>
            <w:r w:rsidRPr="00471C7A">
              <w:rPr>
                <w:rFonts w:ascii="Book Antiqua" w:hAnsi="Book Antiqua"/>
                <w:kern w:val="24"/>
                <w:sz w:val="24"/>
                <w:szCs w:val="24"/>
              </w:rPr>
              <w:t>, 2.868</w:t>
            </w:r>
          </w:p>
        </w:tc>
        <w:tc>
          <w:tcPr>
            <w:tcW w:w="1675"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kern w:val="24"/>
                <w:sz w:val="24"/>
                <w:szCs w:val="24"/>
              </w:rPr>
              <w:t>0.094, 1.313</w:t>
            </w:r>
          </w:p>
        </w:tc>
      </w:tr>
      <w:tr w:rsidR="007A5637" w:rsidRPr="00471C7A" w:rsidTr="00471C7A">
        <w:trPr>
          <w:trHeight w:val="593"/>
        </w:trPr>
        <w:tc>
          <w:tcPr>
            <w:tcW w:w="237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24"/>
                <w:sz w:val="24"/>
                <w:szCs w:val="24"/>
              </w:rPr>
            </w:pPr>
            <w:proofErr w:type="spellStart"/>
            <w:r w:rsidRPr="00471C7A">
              <w:rPr>
                <w:rFonts w:ascii="Book Antiqua" w:eastAsia="Gulim" w:hAnsi="Book Antiqua"/>
                <w:b/>
                <w:kern w:val="24"/>
                <w:sz w:val="24"/>
                <w:szCs w:val="24"/>
              </w:rPr>
              <w:t>Perineural</w:t>
            </w:r>
            <w:proofErr w:type="spellEnd"/>
            <w:r w:rsidRPr="00471C7A">
              <w:rPr>
                <w:rFonts w:ascii="Book Antiqua" w:eastAsia="Gulim" w:hAnsi="Book Antiqua"/>
                <w:b/>
                <w:kern w:val="24"/>
                <w:sz w:val="24"/>
                <w:szCs w:val="24"/>
              </w:rPr>
              <w:t xml:space="preserve"> invasion</w:t>
            </w:r>
          </w:p>
        </w:tc>
        <w:tc>
          <w:tcPr>
            <w:tcW w:w="1675" w:type="dxa"/>
            <w:tcBorders>
              <w:left w:val="nil"/>
            </w:tcBorders>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b/>
                <w:kern w:val="24"/>
                <w:sz w:val="24"/>
                <w:szCs w:val="24"/>
              </w:rPr>
              <w:t>&lt; 0.001</w:t>
            </w:r>
            <w:r w:rsidRPr="00471C7A">
              <w:rPr>
                <w:rFonts w:ascii="Book Antiqua" w:hAnsi="Book Antiqua"/>
                <w:kern w:val="24"/>
                <w:sz w:val="24"/>
                <w:szCs w:val="24"/>
              </w:rPr>
              <w:t>, 2.440</w:t>
            </w:r>
          </w:p>
        </w:tc>
        <w:tc>
          <w:tcPr>
            <w:tcW w:w="1675"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kern w:val="24"/>
                <w:sz w:val="24"/>
                <w:szCs w:val="24"/>
              </w:rPr>
              <w:t>0.343, 1.189</w:t>
            </w:r>
          </w:p>
        </w:tc>
        <w:tc>
          <w:tcPr>
            <w:tcW w:w="1675"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b/>
                <w:kern w:val="24"/>
                <w:sz w:val="24"/>
                <w:szCs w:val="24"/>
              </w:rPr>
              <w:t>&lt; 0.001</w:t>
            </w:r>
            <w:r w:rsidRPr="00471C7A">
              <w:rPr>
                <w:rFonts w:ascii="Book Antiqua" w:hAnsi="Book Antiqua"/>
                <w:kern w:val="24"/>
                <w:sz w:val="24"/>
                <w:szCs w:val="24"/>
              </w:rPr>
              <w:t>, 2.342</w:t>
            </w:r>
          </w:p>
        </w:tc>
        <w:tc>
          <w:tcPr>
            <w:tcW w:w="1675"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kern w:val="24"/>
                <w:sz w:val="24"/>
                <w:szCs w:val="24"/>
              </w:rPr>
              <w:t>0.634, 1.092</w:t>
            </w:r>
          </w:p>
        </w:tc>
      </w:tr>
      <w:tr w:rsidR="007A5637" w:rsidRPr="00471C7A" w:rsidTr="00471C7A">
        <w:trPr>
          <w:trHeight w:val="593"/>
        </w:trPr>
        <w:tc>
          <w:tcPr>
            <w:tcW w:w="237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24"/>
                <w:sz w:val="24"/>
                <w:szCs w:val="24"/>
              </w:rPr>
            </w:pPr>
            <w:proofErr w:type="spellStart"/>
            <w:r w:rsidRPr="00471C7A">
              <w:rPr>
                <w:rFonts w:ascii="Book Antiqua" w:eastAsia="Gulim" w:hAnsi="Book Antiqua"/>
                <w:b/>
                <w:kern w:val="24"/>
                <w:sz w:val="24"/>
                <w:szCs w:val="24"/>
              </w:rPr>
              <w:t>Borrmann</w:t>
            </w:r>
            <w:proofErr w:type="spellEnd"/>
            <w:r w:rsidRPr="00471C7A">
              <w:rPr>
                <w:rFonts w:ascii="Book Antiqua" w:eastAsia="Gulim" w:hAnsi="Book Antiqua"/>
                <w:b/>
                <w:kern w:val="24"/>
                <w:sz w:val="24"/>
                <w:szCs w:val="24"/>
              </w:rPr>
              <w:t xml:space="preserve"> Type</w:t>
            </w:r>
          </w:p>
        </w:tc>
        <w:tc>
          <w:tcPr>
            <w:tcW w:w="1675" w:type="dxa"/>
            <w:tcBorders>
              <w:left w:val="nil"/>
            </w:tcBorders>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b/>
                <w:kern w:val="24"/>
                <w:sz w:val="24"/>
                <w:szCs w:val="24"/>
              </w:rPr>
            </w:pPr>
            <w:r w:rsidRPr="00471C7A">
              <w:rPr>
                <w:rFonts w:ascii="Book Antiqua" w:hAnsi="Book Antiqua"/>
                <w:b/>
                <w:kern w:val="24"/>
                <w:sz w:val="24"/>
                <w:szCs w:val="24"/>
              </w:rPr>
              <w:t>&lt; 0.001</w:t>
            </w:r>
          </w:p>
        </w:tc>
        <w:tc>
          <w:tcPr>
            <w:tcW w:w="1675"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b/>
                <w:kern w:val="24"/>
                <w:sz w:val="24"/>
                <w:szCs w:val="24"/>
              </w:rPr>
            </w:pPr>
            <w:r w:rsidRPr="00471C7A">
              <w:rPr>
                <w:rFonts w:ascii="Book Antiqua" w:hAnsi="Book Antiqua"/>
                <w:kern w:val="24"/>
                <w:sz w:val="24"/>
                <w:szCs w:val="24"/>
              </w:rPr>
              <w:t>0.087</w:t>
            </w:r>
          </w:p>
        </w:tc>
        <w:tc>
          <w:tcPr>
            <w:tcW w:w="1675"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b/>
                <w:kern w:val="24"/>
                <w:sz w:val="24"/>
                <w:szCs w:val="24"/>
              </w:rPr>
              <w:t>&lt; 0.001</w:t>
            </w:r>
          </w:p>
        </w:tc>
        <w:tc>
          <w:tcPr>
            <w:tcW w:w="1675"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kern w:val="24"/>
                <w:sz w:val="24"/>
                <w:szCs w:val="24"/>
              </w:rPr>
              <w:t>0.050</w:t>
            </w:r>
          </w:p>
        </w:tc>
      </w:tr>
      <w:tr w:rsidR="007A5637" w:rsidRPr="00471C7A" w:rsidTr="00471C7A">
        <w:trPr>
          <w:trHeight w:val="593"/>
        </w:trPr>
        <w:tc>
          <w:tcPr>
            <w:tcW w:w="237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24"/>
                <w:sz w:val="24"/>
                <w:szCs w:val="24"/>
              </w:rPr>
            </w:pPr>
            <w:r w:rsidRPr="00471C7A">
              <w:rPr>
                <w:rFonts w:ascii="Book Antiqua" w:eastAsia="Gulim" w:hAnsi="Book Antiqua"/>
                <w:b/>
                <w:kern w:val="24"/>
                <w:sz w:val="24"/>
                <w:szCs w:val="24"/>
              </w:rPr>
              <w:t>WHO Classification</w:t>
            </w:r>
          </w:p>
        </w:tc>
        <w:tc>
          <w:tcPr>
            <w:tcW w:w="1675" w:type="dxa"/>
            <w:tcBorders>
              <w:left w:val="nil"/>
            </w:tcBorders>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b/>
                <w:kern w:val="24"/>
                <w:sz w:val="24"/>
                <w:szCs w:val="24"/>
              </w:rPr>
              <w:t>0.025</w:t>
            </w:r>
            <w:r w:rsidRPr="00471C7A">
              <w:rPr>
                <w:rFonts w:ascii="Book Antiqua" w:hAnsi="Book Antiqua"/>
                <w:kern w:val="24"/>
                <w:sz w:val="24"/>
                <w:szCs w:val="24"/>
              </w:rPr>
              <w:t>, 1.389</w:t>
            </w:r>
          </w:p>
        </w:tc>
        <w:tc>
          <w:tcPr>
            <w:tcW w:w="1675"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kern w:val="24"/>
                <w:sz w:val="24"/>
                <w:szCs w:val="24"/>
              </w:rPr>
              <w:t>0.856, 1.030</w:t>
            </w:r>
          </w:p>
        </w:tc>
        <w:tc>
          <w:tcPr>
            <w:tcW w:w="1675"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b/>
                <w:kern w:val="24"/>
                <w:sz w:val="24"/>
                <w:szCs w:val="24"/>
              </w:rPr>
            </w:pPr>
            <w:r w:rsidRPr="00471C7A">
              <w:rPr>
                <w:rFonts w:ascii="Book Antiqua" w:hAnsi="Book Antiqua"/>
                <w:b/>
                <w:kern w:val="24"/>
                <w:sz w:val="24"/>
                <w:szCs w:val="24"/>
              </w:rPr>
              <w:t>0.003</w:t>
            </w:r>
            <w:r w:rsidRPr="00471C7A">
              <w:rPr>
                <w:rFonts w:ascii="Book Antiqua" w:hAnsi="Book Antiqua"/>
                <w:kern w:val="24"/>
                <w:sz w:val="24"/>
                <w:szCs w:val="24"/>
              </w:rPr>
              <w:t>, 1.537</w:t>
            </w:r>
          </w:p>
        </w:tc>
        <w:tc>
          <w:tcPr>
            <w:tcW w:w="1675"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kern w:val="24"/>
                <w:sz w:val="24"/>
                <w:szCs w:val="24"/>
              </w:rPr>
              <w:t>0.169, 1.745</w:t>
            </w:r>
          </w:p>
        </w:tc>
      </w:tr>
      <w:tr w:rsidR="007A5637" w:rsidRPr="00471C7A" w:rsidTr="00471C7A">
        <w:trPr>
          <w:trHeight w:val="593"/>
        </w:trPr>
        <w:tc>
          <w:tcPr>
            <w:tcW w:w="237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24"/>
                <w:sz w:val="24"/>
                <w:szCs w:val="24"/>
              </w:rPr>
            </w:pPr>
            <w:r w:rsidRPr="00471C7A">
              <w:rPr>
                <w:rFonts w:ascii="Book Antiqua" w:eastAsia="Gulim" w:hAnsi="Book Antiqua"/>
                <w:b/>
                <w:kern w:val="24"/>
                <w:sz w:val="24"/>
                <w:szCs w:val="24"/>
              </w:rPr>
              <w:t>Lauren Classification</w:t>
            </w:r>
          </w:p>
        </w:tc>
        <w:tc>
          <w:tcPr>
            <w:tcW w:w="1675" w:type="dxa"/>
            <w:tcBorders>
              <w:left w:val="nil"/>
            </w:tcBorders>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kern w:val="24"/>
                <w:sz w:val="24"/>
                <w:szCs w:val="24"/>
              </w:rPr>
              <w:t>0.099, 1.281</w:t>
            </w:r>
          </w:p>
        </w:tc>
        <w:tc>
          <w:tcPr>
            <w:tcW w:w="1675"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p>
        </w:tc>
        <w:tc>
          <w:tcPr>
            <w:tcW w:w="1675"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b/>
                <w:kern w:val="24"/>
                <w:sz w:val="24"/>
                <w:szCs w:val="24"/>
              </w:rPr>
            </w:pPr>
            <w:r w:rsidRPr="00471C7A">
              <w:rPr>
                <w:rFonts w:ascii="Book Antiqua" w:hAnsi="Book Antiqua"/>
                <w:b/>
                <w:kern w:val="24"/>
                <w:sz w:val="24"/>
                <w:szCs w:val="24"/>
              </w:rPr>
              <w:t>0.004</w:t>
            </w:r>
            <w:r w:rsidRPr="00471C7A">
              <w:rPr>
                <w:rFonts w:ascii="Book Antiqua" w:hAnsi="Book Antiqua"/>
                <w:kern w:val="24"/>
                <w:sz w:val="24"/>
                <w:szCs w:val="24"/>
              </w:rPr>
              <w:t>, 1.530</w:t>
            </w:r>
          </w:p>
        </w:tc>
        <w:tc>
          <w:tcPr>
            <w:tcW w:w="1675"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kern w:val="24"/>
                <w:sz w:val="24"/>
                <w:szCs w:val="24"/>
              </w:rPr>
              <w:t>0.165, 0.572</w:t>
            </w:r>
          </w:p>
        </w:tc>
      </w:tr>
      <w:tr w:rsidR="007A5637" w:rsidRPr="00471C7A" w:rsidTr="00471C7A">
        <w:trPr>
          <w:trHeight w:val="593"/>
        </w:trPr>
        <w:tc>
          <w:tcPr>
            <w:tcW w:w="237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24"/>
                <w:sz w:val="24"/>
                <w:szCs w:val="24"/>
              </w:rPr>
            </w:pPr>
            <w:r w:rsidRPr="00471C7A">
              <w:rPr>
                <w:rFonts w:ascii="Book Antiqua" w:eastAsia="Gulim" w:hAnsi="Book Antiqua"/>
                <w:b/>
                <w:kern w:val="24"/>
                <w:sz w:val="24"/>
                <w:szCs w:val="24"/>
              </w:rPr>
              <w:t>Harvested Lymph Node</w:t>
            </w:r>
          </w:p>
        </w:tc>
        <w:tc>
          <w:tcPr>
            <w:tcW w:w="1675" w:type="dxa"/>
            <w:tcBorders>
              <w:left w:val="nil"/>
            </w:tcBorders>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kern w:val="24"/>
                <w:sz w:val="24"/>
                <w:szCs w:val="24"/>
              </w:rPr>
              <w:t>0.191, 1.004</w:t>
            </w:r>
          </w:p>
        </w:tc>
        <w:tc>
          <w:tcPr>
            <w:tcW w:w="1675"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p>
        </w:tc>
        <w:tc>
          <w:tcPr>
            <w:tcW w:w="1675"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kern w:val="24"/>
                <w:sz w:val="24"/>
                <w:szCs w:val="24"/>
              </w:rPr>
              <w:t>0.288, 1.003</w:t>
            </w:r>
          </w:p>
        </w:tc>
        <w:tc>
          <w:tcPr>
            <w:tcW w:w="1675"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p>
        </w:tc>
      </w:tr>
      <w:tr w:rsidR="007A5637" w:rsidRPr="00471C7A" w:rsidTr="00471C7A">
        <w:trPr>
          <w:trHeight w:val="593"/>
        </w:trPr>
        <w:tc>
          <w:tcPr>
            <w:tcW w:w="237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24"/>
                <w:sz w:val="24"/>
                <w:szCs w:val="24"/>
              </w:rPr>
            </w:pPr>
            <w:r w:rsidRPr="00471C7A">
              <w:rPr>
                <w:rFonts w:ascii="Book Antiqua" w:eastAsia="Gulim" w:hAnsi="Book Antiqua"/>
                <w:b/>
                <w:kern w:val="24"/>
                <w:sz w:val="24"/>
                <w:szCs w:val="24"/>
              </w:rPr>
              <w:t>Positive Lymph Node</w:t>
            </w:r>
          </w:p>
        </w:tc>
        <w:tc>
          <w:tcPr>
            <w:tcW w:w="1675" w:type="dxa"/>
            <w:tcBorders>
              <w:left w:val="nil"/>
            </w:tcBorders>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b/>
                <w:kern w:val="24"/>
                <w:sz w:val="24"/>
                <w:szCs w:val="24"/>
              </w:rPr>
              <w:t>&lt; 0.001</w:t>
            </w:r>
            <w:r w:rsidRPr="00471C7A">
              <w:rPr>
                <w:rFonts w:ascii="Book Antiqua" w:hAnsi="Book Antiqua"/>
                <w:kern w:val="24"/>
                <w:sz w:val="24"/>
                <w:szCs w:val="24"/>
              </w:rPr>
              <w:t>, 1.048</w:t>
            </w:r>
          </w:p>
        </w:tc>
        <w:tc>
          <w:tcPr>
            <w:tcW w:w="1675"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b/>
                <w:kern w:val="24"/>
                <w:sz w:val="24"/>
                <w:szCs w:val="24"/>
              </w:rPr>
              <w:t>0.001</w:t>
            </w:r>
            <w:r w:rsidRPr="00471C7A">
              <w:rPr>
                <w:rFonts w:ascii="Book Antiqua" w:hAnsi="Book Antiqua"/>
                <w:kern w:val="24"/>
                <w:sz w:val="24"/>
                <w:szCs w:val="24"/>
              </w:rPr>
              <w:t>, 1.021</w:t>
            </w:r>
          </w:p>
        </w:tc>
        <w:tc>
          <w:tcPr>
            <w:tcW w:w="1675"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b/>
                <w:kern w:val="24"/>
                <w:sz w:val="24"/>
                <w:szCs w:val="24"/>
              </w:rPr>
              <w:t>&lt; 0.001</w:t>
            </w:r>
            <w:r w:rsidRPr="00471C7A">
              <w:rPr>
                <w:rFonts w:ascii="Book Antiqua" w:hAnsi="Book Antiqua"/>
                <w:kern w:val="24"/>
                <w:sz w:val="24"/>
                <w:szCs w:val="24"/>
              </w:rPr>
              <w:t>, 1.047</w:t>
            </w:r>
          </w:p>
        </w:tc>
        <w:tc>
          <w:tcPr>
            <w:tcW w:w="1675"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b/>
                <w:kern w:val="24"/>
                <w:sz w:val="24"/>
                <w:szCs w:val="24"/>
              </w:rPr>
              <w:t>&lt; 0.001</w:t>
            </w:r>
            <w:r w:rsidRPr="00471C7A">
              <w:rPr>
                <w:rFonts w:ascii="Book Antiqua" w:hAnsi="Book Antiqua"/>
                <w:kern w:val="24"/>
                <w:sz w:val="24"/>
                <w:szCs w:val="24"/>
              </w:rPr>
              <w:t>, 1.021</w:t>
            </w:r>
          </w:p>
        </w:tc>
      </w:tr>
      <w:tr w:rsidR="007A5637" w:rsidRPr="00471C7A" w:rsidTr="00471C7A">
        <w:trPr>
          <w:trHeight w:val="593"/>
        </w:trPr>
        <w:tc>
          <w:tcPr>
            <w:tcW w:w="237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24"/>
                <w:sz w:val="24"/>
                <w:szCs w:val="24"/>
              </w:rPr>
            </w:pPr>
            <w:r w:rsidRPr="00471C7A">
              <w:rPr>
                <w:rFonts w:ascii="Book Antiqua" w:eastAsia="Gulim" w:hAnsi="Book Antiqua"/>
                <w:b/>
                <w:kern w:val="24"/>
                <w:sz w:val="24"/>
                <w:szCs w:val="24"/>
              </w:rPr>
              <w:t>PM</w:t>
            </w:r>
          </w:p>
        </w:tc>
        <w:tc>
          <w:tcPr>
            <w:tcW w:w="1675" w:type="dxa"/>
            <w:tcBorders>
              <w:left w:val="nil"/>
            </w:tcBorders>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kern w:val="24"/>
                <w:sz w:val="24"/>
                <w:szCs w:val="24"/>
              </w:rPr>
              <w:t>0.278, 0.970</w:t>
            </w:r>
          </w:p>
        </w:tc>
        <w:tc>
          <w:tcPr>
            <w:tcW w:w="1675"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p>
        </w:tc>
        <w:tc>
          <w:tcPr>
            <w:tcW w:w="1675"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kern w:val="24"/>
                <w:sz w:val="24"/>
                <w:szCs w:val="24"/>
              </w:rPr>
              <w:t>0.207, 0.966</w:t>
            </w:r>
          </w:p>
        </w:tc>
        <w:tc>
          <w:tcPr>
            <w:tcW w:w="1675"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p>
        </w:tc>
      </w:tr>
      <w:tr w:rsidR="007A5637" w:rsidRPr="00471C7A" w:rsidTr="00471C7A">
        <w:trPr>
          <w:trHeight w:val="593"/>
        </w:trPr>
        <w:tc>
          <w:tcPr>
            <w:tcW w:w="2376" w:type="dxa"/>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24"/>
                <w:sz w:val="24"/>
                <w:szCs w:val="24"/>
              </w:rPr>
            </w:pPr>
            <w:r w:rsidRPr="00471C7A">
              <w:rPr>
                <w:rFonts w:ascii="Book Antiqua" w:eastAsia="Gulim" w:hAnsi="Book Antiqua"/>
                <w:b/>
                <w:kern w:val="24"/>
                <w:sz w:val="24"/>
                <w:szCs w:val="24"/>
              </w:rPr>
              <w:t>DM</w:t>
            </w:r>
          </w:p>
        </w:tc>
        <w:tc>
          <w:tcPr>
            <w:tcW w:w="1675" w:type="dxa"/>
            <w:tcBorders>
              <w:left w:val="nil"/>
            </w:tcBorders>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b/>
                <w:kern w:val="24"/>
                <w:sz w:val="24"/>
                <w:szCs w:val="24"/>
              </w:rPr>
              <w:t>0.047</w:t>
            </w:r>
            <w:r w:rsidRPr="00471C7A">
              <w:rPr>
                <w:rFonts w:ascii="Book Antiqua" w:hAnsi="Book Antiqua"/>
                <w:kern w:val="24"/>
                <w:sz w:val="24"/>
                <w:szCs w:val="24"/>
              </w:rPr>
              <w:t>, 0.969</w:t>
            </w:r>
          </w:p>
        </w:tc>
        <w:tc>
          <w:tcPr>
            <w:tcW w:w="1675"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kern w:val="24"/>
                <w:sz w:val="24"/>
                <w:szCs w:val="24"/>
              </w:rPr>
              <w:t>0.660, 1.009</w:t>
            </w:r>
          </w:p>
        </w:tc>
        <w:tc>
          <w:tcPr>
            <w:tcW w:w="1675"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b/>
                <w:kern w:val="24"/>
                <w:sz w:val="24"/>
                <w:szCs w:val="24"/>
              </w:rPr>
              <w:t>0.035</w:t>
            </w:r>
            <w:r w:rsidRPr="00471C7A">
              <w:rPr>
                <w:rFonts w:ascii="Book Antiqua" w:hAnsi="Book Antiqua"/>
                <w:kern w:val="24"/>
                <w:sz w:val="24"/>
                <w:szCs w:val="24"/>
              </w:rPr>
              <w:t>, 0.968</w:t>
            </w:r>
          </w:p>
        </w:tc>
        <w:tc>
          <w:tcPr>
            <w:tcW w:w="1675" w:type="dxa"/>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kern w:val="24"/>
                <w:sz w:val="24"/>
                <w:szCs w:val="24"/>
              </w:rPr>
              <w:t>0.670, 1.009</w:t>
            </w:r>
          </w:p>
        </w:tc>
      </w:tr>
      <w:tr w:rsidR="007A5637" w:rsidRPr="00471C7A" w:rsidTr="00471C7A">
        <w:trPr>
          <w:trHeight w:val="593"/>
        </w:trPr>
        <w:tc>
          <w:tcPr>
            <w:tcW w:w="2376" w:type="dxa"/>
            <w:tcBorders>
              <w:bottom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eastAsia="Gulim" w:hAnsi="Book Antiqua"/>
                <w:b/>
                <w:kern w:val="24"/>
                <w:sz w:val="24"/>
                <w:szCs w:val="24"/>
              </w:rPr>
            </w:pPr>
            <w:r w:rsidRPr="00471C7A">
              <w:rPr>
                <w:rFonts w:ascii="Book Antiqua" w:eastAsia="Gulim" w:hAnsi="Book Antiqua"/>
                <w:b/>
                <w:kern w:val="24"/>
                <w:sz w:val="24"/>
                <w:szCs w:val="24"/>
              </w:rPr>
              <w:t>Stage</w:t>
            </w:r>
          </w:p>
        </w:tc>
        <w:tc>
          <w:tcPr>
            <w:tcW w:w="1675" w:type="dxa"/>
            <w:tcBorders>
              <w:left w:val="nil"/>
              <w:bottom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b/>
                <w:kern w:val="24"/>
                <w:sz w:val="24"/>
                <w:szCs w:val="24"/>
              </w:rPr>
            </w:pPr>
            <w:r w:rsidRPr="00471C7A">
              <w:rPr>
                <w:rFonts w:ascii="Book Antiqua" w:hAnsi="Book Antiqua"/>
                <w:b/>
                <w:kern w:val="24"/>
                <w:sz w:val="24"/>
                <w:szCs w:val="24"/>
              </w:rPr>
              <w:t>&lt; 0.001</w:t>
            </w:r>
          </w:p>
        </w:tc>
        <w:tc>
          <w:tcPr>
            <w:tcW w:w="1675" w:type="dxa"/>
            <w:tcBorders>
              <w:bottom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b/>
                <w:kern w:val="24"/>
                <w:sz w:val="24"/>
                <w:szCs w:val="24"/>
              </w:rPr>
            </w:pPr>
            <w:r w:rsidRPr="00471C7A">
              <w:rPr>
                <w:rFonts w:ascii="Book Antiqua" w:hAnsi="Book Antiqua"/>
                <w:b/>
                <w:kern w:val="24"/>
                <w:sz w:val="24"/>
                <w:szCs w:val="24"/>
              </w:rPr>
              <w:t>&lt; 0.001</w:t>
            </w:r>
          </w:p>
        </w:tc>
        <w:tc>
          <w:tcPr>
            <w:tcW w:w="1675" w:type="dxa"/>
            <w:tcBorders>
              <w:bottom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b/>
                <w:kern w:val="24"/>
                <w:sz w:val="24"/>
                <w:szCs w:val="24"/>
              </w:rPr>
              <w:t>&lt; 0.001</w:t>
            </w:r>
          </w:p>
        </w:tc>
        <w:tc>
          <w:tcPr>
            <w:tcW w:w="1675" w:type="dxa"/>
            <w:tcBorders>
              <w:bottom w:val="single" w:sz="4" w:space="0" w:color="auto"/>
            </w:tcBorders>
            <w:vAlign w:val="center"/>
          </w:tcPr>
          <w:p w:rsidR="007A5637" w:rsidRPr="00471C7A" w:rsidRDefault="007A5637" w:rsidP="00471C7A">
            <w:pPr>
              <w:widowControl/>
              <w:wordWrap/>
              <w:autoSpaceDE/>
              <w:autoSpaceDN/>
              <w:adjustRightInd w:val="0"/>
              <w:snapToGrid w:val="0"/>
              <w:spacing w:after="0" w:line="360" w:lineRule="auto"/>
              <w:rPr>
                <w:rFonts w:ascii="Book Antiqua" w:hAnsi="Book Antiqua"/>
                <w:kern w:val="24"/>
                <w:sz w:val="24"/>
                <w:szCs w:val="24"/>
              </w:rPr>
            </w:pPr>
            <w:r w:rsidRPr="00471C7A">
              <w:rPr>
                <w:rFonts w:ascii="Book Antiqua" w:hAnsi="Book Antiqua"/>
                <w:b/>
                <w:kern w:val="24"/>
                <w:sz w:val="24"/>
                <w:szCs w:val="24"/>
              </w:rPr>
              <w:t>&lt; 0.001</w:t>
            </w:r>
          </w:p>
        </w:tc>
      </w:tr>
    </w:tbl>
    <w:p w:rsidR="007A5637" w:rsidRPr="004A269C" w:rsidRDefault="007A5637" w:rsidP="00FF45FD">
      <w:pPr>
        <w:wordWrap/>
        <w:adjustRightInd w:val="0"/>
        <w:snapToGrid w:val="0"/>
        <w:spacing w:after="0" w:line="360" w:lineRule="auto"/>
        <w:rPr>
          <w:rFonts w:ascii="Book Antiqua" w:eastAsia="宋体" w:hAnsi="Book Antiqua"/>
          <w:sz w:val="24"/>
          <w:szCs w:val="24"/>
          <w:lang w:eastAsia="zh-CN"/>
        </w:rPr>
      </w:pPr>
      <w:r w:rsidRPr="005E4AEB">
        <w:rPr>
          <w:rFonts w:ascii="Book Antiqua" w:eastAsia="GulimChe" w:hAnsi="Book Antiqua"/>
          <w:sz w:val="24"/>
          <w:szCs w:val="24"/>
          <w:vertAlign w:val="superscript"/>
        </w:rPr>
        <w:t>1</w:t>
      </w:r>
      <w:r w:rsidRPr="005E4AEB">
        <w:rPr>
          <w:rFonts w:ascii="Book Antiqua" w:eastAsia="GulimChe" w:hAnsi="Book Antiqua"/>
          <w:sz w:val="24"/>
          <w:szCs w:val="24"/>
        </w:rPr>
        <w:t xml:space="preserve">Age, size of the tumor, harvested lymph node, positive lymph node, PM, DM were </w:t>
      </w:r>
      <w:r w:rsidRPr="005E4AEB">
        <w:rPr>
          <w:rFonts w:ascii="Book Antiqua" w:eastAsia="GulimChe" w:hAnsi="Book Antiqua"/>
          <w:sz w:val="24"/>
          <w:szCs w:val="24"/>
        </w:rPr>
        <w:lastRenderedPageBreak/>
        <w:t>included as continuous values in this analysis. AGC: Advanced gastric cancer; OS: Actual 3-year overall survival; RFS: Actual 3-year recurrence-free survival; HR: Hazard ratio; PM: The length of proximal resection margin; DM: The length of distal resection margin</w:t>
      </w:r>
      <w:r w:rsidRPr="005E4AEB">
        <w:rPr>
          <w:rFonts w:ascii="Book Antiqua" w:eastAsia="宋体" w:hAnsi="Book Antiqua"/>
          <w:sz w:val="24"/>
          <w:szCs w:val="24"/>
          <w:lang w:eastAsia="zh-CN"/>
        </w:rPr>
        <w:t>.</w:t>
      </w:r>
    </w:p>
    <w:p w:rsidR="007A5637" w:rsidRPr="00DC34C0" w:rsidRDefault="007A5637" w:rsidP="00FF45FD">
      <w:pPr>
        <w:wordWrap/>
        <w:adjustRightInd w:val="0"/>
        <w:snapToGrid w:val="0"/>
        <w:spacing w:after="0" w:line="360" w:lineRule="auto"/>
        <w:rPr>
          <w:rFonts w:ascii="Book Antiqua" w:eastAsia="GulimChe" w:hAnsi="Book Antiqua"/>
          <w:sz w:val="24"/>
          <w:szCs w:val="24"/>
        </w:rPr>
      </w:pPr>
    </w:p>
    <w:p w:rsidR="007A5637" w:rsidRPr="00DC34C0" w:rsidRDefault="007A5637" w:rsidP="00FF45FD">
      <w:pPr>
        <w:wordWrap/>
        <w:adjustRightInd w:val="0"/>
        <w:snapToGrid w:val="0"/>
        <w:spacing w:after="0" w:line="360" w:lineRule="auto"/>
        <w:rPr>
          <w:rFonts w:ascii="Book Antiqua" w:hAnsi="Book Antiqua"/>
          <w:sz w:val="24"/>
          <w:szCs w:val="24"/>
        </w:rPr>
      </w:pPr>
    </w:p>
    <w:p w:rsidR="007A5637" w:rsidRPr="00DC34C0" w:rsidRDefault="007A5637">
      <w:pPr>
        <w:wordWrap/>
        <w:adjustRightInd w:val="0"/>
        <w:snapToGrid w:val="0"/>
        <w:spacing w:after="0" w:line="360" w:lineRule="auto"/>
        <w:rPr>
          <w:rFonts w:ascii="Book Antiqua" w:hAnsi="Book Antiqua"/>
          <w:sz w:val="24"/>
          <w:szCs w:val="24"/>
        </w:rPr>
      </w:pPr>
    </w:p>
    <w:sectPr w:rsidR="007A5637" w:rsidRPr="00DC34C0" w:rsidSect="0058631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120" w:rsidRDefault="00E45120" w:rsidP="00DC34C0">
      <w:pPr>
        <w:spacing w:after="0" w:line="240" w:lineRule="auto"/>
      </w:pPr>
      <w:r>
        <w:separator/>
      </w:r>
    </w:p>
  </w:endnote>
  <w:endnote w:type="continuationSeparator" w:id="0">
    <w:p w:rsidR="00E45120" w:rsidRDefault="00E45120" w:rsidP="00DC3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vP41153C">
    <w:altName w:val="Arial Unicode MS"/>
    <w:panose1 w:val="00000000000000000000"/>
    <w:charset w:val="81"/>
    <w:family w:val="auto"/>
    <w:notTrueType/>
    <w:pitch w:val="default"/>
    <w:sig w:usb0="00000001" w:usb1="09060000" w:usb2="00000010" w:usb3="00000000" w:csb0="00080000" w:csb1="00000000"/>
  </w:font>
  <w:font w:name="AdvP4C4E74">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标宋体">
    <w:altName w:val="Arial Unicode MS"/>
    <w:charset w:val="86"/>
    <w:family w:val="modern"/>
    <w:pitch w:val="fixed"/>
    <w:sig w:usb0="00000000" w:usb1="080E0000" w:usb2="00000010" w:usb3="00000000" w:csb0="00040000" w:csb1="00000000"/>
  </w:font>
  <w:font w:name="Gulim">
    <w:altName w:val="굴림"/>
    <w:panose1 w:val="020B0600000101010101"/>
    <w:charset w:val="81"/>
    <w:family w:val="swiss"/>
    <w:pitch w:val="variable"/>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120" w:rsidRDefault="00E45120" w:rsidP="00DC34C0">
      <w:pPr>
        <w:spacing w:after="0" w:line="240" w:lineRule="auto"/>
      </w:pPr>
      <w:r>
        <w:separator/>
      </w:r>
    </w:p>
  </w:footnote>
  <w:footnote w:type="continuationSeparator" w:id="0">
    <w:p w:rsidR="00E45120" w:rsidRDefault="00E45120" w:rsidP="00DC34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753B7"/>
    <w:multiLevelType w:val="hybridMultilevel"/>
    <w:tmpl w:val="411E6DB2"/>
    <w:lvl w:ilvl="0" w:tplc="356CCFA4">
      <w:numFmt w:val="bullet"/>
      <w:lvlText w:val=""/>
      <w:lvlJc w:val="left"/>
      <w:pPr>
        <w:ind w:left="760" w:hanging="360"/>
      </w:pPr>
      <w:rPr>
        <w:rFonts w:ascii="Wingdings" w:eastAsia="Malgun Gothic"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A9E2267"/>
    <w:multiLevelType w:val="hybridMultilevel"/>
    <w:tmpl w:val="49769730"/>
    <w:lvl w:ilvl="0" w:tplc="88280D02">
      <w:numFmt w:val="bullet"/>
      <w:lvlText w:val=""/>
      <w:lvlJc w:val="left"/>
      <w:pPr>
        <w:ind w:left="460" w:hanging="360"/>
      </w:pPr>
      <w:rPr>
        <w:rFonts w:ascii="Wingdings" w:eastAsia="Malgun Gothic" w:hAnsi="Wingdings"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2">
    <w:nsid w:val="5BCF5041"/>
    <w:multiLevelType w:val="hybridMultilevel"/>
    <w:tmpl w:val="F56611DE"/>
    <w:lvl w:ilvl="0" w:tplc="4C84B2CE">
      <w:start w:val="5"/>
      <w:numFmt w:val="bullet"/>
      <w:lvlText w:val=""/>
      <w:lvlJc w:val="left"/>
      <w:pPr>
        <w:ind w:left="760" w:hanging="360"/>
      </w:pPr>
      <w:rPr>
        <w:rFonts w:ascii="Wingdings" w:eastAsia="Malgun Gothic"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67CD74CE"/>
    <w:multiLevelType w:val="hybridMultilevel"/>
    <w:tmpl w:val="317A95D6"/>
    <w:lvl w:ilvl="0" w:tplc="5F526056">
      <w:numFmt w:val="bullet"/>
      <w:lvlText w:val=""/>
      <w:lvlJc w:val="left"/>
      <w:pPr>
        <w:ind w:left="540" w:hanging="360"/>
      </w:pPr>
      <w:rPr>
        <w:rFonts w:ascii="Wingdings" w:eastAsia="Malgun Gothic" w:hAnsi="Wingdings" w:hint="default"/>
      </w:rPr>
    </w:lvl>
    <w:lvl w:ilvl="1" w:tplc="04090003" w:tentative="1">
      <w:start w:val="1"/>
      <w:numFmt w:val="bullet"/>
      <w:lvlText w:val=""/>
      <w:lvlJc w:val="left"/>
      <w:pPr>
        <w:ind w:left="980" w:hanging="400"/>
      </w:pPr>
      <w:rPr>
        <w:rFonts w:ascii="Wingdings" w:hAnsi="Wingdings" w:hint="default"/>
      </w:rPr>
    </w:lvl>
    <w:lvl w:ilvl="2" w:tplc="04090005" w:tentative="1">
      <w:start w:val="1"/>
      <w:numFmt w:val="bullet"/>
      <w:lvlText w:val=""/>
      <w:lvlJc w:val="left"/>
      <w:pPr>
        <w:ind w:left="1380" w:hanging="400"/>
      </w:pPr>
      <w:rPr>
        <w:rFonts w:ascii="Wingdings" w:hAnsi="Wingdings" w:hint="default"/>
      </w:rPr>
    </w:lvl>
    <w:lvl w:ilvl="3" w:tplc="04090001" w:tentative="1">
      <w:start w:val="1"/>
      <w:numFmt w:val="bullet"/>
      <w:lvlText w:val=""/>
      <w:lvlJc w:val="left"/>
      <w:pPr>
        <w:ind w:left="1780" w:hanging="400"/>
      </w:pPr>
      <w:rPr>
        <w:rFonts w:ascii="Wingdings" w:hAnsi="Wingdings" w:hint="default"/>
      </w:rPr>
    </w:lvl>
    <w:lvl w:ilvl="4" w:tplc="04090003" w:tentative="1">
      <w:start w:val="1"/>
      <w:numFmt w:val="bullet"/>
      <w:lvlText w:val=""/>
      <w:lvlJc w:val="left"/>
      <w:pPr>
        <w:ind w:left="2180" w:hanging="400"/>
      </w:pPr>
      <w:rPr>
        <w:rFonts w:ascii="Wingdings" w:hAnsi="Wingdings" w:hint="default"/>
      </w:rPr>
    </w:lvl>
    <w:lvl w:ilvl="5" w:tplc="04090005" w:tentative="1">
      <w:start w:val="1"/>
      <w:numFmt w:val="bullet"/>
      <w:lvlText w:val=""/>
      <w:lvlJc w:val="left"/>
      <w:pPr>
        <w:ind w:left="2580" w:hanging="400"/>
      </w:pPr>
      <w:rPr>
        <w:rFonts w:ascii="Wingdings" w:hAnsi="Wingdings" w:hint="default"/>
      </w:rPr>
    </w:lvl>
    <w:lvl w:ilvl="6" w:tplc="04090001" w:tentative="1">
      <w:start w:val="1"/>
      <w:numFmt w:val="bullet"/>
      <w:lvlText w:val=""/>
      <w:lvlJc w:val="left"/>
      <w:pPr>
        <w:ind w:left="2980" w:hanging="400"/>
      </w:pPr>
      <w:rPr>
        <w:rFonts w:ascii="Wingdings" w:hAnsi="Wingdings" w:hint="default"/>
      </w:rPr>
    </w:lvl>
    <w:lvl w:ilvl="7" w:tplc="04090003" w:tentative="1">
      <w:start w:val="1"/>
      <w:numFmt w:val="bullet"/>
      <w:lvlText w:val=""/>
      <w:lvlJc w:val="left"/>
      <w:pPr>
        <w:ind w:left="3380" w:hanging="400"/>
      </w:pPr>
      <w:rPr>
        <w:rFonts w:ascii="Wingdings" w:hAnsi="Wingdings" w:hint="default"/>
      </w:rPr>
    </w:lvl>
    <w:lvl w:ilvl="8" w:tplc="04090005" w:tentative="1">
      <w:start w:val="1"/>
      <w:numFmt w:val="bullet"/>
      <w:lvlText w:val=""/>
      <w:lvlJc w:val="left"/>
      <w:pPr>
        <w:ind w:left="3780" w:hanging="400"/>
      </w:pPr>
      <w:rPr>
        <w:rFonts w:ascii="Wingdings" w:hAnsi="Wingdings" w:hint="default"/>
      </w:rPr>
    </w:lvl>
  </w:abstractNum>
  <w:abstractNum w:abstractNumId="4">
    <w:nsid w:val="71841D2B"/>
    <w:multiLevelType w:val="hybridMultilevel"/>
    <w:tmpl w:val="134CAFF4"/>
    <w:lvl w:ilvl="0" w:tplc="9F7A8260">
      <w:numFmt w:val="bullet"/>
      <w:lvlText w:val=""/>
      <w:lvlJc w:val="left"/>
      <w:pPr>
        <w:ind w:left="540" w:hanging="360"/>
      </w:pPr>
      <w:rPr>
        <w:rFonts w:ascii="Wingdings" w:eastAsia="Malgun Gothic" w:hAnsi="Wingdings" w:hint="default"/>
      </w:rPr>
    </w:lvl>
    <w:lvl w:ilvl="1" w:tplc="04090003" w:tentative="1">
      <w:start w:val="1"/>
      <w:numFmt w:val="bullet"/>
      <w:lvlText w:val=""/>
      <w:lvlJc w:val="left"/>
      <w:pPr>
        <w:ind w:left="980" w:hanging="400"/>
      </w:pPr>
      <w:rPr>
        <w:rFonts w:ascii="Wingdings" w:hAnsi="Wingdings" w:hint="default"/>
      </w:rPr>
    </w:lvl>
    <w:lvl w:ilvl="2" w:tplc="04090005" w:tentative="1">
      <w:start w:val="1"/>
      <w:numFmt w:val="bullet"/>
      <w:lvlText w:val=""/>
      <w:lvlJc w:val="left"/>
      <w:pPr>
        <w:ind w:left="1380" w:hanging="400"/>
      </w:pPr>
      <w:rPr>
        <w:rFonts w:ascii="Wingdings" w:hAnsi="Wingdings" w:hint="default"/>
      </w:rPr>
    </w:lvl>
    <w:lvl w:ilvl="3" w:tplc="04090001" w:tentative="1">
      <w:start w:val="1"/>
      <w:numFmt w:val="bullet"/>
      <w:lvlText w:val=""/>
      <w:lvlJc w:val="left"/>
      <w:pPr>
        <w:ind w:left="1780" w:hanging="400"/>
      </w:pPr>
      <w:rPr>
        <w:rFonts w:ascii="Wingdings" w:hAnsi="Wingdings" w:hint="default"/>
      </w:rPr>
    </w:lvl>
    <w:lvl w:ilvl="4" w:tplc="04090003" w:tentative="1">
      <w:start w:val="1"/>
      <w:numFmt w:val="bullet"/>
      <w:lvlText w:val=""/>
      <w:lvlJc w:val="left"/>
      <w:pPr>
        <w:ind w:left="2180" w:hanging="400"/>
      </w:pPr>
      <w:rPr>
        <w:rFonts w:ascii="Wingdings" w:hAnsi="Wingdings" w:hint="default"/>
      </w:rPr>
    </w:lvl>
    <w:lvl w:ilvl="5" w:tplc="04090005" w:tentative="1">
      <w:start w:val="1"/>
      <w:numFmt w:val="bullet"/>
      <w:lvlText w:val=""/>
      <w:lvlJc w:val="left"/>
      <w:pPr>
        <w:ind w:left="2580" w:hanging="400"/>
      </w:pPr>
      <w:rPr>
        <w:rFonts w:ascii="Wingdings" w:hAnsi="Wingdings" w:hint="default"/>
      </w:rPr>
    </w:lvl>
    <w:lvl w:ilvl="6" w:tplc="04090001" w:tentative="1">
      <w:start w:val="1"/>
      <w:numFmt w:val="bullet"/>
      <w:lvlText w:val=""/>
      <w:lvlJc w:val="left"/>
      <w:pPr>
        <w:ind w:left="2980" w:hanging="400"/>
      </w:pPr>
      <w:rPr>
        <w:rFonts w:ascii="Wingdings" w:hAnsi="Wingdings" w:hint="default"/>
      </w:rPr>
    </w:lvl>
    <w:lvl w:ilvl="7" w:tplc="04090003" w:tentative="1">
      <w:start w:val="1"/>
      <w:numFmt w:val="bullet"/>
      <w:lvlText w:val=""/>
      <w:lvlJc w:val="left"/>
      <w:pPr>
        <w:ind w:left="3380" w:hanging="400"/>
      </w:pPr>
      <w:rPr>
        <w:rFonts w:ascii="Wingdings" w:hAnsi="Wingdings" w:hint="default"/>
      </w:rPr>
    </w:lvl>
    <w:lvl w:ilvl="8" w:tplc="04090005" w:tentative="1">
      <w:start w:val="1"/>
      <w:numFmt w:val="bullet"/>
      <w:lvlText w:val=""/>
      <w:lvlJc w:val="left"/>
      <w:pPr>
        <w:ind w:left="3780" w:hanging="400"/>
      </w:pPr>
      <w:rPr>
        <w:rFonts w:ascii="Wingdings" w:hAnsi="Wingdings" w:hint="default"/>
      </w:rPr>
    </w:lvl>
  </w:abstractNum>
  <w:abstractNum w:abstractNumId="5">
    <w:nsid w:val="71D00888"/>
    <w:multiLevelType w:val="hybridMultilevel"/>
    <w:tmpl w:val="6736007C"/>
    <w:lvl w:ilvl="0" w:tplc="7E74A452">
      <w:numFmt w:val="bullet"/>
      <w:lvlText w:val=""/>
      <w:lvlJc w:val="left"/>
      <w:pPr>
        <w:ind w:left="540" w:hanging="360"/>
      </w:pPr>
      <w:rPr>
        <w:rFonts w:ascii="Wingdings" w:eastAsia="Malgun Gothic" w:hAnsi="Wingdings" w:hint="default"/>
      </w:rPr>
    </w:lvl>
    <w:lvl w:ilvl="1" w:tplc="04090003" w:tentative="1">
      <w:start w:val="1"/>
      <w:numFmt w:val="bullet"/>
      <w:lvlText w:val=""/>
      <w:lvlJc w:val="left"/>
      <w:pPr>
        <w:ind w:left="980" w:hanging="400"/>
      </w:pPr>
      <w:rPr>
        <w:rFonts w:ascii="Wingdings" w:hAnsi="Wingdings" w:hint="default"/>
      </w:rPr>
    </w:lvl>
    <w:lvl w:ilvl="2" w:tplc="04090005" w:tentative="1">
      <w:start w:val="1"/>
      <w:numFmt w:val="bullet"/>
      <w:lvlText w:val=""/>
      <w:lvlJc w:val="left"/>
      <w:pPr>
        <w:ind w:left="1380" w:hanging="400"/>
      </w:pPr>
      <w:rPr>
        <w:rFonts w:ascii="Wingdings" w:hAnsi="Wingdings" w:hint="default"/>
      </w:rPr>
    </w:lvl>
    <w:lvl w:ilvl="3" w:tplc="04090001" w:tentative="1">
      <w:start w:val="1"/>
      <w:numFmt w:val="bullet"/>
      <w:lvlText w:val=""/>
      <w:lvlJc w:val="left"/>
      <w:pPr>
        <w:ind w:left="1780" w:hanging="400"/>
      </w:pPr>
      <w:rPr>
        <w:rFonts w:ascii="Wingdings" w:hAnsi="Wingdings" w:hint="default"/>
      </w:rPr>
    </w:lvl>
    <w:lvl w:ilvl="4" w:tplc="04090003" w:tentative="1">
      <w:start w:val="1"/>
      <w:numFmt w:val="bullet"/>
      <w:lvlText w:val=""/>
      <w:lvlJc w:val="left"/>
      <w:pPr>
        <w:ind w:left="2180" w:hanging="400"/>
      </w:pPr>
      <w:rPr>
        <w:rFonts w:ascii="Wingdings" w:hAnsi="Wingdings" w:hint="default"/>
      </w:rPr>
    </w:lvl>
    <w:lvl w:ilvl="5" w:tplc="04090005" w:tentative="1">
      <w:start w:val="1"/>
      <w:numFmt w:val="bullet"/>
      <w:lvlText w:val=""/>
      <w:lvlJc w:val="left"/>
      <w:pPr>
        <w:ind w:left="2580" w:hanging="400"/>
      </w:pPr>
      <w:rPr>
        <w:rFonts w:ascii="Wingdings" w:hAnsi="Wingdings" w:hint="default"/>
      </w:rPr>
    </w:lvl>
    <w:lvl w:ilvl="6" w:tplc="04090001" w:tentative="1">
      <w:start w:val="1"/>
      <w:numFmt w:val="bullet"/>
      <w:lvlText w:val=""/>
      <w:lvlJc w:val="left"/>
      <w:pPr>
        <w:ind w:left="2980" w:hanging="400"/>
      </w:pPr>
      <w:rPr>
        <w:rFonts w:ascii="Wingdings" w:hAnsi="Wingdings" w:hint="default"/>
      </w:rPr>
    </w:lvl>
    <w:lvl w:ilvl="7" w:tplc="04090003" w:tentative="1">
      <w:start w:val="1"/>
      <w:numFmt w:val="bullet"/>
      <w:lvlText w:val=""/>
      <w:lvlJc w:val="left"/>
      <w:pPr>
        <w:ind w:left="3380" w:hanging="400"/>
      </w:pPr>
      <w:rPr>
        <w:rFonts w:ascii="Wingdings" w:hAnsi="Wingdings" w:hint="default"/>
      </w:rPr>
    </w:lvl>
    <w:lvl w:ilvl="8" w:tplc="04090005" w:tentative="1">
      <w:start w:val="1"/>
      <w:numFmt w:val="bullet"/>
      <w:lvlText w:val=""/>
      <w:lvlJc w:val="left"/>
      <w:pPr>
        <w:ind w:left="3780" w:hanging="400"/>
      </w:pPr>
      <w:rPr>
        <w:rFonts w:ascii="Wingdings" w:hAnsi="Wingdings" w:hint="default"/>
      </w:rPr>
    </w:lvl>
  </w:abstractNum>
  <w:abstractNum w:abstractNumId="6">
    <w:nsid w:val="784A0454"/>
    <w:multiLevelType w:val="hybridMultilevel"/>
    <w:tmpl w:val="9B429C74"/>
    <w:lvl w:ilvl="0" w:tplc="803E5A16">
      <w:numFmt w:val="bullet"/>
      <w:lvlText w:val=""/>
      <w:lvlJc w:val="left"/>
      <w:pPr>
        <w:ind w:left="3050" w:hanging="360"/>
      </w:pPr>
      <w:rPr>
        <w:rFonts w:ascii="Wingdings" w:eastAsia="Malgun Gothic" w:hAnsi="Wingdings" w:hint="default"/>
      </w:rPr>
    </w:lvl>
    <w:lvl w:ilvl="1" w:tplc="04090003" w:tentative="1">
      <w:start w:val="1"/>
      <w:numFmt w:val="bullet"/>
      <w:lvlText w:val=""/>
      <w:lvlJc w:val="left"/>
      <w:pPr>
        <w:ind w:left="3490" w:hanging="400"/>
      </w:pPr>
      <w:rPr>
        <w:rFonts w:ascii="Wingdings" w:hAnsi="Wingdings" w:hint="default"/>
      </w:rPr>
    </w:lvl>
    <w:lvl w:ilvl="2" w:tplc="04090005" w:tentative="1">
      <w:start w:val="1"/>
      <w:numFmt w:val="bullet"/>
      <w:lvlText w:val=""/>
      <w:lvlJc w:val="left"/>
      <w:pPr>
        <w:ind w:left="3890" w:hanging="400"/>
      </w:pPr>
      <w:rPr>
        <w:rFonts w:ascii="Wingdings" w:hAnsi="Wingdings" w:hint="default"/>
      </w:rPr>
    </w:lvl>
    <w:lvl w:ilvl="3" w:tplc="04090001" w:tentative="1">
      <w:start w:val="1"/>
      <w:numFmt w:val="bullet"/>
      <w:lvlText w:val=""/>
      <w:lvlJc w:val="left"/>
      <w:pPr>
        <w:ind w:left="4290" w:hanging="400"/>
      </w:pPr>
      <w:rPr>
        <w:rFonts w:ascii="Wingdings" w:hAnsi="Wingdings" w:hint="default"/>
      </w:rPr>
    </w:lvl>
    <w:lvl w:ilvl="4" w:tplc="04090003" w:tentative="1">
      <w:start w:val="1"/>
      <w:numFmt w:val="bullet"/>
      <w:lvlText w:val=""/>
      <w:lvlJc w:val="left"/>
      <w:pPr>
        <w:ind w:left="4690" w:hanging="400"/>
      </w:pPr>
      <w:rPr>
        <w:rFonts w:ascii="Wingdings" w:hAnsi="Wingdings" w:hint="default"/>
      </w:rPr>
    </w:lvl>
    <w:lvl w:ilvl="5" w:tplc="04090005" w:tentative="1">
      <w:start w:val="1"/>
      <w:numFmt w:val="bullet"/>
      <w:lvlText w:val=""/>
      <w:lvlJc w:val="left"/>
      <w:pPr>
        <w:ind w:left="5090" w:hanging="400"/>
      </w:pPr>
      <w:rPr>
        <w:rFonts w:ascii="Wingdings" w:hAnsi="Wingdings" w:hint="default"/>
      </w:rPr>
    </w:lvl>
    <w:lvl w:ilvl="6" w:tplc="04090001" w:tentative="1">
      <w:start w:val="1"/>
      <w:numFmt w:val="bullet"/>
      <w:lvlText w:val=""/>
      <w:lvlJc w:val="left"/>
      <w:pPr>
        <w:ind w:left="5490" w:hanging="400"/>
      </w:pPr>
      <w:rPr>
        <w:rFonts w:ascii="Wingdings" w:hAnsi="Wingdings" w:hint="default"/>
      </w:rPr>
    </w:lvl>
    <w:lvl w:ilvl="7" w:tplc="04090003" w:tentative="1">
      <w:start w:val="1"/>
      <w:numFmt w:val="bullet"/>
      <w:lvlText w:val=""/>
      <w:lvlJc w:val="left"/>
      <w:pPr>
        <w:ind w:left="5890" w:hanging="400"/>
      </w:pPr>
      <w:rPr>
        <w:rFonts w:ascii="Wingdings" w:hAnsi="Wingdings" w:hint="default"/>
      </w:rPr>
    </w:lvl>
    <w:lvl w:ilvl="8" w:tplc="04090005" w:tentative="1">
      <w:start w:val="1"/>
      <w:numFmt w:val="bullet"/>
      <w:lvlText w:val=""/>
      <w:lvlJc w:val="left"/>
      <w:pPr>
        <w:ind w:left="6290" w:hanging="400"/>
      </w:pPr>
      <w:rPr>
        <w:rFonts w:ascii="Wingdings" w:hAnsi="Wingdings" w:hint="default"/>
      </w:rPr>
    </w:lvl>
  </w:abstractNum>
  <w:abstractNum w:abstractNumId="7">
    <w:nsid w:val="78C72C1C"/>
    <w:multiLevelType w:val="hybridMultilevel"/>
    <w:tmpl w:val="74622D34"/>
    <w:lvl w:ilvl="0" w:tplc="3EA48B5A">
      <w:numFmt w:val="bullet"/>
      <w:lvlText w:val=""/>
      <w:lvlJc w:val="left"/>
      <w:pPr>
        <w:ind w:left="560" w:hanging="360"/>
      </w:pPr>
      <w:rPr>
        <w:rFonts w:ascii="Wingdings" w:eastAsia="Malgun Gothic" w:hAnsi="Wingdings"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num w:numId="1">
    <w:abstractNumId w:val="4"/>
  </w:num>
  <w:num w:numId="2">
    <w:abstractNumId w:val="0"/>
  </w:num>
  <w:num w:numId="3">
    <w:abstractNumId w:val="5"/>
  </w:num>
  <w:num w:numId="4">
    <w:abstractNumId w:val="7"/>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E0C6A"/>
    <w:rsid w:val="001070A5"/>
    <w:rsid w:val="00194EEB"/>
    <w:rsid w:val="001A5FD4"/>
    <w:rsid w:val="00267BA2"/>
    <w:rsid w:val="00295784"/>
    <w:rsid w:val="002B5BDB"/>
    <w:rsid w:val="003077AA"/>
    <w:rsid w:val="003A38CF"/>
    <w:rsid w:val="00423F48"/>
    <w:rsid w:val="00471C7A"/>
    <w:rsid w:val="004A269C"/>
    <w:rsid w:val="004A606C"/>
    <w:rsid w:val="00586316"/>
    <w:rsid w:val="005A3F0B"/>
    <w:rsid w:val="005E4AEB"/>
    <w:rsid w:val="00717244"/>
    <w:rsid w:val="007A5637"/>
    <w:rsid w:val="007E0C6A"/>
    <w:rsid w:val="008026CF"/>
    <w:rsid w:val="0080597B"/>
    <w:rsid w:val="00844612"/>
    <w:rsid w:val="00875813"/>
    <w:rsid w:val="008E4AAC"/>
    <w:rsid w:val="009274CB"/>
    <w:rsid w:val="009302F7"/>
    <w:rsid w:val="00965E34"/>
    <w:rsid w:val="009C5D3E"/>
    <w:rsid w:val="00B45E9D"/>
    <w:rsid w:val="00BE219D"/>
    <w:rsid w:val="00C055F6"/>
    <w:rsid w:val="00C54BF3"/>
    <w:rsid w:val="00CC05E7"/>
    <w:rsid w:val="00D358B4"/>
    <w:rsid w:val="00D9046E"/>
    <w:rsid w:val="00DC34C0"/>
    <w:rsid w:val="00E45120"/>
    <w:rsid w:val="00E70968"/>
    <w:rsid w:val="00EA765E"/>
    <w:rsid w:val="00F11D4F"/>
    <w:rsid w:val="00F50ECE"/>
    <w:rsid w:val="00F93629"/>
    <w:rsid w:val="00FF4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C6A"/>
    <w:pPr>
      <w:widowControl w:val="0"/>
      <w:wordWrap w:val="0"/>
      <w:autoSpaceDE w:val="0"/>
      <w:autoSpaceDN w:val="0"/>
      <w:spacing w:after="200" w:line="276" w:lineRule="auto"/>
      <w:jc w:val="both"/>
    </w:pPr>
    <w:rPr>
      <w:rFonts w:ascii="Malgun Gothic" w:eastAsia="Malgun Gothic" w:hAnsi="Malgun Gothic"/>
      <w:sz w:val="20"/>
      <w:lang w:eastAsia="ko-KR"/>
    </w:rPr>
  </w:style>
  <w:style w:type="paragraph" w:styleId="1">
    <w:name w:val="heading 1"/>
    <w:basedOn w:val="a"/>
    <w:next w:val="a"/>
    <w:link w:val="1Char"/>
    <w:uiPriority w:val="99"/>
    <w:qFormat/>
    <w:rsid w:val="00F93629"/>
    <w:pPr>
      <w:keepNext/>
      <w:framePr w:hSpace="180" w:wrap="around" w:vAnchor="page" w:hAnchor="margin" w:y="1753"/>
      <w:spacing w:line="360" w:lineRule="auto"/>
      <w:outlineLvl w:val="0"/>
    </w:pPr>
    <w:rPr>
      <w:rFonts w:ascii="Arial" w:hAnsi="Arial" w:cs="Arial"/>
      <w:b/>
      <w:bCs/>
      <w:color w:val="993300"/>
      <w:szCs w:val="15"/>
    </w:rPr>
  </w:style>
  <w:style w:type="paragraph" w:styleId="3">
    <w:name w:val="heading 3"/>
    <w:basedOn w:val="a"/>
    <w:next w:val="a"/>
    <w:link w:val="3Char"/>
    <w:uiPriority w:val="99"/>
    <w:qFormat/>
    <w:rsid w:val="00F93629"/>
    <w:pPr>
      <w:keepNext/>
      <w:outlineLvl w:val="2"/>
    </w:pPr>
    <w:rPr>
      <w:rFonts w:ascii="Verdana" w:eastAsia="黑体" w:hAnsi="Verdana"/>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93629"/>
    <w:rPr>
      <w:rFonts w:ascii="Arial" w:hAnsi="Arial" w:cs="Arial"/>
      <w:b/>
      <w:bCs/>
      <w:color w:val="993300"/>
      <w:kern w:val="2"/>
      <w:sz w:val="15"/>
      <w:szCs w:val="15"/>
      <w:lang w:eastAsia="zh-CN"/>
    </w:rPr>
  </w:style>
  <w:style w:type="character" w:customStyle="1" w:styleId="3Char">
    <w:name w:val="标题 3 Char"/>
    <w:basedOn w:val="a0"/>
    <w:link w:val="3"/>
    <w:uiPriority w:val="99"/>
    <w:locked/>
    <w:rsid w:val="00F93629"/>
    <w:rPr>
      <w:rFonts w:ascii="Verdana" w:eastAsia="黑体" w:hAnsi="Verdana" w:cs="Times New Roman"/>
      <w:b/>
      <w:bCs/>
      <w:kern w:val="2"/>
      <w:sz w:val="24"/>
      <w:lang w:eastAsia="zh-CN"/>
    </w:rPr>
  </w:style>
  <w:style w:type="character" w:styleId="a3">
    <w:name w:val="Strong"/>
    <w:basedOn w:val="a0"/>
    <w:uiPriority w:val="99"/>
    <w:qFormat/>
    <w:rsid w:val="00F93629"/>
    <w:rPr>
      <w:rFonts w:cs="Times New Roman"/>
      <w:b/>
      <w:bCs/>
    </w:rPr>
  </w:style>
  <w:style w:type="character" w:styleId="a4">
    <w:name w:val="Emphasis"/>
    <w:basedOn w:val="a0"/>
    <w:uiPriority w:val="99"/>
    <w:qFormat/>
    <w:rsid w:val="00F93629"/>
    <w:rPr>
      <w:rFonts w:cs="Times New Roman"/>
      <w:i/>
      <w:iCs/>
    </w:rPr>
  </w:style>
  <w:style w:type="paragraph" w:styleId="a5">
    <w:name w:val="header"/>
    <w:basedOn w:val="a"/>
    <w:link w:val="Char"/>
    <w:uiPriority w:val="99"/>
    <w:rsid w:val="007E0C6A"/>
    <w:pPr>
      <w:tabs>
        <w:tab w:val="center" w:pos="4513"/>
        <w:tab w:val="right" w:pos="9026"/>
      </w:tabs>
      <w:snapToGrid w:val="0"/>
    </w:pPr>
  </w:style>
  <w:style w:type="character" w:customStyle="1" w:styleId="Char">
    <w:name w:val="页眉 Char"/>
    <w:basedOn w:val="a0"/>
    <w:link w:val="a5"/>
    <w:uiPriority w:val="99"/>
    <w:locked/>
    <w:rsid w:val="007E0C6A"/>
    <w:rPr>
      <w:rFonts w:ascii="Malgun Gothic" w:eastAsia="Malgun Gothic" w:hAnsi="Malgun Gothic" w:cs="Times New Roman"/>
      <w:kern w:val="2"/>
      <w:sz w:val="22"/>
      <w:szCs w:val="22"/>
    </w:rPr>
  </w:style>
  <w:style w:type="paragraph" w:styleId="a6">
    <w:name w:val="footer"/>
    <w:basedOn w:val="a"/>
    <w:link w:val="Char0"/>
    <w:uiPriority w:val="99"/>
    <w:rsid w:val="007E0C6A"/>
    <w:pPr>
      <w:tabs>
        <w:tab w:val="center" w:pos="4513"/>
        <w:tab w:val="right" w:pos="9026"/>
      </w:tabs>
      <w:snapToGrid w:val="0"/>
    </w:pPr>
  </w:style>
  <w:style w:type="character" w:customStyle="1" w:styleId="Char0">
    <w:name w:val="页脚 Char"/>
    <w:basedOn w:val="a0"/>
    <w:link w:val="a6"/>
    <w:uiPriority w:val="99"/>
    <w:locked/>
    <w:rsid w:val="007E0C6A"/>
    <w:rPr>
      <w:rFonts w:ascii="Malgun Gothic" w:eastAsia="Malgun Gothic" w:hAnsi="Malgun Gothic" w:cs="Times New Roman"/>
      <w:kern w:val="2"/>
      <w:sz w:val="22"/>
      <w:szCs w:val="22"/>
    </w:rPr>
  </w:style>
  <w:style w:type="character" w:styleId="a7">
    <w:name w:val="Hyperlink"/>
    <w:basedOn w:val="a0"/>
    <w:uiPriority w:val="99"/>
    <w:rsid w:val="007E0C6A"/>
    <w:rPr>
      <w:rFonts w:cs="Times New Roman"/>
      <w:color w:val="0000FF"/>
      <w:u w:val="single"/>
    </w:rPr>
  </w:style>
  <w:style w:type="table" w:styleId="a8">
    <w:name w:val="Table Grid"/>
    <w:basedOn w:val="a1"/>
    <w:uiPriority w:val="99"/>
    <w:rsid w:val="007E0C6A"/>
    <w:rPr>
      <w:rFonts w:ascii="Malgun Gothic" w:eastAsia="Malgun Gothic" w:hAnsi="Malgun Gothic"/>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rsid w:val="007E0C6A"/>
    <w:pPr>
      <w:spacing w:after="0" w:line="240" w:lineRule="auto"/>
    </w:pPr>
    <w:rPr>
      <w:sz w:val="18"/>
      <w:szCs w:val="18"/>
    </w:rPr>
  </w:style>
  <w:style w:type="character" w:customStyle="1" w:styleId="Char1">
    <w:name w:val="批注框文本 Char"/>
    <w:basedOn w:val="a0"/>
    <w:link w:val="a9"/>
    <w:uiPriority w:val="99"/>
    <w:semiHidden/>
    <w:locked/>
    <w:rsid w:val="007E0C6A"/>
    <w:rPr>
      <w:rFonts w:ascii="Malgun Gothic" w:eastAsia="Malgun Gothic" w:hAnsi="Malgun Gothic" w:cs="Times New Roman"/>
      <w:kern w:val="2"/>
      <w:sz w:val="18"/>
      <w:szCs w:val="18"/>
    </w:rPr>
  </w:style>
  <w:style w:type="paragraph" w:styleId="aa">
    <w:name w:val="List Paragraph"/>
    <w:basedOn w:val="a"/>
    <w:uiPriority w:val="99"/>
    <w:qFormat/>
    <w:rsid w:val="007E0C6A"/>
    <w:pPr>
      <w:ind w:leftChars="400" w:left="800"/>
    </w:pPr>
  </w:style>
  <w:style w:type="table" w:customStyle="1" w:styleId="10">
    <w:name w:val="표 구분선1"/>
    <w:uiPriority w:val="99"/>
    <w:rsid w:val="007E0C6A"/>
    <w:rPr>
      <w:rFonts w:ascii="Malgun Gothic" w:eastAsia="Malgun Gothic" w:hAnsi="Malgun Gothic"/>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link w:val="Char2"/>
    <w:uiPriority w:val="99"/>
    <w:rsid w:val="003077AA"/>
    <w:pPr>
      <w:wordWrap/>
      <w:autoSpaceDE/>
      <w:autoSpaceDN/>
      <w:spacing w:after="0" w:line="240" w:lineRule="auto"/>
    </w:pPr>
    <w:rPr>
      <w:rFonts w:ascii="宋体" w:eastAsia="宋体" w:hAnsi="Courier New" w:cs="Courier New"/>
      <w:sz w:val="21"/>
      <w:szCs w:val="21"/>
      <w:lang w:eastAsia="zh-CN"/>
    </w:rPr>
  </w:style>
  <w:style w:type="character" w:customStyle="1" w:styleId="Char2">
    <w:name w:val="纯文本 Char"/>
    <w:basedOn w:val="a0"/>
    <w:link w:val="ab"/>
    <w:uiPriority w:val="99"/>
    <w:locked/>
    <w:rsid w:val="003077AA"/>
    <w:rPr>
      <w:rFonts w:ascii="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C6A"/>
    <w:pPr>
      <w:widowControl w:val="0"/>
      <w:wordWrap w:val="0"/>
      <w:autoSpaceDE w:val="0"/>
      <w:autoSpaceDN w:val="0"/>
      <w:spacing w:after="200" w:line="276" w:lineRule="auto"/>
      <w:jc w:val="both"/>
    </w:pPr>
    <w:rPr>
      <w:rFonts w:ascii="Malgun Gothic" w:eastAsia="Malgun Gothic" w:hAnsi="Malgun Gothic"/>
      <w:sz w:val="20"/>
      <w:lang w:eastAsia="ko-KR"/>
    </w:rPr>
  </w:style>
  <w:style w:type="paragraph" w:styleId="1">
    <w:name w:val="heading 1"/>
    <w:basedOn w:val="a"/>
    <w:next w:val="a"/>
    <w:link w:val="1Char"/>
    <w:uiPriority w:val="99"/>
    <w:qFormat/>
    <w:rsid w:val="00F93629"/>
    <w:pPr>
      <w:keepNext/>
      <w:framePr w:hSpace="180" w:wrap="around" w:vAnchor="page" w:hAnchor="margin" w:y="1753"/>
      <w:spacing w:line="360" w:lineRule="auto"/>
      <w:outlineLvl w:val="0"/>
    </w:pPr>
    <w:rPr>
      <w:rFonts w:ascii="Arial" w:hAnsi="Arial" w:cs="Arial"/>
      <w:b/>
      <w:bCs/>
      <w:color w:val="993300"/>
      <w:szCs w:val="15"/>
    </w:rPr>
  </w:style>
  <w:style w:type="paragraph" w:styleId="3">
    <w:name w:val="heading 3"/>
    <w:basedOn w:val="a"/>
    <w:next w:val="a"/>
    <w:link w:val="3Char"/>
    <w:uiPriority w:val="99"/>
    <w:qFormat/>
    <w:rsid w:val="00F93629"/>
    <w:pPr>
      <w:keepNext/>
      <w:outlineLvl w:val="2"/>
    </w:pPr>
    <w:rPr>
      <w:rFonts w:ascii="Verdana" w:eastAsia="黑体" w:hAnsi="Verdana"/>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93629"/>
    <w:rPr>
      <w:rFonts w:ascii="Arial" w:hAnsi="Arial" w:cs="Arial"/>
      <w:b/>
      <w:bCs/>
      <w:color w:val="993300"/>
      <w:kern w:val="2"/>
      <w:sz w:val="15"/>
      <w:szCs w:val="15"/>
      <w:lang w:eastAsia="zh-CN"/>
    </w:rPr>
  </w:style>
  <w:style w:type="character" w:customStyle="1" w:styleId="3Char">
    <w:name w:val="标题 3 Char"/>
    <w:basedOn w:val="a0"/>
    <w:link w:val="3"/>
    <w:uiPriority w:val="99"/>
    <w:locked/>
    <w:rsid w:val="00F93629"/>
    <w:rPr>
      <w:rFonts w:ascii="Verdana" w:eastAsia="黑体" w:hAnsi="Verdana" w:cs="Times New Roman"/>
      <w:b/>
      <w:bCs/>
      <w:kern w:val="2"/>
      <w:sz w:val="24"/>
      <w:lang w:eastAsia="zh-CN"/>
    </w:rPr>
  </w:style>
  <w:style w:type="character" w:styleId="a3">
    <w:name w:val="Strong"/>
    <w:basedOn w:val="a0"/>
    <w:uiPriority w:val="99"/>
    <w:qFormat/>
    <w:rsid w:val="00F93629"/>
    <w:rPr>
      <w:rFonts w:cs="Times New Roman"/>
      <w:b/>
      <w:bCs/>
    </w:rPr>
  </w:style>
  <w:style w:type="character" w:styleId="a4">
    <w:name w:val="Emphasis"/>
    <w:basedOn w:val="a0"/>
    <w:uiPriority w:val="99"/>
    <w:qFormat/>
    <w:rsid w:val="00F93629"/>
    <w:rPr>
      <w:rFonts w:cs="Times New Roman"/>
      <w:i/>
      <w:iCs/>
    </w:rPr>
  </w:style>
  <w:style w:type="paragraph" w:styleId="a5">
    <w:name w:val="header"/>
    <w:basedOn w:val="a"/>
    <w:link w:val="Char"/>
    <w:uiPriority w:val="99"/>
    <w:rsid w:val="007E0C6A"/>
    <w:pPr>
      <w:tabs>
        <w:tab w:val="center" w:pos="4513"/>
        <w:tab w:val="right" w:pos="9026"/>
      </w:tabs>
      <w:snapToGrid w:val="0"/>
    </w:pPr>
  </w:style>
  <w:style w:type="character" w:customStyle="1" w:styleId="Char">
    <w:name w:val="页眉 Char"/>
    <w:basedOn w:val="a0"/>
    <w:link w:val="a5"/>
    <w:uiPriority w:val="99"/>
    <w:locked/>
    <w:rsid w:val="007E0C6A"/>
    <w:rPr>
      <w:rFonts w:ascii="Malgun Gothic" w:eastAsia="Malgun Gothic" w:hAnsi="Malgun Gothic" w:cs="Times New Roman"/>
      <w:kern w:val="2"/>
      <w:sz w:val="22"/>
      <w:szCs w:val="22"/>
    </w:rPr>
  </w:style>
  <w:style w:type="paragraph" w:styleId="a6">
    <w:name w:val="footer"/>
    <w:basedOn w:val="a"/>
    <w:link w:val="Char0"/>
    <w:uiPriority w:val="99"/>
    <w:rsid w:val="007E0C6A"/>
    <w:pPr>
      <w:tabs>
        <w:tab w:val="center" w:pos="4513"/>
        <w:tab w:val="right" w:pos="9026"/>
      </w:tabs>
      <w:snapToGrid w:val="0"/>
    </w:pPr>
  </w:style>
  <w:style w:type="character" w:customStyle="1" w:styleId="Char0">
    <w:name w:val="页脚 Char"/>
    <w:basedOn w:val="a0"/>
    <w:link w:val="a6"/>
    <w:uiPriority w:val="99"/>
    <w:locked/>
    <w:rsid w:val="007E0C6A"/>
    <w:rPr>
      <w:rFonts w:ascii="Malgun Gothic" w:eastAsia="Malgun Gothic" w:hAnsi="Malgun Gothic" w:cs="Times New Roman"/>
      <w:kern w:val="2"/>
      <w:sz w:val="22"/>
      <w:szCs w:val="22"/>
    </w:rPr>
  </w:style>
  <w:style w:type="character" w:styleId="a7">
    <w:name w:val="Hyperlink"/>
    <w:basedOn w:val="a0"/>
    <w:uiPriority w:val="99"/>
    <w:rsid w:val="007E0C6A"/>
    <w:rPr>
      <w:rFonts w:cs="Times New Roman"/>
      <w:color w:val="0000FF"/>
      <w:u w:val="single"/>
    </w:rPr>
  </w:style>
  <w:style w:type="table" w:styleId="a8">
    <w:name w:val="Table Grid"/>
    <w:basedOn w:val="a1"/>
    <w:uiPriority w:val="99"/>
    <w:rsid w:val="007E0C6A"/>
    <w:rPr>
      <w:rFonts w:ascii="Malgun Gothic" w:eastAsia="Malgun Gothic" w:hAnsi="Malgun Gothic"/>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rsid w:val="007E0C6A"/>
    <w:pPr>
      <w:spacing w:after="0" w:line="240" w:lineRule="auto"/>
    </w:pPr>
    <w:rPr>
      <w:sz w:val="18"/>
      <w:szCs w:val="18"/>
    </w:rPr>
  </w:style>
  <w:style w:type="character" w:customStyle="1" w:styleId="Char1">
    <w:name w:val="批注框文本 Char"/>
    <w:basedOn w:val="a0"/>
    <w:link w:val="a9"/>
    <w:uiPriority w:val="99"/>
    <w:semiHidden/>
    <w:locked/>
    <w:rsid w:val="007E0C6A"/>
    <w:rPr>
      <w:rFonts w:ascii="Malgun Gothic" w:eastAsia="Malgun Gothic" w:hAnsi="Malgun Gothic" w:cs="Times New Roman"/>
      <w:kern w:val="2"/>
      <w:sz w:val="18"/>
      <w:szCs w:val="18"/>
    </w:rPr>
  </w:style>
  <w:style w:type="paragraph" w:styleId="aa">
    <w:name w:val="List Paragraph"/>
    <w:basedOn w:val="a"/>
    <w:uiPriority w:val="99"/>
    <w:qFormat/>
    <w:rsid w:val="007E0C6A"/>
    <w:pPr>
      <w:ind w:leftChars="400" w:left="800"/>
    </w:pPr>
  </w:style>
  <w:style w:type="table" w:customStyle="1" w:styleId="10">
    <w:name w:val="표 구분선1"/>
    <w:uiPriority w:val="99"/>
    <w:rsid w:val="007E0C6A"/>
    <w:rPr>
      <w:rFonts w:ascii="Malgun Gothic" w:eastAsia="Malgun Gothic" w:hAnsi="Malgun Gothic"/>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link w:val="Char2"/>
    <w:uiPriority w:val="99"/>
    <w:rsid w:val="003077AA"/>
    <w:pPr>
      <w:wordWrap/>
      <w:autoSpaceDE/>
      <w:autoSpaceDN/>
      <w:spacing w:after="0" w:line="240" w:lineRule="auto"/>
    </w:pPr>
    <w:rPr>
      <w:rFonts w:ascii="宋体" w:eastAsia="宋体" w:hAnsi="Courier New" w:cs="Courier New"/>
      <w:sz w:val="21"/>
      <w:szCs w:val="21"/>
      <w:lang w:eastAsia="zh-CN"/>
    </w:rPr>
  </w:style>
  <w:style w:type="character" w:customStyle="1" w:styleId="Char2">
    <w:name w:val="纯文本 Char"/>
    <w:basedOn w:val="a0"/>
    <w:link w:val="ab"/>
    <w:uiPriority w:val="99"/>
    <w:locked/>
    <w:rsid w:val="003077AA"/>
    <w:rPr>
      <w:rFonts w:ascii="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roject.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5152</Words>
  <Characters>29368</Characters>
  <Application>Microsoft Office Word</Application>
  <DocSecurity>0</DocSecurity>
  <Lines>244</Lines>
  <Paragraphs>68</Paragraphs>
  <ScaleCrop>false</ScaleCrop>
  <Company>Hewlett-Packard Company</Company>
  <LinksUpToDate>false</LinksUpToDate>
  <CharactersWithSpaces>34452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kumc1</dc:creator>
  <cp:lastModifiedBy>LS Ma</cp:lastModifiedBy>
  <cp:revision>2</cp:revision>
  <dcterms:created xsi:type="dcterms:W3CDTF">2014-05-23T16:03:00Z</dcterms:created>
  <dcterms:modified xsi:type="dcterms:W3CDTF">2014-05-23T16:03:00Z</dcterms:modified>
</cp:coreProperties>
</file>