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0CF25" w14:textId="1C28CB57" w:rsidR="00052727" w:rsidRPr="00836D79" w:rsidRDefault="00052727" w:rsidP="00836D79">
      <w:pPr>
        <w:spacing w:after="0" w:line="360" w:lineRule="auto"/>
        <w:jc w:val="both"/>
        <w:rPr>
          <w:rFonts w:ascii="Book Antiqua" w:hAnsi="Book Antiqua" w:cs="Tahoma"/>
          <w:b/>
          <w:sz w:val="24"/>
          <w:szCs w:val="24"/>
        </w:rPr>
      </w:pPr>
      <w:bookmarkStart w:id="0" w:name="OLE_LINK328"/>
      <w:bookmarkStart w:id="1" w:name="OLE_LINK329"/>
      <w:r w:rsidRPr="00836D79">
        <w:rPr>
          <w:rFonts w:ascii="Book Antiqua" w:hAnsi="Book Antiqua" w:cs="Tahoma"/>
          <w:b/>
          <w:sz w:val="24"/>
          <w:szCs w:val="24"/>
        </w:rPr>
        <w:t xml:space="preserve">Name of journal: </w:t>
      </w:r>
      <w:r w:rsidR="00AE5AAA" w:rsidRPr="00836D79">
        <w:rPr>
          <w:rFonts w:ascii="Book Antiqua" w:hAnsi="Book Antiqua" w:cs="Tahoma"/>
          <w:b/>
          <w:i/>
          <w:sz w:val="24"/>
          <w:szCs w:val="24"/>
        </w:rPr>
        <w:t>World Journal of Orthopedics</w:t>
      </w:r>
    </w:p>
    <w:p w14:paraId="458775AA" w14:textId="030CF020" w:rsidR="00052727" w:rsidRPr="00836D79" w:rsidRDefault="00052727" w:rsidP="00836D79">
      <w:pPr>
        <w:spacing w:after="0" w:line="360" w:lineRule="auto"/>
        <w:jc w:val="both"/>
        <w:rPr>
          <w:rFonts w:ascii="Book Antiqua" w:hAnsi="Book Antiqua" w:cs="Tahoma"/>
          <w:b/>
          <w:sz w:val="24"/>
          <w:szCs w:val="24"/>
          <w:lang w:eastAsia="zh-CN"/>
        </w:rPr>
      </w:pPr>
      <w:r w:rsidRPr="00836D79">
        <w:rPr>
          <w:rFonts w:ascii="Book Antiqua" w:hAnsi="Book Antiqua" w:cs="Tahoma"/>
          <w:b/>
          <w:sz w:val="24"/>
          <w:szCs w:val="24"/>
        </w:rPr>
        <w:t xml:space="preserve">ESPS Manuscript NO: </w:t>
      </w:r>
      <w:r w:rsidRPr="00836D79">
        <w:rPr>
          <w:rFonts w:ascii="Book Antiqua" w:hAnsi="Book Antiqua" w:cs="Tahoma"/>
          <w:b/>
          <w:sz w:val="24"/>
          <w:szCs w:val="24"/>
          <w:lang w:eastAsia="zh-CN"/>
        </w:rPr>
        <w:t>9462</w:t>
      </w:r>
    </w:p>
    <w:p w14:paraId="78B9CF93" w14:textId="6A3D1267" w:rsidR="00052727" w:rsidRPr="00836D79" w:rsidRDefault="00052727" w:rsidP="00836D79">
      <w:pPr>
        <w:spacing w:after="0" w:line="360" w:lineRule="auto"/>
        <w:jc w:val="both"/>
        <w:rPr>
          <w:rFonts w:ascii="Book Antiqua" w:hAnsi="Book Antiqua" w:cs="Arial"/>
          <w:b/>
          <w:bCs/>
          <w:sz w:val="24"/>
          <w:szCs w:val="24"/>
          <w:lang w:eastAsia="zh-CN"/>
        </w:rPr>
      </w:pPr>
      <w:r w:rsidRPr="00836D79">
        <w:rPr>
          <w:rFonts w:ascii="Book Antiqua" w:hAnsi="Book Antiqua" w:cs="Tahoma"/>
          <w:b/>
          <w:sz w:val="24"/>
          <w:szCs w:val="24"/>
        </w:rPr>
        <w:t xml:space="preserve">Columns: </w:t>
      </w:r>
      <w:r w:rsidR="00E42E9D" w:rsidRPr="00836D79">
        <w:rPr>
          <w:rFonts w:ascii="Book Antiqua" w:hAnsi="Book Antiqua" w:cs="Tahoma"/>
          <w:b/>
          <w:sz w:val="24"/>
          <w:szCs w:val="24"/>
          <w:lang w:eastAsia="zh-CN"/>
        </w:rPr>
        <w:t>MINI</w:t>
      </w:r>
      <w:r w:rsidR="00AE5AAA" w:rsidRPr="00836D79">
        <w:rPr>
          <w:rFonts w:ascii="Book Antiqua" w:hAnsi="Book Antiqua" w:cs="Arial"/>
          <w:b/>
          <w:bCs/>
          <w:sz w:val="24"/>
          <w:szCs w:val="24"/>
          <w:lang w:eastAsia="zh-CN"/>
        </w:rPr>
        <w:t>REVIEW</w:t>
      </w:r>
    </w:p>
    <w:p w14:paraId="49A06F74" w14:textId="77777777" w:rsidR="00E42E9D" w:rsidRPr="00836D79" w:rsidRDefault="00E42E9D" w:rsidP="00836D79">
      <w:pPr>
        <w:spacing w:after="0" w:line="360" w:lineRule="auto"/>
        <w:jc w:val="both"/>
        <w:rPr>
          <w:rFonts w:ascii="Book Antiqua" w:hAnsi="Book Antiqua" w:cs="Arial"/>
          <w:b/>
          <w:bCs/>
          <w:sz w:val="24"/>
          <w:szCs w:val="24"/>
          <w:lang w:eastAsia="zh-CN"/>
        </w:rPr>
      </w:pPr>
    </w:p>
    <w:bookmarkEnd w:id="0"/>
    <w:bookmarkEnd w:id="1"/>
    <w:p w14:paraId="4353B464" w14:textId="06ABFAC1" w:rsidR="009D4F91" w:rsidRPr="00836D79" w:rsidRDefault="00F30CFF" w:rsidP="00836D79">
      <w:pPr>
        <w:pStyle w:val="Heading1"/>
        <w:spacing w:before="0" w:line="360" w:lineRule="auto"/>
        <w:jc w:val="both"/>
        <w:rPr>
          <w:rFonts w:ascii="Book Antiqua" w:eastAsia="宋体" w:hAnsi="Book Antiqua" w:cstheme="minorHAnsi"/>
          <w:color w:val="auto"/>
          <w:sz w:val="24"/>
          <w:szCs w:val="24"/>
          <w:lang w:eastAsia="zh-CN"/>
        </w:rPr>
      </w:pPr>
      <w:r w:rsidRPr="00836D79">
        <w:rPr>
          <w:rFonts w:ascii="Book Antiqua" w:hAnsi="Book Antiqua" w:cstheme="minorHAnsi"/>
          <w:color w:val="auto"/>
          <w:sz w:val="24"/>
          <w:szCs w:val="24"/>
        </w:rPr>
        <w:t>Is n</w:t>
      </w:r>
      <w:r w:rsidR="009D4F91" w:rsidRPr="00836D79">
        <w:rPr>
          <w:rFonts w:ascii="Book Antiqua" w:hAnsi="Book Antiqua" w:cstheme="minorHAnsi"/>
          <w:color w:val="auto"/>
          <w:sz w:val="24"/>
          <w:szCs w:val="24"/>
        </w:rPr>
        <w:t>on-biological trea</w:t>
      </w:r>
      <w:r w:rsidR="002542BF" w:rsidRPr="00836D79">
        <w:rPr>
          <w:rFonts w:ascii="Book Antiqua" w:hAnsi="Book Antiqua" w:cstheme="minorHAnsi"/>
          <w:color w:val="auto"/>
          <w:sz w:val="24"/>
          <w:szCs w:val="24"/>
        </w:rPr>
        <w:t xml:space="preserve">tment of </w:t>
      </w:r>
      <w:r w:rsidR="00E42E9D" w:rsidRPr="00836D79">
        <w:rPr>
          <w:rFonts w:ascii="Book Antiqua" w:hAnsi="Book Antiqua" w:cstheme="minorHAnsi"/>
          <w:color w:val="auto"/>
          <w:sz w:val="24"/>
          <w:szCs w:val="24"/>
        </w:rPr>
        <w:t>r</w:t>
      </w:r>
      <w:r w:rsidR="002542BF" w:rsidRPr="00836D79">
        <w:rPr>
          <w:rFonts w:ascii="Book Antiqua" w:hAnsi="Book Antiqua" w:cstheme="minorHAnsi"/>
          <w:color w:val="auto"/>
          <w:sz w:val="24"/>
          <w:szCs w:val="24"/>
        </w:rPr>
        <w:t>heumatoid arthritis</w:t>
      </w:r>
      <w:r w:rsidR="009D4F91" w:rsidRPr="00836D79">
        <w:rPr>
          <w:rFonts w:ascii="Book Antiqua" w:hAnsi="Book Antiqua" w:cstheme="minorHAnsi"/>
          <w:color w:val="auto"/>
          <w:sz w:val="24"/>
          <w:szCs w:val="24"/>
        </w:rPr>
        <w:t xml:space="preserve"> as good as biologics</w:t>
      </w:r>
      <w:r w:rsidRPr="00836D79">
        <w:rPr>
          <w:rFonts w:ascii="Book Antiqua" w:hAnsi="Book Antiqua" w:cstheme="minorHAnsi"/>
          <w:color w:val="auto"/>
          <w:sz w:val="24"/>
          <w:szCs w:val="24"/>
        </w:rPr>
        <w:t>?</w:t>
      </w:r>
    </w:p>
    <w:p w14:paraId="60D55A2A" w14:textId="77777777" w:rsidR="00914E05" w:rsidRPr="00836D79" w:rsidRDefault="00914E05" w:rsidP="00836D79">
      <w:pPr>
        <w:spacing w:after="0" w:line="360" w:lineRule="auto"/>
        <w:jc w:val="both"/>
        <w:rPr>
          <w:rFonts w:ascii="Book Antiqua" w:hAnsi="Book Antiqua"/>
          <w:sz w:val="24"/>
          <w:szCs w:val="24"/>
          <w:lang w:eastAsia="zh-CN"/>
        </w:rPr>
      </w:pPr>
    </w:p>
    <w:p w14:paraId="03BFA8A8" w14:textId="752F3F64" w:rsidR="00914E05" w:rsidRPr="00836D79" w:rsidRDefault="0044773C" w:rsidP="00836D79">
      <w:pPr>
        <w:spacing w:after="0" w:line="360" w:lineRule="auto"/>
        <w:jc w:val="both"/>
        <w:rPr>
          <w:rFonts w:ascii="Book Antiqua" w:eastAsia="Arial Unicode MS" w:hAnsi="Book Antiqua" w:cs="Arial Unicode MS"/>
          <w:b/>
          <w:sz w:val="24"/>
          <w:szCs w:val="24"/>
        </w:rPr>
      </w:pPr>
      <w:bookmarkStart w:id="2" w:name="OLE_LINK36"/>
      <w:bookmarkStart w:id="3" w:name="OLE_LINK37"/>
      <w:bookmarkStart w:id="4" w:name="OLE_LINK156"/>
      <w:bookmarkStart w:id="5" w:name="OLE_LINK48"/>
      <w:bookmarkStart w:id="6" w:name="OLE_LINK49"/>
      <w:proofErr w:type="spellStart"/>
      <w:r w:rsidRPr="00836D79">
        <w:rPr>
          <w:rFonts w:ascii="Book Antiqua" w:hAnsi="Book Antiqua"/>
          <w:sz w:val="24"/>
          <w:szCs w:val="24"/>
        </w:rPr>
        <w:t>Parida</w:t>
      </w:r>
      <w:proofErr w:type="spellEnd"/>
      <w:r w:rsidRPr="00836D79">
        <w:rPr>
          <w:rFonts w:ascii="Book Antiqua" w:hAnsi="Book Antiqua"/>
          <w:sz w:val="24"/>
          <w:szCs w:val="24"/>
        </w:rPr>
        <w:t xml:space="preserve"> JR</w:t>
      </w:r>
      <w:r w:rsidR="00736FF8" w:rsidRPr="0077414D">
        <w:rPr>
          <w:rFonts w:ascii="Book Antiqua" w:eastAsia="Arial Unicode MS" w:hAnsi="Book Antiqua" w:cs="Arial Unicode MS"/>
          <w:sz w:val="24"/>
          <w:szCs w:val="24"/>
        </w:rPr>
        <w:t xml:space="preserve"> </w:t>
      </w:r>
      <w:r w:rsidRPr="0077414D">
        <w:rPr>
          <w:rFonts w:ascii="Book Antiqua" w:eastAsia="Arial Unicode MS" w:hAnsi="Book Antiqua" w:cs="Arial Unicode MS"/>
          <w:i/>
          <w:sz w:val="24"/>
          <w:szCs w:val="24"/>
          <w:lang w:eastAsia="zh-CN"/>
        </w:rPr>
        <w:t>et al.</w:t>
      </w:r>
      <w:r w:rsidRPr="00836D79">
        <w:rPr>
          <w:rFonts w:ascii="Book Antiqua" w:eastAsia="Arial Unicode MS" w:hAnsi="Book Antiqua" w:cs="Arial Unicode MS"/>
          <w:b/>
          <w:i/>
          <w:sz w:val="24"/>
          <w:szCs w:val="24"/>
          <w:lang w:eastAsia="zh-CN"/>
        </w:rPr>
        <w:t xml:space="preserve"> </w:t>
      </w:r>
      <w:r w:rsidR="00736FF8" w:rsidRPr="00836D79">
        <w:rPr>
          <w:rFonts w:ascii="Book Antiqua" w:hAnsi="Book Antiqua"/>
          <w:sz w:val="24"/>
          <w:szCs w:val="24"/>
        </w:rPr>
        <w:t xml:space="preserve">Biological </w:t>
      </w:r>
      <w:r w:rsidR="00736FF8" w:rsidRPr="008E6484">
        <w:rPr>
          <w:rFonts w:ascii="Book Antiqua" w:hAnsi="Book Antiqua"/>
          <w:i/>
          <w:sz w:val="24"/>
          <w:szCs w:val="24"/>
        </w:rPr>
        <w:t>vs</w:t>
      </w:r>
      <w:r w:rsidR="00736FF8" w:rsidRPr="00836D79">
        <w:rPr>
          <w:rFonts w:ascii="Book Antiqua" w:hAnsi="Book Antiqua"/>
          <w:sz w:val="24"/>
          <w:szCs w:val="24"/>
        </w:rPr>
        <w:t xml:space="preserve"> non-biological treatment of RA</w:t>
      </w:r>
    </w:p>
    <w:bookmarkEnd w:id="2"/>
    <w:bookmarkEnd w:id="3"/>
    <w:bookmarkEnd w:id="4"/>
    <w:bookmarkEnd w:id="5"/>
    <w:bookmarkEnd w:id="6"/>
    <w:p w14:paraId="73F0D67F" w14:textId="77777777" w:rsidR="00914E05" w:rsidRPr="00836D79" w:rsidRDefault="00914E05" w:rsidP="00836D79">
      <w:pPr>
        <w:spacing w:after="0" w:line="360" w:lineRule="auto"/>
        <w:jc w:val="both"/>
        <w:rPr>
          <w:rFonts w:ascii="Book Antiqua" w:hAnsi="Book Antiqua"/>
          <w:sz w:val="24"/>
          <w:szCs w:val="24"/>
          <w:lang w:eastAsia="zh-CN"/>
        </w:rPr>
      </w:pPr>
    </w:p>
    <w:p w14:paraId="3AF10AFE" w14:textId="75C2D2EC" w:rsidR="00E42E9D" w:rsidRPr="00836D79" w:rsidRDefault="00E42E9D" w:rsidP="00836D79">
      <w:pPr>
        <w:spacing w:after="0" w:line="360" w:lineRule="auto"/>
        <w:jc w:val="both"/>
        <w:rPr>
          <w:rFonts w:ascii="Book Antiqua" w:hAnsi="Book Antiqua"/>
          <w:sz w:val="24"/>
          <w:szCs w:val="24"/>
        </w:rPr>
      </w:pPr>
      <w:proofErr w:type="spellStart"/>
      <w:r w:rsidRPr="00836D79">
        <w:rPr>
          <w:rFonts w:ascii="Book Antiqua" w:hAnsi="Book Antiqua"/>
          <w:sz w:val="24"/>
          <w:szCs w:val="24"/>
        </w:rPr>
        <w:t>J</w:t>
      </w:r>
      <w:r w:rsidR="00362ECA" w:rsidRPr="00836D79">
        <w:rPr>
          <w:rFonts w:ascii="Book Antiqua" w:hAnsi="Book Antiqua"/>
          <w:sz w:val="24"/>
          <w:szCs w:val="24"/>
        </w:rPr>
        <w:t>yoti</w:t>
      </w:r>
      <w:proofErr w:type="spellEnd"/>
      <w:r w:rsidR="00362ECA" w:rsidRPr="00836D79">
        <w:rPr>
          <w:rFonts w:ascii="Book Antiqua" w:hAnsi="Book Antiqua"/>
          <w:sz w:val="24"/>
          <w:szCs w:val="24"/>
        </w:rPr>
        <w:t xml:space="preserve"> </w:t>
      </w:r>
      <w:proofErr w:type="spellStart"/>
      <w:r w:rsidRPr="00836D79">
        <w:rPr>
          <w:rFonts w:ascii="Book Antiqua" w:hAnsi="Book Antiqua"/>
          <w:sz w:val="24"/>
          <w:szCs w:val="24"/>
        </w:rPr>
        <w:t>R</w:t>
      </w:r>
      <w:r w:rsidR="00362ECA" w:rsidRPr="00836D79">
        <w:rPr>
          <w:rFonts w:ascii="Book Antiqua" w:hAnsi="Book Antiqua"/>
          <w:sz w:val="24"/>
          <w:szCs w:val="24"/>
        </w:rPr>
        <w:t>anjan</w:t>
      </w:r>
      <w:proofErr w:type="spellEnd"/>
      <w:r w:rsidR="00362ECA" w:rsidRPr="00836D79">
        <w:rPr>
          <w:rFonts w:ascii="Book Antiqua" w:hAnsi="Book Antiqua"/>
          <w:sz w:val="24"/>
          <w:szCs w:val="24"/>
        </w:rPr>
        <w:t xml:space="preserve"> </w:t>
      </w:r>
      <w:proofErr w:type="spellStart"/>
      <w:r w:rsidR="00362ECA" w:rsidRPr="00836D79">
        <w:rPr>
          <w:rFonts w:ascii="Book Antiqua" w:hAnsi="Book Antiqua"/>
          <w:sz w:val="24"/>
          <w:szCs w:val="24"/>
        </w:rPr>
        <w:t>Parida</w:t>
      </w:r>
      <w:proofErr w:type="spellEnd"/>
      <w:r w:rsidRPr="00836D79">
        <w:rPr>
          <w:rFonts w:ascii="Book Antiqua" w:hAnsi="Book Antiqua"/>
          <w:sz w:val="24"/>
          <w:szCs w:val="24"/>
        </w:rPr>
        <w:t xml:space="preserve">, </w:t>
      </w:r>
      <w:proofErr w:type="spellStart"/>
      <w:r w:rsidR="00362ECA" w:rsidRPr="00836D79">
        <w:rPr>
          <w:rFonts w:ascii="Book Antiqua" w:hAnsi="Book Antiqua"/>
          <w:sz w:val="24"/>
          <w:szCs w:val="24"/>
        </w:rPr>
        <w:t>Durga</w:t>
      </w:r>
      <w:proofErr w:type="spellEnd"/>
      <w:r w:rsidR="00362ECA" w:rsidRPr="00836D79">
        <w:rPr>
          <w:rFonts w:ascii="Book Antiqua" w:hAnsi="Book Antiqua"/>
          <w:sz w:val="24"/>
          <w:szCs w:val="24"/>
        </w:rPr>
        <w:t xml:space="preserve"> </w:t>
      </w:r>
      <w:proofErr w:type="spellStart"/>
      <w:r w:rsidR="00362ECA" w:rsidRPr="00836D79">
        <w:rPr>
          <w:rFonts w:ascii="Book Antiqua" w:hAnsi="Book Antiqua"/>
          <w:sz w:val="24"/>
          <w:szCs w:val="24"/>
        </w:rPr>
        <w:t>Prasanna</w:t>
      </w:r>
      <w:proofErr w:type="spellEnd"/>
      <w:r w:rsidR="00362ECA" w:rsidRPr="00836D79">
        <w:rPr>
          <w:rFonts w:ascii="Book Antiqua" w:hAnsi="Book Antiqua"/>
          <w:sz w:val="24"/>
          <w:szCs w:val="24"/>
        </w:rPr>
        <w:t xml:space="preserve"> </w:t>
      </w:r>
      <w:proofErr w:type="spellStart"/>
      <w:r w:rsidRPr="00836D79">
        <w:rPr>
          <w:rFonts w:ascii="Book Antiqua" w:hAnsi="Book Antiqua"/>
          <w:sz w:val="24"/>
          <w:szCs w:val="24"/>
        </w:rPr>
        <w:t>Misra</w:t>
      </w:r>
      <w:proofErr w:type="spellEnd"/>
      <w:r w:rsidRPr="00836D79">
        <w:rPr>
          <w:rFonts w:ascii="Book Antiqua" w:hAnsi="Book Antiqua"/>
          <w:sz w:val="24"/>
          <w:szCs w:val="24"/>
        </w:rPr>
        <w:t xml:space="preserve">, </w:t>
      </w:r>
      <w:proofErr w:type="spellStart"/>
      <w:r w:rsidR="00362ECA" w:rsidRPr="00836D79">
        <w:rPr>
          <w:rFonts w:ascii="Book Antiqua" w:hAnsi="Book Antiqua"/>
          <w:sz w:val="24"/>
          <w:szCs w:val="24"/>
        </w:rPr>
        <w:t>Anupam</w:t>
      </w:r>
      <w:proofErr w:type="spellEnd"/>
      <w:r w:rsidR="00362ECA" w:rsidRPr="00836D79">
        <w:rPr>
          <w:rFonts w:ascii="Book Antiqua" w:hAnsi="Book Antiqua"/>
          <w:sz w:val="24"/>
          <w:szCs w:val="24"/>
        </w:rPr>
        <w:t xml:space="preserve"> </w:t>
      </w:r>
      <w:proofErr w:type="spellStart"/>
      <w:r w:rsidR="00362ECA" w:rsidRPr="00836D79">
        <w:rPr>
          <w:rFonts w:ascii="Book Antiqua" w:hAnsi="Book Antiqua"/>
          <w:sz w:val="24"/>
          <w:szCs w:val="24"/>
        </w:rPr>
        <w:t>Wakhlu</w:t>
      </w:r>
      <w:proofErr w:type="spellEnd"/>
      <w:r w:rsidRPr="00836D79">
        <w:rPr>
          <w:rFonts w:ascii="Book Antiqua" w:hAnsi="Book Antiqua"/>
          <w:sz w:val="24"/>
          <w:szCs w:val="24"/>
        </w:rPr>
        <w:t>, Vikas Agarwal</w:t>
      </w:r>
    </w:p>
    <w:p w14:paraId="6D554347" w14:textId="77777777" w:rsidR="00E42E9D" w:rsidRPr="00836D79" w:rsidRDefault="00E42E9D" w:rsidP="00836D79">
      <w:pPr>
        <w:spacing w:after="0" w:line="360" w:lineRule="auto"/>
        <w:jc w:val="both"/>
        <w:rPr>
          <w:rFonts w:ascii="Book Antiqua" w:hAnsi="Book Antiqua"/>
          <w:sz w:val="24"/>
          <w:szCs w:val="24"/>
          <w:lang w:eastAsia="zh-CN"/>
        </w:rPr>
      </w:pPr>
    </w:p>
    <w:p w14:paraId="3C0ED04C" w14:textId="6FFFA13C" w:rsidR="00E42E9D" w:rsidRPr="00836D79" w:rsidRDefault="00836D79" w:rsidP="00836D79">
      <w:pPr>
        <w:spacing w:after="0" w:line="360" w:lineRule="auto"/>
        <w:jc w:val="both"/>
        <w:rPr>
          <w:rFonts w:ascii="Book Antiqua" w:hAnsi="Book Antiqua"/>
          <w:sz w:val="24"/>
          <w:szCs w:val="24"/>
          <w:lang w:eastAsia="zh-CN"/>
        </w:rPr>
      </w:pPr>
      <w:proofErr w:type="spellStart"/>
      <w:r w:rsidRPr="00836D79">
        <w:rPr>
          <w:rFonts w:ascii="Book Antiqua" w:hAnsi="Book Antiqua"/>
          <w:b/>
          <w:sz w:val="24"/>
          <w:szCs w:val="24"/>
        </w:rPr>
        <w:t>Jyoti</w:t>
      </w:r>
      <w:proofErr w:type="spellEnd"/>
      <w:r w:rsidRPr="00836D79">
        <w:rPr>
          <w:rFonts w:ascii="Book Antiqua" w:hAnsi="Book Antiqua"/>
          <w:b/>
          <w:sz w:val="24"/>
          <w:szCs w:val="24"/>
        </w:rPr>
        <w:t xml:space="preserve"> </w:t>
      </w:r>
      <w:proofErr w:type="spellStart"/>
      <w:r w:rsidRPr="00836D79">
        <w:rPr>
          <w:rFonts w:ascii="Book Antiqua" w:hAnsi="Book Antiqua"/>
          <w:b/>
          <w:sz w:val="24"/>
          <w:szCs w:val="24"/>
        </w:rPr>
        <w:t>Ranjan</w:t>
      </w:r>
      <w:proofErr w:type="spellEnd"/>
      <w:r w:rsidRPr="00836D79">
        <w:rPr>
          <w:rFonts w:ascii="Book Antiqua" w:hAnsi="Book Antiqua"/>
          <w:b/>
          <w:sz w:val="24"/>
          <w:szCs w:val="24"/>
        </w:rPr>
        <w:t xml:space="preserve"> </w:t>
      </w:r>
      <w:proofErr w:type="spellStart"/>
      <w:r w:rsidRPr="00836D79">
        <w:rPr>
          <w:rFonts w:ascii="Book Antiqua" w:hAnsi="Book Antiqua"/>
          <w:b/>
          <w:sz w:val="24"/>
          <w:szCs w:val="24"/>
        </w:rPr>
        <w:t>Parida</w:t>
      </w:r>
      <w:proofErr w:type="spellEnd"/>
      <w:r w:rsidRPr="00836D79">
        <w:rPr>
          <w:rFonts w:ascii="Book Antiqua" w:hAnsi="Book Antiqua"/>
          <w:b/>
          <w:sz w:val="24"/>
          <w:szCs w:val="24"/>
        </w:rPr>
        <w:t xml:space="preserve">, </w:t>
      </w:r>
      <w:proofErr w:type="spellStart"/>
      <w:r w:rsidRPr="00836D79">
        <w:rPr>
          <w:rFonts w:ascii="Book Antiqua" w:hAnsi="Book Antiqua"/>
          <w:b/>
          <w:sz w:val="24"/>
          <w:szCs w:val="24"/>
        </w:rPr>
        <w:t>Durga</w:t>
      </w:r>
      <w:proofErr w:type="spellEnd"/>
      <w:r w:rsidRPr="00836D79">
        <w:rPr>
          <w:rFonts w:ascii="Book Antiqua" w:hAnsi="Book Antiqua"/>
          <w:b/>
          <w:sz w:val="24"/>
          <w:szCs w:val="24"/>
        </w:rPr>
        <w:t xml:space="preserve"> </w:t>
      </w:r>
      <w:proofErr w:type="spellStart"/>
      <w:r w:rsidRPr="00836D79">
        <w:rPr>
          <w:rFonts w:ascii="Book Antiqua" w:hAnsi="Book Antiqua"/>
          <w:b/>
          <w:sz w:val="24"/>
          <w:szCs w:val="24"/>
        </w:rPr>
        <w:t>Prasanna</w:t>
      </w:r>
      <w:proofErr w:type="spellEnd"/>
      <w:r w:rsidRPr="00836D79">
        <w:rPr>
          <w:rFonts w:ascii="Book Antiqua" w:hAnsi="Book Antiqua"/>
          <w:b/>
          <w:sz w:val="24"/>
          <w:szCs w:val="24"/>
        </w:rPr>
        <w:t xml:space="preserve"> </w:t>
      </w:r>
      <w:proofErr w:type="spellStart"/>
      <w:r w:rsidRPr="00836D79">
        <w:rPr>
          <w:rFonts w:ascii="Book Antiqua" w:hAnsi="Book Antiqua"/>
          <w:b/>
          <w:sz w:val="24"/>
          <w:szCs w:val="24"/>
        </w:rPr>
        <w:t>Misra</w:t>
      </w:r>
      <w:proofErr w:type="spellEnd"/>
      <w:r w:rsidRPr="00836D79">
        <w:rPr>
          <w:rFonts w:ascii="Book Antiqua" w:hAnsi="Book Antiqua"/>
          <w:b/>
          <w:sz w:val="24"/>
          <w:szCs w:val="24"/>
        </w:rPr>
        <w:t xml:space="preserve">, </w:t>
      </w:r>
      <w:proofErr w:type="spellStart"/>
      <w:r w:rsidRPr="00836D79">
        <w:rPr>
          <w:rFonts w:ascii="Book Antiqua" w:hAnsi="Book Antiqua"/>
          <w:b/>
          <w:sz w:val="24"/>
          <w:szCs w:val="24"/>
        </w:rPr>
        <w:t>Vikas</w:t>
      </w:r>
      <w:proofErr w:type="spellEnd"/>
      <w:r w:rsidRPr="00836D79">
        <w:rPr>
          <w:rFonts w:ascii="Book Antiqua" w:hAnsi="Book Antiqua"/>
          <w:b/>
          <w:sz w:val="24"/>
          <w:szCs w:val="24"/>
        </w:rPr>
        <w:t xml:space="preserve"> </w:t>
      </w:r>
      <w:proofErr w:type="spellStart"/>
      <w:r w:rsidRPr="00836D79">
        <w:rPr>
          <w:rFonts w:ascii="Book Antiqua" w:hAnsi="Book Antiqua"/>
          <w:b/>
          <w:sz w:val="24"/>
          <w:szCs w:val="24"/>
        </w:rPr>
        <w:t>Agarwal</w:t>
      </w:r>
      <w:proofErr w:type="spellEnd"/>
      <w:r w:rsidRPr="00836D79">
        <w:rPr>
          <w:rFonts w:ascii="Book Antiqua" w:hAnsi="Book Antiqua"/>
          <w:b/>
          <w:sz w:val="24"/>
          <w:szCs w:val="24"/>
          <w:lang w:eastAsia="zh-CN"/>
        </w:rPr>
        <w:t xml:space="preserve">, </w:t>
      </w:r>
      <w:r w:rsidR="008D6E62" w:rsidRPr="00836D79">
        <w:rPr>
          <w:rFonts w:ascii="Book Antiqua" w:hAnsi="Book Antiqua"/>
          <w:sz w:val="24"/>
          <w:szCs w:val="24"/>
        </w:rPr>
        <w:t xml:space="preserve">Department of Clinical Immunology, Sanjay </w:t>
      </w:r>
      <w:r w:rsidR="008F497E" w:rsidRPr="00836D79">
        <w:rPr>
          <w:rFonts w:ascii="Book Antiqua" w:hAnsi="Book Antiqua"/>
          <w:sz w:val="24"/>
          <w:szCs w:val="24"/>
        </w:rPr>
        <w:t>Gandhi</w:t>
      </w:r>
      <w:r w:rsidR="008D6E62" w:rsidRPr="00836D79">
        <w:rPr>
          <w:rFonts w:ascii="Book Antiqua" w:hAnsi="Book Antiqua"/>
          <w:sz w:val="24"/>
          <w:szCs w:val="24"/>
        </w:rPr>
        <w:t xml:space="preserve"> Postgraduate Institute of Medical Sciences</w:t>
      </w:r>
      <w:r w:rsidR="00E42E9D" w:rsidRPr="00836D79">
        <w:rPr>
          <w:rFonts w:ascii="Book Antiqua" w:hAnsi="Book Antiqua"/>
          <w:sz w:val="24"/>
          <w:szCs w:val="24"/>
          <w:lang w:eastAsia="zh-CN"/>
        </w:rPr>
        <w:t>,</w:t>
      </w:r>
      <w:r w:rsidR="008D6E62" w:rsidRPr="00836D79">
        <w:rPr>
          <w:rFonts w:ascii="Book Antiqua" w:hAnsi="Book Antiqua"/>
          <w:sz w:val="24"/>
          <w:szCs w:val="24"/>
        </w:rPr>
        <w:t xml:space="preserve"> Lucknow</w:t>
      </w:r>
      <w:r w:rsidR="00E42E9D" w:rsidRPr="00836D79">
        <w:rPr>
          <w:rFonts w:ascii="Book Antiqua" w:hAnsi="Book Antiqua"/>
          <w:sz w:val="24"/>
          <w:szCs w:val="24"/>
          <w:lang w:eastAsia="zh-CN"/>
        </w:rPr>
        <w:t xml:space="preserve"> 226014, </w:t>
      </w:r>
      <w:r w:rsidR="00E42E9D" w:rsidRPr="00836D79">
        <w:rPr>
          <w:rFonts w:ascii="Book Antiqua" w:hAnsi="Book Antiqua"/>
          <w:sz w:val="24"/>
          <w:szCs w:val="24"/>
        </w:rPr>
        <w:t>India</w:t>
      </w:r>
      <w:r w:rsidR="008D6E62" w:rsidRPr="00836D79">
        <w:rPr>
          <w:rFonts w:ascii="Book Antiqua" w:hAnsi="Book Antiqua"/>
          <w:sz w:val="24"/>
          <w:szCs w:val="24"/>
        </w:rPr>
        <w:t xml:space="preserve"> </w:t>
      </w:r>
    </w:p>
    <w:p w14:paraId="4F88305A" w14:textId="77777777" w:rsidR="00E42E9D" w:rsidRPr="00836D79" w:rsidRDefault="00E42E9D" w:rsidP="00836D79">
      <w:pPr>
        <w:spacing w:after="0" w:line="360" w:lineRule="auto"/>
        <w:jc w:val="both"/>
        <w:rPr>
          <w:rFonts w:ascii="Book Antiqua" w:hAnsi="Book Antiqua"/>
          <w:color w:val="FF0000"/>
          <w:sz w:val="24"/>
          <w:szCs w:val="24"/>
          <w:lang w:eastAsia="zh-CN"/>
        </w:rPr>
      </w:pPr>
    </w:p>
    <w:p w14:paraId="64F57BF7" w14:textId="5D3568C2" w:rsidR="008D6E62" w:rsidRPr="00836D79" w:rsidRDefault="00836D79" w:rsidP="00836D79">
      <w:pPr>
        <w:spacing w:after="0" w:line="360" w:lineRule="auto"/>
        <w:jc w:val="both"/>
        <w:rPr>
          <w:rFonts w:ascii="Book Antiqua" w:hAnsi="Book Antiqua"/>
          <w:sz w:val="24"/>
          <w:szCs w:val="24"/>
          <w:lang w:eastAsia="zh-CN"/>
        </w:rPr>
      </w:pPr>
      <w:proofErr w:type="spellStart"/>
      <w:r w:rsidRPr="00836D79">
        <w:rPr>
          <w:rFonts w:ascii="Book Antiqua" w:hAnsi="Book Antiqua"/>
          <w:b/>
          <w:sz w:val="24"/>
          <w:szCs w:val="24"/>
        </w:rPr>
        <w:t>Anupam</w:t>
      </w:r>
      <w:proofErr w:type="spellEnd"/>
      <w:r w:rsidRPr="00836D79">
        <w:rPr>
          <w:rFonts w:ascii="Book Antiqua" w:hAnsi="Book Antiqua"/>
          <w:b/>
          <w:sz w:val="24"/>
          <w:szCs w:val="24"/>
        </w:rPr>
        <w:t xml:space="preserve"> </w:t>
      </w:r>
      <w:proofErr w:type="spellStart"/>
      <w:r w:rsidRPr="00836D79">
        <w:rPr>
          <w:rFonts w:ascii="Book Antiqua" w:hAnsi="Book Antiqua"/>
          <w:b/>
          <w:sz w:val="24"/>
          <w:szCs w:val="24"/>
        </w:rPr>
        <w:t>Wakhlu</w:t>
      </w:r>
      <w:proofErr w:type="spellEnd"/>
      <w:r w:rsidRPr="00836D79">
        <w:rPr>
          <w:rFonts w:ascii="Book Antiqua" w:hAnsi="Book Antiqua"/>
          <w:b/>
          <w:sz w:val="24"/>
          <w:szCs w:val="24"/>
        </w:rPr>
        <w:t>,</w:t>
      </w:r>
      <w:r w:rsidR="0044773C" w:rsidRPr="00836D79">
        <w:rPr>
          <w:rFonts w:ascii="Book Antiqua" w:hAnsi="Book Antiqua"/>
          <w:sz w:val="24"/>
          <w:szCs w:val="24"/>
        </w:rPr>
        <w:t xml:space="preserve"> </w:t>
      </w:r>
      <w:r w:rsidR="008D6E62" w:rsidRPr="00836D79">
        <w:rPr>
          <w:rFonts w:ascii="Book Antiqua" w:hAnsi="Book Antiqua"/>
          <w:sz w:val="24"/>
          <w:szCs w:val="24"/>
        </w:rPr>
        <w:t>Department of Rheumatology, King George’s Medical University, Lucknow</w:t>
      </w:r>
      <w:r w:rsidR="00E42E9D" w:rsidRPr="00836D79">
        <w:rPr>
          <w:rFonts w:ascii="Book Antiqua" w:hAnsi="Book Antiqua"/>
          <w:sz w:val="24"/>
          <w:szCs w:val="24"/>
          <w:lang w:eastAsia="zh-CN"/>
        </w:rPr>
        <w:t xml:space="preserve"> 226014, </w:t>
      </w:r>
      <w:r w:rsidR="00E42E9D" w:rsidRPr="00836D79">
        <w:rPr>
          <w:rFonts w:ascii="Book Antiqua" w:hAnsi="Book Antiqua"/>
          <w:sz w:val="24"/>
          <w:szCs w:val="24"/>
        </w:rPr>
        <w:t>India</w:t>
      </w:r>
    </w:p>
    <w:p w14:paraId="24C7D7E1" w14:textId="77777777" w:rsidR="00E42E9D" w:rsidRPr="00836D79" w:rsidRDefault="00E42E9D" w:rsidP="00836D79">
      <w:pPr>
        <w:spacing w:after="0" w:line="360" w:lineRule="auto"/>
        <w:jc w:val="both"/>
        <w:rPr>
          <w:rFonts w:ascii="Book Antiqua" w:hAnsi="Book Antiqua"/>
          <w:b/>
          <w:sz w:val="24"/>
          <w:szCs w:val="24"/>
          <w:lang w:eastAsia="zh-CN"/>
        </w:rPr>
      </w:pPr>
      <w:bookmarkStart w:id="7" w:name="OLE_LINK38"/>
      <w:bookmarkStart w:id="8" w:name="OLE_LINK47"/>
      <w:bookmarkStart w:id="9" w:name="OLE_LINK83"/>
      <w:bookmarkStart w:id="10" w:name="OLE_LINK103"/>
      <w:bookmarkStart w:id="11" w:name="OLE_LINK104"/>
      <w:bookmarkStart w:id="12" w:name="OLE_LINK112"/>
      <w:bookmarkStart w:id="13" w:name="OLE_LINK189"/>
      <w:bookmarkStart w:id="14" w:name="OLE_LINK40"/>
      <w:bookmarkStart w:id="15" w:name="OLE_LINK41"/>
    </w:p>
    <w:p w14:paraId="147306B2" w14:textId="25E99D4F" w:rsidR="00914E05" w:rsidRPr="00836D79" w:rsidRDefault="00914E05" w:rsidP="00836D79">
      <w:pPr>
        <w:spacing w:after="0" w:line="360" w:lineRule="auto"/>
        <w:jc w:val="both"/>
        <w:rPr>
          <w:rFonts w:ascii="Book Antiqua" w:eastAsiaTheme="minorEastAsia" w:hAnsi="Book Antiqua"/>
          <w:b/>
          <w:sz w:val="24"/>
          <w:szCs w:val="24"/>
        </w:rPr>
      </w:pPr>
      <w:r w:rsidRPr="00836D79">
        <w:rPr>
          <w:rFonts w:ascii="Book Antiqua" w:eastAsia="MS Mincho" w:hAnsi="Book Antiqua"/>
          <w:b/>
          <w:sz w:val="24"/>
          <w:szCs w:val="24"/>
          <w:lang w:eastAsia="ja-JP"/>
        </w:rPr>
        <w:t>Author contributions</w:t>
      </w:r>
      <w:bookmarkEnd w:id="7"/>
      <w:bookmarkEnd w:id="8"/>
      <w:r w:rsidRPr="00836D79">
        <w:rPr>
          <w:rFonts w:ascii="Book Antiqua" w:eastAsia="MS Mincho" w:hAnsi="Book Antiqua"/>
          <w:b/>
          <w:sz w:val="24"/>
          <w:szCs w:val="24"/>
          <w:lang w:eastAsia="ja-JP"/>
        </w:rPr>
        <w:t>:</w:t>
      </w:r>
      <w:bookmarkEnd w:id="9"/>
      <w:bookmarkEnd w:id="10"/>
      <w:bookmarkEnd w:id="11"/>
      <w:bookmarkEnd w:id="12"/>
      <w:bookmarkEnd w:id="13"/>
      <w:r w:rsidRPr="00836D79">
        <w:rPr>
          <w:rFonts w:ascii="Book Antiqua" w:eastAsiaTheme="minorEastAsia" w:hAnsi="Book Antiqua"/>
          <w:b/>
          <w:sz w:val="24"/>
          <w:szCs w:val="24"/>
        </w:rPr>
        <w:t xml:space="preserve"> </w:t>
      </w:r>
      <w:bookmarkEnd w:id="14"/>
      <w:bookmarkEnd w:id="15"/>
      <w:r w:rsidR="00736FF8" w:rsidRPr="00836D79">
        <w:rPr>
          <w:rFonts w:ascii="Book Antiqua" w:hAnsi="Book Antiqua"/>
          <w:sz w:val="24"/>
          <w:szCs w:val="24"/>
        </w:rPr>
        <w:t>All the authors have contributed equally in collecting references, conceptualizing and interpreting data</w:t>
      </w:r>
      <w:r w:rsidR="00F30CFF" w:rsidRPr="00836D79">
        <w:rPr>
          <w:rFonts w:ascii="Book Antiqua" w:hAnsi="Book Antiqua"/>
          <w:sz w:val="24"/>
          <w:szCs w:val="24"/>
        </w:rPr>
        <w:t>,</w:t>
      </w:r>
      <w:r w:rsidR="00736FF8" w:rsidRPr="00836D79">
        <w:rPr>
          <w:rFonts w:ascii="Book Antiqua" w:hAnsi="Book Antiqua"/>
          <w:sz w:val="24"/>
          <w:szCs w:val="24"/>
        </w:rPr>
        <w:t xml:space="preserve"> designing manuscript, writing manuscript including revision and final approval.</w:t>
      </w:r>
    </w:p>
    <w:p w14:paraId="281FEA7B" w14:textId="77777777" w:rsidR="008D6E62" w:rsidRPr="00836D79" w:rsidRDefault="008D6E62" w:rsidP="00836D79">
      <w:pPr>
        <w:spacing w:after="0" w:line="360" w:lineRule="auto"/>
        <w:jc w:val="both"/>
        <w:rPr>
          <w:rFonts w:ascii="Book Antiqua" w:hAnsi="Book Antiqua"/>
          <w:sz w:val="24"/>
          <w:szCs w:val="24"/>
        </w:rPr>
      </w:pPr>
    </w:p>
    <w:p w14:paraId="26EC2ACA" w14:textId="67AD33B4" w:rsidR="008D6E62" w:rsidRPr="00836D79" w:rsidRDefault="00E42E9D" w:rsidP="00836D79">
      <w:pPr>
        <w:spacing w:after="0" w:line="360" w:lineRule="auto"/>
        <w:jc w:val="both"/>
        <w:rPr>
          <w:rFonts w:ascii="Book Antiqua" w:hAnsi="Book Antiqua"/>
          <w:sz w:val="24"/>
          <w:szCs w:val="24"/>
          <w:lang w:eastAsia="zh-CN"/>
        </w:rPr>
      </w:pPr>
      <w:r w:rsidRPr="00836D79">
        <w:rPr>
          <w:rFonts w:ascii="Book Antiqua" w:hAnsi="Book Antiqua"/>
          <w:b/>
          <w:sz w:val="24"/>
          <w:szCs w:val="24"/>
        </w:rPr>
        <w:t>Correspondence to:</w:t>
      </w:r>
      <w:r w:rsidRPr="00836D79">
        <w:rPr>
          <w:rFonts w:ascii="Book Antiqua" w:hAnsi="Book Antiqua"/>
          <w:b/>
          <w:sz w:val="24"/>
          <w:szCs w:val="24"/>
          <w:lang w:eastAsia="zh-CN"/>
        </w:rPr>
        <w:t xml:space="preserve"> </w:t>
      </w:r>
      <w:r w:rsidR="00F30CFF" w:rsidRPr="00836D79">
        <w:rPr>
          <w:rFonts w:ascii="Book Antiqua" w:hAnsi="Book Antiqua"/>
          <w:b/>
          <w:sz w:val="24"/>
          <w:szCs w:val="24"/>
        </w:rPr>
        <w:t xml:space="preserve">Dr. </w:t>
      </w:r>
      <w:r w:rsidR="008D6E62" w:rsidRPr="00836D79">
        <w:rPr>
          <w:rFonts w:ascii="Book Antiqua" w:hAnsi="Book Antiqua"/>
          <w:b/>
          <w:sz w:val="24"/>
          <w:szCs w:val="24"/>
        </w:rPr>
        <w:t>Vikas Agarwal</w:t>
      </w:r>
      <w:r w:rsidRPr="00836D79">
        <w:rPr>
          <w:rFonts w:ascii="Book Antiqua" w:hAnsi="Book Antiqua"/>
          <w:b/>
          <w:sz w:val="24"/>
          <w:szCs w:val="24"/>
          <w:lang w:eastAsia="zh-CN"/>
        </w:rPr>
        <w:t xml:space="preserve">, </w:t>
      </w:r>
      <w:r w:rsidR="008D6E62" w:rsidRPr="00836D79">
        <w:rPr>
          <w:rFonts w:ascii="Book Antiqua" w:hAnsi="Book Antiqua"/>
          <w:b/>
          <w:sz w:val="24"/>
          <w:szCs w:val="24"/>
        </w:rPr>
        <w:t>Additional Professor</w:t>
      </w:r>
      <w:r w:rsidRPr="00836D79">
        <w:rPr>
          <w:rFonts w:ascii="Book Antiqua" w:hAnsi="Book Antiqua"/>
          <w:b/>
          <w:sz w:val="24"/>
          <w:szCs w:val="24"/>
          <w:lang w:eastAsia="zh-CN"/>
        </w:rPr>
        <w:t xml:space="preserve">, </w:t>
      </w:r>
      <w:r w:rsidRPr="00836D79">
        <w:rPr>
          <w:rFonts w:ascii="Book Antiqua" w:hAnsi="Book Antiqua"/>
          <w:sz w:val="24"/>
          <w:szCs w:val="24"/>
        </w:rPr>
        <w:t>Department of Clinical Immunology, Sanjay Gandhi Postgraduate Institute of Medical Sciences</w:t>
      </w:r>
      <w:r w:rsidRPr="00836D79">
        <w:rPr>
          <w:rFonts w:ascii="Book Antiqua" w:hAnsi="Book Antiqua"/>
          <w:sz w:val="24"/>
          <w:szCs w:val="24"/>
          <w:lang w:eastAsia="zh-CN"/>
        </w:rPr>
        <w:t>,</w:t>
      </w:r>
      <w:r w:rsidR="008D6E62" w:rsidRPr="00836D79">
        <w:rPr>
          <w:rFonts w:ascii="Book Antiqua" w:hAnsi="Book Antiqua"/>
          <w:sz w:val="24"/>
          <w:szCs w:val="24"/>
        </w:rPr>
        <w:t xml:space="preserve"> </w:t>
      </w:r>
      <w:r w:rsidR="00AA3C3B" w:rsidRPr="00836D79">
        <w:rPr>
          <w:rFonts w:ascii="Book Antiqua" w:hAnsi="Book Antiqua"/>
          <w:sz w:val="24"/>
          <w:szCs w:val="24"/>
        </w:rPr>
        <w:t xml:space="preserve">Raebareli Road, </w:t>
      </w:r>
      <w:r w:rsidR="008D6E62" w:rsidRPr="00836D79">
        <w:rPr>
          <w:rFonts w:ascii="Book Antiqua" w:hAnsi="Book Antiqua"/>
          <w:sz w:val="24"/>
          <w:szCs w:val="24"/>
        </w:rPr>
        <w:t>Lucknow</w:t>
      </w:r>
      <w:r w:rsidRPr="00836D79">
        <w:rPr>
          <w:rFonts w:ascii="Book Antiqua" w:hAnsi="Book Antiqua"/>
          <w:sz w:val="24"/>
          <w:szCs w:val="24"/>
          <w:lang w:eastAsia="zh-CN"/>
        </w:rPr>
        <w:t xml:space="preserve"> </w:t>
      </w:r>
      <w:r w:rsidRPr="00836D79">
        <w:rPr>
          <w:rFonts w:ascii="Book Antiqua" w:hAnsi="Book Antiqua"/>
          <w:sz w:val="24"/>
          <w:szCs w:val="24"/>
        </w:rPr>
        <w:t>226014</w:t>
      </w:r>
      <w:r w:rsidRPr="00836D79">
        <w:rPr>
          <w:rFonts w:ascii="Book Antiqua" w:hAnsi="Book Antiqua"/>
          <w:sz w:val="24"/>
          <w:szCs w:val="24"/>
          <w:lang w:eastAsia="zh-CN"/>
        </w:rPr>
        <w:t xml:space="preserve">, </w:t>
      </w:r>
      <w:r w:rsidR="008D6E62" w:rsidRPr="00836D79">
        <w:rPr>
          <w:rFonts w:ascii="Book Antiqua" w:hAnsi="Book Antiqua"/>
          <w:sz w:val="24"/>
          <w:szCs w:val="24"/>
        </w:rPr>
        <w:t>India</w:t>
      </w:r>
      <w:r w:rsidRPr="00836D79">
        <w:rPr>
          <w:rFonts w:ascii="Book Antiqua" w:hAnsi="Book Antiqua"/>
          <w:sz w:val="24"/>
          <w:szCs w:val="24"/>
          <w:lang w:eastAsia="zh-CN"/>
        </w:rPr>
        <w:t>.</w:t>
      </w:r>
      <w:r w:rsidR="008D6E62" w:rsidRPr="00836D79">
        <w:rPr>
          <w:rFonts w:ascii="Book Antiqua" w:hAnsi="Book Antiqua"/>
          <w:sz w:val="24"/>
          <w:szCs w:val="24"/>
        </w:rPr>
        <w:t xml:space="preserve"> </w:t>
      </w:r>
      <w:hyperlink r:id="rId8" w:history="1">
        <w:r w:rsidR="00914E05" w:rsidRPr="00836D79">
          <w:rPr>
            <w:rStyle w:val="Hyperlink"/>
            <w:rFonts w:ascii="Book Antiqua" w:hAnsi="Book Antiqua"/>
            <w:color w:val="auto"/>
            <w:sz w:val="24"/>
            <w:szCs w:val="24"/>
            <w:u w:val="none"/>
          </w:rPr>
          <w:t>vikasagr@sgpgi.ac.in</w:t>
        </w:r>
      </w:hyperlink>
    </w:p>
    <w:p w14:paraId="6500B0CB" w14:textId="77777777" w:rsidR="00836D79" w:rsidRPr="00836D79" w:rsidRDefault="00836D79" w:rsidP="00836D79">
      <w:pPr>
        <w:spacing w:after="0" w:line="360" w:lineRule="auto"/>
        <w:jc w:val="both"/>
        <w:rPr>
          <w:rFonts w:ascii="Book Antiqua" w:hAnsi="Book Antiqua"/>
          <w:b/>
          <w:sz w:val="24"/>
          <w:szCs w:val="24"/>
          <w:lang w:eastAsia="zh-CN"/>
        </w:rPr>
      </w:pPr>
    </w:p>
    <w:p w14:paraId="0AC3389B" w14:textId="35312D03" w:rsidR="00914E05" w:rsidRPr="00836D79" w:rsidRDefault="00914E05" w:rsidP="00836D79">
      <w:pPr>
        <w:spacing w:after="0" w:line="360" w:lineRule="auto"/>
        <w:jc w:val="both"/>
        <w:rPr>
          <w:rFonts w:ascii="Book Antiqua" w:hAnsi="Book Antiqua"/>
          <w:sz w:val="24"/>
          <w:szCs w:val="24"/>
        </w:rPr>
      </w:pPr>
      <w:r w:rsidRPr="00836D79">
        <w:rPr>
          <w:rFonts w:ascii="Book Antiqua" w:hAnsi="Book Antiqua"/>
          <w:b/>
          <w:sz w:val="24"/>
          <w:szCs w:val="24"/>
        </w:rPr>
        <w:t>Telephone:</w:t>
      </w:r>
      <w:r w:rsidRPr="00836D79">
        <w:rPr>
          <w:rFonts w:ascii="Book Antiqua" w:hAnsi="Book Antiqua"/>
          <w:sz w:val="24"/>
          <w:szCs w:val="24"/>
        </w:rPr>
        <w:t xml:space="preserve"> </w:t>
      </w:r>
      <w:r w:rsidR="00736FF8" w:rsidRPr="00836D79">
        <w:rPr>
          <w:rFonts w:ascii="Book Antiqua" w:hAnsi="Book Antiqua"/>
          <w:sz w:val="24"/>
          <w:szCs w:val="24"/>
        </w:rPr>
        <w:t>+91</w:t>
      </w:r>
      <w:r w:rsidR="00836D79" w:rsidRPr="00836D79">
        <w:rPr>
          <w:rFonts w:ascii="Book Antiqua" w:hAnsi="Book Antiqua"/>
          <w:sz w:val="24"/>
          <w:szCs w:val="24"/>
          <w:lang w:eastAsia="zh-CN"/>
        </w:rPr>
        <w:t>-</w:t>
      </w:r>
      <w:r w:rsidR="00736FF8" w:rsidRPr="00836D79">
        <w:rPr>
          <w:rFonts w:ascii="Book Antiqua" w:hAnsi="Book Antiqua"/>
          <w:sz w:val="24"/>
          <w:szCs w:val="24"/>
        </w:rPr>
        <w:t>52</w:t>
      </w:r>
      <w:r w:rsidR="00836D79" w:rsidRPr="00836D79">
        <w:rPr>
          <w:rFonts w:ascii="Book Antiqua" w:hAnsi="Book Antiqua"/>
          <w:sz w:val="24"/>
          <w:szCs w:val="24"/>
          <w:lang w:eastAsia="zh-CN"/>
        </w:rPr>
        <w:t>-</w:t>
      </w:r>
      <w:r w:rsidR="00736FF8" w:rsidRPr="00836D79">
        <w:rPr>
          <w:rFonts w:ascii="Book Antiqua" w:hAnsi="Book Antiqua"/>
          <w:sz w:val="24"/>
          <w:szCs w:val="24"/>
        </w:rPr>
        <w:t>22494318</w:t>
      </w:r>
      <w:r w:rsidRPr="00836D79">
        <w:rPr>
          <w:rFonts w:ascii="Book Antiqua" w:hAnsi="Book Antiqua"/>
          <w:sz w:val="24"/>
          <w:szCs w:val="24"/>
        </w:rPr>
        <w:t xml:space="preserve"> </w:t>
      </w:r>
      <w:r w:rsidRPr="00836D79">
        <w:rPr>
          <w:rFonts w:ascii="Book Antiqua" w:hAnsi="Book Antiqua"/>
          <w:b/>
          <w:sz w:val="24"/>
          <w:szCs w:val="24"/>
        </w:rPr>
        <w:t xml:space="preserve">Fax: </w:t>
      </w:r>
      <w:r w:rsidR="00736FF8" w:rsidRPr="00836D79">
        <w:rPr>
          <w:rFonts w:ascii="Book Antiqua" w:hAnsi="Book Antiqua"/>
          <w:b/>
          <w:sz w:val="24"/>
          <w:szCs w:val="24"/>
        </w:rPr>
        <w:t>+</w:t>
      </w:r>
      <w:r w:rsidR="00736FF8" w:rsidRPr="00836D79">
        <w:rPr>
          <w:rFonts w:ascii="Book Antiqua" w:hAnsi="Book Antiqua"/>
          <w:sz w:val="24"/>
          <w:szCs w:val="24"/>
        </w:rPr>
        <w:t>91</w:t>
      </w:r>
      <w:r w:rsidR="00836D79" w:rsidRPr="00836D79">
        <w:rPr>
          <w:rFonts w:ascii="Book Antiqua" w:hAnsi="Book Antiqua"/>
          <w:sz w:val="24"/>
          <w:szCs w:val="24"/>
          <w:lang w:eastAsia="zh-CN"/>
        </w:rPr>
        <w:t>-</w:t>
      </w:r>
      <w:r w:rsidR="00736FF8" w:rsidRPr="00836D79">
        <w:rPr>
          <w:rFonts w:ascii="Book Antiqua" w:hAnsi="Book Antiqua"/>
          <w:sz w:val="24"/>
          <w:szCs w:val="24"/>
        </w:rPr>
        <w:t>52</w:t>
      </w:r>
      <w:r w:rsidR="00836D79" w:rsidRPr="00836D79">
        <w:rPr>
          <w:rFonts w:ascii="Book Antiqua" w:hAnsi="Book Antiqua"/>
          <w:sz w:val="24"/>
          <w:szCs w:val="24"/>
          <w:lang w:eastAsia="zh-CN"/>
        </w:rPr>
        <w:t>-</w:t>
      </w:r>
      <w:r w:rsidR="00736FF8" w:rsidRPr="00836D79">
        <w:rPr>
          <w:rFonts w:ascii="Book Antiqua" w:hAnsi="Book Antiqua"/>
          <w:sz w:val="24"/>
          <w:szCs w:val="24"/>
        </w:rPr>
        <w:t>22668812</w:t>
      </w:r>
    </w:p>
    <w:p w14:paraId="30F6E8D8" w14:textId="77777777" w:rsidR="00914E05" w:rsidRPr="00836D79" w:rsidRDefault="00914E05" w:rsidP="00836D79">
      <w:pPr>
        <w:spacing w:after="0" w:line="360" w:lineRule="auto"/>
        <w:jc w:val="both"/>
        <w:rPr>
          <w:rFonts w:ascii="Book Antiqua" w:hAnsi="Book Antiqua"/>
          <w:sz w:val="24"/>
          <w:szCs w:val="24"/>
          <w:lang w:eastAsia="zh-CN"/>
        </w:rPr>
      </w:pPr>
    </w:p>
    <w:p w14:paraId="4061A324" w14:textId="10BC639C" w:rsidR="00836D79" w:rsidRPr="00836D79" w:rsidRDefault="00836D79" w:rsidP="00836D79">
      <w:pPr>
        <w:spacing w:after="0" w:line="360" w:lineRule="auto"/>
        <w:jc w:val="both"/>
        <w:rPr>
          <w:rFonts w:ascii="Book Antiqua" w:hAnsi="Book Antiqua"/>
          <w:b/>
          <w:sz w:val="24"/>
          <w:szCs w:val="24"/>
        </w:rPr>
      </w:pPr>
      <w:r w:rsidRPr="00836D79">
        <w:rPr>
          <w:rFonts w:ascii="Book Antiqua" w:hAnsi="Book Antiqua"/>
          <w:b/>
          <w:sz w:val="24"/>
          <w:szCs w:val="24"/>
        </w:rPr>
        <w:t>Received:</w:t>
      </w:r>
      <w:r w:rsidRPr="00836D79">
        <w:rPr>
          <w:rFonts w:ascii="Book Antiqua" w:hAnsi="Book Antiqua"/>
          <w:sz w:val="24"/>
          <w:szCs w:val="24"/>
        </w:rPr>
        <w:t xml:space="preserve"> February</w:t>
      </w:r>
      <w:r w:rsidRPr="00836D79">
        <w:rPr>
          <w:rFonts w:ascii="Book Antiqua" w:hAnsi="Book Antiqua"/>
          <w:sz w:val="24"/>
          <w:szCs w:val="24"/>
          <w:lang w:eastAsia="zh-CN"/>
        </w:rPr>
        <w:t xml:space="preserve"> 12, 2014</w:t>
      </w:r>
      <w:r w:rsidRPr="00836D79">
        <w:rPr>
          <w:rFonts w:ascii="Book Antiqua" w:hAnsi="Book Antiqua"/>
          <w:b/>
          <w:sz w:val="24"/>
          <w:szCs w:val="24"/>
        </w:rPr>
        <w:t xml:space="preserve"> Revised:</w:t>
      </w:r>
      <w:r w:rsidRPr="00836D79">
        <w:rPr>
          <w:rFonts w:ascii="Book Antiqua" w:hAnsi="Book Antiqua"/>
          <w:b/>
          <w:sz w:val="24"/>
          <w:szCs w:val="24"/>
          <w:lang w:eastAsia="zh-CN"/>
        </w:rPr>
        <w:t xml:space="preserve"> </w:t>
      </w:r>
      <w:r w:rsidRPr="00836D79">
        <w:rPr>
          <w:rFonts w:ascii="Book Antiqua" w:hAnsi="Book Antiqua"/>
          <w:sz w:val="24"/>
          <w:szCs w:val="24"/>
          <w:lang w:eastAsia="zh-CN"/>
        </w:rPr>
        <w:t>April 10, 2014</w:t>
      </w:r>
      <w:r w:rsidRPr="00836D79">
        <w:rPr>
          <w:rFonts w:ascii="Book Antiqua" w:hAnsi="Book Antiqua"/>
          <w:sz w:val="24"/>
          <w:szCs w:val="24"/>
        </w:rPr>
        <w:t xml:space="preserve">  </w:t>
      </w:r>
    </w:p>
    <w:p w14:paraId="1E630DF2" w14:textId="77777777" w:rsidR="00AA5FD7" w:rsidRDefault="00836D79" w:rsidP="00AA5FD7">
      <w:pPr>
        <w:rPr>
          <w:rFonts w:ascii="Book Antiqua" w:hAnsi="Book Antiqua" w:hint="eastAsia"/>
          <w:color w:val="000000"/>
          <w:sz w:val="24"/>
        </w:rPr>
      </w:pPr>
      <w:r w:rsidRPr="00836D79">
        <w:rPr>
          <w:rFonts w:ascii="Book Antiqua" w:hAnsi="Book Antiqua"/>
          <w:b/>
          <w:sz w:val="24"/>
          <w:szCs w:val="24"/>
        </w:rPr>
        <w:t xml:space="preserve">Accepted: </w:t>
      </w:r>
      <w:r w:rsidR="00AA5FD7">
        <w:rPr>
          <w:rFonts w:ascii="Book Antiqua" w:hAnsi="Book Antiqua"/>
          <w:color w:val="000000"/>
          <w:sz w:val="24"/>
        </w:rPr>
        <w:t xml:space="preserve">September </w:t>
      </w:r>
      <w:r w:rsidR="00AA5FD7">
        <w:rPr>
          <w:rFonts w:ascii="Book Antiqua" w:hAnsi="Book Antiqua" w:hint="eastAsia"/>
          <w:color w:val="000000"/>
          <w:sz w:val="24"/>
          <w:lang w:eastAsia="zh-CN"/>
        </w:rPr>
        <w:t>6</w:t>
      </w:r>
      <w:r w:rsidR="00AA5FD7" w:rsidRPr="00C37541">
        <w:rPr>
          <w:rFonts w:ascii="Book Antiqua" w:hAnsi="Book Antiqua"/>
          <w:color w:val="000000"/>
          <w:sz w:val="24"/>
        </w:rPr>
        <w:t>, 2014</w:t>
      </w:r>
    </w:p>
    <w:p w14:paraId="7CBC78E9" w14:textId="77777777" w:rsidR="00836D79" w:rsidRPr="00836D79" w:rsidRDefault="00836D79" w:rsidP="00836D79">
      <w:pPr>
        <w:spacing w:after="0" w:line="360" w:lineRule="auto"/>
        <w:jc w:val="both"/>
        <w:rPr>
          <w:rFonts w:ascii="Book Antiqua" w:hAnsi="Book Antiqua"/>
          <w:b/>
          <w:sz w:val="24"/>
          <w:szCs w:val="24"/>
        </w:rPr>
      </w:pPr>
    </w:p>
    <w:p w14:paraId="657784DE" w14:textId="77777777" w:rsidR="00836D79" w:rsidRPr="00836D79" w:rsidRDefault="00836D79" w:rsidP="00836D79">
      <w:pPr>
        <w:spacing w:after="0" w:line="360" w:lineRule="auto"/>
        <w:jc w:val="both"/>
        <w:rPr>
          <w:rFonts w:ascii="Book Antiqua" w:hAnsi="Book Antiqua" w:cs="宋体"/>
          <w:bCs/>
          <w:color w:val="000000"/>
          <w:sz w:val="24"/>
          <w:szCs w:val="24"/>
        </w:rPr>
      </w:pPr>
      <w:r w:rsidRPr="00836D79">
        <w:rPr>
          <w:rFonts w:ascii="Book Antiqua" w:hAnsi="Book Antiqua"/>
          <w:b/>
          <w:sz w:val="24"/>
          <w:szCs w:val="24"/>
        </w:rPr>
        <w:t>Published online:</w:t>
      </w:r>
    </w:p>
    <w:p w14:paraId="0A6BA179" w14:textId="77777777" w:rsidR="00836D79" w:rsidRPr="00836D79" w:rsidRDefault="00836D79" w:rsidP="00836D79">
      <w:pPr>
        <w:spacing w:after="0" w:line="360" w:lineRule="auto"/>
        <w:jc w:val="both"/>
        <w:rPr>
          <w:rFonts w:ascii="Book Antiqua" w:hAnsi="Book Antiqua" w:cstheme="minorHAnsi"/>
          <w:sz w:val="24"/>
          <w:szCs w:val="24"/>
          <w:lang w:eastAsia="zh-CN"/>
        </w:rPr>
      </w:pPr>
    </w:p>
    <w:p w14:paraId="0D143854" w14:textId="6AD86370" w:rsidR="00F112E9" w:rsidRPr="00836D79" w:rsidRDefault="00F112E9" w:rsidP="00836D79">
      <w:pPr>
        <w:spacing w:after="0" w:line="360" w:lineRule="auto"/>
        <w:jc w:val="both"/>
        <w:rPr>
          <w:rFonts w:ascii="Book Antiqua" w:eastAsiaTheme="majorEastAsia" w:hAnsi="Book Antiqua" w:cstheme="minorHAnsi"/>
          <w:b/>
          <w:bCs/>
          <w:sz w:val="24"/>
          <w:szCs w:val="24"/>
        </w:rPr>
      </w:pPr>
      <w:r w:rsidRPr="00836D79">
        <w:rPr>
          <w:rFonts w:ascii="Book Antiqua" w:hAnsi="Book Antiqua" w:cstheme="minorHAnsi"/>
          <w:b/>
          <w:sz w:val="24"/>
          <w:szCs w:val="24"/>
        </w:rPr>
        <w:t>Abstract</w:t>
      </w:r>
    </w:p>
    <w:p w14:paraId="5BC19F4B" w14:textId="7FB8A91F" w:rsidR="008D6E62" w:rsidRPr="00836D79" w:rsidRDefault="00F112E9" w:rsidP="00836D79">
      <w:pPr>
        <w:spacing w:after="0" w:line="360" w:lineRule="auto"/>
        <w:jc w:val="both"/>
        <w:rPr>
          <w:rFonts w:ascii="Book Antiqua" w:hAnsi="Book Antiqua" w:cstheme="minorHAnsi"/>
          <w:bCs/>
          <w:sz w:val="24"/>
          <w:szCs w:val="24"/>
        </w:rPr>
      </w:pPr>
      <w:r w:rsidRPr="00836D79">
        <w:rPr>
          <w:rFonts w:ascii="Book Antiqua" w:hAnsi="Book Antiqua" w:cstheme="minorHAnsi"/>
          <w:bCs/>
          <w:sz w:val="24"/>
          <w:szCs w:val="24"/>
        </w:rPr>
        <w:t xml:space="preserve">The management of </w:t>
      </w:r>
      <w:r w:rsidR="00E42E9D" w:rsidRPr="00836D79">
        <w:rPr>
          <w:rFonts w:ascii="Book Antiqua" w:hAnsi="Book Antiqua" w:cstheme="minorHAnsi"/>
          <w:sz w:val="24"/>
          <w:szCs w:val="24"/>
        </w:rPr>
        <w:t>rheumatoid arthritis</w:t>
      </w:r>
      <w:r w:rsidR="00E42E9D" w:rsidRPr="00836D79">
        <w:rPr>
          <w:rFonts w:ascii="Book Antiqua" w:hAnsi="Book Antiqua" w:cstheme="minorHAnsi"/>
          <w:sz w:val="24"/>
          <w:szCs w:val="24"/>
          <w:lang w:eastAsia="zh-CN"/>
        </w:rPr>
        <w:t xml:space="preserve"> (RA)</w:t>
      </w:r>
      <w:r w:rsidRPr="00836D79">
        <w:rPr>
          <w:rFonts w:ascii="Book Antiqua" w:hAnsi="Book Antiqua" w:cstheme="minorHAnsi"/>
          <w:bCs/>
          <w:sz w:val="24"/>
          <w:szCs w:val="24"/>
        </w:rPr>
        <w:t xml:space="preserve"> in the past three decades has undergone a paradigm shift from symptomatic relief to a “treat-to-target” approach. This has been possible through use of various conventional and biologic </w:t>
      </w:r>
      <w:r w:rsidR="00E42E9D" w:rsidRPr="00836D79">
        <w:rPr>
          <w:rFonts w:ascii="Book Antiqua" w:hAnsi="Book Antiqua" w:cstheme="minorHAnsi"/>
          <w:sz w:val="24"/>
          <w:szCs w:val="24"/>
        </w:rPr>
        <w:t>disease modifying anti-rheumatic drugs (DMARDs)</w:t>
      </w:r>
      <w:r w:rsidRPr="00836D79">
        <w:rPr>
          <w:rFonts w:ascii="Book Antiqua" w:hAnsi="Book Antiqua" w:cstheme="minorHAnsi"/>
          <w:bCs/>
          <w:sz w:val="24"/>
          <w:szCs w:val="24"/>
        </w:rPr>
        <w:t xml:space="preserve"> which target disease pathogenesis at a molecular level. Cost and infection risk preclude regular use of biologics in resource-con</w:t>
      </w:r>
      <w:r w:rsidR="008F497E" w:rsidRPr="00836D79">
        <w:rPr>
          <w:rFonts w:ascii="Book Antiqua" w:hAnsi="Book Antiqua" w:cstheme="minorHAnsi"/>
          <w:bCs/>
          <w:sz w:val="24"/>
          <w:szCs w:val="24"/>
        </w:rPr>
        <w:t>s</w:t>
      </w:r>
      <w:r w:rsidRPr="00836D79">
        <w:rPr>
          <w:rFonts w:ascii="Book Antiqua" w:hAnsi="Book Antiqua" w:cstheme="minorHAnsi"/>
          <w:bCs/>
          <w:sz w:val="24"/>
          <w:szCs w:val="24"/>
        </w:rPr>
        <w:t xml:space="preserve">trained settings. In the recent </w:t>
      </w:r>
      <w:r w:rsidR="003F74F0" w:rsidRPr="00836D79">
        <w:rPr>
          <w:rFonts w:ascii="Book Antiqua" w:hAnsi="Book Antiqua" w:cstheme="minorHAnsi"/>
          <w:bCs/>
          <w:sz w:val="24"/>
          <w:szCs w:val="24"/>
        </w:rPr>
        <w:t>years,</w:t>
      </w:r>
      <w:r w:rsidRPr="00836D79">
        <w:rPr>
          <w:rFonts w:ascii="Book Antiqua" w:hAnsi="Book Antiqua" w:cstheme="minorHAnsi"/>
          <w:bCs/>
          <w:sz w:val="24"/>
          <w:szCs w:val="24"/>
        </w:rPr>
        <w:t xml:space="preserve"> evidence has emerged that combination therapy with conventional DMARDs is not inferior to biologics in the management of RA and is a feasible cost-effective option.</w:t>
      </w:r>
    </w:p>
    <w:p w14:paraId="2F9D1769" w14:textId="77777777" w:rsidR="00E42E9D" w:rsidRPr="00836D79" w:rsidRDefault="00E42E9D" w:rsidP="00836D79">
      <w:pPr>
        <w:spacing w:after="0" w:line="360" w:lineRule="auto"/>
        <w:jc w:val="both"/>
        <w:rPr>
          <w:rFonts w:ascii="Book Antiqua" w:hAnsi="Book Antiqua" w:cstheme="minorHAnsi"/>
          <w:bCs/>
          <w:sz w:val="24"/>
          <w:szCs w:val="24"/>
          <w:lang w:eastAsia="zh-CN"/>
        </w:rPr>
      </w:pPr>
    </w:p>
    <w:p w14:paraId="4B37743B" w14:textId="77777777" w:rsidR="00836D79" w:rsidRPr="00836D79" w:rsidRDefault="00836D79" w:rsidP="00836D79">
      <w:pPr>
        <w:spacing w:after="0" w:line="360" w:lineRule="auto"/>
        <w:jc w:val="both"/>
        <w:rPr>
          <w:rFonts w:ascii="Book Antiqua" w:hAnsi="Book Antiqua"/>
          <w:sz w:val="24"/>
          <w:szCs w:val="24"/>
          <w:lang w:val="en-GB"/>
        </w:rPr>
      </w:pPr>
      <w:r w:rsidRPr="00836D79">
        <w:rPr>
          <w:rFonts w:ascii="Book Antiqua" w:hAnsi="Book Antiqua"/>
          <w:sz w:val="24"/>
          <w:szCs w:val="24"/>
        </w:rPr>
        <w:t xml:space="preserve">© </w:t>
      </w:r>
      <w:r w:rsidRPr="00836D79">
        <w:rPr>
          <w:rFonts w:ascii="Book Antiqua" w:hAnsi="Book Antiqua"/>
          <w:sz w:val="24"/>
          <w:szCs w:val="24"/>
          <w:lang w:val="en-GB"/>
        </w:rPr>
        <w:t xml:space="preserve">2014 </w:t>
      </w:r>
      <w:proofErr w:type="spellStart"/>
      <w:r w:rsidRPr="00836D79">
        <w:rPr>
          <w:rFonts w:ascii="Book Antiqua" w:hAnsi="Book Antiqua"/>
          <w:sz w:val="24"/>
          <w:szCs w:val="24"/>
          <w:lang w:val="en-GB"/>
        </w:rPr>
        <w:t>Baishideng</w:t>
      </w:r>
      <w:proofErr w:type="spellEnd"/>
      <w:r w:rsidRPr="00836D79">
        <w:rPr>
          <w:rFonts w:ascii="Book Antiqua" w:hAnsi="Book Antiqua"/>
          <w:sz w:val="24"/>
          <w:szCs w:val="24"/>
          <w:lang w:val="en-GB"/>
        </w:rPr>
        <w:t xml:space="preserve"> Publishing Group Inc. All rights reserved.</w:t>
      </w:r>
    </w:p>
    <w:p w14:paraId="5E1E5414" w14:textId="77777777" w:rsidR="00836D79" w:rsidRPr="00836D79" w:rsidRDefault="00836D79" w:rsidP="00836D79">
      <w:pPr>
        <w:spacing w:after="0" w:line="360" w:lineRule="auto"/>
        <w:jc w:val="both"/>
        <w:rPr>
          <w:rFonts w:ascii="Book Antiqua" w:hAnsi="Book Antiqua" w:cstheme="minorHAnsi"/>
          <w:bCs/>
          <w:sz w:val="24"/>
          <w:szCs w:val="24"/>
          <w:lang w:val="en-GB" w:eastAsia="zh-CN"/>
        </w:rPr>
      </w:pPr>
    </w:p>
    <w:p w14:paraId="1385DABA" w14:textId="1C20FDBB" w:rsidR="008D6E62" w:rsidRPr="00836D79" w:rsidRDefault="008D6E62" w:rsidP="00836D79">
      <w:pPr>
        <w:spacing w:after="0" w:line="360" w:lineRule="auto"/>
        <w:jc w:val="both"/>
        <w:rPr>
          <w:rFonts w:ascii="Book Antiqua" w:hAnsi="Book Antiqua" w:cstheme="minorHAnsi"/>
          <w:bCs/>
          <w:sz w:val="24"/>
          <w:szCs w:val="24"/>
          <w:lang w:eastAsia="zh-CN"/>
        </w:rPr>
      </w:pPr>
      <w:r w:rsidRPr="00836D79">
        <w:rPr>
          <w:rFonts w:ascii="Book Antiqua" w:hAnsi="Book Antiqua" w:cstheme="minorHAnsi"/>
          <w:b/>
          <w:bCs/>
          <w:sz w:val="24"/>
          <w:szCs w:val="24"/>
        </w:rPr>
        <w:t>Key words:</w:t>
      </w:r>
      <w:r w:rsidRPr="00836D79">
        <w:rPr>
          <w:rFonts w:ascii="Book Antiqua" w:hAnsi="Book Antiqua" w:cstheme="minorHAnsi"/>
          <w:bCs/>
          <w:sz w:val="24"/>
          <w:szCs w:val="24"/>
        </w:rPr>
        <w:t xml:space="preserve"> Rheumatoid arthritis</w:t>
      </w:r>
      <w:r w:rsidR="00836D79" w:rsidRPr="00836D79">
        <w:rPr>
          <w:rFonts w:ascii="Book Antiqua" w:hAnsi="Book Antiqua" w:cstheme="minorHAnsi"/>
          <w:bCs/>
          <w:sz w:val="24"/>
          <w:szCs w:val="24"/>
          <w:lang w:eastAsia="zh-CN"/>
        </w:rPr>
        <w:t>;</w:t>
      </w:r>
      <w:r w:rsidRPr="00836D79">
        <w:rPr>
          <w:rFonts w:ascii="Book Antiqua" w:hAnsi="Book Antiqua" w:cstheme="minorHAnsi"/>
          <w:bCs/>
          <w:sz w:val="24"/>
          <w:szCs w:val="24"/>
        </w:rPr>
        <w:t xml:space="preserve"> Disease modifying drugs</w:t>
      </w:r>
      <w:r w:rsidR="00836D79" w:rsidRPr="00836D79">
        <w:rPr>
          <w:rFonts w:ascii="Book Antiqua" w:hAnsi="Book Antiqua" w:cstheme="minorHAnsi"/>
          <w:bCs/>
          <w:sz w:val="24"/>
          <w:szCs w:val="24"/>
          <w:lang w:eastAsia="zh-CN"/>
        </w:rPr>
        <w:t>;</w:t>
      </w:r>
      <w:r w:rsidRPr="00836D79">
        <w:rPr>
          <w:rFonts w:ascii="Book Antiqua" w:hAnsi="Book Antiqua" w:cstheme="minorHAnsi"/>
          <w:bCs/>
          <w:sz w:val="24"/>
          <w:szCs w:val="24"/>
        </w:rPr>
        <w:t xml:space="preserve"> </w:t>
      </w:r>
      <w:r w:rsidR="00836D79" w:rsidRPr="00836D79">
        <w:rPr>
          <w:rFonts w:ascii="Book Antiqua" w:hAnsi="Book Antiqua" w:cstheme="minorHAnsi"/>
          <w:bCs/>
          <w:sz w:val="24"/>
          <w:szCs w:val="24"/>
        </w:rPr>
        <w:t>B</w:t>
      </w:r>
      <w:r w:rsidRPr="00836D79">
        <w:rPr>
          <w:rFonts w:ascii="Book Antiqua" w:hAnsi="Book Antiqua" w:cstheme="minorHAnsi"/>
          <w:bCs/>
          <w:sz w:val="24"/>
          <w:szCs w:val="24"/>
        </w:rPr>
        <w:t>iologics</w:t>
      </w:r>
      <w:r w:rsidR="00836D79" w:rsidRPr="00836D79">
        <w:rPr>
          <w:rFonts w:ascii="Book Antiqua" w:hAnsi="Book Antiqua" w:cstheme="minorHAnsi"/>
          <w:bCs/>
          <w:sz w:val="24"/>
          <w:szCs w:val="24"/>
          <w:lang w:eastAsia="zh-CN"/>
        </w:rPr>
        <w:t>;</w:t>
      </w:r>
      <w:r w:rsidRPr="00836D79">
        <w:rPr>
          <w:rFonts w:ascii="Book Antiqua" w:hAnsi="Book Antiqua" w:cstheme="minorHAnsi"/>
          <w:bCs/>
          <w:sz w:val="24"/>
          <w:szCs w:val="24"/>
        </w:rPr>
        <w:t xml:space="preserve"> </w:t>
      </w:r>
      <w:r w:rsidR="00836D79" w:rsidRPr="00836D79">
        <w:rPr>
          <w:rFonts w:ascii="Book Antiqua" w:hAnsi="Book Antiqua" w:cstheme="minorHAnsi"/>
          <w:bCs/>
          <w:sz w:val="24"/>
          <w:szCs w:val="24"/>
        </w:rPr>
        <w:t>M</w:t>
      </w:r>
      <w:r w:rsidRPr="00836D79">
        <w:rPr>
          <w:rFonts w:ascii="Book Antiqua" w:hAnsi="Book Antiqua" w:cstheme="minorHAnsi"/>
          <w:bCs/>
          <w:sz w:val="24"/>
          <w:szCs w:val="24"/>
        </w:rPr>
        <w:t>ethotrexate</w:t>
      </w:r>
      <w:r w:rsidR="00836D79" w:rsidRPr="00836D79">
        <w:rPr>
          <w:rFonts w:ascii="Book Antiqua" w:hAnsi="Book Antiqua" w:cstheme="minorHAnsi"/>
          <w:bCs/>
          <w:sz w:val="24"/>
          <w:szCs w:val="24"/>
          <w:lang w:eastAsia="zh-CN"/>
        </w:rPr>
        <w:t>;</w:t>
      </w:r>
      <w:r w:rsidRPr="00836D79">
        <w:rPr>
          <w:rFonts w:ascii="Book Antiqua" w:hAnsi="Book Antiqua" w:cstheme="minorHAnsi"/>
          <w:bCs/>
          <w:sz w:val="24"/>
          <w:szCs w:val="24"/>
        </w:rPr>
        <w:t xml:space="preserve"> </w:t>
      </w:r>
      <w:r w:rsidR="00836D79" w:rsidRPr="00836D79">
        <w:rPr>
          <w:rFonts w:ascii="Book Antiqua" w:hAnsi="Book Antiqua" w:cstheme="minorHAnsi"/>
          <w:bCs/>
          <w:sz w:val="24"/>
          <w:szCs w:val="24"/>
        </w:rPr>
        <w:t>S</w:t>
      </w:r>
      <w:r w:rsidRPr="00836D79">
        <w:rPr>
          <w:rFonts w:ascii="Book Antiqua" w:hAnsi="Book Antiqua" w:cstheme="minorHAnsi"/>
          <w:bCs/>
          <w:sz w:val="24"/>
          <w:szCs w:val="24"/>
        </w:rPr>
        <w:t>ulfasalazine</w:t>
      </w:r>
      <w:r w:rsidR="00836D79" w:rsidRPr="00836D79">
        <w:rPr>
          <w:rFonts w:ascii="Book Antiqua" w:hAnsi="Book Antiqua" w:cstheme="minorHAnsi"/>
          <w:bCs/>
          <w:sz w:val="24"/>
          <w:szCs w:val="24"/>
          <w:lang w:eastAsia="zh-CN"/>
        </w:rPr>
        <w:t>;</w:t>
      </w:r>
      <w:r w:rsidRPr="00836D79">
        <w:rPr>
          <w:rFonts w:ascii="Book Antiqua" w:hAnsi="Book Antiqua" w:cstheme="minorHAnsi"/>
          <w:bCs/>
          <w:sz w:val="24"/>
          <w:szCs w:val="24"/>
        </w:rPr>
        <w:t xml:space="preserve"> </w:t>
      </w:r>
      <w:proofErr w:type="spellStart"/>
      <w:r w:rsidR="00836D79" w:rsidRPr="00836D79">
        <w:rPr>
          <w:rFonts w:ascii="Book Antiqua" w:hAnsi="Book Antiqua" w:cstheme="minorHAnsi"/>
          <w:bCs/>
          <w:sz w:val="24"/>
          <w:szCs w:val="24"/>
        </w:rPr>
        <w:t>L</w:t>
      </w:r>
      <w:r w:rsidRPr="00836D79">
        <w:rPr>
          <w:rFonts w:ascii="Book Antiqua" w:hAnsi="Book Antiqua" w:cstheme="minorHAnsi"/>
          <w:bCs/>
          <w:sz w:val="24"/>
          <w:szCs w:val="24"/>
        </w:rPr>
        <w:t>eflunomide</w:t>
      </w:r>
      <w:proofErr w:type="spellEnd"/>
      <w:r w:rsidR="00836D79" w:rsidRPr="00836D79">
        <w:rPr>
          <w:rFonts w:ascii="Book Antiqua" w:hAnsi="Book Antiqua" w:cstheme="minorHAnsi"/>
          <w:bCs/>
          <w:sz w:val="24"/>
          <w:szCs w:val="24"/>
          <w:lang w:eastAsia="zh-CN"/>
        </w:rPr>
        <w:t>;</w:t>
      </w:r>
      <w:r w:rsidRPr="00836D79">
        <w:rPr>
          <w:rFonts w:ascii="Book Antiqua" w:hAnsi="Book Antiqua" w:cstheme="minorHAnsi"/>
          <w:bCs/>
          <w:sz w:val="24"/>
          <w:szCs w:val="24"/>
        </w:rPr>
        <w:t xml:space="preserve"> </w:t>
      </w:r>
      <w:r w:rsidR="00836D79" w:rsidRPr="00836D79">
        <w:rPr>
          <w:rFonts w:ascii="Book Antiqua" w:hAnsi="Book Antiqua" w:cstheme="minorHAnsi"/>
          <w:bCs/>
          <w:sz w:val="24"/>
          <w:szCs w:val="24"/>
        </w:rPr>
        <w:t>C</w:t>
      </w:r>
      <w:r w:rsidRPr="00836D79">
        <w:rPr>
          <w:rFonts w:ascii="Book Antiqua" w:hAnsi="Book Antiqua" w:cstheme="minorHAnsi"/>
          <w:bCs/>
          <w:sz w:val="24"/>
          <w:szCs w:val="24"/>
        </w:rPr>
        <w:t>yclosporine</w:t>
      </w:r>
      <w:r w:rsidR="00836D79" w:rsidRPr="00836D79">
        <w:rPr>
          <w:rFonts w:ascii="Book Antiqua" w:hAnsi="Book Antiqua" w:cstheme="minorHAnsi"/>
          <w:bCs/>
          <w:sz w:val="24"/>
          <w:szCs w:val="24"/>
          <w:lang w:eastAsia="zh-CN"/>
        </w:rPr>
        <w:t>;</w:t>
      </w:r>
      <w:r w:rsidRPr="00836D79">
        <w:rPr>
          <w:rFonts w:ascii="Book Antiqua" w:hAnsi="Book Antiqua" w:cstheme="minorHAnsi"/>
          <w:bCs/>
          <w:sz w:val="24"/>
          <w:szCs w:val="24"/>
        </w:rPr>
        <w:t xml:space="preserve"> </w:t>
      </w:r>
      <w:proofErr w:type="spellStart"/>
      <w:r w:rsidR="00836D79" w:rsidRPr="00836D79">
        <w:rPr>
          <w:rFonts w:ascii="Book Antiqua" w:hAnsi="Book Antiqua" w:cstheme="minorHAnsi"/>
          <w:bCs/>
          <w:sz w:val="24"/>
          <w:szCs w:val="24"/>
        </w:rPr>
        <w:t>H</w:t>
      </w:r>
      <w:r w:rsidRPr="00836D79">
        <w:rPr>
          <w:rFonts w:ascii="Book Antiqua" w:hAnsi="Book Antiqua" w:cstheme="minorHAnsi"/>
          <w:bCs/>
          <w:sz w:val="24"/>
          <w:szCs w:val="24"/>
        </w:rPr>
        <w:t>ydroxychloroquine</w:t>
      </w:r>
      <w:proofErr w:type="spellEnd"/>
      <w:r w:rsidR="00836D79" w:rsidRPr="00836D79">
        <w:rPr>
          <w:rFonts w:ascii="Book Antiqua" w:hAnsi="Book Antiqua" w:cstheme="minorHAnsi"/>
          <w:bCs/>
          <w:sz w:val="24"/>
          <w:szCs w:val="24"/>
          <w:lang w:eastAsia="zh-CN"/>
        </w:rPr>
        <w:t>;</w:t>
      </w:r>
      <w:r w:rsidRPr="00836D79">
        <w:rPr>
          <w:rFonts w:ascii="Book Antiqua" w:hAnsi="Book Antiqua" w:cstheme="minorHAnsi"/>
          <w:bCs/>
          <w:sz w:val="24"/>
          <w:szCs w:val="24"/>
        </w:rPr>
        <w:t xml:space="preserve"> </w:t>
      </w:r>
      <w:r w:rsidR="00836D79" w:rsidRPr="00836D79">
        <w:rPr>
          <w:rFonts w:ascii="Book Antiqua" w:hAnsi="Book Antiqua" w:cstheme="minorHAnsi"/>
          <w:bCs/>
          <w:sz w:val="24"/>
          <w:szCs w:val="24"/>
        </w:rPr>
        <w:t>T</w:t>
      </w:r>
      <w:r w:rsidRPr="00836D79">
        <w:rPr>
          <w:rFonts w:ascii="Book Antiqua" w:hAnsi="Book Antiqua" w:cstheme="minorHAnsi"/>
          <w:bCs/>
          <w:sz w:val="24"/>
          <w:szCs w:val="24"/>
        </w:rPr>
        <w:t>umor necrosis factor</w:t>
      </w:r>
      <w:r w:rsidR="00836D79" w:rsidRPr="00836D79">
        <w:rPr>
          <w:rFonts w:ascii="Book Antiqua" w:hAnsi="Book Antiqua" w:cstheme="minorHAnsi"/>
          <w:bCs/>
          <w:sz w:val="24"/>
          <w:szCs w:val="24"/>
          <w:lang w:eastAsia="zh-CN"/>
        </w:rPr>
        <w:t>;</w:t>
      </w:r>
      <w:r w:rsidRPr="00836D79">
        <w:rPr>
          <w:rFonts w:ascii="Book Antiqua" w:hAnsi="Book Antiqua" w:cstheme="minorHAnsi"/>
          <w:bCs/>
          <w:sz w:val="24"/>
          <w:szCs w:val="24"/>
        </w:rPr>
        <w:t xml:space="preserve"> </w:t>
      </w:r>
      <w:r w:rsidR="00836D79" w:rsidRPr="00836D79">
        <w:rPr>
          <w:rFonts w:ascii="Book Antiqua" w:hAnsi="Book Antiqua" w:cstheme="minorHAnsi"/>
          <w:bCs/>
          <w:sz w:val="24"/>
          <w:szCs w:val="24"/>
        </w:rPr>
        <w:t>R</w:t>
      </w:r>
      <w:r w:rsidRPr="00836D79">
        <w:rPr>
          <w:rFonts w:ascii="Book Antiqua" w:hAnsi="Book Antiqua" w:cstheme="minorHAnsi"/>
          <w:bCs/>
          <w:sz w:val="24"/>
          <w:szCs w:val="24"/>
        </w:rPr>
        <w:t>emission</w:t>
      </w:r>
      <w:r w:rsidR="00836D79" w:rsidRPr="00836D79">
        <w:rPr>
          <w:rFonts w:ascii="Book Antiqua" w:hAnsi="Book Antiqua" w:cstheme="minorHAnsi"/>
          <w:bCs/>
          <w:sz w:val="24"/>
          <w:szCs w:val="24"/>
          <w:lang w:eastAsia="zh-CN"/>
        </w:rPr>
        <w:t>;</w:t>
      </w:r>
      <w:r w:rsidRPr="00836D79">
        <w:rPr>
          <w:rFonts w:ascii="Book Antiqua" w:hAnsi="Book Antiqua" w:cstheme="minorHAnsi"/>
          <w:bCs/>
          <w:sz w:val="24"/>
          <w:szCs w:val="24"/>
        </w:rPr>
        <w:t xml:space="preserve"> </w:t>
      </w:r>
      <w:r w:rsidR="00836D79" w:rsidRPr="00836D79">
        <w:rPr>
          <w:rFonts w:ascii="Book Antiqua" w:hAnsi="Book Antiqua" w:cstheme="minorHAnsi"/>
          <w:bCs/>
          <w:sz w:val="24"/>
          <w:szCs w:val="24"/>
        </w:rPr>
        <w:t>Radiologic outcome</w:t>
      </w:r>
    </w:p>
    <w:p w14:paraId="1124DFB9" w14:textId="77777777" w:rsidR="008D6E62" w:rsidRPr="00836D79" w:rsidRDefault="008D6E62" w:rsidP="00836D79">
      <w:pPr>
        <w:spacing w:after="0" w:line="360" w:lineRule="auto"/>
        <w:jc w:val="both"/>
        <w:rPr>
          <w:rFonts w:ascii="Book Antiqua" w:hAnsi="Book Antiqua" w:cstheme="minorHAnsi"/>
          <w:b/>
          <w:bCs/>
          <w:sz w:val="24"/>
          <w:szCs w:val="24"/>
          <w:lang w:eastAsia="zh-CN"/>
        </w:rPr>
      </w:pPr>
    </w:p>
    <w:p w14:paraId="57737707" w14:textId="2411FDD0" w:rsidR="00736FF8" w:rsidRPr="00836D79" w:rsidRDefault="006D0301" w:rsidP="00836D79">
      <w:pPr>
        <w:spacing w:after="0" w:line="360" w:lineRule="auto"/>
        <w:jc w:val="both"/>
        <w:rPr>
          <w:rFonts w:ascii="Book Antiqua" w:hAnsi="Book Antiqua" w:cstheme="minorHAnsi"/>
          <w:b/>
          <w:bCs/>
          <w:sz w:val="24"/>
          <w:szCs w:val="24"/>
        </w:rPr>
      </w:pPr>
      <w:bookmarkStart w:id="16" w:name="OLE_LINK332"/>
      <w:bookmarkStart w:id="17" w:name="OLE_LINK333"/>
      <w:r w:rsidRPr="00836D79">
        <w:rPr>
          <w:rFonts w:ascii="Book Antiqua" w:eastAsia="Arial Unicode MS" w:hAnsi="Book Antiqua" w:cs="Arial Unicode MS"/>
          <w:b/>
          <w:sz w:val="24"/>
          <w:szCs w:val="24"/>
        </w:rPr>
        <w:t>Core tip:</w:t>
      </w:r>
      <w:r w:rsidR="00736FF8" w:rsidRPr="00836D79">
        <w:rPr>
          <w:rFonts w:ascii="Book Antiqua" w:eastAsia="Arial Unicode MS" w:hAnsi="Book Antiqua" w:cs="Arial Unicode MS"/>
          <w:b/>
          <w:sz w:val="24"/>
          <w:szCs w:val="24"/>
        </w:rPr>
        <w:t xml:space="preserve"> </w:t>
      </w:r>
      <w:r w:rsidR="00736FF8" w:rsidRPr="00836D79">
        <w:rPr>
          <w:rFonts w:ascii="Book Antiqua" w:hAnsi="Book Antiqua" w:cs="Arial"/>
          <w:sz w:val="24"/>
          <w:szCs w:val="24"/>
        </w:rPr>
        <w:t xml:space="preserve">In developing world cost of treatment remains a major concern. Recent evidences are emerging that support the equal efficacy of conventional </w:t>
      </w:r>
      <w:r w:rsidR="00E42E9D" w:rsidRPr="00836D79">
        <w:rPr>
          <w:rFonts w:ascii="Book Antiqua" w:hAnsi="Book Antiqua" w:cstheme="minorHAnsi"/>
          <w:sz w:val="24"/>
          <w:szCs w:val="24"/>
        </w:rPr>
        <w:t>disease modifying anti-rheumatic drugs (DMARDs)</w:t>
      </w:r>
      <w:r w:rsidR="00736FF8" w:rsidRPr="00836D79">
        <w:rPr>
          <w:rFonts w:ascii="Book Antiqua" w:hAnsi="Book Antiqua" w:cs="Arial"/>
          <w:sz w:val="24"/>
          <w:szCs w:val="24"/>
        </w:rPr>
        <w:t xml:space="preserve"> as compared to biological DMARDs. In this review we have presented evidences supporting conventional DMARDs in management of </w:t>
      </w:r>
      <w:r w:rsidR="00836D79" w:rsidRPr="00836D79">
        <w:rPr>
          <w:rFonts w:ascii="Book Antiqua" w:hAnsi="Book Antiqua" w:cstheme="minorHAnsi"/>
          <w:sz w:val="24"/>
          <w:szCs w:val="24"/>
        </w:rPr>
        <w:t>rheumatoid arthritis</w:t>
      </w:r>
      <w:r w:rsidR="00736FF8" w:rsidRPr="00836D79">
        <w:rPr>
          <w:rFonts w:ascii="Book Antiqua" w:hAnsi="Book Antiqua" w:cs="Arial"/>
          <w:sz w:val="24"/>
          <w:szCs w:val="24"/>
        </w:rPr>
        <w:t>.</w:t>
      </w:r>
    </w:p>
    <w:p w14:paraId="6DE2783F" w14:textId="77777777" w:rsidR="00836D79" w:rsidRPr="00836D79" w:rsidRDefault="00836D79" w:rsidP="00836D79">
      <w:pPr>
        <w:spacing w:after="0" w:line="360" w:lineRule="auto"/>
        <w:jc w:val="both"/>
        <w:rPr>
          <w:rFonts w:ascii="Book Antiqua" w:hAnsi="Book Antiqua"/>
          <w:sz w:val="24"/>
          <w:szCs w:val="24"/>
          <w:lang w:eastAsia="zh-CN"/>
        </w:rPr>
      </w:pPr>
    </w:p>
    <w:p w14:paraId="31F65632" w14:textId="1FC2B609" w:rsidR="00836D79" w:rsidRPr="00836D79" w:rsidRDefault="00836D79" w:rsidP="00836D79">
      <w:pPr>
        <w:pStyle w:val="Heading1"/>
        <w:spacing w:before="0" w:line="360" w:lineRule="auto"/>
        <w:jc w:val="both"/>
        <w:rPr>
          <w:rFonts w:ascii="Book Antiqua" w:eastAsia="宋体" w:hAnsi="Book Antiqua" w:cstheme="minorHAnsi"/>
          <w:b w:val="0"/>
          <w:color w:val="auto"/>
          <w:sz w:val="24"/>
          <w:szCs w:val="24"/>
          <w:lang w:eastAsia="zh-CN"/>
        </w:rPr>
      </w:pPr>
      <w:proofErr w:type="spellStart"/>
      <w:r w:rsidRPr="00836D79">
        <w:rPr>
          <w:rFonts w:ascii="Book Antiqua" w:hAnsi="Book Antiqua"/>
          <w:b w:val="0"/>
          <w:color w:val="auto"/>
          <w:sz w:val="24"/>
          <w:szCs w:val="24"/>
        </w:rPr>
        <w:t>Parida</w:t>
      </w:r>
      <w:proofErr w:type="spellEnd"/>
      <w:r w:rsidRPr="00836D79">
        <w:rPr>
          <w:rFonts w:ascii="Book Antiqua" w:hAnsi="Book Antiqua"/>
          <w:b w:val="0"/>
          <w:color w:val="auto"/>
          <w:sz w:val="24"/>
          <w:szCs w:val="24"/>
          <w:lang w:eastAsia="zh-CN"/>
        </w:rPr>
        <w:t xml:space="preserve"> JR</w:t>
      </w:r>
      <w:r w:rsidRPr="00836D79">
        <w:rPr>
          <w:rFonts w:ascii="Book Antiqua" w:hAnsi="Book Antiqua"/>
          <w:b w:val="0"/>
          <w:color w:val="auto"/>
          <w:sz w:val="24"/>
          <w:szCs w:val="24"/>
        </w:rPr>
        <w:t xml:space="preserve">, </w:t>
      </w:r>
      <w:proofErr w:type="spellStart"/>
      <w:r w:rsidRPr="00836D79">
        <w:rPr>
          <w:rFonts w:ascii="Book Antiqua" w:hAnsi="Book Antiqua"/>
          <w:b w:val="0"/>
          <w:color w:val="auto"/>
          <w:sz w:val="24"/>
          <w:szCs w:val="24"/>
        </w:rPr>
        <w:t>Misra</w:t>
      </w:r>
      <w:proofErr w:type="spellEnd"/>
      <w:r w:rsidRPr="00836D79">
        <w:rPr>
          <w:rFonts w:ascii="Book Antiqua" w:hAnsi="Book Antiqua"/>
          <w:b w:val="0"/>
          <w:color w:val="auto"/>
          <w:sz w:val="24"/>
          <w:szCs w:val="24"/>
          <w:lang w:eastAsia="zh-CN"/>
        </w:rPr>
        <w:t xml:space="preserve"> DP</w:t>
      </w:r>
      <w:r w:rsidRPr="00836D79">
        <w:rPr>
          <w:rFonts w:ascii="Book Antiqua" w:hAnsi="Book Antiqua"/>
          <w:b w:val="0"/>
          <w:color w:val="auto"/>
          <w:sz w:val="24"/>
          <w:szCs w:val="24"/>
        </w:rPr>
        <w:t xml:space="preserve">, </w:t>
      </w:r>
      <w:proofErr w:type="spellStart"/>
      <w:r w:rsidRPr="00836D79">
        <w:rPr>
          <w:rFonts w:ascii="Book Antiqua" w:hAnsi="Book Antiqua"/>
          <w:b w:val="0"/>
          <w:color w:val="auto"/>
          <w:sz w:val="24"/>
          <w:szCs w:val="24"/>
        </w:rPr>
        <w:t>Wakhlu</w:t>
      </w:r>
      <w:proofErr w:type="spellEnd"/>
      <w:r w:rsidRPr="00836D79">
        <w:rPr>
          <w:rFonts w:ascii="Book Antiqua" w:hAnsi="Book Antiqua"/>
          <w:b w:val="0"/>
          <w:color w:val="auto"/>
          <w:sz w:val="24"/>
          <w:szCs w:val="24"/>
          <w:lang w:eastAsia="zh-CN"/>
        </w:rPr>
        <w:t xml:space="preserve"> A</w:t>
      </w:r>
      <w:r w:rsidRPr="00836D79">
        <w:rPr>
          <w:rFonts w:ascii="Book Antiqua" w:hAnsi="Book Antiqua"/>
          <w:b w:val="0"/>
          <w:color w:val="auto"/>
          <w:sz w:val="24"/>
          <w:szCs w:val="24"/>
        </w:rPr>
        <w:t xml:space="preserve">, </w:t>
      </w:r>
      <w:proofErr w:type="spellStart"/>
      <w:r w:rsidRPr="00836D79">
        <w:rPr>
          <w:rFonts w:ascii="Book Antiqua" w:hAnsi="Book Antiqua"/>
          <w:b w:val="0"/>
          <w:color w:val="auto"/>
          <w:sz w:val="24"/>
          <w:szCs w:val="24"/>
        </w:rPr>
        <w:t>Agarwal</w:t>
      </w:r>
      <w:proofErr w:type="spellEnd"/>
      <w:r w:rsidRPr="00836D79">
        <w:rPr>
          <w:rFonts w:ascii="Book Antiqua" w:hAnsi="Book Antiqua"/>
          <w:b w:val="0"/>
          <w:color w:val="auto"/>
          <w:sz w:val="24"/>
          <w:szCs w:val="24"/>
          <w:lang w:eastAsia="zh-CN"/>
        </w:rPr>
        <w:t xml:space="preserve"> V.</w:t>
      </w:r>
      <w:r w:rsidRPr="00836D79">
        <w:rPr>
          <w:rFonts w:ascii="Book Antiqua" w:hAnsi="Book Antiqua" w:cstheme="minorHAnsi"/>
          <w:b w:val="0"/>
          <w:color w:val="auto"/>
          <w:sz w:val="24"/>
          <w:szCs w:val="24"/>
        </w:rPr>
        <w:t xml:space="preserve"> Is non-biological treatment of rheumatoid arthritis as good as biologics?</w:t>
      </w:r>
      <w:r w:rsidRPr="00836D79">
        <w:rPr>
          <w:rFonts w:ascii="Book Antiqua" w:eastAsia="宋体" w:hAnsi="Book Antiqua" w:cstheme="minorHAnsi"/>
          <w:b w:val="0"/>
          <w:color w:val="auto"/>
          <w:sz w:val="24"/>
          <w:szCs w:val="24"/>
          <w:lang w:eastAsia="zh-CN"/>
        </w:rPr>
        <w:t xml:space="preserve"> </w:t>
      </w:r>
      <w:r w:rsidRPr="00836D79">
        <w:rPr>
          <w:rFonts w:ascii="Book Antiqua" w:hAnsi="Book Antiqua"/>
          <w:b w:val="0"/>
          <w:i/>
          <w:iCs/>
          <w:color w:val="auto"/>
          <w:sz w:val="24"/>
          <w:szCs w:val="24"/>
        </w:rPr>
        <w:t xml:space="preserve">World J </w:t>
      </w:r>
      <w:proofErr w:type="spellStart"/>
      <w:r w:rsidRPr="00836D79">
        <w:rPr>
          <w:rFonts w:ascii="Book Antiqua" w:hAnsi="Book Antiqua"/>
          <w:b w:val="0"/>
          <w:i/>
          <w:iCs/>
          <w:color w:val="auto"/>
          <w:sz w:val="24"/>
          <w:szCs w:val="24"/>
        </w:rPr>
        <w:t>Orthop</w:t>
      </w:r>
      <w:proofErr w:type="spellEnd"/>
      <w:r w:rsidRPr="00836D79">
        <w:rPr>
          <w:rFonts w:ascii="Book Antiqua" w:eastAsia="宋体" w:hAnsi="Book Antiqua"/>
          <w:b w:val="0"/>
          <w:i/>
          <w:iCs/>
          <w:color w:val="auto"/>
          <w:sz w:val="24"/>
          <w:szCs w:val="24"/>
          <w:lang w:eastAsia="zh-CN"/>
        </w:rPr>
        <w:t xml:space="preserve"> </w:t>
      </w:r>
      <w:r w:rsidRPr="00836D79">
        <w:rPr>
          <w:rFonts w:ascii="Book Antiqua" w:eastAsia="宋体" w:hAnsi="Book Antiqua"/>
          <w:b w:val="0"/>
          <w:iCs/>
          <w:color w:val="auto"/>
          <w:sz w:val="24"/>
          <w:szCs w:val="24"/>
          <w:lang w:eastAsia="zh-CN"/>
        </w:rPr>
        <w:t xml:space="preserve">2014; </w:t>
      </w:r>
      <w:proofErr w:type="gramStart"/>
      <w:r w:rsidRPr="00836D79">
        <w:rPr>
          <w:rFonts w:ascii="Book Antiqua" w:eastAsia="宋体" w:hAnsi="Book Antiqua"/>
          <w:b w:val="0"/>
          <w:iCs/>
          <w:color w:val="auto"/>
          <w:sz w:val="24"/>
          <w:szCs w:val="24"/>
          <w:lang w:eastAsia="zh-CN"/>
        </w:rPr>
        <w:t>In</w:t>
      </w:r>
      <w:proofErr w:type="gramEnd"/>
      <w:r w:rsidRPr="00836D79">
        <w:rPr>
          <w:rFonts w:ascii="Book Antiqua" w:eastAsia="宋体" w:hAnsi="Book Antiqua"/>
          <w:b w:val="0"/>
          <w:iCs/>
          <w:color w:val="auto"/>
          <w:sz w:val="24"/>
          <w:szCs w:val="24"/>
          <w:lang w:eastAsia="zh-CN"/>
        </w:rPr>
        <w:t xml:space="preserve"> press</w:t>
      </w:r>
    </w:p>
    <w:bookmarkEnd w:id="16"/>
    <w:bookmarkEnd w:id="17"/>
    <w:p w14:paraId="7C2AE740" w14:textId="77777777" w:rsidR="006D0301" w:rsidRPr="00836D79" w:rsidRDefault="006D0301" w:rsidP="00836D79">
      <w:pPr>
        <w:spacing w:after="0" w:line="360" w:lineRule="auto"/>
        <w:jc w:val="both"/>
        <w:rPr>
          <w:rFonts w:ascii="Book Antiqua" w:hAnsi="Book Antiqua" w:cstheme="minorHAnsi"/>
          <w:b/>
          <w:bCs/>
          <w:sz w:val="24"/>
          <w:szCs w:val="24"/>
          <w:lang w:eastAsia="zh-CN"/>
        </w:rPr>
      </w:pPr>
    </w:p>
    <w:p w14:paraId="2E08E39A" w14:textId="5929EE2C" w:rsidR="00372E0C" w:rsidRPr="00836D79" w:rsidRDefault="0044773C" w:rsidP="00836D79">
      <w:pPr>
        <w:spacing w:after="0" w:line="360" w:lineRule="auto"/>
        <w:jc w:val="both"/>
        <w:rPr>
          <w:rFonts w:ascii="Book Antiqua" w:hAnsi="Book Antiqua" w:cstheme="minorHAnsi"/>
          <w:b/>
          <w:bCs/>
          <w:sz w:val="24"/>
          <w:szCs w:val="24"/>
          <w:lang w:eastAsia="zh-CN"/>
        </w:rPr>
      </w:pPr>
      <w:r w:rsidRPr="00836D79">
        <w:rPr>
          <w:rFonts w:ascii="Book Antiqua" w:hAnsi="Book Antiqua" w:cstheme="minorHAnsi"/>
          <w:b/>
          <w:bCs/>
          <w:sz w:val="24"/>
          <w:szCs w:val="24"/>
        </w:rPr>
        <w:t>INTRODUCTION</w:t>
      </w:r>
    </w:p>
    <w:p w14:paraId="4BF3F0A2" w14:textId="2CE325CE" w:rsidR="003C4308" w:rsidRPr="00836D79" w:rsidRDefault="00A7771E" w:rsidP="00836D79">
      <w:pPr>
        <w:spacing w:after="0" w:line="360" w:lineRule="auto"/>
        <w:jc w:val="both"/>
        <w:rPr>
          <w:rFonts w:ascii="Book Antiqua" w:hAnsi="Book Antiqua" w:cstheme="minorHAnsi"/>
          <w:sz w:val="24"/>
          <w:szCs w:val="24"/>
        </w:rPr>
      </w:pPr>
      <w:r w:rsidRPr="00836D79">
        <w:rPr>
          <w:rFonts w:ascii="Book Antiqua" w:hAnsi="Book Antiqua" w:cstheme="minorHAnsi"/>
          <w:sz w:val="24"/>
          <w:szCs w:val="24"/>
        </w:rPr>
        <w:lastRenderedPageBreak/>
        <w:t>The management of Rheumatoid arthritis (RA) has witnessed sweeping changes in the p</w:t>
      </w:r>
      <w:r w:rsidR="00372E0C" w:rsidRPr="00836D79">
        <w:rPr>
          <w:rFonts w:ascii="Book Antiqua" w:hAnsi="Book Antiqua" w:cstheme="minorHAnsi"/>
          <w:sz w:val="24"/>
          <w:szCs w:val="24"/>
        </w:rPr>
        <w:t>a</w:t>
      </w:r>
      <w:r w:rsidRPr="00836D79">
        <w:rPr>
          <w:rFonts w:ascii="Book Antiqua" w:hAnsi="Book Antiqua" w:cstheme="minorHAnsi"/>
          <w:sz w:val="24"/>
          <w:szCs w:val="24"/>
        </w:rPr>
        <w:t xml:space="preserve">st three decades. </w:t>
      </w:r>
      <w:r w:rsidR="00372E0C" w:rsidRPr="00836D79">
        <w:rPr>
          <w:rFonts w:ascii="Book Antiqua" w:hAnsi="Book Antiqua" w:cstheme="minorHAnsi"/>
          <w:sz w:val="24"/>
          <w:szCs w:val="24"/>
        </w:rPr>
        <w:t>The emergence of disease modifying anti-rheumatic drugs (DMARD</w:t>
      </w:r>
      <w:r w:rsidR="003F74F0" w:rsidRPr="00836D79">
        <w:rPr>
          <w:rFonts w:ascii="Book Antiqua" w:hAnsi="Book Antiqua" w:cstheme="minorHAnsi"/>
          <w:sz w:val="24"/>
          <w:szCs w:val="24"/>
        </w:rPr>
        <w:t>s</w:t>
      </w:r>
      <w:proofErr w:type="gramStart"/>
      <w:r w:rsidR="00656CB7" w:rsidRPr="00836D79">
        <w:rPr>
          <w:rFonts w:ascii="Book Antiqua" w:hAnsi="Book Antiqua" w:cstheme="minorHAnsi"/>
          <w:sz w:val="24"/>
          <w:szCs w:val="24"/>
        </w:rPr>
        <w:t>)</w:t>
      </w:r>
      <w:r w:rsidR="00372E0C" w:rsidRPr="00836D79">
        <w:rPr>
          <w:rFonts w:ascii="Book Antiqua" w:hAnsi="Book Antiqua" w:cstheme="minorHAnsi"/>
          <w:sz w:val="24"/>
          <w:szCs w:val="24"/>
        </w:rPr>
        <w:t>,</w:t>
      </w:r>
      <w:proofErr w:type="gramEnd"/>
      <w:r w:rsidR="00372E0C" w:rsidRPr="00836D79">
        <w:rPr>
          <w:rFonts w:ascii="Book Antiqua" w:hAnsi="Book Antiqua" w:cstheme="minorHAnsi"/>
          <w:sz w:val="24"/>
          <w:szCs w:val="24"/>
        </w:rPr>
        <w:t xml:space="preserve"> </w:t>
      </w:r>
      <w:r w:rsidR="00656CB7" w:rsidRPr="00836D79">
        <w:rPr>
          <w:rFonts w:ascii="Book Antiqua" w:hAnsi="Book Antiqua" w:cstheme="minorHAnsi"/>
          <w:sz w:val="24"/>
          <w:szCs w:val="24"/>
        </w:rPr>
        <w:t xml:space="preserve">has resulted in </w:t>
      </w:r>
      <w:r w:rsidR="00372E0C" w:rsidRPr="00836D79">
        <w:rPr>
          <w:rFonts w:ascii="Book Antiqua" w:hAnsi="Book Antiqua" w:cstheme="minorHAnsi"/>
          <w:sz w:val="24"/>
          <w:szCs w:val="24"/>
        </w:rPr>
        <w:t>slow</w:t>
      </w:r>
      <w:r w:rsidR="00656CB7" w:rsidRPr="00836D79">
        <w:rPr>
          <w:rFonts w:ascii="Book Antiqua" w:hAnsi="Book Antiqua" w:cstheme="minorHAnsi"/>
          <w:sz w:val="24"/>
          <w:szCs w:val="24"/>
        </w:rPr>
        <w:t>ing</w:t>
      </w:r>
      <w:r w:rsidR="00372E0C" w:rsidRPr="00836D79">
        <w:rPr>
          <w:rFonts w:ascii="Book Antiqua" w:hAnsi="Book Antiqua" w:cstheme="minorHAnsi"/>
          <w:sz w:val="24"/>
          <w:szCs w:val="24"/>
        </w:rPr>
        <w:t xml:space="preserve"> or halt</w:t>
      </w:r>
      <w:r w:rsidR="00656CB7" w:rsidRPr="00836D79">
        <w:rPr>
          <w:rFonts w:ascii="Book Antiqua" w:hAnsi="Book Antiqua" w:cstheme="minorHAnsi"/>
          <w:sz w:val="24"/>
          <w:szCs w:val="24"/>
        </w:rPr>
        <w:t>ing the</w:t>
      </w:r>
      <w:r w:rsidR="00372E0C" w:rsidRPr="00836D79">
        <w:rPr>
          <w:rFonts w:ascii="Book Antiqua" w:hAnsi="Book Antiqua" w:cstheme="minorHAnsi"/>
          <w:sz w:val="24"/>
          <w:szCs w:val="24"/>
        </w:rPr>
        <w:t xml:space="preserve"> progression of </w:t>
      </w:r>
      <w:r w:rsidR="00656CB7" w:rsidRPr="00836D79">
        <w:rPr>
          <w:rFonts w:ascii="Book Antiqua" w:hAnsi="Book Antiqua" w:cstheme="minorHAnsi"/>
          <w:sz w:val="24"/>
          <w:szCs w:val="24"/>
        </w:rPr>
        <w:t>RA</w:t>
      </w:r>
      <w:r w:rsidR="00372E0C" w:rsidRPr="00836D79">
        <w:rPr>
          <w:rFonts w:ascii="Book Antiqua" w:hAnsi="Book Antiqua" w:cstheme="minorHAnsi"/>
          <w:sz w:val="24"/>
          <w:szCs w:val="24"/>
        </w:rPr>
        <w:t>, including radiographic progression</w:t>
      </w:r>
      <w:r w:rsidR="00656CB7" w:rsidRPr="00836D79">
        <w:rPr>
          <w:rFonts w:ascii="Book Antiqua" w:hAnsi="Book Antiqua" w:cstheme="minorHAnsi"/>
          <w:sz w:val="24"/>
          <w:szCs w:val="24"/>
        </w:rPr>
        <w:t xml:space="preserve"> and</w:t>
      </w:r>
      <w:r w:rsidR="00372E0C" w:rsidRPr="00836D79">
        <w:rPr>
          <w:rFonts w:ascii="Book Antiqua" w:hAnsi="Book Antiqua" w:cstheme="minorHAnsi"/>
          <w:sz w:val="24"/>
          <w:szCs w:val="24"/>
        </w:rPr>
        <w:t xml:space="preserve"> has resulted in better quality of life and clinical outcomes.  </w:t>
      </w:r>
      <w:r w:rsidRPr="00836D79">
        <w:rPr>
          <w:rFonts w:ascii="Book Antiqua" w:hAnsi="Book Antiqua" w:cstheme="minorHAnsi"/>
          <w:sz w:val="24"/>
          <w:szCs w:val="24"/>
        </w:rPr>
        <w:t>In early 1980s</w:t>
      </w:r>
      <w:r w:rsidR="00656CB7" w:rsidRPr="00836D79">
        <w:rPr>
          <w:rFonts w:ascii="Book Antiqua" w:hAnsi="Book Antiqua" w:cstheme="minorHAnsi"/>
          <w:sz w:val="24"/>
          <w:szCs w:val="24"/>
        </w:rPr>
        <w:t>,</w:t>
      </w:r>
      <w:r w:rsidR="00372E0C" w:rsidRPr="00836D79">
        <w:rPr>
          <w:rFonts w:ascii="Book Antiqua" w:hAnsi="Book Antiqua" w:cstheme="minorHAnsi"/>
          <w:sz w:val="24"/>
          <w:szCs w:val="24"/>
        </w:rPr>
        <w:t xml:space="preserve"> standard of care was </w:t>
      </w:r>
      <w:r w:rsidR="00656CB7" w:rsidRPr="00836D79">
        <w:rPr>
          <w:rFonts w:ascii="Book Antiqua" w:hAnsi="Book Antiqua" w:cstheme="minorHAnsi"/>
          <w:sz w:val="24"/>
          <w:szCs w:val="24"/>
        </w:rPr>
        <w:t xml:space="preserve">oral or intramuscular </w:t>
      </w:r>
      <w:r w:rsidR="00372E0C" w:rsidRPr="00836D79">
        <w:rPr>
          <w:rFonts w:ascii="Book Antiqua" w:hAnsi="Book Antiqua" w:cstheme="minorHAnsi"/>
          <w:sz w:val="24"/>
          <w:szCs w:val="24"/>
        </w:rPr>
        <w:t>gold or</w:t>
      </w:r>
      <w:r w:rsidRPr="00836D79">
        <w:rPr>
          <w:rFonts w:ascii="Book Antiqua" w:hAnsi="Book Antiqua" w:cstheme="minorHAnsi"/>
          <w:sz w:val="24"/>
          <w:szCs w:val="24"/>
        </w:rPr>
        <w:t xml:space="preserve"> d-penicillamine, and methotrexate</w:t>
      </w:r>
      <w:r w:rsidR="008A7F05" w:rsidRPr="00836D79">
        <w:rPr>
          <w:rFonts w:ascii="Book Antiqua" w:hAnsi="Book Antiqua" w:cstheme="minorHAnsi"/>
          <w:sz w:val="24"/>
          <w:szCs w:val="24"/>
        </w:rPr>
        <w:t xml:space="preserve"> (MTX)</w:t>
      </w:r>
      <w:r w:rsidR="007E7524" w:rsidRPr="00836D79">
        <w:rPr>
          <w:rFonts w:ascii="Book Antiqua" w:hAnsi="Book Antiqua" w:cstheme="minorHAnsi"/>
          <w:sz w:val="24"/>
          <w:szCs w:val="24"/>
        </w:rPr>
        <w:t xml:space="preserve"> </w:t>
      </w:r>
      <w:r w:rsidRPr="00836D79">
        <w:rPr>
          <w:rFonts w:ascii="Book Antiqua" w:hAnsi="Book Antiqua" w:cstheme="minorHAnsi"/>
          <w:sz w:val="24"/>
          <w:szCs w:val="24"/>
        </w:rPr>
        <w:t xml:space="preserve">had not </w:t>
      </w:r>
      <w:r w:rsidR="00E92EDE" w:rsidRPr="00836D79">
        <w:rPr>
          <w:rFonts w:ascii="Book Antiqua" w:hAnsi="Book Antiqua" w:cstheme="minorHAnsi"/>
          <w:sz w:val="24"/>
          <w:szCs w:val="24"/>
        </w:rPr>
        <w:t xml:space="preserve">yet seen the light of day as a </w:t>
      </w:r>
      <w:r w:rsidRPr="00836D79">
        <w:rPr>
          <w:rFonts w:ascii="Book Antiqua" w:hAnsi="Book Antiqua" w:cstheme="minorHAnsi"/>
          <w:sz w:val="24"/>
          <w:szCs w:val="24"/>
        </w:rPr>
        <w:t xml:space="preserve">DMARD. Over the next one-and-a-half decades, </w:t>
      </w:r>
      <w:r w:rsidR="008A7F05" w:rsidRPr="00836D79">
        <w:rPr>
          <w:rFonts w:ascii="Book Antiqua" w:hAnsi="Book Antiqua" w:cstheme="minorHAnsi"/>
          <w:sz w:val="24"/>
          <w:szCs w:val="24"/>
        </w:rPr>
        <w:t>MTX</w:t>
      </w:r>
      <w:r w:rsidR="007E7524" w:rsidRPr="00836D79">
        <w:rPr>
          <w:rFonts w:ascii="Book Antiqua" w:hAnsi="Book Antiqua" w:cstheme="minorHAnsi"/>
          <w:sz w:val="24"/>
          <w:szCs w:val="24"/>
        </w:rPr>
        <w:t xml:space="preserve"> </w:t>
      </w:r>
      <w:r w:rsidRPr="00836D79">
        <w:rPr>
          <w:rFonts w:ascii="Book Antiqua" w:hAnsi="Book Antiqua" w:cstheme="minorHAnsi"/>
          <w:sz w:val="24"/>
          <w:szCs w:val="24"/>
        </w:rPr>
        <w:t xml:space="preserve">emerged as a safe, cheap and </w:t>
      </w:r>
      <w:r w:rsidR="00656CB7" w:rsidRPr="00836D79">
        <w:rPr>
          <w:rFonts w:ascii="Book Antiqua" w:hAnsi="Book Antiqua" w:cstheme="minorHAnsi"/>
          <w:sz w:val="24"/>
          <w:szCs w:val="24"/>
        </w:rPr>
        <w:t xml:space="preserve">most compliant drug </w:t>
      </w:r>
      <w:r w:rsidRPr="00836D79">
        <w:rPr>
          <w:rFonts w:ascii="Book Antiqua" w:hAnsi="Book Antiqua" w:cstheme="minorHAnsi"/>
          <w:sz w:val="24"/>
          <w:szCs w:val="24"/>
        </w:rPr>
        <w:t>with convenience of once weekly dosing</w:t>
      </w:r>
      <w:r w:rsidR="001B1EBE" w:rsidRPr="00836D79">
        <w:rPr>
          <w:rFonts w:ascii="Book Antiqua" w:hAnsi="Book Antiqua" w:cstheme="minorHAnsi"/>
          <w:sz w:val="24"/>
          <w:szCs w:val="24"/>
        </w:rPr>
        <w:t xml:space="preserve">. Soon it became </w:t>
      </w:r>
      <w:r w:rsidRPr="00836D79">
        <w:rPr>
          <w:rFonts w:ascii="Book Antiqua" w:hAnsi="Book Antiqua" w:cstheme="minorHAnsi"/>
          <w:sz w:val="24"/>
          <w:szCs w:val="24"/>
        </w:rPr>
        <w:t xml:space="preserve">the first line DMARD for RA. </w:t>
      </w:r>
      <w:r w:rsidR="003B06D4" w:rsidRPr="00836D79">
        <w:rPr>
          <w:rFonts w:ascii="Book Antiqua" w:hAnsi="Book Antiqua" w:cstheme="minorHAnsi"/>
          <w:sz w:val="24"/>
          <w:szCs w:val="24"/>
        </w:rPr>
        <w:t xml:space="preserve">Subsequent </w:t>
      </w:r>
      <w:r w:rsidR="00656CB7" w:rsidRPr="00836D79">
        <w:rPr>
          <w:rFonts w:ascii="Book Antiqua" w:hAnsi="Book Antiqua" w:cstheme="minorHAnsi"/>
          <w:sz w:val="24"/>
          <w:szCs w:val="24"/>
        </w:rPr>
        <w:t>studies reported</w:t>
      </w:r>
      <w:r w:rsidR="003B06D4" w:rsidRPr="00836D79">
        <w:rPr>
          <w:rFonts w:ascii="Book Antiqua" w:hAnsi="Book Antiqua" w:cstheme="minorHAnsi"/>
          <w:sz w:val="24"/>
          <w:szCs w:val="24"/>
        </w:rPr>
        <w:t xml:space="preserve"> th</w:t>
      </w:r>
      <w:r w:rsidR="003F38EE">
        <w:rPr>
          <w:rFonts w:ascii="Book Antiqua" w:hAnsi="Book Antiqua" w:cstheme="minorHAnsi" w:hint="eastAsia"/>
          <w:sz w:val="24"/>
          <w:szCs w:val="24"/>
          <w:lang w:eastAsia="zh-CN"/>
        </w:rPr>
        <w:t>ose</w:t>
      </w:r>
      <w:r w:rsidR="003B06D4" w:rsidRPr="00836D79">
        <w:rPr>
          <w:rFonts w:ascii="Book Antiqua" w:hAnsi="Book Antiqua" w:cstheme="minorHAnsi"/>
          <w:sz w:val="24"/>
          <w:szCs w:val="24"/>
        </w:rPr>
        <w:t xml:space="preserve"> combination therapy of multiple DMARDs are more effective in achieving treatment targets owing to their synergistic action</w:t>
      </w:r>
      <w:r w:rsidR="00656CB7" w:rsidRPr="00836D79">
        <w:rPr>
          <w:rFonts w:ascii="Book Antiqua" w:hAnsi="Book Antiqua" w:cstheme="minorHAnsi"/>
          <w:sz w:val="24"/>
          <w:szCs w:val="24"/>
        </w:rPr>
        <w:t xml:space="preserve"> with a favorable efficacy/toxicity profile</w:t>
      </w:r>
      <w:r w:rsidR="003B06D4" w:rsidRPr="00836D79">
        <w:rPr>
          <w:rFonts w:ascii="Book Antiqua" w:hAnsi="Book Antiqua" w:cstheme="minorHAnsi"/>
          <w:sz w:val="24"/>
          <w:szCs w:val="24"/>
        </w:rPr>
        <w:t xml:space="preserve">. </w:t>
      </w:r>
      <w:r w:rsidR="003C4308" w:rsidRPr="00836D79">
        <w:rPr>
          <w:rFonts w:ascii="Book Antiqua" w:hAnsi="Book Antiqua" w:cstheme="minorHAnsi"/>
          <w:sz w:val="24"/>
          <w:szCs w:val="24"/>
        </w:rPr>
        <w:t xml:space="preserve">Till late 1980s DMARD therapy was based on ‘No harm’ due to drugs principle, therefore, aggressive strategies targeting remission were hardly realized. </w:t>
      </w:r>
    </w:p>
    <w:p w14:paraId="458D45F8" w14:textId="77D2100C" w:rsidR="003C4308" w:rsidRPr="00836D79" w:rsidRDefault="00656CB7" w:rsidP="003F38EE">
      <w:pPr>
        <w:spacing w:after="0" w:line="360" w:lineRule="auto"/>
        <w:ind w:firstLineChars="100" w:firstLine="240"/>
        <w:jc w:val="both"/>
        <w:rPr>
          <w:rFonts w:ascii="Book Antiqua" w:hAnsi="Book Antiqua" w:cstheme="minorHAnsi"/>
          <w:sz w:val="24"/>
          <w:szCs w:val="24"/>
        </w:rPr>
      </w:pPr>
      <w:r w:rsidRPr="00836D79">
        <w:rPr>
          <w:rFonts w:ascii="Book Antiqua" w:hAnsi="Book Antiqua" w:cstheme="minorHAnsi"/>
          <w:sz w:val="24"/>
          <w:szCs w:val="24"/>
        </w:rPr>
        <w:t xml:space="preserve">With the advances in the understanding of the pathogenesis of RA, Tumor necrosis factor-α (TNF-α) emerged as a major cytokine causing damage to the joint. Development of anti-TNF-α monoclonal antibodies and its efficacy in management of RA revolutionized the </w:t>
      </w:r>
      <w:r w:rsidR="003C4308" w:rsidRPr="00836D79">
        <w:rPr>
          <w:rFonts w:ascii="Book Antiqua" w:hAnsi="Book Antiqua" w:cstheme="minorHAnsi"/>
          <w:sz w:val="24"/>
          <w:szCs w:val="24"/>
        </w:rPr>
        <w:t>management</w:t>
      </w:r>
      <w:r w:rsidR="0044773C" w:rsidRPr="00836D79">
        <w:rPr>
          <w:rFonts w:ascii="Book Antiqua" w:hAnsi="Book Antiqua" w:cstheme="minorHAnsi"/>
          <w:sz w:val="24"/>
          <w:szCs w:val="24"/>
        </w:rPr>
        <w:t xml:space="preserve"> </w:t>
      </w:r>
      <w:r w:rsidRPr="00836D79">
        <w:rPr>
          <w:rFonts w:ascii="Book Antiqua" w:hAnsi="Book Antiqua" w:cstheme="minorHAnsi"/>
          <w:sz w:val="24"/>
          <w:szCs w:val="24"/>
        </w:rPr>
        <w:t>in early 1980s.</w:t>
      </w:r>
      <w:r w:rsidR="0044773C" w:rsidRPr="00836D79">
        <w:rPr>
          <w:rFonts w:ascii="Book Antiqua" w:hAnsi="Book Antiqua" w:cstheme="minorHAnsi"/>
          <w:sz w:val="24"/>
          <w:szCs w:val="24"/>
        </w:rPr>
        <w:t xml:space="preserve"> These </w:t>
      </w:r>
      <w:r w:rsidR="003C4308" w:rsidRPr="00836D79">
        <w:rPr>
          <w:rFonts w:ascii="Book Antiqua" w:hAnsi="Book Antiqua" w:cstheme="minorHAnsi"/>
          <w:sz w:val="24"/>
          <w:szCs w:val="24"/>
        </w:rPr>
        <w:t>drugs</w:t>
      </w:r>
      <w:r w:rsidR="00925795" w:rsidRPr="00836D79">
        <w:rPr>
          <w:rFonts w:ascii="Book Antiqua" w:hAnsi="Book Antiqua" w:cstheme="minorHAnsi"/>
          <w:sz w:val="24"/>
          <w:szCs w:val="24"/>
        </w:rPr>
        <w:t>, called as biologics,</w:t>
      </w:r>
      <w:r w:rsidR="0044773C" w:rsidRPr="00836D79">
        <w:rPr>
          <w:rFonts w:ascii="Book Antiqua" w:hAnsi="Book Antiqua" w:cstheme="minorHAnsi"/>
          <w:sz w:val="24"/>
          <w:szCs w:val="24"/>
        </w:rPr>
        <w:t xml:space="preserve"> </w:t>
      </w:r>
      <w:r w:rsidR="003C4308" w:rsidRPr="00836D79">
        <w:rPr>
          <w:rFonts w:ascii="Book Antiqua" w:hAnsi="Book Antiqua" w:cstheme="minorHAnsi"/>
          <w:sz w:val="24"/>
          <w:szCs w:val="24"/>
        </w:rPr>
        <w:t xml:space="preserve">were highly effective with more rapid onset of action than conventional DMARDs and achieving remission in quite a large proportion of patients. </w:t>
      </w:r>
      <w:r w:rsidR="003B06D4" w:rsidRPr="00836D79">
        <w:rPr>
          <w:rFonts w:ascii="Book Antiqua" w:hAnsi="Book Antiqua" w:cstheme="minorHAnsi"/>
          <w:sz w:val="24"/>
          <w:szCs w:val="24"/>
        </w:rPr>
        <w:t>Subsequently</w:t>
      </w:r>
      <w:r w:rsidR="003C4308" w:rsidRPr="00836D79">
        <w:rPr>
          <w:rFonts w:ascii="Book Antiqua" w:hAnsi="Book Antiqua" w:cstheme="minorHAnsi"/>
          <w:sz w:val="24"/>
          <w:szCs w:val="24"/>
        </w:rPr>
        <w:t>,</w:t>
      </w:r>
      <w:r w:rsidR="003B06D4" w:rsidRPr="00836D79">
        <w:rPr>
          <w:rFonts w:ascii="Book Antiqua" w:hAnsi="Book Antiqua" w:cstheme="minorHAnsi"/>
          <w:sz w:val="24"/>
          <w:szCs w:val="24"/>
        </w:rPr>
        <w:t xml:space="preserve"> newer biologics with different </w:t>
      </w:r>
      <w:r w:rsidR="0044773C" w:rsidRPr="00836D79">
        <w:rPr>
          <w:rFonts w:ascii="Book Antiqua" w:hAnsi="Book Antiqua" w:cstheme="minorHAnsi"/>
          <w:sz w:val="24"/>
          <w:szCs w:val="24"/>
        </w:rPr>
        <w:t xml:space="preserve">therapeutics targets were </w:t>
      </w:r>
      <w:r w:rsidR="003B06D4" w:rsidRPr="00836D79">
        <w:rPr>
          <w:rFonts w:ascii="Book Antiqua" w:hAnsi="Book Antiqua" w:cstheme="minorHAnsi"/>
          <w:sz w:val="24"/>
          <w:szCs w:val="24"/>
        </w:rPr>
        <w:t>found</w:t>
      </w:r>
      <w:r w:rsidR="00925795" w:rsidRPr="00836D79">
        <w:rPr>
          <w:rFonts w:ascii="Book Antiqua" w:hAnsi="Book Antiqua" w:cstheme="minorHAnsi"/>
          <w:sz w:val="24"/>
          <w:szCs w:val="24"/>
        </w:rPr>
        <w:t xml:space="preserve"> to be </w:t>
      </w:r>
      <w:r w:rsidR="003B06D4" w:rsidRPr="00836D79">
        <w:rPr>
          <w:rFonts w:ascii="Book Antiqua" w:hAnsi="Book Antiqua" w:cstheme="minorHAnsi"/>
          <w:sz w:val="24"/>
          <w:szCs w:val="24"/>
        </w:rPr>
        <w:t xml:space="preserve">effective in RA and </w:t>
      </w:r>
      <w:r w:rsidR="00925795" w:rsidRPr="00836D79">
        <w:rPr>
          <w:rFonts w:ascii="Book Antiqua" w:hAnsi="Book Antiqua" w:cstheme="minorHAnsi"/>
          <w:sz w:val="24"/>
          <w:szCs w:val="24"/>
        </w:rPr>
        <w:t xml:space="preserve">led to the </w:t>
      </w:r>
      <w:r w:rsidR="003B06D4" w:rsidRPr="00836D79">
        <w:rPr>
          <w:rFonts w:ascii="Book Antiqua" w:hAnsi="Book Antiqua" w:cstheme="minorHAnsi"/>
          <w:sz w:val="24"/>
          <w:szCs w:val="24"/>
        </w:rPr>
        <w:t>broaden</w:t>
      </w:r>
      <w:r w:rsidR="00925795" w:rsidRPr="00836D79">
        <w:rPr>
          <w:rFonts w:ascii="Book Antiqua" w:hAnsi="Book Antiqua" w:cstheme="minorHAnsi"/>
          <w:sz w:val="24"/>
          <w:szCs w:val="24"/>
        </w:rPr>
        <w:t>ing of</w:t>
      </w:r>
      <w:r w:rsidR="003B06D4" w:rsidRPr="00836D79">
        <w:rPr>
          <w:rFonts w:ascii="Book Antiqua" w:hAnsi="Book Antiqua" w:cstheme="minorHAnsi"/>
          <w:sz w:val="24"/>
          <w:szCs w:val="24"/>
        </w:rPr>
        <w:t xml:space="preserve"> the treatment </w:t>
      </w:r>
      <w:r w:rsidR="003C4308" w:rsidRPr="00836D79">
        <w:rPr>
          <w:rFonts w:ascii="Book Antiqua" w:hAnsi="Book Antiqua" w:cstheme="minorHAnsi"/>
          <w:sz w:val="24"/>
          <w:szCs w:val="24"/>
        </w:rPr>
        <w:t>armamentarium</w:t>
      </w:r>
      <w:r w:rsidR="003B06D4" w:rsidRPr="00836D79">
        <w:rPr>
          <w:rFonts w:ascii="Book Antiqua" w:hAnsi="Book Antiqua" w:cstheme="minorHAnsi"/>
          <w:sz w:val="24"/>
          <w:szCs w:val="24"/>
        </w:rPr>
        <w:t xml:space="preserve">. </w:t>
      </w:r>
      <w:r w:rsidR="003C4308" w:rsidRPr="00836D79">
        <w:rPr>
          <w:rFonts w:ascii="Book Antiqua" w:hAnsi="Book Antiqua" w:cstheme="minorHAnsi"/>
          <w:sz w:val="24"/>
          <w:szCs w:val="24"/>
        </w:rPr>
        <w:t xml:space="preserve">However, the superior efficacy of biologics was accompanied with risk of serious infections and malignancy. Moreover, </w:t>
      </w:r>
      <w:r w:rsidR="00047987" w:rsidRPr="00836D79">
        <w:rPr>
          <w:rFonts w:ascii="Book Antiqua" w:hAnsi="Book Antiqua" w:cstheme="minorHAnsi"/>
          <w:sz w:val="24"/>
          <w:szCs w:val="24"/>
        </w:rPr>
        <w:t xml:space="preserve">prohibitive cost of biologics made it inaccessible to the majority of patients in the developing countries. This compelled researchers to evaluate the efficacy/safety profile of combination DMARDs and </w:t>
      </w:r>
      <w:r w:rsidR="0095598F" w:rsidRPr="00836D79">
        <w:rPr>
          <w:rFonts w:ascii="Book Antiqua" w:hAnsi="Book Antiqua" w:cstheme="minorHAnsi"/>
          <w:sz w:val="24"/>
          <w:szCs w:val="24"/>
        </w:rPr>
        <w:t xml:space="preserve">to adopt </w:t>
      </w:r>
      <w:r w:rsidR="00047987" w:rsidRPr="00836D79">
        <w:rPr>
          <w:rFonts w:ascii="Book Antiqua" w:hAnsi="Book Antiqua" w:cstheme="minorHAnsi"/>
          <w:sz w:val="24"/>
          <w:szCs w:val="24"/>
        </w:rPr>
        <w:t xml:space="preserve">aggressive </w:t>
      </w:r>
      <w:r w:rsidR="00D2440E" w:rsidRPr="00836D79">
        <w:rPr>
          <w:rFonts w:ascii="Book Antiqua" w:hAnsi="Book Antiqua" w:cstheme="minorHAnsi"/>
          <w:sz w:val="24"/>
          <w:szCs w:val="24"/>
        </w:rPr>
        <w:t>strategies</w:t>
      </w:r>
      <w:r w:rsidR="00047987" w:rsidRPr="00836D79">
        <w:rPr>
          <w:rFonts w:ascii="Book Antiqua" w:hAnsi="Book Antiqua" w:cstheme="minorHAnsi"/>
          <w:sz w:val="24"/>
          <w:szCs w:val="24"/>
        </w:rPr>
        <w:t xml:space="preserve"> such as </w:t>
      </w:r>
      <w:r w:rsidR="003F38EE">
        <w:rPr>
          <w:rFonts w:ascii="Book Antiqua" w:hAnsi="Book Antiqua" w:cstheme="minorHAnsi"/>
          <w:sz w:val="24"/>
          <w:szCs w:val="24"/>
          <w:lang w:eastAsia="zh-CN"/>
        </w:rPr>
        <w:t>“</w:t>
      </w:r>
      <w:r w:rsidR="00047987" w:rsidRPr="00836D79">
        <w:rPr>
          <w:rFonts w:ascii="Book Antiqua" w:hAnsi="Book Antiqua" w:cstheme="minorHAnsi"/>
          <w:sz w:val="24"/>
          <w:szCs w:val="24"/>
        </w:rPr>
        <w:t>treat to target</w:t>
      </w:r>
      <w:r w:rsidR="003F38EE">
        <w:rPr>
          <w:rFonts w:ascii="Book Antiqua" w:hAnsi="Book Antiqua" w:cstheme="minorHAnsi"/>
          <w:sz w:val="24"/>
          <w:szCs w:val="24"/>
          <w:lang w:eastAsia="zh-CN"/>
        </w:rPr>
        <w:t>”</w:t>
      </w:r>
      <w:r w:rsidR="003F38EE">
        <w:rPr>
          <w:rFonts w:ascii="Book Antiqua" w:hAnsi="Book Antiqua" w:cstheme="minorHAnsi" w:hint="eastAsia"/>
          <w:sz w:val="24"/>
          <w:szCs w:val="24"/>
          <w:lang w:eastAsia="zh-CN"/>
        </w:rPr>
        <w:t xml:space="preserve"> </w:t>
      </w:r>
      <w:r w:rsidR="00047987" w:rsidRPr="00836D79">
        <w:rPr>
          <w:rFonts w:ascii="Book Antiqua" w:hAnsi="Book Antiqua" w:cstheme="minorHAnsi"/>
          <w:sz w:val="24"/>
          <w:szCs w:val="24"/>
        </w:rPr>
        <w:t>using both combination DMARDs and biologics in head-on trials</w:t>
      </w:r>
      <w:r w:rsidR="0095598F" w:rsidRPr="00836D79">
        <w:rPr>
          <w:rFonts w:ascii="Book Antiqua" w:hAnsi="Book Antiqua" w:cstheme="minorHAnsi"/>
          <w:sz w:val="24"/>
          <w:szCs w:val="24"/>
        </w:rPr>
        <w:t xml:space="preserve"> over last decade</w:t>
      </w:r>
      <w:r w:rsidR="00047987" w:rsidRPr="00836D79">
        <w:rPr>
          <w:rFonts w:ascii="Book Antiqua" w:hAnsi="Book Antiqua" w:cstheme="minorHAnsi"/>
          <w:sz w:val="24"/>
          <w:szCs w:val="24"/>
        </w:rPr>
        <w:t>.</w:t>
      </w:r>
    </w:p>
    <w:p w14:paraId="26105F3E" w14:textId="1413147B" w:rsidR="003B06D4" w:rsidRPr="00836D79" w:rsidRDefault="003B06D4" w:rsidP="00836D79">
      <w:pPr>
        <w:spacing w:after="0" w:line="360" w:lineRule="auto"/>
        <w:jc w:val="both"/>
        <w:rPr>
          <w:rFonts w:ascii="Book Antiqua" w:hAnsi="Book Antiqua" w:cstheme="minorHAnsi"/>
          <w:sz w:val="24"/>
          <w:szCs w:val="24"/>
        </w:rPr>
      </w:pPr>
      <w:r w:rsidRPr="00836D79">
        <w:rPr>
          <w:rFonts w:ascii="Book Antiqua" w:hAnsi="Book Antiqua" w:cstheme="minorHAnsi"/>
          <w:sz w:val="24"/>
          <w:szCs w:val="24"/>
        </w:rPr>
        <w:t xml:space="preserve">Keeping these in view, recent years have seen many clinical trials comparing the relative efficacy of triple drug therapy </w:t>
      </w:r>
      <w:r w:rsidR="000838C1" w:rsidRPr="00836D79">
        <w:rPr>
          <w:rFonts w:ascii="Book Antiqua" w:hAnsi="Book Antiqua" w:cstheme="minorHAnsi"/>
          <w:sz w:val="24"/>
          <w:szCs w:val="24"/>
        </w:rPr>
        <w:t>with conventional DMARDS (</w:t>
      </w:r>
      <w:proofErr w:type="spellStart"/>
      <w:r w:rsidR="000838C1" w:rsidRPr="00836D79">
        <w:rPr>
          <w:rFonts w:ascii="Book Antiqua" w:hAnsi="Book Antiqua" w:cstheme="minorHAnsi"/>
          <w:sz w:val="24"/>
          <w:szCs w:val="24"/>
        </w:rPr>
        <w:t>cDMARDs</w:t>
      </w:r>
      <w:proofErr w:type="spellEnd"/>
      <w:r w:rsidR="000838C1" w:rsidRPr="00836D79">
        <w:rPr>
          <w:rFonts w:ascii="Book Antiqua" w:hAnsi="Book Antiqua" w:cstheme="minorHAnsi"/>
          <w:sz w:val="24"/>
          <w:szCs w:val="24"/>
        </w:rPr>
        <w:t xml:space="preserve">) </w:t>
      </w:r>
      <w:r w:rsidRPr="00836D79">
        <w:rPr>
          <w:rFonts w:ascii="Book Antiqua" w:hAnsi="Book Antiqua" w:cstheme="minorHAnsi"/>
          <w:sz w:val="24"/>
          <w:szCs w:val="24"/>
        </w:rPr>
        <w:t>and biologic</w:t>
      </w:r>
      <w:r w:rsidR="000838C1" w:rsidRPr="00836D79">
        <w:rPr>
          <w:rFonts w:ascii="Book Antiqua" w:hAnsi="Book Antiqua" w:cstheme="minorHAnsi"/>
          <w:sz w:val="24"/>
          <w:szCs w:val="24"/>
        </w:rPr>
        <w:t xml:space="preserve"> DMARDs (</w:t>
      </w:r>
      <w:proofErr w:type="spellStart"/>
      <w:r w:rsidR="000838C1" w:rsidRPr="00836D79">
        <w:rPr>
          <w:rFonts w:ascii="Book Antiqua" w:hAnsi="Book Antiqua" w:cstheme="minorHAnsi"/>
          <w:sz w:val="24"/>
          <w:szCs w:val="24"/>
        </w:rPr>
        <w:t>bDMARDs</w:t>
      </w:r>
      <w:proofErr w:type="spellEnd"/>
      <w:r w:rsidR="000838C1" w:rsidRPr="00836D79">
        <w:rPr>
          <w:rFonts w:ascii="Book Antiqua" w:hAnsi="Book Antiqua" w:cstheme="minorHAnsi"/>
          <w:sz w:val="24"/>
          <w:szCs w:val="24"/>
        </w:rPr>
        <w:t>)</w:t>
      </w:r>
      <w:r w:rsidRPr="00836D79">
        <w:rPr>
          <w:rFonts w:ascii="Book Antiqua" w:hAnsi="Book Antiqua" w:cstheme="minorHAnsi"/>
          <w:sz w:val="24"/>
          <w:szCs w:val="24"/>
        </w:rPr>
        <w:t xml:space="preserve">. </w:t>
      </w:r>
    </w:p>
    <w:p w14:paraId="5D228E43" w14:textId="77777777" w:rsidR="00FE6D73" w:rsidRPr="00836D79" w:rsidRDefault="00FE6D73" w:rsidP="00836D79">
      <w:pPr>
        <w:spacing w:after="0" w:line="360" w:lineRule="auto"/>
        <w:jc w:val="both"/>
        <w:rPr>
          <w:rFonts w:ascii="Book Antiqua" w:hAnsi="Book Antiqua" w:cstheme="minorHAnsi"/>
          <w:sz w:val="24"/>
          <w:szCs w:val="24"/>
        </w:rPr>
      </w:pPr>
    </w:p>
    <w:p w14:paraId="11B877C9" w14:textId="3B275675" w:rsidR="00372E0C" w:rsidRPr="00836D79" w:rsidRDefault="003F38EE" w:rsidP="00836D79">
      <w:pPr>
        <w:spacing w:after="0" w:line="360" w:lineRule="auto"/>
        <w:jc w:val="both"/>
        <w:rPr>
          <w:rFonts w:ascii="Book Antiqua" w:hAnsi="Book Antiqua" w:cstheme="minorHAnsi"/>
          <w:b/>
          <w:bCs/>
          <w:sz w:val="24"/>
          <w:szCs w:val="24"/>
        </w:rPr>
      </w:pPr>
      <w:r w:rsidRPr="00836D79">
        <w:rPr>
          <w:rFonts w:ascii="Book Antiqua" w:hAnsi="Book Antiqua" w:cstheme="minorHAnsi"/>
          <w:b/>
          <w:bCs/>
          <w:sz w:val="24"/>
          <w:szCs w:val="24"/>
        </w:rPr>
        <w:t xml:space="preserve">MEASURING DISEASE ACTIVITY </w:t>
      </w:r>
    </w:p>
    <w:p w14:paraId="6CD80C85" w14:textId="6F2C9986" w:rsidR="00372E0C" w:rsidRDefault="00643F42" w:rsidP="00836D79">
      <w:pPr>
        <w:spacing w:after="0" w:line="360" w:lineRule="auto"/>
        <w:jc w:val="both"/>
        <w:rPr>
          <w:rFonts w:ascii="Book Antiqua" w:hAnsi="Book Antiqua" w:cstheme="minorHAnsi"/>
          <w:sz w:val="24"/>
          <w:szCs w:val="24"/>
          <w:lang w:eastAsia="zh-CN"/>
        </w:rPr>
      </w:pPr>
      <w:r w:rsidRPr="00836D79">
        <w:rPr>
          <w:rFonts w:ascii="Book Antiqua" w:hAnsi="Book Antiqua" w:cstheme="minorHAnsi"/>
          <w:bCs/>
          <w:sz w:val="24"/>
          <w:szCs w:val="24"/>
        </w:rPr>
        <w:t xml:space="preserve">It is important to know how to measure disease activity in RA as most clinical trials employ these as outcome measures. </w:t>
      </w:r>
      <w:r w:rsidRPr="00836D79">
        <w:rPr>
          <w:rFonts w:ascii="Book Antiqua" w:hAnsi="Book Antiqua" w:cstheme="minorHAnsi"/>
          <w:sz w:val="24"/>
          <w:szCs w:val="24"/>
        </w:rPr>
        <w:t>This</w:t>
      </w:r>
      <w:r w:rsidR="00372E0C" w:rsidRPr="00836D79">
        <w:rPr>
          <w:rFonts w:ascii="Book Antiqua" w:hAnsi="Book Antiqua" w:cstheme="minorHAnsi"/>
          <w:sz w:val="24"/>
          <w:szCs w:val="24"/>
        </w:rPr>
        <w:t xml:space="preserve"> can be measured by a number of indices including the Disease Activity Score (DAS), Disease Activity Score 28 (DAS28), Simplified Disease Activity Index </w:t>
      </w:r>
      <w:r w:rsidR="001040F2" w:rsidRPr="00836D79">
        <w:rPr>
          <w:rFonts w:ascii="Book Antiqua" w:hAnsi="Book Antiqua" w:cstheme="minorHAnsi"/>
          <w:sz w:val="24"/>
          <w:szCs w:val="24"/>
        </w:rPr>
        <w:t>(SDAI)</w:t>
      </w:r>
      <w:r w:rsidR="00372E0C" w:rsidRPr="00836D79">
        <w:rPr>
          <w:rFonts w:ascii="Book Antiqua" w:hAnsi="Book Antiqua" w:cstheme="minorHAnsi"/>
          <w:sz w:val="24"/>
          <w:szCs w:val="24"/>
        </w:rPr>
        <w:t>, Clinical Disease Activity Index (CDAI), Rheumatoid Arthritis Disease Activity Index (RADAI), Patient Activity Scale (PAS) and Routine Assessment Patient Index Data (RAPID). Each assesses</w:t>
      </w:r>
      <w:r w:rsidR="001B1EBE" w:rsidRPr="00836D79">
        <w:rPr>
          <w:rFonts w:ascii="Book Antiqua" w:hAnsi="Book Antiqua" w:cstheme="minorHAnsi"/>
          <w:sz w:val="24"/>
          <w:szCs w:val="24"/>
        </w:rPr>
        <w:t xml:space="preserve"> a various combination of factors</w:t>
      </w:r>
      <w:r w:rsidR="00372E0C" w:rsidRPr="00836D79">
        <w:rPr>
          <w:rFonts w:ascii="Book Antiqua" w:hAnsi="Book Antiqua" w:cstheme="minorHAnsi"/>
          <w:sz w:val="24"/>
          <w:szCs w:val="24"/>
        </w:rPr>
        <w:t xml:space="preserve"> including number of tender j</w:t>
      </w:r>
      <w:r w:rsidR="002237AF" w:rsidRPr="00836D79">
        <w:rPr>
          <w:rFonts w:ascii="Book Antiqua" w:hAnsi="Book Antiqua" w:cstheme="minorHAnsi"/>
          <w:sz w:val="24"/>
          <w:szCs w:val="24"/>
        </w:rPr>
        <w:t>oints, number of swollen joints, acute phase reactants (erythrocyte sedimentation rate-ESR, C-reactive protein – CRP), patient global assessment and physician global assessment. Each of these has varying definitions of remission, low disease activity, moderate disease activity and high disease activity. A good degree of correlation exists between</w:t>
      </w:r>
      <w:r w:rsidR="001B1EBE" w:rsidRPr="00836D79">
        <w:rPr>
          <w:rFonts w:ascii="Book Antiqua" w:hAnsi="Book Antiqua" w:cstheme="minorHAnsi"/>
          <w:sz w:val="24"/>
          <w:szCs w:val="24"/>
        </w:rPr>
        <w:t xml:space="preserve"> the various measures</w:t>
      </w:r>
      <w:r w:rsidR="00CD2111" w:rsidRPr="00836D79">
        <w:rPr>
          <w:rFonts w:ascii="Book Antiqua" w:hAnsi="Book Antiqua" w:cstheme="minorHAnsi"/>
          <w:sz w:val="24"/>
          <w:szCs w:val="24"/>
        </w:rPr>
        <w:t xml:space="preserve">. </w:t>
      </w:r>
      <w:r w:rsidR="002237AF" w:rsidRPr="00836D79">
        <w:rPr>
          <w:rFonts w:ascii="Book Antiqua" w:hAnsi="Book Antiqua" w:cstheme="minorHAnsi"/>
          <w:sz w:val="24"/>
          <w:szCs w:val="24"/>
        </w:rPr>
        <w:t xml:space="preserve"> Recently</w:t>
      </w:r>
      <w:r w:rsidR="0095598F" w:rsidRPr="00836D79">
        <w:rPr>
          <w:rFonts w:ascii="Book Antiqua" w:hAnsi="Book Antiqua" w:cstheme="minorHAnsi"/>
          <w:sz w:val="24"/>
          <w:szCs w:val="24"/>
        </w:rPr>
        <w:t>,</w:t>
      </w:r>
      <w:r w:rsidR="002237AF" w:rsidRPr="00836D79">
        <w:rPr>
          <w:rFonts w:ascii="Book Antiqua" w:hAnsi="Book Antiqua" w:cstheme="minorHAnsi"/>
          <w:sz w:val="24"/>
          <w:szCs w:val="24"/>
        </w:rPr>
        <w:t xml:space="preserve"> the ACR and EULAR have jointly defined </w:t>
      </w:r>
      <w:r w:rsidR="00CD2111" w:rsidRPr="00836D79">
        <w:rPr>
          <w:rFonts w:ascii="Book Antiqua" w:hAnsi="Book Antiqua" w:cstheme="minorHAnsi"/>
          <w:sz w:val="24"/>
          <w:szCs w:val="24"/>
        </w:rPr>
        <w:t>“</w:t>
      </w:r>
      <w:r w:rsidR="002237AF" w:rsidRPr="00836D79">
        <w:rPr>
          <w:rFonts w:ascii="Book Antiqua" w:hAnsi="Book Antiqua" w:cstheme="minorHAnsi"/>
          <w:sz w:val="24"/>
          <w:szCs w:val="24"/>
        </w:rPr>
        <w:t>remission</w:t>
      </w:r>
      <w:r w:rsidR="00CD2111" w:rsidRPr="00836D79">
        <w:rPr>
          <w:rFonts w:ascii="Book Antiqua" w:hAnsi="Book Antiqua" w:cstheme="minorHAnsi"/>
          <w:sz w:val="24"/>
          <w:szCs w:val="24"/>
        </w:rPr>
        <w:t>”</w:t>
      </w:r>
      <w:r w:rsidR="002237AF" w:rsidRPr="00836D79">
        <w:rPr>
          <w:rFonts w:ascii="Book Antiqua" w:hAnsi="Book Antiqua" w:cstheme="minorHAnsi"/>
          <w:sz w:val="24"/>
          <w:szCs w:val="24"/>
        </w:rPr>
        <w:t xml:space="preserve"> in RA clinical trials as n</w:t>
      </w:r>
      <w:r w:rsidR="00CD2111" w:rsidRPr="00836D79">
        <w:rPr>
          <w:rFonts w:ascii="Book Antiqua" w:hAnsi="Book Antiqua" w:cstheme="minorHAnsi"/>
          <w:sz w:val="24"/>
          <w:szCs w:val="24"/>
        </w:rPr>
        <w:t>o more than one tender or</w:t>
      </w:r>
      <w:r w:rsidR="002237AF" w:rsidRPr="00836D79">
        <w:rPr>
          <w:rFonts w:ascii="Book Antiqua" w:hAnsi="Book Antiqua" w:cstheme="minorHAnsi"/>
          <w:sz w:val="24"/>
          <w:szCs w:val="24"/>
        </w:rPr>
        <w:t xml:space="preserve"> swollen joint, CRP less than 1 mg/</w:t>
      </w:r>
      <w:proofErr w:type="spellStart"/>
      <w:r w:rsidR="002237AF" w:rsidRPr="00836D79">
        <w:rPr>
          <w:rFonts w:ascii="Book Antiqua" w:hAnsi="Book Antiqua" w:cstheme="minorHAnsi"/>
          <w:sz w:val="24"/>
          <w:szCs w:val="24"/>
        </w:rPr>
        <w:t>dL</w:t>
      </w:r>
      <w:proofErr w:type="spellEnd"/>
      <w:r w:rsidR="002237AF" w:rsidRPr="00836D79">
        <w:rPr>
          <w:rFonts w:ascii="Book Antiqua" w:hAnsi="Book Antiqua" w:cstheme="minorHAnsi"/>
          <w:sz w:val="24"/>
          <w:szCs w:val="24"/>
        </w:rPr>
        <w:t xml:space="preserve"> and patient global assessment ≤ 1 (on a scale of 0-10). Such stringent criteria lend credence to the fact that as low a disease activity as possible should b</w:t>
      </w:r>
      <w:r w:rsidR="00CD2111" w:rsidRPr="00836D79">
        <w:rPr>
          <w:rFonts w:ascii="Book Antiqua" w:hAnsi="Book Antiqua" w:cstheme="minorHAnsi"/>
          <w:sz w:val="24"/>
          <w:szCs w:val="24"/>
        </w:rPr>
        <w:t xml:space="preserve">e </w:t>
      </w:r>
      <w:r w:rsidR="001040F2" w:rsidRPr="00836D79">
        <w:rPr>
          <w:rFonts w:ascii="Book Antiqua" w:hAnsi="Book Antiqua" w:cstheme="minorHAnsi"/>
          <w:sz w:val="24"/>
          <w:szCs w:val="24"/>
        </w:rPr>
        <w:t xml:space="preserve">the aim of treating </w:t>
      </w:r>
      <w:proofErr w:type="gramStart"/>
      <w:r w:rsidR="001040F2" w:rsidRPr="00836D79">
        <w:rPr>
          <w:rFonts w:ascii="Book Antiqua" w:hAnsi="Book Antiqua" w:cstheme="minorHAnsi"/>
          <w:sz w:val="24"/>
          <w:szCs w:val="24"/>
        </w:rPr>
        <w:t>RA</w:t>
      </w:r>
      <w:r w:rsidR="00736FF8" w:rsidRPr="00836D79">
        <w:rPr>
          <w:rFonts w:ascii="Book Antiqua" w:hAnsi="Book Antiqua" w:cstheme="minorHAnsi"/>
          <w:sz w:val="24"/>
          <w:szCs w:val="24"/>
          <w:vertAlign w:val="superscript"/>
        </w:rPr>
        <w:t>[</w:t>
      </w:r>
      <w:proofErr w:type="gramEnd"/>
      <w:r w:rsidR="00914DEE" w:rsidRPr="00836D79">
        <w:rPr>
          <w:rFonts w:ascii="Book Antiqua" w:hAnsi="Book Antiqua" w:cstheme="minorHAnsi"/>
          <w:sz w:val="24"/>
          <w:szCs w:val="24"/>
          <w:vertAlign w:val="superscript"/>
        </w:rPr>
        <w:t>1,2</w:t>
      </w:r>
      <w:r w:rsidR="00736FF8" w:rsidRPr="00836D79">
        <w:rPr>
          <w:rFonts w:ascii="Book Antiqua" w:hAnsi="Book Antiqua" w:cstheme="minorHAnsi"/>
          <w:sz w:val="24"/>
          <w:szCs w:val="24"/>
          <w:vertAlign w:val="superscript"/>
        </w:rPr>
        <w:t>]</w:t>
      </w:r>
      <w:r w:rsidR="002237AF" w:rsidRPr="00836D79">
        <w:rPr>
          <w:rFonts w:ascii="Book Antiqua" w:hAnsi="Book Antiqua" w:cstheme="minorHAnsi"/>
          <w:sz w:val="24"/>
          <w:szCs w:val="24"/>
        </w:rPr>
        <w:t xml:space="preserve">. </w:t>
      </w:r>
    </w:p>
    <w:p w14:paraId="1D0A8D69" w14:textId="77777777" w:rsidR="003F38EE" w:rsidRPr="00836D79" w:rsidRDefault="003F38EE" w:rsidP="00836D79">
      <w:pPr>
        <w:spacing w:after="0" w:line="360" w:lineRule="auto"/>
        <w:jc w:val="both"/>
        <w:rPr>
          <w:rFonts w:ascii="Book Antiqua" w:hAnsi="Book Antiqua" w:cstheme="minorHAnsi"/>
          <w:sz w:val="24"/>
          <w:szCs w:val="24"/>
          <w:lang w:eastAsia="zh-CN"/>
        </w:rPr>
      </w:pPr>
    </w:p>
    <w:p w14:paraId="3765347E" w14:textId="2A2F8E44" w:rsidR="00643F42" w:rsidRPr="00836D79" w:rsidRDefault="003F38EE" w:rsidP="00836D79">
      <w:pPr>
        <w:spacing w:after="0" w:line="360" w:lineRule="auto"/>
        <w:jc w:val="both"/>
        <w:rPr>
          <w:rFonts w:ascii="Book Antiqua" w:hAnsi="Book Antiqua" w:cstheme="minorHAnsi"/>
          <w:b/>
          <w:sz w:val="24"/>
          <w:szCs w:val="24"/>
        </w:rPr>
      </w:pPr>
      <w:r w:rsidRPr="00836D79">
        <w:rPr>
          <w:rFonts w:ascii="Book Antiqua" w:hAnsi="Book Antiqua" w:cstheme="minorHAnsi"/>
          <w:b/>
          <w:sz w:val="24"/>
          <w:szCs w:val="24"/>
        </w:rPr>
        <w:t>“TREAT-TO-TARGET” APPROACH</w:t>
      </w:r>
    </w:p>
    <w:p w14:paraId="3D2BA8A6" w14:textId="77777777" w:rsidR="002D298E" w:rsidRPr="00836D79" w:rsidRDefault="002D298E" w:rsidP="00836D79">
      <w:pPr>
        <w:spacing w:after="0" w:line="360" w:lineRule="auto"/>
        <w:jc w:val="both"/>
        <w:rPr>
          <w:rFonts w:ascii="Book Antiqua" w:hAnsi="Book Antiqua" w:cstheme="minorHAnsi"/>
          <w:sz w:val="24"/>
          <w:szCs w:val="24"/>
        </w:rPr>
      </w:pPr>
      <w:r w:rsidRPr="00836D79">
        <w:rPr>
          <w:rFonts w:ascii="Book Antiqua" w:hAnsi="Book Antiqua" w:cstheme="minorHAnsi"/>
          <w:sz w:val="24"/>
          <w:szCs w:val="24"/>
        </w:rPr>
        <w:t xml:space="preserve">Before the era of biologics, remission in majority of RA was not achievable due to fear of toxicity and restricted the use of combination of </w:t>
      </w:r>
      <w:proofErr w:type="spellStart"/>
      <w:r w:rsidRPr="00836D79">
        <w:rPr>
          <w:rFonts w:ascii="Book Antiqua" w:hAnsi="Book Antiqua" w:cstheme="minorHAnsi"/>
          <w:sz w:val="24"/>
          <w:szCs w:val="24"/>
        </w:rPr>
        <w:t>cDMARDs</w:t>
      </w:r>
      <w:proofErr w:type="spellEnd"/>
      <w:r w:rsidRPr="00836D79">
        <w:rPr>
          <w:rFonts w:ascii="Book Antiqua" w:hAnsi="Book Antiqua" w:cstheme="minorHAnsi"/>
          <w:sz w:val="24"/>
          <w:szCs w:val="24"/>
        </w:rPr>
        <w:t xml:space="preserve">.  </w:t>
      </w:r>
    </w:p>
    <w:p w14:paraId="1E102D96" w14:textId="43793D08" w:rsidR="00FB2C96" w:rsidRPr="00836D79" w:rsidRDefault="002237AF" w:rsidP="003F38EE">
      <w:pPr>
        <w:spacing w:after="0" w:line="360" w:lineRule="auto"/>
        <w:ind w:firstLineChars="100" w:firstLine="240"/>
        <w:jc w:val="both"/>
        <w:rPr>
          <w:rFonts w:ascii="Book Antiqua" w:hAnsi="Book Antiqua" w:cstheme="minorHAnsi"/>
          <w:sz w:val="24"/>
          <w:szCs w:val="24"/>
        </w:rPr>
      </w:pPr>
      <w:r w:rsidRPr="00836D79">
        <w:rPr>
          <w:rFonts w:ascii="Book Antiqua" w:hAnsi="Book Antiqua" w:cstheme="minorHAnsi"/>
          <w:sz w:val="24"/>
          <w:szCs w:val="24"/>
        </w:rPr>
        <w:t>The concept of</w:t>
      </w:r>
      <w:r w:rsidR="003F74F0" w:rsidRPr="00836D79">
        <w:rPr>
          <w:rFonts w:ascii="Book Antiqua" w:hAnsi="Book Antiqua" w:cstheme="minorHAnsi"/>
          <w:sz w:val="24"/>
          <w:szCs w:val="24"/>
        </w:rPr>
        <w:t xml:space="preserve"> “treat to target” </w:t>
      </w:r>
      <w:r w:rsidR="00DB7DAA" w:rsidRPr="00836D79">
        <w:rPr>
          <w:rFonts w:ascii="Book Antiqua" w:hAnsi="Book Antiqua" w:cstheme="minorHAnsi"/>
          <w:sz w:val="24"/>
          <w:szCs w:val="24"/>
        </w:rPr>
        <w:t xml:space="preserve">where treatment target is a state of remission or </w:t>
      </w:r>
      <w:r w:rsidRPr="00836D79">
        <w:rPr>
          <w:rFonts w:ascii="Book Antiqua" w:hAnsi="Book Antiqua" w:cstheme="minorHAnsi"/>
          <w:sz w:val="24"/>
          <w:szCs w:val="24"/>
        </w:rPr>
        <w:t>low</w:t>
      </w:r>
      <w:r w:rsidR="003F38EE">
        <w:rPr>
          <w:rFonts w:ascii="Book Antiqua" w:hAnsi="Book Antiqua" w:cstheme="minorHAnsi"/>
          <w:sz w:val="24"/>
          <w:szCs w:val="24"/>
        </w:rPr>
        <w:t xml:space="preserve"> disease activity</w:t>
      </w:r>
      <w:r w:rsidRPr="00836D79">
        <w:rPr>
          <w:rFonts w:ascii="Book Antiqua" w:hAnsi="Book Antiqua" w:cstheme="minorHAnsi"/>
          <w:sz w:val="24"/>
          <w:szCs w:val="24"/>
        </w:rPr>
        <w:t xml:space="preserve"> emerged from the TICORA </w:t>
      </w:r>
      <w:proofErr w:type="gramStart"/>
      <w:r w:rsidRPr="00836D79">
        <w:rPr>
          <w:rFonts w:ascii="Book Antiqua" w:hAnsi="Book Antiqua" w:cstheme="minorHAnsi"/>
          <w:sz w:val="24"/>
          <w:szCs w:val="24"/>
        </w:rPr>
        <w:t>trial</w:t>
      </w:r>
      <w:r w:rsidR="00736FF8" w:rsidRPr="00836D79">
        <w:rPr>
          <w:rFonts w:ascii="Book Antiqua" w:hAnsi="Book Antiqua" w:cstheme="minorHAnsi"/>
          <w:sz w:val="24"/>
          <w:szCs w:val="24"/>
          <w:vertAlign w:val="superscript"/>
        </w:rPr>
        <w:t>[</w:t>
      </w:r>
      <w:proofErr w:type="gramEnd"/>
      <w:r w:rsidR="000838C1" w:rsidRPr="00836D79">
        <w:rPr>
          <w:rFonts w:ascii="Book Antiqua" w:hAnsi="Book Antiqua" w:cstheme="minorHAnsi"/>
          <w:sz w:val="24"/>
          <w:szCs w:val="24"/>
          <w:vertAlign w:val="superscript"/>
        </w:rPr>
        <w:t>3</w:t>
      </w:r>
      <w:r w:rsidR="00736FF8" w:rsidRPr="00836D79">
        <w:rPr>
          <w:rFonts w:ascii="Book Antiqua" w:hAnsi="Book Antiqua" w:cstheme="minorHAnsi"/>
          <w:sz w:val="24"/>
          <w:szCs w:val="24"/>
          <w:vertAlign w:val="superscript"/>
        </w:rPr>
        <w:t>]</w:t>
      </w:r>
      <w:r w:rsidR="00DB7DAA" w:rsidRPr="00836D79">
        <w:rPr>
          <w:rFonts w:ascii="Book Antiqua" w:hAnsi="Book Antiqua" w:cstheme="minorHAnsi"/>
          <w:sz w:val="24"/>
          <w:szCs w:val="24"/>
        </w:rPr>
        <w:t>. In this trial</w:t>
      </w:r>
      <w:r w:rsidR="00134CD5" w:rsidRPr="00836D79">
        <w:rPr>
          <w:rFonts w:ascii="Book Antiqua" w:hAnsi="Book Antiqua" w:cstheme="minorHAnsi"/>
          <w:sz w:val="24"/>
          <w:szCs w:val="24"/>
        </w:rPr>
        <w:t>,</w:t>
      </w:r>
      <w:r w:rsidR="00DB7DAA" w:rsidRPr="00836D79">
        <w:rPr>
          <w:rFonts w:ascii="Book Antiqua" w:hAnsi="Book Antiqua" w:cstheme="minorHAnsi"/>
          <w:sz w:val="24"/>
          <w:szCs w:val="24"/>
        </w:rPr>
        <w:t xml:space="preserve"> </w:t>
      </w:r>
      <w:r w:rsidRPr="00836D79">
        <w:rPr>
          <w:rFonts w:ascii="Book Antiqua" w:hAnsi="Book Antiqua" w:cstheme="minorHAnsi"/>
          <w:sz w:val="24"/>
          <w:szCs w:val="24"/>
        </w:rPr>
        <w:t>patien</w:t>
      </w:r>
      <w:r w:rsidR="00CD2111" w:rsidRPr="00836D79">
        <w:rPr>
          <w:rFonts w:ascii="Book Antiqua" w:hAnsi="Book Antiqua" w:cstheme="minorHAnsi"/>
          <w:sz w:val="24"/>
          <w:szCs w:val="24"/>
        </w:rPr>
        <w:t>ts with RA of duration less than</w:t>
      </w:r>
      <w:r w:rsidRPr="00836D79">
        <w:rPr>
          <w:rFonts w:ascii="Book Antiqua" w:hAnsi="Book Antiqua" w:cstheme="minorHAnsi"/>
          <w:sz w:val="24"/>
          <w:szCs w:val="24"/>
        </w:rPr>
        <w:t xml:space="preserve"> 5 years were randomized to receive either routine care or intensive care</w:t>
      </w:r>
      <w:r w:rsidR="00C57621" w:rsidRPr="00836D79">
        <w:rPr>
          <w:rFonts w:ascii="Book Antiqua" w:hAnsi="Book Antiqua" w:cstheme="minorHAnsi"/>
          <w:sz w:val="24"/>
          <w:szCs w:val="24"/>
        </w:rPr>
        <w:t xml:space="preserve"> (monthly visits with target DAS ≤ 2.4 achieved by </w:t>
      </w:r>
      <w:proofErr w:type="spellStart"/>
      <w:r w:rsidR="00C57621" w:rsidRPr="00836D79">
        <w:rPr>
          <w:rFonts w:ascii="Book Antiqua" w:hAnsi="Book Antiqua" w:cstheme="minorHAnsi"/>
          <w:sz w:val="24"/>
          <w:szCs w:val="24"/>
        </w:rPr>
        <w:t>protocolised</w:t>
      </w:r>
      <w:proofErr w:type="spellEnd"/>
      <w:r w:rsidR="00C57621" w:rsidRPr="00836D79">
        <w:rPr>
          <w:rFonts w:ascii="Book Antiqua" w:hAnsi="Book Antiqua" w:cstheme="minorHAnsi"/>
          <w:sz w:val="24"/>
          <w:szCs w:val="24"/>
        </w:rPr>
        <w:t xml:space="preserve"> sequential </w:t>
      </w:r>
      <w:proofErr w:type="spellStart"/>
      <w:r w:rsidR="00996A08" w:rsidRPr="00836D79">
        <w:rPr>
          <w:rFonts w:ascii="Book Antiqua" w:hAnsi="Book Antiqua" w:cstheme="minorHAnsi"/>
          <w:sz w:val="24"/>
          <w:szCs w:val="24"/>
        </w:rPr>
        <w:t>c</w:t>
      </w:r>
      <w:r w:rsidR="00C57621" w:rsidRPr="00836D79">
        <w:rPr>
          <w:rFonts w:ascii="Book Antiqua" w:hAnsi="Book Antiqua" w:cstheme="minorHAnsi"/>
          <w:sz w:val="24"/>
          <w:szCs w:val="24"/>
        </w:rPr>
        <w:t>DMARD</w:t>
      </w:r>
      <w:proofErr w:type="spellEnd"/>
      <w:r w:rsidR="00C57621" w:rsidRPr="00836D79">
        <w:rPr>
          <w:rFonts w:ascii="Book Antiqua" w:hAnsi="Book Antiqua" w:cstheme="minorHAnsi"/>
          <w:sz w:val="24"/>
          <w:szCs w:val="24"/>
        </w:rPr>
        <w:t xml:space="preserve"> ther</w:t>
      </w:r>
      <w:r w:rsidR="00CD2111" w:rsidRPr="00836D79">
        <w:rPr>
          <w:rFonts w:ascii="Book Antiqua" w:hAnsi="Book Antiqua" w:cstheme="minorHAnsi"/>
          <w:sz w:val="24"/>
          <w:szCs w:val="24"/>
        </w:rPr>
        <w:t>apy)</w:t>
      </w:r>
      <w:r w:rsidR="00C57621" w:rsidRPr="00836D79">
        <w:rPr>
          <w:rFonts w:ascii="Book Antiqua" w:hAnsi="Book Antiqua" w:cstheme="minorHAnsi"/>
          <w:sz w:val="24"/>
          <w:szCs w:val="24"/>
        </w:rPr>
        <w:t>.</w:t>
      </w:r>
      <w:r w:rsidR="00134CD5" w:rsidRPr="00836D79">
        <w:rPr>
          <w:rFonts w:ascii="Book Antiqua" w:hAnsi="Book Antiqua" w:cstheme="minorHAnsi"/>
          <w:sz w:val="24"/>
          <w:szCs w:val="24"/>
        </w:rPr>
        <w:t xml:space="preserve"> </w:t>
      </w:r>
      <w:r w:rsidR="00C57621" w:rsidRPr="00836D79">
        <w:rPr>
          <w:rFonts w:ascii="Book Antiqua" w:hAnsi="Book Antiqua" w:cstheme="minorHAnsi"/>
          <w:sz w:val="24"/>
          <w:szCs w:val="24"/>
        </w:rPr>
        <w:t>Both groups had sig</w:t>
      </w:r>
      <w:r w:rsidR="00CD2111" w:rsidRPr="00836D79">
        <w:rPr>
          <w:rFonts w:ascii="Book Antiqua" w:hAnsi="Book Antiqua" w:cstheme="minorHAnsi"/>
          <w:sz w:val="24"/>
          <w:szCs w:val="24"/>
        </w:rPr>
        <w:t>nificant improvement in DAS. H</w:t>
      </w:r>
      <w:r w:rsidR="001E3CFF" w:rsidRPr="00836D79">
        <w:rPr>
          <w:rFonts w:ascii="Book Antiqua" w:hAnsi="Book Antiqua" w:cstheme="minorHAnsi"/>
          <w:sz w:val="24"/>
          <w:szCs w:val="24"/>
        </w:rPr>
        <w:t>owever the group treated more intensively to reach a low disease activity had a significantly larger proportion of patients achieving an ACR70 response (71%) as compared to the group receiving routine ca</w:t>
      </w:r>
      <w:r w:rsidR="00CD2111" w:rsidRPr="00836D79">
        <w:rPr>
          <w:rFonts w:ascii="Book Antiqua" w:hAnsi="Book Antiqua" w:cstheme="minorHAnsi"/>
          <w:sz w:val="24"/>
          <w:szCs w:val="24"/>
        </w:rPr>
        <w:t>re (18%) and retardation of radiographic</w:t>
      </w:r>
      <w:r w:rsidR="001E3CFF" w:rsidRPr="00836D79">
        <w:rPr>
          <w:rFonts w:ascii="Book Antiqua" w:hAnsi="Book Antiqua" w:cstheme="minorHAnsi"/>
          <w:sz w:val="24"/>
          <w:szCs w:val="24"/>
        </w:rPr>
        <w:t xml:space="preserve"> progression. </w:t>
      </w:r>
      <w:r w:rsidR="005E6344" w:rsidRPr="00836D79">
        <w:rPr>
          <w:rFonts w:ascii="Book Antiqua" w:hAnsi="Book Antiqua" w:cstheme="minorHAnsi"/>
          <w:sz w:val="24"/>
          <w:szCs w:val="24"/>
        </w:rPr>
        <w:t xml:space="preserve">Such a high </w:t>
      </w:r>
      <w:r w:rsidR="005E6344" w:rsidRPr="00836D79">
        <w:rPr>
          <w:rFonts w:ascii="Book Antiqua" w:hAnsi="Book Antiqua" w:cstheme="minorHAnsi"/>
          <w:sz w:val="24"/>
          <w:szCs w:val="24"/>
        </w:rPr>
        <w:lastRenderedPageBreak/>
        <w:t xml:space="preserve">ACR70 response has </w:t>
      </w:r>
      <w:r w:rsidR="002D2652" w:rsidRPr="00836D79">
        <w:rPr>
          <w:rFonts w:ascii="Book Antiqua" w:hAnsi="Book Antiqua" w:cstheme="minorHAnsi"/>
          <w:sz w:val="24"/>
          <w:szCs w:val="24"/>
        </w:rPr>
        <w:t xml:space="preserve">never been </w:t>
      </w:r>
      <w:r w:rsidR="005E6344" w:rsidRPr="00836D79">
        <w:rPr>
          <w:rFonts w:ascii="Book Antiqua" w:hAnsi="Book Antiqua" w:cstheme="minorHAnsi"/>
          <w:sz w:val="24"/>
          <w:szCs w:val="24"/>
        </w:rPr>
        <w:t xml:space="preserve">achieved </w:t>
      </w:r>
      <w:r w:rsidR="002D2652" w:rsidRPr="00836D79">
        <w:rPr>
          <w:rFonts w:ascii="Book Antiqua" w:hAnsi="Book Antiqua" w:cstheme="minorHAnsi"/>
          <w:sz w:val="24"/>
          <w:szCs w:val="24"/>
        </w:rPr>
        <w:t xml:space="preserve">even in </w:t>
      </w:r>
      <w:r w:rsidR="005E6344" w:rsidRPr="00836D79">
        <w:rPr>
          <w:rFonts w:ascii="Book Antiqua" w:hAnsi="Book Antiqua" w:cstheme="minorHAnsi"/>
          <w:sz w:val="24"/>
          <w:szCs w:val="24"/>
        </w:rPr>
        <w:t>trial</w:t>
      </w:r>
      <w:r w:rsidR="002D2652" w:rsidRPr="00836D79">
        <w:rPr>
          <w:rFonts w:ascii="Book Antiqua" w:hAnsi="Book Antiqua" w:cstheme="minorHAnsi"/>
          <w:sz w:val="24"/>
          <w:szCs w:val="24"/>
        </w:rPr>
        <w:t>s with</w:t>
      </w:r>
      <w:r w:rsidR="005E6344" w:rsidRPr="00836D79">
        <w:rPr>
          <w:rFonts w:ascii="Book Antiqua" w:hAnsi="Book Antiqua" w:cstheme="minorHAnsi"/>
          <w:sz w:val="24"/>
          <w:szCs w:val="24"/>
        </w:rPr>
        <w:t xml:space="preserve"> biologics. </w:t>
      </w:r>
      <w:r w:rsidR="001E3CFF" w:rsidRPr="00836D79">
        <w:rPr>
          <w:rFonts w:ascii="Book Antiqua" w:hAnsi="Book Antiqua" w:cstheme="minorHAnsi"/>
          <w:sz w:val="24"/>
          <w:szCs w:val="24"/>
        </w:rPr>
        <w:t>Intensive treatment was not associated with inc</w:t>
      </w:r>
      <w:r w:rsidR="00C57621" w:rsidRPr="00836D79">
        <w:rPr>
          <w:rFonts w:ascii="Book Antiqua" w:hAnsi="Book Antiqua" w:cstheme="minorHAnsi"/>
          <w:sz w:val="24"/>
          <w:szCs w:val="24"/>
        </w:rPr>
        <w:t>reased risk of adverse effects, and was cost-effective</w:t>
      </w:r>
      <w:r w:rsidR="00564024" w:rsidRPr="00836D79">
        <w:rPr>
          <w:rFonts w:ascii="Book Antiqua" w:hAnsi="Book Antiqua" w:cstheme="minorHAnsi"/>
          <w:sz w:val="24"/>
          <w:szCs w:val="24"/>
        </w:rPr>
        <w:t xml:space="preserve">. </w:t>
      </w:r>
      <w:r w:rsidR="00FB2C96" w:rsidRPr="00836D79">
        <w:rPr>
          <w:rFonts w:ascii="Book Antiqua" w:hAnsi="Book Antiqua" w:cstheme="minorHAnsi"/>
          <w:sz w:val="24"/>
          <w:szCs w:val="24"/>
        </w:rPr>
        <w:t xml:space="preserve">The CAMERA </w:t>
      </w:r>
      <w:proofErr w:type="gramStart"/>
      <w:r w:rsidR="00FB2C96" w:rsidRPr="00836D79">
        <w:rPr>
          <w:rFonts w:ascii="Book Antiqua" w:hAnsi="Book Antiqua" w:cstheme="minorHAnsi"/>
          <w:sz w:val="24"/>
          <w:szCs w:val="24"/>
        </w:rPr>
        <w:t>trial</w:t>
      </w:r>
      <w:r w:rsidR="00736FF8" w:rsidRPr="00836D79">
        <w:rPr>
          <w:rFonts w:ascii="Book Antiqua" w:hAnsi="Book Antiqua" w:cstheme="minorHAnsi"/>
          <w:sz w:val="24"/>
          <w:szCs w:val="24"/>
          <w:vertAlign w:val="superscript"/>
        </w:rPr>
        <w:t>[</w:t>
      </w:r>
      <w:proofErr w:type="gramEnd"/>
      <w:r w:rsidR="000838C1" w:rsidRPr="00836D79">
        <w:rPr>
          <w:rFonts w:ascii="Book Antiqua" w:hAnsi="Book Antiqua" w:cstheme="minorHAnsi"/>
          <w:sz w:val="24"/>
          <w:szCs w:val="24"/>
          <w:vertAlign w:val="superscript"/>
        </w:rPr>
        <w:t>4</w:t>
      </w:r>
      <w:r w:rsidR="00736FF8" w:rsidRPr="00836D79">
        <w:rPr>
          <w:rFonts w:ascii="Book Antiqua" w:hAnsi="Book Antiqua" w:cstheme="minorHAnsi"/>
          <w:sz w:val="24"/>
          <w:szCs w:val="24"/>
          <w:vertAlign w:val="superscript"/>
        </w:rPr>
        <w:t>]</w:t>
      </w:r>
      <w:r w:rsidR="00FB2C96" w:rsidRPr="00836D79">
        <w:rPr>
          <w:rFonts w:ascii="Book Antiqua" w:hAnsi="Book Antiqua" w:cstheme="minorHAnsi"/>
          <w:sz w:val="24"/>
          <w:szCs w:val="24"/>
        </w:rPr>
        <w:t xml:space="preserve"> demonstrated that in early RA, intensive treatment approach with </w:t>
      </w:r>
      <w:r w:rsidR="00996A08" w:rsidRPr="00836D79">
        <w:rPr>
          <w:rFonts w:ascii="Book Antiqua" w:hAnsi="Book Antiqua" w:cstheme="minorHAnsi"/>
          <w:sz w:val="24"/>
          <w:szCs w:val="24"/>
        </w:rPr>
        <w:t xml:space="preserve">MTX </w:t>
      </w:r>
      <w:r w:rsidR="00FB2C96" w:rsidRPr="00836D79">
        <w:rPr>
          <w:rFonts w:ascii="Book Antiqua" w:hAnsi="Book Antiqua" w:cstheme="minorHAnsi"/>
          <w:sz w:val="24"/>
          <w:szCs w:val="24"/>
        </w:rPr>
        <w:t xml:space="preserve">(with cyclosporine if needed) resulted in remission in 50% patients (median duration 11 </w:t>
      </w:r>
      <w:proofErr w:type="spellStart"/>
      <w:r w:rsidR="00FB2C96" w:rsidRPr="00836D79">
        <w:rPr>
          <w:rFonts w:ascii="Book Antiqua" w:hAnsi="Book Antiqua" w:cstheme="minorHAnsi"/>
          <w:sz w:val="24"/>
          <w:szCs w:val="24"/>
        </w:rPr>
        <w:t>mo</w:t>
      </w:r>
      <w:proofErr w:type="spellEnd"/>
      <w:r w:rsidR="00FB2C96" w:rsidRPr="00836D79">
        <w:rPr>
          <w:rFonts w:ascii="Book Antiqua" w:hAnsi="Book Antiqua" w:cstheme="minorHAnsi"/>
          <w:sz w:val="24"/>
          <w:szCs w:val="24"/>
        </w:rPr>
        <w:t xml:space="preserve"> in 2 years) as compared to 37% (median duration 9 </w:t>
      </w:r>
      <w:proofErr w:type="spellStart"/>
      <w:r w:rsidR="00FB2C96" w:rsidRPr="00836D79">
        <w:rPr>
          <w:rFonts w:ascii="Book Antiqua" w:hAnsi="Book Antiqua" w:cstheme="minorHAnsi"/>
          <w:sz w:val="24"/>
          <w:szCs w:val="24"/>
        </w:rPr>
        <w:t>mo</w:t>
      </w:r>
      <w:proofErr w:type="spellEnd"/>
      <w:r w:rsidR="00FB2C96" w:rsidRPr="00836D79">
        <w:rPr>
          <w:rFonts w:ascii="Book Antiqua" w:hAnsi="Book Antiqua" w:cstheme="minorHAnsi"/>
          <w:sz w:val="24"/>
          <w:szCs w:val="24"/>
        </w:rPr>
        <w:t xml:space="preserve"> in 2 years) with conventional approach. At 2 years, the intensive treatment group had an ACR 50 response of 58% compared to 45% in the conventional treatment group. </w:t>
      </w:r>
      <w:r w:rsidR="000B3E50" w:rsidRPr="00836D79">
        <w:rPr>
          <w:rFonts w:ascii="Book Antiqua" w:hAnsi="Book Antiqua" w:cstheme="minorHAnsi"/>
          <w:sz w:val="24"/>
          <w:szCs w:val="24"/>
        </w:rPr>
        <w:t>This again prove</w:t>
      </w:r>
      <w:r w:rsidR="00564024" w:rsidRPr="00836D79">
        <w:rPr>
          <w:rFonts w:ascii="Book Antiqua" w:hAnsi="Book Antiqua" w:cstheme="minorHAnsi"/>
          <w:sz w:val="24"/>
          <w:szCs w:val="24"/>
        </w:rPr>
        <w:t>s</w:t>
      </w:r>
      <w:r w:rsidR="000B3E50" w:rsidRPr="00836D79">
        <w:rPr>
          <w:rFonts w:ascii="Book Antiqua" w:hAnsi="Book Antiqua" w:cstheme="minorHAnsi"/>
          <w:sz w:val="24"/>
          <w:szCs w:val="24"/>
        </w:rPr>
        <w:t xml:space="preserve"> that an intensive treatment approach in patients using conventional DMARDs is effective in greater than half the patients in achieving r</w:t>
      </w:r>
      <w:r w:rsidR="003F38EE">
        <w:rPr>
          <w:rFonts w:ascii="Book Antiqua" w:hAnsi="Book Antiqua" w:cstheme="minorHAnsi"/>
          <w:sz w:val="24"/>
          <w:szCs w:val="24"/>
        </w:rPr>
        <w:t>emission.  This data emphasized</w:t>
      </w:r>
      <w:r w:rsidR="000B3E50" w:rsidRPr="00836D79">
        <w:rPr>
          <w:rFonts w:ascii="Book Antiqua" w:hAnsi="Book Antiqua" w:cstheme="minorHAnsi"/>
          <w:sz w:val="24"/>
          <w:szCs w:val="24"/>
        </w:rPr>
        <w:t xml:space="preserve"> that outcome of RA depends on treating to </w:t>
      </w:r>
      <w:proofErr w:type="gramStart"/>
      <w:r w:rsidR="000B3E50" w:rsidRPr="00836D79">
        <w:rPr>
          <w:rFonts w:ascii="Book Antiqua" w:hAnsi="Book Antiqua" w:cstheme="minorHAnsi"/>
          <w:sz w:val="24"/>
          <w:szCs w:val="24"/>
        </w:rPr>
        <w:t>target  and</w:t>
      </w:r>
      <w:proofErr w:type="gramEnd"/>
      <w:r w:rsidR="000B3E50" w:rsidRPr="00836D79">
        <w:rPr>
          <w:rFonts w:ascii="Book Antiqua" w:hAnsi="Book Antiqua" w:cstheme="minorHAnsi"/>
          <w:sz w:val="24"/>
          <w:szCs w:val="24"/>
        </w:rPr>
        <w:t xml:space="preserve"> not on the drugs used to achieve this. All patients are different in their treatment response to different drugs, so there is no unifying treatment algorithm which suits all. </w:t>
      </w:r>
    </w:p>
    <w:p w14:paraId="4361EBFF" w14:textId="6DB1A17D" w:rsidR="00FB2C96" w:rsidRDefault="00FB2C96" w:rsidP="003F38EE">
      <w:pPr>
        <w:spacing w:after="0" w:line="360" w:lineRule="auto"/>
        <w:ind w:firstLineChars="100" w:firstLine="240"/>
        <w:jc w:val="both"/>
        <w:rPr>
          <w:rFonts w:ascii="Book Antiqua" w:hAnsi="Book Antiqua" w:cstheme="minorHAnsi"/>
          <w:sz w:val="24"/>
          <w:szCs w:val="24"/>
          <w:lang w:eastAsia="zh-CN"/>
        </w:rPr>
      </w:pPr>
      <w:r w:rsidRPr="00836D79">
        <w:rPr>
          <w:rFonts w:ascii="Book Antiqua" w:hAnsi="Book Antiqua" w:cstheme="minorHAnsi"/>
          <w:sz w:val="24"/>
          <w:szCs w:val="24"/>
        </w:rPr>
        <w:t>Delving into the available evidence pool, the treatment of RA can be discussed separately for DMARD naïve patients and for patients who have failed these DMARDs.</w:t>
      </w:r>
    </w:p>
    <w:p w14:paraId="1D272FC1" w14:textId="77777777" w:rsidR="003F38EE" w:rsidRPr="00836D79" w:rsidRDefault="003F38EE" w:rsidP="003F38EE">
      <w:pPr>
        <w:spacing w:after="0" w:line="360" w:lineRule="auto"/>
        <w:ind w:firstLineChars="100" w:firstLine="240"/>
        <w:jc w:val="both"/>
        <w:rPr>
          <w:rFonts w:ascii="Book Antiqua" w:hAnsi="Book Antiqua" w:cstheme="minorHAnsi"/>
          <w:sz w:val="24"/>
          <w:szCs w:val="24"/>
          <w:lang w:eastAsia="zh-CN"/>
        </w:rPr>
      </w:pPr>
    </w:p>
    <w:p w14:paraId="55719F02" w14:textId="0ACBAB97" w:rsidR="005E6344" w:rsidRPr="00836D79" w:rsidRDefault="003F38EE" w:rsidP="00836D79">
      <w:pPr>
        <w:spacing w:after="0" w:line="360" w:lineRule="auto"/>
        <w:jc w:val="both"/>
        <w:rPr>
          <w:rFonts w:ascii="Book Antiqua" w:hAnsi="Book Antiqua" w:cstheme="minorHAnsi"/>
          <w:b/>
          <w:bCs/>
          <w:sz w:val="24"/>
          <w:szCs w:val="24"/>
        </w:rPr>
      </w:pPr>
      <w:r w:rsidRPr="00836D79">
        <w:rPr>
          <w:rFonts w:ascii="Book Antiqua" w:hAnsi="Book Antiqua" w:cstheme="minorHAnsi"/>
          <w:b/>
          <w:bCs/>
          <w:sz w:val="24"/>
          <w:szCs w:val="24"/>
        </w:rPr>
        <w:t>TREATMENT OF EARLY, DRUG-NAÏVE RA</w:t>
      </w:r>
    </w:p>
    <w:p w14:paraId="02EDF4BC" w14:textId="1F576B94" w:rsidR="0061446E" w:rsidRPr="00836D79" w:rsidRDefault="004605A8" w:rsidP="00836D79">
      <w:pPr>
        <w:spacing w:after="0" w:line="360" w:lineRule="auto"/>
        <w:jc w:val="both"/>
        <w:rPr>
          <w:rFonts w:ascii="Book Antiqua" w:hAnsi="Book Antiqua" w:cstheme="minorHAnsi"/>
          <w:sz w:val="24"/>
          <w:szCs w:val="24"/>
        </w:rPr>
      </w:pPr>
      <w:r w:rsidRPr="00836D79">
        <w:rPr>
          <w:rFonts w:ascii="Book Antiqua" w:hAnsi="Book Antiqua" w:cstheme="minorHAnsi"/>
          <w:sz w:val="24"/>
          <w:szCs w:val="24"/>
        </w:rPr>
        <w:t>With the change in criteria for diagnosis of RA in 2010 it has become possible to diagnose much early and initiate DMARDs therapy</w:t>
      </w:r>
      <w:r w:rsidR="0061446E" w:rsidRPr="00836D79">
        <w:rPr>
          <w:rFonts w:ascii="Book Antiqua" w:hAnsi="Book Antiqua" w:cstheme="minorHAnsi"/>
          <w:sz w:val="24"/>
          <w:szCs w:val="24"/>
        </w:rPr>
        <w:t xml:space="preserve"> to a</w:t>
      </w:r>
      <w:r w:rsidR="002D2652" w:rsidRPr="00836D79">
        <w:rPr>
          <w:rFonts w:ascii="Book Antiqua" w:hAnsi="Book Antiqua" w:cstheme="minorHAnsi"/>
          <w:sz w:val="24"/>
          <w:szCs w:val="24"/>
        </w:rPr>
        <w:t>n</w:t>
      </w:r>
      <w:r w:rsidR="0061446E" w:rsidRPr="00836D79">
        <w:rPr>
          <w:rFonts w:ascii="Book Antiqua" w:hAnsi="Book Antiqua" w:cstheme="minorHAnsi"/>
          <w:sz w:val="24"/>
          <w:szCs w:val="24"/>
        </w:rPr>
        <w:t xml:space="preserve"> optimum</w:t>
      </w:r>
      <w:r w:rsidR="007D1DB1" w:rsidRPr="00836D79">
        <w:rPr>
          <w:rFonts w:ascii="Book Antiqua" w:hAnsi="Book Antiqua" w:cstheme="minorHAnsi"/>
          <w:sz w:val="24"/>
          <w:szCs w:val="24"/>
        </w:rPr>
        <w:t xml:space="preserve"> dose to </w:t>
      </w:r>
      <w:r w:rsidR="00FB2C96" w:rsidRPr="00836D79">
        <w:rPr>
          <w:rFonts w:ascii="Book Antiqua" w:hAnsi="Book Antiqua" w:cstheme="minorHAnsi"/>
          <w:sz w:val="24"/>
          <w:szCs w:val="24"/>
        </w:rPr>
        <w:t xml:space="preserve">target </w:t>
      </w:r>
      <w:r w:rsidR="007D1DB1" w:rsidRPr="00836D79">
        <w:rPr>
          <w:rFonts w:ascii="Book Antiqua" w:hAnsi="Book Antiqua" w:cstheme="minorHAnsi"/>
          <w:sz w:val="24"/>
          <w:szCs w:val="24"/>
        </w:rPr>
        <w:t>low</w:t>
      </w:r>
      <w:r w:rsidR="00FB2C96" w:rsidRPr="00836D79">
        <w:rPr>
          <w:rFonts w:ascii="Book Antiqua" w:hAnsi="Book Antiqua" w:cstheme="minorHAnsi"/>
          <w:sz w:val="24"/>
          <w:szCs w:val="24"/>
        </w:rPr>
        <w:t>est</w:t>
      </w:r>
      <w:r w:rsidR="007D1DB1" w:rsidRPr="00836D79">
        <w:rPr>
          <w:rFonts w:ascii="Book Antiqua" w:hAnsi="Book Antiqua" w:cstheme="minorHAnsi"/>
          <w:sz w:val="24"/>
          <w:szCs w:val="24"/>
        </w:rPr>
        <w:t xml:space="preserve"> disease activity</w:t>
      </w:r>
      <w:r w:rsidR="0061446E" w:rsidRPr="00836D79">
        <w:rPr>
          <w:rFonts w:ascii="Book Antiqua" w:hAnsi="Book Antiqua" w:cstheme="minorHAnsi"/>
          <w:sz w:val="24"/>
          <w:szCs w:val="24"/>
        </w:rPr>
        <w:t xml:space="preserve"> </w:t>
      </w:r>
      <w:r w:rsidR="00FB2C96" w:rsidRPr="00836D79">
        <w:rPr>
          <w:rFonts w:ascii="Book Antiqua" w:hAnsi="Book Antiqua" w:cstheme="minorHAnsi"/>
          <w:sz w:val="24"/>
          <w:szCs w:val="24"/>
        </w:rPr>
        <w:t>or remission</w:t>
      </w:r>
      <w:r w:rsidR="000B3E50" w:rsidRPr="00836D79">
        <w:rPr>
          <w:rFonts w:ascii="Book Antiqua" w:hAnsi="Book Antiqua" w:cstheme="minorHAnsi"/>
          <w:sz w:val="24"/>
          <w:szCs w:val="24"/>
        </w:rPr>
        <w:t>.</w:t>
      </w:r>
      <w:r w:rsidR="0061446E" w:rsidRPr="00836D79">
        <w:rPr>
          <w:rFonts w:ascii="Book Antiqua" w:hAnsi="Book Antiqua" w:cstheme="minorHAnsi"/>
          <w:sz w:val="24"/>
          <w:szCs w:val="24"/>
        </w:rPr>
        <w:t xml:space="preserve"> </w:t>
      </w:r>
      <w:r w:rsidR="00722510" w:rsidRPr="00836D79">
        <w:rPr>
          <w:rFonts w:ascii="Book Antiqua" w:hAnsi="Book Antiqua" w:cstheme="minorHAnsi"/>
          <w:sz w:val="24"/>
          <w:szCs w:val="24"/>
        </w:rPr>
        <w:t xml:space="preserve">As </w:t>
      </w:r>
      <w:r w:rsidRPr="00836D79">
        <w:rPr>
          <w:rFonts w:ascii="Book Antiqua" w:hAnsi="Book Antiqua" w:cstheme="minorHAnsi"/>
          <w:sz w:val="24"/>
          <w:szCs w:val="24"/>
        </w:rPr>
        <w:t>reported</w:t>
      </w:r>
      <w:r w:rsidR="00722510" w:rsidRPr="00836D79">
        <w:rPr>
          <w:rFonts w:ascii="Book Antiqua" w:hAnsi="Book Antiqua" w:cstheme="minorHAnsi"/>
          <w:sz w:val="24"/>
          <w:szCs w:val="24"/>
        </w:rPr>
        <w:t xml:space="preserve"> in the CAMERA trial</w:t>
      </w:r>
      <w:r w:rsidR="00736FF8" w:rsidRPr="00836D79">
        <w:rPr>
          <w:rFonts w:ascii="Book Antiqua" w:hAnsi="Book Antiqua" w:cstheme="minorHAnsi"/>
          <w:sz w:val="24"/>
          <w:szCs w:val="24"/>
          <w:vertAlign w:val="superscript"/>
        </w:rPr>
        <w:t>[</w:t>
      </w:r>
      <w:r w:rsidR="006225C0" w:rsidRPr="00836D79">
        <w:rPr>
          <w:rFonts w:ascii="Book Antiqua" w:hAnsi="Book Antiqua" w:cstheme="minorHAnsi"/>
          <w:sz w:val="24"/>
          <w:szCs w:val="24"/>
          <w:vertAlign w:val="superscript"/>
        </w:rPr>
        <w:t>4</w:t>
      </w:r>
      <w:r w:rsidR="00736FF8" w:rsidRPr="00836D79">
        <w:rPr>
          <w:rFonts w:ascii="Book Antiqua" w:hAnsi="Book Antiqua" w:cstheme="minorHAnsi"/>
          <w:sz w:val="24"/>
          <w:szCs w:val="24"/>
          <w:vertAlign w:val="superscript"/>
        </w:rPr>
        <w:t>]</w:t>
      </w:r>
      <w:r w:rsidRPr="00836D79">
        <w:rPr>
          <w:rFonts w:ascii="Book Antiqua" w:hAnsi="Book Antiqua" w:cstheme="minorHAnsi"/>
          <w:sz w:val="24"/>
          <w:szCs w:val="24"/>
        </w:rPr>
        <w:t>, TICORA trial</w:t>
      </w:r>
      <w:r w:rsidR="00736FF8" w:rsidRPr="00836D79">
        <w:rPr>
          <w:rFonts w:ascii="Book Antiqua" w:hAnsi="Book Antiqua" w:cstheme="minorHAnsi"/>
          <w:sz w:val="24"/>
          <w:szCs w:val="24"/>
          <w:vertAlign w:val="superscript"/>
        </w:rPr>
        <w:t>[</w:t>
      </w:r>
      <w:r w:rsidR="006225C0" w:rsidRPr="00836D79">
        <w:rPr>
          <w:rFonts w:ascii="Book Antiqua" w:hAnsi="Book Antiqua" w:cstheme="minorHAnsi"/>
          <w:sz w:val="24"/>
          <w:szCs w:val="24"/>
          <w:vertAlign w:val="superscript"/>
        </w:rPr>
        <w:t>3</w:t>
      </w:r>
      <w:r w:rsidR="00736FF8" w:rsidRPr="00836D79">
        <w:rPr>
          <w:rFonts w:ascii="Book Antiqua" w:hAnsi="Book Antiqua" w:cstheme="minorHAnsi"/>
          <w:sz w:val="24"/>
          <w:szCs w:val="24"/>
          <w:vertAlign w:val="superscript"/>
        </w:rPr>
        <w:t>]</w:t>
      </w:r>
      <w:r w:rsidRPr="00836D79">
        <w:rPr>
          <w:rFonts w:ascii="Book Antiqua" w:hAnsi="Book Antiqua" w:cstheme="minorHAnsi"/>
          <w:sz w:val="24"/>
          <w:szCs w:val="24"/>
        </w:rPr>
        <w:t xml:space="preserve">, FIN </w:t>
      </w:r>
      <w:proofErr w:type="spellStart"/>
      <w:r w:rsidRPr="00836D79">
        <w:rPr>
          <w:rFonts w:ascii="Book Antiqua" w:hAnsi="Book Antiqua" w:cstheme="minorHAnsi"/>
          <w:sz w:val="24"/>
          <w:szCs w:val="24"/>
        </w:rPr>
        <w:t>RACo</w:t>
      </w:r>
      <w:proofErr w:type="spellEnd"/>
      <w:r w:rsidR="00736FF8" w:rsidRPr="00836D79">
        <w:rPr>
          <w:rFonts w:ascii="Book Antiqua" w:hAnsi="Book Antiqua" w:cstheme="minorHAnsi"/>
          <w:sz w:val="24"/>
          <w:szCs w:val="24"/>
          <w:vertAlign w:val="superscript"/>
        </w:rPr>
        <w:t>[</w:t>
      </w:r>
      <w:r w:rsidR="006225C0" w:rsidRPr="00836D79">
        <w:rPr>
          <w:rFonts w:ascii="Book Antiqua" w:hAnsi="Book Antiqua" w:cstheme="minorHAnsi"/>
          <w:sz w:val="24"/>
          <w:szCs w:val="24"/>
          <w:vertAlign w:val="superscript"/>
        </w:rPr>
        <w:t>5,6</w:t>
      </w:r>
      <w:r w:rsidR="00736FF8" w:rsidRPr="00836D79">
        <w:rPr>
          <w:rFonts w:ascii="Book Antiqua" w:hAnsi="Book Antiqua" w:cstheme="minorHAnsi"/>
          <w:sz w:val="24"/>
          <w:szCs w:val="24"/>
          <w:vertAlign w:val="superscript"/>
        </w:rPr>
        <w:t>]</w:t>
      </w:r>
      <w:r w:rsidRPr="00836D79">
        <w:rPr>
          <w:rFonts w:ascii="Book Antiqua" w:hAnsi="Book Antiqua" w:cstheme="minorHAnsi"/>
          <w:sz w:val="24"/>
          <w:szCs w:val="24"/>
        </w:rPr>
        <w:t>, COBRA study</w:t>
      </w:r>
      <w:r w:rsidR="00736FF8" w:rsidRPr="00836D79">
        <w:rPr>
          <w:rFonts w:ascii="Book Antiqua" w:hAnsi="Book Antiqua" w:cstheme="minorHAnsi"/>
          <w:sz w:val="24"/>
          <w:szCs w:val="24"/>
          <w:vertAlign w:val="superscript"/>
        </w:rPr>
        <w:t>[</w:t>
      </w:r>
      <w:r w:rsidR="00291811" w:rsidRPr="00836D79">
        <w:rPr>
          <w:rFonts w:ascii="Book Antiqua" w:hAnsi="Book Antiqua" w:cstheme="minorHAnsi"/>
          <w:sz w:val="24"/>
          <w:szCs w:val="24"/>
          <w:vertAlign w:val="superscript"/>
        </w:rPr>
        <w:t>7</w:t>
      </w:r>
      <w:r w:rsidR="00736FF8" w:rsidRPr="00836D79">
        <w:rPr>
          <w:rFonts w:ascii="Book Antiqua" w:hAnsi="Book Antiqua" w:cstheme="minorHAnsi"/>
          <w:sz w:val="24"/>
          <w:szCs w:val="24"/>
          <w:vertAlign w:val="superscript"/>
        </w:rPr>
        <w:t>]</w:t>
      </w:r>
      <w:r w:rsidRPr="00836D79">
        <w:rPr>
          <w:rFonts w:ascii="Book Antiqua" w:hAnsi="Book Antiqua" w:cstheme="minorHAnsi"/>
          <w:sz w:val="24"/>
          <w:szCs w:val="24"/>
        </w:rPr>
        <w:t xml:space="preserve">, combination </w:t>
      </w:r>
      <w:proofErr w:type="spellStart"/>
      <w:r w:rsidR="00996A08" w:rsidRPr="00836D79">
        <w:rPr>
          <w:rFonts w:ascii="Book Antiqua" w:hAnsi="Book Antiqua" w:cstheme="minorHAnsi"/>
          <w:sz w:val="24"/>
          <w:szCs w:val="24"/>
        </w:rPr>
        <w:t>c</w:t>
      </w:r>
      <w:r w:rsidRPr="00836D79">
        <w:rPr>
          <w:rFonts w:ascii="Book Antiqua" w:hAnsi="Book Antiqua" w:cstheme="minorHAnsi"/>
          <w:sz w:val="24"/>
          <w:szCs w:val="24"/>
        </w:rPr>
        <w:t>DMARDs</w:t>
      </w:r>
      <w:proofErr w:type="spellEnd"/>
      <w:r w:rsidRPr="00836D79">
        <w:rPr>
          <w:rFonts w:ascii="Book Antiqua" w:hAnsi="Book Antiqua" w:cstheme="minorHAnsi"/>
          <w:sz w:val="24"/>
          <w:szCs w:val="24"/>
        </w:rPr>
        <w:t xml:space="preserve"> in various combinations not only achieve low disease activity or remission in quite a significant proportion of patients but also resulted in clinical and radiological outcomes in the long term. </w:t>
      </w:r>
      <w:proofErr w:type="gramStart"/>
      <w:r w:rsidR="006F43C4" w:rsidRPr="00836D79">
        <w:rPr>
          <w:rFonts w:ascii="Book Antiqua" w:hAnsi="Book Antiqua" w:cstheme="minorHAnsi"/>
          <w:sz w:val="24"/>
          <w:szCs w:val="24"/>
        </w:rPr>
        <w:t>TICORA</w:t>
      </w:r>
      <w:r w:rsidR="00736FF8" w:rsidRPr="00836D79">
        <w:rPr>
          <w:rFonts w:ascii="Book Antiqua" w:hAnsi="Book Antiqua" w:cstheme="minorHAnsi"/>
          <w:sz w:val="24"/>
          <w:szCs w:val="24"/>
          <w:vertAlign w:val="superscript"/>
        </w:rPr>
        <w:t>[</w:t>
      </w:r>
      <w:proofErr w:type="gramEnd"/>
      <w:r w:rsidR="00736FF8" w:rsidRPr="00836D79">
        <w:rPr>
          <w:rFonts w:ascii="Book Antiqua" w:hAnsi="Book Antiqua" w:cstheme="minorHAnsi"/>
          <w:sz w:val="24"/>
          <w:szCs w:val="24"/>
          <w:vertAlign w:val="superscript"/>
        </w:rPr>
        <w:t>3]</w:t>
      </w:r>
      <w:r w:rsidR="006F43C4" w:rsidRPr="00836D79">
        <w:rPr>
          <w:rFonts w:ascii="Book Antiqua" w:hAnsi="Book Antiqua" w:cstheme="minorHAnsi"/>
          <w:sz w:val="24"/>
          <w:szCs w:val="24"/>
        </w:rPr>
        <w:t xml:space="preserve"> tr</w:t>
      </w:r>
      <w:r w:rsidR="001844F7" w:rsidRPr="00836D79">
        <w:rPr>
          <w:rFonts w:ascii="Book Antiqua" w:hAnsi="Book Antiqua" w:cstheme="minorHAnsi"/>
          <w:sz w:val="24"/>
          <w:szCs w:val="24"/>
        </w:rPr>
        <w:t>i</w:t>
      </w:r>
      <w:r w:rsidR="006F43C4" w:rsidRPr="00836D79">
        <w:rPr>
          <w:rFonts w:ascii="Book Antiqua" w:hAnsi="Book Antiqua" w:cstheme="minorHAnsi"/>
          <w:sz w:val="24"/>
          <w:szCs w:val="24"/>
        </w:rPr>
        <w:t xml:space="preserve">al resulted in ACR 70 response in greater than 70% patients with a combination of conventional DMARDs alone. </w:t>
      </w:r>
      <w:r w:rsidR="00A057DC" w:rsidRPr="00836D79">
        <w:rPr>
          <w:rFonts w:ascii="Book Antiqua" w:hAnsi="Book Antiqua" w:cstheme="minorHAnsi"/>
          <w:sz w:val="24"/>
          <w:szCs w:val="24"/>
        </w:rPr>
        <w:t>The FIN</w:t>
      </w:r>
      <w:r w:rsidR="00291811" w:rsidRPr="00836D79">
        <w:rPr>
          <w:rFonts w:ascii="Book Antiqua" w:hAnsi="Book Antiqua" w:cstheme="minorHAnsi"/>
          <w:sz w:val="24"/>
          <w:szCs w:val="24"/>
        </w:rPr>
        <w:t xml:space="preserve"> </w:t>
      </w:r>
      <w:proofErr w:type="gramStart"/>
      <w:r w:rsidR="00A057DC" w:rsidRPr="00836D79">
        <w:rPr>
          <w:rFonts w:ascii="Book Antiqua" w:hAnsi="Book Antiqua" w:cstheme="minorHAnsi"/>
          <w:sz w:val="24"/>
          <w:szCs w:val="24"/>
        </w:rPr>
        <w:t>RACO</w:t>
      </w:r>
      <w:r w:rsidR="00736FF8" w:rsidRPr="00836D79">
        <w:rPr>
          <w:rFonts w:ascii="Book Antiqua" w:hAnsi="Book Antiqua" w:cstheme="minorHAnsi"/>
          <w:sz w:val="24"/>
          <w:szCs w:val="24"/>
          <w:vertAlign w:val="superscript"/>
        </w:rPr>
        <w:t>[</w:t>
      </w:r>
      <w:proofErr w:type="gramEnd"/>
      <w:r w:rsidR="00291811" w:rsidRPr="00836D79">
        <w:rPr>
          <w:rFonts w:ascii="Book Antiqua" w:hAnsi="Book Antiqua" w:cstheme="minorHAnsi"/>
          <w:sz w:val="24"/>
          <w:szCs w:val="24"/>
          <w:vertAlign w:val="superscript"/>
        </w:rPr>
        <w:t>5</w:t>
      </w:r>
      <w:r w:rsidR="00736FF8" w:rsidRPr="00836D79">
        <w:rPr>
          <w:rFonts w:ascii="Book Antiqua" w:hAnsi="Book Antiqua" w:cstheme="minorHAnsi"/>
          <w:sz w:val="24"/>
          <w:szCs w:val="24"/>
          <w:vertAlign w:val="superscript"/>
        </w:rPr>
        <w:t>]</w:t>
      </w:r>
      <w:r w:rsidR="00CB1B96" w:rsidRPr="00836D79">
        <w:rPr>
          <w:rFonts w:ascii="Book Antiqua" w:hAnsi="Book Antiqua" w:cstheme="minorHAnsi"/>
          <w:sz w:val="24"/>
          <w:szCs w:val="24"/>
        </w:rPr>
        <w:t xml:space="preserve"> study showed that in early RA, combination therapy was more effective than monotherapy in achieving ACR remission (14% </w:t>
      </w:r>
      <w:r w:rsidR="00CB1B96" w:rsidRPr="003F38EE">
        <w:rPr>
          <w:rFonts w:ascii="Book Antiqua" w:hAnsi="Book Antiqua" w:cstheme="minorHAnsi"/>
          <w:i/>
          <w:sz w:val="24"/>
          <w:szCs w:val="24"/>
        </w:rPr>
        <w:t>vs</w:t>
      </w:r>
      <w:r w:rsidR="00CB1B96" w:rsidRPr="00836D79">
        <w:rPr>
          <w:rFonts w:ascii="Book Antiqua" w:hAnsi="Book Antiqua" w:cstheme="minorHAnsi"/>
          <w:sz w:val="24"/>
          <w:szCs w:val="24"/>
        </w:rPr>
        <w:t xml:space="preserve"> 3%) and DAS28 remission (51% </w:t>
      </w:r>
      <w:r w:rsidR="00CB1B96" w:rsidRPr="003F38EE">
        <w:rPr>
          <w:rFonts w:ascii="Book Antiqua" w:hAnsi="Book Antiqua" w:cstheme="minorHAnsi"/>
          <w:i/>
          <w:sz w:val="24"/>
          <w:szCs w:val="24"/>
        </w:rPr>
        <w:t>vs</w:t>
      </w:r>
      <w:r w:rsidR="00CB1B96" w:rsidRPr="00836D79">
        <w:rPr>
          <w:rFonts w:ascii="Book Antiqua" w:hAnsi="Book Antiqua" w:cstheme="minorHAnsi"/>
          <w:sz w:val="24"/>
          <w:szCs w:val="24"/>
        </w:rPr>
        <w:t xml:space="preserve"> 16%). </w:t>
      </w:r>
      <w:r w:rsidRPr="00836D79">
        <w:rPr>
          <w:rFonts w:ascii="Book Antiqua" w:hAnsi="Book Antiqua" w:cstheme="minorHAnsi"/>
          <w:sz w:val="24"/>
          <w:szCs w:val="24"/>
        </w:rPr>
        <w:t>In COBRA</w:t>
      </w:r>
      <w:r w:rsidR="00736FF8" w:rsidRPr="00836D79">
        <w:rPr>
          <w:rFonts w:ascii="Book Antiqua" w:hAnsi="Book Antiqua" w:cstheme="minorHAnsi"/>
          <w:sz w:val="24"/>
          <w:szCs w:val="24"/>
          <w:vertAlign w:val="superscript"/>
        </w:rPr>
        <w:t>[7]</w:t>
      </w:r>
      <w:r w:rsidRPr="00836D79">
        <w:rPr>
          <w:rFonts w:ascii="Book Antiqua" w:hAnsi="Book Antiqua" w:cstheme="minorHAnsi"/>
          <w:sz w:val="24"/>
          <w:szCs w:val="24"/>
        </w:rPr>
        <w:t xml:space="preserve"> trial, </w:t>
      </w:r>
      <w:r w:rsidR="00B1414F" w:rsidRPr="00836D79">
        <w:rPr>
          <w:rFonts w:ascii="Book Antiqua" w:hAnsi="Book Antiqua" w:cstheme="minorHAnsi"/>
          <w:sz w:val="24"/>
          <w:szCs w:val="24"/>
        </w:rPr>
        <w:t xml:space="preserve">initial intensive </w:t>
      </w:r>
      <w:r w:rsidRPr="00836D79">
        <w:rPr>
          <w:rFonts w:ascii="Book Antiqua" w:hAnsi="Book Antiqua" w:cstheme="minorHAnsi"/>
          <w:sz w:val="24"/>
          <w:szCs w:val="24"/>
        </w:rPr>
        <w:t xml:space="preserve">combination of MTX with SSZ and prednisolone </w:t>
      </w:r>
      <w:r w:rsidR="003F38EE" w:rsidRPr="003F38EE">
        <w:rPr>
          <w:rFonts w:ascii="Book Antiqua" w:hAnsi="Book Antiqua" w:cstheme="minorHAnsi"/>
          <w:i/>
          <w:sz w:val="24"/>
          <w:szCs w:val="24"/>
        </w:rPr>
        <w:t>v</w:t>
      </w:r>
      <w:r w:rsidRPr="003F38EE">
        <w:rPr>
          <w:rFonts w:ascii="Book Antiqua" w:hAnsi="Book Antiqua" w:cstheme="minorHAnsi"/>
          <w:i/>
          <w:sz w:val="24"/>
          <w:szCs w:val="24"/>
        </w:rPr>
        <w:t xml:space="preserve">s </w:t>
      </w:r>
      <w:r w:rsidRPr="00836D79">
        <w:rPr>
          <w:rFonts w:ascii="Book Antiqua" w:hAnsi="Book Antiqua" w:cstheme="minorHAnsi"/>
          <w:sz w:val="24"/>
          <w:szCs w:val="24"/>
        </w:rPr>
        <w:t xml:space="preserve">SSZ monotherapy alone not only resulted in significant clinical improvement at </w:t>
      </w:r>
      <w:r w:rsidR="003F38EE">
        <w:rPr>
          <w:rFonts w:ascii="Book Antiqua" w:hAnsi="Book Antiqua" w:cstheme="minorHAnsi"/>
          <w:sz w:val="24"/>
          <w:szCs w:val="24"/>
        </w:rPr>
        <w:t xml:space="preserve">28 and 56 </w:t>
      </w:r>
      <w:proofErr w:type="spellStart"/>
      <w:r w:rsidR="003F38EE">
        <w:rPr>
          <w:rFonts w:ascii="Book Antiqua" w:hAnsi="Book Antiqua" w:cstheme="minorHAnsi"/>
          <w:sz w:val="24"/>
          <w:szCs w:val="24"/>
        </w:rPr>
        <w:t>wk</w:t>
      </w:r>
      <w:proofErr w:type="spellEnd"/>
      <w:r w:rsidRPr="00836D79">
        <w:rPr>
          <w:rFonts w:ascii="Book Antiqua" w:hAnsi="Book Antiqua" w:cstheme="minorHAnsi"/>
          <w:sz w:val="24"/>
          <w:szCs w:val="24"/>
        </w:rPr>
        <w:t xml:space="preserve"> but also </w:t>
      </w:r>
      <w:r w:rsidR="00B1414F" w:rsidRPr="00836D79">
        <w:rPr>
          <w:rFonts w:ascii="Book Antiqua" w:hAnsi="Book Antiqua" w:cstheme="minorHAnsi"/>
          <w:sz w:val="24"/>
          <w:szCs w:val="24"/>
        </w:rPr>
        <w:t xml:space="preserve">resulted in better radiologic outcome even at 5 years. </w:t>
      </w:r>
    </w:p>
    <w:p w14:paraId="7DD27E13" w14:textId="6562AD74" w:rsidR="00914DEE" w:rsidRPr="00836D79" w:rsidRDefault="003F38EE" w:rsidP="003F38EE">
      <w:pPr>
        <w:spacing w:after="0" w:line="360" w:lineRule="auto"/>
        <w:ind w:firstLineChars="100" w:firstLine="240"/>
        <w:jc w:val="both"/>
        <w:rPr>
          <w:rFonts w:ascii="Book Antiqua" w:hAnsi="Book Antiqua" w:cstheme="minorHAnsi"/>
          <w:sz w:val="24"/>
          <w:szCs w:val="24"/>
        </w:rPr>
      </w:pPr>
      <w:proofErr w:type="spellStart"/>
      <w:r>
        <w:rPr>
          <w:rFonts w:ascii="Book Antiqua" w:hAnsi="Book Antiqua" w:cstheme="minorHAnsi"/>
          <w:sz w:val="24"/>
          <w:szCs w:val="24"/>
        </w:rPr>
        <w:lastRenderedPageBreak/>
        <w:t>BeSt</w:t>
      </w:r>
      <w:proofErr w:type="spellEnd"/>
      <w:r w:rsidR="0061446E" w:rsidRPr="00836D79">
        <w:rPr>
          <w:rFonts w:ascii="Book Antiqua" w:hAnsi="Book Antiqua" w:cstheme="minorHAnsi"/>
          <w:sz w:val="24"/>
          <w:szCs w:val="24"/>
        </w:rPr>
        <w:t xml:space="preserve"> </w:t>
      </w:r>
      <w:proofErr w:type="gramStart"/>
      <w:r w:rsidR="0061446E" w:rsidRPr="00836D79">
        <w:rPr>
          <w:rFonts w:ascii="Book Antiqua" w:hAnsi="Book Antiqua" w:cstheme="minorHAnsi"/>
          <w:sz w:val="24"/>
          <w:szCs w:val="24"/>
        </w:rPr>
        <w:t>trial</w:t>
      </w:r>
      <w:r w:rsidR="00736FF8" w:rsidRPr="00836D79">
        <w:rPr>
          <w:rFonts w:ascii="Book Antiqua" w:hAnsi="Book Antiqua" w:cstheme="minorHAnsi"/>
          <w:sz w:val="24"/>
          <w:szCs w:val="24"/>
          <w:vertAlign w:val="superscript"/>
        </w:rPr>
        <w:t>[</w:t>
      </w:r>
      <w:proofErr w:type="gramEnd"/>
      <w:r w:rsidR="00736FF8" w:rsidRPr="00836D79">
        <w:rPr>
          <w:rFonts w:ascii="Book Antiqua" w:hAnsi="Book Antiqua" w:cstheme="minorHAnsi"/>
          <w:sz w:val="24"/>
          <w:szCs w:val="24"/>
          <w:vertAlign w:val="superscript"/>
        </w:rPr>
        <w:t>8,9]</w:t>
      </w:r>
      <w:r w:rsidR="0061446E" w:rsidRPr="00836D79">
        <w:rPr>
          <w:rFonts w:ascii="Book Antiqua" w:hAnsi="Book Antiqua" w:cstheme="minorHAnsi"/>
          <w:sz w:val="24"/>
          <w:szCs w:val="24"/>
        </w:rPr>
        <w:t xml:space="preserve"> is a landmark open label trial which included 4 treatment arms</w:t>
      </w:r>
      <w:r w:rsidR="00C273CC" w:rsidRPr="00836D79">
        <w:rPr>
          <w:rFonts w:ascii="Book Antiqua" w:hAnsi="Book Antiqua" w:cstheme="minorHAnsi"/>
          <w:sz w:val="24"/>
          <w:szCs w:val="24"/>
        </w:rPr>
        <w:t xml:space="preserve"> (Table 1)</w:t>
      </w:r>
      <w:r w:rsidR="0061446E" w:rsidRPr="00836D79">
        <w:rPr>
          <w:rFonts w:ascii="Book Antiqua" w:hAnsi="Book Antiqua" w:cstheme="minorHAnsi"/>
          <w:sz w:val="24"/>
          <w:szCs w:val="24"/>
        </w:rPr>
        <w:t>. Group 1</w:t>
      </w:r>
      <w:r w:rsidR="001844F7" w:rsidRPr="00836D79">
        <w:rPr>
          <w:rFonts w:ascii="Book Antiqua" w:hAnsi="Book Antiqua" w:cstheme="minorHAnsi"/>
          <w:sz w:val="24"/>
          <w:szCs w:val="24"/>
        </w:rPr>
        <w:t xml:space="preserve"> </w:t>
      </w:r>
      <w:r w:rsidR="0061446E" w:rsidRPr="00836D79">
        <w:rPr>
          <w:rFonts w:ascii="Book Antiqua" w:hAnsi="Book Antiqua" w:cstheme="minorHAnsi"/>
          <w:sz w:val="24"/>
          <w:szCs w:val="24"/>
        </w:rPr>
        <w:t>(Sequential monotherapy) treated with initial MTX foll</w:t>
      </w:r>
      <w:r w:rsidR="007D1DB1" w:rsidRPr="00836D79">
        <w:rPr>
          <w:rFonts w:ascii="Book Antiqua" w:hAnsi="Book Antiqua" w:cstheme="minorHAnsi"/>
          <w:sz w:val="24"/>
          <w:szCs w:val="24"/>
        </w:rPr>
        <w:t>owed by SSZ followed by lefluno</w:t>
      </w:r>
      <w:r w:rsidR="0061446E" w:rsidRPr="00836D79">
        <w:rPr>
          <w:rFonts w:ascii="Book Antiqua" w:hAnsi="Book Antiqua" w:cstheme="minorHAnsi"/>
          <w:sz w:val="24"/>
          <w:szCs w:val="24"/>
        </w:rPr>
        <w:t>mide</w:t>
      </w:r>
      <w:r w:rsidR="001844F7" w:rsidRPr="00836D79">
        <w:rPr>
          <w:rFonts w:ascii="Book Antiqua" w:hAnsi="Book Antiqua" w:cstheme="minorHAnsi"/>
          <w:sz w:val="24"/>
          <w:szCs w:val="24"/>
        </w:rPr>
        <w:t xml:space="preserve"> etc. Group 2 (</w:t>
      </w:r>
      <w:r w:rsidR="0061446E" w:rsidRPr="00836D79">
        <w:rPr>
          <w:rFonts w:ascii="Book Antiqua" w:hAnsi="Book Antiqua" w:cstheme="minorHAnsi"/>
          <w:sz w:val="24"/>
          <w:szCs w:val="24"/>
        </w:rPr>
        <w:t xml:space="preserve">Step up combination therapy) treated with initial MTX but subsequently stepped up to combination therapy with </w:t>
      </w:r>
      <w:r w:rsidR="001844F7" w:rsidRPr="00836D79">
        <w:rPr>
          <w:rFonts w:ascii="Book Antiqua" w:hAnsi="Book Antiqua" w:cstheme="minorHAnsi"/>
          <w:sz w:val="24"/>
          <w:szCs w:val="24"/>
        </w:rPr>
        <w:t>MTX + SSZ + HCQ + prednisolone</w:t>
      </w:r>
      <w:r w:rsidR="0061446E" w:rsidRPr="00836D79">
        <w:rPr>
          <w:rFonts w:ascii="Book Antiqua" w:hAnsi="Book Antiqua" w:cstheme="minorHAnsi"/>
          <w:sz w:val="24"/>
          <w:szCs w:val="24"/>
        </w:rPr>
        <w:t xml:space="preserve">. Group 3 (Initial combination therapy) started with combination therapy from beginning (MTX+SSZ+ HCQ+ prednisolone) whereas Group 4 (Initial biologic therapy) started with infliximab with MTX. </w:t>
      </w:r>
      <w:r w:rsidR="00CB1B96" w:rsidRPr="00836D79">
        <w:rPr>
          <w:rFonts w:ascii="Book Antiqua" w:hAnsi="Book Antiqua" w:cstheme="minorHAnsi"/>
          <w:sz w:val="24"/>
          <w:szCs w:val="24"/>
        </w:rPr>
        <w:t>At 1 year, low disease activity (DAS44</w:t>
      </w:r>
      <w:r w:rsidR="001844F7" w:rsidRPr="00836D79">
        <w:rPr>
          <w:rFonts w:ascii="Book Antiqua" w:hAnsi="Book Antiqua" w:cstheme="minorHAnsi"/>
          <w:sz w:val="24"/>
          <w:szCs w:val="24"/>
        </w:rPr>
        <w:t xml:space="preserve"> </w:t>
      </w:r>
      <w:r w:rsidR="00CB1B96" w:rsidRPr="00836D79">
        <w:rPr>
          <w:rFonts w:ascii="Book Antiqua" w:hAnsi="Book Antiqua" w:cstheme="minorHAnsi"/>
          <w:sz w:val="24"/>
          <w:szCs w:val="24"/>
        </w:rPr>
        <w:t>&lt;</w:t>
      </w:r>
      <w:r>
        <w:rPr>
          <w:rFonts w:ascii="Book Antiqua" w:hAnsi="Book Antiqua" w:cstheme="minorHAnsi" w:hint="eastAsia"/>
          <w:sz w:val="24"/>
          <w:szCs w:val="24"/>
          <w:lang w:eastAsia="zh-CN"/>
        </w:rPr>
        <w:t xml:space="preserve"> </w:t>
      </w:r>
      <w:r w:rsidR="00CB1B96" w:rsidRPr="00836D79">
        <w:rPr>
          <w:rFonts w:ascii="Book Antiqua" w:hAnsi="Book Antiqua" w:cstheme="minorHAnsi"/>
          <w:sz w:val="24"/>
          <w:szCs w:val="24"/>
        </w:rPr>
        <w:t xml:space="preserve">2.4) was attained in </w:t>
      </w:r>
      <w:r w:rsidR="00A057DC" w:rsidRPr="00836D79">
        <w:rPr>
          <w:rFonts w:ascii="Book Antiqua" w:hAnsi="Book Antiqua" w:cstheme="minorHAnsi"/>
          <w:sz w:val="24"/>
          <w:szCs w:val="24"/>
        </w:rPr>
        <w:t>more than half the patients (53%, 64%, 71% and 74% in Groups 1,</w:t>
      </w:r>
      <w:r>
        <w:rPr>
          <w:rFonts w:ascii="Book Antiqua" w:hAnsi="Book Antiqua" w:cstheme="minorHAnsi" w:hint="eastAsia"/>
          <w:sz w:val="24"/>
          <w:szCs w:val="24"/>
          <w:lang w:eastAsia="zh-CN"/>
        </w:rPr>
        <w:t xml:space="preserve"> </w:t>
      </w:r>
      <w:r w:rsidR="00A057DC" w:rsidRPr="00836D79">
        <w:rPr>
          <w:rFonts w:ascii="Book Antiqua" w:hAnsi="Book Antiqua" w:cstheme="minorHAnsi"/>
          <w:sz w:val="24"/>
          <w:szCs w:val="24"/>
        </w:rPr>
        <w:t>2,</w:t>
      </w:r>
      <w:r>
        <w:rPr>
          <w:rFonts w:ascii="Book Antiqua" w:hAnsi="Book Antiqua" w:cstheme="minorHAnsi" w:hint="eastAsia"/>
          <w:sz w:val="24"/>
          <w:szCs w:val="24"/>
          <w:lang w:eastAsia="zh-CN"/>
        </w:rPr>
        <w:t xml:space="preserve"> </w:t>
      </w:r>
      <w:r w:rsidR="00A057DC" w:rsidRPr="00836D79">
        <w:rPr>
          <w:rFonts w:ascii="Book Antiqua" w:hAnsi="Book Antiqua" w:cstheme="minorHAnsi"/>
          <w:sz w:val="24"/>
          <w:szCs w:val="24"/>
        </w:rPr>
        <w:t xml:space="preserve">3 and 4 respectively) with about a third of the patients in remission in all the groups. </w:t>
      </w:r>
      <w:r w:rsidR="005E6344" w:rsidRPr="00836D79">
        <w:rPr>
          <w:rFonts w:ascii="Book Antiqua" w:hAnsi="Book Antiqua" w:cstheme="minorHAnsi"/>
          <w:sz w:val="24"/>
          <w:szCs w:val="24"/>
        </w:rPr>
        <w:t xml:space="preserve">Of interest to answering the question posed earlier is a </w:t>
      </w:r>
      <w:r w:rsidR="001844F7" w:rsidRPr="00836D79">
        <w:rPr>
          <w:rFonts w:ascii="Book Antiqua" w:hAnsi="Book Antiqua" w:cstheme="minorHAnsi"/>
          <w:sz w:val="24"/>
          <w:szCs w:val="24"/>
        </w:rPr>
        <w:t>comparison</w:t>
      </w:r>
      <w:r w:rsidR="005E6344" w:rsidRPr="00836D79">
        <w:rPr>
          <w:rFonts w:ascii="Book Antiqua" w:hAnsi="Book Antiqua" w:cstheme="minorHAnsi"/>
          <w:sz w:val="24"/>
          <w:szCs w:val="24"/>
        </w:rPr>
        <w:t xml:space="preserve"> of the results in Groups 3 and 4. At </w:t>
      </w:r>
      <w:r w:rsidR="001844F7" w:rsidRPr="00836D79">
        <w:rPr>
          <w:rFonts w:ascii="Book Antiqua" w:hAnsi="Book Antiqua" w:cstheme="minorHAnsi"/>
          <w:sz w:val="24"/>
          <w:szCs w:val="24"/>
        </w:rPr>
        <w:t xml:space="preserve">1 and 2 years </w:t>
      </w:r>
      <w:r w:rsidR="00055869" w:rsidRPr="00836D79">
        <w:rPr>
          <w:rFonts w:ascii="Book Antiqua" w:hAnsi="Book Antiqua" w:cstheme="minorHAnsi"/>
          <w:sz w:val="24"/>
          <w:szCs w:val="24"/>
        </w:rPr>
        <w:t xml:space="preserve">, both groups 3 and 4 achieved similar DAS and HAQ scores at similar rates (both improved quicker than groups 1 and 2) and had similar radiographic progression. Radiographic progression was numerically greatest in group 1 and for groups 1 and 2 taken together compared to combination groups, although it did not reach statistical significance. This suggested that combination therapy with non-biologic DMARDs </w:t>
      </w:r>
      <w:r w:rsidR="003F01AF" w:rsidRPr="00836D79">
        <w:rPr>
          <w:rFonts w:ascii="Book Antiqua" w:hAnsi="Book Antiqua" w:cstheme="minorHAnsi"/>
          <w:sz w:val="24"/>
          <w:szCs w:val="24"/>
        </w:rPr>
        <w:t>has</w:t>
      </w:r>
      <w:r w:rsidR="00055869" w:rsidRPr="00836D79">
        <w:rPr>
          <w:rFonts w:ascii="Book Antiqua" w:hAnsi="Book Antiqua" w:cstheme="minorHAnsi"/>
          <w:sz w:val="24"/>
          <w:szCs w:val="24"/>
        </w:rPr>
        <w:t xml:space="preserve"> similar efficacy to biologics in treatment naïve RA. </w:t>
      </w:r>
    </w:p>
    <w:p w14:paraId="0F3B9E70" w14:textId="268801B4" w:rsidR="00914DEE" w:rsidRPr="00836D79" w:rsidRDefault="00055869" w:rsidP="003F38EE">
      <w:pPr>
        <w:spacing w:after="0" w:line="360" w:lineRule="auto"/>
        <w:ind w:firstLineChars="100" w:firstLine="240"/>
        <w:jc w:val="both"/>
        <w:rPr>
          <w:rFonts w:ascii="Book Antiqua" w:hAnsi="Book Antiqua" w:cstheme="minorHAnsi"/>
          <w:sz w:val="24"/>
          <w:szCs w:val="24"/>
        </w:rPr>
      </w:pPr>
      <w:proofErr w:type="gramStart"/>
      <w:r w:rsidRPr="00836D79">
        <w:rPr>
          <w:rFonts w:ascii="Book Antiqua" w:hAnsi="Book Antiqua" w:cstheme="minorHAnsi"/>
          <w:sz w:val="24"/>
          <w:szCs w:val="24"/>
        </w:rPr>
        <w:t>TEAR</w:t>
      </w:r>
      <w:r w:rsidR="00736FF8" w:rsidRPr="00836D79">
        <w:rPr>
          <w:rFonts w:ascii="Book Antiqua" w:hAnsi="Book Antiqua" w:cstheme="minorHAnsi"/>
          <w:sz w:val="24"/>
          <w:szCs w:val="24"/>
          <w:vertAlign w:val="superscript"/>
        </w:rPr>
        <w:t>[</w:t>
      </w:r>
      <w:proofErr w:type="gramEnd"/>
      <w:r w:rsidR="00736FF8" w:rsidRPr="00836D79">
        <w:rPr>
          <w:rFonts w:ascii="Book Antiqua" w:hAnsi="Book Antiqua" w:cstheme="minorHAnsi"/>
          <w:sz w:val="24"/>
          <w:szCs w:val="24"/>
          <w:vertAlign w:val="superscript"/>
        </w:rPr>
        <w:t>10]</w:t>
      </w:r>
      <w:r w:rsidRPr="00836D79">
        <w:rPr>
          <w:rFonts w:ascii="Book Antiqua" w:hAnsi="Book Antiqua" w:cstheme="minorHAnsi"/>
          <w:sz w:val="24"/>
          <w:szCs w:val="24"/>
        </w:rPr>
        <w:t xml:space="preserve"> (Treatment of Early Aggressive Rheumatoid) trial </w:t>
      </w:r>
      <w:r w:rsidR="003F01AF" w:rsidRPr="00836D79">
        <w:rPr>
          <w:rFonts w:ascii="Book Antiqua" w:hAnsi="Book Antiqua" w:cstheme="minorHAnsi"/>
          <w:sz w:val="24"/>
          <w:szCs w:val="24"/>
        </w:rPr>
        <w:t xml:space="preserve">further </w:t>
      </w:r>
      <w:r w:rsidRPr="00836D79">
        <w:rPr>
          <w:rFonts w:ascii="Book Antiqua" w:hAnsi="Book Antiqua" w:cstheme="minorHAnsi"/>
          <w:sz w:val="24"/>
          <w:szCs w:val="24"/>
        </w:rPr>
        <w:t xml:space="preserve">sought to </w:t>
      </w:r>
      <w:r w:rsidR="003F01AF" w:rsidRPr="00836D79">
        <w:rPr>
          <w:rFonts w:ascii="Book Antiqua" w:hAnsi="Book Antiqua" w:cstheme="minorHAnsi"/>
          <w:sz w:val="24"/>
          <w:szCs w:val="24"/>
        </w:rPr>
        <w:t xml:space="preserve">explore </w:t>
      </w:r>
      <w:r w:rsidRPr="00836D79">
        <w:rPr>
          <w:rFonts w:ascii="Book Antiqua" w:hAnsi="Book Antiqua" w:cstheme="minorHAnsi"/>
          <w:sz w:val="24"/>
          <w:szCs w:val="24"/>
        </w:rPr>
        <w:t xml:space="preserve">whether triple therapy with </w:t>
      </w:r>
      <w:r w:rsidR="008A7F05" w:rsidRPr="00836D79">
        <w:rPr>
          <w:rFonts w:ascii="Book Antiqua" w:hAnsi="Book Antiqua" w:cstheme="minorHAnsi"/>
          <w:sz w:val="24"/>
          <w:szCs w:val="24"/>
        </w:rPr>
        <w:t>MTX</w:t>
      </w:r>
      <w:r w:rsidRPr="00836D79">
        <w:rPr>
          <w:rFonts w:ascii="Book Antiqua" w:hAnsi="Book Antiqua" w:cstheme="minorHAnsi"/>
          <w:sz w:val="24"/>
          <w:szCs w:val="24"/>
        </w:rPr>
        <w:t xml:space="preserve">-SSZ-HCQ could be similar to </w:t>
      </w:r>
      <w:r w:rsidR="008A7F05" w:rsidRPr="00836D79">
        <w:rPr>
          <w:rFonts w:ascii="Book Antiqua" w:hAnsi="Book Antiqua" w:cstheme="minorHAnsi"/>
          <w:sz w:val="24"/>
          <w:szCs w:val="24"/>
        </w:rPr>
        <w:t>MTX</w:t>
      </w:r>
      <w:r w:rsidRPr="00836D79">
        <w:rPr>
          <w:rFonts w:ascii="Book Antiqua" w:hAnsi="Book Antiqua" w:cstheme="minorHAnsi"/>
          <w:sz w:val="24"/>
          <w:szCs w:val="24"/>
        </w:rPr>
        <w:t>-ETAN (</w:t>
      </w:r>
      <w:r w:rsidR="00BE006D" w:rsidRPr="00836D79">
        <w:rPr>
          <w:rFonts w:ascii="Book Antiqua" w:hAnsi="Book Antiqua" w:cstheme="minorHAnsi"/>
          <w:sz w:val="24"/>
          <w:szCs w:val="24"/>
        </w:rPr>
        <w:t>E</w:t>
      </w:r>
      <w:r w:rsidRPr="00836D79">
        <w:rPr>
          <w:rFonts w:ascii="Book Antiqua" w:hAnsi="Book Antiqua" w:cstheme="minorHAnsi"/>
          <w:sz w:val="24"/>
          <w:szCs w:val="24"/>
        </w:rPr>
        <w:t>tanercept)</w:t>
      </w:r>
      <w:r w:rsidR="001844F7" w:rsidRPr="00836D79">
        <w:rPr>
          <w:rFonts w:ascii="Book Antiqua" w:hAnsi="Book Antiqua" w:cstheme="minorHAnsi"/>
          <w:sz w:val="24"/>
          <w:szCs w:val="24"/>
        </w:rPr>
        <w:t xml:space="preserve"> </w:t>
      </w:r>
      <w:r w:rsidR="00C273CC" w:rsidRPr="00836D79">
        <w:rPr>
          <w:rFonts w:ascii="Book Antiqua" w:hAnsi="Book Antiqua" w:cstheme="minorHAnsi"/>
          <w:sz w:val="24"/>
          <w:szCs w:val="24"/>
        </w:rPr>
        <w:t>(Table 1)</w:t>
      </w:r>
      <w:r w:rsidRPr="00836D79">
        <w:rPr>
          <w:rFonts w:ascii="Book Antiqua" w:hAnsi="Book Antiqua" w:cstheme="minorHAnsi"/>
          <w:sz w:val="24"/>
          <w:szCs w:val="24"/>
        </w:rPr>
        <w:t>. This large trial involved 755 patients</w:t>
      </w:r>
      <w:r w:rsidR="008C58EC" w:rsidRPr="00836D79">
        <w:rPr>
          <w:rFonts w:ascii="Book Antiqua" w:hAnsi="Book Antiqua" w:cstheme="minorHAnsi"/>
          <w:sz w:val="24"/>
          <w:szCs w:val="24"/>
        </w:rPr>
        <w:t xml:space="preserve"> with poor prognostic factors (RF or </w:t>
      </w:r>
      <w:r w:rsidR="000B3E50" w:rsidRPr="00836D79">
        <w:rPr>
          <w:rFonts w:ascii="Book Antiqua" w:hAnsi="Book Antiqua" w:cstheme="minorHAnsi"/>
          <w:sz w:val="24"/>
          <w:szCs w:val="24"/>
        </w:rPr>
        <w:t xml:space="preserve">anti </w:t>
      </w:r>
      <w:r w:rsidR="008C58EC" w:rsidRPr="00836D79">
        <w:rPr>
          <w:rFonts w:ascii="Book Antiqua" w:hAnsi="Book Antiqua" w:cstheme="minorHAnsi"/>
          <w:sz w:val="24"/>
          <w:szCs w:val="24"/>
        </w:rPr>
        <w:t>CCP positive with erosive disease). The study had</w:t>
      </w:r>
      <w:r w:rsidRPr="00836D79">
        <w:rPr>
          <w:rFonts w:ascii="Book Antiqua" w:hAnsi="Book Antiqua" w:cstheme="minorHAnsi"/>
          <w:sz w:val="24"/>
          <w:szCs w:val="24"/>
        </w:rPr>
        <w:t xml:space="preserve"> four arms</w:t>
      </w:r>
      <w:r w:rsidR="003F38EE">
        <w:rPr>
          <w:rFonts w:ascii="Book Antiqua" w:hAnsi="Book Antiqua" w:cstheme="minorHAnsi" w:hint="eastAsia"/>
          <w:sz w:val="24"/>
          <w:szCs w:val="24"/>
          <w:lang w:eastAsia="zh-CN"/>
        </w:rPr>
        <w:t>:</w:t>
      </w:r>
      <w:r w:rsidRPr="00836D79">
        <w:rPr>
          <w:rFonts w:ascii="Book Antiqua" w:hAnsi="Book Antiqua" w:cstheme="minorHAnsi"/>
          <w:sz w:val="24"/>
          <w:szCs w:val="24"/>
        </w:rPr>
        <w:t xml:space="preserve"> </w:t>
      </w:r>
      <w:r w:rsidR="003F38EE">
        <w:rPr>
          <w:rFonts w:ascii="Book Antiqua" w:hAnsi="Book Antiqua" w:cstheme="minorHAnsi" w:hint="eastAsia"/>
          <w:sz w:val="24"/>
          <w:szCs w:val="24"/>
          <w:lang w:eastAsia="zh-CN"/>
        </w:rPr>
        <w:t>(</w:t>
      </w:r>
      <w:r w:rsidRPr="00836D79">
        <w:rPr>
          <w:rFonts w:ascii="Book Antiqua" w:hAnsi="Book Antiqua" w:cstheme="minorHAnsi"/>
          <w:sz w:val="24"/>
          <w:szCs w:val="24"/>
        </w:rPr>
        <w:t>1</w:t>
      </w:r>
      <w:r w:rsidR="003F38EE">
        <w:rPr>
          <w:rFonts w:ascii="Book Antiqua" w:hAnsi="Book Antiqua" w:cstheme="minorHAnsi" w:hint="eastAsia"/>
          <w:sz w:val="24"/>
          <w:szCs w:val="24"/>
          <w:lang w:eastAsia="zh-CN"/>
        </w:rPr>
        <w:t>)</w:t>
      </w:r>
      <w:r w:rsidRPr="00836D79">
        <w:rPr>
          <w:rFonts w:ascii="Book Antiqua" w:hAnsi="Book Antiqua" w:cstheme="minorHAnsi"/>
          <w:sz w:val="24"/>
          <w:szCs w:val="24"/>
        </w:rPr>
        <w:t xml:space="preserve"> </w:t>
      </w:r>
      <w:r w:rsidR="008A7F05" w:rsidRPr="00836D79">
        <w:rPr>
          <w:rFonts w:ascii="Book Antiqua" w:hAnsi="Book Antiqua" w:cstheme="minorHAnsi"/>
          <w:sz w:val="24"/>
          <w:szCs w:val="24"/>
        </w:rPr>
        <w:t>Initial MTX</w:t>
      </w:r>
      <w:r w:rsidR="003F38EE">
        <w:rPr>
          <w:rFonts w:ascii="Book Antiqua" w:hAnsi="Book Antiqua" w:cstheme="minorHAnsi" w:hint="eastAsia"/>
          <w:sz w:val="24"/>
          <w:szCs w:val="24"/>
          <w:lang w:eastAsia="zh-CN"/>
        </w:rPr>
        <w:t xml:space="preserve"> </w:t>
      </w:r>
      <w:r w:rsidRPr="00836D79">
        <w:rPr>
          <w:rFonts w:ascii="Book Antiqua" w:hAnsi="Book Antiqua" w:cstheme="minorHAnsi"/>
          <w:sz w:val="24"/>
          <w:szCs w:val="24"/>
        </w:rPr>
        <w:t>+</w:t>
      </w:r>
      <w:r w:rsidR="003F38EE">
        <w:rPr>
          <w:rFonts w:ascii="Book Antiqua" w:hAnsi="Book Antiqua" w:cstheme="minorHAnsi" w:hint="eastAsia"/>
          <w:sz w:val="24"/>
          <w:szCs w:val="24"/>
          <w:lang w:eastAsia="zh-CN"/>
        </w:rPr>
        <w:t xml:space="preserve"> </w:t>
      </w:r>
      <w:r w:rsidRPr="00836D79">
        <w:rPr>
          <w:rFonts w:ascii="Book Antiqua" w:hAnsi="Book Antiqua" w:cstheme="minorHAnsi"/>
          <w:sz w:val="24"/>
          <w:szCs w:val="24"/>
        </w:rPr>
        <w:t>ETAN</w:t>
      </w:r>
      <w:r w:rsidR="003F38EE">
        <w:rPr>
          <w:rFonts w:ascii="Book Antiqua" w:hAnsi="Book Antiqua" w:cstheme="minorHAnsi" w:hint="eastAsia"/>
          <w:sz w:val="24"/>
          <w:szCs w:val="24"/>
          <w:lang w:eastAsia="zh-CN"/>
        </w:rPr>
        <w:t>;</w:t>
      </w:r>
      <w:r w:rsidRPr="00836D79">
        <w:rPr>
          <w:rFonts w:ascii="Book Antiqua" w:hAnsi="Book Antiqua" w:cstheme="minorHAnsi"/>
          <w:sz w:val="24"/>
          <w:szCs w:val="24"/>
        </w:rPr>
        <w:t xml:space="preserve"> </w:t>
      </w:r>
      <w:r w:rsidR="003F38EE">
        <w:rPr>
          <w:rFonts w:ascii="Book Antiqua" w:hAnsi="Book Antiqua" w:cstheme="minorHAnsi" w:hint="eastAsia"/>
          <w:sz w:val="24"/>
          <w:szCs w:val="24"/>
          <w:lang w:eastAsia="zh-CN"/>
        </w:rPr>
        <w:t>(</w:t>
      </w:r>
      <w:r w:rsidR="008A7F05" w:rsidRPr="00836D79">
        <w:rPr>
          <w:rFonts w:ascii="Book Antiqua" w:hAnsi="Book Antiqua" w:cstheme="minorHAnsi"/>
          <w:sz w:val="24"/>
          <w:szCs w:val="24"/>
        </w:rPr>
        <w:t>2</w:t>
      </w:r>
      <w:r w:rsidR="003F38EE">
        <w:rPr>
          <w:rFonts w:ascii="Book Antiqua" w:hAnsi="Book Antiqua" w:cstheme="minorHAnsi" w:hint="eastAsia"/>
          <w:sz w:val="24"/>
          <w:szCs w:val="24"/>
          <w:lang w:eastAsia="zh-CN"/>
        </w:rPr>
        <w:t>)</w:t>
      </w:r>
      <w:r w:rsidR="001844F7" w:rsidRPr="00836D79">
        <w:rPr>
          <w:rFonts w:ascii="Book Antiqua" w:hAnsi="Book Antiqua" w:cstheme="minorHAnsi"/>
          <w:sz w:val="24"/>
          <w:szCs w:val="24"/>
        </w:rPr>
        <w:t xml:space="preserve"> </w:t>
      </w:r>
      <w:r w:rsidR="008A7F05" w:rsidRPr="00836D79">
        <w:rPr>
          <w:rFonts w:ascii="Book Antiqua" w:hAnsi="Book Antiqua" w:cstheme="minorHAnsi"/>
          <w:sz w:val="24"/>
          <w:szCs w:val="24"/>
        </w:rPr>
        <w:t>Initial</w:t>
      </w:r>
      <w:r w:rsidRPr="00836D79">
        <w:rPr>
          <w:rFonts w:ascii="Book Antiqua" w:hAnsi="Book Antiqua" w:cstheme="minorHAnsi"/>
          <w:sz w:val="24"/>
          <w:szCs w:val="24"/>
        </w:rPr>
        <w:t xml:space="preserve"> triple therapy</w:t>
      </w:r>
      <w:r w:rsidR="001844F7" w:rsidRPr="00836D79">
        <w:rPr>
          <w:rFonts w:ascii="Book Antiqua" w:hAnsi="Book Antiqua" w:cstheme="minorHAnsi"/>
          <w:sz w:val="24"/>
          <w:szCs w:val="24"/>
        </w:rPr>
        <w:t xml:space="preserve"> </w:t>
      </w:r>
      <w:r w:rsidR="008A7F05" w:rsidRPr="00836D79">
        <w:rPr>
          <w:rFonts w:ascii="Book Antiqua" w:hAnsi="Book Antiqua" w:cstheme="minorHAnsi"/>
          <w:sz w:val="24"/>
          <w:szCs w:val="24"/>
        </w:rPr>
        <w:t>(MTX</w:t>
      </w:r>
      <w:r w:rsidR="003F38EE">
        <w:rPr>
          <w:rFonts w:ascii="Book Antiqua" w:hAnsi="Book Antiqua" w:cstheme="minorHAnsi" w:hint="eastAsia"/>
          <w:sz w:val="24"/>
          <w:szCs w:val="24"/>
          <w:lang w:eastAsia="zh-CN"/>
        </w:rPr>
        <w:t xml:space="preserve"> </w:t>
      </w:r>
      <w:r w:rsidR="008A7F05" w:rsidRPr="00836D79">
        <w:rPr>
          <w:rFonts w:ascii="Book Antiqua" w:hAnsi="Book Antiqua" w:cstheme="minorHAnsi"/>
          <w:sz w:val="24"/>
          <w:szCs w:val="24"/>
        </w:rPr>
        <w:t>+</w:t>
      </w:r>
      <w:r w:rsidR="003F38EE">
        <w:rPr>
          <w:rFonts w:ascii="Book Antiqua" w:hAnsi="Book Antiqua" w:cstheme="minorHAnsi" w:hint="eastAsia"/>
          <w:sz w:val="24"/>
          <w:szCs w:val="24"/>
          <w:lang w:eastAsia="zh-CN"/>
        </w:rPr>
        <w:t xml:space="preserve"> </w:t>
      </w:r>
      <w:r w:rsidR="008A7F05" w:rsidRPr="00836D79">
        <w:rPr>
          <w:rFonts w:ascii="Book Antiqua" w:hAnsi="Book Antiqua" w:cstheme="minorHAnsi"/>
          <w:sz w:val="24"/>
          <w:szCs w:val="24"/>
        </w:rPr>
        <w:t>SSZ</w:t>
      </w:r>
      <w:r w:rsidR="003F38EE">
        <w:rPr>
          <w:rFonts w:ascii="Book Antiqua" w:hAnsi="Book Antiqua" w:cstheme="minorHAnsi" w:hint="eastAsia"/>
          <w:sz w:val="24"/>
          <w:szCs w:val="24"/>
          <w:lang w:eastAsia="zh-CN"/>
        </w:rPr>
        <w:t xml:space="preserve"> </w:t>
      </w:r>
      <w:r w:rsidR="008A7F05" w:rsidRPr="00836D79">
        <w:rPr>
          <w:rFonts w:ascii="Book Antiqua" w:hAnsi="Book Antiqua" w:cstheme="minorHAnsi"/>
          <w:sz w:val="24"/>
          <w:szCs w:val="24"/>
        </w:rPr>
        <w:t>+</w:t>
      </w:r>
      <w:r w:rsidR="003F38EE">
        <w:rPr>
          <w:rFonts w:ascii="Book Antiqua" w:hAnsi="Book Antiqua" w:cstheme="minorHAnsi" w:hint="eastAsia"/>
          <w:sz w:val="24"/>
          <w:szCs w:val="24"/>
          <w:lang w:eastAsia="zh-CN"/>
        </w:rPr>
        <w:t xml:space="preserve"> </w:t>
      </w:r>
      <w:r w:rsidR="008A7F05" w:rsidRPr="00836D79">
        <w:rPr>
          <w:rFonts w:ascii="Book Antiqua" w:hAnsi="Book Antiqua" w:cstheme="minorHAnsi"/>
          <w:sz w:val="24"/>
          <w:szCs w:val="24"/>
        </w:rPr>
        <w:t>HCQ)</w:t>
      </w:r>
      <w:r w:rsidR="003F38EE">
        <w:rPr>
          <w:rFonts w:ascii="Book Antiqua" w:hAnsi="Book Antiqua" w:cstheme="minorHAnsi" w:hint="eastAsia"/>
          <w:sz w:val="24"/>
          <w:szCs w:val="24"/>
          <w:lang w:eastAsia="zh-CN"/>
        </w:rPr>
        <w:t>;</w:t>
      </w:r>
      <w:r w:rsidR="001844F7" w:rsidRPr="00836D79">
        <w:rPr>
          <w:rFonts w:ascii="Book Antiqua" w:hAnsi="Book Antiqua" w:cstheme="minorHAnsi"/>
          <w:sz w:val="24"/>
          <w:szCs w:val="24"/>
        </w:rPr>
        <w:t xml:space="preserve"> </w:t>
      </w:r>
      <w:r w:rsidR="003F38EE">
        <w:rPr>
          <w:rFonts w:ascii="Book Antiqua" w:hAnsi="Book Antiqua" w:cstheme="minorHAnsi" w:hint="eastAsia"/>
          <w:sz w:val="24"/>
          <w:szCs w:val="24"/>
          <w:lang w:eastAsia="zh-CN"/>
        </w:rPr>
        <w:t>(</w:t>
      </w:r>
      <w:r w:rsidRPr="00836D79">
        <w:rPr>
          <w:rFonts w:ascii="Book Antiqua" w:hAnsi="Book Antiqua" w:cstheme="minorHAnsi"/>
          <w:sz w:val="24"/>
          <w:szCs w:val="24"/>
        </w:rPr>
        <w:t>3</w:t>
      </w:r>
      <w:r w:rsidR="003F38EE">
        <w:rPr>
          <w:rFonts w:ascii="Book Antiqua" w:hAnsi="Book Antiqua" w:cstheme="minorHAnsi" w:hint="eastAsia"/>
          <w:sz w:val="24"/>
          <w:szCs w:val="24"/>
          <w:lang w:eastAsia="zh-CN"/>
        </w:rPr>
        <w:t>)</w:t>
      </w:r>
      <w:r w:rsidRPr="00836D79">
        <w:rPr>
          <w:rFonts w:ascii="Book Antiqua" w:hAnsi="Book Antiqua" w:cstheme="minorHAnsi"/>
          <w:sz w:val="24"/>
          <w:szCs w:val="24"/>
        </w:rPr>
        <w:t xml:space="preserve"> Initial </w:t>
      </w:r>
      <w:r w:rsidR="008A7F05" w:rsidRPr="00836D79">
        <w:rPr>
          <w:rFonts w:ascii="Book Antiqua" w:hAnsi="Book Antiqua" w:cstheme="minorHAnsi"/>
          <w:sz w:val="24"/>
          <w:szCs w:val="24"/>
        </w:rPr>
        <w:t>MTX</w:t>
      </w:r>
      <w:r w:rsidR="003F38EE">
        <w:rPr>
          <w:rFonts w:ascii="Book Antiqua" w:hAnsi="Book Antiqua" w:cstheme="minorHAnsi"/>
          <w:sz w:val="24"/>
          <w:szCs w:val="24"/>
        </w:rPr>
        <w:t xml:space="preserve"> for 24 </w:t>
      </w:r>
      <w:proofErr w:type="spellStart"/>
      <w:r w:rsidR="003F38EE">
        <w:rPr>
          <w:rFonts w:ascii="Book Antiqua" w:hAnsi="Book Antiqua" w:cstheme="minorHAnsi"/>
          <w:sz w:val="24"/>
          <w:szCs w:val="24"/>
        </w:rPr>
        <w:t>wk</w:t>
      </w:r>
      <w:proofErr w:type="spellEnd"/>
      <w:r w:rsidRPr="00836D79">
        <w:rPr>
          <w:rFonts w:ascii="Book Antiqua" w:hAnsi="Book Antiqua" w:cstheme="minorHAnsi"/>
          <w:sz w:val="24"/>
          <w:szCs w:val="24"/>
        </w:rPr>
        <w:t xml:space="preserve"> followed by step </w:t>
      </w:r>
      <w:r w:rsidR="003F38EE">
        <w:rPr>
          <w:rFonts w:ascii="Book Antiqua" w:hAnsi="Book Antiqua" w:cstheme="minorHAnsi"/>
          <w:sz w:val="24"/>
          <w:szCs w:val="24"/>
        </w:rPr>
        <w:t xml:space="preserve">up addition of ETAN for 78 </w:t>
      </w:r>
      <w:proofErr w:type="spellStart"/>
      <w:r w:rsidR="003F38EE">
        <w:rPr>
          <w:rFonts w:ascii="Book Antiqua" w:hAnsi="Book Antiqua" w:cstheme="minorHAnsi"/>
          <w:sz w:val="24"/>
          <w:szCs w:val="24"/>
        </w:rPr>
        <w:t>wk</w:t>
      </w:r>
      <w:proofErr w:type="spellEnd"/>
      <w:r w:rsidR="001844F7" w:rsidRPr="00836D79">
        <w:rPr>
          <w:rFonts w:ascii="Book Antiqua" w:hAnsi="Book Antiqua" w:cstheme="minorHAnsi"/>
          <w:sz w:val="24"/>
          <w:szCs w:val="24"/>
        </w:rPr>
        <w:t xml:space="preserve"> </w:t>
      </w:r>
      <w:r w:rsidR="008A7F05" w:rsidRPr="00836D79">
        <w:rPr>
          <w:rFonts w:ascii="Book Antiqua" w:hAnsi="Book Antiqua" w:cstheme="minorHAnsi"/>
          <w:sz w:val="24"/>
          <w:szCs w:val="24"/>
        </w:rPr>
        <w:t>if disease activity was not controlled</w:t>
      </w:r>
      <w:r w:rsidR="003F38EE">
        <w:rPr>
          <w:rFonts w:ascii="Book Antiqua" w:hAnsi="Book Antiqua" w:cstheme="minorHAnsi" w:hint="eastAsia"/>
          <w:sz w:val="24"/>
          <w:szCs w:val="24"/>
          <w:lang w:eastAsia="zh-CN"/>
        </w:rPr>
        <w:t>; and</w:t>
      </w:r>
      <w:r w:rsidRPr="00836D79">
        <w:rPr>
          <w:rFonts w:ascii="Book Antiqua" w:hAnsi="Book Antiqua" w:cstheme="minorHAnsi"/>
          <w:sz w:val="24"/>
          <w:szCs w:val="24"/>
        </w:rPr>
        <w:t xml:space="preserve"> </w:t>
      </w:r>
      <w:r w:rsidR="003F38EE">
        <w:rPr>
          <w:rFonts w:ascii="Book Antiqua" w:hAnsi="Book Antiqua" w:cstheme="minorHAnsi" w:hint="eastAsia"/>
          <w:sz w:val="24"/>
          <w:szCs w:val="24"/>
          <w:lang w:eastAsia="zh-CN"/>
        </w:rPr>
        <w:t>(</w:t>
      </w:r>
      <w:r w:rsidRPr="00836D79">
        <w:rPr>
          <w:rFonts w:ascii="Book Antiqua" w:hAnsi="Book Antiqua" w:cstheme="minorHAnsi"/>
          <w:sz w:val="24"/>
          <w:szCs w:val="24"/>
        </w:rPr>
        <w:t>4</w:t>
      </w:r>
      <w:r w:rsidR="003F38EE">
        <w:rPr>
          <w:rFonts w:ascii="Book Antiqua" w:hAnsi="Book Antiqua" w:cstheme="minorHAnsi" w:hint="eastAsia"/>
          <w:sz w:val="24"/>
          <w:szCs w:val="24"/>
          <w:lang w:eastAsia="zh-CN"/>
        </w:rPr>
        <w:t>)</w:t>
      </w:r>
      <w:r w:rsidR="0088310E" w:rsidRPr="00836D79">
        <w:rPr>
          <w:rFonts w:ascii="Book Antiqua" w:hAnsi="Book Antiqua" w:cstheme="minorHAnsi"/>
          <w:sz w:val="24"/>
          <w:szCs w:val="24"/>
        </w:rPr>
        <w:t xml:space="preserve"> </w:t>
      </w:r>
      <w:r w:rsidRPr="00836D79">
        <w:rPr>
          <w:rFonts w:ascii="Book Antiqua" w:hAnsi="Book Antiqua" w:cstheme="minorHAnsi"/>
          <w:sz w:val="24"/>
          <w:szCs w:val="24"/>
        </w:rPr>
        <w:t xml:space="preserve">Initial </w:t>
      </w:r>
      <w:r w:rsidR="008A7F05" w:rsidRPr="00836D79">
        <w:rPr>
          <w:rFonts w:ascii="Book Antiqua" w:hAnsi="Book Antiqua" w:cstheme="minorHAnsi"/>
          <w:sz w:val="24"/>
          <w:szCs w:val="24"/>
        </w:rPr>
        <w:t>MTX</w:t>
      </w:r>
      <w:r w:rsidR="003F38EE">
        <w:rPr>
          <w:rFonts w:ascii="Book Antiqua" w:hAnsi="Book Antiqua" w:cstheme="minorHAnsi"/>
          <w:sz w:val="24"/>
          <w:szCs w:val="24"/>
        </w:rPr>
        <w:t xml:space="preserve"> for 24 </w:t>
      </w:r>
      <w:proofErr w:type="spellStart"/>
      <w:r w:rsidR="003F38EE">
        <w:rPr>
          <w:rFonts w:ascii="Book Antiqua" w:hAnsi="Book Antiqua" w:cstheme="minorHAnsi"/>
          <w:sz w:val="24"/>
          <w:szCs w:val="24"/>
        </w:rPr>
        <w:t>wk</w:t>
      </w:r>
      <w:proofErr w:type="spellEnd"/>
      <w:r w:rsidRPr="00836D79">
        <w:rPr>
          <w:rFonts w:ascii="Book Antiqua" w:hAnsi="Book Antiqua" w:cstheme="minorHAnsi"/>
          <w:sz w:val="24"/>
          <w:szCs w:val="24"/>
        </w:rPr>
        <w:t xml:space="preserve"> followed by ste</w:t>
      </w:r>
      <w:r w:rsidR="003F38EE">
        <w:rPr>
          <w:rFonts w:ascii="Book Antiqua" w:hAnsi="Book Antiqua" w:cstheme="minorHAnsi"/>
          <w:sz w:val="24"/>
          <w:szCs w:val="24"/>
        </w:rPr>
        <w:t xml:space="preserve">p up triple therapy for 78 </w:t>
      </w:r>
      <w:proofErr w:type="spellStart"/>
      <w:r w:rsidR="003F38EE">
        <w:rPr>
          <w:rFonts w:ascii="Book Antiqua" w:hAnsi="Book Antiqua" w:cstheme="minorHAnsi"/>
          <w:sz w:val="24"/>
          <w:szCs w:val="24"/>
        </w:rPr>
        <w:t>wk</w:t>
      </w:r>
      <w:proofErr w:type="spellEnd"/>
      <w:r w:rsidR="0088310E" w:rsidRPr="00836D79">
        <w:rPr>
          <w:rFonts w:ascii="Book Antiqua" w:hAnsi="Book Antiqua" w:cstheme="minorHAnsi"/>
          <w:sz w:val="24"/>
          <w:szCs w:val="24"/>
        </w:rPr>
        <w:t xml:space="preserve"> </w:t>
      </w:r>
      <w:r w:rsidR="008A7F05" w:rsidRPr="00836D79">
        <w:rPr>
          <w:rFonts w:ascii="Book Antiqua" w:hAnsi="Book Antiqua" w:cstheme="minorHAnsi"/>
          <w:sz w:val="24"/>
          <w:szCs w:val="24"/>
        </w:rPr>
        <w:t>if disease activity was not controlled</w:t>
      </w:r>
      <w:r w:rsidRPr="00836D79">
        <w:rPr>
          <w:rFonts w:ascii="Book Antiqua" w:hAnsi="Book Antiqua" w:cstheme="minorHAnsi"/>
          <w:sz w:val="24"/>
          <w:szCs w:val="24"/>
        </w:rPr>
        <w:t xml:space="preserve">. </w:t>
      </w:r>
      <w:r w:rsidR="008C58EC" w:rsidRPr="00836D79">
        <w:rPr>
          <w:rFonts w:ascii="Book Antiqua" w:hAnsi="Book Antiqua" w:cstheme="minorHAnsi"/>
          <w:sz w:val="24"/>
          <w:szCs w:val="24"/>
        </w:rPr>
        <w:t xml:space="preserve">The results showed similar outcomes at 1 and 2 years for all the groups, with a small but significant advantage of the ETAN groups versus the triple therapy groups with respect to radiographic progression (change in total Sharp score- ΔTSS </w:t>
      </w:r>
      <w:proofErr w:type="gramStart"/>
      <w:r w:rsidR="008C58EC" w:rsidRPr="00836D79">
        <w:rPr>
          <w:rFonts w:ascii="Book Antiqua" w:hAnsi="Book Antiqua" w:cstheme="minorHAnsi"/>
          <w:sz w:val="24"/>
          <w:szCs w:val="24"/>
        </w:rPr>
        <w:t>-  0.51</w:t>
      </w:r>
      <w:proofErr w:type="gramEnd"/>
      <w:r w:rsidR="008C58EC" w:rsidRPr="00836D79">
        <w:rPr>
          <w:rFonts w:ascii="Book Antiqua" w:hAnsi="Book Antiqua" w:cstheme="minorHAnsi"/>
          <w:sz w:val="24"/>
          <w:szCs w:val="24"/>
        </w:rPr>
        <w:t>/year). This again showed that combination DMARD therapy is not inferior to biologics in management of early RA.</w:t>
      </w:r>
    </w:p>
    <w:p w14:paraId="2946971C" w14:textId="29D5E534" w:rsidR="000B3E50" w:rsidRPr="00836D79" w:rsidRDefault="000B3E50" w:rsidP="003F38EE">
      <w:pPr>
        <w:spacing w:after="0" w:line="360" w:lineRule="auto"/>
        <w:ind w:firstLineChars="100" w:firstLine="240"/>
        <w:jc w:val="both"/>
        <w:rPr>
          <w:rFonts w:ascii="Book Antiqua" w:hAnsi="Book Antiqua" w:cstheme="minorHAnsi"/>
          <w:sz w:val="24"/>
          <w:szCs w:val="24"/>
        </w:rPr>
      </w:pPr>
      <w:r w:rsidRPr="00836D79">
        <w:rPr>
          <w:rFonts w:ascii="Book Antiqua" w:hAnsi="Book Antiqua" w:cstheme="minorHAnsi"/>
          <w:sz w:val="24"/>
          <w:szCs w:val="24"/>
        </w:rPr>
        <w:lastRenderedPageBreak/>
        <w:t xml:space="preserve">Biologics have also been tried in DMARD-naïve RA, however head to head trials with combination </w:t>
      </w:r>
      <w:proofErr w:type="spellStart"/>
      <w:r w:rsidRPr="00836D79">
        <w:rPr>
          <w:rFonts w:ascii="Book Antiqua" w:hAnsi="Book Antiqua" w:cstheme="minorHAnsi"/>
          <w:sz w:val="24"/>
          <w:szCs w:val="24"/>
        </w:rPr>
        <w:t>cDMARDs</w:t>
      </w:r>
      <w:proofErr w:type="spellEnd"/>
      <w:r w:rsidRPr="00836D79">
        <w:rPr>
          <w:rFonts w:ascii="Book Antiqua" w:hAnsi="Book Antiqua" w:cstheme="minorHAnsi"/>
          <w:sz w:val="24"/>
          <w:szCs w:val="24"/>
        </w:rPr>
        <w:t xml:space="preserve"> are not available. The IMAGE</w:t>
      </w:r>
      <w:r w:rsidR="00736FF8" w:rsidRPr="00836D79">
        <w:rPr>
          <w:rFonts w:ascii="Book Antiqua" w:hAnsi="Book Antiqua" w:cstheme="minorHAnsi"/>
          <w:sz w:val="24"/>
          <w:szCs w:val="24"/>
          <w:vertAlign w:val="superscript"/>
        </w:rPr>
        <w:t>[11]</w:t>
      </w:r>
      <w:r w:rsidRPr="00836D79">
        <w:rPr>
          <w:rFonts w:ascii="Book Antiqua" w:hAnsi="Book Antiqua" w:cstheme="minorHAnsi"/>
          <w:sz w:val="24"/>
          <w:szCs w:val="24"/>
        </w:rPr>
        <w:t xml:space="preserve"> trial showed that use of rituximab in early RA with background </w:t>
      </w:r>
      <w:r w:rsidR="00996A08" w:rsidRPr="00836D79">
        <w:rPr>
          <w:rFonts w:ascii="Book Antiqua" w:hAnsi="Book Antiqua" w:cstheme="minorHAnsi"/>
          <w:sz w:val="24"/>
          <w:szCs w:val="24"/>
        </w:rPr>
        <w:t>MTX</w:t>
      </w:r>
      <w:r w:rsidRPr="00836D79">
        <w:rPr>
          <w:rFonts w:ascii="Book Antiqua" w:hAnsi="Book Antiqua" w:cstheme="minorHAnsi"/>
          <w:sz w:val="24"/>
          <w:szCs w:val="24"/>
        </w:rPr>
        <w:t xml:space="preserve"> use resulted in ACR 20 , ACR 50 and ACR 70 responses of 77</w:t>
      </w:r>
      <w:r w:rsidR="003F38EE">
        <w:rPr>
          <w:rFonts w:ascii="Book Antiqua" w:hAnsi="Book Antiqua" w:cstheme="minorHAnsi" w:hint="eastAsia"/>
          <w:sz w:val="24"/>
          <w:szCs w:val="24"/>
          <w:lang w:eastAsia="zh-CN"/>
        </w:rPr>
        <w:t>%</w:t>
      </w:r>
      <w:r w:rsidRPr="00836D79">
        <w:rPr>
          <w:rFonts w:ascii="Book Antiqua" w:hAnsi="Book Antiqua" w:cstheme="minorHAnsi"/>
          <w:sz w:val="24"/>
          <w:szCs w:val="24"/>
        </w:rPr>
        <w:t>-80%, 59</w:t>
      </w:r>
      <w:r w:rsidR="003F38EE">
        <w:rPr>
          <w:rFonts w:ascii="Book Antiqua" w:hAnsi="Book Antiqua" w:cstheme="minorHAnsi" w:hint="eastAsia"/>
          <w:sz w:val="24"/>
          <w:szCs w:val="24"/>
          <w:lang w:eastAsia="zh-CN"/>
        </w:rPr>
        <w:t>%</w:t>
      </w:r>
      <w:r w:rsidRPr="00836D79">
        <w:rPr>
          <w:rFonts w:ascii="Book Antiqua" w:hAnsi="Book Antiqua" w:cstheme="minorHAnsi"/>
          <w:sz w:val="24"/>
          <w:szCs w:val="24"/>
        </w:rPr>
        <w:t>-65% and 42</w:t>
      </w:r>
      <w:r w:rsidR="003F38EE">
        <w:rPr>
          <w:rFonts w:ascii="Book Antiqua" w:hAnsi="Book Antiqua" w:cstheme="minorHAnsi" w:hint="eastAsia"/>
          <w:sz w:val="24"/>
          <w:szCs w:val="24"/>
          <w:lang w:eastAsia="zh-CN"/>
        </w:rPr>
        <w:t>%</w:t>
      </w:r>
      <w:r w:rsidRPr="00836D79">
        <w:rPr>
          <w:rFonts w:ascii="Book Antiqua" w:hAnsi="Book Antiqua" w:cstheme="minorHAnsi"/>
          <w:sz w:val="24"/>
          <w:szCs w:val="24"/>
        </w:rPr>
        <w:t xml:space="preserve">-47% as compared to placebo (64%, 42% ,25% response rates respectively). </w:t>
      </w:r>
      <w:proofErr w:type="spellStart"/>
      <w:r w:rsidRPr="00836D79">
        <w:rPr>
          <w:rFonts w:ascii="Book Antiqua" w:hAnsi="Book Antiqua" w:cstheme="minorHAnsi"/>
          <w:sz w:val="24"/>
          <w:szCs w:val="24"/>
        </w:rPr>
        <w:t>Tocilizumab</w:t>
      </w:r>
      <w:proofErr w:type="spellEnd"/>
      <w:r w:rsidRPr="00836D79">
        <w:rPr>
          <w:rFonts w:ascii="Book Antiqua" w:hAnsi="Book Antiqua" w:cstheme="minorHAnsi"/>
          <w:sz w:val="24"/>
          <w:szCs w:val="24"/>
        </w:rPr>
        <w:t xml:space="preserve"> in drug-naïve RA (AMBITION trial)</w:t>
      </w:r>
      <w:r w:rsidR="00736FF8" w:rsidRPr="00836D79">
        <w:rPr>
          <w:rFonts w:ascii="Book Antiqua" w:hAnsi="Book Antiqua" w:cstheme="minorHAnsi"/>
          <w:sz w:val="24"/>
          <w:szCs w:val="24"/>
          <w:vertAlign w:val="superscript"/>
        </w:rPr>
        <w:t>[12]</w:t>
      </w:r>
      <w:r w:rsidRPr="00836D79">
        <w:rPr>
          <w:rFonts w:ascii="Book Antiqua" w:hAnsi="Book Antiqua" w:cstheme="minorHAnsi"/>
          <w:sz w:val="24"/>
          <w:szCs w:val="24"/>
        </w:rPr>
        <w:t xml:space="preserve"> had ACR 20, ACR 50  and ACR 70 response rates of 68%, 45% and 27% respectively. The PREMIER </w:t>
      </w:r>
      <w:proofErr w:type="gramStart"/>
      <w:r w:rsidRPr="00836D79">
        <w:rPr>
          <w:rFonts w:ascii="Book Antiqua" w:hAnsi="Book Antiqua" w:cstheme="minorHAnsi"/>
          <w:sz w:val="24"/>
          <w:szCs w:val="24"/>
        </w:rPr>
        <w:t>trial</w:t>
      </w:r>
      <w:r w:rsidR="00736FF8" w:rsidRPr="00836D79">
        <w:rPr>
          <w:rFonts w:ascii="Book Antiqua" w:hAnsi="Book Antiqua" w:cstheme="minorHAnsi"/>
          <w:sz w:val="24"/>
          <w:szCs w:val="24"/>
          <w:vertAlign w:val="superscript"/>
        </w:rPr>
        <w:t>[</w:t>
      </w:r>
      <w:proofErr w:type="gramEnd"/>
      <w:r w:rsidR="00736FF8" w:rsidRPr="00836D79">
        <w:rPr>
          <w:rFonts w:ascii="Book Antiqua" w:hAnsi="Book Antiqua" w:cstheme="minorHAnsi"/>
          <w:sz w:val="24"/>
          <w:szCs w:val="24"/>
          <w:vertAlign w:val="superscript"/>
        </w:rPr>
        <w:t>13]</w:t>
      </w:r>
      <w:r w:rsidRPr="00836D79">
        <w:rPr>
          <w:rFonts w:ascii="Book Antiqua" w:hAnsi="Book Antiqua" w:cstheme="minorHAnsi"/>
          <w:sz w:val="24"/>
          <w:szCs w:val="24"/>
        </w:rPr>
        <w:t xml:space="preserve"> (Table 2) showed that </w:t>
      </w:r>
      <w:r w:rsidR="00996A08" w:rsidRPr="00836D79">
        <w:rPr>
          <w:rFonts w:ascii="Book Antiqua" w:hAnsi="Book Antiqua" w:cstheme="minorHAnsi"/>
          <w:sz w:val="24"/>
          <w:szCs w:val="24"/>
        </w:rPr>
        <w:t>MTX</w:t>
      </w:r>
      <w:r w:rsidRPr="00836D79">
        <w:rPr>
          <w:rFonts w:ascii="Book Antiqua" w:hAnsi="Book Antiqua" w:cstheme="minorHAnsi"/>
          <w:sz w:val="24"/>
          <w:szCs w:val="24"/>
        </w:rPr>
        <w:t xml:space="preserve"> monotherapy was comparable to </w:t>
      </w:r>
      <w:proofErr w:type="spellStart"/>
      <w:r w:rsidRPr="00836D79">
        <w:rPr>
          <w:rFonts w:ascii="Book Antiqua" w:hAnsi="Book Antiqua" w:cstheme="minorHAnsi"/>
          <w:sz w:val="24"/>
          <w:szCs w:val="24"/>
        </w:rPr>
        <w:t>adalimumab</w:t>
      </w:r>
      <w:proofErr w:type="spellEnd"/>
      <w:r w:rsidRPr="00836D79">
        <w:rPr>
          <w:rFonts w:ascii="Book Antiqua" w:hAnsi="Book Antiqua" w:cstheme="minorHAnsi"/>
          <w:sz w:val="24"/>
          <w:szCs w:val="24"/>
        </w:rPr>
        <w:t xml:space="preserve"> </w:t>
      </w:r>
      <w:proofErr w:type="spellStart"/>
      <w:r w:rsidRPr="00836D79">
        <w:rPr>
          <w:rFonts w:ascii="Book Antiqua" w:hAnsi="Book Antiqua" w:cstheme="minorHAnsi"/>
          <w:sz w:val="24"/>
          <w:szCs w:val="24"/>
        </w:rPr>
        <w:t>monotherapy</w:t>
      </w:r>
      <w:proofErr w:type="spellEnd"/>
      <w:r w:rsidRPr="00836D79">
        <w:rPr>
          <w:rFonts w:ascii="Book Antiqua" w:hAnsi="Book Antiqua" w:cstheme="minorHAnsi"/>
          <w:sz w:val="24"/>
          <w:szCs w:val="24"/>
        </w:rPr>
        <w:t xml:space="preserve">. A trial of </w:t>
      </w:r>
      <w:r w:rsidR="00A45549" w:rsidRPr="00836D79">
        <w:rPr>
          <w:rFonts w:ascii="Book Antiqua" w:hAnsi="Book Antiqua" w:cstheme="minorHAnsi"/>
          <w:sz w:val="24"/>
          <w:szCs w:val="24"/>
        </w:rPr>
        <w:t>ETAN</w:t>
      </w:r>
      <w:r w:rsidRPr="00836D79">
        <w:rPr>
          <w:rFonts w:ascii="Book Antiqua" w:hAnsi="Book Antiqua" w:cstheme="minorHAnsi"/>
          <w:sz w:val="24"/>
          <w:szCs w:val="24"/>
        </w:rPr>
        <w:t xml:space="preserve"> (25 mg twice weekly) in early RA compared to </w:t>
      </w:r>
      <w:r w:rsidR="00996A08" w:rsidRPr="00836D79">
        <w:rPr>
          <w:rFonts w:ascii="Book Antiqua" w:hAnsi="Book Antiqua" w:cstheme="minorHAnsi"/>
          <w:sz w:val="24"/>
          <w:szCs w:val="24"/>
        </w:rPr>
        <w:t>MTX</w:t>
      </w:r>
      <w:r w:rsidRPr="00836D79">
        <w:rPr>
          <w:rFonts w:ascii="Book Antiqua" w:hAnsi="Book Antiqua" w:cstheme="minorHAnsi"/>
          <w:sz w:val="24"/>
          <w:szCs w:val="24"/>
        </w:rPr>
        <w:t xml:space="preserve"> monotherapy showed comparable ACR 20 (50% </w:t>
      </w:r>
      <w:r w:rsidRPr="003F38EE">
        <w:rPr>
          <w:rFonts w:ascii="Book Antiqua" w:hAnsi="Book Antiqua" w:cstheme="minorHAnsi"/>
          <w:i/>
          <w:sz w:val="24"/>
          <w:szCs w:val="24"/>
        </w:rPr>
        <w:t>vs</w:t>
      </w:r>
      <w:r w:rsidRPr="00836D79">
        <w:rPr>
          <w:rFonts w:ascii="Book Antiqua" w:hAnsi="Book Antiqua" w:cstheme="minorHAnsi"/>
          <w:sz w:val="24"/>
          <w:szCs w:val="24"/>
        </w:rPr>
        <w:t xml:space="preserve"> 60%), ACR 50 ( about 40 % in both) and ACR 70 (about 20% in both) responses at 1 year</w:t>
      </w:r>
      <w:r w:rsidR="00736FF8" w:rsidRPr="00836D79">
        <w:rPr>
          <w:rFonts w:ascii="Book Antiqua" w:hAnsi="Book Antiqua" w:cstheme="minorHAnsi"/>
          <w:sz w:val="24"/>
          <w:szCs w:val="24"/>
          <w:vertAlign w:val="superscript"/>
        </w:rPr>
        <w:t>[14]</w:t>
      </w:r>
      <w:r w:rsidRPr="00836D79">
        <w:rPr>
          <w:rFonts w:ascii="Book Antiqua" w:hAnsi="Book Antiqua" w:cstheme="minorHAnsi"/>
          <w:sz w:val="24"/>
          <w:szCs w:val="24"/>
        </w:rPr>
        <w:t>. In the ASPIRE trial</w:t>
      </w:r>
      <w:r w:rsidR="00736FF8" w:rsidRPr="00836D79">
        <w:rPr>
          <w:rFonts w:ascii="Book Antiqua" w:hAnsi="Book Antiqua" w:cstheme="minorHAnsi"/>
          <w:sz w:val="24"/>
          <w:szCs w:val="24"/>
          <w:vertAlign w:val="superscript"/>
        </w:rPr>
        <w:t>[15]</w:t>
      </w:r>
      <w:r w:rsidRPr="00836D79">
        <w:rPr>
          <w:rFonts w:ascii="Book Antiqua" w:hAnsi="Book Antiqua" w:cstheme="minorHAnsi"/>
          <w:sz w:val="24"/>
          <w:szCs w:val="24"/>
        </w:rPr>
        <w:t xml:space="preserve">, on a background of </w:t>
      </w:r>
      <w:r w:rsidR="00996A08" w:rsidRPr="00836D79">
        <w:rPr>
          <w:rFonts w:ascii="Book Antiqua" w:hAnsi="Book Antiqua" w:cstheme="minorHAnsi"/>
          <w:sz w:val="24"/>
          <w:szCs w:val="24"/>
        </w:rPr>
        <w:t>MTX</w:t>
      </w:r>
      <w:r w:rsidRPr="00836D79">
        <w:rPr>
          <w:rFonts w:ascii="Book Antiqua" w:hAnsi="Book Antiqua" w:cstheme="minorHAnsi"/>
          <w:sz w:val="24"/>
          <w:szCs w:val="24"/>
        </w:rPr>
        <w:t>, infliximab compared to placebo resulted in better ACR 20 (62</w:t>
      </w:r>
      <w:r w:rsidR="003F38EE">
        <w:rPr>
          <w:rFonts w:ascii="Book Antiqua" w:hAnsi="Book Antiqua" w:cstheme="minorHAnsi" w:hint="eastAsia"/>
          <w:sz w:val="24"/>
          <w:szCs w:val="24"/>
          <w:lang w:eastAsia="zh-CN"/>
        </w:rPr>
        <w:t>%</w:t>
      </w:r>
      <w:r w:rsidRPr="00836D79">
        <w:rPr>
          <w:rFonts w:ascii="Book Antiqua" w:hAnsi="Book Antiqua" w:cstheme="minorHAnsi"/>
          <w:sz w:val="24"/>
          <w:szCs w:val="24"/>
        </w:rPr>
        <w:t>-66%</w:t>
      </w:r>
      <w:r w:rsidRPr="003F38EE">
        <w:rPr>
          <w:rFonts w:ascii="Book Antiqua" w:hAnsi="Book Antiqua" w:cstheme="minorHAnsi"/>
          <w:i/>
          <w:sz w:val="24"/>
          <w:szCs w:val="24"/>
        </w:rPr>
        <w:t xml:space="preserve"> vs</w:t>
      </w:r>
      <w:r w:rsidRPr="00836D79">
        <w:rPr>
          <w:rFonts w:ascii="Book Antiqua" w:hAnsi="Book Antiqua" w:cstheme="minorHAnsi"/>
          <w:sz w:val="24"/>
          <w:szCs w:val="24"/>
        </w:rPr>
        <w:t xml:space="preserve"> 53%), ACR 50 (45</w:t>
      </w:r>
      <w:r w:rsidR="003F38EE">
        <w:rPr>
          <w:rFonts w:ascii="Book Antiqua" w:hAnsi="Book Antiqua" w:cstheme="minorHAnsi" w:hint="eastAsia"/>
          <w:sz w:val="24"/>
          <w:szCs w:val="24"/>
          <w:lang w:eastAsia="zh-CN"/>
        </w:rPr>
        <w:t>%</w:t>
      </w:r>
      <w:r w:rsidRPr="00836D79">
        <w:rPr>
          <w:rFonts w:ascii="Book Antiqua" w:hAnsi="Book Antiqua" w:cstheme="minorHAnsi"/>
          <w:sz w:val="24"/>
          <w:szCs w:val="24"/>
        </w:rPr>
        <w:t xml:space="preserve">-50% </w:t>
      </w:r>
      <w:r w:rsidRPr="003F38EE">
        <w:rPr>
          <w:rFonts w:ascii="Book Antiqua" w:hAnsi="Book Antiqua" w:cstheme="minorHAnsi"/>
          <w:i/>
          <w:sz w:val="24"/>
          <w:szCs w:val="24"/>
        </w:rPr>
        <w:t>vs</w:t>
      </w:r>
      <w:r w:rsidRPr="00836D79">
        <w:rPr>
          <w:rFonts w:ascii="Book Antiqua" w:hAnsi="Book Antiqua" w:cstheme="minorHAnsi"/>
          <w:sz w:val="24"/>
          <w:szCs w:val="24"/>
        </w:rPr>
        <w:t xml:space="preserve"> 32%) and ACR 70 responses (32</w:t>
      </w:r>
      <w:r w:rsidR="003F38EE">
        <w:rPr>
          <w:rFonts w:ascii="Book Antiqua" w:hAnsi="Book Antiqua" w:cstheme="minorHAnsi" w:hint="eastAsia"/>
          <w:sz w:val="24"/>
          <w:szCs w:val="24"/>
          <w:lang w:eastAsia="zh-CN"/>
        </w:rPr>
        <w:t>%</w:t>
      </w:r>
      <w:r w:rsidRPr="00836D79">
        <w:rPr>
          <w:rFonts w:ascii="Book Antiqua" w:hAnsi="Book Antiqua" w:cstheme="minorHAnsi"/>
          <w:sz w:val="24"/>
          <w:szCs w:val="24"/>
        </w:rPr>
        <w:t xml:space="preserve">-37% </w:t>
      </w:r>
      <w:r w:rsidRPr="003F38EE">
        <w:rPr>
          <w:rFonts w:ascii="Book Antiqua" w:hAnsi="Book Antiqua" w:cstheme="minorHAnsi"/>
          <w:i/>
          <w:sz w:val="24"/>
          <w:szCs w:val="24"/>
        </w:rPr>
        <w:t xml:space="preserve">vs </w:t>
      </w:r>
      <w:r w:rsidRPr="00836D79">
        <w:rPr>
          <w:rFonts w:ascii="Book Antiqua" w:hAnsi="Book Antiqua" w:cstheme="minorHAnsi"/>
          <w:sz w:val="24"/>
          <w:szCs w:val="24"/>
        </w:rPr>
        <w:t xml:space="preserve">21%). It must be noted that most of these trials had a background </w:t>
      </w:r>
      <w:r w:rsidR="00996A08" w:rsidRPr="00836D79">
        <w:rPr>
          <w:rFonts w:ascii="Book Antiqua" w:hAnsi="Book Antiqua" w:cstheme="minorHAnsi"/>
          <w:sz w:val="24"/>
          <w:szCs w:val="24"/>
        </w:rPr>
        <w:t>MTX</w:t>
      </w:r>
      <w:r w:rsidRPr="00836D79">
        <w:rPr>
          <w:rFonts w:ascii="Book Antiqua" w:hAnsi="Book Antiqua" w:cstheme="minorHAnsi"/>
          <w:sz w:val="24"/>
          <w:szCs w:val="24"/>
        </w:rPr>
        <w:t xml:space="preserve">, so how much of a benefit was attributable to the biologic agent alone is a matter of debate. </w:t>
      </w:r>
    </w:p>
    <w:p w14:paraId="4C78F1AE" w14:textId="2935C20C" w:rsidR="00B1414F" w:rsidRDefault="00B1414F" w:rsidP="00836D79">
      <w:pPr>
        <w:spacing w:after="0" w:line="360" w:lineRule="auto"/>
        <w:jc w:val="both"/>
        <w:rPr>
          <w:rFonts w:ascii="Book Antiqua" w:hAnsi="Book Antiqua" w:cstheme="minorHAnsi"/>
          <w:sz w:val="24"/>
          <w:szCs w:val="24"/>
          <w:lang w:eastAsia="zh-CN"/>
        </w:rPr>
      </w:pPr>
      <w:r w:rsidRPr="00836D79">
        <w:rPr>
          <w:rFonts w:ascii="Book Antiqua" w:hAnsi="Book Antiqua" w:cstheme="minorHAnsi"/>
          <w:sz w:val="24"/>
          <w:szCs w:val="24"/>
        </w:rPr>
        <w:t>The next question that arises is: Which one is preferable as initial combination therapy? Whe</w:t>
      </w:r>
      <w:r w:rsidR="008E6484">
        <w:rPr>
          <w:rFonts w:ascii="Book Antiqua" w:hAnsi="Book Antiqua" w:cstheme="minorHAnsi"/>
          <w:sz w:val="24"/>
          <w:szCs w:val="24"/>
        </w:rPr>
        <w:t>ther to go for triple therapy “</w:t>
      </w:r>
      <w:r w:rsidRPr="00836D79">
        <w:rPr>
          <w:rFonts w:ascii="Book Antiqua" w:hAnsi="Book Antiqua" w:cstheme="minorHAnsi"/>
          <w:sz w:val="24"/>
          <w:szCs w:val="24"/>
        </w:rPr>
        <w:t>MTX + sulfasalazine (SSZ) + hydroxychloroquine (HCQ)” or to add biological DMARDs (</w:t>
      </w:r>
      <w:proofErr w:type="spellStart"/>
      <w:r w:rsidRPr="00836D79">
        <w:rPr>
          <w:rFonts w:ascii="Book Antiqua" w:hAnsi="Book Antiqua" w:cstheme="minorHAnsi"/>
          <w:sz w:val="24"/>
          <w:szCs w:val="24"/>
        </w:rPr>
        <w:t>bDMARDs</w:t>
      </w:r>
      <w:proofErr w:type="spellEnd"/>
      <w:proofErr w:type="gramStart"/>
      <w:r w:rsidRPr="00836D79">
        <w:rPr>
          <w:rFonts w:ascii="Book Antiqua" w:hAnsi="Book Antiqua" w:cstheme="minorHAnsi"/>
          <w:sz w:val="24"/>
          <w:szCs w:val="24"/>
        </w:rPr>
        <w:t>) .</w:t>
      </w:r>
      <w:proofErr w:type="gramEnd"/>
      <w:r w:rsidRPr="00836D79">
        <w:rPr>
          <w:rFonts w:ascii="Book Antiqua" w:hAnsi="Book Antiqua" w:cstheme="minorHAnsi"/>
          <w:sz w:val="24"/>
          <w:szCs w:val="24"/>
        </w:rPr>
        <w:t xml:space="preserve"> To this regard multiple trials have been conducted and </w:t>
      </w:r>
      <w:r w:rsidR="001B25F8" w:rsidRPr="00836D79">
        <w:rPr>
          <w:rFonts w:ascii="Book Antiqua" w:hAnsi="Book Antiqua" w:cstheme="minorHAnsi"/>
          <w:sz w:val="24"/>
          <w:szCs w:val="24"/>
        </w:rPr>
        <w:t xml:space="preserve">as discussed above, </w:t>
      </w:r>
      <w:r w:rsidRPr="00836D79">
        <w:rPr>
          <w:rFonts w:ascii="Book Antiqua" w:hAnsi="Book Antiqua" w:cstheme="minorHAnsi"/>
          <w:sz w:val="24"/>
          <w:szCs w:val="24"/>
        </w:rPr>
        <w:t>all concluded that if treated to a target, both options yield</w:t>
      </w:r>
      <w:r w:rsidR="0032540B" w:rsidRPr="00836D79">
        <w:rPr>
          <w:rFonts w:ascii="Book Antiqua" w:hAnsi="Book Antiqua" w:cstheme="minorHAnsi"/>
          <w:sz w:val="24"/>
          <w:szCs w:val="24"/>
        </w:rPr>
        <w:t>ed</w:t>
      </w:r>
      <w:r w:rsidRPr="00836D79">
        <w:rPr>
          <w:rFonts w:ascii="Book Antiqua" w:hAnsi="Book Antiqua" w:cstheme="minorHAnsi"/>
          <w:sz w:val="24"/>
          <w:szCs w:val="24"/>
        </w:rPr>
        <w:t xml:space="preserve"> similar result. </w:t>
      </w:r>
    </w:p>
    <w:p w14:paraId="0DC6D6A2" w14:textId="77777777" w:rsidR="003F38EE" w:rsidRPr="00836D79" w:rsidRDefault="003F38EE" w:rsidP="00836D79">
      <w:pPr>
        <w:spacing w:after="0" w:line="360" w:lineRule="auto"/>
        <w:jc w:val="both"/>
        <w:rPr>
          <w:rFonts w:ascii="Book Antiqua" w:hAnsi="Book Antiqua" w:cstheme="minorHAnsi"/>
          <w:sz w:val="24"/>
          <w:szCs w:val="24"/>
          <w:lang w:eastAsia="zh-CN"/>
        </w:rPr>
      </w:pPr>
    </w:p>
    <w:p w14:paraId="2F3C073A" w14:textId="6505D95C" w:rsidR="00914DEE" w:rsidRPr="00836D79" w:rsidRDefault="003F38EE" w:rsidP="00836D79">
      <w:pPr>
        <w:spacing w:after="0" w:line="360" w:lineRule="auto"/>
        <w:jc w:val="both"/>
        <w:rPr>
          <w:rFonts w:ascii="Book Antiqua" w:hAnsi="Book Antiqua" w:cstheme="minorHAnsi"/>
          <w:b/>
          <w:bCs/>
          <w:sz w:val="24"/>
          <w:szCs w:val="24"/>
        </w:rPr>
      </w:pPr>
      <w:r w:rsidRPr="00836D79">
        <w:rPr>
          <w:rFonts w:ascii="Book Antiqua" w:hAnsi="Book Antiqua" w:cstheme="minorHAnsi"/>
          <w:b/>
          <w:bCs/>
          <w:sz w:val="24"/>
          <w:szCs w:val="24"/>
        </w:rPr>
        <w:t>MANAGEMENT OF RA FAILING INITIAL METHOTREXATE MONOTHERAPY</w:t>
      </w:r>
    </w:p>
    <w:p w14:paraId="420DFCDF" w14:textId="28D04D81" w:rsidR="00914DEE" w:rsidRPr="00836D79" w:rsidRDefault="003F01AF" w:rsidP="00836D79">
      <w:pPr>
        <w:spacing w:after="0" w:line="360" w:lineRule="auto"/>
        <w:jc w:val="both"/>
        <w:rPr>
          <w:rFonts w:ascii="Book Antiqua" w:hAnsi="Book Antiqua" w:cstheme="minorHAnsi"/>
          <w:sz w:val="24"/>
          <w:szCs w:val="24"/>
        </w:rPr>
      </w:pPr>
      <w:r w:rsidRPr="00836D79">
        <w:rPr>
          <w:rFonts w:ascii="Book Antiqua" w:hAnsi="Book Antiqua" w:cstheme="minorHAnsi"/>
          <w:bCs/>
          <w:sz w:val="24"/>
          <w:szCs w:val="24"/>
        </w:rPr>
        <w:t xml:space="preserve">If initial treatment with </w:t>
      </w:r>
      <w:r w:rsidR="00996A08" w:rsidRPr="00836D79">
        <w:rPr>
          <w:rFonts w:ascii="Book Antiqua" w:hAnsi="Book Antiqua" w:cstheme="minorHAnsi"/>
          <w:bCs/>
          <w:sz w:val="24"/>
          <w:szCs w:val="24"/>
        </w:rPr>
        <w:t>MTX</w:t>
      </w:r>
      <w:r w:rsidRPr="00836D79">
        <w:rPr>
          <w:rFonts w:ascii="Book Antiqua" w:hAnsi="Book Antiqua" w:cstheme="minorHAnsi"/>
          <w:bCs/>
          <w:sz w:val="24"/>
          <w:szCs w:val="24"/>
        </w:rPr>
        <w:t xml:space="preserve"> monotherapy fails, then what is the best treatment option? Should we go directly to bi</w:t>
      </w:r>
      <w:r w:rsidR="003F38EE">
        <w:rPr>
          <w:rFonts w:ascii="Book Antiqua" w:hAnsi="Book Antiqua" w:cstheme="minorHAnsi"/>
          <w:bCs/>
          <w:sz w:val="24"/>
          <w:szCs w:val="24"/>
        </w:rPr>
        <w:t xml:space="preserve">ologics or try combinations of </w:t>
      </w:r>
      <w:proofErr w:type="spellStart"/>
      <w:r w:rsidR="007D7175" w:rsidRPr="00836D79">
        <w:rPr>
          <w:rFonts w:ascii="Book Antiqua" w:hAnsi="Book Antiqua" w:cstheme="minorHAnsi"/>
          <w:bCs/>
          <w:sz w:val="24"/>
          <w:szCs w:val="24"/>
        </w:rPr>
        <w:t>c</w:t>
      </w:r>
      <w:r w:rsidRPr="00836D79">
        <w:rPr>
          <w:rFonts w:ascii="Book Antiqua" w:hAnsi="Book Antiqua" w:cstheme="minorHAnsi"/>
          <w:bCs/>
          <w:sz w:val="24"/>
          <w:szCs w:val="24"/>
        </w:rPr>
        <w:t>DMARDs</w:t>
      </w:r>
      <w:proofErr w:type="spellEnd"/>
      <w:r w:rsidRPr="00836D79">
        <w:rPr>
          <w:rFonts w:ascii="Book Antiqua" w:hAnsi="Book Antiqua" w:cstheme="minorHAnsi"/>
          <w:bCs/>
          <w:sz w:val="24"/>
          <w:szCs w:val="24"/>
        </w:rPr>
        <w:t xml:space="preserve">? </w:t>
      </w:r>
      <w:r w:rsidR="008C58EC" w:rsidRPr="00836D79">
        <w:rPr>
          <w:rFonts w:ascii="Book Antiqua" w:hAnsi="Book Antiqua" w:cstheme="minorHAnsi"/>
          <w:sz w:val="24"/>
          <w:szCs w:val="24"/>
        </w:rPr>
        <w:t>A closer look at the 3</w:t>
      </w:r>
      <w:r w:rsidR="008C58EC" w:rsidRPr="00836D79">
        <w:rPr>
          <w:rFonts w:ascii="Book Antiqua" w:hAnsi="Book Antiqua" w:cstheme="minorHAnsi"/>
          <w:sz w:val="24"/>
          <w:szCs w:val="24"/>
          <w:vertAlign w:val="superscript"/>
        </w:rPr>
        <w:t>rd</w:t>
      </w:r>
      <w:r w:rsidR="008C58EC" w:rsidRPr="00836D79">
        <w:rPr>
          <w:rFonts w:ascii="Book Antiqua" w:hAnsi="Book Antiqua" w:cstheme="minorHAnsi"/>
          <w:sz w:val="24"/>
          <w:szCs w:val="24"/>
        </w:rPr>
        <w:t xml:space="preserve"> and 4</w:t>
      </w:r>
      <w:r w:rsidR="008C58EC" w:rsidRPr="00836D79">
        <w:rPr>
          <w:rFonts w:ascii="Book Antiqua" w:hAnsi="Book Antiqua" w:cstheme="minorHAnsi"/>
          <w:sz w:val="24"/>
          <w:szCs w:val="24"/>
          <w:vertAlign w:val="superscript"/>
        </w:rPr>
        <w:t>th</w:t>
      </w:r>
      <w:r w:rsidR="008C58EC" w:rsidRPr="00836D79">
        <w:rPr>
          <w:rFonts w:ascii="Book Antiqua" w:hAnsi="Book Antiqua" w:cstheme="minorHAnsi"/>
          <w:sz w:val="24"/>
          <w:szCs w:val="24"/>
        </w:rPr>
        <w:t xml:space="preserve"> arms of the TEAR trial shows that 72% patients on </w:t>
      </w:r>
      <w:r w:rsidR="008A7F05" w:rsidRPr="00836D79">
        <w:rPr>
          <w:rFonts w:ascii="Book Antiqua" w:hAnsi="Book Antiqua" w:cstheme="minorHAnsi"/>
          <w:sz w:val="24"/>
          <w:szCs w:val="24"/>
        </w:rPr>
        <w:t>MTX</w:t>
      </w:r>
      <w:r w:rsidR="00B1414F" w:rsidRPr="00836D79">
        <w:rPr>
          <w:rFonts w:ascii="Book Antiqua" w:hAnsi="Book Antiqua" w:cstheme="minorHAnsi"/>
          <w:sz w:val="24"/>
          <w:szCs w:val="24"/>
        </w:rPr>
        <w:t xml:space="preserve"> </w:t>
      </w:r>
      <w:r w:rsidR="008C58EC" w:rsidRPr="00836D79">
        <w:rPr>
          <w:rFonts w:ascii="Book Antiqua" w:hAnsi="Book Antiqua" w:cstheme="minorHAnsi"/>
          <w:sz w:val="24"/>
          <w:szCs w:val="24"/>
        </w:rPr>
        <w:t>monotherapy had to be stepped up in a blinded fashion with addition of either SSZ</w:t>
      </w:r>
      <w:r w:rsidR="003F38EE">
        <w:rPr>
          <w:rFonts w:ascii="Book Antiqua" w:hAnsi="Book Antiqua" w:cstheme="minorHAnsi" w:hint="eastAsia"/>
          <w:sz w:val="24"/>
          <w:szCs w:val="24"/>
          <w:lang w:eastAsia="zh-CN"/>
        </w:rPr>
        <w:t xml:space="preserve"> </w:t>
      </w:r>
      <w:r w:rsidR="008C58EC" w:rsidRPr="00836D79">
        <w:rPr>
          <w:rFonts w:ascii="Book Antiqua" w:hAnsi="Book Antiqua" w:cstheme="minorHAnsi"/>
          <w:sz w:val="24"/>
          <w:szCs w:val="24"/>
        </w:rPr>
        <w:t>+</w:t>
      </w:r>
      <w:r w:rsidR="003F38EE">
        <w:rPr>
          <w:rFonts w:ascii="Book Antiqua" w:hAnsi="Book Antiqua" w:cstheme="minorHAnsi" w:hint="eastAsia"/>
          <w:sz w:val="24"/>
          <w:szCs w:val="24"/>
          <w:lang w:eastAsia="zh-CN"/>
        </w:rPr>
        <w:t xml:space="preserve"> </w:t>
      </w:r>
      <w:r w:rsidR="008C58EC" w:rsidRPr="00836D79">
        <w:rPr>
          <w:rFonts w:ascii="Book Antiqua" w:hAnsi="Book Antiqua" w:cstheme="minorHAnsi"/>
          <w:sz w:val="24"/>
          <w:szCs w:val="24"/>
        </w:rPr>
        <w:t>HCQ or ETAN due to persisting disease activity (DAS</w:t>
      </w:r>
      <w:r w:rsidR="003F38EE">
        <w:rPr>
          <w:rFonts w:ascii="Book Antiqua" w:hAnsi="Book Antiqua" w:cstheme="minorHAnsi" w:hint="eastAsia"/>
          <w:sz w:val="24"/>
          <w:szCs w:val="24"/>
          <w:lang w:eastAsia="zh-CN"/>
        </w:rPr>
        <w:t xml:space="preserve"> </w:t>
      </w:r>
      <w:r w:rsidR="008C58EC" w:rsidRPr="00836D79">
        <w:rPr>
          <w:rFonts w:ascii="Book Antiqua" w:hAnsi="Book Antiqua" w:cstheme="minorHAnsi"/>
          <w:sz w:val="24"/>
          <w:szCs w:val="24"/>
        </w:rPr>
        <w:t>&gt;</w:t>
      </w:r>
      <w:r w:rsidR="003F38EE">
        <w:rPr>
          <w:rFonts w:ascii="Book Antiqua" w:hAnsi="Book Antiqua" w:cstheme="minorHAnsi" w:hint="eastAsia"/>
          <w:sz w:val="24"/>
          <w:szCs w:val="24"/>
          <w:lang w:eastAsia="zh-CN"/>
        </w:rPr>
        <w:t xml:space="preserve"> </w:t>
      </w:r>
      <w:r w:rsidR="003F38EE">
        <w:rPr>
          <w:rFonts w:ascii="Book Antiqua" w:hAnsi="Book Antiqua" w:cstheme="minorHAnsi"/>
          <w:sz w:val="24"/>
          <w:szCs w:val="24"/>
        </w:rPr>
        <w:t xml:space="preserve">3.2). At 12 </w:t>
      </w:r>
      <w:proofErr w:type="spellStart"/>
      <w:r w:rsidR="003F38EE">
        <w:rPr>
          <w:rFonts w:ascii="Book Antiqua" w:hAnsi="Book Antiqua" w:cstheme="minorHAnsi"/>
          <w:sz w:val="24"/>
          <w:szCs w:val="24"/>
        </w:rPr>
        <w:t>wk</w:t>
      </w:r>
      <w:proofErr w:type="spellEnd"/>
      <w:r w:rsidR="008C58EC" w:rsidRPr="00836D79">
        <w:rPr>
          <w:rFonts w:ascii="Book Antiqua" w:hAnsi="Book Antiqua" w:cstheme="minorHAnsi"/>
          <w:sz w:val="24"/>
          <w:szCs w:val="24"/>
        </w:rPr>
        <w:t xml:space="preserve"> following stepping up as well as at the completion of the tr</w:t>
      </w:r>
      <w:r w:rsidR="0061446E" w:rsidRPr="00836D79">
        <w:rPr>
          <w:rFonts w:ascii="Book Antiqua" w:hAnsi="Book Antiqua" w:cstheme="minorHAnsi"/>
          <w:sz w:val="24"/>
          <w:szCs w:val="24"/>
        </w:rPr>
        <w:t>i</w:t>
      </w:r>
      <w:r w:rsidR="003F38EE">
        <w:rPr>
          <w:rFonts w:ascii="Book Antiqua" w:hAnsi="Book Antiqua" w:cstheme="minorHAnsi"/>
          <w:sz w:val="24"/>
          <w:szCs w:val="24"/>
        </w:rPr>
        <w:t xml:space="preserve">al period (102 </w:t>
      </w:r>
      <w:proofErr w:type="spellStart"/>
      <w:r w:rsidR="003F38EE">
        <w:rPr>
          <w:rFonts w:ascii="Book Antiqua" w:hAnsi="Book Antiqua" w:cstheme="minorHAnsi"/>
          <w:sz w:val="24"/>
          <w:szCs w:val="24"/>
        </w:rPr>
        <w:t>wk</w:t>
      </w:r>
      <w:proofErr w:type="spellEnd"/>
      <w:r w:rsidR="008C58EC" w:rsidRPr="00836D79">
        <w:rPr>
          <w:rFonts w:ascii="Book Antiqua" w:hAnsi="Book Antiqua" w:cstheme="minorHAnsi"/>
          <w:sz w:val="24"/>
          <w:szCs w:val="24"/>
        </w:rPr>
        <w:t xml:space="preserve">), both </w:t>
      </w:r>
      <w:r w:rsidR="00A23BAC" w:rsidRPr="00836D79">
        <w:rPr>
          <w:rFonts w:ascii="Book Antiqua" w:hAnsi="Book Antiqua" w:cstheme="minorHAnsi"/>
          <w:sz w:val="24"/>
          <w:szCs w:val="24"/>
        </w:rPr>
        <w:t xml:space="preserve">groups had similar disease activity outcomes, quality of life and radiographic </w:t>
      </w:r>
      <w:proofErr w:type="gramStart"/>
      <w:r w:rsidR="00A23BAC" w:rsidRPr="00836D79">
        <w:rPr>
          <w:rFonts w:ascii="Book Antiqua" w:hAnsi="Book Antiqua" w:cstheme="minorHAnsi"/>
          <w:sz w:val="24"/>
          <w:szCs w:val="24"/>
        </w:rPr>
        <w:t>progression</w:t>
      </w:r>
      <w:r w:rsidR="00736FF8" w:rsidRPr="00836D79">
        <w:rPr>
          <w:rFonts w:ascii="Book Antiqua" w:hAnsi="Book Antiqua" w:cstheme="minorHAnsi"/>
          <w:sz w:val="24"/>
          <w:szCs w:val="24"/>
          <w:vertAlign w:val="superscript"/>
        </w:rPr>
        <w:t>[</w:t>
      </w:r>
      <w:proofErr w:type="gramEnd"/>
      <w:r w:rsidR="00736FF8" w:rsidRPr="00836D79">
        <w:rPr>
          <w:rFonts w:ascii="Book Antiqua" w:hAnsi="Book Antiqua" w:cstheme="minorHAnsi"/>
          <w:sz w:val="24"/>
          <w:szCs w:val="24"/>
          <w:vertAlign w:val="superscript"/>
        </w:rPr>
        <w:t>10]</w:t>
      </w:r>
      <w:r w:rsidR="00A23BAC" w:rsidRPr="00836D79">
        <w:rPr>
          <w:rFonts w:ascii="Book Antiqua" w:hAnsi="Book Antiqua" w:cstheme="minorHAnsi"/>
          <w:sz w:val="24"/>
          <w:szCs w:val="24"/>
        </w:rPr>
        <w:t xml:space="preserve">. </w:t>
      </w:r>
    </w:p>
    <w:p w14:paraId="2DAAD87F" w14:textId="277B0839" w:rsidR="00914DEE" w:rsidRPr="00836D79" w:rsidRDefault="00A23BAC" w:rsidP="003F38EE">
      <w:pPr>
        <w:spacing w:after="0" w:line="360" w:lineRule="auto"/>
        <w:ind w:firstLineChars="100" w:firstLine="240"/>
        <w:jc w:val="both"/>
        <w:rPr>
          <w:rFonts w:ascii="Book Antiqua" w:hAnsi="Book Antiqua" w:cstheme="minorHAnsi"/>
          <w:sz w:val="24"/>
          <w:szCs w:val="24"/>
        </w:rPr>
      </w:pPr>
      <w:r w:rsidRPr="00836D79">
        <w:rPr>
          <w:rFonts w:ascii="Book Antiqua" w:hAnsi="Book Antiqua" w:cstheme="minorHAnsi"/>
          <w:sz w:val="24"/>
          <w:szCs w:val="24"/>
        </w:rPr>
        <w:lastRenderedPageBreak/>
        <w:t xml:space="preserve">A Swedish study (SWEFOT) attempted to look at whether addition of infliximab was a better option to adding </w:t>
      </w:r>
      <w:r w:rsidR="008A7F05" w:rsidRPr="00836D79">
        <w:rPr>
          <w:rFonts w:ascii="Book Antiqua" w:hAnsi="Book Antiqua" w:cstheme="minorHAnsi"/>
          <w:sz w:val="24"/>
          <w:szCs w:val="24"/>
        </w:rPr>
        <w:t>SSZ</w:t>
      </w:r>
      <w:r w:rsidR="003F38EE">
        <w:rPr>
          <w:rFonts w:ascii="Book Antiqua" w:hAnsi="Book Antiqua" w:cstheme="minorHAnsi" w:hint="eastAsia"/>
          <w:sz w:val="24"/>
          <w:szCs w:val="24"/>
          <w:lang w:eastAsia="zh-CN"/>
        </w:rPr>
        <w:t xml:space="preserve"> </w:t>
      </w:r>
      <w:r w:rsidR="008A7F05" w:rsidRPr="00836D79">
        <w:rPr>
          <w:rFonts w:ascii="Book Antiqua" w:hAnsi="Book Antiqua" w:cstheme="minorHAnsi"/>
          <w:sz w:val="24"/>
          <w:szCs w:val="24"/>
        </w:rPr>
        <w:t>+</w:t>
      </w:r>
      <w:r w:rsidR="003F38EE">
        <w:rPr>
          <w:rFonts w:ascii="Book Antiqua" w:hAnsi="Book Antiqua" w:cstheme="minorHAnsi" w:hint="eastAsia"/>
          <w:sz w:val="24"/>
          <w:szCs w:val="24"/>
          <w:lang w:eastAsia="zh-CN"/>
        </w:rPr>
        <w:t xml:space="preserve"> </w:t>
      </w:r>
      <w:r w:rsidR="008A7F05" w:rsidRPr="00836D79">
        <w:rPr>
          <w:rFonts w:ascii="Book Antiqua" w:hAnsi="Book Antiqua" w:cstheme="minorHAnsi"/>
          <w:sz w:val="24"/>
          <w:szCs w:val="24"/>
        </w:rPr>
        <w:t>HCQ</w:t>
      </w:r>
      <w:r w:rsidRPr="00836D79">
        <w:rPr>
          <w:rFonts w:ascii="Book Antiqua" w:hAnsi="Book Antiqua" w:cstheme="minorHAnsi"/>
          <w:sz w:val="24"/>
          <w:szCs w:val="24"/>
        </w:rPr>
        <w:t xml:space="preserve"> in patients with inability to ac</w:t>
      </w:r>
      <w:r w:rsidR="008A7F05" w:rsidRPr="00836D79">
        <w:rPr>
          <w:rFonts w:ascii="Book Antiqua" w:hAnsi="Book Antiqua" w:cstheme="minorHAnsi"/>
          <w:sz w:val="24"/>
          <w:szCs w:val="24"/>
        </w:rPr>
        <w:t>hieve low disease activity with MTX</w:t>
      </w:r>
      <w:r w:rsidRPr="00836D79">
        <w:rPr>
          <w:rFonts w:ascii="Book Antiqua" w:hAnsi="Book Antiqua" w:cstheme="minorHAnsi"/>
          <w:sz w:val="24"/>
          <w:szCs w:val="24"/>
        </w:rPr>
        <w:t xml:space="preserve"> alone. The initial 1 year randomized trial showed similar outcomes with both approaches at 6 </w:t>
      </w:r>
      <w:proofErr w:type="spellStart"/>
      <w:r w:rsidRPr="00836D79">
        <w:rPr>
          <w:rFonts w:ascii="Book Antiqua" w:hAnsi="Book Antiqua" w:cstheme="minorHAnsi"/>
          <w:sz w:val="24"/>
          <w:szCs w:val="24"/>
        </w:rPr>
        <w:t>mo</w:t>
      </w:r>
      <w:proofErr w:type="spellEnd"/>
      <w:r w:rsidRPr="00836D79">
        <w:rPr>
          <w:rFonts w:ascii="Book Antiqua" w:hAnsi="Book Antiqua" w:cstheme="minorHAnsi"/>
          <w:sz w:val="24"/>
          <w:szCs w:val="24"/>
        </w:rPr>
        <w:t>, but significantly better outcomes for the infliximab group at 1 year (EULAR good response was attained in 26% triple therapy group and 39% infliximab</w:t>
      </w:r>
      <w:r w:rsidR="003F38EE">
        <w:rPr>
          <w:rFonts w:ascii="Book Antiqua" w:hAnsi="Book Antiqua" w:cstheme="minorHAnsi" w:hint="eastAsia"/>
          <w:sz w:val="24"/>
          <w:szCs w:val="24"/>
          <w:lang w:eastAsia="zh-CN"/>
        </w:rPr>
        <w:t xml:space="preserve"> </w:t>
      </w:r>
      <w:r w:rsidRPr="00836D79">
        <w:rPr>
          <w:rFonts w:ascii="Book Antiqua" w:hAnsi="Book Antiqua" w:cstheme="minorHAnsi"/>
          <w:sz w:val="24"/>
          <w:szCs w:val="24"/>
        </w:rPr>
        <w:t>+</w:t>
      </w:r>
      <w:r w:rsidR="003F38EE">
        <w:rPr>
          <w:rFonts w:ascii="Book Antiqua" w:hAnsi="Book Antiqua" w:cstheme="minorHAnsi" w:hint="eastAsia"/>
          <w:sz w:val="24"/>
          <w:szCs w:val="24"/>
          <w:lang w:eastAsia="zh-CN"/>
        </w:rPr>
        <w:t xml:space="preserve"> </w:t>
      </w:r>
      <w:r w:rsidR="008A7F05" w:rsidRPr="00836D79">
        <w:rPr>
          <w:rFonts w:ascii="Book Antiqua" w:hAnsi="Book Antiqua" w:cstheme="minorHAnsi"/>
          <w:sz w:val="24"/>
          <w:szCs w:val="24"/>
        </w:rPr>
        <w:t>MTX</w:t>
      </w:r>
      <w:r w:rsidR="004F3D5B" w:rsidRPr="00836D79">
        <w:rPr>
          <w:rFonts w:ascii="Book Antiqua" w:hAnsi="Book Antiqua" w:cstheme="minorHAnsi"/>
          <w:sz w:val="24"/>
          <w:szCs w:val="24"/>
        </w:rPr>
        <w:t xml:space="preserve"> group at 1 year). However a</w:t>
      </w:r>
      <w:r w:rsidRPr="00836D79">
        <w:rPr>
          <w:rFonts w:ascii="Book Antiqua" w:hAnsi="Book Antiqua" w:cstheme="minorHAnsi"/>
          <w:sz w:val="24"/>
          <w:szCs w:val="24"/>
        </w:rPr>
        <w:t xml:space="preserve">t 18 and 24 </w:t>
      </w:r>
      <w:proofErr w:type="spellStart"/>
      <w:r w:rsidRPr="00836D79">
        <w:rPr>
          <w:rFonts w:ascii="Book Antiqua" w:hAnsi="Book Antiqua" w:cstheme="minorHAnsi"/>
          <w:sz w:val="24"/>
          <w:szCs w:val="24"/>
        </w:rPr>
        <w:t>mo</w:t>
      </w:r>
      <w:proofErr w:type="spellEnd"/>
      <w:r w:rsidRPr="00836D79">
        <w:rPr>
          <w:rFonts w:ascii="Book Antiqua" w:hAnsi="Book Antiqua" w:cstheme="minorHAnsi"/>
          <w:sz w:val="24"/>
          <w:szCs w:val="24"/>
        </w:rPr>
        <w:t xml:space="preserve"> of follow up this significance of difference was lost. This led the investigators to conclude that for those patients who fail initial </w:t>
      </w:r>
      <w:r w:rsidR="008A7F05" w:rsidRPr="00836D79">
        <w:rPr>
          <w:rFonts w:ascii="Book Antiqua" w:hAnsi="Book Antiqua" w:cstheme="minorHAnsi"/>
          <w:sz w:val="24"/>
          <w:szCs w:val="24"/>
        </w:rPr>
        <w:t>MTX</w:t>
      </w:r>
      <w:r w:rsidRPr="00836D79">
        <w:rPr>
          <w:rFonts w:ascii="Book Antiqua" w:hAnsi="Book Antiqua" w:cstheme="minorHAnsi"/>
          <w:sz w:val="24"/>
          <w:szCs w:val="24"/>
        </w:rPr>
        <w:t xml:space="preserve"> monotherapy, add</w:t>
      </w:r>
      <w:r w:rsidR="00B1414F" w:rsidRPr="00836D79">
        <w:rPr>
          <w:rFonts w:ascii="Book Antiqua" w:hAnsi="Book Antiqua" w:cstheme="minorHAnsi"/>
          <w:sz w:val="24"/>
          <w:szCs w:val="24"/>
        </w:rPr>
        <w:t>-</w:t>
      </w:r>
      <w:r w:rsidRPr="00836D79">
        <w:rPr>
          <w:rFonts w:ascii="Book Antiqua" w:hAnsi="Book Antiqua" w:cstheme="minorHAnsi"/>
          <w:sz w:val="24"/>
          <w:szCs w:val="24"/>
        </w:rPr>
        <w:t xml:space="preserve">on therapy with conventional DMARDs serves as an appropriate treatment option. Of </w:t>
      </w:r>
      <w:r w:rsidR="00B1414F" w:rsidRPr="00836D79">
        <w:rPr>
          <w:rFonts w:ascii="Book Antiqua" w:hAnsi="Book Antiqua" w:cstheme="minorHAnsi"/>
          <w:sz w:val="24"/>
          <w:szCs w:val="24"/>
        </w:rPr>
        <w:t>note,</w:t>
      </w:r>
      <w:r w:rsidRPr="00836D79">
        <w:rPr>
          <w:rFonts w:ascii="Book Antiqua" w:hAnsi="Book Antiqua" w:cstheme="minorHAnsi"/>
          <w:sz w:val="24"/>
          <w:szCs w:val="24"/>
        </w:rPr>
        <w:t xml:space="preserve"> the triple therapy group had a significantly higher </w:t>
      </w:r>
      <w:r w:rsidR="00857694" w:rsidRPr="00836D79">
        <w:rPr>
          <w:rFonts w:ascii="Book Antiqua" w:hAnsi="Book Antiqua" w:cstheme="minorHAnsi"/>
          <w:sz w:val="24"/>
          <w:szCs w:val="24"/>
        </w:rPr>
        <w:t>radiograph</w:t>
      </w:r>
      <w:r w:rsidRPr="00836D79">
        <w:rPr>
          <w:rFonts w:ascii="Book Antiqua" w:hAnsi="Book Antiqua" w:cstheme="minorHAnsi"/>
          <w:sz w:val="24"/>
          <w:szCs w:val="24"/>
        </w:rPr>
        <w:t xml:space="preserve">ic progression of disease compared to the infliximab </w:t>
      </w:r>
      <w:proofErr w:type="gramStart"/>
      <w:r w:rsidRPr="00836D79">
        <w:rPr>
          <w:rFonts w:ascii="Book Antiqua" w:hAnsi="Book Antiqua" w:cstheme="minorHAnsi"/>
          <w:sz w:val="24"/>
          <w:szCs w:val="24"/>
        </w:rPr>
        <w:t>group</w:t>
      </w:r>
      <w:r w:rsidR="00736FF8" w:rsidRPr="00836D79">
        <w:rPr>
          <w:rFonts w:ascii="Book Antiqua" w:hAnsi="Book Antiqua" w:cstheme="minorHAnsi"/>
          <w:sz w:val="24"/>
          <w:szCs w:val="24"/>
          <w:vertAlign w:val="superscript"/>
        </w:rPr>
        <w:t>[</w:t>
      </w:r>
      <w:proofErr w:type="gramEnd"/>
      <w:r w:rsidR="00914DEE" w:rsidRPr="00836D79">
        <w:rPr>
          <w:rFonts w:ascii="Book Antiqua" w:hAnsi="Book Antiqua" w:cstheme="minorHAnsi"/>
          <w:sz w:val="24"/>
          <w:szCs w:val="24"/>
          <w:vertAlign w:val="superscript"/>
        </w:rPr>
        <w:t>1</w:t>
      </w:r>
      <w:r w:rsidR="001325D7" w:rsidRPr="00836D79">
        <w:rPr>
          <w:rFonts w:ascii="Book Antiqua" w:hAnsi="Book Antiqua" w:cstheme="minorHAnsi"/>
          <w:sz w:val="24"/>
          <w:szCs w:val="24"/>
          <w:vertAlign w:val="superscript"/>
        </w:rPr>
        <w:t>6,17</w:t>
      </w:r>
      <w:r w:rsidR="00736FF8" w:rsidRPr="00836D79">
        <w:rPr>
          <w:rFonts w:ascii="Book Antiqua" w:hAnsi="Book Antiqua" w:cstheme="minorHAnsi"/>
          <w:sz w:val="24"/>
          <w:szCs w:val="24"/>
          <w:vertAlign w:val="superscript"/>
        </w:rPr>
        <w:t>]</w:t>
      </w:r>
      <w:r w:rsidRPr="00836D79">
        <w:rPr>
          <w:rFonts w:ascii="Book Antiqua" w:hAnsi="Book Antiqua" w:cstheme="minorHAnsi"/>
          <w:sz w:val="24"/>
          <w:szCs w:val="24"/>
        </w:rPr>
        <w:t>.</w:t>
      </w:r>
    </w:p>
    <w:p w14:paraId="0E403FAE" w14:textId="2CCD8134" w:rsidR="00914DEE" w:rsidRPr="00836D79" w:rsidRDefault="001D400D" w:rsidP="003F38EE">
      <w:pPr>
        <w:spacing w:after="0" w:line="360" w:lineRule="auto"/>
        <w:ind w:firstLineChars="100" w:firstLine="240"/>
        <w:jc w:val="both"/>
        <w:rPr>
          <w:rFonts w:ascii="Book Antiqua" w:hAnsi="Book Antiqua" w:cstheme="minorHAnsi"/>
          <w:sz w:val="24"/>
          <w:szCs w:val="24"/>
        </w:rPr>
      </w:pPr>
      <w:r w:rsidRPr="00836D79">
        <w:rPr>
          <w:rFonts w:ascii="Book Antiqua" w:hAnsi="Book Antiqua" w:cstheme="minorHAnsi"/>
          <w:sz w:val="24"/>
          <w:szCs w:val="24"/>
        </w:rPr>
        <w:t xml:space="preserve">A recently published trial with a randomized double-blind design further </w:t>
      </w:r>
      <w:r w:rsidR="003E7DE6" w:rsidRPr="00836D79">
        <w:rPr>
          <w:rFonts w:ascii="Book Antiqua" w:hAnsi="Book Antiqua" w:cstheme="minorHAnsi"/>
          <w:sz w:val="24"/>
          <w:szCs w:val="24"/>
        </w:rPr>
        <w:t>compared addition</w:t>
      </w:r>
      <w:r w:rsidRPr="00836D79">
        <w:rPr>
          <w:rFonts w:ascii="Book Antiqua" w:hAnsi="Book Antiqua" w:cstheme="minorHAnsi"/>
          <w:sz w:val="24"/>
          <w:szCs w:val="24"/>
        </w:rPr>
        <w:t xml:space="preserve"> of </w:t>
      </w:r>
      <w:r w:rsidR="008A7F05" w:rsidRPr="00836D79">
        <w:rPr>
          <w:rFonts w:ascii="Book Antiqua" w:hAnsi="Book Antiqua" w:cstheme="minorHAnsi"/>
          <w:sz w:val="24"/>
          <w:szCs w:val="24"/>
        </w:rPr>
        <w:t>SSZ</w:t>
      </w:r>
      <w:r w:rsidR="003F38EE">
        <w:rPr>
          <w:rFonts w:ascii="Book Antiqua" w:hAnsi="Book Antiqua" w:cstheme="minorHAnsi" w:hint="eastAsia"/>
          <w:sz w:val="24"/>
          <w:szCs w:val="24"/>
          <w:lang w:eastAsia="zh-CN"/>
        </w:rPr>
        <w:t xml:space="preserve"> </w:t>
      </w:r>
      <w:r w:rsidR="008A7F05" w:rsidRPr="00836D79">
        <w:rPr>
          <w:rFonts w:ascii="Book Antiqua" w:hAnsi="Book Antiqua" w:cstheme="minorHAnsi"/>
          <w:sz w:val="24"/>
          <w:szCs w:val="24"/>
        </w:rPr>
        <w:t>+</w:t>
      </w:r>
      <w:r w:rsidR="003F38EE">
        <w:rPr>
          <w:rFonts w:ascii="Book Antiqua" w:hAnsi="Book Antiqua" w:cstheme="minorHAnsi" w:hint="eastAsia"/>
          <w:sz w:val="24"/>
          <w:szCs w:val="24"/>
          <w:lang w:eastAsia="zh-CN"/>
        </w:rPr>
        <w:t xml:space="preserve"> </w:t>
      </w:r>
      <w:r w:rsidR="008A7F05" w:rsidRPr="00836D79">
        <w:rPr>
          <w:rFonts w:ascii="Book Antiqua" w:hAnsi="Book Antiqua" w:cstheme="minorHAnsi"/>
          <w:sz w:val="24"/>
          <w:szCs w:val="24"/>
        </w:rPr>
        <w:t>HCQ</w:t>
      </w:r>
      <w:r w:rsidR="003E7DE6" w:rsidRPr="00836D79">
        <w:rPr>
          <w:rFonts w:ascii="Book Antiqua" w:hAnsi="Book Antiqua" w:cstheme="minorHAnsi"/>
          <w:sz w:val="24"/>
          <w:szCs w:val="24"/>
        </w:rPr>
        <w:t xml:space="preserve"> verses </w:t>
      </w:r>
      <w:r w:rsidRPr="00836D79">
        <w:rPr>
          <w:rFonts w:ascii="Book Antiqua" w:hAnsi="Book Antiqua" w:cstheme="minorHAnsi"/>
          <w:sz w:val="24"/>
          <w:szCs w:val="24"/>
        </w:rPr>
        <w:t xml:space="preserve">addition of ETAN in failure of </w:t>
      </w:r>
      <w:r w:rsidR="008A7F05" w:rsidRPr="00836D79">
        <w:rPr>
          <w:rFonts w:ascii="Book Antiqua" w:hAnsi="Book Antiqua" w:cstheme="minorHAnsi"/>
          <w:sz w:val="24"/>
          <w:szCs w:val="24"/>
        </w:rPr>
        <w:t>MTX</w:t>
      </w:r>
      <w:r w:rsidRPr="00836D79">
        <w:rPr>
          <w:rFonts w:ascii="Book Antiqua" w:hAnsi="Book Antiqua" w:cstheme="minorHAnsi"/>
          <w:sz w:val="24"/>
          <w:szCs w:val="24"/>
        </w:rPr>
        <w:t xml:space="preserve"> monotherapy</w:t>
      </w:r>
      <w:r w:rsidR="0088310E" w:rsidRPr="00836D79">
        <w:rPr>
          <w:rFonts w:ascii="Book Antiqua" w:hAnsi="Book Antiqua" w:cstheme="minorHAnsi"/>
          <w:sz w:val="24"/>
          <w:szCs w:val="24"/>
        </w:rPr>
        <w:t xml:space="preserve"> </w:t>
      </w:r>
      <w:r w:rsidR="003E7DE6" w:rsidRPr="00836D79">
        <w:rPr>
          <w:rFonts w:ascii="Book Antiqua" w:hAnsi="Book Antiqua" w:cstheme="minorHAnsi"/>
          <w:sz w:val="24"/>
          <w:szCs w:val="24"/>
        </w:rPr>
        <w:t>(</w:t>
      </w:r>
      <w:r w:rsidRPr="00836D79">
        <w:rPr>
          <w:rFonts w:ascii="Book Antiqua" w:hAnsi="Book Antiqua" w:cstheme="minorHAnsi"/>
          <w:sz w:val="24"/>
          <w:szCs w:val="24"/>
        </w:rPr>
        <w:t>RACAT Trial</w:t>
      </w:r>
      <w:r w:rsidR="0088310E" w:rsidRPr="00836D79">
        <w:rPr>
          <w:rFonts w:ascii="Book Antiqua" w:hAnsi="Book Antiqua" w:cstheme="minorHAnsi"/>
          <w:sz w:val="24"/>
          <w:szCs w:val="24"/>
        </w:rPr>
        <w:t>)</w:t>
      </w:r>
      <w:r w:rsidRPr="00836D79">
        <w:rPr>
          <w:rFonts w:ascii="Book Antiqua" w:hAnsi="Book Antiqua" w:cstheme="minorHAnsi"/>
          <w:sz w:val="24"/>
          <w:szCs w:val="24"/>
        </w:rPr>
        <w:t xml:space="preserve">. At 24 </w:t>
      </w:r>
      <w:proofErr w:type="spellStart"/>
      <w:r w:rsidR="003F38EE">
        <w:rPr>
          <w:rFonts w:ascii="Book Antiqua" w:hAnsi="Book Antiqua" w:cstheme="minorHAnsi"/>
          <w:sz w:val="24"/>
          <w:szCs w:val="24"/>
        </w:rPr>
        <w:t>wk</w:t>
      </w:r>
      <w:proofErr w:type="spellEnd"/>
      <w:r w:rsidR="003E7DE6" w:rsidRPr="00836D79">
        <w:rPr>
          <w:rFonts w:ascii="Book Antiqua" w:hAnsi="Book Antiqua" w:cstheme="minorHAnsi"/>
          <w:sz w:val="24"/>
          <w:szCs w:val="24"/>
        </w:rPr>
        <w:t>,</w:t>
      </w:r>
      <w:r w:rsidRPr="00836D79">
        <w:rPr>
          <w:rFonts w:ascii="Book Antiqua" w:hAnsi="Book Antiqua" w:cstheme="minorHAnsi"/>
          <w:sz w:val="24"/>
          <w:szCs w:val="24"/>
        </w:rPr>
        <w:t xml:space="preserve"> the patie</w:t>
      </w:r>
      <w:r w:rsidR="00F17113" w:rsidRPr="00836D79">
        <w:rPr>
          <w:rFonts w:ascii="Book Antiqua" w:hAnsi="Book Antiqua" w:cstheme="minorHAnsi"/>
          <w:sz w:val="24"/>
          <w:szCs w:val="24"/>
        </w:rPr>
        <w:t xml:space="preserve">nts having inadequate response </w:t>
      </w:r>
      <w:r w:rsidRPr="00836D79">
        <w:rPr>
          <w:rFonts w:ascii="Book Antiqua" w:hAnsi="Book Antiqua" w:cstheme="minorHAnsi"/>
          <w:sz w:val="24"/>
          <w:szCs w:val="24"/>
        </w:rPr>
        <w:t>were</w:t>
      </w:r>
      <w:r w:rsidR="0088310E" w:rsidRPr="00836D79">
        <w:rPr>
          <w:rFonts w:ascii="Book Antiqua" w:hAnsi="Book Antiqua" w:cstheme="minorHAnsi"/>
          <w:sz w:val="24"/>
          <w:szCs w:val="24"/>
        </w:rPr>
        <w:t xml:space="preserve"> swit</w:t>
      </w:r>
      <w:r w:rsidRPr="00836D79">
        <w:rPr>
          <w:rFonts w:ascii="Book Antiqua" w:hAnsi="Book Antiqua" w:cstheme="minorHAnsi"/>
          <w:sz w:val="24"/>
          <w:szCs w:val="24"/>
        </w:rPr>
        <w:t>ched over to the other group. Both groups showed similar reducti</w:t>
      </w:r>
      <w:r w:rsidR="003F38EE">
        <w:rPr>
          <w:rFonts w:ascii="Book Antiqua" w:hAnsi="Book Antiqua" w:cstheme="minorHAnsi"/>
          <w:sz w:val="24"/>
          <w:szCs w:val="24"/>
        </w:rPr>
        <w:t xml:space="preserve">ons in DAS 28 at 24 and 48 </w:t>
      </w:r>
      <w:proofErr w:type="spellStart"/>
      <w:r w:rsidR="003F38EE">
        <w:rPr>
          <w:rFonts w:ascii="Book Antiqua" w:hAnsi="Book Antiqua" w:cstheme="minorHAnsi"/>
          <w:sz w:val="24"/>
          <w:szCs w:val="24"/>
        </w:rPr>
        <w:t>wk</w:t>
      </w:r>
      <w:proofErr w:type="spellEnd"/>
      <w:r w:rsidRPr="00836D79">
        <w:rPr>
          <w:rFonts w:ascii="Book Antiqua" w:hAnsi="Book Antiqua" w:cstheme="minorHAnsi"/>
          <w:sz w:val="24"/>
          <w:szCs w:val="24"/>
        </w:rPr>
        <w:t>, with no significant differences in radiographic progression or quality of life. There was no significant difference in response after switching between the two groups.  This led the investigators to conclude that triple therapy with conventional DMARDs was non-inferior to ETAN</w:t>
      </w:r>
      <w:r w:rsidR="003F38EE">
        <w:rPr>
          <w:rFonts w:ascii="Book Antiqua" w:hAnsi="Book Antiqua" w:cstheme="minorHAnsi" w:hint="eastAsia"/>
          <w:sz w:val="24"/>
          <w:szCs w:val="24"/>
          <w:lang w:eastAsia="zh-CN"/>
        </w:rPr>
        <w:t xml:space="preserve"> </w:t>
      </w:r>
      <w:r w:rsidRPr="00836D79">
        <w:rPr>
          <w:rFonts w:ascii="Book Antiqua" w:hAnsi="Book Antiqua" w:cstheme="minorHAnsi"/>
          <w:sz w:val="24"/>
          <w:szCs w:val="24"/>
        </w:rPr>
        <w:t>+</w:t>
      </w:r>
      <w:r w:rsidR="003F38EE">
        <w:rPr>
          <w:rFonts w:ascii="Book Antiqua" w:hAnsi="Book Antiqua" w:cstheme="minorHAnsi" w:hint="eastAsia"/>
          <w:sz w:val="24"/>
          <w:szCs w:val="24"/>
          <w:lang w:eastAsia="zh-CN"/>
        </w:rPr>
        <w:t xml:space="preserve"> </w:t>
      </w:r>
      <w:r w:rsidR="008A7F05" w:rsidRPr="00836D79">
        <w:rPr>
          <w:rFonts w:ascii="Book Antiqua" w:hAnsi="Book Antiqua" w:cstheme="minorHAnsi"/>
          <w:sz w:val="24"/>
          <w:szCs w:val="24"/>
        </w:rPr>
        <w:t>MTX</w:t>
      </w:r>
      <w:r w:rsidRPr="00836D79">
        <w:rPr>
          <w:rFonts w:ascii="Book Antiqua" w:hAnsi="Book Antiqua" w:cstheme="minorHAnsi"/>
          <w:sz w:val="24"/>
          <w:szCs w:val="24"/>
        </w:rPr>
        <w:t xml:space="preserve"> in patients with RA h</w:t>
      </w:r>
      <w:r w:rsidR="008A7F05" w:rsidRPr="00836D79">
        <w:rPr>
          <w:rFonts w:ascii="Book Antiqua" w:hAnsi="Book Antiqua" w:cstheme="minorHAnsi"/>
          <w:sz w:val="24"/>
          <w:szCs w:val="24"/>
        </w:rPr>
        <w:t>aving active disease inspite of MTX</w:t>
      </w:r>
      <w:r w:rsidRPr="00836D79">
        <w:rPr>
          <w:rFonts w:ascii="Book Antiqua" w:hAnsi="Book Antiqua" w:cstheme="minorHAnsi"/>
          <w:sz w:val="24"/>
          <w:szCs w:val="24"/>
        </w:rPr>
        <w:t xml:space="preserve"> </w:t>
      </w:r>
      <w:proofErr w:type="gramStart"/>
      <w:r w:rsidRPr="00836D79">
        <w:rPr>
          <w:rFonts w:ascii="Book Antiqua" w:hAnsi="Book Antiqua" w:cstheme="minorHAnsi"/>
          <w:sz w:val="24"/>
          <w:szCs w:val="24"/>
        </w:rPr>
        <w:t>monotherapy</w:t>
      </w:r>
      <w:r w:rsidR="00736FF8" w:rsidRPr="00836D79">
        <w:rPr>
          <w:rFonts w:ascii="Book Antiqua" w:hAnsi="Book Antiqua" w:cstheme="minorHAnsi"/>
          <w:sz w:val="24"/>
          <w:szCs w:val="24"/>
          <w:vertAlign w:val="superscript"/>
        </w:rPr>
        <w:t>[</w:t>
      </w:r>
      <w:proofErr w:type="gramEnd"/>
      <w:r w:rsidR="00914DEE" w:rsidRPr="00836D79">
        <w:rPr>
          <w:rFonts w:ascii="Book Antiqua" w:hAnsi="Book Antiqua" w:cstheme="minorHAnsi"/>
          <w:sz w:val="24"/>
          <w:szCs w:val="24"/>
          <w:vertAlign w:val="superscript"/>
        </w:rPr>
        <w:t>1</w:t>
      </w:r>
      <w:r w:rsidR="001325D7" w:rsidRPr="00836D79">
        <w:rPr>
          <w:rFonts w:ascii="Book Antiqua" w:hAnsi="Book Antiqua" w:cstheme="minorHAnsi"/>
          <w:sz w:val="24"/>
          <w:szCs w:val="24"/>
          <w:vertAlign w:val="superscript"/>
        </w:rPr>
        <w:t>8,19</w:t>
      </w:r>
      <w:r w:rsidR="00736FF8" w:rsidRPr="00836D79">
        <w:rPr>
          <w:rFonts w:ascii="Book Antiqua" w:hAnsi="Book Antiqua" w:cstheme="minorHAnsi"/>
          <w:sz w:val="24"/>
          <w:szCs w:val="24"/>
          <w:vertAlign w:val="superscript"/>
        </w:rPr>
        <w:t>]</w:t>
      </w:r>
      <w:r w:rsidRPr="00836D79">
        <w:rPr>
          <w:rFonts w:ascii="Book Antiqua" w:hAnsi="Book Antiqua" w:cstheme="minorHAnsi"/>
          <w:sz w:val="24"/>
          <w:szCs w:val="24"/>
        </w:rPr>
        <w:t xml:space="preserve">. </w:t>
      </w:r>
    </w:p>
    <w:p w14:paraId="51D7AAE3" w14:textId="2205C93E" w:rsidR="00A14A90" w:rsidRDefault="003E2DE1" w:rsidP="003F38EE">
      <w:pPr>
        <w:spacing w:after="0" w:line="360" w:lineRule="auto"/>
        <w:ind w:firstLineChars="100" w:firstLine="240"/>
        <w:jc w:val="both"/>
        <w:rPr>
          <w:rFonts w:ascii="Book Antiqua" w:hAnsi="Book Antiqua" w:cstheme="minorHAnsi"/>
          <w:sz w:val="24"/>
          <w:szCs w:val="24"/>
          <w:lang w:eastAsia="zh-CN"/>
        </w:rPr>
      </w:pPr>
      <w:r w:rsidRPr="00836D79">
        <w:rPr>
          <w:rFonts w:ascii="Book Antiqua" w:hAnsi="Book Antiqua" w:cstheme="minorHAnsi"/>
          <w:sz w:val="24"/>
          <w:szCs w:val="24"/>
        </w:rPr>
        <w:t xml:space="preserve">Another recent study, the </w:t>
      </w:r>
      <w:r w:rsidR="00A14A90" w:rsidRPr="00836D79">
        <w:rPr>
          <w:rFonts w:ascii="Book Antiqua" w:hAnsi="Book Antiqua" w:cstheme="minorHAnsi"/>
          <w:sz w:val="24"/>
          <w:szCs w:val="24"/>
        </w:rPr>
        <w:t>NEO-</w:t>
      </w:r>
      <w:proofErr w:type="spellStart"/>
      <w:r w:rsidR="00A14A90" w:rsidRPr="00836D79">
        <w:rPr>
          <w:rFonts w:ascii="Book Antiqua" w:hAnsi="Book Antiqua" w:cstheme="minorHAnsi"/>
          <w:sz w:val="24"/>
          <w:szCs w:val="24"/>
        </w:rPr>
        <w:t>RACo</w:t>
      </w:r>
      <w:proofErr w:type="spellEnd"/>
      <w:r w:rsidR="00A14A90" w:rsidRPr="00836D79">
        <w:rPr>
          <w:rFonts w:ascii="Book Antiqua" w:hAnsi="Book Antiqua" w:cstheme="minorHAnsi"/>
          <w:sz w:val="24"/>
          <w:szCs w:val="24"/>
        </w:rPr>
        <w:t xml:space="preserve"> trial</w:t>
      </w:r>
      <w:r w:rsidR="00736FF8" w:rsidRPr="00836D79">
        <w:rPr>
          <w:rFonts w:ascii="Book Antiqua" w:hAnsi="Book Antiqua" w:cstheme="minorHAnsi"/>
          <w:sz w:val="24"/>
          <w:szCs w:val="24"/>
          <w:vertAlign w:val="superscript"/>
        </w:rPr>
        <w:t>[20]</w:t>
      </w:r>
      <w:r w:rsidR="00A14A90" w:rsidRPr="00836D79">
        <w:rPr>
          <w:rFonts w:ascii="Book Antiqua" w:hAnsi="Book Antiqua" w:cstheme="minorHAnsi"/>
          <w:sz w:val="24"/>
          <w:szCs w:val="24"/>
        </w:rPr>
        <w:t xml:space="preserve"> showed that at 5 years, treatment with combination </w:t>
      </w:r>
      <w:proofErr w:type="spellStart"/>
      <w:r w:rsidR="00A14A90" w:rsidRPr="00836D79">
        <w:rPr>
          <w:rFonts w:ascii="Book Antiqua" w:hAnsi="Book Antiqua" w:cstheme="minorHAnsi"/>
          <w:sz w:val="24"/>
          <w:szCs w:val="24"/>
        </w:rPr>
        <w:t>cDMARDs</w:t>
      </w:r>
      <w:proofErr w:type="spellEnd"/>
      <w:r w:rsidR="00A14A90" w:rsidRPr="00836D79">
        <w:rPr>
          <w:rFonts w:ascii="Book Antiqua" w:hAnsi="Book Antiqua" w:cstheme="minorHAnsi"/>
          <w:sz w:val="24"/>
          <w:szCs w:val="24"/>
        </w:rPr>
        <w:t xml:space="preserve"> (</w:t>
      </w:r>
      <w:r w:rsidR="00996A08" w:rsidRPr="00836D79">
        <w:rPr>
          <w:rFonts w:ascii="Book Antiqua" w:hAnsi="Book Antiqua" w:cstheme="minorHAnsi"/>
          <w:sz w:val="24"/>
          <w:szCs w:val="24"/>
        </w:rPr>
        <w:t>MTX</w:t>
      </w:r>
      <w:r w:rsidR="00A14A90" w:rsidRPr="00836D79">
        <w:rPr>
          <w:rFonts w:ascii="Book Antiqua" w:hAnsi="Book Antiqua" w:cstheme="minorHAnsi"/>
          <w:sz w:val="24"/>
          <w:szCs w:val="24"/>
        </w:rPr>
        <w:t xml:space="preserve">, </w:t>
      </w:r>
      <w:r w:rsidR="00996A08" w:rsidRPr="00836D79">
        <w:rPr>
          <w:rFonts w:ascii="Book Antiqua" w:hAnsi="Book Antiqua" w:cstheme="minorHAnsi"/>
          <w:sz w:val="24"/>
          <w:szCs w:val="24"/>
        </w:rPr>
        <w:t>SSZ</w:t>
      </w:r>
      <w:r w:rsidR="00A14A90" w:rsidRPr="00836D79">
        <w:rPr>
          <w:rFonts w:ascii="Book Antiqua" w:hAnsi="Book Antiqua" w:cstheme="minorHAnsi"/>
          <w:sz w:val="24"/>
          <w:szCs w:val="24"/>
        </w:rPr>
        <w:t xml:space="preserve">, </w:t>
      </w:r>
      <w:proofErr w:type="spellStart"/>
      <w:r w:rsidR="00A14A90" w:rsidRPr="00836D79">
        <w:rPr>
          <w:rFonts w:ascii="Book Antiqua" w:hAnsi="Book Antiqua" w:cstheme="minorHAnsi"/>
          <w:sz w:val="24"/>
          <w:szCs w:val="24"/>
        </w:rPr>
        <w:t>hydroxychloroquine</w:t>
      </w:r>
      <w:proofErr w:type="spellEnd"/>
      <w:r w:rsidR="00A14A90" w:rsidRPr="00836D79">
        <w:rPr>
          <w:rFonts w:ascii="Book Antiqua" w:hAnsi="Book Antiqua" w:cstheme="minorHAnsi"/>
          <w:sz w:val="24"/>
          <w:szCs w:val="24"/>
        </w:rPr>
        <w:t xml:space="preserve"> and low dose prednisolone) with or without infliximab during the first 6 </w:t>
      </w:r>
      <w:proofErr w:type="spellStart"/>
      <w:r w:rsidR="00A14A90" w:rsidRPr="00836D79">
        <w:rPr>
          <w:rFonts w:ascii="Book Antiqua" w:hAnsi="Book Antiqua" w:cstheme="minorHAnsi"/>
          <w:sz w:val="24"/>
          <w:szCs w:val="24"/>
        </w:rPr>
        <w:t>mo</w:t>
      </w:r>
      <w:proofErr w:type="spellEnd"/>
      <w:r w:rsidR="00A14A90" w:rsidRPr="00836D79">
        <w:rPr>
          <w:rFonts w:ascii="Book Antiqua" w:hAnsi="Book Antiqua" w:cstheme="minorHAnsi"/>
          <w:sz w:val="24"/>
          <w:szCs w:val="24"/>
        </w:rPr>
        <w:t xml:space="preserve"> had similar ACR re</w:t>
      </w:r>
      <w:r w:rsidRPr="00836D79">
        <w:rPr>
          <w:rFonts w:ascii="Book Antiqua" w:hAnsi="Book Antiqua" w:cstheme="minorHAnsi"/>
          <w:sz w:val="24"/>
          <w:szCs w:val="24"/>
        </w:rPr>
        <w:t xml:space="preserve">mission rates (60% </w:t>
      </w:r>
      <w:r w:rsidRPr="003F38EE">
        <w:rPr>
          <w:rFonts w:ascii="Book Antiqua" w:hAnsi="Book Antiqua" w:cstheme="minorHAnsi"/>
          <w:i/>
          <w:sz w:val="24"/>
          <w:szCs w:val="24"/>
        </w:rPr>
        <w:t>vs</w:t>
      </w:r>
      <w:r w:rsidRPr="00836D79">
        <w:rPr>
          <w:rFonts w:ascii="Book Antiqua" w:hAnsi="Book Antiqua" w:cstheme="minorHAnsi"/>
          <w:sz w:val="24"/>
          <w:szCs w:val="24"/>
        </w:rPr>
        <w:t xml:space="preserve"> 61%) and DAS 28 remission rates (84% </w:t>
      </w:r>
      <w:r w:rsidRPr="003F38EE">
        <w:rPr>
          <w:rFonts w:ascii="Book Antiqua" w:hAnsi="Book Antiqua" w:cstheme="minorHAnsi"/>
          <w:i/>
          <w:sz w:val="24"/>
          <w:szCs w:val="24"/>
        </w:rPr>
        <w:t>vs</w:t>
      </w:r>
      <w:r w:rsidRPr="00836D79">
        <w:rPr>
          <w:rFonts w:ascii="Book Antiqua" w:hAnsi="Book Antiqua" w:cstheme="minorHAnsi"/>
          <w:sz w:val="24"/>
          <w:szCs w:val="24"/>
        </w:rPr>
        <w:t xml:space="preserve"> 89%) and radiologic outcomes. This again suggests that combination of </w:t>
      </w:r>
      <w:proofErr w:type="spellStart"/>
      <w:r w:rsidRPr="00836D79">
        <w:rPr>
          <w:rFonts w:ascii="Book Antiqua" w:hAnsi="Book Antiqua" w:cstheme="minorHAnsi"/>
          <w:sz w:val="24"/>
          <w:szCs w:val="24"/>
        </w:rPr>
        <w:t>cDMARDs</w:t>
      </w:r>
      <w:proofErr w:type="spellEnd"/>
      <w:r w:rsidRPr="00836D79">
        <w:rPr>
          <w:rFonts w:ascii="Book Antiqua" w:hAnsi="Book Antiqua" w:cstheme="minorHAnsi"/>
          <w:sz w:val="24"/>
          <w:szCs w:val="24"/>
        </w:rPr>
        <w:t xml:space="preserve"> is as effective as use of </w:t>
      </w:r>
      <w:proofErr w:type="spellStart"/>
      <w:r w:rsidRPr="00836D79">
        <w:rPr>
          <w:rFonts w:ascii="Book Antiqua" w:hAnsi="Book Antiqua" w:cstheme="minorHAnsi"/>
          <w:sz w:val="24"/>
          <w:szCs w:val="24"/>
        </w:rPr>
        <w:t>bDMARDs</w:t>
      </w:r>
      <w:proofErr w:type="spellEnd"/>
      <w:r w:rsidRPr="00836D79">
        <w:rPr>
          <w:rFonts w:ascii="Book Antiqua" w:hAnsi="Book Antiqua" w:cstheme="minorHAnsi"/>
          <w:sz w:val="24"/>
          <w:szCs w:val="24"/>
        </w:rPr>
        <w:t xml:space="preserve"> even on long term follow up. </w:t>
      </w:r>
    </w:p>
    <w:p w14:paraId="53061E33" w14:textId="77777777" w:rsidR="003F38EE" w:rsidRPr="00836D79" w:rsidRDefault="003F38EE" w:rsidP="003F38EE">
      <w:pPr>
        <w:spacing w:after="0" w:line="360" w:lineRule="auto"/>
        <w:ind w:firstLineChars="100" w:firstLine="240"/>
        <w:jc w:val="both"/>
        <w:rPr>
          <w:rFonts w:ascii="Book Antiqua" w:hAnsi="Book Antiqua" w:cstheme="minorHAnsi"/>
          <w:sz w:val="24"/>
          <w:szCs w:val="24"/>
          <w:lang w:eastAsia="zh-CN"/>
        </w:rPr>
      </w:pPr>
    </w:p>
    <w:p w14:paraId="3CCA0F48" w14:textId="109C0E30" w:rsidR="005C359C" w:rsidRPr="00836D79" w:rsidRDefault="003F38EE" w:rsidP="00836D79">
      <w:pPr>
        <w:spacing w:after="0" w:line="360" w:lineRule="auto"/>
        <w:jc w:val="both"/>
        <w:rPr>
          <w:rFonts w:ascii="Book Antiqua" w:hAnsi="Book Antiqua" w:cstheme="minorHAnsi"/>
          <w:b/>
          <w:sz w:val="24"/>
          <w:szCs w:val="24"/>
        </w:rPr>
      </w:pPr>
      <w:r w:rsidRPr="00836D79">
        <w:rPr>
          <w:rFonts w:ascii="Book Antiqua" w:hAnsi="Book Antiqua" w:cstheme="minorHAnsi"/>
          <w:b/>
          <w:sz w:val="24"/>
          <w:szCs w:val="24"/>
        </w:rPr>
        <w:t>SAFETY PROFILE</w:t>
      </w:r>
    </w:p>
    <w:p w14:paraId="2EB91D4A" w14:textId="4DD90434" w:rsidR="00216558" w:rsidRPr="00836D79" w:rsidRDefault="00216558" w:rsidP="00836D79">
      <w:pPr>
        <w:spacing w:after="0" w:line="360" w:lineRule="auto"/>
        <w:jc w:val="both"/>
        <w:rPr>
          <w:rFonts w:ascii="Book Antiqua" w:hAnsi="Book Antiqua" w:cstheme="minorHAnsi"/>
          <w:sz w:val="24"/>
          <w:szCs w:val="24"/>
        </w:rPr>
      </w:pPr>
      <w:r w:rsidRPr="00836D79">
        <w:rPr>
          <w:rFonts w:ascii="Book Antiqua" w:hAnsi="Book Antiqua" w:cstheme="minorHAnsi"/>
          <w:sz w:val="24"/>
          <w:szCs w:val="24"/>
        </w:rPr>
        <w:lastRenderedPageBreak/>
        <w:t>Although no form of therapy is absolutely safe, e</w:t>
      </w:r>
      <w:r w:rsidR="005C359C" w:rsidRPr="00836D79">
        <w:rPr>
          <w:rFonts w:ascii="Book Antiqua" w:hAnsi="Book Antiqua" w:cstheme="minorHAnsi"/>
          <w:sz w:val="24"/>
          <w:szCs w:val="24"/>
        </w:rPr>
        <w:t>xperience with conventional DMARDs is</w:t>
      </w:r>
      <w:r w:rsidRPr="00836D79">
        <w:rPr>
          <w:rFonts w:ascii="Book Antiqua" w:hAnsi="Book Antiqua" w:cstheme="minorHAnsi"/>
          <w:sz w:val="24"/>
          <w:szCs w:val="24"/>
        </w:rPr>
        <w:t xml:space="preserve"> long</w:t>
      </w:r>
      <w:r w:rsidR="00B1414F" w:rsidRPr="00836D79">
        <w:rPr>
          <w:rFonts w:ascii="Book Antiqua" w:hAnsi="Book Antiqua" w:cstheme="minorHAnsi"/>
          <w:sz w:val="24"/>
          <w:szCs w:val="24"/>
        </w:rPr>
        <w:t>-</w:t>
      </w:r>
      <w:r w:rsidRPr="00836D79">
        <w:rPr>
          <w:rFonts w:ascii="Book Antiqua" w:hAnsi="Book Antiqua" w:cstheme="minorHAnsi"/>
          <w:sz w:val="24"/>
          <w:szCs w:val="24"/>
        </w:rPr>
        <w:t>term over decades</w:t>
      </w:r>
      <w:r w:rsidR="005C359C" w:rsidRPr="00836D79">
        <w:rPr>
          <w:rFonts w:ascii="Book Antiqua" w:hAnsi="Book Antiqua" w:cstheme="minorHAnsi"/>
          <w:sz w:val="24"/>
          <w:szCs w:val="24"/>
        </w:rPr>
        <w:t xml:space="preserve"> and si</w:t>
      </w:r>
      <w:r w:rsidRPr="00836D79">
        <w:rPr>
          <w:rFonts w:ascii="Book Antiqua" w:hAnsi="Book Antiqua" w:cstheme="minorHAnsi"/>
          <w:sz w:val="24"/>
          <w:szCs w:val="24"/>
        </w:rPr>
        <w:t xml:space="preserve">de effect profile </w:t>
      </w:r>
      <w:r w:rsidR="00557983" w:rsidRPr="00836D79">
        <w:rPr>
          <w:rFonts w:ascii="Book Antiqua" w:hAnsi="Book Antiqua" w:cstheme="minorHAnsi"/>
          <w:sz w:val="24"/>
          <w:szCs w:val="24"/>
        </w:rPr>
        <w:t xml:space="preserve">is </w:t>
      </w:r>
      <w:r w:rsidRPr="00836D79">
        <w:rPr>
          <w:rFonts w:ascii="Book Antiqua" w:hAnsi="Book Antiqua" w:cstheme="minorHAnsi"/>
          <w:sz w:val="24"/>
          <w:szCs w:val="24"/>
        </w:rPr>
        <w:t xml:space="preserve">well known.  </w:t>
      </w:r>
      <w:r w:rsidR="00A45549" w:rsidRPr="00836D79">
        <w:rPr>
          <w:rFonts w:ascii="Book Antiqua" w:hAnsi="Book Antiqua" w:cstheme="minorHAnsi"/>
          <w:sz w:val="24"/>
          <w:szCs w:val="24"/>
        </w:rPr>
        <w:t xml:space="preserve">MTX </w:t>
      </w:r>
      <w:r w:rsidR="005C359C" w:rsidRPr="00836D79">
        <w:rPr>
          <w:rFonts w:ascii="Book Antiqua" w:hAnsi="Book Antiqua" w:cstheme="minorHAnsi"/>
          <w:sz w:val="24"/>
          <w:szCs w:val="24"/>
        </w:rPr>
        <w:t xml:space="preserve">and </w:t>
      </w:r>
      <w:r w:rsidR="00996A08" w:rsidRPr="00836D79">
        <w:rPr>
          <w:rFonts w:ascii="Book Antiqua" w:hAnsi="Book Antiqua" w:cstheme="minorHAnsi"/>
          <w:sz w:val="24"/>
          <w:szCs w:val="24"/>
        </w:rPr>
        <w:t>SSZ</w:t>
      </w:r>
      <w:r w:rsidR="005C359C" w:rsidRPr="00836D79">
        <w:rPr>
          <w:rFonts w:ascii="Book Antiqua" w:hAnsi="Book Antiqua" w:cstheme="minorHAnsi"/>
          <w:sz w:val="24"/>
          <w:szCs w:val="24"/>
        </w:rPr>
        <w:t xml:space="preserve"> usage entails a risk of cytopenias and liver </w:t>
      </w:r>
      <w:r w:rsidRPr="00836D79">
        <w:rPr>
          <w:rFonts w:ascii="Book Antiqua" w:hAnsi="Book Antiqua" w:cstheme="minorHAnsi"/>
          <w:sz w:val="24"/>
          <w:szCs w:val="24"/>
        </w:rPr>
        <w:t>toxicity but if monitored properly does</w:t>
      </w:r>
      <w:r w:rsidR="00454AD8" w:rsidRPr="00836D79">
        <w:rPr>
          <w:rFonts w:ascii="Book Antiqua" w:hAnsi="Book Antiqua" w:cstheme="minorHAnsi"/>
          <w:sz w:val="24"/>
          <w:szCs w:val="24"/>
        </w:rPr>
        <w:t xml:space="preserve"> </w:t>
      </w:r>
      <w:r w:rsidRPr="00836D79">
        <w:rPr>
          <w:rFonts w:ascii="Book Antiqua" w:hAnsi="Book Antiqua" w:cstheme="minorHAnsi"/>
          <w:sz w:val="24"/>
          <w:szCs w:val="24"/>
        </w:rPr>
        <w:t xml:space="preserve">not pose a real threat. </w:t>
      </w:r>
      <w:r w:rsidR="005C359C" w:rsidRPr="00836D79">
        <w:rPr>
          <w:rFonts w:ascii="Book Antiqua" w:hAnsi="Book Antiqua" w:cstheme="minorHAnsi"/>
          <w:sz w:val="24"/>
          <w:szCs w:val="24"/>
        </w:rPr>
        <w:t>HCQ</w:t>
      </w:r>
      <w:r w:rsidRPr="00836D79">
        <w:rPr>
          <w:rFonts w:ascii="Book Antiqua" w:hAnsi="Book Antiqua" w:cstheme="minorHAnsi"/>
          <w:sz w:val="24"/>
          <w:szCs w:val="24"/>
        </w:rPr>
        <w:t xml:space="preserve"> is a relatively safe drug and only need yearly eye check up to look for </w:t>
      </w:r>
      <w:r w:rsidR="005C359C" w:rsidRPr="00836D79">
        <w:rPr>
          <w:rFonts w:ascii="Book Antiqua" w:hAnsi="Book Antiqua" w:cstheme="minorHAnsi"/>
          <w:sz w:val="24"/>
          <w:szCs w:val="24"/>
        </w:rPr>
        <w:t>retinal toxicity</w:t>
      </w:r>
      <w:r w:rsidRPr="00836D79">
        <w:rPr>
          <w:rFonts w:ascii="Book Antiqua" w:hAnsi="Book Antiqua" w:cstheme="minorHAnsi"/>
          <w:sz w:val="24"/>
          <w:szCs w:val="24"/>
        </w:rPr>
        <w:t xml:space="preserve"> which is </w:t>
      </w:r>
      <w:r w:rsidR="00557983" w:rsidRPr="00836D79">
        <w:rPr>
          <w:rFonts w:ascii="Book Antiqua" w:hAnsi="Book Antiqua" w:cstheme="minorHAnsi"/>
          <w:sz w:val="24"/>
          <w:szCs w:val="24"/>
        </w:rPr>
        <w:t>rarely</w:t>
      </w:r>
      <w:r w:rsidRPr="00836D79">
        <w:rPr>
          <w:rFonts w:ascii="Book Antiqua" w:hAnsi="Book Antiqua" w:cstheme="minorHAnsi"/>
          <w:sz w:val="24"/>
          <w:szCs w:val="24"/>
        </w:rPr>
        <w:t xml:space="preserve"> </w:t>
      </w:r>
      <w:r w:rsidR="00557983" w:rsidRPr="00836D79">
        <w:rPr>
          <w:rFonts w:ascii="Book Antiqua" w:hAnsi="Book Antiqua" w:cstheme="minorHAnsi"/>
          <w:sz w:val="24"/>
          <w:szCs w:val="24"/>
        </w:rPr>
        <w:t>encountered</w:t>
      </w:r>
      <w:r w:rsidR="005C359C" w:rsidRPr="00836D79">
        <w:rPr>
          <w:rFonts w:ascii="Book Antiqua" w:hAnsi="Book Antiqua" w:cstheme="minorHAnsi"/>
          <w:sz w:val="24"/>
          <w:szCs w:val="24"/>
        </w:rPr>
        <w:t xml:space="preserve">. </w:t>
      </w:r>
    </w:p>
    <w:p w14:paraId="0EA57B73" w14:textId="40CDFC3D" w:rsidR="00DD460B" w:rsidRPr="00836D79" w:rsidRDefault="006A0A6C" w:rsidP="00B82E05">
      <w:pPr>
        <w:spacing w:after="0" w:line="360" w:lineRule="auto"/>
        <w:ind w:firstLineChars="100" w:firstLine="240"/>
        <w:jc w:val="both"/>
        <w:rPr>
          <w:rFonts w:ascii="Book Antiqua" w:hAnsi="Book Antiqua" w:cstheme="minorHAnsi"/>
          <w:sz w:val="24"/>
          <w:szCs w:val="24"/>
        </w:rPr>
      </w:pPr>
      <w:r w:rsidRPr="00836D79">
        <w:rPr>
          <w:rFonts w:ascii="Book Antiqua" w:hAnsi="Book Antiqua" w:cstheme="minorHAnsi"/>
          <w:sz w:val="24"/>
          <w:szCs w:val="24"/>
        </w:rPr>
        <w:t xml:space="preserve">Biologic agents in general carry </w:t>
      </w:r>
      <w:r w:rsidR="00216558" w:rsidRPr="00836D79">
        <w:rPr>
          <w:rFonts w:ascii="Book Antiqua" w:hAnsi="Book Antiqua" w:cstheme="minorHAnsi"/>
          <w:sz w:val="24"/>
          <w:szCs w:val="24"/>
        </w:rPr>
        <w:t xml:space="preserve">a definite </w:t>
      </w:r>
      <w:r w:rsidRPr="00836D79">
        <w:rPr>
          <w:rFonts w:ascii="Book Antiqua" w:hAnsi="Book Antiqua" w:cstheme="minorHAnsi"/>
          <w:sz w:val="24"/>
          <w:szCs w:val="24"/>
        </w:rPr>
        <w:t xml:space="preserve">increased infection risk, as they act by perturbing crucial pathways in anti-microbial </w:t>
      </w:r>
      <w:r w:rsidR="00B1414F" w:rsidRPr="00836D79">
        <w:rPr>
          <w:rFonts w:ascii="Book Antiqua" w:hAnsi="Book Antiqua" w:cstheme="minorHAnsi"/>
          <w:sz w:val="24"/>
          <w:szCs w:val="24"/>
        </w:rPr>
        <w:t>defense</w:t>
      </w:r>
      <w:r w:rsidRPr="00836D79">
        <w:rPr>
          <w:rFonts w:ascii="Book Antiqua" w:hAnsi="Book Antiqua" w:cstheme="minorHAnsi"/>
          <w:sz w:val="24"/>
          <w:szCs w:val="24"/>
        </w:rPr>
        <w:t xml:space="preserve"> like IL-6 and TNF</w:t>
      </w:r>
      <w:r w:rsidR="00B1414F" w:rsidRPr="00836D79">
        <w:rPr>
          <w:rFonts w:ascii="Book Antiqua" w:hAnsi="Book Antiqua" w:cstheme="minorHAnsi"/>
          <w:sz w:val="24"/>
          <w:szCs w:val="24"/>
        </w:rPr>
        <w:t>-α</w:t>
      </w:r>
      <w:r w:rsidRPr="00836D79">
        <w:rPr>
          <w:rFonts w:ascii="Book Antiqua" w:hAnsi="Book Antiqua" w:cstheme="minorHAnsi"/>
          <w:sz w:val="24"/>
          <w:szCs w:val="24"/>
        </w:rPr>
        <w:t xml:space="preserve">. This is of greater importance in developing countries. </w:t>
      </w:r>
      <w:r w:rsidR="00216558" w:rsidRPr="00836D79">
        <w:rPr>
          <w:rFonts w:ascii="Book Antiqua" w:hAnsi="Book Antiqua" w:cstheme="minorHAnsi"/>
          <w:sz w:val="24"/>
          <w:szCs w:val="24"/>
        </w:rPr>
        <w:t>Of note reactivation of tuberculosis is a definite threat in developing countries and there is still controversy regarding proper screening methods for this in literature.</w:t>
      </w:r>
      <w:r w:rsidR="00DD460B" w:rsidRPr="00836D79">
        <w:rPr>
          <w:rFonts w:ascii="Book Antiqua" w:hAnsi="Book Antiqua" w:cstheme="minorHAnsi"/>
          <w:sz w:val="24"/>
          <w:szCs w:val="24"/>
        </w:rPr>
        <w:t xml:space="preserve"> </w:t>
      </w:r>
      <w:r w:rsidR="00557983" w:rsidRPr="00836D79">
        <w:rPr>
          <w:rFonts w:ascii="Book Antiqua" w:hAnsi="Book Antiqua" w:cstheme="minorHAnsi"/>
          <w:sz w:val="24"/>
          <w:szCs w:val="24"/>
        </w:rPr>
        <w:t>M</w:t>
      </w:r>
      <w:r w:rsidR="005C359C" w:rsidRPr="00836D79">
        <w:rPr>
          <w:rFonts w:ascii="Book Antiqua" w:hAnsi="Book Antiqua" w:cstheme="minorHAnsi"/>
          <w:sz w:val="24"/>
          <w:szCs w:val="24"/>
        </w:rPr>
        <w:t xml:space="preserve">ost studies regarding </w:t>
      </w:r>
      <w:r w:rsidR="00DD460B" w:rsidRPr="00836D79">
        <w:rPr>
          <w:rFonts w:ascii="Book Antiqua" w:hAnsi="Book Antiqua" w:cstheme="minorHAnsi"/>
          <w:sz w:val="24"/>
          <w:szCs w:val="24"/>
        </w:rPr>
        <w:t>anti TNF</w:t>
      </w:r>
      <w:r w:rsidR="00140485" w:rsidRPr="00836D79">
        <w:rPr>
          <w:rFonts w:ascii="Book Antiqua" w:hAnsi="Book Antiqua" w:cstheme="minorHAnsi"/>
          <w:sz w:val="24"/>
          <w:szCs w:val="24"/>
        </w:rPr>
        <w:t>-α</w:t>
      </w:r>
      <w:r w:rsidR="00DD460B" w:rsidRPr="00836D79">
        <w:rPr>
          <w:rFonts w:ascii="Book Antiqua" w:hAnsi="Book Antiqua" w:cstheme="minorHAnsi"/>
          <w:sz w:val="24"/>
          <w:szCs w:val="24"/>
        </w:rPr>
        <w:t xml:space="preserve"> </w:t>
      </w:r>
      <w:r w:rsidR="005C359C" w:rsidRPr="00836D79">
        <w:rPr>
          <w:rFonts w:ascii="Book Antiqua" w:hAnsi="Book Antiqua" w:cstheme="minorHAnsi"/>
          <w:sz w:val="24"/>
          <w:szCs w:val="24"/>
        </w:rPr>
        <w:t xml:space="preserve">are from the North American and Scandinavian regions, where prevalence of TB is </w:t>
      </w:r>
      <w:proofErr w:type="gramStart"/>
      <w:r w:rsidR="005C359C" w:rsidRPr="00836D79">
        <w:rPr>
          <w:rFonts w:ascii="Book Antiqua" w:hAnsi="Book Antiqua" w:cstheme="minorHAnsi"/>
          <w:sz w:val="24"/>
          <w:szCs w:val="24"/>
        </w:rPr>
        <w:t>low</w:t>
      </w:r>
      <w:r w:rsidR="00736FF8" w:rsidRPr="00836D79">
        <w:rPr>
          <w:rFonts w:ascii="Book Antiqua" w:hAnsi="Book Antiqua" w:cstheme="minorHAnsi"/>
          <w:sz w:val="24"/>
          <w:szCs w:val="24"/>
          <w:vertAlign w:val="superscript"/>
        </w:rPr>
        <w:t>[</w:t>
      </w:r>
      <w:proofErr w:type="gramEnd"/>
      <w:r w:rsidR="00996A08" w:rsidRPr="00836D79">
        <w:rPr>
          <w:rFonts w:ascii="Book Antiqua" w:hAnsi="Book Antiqua" w:cstheme="minorHAnsi"/>
          <w:sz w:val="24"/>
          <w:szCs w:val="24"/>
          <w:vertAlign w:val="superscript"/>
        </w:rPr>
        <w:t>21,22</w:t>
      </w:r>
      <w:r w:rsidR="00736FF8" w:rsidRPr="00836D79">
        <w:rPr>
          <w:rFonts w:ascii="Book Antiqua" w:hAnsi="Book Antiqua" w:cstheme="minorHAnsi"/>
          <w:sz w:val="24"/>
          <w:szCs w:val="24"/>
          <w:vertAlign w:val="superscript"/>
        </w:rPr>
        <w:t>]</w:t>
      </w:r>
      <w:r w:rsidR="005C359C" w:rsidRPr="00836D79">
        <w:rPr>
          <w:rFonts w:ascii="Book Antiqua" w:hAnsi="Book Antiqua" w:cstheme="minorHAnsi"/>
          <w:sz w:val="24"/>
          <w:szCs w:val="24"/>
        </w:rPr>
        <w:t>. Extrapolating the same data to developing countries where tuberculosis is rampant needs caution.</w:t>
      </w:r>
      <w:r w:rsidR="00DD460B" w:rsidRPr="00836D79">
        <w:rPr>
          <w:rFonts w:ascii="Book Antiqua" w:hAnsi="Book Antiqua" w:cstheme="minorHAnsi"/>
          <w:sz w:val="24"/>
          <w:szCs w:val="24"/>
        </w:rPr>
        <w:t xml:space="preserve"> Moreover</w:t>
      </w:r>
      <w:r w:rsidR="00140485" w:rsidRPr="00836D79">
        <w:rPr>
          <w:rFonts w:ascii="Book Antiqua" w:hAnsi="Book Antiqua" w:cstheme="minorHAnsi"/>
          <w:sz w:val="24"/>
          <w:szCs w:val="24"/>
        </w:rPr>
        <w:t>,</w:t>
      </w:r>
      <w:r w:rsidR="00DD460B" w:rsidRPr="00836D79">
        <w:rPr>
          <w:rFonts w:ascii="Book Antiqua" w:hAnsi="Book Antiqua" w:cstheme="minorHAnsi"/>
          <w:sz w:val="24"/>
          <w:szCs w:val="24"/>
        </w:rPr>
        <w:t xml:space="preserve"> case reports of unus</w:t>
      </w:r>
      <w:r w:rsidR="00140485" w:rsidRPr="00836D79">
        <w:rPr>
          <w:rFonts w:ascii="Book Antiqua" w:hAnsi="Book Antiqua" w:cstheme="minorHAnsi"/>
          <w:sz w:val="24"/>
          <w:szCs w:val="24"/>
        </w:rPr>
        <w:t>u</w:t>
      </w:r>
      <w:r w:rsidR="00DD460B" w:rsidRPr="00836D79">
        <w:rPr>
          <w:rFonts w:ascii="Book Antiqua" w:hAnsi="Book Antiqua" w:cstheme="minorHAnsi"/>
          <w:sz w:val="24"/>
          <w:szCs w:val="24"/>
        </w:rPr>
        <w:t>al infections like leprosy with use of anti TNF</w:t>
      </w:r>
      <w:r w:rsidR="00140485" w:rsidRPr="00836D79">
        <w:rPr>
          <w:rFonts w:ascii="Book Antiqua" w:hAnsi="Book Antiqua" w:cstheme="minorHAnsi"/>
          <w:sz w:val="24"/>
          <w:szCs w:val="24"/>
        </w:rPr>
        <w:t>-α</w:t>
      </w:r>
      <w:r w:rsidR="00DD460B" w:rsidRPr="00836D79">
        <w:rPr>
          <w:rFonts w:ascii="Book Antiqua" w:hAnsi="Book Antiqua" w:cstheme="minorHAnsi"/>
          <w:sz w:val="24"/>
          <w:szCs w:val="24"/>
        </w:rPr>
        <w:t xml:space="preserve"> in developed countries</w:t>
      </w:r>
      <w:r w:rsidR="00547F11" w:rsidRPr="00836D79">
        <w:rPr>
          <w:rFonts w:ascii="Book Antiqua" w:hAnsi="Book Antiqua" w:cstheme="minorHAnsi"/>
          <w:sz w:val="24"/>
          <w:szCs w:val="24"/>
        </w:rPr>
        <w:t xml:space="preserve">, </w:t>
      </w:r>
      <w:r w:rsidR="00DD460B" w:rsidRPr="00836D79">
        <w:rPr>
          <w:rFonts w:ascii="Book Antiqua" w:hAnsi="Book Antiqua" w:cstheme="minorHAnsi"/>
          <w:sz w:val="24"/>
          <w:szCs w:val="24"/>
        </w:rPr>
        <w:t>where these infections were unheard</w:t>
      </w:r>
      <w:r w:rsidR="00547F11" w:rsidRPr="00836D79">
        <w:rPr>
          <w:rFonts w:ascii="Book Antiqua" w:hAnsi="Book Antiqua" w:cstheme="minorHAnsi"/>
          <w:sz w:val="24"/>
          <w:szCs w:val="24"/>
        </w:rPr>
        <w:t xml:space="preserve"> of</w:t>
      </w:r>
      <w:r w:rsidR="00DD460B" w:rsidRPr="00836D79">
        <w:rPr>
          <w:rFonts w:ascii="Book Antiqua" w:hAnsi="Book Antiqua" w:cstheme="minorHAnsi"/>
          <w:sz w:val="24"/>
          <w:szCs w:val="24"/>
        </w:rPr>
        <w:t xml:space="preserve"> previously, rang the warning </w:t>
      </w:r>
      <w:proofErr w:type="gramStart"/>
      <w:r w:rsidR="00DD460B" w:rsidRPr="00836D79">
        <w:rPr>
          <w:rFonts w:ascii="Book Antiqua" w:hAnsi="Book Antiqua" w:cstheme="minorHAnsi"/>
          <w:sz w:val="24"/>
          <w:szCs w:val="24"/>
        </w:rPr>
        <w:t>bell</w:t>
      </w:r>
      <w:r w:rsidR="00736FF8" w:rsidRPr="00836D79">
        <w:rPr>
          <w:rFonts w:ascii="Book Antiqua" w:hAnsi="Book Antiqua" w:cstheme="minorHAnsi"/>
          <w:sz w:val="24"/>
          <w:szCs w:val="24"/>
          <w:vertAlign w:val="superscript"/>
        </w:rPr>
        <w:t>[</w:t>
      </w:r>
      <w:proofErr w:type="gramEnd"/>
      <w:r w:rsidR="00736FF8" w:rsidRPr="00836D79">
        <w:rPr>
          <w:rFonts w:ascii="Book Antiqua" w:hAnsi="Book Antiqua" w:cstheme="minorHAnsi"/>
          <w:sz w:val="24"/>
          <w:szCs w:val="24"/>
          <w:vertAlign w:val="superscript"/>
        </w:rPr>
        <w:t>23]</w:t>
      </w:r>
      <w:r w:rsidR="00DD460B" w:rsidRPr="00836D79">
        <w:rPr>
          <w:rFonts w:ascii="Book Antiqua" w:hAnsi="Book Antiqua" w:cstheme="minorHAnsi"/>
          <w:sz w:val="24"/>
          <w:szCs w:val="24"/>
        </w:rPr>
        <w:t xml:space="preserve">. </w:t>
      </w:r>
      <w:r w:rsidR="005C359C" w:rsidRPr="00836D79">
        <w:rPr>
          <w:rFonts w:ascii="Book Antiqua" w:hAnsi="Book Antiqua" w:cstheme="minorHAnsi"/>
          <w:sz w:val="24"/>
          <w:szCs w:val="24"/>
        </w:rPr>
        <w:t xml:space="preserve">RA has </w:t>
      </w:r>
      <w:r w:rsidR="00547F11" w:rsidRPr="00836D79">
        <w:rPr>
          <w:rFonts w:ascii="Book Antiqua" w:hAnsi="Book Antiqua" w:cstheme="minorHAnsi"/>
          <w:sz w:val="24"/>
          <w:szCs w:val="24"/>
        </w:rPr>
        <w:t>increased risk of lymphomas; further</w:t>
      </w:r>
      <w:r w:rsidR="00C32798" w:rsidRPr="00836D79">
        <w:rPr>
          <w:rFonts w:ascii="Book Antiqua" w:hAnsi="Book Antiqua" w:cstheme="minorHAnsi"/>
          <w:sz w:val="24"/>
          <w:szCs w:val="24"/>
        </w:rPr>
        <w:t>more</w:t>
      </w:r>
      <w:r w:rsidR="00547F11" w:rsidRPr="00836D79">
        <w:rPr>
          <w:rFonts w:ascii="Book Antiqua" w:hAnsi="Book Antiqua" w:cstheme="minorHAnsi"/>
          <w:sz w:val="24"/>
          <w:szCs w:val="24"/>
        </w:rPr>
        <w:t xml:space="preserve">, </w:t>
      </w:r>
      <w:r w:rsidR="005C359C" w:rsidRPr="00836D79">
        <w:rPr>
          <w:rFonts w:ascii="Book Antiqua" w:hAnsi="Book Antiqua" w:cstheme="minorHAnsi"/>
          <w:sz w:val="24"/>
          <w:szCs w:val="24"/>
        </w:rPr>
        <w:t>anti-TNF</w:t>
      </w:r>
      <w:r w:rsidR="00140485" w:rsidRPr="00836D79">
        <w:rPr>
          <w:rFonts w:ascii="Book Antiqua" w:hAnsi="Book Antiqua" w:cstheme="minorHAnsi"/>
          <w:sz w:val="24"/>
          <w:szCs w:val="24"/>
        </w:rPr>
        <w:t>-α</w:t>
      </w:r>
      <w:r w:rsidR="005C359C" w:rsidRPr="00836D79">
        <w:rPr>
          <w:rFonts w:ascii="Book Antiqua" w:hAnsi="Book Antiqua" w:cstheme="minorHAnsi"/>
          <w:sz w:val="24"/>
          <w:szCs w:val="24"/>
        </w:rPr>
        <w:t xml:space="preserve"> agent th</w:t>
      </w:r>
      <w:r w:rsidR="00547F11" w:rsidRPr="00836D79">
        <w:rPr>
          <w:rFonts w:ascii="Book Antiqua" w:hAnsi="Book Antiqua" w:cstheme="minorHAnsi"/>
          <w:sz w:val="24"/>
          <w:szCs w:val="24"/>
        </w:rPr>
        <w:t>erapy also has been associated with</w:t>
      </w:r>
      <w:r w:rsidR="005C359C" w:rsidRPr="00836D79">
        <w:rPr>
          <w:rFonts w:ascii="Book Antiqua" w:hAnsi="Book Antiqua" w:cstheme="minorHAnsi"/>
          <w:sz w:val="24"/>
          <w:szCs w:val="24"/>
        </w:rPr>
        <w:t xml:space="preserve"> risk of lymp</w:t>
      </w:r>
      <w:r w:rsidRPr="00836D79">
        <w:rPr>
          <w:rFonts w:ascii="Book Antiqua" w:hAnsi="Book Antiqua" w:cstheme="minorHAnsi"/>
          <w:sz w:val="24"/>
          <w:szCs w:val="24"/>
        </w:rPr>
        <w:t xml:space="preserve">homa and solid </w:t>
      </w:r>
      <w:proofErr w:type="gramStart"/>
      <w:r w:rsidRPr="00836D79">
        <w:rPr>
          <w:rFonts w:ascii="Book Antiqua" w:hAnsi="Book Antiqua" w:cstheme="minorHAnsi"/>
          <w:sz w:val="24"/>
          <w:szCs w:val="24"/>
        </w:rPr>
        <w:t>tumors</w:t>
      </w:r>
      <w:r w:rsidR="00736FF8" w:rsidRPr="00836D79">
        <w:rPr>
          <w:rFonts w:ascii="Book Antiqua" w:hAnsi="Book Antiqua" w:cstheme="minorHAnsi"/>
          <w:sz w:val="24"/>
          <w:szCs w:val="24"/>
          <w:vertAlign w:val="superscript"/>
        </w:rPr>
        <w:t>[</w:t>
      </w:r>
      <w:proofErr w:type="gramEnd"/>
      <w:r w:rsidR="00736FF8" w:rsidRPr="00836D79">
        <w:rPr>
          <w:rFonts w:ascii="Book Antiqua" w:hAnsi="Book Antiqua" w:cstheme="minorHAnsi"/>
          <w:sz w:val="24"/>
          <w:szCs w:val="24"/>
          <w:vertAlign w:val="superscript"/>
        </w:rPr>
        <w:t>24]</w:t>
      </w:r>
      <w:r w:rsidRPr="00836D79">
        <w:rPr>
          <w:rFonts w:ascii="Book Antiqua" w:hAnsi="Book Antiqua" w:cstheme="minorHAnsi"/>
          <w:sz w:val="24"/>
          <w:szCs w:val="24"/>
        </w:rPr>
        <w:t>. Risk of demyelinating diseases as multiple sclerosis</w:t>
      </w:r>
      <w:r w:rsidR="00557983" w:rsidRPr="00836D79">
        <w:rPr>
          <w:rFonts w:ascii="Book Antiqua" w:hAnsi="Book Antiqua" w:cstheme="minorHAnsi"/>
          <w:sz w:val="24"/>
          <w:szCs w:val="24"/>
        </w:rPr>
        <w:t xml:space="preserve"> and flare of auto</w:t>
      </w:r>
      <w:r w:rsidR="00B82E05">
        <w:rPr>
          <w:rFonts w:ascii="Book Antiqua" w:hAnsi="Book Antiqua" w:cstheme="minorHAnsi"/>
          <w:sz w:val="24"/>
          <w:szCs w:val="24"/>
        </w:rPr>
        <w:t>immunity are also concerns with</w:t>
      </w:r>
      <w:r w:rsidRPr="00836D79">
        <w:rPr>
          <w:rFonts w:ascii="Book Antiqua" w:hAnsi="Book Antiqua" w:cstheme="minorHAnsi"/>
          <w:sz w:val="24"/>
          <w:szCs w:val="24"/>
        </w:rPr>
        <w:t xml:space="preserve"> anti-TNF</w:t>
      </w:r>
      <w:r w:rsidR="00140485" w:rsidRPr="00836D79">
        <w:rPr>
          <w:rFonts w:ascii="Book Antiqua" w:hAnsi="Book Antiqua" w:cstheme="minorHAnsi"/>
          <w:sz w:val="24"/>
          <w:szCs w:val="24"/>
        </w:rPr>
        <w:t>-α</w:t>
      </w:r>
      <w:r w:rsidRPr="00836D79">
        <w:rPr>
          <w:rFonts w:ascii="Book Antiqua" w:hAnsi="Book Antiqua" w:cstheme="minorHAnsi"/>
          <w:sz w:val="24"/>
          <w:szCs w:val="24"/>
        </w:rPr>
        <w:t xml:space="preserve"> </w:t>
      </w:r>
      <w:proofErr w:type="gramStart"/>
      <w:r w:rsidRPr="00836D79">
        <w:rPr>
          <w:rFonts w:ascii="Book Antiqua" w:hAnsi="Book Antiqua" w:cstheme="minorHAnsi"/>
          <w:sz w:val="24"/>
          <w:szCs w:val="24"/>
        </w:rPr>
        <w:t>agents</w:t>
      </w:r>
      <w:r w:rsidR="00736FF8" w:rsidRPr="00836D79">
        <w:rPr>
          <w:rFonts w:ascii="Book Antiqua" w:hAnsi="Book Antiqua" w:cstheme="minorHAnsi"/>
          <w:sz w:val="24"/>
          <w:szCs w:val="24"/>
          <w:vertAlign w:val="superscript"/>
        </w:rPr>
        <w:t>[</w:t>
      </w:r>
      <w:proofErr w:type="gramEnd"/>
      <w:r w:rsidR="00996A08" w:rsidRPr="00836D79">
        <w:rPr>
          <w:rFonts w:ascii="Book Antiqua" w:hAnsi="Book Antiqua" w:cstheme="minorHAnsi"/>
          <w:sz w:val="24"/>
          <w:szCs w:val="24"/>
          <w:vertAlign w:val="superscript"/>
        </w:rPr>
        <w:t>21,22</w:t>
      </w:r>
      <w:r w:rsidR="00736FF8" w:rsidRPr="00836D79">
        <w:rPr>
          <w:rFonts w:ascii="Book Antiqua" w:hAnsi="Book Antiqua" w:cstheme="minorHAnsi"/>
          <w:sz w:val="24"/>
          <w:szCs w:val="24"/>
          <w:vertAlign w:val="superscript"/>
        </w:rPr>
        <w:t>]</w:t>
      </w:r>
      <w:r w:rsidRPr="00836D79">
        <w:rPr>
          <w:rFonts w:ascii="Book Antiqua" w:hAnsi="Book Antiqua" w:cstheme="minorHAnsi"/>
          <w:sz w:val="24"/>
          <w:szCs w:val="24"/>
        </w:rPr>
        <w:t>.</w:t>
      </w:r>
      <w:r w:rsidR="00DD460B" w:rsidRPr="00836D79">
        <w:rPr>
          <w:rFonts w:ascii="Book Antiqua" w:hAnsi="Book Antiqua" w:cstheme="minorHAnsi"/>
          <w:sz w:val="24"/>
          <w:szCs w:val="24"/>
        </w:rPr>
        <w:t xml:space="preserve"> Although data regarding these are not very robust at present, we have to remember most of the biologic trial</w:t>
      </w:r>
      <w:r w:rsidR="00CB2575" w:rsidRPr="00836D79">
        <w:rPr>
          <w:rFonts w:ascii="Book Antiqua" w:hAnsi="Book Antiqua" w:cstheme="minorHAnsi"/>
          <w:sz w:val="24"/>
          <w:szCs w:val="24"/>
        </w:rPr>
        <w:t>s</w:t>
      </w:r>
      <w:r w:rsidR="00DD460B" w:rsidRPr="00836D79">
        <w:rPr>
          <w:rFonts w:ascii="Book Antiqua" w:hAnsi="Book Antiqua" w:cstheme="minorHAnsi"/>
          <w:sz w:val="24"/>
          <w:szCs w:val="24"/>
        </w:rPr>
        <w:t xml:space="preserve"> </w:t>
      </w:r>
      <w:r w:rsidR="00996A08" w:rsidRPr="00836D79">
        <w:rPr>
          <w:rFonts w:ascii="Book Antiqua" w:hAnsi="Book Antiqua" w:cstheme="minorHAnsi"/>
          <w:sz w:val="24"/>
          <w:szCs w:val="24"/>
        </w:rPr>
        <w:t>have been</w:t>
      </w:r>
      <w:r w:rsidR="00DD460B" w:rsidRPr="00836D79">
        <w:rPr>
          <w:rFonts w:ascii="Book Antiqua" w:hAnsi="Book Antiqua" w:cstheme="minorHAnsi"/>
          <w:sz w:val="24"/>
          <w:szCs w:val="24"/>
        </w:rPr>
        <w:t xml:space="preserve"> short term and exact risk of malignancy needs long</w:t>
      </w:r>
      <w:r w:rsidR="00140485" w:rsidRPr="00836D79">
        <w:rPr>
          <w:rFonts w:ascii="Book Antiqua" w:hAnsi="Book Antiqua" w:cstheme="minorHAnsi"/>
          <w:sz w:val="24"/>
          <w:szCs w:val="24"/>
        </w:rPr>
        <w:t>-</w:t>
      </w:r>
      <w:r w:rsidR="00DD460B" w:rsidRPr="00836D79">
        <w:rPr>
          <w:rFonts w:ascii="Book Antiqua" w:hAnsi="Book Antiqua" w:cstheme="minorHAnsi"/>
          <w:sz w:val="24"/>
          <w:szCs w:val="24"/>
        </w:rPr>
        <w:t>term follow up.</w:t>
      </w:r>
      <w:r w:rsidRPr="00836D79">
        <w:rPr>
          <w:rFonts w:ascii="Book Antiqua" w:hAnsi="Book Antiqua" w:cstheme="minorHAnsi"/>
          <w:sz w:val="24"/>
          <w:szCs w:val="24"/>
        </w:rPr>
        <w:t xml:space="preserve"> </w:t>
      </w:r>
      <w:proofErr w:type="spellStart"/>
      <w:r w:rsidRPr="00836D79">
        <w:rPr>
          <w:rFonts w:ascii="Book Antiqua" w:hAnsi="Book Antiqua" w:cstheme="minorHAnsi"/>
          <w:sz w:val="24"/>
          <w:szCs w:val="24"/>
        </w:rPr>
        <w:t>Tocilizumab</w:t>
      </w:r>
      <w:proofErr w:type="spellEnd"/>
      <w:r w:rsidRPr="00836D79">
        <w:rPr>
          <w:rFonts w:ascii="Book Antiqua" w:hAnsi="Book Antiqua" w:cstheme="minorHAnsi"/>
          <w:sz w:val="24"/>
          <w:szCs w:val="24"/>
        </w:rPr>
        <w:t xml:space="preserve"> is a</w:t>
      </w:r>
      <w:r w:rsidR="00DD460B" w:rsidRPr="00836D79">
        <w:rPr>
          <w:rFonts w:ascii="Book Antiqua" w:hAnsi="Book Antiqua" w:cstheme="minorHAnsi"/>
          <w:sz w:val="24"/>
          <w:szCs w:val="24"/>
        </w:rPr>
        <w:t xml:space="preserve">ssociated with </w:t>
      </w:r>
      <w:proofErr w:type="spellStart"/>
      <w:r w:rsidR="00DD460B" w:rsidRPr="00836D79">
        <w:rPr>
          <w:rFonts w:ascii="Book Antiqua" w:hAnsi="Book Antiqua" w:cstheme="minorHAnsi"/>
          <w:sz w:val="24"/>
          <w:szCs w:val="24"/>
        </w:rPr>
        <w:t>transaminitis</w:t>
      </w:r>
      <w:proofErr w:type="spellEnd"/>
      <w:r w:rsidR="00DD460B" w:rsidRPr="00836D79">
        <w:rPr>
          <w:rFonts w:ascii="Book Antiqua" w:hAnsi="Book Antiqua" w:cstheme="minorHAnsi"/>
          <w:sz w:val="24"/>
          <w:szCs w:val="24"/>
        </w:rPr>
        <w:t xml:space="preserve">, </w:t>
      </w:r>
      <w:r w:rsidRPr="00836D79">
        <w:rPr>
          <w:rFonts w:ascii="Book Antiqua" w:hAnsi="Book Antiqua" w:cstheme="minorHAnsi"/>
          <w:sz w:val="24"/>
          <w:szCs w:val="24"/>
        </w:rPr>
        <w:t>dyslipidemia</w:t>
      </w:r>
      <w:r w:rsidR="00DD460B" w:rsidRPr="00836D79">
        <w:rPr>
          <w:rFonts w:ascii="Book Antiqua" w:hAnsi="Book Antiqua" w:cstheme="minorHAnsi"/>
          <w:sz w:val="24"/>
          <w:szCs w:val="24"/>
        </w:rPr>
        <w:t xml:space="preserve"> </w:t>
      </w:r>
      <w:r w:rsidRPr="00836D79">
        <w:rPr>
          <w:rFonts w:ascii="Book Antiqua" w:hAnsi="Book Antiqua" w:cstheme="minorHAnsi"/>
          <w:sz w:val="24"/>
          <w:szCs w:val="24"/>
        </w:rPr>
        <w:t>and</w:t>
      </w:r>
      <w:r w:rsidR="00DD460B" w:rsidRPr="00836D79">
        <w:rPr>
          <w:rFonts w:ascii="Book Antiqua" w:hAnsi="Book Antiqua" w:cstheme="minorHAnsi"/>
          <w:sz w:val="24"/>
          <w:szCs w:val="24"/>
        </w:rPr>
        <w:t xml:space="preserve"> neutropenia which </w:t>
      </w:r>
      <w:r w:rsidRPr="00836D79">
        <w:rPr>
          <w:rFonts w:ascii="Book Antiqua" w:hAnsi="Book Antiqua" w:cstheme="minorHAnsi"/>
          <w:sz w:val="24"/>
          <w:szCs w:val="24"/>
        </w:rPr>
        <w:t>require monitoring for patients on follow</w:t>
      </w:r>
      <w:r w:rsidR="00140485" w:rsidRPr="00836D79">
        <w:rPr>
          <w:rFonts w:ascii="Book Antiqua" w:hAnsi="Book Antiqua" w:cstheme="minorHAnsi"/>
          <w:sz w:val="24"/>
          <w:szCs w:val="24"/>
        </w:rPr>
        <w:t>-</w:t>
      </w:r>
      <w:r w:rsidRPr="00836D79">
        <w:rPr>
          <w:rFonts w:ascii="Book Antiqua" w:hAnsi="Book Antiqua" w:cstheme="minorHAnsi"/>
          <w:sz w:val="24"/>
          <w:szCs w:val="24"/>
        </w:rPr>
        <w:t>up</w:t>
      </w:r>
      <w:r w:rsidR="00996A08" w:rsidRPr="00836D79">
        <w:rPr>
          <w:rFonts w:ascii="Book Antiqua" w:hAnsi="Book Antiqua" w:cstheme="minorHAnsi"/>
          <w:sz w:val="24"/>
          <w:szCs w:val="24"/>
          <w:vertAlign w:val="superscript"/>
        </w:rPr>
        <w:t>12</w:t>
      </w:r>
      <w:r w:rsidRPr="00836D79">
        <w:rPr>
          <w:rFonts w:ascii="Book Antiqua" w:hAnsi="Book Antiqua" w:cstheme="minorHAnsi"/>
          <w:sz w:val="24"/>
          <w:szCs w:val="24"/>
        </w:rPr>
        <w:t xml:space="preserve">. </w:t>
      </w:r>
      <w:proofErr w:type="spellStart"/>
      <w:r w:rsidR="00DD460B" w:rsidRPr="00836D79">
        <w:rPr>
          <w:rFonts w:ascii="Book Antiqua" w:hAnsi="Book Antiqua" w:cstheme="minorHAnsi"/>
          <w:sz w:val="24"/>
          <w:szCs w:val="24"/>
        </w:rPr>
        <w:t>Postmarketing</w:t>
      </w:r>
      <w:proofErr w:type="spellEnd"/>
      <w:r w:rsidR="00DD460B" w:rsidRPr="00836D79">
        <w:rPr>
          <w:rFonts w:ascii="Book Antiqua" w:hAnsi="Book Antiqua" w:cstheme="minorHAnsi"/>
          <w:sz w:val="24"/>
          <w:szCs w:val="24"/>
        </w:rPr>
        <w:t xml:space="preserve"> </w:t>
      </w:r>
      <w:proofErr w:type="spellStart"/>
      <w:r w:rsidR="00DD460B" w:rsidRPr="00836D79">
        <w:rPr>
          <w:rFonts w:ascii="Book Antiqua" w:hAnsi="Book Antiqua" w:cstheme="minorHAnsi"/>
          <w:sz w:val="24"/>
          <w:szCs w:val="24"/>
        </w:rPr>
        <w:t>survillience</w:t>
      </w:r>
      <w:proofErr w:type="spellEnd"/>
      <w:r w:rsidR="00DD460B" w:rsidRPr="00836D79">
        <w:rPr>
          <w:rFonts w:ascii="Book Antiqua" w:hAnsi="Book Antiqua" w:cstheme="minorHAnsi"/>
          <w:sz w:val="24"/>
          <w:szCs w:val="24"/>
        </w:rPr>
        <w:t xml:space="preserve"> had revealed </w:t>
      </w:r>
      <w:r w:rsidRPr="00836D79">
        <w:rPr>
          <w:rFonts w:ascii="Book Antiqua" w:hAnsi="Book Antiqua" w:cstheme="minorHAnsi"/>
          <w:sz w:val="24"/>
          <w:szCs w:val="24"/>
        </w:rPr>
        <w:t xml:space="preserve">Rituximab carries a small risk of fatal progressive multifocal </w:t>
      </w:r>
      <w:proofErr w:type="spellStart"/>
      <w:proofErr w:type="gramStart"/>
      <w:r w:rsidRPr="00836D79">
        <w:rPr>
          <w:rFonts w:ascii="Book Antiqua" w:hAnsi="Book Antiqua" w:cstheme="minorHAnsi"/>
          <w:sz w:val="24"/>
          <w:szCs w:val="24"/>
        </w:rPr>
        <w:t>leucoencephalopathy</w:t>
      </w:r>
      <w:proofErr w:type="spellEnd"/>
      <w:r w:rsidR="00736FF8" w:rsidRPr="00836D79">
        <w:rPr>
          <w:rFonts w:ascii="Book Antiqua" w:hAnsi="Book Antiqua" w:cstheme="minorHAnsi"/>
          <w:sz w:val="24"/>
          <w:szCs w:val="24"/>
          <w:vertAlign w:val="superscript"/>
        </w:rPr>
        <w:t>[</w:t>
      </w:r>
      <w:proofErr w:type="gramEnd"/>
      <w:r w:rsidR="00736FF8" w:rsidRPr="00836D79">
        <w:rPr>
          <w:rFonts w:ascii="Book Antiqua" w:hAnsi="Book Antiqua" w:cstheme="minorHAnsi"/>
          <w:sz w:val="24"/>
          <w:szCs w:val="24"/>
          <w:vertAlign w:val="superscript"/>
        </w:rPr>
        <w:t>25]</w:t>
      </w:r>
      <w:r w:rsidRPr="00836D79">
        <w:rPr>
          <w:rFonts w:ascii="Book Antiqua" w:hAnsi="Book Antiqua" w:cstheme="minorHAnsi"/>
          <w:sz w:val="24"/>
          <w:szCs w:val="24"/>
        </w:rPr>
        <w:t>.</w:t>
      </w:r>
    </w:p>
    <w:p w14:paraId="7D7D9CE7" w14:textId="395276E5" w:rsidR="005C359C" w:rsidRDefault="00DD460B" w:rsidP="00B82E05">
      <w:pPr>
        <w:spacing w:after="0" w:line="360" w:lineRule="auto"/>
        <w:ind w:firstLineChars="100" w:firstLine="240"/>
        <w:jc w:val="both"/>
        <w:rPr>
          <w:rFonts w:ascii="Book Antiqua" w:hAnsi="Book Antiqua" w:cstheme="minorHAnsi"/>
          <w:sz w:val="24"/>
          <w:szCs w:val="24"/>
          <w:lang w:eastAsia="zh-CN"/>
        </w:rPr>
      </w:pPr>
      <w:r w:rsidRPr="00836D79">
        <w:rPr>
          <w:rFonts w:ascii="Book Antiqua" w:hAnsi="Book Antiqua" w:cstheme="minorHAnsi"/>
          <w:sz w:val="24"/>
          <w:szCs w:val="24"/>
        </w:rPr>
        <w:t xml:space="preserve">We feel </w:t>
      </w:r>
      <w:r w:rsidR="00CB2575" w:rsidRPr="00836D79">
        <w:rPr>
          <w:rFonts w:ascii="Book Antiqua" w:hAnsi="Book Antiqua" w:cstheme="minorHAnsi"/>
          <w:sz w:val="24"/>
          <w:szCs w:val="24"/>
        </w:rPr>
        <w:t xml:space="preserve">worldwide </w:t>
      </w:r>
      <w:r w:rsidR="006A0A6C" w:rsidRPr="00836D79">
        <w:rPr>
          <w:rFonts w:ascii="Book Antiqua" w:hAnsi="Book Antiqua" w:cstheme="minorHAnsi"/>
          <w:sz w:val="24"/>
          <w:szCs w:val="24"/>
        </w:rPr>
        <w:t xml:space="preserve">experience with biologics is more limited than with </w:t>
      </w:r>
      <w:proofErr w:type="spellStart"/>
      <w:r w:rsidR="006A0A6C" w:rsidRPr="00836D79">
        <w:rPr>
          <w:rFonts w:ascii="Book Antiqua" w:hAnsi="Book Antiqua" w:cstheme="minorHAnsi"/>
          <w:sz w:val="24"/>
          <w:szCs w:val="24"/>
        </w:rPr>
        <w:t>cDMARDs</w:t>
      </w:r>
      <w:proofErr w:type="spellEnd"/>
      <w:r w:rsidR="006A0A6C" w:rsidRPr="00836D79">
        <w:rPr>
          <w:rFonts w:ascii="Book Antiqua" w:hAnsi="Book Antiqua" w:cstheme="minorHAnsi"/>
          <w:sz w:val="24"/>
          <w:szCs w:val="24"/>
        </w:rPr>
        <w:t xml:space="preserve">, </w:t>
      </w:r>
      <w:r w:rsidR="00557983" w:rsidRPr="00836D79">
        <w:rPr>
          <w:rFonts w:ascii="Book Antiqua" w:hAnsi="Book Antiqua" w:cstheme="minorHAnsi"/>
          <w:sz w:val="24"/>
          <w:szCs w:val="24"/>
        </w:rPr>
        <w:t xml:space="preserve">and </w:t>
      </w:r>
      <w:r w:rsidR="00C32798" w:rsidRPr="00836D79">
        <w:rPr>
          <w:rFonts w:ascii="Book Antiqua" w:hAnsi="Book Antiqua" w:cstheme="minorHAnsi"/>
          <w:sz w:val="24"/>
          <w:szCs w:val="24"/>
        </w:rPr>
        <w:t>they</w:t>
      </w:r>
      <w:r w:rsidR="006A0A6C" w:rsidRPr="00836D79">
        <w:rPr>
          <w:rFonts w:ascii="Book Antiqua" w:hAnsi="Book Antiqua" w:cstheme="minorHAnsi"/>
          <w:sz w:val="24"/>
          <w:szCs w:val="24"/>
        </w:rPr>
        <w:t xml:space="preserve"> need </w:t>
      </w:r>
      <w:r w:rsidR="00CB2575" w:rsidRPr="00836D79">
        <w:rPr>
          <w:rFonts w:ascii="Book Antiqua" w:hAnsi="Book Antiqua" w:cstheme="minorHAnsi"/>
          <w:sz w:val="24"/>
          <w:szCs w:val="24"/>
        </w:rPr>
        <w:t xml:space="preserve">to be </w:t>
      </w:r>
      <w:r w:rsidRPr="00836D79">
        <w:rPr>
          <w:rFonts w:ascii="Book Antiqua" w:hAnsi="Book Antiqua" w:cstheme="minorHAnsi"/>
          <w:sz w:val="24"/>
          <w:szCs w:val="24"/>
        </w:rPr>
        <w:t>use</w:t>
      </w:r>
      <w:r w:rsidR="00CB2575" w:rsidRPr="00836D79">
        <w:rPr>
          <w:rFonts w:ascii="Book Antiqua" w:hAnsi="Book Antiqua" w:cstheme="minorHAnsi"/>
          <w:sz w:val="24"/>
          <w:szCs w:val="24"/>
        </w:rPr>
        <w:t>d</w:t>
      </w:r>
      <w:r w:rsidRPr="00836D79">
        <w:rPr>
          <w:rFonts w:ascii="Book Antiqua" w:hAnsi="Book Antiqua" w:cstheme="minorHAnsi"/>
          <w:sz w:val="24"/>
          <w:szCs w:val="24"/>
        </w:rPr>
        <w:t xml:space="preserve"> over few decades for estimating exact risk of malignancy and other long</w:t>
      </w:r>
      <w:r w:rsidR="005D134D" w:rsidRPr="00836D79">
        <w:rPr>
          <w:rFonts w:ascii="Book Antiqua" w:hAnsi="Book Antiqua" w:cstheme="minorHAnsi"/>
          <w:sz w:val="24"/>
          <w:szCs w:val="24"/>
        </w:rPr>
        <w:t>-</w:t>
      </w:r>
      <w:r w:rsidRPr="00836D79">
        <w:rPr>
          <w:rFonts w:ascii="Book Antiqua" w:hAnsi="Book Antiqua" w:cstheme="minorHAnsi"/>
          <w:sz w:val="24"/>
          <w:szCs w:val="24"/>
        </w:rPr>
        <w:t xml:space="preserve">term side effects. </w:t>
      </w:r>
      <w:r w:rsidR="00557983" w:rsidRPr="00836D79">
        <w:rPr>
          <w:rFonts w:ascii="Book Antiqua" w:hAnsi="Book Antiqua" w:cstheme="minorHAnsi"/>
          <w:sz w:val="24"/>
          <w:szCs w:val="24"/>
        </w:rPr>
        <w:t>T</w:t>
      </w:r>
      <w:r w:rsidRPr="00836D79">
        <w:rPr>
          <w:rFonts w:ascii="Book Antiqua" w:hAnsi="Book Antiqua" w:cstheme="minorHAnsi"/>
          <w:sz w:val="24"/>
          <w:szCs w:val="24"/>
        </w:rPr>
        <w:t xml:space="preserve">here is </w:t>
      </w:r>
      <w:r w:rsidR="00454AD8" w:rsidRPr="00836D79">
        <w:rPr>
          <w:rFonts w:ascii="Book Antiqua" w:hAnsi="Book Antiqua" w:cstheme="minorHAnsi"/>
          <w:sz w:val="24"/>
          <w:szCs w:val="24"/>
        </w:rPr>
        <w:t>industry pressure</w:t>
      </w:r>
      <w:r w:rsidR="00557983" w:rsidRPr="00836D79">
        <w:rPr>
          <w:rFonts w:ascii="Book Antiqua" w:hAnsi="Book Antiqua" w:cstheme="minorHAnsi"/>
          <w:sz w:val="24"/>
          <w:szCs w:val="24"/>
        </w:rPr>
        <w:t xml:space="preserve"> to embrace biologics ea</w:t>
      </w:r>
      <w:r w:rsidR="00454AD8" w:rsidRPr="00836D79">
        <w:rPr>
          <w:rFonts w:ascii="Book Antiqua" w:hAnsi="Book Antiqua" w:cstheme="minorHAnsi"/>
          <w:sz w:val="24"/>
          <w:szCs w:val="24"/>
        </w:rPr>
        <w:t>r</w:t>
      </w:r>
      <w:r w:rsidR="00557983" w:rsidRPr="00836D79">
        <w:rPr>
          <w:rFonts w:ascii="Book Antiqua" w:hAnsi="Book Antiqua" w:cstheme="minorHAnsi"/>
          <w:sz w:val="24"/>
          <w:szCs w:val="24"/>
        </w:rPr>
        <w:t>ly and use it more liberally and multiple guidelines are being formulated supporting these. But in absence of a clearcut efficacy benefit and a definite risk of infection and malignancy, w</w:t>
      </w:r>
      <w:r w:rsidRPr="00836D79">
        <w:rPr>
          <w:rFonts w:ascii="Book Antiqua" w:hAnsi="Book Antiqua" w:cstheme="minorHAnsi"/>
          <w:sz w:val="24"/>
          <w:szCs w:val="24"/>
        </w:rPr>
        <w:t xml:space="preserve">e have to be careful </w:t>
      </w:r>
      <w:r w:rsidR="00557983" w:rsidRPr="00836D79">
        <w:rPr>
          <w:rFonts w:ascii="Book Antiqua" w:hAnsi="Book Antiqua" w:cstheme="minorHAnsi"/>
          <w:sz w:val="24"/>
          <w:szCs w:val="24"/>
        </w:rPr>
        <w:t xml:space="preserve">while using these and exercise </w:t>
      </w:r>
      <w:r w:rsidR="006A0A6C" w:rsidRPr="00836D79">
        <w:rPr>
          <w:rFonts w:ascii="Book Antiqua" w:hAnsi="Book Antiqua" w:cstheme="minorHAnsi"/>
          <w:sz w:val="24"/>
          <w:szCs w:val="24"/>
        </w:rPr>
        <w:t xml:space="preserve">more caution </w:t>
      </w:r>
      <w:r w:rsidR="00557983" w:rsidRPr="00836D79">
        <w:rPr>
          <w:rFonts w:ascii="Book Antiqua" w:hAnsi="Book Antiqua" w:cstheme="minorHAnsi"/>
          <w:sz w:val="24"/>
          <w:szCs w:val="24"/>
        </w:rPr>
        <w:t xml:space="preserve">atleast in developing </w:t>
      </w:r>
      <w:r w:rsidR="00557983" w:rsidRPr="00836D79">
        <w:rPr>
          <w:rFonts w:ascii="Book Antiqua" w:hAnsi="Book Antiqua" w:cstheme="minorHAnsi"/>
          <w:sz w:val="24"/>
          <w:szCs w:val="24"/>
        </w:rPr>
        <w:lastRenderedPageBreak/>
        <w:t>countries where cost both of biologics and any complication aris</w:t>
      </w:r>
      <w:r w:rsidR="00547F11" w:rsidRPr="00836D79">
        <w:rPr>
          <w:rFonts w:ascii="Book Antiqua" w:hAnsi="Book Antiqua" w:cstheme="minorHAnsi"/>
          <w:sz w:val="24"/>
          <w:szCs w:val="24"/>
        </w:rPr>
        <w:t>ing out of its use is significant</w:t>
      </w:r>
      <w:r w:rsidR="00557983" w:rsidRPr="00836D79">
        <w:rPr>
          <w:rFonts w:ascii="Book Antiqua" w:hAnsi="Book Antiqua" w:cstheme="minorHAnsi"/>
          <w:sz w:val="24"/>
          <w:szCs w:val="24"/>
        </w:rPr>
        <w:t>.</w:t>
      </w:r>
    </w:p>
    <w:p w14:paraId="2BA7F4A7" w14:textId="77777777" w:rsidR="00B82E05" w:rsidRPr="00836D79" w:rsidRDefault="00B82E05" w:rsidP="00B82E05">
      <w:pPr>
        <w:spacing w:after="0" w:line="360" w:lineRule="auto"/>
        <w:ind w:firstLineChars="100" w:firstLine="240"/>
        <w:jc w:val="both"/>
        <w:rPr>
          <w:rFonts w:ascii="Book Antiqua" w:hAnsi="Book Antiqua" w:cstheme="minorHAnsi"/>
          <w:sz w:val="24"/>
          <w:szCs w:val="24"/>
          <w:lang w:eastAsia="zh-CN"/>
        </w:rPr>
      </w:pPr>
    </w:p>
    <w:p w14:paraId="56F9379D" w14:textId="659609E5" w:rsidR="00914DEE" w:rsidRPr="00836D79" w:rsidRDefault="00B82E05" w:rsidP="00836D79">
      <w:pPr>
        <w:spacing w:after="0" w:line="360" w:lineRule="auto"/>
        <w:jc w:val="both"/>
        <w:rPr>
          <w:rFonts w:ascii="Book Antiqua" w:hAnsi="Book Antiqua" w:cstheme="minorHAnsi"/>
          <w:b/>
          <w:bCs/>
          <w:sz w:val="24"/>
          <w:szCs w:val="24"/>
        </w:rPr>
      </w:pPr>
      <w:r w:rsidRPr="00836D79">
        <w:rPr>
          <w:rFonts w:ascii="Book Antiqua" w:hAnsi="Book Antiqua" w:cstheme="minorHAnsi"/>
          <w:b/>
          <w:bCs/>
          <w:sz w:val="24"/>
          <w:szCs w:val="24"/>
        </w:rPr>
        <w:t>CONCLUSION</w:t>
      </w:r>
    </w:p>
    <w:p w14:paraId="31D758E1" w14:textId="4806719B" w:rsidR="001D400D" w:rsidRPr="00836D79" w:rsidRDefault="00E92EDE" w:rsidP="00836D79">
      <w:pPr>
        <w:spacing w:after="0" w:line="360" w:lineRule="auto"/>
        <w:jc w:val="both"/>
        <w:rPr>
          <w:rFonts w:ascii="Book Antiqua" w:hAnsi="Book Antiqua" w:cstheme="minorHAnsi"/>
          <w:sz w:val="24"/>
          <w:szCs w:val="24"/>
        </w:rPr>
      </w:pPr>
      <w:r w:rsidRPr="00836D79">
        <w:rPr>
          <w:rFonts w:ascii="Book Antiqua" w:hAnsi="Book Antiqua" w:cstheme="minorHAnsi"/>
          <w:sz w:val="24"/>
          <w:szCs w:val="24"/>
        </w:rPr>
        <w:t>Although biologics have revolutionized the field of RA treatment, their overwhelming costs</w:t>
      </w:r>
      <w:r w:rsidR="00453C85" w:rsidRPr="00836D79">
        <w:rPr>
          <w:rFonts w:ascii="Book Antiqua" w:hAnsi="Book Antiqua" w:cstheme="minorHAnsi"/>
          <w:sz w:val="24"/>
          <w:szCs w:val="24"/>
        </w:rPr>
        <w:t>, risk of serious infections</w:t>
      </w:r>
      <w:r w:rsidRPr="00836D79">
        <w:rPr>
          <w:rFonts w:ascii="Book Antiqua" w:hAnsi="Book Antiqua" w:cstheme="minorHAnsi"/>
          <w:sz w:val="24"/>
          <w:szCs w:val="24"/>
        </w:rPr>
        <w:t xml:space="preserve"> and limited availabili</w:t>
      </w:r>
      <w:r w:rsidR="00453C85" w:rsidRPr="00836D79">
        <w:rPr>
          <w:rFonts w:ascii="Book Antiqua" w:hAnsi="Book Antiqua" w:cstheme="minorHAnsi"/>
          <w:sz w:val="24"/>
          <w:szCs w:val="24"/>
        </w:rPr>
        <w:t xml:space="preserve">ty result in their </w:t>
      </w:r>
      <w:r w:rsidR="003E7DE6" w:rsidRPr="00836D79">
        <w:rPr>
          <w:rFonts w:ascii="Book Antiqua" w:hAnsi="Book Antiqua" w:cstheme="minorHAnsi"/>
          <w:sz w:val="24"/>
          <w:szCs w:val="24"/>
        </w:rPr>
        <w:t>inaccessibility</w:t>
      </w:r>
      <w:r w:rsidRPr="00836D79">
        <w:rPr>
          <w:rFonts w:ascii="Book Antiqua" w:hAnsi="Book Antiqua" w:cstheme="minorHAnsi"/>
          <w:sz w:val="24"/>
          <w:szCs w:val="24"/>
        </w:rPr>
        <w:t xml:space="preserve"> to a majority of the population in resource constrained healthcare settings. Triple </w:t>
      </w:r>
      <w:r w:rsidR="003E7DE6" w:rsidRPr="00836D79">
        <w:rPr>
          <w:rFonts w:ascii="Book Antiqua" w:hAnsi="Book Antiqua" w:cstheme="minorHAnsi"/>
          <w:sz w:val="24"/>
          <w:szCs w:val="24"/>
        </w:rPr>
        <w:t>therapy,</w:t>
      </w:r>
      <w:r w:rsidRPr="00836D79">
        <w:rPr>
          <w:rFonts w:ascii="Book Antiqua" w:hAnsi="Book Antiqua" w:cstheme="minorHAnsi"/>
          <w:sz w:val="24"/>
          <w:szCs w:val="24"/>
        </w:rPr>
        <w:t xml:space="preserve"> whether used initially or as rescue therapy in</w:t>
      </w:r>
      <w:r w:rsidR="008A7F05" w:rsidRPr="00836D79">
        <w:rPr>
          <w:rFonts w:ascii="Book Antiqua" w:hAnsi="Book Antiqua" w:cstheme="minorHAnsi"/>
          <w:sz w:val="24"/>
          <w:szCs w:val="24"/>
        </w:rPr>
        <w:t xml:space="preserve"> patients with MTX</w:t>
      </w:r>
      <w:r w:rsidRPr="00836D79">
        <w:rPr>
          <w:rFonts w:ascii="Book Antiqua" w:hAnsi="Book Antiqua" w:cstheme="minorHAnsi"/>
          <w:sz w:val="24"/>
          <w:szCs w:val="24"/>
        </w:rPr>
        <w:t xml:space="preserve"> failure, has similar efficacy to combination of a</w:t>
      </w:r>
      <w:r w:rsidR="008A7F05" w:rsidRPr="00836D79">
        <w:rPr>
          <w:rFonts w:ascii="Book Antiqua" w:hAnsi="Book Antiqua" w:cstheme="minorHAnsi"/>
          <w:sz w:val="24"/>
          <w:szCs w:val="24"/>
        </w:rPr>
        <w:t>nti-TNF</w:t>
      </w:r>
      <w:r w:rsidR="009B6EB1" w:rsidRPr="00836D79">
        <w:rPr>
          <w:rFonts w:ascii="Book Antiqua" w:hAnsi="Book Antiqua" w:cstheme="minorHAnsi"/>
          <w:sz w:val="24"/>
          <w:szCs w:val="24"/>
        </w:rPr>
        <w:t>-α</w:t>
      </w:r>
      <w:r w:rsidR="008A7F05" w:rsidRPr="00836D79">
        <w:rPr>
          <w:rFonts w:ascii="Book Antiqua" w:hAnsi="Book Antiqua" w:cstheme="minorHAnsi"/>
          <w:sz w:val="24"/>
          <w:szCs w:val="24"/>
        </w:rPr>
        <w:t xml:space="preserve"> agents with MTX</w:t>
      </w:r>
      <w:r w:rsidRPr="00836D79">
        <w:rPr>
          <w:rFonts w:ascii="Book Antiqua" w:hAnsi="Book Antiqua" w:cstheme="minorHAnsi"/>
          <w:sz w:val="24"/>
          <w:szCs w:val="24"/>
        </w:rPr>
        <w:t xml:space="preserve">, and this has been demonstrated across various populations. </w:t>
      </w:r>
      <w:r w:rsidR="008A7F05" w:rsidRPr="00836D79">
        <w:rPr>
          <w:rFonts w:ascii="Book Antiqua" w:hAnsi="Book Antiqua" w:cstheme="minorHAnsi"/>
          <w:sz w:val="24"/>
          <w:szCs w:val="24"/>
        </w:rPr>
        <w:t>There is paucity of data comparing biologics other than anti-TNF</w:t>
      </w:r>
      <w:r w:rsidR="008D6E62" w:rsidRPr="00836D79">
        <w:rPr>
          <w:rFonts w:ascii="Book Antiqua" w:hAnsi="Book Antiqua" w:cstheme="minorHAnsi"/>
          <w:sz w:val="24"/>
          <w:szCs w:val="24"/>
        </w:rPr>
        <w:t>-α</w:t>
      </w:r>
      <w:r w:rsidR="008A7F05" w:rsidRPr="00836D79">
        <w:rPr>
          <w:rFonts w:ascii="Book Antiqua" w:hAnsi="Book Antiqua" w:cstheme="minorHAnsi"/>
          <w:sz w:val="24"/>
          <w:szCs w:val="24"/>
        </w:rPr>
        <w:t xml:space="preserve"> agents with conventional </w:t>
      </w:r>
      <w:r w:rsidR="003E7DE6" w:rsidRPr="00836D79">
        <w:rPr>
          <w:rFonts w:ascii="Book Antiqua" w:hAnsi="Book Antiqua" w:cstheme="minorHAnsi"/>
          <w:sz w:val="24"/>
          <w:szCs w:val="24"/>
        </w:rPr>
        <w:t>DMARDs,</w:t>
      </w:r>
      <w:r w:rsidR="008A7F05" w:rsidRPr="00836D79">
        <w:rPr>
          <w:rFonts w:ascii="Book Antiqua" w:hAnsi="Book Antiqua" w:cstheme="minorHAnsi"/>
          <w:sz w:val="24"/>
          <w:szCs w:val="24"/>
        </w:rPr>
        <w:t xml:space="preserve"> and this remains to be addressed in future clinical trials. </w:t>
      </w:r>
    </w:p>
    <w:p w14:paraId="56275C59" w14:textId="77777777" w:rsidR="00996A08" w:rsidRPr="00836D79" w:rsidRDefault="00996A08" w:rsidP="00836D79">
      <w:pPr>
        <w:spacing w:after="0" w:line="360" w:lineRule="auto"/>
        <w:jc w:val="both"/>
        <w:rPr>
          <w:rFonts w:ascii="Book Antiqua" w:hAnsi="Book Antiqua" w:cstheme="minorHAnsi"/>
          <w:sz w:val="24"/>
          <w:szCs w:val="24"/>
        </w:rPr>
      </w:pPr>
    </w:p>
    <w:p w14:paraId="3F0EA89C" w14:textId="6D571ADB" w:rsidR="00996A08" w:rsidRPr="008E6484" w:rsidRDefault="00B82E05" w:rsidP="008E6484">
      <w:pPr>
        <w:spacing w:after="0" w:line="360" w:lineRule="auto"/>
        <w:jc w:val="both"/>
        <w:rPr>
          <w:rFonts w:ascii="Book Antiqua" w:hAnsi="Book Antiqua" w:cstheme="minorHAnsi"/>
          <w:b/>
          <w:sz w:val="24"/>
          <w:szCs w:val="24"/>
          <w:lang w:eastAsia="zh-CN"/>
        </w:rPr>
      </w:pPr>
      <w:r w:rsidRPr="008E6484">
        <w:rPr>
          <w:rFonts w:ascii="Book Antiqua" w:hAnsi="Book Antiqua" w:cstheme="minorHAnsi"/>
          <w:b/>
          <w:sz w:val="24"/>
          <w:szCs w:val="24"/>
        </w:rPr>
        <w:t>REFERENCES</w:t>
      </w:r>
    </w:p>
    <w:p w14:paraId="0FE53745" w14:textId="3C9D1742"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1 </w:t>
      </w:r>
      <w:r w:rsidRPr="008E6484">
        <w:rPr>
          <w:rFonts w:ascii="Book Antiqua" w:hAnsi="Book Antiqua" w:cs="宋体"/>
          <w:b/>
          <w:bCs/>
          <w:color w:val="000000"/>
          <w:sz w:val="24"/>
          <w:szCs w:val="24"/>
          <w:lang w:eastAsia="zh-CN"/>
        </w:rPr>
        <w:t>Singh JA</w:t>
      </w:r>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Furst</w:t>
      </w:r>
      <w:proofErr w:type="spellEnd"/>
      <w:r w:rsidRPr="008E6484">
        <w:rPr>
          <w:rFonts w:ascii="Book Antiqua" w:hAnsi="Book Antiqua" w:cs="宋体"/>
          <w:color w:val="000000"/>
          <w:sz w:val="24"/>
          <w:szCs w:val="24"/>
          <w:lang w:eastAsia="zh-CN"/>
        </w:rPr>
        <w:t xml:space="preserve"> DE, Bharat A, Curtis JR, </w:t>
      </w:r>
      <w:proofErr w:type="spellStart"/>
      <w:r w:rsidRPr="008E6484">
        <w:rPr>
          <w:rFonts w:ascii="Book Antiqua" w:hAnsi="Book Antiqua" w:cs="宋体"/>
          <w:color w:val="000000"/>
          <w:sz w:val="24"/>
          <w:szCs w:val="24"/>
          <w:lang w:eastAsia="zh-CN"/>
        </w:rPr>
        <w:t>Kavanaugh</w:t>
      </w:r>
      <w:proofErr w:type="spellEnd"/>
      <w:r w:rsidRPr="008E6484">
        <w:rPr>
          <w:rFonts w:ascii="Book Antiqua" w:hAnsi="Book Antiqua" w:cs="宋体"/>
          <w:color w:val="000000"/>
          <w:sz w:val="24"/>
          <w:szCs w:val="24"/>
          <w:lang w:eastAsia="zh-CN"/>
        </w:rPr>
        <w:t xml:space="preserve"> AF, Kremer JM, Moreland LW, O'Dell J, Winthrop KL, </w:t>
      </w:r>
      <w:proofErr w:type="spellStart"/>
      <w:r w:rsidRPr="008E6484">
        <w:rPr>
          <w:rFonts w:ascii="Book Antiqua" w:hAnsi="Book Antiqua" w:cs="宋体"/>
          <w:color w:val="000000"/>
          <w:sz w:val="24"/>
          <w:szCs w:val="24"/>
          <w:lang w:eastAsia="zh-CN"/>
        </w:rPr>
        <w:t>Beukelman</w:t>
      </w:r>
      <w:proofErr w:type="spellEnd"/>
      <w:r w:rsidRPr="008E6484">
        <w:rPr>
          <w:rFonts w:ascii="Book Antiqua" w:hAnsi="Book Antiqua" w:cs="宋体"/>
          <w:color w:val="000000"/>
          <w:sz w:val="24"/>
          <w:szCs w:val="24"/>
          <w:lang w:eastAsia="zh-CN"/>
        </w:rPr>
        <w:t xml:space="preserve"> T, Bridges SL, Chatham WW, Paulus HE, Suarez-</w:t>
      </w:r>
      <w:proofErr w:type="spellStart"/>
      <w:r w:rsidRPr="008E6484">
        <w:rPr>
          <w:rFonts w:ascii="Book Antiqua" w:hAnsi="Book Antiqua" w:cs="宋体"/>
          <w:color w:val="000000"/>
          <w:sz w:val="24"/>
          <w:szCs w:val="24"/>
          <w:lang w:eastAsia="zh-CN"/>
        </w:rPr>
        <w:t>Almazor</w:t>
      </w:r>
      <w:proofErr w:type="spellEnd"/>
      <w:r w:rsidRPr="008E6484">
        <w:rPr>
          <w:rFonts w:ascii="Book Antiqua" w:hAnsi="Book Antiqua" w:cs="宋体"/>
          <w:color w:val="000000"/>
          <w:sz w:val="24"/>
          <w:szCs w:val="24"/>
          <w:lang w:eastAsia="zh-CN"/>
        </w:rPr>
        <w:t xml:space="preserve"> M, Bombardier C, </w:t>
      </w:r>
      <w:proofErr w:type="spellStart"/>
      <w:r w:rsidRPr="008E6484">
        <w:rPr>
          <w:rFonts w:ascii="Book Antiqua" w:hAnsi="Book Antiqua" w:cs="宋体"/>
          <w:color w:val="000000"/>
          <w:sz w:val="24"/>
          <w:szCs w:val="24"/>
          <w:lang w:eastAsia="zh-CN"/>
        </w:rPr>
        <w:t>Dougados</w:t>
      </w:r>
      <w:proofErr w:type="spellEnd"/>
      <w:r w:rsidRPr="008E6484">
        <w:rPr>
          <w:rFonts w:ascii="Book Antiqua" w:hAnsi="Book Antiqua" w:cs="宋体"/>
          <w:color w:val="000000"/>
          <w:sz w:val="24"/>
          <w:szCs w:val="24"/>
          <w:lang w:eastAsia="zh-CN"/>
        </w:rPr>
        <w:t xml:space="preserve"> M, </w:t>
      </w:r>
      <w:proofErr w:type="spellStart"/>
      <w:r w:rsidRPr="008E6484">
        <w:rPr>
          <w:rFonts w:ascii="Book Antiqua" w:hAnsi="Book Antiqua" w:cs="宋体"/>
          <w:color w:val="000000"/>
          <w:sz w:val="24"/>
          <w:szCs w:val="24"/>
          <w:lang w:eastAsia="zh-CN"/>
        </w:rPr>
        <w:t>Khanna</w:t>
      </w:r>
      <w:proofErr w:type="spellEnd"/>
      <w:r w:rsidRPr="008E6484">
        <w:rPr>
          <w:rFonts w:ascii="Book Antiqua" w:hAnsi="Book Antiqua" w:cs="宋体"/>
          <w:color w:val="000000"/>
          <w:sz w:val="24"/>
          <w:szCs w:val="24"/>
          <w:lang w:eastAsia="zh-CN"/>
        </w:rPr>
        <w:t xml:space="preserve"> D, King CM, Leong AL, Matteson EL, </w:t>
      </w:r>
      <w:proofErr w:type="spellStart"/>
      <w:r w:rsidRPr="008E6484">
        <w:rPr>
          <w:rFonts w:ascii="Book Antiqua" w:hAnsi="Book Antiqua" w:cs="宋体"/>
          <w:color w:val="000000"/>
          <w:sz w:val="24"/>
          <w:szCs w:val="24"/>
          <w:lang w:eastAsia="zh-CN"/>
        </w:rPr>
        <w:t>Schousboe</w:t>
      </w:r>
      <w:proofErr w:type="spellEnd"/>
      <w:r w:rsidRPr="008E6484">
        <w:rPr>
          <w:rFonts w:ascii="Book Antiqua" w:hAnsi="Book Antiqua" w:cs="宋体"/>
          <w:color w:val="000000"/>
          <w:sz w:val="24"/>
          <w:szCs w:val="24"/>
          <w:lang w:eastAsia="zh-CN"/>
        </w:rPr>
        <w:t xml:space="preserve"> JT, Moynihan E, </w:t>
      </w:r>
      <w:proofErr w:type="spellStart"/>
      <w:r w:rsidRPr="008E6484">
        <w:rPr>
          <w:rFonts w:ascii="Book Antiqua" w:hAnsi="Book Antiqua" w:cs="宋体"/>
          <w:color w:val="000000"/>
          <w:sz w:val="24"/>
          <w:szCs w:val="24"/>
          <w:lang w:eastAsia="zh-CN"/>
        </w:rPr>
        <w:t>Kolba</w:t>
      </w:r>
      <w:proofErr w:type="spellEnd"/>
      <w:r w:rsidRPr="008E6484">
        <w:rPr>
          <w:rFonts w:ascii="Book Antiqua" w:hAnsi="Book Antiqua" w:cs="宋体"/>
          <w:color w:val="000000"/>
          <w:sz w:val="24"/>
          <w:szCs w:val="24"/>
          <w:lang w:eastAsia="zh-CN"/>
        </w:rPr>
        <w:t xml:space="preserve"> KS, Jain A, Volkmann ER, </w:t>
      </w:r>
      <w:proofErr w:type="spellStart"/>
      <w:r w:rsidRPr="008E6484">
        <w:rPr>
          <w:rFonts w:ascii="Book Antiqua" w:hAnsi="Book Antiqua" w:cs="宋体"/>
          <w:color w:val="000000"/>
          <w:sz w:val="24"/>
          <w:szCs w:val="24"/>
          <w:lang w:eastAsia="zh-CN"/>
        </w:rPr>
        <w:t>Agrawal</w:t>
      </w:r>
      <w:proofErr w:type="spellEnd"/>
      <w:r w:rsidRPr="008E6484">
        <w:rPr>
          <w:rFonts w:ascii="Book Antiqua" w:hAnsi="Book Antiqua" w:cs="宋体"/>
          <w:color w:val="000000"/>
          <w:sz w:val="24"/>
          <w:szCs w:val="24"/>
          <w:lang w:eastAsia="zh-CN"/>
        </w:rPr>
        <w:t xml:space="preserve"> H, </w:t>
      </w:r>
      <w:proofErr w:type="spellStart"/>
      <w:r w:rsidRPr="008E6484">
        <w:rPr>
          <w:rFonts w:ascii="Book Antiqua" w:hAnsi="Book Antiqua" w:cs="宋体"/>
          <w:color w:val="000000"/>
          <w:sz w:val="24"/>
          <w:szCs w:val="24"/>
          <w:lang w:eastAsia="zh-CN"/>
        </w:rPr>
        <w:t>Bae</w:t>
      </w:r>
      <w:proofErr w:type="spellEnd"/>
      <w:r w:rsidRPr="008E6484">
        <w:rPr>
          <w:rFonts w:ascii="Book Antiqua" w:hAnsi="Book Antiqua" w:cs="宋体"/>
          <w:color w:val="000000"/>
          <w:sz w:val="24"/>
          <w:szCs w:val="24"/>
          <w:lang w:eastAsia="zh-CN"/>
        </w:rPr>
        <w:t xml:space="preserve"> S, </w:t>
      </w:r>
      <w:proofErr w:type="spellStart"/>
      <w:r w:rsidRPr="008E6484">
        <w:rPr>
          <w:rFonts w:ascii="Book Antiqua" w:hAnsi="Book Antiqua" w:cs="宋体"/>
          <w:color w:val="000000"/>
          <w:sz w:val="24"/>
          <w:szCs w:val="24"/>
          <w:lang w:eastAsia="zh-CN"/>
        </w:rPr>
        <w:t>Mudano</w:t>
      </w:r>
      <w:proofErr w:type="spellEnd"/>
      <w:r w:rsidRPr="008E6484">
        <w:rPr>
          <w:rFonts w:ascii="Book Antiqua" w:hAnsi="Book Antiqua" w:cs="宋体"/>
          <w:color w:val="000000"/>
          <w:sz w:val="24"/>
          <w:szCs w:val="24"/>
          <w:lang w:eastAsia="zh-CN"/>
        </w:rPr>
        <w:t xml:space="preserve"> AS, </w:t>
      </w:r>
      <w:proofErr w:type="spellStart"/>
      <w:r w:rsidRPr="008E6484">
        <w:rPr>
          <w:rFonts w:ascii="Book Antiqua" w:hAnsi="Book Antiqua" w:cs="宋体"/>
          <w:color w:val="000000"/>
          <w:sz w:val="24"/>
          <w:szCs w:val="24"/>
          <w:lang w:eastAsia="zh-CN"/>
        </w:rPr>
        <w:t>Patkar</w:t>
      </w:r>
      <w:proofErr w:type="spellEnd"/>
      <w:r w:rsidRPr="008E6484">
        <w:rPr>
          <w:rFonts w:ascii="Book Antiqua" w:hAnsi="Book Antiqua" w:cs="宋体"/>
          <w:color w:val="000000"/>
          <w:sz w:val="24"/>
          <w:szCs w:val="24"/>
          <w:lang w:eastAsia="zh-CN"/>
        </w:rPr>
        <w:t xml:space="preserve"> NM, </w:t>
      </w:r>
      <w:proofErr w:type="spellStart"/>
      <w:r w:rsidRPr="008E6484">
        <w:rPr>
          <w:rFonts w:ascii="Book Antiqua" w:hAnsi="Book Antiqua" w:cs="宋体"/>
          <w:color w:val="000000"/>
          <w:sz w:val="24"/>
          <w:szCs w:val="24"/>
          <w:lang w:eastAsia="zh-CN"/>
        </w:rPr>
        <w:t>Saag</w:t>
      </w:r>
      <w:proofErr w:type="spellEnd"/>
      <w:r w:rsidRPr="008E6484">
        <w:rPr>
          <w:rFonts w:ascii="Book Antiqua" w:hAnsi="Book Antiqua" w:cs="宋体"/>
          <w:color w:val="000000"/>
          <w:sz w:val="24"/>
          <w:szCs w:val="24"/>
          <w:lang w:eastAsia="zh-CN"/>
        </w:rPr>
        <w:t xml:space="preserve"> KG. 2012 update of the 2008 American College of Rheumatology recommendations for the use of disease-modifying </w:t>
      </w:r>
      <w:proofErr w:type="spellStart"/>
      <w:r w:rsidRPr="008E6484">
        <w:rPr>
          <w:rFonts w:ascii="Book Antiqua" w:hAnsi="Book Antiqua" w:cs="宋体"/>
          <w:color w:val="000000"/>
          <w:sz w:val="24"/>
          <w:szCs w:val="24"/>
          <w:lang w:eastAsia="zh-CN"/>
        </w:rPr>
        <w:t>antirheumatic</w:t>
      </w:r>
      <w:proofErr w:type="spellEnd"/>
      <w:r w:rsidRPr="008E6484">
        <w:rPr>
          <w:rFonts w:ascii="Book Antiqua" w:hAnsi="Book Antiqua" w:cs="宋体"/>
          <w:color w:val="000000"/>
          <w:sz w:val="24"/>
          <w:szCs w:val="24"/>
          <w:lang w:eastAsia="zh-CN"/>
        </w:rPr>
        <w:t xml:space="preserve"> drugs and biologic agents in the treatment of rheumatoid arthritis. </w:t>
      </w:r>
      <w:r w:rsidRPr="008E6484">
        <w:rPr>
          <w:rFonts w:ascii="Book Antiqua" w:hAnsi="Book Antiqua" w:cs="宋体"/>
          <w:i/>
          <w:iCs/>
          <w:color w:val="000000"/>
          <w:sz w:val="24"/>
          <w:szCs w:val="24"/>
          <w:lang w:eastAsia="zh-CN"/>
        </w:rPr>
        <w:t>Arthritis Care Res (Hoboken)</w:t>
      </w:r>
      <w:r w:rsidRPr="008E6484">
        <w:rPr>
          <w:rFonts w:ascii="Book Antiqua" w:hAnsi="Book Antiqua" w:cs="宋体"/>
          <w:color w:val="000000"/>
          <w:sz w:val="24"/>
          <w:szCs w:val="24"/>
          <w:lang w:eastAsia="zh-CN"/>
        </w:rPr>
        <w:t> 2012; </w:t>
      </w:r>
      <w:r w:rsidRPr="008E6484">
        <w:rPr>
          <w:rFonts w:ascii="Book Antiqua" w:hAnsi="Book Antiqua" w:cs="宋体"/>
          <w:b/>
          <w:bCs/>
          <w:color w:val="000000"/>
          <w:sz w:val="24"/>
          <w:szCs w:val="24"/>
          <w:lang w:eastAsia="zh-CN"/>
        </w:rPr>
        <w:t>64</w:t>
      </w:r>
      <w:r w:rsidRPr="008E6484">
        <w:rPr>
          <w:rFonts w:ascii="Book Antiqua" w:hAnsi="Book Antiqua" w:cs="宋体"/>
          <w:color w:val="000000"/>
          <w:sz w:val="24"/>
          <w:szCs w:val="24"/>
          <w:lang w:eastAsia="zh-CN"/>
        </w:rPr>
        <w:t xml:space="preserve">: 625-639 [PMID: </w:t>
      </w:r>
      <w:r w:rsidR="00436B49">
        <w:rPr>
          <w:rFonts w:ascii="Book Antiqua" w:hAnsi="Book Antiqua" w:cs="宋体"/>
          <w:color w:val="000000"/>
          <w:sz w:val="24"/>
          <w:szCs w:val="24"/>
          <w:lang w:eastAsia="zh-CN"/>
        </w:rPr>
        <w:t>22473917 DOI: 10.1002/acr.21641</w:t>
      </w:r>
      <w:r w:rsidRPr="008E6484">
        <w:rPr>
          <w:rFonts w:ascii="Book Antiqua" w:hAnsi="Book Antiqua" w:cs="宋体"/>
          <w:color w:val="000000"/>
          <w:sz w:val="24"/>
          <w:szCs w:val="24"/>
          <w:lang w:eastAsia="zh-CN"/>
        </w:rPr>
        <w:t>]</w:t>
      </w:r>
    </w:p>
    <w:p w14:paraId="67861CFE" w14:textId="606C6AA6"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2 </w:t>
      </w:r>
      <w:proofErr w:type="spellStart"/>
      <w:r w:rsidRPr="008E6484">
        <w:rPr>
          <w:rFonts w:ascii="Book Antiqua" w:hAnsi="Book Antiqua" w:cs="宋体"/>
          <w:b/>
          <w:bCs/>
          <w:color w:val="000000"/>
          <w:sz w:val="24"/>
          <w:szCs w:val="24"/>
          <w:lang w:eastAsia="zh-CN"/>
        </w:rPr>
        <w:t>Felson</w:t>
      </w:r>
      <w:proofErr w:type="spellEnd"/>
      <w:r w:rsidRPr="008E6484">
        <w:rPr>
          <w:rFonts w:ascii="Book Antiqua" w:hAnsi="Book Antiqua" w:cs="宋体"/>
          <w:b/>
          <w:bCs/>
          <w:color w:val="000000"/>
          <w:sz w:val="24"/>
          <w:szCs w:val="24"/>
          <w:lang w:eastAsia="zh-CN"/>
        </w:rPr>
        <w:t xml:space="preserve"> DT</w:t>
      </w:r>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Smolen</w:t>
      </w:r>
      <w:proofErr w:type="spellEnd"/>
      <w:r w:rsidRPr="008E6484">
        <w:rPr>
          <w:rFonts w:ascii="Book Antiqua" w:hAnsi="Book Antiqua" w:cs="宋体"/>
          <w:color w:val="000000"/>
          <w:sz w:val="24"/>
          <w:szCs w:val="24"/>
          <w:lang w:eastAsia="zh-CN"/>
        </w:rPr>
        <w:t xml:space="preserve"> JS, Wells G, Zhang B, van </w:t>
      </w:r>
      <w:proofErr w:type="spellStart"/>
      <w:r w:rsidRPr="008E6484">
        <w:rPr>
          <w:rFonts w:ascii="Book Antiqua" w:hAnsi="Book Antiqua" w:cs="宋体"/>
          <w:color w:val="000000"/>
          <w:sz w:val="24"/>
          <w:szCs w:val="24"/>
          <w:lang w:eastAsia="zh-CN"/>
        </w:rPr>
        <w:t>Tuyl</w:t>
      </w:r>
      <w:proofErr w:type="spellEnd"/>
      <w:r w:rsidRPr="008E6484">
        <w:rPr>
          <w:rFonts w:ascii="Book Antiqua" w:hAnsi="Book Antiqua" w:cs="宋体"/>
          <w:color w:val="000000"/>
          <w:sz w:val="24"/>
          <w:szCs w:val="24"/>
          <w:lang w:eastAsia="zh-CN"/>
        </w:rPr>
        <w:t xml:space="preserve"> LH, </w:t>
      </w:r>
      <w:proofErr w:type="spellStart"/>
      <w:r w:rsidRPr="008E6484">
        <w:rPr>
          <w:rFonts w:ascii="Book Antiqua" w:hAnsi="Book Antiqua" w:cs="宋体"/>
          <w:color w:val="000000"/>
          <w:sz w:val="24"/>
          <w:szCs w:val="24"/>
          <w:lang w:eastAsia="zh-CN"/>
        </w:rPr>
        <w:t>Funovits</w:t>
      </w:r>
      <w:proofErr w:type="spellEnd"/>
      <w:r w:rsidRPr="008E6484">
        <w:rPr>
          <w:rFonts w:ascii="Book Antiqua" w:hAnsi="Book Antiqua" w:cs="宋体"/>
          <w:color w:val="000000"/>
          <w:sz w:val="24"/>
          <w:szCs w:val="24"/>
          <w:lang w:eastAsia="zh-CN"/>
        </w:rPr>
        <w:t xml:space="preserve"> J, </w:t>
      </w:r>
      <w:proofErr w:type="spellStart"/>
      <w:r w:rsidRPr="008E6484">
        <w:rPr>
          <w:rFonts w:ascii="Book Antiqua" w:hAnsi="Book Antiqua" w:cs="宋体"/>
          <w:color w:val="000000"/>
          <w:sz w:val="24"/>
          <w:szCs w:val="24"/>
          <w:lang w:eastAsia="zh-CN"/>
        </w:rPr>
        <w:t>Aletaha</w:t>
      </w:r>
      <w:proofErr w:type="spellEnd"/>
      <w:r w:rsidRPr="008E6484">
        <w:rPr>
          <w:rFonts w:ascii="Book Antiqua" w:hAnsi="Book Antiqua" w:cs="宋体"/>
          <w:color w:val="000000"/>
          <w:sz w:val="24"/>
          <w:szCs w:val="24"/>
          <w:lang w:eastAsia="zh-CN"/>
        </w:rPr>
        <w:t xml:space="preserve"> D, </w:t>
      </w:r>
      <w:proofErr w:type="spellStart"/>
      <w:r w:rsidRPr="008E6484">
        <w:rPr>
          <w:rFonts w:ascii="Book Antiqua" w:hAnsi="Book Antiqua" w:cs="宋体"/>
          <w:color w:val="000000"/>
          <w:sz w:val="24"/>
          <w:szCs w:val="24"/>
          <w:lang w:eastAsia="zh-CN"/>
        </w:rPr>
        <w:t>Allaart</w:t>
      </w:r>
      <w:proofErr w:type="spellEnd"/>
      <w:r w:rsidRPr="008E6484">
        <w:rPr>
          <w:rFonts w:ascii="Book Antiqua" w:hAnsi="Book Antiqua" w:cs="宋体"/>
          <w:color w:val="000000"/>
          <w:sz w:val="24"/>
          <w:szCs w:val="24"/>
          <w:lang w:eastAsia="zh-CN"/>
        </w:rPr>
        <w:t xml:space="preserve"> CF, </w:t>
      </w:r>
      <w:proofErr w:type="spellStart"/>
      <w:r w:rsidRPr="008E6484">
        <w:rPr>
          <w:rFonts w:ascii="Book Antiqua" w:hAnsi="Book Antiqua" w:cs="宋体"/>
          <w:color w:val="000000"/>
          <w:sz w:val="24"/>
          <w:szCs w:val="24"/>
          <w:lang w:eastAsia="zh-CN"/>
        </w:rPr>
        <w:t>Bathon</w:t>
      </w:r>
      <w:proofErr w:type="spellEnd"/>
      <w:r w:rsidRPr="008E6484">
        <w:rPr>
          <w:rFonts w:ascii="Book Antiqua" w:hAnsi="Book Antiqua" w:cs="宋体"/>
          <w:color w:val="000000"/>
          <w:sz w:val="24"/>
          <w:szCs w:val="24"/>
          <w:lang w:eastAsia="zh-CN"/>
        </w:rPr>
        <w:t xml:space="preserve"> J, </w:t>
      </w:r>
      <w:proofErr w:type="spellStart"/>
      <w:r w:rsidRPr="008E6484">
        <w:rPr>
          <w:rFonts w:ascii="Book Antiqua" w:hAnsi="Book Antiqua" w:cs="宋体"/>
          <w:color w:val="000000"/>
          <w:sz w:val="24"/>
          <w:szCs w:val="24"/>
          <w:lang w:eastAsia="zh-CN"/>
        </w:rPr>
        <w:t>Bombardieri</w:t>
      </w:r>
      <w:proofErr w:type="spellEnd"/>
      <w:r w:rsidRPr="008E6484">
        <w:rPr>
          <w:rFonts w:ascii="Book Antiqua" w:hAnsi="Book Antiqua" w:cs="宋体"/>
          <w:color w:val="000000"/>
          <w:sz w:val="24"/>
          <w:szCs w:val="24"/>
          <w:lang w:eastAsia="zh-CN"/>
        </w:rPr>
        <w:t xml:space="preserve"> S, Brooks P, Brown A, </w:t>
      </w:r>
      <w:proofErr w:type="spellStart"/>
      <w:r w:rsidRPr="008E6484">
        <w:rPr>
          <w:rFonts w:ascii="Book Antiqua" w:hAnsi="Book Antiqua" w:cs="宋体"/>
          <w:color w:val="000000"/>
          <w:sz w:val="24"/>
          <w:szCs w:val="24"/>
          <w:lang w:eastAsia="zh-CN"/>
        </w:rPr>
        <w:t>Matucci-Cerinic</w:t>
      </w:r>
      <w:proofErr w:type="spellEnd"/>
      <w:r w:rsidRPr="008E6484">
        <w:rPr>
          <w:rFonts w:ascii="Book Antiqua" w:hAnsi="Book Antiqua" w:cs="宋体"/>
          <w:color w:val="000000"/>
          <w:sz w:val="24"/>
          <w:szCs w:val="24"/>
          <w:lang w:eastAsia="zh-CN"/>
        </w:rPr>
        <w:t xml:space="preserve"> M, Choi H, </w:t>
      </w:r>
      <w:proofErr w:type="spellStart"/>
      <w:r w:rsidRPr="008E6484">
        <w:rPr>
          <w:rFonts w:ascii="Book Antiqua" w:hAnsi="Book Antiqua" w:cs="宋体"/>
          <w:color w:val="000000"/>
          <w:sz w:val="24"/>
          <w:szCs w:val="24"/>
          <w:lang w:eastAsia="zh-CN"/>
        </w:rPr>
        <w:t>Combe</w:t>
      </w:r>
      <w:proofErr w:type="spellEnd"/>
      <w:r w:rsidRPr="008E6484">
        <w:rPr>
          <w:rFonts w:ascii="Book Antiqua" w:hAnsi="Book Antiqua" w:cs="宋体"/>
          <w:color w:val="000000"/>
          <w:sz w:val="24"/>
          <w:szCs w:val="24"/>
          <w:lang w:eastAsia="zh-CN"/>
        </w:rPr>
        <w:t xml:space="preserve"> B, de Wit M, </w:t>
      </w:r>
      <w:proofErr w:type="spellStart"/>
      <w:r w:rsidRPr="008E6484">
        <w:rPr>
          <w:rFonts w:ascii="Book Antiqua" w:hAnsi="Book Antiqua" w:cs="宋体"/>
          <w:color w:val="000000"/>
          <w:sz w:val="24"/>
          <w:szCs w:val="24"/>
          <w:lang w:eastAsia="zh-CN"/>
        </w:rPr>
        <w:t>Dougados</w:t>
      </w:r>
      <w:proofErr w:type="spellEnd"/>
      <w:r w:rsidRPr="008E6484">
        <w:rPr>
          <w:rFonts w:ascii="Book Antiqua" w:hAnsi="Book Antiqua" w:cs="宋体"/>
          <w:color w:val="000000"/>
          <w:sz w:val="24"/>
          <w:szCs w:val="24"/>
          <w:lang w:eastAsia="zh-CN"/>
        </w:rPr>
        <w:t xml:space="preserve"> M, Emery P, </w:t>
      </w:r>
      <w:proofErr w:type="spellStart"/>
      <w:r w:rsidRPr="008E6484">
        <w:rPr>
          <w:rFonts w:ascii="Book Antiqua" w:hAnsi="Book Antiqua" w:cs="宋体"/>
          <w:color w:val="000000"/>
          <w:sz w:val="24"/>
          <w:szCs w:val="24"/>
          <w:lang w:eastAsia="zh-CN"/>
        </w:rPr>
        <w:t>Furst</w:t>
      </w:r>
      <w:proofErr w:type="spellEnd"/>
      <w:r w:rsidRPr="008E6484">
        <w:rPr>
          <w:rFonts w:ascii="Book Antiqua" w:hAnsi="Book Antiqua" w:cs="宋体"/>
          <w:color w:val="000000"/>
          <w:sz w:val="24"/>
          <w:szCs w:val="24"/>
          <w:lang w:eastAsia="zh-CN"/>
        </w:rPr>
        <w:t xml:space="preserve"> D, Gomez-</w:t>
      </w:r>
      <w:proofErr w:type="spellStart"/>
      <w:r w:rsidRPr="008E6484">
        <w:rPr>
          <w:rFonts w:ascii="Book Antiqua" w:hAnsi="Book Antiqua" w:cs="宋体"/>
          <w:color w:val="000000"/>
          <w:sz w:val="24"/>
          <w:szCs w:val="24"/>
          <w:lang w:eastAsia="zh-CN"/>
        </w:rPr>
        <w:t>Reino</w:t>
      </w:r>
      <w:proofErr w:type="spellEnd"/>
      <w:r w:rsidRPr="008E6484">
        <w:rPr>
          <w:rFonts w:ascii="Book Antiqua" w:hAnsi="Book Antiqua" w:cs="宋体"/>
          <w:color w:val="000000"/>
          <w:sz w:val="24"/>
          <w:szCs w:val="24"/>
          <w:lang w:eastAsia="zh-CN"/>
        </w:rPr>
        <w:t xml:space="preserve"> J, Hawker G, Keystone E, </w:t>
      </w:r>
      <w:proofErr w:type="spellStart"/>
      <w:r w:rsidRPr="008E6484">
        <w:rPr>
          <w:rFonts w:ascii="Book Antiqua" w:hAnsi="Book Antiqua" w:cs="宋体"/>
          <w:color w:val="000000"/>
          <w:sz w:val="24"/>
          <w:szCs w:val="24"/>
          <w:lang w:eastAsia="zh-CN"/>
        </w:rPr>
        <w:t>Khanna</w:t>
      </w:r>
      <w:proofErr w:type="spellEnd"/>
      <w:r w:rsidRPr="008E6484">
        <w:rPr>
          <w:rFonts w:ascii="Book Antiqua" w:hAnsi="Book Antiqua" w:cs="宋体"/>
          <w:color w:val="000000"/>
          <w:sz w:val="24"/>
          <w:szCs w:val="24"/>
          <w:lang w:eastAsia="zh-CN"/>
        </w:rPr>
        <w:t xml:space="preserve"> D, </w:t>
      </w:r>
      <w:proofErr w:type="spellStart"/>
      <w:r w:rsidRPr="008E6484">
        <w:rPr>
          <w:rFonts w:ascii="Book Antiqua" w:hAnsi="Book Antiqua" w:cs="宋体"/>
          <w:color w:val="000000"/>
          <w:sz w:val="24"/>
          <w:szCs w:val="24"/>
          <w:lang w:eastAsia="zh-CN"/>
        </w:rPr>
        <w:t>Kirwan</w:t>
      </w:r>
      <w:proofErr w:type="spellEnd"/>
      <w:r w:rsidRPr="008E6484">
        <w:rPr>
          <w:rFonts w:ascii="Book Antiqua" w:hAnsi="Book Antiqua" w:cs="宋体"/>
          <w:color w:val="000000"/>
          <w:sz w:val="24"/>
          <w:szCs w:val="24"/>
          <w:lang w:eastAsia="zh-CN"/>
        </w:rPr>
        <w:t xml:space="preserve"> J, </w:t>
      </w:r>
      <w:proofErr w:type="spellStart"/>
      <w:r w:rsidRPr="008E6484">
        <w:rPr>
          <w:rFonts w:ascii="Book Antiqua" w:hAnsi="Book Antiqua" w:cs="宋体"/>
          <w:color w:val="000000"/>
          <w:sz w:val="24"/>
          <w:szCs w:val="24"/>
          <w:lang w:eastAsia="zh-CN"/>
        </w:rPr>
        <w:t>Kvien</w:t>
      </w:r>
      <w:proofErr w:type="spellEnd"/>
      <w:r w:rsidRPr="008E6484">
        <w:rPr>
          <w:rFonts w:ascii="Book Antiqua" w:hAnsi="Book Antiqua" w:cs="宋体"/>
          <w:color w:val="000000"/>
          <w:sz w:val="24"/>
          <w:szCs w:val="24"/>
          <w:lang w:eastAsia="zh-CN"/>
        </w:rPr>
        <w:t xml:space="preserve"> TK, </w:t>
      </w:r>
      <w:proofErr w:type="spellStart"/>
      <w:r w:rsidRPr="008E6484">
        <w:rPr>
          <w:rFonts w:ascii="Book Antiqua" w:hAnsi="Book Antiqua" w:cs="宋体"/>
          <w:color w:val="000000"/>
          <w:sz w:val="24"/>
          <w:szCs w:val="24"/>
          <w:lang w:eastAsia="zh-CN"/>
        </w:rPr>
        <w:t>Landewé</w:t>
      </w:r>
      <w:proofErr w:type="spellEnd"/>
      <w:r w:rsidRPr="008E6484">
        <w:rPr>
          <w:rFonts w:ascii="Book Antiqua" w:hAnsi="Book Antiqua" w:cs="宋体"/>
          <w:color w:val="000000"/>
          <w:sz w:val="24"/>
          <w:szCs w:val="24"/>
          <w:lang w:eastAsia="zh-CN"/>
        </w:rPr>
        <w:t xml:space="preserve"> R, Listing J, Michaud K, Martin-</w:t>
      </w:r>
      <w:proofErr w:type="spellStart"/>
      <w:r w:rsidRPr="008E6484">
        <w:rPr>
          <w:rFonts w:ascii="Book Antiqua" w:hAnsi="Book Antiqua" w:cs="宋体"/>
          <w:color w:val="000000"/>
          <w:sz w:val="24"/>
          <w:szCs w:val="24"/>
          <w:lang w:eastAsia="zh-CN"/>
        </w:rPr>
        <w:t>Mola</w:t>
      </w:r>
      <w:proofErr w:type="spellEnd"/>
      <w:r w:rsidRPr="008E6484">
        <w:rPr>
          <w:rFonts w:ascii="Book Antiqua" w:hAnsi="Book Antiqua" w:cs="宋体"/>
          <w:color w:val="000000"/>
          <w:sz w:val="24"/>
          <w:szCs w:val="24"/>
          <w:lang w:eastAsia="zh-CN"/>
        </w:rPr>
        <w:t xml:space="preserve"> E, </w:t>
      </w:r>
      <w:proofErr w:type="spellStart"/>
      <w:r w:rsidRPr="008E6484">
        <w:rPr>
          <w:rFonts w:ascii="Book Antiqua" w:hAnsi="Book Antiqua" w:cs="宋体"/>
          <w:color w:val="000000"/>
          <w:sz w:val="24"/>
          <w:szCs w:val="24"/>
          <w:lang w:eastAsia="zh-CN"/>
        </w:rPr>
        <w:t>Montie</w:t>
      </w:r>
      <w:proofErr w:type="spellEnd"/>
      <w:r w:rsidRPr="008E6484">
        <w:rPr>
          <w:rFonts w:ascii="Book Antiqua" w:hAnsi="Book Antiqua" w:cs="宋体"/>
          <w:color w:val="000000"/>
          <w:sz w:val="24"/>
          <w:szCs w:val="24"/>
          <w:lang w:eastAsia="zh-CN"/>
        </w:rPr>
        <w:t xml:space="preserve"> P, </w:t>
      </w:r>
      <w:proofErr w:type="spellStart"/>
      <w:r w:rsidRPr="008E6484">
        <w:rPr>
          <w:rFonts w:ascii="Book Antiqua" w:hAnsi="Book Antiqua" w:cs="宋体"/>
          <w:color w:val="000000"/>
          <w:sz w:val="24"/>
          <w:szCs w:val="24"/>
          <w:lang w:eastAsia="zh-CN"/>
        </w:rPr>
        <w:t>Pincus</w:t>
      </w:r>
      <w:proofErr w:type="spellEnd"/>
      <w:r w:rsidRPr="008E6484">
        <w:rPr>
          <w:rFonts w:ascii="Book Antiqua" w:hAnsi="Book Antiqua" w:cs="宋体"/>
          <w:color w:val="000000"/>
          <w:sz w:val="24"/>
          <w:szCs w:val="24"/>
          <w:lang w:eastAsia="zh-CN"/>
        </w:rPr>
        <w:t xml:space="preserve"> T, Richards P, Siegel JN, Simon LS, </w:t>
      </w:r>
      <w:proofErr w:type="spellStart"/>
      <w:r w:rsidRPr="008E6484">
        <w:rPr>
          <w:rFonts w:ascii="Book Antiqua" w:hAnsi="Book Antiqua" w:cs="宋体"/>
          <w:color w:val="000000"/>
          <w:sz w:val="24"/>
          <w:szCs w:val="24"/>
          <w:lang w:eastAsia="zh-CN"/>
        </w:rPr>
        <w:t>Sokka</w:t>
      </w:r>
      <w:proofErr w:type="spellEnd"/>
      <w:r w:rsidRPr="008E6484">
        <w:rPr>
          <w:rFonts w:ascii="Book Antiqua" w:hAnsi="Book Antiqua" w:cs="宋体"/>
          <w:color w:val="000000"/>
          <w:sz w:val="24"/>
          <w:szCs w:val="24"/>
          <w:lang w:eastAsia="zh-CN"/>
        </w:rPr>
        <w:t xml:space="preserve"> T, Strand V, </w:t>
      </w:r>
      <w:proofErr w:type="spellStart"/>
      <w:r w:rsidRPr="008E6484">
        <w:rPr>
          <w:rFonts w:ascii="Book Antiqua" w:hAnsi="Book Antiqua" w:cs="宋体"/>
          <w:color w:val="000000"/>
          <w:sz w:val="24"/>
          <w:szCs w:val="24"/>
          <w:lang w:eastAsia="zh-CN"/>
        </w:rPr>
        <w:t>Tugwell</w:t>
      </w:r>
      <w:proofErr w:type="spellEnd"/>
      <w:r w:rsidRPr="008E6484">
        <w:rPr>
          <w:rFonts w:ascii="Book Antiqua" w:hAnsi="Book Antiqua" w:cs="宋体"/>
          <w:color w:val="000000"/>
          <w:sz w:val="24"/>
          <w:szCs w:val="24"/>
          <w:lang w:eastAsia="zh-CN"/>
        </w:rPr>
        <w:t xml:space="preserve"> P, Tyndall A, van der </w:t>
      </w:r>
      <w:proofErr w:type="spellStart"/>
      <w:r w:rsidRPr="008E6484">
        <w:rPr>
          <w:rFonts w:ascii="Book Antiqua" w:hAnsi="Book Antiqua" w:cs="宋体"/>
          <w:color w:val="000000"/>
          <w:sz w:val="24"/>
          <w:szCs w:val="24"/>
          <w:lang w:eastAsia="zh-CN"/>
        </w:rPr>
        <w:t>Heijde</w:t>
      </w:r>
      <w:proofErr w:type="spellEnd"/>
      <w:r w:rsidRPr="008E6484">
        <w:rPr>
          <w:rFonts w:ascii="Book Antiqua" w:hAnsi="Book Antiqua" w:cs="宋体"/>
          <w:color w:val="000000"/>
          <w:sz w:val="24"/>
          <w:szCs w:val="24"/>
          <w:lang w:eastAsia="zh-CN"/>
        </w:rPr>
        <w:t xml:space="preserve"> D, </w:t>
      </w:r>
      <w:proofErr w:type="spellStart"/>
      <w:r w:rsidRPr="008E6484">
        <w:rPr>
          <w:rFonts w:ascii="Book Antiqua" w:hAnsi="Book Antiqua" w:cs="宋体"/>
          <w:color w:val="000000"/>
          <w:sz w:val="24"/>
          <w:szCs w:val="24"/>
          <w:lang w:eastAsia="zh-CN"/>
        </w:rPr>
        <w:t>Verstappen</w:t>
      </w:r>
      <w:proofErr w:type="spellEnd"/>
      <w:r w:rsidRPr="008E6484">
        <w:rPr>
          <w:rFonts w:ascii="Book Antiqua" w:hAnsi="Book Antiqua" w:cs="宋体"/>
          <w:color w:val="000000"/>
          <w:sz w:val="24"/>
          <w:szCs w:val="24"/>
          <w:lang w:eastAsia="zh-CN"/>
        </w:rPr>
        <w:t xml:space="preserve"> S, White B, Wolfe F, Zink A, Boers M. American College of Rheumatology/European League Against Rheumatism </w:t>
      </w:r>
      <w:r w:rsidRPr="008E6484">
        <w:rPr>
          <w:rFonts w:ascii="Book Antiqua" w:hAnsi="Book Antiqua" w:cs="宋体"/>
          <w:color w:val="000000"/>
          <w:sz w:val="24"/>
          <w:szCs w:val="24"/>
          <w:lang w:eastAsia="zh-CN"/>
        </w:rPr>
        <w:lastRenderedPageBreak/>
        <w:t>provisional definition of remission in rheumatoid arthritis for clinical trials. </w:t>
      </w:r>
      <w:r w:rsidRPr="008E6484">
        <w:rPr>
          <w:rFonts w:ascii="Book Antiqua" w:hAnsi="Book Antiqua" w:cs="宋体"/>
          <w:i/>
          <w:iCs/>
          <w:color w:val="000000"/>
          <w:sz w:val="24"/>
          <w:szCs w:val="24"/>
          <w:lang w:eastAsia="zh-CN"/>
        </w:rPr>
        <w:t>Arthritis Rheum</w:t>
      </w:r>
      <w:r w:rsidRPr="008E6484">
        <w:rPr>
          <w:rFonts w:ascii="Book Antiqua" w:hAnsi="Book Antiqua" w:cs="宋体"/>
          <w:color w:val="000000"/>
          <w:sz w:val="24"/>
          <w:szCs w:val="24"/>
          <w:lang w:eastAsia="zh-CN"/>
        </w:rPr>
        <w:t> 2011; </w:t>
      </w:r>
      <w:r w:rsidRPr="008E6484">
        <w:rPr>
          <w:rFonts w:ascii="Book Antiqua" w:hAnsi="Book Antiqua" w:cs="宋体"/>
          <w:b/>
          <w:bCs/>
          <w:color w:val="000000"/>
          <w:sz w:val="24"/>
          <w:szCs w:val="24"/>
          <w:lang w:eastAsia="zh-CN"/>
        </w:rPr>
        <w:t>63</w:t>
      </w:r>
      <w:r w:rsidRPr="008E6484">
        <w:rPr>
          <w:rFonts w:ascii="Book Antiqua" w:hAnsi="Book Antiqua" w:cs="宋体"/>
          <w:color w:val="000000"/>
          <w:sz w:val="24"/>
          <w:szCs w:val="24"/>
          <w:lang w:eastAsia="zh-CN"/>
        </w:rPr>
        <w:t xml:space="preserve">: 573-586 [PMID: </w:t>
      </w:r>
      <w:r>
        <w:rPr>
          <w:rFonts w:ascii="Book Antiqua" w:hAnsi="Book Antiqua" w:cs="宋体"/>
          <w:color w:val="000000"/>
          <w:sz w:val="24"/>
          <w:szCs w:val="24"/>
          <w:lang w:eastAsia="zh-CN"/>
        </w:rPr>
        <w:t>21294106 DOI: 10.1002/art.30129</w:t>
      </w:r>
      <w:r w:rsidRPr="008E6484">
        <w:rPr>
          <w:rFonts w:ascii="Book Antiqua" w:hAnsi="Book Antiqua" w:cs="宋体"/>
          <w:color w:val="000000"/>
          <w:sz w:val="24"/>
          <w:szCs w:val="24"/>
          <w:lang w:eastAsia="zh-CN"/>
        </w:rPr>
        <w:t>]</w:t>
      </w:r>
    </w:p>
    <w:p w14:paraId="1F132EB1" w14:textId="2742C8DD"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3 </w:t>
      </w:r>
      <w:proofErr w:type="spellStart"/>
      <w:r w:rsidRPr="008E6484">
        <w:rPr>
          <w:rFonts w:ascii="Book Antiqua" w:hAnsi="Book Antiqua" w:cs="宋体"/>
          <w:b/>
          <w:bCs/>
          <w:color w:val="000000"/>
          <w:sz w:val="24"/>
          <w:szCs w:val="24"/>
          <w:lang w:eastAsia="zh-CN"/>
        </w:rPr>
        <w:t>Grigor</w:t>
      </w:r>
      <w:proofErr w:type="spellEnd"/>
      <w:r w:rsidRPr="008E6484">
        <w:rPr>
          <w:rFonts w:ascii="Book Antiqua" w:hAnsi="Book Antiqua" w:cs="宋体"/>
          <w:b/>
          <w:bCs/>
          <w:color w:val="000000"/>
          <w:sz w:val="24"/>
          <w:szCs w:val="24"/>
          <w:lang w:eastAsia="zh-CN"/>
        </w:rPr>
        <w:t xml:space="preserve"> C</w:t>
      </w:r>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Capell</w:t>
      </w:r>
      <w:proofErr w:type="spellEnd"/>
      <w:r w:rsidRPr="008E6484">
        <w:rPr>
          <w:rFonts w:ascii="Book Antiqua" w:hAnsi="Book Antiqua" w:cs="宋体"/>
          <w:color w:val="000000"/>
          <w:sz w:val="24"/>
          <w:szCs w:val="24"/>
          <w:lang w:eastAsia="zh-CN"/>
        </w:rPr>
        <w:t xml:space="preserve"> H, </w:t>
      </w:r>
      <w:proofErr w:type="spellStart"/>
      <w:r w:rsidRPr="008E6484">
        <w:rPr>
          <w:rFonts w:ascii="Book Antiqua" w:hAnsi="Book Antiqua" w:cs="宋体"/>
          <w:color w:val="000000"/>
          <w:sz w:val="24"/>
          <w:szCs w:val="24"/>
          <w:lang w:eastAsia="zh-CN"/>
        </w:rPr>
        <w:t>Stirling</w:t>
      </w:r>
      <w:proofErr w:type="spellEnd"/>
      <w:r w:rsidRPr="008E6484">
        <w:rPr>
          <w:rFonts w:ascii="Book Antiqua" w:hAnsi="Book Antiqua" w:cs="宋体"/>
          <w:color w:val="000000"/>
          <w:sz w:val="24"/>
          <w:szCs w:val="24"/>
          <w:lang w:eastAsia="zh-CN"/>
        </w:rPr>
        <w:t xml:space="preserve"> A, McMahon AD, Lock P, </w:t>
      </w:r>
      <w:proofErr w:type="spellStart"/>
      <w:r w:rsidRPr="008E6484">
        <w:rPr>
          <w:rFonts w:ascii="Book Antiqua" w:hAnsi="Book Antiqua" w:cs="宋体"/>
          <w:color w:val="000000"/>
          <w:sz w:val="24"/>
          <w:szCs w:val="24"/>
          <w:lang w:eastAsia="zh-CN"/>
        </w:rPr>
        <w:t>Vallance</w:t>
      </w:r>
      <w:proofErr w:type="spellEnd"/>
      <w:r w:rsidRPr="008E6484">
        <w:rPr>
          <w:rFonts w:ascii="Book Antiqua" w:hAnsi="Book Antiqua" w:cs="宋体"/>
          <w:color w:val="000000"/>
          <w:sz w:val="24"/>
          <w:szCs w:val="24"/>
          <w:lang w:eastAsia="zh-CN"/>
        </w:rPr>
        <w:t xml:space="preserve"> R, Kincaid W, Porter D. Effect of a treatment strategy of tight control for rheumatoid arthritis (the TICORA study): a single-blind </w:t>
      </w:r>
      <w:proofErr w:type="spellStart"/>
      <w:r w:rsidRPr="008E6484">
        <w:rPr>
          <w:rFonts w:ascii="Book Antiqua" w:hAnsi="Book Antiqua" w:cs="宋体"/>
          <w:color w:val="000000"/>
          <w:sz w:val="24"/>
          <w:szCs w:val="24"/>
          <w:lang w:eastAsia="zh-CN"/>
        </w:rPr>
        <w:t>randomised</w:t>
      </w:r>
      <w:proofErr w:type="spellEnd"/>
      <w:r w:rsidRPr="008E6484">
        <w:rPr>
          <w:rFonts w:ascii="Book Antiqua" w:hAnsi="Book Antiqua" w:cs="宋体"/>
          <w:color w:val="000000"/>
          <w:sz w:val="24"/>
          <w:szCs w:val="24"/>
          <w:lang w:eastAsia="zh-CN"/>
        </w:rPr>
        <w:t xml:space="preserve"> controlled trial. </w:t>
      </w:r>
      <w:r w:rsidRPr="008E6484">
        <w:rPr>
          <w:rFonts w:ascii="Book Antiqua" w:hAnsi="Book Antiqua" w:cs="宋体"/>
          <w:i/>
          <w:iCs/>
          <w:color w:val="000000"/>
          <w:sz w:val="24"/>
          <w:szCs w:val="24"/>
          <w:lang w:eastAsia="zh-CN"/>
        </w:rPr>
        <w:t>Lancet</w:t>
      </w:r>
      <w:r w:rsidRPr="008E6484">
        <w:rPr>
          <w:rFonts w:ascii="Book Antiqua" w:hAnsi="Book Antiqua" w:cs="宋体"/>
          <w:color w:val="000000"/>
          <w:sz w:val="24"/>
          <w:szCs w:val="24"/>
          <w:lang w:eastAsia="zh-CN"/>
        </w:rPr>
        <w:t> </w:t>
      </w:r>
      <w:r w:rsidR="00436B49">
        <w:rPr>
          <w:rFonts w:ascii="Book Antiqua" w:hAnsi="Book Antiqua" w:cs="宋体" w:hint="eastAsia"/>
          <w:color w:val="000000"/>
          <w:sz w:val="24"/>
          <w:szCs w:val="24"/>
          <w:lang w:eastAsia="zh-CN"/>
        </w:rPr>
        <w:t>2004</w:t>
      </w:r>
      <w:r w:rsidRPr="008E6484">
        <w:rPr>
          <w:rFonts w:ascii="Book Antiqua" w:hAnsi="Book Antiqua" w:cs="宋体"/>
          <w:color w:val="000000"/>
          <w:sz w:val="24"/>
          <w:szCs w:val="24"/>
          <w:lang w:eastAsia="zh-CN"/>
        </w:rPr>
        <w:t>; </w:t>
      </w:r>
      <w:r w:rsidRPr="008E6484">
        <w:rPr>
          <w:rFonts w:ascii="Book Antiqua" w:hAnsi="Book Antiqua" w:cs="宋体"/>
          <w:b/>
          <w:bCs/>
          <w:color w:val="000000"/>
          <w:sz w:val="24"/>
          <w:szCs w:val="24"/>
          <w:lang w:eastAsia="zh-CN"/>
        </w:rPr>
        <w:t>364</w:t>
      </w:r>
      <w:r w:rsidRPr="008E6484">
        <w:rPr>
          <w:rFonts w:ascii="Book Antiqua" w:hAnsi="Book Antiqua" w:cs="宋体"/>
          <w:color w:val="000000"/>
          <w:sz w:val="24"/>
          <w:szCs w:val="24"/>
          <w:lang w:eastAsia="zh-CN"/>
        </w:rPr>
        <w:t>: 263-269 [PMID: 15262104]</w:t>
      </w:r>
    </w:p>
    <w:p w14:paraId="3DF2FDCA" w14:textId="77777777"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4 </w:t>
      </w:r>
      <w:proofErr w:type="spellStart"/>
      <w:r w:rsidRPr="008E6484">
        <w:rPr>
          <w:rFonts w:ascii="Book Antiqua" w:hAnsi="Book Antiqua" w:cs="宋体"/>
          <w:b/>
          <w:bCs/>
          <w:color w:val="000000"/>
          <w:sz w:val="24"/>
          <w:szCs w:val="24"/>
          <w:lang w:eastAsia="zh-CN"/>
        </w:rPr>
        <w:t>Verstappen</w:t>
      </w:r>
      <w:proofErr w:type="spellEnd"/>
      <w:r w:rsidRPr="008E6484">
        <w:rPr>
          <w:rFonts w:ascii="Book Antiqua" w:hAnsi="Book Antiqua" w:cs="宋体"/>
          <w:b/>
          <w:bCs/>
          <w:color w:val="000000"/>
          <w:sz w:val="24"/>
          <w:szCs w:val="24"/>
          <w:lang w:eastAsia="zh-CN"/>
        </w:rPr>
        <w:t xml:space="preserve"> SM</w:t>
      </w:r>
      <w:r w:rsidRPr="008E6484">
        <w:rPr>
          <w:rFonts w:ascii="Book Antiqua" w:hAnsi="Book Antiqua" w:cs="宋体"/>
          <w:color w:val="000000"/>
          <w:sz w:val="24"/>
          <w:szCs w:val="24"/>
          <w:lang w:eastAsia="zh-CN"/>
        </w:rPr>
        <w:t xml:space="preserve">, Jacobs JW, van der </w:t>
      </w:r>
      <w:proofErr w:type="spellStart"/>
      <w:r w:rsidRPr="008E6484">
        <w:rPr>
          <w:rFonts w:ascii="Book Antiqua" w:hAnsi="Book Antiqua" w:cs="宋体"/>
          <w:color w:val="000000"/>
          <w:sz w:val="24"/>
          <w:szCs w:val="24"/>
          <w:lang w:eastAsia="zh-CN"/>
        </w:rPr>
        <w:t>Veen</w:t>
      </w:r>
      <w:proofErr w:type="spellEnd"/>
      <w:r w:rsidRPr="008E6484">
        <w:rPr>
          <w:rFonts w:ascii="Book Antiqua" w:hAnsi="Book Antiqua" w:cs="宋体"/>
          <w:color w:val="000000"/>
          <w:sz w:val="24"/>
          <w:szCs w:val="24"/>
          <w:lang w:eastAsia="zh-CN"/>
        </w:rPr>
        <w:t xml:space="preserve"> MJ, </w:t>
      </w:r>
      <w:proofErr w:type="spellStart"/>
      <w:r w:rsidRPr="008E6484">
        <w:rPr>
          <w:rFonts w:ascii="Book Antiqua" w:hAnsi="Book Antiqua" w:cs="宋体"/>
          <w:color w:val="000000"/>
          <w:sz w:val="24"/>
          <w:szCs w:val="24"/>
          <w:lang w:eastAsia="zh-CN"/>
        </w:rPr>
        <w:t>Heurkens</w:t>
      </w:r>
      <w:proofErr w:type="spellEnd"/>
      <w:r w:rsidRPr="008E6484">
        <w:rPr>
          <w:rFonts w:ascii="Book Antiqua" w:hAnsi="Book Antiqua" w:cs="宋体"/>
          <w:color w:val="000000"/>
          <w:sz w:val="24"/>
          <w:szCs w:val="24"/>
          <w:lang w:eastAsia="zh-CN"/>
        </w:rPr>
        <w:t xml:space="preserve"> AH, Schenk Y, </w:t>
      </w:r>
      <w:proofErr w:type="spellStart"/>
      <w:r w:rsidRPr="008E6484">
        <w:rPr>
          <w:rFonts w:ascii="Book Antiqua" w:hAnsi="Book Antiqua" w:cs="宋体"/>
          <w:color w:val="000000"/>
          <w:sz w:val="24"/>
          <w:szCs w:val="24"/>
          <w:lang w:eastAsia="zh-CN"/>
        </w:rPr>
        <w:t>ter</w:t>
      </w:r>
      <w:proofErr w:type="spellEnd"/>
      <w:r w:rsidRPr="008E6484">
        <w:rPr>
          <w:rFonts w:ascii="Book Antiqua" w:hAnsi="Book Antiqua" w:cs="宋体"/>
          <w:color w:val="000000"/>
          <w:sz w:val="24"/>
          <w:szCs w:val="24"/>
          <w:lang w:eastAsia="zh-CN"/>
        </w:rPr>
        <w:t xml:space="preserve"> Borg EJ, </w:t>
      </w:r>
      <w:proofErr w:type="spellStart"/>
      <w:r w:rsidRPr="008E6484">
        <w:rPr>
          <w:rFonts w:ascii="Book Antiqua" w:hAnsi="Book Antiqua" w:cs="宋体"/>
          <w:color w:val="000000"/>
          <w:sz w:val="24"/>
          <w:szCs w:val="24"/>
          <w:lang w:eastAsia="zh-CN"/>
        </w:rPr>
        <w:t>Blaauw</w:t>
      </w:r>
      <w:proofErr w:type="spellEnd"/>
      <w:r w:rsidRPr="008E6484">
        <w:rPr>
          <w:rFonts w:ascii="Book Antiqua" w:hAnsi="Book Antiqua" w:cs="宋体"/>
          <w:color w:val="000000"/>
          <w:sz w:val="24"/>
          <w:szCs w:val="24"/>
          <w:lang w:eastAsia="zh-CN"/>
        </w:rPr>
        <w:t xml:space="preserve"> AA, </w:t>
      </w:r>
      <w:proofErr w:type="spellStart"/>
      <w:r w:rsidRPr="008E6484">
        <w:rPr>
          <w:rFonts w:ascii="Book Antiqua" w:hAnsi="Book Antiqua" w:cs="宋体"/>
          <w:color w:val="000000"/>
          <w:sz w:val="24"/>
          <w:szCs w:val="24"/>
          <w:lang w:eastAsia="zh-CN"/>
        </w:rPr>
        <w:t>Bijlsma</w:t>
      </w:r>
      <w:proofErr w:type="spellEnd"/>
      <w:r w:rsidRPr="008E6484">
        <w:rPr>
          <w:rFonts w:ascii="Book Antiqua" w:hAnsi="Book Antiqua" w:cs="宋体"/>
          <w:color w:val="000000"/>
          <w:sz w:val="24"/>
          <w:szCs w:val="24"/>
          <w:lang w:eastAsia="zh-CN"/>
        </w:rPr>
        <w:t xml:space="preserve"> JW. Intensive treatment with methotrexate in early rheumatoid arthritis: aiming for remission. Computer Assisted Management in Early Rheumatoid Arthritis (CAMERA, an open-label strategy trial). </w:t>
      </w:r>
      <w:r w:rsidRPr="008E6484">
        <w:rPr>
          <w:rFonts w:ascii="Book Antiqua" w:hAnsi="Book Antiqua" w:cs="宋体"/>
          <w:i/>
          <w:iCs/>
          <w:color w:val="000000"/>
          <w:sz w:val="24"/>
          <w:szCs w:val="24"/>
          <w:lang w:eastAsia="zh-CN"/>
        </w:rPr>
        <w:t>Ann Rheum Dis</w:t>
      </w:r>
      <w:r w:rsidRPr="008E6484">
        <w:rPr>
          <w:rFonts w:ascii="Book Antiqua" w:hAnsi="Book Antiqua" w:cs="宋体"/>
          <w:color w:val="000000"/>
          <w:sz w:val="24"/>
          <w:szCs w:val="24"/>
          <w:lang w:eastAsia="zh-CN"/>
        </w:rPr>
        <w:t> 2007; </w:t>
      </w:r>
      <w:r w:rsidRPr="008E6484">
        <w:rPr>
          <w:rFonts w:ascii="Book Antiqua" w:hAnsi="Book Antiqua" w:cs="宋体"/>
          <w:b/>
          <w:bCs/>
          <w:color w:val="000000"/>
          <w:sz w:val="24"/>
          <w:szCs w:val="24"/>
          <w:lang w:eastAsia="zh-CN"/>
        </w:rPr>
        <w:t>66</w:t>
      </w:r>
      <w:r w:rsidRPr="008E6484">
        <w:rPr>
          <w:rFonts w:ascii="Book Antiqua" w:hAnsi="Book Antiqua" w:cs="宋体"/>
          <w:color w:val="000000"/>
          <w:sz w:val="24"/>
          <w:szCs w:val="24"/>
          <w:lang w:eastAsia="zh-CN"/>
        </w:rPr>
        <w:t>: 1443-1449 [PMID: 17519278]</w:t>
      </w:r>
    </w:p>
    <w:p w14:paraId="2DFEFEC8" w14:textId="3A629B25" w:rsidR="008E6484" w:rsidRPr="008E6484" w:rsidRDefault="008E6484" w:rsidP="008E6484">
      <w:pPr>
        <w:spacing w:after="0" w:line="360" w:lineRule="auto"/>
        <w:jc w:val="both"/>
        <w:rPr>
          <w:rFonts w:ascii="Book Antiqua" w:hAnsi="Book Antiqua" w:cstheme="minorHAnsi"/>
          <w:sz w:val="24"/>
          <w:szCs w:val="24"/>
          <w:lang w:eastAsia="zh-CN"/>
        </w:rPr>
      </w:pPr>
      <w:r w:rsidRPr="008E6484">
        <w:rPr>
          <w:rFonts w:ascii="Book Antiqua" w:hAnsi="Book Antiqua" w:cs="宋体"/>
          <w:color w:val="000000"/>
          <w:sz w:val="24"/>
          <w:szCs w:val="24"/>
          <w:lang w:eastAsia="zh-CN"/>
        </w:rPr>
        <w:t xml:space="preserve">5 </w:t>
      </w:r>
      <w:hyperlink r:id="rId9" w:history="1">
        <w:r w:rsidRPr="00436B49">
          <w:rPr>
            <w:rFonts w:ascii="Book Antiqua" w:hAnsi="Book Antiqua" w:cstheme="minorHAnsi"/>
            <w:b/>
            <w:sz w:val="24"/>
            <w:szCs w:val="24"/>
          </w:rPr>
          <w:t>Möttönen T</w:t>
        </w:r>
      </w:hyperlink>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"http://www.ncbi.nlm.nih.gov/pubmed?term=Hannonen%20P%5BAuthor%5D&amp;cauthor=true&amp;cauthor_uid=10334255"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Hannonen</w:t>
      </w:r>
      <w:proofErr w:type="spellEnd"/>
      <w:r w:rsidRPr="008E6484">
        <w:rPr>
          <w:rFonts w:ascii="Book Antiqua" w:hAnsi="Book Antiqua" w:cstheme="minorHAnsi"/>
          <w:sz w:val="24"/>
          <w:szCs w:val="24"/>
        </w:rPr>
        <w:t xml:space="preserve"> P</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"http://www.ncbi.nlm.nih.gov/pubmed?term=Leirisalo-Repo%20M%5BAuthor%5D&amp;cauthor=true&amp;cauthor_uid=10334255"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Leirisalo</w:t>
      </w:r>
      <w:proofErr w:type="spellEnd"/>
      <w:r w:rsidRPr="008E6484">
        <w:rPr>
          <w:rFonts w:ascii="Book Antiqua" w:hAnsi="Book Antiqua" w:cstheme="minorHAnsi"/>
          <w:sz w:val="24"/>
          <w:szCs w:val="24"/>
        </w:rPr>
        <w:t>-Repo M</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"http://www.ncbi.nlm.nih.gov/pubmed?term=Nissil%C3%A4%20M%5BAuthor%5D&amp;cauthor=true&amp;cauthor_uid=10334255"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Nissilä</w:t>
      </w:r>
      <w:proofErr w:type="spellEnd"/>
      <w:r w:rsidRPr="008E6484">
        <w:rPr>
          <w:rFonts w:ascii="Book Antiqua" w:hAnsi="Book Antiqua" w:cstheme="minorHAnsi"/>
          <w:sz w:val="24"/>
          <w:szCs w:val="24"/>
        </w:rPr>
        <w:t xml:space="preserve"> M</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"http://www.ncbi.nlm.nih.gov/pubmed?term=Kautiainen%20H%5BAuthor%5D&amp;cauthor=true&amp;cauthor_uid=10334255"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Kautiainen</w:t>
      </w:r>
      <w:proofErr w:type="spellEnd"/>
      <w:r w:rsidRPr="008E6484">
        <w:rPr>
          <w:rFonts w:ascii="Book Antiqua" w:hAnsi="Book Antiqua" w:cstheme="minorHAnsi"/>
          <w:sz w:val="24"/>
          <w:szCs w:val="24"/>
        </w:rPr>
        <w:t xml:space="preserve"> H</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"http://www.ncbi.nlm.nih.gov/pubmed?term=Korpela%20M%5BAuthor%5D&amp;cauthor=true&amp;cauthor_uid=10334255"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Korpela</w:t>
      </w:r>
      <w:proofErr w:type="spellEnd"/>
      <w:r w:rsidRPr="008E6484">
        <w:rPr>
          <w:rFonts w:ascii="Book Antiqua" w:hAnsi="Book Antiqua" w:cstheme="minorHAnsi"/>
          <w:sz w:val="24"/>
          <w:szCs w:val="24"/>
        </w:rPr>
        <w:t xml:space="preserve"> M</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"http://www.ncbi.nlm.nih.gov/pubmed?term=Laasonen%20L%5BAuthor%5D&amp;cauthor=true&amp;cauthor_uid=10334255"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Laasonen</w:t>
      </w:r>
      <w:proofErr w:type="spellEnd"/>
      <w:r w:rsidRPr="008E6484">
        <w:rPr>
          <w:rFonts w:ascii="Book Antiqua" w:hAnsi="Book Antiqua" w:cstheme="minorHAnsi"/>
          <w:sz w:val="24"/>
          <w:szCs w:val="24"/>
        </w:rPr>
        <w:t xml:space="preserve"> L</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"http://www.ncbi.nlm.nih.gov/pubmed?term=Julkunen%20H%5BAuthor%5D&amp;cauthor=true&amp;cauthor_uid=10334255"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Julkunen</w:t>
      </w:r>
      <w:proofErr w:type="spellEnd"/>
      <w:r w:rsidRPr="008E6484">
        <w:rPr>
          <w:rFonts w:ascii="Book Antiqua" w:hAnsi="Book Antiqua" w:cstheme="minorHAnsi"/>
          <w:sz w:val="24"/>
          <w:szCs w:val="24"/>
        </w:rPr>
        <w:t xml:space="preserve"> H</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"http://www.ncbi.nlm.nih.gov/pubmed?term=Luukkainen%20R%5BAuthor%5D&amp;cauthor=true&amp;cauthor_uid=10334255"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Luukkainen</w:t>
      </w:r>
      <w:proofErr w:type="spellEnd"/>
      <w:r w:rsidRPr="008E6484">
        <w:rPr>
          <w:rFonts w:ascii="Book Antiqua" w:hAnsi="Book Antiqua" w:cstheme="minorHAnsi"/>
          <w:sz w:val="24"/>
          <w:szCs w:val="24"/>
        </w:rPr>
        <w:t xml:space="preserve"> R</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"http://www.ncbi.nlm.nih.gov/pubmed?term=Vuori%20K%5BAuthor%5D&amp;cauthor=true&amp;cauthor_uid=10334255"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Vuori</w:t>
      </w:r>
      <w:proofErr w:type="spellEnd"/>
      <w:r w:rsidRPr="008E6484">
        <w:rPr>
          <w:rFonts w:ascii="Book Antiqua" w:hAnsi="Book Antiqua" w:cstheme="minorHAnsi"/>
          <w:sz w:val="24"/>
          <w:szCs w:val="24"/>
        </w:rPr>
        <w:t xml:space="preserve"> K</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"http://www.ncbi.nlm.nih.gov/pubmed?term=Paimela%20L%5BAuthor%5D&amp;cauthor=true&amp;cauthor_uid=10334255"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Paimela</w:t>
      </w:r>
      <w:proofErr w:type="spellEnd"/>
      <w:r w:rsidRPr="008E6484">
        <w:rPr>
          <w:rFonts w:ascii="Book Antiqua" w:hAnsi="Book Antiqua" w:cstheme="minorHAnsi"/>
          <w:sz w:val="24"/>
          <w:szCs w:val="24"/>
        </w:rPr>
        <w:t xml:space="preserve"> L</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"http://www.ncbi.nlm.nih.gov/pubmed?term=Bl%C3%A5field%20H%5BAuthor%5D&amp;cauthor=true&amp;cauthor_uid=10334255"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Blåfield</w:t>
      </w:r>
      <w:proofErr w:type="spellEnd"/>
      <w:r w:rsidRPr="008E6484">
        <w:rPr>
          <w:rFonts w:ascii="Book Antiqua" w:hAnsi="Book Antiqua" w:cstheme="minorHAnsi"/>
          <w:sz w:val="24"/>
          <w:szCs w:val="24"/>
        </w:rPr>
        <w:t xml:space="preserve"> H</w:t>
      </w:r>
      <w:r w:rsidRPr="008E6484">
        <w:rPr>
          <w:rFonts w:ascii="Book Antiqua" w:hAnsi="Book Antiqua" w:cstheme="minorHAnsi"/>
          <w:sz w:val="24"/>
          <w:szCs w:val="24"/>
        </w:rPr>
        <w:fldChar w:fldCharType="end"/>
      </w:r>
      <w:r w:rsidRPr="008E6484">
        <w:rPr>
          <w:rFonts w:ascii="Book Antiqua" w:hAnsi="Book Antiqua" w:cstheme="minorHAnsi"/>
          <w:sz w:val="24"/>
          <w:szCs w:val="24"/>
        </w:rPr>
        <w:t>,</w:t>
      </w:r>
      <w:hyperlink r:id="rId10" w:history="1">
        <w:r w:rsidRPr="008E6484">
          <w:rPr>
            <w:rFonts w:ascii="Book Antiqua" w:hAnsi="Book Antiqua" w:cstheme="minorHAnsi"/>
            <w:sz w:val="24"/>
            <w:szCs w:val="24"/>
          </w:rPr>
          <w:t>Hakala M</w:t>
        </w:r>
      </w:hyperlink>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"http://www.ncbi.nlm.nih.gov/pubmed?term=Ilva%20K%5BAuthor%5D&amp;cauthor=true&amp;cauthor_uid=10334255"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Ilva</w:t>
      </w:r>
      <w:proofErr w:type="spellEnd"/>
      <w:r w:rsidRPr="008E6484">
        <w:rPr>
          <w:rFonts w:ascii="Book Antiqua" w:hAnsi="Book Antiqua" w:cstheme="minorHAnsi"/>
          <w:sz w:val="24"/>
          <w:szCs w:val="24"/>
        </w:rPr>
        <w:t xml:space="preserve"> K</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"http://www.ncbi.nlm.nih.gov/pubmed?term=Yli-Kerttula%20U%5BAuthor%5D&amp;cauthor=true&amp;cauthor_uid=10334255"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Yli-Kerttula</w:t>
      </w:r>
      <w:proofErr w:type="spellEnd"/>
      <w:r w:rsidRPr="008E6484">
        <w:rPr>
          <w:rFonts w:ascii="Book Antiqua" w:hAnsi="Book Antiqua" w:cstheme="minorHAnsi"/>
          <w:sz w:val="24"/>
          <w:szCs w:val="24"/>
        </w:rPr>
        <w:t xml:space="preserve"> U</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"http://www.ncbi.nlm.nih.gov/pubmed?term=Puolakka%20K%5BAuthor%5D&amp;cauthor=true&amp;cauthor_uid=10334255"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Puolakka</w:t>
      </w:r>
      <w:proofErr w:type="spellEnd"/>
      <w:r w:rsidRPr="008E6484">
        <w:rPr>
          <w:rFonts w:ascii="Book Antiqua" w:hAnsi="Book Antiqua" w:cstheme="minorHAnsi"/>
          <w:sz w:val="24"/>
          <w:szCs w:val="24"/>
        </w:rPr>
        <w:t xml:space="preserve"> K</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"http://www.ncbi.nlm.nih.gov/pubmed?term=J%C3%A4rvinen%20P%5BAuthor%5D&amp;cauthor=true&amp;cauthor_uid=10334255"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Järvinen</w:t>
      </w:r>
      <w:proofErr w:type="spellEnd"/>
      <w:r w:rsidRPr="008E6484">
        <w:rPr>
          <w:rFonts w:ascii="Book Antiqua" w:hAnsi="Book Antiqua" w:cstheme="minorHAnsi"/>
          <w:sz w:val="24"/>
          <w:szCs w:val="24"/>
        </w:rPr>
        <w:t xml:space="preserve"> P</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"http://www.ncbi.nlm.nih.gov/pubmed?term=Hakola%20M%5BAuthor%5D&amp;cauthor=true&amp;cauthor_uid=10334255"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Hakola</w:t>
      </w:r>
      <w:proofErr w:type="spellEnd"/>
      <w:r w:rsidRPr="008E6484">
        <w:rPr>
          <w:rFonts w:ascii="Book Antiqua" w:hAnsi="Book Antiqua" w:cstheme="minorHAnsi"/>
          <w:sz w:val="24"/>
          <w:szCs w:val="24"/>
        </w:rPr>
        <w:t xml:space="preserve"> M</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"http://www.ncbi.nlm.nih.gov/pubmed?term=Piirainen%20H%5BAuthor%5D&amp;cauthor=true&amp;cauthor_uid=10334255"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Piirainen</w:t>
      </w:r>
      <w:proofErr w:type="spellEnd"/>
      <w:r w:rsidRPr="008E6484">
        <w:rPr>
          <w:rFonts w:ascii="Book Antiqua" w:hAnsi="Book Antiqua" w:cstheme="minorHAnsi"/>
          <w:sz w:val="24"/>
          <w:szCs w:val="24"/>
        </w:rPr>
        <w:t xml:space="preserve"> H</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"http://www.ncbi.nlm.nih.gov/pubmed?term=Ahonen%20J%5BAuthor%5D&amp;cauthor=true&amp;cauthor_uid=10334255"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Ahonen</w:t>
      </w:r>
      <w:proofErr w:type="spellEnd"/>
      <w:r w:rsidRPr="008E6484">
        <w:rPr>
          <w:rFonts w:ascii="Book Antiqua" w:hAnsi="Book Antiqua" w:cstheme="minorHAnsi"/>
          <w:sz w:val="24"/>
          <w:szCs w:val="24"/>
        </w:rPr>
        <w:t xml:space="preserve"> J</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"http://www.ncbi.nlm.nih.gov/pubmed?term=P%C3%A4lvim%C3%A4ki%20I%5BAuthor%5D&amp;cauthor=true&amp;cauthor_uid=10334255"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Pälvimäki</w:t>
      </w:r>
      <w:proofErr w:type="spellEnd"/>
      <w:r w:rsidRPr="008E6484">
        <w:rPr>
          <w:rFonts w:ascii="Book Antiqua" w:hAnsi="Book Antiqua" w:cstheme="minorHAnsi"/>
          <w:sz w:val="24"/>
          <w:szCs w:val="24"/>
        </w:rPr>
        <w:t xml:space="preserve"> I</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hyperlink r:id="rId11" w:history="1">
        <w:r w:rsidRPr="008E6484">
          <w:rPr>
            <w:rFonts w:ascii="Book Antiqua" w:hAnsi="Book Antiqua" w:cstheme="minorHAnsi"/>
            <w:sz w:val="24"/>
            <w:szCs w:val="24"/>
          </w:rPr>
          <w:t>Forsberg S</w:t>
        </w:r>
      </w:hyperlink>
      <w:r w:rsidRPr="008E6484">
        <w:rPr>
          <w:rFonts w:ascii="Book Antiqua" w:hAnsi="Book Antiqua" w:cstheme="minorHAnsi"/>
          <w:sz w:val="24"/>
          <w:szCs w:val="24"/>
        </w:rPr>
        <w:t>, </w:t>
      </w:r>
      <w:proofErr w:type="spellStart"/>
      <w:r w:rsidR="0077414D">
        <w:fldChar w:fldCharType="begin"/>
      </w:r>
      <w:r w:rsidR="0077414D">
        <w:instrText xml:space="preserve"> HYPERLINK "http://www.ncbi.nlm.nih.gov/pubmed?term=Koota%20K%5BAuthor%5D&amp;cauthor=true&amp;cauthor_uid=10334255" </w:instrText>
      </w:r>
      <w:r w:rsidR="0077414D">
        <w:fldChar w:fldCharType="separate"/>
      </w:r>
      <w:r w:rsidRPr="008E6484">
        <w:rPr>
          <w:rFonts w:ascii="Book Antiqua" w:hAnsi="Book Antiqua" w:cstheme="minorHAnsi"/>
          <w:sz w:val="24"/>
          <w:szCs w:val="24"/>
        </w:rPr>
        <w:t>Koota</w:t>
      </w:r>
      <w:proofErr w:type="spellEnd"/>
      <w:r w:rsidRPr="008E6484">
        <w:rPr>
          <w:rFonts w:ascii="Book Antiqua" w:hAnsi="Book Antiqua" w:cstheme="minorHAnsi"/>
          <w:sz w:val="24"/>
          <w:szCs w:val="24"/>
        </w:rPr>
        <w:t xml:space="preserve"> K</w:t>
      </w:r>
      <w:r w:rsidR="0077414D">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"http://www.ncbi.nlm.nih.gov/pubmed?term=Friman%20C%5BAuthor%5D&amp;cauthor=true&amp;cauthor_uid=10334255"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Friman</w:t>
      </w:r>
      <w:proofErr w:type="spellEnd"/>
      <w:r w:rsidRPr="008E6484">
        <w:rPr>
          <w:rFonts w:ascii="Book Antiqua" w:hAnsi="Book Antiqua" w:cstheme="minorHAnsi"/>
          <w:sz w:val="24"/>
          <w:szCs w:val="24"/>
        </w:rPr>
        <w:t xml:space="preserve"> C</w:t>
      </w:r>
      <w:r w:rsidRPr="008E6484">
        <w:rPr>
          <w:rFonts w:ascii="Book Antiqua" w:hAnsi="Book Antiqua" w:cstheme="minorHAnsi"/>
          <w:sz w:val="24"/>
          <w:szCs w:val="24"/>
        </w:rPr>
        <w:fldChar w:fldCharType="end"/>
      </w:r>
      <w:r w:rsidRPr="008E6484">
        <w:rPr>
          <w:rFonts w:ascii="Book Antiqua" w:hAnsi="Book Antiqua" w:cstheme="minorHAnsi"/>
          <w:sz w:val="24"/>
          <w:szCs w:val="24"/>
        </w:rPr>
        <w:t>.</w:t>
      </w:r>
      <w:r w:rsidR="00436B49" w:rsidRPr="00436B49">
        <w:rPr>
          <w:rFonts w:ascii="Book Antiqua" w:hAnsi="Book Antiqua" w:cstheme="minorHAnsi"/>
          <w:sz w:val="24"/>
          <w:szCs w:val="24"/>
        </w:rPr>
        <w:t xml:space="preserve"> </w:t>
      </w:r>
      <w:proofErr w:type="gramStart"/>
      <w:r w:rsidR="00436B49" w:rsidRPr="008E6484">
        <w:rPr>
          <w:rFonts w:ascii="Book Antiqua" w:hAnsi="Book Antiqua" w:cstheme="minorHAnsi"/>
          <w:sz w:val="24"/>
          <w:szCs w:val="24"/>
        </w:rPr>
        <w:t>FIN-</w:t>
      </w:r>
      <w:proofErr w:type="spellStart"/>
      <w:r w:rsidR="00436B49" w:rsidRPr="008E6484">
        <w:rPr>
          <w:rFonts w:ascii="Book Antiqua" w:hAnsi="Book Antiqua" w:cstheme="minorHAnsi"/>
          <w:sz w:val="24"/>
          <w:szCs w:val="24"/>
        </w:rPr>
        <w:t>RACo</w:t>
      </w:r>
      <w:proofErr w:type="spellEnd"/>
      <w:r w:rsidR="00436B49" w:rsidRPr="008E6484">
        <w:rPr>
          <w:rFonts w:ascii="Book Antiqua" w:hAnsi="Book Antiqua" w:cstheme="minorHAnsi"/>
          <w:sz w:val="24"/>
          <w:szCs w:val="24"/>
        </w:rPr>
        <w:t xml:space="preserve"> trial group.</w:t>
      </w:r>
      <w:proofErr w:type="gramEnd"/>
      <w:r w:rsidRPr="008E6484">
        <w:rPr>
          <w:rFonts w:ascii="Book Antiqua" w:hAnsi="Book Antiqua" w:cstheme="minorHAnsi"/>
          <w:sz w:val="24"/>
          <w:szCs w:val="24"/>
          <w:lang w:eastAsia="zh-CN"/>
        </w:rPr>
        <w:t xml:space="preserve"> </w:t>
      </w:r>
      <w:r w:rsidRPr="008E6484">
        <w:rPr>
          <w:rFonts w:ascii="Book Antiqua" w:hAnsi="Book Antiqua" w:cstheme="minorHAnsi"/>
          <w:sz w:val="24"/>
          <w:szCs w:val="24"/>
        </w:rPr>
        <w:t xml:space="preserve">Comparison of combination </w:t>
      </w:r>
      <w:r w:rsidRPr="008E6484">
        <w:rPr>
          <w:rFonts w:ascii="MS Mincho" w:eastAsia="MS Mincho" w:hAnsi="MS Mincho" w:cs="MS Mincho" w:hint="eastAsia"/>
          <w:sz w:val="24"/>
          <w:szCs w:val="24"/>
        </w:rPr>
        <w:t> </w:t>
      </w:r>
      <w:r w:rsidRPr="008E6484">
        <w:rPr>
          <w:rFonts w:ascii="Book Antiqua" w:hAnsi="Book Antiqua" w:cstheme="minorHAnsi"/>
          <w:sz w:val="24"/>
          <w:szCs w:val="24"/>
        </w:rPr>
        <w:t xml:space="preserve">therapy with single-drug therapy in early rheumatoid arthritis: a </w:t>
      </w:r>
      <w:proofErr w:type="spellStart"/>
      <w:r w:rsidRPr="008E6484">
        <w:rPr>
          <w:rFonts w:ascii="Book Antiqua" w:hAnsi="Book Antiqua" w:cstheme="minorHAnsi"/>
          <w:sz w:val="24"/>
          <w:szCs w:val="24"/>
        </w:rPr>
        <w:t>randomised</w:t>
      </w:r>
      <w:proofErr w:type="spellEnd"/>
      <w:r w:rsidRPr="008E6484">
        <w:rPr>
          <w:rFonts w:ascii="Book Antiqua" w:hAnsi="Book Antiqua" w:cstheme="minorHAnsi"/>
          <w:sz w:val="24"/>
          <w:szCs w:val="24"/>
        </w:rPr>
        <w:t xml:space="preserve"> trial. </w:t>
      </w:r>
      <w:r w:rsidRPr="008E6484">
        <w:rPr>
          <w:rFonts w:ascii="Book Antiqua" w:hAnsi="Book Antiqua" w:cstheme="minorHAnsi"/>
          <w:i/>
          <w:sz w:val="24"/>
          <w:szCs w:val="24"/>
        </w:rPr>
        <w:t>Lancet</w:t>
      </w:r>
      <w:r w:rsidRPr="008E6484">
        <w:rPr>
          <w:rFonts w:ascii="Book Antiqua" w:hAnsi="Book Antiqua" w:cstheme="minorHAnsi"/>
          <w:sz w:val="24"/>
          <w:szCs w:val="24"/>
        </w:rPr>
        <w:t xml:space="preserve"> 1999;</w:t>
      </w:r>
      <w:r w:rsidRPr="008E6484">
        <w:rPr>
          <w:rFonts w:ascii="Book Antiqua" w:hAnsi="Book Antiqua" w:cstheme="minorHAnsi"/>
          <w:sz w:val="24"/>
          <w:szCs w:val="24"/>
          <w:lang w:eastAsia="zh-CN"/>
        </w:rPr>
        <w:t xml:space="preserve"> </w:t>
      </w:r>
      <w:r w:rsidRPr="00436B49">
        <w:rPr>
          <w:rFonts w:ascii="Book Antiqua" w:hAnsi="Book Antiqua" w:cstheme="minorHAnsi"/>
          <w:b/>
          <w:sz w:val="24"/>
          <w:szCs w:val="24"/>
        </w:rPr>
        <w:t>353</w:t>
      </w:r>
      <w:r w:rsidRPr="008E6484">
        <w:rPr>
          <w:rFonts w:ascii="Book Antiqua" w:hAnsi="Book Antiqua" w:cstheme="minorHAnsi"/>
          <w:sz w:val="24"/>
          <w:szCs w:val="24"/>
        </w:rPr>
        <w:t>:</w:t>
      </w:r>
      <w:r w:rsidRPr="008E6484">
        <w:rPr>
          <w:rFonts w:ascii="Book Antiqua" w:hAnsi="Book Antiqua" w:cstheme="minorHAnsi"/>
          <w:sz w:val="24"/>
          <w:szCs w:val="24"/>
          <w:lang w:eastAsia="zh-CN"/>
        </w:rPr>
        <w:t xml:space="preserve"> </w:t>
      </w:r>
      <w:r w:rsidRPr="008E6484">
        <w:rPr>
          <w:rFonts w:ascii="Book Antiqua" w:hAnsi="Book Antiqua" w:cstheme="minorHAnsi"/>
          <w:sz w:val="24"/>
          <w:szCs w:val="24"/>
        </w:rPr>
        <w:t>1568–</w:t>
      </w:r>
      <w:r w:rsidRPr="008E6484">
        <w:rPr>
          <w:rFonts w:ascii="Book Antiqua" w:hAnsi="Book Antiqua" w:cstheme="minorHAnsi"/>
          <w:sz w:val="24"/>
          <w:szCs w:val="24"/>
          <w:lang w:eastAsia="zh-CN"/>
        </w:rPr>
        <w:t>15</w:t>
      </w:r>
      <w:r w:rsidRPr="008E6484">
        <w:rPr>
          <w:rFonts w:ascii="Book Antiqua" w:hAnsi="Book Antiqua" w:cstheme="minorHAnsi"/>
          <w:sz w:val="24"/>
          <w:szCs w:val="24"/>
        </w:rPr>
        <w:t xml:space="preserve">73 </w:t>
      </w:r>
      <w:r w:rsidRPr="008E6484">
        <w:rPr>
          <w:rFonts w:ascii="Book Antiqua" w:hAnsi="Book Antiqua" w:cstheme="minorHAnsi"/>
          <w:sz w:val="24"/>
          <w:szCs w:val="24"/>
          <w:lang w:eastAsia="zh-CN"/>
        </w:rPr>
        <w:t>[</w:t>
      </w:r>
      <w:r w:rsidRPr="008E6484">
        <w:rPr>
          <w:rFonts w:ascii="Book Antiqua" w:hAnsi="Book Antiqua" w:cstheme="minorHAnsi"/>
          <w:sz w:val="24"/>
          <w:szCs w:val="24"/>
        </w:rPr>
        <w:t>PMID: 10334255</w:t>
      </w:r>
      <w:r w:rsidRPr="008E6484">
        <w:rPr>
          <w:rFonts w:ascii="Book Antiqua" w:hAnsi="Book Antiqua" w:cstheme="minorHAnsi"/>
          <w:sz w:val="24"/>
          <w:szCs w:val="24"/>
          <w:lang w:eastAsia="zh-CN"/>
        </w:rPr>
        <w:t>]</w:t>
      </w:r>
      <w:r w:rsidRPr="008E6484">
        <w:rPr>
          <w:rFonts w:ascii="Book Antiqua" w:hAnsi="Book Antiqua" w:cstheme="minorHAnsi"/>
          <w:sz w:val="24"/>
          <w:szCs w:val="24"/>
        </w:rPr>
        <w:t xml:space="preserve"> </w:t>
      </w:r>
    </w:p>
    <w:p w14:paraId="2A8114AD" w14:textId="1B54B24E" w:rsidR="008E6484" w:rsidRPr="008E6484" w:rsidRDefault="008E6484" w:rsidP="008E6484">
      <w:pPr>
        <w:spacing w:after="0" w:line="360" w:lineRule="auto"/>
        <w:jc w:val="both"/>
        <w:rPr>
          <w:rFonts w:ascii="Book Antiqua" w:hAnsi="Book Antiqua" w:cstheme="minorHAnsi"/>
          <w:sz w:val="24"/>
          <w:szCs w:val="24"/>
          <w:lang w:eastAsia="zh-CN"/>
        </w:rPr>
      </w:pPr>
      <w:r w:rsidRPr="008E6484">
        <w:rPr>
          <w:rFonts w:ascii="Book Antiqua" w:hAnsi="Book Antiqua" w:cs="宋体"/>
          <w:color w:val="000000"/>
          <w:sz w:val="24"/>
          <w:szCs w:val="24"/>
          <w:lang w:eastAsia="zh-CN"/>
        </w:rPr>
        <w:t xml:space="preserve">6 </w:t>
      </w:r>
      <w:hyperlink r:id="rId12" w:history="1">
        <w:r w:rsidRPr="008E6484">
          <w:rPr>
            <w:rFonts w:ascii="Book Antiqua" w:hAnsi="Book Antiqua" w:cstheme="minorHAnsi"/>
            <w:b/>
            <w:sz w:val="24"/>
            <w:szCs w:val="24"/>
          </w:rPr>
          <w:t>Rantalaiho V</w:t>
        </w:r>
      </w:hyperlink>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"http://www.ncbi.nlm.nih.gov/pubmed?term=Korpela%20M%5BAuthor%5D&amp;cauthor=true&amp;cauthor_uid=20576092"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Korpela</w:t>
      </w:r>
      <w:proofErr w:type="spellEnd"/>
      <w:r w:rsidRPr="008E6484">
        <w:rPr>
          <w:rFonts w:ascii="Book Antiqua" w:hAnsi="Book Antiqua" w:cstheme="minorHAnsi"/>
          <w:sz w:val="24"/>
          <w:szCs w:val="24"/>
        </w:rPr>
        <w:t xml:space="preserve"> M</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"http://www.ncbi.nlm.nih.gov/pubmed?term=Laasonen%20L%5BAuthor%5D&amp;cauthor=true&amp;cauthor_uid=20576092"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Laasonen</w:t>
      </w:r>
      <w:proofErr w:type="spellEnd"/>
      <w:r w:rsidRPr="008E6484">
        <w:rPr>
          <w:rFonts w:ascii="Book Antiqua" w:hAnsi="Book Antiqua" w:cstheme="minorHAnsi"/>
          <w:sz w:val="24"/>
          <w:szCs w:val="24"/>
        </w:rPr>
        <w:t xml:space="preserve"> L</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"http://www.ncbi.nlm.nih.gov/pubmed?term=Kautiainen%20H%5BAuthor%5D&amp;cauthor=true&amp;cauthor_uid=20576092"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Kautiainen</w:t>
      </w:r>
      <w:proofErr w:type="spellEnd"/>
      <w:r w:rsidRPr="008E6484">
        <w:rPr>
          <w:rFonts w:ascii="Book Antiqua" w:hAnsi="Book Antiqua" w:cstheme="minorHAnsi"/>
          <w:sz w:val="24"/>
          <w:szCs w:val="24"/>
        </w:rPr>
        <w:t xml:space="preserve"> H</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"http://www.ncbi.nlm.nih.gov/pubmed?term=J%C3%A4rvenp%C3%A4%C3%A4%20S%5BAuthor%5D&amp;cauthor=true&amp;cauthor_uid=20576092"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Järvenpää</w:t>
      </w:r>
      <w:proofErr w:type="spellEnd"/>
      <w:r w:rsidRPr="008E6484">
        <w:rPr>
          <w:rFonts w:ascii="Book Antiqua" w:hAnsi="Book Antiqua" w:cstheme="minorHAnsi"/>
          <w:sz w:val="24"/>
          <w:szCs w:val="24"/>
        </w:rPr>
        <w:t xml:space="preserve"> S</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"http://www.ncbi.nlm.nih.gov/pubmed?term=Hannonen%20P%5BAuthor%5D&amp;cauthor=true&amp;cauthor_uid=20576092"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Hannonen</w:t>
      </w:r>
      <w:proofErr w:type="spellEnd"/>
      <w:r w:rsidRPr="008E6484">
        <w:rPr>
          <w:rFonts w:ascii="Book Antiqua" w:hAnsi="Book Antiqua" w:cstheme="minorHAnsi"/>
          <w:sz w:val="24"/>
          <w:szCs w:val="24"/>
        </w:rPr>
        <w:t xml:space="preserve"> P</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"http://www.ncbi.nlm.nih.gov/pubmed?term=Leirisalo-Repo%20M%5BAuthor%5D&amp;cauthor=true&amp;cauthor_uid=20576092"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Leirisalo</w:t>
      </w:r>
      <w:proofErr w:type="spellEnd"/>
      <w:r w:rsidRPr="008E6484">
        <w:rPr>
          <w:rFonts w:ascii="Book Antiqua" w:hAnsi="Book Antiqua" w:cstheme="minorHAnsi"/>
          <w:sz w:val="24"/>
          <w:szCs w:val="24"/>
        </w:rPr>
        <w:t>-Repo M</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"http://www.ncbi.nlm.nih.gov/pubmed?term=Bl%C3%A5field%20H%5BAuthor%5D&amp;cauthor=true&amp;cauthor_uid=20576092"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Blåfield</w:t>
      </w:r>
      <w:proofErr w:type="spellEnd"/>
      <w:r w:rsidRPr="008E6484">
        <w:rPr>
          <w:rFonts w:ascii="Book Antiqua" w:hAnsi="Book Antiqua" w:cstheme="minorHAnsi"/>
          <w:sz w:val="24"/>
          <w:szCs w:val="24"/>
        </w:rPr>
        <w:t xml:space="preserve"> H</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"http://www.ncbi.nlm.nih.gov/pubmed?term=Puolakka%20K%5BAuthor%5D&amp;cauthor=true&amp;cauthor_uid=20576092"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Puolakka</w:t>
      </w:r>
      <w:proofErr w:type="spellEnd"/>
      <w:r w:rsidRPr="008E6484">
        <w:rPr>
          <w:rFonts w:ascii="Book Antiqua" w:hAnsi="Book Antiqua" w:cstheme="minorHAnsi"/>
          <w:sz w:val="24"/>
          <w:szCs w:val="24"/>
        </w:rPr>
        <w:t xml:space="preserve"> K</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"http://www.ncbi.nlm.nih.gov/pubmed?term=Karjalainen%20A%5BAuthor%5D&amp;cauthor=true&amp;cauthor_uid=20576092"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Karjalainen</w:t>
      </w:r>
      <w:proofErr w:type="spellEnd"/>
      <w:r w:rsidRPr="008E6484">
        <w:rPr>
          <w:rFonts w:ascii="Book Antiqua" w:hAnsi="Book Antiqua" w:cstheme="minorHAnsi"/>
          <w:sz w:val="24"/>
          <w:szCs w:val="24"/>
        </w:rPr>
        <w:t xml:space="preserve"> A</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proofErr w:type="spellStart"/>
      <w:r w:rsidRPr="008E6484">
        <w:rPr>
          <w:rFonts w:ascii="Book Antiqua" w:hAnsi="Book Antiqua" w:cstheme="minorHAnsi"/>
          <w:sz w:val="24"/>
          <w:szCs w:val="24"/>
        </w:rPr>
        <w:fldChar w:fldCharType="begin"/>
      </w:r>
      <w:r w:rsidRPr="008E6484">
        <w:rPr>
          <w:rFonts w:ascii="Book Antiqua" w:hAnsi="Book Antiqua" w:cstheme="minorHAnsi"/>
          <w:sz w:val="24"/>
          <w:szCs w:val="24"/>
        </w:rPr>
        <w:instrText xml:space="preserve"> HYPERLINK "http://www.ncbi.nlm.nih.gov/pubmed?term=M%C3%B6tt%C3%B6nen%20T%5BAuthor%5D&amp;cauthor=true&amp;cauthor_uid=20576092" </w:instrText>
      </w:r>
      <w:r w:rsidRPr="008E6484">
        <w:rPr>
          <w:rFonts w:ascii="Book Antiqua" w:hAnsi="Book Antiqua" w:cstheme="minorHAnsi"/>
          <w:sz w:val="24"/>
          <w:szCs w:val="24"/>
        </w:rPr>
        <w:fldChar w:fldCharType="separate"/>
      </w:r>
      <w:r w:rsidRPr="008E6484">
        <w:rPr>
          <w:rFonts w:ascii="Book Antiqua" w:hAnsi="Book Antiqua" w:cstheme="minorHAnsi"/>
          <w:sz w:val="24"/>
          <w:szCs w:val="24"/>
        </w:rPr>
        <w:t>Möttönen</w:t>
      </w:r>
      <w:proofErr w:type="spellEnd"/>
      <w:r w:rsidRPr="008E6484">
        <w:rPr>
          <w:rFonts w:ascii="Book Antiqua" w:hAnsi="Book Antiqua" w:cstheme="minorHAnsi"/>
          <w:sz w:val="24"/>
          <w:szCs w:val="24"/>
        </w:rPr>
        <w:t xml:space="preserve"> T</w:t>
      </w:r>
      <w:r w:rsidRPr="008E6484">
        <w:rPr>
          <w:rFonts w:ascii="Book Antiqua" w:hAnsi="Book Antiqua" w:cstheme="minorHAnsi"/>
          <w:sz w:val="24"/>
          <w:szCs w:val="24"/>
        </w:rPr>
        <w:fldChar w:fldCharType="end"/>
      </w:r>
      <w:r w:rsidRPr="008E6484">
        <w:rPr>
          <w:rFonts w:ascii="Book Antiqua" w:hAnsi="Book Antiqua" w:cstheme="minorHAnsi"/>
          <w:sz w:val="24"/>
          <w:szCs w:val="24"/>
        </w:rPr>
        <w:t>; </w:t>
      </w:r>
      <w:hyperlink r:id="rId13" w:history="1">
        <w:r w:rsidRPr="008E6484">
          <w:rPr>
            <w:rFonts w:ascii="Book Antiqua" w:hAnsi="Book Antiqua" w:cstheme="minorHAnsi"/>
            <w:sz w:val="24"/>
            <w:szCs w:val="24"/>
          </w:rPr>
          <w:t>FIN-RACo Trial Group</w:t>
        </w:r>
      </w:hyperlink>
      <w:r w:rsidRPr="008E6484">
        <w:rPr>
          <w:rFonts w:ascii="Book Antiqua" w:hAnsi="Book Antiqua" w:cstheme="minorHAnsi"/>
          <w:sz w:val="24"/>
          <w:szCs w:val="24"/>
        </w:rPr>
        <w:t xml:space="preserve">. Early combination disease-modifying </w:t>
      </w:r>
      <w:proofErr w:type="spellStart"/>
      <w:r w:rsidRPr="008E6484">
        <w:rPr>
          <w:rFonts w:ascii="Book Antiqua" w:hAnsi="Book Antiqua" w:cstheme="minorHAnsi"/>
          <w:sz w:val="24"/>
          <w:szCs w:val="24"/>
        </w:rPr>
        <w:t>antirheumatic</w:t>
      </w:r>
      <w:proofErr w:type="spellEnd"/>
      <w:r w:rsidRPr="008E6484">
        <w:rPr>
          <w:rFonts w:ascii="Book Antiqua" w:hAnsi="Book Antiqua" w:cstheme="minorHAnsi"/>
          <w:sz w:val="24"/>
          <w:szCs w:val="24"/>
        </w:rPr>
        <w:t xml:space="preserve"> drug therapy and tight disease control improve long-term radiologic </w:t>
      </w:r>
      <w:r w:rsidRPr="008E6484">
        <w:rPr>
          <w:rFonts w:ascii="MS Mincho" w:eastAsia="MS Mincho" w:hAnsi="MS Mincho" w:cs="MS Mincho" w:hint="eastAsia"/>
          <w:sz w:val="24"/>
          <w:szCs w:val="24"/>
        </w:rPr>
        <w:t> </w:t>
      </w:r>
      <w:r w:rsidRPr="008E6484">
        <w:rPr>
          <w:rFonts w:ascii="Book Antiqua" w:hAnsi="Book Antiqua" w:cstheme="minorHAnsi"/>
          <w:sz w:val="24"/>
          <w:szCs w:val="24"/>
        </w:rPr>
        <w:t xml:space="preserve">outcome in patients with early rheumatoid arthritis: the 11-year results of the Finnish Rheumatoid Arthritis Combination Therapy trial. </w:t>
      </w:r>
      <w:r w:rsidRPr="008E6484">
        <w:rPr>
          <w:rFonts w:ascii="Book Antiqua" w:hAnsi="Book Antiqua" w:cstheme="minorHAnsi"/>
          <w:i/>
          <w:sz w:val="24"/>
          <w:szCs w:val="24"/>
        </w:rPr>
        <w:t xml:space="preserve">Arthritis Res </w:t>
      </w:r>
      <w:proofErr w:type="spellStart"/>
      <w:r w:rsidRPr="008E6484">
        <w:rPr>
          <w:rFonts w:ascii="Book Antiqua" w:hAnsi="Book Antiqua" w:cstheme="minorHAnsi"/>
          <w:i/>
          <w:sz w:val="24"/>
          <w:szCs w:val="24"/>
        </w:rPr>
        <w:t>Ther</w:t>
      </w:r>
      <w:proofErr w:type="spellEnd"/>
      <w:r w:rsidRPr="008E6484">
        <w:rPr>
          <w:rFonts w:ascii="Book Antiqua" w:hAnsi="Book Antiqua" w:cstheme="minorHAnsi"/>
          <w:sz w:val="24"/>
          <w:szCs w:val="24"/>
        </w:rPr>
        <w:t xml:space="preserve"> 2010;</w:t>
      </w:r>
      <w:r w:rsidRPr="008E6484">
        <w:rPr>
          <w:rFonts w:ascii="Book Antiqua" w:hAnsi="Book Antiqua" w:cstheme="minorHAnsi"/>
          <w:sz w:val="24"/>
          <w:szCs w:val="24"/>
          <w:lang w:eastAsia="zh-CN"/>
        </w:rPr>
        <w:t xml:space="preserve"> </w:t>
      </w:r>
      <w:r w:rsidRPr="008E6484">
        <w:rPr>
          <w:rFonts w:ascii="Book Antiqua" w:hAnsi="Book Antiqua" w:cstheme="minorHAnsi"/>
          <w:b/>
          <w:sz w:val="24"/>
          <w:szCs w:val="24"/>
        </w:rPr>
        <w:t>12:</w:t>
      </w:r>
      <w:r w:rsidRPr="008E6484">
        <w:rPr>
          <w:rFonts w:ascii="Book Antiqua" w:hAnsi="Book Antiqua" w:cstheme="minorHAnsi"/>
          <w:sz w:val="24"/>
          <w:szCs w:val="24"/>
        </w:rPr>
        <w:t xml:space="preserve"> R122 </w:t>
      </w:r>
      <w:r w:rsidRPr="008E6484">
        <w:rPr>
          <w:rFonts w:ascii="Book Antiqua" w:hAnsi="Book Antiqua" w:cstheme="minorHAnsi"/>
          <w:sz w:val="24"/>
          <w:szCs w:val="24"/>
          <w:lang w:eastAsia="zh-CN"/>
        </w:rPr>
        <w:t>[</w:t>
      </w:r>
      <w:r w:rsidRPr="008E6484">
        <w:rPr>
          <w:rFonts w:ascii="Book Antiqua" w:hAnsi="Book Antiqua" w:cstheme="minorHAnsi"/>
          <w:sz w:val="24"/>
          <w:szCs w:val="24"/>
        </w:rPr>
        <w:t>PMID: 20576092 DOI: 10.1186/ar3060</w:t>
      </w:r>
      <w:r w:rsidRPr="008E6484">
        <w:rPr>
          <w:rFonts w:ascii="Book Antiqua" w:hAnsi="Book Antiqua" w:cstheme="minorHAnsi"/>
          <w:sz w:val="24"/>
          <w:szCs w:val="24"/>
          <w:lang w:eastAsia="zh-CN"/>
        </w:rPr>
        <w:t>]</w:t>
      </w:r>
    </w:p>
    <w:p w14:paraId="3502F868" w14:textId="77777777"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7 </w:t>
      </w:r>
      <w:r w:rsidRPr="008E6484">
        <w:rPr>
          <w:rFonts w:ascii="Book Antiqua" w:hAnsi="Book Antiqua" w:cs="宋体"/>
          <w:b/>
          <w:bCs/>
          <w:color w:val="000000"/>
          <w:sz w:val="24"/>
          <w:szCs w:val="24"/>
          <w:lang w:eastAsia="zh-CN"/>
        </w:rPr>
        <w:t>Boers M</w:t>
      </w:r>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Verhoeven</w:t>
      </w:r>
      <w:proofErr w:type="spellEnd"/>
      <w:r w:rsidRPr="008E6484">
        <w:rPr>
          <w:rFonts w:ascii="Book Antiqua" w:hAnsi="Book Antiqua" w:cs="宋体"/>
          <w:color w:val="000000"/>
          <w:sz w:val="24"/>
          <w:szCs w:val="24"/>
          <w:lang w:eastAsia="zh-CN"/>
        </w:rPr>
        <w:t xml:space="preserve"> AC, </w:t>
      </w:r>
      <w:proofErr w:type="spellStart"/>
      <w:r w:rsidRPr="008E6484">
        <w:rPr>
          <w:rFonts w:ascii="Book Antiqua" w:hAnsi="Book Antiqua" w:cs="宋体"/>
          <w:color w:val="000000"/>
          <w:sz w:val="24"/>
          <w:szCs w:val="24"/>
          <w:lang w:eastAsia="zh-CN"/>
        </w:rPr>
        <w:t>Markusse</w:t>
      </w:r>
      <w:proofErr w:type="spellEnd"/>
      <w:r w:rsidRPr="008E6484">
        <w:rPr>
          <w:rFonts w:ascii="Book Antiqua" w:hAnsi="Book Antiqua" w:cs="宋体"/>
          <w:color w:val="000000"/>
          <w:sz w:val="24"/>
          <w:szCs w:val="24"/>
          <w:lang w:eastAsia="zh-CN"/>
        </w:rPr>
        <w:t xml:space="preserve"> HM, van de </w:t>
      </w:r>
      <w:proofErr w:type="spellStart"/>
      <w:r w:rsidRPr="008E6484">
        <w:rPr>
          <w:rFonts w:ascii="Book Antiqua" w:hAnsi="Book Antiqua" w:cs="宋体"/>
          <w:color w:val="000000"/>
          <w:sz w:val="24"/>
          <w:szCs w:val="24"/>
          <w:lang w:eastAsia="zh-CN"/>
        </w:rPr>
        <w:t>Laar</w:t>
      </w:r>
      <w:proofErr w:type="spellEnd"/>
      <w:r w:rsidRPr="008E6484">
        <w:rPr>
          <w:rFonts w:ascii="Book Antiqua" w:hAnsi="Book Antiqua" w:cs="宋体"/>
          <w:color w:val="000000"/>
          <w:sz w:val="24"/>
          <w:szCs w:val="24"/>
          <w:lang w:eastAsia="zh-CN"/>
        </w:rPr>
        <w:t xml:space="preserve"> MA, </w:t>
      </w:r>
      <w:proofErr w:type="spellStart"/>
      <w:r w:rsidRPr="008E6484">
        <w:rPr>
          <w:rFonts w:ascii="Book Antiqua" w:hAnsi="Book Antiqua" w:cs="宋体"/>
          <w:color w:val="000000"/>
          <w:sz w:val="24"/>
          <w:szCs w:val="24"/>
          <w:lang w:eastAsia="zh-CN"/>
        </w:rPr>
        <w:t>Westhovens</w:t>
      </w:r>
      <w:proofErr w:type="spellEnd"/>
      <w:r w:rsidRPr="008E6484">
        <w:rPr>
          <w:rFonts w:ascii="Book Antiqua" w:hAnsi="Book Antiqua" w:cs="宋体"/>
          <w:color w:val="000000"/>
          <w:sz w:val="24"/>
          <w:szCs w:val="24"/>
          <w:lang w:eastAsia="zh-CN"/>
        </w:rPr>
        <w:t xml:space="preserve"> R, van </w:t>
      </w:r>
      <w:proofErr w:type="spellStart"/>
      <w:r w:rsidRPr="008E6484">
        <w:rPr>
          <w:rFonts w:ascii="Book Antiqua" w:hAnsi="Book Antiqua" w:cs="宋体"/>
          <w:color w:val="000000"/>
          <w:sz w:val="24"/>
          <w:szCs w:val="24"/>
          <w:lang w:eastAsia="zh-CN"/>
        </w:rPr>
        <w:t>Denderen</w:t>
      </w:r>
      <w:proofErr w:type="spellEnd"/>
      <w:r w:rsidRPr="008E6484">
        <w:rPr>
          <w:rFonts w:ascii="Book Antiqua" w:hAnsi="Book Antiqua" w:cs="宋体"/>
          <w:color w:val="000000"/>
          <w:sz w:val="24"/>
          <w:szCs w:val="24"/>
          <w:lang w:eastAsia="zh-CN"/>
        </w:rPr>
        <w:t xml:space="preserve"> JC, van </w:t>
      </w:r>
      <w:proofErr w:type="spellStart"/>
      <w:r w:rsidRPr="008E6484">
        <w:rPr>
          <w:rFonts w:ascii="Book Antiqua" w:hAnsi="Book Antiqua" w:cs="宋体"/>
          <w:color w:val="000000"/>
          <w:sz w:val="24"/>
          <w:szCs w:val="24"/>
          <w:lang w:eastAsia="zh-CN"/>
        </w:rPr>
        <w:t>Zeben</w:t>
      </w:r>
      <w:proofErr w:type="spellEnd"/>
      <w:r w:rsidRPr="008E6484">
        <w:rPr>
          <w:rFonts w:ascii="Book Antiqua" w:hAnsi="Book Antiqua" w:cs="宋体"/>
          <w:color w:val="000000"/>
          <w:sz w:val="24"/>
          <w:szCs w:val="24"/>
          <w:lang w:eastAsia="zh-CN"/>
        </w:rPr>
        <w:t xml:space="preserve"> D, </w:t>
      </w:r>
      <w:proofErr w:type="spellStart"/>
      <w:r w:rsidRPr="008E6484">
        <w:rPr>
          <w:rFonts w:ascii="Book Antiqua" w:hAnsi="Book Antiqua" w:cs="宋体"/>
          <w:color w:val="000000"/>
          <w:sz w:val="24"/>
          <w:szCs w:val="24"/>
          <w:lang w:eastAsia="zh-CN"/>
        </w:rPr>
        <w:t>Dijkmans</w:t>
      </w:r>
      <w:proofErr w:type="spellEnd"/>
      <w:r w:rsidRPr="008E6484">
        <w:rPr>
          <w:rFonts w:ascii="Book Antiqua" w:hAnsi="Book Antiqua" w:cs="宋体"/>
          <w:color w:val="000000"/>
          <w:sz w:val="24"/>
          <w:szCs w:val="24"/>
          <w:lang w:eastAsia="zh-CN"/>
        </w:rPr>
        <w:t xml:space="preserve"> BA, </w:t>
      </w:r>
      <w:proofErr w:type="spellStart"/>
      <w:r w:rsidRPr="008E6484">
        <w:rPr>
          <w:rFonts w:ascii="Book Antiqua" w:hAnsi="Book Antiqua" w:cs="宋体"/>
          <w:color w:val="000000"/>
          <w:sz w:val="24"/>
          <w:szCs w:val="24"/>
          <w:lang w:eastAsia="zh-CN"/>
        </w:rPr>
        <w:t>Peeters</w:t>
      </w:r>
      <w:proofErr w:type="spellEnd"/>
      <w:r w:rsidRPr="008E6484">
        <w:rPr>
          <w:rFonts w:ascii="Book Antiqua" w:hAnsi="Book Antiqua" w:cs="宋体"/>
          <w:color w:val="000000"/>
          <w:sz w:val="24"/>
          <w:szCs w:val="24"/>
          <w:lang w:eastAsia="zh-CN"/>
        </w:rPr>
        <w:t xml:space="preserve"> AJ, Jacobs P, van den Brink HR, Schouten HJ, van der </w:t>
      </w:r>
      <w:proofErr w:type="spellStart"/>
      <w:r w:rsidRPr="008E6484">
        <w:rPr>
          <w:rFonts w:ascii="Book Antiqua" w:hAnsi="Book Antiqua" w:cs="宋体"/>
          <w:color w:val="000000"/>
          <w:sz w:val="24"/>
          <w:szCs w:val="24"/>
          <w:lang w:eastAsia="zh-CN"/>
        </w:rPr>
        <w:t>Heijde</w:t>
      </w:r>
      <w:proofErr w:type="spellEnd"/>
      <w:r w:rsidRPr="008E6484">
        <w:rPr>
          <w:rFonts w:ascii="Book Antiqua" w:hAnsi="Book Antiqua" w:cs="宋体"/>
          <w:color w:val="000000"/>
          <w:sz w:val="24"/>
          <w:szCs w:val="24"/>
          <w:lang w:eastAsia="zh-CN"/>
        </w:rPr>
        <w:t xml:space="preserve"> DM, </w:t>
      </w:r>
      <w:proofErr w:type="spellStart"/>
      <w:r w:rsidRPr="008E6484">
        <w:rPr>
          <w:rFonts w:ascii="Book Antiqua" w:hAnsi="Book Antiqua" w:cs="宋体"/>
          <w:color w:val="000000"/>
          <w:sz w:val="24"/>
          <w:szCs w:val="24"/>
          <w:lang w:eastAsia="zh-CN"/>
        </w:rPr>
        <w:t>Boonen</w:t>
      </w:r>
      <w:proofErr w:type="spellEnd"/>
      <w:r w:rsidRPr="008E6484">
        <w:rPr>
          <w:rFonts w:ascii="Book Antiqua" w:hAnsi="Book Antiqua" w:cs="宋体"/>
          <w:color w:val="000000"/>
          <w:sz w:val="24"/>
          <w:szCs w:val="24"/>
          <w:lang w:eastAsia="zh-CN"/>
        </w:rPr>
        <w:t xml:space="preserve"> A, van der Linden S. </w:t>
      </w:r>
      <w:proofErr w:type="spellStart"/>
      <w:r w:rsidRPr="008E6484">
        <w:rPr>
          <w:rFonts w:ascii="Book Antiqua" w:hAnsi="Book Antiqua" w:cs="宋体"/>
          <w:color w:val="000000"/>
          <w:sz w:val="24"/>
          <w:szCs w:val="24"/>
          <w:lang w:eastAsia="zh-CN"/>
        </w:rPr>
        <w:t>Randomised</w:t>
      </w:r>
      <w:proofErr w:type="spellEnd"/>
      <w:r w:rsidRPr="008E6484">
        <w:rPr>
          <w:rFonts w:ascii="Book Antiqua" w:hAnsi="Book Antiqua" w:cs="宋体"/>
          <w:color w:val="000000"/>
          <w:sz w:val="24"/>
          <w:szCs w:val="24"/>
          <w:lang w:eastAsia="zh-CN"/>
        </w:rPr>
        <w:t xml:space="preserve"> comparison of combined step-down prednisolone, methotrexate and </w:t>
      </w:r>
      <w:proofErr w:type="spellStart"/>
      <w:r w:rsidRPr="008E6484">
        <w:rPr>
          <w:rFonts w:ascii="Book Antiqua" w:hAnsi="Book Antiqua" w:cs="宋体"/>
          <w:color w:val="000000"/>
          <w:sz w:val="24"/>
          <w:szCs w:val="24"/>
          <w:lang w:eastAsia="zh-CN"/>
        </w:rPr>
        <w:t>sulphasalazine</w:t>
      </w:r>
      <w:proofErr w:type="spellEnd"/>
      <w:r w:rsidRPr="008E6484">
        <w:rPr>
          <w:rFonts w:ascii="Book Antiqua" w:hAnsi="Book Antiqua" w:cs="宋体"/>
          <w:color w:val="000000"/>
          <w:sz w:val="24"/>
          <w:szCs w:val="24"/>
          <w:lang w:eastAsia="zh-CN"/>
        </w:rPr>
        <w:t xml:space="preserve"> </w:t>
      </w:r>
      <w:r w:rsidRPr="008E6484">
        <w:rPr>
          <w:rFonts w:ascii="Book Antiqua" w:hAnsi="Book Antiqua" w:cs="宋体"/>
          <w:color w:val="000000"/>
          <w:sz w:val="24"/>
          <w:szCs w:val="24"/>
          <w:lang w:eastAsia="zh-CN"/>
        </w:rPr>
        <w:lastRenderedPageBreak/>
        <w:t xml:space="preserve">with </w:t>
      </w:r>
      <w:proofErr w:type="spellStart"/>
      <w:r w:rsidRPr="008E6484">
        <w:rPr>
          <w:rFonts w:ascii="Book Antiqua" w:hAnsi="Book Antiqua" w:cs="宋体"/>
          <w:color w:val="000000"/>
          <w:sz w:val="24"/>
          <w:szCs w:val="24"/>
          <w:lang w:eastAsia="zh-CN"/>
        </w:rPr>
        <w:t>sulphasalazine</w:t>
      </w:r>
      <w:proofErr w:type="spellEnd"/>
      <w:r w:rsidRPr="008E6484">
        <w:rPr>
          <w:rFonts w:ascii="Book Antiqua" w:hAnsi="Book Antiqua" w:cs="宋体"/>
          <w:color w:val="000000"/>
          <w:sz w:val="24"/>
          <w:szCs w:val="24"/>
          <w:lang w:eastAsia="zh-CN"/>
        </w:rPr>
        <w:t xml:space="preserve"> alone in early rheumatoid arthritis. </w:t>
      </w:r>
      <w:r w:rsidRPr="008E6484">
        <w:rPr>
          <w:rFonts w:ascii="Book Antiqua" w:hAnsi="Book Antiqua" w:cs="宋体"/>
          <w:i/>
          <w:iCs/>
          <w:color w:val="000000"/>
          <w:sz w:val="24"/>
          <w:szCs w:val="24"/>
          <w:lang w:eastAsia="zh-CN"/>
        </w:rPr>
        <w:t>Lancet</w:t>
      </w:r>
      <w:r w:rsidRPr="008E6484">
        <w:rPr>
          <w:rFonts w:ascii="Book Antiqua" w:hAnsi="Book Antiqua" w:cs="宋体"/>
          <w:color w:val="000000"/>
          <w:sz w:val="24"/>
          <w:szCs w:val="24"/>
          <w:lang w:eastAsia="zh-CN"/>
        </w:rPr>
        <w:t> 1997; </w:t>
      </w:r>
      <w:r w:rsidRPr="008E6484">
        <w:rPr>
          <w:rFonts w:ascii="Book Antiqua" w:hAnsi="Book Antiqua" w:cs="宋体"/>
          <w:b/>
          <w:bCs/>
          <w:color w:val="000000"/>
          <w:sz w:val="24"/>
          <w:szCs w:val="24"/>
          <w:lang w:eastAsia="zh-CN"/>
        </w:rPr>
        <w:t>350</w:t>
      </w:r>
      <w:r w:rsidRPr="008E6484">
        <w:rPr>
          <w:rFonts w:ascii="Book Antiqua" w:hAnsi="Book Antiqua" w:cs="宋体"/>
          <w:color w:val="000000"/>
          <w:sz w:val="24"/>
          <w:szCs w:val="24"/>
          <w:lang w:eastAsia="zh-CN"/>
        </w:rPr>
        <w:t>: 309-318 [PMID: 9251634]</w:t>
      </w:r>
    </w:p>
    <w:p w14:paraId="4E00732A" w14:textId="77777777"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8 </w:t>
      </w:r>
      <w:proofErr w:type="spellStart"/>
      <w:r w:rsidRPr="008E6484">
        <w:rPr>
          <w:rFonts w:ascii="Book Antiqua" w:hAnsi="Book Antiqua" w:cs="宋体"/>
          <w:b/>
          <w:bCs/>
          <w:color w:val="000000"/>
          <w:sz w:val="24"/>
          <w:szCs w:val="24"/>
          <w:lang w:eastAsia="zh-CN"/>
        </w:rPr>
        <w:t>Goekoop-Ruiterman</w:t>
      </w:r>
      <w:proofErr w:type="spellEnd"/>
      <w:r w:rsidRPr="008E6484">
        <w:rPr>
          <w:rFonts w:ascii="Book Antiqua" w:hAnsi="Book Antiqua" w:cs="宋体"/>
          <w:b/>
          <w:bCs/>
          <w:color w:val="000000"/>
          <w:sz w:val="24"/>
          <w:szCs w:val="24"/>
          <w:lang w:eastAsia="zh-CN"/>
        </w:rPr>
        <w:t xml:space="preserve"> YP</w:t>
      </w:r>
      <w:r w:rsidRPr="008E6484">
        <w:rPr>
          <w:rFonts w:ascii="Book Antiqua" w:hAnsi="Book Antiqua" w:cs="宋体"/>
          <w:color w:val="000000"/>
          <w:sz w:val="24"/>
          <w:szCs w:val="24"/>
          <w:lang w:eastAsia="zh-CN"/>
        </w:rPr>
        <w:t xml:space="preserve">, de </w:t>
      </w:r>
      <w:proofErr w:type="spellStart"/>
      <w:r w:rsidRPr="008E6484">
        <w:rPr>
          <w:rFonts w:ascii="Book Antiqua" w:hAnsi="Book Antiqua" w:cs="宋体"/>
          <w:color w:val="000000"/>
          <w:sz w:val="24"/>
          <w:szCs w:val="24"/>
          <w:lang w:eastAsia="zh-CN"/>
        </w:rPr>
        <w:t>Vries-Bouwstra</w:t>
      </w:r>
      <w:proofErr w:type="spellEnd"/>
      <w:r w:rsidRPr="008E6484">
        <w:rPr>
          <w:rFonts w:ascii="Book Antiqua" w:hAnsi="Book Antiqua" w:cs="宋体"/>
          <w:color w:val="000000"/>
          <w:sz w:val="24"/>
          <w:szCs w:val="24"/>
          <w:lang w:eastAsia="zh-CN"/>
        </w:rPr>
        <w:t xml:space="preserve"> JK, </w:t>
      </w:r>
      <w:proofErr w:type="spellStart"/>
      <w:r w:rsidRPr="008E6484">
        <w:rPr>
          <w:rFonts w:ascii="Book Antiqua" w:hAnsi="Book Antiqua" w:cs="宋体"/>
          <w:color w:val="000000"/>
          <w:sz w:val="24"/>
          <w:szCs w:val="24"/>
          <w:lang w:eastAsia="zh-CN"/>
        </w:rPr>
        <w:t>Allaart</w:t>
      </w:r>
      <w:proofErr w:type="spellEnd"/>
      <w:r w:rsidRPr="008E6484">
        <w:rPr>
          <w:rFonts w:ascii="Book Antiqua" w:hAnsi="Book Antiqua" w:cs="宋体"/>
          <w:color w:val="000000"/>
          <w:sz w:val="24"/>
          <w:szCs w:val="24"/>
          <w:lang w:eastAsia="zh-CN"/>
        </w:rPr>
        <w:t xml:space="preserve"> CF, van </w:t>
      </w:r>
      <w:proofErr w:type="spellStart"/>
      <w:r w:rsidRPr="008E6484">
        <w:rPr>
          <w:rFonts w:ascii="Book Antiqua" w:hAnsi="Book Antiqua" w:cs="宋体"/>
          <w:color w:val="000000"/>
          <w:sz w:val="24"/>
          <w:szCs w:val="24"/>
          <w:lang w:eastAsia="zh-CN"/>
        </w:rPr>
        <w:t>Zeben</w:t>
      </w:r>
      <w:proofErr w:type="spellEnd"/>
      <w:r w:rsidRPr="008E6484">
        <w:rPr>
          <w:rFonts w:ascii="Book Antiqua" w:hAnsi="Book Antiqua" w:cs="宋体"/>
          <w:color w:val="000000"/>
          <w:sz w:val="24"/>
          <w:szCs w:val="24"/>
          <w:lang w:eastAsia="zh-CN"/>
        </w:rPr>
        <w:t xml:space="preserve"> D, </w:t>
      </w:r>
      <w:proofErr w:type="spellStart"/>
      <w:r w:rsidRPr="008E6484">
        <w:rPr>
          <w:rFonts w:ascii="Book Antiqua" w:hAnsi="Book Antiqua" w:cs="宋体"/>
          <w:color w:val="000000"/>
          <w:sz w:val="24"/>
          <w:szCs w:val="24"/>
          <w:lang w:eastAsia="zh-CN"/>
        </w:rPr>
        <w:t>Kerstens</w:t>
      </w:r>
      <w:proofErr w:type="spellEnd"/>
      <w:r w:rsidRPr="008E6484">
        <w:rPr>
          <w:rFonts w:ascii="Book Antiqua" w:hAnsi="Book Antiqua" w:cs="宋体"/>
          <w:color w:val="000000"/>
          <w:sz w:val="24"/>
          <w:szCs w:val="24"/>
          <w:lang w:eastAsia="zh-CN"/>
        </w:rPr>
        <w:t xml:space="preserve"> PJ, Hazes JM, </w:t>
      </w:r>
      <w:proofErr w:type="spellStart"/>
      <w:r w:rsidRPr="008E6484">
        <w:rPr>
          <w:rFonts w:ascii="Book Antiqua" w:hAnsi="Book Antiqua" w:cs="宋体"/>
          <w:color w:val="000000"/>
          <w:sz w:val="24"/>
          <w:szCs w:val="24"/>
          <w:lang w:eastAsia="zh-CN"/>
        </w:rPr>
        <w:t>Zwinderman</w:t>
      </w:r>
      <w:proofErr w:type="spellEnd"/>
      <w:r w:rsidRPr="008E6484">
        <w:rPr>
          <w:rFonts w:ascii="Book Antiqua" w:hAnsi="Book Antiqua" w:cs="宋体"/>
          <w:color w:val="000000"/>
          <w:sz w:val="24"/>
          <w:szCs w:val="24"/>
          <w:lang w:eastAsia="zh-CN"/>
        </w:rPr>
        <w:t xml:space="preserve"> AH, </w:t>
      </w:r>
      <w:proofErr w:type="spellStart"/>
      <w:r w:rsidRPr="008E6484">
        <w:rPr>
          <w:rFonts w:ascii="Book Antiqua" w:hAnsi="Book Antiqua" w:cs="宋体"/>
          <w:color w:val="000000"/>
          <w:sz w:val="24"/>
          <w:szCs w:val="24"/>
          <w:lang w:eastAsia="zh-CN"/>
        </w:rPr>
        <w:t>Ronday</w:t>
      </w:r>
      <w:proofErr w:type="spellEnd"/>
      <w:r w:rsidRPr="008E6484">
        <w:rPr>
          <w:rFonts w:ascii="Book Antiqua" w:hAnsi="Book Antiqua" w:cs="宋体"/>
          <w:color w:val="000000"/>
          <w:sz w:val="24"/>
          <w:szCs w:val="24"/>
          <w:lang w:eastAsia="zh-CN"/>
        </w:rPr>
        <w:t xml:space="preserve"> HK, Han KH, </w:t>
      </w:r>
      <w:proofErr w:type="spellStart"/>
      <w:r w:rsidRPr="008E6484">
        <w:rPr>
          <w:rFonts w:ascii="Book Antiqua" w:hAnsi="Book Antiqua" w:cs="宋体"/>
          <w:color w:val="000000"/>
          <w:sz w:val="24"/>
          <w:szCs w:val="24"/>
          <w:lang w:eastAsia="zh-CN"/>
        </w:rPr>
        <w:t>Westedt</w:t>
      </w:r>
      <w:proofErr w:type="spellEnd"/>
      <w:r w:rsidRPr="008E6484">
        <w:rPr>
          <w:rFonts w:ascii="Book Antiqua" w:hAnsi="Book Antiqua" w:cs="宋体"/>
          <w:color w:val="000000"/>
          <w:sz w:val="24"/>
          <w:szCs w:val="24"/>
          <w:lang w:eastAsia="zh-CN"/>
        </w:rPr>
        <w:t xml:space="preserve"> ML, </w:t>
      </w:r>
      <w:proofErr w:type="spellStart"/>
      <w:r w:rsidRPr="008E6484">
        <w:rPr>
          <w:rFonts w:ascii="Book Antiqua" w:hAnsi="Book Antiqua" w:cs="宋体"/>
          <w:color w:val="000000"/>
          <w:sz w:val="24"/>
          <w:szCs w:val="24"/>
          <w:lang w:eastAsia="zh-CN"/>
        </w:rPr>
        <w:t>Gerards</w:t>
      </w:r>
      <w:proofErr w:type="spellEnd"/>
      <w:r w:rsidRPr="008E6484">
        <w:rPr>
          <w:rFonts w:ascii="Book Antiqua" w:hAnsi="Book Antiqua" w:cs="宋体"/>
          <w:color w:val="000000"/>
          <w:sz w:val="24"/>
          <w:szCs w:val="24"/>
          <w:lang w:eastAsia="zh-CN"/>
        </w:rPr>
        <w:t xml:space="preserve"> AH, van </w:t>
      </w:r>
      <w:proofErr w:type="spellStart"/>
      <w:r w:rsidRPr="008E6484">
        <w:rPr>
          <w:rFonts w:ascii="Book Antiqua" w:hAnsi="Book Antiqua" w:cs="宋体"/>
          <w:color w:val="000000"/>
          <w:sz w:val="24"/>
          <w:szCs w:val="24"/>
          <w:lang w:eastAsia="zh-CN"/>
        </w:rPr>
        <w:t>Groenendael</w:t>
      </w:r>
      <w:proofErr w:type="spellEnd"/>
      <w:r w:rsidRPr="008E6484">
        <w:rPr>
          <w:rFonts w:ascii="Book Antiqua" w:hAnsi="Book Antiqua" w:cs="宋体"/>
          <w:color w:val="000000"/>
          <w:sz w:val="24"/>
          <w:szCs w:val="24"/>
          <w:lang w:eastAsia="zh-CN"/>
        </w:rPr>
        <w:t xml:space="preserve"> JH, </w:t>
      </w:r>
      <w:proofErr w:type="spellStart"/>
      <w:r w:rsidRPr="008E6484">
        <w:rPr>
          <w:rFonts w:ascii="Book Antiqua" w:hAnsi="Book Antiqua" w:cs="宋体"/>
          <w:color w:val="000000"/>
          <w:sz w:val="24"/>
          <w:szCs w:val="24"/>
          <w:lang w:eastAsia="zh-CN"/>
        </w:rPr>
        <w:t>Lems</w:t>
      </w:r>
      <w:proofErr w:type="spellEnd"/>
      <w:r w:rsidRPr="008E6484">
        <w:rPr>
          <w:rFonts w:ascii="Book Antiqua" w:hAnsi="Book Antiqua" w:cs="宋体"/>
          <w:color w:val="000000"/>
          <w:sz w:val="24"/>
          <w:szCs w:val="24"/>
          <w:lang w:eastAsia="zh-CN"/>
        </w:rPr>
        <w:t xml:space="preserve"> WF, van </w:t>
      </w:r>
      <w:proofErr w:type="spellStart"/>
      <w:r w:rsidRPr="008E6484">
        <w:rPr>
          <w:rFonts w:ascii="Book Antiqua" w:hAnsi="Book Antiqua" w:cs="宋体"/>
          <w:color w:val="000000"/>
          <w:sz w:val="24"/>
          <w:szCs w:val="24"/>
          <w:lang w:eastAsia="zh-CN"/>
        </w:rPr>
        <w:t>Krugten</w:t>
      </w:r>
      <w:proofErr w:type="spellEnd"/>
      <w:r w:rsidRPr="008E6484">
        <w:rPr>
          <w:rFonts w:ascii="Book Antiqua" w:hAnsi="Book Antiqua" w:cs="宋体"/>
          <w:color w:val="000000"/>
          <w:sz w:val="24"/>
          <w:szCs w:val="24"/>
          <w:lang w:eastAsia="zh-CN"/>
        </w:rPr>
        <w:t xml:space="preserve"> MV, </w:t>
      </w:r>
      <w:proofErr w:type="spellStart"/>
      <w:r w:rsidRPr="008E6484">
        <w:rPr>
          <w:rFonts w:ascii="Book Antiqua" w:hAnsi="Book Antiqua" w:cs="宋体"/>
          <w:color w:val="000000"/>
          <w:sz w:val="24"/>
          <w:szCs w:val="24"/>
          <w:lang w:eastAsia="zh-CN"/>
        </w:rPr>
        <w:t>Breedveld</w:t>
      </w:r>
      <w:proofErr w:type="spellEnd"/>
      <w:r w:rsidRPr="008E6484">
        <w:rPr>
          <w:rFonts w:ascii="Book Antiqua" w:hAnsi="Book Antiqua" w:cs="宋体"/>
          <w:color w:val="000000"/>
          <w:sz w:val="24"/>
          <w:szCs w:val="24"/>
          <w:lang w:eastAsia="zh-CN"/>
        </w:rPr>
        <w:t xml:space="preserve"> FC, </w:t>
      </w:r>
      <w:proofErr w:type="spellStart"/>
      <w:r w:rsidRPr="008E6484">
        <w:rPr>
          <w:rFonts w:ascii="Book Antiqua" w:hAnsi="Book Antiqua" w:cs="宋体"/>
          <w:color w:val="000000"/>
          <w:sz w:val="24"/>
          <w:szCs w:val="24"/>
          <w:lang w:eastAsia="zh-CN"/>
        </w:rPr>
        <w:t>Dijkmans</w:t>
      </w:r>
      <w:proofErr w:type="spellEnd"/>
      <w:r w:rsidRPr="008E6484">
        <w:rPr>
          <w:rFonts w:ascii="Book Antiqua" w:hAnsi="Book Antiqua" w:cs="宋体"/>
          <w:color w:val="000000"/>
          <w:sz w:val="24"/>
          <w:szCs w:val="24"/>
          <w:lang w:eastAsia="zh-CN"/>
        </w:rPr>
        <w:t xml:space="preserve"> BA. Clinical and radiographic outcomes of four different treatment strategies in patients with early rheumatoid arthritis (the </w:t>
      </w:r>
      <w:proofErr w:type="spellStart"/>
      <w:r w:rsidRPr="008E6484">
        <w:rPr>
          <w:rFonts w:ascii="Book Antiqua" w:hAnsi="Book Antiqua" w:cs="宋体"/>
          <w:color w:val="000000"/>
          <w:sz w:val="24"/>
          <w:szCs w:val="24"/>
          <w:lang w:eastAsia="zh-CN"/>
        </w:rPr>
        <w:t>BeSt</w:t>
      </w:r>
      <w:proofErr w:type="spellEnd"/>
      <w:r w:rsidRPr="008E6484">
        <w:rPr>
          <w:rFonts w:ascii="Book Antiqua" w:hAnsi="Book Antiqua" w:cs="宋体"/>
          <w:color w:val="000000"/>
          <w:sz w:val="24"/>
          <w:szCs w:val="24"/>
          <w:lang w:eastAsia="zh-CN"/>
        </w:rPr>
        <w:t xml:space="preserve"> study): a randomized, controlled trial. </w:t>
      </w:r>
      <w:r w:rsidRPr="008E6484">
        <w:rPr>
          <w:rFonts w:ascii="Book Antiqua" w:hAnsi="Book Antiqua" w:cs="宋体"/>
          <w:i/>
          <w:iCs/>
          <w:color w:val="000000"/>
          <w:sz w:val="24"/>
          <w:szCs w:val="24"/>
          <w:lang w:eastAsia="zh-CN"/>
        </w:rPr>
        <w:t>Arthritis Rheum</w:t>
      </w:r>
      <w:r w:rsidRPr="008E6484">
        <w:rPr>
          <w:rFonts w:ascii="Book Antiqua" w:hAnsi="Book Antiqua" w:cs="宋体"/>
          <w:color w:val="000000"/>
          <w:sz w:val="24"/>
          <w:szCs w:val="24"/>
          <w:lang w:eastAsia="zh-CN"/>
        </w:rPr>
        <w:t> 2005; </w:t>
      </w:r>
      <w:r w:rsidRPr="008E6484">
        <w:rPr>
          <w:rFonts w:ascii="Book Antiqua" w:hAnsi="Book Antiqua" w:cs="宋体"/>
          <w:b/>
          <w:bCs/>
          <w:color w:val="000000"/>
          <w:sz w:val="24"/>
          <w:szCs w:val="24"/>
          <w:lang w:eastAsia="zh-CN"/>
        </w:rPr>
        <w:t>52</w:t>
      </w:r>
      <w:r w:rsidRPr="008E6484">
        <w:rPr>
          <w:rFonts w:ascii="Book Antiqua" w:hAnsi="Book Antiqua" w:cs="宋体"/>
          <w:color w:val="000000"/>
          <w:sz w:val="24"/>
          <w:szCs w:val="24"/>
          <w:lang w:eastAsia="zh-CN"/>
        </w:rPr>
        <w:t>: 3381-3390 [PMID: 16258899]</w:t>
      </w:r>
    </w:p>
    <w:p w14:paraId="024EF3BE" w14:textId="77777777"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9 </w:t>
      </w:r>
      <w:proofErr w:type="spellStart"/>
      <w:r w:rsidRPr="008E6484">
        <w:rPr>
          <w:rFonts w:ascii="Book Antiqua" w:hAnsi="Book Antiqua" w:cs="宋体"/>
          <w:b/>
          <w:bCs/>
          <w:color w:val="000000"/>
          <w:sz w:val="24"/>
          <w:szCs w:val="24"/>
          <w:lang w:eastAsia="zh-CN"/>
        </w:rPr>
        <w:t>Goekoop-Ruiterman</w:t>
      </w:r>
      <w:proofErr w:type="spellEnd"/>
      <w:r w:rsidRPr="008E6484">
        <w:rPr>
          <w:rFonts w:ascii="Book Antiqua" w:hAnsi="Book Antiqua" w:cs="宋体"/>
          <w:b/>
          <w:bCs/>
          <w:color w:val="000000"/>
          <w:sz w:val="24"/>
          <w:szCs w:val="24"/>
          <w:lang w:eastAsia="zh-CN"/>
        </w:rPr>
        <w:t xml:space="preserve"> YP</w:t>
      </w:r>
      <w:r w:rsidRPr="008E6484">
        <w:rPr>
          <w:rFonts w:ascii="Book Antiqua" w:hAnsi="Book Antiqua" w:cs="宋体"/>
          <w:color w:val="000000"/>
          <w:sz w:val="24"/>
          <w:szCs w:val="24"/>
          <w:lang w:eastAsia="zh-CN"/>
        </w:rPr>
        <w:t xml:space="preserve">, de </w:t>
      </w:r>
      <w:proofErr w:type="spellStart"/>
      <w:r w:rsidRPr="008E6484">
        <w:rPr>
          <w:rFonts w:ascii="Book Antiqua" w:hAnsi="Book Antiqua" w:cs="宋体"/>
          <w:color w:val="000000"/>
          <w:sz w:val="24"/>
          <w:szCs w:val="24"/>
          <w:lang w:eastAsia="zh-CN"/>
        </w:rPr>
        <w:t>Vries-Bouwstra</w:t>
      </w:r>
      <w:proofErr w:type="spellEnd"/>
      <w:r w:rsidRPr="008E6484">
        <w:rPr>
          <w:rFonts w:ascii="Book Antiqua" w:hAnsi="Book Antiqua" w:cs="宋体"/>
          <w:color w:val="000000"/>
          <w:sz w:val="24"/>
          <w:szCs w:val="24"/>
          <w:lang w:eastAsia="zh-CN"/>
        </w:rPr>
        <w:t xml:space="preserve"> JK, </w:t>
      </w:r>
      <w:proofErr w:type="spellStart"/>
      <w:r w:rsidRPr="008E6484">
        <w:rPr>
          <w:rFonts w:ascii="Book Antiqua" w:hAnsi="Book Antiqua" w:cs="宋体"/>
          <w:color w:val="000000"/>
          <w:sz w:val="24"/>
          <w:szCs w:val="24"/>
          <w:lang w:eastAsia="zh-CN"/>
        </w:rPr>
        <w:t>Allaart</w:t>
      </w:r>
      <w:proofErr w:type="spellEnd"/>
      <w:r w:rsidRPr="008E6484">
        <w:rPr>
          <w:rFonts w:ascii="Book Antiqua" w:hAnsi="Book Antiqua" w:cs="宋体"/>
          <w:color w:val="000000"/>
          <w:sz w:val="24"/>
          <w:szCs w:val="24"/>
          <w:lang w:eastAsia="zh-CN"/>
        </w:rPr>
        <w:t xml:space="preserve"> CF, van </w:t>
      </w:r>
      <w:proofErr w:type="spellStart"/>
      <w:r w:rsidRPr="008E6484">
        <w:rPr>
          <w:rFonts w:ascii="Book Antiqua" w:hAnsi="Book Antiqua" w:cs="宋体"/>
          <w:color w:val="000000"/>
          <w:sz w:val="24"/>
          <w:szCs w:val="24"/>
          <w:lang w:eastAsia="zh-CN"/>
        </w:rPr>
        <w:t>Zeben</w:t>
      </w:r>
      <w:proofErr w:type="spellEnd"/>
      <w:r w:rsidRPr="008E6484">
        <w:rPr>
          <w:rFonts w:ascii="Book Antiqua" w:hAnsi="Book Antiqua" w:cs="宋体"/>
          <w:color w:val="000000"/>
          <w:sz w:val="24"/>
          <w:szCs w:val="24"/>
          <w:lang w:eastAsia="zh-CN"/>
        </w:rPr>
        <w:t xml:space="preserve"> D, </w:t>
      </w:r>
      <w:proofErr w:type="spellStart"/>
      <w:r w:rsidRPr="008E6484">
        <w:rPr>
          <w:rFonts w:ascii="Book Antiqua" w:hAnsi="Book Antiqua" w:cs="宋体"/>
          <w:color w:val="000000"/>
          <w:sz w:val="24"/>
          <w:szCs w:val="24"/>
          <w:lang w:eastAsia="zh-CN"/>
        </w:rPr>
        <w:t>Kerstens</w:t>
      </w:r>
      <w:proofErr w:type="spellEnd"/>
      <w:r w:rsidRPr="008E6484">
        <w:rPr>
          <w:rFonts w:ascii="Book Antiqua" w:hAnsi="Book Antiqua" w:cs="宋体"/>
          <w:color w:val="000000"/>
          <w:sz w:val="24"/>
          <w:szCs w:val="24"/>
          <w:lang w:eastAsia="zh-CN"/>
        </w:rPr>
        <w:t xml:space="preserve"> PJ, Hazes JM, </w:t>
      </w:r>
      <w:proofErr w:type="spellStart"/>
      <w:r w:rsidRPr="008E6484">
        <w:rPr>
          <w:rFonts w:ascii="Book Antiqua" w:hAnsi="Book Antiqua" w:cs="宋体"/>
          <w:color w:val="000000"/>
          <w:sz w:val="24"/>
          <w:szCs w:val="24"/>
          <w:lang w:eastAsia="zh-CN"/>
        </w:rPr>
        <w:t>Zwinderman</w:t>
      </w:r>
      <w:proofErr w:type="spellEnd"/>
      <w:r w:rsidRPr="008E6484">
        <w:rPr>
          <w:rFonts w:ascii="Book Antiqua" w:hAnsi="Book Antiqua" w:cs="宋体"/>
          <w:color w:val="000000"/>
          <w:sz w:val="24"/>
          <w:szCs w:val="24"/>
          <w:lang w:eastAsia="zh-CN"/>
        </w:rPr>
        <w:t xml:space="preserve"> AH, </w:t>
      </w:r>
      <w:proofErr w:type="spellStart"/>
      <w:r w:rsidRPr="008E6484">
        <w:rPr>
          <w:rFonts w:ascii="Book Antiqua" w:hAnsi="Book Antiqua" w:cs="宋体"/>
          <w:color w:val="000000"/>
          <w:sz w:val="24"/>
          <w:szCs w:val="24"/>
          <w:lang w:eastAsia="zh-CN"/>
        </w:rPr>
        <w:t>Peeters</w:t>
      </w:r>
      <w:proofErr w:type="spellEnd"/>
      <w:r w:rsidRPr="008E6484">
        <w:rPr>
          <w:rFonts w:ascii="Book Antiqua" w:hAnsi="Book Antiqua" w:cs="宋体"/>
          <w:color w:val="000000"/>
          <w:sz w:val="24"/>
          <w:szCs w:val="24"/>
          <w:lang w:eastAsia="zh-CN"/>
        </w:rPr>
        <w:t xml:space="preserve"> AJ, de </w:t>
      </w:r>
      <w:proofErr w:type="spellStart"/>
      <w:r w:rsidRPr="008E6484">
        <w:rPr>
          <w:rFonts w:ascii="Book Antiqua" w:hAnsi="Book Antiqua" w:cs="宋体"/>
          <w:color w:val="000000"/>
          <w:sz w:val="24"/>
          <w:szCs w:val="24"/>
          <w:lang w:eastAsia="zh-CN"/>
        </w:rPr>
        <w:t>Jonge</w:t>
      </w:r>
      <w:proofErr w:type="spellEnd"/>
      <w:r w:rsidRPr="008E6484">
        <w:rPr>
          <w:rFonts w:ascii="Book Antiqua" w:hAnsi="Book Antiqua" w:cs="宋体"/>
          <w:color w:val="000000"/>
          <w:sz w:val="24"/>
          <w:szCs w:val="24"/>
          <w:lang w:eastAsia="zh-CN"/>
        </w:rPr>
        <w:t xml:space="preserve">-Bok JM, </w:t>
      </w:r>
      <w:proofErr w:type="spellStart"/>
      <w:r w:rsidRPr="008E6484">
        <w:rPr>
          <w:rFonts w:ascii="Book Antiqua" w:hAnsi="Book Antiqua" w:cs="宋体"/>
          <w:color w:val="000000"/>
          <w:sz w:val="24"/>
          <w:szCs w:val="24"/>
          <w:lang w:eastAsia="zh-CN"/>
        </w:rPr>
        <w:t>Mallée</w:t>
      </w:r>
      <w:proofErr w:type="spellEnd"/>
      <w:r w:rsidRPr="008E6484">
        <w:rPr>
          <w:rFonts w:ascii="Book Antiqua" w:hAnsi="Book Antiqua" w:cs="宋体"/>
          <w:color w:val="000000"/>
          <w:sz w:val="24"/>
          <w:szCs w:val="24"/>
          <w:lang w:eastAsia="zh-CN"/>
        </w:rPr>
        <w:t xml:space="preserve"> C, de </w:t>
      </w:r>
      <w:proofErr w:type="spellStart"/>
      <w:r w:rsidRPr="008E6484">
        <w:rPr>
          <w:rFonts w:ascii="Book Antiqua" w:hAnsi="Book Antiqua" w:cs="宋体"/>
          <w:color w:val="000000"/>
          <w:sz w:val="24"/>
          <w:szCs w:val="24"/>
          <w:lang w:eastAsia="zh-CN"/>
        </w:rPr>
        <w:t>Beus</w:t>
      </w:r>
      <w:proofErr w:type="spellEnd"/>
      <w:r w:rsidRPr="008E6484">
        <w:rPr>
          <w:rFonts w:ascii="Book Antiqua" w:hAnsi="Book Antiqua" w:cs="宋体"/>
          <w:color w:val="000000"/>
          <w:sz w:val="24"/>
          <w:szCs w:val="24"/>
          <w:lang w:eastAsia="zh-CN"/>
        </w:rPr>
        <w:t xml:space="preserve"> WM, de </w:t>
      </w:r>
      <w:proofErr w:type="spellStart"/>
      <w:r w:rsidRPr="008E6484">
        <w:rPr>
          <w:rFonts w:ascii="Book Antiqua" w:hAnsi="Book Antiqua" w:cs="宋体"/>
          <w:color w:val="000000"/>
          <w:sz w:val="24"/>
          <w:szCs w:val="24"/>
          <w:lang w:eastAsia="zh-CN"/>
        </w:rPr>
        <w:t>Sonnaville</w:t>
      </w:r>
      <w:proofErr w:type="spellEnd"/>
      <w:r w:rsidRPr="008E6484">
        <w:rPr>
          <w:rFonts w:ascii="Book Antiqua" w:hAnsi="Book Antiqua" w:cs="宋体"/>
          <w:color w:val="000000"/>
          <w:sz w:val="24"/>
          <w:szCs w:val="24"/>
          <w:lang w:eastAsia="zh-CN"/>
        </w:rPr>
        <w:t xml:space="preserve"> PB, </w:t>
      </w:r>
      <w:proofErr w:type="spellStart"/>
      <w:r w:rsidRPr="008E6484">
        <w:rPr>
          <w:rFonts w:ascii="Book Antiqua" w:hAnsi="Book Antiqua" w:cs="宋体"/>
          <w:color w:val="000000"/>
          <w:sz w:val="24"/>
          <w:szCs w:val="24"/>
          <w:lang w:eastAsia="zh-CN"/>
        </w:rPr>
        <w:t>Ewals</w:t>
      </w:r>
      <w:proofErr w:type="spellEnd"/>
      <w:r w:rsidRPr="008E6484">
        <w:rPr>
          <w:rFonts w:ascii="Book Antiqua" w:hAnsi="Book Antiqua" w:cs="宋体"/>
          <w:color w:val="000000"/>
          <w:sz w:val="24"/>
          <w:szCs w:val="24"/>
          <w:lang w:eastAsia="zh-CN"/>
        </w:rPr>
        <w:t xml:space="preserve"> JA, </w:t>
      </w:r>
      <w:proofErr w:type="spellStart"/>
      <w:r w:rsidRPr="008E6484">
        <w:rPr>
          <w:rFonts w:ascii="Book Antiqua" w:hAnsi="Book Antiqua" w:cs="宋体"/>
          <w:color w:val="000000"/>
          <w:sz w:val="24"/>
          <w:szCs w:val="24"/>
          <w:lang w:eastAsia="zh-CN"/>
        </w:rPr>
        <w:t>Breedveld</w:t>
      </w:r>
      <w:proofErr w:type="spellEnd"/>
      <w:r w:rsidRPr="008E6484">
        <w:rPr>
          <w:rFonts w:ascii="Book Antiqua" w:hAnsi="Book Antiqua" w:cs="宋体"/>
          <w:color w:val="000000"/>
          <w:sz w:val="24"/>
          <w:szCs w:val="24"/>
          <w:lang w:eastAsia="zh-CN"/>
        </w:rPr>
        <w:t xml:space="preserve"> FC, </w:t>
      </w:r>
      <w:proofErr w:type="spellStart"/>
      <w:r w:rsidRPr="008E6484">
        <w:rPr>
          <w:rFonts w:ascii="Book Antiqua" w:hAnsi="Book Antiqua" w:cs="宋体"/>
          <w:color w:val="000000"/>
          <w:sz w:val="24"/>
          <w:szCs w:val="24"/>
          <w:lang w:eastAsia="zh-CN"/>
        </w:rPr>
        <w:t>Dijkmans</w:t>
      </w:r>
      <w:proofErr w:type="spellEnd"/>
      <w:r w:rsidRPr="008E6484">
        <w:rPr>
          <w:rFonts w:ascii="Book Antiqua" w:hAnsi="Book Antiqua" w:cs="宋体"/>
          <w:color w:val="000000"/>
          <w:sz w:val="24"/>
          <w:szCs w:val="24"/>
          <w:lang w:eastAsia="zh-CN"/>
        </w:rPr>
        <w:t xml:space="preserve"> BA. Comparison of treatment strategies in early rheumatoid arthritis: a randomized trial. </w:t>
      </w:r>
      <w:r w:rsidRPr="008E6484">
        <w:rPr>
          <w:rFonts w:ascii="Book Antiqua" w:hAnsi="Book Antiqua" w:cs="宋体"/>
          <w:i/>
          <w:iCs/>
          <w:color w:val="000000"/>
          <w:sz w:val="24"/>
          <w:szCs w:val="24"/>
          <w:lang w:eastAsia="zh-CN"/>
        </w:rPr>
        <w:t>Ann Intern Med</w:t>
      </w:r>
      <w:r w:rsidRPr="008E6484">
        <w:rPr>
          <w:rFonts w:ascii="Book Antiqua" w:hAnsi="Book Antiqua" w:cs="宋体"/>
          <w:color w:val="000000"/>
          <w:sz w:val="24"/>
          <w:szCs w:val="24"/>
          <w:lang w:eastAsia="zh-CN"/>
        </w:rPr>
        <w:t> 2007; </w:t>
      </w:r>
      <w:r w:rsidRPr="008E6484">
        <w:rPr>
          <w:rFonts w:ascii="Book Antiqua" w:hAnsi="Book Antiqua" w:cs="宋体"/>
          <w:b/>
          <w:bCs/>
          <w:color w:val="000000"/>
          <w:sz w:val="24"/>
          <w:szCs w:val="24"/>
          <w:lang w:eastAsia="zh-CN"/>
        </w:rPr>
        <w:t>146</w:t>
      </w:r>
      <w:r w:rsidRPr="008E6484">
        <w:rPr>
          <w:rFonts w:ascii="Book Antiqua" w:hAnsi="Book Antiqua" w:cs="宋体"/>
          <w:color w:val="000000"/>
          <w:sz w:val="24"/>
          <w:szCs w:val="24"/>
          <w:lang w:eastAsia="zh-CN"/>
        </w:rPr>
        <w:t>: 406-415 [PMID: 17371885]</w:t>
      </w:r>
    </w:p>
    <w:p w14:paraId="29E97F90" w14:textId="0CE2FAB2"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10 </w:t>
      </w:r>
      <w:r w:rsidRPr="008E6484">
        <w:rPr>
          <w:rFonts w:ascii="Book Antiqua" w:hAnsi="Book Antiqua" w:cs="宋体"/>
          <w:b/>
          <w:bCs/>
          <w:color w:val="000000"/>
          <w:sz w:val="24"/>
          <w:szCs w:val="24"/>
          <w:lang w:eastAsia="zh-CN"/>
        </w:rPr>
        <w:t>Moreland LW</w:t>
      </w:r>
      <w:r w:rsidRPr="008E6484">
        <w:rPr>
          <w:rFonts w:ascii="Book Antiqua" w:hAnsi="Book Antiqua" w:cs="宋体"/>
          <w:color w:val="000000"/>
          <w:sz w:val="24"/>
          <w:szCs w:val="24"/>
          <w:lang w:eastAsia="zh-CN"/>
        </w:rPr>
        <w:t xml:space="preserve">, O'Dell JR, Paulus HE, Curtis JR, </w:t>
      </w:r>
      <w:proofErr w:type="spellStart"/>
      <w:r w:rsidRPr="008E6484">
        <w:rPr>
          <w:rFonts w:ascii="Book Antiqua" w:hAnsi="Book Antiqua" w:cs="宋体"/>
          <w:color w:val="000000"/>
          <w:sz w:val="24"/>
          <w:szCs w:val="24"/>
          <w:lang w:eastAsia="zh-CN"/>
        </w:rPr>
        <w:t>Bathon</w:t>
      </w:r>
      <w:proofErr w:type="spellEnd"/>
      <w:r w:rsidRPr="008E6484">
        <w:rPr>
          <w:rFonts w:ascii="Book Antiqua" w:hAnsi="Book Antiqua" w:cs="宋体"/>
          <w:color w:val="000000"/>
          <w:sz w:val="24"/>
          <w:szCs w:val="24"/>
          <w:lang w:eastAsia="zh-CN"/>
        </w:rPr>
        <w:t xml:space="preserve"> JM, St Clair EW, Bridges SL, Zhang J, </w:t>
      </w:r>
      <w:proofErr w:type="spellStart"/>
      <w:r w:rsidRPr="008E6484">
        <w:rPr>
          <w:rFonts w:ascii="Book Antiqua" w:hAnsi="Book Antiqua" w:cs="宋体"/>
          <w:color w:val="000000"/>
          <w:sz w:val="24"/>
          <w:szCs w:val="24"/>
          <w:lang w:eastAsia="zh-CN"/>
        </w:rPr>
        <w:t>McVie</w:t>
      </w:r>
      <w:proofErr w:type="spellEnd"/>
      <w:r w:rsidRPr="008E6484">
        <w:rPr>
          <w:rFonts w:ascii="Book Antiqua" w:hAnsi="Book Antiqua" w:cs="宋体"/>
          <w:color w:val="000000"/>
          <w:sz w:val="24"/>
          <w:szCs w:val="24"/>
          <w:lang w:eastAsia="zh-CN"/>
        </w:rPr>
        <w:t xml:space="preserve"> T, Howard G, van der </w:t>
      </w:r>
      <w:proofErr w:type="spellStart"/>
      <w:r w:rsidRPr="008E6484">
        <w:rPr>
          <w:rFonts w:ascii="Book Antiqua" w:hAnsi="Book Antiqua" w:cs="宋体"/>
          <w:color w:val="000000"/>
          <w:sz w:val="24"/>
          <w:szCs w:val="24"/>
          <w:lang w:eastAsia="zh-CN"/>
        </w:rPr>
        <w:t>Heijde</w:t>
      </w:r>
      <w:proofErr w:type="spellEnd"/>
      <w:r w:rsidRPr="008E6484">
        <w:rPr>
          <w:rFonts w:ascii="Book Antiqua" w:hAnsi="Book Antiqua" w:cs="宋体"/>
          <w:color w:val="000000"/>
          <w:sz w:val="24"/>
          <w:szCs w:val="24"/>
          <w:lang w:eastAsia="zh-CN"/>
        </w:rPr>
        <w:t xml:space="preserve"> D, </w:t>
      </w:r>
      <w:proofErr w:type="spellStart"/>
      <w:r w:rsidRPr="008E6484">
        <w:rPr>
          <w:rFonts w:ascii="Book Antiqua" w:hAnsi="Book Antiqua" w:cs="宋体"/>
          <w:color w:val="000000"/>
          <w:sz w:val="24"/>
          <w:szCs w:val="24"/>
          <w:lang w:eastAsia="zh-CN"/>
        </w:rPr>
        <w:t>Cofield</w:t>
      </w:r>
      <w:proofErr w:type="spellEnd"/>
      <w:r w:rsidRPr="008E6484">
        <w:rPr>
          <w:rFonts w:ascii="Book Antiqua" w:hAnsi="Book Antiqua" w:cs="宋体"/>
          <w:color w:val="000000"/>
          <w:sz w:val="24"/>
          <w:szCs w:val="24"/>
          <w:lang w:eastAsia="zh-CN"/>
        </w:rPr>
        <w:t xml:space="preserve"> SS. A randomized comparative effectiveness study of oral triple therapy versus </w:t>
      </w:r>
      <w:proofErr w:type="spellStart"/>
      <w:r w:rsidRPr="008E6484">
        <w:rPr>
          <w:rFonts w:ascii="Book Antiqua" w:hAnsi="Book Antiqua" w:cs="宋体"/>
          <w:color w:val="000000"/>
          <w:sz w:val="24"/>
          <w:szCs w:val="24"/>
          <w:lang w:eastAsia="zh-CN"/>
        </w:rPr>
        <w:t>etanercept</w:t>
      </w:r>
      <w:proofErr w:type="spellEnd"/>
      <w:r w:rsidRPr="008E6484">
        <w:rPr>
          <w:rFonts w:ascii="Book Antiqua" w:hAnsi="Book Antiqua" w:cs="宋体"/>
          <w:color w:val="000000"/>
          <w:sz w:val="24"/>
          <w:szCs w:val="24"/>
          <w:lang w:eastAsia="zh-CN"/>
        </w:rPr>
        <w:t xml:space="preserve"> plus methotrexate in early aggressive rheumatoid arthritis: the treatment of Early Aggressive Rheumatoid Arthritis Trial. </w:t>
      </w:r>
      <w:r w:rsidRPr="008E6484">
        <w:rPr>
          <w:rFonts w:ascii="Book Antiqua" w:hAnsi="Book Antiqua" w:cs="宋体"/>
          <w:i/>
          <w:iCs/>
          <w:color w:val="000000"/>
          <w:sz w:val="24"/>
          <w:szCs w:val="24"/>
          <w:lang w:eastAsia="zh-CN"/>
        </w:rPr>
        <w:t>Arthritis Rheum</w:t>
      </w:r>
      <w:r w:rsidRPr="008E6484">
        <w:rPr>
          <w:rFonts w:ascii="Book Antiqua" w:hAnsi="Book Antiqua" w:cs="宋体"/>
          <w:color w:val="000000"/>
          <w:sz w:val="24"/>
          <w:szCs w:val="24"/>
          <w:lang w:eastAsia="zh-CN"/>
        </w:rPr>
        <w:t> 2012; </w:t>
      </w:r>
      <w:r w:rsidRPr="008E6484">
        <w:rPr>
          <w:rFonts w:ascii="Book Antiqua" w:hAnsi="Book Antiqua" w:cs="宋体"/>
          <w:b/>
          <w:bCs/>
          <w:color w:val="000000"/>
          <w:sz w:val="24"/>
          <w:szCs w:val="24"/>
          <w:lang w:eastAsia="zh-CN"/>
        </w:rPr>
        <w:t>64</w:t>
      </w:r>
      <w:r w:rsidRPr="008E6484">
        <w:rPr>
          <w:rFonts w:ascii="Book Antiqua" w:hAnsi="Book Antiqua" w:cs="宋体"/>
          <w:color w:val="000000"/>
          <w:sz w:val="24"/>
          <w:szCs w:val="24"/>
          <w:lang w:eastAsia="zh-CN"/>
        </w:rPr>
        <w:t xml:space="preserve">: 2824-2835 [PMID: </w:t>
      </w:r>
      <w:r w:rsidR="00436B49">
        <w:rPr>
          <w:rFonts w:ascii="Book Antiqua" w:hAnsi="Book Antiqua" w:cs="宋体"/>
          <w:color w:val="000000"/>
          <w:sz w:val="24"/>
          <w:szCs w:val="24"/>
          <w:lang w:eastAsia="zh-CN"/>
        </w:rPr>
        <w:t>22508468 DOI: 10.1002/art.34498</w:t>
      </w:r>
      <w:r w:rsidRPr="008E6484">
        <w:rPr>
          <w:rFonts w:ascii="Book Antiqua" w:hAnsi="Book Antiqua" w:cs="宋体"/>
          <w:color w:val="000000"/>
          <w:sz w:val="24"/>
          <w:szCs w:val="24"/>
          <w:lang w:eastAsia="zh-CN"/>
        </w:rPr>
        <w:t>]</w:t>
      </w:r>
    </w:p>
    <w:p w14:paraId="7DCF9259" w14:textId="08C710FA"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11 </w:t>
      </w:r>
      <w:proofErr w:type="spellStart"/>
      <w:r w:rsidRPr="008E6484">
        <w:rPr>
          <w:rFonts w:ascii="Book Antiqua" w:hAnsi="Book Antiqua" w:cs="宋体"/>
          <w:b/>
          <w:bCs/>
          <w:color w:val="000000"/>
          <w:sz w:val="24"/>
          <w:szCs w:val="24"/>
          <w:lang w:eastAsia="zh-CN"/>
        </w:rPr>
        <w:t>Tak</w:t>
      </w:r>
      <w:proofErr w:type="spellEnd"/>
      <w:r w:rsidRPr="008E6484">
        <w:rPr>
          <w:rFonts w:ascii="Book Antiqua" w:hAnsi="Book Antiqua" w:cs="宋体"/>
          <w:b/>
          <w:bCs/>
          <w:color w:val="000000"/>
          <w:sz w:val="24"/>
          <w:szCs w:val="24"/>
          <w:lang w:eastAsia="zh-CN"/>
        </w:rPr>
        <w:t xml:space="preserve"> PP</w:t>
      </w:r>
      <w:r w:rsidRPr="008E6484">
        <w:rPr>
          <w:rFonts w:ascii="Book Antiqua" w:hAnsi="Book Antiqua" w:cs="宋体"/>
          <w:color w:val="000000"/>
          <w:sz w:val="24"/>
          <w:szCs w:val="24"/>
          <w:lang w:eastAsia="zh-CN"/>
        </w:rPr>
        <w:t xml:space="preserve">, Rigby WF, </w:t>
      </w:r>
      <w:proofErr w:type="spellStart"/>
      <w:r w:rsidRPr="008E6484">
        <w:rPr>
          <w:rFonts w:ascii="Book Antiqua" w:hAnsi="Book Antiqua" w:cs="宋体"/>
          <w:color w:val="000000"/>
          <w:sz w:val="24"/>
          <w:szCs w:val="24"/>
          <w:lang w:eastAsia="zh-CN"/>
        </w:rPr>
        <w:t>Rubbert</w:t>
      </w:r>
      <w:proofErr w:type="spellEnd"/>
      <w:r w:rsidRPr="008E6484">
        <w:rPr>
          <w:rFonts w:ascii="Book Antiqua" w:hAnsi="Book Antiqua" w:cs="宋体"/>
          <w:color w:val="000000"/>
          <w:sz w:val="24"/>
          <w:szCs w:val="24"/>
          <w:lang w:eastAsia="zh-CN"/>
        </w:rPr>
        <w:t xml:space="preserve">-Roth A, </w:t>
      </w:r>
      <w:proofErr w:type="spellStart"/>
      <w:r w:rsidRPr="008E6484">
        <w:rPr>
          <w:rFonts w:ascii="Book Antiqua" w:hAnsi="Book Antiqua" w:cs="宋体"/>
          <w:color w:val="000000"/>
          <w:sz w:val="24"/>
          <w:szCs w:val="24"/>
          <w:lang w:eastAsia="zh-CN"/>
        </w:rPr>
        <w:t>Peterfy</w:t>
      </w:r>
      <w:proofErr w:type="spellEnd"/>
      <w:r w:rsidRPr="008E6484">
        <w:rPr>
          <w:rFonts w:ascii="Book Antiqua" w:hAnsi="Book Antiqua" w:cs="宋体"/>
          <w:color w:val="000000"/>
          <w:sz w:val="24"/>
          <w:szCs w:val="24"/>
          <w:lang w:eastAsia="zh-CN"/>
        </w:rPr>
        <w:t xml:space="preserve"> CG, van </w:t>
      </w:r>
      <w:proofErr w:type="spellStart"/>
      <w:r w:rsidRPr="008E6484">
        <w:rPr>
          <w:rFonts w:ascii="Book Antiqua" w:hAnsi="Book Antiqua" w:cs="宋体"/>
          <w:color w:val="000000"/>
          <w:sz w:val="24"/>
          <w:szCs w:val="24"/>
          <w:lang w:eastAsia="zh-CN"/>
        </w:rPr>
        <w:t>Vollenhoven</w:t>
      </w:r>
      <w:proofErr w:type="spellEnd"/>
      <w:r w:rsidRPr="008E6484">
        <w:rPr>
          <w:rFonts w:ascii="Book Antiqua" w:hAnsi="Book Antiqua" w:cs="宋体"/>
          <w:color w:val="000000"/>
          <w:sz w:val="24"/>
          <w:szCs w:val="24"/>
          <w:lang w:eastAsia="zh-CN"/>
        </w:rPr>
        <w:t xml:space="preserve"> RF, </w:t>
      </w:r>
      <w:proofErr w:type="spellStart"/>
      <w:r w:rsidRPr="008E6484">
        <w:rPr>
          <w:rFonts w:ascii="Book Antiqua" w:hAnsi="Book Antiqua" w:cs="宋体"/>
          <w:color w:val="000000"/>
          <w:sz w:val="24"/>
          <w:szCs w:val="24"/>
          <w:lang w:eastAsia="zh-CN"/>
        </w:rPr>
        <w:t>Stohl</w:t>
      </w:r>
      <w:proofErr w:type="spellEnd"/>
      <w:r w:rsidRPr="008E6484">
        <w:rPr>
          <w:rFonts w:ascii="Book Antiqua" w:hAnsi="Book Antiqua" w:cs="宋体"/>
          <w:color w:val="000000"/>
          <w:sz w:val="24"/>
          <w:szCs w:val="24"/>
          <w:lang w:eastAsia="zh-CN"/>
        </w:rPr>
        <w:t xml:space="preserve"> W, </w:t>
      </w:r>
      <w:proofErr w:type="spellStart"/>
      <w:r w:rsidRPr="008E6484">
        <w:rPr>
          <w:rFonts w:ascii="Book Antiqua" w:hAnsi="Book Antiqua" w:cs="宋体"/>
          <w:color w:val="000000"/>
          <w:sz w:val="24"/>
          <w:szCs w:val="24"/>
          <w:lang w:eastAsia="zh-CN"/>
        </w:rPr>
        <w:t>Hessey</w:t>
      </w:r>
      <w:proofErr w:type="spellEnd"/>
      <w:r w:rsidRPr="008E6484">
        <w:rPr>
          <w:rFonts w:ascii="Book Antiqua" w:hAnsi="Book Antiqua" w:cs="宋体"/>
          <w:color w:val="000000"/>
          <w:sz w:val="24"/>
          <w:szCs w:val="24"/>
          <w:lang w:eastAsia="zh-CN"/>
        </w:rPr>
        <w:t xml:space="preserve"> E, Chen A, Tyrrell H, Shaw TM. Inhibition of joint damage and improved clinical outcomes with rituximab plus methotrexate in early active rheumatoid arthritis: the IMAGE trial. </w:t>
      </w:r>
      <w:r w:rsidRPr="008E6484">
        <w:rPr>
          <w:rFonts w:ascii="Book Antiqua" w:hAnsi="Book Antiqua" w:cs="宋体"/>
          <w:i/>
          <w:iCs/>
          <w:color w:val="000000"/>
          <w:sz w:val="24"/>
          <w:szCs w:val="24"/>
          <w:lang w:eastAsia="zh-CN"/>
        </w:rPr>
        <w:t>Ann Rheum Dis</w:t>
      </w:r>
      <w:r w:rsidRPr="008E6484">
        <w:rPr>
          <w:rFonts w:ascii="Book Antiqua" w:hAnsi="Book Antiqua" w:cs="宋体"/>
          <w:color w:val="000000"/>
          <w:sz w:val="24"/>
          <w:szCs w:val="24"/>
          <w:lang w:eastAsia="zh-CN"/>
        </w:rPr>
        <w:t> 2011; </w:t>
      </w:r>
      <w:r w:rsidRPr="008E6484">
        <w:rPr>
          <w:rFonts w:ascii="Book Antiqua" w:hAnsi="Book Antiqua" w:cs="宋体"/>
          <w:b/>
          <w:bCs/>
          <w:color w:val="000000"/>
          <w:sz w:val="24"/>
          <w:szCs w:val="24"/>
          <w:lang w:eastAsia="zh-CN"/>
        </w:rPr>
        <w:t>70</w:t>
      </w:r>
      <w:r w:rsidRPr="008E6484">
        <w:rPr>
          <w:rFonts w:ascii="Book Antiqua" w:hAnsi="Book Antiqua" w:cs="宋体"/>
          <w:color w:val="000000"/>
          <w:sz w:val="24"/>
          <w:szCs w:val="24"/>
          <w:lang w:eastAsia="zh-CN"/>
        </w:rPr>
        <w:t>: 39-46 [PMID: 209376</w:t>
      </w:r>
      <w:r w:rsidR="00436B49">
        <w:rPr>
          <w:rFonts w:ascii="Book Antiqua" w:hAnsi="Book Antiqua" w:cs="宋体"/>
          <w:color w:val="000000"/>
          <w:sz w:val="24"/>
          <w:szCs w:val="24"/>
          <w:lang w:eastAsia="zh-CN"/>
        </w:rPr>
        <w:t>71 DOI: 10.1136/ard.2010.137703</w:t>
      </w:r>
      <w:r w:rsidRPr="008E6484">
        <w:rPr>
          <w:rFonts w:ascii="Book Antiqua" w:hAnsi="Book Antiqua" w:cs="宋体"/>
          <w:color w:val="000000"/>
          <w:sz w:val="24"/>
          <w:szCs w:val="24"/>
          <w:lang w:eastAsia="zh-CN"/>
        </w:rPr>
        <w:t>]</w:t>
      </w:r>
    </w:p>
    <w:p w14:paraId="1F2E6BC7" w14:textId="744BA393"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12 </w:t>
      </w:r>
      <w:r w:rsidRPr="008E6484">
        <w:rPr>
          <w:rFonts w:ascii="Book Antiqua" w:hAnsi="Book Antiqua" w:cs="宋体"/>
          <w:b/>
          <w:bCs/>
          <w:color w:val="000000"/>
          <w:sz w:val="24"/>
          <w:szCs w:val="24"/>
          <w:lang w:eastAsia="zh-CN"/>
        </w:rPr>
        <w:t>Jones G</w:t>
      </w:r>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Sebba</w:t>
      </w:r>
      <w:proofErr w:type="spellEnd"/>
      <w:r w:rsidRPr="008E6484">
        <w:rPr>
          <w:rFonts w:ascii="Book Antiqua" w:hAnsi="Book Antiqua" w:cs="宋体"/>
          <w:color w:val="000000"/>
          <w:sz w:val="24"/>
          <w:szCs w:val="24"/>
          <w:lang w:eastAsia="zh-CN"/>
        </w:rPr>
        <w:t xml:space="preserve"> A, </w:t>
      </w:r>
      <w:proofErr w:type="spellStart"/>
      <w:r w:rsidRPr="008E6484">
        <w:rPr>
          <w:rFonts w:ascii="Book Antiqua" w:hAnsi="Book Antiqua" w:cs="宋体"/>
          <w:color w:val="000000"/>
          <w:sz w:val="24"/>
          <w:szCs w:val="24"/>
          <w:lang w:eastAsia="zh-CN"/>
        </w:rPr>
        <w:t>Gu</w:t>
      </w:r>
      <w:proofErr w:type="spellEnd"/>
      <w:r w:rsidRPr="008E6484">
        <w:rPr>
          <w:rFonts w:ascii="Book Antiqua" w:hAnsi="Book Antiqua" w:cs="宋体"/>
          <w:color w:val="000000"/>
          <w:sz w:val="24"/>
          <w:szCs w:val="24"/>
          <w:lang w:eastAsia="zh-CN"/>
        </w:rPr>
        <w:t xml:space="preserve"> J, Lowenstein MB, </w:t>
      </w:r>
      <w:proofErr w:type="spellStart"/>
      <w:r w:rsidRPr="008E6484">
        <w:rPr>
          <w:rFonts w:ascii="Book Antiqua" w:hAnsi="Book Antiqua" w:cs="宋体"/>
          <w:color w:val="000000"/>
          <w:sz w:val="24"/>
          <w:szCs w:val="24"/>
          <w:lang w:eastAsia="zh-CN"/>
        </w:rPr>
        <w:t>Calvo</w:t>
      </w:r>
      <w:proofErr w:type="spellEnd"/>
      <w:r w:rsidRPr="008E6484">
        <w:rPr>
          <w:rFonts w:ascii="Book Antiqua" w:hAnsi="Book Antiqua" w:cs="宋体"/>
          <w:color w:val="000000"/>
          <w:sz w:val="24"/>
          <w:szCs w:val="24"/>
          <w:lang w:eastAsia="zh-CN"/>
        </w:rPr>
        <w:t xml:space="preserve"> A, Gomez-</w:t>
      </w:r>
      <w:proofErr w:type="spellStart"/>
      <w:r w:rsidRPr="008E6484">
        <w:rPr>
          <w:rFonts w:ascii="Book Antiqua" w:hAnsi="Book Antiqua" w:cs="宋体"/>
          <w:color w:val="000000"/>
          <w:sz w:val="24"/>
          <w:szCs w:val="24"/>
          <w:lang w:eastAsia="zh-CN"/>
        </w:rPr>
        <w:t>Reino</w:t>
      </w:r>
      <w:proofErr w:type="spellEnd"/>
      <w:r w:rsidRPr="008E6484">
        <w:rPr>
          <w:rFonts w:ascii="Book Antiqua" w:hAnsi="Book Antiqua" w:cs="宋体"/>
          <w:color w:val="000000"/>
          <w:sz w:val="24"/>
          <w:szCs w:val="24"/>
          <w:lang w:eastAsia="zh-CN"/>
        </w:rPr>
        <w:t xml:space="preserve"> JJ, </w:t>
      </w:r>
      <w:proofErr w:type="spellStart"/>
      <w:r w:rsidRPr="008E6484">
        <w:rPr>
          <w:rFonts w:ascii="Book Antiqua" w:hAnsi="Book Antiqua" w:cs="宋体"/>
          <w:color w:val="000000"/>
          <w:sz w:val="24"/>
          <w:szCs w:val="24"/>
          <w:lang w:eastAsia="zh-CN"/>
        </w:rPr>
        <w:t>Siri</w:t>
      </w:r>
      <w:proofErr w:type="spellEnd"/>
      <w:r w:rsidRPr="008E6484">
        <w:rPr>
          <w:rFonts w:ascii="Book Antiqua" w:hAnsi="Book Antiqua" w:cs="宋体"/>
          <w:color w:val="000000"/>
          <w:sz w:val="24"/>
          <w:szCs w:val="24"/>
          <w:lang w:eastAsia="zh-CN"/>
        </w:rPr>
        <w:t xml:space="preserve"> DA, </w:t>
      </w:r>
      <w:proofErr w:type="spellStart"/>
      <w:r w:rsidRPr="008E6484">
        <w:rPr>
          <w:rFonts w:ascii="Book Antiqua" w:hAnsi="Book Antiqua" w:cs="宋体"/>
          <w:color w:val="000000"/>
          <w:sz w:val="24"/>
          <w:szCs w:val="24"/>
          <w:lang w:eastAsia="zh-CN"/>
        </w:rPr>
        <w:t>Tomsic</w:t>
      </w:r>
      <w:proofErr w:type="spellEnd"/>
      <w:r w:rsidRPr="008E6484">
        <w:rPr>
          <w:rFonts w:ascii="Book Antiqua" w:hAnsi="Book Antiqua" w:cs="宋体"/>
          <w:color w:val="000000"/>
          <w:sz w:val="24"/>
          <w:szCs w:val="24"/>
          <w:lang w:eastAsia="zh-CN"/>
        </w:rPr>
        <w:t xml:space="preserve"> M, </w:t>
      </w:r>
      <w:proofErr w:type="spellStart"/>
      <w:r w:rsidRPr="008E6484">
        <w:rPr>
          <w:rFonts w:ascii="Book Antiqua" w:hAnsi="Book Antiqua" w:cs="宋体"/>
          <w:color w:val="000000"/>
          <w:sz w:val="24"/>
          <w:szCs w:val="24"/>
          <w:lang w:eastAsia="zh-CN"/>
        </w:rPr>
        <w:t>Alecock</w:t>
      </w:r>
      <w:proofErr w:type="spellEnd"/>
      <w:r w:rsidRPr="008E6484">
        <w:rPr>
          <w:rFonts w:ascii="Book Antiqua" w:hAnsi="Book Antiqua" w:cs="宋体"/>
          <w:color w:val="000000"/>
          <w:sz w:val="24"/>
          <w:szCs w:val="24"/>
          <w:lang w:eastAsia="zh-CN"/>
        </w:rPr>
        <w:t xml:space="preserve"> E, Woodworth T, Genovese MC. Comparison of </w:t>
      </w:r>
      <w:proofErr w:type="spellStart"/>
      <w:r w:rsidRPr="008E6484">
        <w:rPr>
          <w:rFonts w:ascii="Book Antiqua" w:hAnsi="Book Antiqua" w:cs="宋体"/>
          <w:color w:val="000000"/>
          <w:sz w:val="24"/>
          <w:szCs w:val="24"/>
          <w:lang w:eastAsia="zh-CN"/>
        </w:rPr>
        <w:t>tocilizumab</w:t>
      </w:r>
      <w:proofErr w:type="spellEnd"/>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monotherapy</w:t>
      </w:r>
      <w:proofErr w:type="spellEnd"/>
      <w:r w:rsidRPr="008E6484">
        <w:rPr>
          <w:rFonts w:ascii="Book Antiqua" w:hAnsi="Book Antiqua" w:cs="宋体"/>
          <w:color w:val="000000"/>
          <w:sz w:val="24"/>
          <w:szCs w:val="24"/>
          <w:lang w:eastAsia="zh-CN"/>
        </w:rPr>
        <w:t xml:space="preserve"> versus methotrexate monotherapy in patients with moderate to severe rheumatoid arthritis: the AMBITION study. </w:t>
      </w:r>
      <w:r w:rsidRPr="008E6484">
        <w:rPr>
          <w:rFonts w:ascii="Book Antiqua" w:hAnsi="Book Antiqua" w:cs="宋体"/>
          <w:i/>
          <w:iCs/>
          <w:color w:val="000000"/>
          <w:sz w:val="24"/>
          <w:szCs w:val="24"/>
          <w:lang w:eastAsia="zh-CN"/>
        </w:rPr>
        <w:t>Ann Rheum Dis</w:t>
      </w:r>
      <w:r w:rsidRPr="008E6484">
        <w:rPr>
          <w:rFonts w:ascii="Book Antiqua" w:hAnsi="Book Antiqua" w:cs="宋体"/>
          <w:color w:val="000000"/>
          <w:sz w:val="24"/>
          <w:szCs w:val="24"/>
          <w:lang w:eastAsia="zh-CN"/>
        </w:rPr>
        <w:t> 2010; </w:t>
      </w:r>
      <w:r w:rsidRPr="008E6484">
        <w:rPr>
          <w:rFonts w:ascii="Book Antiqua" w:hAnsi="Book Antiqua" w:cs="宋体"/>
          <w:b/>
          <w:bCs/>
          <w:color w:val="000000"/>
          <w:sz w:val="24"/>
          <w:szCs w:val="24"/>
          <w:lang w:eastAsia="zh-CN"/>
        </w:rPr>
        <w:t>69</w:t>
      </w:r>
      <w:r w:rsidRPr="008E6484">
        <w:rPr>
          <w:rFonts w:ascii="Book Antiqua" w:hAnsi="Book Antiqua" w:cs="宋体"/>
          <w:color w:val="000000"/>
          <w:sz w:val="24"/>
          <w:szCs w:val="24"/>
          <w:lang w:eastAsia="zh-CN"/>
        </w:rPr>
        <w:t>: 88-96 [PMID: 19297346 DOI: 10.11</w:t>
      </w:r>
      <w:r w:rsidR="00436B49">
        <w:rPr>
          <w:rFonts w:ascii="Book Antiqua" w:hAnsi="Book Antiqua" w:cs="宋体"/>
          <w:color w:val="000000"/>
          <w:sz w:val="24"/>
          <w:szCs w:val="24"/>
          <w:lang w:eastAsia="zh-CN"/>
        </w:rPr>
        <w:t>36/ard.2008.105197</w:t>
      </w:r>
      <w:r w:rsidRPr="008E6484">
        <w:rPr>
          <w:rFonts w:ascii="Book Antiqua" w:hAnsi="Book Antiqua" w:cs="宋体"/>
          <w:color w:val="000000"/>
          <w:sz w:val="24"/>
          <w:szCs w:val="24"/>
          <w:lang w:eastAsia="zh-CN"/>
        </w:rPr>
        <w:t>]</w:t>
      </w:r>
    </w:p>
    <w:p w14:paraId="52E9661E" w14:textId="77777777"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lastRenderedPageBreak/>
        <w:t>13 </w:t>
      </w:r>
      <w:proofErr w:type="spellStart"/>
      <w:r w:rsidRPr="008E6484">
        <w:rPr>
          <w:rFonts w:ascii="Book Antiqua" w:hAnsi="Book Antiqua" w:cs="宋体"/>
          <w:b/>
          <w:bCs/>
          <w:color w:val="000000"/>
          <w:sz w:val="24"/>
          <w:szCs w:val="24"/>
          <w:lang w:eastAsia="zh-CN"/>
        </w:rPr>
        <w:t>Breedveld</w:t>
      </w:r>
      <w:proofErr w:type="spellEnd"/>
      <w:r w:rsidRPr="008E6484">
        <w:rPr>
          <w:rFonts w:ascii="Book Antiqua" w:hAnsi="Book Antiqua" w:cs="宋体"/>
          <w:b/>
          <w:bCs/>
          <w:color w:val="000000"/>
          <w:sz w:val="24"/>
          <w:szCs w:val="24"/>
          <w:lang w:eastAsia="zh-CN"/>
        </w:rPr>
        <w:t xml:space="preserve"> FC</w:t>
      </w:r>
      <w:r w:rsidRPr="008E6484">
        <w:rPr>
          <w:rFonts w:ascii="Book Antiqua" w:hAnsi="Book Antiqua" w:cs="宋体"/>
          <w:color w:val="000000"/>
          <w:sz w:val="24"/>
          <w:szCs w:val="24"/>
          <w:lang w:eastAsia="zh-CN"/>
        </w:rPr>
        <w:t xml:space="preserve">, Weisman MH, </w:t>
      </w:r>
      <w:proofErr w:type="spellStart"/>
      <w:r w:rsidRPr="008E6484">
        <w:rPr>
          <w:rFonts w:ascii="Book Antiqua" w:hAnsi="Book Antiqua" w:cs="宋体"/>
          <w:color w:val="000000"/>
          <w:sz w:val="24"/>
          <w:szCs w:val="24"/>
          <w:lang w:eastAsia="zh-CN"/>
        </w:rPr>
        <w:t>Kavanaugh</w:t>
      </w:r>
      <w:proofErr w:type="spellEnd"/>
      <w:r w:rsidRPr="008E6484">
        <w:rPr>
          <w:rFonts w:ascii="Book Antiqua" w:hAnsi="Book Antiqua" w:cs="宋体"/>
          <w:color w:val="000000"/>
          <w:sz w:val="24"/>
          <w:szCs w:val="24"/>
          <w:lang w:eastAsia="zh-CN"/>
        </w:rPr>
        <w:t xml:space="preserve"> AF, Cohen SB, </w:t>
      </w:r>
      <w:proofErr w:type="spellStart"/>
      <w:r w:rsidRPr="008E6484">
        <w:rPr>
          <w:rFonts w:ascii="Book Antiqua" w:hAnsi="Book Antiqua" w:cs="宋体"/>
          <w:color w:val="000000"/>
          <w:sz w:val="24"/>
          <w:szCs w:val="24"/>
          <w:lang w:eastAsia="zh-CN"/>
        </w:rPr>
        <w:t>Pavelka</w:t>
      </w:r>
      <w:proofErr w:type="spellEnd"/>
      <w:r w:rsidRPr="008E6484">
        <w:rPr>
          <w:rFonts w:ascii="Book Antiqua" w:hAnsi="Book Antiqua" w:cs="宋体"/>
          <w:color w:val="000000"/>
          <w:sz w:val="24"/>
          <w:szCs w:val="24"/>
          <w:lang w:eastAsia="zh-CN"/>
        </w:rPr>
        <w:t xml:space="preserve"> K, van </w:t>
      </w:r>
      <w:proofErr w:type="spellStart"/>
      <w:r w:rsidRPr="008E6484">
        <w:rPr>
          <w:rFonts w:ascii="Book Antiqua" w:hAnsi="Book Antiqua" w:cs="宋体"/>
          <w:color w:val="000000"/>
          <w:sz w:val="24"/>
          <w:szCs w:val="24"/>
          <w:lang w:eastAsia="zh-CN"/>
        </w:rPr>
        <w:t>Vollenhoven</w:t>
      </w:r>
      <w:proofErr w:type="spellEnd"/>
      <w:r w:rsidRPr="008E6484">
        <w:rPr>
          <w:rFonts w:ascii="Book Antiqua" w:hAnsi="Book Antiqua" w:cs="宋体"/>
          <w:color w:val="000000"/>
          <w:sz w:val="24"/>
          <w:szCs w:val="24"/>
          <w:lang w:eastAsia="zh-CN"/>
        </w:rPr>
        <w:t xml:space="preserve"> R, Sharp J, Perez JL, Spencer-Green GT. The PREMIER study: A multicenter, randomized, double-blind clinical trial of combination therapy with </w:t>
      </w:r>
      <w:proofErr w:type="spellStart"/>
      <w:r w:rsidRPr="008E6484">
        <w:rPr>
          <w:rFonts w:ascii="Book Antiqua" w:hAnsi="Book Antiqua" w:cs="宋体"/>
          <w:color w:val="000000"/>
          <w:sz w:val="24"/>
          <w:szCs w:val="24"/>
          <w:lang w:eastAsia="zh-CN"/>
        </w:rPr>
        <w:t>adalimumab</w:t>
      </w:r>
      <w:proofErr w:type="spellEnd"/>
      <w:r w:rsidRPr="008E6484">
        <w:rPr>
          <w:rFonts w:ascii="Book Antiqua" w:hAnsi="Book Antiqua" w:cs="宋体"/>
          <w:color w:val="000000"/>
          <w:sz w:val="24"/>
          <w:szCs w:val="24"/>
          <w:lang w:eastAsia="zh-CN"/>
        </w:rPr>
        <w:t xml:space="preserve"> plus methotrexate versus methotrexate alone or </w:t>
      </w:r>
      <w:proofErr w:type="spellStart"/>
      <w:r w:rsidRPr="008E6484">
        <w:rPr>
          <w:rFonts w:ascii="Book Antiqua" w:hAnsi="Book Antiqua" w:cs="宋体"/>
          <w:color w:val="000000"/>
          <w:sz w:val="24"/>
          <w:szCs w:val="24"/>
          <w:lang w:eastAsia="zh-CN"/>
        </w:rPr>
        <w:t>adalimumab</w:t>
      </w:r>
      <w:proofErr w:type="spellEnd"/>
      <w:r w:rsidRPr="008E6484">
        <w:rPr>
          <w:rFonts w:ascii="Book Antiqua" w:hAnsi="Book Antiqua" w:cs="宋体"/>
          <w:color w:val="000000"/>
          <w:sz w:val="24"/>
          <w:szCs w:val="24"/>
          <w:lang w:eastAsia="zh-CN"/>
        </w:rPr>
        <w:t xml:space="preserve"> alone in patients with early, aggressive rheumatoid arthritis who had not had previous methotrexate treatment. </w:t>
      </w:r>
      <w:r w:rsidRPr="008E6484">
        <w:rPr>
          <w:rFonts w:ascii="Book Antiqua" w:hAnsi="Book Antiqua" w:cs="宋体"/>
          <w:i/>
          <w:iCs/>
          <w:color w:val="000000"/>
          <w:sz w:val="24"/>
          <w:szCs w:val="24"/>
          <w:lang w:eastAsia="zh-CN"/>
        </w:rPr>
        <w:t>Arthritis Rheum</w:t>
      </w:r>
      <w:r w:rsidRPr="008E6484">
        <w:rPr>
          <w:rFonts w:ascii="Book Antiqua" w:hAnsi="Book Antiqua" w:cs="宋体"/>
          <w:color w:val="000000"/>
          <w:sz w:val="24"/>
          <w:szCs w:val="24"/>
          <w:lang w:eastAsia="zh-CN"/>
        </w:rPr>
        <w:t> 2006; </w:t>
      </w:r>
      <w:r w:rsidRPr="008E6484">
        <w:rPr>
          <w:rFonts w:ascii="Book Antiqua" w:hAnsi="Book Antiqua" w:cs="宋体"/>
          <w:b/>
          <w:bCs/>
          <w:color w:val="000000"/>
          <w:sz w:val="24"/>
          <w:szCs w:val="24"/>
          <w:lang w:eastAsia="zh-CN"/>
        </w:rPr>
        <w:t>54</w:t>
      </w:r>
      <w:r w:rsidRPr="008E6484">
        <w:rPr>
          <w:rFonts w:ascii="Book Antiqua" w:hAnsi="Book Antiqua" w:cs="宋体"/>
          <w:color w:val="000000"/>
          <w:sz w:val="24"/>
          <w:szCs w:val="24"/>
          <w:lang w:eastAsia="zh-CN"/>
        </w:rPr>
        <w:t>: 26-37 [PMID: 16385520]</w:t>
      </w:r>
    </w:p>
    <w:p w14:paraId="5EFF68E9" w14:textId="77777777"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14 </w:t>
      </w:r>
      <w:proofErr w:type="spellStart"/>
      <w:r w:rsidRPr="008E6484">
        <w:rPr>
          <w:rFonts w:ascii="Book Antiqua" w:hAnsi="Book Antiqua" w:cs="宋体"/>
          <w:b/>
          <w:bCs/>
          <w:color w:val="000000"/>
          <w:sz w:val="24"/>
          <w:szCs w:val="24"/>
          <w:lang w:eastAsia="zh-CN"/>
        </w:rPr>
        <w:t>Bathon</w:t>
      </w:r>
      <w:proofErr w:type="spellEnd"/>
      <w:r w:rsidRPr="008E6484">
        <w:rPr>
          <w:rFonts w:ascii="Book Antiqua" w:hAnsi="Book Antiqua" w:cs="宋体"/>
          <w:b/>
          <w:bCs/>
          <w:color w:val="000000"/>
          <w:sz w:val="24"/>
          <w:szCs w:val="24"/>
          <w:lang w:eastAsia="zh-CN"/>
        </w:rPr>
        <w:t xml:space="preserve"> JM</w:t>
      </w:r>
      <w:r w:rsidRPr="008E6484">
        <w:rPr>
          <w:rFonts w:ascii="Book Antiqua" w:hAnsi="Book Antiqua" w:cs="宋体"/>
          <w:color w:val="000000"/>
          <w:sz w:val="24"/>
          <w:szCs w:val="24"/>
          <w:lang w:eastAsia="zh-CN"/>
        </w:rPr>
        <w:t xml:space="preserve">, Martin RW, Fleischmann RM, </w:t>
      </w:r>
      <w:proofErr w:type="spellStart"/>
      <w:r w:rsidRPr="008E6484">
        <w:rPr>
          <w:rFonts w:ascii="Book Antiqua" w:hAnsi="Book Antiqua" w:cs="宋体"/>
          <w:color w:val="000000"/>
          <w:sz w:val="24"/>
          <w:szCs w:val="24"/>
          <w:lang w:eastAsia="zh-CN"/>
        </w:rPr>
        <w:t>Tesser</w:t>
      </w:r>
      <w:proofErr w:type="spellEnd"/>
      <w:r w:rsidRPr="008E6484">
        <w:rPr>
          <w:rFonts w:ascii="Book Antiqua" w:hAnsi="Book Antiqua" w:cs="宋体"/>
          <w:color w:val="000000"/>
          <w:sz w:val="24"/>
          <w:szCs w:val="24"/>
          <w:lang w:eastAsia="zh-CN"/>
        </w:rPr>
        <w:t xml:space="preserve"> JR, Schiff MH, Keystone EC, Genovese MC, </w:t>
      </w:r>
      <w:proofErr w:type="spellStart"/>
      <w:r w:rsidRPr="008E6484">
        <w:rPr>
          <w:rFonts w:ascii="Book Antiqua" w:hAnsi="Book Antiqua" w:cs="宋体"/>
          <w:color w:val="000000"/>
          <w:sz w:val="24"/>
          <w:szCs w:val="24"/>
          <w:lang w:eastAsia="zh-CN"/>
        </w:rPr>
        <w:t>Wasko</w:t>
      </w:r>
      <w:proofErr w:type="spellEnd"/>
      <w:r w:rsidRPr="008E6484">
        <w:rPr>
          <w:rFonts w:ascii="Book Antiqua" w:hAnsi="Book Antiqua" w:cs="宋体"/>
          <w:color w:val="000000"/>
          <w:sz w:val="24"/>
          <w:szCs w:val="24"/>
          <w:lang w:eastAsia="zh-CN"/>
        </w:rPr>
        <w:t xml:space="preserve"> MC, Moreland LW, Weaver AL, </w:t>
      </w:r>
      <w:proofErr w:type="spellStart"/>
      <w:r w:rsidRPr="008E6484">
        <w:rPr>
          <w:rFonts w:ascii="Book Antiqua" w:hAnsi="Book Antiqua" w:cs="宋体"/>
          <w:color w:val="000000"/>
          <w:sz w:val="24"/>
          <w:szCs w:val="24"/>
          <w:lang w:eastAsia="zh-CN"/>
        </w:rPr>
        <w:t>Markenson</w:t>
      </w:r>
      <w:proofErr w:type="spellEnd"/>
      <w:r w:rsidRPr="008E6484">
        <w:rPr>
          <w:rFonts w:ascii="Book Antiqua" w:hAnsi="Book Antiqua" w:cs="宋体"/>
          <w:color w:val="000000"/>
          <w:sz w:val="24"/>
          <w:szCs w:val="24"/>
          <w:lang w:eastAsia="zh-CN"/>
        </w:rPr>
        <w:t xml:space="preserve"> J, </w:t>
      </w:r>
      <w:proofErr w:type="spellStart"/>
      <w:r w:rsidRPr="008E6484">
        <w:rPr>
          <w:rFonts w:ascii="Book Antiqua" w:hAnsi="Book Antiqua" w:cs="宋体"/>
          <w:color w:val="000000"/>
          <w:sz w:val="24"/>
          <w:szCs w:val="24"/>
          <w:lang w:eastAsia="zh-CN"/>
        </w:rPr>
        <w:t>Finck</w:t>
      </w:r>
      <w:proofErr w:type="spellEnd"/>
      <w:r w:rsidRPr="008E6484">
        <w:rPr>
          <w:rFonts w:ascii="Book Antiqua" w:hAnsi="Book Antiqua" w:cs="宋体"/>
          <w:color w:val="000000"/>
          <w:sz w:val="24"/>
          <w:szCs w:val="24"/>
          <w:lang w:eastAsia="zh-CN"/>
        </w:rPr>
        <w:t xml:space="preserve"> BK. </w:t>
      </w:r>
      <w:proofErr w:type="gramStart"/>
      <w:r w:rsidRPr="008E6484">
        <w:rPr>
          <w:rFonts w:ascii="Book Antiqua" w:hAnsi="Book Antiqua" w:cs="宋体"/>
          <w:color w:val="000000"/>
          <w:sz w:val="24"/>
          <w:szCs w:val="24"/>
          <w:lang w:eastAsia="zh-CN"/>
        </w:rPr>
        <w:t xml:space="preserve">A comparison of </w:t>
      </w:r>
      <w:proofErr w:type="spellStart"/>
      <w:r w:rsidRPr="008E6484">
        <w:rPr>
          <w:rFonts w:ascii="Book Antiqua" w:hAnsi="Book Antiqua" w:cs="宋体"/>
          <w:color w:val="000000"/>
          <w:sz w:val="24"/>
          <w:szCs w:val="24"/>
          <w:lang w:eastAsia="zh-CN"/>
        </w:rPr>
        <w:t>etanercept</w:t>
      </w:r>
      <w:proofErr w:type="spellEnd"/>
      <w:r w:rsidRPr="008E6484">
        <w:rPr>
          <w:rFonts w:ascii="Book Antiqua" w:hAnsi="Book Antiqua" w:cs="宋体"/>
          <w:color w:val="000000"/>
          <w:sz w:val="24"/>
          <w:szCs w:val="24"/>
          <w:lang w:eastAsia="zh-CN"/>
        </w:rPr>
        <w:t xml:space="preserve"> and methotrexate in patients with early rheumatoid arthritis.</w:t>
      </w:r>
      <w:proofErr w:type="gramEnd"/>
      <w:r w:rsidRPr="008E6484">
        <w:rPr>
          <w:rFonts w:ascii="Book Antiqua" w:hAnsi="Book Antiqua" w:cs="宋体"/>
          <w:color w:val="000000"/>
          <w:sz w:val="24"/>
          <w:szCs w:val="24"/>
          <w:lang w:eastAsia="zh-CN"/>
        </w:rPr>
        <w:t> </w:t>
      </w:r>
      <w:r w:rsidRPr="008E6484">
        <w:rPr>
          <w:rFonts w:ascii="Book Antiqua" w:hAnsi="Book Antiqua" w:cs="宋体"/>
          <w:i/>
          <w:iCs/>
          <w:color w:val="000000"/>
          <w:sz w:val="24"/>
          <w:szCs w:val="24"/>
          <w:lang w:eastAsia="zh-CN"/>
        </w:rPr>
        <w:t xml:space="preserve">N </w:t>
      </w:r>
      <w:proofErr w:type="spellStart"/>
      <w:r w:rsidRPr="008E6484">
        <w:rPr>
          <w:rFonts w:ascii="Book Antiqua" w:hAnsi="Book Antiqua" w:cs="宋体"/>
          <w:i/>
          <w:iCs/>
          <w:color w:val="000000"/>
          <w:sz w:val="24"/>
          <w:szCs w:val="24"/>
          <w:lang w:eastAsia="zh-CN"/>
        </w:rPr>
        <w:t>Engl</w:t>
      </w:r>
      <w:proofErr w:type="spellEnd"/>
      <w:r w:rsidRPr="008E6484">
        <w:rPr>
          <w:rFonts w:ascii="Book Antiqua" w:hAnsi="Book Antiqua" w:cs="宋体"/>
          <w:i/>
          <w:iCs/>
          <w:color w:val="000000"/>
          <w:sz w:val="24"/>
          <w:szCs w:val="24"/>
          <w:lang w:eastAsia="zh-CN"/>
        </w:rPr>
        <w:t xml:space="preserve"> J Med</w:t>
      </w:r>
      <w:r w:rsidRPr="008E6484">
        <w:rPr>
          <w:rFonts w:ascii="Book Antiqua" w:hAnsi="Book Antiqua" w:cs="宋体"/>
          <w:color w:val="000000"/>
          <w:sz w:val="24"/>
          <w:szCs w:val="24"/>
          <w:lang w:eastAsia="zh-CN"/>
        </w:rPr>
        <w:t> 2000; </w:t>
      </w:r>
      <w:r w:rsidRPr="008E6484">
        <w:rPr>
          <w:rFonts w:ascii="Book Antiqua" w:hAnsi="Book Antiqua" w:cs="宋体"/>
          <w:b/>
          <w:bCs/>
          <w:color w:val="000000"/>
          <w:sz w:val="24"/>
          <w:szCs w:val="24"/>
          <w:lang w:eastAsia="zh-CN"/>
        </w:rPr>
        <w:t>343</w:t>
      </w:r>
      <w:r w:rsidRPr="008E6484">
        <w:rPr>
          <w:rFonts w:ascii="Book Antiqua" w:hAnsi="Book Antiqua" w:cs="宋体"/>
          <w:color w:val="000000"/>
          <w:sz w:val="24"/>
          <w:szCs w:val="24"/>
          <w:lang w:eastAsia="zh-CN"/>
        </w:rPr>
        <w:t>: 1586-1593 [PMID: 11096165]</w:t>
      </w:r>
    </w:p>
    <w:p w14:paraId="07688E96" w14:textId="77777777"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15 </w:t>
      </w:r>
      <w:proofErr w:type="spellStart"/>
      <w:r w:rsidRPr="008E6484">
        <w:rPr>
          <w:rFonts w:ascii="Book Antiqua" w:hAnsi="Book Antiqua" w:cs="宋体"/>
          <w:b/>
          <w:bCs/>
          <w:color w:val="000000"/>
          <w:sz w:val="24"/>
          <w:szCs w:val="24"/>
          <w:lang w:eastAsia="zh-CN"/>
        </w:rPr>
        <w:t>Smolen</w:t>
      </w:r>
      <w:proofErr w:type="spellEnd"/>
      <w:r w:rsidRPr="008E6484">
        <w:rPr>
          <w:rFonts w:ascii="Book Antiqua" w:hAnsi="Book Antiqua" w:cs="宋体"/>
          <w:b/>
          <w:bCs/>
          <w:color w:val="000000"/>
          <w:sz w:val="24"/>
          <w:szCs w:val="24"/>
          <w:lang w:eastAsia="zh-CN"/>
        </w:rPr>
        <w:t xml:space="preserve"> JS</w:t>
      </w:r>
      <w:r w:rsidRPr="008E6484">
        <w:rPr>
          <w:rFonts w:ascii="Book Antiqua" w:hAnsi="Book Antiqua" w:cs="宋体"/>
          <w:color w:val="000000"/>
          <w:sz w:val="24"/>
          <w:szCs w:val="24"/>
          <w:lang w:eastAsia="zh-CN"/>
        </w:rPr>
        <w:t xml:space="preserve">, Van Der </w:t>
      </w:r>
      <w:proofErr w:type="spellStart"/>
      <w:r w:rsidRPr="008E6484">
        <w:rPr>
          <w:rFonts w:ascii="Book Antiqua" w:hAnsi="Book Antiqua" w:cs="宋体"/>
          <w:color w:val="000000"/>
          <w:sz w:val="24"/>
          <w:szCs w:val="24"/>
          <w:lang w:eastAsia="zh-CN"/>
        </w:rPr>
        <w:t>Heijde</w:t>
      </w:r>
      <w:proofErr w:type="spellEnd"/>
      <w:r w:rsidRPr="008E6484">
        <w:rPr>
          <w:rFonts w:ascii="Book Antiqua" w:hAnsi="Book Antiqua" w:cs="宋体"/>
          <w:color w:val="000000"/>
          <w:sz w:val="24"/>
          <w:szCs w:val="24"/>
          <w:lang w:eastAsia="zh-CN"/>
        </w:rPr>
        <w:t xml:space="preserve"> DM, St Clair EW, Emery P, </w:t>
      </w:r>
      <w:proofErr w:type="spellStart"/>
      <w:r w:rsidRPr="008E6484">
        <w:rPr>
          <w:rFonts w:ascii="Book Antiqua" w:hAnsi="Book Antiqua" w:cs="宋体"/>
          <w:color w:val="000000"/>
          <w:sz w:val="24"/>
          <w:szCs w:val="24"/>
          <w:lang w:eastAsia="zh-CN"/>
        </w:rPr>
        <w:t>Bathon</w:t>
      </w:r>
      <w:proofErr w:type="spellEnd"/>
      <w:r w:rsidRPr="008E6484">
        <w:rPr>
          <w:rFonts w:ascii="Book Antiqua" w:hAnsi="Book Antiqua" w:cs="宋体"/>
          <w:color w:val="000000"/>
          <w:sz w:val="24"/>
          <w:szCs w:val="24"/>
          <w:lang w:eastAsia="zh-CN"/>
        </w:rPr>
        <w:t xml:space="preserve"> JM, Keystone E, </w:t>
      </w:r>
      <w:proofErr w:type="spellStart"/>
      <w:r w:rsidRPr="008E6484">
        <w:rPr>
          <w:rFonts w:ascii="Book Antiqua" w:hAnsi="Book Antiqua" w:cs="宋体"/>
          <w:color w:val="000000"/>
          <w:sz w:val="24"/>
          <w:szCs w:val="24"/>
          <w:lang w:eastAsia="zh-CN"/>
        </w:rPr>
        <w:t>Maini</w:t>
      </w:r>
      <w:proofErr w:type="spellEnd"/>
      <w:r w:rsidRPr="008E6484">
        <w:rPr>
          <w:rFonts w:ascii="Book Antiqua" w:hAnsi="Book Antiqua" w:cs="宋体"/>
          <w:color w:val="000000"/>
          <w:sz w:val="24"/>
          <w:szCs w:val="24"/>
          <w:lang w:eastAsia="zh-CN"/>
        </w:rPr>
        <w:t xml:space="preserve"> RN, </w:t>
      </w:r>
      <w:proofErr w:type="spellStart"/>
      <w:r w:rsidRPr="008E6484">
        <w:rPr>
          <w:rFonts w:ascii="Book Antiqua" w:hAnsi="Book Antiqua" w:cs="宋体"/>
          <w:color w:val="000000"/>
          <w:sz w:val="24"/>
          <w:szCs w:val="24"/>
          <w:lang w:eastAsia="zh-CN"/>
        </w:rPr>
        <w:t>Kalden</w:t>
      </w:r>
      <w:proofErr w:type="spellEnd"/>
      <w:r w:rsidRPr="008E6484">
        <w:rPr>
          <w:rFonts w:ascii="Book Antiqua" w:hAnsi="Book Antiqua" w:cs="宋体"/>
          <w:color w:val="000000"/>
          <w:sz w:val="24"/>
          <w:szCs w:val="24"/>
          <w:lang w:eastAsia="zh-CN"/>
        </w:rPr>
        <w:t xml:space="preserve"> JR, Schiff M, Baker D, Han C, Han J, </w:t>
      </w:r>
      <w:proofErr w:type="spellStart"/>
      <w:r w:rsidRPr="008E6484">
        <w:rPr>
          <w:rFonts w:ascii="Book Antiqua" w:hAnsi="Book Antiqua" w:cs="宋体"/>
          <w:color w:val="000000"/>
          <w:sz w:val="24"/>
          <w:szCs w:val="24"/>
          <w:lang w:eastAsia="zh-CN"/>
        </w:rPr>
        <w:t>Bala</w:t>
      </w:r>
      <w:proofErr w:type="spellEnd"/>
      <w:r w:rsidRPr="008E6484">
        <w:rPr>
          <w:rFonts w:ascii="Book Antiqua" w:hAnsi="Book Antiqua" w:cs="宋体"/>
          <w:color w:val="000000"/>
          <w:sz w:val="24"/>
          <w:szCs w:val="24"/>
          <w:lang w:eastAsia="zh-CN"/>
        </w:rPr>
        <w:t xml:space="preserve"> M. Predictors of joint damage in patients with early rheumatoid arthritis treated with high-dose methotrexate with or without concomitant infliximab: results from the ASPIRE trial. </w:t>
      </w:r>
      <w:r w:rsidRPr="008E6484">
        <w:rPr>
          <w:rFonts w:ascii="Book Antiqua" w:hAnsi="Book Antiqua" w:cs="宋体"/>
          <w:i/>
          <w:iCs/>
          <w:color w:val="000000"/>
          <w:sz w:val="24"/>
          <w:szCs w:val="24"/>
          <w:lang w:eastAsia="zh-CN"/>
        </w:rPr>
        <w:t>Arthritis Rheum</w:t>
      </w:r>
      <w:r w:rsidRPr="008E6484">
        <w:rPr>
          <w:rFonts w:ascii="Book Antiqua" w:hAnsi="Book Antiqua" w:cs="宋体"/>
          <w:color w:val="000000"/>
          <w:sz w:val="24"/>
          <w:szCs w:val="24"/>
          <w:lang w:eastAsia="zh-CN"/>
        </w:rPr>
        <w:t> 2006; </w:t>
      </w:r>
      <w:r w:rsidRPr="008E6484">
        <w:rPr>
          <w:rFonts w:ascii="Book Antiqua" w:hAnsi="Book Antiqua" w:cs="宋体"/>
          <w:b/>
          <w:bCs/>
          <w:color w:val="000000"/>
          <w:sz w:val="24"/>
          <w:szCs w:val="24"/>
          <w:lang w:eastAsia="zh-CN"/>
        </w:rPr>
        <w:t>54</w:t>
      </w:r>
      <w:r w:rsidRPr="008E6484">
        <w:rPr>
          <w:rFonts w:ascii="Book Antiqua" w:hAnsi="Book Antiqua" w:cs="宋体"/>
          <w:color w:val="000000"/>
          <w:sz w:val="24"/>
          <w:szCs w:val="24"/>
          <w:lang w:eastAsia="zh-CN"/>
        </w:rPr>
        <w:t>: 702-710 [PMID: 16508926]</w:t>
      </w:r>
    </w:p>
    <w:p w14:paraId="5132BF19" w14:textId="6E3CCB12"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16 </w:t>
      </w:r>
      <w:r w:rsidRPr="008E6484">
        <w:rPr>
          <w:rFonts w:ascii="Book Antiqua" w:hAnsi="Book Antiqua" w:cs="宋体"/>
          <w:b/>
          <w:bCs/>
          <w:color w:val="000000"/>
          <w:sz w:val="24"/>
          <w:szCs w:val="24"/>
          <w:lang w:eastAsia="zh-CN"/>
        </w:rPr>
        <w:t xml:space="preserve">van </w:t>
      </w:r>
      <w:proofErr w:type="spellStart"/>
      <w:r w:rsidRPr="008E6484">
        <w:rPr>
          <w:rFonts w:ascii="Book Antiqua" w:hAnsi="Book Antiqua" w:cs="宋体"/>
          <w:b/>
          <w:bCs/>
          <w:color w:val="000000"/>
          <w:sz w:val="24"/>
          <w:szCs w:val="24"/>
          <w:lang w:eastAsia="zh-CN"/>
        </w:rPr>
        <w:t>Vollenhoven</w:t>
      </w:r>
      <w:proofErr w:type="spellEnd"/>
      <w:r w:rsidRPr="008E6484">
        <w:rPr>
          <w:rFonts w:ascii="Book Antiqua" w:hAnsi="Book Antiqua" w:cs="宋体"/>
          <w:b/>
          <w:bCs/>
          <w:color w:val="000000"/>
          <w:sz w:val="24"/>
          <w:szCs w:val="24"/>
          <w:lang w:eastAsia="zh-CN"/>
        </w:rPr>
        <w:t xml:space="preserve"> RF</w:t>
      </w:r>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Ernestam</w:t>
      </w:r>
      <w:proofErr w:type="spellEnd"/>
      <w:r w:rsidRPr="008E6484">
        <w:rPr>
          <w:rFonts w:ascii="Book Antiqua" w:hAnsi="Book Antiqua" w:cs="宋体"/>
          <w:color w:val="000000"/>
          <w:sz w:val="24"/>
          <w:szCs w:val="24"/>
          <w:lang w:eastAsia="zh-CN"/>
        </w:rPr>
        <w:t xml:space="preserve"> S, </w:t>
      </w:r>
      <w:proofErr w:type="spellStart"/>
      <w:r w:rsidRPr="008E6484">
        <w:rPr>
          <w:rFonts w:ascii="Book Antiqua" w:hAnsi="Book Antiqua" w:cs="宋体"/>
          <w:color w:val="000000"/>
          <w:sz w:val="24"/>
          <w:szCs w:val="24"/>
          <w:lang w:eastAsia="zh-CN"/>
        </w:rPr>
        <w:t>Geborek</w:t>
      </w:r>
      <w:proofErr w:type="spellEnd"/>
      <w:r w:rsidRPr="008E6484">
        <w:rPr>
          <w:rFonts w:ascii="Book Antiqua" w:hAnsi="Book Antiqua" w:cs="宋体"/>
          <w:color w:val="000000"/>
          <w:sz w:val="24"/>
          <w:szCs w:val="24"/>
          <w:lang w:eastAsia="zh-CN"/>
        </w:rPr>
        <w:t xml:space="preserve"> P, </w:t>
      </w:r>
      <w:proofErr w:type="spellStart"/>
      <w:r w:rsidRPr="008E6484">
        <w:rPr>
          <w:rFonts w:ascii="Book Antiqua" w:hAnsi="Book Antiqua" w:cs="宋体"/>
          <w:color w:val="000000"/>
          <w:sz w:val="24"/>
          <w:szCs w:val="24"/>
          <w:lang w:eastAsia="zh-CN"/>
        </w:rPr>
        <w:t>Petersson</w:t>
      </w:r>
      <w:proofErr w:type="spellEnd"/>
      <w:r w:rsidRPr="008E6484">
        <w:rPr>
          <w:rFonts w:ascii="Book Antiqua" w:hAnsi="Book Antiqua" w:cs="宋体"/>
          <w:color w:val="000000"/>
          <w:sz w:val="24"/>
          <w:szCs w:val="24"/>
          <w:lang w:eastAsia="zh-CN"/>
        </w:rPr>
        <w:t xml:space="preserve"> IF, </w:t>
      </w:r>
      <w:proofErr w:type="spellStart"/>
      <w:r w:rsidRPr="008E6484">
        <w:rPr>
          <w:rFonts w:ascii="Book Antiqua" w:hAnsi="Book Antiqua" w:cs="宋体"/>
          <w:color w:val="000000"/>
          <w:sz w:val="24"/>
          <w:szCs w:val="24"/>
          <w:lang w:eastAsia="zh-CN"/>
        </w:rPr>
        <w:t>Cöster</w:t>
      </w:r>
      <w:proofErr w:type="spellEnd"/>
      <w:r w:rsidRPr="008E6484">
        <w:rPr>
          <w:rFonts w:ascii="Book Antiqua" w:hAnsi="Book Antiqua" w:cs="宋体"/>
          <w:color w:val="000000"/>
          <w:sz w:val="24"/>
          <w:szCs w:val="24"/>
          <w:lang w:eastAsia="zh-CN"/>
        </w:rPr>
        <w:t xml:space="preserve"> L, </w:t>
      </w:r>
      <w:proofErr w:type="spellStart"/>
      <w:r w:rsidRPr="008E6484">
        <w:rPr>
          <w:rFonts w:ascii="Book Antiqua" w:hAnsi="Book Antiqua" w:cs="宋体"/>
          <w:color w:val="000000"/>
          <w:sz w:val="24"/>
          <w:szCs w:val="24"/>
          <w:lang w:eastAsia="zh-CN"/>
        </w:rPr>
        <w:t>Waltbrand</w:t>
      </w:r>
      <w:proofErr w:type="spellEnd"/>
      <w:r w:rsidRPr="008E6484">
        <w:rPr>
          <w:rFonts w:ascii="Book Antiqua" w:hAnsi="Book Antiqua" w:cs="宋体"/>
          <w:color w:val="000000"/>
          <w:sz w:val="24"/>
          <w:szCs w:val="24"/>
          <w:lang w:eastAsia="zh-CN"/>
        </w:rPr>
        <w:t xml:space="preserve"> E, </w:t>
      </w:r>
      <w:proofErr w:type="spellStart"/>
      <w:r w:rsidRPr="008E6484">
        <w:rPr>
          <w:rFonts w:ascii="Book Antiqua" w:hAnsi="Book Antiqua" w:cs="宋体"/>
          <w:color w:val="000000"/>
          <w:sz w:val="24"/>
          <w:szCs w:val="24"/>
          <w:lang w:eastAsia="zh-CN"/>
        </w:rPr>
        <w:t>Zickert</w:t>
      </w:r>
      <w:proofErr w:type="spellEnd"/>
      <w:r w:rsidRPr="008E6484">
        <w:rPr>
          <w:rFonts w:ascii="Book Antiqua" w:hAnsi="Book Antiqua" w:cs="宋体"/>
          <w:color w:val="000000"/>
          <w:sz w:val="24"/>
          <w:szCs w:val="24"/>
          <w:lang w:eastAsia="zh-CN"/>
        </w:rPr>
        <w:t xml:space="preserve"> A, </w:t>
      </w:r>
      <w:proofErr w:type="spellStart"/>
      <w:r w:rsidRPr="008E6484">
        <w:rPr>
          <w:rFonts w:ascii="Book Antiqua" w:hAnsi="Book Antiqua" w:cs="宋体"/>
          <w:color w:val="000000"/>
          <w:sz w:val="24"/>
          <w:szCs w:val="24"/>
          <w:lang w:eastAsia="zh-CN"/>
        </w:rPr>
        <w:t>Theander</w:t>
      </w:r>
      <w:proofErr w:type="spellEnd"/>
      <w:r w:rsidRPr="008E6484">
        <w:rPr>
          <w:rFonts w:ascii="Book Antiqua" w:hAnsi="Book Antiqua" w:cs="宋体"/>
          <w:color w:val="000000"/>
          <w:sz w:val="24"/>
          <w:szCs w:val="24"/>
          <w:lang w:eastAsia="zh-CN"/>
        </w:rPr>
        <w:t xml:space="preserve"> J, </w:t>
      </w:r>
      <w:proofErr w:type="spellStart"/>
      <w:r w:rsidRPr="008E6484">
        <w:rPr>
          <w:rFonts w:ascii="Book Antiqua" w:hAnsi="Book Antiqua" w:cs="宋体"/>
          <w:color w:val="000000"/>
          <w:sz w:val="24"/>
          <w:szCs w:val="24"/>
          <w:lang w:eastAsia="zh-CN"/>
        </w:rPr>
        <w:t>Thörner</w:t>
      </w:r>
      <w:proofErr w:type="spellEnd"/>
      <w:r w:rsidRPr="008E6484">
        <w:rPr>
          <w:rFonts w:ascii="Book Antiqua" w:hAnsi="Book Antiqua" w:cs="宋体"/>
          <w:color w:val="000000"/>
          <w:sz w:val="24"/>
          <w:szCs w:val="24"/>
          <w:lang w:eastAsia="zh-CN"/>
        </w:rPr>
        <w:t xml:space="preserve"> A, </w:t>
      </w:r>
      <w:proofErr w:type="spellStart"/>
      <w:r w:rsidRPr="008E6484">
        <w:rPr>
          <w:rFonts w:ascii="Book Antiqua" w:hAnsi="Book Antiqua" w:cs="宋体"/>
          <w:color w:val="000000"/>
          <w:sz w:val="24"/>
          <w:szCs w:val="24"/>
          <w:lang w:eastAsia="zh-CN"/>
        </w:rPr>
        <w:t>Hellström</w:t>
      </w:r>
      <w:proofErr w:type="spellEnd"/>
      <w:r w:rsidRPr="008E6484">
        <w:rPr>
          <w:rFonts w:ascii="Book Antiqua" w:hAnsi="Book Antiqua" w:cs="宋体"/>
          <w:color w:val="000000"/>
          <w:sz w:val="24"/>
          <w:szCs w:val="24"/>
          <w:lang w:eastAsia="zh-CN"/>
        </w:rPr>
        <w:t xml:space="preserve"> H, </w:t>
      </w:r>
      <w:proofErr w:type="spellStart"/>
      <w:r w:rsidRPr="008E6484">
        <w:rPr>
          <w:rFonts w:ascii="Book Antiqua" w:hAnsi="Book Antiqua" w:cs="宋体"/>
          <w:color w:val="000000"/>
          <w:sz w:val="24"/>
          <w:szCs w:val="24"/>
          <w:lang w:eastAsia="zh-CN"/>
        </w:rPr>
        <w:t>Teleman</w:t>
      </w:r>
      <w:proofErr w:type="spellEnd"/>
      <w:r w:rsidRPr="008E6484">
        <w:rPr>
          <w:rFonts w:ascii="Book Antiqua" w:hAnsi="Book Antiqua" w:cs="宋体"/>
          <w:color w:val="000000"/>
          <w:sz w:val="24"/>
          <w:szCs w:val="24"/>
          <w:lang w:eastAsia="zh-CN"/>
        </w:rPr>
        <w:t xml:space="preserve"> A, </w:t>
      </w:r>
      <w:proofErr w:type="spellStart"/>
      <w:r w:rsidRPr="008E6484">
        <w:rPr>
          <w:rFonts w:ascii="Book Antiqua" w:hAnsi="Book Antiqua" w:cs="宋体"/>
          <w:color w:val="000000"/>
          <w:sz w:val="24"/>
          <w:szCs w:val="24"/>
          <w:lang w:eastAsia="zh-CN"/>
        </w:rPr>
        <w:t>Dackhammar</w:t>
      </w:r>
      <w:proofErr w:type="spellEnd"/>
      <w:r w:rsidRPr="008E6484">
        <w:rPr>
          <w:rFonts w:ascii="Book Antiqua" w:hAnsi="Book Antiqua" w:cs="宋体"/>
          <w:color w:val="000000"/>
          <w:sz w:val="24"/>
          <w:szCs w:val="24"/>
          <w:lang w:eastAsia="zh-CN"/>
        </w:rPr>
        <w:t xml:space="preserve"> C, </w:t>
      </w:r>
      <w:proofErr w:type="spellStart"/>
      <w:r w:rsidRPr="008E6484">
        <w:rPr>
          <w:rFonts w:ascii="Book Antiqua" w:hAnsi="Book Antiqua" w:cs="宋体"/>
          <w:color w:val="000000"/>
          <w:sz w:val="24"/>
          <w:szCs w:val="24"/>
          <w:lang w:eastAsia="zh-CN"/>
        </w:rPr>
        <w:t>Akre</w:t>
      </w:r>
      <w:proofErr w:type="spellEnd"/>
      <w:r w:rsidRPr="008E6484">
        <w:rPr>
          <w:rFonts w:ascii="Book Antiqua" w:hAnsi="Book Antiqua" w:cs="宋体"/>
          <w:color w:val="000000"/>
          <w:sz w:val="24"/>
          <w:szCs w:val="24"/>
          <w:lang w:eastAsia="zh-CN"/>
        </w:rPr>
        <w:t xml:space="preserve"> F, </w:t>
      </w:r>
      <w:proofErr w:type="spellStart"/>
      <w:r w:rsidRPr="008E6484">
        <w:rPr>
          <w:rFonts w:ascii="Book Antiqua" w:hAnsi="Book Antiqua" w:cs="宋体"/>
          <w:color w:val="000000"/>
          <w:sz w:val="24"/>
          <w:szCs w:val="24"/>
          <w:lang w:eastAsia="zh-CN"/>
        </w:rPr>
        <w:t>Forslind</w:t>
      </w:r>
      <w:proofErr w:type="spellEnd"/>
      <w:r w:rsidRPr="008E6484">
        <w:rPr>
          <w:rFonts w:ascii="Book Antiqua" w:hAnsi="Book Antiqua" w:cs="宋体"/>
          <w:color w:val="000000"/>
          <w:sz w:val="24"/>
          <w:szCs w:val="24"/>
          <w:lang w:eastAsia="zh-CN"/>
        </w:rPr>
        <w:t xml:space="preserve"> K, </w:t>
      </w:r>
      <w:proofErr w:type="spellStart"/>
      <w:r w:rsidRPr="008E6484">
        <w:rPr>
          <w:rFonts w:ascii="Book Antiqua" w:hAnsi="Book Antiqua" w:cs="宋体"/>
          <w:color w:val="000000"/>
          <w:sz w:val="24"/>
          <w:szCs w:val="24"/>
          <w:lang w:eastAsia="zh-CN"/>
        </w:rPr>
        <w:t>Ljung</w:t>
      </w:r>
      <w:proofErr w:type="spellEnd"/>
      <w:r w:rsidRPr="008E6484">
        <w:rPr>
          <w:rFonts w:ascii="Book Antiqua" w:hAnsi="Book Antiqua" w:cs="宋体"/>
          <w:color w:val="000000"/>
          <w:sz w:val="24"/>
          <w:szCs w:val="24"/>
          <w:lang w:eastAsia="zh-CN"/>
        </w:rPr>
        <w:t xml:space="preserve"> L, </w:t>
      </w:r>
      <w:proofErr w:type="spellStart"/>
      <w:r w:rsidRPr="008E6484">
        <w:rPr>
          <w:rFonts w:ascii="Book Antiqua" w:hAnsi="Book Antiqua" w:cs="宋体"/>
          <w:color w:val="000000"/>
          <w:sz w:val="24"/>
          <w:szCs w:val="24"/>
          <w:lang w:eastAsia="zh-CN"/>
        </w:rPr>
        <w:t>Oding</w:t>
      </w:r>
      <w:proofErr w:type="spellEnd"/>
      <w:r w:rsidRPr="008E6484">
        <w:rPr>
          <w:rFonts w:ascii="Book Antiqua" w:hAnsi="Book Antiqua" w:cs="宋体"/>
          <w:color w:val="000000"/>
          <w:sz w:val="24"/>
          <w:szCs w:val="24"/>
          <w:lang w:eastAsia="zh-CN"/>
        </w:rPr>
        <w:t xml:space="preserve"> R, </w:t>
      </w:r>
      <w:proofErr w:type="spellStart"/>
      <w:r w:rsidRPr="008E6484">
        <w:rPr>
          <w:rFonts w:ascii="Book Antiqua" w:hAnsi="Book Antiqua" w:cs="宋体"/>
          <w:color w:val="000000"/>
          <w:sz w:val="24"/>
          <w:szCs w:val="24"/>
          <w:lang w:eastAsia="zh-CN"/>
        </w:rPr>
        <w:t>Chatzidionysiou</w:t>
      </w:r>
      <w:proofErr w:type="spellEnd"/>
      <w:r w:rsidRPr="008E6484">
        <w:rPr>
          <w:rFonts w:ascii="Book Antiqua" w:hAnsi="Book Antiqua" w:cs="宋体"/>
          <w:color w:val="000000"/>
          <w:sz w:val="24"/>
          <w:szCs w:val="24"/>
          <w:lang w:eastAsia="zh-CN"/>
        </w:rPr>
        <w:t xml:space="preserve"> A, </w:t>
      </w:r>
      <w:proofErr w:type="spellStart"/>
      <w:r w:rsidRPr="008E6484">
        <w:rPr>
          <w:rFonts w:ascii="Book Antiqua" w:hAnsi="Book Antiqua" w:cs="宋体"/>
          <w:color w:val="000000"/>
          <w:sz w:val="24"/>
          <w:szCs w:val="24"/>
          <w:lang w:eastAsia="zh-CN"/>
        </w:rPr>
        <w:t>Wörnert</w:t>
      </w:r>
      <w:proofErr w:type="spellEnd"/>
      <w:r w:rsidRPr="008E6484">
        <w:rPr>
          <w:rFonts w:ascii="Book Antiqua" w:hAnsi="Book Antiqua" w:cs="宋体"/>
          <w:color w:val="000000"/>
          <w:sz w:val="24"/>
          <w:szCs w:val="24"/>
          <w:lang w:eastAsia="zh-CN"/>
        </w:rPr>
        <w:t xml:space="preserve"> M, </w:t>
      </w:r>
      <w:proofErr w:type="spellStart"/>
      <w:r w:rsidRPr="008E6484">
        <w:rPr>
          <w:rFonts w:ascii="Book Antiqua" w:hAnsi="Book Antiqua" w:cs="宋体"/>
          <w:color w:val="000000"/>
          <w:sz w:val="24"/>
          <w:szCs w:val="24"/>
          <w:lang w:eastAsia="zh-CN"/>
        </w:rPr>
        <w:t>Bratt</w:t>
      </w:r>
      <w:proofErr w:type="spellEnd"/>
      <w:r w:rsidRPr="008E6484">
        <w:rPr>
          <w:rFonts w:ascii="Book Antiqua" w:hAnsi="Book Antiqua" w:cs="宋体"/>
          <w:color w:val="000000"/>
          <w:sz w:val="24"/>
          <w:szCs w:val="24"/>
          <w:lang w:eastAsia="zh-CN"/>
        </w:rPr>
        <w:t xml:space="preserve"> J. Addition of infliximab compared with addition of sulfasalazine and </w:t>
      </w:r>
      <w:proofErr w:type="spellStart"/>
      <w:r w:rsidRPr="008E6484">
        <w:rPr>
          <w:rFonts w:ascii="Book Antiqua" w:hAnsi="Book Antiqua" w:cs="宋体"/>
          <w:color w:val="000000"/>
          <w:sz w:val="24"/>
          <w:szCs w:val="24"/>
          <w:lang w:eastAsia="zh-CN"/>
        </w:rPr>
        <w:t>hydroxychloroquine</w:t>
      </w:r>
      <w:proofErr w:type="spellEnd"/>
      <w:r w:rsidRPr="008E6484">
        <w:rPr>
          <w:rFonts w:ascii="Book Antiqua" w:hAnsi="Book Antiqua" w:cs="宋体"/>
          <w:color w:val="000000"/>
          <w:sz w:val="24"/>
          <w:szCs w:val="24"/>
          <w:lang w:eastAsia="zh-CN"/>
        </w:rPr>
        <w:t xml:space="preserve"> to methotrexate in patients with early rheumatoid arthritis (</w:t>
      </w:r>
      <w:proofErr w:type="spellStart"/>
      <w:r w:rsidRPr="008E6484">
        <w:rPr>
          <w:rFonts w:ascii="Book Antiqua" w:hAnsi="Book Antiqua" w:cs="宋体"/>
          <w:color w:val="000000"/>
          <w:sz w:val="24"/>
          <w:szCs w:val="24"/>
          <w:lang w:eastAsia="zh-CN"/>
        </w:rPr>
        <w:t>Swefot</w:t>
      </w:r>
      <w:proofErr w:type="spellEnd"/>
      <w:r w:rsidRPr="008E6484">
        <w:rPr>
          <w:rFonts w:ascii="Book Antiqua" w:hAnsi="Book Antiqua" w:cs="宋体"/>
          <w:color w:val="000000"/>
          <w:sz w:val="24"/>
          <w:szCs w:val="24"/>
          <w:lang w:eastAsia="zh-CN"/>
        </w:rPr>
        <w:t xml:space="preserve"> trial): 1-year results of a </w:t>
      </w:r>
      <w:proofErr w:type="spellStart"/>
      <w:r w:rsidRPr="008E6484">
        <w:rPr>
          <w:rFonts w:ascii="Book Antiqua" w:hAnsi="Book Antiqua" w:cs="宋体"/>
          <w:color w:val="000000"/>
          <w:sz w:val="24"/>
          <w:szCs w:val="24"/>
          <w:lang w:eastAsia="zh-CN"/>
        </w:rPr>
        <w:t>randomised</w:t>
      </w:r>
      <w:proofErr w:type="spellEnd"/>
      <w:r w:rsidRPr="008E6484">
        <w:rPr>
          <w:rFonts w:ascii="Book Antiqua" w:hAnsi="Book Antiqua" w:cs="宋体"/>
          <w:color w:val="000000"/>
          <w:sz w:val="24"/>
          <w:szCs w:val="24"/>
          <w:lang w:eastAsia="zh-CN"/>
        </w:rPr>
        <w:t xml:space="preserve"> trial. </w:t>
      </w:r>
      <w:r w:rsidRPr="008E6484">
        <w:rPr>
          <w:rFonts w:ascii="Book Antiqua" w:hAnsi="Book Antiqua" w:cs="宋体"/>
          <w:i/>
          <w:iCs/>
          <w:color w:val="000000"/>
          <w:sz w:val="24"/>
          <w:szCs w:val="24"/>
          <w:lang w:eastAsia="zh-CN"/>
        </w:rPr>
        <w:t>Lancet</w:t>
      </w:r>
      <w:r w:rsidRPr="008E6484">
        <w:rPr>
          <w:rFonts w:ascii="Book Antiqua" w:hAnsi="Book Antiqua" w:cs="宋体"/>
          <w:color w:val="000000"/>
          <w:sz w:val="24"/>
          <w:szCs w:val="24"/>
          <w:lang w:eastAsia="zh-CN"/>
        </w:rPr>
        <w:t> 2009; </w:t>
      </w:r>
      <w:r w:rsidRPr="008E6484">
        <w:rPr>
          <w:rFonts w:ascii="Book Antiqua" w:hAnsi="Book Antiqua" w:cs="宋体"/>
          <w:b/>
          <w:bCs/>
          <w:color w:val="000000"/>
          <w:sz w:val="24"/>
          <w:szCs w:val="24"/>
          <w:lang w:eastAsia="zh-CN"/>
        </w:rPr>
        <w:t>374</w:t>
      </w:r>
      <w:r w:rsidRPr="008E6484">
        <w:rPr>
          <w:rFonts w:ascii="Book Antiqua" w:hAnsi="Book Antiqua" w:cs="宋体"/>
          <w:color w:val="000000"/>
          <w:sz w:val="24"/>
          <w:szCs w:val="24"/>
          <w:lang w:eastAsia="zh-CN"/>
        </w:rPr>
        <w:t>: 459-466 [PMID: 19665644 DOI</w:t>
      </w:r>
      <w:r w:rsidR="00436B49">
        <w:rPr>
          <w:rFonts w:ascii="Book Antiqua" w:hAnsi="Book Antiqua" w:cs="宋体"/>
          <w:color w:val="000000"/>
          <w:sz w:val="24"/>
          <w:szCs w:val="24"/>
          <w:lang w:eastAsia="zh-CN"/>
        </w:rPr>
        <w:t>: 10.1016/S0140-6736(09)60944-2</w:t>
      </w:r>
      <w:r w:rsidRPr="008E6484">
        <w:rPr>
          <w:rFonts w:ascii="Book Antiqua" w:hAnsi="Book Antiqua" w:cs="宋体"/>
          <w:color w:val="000000"/>
          <w:sz w:val="24"/>
          <w:szCs w:val="24"/>
          <w:lang w:eastAsia="zh-CN"/>
        </w:rPr>
        <w:t>]</w:t>
      </w:r>
    </w:p>
    <w:p w14:paraId="22D9FB2D" w14:textId="2542E178"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17 </w:t>
      </w:r>
      <w:r w:rsidRPr="008E6484">
        <w:rPr>
          <w:rFonts w:ascii="Book Antiqua" w:hAnsi="Book Antiqua" w:cs="宋体"/>
          <w:b/>
          <w:bCs/>
          <w:color w:val="000000"/>
          <w:sz w:val="24"/>
          <w:szCs w:val="24"/>
          <w:lang w:eastAsia="zh-CN"/>
        </w:rPr>
        <w:t xml:space="preserve">van </w:t>
      </w:r>
      <w:proofErr w:type="spellStart"/>
      <w:r w:rsidRPr="008E6484">
        <w:rPr>
          <w:rFonts w:ascii="Book Antiqua" w:hAnsi="Book Antiqua" w:cs="宋体"/>
          <w:b/>
          <w:bCs/>
          <w:color w:val="000000"/>
          <w:sz w:val="24"/>
          <w:szCs w:val="24"/>
          <w:lang w:eastAsia="zh-CN"/>
        </w:rPr>
        <w:t>Vollenhoven</w:t>
      </w:r>
      <w:proofErr w:type="spellEnd"/>
      <w:r w:rsidRPr="008E6484">
        <w:rPr>
          <w:rFonts w:ascii="Book Antiqua" w:hAnsi="Book Antiqua" w:cs="宋体"/>
          <w:b/>
          <w:bCs/>
          <w:color w:val="000000"/>
          <w:sz w:val="24"/>
          <w:szCs w:val="24"/>
          <w:lang w:eastAsia="zh-CN"/>
        </w:rPr>
        <w:t xml:space="preserve"> RF</w:t>
      </w:r>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Geborek</w:t>
      </w:r>
      <w:proofErr w:type="spellEnd"/>
      <w:r w:rsidRPr="008E6484">
        <w:rPr>
          <w:rFonts w:ascii="Book Antiqua" w:hAnsi="Book Antiqua" w:cs="宋体"/>
          <w:color w:val="000000"/>
          <w:sz w:val="24"/>
          <w:szCs w:val="24"/>
          <w:lang w:eastAsia="zh-CN"/>
        </w:rPr>
        <w:t xml:space="preserve"> P, </w:t>
      </w:r>
      <w:proofErr w:type="spellStart"/>
      <w:r w:rsidRPr="008E6484">
        <w:rPr>
          <w:rFonts w:ascii="Book Antiqua" w:hAnsi="Book Antiqua" w:cs="宋体"/>
          <w:color w:val="000000"/>
          <w:sz w:val="24"/>
          <w:szCs w:val="24"/>
          <w:lang w:eastAsia="zh-CN"/>
        </w:rPr>
        <w:t>Forslind</w:t>
      </w:r>
      <w:proofErr w:type="spellEnd"/>
      <w:r w:rsidRPr="008E6484">
        <w:rPr>
          <w:rFonts w:ascii="Book Antiqua" w:hAnsi="Book Antiqua" w:cs="宋体"/>
          <w:color w:val="000000"/>
          <w:sz w:val="24"/>
          <w:szCs w:val="24"/>
          <w:lang w:eastAsia="zh-CN"/>
        </w:rPr>
        <w:t xml:space="preserve"> K, </w:t>
      </w:r>
      <w:proofErr w:type="spellStart"/>
      <w:r w:rsidRPr="008E6484">
        <w:rPr>
          <w:rFonts w:ascii="Book Antiqua" w:hAnsi="Book Antiqua" w:cs="宋体"/>
          <w:color w:val="000000"/>
          <w:sz w:val="24"/>
          <w:szCs w:val="24"/>
          <w:lang w:eastAsia="zh-CN"/>
        </w:rPr>
        <w:t>Albertsson</w:t>
      </w:r>
      <w:proofErr w:type="spellEnd"/>
      <w:r w:rsidRPr="008E6484">
        <w:rPr>
          <w:rFonts w:ascii="Book Antiqua" w:hAnsi="Book Antiqua" w:cs="宋体"/>
          <w:color w:val="000000"/>
          <w:sz w:val="24"/>
          <w:szCs w:val="24"/>
          <w:lang w:eastAsia="zh-CN"/>
        </w:rPr>
        <w:t xml:space="preserve"> K, </w:t>
      </w:r>
      <w:proofErr w:type="spellStart"/>
      <w:r w:rsidRPr="008E6484">
        <w:rPr>
          <w:rFonts w:ascii="Book Antiqua" w:hAnsi="Book Antiqua" w:cs="宋体"/>
          <w:color w:val="000000"/>
          <w:sz w:val="24"/>
          <w:szCs w:val="24"/>
          <w:lang w:eastAsia="zh-CN"/>
        </w:rPr>
        <w:t>Ernestam</w:t>
      </w:r>
      <w:proofErr w:type="spellEnd"/>
      <w:r w:rsidRPr="008E6484">
        <w:rPr>
          <w:rFonts w:ascii="Book Antiqua" w:hAnsi="Book Antiqua" w:cs="宋体"/>
          <w:color w:val="000000"/>
          <w:sz w:val="24"/>
          <w:szCs w:val="24"/>
          <w:lang w:eastAsia="zh-CN"/>
        </w:rPr>
        <w:t xml:space="preserve"> S, </w:t>
      </w:r>
      <w:proofErr w:type="spellStart"/>
      <w:r w:rsidRPr="008E6484">
        <w:rPr>
          <w:rFonts w:ascii="Book Antiqua" w:hAnsi="Book Antiqua" w:cs="宋体"/>
          <w:color w:val="000000"/>
          <w:sz w:val="24"/>
          <w:szCs w:val="24"/>
          <w:lang w:eastAsia="zh-CN"/>
        </w:rPr>
        <w:t>Petersson</w:t>
      </w:r>
      <w:proofErr w:type="spellEnd"/>
      <w:r w:rsidRPr="008E6484">
        <w:rPr>
          <w:rFonts w:ascii="Book Antiqua" w:hAnsi="Book Antiqua" w:cs="宋体"/>
          <w:color w:val="000000"/>
          <w:sz w:val="24"/>
          <w:szCs w:val="24"/>
          <w:lang w:eastAsia="zh-CN"/>
        </w:rPr>
        <w:t xml:space="preserve"> IF, </w:t>
      </w:r>
      <w:proofErr w:type="spellStart"/>
      <w:r w:rsidRPr="008E6484">
        <w:rPr>
          <w:rFonts w:ascii="Book Antiqua" w:hAnsi="Book Antiqua" w:cs="宋体"/>
          <w:color w:val="000000"/>
          <w:sz w:val="24"/>
          <w:szCs w:val="24"/>
          <w:lang w:eastAsia="zh-CN"/>
        </w:rPr>
        <w:t>Chatzidionysiou</w:t>
      </w:r>
      <w:proofErr w:type="spellEnd"/>
      <w:r w:rsidRPr="008E6484">
        <w:rPr>
          <w:rFonts w:ascii="Book Antiqua" w:hAnsi="Book Antiqua" w:cs="宋体"/>
          <w:color w:val="000000"/>
          <w:sz w:val="24"/>
          <w:szCs w:val="24"/>
          <w:lang w:eastAsia="zh-CN"/>
        </w:rPr>
        <w:t xml:space="preserve"> K, </w:t>
      </w:r>
      <w:proofErr w:type="spellStart"/>
      <w:r w:rsidRPr="008E6484">
        <w:rPr>
          <w:rFonts w:ascii="Book Antiqua" w:hAnsi="Book Antiqua" w:cs="宋体"/>
          <w:color w:val="000000"/>
          <w:sz w:val="24"/>
          <w:szCs w:val="24"/>
          <w:lang w:eastAsia="zh-CN"/>
        </w:rPr>
        <w:t>Bratt</w:t>
      </w:r>
      <w:proofErr w:type="spellEnd"/>
      <w:r w:rsidRPr="008E6484">
        <w:rPr>
          <w:rFonts w:ascii="Book Antiqua" w:hAnsi="Book Antiqua" w:cs="宋体"/>
          <w:color w:val="000000"/>
          <w:sz w:val="24"/>
          <w:szCs w:val="24"/>
          <w:lang w:eastAsia="zh-CN"/>
        </w:rPr>
        <w:t xml:space="preserve"> J. Conventional combination treatment versus biological treatment in methotrexate-refractory early rheumatoid arthritis: 2 year follow-up of the </w:t>
      </w:r>
      <w:proofErr w:type="spellStart"/>
      <w:r w:rsidRPr="008E6484">
        <w:rPr>
          <w:rFonts w:ascii="Book Antiqua" w:hAnsi="Book Antiqua" w:cs="宋体"/>
          <w:color w:val="000000"/>
          <w:sz w:val="24"/>
          <w:szCs w:val="24"/>
          <w:lang w:eastAsia="zh-CN"/>
        </w:rPr>
        <w:t>randomised</w:t>
      </w:r>
      <w:proofErr w:type="spellEnd"/>
      <w:r w:rsidRPr="008E6484">
        <w:rPr>
          <w:rFonts w:ascii="Book Antiqua" w:hAnsi="Book Antiqua" w:cs="宋体"/>
          <w:color w:val="000000"/>
          <w:sz w:val="24"/>
          <w:szCs w:val="24"/>
          <w:lang w:eastAsia="zh-CN"/>
        </w:rPr>
        <w:t xml:space="preserve">, non-blinded, parallel-group </w:t>
      </w:r>
      <w:proofErr w:type="spellStart"/>
      <w:r w:rsidRPr="008E6484">
        <w:rPr>
          <w:rFonts w:ascii="Book Antiqua" w:hAnsi="Book Antiqua" w:cs="宋体"/>
          <w:color w:val="000000"/>
          <w:sz w:val="24"/>
          <w:szCs w:val="24"/>
          <w:lang w:eastAsia="zh-CN"/>
        </w:rPr>
        <w:t>Swefot</w:t>
      </w:r>
      <w:proofErr w:type="spellEnd"/>
      <w:r w:rsidRPr="008E6484">
        <w:rPr>
          <w:rFonts w:ascii="Book Antiqua" w:hAnsi="Book Antiqua" w:cs="宋体"/>
          <w:color w:val="000000"/>
          <w:sz w:val="24"/>
          <w:szCs w:val="24"/>
          <w:lang w:eastAsia="zh-CN"/>
        </w:rPr>
        <w:t xml:space="preserve"> trial. </w:t>
      </w:r>
      <w:r w:rsidRPr="008E6484">
        <w:rPr>
          <w:rFonts w:ascii="Book Antiqua" w:hAnsi="Book Antiqua" w:cs="宋体"/>
          <w:i/>
          <w:iCs/>
          <w:color w:val="000000"/>
          <w:sz w:val="24"/>
          <w:szCs w:val="24"/>
          <w:lang w:eastAsia="zh-CN"/>
        </w:rPr>
        <w:t>Lancet</w:t>
      </w:r>
      <w:r w:rsidRPr="008E6484">
        <w:rPr>
          <w:rFonts w:ascii="Book Antiqua" w:hAnsi="Book Antiqua" w:cs="宋体"/>
          <w:color w:val="000000"/>
          <w:sz w:val="24"/>
          <w:szCs w:val="24"/>
          <w:lang w:eastAsia="zh-CN"/>
        </w:rPr>
        <w:t> 2012; </w:t>
      </w:r>
      <w:r w:rsidRPr="008E6484">
        <w:rPr>
          <w:rFonts w:ascii="Book Antiqua" w:hAnsi="Book Antiqua" w:cs="宋体"/>
          <w:b/>
          <w:bCs/>
          <w:color w:val="000000"/>
          <w:sz w:val="24"/>
          <w:szCs w:val="24"/>
          <w:lang w:eastAsia="zh-CN"/>
        </w:rPr>
        <w:t>379</w:t>
      </w:r>
      <w:r w:rsidRPr="008E6484">
        <w:rPr>
          <w:rFonts w:ascii="Book Antiqua" w:hAnsi="Book Antiqua" w:cs="宋体"/>
          <w:color w:val="000000"/>
          <w:sz w:val="24"/>
          <w:szCs w:val="24"/>
          <w:lang w:eastAsia="zh-CN"/>
        </w:rPr>
        <w:t>: 1712-1720 [PMID: 22464340 DOI</w:t>
      </w:r>
      <w:r w:rsidR="00436B49">
        <w:rPr>
          <w:rFonts w:ascii="Book Antiqua" w:hAnsi="Book Antiqua" w:cs="宋体"/>
          <w:color w:val="000000"/>
          <w:sz w:val="24"/>
          <w:szCs w:val="24"/>
          <w:lang w:eastAsia="zh-CN"/>
        </w:rPr>
        <w:t>: 10.1016/S0140-6736(12)60027-0</w:t>
      </w:r>
      <w:r w:rsidRPr="008E6484">
        <w:rPr>
          <w:rFonts w:ascii="Book Antiqua" w:hAnsi="Book Antiqua" w:cs="宋体"/>
          <w:color w:val="000000"/>
          <w:sz w:val="24"/>
          <w:szCs w:val="24"/>
          <w:lang w:eastAsia="zh-CN"/>
        </w:rPr>
        <w:t>]</w:t>
      </w:r>
    </w:p>
    <w:p w14:paraId="1F859FB4" w14:textId="38FC8F0B"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18 </w:t>
      </w:r>
      <w:r w:rsidRPr="008E6484">
        <w:rPr>
          <w:rFonts w:ascii="Book Antiqua" w:hAnsi="Book Antiqua" w:cs="宋体"/>
          <w:b/>
          <w:bCs/>
          <w:color w:val="000000"/>
          <w:sz w:val="24"/>
          <w:szCs w:val="24"/>
          <w:lang w:eastAsia="zh-CN"/>
        </w:rPr>
        <w:t>O'Dell JR</w:t>
      </w:r>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Mikuls</w:t>
      </w:r>
      <w:proofErr w:type="spellEnd"/>
      <w:r w:rsidRPr="008E6484">
        <w:rPr>
          <w:rFonts w:ascii="Book Antiqua" w:hAnsi="Book Antiqua" w:cs="宋体"/>
          <w:color w:val="000000"/>
          <w:sz w:val="24"/>
          <w:szCs w:val="24"/>
          <w:lang w:eastAsia="zh-CN"/>
        </w:rPr>
        <w:t xml:space="preserve"> TR, Taylor TH, </w:t>
      </w:r>
      <w:proofErr w:type="spellStart"/>
      <w:r w:rsidRPr="008E6484">
        <w:rPr>
          <w:rFonts w:ascii="Book Antiqua" w:hAnsi="Book Antiqua" w:cs="宋体"/>
          <w:color w:val="000000"/>
          <w:sz w:val="24"/>
          <w:szCs w:val="24"/>
          <w:lang w:eastAsia="zh-CN"/>
        </w:rPr>
        <w:t>Ahluwalia</w:t>
      </w:r>
      <w:proofErr w:type="spellEnd"/>
      <w:r w:rsidRPr="008E6484">
        <w:rPr>
          <w:rFonts w:ascii="Book Antiqua" w:hAnsi="Book Antiqua" w:cs="宋体"/>
          <w:color w:val="000000"/>
          <w:sz w:val="24"/>
          <w:szCs w:val="24"/>
          <w:lang w:eastAsia="zh-CN"/>
        </w:rPr>
        <w:t xml:space="preserve"> V, </w:t>
      </w:r>
      <w:proofErr w:type="spellStart"/>
      <w:r w:rsidRPr="008E6484">
        <w:rPr>
          <w:rFonts w:ascii="Book Antiqua" w:hAnsi="Book Antiqua" w:cs="宋体"/>
          <w:color w:val="000000"/>
          <w:sz w:val="24"/>
          <w:szCs w:val="24"/>
          <w:lang w:eastAsia="zh-CN"/>
        </w:rPr>
        <w:t>Brophy</w:t>
      </w:r>
      <w:proofErr w:type="spellEnd"/>
      <w:r w:rsidRPr="008E6484">
        <w:rPr>
          <w:rFonts w:ascii="Book Antiqua" w:hAnsi="Book Antiqua" w:cs="宋体"/>
          <w:color w:val="000000"/>
          <w:sz w:val="24"/>
          <w:szCs w:val="24"/>
          <w:lang w:eastAsia="zh-CN"/>
        </w:rPr>
        <w:t xml:space="preserve"> M, Warren SR, Lew RA, </w:t>
      </w:r>
      <w:proofErr w:type="spellStart"/>
      <w:r w:rsidRPr="008E6484">
        <w:rPr>
          <w:rFonts w:ascii="Book Antiqua" w:hAnsi="Book Antiqua" w:cs="宋体"/>
          <w:color w:val="000000"/>
          <w:sz w:val="24"/>
          <w:szCs w:val="24"/>
          <w:lang w:eastAsia="zh-CN"/>
        </w:rPr>
        <w:t>Cannella</w:t>
      </w:r>
      <w:proofErr w:type="spellEnd"/>
      <w:r w:rsidRPr="008E6484">
        <w:rPr>
          <w:rFonts w:ascii="Book Antiqua" w:hAnsi="Book Antiqua" w:cs="宋体"/>
          <w:color w:val="000000"/>
          <w:sz w:val="24"/>
          <w:szCs w:val="24"/>
          <w:lang w:eastAsia="zh-CN"/>
        </w:rPr>
        <w:t xml:space="preserve"> AC, Kunkel G, </w:t>
      </w:r>
      <w:proofErr w:type="spellStart"/>
      <w:r w:rsidRPr="008E6484">
        <w:rPr>
          <w:rFonts w:ascii="Book Antiqua" w:hAnsi="Book Antiqua" w:cs="宋体"/>
          <w:color w:val="000000"/>
          <w:sz w:val="24"/>
          <w:szCs w:val="24"/>
          <w:lang w:eastAsia="zh-CN"/>
        </w:rPr>
        <w:t>Phibbs</w:t>
      </w:r>
      <w:proofErr w:type="spellEnd"/>
      <w:r w:rsidRPr="008E6484">
        <w:rPr>
          <w:rFonts w:ascii="Book Antiqua" w:hAnsi="Book Antiqua" w:cs="宋体"/>
          <w:color w:val="000000"/>
          <w:sz w:val="24"/>
          <w:szCs w:val="24"/>
          <w:lang w:eastAsia="zh-CN"/>
        </w:rPr>
        <w:t xml:space="preserve"> CS, </w:t>
      </w:r>
      <w:proofErr w:type="spellStart"/>
      <w:r w:rsidRPr="008E6484">
        <w:rPr>
          <w:rFonts w:ascii="Book Antiqua" w:hAnsi="Book Antiqua" w:cs="宋体"/>
          <w:color w:val="000000"/>
          <w:sz w:val="24"/>
          <w:szCs w:val="24"/>
          <w:lang w:eastAsia="zh-CN"/>
        </w:rPr>
        <w:t>Anis</w:t>
      </w:r>
      <w:proofErr w:type="spellEnd"/>
      <w:r w:rsidRPr="008E6484">
        <w:rPr>
          <w:rFonts w:ascii="Book Antiqua" w:hAnsi="Book Antiqua" w:cs="宋体"/>
          <w:color w:val="000000"/>
          <w:sz w:val="24"/>
          <w:szCs w:val="24"/>
          <w:lang w:eastAsia="zh-CN"/>
        </w:rPr>
        <w:t xml:space="preserve"> AH, Leatherman S, Keystone E. Therapies for </w:t>
      </w:r>
      <w:r w:rsidRPr="008E6484">
        <w:rPr>
          <w:rFonts w:ascii="Book Antiqua" w:hAnsi="Book Antiqua" w:cs="宋体"/>
          <w:color w:val="000000"/>
          <w:sz w:val="24"/>
          <w:szCs w:val="24"/>
          <w:lang w:eastAsia="zh-CN"/>
        </w:rPr>
        <w:lastRenderedPageBreak/>
        <w:t>active rheumatoid arthritis after methotrexate failure. </w:t>
      </w:r>
      <w:r w:rsidRPr="008E6484">
        <w:rPr>
          <w:rFonts w:ascii="Book Antiqua" w:hAnsi="Book Antiqua" w:cs="宋体"/>
          <w:i/>
          <w:iCs/>
          <w:color w:val="000000"/>
          <w:sz w:val="24"/>
          <w:szCs w:val="24"/>
          <w:lang w:eastAsia="zh-CN"/>
        </w:rPr>
        <w:t xml:space="preserve">N </w:t>
      </w:r>
      <w:proofErr w:type="spellStart"/>
      <w:r w:rsidRPr="008E6484">
        <w:rPr>
          <w:rFonts w:ascii="Book Antiqua" w:hAnsi="Book Antiqua" w:cs="宋体"/>
          <w:i/>
          <w:iCs/>
          <w:color w:val="000000"/>
          <w:sz w:val="24"/>
          <w:szCs w:val="24"/>
          <w:lang w:eastAsia="zh-CN"/>
        </w:rPr>
        <w:t>Engl</w:t>
      </w:r>
      <w:proofErr w:type="spellEnd"/>
      <w:r w:rsidRPr="008E6484">
        <w:rPr>
          <w:rFonts w:ascii="Book Antiqua" w:hAnsi="Book Antiqua" w:cs="宋体"/>
          <w:i/>
          <w:iCs/>
          <w:color w:val="000000"/>
          <w:sz w:val="24"/>
          <w:szCs w:val="24"/>
          <w:lang w:eastAsia="zh-CN"/>
        </w:rPr>
        <w:t xml:space="preserve"> J Med</w:t>
      </w:r>
      <w:r w:rsidRPr="008E6484">
        <w:rPr>
          <w:rFonts w:ascii="Book Antiqua" w:hAnsi="Book Antiqua" w:cs="宋体"/>
          <w:color w:val="000000"/>
          <w:sz w:val="24"/>
          <w:szCs w:val="24"/>
          <w:lang w:eastAsia="zh-CN"/>
        </w:rPr>
        <w:t> 2013; </w:t>
      </w:r>
      <w:r w:rsidRPr="008E6484">
        <w:rPr>
          <w:rFonts w:ascii="Book Antiqua" w:hAnsi="Book Antiqua" w:cs="宋体"/>
          <w:b/>
          <w:bCs/>
          <w:color w:val="000000"/>
          <w:sz w:val="24"/>
          <w:szCs w:val="24"/>
          <w:lang w:eastAsia="zh-CN"/>
        </w:rPr>
        <w:t>369</w:t>
      </w:r>
      <w:r w:rsidRPr="008E6484">
        <w:rPr>
          <w:rFonts w:ascii="Book Antiqua" w:hAnsi="Book Antiqua" w:cs="宋体"/>
          <w:color w:val="000000"/>
          <w:sz w:val="24"/>
          <w:szCs w:val="24"/>
          <w:lang w:eastAsia="zh-CN"/>
        </w:rPr>
        <w:t>: 307-318 [PMID: 23755969 DOI: 10.10</w:t>
      </w:r>
      <w:r w:rsidR="00436B49">
        <w:rPr>
          <w:rFonts w:ascii="Book Antiqua" w:hAnsi="Book Antiqua" w:cs="宋体"/>
          <w:color w:val="000000"/>
          <w:sz w:val="24"/>
          <w:szCs w:val="24"/>
          <w:lang w:eastAsia="zh-CN"/>
        </w:rPr>
        <w:t>56/NEJMoa1303006</w:t>
      </w:r>
      <w:r w:rsidRPr="008E6484">
        <w:rPr>
          <w:rFonts w:ascii="Book Antiqua" w:hAnsi="Book Antiqua" w:cs="宋体"/>
          <w:color w:val="000000"/>
          <w:sz w:val="24"/>
          <w:szCs w:val="24"/>
          <w:lang w:eastAsia="zh-CN"/>
        </w:rPr>
        <w:t>]</w:t>
      </w:r>
    </w:p>
    <w:p w14:paraId="644C7243" w14:textId="77E8B2EA"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19 </w:t>
      </w:r>
      <w:r w:rsidRPr="008E6484">
        <w:rPr>
          <w:rFonts w:ascii="Book Antiqua" w:hAnsi="Book Antiqua" w:cs="宋体"/>
          <w:b/>
          <w:bCs/>
          <w:color w:val="000000"/>
          <w:sz w:val="24"/>
          <w:szCs w:val="24"/>
          <w:lang w:eastAsia="zh-CN"/>
        </w:rPr>
        <w:t xml:space="preserve">van </w:t>
      </w:r>
      <w:proofErr w:type="spellStart"/>
      <w:r w:rsidRPr="008E6484">
        <w:rPr>
          <w:rFonts w:ascii="Book Antiqua" w:hAnsi="Book Antiqua" w:cs="宋体"/>
          <w:b/>
          <w:bCs/>
          <w:color w:val="000000"/>
          <w:sz w:val="24"/>
          <w:szCs w:val="24"/>
          <w:lang w:eastAsia="zh-CN"/>
        </w:rPr>
        <w:t>Vollenhoven</w:t>
      </w:r>
      <w:proofErr w:type="spellEnd"/>
      <w:r w:rsidRPr="008E6484">
        <w:rPr>
          <w:rFonts w:ascii="Book Antiqua" w:hAnsi="Book Antiqua" w:cs="宋体"/>
          <w:b/>
          <w:bCs/>
          <w:color w:val="000000"/>
          <w:sz w:val="24"/>
          <w:szCs w:val="24"/>
          <w:lang w:eastAsia="zh-CN"/>
        </w:rPr>
        <w:t xml:space="preserve"> RF</w:t>
      </w:r>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Chatzidionysiou</w:t>
      </w:r>
      <w:proofErr w:type="spellEnd"/>
      <w:r w:rsidRPr="008E6484">
        <w:rPr>
          <w:rFonts w:ascii="Book Antiqua" w:hAnsi="Book Antiqua" w:cs="宋体"/>
          <w:color w:val="000000"/>
          <w:sz w:val="24"/>
          <w:szCs w:val="24"/>
          <w:lang w:eastAsia="zh-CN"/>
        </w:rPr>
        <w:t xml:space="preserve"> K. Rheumatoid arthritis. Triple therapy or </w:t>
      </w:r>
      <w:proofErr w:type="spellStart"/>
      <w:r w:rsidRPr="008E6484">
        <w:rPr>
          <w:rFonts w:ascii="Book Antiqua" w:hAnsi="Book Antiqua" w:cs="宋体"/>
          <w:color w:val="000000"/>
          <w:sz w:val="24"/>
          <w:szCs w:val="24"/>
          <w:lang w:eastAsia="zh-CN"/>
        </w:rPr>
        <w:t>etanercept</w:t>
      </w:r>
      <w:proofErr w:type="spellEnd"/>
      <w:r w:rsidRPr="008E6484">
        <w:rPr>
          <w:rFonts w:ascii="Book Antiqua" w:hAnsi="Book Antiqua" w:cs="宋体"/>
          <w:color w:val="000000"/>
          <w:sz w:val="24"/>
          <w:szCs w:val="24"/>
          <w:lang w:eastAsia="zh-CN"/>
        </w:rPr>
        <w:t xml:space="preserve"> after methotrexate failure in RA? </w:t>
      </w:r>
      <w:r w:rsidRPr="008E6484">
        <w:rPr>
          <w:rFonts w:ascii="Book Antiqua" w:hAnsi="Book Antiqua" w:cs="宋体"/>
          <w:i/>
          <w:iCs/>
          <w:color w:val="000000"/>
          <w:sz w:val="24"/>
          <w:szCs w:val="24"/>
          <w:lang w:eastAsia="zh-CN"/>
        </w:rPr>
        <w:t xml:space="preserve">Nat Rev </w:t>
      </w:r>
      <w:proofErr w:type="spellStart"/>
      <w:r w:rsidRPr="008E6484">
        <w:rPr>
          <w:rFonts w:ascii="Book Antiqua" w:hAnsi="Book Antiqua" w:cs="宋体"/>
          <w:i/>
          <w:iCs/>
          <w:color w:val="000000"/>
          <w:sz w:val="24"/>
          <w:szCs w:val="24"/>
          <w:lang w:eastAsia="zh-CN"/>
        </w:rPr>
        <w:t>Rheumatol</w:t>
      </w:r>
      <w:proofErr w:type="spellEnd"/>
      <w:r w:rsidRPr="008E6484">
        <w:rPr>
          <w:rFonts w:ascii="Book Antiqua" w:hAnsi="Book Antiqua" w:cs="宋体"/>
          <w:color w:val="000000"/>
          <w:sz w:val="24"/>
          <w:szCs w:val="24"/>
          <w:lang w:eastAsia="zh-CN"/>
        </w:rPr>
        <w:t> 2013; </w:t>
      </w:r>
      <w:r w:rsidRPr="008E6484">
        <w:rPr>
          <w:rFonts w:ascii="Book Antiqua" w:hAnsi="Book Antiqua" w:cs="宋体"/>
          <w:b/>
          <w:bCs/>
          <w:color w:val="000000"/>
          <w:sz w:val="24"/>
          <w:szCs w:val="24"/>
          <w:lang w:eastAsia="zh-CN"/>
        </w:rPr>
        <w:t>9</w:t>
      </w:r>
      <w:r w:rsidRPr="008E6484">
        <w:rPr>
          <w:rFonts w:ascii="Book Antiqua" w:hAnsi="Book Antiqua" w:cs="宋体"/>
          <w:color w:val="000000"/>
          <w:sz w:val="24"/>
          <w:szCs w:val="24"/>
          <w:lang w:eastAsia="zh-CN"/>
        </w:rPr>
        <w:t>: 510-512 [PMID: 2389744</w:t>
      </w:r>
      <w:r w:rsidR="00436B49">
        <w:rPr>
          <w:rFonts w:ascii="Book Antiqua" w:hAnsi="Book Antiqua" w:cs="宋体"/>
          <w:color w:val="000000"/>
          <w:sz w:val="24"/>
          <w:szCs w:val="24"/>
          <w:lang w:eastAsia="zh-CN"/>
        </w:rPr>
        <w:t>0 DOI: 10.1038/nrrheum.2013.118</w:t>
      </w:r>
      <w:r w:rsidRPr="008E6484">
        <w:rPr>
          <w:rFonts w:ascii="Book Antiqua" w:hAnsi="Book Antiqua" w:cs="宋体"/>
          <w:color w:val="000000"/>
          <w:sz w:val="24"/>
          <w:szCs w:val="24"/>
          <w:lang w:eastAsia="zh-CN"/>
        </w:rPr>
        <w:t>]</w:t>
      </w:r>
    </w:p>
    <w:p w14:paraId="63C8652E" w14:textId="5305E0F7" w:rsidR="008E6484" w:rsidRPr="00436B49" w:rsidRDefault="008E6484" w:rsidP="00436B49">
      <w:pPr>
        <w:pStyle w:val="ListParagraph"/>
        <w:spacing w:after="0" w:line="360" w:lineRule="auto"/>
        <w:ind w:left="0"/>
        <w:jc w:val="both"/>
        <w:rPr>
          <w:rFonts w:ascii="Book Antiqua" w:hAnsi="Book Antiqua" w:cstheme="minorHAnsi"/>
          <w:sz w:val="24"/>
          <w:szCs w:val="24"/>
        </w:rPr>
      </w:pPr>
      <w:r w:rsidRPr="008E6484">
        <w:rPr>
          <w:rFonts w:ascii="Book Antiqua" w:hAnsi="Book Antiqua" w:cs="宋体"/>
          <w:color w:val="000000"/>
          <w:sz w:val="24"/>
          <w:szCs w:val="24"/>
          <w:lang w:eastAsia="zh-CN"/>
        </w:rPr>
        <w:t xml:space="preserve">20 </w:t>
      </w:r>
      <w:hyperlink r:id="rId14" w:history="1">
        <w:r w:rsidR="00436B49" w:rsidRPr="00EB2E9C">
          <w:rPr>
            <w:rFonts w:ascii="Book Antiqua" w:hAnsi="Book Antiqua" w:cstheme="minorHAnsi"/>
            <w:b/>
            <w:sz w:val="24"/>
            <w:szCs w:val="24"/>
          </w:rPr>
          <w:t>Rantalaiho V</w:t>
        </w:r>
      </w:hyperlink>
      <w:r w:rsidR="00436B49" w:rsidRPr="00EB2E9C">
        <w:rPr>
          <w:rFonts w:ascii="Book Antiqua" w:hAnsi="Book Antiqua" w:cstheme="minorHAnsi"/>
          <w:b/>
          <w:sz w:val="24"/>
          <w:szCs w:val="24"/>
        </w:rPr>
        <w:t>, </w:t>
      </w:r>
      <w:proofErr w:type="spellStart"/>
      <w:r w:rsidR="00436B49" w:rsidRPr="00EB2E9C">
        <w:rPr>
          <w:rFonts w:ascii="Book Antiqua" w:hAnsi="Book Antiqua" w:cstheme="minorHAnsi"/>
          <w:sz w:val="24"/>
          <w:szCs w:val="24"/>
        </w:rPr>
        <w:fldChar w:fldCharType="begin"/>
      </w:r>
      <w:r w:rsidR="00436B49" w:rsidRPr="00EB2E9C">
        <w:rPr>
          <w:rFonts w:ascii="Book Antiqua" w:hAnsi="Book Antiqua" w:cstheme="minorHAnsi"/>
          <w:sz w:val="24"/>
          <w:szCs w:val="24"/>
        </w:rPr>
        <w:instrText xml:space="preserve"> HYPERLINK "http://www.ncbi.nlm.nih.gov/pubmed?term=Kautiainen%20H%5BAuthor%5D&amp;cauthor=true&amp;cauthor_uid=23908187" </w:instrText>
      </w:r>
      <w:r w:rsidR="00436B49" w:rsidRPr="00EB2E9C">
        <w:rPr>
          <w:rFonts w:ascii="Book Antiqua" w:hAnsi="Book Antiqua" w:cstheme="minorHAnsi"/>
          <w:sz w:val="24"/>
          <w:szCs w:val="24"/>
        </w:rPr>
        <w:fldChar w:fldCharType="separate"/>
      </w:r>
      <w:r w:rsidR="00436B49" w:rsidRPr="00EB2E9C">
        <w:rPr>
          <w:rFonts w:ascii="Book Antiqua" w:hAnsi="Book Antiqua" w:cstheme="minorHAnsi"/>
          <w:sz w:val="24"/>
          <w:szCs w:val="24"/>
        </w:rPr>
        <w:t>Kautiainen</w:t>
      </w:r>
      <w:proofErr w:type="spellEnd"/>
      <w:r w:rsidR="00436B49" w:rsidRPr="00EB2E9C">
        <w:rPr>
          <w:rFonts w:ascii="Book Antiqua" w:hAnsi="Book Antiqua" w:cstheme="minorHAnsi"/>
          <w:sz w:val="24"/>
          <w:szCs w:val="24"/>
        </w:rPr>
        <w:t xml:space="preserve"> H</w:t>
      </w:r>
      <w:r w:rsidR="00436B49" w:rsidRPr="00EB2E9C">
        <w:rPr>
          <w:rFonts w:ascii="Book Antiqua" w:hAnsi="Book Antiqua" w:cstheme="minorHAnsi"/>
          <w:sz w:val="24"/>
          <w:szCs w:val="24"/>
        </w:rPr>
        <w:fldChar w:fldCharType="end"/>
      </w:r>
      <w:r w:rsidR="00436B49" w:rsidRPr="00EB2E9C">
        <w:rPr>
          <w:rFonts w:ascii="Book Antiqua" w:hAnsi="Book Antiqua" w:cstheme="minorHAnsi"/>
          <w:sz w:val="24"/>
          <w:szCs w:val="24"/>
        </w:rPr>
        <w:t>, </w:t>
      </w:r>
      <w:proofErr w:type="spellStart"/>
      <w:r w:rsidR="00436B49" w:rsidRPr="00EB2E9C">
        <w:rPr>
          <w:rFonts w:ascii="Book Antiqua" w:hAnsi="Book Antiqua" w:cstheme="minorHAnsi"/>
          <w:sz w:val="24"/>
          <w:szCs w:val="24"/>
        </w:rPr>
        <w:fldChar w:fldCharType="begin"/>
      </w:r>
      <w:r w:rsidR="00436B49" w:rsidRPr="00EB2E9C">
        <w:rPr>
          <w:rFonts w:ascii="Book Antiqua" w:hAnsi="Book Antiqua" w:cstheme="minorHAnsi"/>
          <w:sz w:val="24"/>
          <w:szCs w:val="24"/>
        </w:rPr>
        <w:instrText xml:space="preserve"> HYPERLINK "http://www.ncbi.nlm.nih.gov/pubmed?term=Korpela%20M%5BAuthor%5D&amp;cauthor=true&amp;cauthor_uid=23908187" </w:instrText>
      </w:r>
      <w:r w:rsidR="00436B49" w:rsidRPr="00EB2E9C">
        <w:rPr>
          <w:rFonts w:ascii="Book Antiqua" w:hAnsi="Book Antiqua" w:cstheme="minorHAnsi"/>
          <w:sz w:val="24"/>
          <w:szCs w:val="24"/>
        </w:rPr>
        <w:fldChar w:fldCharType="separate"/>
      </w:r>
      <w:r w:rsidR="00436B49" w:rsidRPr="00EB2E9C">
        <w:rPr>
          <w:rFonts w:ascii="Book Antiqua" w:hAnsi="Book Antiqua" w:cstheme="minorHAnsi"/>
          <w:sz w:val="24"/>
          <w:szCs w:val="24"/>
        </w:rPr>
        <w:t>Korpela</w:t>
      </w:r>
      <w:proofErr w:type="spellEnd"/>
      <w:r w:rsidR="00436B49" w:rsidRPr="00EB2E9C">
        <w:rPr>
          <w:rFonts w:ascii="Book Antiqua" w:hAnsi="Book Antiqua" w:cstheme="minorHAnsi"/>
          <w:sz w:val="24"/>
          <w:szCs w:val="24"/>
        </w:rPr>
        <w:t xml:space="preserve"> M</w:t>
      </w:r>
      <w:r w:rsidR="00436B49" w:rsidRPr="00EB2E9C">
        <w:rPr>
          <w:rFonts w:ascii="Book Antiqua" w:hAnsi="Book Antiqua" w:cstheme="minorHAnsi"/>
          <w:sz w:val="24"/>
          <w:szCs w:val="24"/>
        </w:rPr>
        <w:fldChar w:fldCharType="end"/>
      </w:r>
      <w:r w:rsidR="00436B49" w:rsidRPr="00EB2E9C">
        <w:rPr>
          <w:rFonts w:ascii="Book Antiqua" w:hAnsi="Book Antiqua" w:cstheme="minorHAnsi"/>
          <w:sz w:val="24"/>
          <w:szCs w:val="24"/>
        </w:rPr>
        <w:t>, </w:t>
      </w:r>
      <w:proofErr w:type="spellStart"/>
      <w:r w:rsidR="00436B49" w:rsidRPr="00EB2E9C">
        <w:rPr>
          <w:rFonts w:ascii="Book Antiqua" w:hAnsi="Book Antiqua" w:cstheme="minorHAnsi"/>
          <w:sz w:val="24"/>
          <w:szCs w:val="24"/>
        </w:rPr>
        <w:fldChar w:fldCharType="begin"/>
      </w:r>
      <w:r w:rsidR="00436B49" w:rsidRPr="00EB2E9C">
        <w:rPr>
          <w:rFonts w:ascii="Book Antiqua" w:hAnsi="Book Antiqua" w:cstheme="minorHAnsi"/>
          <w:sz w:val="24"/>
          <w:szCs w:val="24"/>
        </w:rPr>
        <w:instrText xml:space="preserve"> HYPERLINK "http://www.ncbi.nlm.nih.gov/pubmed?term=Hannonen%20P%5BAuthor%5D&amp;cauthor=true&amp;cauthor_uid=23908187" </w:instrText>
      </w:r>
      <w:r w:rsidR="00436B49" w:rsidRPr="00EB2E9C">
        <w:rPr>
          <w:rFonts w:ascii="Book Antiqua" w:hAnsi="Book Antiqua" w:cstheme="minorHAnsi"/>
          <w:sz w:val="24"/>
          <w:szCs w:val="24"/>
        </w:rPr>
        <w:fldChar w:fldCharType="separate"/>
      </w:r>
      <w:r w:rsidR="00436B49" w:rsidRPr="00EB2E9C">
        <w:rPr>
          <w:rFonts w:ascii="Book Antiqua" w:hAnsi="Book Antiqua" w:cstheme="minorHAnsi"/>
          <w:sz w:val="24"/>
          <w:szCs w:val="24"/>
        </w:rPr>
        <w:t>Hannonen</w:t>
      </w:r>
      <w:proofErr w:type="spellEnd"/>
      <w:r w:rsidR="00436B49" w:rsidRPr="00EB2E9C">
        <w:rPr>
          <w:rFonts w:ascii="Book Antiqua" w:hAnsi="Book Antiqua" w:cstheme="minorHAnsi"/>
          <w:sz w:val="24"/>
          <w:szCs w:val="24"/>
        </w:rPr>
        <w:t xml:space="preserve"> P</w:t>
      </w:r>
      <w:r w:rsidR="00436B49" w:rsidRPr="00EB2E9C">
        <w:rPr>
          <w:rFonts w:ascii="Book Antiqua" w:hAnsi="Book Antiqua" w:cstheme="minorHAnsi"/>
          <w:sz w:val="24"/>
          <w:szCs w:val="24"/>
        </w:rPr>
        <w:fldChar w:fldCharType="end"/>
      </w:r>
      <w:r w:rsidR="00436B49" w:rsidRPr="00EB2E9C">
        <w:rPr>
          <w:rFonts w:ascii="Book Antiqua" w:hAnsi="Book Antiqua" w:cstheme="minorHAnsi"/>
          <w:sz w:val="24"/>
          <w:szCs w:val="24"/>
        </w:rPr>
        <w:t>, </w:t>
      </w:r>
      <w:proofErr w:type="spellStart"/>
      <w:r w:rsidR="00436B49" w:rsidRPr="00EB2E9C">
        <w:rPr>
          <w:rFonts w:ascii="Book Antiqua" w:hAnsi="Book Antiqua" w:cstheme="minorHAnsi"/>
          <w:sz w:val="24"/>
          <w:szCs w:val="24"/>
        </w:rPr>
        <w:fldChar w:fldCharType="begin"/>
      </w:r>
      <w:r w:rsidR="00436B49" w:rsidRPr="00EB2E9C">
        <w:rPr>
          <w:rFonts w:ascii="Book Antiqua" w:hAnsi="Book Antiqua" w:cstheme="minorHAnsi"/>
          <w:sz w:val="24"/>
          <w:szCs w:val="24"/>
        </w:rPr>
        <w:instrText xml:space="preserve"> HYPERLINK "http://www.ncbi.nlm.nih.gov/pubmed?term=Kaipiainen-Sepp%C3%A4nen%20O%5BAuthor%5D&amp;cauthor=true&amp;cauthor_uid=23908187" </w:instrText>
      </w:r>
      <w:r w:rsidR="00436B49" w:rsidRPr="00EB2E9C">
        <w:rPr>
          <w:rFonts w:ascii="Book Antiqua" w:hAnsi="Book Antiqua" w:cstheme="minorHAnsi"/>
          <w:sz w:val="24"/>
          <w:szCs w:val="24"/>
        </w:rPr>
        <w:fldChar w:fldCharType="separate"/>
      </w:r>
      <w:r w:rsidR="00436B49" w:rsidRPr="00EB2E9C">
        <w:rPr>
          <w:rFonts w:ascii="Book Antiqua" w:hAnsi="Book Antiqua" w:cstheme="minorHAnsi"/>
          <w:sz w:val="24"/>
          <w:szCs w:val="24"/>
        </w:rPr>
        <w:t>Kaipiainen-Seppänen</w:t>
      </w:r>
      <w:proofErr w:type="spellEnd"/>
      <w:r w:rsidR="00436B49" w:rsidRPr="00EB2E9C">
        <w:rPr>
          <w:rFonts w:ascii="Book Antiqua" w:hAnsi="Book Antiqua" w:cstheme="minorHAnsi"/>
          <w:sz w:val="24"/>
          <w:szCs w:val="24"/>
        </w:rPr>
        <w:t xml:space="preserve"> O</w:t>
      </w:r>
      <w:r w:rsidR="00436B49" w:rsidRPr="00EB2E9C">
        <w:rPr>
          <w:rFonts w:ascii="Book Antiqua" w:hAnsi="Book Antiqua" w:cstheme="minorHAnsi"/>
          <w:sz w:val="24"/>
          <w:szCs w:val="24"/>
        </w:rPr>
        <w:fldChar w:fldCharType="end"/>
      </w:r>
      <w:r w:rsidR="00436B49" w:rsidRPr="00EB2E9C">
        <w:rPr>
          <w:rFonts w:ascii="Book Antiqua" w:hAnsi="Book Antiqua" w:cstheme="minorHAnsi"/>
          <w:sz w:val="24"/>
          <w:szCs w:val="24"/>
        </w:rPr>
        <w:t>, </w:t>
      </w:r>
      <w:proofErr w:type="spellStart"/>
      <w:r w:rsidR="00436B49" w:rsidRPr="00EB2E9C">
        <w:rPr>
          <w:rFonts w:ascii="Book Antiqua" w:hAnsi="Book Antiqua" w:cstheme="minorHAnsi"/>
          <w:sz w:val="24"/>
          <w:szCs w:val="24"/>
        </w:rPr>
        <w:fldChar w:fldCharType="begin"/>
      </w:r>
      <w:r w:rsidR="00436B49" w:rsidRPr="00EB2E9C">
        <w:rPr>
          <w:rFonts w:ascii="Book Antiqua" w:hAnsi="Book Antiqua" w:cstheme="minorHAnsi"/>
          <w:sz w:val="24"/>
          <w:szCs w:val="24"/>
        </w:rPr>
        <w:instrText xml:space="preserve"> HYPERLINK "http://www.ncbi.nlm.nih.gov/pubmed?term=M%C3%B6tt%C3%B6nen%20T%5BAuthor%5D&amp;cauthor=true&amp;cauthor_uid=23908187" </w:instrText>
      </w:r>
      <w:r w:rsidR="00436B49" w:rsidRPr="00EB2E9C">
        <w:rPr>
          <w:rFonts w:ascii="Book Antiqua" w:hAnsi="Book Antiqua" w:cstheme="minorHAnsi"/>
          <w:sz w:val="24"/>
          <w:szCs w:val="24"/>
        </w:rPr>
        <w:fldChar w:fldCharType="separate"/>
      </w:r>
      <w:r w:rsidR="00436B49" w:rsidRPr="00EB2E9C">
        <w:rPr>
          <w:rFonts w:ascii="Book Antiqua" w:hAnsi="Book Antiqua" w:cstheme="minorHAnsi"/>
          <w:sz w:val="24"/>
          <w:szCs w:val="24"/>
        </w:rPr>
        <w:t>Möttönen</w:t>
      </w:r>
      <w:proofErr w:type="spellEnd"/>
      <w:r w:rsidR="00436B49" w:rsidRPr="00EB2E9C">
        <w:rPr>
          <w:rFonts w:ascii="Book Antiqua" w:hAnsi="Book Antiqua" w:cstheme="minorHAnsi"/>
          <w:sz w:val="24"/>
          <w:szCs w:val="24"/>
        </w:rPr>
        <w:t xml:space="preserve"> T</w:t>
      </w:r>
      <w:r w:rsidR="00436B49" w:rsidRPr="00EB2E9C">
        <w:rPr>
          <w:rFonts w:ascii="Book Antiqua" w:hAnsi="Book Antiqua" w:cstheme="minorHAnsi"/>
          <w:sz w:val="24"/>
          <w:szCs w:val="24"/>
        </w:rPr>
        <w:fldChar w:fldCharType="end"/>
      </w:r>
      <w:r w:rsidR="00436B49" w:rsidRPr="00EB2E9C">
        <w:rPr>
          <w:rFonts w:ascii="Book Antiqua" w:hAnsi="Book Antiqua" w:cstheme="minorHAnsi"/>
          <w:sz w:val="24"/>
          <w:szCs w:val="24"/>
        </w:rPr>
        <w:t>, </w:t>
      </w:r>
      <w:proofErr w:type="spellStart"/>
      <w:r w:rsidR="00436B49" w:rsidRPr="00EB2E9C">
        <w:rPr>
          <w:rFonts w:ascii="Book Antiqua" w:hAnsi="Book Antiqua" w:cstheme="minorHAnsi"/>
          <w:sz w:val="24"/>
          <w:szCs w:val="24"/>
        </w:rPr>
        <w:fldChar w:fldCharType="begin"/>
      </w:r>
      <w:r w:rsidR="00436B49" w:rsidRPr="00EB2E9C">
        <w:rPr>
          <w:rFonts w:ascii="Book Antiqua" w:hAnsi="Book Antiqua" w:cstheme="minorHAnsi"/>
          <w:sz w:val="24"/>
          <w:szCs w:val="24"/>
        </w:rPr>
        <w:instrText xml:space="preserve"> HYPERLINK "http://www.ncbi.nlm.nih.gov/pubmed?term=Kauppi%20M%5BAuthor%5D&amp;cauthor=true&amp;cauthor_uid=23908187" </w:instrText>
      </w:r>
      <w:r w:rsidR="00436B49" w:rsidRPr="00EB2E9C">
        <w:rPr>
          <w:rFonts w:ascii="Book Antiqua" w:hAnsi="Book Antiqua" w:cstheme="minorHAnsi"/>
          <w:sz w:val="24"/>
          <w:szCs w:val="24"/>
        </w:rPr>
        <w:fldChar w:fldCharType="separate"/>
      </w:r>
      <w:r w:rsidR="00436B49" w:rsidRPr="00EB2E9C">
        <w:rPr>
          <w:rFonts w:ascii="Book Antiqua" w:hAnsi="Book Antiqua" w:cstheme="minorHAnsi"/>
          <w:sz w:val="24"/>
          <w:szCs w:val="24"/>
        </w:rPr>
        <w:t>Kauppi</w:t>
      </w:r>
      <w:proofErr w:type="spellEnd"/>
      <w:r w:rsidR="00436B49" w:rsidRPr="00EB2E9C">
        <w:rPr>
          <w:rFonts w:ascii="Book Antiqua" w:hAnsi="Book Antiqua" w:cstheme="minorHAnsi"/>
          <w:sz w:val="24"/>
          <w:szCs w:val="24"/>
        </w:rPr>
        <w:t xml:space="preserve"> M</w:t>
      </w:r>
      <w:r w:rsidR="00436B49" w:rsidRPr="00EB2E9C">
        <w:rPr>
          <w:rFonts w:ascii="Book Antiqua" w:hAnsi="Book Antiqua" w:cstheme="minorHAnsi"/>
          <w:sz w:val="24"/>
          <w:szCs w:val="24"/>
        </w:rPr>
        <w:fldChar w:fldCharType="end"/>
      </w:r>
      <w:r w:rsidR="00436B49" w:rsidRPr="00EB2E9C">
        <w:rPr>
          <w:rFonts w:ascii="Book Antiqua" w:hAnsi="Book Antiqua" w:cstheme="minorHAnsi"/>
          <w:sz w:val="24"/>
          <w:szCs w:val="24"/>
        </w:rPr>
        <w:t>, </w:t>
      </w:r>
      <w:proofErr w:type="spellStart"/>
      <w:r w:rsidR="00436B49" w:rsidRPr="00EB2E9C">
        <w:rPr>
          <w:rFonts w:ascii="Book Antiqua" w:hAnsi="Book Antiqua" w:cstheme="minorHAnsi"/>
          <w:sz w:val="24"/>
          <w:szCs w:val="24"/>
        </w:rPr>
        <w:fldChar w:fldCharType="begin"/>
      </w:r>
      <w:r w:rsidR="00436B49" w:rsidRPr="00EB2E9C">
        <w:rPr>
          <w:rFonts w:ascii="Book Antiqua" w:hAnsi="Book Antiqua" w:cstheme="minorHAnsi"/>
          <w:sz w:val="24"/>
          <w:szCs w:val="24"/>
        </w:rPr>
        <w:instrText xml:space="preserve"> HYPERLINK "http://www.ncbi.nlm.nih.gov/pubmed?term=Karjalainen%20A%5BAuthor%5D&amp;cauthor=true&amp;cauthor_uid=23908187" </w:instrText>
      </w:r>
      <w:r w:rsidR="00436B49" w:rsidRPr="00EB2E9C">
        <w:rPr>
          <w:rFonts w:ascii="Book Antiqua" w:hAnsi="Book Antiqua" w:cstheme="minorHAnsi"/>
          <w:sz w:val="24"/>
          <w:szCs w:val="24"/>
        </w:rPr>
        <w:fldChar w:fldCharType="separate"/>
      </w:r>
      <w:r w:rsidR="00436B49" w:rsidRPr="00EB2E9C">
        <w:rPr>
          <w:rFonts w:ascii="Book Antiqua" w:hAnsi="Book Antiqua" w:cstheme="minorHAnsi"/>
          <w:sz w:val="24"/>
          <w:szCs w:val="24"/>
        </w:rPr>
        <w:t>Karjalainen</w:t>
      </w:r>
      <w:proofErr w:type="spellEnd"/>
      <w:r w:rsidR="00436B49" w:rsidRPr="00EB2E9C">
        <w:rPr>
          <w:rFonts w:ascii="Book Antiqua" w:hAnsi="Book Antiqua" w:cstheme="minorHAnsi"/>
          <w:sz w:val="24"/>
          <w:szCs w:val="24"/>
        </w:rPr>
        <w:t xml:space="preserve"> A</w:t>
      </w:r>
      <w:r w:rsidR="00436B49" w:rsidRPr="00EB2E9C">
        <w:rPr>
          <w:rFonts w:ascii="Book Antiqua" w:hAnsi="Book Antiqua" w:cstheme="minorHAnsi"/>
          <w:sz w:val="24"/>
          <w:szCs w:val="24"/>
        </w:rPr>
        <w:fldChar w:fldCharType="end"/>
      </w:r>
      <w:r w:rsidR="00436B49" w:rsidRPr="00EB2E9C">
        <w:rPr>
          <w:rFonts w:ascii="Book Antiqua" w:hAnsi="Book Antiqua" w:cstheme="minorHAnsi"/>
          <w:sz w:val="24"/>
          <w:szCs w:val="24"/>
        </w:rPr>
        <w:t>, </w:t>
      </w:r>
      <w:proofErr w:type="spellStart"/>
      <w:r w:rsidR="00436B49" w:rsidRPr="00EB2E9C">
        <w:rPr>
          <w:rFonts w:ascii="Book Antiqua" w:hAnsi="Book Antiqua" w:cstheme="minorHAnsi"/>
          <w:sz w:val="24"/>
          <w:szCs w:val="24"/>
        </w:rPr>
        <w:fldChar w:fldCharType="begin"/>
      </w:r>
      <w:r w:rsidR="00436B49" w:rsidRPr="00EB2E9C">
        <w:rPr>
          <w:rFonts w:ascii="Book Antiqua" w:hAnsi="Book Antiqua" w:cstheme="minorHAnsi"/>
          <w:sz w:val="24"/>
          <w:szCs w:val="24"/>
        </w:rPr>
        <w:instrText xml:space="preserve"> HYPERLINK "http://www.ncbi.nlm.nih.gov/pubmed?term=Laiho%20K%5BAuthor%5D&amp;cauthor=true&amp;cauthor_uid=23908187" </w:instrText>
      </w:r>
      <w:r w:rsidR="00436B49" w:rsidRPr="00EB2E9C">
        <w:rPr>
          <w:rFonts w:ascii="Book Antiqua" w:hAnsi="Book Antiqua" w:cstheme="minorHAnsi"/>
          <w:sz w:val="24"/>
          <w:szCs w:val="24"/>
        </w:rPr>
        <w:fldChar w:fldCharType="separate"/>
      </w:r>
      <w:r w:rsidR="00436B49" w:rsidRPr="00EB2E9C">
        <w:rPr>
          <w:rFonts w:ascii="Book Antiqua" w:hAnsi="Book Antiqua" w:cstheme="minorHAnsi"/>
          <w:sz w:val="24"/>
          <w:szCs w:val="24"/>
        </w:rPr>
        <w:t>Laiho</w:t>
      </w:r>
      <w:proofErr w:type="spellEnd"/>
      <w:r w:rsidR="00436B49" w:rsidRPr="00EB2E9C">
        <w:rPr>
          <w:rFonts w:ascii="Book Antiqua" w:hAnsi="Book Antiqua" w:cstheme="minorHAnsi"/>
          <w:sz w:val="24"/>
          <w:szCs w:val="24"/>
        </w:rPr>
        <w:t xml:space="preserve"> K</w:t>
      </w:r>
      <w:r w:rsidR="00436B49" w:rsidRPr="00EB2E9C">
        <w:rPr>
          <w:rFonts w:ascii="Book Antiqua" w:hAnsi="Book Antiqua" w:cstheme="minorHAnsi"/>
          <w:sz w:val="24"/>
          <w:szCs w:val="24"/>
        </w:rPr>
        <w:fldChar w:fldCharType="end"/>
      </w:r>
      <w:r w:rsidR="00436B49" w:rsidRPr="00EB2E9C">
        <w:rPr>
          <w:rFonts w:ascii="Book Antiqua" w:hAnsi="Book Antiqua" w:cstheme="minorHAnsi"/>
          <w:sz w:val="24"/>
          <w:szCs w:val="24"/>
        </w:rPr>
        <w:t>, </w:t>
      </w:r>
      <w:proofErr w:type="spellStart"/>
      <w:r w:rsidR="00436B49" w:rsidRPr="00EB2E9C">
        <w:rPr>
          <w:rFonts w:ascii="Book Antiqua" w:hAnsi="Book Antiqua" w:cstheme="minorHAnsi"/>
          <w:sz w:val="24"/>
          <w:szCs w:val="24"/>
        </w:rPr>
        <w:fldChar w:fldCharType="begin"/>
      </w:r>
      <w:r w:rsidR="00436B49" w:rsidRPr="00EB2E9C">
        <w:rPr>
          <w:rFonts w:ascii="Book Antiqua" w:hAnsi="Book Antiqua" w:cstheme="minorHAnsi"/>
          <w:sz w:val="24"/>
          <w:szCs w:val="24"/>
        </w:rPr>
        <w:instrText xml:space="preserve"> HYPERLINK "http://www.ncbi.nlm.nih.gov/pubmed?term=Laasonen%20L%5BAuthor%5D&amp;cauthor=true&amp;cauthor_uid=23908187" </w:instrText>
      </w:r>
      <w:r w:rsidR="00436B49" w:rsidRPr="00EB2E9C">
        <w:rPr>
          <w:rFonts w:ascii="Book Antiqua" w:hAnsi="Book Antiqua" w:cstheme="minorHAnsi"/>
          <w:sz w:val="24"/>
          <w:szCs w:val="24"/>
        </w:rPr>
        <w:fldChar w:fldCharType="separate"/>
      </w:r>
      <w:r w:rsidR="00436B49" w:rsidRPr="00EB2E9C">
        <w:rPr>
          <w:rFonts w:ascii="Book Antiqua" w:hAnsi="Book Antiqua" w:cstheme="minorHAnsi"/>
          <w:sz w:val="24"/>
          <w:szCs w:val="24"/>
        </w:rPr>
        <w:t>Laasonen</w:t>
      </w:r>
      <w:proofErr w:type="spellEnd"/>
      <w:r w:rsidR="00436B49" w:rsidRPr="00EB2E9C">
        <w:rPr>
          <w:rFonts w:ascii="Book Antiqua" w:hAnsi="Book Antiqua" w:cstheme="minorHAnsi"/>
          <w:sz w:val="24"/>
          <w:szCs w:val="24"/>
        </w:rPr>
        <w:t xml:space="preserve"> L</w:t>
      </w:r>
      <w:r w:rsidR="00436B49" w:rsidRPr="00EB2E9C">
        <w:rPr>
          <w:rFonts w:ascii="Book Antiqua" w:hAnsi="Book Antiqua" w:cstheme="minorHAnsi"/>
          <w:sz w:val="24"/>
          <w:szCs w:val="24"/>
        </w:rPr>
        <w:fldChar w:fldCharType="end"/>
      </w:r>
      <w:r w:rsidR="00436B49" w:rsidRPr="00EB2E9C">
        <w:rPr>
          <w:rFonts w:ascii="Book Antiqua" w:hAnsi="Book Antiqua" w:cstheme="minorHAnsi"/>
          <w:sz w:val="24"/>
          <w:szCs w:val="24"/>
        </w:rPr>
        <w:t>, </w:t>
      </w:r>
      <w:proofErr w:type="spellStart"/>
      <w:r w:rsidR="00436B49" w:rsidRPr="00EB2E9C">
        <w:rPr>
          <w:rFonts w:ascii="Book Antiqua" w:hAnsi="Book Antiqua" w:cstheme="minorHAnsi"/>
          <w:sz w:val="24"/>
          <w:szCs w:val="24"/>
        </w:rPr>
        <w:fldChar w:fldCharType="begin"/>
      </w:r>
      <w:r w:rsidR="00436B49" w:rsidRPr="00EB2E9C">
        <w:rPr>
          <w:rFonts w:ascii="Book Antiqua" w:hAnsi="Book Antiqua" w:cstheme="minorHAnsi"/>
          <w:sz w:val="24"/>
          <w:szCs w:val="24"/>
        </w:rPr>
        <w:instrText xml:space="preserve"> HYPERLINK "http://www.ncbi.nlm.nih.gov/pubmed?term=Hakola%20M%5BAuthor%5D&amp;cauthor=true&amp;cauthor_uid=23908187" </w:instrText>
      </w:r>
      <w:r w:rsidR="00436B49" w:rsidRPr="00EB2E9C">
        <w:rPr>
          <w:rFonts w:ascii="Book Antiqua" w:hAnsi="Book Antiqua" w:cstheme="minorHAnsi"/>
          <w:sz w:val="24"/>
          <w:szCs w:val="24"/>
        </w:rPr>
        <w:fldChar w:fldCharType="separate"/>
      </w:r>
      <w:r w:rsidR="00436B49" w:rsidRPr="00EB2E9C">
        <w:rPr>
          <w:rFonts w:ascii="Book Antiqua" w:hAnsi="Book Antiqua" w:cstheme="minorHAnsi"/>
          <w:sz w:val="24"/>
          <w:szCs w:val="24"/>
        </w:rPr>
        <w:t>Hakola</w:t>
      </w:r>
      <w:proofErr w:type="spellEnd"/>
      <w:r w:rsidR="00436B49" w:rsidRPr="00EB2E9C">
        <w:rPr>
          <w:rFonts w:ascii="Book Antiqua" w:hAnsi="Book Antiqua" w:cstheme="minorHAnsi"/>
          <w:sz w:val="24"/>
          <w:szCs w:val="24"/>
        </w:rPr>
        <w:t xml:space="preserve"> M</w:t>
      </w:r>
      <w:r w:rsidR="00436B49" w:rsidRPr="00EB2E9C">
        <w:rPr>
          <w:rFonts w:ascii="Book Antiqua" w:hAnsi="Book Antiqua" w:cstheme="minorHAnsi"/>
          <w:sz w:val="24"/>
          <w:szCs w:val="24"/>
        </w:rPr>
        <w:fldChar w:fldCharType="end"/>
      </w:r>
      <w:r w:rsidR="00436B49" w:rsidRPr="00EB2E9C">
        <w:rPr>
          <w:rFonts w:ascii="Book Antiqua" w:hAnsi="Book Antiqua" w:cstheme="minorHAnsi"/>
          <w:sz w:val="24"/>
          <w:szCs w:val="24"/>
        </w:rPr>
        <w:t>,</w:t>
      </w:r>
      <w:hyperlink r:id="rId15" w:history="1">
        <w:r w:rsidR="00436B49" w:rsidRPr="00EB2E9C">
          <w:rPr>
            <w:rFonts w:ascii="Book Antiqua" w:hAnsi="Book Antiqua" w:cstheme="minorHAnsi"/>
            <w:sz w:val="24"/>
            <w:szCs w:val="24"/>
          </w:rPr>
          <w:t>Peltomaa R</w:t>
        </w:r>
      </w:hyperlink>
      <w:r w:rsidR="00436B49" w:rsidRPr="00EB2E9C">
        <w:rPr>
          <w:rFonts w:ascii="Book Antiqua" w:hAnsi="Book Antiqua" w:cstheme="minorHAnsi"/>
          <w:sz w:val="24"/>
          <w:szCs w:val="24"/>
        </w:rPr>
        <w:t>, </w:t>
      </w:r>
      <w:proofErr w:type="spellStart"/>
      <w:r w:rsidR="00436B49" w:rsidRPr="00EB2E9C">
        <w:rPr>
          <w:rFonts w:ascii="Book Antiqua" w:hAnsi="Book Antiqua" w:cstheme="minorHAnsi"/>
          <w:sz w:val="24"/>
          <w:szCs w:val="24"/>
        </w:rPr>
        <w:fldChar w:fldCharType="begin"/>
      </w:r>
      <w:r w:rsidR="00436B49" w:rsidRPr="00EB2E9C">
        <w:rPr>
          <w:rFonts w:ascii="Book Antiqua" w:hAnsi="Book Antiqua" w:cstheme="minorHAnsi"/>
          <w:sz w:val="24"/>
          <w:szCs w:val="24"/>
        </w:rPr>
        <w:instrText xml:space="preserve"> HYPERLINK "http://www.ncbi.nlm.nih.gov/pubmed?term=Leirisalo-Repo%20M%5BAuthor%5D&amp;cauthor=true&amp;cauthor_uid=23908187" </w:instrText>
      </w:r>
      <w:r w:rsidR="00436B49" w:rsidRPr="00EB2E9C">
        <w:rPr>
          <w:rFonts w:ascii="Book Antiqua" w:hAnsi="Book Antiqua" w:cstheme="minorHAnsi"/>
          <w:sz w:val="24"/>
          <w:szCs w:val="24"/>
        </w:rPr>
        <w:fldChar w:fldCharType="separate"/>
      </w:r>
      <w:r w:rsidR="00436B49" w:rsidRPr="00EB2E9C">
        <w:rPr>
          <w:rFonts w:ascii="Book Antiqua" w:hAnsi="Book Antiqua" w:cstheme="minorHAnsi"/>
          <w:sz w:val="24"/>
          <w:szCs w:val="24"/>
        </w:rPr>
        <w:t>Leirisalo</w:t>
      </w:r>
      <w:proofErr w:type="spellEnd"/>
      <w:r w:rsidR="00436B49" w:rsidRPr="00EB2E9C">
        <w:rPr>
          <w:rFonts w:ascii="Book Antiqua" w:hAnsi="Book Antiqua" w:cstheme="minorHAnsi"/>
          <w:sz w:val="24"/>
          <w:szCs w:val="24"/>
        </w:rPr>
        <w:t>-Repo M</w:t>
      </w:r>
      <w:r w:rsidR="00436B49" w:rsidRPr="00EB2E9C">
        <w:rPr>
          <w:rFonts w:ascii="Book Antiqua" w:hAnsi="Book Antiqua" w:cstheme="minorHAnsi"/>
          <w:sz w:val="24"/>
          <w:szCs w:val="24"/>
        </w:rPr>
        <w:fldChar w:fldCharType="end"/>
      </w:r>
      <w:r w:rsidR="00436B49" w:rsidRPr="00EB2E9C">
        <w:rPr>
          <w:rFonts w:ascii="Book Antiqua" w:hAnsi="Book Antiqua" w:cstheme="minorHAnsi"/>
          <w:sz w:val="24"/>
          <w:szCs w:val="24"/>
        </w:rPr>
        <w:t>; </w:t>
      </w:r>
      <w:hyperlink r:id="rId16" w:history="1">
        <w:r w:rsidR="00436B49" w:rsidRPr="00EB2E9C">
          <w:rPr>
            <w:rFonts w:ascii="Book Antiqua" w:hAnsi="Book Antiqua" w:cstheme="minorHAnsi"/>
            <w:sz w:val="24"/>
            <w:szCs w:val="24"/>
          </w:rPr>
          <w:t>for the NEO-RACo Study Group</w:t>
        </w:r>
      </w:hyperlink>
      <w:r w:rsidR="00436B49" w:rsidRPr="00EB2E9C">
        <w:rPr>
          <w:rFonts w:ascii="Book Antiqua" w:hAnsi="Book Antiqua" w:cstheme="minorHAnsi"/>
          <w:sz w:val="24"/>
          <w:szCs w:val="24"/>
        </w:rPr>
        <w:t>.</w:t>
      </w:r>
      <w:r w:rsidRPr="008E6484">
        <w:rPr>
          <w:rFonts w:ascii="Book Antiqua" w:hAnsi="Book Antiqua" w:cs="宋体"/>
          <w:color w:val="000000"/>
          <w:sz w:val="24"/>
          <w:szCs w:val="24"/>
          <w:lang w:eastAsia="zh-CN"/>
        </w:rPr>
        <w:t xml:space="preserve"> Targeted treatment with a combination of traditional DMARDs produces excellent clinical and radiographic long-term outcomes in early rheumatoid arthritis regardless of initial infliximab. The 5-year follow-up results of a </w:t>
      </w:r>
      <w:proofErr w:type="spellStart"/>
      <w:r w:rsidRPr="008E6484">
        <w:rPr>
          <w:rFonts w:ascii="Book Antiqua" w:hAnsi="Book Antiqua" w:cs="宋体"/>
          <w:color w:val="000000"/>
          <w:sz w:val="24"/>
          <w:szCs w:val="24"/>
          <w:lang w:eastAsia="zh-CN"/>
        </w:rPr>
        <w:t>randomised</w:t>
      </w:r>
      <w:proofErr w:type="spellEnd"/>
      <w:r w:rsidRPr="008E6484">
        <w:rPr>
          <w:rFonts w:ascii="Book Antiqua" w:hAnsi="Book Antiqua" w:cs="宋体"/>
          <w:color w:val="000000"/>
          <w:sz w:val="24"/>
          <w:szCs w:val="24"/>
          <w:lang w:eastAsia="zh-CN"/>
        </w:rPr>
        <w:t xml:space="preserve"> clinical trial, the NEO-</w:t>
      </w:r>
      <w:proofErr w:type="spellStart"/>
      <w:r w:rsidRPr="008E6484">
        <w:rPr>
          <w:rFonts w:ascii="Book Antiqua" w:hAnsi="Book Antiqua" w:cs="宋体"/>
          <w:color w:val="000000"/>
          <w:sz w:val="24"/>
          <w:szCs w:val="24"/>
          <w:lang w:eastAsia="zh-CN"/>
        </w:rPr>
        <w:t>RACo</w:t>
      </w:r>
      <w:proofErr w:type="spellEnd"/>
      <w:r w:rsidRPr="008E6484">
        <w:rPr>
          <w:rFonts w:ascii="Book Antiqua" w:hAnsi="Book Antiqua" w:cs="宋体"/>
          <w:color w:val="000000"/>
          <w:sz w:val="24"/>
          <w:szCs w:val="24"/>
          <w:lang w:eastAsia="zh-CN"/>
        </w:rPr>
        <w:t xml:space="preserve"> trial. </w:t>
      </w:r>
      <w:r w:rsidRPr="008E6484">
        <w:rPr>
          <w:rFonts w:ascii="Book Antiqua" w:hAnsi="Book Antiqua" w:cs="宋体"/>
          <w:i/>
          <w:iCs/>
          <w:color w:val="000000"/>
          <w:sz w:val="24"/>
          <w:szCs w:val="24"/>
          <w:lang w:eastAsia="zh-CN"/>
        </w:rPr>
        <w:t>Ann Rheum Dis</w:t>
      </w:r>
      <w:r w:rsidRPr="008E6484">
        <w:rPr>
          <w:rFonts w:ascii="Book Antiqua" w:hAnsi="Book Antiqua" w:cs="宋体"/>
          <w:color w:val="000000"/>
          <w:sz w:val="24"/>
          <w:szCs w:val="24"/>
          <w:lang w:eastAsia="zh-CN"/>
        </w:rPr>
        <w:t> 2013;</w:t>
      </w:r>
      <w:proofErr w:type="gramStart"/>
      <w:r w:rsidRPr="008E6484">
        <w:rPr>
          <w:rFonts w:ascii="Book Antiqua" w:hAnsi="Book Antiqua" w:cs="宋体"/>
          <w:color w:val="000000"/>
          <w:sz w:val="24"/>
          <w:szCs w:val="24"/>
          <w:lang w:eastAsia="zh-CN"/>
        </w:rPr>
        <w:t> </w:t>
      </w:r>
      <w:r w:rsidR="00436B49" w:rsidRPr="00436B49">
        <w:rPr>
          <w:rFonts w:ascii="Book Antiqua" w:hAnsi="Book Antiqua" w:cs="宋体"/>
          <w:sz w:val="24"/>
          <w:szCs w:val="24"/>
          <w:lang w:eastAsia="zh-CN"/>
        </w:rPr>
        <w:t> </w:t>
      </w:r>
      <w:proofErr w:type="spellStart"/>
      <w:r w:rsidR="00436B49" w:rsidRPr="00436B49">
        <w:rPr>
          <w:rFonts w:ascii="Book Antiqua" w:hAnsi="Book Antiqua" w:cs="宋体"/>
          <w:color w:val="000000"/>
          <w:sz w:val="24"/>
          <w:szCs w:val="24"/>
          <w:lang w:eastAsia="zh-CN"/>
        </w:rPr>
        <w:t>Epub</w:t>
      </w:r>
      <w:proofErr w:type="spellEnd"/>
      <w:proofErr w:type="gramEnd"/>
      <w:r w:rsidR="00436B49" w:rsidRPr="00436B49">
        <w:rPr>
          <w:rFonts w:ascii="Book Antiqua" w:hAnsi="Book Antiqua" w:cs="宋体"/>
          <w:color w:val="000000"/>
          <w:sz w:val="24"/>
          <w:szCs w:val="24"/>
          <w:lang w:eastAsia="zh-CN"/>
        </w:rPr>
        <w:t xml:space="preserve"> ahead of print</w:t>
      </w:r>
      <w:r w:rsidRPr="008E6484">
        <w:rPr>
          <w:rFonts w:ascii="Book Antiqua" w:hAnsi="Book Antiqua" w:cs="宋体"/>
          <w:color w:val="000000"/>
          <w:sz w:val="24"/>
          <w:szCs w:val="24"/>
          <w:lang w:eastAsia="zh-CN"/>
        </w:rPr>
        <w:t xml:space="preserve"> [PMID: 23908187]</w:t>
      </w:r>
    </w:p>
    <w:p w14:paraId="19DE84AF" w14:textId="5DFDCF0D"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21 </w:t>
      </w:r>
      <w:proofErr w:type="spellStart"/>
      <w:r w:rsidRPr="008E6484">
        <w:rPr>
          <w:rFonts w:ascii="Book Antiqua" w:hAnsi="Book Antiqua" w:cs="宋体"/>
          <w:b/>
          <w:bCs/>
          <w:color w:val="000000"/>
          <w:sz w:val="24"/>
          <w:szCs w:val="24"/>
          <w:lang w:eastAsia="zh-CN"/>
        </w:rPr>
        <w:t>Rosenblum</w:t>
      </w:r>
      <w:proofErr w:type="spellEnd"/>
      <w:r w:rsidRPr="008E6484">
        <w:rPr>
          <w:rFonts w:ascii="Book Antiqua" w:hAnsi="Book Antiqua" w:cs="宋体"/>
          <w:b/>
          <w:bCs/>
          <w:color w:val="000000"/>
          <w:sz w:val="24"/>
          <w:szCs w:val="24"/>
          <w:lang w:eastAsia="zh-CN"/>
        </w:rPr>
        <w:t xml:space="preserve"> H</w:t>
      </w:r>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Amital</w:t>
      </w:r>
      <w:proofErr w:type="spellEnd"/>
      <w:r w:rsidRPr="008E6484">
        <w:rPr>
          <w:rFonts w:ascii="Book Antiqua" w:hAnsi="Book Antiqua" w:cs="宋体"/>
          <w:color w:val="000000"/>
          <w:sz w:val="24"/>
          <w:szCs w:val="24"/>
          <w:lang w:eastAsia="zh-CN"/>
        </w:rPr>
        <w:t xml:space="preserve"> H. Anti-TNF therapy: safety aspects of taking the risk. </w:t>
      </w:r>
      <w:proofErr w:type="spellStart"/>
      <w:r w:rsidRPr="008E6484">
        <w:rPr>
          <w:rFonts w:ascii="Book Antiqua" w:hAnsi="Book Antiqua" w:cs="宋体"/>
          <w:i/>
          <w:iCs/>
          <w:color w:val="000000"/>
          <w:sz w:val="24"/>
          <w:szCs w:val="24"/>
          <w:lang w:eastAsia="zh-CN"/>
        </w:rPr>
        <w:t>Autoimmun</w:t>
      </w:r>
      <w:proofErr w:type="spellEnd"/>
      <w:r w:rsidRPr="008E6484">
        <w:rPr>
          <w:rFonts w:ascii="Book Antiqua" w:hAnsi="Book Antiqua" w:cs="宋体"/>
          <w:i/>
          <w:iCs/>
          <w:color w:val="000000"/>
          <w:sz w:val="24"/>
          <w:szCs w:val="24"/>
          <w:lang w:eastAsia="zh-CN"/>
        </w:rPr>
        <w:t xml:space="preserve"> Rev</w:t>
      </w:r>
      <w:r w:rsidRPr="008E6484">
        <w:rPr>
          <w:rFonts w:ascii="Book Antiqua" w:hAnsi="Book Antiqua" w:cs="宋体"/>
          <w:color w:val="000000"/>
          <w:sz w:val="24"/>
          <w:szCs w:val="24"/>
          <w:lang w:eastAsia="zh-CN"/>
        </w:rPr>
        <w:t> 2011;</w:t>
      </w:r>
      <w:bookmarkStart w:id="18" w:name="_GoBack"/>
      <w:r w:rsidRPr="008E6484">
        <w:rPr>
          <w:rFonts w:ascii="Book Antiqua" w:hAnsi="Book Antiqua" w:cs="宋体"/>
          <w:color w:val="000000"/>
          <w:sz w:val="24"/>
          <w:szCs w:val="24"/>
          <w:lang w:eastAsia="zh-CN"/>
        </w:rPr>
        <w:t> </w:t>
      </w:r>
      <w:bookmarkEnd w:id="18"/>
      <w:r w:rsidRPr="008E6484">
        <w:rPr>
          <w:rFonts w:ascii="Book Antiqua" w:hAnsi="Book Antiqua" w:cs="宋体"/>
          <w:b/>
          <w:bCs/>
          <w:color w:val="000000"/>
          <w:sz w:val="24"/>
          <w:szCs w:val="24"/>
          <w:lang w:eastAsia="zh-CN"/>
        </w:rPr>
        <w:t>10</w:t>
      </w:r>
      <w:r w:rsidRPr="008E6484">
        <w:rPr>
          <w:rFonts w:ascii="Book Antiqua" w:hAnsi="Book Antiqua" w:cs="宋体"/>
          <w:color w:val="000000"/>
          <w:sz w:val="24"/>
          <w:szCs w:val="24"/>
          <w:lang w:eastAsia="zh-CN"/>
        </w:rPr>
        <w:t>: 563-568 [PMID: 21570495 DO</w:t>
      </w:r>
      <w:r w:rsidR="00436B49">
        <w:rPr>
          <w:rFonts w:ascii="Book Antiqua" w:hAnsi="Book Antiqua" w:cs="宋体"/>
          <w:color w:val="000000"/>
          <w:sz w:val="24"/>
          <w:szCs w:val="24"/>
          <w:lang w:eastAsia="zh-CN"/>
        </w:rPr>
        <w:t>I: 10.1016/j.autrev.2011.04.010</w:t>
      </w:r>
      <w:r w:rsidRPr="008E6484">
        <w:rPr>
          <w:rFonts w:ascii="Book Antiqua" w:hAnsi="Book Antiqua" w:cs="宋体"/>
          <w:color w:val="000000"/>
          <w:sz w:val="24"/>
          <w:szCs w:val="24"/>
          <w:lang w:eastAsia="zh-CN"/>
        </w:rPr>
        <w:t>]</w:t>
      </w:r>
    </w:p>
    <w:p w14:paraId="0894E16E" w14:textId="0D15AD28" w:rsidR="008E6484" w:rsidRPr="008E6484" w:rsidRDefault="008E6484" w:rsidP="008E6484">
      <w:pPr>
        <w:spacing w:after="0" w:line="360" w:lineRule="auto"/>
        <w:jc w:val="both"/>
        <w:rPr>
          <w:rFonts w:ascii="Book Antiqua" w:hAnsi="Book Antiqua" w:cs="宋体"/>
          <w:color w:val="000000"/>
          <w:sz w:val="24"/>
          <w:szCs w:val="24"/>
          <w:lang w:eastAsia="zh-CN"/>
        </w:rPr>
      </w:pPr>
      <w:proofErr w:type="gramStart"/>
      <w:r w:rsidRPr="008E6484">
        <w:rPr>
          <w:rFonts w:ascii="Book Antiqua" w:hAnsi="Book Antiqua" w:cs="宋体"/>
          <w:color w:val="000000"/>
          <w:sz w:val="24"/>
          <w:szCs w:val="24"/>
          <w:lang w:eastAsia="zh-CN"/>
        </w:rPr>
        <w:t>22 </w:t>
      </w:r>
      <w:proofErr w:type="spellStart"/>
      <w:r w:rsidRPr="008E6484">
        <w:rPr>
          <w:rFonts w:ascii="Book Antiqua" w:hAnsi="Book Antiqua" w:cs="宋体"/>
          <w:b/>
          <w:bCs/>
          <w:color w:val="000000"/>
          <w:sz w:val="24"/>
          <w:szCs w:val="24"/>
          <w:lang w:eastAsia="zh-CN"/>
        </w:rPr>
        <w:t>Rubbert</w:t>
      </w:r>
      <w:proofErr w:type="spellEnd"/>
      <w:r w:rsidRPr="008E6484">
        <w:rPr>
          <w:rFonts w:ascii="Book Antiqua" w:hAnsi="Book Antiqua" w:cs="宋体"/>
          <w:b/>
          <w:bCs/>
          <w:color w:val="000000"/>
          <w:sz w:val="24"/>
          <w:szCs w:val="24"/>
          <w:lang w:eastAsia="zh-CN"/>
        </w:rPr>
        <w:t>-Roth A</w:t>
      </w:r>
      <w:r w:rsidRPr="008E6484">
        <w:rPr>
          <w:rFonts w:ascii="Book Antiqua" w:hAnsi="Book Antiqua" w:cs="宋体"/>
          <w:color w:val="000000"/>
          <w:sz w:val="24"/>
          <w:szCs w:val="24"/>
          <w:lang w:eastAsia="zh-CN"/>
        </w:rPr>
        <w:t>. Assessing the safety of biologic agents in patients with rheumatoid arthritis.</w:t>
      </w:r>
      <w:proofErr w:type="gramEnd"/>
      <w:r w:rsidRPr="008E6484">
        <w:rPr>
          <w:rFonts w:ascii="Book Antiqua" w:hAnsi="Book Antiqua" w:cs="宋体"/>
          <w:color w:val="000000"/>
          <w:sz w:val="24"/>
          <w:szCs w:val="24"/>
          <w:lang w:eastAsia="zh-CN"/>
        </w:rPr>
        <w:t> </w:t>
      </w:r>
      <w:r w:rsidRPr="008E6484">
        <w:rPr>
          <w:rFonts w:ascii="Book Antiqua" w:hAnsi="Book Antiqua" w:cs="宋体"/>
          <w:i/>
          <w:iCs/>
          <w:color w:val="000000"/>
          <w:sz w:val="24"/>
          <w:szCs w:val="24"/>
          <w:lang w:eastAsia="zh-CN"/>
        </w:rPr>
        <w:t>Rheumatology (Oxford)</w:t>
      </w:r>
      <w:r w:rsidRPr="008E6484">
        <w:rPr>
          <w:rFonts w:ascii="Book Antiqua" w:hAnsi="Book Antiqua" w:cs="宋体"/>
          <w:color w:val="000000"/>
          <w:sz w:val="24"/>
          <w:szCs w:val="24"/>
          <w:lang w:eastAsia="zh-CN"/>
        </w:rPr>
        <w:t> 2012; </w:t>
      </w:r>
      <w:r w:rsidRPr="008E6484">
        <w:rPr>
          <w:rFonts w:ascii="Book Antiqua" w:hAnsi="Book Antiqua" w:cs="宋体"/>
          <w:b/>
          <w:bCs/>
          <w:color w:val="000000"/>
          <w:sz w:val="24"/>
          <w:szCs w:val="24"/>
          <w:lang w:eastAsia="zh-CN"/>
        </w:rPr>
        <w:t xml:space="preserve">51 </w:t>
      </w:r>
      <w:proofErr w:type="spellStart"/>
      <w:r w:rsidRPr="00436B49">
        <w:rPr>
          <w:rFonts w:ascii="Book Antiqua" w:hAnsi="Book Antiqua" w:cs="宋体"/>
          <w:bCs/>
          <w:color w:val="000000"/>
          <w:sz w:val="24"/>
          <w:szCs w:val="24"/>
          <w:lang w:eastAsia="zh-CN"/>
        </w:rPr>
        <w:t>Suppl</w:t>
      </w:r>
      <w:proofErr w:type="spellEnd"/>
      <w:r w:rsidRPr="00436B49">
        <w:rPr>
          <w:rFonts w:ascii="Book Antiqua" w:hAnsi="Book Antiqua" w:cs="宋体"/>
          <w:bCs/>
          <w:color w:val="000000"/>
          <w:sz w:val="24"/>
          <w:szCs w:val="24"/>
          <w:lang w:eastAsia="zh-CN"/>
        </w:rPr>
        <w:t xml:space="preserve"> 5</w:t>
      </w:r>
      <w:r w:rsidRPr="00436B49">
        <w:rPr>
          <w:rFonts w:ascii="Book Antiqua" w:hAnsi="Book Antiqua" w:cs="宋体"/>
          <w:color w:val="000000"/>
          <w:sz w:val="24"/>
          <w:szCs w:val="24"/>
          <w:lang w:eastAsia="zh-CN"/>
        </w:rPr>
        <w:t>:</w:t>
      </w:r>
      <w:r w:rsidRPr="008E6484">
        <w:rPr>
          <w:rFonts w:ascii="Book Antiqua" w:hAnsi="Book Antiqua" w:cs="宋体"/>
          <w:color w:val="000000"/>
          <w:sz w:val="24"/>
          <w:szCs w:val="24"/>
          <w:lang w:eastAsia="zh-CN"/>
        </w:rPr>
        <w:t xml:space="preserve"> v38-v47 [PMID: 22718926 D</w:t>
      </w:r>
      <w:r w:rsidR="00436B49">
        <w:rPr>
          <w:rFonts w:ascii="Book Antiqua" w:hAnsi="Book Antiqua" w:cs="宋体"/>
          <w:color w:val="000000"/>
          <w:sz w:val="24"/>
          <w:szCs w:val="24"/>
          <w:lang w:eastAsia="zh-CN"/>
        </w:rPr>
        <w:t>OI: 10.1093/rheumatology/kes114</w:t>
      </w:r>
      <w:r w:rsidRPr="008E6484">
        <w:rPr>
          <w:rFonts w:ascii="Book Antiqua" w:hAnsi="Book Antiqua" w:cs="宋体"/>
          <w:color w:val="000000"/>
          <w:sz w:val="24"/>
          <w:szCs w:val="24"/>
          <w:lang w:eastAsia="zh-CN"/>
        </w:rPr>
        <w:t>]</w:t>
      </w:r>
    </w:p>
    <w:p w14:paraId="5298E0BF" w14:textId="12D34873"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23 </w:t>
      </w:r>
      <w:proofErr w:type="spellStart"/>
      <w:r w:rsidRPr="008E6484">
        <w:rPr>
          <w:rFonts w:ascii="Book Antiqua" w:hAnsi="Book Antiqua" w:cs="宋体"/>
          <w:b/>
          <w:bCs/>
          <w:color w:val="000000"/>
          <w:sz w:val="24"/>
          <w:szCs w:val="24"/>
          <w:lang w:eastAsia="zh-CN"/>
        </w:rPr>
        <w:t>Lluch</w:t>
      </w:r>
      <w:proofErr w:type="spellEnd"/>
      <w:r w:rsidRPr="008E6484">
        <w:rPr>
          <w:rFonts w:ascii="Book Antiqua" w:hAnsi="Book Antiqua" w:cs="宋体"/>
          <w:b/>
          <w:bCs/>
          <w:color w:val="000000"/>
          <w:sz w:val="24"/>
          <w:szCs w:val="24"/>
          <w:lang w:eastAsia="zh-CN"/>
        </w:rPr>
        <w:t xml:space="preserve"> P</w:t>
      </w:r>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Urruticoechea</w:t>
      </w:r>
      <w:proofErr w:type="spellEnd"/>
      <w:r w:rsidRPr="008E6484">
        <w:rPr>
          <w:rFonts w:ascii="Book Antiqua" w:hAnsi="Book Antiqua" w:cs="宋体"/>
          <w:color w:val="000000"/>
          <w:sz w:val="24"/>
          <w:szCs w:val="24"/>
          <w:lang w:eastAsia="zh-CN"/>
        </w:rPr>
        <w:t xml:space="preserve"> A, </w:t>
      </w:r>
      <w:proofErr w:type="spellStart"/>
      <w:r w:rsidRPr="008E6484">
        <w:rPr>
          <w:rFonts w:ascii="Book Antiqua" w:hAnsi="Book Antiqua" w:cs="宋体"/>
          <w:color w:val="000000"/>
          <w:sz w:val="24"/>
          <w:szCs w:val="24"/>
          <w:lang w:eastAsia="zh-CN"/>
        </w:rPr>
        <w:t>Lluch</w:t>
      </w:r>
      <w:proofErr w:type="spellEnd"/>
      <w:r w:rsidRPr="008E6484">
        <w:rPr>
          <w:rFonts w:ascii="Book Antiqua" w:hAnsi="Book Antiqua" w:cs="宋体"/>
          <w:color w:val="000000"/>
          <w:sz w:val="24"/>
          <w:szCs w:val="24"/>
          <w:lang w:eastAsia="zh-CN"/>
        </w:rPr>
        <w:t xml:space="preserve"> J, Moll MC, Matos M, Benet JM, </w:t>
      </w:r>
      <w:proofErr w:type="spellStart"/>
      <w:r w:rsidRPr="008E6484">
        <w:rPr>
          <w:rFonts w:ascii="Book Antiqua" w:hAnsi="Book Antiqua" w:cs="宋体"/>
          <w:color w:val="000000"/>
          <w:sz w:val="24"/>
          <w:szCs w:val="24"/>
          <w:lang w:eastAsia="zh-CN"/>
        </w:rPr>
        <w:t>Ene</w:t>
      </w:r>
      <w:proofErr w:type="spellEnd"/>
      <w:r w:rsidRPr="008E6484">
        <w:rPr>
          <w:rFonts w:ascii="Book Antiqua" w:hAnsi="Book Antiqua" w:cs="宋体"/>
          <w:color w:val="000000"/>
          <w:sz w:val="24"/>
          <w:szCs w:val="24"/>
          <w:lang w:eastAsia="zh-CN"/>
        </w:rPr>
        <w:t xml:space="preserve"> L, </w:t>
      </w:r>
      <w:proofErr w:type="spellStart"/>
      <w:r w:rsidRPr="008E6484">
        <w:rPr>
          <w:rFonts w:ascii="Book Antiqua" w:hAnsi="Book Antiqua" w:cs="宋体"/>
          <w:color w:val="000000"/>
          <w:sz w:val="24"/>
          <w:szCs w:val="24"/>
          <w:lang w:eastAsia="zh-CN"/>
        </w:rPr>
        <w:t>Cañete</w:t>
      </w:r>
      <w:proofErr w:type="spellEnd"/>
      <w:r w:rsidRPr="008E6484">
        <w:rPr>
          <w:rFonts w:ascii="Book Antiqua" w:hAnsi="Book Antiqua" w:cs="宋体"/>
          <w:color w:val="000000"/>
          <w:sz w:val="24"/>
          <w:szCs w:val="24"/>
          <w:lang w:eastAsia="zh-CN"/>
        </w:rPr>
        <w:t xml:space="preserve"> JD. Development of leprosy in a patient with rheumatoid arthritis during treatment with </w:t>
      </w:r>
      <w:proofErr w:type="spellStart"/>
      <w:r w:rsidRPr="008E6484">
        <w:rPr>
          <w:rFonts w:ascii="Book Antiqua" w:hAnsi="Book Antiqua" w:cs="宋体"/>
          <w:color w:val="000000"/>
          <w:sz w:val="24"/>
          <w:szCs w:val="24"/>
          <w:lang w:eastAsia="zh-CN"/>
        </w:rPr>
        <w:t>etanercept</w:t>
      </w:r>
      <w:proofErr w:type="spellEnd"/>
      <w:r w:rsidRPr="008E6484">
        <w:rPr>
          <w:rFonts w:ascii="Book Antiqua" w:hAnsi="Book Antiqua" w:cs="宋体"/>
          <w:color w:val="000000"/>
          <w:sz w:val="24"/>
          <w:szCs w:val="24"/>
          <w:lang w:eastAsia="zh-CN"/>
        </w:rPr>
        <w:t>: a case report. </w:t>
      </w:r>
      <w:proofErr w:type="spellStart"/>
      <w:r w:rsidRPr="008E6484">
        <w:rPr>
          <w:rFonts w:ascii="Book Antiqua" w:hAnsi="Book Antiqua" w:cs="宋体"/>
          <w:i/>
          <w:iCs/>
          <w:color w:val="000000"/>
          <w:sz w:val="24"/>
          <w:szCs w:val="24"/>
          <w:lang w:eastAsia="zh-CN"/>
        </w:rPr>
        <w:t>Semin</w:t>
      </w:r>
      <w:proofErr w:type="spellEnd"/>
      <w:r w:rsidRPr="008E6484">
        <w:rPr>
          <w:rFonts w:ascii="Book Antiqua" w:hAnsi="Book Antiqua" w:cs="宋体"/>
          <w:i/>
          <w:iCs/>
          <w:color w:val="000000"/>
          <w:sz w:val="24"/>
          <w:szCs w:val="24"/>
          <w:lang w:eastAsia="zh-CN"/>
        </w:rPr>
        <w:t xml:space="preserve"> Arthritis Rheum</w:t>
      </w:r>
      <w:r w:rsidRPr="008E6484">
        <w:rPr>
          <w:rFonts w:ascii="Book Antiqua" w:hAnsi="Book Antiqua" w:cs="宋体"/>
          <w:color w:val="000000"/>
          <w:sz w:val="24"/>
          <w:szCs w:val="24"/>
          <w:lang w:eastAsia="zh-CN"/>
        </w:rPr>
        <w:t> 2012; </w:t>
      </w:r>
      <w:r w:rsidRPr="008E6484">
        <w:rPr>
          <w:rFonts w:ascii="Book Antiqua" w:hAnsi="Book Antiqua" w:cs="宋体"/>
          <w:b/>
          <w:bCs/>
          <w:color w:val="000000"/>
          <w:sz w:val="24"/>
          <w:szCs w:val="24"/>
          <w:lang w:eastAsia="zh-CN"/>
        </w:rPr>
        <w:t>42</w:t>
      </w:r>
      <w:r w:rsidRPr="008E6484">
        <w:rPr>
          <w:rFonts w:ascii="Book Antiqua" w:hAnsi="Book Antiqua" w:cs="宋体"/>
          <w:color w:val="000000"/>
          <w:sz w:val="24"/>
          <w:szCs w:val="24"/>
          <w:lang w:eastAsia="zh-CN"/>
        </w:rPr>
        <w:t>: 127-130 [PMID: 22542278 DOI: 1</w:t>
      </w:r>
      <w:r w:rsidR="00436B49">
        <w:rPr>
          <w:rFonts w:ascii="Book Antiqua" w:hAnsi="Book Antiqua" w:cs="宋体"/>
          <w:color w:val="000000"/>
          <w:sz w:val="24"/>
          <w:szCs w:val="24"/>
          <w:lang w:eastAsia="zh-CN"/>
        </w:rPr>
        <w:t>0.1016/j.semarthrit.2012.03.003</w:t>
      </w:r>
      <w:r w:rsidRPr="008E6484">
        <w:rPr>
          <w:rFonts w:ascii="Book Antiqua" w:hAnsi="Book Antiqua" w:cs="宋体"/>
          <w:color w:val="000000"/>
          <w:sz w:val="24"/>
          <w:szCs w:val="24"/>
          <w:lang w:eastAsia="zh-CN"/>
        </w:rPr>
        <w:t>]</w:t>
      </w:r>
    </w:p>
    <w:p w14:paraId="4DF2EA89" w14:textId="65DA437C"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24 </w:t>
      </w:r>
      <w:r w:rsidRPr="008E6484">
        <w:rPr>
          <w:rFonts w:ascii="Book Antiqua" w:hAnsi="Book Antiqua" w:cs="宋体"/>
          <w:b/>
          <w:bCs/>
          <w:color w:val="000000"/>
          <w:sz w:val="24"/>
          <w:szCs w:val="24"/>
          <w:lang w:eastAsia="zh-CN"/>
        </w:rPr>
        <w:t>Mariette X</w:t>
      </w:r>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Matucci-Cerinic</w:t>
      </w:r>
      <w:proofErr w:type="spellEnd"/>
      <w:r w:rsidRPr="008E6484">
        <w:rPr>
          <w:rFonts w:ascii="Book Antiqua" w:hAnsi="Book Antiqua" w:cs="宋体"/>
          <w:color w:val="000000"/>
          <w:sz w:val="24"/>
          <w:szCs w:val="24"/>
          <w:lang w:eastAsia="zh-CN"/>
        </w:rPr>
        <w:t xml:space="preserve"> M, </w:t>
      </w:r>
      <w:proofErr w:type="spellStart"/>
      <w:r w:rsidRPr="008E6484">
        <w:rPr>
          <w:rFonts w:ascii="Book Antiqua" w:hAnsi="Book Antiqua" w:cs="宋体"/>
          <w:color w:val="000000"/>
          <w:sz w:val="24"/>
          <w:szCs w:val="24"/>
          <w:lang w:eastAsia="zh-CN"/>
        </w:rPr>
        <w:t>Pavelka</w:t>
      </w:r>
      <w:proofErr w:type="spellEnd"/>
      <w:r w:rsidRPr="008E6484">
        <w:rPr>
          <w:rFonts w:ascii="Book Antiqua" w:hAnsi="Book Antiqua" w:cs="宋体"/>
          <w:color w:val="000000"/>
          <w:sz w:val="24"/>
          <w:szCs w:val="24"/>
          <w:lang w:eastAsia="zh-CN"/>
        </w:rPr>
        <w:t xml:space="preserve"> K, Taylor P, van </w:t>
      </w:r>
      <w:proofErr w:type="spellStart"/>
      <w:r w:rsidRPr="008E6484">
        <w:rPr>
          <w:rFonts w:ascii="Book Antiqua" w:hAnsi="Book Antiqua" w:cs="宋体"/>
          <w:color w:val="000000"/>
          <w:sz w:val="24"/>
          <w:szCs w:val="24"/>
          <w:lang w:eastAsia="zh-CN"/>
        </w:rPr>
        <w:t>Vollenhoven</w:t>
      </w:r>
      <w:proofErr w:type="spellEnd"/>
      <w:r w:rsidRPr="008E6484">
        <w:rPr>
          <w:rFonts w:ascii="Book Antiqua" w:hAnsi="Book Antiqua" w:cs="宋体"/>
          <w:color w:val="000000"/>
          <w:sz w:val="24"/>
          <w:szCs w:val="24"/>
          <w:lang w:eastAsia="zh-CN"/>
        </w:rPr>
        <w:t xml:space="preserve"> R, </w:t>
      </w:r>
      <w:proofErr w:type="spellStart"/>
      <w:r w:rsidRPr="008E6484">
        <w:rPr>
          <w:rFonts w:ascii="Book Antiqua" w:hAnsi="Book Antiqua" w:cs="宋体"/>
          <w:color w:val="000000"/>
          <w:sz w:val="24"/>
          <w:szCs w:val="24"/>
          <w:lang w:eastAsia="zh-CN"/>
        </w:rPr>
        <w:t>Heatley</w:t>
      </w:r>
      <w:proofErr w:type="spellEnd"/>
      <w:r w:rsidRPr="008E6484">
        <w:rPr>
          <w:rFonts w:ascii="Book Antiqua" w:hAnsi="Book Antiqua" w:cs="宋体"/>
          <w:color w:val="000000"/>
          <w:sz w:val="24"/>
          <w:szCs w:val="24"/>
          <w:lang w:eastAsia="zh-CN"/>
        </w:rPr>
        <w:t xml:space="preserve"> R, Walsh C, Lawson R, Reynolds A, Emery P. Malignancies associated with </w:t>
      </w:r>
      <w:proofErr w:type="spellStart"/>
      <w:r w:rsidRPr="008E6484">
        <w:rPr>
          <w:rFonts w:ascii="Book Antiqua" w:hAnsi="Book Antiqua" w:cs="宋体"/>
          <w:color w:val="000000"/>
          <w:sz w:val="24"/>
          <w:szCs w:val="24"/>
          <w:lang w:eastAsia="zh-CN"/>
        </w:rPr>
        <w:t>tumour</w:t>
      </w:r>
      <w:proofErr w:type="spellEnd"/>
      <w:r w:rsidRPr="008E6484">
        <w:rPr>
          <w:rFonts w:ascii="Book Antiqua" w:hAnsi="Book Antiqua" w:cs="宋体"/>
          <w:color w:val="000000"/>
          <w:sz w:val="24"/>
          <w:szCs w:val="24"/>
          <w:lang w:eastAsia="zh-CN"/>
        </w:rPr>
        <w:t xml:space="preserve"> necrosis factor inhibitors in registries and prospective observational studies: a systematic review and meta-analysis. </w:t>
      </w:r>
      <w:r w:rsidRPr="008E6484">
        <w:rPr>
          <w:rFonts w:ascii="Book Antiqua" w:hAnsi="Book Antiqua" w:cs="宋体"/>
          <w:i/>
          <w:iCs/>
          <w:color w:val="000000"/>
          <w:sz w:val="24"/>
          <w:szCs w:val="24"/>
          <w:lang w:eastAsia="zh-CN"/>
        </w:rPr>
        <w:t>Ann Rheum Dis</w:t>
      </w:r>
      <w:r w:rsidRPr="008E6484">
        <w:rPr>
          <w:rFonts w:ascii="Book Antiqua" w:hAnsi="Book Antiqua" w:cs="宋体"/>
          <w:color w:val="000000"/>
          <w:sz w:val="24"/>
          <w:szCs w:val="24"/>
          <w:lang w:eastAsia="zh-CN"/>
        </w:rPr>
        <w:t> 2011; </w:t>
      </w:r>
      <w:r w:rsidRPr="008E6484">
        <w:rPr>
          <w:rFonts w:ascii="Book Antiqua" w:hAnsi="Book Antiqua" w:cs="宋体"/>
          <w:b/>
          <w:bCs/>
          <w:color w:val="000000"/>
          <w:sz w:val="24"/>
          <w:szCs w:val="24"/>
          <w:lang w:eastAsia="zh-CN"/>
        </w:rPr>
        <w:t>70</w:t>
      </w:r>
      <w:r w:rsidRPr="008E6484">
        <w:rPr>
          <w:rFonts w:ascii="Book Antiqua" w:hAnsi="Book Antiqua" w:cs="宋体"/>
          <w:color w:val="000000"/>
          <w:sz w:val="24"/>
          <w:szCs w:val="24"/>
          <w:lang w:eastAsia="zh-CN"/>
        </w:rPr>
        <w:t>: 1895-1904 [PMID: 218858</w:t>
      </w:r>
      <w:r w:rsidR="00436B49">
        <w:rPr>
          <w:rFonts w:ascii="Book Antiqua" w:hAnsi="Book Antiqua" w:cs="宋体"/>
          <w:color w:val="000000"/>
          <w:sz w:val="24"/>
          <w:szCs w:val="24"/>
          <w:lang w:eastAsia="zh-CN"/>
        </w:rPr>
        <w:t>75 DOI: 10.1136/ard.2010.149419</w:t>
      </w:r>
      <w:r w:rsidRPr="008E6484">
        <w:rPr>
          <w:rFonts w:ascii="Book Antiqua" w:hAnsi="Book Antiqua" w:cs="宋体"/>
          <w:color w:val="000000"/>
          <w:sz w:val="24"/>
          <w:szCs w:val="24"/>
          <w:lang w:eastAsia="zh-CN"/>
        </w:rPr>
        <w:t>]</w:t>
      </w:r>
    </w:p>
    <w:p w14:paraId="7B1C59DD" w14:textId="3D2474B3" w:rsidR="008E6484" w:rsidRPr="008E6484" w:rsidRDefault="008E6484" w:rsidP="008E6484">
      <w:pPr>
        <w:spacing w:after="0" w:line="360" w:lineRule="auto"/>
        <w:jc w:val="both"/>
        <w:rPr>
          <w:rFonts w:ascii="Book Antiqua" w:hAnsi="Book Antiqua" w:cs="宋体"/>
          <w:color w:val="000000"/>
          <w:sz w:val="24"/>
          <w:szCs w:val="24"/>
          <w:lang w:eastAsia="zh-CN"/>
        </w:rPr>
      </w:pPr>
      <w:r w:rsidRPr="008E6484">
        <w:rPr>
          <w:rFonts w:ascii="Book Antiqua" w:hAnsi="Book Antiqua" w:cs="宋体"/>
          <w:color w:val="000000"/>
          <w:sz w:val="24"/>
          <w:szCs w:val="24"/>
          <w:lang w:eastAsia="zh-CN"/>
        </w:rPr>
        <w:t>25 </w:t>
      </w:r>
      <w:r w:rsidRPr="008E6484">
        <w:rPr>
          <w:rFonts w:ascii="Book Antiqua" w:hAnsi="Book Antiqua" w:cs="宋体"/>
          <w:b/>
          <w:bCs/>
          <w:color w:val="000000"/>
          <w:sz w:val="24"/>
          <w:szCs w:val="24"/>
          <w:lang w:eastAsia="zh-CN"/>
        </w:rPr>
        <w:t>Carson KR</w:t>
      </w:r>
      <w:r w:rsidRPr="008E6484">
        <w:rPr>
          <w:rFonts w:ascii="Book Antiqua" w:hAnsi="Book Antiqua" w:cs="宋体"/>
          <w:color w:val="000000"/>
          <w:sz w:val="24"/>
          <w:szCs w:val="24"/>
          <w:lang w:eastAsia="zh-CN"/>
        </w:rPr>
        <w:t xml:space="preserve">, </w:t>
      </w:r>
      <w:proofErr w:type="spellStart"/>
      <w:r w:rsidRPr="008E6484">
        <w:rPr>
          <w:rFonts w:ascii="Book Antiqua" w:hAnsi="Book Antiqua" w:cs="宋体"/>
          <w:color w:val="000000"/>
          <w:sz w:val="24"/>
          <w:szCs w:val="24"/>
          <w:lang w:eastAsia="zh-CN"/>
        </w:rPr>
        <w:t>Focosi</w:t>
      </w:r>
      <w:proofErr w:type="spellEnd"/>
      <w:r w:rsidRPr="008E6484">
        <w:rPr>
          <w:rFonts w:ascii="Book Antiqua" w:hAnsi="Book Antiqua" w:cs="宋体"/>
          <w:color w:val="000000"/>
          <w:sz w:val="24"/>
          <w:szCs w:val="24"/>
          <w:lang w:eastAsia="zh-CN"/>
        </w:rPr>
        <w:t xml:space="preserve"> D, Major EO, </w:t>
      </w:r>
      <w:proofErr w:type="spellStart"/>
      <w:r w:rsidRPr="008E6484">
        <w:rPr>
          <w:rFonts w:ascii="Book Antiqua" w:hAnsi="Book Antiqua" w:cs="宋体"/>
          <w:color w:val="000000"/>
          <w:sz w:val="24"/>
          <w:szCs w:val="24"/>
          <w:lang w:eastAsia="zh-CN"/>
        </w:rPr>
        <w:t>Petrini</w:t>
      </w:r>
      <w:proofErr w:type="spellEnd"/>
      <w:r w:rsidRPr="008E6484">
        <w:rPr>
          <w:rFonts w:ascii="Book Antiqua" w:hAnsi="Book Antiqua" w:cs="宋体"/>
          <w:color w:val="000000"/>
          <w:sz w:val="24"/>
          <w:szCs w:val="24"/>
          <w:lang w:eastAsia="zh-CN"/>
        </w:rPr>
        <w:t xml:space="preserve"> M, Richey EA, West DP, Bennett CL. Monoclonal antibody-associated progressive multifocal </w:t>
      </w:r>
      <w:proofErr w:type="spellStart"/>
      <w:r w:rsidRPr="008E6484">
        <w:rPr>
          <w:rFonts w:ascii="Book Antiqua" w:hAnsi="Book Antiqua" w:cs="宋体"/>
          <w:color w:val="000000"/>
          <w:sz w:val="24"/>
          <w:szCs w:val="24"/>
          <w:lang w:eastAsia="zh-CN"/>
        </w:rPr>
        <w:t>leucoencephalopathy</w:t>
      </w:r>
      <w:proofErr w:type="spellEnd"/>
      <w:r w:rsidRPr="008E6484">
        <w:rPr>
          <w:rFonts w:ascii="Book Antiqua" w:hAnsi="Book Antiqua" w:cs="宋体"/>
          <w:color w:val="000000"/>
          <w:sz w:val="24"/>
          <w:szCs w:val="24"/>
          <w:lang w:eastAsia="zh-CN"/>
        </w:rPr>
        <w:t xml:space="preserve"> in </w:t>
      </w:r>
      <w:r w:rsidRPr="008E6484">
        <w:rPr>
          <w:rFonts w:ascii="Book Antiqua" w:hAnsi="Book Antiqua" w:cs="宋体"/>
          <w:color w:val="000000"/>
          <w:sz w:val="24"/>
          <w:szCs w:val="24"/>
          <w:lang w:eastAsia="zh-CN"/>
        </w:rPr>
        <w:lastRenderedPageBreak/>
        <w:t xml:space="preserve">patients treated with rituximab, </w:t>
      </w:r>
      <w:proofErr w:type="spellStart"/>
      <w:r w:rsidRPr="008E6484">
        <w:rPr>
          <w:rFonts w:ascii="Book Antiqua" w:hAnsi="Book Antiqua" w:cs="宋体"/>
          <w:color w:val="000000"/>
          <w:sz w:val="24"/>
          <w:szCs w:val="24"/>
          <w:lang w:eastAsia="zh-CN"/>
        </w:rPr>
        <w:t>natalizumab</w:t>
      </w:r>
      <w:proofErr w:type="spellEnd"/>
      <w:r w:rsidRPr="008E6484">
        <w:rPr>
          <w:rFonts w:ascii="Book Antiqua" w:hAnsi="Book Antiqua" w:cs="宋体"/>
          <w:color w:val="000000"/>
          <w:sz w:val="24"/>
          <w:szCs w:val="24"/>
          <w:lang w:eastAsia="zh-CN"/>
        </w:rPr>
        <w:t xml:space="preserve">, and </w:t>
      </w:r>
      <w:proofErr w:type="spellStart"/>
      <w:r w:rsidRPr="008E6484">
        <w:rPr>
          <w:rFonts w:ascii="Book Antiqua" w:hAnsi="Book Antiqua" w:cs="宋体"/>
          <w:color w:val="000000"/>
          <w:sz w:val="24"/>
          <w:szCs w:val="24"/>
          <w:lang w:eastAsia="zh-CN"/>
        </w:rPr>
        <w:t>efalizumab</w:t>
      </w:r>
      <w:proofErr w:type="spellEnd"/>
      <w:r w:rsidRPr="008E6484">
        <w:rPr>
          <w:rFonts w:ascii="Book Antiqua" w:hAnsi="Book Antiqua" w:cs="宋体"/>
          <w:color w:val="000000"/>
          <w:sz w:val="24"/>
          <w:szCs w:val="24"/>
          <w:lang w:eastAsia="zh-CN"/>
        </w:rPr>
        <w:t>: a Review from the Research on Adverse Drug Events and Reports (RADAR) Project. </w:t>
      </w:r>
      <w:r w:rsidRPr="008E6484">
        <w:rPr>
          <w:rFonts w:ascii="Book Antiqua" w:hAnsi="Book Antiqua" w:cs="宋体"/>
          <w:i/>
          <w:iCs/>
          <w:color w:val="000000"/>
          <w:sz w:val="24"/>
          <w:szCs w:val="24"/>
          <w:lang w:eastAsia="zh-CN"/>
        </w:rPr>
        <w:t xml:space="preserve">Lancet </w:t>
      </w:r>
      <w:proofErr w:type="spellStart"/>
      <w:r w:rsidRPr="008E6484">
        <w:rPr>
          <w:rFonts w:ascii="Book Antiqua" w:hAnsi="Book Antiqua" w:cs="宋体"/>
          <w:i/>
          <w:iCs/>
          <w:color w:val="000000"/>
          <w:sz w:val="24"/>
          <w:szCs w:val="24"/>
          <w:lang w:eastAsia="zh-CN"/>
        </w:rPr>
        <w:t>Oncol</w:t>
      </w:r>
      <w:proofErr w:type="spellEnd"/>
      <w:r w:rsidRPr="008E6484">
        <w:rPr>
          <w:rFonts w:ascii="Book Antiqua" w:hAnsi="Book Antiqua" w:cs="宋体"/>
          <w:color w:val="000000"/>
          <w:sz w:val="24"/>
          <w:szCs w:val="24"/>
          <w:lang w:eastAsia="zh-CN"/>
        </w:rPr>
        <w:t> 2009; </w:t>
      </w:r>
      <w:r w:rsidRPr="008E6484">
        <w:rPr>
          <w:rFonts w:ascii="Book Antiqua" w:hAnsi="Book Antiqua" w:cs="宋体"/>
          <w:b/>
          <w:bCs/>
          <w:color w:val="000000"/>
          <w:sz w:val="24"/>
          <w:szCs w:val="24"/>
          <w:lang w:eastAsia="zh-CN"/>
        </w:rPr>
        <w:t>10</w:t>
      </w:r>
      <w:r w:rsidRPr="008E6484">
        <w:rPr>
          <w:rFonts w:ascii="Book Antiqua" w:hAnsi="Book Antiqua" w:cs="宋体"/>
          <w:color w:val="000000"/>
          <w:sz w:val="24"/>
          <w:szCs w:val="24"/>
          <w:lang w:eastAsia="zh-CN"/>
        </w:rPr>
        <w:t>: 816-824 [PMID: 19647202 DOI</w:t>
      </w:r>
      <w:r w:rsidR="00436B49">
        <w:rPr>
          <w:rFonts w:ascii="Book Antiqua" w:hAnsi="Book Antiqua" w:cs="宋体"/>
          <w:color w:val="000000"/>
          <w:sz w:val="24"/>
          <w:szCs w:val="24"/>
          <w:lang w:eastAsia="zh-CN"/>
        </w:rPr>
        <w:t>: 10.1016/S1470-2045(09)70161-5</w:t>
      </w:r>
      <w:r w:rsidRPr="008E6484">
        <w:rPr>
          <w:rFonts w:ascii="Book Antiqua" w:hAnsi="Book Antiqua" w:cs="宋体"/>
          <w:color w:val="000000"/>
          <w:sz w:val="24"/>
          <w:szCs w:val="24"/>
          <w:lang w:eastAsia="zh-CN"/>
        </w:rPr>
        <w:t>]</w:t>
      </w:r>
    </w:p>
    <w:p w14:paraId="41AE4004" w14:textId="77777777" w:rsidR="00B82E05" w:rsidRPr="008E6484" w:rsidRDefault="00B82E05" w:rsidP="008E6484">
      <w:pPr>
        <w:spacing w:after="0" w:line="360" w:lineRule="auto"/>
        <w:jc w:val="both"/>
        <w:rPr>
          <w:rFonts w:ascii="Book Antiqua" w:hAnsi="Book Antiqua" w:cstheme="minorHAnsi"/>
          <w:b/>
          <w:sz w:val="24"/>
          <w:szCs w:val="24"/>
          <w:lang w:eastAsia="zh-CN"/>
        </w:rPr>
      </w:pPr>
    </w:p>
    <w:p w14:paraId="369F55A7" w14:textId="70D8A44C" w:rsidR="00B82E05" w:rsidRPr="008E6484" w:rsidRDefault="00B82E05" w:rsidP="00436B49">
      <w:pPr>
        <w:pStyle w:val="PlainText"/>
        <w:spacing w:line="360" w:lineRule="auto"/>
        <w:jc w:val="right"/>
        <w:rPr>
          <w:rFonts w:ascii="Book Antiqua" w:hAnsi="Book Antiqua"/>
          <w:b/>
          <w:sz w:val="24"/>
          <w:szCs w:val="24"/>
        </w:rPr>
      </w:pPr>
      <w:r w:rsidRPr="008E6484">
        <w:rPr>
          <w:rFonts w:ascii="Book Antiqua" w:hAnsi="Book Antiqua"/>
          <w:b/>
          <w:sz w:val="24"/>
          <w:szCs w:val="24"/>
        </w:rPr>
        <w:t xml:space="preserve">P-Reviewer: </w:t>
      </w:r>
      <w:proofErr w:type="spellStart"/>
      <w:r w:rsidRPr="008E6484">
        <w:rPr>
          <w:rFonts w:ascii="Book Antiqua" w:hAnsi="Book Antiqua"/>
          <w:color w:val="000000"/>
          <w:sz w:val="24"/>
          <w:szCs w:val="24"/>
        </w:rPr>
        <w:t>Saviola</w:t>
      </w:r>
      <w:proofErr w:type="spellEnd"/>
      <w:r w:rsidRPr="008E6484">
        <w:rPr>
          <w:rFonts w:ascii="Book Antiqua" w:hAnsi="Book Antiqua"/>
          <w:color w:val="000000"/>
          <w:sz w:val="24"/>
          <w:szCs w:val="24"/>
        </w:rPr>
        <w:t xml:space="preserve"> G </w:t>
      </w:r>
      <w:r w:rsidRPr="008E6484">
        <w:rPr>
          <w:rFonts w:ascii="Book Antiqua" w:hAnsi="Book Antiqua"/>
          <w:b/>
          <w:sz w:val="24"/>
          <w:szCs w:val="24"/>
        </w:rPr>
        <w:t xml:space="preserve">S-Editor: </w:t>
      </w:r>
      <w:proofErr w:type="spellStart"/>
      <w:r w:rsidRPr="008E6484">
        <w:rPr>
          <w:rFonts w:ascii="Book Antiqua" w:hAnsi="Book Antiqua"/>
          <w:sz w:val="24"/>
          <w:szCs w:val="24"/>
        </w:rPr>
        <w:t>Ji</w:t>
      </w:r>
      <w:proofErr w:type="spellEnd"/>
      <w:r w:rsidRPr="008E6484">
        <w:rPr>
          <w:rFonts w:ascii="Book Antiqua" w:hAnsi="Book Antiqua"/>
          <w:sz w:val="24"/>
          <w:szCs w:val="24"/>
        </w:rPr>
        <w:t xml:space="preserve"> FF</w:t>
      </w:r>
      <w:r w:rsidRPr="008E6484">
        <w:rPr>
          <w:rFonts w:ascii="Book Antiqua" w:hAnsi="Book Antiqua"/>
          <w:b/>
          <w:sz w:val="24"/>
          <w:szCs w:val="24"/>
        </w:rPr>
        <w:t xml:space="preserve"> L-Editor:  E-Editor:</w:t>
      </w:r>
    </w:p>
    <w:p w14:paraId="72DBC2A1" w14:textId="77777777" w:rsidR="00B82E05" w:rsidRPr="004E1F0C" w:rsidRDefault="00B82E05" w:rsidP="00B82E05">
      <w:pPr>
        <w:pStyle w:val="PlainText"/>
        <w:spacing w:line="360" w:lineRule="auto"/>
        <w:rPr>
          <w:rFonts w:ascii="Book Antiqua" w:hAnsi="Book Antiqua"/>
          <w:b/>
          <w:sz w:val="24"/>
          <w:szCs w:val="24"/>
        </w:rPr>
      </w:pPr>
    </w:p>
    <w:p w14:paraId="3A9DD477" w14:textId="77777777" w:rsidR="00436B49" w:rsidRDefault="00436B49" w:rsidP="00FE03F8">
      <w:pPr>
        <w:rPr>
          <w:rFonts w:ascii="Book Antiqua" w:hAnsi="Book Antiqua" w:cs="Times New Roman"/>
          <w:b/>
          <w:sz w:val="24"/>
          <w:szCs w:val="24"/>
          <w:lang w:eastAsia="zh-CN"/>
        </w:rPr>
      </w:pPr>
    </w:p>
    <w:p w14:paraId="53ECAB93" w14:textId="77777777" w:rsidR="00436B49" w:rsidRDefault="00436B49" w:rsidP="00FE03F8">
      <w:pPr>
        <w:rPr>
          <w:rFonts w:ascii="Book Antiqua" w:hAnsi="Book Antiqua" w:cs="Times New Roman"/>
          <w:b/>
          <w:sz w:val="24"/>
          <w:szCs w:val="24"/>
          <w:lang w:eastAsia="zh-CN"/>
        </w:rPr>
      </w:pPr>
    </w:p>
    <w:p w14:paraId="397F1825" w14:textId="77777777" w:rsidR="00436B49" w:rsidRDefault="00436B49" w:rsidP="00FE03F8">
      <w:pPr>
        <w:rPr>
          <w:rFonts w:ascii="Book Antiqua" w:hAnsi="Book Antiqua" w:cs="Times New Roman"/>
          <w:b/>
          <w:sz w:val="24"/>
          <w:szCs w:val="24"/>
          <w:lang w:eastAsia="zh-CN"/>
        </w:rPr>
      </w:pPr>
    </w:p>
    <w:p w14:paraId="5BCE12F0" w14:textId="77777777" w:rsidR="00436B49" w:rsidRDefault="00436B49" w:rsidP="00FE03F8">
      <w:pPr>
        <w:rPr>
          <w:rFonts w:ascii="Book Antiqua" w:hAnsi="Book Antiqua" w:cs="Times New Roman"/>
          <w:b/>
          <w:sz w:val="24"/>
          <w:szCs w:val="24"/>
          <w:lang w:eastAsia="zh-CN"/>
        </w:rPr>
      </w:pPr>
    </w:p>
    <w:p w14:paraId="0BB976AE" w14:textId="77777777" w:rsidR="00436B49" w:rsidRDefault="00436B49" w:rsidP="00FE03F8">
      <w:pPr>
        <w:rPr>
          <w:rFonts w:ascii="Book Antiqua" w:hAnsi="Book Antiqua" w:cs="Times New Roman"/>
          <w:b/>
          <w:sz w:val="24"/>
          <w:szCs w:val="24"/>
          <w:lang w:eastAsia="zh-CN"/>
        </w:rPr>
      </w:pPr>
    </w:p>
    <w:p w14:paraId="650A9D7E" w14:textId="77777777" w:rsidR="00436B49" w:rsidRDefault="00436B49" w:rsidP="00FE03F8">
      <w:pPr>
        <w:rPr>
          <w:rFonts w:ascii="Book Antiqua" w:hAnsi="Book Antiqua" w:cs="Times New Roman"/>
          <w:b/>
          <w:sz w:val="24"/>
          <w:szCs w:val="24"/>
          <w:lang w:eastAsia="zh-CN"/>
        </w:rPr>
      </w:pPr>
    </w:p>
    <w:p w14:paraId="6348D206" w14:textId="77777777" w:rsidR="00436B49" w:rsidRDefault="00436B49" w:rsidP="00FE03F8">
      <w:pPr>
        <w:rPr>
          <w:rFonts w:ascii="Book Antiqua" w:hAnsi="Book Antiqua" w:cs="Times New Roman"/>
          <w:b/>
          <w:sz w:val="24"/>
          <w:szCs w:val="24"/>
          <w:lang w:eastAsia="zh-CN"/>
        </w:rPr>
      </w:pPr>
    </w:p>
    <w:p w14:paraId="7BAE158E" w14:textId="77777777" w:rsidR="00436B49" w:rsidRDefault="00436B49" w:rsidP="00FE03F8">
      <w:pPr>
        <w:rPr>
          <w:rFonts w:ascii="Book Antiqua" w:hAnsi="Book Antiqua" w:cs="Times New Roman"/>
          <w:b/>
          <w:sz w:val="24"/>
          <w:szCs w:val="24"/>
          <w:lang w:eastAsia="zh-CN"/>
        </w:rPr>
      </w:pPr>
    </w:p>
    <w:p w14:paraId="607DDF92" w14:textId="77777777" w:rsidR="00436B49" w:rsidRDefault="00436B49" w:rsidP="00FE03F8">
      <w:pPr>
        <w:rPr>
          <w:rFonts w:ascii="Book Antiqua" w:hAnsi="Book Antiqua" w:cs="Times New Roman"/>
          <w:b/>
          <w:sz w:val="24"/>
          <w:szCs w:val="24"/>
          <w:lang w:eastAsia="zh-CN"/>
        </w:rPr>
      </w:pPr>
    </w:p>
    <w:p w14:paraId="57F6CEF6" w14:textId="77777777" w:rsidR="00436B49" w:rsidRDefault="00436B49" w:rsidP="00FE03F8">
      <w:pPr>
        <w:rPr>
          <w:rFonts w:ascii="Book Antiqua" w:hAnsi="Book Antiqua" w:cs="Times New Roman"/>
          <w:b/>
          <w:sz w:val="24"/>
          <w:szCs w:val="24"/>
          <w:lang w:eastAsia="zh-CN"/>
        </w:rPr>
      </w:pPr>
    </w:p>
    <w:p w14:paraId="326E94ED" w14:textId="77777777" w:rsidR="00436B49" w:rsidRDefault="00436B49" w:rsidP="00FE03F8">
      <w:pPr>
        <w:rPr>
          <w:rFonts w:ascii="Book Antiqua" w:hAnsi="Book Antiqua" w:cs="Times New Roman"/>
          <w:b/>
          <w:sz w:val="24"/>
          <w:szCs w:val="24"/>
          <w:lang w:eastAsia="zh-CN"/>
        </w:rPr>
      </w:pPr>
    </w:p>
    <w:p w14:paraId="57540E9B" w14:textId="77777777" w:rsidR="00436B49" w:rsidRDefault="00436B49" w:rsidP="00FE03F8">
      <w:pPr>
        <w:rPr>
          <w:rFonts w:ascii="Book Antiqua" w:hAnsi="Book Antiqua" w:cs="Times New Roman"/>
          <w:b/>
          <w:sz w:val="24"/>
          <w:szCs w:val="24"/>
          <w:lang w:eastAsia="zh-CN"/>
        </w:rPr>
      </w:pPr>
    </w:p>
    <w:p w14:paraId="4EC1273A" w14:textId="77777777" w:rsidR="00436B49" w:rsidRDefault="00436B49" w:rsidP="00FE03F8">
      <w:pPr>
        <w:rPr>
          <w:rFonts w:ascii="Book Antiqua" w:hAnsi="Book Antiqua" w:cs="Times New Roman"/>
          <w:b/>
          <w:sz w:val="24"/>
          <w:szCs w:val="24"/>
          <w:lang w:eastAsia="zh-CN"/>
        </w:rPr>
      </w:pPr>
    </w:p>
    <w:p w14:paraId="630AAA85" w14:textId="77777777" w:rsidR="00436B49" w:rsidRDefault="00436B49" w:rsidP="00FE03F8">
      <w:pPr>
        <w:rPr>
          <w:rFonts w:ascii="Book Antiqua" w:hAnsi="Book Antiqua" w:cs="Times New Roman"/>
          <w:b/>
          <w:sz w:val="24"/>
          <w:szCs w:val="24"/>
          <w:lang w:eastAsia="zh-CN"/>
        </w:rPr>
      </w:pPr>
    </w:p>
    <w:p w14:paraId="2B3C90FA" w14:textId="77777777" w:rsidR="00436B49" w:rsidRDefault="00436B49" w:rsidP="00FE03F8">
      <w:pPr>
        <w:rPr>
          <w:rFonts w:ascii="Book Antiqua" w:hAnsi="Book Antiqua" w:cs="Times New Roman"/>
          <w:b/>
          <w:sz w:val="24"/>
          <w:szCs w:val="24"/>
          <w:lang w:eastAsia="zh-CN"/>
        </w:rPr>
      </w:pPr>
    </w:p>
    <w:p w14:paraId="4D92866F" w14:textId="77777777" w:rsidR="00436B49" w:rsidRDefault="00436B49" w:rsidP="00FE03F8">
      <w:pPr>
        <w:rPr>
          <w:rFonts w:ascii="Book Antiqua" w:hAnsi="Book Antiqua" w:cs="Times New Roman"/>
          <w:b/>
          <w:sz w:val="24"/>
          <w:szCs w:val="24"/>
          <w:lang w:eastAsia="zh-CN"/>
        </w:rPr>
      </w:pPr>
    </w:p>
    <w:p w14:paraId="093C3256" w14:textId="77777777" w:rsidR="00436B49" w:rsidRDefault="00436B49" w:rsidP="00FE03F8">
      <w:pPr>
        <w:rPr>
          <w:rFonts w:ascii="Book Antiqua" w:hAnsi="Book Antiqua" w:cs="Times New Roman"/>
          <w:b/>
          <w:sz w:val="24"/>
          <w:szCs w:val="24"/>
          <w:lang w:eastAsia="zh-CN"/>
        </w:rPr>
      </w:pPr>
    </w:p>
    <w:p w14:paraId="6563B0D5" w14:textId="77777777" w:rsidR="00436B49" w:rsidRDefault="00436B49" w:rsidP="00FE03F8">
      <w:pPr>
        <w:rPr>
          <w:rFonts w:ascii="Book Antiqua" w:hAnsi="Book Antiqua" w:cs="Times New Roman"/>
          <w:b/>
          <w:sz w:val="24"/>
          <w:szCs w:val="24"/>
          <w:lang w:eastAsia="zh-CN"/>
        </w:rPr>
      </w:pPr>
    </w:p>
    <w:p w14:paraId="3C83BFEF" w14:textId="77777777" w:rsidR="00436B49" w:rsidRDefault="00436B49" w:rsidP="00FE03F8">
      <w:pPr>
        <w:rPr>
          <w:rFonts w:ascii="Book Antiqua" w:hAnsi="Book Antiqua" w:cs="Times New Roman"/>
          <w:b/>
          <w:sz w:val="24"/>
          <w:szCs w:val="24"/>
          <w:lang w:eastAsia="zh-CN"/>
        </w:rPr>
      </w:pPr>
    </w:p>
    <w:p w14:paraId="51AA6726" w14:textId="1B2AE70B" w:rsidR="00A77C54" w:rsidRPr="00FE03F8" w:rsidRDefault="00B82E05" w:rsidP="00FE03F8">
      <w:pPr>
        <w:rPr>
          <w:rFonts w:ascii="Book Antiqua" w:hAnsi="Book Antiqua" w:cs="Times New Roman"/>
          <w:b/>
          <w:sz w:val="24"/>
          <w:szCs w:val="24"/>
          <w:lang w:eastAsia="zh-CN"/>
        </w:rPr>
      </w:pPr>
      <w:r w:rsidRPr="00FE03F8">
        <w:rPr>
          <w:rFonts w:ascii="Book Antiqua" w:hAnsi="Book Antiqua" w:cs="Times New Roman"/>
          <w:b/>
          <w:sz w:val="24"/>
          <w:szCs w:val="24"/>
        </w:rPr>
        <w:lastRenderedPageBreak/>
        <w:t xml:space="preserve">Table 1 RCTs comparing outcomes in </w:t>
      </w:r>
      <w:r w:rsidR="00FE03F8" w:rsidRPr="00FE03F8">
        <w:rPr>
          <w:rFonts w:ascii="Book Antiqua" w:hAnsi="Book Antiqua" w:cs="Times New Roman"/>
          <w:b/>
          <w:sz w:val="24"/>
          <w:szCs w:val="24"/>
        </w:rPr>
        <w:t>rheumatoid a</w:t>
      </w:r>
      <w:r w:rsidRPr="00FE03F8">
        <w:rPr>
          <w:rFonts w:ascii="Book Antiqua" w:hAnsi="Book Antiqua" w:cs="Times New Roman"/>
          <w:b/>
          <w:sz w:val="24"/>
          <w:szCs w:val="24"/>
        </w:rPr>
        <w:t>rthritis</w:t>
      </w:r>
    </w:p>
    <w:tbl>
      <w:tblPr>
        <w:tblStyle w:val="TableGrid"/>
        <w:tblW w:w="98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890"/>
        <w:gridCol w:w="810"/>
        <w:gridCol w:w="1080"/>
        <w:gridCol w:w="1029"/>
        <w:gridCol w:w="2007"/>
        <w:gridCol w:w="828"/>
        <w:gridCol w:w="1358"/>
      </w:tblGrid>
      <w:tr w:rsidR="00E42E9D" w:rsidRPr="00836D79" w14:paraId="421DB276" w14:textId="77777777" w:rsidTr="00FE03F8">
        <w:trPr>
          <w:trHeight w:val="423"/>
        </w:trPr>
        <w:tc>
          <w:tcPr>
            <w:tcW w:w="828" w:type="dxa"/>
            <w:vMerge w:val="restart"/>
            <w:tcBorders>
              <w:top w:val="single" w:sz="4" w:space="0" w:color="auto"/>
              <w:bottom w:val="nil"/>
            </w:tcBorders>
          </w:tcPr>
          <w:p w14:paraId="11440FD3"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Trial</w:t>
            </w:r>
          </w:p>
        </w:tc>
        <w:tc>
          <w:tcPr>
            <w:tcW w:w="1890" w:type="dxa"/>
            <w:vMerge w:val="restart"/>
            <w:tcBorders>
              <w:top w:val="single" w:sz="4" w:space="0" w:color="auto"/>
              <w:bottom w:val="nil"/>
            </w:tcBorders>
          </w:tcPr>
          <w:p w14:paraId="7B1FBE28"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Arms</w:t>
            </w:r>
          </w:p>
        </w:tc>
        <w:tc>
          <w:tcPr>
            <w:tcW w:w="810" w:type="dxa"/>
            <w:vMerge w:val="restart"/>
            <w:tcBorders>
              <w:top w:val="single" w:sz="4" w:space="0" w:color="auto"/>
              <w:bottom w:val="nil"/>
            </w:tcBorders>
          </w:tcPr>
          <w:p w14:paraId="0BCF00B1"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Number of patients</w:t>
            </w:r>
          </w:p>
        </w:tc>
        <w:tc>
          <w:tcPr>
            <w:tcW w:w="1080" w:type="dxa"/>
            <w:vMerge w:val="restart"/>
            <w:tcBorders>
              <w:top w:val="single" w:sz="4" w:space="0" w:color="auto"/>
              <w:bottom w:val="nil"/>
            </w:tcBorders>
          </w:tcPr>
          <w:p w14:paraId="1F5A3908"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Mean /median disease duration at presentation</w:t>
            </w:r>
          </w:p>
        </w:tc>
        <w:tc>
          <w:tcPr>
            <w:tcW w:w="1029" w:type="dxa"/>
            <w:vMerge w:val="restart"/>
            <w:tcBorders>
              <w:top w:val="single" w:sz="4" w:space="0" w:color="auto"/>
              <w:bottom w:val="nil"/>
            </w:tcBorders>
          </w:tcPr>
          <w:p w14:paraId="634A9A42"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Outcome assessment at</w:t>
            </w:r>
          </w:p>
        </w:tc>
        <w:tc>
          <w:tcPr>
            <w:tcW w:w="4193" w:type="dxa"/>
            <w:gridSpan w:val="3"/>
            <w:tcBorders>
              <w:top w:val="single" w:sz="4" w:space="0" w:color="auto"/>
              <w:bottom w:val="nil"/>
            </w:tcBorders>
          </w:tcPr>
          <w:p w14:paraId="400CB237"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Outcome</w:t>
            </w:r>
          </w:p>
        </w:tc>
      </w:tr>
      <w:tr w:rsidR="00E42E9D" w:rsidRPr="00836D79" w14:paraId="61B0630D" w14:textId="77777777" w:rsidTr="00FE03F8">
        <w:trPr>
          <w:trHeight w:val="224"/>
        </w:trPr>
        <w:tc>
          <w:tcPr>
            <w:tcW w:w="828" w:type="dxa"/>
            <w:vMerge/>
            <w:tcBorders>
              <w:top w:val="nil"/>
              <w:bottom w:val="single" w:sz="4" w:space="0" w:color="auto"/>
            </w:tcBorders>
          </w:tcPr>
          <w:p w14:paraId="0854217A" w14:textId="77777777" w:rsidR="00A77C54" w:rsidRPr="00FE03F8" w:rsidRDefault="00A77C54" w:rsidP="00836D79">
            <w:pPr>
              <w:spacing w:line="360" w:lineRule="auto"/>
              <w:jc w:val="both"/>
              <w:rPr>
                <w:rFonts w:ascii="Book Antiqua" w:hAnsi="Book Antiqua" w:cstheme="minorHAnsi"/>
                <w:sz w:val="21"/>
                <w:szCs w:val="21"/>
              </w:rPr>
            </w:pPr>
          </w:p>
        </w:tc>
        <w:tc>
          <w:tcPr>
            <w:tcW w:w="1890" w:type="dxa"/>
            <w:vMerge/>
            <w:tcBorders>
              <w:top w:val="nil"/>
              <w:bottom w:val="single" w:sz="4" w:space="0" w:color="auto"/>
            </w:tcBorders>
          </w:tcPr>
          <w:p w14:paraId="1E94F92C" w14:textId="77777777" w:rsidR="00A77C54" w:rsidRPr="00FE03F8" w:rsidRDefault="00A77C54" w:rsidP="00836D79">
            <w:pPr>
              <w:spacing w:line="360" w:lineRule="auto"/>
              <w:jc w:val="both"/>
              <w:rPr>
                <w:rFonts w:ascii="Book Antiqua" w:hAnsi="Book Antiqua" w:cstheme="minorHAnsi"/>
                <w:sz w:val="21"/>
                <w:szCs w:val="21"/>
              </w:rPr>
            </w:pPr>
          </w:p>
        </w:tc>
        <w:tc>
          <w:tcPr>
            <w:tcW w:w="810" w:type="dxa"/>
            <w:vMerge/>
            <w:tcBorders>
              <w:top w:val="nil"/>
              <w:bottom w:val="single" w:sz="4" w:space="0" w:color="auto"/>
            </w:tcBorders>
          </w:tcPr>
          <w:p w14:paraId="5427DB22" w14:textId="77777777" w:rsidR="00A77C54" w:rsidRPr="00FE03F8" w:rsidRDefault="00A77C54" w:rsidP="00836D79">
            <w:pPr>
              <w:spacing w:line="360" w:lineRule="auto"/>
              <w:jc w:val="both"/>
              <w:rPr>
                <w:rFonts w:ascii="Book Antiqua" w:hAnsi="Book Antiqua" w:cstheme="minorHAnsi"/>
                <w:sz w:val="21"/>
                <w:szCs w:val="21"/>
              </w:rPr>
            </w:pPr>
          </w:p>
        </w:tc>
        <w:tc>
          <w:tcPr>
            <w:tcW w:w="1080" w:type="dxa"/>
            <w:vMerge/>
            <w:tcBorders>
              <w:top w:val="nil"/>
              <w:bottom w:val="single" w:sz="4" w:space="0" w:color="auto"/>
            </w:tcBorders>
          </w:tcPr>
          <w:p w14:paraId="180E9280" w14:textId="77777777" w:rsidR="00A77C54" w:rsidRPr="00FE03F8" w:rsidRDefault="00A77C54" w:rsidP="00836D79">
            <w:pPr>
              <w:spacing w:line="360" w:lineRule="auto"/>
              <w:jc w:val="both"/>
              <w:rPr>
                <w:rFonts w:ascii="Book Antiqua" w:hAnsi="Book Antiqua" w:cstheme="minorHAnsi"/>
                <w:sz w:val="21"/>
                <w:szCs w:val="21"/>
              </w:rPr>
            </w:pPr>
          </w:p>
        </w:tc>
        <w:tc>
          <w:tcPr>
            <w:tcW w:w="1029" w:type="dxa"/>
            <w:vMerge/>
            <w:tcBorders>
              <w:top w:val="nil"/>
              <w:bottom w:val="single" w:sz="4" w:space="0" w:color="auto"/>
            </w:tcBorders>
          </w:tcPr>
          <w:p w14:paraId="0217089A" w14:textId="77777777" w:rsidR="00A77C54" w:rsidRPr="00FE03F8" w:rsidRDefault="00A77C54" w:rsidP="00836D79">
            <w:pPr>
              <w:spacing w:line="360" w:lineRule="auto"/>
              <w:jc w:val="both"/>
              <w:rPr>
                <w:rFonts w:ascii="Book Antiqua" w:hAnsi="Book Antiqua" w:cstheme="minorHAnsi"/>
                <w:sz w:val="21"/>
                <w:szCs w:val="21"/>
              </w:rPr>
            </w:pPr>
          </w:p>
        </w:tc>
        <w:tc>
          <w:tcPr>
            <w:tcW w:w="2007" w:type="dxa"/>
            <w:tcBorders>
              <w:top w:val="nil"/>
              <w:bottom w:val="single" w:sz="4" w:space="0" w:color="auto"/>
            </w:tcBorders>
          </w:tcPr>
          <w:p w14:paraId="48B1B617"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Clinical</w:t>
            </w:r>
          </w:p>
        </w:tc>
        <w:tc>
          <w:tcPr>
            <w:tcW w:w="828" w:type="dxa"/>
            <w:tcBorders>
              <w:top w:val="nil"/>
              <w:bottom w:val="single" w:sz="4" w:space="0" w:color="auto"/>
            </w:tcBorders>
          </w:tcPr>
          <w:p w14:paraId="64A36866"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Functional (Change in HAQ)</w:t>
            </w:r>
          </w:p>
        </w:tc>
        <w:tc>
          <w:tcPr>
            <w:tcW w:w="1358" w:type="dxa"/>
            <w:tcBorders>
              <w:top w:val="nil"/>
              <w:bottom w:val="single" w:sz="4" w:space="0" w:color="auto"/>
            </w:tcBorders>
          </w:tcPr>
          <w:p w14:paraId="6BE8EBF1"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Radiological</w:t>
            </w:r>
          </w:p>
        </w:tc>
      </w:tr>
      <w:tr w:rsidR="00E42E9D" w:rsidRPr="00836D79" w14:paraId="1F5377C2" w14:textId="77777777" w:rsidTr="00FE03F8">
        <w:trPr>
          <w:trHeight w:val="443"/>
        </w:trPr>
        <w:tc>
          <w:tcPr>
            <w:tcW w:w="828" w:type="dxa"/>
            <w:tcBorders>
              <w:top w:val="single" w:sz="4" w:space="0" w:color="auto"/>
            </w:tcBorders>
          </w:tcPr>
          <w:p w14:paraId="46D4D625" w14:textId="7EDDE2C7" w:rsidR="00A77C54" w:rsidRPr="00FE03F8" w:rsidRDefault="00A77C54" w:rsidP="00836D79">
            <w:pPr>
              <w:spacing w:line="360" w:lineRule="auto"/>
              <w:jc w:val="both"/>
              <w:rPr>
                <w:rFonts w:ascii="Book Antiqua" w:hAnsi="Book Antiqua" w:cstheme="minorHAnsi"/>
                <w:sz w:val="21"/>
                <w:szCs w:val="21"/>
                <w:vertAlign w:val="superscript"/>
              </w:rPr>
            </w:pPr>
            <w:r w:rsidRPr="00FE03F8">
              <w:rPr>
                <w:rFonts w:ascii="Book Antiqua" w:hAnsi="Book Antiqua" w:cstheme="minorHAnsi"/>
                <w:sz w:val="21"/>
                <w:szCs w:val="21"/>
              </w:rPr>
              <w:t>TICORA</w:t>
            </w:r>
            <w:r w:rsidR="00121FCD" w:rsidRPr="00FE03F8">
              <w:rPr>
                <w:rFonts w:ascii="Book Antiqua" w:hAnsi="Book Antiqua" w:cstheme="minorHAnsi"/>
                <w:sz w:val="21"/>
                <w:szCs w:val="21"/>
                <w:vertAlign w:val="superscript"/>
              </w:rPr>
              <w:t>[</w:t>
            </w:r>
            <w:r w:rsidRPr="00FE03F8">
              <w:rPr>
                <w:rFonts w:ascii="Book Antiqua" w:hAnsi="Book Antiqua" w:cstheme="minorHAnsi"/>
                <w:sz w:val="21"/>
                <w:szCs w:val="21"/>
                <w:vertAlign w:val="superscript"/>
              </w:rPr>
              <w:t>3</w:t>
            </w:r>
            <w:r w:rsidR="00121FCD" w:rsidRPr="00FE03F8">
              <w:rPr>
                <w:rFonts w:ascii="Book Antiqua" w:hAnsi="Book Antiqua" w:cstheme="minorHAnsi"/>
                <w:sz w:val="21"/>
                <w:szCs w:val="21"/>
                <w:vertAlign w:val="superscript"/>
              </w:rPr>
              <w:t>]</w:t>
            </w:r>
          </w:p>
        </w:tc>
        <w:tc>
          <w:tcPr>
            <w:tcW w:w="1890" w:type="dxa"/>
            <w:tcBorders>
              <w:top w:val="single" w:sz="4" w:space="0" w:color="auto"/>
            </w:tcBorders>
          </w:tcPr>
          <w:p w14:paraId="6E281CE9"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Intensive</w:t>
            </w:r>
          </w:p>
          <w:p w14:paraId="13E9FDD3" w14:textId="77777777" w:rsidR="00A77C54" w:rsidRPr="00FE03F8" w:rsidRDefault="00A77C54" w:rsidP="00836D79">
            <w:pPr>
              <w:spacing w:line="360" w:lineRule="auto"/>
              <w:jc w:val="both"/>
              <w:rPr>
                <w:rFonts w:ascii="Book Antiqua" w:hAnsi="Book Antiqua" w:cstheme="minorHAnsi"/>
                <w:sz w:val="21"/>
                <w:szCs w:val="21"/>
              </w:rPr>
            </w:pPr>
          </w:p>
          <w:p w14:paraId="12BB3FC7"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conventional</w:t>
            </w:r>
          </w:p>
        </w:tc>
        <w:tc>
          <w:tcPr>
            <w:tcW w:w="810" w:type="dxa"/>
            <w:tcBorders>
              <w:top w:val="single" w:sz="4" w:space="0" w:color="auto"/>
            </w:tcBorders>
          </w:tcPr>
          <w:p w14:paraId="348A6AA5"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55</w:t>
            </w:r>
          </w:p>
          <w:p w14:paraId="3D29FC01" w14:textId="77777777" w:rsidR="00A77C54" w:rsidRPr="00FE03F8" w:rsidRDefault="00A77C54" w:rsidP="00836D79">
            <w:pPr>
              <w:spacing w:line="360" w:lineRule="auto"/>
              <w:jc w:val="both"/>
              <w:rPr>
                <w:rFonts w:ascii="Book Antiqua" w:hAnsi="Book Antiqua" w:cstheme="minorHAnsi"/>
                <w:sz w:val="21"/>
                <w:szCs w:val="21"/>
              </w:rPr>
            </w:pPr>
          </w:p>
          <w:p w14:paraId="0EB597D2"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55</w:t>
            </w:r>
          </w:p>
        </w:tc>
        <w:tc>
          <w:tcPr>
            <w:tcW w:w="1080" w:type="dxa"/>
            <w:tcBorders>
              <w:top w:val="single" w:sz="4" w:space="0" w:color="auto"/>
            </w:tcBorders>
          </w:tcPr>
          <w:p w14:paraId="678E0484" w14:textId="25FD2616" w:rsidR="00A77C54" w:rsidRPr="00FE03F8" w:rsidRDefault="00FE03F8" w:rsidP="00FE03F8">
            <w:pPr>
              <w:spacing w:line="360" w:lineRule="auto"/>
              <w:jc w:val="both"/>
              <w:rPr>
                <w:rFonts w:ascii="Book Antiqua" w:hAnsi="Book Antiqua" w:cstheme="minorHAnsi"/>
                <w:sz w:val="21"/>
                <w:szCs w:val="21"/>
              </w:rPr>
            </w:pPr>
            <w:r>
              <w:rPr>
                <w:rFonts w:ascii="Book Antiqua" w:eastAsia="宋体" w:hAnsi="Book Antiqua" w:cstheme="minorHAnsi" w:hint="eastAsia"/>
                <w:sz w:val="21"/>
                <w:szCs w:val="21"/>
                <w:lang w:eastAsia="zh-CN"/>
              </w:rPr>
              <w:t>A</w:t>
            </w:r>
            <w:r>
              <w:rPr>
                <w:rFonts w:ascii="Book Antiqua" w:eastAsia="宋体" w:hAnsi="Book Antiqua" w:cstheme="minorHAnsi"/>
                <w:sz w:val="21"/>
                <w:szCs w:val="21"/>
                <w:lang w:eastAsia="zh-CN"/>
              </w:rPr>
              <w:t>pproximately</w:t>
            </w:r>
            <w:r w:rsidR="00A77C54" w:rsidRPr="00FE03F8">
              <w:rPr>
                <w:rFonts w:ascii="Book Antiqua" w:hAnsi="Book Antiqua" w:cstheme="minorHAnsi"/>
                <w:sz w:val="21"/>
                <w:szCs w:val="21"/>
              </w:rPr>
              <w:t xml:space="preserve"> 20 </w:t>
            </w:r>
            <w:proofErr w:type="spellStart"/>
            <w:r w:rsidR="00A77C54" w:rsidRPr="00FE03F8">
              <w:rPr>
                <w:rFonts w:ascii="Book Antiqua" w:hAnsi="Book Antiqua" w:cstheme="minorHAnsi"/>
                <w:sz w:val="21"/>
                <w:szCs w:val="21"/>
              </w:rPr>
              <w:t>mo</w:t>
            </w:r>
            <w:proofErr w:type="spellEnd"/>
          </w:p>
        </w:tc>
        <w:tc>
          <w:tcPr>
            <w:tcW w:w="1029" w:type="dxa"/>
            <w:tcBorders>
              <w:top w:val="single" w:sz="4" w:space="0" w:color="auto"/>
            </w:tcBorders>
          </w:tcPr>
          <w:p w14:paraId="4E5022C1"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18</w:t>
            </w:r>
          </w:p>
          <w:p w14:paraId="7352280B" w14:textId="7BAADF13" w:rsidR="00A77C54" w:rsidRPr="00FE03F8" w:rsidRDefault="00A77C54" w:rsidP="00FE03F8">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 </w:t>
            </w:r>
            <w:proofErr w:type="spellStart"/>
            <w:r w:rsidRPr="00FE03F8">
              <w:rPr>
                <w:rFonts w:ascii="Book Antiqua" w:hAnsi="Book Antiqua" w:cstheme="minorHAnsi"/>
                <w:sz w:val="21"/>
                <w:szCs w:val="21"/>
              </w:rPr>
              <w:t>mo</w:t>
            </w:r>
            <w:proofErr w:type="spellEnd"/>
          </w:p>
        </w:tc>
        <w:tc>
          <w:tcPr>
            <w:tcW w:w="2007" w:type="dxa"/>
            <w:tcBorders>
              <w:top w:val="single" w:sz="4" w:space="0" w:color="auto"/>
            </w:tcBorders>
          </w:tcPr>
          <w:p w14:paraId="31D71759" w14:textId="08E91A25"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EGR </w:t>
            </w:r>
            <w:r w:rsidR="00D166E4" w:rsidRPr="00FE03F8">
              <w:rPr>
                <w:rFonts w:ascii="Book Antiqua" w:hAnsi="Book Antiqua" w:cstheme="minorHAnsi"/>
                <w:sz w:val="21"/>
                <w:szCs w:val="21"/>
              </w:rPr>
              <w:t xml:space="preserve">       </w:t>
            </w:r>
            <w:r w:rsidRPr="00FE03F8">
              <w:rPr>
                <w:rFonts w:ascii="Book Antiqua" w:hAnsi="Book Antiqua" w:cstheme="minorHAnsi"/>
                <w:sz w:val="21"/>
                <w:szCs w:val="21"/>
              </w:rPr>
              <w:t xml:space="preserve">82 % </w:t>
            </w:r>
            <w:r w:rsidRPr="00FE03F8">
              <w:rPr>
                <w:rFonts w:ascii="Book Antiqua" w:hAnsi="Book Antiqua" w:cstheme="minorHAnsi"/>
                <w:i/>
                <w:sz w:val="21"/>
                <w:szCs w:val="21"/>
              </w:rPr>
              <w:t>vs</w:t>
            </w:r>
            <w:r w:rsidRPr="00FE03F8">
              <w:rPr>
                <w:rFonts w:ascii="Book Antiqua" w:hAnsi="Book Antiqua" w:cstheme="minorHAnsi"/>
                <w:sz w:val="21"/>
                <w:szCs w:val="21"/>
              </w:rPr>
              <w:t xml:space="preserve"> 45%</w:t>
            </w:r>
          </w:p>
          <w:p w14:paraId="23A773A5" w14:textId="18EE4C12"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ER </w:t>
            </w:r>
            <w:r w:rsidR="00D166E4" w:rsidRPr="00FE03F8">
              <w:rPr>
                <w:rFonts w:ascii="Book Antiqua" w:hAnsi="Book Antiqua" w:cstheme="minorHAnsi"/>
                <w:sz w:val="21"/>
                <w:szCs w:val="21"/>
              </w:rPr>
              <w:t xml:space="preserve">          </w:t>
            </w:r>
            <w:r w:rsidRPr="00FE03F8">
              <w:rPr>
                <w:rFonts w:ascii="Book Antiqua" w:hAnsi="Book Antiqua" w:cstheme="minorHAnsi"/>
                <w:sz w:val="21"/>
                <w:szCs w:val="21"/>
              </w:rPr>
              <w:t xml:space="preserve">64% </w:t>
            </w:r>
            <w:r w:rsidRPr="00FE03F8">
              <w:rPr>
                <w:rFonts w:ascii="Book Antiqua" w:hAnsi="Book Antiqua" w:cstheme="minorHAnsi"/>
                <w:i/>
                <w:sz w:val="21"/>
                <w:szCs w:val="21"/>
              </w:rPr>
              <w:t xml:space="preserve">vs </w:t>
            </w:r>
            <w:r w:rsidRPr="00FE03F8">
              <w:rPr>
                <w:rFonts w:ascii="Book Antiqua" w:hAnsi="Book Antiqua" w:cstheme="minorHAnsi"/>
                <w:sz w:val="21"/>
                <w:szCs w:val="21"/>
              </w:rPr>
              <w:t>16%</w:t>
            </w:r>
          </w:p>
          <w:p w14:paraId="6A0C5143" w14:textId="24D146CF" w:rsidR="00A77C54" w:rsidRPr="00FE03F8" w:rsidRDefault="00D166E4" w:rsidP="00836D79">
            <w:pPr>
              <w:spacing w:line="360" w:lineRule="auto"/>
              <w:jc w:val="both"/>
              <w:rPr>
                <w:rFonts w:ascii="Book Antiqua" w:hAnsi="Book Antiqua" w:cstheme="minorHAnsi"/>
                <w:bCs/>
                <w:sz w:val="21"/>
                <w:szCs w:val="21"/>
              </w:rPr>
            </w:pPr>
            <w:r w:rsidRPr="00FE03F8">
              <w:rPr>
                <w:rFonts w:ascii="Book Antiqua" w:hAnsi="Book Antiqua" w:cstheme="minorHAnsi"/>
                <w:bCs/>
                <w:sz w:val="21"/>
                <w:szCs w:val="21"/>
              </w:rPr>
              <w:t>ACR</w:t>
            </w:r>
            <w:r w:rsidR="00A77C54" w:rsidRPr="00FE03F8">
              <w:rPr>
                <w:rFonts w:ascii="Book Antiqua" w:hAnsi="Book Antiqua" w:cstheme="minorHAnsi"/>
                <w:bCs/>
                <w:sz w:val="21"/>
                <w:szCs w:val="21"/>
              </w:rPr>
              <w:t xml:space="preserve">70 </w:t>
            </w:r>
            <w:r w:rsidRPr="00FE03F8">
              <w:rPr>
                <w:rFonts w:ascii="Book Antiqua" w:hAnsi="Book Antiqua" w:cstheme="minorHAnsi"/>
                <w:bCs/>
                <w:sz w:val="21"/>
                <w:szCs w:val="21"/>
              </w:rPr>
              <w:t xml:space="preserve"> </w:t>
            </w:r>
            <w:r w:rsidR="00A77C54" w:rsidRPr="00FE03F8">
              <w:rPr>
                <w:rFonts w:ascii="Book Antiqua" w:hAnsi="Book Antiqua" w:cstheme="minorHAnsi"/>
                <w:bCs/>
                <w:sz w:val="21"/>
                <w:szCs w:val="21"/>
              </w:rPr>
              <w:t xml:space="preserve">71% </w:t>
            </w:r>
            <w:r w:rsidR="00A77C54" w:rsidRPr="00FE03F8">
              <w:rPr>
                <w:rFonts w:ascii="Book Antiqua" w:hAnsi="Book Antiqua" w:cstheme="minorHAnsi"/>
                <w:bCs/>
                <w:i/>
                <w:sz w:val="21"/>
                <w:szCs w:val="21"/>
              </w:rPr>
              <w:t>vs</w:t>
            </w:r>
            <w:r w:rsidR="00A77C54" w:rsidRPr="00FE03F8">
              <w:rPr>
                <w:rFonts w:ascii="Book Antiqua" w:hAnsi="Book Antiqua" w:cstheme="minorHAnsi"/>
                <w:bCs/>
                <w:sz w:val="21"/>
                <w:szCs w:val="21"/>
              </w:rPr>
              <w:t xml:space="preserve"> 18%</w:t>
            </w:r>
          </w:p>
        </w:tc>
        <w:tc>
          <w:tcPr>
            <w:tcW w:w="828" w:type="dxa"/>
            <w:tcBorders>
              <w:top w:val="single" w:sz="4" w:space="0" w:color="auto"/>
            </w:tcBorders>
          </w:tcPr>
          <w:p w14:paraId="75966CC0"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NA</w:t>
            </w:r>
          </w:p>
        </w:tc>
        <w:tc>
          <w:tcPr>
            <w:tcW w:w="1358" w:type="dxa"/>
            <w:tcBorders>
              <w:top w:val="single" w:sz="4" w:space="0" w:color="auto"/>
            </w:tcBorders>
          </w:tcPr>
          <w:p w14:paraId="26D6F3CB"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Median change TSS 4.5 </w:t>
            </w:r>
            <w:r w:rsidRPr="00FE03F8">
              <w:rPr>
                <w:rFonts w:ascii="Book Antiqua" w:hAnsi="Book Antiqua" w:cstheme="minorHAnsi"/>
                <w:i/>
                <w:sz w:val="21"/>
                <w:szCs w:val="21"/>
              </w:rPr>
              <w:t>vs</w:t>
            </w:r>
            <w:r w:rsidRPr="00FE03F8">
              <w:rPr>
                <w:rFonts w:ascii="Book Antiqua" w:hAnsi="Book Antiqua" w:cstheme="minorHAnsi"/>
                <w:sz w:val="21"/>
                <w:szCs w:val="21"/>
              </w:rPr>
              <w:t xml:space="preserve"> 8.5</w:t>
            </w:r>
          </w:p>
        </w:tc>
      </w:tr>
      <w:tr w:rsidR="00E42E9D" w:rsidRPr="00836D79" w14:paraId="6CF54D8B" w14:textId="77777777" w:rsidTr="00FE03F8">
        <w:trPr>
          <w:trHeight w:val="180"/>
        </w:trPr>
        <w:tc>
          <w:tcPr>
            <w:tcW w:w="828" w:type="dxa"/>
            <w:vMerge w:val="restart"/>
          </w:tcPr>
          <w:p w14:paraId="60260C1D" w14:textId="04708CDF" w:rsidR="00A77C54" w:rsidRPr="00FE03F8" w:rsidRDefault="00A77C54" w:rsidP="00836D79">
            <w:pPr>
              <w:spacing w:line="360" w:lineRule="auto"/>
              <w:jc w:val="both"/>
              <w:rPr>
                <w:rFonts w:ascii="Book Antiqua" w:hAnsi="Book Antiqua" w:cstheme="minorHAnsi"/>
                <w:sz w:val="21"/>
                <w:szCs w:val="21"/>
                <w:vertAlign w:val="superscript"/>
              </w:rPr>
            </w:pPr>
            <w:r w:rsidRPr="00FE03F8">
              <w:rPr>
                <w:rFonts w:ascii="Book Antiqua" w:hAnsi="Book Antiqua" w:cstheme="minorHAnsi"/>
                <w:sz w:val="21"/>
                <w:szCs w:val="21"/>
              </w:rPr>
              <w:t>CAMERA</w:t>
            </w:r>
            <w:r w:rsidR="00121FCD" w:rsidRPr="00FE03F8">
              <w:rPr>
                <w:rFonts w:ascii="Book Antiqua" w:hAnsi="Book Antiqua" w:cstheme="minorHAnsi"/>
                <w:sz w:val="21"/>
                <w:szCs w:val="21"/>
              </w:rPr>
              <w:t xml:space="preserve"> </w:t>
            </w:r>
            <w:r w:rsidR="00121FCD" w:rsidRPr="00FE03F8">
              <w:rPr>
                <w:rFonts w:ascii="Book Antiqua" w:hAnsi="Book Antiqua" w:cstheme="minorHAnsi"/>
                <w:sz w:val="21"/>
                <w:szCs w:val="21"/>
                <w:vertAlign w:val="superscript"/>
              </w:rPr>
              <w:t>[</w:t>
            </w:r>
            <w:r w:rsidRPr="00FE03F8">
              <w:rPr>
                <w:rFonts w:ascii="Book Antiqua" w:hAnsi="Book Antiqua" w:cstheme="minorHAnsi"/>
                <w:sz w:val="21"/>
                <w:szCs w:val="21"/>
                <w:vertAlign w:val="superscript"/>
              </w:rPr>
              <w:t>4</w:t>
            </w:r>
            <w:r w:rsidR="00121FCD" w:rsidRPr="00FE03F8">
              <w:rPr>
                <w:rFonts w:ascii="Book Antiqua" w:hAnsi="Book Antiqua" w:cstheme="minorHAnsi"/>
                <w:sz w:val="21"/>
                <w:szCs w:val="21"/>
                <w:vertAlign w:val="superscript"/>
              </w:rPr>
              <w:t>]</w:t>
            </w:r>
          </w:p>
        </w:tc>
        <w:tc>
          <w:tcPr>
            <w:tcW w:w="1890" w:type="dxa"/>
            <w:vMerge w:val="restart"/>
          </w:tcPr>
          <w:p w14:paraId="2EABAF0B"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Intensive</w:t>
            </w:r>
          </w:p>
          <w:p w14:paraId="0B67122A" w14:textId="77777777" w:rsidR="00A77C54" w:rsidRPr="00FE03F8" w:rsidRDefault="00A77C54" w:rsidP="00836D79">
            <w:pPr>
              <w:spacing w:line="360" w:lineRule="auto"/>
              <w:jc w:val="both"/>
              <w:rPr>
                <w:rFonts w:ascii="Book Antiqua" w:hAnsi="Book Antiqua" w:cstheme="minorHAnsi"/>
                <w:sz w:val="21"/>
                <w:szCs w:val="21"/>
              </w:rPr>
            </w:pPr>
          </w:p>
          <w:p w14:paraId="0C308E95"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Conventional</w:t>
            </w:r>
          </w:p>
        </w:tc>
        <w:tc>
          <w:tcPr>
            <w:tcW w:w="810" w:type="dxa"/>
            <w:vMerge w:val="restart"/>
          </w:tcPr>
          <w:p w14:paraId="3DDA9BE2"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151</w:t>
            </w:r>
          </w:p>
          <w:p w14:paraId="069AF7F5" w14:textId="77777777" w:rsidR="00A77C54" w:rsidRPr="00FE03F8" w:rsidRDefault="00A77C54" w:rsidP="00836D79">
            <w:pPr>
              <w:spacing w:line="360" w:lineRule="auto"/>
              <w:jc w:val="both"/>
              <w:rPr>
                <w:rFonts w:ascii="Book Antiqua" w:hAnsi="Book Antiqua" w:cstheme="minorHAnsi"/>
                <w:sz w:val="21"/>
                <w:szCs w:val="21"/>
              </w:rPr>
            </w:pPr>
          </w:p>
          <w:p w14:paraId="02273718"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148</w:t>
            </w:r>
          </w:p>
        </w:tc>
        <w:tc>
          <w:tcPr>
            <w:tcW w:w="1080" w:type="dxa"/>
            <w:vMerge w:val="restart"/>
          </w:tcPr>
          <w:p w14:paraId="357932F7" w14:textId="232123A2" w:rsidR="00A77C54" w:rsidRPr="00FE03F8" w:rsidRDefault="00FE03F8" w:rsidP="00836D79">
            <w:pPr>
              <w:spacing w:line="360" w:lineRule="auto"/>
              <w:jc w:val="both"/>
              <w:rPr>
                <w:rFonts w:ascii="Book Antiqua" w:hAnsi="Book Antiqua" w:cstheme="minorHAnsi"/>
                <w:sz w:val="21"/>
                <w:szCs w:val="21"/>
              </w:rPr>
            </w:pPr>
            <w:r>
              <w:rPr>
                <w:rFonts w:ascii="Book Antiqua" w:hAnsi="Book Antiqua" w:cstheme="minorHAnsi"/>
                <w:sz w:val="21"/>
                <w:szCs w:val="21"/>
              </w:rPr>
              <w:t xml:space="preserve">&lt; 1 </w:t>
            </w:r>
            <w:proofErr w:type="spellStart"/>
            <w:r>
              <w:rPr>
                <w:rFonts w:ascii="Book Antiqua" w:hAnsi="Book Antiqua" w:cstheme="minorHAnsi"/>
                <w:sz w:val="21"/>
                <w:szCs w:val="21"/>
              </w:rPr>
              <w:t>y</w:t>
            </w:r>
            <w:r w:rsidR="00A77C54" w:rsidRPr="00FE03F8">
              <w:rPr>
                <w:rFonts w:ascii="Book Antiqua" w:hAnsi="Book Antiqua" w:cstheme="minorHAnsi"/>
                <w:sz w:val="21"/>
                <w:szCs w:val="21"/>
              </w:rPr>
              <w:t>r</w:t>
            </w:r>
            <w:proofErr w:type="spellEnd"/>
          </w:p>
        </w:tc>
        <w:tc>
          <w:tcPr>
            <w:tcW w:w="1029" w:type="dxa"/>
          </w:tcPr>
          <w:p w14:paraId="05A4FDC3"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1 </w:t>
            </w:r>
            <w:proofErr w:type="spellStart"/>
            <w:r w:rsidRPr="00FE03F8">
              <w:rPr>
                <w:rFonts w:ascii="Book Antiqua" w:hAnsi="Book Antiqua" w:cstheme="minorHAnsi"/>
                <w:sz w:val="21"/>
                <w:szCs w:val="21"/>
              </w:rPr>
              <w:t>yr</w:t>
            </w:r>
            <w:proofErr w:type="spellEnd"/>
          </w:p>
          <w:p w14:paraId="25A7C5A8" w14:textId="77777777" w:rsidR="00A77C54" w:rsidRPr="00FE03F8" w:rsidRDefault="00A77C54" w:rsidP="00836D79">
            <w:pPr>
              <w:spacing w:line="360" w:lineRule="auto"/>
              <w:jc w:val="both"/>
              <w:rPr>
                <w:rFonts w:ascii="Book Antiqua" w:hAnsi="Book Antiqua" w:cstheme="minorHAnsi"/>
                <w:sz w:val="21"/>
                <w:szCs w:val="21"/>
              </w:rPr>
            </w:pPr>
          </w:p>
        </w:tc>
        <w:tc>
          <w:tcPr>
            <w:tcW w:w="2007" w:type="dxa"/>
          </w:tcPr>
          <w:p w14:paraId="30569121" w14:textId="0E62070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Remission for 3 </w:t>
            </w:r>
            <w:proofErr w:type="spellStart"/>
            <w:r w:rsidRPr="00FE03F8">
              <w:rPr>
                <w:rFonts w:ascii="Book Antiqua" w:hAnsi="Book Antiqua" w:cstheme="minorHAnsi"/>
                <w:sz w:val="21"/>
                <w:szCs w:val="21"/>
              </w:rPr>
              <w:t>mo</w:t>
            </w:r>
            <w:proofErr w:type="spellEnd"/>
            <w:r w:rsidRPr="00FE03F8">
              <w:rPr>
                <w:rFonts w:ascii="Book Antiqua" w:hAnsi="Book Antiqua" w:cstheme="minorHAnsi"/>
                <w:sz w:val="21"/>
                <w:szCs w:val="21"/>
              </w:rPr>
              <w:t xml:space="preserve"> 35% </w:t>
            </w:r>
            <w:r w:rsidR="00D166E4" w:rsidRPr="00FE03F8">
              <w:rPr>
                <w:rFonts w:ascii="Book Antiqua" w:hAnsi="Book Antiqua" w:cstheme="minorHAnsi"/>
                <w:sz w:val="21"/>
                <w:szCs w:val="21"/>
              </w:rPr>
              <w:t xml:space="preserve"> </w:t>
            </w:r>
            <w:proofErr w:type="spellStart"/>
            <w:r w:rsidRPr="00FE03F8">
              <w:rPr>
                <w:rFonts w:ascii="Book Antiqua" w:hAnsi="Book Antiqua" w:cstheme="minorHAnsi"/>
                <w:i/>
                <w:sz w:val="21"/>
                <w:szCs w:val="21"/>
              </w:rPr>
              <w:t>vs</w:t>
            </w:r>
            <w:proofErr w:type="spellEnd"/>
            <w:r w:rsidRPr="00FE03F8">
              <w:rPr>
                <w:rFonts w:ascii="Book Antiqua" w:hAnsi="Book Antiqua" w:cstheme="minorHAnsi"/>
                <w:sz w:val="21"/>
                <w:szCs w:val="21"/>
              </w:rPr>
              <w:t xml:space="preserve"> 14%</w:t>
            </w:r>
          </w:p>
          <w:p w14:paraId="040A6354" w14:textId="1F3054A7" w:rsidR="00A77C54" w:rsidRPr="00FE03F8" w:rsidRDefault="00D166E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ACR</w:t>
            </w:r>
            <w:r w:rsidR="00A77C54" w:rsidRPr="00FE03F8">
              <w:rPr>
                <w:rFonts w:ascii="Book Antiqua" w:hAnsi="Book Antiqua" w:cstheme="minorHAnsi"/>
                <w:sz w:val="21"/>
                <w:szCs w:val="21"/>
              </w:rPr>
              <w:t xml:space="preserve">50 58% </w:t>
            </w:r>
            <w:r w:rsidR="00A77C54" w:rsidRPr="00FE03F8">
              <w:rPr>
                <w:rFonts w:ascii="Book Antiqua" w:hAnsi="Book Antiqua" w:cstheme="minorHAnsi"/>
                <w:i/>
                <w:sz w:val="21"/>
                <w:szCs w:val="21"/>
              </w:rPr>
              <w:t>vs</w:t>
            </w:r>
            <w:r w:rsidR="00A77C54" w:rsidRPr="00FE03F8">
              <w:rPr>
                <w:rFonts w:ascii="Book Antiqua" w:hAnsi="Book Antiqua" w:cstheme="minorHAnsi"/>
                <w:sz w:val="21"/>
                <w:szCs w:val="21"/>
              </w:rPr>
              <w:t xml:space="preserve"> 43%</w:t>
            </w:r>
          </w:p>
        </w:tc>
        <w:tc>
          <w:tcPr>
            <w:tcW w:w="828" w:type="dxa"/>
            <w:vMerge w:val="restart"/>
          </w:tcPr>
          <w:p w14:paraId="1D9133CE"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NS</w:t>
            </w:r>
          </w:p>
        </w:tc>
        <w:tc>
          <w:tcPr>
            <w:tcW w:w="1358" w:type="dxa"/>
            <w:vMerge w:val="restart"/>
          </w:tcPr>
          <w:p w14:paraId="667D38B4"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NS</w:t>
            </w:r>
          </w:p>
        </w:tc>
      </w:tr>
      <w:tr w:rsidR="00E42E9D" w:rsidRPr="00836D79" w14:paraId="53D7BF30" w14:textId="77777777" w:rsidTr="00FE03F8">
        <w:trPr>
          <w:trHeight w:val="180"/>
        </w:trPr>
        <w:tc>
          <w:tcPr>
            <w:tcW w:w="828" w:type="dxa"/>
            <w:vMerge/>
          </w:tcPr>
          <w:p w14:paraId="19ACCCE0" w14:textId="77777777" w:rsidR="00A77C54" w:rsidRPr="00FE03F8" w:rsidRDefault="00A77C54" w:rsidP="00836D79">
            <w:pPr>
              <w:spacing w:line="360" w:lineRule="auto"/>
              <w:jc w:val="both"/>
              <w:rPr>
                <w:rFonts w:ascii="Book Antiqua" w:hAnsi="Book Antiqua" w:cstheme="minorHAnsi"/>
                <w:sz w:val="21"/>
                <w:szCs w:val="21"/>
              </w:rPr>
            </w:pPr>
          </w:p>
        </w:tc>
        <w:tc>
          <w:tcPr>
            <w:tcW w:w="1890" w:type="dxa"/>
            <w:vMerge/>
          </w:tcPr>
          <w:p w14:paraId="153C7F20" w14:textId="77777777" w:rsidR="00A77C54" w:rsidRPr="00FE03F8" w:rsidRDefault="00A77C54" w:rsidP="00836D79">
            <w:pPr>
              <w:spacing w:line="360" w:lineRule="auto"/>
              <w:jc w:val="both"/>
              <w:rPr>
                <w:rFonts w:ascii="Book Antiqua" w:hAnsi="Book Antiqua" w:cstheme="minorHAnsi"/>
                <w:sz w:val="21"/>
                <w:szCs w:val="21"/>
              </w:rPr>
            </w:pPr>
          </w:p>
        </w:tc>
        <w:tc>
          <w:tcPr>
            <w:tcW w:w="810" w:type="dxa"/>
            <w:vMerge/>
          </w:tcPr>
          <w:p w14:paraId="4CE5A89E" w14:textId="77777777" w:rsidR="00A77C54" w:rsidRPr="00FE03F8" w:rsidRDefault="00A77C54" w:rsidP="00836D79">
            <w:pPr>
              <w:spacing w:line="360" w:lineRule="auto"/>
              <w:jc w:val="both"/>
              <w:rPr>
                <w:rFonts w:ascii="Book Antiqua" w:hAnsi="Book Antiqua" w:cstheme="minorHAnsi"/>
                <w:sz w:val="21"/>
                <w:szCs w:val="21"/>
              </w:rPr>
            </w:pPr>
          </w:p>
        </w:tc>
        <w:tc>
          <w:tcPr>
            <w:tcW w:w="1080" w:type="dxa"/>
            <w:vMerge/>
          </w:tcPr>
          <w:p w14:paraId="2182A5DE" w14:textId="77777777" w:rsidR="00A77C54" w:rsidRPr="00FE03F8" w:rsidRDefault="00A77C54" w:rsidP="00836D79">
            <w:pPr>
              <w:spacing w:line="360" w:lineRule="auto"/>
              <w:jc w:val="both"/>
              <w:rPr>
                <w:rFonts w:ascii="Book Antiqua" w:hAnsi="Book Antiqua" w:cstheme="minorHAnsi"/>
                <w:sz w:val="21"/>
                <w:szCs w:val="21"/>
              </w:rPr>
            </w:pPr>
          </w:p>
        </w:tc>
        <w:tc>
          <w:tcPr>
            <w:tcW w:w="1029" w:type="dxa"/>
          </w:tcPr>
          <w:p w14:paraId="2C2201C7"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2 </w:t>
            </w:r>
            <w:proofErr w:type="spellStart"/>
            <w:r w:rsidRPr="00FE03F8">
              <w:rPr>
                <w:rFonts w:ascii="Book Antiqua" w:hAnsi="Book Antiqua" w:cstheme="minorHAnsi"/>
                <w:sz w:val="21"/>
                <w:szCs w:val="21"/>
              </w:rPr>
              <w:t>yr</w:t>
            </w:r>
            <w:proofErr w:type="spellEnd"/>
          </w:p>
          <w:p w14:paraId="2FAAF7C0" w14:textId="77777777" w:rsidR="00A77C54" w:rsidRPr="00FE03F8" w:rsidRDefault="00A77C54" w:rsidP="00836D79">
            <w:pPr>
              <w:spacing w:line="360" w:lineRule="auto"/>
              <w:jc w:val="both"/>
              <w:rPr>
                <w:rFonts w:ascii="Book Antiqua" w:hAnsi="Book Antiqua" w:cstheme="minorHAnsi"/>
                <w:sz w:val="21"/>
                <w:szCs w:val="21"/>
              </w:rPr>
            </w:pPr>
          </w:p>
        </w:tc>
        <w:tc>
          <w:tcPr>
            <w:tcW w:w="2007" w:type="dxa"/>
          </w:tcPr>
          <w:p w14:paraId="4CEF4D07" w14:textId="4960B586"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Remission for 3 </w:t>
            </w:r>
            <w:proofErr w:type="spellStart"/>
            <w:r w:rsidRPr="00FE03F8">
              <w:rPr>
                <w:rFonts w:ascii="Book Antiqua" w:hAnsi="Book Antiqua" w:cstheme="minorHAnsi"/>
                <w:sz w:val="21"/>
                <w:szCs w:val="21"/>
              </w:rPr>
              <w:t>mo</w:t>
            </w:r>
            <w:proofErr w:type="spellEnd"/>
            <w:r w:rsidRPr="00FE03F8">
              <w:rPr>
                <w:rFonts w:ascii="Book Antiqua" w:hAnsi="Book Antiqua" w:cstheme="minorHAnsi"/>
                <w:sz w:val="21"/>
                <w:szCs w:val="21"/>
              </w:rPr>
              <w:t xml:space="preserve"> 50% </w:t>
            </w:r>
            <w:proofErr w:type="spellStart"/>
            <w:r w:rsidRPr="00FE03F8">
              <w:rPr>
                <w:rFonts w:ascii="Book Antiqua" w:hAnsi="Book Antiqua" w:cstheme="minorHAnsi"/>
                <w:i/>
                <w:sz w:val="21"/>
                <w:szCs w:val="21"/>
              </w:rPr>
              <w:t>vs</w:t>
            </w:r>
            <w:proofErr w:type="spellEnd"/>
            <w:r w:rsidRPr="00FE03F8">
              <w:rPr>
                <w:rFonts w:ascii="Book Antiqua" w:hAnsi="Book Antiqua" w:cstheme="minorHAnsi"/>
                <w:sz w:val="21"/>
                <w:szCs w:val="21"/>
              </w:rPr>
              <w:t xml:space="preserve"> 37%</w:t>
            </w:r>
          </w:p>
          <w:p w14:paraId="136ADBF0"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ACR50 43% </w:t>
            </w:r>
            <w:r w:rsidRPr="00FE03F8">
              <w:rPr>
                <w:rFonts w:ascii="Book Antiqua" w:hAnsi="Book Antiqua" w:cstheme="minorHAnsi"/>
                <w:i/>
                <w:sz w:val="21"/>
                <w:szCs w:val="21"/>
              </w:rPr>
              <w:t xml:space="preserve">vs </w:t>
            </w:r>
            <w:r w:rsidRPr="00FE03F8">
              <w:rPr>
                <w:rFonts w:ascii="Book Antiqua" w:hAnsi="Book Antiqua" w:cstheme="minorHAnsi"/>
                <w:sz w:val="21"/>
                <w:szCs w:val="21"/>
              </w:rPr>
              <w:t>45%</w:t>
            </w:r>
          </w:p>
        </w:tc>
        <w:tc>
          <w:tcPr>
            <w:tcW w:w="828" w:type="dxa"/>
            <w:vMerge/>
          </w:tcPr>
          <w:p w14:paraId="05844A3A" w14:textId="77777777" w:rsidR="00A77C54" w:rsidRPr="00FE03F8" w:rsidRDefault="00A77C54" w:rsidP="00836D79">
            <w:pPr>
              <w:spacing w:line="360" w:lineRule="auto"/>
              <w:jc w:val="both"/>
              <w:rPr>
                <w:rFonts w:ascii="Book Antiqua" w:hAnsi="Book Antiqua" w:cstheme="minorHAnsi"/>
                <w:sz w:val="21"/>
                <w:szCs w:val="21"/>
              </w:rPr>
            </w:pPr>
          </w:p>
        </w:tc>
        <w:tc>
          <w:tcPr>
            <w:tcW w:w="1358" w:type="dxa"/>
            <w:vMerge/>
          </w:tcPr>
          <w:p w14:paraId="3F2043D9" w14:textId="77777777" w:rsidR="00A77C54" w:rsidRPr="00FE03F8" w:rsidRDefault="00A77C54" w:rsidP="00836D79">
            <w:pPr>
              <w:spacing w:line="360" w:lineRule="auto"/>
              <w:jc w:val="both"/>
              <w:rPr>
                <w:rFonts w:ascii="Book Antiqua" w:hAnsi="Book Antiqua" w:cstheme="minorHAnsi"/>
                <w:sz w:val="21"/>
                <w:szCs w:val="21"/>
              </w:rPr>
            </w:pPr>
          </w:p>
        </w:tc>
      </w:tr>
      <w:tr w:rsidR="00E42E9D" w:rsidRPr="00836D79" w14:paraId="190E50A4" w14:textId="77777777" w:rsidTr="00FE03F8">
        <w:trPr>
          <w:trHeight w:val="443"/>
        </w:trPr>
        <w:tc>
          <w:tcPr>
            <w:tcW w:w="828" w:type="dxa"/>
          </w:tcPr>
          <w:p w14:paraId="16CE68BC" w14:textId="6C6366D8" w:rsidR="00A77C54" w:rsidRPr="00FE03F8" w:rsidRDefault="00A77C54" w:rsidP="00836D79">
            <w:pPr>
              <w:spacing w:line="360" w:lineRule="auto"/>
              <w:jc w:val="both"/>
              <w:rPr>
                <w:rFonts w:ascii="Book Antiqua" w:hAnsi="Book Antiqua" w:cstheme="minorHAnsi"/>
                <w:sz w:val="21"/>
                <w:szCs w:val="21"/>
                <w:vertAlign w:val="superscript"/>
              </w:rPr>
            </w:pPr>
            <w:r w:rsidRPr="00FE03F8">
              <w:rPr>
                <w:rFonts w:ascii="Book Antiqua" w:hAnsi="Book Antiqua" w:cstheme="minorHAnsi"/>
                <w:sz w:val="21"/>
                <w:szCs w:val="21"/>
              </w:rPr>
              <w:t>FINRACO</w:t>
            </w:r>
            <w:r w:rsidR="00121FCD" w:rsidRPr="00FE03F8">
              <w:rPr>
                <w:rFonts w:ascii="Book Antiqua" w:hAnsi="Book Antiqua" w:cstheme="minorHAnsi"/>
                <w:sz w:val="21"/>
                <w:szCs w:val="21"/>
                <w:vertAlign w:val="superscript"/>
              </w:rPr>
              <w:t>[</w:t>
            </w:r>
            <w:r w:rsidRPr="00FE03F8">
              <w:rPr>
                <w:rFonts w:ascii="Book Antiqua" w:hAnsi="Book Antiqua" w:cstheme="minorHAnsi"/>
                <w:sz w:val="21"/>
                <w:szCs w:val="21"/>
                <w:vertAlign w:val="superscript"/>
              </w:rPr>
              <w:t>5</w:t>
            </w:r>
            <w:r w:rsidR="00121FCD" w:rsidRPr="00FE03F8">
              <w:rPr>
                <w:rFonts w:ascii="Book Antiqua" w:hAnsi="Book Antiqua" w:cstheme="minorHAnsi"/>
                <w:sz w:val="21"/>
                <w:szCs w:val="21"/>
                <w:vertAlign w:val="superscript"/>
              </w:rPr>
              <w:t>]</w:t>
            </w:r>
          </w:p>
        </w:tc>
        <w:tc>
          <w:tcPr>
            <w:tcW w:w="1890" w:type="dxa"/>
          </w:tcPr>
          <w:p w14:paraId="0794B50A" w14:textId="2A068AD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SSZ</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M</w:t>
            </w:r>
            <w:r w:rsidR="00BF1EF9" w:rsidRPr="00FE03F8">
              <w:rPr>
                <w:rFonts w:ascii="Book Antiqua" w:hAnsi="Book Antiqua" w:cstheme="minorHAnsi"/>
                <w:sz w:val="21"/>
                <w:szCs w:val="21"/>
              </w:rPr>
              <w:t>TX</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HCQ</w:t>
            </w:r>
          </w:p>
          <w:p w14:paraId="6EF1F1B5" w14:textId="77777777" w:rsidR="00A77C54" w:rsidRPr="00FE03F8" w:rsidRDefault="00A77C54" w:rsidP="00836D79">
            <w:pPr>
              <w:spacing w:line="360" w:lineRule="auto"/>
              <w:jc w:val="both"/>
              <w:rPr>
                <w:rFonts w:ascii="Book Antiqua" w:hAnsi="Book Antiqua" w:cstheme="minorHAnsi"/>
                <w:sz w:val="21"/>
                <w:szCs w:val="21"/>
              </w:rPr>
            </w:pPr>
          </w:p>
          <w:p w14:paraId="52D2ABFB"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SSZ</w:t>
            </w:r>
          </w:p>
        </w:tc>
        <w:tc>
          <w:tcPr>
            <w:tcW w:w="810" w:type="dxa"/>
          </w:tcPr>
          <w:p w14:paraId="771CA65B"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87</w:t>
            </w:r>
          </w:p>
          <w:p w14:paraId="2126D9A9" w14:textId="77777777" w:rsidR="00A77C54" w:rsidRPr="00FE03F8" w:rsidRDefault="00A77C54" w:rsidP="00836D79">
            <w:pPr>
              <w:spacing w:line="360" w:lineRule="auto"/>
              <w:jc w:val="both"/>
              <w:rPr>
                <w:rFonts w:ascii="Book Antiqua" w:hAnsi="Book Antiqua" w:cstheme="minorHAnsi"/>
                <w:sz w:val="21"/>
                <w:szCs w:val="21"/>
              </w:rPr>
            </w:pPr>
          </w:p>
          <w:p w14:paraId="6A78F1BF"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91</w:t>
            </w:r>
          </w:p>
        </w:tc>
        <w:tc>
          <w:tcPr>
            <w:tcW w:w="1080" w:type="dxa"/>
          </w:tcPr>
          <w:p w14:paraId="3CDF25EC" w14:textId="6386A219" w:rsidR="00A77C54" w:rsidRPr="00FE03F8" w:rsidRDefault="00FE03F8" w:rsidP="00FE03F8">
            <w:pPr>
              <w:spacing w:line="360" w:lineRule="auto"/>
              <w:jc w:val="both"/>
              <w:rPr>
                <w:rFonts w:ascii="Book Antiqua" w:hAnsi="Book Antiqua" w:cstheme="minorHAnsi"/>
                <w:sz w:val="21"/>
                <w:szCs w:val="21"/>
              </w:rPr>
            </w:pPr>
            <w:r>
              <w:rPr>
                <w:rFonts w:ascii="Book Antiqua" w:eastAsia="宋体" w:hAnsi="Book Antiqua" w:cstheme="minorHAnsi" w:hint="eastAsia"/>
                <w:sz w:val="21"/>
                <w:szCs w:val="21"/>
                <w:lang w:eastAsia="zh-CN"/>
              </w:rPr>
              <w:t>A</w:t>
            </w:r>
            <w:r>
              <w:rPr>
                <w:rFonts w:ascii="Book Antiqua" w:eastAsia="宋体" w:hAnsi="Book Antiqua" w:cstheme="minorHAnsi"/>
                <w:sz w:val="21"/>
                <w:szCs w:val="21"/>
                <w:lang w:eastAsia="zh-CN"/>
              </w:rPr>
              <w:t>pproximately</w:t>
            </w:r>
            <w:r w:rsidR="00A77C54" w:rsidRPr="00FE03F8">
              <w:rPr>
                <w:rFonts w:ascii="Book Antiqua" w:hAnsi="Book Antiqua" w:cstheme="minorHAnsi"/>
                <w:sz w:val="21"/>
                <w:szCs w:val="21"/>
              </w:rPr>
              <w:t xml:space="preserve"> 8 </w:t>
            </w:r>
            <w:proofErr w:type="spellStart"/>
            <w:r w:rsidR="00A77C54" w:rsidRPr="00FE03F8">
              <w:rPr>
                <w:rFonts w:ascii="Book Antiqua" w:hAnsi="Book Antiqua" w:cstheme="minorHAnsi"/>
                <w:sz w:val="21"/>
                <w:szCs w:val="21"/>
              </w:rPr>
              <w:t>mo</w:t>
            </w:r>
            <w:proofErr w:type="spellEnd"/>
            <w:r w:rsidR="00A77C54" w:rsidRPr="00FE03F8">
              <w:rPr>
                <w:rFonts w:ascii="Book Antiqua" w:hAnsi="Book Antiqua" w:cstheme="minorHAnsi"/>
                <w:sz w:val="21"/>
                <w:szCs w:val="21"/>
              </w:rPr>
              <w:t xml:space="preserve"> </w:t>
            </w:r>
          </w:p>
        </w:tc>
        <w:tc>
          <w:tcPr>
            <w:tcW w:w="1029" w:type="dxa"/>
          </w:tcPr>
          <w:p w14:paraId="57BE9A09"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2 </w:t>
            </w:r>
            <w:proofErr w:type="spellStart"/>
            <w:r w:rsidRPr="00FE03F8">
              <w:rPr>
                <w:rFonts w:ascii="Book Antiqua" w:hAnsi="Book Antiqua" w:cstheme="minorHAnsi"/>
                <w:sz w:val="21"/>
                <w:szCs w:val="21"/>
              </w:rPr>
              <w:t>yr</w:t>
            </w:r>
            <w:proofErr w:type="spellEnd"/>
          </w:p>
        </w:tc>
        <w:tc>
          <w:tcPr>
            <w:tcW w:w="2007" w:type="dxa"/>
          </w:tcPr>
          <w:p w14:paraId="46283A2A"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ACR remission 37%</w:t>
            </w:r>
            <w:r w:rsidRPr="00FE03F8">
              <w:rPr>
                <w:rFonts w:ascii="Book Antiqua" w:hAnsi="Book Antiqua" w:cstheme="minorHAnsi"/>
                <w:i/>
                <w:sz w:val="21"/>
                <w:szCs w:val="21"/>
              </w:rPr>
              <w:t xml:space="preserve"> vs</w:t>
            </w:r>
            <w:r w:rsidRPr="00FE03F8">
              <w:rPr>
                <w:rFonts w:ascii="Book Antiqua" w:hAnsi="Book Antiqua" w:cstheme="minorHAnsi"/>
                <w:sz w:val="21"/>
                <w:szCs w:val="21"/>
              </w:rPr>
              <w:t xml:space="preserve"> 18%</w:t>
            </w:r>
          </w:p>
          <w:p w14:paraId="104C3082"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ACR50 71 </w:t>
            </w:r>
            <w:r w:rsidRPr="00FE03F8">
              <w:rPr>
                <w:rFonts w:ascii="Book Antiqua" w:hAnsi="Book Antiqua" w:cstheme="minorHAnsi"/>
                <w:i/>
                <w:sz w:val="21"/>
                <w:szCs w:val="21"/>
              </w:rPr>
              <w:t xml:space="preserve">vs </w:t>
            </w:r>
            <w:r w:rsidRPr="00FE03F8">
              <w:rPr>
                <w:rFonts w:ascii="Book Antiqua" w:hAnsi="Book Antiqua" w:cstheme="minorHAnsi"/>
                <w:sz w:val="21"/>
                <w:szCs w:val="21"/>
              </w:rPr>
              <w:t>58%</w:t>
            </w:r>
          </w:p>
          <w:p w14:paraId="55ED9722" w14:textId="77777777" w:rsidR="00A77C54" w:rsidRPr="00FE03F8" w:rsidRDefault="00A77C54" w:rsidP="00836D79">
            <w:pPr>
              <w:spacing w:line="360" w:lineRule="auto"/>
              <w:jc w:val="both"/>
              <w:rPr>
                <w:rFonts w:ascii="Book Antiqua" w:hAnsi="Book Antiqua" w:cstheme="minorHAnsi"/>
                <w:sz w:val="21"/>
                <w:szCs w:val="21"/>
              </w:rPr>
            </w:pPr>
          </w:p>
        </w:tc>
        <w:tc>
          <w:tcPr>
            <w:tcW w:w="828" w:type="dxa"/>
          </w:tcPr>
          <w:p w14:paraId="16CBDE21"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NS</w:t>
            </w:r>
          </w:p>
        </w:tc>
        <w:tc>
          <w:tcPr>
            <w:tcW w:w="1358" w:type="dxa"/>
          </w:tcPr>
          <w:p w14:paraId="2615453F"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Increase Larsen score 4 </w:t>
            </w:r>
            <w:r w:rsidRPr="00FE03F8">
              <w:rPr>
                <w:rFonts w:ascii="Book Antiqua" w:hAnsi="Book Antiqua" w:cstheme="minorHAnsi"/>
                <w:i/>
                <w:sz w:val="21"/>
                <w:szCs w:val="21"/>
              </w:rPr>
              <w:t>vs</w:t>
            </w:r>
            <w:r w:rsidRPr="00FE03F8">
              <w:rPr>
                <w:rFonts w:ascii="Book Antiqua" w:hAnsi="Book Antiqua" w:cstheme="minorHAnsi"/>
                <w:sz w:val="21"/>
                <w:szCs w:val="21"/>
              </w:rPr>
              <w:t xml:space="preserve"> 12</w:t>
            </w:r>
          </w:p>
        </w:tc>
      </w:tr>
      <w:tr w:rsidR="00E42E9D" w:rsidRPr="00836D79" w14:paraId="06D51D8F" w14:textId="77777777" w:rsidTr="00FE03F8">
        <w:trPr>
          <w:trHeight w:val="423"/>
        </w:trPr>
        <w:tc>
          <w:tcPr>
            <w:tcW w:w="828" w:type="dxa"/>
          </w:tcPr>
          <w:p w14:paraId="55385362" w14:textId="4B2B8876" w:rsidR="00A77C54" w:rsidRPr="00FE03F8" w:rsidRDefault="00A77C54" w:rsidP="00836D79">
            <w:pPr>
              <w:spacing w:line="360" w:lineRule="auto"/>
              <w:jc w:val="both"/>
              <w:rPr>
                <w:rFonts w:ascii="Book Antiqua" w:hAnsi="Book Antiqua" w:cstheme="minorHAnsi"/>
                <w:sz w:val="21"/>
                <w:szCs w:val="21"/>
                <w:vertAlign w:val="superscript"/>
              </w:rPr>
            </w:pPr>
            <w:r w:rsidRPr="00FE03F8">
              <w:rPr>
                <w:rFonts w:ascii="Book Antiqua" w:hAnsi="Book Antiqua" w:cstheme="minorHAnsi"/>
                <w:sz w:val="21"/>
                <w:szCs w:val="21"/>
              </w:rPr>
              <w:t>NEO-RACO</w:t>
            </w:r>
            <w:r w:rsidR="00121FCD" w:rsidRPr="00FE03F8">
              <w:rPr>
                <w:rFonts w:ascii="Book Antiqua" w:hAnsi="Book Antiqua" w:cstheme="minorHAnsi"/>
                <w:sz w:val="21"/>
                <w:szCs w:val="21"/>
                <w:vertAlign w:val="superscript"/>
              </w:rPr>
              <w:t>[</w:t>
            </w:r>
            <w:r w:rsidRPr="00FE03F8">
              <w:rPr>
                <w:rFonts w:ascii="Book Antiqua" w:hAnsi="Book Antiqua" w:cstheme="minorHAnsi"/>
                <w:sz w:val="21"/>
                <w:szCs w:val="21"/>
                <w:vertAlign w:val="superscript"/>
              </w:rPr>
              <w:t>20</w:t>
            </w:r>
            <w:r w:rsidR="00121FCD" w:rsidRPr="00FE03F8">
              <w:rPr>
                <w:rFonts w:ascii="Book Antiqua" w:hAnsi="Book Antiqua" w:cstheme="minorHAnsi"/>
                <w:sz w:val="21"/>
                <w:szCs w:val="21"/>
                <w:vertAlign w:val="superscript"/>
              </w:rPr>
              <w:t>]</w:t>
            </w:r>
          </w:p>
        </w:tc>
        <w:tc>
          <w:tcPr>
            <w:tcW w:w="1890" w:type="dxa"/>
          </w:tcPr>
          <w:p w14:paraId="6CE3AC18" w14:textId="47D85AA8"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SSZ</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MTX</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HCQ</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IFX</w:t>
            </w:r>
          </w:p>
          <w:p w14:paraId="754DF838" w14:textId="77777777" w:rsidR="00A77C54" w:rsidRPr="00FE03F8" w:rsidRDefault="00A77C54" w:rsidP="00836D79">
            <w:pPr>
              <w:spacing w:line="360" w:lineRule="auto"/>
              <w:jc w:val="both"/>
              <w:rPr>
                <w:rFonts w:ascii="Book Antiqua" w:hAnsi="Book Antiqua" w:cstheme="minorHAnsi"/>
                <w:sz w:val="21"/>
                <w:szCs w:val="21"/>
              </w:rPr>
            </w:pPr>
          </w:p>
          <w:p w14:paraId="4B3884F0" w14:textId="2B3A0255"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SSZ</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MTX</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HCQ</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Placebo</w:t>
            </w:r>
          </w:p>
        </w:tc>
        <w:tc>
          <w:tcPr>
            <w:tcW w:w="810" w:type="dxa"/>
          </w:tcPr>
          <w:p w14:paraId="5250CA1F"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50</w:t>
            </w:r>
          </w:p>
          <w:p w14:paraId="0066E66D" w14:textId="77777777" w:rsidR="00A77C54" w:rsidRPr="00FE03F8" w:rsidRDefault="00A77C54" w:rsidP="00836D79">
            <w:pPr>
              <w:spacing w:line="360" w:lineRule="auto"/>
              <w:jc w:val="both"/>
              <w:rPr>
                <w:rFonts w:ascii="Book Antiqua" w:hAnsi="Book Antiqua" w:cstheme="minorHAnsi"/>
                <w:sz w:val="21"/>
                <w:szCs w:val="21"/>
              </w:rPr>
            </w:pPr>
          </w:p>
          <w:p w14:paraId="06A28AF0"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49</w:t>
            </w:r>
          </w:p>
        </w:tc>
        <w:tc>
          <w:tcPr>
            <w:tcW w:w="1080" w:type="dxa"/>
          </w:tcPr>
          <w:p w14:paraId="24B8DA87" w14:textId="66BDF5B4" w:rsidR="00A77C54" w:rsidRPr="00FE03F8" w:rsidRDefault="00A77C54" w:rsidP="00FE03F8">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4 </w:t>
            </w:r>
            <w:proofErr w:type="spellStart"/>
            <w:r w:rsidRPr="00FE03F8">
              <w:rPr>
                <w:rFonts w:ascii="Book Antiqua" w:hAnsi="Book Antiqua" w:cstheme="minorHAnsi"/>
                <w:sz w:val="21"/>
                <w:szCs w:val="21"/>
              </w:rPr>
              <w:t>mo</w:t>
            </w:r>
            <w:proofErr w:type="spellEnd"/>
          </w:p>
        </w:tc>
        <w:tc>
          <w:tcPr>
            <w:tcW w:w="1029" w:type="dxa"/>
          </w:tcPr>
          <w:p w14:paraId="62A43DE0"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5 </w:t>
            </w:r>
            <w:proofErr w:type="spellStart"/>
            <w:r w:rsidRPr="00FE03F8">
              <w:rPr>
                <w:rFonts w:ascii="Book Antiqua" w:hAnsi="Book Antiqua" w:cstheme="minorHAnsi"/>
                <w:sz w:val="21"/>
                <w:szCs w:val="21"/>
              </w:rPr>
              <w:t>yr</w:t>
            </w:r>
            <w:proofErr w:type="spellEnd"/>
          </w:p>
        </w:tc>
        <w:tc>
          <w:tcPr>
            <w:tcW w:w="2007" w:type="dxa"/>
          </w:tcPr>
          <w:p w14:paraId="51E6A350"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Remission- ACR : 60% </w:t>
            </w:r>
            <w:r w:rsidRPr="00FE03F8">
              <w:rPr>
                <w:rFonts w:ascii="Book Antiqua" w:hAnsi="Book Antiqua" w:cstheme="minorHAnsi"/>
                <w:i/>
                <w:sz w:val="21"/>
                <w:szCs w:val="21"/>
              </w:rPr>
              <w:t>vs</w:t>
            </w:r>
            <w:r w:rsidRPr="00FE03F8">
              <w:rPr>
                <w:rFonts w:ascii="Book Antiqua" w:hAnsi="Book Antiqua" w:cstheme="minorHAnsi"/>
                <w:sz w:val="21"/>
                <w:szCs w:val="21"/>
              </w:rPr>
              <w:t xml:space="preserve"> 61%</w:t>
            </w:r>
          </w:p>
          <w:p w14:paraId="181409A2"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DAS28: 84% </w:t>
            </w:r>
            <w:r w:rsidRPr="00FE03F8">
              <w:rPr>
                <w:rFonts w:ascii="Book Antiqua" w:hAnsi="Book Antiqua" w:cstheme="minorHAnsi"/>
                <w:i/>
                <w:sz w:val="21"/>
                <w:szCs w:val="21"/>
              </w:rPr>
              <w:t>vs</w:t>
            </w:r>
            <w:r w:rsidRPr="00FE03F8">
              <w:rPr>
                <w:rFonts w:ascii="Book Antiqua" w:hAnsi="Book Antiqua" w:cstheme="minorHAnsi"/>
                <w:sz w:val="21"/>
                <w:szCs w:val="21"/>
              </w:rPr>
              <w:t xml:space="preserve"> 89% </w:t>
            </w:r>
          </w:p>
        </w:tc>
        <w:tc>
          <w:tcPr>
            <w:tcW w:w="828" w:type="dxa"/>
          </w:tcPr>
          <w:p w14:paraId="53C24FF6"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NA</w:t>
            </w:r>
          </w:p>
        </w:tc>
        <w:tc>
          <w:tcPr>
            <w:tcW w:w="1358" w:type="dxa"/>
          </w:tcPr>
          <w:p w14:paraId="60826E7A"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Change in SHS NS</w:t>
            </w:r>
          </w:p>
        </w:tc>
      </w:tr>
      <w:tr w:rsidR="00E42E9D" w:rsidRPr="00836D79" w14:paraId="11EBD162" w14:textId="77777777" w:rsidTr="00FE03F8">
        <w:trPr>
          <w:trHeight w:val="245"/>
        </w:trPr>
        <w:tc>
          <w:tcPr>
            <w:tcW w:w="828" w:type="dxa"/>
            <w:vMerge w:val="restart"/>
          </w:tcPr>
          <w:p w14:paraId="38DBA541" w14:textId="1D2D8B21" w:rsidR="00A77C54" w:rsidRPr="00FE03F8" w:rsidRDefault="00A77C54" w:rsidP="00836D79">
            <w:pPr>
              <w:spacing w:line="360" w:lineRule="auto"/>
              <w:jc w:val="both"/>
              <w:rPr>
                <w:rFonts w:ascii="Book Antiqua" w:hAnsi="Book Antiqua" w:cstheme="minorHAnsi"/>
                <w:sz w:val="21"/>
                <w:szCs w:val="21"/>
                <w:vertAlign w:val="superscript"/>
              </w:rPr>
            </w:pPr>
            <w:r w:rsidRPr="00FE03F8">
              <w:rPr>
                <w:rFonts w:ascii="Book Antiqua" w:hAnsi="Book Antiqua" w:cstheme="minorHAnsi"/>
                <w:sz w:val="21"/>
                <w:szCs w:val="21"/>
              </w:rPr>
              <w:t>BEST</w:t>
            </w:r>
            <w:r w:rsidR="00121FCD" w:rsidRPr="00FE03F8">
              <w:rPr>
                <w:rFonts w:ascii="Book Antiqua" w:hAnsi="Book Antiqua" w:cstheme="minorHAnsi"/>
                <w:sz w:val="21"/>
                <w:szCs w:val="21"/>
                <w:vertAlign w:val="superscript"/>
              </w:rPr>
              <w:t>[</w:t>
            </w:r>
            <w:r w:rsidRPr="00FE03F8">
              <w:rPr>
                <w:rFonts w:ascii="Book Antiqua" w:hAnsi="Book Antiqua" w:cstheme="minorHAnsi"/>
                <w:sz w:val="21"/>
                <w:szCs w:val="21"/>
                <w:vertAlign w:val="superscript"/>
              </w:rPr>
              <w:t>8</w:t>
            </w:r>
            <w:r w:rsidR="00121FCD" w:rsidRPr="00FE03F8">
              <w:rPr>
                <w:rFonts w:ascii="Book Antiqua" w:hAnsi="Book Antiqua" w:cstheme="minorHAnsi"/>
                <w:sz w:val="21"/>
                <w:szCs w:val="21"/>
                <w:vertAlign w:val="superscript"/>
              </w:rPr>
              <w:t>]</w:t>
            </w:r>
          </w:p>
          <w:p w14:paraId="5D5F9231" w14:textId="77777777" w:rsidR="00A77C54" w:rsidRPr="00FE03F8" w:rsidRDefault="00A77C54" w:rsidP="00836D79">
            <w:pPr>
              <w:spacing w:line="360" w:lineRule="auto"/>
              <w:jc w:val="both"/>
              <w:rPr>
                <w:rFonts w:ascii="Book Antiqua" w:hAnsi="Book Antiqua" w:cstheme="minorHAnsi"/>
                <w:sz w:val="21"/>
                <w:szCs w:val="21"/>
              </w:rPr>
            </w:pPr>
          </w:p>
        </w:tc>
        <w:tc>
          <w:tcPr>
            <w:tcW w:w="1890" w:type="dxa"/>
            <w:vMerge w:val="restart"/>
          </w:tcPr>
          <w:p w14:paraId="36784B00" w14:textId="13F6BE78" w:rsidR="00A77C54" w:rsidRPr="00FE03F8" w:rsidRDefault="00A77C54" w:rsidP="00836D79">
            <w:pPr>
              <w:spacing w:line="360" w:lineRule="auto"/>
              <w:jc w:val="both"/>
              <w:rPr>
                <w:rFonts w:ascii="Book Antiqua" w:hAnsi="Book Antiqua" w:cstheme="minorHAnsi"/>
                <w:sz w:val="21"/>
                <w:szCs w:val="21"/>
              </w:rPr>
            </w:pPr>
            <w:proofErr w:type="spellStart"/>
            <w:r w:rsidRPr="00FE03F8">
              <w:rPr>
                <w:rFonts w:ascii="Book Antiqua" w:hAnsi="Book Antiqua" w:cstheme="minorHAnsi"/>
                <w:sz w:val="21"/>
                <w:szCs w:val="21"/>
              </w:rPr>
              <w:t>Seq</w:t>
            </w:r>
            <w:proofErr w:type="spellEnd"/>
            <w:r w:rsidRPr="00FE03F8">
              <w:rPr>
                <w:rFonts w:ascii="Book Antiqua" w:hAnsi="Book Antiqua" w:cstheme="minorHAnsi"/>
                <w:sz w:val="21"/>
                <w:szCs w:val="21"/>
              </w:rPr>
              <w:t xml:space="preserve"> </w:t>
            </w:r>
            <w:proofErr w:type="spellStart"/>
            <w:r w:rsidRPr="00FE03F8">
              <w:rPr>
                <w:rFonts w:ascii="Book Antiqua" w:hAnsi="Book Antiqua" w:cstheme="minorHAnsi"/>
                <w:sz w:val="21"/>
                <w:szCs w:val="21"/>
              </w:rPr>
              <w:t>monotherapy</w:t>
            </w:r>
            <w:proofErr w:type="spellEnd"/>
          </w:p>
          <w:p w14:paraId="3FE219BD" w14:textId="19E05D3F"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Step up</w:t>
            </w:r>
          </w:p>
          <w:p w14:paraId="60024039" w14:textId="1970A9B4"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MTX + SSZ +</w:t>
            </w:r>
            <w:r w:rsidR="00FE03F8">
              <w:rPr>
                <w:rFonts w:ascii="Book Antiqua" w:eastAsia="宋体" w:hAnsi="Book Antiqua" w:cstheme="minorHAnsi" w:hint="eastAsia"/>
                <w:sz w:val="21"/>
                <w:szCs w:val="21"/>
                <w:lang w:eastAsia="zh-CN"/>
              </w:rPr>
              <w:t xml:space="preserve"> </w:t>
            </w:r>
            <w:proofErr w:type="spellStart"/>
            <w:r w:rsidRPr="00FE03F8">
              <w:rPr>
                <w:rFonts w:ascii="Book Antiqua" w:hAnsi="Book Antiqua" w:cstheme="minorHAnsi"/>
                <w:sz w:val="21"/>
                <w:szCs w:val="21"/>
              </w:rPr>
              <w:lastRenderedPageBreak/>
              <w:t>Pred</w:t>
            </w:r>
            <w:proofErr w:type="spellEnd"/>
          </w:p>
          <w:p w14:paraId="5166BF5F" w14:textId="122B1564"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MTX + IFX</w:t>
            </w:r>
          </w:p>
        </w:tc>
        <w:tc>
          <w:tcPr>
            <w:tcW w:w="810" w:type="dxa"/>
            <w:vMerge w:val="restart"/>
          </w:tcPr>
          <w:p w14:paraId="6DC8723B"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lastRenderedPageBreak/>
              <w:t>126</w:t>
            </w:r>
          </w:p>
          <w:p w14:paraId="3DD32FA7"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121</w:t>
            </w:r>
          </w:p>
          <w:p w14:paraId="69D7FAFF"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133</w:t>
            </w:r>
          </w:p>
          <w:p w14:paraId="1DC506F8"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lastRenderedPageBreak/>
              <w:t>128</w:t>
            </w:r>
          </w:p>
        </w:tc>
        <w:tc>
          <w:tcPr>
            <w:tcW w:w="1080" w:type="dxa"/>
            <w:vMerge w:val="restart"/>
          </w:tcPr>
          <w:p w14:paraId="2AA91503" w14:textId="45EFCAFF" w:rsidR="00A77C54" w:rsidRPr="00FE03F8" w:rsidRDefault="00FE03F8" w:rsidP="00836D79">
            <w:pPr>
              <w:spacing w:line="360" w:lineRule="auto"/>
              <w:jc w:val="both"/>
              <w:rPr>
                <w:rFonts w:ascii="Book Antiqua" w:eastAsia="宋体" w:hAnsi="Book Antiqua" w:cstheme="minorHAnsi"/>
                <w:sz w:val="21"/>
                <w:szCs w:val="21"/>
                <w:lang w:eastAsia="zh-CN"/>
              </w:rPr>
            </w:pPr>
            <w:r>
              <w:rPr>
                <w:rFonts w:ascii="Book Antiqua" w:hAnsi="Book Antiqua" w:cstheme="minorHAnsi"/>
                <w:sz w:val="21"/>
                <w:szCs w:val="21"/>
              </w:rPr>
              <w:lastRenderedPageBreak/>
              <w:t xml:space="preserve">2 </w:t>
            </w:r>
            <w:proofErr w:type="spellStart"/>
            <w:r>
              <w:rPr>
                <w:rFonts w:ascii="Book Antiqua" w:hAnsi="Book Antiqua" w:cstheme="minorHAnsi"/>
                <w:sz w:val="21"/>
                <w:szCs w:val="21"/>
              </w:rPr>
              <w:t>wk</w:t>
            </w:r>
            <w:proofErr w:type="spellEnd"/>
          </w:p>
        </w:tc>
        <w:tc>
          <w:tcPr>
            <w:tcW w:w="1029" w:type="dxa"/>
          </w:tcPr>
          <w:p w14:paraId="3397E16B"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1 </w:t>
            </w:r>
            <w:proofErr w:type="spellStart"/>
            <w:r w:rsidRPr="00FE03F8">
              <w:rPr>
                <w:rFonts w:ascii="Book Antiqua" w:hAnsi="Book Antiqua" w:cstheme="minorHAnsi"/>
                <w:sz w:val="21"/>
                <w:szCs w:val="21"/>
              </w:rPr>
              <w:t>yr</w:t>
            </w:r>
            <w:proofErr w:type="spellEnd"/>
          </w:p>
        </w:tc>
        <w:tc>
          <w:tcPr>
            <w:tcW w:w="2007" w:type="dxa"/>
          </w:tcPr>
          <w:p w14:paraId="64AF8ABA" w14:textId="5F68563E"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LDA 53%;</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64%;</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71%;</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74%</w:t>
            </w:r>
          </w:p>
        </w:tc>
        <w:tc>
          <w:tcPr>
            <w:tcW w:w="828" w:type="dxa"/>
          </w:tcPr>
          <w:p w14:paraId="3D69FF00"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0.7; 0.7;0.9;0.8 </w:t>
            </w:r>
          </w:p>
        </w:tc>
        <w:tc>
          <w:tcPr>
            <w:tcW w:w="1358" w:type="dxa"/>
          </w:tcPr>
          <w:p w14:paraId="26687F63" w14:textId="53D5E5F2"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Change in SHS 2;</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2.5;</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1;</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0.5</w:t>
            </w:r>
          </w:p>
        </w:tc>
      </w:tr>
      <w:tr w:rsidR="00E42E9D" w:rsidRPr="00836D79" w14:paraId="5178663A" w14:textId="77777777" w:rsidTr="00FE03F8">
        <w:trPr>
          <w:trHeight w:val="244"/>
        </w:trPr>
        <w:tc>
          <w:tcPr>
            <w:tcW w:w="828" w:type="dxa"/>
            <w:vMerge/>
          </w:tcPr>
          <w:p w14:paraId="1ECC5CF8" w14:textId="77777777" w:rsidR="00A77C54" w:rsidRPr="00FE03F8" w:rsidRDefault="00A77C54" w:rsidP="00836D79">
            <w:pPr>
              <w:spacing w:line="360" w:lineRule="auto"/>
              <w:jc w:val="both"/>
              <w:rPr>
                <w:rFonts w:ascii="Book Antiqua" w:hAnsi="Book Antiqua" w:cstheme="minorHAnsi"/>
                <w:sz w:val="21"/>
                <w:szCs w:val="21"/>
              </w:rPr>
            </w:pPr>
          </w:p>
        </w:tc>
        <w:tc>
          <w:tcPr>
            <w:tcW w:w="1890" w:type="dxa"/>
            <w:vMerge/>
          </w:tcPr>
          <w:p w14:paraId="21174AB2" w14:textId="77777777" w:rsidR="00A77C54" w:rsidRPr="00FE03F8" w:rsidRDefault="00A77C54" w:rsidP="00836D79">
            <w:pPr>
              <w:spacing w:line="360" w:lineRule="auto"/>
              <w:jc w:val="both"/>
              <w:rPr>
                <w:rFonts w:ascii="Book Antiqua" w:hAnsi="Book Antiqua" w:cstheme="minorHAnsi"/>
                <w:sz w:val="21"/>
                <w:szCs w:val="21"/>
              </w:rPr>
            </w:pPr>
          </w:p>
        </w:tc>
        <w:tc>
          <w:tcPr>
            <w:tcW w:w="810" w:type="dxa"/>
            <w:vMerge/>
          </w:tcPr>
          <w:p w14:paraId="159955C6" w14:textId="77777777" w:rsidR="00A77C54" w:rsidRPr="00FE03F8" w:rsidRDefault="00A77C54" w:rsidP="00836D79">
            <w:pPr>
              <w:spacing w:line="360" w:lineRule="auto"/>
              <w:jc w:val="both"/>
              <w:rPr>
                <w:rFonts w:ascii="Book Antiqua" w:hAnsi="Book Antiqua" w:cstheme="minorHAnsi"/>
                <w:sz w:val="21"/>
                <w:szCs w:val="21"/>
              </w:rPr>
            </w:pPr>
          </w:p>
        </w:tc>
        <w:tc>
          <w:tcPr>
            <w:tcW w:w="1080" w:type="dxa"/>
            <w:vMerge/>
          </w:tcPr>
          <w:p w14:paraId="367C4EDE" w14:textId="77777777" w:rsidR="00A77C54" w:rsidRPr="00FE03F8" w:rsidRDefault="00A77C54" w:rsidP="00836D79">
            <w:pPr>
              <w:spacing w:line="360" w:lineRule="auto"/>
              <w:jc w:val="both"/>
              <w:rPr>
                <w:rFonts w:ascii="Book Antiqua" w:hAnsi="Book Antiqua" w:cstheme="minorHAnsi"/>
                <w:sz w:val="21"/>
                <w:szCs w:val="21"/>
              </w:rPr>
            </w:pPr>
          </w:p>
        </w:tc>
        <w:tc>
          <w:tcPr>
            <w:tcW w:w="1029" w:type="dxa"/>
          </w:tcPr>
          <w:p w14:paraId="59EA6E7E"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2 </w:t>
            </w:r>
            <w:proofErr w:type="spellStart"/>
            <w:r w:rsidRPr="00FE03F8">
              <w:rPr>
                <w:rFonts w:ascii="Book Antiqua" w:hAnsi="Book Antiqua" w:cstheme="minorHAnsi"/>
                <w:sz w:val="21"/>
                <w:szCs w:val="21"/>
              </w:rPr>
              <w:t>yr</w:t>
            </w:r>
            <w:proofErr w:type="spellEnd"/>
          </w:p>
        </w:tc>
        <w:tc>
          <w:tcPr>
            <w:tcW w:w="2007" w:type="dxa"/>
          </w:tcPr>
          <w:p w14:paraId="119DBB6E" w14:textId="23A06E8E"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LDA 75%;</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81%;</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78%;</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82%</w:t>
            </w:r>
          </w:p>
        </w:tc>
        <w:tc>
          <w:tcPr>
            <w:tcW w:w="828" w:type="dxa"/>
          </w:tcPr>
          <w:p w14:paraId="6B2C34C3"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0.7;0.8;0.9;0.9</w:t>
            </w:r>
          </w:p>
        </w:tc>
        <w:tc>
          <w:tcPr>
            <w:tcW w:w="1358" w:type="dxa"/>
          </w:tcPr>
          <w:p w14:paraId="19F119D3" w14:textId="5172B89F"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Change in SHS 2;</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2;</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1;</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1</w:t>
            </w:r>
          </w:p>
        </w:tc>
      </w:tr>
      <w:tr w:rsidR="00E42E9D" w:rsidRPr="00836D79" w14:paraId="4F5CFBE0" w14:textId="77777777" w:rsidTr="00FE03F8">
        <w:trPr>
          <w:trHeight w:val="180"/>
        </w:trPr>
        <w:tc>
          <w:tcPr>
            <w:tcW w:w="828" w:type="dxa"/>
          </w:tcPr>
          <w:p w14:paraId="12F6B037" w14:textId="4CA8D7ED" w:rsidR="00A77C54" w:rsidRPr="00FE03F8" w:rsidRDefault="00A77C54" w:rsidP="00836D79">
            <w:pPr>
              <w:spacing w:line="360" w:lineRule="auto"/>
              <w:jc w:val="both"/>
              <w:rPr>
                <w:rFonts w:ascii="Book Antiqua" w:hAnsi="Book Antiqua" w:cstheme="minorHAnsi"/>
                <w:sz w:val="21"/>
                <w:szCs w:val="21"/>
                <w:vertAlign w:val="superscript"/>
              </w:rPr>
            </w:pPr>
            <w:r w:rsidRPr="00FE03F8">
              <w:rPr>
                <w:rFonts w:ascii="Book Antiqua" w:hAnsi="Book Antiqua" w:cstheme="minorHAnsi"/>
                <w:sz w:val="21"/>
                <w:szCs w:val="21"/>
              </w:rPr>
              <w:lastRenderedPageBreak/>
              <w:t>TEAR</w:t>
            </w:r>
            <w:r w:rsidR="00121FCD" w:rsidRPr="00FE03F8">
              <w:rPr>
                <w:rFonts w:ascii="Book Antiqua" w:hAnsi="Book Antiqua" w:cstheme="minorHAnsi"/>
                <w:sz w:val="21"/>
                <w:szCs w:val="21"/>
                <w:vertAlign w:val="superscript"/>
              </w:rPr>
              <w:t>[</w:t>
            </w:r>
            <w:r w:rsidRPr="00FE03F8">
              <w:rPr>
                <w:rFonts w:ascii="Book Antiqua" w:hAnsi="Book Antiqua" w:cstheme="minorHAnsi"/>
                <w:sz w:val="21"/>
                <w:szCs w:val="21"/>
                <w:vertAlign w:val="superscript"/>
              </w:rPr>
              <w:t>10</w:t>
            </w:r>
            <w:r w:rsidR="00121FCD" w:rsidRPr="00FE03F8">
              <w:rPr>
                <w:rFonts w:ascii="Book Antiqua" w:hAnsi="Book Antiqua" w:cstheme="minorHAnsi"/>
                <w:sz w:val="21"/>
                <w:szCs w:val="21"/>
                <w:vertAlign w:val="superscript"/>
              </w:rPr>
              <w:t>]</w:t>
            </w:r>
          </w:p>
        </w:tc>
        <w:tc>
          <w:tcPr>
            <w:tcW w:w="1890" w:type="dxa"/>
          </w:tcPr>
          <w:p w14:paraId="1CD2EC19" w14:textId="35F1E1AE"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Immediate ETAN</w:t>
            </w:r>
          </w:p>
          <w:p w14:paraId="62B844CF" w14:textId="0BCC4D62"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Immediate triple</w:t>
            </w:r>
          </w:p>
          <w:p w14:paraId="5234AF36" w14:textId="0EBFCAE8"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Step-up ETAN</w:t>
            </w:r>
          </w:p>
          <w:p w14:paraId="4A3287AE" w14:textId="6D2DD21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Step-up triple</w:t>
            </w:r>
          </w:p>
        </w:tc>
        <w:tc>
          <w:tcPr>
            <w:tcW w:w="810" w:type="dxa"/>
          </w:tcPr>
          <w:p w14:paraId="0F8BE89E"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244</w:t>
            </w:r>
          </w:p>
          <w:p w14:paraId="0567B70A"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132</w:t>
            </w:r>
          </w:p>
          <w:p w14:paraId="76E5B29A"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255</w:t>
            </w:r>
          </w:p>
          <w:p w14:paraId="6501B215"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124</w:t>
            </w:r>
          </w:p>
        </w:tc>
        <w:tc>
          <w:tcPr>
            <w:tcW w:w="1080" w:type="dxa"/>
          </w:tcPr>
          <w:p w14:paraId="0D19BE4D" w14:textId="402FF435" w:rsidR="00A77C54" w:rsidRPr="00FE03F8" w:rsidRDefault="00FE03F8" w:rsidP="00FE03F8">
            <w:pPr>
              <w:spacing w:line="360" w:lineRule="auto"/>
              <w:jc w:val="both"/>
              <w:rPr>
                <w:rFonts w:ascii="Book Antiqua" w:hAnsi="Book Antiqua" w:cstheme="minorHAnsi"/>
                <w:sz w:val="21"/>
                <w:szCs w:val="21"/>
              </w:rPr>
            </w:pPr>
            <w:r>
              <w:rPr>
                <w:rFonts w:ascii="Book Antiqua" w:eastAsia="宋体" w:hAnsi="Book Antiqua" w:cstheme="minorHAnsi" w:hint="eastAsia"/>
                <w:sz w:val="21"/>
                <w:szCs w:val="21"/>
                <w:lang w:eastAsia="zh-CN"/>
              </w:rPr>
              <w:t>A</w:t>
            </w:r>
            <w:r>
              <w:rPr>
                <w:rFonts w:ascii="Book Antiqua" w:eastAsia="宋体" w:hAnsi="Book Antiqua" w:cstheme="minorHAnsi"/>
                <w:sz w:val="21"/>
                <w:szCs w:val="21"/>
                <w:lang w:eastAsia="zh-CN"/>
              </w:rPr>
              <w:t>pproximately</w:t>
            </w:r>
            <w:r w:rsidR="00A77C54" w:rsidRPr="00FE03F8">
              <w:rPr>
                <w:rFonts w:ascii="Book Antiqua" w:hAnsi="Book Antiqua" w:cstheme="minorHAnsi"/>
                <w:sz w:val="21"/>
                <w:szCs w:val="21"/>
              </w:rPr>
              <w:t xml:space="preserve"> 4 </w:t>
            </w:r>
            <w:proofErr w:type="spellStart"/>
            <w:r w:rsidR="00A77C54" w:rsidRPr="00FE03F8">
              <w:rPr>
                <w:rFonts w:ascii="Book Antiqua" w:hAnsi="Book Antiqua" w:cstheme="minorHAnsi"/>
                <w:sz w:val="21"/>
                <w:szCs w:val="21"/>
              </w:rPr>
              <w:t>mo</w:t>
            </w:r>
            <w:proofErr w:type="spellEnd"/>
          </w:p>
        </w:tc>
        <w:tc>
          <w:tcPr>
            <w:tcW w:w="1029" w:type="dxa"/>
          </w:tcPr>
          <w:p w14:paraId="2FA64E50"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 xml:space="preserve">2 </w:t>
            </w:r>
            <w:proofErr w:type="spellStart"/>
            <w:r w:rsidRPr="00FE03F8">
              <w:rPr>
                <w:rFonts w:ascii="Book Antiqua" w:hAnsi="Book Antiqua" w:cstheme="minorHAnsi"/>
                <w:sz w:val="21"/>
                <w:szCs w:val="21"/>
              </w:rPr>
              <w:t>yr</w:t>
            </w:r>
            <w:proofErr w:type="spellEnd"/>
          </w:p>
        </w:tc>
        <w:tc>
          <w:tcPr>
            <w:tcW w:w="2007" w:type="dxa"/>
          </w:tcPr>
          <w:p w14:paraId="1A1731B3" w14:textId="340179AD"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ACR20 45</w:t>
            </w:r>
            <w:r w:rsidR="00FE03F8">
              <w:rPr>
                <w:rFonts w:ascii="Book Antiqua" w:eastAsia="宋体" w:hAnsi="Book Antiqua" w:cstheme="minorHAnsi" w:hint="eastAsia"/>
                <w:sz w:val="21"/>
                <w:szCs w:val="21"/>
                <w:lang w:eastAsia="zh-CN"/>
              </w:rPr>
              <w:t>%</w:t>
            </w:r>
            <w:r w:rsidR="00FE03F8">
              <w:rPr>
                <w:rFonts w:ascii="Book Antiqua" w:hAnsi="Book Antiqua" w:cstheme="minorHAnsi"/>
                <w:sz w:val="21"/>
                <w:szCs w:val="21"/>
              </w:rPr>
              <w:t>-50</w:t>
            </w:r>
            <w:r w:rsidRPr="00FE03F8">
              <w:rPr>
                <w:rFonts w:ascii="Book Antiqua" w:hAnsi="Book Antiqua" w:cstheme="minorHAnsi"/>
                <w:sz w:val="21"/>
                <w:szCs w:val="21"/>
              </w:rPr>
              <w:t>% in all</w:t>
            </w:r>
          </w:p>
          <w:p w14:paraId="06DA6351" w14:textId="37A5BC49"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ACR50 35</w:t>
            </w:r>
            <w:r w:rsidR="00FE03F8">
              <w:rPr>
                <w:rFonts w:ascii="Book Antiqua" w:eastAsia="宋体" w:hAnsi="Book Antiqua" w:cstheme="minorHAnsi" w:hint="eastAsia"/>
                <w:sz w:val="21"/>
                <w:szCs w:val="21"/>
                <w:lang w:eastAsia="zh-CN"/>
              </w:rPr>
              <w:t>%</w:t>
            </w:r>
            <w:r w:rsidRPr="00FE03F8">
              <w:rPr>
                <w:rFonts w:ascii="Book Antiqua" w:hAnsi="Book Antiqua" w:cstheme="minorHAnsi"/>
                <w:sz w:val="21"/>
                <w:szCs w:val="21"/>
              </w:rPr>
              <w:t>-40% in all</w:t>
            </w:r>
          </w:p>
          <w:p w14:paraId="0320D240" w14:textId="6C351F93"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ACR70 10</w:t>
            </w:r>
            <w:r w:rsidR="00FE03F8">
              <w:rPr>
                <w:rFonts w:ascii="Book Antiqua" w:eastAsia="宋体" w:hAnsi="Book Antiqua" w:cstheme="minorHAnsi" w:hint="eastAsia"/>
                <w:sz w:val="21"/>
                <w:szCs w:val="21"/>
                <w:lang w:eastAsia="zh-CN"/>
              </w:rPr>
              <w:t>%</w:t>
            </w:r>
            <w:r w:rsidRPr="00FE03F8">
              <w:rPr>
                <w:rFonts w:ascii="Book Antiqua" w:hAnsi="Book Antiqua" w:cstheme="minorHAnsi"/>
                <w:sz w:val="21"/>
                <w:szCs w:val="21"/>
              </w:rPr>
              <w:t>-20% in all</w:t>
            </w:r>
          </w:p>
        </w:tc>
        <w:tc>
          <w:tcPr>
            <w:tcW w:w="828" w:type="dxa"/>
          </w:tcPr>
          <w:p w14:paraId="1D2EA117" w14:textId="77777777"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NS</w:t>
            </w:r>
          </w:p>
        </w:tc>
        <w:tc>
          <w:tcPr>
            <w:tcW w:w="1358" w:type="dxa"/>
          </w:tcPr>
          <w:p w14:paraId="20E6BFE8" w14:textId="39B16E43" w:rsidR="00A77C54" w:rsidRPr="00FE03F8" w:rsidRDefault="00A77C54" w:rsidP="00836D79">
            <w:pPr>
              <w:spacing w:line="360" w:lineRule="auto"/>
              <w:jc w:val="both"/>
              <w:rPr>
                <w:rFonts w:ascii="Book Antiqua" w:hAnsi="Book Antiqua" w:cstheme="minorHAnsi"/>
                <w:sz w:val="21"/>
                <w:szCs w:val="21"/>
              </w:rPr>
            </w:pPr>
            <w:r w:rsidRPr="00FE03F8">
              <w:rPr>
                <w:rFonts w:ascii="Book Antiqua" w:hAnsi="Book Antiqua" w:cstheme="minorHAnsi"/>
                <w:sz w:val="21"/>
                <w:szCs w:val="21"/>
              </w:rPr>
              <w:t>Change in TSS 0.5;</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1.9;</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0.7;</w:t>
            </w:r>
            <w:r w:rsidR="00FE03F8">
              <w:rPr>
                <w:rFonts w:ascii="Book Antiqua" w:eastAsia="宋体" w:hAnsi="Book Antiqua" w:cstheme="minorHAnsi" w:hint="eastAsia"/>
                <w:sz w:val="21"/>
                <w:szCs w:val="21"/>
                <w:lang w:eastAsia="zh-CN"/>
              </w:rPr>
              <w:t xml:space="preserve"> </w:t>
            </w:r>
            <w:r w:rsidRPr="00FE03F8">
              <w:rPr>
                <w:rFonts w:ascii="Book Antiqua" w:hAnsi="Book Antiqua" w:cstheme="minorHAnsi"/>
                <w:sz w:val="21"/>
                <w:szCs w:val="21"/>
              </w:rPr>
              <w:t>1.4</w:t>
            </w:r>
          </w:p>
        </w:tc>
      </w:tr>
    </w:tbl>
    <w:p w14:paraId="3D379CFD" w14:textId="4CDB689D" w:rsidR="00736FF8" w:rsidRPr="00836D79" w:rsidRDefault="00A77C54" w:rsidP="00836D79">
      <w:pPr>
        <w:spacing w:after="0" w:line="360" w:lineRule="auto"/>
        <w:jc w:val="both"/>
        <w:rPr>
          <w:rFonts w:ascii="Book Antiqua" w:hAnsi="Book Antiqua"/>
          <w:sz w:val="24"/>
          <w:szCs w:val="24"/>
        </w:rPr>
      </w:pPr>
      <w:r w:rsidRPr="00836D79">
        <w:rPr>
          <w:rFonts w:ascii="Book Antiqua" w:hAnsi="Book Antiqua"/>
          <w:sz w:val="24"/>
          <w:szCs w:val="24"/>
        </w:rPr>
        <w:t>NS</w:t>
      </w:r>
      <w:r w:rsidR="00FE03F8">
        <w:rPr>
          <w:rFonts w:ascii="Book Antiqua" w:hAnsi="Book Antiqua" w:hint="eastAsia"/>
          <w:sz w:val="24"/>
          <w:szCs w:val="24"/>
          <w:lang w:eastAsia="zh-CN"/>
        </w:rPr>
        <w:t>:</w:t>
      </w:r>
      <w:r w:rsidRPr="00836D79">
        <w:rPr>
          <w:rFonts w:ascii="Book Antiqua" w:hAnsi="Book Antiqua"/>
          <w:sz w:val="24"/>
          <w:szCs w:val="24"/>
        </w:rPr>
        <w:t xml:space="preserve"> </w:t>
      </w:r>
      <w:r w:rsidR="00FE03F8" w:rsidRPr="00836D79">
        <w:rPr>
          <w:rFonts w:ascii="Book Antiqua" w:hAnsi="Book Antiqua"/>
          <w:sz w:val="24"/>
          <w:szCs w:val="24"/>
        </w:rPr>
        <w:t>N</w:t>
      </w:r>
      <w:r w:rsidRPr="00836D79">
        <w:rPr>
          <w:rFonts w:ascii="Book Antiqua" w:hAnsi="Book Antiqua"/>
          <w:sz w:val="24"/>
          <w:szCs w:val="24"/>
        </w:rPr>
        <w:t>ot significant</w:t>
      </w:r>
      <w:r w:rsidR="00FE03F8">
        <w:rPr>
          <w:rFonts w:ascii="Book Antiqua" w:hAnsi="Book Antiqua"/>
          <w:sz w:val="24"/>
          <w:szCs w:val="24"/>
          <w:lang w:eastAsia="zh-CN"/>
        </w:rPr>
        <w:t>’</w:t>
      </w:r>
      <w:r w:rsidRPr="00836D79">
        <w:rPr>
          <w:rFonts w:ascii="Book Antiqua" w:hAnsi="Book Antiqua"/>
          <w:sz w:val="24"/>
          <w:szCs w:val="24"/>
        </w:rPr>
        <w:t xml:space="preserve"> NA</w:t>
      </w:r>
      <w:r w:rsidR="00FE03F8">
        <w:rPr>
          <w:rFonts w:ascii="Book Antiqua" w:hAnsi="Book Antiqua" w:hint="eastAsia"/>
          <w:sz w:val="24"/>
          <w:szCs w:val="24"/>
          <w:lang w:eastAsia="zh-CN"/>
        </w:rPr>
        <w:t>:</w:t>
      </w:r>
      <w:r w:rsidRPr="00836D79">
        <w:rPr>
          <w:rFonts w:ascii="Book Antiqua" w:hAnsi="Book Antiqua"/>
          <w:sz w:val="24"/>
          <w:szCs w:val="24"/>
        </w:rPr>
        <w:t xml:space="preserve"> </w:t>
      </w:r>
      <w:r w:rsidR="00FE03F8" w:rsidRPr="00836D79">
        <w:rPr>
          <w:rFonts w:ascii="Book Antiqua" w:hAnsi="Book Antiqua"/>
          <w:sz w:val="24"/>
          <w:szCs w:val="24"/>
        </w:rPr>
        <w:t>N</w:t>
      </w:r>
      <w:r w:rsidRPr="00836D79">
        <w:rPr>
          <w:rFonts w:ascii="Book Antiqua" w:hAnsi="Book Antiqua"/>
          <w:sz w:val="24"/>
          <w:szCs w:val="24"/>
        </w:rPr>
        <w:t>ot available</w:t>
      </w:r>
      <w:r w:rsidR="00FE03F8">
        <w:rPr>
          <w:rFonts w:ascii="Book Antiqua" w:hAnsi="Book Antiqua" w:hint="eastAsia"/>
          <w:sz w:val="24"/>
          <w:szCs w:val="24"/>
          <w:lang w:eastAsia="zh-CN"/>
        </w:rPr>
        <w:t>;</w:t>
      </w:r>
      <w:r w:rsidRPr="00836D79">
        <w:rPr>
          <w:rFonts w:ascii="Book Antiqua" w:hAnsi="Book Antiqua"/>
          <w:sz w:val="24"/>
          <w:szCs w:val="24"/>
        </w:rPr>
        <w:t xml:space="preserve"> SHS</w:t>
      </w:r>
      <w:r w:rsidR="00FE03F8">
        <w:rPr>
          <w:rFonts w:ascii="Book Antiqua" w:hAnsi="Book Antiqua" w:hint="eastAsia"/>
          <w:sz w:val="24"/>
          <w:szCs w:val="24"/>
          <w:lang w:eastAsia="zh-CN"/>
        </w:rPr>
        <w:t>:</w:t>
      </w:r>
      <w:r w:rsidRPr="00836D79">
        <w:rPr>
          <w:rFonts w:ascii="Book Antiqua" w:hAnsi="Book Antiqua"/>
          <w:sz w:val="24"/>
          <w:szCs w:val="24"/>
        </w:rPr>
        <w:t xml:space="preserve"> </w:t>
      </w:r>
      <w:r w:rsidR="00BF1EF9" w:rsidRPr="00836D79">
        <w:rPr>
          <w:rFonts w:ascii="Book Antiqua" w:hAnsi="Book Antiqua"/>
          <w:sz w:val="24"/>
          <w:szCs w:val="24"/>
        </w:rPr>
        <w:t>Modified Sharp score</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MTX</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w:t>
      </w:r>
      <w:r w:rsidR="00FE03F8" w:rsidRPr="00836D79">
        <w:rPr>
          <w:rFonts w:ascii="Book Antiqua" w:hAnsi="Book Antiqua"/>
          <w:sz w:val="24"/>
          <w:szCs w:val="24"/>
        </w:rPr>
        <w:t>M</w:t>
      </w:r>
      <w:r w:rsidR="00BF1EF9" w:rsidRPr="00836D79">
        <w:rPr>
          <w:rFonts w:ascii="Book Antiqua" w:hAnsi="Book Antiqua"/>
          <w:sz w:val="24"/>
          <w:szCs w:val="24"/>
        </w:rPr>
        <w:t>ethotrexate</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SSZ</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w:t>
      </w:r>
      <w:r w:rsidR="00FE03F8" w:rsidRPr="00836D79">
        <w:rPr>
          <w:rFonts w:ascii="Book Antiqua" w:hAnsi="Book Antiqua"/>
          <w:sz w:val="24"/>
          <w:szCs w:val="24"/>
        </w:rPr>
        <w:t>S</w:t>
      </w:r>
      <w:r w:rsidR="00BF1EF9" w:rsidRPr="00836D79">
        <w:rPr>
          <w:rFonts w:ascii="Book Antiqua" w:hAnsi="Book Antiqua"/>
          <w:sz w:val="24"/>
          <w:szCs w:val="24"/>
        </w:rPr>
        <w:t>ulfasalazine</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HCQ</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w:t>
      </w:r>
      <w:proofErr w:type="spellStart"/>
      <w:r w:rsidR="00FE03F8" w:rsidRPr="00836D79">
        <w:rPr>
          <w:rFonts w:ascii="Book Antiqua" w:hAnsi="Book Antiqua"/>
          <w:sz w:val="24"/>
          <w:szCs w:val="24"/>
        </w:rPr>
        <w:t>H</w:t>
      </w:r>
      <w:r w:rsidR="00BF1EF9" w:rsidRPr="00836D79">
        <w:rPr>
          <w:rFonts w:ascii="Book Antiqua" w:hAnsi="Book Antiqua"/>
          <w:sz w:val="24"/>
          <w:szCs w:val="24"/>
        </w:rPr>
        <w:t>ydroxychloroquine</w:t>
      </w:r>
      <w:proofErr w:type="spellEnd"/>
      <w:r w:rsidR="00FE03F8">
        <w:rPr>
          <w:rFonts w:ascii="Book Antiqua" w:hAnsi="Book Antiqua" w:hint="eastAsia"/>
          <w:sz w:val="24"/>
          <w:szCs w:val="24"/>
          <w:lang w:eastAsia="zh-CN"/>
        </w:rPr>
        <w:t>;</w:t>
      </w:r>
      <w:r w:rsidR="00BF1EF9" w:rsidRPr="00836D79">
        <w:rPr>
          <w:rFonts w:ascii="Book Antiqua" w:hAnsi="Book Antiqua"/>
          <w:sz w:val="24"/>
          <w:szCs w:val="24"/>
        </w:rPr>
        <w:t xml:space="preserve"> IFX</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w:t>
      </w:r>
      <w:r w:rsidR="00FE03F8" w:rsidRPr="00836D79">
        <w:rPr>
          <w:rFonts w:ascii="Book Antiqua" w:hAnsi="Book Antiqua"/>
          <w:sz w:val="24"/>
          <w:szCs w:val="24"/>
        </w:rPr>
        <w:t>I</w:t>
      </w:r>
      <w:r w:rsidR="00BF1EF9" w:rsidRPr="00836D79">
        <w:rPr>
          <w:rFonts w:ascii="Book Antiqua" w:hAnsi="Book Antiqua"/>
          <w:sz w:val="24"/>
          <w:szCs w:val="24"/>
        </w:rPr>
        <w:t>nfliximab</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ETAN</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w:t>
      </w:r>
      <w:proofErr w:type="spellStart"/>
      <w:r w:rsidR="00BF1EF9" w:rsidRPr="00836D79">
        <w:rPr>
          <w:rFonts w:ascii="Book Antiqua" w:hAnsi="Book Antiqua"/>
          <w:sz w:val="24"/>
          <w:szCs w:val="24"/>
        </w:rPr>
        <w:t>Etanercept</w:t>
      </w:r>
      <w:proofErr w:type="spellEnd"/>
      <w:r w:rsidR="00FE03F8">
        <w:rPr>
          <w:rFonts w:ascii="Book Antiqua" w:hAnsi="Book Antiqua" w:hint="eastAsia"/>
          <w:sz w:val="24"/>
          <w:szCs w:val="24"/>
          <w:lang w:eastAsia="zh-CN"/>
        </w:rPr>
        <w:t>;</w:t>
      </w:r>
      <w:r w:rsidR="00BF1EF9" w:rsidRPr="00836D79">
        <w:rPr>
          <w:rFonts w:ascii="Book Antiqua" w:hAnsi="Book Antiqua"/>
          <w:sz w:val="24"/>
          <w:szCs w:val="24"/>
        </w:rPr>
        <w:t xml:space="preserve"> </w:t>
      </w:r>
      <w:proofErr w:type="spellStart"/>
      <w:r w:rsidR="00BF1EF9" w:rsidRPr="00836D79">
        <w:rPr>
          <w:rFonts w:ascii="Book Antiqua" w:hAnsi="Book Antiqua"/>
          <w:sz w:val="24"/>
          <w:szCs w:val="24"/>
        </w:rPr>
        <w:t>pred</w:t>
      </w:r>
      <w:proofErr w:type="spellEnd"/>
      <w:r w:rsidR="00FE03F8">
        <w:rPr>
          <w:rFonts w:ascii="Book Antiqua" w:hAnsi="Book Antiqua" w:hint="eastAsia"/>
          <w:sz w:val="24"/>
          <w:szCs w:val="24"/>
          <w:lang w:eastAsia="zh-CN"/>
        </w:rPr>
        <w:t>:</w:t>
      </w:r>
      <w:r w:rsidR="00BF1EF9" w:rsidRPr="00836D79">
        <w:rPr>
          <w:rFonts w:ascii="Book Antiqua" w:hAnsi="Book Antiqua"/>
          <w:sz w:val="24"/>
          <w:szCs w:val="24"/>
        </w:rPr>
        <w:t xml:space="preserve"> </w:t>
      </w:r>
      <w:r w:rsidR="00FE03F8" w:rsidRPr="00836D79">
        <w:rPr>
          <w:rFonts w:ascii="Book Antiqua" w:hAnsi="Book Antiqua"/>
          <w:sz w:val="24"/>
          <w:szCs w:val="24"/>
        </w:rPr>
        <w:t>P</w:t>
      </w:r>
      <w:r w:rsidR="00BF1EF9" w:rsidRPr="00836D79">
        <w:rPr>
          <w:rFonts w:ascii="Book Antiqua" w:hAnsi="Book Antiqua"/>
          <w:sz w:val="24"/>
          <w:szCs w:val="24"/>
        </w:rPr>
        <w:t>rednisolone</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LDA</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w:t>
      </w:r>
      <w:r w:rsidR="00FE03F8" w:rsidRPr="00836D79">
        <w:rPr>
          <w:rFonts w:ascii="Book Antiqua" w:hAnsi="Book Antiqua"/>
          <w:sz w:val="24"/>
          <w:szCs w:val="24"/>
        </w:rPr>
        <w:t>L</w:t>
      </w:r>
      <w:r w:rsidR="00BF1EF9" w:rsidRPr="00836D79">
        <w:rPr>
          <w:rFonts w:ascii="Book Antiqua" w:hAnsi="Book Antiqua"/>
          <w:sz w:val="24"/>
          <w:szCs w:val="24"/>
        </w:rPr>
        <w:t>ow disease activity</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EGR</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EULAR good response</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ER</w:t>
      </w:r>
      <w:r w:rsidR="00FE03F8">
        <w:rPr>
          <w:rFonts w:ascii="Book Antiqua" w:hAnsi="Book Antiqua" w:hint="eastAsia"/>
          <w:sz w:val="24"/>
          <w:szCs w:val="24"/>
          <w:lang w:eastAsia="zh-CN"/>
        </w:rPr>
        <w:t>:</w:t>
      </w:r>
      <w:r w:rsidR="00BF1EF9" w:rsidRPr="00836D79">
        <w:rPr>
          <w:rFonts w:ascii="Book Antiqua" w:hAnsi="Book Antiqua"/>
          <w:sz w:val="24"/>
          <w:szCs w:val="24"/>
        </w:rPr>
        <w:t xml:space="preserve"> EULAR remission</w:t>
      </w:r>
      <w:r w:rsidR="00FE03F8">
        <w:rPr>
          <w:rFonts w:ascii="Book Antiqua" w:hAnsi="Book Antiqua" w:hint="eastAsia"/>
          <w:sz w:val="24"/>
          <w:szCs w:val="24"/>
          <w:lang w:eastAsia="zh-CN"/>
        </w:rPr>
        <w:t>;</w:t>
      </w:r>
      <w:r w:rsidR="00615DAC" w:rsidRPr="00836D79">
        <w:rPr>
          <w:rFonts w:ascii="Book Antiqua" w:hAnsi="Book Antiqua"/>
          <w:sz w:val="24"/>
          <w:szCs w:val="24"/>
        </w:rPr>
        <w:t xml:space="preserve"> TSS</w:t>
      </w:r>
      <w:r w:rsidR="00FE03F8">
        <w:rPr>
          <w:rFonts w:ascii="Book Antiqua" w:hAnsi="Book Antiqua" w:hint="eastAsia"/>
          <w:sz w:val="24"/>
          <w:szCs w:val="24"/>
          <w:lang w:eastAsia="zh-CN"/>
        </w:rPr>
        <w:t>:</w:t>
      </w:r>
      <w:r w:rsidR="00615DAC" w:rsidRPr="00836D79">
        <w:rPr>
          <w:rFonts w:ascii="Book Antiqua" w:hAnsi="Book Antiqua"/>
          <w:sz w:val="24"/>
          <w:szCs w:val="24"/>
        </w:rPr>
        <w:t xml:space="preserve"> Total sharp score.</w:t>
      </w:r>
    </w:p>
    <w:p w14:paraId="7F36B2BF" w14:textId="495BAEED" w:rsidR="00A77C54" w:rsidRPr="00FE03F8" w:rsidRDefault="00736FF8" w:rsidP="00836D79">
      <w:pPr>
        <w:spacing w:after="0" w:line="360" w:lineRule="auto"/>
        <w:jc w:val="both"/>
        <w:rPr>
          <w:rFonts w:ascii="Book Antiqua" w:hAnsi="Book Antiqua"/>
          <w:b/>
          <w:sz w:val="24"/>
          <w:szCs w:val="24"/>
        </w:rPr>
      </w:pPr>
      <w:r w:rsidRPr="00836D79">
        <w:rPr>
          <w:rFonts w:ascii="Book Antiqua" w:hAnsi="Book Antiqua"/>
          <w:sz w:val="24"/>
          <w:szCs w:val="24"/>
        </w:rPr>
        <w:br w:type="page"/>
      </w:r>
      <w:r w:rsidR="00A77C54" w:rsidRPr="00FE03F8">
        <w:rPr>
          <w:rFonts w:ascii="Book Antiqua" w:hAnsi="Book Antiqua"/>
          <w:b/>
          <w:sz w:val="24"/>
          <w:szCs w:val="24"/>
        </w:rPr>
        <w:lastRenderedPageBreak/>
        <w:t xml:space="preserve">Table 2 PREMIER study – </w:t>
      </w:r>
      <w:r w:rsidR="00121FCD" w:rsidRPr="00FE03F8">
        <w:rPr>
          <w:rFonts w:ascii="Book Antiqua" w:hAnsi="Book Antiqua"/>
          <w:b/>
          <w:sz w:val="24"/>
          <w:szCs w:val="24"/>
        </w:rPr>
        <w:t xml:space="preserve">outcome at </w:t>
      </w:r>
      <w:r w:rsidR="00A77C54" w:rsidRPr="00FE03F8">
        <w:rPr>
          <w:rFonts w:ascii="Book Antiqua" w:hAnsi="Book Antiqua"/>
          <w:b/>
          <w:sz w:val="24"/>
          <w:szCs w:val="24"/>
        </w:rPr>
        <w:t xml:space="preserve">2 </w:t>
      </w:r>
      <w:proofErr w:type="spellStart"/>
      <w:r w:rsidR="00A77C54" w:rsidRPr="00FE03F8">
        <w:rPr>
          <w:rFonts w:ascii="Book Antiqua" w:hAnsi="Book Antiqua"/>
          <w:b/>
          <w:sz w:val="24"/>
          <w:szCs w:val="24"/>
        </w:rPr>
        <w:t>yr</w:t>
      </w:r>
      <w:proofErr w:type="spellEnd"/>
      <w:r w:rsidR="00A77C54" w:rsidRPr="00FE03F8">
        <w:rPr>
          <w:rFonts w:ascii="Book Antiqua" w:hAnsi="Book Antiqua"/>
          <w:b/>
          <w:sz w:val="24"/>
          <w:szCs w:val="24"/>
        </w:rPr>
        <w:t xml:space="preserve"> follow</w:t>
      </w:r>
      <w:r w:rsidR="007D2108" w:rsidRPr="00FE03F8">
        <w:rPr>
          <w:rFonts w:ascii="Book Antiqua" w:hAnsi="Book Antiqua"/>
          <w:b/>
          <w:sz w:val="24"/>
          <w:szCs w:val="24"/>
        </w:rPr>
        <w:t>-</w:t>
      </w:r>
      <w:proofErr w:type="gramStart"/>
      <w:r w:rsidR="00A77C54" w:rsidRPr="00FE03F8">
        <w:rPr>
          <w:rFonts w:ascii="Book Antiqua" w:hAnsi="Book Antiqua"/>
          <w:b/>
          <w:sz w:val="24"/>
          <w:szCs w:val="24"/>
        </w:rPr>
        <w:t>up</w:t>
      </w:r>
      <w:r w:rsidR="00121FCD" w:rsidRPr="00FE03F8">
        <w:rPr>
          <w:rFonts w:ascii="Book Antiqua" w:hAnsi="Book Antiqua"/>
          <w:b/>
          <w:sz w:val="24"/>
          <w:szCs w:val="24"/>
          <w:vertAlign w:val="superscript"/>
        </w:rPr>
        <w:t>[</w:t>
      </w:r>
      <w:proofErr w:type="gramEnd"/>
      <w:r w:rsidR="00A77C54" w:rsidRPr="00FE03F8">
        <w:rPr>
          <w:rFonts w:ascii="Book Antiqua" w:hAnsi="Book Antiqua"/>
          <w:b/>
          <w:sz w:val="24"/>
          <w:szCs w:val="24"/>
          <w:vertAlign w:val="superscript"/>
        </w:rPr>
        <w:t>13</w:t>
      </w:r>
      <w:r w:rsidR="00121FCD" w:rsidRPr="00FE03F8">
        <w:rPr>
          <w:rFonts w:ascii="Book Antiqua" w:hAnsi="Book Antiqua"/>
          <w:b/>
          <w:sz w:val="24"/>
          <w:szCs w:val="24"/>
          <w:vertAlign w:val="superscript"/>
        </w:rPr>
        <w:t>]</w:t>
      </w:r>
    </w:p>
    <w:tbl>
      <w:tblPr>
        <w:tblStyle w:val="TableGrid"/>
        <w:tblpPr w:leftFromText="180" w:rightFromText="180" w:vertAnchor="page" w:horzAnchor="page" w:tblpX="923" w:tblpY="254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2126"/>
        <w:gridCol w:w="1701"/>
        <w:gridCol w:w="2171"/>
      </w:tblGrid>
      <w:tr w:rsidR="00E42E9D" w:rsidRPr="00836D79" w14:paraId="0D76374E" w14:textId="77777777" w:rsidTr="00F53711">
        <w:tc>
          <w:tcPr>
            <w:tcW w:w="2518" w:type="dxa"/>
            <w:tcBorders>
              <w:top w:val="single" w:sz="4" w:space="0" w:color="auto"/>
              <w:bottom w:val="single" w:sz="4" w:space="0" w:color="auto"/>
            </w:tcBorders>
          </w:tcPr>
          <w:p w14:paraId="58BD0558" w14:textId="385DE2D3" w:rsidR="00736FF8" w:rsidRPr="00836D79" w:rsidRDefault="00736FF8" w:rsidP="00836D79">
            <w:pPr>
              <w:spacing w:line="360" w:lineRule="auto"/>
              <w:jc w:val="both"/>
              <w:rPr>
                <w:rFonts w:ascii="Book Antiqua" w:hAnsi="Book Antiqua"/>
              </w:rPr>
            </w:pPr>
          </w:p>
        </w:tc>
        <w:tc>
          <w:tcPr>
            <w:tcW w:w="2126" w:type="dxa"/>
            <w:tcBorders>
              <w:top w:val="single" w:sz="4" w:space="0" w:color="auto"/>
              <w:bottom w:val="single" w:sz="4" w:space="0" w:color="auto"/>
            </w:tcBorders>
          </w:tcPr>
          <w:p w14:paraId="6682F781" w14:textId="5E11E52B" w:rsidR="00736FF8" w:rsidRPr="00836D79" w:rsidRDefault="00736FF8" w:rsidP="00836D79">
            <w:pPr>
              <w:spacing w:line="360" w:lineRule="auto"/>
              <w:jc w:val="both"/>
              <w:rPr>
                <w:rFonts w:ascii="Book Antiqua" w:hAnsi="Book Antiqua"/>
              </w:rPr>
            </w:pPr>
            <w:r w:rsidRPr="00836D79">
              <w:rPr>
                <w:rFonts w:ascii="Book Antiqua" w:hAnsi="Book Antiqua"/>
              </w:rPr>
              <w:t>Ada</w:t>
            </w:r>
            <w:r w:rsidR="00FE03F8">
              <w:rPr>
                <w:rFonts w:ascii="Book Antiqua" w:eastAsia="宋体" w:hAnsi="Book Antiqua" w:hint="eastAsia"/>
                <w:lang w:eastAsia="zh-CN"/>
              </w:rPr>
              <w:t xml:space="preserve"> </w:t>
            </w:r>
            <w:r w:rsidRPr="00836D79">
              <w:rPr>
                <w:rFonts w:ascii="Book Antiqua" w:hAnsi="Book Antiqua"/>
              </w:rPr>
              <w:t>+</w:t>
            </w:r>
            <w:r w:rsidR="00FE03F8">
              <w:rPr>
                <w:rFonts w:ascii="Book Antiqua" w:eastAsia="宋体" w:hAnsi="Book Antiqua" w:hint="eastAsia"/>
                <w:lang w:eastAsia="zh-CN"/>
              </w:rPr>
              <w:t xml:space="preserve"> </w:t>
            </w:r>
            <w:r w:rsidRPr="00836D79">
              <w:rPr>
                <w:rFonts w:ascii="Book Antiqua" w:hAnsi="Book Antiqua"/>
              </w:rPr>
              <w:t>MTX</w:t>
            </w:r>
          </w:p>
        </w:tc>
        <w:tc>
          <w:tcPr>
            <w:tcW w:w="1701" w:type="dxa"/>
            <w:tcBorders>
              <w:top w:val="single" w:sz="4" w:space="0" w:color="auto"/>
              <w:bottom w:val="single" w:sz="4" w:space="0" w:color="auto"/>
            </w:tcBorders>
          </w:tcPr>
          <w:p w14:paraId="495DF757" w14:textId="77777777" w:rsidR="00736FF8" w:rsidRPr="00836D79" w:rsidRDefault="00736FF8" w:rsidP="00836D79">
            <w:pPr>
              <w:spacing w:line="360" w:lineRule="auto"/>
              <w:jc w:val="both"/>
              <w:rPr>
                <w:rFonts w:ascii="Book Antiqua" w:hAnsi="Book Antiqua"/>
              </w:rPr>
            </w:pPr>
            <w:r w:rsidRPr="00836D79">
              <w:rPr>
                <w:rFonts w:ascii="Book Antiqua" w:hAnsi="Book Antiqua"/>
              </w:rPr>
              <w:t xml:space="preserve">Ada </w:t>
            </w:r>
          </w:p>
        </w:tc>
        <w:tc>
          <w:tcPr>
            <w:tcW w:w="2171" w:type="dxa"/>
            <w:tcBorders>
              <w:top w:val="single" w:sz="4" w:space="0" w:color="auto"/>
              <w:bottom w:val="single" w:sz="4" w:space="0" w:color="auto"/>
            </w:tcBorders>
          </w:tcPr>
          <w:p w14:paraId="34E69887" w14:textId="77777777" w:rsidR="00736FF8" w:rsidRPr="00836D79" w:rsidRDefault="00736FF8" w:rsidP="00836D79">
            <w:pPr>
              <w:spacing w:line="360" w:lineRule="auto"/>
              <w:jc w:val="both"/>
              <w:rPr>
                <w:rFonts w:ascii="Book Antiqua" w:hAnsi="Book Antiqua"/>
              </w:rPr>
            </w:pPr>
            <w:r w:rsidRPr="00836D79">
              <w:rPr>
                <w:rFonts w:ascii="Book Antiqua" w:hAnsi="Book Antiqua"/>
              </w:rPr>
              <w:t>MTX</w:t>
            </w:r>
          </w:p>
        </w:tc>
      </w:tr>
      <w:tr w:rsidR="00E42E9D" w:rsidRPr="00836D79" w14:paraId="64E7D52D" w14:textId="77777777" w:rsidTr="00F53711">
        <w:tc>
          <w:tcPr>
            <w:tcW w:w="2518" w:type="dxa"/>
            <w:tcBorders>
              <w:top w:val="single" w:sz="4" w:space="0" w:color="auto"/>
            </w:tcBorders>
          </w:tcPr>
          <w:p w14:paraId="0B347106" w14:textId="77777777" w:rsidR="00736FF8" w:rsidRPr="00836D79" w:rsidRDefault="00736FF8" w:rsidP="00836D79">
            <w:pPr>
              <w:spacing w:line="360" w:lineRule="auto"/>
              <w:jc w:val="both"/>
              <w:rPr>
                <w:rFonts w:ascii="Book Antiqua" w:hAnsi="Book Antiqua"/>
              </w:rPr>
            </w:pPr>
            <w:r w:rsidRPr="00836D79">
              <w:rPr>
                <w:rFonts w:ascii="Book Antiqua" w:hAnsi="Book Antiqua"/>
              </w:rPr>
              <w:t xml:space="preserve">ACR 20 </w:t>
            </w:r>
          </w:p>
        </w:tc>
        <w:tc>
          <w:tcPr>
            <w:tcW w:w="2126" w:type="dxa"/>
            <w:tcBorders>
              <w:top w:val="single" w:sz="4" w:space="0" w:color="auto"/>
            </w:tcBorders>
          </w:tcPr>
          <w:p w14:paraId="75E0A3CE" w14:textId="77777777" w:rsidR="00736FF8" w:rsidRPr="00836D79" w:rsidRDefault="00736FF8" w:rsidP="00836D79">
            <w:pPr>
              <w:spacing w:line="360" w:lineRule="auto"/>
              <w:jc w:val="both"/>
              <w:rPr>
                <w:rFonts w:ascii="Book Antiqua" w:hAnsi="Book Antiqua"/>
              </w:rPr>
            </w:pPr>
            <w:r w:rsidRPr="00836D79">
              <w:rPr>
                <w:rFonts w:ascii="Book Antiqua" w:hAnsi="Book Antiqua"/>
              </w:rPr>
              <w:t>69%</w:t>
            </w:r>
          </w:p>
        </w:tc>
        <w:tc>
          <w:tcPr>
            <w:tcW w:w="1701" w:type="dxa"/>
            <w:tcBorders>
              <w:top w:val="single" w:sz="4" w:space="0" w:color="auto"/>
            </w:tcBorders>
          </w:tcPr>
          <w:p w14:paraId="45F9119E" w14:textId="77777777" w:rsidR="00736FF8" w:rsidRPr="00836D79" w:rsidRDefault="00736FF8" w:rsidP="00836D79">
            <w:pPr>
              <w:spacing w:line="360" w:lineRule="auto"/>
              <w:jc w:val="both"/>
              <w:rPr>
                <w:rFonts w:ascii="Book Antiqua" w:hAnsi="Book Antiqua"/>
              </w:rPr>
            </w:pPr>
            <w:r w:rsidRPr="00836D79">
              <w:rPr>
                <w:rFonts w:ascii="Book Antiqua" w:hAnsi="Book Antiqua"/>
              </w:rPr>
              <w:t>49%</w:t>
            </w:r>
          </w:p>
        </w:tc>
        <w:tc>
          <w:tcPr>
            <w:tcW w:w="2171" w:type="dxa"/>
            <w:tcBorders>
              <w:top w:val="single" w:sz="4" w:space="0" w:color="auto"/>
            </w:tcBorders>
          </w:tcPr>
          <w:p w14:paraId="7F25B6EE" w14:textId="77777777" w:rsidR="00736FF8" w:rsidRPr="00836D79" w:rsidRDefault="00736FF8" w:rsidP="00836D79">
            <w:pPr>
              <w:spacing w:line="360" w:lineRule="auto"/>
              <w:jc w:val="both"/>
              <w:rPr>
                <w:rFonts w:ascii="Book Antiqua" w:hAnsi="Book Antiqua"/>
              </w:rPr>
            </w:pPr>
            <w:r w:rsidRPr="00836D79">
              <w:rPr>
                <w:rFonts w:ascii="Book Antiqua" w:hAnsi="Book Antiqua"/>
              </w:rPr>
              <w:t>56%</w:t>
            </w:r>
          </w:p>
        </w:tc>
      </w:tr>
      <w:tr w:rsidR="00E42E9D" w:rsidRPr="00836D79" w14:paraId="478F37C3" w14:textId="77777777" w:rsidTr="00FE03F8">
        <w:tc>
          <w:tcPr>
            <w:tcW w:w="2518" w:type="dxa"/>
          </w:tcPr>
          <w:p w14:paraId="2CE9FDD5" w14:textId="77777777" w:rsidR="00736FF8" w:rsidRPr="00836D79" w:rsidRDefault="00736FF8" w:rsidP="00836D79">
            <w:pPr>
              <w:spacing w:line="360" w:lineRule="auto"/>
              <w:jc w:val="both"/>
              <w:rPr>
                <w:rFonts w:ascii="Book Antiqua" w:hAnsi="Book Antiqua"/>
              </w:rPr>
            </w:pPr>
            <w:r w:rsidRPr="00836D79">
              <w:rPr>
                <w:rFonts w:ascii="Book Antiqua" w:hAnsi="Book Antiqua"/>
              </w:rPr>
              <w:t>ACR 50</w:t>
            </w:r>
          </w:p>
        </w:tc>
        <w:tc>
          <w:tcPr>
            <w:tcW w:w="2126" w:type="dxa"/>
          </w:tcPr>
          <w:p w14:paraId="27BBB018" w14:textId="77777777" w:rsidR="00736FF8" w:rsidRPr="00836D79" w:rsidRDefault="00736FF8" w:rsidP="00836D79">
            <w:pPr>
              <w:spacing w:line="360" w:lineRule="auto"/>
              <w:jc w:val="both"/>
              <w:rPr>
                <w:rFonts w:ascii="Book Antiqua" w:hAnsi="Book Antiqua"/>
              </w:rPr>
            </w:pPr>
            <w:r w:rsidRPr="00836D79">
              <w:rPr>
                <w:rFonts w:ascii="Book Antiqua" w:hAnsi="Book Antiqua"/>
              </w:rPr>
              <w:t>59%</w:t>
            </w:r>
          </w:p>
        </w:tc>
        <w:tc>
          <w:tcPr>
            <w:tcW w:w="1701" w:type="dxa"/>
          </w:tcPr>
          <w:p w14:paraId="665F48C8" w14:textId="77777777" w:rsidR="00736FF8" w:rsidRPr="00836D79" w:rsidRDefault="00736FF8" w:rsidP="00836D79">
            <w:pPr>
              <w:spacing w:line="360" w:lineRule="auto"/>
              <w:jc w:val="both"/>
              <w:rPr>
                <w:rFonts w:ascii="Book Antiqua" w:hAnsi="Book Antiqua"/>
              </w:rPr>
            </w:pPr>
            <w:r w:rsidRPr="00836D79">
              <w:rPr>
                <w:rFonts w:ascii="Book Antiqua" w:hAnsi="Book Antiqua"/>
              </w:rPr>
              <w:t>37%</w:t>
            </w:r>
          </w:p>
        </w:tc>
        <w:tc>
          <w:tcPr>
            <w:tcW w:w="2171" w:type="dxa"/>
          </w:tcPr>
          <w:p w14:paraId="7078061B" w14:textId="77777777" w:rsidR="00736FF8" w:rsidRPr="00836D79" w:rsidRDefault="00736FF8" w:rsidP="00836D79">
            <w:pPr>
              <w:spacing w:line="360" w:lineRule="auto"/>
              <w:jc w:val="both"/>
              <w:rPr>
                <w:rFonts w:ascii="Book Antiqua" w:hAnsi="Book Antiqua"/>
              </w:rPr>
            </w:pPr>
            <w:r w:rsidRPr="00836D79">
              <w:rPr>
                <w:rFonts w:ascii="Book Antiqua" w:hAnsi="Book Antiqua"/>
              </w:rPr>
              <w:t>43%</w:t>
            </w:r>
          </w:p>
        </w:tc>
      </w:tr>
      <w:tr w:rsidR="00E42E9D" w:rsidRPr="00836D79" w14:paraId="073DDDF6" w14:textId="77777777" w:rsidTr="00FE03F8">
        <w:tc>
          <w:tcPr>
            <w:tcW w:w="2518" w:type="dxa"/>
          </w:tcPr>
          <w:p w14:paraId="5C5B1AB7" w14:textId="77777777" w:rsidR="00736FF8" w:rsidRPr="00836D79" w:rsidRDefault="00736FF8" w:rsidP="00836D79">
            <w:pPr>
              <w:spacing w:line="360" w:lineRule="auto"/>
              <w:jc w:val="both"/>
              <w:rPr>
                <w:rFonts w:ascii="Book Antiqua" w:hAnsi="Book Antiqua"/>
              </w:rPr>
            </w:pPr>
            <w:r w:rsidRPr="00836D79">
              <w:rPr>
                <w:rFonts w:ascii="Book Antiqua" w:hAnsi="Book Antiqua"/>
              </w:rPr>
              <w:t>ACR 70</w:t>
            </w:r>
          </w:p>
        </w:tc>
        <w:tc>
          <w:tcPr>
            <w:tcW w:w="2126" w:type="dxa"/>
          </w:tcPr>
          <w:p w14:paraId="2E1CC762" w14:textId="77777777" w:rsidR="00736FF8" w:rsidRPr="00836D79" w:rsidRDefault="00736FF8" w:rsidP="00836D79">
            <w:pPr>
              <w:spacing w:line="360" w:lineRule="auto"/>
              <w:jc w:val="both"/>
              <w:rPr>
                <w:rFonts w:ascii="Book Antiqua" w:hAnsi="Book Antiqua"/>
              </w:rPr>
            </w:pPr>
            <w:r w:rsidRPr="00836D79">
              <w:rPr>
                <w:rFonts w:ascii="Book Antiqua" w:hAnsi="Book Antiqua"/>
              </w:rPr>
              <w:t>47%</w:t>
            </w:r>
          </w:p>
        </w:tc>
        <w:tc>
          <w:tcPr>
            <w:tcW w:w="1701" w:type="dxa"/>
          </w:tcPr>
          <w:p w14:paraId="2119B978" w14:textId="77777777" w:rsidR="00736FF8" w:rsidRPr="00836D79" w:rsidRDefault="00736FF8" w:rsidP="00836D79">
            <w:pPr>
              <w:spacing w:line="360" w:lineRule="auto"/>
              <w:jc w:val="both"/>
              <w:rPr>
                <w:rFonts w:ascii="Book Antiqua" w:hAnsi="Book Antiqua"/>
              </w:rPr>
            </w:pPr>
            <w:r w:rsidRPr="00836D79">
              <w:rPr>
                <w:rFonts w:ascii="Book Antiqua" w:hAnsi="Book Antiqua"/>
              </w:rPr>
              <w:t>28%</w:t>
            </w:r>
          </w:p>
        </w:tc>
        <w:tc>
          <w:tcPr>
            <w:tcW w:w="2171" w:type="dxa"/>
          </w:tcPr>
          <w:p w14:paraId="72ECF347" w14:textId="77777777" w:rsidR="00736FF8" w:rsidRPr="00836D79" w:rsidRDefault="00736FF8" w:rsidP="00836D79">
            <w:pPr>
              <w:spacing w:line="360" w:lineRule="auto"/>
              <w:jc w:val="both"/>
              <w:rPr>
                <w:rFonts w:ascii="Book Antiqua" w:hAnsi="Book Antiqua"/>
              </w:rPr>
            </w:pPr>
            <w:r w:rsidRPr="00836D79">
              <w:rPr>
                <w:rFonts w:ascii="Book Antiqua" w:hAnsi="Book Antiqua"/>
              </w:rPr>
              <w:t>28%</w:t>
            </w:r>
          </w:p>
        </w:tc>
      </w:tr>
    </w:tbl>
    <w:p w14:paraId="4A7197DE" w14:textId="268832AE" w:rsidR="00A77C54" w:rsidRPr="00836D79" w:rsidRDefault="00A77C54" w:rsidP="00836D79">
      <w:pPr>
        <w:spacing w:after="0" w:line="360" w:lineRule="auto"/>
        <w:jc w:val="both"/>
        <w:rPr>
          <w:rFonts w:ascii="Book Antiqua" w:hAnsi="Book Antiqua"/>
          <w:sz w:val="24"/>
          <w:szCs w:val="24"/>
          <w:lang w:eastAsia="zh-CN"/>
        </w:rPr>
      </w:pPr>
    </w:p>
    <w:p w14:paraId="02DBF080" w14:textId="77777777" w:rsidR="00A77C54" w:rsidRPr="00836D79" w:rsidRDefault="00A77C54" w:rsidP="00836D79">
      <w:pPr>
        <w:spacing w:after="0" w:line="360" w:lineRule="auto"/>
        <w:jc w:val="both"/>
        <w:rPr>
          <w:rFonts w:ascii="Book Antiqua" w:hAnsi="Book Antiqua"/>
          <w:sz w:val="24"/>
          <w:szCs w:val="24"/>
        </w:rPr>
      </w:pPr>
    </w:p>
    <w:p w14:paraId="4AA6119A" w14:textId="77777777" w:rsidR="00A77C54" w:rsidRPr="00836D79" w:rsidRDefault="00A77C54" w:rsidP="00836D79">
      <w:pPr>
        <w:spacing w:after="0" w:line="360" w:lineRule="auto"/>
        <w:jc w:val="both"/>
        <w:rPr>
          <w:rFonts w:ascii="Book Antiqua" w:hAnsi="Book Antiqua"/>
          <w:sz w:val="24"/>
          <w:szCs w:val="24"/>
        </w:rPr>
      </w:pPr>
    </w:p>
    <w:p w14:paraId="04B87664" w14:textId="77777777" w:rsidR="0044773C" w:rsidRPr="00836D79" w:rsidRDefault="0044773C" w:rsidP="00836D79">
      <w:pPr>
        <w:spacing w:after="0" w:line="360" w:lineRule="auto"/>
        <w:jc w:val="both"/>
        <w:rPr>
          <w:rFonts w:ascii="Book Antiqua" w:hAnsi="Book Antiqua"/>
          <w:sz w:val="24"/>
          <w:szCs w:val="24"/>
          <w:lang w:eastAsia="zh-CN"/>
        </w:rPr>
      </w:pPr>
    </w:p>
    <w:p w14:paraId="33A283C4" w14:textId="77777777" w:rsidR="0044773C" w:rsidRPr="00836D79" w:rsidRDefault="0044773C" w:rsidP="00836D79">
      <w:pPr>
        <w:spacing w:after="0" w:line="360" w:lineRule="auto"/>
        <w:jc w:val="both"/>
        <w:rPr>
          <w:rFonts w:ascii="Book Antiqua" w:hAnsi="Book Antiqua"/>
          <w:sz w:val="24"/>
          <w:szCs w:val="24"/>
          <w:lang w:eastAsia="zh-CN"/>
        </w:rPr>
      </w:pPr>
    </w:p>
    <w:p w14:paraId="7CA5BAD6" w14:textId="77777777" w:rsidR="0044773C" w:rsidRPr="00836D79" w:rsidRDefault="0044773C" w:rsidP="00836D79">
      <w:pPr>
        <w:spacing w:after="0" w:line="360" w:lineRule="auto"/>
        <w:jc w:val="both"/>
        <w:rPr>
          <w:rFonts w:ascii="Book Antiqua" w:hAnsi="Book Antiqua"/>
          <w:sz w:val="24"/>
          <w:szCs w:val="24"/>
          <w:lang w:eastAsia="zh-CN"/>
        </w:rPr>
      </w:pPr>
    </w:p>
    <w:p w14:paraId="5FFE1624" w14:textId="13645FE1" w:rsidR="00A77C54" w:rsidRPr="00836D79" w:rsidRDefault="00121FCD" w:rsidP="00836D79">
      <w:pPr>
        <w:spacing w:after="0" w:line="360" w:lineRule="auto"/>
        <w:jc w:val="both"/>
        <w:rPr>
          <w:rFonts w:ascii="Book Antiqua" w:hAnsi="Book Antiqua"/>
          <w:sz w:val="24"/>
          <w:szCs w:val="24"/>
        </w:rPr>
      </w:pPr>
      <w:r w:rsidRPr="00836D79">
        <w:rPr>
          <w:rFonts w:ascii="Book Antiqua" w:hAnsi="Book Antiqua"/>
          <w:sz w:val="24"/>
          <w:szCs w:val="24"/>
        </w:rPr>
        <w:t>Ada</w:t>
      </w:r>
      <w:r w:rsidR="00FE03F8">
        <w:rPr>
          <w:rFonts w:ascii="Book Antiqua" w:hAnsi="Book Antiqua" w:hint="eastAsia"/>
          <w:sz w:val="24"/>
          <w:szCs w:val="24"/>
          <w:lang w:eastAsia="zh-CN"/>
        </w:rPr>
        <w:t>:</w:t>
      </w:r>
      <w:r w:rsidRPr="00836D79">
        <w:rPr>
          <w:rFonts w:ascii="Book Antiqua" w:hAnsi="Book Antiqua"/>
          <w:sz w:val="24"/>
          <w:szCs w:val="24"/>
        </w:rPr>
        <w:t xml:space="preserve"> </w:t>
      </w:r>
      <w:proofErr w:type="spellStart"/>
      <w:r w:rsidR="00FE03F8" w:rsidRPr="00836D79">
        <w:rPr>
          <w:rFonts w:ascii="Book Antiqua" w:hAnsi="Book Antiqua"/>
          <w:sz w:val="24"/>
          <w:szCs w:val="24"/>
        </w:rPr>
        <w:t>A</w:t>
      </w:r>
      <w:r w:rsidRPr="00836D79">
        <w:rPr>
          <w:rFonts w:ascii="Book Antiqua" w:hAnsi="Book Antiqua"/>
          <w:sz w:val="24"/>
          <w:szCs w:val="24"/>
        </w:rPr>
        <w:t>dalimumab</w:t>
      </w:r>
      <w:proofErr w:type="spellEnd"/>
      <w:r w:rsidR="00FE03F8">
        <w:rPr>
          <w:rFonts w:ascii="Book Antiqua" w:hAnsi="Book Antiqua" w:hint="eastAsia"/>
          <w:sz w:val="24"/>
          <w:szCs w:val="24"/>
          <w:lang w:eastAsia="zh-CN"/>
        </w:rPr>
        <w:t xml:space="preserve">; </w:t>
      </w:r>
      <w:r w:rsidRPr="00836D79">
        <w:rPr>
          <w:rFonts w:ascii="Book Antiqua" w:hAnsi="Book Antiqua"/>
          <w:sz w:val="24"/>
          <w:szCs w:val="24"/>
        </w:rPr>
        <w:t>MTX</w:t>
      </w:r>
      <w:r w:rsidR="00FE03F8">
        <w:rPr>
          <w:rFonts w:ascii="Book Antiqua" w:hAnsi="Book Antiqua" w:hint="eastAsia"/>
          <w:sz w:val="24"/>
          <w:szCs w:val="24"/>
          <w:lang w:eastAsia="zh-CN"/>
        </w:rPr>
        <w:t>:</w:t>
      </w:r>
      <w:r w:rsidRPr="00836D79">
        <w:rPr>
          <w:rFonts w:ascii="Book Antiqua" w:hAnsi="Book Antiqua"/>
          <w:sz w:val="24"/>
          <w:szCs w:val="24"/>
        </w:rPr>
        <w:t xml:space="preserve"> </w:t>
      </w:r>
      <w:r w:rsidR="00FE03F8" w:rsidRPr="00836D79">
        <w:rPr>
          <w:rFonts w:ascii="Book Antiqua" w:hAnsi="Book Antiqua"/>
          <w:sz w:val="24"/>
          <w:szCs w:val="24"/>
        </w:rPr>
        <w:t>M</w:t>
      </w:r>
      <w:r w:rsidRPr="00836D79">
        <w:rPr>
          <w:rFonts w:ascii="Book Antiqua" w:hAnsi="Book Antiqua"/>
          <w:sz w:val="24"/>
          <w:szCs w:val="24"/>
        </w:rPr>
        <w:t>ethotrexate.</w:t>
      </w:r>
    </w:p>
    <w:p w14:paraId="5A638D5B" w14:textId="77777777" w:rsidR="00996A08" w:rsidRPr="00836D79" w:rsidRDefault="00996A08" w:rsidP="00836D79">
      <w:pPr>
        <w:spacing w:after="0" w:line="360" w:lineRule="auto"/>
        <w:jc w:val="both"/>
        <w:rPr>
          <w:rFonts w:ascii="Book Antiqua" w:hAnsi="Book Antiqua"/>
          <w:sz w:val="24"/>
          <w:szCs w:val="24"/>
        </w:rPr>
      </w:pPr>
    </w:p>
    <w:p w14:paraId="04165146" w14:textId="77777777" w:rsidR="00996A08" w:rsidRPr="00836D79" w:rsidRDefault="00996A08" w:rsidP="00836D79">
      <w:pPr>
        <w:spacing w:after="0" w:line="360" w:lineRule="auto"/>
        <w:jc w:val="both"/>
        <w:rPr>
          <w:rFonts w:ascii="Book Antiqua" w:hAnsi="Book Antiqua" w:cstheme="minorHAnsi"/>
          <w:sz w:val="24"/>
          <w:szCs w:val="24"/>
        </w:rPr>
      </w:pPr>
    </w:p>
    <w:p w14:paraId="2D797739" w14:textId="77777777" w:rsidR="00A23BAC" w:rsidRPr="00836D79" w:rsidRDefault="00A23BAC" w:rsidP="00836D79">
      <w:pPr>
        <w:pStyle w:val="ListParagraph"/>
        <w:spacing w:after="0" w:line="360" w:lineRule="auto"/>
        <w:ind w:left="0"/>
        <w:jc w:val="both"/>
        <w:rPr>
          <w:rFonts w:ascii="Book Antiqua" w:hAnsi="Book Antiqua" w:cstheme="minorHAnsi"/>
          <w:b/>
          <w:bCs/>
          <w:sz w:val="24"/>
          <w:szCs w:val="24"/>
        </w:rPr>
      </w:pPr>
    </w:p>
    <w:p w14:paraId="27DF8420" w14:textId="77777777" w:rsidR="00F112E9" w:rsidRPr="00836D79" w:rsidRDefault="00F112E9" w:rsidP="00836D79">
      <w:pPr>
        <w:pStyle w:val="ListParagraph"/>
        <w:spacing w:after="0" w:line="360" w:lineRule="auto"/>
        <w:ind w:left="0"/>
        <w:jc w:val="both"/>
        <w:rPr>
          <w:rFonts w:ascii="Book Antiqua" w:hAnsi="Book Antiqua" w:cstheme="minorHAnsi"/>
          <w:b/>
          <w:bCs/>
          <w:sz w:val="24"/>
          <w:szCs w:val="24"/>
        </w:rPr>
      </w:pPr>
    </w:p>
    <w:p w14:paraId="44DC7EDD" w14:textId="77777777" w:rsidR="00F112E9" w:rsidRPr="00836D79" w:rsidRDefault="00F112E9" w:rsidP="00836D79">
      <w:pPr>
        <w:pStyle w:val="ListParagraph"/>
        <w:spacing w:after="0" w:line="360" w:lineRule="auto"/>
        <w:ind w:left="0"/>
        <w:jc w:val="both"/>
        <w:rPr>
          <w:rFonts w:ascii="Book Antiqua" w:hAnsi="Book Antiqua" w:cstheme="minorHAnsi"/>
          <w:b/>
          <w:bCs/>
          <w:sz w:val="24"/>
          <w:szCs w:val="24"/>
        </w:rPr>
      </w:pPr>
    </w:p>
    <w:p w14:paraId="59FBC9D0" w14:textId="77777777" w:rsidR="00F112E9" w:rsidRPr="00836D79" w:rsidRDefault="00F112E9" w:rsidP="00836D79">
      <w:pPr>
        <w:pStyle w:val="ListParagraph"/>
        <w:spacing w:after="0" w:line="360" w:lineRule="auto"/>
        <w:ind w:left="0"/>
        <w:jc w:val="both"/>
        <w:rPr>
          <w:rFonts w:ascii="Book Antiqua" w:hAnsi="Book Antiqua" w:cstheme="minorHAnsi"/>
          <w:b/>
          <w:bCs/>
          <w:sz w:val="24"/>
          <w:szCs w:val="24"/>
        </w:rPr>
      </w:pPr>
    </w:p>
    <w:sectPr w:rsidR="00F112E9" w:rsidRPr="00836D79" w:rsidSect="007E4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53B12" w14:textId="77777777" w:rsidR="00156782" w:rsidRDefault="00156782" w:rsidP="00052727">
      <w:pPr>
        <w:spacing w:after="0" w:line="240" w:lineRule="auto"/>
      </w:pPr>
      <w:r>
        <w:separator/>
      </w:r>
    </w:p>
  </w:endnote>
  <w:endnote w:type="continuationSeparator" w:id="0">
    <w:p w14:paraId="11922B7B" w14:textId="77777777" w:rsidR="00156782" w:rsidRDefault="00156782" w:rsidP="00052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1371F" w14:textId="77777777" w:rsidR="00156782" w:rsidRDefault="00156782" w:rsidP="00052727">
      <w:pPr>
        <w:spacing w:after="0" w:line="240" w:lineRule="auto"/>
      </w:pPr>
      <w:r>
        <w:separator/>
      </w:r>
    </w:p>
  </w:footnote>
  <w:footnote w:type="continuationSeparator" w:id="0">
    <w:p w14:paraId="6DD9EB0E" w14:textId="77777777" w:rsidR="00156782" w:rsidRDefault="00156782" w:rsidP="00052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A02"/>
    <w:multiLevelType w:val="hybridMultilevel"/>
    <w:tmpl w:val="DE5C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37882"/>
    <w:multiLevelType w:val="hybridMultilevel"/>
    <w:tmpl w:val="60EC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F6"/>
    <w:rsid w:val="0003040B"/>
    <w:rsid w:val="00047987"/>
    <w:rsid w:val="00052727"/>
    <w:rsid w:val="00055869"/>
    <w:rsid w:val="000838C1"/>
    <w:rsid w:val="000B3E50"/>
    <w:rsid w:val="000C1D78"/>
    <w:rsid w:val="001040F2"/>
    <w:rsid w:val="0011693A"/>
    <w:rsid w:val="00121FCD"/>
    <w:rsid w:val="001325D7"/>
    <w:rsid w:val="00134CD5"/>
    <w:rsid w:val="00140485"/>
    <w:rsid w:val="00156782"/>
    <w:rsid w:val="001844F7"/>
    <w:rsid w:val="001B1EBE"/>
    <w:rsid w:val="001B25F8"/>
    <w:rsid w:val="001B472A"/>
    <w:rsid w:val="001D400D"/>
    <w:rsid w:val="001E3CFF"/>
    <w:rsid w:val="00216558"/>
    <w:rsid w:val="002237AF"/>
    <w:rsid w:val="00227E46"/>
    <w:rsid w:val="002542BF"/>
    <w:rsid w:val="00261AA0"/>
    <w:rsid w:val="00291811"/>
    <w:rsid w:val="002B0455"/>
    <w:rsid w:val="002D2652"/>
    <w:rsid w:val="002D298E"/>
    <w:rsid w:val="0032540B"/>
    <w:rsid w:val="003264AD"/>
    <w:rsid w:val="003545C3"/>
    <w:rsid w:val="00362ECA"/>
    <w:rsid w:val="00372E0C"/>
    <w:rsid w:val="003B06D4"/>
    <w:rsid w:val="003C4308"/>
    <w:rsid w:val="003E2DE1"/>
    <w:rsid w:val="003E7DE6"/>
    <w:rsid w:val="003F01AF"/>
    <w:rsid w:val="003F38EE"/>
    <w:rsid w:val="003F74F0"/>
    <w:rsid w:val="00423442"/>
    <w:rsid w:val="00436B49"/>
    <w:rsid w:val="0044773C"/>
    <w:rsid w:val="00453C85"/>
    <w:rsid w:val="00454AD8"/>
    <w:rsid w:val="004605A8"/>
    <w:rsid w:val="004F1103"/>
    <w:rsid w:val="004F3D5B"/>
    <w:rsid w:val="00506F33"/>
    <w:rsid w:val="00547F11"/>
    <w:rsid w:val="00557983"/>
    <w:rsid w:val="00564024"/>
    <w:rsid w:val="005B6F05"/>
    <w:rsid w:val="005C359C"/>
    <w:rsid w:val="005D134D"/>
    <w:rsid w:val="005E272D"/>
    <w:rsid w:val="005E6344"/>
    <w:rsid w:val="005F4597"/>
    <w:rsid w:val="0061446E"/>
    <w:rsid w:val="00615DAC"/>
    <w:rsid w:val="00622034"/>
    <w:rsid w:val="006225C0"/>
    <w:rsid w:val="00643F42"/>
    <w:rsid w:val="00650D72"/>
    <w:rsid w:val="00656CB7"/>
    <w:rsid w:val="0067271A"/>
    <w:rsid w:val="006A0A6C"/>
    <w:rsid w:val="006A6D4F"/>
    <w:rsid w:val="006B126E"/>
    <w:rsid w:val="006C2A9A"/>
    <w:rsid w:val="006D0301"/>
    <w:rsid w:val="006F43C4"/>
    <w:rsid w:val="00722510"/>
    <w:rsid w:val="00736FF8"/>
    <w:rsid w:val="0077414D"/>
    <w:rsid w:val="007A7476"/>
    <w:rsid w:val="007C71FB"/>
    <w:rsid w:val="007D1DB1"/>
    <w:rsid w:val="007D2108"/>
    <w:rsid w:val="007D7175"/>
    <w:rsid w:val="007E486B"/>
    <w:rsid w:val="007E7524"/>
    <w:rsid w:val="008025C1"/>
    <w:rsid w:val="00836D79"/>
    <w:rsid w:val="00846441"/>
    <w:rsid w:val="00857694"/>
    <w:rsid w:val="0088310E"/>
    <w:rsid w:val="008A7F05"/>
    <w:rsid w:val="008C58EC"/>
    <w:rsid w:val="008D6E62"/>
    <w:rsid w:val="008E6484"/>
    <w:rsid w:val="008F497E"/>
    <w:rsid w:val="00914DEE"/>
    <w:rsid w:val="00914E05"/>
    <w:rsid w:val="00923E1E"/>
    <w:rsid w:val="00925795"/>
    <w:rsid w:val="009273F2"/>
    <w:rsid w:val="0095598F"/>
    <w:rsid w:val="00996A08"/>
    <w:rsid w:val="009B6EB1"/>
    <w:rsid w:val="009D4F91"/>
    <w:rsid w:val="00A057DC"/>
    <w:rsid w:val="00A14A90"/>
    <w:rsid w:val="00A23BAC"/>
    <w:rsid w:val="00A45549"/>
    <w:rsid w:val="00A46246"/>
    <w:rsid w:val="00A63403"/>
    <w:rsid w:val="00A65B92"/>
    <w:rsid w:val="00A7771E"/>
    <w:rsid w:val="00A77C54"/>
    <w:rsid w:val="00A90B78"/>
    <w:rsid w:val="00AA3C3B"/>
    <w:rsid w:val="00AA5FD7"/>
    <w:rsid w:val="00AB265A"/>
    <w:rsid w:val="00AE5AAA"/>
    <w:rsid w:val="00AF4EB6"/>
    <w:rsid w:val="00B105AB"/>
    <w:rsid w:val="00B12CF6"/>
    <w:rsid w:val="00B1414F"/>
    <w:rsid w:val="00B55CF8"/>
    <w:rsid w:val="00B82E05"/>
    <w:rsid w:val="00BB15CE"/>
    <w:rsid w:val="00BE006D"/>
    <w:rsid w:val="00BF1EF9"/>
    <w:rsid w:val="00C273CC"/>
    <w:rsid w:val="00C32798"/>
    <w:rsid w:val="00C45FBD"/>
    <w:rsid w:val="00C57621"/>
    <w:rsid w:val="00C641A5"/>
    <w:rsid w:val="00CB1B96"/>
    <w:rsid w:val="00CB2575"/>
    <w:rsid w:val="00CD2111"/>
    <w:rsid w:val="00D166E4"/>
    <w:rsid w:val="00D16F03"/>
    <w:rsid w:val="00D2440E"/>
    <w:rsid w:val="00D83423"/>
    <w:rsid w:val="00D8760F"/>
    <w:rsid w:val="00DB7DAA"/>
    <w:rsid w:val="00DD460B"/>
    <w:rsid w:val="00E42E9D"/>
    <w:rsid w:val="00E92EDE"/>
    <w:rsid w:val="00EA65F6"/>
    <w:rsid w:val="00EB184D"/>
    <w:rsid w:val="00EF2C89"/>
    <w:rsid w:val="00F112E9"/>
    <w:rsid w:val="00F17113"/>
    <w:rsid w:val="00F30CFF"/>
    <w:rsid w:val="00F53711"/>
    <w:rsid w:val="00F82DCC"/>
    <w:rsid w:val="00FB2C96"/>
    <w:rsid w:val="00FE03F8"/>
    <w:rsid w:val="00FE6D73"/>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A2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6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44"/>
    <w:pPr>
      <w:ind w:left="720"/>
      <w:contextualSpacing/>
    </w:pPr>
  </w:style>
  <w:style w:type="character" w:styleId="PlaceholderText">
    <w:name w:val="Placeholder Text"/>
    <w:basedOn w:val="DefaultParagraphFont"/>
    <w:uiPriority w:val="99"/>
    <w:semiHidden/>
    <w:rsid w:val="005E6344"/>
    <w:rPr>
      <w:color w:val="808080"/>
    </w:rPr>
  </w:style>
  <w:style w:type="paragraph" w:styleId="BalloonText">
    <w:name w:val="Balloon Text"/>
    <w:basedOn w:val="Normal"/>
    <w:link w:val="BalloonTextChar"/>
    <w:uiPriority w:val="99"/>
    <w:semiHidden/>
    <w:unhideWhenUsed/>
    <w:rsid w:val="005E6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44"/>
    <w:rPr>
      <w:rFonts w:ascii="Tahoma" w:hAnsi="Tahoma" w:cs="Tahoma"/>
      <w:sz w:val="16"/>
      <w:szCs w:val="16"/>
    </w:rPr>
  </w:style>
  <w:style w:type="character" w:customStyle="1" w:styleId="Heading1Char">
    <w:name w:val="Heading 1 Char"/>
    <w:basedOn w:val="DefaultParagraphFont"/>
    <w:link w:val="Heading1"/>
    <w:uiPriority w:val="9"/>
    <w:rsid w:val="0011693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16558"/>
    <w:pPr>
      <w:spacing w:after="0" w:line="240" w:lineRule="auto"/>
    </w:pPr>
  </w:style>
  <w:style w:type="table" w:styleId="TableGrid">
    <w:name w:val="Table Grid"/>
    <w:basedOn w:val="TableNormal"/>
    <w:uiPriority w:val="59"/>
    <w:rsid w:val="00A77C5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272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52727"/>
    <w:rPr>
      <w:sz w:val="18"/>
      <w:szCs w:val="18"/>
    </w:rPr>
  </w:style>
  <w:style w:type="paragraph" w:styleId="Footer">
    <w:name w:val="footer"/>
    <w:basedOn w:val="Normal"/>
    <w:link w:val="FooterChar"/>
    <w:uiPriority w:val="99"/>
    <w:unhideWhenUsed/>
    <w:rsid w:val="0005272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52727"/>
    <w:rPr>
      <w:sz w:val="18"/>
      <w:szCs w:val="18"/>
    </w:rPr>
  </w:style>
  <w:style w:type="character" w:styleId="CommentReference">
    <w:name w:val="annotation reference"/>
    <w:basedOn w:val="DefaultParagraphFont"/>
    <w:rsid w:val="00914E05"/>
    <w:rPr>
      <w:sz w:val="21"/>
      <w:szCs w:val="21"/>
    </w:rPr>
  </w:style>
  <w:style w:type="paragraph" w:styleId="CommentText">
    <w:name w:val="annotation text"/>
    <w:basedOn w:val="Normal"/>
    <w:link w:val="CommentTextChar"/>
    <w:uiPriority w:val="99"/>
    <w:rsid w:val="00914E05"/>
    <w:pPr>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rsid w:val="00914E05"/>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14E05"/>
    <w:pPr>
      <w:spacing w:after="200" w:line="276" w:lineRule="auto"/>
    </w:pPr>
    <w:rPr>
      <w:rFonts w:asciiTheme="minorHAnsi" w:hAnsiTheme="minorHAnsi" w:cstheme="minorBidi"/>
      <w:b/>
      <w:bCs/>
      <w:sz w:val="22"/>
      <w:szCs w:val="22"/>
    </w:rPr>
  </w:style>
  <w:style w:type="character" w:customStyle="1" w:styleId="CommentSubjectChar">
    <w:name w:val="Comment Subject Char"/>
    <w:basedOn w:val="CommentTextChar"/>
    <w:link w:val="CommentSubject"/>
    <w:uiPriority w:val="99"/>
    <w:semiHidden/>
    <w:rsid w:val="00914E05"/>
    <w:rPr>
      <w:rFonts w:ascii="Times New Roman" w:hAnsi="Times New Roman" w:cs="Times New Roman"/>
      <w:b/>
      <w:bCs/>
      <w:sz w:val="24"/>
      <w:szCs w:val="24"/>
    </w:rPr>
  </w:style>
  <w:style w:type="character" w:customStyle="1" w:styleId="trans">
    <w:name w:val="trans"/>
    <w:basedOn w:val="DefaultParagraphFont"/>
    <w:rsid w:val="00914E05"/>
  </w:style>
  <w:style w:type="character" w:styleId="Hyperlink">
    <w:name w:val="Hyperlink"/>
    <w:basedOn w:val="DefaultParagraphFont"/>
    <w:uiPriority w:val="99"/>
    <w:unhideWhenUsed/>
    <w:rsid w:val="00914E05"/>
    <w:rPr>
      <w:color w:val="0000FF" w:themeColor="hyperlink"/>
      <w:u w:val="single"/>
    </w:rPr>
  </w:style>
  <w:style w:type="character" w:customStyle="1" w:styleId="apple-converted-space">
    <w:name w:val="apple-converted-space"/>
    <w:basedOn w:val="DefaultParagraphFont"/>
    <w:rsid w:val="00B105AB"/>
  </w:style>
  <w:style w:type="character" w:customStyle="1" w:styleId="highlight">
    <w:name w:val="highlight"/>
    <w:basedOn w:val="DefaultParagraphFont"/>
    <w:rsid w:val="00B105AB"/>
  </w:style>
  <w:style w:type="paragraph" w:styleId="PlainText">
    <w:name w:val="Plain Text"/>
    <w:basedOn w:val="Normal"/>
    <w:link w:val="PlainTextChar"/>
    <w:rsid w:val="00B82E05"/>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B82E05"/>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6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44"/>
    <w:pPr>
      <w:ind w:left="720"/>
      <w:contextualSpacing/>
    </w:pPr>
  </w:style>
  <w:style w:type="character" w:styleId="PlaceholderText">
    <w:name w:val="Placeholder Text"/>
    <w:basedOn w:val="DefaultParagraphFont"/>
    <w:uiPriority w:val="99"/>
    <w:semiHidden/>
    <w:rsid w:val="005E6344"/>
    <w:rPr>
      <w:color w:val="808080"/>
    </w:rPr>
  </w:style>
  <w:style w:type="paragraph" w:styleId="BalloonText">
    <w:name w:val="Balloon Text"/>
    <w:basedOn w:val="Normal"/>
    <w:link w:val="BalloonTextChar"/>
    <w:uiPriority w:val="99"/>
    <w:semiHidden/>
    <w:unhideWhenUsed/>
    <w:rsid w:val="005E6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44"/>
    <w:rPr>
      <w:rFonts w:ascii="Tahoma" w:hAnsi="Tahoma" w:cs="Tahoma"/>
      <w:sz w:val="16"/>
      <w:szCs w:val="16"/>
    </w:rPr>
  </w:style>
  <w:style w:type="character" w:customStyle="1" w:styleId="Heading1Char">
    <w:name w:val="Heading 1 Char"/>
    <w:basedOn w:val="DefaultParagraphFont"/>
    <w:link w:val="Heading1"/>
    <w:uiPriority w:val="9"/>
    <w:rsid w:val="0011693A"/>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16558"/>
    <w:pPr>
      <w:spacing w:after="0" w:line="240" w:lineRule="auto"/>
    </w:pPr>
  </w:style>
  <w:style w:type="table" w:styleId="TableGrid">
    <w:name w:val="Table Grid"/>
    <w:basedOn w:val="TableNormal"/>
    <w:uiPriority w:val="59"/>
    <w:rsid w:val="00A77C54"/>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272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52727"/>
    <w:rPr>
      <w:sz w:val="18"/>
      <w:szCs w:val="18"/>
    </w:rPr>
  </w:style>
  <w:style w:type="paragraph" w:styleId="Footer">
    <w:name w:val="footer"/>
    <w:basedOn w:val="Normal"/>
    <w:link w:val="FooterChar"/>
    <w:uiPriority w:val="99"/>
    <w:unhideWhenUsed/>
    <w:rsid w:val="0005272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52727"/>
    <w:rPr>
      <w:sz w:val="18"/>
      <w:szCs w:val="18"/>
    </w:rPr>
  </w:style>
  <w:style w:type="character" w:styleId="CommentReference">
    <w:name w:val="annotation reference"/>
    <w:basedOn w:val="DefaultParagraphFont"/>
    <w:rsid w:val="00914E05"/>
    <w:rPr>
      <w:sz w:val="21"/>
      <w:szCs w:val="21"/>
    </w:rPr>
  </w:style>
  <w:style w:type="paragraph" w:styleId="CommentText">
    <w:name w:val="annotation text"/>
    <w:basedOn w:val="Normal"/>
    <w:link w:val="CommentTextChar"/>
    <w:uiPriority w:val="99"/>
    <w:rsid w:val="00914E05"/>
    <w:pPr>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rsid w:val="00914E05"/>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14E05"/>
    <w:pPr>
      <w:spacing w:after="200" w:line="276" w:lineRule="auto"/>
    </w:pPr>
    <w:rPr>
      <w:rFonts w:asciiTheme="minorHAnsi" w:hAnsiTheme="minorHAnsi" w:cstheme="minorBidi"/>
      <w:b/>
      <w:bCs/>
      <w:sz w:val="22"/>
      <w:szCs w:val="22"/>
    </w:rPr>
  </w:style>
  <w:style w:type="character" w:customStyle="1" w:styleId="CommentSubjectChar">
    <w:name w:val="Comment Subject Char"/>
    <w:basedOn w:val="CommentTextChar"/>
    <w:link w:val="CommentSubject"/>
    <w:uiPriority w:val="99"/>
    <w:semiHidden/>
    <w:rsid w:val="00914E05"/>
    <w:rPr>
      <w:rFonts w:ascii="Times New Roman" w:hAnsi="Times New Roman" w:cs="Times New Roman"/>
      <w:b/>
      <w:bCs/>
      <w:sz w:val="24"/>
      <w:szCs w:val="24"/>
    </w:rPr>
  </w:style>
  <w:style w:type="character" w:customStyle="1" w:styleId="trans">
    <w:name w:val="trans"/>
    <w:basedOn w:val="DefaultParagraphFont"/>
    <w:rsid w:val="00914E05"/>
  </w:style>
  <w:style w:type="character" w:styleId="Hyperlink">
    <w:name w:val="Hyperlink"/>
    <w:basedOn w:val="DefaultParagraphFont"/>
    <w:uiPriority w:val="99"/>
    <w:unhideWhenUsed/>
    <w:rsid w:val="00914E05"/>
    <w:rPr>
      <w:color w:val="0000FF" w:themeColor="hyperlink"/>
      <w:u w:val="single"/>
    </w:rPr>
  </w:style>
  <w:style w:type="character" w:customStyle="1" w:styleId="apple-converted-space">
    <w:name w:val="apple-converted-space"/>
    <w:basedOn w:val="DefaultParagraphFont"/>
    <w:rsid w:val="00B105AB"/>
  </w:style>
  <w:style w:type="character" w:customStyle="1" w:styleId="highlight">
    <w:name w:val="highlight"/>
    <w:basedOn w:val="DefaultParagraphFont"/>
    <w:rsid w:val="00B105AB"/>
  </w:style>
  <w:style w:type="paragraph" w:styleId="PlainText">
    <w:name w:val="Plain Text"/>
    <w:basedOn w:val="Normal"/>
    <w:link w:val="PlainTextChar"/>
    <w:rsid w:val="00B82E05"/>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B82E05"/>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81628">
      <w:bodyDiv w:val="1"/>
      <w:marLeft w:val="0"/>
      <w:marRight w:val="0"/>
      <w:marTop w:val="0"/>
      <w:marBottom w:val="0"/>
      <w:divBdr>
        <w:top w:val="none" w:sz="0" w:space="0" w:color="auto"/>
        <w:left w:val="none" w:sz="0" w:space="0" w:color="auto"/>
        <w:bottom w:val="none" w:sz="0" w:space="0" w:color="auto"/>
        <w:right w:val="none" w:sz="0" w:space="0" w:color="auto"/>
      </w:divBdr>
    </w:div>
    <w:div w:id="778064613">
      <w:bodyDiv w:val="1"/>
      <w:marLeft w:val="0"/>
      <w:marRight w:val="0"/>
      <w:marTop w:val="0"/>
      <w:marBottom w:val="0"/>
      <w:divBdr>
        <w:top w:val="none" w:sz="0" w:space="0" w:color="auto"/>
        <w:left w:val="none" w:sz="0" w:space="0" w:color="auto"/>
        <w:bottom w:val="none" w:sz="0" w:space="0" w:color="auto"/>
        <w:right w:val="none" w:sz="0" w:space="0" w:color="auto"/>
      </w:divBdr>
    </w:div>
    <w:div w:id="841705371">
      <w:bodyDiv w:val="1"/>
      <w:marLeft w:val="0"/>
      <w:marRight w:val="0"/>
      <w:marTop w:val="0"/>
      <w:marBottom w:val="0"/>
      <w:divBdr>
        <w:top w:val="none" w:sz="0" w:space="0" w:color="auto"/>
        <w:left w:val="none" w:sz="0" w:space="0" w:color="auto"/>
        <w:bottom w:val="none" w:sz="0" w:space="0" w:color="auto"/>
        <w:right w:val="none" w:sz="0" w:space="0" w:color="auto"/>
      </w:divBdr>
    </w:div>
    <w:div w:id="1495411786">
      <w:bodyDiv w:val="1"/>
      <w:marLeft w:val="0"/>
      <w:marRight w:val="0"/>
      <w:marTop w:val="0"/>
      <w:marBottom w:val="0"/>
      <w:divBdr>
        <w:top w:val="none" w:sz="0" w:space="0" w:color="auto"/>
        <w:left w:val="none" w:sz="0" w:space="0" w:color="auto"/>
        <w:bottom w:val="none" w:sz="0" w:space="0" w:color="auto"/>
        <w:right w:val="none" w:sz="0" w:space="0" w:color="auto"/>
      </w:divBdr>
    </w:div>
    <w:div w:id="1986663388">
      <w:bodyDiv w:val="1"/>
      <w:marLeft w:val="0"/>
      <w:marRight w:val="0"/>
      <w:marTop w:val="0"/>
      <w:marBottom w:val="0"/>
      <w:divBdr>
        <w:top w:val="none" w:sz="0" w:space="0" w:color="auto"/>
        <w:left w:val="none" w:sz="0" w:space="0" w:color="auto"/>
        <w:bottom w:val="none" w:sz="0" w:space="0" w:color="auto"/>
        <w:right w:val="none" w:sz="0" w:space="0" w:color="auto"/>
      </w:divBdr>
      <w:divsChild>
        <w:div w:id="930504866">
          <w:marLeft w:val="0"/>
          <w:marRight w:val="0"/>
          <w:marTop w:val="0"/>
          <w:marBottom w:val="0"/>
          <w:divBdr>
            <w:top w:val="none" w:sz="0" w:space="0" w:color="auto"/>
            <w:left w:val="none" w:sz="0" w:space="0" w:color="auto"/>
            <w:bottom w:val="none" w:sz="0" w:space="0" w:color="auto"/>
            <w:right w:val="none" w:sz="0" w:space="0" w:color="auto"/>
          </w:divBdr>
        </w:div>
        <w:div w:id="1294404279">
          <w:marLeft w:val="0"/>
          <w:marRight w:val="0"/>
          <w:marTop w:val="0"/>
          <w:marBottom w:val="0"/>
          <w:divBdr>
            <w:top w:val="none" w:sz="0" w:space="0" w:color="auto"/>
            <w:left w:val="none" w:sz="0" w:space="0" w:color="auto"/>
            <w:bottom w:val="none" w:sz="0" w:space="0" w:color="auto"/>
            <w:right w:val="none" w:sz="0" w:space="0" w:color="auto"/>
          </w:divBdr>
        </w:div>
        <w:div w:id="133258413">
          <w:marLeft w:val="0"/>
          <w:marRight w:val="0"/>
          <w:marTop w:val="0"/>
          <w:marBottom w:val="0"/>
          <w:divBdr>
            <w:top w:val="none" w:sz="0" w:space="0" w:color="auto"/>
            <w:left w:val="none" w:sz="0" w:space="0" w:color="auto"/>
            <w:bottom w:val="none" w:sz="0" w:space="0" w:color="auto"/>
            <w:right w:val="none" w:sz="0" w:space="0" w:color="auto"/>
          </w:divBdr>
        </w:div>
        <w:div w:id="1827621353">
          <w:marLeft w:val="0"/>
          <w:marRight w:val="0"/>
          <w:marTop w:val="0"/>
          <w:marBottom w:val="0"/>
          <w:divBdr>
            <w:top w:val="none" w:sz="0" w:space="0" w:color="auto"/>
            <w:left w:val="none" w:sz="0" w:space="0" w:color="auto"/>
            <w:bottom w:val="none" w:sz="0" w:space="0" w:color="auto"/>
            <w:right w:val="none" w:sz="0" w:space="0" w:color="auto"/>
          </w:divBdr>
        </w:div>
        <w:div w:id="38670253">
          <w:marLeft w:val="0"/>
          <w:marRight w:val="0"/>
          <w:marTop w:val="0"/>
          <w:marBottom w:val="0"/>
          <w:divBdr>
            <w:top w:val="none" w:sz="0" w:space="0" w:color="auto"/>
            <w:left w:val="none" w:sz="0" w:space="0" w:color="auto"/>
            <w:bottom w:val="none" w:sz="0" w:space="0" w:color="auto"/>
            <w:right w:val="none" w:sz="0" w:space="0" w:color="auto"/>
          </w:divBdr>
        </w:div>
        <w:div w:id="1796605541">
          <w:marLeft w:val="0"/>
          <w:marRight w:val="0"/>
          <w:marTop w:val="0"/>
          <w:marBottom w:val="0"/>
          <w:divBdr>
            <w:top w:val="none" w:sz="0" w:space="0" w:color="auto"/>
            <w:left w:val="none" w:sz="0" w:space="0" w:color="auto"/>
            <w:bottom w:val="none" w:sz="0" w:space="0" w:color="auto"/>
            <w:right w:val="none" w:sz="0" w:space="0" w:color="auto"/>
          </w:divBdr>
        </w:div>
        <w:div w:id="1412779684">
          <w:marLeft w:val="0"/>
          <w:marRight w:val="0"/>
          <w:marTop w:val="0"/>
          <w:marBottom w:val="0"/>
          <w:divBdr>
            <w:top w:val="none" w:sz="0" w:space="0" w:color="auto"/>
            <w:left w:val="none" w:sz="0" w:space="0" w:color="auto"/>
            <w:bottom w:val="none" w:sz="0" w:space="0" w:color="auto"/>
            <w:right w:val="none" w:sz="0" w:space="0" w:color="auto"/>
          </w:divBdr>
        </w:div>
        <w:div w:id="354426176">
          <w:marLeft w:val="0"/>
          <w:marRight w:val="0"/>
          <w:marTop w:val="0"/>
          <w:marBottom w:val="0"/>
          <w:divBdr>
            <w:top w:val="none" w:sz="0" w:space="0" w:color="auto"/>
            <w:left w:val="none" w:sz="0" w:space="0" w:color="auto"/>
            <w:bottom w:val="none" w:sz="0" w:space="0" w:color="auto"/>
            <w:right w:val="none" w:sz="0" w:space="0" w:color="auto"/>
          </w:divBdr>
        </w:div>
        <w:div w:id="1003895337">
          <w:marLeft w:val="0"/>
          <w:marRight w:val="0"/>
          <w:marTop w:val="0"/>
          <w:marBottom w:val="0"/>
          <w:divBdr>
            <w:top w:val="none" w:sz="0" w:space="0" w:color="auto"/>
            <w:left w:val="none" w:sz="0" w:space="0" w:color="auto"/>
            <w:bottom w:val="none" w:sz="0" w:space="0" w:color="auto"/>
            <w:right w:val="none" w:sz="0" w:space="0" w:color="auto"/>
          </w:divBdr>
        </w:div>
        <w:div w:id="1236622197">
          <w:marLeft w:val="0"/>
          <w:marRight w:val="0"/>
          <w:marTop w:val="0"/>
          <w:marBottom w:val="0"/>
          <w:divBdr>
            <w:top w:val="none" w:sz="0" w:space="0" w:color="auto"/>
            <w:left w:val="none" w:sz="0" w:space="0" w:color="auto"/>
            <w:bottom w:val="none" w:sz="0" w:space="0" w:color="auto"/>
            <w:right w:val="none" w:sz="0" w:space="0" w:color="auto"/>
          </w:divBdr>
        </w:div>
        <w:div w:id="1004437138">
          <w:marLeft w:val="0"/>
          <w:marRight w:val="0"/>
          <w:marTop w:val="0"/>
          <w:marBottom w:val="0"/>
          <w:divBdr>
            <w:top w:val="none" w:sz="0" w:space="0" w:color="auto"/>
            <w:left w:val="none" w:sz="0" w:space="0" w:color="auto"/>
            <w:bottom w:val="none" w:sz="0" w:space="0" w:color="auto"/>
            <w:right w:val="none" w:sz="0" w:space="0" w:color="auto"/>
          </w:divBdr>
        </w:div>
        <w:div w:id="1228614410">
          <w:marLeft w:val="0"/>
          <w:marRight w:val="0"/>
          <w:marTop w:val="0"/>
          <w:marBottom w:val="0"/>
          <w:divBdr>
            <w:top w:val="none" w:sz="0" w:space="0" w:color="auto"/>
            <w:left w:val="none" w:sz="0" w:space="0" w:color="auto"/>
            <w:bottom w:val="none" w:sz="0" w:space="0" w:color="auto"/>
            <w:right w:val="none" w:sz="0" w:space="0" w:color="auto"/>
          </w:divBdr>
        </w:div>
        <w:div w:id="597252440">
          <w:marLeft w:val="0"/>
          <w:marRight w:val="0"/>
          <w:marTop w:val="0"/>
          <w:marBottom w:val="0"/>
          <w:divBdr>
            <w:top w:val="none" w:sz="0" w:space="0" w:color="auto"/>
            <w:left w:val="none" w:sz="0" w:space="0" w:color="auto"/>
            <w:bottom w:val="none" w:sz="0" w:space="0" w:color="auto"/>
            <w:right w:val="none" w:sz="0" w:space="0" w:color="auto"/>
          </w:divBdr>
        </w:div>
        <w:div w:id="928848736">
          <w:marLeft w:val="0"/>
          <w:marRight w:val="0"/>
          <w:marTop w:val="0"/>
          <w:marBottom w:val="0"/>
          <w:divBdr>
            <w:top w:val="none" w:sz="0" w:space="0" w:color="auto"/>
            <w:left w:val="none" w:sz="0" w:space="0" w:color="auto"/>
            <w:bottom w:val="none" w:sz="0" w:space="0" w:color="auto"/>
            <w:right w:val="none" w:sz="0" w:space="0" w:color="auto"/>
          </w:divBdr>
        </w:div>
        <w:div w:id="789131352">
          <w:marLeft w:val="0"/>
          <w:marRight w:val="0"/>
          <w:marTop w:val="0"/>
          <w:marBottom w:val="0"/>
          <w:divBdr>
            <w:top w:val="none" w:sz="0" w:space="0" w:color="auto"/>
            <w:left w:val="none" w:sz="0" w:space="0" w:color="auto"/>
            <w:bottom w:val="none" w:sz="0" w:space="0" w:color="auto"/>
            <w:right w:val="none" w:sz="0" w:space="0" w:color="auto"/>
          </w:divBdr>
        </w:div>
        <w:div w:id="963316250">
          <w:marLeft w:val="0"/>
          <w:marRight w:val="0"/>
          <w:marTop w:val="0"/>
          <w:marBottom w:val="0"/>
          <w:divBdr>
            <w:top w:val="none" w:sz="0" w:space="0" w:color="auto"/>
            <w:left w:val="none" w:sz="0" w:space="0" w:color="auto"/>
            <w:bottom w:val="none" w:sz="0" w:space="0" w:color="auto"/>
            <w:right w:val="none" w:sz="0" w:space="0" w:color="auto"/>
          </w:divBdr>
        </w:div>
        <w:div w:id="374933373">
          <w:marLeft w:val="0"/>
          <w:marRight w:val="0"/>
          <w:marTop w:val="0"/>
          <w:marBottom w:val="0"/>
          <w:divBdr>
            <w:top w:val="none" w:sz="0" w:space="0" w:color="auto"/>
            <w:left w:val="none" w:sz="0" w:space="0" w:color="auto"/>
            <w:bottom w:val="none" w:sz="0" w:space="0" w:color="auto"/>
            <w:right w:val="none" w:sz="0" w:space="0" w:color="auto"/>
          </w:divBdr>
        </w:div>
        <w:div w:id="1473406252">
          <w:marLeft w:val="0"/>
          <w:marRight w:val="0"/>
          <w:marTop w:val="0"/>
          <w:marBottom w:val="0"/>
          <w:divBdr>
            <w:top w:val="none" w:sz="0" w:space="0" w:color="auto"/>
            <w:left w:val="none" w:sz="0" w:space="0" w:color="auto"/>
            <w:bottom w:val="none" w:sz="0" w:space="0" w:color="auto"/>
            <w:right w:val="none" w:sz="0" w:space="0" w:color="auto"/>
          </w:divBdr>
        </w:div>
        <w:div w:id="1695881417">
          <w:marLeft w:val="0"/>
          <w:marRight w:val="0"/>
          <w:marTop w:val="0"/>
          <w:marBottom w:val="0"/>
          <w:divBdr>
            <w:top w:val="none" w:sz="0" w:space="0" w:color="auto"/>
            <w:left w:val="none" w:sz="0" w:space="0" w:color="auto"/>
            <w:bottom w:val="none" w:sz="0" w:space="0" w:color="auto"/>
            <w:right w:val="none" w:sz="0" w:space="0" w:color="auto"/>
          </w:divBdr>
        </w:div>
        <w:div w:id="2017804191">
          <w:marLeft w:val="0"/>
          <w:marRight w:val="0"/>
          <w:marTop w:val="0"/>
          <w:marBottom w:val="0"/>
          <w:divBdr>
            <w:top w:val="none" w:sz="0" w:space="0" w:color="auto"/>
            <w:left w:val="none" w:sz="0" w:space="0" w:color="auto"/>
            <w:bottom w:val="none" w:sz="0" w:space="0" w:color="auto"/>
            <w:right w:val="none" w:sz="0" w:space="0" w:color="auto"/>
          </w:divBdr>
        </w:div>
        <w:div w:id="1164125954">
          <w:marLeft w:val="0"/>
          <w:marRight w:val="0"/>
          <w:marTop w:val="0"/>
          <w:marBottom w:val="0"/>
          <w:divBdr>
            <w:top w:val="none" w:sz="0" w:space="0" w:color="auto"/>
            <w:left w:val="none" w:sz="0" w:space="0" w:color="auto"/>
            <w:bottom w:val="none" w:sz="0" w:space="0" w:color="auto"/>
            <w:right w:val="none" w:sz="0" w:space="0" w:color="auto"/>
          </w:divBdr>
        </w:div>
        <w:div w:id="50934391">
          <w:marLeft w:val="0"/>
          <w:marRight w:val="0"/>
          <w:marTop w:val="0"/>
          <w:marBottom w:val="0"/>
          <w:divBdr>
            <w:top w:val="none" w:sz="0" w:space="0" w:color="auto"/>
            <w:left w:val="none" w:sz="0" w:space="0" w:color="auto"/>
            <w:bottom w:val="none" w:sz="0" w:space="0" w:color="auto"/>
            <w:right w:val="none" w:sz="0" w:space="0" w:color="auto"/>
          </w:divBdr>
        </w:div>
        <w:div w:id="191770914">
          <w:marLeft w:val="0"/>
          <w:marRight w:val="0"/>
          <w:marTop w:val="0"/>
          <w:marBottom w:val="0"/>
          <w:divBdr>
            <w:top w:val="none" w:sz="0" w:space="0" w:color="auto"/>
            <w:left w:val="none" w:sz="0" w:space="0" w:color="auto"/>
            <w:bottom w:val="none" w:sz="0" w:space="0" w:color="auto"/>
            <w:right w:val="none" w:sz="0" w:space="0" w:color="auto"/>
          </w:divBdr>
        </w:div>
        <w:div w:id="1811046993">
          <w:marLeft w:val="0"/>
          <w:marRight w:val="0"/>
          <w:marTop w:val="0"/>
          <w:marBottom w:val="0"/>
          <w:divBdr>
            <w:top w:val="none" w:sz="0" w:space="0" w:color="auto"/>
            <w:left w:val="none" w:sz="0" w:space="0" w:color="auto"/>
            <w:bottom w:val="none" w:sz="0" w:space="0" w:color="auto"/>
            <w:right w:val="none" w:sz="0" w:space="0" w:color="auto"/>
          </w:divBdr>
        </w:div>
        <w:div w:id="1896115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asagr@sgpgi.ac.in" TargetMode="External"/><Relationship Id="rId13" Type="http://schemas.openxmlformats.org/officeDocument/2006/relationships/hyperlink" Target="http://www.ncbi.nlm.nih.gov/pubmed?term=FIN-RACo%20Trial%20Group%5BCorporate%20Author%5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Rantalaiho%20V%5BAuthor%5D&amp;cauthor=true&amp;cauthor_uid=20576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for%20the%20NEO-RACo%20Study%20Group%5BCorporate%20Author%5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Forsberg%20S%5BAuthor%5D&amp;cauthor=true&amp;cauthor_uid=10334255" TargetMode="External"/><Relationship Id="rId5" Type="http://schemas.openxmlformats.org/officeDocument/2006/relationships/webSettings" Target="webSettings.xml"/><Relationship Id="rId15" Type="http://schemas.openxmlformats.org/officeDocument/2006/relationships/hyperlink" Target="http://www.ncbi.nlm.nih.gov/pubmed?term=Peltomaa%20R%5BAuthor%5D&amp;cauthor=true&amp;cauthor_uid=23908187" TargetMode="External"/><Relationship Id="rId10" Type="http://schemas.openxmlformats.org/officeDocument/2006/relationships/hyperlink" Target="http://www.ncbi.nlm.nih.gov/pubmed?term=Hakala%20M%5BAuthor%5D&amp;cauthor=true&amp;cauthor_uid=10334255" TargetMode="External"/><Relationship Id="rId4" Type="http://schemas.openxmlformats.org/officeDocument/2006/relationships/settings" Target="settings.xml"/><Relationship Id="rId9" Type="http://schemas.openxmlformats.org/officeDocument/2006/relationships/hyperlink" Target="http://www.ncbi.nlm.nih.gov/pubmed?term=M%C3%B6tt%C3%B6nen%20T%5BAuthor%5D&amp;cauthor=true&amp;cauthor_uid=10334255" TargetMode="External"/><Relationship Id="rId14" Type="http://schemas.openxmlformats.org/officeDocument/2006/relationships/hyperlink" Target="http://www.ncbi.nlm.nih.gov/pubmed?term=Rantalaiho%20V%5BAuthor%5D&amp;cauthor=true&amp;cauthor_uid=23908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5395</Words>
  <Characters>30753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DURGA</dc:creator>
  <cp:lastModifiedBy>LS Ma</cp:lastModifiedBy>
  <cp:revision>2</cp:revision>
  <cp:lastPrinted>2014-01-12T18:56:00Z</cp:lastPrinted>
  <dcterms:created xsi:type="dcterms:W3CDTF">2014-09-06T18:07:00Z</dcterms:created>
  <dcterms:modified xsi:type="dcterms:W3CDTF">2014-09-06T18:07:00Z</dcterms:modified>
</cp:coreProperties>
</file>