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7A" w:rsidRDefault="0008327A" w:rsidP="00F10F0D">
      <w:pPr>
        <w:adjustRightInd w:val="0"/>
        <w:snapToGrid w:val="0"/>
        <w:spacing w:line="360" w:lineRule="auto"/>
        <w:rPr>
          <w:rFonts w:ascii="Book Antiqua" w:hAnsi="Book Antiqua"/>
          <w:sz w:val="21"/>
          <w:szCs w:val="21"/>
          <w:lang w:val="en-US"/>
        </w:rPr>
      </w:pPr>
      <w:r>
        <w:rPr>
          <w:rFonts w:ascii="Book Antiqua" w:hAnsi="Book Antiqua" w:cs="宋体"/>
          <w:b/>
          <w:sz w:val="21"/>
          <w:szCs w:val="21"/>
          <w:lang w:val="en-US"/>
        </w:rPr>
        <w:t xml:space="preserve">Name of journal: </w:t>
      </w:r>
      <w:bookmarkStart w:id="0" w:name="OLE_LINK719"/>
      <w:bookmarkStart w:id="1" w:name="OLE_LINK718"/>
      <w:r>
        <w:rPr>
          <w:rFonts w:ascii="Book Antiqua" w:hAnsi="Book Antiqua" w:cs="宋体"/>
          <w:b/>
          <w:sz w:val="21"/>
          <w:szCs w:val="21"/>
          <w:lang w:val="en-US"/>
        </w:rPr>
        <w:t xml:space="preserve">World Journal of </w:t>
      </w:r>
      <w:bookmarkEnd w:id="0"/>
      <w:bookmarkEnd w:id="1"/>
      <w:r>
        <w:rPr>
          <w:rFonts w:ascii="Book Antiqua" w:hAnsi="Book Antiqua"/>
          <w:b/>
          <w:sz w:val="21"/>
          <w:szCs w:val="21"/>
          <w:lang w:val="en-US"/>
        </w:rPr>
        <w:t xml:space="preserve">Gastroenterology </w:t>
      </w:r>
    </w:p>
    <w:p w:rsidR="0008327A" w:rsidRDefault="0008327A" w:rsidP="00F10F0D">
      <w:pPr>
        <w:adjustRightInd w:val="0"/>
        <w:snapToGrid w:val="0"/>
        <w:spacing w:line="360" w:lineRule="auto"/>
        <w:rPr>
          <w:rFonts w:ascii="Book Antiqua" w:eastAsiaTheme="minorEastAsia" w:hAnsi="Book Antiqua" w:cs="宋体"/>
          <w:b/>
          <w:sz w:val="21"/>
          <w:szCs w:val="21"/>
          <w:lang w:val="en-US" w:eastAsia="zh-CN"/>
        </w:rPr>
      </w:pPr>
      <w:r>
        <w:rPr>
          <w:rFonts w:ascii="Book Antiqua" w:hAnsi="Book Antiqua" w:cs="Arial"/>
          <w:b/>
          <w:sz w:val="21"/>
          <w:szCs w:val="21"/>
          <w:lang w:val="en"/>
        </w:rPr>
        <w:t>ESPS Manuscript N</w:t>
      </w:r>
      <w:r>
        <w:rPr>
          <w:rFonts w:ascii="Book Antiqua" w:hAnsi="Book Antiqua" w:cs="Arial"/>
          <w:b/>
          <w:caps/>
          <w:sz w:val="21"/>
          <w:szCs w:val="21"/>
          <w:lang w:val="en"/>
        </w:rPr>
        <w:t>o</w:t>
      </w:r>
      <w:r>
        <w:rPr>
          <w:rFonts w:ascii="Book Antiqua" w:hAnsi="Book Antiqua" w:cs="Arial"/>
          <w:b/>
          <w:sz w:val="21"/>
          <w:szCs w:val="21"/>
          <w:lang w:val="en"/>
        </w:rPr>
        <w:t xml:space="preserve">: </w:t>
      </w:r>
      <w:r>
        <w:rPr>
          <w:rFonts w:ascii="Book Antiqua" w:eastAsiaTheme="minorEastAsia" w:hAnsi="Book Antiqua" w:cs="Arial"/>
          <w:b/>
          <w:sz w:val="21"/>
          <w:szCs w:val="21"/>
          <w:lang w:val="en" w:eastAsia="zh-CN"/>
        </w:rPr>
        <w:t>9518</w:t>
      </w:r>
    </w:p>
    <w:p w:rsidR="0008327A" w:rsidRDefault="0008327A" w:rsidP="00F10F0D">
      <w:pPr>
        <w:adjustRightInd w:val="0"/>
        <w:snapToGrid w:val="0"/>
        <w:spacing w:line="360" w:lineRule="auto"/>
        <w:jc w:val="both"/>
        <w:rPr>
          <w:rFonts w:ascii="Book Antiqua" w:eastAsia="幼圆" w:hAnsi="Book Antiqua"/>
          <w:b/>
          <w:color w:val="000000"/>
          <w:sz w:val="21"/>
          <w:szCs w:val="21"/>
          <w:lang w:val="en-US" w:eastAsia="zh-CN"/>
        </w:rPr>
      </w:pPr>
      <w:bookmarkStart w:id="2" w:name="OLE_LINK1618"/>
      <w:bookmarkStart w:id="3" w:name="OLE_LINK1617"/>
      <w:r>
        <w:rPr>
          <w:rFonts w:ascii="Book Antiqua" w:hAnsi="Book Antiqua"/>
          <w:b/>
          <w:sz w:val="21"/>
          <w:szCs w:val="21"/>
          <w:lang w:val="en-US"/>
        </w:rPr>
        <w:t xml:space="preserve">Columns: </w:t>
      </w:r>
      <w:bookmarkEnd w:id="2"/>
      <w:bookmarkEnd w:id="3"/>
      <w:r>
        <w:rPr>
          <w:rFonts w:ascii="Book Antiqua" w:eastAsia="幼圆" w:hAnsi="Book Antiqua"/>
          <w:b/>
          <w:color w:val="000000"/>
          <w:sz w:val="21"/>
          <w:szCs w:val="21"/>
          <w:lang w:val="en-US"/>
        </w:rPr>
        <w:t>TOPIC HIGHLIGHTS</w:t>
      </w:r>
    </w:p>
    <w:p w:rsidR="0008327A" w:rsidRDefault="0008327A" w:rsidP="00F10F0D">
      <w:pPr>
        <w:adjustRightInd w:val="0"/>
        <w:snapToGrid w:val="0"/>
        <w:spacing w:line="360" w:lineRule="auto"/>
        <w:jc w:val="both"/>
        <w:rPr>
          <w:rFonts w:ascii="Book Antiqua" w:eastAsiaTheme="minorEastAsia" w:hAnsi="Book Antiqua"/>
          <w:b/>
          <w:sz w:val="21"/>
          <w:szCs w:val="21"/>
          <w:lang w:val="en-GB" w:eastAsia="zh-CN"/>
        </w:rPr>
      </w:pPr>
      <w:r>
        <w:rPr>
          <w:rFonts w:ascii="Book Antiqua" w:hAnsi="Book Antiqua"/>
          <w:b/>
          <w:sz w:val="21"/>
          <w:szCs w:val="21"/>
          <w:lang w:val="en-GB"/>
        </w:rPr>
        <w:t xml:space="preserve"> </w:t>
      </w:r>
    </w:p>
    <w:p w:rsidR="00B75EF7" w:rsidRPr="000C6EF1" w:rsidRDefault="00B75EF7" w:rsidP="00F10F0D">
      <w:pPr>
        <w:adjustRightInd w:val="0"/>
        <w:snapToGrid w:val="0"/>
        <w:spacing w:line="360" w:lineRule="auto"/>
        <w:jc w:val="both"/>
        <w:rPr>
          <w:rFonts w:ascii="Book Antiqua" w:eastAsiaTheme="minorEastAsia" w:hAnsi="Book Antiqua"/>
          <w:sz w:val="24"/>
          <w:szCs w:val="21"/>
          <w:lang w:val="en-GB" w:eastAsia="zh-CN"/>
        </w:rPr>
      </w:pPr>
      <w:r w:rsidRPr="000C6EF1">
        <w:rPr>
          <w:rFonts w:ascii="Book Antiqua" w:eastAsiaTheme="minorEastAsia" w:hAnsi="Book Antiqua"/>
          <w:sz w:val="24"/>
          <w:szCs w:val="21"/>
          <w:lang w:val="en-GB" w:eastAsia="zh-CN"/>
        </w:rPr>
        <w:t>WJG 20th Anniversary Special Issues (1): Hepatocellular carcinoma</w:t>
      </w:r>
    </w:p>
    <w:p w:rsidR="00B75EF7" w:rsidRPr="00B75EF7" w:rsidRDefault="00B75EF7" w:rsidP="00F10F0D">
      <w:pPr>
        <w:adjustRightInd w:val="0"/>
        <w:snapToGrid w:val="0"/>
        <w:spacing w:line="360" w:lineRule="auto"/>
        <w:jc w:val="both"/>
        <w:rPr>
          <w:rFonts w:ascii="Book Antiqua" w:eastAsiaTheme="minorEastAsia" w:hAnsi="Book Antiqua"/>
          <w:b/>
          <w:sz w:val="21"/>
          <w:szCs w:val="21"/>
          <w:lang w:val="en-GB" w:eastAsia="zh-CN"/>
        </w:rPr>
      </w:pPr>
    </w:p>
    <w:p w:rsidR="0008327A" w:rsidRDefault="0008327A" w:rsidP="00F10F0D">
      <w:pPr>
        <w:adjustRightInd w:val="0"/>
        <w:snapToGrid w:val="0"/>
        <w:spacing w:line="360" w:lineRule="auto"/>
        <w:jc w:val="both"/>
        <w:rPr>
          <w:rFonts w:ascii="Book Antiqua" w:hAnsi="Book Antiqua"/>
          <w:b/>
          <w:sz w:val="24"/>
          <w:szCs w:val="24"/>
          <w:lang w:val="en-GB"/>
        </w:rPr>
      </w:pPr>
      <w:r>
        <w:rPr>
          <w:rFonts w:ascii="Book Antiqua" w:hAnsi="Book Antiqua"/>
          <w:b/>
          <w:sz w:val="24"/>
          <w:szCs w:val="24"/>
          <w:lang w:val="en-GB"/>
        </w:rPr>
        <w:t xml:space="preserve">Alcohol and hepatocellular carcinoma: </w:t>
      </w:r>
      <w:r>
        <w:rPr>
          <w:rFonts w:ascii="Book Antiqua" w:hAnsi="Book Antiqua"/>
          <w:b/>
          <w:caps/>
          <w:sz w:val="24"/>
          <w:szCs w:val="24"/>
          <w:lang w:val="en-GB"/>
        </w:rPr>
        <w:t>a</w:t>
      </w:r>
      <w:r>
        <w:rPr>
          <w:rFonts w:ascii="Book Antiqua" w:hAnsi="Book Antiqua"/>
          <w:b/>
          <w:sz w:val="24"/>
          <w:szCs w:val="24"/>
          <w:lang w:val="en-GB"/>
        </w:rPr>
        <w:t xml:space="preserve"> review and a point of view</w:t>
      </w:r>
    </w:p>
    <w:p w:rsidR="0008327A" w:rsidRDefault="0008327A" w:rsidP="00F10F0D">
      <w:pPr>
        <w:adjustRightInd w:val="0"/>
        <w:snapToGrid w:val="0"/>
        <w:spacing w:line="360" w:lineRule="auto"/>
        <w:jc w:val="both"/>
        <w:rPr>
          <w:rFonts w:ascii="Book Antiqua" w:hAnsi="Book Antiqua"/>
          <w:b/>
          <w:sz w:val="24"/>
          <w:szCs w:val="24"/>
          <w:lang w:val="en-GB"/>
        </w:rPr>
      </w:pPr>
    </w:p>
    <w:p w:rsidR="0008327A" w:rsidRPr="0095626E" w:rsidRDefault="0095626E" w:rsidP="00F10F0D">
      <w:pPr>
        <w:adjustRightInd w:val="0"/>
        <w:snapToGrid w:val="0"/>
        <w:spacing w:line="360" w:lineRule="auto"/>
        <w:jc w:val="both"/>
        <w:rPr>
          <w:rFonts w:ascii="Book Antiqua" w:hAnsi="Book Antiqua"/>
          <w:sz w:val="24"/>
          <w:szCs w:val="24"/>
          <w:lang w:val="en-GB"/>
        </w:rPr>
      </w:pPr>
      <w:r w:rsidRPr="0095626E">
        <w:rPr>
          <w:rFonts w:ascii="Book Antiqua" w:hAnsi="Book Antiqua"/>
          <w:sz w:val="24"/>
          <w:szCs w:val="24"/>
        </w:rPr>
        <w:t>Testino</w:t>
      </w:r>
      <w:r w:rsidRPr="0095626E">
        <w:rPr>
          <w:rFonts w:ascii="Book Antiqua" w:hAnsi="Book Antiqua"/>
          <w:sz w:val="24"/>
          <w:szCs w:val="24"/>
          <w:lang w:val="en-GB"/>
        </w:rPr>
        <w:t xml:space="preserve"> </w:t>
      </w:r>
      <w:r w:rsidRPr="0095626E">
        <w:rPr>
          <w:rFonts w:ascii="Book Antiqua" w:eastAsiaTheme="minorEastAsia" w:hAnsi="Book Antiqua" w:hint="eastAsia"/>
          <w:sz w:val="24"/>
          <w:szCs w:val="24"/>
          <w:lang w:val="en-GB" w:eastAsia="zh-CN"/>
        </w:rPr>
        <w:t xml:space="preserve">G </w:t>
      </w:r>
      <w:r w:rsidR="00865F71" w:rsidRPr="00865F71">
        <w:rPr>
          <w:rFonts w:ascii="Book Antiqua" w:eastAsiaTheme="minorEastAsia" w:hAnsi="Book Antiqua" w:hint="eastAsia"/>
          <w:i/>
          <w:sz w:val="24"/>
          <w:szCs w:val="24"/>
          <w:lang w:val="en-GB" w:eastAsia="zh-CN"/>
        </w:rPr>
        <w:t>et al</w:t>
      </w:r>
      <w:r w:rsidR="00C326BC">
        <w:rPr>
          <w:rFonts w:ascii="Book Antiqua" w:eastAsiaTheme="minorEastAsia" w:hAnsi="Book Antiqua" w:hint="eastAsia"/>
          <w:i/>
          <w:sz w:val="24"/>
          <w:szCs w:val="24"/>
          <w:lang w:val="en-GB" w:eastAsia="zh-CN"/>
        </w:rPr>
        <w:t>.</w:t>
      </w:r>
      <w:r w:rsidRPr="0095626E">
        <w:rPr>
          <w:rFonts w:ascii="Book Antiqua" w:eastAsiaTheme="minorEastAsia" w:hAnsi="Book Antiqua" w:hint="eastAsia"/>
          <w:sz w:val="24"/>
          <w:szCs w:val="24"/>
          <w:lang w:val="en-GB" w:eastAsia="zh-CN"/>
        </w:rPr>
        <w:t xml:space="preserve"> </w:t>
      </w:r>
      <w:r w:rsidR="0008327A" w:rsidRPr="0095626E">
        <w:rPr>
          <w:rFonts w:ascii="Book Antiqua" w:hAnsi="Book Antiqua"/>
          <w:sz w:val="24"/>
          <w:szCs w:val="24"/>
          <w:lang w:val="en-GB"/>
        </w:rPr>
        <w:t xml:space="preserve">Alcohol and </w:t>
      </w:r>
      <w:r w:rsidR="003C761A">
        <w:rPr>
          <w:rFonts w:ascii="Book Antiqua" w:eastAsiaTheme="minorEastAsia" w:hAnsi="Book Antiqua" w:hint="eastAsia"/>
          <w:sz w:val="24"/>
          <w:szCs w:val="24"/>
          <w:lang w:val="en-GB" w:eastAsia="zh-CN"/>
        </w:rPr>
        <w:t>HCC</w:t>
      </w:r>
      <w:r w:rsidR="0008327A" w:rsidRPr="0095626E">
        <w:rPr>
          <w:rFonts w:ascii="Book Antiqua" w:hAnsi="Book Antiqua"/>
          <w:sz w:val="24"/>
          <w:szCs w:val="24"/>
          <w:lang w:val="en-GB"/>
        </w:rPr>
        <w:t xml:space="preserve"> </w:t>
      </w:r>
    </w:p>
    <w:p w:rsidR="0008327A" w:rsidRDefault="0008327A" w:rsidP="00F10F0D">
      <w:pPr>
        <w:adjustRightInd w:val="0"/>
        <w:snapToGrid w:val="0"/>
        <w:spacing w:line="360" w:lineRule="auto"/>
        <w:jc w:val="both"/>
        <w:rPr>
          <w:rFonts w:ascii="Book Antiqua" w:eastAsiaTheme="minorEastAsia" w:hAnsi="Book Antiqua"/>
          <w:b/>
          <w:sz w:val="24"/>
          <w:szCs w:val="24"/>
          <w:lang w:val="en-GB" w:eastAsia="zh-CN"/>
        </w:rPr>
      </w:pPr>
    </w:p>
    <w:p w:rsidR="0008327A" w:rsidRDefault="0008327A" w:rsidP="00F10F0D">
      <w:pPr>
        <w:adjustRightInd w:val="0"/>
        <w:snapToGrid w:val="0"/>
        <w:spacing w:line="360" w:lineRule="auto"/>
        <w:jc w:val="both"/>
        <w:rPr>
          <w:rFonts w:ascii="Book Antiqua" w:hAnsi="Book Antiqua"/>
          <w:sz w:val="24"/>
          <w:szCs w:val="24"/>
        </w:rPr>
      </w:pPr>
      <w:r>
        <w:rPr>
          <w:rFonts w:ascii="Book Antiqua" w:hAnsi="Book Antiqua"/>
          <w:sz w:val="24"/>
          <w:szCs w:val="24"/>
        </w:rPr>
        <w:t>Gianni Testino, Silvia Leone, Paolo Borro</w:t>
      </w:r>
    </w:p>
    <w:p w:rsidR="0008327A" w:rsidRDefault="0008327A" w:rsidP="00F10F0D">
      <w:pPr>
        <w:adjustRightInd w:val="0"/>
        <w:snapToGrid w:val="0"/>
        <w:spacing w:line="360" w:lineRule="auto"/>
        <w:jc w:val="both"/>
        <w:rPr>
          <w:rFonts w:ascii="Book Antiqua" w:eastAsiaTheme="minorEastAsia" w:hAnsi="Book Antiqua"/>
          <w:sz w:val="24"/>
          <w:szCs w:val="24"/>
          <w:lang w:eastAsia="zh-CN"/>
        </w:rPr>
      </w:pPr>
    </w:p>
    <w:p w:rsidR="0008327A" w:rsidRDefault="0008327A" w:rsidP="00F10F0D">
      <w:pPr>
        <w:adjustRightInd w:val="0"/>
        <w:snapToGrid w:val="0"/>
        <w:spacing w:line="360" w:lineRule="auto"/>
        <w:jc w:val="both"/>
        <w:rPr>
          <w:rFonts w:ascii="Book Antiqua" w:hAnsi="Book Antiqua"/>
          <w:sz w:val="24"/>
          <w:szCs w:val="24"/>
        </w:rPr>
      </w:pPr>
      <w:r w:rsidRPr="00B13784">
        <w:rPr>
          <w:rFonts w:ascii="Book Antiqua" w:hAnsi="Book Antiqua"/>
          <w:b/>
          <w:sz w:val="24"/>
          <w:szCs w:val="24"/>
        </w:rPr>
        <w:t>Gianni Testino, Paolo Borro,</w:t>
      </w:r>
      <w:r>
        <w:rPr>
          <w:rFonts w:ascii="Book Antiqua" w:hAnsi="Book Antiqua"/>
          <w:sz w:val="24"/>
          <w:szCs w:val="24"/>
        </w:rPr>
        <w:t xml:space="preserve"> Centro Alcologico Regionale – Regione Liguria, Alcoholic Unit, Department of General Internal and Specialist Medicine, IRCCS AOU San Martino-National Institute for Cancer Research-IST,16100 Genova, Italy</w:t>
      </w:r>
    </w:p>
    <w:p w:rsidR="0008327A" w:rsidRDefault="0008327A" w:rsidP="00F10F0D">
      <w:pPr>
        <w:adjustRightInd w:val="0"/>
        <w:snapToGrid w:val="0"/>
        <w:spacing w:line="360" w:lineRule="auto"/>
        <w:jc w:val="both"/>
        <w:rPr>
          <w:rFonts w:ascii="Book Antiqua" w:hAnsi="Book Antiqua"/>
          <w:sz w:val="24"/>
          <w:szCs w:val="24"/>
        </w:rPr>
      </w:pPr>
    </w:p>
    <w:p w:rsidR="0008327A" w:rsidRPr="005416FA" w:rsidRDefault="0008327A" w:rsidP="00F10F0D">
      <w:pPr>
        <w:adjustRightInd w:val="0"/>
        <w:snapToGrid w:val="0"/>
        <w:spacing w:line="360" w:lineRule="auto"/>
        <w:jc w:val="both"/>
        <w:rPr>
          <w:rFonts w:ascii="Book Antiqua" w:hAnsi="Book Antiqua"/>
          <w:sz w:val="24"/>
          <w:szCs w:val="24"/>
        </w:rPr>
      </w:pPr>
      <w:r w:rsidRPr="00BD3A47">
        <w:rPr>
          <w:rFonts w:ascii="Book Antiqua" w:hAnsi="Book Antiqua"/>
          <w:b/>
          <w:sz w:val="24"/>
          <w:szCs w:val="24"/>
        </w:rPr>
        <w:t>Silvia Leone,</w:t>
      </w:r>
      <w:r w:rsidRPr="005416FA">
        <w:rPr>
          <w:rFonts w:ascii="Book Antiqua" w:hAnsi="Book Antiqua"/>
          <w:sz w:val="24"/>
          <w:szCs w:val="24"/>
        </w:rPr>
        <w:t xml:space="preserve"> </w:t>
      </w:r>
      <w:r w:rsidR="00BD3A47" w:rsidRPr="00BD3A47">
        <w:rPr>
          <w:rFonts w:ascii="Book Antiqua" w:hAnsi="Book Antiqua"/>
          <w:sz w:val="24"/>
          <w:szCs w:val="24"/>
        </w:rPr>
        <w:t xml:space="preserve">Department of Internal Medicine, Clinical Pharmacology and Toxicology Unit, </w:t>
      </w:r>
      <w:r w:rsidRPr="005416FA">
        <w:rPr>
          <w:rFonts w:ascii="Book Antiqua" w:hAnsi="Book Antiqua"/>
          <w:sz w:val="24"/>
          <w:szCs w:val="24"/>
        </w:rPr>
        <w:t>University of Genoa, 16100 Genova, Italy</w:t>
      </w:r>
    </w:p>
    <w:p w:rsidR="0008327A" w:rsidRPr="005416FA" w:rsidRDefault="0008327A" w:rsidP="00F10F0D">
      <w:pPr>
        <w:adjustRightInd w:val="0"/>
        <w:snapToGrid w:val="0"/>
        <w:spacing w:line="360" w:lineRule="auto"/>
        <w:jc w:val="both"/>
        <w:rPr>
          <w:rFonts w:ascii="Book Antiqua" w:hAnsi="Book Antiqua"/>
          <w:sz w:val="24"/>
          <w:szCs w:val="24"/>
        </w:rPr>
      </w:pPr>
    </w:p>
    <w:p w:rsidR="0008327A" w:rsidRPr="00BD3A47" w:rsidRDefault="0008327A" w:rsidP="00F10F0D">
      <w:pPr>
        <w:adjustRightInd w:val="0"/>
        <w:snapToGrid w:val="0"/>
        <w:spacing w:line="360" w:lineRule="auto"/>
        <w:jc w:val="both"/>
        <w:rPr>
          <w:rFonts w:ascii="Book Antiqua" w:eastAsiaTheme="minorEastAsia" w:hAnsi="Book Antiqua"/>
          <w:b/>
          <w:sz w:val="24"/>
          <w:szCs w:val="24"/>
          <w:lang w:val="en-US" w:eastAsia="zh-CN"/>
        </w:rPr>
      </w:pPr>
      <w:r>
        <w:rPr>
          <w:rFonts w:ascii="Book Antiqua" w:hAnsi="Book Antiqua"/>
          <w:b/>
          <w:sz w:val="24"/>
          <w:szCs w:val="24"/>
          <w:lang w:val="en-US"/>
        </w:rPr>
        <w:t>Author contributions:</w:t>
      </w:r>
      <w:r>
        <w:rPr>
          <w:rFonts w:ascii="Book Antiqua" w:hAnsi="Book Antiqua"/>
          <w:sz w:val="24"/>
          <w:szCs w:val="24"/>
          <w:lang w:val="en-US"/>
        </w:rPr>
        <w:t xml:space="preserve"> </w:t>
      </w:r>
      <w:proofErr w:type="spellStart"/>
      <w:r>
        <w:rPr>
          <w:rFonts w:ascii="Book Antiqua" w:hAnsi="Book Antiqua"/>
          <w:sz w:val="24"/>
          <w:szCs w:val="24"/>
          <w:lang w:val="en-US"/>
        </w:rPr>
        <w:t>Testino</w:t>
      </w:r>
      <w:proofErr w:type="spellEnd"/>
      <w:r w:rsidR="00BD3A47">
        <w:rPr>
          <w:rFonts w:ascii="Book Antiqua" w:eastAsiaTheme="minorEastAsia" w:hAnsi="Book Antiqua" w:hint="eastAsia"/>
          <w:sz w:val="24"/>
          <w:szCs w:val="24"/>
          <w:lang w:val="en-US" w:eastAsia="zh-CN"/>
        </w:rPr>
        <w:t xml:space="preserve"> G</w:t>
      </w:r>
      <w:r>
        <w:rPr>
          <w:rFonts w:ascii="Book Antiqua" w:hAnsi="Book Antiqua"/>
          <w:sz w:val="24"/>
          <w:szCs w:val="24"/>
          <w:lang w:val="en-US"/>
        </w:rPr>
        <w:t>, Leone</w:t>
      </w:r>
      <w:r w:rsidR="00BD3A47">
        <w:rPr>
          <w:rFonts w:ascii="Book Antiqua" w:eastAsiaTheme="minorEastAsia" w:hAnsi="Book Antiqua" w:hint="eastAsia"/>
          <w:sz w:val="24"/>
          <w:szCs w:val="24"/>
          <w:lang w:val="en-US" w:eastAsia="zh-CN"/>
        </w:rPr>
        <w:t xml:space="preserve"> S and</w:t>
      </w:r>
      <w:r>
        <w:rPr>
          <w:rFonts w:ascii="Book Antiqua" w:hAnsi="Book Antiqua"/>
          <w:sz w:val="24"/>
          <w:szCs w:val="24"/>
          <w:lang w:val="en-US"/>
        </w:rPr>
        <w:t xml:space="preserve"> </w:t>
      </w:r>
      <w:proofErr w:type="spellStart"/>
      <w:r>
        <w:rPr>
          <w:rFonts w:ascii="Book Antiqua" w:hAnsi="Book Antiqua"/>
          <w:sz w:val="24"/>
          <w:szCs w:val="24"/>
          <w:lang w:val="en-US"/>
        </w:rPr>
        <w:t>Borro</w:t>
      </w:r>
      <w:proofErr w:type="spellEnd"/>
      <w:r w:rsidR="001E44DF">
        <w:rPr>
          <w:rFonts w:ascii="Book Antiqua" w:hAnsi="Book Antiqua"/>
          <w:b/>
          <w:sz w:val="24"/>
          <w:szCs w:val="24"/>
          <w:lang w:val="en-US"/>
        </w:rPr>
        <w:t xml:space="preserve"> </w:t>
      </w:r>
      <w:r w:rsidR="00BD3A47" w:rsidRPr="00BD3A47">
        <w:rPr>
          <w:rFonts w:ascii="Book Antiqua" w:eastAsiaTheme="minorEastAsia" w:hAnsi="Book Antiqua" w:hint="eastAsia"/>
          <w:sz w:val="24"/>
          <w:szCs w:val="24"/>
          <w:lang w:val="en-US" w:eastAsia="zh-CN"/>
        </w:rPr>
        <w:t>P</w:t>
      </w:r>
      <w:r w:rsidR="00BD3A47">
        <w:rPr>
          <w:rFonts w:ascii="Book Antiqua" w:eastAsiaTheme="minorEastAsia" w:hAnsi="Book Antiqua" w:hint="eastAsia"/>
          <w:b/>
          <w:sz w:val="24"/>
          <w:szCs w:val="24"/>
          <w:lang w:val="en-US" w:eastAsia="zh-CN"/>
        </w:rPr>
        <w:t xml:space="preserve"> </w:t>
      </w:r>
      <w:r>
        <w:rPr>
          <w:rFonts w:ascii="Book Antiqua" w:hAnsi="Book Antiqua"/>
          <w:sz w:val="24"/>
          <w:szCs w:val="24"/>
          <w:lang w:val="en-US"/>
        </w:rPr>
        <w:t>contributed equally to this work</w:t>
      </w:r>
      <w:r w:rsidR="00BD3A47">
        <w:rPr>
          <w:rFonts w:ascii="Book Antiqua" w:eastAsiaTheme="minorEastAsia" w:hAnsi="Book Antiqua" w:hint="eastAsia"/>
          <w:sz w:val="24"/>
          <w:szCs w:val="24"/>
          <w:lang w:val="en-US" w:eastAsia="zh-CN"/>
        </w:rPr>
        <w:t>.</w:t>
      </w:r>
    </w:p>
    <w:p w:rsidR="0008327A" w:rsidRDefault="0008327A" w:rsidP="00F10F0D">
      <w:pPr>
        <w:adjustRightInd w:val="0"/>
        <w:snapToGrid w:val="0"/>
        <w:spacing w:line="360" w:lineRule="auto"/>
        <w:jc w:val="both"/>
        <w:rPr>
          <w:rFonts w:ascii="Book Antiqua" w:hAnsi="Book Antiqua"/>
          <w:sz w:val="24"/>
          <w:szCs w:val="24"/>
          <w:lang w:val="en-US"/>
        </w:rPr>
      </w:pPr>
    </w:p>
    <w:p w:rsidR="0008327A" w:rsidRDefault="0008327A" w:rsidP="00F10F0D">
      <w:pPr>
        <w:adjustRightInd w:val="0"/>
        <w:snapToGrid w:val="0"/>
        <w:spacing w:line="360" w:lineRule="auto"/>
        <w:jc w:val="both"/>
        <w:rPr>
          <w:rFonts w:ascii="Book Antiqua" w:hAnsi="Book Antiqua"/>
          <w:sz w:val="24"/>
          <w:szCs w:val="24"/>
          <w:lang w:val="en-GB"/>
        </w:rPr>
      </w:pPr>
      <w:r w:rsidRPr="00BD3A47">
        <w:rPr>
          <w:rFonts w:ascii="Book Antiqua" w:hAnsi="Book Antiqua"/>
          <w:b/>
          <w:sz w:val="24"/>
          <w:szCs w:val="24"/>
        </w:rPr>
        <w:t>Correspondence</w:t>
      </w:r>
      <w:r w:rsidR="00BD3A47" w:rsidRPr="00BD3A47">
        <w:rPr>
          <w:rFonts w:ascii="Book Antiqua" w:eastAsiaTheme="minorEastAsia" w:hAnsi="Book Antiqua" w:hint="eastAsia"/>
          <w:b/>
          <w:sz w:val="24"/>
          <w:szCs w:val="24"/>
          <w:lang w:eastAsia="zh-CN"/>
        </w:rPr>
        <w:t xml:space="preserve"> to</w:t>
      </w:r>
      <w:r w:rsidRPr="00BD3A47">
        <w:rPr>
          <w:rFonts w:ascii="Book Antiqua" w:hAnsi="Book Antiqua"/>
          <w:b/>
          <w:sz w:val="24"/>
          <w:szCs w:val="24"/>
        </w:rPr>
        <w:t>: Gianni Testino, MD</w:t>
      </w:r>
      <w:r w:rsidR="00BD3A47" w:rsidRPr="00BD3A47">
        <w:rPr>
          <w:rFonts w:ascii="Book Antiqua" w:eastAsiaTheme="minorEastAsia" w:hAnsi="Book Antiqua" w:hint="eastAsia"/>
          <w:b/>
          <w:sz w:val="24"/>
          <w:szCs w:val="24"/>
          <w:lang w:eastAsia="zh-CN"/>
        </w:rPr>
        <w:t>,</w:t>
      </w:r>
      <w:r>
        <w:rPr>
          <w:rFonts w:ascii="Book Antiqua" w:hAnsi="Book Antiqua"/>
          <w:sz w:val="24"/>
          <w:szCs w:val="24"/>
        </w:rPr>
        <w:t xml:space="preserve"> Centro Alcologico Regionale – Regione Liguria, Alcologia e Patologie Correlate, </w:t>
      </w:r>
      <w:r w:rsidR="00F12A7B">
        <w:rPr>
          <w:rFonts w:ascii="Book Antiqua" w:hAnsi="Book Antiqua"/>
          <w:sz w:val="24"/>
          <w:szCs w:val="24"/>
        </w:rPr>
        <w:t>Alcoholic Unit, Department of General Internal and Specialist Medicine,</w:t>
      </w:r>
      <w:r w:rsidR="00F12A7B">
        <w:rPr>
          <w:rFonts w:ascii="Book Antiqua" w:eastAsiaTheme="minorEastAsia" w:hAnsi="Book Antiqua" w:hint="eastAsia"/>
          <w:sz w:val="24"/>
          <w:szCs w:val="24"/>
          <w:lang w:eastAsia="zh-CN"/>
        </w:rPr>
        <w:t xml:space="preserve"> </w:t>
      </w:r>
      <w:r>
        <w:rPr>
          <w:rFonts w:ascii="Book Antiqua" w:hAnsi="Book Antiqua"/>
          <w:sz w:val="24"/>
          <w:szCs w:val="24"/>
        </w:rPr>
        <w:t>IRCCS AOU San Martino-IST, Padiglione 10, Piazzale R. Benzi 10, 16132 Genova, Italy</w:t>
      </w:r>
      <w:r w:rsidR="00F12A7B">
        <w:rPr>
          <w:rFonts w:ascii="Book Antiqua" w:eastAsiaTheme="minorEastAsia" w:hAnsi="Book Antiqua" w:hint="eastAsia"/>
          <w:sz w:val="24"/>
          <w:szCs w:val="24"/>
          <w:lang w:eastAsia="zh-CN"/>
        </w:rPr>
        <w:t xml:space="preserve">. </w:t>
      </w:r>
      <w:r w:rsidRPr="00F12A7B">
        <w:rPr>
          <w:rFonts w:ascii="Book Antiqua" w:hAnsi="Book Antiqua"/>
          <w:sz w:val="24"/>
          <w:szCs w:val="24"/>
          <w:lang w:val="en-GB"/>
        </w:rPr>
        <w:t>gianni.testino@hsanmartino.it</w:t>
      </w:r>
    </w:p>
    <w:p w:rsidR="0008327A" w:rsidRDefault="0008327A" w:rsidP="00F10F0D">
      <w:pPr>
        <w:adjustRightInd w:val="0"/>
        <w:snapToGrid w:val="0"/>
        <w:spacing w:line="360" w:lineRule="auto"/>
        <w:jc w:val="both"/>
        <w:rPr>
          <w:rFonts w:ascii="Book Antiqua" w:hAnsi="Book Antiqua"/>
          <w:sz w:val="24"/>
          <w:szCs w:val="24"/>
          <w:lang w:val="en-GB"/>
        </w:rPr>
      </w:pPr>
    </w:p>
    <w:p w:rsidR="00BA5191" w:rsidRPr="00BA5191" w:rsidRDefault="00BA5191" w:rsidP="00F10F0D">
      <w:pPr>
        <w:adjustRightInd w:val="0"/>
        <w:snapToGrid w:val="0"/>
        <w:spacing w:line="360" w:lineRule="auto"/>
        <w:jc w:val="both"/>
        <w:rPr>
          <w:rFonts w:ascii="Book Antiqua" w:eastAsiaTheme="minorEastAsia" w:hAnsi="Book Antiqua"/>
          <w:b/>
          <w:sz w:val="24"/>
          <w:szCs w:val="24"/>
          <w:lang w:val="en-GB" w:eastAsia="zh-CN"/>
        </w:rPr>
      </w:pPr>
      <w:r w:rsidRPr="008E267B">
        <w:rPr>
          <w:rFonts w:ascii="Book Antiqua" w:hAnsi="Book Antiqua"/>
          <w:b/>
          <w:sz w:val="24"/>
        </w:rPr>
        <w:t xml:space="preserve">Telephone: </w:t>
      </w:r>
      <w:r w:rsidRPr="008E267B">
        <w:rPr>
          <w:rFonts w:ascii="Book Antiqua" w:hAnsi="Book Antiqua"/>
          <w:sz w:val="24"/>
        </w:rPr>
        <w:t>+</w:t>
      </w:r>
      <w:r>
        <w:rPr>
          <w:rFonts w:ascii="Book Antiqua" w:hAnsi="Book Antiqua"/>
          <w:sz w:val="24"/>
          <w:szCs w:val="24"/>
          <w:lang w:val="en-GB" w:eastAsia="zh-CN"/>
        </w:rPr>
        <w:t>39</w:t>
      </w:r>
      <w:r>
        <w:rPr>
          <w:rFonts w:ascii="Book Antiqua" w:eastAsiaTheme="minorEastAsia" w:hAnsi="Book Antiqua" w:hint="eastAsia"/>
          <w:sz w:val="24"/>
          <w:szCs w:val="24"/>
          <w:lang w:val="en-GB" w:eastAsia="zh-CN"/>
        </w:rPr>
        <w:t>-</w:t>
      </w:r>
      <w:r>
        <w:rPr>
          <w:rFonts w:ascii="Book Antiqua" w:hAnsi="Book Antiqua"/>
          <w:sz w:val="24"/>
          <w:szCs w:val="24"/>
          <w:lang w:val="en-GB" w:eastAsia="zh-CN"/>
        </w:rPr>
        <w:t>1</w:t>
      </w:r>
      <w:r>
        <w:rPr>
          <w:rFonts w:ascii="Book Antiqua" w:eastAsiaTheme="minorEastAsia" w:hAnsi="Book Antiqua" w:hint="eastAsia"/>
          <w:sz w:val="24"/>
          <w:szCs w:val="24"/>
          <w:lang w:val="en-GB" w:eastAsia="zh-CN"/>
        </w:rPr>
        <w:t>-</w:t>
      </w:r>
      <w:r>
        <w:rPr>
          <w:rFonts w:ascii="Book Antiqua" w:hAnsi="Book Antiqua"/>
          <w:sz w:val="24"/>
          <w:szCs w:val="24"/>
          <w:lang w:val="en-GB" w:eastAsia="zh-CN"/>
        </w:rPr>
        <w:t>5552769</w:t>
      </w:r>
      <w:r w:rsidR="0086540F">
        <w:rPr>
          <w:rFonts w:ascii="Book Antiqua" w:hAnsi="Book Antiqua"/>
          <w:sz w:val="24"/>
        </w:rPr>
        <w:t xml:space="preserve"> </w:t>
      </w:r>
      <w:r w:rsidRPr="008E267B">
        <w:rPr>
          <w:rFonts w:ascii="Book Antiqua" w:hAnsi="Book Antiqua"/>
          <w:b/>
          <w:sz w:val="24"/>
        </w:rPr>
        <w:t xml:space="preserve">Fax: </w:t>
      </w:r>
      <w:r>
        <w:rPr>
          <w:rFonts w:ascii="Book Antiqua" w:hAnsi="Book Antiqua"/>
          <w:sz w:val="24"/>
          <w:szCs w:val="24"/>
          <w:lang w:val="en-GB" w:eastAsia="zh-CN"/>
        </w:rPr>
        <w:t>+39</w:t>
      </w:r>
      <w:r>
        <w:rPr>
          <w:rFonts w:ascii="Book Antiqua" w:eastAsiaTheme="minorEastAsia" w:hAnsi="Book Antiqua" w:hint="eastAsia"/>
          <w:sz w:val="24"/>
          <w:szCs w:val="24"/>
          <w:lang w:val="en-GB" w:eastAsia="zh-CN"/>
        </w:rPr>
        <w:t>-</w:t>
      </w:r>
      <w:r>
        <w:rPr>
          <w:rFonts w:ascii="Book Antiqua" w:hAnsi="Book Antiqua"/>
          <w:sz w:val="24"/>
          <w:szCs w:val="24"/>
          <w:lang w:val="en-GB" w:eastAsia="zh-CN"/>
        </w:rPr>
        <w:t>1</w:t>
      </w:r>
      <w:r>
        <w:rPr>
          <w:rFonts w:ascii="Book Antiqua" w:eastAsiaTheme="minorEastAsia" w:hAnsi="Book Antiqua" w:hint="eastAsia"/>
          <w:sz w:val="24"/>
          <w:szCs w:val="24"/>
          <w:lang w:val="en-GB" w:eastAsia="zh-CN"/>
        </w:rPr>
        <w:t>-</w:t>
      </w:r>
      <w:r>
        <w:rPr>
          <w:rFonts w:ascii="Book Antiqua" w:hAnsi="Book Antiqua"/>
          <w:sz w:val="24"/>
          <w:szCs w:val="24"/>
          <w:lang w:val="en-GB" w:eastAsia="zh-CN"/>
        </w:rPr>
        <w:t>5552738</w:t>
      </w:r>
    </w:p>
    <w:p w:rsidR="00BA5191" w:rsidRDefault="00BA5191" w:rsidP="00F10F0D">
      <w:pPr>
        <w:adjustRightInd w:val="0"/>
        <w:snapToGrid w:val="0"/>
        <w:spacing w:line="360" w:lineRule="auto"/>
        <w:rPr>
          <w:rFonts w:ascii="Book Antiqua" w:eastAsiaTheme="minorEastAsia" w:hAnsi="Book Antiqua"/>
          <w:b/>
          <w:sz w:val="24"/>
          <w:lang w:eastAsia="zh-CN"/>
        </w:rPr>
      </w:pPr>
      <w:bookmarkStart w:id="4" w:name="OLE_LINK29"/>
      <w:bookmarkStart w:id="5" w:name="OLE_LINK30"/>
      <w:r w:rsidRPr="008E267B">
        <w:rPr>
          <w:rFonts w:ascii="Book Antiqua" w:hAnsi="Book Antiqua"/>
          <w:b/>
          <w:sz w:val="24"/>
        </w:rPr>
        <w:t xml:space="preserve">Received: </w:t>
      </w:r>
      <w:r w:rsidR="00620140" w:rsidRPr="00A11C75">
        <w:rPr>
          <w:rFonts w:ascii="Book Antiqua" w:hAnsi="Book Antiqua"/>
          <w:sz w:val="24"/>
        </w:rPr>
        <w:t>February</w:t>
      </w:r>
      <w:r w:rsidR="00620140">
        <w:rPr>
          <w:rFonts w:ascii="Book Antiqua" w:eastAsiaTheme="minorEastAsia" w:hAnsi="Book Antiqua" w:hint="eastAsia"/>
          <w:sz w:val="24"/>
          <w:lang w:eastAsia="zh-CN"/>
        </w:rPr>
        <w:t xml:space="preserve"> 14, 2014</w:t>
      </w:r>
      <w:r w:rsidR="001A09CE">
        <w:rPr>
          <w:rFonts w:ascii="Book Antiqua" w:hAnsi="Book Antiqua"/>
          <w:b/>
          <w:sz w:val="24"/>
        </w:rPr>
        <w:t xml:space="preserve"> </w:t>
      </w:r>
      <w:r w:rsidRPr="008E267B">
        <w:rPr>
          <w:rFonts w:ascii="Book Antiqua" w:hAnsi="Book Antiqua"/>
          <w:b/>
          <w:sz w:val="24"/>
        </w:rPr>
        <w:t xml:space="preserve">Revised: </w:t>
      </w:r>
      <w:r w:rsidR="00620140" w:rsidRPr="00A11C75">
        <w:rPr>
          <w:rFonts w:ascii="Book Antiqua" w:hAnsi="Book Antiqua"/>
          <w:sz w:val="24"/>
        </w:rPr>
        <w:t>April</w:t>
      </w:r>
      <w:r w:rsidR="00620140">
        <w:rPr>
          <w:rFonts w:ascii="Book Antiqua" w:eastAsiaTheme="minorEastAsia" w:hAnsi="Book Antiqua" w:hint="eastAsia"/>
          <w:sz w:val="24"/>
          <w:lang w:eastAsia="zh-CN"/>
        </w:rPr>
        <w:t xml:space="preserve"> 30, 2014</w:t>
      </w:r>
      <w:r w:rsidRPr="008E267B">
        <w:rPr>
          <w:rFonts w:ascii="Book Antiqua" w:hAnsi="Book Antiqua"/>
          <w:b/>
          <w:sz w:val="24"/>
        </w:rPr>
        <w:t xml:space="preserve"> </w:t>
      </w:r>
    </w:p>
    <w:p w:rsidR="00DC5A17" w:rsidRDefault="00BA5191" w:rsidP="00DC5A17">
      <w:pPr>
        <w:rPr>
          <w:rFonts w:ascii="Book Antiqua" w:hAnsi="Book Antiqua"/>
          <w:color w:val="000000"/>
          <w:sz w:val="24"/>
        </w:rPr>
      </w:pPr>
      <w:r w:rsidRPr="008E267B">
        <w:rPr>
          <w:rFonts w:ascii="Book Antiqua" w:hAnsi="Book Antiqua"/>
          <w:b/>
          <w:sz w:val="24"/>
        </w:rPr>
        <w:t>Accepted:</w:t>
      </w:r>
      <w:r w:rsidR="001A09CE">
        <w:rPr>
          <w:rFonts w:ascii="Book Antiqua" w:hAnsi="Book Antiqua"/>
          <w:b/>
          <w:sz w:val="24"/>
        </w:rPr>
        <w:t xml:space="preserve"> </w:t>
      </w:r>
      <w:bookmarkStart w:id="6" w:name="OLE_LINK1"/>
      <w:bookmarkStart w:id="7" w:name="OLE_LINK2"/>
      <w:bookmarkStart w:id="8" w:name="OLE_LINK3"/>
      <w:bookmarkStart w:id="9" w:name="OLE_LINK4"/>
      <w:bookmarkStart w:id="10" w:name="OLE_LINK5"/>
      <w:bookmarkStart w:id="11" w:name="OLE_LINK6"/>
      <w:bookmarkStart w:id="12" w:name="OLE_LINK7"/>
      <w:bookmarkStart w:id="13" w:name="OLE_LINK9"/>
      <w:bookmarkStart w:id="14" w:name="OLE_LINK10"/>
      <w:bookmarkStart w:id="15" w:name="OLE_LINK13"/>
      <w:bookmarkStart w:id="16" w:name="OLE_LINK14"/>
      <w:bookmarkStart w:id="17" w:name="OLE_LINK17"/>
      <w:bookmarkStart w:id="18" w:name="OLE_LINK18"/>
      <w:bookmarkStart w:id="19" w:name="OLE_LINK19"/>
      <w:bookmarkStart w:id="20" w:name="OLE_LINK22"/>
      <w:bookmarkStart w:id="21" w:name="OLE_LINK24"/>
      <w:bookmarkStart w:id="22" w:name="OLE_LINK26"/>
      <w:bookmarkStart w:id="23" w:name="OLE_LINK27"/>
      <w:bookmarkStart w:id="24" w:name="OLE_LINK28"/>
      <w:bookmarkStart w:id="25" w:name="OLE_LINK31"/>
      <w:bookmarkStart w:id="26" w:name="OLE_LINK32"/>
      <w:bookmarkStart w:id="27" w:name="OLE_LINK34"/>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r w:rsidR="00DC5A17">
        <w:rPr>
          <w:rFonts w:ascii="Book Antiqua" w:hAnsi="Book Antiqua"/>
          <w:color w:val="000000"/>
          <w:sz w:val="24"/>
        </w:rPr>
        <w:t xml:space="preserve">July </w:t>
      </w:r>
      <w:r w:rsidR="00DC5A17">
        <w:rPr>
          <w:rFonts w:ascii="Book Antiqua" w:hAnsi="Book Antiqua" w:hint="eastAsia"/>
          <w:color w:val="000000"/>
          <w:sz w:val="24"/>
        </w:rPr>
        <w:t>22</w:t>
      </w:r>
      <w:r w:rsidR="00DC5A17">
        <w:rPr>
          <w:rFonts w:ascii="Book Antiqua" w:hAnsi="Book Antiqua"/>
          <w:color w:val="000000"/>
          <w:sz w:val="24"/>
        </w:rPr>
        <w:t>, 2014</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BA5191" w:rsidRPr="008E267B" w:rsidRDefault="00BA5191" w:rsidP="00F10F0D">
      <w:pPr>
        <w:adjustRightInd w:val="0"/>
        <w:snapToGrid w:val="0"/>
        <w:spacing w:line="360" w:lineRule="auto"/>
        <w:rPr>
          <w:rFonts w:ascii="Book Antiqua" w:hAnsi="Book Antiqua"/>
          <w:b/>
          <w:sz w:val="24"/>
        </w:rPr>
      </w:pPr>
    </w:p>
    <w:p w:rsidR="0008327A" w:rsidRPr="00BA5191" w:rsidRDefault="00BA5191" w:rsidP="00F10F0D">
      <w:pPr>
        <w:adjustRightInd w:val="0"/>
        <w:snapToGrid w:val="0"/>
        <w:spacing w:line="360" w:lineRule="auto"/>
        <w:rPr>
          <w:rFonts w:ascii="Book Antiqua" w:eastAsiaTheme="minorEastAsia" w:hAnsi="Book Antiqua"/>
          <w:b/>
          <w:sz w:val="24"/>
          <w:lang w:eastAsia="zh-CN"/>
        </w:rPr>
      </w:pPr>
      <w:r w:rsidRPr="008E267B">
        <w:rPr>
          <w:rFonts w:ascii="Book Antiqua" w:hAnsi="Book Antiqua"/>
          <w:b/>
          <w:sz w:val="24"/>
        </w:rPr>
        <w:t xml:space="preserve">Published online: </w:t>
      </w:r>
      <w:bookmarkEnd w:id="4"/>
      <w:bookmarkEnd w:id="5"/>
    </w:p>
    <w:p w:rsidR="0008327A" w:rsidRDefault="0008327A" w:rsidP="00F10F0D">
      <w:pPr>
        <w:adjustRightInd w:val="0"/>
        <w:snapToGrid w:val="0"/>
        <w:spacing w:line="360" w:lineRule="auto"/>
        <w:jc w:val="both"/>
        <w:rPr>
          <w:rFonts w:ascii="Book Antiqua" w:hAnsi="Book Antiqua"/>
          <w:b/>
          <w:sz w:val="24"/>
          <w:szCs w:val="24"/>
          <w:lang w:val="en-GB"/>
        </w:rPr>
      </w:pPr>
    </w:p>
    <w:p w:rsidR="003E709B" w:rsidRDefault="003E709B" w:rsidP="00F10F0D">
      <w:pPr>
        <w:adjustRightInd w:val="0"/>
        <w:snapToGrid w:val="0"/>
        <w:spacing w:line="360" w:lineRule="auto"/>
        <w:jc w:val="both"/>
        <w:rPr>
          <w:rFonts w:ascii="Book Antiqua" w:eastAsiaTheme="minorEastAsia" w:hAnsi="Book Antiqua"/>
          <w:b/>
          <w:sz w:val="24"/>
          <w:szCs w:val="24"/>
          <w:lang w:val="en-GB" w:eastAsia="zh-CN"/>
        </w:rPr>
      </w:pPr>
    </w:p>
    <w:p w:rsidR="003E709B" w:rsidRDefault="003E709B" w:rsidP="00F10F0D">
      <w:pPr>
        <w:adjustRightInd w:val="0"/>
        <w:snapToGrid w:val="0"/>
        <w:spacing w:line="360" w:lineRule="auto"/>
        <w:jc w:val="both"/>
        <w:rPr>
          <w:rFonts w:ascii="Book Antiqua" w:eastAsiaTheme="minorEastAsia" w:hAnsi="Book Antiqua"/>
          <w:b/>
          <w:sz w:val="24"/>
          <w:szCs w:val="24"/>
          <w:lang w:val="en-GB" w:eastAsia="zh-CN"/>
        </w:rPr>
      </w:pPr>
    </w:p>
    <w:p w:rsidR="0008327A" w:rsidRDefault="0008327A" w:rsidP="00F10F0D">
      <w:pPr>
        <w:adjustRightInd w:val="0"/>
        <w:snapToGrid w:val="0"/>
        <w:spacing w:line="360" w:lineRule="auto"/>
        <w:jc w:val="both"/>
        <w:rPr>
          <w:rFonts w:ascii="Book Antiqua" w:eastAsiaTheme="minorEastAsia" w:hAnsi="Book Antiqua"/>
          <w:b/>
          <w:sz w:val="24"/>
          <w:szCs w:val="24"/>
          <w:lang w:val="en-GB" w:eastAsia="zh-CN"/>
        </w:rPr>
      </w:pPr>
      <w:r>
        <w:rPr>
          <w:rFonts w:ascii="Book Antiqua" w:hAnsi="Book Antiqua"/>
          <w:b/>
          <w:sz w:val="24"/>
          <w:szCs w:val="24"/>
          <w:lang w:val="en-GB"/>
        </w:rPr>
        <w:t>Abstract</w:t>
      </w: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 xml:space="preserve">It is well recognized that one cause of chronic liver disease and hepatocellular carcinoma (HCC) is alcohol consumption. Research in Italy and the </w:t>
      </w:r>
      <w:r w:rsidR="00620140">
        <w:rPr>
          <w:rFonts w:ascii="Book Antiqua" w:eastAsiaTheme="minorEastAsia" w:hAnsi="Book Antiqua" w:hint="eastAsia"/>
          <w:sz w:val="24"/>
          <w:szCs w:val="24"/>
          <w:lang w:val="en-GB" w:eastAsia="zh-CN"/>
        </w:rPr>
        <w:t>United States</w:t>
      </w:r>
      <w:r>
        <w:rPr>
          <w:rFonts w:ascii="Book Antiqua" w:hAnsi="Book Antiqua"/>
          <w:sz w:val="24"/>
          <w:szCs w:val="24"/>
          <w:lang w:val="en-GB"/>
        </w:rPr>
        <w:t xml:space="preserve"> concludes that the most common cause of HCC (responsible for 32</w:t>
      </w:r>
      <w:r w:rsidR="00045D21">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45% of HCC) is alcohol.</w:t>
      </w:r>
      <w:r>
        <w:rPr>
          <w:rFonts w:ascii="Book Antiqua" w:eastAsiaTheme="minorEastAsia" w:hAnsi="Book Antiqua"/>
          <w:sz w:val="24"/>
          <w:szCs w:val="24"/>
          <w:lang w:val="en-GB" w:eastAsia="zh-CN"/>
        </w:rPr>
        <w:t xml:space="preserve"> </w:t>
      </w:r>
      <w:r>
        <w:rPr>
          <w:rFonts w:ascii="Book Antiqua" w:hAnsi="Book Antiqua"/>
          <w:sz w:val="24"/>
          <w:szCs w:val="24"/>
          <w:lang w:val="en-GB"/>
        </w:rPr>
        <w:t xml:space="preserve">It has recently been shown that </w:t>
      </w:r>
      <w:r w:rsidR="005416FA">
        <w:rPr>
          <w:rFonts w:ascii="Book Antiqua" w:hAnsi="Book Antiqua"/>
          <w:sz w:val="24"/>
          <w:szCs w:val="24"/>
          <w:lang w:val="en-GB"/>
        </w:rPr>
        <w:t>a significant relationship between alcohol intake, metabolic changes</w:t>
      </w:r>
      <w:r w:rsidR="00050AC4">
        <w:rPr>
          <w:rFonts w:ascii="Book Antiqua" w:hAnsi="Book Antiqua"/>
          <w:sz w:val="24"/>
          <w:szCs w:val="24"/>
          <w:lang w:val="en-GB"/>
        </w:rPr>
        <w:t>,</w:t>
      </w:r>
      <w:r w:rsidR="005416FA">
        <w:rPr>
          <w:rFonts w:ascii="Book Antiqua" w:hAnsi="Book Antiqua"/>
          <w:sz w:val="24"/>
          <w:szCs w:val="24"/>
          <w:lang w:val="en-GB"/>
        </w:rPr>
        <w:t xml:space="preserve"> and hepatitis virus infection</w:t>
      </w:r>
      <w:r w:rsidR="00D13F60">
        <w:rPr>
          <w:rFonts w:ascii="Book Antiqua" w:hAnsi="Book Antiqua"/>
          <w:sz w:val="24"/>
          <w:szCs w:val="24"/>
          <w:lang w:val="en-GB"/>
        </w:rPr>
        <w:t xml:space="preserve"> does</w:t>
      </w:r>
      <w:r w:rsidR="005416FA">
        <w:rPr>
          <w:rFonts w:ascii="Book Antiqua" w:hAnsi="Book Antiqua"/>
          <w:sz w:val="24"/>
          <w:szCs w:val="24"/>
          <w:lang w:val="en-GB"/>
        </w:rPr>
        <w:t xml:space="preserve"> </w:t>
      </w:r>
      <w:r>
        <w:rPr>
          <w:rFonts w:ascii="Book Antiqua" w:hAnsi="Book Antiqua"/>
          <w:sz w:val="24"/>
          <w:szCs w:val="24"/>
          <w:lang w:val="en-GB"/>
        </w:rPr>
        <w:t>exist.</w:t>
      </w:r>
      <w:r>
        <w:rPr>
          <w:rFonts w:ascii="Book Antiqua" w:eastAsiaTheme="minorEastAsia" w:hAnsi="Book Antiqua"/>
          <w:sz w:val="24"/>
          <w:szCs w:val="24"/>
          <w:lang w:val="en-GB" w:eastAsia="zh-CN"/>
        </w:rPr>
        <w:t xml:space="preserve"> </w:t>
      </w:r>
      <w:r>
        <w:rPr>
          <w:rFonts w:ascii="Book Antiqua" w:hAnsi="Book Antiqua"/>
          <w:sz w:val="24"/>
          <w:szCs w:val="24"/>
          <w:lang w:val="en-GB"/>
        </w:rPr>
        <w:t xml:space="preserve">Alcohol may be a factor in the development of HCC </w:t>
      </w:r>
      <w:r w:rsidRPr="003C683F">
        <w:rPr>
          <w:rFonts w:ascii="Book Antiqua" w:hAnsi="Book Antiqua"/>
          <w:i/>
          <w:sz w:val="24"/>
          <w:szCs w:val="24"/>
          <w:lang w:val="en-GB"/>
        </w:rPr>
        <w:t>via</w:t>
      </w:r>
      <w:r>
        <w:rPr>
          <w:rFonts w:ascii="Book Antiqua" w:hAnsi="Book Antiqua"/>
          <w:sz w:val="24"/>
          <w:szCs w:val="24"/>
          <w:lang w:val="en-GB"/>
        </w:rPr>
        <w:t xml:space="preserve"> direct (genotoxic) and indirect mechanisms (cirrhosis).</w:t>
      </w:r>
      <w:r>
        <w:rPr>
          <w:rFonts w:ascii="Book Antiqua" w:eastAsiaTheme="minorEastAsia" w:hAnsi="Book Antiqua"/>
          <w:sz w:val="24"/>
          <w:szCs w:val="24"/>
          <w:lang w:val="en-GB" w:eastAsia="zh-CN"/>
        </w:rPr>
        <w:t xml:space="preserve"> </w:t>
      </w:r>
      <w:r>
        <w:rPr>
          <w:rFonts w:ascii="Book Antiqua" w:hAnsi="Book Antiqua"/>
          <w:sz w:val="24"/>
          <w:szCs w:val="24"/>
          <w:lang w:val="en-GB"/>
        </w:rPr>
        <w:t>There is only one way of diagnosing HCC, which is early identification through surveillance, when curative treatments become possible.</w:t>
      </w:r>
      <w:r>
        <w:rPr>
          <w:rFonts w:ascii="Book Antiqua" w:eastAsiaTheme="minorEastAsia" w:hAnsi="Book Antiqua"/>
          <w:sz w:val="24"/>
          <w:szCs w:val="24"/>
          <w:lang w:val="en-GB" w:eastAsia="zh-CN"/>
        </w:rPr>
        <w:t xml:space="preserve"> </w:t>
      </w:r>
      <w:proofErr w:type="gramStart"/>
      <w:r>
        <w:rPr>
          <w:rFonts w:ascii="Book Antiqua" w:eastAsiaTheme="minorEastAsia" w:hAnsi="Book Antiqua"/>
          <w:sz w:val="24"/>
          <w:szCs w:val="24"/>
          <w:lang w:val="en-GB" w:eastAsia="zh-CN"/>
        </w:rPr>
        <w:t xml:space="preserve">After stopping alcohol intake </w:t>
      </w:r>
      <w:r>
        <w:rPr>
          <w:rFonts w:ascii="Book Antiqua" w:hAnsi="Book Antiqua"/>
          <w:sz w:val="24"/>
          <w:szCs w:val="24"/>
          <w:lang w:val="en-GB"/>
        </w:rPr>
        <w:t>the risk of liver cancer decreases by 6</w:t>
      </w:r>
      <w:r w:rsidR="00D204A2">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7% a year, and an estimated time period of 23 years is also needed.</w:t>
      </w:r>
      <w:proofErr w:type="gramEnd"/>
      <w:r>
        <w:rPr>
          <w:rFonts w:ascii="Book Antiqua" w:eastAsiaTheme="minorEastAsia" w:hAnsi="Book Antiqua"/>
          <w:sz w:val="24"/>
          <w:szCs w:val="24"/>
          <w:lang w:val="en-GB" w:eastAsia="zh-CN"/>
        </w:rPr>
        <w:t xml:space="preserve"> </w:t>
      </w:r>
      <w:r>
        <w:rPr>
          <w:rFonts w:ascii="Book Antiqua" w:hAnsi="Book Antiqua"/>
          <w:sz w:val="24"/>
          <w:szCs w:val="24"/>
          <w:lang w:val="en-GB"/>
        </w:rPr>
        <w:t>Therefore, surveillance is also important in former drinkers and, in our opinion, independently from the presence of compensated cirrhosis.</w:t>
      </w:r>
      <w:r>
        <w:rPr>
          <w:rFonts w:ascii="Book Antiqua" w:eastAsiaTheme="minorEastAsia" w:hAnsi="Book Antiqua"/>
          <w:sz w:val="24"/>
          <w:szCs w:val="24"/>
          <w:lang w:val="en-GB" w:eastAsia="zh-CN"/>
        </w:rPr>
        <w:t xml:space="preserve"> </w:t>
      </w:r>
      <w:r>
        <w:rPr>
          <w:rFonts w:ascii="Book Antiqua" w:hAnsi="Book Antiqua"/>
          <w:sz w:val="24"/>
          <w:szCs w:val="24"/>
          <w:lang w:val="en-GB"/>
        </w:rPr>
        <w:t xml:space="preserve">In cases of </w:t>
      </w:r>
      <w:r w:rsidR="009022D2">
        <w:rPr>
          <w:rFonts w:ascii="Book Antiqua" w:hAnsi="Book Antiqua"/>
          <w:sz w:val="24"/>
          <w:szCs w:val="24"/>
          <w:lang w:val="en-GB"/>
        </w:rPr>
        <w:t>very early stage</w:t>
      </w:r>
      <w:r w:rsidR="00B46B05">
        <w:rPr>
          <w:rFonts w:ascii="Book Antiqua" w:hAnsi="Book Antiqua"/>
          <w:sz w:val="24"/>
          <w:szCs w:val="24"/>
          <w:lang w:val="en-GB"/>
        </w:rPr>
        <w:t xml:space="preserve"> (VES) and </w:t>
      </w:r>
      <w:r w:rsidR="009022D2">
        <w:rPr>
          <w:rFonts w:ascii="Book Antiqua" w:hAnsi="Book Antiqua"/>
          <w:sz w:val="24"/>
          <w:szCs w:val="24"/>
          <w:lang w:val="en-GB"/>
        </w:rPr>
        <w:t>early s</w:t>
      </w:r>
      <w:r w:rsidR="00B46B05">
        <w:rPr>
          <w:rFonts w:ascii="Book Antiqua" w:hAnsi="Book Antiqua"/>
          <w:sz w:val="24"/>
          <w:szCs w:val="24"/>
          <w:lang w:val="en-GB"/>
        </w:rPr>
        <w:t>tage</w:t>
      </w:r>
      <w:r>
        <w:rPr>
          <w:rFonts w:ascii="Book Antiqua" w:hAnsi="Book Antiqua"/>
          <w:sz w:val="24"/>
          <w:szCs w:val="24"/>
          <w:lang w:val="en-GB"/>
        </w:rPr>
        <w:t xml:space="preserve"> with portal hypertension, liver transplantation is the optimal option; and in cases of associated disease, percutaneous ethanol injections, radiofrequency and microwave ablation are the ideal treatments.</w:t>
      </w:r>
      <w:r>
        <w:rPr>
          <w:rFonts w:ascii="Book Antiqua" w:eastAsiaTheme="minorEastAsia" w:hAnsi="Book Antiqua"/>
          <w:sz w:val="24"/>
          <w:szCs w:val="24"/>
          <w:lang w:val="en-GB" w:eastAsia="zh-CN"/>
        </w:rPr>
        <w:t xml:space="preserve"> </w:t>
      </w:r>
      <w:r>
        <w:rPr>
          <w:rFonts w:ascii="Book Antiqua" w:hAnsi="Book Antiqua"/>
          <w:sz w:val="24"/>
          <w:szCs w:val="24"/>
          <w:lang w:val="en-GB"/>
        </w:rPr>
        <w:t xml:space="preserve">Despite the possibility of detecting microvascular invasion with HR, several studies and some </w:t>
      </w:r>
      <w:r w:rsidR="00B46B05" w:rsidRPr="00B46B05">
        <w:rPr>
          <w:rFonts w:ascii="Book Antiqua" w:hAnsi="Book Antiqua"/>
          <w:sz w:val="24"/>
          <w:szCs w:val="24"/>
          <w:lang w:val="en-GB"/>
        </w:rPr>
        <w:t>randomized controlled trials</w:t>
      </w:r>
      <w:r w:rsidR="00B46B05">
        <w:rPr>
          <w:rFonts w:ascii="Book Antiqua" w:hAnsi="Book Antiqua"/>
          <w:sz w:val="24"/>
          <w:szCs w:val="24"/>
          <w:lang w:val="en-GB"/>
        </w:rPr>
        <w:t xml:space="preserve"> </w:t>
      </w:r>
      <w:r>
        <w:rPr>
          <w:rFonts w:ascii="Book Antiqua" w:hAnsi="Book Antiqua"/>
          <w:sz w:val="24"/>
          <w:szCs w:val="24"/>
          <w:lang w:val="en-GB"/>
        </w:rPr>
        <w:t xml:space="preserve">revealed that </w:t>
      </w:r>
      <w:r w:rsidR="00B46B05">
        <w:rPr>
          <w:rFonts w:ascii="Book Antiqua" w:eastAsiaTheme="minorEastAsia" w:hAnsi="Book Antiqua" w:hint="eastAsia"/>
          <w:sz w:val="24"/>
          <w:szCs w:val="24"/>
          <w:lang w:val="en-GB" w:eastAsia="zh-CN"/>
        </w:rPr>
        <w:t>o</w:t>
      </w:r>
      <w:r w:rsidR="00B46B05" w:rsidRPr="00B46B05">
        <w:rPr>
          <w:rFonts w:ascii="Book Antiqua" w:hAnsi="Book Antiqua"/>
          <w:sz w:val="24"/>
          <w:szCs w:val="24"/>
          <w:lang w:val="en-GB"/>
        </w:rPr>
        <w:t xml:space="preserve">verall survival </w:t>
      </w:r>
      <w:r>
        <w:rPr>
          <w:rFonts w:ascii="Book Antiqua" w:hAnsi="Book Antiqua"/>
          <w:sz w:val="24"/>
          <w:szCs w:val="24"/>
          <w:lang w:val="en-GB"/>
        </w:rPr>
        <w:t>and DSF rates in patients with VES HCC are much the same after ablation and HR. Therefore, ablation can be regarded as a first-line choice for patients with VES HCC. It is important to emphasize that the choice of treatment should be weighed carefully in the context of a multidisciplinary cancer team.</w:t>
      </w:r>
    </w:p>
    <w:p w:rsidR="0008327A" w:rsidRDefault="0008327A" w:rsidP="00F10F0D">
      <w:pPr>
        <w:adjustRightInd w:val="0"/>
        <w:snapToGrid w:val="0"/>
        <w:spacing w:line="360" w:lineRule="auto"/>
        <w:jc w:val="both"/>
        <w:rPr>
          <w:rFonts w:ascii="Book Antiqua" w:eastAsiaTheme="minorEastAsia" w:hAnsi="Book Antiqua"/>
          <w:sz w:val="24"/>
          <w:szCs w:val="24"/>
          <w:lang w:val="en-GB" w:eastAsia="zh-CN"/>
        </w:rPr>
      </w:pPr>
    </w:p>
    <w:p w:rsidR="00B46B05" w:rsidRDefault="00B46B05" w:rsidP="00F10F0D">
      <w:pPr>
        <w:adjustRightInd w:val="0"/>
        <w:snapToGrid w:val="0"/>
        <w:spacing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B46B05" w:rsidRPr="00B46B05" w:rsidRDefault="00B46B05" w:rsidP="00F10F0D">
      <w:pPr>
        <w:adjustRightInd w:val="0"/>
        <w:snapToGrid w:val="0"/>
        <w:spacing w:line="360" w:lineRule="auto"/>
        <w:jc w:val="both"/>
        <w:rPr>
          <w:rFonts w:ascii="Book Antiqua" w:eastAsiaTheme="minorEastAsia" w:hAnsi="Book Antiqua"/>
          <w:sz w:val="24"/>
          <w:szCs w:val="24"/>
          <w:lang w:eastAsia="zh-CN"/>
        </w:rPr>
      </w:pPr>
    </w:p>
    <w:p w:rsidR="0008327A" w:rsidRDefault="0008327A" w:rsidP="00F10F0D">
      <w:pPr>
        <w:adjustRightInd w:val="0"/>
        <w:snapToGrid w:val="0"/>
        <w:spacing w:line="360" w:lineRule="auto"/>
        <w:jc w:val="both"/>
        <w:rPr>
          <w:rFonts w:ascii="Book Antiqua" w:hAnsi="Book Antiqua"/>
          <w:sz w:val="24"/>
          <w:szCs w:val="24"/>
          <w:lang w:val="en-GB"/>
        </w:rPr>
      </w:pPr>
      <w:r w:rsidRPr="00A25672">
        <w:rPr>
          <w:rFonts w:ascii="Book Antiqua" w:hAnsi="Book Antiqua"/>
          <w:b/>
          <w:sz w:val="24"/>
          <w:szCs w:val="24"/>
          <w:lang w:val="en-GB"/>
        </w:rPr>
        <w:t xml:space="preserve">Key </w:t>
      </w:r>
      <w:r w:rsidR="00B46B05" w:rsidRPr="00A25672">
        <w:rPr>
          <w:rFonts w:ascii="Book Antiqua" w:hAnsi="Book Antiqua"/>
          <w:b/>
          <w:sz w:val="24"/>
          <w:szCs w:val="24"/>
          <w:lang w:val="en-GB"/>
        </w:rPr>
        <w:t>w</w:t>
      </w:r>
      <w:r w:rsidRPr="00A25672">
        <w:rPr>
          <w:rFonts w:ascii="Book Antiqua" w:hAnsi="Book Antiqua"/>
          <w:b/>
          <w:sz w:val="24"/>
          <w:szCs w:val="24"/>
          <w:lang w:val="en-GB"/>
        </w:rPr>
        <w:t>ords:</w:t>
      </w:r>
      <w:r>
        <w:rPr>
          <w:rFonts w:ascii="Book Antiqua" w:hAnsi="Book Antiqua"/>
          <w:sz w:val="24"/>
          <w:szCs w:val="24"/>
          <w:lang w:val="en-GB"/>
        </w:rPr>
        <w:t xml:space="preserve"> Alcohol</w:t>
      </w:r>
      <w:r w:rsidR="00B46B05">
        <w:rPr>
          <w:rFonts w:ascii="Book Antiqua" w:eastAsiaTheme="minorEastAsia" w:hAnsi="Book Antiqua" w:hint="eastAsia"/>
          <w:sz w:val="24"/>
          <w:szCs w:val="24"/>
          <w:lang w:val="en-GB" w:eastAsia="zh-CN"/>
        </w:rPr>
        <w:t>;</w:t>
      </w:r>
      <w:r>
        <w:rPr>
          <w:rFonts w:ascii="Book Antiqua" w:hAnsi="Book Antiqua"/>
          <w:sz w:val="24"/>
          <w:szCs w:val="24"/>
          <w:lang w:val="en-GB"/>
        </w:rPr>
        <w:t xml:space="preserve"> Alco</w:t>
      </w:r>
      <w:r w:rsidR="00B46B05">
        <w:rPr>
          <w:rFonts w:ascii="Book Antiqua" w:hAnsi="Book Antiqua"/>
          <w:sz w:val="24"/>
          <w:szCs w:val="24"/>
          <w:lang w:val="en-GB"/>
        </w:rPr>
        <w:t>holic liver dise</w:t>
      </w:r>
      <w:r>
        <w:rPr>
          <w:rFonts w:ascii="Book Antiqua" w:hAnsi="Book Antiqua"/>
          <w:sz w:val="24"/>
          <w:szCs w:val="24"/>
          <w:lang w:val="en-GB"/>
        </w:rPr>
        <w:t>ase</w:t>
      </w:r>
      <w:r w:rsidR="00B46B05">
        <w:rPr>
          <w:rFonts w:ascii="Book Antiqua" w:eastAsiaTheme="minorEastAsia" w:hAnsi="Book Antiqua" w:hint="eastAsia"/>
          <w:sz w:val="24"/>
          <w:szCs w:val="24"/>
          <w:lang w:val="en-GB" w:eastAsia="zh-CN"/>
        </w:rPr>
        <w:t>;</w:t>
      </w:r>
      <w:r>
        <w:rPr>
          <w:rFonts w:ascii="Book Antiqua" w:hAnsi="Book Antiqua"/>
          <w:sz w:val="24"/>
          <w:szCs w:val="24"/>
          <w:lang w:val="en-GB"/>
        </w:rPr>
        <w:t xml:space="preserve"> Hepatocellular </w:t>
      </w:r>
      <w:r w:rsidR="00B46B05">
        <w:rPr>
          <w:rFonts w:ascii="Book Antiqua" w:hAnsi="Book Antiqua"/>
          <w:sz w:val="24"/>
          <w:szCs w:val="24"/>
          <w:lang w:val="en-GB"/>
        </w:rPr>
        <w:t>c</w:t>
      </w:r>
      <w:r>
        <w:rPr>
          <w:rFonts w:ascii="Book Antiqua" w:hAnsi="Book Antiqua"/>
          <w:sz w:val="24"/>
          <w:szCs w:val="24"/>
          <w:lang w:val="en-GB"/>
        </w:rPr>
        <w:t>arcinoma</w:t>
      </w:r>
      <w:r w:rsidR="00B46B05">
        <w:rPr>
          <w:rFonts w:ascii="Book Antiqua" w:eastAsiaTheme="minorEastAsia" w:hAnsi="Book Antiqua" w:hint="eastAsia"/>
          <w:sz w:val="24"/>
          <w:szCs w:val="24"/>
          <w:lang w:val="en-GB" w:eastAsia="zh-CN"/>
        </w:rPr>
        <w:t>;</w:t>
      </w:r>
      <w:r>
        <w:rPr>
          <w:rFonts w:ascii="Book Antiqua" w:hAnsi="Book Antiqua"/>
          <w:sz w:val="24"/>
          <w:szCs w:val="24"/>
          <w:lang w:val="en-GB"/>
        </w:rPr>
        <w:t xml:space="preserve"> </w:t>
      </w:r>
      <w:proofErr w:type="gramStart"/>
      <w:r>
        <w:rPr>
          <w:rFonts w:ascii="Book Antiqua" w:hAnsi="Book Antiqua"/>
          <w:sz w:val="24"/>
          <w:szCs w:val="24"/>
          <w:lang w:val="en-GB"/>
        </w:rPr>
        <w:t>Percutaneous</w:t>
      </w:r>
      <w:proofErr w:type="gramEnd"/>
      <w:r>
        <w:rPr>
          <w:rFonts w:ascii="Book Antiqua" w:hAnsi="Book Antiqua"/>
          <w:sz w:val="24"/>
          <w:szCs w:val="24"/>
          <w:lang w:val="en-GB"/>
        </w:rPr>
        <w:t xml:space="preserve"> </w:t>
      </w:r>
      <w:r w:rsidR="00B46B05">
        <w:rPr>
          <w:rFonts w:ascii="Book Antiqua" w:hAnsi="Book Antiqua"/>
          <w:sz w:val="24"/>
          <w:szCs w:val="24"/>
          <w:lang w:val="en-GB"/>
        </w:rPr>
        <w:t>a</w:t>
      </w:r>
      <w:r>
        <w:rPr>
          <w:rFonts w:ascii="Book Antiqua" w:hAnsi="Book Antiqua"/>
          <w:sz w:val="24"/>
          <w:szCs w:val="24"/>
          <w:lang w:val="en-GB"/>
        </w:rPr>
        <w:t>blation</w:t>
      </w:r>
    </w:p>
    <w:p w:rsidR="0008327A" w:rsidRDefault="0008327A" w:rsidP="00F10F0D">
      <w:pPr>
        <w:adjustRightInd w:val="0"/>
        <w:snapToGrid w:val="0"/>
        <w:spacing w:line="360" w:lineRule="auto"/>
        <w:jc w:val="both"/>
        <w:rPr>
          <w:rFonts w:ascii="Book Antiqua" w:hAnsi="Book Antiqua"/>
          <w:sz w:val="24"/>
          <w:szCs w:val="24"/>
          <w:lang w:val="en-GB"/>
        </w:rPr>
      </w:pP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b/>
          <w:sz w:val="24"/>
          <w:szCs w:val="24"/>
          <w:lang w:val="en-US"/>
        </w:rPr>
        <w:t xml:space="preserve">Core tip: </w:t>
      </w:r>
      <w:r>
        <w:rPr>
          <w:rFonts w:ascii="Book Antiqua" w:hAnsi="Book Antiqua"/>
          <w:sz w:val="24"/>
          <w:szCs w:val="24"/>
          <w:lang w:val="en-GB"/>
        </w:rPr>
        <w:t>It is well recognized that one cause of chronic liver disease and hepatocellular carcinoma (HCC) is alcohol consumption. There is only one way of diagnosing HCC, which is early identification through surveillance, when curative treatments become possible.</w:t>
      </w:r>
      <w:r>
        <w:rPr>
          <w:rFonts w:ascii="Book Antiqua" w:eastAsiaTheme="minorEastAsia" w:hAnsi="Book Antiqua"/>
          <w:sz w:val="24"/>
          <w:szCs w:val="24"/>
          <w:lang w:val="en-GB" w:eastAsia="zh-CN"/>
        </w:rPr>
        <w:t xml:space="preserve"> </w:t>
      </w:r>
      <w:proofErr w:type="gramStart"/>
      <w:r>
        <w:rPr>
          <w:rFonts w:ascii="Book Antiqua" w:eastAsiaTheme="minorEastAsia" w:hAnsi="Book Antiqua"/>
          <w:sz w:val="24"/>
          <w:szCs w:val="24"/>
          <w:lang w:val="en-GB" w:eastAsia="zh-CN"/>
        </w:rPr>
        <w:t xml:space="preserve">After stopping alcohol intake </w:t>
      </w:r>
      <w:r>
        <w:rPr>
          <w:rFonts w:ascii="Book Antiqua" w:hAnsi="Book Antiqua"/>
          <w:sz w:val="24"/>
          <w:szCs w:val="24"/>
          <w:lang w:val="en-GB"/>
        </w:rPr>
        <w:t>the risk of liver cancer decreases by 6</w:t>
      </w:r>
      <w:r w:rsidR="001C19DE">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7% a year, and an estimated time period of 23 years is also needed</w:t>
      </w:r>
      <w:r>
        <w:rPr>
          <w:rFonts w:ascii="Book Antiqua" w:hAnsi="Book Antiqua"/>
          <w:sz w:val="24"/>
          <w:szCs w:val="24"/>
          <w:lang w:val="en-US"/>
        </w:rPr>
        <w:t>.</w:t>
      </w:r>
      <w:proofErr w:type="gramEnd"/>
      <w:r>
        <w:rPr>
          <w:rFonts w:ascii="Book Antiqua" w:hAnsi="Book Antiqua"/>
          <w:sz w:val="24"/>
          <w:szCs w:val="24"/>
          <w:lang w:val="en-US"/>
        </w:rPr>
        <w:t xml:space="preserve"> Ablation can be regarded as </w:t>
      </w:r>
      <w:r>
        <w:rPr>
          <w:rFonts w:ascii="Book Antiqua" w:hAnsi="Book Antiqua"/>
          <w:sz w:val="24"/>
          <w:szCs w:val="24"/>
          <w:lang w:val="en-US"/>
        </w:rPr>
        <w:lastRenderedPageBreak/>
        <w:t>a first-line choice for</w:t>
      </w:r>
      <w:r w:rsidR="001C19DE">
        <w:rPr>
          <w:rFonts w:ascii="Book Antiqua" w:hAnsi="Book Antiqua"/>
          <w:sz w:val="24"/>
          <w:szCs w:val="24"/>
          <w:lang w:val="en-US"/>
        </w:rPr>
        <w:t xml:space="preserve"> patients with very early stage</w:t>
      </w:r>
      <w:r>
        <w:rPr>
          <w:rFonts w:ascii="Book Antiqua" w:hAnsi="Book Antiqua"/>
          <w:sz w:val="24"/>
          <w:szCs w:val="24"/>
          <w:lang w:val="en-US"/>
        </w:rPr>
        <w:t xml:space="preserve"> HCC. It is important to underline that the choice of treatment should be weighed carefully in the context of a multidisciplinary cancer team.</w:t>
      </w:r>
    </w:p>
    <w:p w:rsidR="0008327A" w:rsidRDefault="0008327A" w:rsidP="00F10F0D">
      <w:pPr>
        <w:adjustRightInd w:val="0"/>
        <w:snapToGrid w:val="0"/>
        <w:spacing w:line="360" w:lineRule="auto"/>
        <w:ind w:firstLine="708"/>
        <w:jc w:val="both"/>
        <w:rPr>
          <w:rFonts w:ascii="Book Antiqua" w:hAnsi="Book Antiqua"/>
          <w:sz w:val="24"/>
          <w:szCs w:val="24"/>
          <w:lang w:val="en-GB"/>
        </w:rPr>
      </w:pPr>
    </w:p>
    <w:p w:rsidR="001A09CE" w:rsidRPr="001A09CE" w:rsidRDefault="001A09CE" w:rsidP="00F10F0D">
      <w:pPr>
        <w:adjustRightInd w:val="0"/>
        <w:snapToGrid w:val="0"/>
        <w:spacing w:line="360" w:lineRule="auto"/>
        <w:jc w:val="both"/>
        <w:rPr>
          <w:rFonts w:ascii="Book Antiqua" w:eastAsiaTheme="minorEastAsia" w:hAnsi="Book Antiqua"/>
          <w:sz w:val="24"/>
          <w:szCs w:val="24"/>
          <w:lang w:eastAsia="zh-CN"/>
        </w:rPr>
      </w:pPr>
      <w:r>
        <w:rPr>
          <w:rFonts w:ascii="Book Antiqua" w:hAnsi="Book Antiqua"/>
          <w:sz w:val="24"/>
          <w:szCs w:val="24"/>
        </w:rPr>
        <w:t>Testino</w:t>
      </w:r>
      <w:r>
        <w:rPr>
          <w:rFonts w:ascii="Book Antiqua" w:eastAsiaTheme="minorEastAsia" w:hAnsi="Book Antiqua" w:hint="eastAsia"/>
          <w:sz w:val="24"/>
          <w:szCs w:val="24"/>
          <w:lang w:eastAsia="zh-CN"/>
        </w:rPr>
        <w:t xml:space="preserve"> G</w:t>
      </w:r>
      <w:r>
        <w:rPr>
          <w:rFonts w:ascii="Book Antiqua" w:hAnsi="Book Antiqua"/>
          <w:sz w:val="24"/>
          <w:szCs w:val="24"/>
        </w:rPr>
        <w:t>, Leone</w:t>
      </w:r>
      <w:r>
        <w:rPr>
          <w:rFonts w:ascii="Book Antiqua" w:eastAsiaTheme="minorEastAsia" w:hAnsi="Book Antiqua" w:hint="eastAsia"/>
          <w:sz w:val="24"/>
          <w:szCs w:val="24"/>
          <w:lang w:eastAsia="zh-CN"/>
        </w:rPr>
        <w:t xml:space="preserve"> S</w:t>
      </w:r>
      <w:r>
        <w:rPr>
          <w:rFonts w:ascii="Book Antiqua" w:hAnsi="Book Antiqua"/>
          <w:sz w:val="24"/>
          <w:szCs w:val="24"/>
        </w:rPr>
        <w:t>, Borro</w:t>
      </w:r>
      <w:r>
        <w:rPr>
          <w:rFonts w:ascii="Book Antiqua" w:eastAsiaTheme="minorEastAsia" w:hAnsi="Book Antiqua" w:hint="eastAsia"/>
          <w:sz w:val="24"/>
          <w:szCs w:val="24"/>
          <w:lang w:eastAsia="zh-CN"/>
        </w:rPr>
        <w:t xml:space="preserve"> P. </w:t>
      </w:r>
      <w:r w:rsidRPr="001A09CE">
        <w:rPr>
          <w:rFonts w:ascii="Book Antiqua" w:hAnsi="Book Antiqua"/>
          <w:sz w:val="24"/>
          <w:szCs w:val="24"/>
          <w:lang w:val="en-GB"/>
        </w:rPr>
        <w:t xml:space="preserve">Alcohol and hepatocellular carcinoma: </w:t>
      </w:r>
      <w:r w:rsidRPr="001A09CE">
        <w:rPr>
          <w:rFonts w:ascii="Book Antiqua" w:hAnsi="Book Antiqua"/>
          <w:caps/>
          <w:sz w:val="24"/>
          <w:szCs w:val="24"/>
          <w:lang w:val="en-GB"/>
        </w:rPr>
        <w:t>a</w:t>
      </w:r>
      <w:r w:rsidRPr="001A09CE">
        <w:rPr>
          <w:rFonts w:ascii="Book Antiqua" w:hAnsi="Book Antiqua"/>
          <w:sz w:val="24"/>
          <w:szCs w:val="24"/>
          <w:lang w:val="en-GB"/>
        </w:rPr>
        <w:t xml:space="preserve"> review and a point of view</w:t>
      </w:r>
      <w:r>
        <w:rPr>
          <w:rFonts w:ascii="Book Antiqua" w:eastAsiaTheme="minorEastAsia" w:hAnsi="Book Antiqua" w:hint="eastAsia"/>
          <w:sz w:val="24"/>
          <w:szCs w:val="24"/>
          <w:lang w:val="en-GB" w:eastAsia="zh-CN"/>
        </w:rPr>
        <w:t xml:space="preserve">. </w:t>
      </w:r>
      <w:r w:rsidRPr="00993FDB">
        <w:rPr>
          <w:rFonts w:ascii="Book Antiqua" w:hAnsi="Book Antiqua"/>
          <w:i/>
          <w:sz w:val="24"/>
        </w:rPr>
        <w:t>World J Gastroenterol</w:t>
      </w:r>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rsidR="0008327A" w:rsidRDefault="0008327A" w:rsidP="00F10F0D">
      <w:pPr>
        <w:adjustRightInd w:val="0"/>
        <w:snapToGrid w:val="0"/>
        <w:spacing w:line="360" w:lineRule="auto"/>
        <w:jc w:val="both"/>
        <w:rPr>
          <w:rFonts w:ascii="Book Antiqua" w:eastAsiaTheme="minorEastAsia" w:hAnsi="Book Antiqua"/>
          <w:sz w:val="24"/>
          <w:szCs w:val="24"/>
          <w:lang w:val="en-GB" w:eastAsia="zh-CN"/>
        </w:rPr>
      </w:pPr>
    </w:p>
    <w:p w:rsidR="00D85A6D" w:rsidRDefault="00D85A6D" w:rsidP="00F10F0D">
      <w:pPr>
        <w:adjustRightInd w:val="0"/>
        <w:snapToGrid w:val="0"/>
        <w:spacing w:line="360" w:lineRule="auto"/>
        <w:jc w:val="both"/>
        <w:rPr>
          <w:rFonts w:ascii="Book Antiqua" w:eastAsiaTheme="minorEastAsia" w:hAnsi="Book Antiqua"/>
          <w:sz w:val="24"/>
          <w:szCs w:val="24"/>
          <w:lang w:val="en-GB" w:eastAsia="zh-CN"/>
        </w:rPr>
      </w:pPr>
    </w:p>
    <w:p w:rsidR="001A09CE" w:rsidRPr="001A09CE" w:rsidRDefault="001A09CE" w:rsidP="00F10F0D">
      <w:pPr>
        <w:adjustRightInd w:val="0"/>
        <w:snapToGrid w:val="0"/>
        <w:spacing w:line="360" w:lineRule="auto"/>
        <w:rPr>
          <w:rFonts w:ascii="Book Antiqua" w:eastAsiaTheme="minorEastAsia" w:hAnsi="Book Antiqua"/>
          <w:b/>
          <w:sz w:val="24"/>
          <w:lang w:eastAsia="zh-CN"/>
        </w:rPr>
      </w:pPr>
      <w:bookmarkStart w:id="46" w:name="OLE_LINK12"/>
      <w:bookmarkStart w:id="47" w:name="OLE_LINK25"/>
      <w:bookmarkStart w:id="48" w:name="OLE_LINK35"/>
      <w:r w:rsidRPr="008E267B">
        <w:rPr>
          <w:rFonts w:ascii="Book Antiqua" w:hAnsi="Book Antiqua"/>
          <w:b/>
          <w:sz w:val="24"/>
        </w:rPr>
        <w:t>INTRODUCTION</w:t>
      </w:r>
      <w:bookmarkEnd w:id="46"/>
      <w:bookmarkEnd w:id="47"/>
      <w:bookmarkEnd w:id="48"/>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Hepatocellular carcinoma (HCC) is ranked the sixth most common form of cancer globally, and is the third most c</w:t>
      </w:r>
      <w:r w:rsidR="00D0701B">
        <w:rPr>
          <w:rFonts w:ascii="Book Antiqua" w:hAnsi="Book Antiqua"/>
          <w:sz w:val="24"/>
          <w:szCs w:val="24"/>
          <w:lang w:val="en-GB"/>
        </w:rPr>
        <w:t xml:space="preserve">ommon cause of cancer </w:t>
      </w:r>
      <w:proofErr w:type="gramStart"/>
      <w:r w:rsidR="00D0701B">
        <w:rPr>
          <w:rFonts w:ascii="Book Antiqua" w:hAnsi="Book Antiqua"/>
          <w:sz w:val="24"/>
          <w:szCs w:val="24"/>
          <w:lang w:val="en-GB"/>
        </w:rPr>
        <w:t>mortality</w:t>
      </w:r>
      <w:r w:rsidR="00D0701B" w:rsidRPr="007C3128">
        <w:rPr>
          <w:rFonts w:ascii="Book Antiqua" w:hAnsi="Book Antiqua"/>
          <w:sz w:val="24"/>
          <w:szCs w:val="24"/>
          <w:vertAlign w:val="superscript"/>
          <w:lang w:val="en-GB"/>
        </w:rPr>
        <w:t>[</w:t>
      </w:r>
      <w:proofErr w:type="gramEnd"/>
      <w:r w:rsidR="00D0701B" w:rsidRPr="007C3128">
        <w:rPr>
          <w:rFonts w:ascii="Book Antiqua" w:hAnsi="Book Antiqua"/>
          <w:sz w:val="24"/>
          <w:szCs w:val="24"/>
          <w:vertAlign w:val="superscript"/>
          <w:lang w:val="en-GB"/>
        </w:rPr>
        <w:t>1]</w:t>
      </w:r>
      <w:r w:rsidR="00D0701B" w:rsidRPr="007C3128">
        <w:rPr>
          <w:rFonts w:ascii="Book Antiqua" w:hAnsi="Book Antiqua"/>
          <w:sz w:val="24"/>
          <w:szCs w:val="24"/>
          <w:lang w:val="en-GB"/>
        </w:rPr>
        <w:t>.</w:t>
      </w:r>
      <w:r w:rsidR="001A09CE">
        <w:rPr>
          <w:rFonts w:ascii="Book Antiqua" w:hAnsi="Book Antiqua"/>
          <w:sz w:val="24"/>
          <w:szCs w:val="24"/>
          <w:lang w:val="en-GB"/>
        </w:rPr>
        <w:t xml:space="preserve"> </w:t>
      </w:r>
      <w:proofErr w:type="gramStart"/>
      <w:r>
        <w:rPr>
          <w:rFonts w:ascii="Book Antiqua" w:hAnsi="Book Antiqua"/>
          <w:sz w:val="24"/>
          <w:szCs w:val="24"/>
          <w:lang w:val="en-GB"/>
        </w:rPr>
        <w:t xml:space="preserve">The most recent statistics </w:t>
      </w:r>
      <w:r w:rsidR="001A09CE">
        <w:rPr>
          <w:rFonts w:ascii="Book Antiqua" w:hAnsi="Book Antiqua"/>
          <w:sz w:val="24"/>
          <w:szCs w:val="24"/>
          <w:lang w:val="en-GB"/>
        </w:rPr>
        <w:t>available estimated 609</w:t>
      </w:r>
      <w:r>
        <w:rPr>
          <w:rFonts w:ascii="Book Antiqua" w:hAnsi="Book Antiqua"/>
          <w:sz w:val="24"/>
          <w:szCs w:val="24"/>
          <w:lang w:val="en-GB"/>
        </w:rPr>
        <w:t>000 deaths glo</w:t>
      </w:r>
      <w:r w:rsidR="00D0701B">
        <w:rPr>
          <w:rFonts w:ascii="Book Antiqua" w:hAnsi="Book Antiqua"/>
          <w:sz w:val="24"/>
          <w:szCs w:val="24"/>
          <w:lang w:val="en-GB"/>
        </w:rPr>
        <w:t>bally from this disease in 2004</w:t>
      </w:r>
      <w:r w:rsidR="00D0701B">
        <w:rPr>
          <w:rFonts w:ascii="Book Antiqua" w:hAnsi="Book Antiqua"/>
          <w:sz w:val="24"/>
          <w:szCs w:val="24"/>
          <w:vertAlign w:val="superscript"/>
          <w:lang w:val="en-GB"/>
        </w:rPr>
        <w:t>[</w:t>
      </w:r>
      <w:r w:rsidR="00D0701B" w:rsidRPr="007C3128">
        <w:rPr>
          <w:rFonts w:ascii="Book Antiqua" w:hAnsi="Book Antiqua"/>
          <w:sz w:val="24"/>
          <w:szCs w:val="24"/>
          <w:vertAlign w:val="superscript"/>
          <w:lang w:val="en-GB"/>
        </w:rPr>
        <w:t>2]</w:t>
      </w:r>
      <w:r w:rsidR="00D0701B" w:rsidRPr="007C3128">
        <w:rPr>
          <w:rFonts w:ascii="Book Antiqua" w:hAnsi="Book Antiqua"/>
          <w:sz w:val="24"/>
          <w:szCs w:val="24"/>
          <w:lang w:val="en-GB"/>
        </w:rPr>
        <w:t>.</w:t>
      </w:r>
      <w:proofErr w:type="gramEnd"/>
      <w:r w:rsidR="001A09CE">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According to the World Health Organization (WHO), liver disease is responsible for 70% of directly recorded mortality from alcohol, and alcohol causes around 80% of deaths from liver </w:t>
      </w:r>
      <w:proofErr w:type="gramStart"/>
      <w:r>
        <w:rPr>
          <w:rFonts w:ascii="Book Antiqua" w:hAnsi="Book Antiqua"/>
          <w:sz w:val="24"/>
          <w:szCs w:val="24"/>
          <w:lang w:val="en-GB"/>
        </w:rPr>
        <w:t>disease</w:t>
      </w:r>
      <w:r w:rsidR="00865F71" w:rsidRPr="00865F71">
        <w:rPr>
          <w:rFonts w:ascii="Book Antiqua" w:hAnsi="Book Antiqua"/>
          <w:sz w:val="24"/>
          <w:szCs w:val="24"/>
          <w:vertAlign w:val="superscript"/>
          <w:lang w:val="en-GB"/>
        </w:rPr>
        <w:t>[</w:t>
      </w:r>
      <w:proofErr w:type="gramEnd"/>
      <w:r w:rsidR="00125E2A">
        <w:rPr>
          <w:rFonts w:ascii="Book Antiqua" w:hAnsi="Book Antiqua"/>
          <w:sz w:val="24"/>
          <w:szCs w:val="24"/>
          <w:vertAlign w:val="superscript"/>
          <w:lang w:val="en-GB"/>
        </w:rPr>
        <w:t>3</w:t>
      </w:r>
      <w:r w:rsidR="00125E2A" w:rsidRPr="007C3128">
        <w:rPr>
          <w:rFonts w:ascii="Book Antiqua" w:hAnsi="Book Antiqua"/>
          <w:sz w:val="24"/>
          <w:szCs w:val="24"/>
          <w:vertAlign w:val="superscript"/>
          <w:lang w:val="en-GB"/>
        </w:rPr>
        <w:t>]</w:t>
      </w:r>
      <w:r w:rsidR="00125E2A" w:rsidRPr="007C3128">
        <w:rPr>
          <w:rFonts w:ascii="Book Antiqua" w:hAnsi="Book Antiqua"/>
          <w:sz w:val="24"/>
          <w:szCs w:val="24"/>
          <w:lang w:val="en-GB"/>
        </w:rPr>
        <w:t>.</w:t>
      </w:r>
      <w:r w:rsidR="001A09CE">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Among men and women, 33% (11</w:t>
      </w:r>
      <w:r w:rsidR="00865F71">
        <w:rPr>
          <w:rFonts w:ascii="Book Antiqua" w:eastAsiaTheme="minorEastAsia" w:hAnsi="Book Antiqua" w:hint="eastAsia"/>
          <w:sz w:val="24"/>
          <w:szCs w:val="24"/>
          <w:lang w:val="en-GB" w:eastAsia="zh-CN"/>
        </w:rPr>
        <w:t>%</w:t>
      </w:r>
      <w:r w:rsidR="00865F71">
        <w:rPr>
          <w:rFonts w:ascii="Book Antiqua" w:hAnsi="Book Antiqua"/>
          <w:sz w:val="24"/>
          <w:szCs w:val="24"/>
          <w:lang w:val="en-GB"/>
        </w:rPr>
        <w:t xml:space="preserve"> to 54%) and 18% (</w:t>
      </w:r>
      <w:r>
        <w:rPr>
          <w:rFonts w:ascii="Book Antiqua" w:hAnsi="Book Antiqua"/>
          <w:sz w:val="24"/>
          <w:szCs w:val="24"/>
          <w:lang w:val="en-GB"/>
        </w:rPr>
        <w:t>3</w:t>
      </w:r>
      <w:r w:rsidR="00865F71">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38%) of the total number of HCCs is caused by past and present alcohol intake in the selected European countries (France, Italy, the United Kingdom, the Netherlands</w:t>
      </w:r>
      <w:r w:rsidR="00125E2A">
        <w:rPr>
          <w:rFonts w:ascii="Book Antiqua" w:hAnsi="Book Antiqua"/>
          <w:sz w:val="24"/>
          <w:szCs w:val="24"/>
          <w:lang w:val="en-GB"/>
        </w:rPr>
        <w:t>, Greece, Germany, and Denmark</w:t>
      </w:r>
      <w:proofErr w:type="gramStart"/>
      <w:r w:rsidR="00125E2A">
        <w:rPr>
          <w:rFonts w:ascii="Book Antiqua" w:hAnsi="Book Antiqua"/>
          <w:sz w:val="24"/>
          <w:szCs w:val="24"/>
          <w:lang w:val="en-GB"/>
        </w:rPr>
        <w:t>)</w:t>
      </w:r>
      <w:r w:rsidR="00125E2A">
        <w:rPr>
          <w:rFonts w:ascii="Book Antiqua" w:hAnsi="Book Antiqua"/>
          <w:sz w:val="24"/>
          <w:szCs w:val="24"/>
          <w:vertAlign w:val="superscript"/>
          <w:lang w:val="en-GB"/>
        </w:rPr>
        <w:t>[</w:t>
      </w:r>
      <w:proofErr w:type="gramEnd"/>
      <w:r w:rsidR="00125E2A">
        <w:rPr>
          <w:rFonts w:ascii="Book Antiqua" w:hAnsi="Book Antiqua"/>
          <w:sz w:val="24"/>
          <w:szCs w:val="24"/>
          <w:vertAlign w:val="superscript"/>
          <w:lang w:val="en-GB"/>
        </w:rPr>
        <w:t>4</w:t>
      </w:r>
      <w:r w:rsidR="00125E2A" w:rsidRPr="007C3128">
        <w:rPr>
          <w:rFonts w:ascii="Book Antiqua" w:hAnsi="Book Antiqua"/>
          <w:sz w:val="24"/>
          <w:szCs w:val="24"/>
          <w:vertAlign w:val="superscript"/>
          <w:lang w:val="en-GB"/>
        </w:rPr>
        <w:t>]</w:t>
      </w:r>
      <w:r w:rsidR="00125E2A" w:rsidRPr="007C3128">
        <w:rPr>
          <w:rFonts w:ascii="Book Antiqua" w:hAnsi="Book Antiqua"/>
          <w:sz w:val="24"/>
          <w:szCs w:val="24"/>
          <w:lang w:val="en-GB"/>
        </w:rPr>
        <w:t>.</w:t>
      </w:r>
      <w:r w:rsidR="001A09CE">
        <w:rPr>
          <w:rFonts w:ascii="Book Antiqua" w:hAnsi="Book Antiqua"/>
          <w:sz w:val="24"/>
          <w:szCs w:val="24"/>
          <w:lang w:val="en-GB"/>
        </w:rPr>
        <w:t xml:space="preserve"> </w:t>
      </w:r>
    </w:p>
    <w:p w:rsidR="0008327A" w:rsidRDefault="00125E2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More recently, </w:t>
      </w:r>
      <w:proofErr w:type="spellStart"/>
      <w:r>
        <w:rPr>
          <w:rFonts w:ascii="Book Antiqua" w:hAnsi="Book Antiqua"/>
          <w:sz w:val="24"/>
          <w:szCs w:val="24"/>
          <w:lang w:val="en-GB"/>
        </w:rPr>
        <w:t>Welzel</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Pr>
          <w:rFonts w:ascii="Book Antiqua" w:hAnsi="Book Antiqua"/>
          <w:sz w:val="24"/>
          <w:szCs w:val="24"/>
          <w:vertAlign w:val="superscript"/>
          <w:lang w:val="en-GB"/>
        </w:rPr>
        <w:t>[</w:t>
      </w:r>
      <w:proofErr w:type="gramEnd"/>
      <w:r>
        <w:rPr>
          <w:rFonts w:ascii="Book Antiqua" w:hAnsi="Book Antiqua"/>
          <w:sz w:val="24"/>
          <w:szCs w:val="24"/>
          <w:vertAlign w:val="superscript"/>
          <w:lang w:val="en-GB"/>
        </w:rPr>
        <w:t>5</w:t>
      </w:r>
      <w:r w:rsidRPr="007C3128">
        <w:rPr>
          <w:rFonts w:ascii="Book Antiqua" w:hAnsi="Book Antiqua"/>
          <w:sz w:val="24"/>
          <w:szCs w:val="24"/>
          <w:vertAlign w:val="superscript"/>
          <w:lang w:val="en-GB"/>
        </w:rPr>
        <w:t>]</w:t>
      </w:r>
      <w:r w:rsidRPr="007C3128">
        <w:rPr>
          <w:rFonts w:ascii="Book Antiqua" w:hAnsi="Book Antiqua"/>
          <w:sz w:val="24"/>
          <w:szCs w:val="24"/>
          <w:lang w:val="en-GB"/>
        </w:rPr>
        <w:t>.</w:t>
      </w:r>
      <w:r w:rsidR="001A09CE">
        <w:rPr>
          <w:rFonts w:ascii="Book Antiqua" w:hAnsi="Book Antiqua"/>
          <w:sz w:val="24"/>
          <w:szCs w:val="24"/>
          <w:lang w:val="en-GB"/>
        </w:rPr>
        <w:t xml:space="preserve"> </w:t>
      </w:r>
      <w:proofErr w:type="gramStart"/>
      <w:r w:rsidR="0008327A">
        <w:rPr>
          <w:rFonts w:ascii="Book Antiqua" w:hAnsi="Book Antiqua"/>
          <w:sz w:val="24"/>
          <w:szCs w:val="24"/>
          <w:lang w:val="en-GB"/>
        </w:rPr>
        <w:t>evidenced</w:t>
      </w:r>
      <w:proofErr w:type="gramEnd"/>
      <w:r w:rsidR="0008327A">
        <w:rPr>
          <w:rFonts w:ascii="Book Antiqua" w:hAnsi="Book Antiqua"/>
          <w:sz w:val="24"/>
          <w:szCs w:val="24"/>
          <w:lang w:val="en-GB"/>
        </w:rPr>
        <w:t xml:space="preserve"> that the largest attributable fraction of the population is associated with alcohol abuse plus HCV infection (39.7%), followed by diabetes/obesity (36.6%), alcohol related liver disorders (23.5%), HCV (22.4%), HBV (6.3%), and rare genetic disorders (3.2%).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proofErr w:type="spellStart"/>
      <w:r>
        <w:rPr>
          <w:rFonts w:ascii="Book Antiqua" w:hAnsi="Book Antiqua"/>
          <w:sz w:val="24"/>
          <w:szCs w:val="24"/>
          <w:lang w:val="en-GB"/>
        </w:rPr>
        <w:t>Mancebo</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125E2A">
        <w:rPr>
          <w:rFonts w:ascii="Book Antiqua" w:hAnsi="Book Antiqua"/>
          <w:sz w:val="24"/>
          <w:szCs w:val="24"/>
          <w:vertAlign w:val="superscript"/>
          <w:lang w:val="en-GB"/>
        </w:rPr>
        <w:t>[</w:t>
      </w:r>
      <w:proofErr w:type="gramEnd"/>
      <w:r w:rsidR="00125E2A">
        <w:rPr>
          <w:rFonts w:ascii="Book Antiqua" w:hAnsi="Book Antiqua"/>
          <w:sz w:val="24"/>
          <w:szCs w:val="24"/>
          <w:vertAlign w:val="superscript"/>
          <w:lang w:val="en-GB"/>
        </w:rPr>
        <w:t>6</w:t>
      </w:r>
      <w:r w:rsidR="00125E2A" w:rsidRPr="007C3128">
        <w:rPr>
          <w:rFonts w:ascii="Book Antiqua" w:hAnsi="Book Antiqua"/>
          <w:sz w:val="24"/>
          <w:szCs w:val="24"/>
          <w:vertAlign w:val="superscript"/>
          <w:lang w:val="en-GB"/>
        </w:rPr>
        <w:t>]</w:t>
      </w:r>
      <w:r w:rsidR="00125E2A">
        <w:rPr>
          <w:rFonts w:ascii="Book Antiqua" w:hAnsi="Book Antiqua"/>
          <w:sz w:val="24"/>
          <w:szCs w:val="24"/>
          <w:lang w:val="en-GB"/>
        </w:rPr>
        <w:t xml:space="preserve"> </w:t>
      </w:r>
      <w:r>
        <w:rPr>
          <w:rFonts w:ascii="Book Antiqua" w:hAnsi="Book Antiqua"/>
          <w:sz w:val="24"/>
          <w:szCs w:val="24"/>
          <w:lang w:val="en-GB"/>
        </w:rPr>
        <w:t>affirmed that the annual HCC rate among those patients with Child-Pugh Class A or B alcoholic cirrhosis is around 2.5%. Both platelet count and age can be used to classify those at risk of developing HCC into 3 separate groups during</w:t>
      </w:r>
      <w:r w:rsidR="001A09CE">
        <w:rPr>
          <w:rFonts w:ascii="Book Antiqua" w:hAnsi="Book Antiqua"/>
          <w:sz w:val="24"/>
          <w:szCs w:val="24"/>
          <w:lang w:val="en-GB"/>
        </w:rPr>
        <w:t xml:space="preserve"> </w:t>
      </w:r>
      <w:r>
        <w:rPr>
          <w:rFonts w:ascii="Book Antiqua" w:hAnsi="Book Antiqua"/>
          <w:sz w:val="24"/>
          <w:szCs w:val="24"/>
          <w:lang w:val="en-GB"/>
        </w:rPr>
        <w:t>the next 5 years. The annual HCC rate in the group having neither of these factors (age &lt; 55 years, platelets &gt; 125000), with one factor (age &gt; 55 years or platelets &lt; 125000), and with both factors (age &gt; 55 years and platelets &lt; 125000) was 0.3%, 2.6%, and 4.8% (</w:t>
      </w:r>
      <w:r w:rsidRPr="00865F71">
        <w:rPr>
          <w:rFonts w:ascii="Book Antiqua" w:hAnsi="Book Antiqua"/>
          <w:i/>
          <w:caps/>
          <w:sz w:val="24"/>
          <w:szCs w:val="24"/>
          <w:lang w:val="en-GB"/>
        </w:rPr>
        <w:t>p</w:t>
      </w:r>
      <w:r w:rsidR="00865F71">
        <w:rPr>
          <w:rFonts w:ascii="Book Antiqua" w:eastAsiaTheme="minorEastAsia" w:hAnsi="Book Antiqua" w:hint="eastAsia"/>
          <w:sz w:val="24"/>
          <w:szCs w:val="24"/>
          <w:lang w:val="en-GB" w:eastAsia="zh-CN"/>
        </w:rPr>
        <w:t xml:space="preserve"> </w:t>
      </w:r>
      <w:r>
        <w:rPr>
          <w:rFonts w:ascii="Book Antiqua" w:hAnsi="Book Antiqua"/>
          <w:sz w:val="24"/>
          <w:szCs w:val="24"/>
          <w:lang w:val="en-GB"/>
        </w:rPr>
        <w:t xml:space="preserve">&lt; </w:t>
      </w:r>
      <w:r w:rsidR="00865F71">
        <w:rPr>
          <w:rFonts w:ascii="Book Antiqua" w:eastAsiaTheme="minorEastAsia" w:hAnsi="Book Antiqua" w:hint="eastAsia"/>
          <w:sz w:val="24"/>
          <w:szCs w:val="24"/>
          <w:lang w:val="en-GB" w:eastAsia="zh-CN"/>
        </w:rPr>
        <w:t>0</w:t>
      </w:r>
      <w:r>
        <w:rPr>
          <w:rFonts w:ascii="Book Antiqua" w:hAnsi="Book Antiqua"/>
          <w:sz w:val="24"/>
          <w:szCs w:val="24"/>
          <w:lang w:val="en-GB"/>
        </w:rPr>
        <w:t>.0001) respectively.</w:t>
      </w:r>
    </w:p>
    <w:p w:rsidR="0008327A" w:rsidRPr="009B6DED" w:rsidRDefault="0008327A" w:rsidP="00F10F0D">
      <w:pPr>
        <w:adjustRightInd w:val="0"/>
        <w:snapToGrid w:val="0"/>
        <w:spacing w:line="360" w:lineRule="auto"/>
        <w:jc w:val="both"/>
        <w:rPr>
          <w:rFonts w:ascii="Book Antiqua" w:eastAsiaTheme="minorEastAsia" w:hAnsi="Book Antiqua"/>
          <w:sz w:val="24"/>
          <w:szCs w:val="24"/>
          <w:highlight w:val="yellow"/>
          <w:lang w:val="en-GB" w:eastAsia="zh-CN"/>
        </w:rPr>
      </w:pPr>
    </w:p>
    <w:p w:rsidR="0008327A" w:rsidRPr="009B6DED" w:rsidRDefault="0008327A" w:rsidP="00F10F0D">
      <w:pPr>
        <w:adjustRightInd w:val="0"/>
        <w:snapToGrid w:val="0"/>
        <w:spacing w:line="360" w:lineRule="auto"/>
        <w:jc w:val="both"/>
        <w:rPr>
          <w:rFonts w:ascii="Book Antiqua" w:hAnsi="Book Antiqua"/>
          <w:b/>
          <w:caps/>
          <w:sz w:val="24"/>
          <w:szCs w:val="24"/>
          <w:lang w:val="en-GB"/>
        </w:rPr>
      </w:pPr>
      <w:r w:rsidRPr="009B6DED">
        <w:rPr>
          <w:rFonts w:ascii="Book Antiqua" w:hAnsi="Book Antiqua"/>
          <w:b/>
          <w:caps/>
          <w:sz w:val="24"/>
          <w:szCs w:val="24"/>
          <w:lang w:val="en-GB"/>
        </w:rPr>
        <w:t>Natural History of Alcohol Associated to HCC</w:t>
      </w: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lastRenderedPageBreak/>
        <w:t>The spectrum of hepatic injury caused by alcohol ranges from clinically insignificant or biochemical damage, to alcoholic hepatitis, fatty liver,</w:t>
      </w:r>
      <w:r w:rsidR="001A09CE">
        <w:rPr>
          <w:rFonts w:ascii="Book Antiqua" w:hAnsi="Book Antiqua"/>
          <w:sz w:val="24"/>
          <w:szCs w:val="24"/>
          <w:lang w:val="en-GB"/>
        </w:rPr>
        <w:t xml:space="preserve"> </w:t>
      </w:r>
      <w:r>
        <w:rPr>
          <w:rFonts w:ascii="Book Antiqua" w:hAnsi="Book Antiqua"/>
          <w:sz w:val="24"/>
          <w:szCs w:val="24"/>
          <w:lang w:val="en-GB"/>
        </w:rPr>
        <w:t xml:space="preserve">and all the way up to </w:t>
      </w:r>
      <w:proofErr w:type="gramStart"/>
      <w:r>
        <w:rPr>
          <w:rFonts w:ascii="Book Antiqua" w:hAnsi="Book Antiqua"/>
          <w:sz w:val="24"/>
          <w:szCs w:val="24"/>
          <w:lang w:val="en-GB"/>
        </w:rPr>
        <w:t>cirrhosis</w:t>
      </w:r>
      <w:r w:rsidR="00125E2A">
        <w:rPr>
          <w:rFonts w:ascii="Book Antiqua" w:hAnsi="Book Antiqua"/>
          <w:sz w:val="24"/>
          <w:szCs w:val="24"/>
          <w:vertAlign w:val="superscript"/>
          <w:lang w:val="en-GB"/>
        </w:rPr>
        <w:t>[</w:t>
      </w:r>
      <w:proofErr w:type="gramEnd"/>
      <w:r w:rsidR="00125E2A">
        <w:rPr>
          <w:rFonts w:ascii="Book Antiqua" w:hAnsi="Book Antiqua"/>
          <w:sz w:val="24"/>
          <w:szCs w:val="24"/>
          <w:vertAlign w:val="superscript"/>
          <w:lang w:val="en-GB"/>
        </w:rPr>
        <w:t>7,8</w:t>
      </w:r>
      <w:r w:rsidR="00125E2A" w:rsidRPr="007C3128">
        <w:rPr>
          <w:rFonts w:ascii="Book Antiqua" w:hAnsi="Book Antiqua"/>
          <w:sz w:val="24"/>
          <w:szCs w:val="24"/>
          <w:vertAlign w:val="superscript"/>
          <w:lang w:val="en-GB"/>
        </w:rPr>
        <w:t>]</w:t>
      </w:r>
      <w:r w:rsidR="00125E2A">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Alcohol intake leads to liver damage through endotoxins, oxidative stress, and </w:t>
      </w:r>
      <w:proofErr w:type="gramStart"/>
      <w:r>
        <w:rPr>
          <w:rFonts w:ascii="Book Antiqua" w:hAnsi="Book Antiqua"/>
          <w:sz w:val="24"/>
          <w:szCs w:val="24"/>
          <w:lang w:val="en-GB"/>
        </w:rPr>
        <w:t>inflammation</w:t>
      </w:r>
      <w:r w:rsidR="00125E2A">
        <w:rPr>
          <w:rFonts w:ascii="Book Antiqua" w:hAnsi="Book Antiqua"/>
          <w:sz w:val="24"/>
          <w:szCs w:val="24"/>
          <w:vertAlign w:val="superscript"/>
          <w:lang w:val="en-GB"/>
        </w:rPr>
        <w:t>[</w:t>
      </w:r>
      <w:proofErr w:type="gramEnd"/>
      <w:r w:rsidR="00125E2A">
        <w:rPr>
          <w:rFonts w:ascii="Book Antiqua" w:hAnsi="Book Antiqua"/>
          <w:sz w:val="24"/>
          <w:szCs w:val="24"/>
          <w:vertAlign w:val="superscript"/>
          <w:lang w:val="en-GB"/>
        </w:rPr>
        <w:t>8,9</w:t>
      </w:r>
      <w:r w:rsidR="00125E2A" w:rsidRPr="007C3128">
        <w:rPr>
          <w:rFonts w:ascii="Book Antiqua" w:hAnsi="Book Antiqua"/>
          <w:sz w:val="24"/>
          <w:szCs w:val="24"/>
          <w:vertAlign w:val="superscript"/>
          <w:lang w:val="en-GB"/>
        </w:rPr>
        <w:t>]</w:t>
      </w:r>
      <w:r w:rsidR="00125E2A">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Furthermore, independently to the ingestion of alcohol through drinking, ethanol is produced endogenously in small quantities in a normal intermediary metabolism, and in the gastrointestinal tract in particular, by the formation of microbes. The concentrations caused by this process in human venous blood have been approximated as </w:t>
      </w:r>
      <w:r w:rsidR="00E34599">
        <w:rPr>
          <w:rFonts w:ascii="Book Antiqua" w:hAnsi="Book Antiqua"/>
          <w:sz w:val="24"/>
          <w:szCs w:val="24"/>
          <w:lang w:val="en-GB"/>
        </w:rPr>
        <w:t xml:space="preserve">being between 0 and 50 </w:t>
      </w:r>
      <w:proofErr w:type="spellStart"/>
      <w:proofErr w:type="gramStart"/>
      <w:r w:rsidR="009B6DED">
        <w:rPr>
          <w:rFonts w:ascii="Book Antiqua" w:hAnsi="Book Antiqua" w:cs="TimesNewRomanPSMT"/>
          <w:sz w:val="24"/>
          <w:szCs w:val="24"/>
          <w:lang w:val="en-GB"/>
        </w:rPr>
        <w:t>μ</w:t>
      </w:r>
      <w:r w:rsidR="009B6DED">
        <w:rPr>
          <w:rFonts w:ascii="Book Antiqua" w:eastAsiaTheme="minorEastAsia" w:hAnsi="Book Antiqua" w:cs="TimesNewRomanPSMT" w:hint="eastAsia"/>
          <w:sz w:val="24"/>
          <w:szCs w:val="24"/>
          <w:lang w:val="en-GB" w:eastAsia="zh-CN"/>
        </w:rPr>
        <w:t>m</w:t>
      </w:r>
      <w:proofErr w:type="spellEnd"/>
      <w:r w:rsidR="00E34599">
        <w:rPr>
          <w:rFonts w:ascii="Book Antiqua" w:hAnsi="Book Antiqua"/>
          <w:sz w:val="24"/>
          <w:szCs w:val="24"/>
          <w:vertAlign w:val="superscript"/>
          <w:lang w:val="en-GB"/>
        </w:rPr>
        <w:t>[</w:t>
      </w:r>
      <w:proofErr w:type="gramEnd"/>
      <w:r w:rsidR="00E34599">
        <w:rPr>
          <w:rFonts w:ascii="Book Antiqua" w:hAnsi="Book Antiqua"/>
          <w:sz w:val="24"/>
          <w:szCs w:val="24"/>
          <w:vertAlign w:val="superscript"/>
          <w:lang w:val="en-GB"/>
        </w:rPr>
        <w:t>5</w:t>
      </w:r>
      <w:r w:rsidR="00E34599" w:rsidRPr="007C3128">
        <w:rPr>
          <w:rFonts w:ascii="Book Antiqua" w:hAnsi="Book Antiqua"/>
          <w:sz w:val="24"/>
          <w:szCs w:val="24"/>
          <w:vertAlign w:val="superscript"/>
          <w:lang w:val="en-GB"/>
        </w:rPr>
        <w:t>]</w:t>
      </w:r>
      <w:r w:rsidR="00E3459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Liver function is responsible for most alcohol metabolism. </w:t>
      </w:r>
      <w:r>
        <w:rPr>
          <w:rFonts w:ascii="Book Antiqua" w:hAnsi="Book Antiqua" w:cs="TimesNewRomanPSMT"/>
          <w:sz w:val="24"/>
          <w:szCs w:val="24"/>
          <w:lang w:val="en-GB"/>
        </w:rPr>
        <w:t xml:space="preserve">The three metabolic systems in the liver able to perform ethanol oxidation are: the microsomal ethanol oxidizing system (MEOS), which is to be found in </w:t>
      </w:r>
      <w:r>
        <w:rPr>
          <w:rFonts w:ascii="Book Antiqua" w:hAnsi="Book Antiqua"/>
          <w:sz w:val="24"/>
          <w:szCs w:val="24"/>
          <w:lang w:val="en-GB"/>
        </w:rPr>
        <w:t>the smooth endoplasmic reticulum of hepatocytes</w:t>
      </w:r>
      <w:r>
        <w:rPr>
          <w:rFonts w:ascii="Book Antiqua" w:hAnsi="Book Antiqua" w:cs="TimesNewRomanPSMT"/>
          <w:sz w:val="24"/>
          <w:szCs w:val="24"/>
          <w:lang w:val="en-GB"/>
        </w:rPr>
        <w:t xml:space="preserve">, cytosolic alcohol dehydrogenase (ADH), and catalase, situated on the peroxisomes. The finished product of all these </w:t>
      </w:r>
      <w:r>
        <w:rPr>
          <w:rFonts w:ascii="Book Antiqua" w:hAnsi="Book Antiqua"/>
          <w:sz w:val="24"/>
          <w:szCs w:val="24"/>
          <w:lang w:val="en-GB"/>
        </w:rPr>
        <w:t xml:space="preserve">hepatic enzymes is acetaldehyde. </w:t>
      </w: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 xml:space="preserve">The dominating enzyme pathway is alcohol </w:t>
      </w:r>
      <w:proofErr w:type="gramStart"/>
      <w:r>
        <w:rPr>
          <w:rFonts w:ascii="Book Antiqua" w:hAnsi="Book Antiqua"/>
          <w:sz w:val="24"/>
          <w:szCs w:val="24"/>
          <w:lang w:val="en-GB"/>
        </w:rPr>
        <w:t>dehydrogenase</w:t>
      </w:r>
      <w:r w:rsidR="00E34599">
        <w:rPr>
          <w:rFonts w:ascii="Book Antiqua" w:hAnsi="Book Antiqua"/>
          <w:sz w:val="24"/>
          <w:szCs w:val="24"/>
          <w:vertAlign w:val="superscript"/>
          <w:lang w:val="en-GB"/>
        </w:rPr>
        <w:t>[</w:t>
      </w:r>
      <w:proofErr w:type="gramEnd"/>
      <w:r w:rsidR="00E34599">
        <w:rPr>
          <w:rFonts w:ascii="Book Antiqua" w:hAnsi="Book Antiqua"/>
          <w:sz w:val="24"/>
          <w:szCs w:val="24"/>
          <w:vertAlign w:val="superscript"/>
          <w:lang w:val="en-GB"/>
        </w:rPr>
        <w:t>8</w:t>
      </w:r>
      <w:r w:rsidR="00E34599" w:rsidRPr="007C3128">
        <w:rPr>
          <w:rFonts w:ascii="Book Antiqua" w:hAnsi="Book Antiqua"/>
          <w:sz w:val="24"/>
          <w:szCs w:val="24"/>
          <w:vertAlign w:val="superscript"/>
          <w:lang w:val="en-GB"/>
        </w:rPr>
        <w:t>]</w:t>
      </w:r>
      <w:r w:rsidR="00E3459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The alcohol oxidation caused by any of the mechanisms outlined above produces acetaldehyde, which is quickly metabolized to acetate, mostly by cytosolic Aldehyde Dehydrogenase 1 (ALDH1) and mitochondrial Aldehyde Dehydrogenase 2 (ALDH2)</w:t>
      </w:r>
      <w:r w:rsidR="00865F71" w:rsidRPr="00865F71">
        <w:rPr>
          <w:rFonts w:ascii="Book Antiqua" w:hAnsi="Book Antiqua"/>
          <w:sz w:val="24"/>
          <w:szCs w:val="24"/>
          <w:vertAlign w:val="superscript"/>
          <w:lang w:val="en-GB"/>
        </w:rPr>
        <w:t>[</w:t>
      </w:r>
      <w:r w:rsidR="00E34599">
        <w:rPr>
          <w:rFonts w:ascii="Book Antiqua" w:hAnsi="Book Antiqua"/>
          <w:sz w:val="24"/>
          <w:szCs w:val="24"/>
          <w:vertAlign w:val="superscript"/>
          <w:lang w:val="en-GB"/>
        </w:rPr>
        <w:t>7,8</w:t>
      </w:r>
      <w:r w:rsidR="00E34599" w:rsidRPr="007C3128">
        <w:rPr>
          <w:rFonts w:ascii="Book Antiqua" w:hAnsi="Book Antiqua"/>
          <w:sz w:val="24"/>
          <w:szCs w:val="24"/>
          <w:vertAlign w:val="superscript"/>
          <w:lang w:val="en-GB"/>
        </w:rPr>
        <w:t>]</w:t>
      </w:r>
      <w:r w:rsidR="00E34599" w:rsidRPr="007C3128">
        <w:rPr>
          <w:rFonts w:ascii="Book Antiqua" w:hAnsi="Book Antiqua"/>
          <w:sz w:val="24"/>
          <w:szCs w:val="24"/>
          <w:lang w:val="en-GB"/>
        </w:rPr>
        <w:t>.</w:t>
      </w:r>
      <w:r w:rsidR="001A09CE">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There are various histological stages through which alcoholic liver disease (ALD) is thought to advance: fatty liver (</w:t>
      </w:r>
      <w:proofErr w:type="spellStart"/>
      <w:r>
        <w:rPr>
          <w:rFonts w:ascii="Book Antiqua" w:hAnsi="Book Antiqua"/>
          <w:sz w:val="24"/>
          <w:szCs w:val="24"/>
          <w:lang w:val="en-GB"/>
        </w:rPr>
        <w:t>steatosis</w:t>
      </w:r>
      <w:proofErr w:type="spellEnd"/>
      <w:r>
        <w:rPr>
          <w:rFonts w:ascii="Book Antiqua" w:hAnsi="Book Antiqua"/>
          <w:sz w:val="24"/>
          <w:szCs w:val="24"/>
          <w:lang w:val="en-GB"/>
        </w:rPr>
        <w:t xml:space="preserve">), </w:t>
      </w:r>
      <w:proofErr w:type="spellStart"/>
      <w:r>
        <w:rPr>
          <w:rFonts w:ascii="Book Antiqua" w:hAnsi="Book Antiqua"/>
          <w:sz w:val="24"/>
          <w:szCs w:val="24"/>
          <w:lang w:val="en-GB"/>
        </w:rPr>
        <w:t>steatohepatitis</w:t>
      </w:r>
      <w:proofErr w:type="spellEnd"/>
      <w:r>
        <w:rPr>
          <w:rFonts w:ascii="Book Antiqua" w:hAnsi="Book Antiqua"/>
          <w:sz w:val="24"/>
          <w:szCs w:val="24"/>
          <w:lang w:val="en-GB"/>
        </w:rPr>
        <w:t xml:space="preserve"> (alcoholic hepatitis, alcoholic </w:t>
      </w:r>
      <w:proofErr w:type="spellStart"/>
      <w:r>
        <w:rPr>
          <w:rFonts w:ascii="Book Antiqua" w:hAnsi="Book Antiqua"/>
          <w:sz w:val="24"/>
          <w:szCs w:val="24"/>
          <w:lang w:val="en-GB"/>
        </w:rPr>
        <w:t>steatonecrosis</w:t>
      </w:r>
      <w:proofErr w:type="spellEnd"/>
      <w:r>
        <w:rPr>
          <w:rFonts w:ascii="Book Antiqua" w:hAnsi="Book Antiqua"/>
          <w:sz w:val="24"/>
          <w:szCs w:val="24"/>
          <w:lang w:val="en-GB"/>
        </w:rPr>
        <w:t xml:space="preserve">), </w:t>
      </w:r>
      <w:proofErr w:type="gramStart"/>
      <w:r>
        <w:rPr>
          <w:rFonts w:ascii="Book Antiqua" w:hAnsi="Book Antiqua"/>
          <w:sz w:val="24"/>
          <w:szCs w:val="24"/>
          <w:lang w:val="en-GB"/>
        </w:rPr>
        <w:t>fibrosis</w:t>
      </w:r>
      <w:proofErr w:type="gramEnd"/>
      <w:r>
        <w:rPr>
          <w:rFonts w:ascii="Book Antiqua" w:hAnsi="Book Antiqua"/>
          <w:sz w:val="24"/>
          <w:szCs w:val="24"/>
          <w:lang w:val="en-GB"/>
        </w:rPr>
        <w:t>, cirrhosis and hepatocellular carcinoma (HCC).</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Alcoholic </w:t>
      </w:r>
      <w:proofErr w:type="spellStart"/>
      <w:r>
        <w:rPr>
          <w:rFonts w:ascii="Book Antiqua" w:hAnsi="Book Antiqua"/>
          <w:sz w:val="24"/>
          <w:szCs w:val="24"/>
          <w:lang w:val="en-GB"/>
        </w:rPr>
        <w:t>steatosis</w:t>
      </w:r>
      <w:proofErr w:type="spellEnd"/>
      <w:r>
        <w:rPr>
          <w:rFonts w:ascii="Book Antiqua" w:hAnsi="Book Antiqua"/>
          <w:sz w:val="24"/>
          <w:szCs w:val="24"/>
          <w:lang w:val="en-GB"/>
        </w:rPr>
        <w:t xml:space="preserve"> is largely </w:t>
      </w:r>
      <w:proofErr w:type="spellStart"/>
      <w:r>
        <w:rPr>
          <w:rFonts w:ascii="Book Antiqua" w:hAnsi="Book Antiqua"/>
          <w:sz w:val="24"/>
          <w:szCs w:val="24"/>
          <w:lang w:val="en-GB"/>
        </w:rPr>
        <w:t>macrovescicular</w:t>
      </w:r>
      <w:proofErr w:type="spellEnd"/>
      <w:r>
        <w:rPr>
          <w:rFonts w:ascii="Book Antiqua" w:hAnsi="Book Antiqua"/>
          <w:sz w:val="24"/>
          <w:szCs w:val="24"/>
          <w:lang w:val="en-GB"/>
        </w:rPr>
        <w:t xml:space="preserve">, being more pronounced in zone three of the liver </w:t>
      </w:r>
      <w:proofErr w:type="spellStart"/>
      <w:r>
        <w:rPr>
          <w:rFonts w:ascii="Book Antiqua" w:hAnsi="Book Antiqua"/>
          <w:sz w:val="24"/>
          <w:szCs w:val="24"/>
          <w:lang w:val="en-GB"/>
        </w:rPr>
        <w:t>acinus</w:t>
      </w:r>
      <w:proofErr w:type="spellEnd"/>
      <w:r>
        <w:rPr>
          <w:rFonts w:ascii="Book Antiqua" w:hAnsi="Book Antiqua"/>
          <w:sz w:val="24"/>
          <w:szCs w:val="24"/>
          <w:lang w:val="en-GB"/>
        </w:rPr>
        <w:t xml:space="preserve">, the area around the central veins. As yet there has been no clarification of the pathophysiology of ALD. The intra-mitochondrial redox potential is changed by the metabolism of ethanol through the generation of NADH by ADH. Oxidative stress is thus caused by ethanol. This in turn is detrimental to </w:t>
      </w:r>
      <w:proofErr w:type="spellStart"/>
      <w:r>
        <w:rPr>
          <w:rFonts w:ascii="Book Antiqua" w:hAnsi="Book Antiqua"/>
          <w:sz w:val="24"/>
          <w:szCs w:val="24"/>
          <w:lang w:val="en-GB"/>
        </w:rPr>
        <w:t>tricarboxylic</w:t>
      </w:r>
      <w:proofErr w:type="spellEnd"/>
      <w:r>
        <w:rPr>
          <w:rFonts w:ascii="Book Antiqua" w:hAnsi="Book Antiqua"/>
          <w:sz w:val="24"/>
          <w:szCs w:val="24"/>
          <w:lang w:val="en-GB"/>
        </w:rPr>
        <w:t xml:space="preserve"> acid cycle activity and the beta-oxidation of fatty acids, leading to an increase in intra-hepatocellular free fatty acids, a greater formation of triacylglycerol, and higher rates of synthesis of very low-density </w:t>
      </w:r>
      <w:proofErr w:type="gramStart"/>
      <w:r>
        <w:rPr>
          <w:rFonts w:ascii="Book Antiqua" w:hAnsi="Book Antiqua"/>
          <w:sz w:val="24"/>
          <w:szCs w:val="24"/>
          <w:lang w:val="en-GB"/>
        </w:rPr>
        <w:t>lipoprotein</w:t>
      </w:r>
      <w:r w:rsidR="00E34599">
        <w:rPr>
          <w:rFonts w:ascii="Book Antiqua" w:hAnsi="Book Antiqua"/>
          <w:sz w:val="24"/>
          <w:szCs w:val="24"/>
          <w:vertAlign w:val="superscript"/>
          <w:lang w:val="en-GB"/>
        </w:rPr>
        <w:t>[</w:t>
      </w:r>
      <w:proofErr w:type="gramEnd"/>
      <w:r w:rsidR="00E34599">
        <w:rPr>
          <w:rFonts w:ascii="Book Antiqua" w:hAnsi="Book Antiqua"/>
          <w:sz w:val="24"/>
          <w:szCs w:val="24"/>
          <w:vertAlign w:val="superscript"/>
          <w:lang w:val="en-GB"/>
        </w:rPr>
        <w:t>9</w:t>
      </w:r>
      <w:r w:rsidR="00E34599" w:rsidRPr="007C3128">
        <w:rPr>
          <w:rFonts w:ascii="Book Antiqua" w:hAnsi="Book Antiqua"/>
          <w:sz w:val="24"/>
          <w:szCs w:val="24"/>
          <w:vertAlign w:val="superscript"/>
          <w:lang w:val="en-GB"/>
        </w:rPr>
        <w:t>]</w:t>
      </w:r>
      <w:r w:rsidR="00E3459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A non-oxidative pathway of ethanol also exists. In order to form fatty acid ethyl esters the esterification of ethanol with fatty acids has to take place; this reaction is initiated and catalysed by the fatty acid ethyl esters synthase enzyme. </w:t>
      </w:r>
      <w:proofErr w:type="spellStart"/>
      <w:r>
        <w:rPr>
          <w:rFonts w:ascii="Book Antiqua" w:hAnsi="Book Antiqua"/>
          <w:sz w:val="24"/>
          <w:szCs w:val="24"/>
          <w:lang w:val="en-GB"/>
        </w:rPr>
        <w:t>Phosphatidylethanol</w:t>
      </w:r>
      <w:proofErr w:type="spellEnd"/>
      <w:r>
        <w:rPr>
          <w:rFonts w:ascii="Book Antiqua" w:hAnsi="Book Antiqua"/>
          <w:sz w:val="24"/>
          <w:szCs w:val="24"/>
          <w:lang w:val="en-GB"/>
        </w:rPr>
        <w:t xml:space="preserve"> </w:t>
      </w:r>
      <w:r w:rsidRPr="00240585">
        <w:rPr>
          <w:rFonts w:ascii="Book Antiqua" w:hAnsi="Book Antiqua"/>
          <w:i/>
          <w:sz w:val="24"/>
          <w:szCs w:val="24"/>
          <w:lang w:val="en-GB"/>
        </w:rPr>
        <w:t>via</w:t>
      </w:r>
      <w:r>
        <w:rPr>
          <w:rFonts w:ascii="Book Antiqua" w:hAnsi="Book Antiqua"/>
          <w:sz w:val="24"/>
          <w:szCs w:val="24"/>
          <w:lang w:val="en-GB"/>
        </w:rPr>
        <w:t xml:space="preserve"> </w:t>
      </w:r>
      <w:r>
        <w:rPr>
          <w:rFonts w:ascii="Book Antiqua" w:hAnsi="Book Antiqua"/>
          <w:sz w:val="24"/>
          <w:szCs w:val="24"/>
          <w:lang w:val="en-GB"/>
        </w:rPr>
        <w:lastRenderedPageBreak/>
        <w:t xml:space="preserve">phospholipase D with a decrease in </w:t>
      </w:r>
      <w:proofErr w:type="spellStart"/>
      <w:r>
        <w:rPr>
          <w:rFonts w:ascii="Book Antiqua" w:hAnsi="Book Antiqua"/>
          <w:sz w:val="24"/>
          <w:szCs w:val="24"/>
          <w:lang w:val="en-GB"/>
        </w:rPr>
        <w:t>phosphatidylcholine</w:t>
      </w:r>
      <w:proofErr w:type="spellEnd"/>
      <w:r>
        <w:rPr>
          <w:rFonts w:ascii="Book Antiqua" w:hAnsi="Book Antiqua"/>
          <w:sz w:val="24"/>
          <w:szCs w:val="24"/>
          <w:lang w:val="en-GB"/>
        </w:rPr>
        <w:t xml:space="preserve"> is also generated </w:t>
      </w:r>
      <w:r w:rsidRPr="00240585">
        <w:rPr>
          <w:rFonts w:ascii="Book Antiqua" w:hAnsi="Book Antiqua"/>
          <w:i/>
          <w:sz w:val="24"/>
          <w:szCs w:val="24"/>
          <w:lang w:val="en-GB"/>
        </w:rPr>
        <w:t>via</w:t>
      </w:r>
      <w:r>
        <w:rPr>
          <w:rFonts w:ascii="Book Antiqua" w:hAnsi="Book Antiqua"/>
          <w:sz w:val="24"/>
          <w:szCs w:val="24"/>
          <w:lang w:val="en-GB"/>
        </w:rPr>
        <w:t xml:space="preserve"> this </w:t>
      </w:r>
      <w:proofErr w:type="gramStart"/>
      <w:r>
        <w:rPr>
          <w:rFonts w:ascii="Book Antiqua" w:hAnsi="Book Antiqua"/>
          <w:sz w:val="24"/>
          <w:szCs w:val="24"/>
          <w:lang w:val="en-GB"/>
        </w:rPr>
        <w:t>pathway</w:t>
      </w:r>
      <w:r w:rsidR="00E34599">
        <w:rPr>
          <w:rFonts w:ascii="Book Antiqua" w:hAnsi="Book Antiqua"/>
          <w:sz w:val="24"/>
          <w:szCs w:val="24"/>
          <w:vertAlign w:val="superscript"/>
          <w:lang w:val="en-GB"/>
        </w:rPr>
        <w:t>[</w:t>
      </w:r>
      <w:proofErr w:type="gramEnd"/>
      <w:r w:rsidR="00E34599">
        <w:rPr>
          <w:rFonts w:ascii="Book Antiqua" w:hAnsi="Book Antiqua"/>
          <w:sz w:val="24"/>
          <w:szCs w:val="24"/>
          <w:vertAlign w:val="superscript"/>
          <w:lang w:val="en-GB"/>
        </w:rPr>
        <w:t>8</w:t>
      </w:r>
      <w:r w:rsidR="00E34599" w:rsidRPr="007C3128">
        <w:rPr>
          <w:rFonts w:ascii="Book Antiqua" w:hAnsi="Book Antiqua"/>
          <w:sz w:val="24"/>
          <w:szCs w:val="24"/>
          <w:vertAlign w:val="superscript"/>
          <w:lang w:val="en-GB"/>
        </w:rPr>
        <w:t>]</w:t>
      </w:r>
      <w:r w:rsidR="00E3459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The intestinal epithelial tight junctions are disturbed by acetaldehyde through augmenting</w:t>
      </w:r>
      <w:r w:rsidR="001A09CE">
        <w:rPr>
          <w:rFonts w:ascii="Book Antiqua" w:hAnsi="Book Antiqua"/>
          <w:sz w:val="24"/>
          <w:szCs w:val="24"/>
          <w:lang w:val="en-GB"/>
        </w:rPr>
        <w:t xml:space="preserve"> </w:t>
      </w:r>
      <w:r>
        <w:rPr>
          <w:rFonts w:ascii="Book Antiqua" w:hAnsi="Book Antiqua"/>
          <w:sz w:val="24"/>
          <w:szCs w:val="24"/>
          <w:lang w:val="en-GB"/>
        </w:rPr>
        <w:t xml:space="preserve">the intestinal permeability to endotoxins. A vital part is played by </w:t>
      </w:r>
      <w:proofErr w:type="spellStart"/>
      <w:r>
        <w:rPr>
          <w:rFonts w:ascii="Book Antiqua" w:hAnsi="Book Antiqua"/>
          <w:sz w:val="24"/>
          <w:szCs w:val="24"/>
          <w:lang w:val="en-GB"/>
        </w:rPr>
        <w:t>endotoxemia</w:t>
      </w:r>
      <w:proofErr w:type="spellEnd"/>
      <w:r>
        <w:rPr>
          <w:rFonts w:ascii="Book Antiqua" w:hAnsi="Book Antiqua"/>
          <w:sz w:val="24"/>
          <w:szCs w:val="24"/>
          <w:lang w:val="en-GB"/>
        </w:rPr>
        <w:t xml:space="preserve"> in damaging the liver by triggering </w:t>
      </w:r>
      <w:proofErr w:type="spellStart"/>
      <w:r>
        <w:rPr>
          <w:rFonts w:ascii="Book Antiqua" w:hAnsi="Book Antiqua"/>
          <w:sz w:val="24"/>
          <w:szCs w:val="24"/>
          <w:lang w:val="en-GB"/>
        </w:rPr>
        <w:t>Kupffer</w:t>
      </w:r>
      <w:proofErr w:type="spellEnd"/>
      <w:r>
        <w:rPr>
          <w:rFonts w:ascii="Book Antiqua" w:hAnsi="Book Antiqua"/>
          <w:sz w:val="24"/>
          <w:szCs w:val="24"/>
          <w:lang w:val="en-GB"/>
        </w:rPr>
        <w:t xml:space="preserve"> cells to secrete a spectrum of reactive oxygen intermediates and cytokines, and by causing hepatic sinusoids to increase vascular </w:t>
      </w:r>
      <w:proofErr w:type="gramStart"/>
      <w:r>
        <w:rPr>
          <w:rFonts w:ascii="Book Antiqua" w:hAnsi="Book Antiqua"/>
          <w:sz w:val="24"/>
          <w:szCs w:val="24"/>
          <w:lang w:val="en-GB"/>
        </w:rPr>
        <w:t>permeability</w:t>
      </w:r>
      <w:r w:rsidR="00E34599">
        <w:rPr>
          <w:rFonts w:ascii="Book Antiqua" w:hAnsi="Book Antiqua"/>
          <w:sz w:val="24"/>
          <w:szCs w:val="24"/>
          <w:vertAlign w:val="superscript"/>
          <w:lang w:val="en-GB"/>
        </w:rPr>
        <w:t>[</w:t>
      </w:r>
      <w:proofErr w:type="gramEnd"/>
      <w:r w:rsidR="00E34599">
        <w:rPr>
          <w:rFonts w:ascii="Book Antiqua" w:hAnsi="Book Antiqua"/>
          <w:sz w:val="24"/>
          <w:szCs w:val="24"/>
          <w:vertAlign w:val="superscript"/>
          <w:lang w:val="en-GB"/>
        </w:rPr>
        <w:t>8</w:t>
      </w:r>
      <w:r w:rsidR="00E34599" w:rsidRPr="007C3128">
        <w:rPr>
          <w:rFonts w:ascii="Book Antiqua" w:hAnsi="Book Antiqua"/>
          <w:sz w:val="24"/>
          <w:szCs w:val="24"/>
          <w:vertAlign w:val="superscript"/>
          <w:lang w:val="en-GB"/>
        </w:rPr>
        <w:t>]</w:t>
      </w:r>
      <w:r w:rsidR="00E34599">
        <w:rPr>
          <w:rFonts w:ascii="Book Antiqua" w:hAnsi="Book Antiqua"/>
          <w:sz w:val="24"/>
          <w:szCs w:val="24"/>
          <w:lang w:val="en-GB"/>
        </w:rPr>
        <w:t xml:space="preserve">. </w:t>
      </w:r>
      <w:r w:rsidR="009353F7">
        <w:rPr>
          <w:rFonts w:ascii="Book Antiqua" w:hAnsi="Book Antiqua"/>
          <w:sz w:val="24"/>
          <w:szCs w:val="24"/>
          <w:lang w:val="en-GB"/>
        </w:rPr>
        <w:t>TNF-</w:t>
      </w:r>
      <w:r w:rsidR="00240585">
        <w:rPr>
          <w:rFonts w:ascii="Book Antiqua" w:hAnsi="Book Antiqua"/>
          <w:sz w:val="24"/>
          <w:szCs w:val="24"/>
          <w:lang w:val="en-GB"/>
        </w:rPr>
        <w:t>α</w:t>
      </w:r>
      <w:r w:rsidR="009353F7">
        <w:rPr>
          <w:rFonts w:ascii="Book Antiqua" w:hAnsi="Book Antiqua"/>
          <w:sz w:val="24"/>
          <w:szCs w:val="24"/>
          <w:lang w:val="en-GB"/>
        </w:rPr>
        <w:t>, along with a rise in TNF</w:t>
      </w:r>
      <w:r>
        <w:rPr>
          <w:rFonts w:ascii="Book Antiqua" w:hAnsi="Book Antiqua"/>
          <w:sz w:val="24"/>
          <w:szCs w:val="24"/>
          <w:lang w:val="en-GB"/>
        </w:rPr>
        <w:t>-</w:t>
      </w:r>
      <w:r w:rsidR="00240585">
        <w:rPr>
          <w:rFonts w:ascii="Book Antiqua" w:hAnsi="Book Antiqua"/>
          <w:sz w:val="24"/>
          <w:szCs w:val="24"/>
          <w:lang w:val="en-GB"/>
        </w:rPr>
        <w:t>α</w:t>
      </w:r>
      <w:r>
        <w:rPr>
          <w:rFonts w:ascii="Book Antiqua" w:hAnsi="Book Antiqua"/>
          <w:sz w:val="24"/>
          <w:szCs w:val="24"/>
          <w:lang w:val="en-GB"/>
        </w:rPr>
        <w:t xml:space="preserve"> receptors, and acting as an inflammatory mediator, could well lead to further hepatic injury. It is recognized that an increase in TNF-</w:t>
      </w:r>
      <w:r w:rsidR="00240585">
        <w:rPr>
          <w:rFonts w:ascii="Book Antiqua" w:hAnsi="Book Antiqua"/>
          <w:sz w:val="24"/>
          <w:szCs w:val="24"/>
          <w:lang w:val="en-GB"/>
        </w:rPr>
        <w:t>α</w:t>
      </w:r>
      <w:r>
        <w:rPr>
          <w:rFonts w:ascii="Book Antiqua" w:hAnsi="Book Antiqua"/>
          <w:sz w:val="24"/>
          <w:szCs w:val="24"/>
          <w:lang w:val="en-GB"/>
        </w:rPr>
        <w:t xml:space="preserve"> is related to a worse </w:t>
      </w:r>
      <w:proofErr w:type="gramStart"/>
      <w:r>
        <w:rPr>
          <w:rFonts w:ascii="Book Antiqua" w:hAnsi="Book Antiqua"/>
          <w:sz w:val="24"/>
          <w:szCs w:val="24"/>
          <w:lang w:val="en-GB"/>
        </w:rPr>
        <w:t>prognosis</w:t>
      </w:r>
      <w:r w:rsidR="00E34599">
        <w:rPr>
          <w:rFonts w:ascii="Book Antiqua" w:hAnsi="Book Antiqua"/>
          <w:sz w:val="24"/>
          <w:szCs w:val="24"/>
          <w:vertAlign w:val="superscript"/>
          <w:lang w:val="en-GB"/>
        </w:rPr>
        <w:t>[</w:t>
      </w:r>
      <w:proofErr w:type="gramEnd"/>
      <w:r w:rsidR="00E34599">
        <w:rPr>
          <w:rFonts w:ascii="Book Antiqua" w:hAnsi="Book Antiqua"/>
          <w:sz w:val="24"/>
          <w:szCs w:val="24"/>
          <w:vertAlign w:val="superscript"/>
          <w:lang w:val="en-GB"/>
        </w:rPr>
        <w:t>8</w:t>
      </w:r>
      <w:r w:rsidR="00E34599" w:rsidRPr="007C3128">
        <w:rPr>
          <w:rFonts w:ascii="Book Antiqua" w:hAnsi="Book Antiqua"/>
          <w:sz w:val="24"/>
          <w:szCs w:val="24"/>
          <w:vertAlign w:val="superscript"/>
          <w:lang w:val="en-GB"/>
        </w:rPr>
        <w:t>]</w:t>
      </w:r>
      <w:r w:rsidR="00E34599">
        <w:rPr>
          <w:rFonts w:ascii="Book Antiqua" w:hAnsi="Book Antiqua"/>
          <w:sz w:val="24"/>
          <w:szCs w:val="24"/>
          <w:lang w:val="en-GB"/>
        </w:rPr>
        <w:t xml:space="preserve">. </w:t>
      </w:r>
      <w:r>
        <w:rPr>
          <w:rFonts w:ascii="Book Antiqua" w:hAnsi="Book Antiqua"/>
          <w:sz w:val="24"/>
          <w:szCs w:val="24"/>
          <w:lang w:val="en-GB"/>
        </w:rPr>
        <w:t xml:space="preserve">We can state that cellular oxidative-stress (due to a disproportion between a lack of anti-oxidant defence mechanisms and the generation of free radicals, which includes a decrease in </w:t>
      </w:r>
      <w:proofErr w:type="spellStart"/>
      <w:r>
        <w:rPr>
          <w:rFonts w:ascii="Book Antiqua" w:hAnsi="Book Antiqua"/>
          <w:sz w:val="24"/>
          <w:szCs w:val="24"/>
          <w:lang w:val="en-GB"/>
        </w:rPr>
        <w:t>phosphatidylcholine</w:t>
      </w:r>
      <w:proofErr w:type="spellEnd"/>
      <w:r>
        <w:rPr>
          <w:rFonts w:ascii="Book Antiqua" w:hAnsi="Book Antiqua"/>
          <w:sz w:val="24"/>
          <w:szCs w:val="24"/>
          <w:lang w:val="en-GB"/>
        </w:rPr>
        <w:t xml:space="preserve">, glutathione, and vitamin E) along with </w:t>
      </w:r>
      <w:proofErr w:type="spellStart"/>
      <w:r>
        <w:rPr>
          <w:rFonts w:ascii="Book Antiqua" w:hAnsi="Book Antiqua"/>
          <w:sz w:val="24"/>
          <w:szCs w:val="24"/>
          <w:lang w:val="en-GB"/>
        </w:rPr>
        <w:t>endotoxemia</w:t>
      </w:r>
      <w:proofErr w:type="spellEnd"/>
      <w:r>
        <w:rPr>
          <w:rFonts w:ascii="Book Antiqua" w:hAnsi="Book Antiqua"/>
          <w:sz w:val="24"/>
          <w:szCs w:val="24"/>
          <w:lang w:val="en-GB"/>
        </w:rPr>
        <w:t xml:space="preserve"> are definitely the main mediators in the progression to </w:t>
      </w:r>
      <w:proofErr w:type="spellStart"/>
      <w:r>
        <w:rPr>
          <w:rFonts w:ascii="Book Antiqua" w:hAnsi="Book Antiqua"/>
          <w:sz w:val="24"/>
          <w:szCs w:val="24"/>
          <w:lang w:val="en-GB"/>
        </w:rPr>
        <w:t>steatohepatitis</w:t>
      </w:r>
      <w:proofErr w:type="spellEnd"/>
      <w:r>
        <w:rPr>
          <w:rFonts w:ascii="Book Antiqua" w:hAnsi="Book Antiqua"/>
          <w:sz w:val="24"/>
          <w:szCs w:val="24"/>
          <w:lang w:val="en-GB"/>
        </w:rPr>
        <w:t xml:space="preserve"> and fibrosis</w:t>
      </w:r>
      <w:r w:rsidR="00E34599">
        <w:rPr>
          <w:rFonts w:ascii="Book Antiqua" w:hAnsi="Book Antiqua"/>
          <w:sz w:val="24"/>
          <w:szCs w:val="24"/>
          <w:vertAlign w:val="superscript"/>
          <w:lang w:val="en-GB"/>
        </w:rPr>
        <w:t>[8</w:t>
      </w:r>
      <w:r w:rsidR="00E34599" w:rsidRPr="007C3128">
        <w:rPr>
          <w:rFonts w:ascii="Book Antiqua" w:hAnsi="Book Antiqua"/>
          <w:sz w:val="24"/>
          <w:szCs w:val="24"/>
          <w:vertAlign w:val="superscript"/>
          <w:lang w:val="en-GB"/>
        </w:rPr>
        <w:t>]</w:t>
      </w:r>
      <w:r w:rsidR="00E3459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Around 20</w:t>
      </w:r>
      <w:r w:rsidR="00240585">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40% of patients with </w:t>
      </w:r>
      <w:proofErr w:type="spellStart"/>
      <w:r>
        <w:rPr>
          <w:rFonts w:ascii="Book Antiqua" w:hAnsi="Book Antiqua"/>
          <w:sz w:val="24"/>
          <w:szCs w:val="24"/>
          <w:lang w:val="en-GB"/>
        </w:rPr>
        <w:t>steatosis</w:t>
      </w:r>
      <w:proofErr w:type="spellEnd"/>
      <w:r>
        <w:rPr>
          <w:rFonts w:ascii="Book Antiqua" w:hAnsi="Book Antiqua"/>
          <w:sz w:val="24"/>
          <w:szCs w:val="24"/>
          <w:lang w:val="en-GB"/>
        </w:rPr>
        <w:t xml:space="preserve"> have changes on their liver biopsies indicative of </w:t>
      </w:r>
      <w:proofErr w:type="spellStart"/>
      <w:r>
        <w:rPr>
          <w:rFonts w:ascii="Book Antiqua" w:hAnsi="Book Antiqua"/>
          <w:sz w:val="24"/>
          <w:szCs w:val="24"/>
          <w:lang w:val="en-GB"/>
        </w:rPr>
        <w:t>steatohepatitis</w:t>
      </w:r>
      <w:proofErr w:type="spellEnd"/>
      <w:r>
        <w:rPr>
          <w:rFonts w:ascii="Book Antiqua" w:hAnsi="Book Antiqua"/>
          <w:sz w:val="24"/>
          <w:szCs w:val="24"/>
          <w:lang w:val="en-GB"/>
        </w:rPr>
        <w:t xml:space="preserve">: </w:t>
      </w:r>
      <w:proofErr w:type="spellStart"/>
      <w:r>
        <w:rPr>
          <w:rFonts w:ascii="Book Antiqua" w:hAnsi="Book Antiqua"/>
          <w:sz w:val="24"/>
          <w:szCs w:val="24"/>
          <w:lang w:val="en-GB"/>
        </w:rPr>
        <w:t>steatosis</w:t>
      </w:r>
      <w:proofErr w:type="spellEnd"/>
      <w:r>
        <w:rPr>
          <w:rFonts w:ascii="Book Antiqua" w:hAnsi="Book Antiqua"/>
          <w:sz w:val="24"/>
          <w:szCs w:val="24"/>
          <w:lang w:val="en-GB"/>
        </w:rPr>
        <w:t xml:space="preserve"> along with hepatocellular damage and the related fibrosis and inflammation.</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When </w:t>
      </w:r>
      <w:proofErr w:type="spellStart"/>
      <w:r>
        <w:rPr>
          <w:rFonts w:ascii="Book Antiqua" w:hAnsi="Book Antiqua"/>
          <w:sz w:val="24"/>
          <w:szCs w:val="24"/>
          <w:lang w:val="en-GB"/>
        </w:rPr>
        <w:t>steatohepatitis</w:t>
      </w:r>
      <w:proofErr w:type="spellEnd"/>
      <w:r>
        <w:rPr>
          <w:rFonts w:ascii="Book Antiqua" w:hAnsi="Book Antiqua"/>
          <w:sz w:val="24"/>
          <w:szCs w:val="24"/>
          <w:lang w:val="en-GB"/>
        </w:rPr>
        <w:t xml:space="preserve"> has developed, the liver morphology rarely goes back to normal, even after cessation, and there is a higher risk of the development of cirrhosis. Once the stellate cells have been activated (</w:t>
      </w:r>
      <w:proofErr w:type="spellStart"/>
      <w:r>
        <w:rPr>
          <w:rFonts w:ascii="Book Antiqua" w:hAnsi="Book Antiqua"/>
          <w:sz w:val="24"/>
          <w:szCs w:val="24"/>
          <w:lang w:val="en-GB"/>
        </w:rPr>
        <w:t>fibrogenesis</w:t>
      </w:r>
      <w:proofErr w:type="spellEnd"/>
      <w:r>
        <w:rPr>
          <w:rFonts w:ascii="Book Antiqua" w:hAnsi="Book Antiqua"/>
          <w:sz w:val="24"/>
          <w:szCs w:val="24"/>
          <w:lang w:val="en-GB"/>
        </w:rPr>
        <w:t xml:space="preserve">), the hepatic stellate cells (HSC) react to a range of stimuli in both an autocrine and paracrine way to reproduce, migrate and contract; they secrete extracellular matrix components, cytokines, chemokine, proteases and growth factors. They also express transcription factors and signalling </w:t>
      </w:r>
      <w:proofErr w:type="gramStart"/>
      <w:r>
        <w:rPr>
          <w:rFonts w:ascii="Book Antiqua" w:hAnsi="Book Antiqua"/>
          <w:sz w:val="24"/>
          <w:szCs w:val="24"/>
          <w:lang w:val="en-GB"/>
        </w:rPr>
        <w:t>molecules</w:t>
      </w:r>
      <w:r w:rsidR="00E34599">
        <w:rPr>
          <w:rFonts w:ascii="Book Antiqua" w:hAnsi="Book Antiqua"/>
          <w:sz w:val="24"/>
          <w:szCs w:val="24"/>
          <w:vertAlign w:val="superscript"/>
          <w:lang w:val="en-GB"/>
        </w:rPr>
        <w:t>[</w:t>
      </w:r>
      <w:proofErr w:type="gramEnd"/>
      <w:r w:rsidR="00E34599">
        <w:rPr>
          <w:rFonts w:ascii="Book Antiqua" w:hAnsi="Book Antiqua"/>
          <w:sz w:val="24"/>
          <w:szCs w:val="24"/>
          <w:vertAlign w:val="superscript"/>
          <w:lang w:val="en-GB"/>
        </w:rPr>
        <w:t>8</w:t>
      </w:r>
      <w:r w:rsidR="00E34599" w:rsidRPr="007C3128">
        <w:rPr>
          <w:rFonts w:ascii="Book Antiqua" w:hAnsi="Book Antiqua"/>
          <w:sz w:val="24"/>
          <w:szCs w:val="24"/>
          <w:vertAlign w:val="superscript"/>
          <w:lang w:val="en-GB"/>
        </w:rPr>
        <w:t>]</w:t>
      </w:r>
      <w:r w:rsidR="00E3459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Three principal kinds of scarring are prominent in human ALD: sinusoidal </w:t>
      </w:r>
      <w:proofErr w:type="spellStart"/>
      <w:r>
        <w:rPr>
          <w:rFonts w:ascii="Book Antiqua" w:hAnsi="Book Antiqua"/>
          <w:sz w:val="24"/>
          <w:szCs w:val="24"/>
          <w:lang w:val="en-GB"/>
        </w:rPr>
        <w:t>capilarization</w:t>
      </w:r>
      <w:proofErr w:type="spellEnd"/>
      <w:r>
        <w:rPr>
          <w:rFonts w:ascii="Book Antiqua" w:hAnsi="Book Antiqua"/>
          <w:sz w:val="24"/>
          <w:szCs w:val="24"/>
          <w:lang w:val="en-GB"/>
        </w:rPr>
        <w:t xml:space="preserve"> (</w:t>
      </w:r>
      <w:proofErr w:type="spellStart"/>
      <w:r>
        <w:rPr>
          <w:rFonts w:ascii="Book Antiqua" w:hAnsi="Book Antiqua"/>
          <w:sz w:val="24"/>
          <w:szCs w:val="24"/>
          <w:lang w:val="en-GB"/>
        </w:rPr>
        <w:t>pericellular</w:t>
      </w:r>
      <w:proofErr w:type="spellEnd"/>
      <w:r>
        <w:rPr>
          <w:rFonts w:ascii="Book Antiqua" w:hAnsi="Book Antiqua"/>
          <w:sz w:val="24"/>
          <w:szCs w:val="24"/>
          <w:lang w:val="en-GB"/>
        </w:rPr>
        <w:t xml:space="preserve"> fibrosis), </w:t>
      </w:r>
      <w:proofErr w:type="spellStart"/>
      <w:r>
        <w:rPr>
          <w:rFonts w:ascii="Book Antiqua" w:hAnsi="Book Antiqua"/>
          <w:sz w:val="24"/>
          <w:szCs w:val="24"/>
          <w:lang w:val="en-GB"/>
        </w:rPr>
        <w:t>centrilobular</w:t>
      </w:r>
      <w:proofErr w:type="spellEnd"/>
      <w:r>
        <w:rPr>
          <w:rFonts w:ascii="Book Antiqua" w:hAnsi="Book Antiqua"/>
          <w:sz w:val="24"/>
          <w:szCs w:val="24"/>
          <w:lang w:val="en-GB"/>
        </w:rPr>
        <w:t xml:space="preserve"> scarring and </w:t>
      </w:r>
      <w:proofErr w:type="spellStart"/>
      <w:r>
        <w:rPr>
          <w:rFonts w:ascii="Book Antiqua" w:hAnsi="Book Antiqua"/>
          <w:sz w:val="24"/>
          <w:szCs w:val="24"/>
          <w:lang w:val="en-GB"/>
        </w:rPr>
        <w:t>periportal</w:t>
      </w:r>
      <w:proofErr w:type="spellEnd"/>
      <w:r>
        <w:rPr>
          <w:rFonts w:ascii="Book Antiqua" w:hAnsi="Book Antiqua"/>
          <w:sz w:val="24"/>
          <w:szCs w:val="24"/>
          <w:lang w:val="en-GB"/>
        </w:rPr>
        <w:t xml:space="preserve"> fibrosis. The fibrosis process ends in central-to-central veins bridging fibrosis and regenerative nodules, or cirrhosis.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Among the various genetic polymorphisms that favour alcoholic </w:t>
      </w:r>
      <w:proofErr w:type="spellStart"/>
      <w:r>
        <w:rPr>
          <w:rFonts w:ascii="Book Antiqua" w:hAnsi="Book Antiqua"/>
          <w:sz w:val="24"/>
          <w:szCs w:val="24"/>
          <w:lang w:val="en-GB"/>
        </w:rPr>
        <w:t>hepathopathy</w:t>
      </w:r>
      <w:proofErr w:type="spellEnd"/>
      <w:r>
        <w:rPr>
          <w:rFonts w:ascii="Book Antiqua" w:hAnsi="Book Antiqua"/>
          <w:sz w:val="24"/>
          <w:szCs w:val="24"/>
          <w:lang w:val="en-GB"/>
        </w:rPr>
        <w:t xml:space="preserve">, some of them are strongly determining. The list includes genes that modulate alcohol metabolism, oxidative stress, lipid storage, endotoxin-induced inflammation, and </w:t>
      </w:r>
      <w:proofErr w:type="spellStart"/>
      <w:r>
        <w:rPr>
          <w:rFonts w:ascii="Book Antiqua" w:hAnsi="Book Antiqua"/>
          <w:sz w:val="24"/>
          <w:szCs w:val="24"/>
          <w:lang w:val="en-GB"/>
        </w:rPr>
        <w:t>fibrogenetic</w:t>
      </w:r>
      <w:proofErr w:type="spellEnd"/>
      <w:r>
        <w:rPr>
          <w:rFonts w:ascii="Book Antiqua" w:hAnsi="Book Antiqua"/>
          <w:sz w:val="24"/>
          <w:szCs w:val="24"/>
          <w:lang w:val="en-GB"/>
        </w:rPr>
        <w:t xml:space="preserve"> pathways. Recently, two genetic polymorphisms have been identified: TNF-</w:t>
      </w:r>
      <w:r w:rsidR="00240585">
        <w:rPr>
          <w:rFonts w:ascii="Book Antiqua" w:hAnsi="Book Antiqua"/>
          <w:sz w:val="24"/>
          <w:szCs w:val="24"/>
          <w:lang w:val="en-GB"/>
        </w:rPr>
        <w:t>α</w:t>
      </w:r>
      <w:r>
        <w:rPr>
          <w:rFonts w:ascii="Book Antiqua" w:hAnsi="Book Antiqua"/>
          <w:sz w:val="24"/>
          <w:szCs w:val="24"/>
          <w:lang w:val="en-GB"/>
        </w:rPr>
        <w:t xml:space="preserve"> and </w:t>
      </w:r>
      <w:proofErr w:type="spellStart"/>
      <w:r>
        <w:rPr>
          <w:rFonts w:ascii="Book Antiqua" w:hAnsi="Book Antiqua"/>
          <w:sz w:val="24"/>
          <w:szCs w:val="24"/>
          <w:lang w:val="en-GB"/>
        </w:rPr>
        <w:t>patatin</w:t>
      </w:r>
      <w:proofErr w:type="spellEnd"/>
      <w:r>
        <w:rPr>
          <w:rFonts w:ascii="Book Antiqua" w:hAnsi="Book Antiqua"/>
          <w:sz w:val="24"/>
          <w:szCs w:val="24"/>
          <w:lang w:val="en-GB"/>
        </w:rPr>
        <w:t>-like phospholipase domain-containing protein 3 (PNPLA3</w:t>
      </w:r>
      <w:proofErr w:type="gramStart"/>
      <w:r>
        <w:rPr>
          <w:rFonts w:ascii="Book Antiqua" w:hAnsi="Book Antiqua"/>
          <w:sz w:val="24"/>
          <w:szCs w:val="24"/>
          <w:lang w:val="en-GB"/>
        </w:rPr>
        <w:t>)</w:t>
      </w:r>
      <w:r w:rsidR="00DF7CE4">
        <w:rPr>
          <w:rFonts w:ascii="Book Antiqua" w:hAnsi="Book Antiqua"/>
          <w:sz w:val="24"/>
          <w:szCs w:val="24"/>
          <w:vertAlign w:val="superscript"/>
          <w:lang w:val="en-GB"/>
        </w:rPr>
        <w:t>[</w:t>
      </w:r>
      <w:proofErr w:type="gramEnd"/>
      <w:r w:rsidR="00DF7CE4">
        <w:rPr>
          <w:rFonts w:ascii="Book Antiqua" w:hAnsi="Book Antiqua"/>
          <w:sz w:val="24"/>
          <w:szCs w:val="24"/>
          <w:vertAlign w:val="superscript"/>
          <w:lang w:val="en-GB"/>
        </w:rPr>
        <w:t>10</w:t>
      </w:r>
      <w:r w:rsidR="00DF7CE4" w:rsidRPr="007C3128">
        <w:rPr>
          <w:rFonts w:ascii="Book Antiqua" w:hAnsi="Book Antiqua"/>
          <w:sz w:val="24"/>
          <w:szCs w:val="24"/>
          <w:vertAlign w:val="superscript"/>
          <w:lang w:val="en-GB"/>
        </w:rPr>
        <w:t>]</w:t>
      </w:r>
      <w:r w:rsidR="00DF7CE4">
        <w:rPr>
          <w:rFonts w:ascii="Book Antiqua" w:hAnsi="Book Antiqua"/>
          <w:sz w:val="24"/>
          <w:szCs w:val="24"/>
          <w:lang w:val="en-GB"/>
        </w:rPr>
        <w:t>.</w:t>
      </w:r>
    </w:p>
    <w:p w:rsidR="0008327A" w:rsidRPr="00240585" w:rsidRDefault="0008327A" w:rsidP="00F10F0D">
      <w:pPr>
        <w:adjustRightInd w:val="0"/>
        <w:snapToGrid w:val="0"/>
        <w:spacing w:line="360" w:lineRule="auto"/>
        <w:ind w:firstLineChars="200" w:firstLine="480"/>
        <w:jc w:val="both"/>
        <w:rPr>
          <w:rFonts w:ascii="Book Antiqua" w:eastAsiaTheme="minorEastAsia" w:hAnsi="Book Antiqua"/>
          <w:sz w:val="24"/>
          <w:szCs w:val="24"/>
          <w:lang w:val="en-GB" w:eastAsia="zh-CN"/>
        </w:rPr>
      </w:pPr>
      <w:r>
        <w:rPr>
          <w:rFonts w:ascii="Book Antiqua" w:hAnsi="Book Antiqua"/>
          <w:sz w:val="24"/>
          <w:szCs w:val="24"/>
          <w:lang w:val="en-GB"/>
        </w:rPr>
        <w:lastRenderedPageBreak/>
        <w:t xml:space="preserve">Polymorphism of the gene encoding for CD14 expressed on a </w:t>
      </w:r>
      <w:proofErr w:type="spellStart"/>
      <w:r>
        <w:rPr>
          <w:rFonts w:ascii="Book Antiqua" w:hAnsi="Book Antiqua"/>
          <w:sz w:val="24"/>
          <w:szCs w:val="24"/>
          <w:lang w:val="en-GB"/>
        </w:rPr>
        <w:t>Kupffer</w:t>
      </w:r>
      <w:proofErr w:type="spellEnd"/>
      <w:r>
        <w:rPr>
          <w:rFonts w:ascii="Book Antiqua" w:hAnsi="Book Antiqua"/>
          <w:sz w:val="24"/>
          <w:szCs w:val="24"/>
          <w:lang w:val="en-GB"/>
        </w:rPr>
        <w:t xml:space="preserve"> cell has been implicated in the risk of ALD and HCC.</w:t>
      </w:r>
    </w:p>
    <w:p w:rsidR="0008327A" w:rsidRDefault="0008327A" w:rsidP="00F10F0D">
      <w:pPr>
        <w:adjustRightInd w:val="0"/>
        <w:snapToGrid w:val="0"/>
        <w:spacing w:line="360" w:lineRule="auto"/>
        <w:jc w:val="both"/>
        <w:rPr>
          <w:rFonts w:ascii="Book Antiqua" w:hAnsi="Book Antiqua"/>
          <w:b/>
          <w:sz w:val="24"/>
          <w:szCs w:val="24"/>
          <w:lang w:val="en-GB"/>
        </w:rPr>
      </w:pPr>
    </w:p>
    <w:p w:rsidR="0008327A" w:rsidRPr="00240585" w:rsidRDefault="0008327A" w:rsidP="00F10F0D">
      <w:pPr>
        <w:adjustRightInd w:val="0"/>
        <w:snapToGrid w:val="0"/>
        <w:spacing w:line="360" w:lineRule="auto"/>
        <w:jc w:val="both"/>
        <w:rPr>
          <w:rFonts w:ascii="Book Antiqua" w:hAnsi="Book Antiqua"/>
          <w:b/>
          <w:caps/>
          <w:sz w:val="24"/>
          <w:szCs w:val="24"/>
          <w:lang w:val="en-GB"/>
        </w:rPr>
      </w:pPr>
      <w:r w:rsidRPr="00240585">
        <w:rPr>
          <w:rFonts w:ascii="Book Antiqua" w:hAnsi="Book Antiqua"/>
          <w:b/>
          <w:caps/>
          <w:sz w:val="24"/>
          <w:szCs w:val="24"/>
          <w:lang w:val="en-GB"/>
        </w:rPr>
        <w:t>Risk Factors</w:t>
      </w: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There is no clear-cut linear association between the amount of alcohol ingested and the development of hepatic disease.</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Studies have shown women to be two times as susceptible as men to alcohol-mediated hepatotoxicity, and they can develop more serious ALD after a shorter time consuming alcohol and with smaller quantities.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It was found by O’Shea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240585" w:rsidRPr="00240585">
        <w:rPr>
          <w:rFonts w:ascii="Book Antiqua" w:eastAsiaTheme="minorEastAsia" w:hAnsi="Book Antiqua" w:hint="eastAsia"/>
          <w:caps/>
          <w:sz w:val="24"/>
          <w:szCs w:val="24"/>
          <w:vertAlign w:val="superscript"/>
          <w:lang w:val="en-GB" w:eastAsia="zh-CN"/>
        </w:rPr>
        <w:t>[</w:t>
      </w:r>
      <w:proofErr w:type="gramEnd"/>
      <w:r w:rsidRPr="00240585">
        <w:rPr>
          <w:rFonts w:ascii="Book Antiqua" w:hAnsi="Book Antiqua"/>
          <w:caps/>
          <w:sz w:val="24"/>
          <w:szCs w:val="24"/>
          <w:vertAlign w:val="superscript"/>
          <w:lang w:val="en-GB"/>
        </w:rPr>
        <w:t>11</w:t>
      </w:r>
      <w:r w:rsidR="00240585" w:rsidRPr="00240585">
        <w:rPr>
          <w:rFonts w:ascii="Book Antiqua" w:eastAsiaTheme="minorEastAsia" w:hAnsi="Book Antiqua" w:hint="eastAsia"/>
          <w:caps/>
          <w:sz w:val="24"/>
          <w:szCs w:val="24"/>
          <w:vertAlign w:val="superscript"/>
          <w:lang w:val="en-GB" w:eastAsia="zh-CN"/>
        </w:rPr>
        <w:t>]</w:t>
      </w:r>
      <w:r>
        <w:rPr>
          <w:rFonts w:ascii="Book Antiqua" w:hAnsi="Book Antiqua"/>
          <w:sz w:val="24"/>
          <w:szCs w:val="24"/>
          <w:lang w:val="en-GB"/>
        </w:rPr>
        <w:t xml:space="preserve"> that consuming 25 to 80 g/d of alcohol for 10 years or more for men and 12 to 20 g/d for women increases the risk of developing cirrhosis.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It was reported by </w:t>
      </w:r>
      <w:proofErr w:type="spellStart"/>
      <w:r>
        <w:rPr>
          <w:rFonts w:ascii="Book Antiqua" w:hAnsi="Book Antiqua"/>
          <w:sz w:val="24"/>
          <w:szCs w:val="24"/>
          <w:lang w:val="en-GB"/>
        </w:rPr>
        <w:t>Bellentani</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et al</w:t>
      </w:r>
      <w:r w:rsidR="00240585" w:rsidRPr="00240585">
        <w:rPr>
          <w:rFonts w:ascii="Book Antiqua" w:eastAsiaTheme="minorEastAsia" w:hAnsi="Book Antiqua" w:hint="eastAsia"/>
          <w:sz w:val="24"/>
          <w:szCs w:val="24"/>
          <w:vertAlign w:val="superscript"/>
          <w:lang w:val="en-GB" w:eastAsia="zh-CN"/>
        </w:rPr>
        <w:t>[12]</w:t>
      </w:r>
      <w:r>
        <w:rPr>
          <w:rFonts w:ascii="Book Antiqua" w:hAnsi="Book Antiqua"/>
          <w:sz w:val="24"/>
          <w:szCs w:val="24"/>
          <w:lang w:val="en-GB"/>
        </w:rPr>
        <w:t xml:space="preserve"> that the changes of developing cirrhosis or more minor liver disease with an alcohol consumption of more than 30 g/d were 13.7 and 23.6 in comparison to teetotallers</w:t>
      </w:r>
      <w:r w:rsidR="00335A0B">
        <w:rPr>
          <w:rFonts w:ascii="Book Antiqua" w:hAnsi="Book Antiqua"/>
          <w:sz w:val="24"/>
          <w:szCs w:val="24"/>
          <w:vertAlign w:val="superscript"/>
          <w:lang w:val="en-GB"/>
        </w:rPr>
        <w:t>[8,12</w:t>
      </w:r>
      <w:r w:rsidR="00335A0B" w:rsidRPr="007C3128">
        <w:rPr>
          <w:rFonts w:ascii="Book Antiqua" w:hAnsi="Book Antiqua"/>
          <w:sz w:val="24"/>
          <w:szCs w:val="24"/>
          <w:vertAlign w:val="superscript"/>
          <w:lang w:val="en-GB"/>
        </w:rPr>
        <w:t>]</w:t>
      </w:r>
      <w:r w:rsidR="00335A0B">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In a more up-to-date meta-analysis, </w:t>
      </w:r>
      <w:proofErr w:type="gramStart"/>
      <w:r>
        <w:rPr>
          <w:rFonts w:ascii="Book Antiqua" w:hAnsi="Book Antiqua"/>
          <w:sz w:val="24"/>
          <w:szCs w:val="24"/>
          <w:lang w:val="en-GB"/>
        </w:rPr>
        <w:t>increased chances of death from cirrhosis was</w:t>
      </w:r>
      <w:proofErr w:type="gramEnd"/>
      <w:r>
        <w:rPr>
          <w:rFonts w:ascii="Book Antiqua" w:hAnsi="Book Antiqua"/>
          <w:sz w:val="24"/>
          <w:szCs w:val="24"/>
          <w:lang w:val="en-GB"/>
        </w:rPr>
        <w:t xml:space="preserve"> observed in both men and women consuming 12 to 24 g of alcohol daily. Furthermore, the study also recorded a significant rise in women drinking up to 12 g/d. It has been proposed by the European Association for the Study of Liver Disease that if there is a threshold, then it is very low and difficult to detect due to the difficulties of measuring a daily alcohol intake of less than 10 to 12 </w:t>
      </w:r>
      <w:proofErr w:type="gramStart"/>
      <w:r>
        <w:rPr>
          <w:rFonts w:ascii="Book Antiqua" w:hAnsi="Book Antiqua"/>
          <w:sz w:val="24"/>
          <w:szCs w:val="24"/>
          <w:lang w:val="en-GB"/>
        </w:rPr>
        <w:t>g</w:t>
      </w:r>
      <w:r w:rsidR="00335A0B">
        <w:rPr>
          <w:rFonts w:ascii="Book Antiqua" w:hAnsi="Book Antiqua"/>
          <w:sz w:val="24"/>
          <w:szCs w:val="24"/>
          <w:vertAlign w:val="superscript"/>
          <w:lang w:val="en-GB"/>
        </w:rPr>
        <w:t>[</w:t>
      </w:r>
      <w:proofErr w:type="gramEnd"/>
      <w:r w:rsidR="00335A0B">
        <w:rPr>
          <w:rFonts w:ascii="Book Antiqua" w:hAnsi="Book Antiqua"/>
          <w:sz w:val="24"/>
          <w:szCs w:val="24"/>
          <w:vertAlign w:val="superscript"/>
          <w:lang w:val="en-GB"/>
        </w:rPr>
        <w:t>8</w:t>
      </w:r>
      <w:r w:rsidR="00335A0B" w:rsidRPr="007C3128">
        <w:rPr>
          <w:rFonts w:ascii="Book Antiqua" w:hAnsi="Book Antiqua"/>
          <w:sz w:val="24"/>
          <w:szCs w:val="24"/>
          <w:vertAlign w:val="superscript"/>
          <w:lang w:val="en-GB"/>
        </w:rPr>
        <w:t>]</w:t>
      </w:r>
      <w:r w:rsidR="00335A0B">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Consuming alcohol between mealtimes has been shown to raise the odds of developing ALD by 2.7 times in comparison with those who drink only with their meals.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Other crucial important independent risk factors come into play: abdominal fat, obesity, diabetes, hyperlipidaemia, resistance to insulin, metabolic syndrome, various hepatitis viruses (mostly HBV and HCV) and Pearls </w:t>
      </w:r>
      <w:proofErr w:type="gramStart"/>
      <w:r>
        <w:rPr>
          <w:rFonts w:ascii="Book Antiqua" w:hAnsi="Book Antiqua"/>
          <w:sz w:val="24"/>
          <w:szCs w:val="24"/>
          <w:lang w:val="en-GB"/>
        </w:rPr>
        <w:t>grade</w:t>
      </w:r>
      <w:r w:rsidR="00335A0B">
        <w:rPr>
          <w:rFonts w:ascii="Book Antiqua" w:hAnsi="Book Antiqua"/>
          <w:sz w:val="24"/>
          <w:szCs w:val="24"/>
          <w:vertAlign w:val="superscript"/>
          <w:lang w:val="en-GB"/>
        </w:rPr>
        <w:t>[</w:t>
      </w:r>
      <w:proofErr w:type="gramEnd"/>
      <w:r w:rsidR="00335A0B">
        <w:rPr>
          <w:rFonts w:ascii="Book Antiqua" w:hAnsi="Book Antiqua"/>
          <w:sz w:val="24"/>
          <w:szCs w:val="24"/>
          <w:vertAlign w:val="superscript"/>
          <w:lang w:val="en-GB"/>
        </w:rPr>
        <w:t>8,11,13</w:t>
      </w:r>
      <w:r w:rsidR="00335A0B" w:rsidRPr="007C3128">
        <w:rPr>
          <w:rFonts w:ascii="Book Antiqua" w:hAnsi="Book Antiqua"/>
          <w:sz w:val="24"/>
          <w:szCs w:val="24"/>
          <w:vertAlign w:val="superscript"/>
          <w:lang w:val="en-GB"/>
        </w:rPr>
        <w:t>]</w:t>
      </w:r>
      <w:r w:rsidR="00335A0B">
        <w:rPr>
          <w:rFonts w:ascii="Book Antiqua" w:hAnsi="Book Antiqua"/>
          <w:sz w:val="24"/>
          <w:szCs w:val="24"/>
          <w:lang w:val="en-GB"/>
        </w:rPr>
        <w:t>.</w:t>
      </w:r>
      <w:r>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It was demonstrated by </w:t>
      </w:r>
      <w:proofErr w:type="spellStart"/>
      <w:r>
        <w:rPr>
          <w:rFonts w:ascii="Book Antiqua" w:hAnsi="Book Antiqua"/>
          <w:sz w:val="24"/>
          <w:szCs w:val="24"/>
          <w:lang w:val="en-GB"/>
        </w:rPr>
        <w:t>Raynard</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335A0B">
        <w:rPr>
          <w:rFonts w:ascii="Book Antiqua" w:hAnsi="Book Antiqua"/>
          <w:sz w:val="24"/>
          <w:szCs w:val="24"/>
          <w:vertAlign w:val="superscript"/>
          <w:lang w:val="en-GB"/>
        </w:rPr>
        <w:t>[</w:t>
      </w:r>
      <w:proofErr w:type="gramEnd"/>
      <w:r w:rsidR="00335A0B">
        <w:rPr>
          <w:rFonts w:ascii="Book Antiqua" w:hAnsi="Book Antiqua"/>
          <w:sz w:val="24"/>
          <w:szCs w:val="24"/>
          <w:vertAlign w:val="superscript"/>
          <w:lang w:val="en-GB"/>
        </w:rPr>
        <w:t>14</w:t>
      </w:r>
      <w:r w:rsidR="00335A0B" w:rsidRPr="007C3128">
        <w:rPr>
          <w:rFonts w:ascii="Book Antiqua" w:hAnsi="Book Antiqua"/>
          <w:sz w:val="24"/>
          <w:szCs w:val="24"/>
          <w:vertAlign w:val="superscript"/>
          <w:lang w:val="en-GB"/>
        </w:rPr>
        <w:t>]</w:t>
      </w:r>
      <w:r w:rsidR="00335A0B">
        <w:rPr>
          <w:rFonts w:ascii="Book Antiqua" w:hAnsi="Book Antiqua"/>
          <w:sz w:val="24"/>
          <w:szCs w:val="24"/>
          <w:lang w:val="en-GB"/>
        </w:rPr>
        <w:t xml:space="preserve"> </w:t>
      </w:r>
      <w:r>
        <w:rPr>
          <w:rFonts w:ascii="Book Antiqua" w:hAnsi="Book Antiqua"/>
          <w:sz w:val="24"/>
          <w:szCs w:val="24"/>
          <w:lang w:val="en-GB"/>
        </w:rPr>
        <w:t xml:space="preserve">that blood fasting glucose and </w:t>
      </w:r>
      <w:r w:rsidR="00240585">
        <w:rPr>
          <w:rFonts w:ascii="Book Antiqua" w:hAnsi="Book Antiqua"/>
          <w:sz w:val="24"/>
          <w:szCs w:val="24"/>
          <w:lang w:val="en-GB"/>
        </w:rPr>
        <w:t>body mass ind</w:t>
      </w:r>
      <w:r>
        <w:rPr>
          <w:rFonts w:ascii="Book Antiqua" w:hAnsi="Book Antiqua"/>
          <w:sz w:val="24"/>
          <w:szCs w:val="24"/>
          <w:lang w:val="en-GB"/>
        </w:rPr>
        <w:t xml:space="preserve">ex (BMI) are further independent risk factors for the development of fibrosis in alcohol-related hepatic disease. It has also been independently verified that there is a correlation between Pearls Grade and a fibrosis score. Being overweight or obese also lead to a rise in susceptibility to endotoxin hepatic injury. Moreover, it is recognized that there is a close association between </w:t>
      </w:r>
      <w:proofErr w:type="spellStart"/>
      <w:r>
        <w:rPr>
          <w:rFonts w:ascii="Book Antiqua" w:hAnsi="Book Antiqua"/>
          <w:sz w:val="24"/>
          <w:szCs w:val="24"/>
          <w:lang w:val="en-GB"/>
        </w:rPr>
        <w:t>endotoxemia</w:t>
      </w:r>
      <w:proofErr w:type="spellEnd"/>
      <w:r>
        <w:rPr>
          <w:rFonts w:ascii="Book Antiqua" w:hAnsi="Book Antiqua"/>
          <w:sz w:val="24"/>
          <w:szCs w:val="24"/>
          <w:lang w:val="en-GB"/>
        </w:rPr>
        <w:t xml:space="preserve"> and the severity of alcohol-related hepatic damage.</w:t>
      </w:r>
    </w:p>
    <w:p w:rsidR="0008327A" w:rsidRDefault="0008327A" w:rsidP="00F10F0D">
      <w:pPr>
        <w:adjustRightInd w:val="0"/>
        <w:snapToGrid w:val="0"/>
        <w:spacing w:line="360" w:lineRule="auto"/>
        <w:ind w:firstLine="708"/>
        <w:jc w:val="both"/>
        <w:rPr>
          <w:rFonts w:ascii="Book Antiqua" w:hAnsi="Book Antiqua"/>
          <w:sz w:val="24"/>
          <w:szCs w:val="24"/>
          <w:lang w:val="en-GB"/>
        </w:rPr>
      </w:pPr>
      <w:r>
        <w:rPr>
          <w:rFonts w:ascii="Book Antiqua" w:hAnsi="Book Antiqua"/>
          <w:sz w:val="24"/>
          <w:szCs w:val="24"/>
          <w:lang w:val="en-GB"/>
        </w:rPr>
        <w:lastRenderedPageBreak/>
        <w:t>Alcohol consumption and chronic hepatitis C infection are responsible for 70</w:t>
      </w:r>
      <w:r w:rsidR="00240585">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90% of all chronic hepatic disease in western countries. </w:t>
      </w:r>
      <w:proofErr w:type="gramStart"/>
      <w:r>
        <w:rPr>
          <w:rFonts w:ascii="Book Antiqua" w:hAnsi="Book Antiqua"/>
          <w:sz w:val="24"/>
          <w:szCs w:val="24"/>
          <w:lang w:val="en-GB"/>
        </w:rPr>
        <w:t>Moreover, as many as 8</w:t>
      </w:r>
      <w:r w:rsidR="00240585">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43% of patients with ALD also test positive for anti-HCV.</w:t>
      </w:r>
      <w:proofErr w:type="gramEnd"/>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A major risk factor in both the histological and clinical progression of HCV infection is alcohol consumption. It was shown in a recent study that the combined effects of alcohol and HCV work together to augment free radical formation in the liver, and to lower its antioxidant defences. Moreover, it has been asses</w:t>
      </w:r>
      <w:r w:rsidR="00714424">
        <w:rPr>
          <w:rFonts w:ascii="Book Antiqua" w:hAnsi="Book Antiqua"/>
          <w:sz w:val="24"/>
          <w:szCs w:val="24"/>
          <w:lang w:val="en-GB"/>
        </w:rPr>
        <w:t>sed that both moderate (&lt; 50 g/</w:t>
      </w:r>
      <w:r>
        <w:rPr>
          <w:rFonts w:ascii="Book Antiqua" w:hAnsi="Book Antiqua"/>
          <w:sz w:val="24"/>
          <w:szCs w:val="24"/>
          <w:lang w:val="en-GB"/>
        </w:rPr>
        <w:t>d</w:t>
      </w:r>
      <w:r w:rsidR="00714424">
        <w:rPr>
          <w:rFonts w:ascii="Book Antiqua" w:hAnsi="Book Antiqua"/>
          <w:sz w:val="24"/>
          <w:szCs w:val="24"/>
          <w:lang w:val="en-GB"/>
        </w:rPr>
        <w:t>) and heavy drinking (&gt; 50 g/</w:t>
      </w:r>
      <w:r>
        <w:rPr>
          <w:rFonts w:ascii="Book Antiqua" w:hAnsi="Book Antiqua"/>
          <w:sz w:val="24"/>
          <w:szCs w:val="24"/>
          <w:lang w:val="en-GB"/>
        </w:rPr>
        <w:t>d) increase the odds of developing oxidative stress by 3 times and 13 to 24 times, respectively</w:t>
      </w:r>
      <w:r w:rsidR="00335A0B">
        <w:rPr>
          <w:rFonts w:ascii="Book Antiqua" w:hAnsi="Book Antiqua"/>
          <w:sz w:val="24"/>
          <w:szCs w:val="24"/>
          <w:vertAlign w:val="superscript"/>
          <w:lang w:val="en-GB"/>
        </w:rPr>
        <w:t>[9,15</w:t>
      </w:r>
      <w:r w:rsidR="00335A0B" w:rsidRPr="007C3128">
        <w:rPr>
          <w:rFonts w:ascii="Book Antiqua" w:hAnsi="Book Antiqua"/>
          <w:sz w:val="24"/>
          <w:szCs w:val="24"/>
          <w:vertAlign w:val="superscript"/>
          <w:lang w:val="en-GB"/>
        </w:rPr>
        <w:t>]</w:t>
      </w:r>
      <w:r w:rsidR="00335A0B">
        <w:rPr>
          <w:rFonts w:ascii="Book Antiqua" w:hAnsi="Book Antiqua"/>
          <w:sz w:val="24"/>
          <w:szCs w:val="24"/>
          <w:lang w:val="en-GB"/>
        </w:rPr>
        <w:t>.</w:t>
      </w:r>
      <w:r>
        <w:rPr>
          <w:rFonts w:ascii="Book Antiqua" w:hAnsi="Book Antiqua"/>
          <w:sz w:val="24"/>
          <w:szCs w:val="24"/>
          <w:lang w:val="en-GB"/>
        </w:rPr>
        <w:t xml:space="preserve"> It was also demonstrated by </w:t>
      </w:r>
      <w:proofErr w:type="spellStart"/>
      <w:r>
        <w:rPr>
          <w:rFonts w:ascii="Book Antiqua" w:hAnsi="Book Antiqua"/>
          <w:sz w:val="24"/>
          <w:szCs w:val="24"/>
          <w:lang w:val="en-GB"/>
        </w:rPr>
        <w:t>Perlemuter</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et al</w:t>
      </w:r>
      <w:r w:rsidR="00714424" w:rsidRPr="00714424">
        <w:rPr>
          <w:rFonts w:ascii="Book Antiqua" w:eastAsiaTheme="minorEastAsia" w:hAnsi="Book Antiqua" w:hint="eastAsia"/>
          <w:sz w:val="24"/>
          <w:szCs w:val="24"/>
          <w:vertAlign w:val="superscript"/>
          <w:lang w:val="en-GB" w:eastAsia="zh-CN"/>
        </w:rPr>
        <w:t>[16]</w:t>
      </w:r>
      <w:r>
        <w:rPr>
          <w:rFonts w:ascii="Book Antiqua" w:hAnsi="Book Antiqua"/>
          <w:sz w:val="24"/>
          <w:szCs w:val="24"/>
          <w:lang w:val="en-GB"/>
        </w:rPr>
        <w:t xml:space="preserve"> that the expression of HCV core protein and chronic ingestion of alcohol in combination enhance hepatic lipid peroxidation and work together to increase the expression of hepatic TNF-α and TGF-β. The hepatic stellate cells (HSC) are activated by TGF-β, causing extracellular matrix to be overproduced; The formation of ROS is also caused by TGF-β, which may lead to further hepatic </w:t>
      </w:r>
      <w:proofErr w:type="gramStart"/>
      <w:r>
        <w:rPr>
          <w:rFonts w:ascii="Book Antiqua" w:hAnsi="Book Antiqua"/>
          <w:sz w:val="24"/>
          <w:szCs w:val="24"/>
          <w:lang w:val="en-GB"/>
        </w:rPr>
        <w:t>fibrosis</w:t>
      </w:r>
      <w:r w:rsidR="00335A0B">
        <w:rPr>
          <w:rFonts w:ascii="Book Antiqua" w:hAnsi="Book Antiqua"/>
          <w:sz w:val="24"/>
          <w:szCs w:val="24"/>
          <w:vertAlign w:val="superscript"/>
          <w:lang w:val="en-GB"/>
        </w:rPr>
        <w:t>[</w:t>
      </w:r>
      <w:proofErr w:type="gramEnd"/>
      <w:r w:rsidR="00335A0B">
        <w:rPr>
          <w:rFonts w:ascii="Book Antiqua" w:hAnsi="Book Antiqua"/>
          <w:sz w:val="24"/>
          <w:szCs w:val="24"/>
          <w:vertAlign w:val="superscript"/>
          <w:lang w:val="en-GB"/>
        </w:rPr>
        <w:t>9,16</w:t>
      </w:r>
      <w:r w:rsidR="00335A0B" w:rsidRPr="007C3128">
        <w:rPr>
          <w:rFonts w:ascii="Book Antiqua" w:hAnsi="Book Antiqua"/>
          <w:sz w:val="24"/>
          <w:szCs w:val="24"/>
          <w:vertAlign w:val="superscript"/>
          <w:lang w:val="en-GB"/>
        </w:rPr>
        <w:t>]</w:t>
      </w:r>
      <w:r w:rsidR="00335A0B">
        <w:rPr>
          <w:rFonts w:ascii="Book Antiqua" w:hAnsi="Book Antiqua"/>
          <w:sz w:val="24"/>
          <w:szCs w:val="24"/>
          <w:lang w:val="en-GB"/>
        </w:rPr>
        <w:t>.</w:t>
      </w:r>
    </w:p>
    <w:p w:rsidR="0008327A" w:rsidRPr="00714424" w:rsidRDefault="0008327A" w:rsidP="00F10F0D">
      <w:pPr>
        <w:adjustRightInd w:val="0"/>
        <w:snapToGrid w:val="0"/>
        <w:spacing w:line="360" w:lineRule="auto"/>
        <w:jc w:val="both"/>
        <w:rPr>
          <w:rFonts w:ascii="Book Antiqua" w:eastAsiaTheme="minorEastAsia" w:hAnsi="Book Antiqua"/>
          <w:sz w:val="24"/>
          <w:szCs w:val="24"/>
          <w:lang w:val="en-GB" w:eastAsia="zh-CN"/>
        </w:rPr>
      </w:pPr>
    </w:p>
    <w:p w:rsidR="0008327A" w:rsidRPr="00714424" w:rsidRDefault="0008327A" w:rsidP="00F10F0D">
      <w:pPr>
        <w:adjustRightInd w:val="0"/>
        <w:snapToGrid w:val="0"/>
        <w:spacing w:line="360" w:lineRule="auto"/>
        <w:jc w:val="both"/>
        <w:rPr>
          <w:rFonts w:ascii="Book Antiqua" w:hAnsi="Book Antiqua"/>
          <w:b/>
          <w:caps/>
          <w:sz w:val="24"/>
          <w:szCs w:val="24"/>
          <w:lang w:val="en-GB"/>
        </w:rPr>
      </w:pPr>
      <w:r w:rsidRPr="00714424">
        <w:rPr>
          <w:rFonts w:ascii="Book Antiqua" w:hAnsi="Book Antiqua"/>
          <w:b/>
          <w:caps/>
          <w:sz w:val="24"/>
          <w:szCs w:val="24"/>
          <w:lang w:val="en-GB"/>
        </w:rPr>
        <w:t>Alcohol and Carcinogenesis</w:t>
      </w: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 xml:space="preserve">Recently, the International Agency for Cancer Research (WHO) evidenced that ethanol, acetaldehyde and alcohol </w:t>
      </w:r>
      <w:proofErr w:type="gramStart"/>
      <w:r>
        <w:rPr>
          <w:rFonts w:ascii="Book Antiqua" w:hAnsi="Book Antiqua"/>
          <w:sz w:val="24"/>
          <w:szCs w:val="24"/>
          <w:lang w:val="en-GB"/>
        </w:rPr>
        <w:t>intake are</w:t>
      </w:r>
      <w:proofErr w:type="gramEnd"/>
      <w:r>
        <w:rPr>
          <w:rFonts w:ascii="Book Antiqua" w:hAnsi="Book Antiqua"/>
          <w:sz w:val="24"/>
          <w:szCs w:val="24"/>
          <w:lang w:val="en-GB"/>
        </w:rPr>
        <w:t xml:space="preserve"> carcinogenic for humans (group 1). Alcohol consumption is associated with an increased risk of the following cancer types: head and neck, oral cavity, pharynx, larynx, oesophagus, bowel, breast and, obviously, </w:t>
      </w:r>
      <w:proofErr w:type="gramStart"/>
      <w:r>
        <w:rPr>
          <w:rFonts w:ascii="Book Antiqua" w:hAnsi="Book Antiqua"/>
          <w:sz w:val="24"/>
          <w:szCs w:val="24"/>
          <w:lang w:val="en-GB"/>
        </w:rPr>
        <w:t>liver</w:t>
      </w:r>
      <w:r w:rsidR="00E172A6">
        <w:rPr>
          <w:rFonts w:ascii="Book Antiqua" w:hAnsi="Book Antiqua"/>
          <w:sz w:val="24"/>
          <w:szCs w:val="24"/>
          <w:vertAlign w:val="superscript"/>
          <w:lang w:val="en-GB"/>
        </w:rPr>
        <w:t>[</w:t>
      </w:r>
      <w:proofErr w:type="gramEnd"/>
      <w:r w:rsidR="00E172A6">
        <w:rPr>
          <w:rFonts w:ascii="Book Antiqua" w:hAnsi="Book Antiqua"/>
          <w:sz w:val="24"/>
          <w:szCs w:val="24"/>
          <w:vertAlign w:val="superscript"/>
          <w:lang w:val="en-GB"/>
        </w:rPr>
        <w:t>17</w:t>
      </w:r>
      <w:r w:rsidR="00714424">
        <w:rPr>
          <w:rFonts w:ascii="Book Antiqua" w:eastAsiaTheme="minorEastAsia" w:hAnsi="Book Antiqua" w:hint="eastAsia"/>
          <w:sz w:val="24"/>
          <w:szCs w:val="24"/>
          <w:vertAlign w:val="superscript"/>
          <w:lang w:val="en-GB" w:eastAsia="zh-CN"/>
        </w:rPr>
        <w:t>-</w:t>
      </w:r>
      <w:r w:rsidR="00E172A6">
        <w:rPr>
          <w:rFonts w:ascii="Book Antiqua" w:hAnsi="Book Antiqua"/>
          <w:sz w:val="24"/>
          <w:szCs w:val="24"/>
          <w:vertAlign w:val="superscript"/>
          <w:lang w:val="en-GB"/>
        </w:rPr>
        <w:t>20</w:t>
      </w:r>
      <w:r w:rsidR="00E172A6" w:rsidRPr="007C3128">
        <w:rPr>
          <w:rFonts w:ascii="Book Antiqua" w:hAnsi="Book Antiqua"/>
          <w:sz w:val="24"/>
          <w:szCs w:val="24"/>
          <w:vertAlign w:val="superscript"/>
          <w:lang w:val="en-GB"/>
        </w:rPr>
        <w:t>]</w:t>
      </w:r>
      <w:r w:rsidR="00E172A6">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The underlying causes of cancers related to alcohol consumption are not yet clear, although various factors have been proposed as having a role to play</w:t>
      </w:r>
      <w:r w:rsidR="00C05867">
        <w:rPr>
          <w:rFonts w:ascii="Book Antiqua" w:hAnsi="Book Antiqua"/>
          <w:sz w:val="24"/>
          <w:szCs w:val="24"/>
          <w:vertAlign w:val="superscript"/>
          <w:lang w:val="en-GB"/>
        </w:rPr>
        <w:t>[21</w:t>
      </w:r>
      <w:r w:rsidR="00BE2337">
        <w:rPr>
          <w:rFonts w:ascii="Book Antiqua" w:eastAsiaTheme="minorEastAsia" w:hAnsi="Book Antiqua" w:hint="eastAsia"/>
          <w:sz w:val="24"/>
          <w:szCs w:val="24"/>
          <w:vertAlign w:val="superscript"/>
          <w:lang w:val="en-GB" w:eastAsia="zh-CN"/>
        </w:rPr>
        <w:t>-</w:t>
      </w:r>
      <w:r w:rsidR="00C05867">
        <w:rPr>
          <w:rFonts w:ascii="Book Antiqua" w:hAnsi="Book Antiqua"/>
          <w:sz w:val="24"/>
          <w:szCs w:val="24"/>
          <w:vertAlign w:val="superscript"/>
          <w:lang w:val="en-GB"/>
        </w:rPr>
        <w:t>23</w:t>
      </w:r>
      <w:r w:rsidR="00C05867" w:rsidRPr="007C3128">
        <w:rPr>
          <w:rFonts w:ascii="Book Antiqua" w:hAnsi="Book Antiqua"/>
          <w:sz w:val="24"/>
          <w:szCs w:val="24"/>
          <w:vertAlign w:val="superscript"/>
          <w:lang w:val="en-GB"/>
        </w:rPr>
        <w:t>]</w:t>
      </w:r>
      <w:r>
        <w:rPr>
          <w:rFonts w:ascii="Book Antiqua" w:hAnsi="Book Antiqua"/>
          <w:sz w:val="24"/>
          <w:szCs w:val="24"/>
          <w:lang w:val="en-GB"/>
        </w:rPr>
        <w:t xml:space="preserve">: the localized effects of alcohol, the induction of cytochrome P4502E1 (CYP2E1) (the conversion of various </w:t>
      </w:r>
      <w:proofErr w:type="spellStart"/>
      <w:r>
        <w:rPr>
          <w:rFonts w:ascii="Book Antiqua" w:hAnsi="Book Antiqua"/>
          <w:sz w:val="24"/>
          <w:szCs w:val="24"/>
          <w:lang w:val="en-GB"/>
        </w:rPr>
        <w:t>xenobiotics</w:t>
      </w:r>
      <w:proofErr w:type="spellEnd"/>
      <w:r>
        <w:rPr>
          <w:rFonts w:ascii="Book Antiqua" w:hAnsi="Book Antiqua"/>
          <w:sz w:val="24"/>
          <w:szCs w:val="24"/>
          <w:lang w:val="en-GB"/>
        </w:rPr>
        <w:t>), acetaldehyde (</w:t>
      </w:r>
      <w:proofErr w:type="spellStart"/>
      <w:r>
        <w:rPr>
          <w:rFonts w:ascii="Book Antiqua" w:hAnsi="Book Antiqua"/>
          <w:sz w:val="24"/>
          <w:szCs w:val="24"/>
          <w:lang w:val="en-GB"/>
        </w:rPr>
        <w:t>isoenzyme</w:t>
      </w:r>
      <w:proofErr w:type="spellEnd"/>
      <w:r>
        <w:rPr>
          <w:rFonts w:ascii="Book Antiqua" w:hAnsi="Book Antiqua"/>
          <w:sz w:val="24"/>
          <w:szCs w:val="24"/>
          <w:lang w:val="en-GB"/>
        </w:rPr>
        <w:t xml:space="preserve"> polymorphism), malnutrition, the interaction with </w:t>
      </w:r>
      <w:proofErr w:type="spellStart"/>
      <w:r>
        <w:rPr>
          <w:rFonts w:ascii="Book Antiqua" w:hAnsi="Book Antiqua"/>
          <w:sz w:val="24"/>
          <w:szCs w:val="24"/>
          <w:lang w:val="en-GB"/>
        </w:rPr>
        <w:t>retinoids</w:t>
      </w:r>
      <w:proofErr w:type="spellEnd"/>
      <w:r>
        <w:rPr>
          <w:rFonts w:ascii="Book Antiqua" w:hAnsi="Book Antiqua"/>
          <w:sz w:val="24"/>
          <w:szCs w:val="24"/>
          <w:lang w:val="en-GB"/>
        </w:rPr>
        <w:t>, alterations in the level of methylation, immunological surveillance and angiogenesis.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Alcohol could well be crucial in initiating cancers, due to enhancing certain oncogene expression or the impairment of cells’ ability to mend their DNA, thus increasing the chances that oncogenic mutations will take place.</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Alcohol dehydrogenase (ADH) metabolizes ethanol to acetaldehyde. This function is also carried out by CYP2E1 and, to a much lesser degree, by catalase. It is then oxidized to acetate by acetaldehyde dehydrogenase (ALDH).</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lastRenderedPageBreak/>
        <w:t>Acetaldehyde is not only extremely toxic, it is also carcinogenic. Cells or tissues are exposed to an amount of acetaldehyde after alcohol consumption which may be significant and could well increase carcinogenesis.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Acetaldehyde derived from the metabolism of ethanol is carcinogenetic for humans (Group 1: oesophagus, neck and head). Studies have </w:t>
      </w:r>
      <w:proofErr w:type="gramStart"/>
      <w:r>
        <w:rPr>
          <w:rFonts w:ascii="Book Antiqua" w:hAnsi="Book Antiqua"/>
          <w:sz w:val="24"/>
          <w:szCs w:val="24"/>
          <w:lang w:val="en-GB"/>
        </w:rPr>
        <w:t>shown</w:t>
      </w:r>
      <w:r w:rsidR="00865F71" w:rsidRPr="00865F71">
        <w:rPr>
          <w:rFonts w:ascii="Book Antiqua" w:hAnsi="Book Antiqua"/>
          <w:sz w:val="24"/>
          <w:szCs w:val="24"/>
          <w:vertAlign w:val="superscript"/>
          <w:lang w:val="en-GB"/>
        </w:rPr>
        <w:t>[</w:t>
      </w:r>
      <w:proofErr w:type="gramEnd"/>
      <w:r w:rsidR="00E03151">
        <w:rPr>
          <w:rFonts w:ascii="Book Antiqua" w:hAnsi="Book Antiqua"/>
          <w:sz w:val="24"/>
          <w:szCs w:val="24"/>
          <w:vertAlign w:val="superscript"/>
          <w:lang w:val="en-GB"/>
        </w:rPr>
        <w:t>8</w:t>
      </w:r>
      <w:r w:rsidR="00E03151" w:rsidRPr="007C3128">
        <w:rPr>
          <w:rFonts w:ascii="Book Antiqua" w:hAnsi="Book Antiqua"/>
          <w:sz w:val="24"/>
          <w:szCs w:val="24"/>
          <w:vertAlign w:val="superscript"/>
          <w:lang w:val="en-GB"/>
        </w:rPr>
        <w:t>]</w:t>
      </w:r>
      <w:r w:rsidR="00E03151">
        <w:rPr>
          <w:rFonts w:ascii="Book Antiqua" w:hAnsi="Book Antiqua"/>
          <w:sz w:val="24"/>
          <w:szCs w:val="24"/>
          <w:lang w:val="en-GB"/>
        </w:rPr>
        <w:t xml:space="preserve"> </w:t>
      </w:r>
      <w:r>
        <w:rPr>
          <w:rFonts w:ascii="Book Antiqua" w:hAnsi="Book Antiqua"/>
          <w:sz w:val="24"/>
          <w:szCs w:val="24"/>
          <w:lang w:val="en-GB"/>
        </w:rPr>
        <w:t>that beer has a significantly lower acetaldehyde content than wine or spirits.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ALDH is the enzyme which causes the oxidation of acetaldehyde. Acetaldehyde formation and degradation is dependent on the actions of both ADH and ALDH.</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Exposure to acetaldehyde in men is known to be cumulative. An up-to-date, large-scale epidemiological survey has backed up this premise by showing a supra-multiplicative combined chance of oesophageal cancer in subjects who consume both alcohol and tobacco, and who were low ADH1B and ALDH2-deficient carriers (the highest adjusted OR being as high as 382.3)</w:t>
      </w:r>
      <w:r w:rsidR="00902054">
        <w:rPr>
          <w:rFonts w:ascii="Book Antiqua" w:hAnsi="Book Antiqua"/>
          <w:sz w:val="24"/>
          <w:szCs w:val="24"/>
          <w:vertAlign w:val="superscript"/>
          <w:lang w:val="en-GB"/>
        </w:rPr>
        <w:t>[8,24,25</w:t>
      </w:r>
      <w:r w:rsidR="00902054" w:rsidRPr="007C3128">
        <w:rPr>
          <w:rFonts w:ascii="Book Antiqua" w:hAnsi="Book Antiqua"/>
          <w:sz w:val="24"/>
          <w:szCs w:val="24"/>
          <w:vertAlign w:val="superscript"/>
          <w:lang w:val="en-GB"/>
        </w:rPr>
        <w:t>]</w:t>
      </w:r>
      <w:r w:rsidR="00902054">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 activity of total alcohol dehydrogenase is significantly greater in cancer tissues than in healthy ones (i.e. oesophagus, liver and colon-rectum). ADH activity in cancer cells is much greater than ALDH activity, indicating that cancer cells have a higher propensity for ethanol oxidation, but less capability for removing acetaldehyde than healthy </w:t>
      </w:r>
      <w:proofErr w:type="gramStart"/>
      <w:r>
        <w:rPr>
          <w:rFonts w:ascii="Book Antiqua" w:hAnsi="Book Antiqua"/>
          <w:sz w:val="24"/>
          <w:szCs w:val="24"/>
          <w:lang w:val="en-GB"/>
        </w:rPr>
        <w:t>tissues</w:t>
      </w:r>
      <w:r w:rsidR="00D13B39">
        <w:rPr>
          <w:rFonts w:ascii="Book Antiqua" w:hAnsi="Book Antiqua"/>
          <w:sz w:val="24"/>
          <w:szCs w:val="24"/>
          <w:vertAlign w:val="superscript"/>
          <w:lang w:val="en-GB"/>
        </w:rPr>
        <w:t>[</w:t>
      </w:r>
      <w:proofErr w:type="gramEnd"/>
      <w:r w:rsidR="00D13B39">
        <w:rPr>
          <w:rFonts w:ascii="Book Antiqua" w:hAnsi="Book Antiqua"/>
          <w:sz w:val="24"/>
          <w:szCs w:val="24"/>
          <w:vertAlign w:val="superscript"/>
          <w:lang w:val="en-GB"/>
        </w:rPr>
        <w:t>8,26,27</w:t>
      </w:r>
      <w:r w:rsidR="00D13B39" w:rsidRPr="007C3128">
        <w:rPr>
          <w:rFonts w:ascii="Book Antiqua" w:hAnsi="Book Antiqua"/>
          <w:sz w:val="24"/>
          <w:szCs w:val="24"/>
          <w:vertAlign w:val="superscript"/>
          <w:lang w:val="en-GB"/>
        </w:rPr>
        <w:t>]</w:t>
      </w:r>
      <w:r w:rsidR="00D13B3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Both ADH and ALDH are encoded by multiple genes. As some of these genes exist in several different forms and the enzymes which are encoded by certain of these variants may lead to increased levels of acetaldehyde, the presence of these variants may cause a predisposition to cancer. Recently it was evidenced that the combination of a genotype of myeloperoxidase (MPO) (associated with higher MPO expression), and just one </w:t>
      </w:r>
      <w:proofErr w:type="spellStart"/>
      <w:r>
        <w:rPr>
          <w:rFonts w:ascii="Book Antiqua" w:hAnsi="Book Antiqua"/>
          <w:sz w:val="24"/>
          <w:szCs w:val="24"/>
          <w:lang w:val="en-GB"/>
        </w:rPr>
        <w:t>Ala</w:t>
      </w:r>
      <w:proofErr w:type="spellEnd"/>
      <w:r>
        <w:rPr>
          <w:rFonts w:ascii="Book Antiqua" w:hAnsi="Book Antiqua"/>
          <w:sz w:val="24"/>
          <w:szCs w:val="24"/>
          <w:lang w:val="en-GB"/>
        </w:rPr>
        <w:t>-superoxide dismutase 2 allele (related to high hepatic iron levels) significantly increases the odds of the occurrence of HCC and mortality in patients suffering from alcoholic cirrhosis</w:t>
      </w:r>
      <w:r w:rsidR="009353F7">
        <w:rPr>
          <w:rFonts w:ascii="Book Antiqua" w:hAnsi="Book Antiqua"/>
          <w:sz w:val="24"/>
          <w:szCs w:val="24"/>
          <w:vertAlign w:val="superscript"/>
          <w:lang w:val="en-GB"/>
        </w:rPr>
        <w:t>[8,28,29</w:t>
      </w:r>
      <w:r w:rsidR="009353F7" w:rsidRPr="007C3128">
        <w:rPr>
          <w:rFonts w:ascii="Book Antiqua" w:hAnsi="Book Antiqua"/>
          <w:sz w:val="24"/>
          <w:szCs w:val="24"/>
          <w:vertAlign w:val="superscript"/>
          <w:lang w:val="en-GB"/>
        </w:rPr>
        <w:t>]</w:t>
      </w:r>
      <w:r w:rsidR="009353F7">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It is possible that alcohol acts as a co-carcinogen by increasing the effects of direct carcinogens found, for example, in diet and tobacco. This effect of alcohol is partly due to CYPP450 enzyme induction (in the lungs, liver and intestine), which can metabolize various dietary and tobacco components into those free radicals which promote </w:t>
      </w:r>
      <w:proofErr w:type="gramStart"/>
      <w:r>
        <w:rPr>
          <w:rFonts w:ascii="Book Antiqua" w:hAnsi="Book Antiqua"/>
          <w:sz w:val="24"/>
          <w:szCs w:val="24"/>
          <w:lang w:val="en-GB"/>
        </w:rPr>
        <w:t>cancer</w:t>
      </w:r>
      <w:r w:rsidR="009353F7">
        <w:rPr>
          <w:rFonts w:ascii="Book Antiqua" w:hAnsi="Book Antiqua"/>
          <w:sz w:val="24"/>
          <w:szCs w:val="24"/>
          <w:vertAlign w:val="superscript"/>
          <w:lang w:val="en-GB"/>
        </w:rPr>
        <w:t>[</w:t>
      </w:r>
      <w:proofErr w:type="gramEnd"/>
      <w:r w:rsidR="009353F7">
        <w:rPr>
          <w:rFonts w:ascii="Book Antiqua" w:hAnsi="Book Antiqua"/>
          <w:sz w:val="24"/>
          <w:szCs w:val="24"/>
          <w:vertAlign w:val="superscript"/>
          <w:lang w:val="en-GB"/>
        </w:rPr>
        <w:t>23</w:t>
      </w:r>
      <w:r w:rsidR="009353F7" w:rsidRPr="007C3128">
        <w:rPr>
          <w:rFonts w:ascii="Book Antiqua" w:hAnsi="Book Antiqua"/>
          <w:sz w:val="24"/>
          <w:szCs w:val="24"/>
          <w:vertAlign w:val="superscript"/>
          <w:lang w:val="en-GB"/>
        </w:rPr>
        <w:t>]</w:t>
      </w:r>
      <w:r w:rsidR="009353F7">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 concentration of CYP2E1 in the liver has been demonstrated as being possibly related to </w:t>
      </w:r>
      <w:proofErr w:type="spellStart"/>
      <w:r>
        <w:rPr>
          <w:rFonts w:ascii="Book Antiqua" w:hAnsi="Book Antiqua"/>
          <w:sz w:val="24"/>
          <w:szCs w:val="24"/>
          <w:lang w:val="en-GB"/>
        </w:rPr>
        <w:t>hydroxyethyl</w:t>
      </w:r>
      <w:proofErr w:type="spellEnd"/>
      <w:r>
        <w:rPr>
          <w:rFonts w:ascii="Book Antiqua" w:hAnsi="Book Antiqua"/>
          <w:sz w:val="24"/>
          <w:szCs w:val="24"/>
          <w:lang w:val="en-GB"/>
        </w:rPr>
        <w:t xml:space="preserve"> radical generation, and therefore to lipid peroxidation. Lipid </w:t>
      </w:r>
      <w:r>
        <w:rPr>
          <w:rFonts w:ascii="Book Antiqua" w:hAnsi="Book Antiqua"/>
          <w:sz w:val="24"/>
          <w:szCs w:val="24"/>
          <w:lang w:val="en-GB"/>
        </w:rPr>
        <w:lastRenderedPageBreak/>
        <w:t xml:space="preserve">peroxidation triggers the production of 4-hydroxynonenal, which can bind to purine and pyrimidine DNA bases, thus generating carcinogenic exocyclic </w:t>
      </w:r>
      <w:proofErr w:type="spellStart"/>
      <w:r>
        <w:rPr>
          <w:rFonts w:ascii="Book Antiqua" w:hAnsi="Book Antiqua"/>
          <w:sz w:val="24"/>
          <w:szCs w:val="24"/>
          <w:lang w:val="en-GB"/>
        </w:rPr>
        <w:t>etheno</w:t>
      </w:r>
      <w:proofErr w:type="spellEnd"/>
      <w:r>
        <w:rPr>
          <w:rFonts w:ascii="Book Antiqua" w:hAnsi="Book Antiqua"/>
          <w:sz w:val="24"/>
          <w:szCs w:val="24"/>
          <w:lang w:val="en-GB"/>
        </w:rPr>
        <w:t xml:space="preserve">-DNA adducts. A significant association has been shown to exist between CYP2E1 induction and the occurrence of exocyclic </w:t>
      </w:r>
      <w:proofErr w:type="spellStart"/>
      <w:r>
        <w:rPr>
          <w:rFonts w:ascii="Book Antiqua" w:hAnsi="Book Antiqua"/>
          <w:sz w:val="24"/>
          <w:szCs w:val="24"/>
          <w:lang w:val="en-GB"/>
        </w:rPr>
        <w:t>etheno</w:t>
      </w:r>
      <w:proofErr w:type="spellEnd"/>
      <w:r>
        <w:rPr>
          <w:rFonts w:ascii="Book Antiqua" w:hAnsi="Book Antiqua"/>
          <w:sz w:val="24"/>
          <w:szCs w:val="24"/>
          <w:lang w:val="en-GB"/>
        </w:rPr>
        <w:t>-DNA adducts in hepatocytes.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It has been demonstrated by Seitz that CYP2E1 activity takes place at fairly low levels of alcohol ingestion (40 g</w:t>
      </w:r>
      <w:r w:rsidR="003E24AD">
        <w:rPr>
          <w:rFonts w:ascii="Book Antiqua" w:hAnsi="Book Antiqua"/>
          <w:sz w:val="24"/>
          <w:szCs w:val="24"/>
          <w:lang w:val="en-GB"/>
        </w:rPr>
        <w:t>/</w:t>
      </w:r>
      <w:r>
        <w:rPr>
          <w:rFonts w:ascii="Book Antiqua" w:hAnsi="Book Antiqua"/>
          <w:sz w:val="24"/>
          <w:szCs w:val="24"/>
          <w:lang w:val="en-GB"/>
        </w:rPr>
        <w:t xml:space="preserve">d) and that, with this level of consumption, induction is detectable even within one week, although how far and how much is different between individuals. Some patients show a very minor level of CYP2E1 activity-related induction, while others show a much higher level. Therefore, it is likely that this difference in level of CYP2E1 activity-related induction may have an effect on alcoholic carcinogenesis in </w:t>
      </w:r>
      <w:proofErr w:type="gramStart"/>
      <w:r>
        <w:rPr>
          <w:rFonts w:ascii="Book Antiqua" w:hAnsi="Book Antiqua"/>
          <w:sz w:val="24"/>
          <w:szCs w:val="24"/>
          <w:lang w:val="en-GB"/>
        </w:rPr>
        <w:t>men</w:t>
      </w:r>
      <w:r w:rsidR="009353F7">
        <w:rPr>
          <w:rFonts w:ascii="Book Antiqua" w:hAnsi="Book Antiqua"/>
          <w:sz w:val="24"/>
          <w:szCs w:val="24"/>
          <w:vertAlign w:val="superscript"/>
          <w:lang w:val="en-GB"/>
        </w:rPr>
        <w:t>[</w:t>
      </w:r>
      <w:proofErr w:type="gramEnd"/>
      <w:r w:rsidR="009353F7">
        <w:rPr>
          <w:rFonts w:ascii="Book Antiqua" w:hAnsi="Book Antiqua"/>
          <w:sz w:val="24"/>
          <w:szCs w:val="24"/>
          <w:vertAlign w:val="superscript"/>
          <w:lang w:val="en-GB"/>
        </w:rPr>
        <w:t>22</w:t>
      </w:r>
      <w:r w:rsidR="009353F7" w:rsidRPr="007C3128">
        <w:rPr>
          <w:rFonts w:ascii="Book Antiqua" w:hAnsi="Book Antiqua"/>
          <w:sz w:val="24"/>
          <w:szCs w:val="24"/>
          <w:vertAlign w:val="superscript"/>
          <w:lang w:val="en-GB"/>
        </w:rPr>
        <w:t>]</w:t>
      </w:r>
      <w:r w:rsidR="009353F7">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Chronic alcohol ingestion also leads to lower levels of retinoic acid. This is mainly caused by CYP2E1 induction, which leads to the degradation of retinol and retin</w:t>
      </w:r>
      <w:r w:rsidR="003E24AD">
        <w:rPr>
          <w:rFonts w:ascii="Book Antiqua" w:hAnsi="Book Antiqua"/>
          <w:sz w:val="24"/>
          <w:szCs w:val="24"/>
          <w:lang w:val="en-GB"/>
        </w:rPr>
        <w:t>oic acid to polar metabolites (</w:t>
      </w:r>
      <w:r>
        <w:rPr>
          <w:rFonts w:ascii="Book Antiqua" w:hAnsi="Book Antiqua"/>
          <w:sz w:val="24"/>
          <w:szCs w:val="24"/>
          <w:lang w:val="en-GB"/>
        </w:rPr>
        <w:t>for example, 4-oxo and 18-hydroxy retinoic acid). This rise in the metabolism of</w:t>
      </w:r>
      <w:r w:rsidR="001A09CE">
        <w:rPr>
          <w:rFonts w:ascii="Book Antiqua" w:hAnsi="Book Antiqua"/>
          <w:sz w:val="24"/>
          <w:szCs w:val="24"/>
          <w:lang w:val="en-GB"/>
        </w:rPr>
        <w:t xml:space="preserve"> </w:t>
      </w:r>
      <w:r>
        <w:rPr>
          <w:rFonts w:ascii="Book Antiqua" w:hAnsi="Book Antiqua"/>
          <w:sz w:val="24"/>
          <w:szCs w:val="24"/>
          <w:lang w:val="en-GB"/>
        </w:rPr>
        <w:t>retinoic acid leads to reduced levels of retinoic acid, thus causing an augmented expression of the AP1 gene and a subsequent rise in the c-</w:t>
      </w:r>
      <w:proofErr w:type="spellStart"/>
      <w:r>
        <w:rPr>
          <w:rFonts w:ascii="Book Antiqua" w:hAnsi="Book Antiqua"/>
          <w:sz w:val="24"/>
          <w:szCs w:val="24"/>
          <w:lang w:val="en-GB"/>
        </w:rPr>
        <w:t>jun</w:t>
      </w:r>
      <w:proofErr w:type="spellEnd"/>
      <w:r>
        <w:rPr>
          <w:rFonts w:ascii="Book Antiqua" w:hAnsi="Book Antiqua"/>
          <w:sz w:val="24"/>
          <w:szCs w:val="24"/>
          <w:lang w:val="en-GB"/>
        </w:rPr>
        <w:t xml:space="preserve"> and c-</w:t>
      </w:r>
      <w:proofErr w:type="spellStart"/>
      <w:r>
        <w:rPr>
          <w:rFonts w:ascii="Book Antiqua" w:hAnsi="Book Antiqua"/>
          <w:sz w:val="24"/>
          <w:szCs w:val="24"/>
          <w:lang w:val="en-GB"/>
        </w:rPr>
        <w:t>fos</w:t>
      </w:r>
      <w:proofErr w:type="spellEnd"/>
      <w:r>
        <w:rPr>
          <w:rFonts w:ascii="Book Antiqua" w:hAnsi="Book Antiqua"/>
          <w:sz w:val="24"/>
          <w:szCs w:val="24"/>
          <w:lang w:val="en-GB"/>
        </w:rPr>
        <w:t xml:space="preserve"> proteins. In the end this leads to a rise in </w:t>
      </w:r>
      <w:proofErr w:type="spellStart"/>
      <w:r>
        <w:rPr>
          <w:rFonts w:ascii="Book Antiqua" w:hAnsi="Book Antiqua"/>
          <w:sz w:val="24"/>
          <w:szCs w:val="24"/>
          <w:lang w:val="en-GB"/>
        </w:rPr>
        <w:t>cycline</w:t>
      </w:r>
      <w:proofErr w:type="spellEnd"/>
      <w:r>
        <w:rPr>
          <w:rFonts w:ascii="Book Antiqua" w:hAnsi="Book Antiqua"/>
          <w:sz w:val="24"/>
          <w:szCs w:val="24"/>
          <w:lang w:val="en-GB"/>
        </w:rPr>
        <w:t xml:space="preserve"> D1, which is related to </w:t>
      </w:r>
      <w:proofErr w:type="spellStart"/>
      <w:r>
        <w:rPr>
          <w:rFonts w:ascii="Book Antiqua" w:hAnsi="Book Antiqua"/>
          <w:sz w:val="24"/>
          <w:szCs w:val="24"/>
          <w:lang w:val="en-GB"/>
        </w:rPr>
        <w:t>hyperproliferation</w:t>
      </w:r>
      <w:proofErr w:type="spellEnd"/>
      <w:r>
        <w:rPr>
          <w:rFonts w:ascii="Book Antiqua" w:hAnsi="Book Antiqua"/>
          <w:sz w:val="24"/>
          <w:szCs w:val="24"/>
          <w:lang w:val="en-GB"/>
        </w:rPr>
        <w:t xml:space="preserve"> in the liver. Therefore, there is a relationship between retinoic acid deficiency and accelerated </w:t>
      </w:r>
      <w:proofErr w:type="gramStart"/>
      <w:r>
        <w:rPr>
          <w:rFonts w:ascii="Book Antiqua" w:hAnsi="Book Antiqua"/>
          <w:sz w:val="24"/>
          <w:szCs w:val="24"/>
          <w:lang w:val="en-GB"/>
        </w:rPr>
        <w:t>carcinogenesis</w:t>
      </w:r>
      <w:r w:rsidR="009353F7">
        <w:rPr>
          <w:rFonts w:ascii="Book Antiqua" w:hAnsi="Book Antiqua"/>
          <w:sz w:val="24"/>
          <w:szCs w:val="24"/>
          <w:vertAlign w:val="superscript"/>
          <w:lang w:val="en-GB"/>
        </w:rPr>
        <w:t>[</w:t>
      </w:r>
      <w:proofErr w:type="gramEnd"/>
      <w:r w:rsidR="009353F7">
        <w:rPr>
          <w:rFonts w:ascii="Book Antiqua" w:hAnsi="Book Antiqua"/>
          <w:sz w:val="24"/>
          <w:szCs w:val="24"/>
          <w:vertAlign w:val="superscript"/>
          <w:lang w:val="en-GB"/>
        </w:rPr>
        <w:t>22</w:t>
      </w:r>
      <w:r w:rsidR="009353F7" w:rsidRPr="007C3128">
        <w:rPr>
          <w:rFonts w:ascii="Book Antiqua" w:hAnsi="Book Antiqua"/>
          <w:sz w:val="24"/>
          <w:szCs w:val="24"/>
          <w:vertAlign w:val="superscript"/>
          <w:lang w:val="en-GB"/>
        </w:rPr>
        <w:t>]</w:t>
      </w:r>
      <w:r w:rsidR="009353F7">
        <w:rPr>
          <w:rFonts w:ascii="Book Antiqua" w:hAnsi="Book Antiqua"/>
          <w:sz w:val="24"/>
          <w:szCs w:val="24"/>
          <w:lang w:val="en-GB"/>
        </w:rPr>
        <w:t>.</w:t>
      </w:r>
      <w:r>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DNA methylation alters the expression of genes: </w:t>
      </w:r>
      <w:proofErr w:type="spellStart"/>
      <w:r>
        <w:rPr>
          <w:rFonts w:ascii="Book Antiqua" w:hAnsi="Book Antiqua"/>
          <w:sz w:val="24"/>
          <w:szCs w:val="24"/>
          <w:lang w:val="en-GB"/>
        </w:rPr>
        <w:t>hypomethylation</w:t>
      </w:r>
      <w:proofErr w:type="spellEnd"/>
      <w:r>
        <w:rPr>
          <w:rFonts w:ascii="Book Antiqua" w:hAnsi="Book Antiqua"/>
          <w:sz w:val="24"/>
          <w:szCs w:val="24"/>
          <w:lang w:val="en-GB"/>
        </w:rPr>
        <w:t xml:space="preserve"> is related to enhanced gene expression. The </w:t>
      </w:r>
      <w:proofErr w:type="spellStart"/>
      <w:r>
        <w:rPr>
          <w:rFonts w:ascii="Book Antiqua" w:hAnsi="Book Antiqua"/>
          <w:sz w:val="24"/>
          <w:szCs w:val="24"/>
          <w:lang w:val="en-GB"/>
        </w:rPr>
        <w:t>hypomethylation</w:t>
      </w:r>
      <w:proofErr w:type="spellEnd"/>
      <w:r>
        <w:rPr>
          <w:rFonts w:ascii="Book Antiqua" w:hAnsi="Book Antiqua"/>
          <w:sz w:val="24"/>
          <w:szCs w:val="24"/>
          <w:lang w:val="en-GB"/>
        </w:rPr>
        <w:t xml:space="preserve"> of </w:t>
      </w:r>
      <w:proofErr w:type="spellStart"/>
      <w:r>
        <w:rPr>
          <w:rFonts w:ascii="Book Antiqua" w:hAnsi="Book Antiqua"/>
          <w:sz w:val="24"/>
          <w:szCs w:val="24"/>
          <w:lang w:val="en-GB"/>
        </w:rPr>
        <w:t>tumor</w:t>
      </w:r>
      <w:proofErr w:type="spellEnd"/>
      <w:r>
        <w:rPr>
          <w:rFonts w:ascii="Book Antiqua" w:hAnsi="Book Antiqua"/>
          <w:sz w:val="24"/>
          <w:szCs w:val="24"/>
          <w:lang w:val="en-GB"/>
        </w:rPr>
        <w:t xml:space="preserve"> promoter genes in particular has been suggested as a possible underlying factor for the cancer development. The decrease in the liver enzyme </w:t>
      </w:r>
      <w:proofErr w:type="spellStart"/>
      <w:r>
        <w:rPr>
          <w:rFonts w:ascii="Book Antiqua" w:hAnsi="Book Antiqua"/>
          <w:sz w:val="24"/>
          <w:szCs w:val="24"/>
          <w:lang w:val="en-GB"/>
        </w:rPr>
        <w:t>methyladenosyltransferase</w:t>
      </w:r>
      <w:proofErr w:type="spellEnd"/>
      <w:r>
        <w:rPr>
          <w:rFonts w:ascii="Book Antiqua" w:hAnsi="Book Antiqua"/>
          <w:sz w:val="24"/>
          <w:szCs w:val="24"/>
          <w:lang w:val="en-GB"/>
        </w:rPr>
        <w:t xml:space="preserve"> II in alcohol-related diseases causes lower S-</w:t>
      </w:r>
      <w:proofErr w:type="spellStart"/>
      <w:r>
        <w:rPr>
          <w:rFonts w:ascii="Book Antiqua" w:hAnsi="Book Antiqua"/>
          <w:sz w:val="24"/>
          <w:szCs w:val="24"/>
          <w:lang w:val="en-GB"/>
        </w:rPr>
        <w:t>adenosylmethionine</w:t>
      </w:r>
      <w:proofErr w:type="spellEnd"/>
      <w:r>
        <w:rPr>
          <w:rFonts w:ascii="Book Antiqua" w:hAnsi="Book Antiqua"/>
          <w:sz w:val="24"/>
          <w:szCs w:val="24"/>
          <w:lang w:val="en-GB"/>
        </w:rPr>
        <w:t xml:space="preserve"> (</w:t>
      </w:r>
      <w:proofErr w:type="spellStart"/>
      <w:r>
        <w:rPr>
          <w:rFonts w:ascii="Book Antiqua" w:hAnsi="Book Antiqua"/>
          <w:sz w:val="24"/>
          <w:szCs w:val="24"/>
          <w:lang w:val="en-GB"/>
        </w:rPr>
        <w:t>SAMe</w:t>
      </w:r>
      <w:proofErr w:type="spellEnd"/>
      <w:r>
        <w:rPr>
          <w:rFonts w:ascii="Book Antiqua" w:hAnsi="Book Antiqua"/>
          <w:sz w:val="24"/>
          <w:szCs w:val="24"/>
          <w:lang w:val="en-GB"/>
        </w:rPr>
        <w:t>) production, (the methyl donor for DNA methylation reactions).Moreover, levels of homocysteine are usually augmented in alcohol-related diseases, leading to an increase in S-</w:t>
      </w:r>
      <w:proofErr w:type="spellStart"/>
      <w:r>
        <w:rPr>
          <w:rFonts w:ascii="Book Antiqua" w:hAnsi="Book Antiqua"/>
          <w:sz w:val="24"/>
          <w:szCs w:val="24"/>
          <w:lang w:val="en-GB"/>
        </w:rPr>
        <w:t>adenosylhomocysteine</w:t>
      </w:r>
      <w:proofErr w:type="spellEnd"/>
      <w:r>
        <w:rPr>
          <w:rFonts w:ascii="Book Antiqua" w:hAnsi="Book Antiqua"/>
          <w:sz w:val="24"/>
          <w:szCs w:val="24"/>
          <w:lang w:val="en-GB"/>
        </w:rPr>
        <w:t xml:space="preserve"> levels and restricting the activity of DNA </w:t>
      </w:r>
      <w:proofErr w:type="spellStart"/>
      <w:r>
        <w:rPr>
          <w:rFonts w:ascii="Book Antiqua" w:hAnsi="Book Antiqua"/>
          <w:sz w:val="24"/>
          <w:szCs w:val="24"/>
          <w:lang w:val="en-GB"/>
        </w:rPr>
        <w:t>methyltransferase</w:t>
      </w:r>
      <w:proofErr w:type="spellEnd"/>
      <w:r>
        <w:rPr>
          <w:rFonts w:ascii="Book Antiqua" w:hAnsi="Book Antiqua"/>
          <w:sz w:val="24"/>
          <w:szCs w:val="24"/>
          <w:lang w:val="en-GB"/>
        </w:rPr>
        <w:t xml:space="preserve"> enzymes. In some experimental models, a scarcity of </w:t>
      </w:r>
      <w:proofErr w:type="spellStart"/>
      <w:proofErr w:type="gramStart"/>
      <w:r>
        <w:rPr>
          <w:rFonts w:ascii="Book Antiqua" w:hAnsi="Book Antiqua"/>
          <w:sz w:val="24"/>
          <w:szCs w:val="24"/>
          <w:lang w:val="en-GB"/>
        </w:rPr>
        <w:t>SAMe</w:t>
      </w:r>
      <w:proofErr w:type="spellEnd"/>
      <w:proofErr w:type="gramEnd"/>
      <w:r>
        <w:rPr>
          <w:rFonts w:ascii="Book Antiqua" w:hAnsi="Book Antiqua"/>
          <w:sz w:val="24"/>
          <w:szCs w:val="24"/>
          <w:lang w:val="en-GB"/>
        </w:rPr>
        <w:t xml:space="preserve"> caused by a diet lacking in methionine-choline, causes DNA </w:t>
      </w:r>
      <w:proofErr w:type="spellStart"/>
      <w:r>
        <w:rPr>
          <w:rFonts w:ascii="Book Antiqua" w:hAnsi="Book Antiqua"/>
          <w:sz w:val="24"/>
          <w:szCs w:val="24"/>
          <w:lang w:val="en-GB"/>
        </w:rPr>
        <w:t>hypomethylation</w:t>
      </w:r>
      <w:proofErr w:type="spellEnd"/>
      <w:r>
        <w:rPr>
          <w:rFonts w:ascii="Book Antiqua" w:hAnsi="Book Antiqua"/>
          <w:sz w:val="24"/>
          <w:szCs w:val="24"/>
          <w:lang w:val="en-GB"/>
        </w:rPr>
        <w:t xml:space="preserve"> and increases in the breaking of DNA strands, thereby producing DNA instability and a greater risk of cancer. In transgenic mice which have no </w:t>
      </w:r>
      <w:proofErr w:type="spellStart"/>
      <w:r>
        <w:rPr>
          <w:rFonts w:ascii="Book Antiqua" w:hAnsi="Book Antiqua"/>
          <w:sz w:val="24"/>
          <w:szCs w:val="24"/>
          <w:lang w:val="en-GB"/>
        </w:rPr>
        <w:t>methyladenosyltransferase</w:t>
      </w:r>
      <w:proofErr w:type="spellEnd"/>
      <w:r>
        <w:rPr>
          <w:rFonts w:ascii="Book Antiqua" w:hAnsi="Book Antiqua"/>
          <w:sz w:val="24"/>
          <w:szCs w:val="24"/>
          <w:lang w:val="en-GB"/>
        </w:rPr>
        <w:t xml:space="preserve"> II,</w:t>
      </w:r>
      <w:r w:rsidR="001A09CE">
        <w:rPr>
          <w:rFonts w:ascii="Book Antiqua" w:hAnsi="Book Antiqua"/>
          <w:sz w:val="24"/>
          <w:szCs w:val="24"/>
          <w:lang w:val="en-GB"/>
        </w:rPr>
        <w:t xml:space="preserve"> </w:t>
      </w:r>
      <w:r>
        <w:rPr>
          <w:rFonts w:ascii="Book Antiqua" w:hAnsi="Book Antiqua"/>
          <w:sz w:val="24"/>
          <w:szCs w:val="24"/>
          <w:lang w:val="en-GB"/>
        </w:rPr>
        <w:t xml:space="preserve">the spontaneous development of HCC occurs. These experiments provide evidence for DNA methylation abnormalities being an underlying </w:t>
      </w:r>
      <w:r>
        <w:rPr>
          <w:rFonts w:ascii="Book Antiqua" w:hAnsi="Book Antiqua"/>
          <w:sz w:val="24"/>
          <w:szCs w:val="24"/>
          <w:lang w:val="en-GB"/>
        </w:rPr>
        <w:lastRenderedPageBreak/>
        <w:t xml:space="preserve">factor for cancer in alcohol-related </w:t>
      </w:r>
      <w:proofErr w:type="gramStart"/>
      <w:r>
        <w:rPr>
          <w:rFonts w:ascii="Book Antiqua" w:hAnsi="Book Antiqua"/>
          <w:sz w:val="24"/>
          <w:szCs w:val="24"/>
          <w:lang w:val="en-GB"/>
        </w:rPr>
        <w:t>diseases</w:t>
      </w:r>
      <w:r w:rsidR="009353F7">
        <w:rPr>
          <w:rFonts w:ascii="Book Antiqua" w:hAnsi="Book Antiqua"/>
          <w:sz w:val="24"/>
          <w:szCs w:val="24"/>
          <w:vertAlign w:val="superscript"/>
          <w:lang w:val="en-GB"/>
        </w:rPr>
        <w:t>[</w:t>
      </w:r>
      <w:proofErr w:type="gramEnd"/>
      <w:r w:rsidR="009353F7">
        <w:rPr>
          <w:rFonts w:ascii="Book Antiqua" w:hAnsi="Book Antiqua"/>
          <w:sz w:val="24"/>
          <w:szCs w:val="24"/>
          <w:vertAlign w:val="superscript"/>
          <w:lang w:val="en-GB"/>
        </w:rPr>
        <w:t>30</w:t>
      </w:r>
      <w:r w:rsidR="003E24AD">
        <w:rPr>
          <w:rFonts w:ascii="Book Antiqua" w:eastAsiaTheme="minorEastAsia" w:hAnsi="Book Antiqua" w:hint="eastAsia"/>
          <w:sz w:val="24"/>
          <w:szCs w:val="24"/>
          <w:vertAlign w:val="superscript"/>
          <w:lang w:val="en-GB" w:eastAsia="zh-CN"/>
        </w:rPr>
        <w:t>-</w:t>
      </w:r>
      <w:r w:rsidR="009353F7">
        <w:rPr>
          <w:rFonts w:ascii="Book Antiqua" w:hAnsi="Book Antiqua"/>
          <w:sz w:val="24"/>
          <w:szCs w:val="24"/>
          <w:vertAlign w:val="superscript"/>
          <w:lang w:val="en-GB"/>
        </w:rPr>
        <w:t>33</w:t>
      </w:r>
      <w:r w:rsidR="009353F7" w:rsidRPr="007C3128">
        <w:rPr>
          <w:rFonts w:ascii="Book Antiqua" w:hAnsi="Book Antiqua"/>
          <w:sz w:val="24"/>
          <w:szCs w:val="24"/>
          <w:vertAlign w:val="superscript"/>
          <w:lang w:val="en-GB"/>
        </w:rPr>
        <w:t>]</w:t>
      </w:r>
      <w:r w:rsidR="009353F7">
        <w:rPr>
          <w:rFonts w:ascii="Book Antiqua" w:hAnsi="Book Antiqua"/>
          <w:sz w:val="24"/>
          <w:szCs w:val="24"/>
          <w:lang w:val="en-GB"/>
        </w:rPr>
        <w:t>.</w:t>
      </w:r>
      <w:r w:rsidR="00315136">
        <w:rPr>
          <w:rFonts w:ascii="Book Antiqua" w:eastAsiaTheme="minorEastAsia" w:hAnsi="Book Antiqua" w:hint="eastAsia"/>
          <w:sz w:val="24"/>
          <w:szCs w:val="24"/>
          <w:lang w:val="en-GB" w:eastAsia="zh-CN"/>
        </w:rPr>
        <w:t xml:space="preserve"> </w:t>
      </w:r>
      <w:r>
        <w:rPr>
          <w:rFonts w:ascii="Book Antiqua" w:hAnsi="Book Antiqua"/>
          <w:sz w:val="24"/>
          <w:szCs w:val="24"/>
          <w:lang w:val="en-GB"/>
        </w:rPr>
        <w:t xml:space="preserve">Figure 1 shows the main alcohol-induced carcinogenic pathways. </w:t>
      </w:r>
    </w:p>
    <w:p w:rsidR="00DC5A17" w:rsidRDefault="00DC5A17" w:rsidP="00F10F0D">
      <w:pPr>
        <w:adjustRightInd w:val="0"/>
        <w:snapToGrid w:val="0"/>
        <w:spacing w:line="360" w:lineRule="auto"/>
        <w:jc w:val="both"/>
        <w:rPr>
          <w:rFonts w:ascii="Book Antiqua" w:hAnsi="Book Antiqua"/>
          <w:b/>
          <w:caps/>
          <w:sz w:val="24"/>
          <w:szCs w:val="24"/>
          <w:lang w:val="en-GB"/>
        </w:rPr>
      </w:pPr>
    </w:p>
    <w:p w:rsidR="0008327A" w:rsidRPr="00E4696A" w:rsidRDefault="0008327A" w:rsidP="00F10F0D">
      <w:pPr>
        <w:adjustRightInd w:val="0"/>
        <w:snapToGrid w:val="0"/>
        <w:spacing w:line="360" w:lineRule="auto"/>
        <w:jc w:val="both"/>
        <w:rPr>
          <w:rFonts w:ascii="Book Antiqua" w:eastAsiaTheme="minorEastAsia" w:hAnsi="Book Antiqua"/>
          <w:b/>
          <w:caps/>
          <w:sz w:val="24"/>
          <w:szCs w:val="24"/>
          <w:lang w:val="en-GB" w:eastAsia="zh-CN"/>
        </w:rPr>
      </w:pPr>
      <w:bookmarkStart w:id="49" w:name="_GoBack"/>
      <w:bookmarkEnd w:id="49"/>
      <w:r w:rsidRPr="003E24AD">
        <w:rPr>
          <w:rFonts w:ascii="Book Antiqua" w:hAnsi="Book Antiqua"/>
          <w:b/>
          <w:caps/>
          <w:sz w:val="24"/>
          <w:szCs w:val="24"/>
          <w:lang w:val="en-GB"/>
        </w:rPr>
        <w:t xml:space="preserve">Hepatocarcinogenesis </w:t>
      </w:r>
    </w:p>
    <w:p w:rsidR="0008327A" w:rsidRPr="00E4696A" w:rsidRDefault="0008327A" w:rsidP="00F10F0D">
      <w:pPr>
        <w:adjustRightInd w:val="0"/>
        <w:snapToGrid w:val="0"/>
        <w:spacing w:line="360" w:lineRule="auto"/>
        <w:jc w:val="both"/>
        <w:rPr>
          <w:rFonts w:ascii="Book Antiqua" w:eastAsiaTheme="minorEastAsia" w:hAnsi="Book Antiqua"/>
          <w:b/>
          <w:i/>
          <w:sz w:val="24"/>
          <w:szCs w:val="24"/>
          <w:lang w:val="en-GB" w:eastAsia="zh-CN"/>
        </w:rPr>
      </w:pPr>
      <w:r w:rsidRPr="003E24AD">
        <w:rPr>
          <w:rFonts w:ascii="Book Antiqua" w:hAnsi="Book Antiqua"/>
          <w:b/>
          <w:i/>
          <w:sz w:val="24"/>
          <w:szCs w:val="24"/>
          <w:lang w:val="en-GB"/>
        </w:rPr>
        <w:t>Role of</w:t>
      </w:r>
      <w:r w:rsidR="003E24AD" w:rsidRPr="003E24AD">
        <w:rPr>
          <w:rFonts w:ascii="Book Antiqua" w:hAnsi="Book Antiqua"/>
          <w:b/>
          <w:i/>
          <w:sz w:val="24"/>
          <w:szCs w:val="24"/>
          <w:lang w:val="en-GB"/>
        </w:rPr>
        <w:t xml:space="preserve"> alcohol</w:t>
      </w: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 xml:space="preserve">Alcohol-related cirrhosis of the liver is most likely the main risk factor for HCC in groups of people with low rates of infection of the hepatitis B and hepatitis C viruses, such as the </w:t>
      </w:r>
      <w:r w:rsidR="00E4696A">
        <w:rPr>
          <w:rFonts w:ascii="Book Antiqua" w:eastAsiaTheme="minorEastAsia" w:hAnsi="Book Antiqua" w:hint="eastAsia"/>
          <w:sz w:val="24"/>
          <w:szCs w:val="24"/>
          <w:lang w:val="en-GB" w:eastAsia="zh-CN"/>
        </w:rPr>
        <w:t>United States</w:t>
      </w:r>
      <w:r>
        <w:rPr>
          <w:rFonts w:ascii="Book Antiqua" w:hAnsi="Book Antiqua"/>
          <w:sz w:val="24"/>
          <w:szCs w:val="24"/>
          <w:lang w:val="en-GB"/>
        </w:rPr>
        <w:t xml:space="preserve"> and northern Europe.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There have been studies in the </w:t>
      </w:r>
      <w:r w:rsidR="00414E5F">
        <w:rPr>
          <w:rFonts w:ascii="Book Antiqua" w:eastAsiaTheme="minorEastAsia" w:hAnsi="Book Antiqua" w:hint="eastAsia"/>
          <w:sz w:val="24"/>
          <w:szCs w:val="24"/>
          <w:lang w:val="en-GB" w:eastAsia="zh-CN"/>
        </w:rPr>
        <w:t>United States</w:t>
      </w:r>
      <w:r>
        <w:rPr>
          <w:rFonts w:ascii="Book Antiqua" w:hAnsi="Book Antiqua"/>
          <w:sz w:val="24"/>
          <w:szCs w:val="24"/>
          <w:lang w:val="en-GB"/>
        </w:rPr>
        <w:t xml:space="preserve"> and in Italy which indicate that alcohol is the main cause of HCC (making up 32</w:t>
      </w:r>
      <w:r w:rsidR="00E4696A">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45% of HCC).</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Alcohol intake has definitely been recognized as a cause of hepatocellular carcinoma (HCC). This may well be related to the development of HCC due to direct (</w:t>
      </w:r>
      <w:proofErr w:type="spellStart"/>
      <w:r>
        <w:rPr>
          <w:rFonts w:ascii="Book Antiqua" w:hAnsi="Book Antiqua"/>
          <w:sz w:val="24"/>
          <w:szCs w:val="24"/>
          <w:lang w:val="en-GB"/>
        </w:rPr>
        <w:t>genotoxic</w:t>
      </w:r>
      <w:proofErr w:type="spellEnd"/>
      <w:r>
        <w:rPr>
          <w:rFonts w:ascii="Book Antiqua" w:hAnsi="Book Antiqua"/>
          <w:sz w:val="24"/>
          <w:szCs w:val="24"/>
          <w:lang w:val="en-GB"/>
        </w:rPr>
        <w:t>) and indirect factors (cirrhosis development</w:t>
      </w:r>
      <w:proofErr w:type="gramStart"/>
      <w:r>
        <w:rPr>
          <w:rFonts w:ascii="Book Antiqua" w:hAnsi="Book Antiqua"/>
          <w:sz w:val="24"/>
          <w:szCs w:val="24"/>
          <w:lang w:val="en-GB"/>
        </w:rPr>
        <w:t>)</w:t>
      </w:r>
      <w:r w:rsidR="00865F71" w:rsidRPr="00865F71">
        <w:rPr>
          <w:rFonts w:ascii="Book Antiqua" w:hAnsi="Book Antiqua"/>
          <w:sz w:val="24"/>
          <w:szCs w:val="24"/>
          <w:vertAlign w:val="superscript"/>
          <w:lang w:val="en-GB"/>
        </w:rPr>
        <w:t>[</w:t>
      </w:r>
      <w:proofErr w:type="gramEnd"/>
      <w:r w:rsidR="0057165E">
        <w:rPr>
          <w:rFonts w:ascii="Book Antiqua" w:hAnsi="Book Antiqua"/>
          <w:sz w:val="24"/>
          <w:szCs w:val="24"/>
          <w:vertAlign w:val="superscript"/>
          <w:lang w:val="en-GB"/>
        </w:rPr>
        <w:t>34</w:t>
      </w:r>
      <w:r w:rsidR="0057165E" w:rsidRPr="007C3128">
        <w:rPr>
          <w:rFonts w:ascii="Book Antiqua" w:hAnsi="Book Antiqua"/>
          <w:sz w:val="24"/>
          <w:szCs w:val="24"/>
          <w:vertAlign w:val="superscript"/>
          <w:lang w:val="en-GB"/>
        </w:rPr>
        <w:t>]</w:t>
      </w:r>
      <w:r w:rsidR="0057165E">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There is a liver carcinogenesis model proposed by Donato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B70164">
        <w:rPr>
          <w:rFonts w:ascii="Book Antiqua" w:hAnsi="Book Antiqua"/>
          <w:sz w:val="24"/>
          <w:szCs w:val="24"/>
          <w:vertAlign w:val="superscript"/>
          <w:lang w:val="en-GB"/>
        </w:rPr>
        <w:t>[</w:t>
      </w:r>
      <w:proofErr w:type="gramEnd"/>
      <w:r w:rsidR="00B70164">
        <w:rPr>
          <w:rFonts w:ascii="Book Antiqua" w:hAnsi="Book Antiqua"/>
          <w:sz w:val="24"/>
          <w:szCs w:val="24"/>
          <w:vertAlign w:val="superscript"/>
          <w:lang w:val="en-GB"/>
        </w:rPr>
        <w:t>34</w:t>
      </w:r>
      <w:r w:rsidR="00B70164" w:rsidRPr="007C3128">
        <w:rPr>
          <w:rFonts w:ascii="Book Antiqua" w:hAnsi="Book Antiqua"/>
          <w:sz w:val="24"/>
          <w:szCs w:val="24"/>
          <w:vertAlign w:val="superscript"/>
          <w:lang w:val="en-GB"/>
        </w:rPr>
        <w:t>]</w:t>
      </w:r>
      <w:r>
        <w:rPr>
          <w:rFonts w:ascii="Book Antiqua" w:hAnsi="Book Antiqua"/>
          <w:sz w:val="24"/>
          <w:szCs w:val="24"/>
          <w:lang w:val="en-GB"/>
        </w:rPr>
        <w:t xml:space="preserve"> showing the disease to have been caused by alcohol consumption</w:t>
      </w:r>
      <w:r w:rsidR="0057165E">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It shows both the early (initiation) and late stages (promotion/progression) of carcinogenesis.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Long-term alcohol intake, as mentioned above, causes CYP2E1 enzyme induction; this results in augmented hepatic acetaldehyde production. Hepatic oxidative stress and the production of reactive oxygen species (ROS), especially </w:t>
      </w:r>
      <w:proofErr w:type="spellStart"/>
      <w:r>
        <w:rPr>
          <w:rFonts w:ascii="Book Antiqua" w:hAnsi="Book Antiqua"/>
          <w:sz w:val="24"/>
          <w:szCs w:val="24"/>
          <w:lang w:val="en-GB"/>
        </w:rPr>
        <w:t>hydroxyethyl</w:t>
      </w:r>
      <w:proofErr w:type="spellEnd"/>
      <w:r>
        <w:rPr>
          <w:rFonts w:ascii="Book Antiqua" w:hAnsi="Book Antiqua"/>
          <w:sz w:val="24"/>
          <w:szCs w:val="24"/>
          <w:lang w:val="en-GB"/>
        </w:rPr>
        <w:t xml:space="preserve"> radicals, increase dramatically. ROS is able to form protein adducts and DNA. Free radicals are also able to react with lipid molecules located in the cell membrane, allowing the production of biologically reactive aldehyde molecules.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We recently studied the various mechanisms of the </w:t>
      </w:r>
      <w:r>
        <w:rPr>
          <w:rFonts w:ascii="Book Antiqua" w:hAnsi="Book Antiqua"/>
          <w:i/>
          <w:sz w:val="24"/>
          <w:szCs w:val="24"/>
          <w:lang w:val="en-GB"/>
        </w:rPr>
        <w:t xml:space="preserve">starting-point </w:t>
      </w:r>
      <w:r>
        <w:rPr>
          <w:rFonts w:ascii="Book Antiqua" w:hAnsi="Book Antiqua"/>
          <w:sz w:val="24"/>
          <w:szCs w:val="24"/>
          <w:lang w:val="en-GB"/>
        </w:rPr>
        <w:t>of carcinogenesis in subjects with long-term alcoholic liver disease (ALD</w:t>
      </w:r>
      <w:proofErr w:type="gramStart"/>
      <w:r>
        <w:rPr>
          <w:rFonts w:ascii="Book Antiqua" w:hAnsi="Book Antiqua"/>
          <w:sz w:val="24"/>
          <w:szCs w:val="24"/>
          <w:lang w:val="en-GB"/>
        </w:rPr>
        <w:t>)</w:t>
      </w:r>
      <w:r w:rsidR="00865F71" w:rsidRPr="00865F71">
        <w:rPr>
          <w:rFonts w:ascii="Book Antiqua" w:hAnsi="Book Antiqua"/>
          <w:sz w:val="24"/>
          <w:szCs w:val="24"/>
          <w:vertAlign w:val="superscript"/>
          <w:lang w:val="en-GB"/>
        </w:rPr>
        <w:t>[</w:t>
      </w:r>
      <w:proofErr w:type="gramEnd"/>
      <w:r w:rsidR="0057165E">
        <w:rPr>
          <w:rFonts w:ascii="Book Antiqua" w:hAnsi="Book Antiqua"/>
          <w:sz w:val="24"/>
          <w:szCs w:val="24"/>
          <w:vertAlign w:val="superscript"/>
          <w:lang w:val="en-GB"/>
        </w:rPr>
        <w:t>34,35</w:t>
      </w:r>
      <w:r w:rsidR="0057165E" w:rsidRPr="007C3128">
        <w:rPr>
          <w:rFonts w:ascii="Book Antiqua" w:hAnsi="Book Antiqua"/>
          <w:sz w:val="24"/>
          <w:szCs w:val="24"/>
          <w:vertAlign w:val="superscript"/>
          <w:lang w:val="en-GB"/>
        </w:rPr>
        <w:t>]</w:t>
      </w:r>
      <w:r w:rsidR="0057165E">
        <w:rPr>
          <w:rFonts w:ascii="Book Antiqua" w:hAnsi="Book Antiqua"/>
          <w:sz w:val="24"/>
          <w:szCs w:val="24"/>
          <w:lang w:val="en-GB"/>
        </w:rPr>
        <w:t>.</w:t>
      </w:r>
      <w:r>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Since alcohol is one of the leading causes of ROS production and oxidative stress, how often DNA damage occurs in the peripheral lymphocytes of patients with ALD seems to be of particular interest.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According to our experience, human lymphocytes were separated from peripheral blood (4 m</w:t>
      </w:r>
      <w:r w:rsidRPr="005C4487">
        <w:rPr>
          <w:rFonts w:ascii="Book Antiqua" w:hAnsi="Book Antiqua"/>
          <w:caps/>
          <w:sz w:val="24"/>
          <w:szCs w:val="24"/>
          <w:lang w:val="en-GB"/>
        </w:rPr>
        <w:t>l</w:t>
      </w:r>
      <w:r>
        <w:rPr>
          <w:rFonts w:ascii="Book Antiqua" w:hAnsi="Book Antiqua"/>
          <w:sz w:val="24"/>
          <w:szCs w:val="24"/>
          <w:lang w:val="en-GB"/>
        </w:rPr>
        <w:t xml:space="preserve">) using centrifugation through a </w:t>
      </w:r>
      <w:proofErr w:type="spellStart"/>
      <w:r>
        <w:rPr>
          <w:rFonts w:ascii="Book Antiqua" w:hAnsi="Book Antiqua"/>
          <w:sz w:val="24"/>
          <w:szCs w:val="24"/>
          <w:lang w:val="en-GB"/>
        </w:rPr>
        <w:t>Ficoll</w:t>
      </w:r>
      <w:proofErr w:type="spellEnd"/>
      <w:r>
        <w:rPr>
          <w:rFonts w:ascii="Book Antiqua" w:hAnsi="Book Antiqua"/>
          <w:sz w:val="24"/>
          <w:szCs w:val="24"/>
          <w:lang w:val="en-GB"/>
        </w:rPr>
        <w:t xml:space="preserve"> solution for 30 min at 400 x g. After being plated in 24-well uncoated tissue culture plates (2 x 10</w:t>
      </w:r>
      <w:r w:rsidRPr="00043B06">
        <w:rPr>
          <w:rFonts w:ascii="Book Antiqua" w:hAnsi="Book Antiqua"/>
          <w:sz w:val="24"/>
          <w:szCs w:val="24"/>
          <w:vertAlign w:val="superscript"/>
          <w:lang w:val="en-GB"/>
        </w:rPr>
        <w:t>-5</w:t>
      </w:r>
      <w:r>
        <w:rPr>
          <w:rFonts w:ascii="Book Antiqua" w:hAnsi="Book Antiqua"/>
          <w:sz w:val="24"/>
          <w:szCs w:val="24"/>
          <w:lang w:val="en-GB"/>
        </w:rPr>
        <w:t xml:space="preserve"> cells/14.5-mm well), the fragmentation of the DNA was measured using an alkaline Comet assay as used by Singh </w:t>
      </w:r>
      <w:r w:rsidR="00865F71" w:rsidRPr="00865F71">
        <w:rPr>
          <w:rFonts w:ascii="Book Antiqua" w:hAnsi="Book Antiqua"/>
          <w:i/>
          <w:sz w:val="24"/>
          <w:szCs w:val="24"/>
          <w:lang w:val="en-GB"/>
        </w:rPr>
        <w:lastRenderedPageBreak/>
        <w:t xml:space="preserve">et </w:t>
      </w:r>
      <w:proofErr w:type="gramStart"/>
      <w:r w:rsidR="00865F71" w:rsidRPr="00865F71">
        <w:rPr>
          <w:rFonts w:ascii="Book Antiqua" w:hAnsi="Book Antiqua"/>
          <w:i/>
          <w:sz w:val="24"/>
          <w:szCs w:val="24"/>
          <w:lang w:val="en-GB"/>
        </w:rPr>
        <w:t>al</w:t>
      </w:r>
      <w:r w:rsidR="00FD1D09">
        <w:rPr>
          <w:rFonts w:ascii="Book Antiqua" w:hAnsi="Book Antiqua"/>
          <w:sz w:val="24"/>
          <w:szCs w:val="24"/>
          <w:vertAlign w:val="superscript"/>
          <w:lang w:val="en-GB"/>
        </w:rPr>
        <w:t>[</w:t>
      </w:r>
      <w:proofErr w:type="gramEnd"/>
      <w:r w:rsidR="00FD1D09">
        <w:rPr>
          <w:rFonts w:ascii="Book Antiqua" w:hAnsi="Book Antiqua"/>
          <w:sz w:val="24"/>
          <w:szCs w:val="24"/>
          <w:vertAlign w:val="superscript"/>
          <w:lang w:val="en-GB"/>
        </w:rPr>
        <w:t>36</w:t>
      </w:r>
      <w:r w:rsidR="00FD1D09" w:rsidRPr="007C3128">
        <w:rPr>
          <w:rFonts w:ascii="Book Antiqua" w:hAnsi="Book Antiqua"/>
          <w:sz w:val="24"/>
          <w:szCs w:val="24"/>
          <w:vertAlign w:val="superscript"/>
          <w:lang w:val="en-GB"/>
        </w:rPr>
        <w:t>]</w:t>
      </w:r>
      <w:r w:rsidR="00FD1D09">
        <w:rPr>
          <w:rFonts w:ascii="Book Antiqua" w:hAnsi="Book Antiqua"/>
          <w:sz w:val="24"/>
          <w:szCs w:val="24"/>
          <w:lang w:val="en-GB"/>
        </w:rPr>
        <w:t>.</w:t>
      </w:r>
      <w:r>
        <w:rPr>
          <w:rFonts w:ascii="Book Antiqua" w:hAnsi="Book Antiqua"/>
          <w:sz w:val="24"/>
          <w:szCs w:val="24"/>
          <w:lang w:val="en-GB"/>
        </w:rPr>
        <w:t xml:space="preserve"> For each patient the images of 50 randomly chosen cells from 2 slides were studied, and how much DNA damage had occurred was measured by tail length (TL) and tail moment (TM) with computerized image analysis (</w:t>
      </w:r>
      <w:proofErr w:type="spellStart"/>
      <w:r>
        <w:rPr>
          <w:rFonts w:ascii="Book Antiqua" w:hAnsi="Book Antiqua"/>
          <w:sz w:val="24"/>
          <w:szCs w:val="24"/>
          <w:lang w:val="en-GB"/>
        </w:rPr>
        <w:t>Sorin</w:t>
      </w:r>
      <w:proofErr w:type="spellEnd"/>
      <w:r>
        <w:rPr>
          <w:rFonts w:ascii="Book Antiqua" w:hAnsi="Book Antiqua"/>
          <w:sz w:val="24"/>
          <w:szCs w:val="24"/>
          <w:lang w:val="en-GB"/>
        </w:rPr>
        <w:t xml:space="preserve"> System, Florence, Italy). Tail moment (TM) is calculated by measuring the tail length and the fraction of the total DNA contained in the tail.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A statistically significant increase in average TL and TM values can indicate alkali-labile sites and DNA single-strand breaks, was evidenced in the lymphocytes of subjects with alcoholic cirrhosis.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These data indicate a direct </w:t>
      </w:r>
      <w:proofErr w:type="spellStart"/>
      <w:r>
        <w:rPr>
          <w:rFonts w:ascii="Book Antiqua" w:hAnsi="Book Antiqua"/>
          <w:sz w:val="24"/>
          <w:szCs w:val="24"/>
          <w:lang w:val="en-GB"/>
        </w:rPr>
        <w:t>genotoxic</w:t>
      </w:r>
      <w:proofErr w:type="spellEnd"/>
      <w:r>
        <w:rPr>
          <w:rFonts w:ascii="Book Antiqua" w:hAnsi="Book Antiqua"/>
          <w:sz w:val="24"/>
          <w:szCs w:val="24"/>
          <w:lang w:val="en-GB"/>
        </w:rPr>
        <w:t xml:space="preserve"> effect of alcohol. The close relationship between alcohol consumption and oxidative DNA damage indicates that free radicals arising from the metabolism of ethanol could lead to the fragmentation of DNA in lymphocytes. In general, these results indicate that </w:t>
      </w:r>
      <w:proofErr w:type="spellStart"/>
      <w:r>
        <w:rPr>
          <w:rFonts w:ascii="Book Antiqua" w:hAnsi="Book Antiqua"/>
          <w:sz w:val="24"/>
          <w:szCs w:val="24"/>
          <w:lang w:val="en-GB"/>
        </w:rPr>
        <w:t>genotoxic</w:t>
      </w:r>
      <w:proofErr w:type="spellEnd"/>
      <w:r>
        <w:rPr>
          <w:rFonts w:ascii="Book Antiqua" w:hAnsi="Book Antiqua"/>
          <w:sz w:val="24"/>
          <w:szCs w:val="24"/>
          <w:lang w:val="en-GB"/>
        </w:rPr>
        <w:t xml:space="preserve"> mechanisms may occur in alcohol-dependent subjects’ livers, and therefore may be a factor behind </w:t>
      </w:r>
      <w:proofErr w:type="spellStart"/>
      <w:r>
        <w:rPr>
          <w:rFonts w:ascii="Book Antiqua" w:hAnsi="Book Antiqua"/>
          <w:sz w:val="24"/>
          <w:szCs w:val="24"/>
          <w:lang w:val="en-GB"/>
        </w:rPr>
        <w:t>hepatocarcinogenesis</w:t>
      </w:r>
      <w:proofErr w:type="spellEnd"/>
      <w:r>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Moreover, the level of fragmentation of DNA in peripheral blood lymphocytes seems to correlate with how severe liver cirrhosis is.</w:t>
      </w:r>
    </w:p>
    <w:p w:rsidR="0008327A" w:rsidRDefault="0008327A" w:rsidP="00F10F0D">
      <w:pPr>
        <w:adjustRightInd w:val="0"/>
        <w:snapToGrid w:val="0"/>
        <w:spacing w:line="360" w:lineRule="auto"/>
        <w:ind w:firstLine="708"/>
        <w:jc w:val="both"/>
        <w:rPr>
          <w:rFonts w:ascii="Book Antiqua" w:hAnsi="Book Antiqua"/>
          <w:sz w:val="24"/>
          <w:szCs w:val="24"/>
          <w:lang w:val="en-GB"/>
        </w:rPr>
      </w:pPr>
      <w:r>
        <w:rPr>
          <w:rFonts w:ascii="Book Antiqua" w:hAnsi="Book Antiqua"/>
          <w:sz w:val="24"/>
          <w:szCs w:val="24"/>
          <w:lang w:val="en-GB"/>
        </w:rPr>
        <w:t xml:space="preserve">Lambert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2E7D78">
        <w:rPr>
          <w:rFonts w:ascii="Book Antiqua" w:hAnsi="Book Antiqua"/>
          <w:sz w:val="24"/>
          <w:szCs w:val="24"/>
          <w:vertAlign w:val="superscript"/>
          <w:lang w:val="en-GB"/>
        </w:rPr>
        <w:t>[</w:t>
      </w:r>
      <w:proofErr w:type="gramEnd"/>
      <w:r w:rsidR="002E7D78">
        <w:rPr>
          <w:rFonts w:ascii="Book Antiqua" w:hAnsi="Book Antiqua"/>
          <w:sz w:val="24"/>
          <w:szCs w:val="24"/>
          <w:vertAlign w:val="superscript"/>
          <w:lang w:val="en-GB"/>
        </w:rPr>
        <w:t>37</w:t>
      </w:r>
      <w:r w:rsidR="002E7D78" w:rsidRPr="007C3128">
        <w:rPr>
          <w:rFonts w:ascii="Book Antiqua" w:hAnsi="Book Antiqua"/>
          <w:sz w:val="24"/>
          <w:szCs w:val="24"/>
          <w:vertAlign w:val="superscript"/>
          <w:lang w:val="en-GB"/>
        </w:rPr>
        <w:t>]</w:t>
      </w:r>
      <w:r w:rsidR="002E7D78">
        <w:rPr>
          <w:rFonts w:ascii="Book Antiqua" w:hAnsi="Book Antiqua"/>
          <w:sz w:val="24"/>
          <w:szCs w:val="24"/>
          <w:lang w:val="en-GB"/>
        </w:rPr>
        <w:t xml:space="preserve"> </w:t>
      </w:r>
      <w:r>
        <w:rPr>
          <w:rFonts w:ascii="Book Antiqua" w:hAnsi="Book Antiqua"/>
          <w:sz w:val="24"/>
          <w:szCs w:val="24"/>
          <w:lang w:val="en-GB"/>
        </w:rPr>
        <w:t xml:space="preserve">defined DNA methylation patterns in HCC. They discovered a high number of specific genes with aberrant </w:t>
      </w:r>
      <w:proofErr w:type="spellStart"/>
      <w:r>
        <w:rPr>
          <w:rFonts w:ascii="Book Antiqua" w:hAnsi="Book Antiqua"/>
          <w:sz w:val="24"/>
          <w:szCs w:val="24"/>
          <w:lang w:val="en-GB"/>
        </w:rPr>
        <w:t>hypermethylation</w:t>
      </w:r>
      <w:proofErr w:type="spellEnd"/>
      <w:r>
        <w:rPr>
          <w:rFonts w:ascii="Book Antiqua" w:hAnsi="Book Antiqua"/>
          <w:sz w:val="24"/>
          <w:szCs w:val="24"/>
          <w:lang w:val="en-GB"/>
        </w:rPr>
        <w:t xml:space="preserve">. The genes which were differentially </w:t>
      </w:r>
      <w:proofErr w:type="spellStart"/>
      <w:r>
        <w:rPr>
          <w:rFonts w:ascii="Book Antiqua" w:hAnsi="Book Antiqua"/>
          <w:sz w:val="24"/>
          <w:szCs w:val="24"/>
          <w:lang w:val="en-GB"/>
        </w:rPr>
        <w:t>hypermethylated</w:t>
      </w:r>
      <w:proofErr w:type="spellEnd"/>
      <w:r>
        <w:rPr>
          <w:rFonts w:ascii="Book Antiqua" w:hAnsi="Book Antiqua"/>
          <w:sz w:val="24"/>
          <w:szCs w:val="24"/>
          <w:lang w:val="en-GB"/>
        </w:rPr>
        <w:t xml:space="preserve"> in HCC are commonly found in the host response to infection (DOK1), neurotransmission and </w:t>
      </w:r>
      <w:proofErr w:type="spellStart"/>
      <w:r>
        <w:rPr>
          <w:rFonts w:ascii="Book Antiqua" w:hAnsi="Book Antiqua"/>
          <w:sz w:val="24"/>
          <w:szCs w:val="24"/>
          <w:lang w:val="en-GB"/>
        </w:rPr>
        <w:t>angiogenic</w:t>
      </w:r>
      <w:proofErr w:type="spellEnd"/>
      <w:r>
        <w:rPr>
          <w:rFonts w:ascii="Book Antiqua" w:hAnsi="Book Antiqua"/>
          <w:sz w:val="24"/>
          <w:szCs w:val="24"/>
          <w:lang w:val="en-GB"/>
        </w:rPr>
        <w:t xml:space="preserve"> growth (CHRNA3), </w:t>
      </w:r>
      <w:proofErr w:type="spellStart"/>
      <w:r>
        <w:rPr>
          <w:rFonts w:ascii="Book Antiqua" w:hAnsi="Book Antiqua"/>
          <w:sz w:val="24"/>
          <w:szCs w:val="24"/>
          <w:lang w:val="en-GB"/>
        </w:rPr>
        <w:t>Ras</w:t>
      </w:r>
      <w:proofErr w:type="spellEnd"/>
      <w:r>
        <w:rPr>
          <w:rFonts w:ascii="Book Antiqua" w:hAnsi="Book Antiqua"/>
          <w:sz w:val="24"/>
          <w:szCs w:val="24"/>
          <w:lang w:val="en-GB"/>
        </w:rPr>
        <w:t xml:space="preserve"> signalling (RASSF1A), and detoxification of carcinogens (GSTP1).</w:t>
      </w:r>
    </w:p>
    <w:p w:rsidR="0008327A" w:rsidRDefault="0008327A" w:rsidP="00F10F0D">
      <w:pPr>
        <w:suppressAutoHyphens w:val="0"/>
        <w:autoSpaceDE w:val="0"/>
        <w:autoSpaceDN w:val="0"/>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 most commonly </w:t>
      </w:r>
      <w:proofErr w:type="spellStart"/>
      <w:r>
        <w:rPr>
          <w:rFonts w:ascii="Book Antiqua" w:hAnsi="Book Antiqua"/>
          <w:sz w:val="24"/>
          <w:szCs w:val="24"/>
          <w:lang w:val="en-GB"/>
        </w:rPr>
        <w:t>hypermethylated</w:t>
      </w:r>
      <w:proofErr w:type="spellEnd"/>
      <w:r>
        <w:rPr>
          <w:rFonts w:ascii="Book Antiqua" w:hAnsi="Book Antiqua"/>
          <w:sz w:val="24"/>
          <w:szCs w:val="24"/>
          <w:lang w:val="en-GB"/>
        </w:rPr>
        <w:t xml:space="preserve"> gene is RASSF1A which is a </w:t>
      </w:r>
      <w:proofErr w:type="spellStart"/>
      <w:r>
        <w:rPr>
          <w:rFonts w:ascii="Book Antiqua" w:hAnsi="Book Antiqua"/>
          <w:sz w:val="24"/>
          <w:szCs w:val="24"/>
          <w:lang w:val="en-GB"/>
        </w:rPr>
        <w:t>tumor</w:t>
      </w:r>
      <w:proofErr w:type="spellEnd"/>
      <w:r>
        <w:rPr>
          <w:rFonts w:ascii="Book Antiqua" w:hAnsi="Book Antiqua"/>
          <w:sz w:val="24"/>
          <w:szCs w:val="24"/>
          <w:lang w:val="en-GB"/>
        </w:rPr>
        <w:t xml:space="preserve"> suppressor gene. The second most frequently methylated gene (</w:t>
      </w:r>
      <w:proofErr w:type="spellStart"/>
      <w:r>
        <w:rPr>
          <w:rFonts w:ascii="Book Antiqua" w:hAnsi="Book Antiqua"/>
          <w:sz w:val="24"/>
          <w:szCs w:val="24"/>
          <w:lang w:val="en-GB"/>
        </w:rPr>
        <w:t>tumor</w:t>
      </w:r>
      <w:proofErr w:type="spellEnd"/>
      <w:r>
        <w:rPr>
          <w:rFonts w:ascii="Book Antiqua" w:hAnsi="Book Antiqua"/>
          <w:sz w:val="24"/>
          <w:szCs w:val="24"/>
          <w:lang w:val="en-GB"/>
        </w:rPr>
        <w:t xml:space="preserve"> suppressor) in HCCs is DOK1. In 54% of the cases, </w:t>
      </w:r>
      <w:proofErr w:type="spellStart"/>
      <w:r>
        <w:rPr>
          <w:rFonts w:ascii="Book Antiqua" w:hAnsi="Book Antiqua"/>
          <w:sz w:val="24"/>
          <w:szCs w:val="24"/>
          <w:lang w:val="en-GB"/>
        </w:rPr>
        <w:t>hypermethylation</w:t>
      </w:r>
      <w:proofErr w:type="spellEnd"/>
      <w:r>
        <w:rPr>
          <w:rFonts w:ascii="Book Antiqua" w:hAnsi="Book Antiqua"/>
          <w:sz w:val="24"/>
          <w:szCs w:val="24"/>
          <w:lang w:val="en-GB"/>
        </w:rPr>
        <w:t xml:space="preserve"> of GSTP1 was found. GSTP1 belongs to the glutathione S-</w:t>
      </w:r>
      <w:proofErr w:type="spellStart"/>
      <w:r>
        <w:rPr>
          <w:rFonts w:ascii="Book Antiqua" w:hAnsi="Book Antiqua"/>
          <w:sz w:val="24"/>
          <w:szCs w:val="24"/>
          <w:lang w:val="en-GB"/>
        </w:rPr>
        <w:t>transferase</w:t>
      </w:r>
      <w:proofErr w:type="spellEnd"/>
      <w:r>
        <w:rPr>
          <w:rFonts w:ascii="Book Antiqua" w:hAnsi="Book Antiqua"/>
          <w:sz w:val="24"/>
          <w:szCs w:val="24"/>
          <w:lang w:val="en-GB"/>
        </w:rPr>
        <w:t xml:space="preserve"> family that prevents variety of carcinogens from damaging cells. Lambert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865F71" w:rsidRPr="00865F71">
        <w:rPr>
          <w:rFonts w:ascii="Book Antiqua" w:hAnsi="Book Antiqua"/>
          <w:sz w:val="24"/>
          <w:szCs w:val="24"/>
          <w:vertAlign w:val="superscript"/>
          <w:lang w:val="en-GB"/>
        </w:rPr>
        <w:t>[</w:t>
      </w:r>
      <w:proofErr w:type="gramEnd"/>
      <w:r w:rsidR="002E7D78">
        <w:rPr>
          <w:rFonts w:ascii="Book Antiqua" w:hAnsi="Book Antiqua"/>
          <w:sz w:val="24"/>
          <w:szCs w:val="24"/>
          <w:vertAlign w:val="superscript"/>
          <w:lang w:val="en-GB"/>
        </w:rPr>
        <w:t>37</w:t>
      </w:r>
      <w:r w:rsidR="002E7D78" w:rsidRPr="007C3128">
        <w:rPr>
          <w:rFonts w:ascii="Book Antiqua" w:hAnsi="Book Antiqua"/>
          <w:sz w:val="24"/>
          <w:szCs w:val="24"/>
          <w:vertAlign w:val="superscript"/>
          <w:lang w:val="en-GB"/>
        </w:rPr>
        <w:t>]</w:t>
      </w:r>
      <w:r w:rsidR="002E7D78">
        <w:rPr>
          <w:rFonts w:ascii="Book Antiqua" w:hAnsi="Book Antiqua"/>
          <w:sz w:val="24"/>
          <w:szCs w:val="24"/>
          <w:lang w:val="en-GB"/>
        </w:rPr>
        <w:t xml:space="preserve"> </w:t>
      </w:r>
      <w:r>
        <w:rPr>
          <w:rFonts w:ascii="Book Antiqua" w:hAnsi="Book Antiqua"/>
          <w:sz w:val="24"/>
          <w:szCs w:val="24"/>
          <w:lang w:val="en-GB"/>
        </w:rPr>
        <w:t xml:space="preserve">concluded that specific genes in cirrhotic tissue with aberrant methylation, although not at all common, backed up the theory that the </w:t>
      </w:r>
      <w:proofErr w:type="spellStart"/>
      <w:r>
        <w:rPr>
          <w:rFonts w:ascii="Book Antiqua" w:hAnsi="Book Antiqua"/>
          <w:sz w:val="24"/>
          <w:szCs w:val="24"/>
          <w:lang w:val="en-GB"/>
        </w:rPr>
        <w:t>hypermethylation</w:t>
      </w:r>
      <w:proofErr w:type="spellEnd"/>
      <w:r>
        <w:rPr>
          <w:rFonts w:ascii="Book Antiqua" w:hAnsi="Book Antiqua"/>
          <w:sz w:val="24"/>
          <w:szCs w:val="24"/>
          <w:lang w:val="en-GB"/>
        </w:rPr>
        <w:t xml:space="preserve"> of certain genes in pre-malignant lesions could well predate and thus be a factor in the development of hepatic cancer.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Human Toll-like-receptor (TLR) constitutes 11 members, structurally recognizable by the existence of a leucine-rich repeat (LRR) domain within their extracellular domain, and a Toll/Interleukin-1 receptor (TIR) domain within their intracellular domain; each one being responsible for recognizing specific viruses, bacteria and fungi microbial structures. </w:t>
      </w:r>
      <w:r>
        <w:rPr>
          <w:rFonts w:ascii="Book Antiqua" w:hAnsi="Book Antiqua"/>
          <w:sz w:val="24"/>
          <w:szCs w:val="24"/>
          <w:lang w:val="en-GB"/>
        </w:rPr>
        <w:lastRenderedPageBreak/>
        <w:t xml:space="preserve">Despite a robust pro-inflammatory and antiviral response after TLR stimulation being favourable to get rid of pathogens at first, a longer or greater activation of TLR signalling could well be </w:t>
      </w:r>
      <w:proofErr w:type="gramStart"/>
      <w:r>
        <w:rPr>
          <w:rFonts w:ascii="Book Antiqua" w:hAnsi="Book Antiqua"/>
          <w:sz w:val="24"/>
          <w:szCs w:val="24"/>
          <w:lang w:val="en-GB"/>
        </w:rPr>
        <w:t>disadvantages</w:t>
      </w:r>
      <w:r w:rsidR="002E7D78">
        <w:rPr>
          <w:rFonts w:ascii="Book Antiqua" w:hAnsi="Book Antiqua"/>
          <w:sz w:val="24"/>
          <w:szCs w:val="24"/>
          <w:vertAlign w:val="superscript"/>
          <w:lang w:val="en-GB"/>
        </w:rPr>
        <w:t>[</w:t>
      </w:r>
      <w:proofErr w:type="gramEnd"/>
      <w:r w:rsidR="002E7D78">
        <w:rPr>
          <w:rFonts w:ascii="Book Antiqua" w:hAnsi="Book Antiqua"/>
          <w:sz w:val="24"/>
          <w:szCs w:val="24"/>
          <w:vertAlign w:val="superscript"/>
          <w:lang w:val="en-GB"/>
        </w:rPr>
        <w:t>38</w:t>
      </w:r>
      <w:r w:rsidR="002E7D78" w:rsidRPr="007C3128">
        <w:rPr>
          <w:rFonts w:ascii="Book Antiqua" w:hAnsi="Book Antiqua"/>
          <w:sz w:val="24"/>
          <w:szCs w:val="24"/>
          <w:vertAlign w:val="superscript"/>
          <w:lang w:val="en-GB"/>
        </w:rPr>
        <w:t>]</w:t>
      </w:r>
      <w:r w:rsidR="002E7D78">
        <w:rPr>
          <w:rFonts w:ascii="Book Antiqua" w:hAnsi="Book Antiqua"/>
          <w:sz w:val="24"/>
          <w:szCs w:val="24"/>
          <w:lang w:val="en-GB"/>
        </w:rPr>
        <w:t xml:space="preserve">. </w:t>
      </w:r>
      <w:r>
        <w:rPr>
          <w:rFonts w:ascii="Book Antiqua" w:hAnsi="Book Antiqua"/>
          <w:sz w:val="24"/>
          <w:szCs w:val="24"/>
          <w:lang w:val="en-GB"/>
        </w:rPr>
        <w:t xml:space="preserve">TLRs are molecular sensors; they sense products deriving from pathogens, and bind to various adapter proteins that kick-start specific signalling pathways, for example the interleukin 1 (IL1), the receptor-associated kinase (IRAK) family, and the TANK-binding kinase 1 (TBK-1). These adapters trigger pathways which cause the activation of their own specific transcription factor; interferon regulatory factor 3 (IRF3) and nuclear factor kappa B (NF-kB). Both IRF3 NF-kB cause the discharge of many different immune and inflammatory cytokines such as </w:t>
      </w:r>
      <w:proofErr w:type="spellStart"/>
      <w:r>
        <w:rPr>
          <w:rFonts w:ascii="Book Antiqua" w:hAnsi="Book Antiqua"/>
          <w:sz w:val="24"/>
          <w:szCs w:val="24"/>
          <w:lang w:val="en-GB"/>
        </w:rPr>
        <w:t>tumor</w:t>
      </w:r>
      <w:proofErr w:type="spellEnd"/>
      <w:r>
        <w:rPr>
          <w:rFonts w:ascii="Book Antiqua" w:hAnsi="Book Antiqua"/>
          <w:sz w:val="24"/>
          <w:szCs w:val="24"/>
          <w:lang w:val="en-GB"/>
        </w:rPr>
        <w:t xml:space="preserve"> necrosis factor (TNF) and IL6, which have proven to be perfect targets for inflammatory diseases. In experimental models, mice deficient in TLR were discovered to be safe from, or developed fewer inducible </w:t>
      </w:r>
      <w:proofErr w:type="spellStart"/>
      <w:r>
        <w:rPr>
          <w:rFonts w:ascii="Book Antiqua" w:hAnsi="Book Antiqua"/>
          <w:sz w:val="24"/>
          <w:szCs w:val="24"/>
          <w:lang w:val="en-GB"/>
        </w:rPr>
        <w:t>tumors</w:t>
      </w:r>
      <w:proofErr w:type="spellEnd"/>
      <w:r>
        <w:rPr>
          <w:rFonts w:ascii="Book Antiqua" w:hAnsi="Book Antiqua"/>
          <w:sz w:val="24"/>
          <w:szCs w:val="24"/>
          <w:lang w:val="en-GB"/>
        </w:rPr>
        <w:t xml:space="preserve">. These findings indicate that biological signals are stimulated </w:t>
      </w:r>
      <w:proofErr w:type="spellStart"/>
      <w:r>
        <w:rPr>
          <w:rFonts w:ascii="Book Antiqua" w:hAnsi="Book Antiqua"/>
          <w:sz w:val="24"/>
          <w:szCs w:val="24"/>
          <w:lang w:val="en-GB"/>
        </w:rPr>
        <w:t>tumor</w:t>
      </w:r>
      <w:proofErr w:type="spellEnd"/>
      <w:r>
        <w:rPr>
          <w:rFonts w:ascii="Book Antiqua" w:hAnsi="Book Antiqua"/>
          <w:sz w:val="24"/>
          <w:szCs w:val="24"/>
          <w:lang w:val="en-GB"/>
        </w:rPr>
        <w:t xml:space="preserve"> cells activated by TLR; this might be a connection between inflammation and cancer on a molecular </w:t>
      </w:r>
      <w:proofErr w:type="gramStart"/>
      <w:r>
        <w:rPr>
          <w:rFonts w:ascii="Book Antiqua" w:hAnsi="Book Antiqua"/>
          <w:sz w:val="24"/>
          <w:szCs w:val="24"/>
          <w:lang w:val="en-GB"/>
        </w:rPr>
        <w:t>level</w:t>
      </w:r>
      <w:r w:rsidR="00865F71" w:rsidRPr="00865F71">
        <w:rPr>
          <w:rFonts w:ascii="Book Antiqua" w:hAnsi="Book Antiqua"/>
          <w:sz w:val="24"/>
          <w:szCs w:val="24"/>
          <w:vertAlign w:val="superscript"/>
          <w:lang w:val="en-GB"/>
        </w:rPr>
        <w:t>[</w:t>
      </w:r>
      <w:proofErr w:type="gramEnd"/>
      <w:r w:rsidR="002E7D78">
        <w:rPr>
          <w:rFonts w:ascii="Book Antiqua" w:hAnsi="Book Antiqua"/>
          <w:sz w:val="24"/>
          <w:szCs w:val="24"/>
          <w:vertAlign w:val="superscript"/>
          <w:lang w:val="en-GB"/>
        </w:rPr>
        <w:t>38</w:t>
      </w:r>
      <w:r w:rsidR="002E7D78" w:rsidRPr="007C3128">
        <w:rPr>
          <w:rFonts w:ascii="Book Antiqua" w:hAnsi="Book Antiqua"/>
          <w:sz w:val="24"/>
          <w:szCs w:val="24"/>
          <w:vertAlign w:val="superscript"/>
          <w:lang w:val="en-GB"/>
        </w:rPr>
        <w:t>]</w:t>
      </w:r>
      <w:r w:rsidR="002E7D78">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proofErr w:type="spellStart"/>
      <w:r>
        <w:rPr>
          <w:rFonts w:ascii="Book Antiqua" w:hAnsi="Book Antiqua"/>
          <w:sz w:val="24"/>
          <w:szCs w:val="24"/>
          <w:lang w:val="en-GB"/>
        </w:rPr>
        <w:t>Eirò</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865F71" w:rsidRPr="00865F71">
        <w:rPr>
          <w:rFonts w:ascii="Book Antiqua" w:hAnsi="Book Antiqua"/>
          <w:sz w:val="24"/>
          <w:szCs w:val="24"/>
          <w:vertAlign w:val="superscript"/>
          <w:lang w:val="en-GB"/>
        </w:rPr>
        <w:t>[</w:t>
      </w:r>
      <w:proofErr w:type="gramEnd"/>
      <w:r w:rsidR="002E7D78">
        <w:rPr>
          <w:rFonts w:ascii="Book Antiqua" w:hAnsi="Book Antiqua"/>
          <w:sz w:val="24"/>
          <w:szCs w:val="24"/>
          <w:vertAlign w:val="superscript"/>
          <w:lang w:val="en-GB"/>
        </w:rPr>
        <w:t>38</w:t>
      </w:r>
      <w:r w:rsidR="002E7D78" w:rsidRPr="007C3128">
        <w:rPr>
          <w:rFonts w:ascii="Book Antiqua" w:hAnsi="Book Antiqua"/>
          <w:sz w:val="24"/>
          <w:szCs w:val="24"/>
          <w:vertAlign w:val="superscript"/>
          <w:lang w:val="en-GB"/>
        </w:rPr>
        <w:t>]</w:t>
      </w:r>
      <w:r>
        <w:rPr>
          <w:rFonts w:ascii="Book Antiqua" w:hAnsi="Book Antiqua"/>
          <w:sz w:val="24"/>
          <w:szCs w:val="24"/>
          <w:lang w:val="en-GB"/>
        </w:rPr>
        <w:t xml:space="preserve"> showed a relationship between the expression of TLR, </w:t>
      </w:r>
      <w:proofErr w:type="spellStart"/>
      <w:r>
        <w:rPr>
          <w:rFonts w:ascii="Book Antiqua" w:hAnsi="Book Antiqua"/>
          <w:sz w:val="24"/>
          <w:szCs w:val="24"/>
          <w:lang w:val="en-GB"/>
        </w:rPr>
        <w:t>tumor</w:t>
      </w:r>
      <w:proofErr w:type="spellEnd"/>
      <w:r>
        <w:rPr>
          <w:rFonts w:ascii="Book Antiqua" w:hAnsi="Book Antiqua"/>
          <w:sz w:val="24"/>
          <w:szCs w:val="24"/>
          <w:lang w:val="en-GB"/>
        </w:rPr>
        <w:t xml:space="preserve"> aggression and unfavourable prognosis. These outcomes provide support for conducting additional studies about the impact of TLRs on HCC prognosis, and to investigate and develop novel therapeutic strategies for liver cancer.</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40% of HCCs are clonal, and are thus considered to originate from progenitor/stem cells.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Telomere length in proliferating tissues is longest at birth and shortens progressively with age, so telomere length is a marker of biological cellular aging. Individuals with shorter telomeres have a higher risk of cancer at multiple sites.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proofErr w:type="spellStart"/>
      <w:r>
        <w:rPr>
          <w:rFonts w:ascii="Book Antiqua" w:hAnsi="Book Antiqua"/>
          <w:sz w:val="24"/>
          <w:szCs w:val="24"/>
          <w:lang w:val="en-GB"/>
        </w:rPr>
        <w:t>Pavanello</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2E7D78">
        <w:rPr>
          <w:rFonts w:ascii="Book Antiqua" w:hAnsi="Book Antiqua"/>
          <w:sz w:val="24"/>
          <w:szCs w:val="24"/>
          <w:vertAlign w:val="superscript"/>
          <w:lang w:val="en-GB"/>
        </w:rPr>
        <w:t>[</w:t>
      </w:r>
      <w:proofErr w:type="gramEnd"/>
      <w:r w:rsidR="002E7D78">
        <w:rPr>
          <w:rFonts w:ascii="Book Antiqua" w:hAnsi="Book Antiqua"/>
          <w:sz w:val="24"/>
          <w:szCs w:val="24"/>
          <w:vertAlign w:val="superscript"/>
          <w:lang w:val="en-GB"/>
        </w:rPr>
        <w:t>39</w:t>
      </w:r>
      <w:r w:rsidR="002E7D78" w:rsidRPr="007C3128">
        <w:rPr>
          <w:rFonts w:ascii="Book Antiqua" w:hAnsi="Book Antiqua"/>
          <w:sz w:val="24"/>
          <w:szCs w:val="24"/>
          <w:vertAlign w:val="superscript"/>
          <w:lang w:val="en-GB"/>
        </w:rPr>
        <w:t>]</w:t>
      </w:r>
      <w:r w:rsidR="002E7D78">
        <w:rPr>
          <w:rFonts w:ascii="Book Antiqua" w:hAnsi="Book Antiqua"/>
          <w:sz w:val="24"/>
          <w:szCs w:val="24"/>
          <w:lang w:val="en-GB"/>
        </w:rPr>
        <w:t xml:space="preserve"> </w:t>
      </w:r>
      <w:r>
        <w:rPr>
          <w:rFonts w:ascii="Book Antiqua" w:hAnsi="Book Antiqua"/>
          <w:sz w:val="24"/>
          <w:szCs w:val="24"/>
          <w:lang w:val="en-GB"/>
        </w:rPr>
        <w:t>demonstrated that telomere length was nearly halved in alcohol consumers compared with controls, and decreased in relation with an increase in drink-units/day. Individuals drinking</w:t>
      </w:r>
      <w:r w:rsidR="001A09CE">
        <w:rPr>
          <w:rFonts w:ascii="Book Antiqua" w:hAnsi="Book Antiqua"/>
          <w:sz w:val="24"/>
          <w:szCs w:val="24"/>
          <w:lang w:val="en-GB"/>
        </w:rPr>
        <w:t xml:space="preserve"> </w:t>
      </w:r>
      <w:r>
        <w:rPr>
          <w:rFonts w:ascii="Book Antiqua" w:hAnsi="Book Antiqua"/>
          <w:sz w:val="24"/>
          <w:szCs w:val="24"/>
          <w:lang w:val="en-GB"/>
        </w:rPr>
        <w:t xml:space="preserve">&gt; 4 drink-units/d had substantially shorter telomere lengths than those drinking &lt; 4 drink-units/d. Telomere shortening is a feature of chronic liver disease and cirrhosis. Telomerase reactivation has been associated with </w:t>
      </w:r>
      <w:proofErr w:type="spellStart"/>
      <w:r>
        <w:rPr>
          <w:rFonts w:ascii="Book Antiqua" w:hAnsi="Book Antiqua"/>
          <w:sz w:val="24"/>
          <w:szCs w:val="24"/>
          <w:lang w:val="en-GB"/>
        </w:rPr>
        <w:t>hepatocarcinogenesis</w:t>
      </w:r>
      <w:proofErr w:type="spellEnd"/>
      <w:r>
        <w:rPr>
          <w:rFonts w:ascii="Book Antiqua" w:hAnsi="Book Antiqua"/>
          <w:sz w:val="24"/>
          <w:szCs w:val="24"/>
          <w:lang w:val="en-GB"/>
        </w:rPr>
        <w:t xml:space="preserve"> in the advanced stages (dysplastic lesions up to well differentiated, moderately differentiated and poorly differentiated HCC</w:t>
      </w:r>
      <w:proofErr w:type="gramStart"/>
      <w:r>
        <w:rPr>
          <w:rFonts w:ascii="Book Antiqua" w:hAnsi="Book Antiqua"/>
          <w:sz w:val="24"/>
          <w:szCs w:val="24"/>
          <w:lang w:val="en-GB"/>
        </w:rPr>
        <w:t>)</w:t>
      </w:r>
      <w:r w:rsidR="002E7D78">
        <w:rPr>
          <w:rFonts w:ascii="Book Antiqua" w:hAnsi="Book Antiqua"/>
          <w:sz w:val="24"/>
          <w:szCs w:val="24"/>
          <w:vertAlign w:val="superscript"/>
          <w:lang w:val="en-GB"/>
        </w:rPr>
        <w:t>[</w:t>
      </w:r>
      <w:proofErr w:type="gramEnd"/>
      <w:r w:rsidR="002E7D78">
        <w:rPr>
          <w:rFonts w:ascii="Book Antiqua" w:hAnsi="Book Antiqua"/>
          <w:sz w:val="24"/>
          <w:szCs w:val="24"/>
          <w:vertAlign w:val="superscript"/>
          <w:lang w:val="en-GB"/>
        </w:rPr>
        <w:t>40</w:t>
      </w:r>
      <w:r w:rsidR="002E7D78" w:rsidRPr="007C3128">
        <w:rPr>
          <w:rFonts w:ascii="Book Antiqua" w:hAnsi="Book Antiqua"/>
          <w:sz w:val="24"/>
          <w:szCs w:val="24"/>
          <w:vertAlign w:val="superscript"/>
          <w:lang w:val="en-GB"/>
        </w:rPr>
        <w:t>]</w:t>
      </w:r>
      <w:r w:rsidR="002E7D78">
        <w:rPr>
          <w:rFonts w:ascii="Book Antiqua" w:hAnsi="Book Antiqua"/>
          <w:sz w:val="24"/>
          <w:szCs w:val="24"/>
          <w:lang w:val="en-GB"/>
        </w:rPr>
        <w:t>.</w:t>
      </w:r>
      <w:r>
        <w:rPr>
          <w:rFonts w:ascii="Book Antiqua" w:hAnsi="Book Antiqua"/>
          <w:sz w:val="24"/>
          <w:szCs w:val="24"/>
          <w:lang w:val="en-GB"/>
        </w:rPr>
        <w:t xml:space="preserve"> 85% of human HCC specimens showed a reactivation of telomerase activity, thus providing a selection advantage aiding uncontrolled hepatocyte </w:t>
      </w:r>
      <w:proofErr w:type="gramStart"/>
      <w:r>
        <w:rPr>
          <w:rFonts w:ascii="Book Antiqua" w:hAnsi="Book Antiqua"/>
          <w:sz w:val="24"/>
          <w:szCs w:val="24"/>
          <w:lang w:val="en-GB"/>
        </w:rPr>
        <w:t>replication</w:t>
      </w:r>
      <w:r w:rsidR="00D566E0">
        <w:rPr>
          <w:rFonts w:ascii="Book Antiqua" w:hAnsi="Book Antiqua"/>
          <w:sz w:val="24"/>
          <w:szCs w:val="24"/>
          <w:vertAlign w:val="superscript"/>
          <w:lang w:val="en-GB"/>
        </w:rPr>
        <w:t>[</w:t>
      </w:r>
      <w:proofErr w:type="gramEnd"/>
      <w:r w:rsidR="00D566E0">
        <w:rPr>
          <w:rFonts w:ascii="Book Antiqua" w:hAnsi="Book Antiqua"/>
          <w:sz w:val="24"/>
          <w:szCs w:val="24"/>
          <w:vertAlign w:val="superscript"/>
          <w:lang w:val="en-GB"/>
        </w:rPr>
        <w:t>41</w:t>
      </w:r>
      <w:r w:rsidR="00D566E0" w:rsidRPr="007C3128">
        <w:rPr>
          <w:rFonts w:ascii="Book Antiqua" w:hAnsi="Book Antiqua"/>
          <w:sz w:val="24"/>
          <w:szCs w:val="24"/>
          <w:vertAlign w:val="superscript"/>
          <w:lang w:val="en-GB"/>
        </w:rPr>
        <w:t>]</w:t>
      </w:r>
      <w:r w:rsidR="00D566E0">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lastRenderedPageBreak/>
        <w:t xml:space="preserve">Loss and/or mutation of p53 usually occurs in late stages of </w:t>
      </w:r>
      <w:proofErr w:type="spellStart"/>
      <w:r>
        <w:rPr>
          <w:rFonts w:ascii="Book Antiqua" w:hAnsi="Book Antiqua"/>
          <w:sz w:val="24"/>
          <w:szCs w:val="24"/>
          <w:lang w:val="en-GB"/>
        </w:rPr>
        <w:t>tumorigenesis</w:t>
      </w:r>
      <w:proofErr w:type="spellEnd"/>
      <w:r>
        <w:rPr>
          <w:rFonts w:ascii="Book Antiqua" w:hAnsi="Book Antiqua"/>
          <w:sz w:val="24"/>
          <w:szCs w:val="24"/>
          <w:lang w:val="en-GB"/>
        </w:rPr>
        <w:t xml:space="preserve"> (dysplastic nodule HCC</w:t>
      </w:r>
      <w:proofErr w:type="gramStart"/>
      <w:r>
        <w:rPr>
          <w:rFonts w:ascii="Book Antiqua" w:hAnsi="Book Antiqua"/>
          <w:sz w:val="24"/>
          <w:szCs w:val="24"/>
          <w:lang w:val="en-GB"/>
        </w:rPr>
        <w:t>)</w:t>
      </w:r>
      <w:r w:rsidR="00D566E0">
        <w:rPr>
          <w:rFonts w:ascii="Book Antiqua" w:hAnsi="Book Antiqua"/>
          <w:sz w:val="24"/>
          <w:szCs w:val="24"/>
          <w:vertAlign w:val="superscript"/>
          <w:lang w:val="en-GB"/>
        </w:rPr>
        <w:t>[</w:t>
      </w:r>
      <w:proofErr w:type="gramEnd"/>
      <w:r w:rsidR="00D566E0">
        <w:rPr>
          <w:rFonts w:ascii="Book Antiqua" w:hAnsi="Book Antiqua"/>
          <w:sz w:val="24"/>
          <w:szCs w:val="24"/>
          <w:vertAlign w:val="superscript"/>
          <w:lang w:val="en-GB"/>
        </w:rPr>
        <w:t>40</w:t>
      </w:r>
      <w:r w:rsidR="00D566E0" w:rsidRPr="007C3128">
        <w:rPr>
          <w:rFonts w:ascii="Book Antiqua" w:hAnsi="Book Antiqua"/>
          <w:sz w:val="24"/>
          <w:szCs w:val="24"/>
          <w:vertAlign w:val="superscript"/>
          <w:lang w:val="en-GB"/>
        </w:rPr>
        <w:t>]</w:t>
      </w:r>
      <w:r w:rsidR="00D566E0">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A methyl-deficient diet is often observed in alcoholics. Lu and </w:t>
      </w:r>
      <w:proofErr w:type="gramStart"/>
      <w:r>
        <w:rPr>
          <w:rFonts w:ascii="Book Antiqua" w:hAnsi="Book Antiqua"/>
          <w:sz w:val="24"/>
          <w:szCs w:val="24"/>
          <w:lang w:val="en-GB"/>
        </w:rPr>
        <w:t>Mato</w:t>
      </w:r>
      <w:r w:rsidR="004F3C09">
        <w:rPr>
          <w:rFonts w:ascii="Book Antiqua" w:hAnsi="Book Antiqua"/>
          <w:sz w:val="24"/>
          <w:szCs w:val="24"/>
          <w:vertAlign w:val="superscript"/>
          <w:lang w:val="en-GB"/>
        </w:rPr>
        <w:t>[</w:t>
      </w:r>
      <w:proofErr w:type="gramEnd"/>
      <w:r w:rsidR="004F3C09">
        <w:rPr>
          <w:rFonts w:ascii="Book Antiqua" w:hAnsi="Book Antiqua"/>
          <w:sz w:val="24"/>
          <w:szCs w:val="24"/>
          <w:vertAlign w:val="superscript"/>
          <w:lang w:val="en-GB"/>
        </w:rPr>
        <w:t>42</w:t>
      </w:r>
      <w:r w:rsidR="004F3C09" w:rsidRPr="007C3128">
        <w:rPr>
          <w:rFonts w:ascii="Book Antiqua" w:hAnsi="Book Antiqua"/>
          <w:sz w:val="24"/>
          <w:szCs w:val="24"/>
          <w:vertAlign w:val="superscript"/>
          <w:lang w:val="en-GB"/>
        </w:rPr>
        <w:t>]</w:t>
      </w:r>
      <w:r w:rsidR="004F3C09">
        <w:rPr>
          <w:rFonts w:ascii="Book Antiqua" w:hAnsi="Book Antiqua"/>
          <w:sz w:val="24"/>
          <w:szCs w:val="24"/>
          <w:lang w:val="en-GB"/>
        </w:rPr>
        <w:t xml:space="preserve"> </w:t>
      </w:r>
      <w:r>
        <w:rPr>
          <w:rFonts w:ascii="Book Antiqua" w:hAnsi="Book Antiqua"/>
          <w:sz w:val="24"/>
          <w:szCs w:val="24"/>
          <w:lang w:val="en-GB"/>
        </w:rPr>
        <w:t>demonstrated that knockout mice with impaired S-</w:t>
      </w:r>
      <w:proofErr w:type="spellStart"/>
      <w:r>
        <w:rPr>
          <w:rFonts w:ascii="Book Antiqua" w:hAnsi="Book Antiqua"/>
          <w:sz w:val="24"/>
          <w:szCs w:val="24"/>
          <w:lang w:val="en-GB"/>
        </w:rPr>
        <w:t>adenosylmethionine</w:t>
      </w:r>
      <w:proofErr w:type="spellEnd"/>
      <w:r>
        <w:rPr>
          <w:rFonts w:ascii="Book Antiqua" w:hAnsi="Book Antiqua"/>
          <w:sz w:val="24"/>
          <w:szCs w:val="24"/>
          <w:lang w:val="en-GB"/>
        </w:rPr>
        <w:t xml:space="preserve"> (</w:t>
      </w:r>
      <w:proofErr w:type="spellStart"/>
      <w:r>
        <w:rPr>
          <w:rFonts w:ascii="Book Antiqua" w:hAnsi="Book Antiqua"/>
          <w:sz w:val="24"/>
          <w:szCs w:val="24"/>
          <w:lang w:val="en-GB"/>
        </w:rPr>
        <w:t>SAMe</w:t>
      </w:r>
      <w:proofErr w:type="spellEnd"/>
      <w:r>
        <w:rPr>
          <w:rFonts w:ascii="Book Antiqua" w:hAnsi="Book Antiqua"/>
          <w:sz w:val="24"/>
          <w:szCs w:val="24"/>
          <w:lang w:val="en-GB"/>
        </w:rPr>
        <w:t xml:space="preserve">) synthesis spontaneously developed fatty liver and hepatocellular carcinoma; </w:t>
      </w:r>
      <w:proofErr w:type="spellStart"/>
      <w:r>
        <w:rPr>
          <w:rFonts w:ascii="Book Antiqua" w:hAnsi="Book Antiqua"/>
          <w:sz w:val="24"/>
          <w:szCs w:val="24"/>
          <w:lang w:val="en-GB"/>
        </w:rPr>
        <w:t>SAMe</w:t>
      </w:r>
      <w:proofErr w:type="spellEnd"/>
      <w:r>
        <w:rPr>
          <w:rFonts w:ascii="Book Antiqua" w:hAnsi="Book Antiqua"/>
          <w:sz w:val="24"/>
          <w:szCs w:val="24"/>
          <w:lang w:val="en-GB"/>
        </w:rPr>
        <w:t xml:space="preserve"> administration induced apoptosis in the </w:t>
      </w:r>
      <w:proofErr w:type="spellStart"/>
      <w:r>
        <w:rPr>
          <w:rFonts w:ascii="Book Antiqua" w:hAnsi="Book Antiqua"/>
          <w:sz w:val="24"/>
          <w:szCs w:val="24"/>
          <w:lang w:val="en-GB"/>
        </w:rPr>
        <w:t>hepatoma</w:t>
      </w:r>
      <w:proofErr w:type="spellEnd"/>
      <w:r>
        <w:rPr>
          <w:rFonts w:ascii="Book Antiqua" w:hAnsi="Book Antiqua"/>
          <w:sz w:val="24"/>
          <w:szCs w:val="24"/>
          <w:lang w:val="en-GB"/>
        </w:rPr>
        <w:t xml:space="preserve"> cells and prevented liver cancer, thus supporting this hypothesis.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During the late phase (promotion/progression), hepatocyte DNA could well be caused by </w:t>
      </w:r>
      <w:proofErr w:type="spellStart"/>
      <w:r>
        <w:rPr>
          <w:rFonts w:ascii="Book Antiqua" w:hAnsi="Book Antiqua"/>
          <w:sz w:val="24"/>
          <w:szCs w:val="24"/>
          <w:lang w:val="en-GB"/>
        </w:rPr>
        <w:t>hyperproliferation</w:t>
      </w:r>
      <w:proofErr w:type="spellEnd"/>
      <w:r>
        <w:rPr>
          <w:rFonts w:ascii="Book Antiqua" w:hAnsi="Book Antiqua"/>
          <w:sz w:val="24"/>
          <w:szCs w:val="24"/>
          <w:lang w:val="en-GB"/>
        </w:rPr>
        <w:t xml:space="preserve"> to become vulnerable to mutagenesis, leading to gene instability. Moreover, it has been shown that HCC develops due to chronic oxidative stress applying specific pressure that gives rise to the outgrowth of progenitor cell clones which are most resistant to oxidant </w:t>
      </w:r>
      <w:proofErr w:type="gramStart"/>
      <w:r>
        <w:rPr>
          <w:rFonts w:ascii="Book Antiqua" w:hAnsi="Book Antiqua"/>
          <w:sz w:val="24"/>
          <w:szCs w:val="24"/>
          <w:lang w:val="en-GB"/>
        </w:rPr>
        <w:t>injury</w:t>
      </w:r>
      <w:r w:rsidR="004F3C09">
        <w:rPr>
          <w:rFonts w:ascii="Book Antiqua" w:hAnsi="Book Antiqua"/>
          <w:sz w:val="24"/>
          <w:szCs w:val="24"/>
          <w:vertAlign w:val="superscript"/>
          <w:lang w:val="en-GB"/>
        </w:rPr>
        <w:t>[</w:t>
      </w:r>
      <w:proofErr w:type="gramEnd"/>
      <w:r w:rsidR="004F3C09">
        <w:rPr>
          <w:rFonts w:ascii="Book Antiqua" w:hAnsi="Book Antiqua"/>
          <w:sz w:val="24"/>
          <w:szCs w:val="24"/>
          <w:vertAlign w:val="superscript"/>
          <w:lang w:val="en-GB"/>
        </w:rPr>
        <w:t>43</w:t>
      </w:r>
      <w:r w:rsidR="004F3C09" w:rsidRPr="007C3128">
        <w:rPr>
          <w:rFonts w:ascii="Book Antiqua" w:hAnsi="Book Antiqua"/>
          <w:sz w:val="24"/>
          <w:szCs w:val="24"/>
          <w:vertAlign w:val="superscript"/>
          <w:lang w:val="en-GB"/>
        </w:rPr>
        <w:t>]</w:t>
      </w:r>
      <w:r w:rsidR="004F3C0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Usually</w:t>
      </w:r>
      <w:r>
        <w:rPr>
          <w:rFonts w:ascii="Book Antiqua" w:hAnsi="Book Antiqua"/>
          <w:b/>
          <w:sz w:val="24"/>
          <w:szCs w:val="24"/>
          <w:lang w:val="en-GB"/>
        </w:rPr>
        <w:t xml:space="preserve">, </w:t>
      </w:r>
      <w:r>
        <w:rPr>
          <w:rFonts w:ascii="Book Antiqua" w:hAnsi="Book Antiqua"/>
          <w:sz w:val="24"/>
          <w:szCs w:val="24"/>
          <w:lang w:val="en-GB"/>
        </w:rPr>
        <w:t xml:space="preserve">liver progenitor cells are the second line of defence against liver failure. Oval cells have the </w:t>
      </w:r>
      <w:proofErr w:type="spellStart"/>
      <w:r>
        <w:rPr>
          <w:rFonts w:ascii="Book Antiqua" w:hAnsi="Book Antiqua"/>
          <w:sz w:val="24"/>
          <w:szCs w:val="24"/>
          <w:lang w:val="en-GB"/>
        </w:rPr>
        <w:t>bipotential</w:t>
      </w:r>
      <w:proofErr w:type="spellEnd"/>
      <w:r>
        <w:rPr>
          <w:rFonts w:ascii="Book Antiqua" w:hAnsi="Book Antiqua"/>
          <w:sz w:val="24"/>
          <w:szCs w:val="24"/>
          <w:lang w:val="en-GB"/>
        </w:rPr>
        <w:t xml:space="preserve"> ability to differentiate between hepatocytes and bile duct cells. Progenitor cells are present in the terminal bile </w:t>
      </w:r>
      <w:proofErr w:type="spellStart"/>
      <w:r>
        <w:rPr>
          <w:rFonts w:ascii="Book Antiqua" w:hAnsi="Book Antiqua"/>
          <w:sz w:val="24"/>
          <w:szCs w:val="24"/>
          <w:lang w:val="en-GB"/>
        </w:rPr>
        <w:t>ductules</w:t>
      </w:r>
      <w:proofErr w:type="spellEnd"/>
      <w:r>
        <w:rPr>
          <w:rFonts w:ascii="Book Antiqua" w:hAnsi="Book Antiqua"/>
          <w:sz w:val="24"/>
          <w:szCs w:val="24"/>
          <w:lang w:val="en-GB"/>
        </w:rPr>
        <w:t xml:space="preserve">, also called the canals of </w:t>
      </w:r>
      <w:proofErr w:type="spellStart"/>
      <w:r>
        <w:rPr>
          <w:rFonts w:ascii="Book Antiqua" w:hAnsi="Book Antiqua"/>
          <w:sz w:val="24"/>
          <w:szCs w:val="24"/>
          <w:lang w:val="en-GB"/>
        </w:rPr>
        <w:t>Hering</w:t>
      </w:r>
      <w:proofErr w:type="spellEnd"/>
      <w:r>
        <w:rPr>
          <w:rFonts w:ascii="Book Antiqua" w:hAnsi="Book Antiqua"/>
          <w:sz w:val="24"/>
          <w:szCs w:val="24"/>
          <w:lang w:val="en-GB"/>
        </w:rPr>
        <w:t>. This latent group of cells is a reserve population to be triggered to action when the adult hepatocytes cannot mend or regenerate the damaged liver. The oval cells reproduce in the portal zone and appear to be a grouping of progenitor cells surrounded by cells made up of intermediate differentiation.</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Most mature hepatocytes in alcoholic fatty livers are senescent, and cannot replicate to compensate for the increased rates of hepatocyte death caused by </w:t>
      </w:r>
      <w:proofErr w:type="gramStart"/>
      <w:r>
        <w:rPr>
          <w:rFonts w:ascii="Book Antiqua" w:hAnsi="Book Antiqua"/>
          <w:sz w:val="24"/>
          <w:szCs w:val="24"/>
          <w:lang w:val="en-GB"/>
        </w:rPr>
        <w:t>ethanol</w:t>
      </w:r>
      <w:r w:rsidR="004F3C09">
        <w:rPr>
          <w:rFonts w:ascii="Book Antiqua" w:hAnsi="Book Antiqua"/>
          <w:sz w:val="24"/>
          <w:szCs w:val="24"/>
          <w:vertAlign w:val="superscript"/>
          <w:lang w:val="en-GB"/>
        </w:rPr>
        <w:t>[</w:t>
      </w:r>
      <w:proofErr w:type="gramEnd"/>
      <w:r w:rsidR="004F3C09">
        <w:rPr>
          <w:rFonts w:ascii="Book Antiqua" w:hAnsi="Book Antiqua"/>
          <w:sz w:val="24"/>
          <w:szCs w:val="24"/>
          <w:vertAlign w:val="superscript"/>
          <w:lang w:val="en-GB"/>
        </w:rPr>
        <w:t>44</w:t>
      </w:r>
      <w:r w:rsidR="004F3C09" w:rsidRPr="007C3128">
        <w:rPr>
          <w:rFonts w:ascii="Book Antiqua" w:hAnsi="Book Antiqua"/>
          <w:sz w:val="24"/>
          <w:szCs w:val="24"/>
          <w:vertAlign w:val="superscript"/>
          <w:lang w:val="en-GB"/>
        </w:rPr>
        <w:t>]</w:t>
      </w:r>
      <w:r w:rsidR="004F3C0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proofErr w:type="spellStart"/>
      <w:r>
        <w:rPr>
          <w:rFonts w:ascii="Book Antiqua" w:hAnsi="Book Antiqua"/>
          <w:sz w:val="24"/>
          <w:szCs w:val="24"/>
          <w:lang w:val="en-GB"/>
        </w:rPr>
        <w:t>Gu</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865F71" w:rsidRPr="00865F71">
        <w:rPr>
          <w:rFonts w:ascii="Book Antiqua" w:hAnsi="Book Antiqua"/>
          <w:sz w:val="24"/>
          <w:szCs w:val="24"/>
          <w:vertAlign w:val="superscript"/>
          <w:lang w:val="en-GB"/>
        </w:rPr>
        <w:t>[</w:t>
      </w:r>
      <w:proofErr w:type="gramEnd"/>
      <w:r w:rsidR="004F3C09">
        <w:rPr>
          <w:rFonts w:ascii="Book Antiqua" w:hAnsi="Book Antiqua"/>
          <w:sz w:val="24"/>
          <w:szCs w:val="24"/>
          <w:vertAlign w:val="superscript"/>
          <w:lang w:val="en-GB"/>
        </w:rPr>
        <w:t>45</w:t>
      </w:r>
      <w:r w:rsidR="004F3C09" w:rsidRPr="007C3128">
        <w:rPr>
          <w:rFonts w:ascii="Book Antiqua" w:hAnsi="Book Antiqua"/>
          <w:sz w:val="24"/>
          <w:szCs w:val="24"/>
          <w:vertAlign w:val="superscript"/>
          <w:lang w:val="en-GB"/>
        </w:rPr>
        <w:t>]</w:t>
      </w:r>
      <w:r>
        <w:rPr>
          <w:rFonts w:ascii="Book Antiqua" w:hAnsi="Book Antiqua"/>
          <w:sz w:val="24"/>
          <w:szCs w:val="24"/>
          <w:lang w:val="en-GB"/>
        </w:rPr>
        <w:t xml:space="preserve"> highlighted that ethanol induces angiogenesis and vascular endothelial growth factor (VEGF) expression. In their research, a CAM model from the embryo of a chick with human </w:t>
      </w:r>
      <w:proofErr w:type="spellStart"/>
      <w:r>
        <w:rPr>
          <w:rFonts w:ascii="Book Antiqua" w:hAnsi="Book Antiqua"/>
          <w:sz w:val="24"/>
          <w:szCs w:val="24"/>
          <w:lang w:val="en-GB"/>
        </w:rPr>
        <w:t>fibrosarcoma</w:t>
      </w:r>
      <w:proofErr w:type="spellEnd"/>
      <w:r>
        <w:rPr>
          <w:rFonts w:ascii="Book Antiqua" w:hAnsi="Book Antiqua"/>
          <w:sz w:val="24"/>
          <w:szCs w:val="24"/>
          <w:lang w:val="en-GB"/>
        </w:rPr>
        <w:t xml:space="preserve"> was used to show that administering a physiologically appropriate dose of ethanol produced a significant rise in intramural vascular volume density and growth of </w:t>
      </w:r>
      <w:proofErr w:type="spellStart"/>
      <w:r>
        <w:rPr>
          <w:rFonts w:ascii="Book Antiqua" w:hAnsi="Book Antiqua"/>
          <w:sz w:val="24"/>
          <w:szCs w:val="24"/>
          <w:lang w:val="en-GB"/>
        </w:rPr>
        <w:t>tumor</w:t>
      </w:r>
      <w:proofErr w:type="spellEnd"/>
      <w:r>
        <w:rPr>
          <w:rFonts w:ascii="Book Antiqua" w:hAnsi="Book Antiqua"/>
          <w:sz w:val="24"/>
          <w:szCs w:val="24"/>
          <w:lang w:val="en-GB"/>
        </w:rPr>
        <w:t xml:space="preserve"> and, together with the up-regulation of VEGF expression in </w:t>
      </w:r>
      <w:proofErr w:type="spellStart"/>
      <w:r>
        <w:rPr>
          <w:rFonts w:ascii="Book Antiqua" w:hAnsi="Book Antiqua"/>
          <w:sz w:val="24"/>
          <w:szCs w:val="24"/>
          <w:lang w:val="en-GB"/>
        </w:rPr>
        <w:t>tumors</w:t>
      </w:r>
      <w:proofErr w:type="spellEnd"/>
      <w:r>
        <w:rPr>
          <w:rFonts w:ascii="Book Antiqua" w:hAnsi="Book Antiqua"/>
          <w:sz w:val="24"/>
          <w:szCs w:val="24"/>
          <w:lang w:val="en-GB"/>
        </w:rPr>
        <w:t xml:space="preserve">. The authors discovered that physiologically relevant amounts of alcohol led to a dose-related rise in both VEGF mRNA, and protein expression in cultured </w:t>
      </w:r>
      <w:proofErr w:type="spellStart"/>
      <w:r>
        <w:rPr>
          <w:rFonts w:ascii="Book Antiqua" w:hAnsi="Book Antiqua"/>
          <w:sz w:val="24"/>
          <w:szCs w:val="24"/>
          <w:lang w:val="en-GB"/>
        </w:rPr>
        <w:t>fibrosarcoma</w:t>
      </w:r>
      <w:proofErr w:type="spellEnd"/>
      <w:r>
        <w:rPr>
          <w:rFonts w:ascii="Book Antiqua" w:hAnsi="Book Antiqua"/>
          <w:sz w:val="24"/>
          <w:szCs w:val="24"/>
          <w:lang w:val="en-GB"/>
        </w:rPr>
        <w:t xml:space="preserve"> cells in humans.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This experience of </w:t>
      </w:r>
      <w:proofErr w:type="spellStart"/>
      <w:r>
        <w:rPr>
          <w:rFonts w:ascii="Book Antiqua" w:hAnsi="Book Antiqua"/>
          <w:sz w:val="24"/>
          <w:szCs w:val="24"/>
          <w:lang w:val="en-GB"/>
        </w:rPr>
        <w:t>Gu</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865F71" w:rsidRPr="00865F71">
        <w:rPr>
          <w:rFonts w:ascii="Book Antiqua" w:hAnsi="Book Antiqua"/>
          <w:sz w:val="24"/>
          <w:szCs w:val="24"/>
          <w:vertAlign w:val="superscript"/>
          <w:lang w:val="en-GB"/>
        </w:rPr>
        <w:t>[</w:t>
      </w:r>
      <w:proofErr w:type="gramEnd"/>
      <w:r w:rsidR="004F3C09">
        <w:rPr>
          <w:rFonts w:ascii="Book Antiqua" w:hAnsi="Book Antiqua"/>
          <w:sz w:val="24"/>
          <w:szCs w:val="24"/>
          <w:vertAlign w:val="superscript"/>
          <w:lang w:val="en-GB"/>
        </w:rPr>
        <w:t>45</w:t>
      </w:r>
      <w:r w:rsidR="004F3C09" w:rsidRPr="007C3128">
        <w:rPr>
          <w:rFonts w:ascii="Book Antiqua" w:hAnsi="Book Antiqua"/>
          <w:sz w:val="24"/>
          <w:szCs w:val="24"/>
          <w:vertAlign w:val="superscript"/>
          <w:lang w:val="en-GB"/>
        </w:rPr>
        <w:t>]</w:t>
      </w:r>
      <w:r w:rsidR="004F3C09">
        <w:rPr>
          <w:rFonts w:ascii="Book Antiqua" w:hAnsi="Book Antiqua"/>
          <w:sz w:val="24"/>
          <w:szCs w:val="24"/>
          <w:lang w:val="en-GB"/>
        </w:rPr>
        <w:t xml:space="preserve"> </w:t>
      </w:r>
      <w:r>
        <w:rPr>
          <w:rFonts w:ascii="Book Antiqua" w:hAnsi="Book Antiqua"/>
          <w:sz w:val="24"/>
          <w:szCs w:val="24"/>
          <w:lang w:val="en-GB"/>
        </w:rPr>
        <w:t>supports the hypothesis that angiogenesis induction and VEGF expression by alcohol represent an important factor behind the progression of cancer associated with alcohol intake</w:t>
      </w:r>
      <w:r w:rsidR="004F3C09">
        <w:rPr>
          <w:rFonts w:ascii="Book Antiqua" w:hAnsi="Book Antiqua"/>
          <w:sz w:val="24"/>
          <w:szCs w:val="24"/>
          <w:vertAlign w:val="superscript"/>
          <w:lang w:val="en-GB"/>
        </w:rPr>
        <w:t>[46</w:t>
      </w:r>
      <w:r w:rsidR="004F3C09" w:rsidRPr="007C3128">
        <w:rPr>
          <w:rFonts w:ascii="Book Antiqua" w:hAnsi="Book Antiqua"/>
          <w:sz w:val="24"/>
          <w:szCs w:val="24"/>
          <w:vertAlign w:val="superscript"/>
          <w:lang w:val="en-GB"/>
        </w:rPr>
        <w:t>]</w:t>
      </w:r>
      <w:r w:rsidR="004F3C0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proofErr w:type="spellStart"/>
      <w:r>
        <w:rPr>
          <w:rFonts w:ascii="Book Antiqua" w:hAnsi="Book Antiqua"/>
          <w:sz w:val="24"/>
          <w:szCs w:val="24"/>
          <w:lang w:val="en-GB"/>
        </w:rPr>
        <w:lastRenderedPageBreak/>
        <w:t>Matsuhashi</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86540F">
        <w:rPr>
          <w:rFonts w:ascii="Book Antiqua" w:hAnsi="Book Antiqua"/>
          <w:sz w:val="24"/>
          <w:szCs w:val="24"/>
          <w:vertAlign w:val="superscript"/>
          <w:lang w:val="en-GB"/>
        </w:rPr>
        <w:t>[</w:t>
      </w:r>
      <w:proofErr w:type="gramEnd"/>
      <w:r w:rsidR="0086540F">
        <w:rPr>
          <w:rFonts w:ascii="Book Antiqua" w:hAnsi="Book Antiqua"/>
          <w:sz w:val="24"/>
          <w:szCs w:val="24"/>
          <w:vertAlign w:val="superscript"/>
          <w:lang w:val="en-GB"/>
        </w:rPr>
        <w:t>47</w:t>
      </w:r>
      <w:r w:rsidR="0086540F" w:rsidRPr="007C3128">
        <w:rPr>
          <w:rFonts w:ascii="Book Antiqua" w:hAnsi="Book Antiqua"/>
          <w:sz w:val="24"/>
          <w:szCs w:val="24"/>
          <w:vertAlign w:val="superscript"/>
          <w:lang w:val="en-GB"/>
        </w:rPr>
        <w:t>]</w:t>
      </w:r>
      <w:r>
        <w:rPr>
          <w:rFonts w:ascii="Book Antiqua" w:hAnsi="Book Antiqua"/>
          <w:sz w:val="24"/>
          <w:szCs w:val="24"/>
          <w:lang w:val="en-GB"/>
        </w:rPr>
        <w:t xml:space="preserve"> evidenced that alcohol intake is closely related to the </w:t>
      </w:r>
      <w:proofErr w:type="spellStart"/>
      <w:r>
        <w:rPr>
          <w:rFonts w:ascii="Book Antiqua" w:hAnsi="Book Antiqua"/>
          <w:sz w:val="24"/>
          <w:szCs w:val="24"/>
          <w:lang w:val="en-GB"/>
        </w:rPr>
        <w:t>tumor</w:t>
      </w:r>
      <w:proofErr w:type="spellEnd"/>
      <w:r>
        <w:rPr>
          <w:rFonts w:ascii="Book Antiqua" w:hAnsi="Book Antiqua"/>
          <w:sz w:val="24"/>
          <w:szCs w:val="24"/>
          <w:lang w:val="en-GB"/>
        </w:rPr>
        <w:t xml:space="preserve"> volume doubling time of HCC in patients with type C cirrhosis</w:t>
      </w:r>
      <w:r w:rsidR="004F3C0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proofErr w:type="spellStart"/>
      <w:r>
        <w:rPr>
          <w:rFonts w:ascii="Book Antiqua" w:hAnsi="Book Antiqua"/>
          <w:sz w:val="24"/>
          <w:szCs w:val="24"/>
          <w:lang w:val="en-GB"/>
        </w:rPr>
        <w:t>Nahon</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86540F" w:rsidRPr="0086540F">
        <w:rPr>
          <w:rFonts w:ascii="Book Antiqua" w:eastAsiaTheme="minorEastAsia" w:hAnsi="Book Antiqua" w:hint="eastAsia"/>
          <w:sz w:val="24"/>
          <w:szCs w:val="24"/>
          <w:vertAlign w:val="superscript"/>
          <w:lang w:val="en-GB" w:eastAsia="zh-CN"/>
        </w:rPr>
        <w:t>[</w:t>
      </w:r>
      <w:proofErr w:type="gramEnd"/>
      <w:r w:rsidRPr="0086540F">
        <w:rPr>
          <w:rFonts w:ascii="Book Antiqua" w:hAnsi="Book Antiqua"/>
          <w:sz w:val="24"/>
          <w:szCs w:val="24"/>
          <w:vertAlign w:val="superscript"/>
          <w:lang w:val="en-GB"/>
        </w:rPr>
        <w:t>29</w:t>
      </w:r>
      <w:r w:rsidR="0086540F" w:rsidRPr="0086540F">
        <w:rPr>
          <w:rFonts w:ascii="Book Antiqua" w:eastAsiaTheme="minorEastAsia" w:hAnsi="Book Antiqua" w:hint="eastAsia"/>
          <w:sz w:val="24"/>
          <w:szCs w:val="24"/>
          <w:vertAlign w:val="superscript"/>
          <w:lang w:val="en-GB" w:eastAsia="zh-CN"/>
        </w:rPr>
        <w:t>]</w:t>
      </w:r>
      <w:r>
        <w:rPr>
          <w:rFonts w:ascii="Book Antiqua" w:hAnsi="Book Antiqua"/>
          <w:sz w:val="24"/>
          <w:szCs w:val="24"/>
          <w:lang w:val="en-GB"/>
        </w:rPr>
        <w:t xml:space="preserve"> demonstrated that MPO and manganese superoxide dismutase 2 (MnSOD2) polymorphisms </w:t>
      </w:r>
      <w:proofErr w:type="spellStart"/>
      <w:r>
        <w:rPr>
          <w:rFonts w:ascii="Book Antiqua" w:hAnsi="Book Antiqua"/>
          <w:sz w:val="24"/>
          <w:szCs w:val="24"/>
          <w:lang w:val="en-GB"/>
        </w:rPr>
        <w:t>comodulate</w:t>
      </w:r>
      <w:proofErr w:type="spellEnd"/>
      <w:r>
        <w:rPr>
          <w:rFonts w:ascii="Book Antiqua" w:hAnsi="Book Antiqua"/>
          <w:sz w:val="24"/>
          <w:szCs w:val="24"/>
          <w:lang w:val="en-GB"/>
        </w:rPr>
        <w:t xml:space="preserve"> the chances of HCC and mortality in alcoholic cirrhosis.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Their objective was to find out whet</w:t>
      </w:r>
      <w:r w:rsidR="00055CB7">
        <w:rPr>
          <w:rFonts w:ascii="Book Antiqua" w:hAnsi="Book Antiqua"/>
          <w:sz w:val="24"/>
          <w:szCs w:val="24"/>
          <w:lang w:val="en-GB"/>
        </w:rPr>
        <w:t xml:space="preserve">her G-463A-MPO, Ala16Val-SOD2, </w:t>
      </w:r>
      <w:r>
        <w:rPr>
          <w:rFonts w:ascii="Book Antiqua" w:hAnsi="Book Antiqua"/>
          <w:sz w:val="24"/>
          <w:szCs w:val="24"/>
          <w:lang w:val="en-GB"/>
        </w:rPr>
        <w:t>or T-262C-CAT (catalase) dimorphisms have an effect on the risks of HCC and mortality in alcoholic cirrhosis. The GG-MPO genotype (causing a high MPO expression) together with at least one Ala-SOD2 allele (correlated to a high iron score in the liver) significantly increased the chances of HCC and mortality in subjects with alcoholic cirrhosis.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A modest intake of alcohol</w:t>
      </w:r>
      <w:r w:rsidR="0086540F">
        <w:rPr>
          <w:rFonts w:ascii="Book Antiqua" w:hAnsi="Book Antiqua"/>
          <w:sz w:val="24"/>
          <w:szCs w:val="24"/>
          <w:lang w:val="en-GB"/>
        </w:rPr>
        <w:t xml:space="preserve"> (20-70 g</w:t>
      </w:r>
      <w:r>
        <w:rPr>
          <w:rFonts w:ascii="Book Antiqua" w:hAnsi="Book Antiqua"/>
          <w:sz w:val="24"/>
          <w:szCs w:val="24"/>
          <w:lang w:val="en-GB"/>
        </w:rPr>
        <w:t xml:space="preserve">/d) might play a more significant role in hepatic carcinogenesis than is presently </w:t>
      </w:r>
      <w:proofErr w:type="gramStart"/>
      <w:r>
        <w:rPr>
          <w:rFonts w:ascii="Book Antiqua" w:hAnsi="Book Antiqua"/>
          <w:sz w:val="24"/>
          <w:szCs w:val="24"/>
          <w:lang w:val="en-GB"/>
        </w:rPr>
        <w:t>thought</w:t>
      </w:r>
      <w:r w:rsidR="008F52AE">
        <w:rPr>
          <w:rFonts w:ascii="Book Antiqua" w:hAnsi="Book Antiqua"/>
          <w:sz w:val="24"/>
          <w:szCs w:val="24"/>
          <w:vertAlign w:val="superscript"/>
          <w:lang w:val="en-GB"/>
        </w:rPr>
        <w:t>[</w:t>
      </w:r>
      <w:proofErr w:type="gramEnd"/>
      <w:r w:rsidR="008F52AE">
        <w:rPr>
          <w:rFonts w:ascii="Book Antiqua" w:hAnsi="Book Antiqua"/>
          <w:sz w:val="24"/>
          <w:szCs w:val="24"/>
          <w:vertAlign w:val="superscript"/>
          <w:lang w:val="en-GB"/>
        </w:rPr>
        <w:t>48</w:t>
      </w:r>
      <w:r w:rsidR="008F52AE" w:rsidRPr="007C3128">
        <w:rPr>
          <w:rFonts w:ascii="Book Antiqua" w:hAnsi="Book Antiqua"/>
          <w:sz w:val="24"/>
          <w:szCs w:val="24"/>
          <w:vertAlign w:val="superscript"/>
          <w:lang w:val="en-GB"/>
        </w:rPr>
        <w:t>]</w:t>
      </w:r>
      <w:r w:rsidR="008F52AE">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Recently, </w:t>
      </w:r>
      <w:proofErr w:type="spellStart"/>
      <w:r>
        <w:rPr>
          <w:rFonts w:ascii="Book Antiqua" w:hAnsi="Book Antiqua"/>
          <w:sz w:val="24"/>
          <w:szCs w:val="24"/>
          <w:lang w:val="en-GB"/>
        </w:rPr>
        <w:t>Persson</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8F52AE">
        <w:rPr>
          <w:rFonts w:ascii="Book Antiqua" w:hAnsi="Book Antiqua"/>
          <w:sz w:val="24"/>
          <w:szCs w:val="24"/>
          <w:vertAlign w:val="superscript"/>
          <w:lang w:val="en-GB"/>
        </w:rPr>
        <w:t>[</w:t>
      </w:r>
      <w:proofErr w:type="gramEnd"/>
      <w:r w:rsidR="008F52AE">
        <w:rPr>
          <w:rFonts w:ascii="Book Antiqua" w:hAnsi="Book Antiqua"/>
          <w:sz w:val="24"/>
          <w:szCs w:val="24"/>
          <w:vertAlign w:val="superscript"/>
          <w:lang w:val="en-GB"/>
        </w:rPr>
        <w:t>49</w:t>
      </w:r>
      <w:r w:rsidR="008F52AE" w:rsidRPr="007C3128">
        <w:rPr>
          <w:rFonts w:ascii="Book Antiqua" w:hAnsi="Book Antiqua"/>
          <w:sz w:val="24"/>
          <w:szCs w:val="24"/>
          <w:vertAlign w:val="superscript"/>
          <w:lang w:val="en-GB"/>
        </w:rPr>
        <w:t>]</w:t>
      </w:r>
      <w:r w:rsidR="008F52AE">
        <w:rPr>
          <w:rFonts w:ascii="Book Antiqua" w:hAnsi="Book Antiqua"/>
          <w:sz w:val="24"/>
          <w:szCs w:val="24"/>
          <w:lang w:val="en-GB"/>
        </w:rPr>
        <w:t xml:space="preserve"> </w:t>
      </w:r>
      <w:r>
        <w:rPr>
          <w:rFonts w:ascii="Book Antiqua" w:hAnsi="Book Antiqua"/>
          <w:sz w:val="24"/>
          <w:szCs w:val="24"/>
          <w:lang w:val="en-GB"/>
        </w:rPr>
        <w:t>evidenced how the consumption of three drinks per day is positively associated with both HCC occurrence and liver disease mortality. In this study, folate intake modified the relationship between alcohol and HCC incidence, but had no effect on the relationship between alcohol and liver disease mortality.</w:t>
      </w:r>
    </w:p>
    <w:p w:rsidR="0008327A" w:rsidRDefault="0008327A" w:rsidP="00F10F0D">
      <w:pPr>
        <w:adjustRightInd w:val="0"/>
        <w:snapToGrid w:val="0"/>
        <w:spacing w:line="360" w:lineRule="auto"/>
        <w:jc w:val="both"/>
        <w:rPr>
          <w:rFonts w:ascii="Book Antiqua" w:hAnsi="Book Antiqua"/>
          <w:sz w:val="24"/>
          <w:szCs w:val="24"/>
          <w:lang w:val="en-GB"/>
        </w:rPr>
      </w:pPr>
    </w:p>
    <w:p w:rsidR="0008327A" w:rsidRPr="0086540F" w:rsidRDefault="0008327A" w:rsidP="00F10F0D">
      <w:pPr>
        <w:adjustRightInd w:val="0"/>
        <w:snapToGrid w:val="0"/>
        <w:spacing w:line="360" w:lineRule="auto"/>
        <w:jc w:val="both"/>
        <w:rPr>
          <w:rFonts w:ascii="Book Antiqua" w:hAnsi="Book Antiqua"/>
          <w:b/>
          <w:i/>
          <w:sz w:val="24"/>
          <w:szCs w:val="24"/>
          <w:lang w:val="en-GB"/>
        </w:rPr>
      </w:pPr>
      <w:r w:rsidRPr="0086540F">
        <w:rPr>
          <w:rFonts w:ascii="Book Antiqua" w:hAnsi="Book Antiqua"/>
          <w:b/>
          <w:i/>
          <w:sz w:val="24"/>
          <w:szCs w:val="24"/>
          <w:lang w:val="en-GB"/>
        </w:rPr>
        <w:t>Alcohol an</w:t>
      </w:r>
      <w:r w:rsidR="0086540F" w:rsidRPr="0086540F">
        <w:rPr>
          <w:rFonts w:ascii="Book Antiqua" w:hAnsi="Book Antiqua"/>
          <w:b/>
          <w:i/>
          <w:sz w:val="24"/>
          <w:szCs w:val="24"/>
          <w:lang w:val="en-GB"/>
        </w:rPr>
        <w:t>d cofactors</w:t>
      </w: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There is a major correlation between alcohol i</w:t>
      </w:r>
      <w:r w:rsidR="0086540F">
        <w:rPr>
          <w:rFonts w:ascii="Book Antiqua" w:hAnsi="Book Antiqua"/>
          <w:sz w:val="24"/>
          <w:szCs w:val="24"/>
          <w:lang w:val="en-GB"/>
        </w:rPr>
        <w:t>ntake (50 to 80 g</w:t>
      </w:r>
      <w:r>
        <w:rPr>
          <w:rFonts w:ascii="Book Antiqua" w:hAnsi="Book Antiqua"/>
          <w:sz w:val="24"/>
          <w:szCs w:val="24"/>
          <w:lang w:val="en-GB"/>
        </w:rPr>
        <w:t xml:space="preserve">/d), hepatitis virus infection (HBV, HCV, and metabolic changes, which has recently been shown by Hassan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86540F">
        <w:rPr>
          <w:rFonts w:ascii="Book Antiqua" w:hAnsi="Book Antiqua"/>
          <w:sz w:val="24"/>
          <w:szCs w:val="24"/>
          <w:vertAlign w:val="superscript"/>
          <w:lang w:val="en-GB"/>
        </w:rPr>
        <w:t>[</w:t>
      </w:r>
      <w:proofErr w:type="gramEnd"/>
      <w:r w:rsidR="0086540F">
        <w:rPr>
          <w:rFonts w:ascii="Book Antiqua" w:hAnsi="Book Antiqua"/>
          <w:sz w:val="24"/>
          <w:szCs w:val="24"/>
          <w:vertAlign w:val="superscript"/>
          <w:lang w:val="en-GB"/>
        </w:rPr>
        <w:t>50</w:t>
      </w:r>
      <w:r w:rsidR="0086540F" w:rsidRPr="007C3128">
        <w:rPr>
          <w:rFonts w:ascii="Book Antiqua" w:hAnsi="Book Antiqua"/>
          <w:sz w:val="24"/>
          <w:szCs w:val="24"/>
          <w:vertAlign w:val="superscript"/>
          <w:lang w:val="en-GB"/>
        </w:rPr>
        <w:t>]</w:t>
      </w:r>
      <w:r w:rsidR="0086540F" w:rsidRPr="0086540F">
        <w:rPr>
          <w:rFonts w:ascii="Book Antiqua" w:eastAsiaTheme="minorEastAsia" w:hAnsi="Book Antiqua" w:hint="eastAsia"/>
          <w:sz w:val="24"/>
          <w:szCs w:val="24"/>
          <w:lang w:val="en-GB" w:eastAsia="zh-CN"/>
        </w:rPr>
        <w:t>.</w:t>
      </w:r>
      <w:r w:rsidRPr="0086540F">
        <w:rPr>
          <w:rFonts w:ascii="Book Antiqua" w:hAnsi="Book Antiqua"/>
          <w:sz w:val="24"/>
          <w:szCs w:val="24"/>
          <w:lang w:val="en-GB"/>
        </w:rPr>
        <w:t xml:space="preserve"> </w:t>
      </w:r>
      <w:r>
        <w:rPr>
          <w:rFonts w:ascii="Book Antiqua" w:hAnsi="Book Antiqua"/>
          <w:sz w:val="24"/>
          <w:szCs w:val="24"/>
          <w:lang w:val="en-GB"/>
        </w:rPr>
        <w:t xml:space="preserve">They showed a serious rise in risk when alcohol intake is associated with diabetes mellitus and hepatitis viruses. A common pathway for </w:t>
      </w:r>
      <w:proofErr w:type="spellStart"/>
      <w:r>
        <w:rPr>
          <w:rFonts w:ascii="Book Antiqua" w:hAnsi="Book Antiqua"/>
          <w:sz w:val="24"/>
          <w:szCs w:val="24"/>
          <w:lang w:val="en-GB"/>
        </w:rPr>
        <w:t>hepatocarcinogenesis</w:t>
      </w:r>
      <w:proofErr w:type="spellEnd"/>
      <w:r>
        <w:rPr>
          <w:rFonts w:ascii="Book Antiqua" w:hAnsi="Book Antiqua"/>
          <w:sz w:val="24"/>
          <w:szCs w:val="24"/>
          <w:lang w:val="en-GB"/>
        </w:rPr>
        <w:t xml:space="preserve"> has been suggested</w:t>
      </w:r>
      <w:r w:rsidR="009E09E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In cases </w:t>
      </w:r>
      <w:r w:rsidR="00222C18">
        <w:rPr>
          <w:rFonts w:ascii="Book Antiqua" w:hAnsi="Book Antiqua"/>
          <w:sz w:val="24"/>
          <w:szCs w:val="24"/>
          <w:lang w:val="en-GB"/>
        </w:rPr>
        <w:t>of heavy alcohol intake (&gt; 80 g/</w:t>
      </w:r>
      <w:r>
        <w:rPr>
          <w:rFonts w:ascii="Book Antiqua" w:hAnsi="Book Antiqua"/>
          <w:sz w:val="24"/>
          <w:szCs w:val="24"/>
          <w:lang w:val="en-GB"/>
        </w:rPr>
        <w:t xml:space="preserve">d) along with long-term hepatitis virus infection (HBV or HCV), an OR of 53.9 has been found (alcohol alone OR </w:t>
      </w:r>
      <w:r w:rsidR="00222C18">
        <w:rPr>
          <w:rFonts w:ascii="Book Antiqua" w:eastAsiaTheme="minorEastAsia" w:hAnsi="Book Antiqua" w:hint="eastAsia"/>
          <w:sz w:val="24"/>
          <w:szCs w:val="24"/>
          <w:lang w:val="en-GB" w:eastAsia="zh-CN"/>
        </w:rPr>
        <w:t xml:space="preserve">= </w:t>
      </w:r>
      <w:r>
        <w:rPr>
          <w:rFonts w:ascii="Book Antiqua" w:hAnsi="Book Antiqua"/>
          <w:sz w:val="24"/>
          <w:szCs w:val="24"/>
          <w:lang w:val="en-GB"/>
        </w:rPr>
        <w:t xml:space="preserve">2.4, virus alone OR </w:t>
      </w:r>
      <w:r w:rsidR="00222C18">
        <w:rPr>
          <w:rFonts w:ascii="Book Antiqua" w:eastAsiaTheme="minorEastAsia" w:hAnsi="Book Antiqua" w:hint="eastAsia"/>
          <w:sz w:val="24"/>
          <w:szCs w:val="24"/>
          <w:lang w:val="en-GB" w:eastAsia="zh-CN"/>
        </w:rPr>
        <w:t xml:space="preserve">= </w:t>
      </w:r>
      <w:r>
        <w:rPr>
          <w:rFonts w:ascii="Book Antiqua" w:hAnsi="Book Antiqua"/>
          <w:sz w:val="24"/>
          <w:szCs w:val="24"/>
          <w:lang w:val="en-GB"/>
        </w:rPr>
        <w:t>19.1,); in cases of heavy alcohol intake along with diabetes (both insulin-dependent and</w:t>
      </w:r>
      <w:r w:rsidR="001A09CE">
        <w:rPr>
          <w:rFonts w:ascii="Book Antiqua" w:hAnsi="Book Antiqua"/>
          <w:sz w:val="24"/>
          <w:szCs w:val="24"/>
          <w:lang w:val="en-GB"/>
        </w:rPr>
        <w:t xml:space="preserve"> </w:t>
      </w:r>
      <w:r>
        <w:rPr>
          <w:rFonts w:ascii="Book Antiqua" w:hAnsi="Book Antiqua"/>
          <w:sz w:val="24"/>
          <w:szCs w:val="24"/>
          <w:lang w:val="en-GB"/>
        </w:rPr>
        <w:t>non-insulin-dependent) an OR of 9.9 has been found (diabetes alone 2.4</w:t>
      </w:r>
      <w:proofErr w:type="gramStart"/>
      <w:r>
        <w:rPr>
          <w:rFonts w:ascii="Book Antiqua" w:hAnsi="Book Antiqua"/>
          <w:sz w:val="24"/>
          <w:szCs w:val="24"/>
          <w:lang w:val="en-GB"/>
        </w:rPr>
        <w:t>)</w:t>
      </w:r>
      <w:r w:rsidR="00865F71" w:rsidRPr="00865F71">
        <w:rPr>
          <w:rFonts w:ascii="Book Antiqua" w:hAnsi="Book Antiqua"/>
          <w:sz w:val="24"/>
          <w:szCs w:val="24"/>
          <w:vertAlign w:val="superscript"/>
          <w:lang w:val="en-GB"/>
        </w:rPr>
        <w:t>[</w:t>
      </w:r>
      <w:proofErr w:type="gramEnd"/>
      <w:r w:rsidR="009E09E9">
        <w:rPr>
          <w:rFonts w:ascii="Book Antiqua" w:hAnsi="Book Antiqua"/>
          <w:sz w:val="24"/>
          <w:szCs w:val="24"/>
          <w:vertAlign w:val="superscript"/>
          <w:lang w:val="en-GB"/>
        </w:rPr>
        <w:t>50,51</w:t>
      </w:r>
      <w:r w:rsidR="009E09E9" w:rsidRPr="007C3128">
        <w:rPr>
          <w:rFonts w:ascii="Book Antiqua" w:hAnsi="Book Antiqua"/>
          <w:sz w:val="24"/>
          <w:szCs w:val="24"/>
          <w:vertAlign w:val="superscript"/>
          <w:lang w:val="en-GB"/>
        </w:rPr>
        <w:t>]</w:t>
      </w:r>
      <w:r w:rsidR="009E09E9">
        <w:rPr>
          <w:rFonts w:ascii="Book Antiqua" w:hAnsi="Book Antiqua"/>
          <w:sz w:val="24"/>
          <w:szCs w:val="24"/>
          <w:lang w:val="en-GB"/>
        </w:rPr>
        <w:t>.</w:t>
      </w:r>
      <w:r>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 risk of HCC incidence is 3.1 times higher in users of </w:t>
      </w:r>
      <w:proofErr w:type="gramStart"/>
      <w:r>
        <w:rPr>
          <w:rFonts w:ascii="Book Antiqua" w:hAnsi="Book Antiqua"/>
          <w:sz w:val="24"/>
          <w:szCs w:val="24"/>
          <w:lang w:val="en-GB"/>
        </w:rPr>
        <w:t>alcohol who have</w:t>
      </w:r>
      <w:proofErr w:type="gramEnd"/>
      <w:r>
        <w:rPr>
          <w:rFonts w:ascii="Book Antiqua" w:hAnsi="Book Antiqua"/>
          <w:sz w:val="24"/>
          <w:szCs w:val="24"/>
          <w:lang w:val="en-GB"/>
        </w:rPr>
        <w:t xml:space="preserve"> a BMI of 30 kg/m2 or higher, compared with non-users with a BMI of less than 30 </w:t>
      </w:r>
      <w:r w:rsidR="00222C18">
        <w:rPr>
          <w:rFonts w:ascii="Book Antiqua" w:hAnsi="Book Antiqua"/>
          <w:sz w:val="24"/>
          <w:szCs w:val="24"/>
          <w:lang w:val="en-GB"/>
        </w:rPr>
        <w:t>k</w:t>
      </w:r>
      <w:r>
        <w:rPr>
          <w:rFonts w:ascii="Book Antiqua" w:hAnsi="Book Antiqua"/>
          <w:sz w:val="24"/>
          <w:szCs w:val="24"/>
          <w:lang w:val="en-GB"/>
        </w:rPr>
        <w:t>g/m</w:t>
      </w:r>
      <w:r w:rsidRPr="00222C18">
        <w:rPr>
          <w:rFonts w:ascii="Book Antiqua" w:hAnsi="Book Antiqua"/>
          <w:sz w:val="24"/>
          <w:szCs w:val="24"/>
          <w:vertAlign w:val="superscript"/>
          <w:lang w:val="en-GB"/>
        </w:rPr>
        <w:t>2</w:t>
      </w:r>
      <w:r>
        <w:rPr>
          <w:rFonts w:ascii="Book Antiqua" w:hAnsi="Book Antiqua"/>
          <w:sz w:val="24"/>
          <w:szCs w:val="24"/>
          <w:lang w:val="en-GB"/>
        </w:rPr>
        <w:t>, which is suggestive of a synergic effect. Obesity significantly augments the risk of HCC incidence in users of alcohol, but not in non-</w:t>
      </w:r>
      <w:proofErr w:type="gramStart"/>
      <w:r>
        <w:rPr>
          <w:rFonts w:ascii="Book Antiqua" w:hAnsi="Book Antiqua"/>
          <w:sz w:val="24"/>
          <w:szCs w:val="24"/>
          <w:lang w:val="en-GB"/>
        </w:rPr>
        <w:t>users</w:t>
      </w:r>
      <w:r w:rsidR="009E09E9">
        <w:rPr>
          <w:rFonts w:ascii="Book Antiqua" w:hAnsi="Book Antiqua"/>
          <w:sz w:val="24"/>
          <w:szCs w:val="24"/>
          <w:vertAlign w:val="superscript"/>
          <w:lang w:val="en-GB"/>
        </w:rPr>
        <w:t>[</w:t>
      </w:r>
      <w:proofErr w:type="gramEnd"/>
      <w:r w:rsidR="009E09E9">
        <w:rPr>
          <w:rFonts w:ascii="Book Antiqua" w:hAnsi="Book Antiqua"/>
          <w:sz w:val="24"/>
          <w:szCs w:val="24"/>
          <w:vertAlign w:val="superscript"/>
          <w:lang w:val="en-GB"/>
        </w:rPr>
        <w:t>51</w:t>
      </w:r>
      <w:r w:rsidR="009E09E9" w:rsidRPr="007C3128">
        <w:rPr>
          <w:rFonts w:ascii="Book Antiqua" w:hAnsi="Book Antiqua"/>
          <w:sz w:val="24"/>
          <w:szCs w:val="24"/>
          <w:vertAlign w:val="superscript"/>
          <w:lang w:val="en-GB"/>
        </w:rPr>
        <w:t>]</w:t>
      </w:r>
      <w:r w:rsidR="009E09E9">
        <w:rPr>
          <w:rFonts w:ascii="Book Antiqua" w:hAnsi="Book Antiqua"/>
          <w:sz w:val="24"/>
          <w:szCs w:val="24"/>
          <w:lang w:val="en-GB"/>
        </w:rPr>
        <w:t>.</w:t>
      </w:r>
      <w:r>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French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865F71" w:rsidRPr="00865F71">
        <w:rPr>
          <w:rFonts w:ascii="Book Antiqua" w:hAnsi="Book Antiqua"/>
          <w:sz w:val="24"/>
          <w:szCs w:val="24"/>
          <w:vertAlign w:val="superscript"/>
          <w:lang w:val="en-GB"/>
        </w:rPr>
        <w:t>[</w:t>
      </w:r>
      <w:proofErr w:type="gramEnd"/>
      <w:r w:rsidR="009E09E9">
        <w:rPr>
          <w:rFonts w:ascii="Book Antiqua" w:hAnsi="Book Antiqua"/>
          <w:sz w:val="24"/>
          <w:szCs w:val="24"/>
          <w:vertAlign w:val="superscript"/>
          <w:lang w:val="en-GB"/>
        </w:rPr>
        <w:t>52</w:t>
      </w:r>
      <w:r w:rsidR="009E09E9" w:rsidRPr="007C3128">
        <w:rPr>
          <w:rFonts w:ascii="Book Antiqua" w:hAnsi="Book Antiqua"/>
          <w:sz w:val="24"/>
          <w:szCs w:val="24"/>
          <w:vertAlign w:val="superscript"/>
          <w:lang w:val="en-GB"/>
        </w:rPr>
        <w:t>]</w:t>
      </w:r>
      <w:r w:rsidR="009E09E9">
        <w:rPr>
          <w:rFonts w:ascii="Book Antiqua" w:hAnsi="Book Antiqua"/>
          <w:sz w:val="24"/>
          <w:szCs w:val="24"/>
          <w:lang w:val="en-GB"/>
        </w:rPr>
        <w:t xml:space="preserve"> </w:t>
      </w:r>
      <w:r>
        <w:rPr>
          <w:rFonts w:ascii="Book Antiqua" w:hAnsi="Book Antiqua"/>
          <w:sz w:val="24"/>
          <w:szCs w:val="24"/>
          <w:lang w:val="en-GB"/>
        </w:rPr>
        <w:t xml:space="preserve">demonstrated the role of TLR signalling as being the factor behind liver stem cell and progenitor transformation to HCC. This pathway indicates how alcohol </w:t>
      </w:r>
      <w:r>
        <w:rPr>
          <w:rFonts w:ascii="Book Antiqua" w:hAnsi="Book Antiqua"/>
          <w:sz w:val="24"/>
          <w:szCs w:val="24"/>
          <w:lang w:val="en-GB"/>
        </w:rPr>
        <w:lastRenderedPageBreak/>
        <w:t xml:space="preserve">raises the chance of HCC in cases of HCV and HBV infection, hemochromatosis, diabetes, and </w:t>
      </w:r>
      <w:r w:rsidR="00240585">
        <w:rPr>
          <w:rFonts w:ascii="Book Antiqua" w:hAnsi="Book Antiqua"/>
          <w:sz w:val="24"/>
          <w:szCs w:val="24"/>
          <w:lang w:val="en-GB"/>
        </w:rPr>
        <w:t>α</w:t>
      </w:r>
      <w:r>
        <w:rPr>
          <w:rFonts w:ascii="Book Antiqua" w:hAnsi="Book Antiqua"/>
          <w:sz w:val="24"/>
          <w:szCs w:val="24"/>
          <w:lang w:val="en-GB"/>
        </w:rPr>
        <w:t xml:space="preserve">-1-antitrypsin deficiency. This correlation is caused by triggering a common pathway; toll-like receptor (TLR) signalling leads through nuclear factor (NF)-kB activation to the production of pro-inflammatory cytokines and the expression of growth factors </w:t>
      </w:r>
      <w:r w:rsidRPr="00240585">
        <w:rPr>
          <w:rFonts w:ascii="Book Antiqua" w:hAnsi="Book Antiqua"/>
          <w:i/>
          <w:sz w:val="24"/>
          <w:szCs w:val="24"/>
          <w:lang w:val="en-GB"/>
        </w:rPr>
        <w:t>via</w:t>
      </w:r>
      <w:r>
        <w:rPr>
          <w:rFonts w:ascii="Book Antiqua" w:hAnsi="Book Antiqua"/>
          <w:sz w:val="24"/>
          <w:szCs w:val="24"/>
          <w:lang w:val="en-GB"/>
        </w:rPr>
        <w:t xml:space="preserve"> the stimulation of the activator protein 1 (AP-1).</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HCV NS5A-induced TLR4 is triggered by </w:t>
      </w:r>
      <w:proofErr w:type="spellStart"/>
      <w:r>
        <w:rPr>
          <w:rFonts w:ascii="Book Antiqua" w:hAnsi="Book Antiqua"/>
          <w:sz w:val="24"/>
          <w:szCs w:val="24"/>
          <w:lang w:val="en-GB"/>
        </w:rPr>
        <w:t>endotoxemia</w:t>
      </w:r>
      <w:proofErr w:type="spellEnd"/>
      <w:r>
        <w:rPr>
          <w:rFonts w:ascii="Book Antiqua" w:hAnsi="Book Antiqua"/>
          <w:sz w:val="24"/>
          <w:szCs w:val="24"/>
          <w:lang w:val="en-GB"/>
        </w:rPr>
        <w:t xml:space="preserve"> correlated with alcohol consumption, causing further TLR4 signalling, which in turn up-regulates the stem cell marker </w:t>
      </w:r>
      <w:proofErr w:type="spellStart"/>
      <w:r>
        <w:rPr>
          <w:rFonts w:ascii="Book Antiqua" w:hAnsi="Book Antiqua"/>
          <w:sz w:val="24"/>
          <w:szCs w:val="24"/>
          <w:lang w:val="en-GB"/>
        </w:rPr>
        <w:t>Nanog</w:t>
      </w:r>
      <w:proofErr w:type="spellEnd"/>
      <w:r>
        <w:rPr>
          <w:rFonts w:ascii="Book Antiqua" w:hAnsi="Book Antiqua"/>
          <w:sz w:val="24"/>
          <w:szCs w:val="24"/>
          <w:lang w:val="en-GB"/>
        </w:rPr>
        <w:t xml:space="preserve"> necessary for TLR4-dependent liver </w:t>
      </w:r>
      <w:proofErr w:type="spellStart"/>
      <w:r>
        <w:rPr>
          <w:rFonts w:ascii="Book Antiqua" w:hAnsi="Book Antiqua"/>
          <w:sz w:val="24"/>
          <w:szCs w:val="24"/>
          <w:lang w:val="en-GB"/>
        </w:rPr>
        <w:t>oncogenesis</w:t>
      </w:r>
      <w:proofErr w:type="spellEnd"/>
      <w:r>
        <w:rPr>
          <w:rFonts w:ascii="Book Antiqua" w:hAnsi="Book Antiqua"/>
          <w:sz w:val="24"/>
          <w:szCs w:val="24"/>
          <w:lang w:val="en-GB"/>
        </w:rPr>
        <w:t xml:space="preserve">. This discovery on the NS5A-TLR4-Nanog axis in synergistic </w:t>
      </w:r>
      <w:proofErr w:type="spellStart"/>
      <w:r>
        <w:rPr>
          <w:rFonts w:ascii="Book Antiqua" w:hAnsi="Book Antiqua"/>
          <w:sz w:val="24"/>
          <w:szCs w:val="24"/>
          <w:lang w:val="en-GB"/>
        </w:rPr>
        <w:t>oncogenesis</w:t>
      </w:r>
      <w:proofErr w:type="spellEnd"/>
      <w:r>
        <w:rPr>
          <w:rFonts w:ascii="Book Antiqua" w:hAnsi="Book Antiqua"/>
          <w:sz w:val="24"/>
          <w:szCs w:val="24"/>
          <w:lang w:val="en-GB"/>
        </w:rPr>
        <w:t xml:space="preserve"> is starting to give new insights into molecular mechanisms for HCC in alcoholic HCV patients. Experimental studies performed on rats, identified that </w:t>
      </w:r>
      <w:proofErr w:type="spellStart"/>
      <w:r>
        <w:rPr>
          <w:rFonts w:ascii="Book Antiqua" w:hAnsi="Book Antiqua"/>
          <w:sz w:val="24"/>
          <w:szCs w:val="24"/>
          <w:lang w:val="en-GB"/>
        </w:rPr>
        <w:t>Nanog</w:t>
      </w:r>
      <w:proofErr w:type="spellEnd"/>
      <w:r>
        <w:rPr>
          <w:rFonts w:ascii="Book Antiqua" w:hAnsi="Book Antiqua"/>
          <w:sz w:val="24"/>
          <w:szCs w:val="24"/>
          <w:lang w:val="en-GB"/>
        </w:rPr>
        <w:t xml:space="preserve"> is up-regulated by TLR4 activation and by the CD133/</w:t>
      </w:r>
      <w:proofErr w:type="spellStart"/>
      <w:r>
        <w:rPr>
          <w:rFonts w:ascii="Book Antiqua" w:hAnsi="Book Antiqua"/>
          <w:sz w:val="24"/>
          <w:szCs w:val="24"/>
          <w:lang w:val="en-GB"/>
        </w:rPr>
        <w:t>Nanog</w:t>
      </w:r>
      <w:proofErr w:type="spellEnd"/>
      <w:r>
        <w:rPr>
          <w:rFonts w:ascii="Book Antiqua" w:hAnsi="Book Antiqua"/>
          <w:sz w:val="24"/>
          <w:szCs w:val="24"/>
          <w:lang w:val="en-GB"/>
        </w:rPr>
        <w:t xml:space="preserve">-positive cells being present in hepatic </w:t>
      </w:r>
      <w:proofErr w:type="spellStart"/>
      <w:r>
        <w:rPr>
          <w:rFonts w:ascii="Book Antiqua" w:hAnsi="Book Antiqua"/>
          <w:sz w:val="24"/>
          <w:szCs w:val="24"/>
          <w:lang w:val="en-GB"/>
        </w:rPr>
        <w:t>tumors</w:t>
      </w:r>
      <w:proofErr w:type="spellEnd"/>
      <w:r>
        <w:rPr>
          <w:rFonts w:ascii="Book Antiqua" w:hAnsi="Book Antiqua"/>
          <w:sz w:val="24"/>
          <w:szCs w:val="24"/>
          <w:lang w:val="en-GB"/>
        </w:rPr>
        <w:t xml:space="preserve">. The TLR4-dependent mechanism leads to liver disease through HCV and alcohol, and is partially dependent on </w:t>
      </w:r>
      <w:proofErr w:type="spellStart"/>
      <w:r>
        <w:rPr>
          <w:rFonts w:ascii="Book Antiqua" w:hAnsi="Book Antiqua"/>
          <w:sz w:val="24"/>
          <w:szCs w:val="24"/>
          <w:lang w:val="en-GB"/>
        </w:rPr>
        <w:t>Nanog</w:t>
      </w:r>
      <w:proofErr w:type="spellEnd"/>
      <w:r>
        <w:rPr>
          <w:rFonts w:ascii="Book Antiqua" w:hAnsi="Book Antiqua"/>
          <w:sz w:val="24"/>
          <w:szCs w:val="24"/>
          <w:lang w:val="en-GB"/>
        </w:rPr>
        <w:t xml:space="preserve">, a TLR4 downstream </w:t>
      </w:r>
      <w:proofErr w:type="gramStart"/>
      <w:r>
        <w:rPr>
          <w:rFonts w:ascii="Book Antiqua" w:hAnsi="Book Antiqua"/>
          <w:sz w:val="24"/>
          <w:szCs w:val="24"/>
          <w:lang w:val="en-GB"/>
        </w:rPr>
        <w:t>gene</w:t>
      </w:r>
      <w:r w:rsidR="009E09E9">
        <w:rPr>
          <w:rFonts w:ascii="Book Antiqua" w:hAnsi="Book Antiqua"/>
          <w:sz w:val="24"/>
          <w:szCs w:val="24"/>
          <w:vertAlign w:val="superscript"/>
          <w:lang w:val="en-GB"/>
        </w:rPr>
        <w:t>[</w:t>
      </w:r>
      <w:proofErr w:type="gramEnd"/>
      <w:r w:rsidR="009E09E9">
        <w:rPr>
          <w:rFonts w:ascii="Book Antiqua" w:hAnsi="Book Antiqua"/>
          <w:sz w:val="24"/>
          <w:szCs w:val="24"/>
          <w:vertAlign w:val="superscript"/>
          <w:lang w:val="en-GB"/>
        </w:rPr>
        <w:t>53</w:t>
      </w:r>
      <w:r w:rsidR="009E09E9" w:rsidRPr="007C3128">
        <w:rPr>
          <w:rFonts w:ascii="Book Antiqua" w:hAnsi="Book Antiqua"/>
          <w:sz w:val="24"/>
          <w:szCs w:val="24"/>
          <w:vertAlign w:val="superscript"/>
          <w:lang w:val="en-GB"/>
        </w:rPr>
        <w:t>]</w:t>
      </w:r>
      <w:r w:rsidR="009E09E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It is well known that, in cases of non-alcoholic hepatic disease, HCC development might be favoured by moderate alcohol consumption. </w:t>
      </w:r>
    </w:p>
    <w:p w:rsidR="0008327A" w:rsidRDefault="0008327A" w:rsidP="00F10F0D">
      <w:pPr>
        <w:adjustRightInd w:val="0"/>
        <w:snapToGrid w:val="0"/>
        <w:spacing w:line="360" w:lineRule="auto"/>
        <w:ind w:firstLine="708"/>
        <w:jc w:val="both"/>
        <w:rPr>
          <w:rFonts w:ascii="Book Antiqua" w:hAnsi="Book Antiqua"/>
          <w:sz w:val="24"/>
          <w:szCs w:val="24"/>
          <w:lang w:val="en-GB"/>
        </w:rPr>
      </w:pPr>
    </w:p>
    <w:p w:rsidR="0008327A" w:rsidRPr="00222C18" w:rsidRDefault="0008327A" w:rsidP="00F10F0D">
      <w:pPr>
        <w:adjustRightInd w:val="0"/>
        <w:snapToGrid w:val="0"/>
        <w:spacing w:line="360" w:lineRule="auto"/>
        <w:jc w:val="both"/>
        <w:rPr>
          <w:rFonts w:ascii="Book Antiqua" w:hAnsi="Book Antiqua"/>
          <w:b/>
          <w:caps/>
          <w:sz w:val="24"/>
          <w:szCs w:val="24"/>
          <w:lang w:val="en-GB"/>
        </w:rPr>
      </w:pPr>
      <w:r w:rsidRPr="00222C18">
        <w:rPr>
          <w:rFonts w:ascii="Book Antiqua" w:hAnsi="Book Antiqua"/>
          <w:b/>
          <w:caps/>
          <w:sz w:val="24"/>
          <w:szCs w:val="24"/>
          <w:lang w:val="en-GB"/>
        </w:rPr>
        <w:t>Surveillance and Diagnosis</w:t>
      </w: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A causal link between alcohol consumption and HCC has been confirmed.</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In a multivariate analysis, four variables have been found to be independent predictors of HCC: being 55 years of age and over, the co-presence of anti-HCV positivity, prothrombin activity of 75% or less, and a platelet count of &lt;</w:t>
      </w:r>
      <w:r w:rsidR="00222C18">
        <w:rPr>
          <w:rFonts w:ascii="Book Antiqua" w:eastAsiaTheme="minorEastAsia" w:hAnsi="Book Antiqua" w:hint="eastAsia"/>
          <w:sz w:val="24"/>
          <w:szCs w:val="24"/>
          <w:lang w:val="en-GB" w:eastAsia="zh-CN"/>
        </w:rPr>
        <w:t xml:space="preserve"> </w:t>
      </w:r>
      <w:r>
        <w:rPr>
          <w:rFonts w:ascii="Book Antiqua" w:hAnsi="Book Antiqua"/>
          <w:sz w:val="24"/>
          <w:szCs w:val="24"/>
          <w:lang w:val="en-GB"/>
        </w:rPr>
        <w:t>75 x 10</w:t>
      </w:r>
      <w:r w:rsidRPr="00222C18">
        <w:rPr>
          <w:rFonts w:ascii="Book Antiqua" w:hAnsi="Book Antiqua"/>
          <w:sz w:val="24"/>
          <w:szCs w:val="24"/>
          <w:vertAlign w:val="superscript"/>
          <w:lang w:val="en-GB"/>
        </w:rPr>
        <w:t>3</w:t>
      </w:r>
      <w:r>
        <w:rPr>
          <w:rFonts w:ascii="Book Antiqua" w:hAnsi="Book Antiqua"/>
          <w:sz w:val="24"/>
          <w:szCs w:val="24"/>
          <w:lang w:val="en-GB"/>
        </w:rPr>
        <w:t xml:space="preserve">/ </w:t>
      </w:r>
      <w:proofErr w:type="gramStart"/>
      <w:r>
        <w:rPr>
          <w:rFonts w:ascii="Book Antiqua" w:hAnsi="Book Antiqua"/>
          <w:sz w:val="24"/>
          <w:szCs w:val="24"/>
          <w:lang w:val="en-GB"/>
        </w:rPr>
        <w:t>m</w:t>
      </w:r>
      <w:r w:rsidR="00222C18" w:rsidRPr="00222C18">
        <w:rPr>
          <w:rFonts w:ascii="Book Antiqua" w:eastAsiaTheme="minorEastAsia" w:hAnsi="Book Antiqua" w:hint="eastAsia"/>
          <w:caps/>
          <w:sz w:val="24"/>
          <w:szCs w:val="24"/>
          <w:lang w:val="en-GB" w:eastAsia="zh-CN"/>
        </w:rPr>
        <w:t>l</w:t>
      </w:r>
      <w:r w:rsidR="009E09E9">
        <w:rPr>
          <w:rFonts w:ascii="Book Antiqua" w:hAnsi="Book Antiqua"/>
          <w:sz w:val="24"/>
          <w:szCs w:val="24"/>
          <w:vertAlign w:val="superscript"/>
          <w:lang w:val="en-GB"/>
        </w:rPr>
        <w:t>[</w:t>
      </w:r>
      <w:proofErr w:type="gramEnd"/>
      <w:r w:rsidR="009E09E9">
        <w:rPr>
          <w:rFonts w:ascii="Book Antiqua" w:hAnsi="Book Antiqua"/>
          <w:sz w:val="24"/>
          <w:szCs w:val="24"/>
          <w:vertAlign w:val="superscript"/>
          <w:lang w:val="en-GB"/>
        </w:rPr>
        <w:t>54,55</w:t>
      </w:r>
      <w:r w:rsidR="009E09E9" w:rsidRPr="007C3128">
        <w:rPr>
          <w:rFonts w:ascii="Book Antiqua" w:hAnsi="Book Antiqua"/>
          <w:sz w:val="24"/>
          <w:szCs w:val="24"/>
          <w:vertAlign w:val="superscript"/>
          <w:lang w:val="en-GB"/>
        </w:rPr>
        <w:t>]</w:t>
      </w:r>
      <w:r w:rsidR="009E09E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Surveillance leading to early discovery is the only way of diagnosing HCC when curative treatments are </w:t>
      </w:r>
      <w:proofErr w:type="gramStart"/>
      <w:r>
        <w:rPr>
          <w:rFonts w:ascii="Book Antiqua" w:hAnsi="Book Antiqua"/>
          <w:sz w:val="24"/>
          <w:szCs w:val="24"/>
          <w:lang w:val="en-GB"/>
        </w:rPr>
        <w:t>possible</w:t>
      </w:r>
      <w:r w:rsidR="009E09E9">
        <w:rPr>
          <w:rFonts w:ascii="Book Antiqua" w:hAnsi="Book Antiqua"/>
          <w:sz w:val="24"/>
          <w:szCs w:val="24"/>
          <w:vertAlign w:val="superscript"/>
          <w:lang w:val="en-GB"/>
        </w:rPr>
        <w:t>[</w:t>
      </w:r>
      <w:proofErr w:type="gramEnd"/>
      <w:r w:rsidR="009E09E9">
        <w:rPr>
          <w:rFonts w:ascii="Book Antiqua" w:hAnsi="Book Antiqua"/>
          <w:sz w:val="24"/>
          <w:szCs w:val="24"/>
          <w:vertAlign w:val="superscript"/>
          <w:lang w:val="en-GB"/>
        </w:rPr>
        <w:t>56</w:t>
      </w:r>
      <w:r w:rsidR="009E09E9" w:rsidRPr="007C3128">
        <w:rPr>
          <w:rFonts w:ascii="Book Antiqua" w:hAnsi="Book Antiqua"/>
          <w:sz w:val="24"/>
          <w:szCs w:val="24"/>
          <w:vertAlign w:val="superscript"/>
          <w:lang w:val="en-GB"/>
        </w:rPr>
        <w:t>]</w:t>
      </w:r>
      <w:r w:rsidR="009E09E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High-risk HCC groups for whom surveillance is recommended include: cirrhotic patients from any cause, non-cirrhotic patients with chronic HBV infection, and those with a perinatal acquisition of the infection, or with an end-stage liver disease.</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Moreover, a meta-analysis indicates that the risk of hepatic cancer actually decreases after giving up alcohol by 6</w:t>
      </w:r>
      <w:r w:rsidR="00626437">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7% a year. An estimated period of 23 years is necessary after giving up drinking, as is a correspondingly high 95% confidence period of 14 to 70 years in order that the risk of hepatic cancer becomes the same as that of teetotallers</w:t>
      </w:r>
      <w:r w:rsidR="009E09E9">
        <w:rPr>
          <w:rFonts w:ascii="Book Antiqua" w:hAnsi="Book Antiqua"/>
          <w:sz w:val="24"/>
          <w:szCs w:val="24"/>
          <w:vertAlign w:val="superscript"/>
          <w:lang w:val="en-GB"/>
        </w:rPr>
        <w:t>[57</w:t>
      </w:r>
      <w:r w:rsidR="009E09E9" w:rsidRPr="007C3128">
        <w:rPr>
          <w:rFonts w:ascii="Book Antiqua" w:hAnsi="Book Antiqua"/>
          <w:sz w:val="24"/>
          <w:szCs w:val="24"/>
          <w:vertAlign w:val="superscript"/>
          <w:lang w:val="en-GB"/>
        </w:rPr>
        <w:t>]</w:t>
      </w:r>
      <w:r w:rsidR="009E09E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lastRenderedPageBreak/>
        <w:t xml:space="preserve">Therefore, surveillance for HCC should also be imperative in former drinkers and, in our opinion, independently of the presence of compensated </w:t>
      </w:r>
      <w:proofErr w:type="gramStart"/>
      <w:r>
        <w:rPr>
          <w:rFonts w:ascii="Book Antiqua" w:hAnsi="Book Antiqua"/>
          <w:sz w:val="24"/>
          <w:szCs w:val="24"/>
          <w:lang w:val="en-GB"/>
        </w:rPr>
        <w:t>cirrhosis</w:t>
      </w:r>
      <w:r w:rsidR="009E09E9">
        <w:rPr>
          <w:rFonts w:ascii="Book Antiqua" w:hAnsi="Book Antiqua"/>
          <w:sz w:val="24"/>
          <w:szCs w:val="24"/>
          <w:vertAlign w:val="superscript"/>
          <w:lang w:val="en-GB"/>
        </w:rPr>
        <w:t>[</w:t>
      </w:r>
      <w:proofErr w:type="gramEnd"/>
      <w:r w:rsidR="009E09E9">
        <w:rPr>
          <w:rFonts w:ascii="Book Antiqua" w:hAnsi="Book Antiqua"/>
          <w:sz w:val="24"/>
          <w:szCs w:val="24"/>
          <w:vertAlign w:val="superscript"/>
          <w:lang w:val="en-GB"/>
        </w:rPr>
        <w:t>58,59</w:t>
      </w:r>
      <w:r w:rsidR="009E09E9" w:rsidRPr="007C3128">
        <w:rPr>
          <w:rFonts w:ascii="Book Antiqua" w:hAnsi="Book Antiqua"/>
          <w:sz w:val="24"/>
          <w:szCs w:val="24"/>
          <w:vertAlign w:val="superscript"/>
          <w:lang w:val="en-GB"/>
        </w:rPr>
        <w:t>]</w:t>
      </w:r>
      <w:r w:rsidR="009E09E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Ultrasonography (US) is recommended as the primary surveillance exam for HCC.</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One operator-dependent technique is US; an appropriate professional training program to carry out US is strictly necessary.</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 ITALICA Group affirmed that semi-annual surveillance increases the detection rate of very early HCC, and reduces the number of advanced </w:t>
      </w:r>
      <w:proofErr w:type="spellStart"/>
      <w:r>
        <w:rPr>
          <w:rFonts w:ascii="Book Antiqua" w:hAnsi="Book Antiqua"/>
          <w:sz w:val="24"/>
          <w:szCs w:val="24"/>
          <w:lang w:val="en-GB"/>
        </w:rPr>
        <w:t>tumors</w:t>
      </w:r>
      <w:proofErr w:type="spellEnd"/>
      <w:r>
        <w:rPr>
          <w:rFonts w:ascii="Book Antiqua" w:hAnsi="Book Antiqua"/>
          <w:sz w:val="24"/>
          <w:szCs w:val="24"/>
          <w:lang w:val="en-GB"/>
        </w:rPr>
        <w:t xml:space="preserve"> as compared to an annual program.</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 detection of serum levels of </w:t>
      </w:r>
      <w:r w:rsidR="00240585">
        <w:rPr>
          <w:rFonts w:ascii="Book Antiqua" w:hAnsi="Book Antiqua"/>
          <w:sz w:val="24"/>
          <w:szCs w:val="24"/>
          <w:lang w:val="en-GB"/>
        </w:rPr>
        <w:t>α</w:t>
      </w:r>
      <w:r>
        <w:rPr>
          <w:rFonts w:ascii="Book Antiqua" w:hAnsi="Book Antiqua"/>
          <w:sz w:val="24"/>
          <w:szCs w:val="24"/>
          <w:lang w:val="en-GB"/>
        </w:rPr>
        <w:t xml:space="preserve">-fetoprotein is not adequate for </w:t>
      </w:r>
      <w:proofErr w:type="gramStart"/>
      <w:r>
        <w:rPr>
          <w:rFonts w:ascii="Book Antiqua" w:hAnsi="Book Antiqua"/>
          <w:sz w:val="24"/>
          <w:szCs w:val="24"/>
          <w:lang w:val="en-GB"/>
        </w:rPr>
        <w:t>surveillance</w:t>
      </w:r>
      <w:r w:rsidR="009E09E9">
        <w:rPr>
          <w:rFonts w:ascii="Book Antiqua" w:hAnsi="Book Antiqua"/>
          <w:sz w:val="24"/>
          <w:szCs w:val="24"/>
          <w:vertAlign w:val="superscript"/>
          <w:lang w:val="en-GB"/>
        </w:rPr>
        <w:t>[</w:t>
      </w:r>
      <w:proofErr w:type="gramEnd"/>
      <w:r w:rsidR="009E09E9">
        <w:rPr>
          <w:rFonts w:ascii="Book Antiqua" w:hAnsi="Book Antiqua"/>
          <w:sz w:val="24"/>
          <w:szCs w:val="24"/>
          <w:vertAlign w:val="superscript"/>
          <w:lang w:val="en-GB"/>
        </w:rPr>
        <w:t>60,61</w:t>
      </w:r>
      <w:r w:rsidR="009E09E9" w:rsidRPr="007C3128">
        <w:rPr>
          <w:rFonts w:ascii="Book Antiqua" w:hAnsi="Book Antiqua"/>
          <w:sz w:val="24"/>
          <w:szCs w:val="24"/>
          <w:vertAlign w:val="superscript"/>
          <w:lang w:val="en-GB"/>
        </w:rPr>
        <w:t>]</w:t>
      </w:r>
      <w:r w:rsidR="009E09E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 identification of nodules of under 2 cm is considered the ideal goal of surveillance due to their excellent prognosis after radical </w:t>
      </w:r>
      <w:proofErr w:type="gramStart"/>
      <w:r>
        <w:rPr>
          <w:rFonts w:ascii="Book Antiqua" w:hAnsi="Book Antiqua"/>
          <w:sz w:val="24"/>
          <w:szCs w:val="24"/>
          <w:lang w:val="en-GB"/>
        </w:rPr>
        <w:t>treatments</w:t>
      </w:r>
      <w:r w:rsidR="00C43449">
        <w:rPr>
          <w:rFonts w:ascii="Book Antiqua" w:hAnsi="Book Antiqua"/>
          <w:sz w:val="24"/>
          <w:szCs w:val="24"/>
          <w:vertAlign w:val="superscript"/>
          <w:lang w:val="en-GB"/>
        </w:rPr>
        <w:t>[</w:t>
      </w:r>
      <w:proofErr w:type="gramEnd"/>
      <w:r w:rsidR="00C43449">
        <w:rPr>
          <w:rFonts w:ascii="Book Antiqua" w:hAnsi="Book Antiqua"/>
          <w:sz w:val="24"/>
          <w:szCs w:val="24"/>
          <w:vertAlign w:val="superscript"/>
          <w:lang w:val="en-GB"/>
        </w:rPr>
        <w:t>61</w:t>
      </w:r>
      <w:r w:rsidR="000641F7">
        <w:rPr>
          <w:rFonts w:ascii="Book Antiqua" w:eastAsiaTheme="minorEastAsia" w:hAnsi="Book Antiqua" w:hint="eastAsia"/>
          <w:sz w:val="24"/>
          <w:szCs w:val="24"/>
          <w:vertAlign w:val="superscript"/>
          <w:lang w:val="en-GB" w:eastAsia="zh-CN"/>
        </w:rPr>
        <w:t>-</w:t>
      </w:r>
      <w:r w:rsidR="00C43449">
        <w:rPr>
          <w:rFonts w:ascii="Book Antiqua" w:hAnsi="Book Antiqua"/>
          <w:sz w:val="24"/>
          <w:szCs w:val="24"/>
          <w:vertAlign w:val="superscript"/>
          <w:lang w:val="en-GB"/>
        </w:rPr>
        <w:t>64</w:t>
      </w:r>
      <w:r w:rsidR="009E09E9" w:rsidRPr="007C3128">
        <w:rPr>
          <w:rFonts w:ascii="Book Antiqua" w:hAnsi="Book Antiqua"/>
          <w:sz w:val="24"/>
          <w:szCs w:val="24"/>
          <w:vertAlign w:val="superscript"/>
          <w:lang w:val="en-GB"/>
        </w:rPr>
        <w:t>]</w:t>
      </w:r>
      <w:r w:rsidR="00C43449">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Ultrasound-guided biopsies may be particularly valuable for the diagnosis of small nodules in cirrhosis; nevertheless, they may be not completely reliable as sampling errors are possible. Differential diagnosis between early HCC and dysplastic nodules is difficult, including biopsy material.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proofErr w:type="spellStart"/>
      <w:r>
        <w:rPr>
          <w:rFonts w:ascii="Book Antiqua" w:hAnsi="Book Antiqua"/>
          <w:sz w:val="24"/>
          <w:szCs w:val="24"/>
          <w:lang w:val="en-GB"/>
        </w:rPr>
        <w:t>Immunohistochemical</w:t>
      </w:r>
      <w:proofErr w:type="spellEnd"/>
      <w:r>
        <w:rPr>
          <w:rFonts w:ascii="Book Antiqua" w:hAnsi="Book Antiqua"/>
          <w:sz w:val="24"/>
          <w:szCs w:val="24"/>
          <w:lang w:val="en-GB"/>
        </w:rPr>
        <w:t xml:space="preserve"> staining for heat-shock protein-70, glypican-3, and glutamine </w:t>
      </w:r>
      <w:proofErr w:type="spellStart"/>
      <w:r>
        <w:rPr>
          <w:rFonts w:ascii="Book Antiqua" w:hAnsi="Book Antiqua"/>
          <w:sz w:val="24"/>
          <w:szCs w:val="24"/>
          <w:lang w:val="en-GB"/>
        </w:rPr>
        <w:t>synthetase</w:t>
      </w:r>
      <w:proofErr w:type="spellEnd"/>
      <w:r>
        <w:rPr>
          <w:rFonts w:ascii="Book Antiqua" w:hAnsi="Book Antiqua"/>
          <w:sz w:val="24"/>
          <w:szCs w:val="24"/>
          <w:lang w:val="en-GB"/>
        </w:rPr>
        <w:t xml:space="preserve"> could well establish a diagnosis when non-conclusive results return from conventional </w:t>
      </w:r>
      <w:proofErr w:type="gramStart"/>
      <w:r>
        <w:rPr>
          <w:rFonts w:ascii="Book Antiqua" w:hAnsi="Book Antiqua"/>
          <w:sz w:val="24"/>
          <w:szCs w:val="24"/>
          <w:lang w:val="en-GB"/>
        </w:rPr>
        <w:t>staining</w:t>
      </w:r>
      <w:r w:rsidR="00591784">
        <w:rPr>
          <w:rFonts w:ascii="Book Antiqua" w:hAnsi="Book Antiqua"/>
          <w:sz w:val="24"/>
          <w:szCs w:val="24"/>
          <w:vertAlign w:val="superscript"/>
          <w:lang w:val="en-GB"/>
        </w:rPr>
        <w:t>[</w:t>
      </w:r>
      <w:proofErr w:type="gramEnd"/>
      <w:r w:rsidR="00591784">
        <w:rPr>
          <w:rFonts w:ascii="Book Antiqua" w:hAnsi="Book Antiqua"/>
          <w:sz w:val="24"/>
          <w:szCs w:val="24"/>
          <w:vertAlign w:val="superscript"/>
          <w:lang w:val="en-GB"/>
        </w:rPr>
        <w:t>65</w:t>
      </w:r>
      <w:r w:rsidR="00591784" w:rsidRPr="007C3128">
        <w:rPr>
          <w:rFonts w:ascii="Book Antiqua" w:hAnsi="Book Antiqua"/>
          <w:sz w:val="24"/>
          <w:szCs w:val="24"/>
          <w:vertAlign w:val="superscript"/>
          <w:lang w:val="en-GB"/>
        </w:rPr>
        <w:t>]</w:t>
      </w:r>
      <w:r w:rsidR="00591784">
        <w:rPr>
          <w:rFonts w:ascii="Book Antiqua" w:hAnsi="Book Antiqua"/>
          <w:sz w:val="24"/>
          <w:szCs w:val="24"/>
          <w:lang w:val="en-GB"/>
        </w:rPr>
        <w:t>.</w:t>
      </w:r>
      <w:r w:rsidR="001A09CE">
        <w:rPr>
          <w:rFonts w:ascii="Book Antiqua" w:hAnsi="Book Antiqua"/>
          <w:sz w:val="24"/>
          <w:szCs w:val="24"/>
          <w:lang w:val="en-GB"/>
        </w:rPr>
        <w:t xml:space="preserve"> </w:t>
      </w:r>
      <w:r>
        <w:rPr>
          <w:rFonts w:ascii="Book Antiqua" w:hAnsi="Book Antiqua"/>
          <w:sz w:val="24"/>
          <w:szCs w:val="24"/>
          <w:lang w:val="en-GB"/>
        </w:rPr>
        <w:t>30% of HCC may have non-diagnostic biopsies.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US has to be repeated at 3-mo intervals if a nodule smaller than 1 cm has been found; in cases of nodules of over 1 cm, the diagnosis should be made by imaging criteria based on contrast enhancement patterns (CT and MR). During the arterial phase intense contrast uptake, and during the venous/delayed phase contrast washout, are both considered specific for </w:t>
      </w:r>
      <w:proofErr w:type="gramStart"/>
      <w:r>
        <w:rPr>
          <w:rFonts w:ascii="Book Antiqua" w:hAnsi="Book Antiqua"/>
          <w:sz w:val="24"/>
          <w:szCs w:val="24"/>
          <w:lang w:val="en-GB"/>
        </w:rPr>
        <w:t>HCC.</w:t>
      </w:r>
      <w:proofErr w:type="gramEnd"/>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Contrast-enhanced US (CEUS) is not advisable due to false positive HCC diagnosis in subjects suffering from </w:t>
      </w:r>
      <w:proofErr w:type="gramStart"/>
      <w:r>
        <w:rPr>
          <w:rFonts w:ascii="Book Antiqua" w:hAnsi="Book Antiqua"/>
          <w:sz w:val="24"/>
          <w:szCs w:val="24"/>
          <w:lang w:val="en-GB"/>
        </w:rPr>
        <w:t>cholangiocarcinoma</w:t>
      </w:r>
      <w:r w:rsidR="00591784">
        <w:rPr>
          <w:rFonts w:ascii="Book Antiqua" w:hAnsi="Book Antiqua"/>
          <w:sz w:val="24"/>
          <w:szCs w:val="24"/>
          <w:vertAlign w:val="superscript"/>
          <w:lang w:val="en-GB"/>
        </w:rPr>
        <w:t>[</w:t>
      </w:r>
      <w:proofErr w:type="gramEnd"/>
      <w:r w:rsidR="00591784">
        <w:rPr>
          <w:rFonts w:ascii="Book Antiqua" w:hAnsi="Book Antiqua"/>
          <w:sz w:val="24"/>
          <w:szCs w:val="24"/>
          <w:vertAlign w:val="superscript"/>
          <w:lang w:val="en-GB"/>
        </w:rPr>
        <w:t>66,67</w:t>
      </w:r>
      <w:r w:rsidR="00591784" w:rsidRPr="007C3128">
        <w:rPr>
          <w:rFonts w:ascii="Book Antiqua" w:hAnsi="Book Antiqua"/>
          <w:sz w:val="24"/>
          <w:szCs w:val="24"/>
          <w:vertAlign w:val="superscript"/>
          <w:lang w:val="en-GB"/>
        </w:rPr>
        <w:t>]</w:t>
      </w:r>
      <w:r w:rsidR="00591784">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Recently, Friedrich-Rust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865F71" w:rsidRPr="00865F71">
        <w:rPr>
          <w:rFonts w:ascii="Book Antiqua" w:hAnsi="Book Antiqua"/>
          <w:sz w:val="24"/>
          <w:szCs w:val="24"/>
          <w:vertAlign w:val="superscript"/>
          <w:lang w:val="en-GB"/>
        </w:rPr>
        <w:t>[</w:t>
      </w:r>
      <w:proofErr w:type="gramEnd"/>
      <w:r w:rsidR="00591784">
        <w:rPr>
          <w:rFonts w:ascii="Book Antiqua" w:hAnsi="Book Antiqua"/>
          <w:sz w:val="24"/>
          <w:szCs w:val="24"/>
          <w:vertAlign w:val="superscript"/>
          <w:lang w:val="en-GB"/>
        </w:rPr>
        <w:t>59,68</w:t>
      </w:r>
      <w:r w:rsidR="00591784" w:rsidRPr="007C3128">
        <w:rPr>
          <w:rFonts w:ascii="Book Antiqua" w:hAnsi="Book Antiqua"/>
          <w:sz w:val="24"/>
          <w:szCs w:val="24"/>
          <w:vertAlign w:val="superscript"/>
          <w:lang w:val="en-GB"/>
        </w:rPr>
        <w:t>]</w:t>
      </w:r>
      <w:r>
        <w:rPr>
          <w:rFonts w:ascii="Book Antiqua" w:hAnsi="Book Antiqua"/>
          <w:sz w:val="24"/>
          <w:szCs w:val="24"/>
          <w:lang w:val="en-GB"/>
        </w:rPr>
        <w:t xml:space="preserve"> confirmed that international guidelines for ultrasounds recommended the performance of CEUS as the most effective method after conventional ultrasounds for the diagnostic work-up of focal liver lesion.</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The results emerging from meta-analysis back up the proposals of the European Federation of Societies for Ultrasound in Medicine and Biology to utilise CEUS as the first method of choice.</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lastRenderedPageBreak/>
        <w:t>In the diagnosis of HCC, no statistically significant difference was found between CT/MRI and CEUS, while CEUS sensitivity was found to be much higher.</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Jang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CA7488">
        <w:rPr>
          <w:rFonts w:ascii="Book Antiqua" w:hAnsi="Book Antiqua"/>
          <w:sz w:val="24"/>
          <w:szCs w:val="24"/>
          <w:vertAlign w:val="superscript"/>
          <w:lang w:val="en-GB"/>
        </w:rPr>
        <w:t>[</w:t>
      </w:r>
      <w:proofErr w:type="gramEnd"/>
      <w:r w:rsidR="00CA7488">
        <w:rPr>
          <w:rFonts w:ascii="Book Antiqua" w:hAnsi="Book Antiqua"/>
          <w:sz w:val="24"/>
          <w:szCs w:val="24"/>
          <w:vertAlign w:val="superscript"/>
          <w:lang w:val="en-GB"/>
        </w:rPr>
        <w:t>69</w:t>
      </w:r>
      <w:r w:rsidR="00CA7488" w:rsidRPr="007C3128">
        <w:rPr>
          <w:rFonts w:ascii="Book Antiqua" w:hAnsi="Book Antiqua"/>
          <w:sz w:val="24"/>
          <w:szCs w:val="24"/>
          <w:vertAlign w:val="superscript"/>
          <w:lang w:val="en-GB"/>
        </w:rPr>
        <w:t>]</w:t>
      </w:r>
      <w:r w:rsidR="00CA7488">
        <w:rPr>
          <w:rFonts w:ascii="Book Antiqua" w:hAnsi="Book Antiqua"/>
          <w:sz w:val="24"/>
          <w:szCs w:val="24"/>
          <w:lang w:val="en-GB"/>
        </w:rPr>
        <w:t xml:space="preserve"> </w:t>
      </w:r>
      <w:r>
        <w:rPr>
          <w:rFonts w:ascii="Book Antiqua" w:hAnsi="Book Antiqua"/>
          <w:sz w:val="24"/>
          <w:szCs w:val="24"/>
          <w:lang w:val="en-GB"/>
        </w:rPr>
        <w:t xml:space="preserve">confirmed that CEUS can be routinely utilised for focal lesions found unexpectedly by a conventional US, and to make obscure lesions detected on an MRI or CT clearer.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In relation to the chance that CEUS gives false-positive HCC diagnoses in subjects suffering from cholangiocarcinoma, the authors affirm that </w:t>
      </w:r>
      <w:proofErr w:type="spellStart"/>
      <w:r>
        <w:rPr>
          <w:rFonts w:ascii="Book Antiqua" w:hAnsi="Book Antiqua"/>
          <w:sz w:val="24"/>
          <w:szCs w:val="24"/>
          <w:lang w:val="en-GB"/>
        </w:rPr>
        <w:t>hypervascular</w:t>
      </w:r>
      <w:proofErr w:type="spellEnd"/>
      <w:r>
        <w:rPr>
          <w:rFonts w:ascii="Book Antiqua" w:hAnsi="Book Antiqua"/>
          <w:sz w:val="24"/>
          <w:szCs w:val="24"/>
          <w:lang w:val="en-GB"/>
        </w:rPr>
        <w:t xml:space="preserve"> </w:t>
      </w:r>
      <w:proofErr w:type="spellStart"/>
      <w:r>
        <w:rPr>
          <w:rFonts w:ascii="Book Antiqua" w:hAnsi="Book Antiqua"/>
          <w:sz w:val="24"/>
          <w:szCs w:val="24"/>
          <w:lang w:val="en-GB"/>
        </w:rPr>
        <w:t>cholangiocarcinoma</w:t>
      </w:r>
      <w:proofErr w:type="spellEnd"/>
      <w:r>
        <w:rPr>
          <w:rFonts w:ascii="Book Antiqua" w:hAnsi="Book Antiqua"/>
          <w:sz w:val="24"/>
          <w:szCs w:val="24"/>
          <w:lang w:val="en-GB"/>
        </w:rPr>
        <w:t xml:space="preserve"> can present an enhancement pattern much the same as that of HCC during the arterial phase. Although this more often presents as early </w:t>
      </w:r>
      <w:proofErr w:type="gramStart"/>
      <w:r>
        <w:rPr>
          <w:rFonts w:ascii="Book Antiqua" w:hAnsi="Book Antiqua"/>
          <w:sz w:val="24"/>
          <w:szCs w:val="24"/>
          <w:lang w:val="en-GB"/>
        </w:rPr>
        <w:t>washout</w:t>
      </w:r>
      <w:r w:rsidR="00CA7488">
        <w:rPr>
          <w:rFonts w:ascii="Book Antiqua" w:hAnsi="Book Antiqua"/>
          <w:sz w:val="24"/>
          <w:szCs w:val="24"/>
          <w:vertAlign w:val="superscript"/>
          <w:lang w:val="en-GB"/>
        </w:rPr>
        <w:t>[</w:t>
      </w:r>
      <w:proofErr w:type="gramEnd"/>
      <w:r w:rsidR="00CA7488">
        <w:rPr>
          <w:rFonts w:ascii="Book Antiqua" w:hAnsi="Book Antiqua"/>
          <w:sz w:val="24"/>
          <w:szCs w:val="24"/>
          <w:vertAlign w:val="superscript"/>
          <w:lang w:val="en-GB"/>
        </w:rPr>
        <w:t>69</w:t>
      </w:r>
      <w:r w:rsidR="000641F7">
        <w:rPr>
          <w:rFonts w:ascii="Book Antiqua" w:eastAsiaTheme="minorEastAsia" w:hAnsi="Book Antiqua" w:hint="eastAsia"/>
          <w:sz w:val="24"/>
          <w:szCs w:val="24"/>
          <w:vertAlign w:val="superscript"/>
          <w:lang w:val="en-GB" w:eastAsia="zh-CN"/>
        </w:rPr>
        <w:t>-</w:t>
      </w:r>
      <w:r w:rsidR="00CA7488">
        <w:rPr>
          <w:rFonts w:ascii="Book Antiqua" w:hAnsi="Book Antiqua"/>
          <w:sz w:val="24"/>
          <w:szCs w:val="24"/>
          <w:vertAlign w:val="superscript"/>
          <w:lang w:val="en-GB"/>
        </w:rPr>
        <w:t>71</w:t>
      </w:r>
      <w:r w:rsidR="00CA7488" w:rsidRPr="007C3128">
        <w:rPr>
          <w:rFonts w:ascii="Book Antiqua" w:hAnsi="Book Antiqua"/>
          <w:sz w:val="24"/>
          <w:szCs w:val="24"/>
          <w:vertAlign w:val="superscript"/>
          <w:lang w:val="en-GB"/>
        </w:rPr>
        <w:t>]</w:t>
      </w:r>
      <w:r>
        <w:rPr>
          <w:rFonts w:ascii="Book Antiqua" w:hAnsi="Book Antiqua"/>
          <w:sz w:val="24"/>
          <w:szCs w:val="24"/>
          <w:lang w:val="en-GB"/>
        </w:rPr>
        <w:t xml:space="preserve"> in CEUS, and the median time of the beginning of washout is recognized as being 2 minutes in HCC. CEUS is found in a few European and Asian guidelines, but has not received approval from the FDA in the United </w:t>
      </w:r>
      <w:proofErr w:type="gramStart"/>
      <w:r>
        <w:rPr>
          <w:rFonts w:ascii="Book Antiqua" w:hAnsi="Book Antiqua"/>
          <w:sz w:val="24"/>
          <w:szCs w:val="24"/>
          <w:lang w:val="en-GB"/>
        </w:rPr>
        <w:t>States</w:t>
      </w:r>
      <w:r w:rsidR="00CA7488">
        <w:rPr>
          <w:rFonts w:ascii="Book Antiqua" w:hAnsi="Book Antiqua"/>
          <w:sz w:val="24"/>
          <w:szCs w:val="24"/>
          <w:vertAlign w:val="superscript"/>
          <w:lang w:val="en-GB"/>
        </w:rPr>
        <w:t>[</w:t>
      </w:r>
      <w:proofErr w:type="gramEnd"/>
      <w:r w:rsidR="00CA7488">
        <w:rPr>
          <w:rFonts w:ascii="Book Antiqua" w:hAnsi="Book Antiqua"/>
          <w:sz w:val="24"/>
          <w:szCs w:val="24"/>
          <w:vertAlign w:val="superscript"/>
          <w:lang w:val="en-GB"/>
        </w:rPr>
        <w:t>69,72</w:t>
      </w:r>
      <w:r w:rsidR="000641F7">
        <w:rPr>
          <w:rFonts w:ascii="Book Antiqua" w:eastAsiaTheme="minorEastAsia" w:hAnsi="Book Antiqua" w:hint="eastAsia"/>
          <w:sz w:val="24"/>
          <w:szCs w:val="24"/>
          <w:vertAlign w:val="superscript"/>
          <w:lang w:val="en-GB" w:eastAsia="zh-CN"/>
        </w:rPr>
        <w:t>-</w:t>
      </w:r>
      <w:r w:rsidR="00CA7488">
        <w:rPr>
          <w:rFonts w:ascii="Book Antiqua" w:hAnsi="Book Antiqua"/>
          <w:sz w:val="24"/>
          <w:szCs w:val="24"/>
          <w:vertAlign w:val="superscript"/>
          <w:lang w:val="en-GB"/>
        </w:rPr>
        <w:t>74</w:t>
      </w:r>
      <w:r w:rsidR="00CA7488" w:rsidRPr="007C3128">
        <w:rPr>
          <w:rFonts w:ascii="Book Antiqua" w:hAnsi="Book Antiqua"/>
          <w:sz w:val="24"/>
          <w:szCs w:val="24"/>
          <w:vertAlign w:val="superscript"/>
          <w:lang w:val="en-GB"/>
        </w:rPr>
        <w:t>]</w:t>
      </w:r>
      <w:r w:rsidR="00CA7488">
        <w:rPr>
          <w:rFonts w:ascii="Book Antiqua" w:hAnsi="Book Antiqua"/>
          <w:sz w:val="24"/>
          <w:szCs w:val="24"/>
          <w:lang w:val="en-GB"/>
        </w:rPr>
        <w:t>.</w:t>
      </w:r>
    </w:p>
    <w:p w:rsidR="0008327A" w:rsidRPr="000641F7" w:rsidRDefault="0008327A" w:rsidP="00F10F0D">
      <w:pPr>
        <w:adjustRightInd w:val="0"/>
        <w:snapToGrid w:val="0"/>
        <w:spacing w:line="360" w:lineRule="auto"/>
        <w:jc w:val="both"/>
        <w:rPr>
          <w:rFonts w:ascii="Book Antiqua" w:eastAsiaTheme="minorEastAsia" w:hAnsi="Book Antiqua"/>
          <w:b/>
          <w:sz w:val="24"/>
          <w:szCs w:val="24"/>
          <w:lang w:val="en-GB" w:eastAsia="zh-CN"/>
        </w:rPr>
      </w:pPr>
    </w:p>
    <w:p w:rsidR="0008327A" w:rsidRPr="000641F7" w:rsidRDefault="0008327A" w:rsidP="00F10F0D">
      <w:pPr>
        <w:adjustRightInd w:val="0"/>
        <w:snapToGrid w:val="0"/>
        <w:spacing w:line="360" w:lineRule="auto"/>
        <w:jc w:val="both"/>
        <w:rPr>
          <w:rFonts w:ascii="Book Antiqua" w:eastAsiaTheme="minorEastAsia" w:hAnsi="Book Antiqua"/>
          <w:b/>
          <w:caps/>
          <w:sz w:val="24"/>
          <w:szCs w:val="24"/>
          <w:lang w:val="en-GB" w:eastAsia="zh-CN"/>
        </w:rPr>
      </w:pPr>
      <w:r w:rsidRPr="000641F7">
        <w:rPr>
          <w:rFonts w:ascii="Book Antiqua" w:hAnsi="Book Antiqua"/>
          <w:b/>
          <w:caps/>
          <w:sz w:val="24"/>
          <w:szCs w:val="24"/>
          <w:lang w:val="en-GB"/>
        </w:rPr>
        <w:t>Very Early and Early HCC: Stadiation and Traditional Tr</w:t>
      </w:r>
      <w:r w:rsidR="000641F7">
        <w:rPr>
          <w:rFonts w:ascii="Book Antiqua" w:hAnsi="Book Antiqua"/>
          <w:b/>
          <w:caps/>
          <w:sz w:val="24"/>
          <w:szCs w:val="24"/>
          <w:lang w:val="en-GB"/>
        </w:rPr>
        <w:t>eatment</w:t>
      </w: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 xml:space="preserve">The Barcelona Clinic Liver Cancer criteria (BCLC) are well known by </w:t>
      </w:r>
      <w:proofErr w:type="gramStart"/>
      <w:r>
        <w:rPr>
          <w:rFonts w:ascii="Book Antiqua" w:hAnsi="Book Antiqua"/>
          <w:sz w:val="24"/>
          <w:szCs w:val="24"/>
          <w:lang w:val="en-GB"/>
        </w:rPr>
        <w:t>hepatologists</w:t>
      </w:r>
      <w:r w:rsidR="00CA7488">
        <w:rPr>
          <w:rFonts w:ascii="Book Antiqua" w:hAnsi="Book Antiqua"/>
          <w:sz w:val="24"/>
          <w:szCs w:val="24"/>
          <w:vertAlign w:val="superscript"/>
          <w:lang w:val="en-GB"/>
        </w:rPr>
        <w:t>[</w:t>
      </w:r>
      <w:proofErr w:type="gramEnd"/>
      <w:r w:rsidR="00CA7488">
        <w:rPr>
          <w:rFonts w:ascii="Book Antiqua" w:hAnsi="Book Antiqua"/>
          <w:sz w:val="24"/>
          <w:szCs w:val="24"/>
          <w:vertAlign w:val="superscript"/>
          <w:lang w:val="en-GB"/>
        </w:rPr>
        <w:t>75</w:t>
      </w:r>
      <w:r w:rsidR="00CA7488" w:rsidRPr="007C3128">
        <w:rPr>
          <w:rFonts w:ascii="Book Antiqua" w:hAnsi="Book Antiqua"/>
          <w:sz w:val="24"/>
          <w:szCs w:val="24"/>
          <w:vertAlign w:val="superscript"/>
          <w:lang w:val="en-GB"/>
        </w:rPr>
        <w:t>]</w:t>
      </w:r>
      <w:r w:rsidR="00CA7488">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We have mainly focused on Very Early Stage and Early Stage HCC. Usually, PST is 0-1.</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Very</w:t>
      </w:r>
      <w:r w:rsidR="000641F7">
        <w:rPr>
          <w:rFonts w:ascii="Book Antiqua" w:hAnsi="Book Antiqua"/>
          <w:sz w:val="24"/>
          <w:szCs w:val="24"/>
          <w:lang w:val="en-GB"/>
        </w:rPr>
        <w:t xml:space="preserve"> early stag</w:t>
      </w:r>
      <w:r>
        <w:rPr>
          <w:rFonts w:ascii="Book Antiqua" w:hAnsi="Book Antiqua"/>
          <w:sz w:val="24"/>
          <w:szCs w:val="24"/>
          <w:lang w:val="en-GB"/>
        </w:rPr>
        <w:t xml:space="preserve">e HCC (VES) consists of the existence of a single nodule smaller than 2 cm in a patient with Child-Pugh </w:t>
      </w:r>
      <w:proofErr w:type="gramStart"/>
      <w:r>
        <w:rPr>
          <w:rFonts w:ascii="Book Antiqua" w:hAnsi="Book Antiqua"/>
          <w:sz w:val="24"/>
          <w:szCs w:val="24"/>
          <w:lang w:val="en-GB"/>
        </w:rPr>
        <w:t>A</w:t>
      </w:r>
      <w:proofErr w:type="gramEnd"/>
      <w:r>
        <w:rPr>
          <w:rFonts w:ascii="Book Antiqua" w:hAnsi="Book Antiqua"/>
          <w:sz w:val="24"/>
          <w:szCs w:val="24"/>
          <w:lang w:val="en-GB"/>
        </w:rPr>
        <w:t xml:space="preserve"> disease.</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Early</w:t>
      </w:r>
      <w:r w:rsidR="000641F7">
        <w:rPr>
          <w:rFonts w:ascii="Book Antiqua" w:hAnsi="Book Antiqua"/>
          <w:sz w:val="24"/>
          <w:szCs w:val="24"/>
          <w:lang w:val="en-GB"/>
        </w:rPr>
        <w:t xml:space="preserve"> s</w:t>
      </w:r>
      <w:r>
        <w:rPr>
          <w:rFonts w:ascii="Book Antiqua" w:hAnsi="Book Antiqua"/>
          <w:sz w:val="24"/>
          <w:szCs w:val="24"/>
          <w:lang w:val="en-GB"/>
        </w:rPr>
        <w:t xml:space="preserve">tage (ES) is the presence of a single nodule of </w:t>
      </w:r>
      <w:proofErr w:type="gramStart"/>
      <w:r>
        <w:rPr>
          <w:rFonts w:ascii="Book Antiqua" w:hAnsi="Book Antiqua"/>
          <w:sz w:val="24"/>
          <w:szCs w:val="24"/>
          <w:lang w:val="en-GB"/>
        </w:rPr>
        <w:t>under</w:t>
      </w:r>
      <w:proofErr w:type="gramEnd"/>
      <w:r>
        <w:rPr>
          <w:rFonts w:ascii="Book Antiqua" w:hAnsi="Book Antiqua"/>
          <w:sz w:val="24"/>
          <w:szCs w:val="24"/>
          <w:lang w:val="en-GB"/>
        </w:rPr>
        <w:t xml:space="preserve"> 5 cm, or up to 3 nodules of under 3 cm.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Hepatic Resection (HR) is the most effective treatment for VES HCC; in cases of normal portal pressure and normal values of bilirubin. An excellent functional hepatic reserve with no signs of portal hypertension is essential to guarantee good outcomes and avoid life-threatening postsurgical </w:t>
      </w:r>
      <w:proofErr w:type="gramStart"/>
      <w:r>
        <w:rPr>
          <w:rFonts w:ascii="Book Antiqua" w:hAnsi="Book Antiqua"/>
          <w:sz w:val="24"/>
          <w:szCs w:val="24"/>
          <w:lang w:val="en-GB"/>
        </w:rPr>
        <w:t>complications</w:t>
      </w:r>
      <w:r w:rsidR="00CA7488">
        <w:rPr>
          <w:rFonts w:ascii="Book Antiqua" w:hAnsi="Book Antiqua"/>
          <w:sz w:val="24"/>
          <w:szCs w:val="24"/>
          <w:vertAlign w:val="superscript"/>
          <w:lang w:val="en-GB"/>
        </w:rPr>
        <w:t>[</w:t>
      </w:r>
      <w:proofErr w:type="gramEnd"/>
      <w:r w:rsidR="00CA7488">
        <w:rPr>
          <w:rFonts w:ascii="Book Antiqua" w:hAnsi="Book Antiqua"/>
          <w:sz w:val="24"/>
          <w:szCs w:val="24"/>
          <w:vertAlign w:val="superscript"/>
          <w:lang w:val="en-GB"/>
        </w:rPr>
        <w:t>76</w:t>
      </w:r>
      <w:r w:rsidR="00CA7488" w:rsidRPr="007C3128">
        <w:rPr>
          <w:rFonts w:ascii="Book Antiqua" w:hAnsi="Book Antiqua"/>
          <w:sz w:val="24"/>
          <w:szCs w:val="24"/>
          <w:vertAlign w:val="superscript"/>
          <w:lang w:val="en-GB"/>
        </w:rPr>
        <w:t>]</w:t>
      </w:r>
      <w:r w:rsidR="00CA7488">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Liver transplantation appears to be the best choice in cases of VES and ES HCC with portal hypertension. If comorbidities exist, percutaneous ethanol injections (PEI) and radiofrequency (RF) are the ideal </w:t>
      </w:r>
      <w:proofErr w:type="gramStart"/>
      <w:r>
        <w:rPr>
          <w:rFonts w:ascii="Book Antiqua" w:hAnsi="Book Antiqua"/>
          <w:sz w:val="24"/>
          <w:szCs w:val="24"/>
          <w:lang w:val="en-GB"/>
        </w:rPr>
        <w:t>treatments</w:t>
      </w:r>
      <w:r w:rsidR="00CA7488">
        <w:rPr>
          <w:rFonts w:ascii="Book Antiqua" w:hAnsi="Book Antiqua"/>
          <w:sz w:val="24"/>
          <w:szCs w:val="24"/>
          <w:vertAlign w:val="superscript"/>
          <w:lang w:val="en-GB"/>
        </w:rPr>
        <w:t>[</w:t>
      </w:r>
      <w:proofErr w:type="gramEnd"/>
      <w:r w:rsidR="00CA7488">
        <w:rPr>
          <w:rFonts w:ascii="Book Antiqua" w:hAnsi="Book Antiqua"/>
          <w:sz w:val="24"/>
          <w:szCs w:val="24"/>
          <w:vertAlign w:val="superscript"/>
          <w:lang w:val="en-GB"/>
        </w:rPr>
        <w:t>77</w:t>
      </w:r>
      <w:r w:rsidR="00CA7488" w:rsidRPr="007C3128">
        <w:rPr>
          <w:rFonts w:ascii="Book Antiqua" w:hAnsi="Book Antiqua"/>
          <w:sz w:val="24"/>
          <w:szCs w:val="24"/>
          <w:vertAlign w:val="superscript"/>
          <w:lang w:val="en-GB"/>
        </w:rPr>
        <w:t>]</w:t>
      </w:r>
      <w:r w:rsidR="00CA7488">
        <w:rPr>
          <w:rFonts w:ascii="Book Antiqua" w:hAnsi="Book Antiqua"/>
          <w:sz w:val="24"/>
          <w:szCs w:val="24"/>
          <w:lang w:val="en-GB"/>
        </w:rPr>
        <w:t>.</w:t>
      </w:r>
    </w:p>
    <w:p w:rsidR="000641F7" w:rsidRDefault="000641F7" w:rsidP="00F10F0D">
      <w:pPr>
        <w:adjustRightInd w:val="0"/>
        <w:snapToGrid w:val="0"/>
        <w:spacing w:line="360" w:lineRule="auto"/>
        <w:jc w:val="both"/>
        <w:rPr>
          <w:rFonts w:ascii="Book Antiqua" w:eastAsiaTheme="minorEastAsia" w:hAnsi="Book Antiqua"/>
          <w:b/>
          <w:sz w:val="24"/>
          <w:szCs w:val="24"/>
          <w:lang w:val="en-GB" w:eastAsia="zh-CN"/>
        </w:rPr>
      </w:pPr>
    </w:p>
    <w:p w:rsidR="0008327A" w:rsidRPr="000641F7" w:rsidRDefault="0008327A" w:rsidP="00F10F0D">
      <w:pPr>
        <w:adjustRightInd w:val="0"/>
        <w:snapToGrid w:val="0"/>
        <w:spacing w:line="360" w:lineRule="auto"/>
        <w:jc w:val="both"/>
        <w:rPr>
          <w:rFonts w:ascii="Book Antiqua" w:hAnsi="Book Antiqua"/>
          <w:b/>
          <w:caps/>
          <w:sz w:val="24"/>
          <w:szCs w:val="24"/>
          <w:lang w:val="en-GB"/>
        </w:rPr>
      </w:pPr>
      <w:r w:rsidRPr="000641F7">
        <w:rPr>
          <w:rFonts w:ascii="Book Antiqua" w:hAnsi="Book Antiqua"/>
          <w:b/>
          <w:caps/>
          <w:sz w:val="24"/>
          <w:szCs w:val="24"/>
          <w:lang w:val="en-GB"/>
        </w:rPr>
        <w:t>Ablation Treatment: the Evolution</w:t>
      </w: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HR is viewed as the most effective treatment for patients who are not eligible for LT.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lastRenderedPageBreak/>
        <w:t xml:space="preserve">This point of view is not founded on RCTs versus other possible treatment options, but on the medical assumption that HR is the most appropriate treatment to obtain total </w:t>
      </w:r>
      <w:proofErr w:type="spellStart"/>
      <w:r>
        <w:rPr>
          <w:rFonts w:ascii="Book Antiqua" w:hAnsi="Book Antiqua"/>
          <w:sz w:val="24"/>
          <w:szCs w:val="24"/>
          <w:lang w:val="en-GB"/>
        </w:rPr>
        <w:t>tumor</w:t>
      </w:r>
      <w:proofErr w:type="spellEnd"/>
      <w:r>
        <w:rPr>
          <w:rFonts w:ascii="Book Antiqua" w:hAnsi="Book Antiqua"/>
          <w:sz w:val="24"/>
          <w:szCs w:val="24"/>
          <w:lang w:val="en-GB"/>
        </w:rPr>
        <w:t xml:space="preserve"> ablation, along with a surrounding layer of tissue.</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This point of view was formed in spite of some non-RCTs comparing HR and ablation that did not produce more favourable results in favour of HR.</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HR certainly allows histological evaluations; the presence of microvascular invasion and microsatellite nodules must be taken into account to establish a prognosis. It is a well-known fact that the presence of these histological findings is possible, even in cases of nodules of &lt; 2</w:t>
      </w:r>
      <w:r w:rsidR="000641F7">
        <w:rPr>
          <w:rFonts w:ascii="Book Antiqua" w:eastAsiaTheme="minorEastAsia" w:hAnsi="Book Antiqua" w:hint="eastAsia"/>
          <w:sz w:val="24"/>
          <w:szCs w:val="24"/>
          <w:lang w:val="en-GB" w:eastAsia="zh-CN"/>
        </w:rPr>
        <w:t xml:space="preserve"> </w:t>
      </w:r>
      <w:r>
        <w:rPr>
          <w:rFonts w:ascii="Book Antiqua" w:hAnsi="Book Antiqua"/>
          <w:sz w:val="24"/>
          <w:szCs w:val="24"/>
          <w:lang w:val="en-GB"/>
        </w:rPr>
        <w:t>cm.</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A few authors have proposed that the discovery of risk factors of recurrence, for example</w:t>
      </w:r>
      <w:r w:rsidR="001A09CE">
        <w:rPr>
          <w:rFonts w:ascii="Book Antiqua" w:hAnsi="Book Antiqua"/>
          <w:sz w:val="24"/>
          <w:szCs w:val="24"/>
          <w:lang w:val="en-GB"/>
        </w:rPr>
        <w:t xml:space="preserve"> </w:t>
      </w:r>
      <w:r>
        <w:rPr>
          <w:rFonts w:ascii="Book Antiqua" w:hAnsi="Book Antiqua"/>
          <w:sz w:val="24"/>
          <w:szCs w:val="24"/>
          <w:lang w:val="en-GB"/>
        </w:rPr>
        <w:t>microsatellite nodules after resection or microvascular invasion ought to be considered an indication for LT (“ab initio” LT)</w:t>
      </w:r>
      <w:r w:rsidR="00865F71" w:rsidRPr="00865F71">
        <w:rPr>
          <w:rFonts w:ascii="Book Antiqua" w:hAnsi="Book Antiqua"/>
          <w:sz w:val="24"/>
          <w:szCs w:val="24"/>
          <w:vertAlign w:val="superscript"/>
          <w:lang w:val="en-GB"/>
        </w:rPr>
        <w:t>[</w:t>
      </w:r>
      <w:r w:rsidR="00CA7488">
        <w:rPr>
          <w:rFonts w:ascii="Book Antiqua" w:hAnsi="Book Antiqua"/>
          <w:sz w:val="24"/>
          <w:szCs w:val="24"/>
          <w:vertAlign w:val="superscript"/>
          <w:lang w:val="en-GB"/>
        </w:rPr>
        <w:t>77</w:t>
      </w:r>
      <w:r w:rsidR="000056D3">
        <w:rPr>
          <w:rFonts w:ascii="Book Antiqua" w:eastAsiaTheme="minorEastAsia" w:hAnsi="Book Antiqua" w:hint="eastAsia"/>
          <w:sz w:val="24"/>
          <w:szCs w:val="24"/>
          <w:vertAlign w:val="superscript"/>
          <w:lang w:val="en-GB" w:eastAsia="zh-CN"/>
        </w:rPr>
        <w:t>-</w:t>
      </w:r>
      <w:r w:rsidR="00CA7488">
        <w:rPr>
          <w:rFonts w:ascii="Book Antiqua" w:hAnsi="Book Antiqua"/>
          <w:sz w:val="24"/>
          <w:szCs w:val="24"/>
          <w:vertAlign w:val="superscript"/>
          <w:lang w:val="en-GB"/>
        </w:rPr>
        <w:t>79</w:t>
      </w:r>
      <w:r w:rsidR="00CA7488" w:rsidRPr="007C3128">
        <w:rPr>
          <w:rFonts w:ascii="Book Antiqua" w:hAnsi="Book Antiqua"/>
          <w:sz w:val="24"/>
          <w:szCs w:val="24"/>
          <w:vertAlign w:val="superscript"/>
          <w:lang w:val="en-GB"/>
        </w:rPr>
        <w:t>]</w:t>
      </w:r>
      <w:r w:rsidR="00CA7488">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proofErr w:type="spellStart"/>
      <w:r>
        <w:rPr>
          <w:rFonts w:ascii="Book Antiqua" w:hAnsi="Book Antiqua"/>
          <w:sz w:val="24"/>
          <w:szCs w:val="24"/>
          <w:lang w:val="en-GB"/>
        </w:rPr>
        <w:t>Koijro</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0641F7" w:rsidRPr="000641F7">
        <w:rPr>
          <w:rFonts w:ascii="Book Antiqua" w:eastAsiaTheme="minorEastAsia" w:hAnsi="Book Antiqua" w:hint="eastAsia"/>
          <w:sz w:val="24"/>
          <w:szCs w:val="24"/>
          <w:vertAlign w:val="superscript"/>
          <w:lang w:val="en-GB" w:eastAsia="zh-CN"/>
        </w:rPr>
        <w:t>[</w:t>
      </w:r>
      <w:proofErr w:type="gramEnd"/>
      <w:r w:rsidRPr="000641F7">
        <w:rPr>
          <w:rFonts w:ascii="Book Antiqua" w:hAnsi="Book Antiqua"/>
          <w:sz w:val="24"/>
          <w:szCs w:val="24"/>
          <w:vertAlign w:val="superscript"/>
          <w:lang w:val="en-GB"/>
        </w:rPr>
        <w:t>80</w:t>
      </w:r>
      <w:r w:rsidR="000641F7" w:rsidRPr="000641F7">
        <w:rPr>
          <w:rFonts w:ascii="Book Antiqua" w:eastAsiaTheme="minorEastAsia" w:hAnsi="Book Antiqua" w:hint="eastAsia"/>
          <w:sz w:val="24"/>
          <w:szCs w:val="24"/>
          <w:vertAlign w:val="superscript"/>
          <w:lang w:val="en-GB" w:eastAsia="zh-CN"/>
        </w:rPr>
        <w:t>]</w:t>
      </w:r>
      <w:r>
        <w:rPr>
          <w:rFonts w:ascii="Book Antiqua" w:hAnsi="Book Antiqua"/>
          <w:sz w:val="24"/>
          <w:szCs w:val="24"/>
          <w:lang w:val="en-GB"/>
        </w:rPr>
        <w:t xml:space="preserve"> made a distinction between indistinctly and distinctly nodular HCC.</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Nevertheless, </w:t>
      </w:r>
      <w:proofErr w:type="spellStart"/>
      <w:r>
        <w:rPr>
          <w:rFonts w:ascii="Book Antiqua" w:hAnsi="Book Antiqua"/>
          <w:sz w:val="24"/>
          <w:szCs w:val="24"/>
          <w:lang w:val="en-GB"/>
        </w:rPr>
        <w:t>microinvasion</w:t>
      </w:r>
      <w:proofErr w:type="spellEnd"/>
      <w:r>
        <w:rPr>
          <w:rFonts w:ascii="Book Antiqua" w:hAnsi="Book Antiqua"/>
          <w:sz w:val="24"/>
          <w:szCs w:val="24"/>
          <w:lang w:val="en-GB"/>
        </w:rPr>
        <w:t xml:space="preserve"> is improbable in cases of nodules of &lt; 1.5 cm, and in cases of nodules of between 1.5 and 2 cm, </w:t>
      </w:r>
      <w:proofErr w:type="spellStart"/>
      <w:r>
        <w:rPr>
          <w:rFonts w:ascii="Book Antiqua" w:hAnsi="Book Antiqua"/>
          <w:sz w:val="24"/>
          <w:szCs w:val="24"/>
          <w:lang w:val="en-GB"/>
        </w:rPr>
        <w:t>microinvasion</w:t>
      </w:r>
      <w:proofErr w:type="spellEnd"/>
      <w:r>
        <w:rPr>
          <w:rFonts w:ascii="Book Antiqua" w:hAnsi="Book Antiqua"/>
          <w:sz w:val="24"/>
          <w:szCs w:val="24"/>
          <w:lang w:val="en-GB"/>
        </w:rPr>
        <w:t xml:space="preserve"> is found in about 10% of cases on the basis of the experimental </w:t>
      </w:r>
      <w:proofErr w:type="gramStart"/>
      <w:r>
        <w:rPr>
          <w:rFonts w:ascii="Book Antiqua" w:hAnsi="Book Antiqua"/>
          <w:sz w:val="24"/>
          <w:szCs w:val="24"/>
          <w:lang w:val="en-GB"/>
        </w:rPr>
        <w:t>data</w:t>
      </w:r>
      <w:r w:rsidR="00CA7488">
        <w:rPr>
          <w:rFonts w:ascii="Book Antiqua" w:hAnsi="Book Antiqua"/>
          <w:sz w:val="24"/>
          <w:szCs w:val="24"/>
          <w:vertAlign w:val="superscript"/>
          <w:lang w:val="en-GB"/>
        </w:rPr>
        <w:t>[</w:t>
      </w:r>
      <w:proofErr w:type="gramEnd"/>
      <w:r w:rsidR="00CA7488">
        <w:rPr>
          <w:rFonts w:ascii="Book Antiqua" w:hAnsi="Book Antiqua"/>
          <w:sz w:val="24"/>
          <w:szCs w:val="24"/>
          <w:vertAlign w:val="superscript"/>
          <w:lang w:val="en-GB"/>
        </w:rPr>
        <w:t>81</w:t>
      </w:r>
      <w:r w:rsidR="000641F7">
        <w:rPr>
          <w:rFonts w:ascii="Book Antiqua" w:eastAsiaTheme="minorEastAsia" w:hAnsi="Book Antiqua" w:hint="eastAsia"/>
          <w:sz w:val="24"/>
          <w:szCs w:val="24"/>
          <w:vertAlign w:val="superscript"/>
          <w:lang w:val="en-GB" w:eastAsia="zh-CN"/>
        </w:rPr>
        <w:t>-</w:t>
      </w:r>
      <w:r w:rsidR="00CA7488">
        <w:rPr>
          <w:rFonts w:ascii="Book Antiqua" w:hAnsi="Book Antiqua"/>
          <w:sz w:val="24"/>
          <w:szCs w:val="24"/>
          <w:vertAlign w:val="superscript"/>
          <w:lang w:val="en-GB"/>
        </w:rPr>
        <w:t>84</w:t>
      </w:r>
      <w:r w:rsidR="00CA7488" w:rsidRPr="007C3128">
        <w:rPr>
          <w:rFonts w:ascii="Book Antiqua" w:hAnsi="Book Antiqua"/>
          <w:sz w:val="24"/>
          <w:szCs w:val="24"/>
          <w:vertAlign w:val="superscript"/>
          <w:lang w:val="en-GB"/>
        </w:rPr>
        <w:t>]</w:t>
      </w:r>
      <w:r w:rsidR="00CA7488">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Nodules of between 1 and 1.5 cm show typical features; they are indistinctly nodular, well-differentiated, with a rate of </w:t>
      </w:r>
      <w:proofErr w:type="spellStart"/>
      <w:r>
        <w:rPr>
          <w:rFonts w:ascii="Book Antiqua" w:hAnsi="Book Antiqua"/>
          <w:sz w:val="24"/>
          <w:szCs w:val="24"/>
          <w:lang w:val="en-GB"/>
        </w:rPr>
        <w:t>microinvasion</w:t>
      </w:r>
      <w:proofErr w:type="spellEnd"/>
      <w:r>
        <w:rPr>
          <w:rFonts w:ascii="Book Antiqua" w:hAnsi="Book Antiqua"/>
          <w:sz w:val="24"/>
          <w:szCs w:val="24"/>
          <w:lang w:val="en-GB"/>
        </w:rPr>
        <w:t xml:space="preserve"> of about 2%, without </w:t>
      </w:r>
      <w:proofErr w:type="spellStart"/>
      <w:r>
        <w:rPr>
          <w:rFonts w:ascii="Book Antiqua" w:hAnsi="Book Antiqua"/>
          <w:sz w:val="24"/>
          <w:szCs w:val="24"/>
          <w:lang w:val="en-GB"/>
        </w:rPr>
        <w:t>satellitosis</w:t>
      </w:r>
      <w:proofErr w:type="spellEnd"/>
      <w:r>
        <w:rPr>
          <w:rFonts w:ascii="Book Antiqua" w:hAnsi="Book Antiqua"/>
          <w:sz w:val="24"/>
          <w:szCs w:val="24"/>
          <w:lang w:val="en-GB"/>
        </w:rPr>
        <w:t xml:space="preserve">, and with a </w:t>
      </w:r>
      <w:proofErr w:type="spellStart"/>
      <w:r>
        <w:rPr>
          <w:rFonts w:ascii="Book Antiqua" w:hAnsi="Book Antiqua"/>
          <w:sz w:val="24"/>
          <w:szCs w:val="24"/>
          <w:lang w:val="en-GB"/>
        </w:rPr>
        <w:t>hypovascular</w:t>
      </w:r>
      <w:proofErr w:type="spellEnd"/>
      <w:r>
        <w:rPr>
          <w:rFonts w:ascii="Book Antiqua" w:hAnsi="Book Antiqua"/>
          <w:sz w:val="24"/>
          <w:szCs w:val="24"/>
          <w:lang w:val="en-GB"/>
        </w:rPr>
        <w:t xml:space="preserve"> pattern.</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HCCs of between 1.5 and 2 cm are usually moderately/well-differentiated, with a distinctly nodular structure, a rate of </w:t>
      </w:r>
      <w:proofErr w:type="spellStart"/>
      <w:r>
        <w:rPr>
          <w:rFonts w:ascii="Book Antiqua" w:hAnsi="Book Antiqua"/>
          <w:sz w:val="24"/>
          <w:szCs w:val="24"/>
          <w:lang w:val="en-GB"/>
        </w:rPr>
        <w:t>microinvasion</w:t>
      </w:r>
      <w:proofErr w:type="spellEnd"/>
      <w:r>
        <w:rPr>
          <w:rFonts w:ascii="Book Antiqua" w:hAnsi="Book Antiqua"/>
          <w:sz w:val="24"/>
          <w:szCs w:val="24"/>
          <w:lang w:val="en-GB"/>
        </w:rPr>
        <w:t xml:space="preserve"> of between 10</w:t>
      </w:r>
      <w:r w:rsidR="000641F7">
        <w:rPr>
          <w:rFonts w:ascii="Book Antiqua" w:eastAsiaTheme="minorEastAsia" w:hAnsi="Book Antiqua" w:hint="eastAsia"/>
          <w:sz w:val="24"/>
          <w:szCs w:val="24"/>
          <w:lang w:val="en-GB" w:eastAsia="zh-CN"/>
        </w:rPr>
        <w:t>%</w:t>
      </w:r>
      <w:r>
        <w:rPr>
          <w:rFonts w:ascii="Book Antiqua" w:hAnsi="Book Antiqua"/>
          <w:sz w:val="24"/>
          <w:szCs w:val="24"/>
          <w:lang w:val="en-GB"/>
        </w:rPr>
        <w:t xml:space="preserve"> and 22%, with </w:t>
      </w:r>
      <w:proofErr w:type="spellStart"/>
      <w:r>
        <w:rPr>
          <w:rFonts w:ascii="Book Antiqua" w:hAnsi="Book Antiqua"/>
          <w:sz w:val="24"/>
          <w:szCs w:val="24"/>
          <w:lang w:val="en-GB"/>
        </w:rPr>
        <w:t>satellitosis</w:t>
      </w:r>
      <w:proofErr w:type="spellEnd"/>
      <w:r>
        <w:rPr>
          <w:rFonts w:ascii="Book Antiqua" w:hAnsi="Book Antiqua"/>
          <w:sz w:val="24"/>
          <w:szCs w:val="24"/>
          <w:lang w:val="en-GB"/>
        </w:rPr>
        <w:t xml:space="preserve"> in about 10% of cases, and with a </w:t>
      </w:r>
      <w:proofErr w:type="spellStart"/>
      <w:r>
        <w:rPr>
          <w:rFonts w:ascii="Book Antiqua" w:hAnsi="Book Antiqua"/>
          <w:sz w:val="24"/>
          <w:szCs w:val="24"/>
          <w:lang w:val="en-GB"/>
        </w:rPr>
        <w:t>hypovascular</w:t>
      </w:r>
      <w:proofErr w:type="spellEnd"/>
      <w:r>
        <w:rPr>
          <w:rFonts w:ascii="Book Antiqua" w:hAnsi="Book Antiqua"/>
          <w:sz w:val="24"/>
          <w:szCs w:val="24"/>
          <w:lang w:val="en-GB"/>
        </w:rPr>
        <w:t xml:space="preserve"> pattern.</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With an increasing diameter, the rate of </w:t>
      </w:r>
      <w:proofErr w:type="spellStart"/>
      <w:r>
        <w:rPr>
          <w:rFonts w:ascii="Book Antiqua" w:hAnsi="Book Antiqua"/>
          <w:sz w:val="24"/>
          <w:szCs w:val="24"/>
          <w:lang w:val="en-GB"/>
        </w:rPr>
        <w:t>microinvasion</w:t>
      </w:r>
      <w:proofErr w:type="spellEnd"/>
      <w:r>
        <w:rPr>
          <w:rFonts w:ascii="Book Antiqua" w:hAnsi="Book Antiqua"/>
          <w:sz w:val="24"/>
          <w:szCs w:val="24"/>
          <w:lang w:val="en-GB"/>
        </w:rPr>
        <w:t xml:space="preserve"> increases proportionally (30</w:t>
      </w:r>
      <w:r w:rsidR="000641F7">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60% in nodules 2-5 cm in size, and up to 60</w:t>
      </w:r>
      <w:r w:rsidR="000641F7">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80% in those 5 cm in size</w:t>
      </w:r>
      <w:proofErr w:type="gramStart"/>
      <w:r>
        <w:rPr>
          <w:rFonts w:ascii="Book Antiqua" w:hAnsi="Book Antiqua"/>
          <w:sz w:val="24"/>
          <w:szCs w:val="24"/>
          <w:lang w:val="en-GB"/>
        </w:rPr>
        <w:t>)</w:t>
      </w:r>
      <w:r w:rsidR="00CA7488">
        <w:rPr>
          <w:rFonts w:ascii="Book Antiqua" w:hAnsi="Book Antiqua"/>
          <w:sz w:val="24"/>
          <w:szCs w:val="24"/>
          <w:vertAlign w:val="superscript"/>
          <w:lang w:val="en-GB"/>
        </w:rPr>
        <w:t>[</w:t>
      </w:r>
      <w:proofErr w:type="gramEnd"/>
      <w:r w:rsidR="00CA7488">
        <w:rPr>
          <w:rFonts w:ascii="Book Antiqua" w:hAnsi="Book Antiqua"/>
          <w:sz w:val="24"/>
          <w:szCs w:val="24"/>
          <w:vertAlign w:val="superscript"/>
          <w:lang w:val="en-GB"/>
        </w:rPr>
        <w:t>81</w:t>
      </w:r>
      <w:r w:rsidR="00CA7488" w:rsidRPr="007C3128">
        <w:rPr>
          <w:rFonts w:ascii="Book Antiqua" w:hAnsi="Book Antiqua"/>
          <w:sz w:val="24"/>
          <w:szCs w:val="24"/>
          <w:vertAlign w:val="superscript"/>
          <w:lang w:val="en-GB"/>
        </w:rPr>
        <w:t>]</w:t>
      </w:r>
      <w:r w:rsidR="00CA7488">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Despite the possibility of detecting microvascular invasion with HR, several studies and some RCTs revealed that the rates of OS and DFS</w:t>
      </w:r>
      <w:r w:rsidR="001A09CE">
        <w:rPr>
          <w:rFonts w:ascii="Book Antiqua" w:hAnsi="Book Antiqua"/>
          <w:sz w:val="24"/>
          <w:szCs w:val="24"/>
          <w:lang w:val="en-GB"/>
        </w:rPr>
        <w:t xml:space="preserve"> </w:t>
      </w:r>
      <w:r>
        <w:rPr>
          <w:rFonts w:ascii="Book Antiqua" w:hAnsi="Book Antiqua"/>
          <w:sz w:val="24"/>
          <w:szCs w:val="24"/>
          <w:lang w:val="en-GB"/>
        </w:rPr>
        <w:t>in subjects with VES HCC are much the same after ablation and HR</w:t>
      </w:r>
      <w:r w:rsidR="006F3628">
        <w:rPr>
          <w:rFonts w:ascii="Book Antiqua" w:hAnsi="Book Antiqua"/>
          <w:sz w:val="24"/>
          <w:szCs w:val="24"/>
          <w:vertAlign w:val="superscript"/>
          <w:lang w:val="en-GB"/>
        </w:rPr>
        <w:t>[</w:t>
      </w:r>
      <w:r w:rsidR="00AB7622">
        <w:rPr>
          <w:rFonts w:ascii="Book Antiqua" w:eastAsiaTheme="minorEastAsia" w:hAnsi="Book Antiqua" w:hint="eastAsia"/>
          <w:sz w:val="24"/>
          <w:szCs w:val="24"/>
          <w:vertAlign w:val="superscript"/>
          <w:lang w:val="en-GB" w:eastAsia="zh-CN"/>
        </w:rPr>
        <w:t>63,</w:t>
      </w:r>
      <w:r w:rsidR="006F3628">
        <w:rPr>
          <w:rFonts w:ascii="Book Antiqua" w:hAnsi="Book Antiqua"/>
          <w:sz w:val="24"/>
          <w:szCs w:val="24"/>
          <w:vertAlign w:val="superscript"/>
          <w:lang w:val="en-GB"/>
        </w:rPr>
        <w:t>85</w:t>
      </w:r>
      <w:r w:rsidR="00AB7622">
        <w:rPr>
          <w:rFonts w:ascii="Book Antiqua" w:eastAsiaTheme="minorEastAsia" w:hAnsi="Book Antiqua" w:hint="eastAsia"/>
          <w:sz w:val="24"/>
          <w:szCs w:val="24"/>
          <w:vertAlign w:val="superscript"/>
          <w:lang w:val="en-GB" w:eastAsia="zh-CN"/>
        </w:rPr>
        <w:t>,</w:t>
      </w:r>
      <w:r w:rsidR="00AB7622">
        <w:rPr>
          <w:rFonts w:ascii="Book Antiqua" w:hAnsi="Book Antiqua"/>
          <w:sz w:val="24"/>
          <w:szCs w:val="24"/>
          <w:vertAlign w:val="superscript"/>
          <w:lang w:val="en-GB"/>
        </w:rPr>
        <w:t>8</w:t>
      </w:r>
      <w:r w:rsidR="00AB7622">
        <w:rPr>
          <w:rFonts w:ascii="Book Antiqua" w:eastAsiaTheme="minorEastAsia" w:hAnsi="Book Antiqua" w:hint="eastAsia"/>
          <w:sz w:val="24"/>
          <w:szCs w:val="24"/>
          <w:vertAlign w:val="superscript"/>
          <w:lang w:val="en-GB" w:eastAsia="zh-CN"/>
        </w:rPr>
        <w:t>6</w:t>
      </w:r>
      <w:r w:rsidR="006F3628" w:rsidRPr="007C3128">
        <w:rPr>
          <w:rFonts w:ascii="Book Antiqua" w:hAnsi="Book Antiqua"/>
          <w:sz w:val="24"/>
          <w:szCs w:val="24"/>
          <w:vertAlign w:val="superscript"/>
          <w:lang w:val="en-GB"/>
        </w:rPr>
        <w:t>]</w:t>
      </w:r>
      <w:r w:rsidR="006F3628">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These data have indicated the need to revise the Barcelona Criteria, with specific regard to VES HCC treatment; the OS rate is similar between resection and ablation (5-year survival rate, resection 64</w:t>
      </w:r>
      <w:r w:rsidR="000641F7">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91%, ablation 67</w:t>
      </w:r>
      <w:r w:rsidR="000641F7">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86%)</w:t>
      </w:r>
      <w:r w:rsidR="006F3628">
        <w:rPr>
          <w:rFonts w:ascii="Book Antiqua" w:hAnsi="Book Antiqua"/>
          <w:sz w:val="24"/>
          <w:szCs w:val="24"/>
          <w:vertAlign w:val="superscript"/>
          <w:lang w:val="en-GB"/>
        </w:rPr>
        <w:t>[</w:t>
      </w:r>
      <w:r w:rsidR="00AB7622">
        <w:rPr>
          <w:rFonts w:ascii="Book Antiqua" w:eastAsiaTheme="minorEastAsia" w:hAnsi="Book Antiqua" w:hint="eastAsia"/>
          <w:sz w:val="24"/>
          <w:szCs w:val="24"/>
          <w:vertAlign w:val="superscript"/>
          <w:lang w:val="en-GB" w:eastAsia="zh-CN"/>
        </w:rPr>
        <w:t>76,87</w:t>
      </w:r>
      <w:r w:rsidR="000641F7">
        <w:rPr>
          <w:rFonts w:ascii="Book Antiqua" w:eastAsiaTheme="minorEastAsia" w:hAnsi="Book Antiqua" w:hint="eastAsia"/>
          <w:sz w:val="24"/>
          <w:szCs w:val="24"/>
          <w:vertAlign w:val="superscript"/>
          <w:lang w:val="en-GB" w:eastAsia="zh-CN"/>
        </w:rPr>
        <w:t>-</w:t>
      </w:r>
      <w:r w:rsidR="00AB7622">
        <w:rPr>
          <w:rFonts w:ascii="Book Antiqua" w:hAnsi="Book Antiqua"/>
          <w:sz w:val="24"/>
          <w:szCs w:val="24"/>
          <w:vertAlign w:val="superscript"/>
          <w:lang w:val="en-GB"/>
        </w:rPr>
        <w:t>9</w:t>
      </w:r>
      <w:r w:rsidR="00AB7622">
        <w:rPr>
          <w:rFonts w:ascii="Book Antiqua" w:eastAsiaTheme="minorEastAsia" w:hAnsi="Book Antiqua" w:hint="eastAsia"/>
          <w:sz w:val="24"/>
          <w:szCs w:val="24"/>
          <w:vertAlign w:val="superscript"/>
          <w:lang w:val="en-GB" w:eastAsia="zh-CN"/>
        </w:rPr>
        <w:t>0</w:t>
      </w:r>
      <w:r w:rsidR="006F3628" w:rsidRPr="007C3128">
        <w:rPr>
          <w:rFonts w:ascii="Book Antiqua" w:hAnsi="Book Antiqua"/>
          <w:sz w:val="24"/>
          <w:szCs w:val="24"/>
          <w:vertAlign w:val="superscript"/>
          <w:lang w:val="en-GB"/>
        </w:rPr>
        <w:t>]</w:t>
      </w:r>
      <w:r w:rsidR="006F3628">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Most authors consider ablation as the treatment of choice for patients with single HCC nodules measuring 2 cm or less, even when no contraindications for </w:t>
      </w:r>
      <w:proofErr w:type="spellStart"/>
      <w:r>
        <w:rPr>
          <w:rFonts w:ascii="Book Antiqua" w:hAnsi="Book Antiqua"/>
          <w:sz w:val="24"/>
          <w:szCs w:val="24"/>
          <w:lang w:val="en-GB"/>
        </w:rPr>
        <w:t>resective</w:t>
      </w:r>
      <w:proofErr w:type="spellEnd"/>
      <w:r>
        <w:rPr>
          <w:rFonts w:ascii="Book Antiqua" w:hAnsi="Book Antiqua"/>
          <w:sz w:val="24"/>
          <w:szCs w:val="24"/>
          <w:lang w:val="en-GB"/>
        </w:rPr>
        <w:t xml:space="preserve"> </w:t>
      </w:r>
      <w:r>
        <w:rPr>
          <w:rFonts w:ascii="Book Antiqua" w:hAnsi="Book Antiqua"/>
          <w:sz w:val="24"/>
          <w:szCs w:val="24"/>
          <w:lang w:val="en-GB"/>
        </w:rPr>
        <w:lastRenderedPageBreak/>
        <w:t xml:space="preserve">surgery exist, and obviously when the anatomical position of the nodule allows access without exposing patients to life-threatening complications.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The 5-year survival rate for both surgical resection and ablation varies in relation to the presence of portal hypertension; the survival rate is &gt; 70% in patients without portal hypertension, which reduces to 50</w:t>
      </w:r>
      <w:r w:rsidR="000641F7">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60% in cases of portal hypertension (&gt; 10 mmHg), and in cases of decompensated cirrhosis the survival rate is lower than 50%.</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proofErr w:type="spellStart"/>
      <w:r>
        <w:rPr>
          <w:rFonts w:ascii="Book Antiqua" w:hAnsi="Book Antiqua"/>
          <w:sz w:val="24"/>
          <w:szCs w:val="24"/>
          <w:lang w:val="en-GB"/>
        </w:rPr>
        <w:t>Tremosini</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0641F7" w:rsidRPr="000641F7">
        <w:rPr>
          <w:rFonts w:ascii="Book Antiqua" w:eastAsiaTheme="minorEastAsia" w:hAnsi="Book Antiqua" w:hint="eastAsia"/>
          <w:sz w:val="24"/>
          <w:szCs w:val="24"/>
          <w:vertAlign w:val="superscript"/>
          <w:lang w:val="en-GB" w:eastAsia="zh-CN"/>
        </w:rPr>
        <w:t>[</w:t>
      </w:r>
      <w:proofErr w:type="gramEnd"/>
      <w:r w:rsidR="00AB7622">
        <w:rPr>
          <w:rFonts w:ascii="Book Antiqua" w:eastAsiaTheme="minorEastAsia" w:hAnsi="Book Antiqua" w:hint="eastAsia"/>
          <w:sz w:val="24"/>
          <w:szCs w:val="24"/>
          <w:vertAlign w:val="superscript"/>
          <w:lang w:val="en-GB" w:eastAsia="zh-CN"/>
        </w:rPr>
        <w:t>91</w:t>
      </w:r>
      <w:r w:rsidR="000641F7" w:rsidRPr="000641F7">
        <w:rPr>
          <w:rFonts w:ascii="Book Antiqua" w:eastAsiaTheme="minorEastAsia" w:hAnsi="Book Antiqua" w:hint="eastAsia"/>
          <w:sz w:val="24"/>
          <w:szCs w:val="24"/>
          <w:vertAlign w:val="superscript"/>
          <w:lang w:val="en-GB" w:eastAsia="zh-CN"/>
        </w:rPr>
        <w:t>]</w:t>
      </w:r>
      <w:r>
        <w:rPr>
          <w:rFonts w:ascii="Book Antiqua" w:hAnsi="Book Antiqua"/>
          <w:sz w:val="24"/>
          <w:szCs w:val="24"/>
          <w:lang w:val="en-GB"/>
        </w:rPr>
        <w:t xml:space="preserve"> affirmed that the outcome offered by resection or liver transplantation may be similar to that offered by ablation if all tumours could be effectively ablated. Indeed, in a solitary HCC of &lt; 2 cm, ablation should be considered as the first choice over transplant because the risk of recurrence would not make the latter feasible. Then resection would be considered if ablation should fail.</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As time has passed, most authors have confirmed this </w:t>
      </w:r>
      <w:proofErr w:type="gramStart"/>
      <w:r>
        <w:rPr>
          <w:rFonts w:ascii="Book Antiqua" w:hAnsi="Book Antiqua"/>
          <w:sz w:val="24"/>
          <w:szCs w:val="24"/>
          <w:lang w:val="en-GB"/>
        </w:rPr>
        <w:t>concept</w:t>
      </w:r>
      <w:r w:rsidR="00056BBF">
        <w:rPr>
          <w:rFonts w:ascii="Book Antiqua" w:hAnsi="Book Antiqua"/>
          <w:sz w:val="24"/>
          <w:szCs w:val="24"/>
          <w:vertAlign w:val="superscript"/>
          <w:lang w:val="en-GB"/>
        </w:rPr>
        <w:t>[</w:t>
      </w:r>
      <w:proofErr w:type="gramEnd"/>
      <w:r w:rsidR="00AB7622">
        <w:rPr>
          <w:rFonts w:ascii="Book Antiqua" w:eastAsiaTheme="minorEastAsia" w:hAnsi="Book Antiqua" w:hint="eastAsia"/>
          <w:sz w:val="24"/>
          <w:szCs w:val="24"/>
          <w:vertAlign w:val="superscript"/>
          <w:lang w:val="en-GB" w:eastAsia="zh-CN"/>
        </w:rPr>
        <w:t>91</w:t>
      </w:r>
      <w:r w:rsidR="00056BBF" w:rsidRPr="007C3128">
        <w:rPr>
          <w:rFonts w:ascii="Book Antiqua" w:hAnsi="Book Antiqua"/>
          <w:sz w:val="24"/>
          <w:szCs w:val="24"/>
          <w:vertAlign w:val="superscript"/>
          <w:lang w:val="en-GB"/>
        </w:rPr>
        <w:t>]</w:t>
      </w:r>
      <w:r>
        <w:rPr>
          <w:rFonts w:ascii="Book Antiqua" w:hAnsi="Book Antiqua"/>
          <w:sz w:val="24"/>
          <w:szCs w:val="24"/>
          <w:lang w:val="en-GB"/>
        </w:rPr>
        <w:t xml:space="preserve">, gradually abandoning the concern with </w:t>
      </w:r>
      <w:proofErr w:type="spellStart"/>
      <w:r>
        <w:rPr>
          <w:rFonts w:ascii="Book Antiqua" w:hAnsi="Book Antiqua"/>
          <w:sz w:val="24"/>
          <w:szCs w:val="24"/>
          <w:lang w:val="en-GB"/>
        </w:rPr>
        <w:t>microinvasion</w:t>
      </w:r>
      <w:proofErr w:type="spellEnd"/>
      <w:r>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Recently, however, </w:t>
      </w:r>
      <w:proofErr w:type="spellStart"/>
      <w:r>
        <w:rPr>
          <w:rFonts w:ascii="Book Antiqua" w:hAnsi="Book Antiqua"/>
          <w:sz w:val="24"/>
          <w:szCs w:val="24"/>
          <w:lang w:val="en-GB"/>
        </w:rPr>
        <w:t>microinvasion</w:t>
      </w:r>
      <w:proofErr w:type="spellEnd"/>
      <w:r>
        <w:rPr>
          <w:rFonts w:ascii="Book Antiqua" w:hAnsi="Book Antiqua"/>
          <w:sz w:val="24"/>
          <w:szCs w:val="24"/>
          <w:lang w:val="en-GB"/>
        </w:rPr>
        <w:t xml:space="preserve"> has been associated with a poor prognosis, even in those patients who underwent “ab initio” LT, compared to those who had resection (or other treatments</w:t>
      </w:r>
      <w:proofErr w:type="gramStart"/>
      <w:r>
        <w:rPr>
          <w:rFonts w:ascii="Book Antiqua" w:hAnsi="Book Antiqua"/>
          <w:sz w:val="24"/>
          <w:szCs w:val="24"/>
          <w:lang w:val="en-GB"/>
        </w:rPr>
        <w:t>)</w:t>
      </w:r>
      <w:r w:rsidR="00CA5595">
        <w:rPr>
          <w:rFonts w:ascii="Book Antiqua" w:hAnsi="Book Antiqua"/>
          <w:sz w:val="24"/>
          <w:szCs w:val="24"/>
          <w:vertAlign w:val="superscript"/>
          <w:lang w:val="en-GB"/>
        </w:rPr>
        <w:t>[</w:t>
      </w:r>
      <w:proofErr w:type="gramEnd"/>
      <w:r w:rsidR="00AB7622">
        <w:rPr>
          <w:rFonts w:ascii="Book Antiqua" w:eastAsiaTheme="minorEastAsia" w:hAnsi="Book Antiqua" w:hint="eastAsia"/>
          <w:sz w:val="24"/>
          <w:szCs w:val="24"/>
          <w:vertAlign w:val="superscript"/>
          <w:lang w:val="en-GB" w:eastAsia="zh-CN"/>
        </w:rPr>
        <w:t>92</w:t>
      </w:r>
      <w:r w:rsidR="00CA5595" w:rsidRPr="007C3128">
        <w:rPr>
          <w:rFonts w:ascii="Book Antiqua" w:hAnsi="Book Antiqua"/>
          <w:sz w:val="24"/>
          <w:szCs w:val="24"/>
          <w:vertAlign w:val="superscript"/>
          <w:lang w:val="en-GB"/>
        </w:rPr>
        <w:t>]</w:t>
      </w:r>
      <w:r w:rsidR="00CA5595">
        <w:rPr>
          <w:rFonts w:ascii="Book Antiqua" w:hAnsi="Book Antiqua"/>
          <w:sz w:val="24"/>
          <w:szCs w:val="24"/>
          <w:lang w:val="en-GB"/>
        </w:rPr>
        <w:t xml:space="preserve">. </w:t>
      </w:r>
      <w:r>
        <w:rPr>
          <w:rFonts w:ascii="Book Antiqua" w:hAnsi="Book Antiqua"/>
          <w:sz w:val="24"/>
          <w:szCs w:val="24"/>
          <w:lang w:val="en-GB"/>
        </w:rPr>
        <w:t xml:space="preserve">HCV infected patients, as well as those with ALD, had the same poor prognosis in cases of </w:t>
      </w:r>
      <w:proofErr w:type="spellStart"/>
      <w:r>
        <w:rPr>
          <w:rFonts w:ascii="Book Antiqua" w:hAnsi="Book Antiqua"/>
          <w:sz w:val="24"/>
          <w:szCs w:val="24"/>
          <w:lang w:val="en-GB"/>
        </w:rPr>
        <w:t>microinvasion</w:t>
      </w:r>
      <w:proofErr w:type="spellEnd"/>
      <w:r>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proofErr w:type="spellStart"/>
      <w:r>
        <w:rPr>
          <w:rFonts w:ascii="Book Antiqua" w:hAnsi="Book Antiqua"/>
          <w:sz w:val="24"/>
          <w:szCs w:val="24"/>
          <w:lang w:val="en-GB"/>
        </w:rPr>
        <w:t>Barreto</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CA5595">
        <w:rPr>
          <w:rFonts w:ascii="Book Antiqua" w:hAnsi="Book Antiqua"/>
          <w:sz w:val="24"/>
          <w:szCs w:val="24"/>
          <w:vertAlign w:val="superscript"/>
          <w:lang w:val="en-GB"/>
        </w:rPr>
        <w:t>[</w:t>
      </w:r>
      <w:proofErr w:type="gramEnd"/>
      <w:r w:rsidR="00AB7622">
        <w:rPr>
          <w:rFonts w:ascii="Book Antiqua" w:eastAsiaTheme="minorEastAsia" w:hAnsi="Book Antiqua" w:hint="eastAsia"/>
          <w:sz w:val="24"/>
          <w:szCs w:val="24"/>
          <w:vertAlign w:val="superscript"/>
          <w:lang w:val="en-GB" w:eastAsia="zh-CN"/>
        </w:rPr>
        <w:t>92</w:t>
      </w:r>
      <w:r w:rsidR="00CA5595" w:rsidRPr="007C3128">
        <w:rPr>
          <w:rFonts w:ascii="Book Antiqua" w:hAnsi="Book Antiqua"/>
          <w:sz w:val="24"/>
          <w:szCs w:val="24"/>
          <w:vertAlign w:val="superscript"/>
          <w:lang w:val="en-GB"/>
        </w:rPr>
        <w:t>]</w:t>
      </w:r>
      <w:r w:rsidR="00CA5595">
        <w:rPr>
          <w:rFonts w:ascii="Book Antiqua" w:hAnsi="Book Antiqua"/>
          <w:sz w:val="24"/>
          <w:szCs w:val="24"/>
          <w:lang w:val="en-GB"/>
        </w:rPr>
        <w:t xml:space="preserve"> </w:t>
      </w:r>
      <w:r>
        <w:rPr>
          <w:rFonts w:ascii="Book Antiqua" w:hAnsi="Book Antiqua"/>
          <w:sz w:val="24"/>
          <w:szCs w:val="24"/>
          <w:lang w:val="en-GB"/>
        </w:rPr>
        <w:t xml:space="preserve">confirmed that </w:t>
      </w:r>
      <w:proofErr w:type="spellStart"/>
      <w:r>
        <w:rPr>
          <w:rFonts w:ascii="Book Antiqua" w:hAnsi="Book Antiqua"/>
          <w:sz w:val="24"/>
          <w:szCs w:val="24"/>
          <w:lang w:val="en-GB"/>
        </w:rPr>
        <w:t>Sumie</w:t>
      </w:r>
      <w:proofErr w:type="spellEnd"/>
      <w:r>
        <w:rPr>
          <w:rFonts w:ascii="Book Antiqua" w:hAnsi="Book Antiqua"/>
          <w:sz w:val="24"/>
          <w:szCs w:val="24"/>
          <w:lang w:val="en-GB"/>
        </w:rPr>
        <w:t xml:space="preserve"> </w:t>
      </w:r>
      <w:r w:rsidR="00865F71" w:rsidRPr="00865F71">
        <w:rPr>
          <w:rFonts w:ascii="Book Antiqua" w:hAnsi="Book Antiqua"/>
          <w:i/>
          <w:sz w:val="24"/>
          <w:szCs w:val="24"/>
          <w:lang w:val="en-GB"/>
        </w:rPr>
        <w:t>et al</w:t>
      </w:r>
      <w:r w:rsidR="00CA5595">
        <w:rPr>
          <w:rFonts w:ascii="Book Antiqua" w:hAnsi="Book Antiqua"/>
          <w:sz w:val="24"/>
          <w:szCs w:val="24"/>
          <w:vertAlign w:val="superscript"/>
          <w:lang w:val="en-GB"/>
        </w:rPr>
        <w:t>[</w:t>
      </w:r>
      <w:r w:rsidR="00AB7622">
        <w:rPr>
          <w:rFonts w:ascii="Book Antiqua" w:eastAsiaTheme="minorEastAsia" w:hAnsi="Book Antiqua" w:hint="eastAsia"/>
          <w:sz w:val="24"/>
          <w:szCs w:val="24"/>
          <w:vertAlign w:val="superscript"/>
          <w:lang w:val="en-GB" w:eastAsia="zh-CN"/>
        </w:rPr>
        <w:t>93</w:t>
      </w:r>
      <w:r w:rsidR="00CA5595" w:rsidRPr="007C3128">
        <w:rPr>
          <w:rFonts w:ascii="Book Antiqua" w:hAnsi="Book Antiqua"/>
          <w:sz w:val="24"/>
          <w:szCs w:val="24"/>
          <w:vertAlign w:val="superscript"/>
          <w:lang w:val="en-GB"/>
        </w:rPr>
        <w:t>]</w:t>
      </w:r>
      <w:r>
        <w:rPr>
          <w:rFonts w:ascii="Book Antiqua" w:hAnsi="Book Antiqua"/>
          <w:sz w:val="24"/>
          <w:szCs w:val="24"/>
          <w:lang w:val="en-GB"/>
        </w:rPr>
        <w:t xml:space="preserve"> had earlier recognized the impact of vascular invasion and had suggested the use of the Gross classification as a basis for predicting patients who were at an increased risk for having microscopic vascular invasion.</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 </w:t>
      </w:r>
      <w:proofErr w:type="spellStart"/>
      <w:r>
        <w:rPr>
          <w:rFonts w:ascii="Book Antiqua" w:hAnsi="Book Antiqua"/>
          <w:sz w:val="24"/>
          <w:szCs w:val="24"/>
          <w:lang w:val="en-GB"/>
        </w:rPr>
        <w:t>Markow</w:t>
      </w:r>
      <w:proofErr w:type="spellEnd"/>
      <w:r>
        <w:rPr>
          <w:rFonts w:ascii="Book Antiqua" w:hAnsi="Book Antiqua"/>
          <w:sz w:val="24"/>
          <w:szCs w:val="24"/>
          <w:lang w:val="en-GB"/>
        </w:rPr>
        <w:t xml:space="preserve"> model analysis demonstrated that ablation leads to lower rates of complication, almost no perioperative death, lower non-neoplastic tissue ablation, and becomes less expensive by decreasing treatment times, stays in hospital, materials utilised, and the requirement for blood </w:t>
      </w:r>
      <w:proofErr w:type="gramStart"/>
      <w:r>
        <w:rPr>
          <w:rFonts w:ascii="Book Antiqua" w:hAnsi="Book Antiqua"/>
          <w:sz w:val="24"/>
          <w:szCs w:val="24"/>
          <w:lang w:val="en-GB"/>
        </w:rPr>
        <w:t>transfusions</w:t>
      </w:r>
      <w:r w:rsidR="00CA5595">
        <w:rPr>
          <w:rFonts w:ascii="Book Antiqua" w:hAnsi="Book Antiqua"/>
          <w:sz w:val="24"/>
          <w:szCs w:val="24"/>
          <w:vertAlign w:val="superscript"/>
          <w:lang w:val="en-GB"/>
        </w:rPr>
        <w:t>[</w:t>
      </w:r>
      <w:proofErr w:type="gramEnd"/>
      <w:r w:rsidR="00AB7622">
        <w:rPr>
          <w:rFonts w:ascii="Book Antiqua" w:eastAsiaTheme="minorEastAsia" w:hAnsi="Book Antiqua" w:hint="eastAsia"/>
          <w:sz w:val="24"/>
          <w:szCs w:val="24"/>
          <w:vertAlign w:val="superscript"/>
          <w:lang w:val="en-GB" w:eastAsia="zh-CN"/>
        </w:rPr>
        <w:t>94</w:t>
      </w:r>
      <w:r w:rsidR="00CA5595" w:rsidRPr="007C3128">
        <w:rPr>
          <w:rFonts w:ascii="Book Antiqua" w:hAnsi="Book Antiqua"/>
          <w:sz w:val="24"/>
          <w:szCs w:val="24"/>
          <w:vertAlign w:val="superscript"/>
          <w:lang w:val="en-GB"/>
        </w:rPr>
        <w:t>]</w:t>
      </w:r>
      <w:r w:rsidR="00CA5595">
        <w:rPr>
          <w:rFonts w:ascii="Book Antiqua" w:hAnsi="Book Antiqua"/>
          <w:sz w:val="24"/>
          <w:szCs w:val="24"/>
          <w:lang w:val="en-GB"/>
        </w:rPr>
        <w:t>.</w:t>
      </w:r>
    </w:p>
    <w:p w:rsidR="0008327A" w:rsidRDefault="0008327A" w:rsidP="00F10F0D">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 xml:space="preserve">Therefore, ablation can be viewed as the most effective option for patients with VES HCC, who are not eligible for </w:t>
      </w:r>
      <w:proofErr w:type="gramStart"/>
      <w:r>
        <w:rPr>
          <w:rFonts w:ascii="Book Antiqua" w:hAnsi="Book Antiqua"/>
          <w:sz w:val="24"/>
          <w:szCs w:val="24"/>
          <w:lang w:val="en-GB"/>
        </w:rPr>
        <w:t>LT</w:t>
      </w:r>
      <w:r w:rsidR="00CA5595">
        <w:rPr>
          <w:rFonts w:ascii="Book Antiqua" w:hAnsi="Book Antiqua"/>
          <w:sz w:val="24"/>
          <w:szCs w:val="24"/>
          <w:vertAlign w:val="superscript"/>
          <w:lang w:val="en-GB"/>
        </w:rPr>
        <w:t>[</w:t>
      </w:r>
      <w:proofErr w:type="gramEnd"/>
      <w:r w:rsidR="00AB7622">
        <w:rPr>
          <w:rFonts w:ascii="Book Antiqua" w:eastAsiaTheme="minorEastAsia" w:hAnsi="Book Antiqua" w:hint="eastAsia"/>
          <w:sz w:val="24"/>
          <w:szCs w:val="24"/>
          <w:vertAlign w:val="superscript"/>
          <w:lang w:val="en-GB" w:eastAsia="zh-CN"/>
        </w:rPr>
        <w:t>87</w:t>
      </w:r>
      <w:r w:rsidR="00CA5595" w:rsidRPr="007C3128">
        <w:rPr>
          <w:rFonts w:ascii="Book Antiqua" w:hAnsi="Book Antiqua"/>
          <w:sz w:val="24"/>
          <w:szCs w:val="24"/>
          <w:vertAlign w:val="superscript"/>
          <w:lang w:val="en-GB"/>
        </w:rPr>
        <w:t>]</w:t>
      </w:r>
      <w:r w:rsidR="00CA5595">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proofErr w:type="spellStart"/>
      <w:r>
        <w:rPr>
          <w:rFonts w:ascii="Book Antiqua" w:hAnsi="Book Antiqua"/>
          <w:sz w:val="24"/>
          <w:szCs w:val="24"/>
          <w:lang w:val="en-GB"/>
        </w:rPr>
        <w:t>Lencioni</w:t>
      </w:r>
      <w:proofErr w:type="spellEnd"/>
      <w:r>
        <w:rPr>
          <w:rFonts w:ascii="Book Antiqua" w:hAnsi="Book Antiqua"/>
          <w:sz w:val="24"/>
          <w:szCs w:val="24"/>
          <w:lang w:val="en-GB"/>
        </w:rPr>
        <w:t xml:space="preserve"> and </w:t>
      </w:r>
      <w:proofErr w:type="spellStart"/>
      <w:r>
        <w:rPr>
          <w:rFonts w:ascii="Book Antiqua" w:hAnsi="Book Antiqua"/>
          <w:sz w:val="24"/>
          <w:szCs w:val="24"/>
          <w:lang w:val="en-GB"/>
        </w:rPr>
        <w:t>Crocetti</w:t>
      </w:r>
      <w:proofErr w:type="spellEnd"/>
      <w:r w:rsidR="00CA5595">
        <w:rPr>
          <w:rFonts w:ascii="Book Antiqua" w:hAnsi="Book Antiqua"/>
          <w:sz w:val="24"/>
          <w:szCs w:val="24"/>
          <w:vertAlign w:val="superscript"/>
          <w:lang w:val="en-GB"/>
        </w:rPr>
        <w:t>[</w:t>
      </w:r>
      <w:r w:rsidR="00AB7622">
        <w:rPr>
          <w:rFonts w:ascii="Book Antiqua" w:eastAsiaTheme="minorEastAsia" w:hAnsi="Book Antiqua" w:hint="eastAsia"/>
          <w:sz w:val="24"/>
          <w:szCs w:val="24"/>
          <w:vertAlign w:val="superscript"/>
          <w:lang w:val="en-GB" w:eastAsia="zh-CN"/>
        </w:rPr>
        <w:t>87</w:t>
      </w:r>
      <w:r w:rsidR="00CA5595" w:rsidRPr="007C3128">
        <w:rPr>
          <w:rFonts w:ascii="Book Antiqua" w:hAnsi="Book Antiqua"/>
          <w:sz w:val="24"/>
          <w:szCs w:val="24"/>
          <w:vertAlign w:val="superscript"/>
          <w:lang w:val="en-GB"/>
        </w:rPr>
        <w:t>]</w:t>
      </w:r>
      <w:r w:rsidR="00CA5595">
        <w:rPr>
          <w:rFonts w:ascii="Book Antiqua" w:hAnsi="Book Antiqua"/>
          <w:sz w:val="24"/>
          <w:szCs w:val="24"/>
          <w:lang w:val="en-GB"/>
        </w:rPr>
        <w:t xml:space="preserve"> </w:t>
      </w:r>
      <w:r>
        <w:rPr>
          <w:rFonts w:ascii="Book Antiqua" w:hAnsi="Book Antiqua"/>
          <w:sz w:val="24"/>
          <w:szCs w:val="24"/>
          <w:lang w:val="en-GB"/>
        </w:rPr>
        <w:t>described long-term outcomes of HCC patients treated with RF ablation; the published results show that in subjects with ES HCC and Child-Pugh class A disease, 5-year survival periods reach 51</w:t>
      </w:r>
      <w:r w:rsidR="000641F7">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64%, and can be as high as 76% in patients who meet the BCLC surgical resection criteria.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lastRenderedPageBreak/>
        <w:t xml:space="preserve">One unanswered question is if RF ablation can challenge surgical resection as the first treatment of choice in cases of early HCC (a solitary nodule of </w:t>
      </w:r>
      <w:proofErr w:type="gramStart"/>
      <w:r>
        <w:rPr>
          <w:rFonts w:ascii="Book Antiqua" w:hAnsi="Book Antiqua"/>
          <w:sz w:val="24"/>
          <w:szCs w:val="24"/>
          <w:lang w:val="en-GB"/>
        </w:rPr>
        <w:t>under</w:t>
      </w:r>
      <w:proofErr w:type="gramEnd"/>
      <w:r>
        <w:rPr>
          <w:rFonts w:ascii="Book Antiqua" w:hAnsi="Book Antiqua"/>
          <w:sz w:val="24"/>
          <w:szCs w:val="24"/>
          <w:lang w:val="en-GB"/>
        </w:rPr>
        <w:t xml:space="preserve"> 5 cm); there are no definitive conclusions.</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Some trials affirm that in cases of a solitary nodule of between 2 and 3 cm, there is no significant difference in the OS between SR and RFA. In cases of a solitary nodule of &gt; 3 cm, the OS is significantly longer in the resection group. In patients with a solitary HCC of between 3 and 5 cm in size, the RF-TACE combination could be considered. Moreover, local tumour progression rates seem to be significantly less in the RF and TACE ablation-treated group than in the RF ablation-only group (6% </w:t>
      </w:r>
      <w:r w:rsidRPr="000641F7">
        <w:rPr>
          <w:rFonts w:ascii="Book Antiqua" w:hAnsi="Book Antiqua"/>
          <w:i/>
          <w:sz w:val="24"/>
          <w:szCs w:val="24"/>
          <w:lang w:val="en-GB"/>
        </w:rPr>
        <w:t xml:space="preserve">vs </w:t>
      </w:r>
      <w:r>
        <w:rPr>
          <w:rFonts w:ascii="Book Antiqua" w:hAnsi="Book Antiqua"/>
          <w:sz w:val="24"/>
          <w:szCs w:val="24"/>
          <w:lang w:val="en-GB"/>
        </w:rPr>
        <w:t xml:space="preserve">39%, </w:t>
      </w:r>
      <w:r w:rsidRPr="000641F7">
        <w:rPr>
          <w:rFonts w:ascii="Book Antiqua" w:hAnsi="Book Antiqua"/>
          <w:i/>
          <w:caps/>
          <w:sz w:val="24"/>
          <w:szCs w:val="24"/>
          <w:lang w:val="en-GB"/>
        </w:rPr>
        <w:t>p</w:t>
      </w:r>
      <w:r w:rsidR="000641F7">
        <w:rPr>
          <w:rFonts w:ascii="Book Antiqua" w:eastAsiaTheme="minorEastAsia" w:hAnsi="Book Antiqua" w:hint="eastAsia"/>
          <w:sz w:val="24"/>
          <w:szCs w:val="24"/>
          <w:lang w:val="en-GB" w:eastAsia="zh-CN"/>
        </w:rPr>
        <w:t xml:space="preserve"> </w:t>
      </w:r>
      <w:r>
        <w:rPr>
          <w:rFonts w:ascii="Book Antiqua" w:hAnsi="Book Antiqua"/>
          <w:sz w:val="24"/>
          <w:szCs w:val="24"/>
          <w:lang w:val="en-GB"/>
        </w:rPr>
        <w:t xml:space="preserve">= </w:t>
      </w:r>
      <w:r w:rsidR="000641F7">
        <w:rPr>
          <w:rFonts w:ascii="Book Antiqua" w:eastAsiaTheme="minorEastAsia" w:hAnsi="Book Antiqua" w:hint="eastAsia"/>
          <w:sz w:val="24"/>
          <w:szCs w:val="24"/>
          <w:lang w:val="en-GB" w:eastAsia="zh-CN"/>
        </w:rPr>
        <w:t>0</w:t>
      </w:r>
      <w:r>
        <w:rPr>
          <w:rFonts w:ascii="Book Antiqua" w:hAnsi="Book Antiqua"/>
          <w:sz w:val="24"/>
          <w:szCs w:val="24"/>
          <w:lang w:val="en-GB"/>
        </w:rPr>
        <w:t>.012)</w:t>
      </w:r>
      <w:r w:rsidR="002F33E7">
        <w:rPr>
          <w:rFonts w:ascii="Book Antiqua" w:hAnsi="Book Antiqua"/>
          <w:sz w:val="24"/>
          <w:szCs w:val="24"/>
          <w:vertAlign w:val="superscript"/>
          <w:lang w:val="en-GB"/>
        </w:rPr>
        <w:t>[</w:t>
      </w:r>
      <w:r w:rsidR="00AB7622">
        <w:rPr>
          <w:rFonts w:ascii="Book Antiqua" w:eastAsiaTheme="minorEastAsia" w:hAnsi="Book Antiqua" w:hint="eastAsia"/>
          <w:sz w:val="24"/>
          <w:szCs w:val="24"/>
          <w:vertAlign w:val="superscript"/>
          <w:lang w:val="en-GB" w:eastAsia="zh-CN"/>
        </w:rPr>
        <w:t>95</w:t>
      </w:r>
      <w:r w:rsidR="002F33E7" w:rsidRPr="007C3128">
        <w:rPr>
          <w:rFonts w:ascii="Book Antiqua" w:hAnsi="Book Antiqua"/>
          <w:sz w:val="24"/>
          <w:szCs w:val="24"/>
          <w:vertAlign w:val="superscript"/>
          <w:lang w:val="en-GB"/>
        </w:rPr>
        <w:t>]</w:t>
      </w:r>
      <w:r w:rsidR="002F33E7">
        <w:rPr>
          <w:rFonts w:ascii="Book Antiqua" w:hAnsi="Book Antiqua"/>
          <w:sz w:val="24"/>
          <w:szCs w:val="24"/>
          <w:lang w:val="en-GB"/>
        </w:rPr>
        <w:t>.</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Surveillance after ablation can be organized as follows (even if there are not enough data to define an optimal surveillance protocol after treatment): a multiphase, cross-sectional image analysis 1 </w:t>
      </w:r>
      <w:proofErr w:type="spellStart"/>
      <w:r>
        <w:rPr>
          <w:rFonts w:ascii="Book Antiqua" w:hAnsi="Book Antiqua"/>
          <w:sz w:val="24"/>
          <w:szCs w:val="24"/>
          <w:lang w:val="en-GB"/>
        </w:rPr>
        <w:t>mo</w:t>
      </w:r>
      <w:proofErr w:type="spellEnd"/>
      <w:r>
        <w:rPr>
          <w:rFonts w:ascii="Book Antiqua" w:hAnsi="Book Antiqua"/>
          <w:sz w:val="24"/>
          <w:szCs w:val="24"/>
          <w:lang w:val="en-GB"/>
        </w:rPr>
        <w:t xml:space="preserve"> after the treatment, then at 3-mo intervals for at least 2 years, and at 6 to 12-mo intervals thereafter.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The risk of HCC decreases after cessation of alcohol by 6</w:t>
      </w:r>
      <w:r w:rsidR="000641F7">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10% a year; after several years the risk becomes equal to that of the general </w:t>
      </w:r>
      <w:proofErr w:type="gramStart"/>
      <w:r>
        <w:rPr>
          <w:rFonts w:ascii="Book Antiqua" w:hAnsi="Book Antiqua"/>
          <w:sz w:val="24"/>
          <w:szCs w:val="24"/>
          <w:lang w:val="en-GB"/>
        </w:rPr>
        <w:t>population</w:t>
      </w:r>
      <w:r w:rsidR="000056D3" w:rsidRPr="000056D3">
        <w:rPr>
          <w:rFonts w:ascii="Book Antiqua" w:eastAsiaTheme="minorEastAsia" w:hAnsi="Book Antiqua" w:hint="eastAsia"/>
          <w:sz w:val="24"/>
          <w:szCs w:val="24"/>
          <w:vertAlign w:val="superscript"/>
          <w:lang w:val="en-GB" w:eastAsia="zh-CN"/>
        </w:rPr>
        <w:t>[</w:t>
      </w:r>
      <w:proofErr w:type="gramEnd"/>
      <w:r w:rsidR="00AB7622">
        <w:rPr>
          <w:rFonts w:ascii="Book Antiqua" w:eastAsiaTheme="minorEastAsia" w:hAnsi="Book Antiqua" w:hint="eastAsia"/>
          <w:sz w:val="24"/>
          <w:szCs w:val="24"/>
          <w:vertAlign w:val="superscript"/>
          <w:lang w:val="en-GB" w:eastAsia="zh-CN"/>
        </w:rPr>
        <w:t>96</w:t>
      </w:r>
      <w:r w:rsidR="000056D3" w:rsidRPr="000056D3">
        <w:rPr>
          <w:rFonts w:ascii="Book Antiqua" w:eastAsiaTheme="minorEastAsia" w:hAnsi="Book Antiqua" w:hint="eastAsia"/>
          <w:sz w:val="24"/>
          <w:szCs w:val="24"/>
          <w:vertAlign w:val="superscript"/>
          <w:lang w:val="en-GB" w:eastAsia="zh-CN"/>
        </w:rPr>
        <w:t>]</w:t>
      </w:r>
      <w:r>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Many authors have considered the issue of chemoprevention. Prevention strategies, in cases of viral aetiology, have been evaluated over the years (up to the proposal of a maintenance interferon therapy). On the other hand, in cases of alcohol-related diseases or NASH, the issue is still under </w:t>
      </w:r>
      <w:proofErr w:type="gramStart"/>
      <w:r>
        <w:rPr>
          <w:rFonts w:ascii="Book Antiqua" w:hAnsi="Book Antiqua"/>
          <w:sz w:val="24"/>
          <w:szCs w:val="24"/>
          <w:lang w:val="en-GB"/>
        </w:rPr>
        <w:t>debate</w:t>
      </w:r>
      <w:r w:rsidR="00251627">
        <w:rPr>
          <w:rFonts w:ascii="Book Antiqua" w:hAnsi="Book Antiqua"/>
          <w:sz w:val="24"/>
          <w:szCs w:val="24"/>
          <w:vertAlign w:val="superscript"/>
          <w:lang w:val="en-GB"/>
        </w:rPr>
        <w:t>[</w:t>
      </w:r>
      <w:proofErr w:type="gramEnd"/>
      <w:r w:rsidR="00AB7622">
        <w:rPr>
          <w:rFonts w:ascii="Book Antiqua" w:eastAsiaTheme="minorEastAsia" w:hAnsi="Book Antiqua" w:hint="eastAsia"/>
          <w:sz w:val="24"/>
          <w:szCs w:val="24"/>
          <w:vertAlign w:val="superscript"/>
          <w:lang w:val="en-GB" w:eastAsia="zh-CN"/>
        </w:rPr>
        <w:t>87</w:t>
      </w:r>
      <w:r w:rsidR="00251627" w:rsidRPr="007C3128">
        <w:rPr>
          <w:rFonts w:ascii="Book Antiqua" w:hAnsi="Book Antiqua"/>
          <w:sz w:val="24"/>
          <w:szCs w:val="24"/>
          <w:vertAlign w:val="superscript"/>
          <w:lang w:val="en-GB"/>
        </w:rPr>
        <w:t>]</w:t>
      </w:r>
      <w:r w:rsidR="00251627">
        <w:rPr>
          <w:rFonts w:ascii="Book Antiqua" w:hAnsi="Book Antiqua"/>
          <w:sz w:val="24"/>
          <w:szCs w:val="24"/>
          <w:lang w:val="en-GB"/>
        </w:rPr>
        <w:t xml:space="preserve">. </w:t>
      </w:r>
      <w:r>
        <w:rPr>
          <w:rFonts w:ascii="Book Antiqua" w:hAnsi="Book Antiqua"/>
          <w:sz w:val="24"/>
          <w:szCs w:val="24"/>
          <w:lang w:val="en-GB"/>
        </w:rPr>
        <w:t xml:space="preserve">Further research on </w:t>
      </w:r>
      <w:proofErr w:type="spellStart"/>
      <w:r>
        <w:rPr>
          <w:rFonts w:ascii="Book Antiqua" w:hAnsi="Book Antiqua"/>
          <w:sz w:val="24"/>
          <w:szCs w:val="24"/>
          <w:lang w:val="en-GB"/>
        </w:rPr>
        <w:t>chemoprotective</w:t>
      </w:r>
      <w:proofErr w:type="spellEnd"/>
      <w:r>
        <w:rPr>
          <w:rFonts w:ascii="Book Antiqua" w:hAnsi="Book Antiqua"/>
          <w:sz w:val="24"/>
          <w:szCs w:val="24"/>
          <w:lang w:val="en-GB"/>
        </w:rPr>
        <w:t xml:space="preserve"> agents is ongoing (</w:t>
      </w:r>
      <w:r w:rsidRPr="000641F7">
        <w:rPr>
          <w:rFonts w:ascii="Book Antiqua" w:hAnsi="Book Antiqua"/>
          <w:i/>
          <w:sz w:val="24"/>
          <w:szCs w:val="24"/>
          <w:lang w:val="en-GB"/>
        </w:rPr>
        <w:t>i.e.</w:t>
      </w:r>
      <w:r>
        <w:rPr>
          <w:rFonts w:ascii="Book Antiqua" w:hAnsi="Book Antiqua"/>
          <w:sz w:val="24"/>
          <w:szCs w:val="24"/>
          <w:lang w:val="en-GB"/>
        </w:rPr>
        <w:t xml:space="preserve"> </w:t>
      </w:r>
      <w:proofErr w:type="spellStart"/>
      <w:r>
        <w:rPr>
          <w:rFonts w:ascii="Book Antiqua" w:hAnsi="Book Antiqua"/>
          <w:sz w:val="24"/>
          <w:szCs w:val="24"/>
          <w:lang w:val="en-GB"/>
        </w:rPr>
        <w:t>silybin</w:t>
      </w:r>
      <w:proofErr w:type="spellEnd"/>
      <w:r>
        <w:rPr>
          <w:rFonts w:ascii="Book Antiqua" w:hAnsi="Book Antiqua"/>
          <w:sz w:val="24"/>
          <w:szCs w:val="24"/>
          <w:lang w:val="en-GB"/>
        </w:rPr>
        <w:t xml:space="preserve">, </w:t>
      </w:r>
      <w:proofErr w:type="spellStart"/>
      <w:proofErr w:type="gramStart"/>
      <w:r>
        <w:rPr>
          <w:rFonts w:ascii="Book Antiqua" w:hAnsi="Book Antiqua"/>
          <w:sz w:val="24"/>
          <w:szCs w:val="24"/>
          <w:lang w:val="en-GB"/>
        </w:rPr>
        <w:t>SAMe</w:t>
      </w:r>
      <w:proofErr w:type="spellEnd"/>
      <w:proofErr w:type="gramEnd"/>
      <w:r>
        <w:rPr>
          <w:rFonts w:ascii="Book Antiqua" w:hAnsi="Book Antiqua"/>
          <w:sz w:val="24"/>
          <w:szCs w:val="24"/>
          <w:lang w:val="en-GB"/>
        </w:rPr>
        <w:t xml:space="preserve"> and </w:t>
      </w:r>
      <w:proofErr w:type="spellStart"/>
      <w:r>
        <w:rPr>
          <w:rFonts w:ascii="Book Antiqua" w:hAnsi="Book Antiqua"/>
          <w:sz w:val="24"/>
          <w:szCs w:val="24"/>
          <w:lang w:val="en-GB"/>
        </w:rPr>
        <w:t>curcumin</w:t>
      </w:r>
      <w:proofErr w:type="spellEnd"/>
      <w:r>
        <w:rPr>
          <w:rFonts w:ascii="Book Antiqua" w:hAnsi="Book Antiqua"/>
          <w:sz w:val="24"/>
          <w:szCs w:val="24"/>
          <w:lang w:val="en-GB"/>
        </w:rPr>
        <w:t>, alone or in association).</w:t>
      </w:r>
      <w:r w:rsidR="0086540F">
        <w:rPr>
          <w:rFonts w:ascii="Book Antiqua" w:hAnsi="Book Antiqua"/>
          <w:sz w:val="24"/>
          <w:szCs w:val="24"/>
          <w:lang w:val="en-GB"/>
        </w:rPr>
        <w:t xml:space="preserve">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Chemoprevention should obviously be associated with nutritional therapy and physical activity (healthy diet and lifestyle) appropriate to the patients’ clinical conditions. </w:t>
      </w:r>
    </w:p>
    <w:p w:rsidR="0008327A" w:rsidRDefault="0008327A" w:rsidP="00F10F0D">
      <w:pPr>
        <w:adjustRightInd w:val="0"/>
        <w:snapToGrid w:val="0"/>
        <w:spacing w:line="360" w:lineRule="auto"/>
        <w:ind w:firstLineChars="200" w:firstLine="480"/>
        <w:jc w:val="both"/>
        <w:rPr>
          <w:rFonts w:ascii="Book Antiqua" w:hAnsi="Book Antiqua"/>
          <w:sz w:val="24"/>
          <w:szCs w:val="24"/>
          <w:lang w:val="en-GB"/>
        </w:rPr>
      </w:pPr>
      <w:r>
        <w:rPr>
          <w:rFonts w:ascii="Book Antiqua" w:hAnsi="Book Antiqua"/>
          <w:sz w:val="24"/>
          <w:szCs w:val="24"/>
          <w:lang w:val="en-GB"/>
        </w:rPr>
        <w:t>We can conclude, a</w:t>
      </w:r>
      <w:r w:rsidR="00251627">
        <w:rPr>
          <w:rFonts w:ascii="Book Antiqua" w:hAnsi="Book Antiqua"/>
          <w:sz w:val="24"/>
          <w:szCs w:val="24"/>
          <w:lang w:val="en-GB"/>
        </w:rPr>
        <w:t xml:space="preserve">s suggested by </w:t>
      </w:r>
      <w:proofErr w:type="spellStart"/>
      <w:r w:rsidR="00251627">
        <w:rPr>
          <w:rFonts w:ascii="Book Antiqua" w:hAnsi="Book Antiqua"/>
          <w:sz w:val="24"/>
          <w:szCs w:val="24"/>
          <w:lang w:val="en-GB"/>
        </w:rPr>
        <w:t>Maithao</w:t>
      </w:r>
      <w:proofErr w:type="spellEnd"/>
      <w:r w:rsidR="00251627">
        <w:rPr>
          <w:rFonts w:ascii="Book Antiqua" w:hAnsi="Book Antiqua"/>
          <w:sz w:val="24"/>
          <w:szCs w:val="24"/>
          <w:lang w:val="en-GB"/>
        </w:rPr>
        <w:t xml:space="preserve"> </w:t>
      </w:r>
      <w:r w:rsidR="00865F71" w:rsidRPr="00865F71">
        <w:rPr>
          <w:rFonts w:ascii="Book Antiqua" w:hAnsi="Book Antiqua"/>
          <w:i/>
          <w:sz w:val="24"/>
          <w:szCs w:val="24"/>
          <w:lang w:val="en-GB"/>
        </w:rPr>
        <w:t xml:space="preserve">et </w:t>
      </w:r>
      <w:proofErr w:type="gramStart"/>
      <w:r w:rsidR="00865F71" w:rsidRPr="00865F71">
        <w:rPr>
          <w:rFonts w:ascii="Book Antiqua" w:hAnsi="Book Antiqua"/>
          <w:i/>
          <w:sz w:val="24"/>
          <w:szCs w:val="24"/>
          <w:lang w:val="en-GB"/>
        </w:rPr>
        <w:t>al</w:t>
      </w:r>
      <w:r w:rsidR="00865F71" w:rsidRPr="00865F71">
        <w:rPr>
          <w:rFonts w:ascii="Book Antiqua" w:hAnsi="Book Antiqua"/>
          <w:sz w:val="24"/>
          <w:szCs w:val="24"/>
          <w:vertAlign w:val="superscript"/>
          <w:lang w:val="en-GB"/>
        </w:rPr>
        <w:t>[</w:t>
      </w:r>
      <w:proofErr w:type="gramEnd"/>
      <w:r w:rsidR="00AB7622">
        <w:rPr>
          <w:rFonts w:ascii="Book Antiqua" w:eastAsiaTheme="minorEastAsia" w:hAnsi="Book Antiqua" w:hint="eastAsia"/>
          <w:sz w:val="24"/>
          <w:szCs w:val="24"/>
          <w:vertAlign w:val="superscript"/>
          <w:lang w:val="en-GB" w:eastAsia="zh-CN"/>
        </w:rPr>
        <w:t>97</w:t>
      </w:r>
      <w:r w:rsidR="00251627" w:rsidRPr="007C3128">
        <w:rPr>
          <w:rFonts w:ascii="Book Antiqua" w:hAnsi="Book Antiqua"/>
          <w:sz w:val="24"/>
          <w:szCs w:val="24"/>
          <w:vertAlign w:val="superscript"/>
          <w:lang w:val="en-GB"/>
        </w:rPr>
        <w:t>]</w:t>
      </w:r>
      <w:r w:rsidR="00251627">
        <w:rPr>
          <w:rFonts w:ascii="Book Antiqua" w:hAnsi="Book Antiqua"/>
          <w:sz w:val="24"/>
          <w:szCs w:val="24"/>
          <w:lang w:val="en-GB"/>
        </w:rPr>
        <w:t>,</w:t>
      </w:r>
      <w:r>
        <w:rPr>
          <w:rFonts w:ascii="Book Antiqua" w:hAnsi="Book Antiqua"/>
          <w:sz w:val="24"/>
          <w:szCs w:val="24"/>
          <w:lang w:val="en-GB"/>
        </w:rPr>
        <w:t xml:space="preserve"> that: “ablation may be appropriate in selected …… considering both medical and surgical criteria. Ablation offers a safe and efficacious alternative with improved long-term survival and the choice between resection and ablation for patients with HCC should be weighed carefully in the context of a multidisciplinary cancer team” (</w:t>
      </w:r>
      <w:proofErr w:type="spellStart"/>
      <w:r>
        <w:rPr>
          <w:rFonts w:ascii="Book Antiqua" w:hAnsi="Book Antiqua"/>
          <w:sz w:val="24"/>
          <w:szCs w:val="24"/>
          <w:lang w:val="en-GB"/>
        </w:rPr>
        <w:t>hepatologist</w:t>
      </w:r>
      <w:proofErr w:type="spellEnd"/>
      <w:r>
        <w:rPr>
          <w:rFonts w:ascii="Book Antiqua" w:hAnsi="Book Antiqua"/>
          <w:sz w:val="24"/>
          <w:szCs w:val="24"/>
          <w:lang w:val="en-GB"/>
        </w:rPr>
        <w:t>, surgeon, oncologist and so on).</w:t>
      </w:r>
    </w:p>
    <w:p w:rsidR="0008327A" w:rsidRDefault="0008327A" w:rsidP="00F10F0D">
      <w:pPr>
        <w:adjustRightInd w:val="0"/>
        <w:snapToGrid w:val="0"/>
        <w:spacing w:line="360" w:lineRule="auto"/>
        <w:jc w:val="both"/>
        <w:rPr>
          <w:rFonts w:ascii="Book Antiqua" w:hAnsi="Book Antiqua"/>
          <w:sz w:val="24"/>
          <w:szCs w:val="24"/>
          <w:lang w:val="en-GB"/>
        </w:rPr>
      </w:pPr>
    </w:p>
    <w:p w:rsidR="0008327A" w:rsidRPr="000641F7" w:rsidRDefault="000641F7" w:rsidP="00F10F0D">
      <w:pPr>
        <w:adjustRightInd w:val="0"/>
        <w:snapToGrid w:val="0"/>
        <w:spacing w:line="360" w:lineRule="auto"/>
        <w:jc w:val="both"/>
        <w:rPr>
          <w:rFonts w:ascii="Book Antiqua" w:eastAsiaTheme="minorEastAsia" w:hAnsi="Book Antiqua"/>
          <w:b/>
          <w:caps/>
          <w:sz w:val="21"/>
          <w:szCs w:val="24"/>
          <w:lang w:val="en-GB" w:eastAsia="zh-CN"/>
        </w:rPr>
      </w:pPr>
      <w:r>
        <w:rPr>
          <w:rFonts w:ascii="Book Antiqua" w:hAnsi="Book Antiqua"/>
          <w:b/>
          <w:caps/>
          <w:sz w:val="21"/>
          <w:szCs w:val="24"/>
          <w:lang w:val="en-GB"/>
        </w:rPr>
        <w:t>References</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1 </w:t>
      </w:r>
      <w:r w:rsidRPr="0056128F">
        <w:rPr>
          <w:rFonts w:ascii="Book Antiqua" w:eastAsia="宋体" w:hAnsi="Book Antiqua" w:cs="宋体"/>
          <w:b/>
          <w:bCs/>
          <w:color w:val="000000"/>
          <w:sz w:val="21"/>
          <w:szCs w:val="21"/>
        </w:rPr>
        <w:t>Lok AS</w:t>
      </w:r>
      <w:r w:rsidRPr="0056128F">
        <w:rPr>
          <w:rFonts w:ascii="Book Antiqua" w:eastAsia="宋体" w:hAnsi="Book Antiqua" w:cs="宋体"/>
          <w:color w:val="000000"/>
          <w:sz w:val="21"/>
          <w:szCs w:val="21"/>
        </w:rPr>
        <w:t xml:space="preserve">, Everhart JE, Wright EC, Di Bisceglie AM, Kim HY, Sterling RK, Everson GT, Lindsay KL, Lee WM, Bonkovsky HL, Dienstag JL, Ghany MG, Morishima C, Morgan TR. Maintenance peginterferon </w:t>
      </w:r>
      <w:r w:rsidRPr="0056128F">
        <w:rPr>
          <w:rFonts w:ascii="Book Antiqua" w:eastAsia="宋体" w:hAnsi="Book Antiqua" w:cs="宋体"/>
          <w:color w:val="000000"/>
          <w:sz w:val="21"/>
          <w:szCs w:val="21"/>
        </w:rPr>
        <w:lastRenderedPageBreak/>
        <w:t>therapy and other factors associated with hepatocellular carcinoma in patients with advanced hepatitis C. </w:t>
      </w:r>
      <w:r w:rsidRPr="0056128F">
        <w:rPr>
          <w:rFonts w:ascii="Book Antiqua" w:eastAsia="宋体" w:hAnsi="Book Antiqua" w:cs="宋体"/>
          <w:i/>
          <w:iCs/>
          <w:color w:val="000000"/>
          <w:sz w:val="21"/>
          <w:szCs w:val="21"/>
        </w:rPr>
        <w:t>Gastroenterology</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140</w:t>
      </w:r>
      <w:r w:rsidRPr="0056128F">
        <w:rPr>
          <w:rFonts w:ascii="Book Antiqua" w:eastAsia="宋体" w:hAnsi="Book Antiqua" w:cs="宋体"/>
          <w:color w:val="000000"/>
          <w:sz w:val="21"/>
          <w:szCs w:val="21"/>
        </w:rPr>
        <w:t>: 840-89; quiz e12 [PMID: 21129375 DOI: 10.1053/j.gastro.2010.11.050]</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2 </w:t>
      </w:r>
      <w:r w:rsidRPr="0056128F">
        <w:rPr>
          <w:rFonts w:ascii="Book Antiqua" w:eastAsia="宋体" w:hAnsi="Book Antiqua" w:cs="宋体"/>
          <w:b/>
          <w:bCs/>
          <w:color w:val="000000"/>
          <w:sz w:val="21"/>
          <w:szCs w:val="21"/>
        </w:rPr>
        <w:t>Sanyal AJ</w:t>
      </w:r>
      <w:r w:rsidRPr="0056128F">
        <w:rPr>
          <w:rFonts w:ascii="Book Antiqua" w:eastAsia="宋体" w:hAnsi="Book Antiqua" w:cs="宋体"/>
          <w:color w:val="000000"/>
          <w:sz w:val="21"/>
          <w:szCs w:val="21"/>
        </w:rPr>
        <w:t>, Yoon SK, Lencioni R. The etiology of hepatocellular carcinoma and consequences for treatment. </w:t>
      </w:r>
      <w:r w:rsidRPr="0056128F">
        <w:rPr>
          <w:rFonts w:ascii="Book Antiqua" w:eastAsia="宋体" w:hAnsi="Book Antiqua" w:cs="宋体"/>
          <w:i/>
          <w:iCs/>
          <w:color w:val="000000"/>
          <w:sz w:val="21"/>
          <w:szCs w:val="21"/>
        </w:rPr>
        <w:t>Oncologist</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 xml:space="preserve">15 </w:t>
      </w:r>
      <w:r w:rsidRPr="0056128F">
        <w:rPr>
          <w:rFonts w:ascii="Book Antiqua" w:eastAsia="宋体" w:hAnsi="Book Antiqua" w:cs="宋体"/>
          <w:bCs/>
          <w:color w:val="000000"/>
          <w:sz w:val="21"/>
          <w:szCs w:val="21"/>
        </w:rPr>
        <w:t>Suppl 4</w:t>
      </w:r>
      <w:r w:rsidRPr="0056128F">
        <w:rPr>
          <w:rFonts w:ascii="Book Antiqua" w:eastAsia="宋体" w:hAnsi="Book Antiqua" w:cs="宋体"/>
          <w:color w:val="000000"/>
          <w:sz w:val="21"/>
          <w:szCs w:val="21"/>
        </w:rPr>
        <w:t>: 14-22 [PMID: 21115577 DOI: 10.1634/theoncologist.2010-S4-14]</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3 </w:t>
      </w:r>
      <w:r w:rsidRPr="0056128F">
        <w:rPr>
          <w:rFonts w:ascii="Book Antiqua" w:eastAsia="宋体" w:hAnsi="Book Antiqua" w:cs="宋体"/>
          <w:b/>
          <w:bCs/>
          <w:color w:val="000000"/>
          <w:sz w:val="21"/>
          <w:szCs w:val="21"/>
        </w:rPr>
        <w:t>Sheron N</w:t>
      </w:r>
      <w:r w:rsidRPr="0056128F">
        <w:rPr>
          <w:rFonts w:ascii="Book Antiqua" w:eastAsia="宋体" w:hAnsi="Book Antiqua" w:cs="宋体"/>
          <w:color w:val="000000"/>
          <w:sz w:val="21"/>
          <w:szCs w:val="21"/>
        </w:rPr>
        <w:t>, Hawkey C, Gilmore I. Projections of alcohol deaths--a wake-up call. </w:t>
      </w:r>
      <w:r w:rsidRPr="0056128F">
        <w:rPr>
          <w:rFonts w:ascii="Book Antiqua" w:eastAsia="宋体" w:hAnsi="Book Antiqua" w:cs="宋体"/>
          <w:i/>
          <w:iCs/>
          <w:color w:val="000000"/>
          <w:sz w:val="21"/>
          <w:szCs w:val="21"/>
        </w:rPr>
        <w:t>Lancet</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377</w:t>
      </w:r>
      <w:r w:rsidRPr="0056128F">
        <w:rPr>
          <w:rFonts w:ascii="Book Antiqua" w:eastAsia="宋体" w:hAnsi="Book Antiqua" w:cs="宋体"/>
          <w:color w:val="000000"/>
          <w:sz w:val="21"/>
          <w:szCs w:val="21"/>
        </w:rPr>
        <w:t>: 1297-1299 [PMID: 21334738 DOI: 10.1016/S0140-6736(11)]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4 </w:t>
      </w:r>
      <w:r w:rsidRPr="0056128F">
        <w:rPr>
          <w:rFonts w:ascii="Book Antiqua" w:eastAsia="宋体" w:hAnsi="Book Antiqua" w:cs="宋体"/>
          <w:b/>
          <w:bCs/>
          <w:color w:val="000000"/>
          <w:sz w:val="21"/>
          <w:szCs w:val="21"/>
        </w:rPr>
        <w:t>Schütze M</w:t>
      </w:r>
      <w:r w:rsidRPr="0056128F">
        <w:rPr>
          <w:rFonts w:ascii="Book Antiqua" w:eastAsia="宋体" w:hAnsi="Book Antiqua" w:cs="宋体"/>
          <w:color w:val="000000"/>
          <w:sz w:val="21"/>
          <w:szCs w:val="21"/>
        </w:rPr>
        <w:t>, Boeing H, Pischon T, Rehm J, Kehoe T, Gmel G, Olsen A, Tjønneland AM, Dahm CC, Overvad K, Clavel-Chapelon F, Boutron-Ruault MC, Trichopoulou A, Benetou V, Zylis D, Kaaks R, Rohrmann S, Palli D, Berrino F, Tumino R, Vineis P, Rodríguez L, Agudo A, Sánchez MJ, Dorronsoro M, Chirlaque MD, Barricarte A, Peeters PH, van Gils CH, Khaw KT, Wareham N, Allen NE, Key TJ, Boffetta P, Slimani N, Jenab M, Romaguera D, Wark PA, Riboli E, Bergmann MM. Alcohol attributable burden of incidence of cancer in eight European countries based on results from prospective cohort study. </w:t>
      </w:r>
      <w:r w:rsidRPr="0056128F">
        <w:rPr>
          <w:rFonts w:ascii="Book Antiqua" w:eastAsia="宋体" w:hAnsi="Book Antiqua" w:cs="宋体"/>
          <w:i/>
          <w:iCs/>
          <w:color w:val="000000"/>
          <w:sz w:val="21"/>
          <w:szCs w:val="21"/>
        </w:rPr>
        <w:t>BMJ</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342</w:t>
      </w:r>
      <w:r w:rsidRPr="0056128F">
        <w:rPr>
          <w:rFonts w:ascii="Book Antiqua" w:eastAsia="宋体" w:hAnsi="Book Antiqua" w:cs="宋体"/>
          <w:color w:val="000000"/>
          <w:sz w:val="21"/>
          <w:szCs w:val="21"/>
        </w:rPr>
        <w:t>: d1584 [PMID: 21474525 DOI: 10.1136/bmj.d1584]</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5 </w:t>
      </w:r>
      <w:r w:rsidRPr="0056128F">
        <w:rPr>
          <w:rFonts w:ascii="Book Antiqua" w:eastAsia="宋体" w:hAnsi="Book Antiqua" w:cs="宋体"/>
          <w:b/>
          <w:bCs/>
          <w:color w:val="000000"/>
          <w:sz w:val="21"/>
          <w:szCs w:val="21"/>
        </w:rPr>
        <w:t>Welzel TM</w:t>
      </w:r>
      <w:r w:rsidRPr="0056128F">
        <w:rPr>
          <w:rFonts w:ascii="Book Antiqua" w:eastAsia="宋体" w:hAnsi="Book Antiqua" w:cs="宋体"/>
          <w:color w:val="000000"/>
          <w:sz w:val="21"/>
          <w:szCs w:val="21"/>
        </w:rPr>
        <w:t>, Graubard BI, Quraishi S, Zeuzem S, Davila JA, El-Serag HB, McGlynn KA. Population-attributable fractions of risk factors for hepatocellular carcinoma in the United States. </w:t>
      </w:r>
      <w:r w:rsidRPr="0056128F">
        <w:rPr>
          <w:rFonts w:ascii="Book Antiqua" w:eastAsia="宋体" w:hAnsi="Book Antiqua" w:cs="宋体"/>
          <w:i/>
          <w:iCs/>
          <w:color w:val="000000"/>
          <w:sz w:val="21"/>
          <w:szCs w:val="21"/>
        </w:rPr>
        <w:t>Am J Gastroenterol</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108</w:t>
      </w:r>
      <w:r w:rsidRPr="0056128F">
        <w:rPr>
          <w:rFonts w:ascii="Book Antiqua" w:eastAsia="宋体" w:hAnsi="Book Antiqua" w:cs="宋体"/>
          <w:color w:val="000000"/>
          <w:sz w:val="21"/>
          <w:szCs w:val="21"/>
        </w:rPr>
        <w:t>: 1314-1321 [PMID: 23752878 DOI: 10.1038/ajg.2013.160]</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6 </w:t>
      </w:r>
      <w:r w:rsidRPr="0056128F">
        <w:rPr>
          <w:rFonts w:ascii="Book Antiqua" w:eastAsia="宋体" w:hAnsi="Book Antiqua" w:cs="宋体"/>
          <w:b/>
          <w:bCs/>
          <w:color w:val="000000"/>
          <w:sz w:val="21"/>
          <w:szCs w:val="21"/>
        </w:rPr>
        <w:t>Mancebo A</w:t>
      </w:r>
      <w:r w:rsidRPr="0056128F">
        <w:rPr>
          <w:rFonts w:ascii="Book Antiqua" w:eastAsia="宋体" w:hAnsi="Book Antiqua" w:cs="宋体"/>
          <w:color w:val="000000"/>
          <w:sz w:val="21"/>
          <w:szCs w:val="21"/>
        </w:rPr>
        <w:t>, González-Diéguez ML, Cadahía V, Varela M, Pérez R, Navascués CA, Sotorríos NG, Martínez M, Rodrigo L, Rodríguez M. Annual incidence of hepatocellular carcinoma among patients with alcoholic cirrhosis and identification of risk groups. </w:t>
      </w:r>
      <w:r w:rsidRPr="0056128F">
        <w:rPr>
          <w:rFonts w:ascii="Book Antiqua" w:eastAsia="宋体" w:hAnsi="Book Antiqua" w:cs="宋体"/>
          <w:i/>
          <w:iCs/>
          <w:color w:val="000000"/>
          <w:sz w:val="21"/>
          <w:szCs w:val="21"/>
        </w:rPr>
        <w:t>Clin Gastroenterol Hepatol</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11</w:t>
      </w:r>
      <w:r w:rsidRPr="0056128F">
        <w:rPr>
          <w:rFonts w:ascii="Book Antiqua" w:eastAsia="宋体" w:hAnsi="Book Antiqua" w:cs="宋体"/>
          <w:color w:val="000000"/>
          <w:sz w:val="21"/>
          <w:szCs w:val="21"/>
        </w:rPr>
        <w:t>: 95-101 [PMID: 22982095 DOI: 10.1016/j.cgh.2012.09.007]</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7 </w:t>
      </w:r>
      <w:r w:rsidRPr="0056128F">
        <w:rPr>
          <w:rFonts w:ascii="Book Antiqua" w:eastAsia="宋体" w:hAnsi="Book Antiqua" w:cs="宋体"/>
          <w:b/>
          <w:bCs/>
          <w:color w:val="000000"/>
          <w:sz w:val="21"/>
          <w:szCs w:val="21"/>
        </w:rPr>
        <w:t>Crawford JM</w:t>
      </w:r>
      <w:r w:rsidRPr="0056128F">
        <w:rPr>
          <w:rFonts w:ascii="Book Antiqua" w:eastAsia="宋体" w:hAnsi="Book Antiqua" w:cs="宋体"/>
          <w:color w:val="000000"/>
          <w:sz w:val="21"/>
          <w:szCs w:val="21"/>
        </w:rPr>
        <w:t>. Histologic findings in alcoholic liver disease. </w:t>
      </w:r>
      <w:r w:rsidRPr="0056128F">
        <w:rPr>
          <w:rFonts w:ascii="Book Antiqua" w:eastAsia="宋体" w:hAnsi="Book Antiqua" w:cs="宋体"/>
          <w:i/>
          <w:iCs/>
          <w:color w:val="000000"/>
          <w:sz w:val="21"/>
          <w:szCs w:val="21"/>
        </w:rPr>
        <w:t>Clin Liver Dis</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16</w:t>
      </w:r>
      <w:r w:rsidRPr="0056128F">
        <w:rPr>
          <w:rFonts w:ascii="Book Antiqua" w:eastAsia="宋体" w:hAnsi="Book Antiqua" w:cs="宋体"/>
          <w:color w:val="000000"/>
          <w:sz w:val="21"/>
          <w:szCs w:val="21"/>
        </w:rPr>
        <w:t>: 699-716 [PMID: 23101978 DOI: 10.1016/j.cld.2012.08.004]</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8 </w:t>
      </w:r>
      <w:r w:rsidRPr="0056128F">
        <w:rPr>
          <w:rFonts w:ascii="Book Antiqua" w:eastAsia="宋体" w:hAnsi="Book Antiqua" w:cs="宋体"/>
          <w:b/>
          <w:bCs/>
          <w:color w:val="000000"/>
          <w:sz w:val="21"/>
          <w:szCs w:val="21"/>
        </w:rPr>
        <w:t>Testino G</w:t>
      </w:r>
      <w:r w:rsidRPr="0056128F">
        <w:rPr>
          <w:rFonts w:ascii="Book Antiqua" w:eastAsia="宋体" w:hAnsi="Book Antiqua" w:cs="宋体"/>
          <w:color w:val="000000"/>
          <w:sz w:val="21"/>
          <w:szCs w:val="21"/>
        </w:rPr>
        <w:t>. Alcoholic hepatitis. </w:t>
      </w:r>
      <w:r w:rsidRPr="0056128F">
        <w:rPr>
          <w:rFonts w:ascii="Book Antiqua" w:eastAsia="宋体" w:hAnsi="Book Antiqua" w:cs="宋体"/>
          <w:i/>
          <w:iCs/>
          <w:color w:val="000000"/>
          <w:sz w:val="21"/>
          <w:szCs w:val="21"/>
        </w:rPr>
        <w:t>J Med Life</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6</w:t>
      </w:r>
      <w:r w:rsidRPr="0056128F">
        <w:rPr>
          <w:rFonts w:ascii="Book Antiqua" w:eastAsia="宋体" w:hAnsi="Book Antiqua" w:cs="宋体"/>
          <w:color w:val="000000"/>
          <w:sz w:val="21"/>
          <w:szCs w:val="21"/>
        </w:rPr>
        <w:t>: 161-167 [PMID: 23904876]</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 xml:space="preserve">9 </w:t>
      </w:r>
      <w:r w:rsidRPr="0056128F">
        <w:rPr>
          <w:rFonts w:ascii="Book Antiqua" w:eastAsia="宋体" w:hAnsi="Book Antiqua" w:cs="宋体"/>
          <w:b/>
          <w:color w:val="000000"/>
          <w:sz w:val="21"/>
          <w:szCs w:val="21"/>
        </w:rPr>
        <w:t>Sherman DIN</w:t>
      </w:r>
      <w:r w:rsidRPr="0056128F">
        <w:rPr>
          <w:rFonts w:ascii="Book Antiqua" w:eastAsia="宋体" w:hAnsi="Book Antiqua" w:cs="宋体"/>
          <w:color w:val="000000"/>
          <w:sz w:val="21"/>
          <w:szCs w:val="21"/>
        </w:rPr>
        <w:t>, Preedy V, Watson RR. Ethanol and the liver. London: Taylor and Francis, 2002</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10 </w:t>
      </w:r>
      <w:r w:rsidRPr="0056128F">
        <w:rPr>
          <w:rFonts w:ascii="Book Antiqua" w:eastAsia="宋体" w:hAnsi="Book Antiqua" w:cs="宋体"/>
          <w:b/>
          <w:bCs/>
          <w:color w:val="000000"/>
          <w:sz w:val="21"/>
          <w:szCs w:val="21"/>
        </w:rPr>
        <w:t>Stickel F</w:t>
      </w:r>
      <w:r w:rsidRPr="0056128F">
        <w:rPr>
          <w:rFonts w:ascii="Book Antiqua" w:eastAsia="宋体" w:hAnsi="Book Antiqua" w:cs="宋体"/>
          <w:color w:val="000000"/>
          <w:sz w:val="21"/>
          <w:szCs w:val="21"/>
        </w:rPr>
        <w:t>, Hampe J. Genetic determinants of alcoholic liver disease. </w:t>
      </w:r>
      <w:r w:rsidRPr="0056128F">
        <w:rPr>
          <w:rFonts w:ascii="Book Antiqua" w:eastAsia="宋体" w:hAnsi="Book Antiqua" w:cs="宋体"/>
          <w:i/>
          <w:iCs/>
          <w:color w:val="000000"/>
          <w:sz w:val="21"/>
          <w:szCs w:val="21"/>
        </w:rPr>
        <w:t>Gut</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61</w:t>
      </w:r>
      <w:r w:rsidRPr="0056128F">
        <w:rPr>
          <w:rFonts w:ascii="Book Antiqua" w:eastAsia="宋体" w:hAnsi="Book Antiqua" w:cs="宋体"/>
          <w:color w:val="000000"/>
          <w:sz w:val="21"/>
          <w:szCs w:val="21"/>
        </w:rPr>
        <w:t>: 150-159 [PMID: 22110053 DOI: 10.1136/gutjnl-2011-301239]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11 </w:t>
      </w:r>
      <w:r w:rsidRPr="0056128F">
        <w:rPr>
          <w:rFonts w:ascii="Book Antiqua" w:eastAsia="宋体" w:hAnsi="Book Antiqua" w:cs="宋体"/>
          <w:b/>
          <w:bCs/>
          <w:color w:val="000000"/>
          <w:sz w:val="21"/>
          <w:szCs w:val="21"/>
        </w:rPr>
        <w:t>O'Shea RS</w:t>
      </w:r>
      <w:r w:rsidRPr="0056128F">
        <w:rPr>
          <w:rFonts w:ascii="Book Antiqua" w:eastAsia="宋体" w:hAnsi="Book Antiqua" w:cs="宋体"/>
          <w:color w:val="000000"/>
          <w:sz w:val="21"/>
          <w:szCs w:val="21"/>
        </w:rPr>
        <w:t>, Dasarathy S, McCullough AJ; Practice Guideline Committee of the American Association for the Study of Liver Diseases; Practice Parameters Committee of the American College of Gastroenterology. Alcoholic liver disease. </w:t>
      </w:r>
      <w:r w:rsidRPr="0056128F">
        <w:rPr>
          <w:rFonts w:ascii="Book Antiqua" w:eastAsia="宋体" w:hAnsi="Book Antiqua" w:cs="宋体"/>
          <w:i/>
          <w:iCs/>
          <w:color w:val="000000"/>
          <w:sz w:val="21"/>
          <w:szCs w:val="21"/>
        </w:rPr>
        <w:t>Hepatology</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51</w:t>
      </w:r>
      <w:r w:rsidRPr="0056128F">
        <w:rPr>
          <w:rFonts w:ascii="Book Antiqua" w:eastAsia="宋体" w:hAnsi="Book Antiqua" w:cs="宋体"/>
          <w:color w:val="000000"/>
          <w:sz w:val="21"/>
          <w:szCs w:val="21"/>
        </w:rPr>
        <w:t>: 307-328 [PMID: 20034030 DOI: 10.1002/hep.23258]</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12 </w:t>
      </w:r>
      <w:r w:rsidRPr="0056128F">
        <w:rPr>
          <w:rFonts w:ascii="Book Antiqua" w:eastAsia="宋体" w:hAnsi="Book Antiqua" w:cs="宋体"/>
          <w:b/>
          <w:bCs/>
          <w:color w:val="000000"/>
          <w:sz w:val="21"/>
          <w:szCs w:val="21"/>
        </w:rPr>
        <w:t>Bellentani S</w:t>
      </w:r>
      <w:r w:rsidRPr="0056128F">
        <w:rPr>
          <w:rFonts w:ascii="Book Antiqua" w:eastAsia="宋体" w:hAnsi="Book Antiqua" w:cs="宋体"/>
          <w:color w:val="000000"/>
          <w:sz w:val="21"/>
          <w:szCs w:val="21"/>
        </w:rPr>
        <w:t>, Saccoccio G, Costa G, Tiribelli C, Manenti F, Sodde M, Saveria Crocè L, Sasso F, Pozzato G, Cristianini G, Brandi G. Drinking habits as cofactors of risk for alcohol induced liver damage. The Dionysos Study Group. </w:t>
      </w:r>
      <w:r w:rsidRPr="0056128F">
        <w:rPr>
          <w:rFonts w:ascii="Book Antiqua" w:eastAsia="宋体" w:hAnsi="Book Antiqua" w:cs="宋体"/>
          <w:i/>
          <w:iCs/>
          <w:color w:val="000000"/>
          <w:sz w:val="21"/>
          <w:szCs w:val="21"/>
        </w:rPr>
        <w:t>Gut</w:t>
      </w:r>
      <w:r w:rsidRPr="0056128F">
        <w:rPr>
          <w:rFonts w:ascii="Book Antiqua" w:eastAsia="宋体" w:hAnsi="Book Antiqua" w:cs="宋体"/>
          <w:color w:val="000000"/>
          <w:sz w:val="21"/>
          <w:szCs w:val="21"/>
        </w:rPr>
        <w:t> 1997; </w:t>
      </w:r>
      <w:r w:rsidRPr="0056128F">
        <w:rPr>
          <w:rFonts w:ascii="Book Antiqua" w:eastAsia="宋体" w:hAnsi="Book Antiqua" w:cs="宋体"/>
          <w:b/>
          <w:bCs/>
          <w:color w:val="000000"/>
          <w:sz w:val="21"/>
          <w:szCs w:val="21"/>
        </w:rPr>
        <w:t>41</w:t>
      </w:r>
      <w:r w:rsidRPr="0056128F">
        <w:rPr>
          <w:rFonts w:ascii="Book Antiqua" w:eastAsia="宋体" w:hAnsi="Book Antiqua" w:cs="宋体"/>
          <w:color w:val="000000"/>
          <w:sz w:val="21"/>
          <w:szCs w:val="21"/>
        </w:rPr>
        <w:t>: 845-850 [PMID: 9462221]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13 </w:t>
      </w:r>
      <w:r w:rsidRPr="0056128F">
        <w:rPr>
          <w:rFonts w:ascii="Book Antiqua" w:eastAsia="宋体" w:hAnsi="Book Antiqua" w:cs="宋体"/>
          <w:b/>
          <w:bCs/>
          <w:color w:val="000000"/>
          <w:sz w:val="21"/>
          <w:szCs w:val="21"/>
        </w:rPr>
        <w:t>Mathurin P</w:t>
      </w:r>
      <w:r w:rsidRPr="0056128F">
        <w:rPr>
          <w:rFonts w:ascii="Book Antiqua" w:eastAsia="宋体" w:hAnsi="Book Antiqua" w:cs="宋体"/>
          <w:color w:val="000000"/>
          <w:sz w:val="21"/>
          <w:szCs w:val="21"/>
        </w:rPr>
        <w:t>, Lucey MR. Management of alcoholic hepatitis. </w:t>
      </w:r>
      <w:r w:rsidRPr="0056128F">
        <w:rPr>
          <w:rFonts w:ascii="Book Antiqua" w:eastAsia="宋体" w:hAnsi="Book Antiqua" w:cs="宋体"/>
          <w:i/>
          <w:iCs/>
          <w:color w:val="000000"/>
          <w:sz w:val="21"/>
          <w:szCs w:val="21"/>
        </w:rPr>
        <w:t>J Hepatol</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 xml:space="preserve">56 </w:t>
      </w:r>
      <w:r w:rsidRPr="0056128F">
        <w:rPr>
          <w:rFonts w:ascii="Book Antiqua" w:eastAsia="宋体" w:hAnsi="Book Antiqua" w:cs="宋体"/>
          <w:bCs/>
          <w:color w:val="000000"/>
          <w:sz w:val="21"/>
          <w:szCs w:val="21"/>
        </w:rPr>
        <w:t>Suppl 1</w:t>
      </w:r>
      <w:r w:rsidRPr="0056128F">
        <w:rPr>
          <w:rFonts w:ascii="Book Antiqua" w:eastAsia="宋体" w:hAnsi="Book Antiqua" w:cs="宋体"/>
          <w:color w:val="000000"/>
          <w:sz w:val="21"/>
          <w:szCs w:val="21"/>
        </w:rPr>
        <w:t>: S39-S45 [PMID: 22300464 DOI: 10.1016/S0168-8278(12)60005-1]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lastRenderedPageBreak/>
        <w:t>14 </w:t>
      </w:r>
      <w:r w:rsidRPr="0056128F">
        <w:rPr>
          <w:rFonts w:ascii="Book Antiqua" w:eastAsia="宋体" w:hAnsi="Book Antiqua" w:cs="宋体"/>
          <w:b/>
          <w:bCs/>
          <w:color w:val="000000"/>
          <w:sz w:val="21"/>
          <w:szCs w:val="21"/>
        </w:rPr>
        <w:t>Raynard B</w:t>
      </w:r>
      <w:r w:rsidRPr="0056128F">
        <w:rPr>
          <w:rFonts w:ascii="Book Antiqua" w:eastAsia="宋体" w:hAnsi="Book Antiqua" w:cs="宋体"/>
          <w:color w:val="000000"/>
          <w:sz w:val="21"/>
          <w:szCs w:val="21"/>
        </w:rPr>
        <w:t>, Balian A, Fallik D, Capron F, Bedossa P, Chaput JC, Naveau S. Risk factors of fibrosis in alcohol-induced liver disease. </w:t>
      </w:r>
      <w:r w:rsidRPr="0056128F">
        <w:rPr>
          <w:rFonts w:ascii="Book Antiqua" w:eastAsia="宋体" w:hAnsi="Book Antiqua" w:cs="宋体"/>
          <w:i/>
          <w:iCs/>
          <w:color w:val="000000"/>
          <w:sz w:val="21"/>
          <w:szCs w:val="21"/>
        </w:rPr>
        <w:t>Hepatology</w:t>
      </w:r>
      <w:r w:rsidRPr="0056128F">
        <w:rPr>
          <w:rFonts w:ascii="Book Antiqua" w:eastAsia="宋体" w:hAnsi="Book Antiqua" w:cs="宋体"/>
          <w:color w:val="000000"/>
          <w:sz w:val="21"/>
          <w:szCs w:val="21"/>
        </w:rPr>
        <w:t> 2002; </w:t>
      </w:r>
      <w:r w:rsidRPr="0056128F">
        <w:rPr>
          <w:rFonts w:ascii="Book Antiqua" w:eastAsia="宋体" w:hAnsi="Book Antiqua" w:cs="宋体"/>
          <w:b/>
          <w:bCs/>
          <w:color w:val="000000"/>
          <w:sz w:val="21"/>
          <w:szCs w:val="21"/>
        </w:rPr>
        <w:t>35</w:t>
      </w:r>
      <w:r w:rsidRPr="0056128F">
        <w:rPr>
          <w:rFonts w:ascii="Book Antiqua" w:eastAsia="宋体" w:hAnsi="Book Antiqua" w:cs="宋体"/>
          <w:color w:val="000000"/>
          <w:sz w:val="21"/>
          <w:szCs w:val="21"/>
        </w:rPr>
        <w:t>: 635-638 [PMID: 11870378]</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15 </w:t>
      </w:r>
      <w:r w:rsidRPr="0056128F">
        <w:rPr>
          <w:rFonts w:ascii="Book Antiqua" w:eastAsia="宋体" w:hAnsi="Book Antiqua" w:cs="宋体"/>
          <w:b/>
          <w:bCs/>
          <w:color w:val="000000"/>
          <w:sz w:val="21"/>
          <w:szCs w:val="21"/>
        </w:rPr>
        <w:t>Safdar K</w:t>
      </w:r>
      <w:r w:rsidRPr="0056128F">
        <w:rPr>
          <w:rFonts w:ascii="Book Antiqua" w:eastAsia="宋体" w:hAnsi="Book Antiqua" w:cs="宋体"/>
          <w:color w:val="000000"/>
          <w:sz w:val="21"/>
          <w:szCs w:val="21"/>
        </w:rPr>
        <w:t>, Schiff ER. Alcohol and hepatitis C. </w:t>
      </w:r>
      <w:r w:rsidRPr="0056128F">
        <w:rPr>
          <w:rFonts w:ascii="Book Antiqua" w:eastAsia="宋体" w:hAnsi="Book Antiqua" w:cs="宋体"/>
          <w:i/>
          <w:iCs/>
          <w:color w:val="000000"/>
          <w:sz w:val="21"/>
          <w:szCs w:val="21"/>
        </w:rPr>
        <w:t>Semin Liver Dis</w:t>
      </w:r>
      <w:r w:rsidRPr="0056128F">
        <w:rPr>
          <w:rFonts w:ascii="Book Antiqua" w:eastAsia="宋体" w:hAnsi="Book Antiqua" w:cs="宋体"/>
          <w:color w:val="000000"/>
          <w:sz w:val="21"/>
          <w:szCs w:val="21"/>
        </w:rPr>
        <w:t> 2004; </w:t>
      </w:r>
      <w:r w:rsidRPr="0056128F">
        <w:rPr>
          <w:rFonts w:ascii="Book Antiqua" w:eastAsia="宋体" w:hAnsi="Book Antiqua" w:cs="宋体"/>
          <w:b/>
          <w:bCs/>
          <w:color w:val="000000"/>
          <w:sz w:val="21"/>
          <w:szCs w:val="21"/>
        </w:rPr>
        <w:t>24</w:t>
      </w:r>
      <w:r w:rsidRPr="0056128F">
        <w:rPr>
          <w:rFonts w:ascii="Book Antiqua" w:eastAsia="宋体" w:hAnsi="Book Antiqua" w:cs="宋体"/>
          <w:color w:val="000000"/>
          <w:sz w:val="21"/>
          <w:szCs w:val="21"/>
        </w:rPr>
        <w:t>: 305-315 [PMID: 15349807]</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16 </w:t>
      </w:r>
      <w:r w:rsidRPr="0056128F">
        <w:rPr>
          <w:rFonts w:ascii="Book Antiqua" w:eastAsia="宋体" w:hAnsi="Book Antiqua" w:cs="宋体"/>
          <w:b/>
          <w:bCs/>
          <w:color w:val="000000"/>
          <w:sz w:val="21"/>
          <w:szCs w:val="21"/>
        </w:rPr>
        <w:t>Perlemuter G</w:t>
      </w:r>
      <w:r w:rsidRPr="0056128F">
        <w:rPr>
          <w:rFonts w:ascii="Book Antiqua" w:eastAsia="宋体" w:hAnsi="Book Antiqua" w:cs="宋体"/>
          <w:color w:val="000000"/>
          <w:sz w:val="21"/>
          <w:szCs w:val="21"/>
        </w:rPr>
        <w:t>, Lettéron P, Carnot F, Zavala F, Pessayre D, Nalpas B, Bréchot C. Alcohol and hepatitis C virus core protein additively increase lipid peroxidation and synergistically trigger hepatic cytokine expression in a transgenic mouse model. </w:t>
      </w:r>
      <w:r w:rsidRPr="0056128F">
        <w:rPr>
          <w:rFonts w:ascii="Book Antiqua" w:eastAsia="宋体" w:hAnsi="Book Antiqua" w:cs="宋体"/>
          <w:i/>
          <w:iCs/>
          <w:color w:val="000000"/>
          <w:sz w:val="21"/>
          <w:szCs w:val="21"/>
        </w:rPr>
        <w:t>J Hepatol</w:t>
      </w:r>
      <w:r w:rsidRPr="0056128F">
        <w:rPr>
          <w:rFonts w:ascii="Book Antiqua" w:eastAsia="宋体" w:hAnsi="Book Antiqua" w:cs="宋体"/>
          <w:color w:val="000000"/>
          <w:sz w:val="21"/>
          <w:szCs w:val="21"/>
        </w:rPr>
        <w:t> 2003; </w:t>
      </w:r>
      <w:r w:rsidRPr="0056128F">
        <w:rPr>
          <w:rFonts w:ascii="Book Antiqua" w:eastAsia="宋体" w:hAnsi="Book Antiqua" w:cs="宋体"/>
          <w:b/>
          <w:bCs/>
          <w:color w:val="000000"/>
          <w:sz w:val="21"/>
          <w:szCs w:val="21"/>
        </w:rPr>
        <w:t>39</w:t>
      </w:r>
      <w:r w:rsidRPr="0056128F">
        <w:rPr>
          <w:rFonts w:ascii="Book Antiqua" w:eastAsia="宋体" w:hAnsi="Book Antiqua" w:cs="宋体"/>
          <w:color w:val="000000"/>
          <w:sz w:val="21"/>
          <w:szCs w:val="21"/>
        </w:rPr>
        <w:t>: 1020-1027 [PMID: 14642621]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17 </w:t>
      </w:r>
      <w:r w:rsidRPr="0056128F">
        <w:rPr>
          <w:rFonts w:ascii="Book Antiqua" w:eastAsia="宋体" w:hAnsi="Book Antiqua" w:cs="宋体"/>
          <w:b/>
          <w:bCs/>
          <w:color w:val="000000"/>
          <w:sz w:val="21"/>
          <w:szCs w:val="21"/>
        </w:rPr>
        <w:t>Rehm J</w:t>
      </w:r>
      <w:r w:rsidRPr="0056128F">
        <w:rPr>
          <w:rFonts w:ascii="Book Antiqua" w:eastAsia="宋体" w:hAnsi="Book Antiqua" w:cs="宋体"/>
          <w:color w:val="000000"/>
          <w:sz w:val="21"/>
          <w:szCs w:val="21"/>
        </w:rPr>
        <w:t>, Baliunas D, Borges GL, Graham K, Irving H, Kehoe T, Parry CD, Patra J, Popova S, Poznyak V, Roerecke M, Room R, Samokhvalov AV, Taylor B. The relation between different dimensions of alcohol consumption and burden of disease: an overview. </w:t>
      </w:r>
      <w:r w:rsidRPr="0056128F">
        <w:rPr>
          <w:rFonts w:ascii="Book Antiqua" w:eastAsia="宋体" w:hAnsi="Book Antiqua" w:cs="宋体"/>
          <w:i/>
          <w:iCs/>
          <w:color w:val="000000"/>
          <w:sz w:val="21"/>
          <w:szCs w:val="21"/>
        </w:rPr>
        <w:t>Addiction</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105</w:t>
      </w:r>
      <w:r w:rsidRPr="0056128F">
        <w:rPr>
          <w:rFonts w:ascii="Book Antiqua" w:eastAsia="宋体" w:hAnsi="Book Antiqua" w:cs="宋体"/>
          <w:color w:val="000000"/>
          <w:sz w:val="21"/>
          <w:szCs w:val="21"/>
        </w:rPr>
        <w:t>: 817-843 [PMID: 20331573 DOI: 10.1111/j.1360-0443.2010.02899.x]</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18 </w:t>
      </w:r>
      <w:r w:rsidRPr="0056128F">
        <w:rPr>
          <w:rFonts w:ascii="Book Antiqua" w:eastAsia="宋体" w:hAnsi="Book Antiqua" w:cs="宋体"/>
          <w:b/>
          <w:bCs/>
          <w:color w:val="000000"/>
          <w:sz w:val="21"/>
          <w:szCs w:val="21"/>
        </w:rPr>
        <w:t>Grosse Y</w:t>
      </w:r>
      <w:r w:rsidRPr="0056128F">
        <w:rPr>
          <w:rFonts w:ascii="Book Antiqua" w:eastAsia="宋体" w:hAnsi="Book Antiqua" w:cs="宋体"/>
          <w:color w:val="000000"/>
          <w:sz w:val="21"/>
          <w:szCs w:val="21"/>
        </w:rPr>
        <w:t>, Baan R, Straif K, Secretan B, El Ghissassi F, Bouvard V, Benbrahim-Tallaa L, Guha N, Galichet L, Cogliano V; WHO International Agency for Research on Cancer Monograph Working Group. A review of human carcinogens-Part A: pharmaceuticals. </w:t>
      </w:r>
      <w:r w:rsidRPr="0056128F">
        <w:rPr>
          <w:rFonts w:ascii="Book Antiqua" w:eastAsia="宋体" w:hAnsi="Book Antiqua" w:cs="宋体"/>
          <w:i/>
          <w:iCs/>
          <w:color w:val="000000"/>
          <w:sz w:val="21"/>
          <w:szCs w:val="21"/>
        </w:rPr>
        <w:t>Lancet Oncol</w:t>
      </w:r>
      <w:r w:rsidRPr="0056128F">
        <w:rPr>
          <w:rFonts w:ascii="Book Antiqua" w:eastAsia="宋体" w:hAnsi="Book Antiqua" w:cs="宋体"/>
          <w:color w:val="000000"/>
          <w:sz w:val="21"/>
          <w:szCs w:val="21"/>
        </w:rPr>
        <w:t> 2009; </w:t>
      </w:r>
      <w:r w:rsidRPr="0056128F">
        <w:rPr>
          <w:rFonts w:ascii="Book Antiqua" w:eastAsia="宋体" w:hAnsi="Book Antiqua" w:cs="宋体"/>
          <w:b/>
          <w:bCs/>
          <w:color w:val="000000"/>
          <w:sz w:val="21"/>
          <w:szCs w:val="21"/>
        </w:rPr>
        <w:t>10</w:t>
      </w:r>
      <w:r w:rsidRPr="0056128F">
        <w:rPr>
          <w:rFonts w:ascii="Book Antiqua" w:eastAsia="宋体" w:hAnsi="Book Antiqua" w:cs="宋体"/>
          <w:color w:val="000000"/>
          <w:sz w:val="21"/>
          <w:szCs w:val="21"/>
        </w:rPr>
        <w:t>: 13-14 [PMID: 19115512]</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19 </w:t>
      </w:r>
      <w:r w:rsidRPr="0056128F">
        <w:rPr>
          <w:rFonts w:ascii="Book Antiqua" w:eastAsia="宋体" w:hAnsi="Book Antiqua" w:cs="宋体"/>
          <w:b/>
          <w:bCs/>
          <w:color w:val="000000"/>
          <w:sz w:val="21"/>
          <w:szCs w:val="21"/>
        </w:rPr>
        <w:t>Secretan B</w:t>
      </w:r>
      <w:r w:rsidRPr="0056128F">
        <w:rPr>
          <w:rFonts w:ascii="Book Antiqua" w:eastAsia="宋体" w:hAnsi="Book Antiqua" w:cs="宋体"/>
          <w:color w:val="000000"/>
          <w:sz w:val="21"/>
          <w:szCs w:val="21"/>
        </w:rPr>
        <w:t>, Straif K, Baan R, Grosse Y, El Ghissassi F, Bouvard V, Benbrahim-Tallaa L, Guha N, Freeman C, Galichet L, Cogliano V; WHO International Agency for Research on Cancer Monograph Working Group. A review of human carcinogens--Part E: tobacco, areca nut, alcohol, coal smoke, and salted fish. </w:t>
      </w:r>
      <w:r w:rsidRPr="0056128F">
        <w:rPr>
          <w:rFonts w:ascii="Book Antiqua" w:eastAsia="宋体" w:hAnsi="Book Antiqua" w:cs="宋体"/>
          <w:i/>
          <w:iCs/>
          <w:color w:val="000000"/>
          <w:sz w:val="21"/>
          <w:szCs w:val="21"/>
        </w:rPr>
        <w:t>Lancet Oncol</w:t>
      </w:r>
      <w:r w:rsidRPr="0056128F">
        <w:rPr>
          <w:rFonts w:ascii="Book Antiqua" w:eastAsia="宋体" w:hAnsi="Book Antiqua" w:cs="宋体"/>
          <w:color w:val="000000"/>
          <w:sz w:val="21"/>
          <w:szCs w:val="21"/>
        </w:rPr>
        <w:t> 2009; </w:t>
      </w:r>
      <w:r w:rsidRPr="0056128F">
        <w:rPr>
          <w:rFonts w:ascii="Book Antiqua" w:eastAsia="宋体" w:hAnsi="Book Antiqua" w:cs="宋体"/>
          <w:b/>
          <w:bCs/>
          <w:color w:val="000000"/>
          <w:sz w:val="21"/>
          <w:szCs w:val="21"/>
        </w:rPr>
        <w:t>10</w:t>
      </w:r>
      <w:r w:rsidRPr="0056128F">
        <w:rPr>
          <w:rFonts w:ascii="Book Antiqua" w:eastAsia="宋体" w:hAnsi="Book Antiqua" w:cs="宋体"/>
          <w:color w:val="000000"/>
          <w:sz w:val="21"/>
          <w:szCs w:val="21"/>
        </w:rPr>
        <w:t>: 1033-1034 [PMID: 19891056]</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 xml:space="preserve">20 </w:t>
      </w:r>
      <w:r w:rsidRPr="0056128F">
        <w:rPr>
          <w:rFonts w:ascii="Book Antiqua" w:eastAsia="宋体" w:hAnsi="Book Antiqua" w:cs="宋体"/>
          <w:b/>
          <w:color w:val="000000"/>
          <w:sz w:val="21"/>
          <w:szCs w:val="21"/>
        </w:rPr>
        <w:t>IARC (WHO)</w:t>
      </w:r>
      <w:r w:rsidRPr="0056128F">
        <w:rPr>
          <w:rFonts w:ascii="Book Antiqua" w:eastAsia="宋体" w:hAnsi="Book Antiqua" w:cs="宋体"/>
          <w:color w:val="000000"/>
          <w:sz w:val="21"/>
          <w:szCs w:val="21"/>
        </w:rPr>
        <w:t xml:space="preserve">. A review of human carcinogens. </w:t>
      </w:r>
      <w:r w:rsidRPr="0056128F">
        <w:rPr>
          <w:rFonts w:ascii="Book Antiqua" w:eastAsia="宋体" w:hAnsi="Book Antiqua" w:cs="宋体"/>
          <w:i/>
          <w:color w:val="000000"/>
          <w:sz w:val="21"/>
          <w:szCs w:val="21"/>
        </w:rPr>
        <w:t>IARC Monogr Eval Carcinog Risks Hum</w:t>
      </w:r>
      <w:r w:rsidRPr="0056128F">
        <w:rPr>
          <w:rFonts w:ascii="Book Antiqua" w:eastAsia="宋体" w:hAnsi="Book Antiqua" w:cs="宋体"/>
          <w:color w:val="000000"/>
          <w:sz w:val="21"/>
          <w:szCs w:val="21"/>
        </w:rPr>
        <w:t xml:space="preserve"> 2012; </w:t>
      </w:r>
      <w:r w:rsidRPr="0056128F">
        <w:rPr>
          <w:rFonts w:ascii="Book Antiqua" w:eastAsia="宋体" w:hAnsi="Book Antiqua" w:cs="宋体"/>
          <w:b/>
          <w:color w:val="000000"/>
          <w:sz w:val="21"/>
          <w:szCs w:val="21"/>
        </w:rPr>
        <w:t>100</w:t>
      </w:r>
      <w:r w:rsidRPr="0056128F">
        <w:rPr>
          <w:rFonts w:ascii="Book Antiqua" w:eastAsia="宋体" w:hAnsi="Book Antiqua" w:cs="宋体"/>
          <w:color w:val="000000"/>
          <w:sz w:val="21"/>
          <w:szCs w:val="21"/>
        </w:rPr>
        <w:t>: 377-503</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21 </w:t>
      </w:r>
      <w:r w:rsidRPr="0056128F">
        <w:rPr>
          <w:rFonts w:ascii="Book Antiqua" w:eastAsia="宋体" w:hAnsi="Book Antiqua" w:cs="宋体"/>
          <w:b/>
          <w:bCs/>
          <w:color w:val="000000"/>
          <w:sz w:val="21"/>
          <w:szCs w:val="21"/>
        </w:rPr>
        <w:t>Lachenmeier DW</w:t>
      </w:r>
      <w:r w:rsidRPr="0056128F">
        <w:rPr>
          <w:rFonts w:ascii="Book Antiqua" w:eastAsia="宋体" w:hAnsi="Book Antiqua" w:cs="宋体"/>
          <w:color w:val="000000"/>
          <w:sz w:val="21"/>
          <w:szCs w:val="21"/>
        </w:rPr>
        <w:t>, Sohnius EM. The role of acetaldehyde outside ethanol metabolism in the carcinogenicity of alcoholic beverages: evidence from a large chemical survey. </w:t>
      </w:r>
      <w:r w:rsidRPr="0056128F">
        <w:rPr>
          <w:rFonts w:ascii="Book Antiqua" w:eastAsia="宋体" w:hAnsi="Book Antiqua" w:cs="宋体"/>
          <w:i/>
          <w:iCs/>
          <w:color w:val="000000"/>
          <w:sz w:val="21"/>
          <w:szCs w:val="21"/>
        </w:rPr>
        <w:t>Food Chem Toxicol</w:t>
      </w:r>
      <w:r w:rsidRPr="0056128F">
        <w:rPr>
          <w:rFonts w:ascii="Book Antiqua" w:eastAsia="宋体" w:hAnsi="Book Antiqua" w:cs="宋体"/>
          <w:color w:val="000000"/>
          <w:sz w:val="21"/>
          <w:szCs w:val="21"/>
        </w:rPr>
        <w:t> 2008; </w:t>
      </w:r>
      <w:r w:rsidRPr="0056128F">
        <w:rPr>
          <w:rFonts w:ascii="Book Antiqua" w:eastAsia="宋体" w:hAnsi="Book Antiqua" w:cs="宋体"/>
          <w:b/>
          <w:bCs/>
          <w:color w:val="000000"/>
          <w:sz w:val="21"/>
          <w:szCs w:val="21"/>
        </w:rPr>
        <w:t>46</w:t>
      </w:r>
      <w:r w:rsidRPr="0056128F">
        <w:rPr>
          <w:rFonts w:ascii="Book Antiqua" w:eastAsia="宋体" w:hAnsi="Book Antiqua" w:cs="宋体"/>
          <w:color w:val="000000"/>
          <w:sz w:val="21"/>
          <w:szCs w:val="21"/>
        </w:rPr>
        <w:t>: 2903-2911 [PMID: 18577414 DOI: 10.1016/j.fct.2008.05.034]</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22 </w:t>
      </w:r>
      <w:r w:rsidRPr="0056128F">
        <w:rPr>
          <w:rFonts w:ascii="Book Antiqua" w:eastAsia="宋体" w:hAnsi="Book Antiqua" w:cs="宋体"/>
          <w:b/>
          <w:bCs/>
          <w:color w:val="000000"/>
          <w:sz w:val="21"/>
          <w:szCs w:val="21"/>
        </w:rPr>
        <w:t>Seitz HK</w:t>
      </w:r>
      <w:r w:rsidRPr="0056128F">
        <w:rPr>
          <w:rFonts w:ascii="Book Antiqua" w:eastAsia="宋体" w:hAnsi="Book Antiqua" w:cs="宋体"/>
          <w:color w:val="000000"/>
          <w:sz w:val="21"/>
          <w:szCs w:val="21"/>
        </w:rPr>
        <w:t>, Stickel F, Homann N. Pathogenetic mechanisms of upper aerodigestive tract cancer in alcoholics. </w:t>
      </w:r>
      <w:r w:rsidRPr="0056128F">
        <w:rPr>
          <w:rFonts w:ascii="Book Antiqua" w:eastAsia="宋体" w:hAnsi="Book Antiqua" w:cs="宋体"/>
          <w:i/>
          <w:iCs/>
          <w:color w:val="000000"/>
          <w:sz w:val="21"/>
          <w:szCs w:val="21"/>
        </w:rPr>
        <w:t>Int J Cancer</w:t>
      </w:r>
      <w:r w:rsidRPr="0056128F">
        <w:rPr>
          <w:rFonts w:ascii="Book Antiqua" w:eastAsia="宋体" w:hAnsi="Book Antiqua" w:cs="宋体"/>
          <w:color w:val="000000"/>
          <w:sz w:val="21"/>
          <w:szCs w:val="21"/>
        </w:rPr>
        <w:t> 2004; </w:t>
      </w:r>
      <w:r w:rsidRPr="0056128F">
        <w:rPr>
          <w:rFonts w:ascii="Book Antiqua" w:eastAsia="宋体" w:hAnsi="Book Antiqua" w:cs="宋体"/>
          <w:b/>
          <w:bCs/>
          <w:color w:val="000000"/>
          <w:sz w:val="21"/>
          <w:szCs w:val="21"/>
        </w:rPr>
        <w:t>108</w:t>
      </w:r>
      <w:r w:rsidRPr="0056128F">
        <w:rPr>
          <w:rFonts w:ascii="Book Antiqua" w:eastAsia="宋体" w:hAnsi="Book Antiqua" w:cs="宋体"/>
          <w:color w:val="000000"/>
          <w:sz w:val="21"/>
          <w:szCs w:val="21"/>
        </w:rPr>
        <w:t>: 483-487 [PMID: 14696110]</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23 </w:t>
      </w:r>
      <w:r w:rsidRPr="0056128F">
        <w:rPr>
          <w:rFonts w:ascii="Book Antiqua" w:eastAsia="宋体" w:hAnsi="Book Antiqua" w:cs="宋体"/>
          <w:b/>
          <w:bCs/>
          <w:color w:val="000000"/>
          <w:sz w:val="21"/>
          <w:szCs w:val="21"/>
        </w:rPr>
        <w:t>Seitz HK</w:t>
      </w:r>
      <w:r w:rsidRPr="0056128F">
        <w:rPr>
          <w:rFonts w:ascii="Book Antiqua" w:eastAsia="宋体" w:hAnsi="Book Antiqua" w:cs="宋体"/>
          <w:color w:val="000000"/>
          <w:sz w:val="21"/>
          <w:szCs w:val="21"/>
        </w:rPr>
        <w:t>, Stickel F. Molecular mechanisms of alcohol-mediated carcinogenesis. </w:t>
      </w:r>
      <w:r w:rsidRPr="0056128F">
        <w:rPr>
          <w:rFonts w:ascii="Book Antiqua" w:eastAsia="宋体" w:hAnsi="Book Antiqua" w:cs="宋体"/>
          <w:i/>
          <w:iCs/>
          <w:color w:val="000000"/>
          <w:sz w:val="21"/>
          <w:szCs w:val="21"/>
        </w:rPr>
        <w:t>Nat Rev Cancer</w:t>
      </w:r>
      <w:r w:rsidRPr="0056128F">
        <w:rPr>
          <w:rFonts w:ascii="Book Antiqua" w:eastAsia="宋体" w:hAnsi="Book Antiqua" w:cs="宋体"/>
          <w:color w:val="000000"/>
          <w:sz w:val="21"/>
          <w:szCs w:val="21"/>
        </w:rPr>
        <w:t> 2007; </w:t>
      </w:r>
      <w:r w:rsidRPr="0056128F">
        <w:rPr>
          <w:rFonts w:ascii="Book Antiqua" w:eastAsia="宋体" w:hAnsi="Book Antiqua" w:cs="宋体"/>
          <w:b/>
          <w:bCs/>
          <w:color w:val="000000"/>
          <w:sz w:val="21"/>
          <w:szCs w:val="21"/>
        </w:rPr>
        <w:t>7</w:t>
      </w:r>
      <w:r w:rsidRPr="0056128F">
        <w:rPr>
          <w:rFonts w:ascii="Book Antiqua" w:eastAsia="宋体" w:hAnsi="Book Antiqua" w:cs="宋体"/>
          <w:color w:val="000000"/>
          <w:sz w:val="21"/>
          <w:szCs w:val="21"/>
        </w:rPr>
        <w:t>: 599-612 [PMID: 17646865]</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24 </w:t>
      </w:r>
      <w:r w:rsidRPr="0056128F">
        <w:rPr>
          <w:rFonts w:ascii="Book Antiqua" w:eastAsia="宋体" w:hAnsi="Book Antiqua" w:cs="宋体"/>
          <w:b/>
          <w:bCs/>
          <w:color w:val="000000"/>
          <w:sz w:val="21"/>
          <w:szCs w:val="21"/>
        </w:rPr>
        <w:t>Salaspuro M</w:t>
      </w:r>
      <w:r w:rsidRPr="0056128F">
        <w:rPr>
          <w:rFonts w:ascii="Book Antiqua" w:eastAsia="宋体" w:hAnsi="Book Antiqua" w:cs="宋体"/>
          <w:color w:val="000000"/>
          <w:sz w:val="21"/>
          <w:szCs w:val="21"/>
        </w:rPr>
        <w:t>. Acetaldehyde: a cumulative carcinogen in humans. </w:t>
      </w:r>
      <w:r w:rsidRPr="0056128F">
        <w:rPr>
          <w:rFonts w:ascii="Book Antiqua" w:eastAsia="宋体" w:hAnsi="Book Antiqua" w:cs="宋体"/>
          <w:i/>
          <w:iCs/>
          <w:color w:val="000000"/>
          <w:sz w:val="21"/>
          <w:szCs w:val="21"/>
        </w:rPr>
        <w:t>Addiction</w:t>
      </w:r>
      <w:r w:rsidRPr="0056128F">
        <w:rPr>
          <w:rFonts w:ascii="Book Antiqua" w:eastAsia="宋体" w:hAnsi="Book Antiqua" w:cs="宋体"/>
          <w:color w:val="000000"/>
          <w:sz w:val="21"/>
          <w:szCs w:val="21"/>
        </w:rPr>
        <w:t> 2009; </w:t>
      </w:r>
      <w:r w:rsidRPr="0056128F">
        <w:rPr>
          <w:rFonts w:ascii="Book Antiqua" w:eastAsia="宋体" w:hAnsi="Book Antiqua" w:cs="宋体"/>
          <w:b/>
          <w:bCs/>
          <w:color w:val="000000"/>
          <w:sz w:val="21"/>
          <w:szCs w:val="21"/>
        </w:rPr>
        <w:t>104</w:t>
      </w:r>
      <w:r w:rsidRPr="0056128F">
        <w:rPr>
          <w:rFonts w:ascii="Book Antiqua" w:eastAsia="宋体" w:hAnsi="Book Antiqua" w:cs="宋体"/>
          <w:color w:val="000000"/>
          <w:sz w:val="21"/>
          <w:szCs w:val="21"/>
        </w:rPr>
        <w:t>: 551-553 [PMID: 19335653]</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25 </w:t>
      </w:r>
      <w:r w:rsidRPr="0056128F">
        <w:rPr>
          <w:rFonts w:ascii="Book Antiqua" w:eastAsia="宋体" w:hAnsi="Book Antiqua" w:cs="宋体"/>
          <w:b/>
          <w:bCs/>
          <w:color w:val="000000"/>
          <w:sz w:val="21"/>
          <w:szCs w:val="21"/>
        </w:rPr>
        <w:t>Lee CH</w:t>
      </w:r>
      <w:r w:rsidRPr="0056128F">
        <w:rPr>
          <w:rFonts w:ascii="Book Antiqua" w:eastAsia="宋体" w:hAnsi="Book Antiqua" w:cs="宋体"/>
          <w:color w:val="000000"/>
          <w:sz w:val="21"/>
          <w:szCs w:val="21"/>
        </w:rPr>
        <w:t>, Lee JM, Wu DC, Goan YG, Chou SH, Wu IC, Kao EL, Chan TF, Huang MC, Chen PS, Lee CY, Huang CT, Huang HL, Hu CY, Hung YH, Wu MT. Carcinogenetic impact of ADH1B and ALDH2 genes on squamous cell carcinoma risk of the esophagus with regard to the consumption of alcohol, tobacco and betel quid. </w:t>
      </w:r>
      <w:r w:rsidRPr="0056128F">
        <w:rPr>
          <w:rFonts w:ascii="Book Antiqua" w:eastAsia="宋体" w:hAnsi="Book Antiqua" w:cs="宋体"/>
          <w:i/>
          <w:iCs/>
          <w:color w:val="000000"/>
          <w:sz w:val="21"/>
          <w:szCs w:val="21"/>
        </w:rPr>
        <w:t>Int J Cancer</w:t>
      </w:r>
      <w:r w:rsidRPr="0056128F">
        <w:rPr>
          <w:rFonts w:ascii="Book Antiqua" w:eastAsia="宋体" w:hAnsi="Book Antiqua" w:cs="宋体"/>
          <w:color w:val="000000"/>
          <w:sz w:val="21"/>
          <w:szCs w:val="21"/>
        </w:rPr>
        <w:t> 2008; </w:t>
      </w:r>
      <w:r w:rsidRPr="0056128F">
        <w:rPr>
          <w:rFonts w:ascii="Book Antiqua" w:eastAsia="宋体" w:hAnsi="Book Antiqua" w:cs="宋体"/>
          <w:b/>
          <w:bCs/>
          <w:color w:val="000000"/>
          <w:sz w:val="21"/>
          <w:szCs w:val="21"/>
        </w:rPr>
        <w:t>122</w:t>
      </w:r>
      <w:r w:rsidRPr="0056128F">
        <w:rPr>
          <w:rFonts w:ascii="Book Antiqua" w:eastAsia="宋体" w:hAnsi="Book Antiqua" w:cs="宋体"/>
          <w:color w:val="000000"/>
          <w:sz w:val="21"/>
          <w:szCs w:val="21"/>
        </w:rPr>
        <w:t>: 1347-1356 [PMID: 18033686]</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26 </w:t>
      </w:r>
      <w:r w:rsidRPr="0056128F">
        <w:rPr>
          <w:rFonts w:ascii="Book Antiqua" w:eastAsia="宋体" w:hAnsi="Book Antiqua" w:cs="宋体"/>
          <w:b/>
          <w:bCs/>
          <w:color w:val="000000"/>
          <w:sz w:val="21"/>
          <w:szCs w:val="21"/>
        </w:rPr>
        <w:t>Pöschl G</w:t>
      </w:r>
      <w:r w:rsidRPr="0056128F">
        <w:rPr>
          <w:rFonts w:ascii="Book Antiqua" w:eastAsia="宋体" w:hAnsi="Book Antiqua" w:cs="宋体"/>
          <w:color w:val="000000"/>
          <w:sz w:val="21"/>
          <w:szCs w:val="21"/>
        </w:rPr>
        <w:t>, Seitz HK. Alcohol and cancer. </w:t>
      </w:r>
      <w:r w:rsidRPr="0056128F">
        <w:rPr>
          <w:rFonts w:ascii="Book Antiqua" w:eastAsia="宋体" w:hAnsi="Book Antiqua" w:cs="宋体"/>
          <w:i/>
          <w:iCs/>
          <w:color w:val="000000"/>
          <w:sz w:val="21"/>
          <w:szCs w:val="21"/>
        </w:rPr>
        <w:t>Alcohol Alcohol</w:t>
      </w:r>
      <w:r w:rsidRPr="0056128F">
        <w:rPr>
          <w:rFonts w:ascii="Book Antiqua" w:eastAsia="宋体" w:hAnsi="Book Antiqua" w:cs="宋体"/>
          <w:color w:val="000000"/>
          <w:sz w:val="21"/>
          <w:szCs w:val="21"/>
        </w:rPr>
        <w:t> 2004; </w:t>
      </w:r>
      <w:r w:rsidRPr="0056128F">
        <w:rPr>
          <w:rFonts w:ascii="Book Antiqua" w:eastAsia="宋体" w:hAnsi="Book Antiqua" w:cs="宋体"/>
          <w:b/>
          <w:bCs/>
          <w:color w:val="000000"/>
          <w:sz w:val="21"/>
          <w:szCs w:val="21"/>
        </w:rPr>
        <w:t>39</w:t>
      </w:r>
      <w:r w:rsidRPr="0056128F">
        <w:rPr>
          <w:rFonts w:ascii="Book Antiqua" w:eastAsia="宋体" w:hAnsi="Book Antiqua" w:cs="宋体"/>
          <w:color w:val="000000"/>
          <w:sz w:val="21"/>
          <w:szCs w:val="21"/>
        </w:rPr>
        <w:t>: 155-165 [PMID: 15082451]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27 </w:t>
      </w:r>
      <w:r w:rsidRPr="0056128F">
        <w:rPr>
          <w:rFonts w:ascii="Book Antiqua" w:eastAsia="宋体" w:hAnsi="Book Antiqua" w:cs="宋体"/>
          <w:b/>
          <w:bCs/>
          <w:color w:val="000000"/>
          <w:sz w:val="21"/>
          <w:szCs w:val="21"/>
        </w:rPr>
        <w:t>Seitz HK</w:t>
      </w:r>
      <w:r w:rsidRPr="0056128F">
        <w:rPr>
          <w:rFonts w:ascii="Book Antiqua" w:eastAsia="宋体" w:hAnsi="Book Antiqua" w:cs="宋体"/>
          <w:color w:val="000000"/>
          <w:sz w:val="21"/>
          <w:szCs w:val="21"/>
        </w:rPr>
        <w:t>, Becker P. Alcohol metabolism and cancer risk. </w:t>
      </w:r>
      <w:r w:rsidRPr="0056128F">
        <w:rPr>
          <w:rFonts w:ascii="Book Antiqua" w:eastAsia="宋体" w:hAnsi="Book Antiqua" w:cs="宋体"/>
          <w:i/>
          <w:iCs/>
          <w:color w:val="000000"/>
          <w:sz w:val="21"/>
          <w:szCs w:val="21"/>
        </w:rPr>
        <w:t>Alcohol Res Health</w:t>
      </w:r>
      <w:r w:rsidRPr="0056128F">
        <w:rPr>
          <w:rFonts w:ascii="Book Antiqua" w:eastAsia="宋体" w:hAnsi="Book Antiqua" w:cs="宋体"/>
          <w:color w:val="000000"/>
          <w:sz w:val="21"/>
          <w:szCs w:val="21"/>
        </w:rPr>
        <w:t> 2007; </w:t>
      </w:r>
      <w:r w:rsidRPr="0056128F">
        <w:rPr>
          <w:rFonts w:ascii="Book Antiqua" w:eastAsia="宋体" w:hAnsi="Book Antiqua" w:cs="宋体"/>
          <w:b/>
          <w:bCs/>
          <w:color w:val="000000"/>
          <w:sz w:val="21"/>
          <w:szCs w:val="21"/>
        </w:rPr>
        <w:t>30</w:t>
      </w:r>
      <w:r w:rsidRPr="0056128F">
        <w:rPr>
          <w:rFonts w:ascii="Book Antiqua" w:eastAsia="宋体" w:hAnsi="Book Antiqua" w:cs="宋体"/>
          <w:color w:val="000000"/>
          <w:sz w:val="21"/>
          <w:szCs w:val="21"/>
        </w:rPr>
        <w:t>: 38-41, 44-7 [PMID: 17718399]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lastRenderedPageBreak/>
        <w:t>28 </w:t>
      </w:r>
      <w:r w:rsidRPr="0056128F">
        <w:rPr>
          <w:rFonts w:ascii="Book Antiqua" w:eastAsia="宋体" w:hAnsi="Book Antiqua" w:cs="宋体"/>
          <w:b/>
          <w:bCs/>
          <w:color w:val="000000"/>
          <w:sz w:val="21"/>
          <w:szCs w:val="21"/>
        </w:rPr>
        <w:t>Salaspuro M</w:t>
      </w:r>
      <w:r w:rsidRPr="0056128F">
        <w:rPr>
          <w:rFonts w:ascii="Book Antiqua" w:eastAsia="宋体" w:hAnsi="Book Antiqua" w:cs="宋体"/>
          <w:color w:val="000000"/>
          <w:sz w:val="21"/>
          <w:szCs w:val="21"/>
        </w:rPr>
        <w:t>. Acetaldehyde as a common denominator and cumulative carcinogen in digestive tract cancers. </w:t>
      </w:r>
      <w:r w:rsidRPr="0056128F">
        <w:rPr>
          <w:rFonts w:ascii="Book Antiqua" w:eastAsia="宋体" w:hAnsi="Book Antiqua" w:cs="宋体"/>
          <w:i/>
          <w:iCs/>
          <w:color w:val="000000"/>
          <w:sz w:val="21"/>
          <w:szCs w:val="21"/>
        </w:rPr>
        <w:t>Scand J Gastroenterol</w:t>
      </w:r>
      <w:r w:rsidRPr="0056128F">
        <w:rPr>
          <w:rFonts w:ascii="Book Antiqua" w:eastAsia="宋体" w:hAnsi="Book Antiqua" w:cs="宋体"/>
          <w:color w:val="000000"/>
          <w:sz w:val="21"/>
          <w:szCs w:val="21"/>
        </w:rPr>
        <w:t> 2009; </w:t>
      </w:r>
      <w:r w:rsidRPr="0056128F">
        <w:rPr>
          <w:rFonts w:ascii="Book Antiqua" w:eastAsia="宋体" w:hAnsi="Book Antiqua" w:cs="宋体"/>
          <w:b/>
          <w:bCs/>
          <w:color w:val="000000"/>
          <w:sz w:val="21"/>
          <w:szCs w:val="21"/>
        </w:rPr>
        <w:t>44</w:t>
      </w:r>
      <w:r w:rsidRPr="0056128F">
        <w:rPr>
          <w:rFonts w:ascii="Book Antiqua" w:eastAsia="宋体" w:hAnsi="Book Antiqua" w:cs="宋体"/>
          <w:color w:val="000000"/>
          <w:sz w:val="21"/>
          <w:szCs w:val="21"/>
        </w:rPr>
        <w:t>: 912-925 [PMID: 19396661 DOI: 10.1080/00365520902912563]</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29 </w:t>
      </w:r>
      <w:r w:rsidRPr="0056128F">
        <w:rPr>
          <w:rFonts w:ascii="Book Antiqua" w:eastAsia="宋体" w:hAnsi="Book Antiqua" w:cs="宋体"/>
          <w:b/>
          <w:bCs/>
          <w:color w:val="000000"/>
          <w:sz w:val="21"/>
          <w:szCs w:val="21"/>
        </w:rPr>
        <w:t>Nahon P</w:t>
      </w:r>
      <w:r w:rsidRPr="0056128F">
        <w:rPr>
          <w:rFonts w:ascii="Book Antiqua" w:eastAsia="宋体" w:hAnsi="Book Antiqua" w:cs="宋体"/>
          <w:color w:val="000000"/>
          <w:sz w:val="21"/>
          <w:szCs w:val="21"/>
        </w:rPr>
        <w:t>, Sutton A, Rufat P, Ziol M, Akouche H, Laguillier C, Charnaux N, Ganne-Carrié N, Grando-Lemaire V, N'Kontchou G, Trinchet JC, Gattegno L, Pessayre D, Beaugrand M. Myeloperoxidase and superoxide dismutase 2 polymorphisms comodulate the risk of hepatocellular carcinoma and death in alcoholic cirrhosis. </w:t>
      </w:r>
      <w:r w:rsidRPr="0056128F">
        <w:rPr>
          <w:rFonts w:ascii="Book Antiqua" w:eastAsia="宋体" w:hAnsi="Book Antiqua" w:cs="宋体"/>
          <w:i/>
          <w:iCs/>
          <w:color w:val="000000"/>
          <w:sz w:val="21"/>
          <w:szCs w:val="21"/>
        </w:rPr>
        <w:t>Hepatology</w:t>
      </w:r>
      <w:r w:rsidRPr="0056128F">
        <w:rPr>
          <w:rFonts w:ascii="Book Antiqua" w:eastAsia="宋体" w:hAnsi="Book Antiqua" w:cs="宋体"/>
          <w:color w:val="000000"/>
          <w:sz w:val="21"/>
          <w:szCs w:val="21"/>
        </w:rPr>
        <w:t> 2009; </w:t>
      </w:r>
      <w:r w:rsidRPr="0056128F">
        <w:rPr>
          <w:rFonts w:ascii="Book Antiqua" w:eastAsia="宋体" w:hAnsi="Book Antiqua" w:cs="宋体"/>
          <w:b/>
          <w:bCs/>
          <w:color w:val="000000"/>
          <w:sz w:val="21"/>
          <w:szCs w:val="21"/>
        </w:rPr>
        <w:t>50</w:t>
      </w:r>
      <w:r w:rsidRPr="0056128F">
        <w:rPr>
          <w:rFonts w:ascii="Book Antiqua" w:eastAsia="宋体" w:hAnsi="Book Antiqua" w:cs="宋体"/>
          <w:color w:val="000000"/>
          <w:sz w:val="21"/>
          <w:szCs w:val="21"/>
        </w:rPr>
        <w:t>: 1484-1493 [PMID: 19731237 DOI: 10.1002/hep.23187]</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30 </w:t>
      </w:r>
      <w:r w:rsidRPr="0056128F">
        <w:rPr>
          <w:rFonts w:ascii="Book Antiqua" w:eastAsia="宋体" w:hAnsi="Book Antiqua" w:cs="宋体"/>
          <w:b/>
          <w:bCs/>
          <w:color w:val="000000"/>
          <w:sz w:val="21"/>
          <w:szCs w:val="21"/>
        </w:rPr>
        <w:t>Morgan TR</w:t>
      </w:r>
      <w:r w:rsidRPr="0056128F">
        <w:rPr>
          <w:rFonts w:ascii="Book Antiqua" w:eastAsia="宋体" w:hAnsi="Book Antiqua" w:cs="宋体"/>
          <w:color w:val="000000"/>
          <w:sz w:val="21"/>
          <w:szCs w:val="21"/>
        </w:rPr>
        <w:t>, Mandayam S, Jamal MM. Alcohol and hepatocellular carcinoma. </w:t>
      </w:r>
      <w:r w:rsidRPr="0056128F">
        <w:rPr>
          <w:rFonts w:ascii="Book Antiqua" w:eastAsia="宋体" w:hAnsi="Book Antiqua" w:cs="宋体"/>
          <w:i/>
          <w:iCs/>
          <w:color w:val="000000"/>
          <w:sz w:val="21"/>
          <w:szCs w:val="21"/>
        </w:rPr>
        <w:t>Gastroenterology</w:t>
      </w:r>
      <w:r w:rsidRPr="0056128F">
        <w:rPr>
          <w:rFonts w:ascii="Book Antiqua" w:eastAsia="宋体" w:hAnsi="Book Antiqua" w:cs="宋体"/>
          <w:color w:val="000000"/>
          <w:sz w:val="21"/>
          <w:szCs w:val="21"/>
        </w:rPr>
        <w:t> 2004; </w:t>
      </w:r>
      <w:r w:rsidRPr="0056128F">
        <w:rPr>
          <w:rFonts w:ascii="Book Antiqua" w:eastAsia="宋体" w:hAnsi="Book Antiqua" w:cs="宋体"/>
          <w:b/>
          <w:bCs/>
          <w:color w:val="000000"/>
          <w:sz w:val="21"/>
          <w:szCs w:val="21"/>
        </w:rPr>
        <w:t>127</w:t>
      </w:r>
      <w:r w:rsidRPr="0056128F">
        <w:rPr>
          <w:rFonts w:ascii="Book Antiqua" w:eastAsia="宋体" w:hAnsi="Book Antiqua" w:cs="宋体"/>
          <w:color w:val="000000"/>
          <w:sz w:val="21"/>
          <w:szCs w:val="21"/>
        </w:rPr>
        <w:t>: S87-S96 [PMID: 15508108]</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31 </w:t>
      </w:r>
      <w:r w:rsidRPr="0056128F">
        <w:rPr>
          <w:rFonts w:ascii="Book Antiqua" w:eastAsia="宋体" w:hAnsi="Book Antiqua" w:cs="宋体"/>
          <w:b/>
          <w:bCs/>
          <w:color w:val="000000"/>
          <w:sz w:val="21"/>
          <w:szCs w:val="21"/>
        </w:rPr>
        <w:t>Testino G</w:t>
      </w:r>
      <w:r w:rsidRPr="0056128F">
        <w:rPr>
          <w:rFonts w:ascii="Book Antiqua" w:eastAsia="宋体" w:hAnsi="Book Antiqua" w:cs="宋体"/>
          <w:color w:val="000000"/>
          <w:sz w:val="21"/>
          <w:szCs w:val="21"/>
        </w:rPr>
        <w:t>, Borro P. Alcohol and gastrointestinal oncology. </w:t>
      </w:r>
      <w:r w:rsidRPr="0056128F">
        <w:rPr>
          <w:rFonts w:ascii="Book Antiqua" w:eastAsia="宋体" w:hAnsi="Book Antiqua" w:cs="宋体"/>
          <w:i/>
          <w:iCs/>
          <w:color w:val="000000"/>
          <w:sz w:val="21"/>
          <w:szCs w:val="21"/>
        </w:rPr>
        <w:t>World J Gastrointest Oncol</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2</w:t>
      </w:r>
      <w:r w:rsidRPr="0056128F">
        <w:rPr>
          <w:rFonts w:ascii="Book Antiqua" w:eastAsia="宋体" w:hAnsi="Book Antiqua" w:cs="宋体"/>
          <w:color w:val="000000"/>
          <w:sz w:val="21"/>
          <w:szCs w:val="21"/>
        </w:rPr>
        <w:t>: 322-325 [PMID: 21160893 DOI: 10.4251/wjgo.v2.i8.322]</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32 </w:t>
      </w:r>
      <w:r w:rsidRPr="0056128F">
        <w:rPr>
          <w:rFonts w:ascii="Book Antiqua" w:eastAsia="宋体" w:hAnsi="Book Antiqua" w:cs="宋体"/>
          <w:b/>
          <w:bCs/>
          <w:color w:val="000000"/>
          <w:sz w:val="21"/>
          <w:szCs w:val="21"/>
        </w:rPr>
        <w:t>Testino G</w:t>
      </w:r>
      <w:r w:rsidRPr="0056128F">
        <w:rPr>
          <w:rFonts w:ascii="Book Antiqua" w:eastAsia="宋体" w:hAnsi="Book Antiqua" w:cs="宋体"/>
          <w:color w:val="000000"/>
          <w:sz w:val="21"/>
          <w:szCs w:val="21"/>
        </w:rPr>
        <w:t>. The burden of cancer attributable to alcohol consumption. </w:t>
      </w:r>
      <w:r w:rsidRPr="0056128F">
        <w:rPr>
          <w:rFonts w:ascii="Book Antiqua" w:eastAsia="宋体" w:hAnsi="Book Antiqua" w:cs="宋体"/>
          <w:i/>
          <w:iCs/>
          <w:color w:val="000000"/>
          <w:sz w:val="21"/>
          <w:szCs w:val="21"/>
        </w:rPr>
        <w:t>Maedica</w:t>
      </w:r>
      <w:r w:rsidRPr="0056128F">
        <w:rPr>
          <w:rFonts w:ascii="Book Antiqua" w:eastAsia="宋体" w:hAnsi="Book Antiqua" w:cs="宋体"/>
          <w:iCs/>
          <w:color w:val="000000"/>
          <w:sz w:val="21"/>
          <w:szCs w:val="21"/>
        </w:rPr>
        <w:t xml:space="preserve"> (Buchar)</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6</w:t>
      </w:r>
      <w:r w:rsidRPr="0056128F">
        <w:rPr>
          <w:rFonts w:ascii="Book Antiqua" w:eastAsia="宋体" w:hAnsi="Book Antiqua" w:cs="宋体"/>
          <w:color w:val="000000"/>
          <w:sz w:val="21"/>
          <w:szCs w:val="21"/>
        </w:rPr>
        <w:t>: 313-320 [PMID: 22879847]</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33 </w:t>
      </w:r>
      <w:r w:rsidRPr="0056128F">
        <w:rPr>
          <w:rFonts w:ascii="Book Antiqua" w:eastAsia="宋体" w:hAnsi="Book Antiqua" w:cs="宋体"/>
          <w:b/>
          <w:bCs/>
          <w:color w:val="000000"/>
          <w:sz w:val="21"/>
          <w:szCs w:val="21"/>
        </w:rPr>
        <w:t>Testino G</w:t>
      </w:r>
      <w:r w:rsidRPr="0056128F">
        <w:rPr>
          <w:rFonts w:ascii="Book Antiqua" w:eastAsia="宋体" w:hAnsi="Book Antiqua" w:cs="宋体"/>
          <w:color w:val="000000"/>
          <w:sz w:val="21"/>
          <w:szCs w:val="21"/>
        </w:rPr>
        <w:t>, Borro P, Ancarani O, Sumberaz A. Human carcinogenesis and alcohol in hepato-gastroenterology. </w:t>
      </w:r>
      <w:r w:rsidRPr="0056128F">
        <w:rPr>
          <w:rFonts w:ascii="Book Antiqua" w:eastAsia="宋体" w:hAnsi="Book Antiqua" w:cs="宋体"/>
          <w:i/>
          <w:iCs/>
          <w:color w:val="000000"/>
          <w:sz w:val="21"/>
          <w:szCs w:val="21"/>
        </w:rPr>
        <w:t>Eur Rev Med Pharmacol Sci</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16</w:t>
      </w:r>
      <w:r w:rsidRPr="0056128F">
        <w:rPr>
          <w:rFonts w:ascii="Book Antiqua" w:eastAsia="宋体" w:hAnsi="Book Antiqua" w:cs="宋体"/>
          <w:color w:val="000000"/>
          <w:sz w:val="21"/>
          <w:szCs w:val="21"/>
        </w:rPr>
        <w:t>: 512-518 [PMID: 22696879]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34 </w:t>
      </w:r>
      <w:r w:rsidRPr="0056128F">
        <w:rPr>
          <w:rFonts w:ascii="Book Antiqua" w:eastAsia="宋体" w:hAnsi="Book Antiqua" w:cs="宋体"/>
          <w:b/>
          <w:bCs/>
          <w:color w:val="000000"/>
          <w:sz w:val="21"/>
          <w:szCs w:val="21"/>
        </w:rPr>
        <w:t>Donato F</w:t>
      </w:r>
      <w:r w:rsidRPr="0056128F">
        <w:rPr>
          <w:rFonts w:ascii="Book Antiqua" w:eastAsia="宋体" w:hAnsi="Book Antiqua" w:cs="宋体"/>
          <w:color w:val="000000"/>
          <w:sz w:val="21"/>
          <w:szCs w:val="21"/>
        </w:rPr>
        <w:t>, Tagger A, Gelatti U, Parrinello G, Boffetta P, Albertini A, Decarli A, Trevisi P, Ribero ML, Martelli C, Porru S, Nardi G. Alcohol and hepatocellular carcinoma: the effect of lifetime intake and hepatitis virus infections in men and women. </w:t>
      </w:r>
      <w:r w:rsidRPr="0056128F">
        <w:rPr>
          <w:rFonts w:ascii="Book Antiqua" w:eastAsia="宋体" w:hAnsi="Book Antiqua" w:cs="宋体"/>
          <w:i/>
          <w:iCs/>
          <w:color w:val="000000"/>
          <w:sz w:val="21"/>
          <w:szCs w:val="21"/>
        </w:rPr>
        <w:t>Am J Epidemiol</w:t>
      </w:r>
      <w:r w:rsidRPr="0056128F">
        <w:rPr>
          <w:rFonts w:ascii="Book Antiqua" w:eastAsia="宋体" w:hAnsi="Book Antiqua" w:cs="宋体"/>
          <w:color w:val="000000"/>
          <w:sz w:val="21"/>
          <w:szCs w:val="21"/>
        </w:rPr>
        <w:t> 2002; </w:t>
      </w:r>
      <w:r w:rsidRPr="0056128F">
        <w:rPr>
          <w:rFonts w:ascii="Book Antiqua" w:eastAsia="宋体" w:hAnsi="Book Antiqua" w:cs="宋体"/>
          <w:b/>
          <w:bCs/>
          <w:color w:val="000000"/>
          <w:sz w:val="21"/>
          <w:szCs w:val="21"/>
        </w:rPr>
        <w:t>155</w:t>
      </w:r>
      <w:r w:rsidRPr="0056128F">
        <w:rPr>
          <w:rFonts w:ascii="Book Antiqua" w:eastAsia="宋体" w:hAnsi="Book Antiqua" w:cs="宋体"/>
          <w:color w:val="000000"/>
          <w:sz w:val="21"/>
          <w:szCs w:val="21"/>
        </w:rPr>
        <w:t>: 323-331 [PMID: 11836196]</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35 </w:t>
      </w:r>
      <w:r w:rsidRPr="0056128F">
        <w:rPr>
          <w:rFonts w:ascii="Book Antiqua" w:eastAsia="宋体" w:hAnsi="Book Antiqua" w:cs="宋体"/>
          <w:b/>
          <w:bCs/>
          <w:color w:val="000000"/>
          <w:sz w:val="21"/>
          <w:szCs w:val="21"/>
        </w:rPr>
        <w:t>Grossi S</w:t>
      </w:r>
      <w:r w:rsidRPr="0056128F">
        <w:rPr>
          <w:rFonts w:ascii="Book Antiqua" w:eastAsia="宋体" w:hAnsi="Book Antiqua" w:cs="宋体"/>
          <w:color w:val="000000"/>
          <w:sz w:val="21"/>
          <w:szCs w:val="21"/>
        </w:rPr>
        <w:t>, Sumberaz A, Gosmar M, Mattioli F, Testino G, Martelli A. DNA damage in peripheral blood lymphocytes of patients with cirrhosis related to alcohol abuse or to hepatitis B and C viruses. </w:t>
      </w:r>
      <w:r w:rsidRPr="0056128F">
        <w:rPr>
          <w:rFonts w:ascii="Book Antiqua" w:eastAsia="宋体" w:hAnsi="Book Antiqua" w:cs="宋体"/>
          <w:i/>
          <w:iCs/>
          <w:color w:val="000000"/>
          <w:sz w:val="21"/>
          <w:szCs w:val="21"/>
        </w:rPr>
        <w:t>Eur J Gastroenterol Hepatol</w:t>
      </w:r>
      <w:r w:rsidRPr="0056128F">
        <w:rPr>
          <w:rFonts w:ascii="Book Antiqua" w:eastAsia="宋体" w:hAnsi="Book Antiqua" w:cs="宋体"/>
          <w:color w:val="000000"/>
          <w:sz w:val="21"/>
          <w:szCs w:val="21"/>
        </w:rPr>
        <w:t> 2008; </w:t>
      </w:r>
      <w:r w:rsidRPr="0056128F">
        <w:rPr>
          <w:rFonts w:ascii="Book Antiqua" w:eastAsia="宋体" w:hAnsi="Book Antiqua" w:cs="宋体"/>
          <w:b/>
          <w:bCs/>
          <w:color w:val="000000"/>
          <w:sz w:val="21"/>
          <w:szCs w:val="21"/>
        </w:rPr>
        <w:t>20</w:t>
      </w:r>
      <w:r w:rsidRPr="0056128F">
        <w:rPr>
          <w:rFonts w:ascii="Book Antiqua" w:eastAsia="宋体" w:hAnsi="Book Antiqua" w:cs="宋体"/>
          <w:color w:val="000000"/>
          <w:sz w:val="21"/>
          <w:szCs w:val="21"/>
        </w:rPr>
        <w:t>: 22-25 [PMID: 18090985]</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36 </w:t>
      </w:r>
      <w:r w:rsidRPr="0056128F">
        <w:rPr>
          <w:rFonts w:ascii="Book Antiqua" w:eastAsia="宋体" w:hAnsi="Book Antiqua" w:cs="宋体"/>
          <w:b/>
          <w:bCs/>
          <w:color w:val="000000"/>
          <w:sz w:val="21"/>
          <w:szCs w:val="21"/>
        </w:rPr>
        <w:t>Singh NP</w:t>
      </w:r>
      <w:r w:rsidRPr="0056128F">
        <w:rPr>
          <w:rFonts w:ascii="Book Antiqua" w:eastAsia="宋体" w:hAnsi="Book Antiqua" w:cs="宋体"/>
          <w:color w:val="000000"/>
          <w:sz w:val="21"/>
          <w:szCs w:val="21"/>
        </w:rPr>
        <w:t>, McCoy MT, Tice RR, Schneider EL. A simple technique for quantitation of low levels of DNA damage in individual cells. </w:t>
      </w:r>
      <w:r w:rsidRPr="0056128F">
        <w:rPr>
          <w:rFonts w:ascii="Book Antiqua" w:eastAsia="宋体" w:hAnsi="Book Antiqua" w:cs="宋体"/>
          <w:i/>
          <w:iCs/>
          <w:color w:val="000000"/>
          <w:sz w:val="21"/>
          <w:szCs w:val="21"/>
        </w:rPr>
        <w:t>Exp Cell Res</w:t>
      </w:r>
      <w:r w:rsidRPr="0056128F">
        <w:rPr>
          <w:rFonts w:ascii="Book Antiqua" w:eastAsia="宋体" w:hAnsi="Book Antiqua" w:cs="宋体"/>
          <w:color w:val="000000"/>
          <w:sz w:val="21"/>
          <w:szCs w:val="21"/>
        </w:rPr>
        <w:t> 1988; </w:t>
      </w:r>
      <w:r w:rsidRPr="0056128F">
        <w:rPr>
          <w:rFonts w:ascii="Book Antiqua" w:eastAsia="宋体" w:hAnsi="Book Antiqua" w:cs="宋体"/>
          <w:b/>
          <w:bCs/>
          <w:color w:val="000000"/>
          <w:sz w:val="21"/>
          <w:szCs w:val="21"/>
        </w:rPr>
        <w:t>175</w:t>
      </w:r>
      <w:r w:rsidRPr="0056128F">
        <w:rPr>
          <w:rFonts w:ascii="Book Antiqua" w:eastAsia="宋体" w:hAnsi="Book Antiqua" w:cs="宋体"/>
          <w:color w:val="000000"/>
          <w:sz w:val="21"/>
          <w:szCs w:val="21"/>
        </w:rPr>
        <w:t>: 184-191 [PMID: 3345800]</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37 </w:t>
      </w:r>
      <w:r w:rsidRPr="0056128F">
        <w:rPr>
          <w:rFonts w:ascii="Book Antiqua" w:eastAsia="宋体" w:hAnsi="Book Antiqua" w:cs="宋体"/>
          <w:b/>
          <w:bCs/>
          <w:color w:val="000000"/>
          <w:sz w:val="21"/>
          <w:szCs w:val="21"/>
        </w:rPr>
        <w:t>Lambert MP</w:t>
      </w:r>
      <w:r w:rsidRPr="0056128F">
        <w:rPr>
          <w:rFonts w:ascii="Book Antiqua" w:eastAsia="宋体" w:hAnsi="Book Antiqua" w:cs="宋体"/>
          <w:color w:val="000000"/>
          <w:sz w:val="21"/>
          <w:szCs w:val="21"/>
        </w:rPr>
        <w:t>, Paliwal A, Vaissière T, Chemin I, Zoulim F, Tommasino M, Hainaut P, Sylla B, Scoazec JY, Tost J, Herceg Z. Aberrant DNA methylation distinguishes hepatocellular carcinoma associated with HBV and HCV infection and alcohol intake. </w:t>
      </w:r>
      <w:r w:rsidRPr="0056128F">
        <w:rPr>
          <w:rFonts w:ascii="Book Antiqua" w:eastAsia="宋体" w:hAnsi="Book Antiqua" w:cs="宋体"/>
          <w:i/>
          <w:iCs/>
          <w:color w:val="000000"/>
          <w:sz w:val="21"/>
          <w:szCs w:val="21"/>
        </w:rPr>
        <w:t>J Hepatol</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54</w:t>
      </w:r>
      <w:r w:rsidRPr="0056128F">
        <w:rPr>
          <w:rFonts w:ascii="Book Antiqua" w:eastAsia="宋体" w:hAnsi="Book Antiqua" w:cs="宋体"/>
          <w:color w:val="000000"/>
          <w:sz w:val="21"/>
          <w:szCs w:val="21"/>
        </w:rPr>
        <w:t>: 705-715 [PMID: 21146512 DOI: 10.1016/j.jhep.2010.07.027]</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 xml:space="preserve">38 </w:t>
      </w:r>
      <w:r w:rsidRPr="0056128F">
        <w:rPr>
          <w:rFonts w:ascii="Book Antiqua" w:eastAsia="宋体" w:hAnsi="Book Antiqua" w:cs="宋体"/>
          <w:b/>
          <w:color w:val="000000"/>
          <w:sz w:val="21"/>
          <w:szCs w:val="21"/>
        </w:rPr>
        <w:t xml:space="preserve">Eiró N, </w:t>
      </w:r>
      <w:r w:rsidRPr="0056128F">
        <w:rPr>
          <w:rFonts w:ascii="Book Antiqua" w:eastAsia="宋体" w:hAnsi="Book Antiqua" w:cs="宋体"/>
          <w:color w:val="000000"/>
          <w:sz w:val="21"/>
          <w:szCs w:val="21"/>
        </w:rPr>
        <w:t>Altadill A, Juárez LM, Rodríguez M, González LO, Atienza S, Bermúdez S, Fernandez-Garcia B, Fresno-Forcelledo MF, Rodrigo L, Vizoso FJ. Toll-like receptors 3, 4 and 9 in hepatocellular carcinoma: Relationship with clinicopathological characteristics and prognosis. </w:t>
      </w:r>
      <w:r w:rsidRPr="0056128F">
        <w:rPr>
          <w:rFonts w:ascii="Book Antiqua" w:eastAsia="宋体" w:hAnsi="Book Antiqua" w:cs="宋体"/>
          <w:i/>
          <w:iCs/>
          <w:color w:val="000000"/>
          <w:sz w:val="21"/>
          <w:szCs w:val="21"/>
        </w:rPr>
        <w:t>Hepatol Res</w:t>
      </w:r>
      <w:r w:rsidRPr="0056128F">
        <w:rPr>
          <w:rFonts w:ascii="Book Antiqua" w:eastAsia="宋体" w:hAnsi="Book Antiqua" w:cs="宋体"/>
          <w:color w:val="000000"/>
          <w:sz w:val="21"/>
          <w:szCs w:val="21"/>
        </w:rPr>
        <w:t> 2013;</w:t>
      </w:r>
      <w:r w:rsidRPr="0056128F">
        <w:rPr>
          <w:rFonts w:ascii="Book Antiqua" w:hAnsi="Book Antiqua"/>
          <w:sz w:val="21"/>
          <w:szCs w:val="21"/>
        </w:rPr>
        <w:t xml:space="preserve"> </w:t>
      </w:r>
      <w:r w:rsidRPr="0056128F">
        <w:rPr>
          <w:rFonts w:ascii="Book Antiqua" w:eastAsia="宋体" w:hAnsi="Book Antiqua" w:cs="宋体"/>
          <w:color w:val="000000"/>
          <w:sz w:val="21"/>
          <w:szCs w:val="21"/>
        </w:rPr>
        <w:t>Epub ahead of print [PMID: 23742263 DOI: 10.1111/hepr.12180]</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39 </w:t>
      </w:r>
      <w:r w:rsidRPr="0056128F">
        <w:rPr>
          <w:rFonts w:ascii="Book Antiqua" w:eastAsia="宋体" w:hAnsi="Book Antiqua" w:cs="宋体"/>
          <w:b/>
          <w:bCs/>
          <w:color w:val="000000"/>
          <w:sz w:val="21"/>
          <w:szCs w:val="21"/>
        </w:rPr>
        <w:t>Pavanello S</w:t>
      </w:r>
      <w:r w:rsidRPr="0056128F">
        <w:rPr>
          <w:rFonts w:ascii="Book Antiqua" w:eastAsia="宋体" w:hAnsi="Book Antiqua" w:cs="宋体"/>
          <w:color w:val="000000"/>
          <w:sz w:val="21"/>
          <w:szCs w:val="21"/>
        </w:rPr>
        <w:t>, Hoxha M, Dioni L, Bertazzi PA, Snenghi R, Nalesso A, Ferrara SD, Montisci M, Baccarelli A. Shortened telomeres in individuals with abuse in alcohol consumption. </w:t>
      </w:r>
      <w:r w:rsidRPr="0056128F">
        <w:rPr>
          <w:rFonts w:ascii="Book Antiqua" w:eastAsia="宋体" w:hAnsi="Book Antiqua" w:cs="宋体"/>
          <w:i/>
          <w:iCs/>
          <w:color w:val="000000"/>
          <w:sz w:val="21"/>
          <w:szCs w:val="21"/>
        </w:rPr>
        <w:t>Int J Cancer</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129</w:t>
      </w:r>
      <w:r w:rsidRPr="0056128F">
        <w:rPr>
          <w:rFonts w:ascii="Book Antiqua" w:eastAsia="宋体" w:hAnsi="Book Antiqua" w:cs="宋体"/>
          <w:color w:val="000000"/>
          <w:sz w:val="21"/>
          <w:szCs w:val="21"/>
        </w:rPr>
        <w:t>: 983-992 [PMID: 21351086 DOI: 10.1002/ijc.25999]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40 </w:t>
      </w:r>
      <w:r w:rsidRPr="0056128F">
        <w:rPr>
          <w:rFonts w:ascii="Book Antiqua" w:eastAsia="宋体" w:hAnsi="Book Antiqua" w:cs="宋体"/>
          <w:b/>
          <w:bCs/>
          <w:color w:val="000000"/>
          <w:sz w:val="21"/>
          <w:szCs w:val="21"/>
        </w:rPr>
        <w:t>Farazi PA</w:t>
      </w:r>
      <w:r w:rsidRPr="0056128F">
        <w:rPr>
          <w:rFonts w:ascii="Book Antiqua" w:eastAsia="宋体" w:hAnsi="Book Antiqua" w:cs="宋体"/>
          <w:color w:val="000000"/>
          <w:sz w:val="21"/>
          <w:szCs w:val="21"/>
        </w:rPr>
        <w:t>, DePinho RA. Hepatocellular carcinoma pathogenesis: from genes to environment. </w:t>
      </w:r>
      <w:r w:rsidRPr="0056128F">
        <w:rPr>
          <w:rFonts w:ascii="Book Antiqua" w:eastAsia="宋体" w:hAnsi="Book Antiqua" w:cs="宋体"/>
          <w:i/>
          <w:iCs/>
          <w:color w:val="000000"/>
          <w:sz w:val="21"/>
          <w:szCs w:val="21"/>
        </w:rPr>
        <w:t>Nat Rev Cancer</w:t>
      </w:r>
      <w:r w:rsidRPr="0056128F">
        <w:rPr>
          <w:rFonts w:ascii="Book Antiqua" w:eastAsia="宋体" w:hAnsi="Book Antiqua" w:cs="宋体"/>
          <w:color w:val="000000"/>
          <w:sz w:val="21"/>
          <w:szCs w:val="21"/>
        </w:rPr>
        <w:t> 2006; </w:t>
      </w:r>
      <w:r w:rsidRPr="0056128F">
        <w:rPr>
          <w:rFonts w:ascii="Book Antiqua" w:eastAsia="宋体" w:hAnsi="Book Antiqua" w:cs="宋体"/>
          <w:b/>
          <w:bCs/>
          <w:color w:val="000000"/>
          <w:sz w:val="21"/>
          <w:szCs w:val="21"/>
        </w:rPr>
        <w:t>6</w:t>
      </w:r>
      <w:r w:rsidRPr="0056128F">
        <w:rPr>
          <w:rFonts w:ascii="Book Antiqua" w:eastAsia="宋体" w:hAnsi="Book Antiqua" w:cs="宋体"/>
          <w:color w:val="000000"/>
          <w:sz w:val="21"/>
          <w:szCs w:val="21"/>
        </w:rPr>
        <w:t>: 674-687 [PMID: 16929323]</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lastRenderedPageBreak/>
        <w:t>41 </w:t>
      </w:r>
      <w:r w:rsidRPr="0056128F">
        <w:rPr>
          <w:rFonts w:ascii="Book Antiqua" w:eastAsia="宋体" w:hAnsi="Book Antiqua" w:cs="宋体"/>
          <w:b/>
          <w:bCs/>
          <w:color w:val="000000"/>
          <w:sz w:val="21"/>
          <w:szCs w:val="21"/>
        </w:rPr>
        <w:t>Hoare M</w:t>
      </w:r>
      <w:r w:rsidRPr="0056128F">
        <w:rPr>
          <w:rFonts w:ascii="Book Antiqua" w:eastAsia="宋体" w:hAnsi="Book Antiqua" w:cs="宋体"/>
          <w:color w:val="000000"/>
          <w:sz w:val="21"/>
          <w:szCs w:val="21"/>
        </w:rPr>
        <w:t>, Das T, Alexander G. Ageing, telomeres, senescence, and liver injury. </w:t>
      </w:r>
      <w:r w:rsidRPr="0056128F">
        <w:rPr>
          <w:rFonts w:ascii="Book Antiqua" w:eastAsia="宋体" w:hAnsi="Book Antiqua" w:cs="宋体"/>
          <w:i/>
          <w:iCs/>
          <w:color w:val="000000"/>
          <w:sz w:val="21"/>
          <w:szCs w:val="21"/>
        </w:rPr>
        <w:t>J Hepatol</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53</w:t>
      </w:r>
      <w:r w:rsidRPr="0056128F">
        <w:rPr>
          <w:rFonts w:ascii="Book Antiqua" w:eastAsia="宋体" w:hAnsi="Book Antiqua" w:cs="宋体"/>
          <w:color w:val="000000"/>
          <w:sz w:val="21"/>
          <w:szCs w:val="21"/>
        </w:rPr>
        <w:t>: 950-961 [PMID: 20739078 DOI: 10.1016/j.jhep.2010.06.009]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42 </w:t>
      </w:r>
      <w:r w:rsidRPr="0056128F">
        <w:rPr>
          <w:rFonts w:ascii="Book Antiqua" w:eastAsia="宋体" w:hAnsi="Book Antiqua" w:cs="宋体"/>
          <w:b/>
          <w:bCs/>
          <w:color w:val="000000"/>
          <w:sz w:val="21"/>
          <w:szCs w:val="21"/>
        </w:rPr>
        <w:t>Mato JM</w:t>
      </w:r>
      <w:r w:rsidRPr="0056128F">
        <w:rPr>
          <w:rFonts w:ascii="Book Antiqua" w:eastAsia="宋体" w:hAnsi="Book Antiqua" w:cs="宋体"/>
          <w:color w:val="000000"/>
          <w:sz w:val="21"/>
          <w:szCs w:val="21"/>
        </w:rPr>
        <w:t>, Lu SC. The hepatocarcinogenic effect of methionine and choline deficient diets: an adaptation to the Warburg effect? </w:t>
      </w:r>
      <w:r w:rsidRPr="0056128F">
        <w:rPr>
          <w:rFonts w:ascii="Book Antiqua" w:eastAsia="宋体" w:hAnsi="Book Antiqua" w:cs="宋体"/>
          <w:i/>
          <w:iCs/>
          <w:color w:val="000000"/>
          <w:sz w:val="21"/>
          <w:szCs w:val="21"/>
        </w:rPr>
        <w:t>Alcohol Clin Exp Res</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35</w:t>
      </w:r>
      <w:r w:rsidRPr="0056128F">
        <w:rPr>
          <w:rFonts w:ascii="Book Antiqua" w:eastAsia="宋体" w:hAnsi="Book Antiqua" w:cs="宋体"/>
          <w:color w:val="000000"/>
          <w:sz w:val="21"/>
          <w:szCs w:val="21"/>
        </w:rPr>
        <w:t>: 811-814 [PMID: 21284672 DOI: 10.1111/j.1530-0277.2010.01404.x]</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43 </w:t>
      </w:r>
      <w:r w:rsidRPr="0056128F">
        <w:rPr>
          <w:rFonts w:ascii="Book Antiqua" w:eastAsia="宋体" w:hAnsi="Book Antiqua" w:cs="宋体"/>
          <w:b/>
          <w:bCs/>
          <w:color w:val="000000"/>
          <w:sz w:val="21"/>
          <w:szCs w:val="21"/>
        </w:rPr>
        <w:t>Roskams T</w:t>
      </w:r>
      <w:r w:rsidRPr="0056128F">
        <w:rPr>
          <w:rFonts w:ascii="Book Antiqua" w:eastAsia="宋体" w:hAnsi="Book Antiqua" w:cs="宋体"/>
          <w:color w:val="000000"/>
          <w:sz w:val="21"/>
          <w:szCs w:val="21"/>
        </w:rPr>
        <w:t>, Yang SQ, Koteish A, Durnez A, DeVos R, Huang X, Achten R, Verslype C, Diehl AM. Oxidative stress and oval cell accumulation in mice and humans with alcoholic and nonalcoholic fatty liver disease. </w:t>
      </w:r>
      <w:r w:rsidRPr="0056128F">
        <w:rPr>
          <w:rFonts w:ascii="Book Antiqua" w:eastAsia="宋体" w:hAnsi="Book Antiqua" w:cs="宋体"/>
          <w:i/>
          <w:iCs/>
          <w:color w:val="000000"/>
          <w:sz w:val="21"/>
          <w:szCs w:val="21"/>
        </w:rPr>
        <w:t>Am J Pathol</w:t>
      </w:r>
      <w:r w:rsidRPr="0056128F">
        <w:rPr>
          <w:rFonts w:ascii="Book Antiqua" w:eastAsia="宋体" w:hAnsi="Book Antiqua" w:cs="宋体"/>
          <w:color w:val="000000"/>
          <w:sz w:val="21"/>
          <w:szCs w:val="21"/>
        </w:rPr>
        <w:t> 2003; </w:t>
      </w:r>
      <w:r w:rsidRPr="0056128F">
        <w:rPr>
          <w:rFonts w:ascii="Book Antiqua" w:eastAsia="宋体" w:hAnsi="Book Antiqua" w:cs="宋体"/>
          <w:b/>
          <w:bCs/>
          <w:color w:val="000000"/>
          <w:sz w:val="21"/>
          <w:szCs w:val="21"/>
        </w:rPr>
        <w:t>163</w:t>
      </w:r>
      <w:r w:rsidRPr="0056128F">
        <w:rPr>
          <w:rFonts w:ascii="Book Antiqua" w:eastAsia="宋体" w:hAnsi="Book Antiqua" w:cs="宋体"/>
          <w:color w:val="000000"/>
          <w:sz w:val="21"/>
          <w:szCs w:val="21"/>
        </w:rPr>
        <w:t>: 1301-1311 [PMID: 14507639]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44 </w:t>
      </w:r>
      <w:r w:rsidRPr="0056128F">
        <w:rPr>
          <w:rFonts w:ascii="Book Antiqua" w:eastAsia="宋体" w:hAnsi="Book Antiqua" w:cs="宋体"/>
          <w:b/>
          <w:bCs/>
          <w:color w:val="000000"/>
          <w:sz w:val="21"/>
          <w:szCs w:val="21"/>
        </w:rPr>
        <w:t>Riehle KJ</w:t>
      </w:r>
      <w:r w:rsidRPr="0056128F">
        <w:rPr>
          <w:rFonts w:ascii="Book Antiqua" w:eastAsia="宋体" w:hAnsi="Book Antiqua" w:cs="宋体"/>
          <w:color w:val="000000"/>
          <w:sz w:val="21"/>
          <w:szCs w:val="21"/>
        </w:rPr>
        <w:t>, Dan YY, Campbell JS, Fausto N. New concepts in liver regeneration. </w:t>
      </w:r>
      <w:r w:rsidRPr="0056128F">
        <w:rPr>
          <w:rFonts w:ascii="Book Antiqua" w:eastAsia="宋体" w:hAnsi="Book Antiqua" w:cs="宋体"/>
          <w:i/>
          <w:iCs/>
          <w:color w:val="000000"/>
          <w:sz w:val="21"/>
          <w:szCs w:val="21"/>
        </w:rPr>
        <w:t>J Gastroenterol Hepatol</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 xml:space="preserve">26 </w:t>
      </w:r>
      <w:r w:rsidRPr="0056128F">
        <w:rPr>
          <w:rFonts w:ascii="Book Antiqua" w:eastAsia="宋体" w:hAnsi="Book Antiqua" w:cs="宋体"/>
          <w:bCs/>
          <w:color w:val="000000"/>
          <w:sz w:val="21"/>
          <w:szCs w:val="21"/>
        </w:rPr>
        <w:t>Suppl 1</w:t>
      </w:r>
      <w:r w:rsidRPr="0056128F">
        <w:rPr>
          <w:rFonts w:ascii="Book Antiqua" w:eastAsia="宋体" w:hAnsi="Book Antiqua" w:cs="宋体"/>
          <w:color w:val="000000"/>
          <w:sz w:val="21"/>
          <w:szCs w:val="21"/>
        </w:rPr>
        <w:t>: 203-212 [PMID: 21199532 DOI: 10.1111/j.1440-1746.2010.06539.x]</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45 </w:t>
      </w:r>
      <w:r w:rsidRPr="0056128F">
        <w:rPr>
          <w:rFonts w:ascii="Book Antiqua" w:eastAsia="宋体" w:hAnsi="Book Antiqua" w:cs="宋体"/>
          <w:b/>
          <w:bCs/>
          <w:color w:val="000000"/>
          <w:sz w:val="21"/>
          <w:szCs w:val="21"/>
        </w:rPr>
        <w:t>Gu JW</w:t>
      </w:r>
      <w:r w:rsidRPr="0056128F">
        <w:rPr>
          <w:rFonts w:ascii="Book Antiqua" w:eastAsia="宋体" w:hAnsi="Book Antiqua" w:cs="宋体"/>
          <w:color w:val="000000"/>
          <w:sz w:val="21"/>
          <w:szCs w:val="21"/>
        </w:rPr>
        <w:t>, Bailey AP, Sartin A, Makey I, Brady AL. Ethanol stimulates tumor progression and expression of vascular endothelial growth factor in chick embryos. </w:t>
      </w:r>
      <w:r w:rsidRPr="0056128F">
        <w:rPr>
          <w:rFonts w:ascii="Book Antiqua" w:eastAsia="宋体" w:hAnsi="Book Antiqua" w:cs="宋体"/>
          <w:i/>
          <w:iCs/>
          <w:color w:val="000000"/>
          <w:sz w:val="21"/>
          <w:szCs w:val="21"/>
        </w:rPr>
        <w:t>Cancer</w:t>
      </w:r>
      <w:r w:rsidRPr="0056128F">
        <w:rPr>
          <w:rFonts w:ascii="Book Antiqua" w:eastAsia="宋体" w:hAnsi="Book Antiqua" w:cs="宋体"/>
          <w:color w:val="000000"/>
          <w:sz w:val="21"/>
          <w:szCs w:val="21"/>
        </w:rPr>
        <w:t> 2005; </w:t>
      </w:r>
      <w:r w:rsidRPr="0056128F">
        <w:rPr>
          <w:rFonts w:ascii="Book Antiqua" w:eastAsia="宋体" w:hAnsi="Book Antiqua" w:cs="宋体"/>
          <w:b/>
          <w:bCs/>
          <w:color w:val="000000"/>
          <w:sz w:val="21"/>
          <w:szCs w:val="21"/>
        </w:rPr>
        <w:t>103</w:t>
      </w:r>
      <w:r w:rsidRPr="0056128F">
        <w:rPr>
          <w:rFonts w:ascii="Book Antiqua" w:eastAsia="宋体" w:hAnsi="Book Antiqua" w:cs="宋体"/>
          <w:color w:val="000000"/>
          <w:sz w:val="21"/>
          <w:szCs w:val="21"/>
        </w:rPr>
        <w:t>: 422-431 [PMID: 15597382]</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46 </w:t>
      </w:r>
      <w:r w:rsidRPr="0056128F">
        <w:rPr>
          <w:rFonts w:ascii="Book Antiqua" w:eastAsia="宋体" w:hAnsi="Book Antiqua" w:cs="宋体"/>
          <w:b/>
          <w:bCs/>
          <w:color w:val="000000"/>
          <w:sz w:val="21"/>
          <w:szCs w:val="21"/>
        </w:rPr>
        <w:t>Zhan P</w:t>
      </w:r>
      <w:r w:rsidRPr="0056128F">
        <w:rPr>
          <w:rFonts w:ascii="Book Antiqua" w:eastAsia="宋体" w:hAnsi="Book Antiqua" w:cs="宋体"/>
          <w:color w:val="000000"/>
          <w:sz w:val="21"/>
          <w:szCs w:val="21"/>
        </w:rPr>
        <w:t>, Qian Q, Yu LK. Prognostic significance of vascular endothelial growth factor expression in hepatocellular carcinoma tissue: a meta-analysis. </w:t>
      </w:r>
      <w:r w:rsidRPr="0056128F">
        <w:rPr>
          <w:rFonts w:ascii="Book Antiqua" w:eastAsia="宋体" w:hAnsi="Book Antiqua" w:cs="宋体"/>
          <w:i/>
          <w:iCs/>
          <w:color w:val="000000"/>
          <w:sz w:val="21"/>
          <w:szCs w:val="21"/>
        </w:rPr>
        <w:t>Hepatobiliary Surg Nutr</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2</w:t>
      </w:r>
      <w:r w:rsidRPr="0056128F">
        <w:rPr>
          <w:rFonts w:ascii="Book Antiqua" w:eastAsia="宋体" w:hAnsi="Book Antiqua" w:cs="宋体"/>
          <w:color w:val="000000"/>
          <w:sz w:val="21"/>
          <w:szCs w:val="21"/>
        </w:rPr>
        <w:t>: 148-155 [PMID: 24570933 DOI: 10.3978/j.issn.2304-3881.2013.06.06]</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47 </w:t>
      </w:r>
      <w:r w:rsidRPr="0056128F">
        <w:rPr>
          <w:rFonts w:ascii="Book Antiqua" w:eastAsia="宋体" w:hAnsi="Book Antiqua" w:cs="宋体"/>
          <w:b/>
          <w:bCs/>
          <w:color w:val="000000"/>
          <w:sz w:val="21"/>
          <w:szCs w:val="21"/>
        </w:rPr>
        <w:t>Matsuhashi T</w:t>
      </w:r>
      <w:r w:rsidRPr="0056128F">
        <w:rPr>
          <w:rFonts w:ascii="Book Antiqua" w:eastAsia="宋体" w:hAnsi="Book Antiqua" w:cs="宋体"/>
          <w:color w:val="000000"/>
          <w:sz w:val="21"/>
          <w:szCs w:val="21"/>
        </w:rPr>
        <w:t>, Yamada N, Shinzawa H, Takahashi T. Effect of alcohol on tumor growth of hepatocellular carcinoma with type C cirrhosis. </w:t>
      </w:r>
      <w:r w:rsidRPr="0056128F">
        <w:rPr>
          <w:rFonts w:ascii="Book Antiqua" w:eastAsia="宋体" w:hAnsi="Book Antiqua" w:cs="宋体"/>
          <w:i/>
          <w:iCs/>
          <w:color w:val="000000"/>
          <w:sz w:val="21"/>
          <w:szCs w:val="21"/>
        </w:rPr>
        <w:t>Intern Med</w:t>
      </w:r>
      <w:r w:rsidRPr="0056128F">
        <w:rPr>
          <w:rFonts w:ascii="Book Antiqua" w:eastAsia="宋体" w:hAnsi="Book Antiqua" w:cs="宋体"/>
          <w:color w:val="000000"/>
          <w:sz w:val="21"/>
          <w:szCs w:val="21"/>
        </w:rPr>
        <w:t> 1996; </w:t>
      </w:r>
      <w:r w:rsidRPr="0056128F">
        <w:rPr>
          <w:rFonts w:ascii="Book Antiqua" w:eastAsia="宋体" w:hAnsi="Book Antiqua" w:cs="宋体"/>
          <w:b/>
          <w:bCs/>
          <w:color w:val="000000"/>
          <w:sz w:val="21"/>
          <w:szCs w:val="21"/>
        </w:rPr>
        <w:t>35</w:t>
      </w:r>
      <w:r w:rsidRPr="0056128F">
        <w:rPr>
          <w:rFonts w:ascii="Book Antiqua" w:eastAsia="宋体" w:hAnsi="Book Antiqua" w:cs="宋体"/>
          <w:color w:val="000000"/>
          <w:sz w:val="21"/>
          <w:szCs w:val="21"/>
        </w:rPr>
        <w:t>: 443-448 [PMID: 8835593]</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48 </w:t>
      </w:r>
      <w:r w:rsidRPr="0056128F">
        <w:rPr>
          <w:rFonts w:ascii="Book Antiqua" w:eastAsia="宋体" w:hAnsi="Book Antiqua" w:cs="宋体"/>
          <w:b/>
          <w:bCs/>
          <w:color w:val="000000"/>
          <w:sz w:val="21"/>
          <w:szCs w:val="21"/>
        </w:rPr>
        <w:t>Tokushige K</w:t>
      </w:r>
      <w:r w:rsidRPr="0056128F">
        <w:rPr>
          <w:rFonts w:ascii="Book Antiqua" w:eastAsia="宋体" w:hAnsi="Book Antiqua" w:cs="宋体"/>
          <w:color w:val="000000"/>
          <w:sz w:val="21"/>
          <w:szCs w:val="21"/>
        </w:rPr>
        <w:t>, Hashimoto E, Horie Y, Taniai M, Higuchi S. Hepatocellular carcinoma in Japanese patients with nonalcoholic fatty liver disease, alcoholic liver disease, and chronic liver disease of unknown etiology: report of the nationwide survey. </w:t>
      </w:r>
      <w:r w:rsidRPr="0056128F">
        <w:rPr>
          <w:rFonts w:ascii="Book Antiqua" w:eastAsia="宋体" w:hAnsi="Book Antiqua" w:cs="宋体"/>
          <w:i/>
          <w:iCs/>
          <w:color w:val="000000"/>
          <w:sz w:val="21"/>
          <w:szCs w:val="21"/>
        </w:rPr>
        <w:t>J Gastroenterol</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46</w:t>
      </w:r>
      <w:r w:rsidRPr="0056128F">
        <w:rPr>
          <w:rFonts w:ascii="Book Antiqua" w:eastAsia="宋体" w:hAnsi="Book Antiqua" w:cs="宋体"/>
          <w:color w:val="000000"/>
          <w:sz w:val="21"/>
          <w:szCs w:val="21"/>
        </w:rPr>
        <w:t>: 1230-1237 [PMID: 21748549 DOI: 10.1007/s00535-011-0431-9]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49 </w:t>
      </w:r>
      <w:r w:rsidRPr="0056128F">
        <w:rPr>
          <w:rFonts w:ascii="Book Antiqua" w:eastAsia="宋体" w:hAnsi="Book Antiqua" w:cs="宋体"/>
          <w:b/>
          <w:bCs/>
          <w:color w:val="000000"/>
          <w:sz w:val="21"/>
          <w:szCs w:val="21"/>
        </w:rPr>
        <w:t>Persson EC</w:t>
      </w:r>
      <w:r w:rsidRPr="0056128F">
        <w:rPr>
          <w:rFonts w:ascii="Book Antiqua" w:eastAsia="宋体" w:hAnsi="Book Antiqua" w:cs="宋体"/>
          <w:color w:val="000000"/>
          <w:sz w:val="21"/>
          <w:szCs w:val="21"/>
        </w:rPr>
        <w:t>, Schwartz LM, Park Y, Trabert B, Hollenbeck AR, Graubard BI, Freedman ND, McGlynn KA. Alcohol consumption, folate intake, hepatocellular carcinoma, and liver disease mortality. </w:t>
      </w:r>
      <w:r w:rsidRPr="0056128F">
        <w:rPr>
          <w:rFonts w:ascii="Book Antiqua" w:eastAsia="宋体" w:hAnsi="Book Antiqua" w:cs="宋体"/>
          <w:i/>
          <w:iCs/>
          <w:color w:val="000000"/>
          <w:sz w:val="21"/>
          <w:szCs w:val="21"/>
        </w:rPr>
        <w:t>Cancer Epidemiol Biomarkers Prev</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22</w:t>
      </w:r>
      <w:r w:rsidRPr="0056128F">
        <w:rPr>
          <w:rFonts w:ascii="Book Antiqua" w:eastAsia="宋体" w:hAnsi="Book Antiqua" w:cs="宋体"/>
          <w:color w:val="000000"/>
          <w:sz w:val="21"/>
          <w:szCs w:val="21"/>
        </w:rPr>
        <w:t>: 415-421 [PMID: 23307533 DOI: 10.1158/1055-9965-9965.EPI-12-1169]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50 </w:t>
      </w:r>
      <w:r w:rsidRPr="0056128F">
        <w:rPr>
          <w:rFonts w:ascii="Book Antiqua" w:eastAsia="宋体" w:hAnsi="Book Antiqua" w:cs="宋体"/>
          <w:b/>
          <w:bCs/>
          <w:color w:val="000000"/>
          <w:sz w:val="21"/>
          <w:szCs w:val="21"/>
        </w:rPr>
        <w:t>Hassan MM</w:t>
      </w:r>
      <w:r w:rsidRPr="0056128F">
        <w:rPr>
          <w:rFonts w:ascii="Book Antiqua" w:eastAsia="宋体" w:hAnsi="Book Antiqua" w:cs="宋体"/>
          <w:color w:val="000000"/>
          <w:sz w:val="21"/>
          <w:szCs w:val="21"/>
        </w:rPr>
        <w:t>, Hwang LY, Hatten CJ, Swaim M, Li D, Abbruzzese JL, Beasley P, Patt YZ. Risk factors for hepatocellular carcinoma: synergism of alcohol with viral hepatitis and diabetes mellitus. </w:t>
      </w:r>
      <w:r w:rsidRPr="0056128F">
        <w:rPr>
          <w:rFonts w:ascii="Book Antiqua" w:eastAsia="宋体" w:hAnsi="Book Antiqua" w:cs="宋体"/>
          <w:i/>
          <w:iCs/>
          <w:color w:val="000000"/>
          <w:sz w:val="21"/>
          <w:szCs w:val="21"/>
        </w:rPr>
        <w:t>Hepatology</w:t>
      </w:r>
      <w:r w:rsidRPr="0056128F">
        <w:rPr>
          <w:rFonts w:ascii="Book Antiqua" w:eastAsia="宋体" w:hAnsi="Book Antiqua" w:cs="宋体"/>
          <w:color w:val="000000"/>
          <w:sz w:val="21"/>
          <w:szCs w:val="21"/>
        </w:rPr>
        <w:t> 2002; </w:t>
      </w:r>
      <w:r w:rsidRPr="0056128F">
        <w:rPr>
          <w:rFonts w:ascii="Book Antiqua" w:eastAsia="宋体" w:hAnsi="Book Antiqua" w:cs="宋体"/>
          <w:b/>
          <w:bCs/>
          <w:color w:val="000000"/>
          <w:sz w:val="21"/>
          <w:szCs w:val="21"/>
        </w:rPr>
        <w:t>36</w:t>
      </w:r>
      <w:r w:rsidRPr="0056128F">
        <w:rPr>
          <w:rFonts w:ascii="Book Antiqua" w:eastAsia="宋体" w:hAnsi="Book Antiqua" w:cs="宋体"/>
          <w:color w:val="000000"/>
          <w:sz w:val="21"/>
          <w:szCs w:val="21"/>
        </w:rPr>
        <w:t>: 1206-1213 [PMID: 12395331]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51 </w:t>
      </w:r>
      <w:r w:rsidRPr="0056128F">
        <w:rPr>
          <w:rFonts w:ascii="Book Antiqua" w:eastAsia="宋体" w:hAnsi="Book Antiqua" w:cs="宋体"/>
          <w:b/>
          <w:bCs/>
          <w:color w:val="000000"/>
          <w:sz w:val="21"/>
          <w:szCs w:val="21"/>
        </w:rPr>
        <w:t>Grewal P</w:t>
      </w:r>
      <w:r w:rsidRPr="0056128F">
        <w:rPr>
          <w:rFonts w:ascii="Book Antiqua" w:eastAsia="宋体" w:hAnsi="Book Antiqua" w:cs="宋体"/>
          <w:color w:val="000000"/>
          <w:sz w:val="21"/>
          <w:szCs w:val="21"/>
        </w:rPr>
        <w:t>, Viswanathen VA. Liver cancer and alcohol. </w:t>
      </w:r>
      <w:r w:rsidRPr="0056128F">
        <w:rPr>
          <w:rFonts w:ascii="Book Antiqua" w:eastAsia="宋体" w:hAnsi="Book Antiqua" w:cs="宋体"/>
          <w:i/>
          <w:iCs/>
          <w:color w:val="000000"/>
          <w:sz w:val="21"/>
          <w:szCs w:val="21"/>
        </w:rPr>
        <w:t>Clin Liver Dis</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16</w:t>
      </w:r>
      <w:r w:rsidRPr="0056128F">
        <w:rPr>
          <w:rFonts w:ascii="Book Antiqua" w:eastAsia="宋体" w:hAnsi="Book Antiqua" w:cs="宋体"/>
          <w:color w:val="000000"/>
          <w:sz w:val="21"/>
          <w:szCs w:val="21"/>
        </w:rPr>
        <w:t>: 839-850 [PMID: 23101985 DOI: 10.1016/j.cld.2012.08.011]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52 </w:t>
      </w:r>
      <w:r w:rsidRPr="0056128F">
        <w:rPr>
          <w:rFonts w:ascii="Book Antiqua" w:eastAsia="宋体" w:hAnsi="Book Antiqua" w:cs="宋体"/>
          <w:b/>
          <w:bCs/>
          <w:color w:val="000000"/>
          <w:sz w:val="21"/>
          <w:szCs w:val="21"/>
        </w:rPr>
        <w:t>French SW</w:t>
      </w:r>
      <w:r w:rsidRPr="0056128F">
        <w:rPr>
          <w:rFonts w:ascii="Book Antiqua" w:eastAsia="宋体" w:hAnsi="Book Antiqua" w:cs="宋体"/>
          <w:color w:val="000000"/>
          <w:sz w:val="21"/>
          <w:szCs w:val="21"/>
        </w:rPr>
        <w:t>, Oliva J, French BA, Li J, Bardag-Gorce F. Alcohol, nutrition and liver cancer: role of Toll-like receptor signaling. </w:t>
      </w:r>
      <w:r w:rsidRPr="0056128F">
        <w:rPr>
          <w:rFonts w:ascii="Book Antiqua" w:eastAsia="宋体" w:hAnsi="Book Antiqua" w:cs="宋体"/>
          <w:i/>
          <w:iCs/>
          <w:color w:val="000000"/>
          <w:sz w:val="21"/>
          <w:szCs w:val="21"/>
        </w:rPr>
        <w:t>World J Gastroenterol</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16</w:t>
      </w:r>
      <w:r w:rsidRPr="0056128F">
        <w:rPr>
          <w:rFonts w:ascii="Book Antiqua" w:eastAsia="宋体" w:hAnsi="Book Antiqua" w:cs="宋体"/>
          <w:color w:val="000000"/>
          <w:sz w:val="21"/>
          <w:szCs w:val="21"/>
        </w:rPr>
        <w:t>: 1344-1348 [PMID: 20238401]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53 </w:t>
      </w:r>
      <w:r w:rsidRPr="0056128F">
        <w:rPr>
          <w:rFonts w:ascii="Book Antiqua" w:eastAsia="宋体" w:hAnsi="Book Antiqua" w:cs="宋体"/>
          <w:b/>
          <w:bCs/>
          <w:color w:val="000000"/>
          <w:sz w:val="21"/>
          <w:szCs w:val="21"/>
        </w:rPr>
        <w:t>Machida K</w:t>
      </w:r>
      <w:r w:rsidRPr="0056128F">
        <w:rPr>
          <w:rFonts w:ascii="Book Antiqua" w:eastAsia="宋体" w:hAnsi="Book Antiqua" w:cs="宋体"/>
          <w:color w:val="000000"/>
          <w:sz w:val="21"/>
          <w:szCs w:val="21"/>
        </w:rPr>
        <w:t>. TLRs, Alcohol, HCV, and Tumorigenesis. </w:t>
      </w:r>
      <w:r w:rsidRPr="0056128F">
        <w:rPr>
          <w:rFonts w:ascii="Book Antiqua" w:eastAsia="宋体" w:hAnsi="Book Antiqua" w:cs="宋体"/>
          <w:i/>
          <w:iCs/>
          <w:color w:val="000000"/>
          <w:sz w:val="21"/>
          <w:szCs w:val="21"/>
        </w:rPr>
        <w:t>Gastroenterol Res Pract</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2010</w:t>
      </w:r>
      <w:r w:rsidRPr="0056128F">
        <w:rPr>
          <w:rFonts w:ascii="Book Antiqua" w:eastAsia="宋体" w:hAnsi="Book Antiqua" w:cs="宋体"/>
          <w:color w:val="000000"/>
          <w:sz w:val="21"/>
          <w:szCs w:val="21"/>
        </w:rPr>
        <w:t>: 518674 [PMID: 21331379 DOI: 10.1155/2010/518674]</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54 </w:t>
      </w:r>
      <w:r w:rsidRPr="0056128F">
        <w:rPr>
          <w:rFonts w:ascii="Book Antiqua" w:eastAsia="宋体" w:hAnsi="Book Antiqua" w:cs="宋体"/>
          <w:b/>
          <w:bCs/>
          <w:color w:val="000000"/>
          <w:sz w:val="21"/>
          <w:szCs w:val="21"/>
        </w:rPr>
        <w:t>Della Corte C</w:t>
      </w:r>
      <w:r w:rsidRPr="0056128F">
        <w:rPr>
          <w:rFonts w:ascii="Book Antiqua" w:eastAsia="宋体" w:hAnsi="Book Antiqua" w:cs="宋体"/>
          <w:color w:val="000000"/>
          <w:sz w:val="21"/>
          <w:szCs w:val="21"/>
        </w:rPr>
        <w:t>, Colombo M. Surveillance for hepatocellular carcinoma. </w:t>
      </w:r>
      <w:r w:rsidRPr="0056128F">
        <w:rPr>
          <w:rFonts w:ascii="Book Antiqua" w:eastAsia="宋体" w:hAnsi="Book Antiqua" w:cs="宋体"/>
          <w:i/>
          <w:iCs/>
          <w:color w:val="000000"/>
          <w:sz w:val="21"/>
          <w:szCs w:val="21"/>
        </w:rPr>
        <w:t>Semin Oncol</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39</w:t>
      </w:r>
      <w:r w:rsidRPr="0056128F">
        <w:rPr>
          <w:rFonts w:ascii="Book Antiqua" w:eastAsia="宋体" w:hAnsi="Book Antiqua" w:cs="宋体"/>
          <w:color w:val="000000"/>
          <w:sz w:val="21"/>
          <w:szCs w:val="21"/>
        </w:rPr>
        <w:t>: 384-398 [PMID: 22846857 DOI: 10.1053/j.seminoncol.2012.05.002]</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lastRenderedPageBreak/>
        <w:t>55 </w:t>
      </w:r>
      <w:r w:rsidRPr="0056128F">
        <w:rPr>
          <w:rFonts w:ascii="Book Antiqua" w:eastAsia="宋体" w:hAnsi="Book Antiqua" w:cs="宋体"/>
          <w:b/>
          <w:bCs/>
          <w:color w:val="000000"/>
          <w:sz w:val="21"/>
          <w:szCs w:val="21"/>
        </w:rPr>
        <w:t>Velázquez RF</w:t>
      </w:r>
      <w:r w:rsidRPr="0056128F">
        <w:rPr>
          <w:rFonts w:ascii="Book Antiqua" w:eastAsia="宋体" w:hAnsi="Book Antiqua" w:cs="宋体"/>
          <w:color w:val="000000"/>
          <w:sz w:val="21"/>
          <w:szCs w:val="21"/>
        </w:rPr>
        <w:t>, Rodríguez M, Navascués CA, Linares A, Pérez R, Sotorríos NG, Martínez I, Rodrigo L. Prospective analysis of risk factors for hepatocellular carcinoma in patients with liver cirrhosis. </w:t>
      </w:r>
      <w:r w:rsidRPr="0056128F">
        <w:rPr>
          <w:rFonts w:ascii="Book Antiqua" w:eastAsia="宋体" w:hAnsi="Book Antiqua" w:cs="宋体"/>
          <w:i/>
          <w:iCs/>
          <w:color w:val="000000"/>
          <w:sz w:val="21"/>
          <w:szCs w:val="21"/>
        </w:rPr>
        <w:t>Hepatology</w:t>
      </w:r>
      <w:r w:rsidRPr="0056128F">
        <w:rPr>
          <w:rFonts w:ascii="Book Antiqua" w:eastAsia="宋体" w:hAnsi="Book Antiqua" w:cs="宋体"/>
          <w:color w:val="000000"/>
          <w:sz w:val="21"/>
          <w:szCs w:val="21"/>
        </w:rPr>
        <w:t> 2003; </w:t>
      </w:r>
      <w:r w:rsidRPr="0056128F">
        <w:rPr>
          <w:rFonts w:ascii="Book Antiqua" w:eastAsia="宋体" w:hAnsi="Book Antiqua" w:cs="宋体"/>
          <w:b/>
          <w:bCs/>
          <w:color w:val="000000"/>
          <w:sz w:val="21"/>
          <w:szCs w:val="21"/>
        </w:rPr>
        <w:t>37</w:t>
      </w:r>
      <w:r w:rsidRPr="0056128F">
        <w:rPr>
          <w:rFonts w:ascii="Book Antiqua" w:eastAsia="宋体" w:hAnsi="Book Antiqua" w:cs="宋体"/>
          <w:color w:val="000000"/>
          <w:sz w:val="21"/>
          <w:szCs w:val="21"/>
        </w:rPr>
        <w:t>: 520-527 [PMID: 12601348]</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56 </w:t>
      </w:r>
      <w:r w:rsidRPr="0056128F">
        <w:rPr>
          <w:rFonts w:ascii="Book Antiqua" w:eastAsia="宋体" w:hAnsi="Book Antiqua" w:cs="宋体"/>
          <w:b/>
          <w:bCs/>
          <w:color w:val="000000"/>
          <w:sz w:val="21"/>
          <w:szCs w:val="21"/>
        </w:rPr>
        <w:t>de Lope CR</w:t>
      </w:r>
      <w:r w:rsidRPr="0056128F">
        <w:rPr>
          <w:rFonts w:ascii="Book Antiqua" w:eastAsia="宋体" w:hAnsi="Book Antiqua" w:cs="宋体"/>
          <w:color w:val="000000"/>
          <w:sz w:val="21"/>
          <w:szCs w:val="21"/>
        </w:rPr>
        <w:t>, Tremosini S, Forner A, Reig M, Bruix J. Management of HCC. </w:t>
      </w:r>
      <w:r w:rsidRPr="0056128F">
        <w:rPr>
          <w:rFonts w:ascii="Book Antiqua" w:eastAsia="宋体" w:hAnsi="Book Antiqua" w:cs="宋体"/>
          <w:i/>
          <w:iCs/>
          <w:color w:val="000000"/>
          <w:sz w:val="21"/>
          <w:szCs w:val="21"/>
        </w:rPr>
        <w:t>J Hepatol</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 xml:space="preserve">56 </w:t>
      </w:r>
      <w:r w:rsidRPr="0056128F">
        <w:rPr>
          <w:rFonts w:ascii="Book Antiqua" w:eastAsia="宋体" w:hAnsi="Book Antiqua" w:cs="宋体"/>
          <w:bCs/>
          <w:color w:val="000000"/>
          <w:sz w:val="21"/>
          <w:szCs w:val="21"/>
        </w:rPr>
        <w:t>Suppl 1</w:t>
      </w:r>
      <w:r w:rsidRPr="0056128F">
        <w:rPr>
          <w:rFonts w:ascii="Book Antiqua" w:eastAsia="宋体" w:hAnsi="Book Antiqua" w:cs="宋体"/>
          <w:color w:val="000000"/>
          <w:sz w:val="21"/>
          <w:szCs w:val="21"/>
        </w:rPr>
        <w:t>: S75-S87 [PMID: 22300468 DOI: 10.1016/S0168-8278(12)60009-9]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57 </w:t>
      </w:r>
      <w:r w:rsidRPr="0056128F">
        <w:rPr>
          <w:rFonts w:ascii="Book Antiqua" w:eastAsia="宋体" w:hAnsi="Book Antiqua" w:cs="宋体"/>
          <w:b/>
          <w:bCs/>
          <w:color w:val="000000"/>
          <w:sz w:val="21"/>
          <w:szCs w:val="21"/>
        </w:rPr>
        <w:t>Heckley GA</w:t>
      </w:r>
      <w:r w:rsidRPr="0056128F">
        <w:rPr>
          <w:rFonts w:ascii="Book Antiqua" w:eastAsia="宋体" w:hAnsi="Book Antiqua" w:cs="宋体"/>
          <w:color w:val="000000"/>
          <w:sz w:val="21"/>
          <w:szCs w:val="21"/>
        </w:rPr>
        <w:t>, Jarl J, Asamoah BO, G-Gerdtham U. How the risk of liver cancer changes after alcohol cessation: a review and meta-analysis of the current literature. </w:t>
      </w:r>
      <w:r w:rsidRPr="0056128F">
        <w:rPr>
          <w:rFonts w:ascii="Book Antiqua" w:eastAsia="宋体" w:hAnsi="Book Antiqua" w:cs="宋体"/>
          <w:i/>
          <w:iCs/>
          <w:color w:val="000000"/>
          <w:sz w:val="21"/>
          <w:szCs w:val="21"/>
        </w:rPr>
        <w:t>BMC Cancer</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11</w:t>
      </w:r>
      <w:r w:rsidRPr="0056128F">
        <w:rPr>
          <w:rFonts w:ascii="Book Antiqua" w:eastAsia="宋体" w:hAnsi="Book Antiqua" w:cs="宋体"/>
          <w:color w:val="000000"/>
          <w:sz w:val="21"/>
          <w:szCs w:val="21"/>
        </w:rPr>
        <w:t>: 446 [PMID: 21995442 DOI: 10.1186/1471-2407-11-446]</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58 </w:t>
      </w:r>
      <w:r w:rsidRPr="0056128F">
        <w:rPr>
          <w:rFonts w:ascii="Book Antiqua" w:eastAsia="宋体" w:hAnsi="Book Antiqua" w:cs="宋体"/>
          <w:b/>
          <w:bCs/>
          <w:color w:val="000000"/>
          <w:sz w:val="21"/>
          <w:szCs w:val="21"/>
        </w:rPr>
        <w:t>Testino G</w:t>
      </w:r>
      <w:r w:rsidRPr="0056128F">
        <w:rPr>
          <w:rFonts w:ascii="Book Antiqua" w:eastAsia="宋体" w:hAnsi="Book Antiqua" w:cs="宋体"/>
          <w:color w:val="000000"/>
          <w:sz w:val="21"/>
          <w:szCs w:val="21"/>
        </w:rPr>
        <w:t>. Alcoholic diseases in hepato-gastroenterology: a point of view. </w:t>
      </w:r>
      <w:r w:rsidRPr="0056128F">
        <w:rPr>
          <w:rFonts w:ascii="Book Antiqua" w:eastAsia="宋体" w:hAnsi="Book Antiqua" w:cs="宋体"/>
          <w:i/>
          <w:iCs/>
          <w:color w:val="000000"/>
          <w:sz w:val="21"/>
          <w:szCs w:val="21"/>
        </w:rPr>
        <w:t>Hepatogastroenterology</w:t>
      </w:r>
      <w:r w:rsidRPr="0056128F">
        <w:rPr>
          <w:rFonts w:ascii="Book Antiqua" w:eastAsia="宋体" w:hAnsi="Book Antiqua" w:cs="宋体"/>
          <w:color w:val="000000"/>
          <w:sz w:val="21"/>
          <w:szCs w:val="21"/>
        </w:rPr>
        <w:t> 2008; </w:t>
      </w:r>
      <w:r w:rsidRPr="0056128F">
        <w:rPr>
          <w:rFonts w:ascii="Book Antiqua" w:eastAsia="宋体" w:hAnsi="Book Antiqua" w:cs="宋体"/>
          <w:b/>
          <w:bCs/>
          <w:color w:val="000000"/>
          <w:sz w:val="21"/>
          <w:szCs w:val="21"/>
        </w:rPr>
        <w:t>55</w:t>
      </w:r>
      <w:r w:rsidRPr="0056128F">
        <w:rPr>
          <w:rFonts w:ascii="Book Antiqua" w:eastAsia="宋体" w:hAnsi="Book Antiqua" w:cs="宋体"/>
          <w:color w:val="000000"/>
          <w:sz w:val="21"/>
          <w:szCs w:val="21"/>
        </w:rPr>
        <w:t>: 371-377 [PMID: 18613369]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59 </w:t>
      </w:r>
      <w:r w:rsidRPr="0056128F">
        <w:rPr>
          <w:rFonts w:ascii="Book Antiqua" w:eastAsia="宋体" w:hAnsi="Book Antiqua" w:cs="宋体"/>
          <w:b/>
          <w:bCs/>
          <w:color w:val="000000"/>
          <w:sz w:val="21"/>
          <w:szCs w:val="21"/>
        </w:rPr>
        <w:t>Borro P</w:t>
      </w:r>
      <w:r w:rsidRPr="0056128F">
        <w:rPr>
          <w:rFonts w:ascii="Book Antiqua" w:eastAsia="宋体" w:hAnsi="Book Antiqua" w:cs="宋体"/>
          <w:color w:val="000000"/>
          <w:sz w:val="21"/>
          <w:szCs w:val="21"/>
        </w:rPr>
        <w:t>, Testino G. Contrast-enhanced ultrasound for focal liver lesions. Is it necessary an hepatologist expert in ultrasound techniques in the third millennium? </w:t>
      </w:r>
      <w:r w:rsidRPr="0056128F">
        <w:rPr>
          <w:rFonts w:ascii="Book Antiqua" w:eastAsia="宋体" w:hAnsi="Book Antiqua" w:cs="宋体"/>
          <w:i/>
          <w:iCs/>
          <w:color w:val="000000"/>
          <w:sz w:val="21"/>
          <w:szCs w:val="21"/>
        </w:rPr>
        <w:t>Liver Int</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33</w:t>
      </w:r>
      <w:r w:rsidRPr="0056128F">
        <w:rPr>
          <w:rFonts w:ascii="Book Antiqua" w:eastAsia="宋体" w:hAnsi="Book Antiqua" w:cs="宋体"/>
          <w:color w:val="000000"/>
          <w:sz w:val="21"/>
          <w:szCs w:val="21"/>
        </w:rPr>
        <w:t>: 1609-1610 [PMID: 23998437 DOI: 10.1111/liv]</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60 </w:t>
      </w:r>
      <w:r w:rsidRPr="0056128F">
        <w:rPr>
          <w:rFonts w:ascii="Book Antiqua" w:eastAsia="宋体" w:hAnsi="Book Antiqua" w:cs="宋体"/>
          <w:b/>
          <w:bCs/>
          <w:color w:val="000000"/>
          <w:sz w:val="21"/>
          <w:szCs w:val="21"/>
        </w:rPr>
        <w:t>Santi V</w:t>
      </w:r>
      <w:r w:rsidRPr="0056128F">
        <w:rPr>
          <w:rFonts w:ascii="Book Antiqua" w:eastAsia="宋体" w:hAnsi="Book Antiqua" w:cs="宋体"/>
          <w:color w:val="000000"/>
          <w:sz w:val="21"/>
          <w:szCs w:val="21"/>
        </w:rPr>
        <w:t>, Trevisani F, Gramenzi A, Grignaschi A, Mirici-Cappa F, Del Poggio P, Di Nolfo MA, Benvegnù L, Farinati F, Zoli M, Giannini EG, Borzio F, Caturelli E, Chiaramonte M, Bernardi M. Semiannual surveillance is superior to annual surveillance for the detection of early hepatocellular carcinoma and patient survival. </w:t>
      </w:r>
      <w:r w:rsidRPr="0056128F">
        <w:rPr>
          <w:rFonts w:ascii="Book Antiqua" w:eastAsia="宋体" w:hAnsi="Book Antiqua" w:cs="宋体"/>
          <w:i/>
          <w:iCs/>
          <w:color w:val="000000"/>
          <w:sz w:val="21"/>
          <w:szCs w:val="21"/>
        </w:rPr>
        <w:t>J Hepatol</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53</w:t>
      </w:r>
      <w:r w:rsidRPr="0056128F">
        <w:rPr>
          <w:rFonts w:ascii="Book Antiqua" w:eastAsia="宋体" w:hAnsi="Book Antiqua" w:cs="宋体"/>
          <w:color w:val="000000"/>
          <w:sz w:val="21"/>
          <w:szCs w:val="21"/>
        </w:rPr>
        <w:t>: 291-297 [PMID: 20483497 DOI: 10.1016/j.jhep.2010.03.010]</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61 </w:t>
      </w:r>
      <w:r w:rsidRPr="0056128F">
        <w:rPr>
          <w:rFonts w:ascii="Book Antiqua" w:eastAsia="宋体" w:hAnsi="Book Antiqua" w:cs="宋体"/>
          <w:b/>
          <w:bCs/>
          <w:color w:val="000000"/>
          <w:sz w:val="21"/>
          <w:szCs w:val="21"/>
        </w:rPr>
        <w:t>Borro P</w:t>
      </w:r>
      <w:r w:rsidRPr="0056128F">
        <w:rPr>
          <w:rFonts w:ascii="Book Antiqua" w:eastAsia="宋体" w:hAnsi="Book Antiqua" w:cs="宋体"/>
          <w:color w:val="000000"/>
          <w:sz w:val="21"/>
          <w:szCs w:val="21"/>
        </w:rPr>
        <w:t>, Testino G. Surveillance for hepatocellular carcinoma in alcoholic patients. </w:t>
      </w:r>
      <w:r w:rsidRPr="0056128F">
        <w:rPr>
          <w:rFonts w:ascii="Book Antiqua" w:eastAsia="宋体" w:hAnsi="Book Antiqua" w:cs="宋体"/>
          <w:i/>
          <w:iCs/>
          <w:color w:val="000000"/>
          <w:sz w:val="21"/>
          <w:szCs w:val="21"/>
        </w:rPr>
        <w:t>Am J Gastroenterol</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108</w:t>
      </w:r>
      <w:r w:rsidRPr="0056128F">
        <w:rPr>
          <w:rFonts w:ascii="Book Antiqua" w:eastAsia="宋体" w:hAnsi="Book Antiqua" w:cs="宋体"/>
          <w:color w:val="000000"/>
          <w:sz w:val="21"/>
          <w:szCs w:val="21"/>
        </w:rPr>
        <w:t>: 1811 [PMID: 24192961 DOI: 10.1038/ajg.2013.296]</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62 </w:t>
      </w:r>
      <w:r w:rsidRPr="0056128F">
        <w:rPr>
          <w:rFonts w:ascii="Book Antiqua" w:eastAsia="宋体" w:hAnsi="Book Antiqua" w:cs="宋体"/>
          <w:b/>
          <w:bCs/>
          <w:color w:val="000000"/>
          <w:sz w:val="21"/>
          <w:szCs w:val="21"/>
        </w:rPr>
        <w:t>Ikai I</w:t>
      </w:r>
      <w:r w:rsidRPr="0056128F">
        <w:rPr>
          <w:rFonts w:ascii="Book Antiqua" w:eastAsia="宋体" w:hAnsi="Book Antiqua" w:cs="宋体"/>
          <w:color w:val="000000"/>
          <w:sz w:val="21"/>
          <w:szCs w:val="21"/>
        </w:rPr>
        <w:t>, Arii S, Kojiro M, Ichida T, Makuuchi M, Matsuyama Y, Nakanuma Y, Okita K, Omata M, Takayasu K, Yamaoka Y. Reevaluation of prognostic factors for survival after liver resection in patients with hepatocellular carcinoma in a Japanese nationwide survey. </w:t>
      </w:r>
      <w:r w:rsidRPr="0056128F">
        <w:rPr>
          <w:rFonts w:ascii="Book Antiqua" w:eastAsia="宋体" w:hAnsi="Book Antiqua" w:cs="宋体"/>
          <w:i/>
          <w:iCs/>
          <w:color w:val="000000"/>
          <w:sz w:val="21"/>
          <w:szCs w:val="21"/>
        </w:rPr>
        <w:t>Cancer</w:t>
      </w:r>
      <w:r w:rsidRPr="0056128F">
        <w:rPr>
          <w:rFonts w:ascii="Book Antiqua" w:eastAsia="宋体" w:hAnsi="Book Antiqua" w:cs="宋体"/>
          <w:color w:val="000000"/>
          <w:sz w:val="21"/>
          <w:szCs w:val="21"/>
        </w:rPr>
        <w:t> 2004; </w:t>
      </w:r>
      <w:r w:rsidRPr="0056128F">
        <w:rPr>
          <w:rFonts w:ascii="Book Antiqua" w:eastAsia="宋体" w:hAnsi="Book Antiqua" w:cs="宋体"/>
          <w:b/>
          <w:bCs/>
          <w:color w:val="000000"/>
          <w:sz w:val="21"/>
          <w:szCs w:val="21"/>
        </w:rPr>
        <w:t>101</w:t>
      </w:r>
      <w:r w:rsidRPr="0056128F">
        <w:rPr>
          <w:rFonts w:ascii="Book Antiqua" w:eastAsia="宋体" w:hAnsi="Book Antiqua" w:cs="宋体"/>
          <w:color w:val="000000"/>
          <w:sz w:val="21"/>
          <w:szCs w:val="21"/>
        </w:rPr>
        <w:t>: 796-802 [PMID: 15305412]</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63 </w:t>
      </w:r>
      <w:r w:rsidRPr="0056128F">
        <w:rPr>
          <w:rFonts w:ascii="Book Antiqua" w:eastAsia="宋体" w:hAnsi="Book Antiqua" w:cs="宋体"/>
          <w:b/>
          <w:bCs/>
          <w:color w:val="000000"/>
          <w:sz w:val="21"/>
          <w:szCs w:val="21"/>
        </w:rPr>
        <w:t>Huang GT</w:t>
      </w:r>
      <w:r w:rsidRPr="0056128F">
        <w:rPr>
          <w:rFonts w:ascii="Book Antiqua" w:eastAsia="宋体" w:hAnsi="Book Antiqua" w:cs="宋体"/>
          <w:color w:val="000000"/>
          <w:sz w:val="21"/>
          <w:szCs w:val="21"/>
        </w:rPr>
        <w:t>, Lee PH, Tsang YM, Lai MY, Yang PM, Hu RH, Chen PJ, Kao JH, Sheu JC, Lee CZ, Chen DS. Percutaneous ethanol injection versus surgical resection for the treatment of small hepatocellular carcinoma: a prospective study. </w:t>
      </w:r>
      <w:r w:rsidRPr="0056128F">
        <w:rPr>
          <w:rFonts w:ascii="Book Antiqua" w:eastAsia="宋体" w:hAnsi="Book Antiqua" w:cs="宋体"/>
          <w:i/>
          <w:iCs/>
          <w:color w:val="000000"/>
          <w:sz w:val="21"/>
          <w:szCs w:val="21"/>
        </w:rPr>
        <w:t>Ann Surg</w:t>
      </w:r>
      <w:r w:rsidRPr="0056128F">
        <w:rPr>
          <w:rFonts w:ascii="Book Antiqua" w:eastAsia="宋体" w:hAnsi="Book Antiqua" w:cs="宋体"/>
          <w:color w:val="000000"/>
          <w:sz w:val="21"/>
          <w:szCs w:val="21"/>
        </w:rPr>
        <w:t> 2005; </w:t>
      </w:r>
      <w:r w:rsidRPr="0056128F">
        <w:rPr>
          <w:rFonts w:ascii="Book Antiqua" w:eastAsia="宋体" w:hAnsi="Book Antiqua" w:cs="宋体"/>
          <w:b/>
          <w:bCs/>
          <w:color w:val="000000"/>
          <w:sz w:val="21"/>
          <w:szCs w:val="21"/>
        </w:rPr>
        <w:t>242</w:t>
      </w:r>
      <w:r w:rsidRPr="0056128F">
        <w:rPr>
          <w:rFonts w:ascii="Book Antiqua" w:eastAsia="宋体" w:hAnsi="Book Antiqua" w:cs="宋体"/>
          <w:color w:val="000000"/>
          <w:sz w:val="21"/>
          <w:szCs w:val="21"/>
        </w:rPr>
        <w:t>: 36-42 [PMID: 15973099]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64 </w:t>
      </w:r>
      <w:r w:rsidRPr="0056128F">
        <w:rPr>
          <w:rFonts w:ascii="Book Antiqua" w:eastAsia="宋体" w:hAnsi="Book Antiqua" w:cs="宋体"/>
          <w:b/>
          <w:bCs/>
          <w:color w:val="000000"/>
          <w:sz w:val="21"/>
          <w:szCs w:val="21"/>
        </w:rPr>
        <w:t>Lin SM</w:t>
      </w:r>
      <w:r w:rsidRPr="0056128F">
        <w:rPr>
          <w:rFonts w:ascii="Book Antiqua" w:eastAsia="宋体" w:hAnsi="Book Antiqua" w:cs="宋体"/>
          <w:color w:val="000000"/>
          <w:sz w:val="21"/>
          <w:szCs w:val="21"/>
        </w:rPr>
        <w:t>, Lin CJ, Lin CC, Hsu CW, Chen YC. Randomised controlled trial comparing percutaneous radiofrequency thermal ablation, percutaneous ethanol injection, and percutaneous acetic acid injection to treat hepatocellular carcinoma of 3 cm or less. </w:t>
      </w:r>
      <w:r w:rsidRPr="0056128F">
        <w:rPr>
          <w:rFonts w:ascii="Book Antiqua" w:eastAsia="宋体" w:hAnsi="Book Antiqua" w:cs="宋体"/>
          <w:i/>
          <w:iCs/>
          <w:color w:val="000000"/>
          <w:sz w:val="21"/>
          <w:szCs w:val="21"/>
        </w:rPr>
        <w:t>Gut</w:t>
      </w:r>
      <w:r w:rsidRPr="0056128F">
        <w:rPr>
          <w:rFonts w:ascii="Book Antiqua" w:eastAsia="宋体" w:hAnsi="Book Antiqua" w:cs="宋体"/>
          <w:color w:val="000000"/>
          <w:sz w:val="21"/>
          <w:szCs w:val="21"/>
        </w:rPr>
        <w:t> 2005; </w:t>
      </w:r>
      <w:r w:rsidRPr="0056128F">
        <w:rPr>
          <w:rFonts w:ascii="Book Antiqua" w:eastAsia="宋体" w:hAnsi="Book Antiqua" w:cs="宋体"/>
          <w:b/>
          <w:bCs/>
          <w:color w:val="000000"/>
          <w:sz w:val="21"/>
          <w:szCs w:val="21"/>
        </w:rPr>
        <w:t>54</w:t>
      </w:r>
      <w:r w:rsidRPr="0056128F">
        <w:rPr>
          <w:rFonts w:ascii="Book Antiqua" w:eastAsia="宋体" w:hAnsi="Book Antiqua" w:cs="宋体"/>
          <w:color w:val="000000"/>
          <w:sz w:val="21"/>
          <w:szCs w:val="21"/>
        </w:rPr>
        <w:t>: 1151-1156 [PMID: 16009687]</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65 </w:t>
      </w:r>
      <w:r w:rsidRPr="0056128F">
        <w:rPr>
          <w:rFonts w:ascii="Book Antiqua" w:eastAsia="宋体" w:hAnsi="Book Antiqua" w:cs="宋体"/>
          <w:b/>
          <w:bCs/>
          <w:color w:val="000000"/>
          <w:sz w:val="21"/>
          <w:szCs w:val="21"/>
        </w:rPr>
        <w:t>Di Tommaso L</w:t>
      </w:r>
      <w:r w:rsidRPr="0056128F">
        <w:rPr>
          <w:rFonts w:ascii="Book Antiqua" w:eastAsia="宋体" w:hAnsi="Book Antiqua" w:cs="宋体"/>
          <w:color w:val="000000"/>
          <w:sz w:val="21"/>
          <w:szCs w:val="21"/>
        </w:rPr>
        <w:t>, Destro A, Seok JY, Balladore E, Terracciano L, Sangiovanni A, Iavarone M, Colombo M, Jang JJ, Yu E, Jin SY, Morenghi E, Park YN, Roncalli M. The application of markers (HSP70 GPC3 and GS) in liver biopsies is useful for detection of hepatocellular carcinoma. </w:t>
      </w:r>
      <w:r w:rsidRPr="0056128F">
        <w:rPr>
          <w:rFonts w:ascii="Book Antiqua" w:eastAsia="宋体" w:hAnsi="Book Antiqua" w:cs="宋体"/>
          <w:i/>
          <w:iCs/>
          <w:color w:val="000000"/>
          <w:sz w:val="21"/>
          <w:szCs w:val="21"/>
        </w:rPr>
        <w:t>J Hepatol</w:t>
      </w:r>
      <w:r w:rsidRPr="0056128F">
        <w:rPr>
          <w:rFonts w:ascii="Book Antiqua" w:eastAsia="宋体" w:hAnsi="Book Antiqua" w:cs="宋体"/>
          <w:color w:val="000000"/>
          <w:sz w:val="21"/>
          <w:szCs w:val="21"/>
        </w:rPr>
        <w:t> 2009; </w:t>
      </w:r>
      <w:r w:rsidRPr="0056128F">
        <w:rPr>
          <w:rFonts w:ascii="Book Antiqua" w:eastAsia="宋体" w:hAnsi="Book Antiqua" w:cs="宋体"/>
          <w:b/>
          <w:bCs/>
          <w:color w:val="000000"/>
          <w:sz w:val="21"/>
          <w:szCs w:val="21"/>
        </w:rPr>
        <w:t>50</w:t>
      </w:r>
      <w:r w:rsidRPr="0056128F">
        <w:rPr>
          <w:rFonts w:ascii="Book Antiqua" w:eastAsia="宋体" w:hAnsi="Book Antiqua" w:cs="宋体"/>
          <w:color w:val="000000"/>
          <w:sz w:val="21"/>
          <w:szCs w:val="21"/>
        </w:rPr>
        <w:t>: 746-754 [PMID: 19231003 DOI: 10.1016/j.jhep.2008.11.014]</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66 </w:t>
      </w:r>
      <w:r w:rsidRPr="0056128F">
        <w:rPr>
          <w:rFonts w:ascii="Book Antiqua" w:eastAsia="宋体" w:hAnsi="Book Antiqua" w:cs="宋体"/>
          <w:b/>
          <w:bCs/>
          <w:color w:val="000000"/>
          <w:sz w:val="21"/>
          <w:szCs w:val="21"/>
        </w:rPr>
        <w:t>Vilana R</w:t>
      </w:r>
      <w:r w:rsidRPr="0056128F">
        <w:rPr>
          <w:rFonts w:ascii="Book Antiqua" w:eastAsia="宋体" w:hAnsi="Book Antiqua" w:cs="宋体"/>
          <w:color w:val="000000"/>
          <w:sz w:val="21"/>
          <w:szCs w:val="21"/>
        </w:rPr>
        <w:t xml:space="preserve">, Forner A, Bianchi L, García-Criado A, Rimola J, de Lope CR, Reig M, Ayuso C, Brú C, Bruix J. Intrahepatic peripheral cholangiocarcinoma in cirrhosis patients may display a vascular pattern </w:t>
      </w:r>
      <w:r w:rsidRPr="0056128F">
        <w:rPr>
          <w:rFonts w:ascii="Book Antiqua" w:eastAsia="宋体" w:hAnsi="Book Antiqua" w:cs="宋体"/>
          <w:color w:val="000000"/>
          <w:sz w:val="21"/>
          <w:szCs w:val="21"/>
        </w:rPr>
        <w:lastRenderedPageBreak/>
        <w:t>similar to hepatocellular carcinoma on contrast-enhanced ultrasound. </w:t>
      </w:r>
      <w:r w:rsidRPr="0056128F">
        <w:rPr>
          <w:rFonts w:ascii="Book Antiqua" w:eastAsia="宋体" w:hAnsi="Book Antiqua" w:cs="宋体"/>
          <w:i/>
          <w:iCs/>
          <w:color w:val="000000"/>
          <w:sz w:val="21"/>
          <w:szCs w:val="21"/>
        </w:rPr>
        <w:t>Hepatology</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51</w:t>
      </w:r>
      <w:r w:rsidRPr="0056128F">
        <w:rPr>
          <w:rFonts w:ascii="Book Antiqua" w:eastAsia="宋体" w:hAnsi="Book Antiqua" w:cs="宋体"/>
          <w:color w:val="000000"/>
          <w:sz w:val="21"/>
          <w:szCs w:val="21"/>
        </w:rPr>
        <w:t>: 2020-2029 [PMID: 20512990 DOI: 10.1002/hep.23600]</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67 </w:t>
      </w:r>
      <w:r w:rsidRPr="0056128F">
        <w:rPr>
          <w:rFonts w:ascii="Book Antiqua" w:eastAsia="宋体" w:hAnsi="Book Antiqua" w:cs="宋体"/>
          <w:b/>
          <w:bCs/>
          <w:color w:val="000000"/>
          <w:sz w:val="21"/>
          <w:szCs w:val="21"/>
        </w:rPr>
        <w:t>Bruix J</w:t>
      </w:r>
      <w:r w:rsidRPr="0056128F">
        <w:rPr>
          <w:rFonts w:ascii="Book Antiqua" w:eastAsia="宋体" w:hAnsi="Book Antiqua" w:cs="宋体"/>
          <w:color w:val="000000"/>
          <w:sz w:val="21"/>
          <w:szCs w:val="21"/>
        </w:rPr>
        <w:t>, Sherman M; American Association for the Study of Liver Diseases. Management of hepatocellular carcinoma: an update. </w:t>
      </w:r>
      <w:r w:rsidRPr="0056128F">
        <w:rPr>
          <w:rFonts w:ascii="Book Antiqua" w:eastAsia="宋体" w:hAnsi="Book Antiqua" w:cs="宋体"/>
          <w:i/>
          <w:iCs/>
          <w:color w:val="000000"/>
          <w:sz w:val="21"/>
          <w:szCs w:val="21"/>
        </w:rPr>
        <w:t>Hepatology</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53</w:t>
      </w:r>
      <w:r w:rsidRPr="0056128F">
        <w:rPr>
          <w:rFonts w:ascii="Book Antiqua" w:eastAsia="宋体" w:hAnsi="Book Antiqua" w:cs="宋体"/>
          <w:color w:val="000000"/>
          <w:sz w:val="21"/>
          <w:szCs w:val="21"/>
        </w:rPr>
        <w:t>: 1020-1022 [PMID: 21374666 DOI: 10.1002/hep.24199]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68 </w:t>
      </w:r>
      <w:r w:rsidRPr="0056128F">
        <w:rPr>
          <w:rFonts w:ascii="Book Antiqua" w:eastAsia="宋体" w:hAnsi="Book Antiqua" w:cs="宋体"/>
          <w:b/>
          <w:bCs/>
          <w:color w:val="000000"/>
          <w:sz w:val="21"/>
          <w:szCs w:val="21"/>
        </w:rPr>
        <w:t>Friedrich-Rust M</w:t>
      </w:r>
      <w:r w:rsidRPr="0056128F">
        <w:rPr>
          <w:rFonts w:ascii="Book Antiqua" w:eastAsia="宋体" w:hAnsi="Book Antiqua" w:cs="宋体"/>
          <w:color w:val="000000"/>
          <w:sz w:val="21"/>
          <w:szCs w:val="21"/>
        </w:rPr>
        <w:t>, Klopffleisch T, Nierhoff J, Herrmann E, Vermehren J, Schneider MD, Zeuzem S, Bojunga J. Contrast-Enhanced Ultrasound for the differentiation of benign and malignant focal liver lesions: a meta-analysis. </w:t>
      </w:r>
      <w:r w:rsidRPr="0056128F">
        <w:rPr>
          <w:rFonts w:ascii="Book Antiqua" w:eastAsia="宋体" w:hAnsi="Book Antiqua" w:cs="宋体"/>
          <w:i/>
          <w:iCs/>
          <w:color w:val="000000"/>
          <w:sz w:val="21"/>
          <w:szCs w:val="21"/>
        </w:rPr>
        <w:t>Liver Int</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33</w:t>
      </w:r>
      <w:r w:rsidRPr="0056128F">
        <w:rPr>
          <w:rFonts w:ascii="Book Antiqua" w:eastAsia="宋体" w:hAnsi="Book Antiqua" w:cs="宋体"/>
          <w:color w:val="000000"/>
          <w:sz w:val="21"/>
          <w:szCs w:val="21"/>
        </w:rPr>
        <w:t>: 739-755 [PMID: 23432804 DOI: 10.1111/liv.12115]</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69 </w:t>
      </w:r>
      <w:r w:rsidRPr="0056128F">
        <w:rPr>
          <w:rFonts w:ascii="Book Antiqua" w:eastAsia="宋体" w:hAnsi="Book Antiqua" w:cs="宋体"/>
          <w:b/>
          <w:bCs/>
          <w:color w:val="000000"/>
          <w:sz w:val="21"/>
          <w:szCs w:val="21"/>
        </w:rPr>
        <w:t>Jang JY</w:t>
      </w:r>
      <w:r w:rsidRPr="0056128F">
        <w:rPr>
          <w:rFonts w:ascii="Book Antiqua" w:eastAsia="宋体" w:hAnsi="Book Antiqua" w:cs="宋体"/>
          <w:color w:val="000000"/>
          <w:sz w:val="21"/>
          <w:szCs w:val="21"/>
        </w:rPr>
        <w:t>, Kim MY, Jeong SW, Kim TY, Kim SU, Lee SH, Suk KT, Park SY, Woo HY, Kim SG, Heo J, Baik SK, Kim HS, Tak WY. Current consensus and guidelines of contrast enhanced ultrasound for the characterization of focal liver lesions. </w:t>
      </w:r>
      <w:r w:rsidRPr="0056128F">
        <w:rPr>
          <w:rFonts w:ascii="Book Antiqua" w:eastAsia="宋体" w:hAnsi="Book Antiqua" w:cs="宋体"/>
          <w:i/>
          <w:iCs/>
          <w:color w:val="000000"/>
          <w:sz w:val="21"/>
          <w:szCs w:val="21"/>
        </w:rPr>
        <w:t>Clin Mol Hepatol</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19</w:t>
      </w:r>
      <w:r w:rsidRPr="0056128F">
        <w:rPr>
          <w:rFonts w:ascii="Book Antiqua" w:eastAsia="宋体" w:hAnsi="Book Antiqua" w:cs="宋体"/>
          <w:color w:val="000000"/>
          <w:sz w:val="21"/>
          <w:szCs w:val="21"/>
        </w:rPr>
        <w:t>: 1-16 [PMID: 23593604 DOI: 10.3350/cmh.2013.19.1.1]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70 </w:t>
      </w:r>
      <w:r w:rsidRPr="0056128F">
        <w:rPr>
          <w:rFonts w:ascii="Book Antiqua" w:eastAsia="宋体" w:hAnsi="Book Antiqua" w:cs="宋体"/>
          <w:b/>
          <w:bCs/>
          <w:color w:val="000000"/>
          <w:sz w:val="21"/>
          <w:szCs w:val="21"/>
        </w:rPr>
        <w:t>Barreiros AP</w:t>
      </w:r>
      <w:r w:rsidRPr="0056128F">
        <w:rPr>
          <w:rFonts w:ascii="Book Antiqua" w:eastAsia="宋体" w:hAnsi="Book Antiqua" w:cs="宋体"/>
          <w:color w:val="000000"/>
          <w:sz w:val="21"/>
          <w:szCs w:val="21"/>
        </w:rPr>
        <w:t>, Piscaglia F, Dietrich CF. Contrast enhanced ultrasound for the diagnosis of hepatocellular carcinoma (HCC): comments on AASLD guidelines. </w:t>
      </w:r>
      <w:r w:rsidRPr="0056128F">
        <w:rPr>
          <w:rFonts w:ascii="Book Antiqua" w:eastAsia="宋体" w:hAnsi="Book Antiqua" w:cs="宋体"/>
          <w:i/>
          <w:iCs/>
          <w:color w:val="000000"/>
          <w:sz w:val="21"/>
          <w:szCs w:val="21"/>
        </w:rPr>
        <w:t>J Hepatol</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57</w:t>
      </w:r>
      <w:r w:rsidRPr="0056128F">
        <w:rPr>
          <w:rFonts w:ascii="Book Antiqua" w:eastAsia="宋体" w:hAnsi="Book Antiqua" w:cs="宋体"/>
          <w:color w:val="000000"/>
          <w:sz w:val="21"/>
          <w:szCs w:val="21"/>
        </w:rPr>
        <w:t>: 930-932 [PMID: 22739095 DOI: 10.1016/j.jep.2012.04.018]</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71 </w:t>
      </w:r>
      <w:r w:rsidRPr="0056128F">
        <w:rPr>
          <w:rFonts w:ascii="Book Antiqua" w:eastAsia="宋体" w:hAnsi="Book Antiqua" w:cs="宋体"/>
          <w:b/>
          <w:bCs/>
          <w:color w:val="000000"/>
          <w:sz w:val="21"/>
          <w:szCs w:val="21"/>
        </w:rPr>
        <w:t>Boozari B</w:t>
      </w:r>
      <w:r w:rsidRPr="0056128F">
        <w:rPr>
          <w:rFonts w:ascii="Book Antiqua" w:eastAsia="宋体" w:hAnsi="Book Antiqua" w:cs="宋体"/>
          <w:color w:val="000000"/>
          <w:sz w:val="21"/>
          <w:szCs w:val="21"/>
        </w:rPr>
        <w:t>, Soudah B, Rifai K, Schneidewind S, Vogel A, Hecker H, Hahn A, Schlue J, Dietrich CF, Bahr MJ, Kubicka S, Manns MP, Gebel M. Grading of hypervascular hepatocellular carcinoma using late phase of contrast enhanced sonography - a prospective study. </w:t>
      </w:r>
      <w:r w:rsidRPr="0056128F">
        <w:rPr>
          <w:rFonts w:ascii="Book Antiqua" w:eastAsia="宋体" w:hAnsi="Book Antiqua" w:cs="宋体"/>
          <w:i/>
          <w:iCs/>
          <w:color w:val="000000"/>
          <w:sz w:val="21"/>
          <w:szCs w:val="21"/>
        </w:rPr>
        <w:t>Dig Liver Dis</w:t>
      </w:r>
      <w:r w:rsidRPr="0056128F">
        <w:rPr>
          <w:rFonts w:ascii="Book Antiqua" w:eastAsia="宋体" w:hAnsi="Book Antiqua" w:cs="宋体"/>
          <w:color w:val="000000"/>
          <w:sz w:val="21"/>
          <w:szCs w:val="21"/>
        </w:rPr>
        <w:t> 2011; </w:t>
      </w:r>
      <w:r w:rsidRPr="0056128F">
        <w:rPr>
          <w:rFonts w:ascii="Book Antiqua" w:eastAsia="宋体" w:hAnsi="Book Antiqua" w:cs="宋体"/>
          <w:b/>
          <w:bCs/>
          <w:color w:val="000000"/>
          <w:sz w:val="21"/>
          <w:szCs w:val="21"/>
        </w:rPr>
        <w:t>43</w:t>
      </w:r>
      <w:r w:rsidRPr="0056128F">
        <w:rPr>
          <w:rFonts w:ascii="Book Antiqua" w:eastAsia="宋体" w:hAnsi="Book Antiqua" w:cs="宋体"/>
          <w:color w:val="000000"/>
          <w:sz w:val="21"/>
          <w:szCs w:val="21"/>
        </w:rPr>
        <w:t>: 484-490 [PMID: 21377941 DOI: 10.1016/j.dld.2011.01.001]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72 </w:t>
      </w:r>
      <w:r w:rsidRPr="0056128F">
        <w:rPr>
          <w:rFonts w:ascii="Book Antiqua" w:eastAsia="宋体" w:hAnsi="Book Antiqua" w:cs="宋体"/>
          <w:b/>
          <w:bCs/>
          <w:color w:val="000000"/>
          <w:sz w:val="21"/>
          <w:szCs w:val="21"/>
        </w:rPr>
        <w:t>Trillaud H</w:t>
      </w:r>
      <w:r w:rsidRPr="0056128F">
        <w:rPr>
          <w:rFonts w:ascii="Book Antiqua" w:eastAsia="宋体" w:hAnsi="Book Antiqua" w:cs="宋体"/>
          <w:color w:val="000000"/>
          <w:sz w:val="21"/>
          <w:szCs w:val="21"/>
        </w:rPr>
        <w:t>, Bruel JM, Valette PJ, Vilgrain V, Schmutz G, Oyen R, Jakubowski W, Danes J, Valek V, Greis C. Characterization of focal liver lesions with SonoVue-enhanced sonography: international multicenter-study in comparison to CT and MRI. </w:t>
      </w:r>
      <w:r w:rsidRPr="0056128F">
        <w:rPr>
          <w:rFonts w:ascii="Book Antiqua" w:eastAsia="宋体" w:hAnsi="Book Antiqua" w:cs="宋体"/>
          <w:i/>
          <w:iCs/>
          <w:color w:val="000000"/>
          <w:sz w:val="21"/>
          <w:szCs w:val="21"/>
        </w:rPr>
        <w:t>World J Gastroenterol</w:t>
      </w:r>
      <w:r w:rsidRPr="0056128F">
        <w:rPr>
          <w:rFonts w:ascii="Book Antiqua" w:eastAsia="宋体" w:hAnsi="Book Antiqua" w:cs="宋体"/>
          <w:color w:val="000000"/>
          <w:sz w:val="21"/>
          <w:szCs w:val="21"/>
        </w:rPr>
        <w:t> 2009; </w:t>
      </w:r>
      <w:r w:rsidRPr="0056128F">
        <w:rPr>
          <w:rFonts w:ascii="Book Antiqua" w:eastAsia="宋体" w:hAnsi="Book Antiqua" w:cs="宋体"/>
          <w:b/>
          <w:bCs/>
          <w:color w:val="000000"/>
          <w:sz w:val="21"/>
          <w:szCs w:val="21"/>
        </w:rPr>
        <w:t>15</w:t>
      </w:r>
      <w:r w:rsidRPr="0056128F">
        <w:rPr>
          <w:rFonts w:ascii="Book Antiqua" w:eastAsia="宋体" w:hAnsi="Book Antiqua" w:cs="宋体"/>
          <w:color w:val="000000"/>
          <w:sz w:val="21"/>
          <w:szCs w:val="21"/>
        </w:rPr>
        <w:t>: 3748-3756 [PMID: 19673015]</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73 </w:t>
      </w:r>
      <w:r w:rsidRPr="0056128F">
        <w:rPr>
          <w:rFonts w:ascii="Book Antiqua" w:eastAsia="宋体" w:hAnsi="Book Antiqua" w:cs="宋体"/>
          <w:b/>
          <w:bCs/>
          <w:color w:val="000000"/>
          <w:sz w:val="21"/>
          <w:szCs w:val="21"/>
        </w:rPr>
        <w:t>Strobel D</w:t>
      </w:r>
      <w:r w:rsidRPr="0056128F">
        <w:rPr>
          <w:rFonts w:ascii="Book Antiqua" w:eastAsia="宋体" w:hAnsi="Book Antiqua" w:cs="宋体"/>
          <w:color w:val="000000"/>
          <w:sz w:val="21"/>
          <w:szCs w:val="21"/>
        </w:rPr>
        <w:t>, Seitz K, Blank W, Schuler A, Dietrich C, von Herbay A, Friedrich-Rust M, Kunze G, Becker D, Will U, Kratzer W, Albert FW, Pachmann C, Dirks K, Strunk H, Greis C, Bernatik T. Contrast-enhanced ultrasound for the characterization of focal liver lesions--diagnostic accuracy in clinical practice (DEGUM multicenter trial). </w:t>
      </w:r>
      <w:r w:rsidRPr="0056128F">
        <w:rPr>
          <w:rFonts w:ascii="Book Antiqua" w:eastAsia="宋体" w:hAnsi="Book Antiqua" w:cs="宋体"/>
          <w:i/>
          <w:iCs/>
          <w:color w:val="000000"/>
          <w:sz w:val="21"/>
          <w:szCs w:val="21"/>
        </w:rPr>
        <w:t>Ultraschall Med</w:t>
      </w:r>
      <w:r w:rsidRPr="0056128F">
        <w:rPr>
          <w:rFonts w:ascii="Book Antiqua" w:eastAsia="宋体" w:hAnsi="Book Antiqua" w:cs="宋体"/>
          <w:color w:val="000000"/>
          <w:sz w:val="21"/>
          <w:szCs w:val="21"/>
        </w:rPr>
        <w:t> 2008; </w:t>
      </w:r>
      <w:r w:rsidRPr="0056128F">
        <w:rPr>
          <w:rFonts w:ascii="Book Antiqua" w:eastAsia="宋体" w:hAnsi="Book Antiqua" w:cs="宋体"/>
          <w:b/>
          <w:bCs/>
          <w:color w:val="000000"/>
          <w:sz w:val="21"/>
          <w:szCs w:val="21"/>
        </w:rPr>
        <w:t>29</w:t>
      </w:r>
      <w:r w:rsidRPr="0056128F">
        <w:rPr>
          <w:rFonts w:ascii="Book Antiqua" w:eastAsia="宋体" w:hAnsi="Book Antiqua" w:cs="宋体"/>
          <w:color w:val="000000"/>
          <w:sz w:val="21"/>
          <w:szCs w:val="21"/>
        </w:rPr>
        <w:t>: 499-505 [PMID: 19241506 DOI: 10.1055/s-2008-1027806]</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74 </w:t>
      </w:r>
      <w:r w:rsidRPr="0056128F">
        <w:rPr>
          <w:rFonts w:ascii="Book Antiqua" w:eastAsia="宋体" w:hAnsi="Book Antiqua" w:cs="宋体"/>
          <w:b/>
          <w:bCs/>
          <w:color w:val="000000"/>
          <w:sz w:val="21"/>
          <w:szCs w:val="21"/>
        </w:rPr>
        <w:t>Dietrich CF</w:t>
      </w:r>
      <w:r w:rsidRPr="0056128F">
        <w:rPr>
          <w:rFonts w:ascii="Book Antiqua" w:eastAsia="宋体" w:hAnsi="Book Antiqua" w:cs="宋体"/>
          <w:color w:val="000000"/>
          <w:sz w:val="21"/>
          <w:szCs w:val="21"/>
        </w:rPr>
        <w:t>, Ignee A, Trojan J, Fellbaum C, Schuessler G. Improved characterisation of histologically proven liver tumours by contrast enhanced ultrasonography during the portal venous and specific late phase of SHU 508A. </w:t>
      </w:r>
      <w:r w:rsidRPr="0056128F">
        <w:rPr>
          <w:rFonts w:ascii="Book Antiqua" w:eastAsia="宋体" w:hAnsi="Book Antiqua" w:cs="宋体"/>
          <w:i/>
          <w:iCs/>
          <w:color w:val="000000"/>
          <w:sz w:val="21"/>
          <w:szCs w:val="21"/>
        </w:rPr>
        <w:t>Gut</w:t>
      </w:r>
      <w:r w:rsidRPr="0056128F">
        <w:rPr>
          <w:rFonts w:ascii="Book Antiqua" w:eastAsia="宋体" w:hAnsi="Book Antiqua" w:cs="宋体"/>
          <w:color w:val="000000"/>
          <w:sz w:val="21"/>
          <w:szCs w:val="21"/>
        </w:rPr>
        <w:t> 2004; </w:t>
      </w:r>
      <w:r w:rsidRPr="0056128F">
        <w:rPr>
          <w:rFonts w:ascii="Book Antiqua" w:eastAsia="宋体" w:hAnsi="Book Antiqua" w:cs="宋体"/>
          <w:b/>
          <w:bCs/>
          <w:color w:val="000000"/>
          <w:sz w:val="21"/>
          <w:szCs w:val="21"/>
        </w:rPr>
        <w:t>53</w:t>
      </w:r>
      <w:r w:rsidRPr="0056128F">
        <w:rPr>
          <w:rFonts w:ascii="Book Antiqua" w:eastAsia="宋体" w:hAnsi="Book Antiqua" w:cs="宋体"/>
          <w:color w:val="000000"/>
          <w:sz w:val="21"/>
          <w:szCs w:val="21"/>
        </w:rPr>
        <w:t>: 401-405 [PMID: 14960524]</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75 </w:t>
      </w:r>
      <w:r w:rsidRPr="0056128F">
        <w:rPr>
          <w:rFonts w:ascii="Book Antiqua" w:eastAsia="宋体" w:hAnsi="Book Antiqua" w:cs="宋体"/>
          <w:b/>
          <w:bCs/>
          <w:color w:val="000000"/>
          <w:sz w:val="21"/>
          <w:szCs w:val="21"/>
        </w:rPr>
        <w:t>Bruix J</w:t>
      </w:r>
      <w:r w:rsidRPr="0056128F">
        <w:rPr>
          <w:rFonts w:ascii="Book Antiqua" w:eastAsia="宋体" w:hAnsi="Book Antiqua" w:cs="宋体"/>
          <w:color w:val="000000"/>
          <w:sz w:val="21"/>
          <w:szCs w:val="21"/>
        </w:rPr>
        <w:t>, Sherman M, Llovet JM, Beaugrand M, Lencioni R, Burroughs AK, Christensen E, Pagliaro L, Colombo M, Rodés J; EASL Panel of Experts on HCC. Clinical management of hepatocellular carcinoma. Conclusions of the Barcelona-2000 EASL conference. European Association for the Study of the Liver. </w:t>
      </w:r>
      <w:r w:rsidRPr="0056128F">
        <w:rPr>
          <w:rFonts w:ascii="Book Antiqua" w:eastAsia="宋体" w:hAnsi="Book Antiqua" w:cs="宋体"/>
          <w:i/>
          <w:iCs/>
          <w:color w:val="000000"/>
          <w:sz w:val="21"/>
          <w:szCs w:val="21"/>
        </w:rPr>
        <w:t>J Hepatol</w:t>
      </w:r>
      <w:r w:rsidRPr="0056128F">
        <w:rPr>
          <w:rFonts w:ascii="Book Antiqua" w:eastAsia="宋体" w:hAnsi="Book Antiqua" w:cs="宋体"/>
          <w:color w:val="000000"/>
          <w:sz w:val="21"/>
          <w:szCs w:val="21"/>
        </w:rPr>
        <w:t> 2001; </w:t>
      </w:r>
      <w:r w:rsidRPr="0056128F">
        <w:rPr>
          <w:rFonts w:ascii="Book Antiqua" w:eastAsia="宋体" w:hAnsi="Book Antiqua" w:cs="宋体"/>
          <w:b/>
          <w:bCs/>
          <w:color w:val="000000"/>
          <w:sz w:val="21"/>
          <w:szCs w:val="21"/>
        </w:rPr>
        <w:t>35</w:t>
      </w:r>
      <w:r w:rsidRPr="0056128F">
        <w:rPr>
          <w:rFonts w:ascii="Book Antiqua" w:eastAsia="宋体" w:hAnsi="Book Antiqua" w:cs="宋体"/>
          <w:color w:val="000000"/>
          <w:sz w:val="21"/>
          <w:szCs w:val="21"/>
        </w:rPr>
        <w:t>: 421-430 [PMID: 11592607]</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lastRenderedPageBreak/>
        <w:t>76 </w:t>
      </w:r>
      <w:r w:rsidRPr="0056128F">
        <w:rPr>
          <w:rFonts w:ascii="Book Antiqua" w:eastAsia="宋体" w:hAnsi="Book Antiqua" w:cs="宋体"/>
          <w:b/>
          <w:bCs/>
          <w:color w:val="000000"/>
          <w:sz w:val="21"/>
          <w:szCs w:val="21"/>
        </w:rPr>
        <w:t>Genco C</w:t>
      </w:r>
      <w:r w:rsidRPr="0056128F">
        <w:rPr>
          <w:rFonts w:ascii="Book Antiqua" w:eastAsia="宋体" w:hAnsi="Book Antiqua" w:cs="宋体"/>
          <w:color w:val="000000"/>
          <w:sz w:val="21"/>
          <w:szCs w:val="21"/>
        </w:rPr>
        <w:t>, Cabibbo G, Maida M, Brancatelli G, Galia M, Alessi N, Butera G, Genova C, Romano P, Raineri M, Giarratano A, Midiri M, Cammà C. Treatment of hepatocellular carcinoma: present and future. </w:t>
      </w:r>
      <w:r w:rsidRPr="0056128F">
        <w:rPr>
          <w:rFonts w:ascii="Book Antiqua" w:eastAsia="宋体" w:hAnsi="Book Antiqua" w:cs="宋体"/>
          <w:i/>
          <w:iCs/>
          <w:color w:val="000000"/>
          <w:sz w:val="21"/>
          <w:szCs w:val="21"/>
        </w:rPr>
        <w:t>Expert Rev Anticancer Ther</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13</w:t>
      </w:r>
      <w:r w:rsidRPr="0056128F">
        <w:rPr>
          <w:rFonts w:ascii="Book Antiqua" w:eastAsia="宋体" w:hAnsi="Book Antiqua" w:cs="宋体"/>
          <w:color w:val="000000"/>
          <w:sz w:val="21"/>
          <w:szCs w:val="21"/>
        </w:rPr>
        <w:t>: 469-479 [PMID: 23560841 DOI: 10.1586/era.13.21]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77 </w:t>
      </w:r>
      <w:r w:rsidRPr="0056128F">
        <w:rPr>
          <w:rFonts w:ascii="Book Antiqua" w:eastAsia="宋体" w:hAnsi="Book Antiqua" w:cs="宋体"/>
          <w:b/>
          <w:bCs/>
          <w:color w:val="000000"/>
          <w:sz w:val="21"/>
          <w:szCs w:val="21"/>
        </w:rPr>
        <w:t>Colombo M</w:t>
      </w:r>
      <w:r w:rsidRPr="0056128F">
        <w:rPr>
          <w:rFonts w:ascii="Book Antiqua" w:eastAsia="宋体" w:hAnsi="Book Antiqua" w:cs="宋体"/>
          <w:color w:val="000000"/>
          <w:sz w:val="21"/>
          <w:szCs w:val="21"/>
        </w:rPr>
        <w:t>, Raoul JL, Lencioni R, Galle PR, Zucman-Rossi J, Bañares R, Seehofer D, Neuhaus P, Johnson P. Multidisciplinary strategies to improve treatment outcomes in hepatocellular carcinoma: a European perspective. </w:t>
      </w:r>
      <w:r w:rsidRPr="0056128F">
        <w:rPr>
          <w:rFonts w:ascii="Book Antiqua" w:eastAsia="宋体" w:hAnsi="Book Antiqua" w:cs="宋体"/>
          <w:i/>
          <w:iCs/>
          <w:color w:val="000000"/>
          <w:sz w:val="21"/>
          <w:szCs w:val="21"/>
        </w:rPr>
        <w:t>Eur J Gastroenterol Hepatol</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25</w:t>
      </w:r>
      <w:r w:rsidRPr="0056128F">
        <w:rPr>
          <w:rFonts w:ascii="Book Antiqua" w:eastAsia="宋体" w:hAnsi="Book Antiqua" w:cs="宋体"/>
          <w:color w:val="000000"/>
          <w:sz w:val="21"/>
          <w:szCs w:val="21"/>
        </w:rPr>
        <w:t>: 639-651 [PMID: 23628963 DOI: 10.1097/MEG.0b013e32835e33bb]</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78 </w:t>
      </w:r>
      <w:r w:rsidRPr="0056128F">
        <w:rPr>
          <w:rFonts w:ascii="Book Antiqua" w:eastAsia="宋体" w:hAnsi="Book Antiqua" w:cs="宋体"/>
          <w:b/>
          <w:bCs/>
          <w:color w:val="000000"/>
          <w:sz w:val="21"/>
          <w:szCs w:val="21"/>
        </w:rPr>
        <w:t>Sala M</w:t>
      </w:r>
      <w:r w:rsidRPr="0056128F">
        <w:rPr>
          <w:rFonts w:ascii="Book Antiqua" w:eastAsia="宋体" w:hAnsi="Book Antiqua" w:cs="宋体"/>
          <w:color w:val="000000"/>
          <w:sz w:val="21"/>
          <w:szCs w:val="21"/>
        </w:rPr>
        <w:t>, Fuster J, Llovet JM, Navasa M, Solé M, Varela M, Pons F, Rimola A, García-Valdecasas JC, Brú C, Bruix J. High pathological risk of recurrence after surgical resection for hepatocellular carcinoma: an indication for salvage liver transplantation. </w:t>
      </w:r>
      <w:r w:rsidRPr="0056128F">
        <w:rPr>
          <w:rFonts w:ascii="Book Antiqua" w:eastAsia="宋体" w:hAnsi="Book Antiqua" w:cs="宋体"/>
          <w:i/>
          <w:iCs/>
          <w:color w:val="000000"/>
          <w:sz w:val="21"/>
          <w:szCs w:val="21"/>
        </w:rPr>
        <w:t>Liver Transpl</w:t>
      </w:r>
      <w:r w:rsidRPr="0056128F">
        <w:rPr>
          <w:rFonts w:ascii="Book Antiqua" w:eastAsia="宋体" w:hAnsi="Book Antiqua" w:cs="宋体"/>
          <w:color w:val="000000"/>
          <w:sz w:val="21"/>
          <w:szCs w:val="21"/>
        </w:rPr>
        <w:t> 2004; </w:t>
      </w:r>
      <w:r w:rsidRPr="0056128F">
        <w:rPr>
          <w:rFonts w:ascii="Book Antiqua" w:eastAsia="宋体" w:hAnsi="Book Antiqua" w:cs="宋体"/>
          <w:b/>
          <w:bCs/>
          <w:color w:val="000000"/>
          <w:sz w:val="21"/>
          <w:szCs w:val="21"/>
        </w:rPr>
        <w:t>10</w:t>
      </w:r>
      <w:r w:rsidRPr="0056128F">
        <w:rPr>
          <w:rFonts w:ascii="Book Antiqua" w:eastAsia="宋体" w:hAnsi="Book Antiqua" w:cs="宋体"/>
          <w:color w:val="000000"/>
          <w:sz w:val="21"/>
          <w:szCs w:val="21"/>
        </w:rPr>
        <w:t>: 1294-1300 [PMID: 15376311]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79 </w:t>
      </w:r>
      <w:r w:rsidRPr="0056128F">
        <w:rPr>
          <w:rFonts w:ascii="Book Antiqua" w:eastAsia="宋体" w:hAnsi="Book Antiqua" w:cs="宋体"/>
          <w:b/>
          <w:bCs/>
          <w:color w:val="000000"/>
          <w:sz w:val="21"/>
          <w:szCs w:val="21"/>
        </w:rPr>
        <w:t>Fuks D</w:t>
      </w:r>
      <w:r w:rsidRPr="0056128F">
        <w:rPr>
          <w:rFonts w:ascii="Book Antiqua" w:eastAsia="宋体" w:hAnsi="Book Antiqua" w:cs="宋体"/>
          <w:color w:val="000000"/>
          <w:sz w:val="21"/>
          <w:szCs w:val="21"/>
        </w:rPr>
        <w:t>, Dokmak S, Paradis V, Diouf M, Durand F, Belghiti J. Benefit of initial resection of hepatocellular carcinoma followed by transplantation in case of recurrence: an intention-to-treat analysis. </w:t>
      </w:r>
      <w:r w:rsidRPr="0056128F">
        <w:rPr>
          <w:rFonts w:ascii="Book Antiqua" w:eastAsia="宋体" w:hAnsi="Book Antiqua" w:cs="宋体"/>
          <w:i/>
          <w:iCs/>
          <w:color w:val="000000"/>
          <w:sz w:val="21"/>
          <w:szCs w:val="21"/>
        </w:rPr>
        <w:t>Hepatology</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55</w:t>
      </w:r>
      <w:r w:rsidRPr="0056128F">
        <w:rPr>
          <w:rFonts w:ascii="Book Antiqua" w:eastAsia="宋体" w:hAnsi="Book Antiqua" w:cs="宋体"/>
          <w:color w:val="000000"/>
          <w:sz w:val="21"/>
          <w:szCs w:val="21"/>
        </w:rPr>
        <w:t>: 132-140 [PMID: 21932387 DOI: 10.1002/hep.24680]</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80 </w:t>
      </w:r>
      <w:r w:rsidRPr="0056128F">
        <w:rPr>
          <w:rFonts w:ascii="Book Antiqua" w:eastAsia="宋体" w:hAnsi="Book Antiqua" w:cs="宋体"/>
          <w:b/>
          <w:bCs/>
          <w:color w:val="000000"/>
          <w:sz w:val="21"/>
          <w:szCs w:val="21"/>
        </w:rPr>
        <w:t>Kojiro M</w:t>
      </w:r>
      <w:r w:rsidRPr="0056128F">
        <w:rPr>
          <w:rFonts w:ascii="Book Antiqua" w:eastAsia="宋体" w:hAnsi="Book Antiqua" w:cs="宋体"/>
          <w:color w:val="000000"/>
          <w:sz w:val="21"/>
          <w:szCs w:val="21"/>
        </w:rPr>
        <w:t>. Histopathology of liver cancers. </w:t>
      </w:r>
      <w:r w:rsidRPr="0056128F">
        <w:rPr>
          <w:rFonts w:ascii="Book Antiqua" w:eastAsia="宋体" w:hAnsi="Book Antiqua" w:cs="宋体"/>
          <w:i/>
          <w:iCs/>
          <w:color w:val="000000"/>
          <w:sz w:val="21"/>
          <w:szCs w:val="21"/>
        </w:rPr>
        <w:t>Best Pract Res Clin Gastroenterol</w:t>
      </w:r>
      <w:r w:rsidRPr="0056128F">
        <w:rPr>
          <w:rFonts w:ascii="Book Antiqua" w:eastAsia="宋体" w:hAnsi="Book Antiqua" w:cs="宋体"/>
          <w:color w:val="000000"/>
          <w:sz w:val="21"/>
          <w:szCs w:val="21"/>
        </w:rPr>
        <w:t> 2005; </w:t>
      </w:r>
      <w:r w:rsidRPr="0056128F">
        <w:rPr>
          <w:rFonts w:ascii="Book Antiqua" w:eastAsia="宋体" w:hAnsi="Book Antiqua" w:cs="宋体"/>
          <w:b/>
          <w:bCs/>
          <w:color w:val="000000"/>
          <w:sz w:val="21"/>
          <w:szCs w:val="21"/>
        </w:rPr>
        <w:t>19</w:t>
      </w:r>
      <w:r w:rsidRPr="0056128F">
        <w:rPr>
          <w:rFonts w:ascii="Book Antiqua" w:eastAsia="宋体" w:hAnsi="Book Antiqua" w:cs="宋体"/>
          <w:color w:val="000000"/>
          <w:sz w:val="21"/>
          <w:szCs w:val="21"/>
        </w:rPr>
        <w:t>: 39-62 [PMID: 15757804]</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81 </w:t>
      </w:r>
      <w:r w:rsidRPr="0056128F">
        <w:rPr>
          <w:rFonts w:ascii="Book Antiqua" w:eastAsia="宋体" w:hAnsi="Book Antiqua" w:cs="宋体"/>
          <w:b/>
          <w:bCs/>
          <w:color w:val="000000"/>
          <w:sz w:val="21"/>
          <w:szCs w:val="21"/>
        </w:rPr>
        <w:t>Livraghi T</w:t>
      </w:r>
      <w:r w:rsidRPr="0056128F">
        <w:rPr>
          <w:rFonts w:ascii="Book Antiqua" w:eastAsia="宋体" w:hAnsi="Book Antiqua" w:cs="宋体"/>
          <w:color w:val="000000"/>
          <w:sz w:val="21"/>
          <w:szCs w:val="21"/>
        </w:rPr>
        <w:t>, Brambilla G, Carnaghi C, Tommasini MA, Torzilli G. Is it time to reconsider the BCLC/AASLD therapeutic flow-chart? </w:t>
      </w:r>
      <w:r w:rsidRPr="0056128F">
        <w:rPr>
          <w:rFonts w:ascii="Book Antiqua" w:eastAsia="宋体" w:hAnsi="Book Antiqua" w:cs="宋体"/>
          <w:i/>
          <w:iCs/>
          <w:color w:val="000000"/>
          <w:sz w:val="21"/>
          <w:szCs w:val="21"/>
        </w:rPr>
        <w:t>J Surg Oncol</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102</w:t>
      </w:r>
      <w:r w:rsidRPr="0056128F">
        <w:rPr>
          <w:rFonts w:ascii="Book Antiqua" w:eastAsia="宋体" w:hAnsi="Book Antiqua" w:cs="宋体"/>
          <w:color w:val="000000"/>
          <w:sz w:val="21"/>
          <w:szCs w:val="21"/>
        </w:rPr>
        <w:t>: 868-876 [PMID: 20886553 DOI: 10.1002/jso.21733]</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82 </w:t>
      </w:r>
      <w:r w:rsidRPr="0056128F">
        <w:rPr>
          <w:rFonts w:ascii="Book Antiqua" w:eastAsia="宋体" w:hAnsi="Book Antiqua" w:cs="宋体"/>
          <w:b/>
          <w:bCs/>
          <w:color w:val="000000"/>
          <w:sz w:val="21"/>
          <w:szCs w:val="21"/>
        </w:rPr>
        <w:t>Maeda T</w:t>
      </w:r>
      <w:r w:rsidRPr="0056128F">
        <w:rPr>
          <w:rFonts w:ascii="Book Antiqua" w:eastAsia="宋体" w:hAnsi="Book Antiqua" w:cs="宋体"/>
          <w:color w:val="000000"/>
          <w:sz w:val="21"/>
          <w:szCs w:val="21"/>
        </w:rPr>
        <w:t>, Takenaka K, Taguchi K, Kajiyama K, Shirabe K, Shimada M, Honda H, Sugimachi K. Small hepatocellular carcinoma with minute satellite nodules. </w:t>
      </w:r>
      <w:r w:rsidRPr="0056128F">
        <w:rPr>
          <w:rFonts w:ascii="Book Antiqua" w:eastAsia="宋体" w:hAnsi="Book Antiqua" w:cs="宋体"/>
          <w:i/>
          <w:iCs/>
          <w:color w:val="000000"/>
          <w:sz w:val="21"/>
          <w:szCs w:val="21"/>
        </w:rPr>
        <w:t>Hepatogastroenterology</w:t>
      </w:r>
      <w:r w:rsidRPr="0056128F">
        <w:rPr>
          <w:rFonts w:ascii="Book Antiqua" w:eastAsia="宋体" w:hAnsi="Book Antiqua" w:cs="宋体"/>
          <w:color w:val="000000"/>
          <w:sz w:val="21"/>
          <w:szCs w:val="21"/>
        </w:rPr>
        <w:t> 2000; </w:t>
      </w:r>
      <w:r w:rsidRPr="0056128F">
        <w:rPr>
          <w:rFonts w:ascii="Book Antiqua" w:eastAsia="宋体" w:hAnsi="Book Antiqua" w:cs="宋体"/>
          <w:b/>
          <w:bCs/>
          <w:color w:val="000000"/>
          <w:sz w:val="21"/>
          <w:szCs w:val="21"/>
        </w:rPr>
        <w:t>47</w:t>
      </w:r>
      <w:r w:rsidRPr="0056128F">
        <w:rPr>
          <w:rFonts w:ascii="Book Antiqua" w:eastAsia="宋体" w:hAnsi="Book Antiqua" w:cs="宋体"/>
          <w:color w:val="000000"/>
          <w:sz w:val="21"/>
          <w:szCs w:val="21"/>
        </w:rPr>
        <w:t>: 1063-1066 [PMID: 11020880]</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83 </w:t>
      </w:r>
      <w:r w:rsidRPr="0056128F">
        <w:rPr>
          <w:rFonts w:ascii="Book Antiqua" w:eastAsia="宋体" w:hAnsi="Book Antiqua" w:cs="宋体"/>
          <w:b/>
          <w:bCs/>
          <w:color w:val="000000"/>
          <w:sz w:val="21"/>
          <w:szCs w:val="21"/>
        </w:rPr>
        <w:t>Sasaki Y</w:t>
      </w:r>
      <w:r w:rsidRPr="0056128F">
        <w:rPr>
          <w:rFonts w:ascii="Book Antiqua" w:eastAsia="宋体" w:hAnsi="Book Antiqua" w:cs="宋体"/>
          <w:color w:val="000000"/>
          <w:sz w:val="21"/>
          <w:szCs w:val="21"/>
        </w:rPr>
        <w:t>, Imaoka S, Ishiguro S, Nakano H, Kasugai H, Fujita M, Inoue E, Ishikawa O, Furukawa H, Nakamori S, Kuroda C, Iwanaga T. Clinical features of small hepatocellular carcinomas as assessed by histologic grades. </w:t>
      </w:r>
      <w:r w:rsidRPr="0056128F">
        <w:rPr>
          <w:rFonts w:ascii="Book Antiqua" w:eastAsia="宋体" w:hAnsi="Book Antiqua" w:cs="宋体"/>
          <w:i/>
          <w:iCs/>
          <w:color w:val="000000"/>
          <w:sz w:val="21"/>
          <w:szCs w:val="21"/>
        </w:rPr>
        <w:t>Surgery</w:t>
      </w:r>
      <w:r w:rsidRPr="0056128F">
        <w:rPr>
          <w:rFonts w:ascii="Book Antiqua" w:eastAsia="宋体" w:hAnsi="Book Antiqua" w:cs="宋体"/>
          <w:color w:val="000000"/>
          <w:sz w:val="21"/>
          <w:szCs w:val="21"/>
        </w:rPr>
        <w:t> 1996; </w:t>
      </w:r>
      <w:r w:rsidRPr="0056128F">
        <w:rPr>
          <w:rFonts w:ascii="Book Antiqua" w:eastAsia="宋体" w:hAnsi="Book Antiqua" w:cs="宋体"/>
          <w:b/>
          <w:bCs/>
          <w:color w:val="000000"/>
          <w:sz w:val="21"/>
          <w:szCs w:val="21"/>
        </w:rPr>
        <w:t>119</w:t>
      </w:r>
      <w:r w:rsidRPr="0056128F">
        <w:rPr>
          <w:rFonts w:ascii="Book Antiqua" w:eastAsia="宋体" w:hAnsi="Book Antiqua" w:cs="宋体"/>
          <w:color w:val="000000"/>
          <w:sz w:val="21"/>
          <w:szCs w:val="21"/>
        </w:rPr>
        <w:t>: 252-260 [PMID: 8619179]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84 </w:t>
      </w:r>
      <w:r w:rsidRPr="0056128F">
        <w:rPr>
          <w:rFonts w:ascii="Book Antiqua" w:eastAsia="宋体" w:hAnsi="Book Antiqua" w:cs="宋体"/>
          <w:b/>
          <w:bCs/>
          <w:color w:val="000000"/>
          <w:sz w:val="21"/>
          <w:szCs w:val="21"/>
        </w:rPr>
        <w:t>Kanai T</w:t>
      </w:r>
      <w:r w:rsidRPr="0056128F">
        <w:rPr>
          <w:rFonts w:ascii="Book Antiqua" w:eastAsia="宋体" w:hAnsi="Book Antiqua" w:cs="宋体"/>
          <w:color w:val="000000"/>
          <w:sz w:val="21"/>
          <w:szCs w:val="21"/>
        </w:rPr>
        <w:t>, Hirohashi S, Upton MP, Noguchi M, Kishi K, Makuuchi M, Yamasaki S, Hasegawa H, Takayasu K, Moriyama N. Pathology of small hepatocellular carcinoma. A proposal for a new gross classification. </w:t>
      </w:r>
      <w:r w:rsidRPr="0056128F">
        <w:rPr>
          <w:rFonts w:ascii="Book Antiqua" w:eastAsia="宋体" w:hAnsi="Book Antiqua" w:cs="宋体"/>
          <w:i/>
          <w:iCs/>
          <w:color w:val="000000"/>
          <w:sz w:val="21"/>
          <w:szCs w:val="21"/>
        </w:rPr>
        <w:t>Cancer</w:t>
      </w:r>
      <w:r w:rsidRPr="0056128F">
        <w:rPr>
          <w:rFonts w:ascii="Book Antiqua" w:eastAsia="宋体" w:hAnsi="Book Antiqua" w:cs="宋体"/>
          <w:color w:val="000000"/>
          <w:sz w:val="21"/>
          <w:szCs w:val="21"/>
        </w:rPr>
        <w:t> 1987; </w:t>
      </w:r>
      <w:r w:rsidRPr="0056128F">
        <w:rPr>
          <w:rFonts w:ascii="Book Antiqua" w:eastAsia="宋体" w:hAnsi="Book Antiqua" w:cs="宋体"/>
          <w:b/>
          <w:bCs/>
          <w:color w:val="000000"/>
          <w:sz w:val="21"/>
          <w:szCs w:val="21"/>
        </w:rPr>
        <w:t>60</w:t>
      </w:r>
      <w:r w:rsidRPr="0056128F">
        <w:rPr>
          <w:rFonts w:ascii="Book Antiqua" w:eastAsia="宋体" w:hAnsi="Book Antiqua" w:cs="宋体"/>
          <w:color w:val="000000"/>
          <w:sz w:val="21"/>
          <w:szCs w:val="21"/>
        </w:rPr>
        <w:t>: 810-819 [PMID: 2439190]</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85 </w:t>
      </w:r>
      <w:r w:rsidRPr="0056128F">
        <w:rPr>
          <w:rFonts w:ascii="Book Antiqua" w:eastAsia="宋体" w:hAnsi="Book Antiqua" w:cs="宋体"/>
          <w:b/>
          <w:bCs/>
          <w:color w:val="000000"/>
          <w:sz w:val="21"/>
          <w:szCs w:val="21"/>
        </w:rPr>
        <w:t>Chen MS</w:t>
      </w:r>
      <w:r w:rsidRPr="0056128F">
        <w:rPr>
          <w:rFonts w:ascii="Book Antiqua" w:eastAsia="宋体" w:hAnsi="Book Antiqua" w:cs="宋体"/>
          <w:color w:val="000000"/>
          <w:sz w:val="21"/>
          <w:szCs w:val="21"/>
        </w:rPr>
        <w:t>, Li JQ, Zheng Y, Guo RP, Liang HH, Zhang YQ, Lin XJ, Lau WY. A prospective randomized trial comparing percutaneous local ablative therapy and partial hepatectomy for small hepatocellular carcinoma. </w:t>
      </w:r>
      <w:r w:rsidRPr="0056128F">
        <w:rPr>
          <w:rFonts w:ascii="Book Antiqua" w:eastAsia="宋体" w:hAnsi="Book Antiqua" w:cs="宋体"/>
          <w:i/>
          <w:iCs/>
          <w:color w:val="000000"/>
          <w:sz w:val="21"/>
          <w:szCs w:val="21"/>
        </w:rPr>
        <w:t>Ann Surg</w:t>
      </w:r>
      <w:r w:rsidRPr="0056128F">
        <w:rPr>
          <w:rFonts w:ascii="Book Antiqua" w:eastAsia="宋体" w:hAnsi="Book Antiqua" w:cs="宋体"/>
          <w:color w:val="000000"/>
          <w:sz w:val="21"/>
          <w:szCs w:val="21"/>
        </w:rPr>
        <w:t> 2006; </w:t>
      </w:r>
      <w:r w:rsidRPr="0056128F">
        <w:rPr>
          <w:rFonts w:ascii="Book Antiqua" w:eastAsia="宋体" w:hAnsi="Book Antiqua" w:cs="宋体"/>
          <w:b/>
          <w:bCs/>
          <w:color w:val="000000"/>
          <w:sz w:val="21"/>
          <w:szCs w:val="21"/>
        </w:rPr>
        <w:t>243</w:t>
      </w:r>
      <w:r w:rsidRPr="0056128F">
        <w:rPr>
          <w:rFonts w:ascii="Book Antiqua" w:eastAsia="宋体" w:hAnsi="Book Antiqua" w:cs="宋体"/>
          <w:color w:val="000000"/>
          <w:sz w:val="21"/>
          <w:szCs w:val="21"/>
        </w:rPr>
        <w:t>: 321-328 [PMID: 16495695]</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86 </w:t>
      </w:r>
      <w:r w:rsidRPr="0056128F">
        <w:rPr>
          <w:rFonts w:ascii="Book Antiqua" w:eastAsia="宋体" w:hAnsi="Book Antiqua" w:cs="宋体"/>
          <w:b/>
          <w:bCs/>
          <w:color w:val="000000"/>
          <w:sz w:val="21"/>
          <w:szCs w:val="21"/>
        </w:rPr>
        <w:t>Lü MD</w:t>
      </w:r>
      <w:r w:rsidRPr="0056128F">
        <w:rPr>
          <w:rFonts w:ascii="Book Antiqua" w:eastAsia="宋体" w:hAnsi="Book Antiqua" w:cs="宋体"/>
          <w:color w:val="000000"/>
          <w:sz w:val="21"/>
          <w:szCs w:val="21"/>
        </w:rPr>
        <w:t>, Kuang M, Liang LJ, Xie XY, Peng BG, Liu GJ, Li DM, Lai JM, Li SQ. [Surgical resection versus percutaneous thermal ablation for early-stage hepatocellular carcinoma: a randomized clinical trial]. </w:t>
      </w:r>
      <w:r w:rsidRPr="0056128F">
        <w:rPr>
          <w:rFonts w:ascii="Book Antiqua" w:eastAsia="宋体" w:hAnsi="Book Antiqua" w:cs="宋体"/>
          <w:i/>
          <w:iCs/>
          <w:color w:val="000000"/>
          <w:sz w:val="21"/>
          <w:szCs w:val="21"/>
        </w:rPr>
        <w:t>Zhonghua Yi Xue Za Zhi</w:t>
      </w:r>
      <w:r w:rsidRPr="0056128F">
        <w:rPr>
          <w:rFonts w:ascii="Book Antiqua" w:eastAsia="宋体" w:hAnsi="Book Antiqua" w:cs="宋体"/>
          <w:color w:val="000000"/>
          <w:sz w:val="21"/>
          <w:szCs w:val="21"/>
        </w:rPr>
        <w:t> 2006; </w:t>
      </w:r>
      <w:r w:rsidRPr="0056128F">
        <w:rPr>
          <w:rFonts w:ascii="Book Antiqua" w:eastAsia="宋体" w:hAnsi="Book Antiqua" w:cs="宋体"/>
          <w:b/>
          <w:bCs/>
          <w:color w:val="000000"/>
          <w:sz w:val="21"/>
          <w:szCs w:val="21"/>
        </w:rPr>
        <w:t>86</w:t>
      </w:r>
      <w:r w:rsidRPr="0056128F">
        <w:rPr>
          <w:rFonts w:ascii="Book Antiqua" w:eastAsia="宋体" w:hAnsi="Book Antiqua" w:cs="宋体"/>
          <w:color w:val="000000"/>
          <w:sz w:val="21"/>
          <w:szCs w:val="21"/>
        </w:rPr>
        <w:t>: 801-805 [PMID: 16681964]</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87 </w:t>
      </w:r>
      <w:r w:rsidRPr="0056128F">
        <w:rPr>
          <w:rFonts w:ascii="Book Antiqua" w:eastAsia="宋体" w:hAnsi="Book Antiqua" w:cs="宋体"/>
          <w:b/>
          <w:bCs/>
          <w:color w:val="000000"/>
          <w:sz w:val="21"/>
          <w:szCs w:val="21"/>
        </w:rPr>
        <w:t>Lencioni R</w:t>
      </w:r>
      <w:r w:rsidRPr="0056128F">
        <w:rPr>
          <w:rFonts w:ascii="Book Antiqua" w:eastAsia="宋体" w:hAnsi="Book Antiqua" w:cs="宋体"/>
          <w:color w:val="000000"/>
          <w:sz w:val="21"/>
          <w:szCs w:val="21"/>
        </w:rPr>
        <w:t>, Crocetti L. Local-regional treatment of hepatocellular carcinoma. </w:t>
      </w:r>
      <w:r w:rsidRPr="0056128F">
        <w:rPr>
          <w:rFonts w:ascii="Book Antiqua" w:eastAsia="宋体" w:hAnsi="Book Antiqua" w:cs="宋体"/>
          <w:i/>
          <w:iCs/>
          <w:color w:val="000000"/>
          <w:sz w:val="21"/>
          <w:szCs w:val="21"/>
        </w:rPr>
        <w:t>Radiology</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262</w:t>
      </w:r>
      <w:r w:rsidRPr="0056128F">
        <w:rPr>
          <w:rFonts w:ascii="Book Antiqua" w:eastAsia="宋体" w:hAnsi="Book Antiqua" w:cs="宋体"/>
          <w:color w:val="000000"/>
          <w:sz w:val="21"/>
          <w:szCs w:val="21"/>
        </w:rPr>
        <w:t>: 43-58 [PMID: 22190656 DOI: 10.1148/radiol.11110144]</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lastRenderedPageBreak/>
        <w:t>88 </w:t>
      </w:r>
      <w:r w:rsidRPr="0056128F">
        <w:rPr>
          <w:rFonts w:ascii="Book Antiqua" w:eastAsia="宋体" w:hAnsi="Book Antiqua" w:cs="宋体"/>
          <w:b/>
          <w:bCs/>
          <w:color w:val="000000"/>
          <w:sz w:val="21"/>
          <w:szCs w:val="21"/>
        </w:rPr>
        <w:t>Forner A</w:t>
      </w:r>
      <w:r w:rsidRPr="0056128F">
        <w:rPr>
          <w:rFonts w:ascii="Book Antiqua" w:eastAsia="宋体" w:hAnsi="Book Antiqua" w:cs="宋体"/>
          <w:color w:val="000000"/>
          <w:sz w:val="21"/>
          <w:szCs w:val="21"/>
        </w:rPr>
        <w:t>, Llovet JM, Bruix J. Hepatocellular carcinoma. </w:t>
      </w:r>
      <w:r w:rsidRPr="0056128F">
        <w:rPr>
          <w:rFonts w:ascii="Book Antiqua" w:eastAsia="宋体" w:hAnsi="Book Antiqua" w:cs="宋体"/>
          <w:i/>
          <w:iCs/>
          <w:color w:val="000000"/>
          <w:sz w:val="21"/>
          <w:szCs w:val="21"/>
        </w:rPr>
        <w:t>Lancet</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379</w:t>
      </w:r>
      <w:r w:rsidRPr="0056128F">
        <w:rPr>
          <w:rFonts w:ascii="Book Antiqua" w:eastAsia="宋体" w:hAnsi="Book Antiqua" w:cs="宋体"/>
          <w:color w:val="000000"/>
          <w:sz w:val="21"/>
          <w:szCs w:val="21"/>
        </w:rPr>
        <w:t>: 1245-1255 [PMID: 22353262 DOI: 10.1016/S0140-6736(11)61347-0]</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89 </w:t>
      </w:r>
      <w:r w:rsidRPr="0056128F">
        <w:rPr>
          <w:rFonts w:ascii="Book Antiqua" w:eastAsia="宋体" w:hAnsi="Book Antiqua" w:cs="宋体"/>
          <w:b/>
          <w:bCs/>
          <w:color w:val="000000"/>
          <w:sz w:val="21"/>
          <w:szCs w:val="21"/>
        </w:rPr>
        <w:t>Groeschl RT</w:t>
      </w:r>
      <w:r w:rsidRPr="0056128F">
        <w:rPr>
          <w:rFonts w:ascii="Book Antiqua" w:eastAsia="宋体" w:hAnsi="Book Antiqua" w:cs="宋体"/>
          <w:color w:val="000000"/>
          <w:sz w:val="21"/>
          <w:szCs w:val="21"/>
        </w:rPr>
        <w:t>, Gamblin TC, Turaga KK. Ablation for hepatocellular carcinoma: validating the 3-cm breakpoint. </w:t>
      </w:r>
      <w:r w:rsidRPr="0056128F">
        <w:rPr>
          <w:rFonts w:ascii="Book Antiqua" w:eastAsia="宋体" w:hAnsi="Book Antiqua" w:cs="宋体"/>
          <w:i/>
          <w:iCs/>
          <w:color w:val="000000"/>
          <w:sz w:val="21"/>
          <w:szCs w:val="21"/>
        </w:rPr>
        <w:t>Ann Surg Oncol</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20</w:t>
      </w:r>
      <w:r w:rsidRPr="0056128F">
        <w:rPr>
          <w:rFonts w:ascii="Book Antiqua" w:eastAsia="宋体" w:hAnsi="Book Antiqua" w:cs="宋体"/>
          <w:color w:val="000000"/>
          <w:sz w:val="21"/>
          <w:szCs w:val="21"/>
        </w:rPr>
        <w:t>: 3591-3595 [PMID: 23720072 DOI: 10.1245/s10434-013-3031-5]</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90 </w:t>
      </w:r>
      <w:r w:rsidRPr="0056128F">
        <w:rPr>
          <w:rFonts w:ascii="Book Antiqua" w:eastAsia="宋体" w:hAnsi="Book Antiqua" w:cs="宋体"/>
          <w:b/>
          <w:bCs/>
          <w:color w:val="000000"/>
          <w:sz w:val="21"/>
          <w:szCs w:val="21"/>
        </w:rPr>
        <w:t>Cucchetti A</w:t>
      </w:r>
      <w:r w:rsidRPr="0056128F">
        <w:rPr>
          <w:rFonts w:ascii="Book Antiqua" w:eastAsia="宋体" w:hAnsi="Book Antiqua" w:cs="宋体"/>
          <w:color w:val="000000"/>
          <w:sz w:val="21"/>
          <w:szCs w:val="21"/>
        </w:rPr>
        <w:t>, Piscaglia F, Cescon M, Ercolani G, Pinna AD. Systematic review of surgical resection vs radiofrequency ablation for hepatocellular carcinoma. </w:t>
      </w:r>
      <w:r w:rsidRPr="0056128F">
        <w:rPr>
          <w:rFonts w:ascii="Book Antiqua" w:eastAsia="宋体" w:hAnsi="Book Antiqua" w:cs="宋体"/>
          <w:i/>
          <w:iCs/>
          <w:color w:val="000000"/>
          <w:sz w:val="21"/>
          <w:szCs w:val="21"/>
        </w:rPr>
        <w:t>World J Gastroenterol</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19</w:t>
      </w:r>
      <w:r w:rsidRPr="0056128F">
        <w:rPr>
          <w:rFonts w:ascii="Book Antiqua" w:eastAsia="宋体" w:hAnsi="Book Antiqua" w:cs="宋体"/>
          <w:color w:val="000000"/>
          <w:sz w:val="21"/>
          <w:szCs w:val="21"/>
        </w:rPr>
        <w:t>: 4106-4118 [PMID: 23864773 DOI: 10.3748/wjg.v19.i26.4106]</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91 </w:t>
      </w:r>
      <w:r w:rsidRPr="0056128F">
        <w:rPr>
          <w:rFonts w:ascii="Book Antiqua" w:eastAsia="宋体" w:hAnsi="Book Antiqua" w:cs="宋体"/>
          <w:b/>
          <w:bCs/>
          <w:color w:val="000000"/>
          <w:sz w:val="21"/>
          <w:szCs w:val="21"/>
        </w:rPr>
        <w:t>Tremosini S</w:t>
      </w:r>
      <w:r w:rsidRPr="0056128F">
        <w:rPr>
          <w:rFonts w:ascii="Book Antiqua" w:eastAsia="宋体" w:hAnsi="Book Antiqua" w:cs="宋体"/>
          <w:color w:val="000000"/>
          <w:sz w:val="21"/>
          <w:szCs w:val="21"/>
        </w:rPr>
        <w:t>, Reig M, de Lope CR, Forner A, Bruix J. Treatment of early hepatocellular carcinoma: Towards personalized therapy. </w:t>
      </w:r>
      <w:r w:rsidRPr="0056128F">
        <w:rPr>
          <w:rFonts w:ascii="Book Antiqua" w:eastAsia="宋体" w:hAnsi="Book Antiqua" w:cs="宋体"/>
          <w:i/>
          <w:iCs/>
          <w:color w:val="000000"/>
          <w:sz w:val="21"/>
          <w:szCs w:val="21"/>
        </w:rPr>
        <w:t>Dig Liver Dis</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 xml:space="preserve">42 </w:t>
      </w:r>
      <w:r w:rsidRPr="0056128F">
        <w:rPr>
          <w:rFonts w:ascii="Book Antiqua" w:eastAsia="宋体" w:hAnsi="Book Antiqua" w:cs="宋体"/>
          <w:bCs/>
          <w:color w:val="000000"/>
          <w:sz w:val="21"/>
          <w:szCs w:val="21"/>
        </w:rPr>
        <w:t>Suppl 3</w:t>
      </w:r>
      <w:r w:rsidRPr="0056128F">
        <w:rPr>
          <w:rFonts w:ascii="Book Antiqua" w:eastAsia="宋体" w:hAnsi="Book Antiqua" w:cs="宋体"/>
          <w:color w:val="000000"/>
          <w:sz w:val="21"/>
          <w:szCs w:val="21"/>
        </w:rPr>
        <w:t>: S242-S248 [PMID: 20547310 DOI: 10.1016/S1590-8658(10)60512-9]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92 </w:t>
      </w:r>
      <w:r w:rsidRPr="0056128F">
        <w:rPr>
          <w:rFonts w:ascii="Book Antiqua" w:eastAsia="宋体" w:hAnsi="Book Antiqua" w:cs="宋体"/>
          <w:b/>
          <w:bCs/>
          <w:color w:val="000000"/>
          <w:sz w:val="21"/>
          <w:szCs w:val="21"/>
        </w:rPr>
        <w:t>Barreto SG</w:t>
      </w:r>
      <w:r w:rsidRPr="0056128F">
        <w:rPr>
          <w:rFonts w:ascii="Book Antiqua" w:eastAsia="宋体" w:hAnsi="Book Antiqua" w:cs="宋体"/>
          <w:color w:val="000000"/>
          <w:sz w:val="21"/>
          <w:szCs w:val="21"/>
        </w:rPr>
        <w:t>, Brooke-Smith M, Dolan P, Wilson TG, Padbury RT, Chen JW. Cirrhosis and microvascular invasion predict outcomes in hepatocellular carcinoma. </w:t>
      </w:r>
      <w:r w:rsidRPr="0056128F">
        <w:rPr>
          <w:rFonts w:ascii="Book Antiqua" w:eastAsia="宋体" w:hAnsi="Book Antiqua" w:cs="宋体"/>
          <w:i/>
          <w:iCs/>
          <w:color w:val="000000"/>
          <w:sz w:val="21"/>
          <w:szCs w:val="21"/>
        </w:rPr>
        <w:t>ANZ J Surg</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83</w:t>
      </w:r>
      <w:r w:rsidRPr="0056128F">
        <w:rPr>
          <w:rFonts w:ascii="Book Antiqua" w:eastAsia="宋体" w:hAnsi="Book Antiqua" w:cs="宋体"/>
          <w:color w:val="000000"/>
          <w:sz w:val="21"/>
          <w:szCs w:val="21"/>
        </w:rPr>
        <w:t>: 331-335 [PMID: 22943449 DOI: 10.1111/j.1445-2197.2012.06196.x]</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93 </w:t>
      </w:r>
      <w:r w:rsidRPr="0056128F">
        <w:rPr>
          <w:rFonts w:ascii="Book Antiqua" w:eastAsia="宋体" w:hAnsi="Book Antiqua" w:cs="宋体"/>
          <w:b/>
          <w:bCs/>
          <w:color w:val="000000"/>
          <w:sz w:val="21"/>
          <w:szCs w:val="21"/>
        </w:rPr>
        <w:t>Sumie S</w:t>
      </w:r>
      <w:r w:rsidRPr="0056128F">
        <w:rPr>
          <w:rFonts w:ascii="Book Antiqua" w:eastAsia="宋体" w:hAnsi="Book Antiqua" w:cs="宋体"/>
          <w:color w:val="000000"/>
          <w:sz w:val="21"/>
          <w:szCs w:val="21"/>
        </w:rPr>
        <w:t>, Kuromatsu R, Okuda K, Ando E, Takata A, Fukushima N, Watanabe Y, Kojiro M, Sata M. Microvascular invasion in patients with hepatocellular carcinoma and its predictable clinicopathological factors. </w:t>
      </w:r>
      <w:r w:rsidRPr="0056128F">
        <w:rPr>
          <w:rFonts w:ascii="Book Antiqua" w:eastAsia="宋体" w:hAnsi="Book Antiqua" w:cs="宋体"/>
          <w:i/>
          <w:iCs/>
          <w:color w:val="000000"/>
          <w:sz w:val="21"/>
          <w:szCs w:val="21"/>
        </w:rPr>
        <w:t>Ann Surg Oncol</w:t>
      </w:r>
      <w:r w:rsidRPr="0056128F">
        <w:rPr>
          <w:rFonts w:ascii="Book Antiqua" w:eastAsia="宋体" w:hAnsi="Book Antiqua" w:cs="宋体"/>
          <w:color w:val="000000"/>
          <w:sz w:val="21"/>
          <w:szCs w:val="21"/>
        </w:rPr>
        <w:t> 2008; </w:t>
      </w:r>
      <w:r w:rsidRPr="0056128F">
        <w:rPr>
          <w:rFonts w:ascii="Book Antiqua" w:eastAsia="宋体" w:hAnsi="Book Antiqua" w:cs="宋体"/>
          <w:b/>
          <w:bCs/>
          <w:color w:val="000000"/>
          <w:sz w:val="21"/>
          <w:szCs w:val="21"/>
        </w:rPr>
        <w:t>15</w:t>
      </w:r>
      <w:r w:rsidRPr="0056128F">
        <w:rPr>
          <w:rFonts w:ascii="Book Antiqua" w:eastAsia="宋体" w:hAnsi="Book Antiqua" w:cs="宋体"/>
          <w:color w:val="000000"/>
          <w:sz w:val="21"/>
          <w:szCs w:val="21"/>
        </w:rPr>
        <w:t>: 1375-1382 [PMID: 18324443 DOI: 10.1245/s10434-008-9846-9]</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94 </w:t>
      </w:r>
      <w:r w:rsidRPr="0056128F">
        <w:rPr>
          <w:rFonts w:ascii="Book Antiqua" w:eastAsia="宋体" w:hAnsi="Book Antiqua" w:cs="宋体"/>
          <w:b/>
          <w:bCs/>
          <w:color w:val="000000"/>
          <w:sz w:val="21"/>
          <w:szCs w:val="21"/>
        </w:rPr>
        <w:t>Cho YK</w:t>
      </w:r>
      <w:r w:rsidRPr="0056128F">
        <w:rPr>
          <w:rFonts w:ascii="Book Antiqua" w:eastAsia="宋体" w:hAnsi="Book Antiqua" w:cs="宋体"/>
          <w:color w:val="000000"/>
          <w:sz w:val="21"/>
          <w:szCs w:val="21"/>
        </w:rPr>
        <w:t>, Kim JK, Kim WT, Chung JW. Hepatic resection versus radiofrequency ablation for very early stage hepatocellular carcinoma: a Markov model analysis. </w:t>
      </w:r>
      <w:r w:rsidRPr="0056128F">
        <w:rPr>
          <w:rFonts w:ascii="Book Antiqua" w:eastAsia="宋体" w:hAnsi="Book Antiqua" w:cs="宋体"/>
          <w:i/>
          <w:iCs/>
          <w:color w:val="000000"/>
          <w:sz w:val="21"/>
          <w:szCs w:val="21"/>
        </w:rPr>
        <w:t>Hepatology</w:t>
      </w:r>
      <w:r w:rsidRPr="0056128F">
        <w:rPr>
          <w:rFonts w:ascii="Book Antiqua" w:eastAsia="宋体" w:hAnsi="Book Antiqua" w:cs="宋体"/>
          <w:color w:val="000000"/>
          <w:sz w:val="21"/>
          <w:szCs w:val="21"/>
        </w:rPr>
        <w:t> 2010; </w:t>
      </w:r>
      <w:r w:rsidRPr="0056128F">
        <w:rPr>
          <w:rFonts w:ascii="Book Antiqua" w:eastAsia="宋体" w:hAnsi="Book Antiqua" w:cs="宋体"/>
          <w:b/>
          <w:bCs/>
          <w:color w:val="000000"/>
          <w:sz w:val="21"/>
          <w:szCs w:val="21"/>
        </w:rPr>
        <w:t>51</w:t>
      </w:r>
      <w:r w:rsidRPr="0056128F">
        <w:rPr>
          <w:rFonts w:ascii="Book Antiqua" w:eastAsia="宋体" w:hAnsi="Book Antiqua" w:cs="宋体"/>
          <w:color w:val="000000"/>
          <w:sz w:val="21"/>
          <w:szCs w:val="21"/>
        </w:rPr>
        <w:t>: 1284-1290 [PMID: 20099299 DOI: 10.1002/hep.23466]</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95 </w:t>
      </w:r>
      <w:r w:rsidRPr="0056128F">
        <w:rPr>
          <w:rFonts w:ascii="Book Antiqua" w:eastAsia="宋体" w:hAnsi="Book Antiqua" w:cs="宋体"/>
          <w:b/>
          <w:bCs/>
          <w:color w:val="000000"/>
          <w:sz w:val="21"/>
          <w:szCs w:val="21"/>
        </w:rPr>
        <w:t>Veltri A</w:t>
      </w:r>
      <w:r w:rsidRPr="0056128F">
        <w:rPr>
          <w:rFonts w:ascii="Book Antiqua" w:eastAsia="宋体" w:hAnsi="Book Antiqua" w:cs="宋体"/>
          <w:color w:val="000000"/>
          <w:sz w:val="21"/>
          <w:szCs w:val="21"/>
        </w:rPr>
        <w:t>, Moretto P, Doriguzzi A, Pagano E, Carrara G, Gandini G. Radiofrequency thermal ablation (RFA) after transarterial chemoembolization (TACE) as a combined therapy for unresectable non-early hepatocellular carcinoma (HCC). </w:t>
      </w:r>
      <w:r w:rsidRPr="0056128F">
        <w:rPr>
          <w:rFonts w:ascii="Book Antiqua" w:eastAsia="宋体" w:hAnsi="Book Antiqua" w:cs="宋体"/>
          <w:i/>
          <w:iCs/>
          <w:color w:val="000000"/>
          <w:sz w:val="21"/>
          <w:szCs w:val="21"/>
        </w:rPr>
        <w:t>Eur Radiol</w:t>
      </w:r>
      <w:r w:rsidRPr="0056128F">
        <w:rPr>
          <w:rFonts w:ascii="Book Antiqua" w:eastAsia="宋体" w:hAnsi="Book Antiqua" w:cs="宋体"/>
          <w:color w:val="000000"/>
          <w:sz w:val="21"/>
          <w:szCs w:val="21"/>
        </w:rPr>
        <w:t> 2006; </w:t>
      </w:r>
      <w:r w:rsidRPr="0056128F">
        <w:rPr>
          <w:rFonts w:ascii="Book Antiqua" w:eastAsia="宋体" w:hAnsi="Book Antiqua" w:cs="宋体"/>
          <w:b/>
          <w:bCs/>
          <w:color w:val="000000"/>
          <w:sz w:val="21"/>
          <w:szCs w:val="21"/>
        </w:rPr>
        <w:t>16</w:t>
      </w:r>
      <w:r w:rsidRPr="0056128F">
        <w:rPr>
          <w:rFonts w:ascii="Book Antiqua" w:eastAsia="宋体" w:hAnsi="Book Antiqua" w:cs="宋体"/>
          <w:color w:val="000000"/>
          <w:sz w:val="21"/>
          <w:szCs w:val="21"/>
        </w:rPr>
        <w:t>: 661-669 [PMID: 16228211]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96 </w:t>
      </w:r>
      <w:r w:rsidRPr="0056128F">
        <w:rPr>
          <w:rFonts w:ascii="Book Antiqua" w:eastAsia="宋体" w:hAnsi="Book Antiqua" w:cs="宋体"/>
          <w:b/>
          <w:bCs/>
          <w:color w:val="000000"/>
          <w:sz w:val="21"/>
          <w:szCs w:val="21"/>
        </w:rPr>
        <w:t>Testino G</w:t>
      </w:r>
      <w:r w:rsidRPr="0056128F">
        <w:rPr>
          <w:rFonts w:ascii="Book Antiqua" w:eastAsia="宋体" w:hAnsi="Book Antiqua" w:cs="宋体"/>
          <w:color w:val="000000"/>
          <w:sz w:val="21"/>
          <w:szCs w:val="21"/>
        </w:rPr>
        <w:t>, Borro P. Chemoprevention of hepatocellular carcinoma in patients with hepatitis C virus related cirrhosis. </w:t>
      </w:r>
      <w:r w:rsidRPr="0056128F">
        <w:rPr>
          <w:rFonts w:ascii="Book Antiqua" w:eastAsia="宋体" w:hAnsi="Book Antiqua" w:cs="宋体"/>
          <w:i/>
          <w:iCs/>
          <w:color w:val="000000"/>
          <w:sz w:val="21"/>
          <w:szCs w:val="21"/>
        </w:rPr>
        <w:t>World J Hepatol</w:t>
      </w:r>
      <w:r w:rsidRPr="0056128F">
        <w:rPr>
          <w:rFonts w:ascii="Book Antiqua" w:eastAsia="宋体" w:hAnsi="Book Antiqua" w:cs="宋体"/>
          <w:color w:val="000000"/>
          <w:sz w:val="21"/>
          <w:szCs w:val="21"/>
        </w:rPr>
        <w:t> 2013; </w:t>
      </w:r>
      <w:r w:rsidRPr="0056128F">
        <w:rPr>
          <w:rFonts w:ascii="Book Antiqua" w:eastAsia="宋体" w:hAnsi="Book Antiqua" w:cs="宋体"/>
          <w:b/>
          <w:bCs/>
          <w:color w:val="000000"/>
          <w:sz w:val="21"/>
          <w:szCs w:val="21"/>
        </w:rPr>
        <w:t>5</w:t>
      </w:r>
      <w:r w:rsidRPr="0056128F">
        <w:rPr>
          <w:rFonts w:ascii="Book Antiqua" w:eastAsia="宋体" w:hAnsi="Book Antiqua" w:cs="宋体"/>
          <w:color w:val="000000"/>
          <w:sz w:val="21"/>
          <w:szCs w:val="21"/>
        </w:rPr>
        <w:t>: 521-527 [PMID: 24179611 DOI: 10.4254/wjh.v5.i10.521]</w:t>
      </w:r>
    </w:p>
    <w:p w:rsidR="00D26A4E" w:rsidRPr="0056128F" w:rsidRDefault="00D26A4E" w:rsidP="00F10F0D">
      <w:pPr>
        <w:adjustRightInd w:val="0"/>
        <w:snapToGrid w:val="0"/>
        <w:spacing w:line="360" w:lineRule="auto"/>
        <w:jc w:val="both"/>
        <w:rPr>
          <w:rFonts w:ascii="Book Antiqua" w:eastAsia="宋体" w:hAnsi="Book Antiqua" w:cs="宋体"/>
          <w:color w:val="000000"/>
          <w:sz w:val="21"/>
          <w:szCs w:val="21"/>
        </w:rPr>
      </w:pPr>
      <w:r w:rsidRPr="0056128F">
        <w:rPr>
          <w:rFonts w:ascii="Book Antiqua" w:eastAsia="宋体" w:hAnsi="Book Antiqua" w:cs="宋体"/>
          <w:color w:val="000000"/>
          <w:sz w:val="21"/>
          <w:szCs w:val="21"/>
        </w:rPr>
        <w:t>97 </w:t>
      </w:r>
      <w:r w:rsidRPr="0056128F">
        <w:rPr>
          <w:rFonts w:ascii="Book Antiqua" w:eastAsia="宋体" w:hAnsi="Book Antiqua" w:cs="宋体"/>
          <w:b/>
          <w:bCs/>
          <w:color w:val="000000"/>
          <w:sz w:val="21"/>
          <w:szCs w:val="21"/>
        </w:rPr>
        <w:t>Le M</w:t>
      </w:r>
      <w:r w:rsidRPr="0056128F">
        <w:rPr>
          <w:rFonts w:ascii="Book Antiqua" w:eastAsia="宋体" w:hAnsi="Book Antiqua" w:cs="宋体"/>
          <w:color w:val="000000"/>
          <w:sz w:val="21"/>
          <w:szCs w:val="21"/>
        </w:rPr>
        <w:t>, Nelson R, Lee W, Wiatrek R, Singh G, Garcia-Aguilar J, Kim J. An appraisal of radiofrequency ablation and surgical resection for hepatocellular carcinoma: results from the surveillance, epidemiology, and end results registry. </w:t>
      </w:r>
      <w:r w:rsidRPr="0056128F">
        <w:rPr>
          <w:rFonts w:ascii="Book Antiqua" w:eastAsia="宋体" w:hAnsi="Book Antiqua" w:cs="宋体"/>
          <w:i/>
          <w:iCs/>
          <w:color w:val="000000"/>
          <w:sz w:val="21"/>
          <w:szCs w:val="21"/>
        </w:rPr>
        <w:t>Am Surg</w:t>
      </w:r>
      <w:r w:rsidRPr="0056128F">
        <w:rPr>
          <w:rFonts w:ascii="Book Antiqua" w:eastAsia="宋体" w:hAnsi="Book Antiqua" w:cs="宋体"/>
          <w:color w:val="000000"/>
          <w:sz w:val="21"/>
          <w:szCs w:val="21"/>
        </w:rPr>
        <w:t> 2012; </w:t>
      </w:r>
      <w:r w:rsidRPr="0056128F">
        <w:rPr>
          <w:rFonts w:ascii="Book Antiqua" w:eastAsia="宋体" w:hAnsi="Book Antiqua" w:cs="宋体"/>
          <w:b/>
          <w:bCs/>
          <w:color w:val="000000"/>
          <w:sz w:val="21"/>
          <w:szCs w:val="21"/>
        </w:rPr>
        <w:t>78</w:t>
      </w:r>
      <w:r w:rsidRPr="0056128F">
        <w:rPr>
          <w:rFonts w:ascii="Book Antiqua" w:eastAsia="宋体" w:hAnsi="Book Antiqua" w:cs="宋体"/>
          <w:color w:val="000000"/>
          <w:sz w:val="21"/>
          <w:szCs w:val="21"/>
        </w:rPr>
        <w:t>: 1091-1095 [PMID: 23025948]</w:t>
      </w:r>
    </w:p>
    <w:p w:rsidR="00D26A4E" w:rsidRPr="0056128F" w:rsidRDefault="00D26A4E" w:rsidP="00F10F0D">
      <w:pPr>
        <w:adjustRightInd w:val="0"/>
        <w:snapToGrid w:val="0"/>
        <w:spacing w:line="360" w:lineRule="auto"/>
        <w:jc w:val="both"/>
        <w:rPr>
          <w:rFonts w:ascii="Book Antiqua" w:hAnsi="Book Antiqua"/>
          <w:sz w:val="21"/>
          <w:szCs w:val="21"/>
        </w:rPr>
      </w:pPr>
    </w:p>
    <w:p w:rsidR="00D26A4E" w:rsidRPr="00D26A4E" w:rsidRDefault="00D26A4E" w:rsidP="00F10F0D">
      <w:pPr>
        <w:adjustRightInd w:val="0"/>
        <w:snapToGrid w:val="0"/>
        <w:spacing w:line="360" w:lineRule="auto"/>
        <w:ind w:left="316" w:hangingChars="150" w:hanging="316"/>
        <w:jc w:val="right"/>
        <w:rPr>
          <w:rFonts w:ascii="Book Antiqua" w:hAnsi="Book Antiqua"/>
          <w:sz w:val="21"/>
          <w:szCs w:val="21"/>
        </w:rPr>
      </w:pPr>
      <w:r w:rsidRPr="00D26A4E">
        <w:rPr>
          <w:rFonts w:ascii="Book Antiqua" w:hAnsi="Book Antiqua"/>
          <w:b/>
          <w:bCs/>
          <w:sz w:val="21"/>
          <w:szCs w:val="21"/>
        </w:rPr>
        <w:t>P-Reviewer</w:t>
      </w:r>
      <w:r w:rsidRPr="00D26A4E">
        <w:rPr>
          <w:rFonts w:ascii="Book Antiqua" w:hAnsi="Book Antiqua" w:hint="eastAsia"/>
          <w:b/>
          <w:bCs/>
          <w:sz w:val="21"/>
          <w:szCs w:val="21"/>
        </w:rPr>
        <w:t>:</w:t>
      </w:r>
      <w:r w:rsidRPr="00D26A4E">
        <w:rPr>
          <w:rFonts w:ascii="Book Antiqua" w:hAnsi="Book Antiqua"/>
          <w:b/>
          <w:bCs/>
          <w:sz w:val="21"/>
          <w:szCs w:val="21"/>
        </w:rPr>
        <w:t xml:space="preserve"> </w:t>
      </w:r>
      <w:r w:rsidRPr="00D26A4E">
        <w:rPr>
          <w:rFonts w:ascii="Book Antiqua" w:hAnsi="Book Antiqua"/>
          <w:bCs/>
          <w:sz w:val="21"/>
          <w:szCs w:val="21"/>
        </w:rPr>
        <w:t>Zhang</w:t>
      </w:r>
      <w:r w:rsidRPr="00D26A4E">
        <w:rPr>
          <w:rFonts w:ascii="Book Antiqua" w:eastAsiaTheme="minorEastAsia" w:hAnsi="Book Antiqua" w:hint="eastAsia"/>
          <w:bCs/>
          <w:sz w:val="21"/>
          <w:szCs w:val="21"/>
          <w:lang w:eastAsia="zh-CN"/>
        </w:rPr>
        <w:t xml:space="preserve"> </w:t>
      </w:r>
      <w:r w:rsidRPr="00D26A4E">
        <w:rPr>
          <w:rFonts w:ascii="Book Antiqua" w:eastAsiaTheme="minorEastAsia" w:hAnsi="Book Antiqua" w:hint="eastAsia"/>
          <w:bCs/>
          <w:caps/>
          <w:sz w:val="21"/>
          <w:szCs w:val="21"/>
          <w:lang w:eastAsia="zh-CN"/>
        </w:rPr>
        <w:t>jy</w:t>
      </w:r>
      <w:r w:rsidRPr="00D26A4E">
        <w:rPr>
          <w:rFonts w:ascii="Book Antiqua" w:eastAsiaTheme="minorEastAsia" w:hAnsi="Book Antiqua" w:hint="eastAsia"/>
          <w:b/>
          <w:bCs/>
          <w:sz w:val="21"/>
          <w:szCs w:val="21"/>
          <w:lang w:eastAsia="zh-CN"/>
        </w:rPr>
        <w:t xml:space="preserve"> </w:t>
      </w:r>
      <w:r w:rsidRPr="00D26A4E">
        <w:rPr>
          <w:rFonts w:ascii="Book Antiqua" w:hAnsi="Book Antiqua"/>
          <w:b/>
          <w:bCs/>
          <w:sz w:val="21"/>
          <w:szCs w:val="21"/>
        </w:rPr>
        <w:t>S-Editor</w:t>
      </w:r>
      <w:r w:rsidRPr="00D26A4E">
        <w:rPr>
          <w:rFonts w:ascii="Book Antiqua" w:hAnsi="Book Antiqua" w:hint="eastAsia"/>
          <w:b/>
          <w:bCs/>
          <w:sz w:val="21"/>
          <w:szCs w:val="21"/>
        </w:rPr>
        <w:t>:</w:t>
      </w:r>
      <w:r w:rsidRPr="00D26A4E">
        <w:rPr>
          <w:rFonts w:ascii="Book Antiqua" w:hAnsi="Book Antiqua"/>
          <w:sz w:val="21"/>
          <w:szCs w:val="21"/>
        </w:rPr>
        <w:t xml:space="preserve"> </w:t>
      </w:r>
      <w:r w:rsidRPr="00D26A4E">
        <w:rPr>
          <w:rFonts w:ascii="Book Antiqua" w:eastAsiaTheme="minorEastAsia" w:hAnsi="Book Antiqua"/>
          <w:sz w:val="21"/>
          <w:szCs w:val="21"/>
          <w:lang w:eastAsia="zh-CN"/>
        </w:rPr>
        <w:t>Ma</w:t>
      </w:r>
      <w:r w:rsidRPr="00D26A4E">
        <w:rPr>
          <w:rFonts w:ascii="Book Antiqua" w:eastAsiaTheme="minorEastAsia" w:hAnsi="Book Antiqua" w:hint="eastAsia"/>
          <w:sz w:val="21"/>
          <w:szCs w:val="21"/>
          <w:lang w:eastAsia="zh-CN"/>
        </w:rPr>
        <w:t xml:space="preserve"> YJ</w:t>
      </w:r>
      <w:r w:rsidRPr="00D26A4E">
        <w:rPr>
          <w:rFonts w:ascii="Book Antiqua" w:hAnsi="Book Antiqua"/>
          <w:sz w:val="21"/>
          <w:szCs w:val="21"/>
        </w:rPr>
        <w:t xml:space="preserve"> </w:t>
      </w:r>
      <w:r w:rsidRPr="00D26A4E">
        <w:rPr>
          <w:rFonts w:ascii="Book Antiqua" w:hAnsi="Book Antiqua"/>
          <w:b/>
          <w:bCs/>
          <w:sz w:val="21"/>
          <w:szCs w:val="21"/>
        </w:rPr>
        <w:t>L-Editor</w:t>
      </w:r>
      <w:r w:rsidRPr="00D26A4E">
        <w:rPr>
          <w:rFonts w:ascii="Book Antiqua" w:hAnsi="Book Antiqua" w:hint="eastAsia"/>
          <w:b/>
          <w:bCs/>
          <w:sz w:val="21"/>
          <w:szCs w:val="21"/>
        </w:rPr>
        <w:t>:</w:t>
      </w:r>
      <w:r w:rsidRPr="00D26A4E">
        <w:rPr>
          <w:rFonts w:ascii="Book Antiqua" w:hAnsi="Book Antiqua"/>
          <w:sz w:val="21"/>
          <w:szCs w:val="21"/>
        </w:rPr>
        <w:t xml:space="preserve">  </w:t>
      </w:r>
      <w:r w:rsidRPr="00D26A4E">
        <w:rPr>
          <w:rFonts w:ascii="Book Antiqua" w:hAnsi="Book Antiqua"/>
          <w:b/>
          <w:bCs/>
          <w:sz w:val="21"/>
          <w:szCs w:val="21"/>
        </w:rPr>
        <w:t>E-Editor</w:t>
      </w:r>
      <w:r w:rsidRPr="00D26A4E">
        <w:rPr>
          <w:rFonts w:ascii="Book Antiqua" w:hAnsi="Book Antiqua" w:hint="eastAsia"/>
          <w:b/>
          <w:bCs/>
          <w:sz w:val="21"/>
          <w:szCs w:val="21"/>
        </w:rPr>
        <w:t>:</w:t>
      </w:r>
    </w:p>
    <w:p w:rsidR="0008327A" w:rsidRPr="00D26A4E" w:rsidRDefault="0008327A" w:rsidP="00F10F0D">
      <w:pPr>
        <w:adjustRightInd w:val="0"/>
        <w:snapToGrid w:val="0"/>
        <w:spacing w:line="360" w:lineRule="auto"/>
        <w:jc w:val="both"/>
        <w:rPr>
          <w:rFonts w:ascii="Book Antiqua" w:hAnsi="Book Antiqua"/>
          <w:sz w:val="24"/>
          <w:szCs w:val="24"/>
        </w:rPr>
      </w:pPr>
    </w:p>
    <w:p w:rsidR="00E44933" w:rsidRDefault="00E44933" w:rsidP="00F10F0D">
      <w:pPr>
        <w:adjustRightInd w:val="0"/>
        <w:snapToGrid w:val="0"/>
        <w:spacing w:line="360" w:lineRule="auto"/>
        <w:rPr>
          <w:rFonts w:ascii="Book Antiqua" w:eastAsiaTheme="minorEastAsia" w:hAnsi="Book Antiqua"/>
          <w:sz w:val="16"/>
          <w:szCs w:val="16"/>
          <w:lang w:eastAsia="zh-CN"/>
        </w:rPr>
      </w:pPr>
    </w:p>
    <w:p w:rsidR="003F6E8E" w:rsidRDefault="003F6E8E" w:rsidP="00F10F0D">
      <w:pPr>
        <w:adjustRightInd w:val="0"/>
        <w:snapToGrid w:val="0"/>
        <w:spacing w:line="360" w:lineRule="auto"/>
        <w:rPr>
          <w:rFonts w:ascii="Book Antiqua" w:eastAsiaTheme="minorEastAsia" w:hAnsi="Book Antiqua"/>
          <w:sz w:val="16"/>
          <w:szCs w:val="16"/>
          <w:lang w:eastAsia="zh-CN"/>
        </w:rPr>
      </w:pPr>
    </w:p>
    <w:p w:rsidR="003F6E8E" w:rsidRDefault="003F6E8E" w:rsidP="00F10F0D">
      <w:pPr>
        <w:adjustRightInd w:val="0"/>
        <w:snapToGrid w:val="0"/>
        <w:spacing w:line="360" w:lineRule="auto"/>
        <w:rPr>
          <w:rFonts w:ascii="Book Antiqua" w:eastAsiaTheme="minorEastAsia" w:hAnsi="Book Antiqua"/>
          <w:sz w:val="16"/>
          <w:szCs w:val="16"/>
          <w:lang w:eastAsia="zh-CN"/>
        </w:rPr>
      </w:pPr>
    </w:p>
    <w:p w:rsidR="003F6E8E" w:rsidRDefault="003F6E8E" w:rsidP="00F10F0D">
      <w:pPr>
        <w:adjustRightInd w:val="0"/>
        <w:snapToGrid w:val="0"/>
        <w:spacing w:line="360" w:lineRule="auto"/>
        <w:rPr>
          <w:rFonts w:ascii="Book Antiqua" w:eastAsiaTheme="minorEastAsia" w:hAnsi="Book Antiqua"/>
          <w:sz w:val="16"/>
          <w:szCs w:val="16"/>
          <w:lang w:eastAsia="zh-CN"/>
        </w:rPr>
      </w:pPr>
    </w:p>
    <w:p w:rsidR="003F6E8E" w:rsidRDefault="003F6E8E" w:rsidP="00F10F0D">
      <w:pPr>
        <w:adjustRightInd w:val="0"/>
        <w:snapToGrid w:val="0"/>
        <w:spacing w:line="360" w:lineRule="auto"/>
        <w:rPr>
          <w:rFonts w:ascii="Book Antiqua" w:eastAsiaTheme="minorEastAsia" w:hAnsi="Book Antiqua"/>
          <w:sz w:val="16"/>
          <w:szCs w:val="16"/>
          <w:lang w:eastAsia="zh-CN"/>
        </w:rPr>
      </w:pPr>
    </w:p>
    <w:p w:rsidR="003F6E8E" w:rsidRDefault="003F6E8E" w:rsidP="00F10F0D">
      <w:pPr>
        <w:adjustRightInd w:val="0"/>
        <w:snapToGrid w:val="0"/>
        <w:spacing w:line="360" w:lineRule="auto"/>
        <w:rPr>
          <w:rFonts w:ascii="Book Antiqua" w:eastAsiaTheme="minorEastAsia" w:hAnsi="Book Antiqua"/>
          <w:sz w:val="16"/>
          <w:szCs w:val="16"/>
          <w:lang w:eastAsia="zh-CN"/>
        </w:rPr>
      </w:pPr>
    </w:p>
    <w:p w:rsidR="003F6E8E" w:rsidRDefault="003F6E8E" w:rsidP="00F10F0D">
      <w:pPr>
        <w:adjustRightInd w:val="0"/>
        <w:snapToGrid w:val="0"/>
        <w:spacing w:line="360" w:lineRule="auto"/>
        <w:rPr>
          <w:rFonts w:ascii="Book Antiqua" w:eastAsiaTheme="minorEastAsia" w:hAnsi="Book Antiqua"/>
          <w:sz w:val="16"/>
          <w:szCs w:val="16"/>
          <w:lang w:eastAsia="zh-CN"/>
        </w:rPr>
      </w:pPr>
    </w:p>
    <w:p w:rsidR="003F6E8E" w:rsidRPr="003F6E8E" w:rsidRDefault="003F6E8E" w:rsidP="00F10F0D">
      <w:pPr>
        <w:adjustRightInd w:val="0"/>
        <w:snapToGrid w:val="0"/>
        <w:spacing w:line="360" w:lineRule="auto"/>
        <w:rPr>
          <w:rFonts w:ascii="Book Antiqua" w:eastAsiaTheme="minorEastAsia" w:hAnsi="Book Antiqua"/>
          <w:sz w:val="16"/>
          <w:szCs w:val="16"/>
          <w:lang w:eastAsia="zh-CN"/>
        </w:rPr>
      </w:pPr>
    </w:p>
    <w:p w:rsidR="00E44933" w:rsidRPr="00315136" w:rsidRDefault="00E44933" w:rsidP="00F10F0D">
      <w:pPr>
        <w:adjustRightInd w:val="0"/>
        <w:snapToGrid w:val="0"/>
        <w:spacing w:line="360" w:lineRule="auto"/>
        <w:rPr>
          <w:rFonts w:ascii="Book Antiqua" w:hAnsi="Book Antiqua"/>
          <w:sz w:val="16"/>
          <w:szCs w:val="16"/>
        </w:rPr>
      </w:pPr>
      <w:r w:rsidRPr="00315136">
        <w:rPr>
          <w:rFonts w:ascii="Book Antiqua" w:hAnsi="Book Antiqua"/>
          <w:sz w:val="16"/>
          <w:szCs w:val="16"/>
        </w:rPr>
        <w:tab/>
      </w:r>
      <w:r w:rsidRPr="00315136">
        <w:rPr>
          <w:rFonts w:ascii="Book Antiqua" w:hAnsi="Book Antiqua"/>
          <w:sz w:val="16"/>
          <w:szCs w:val="16"/>
        </w:rPr>
        <w:tab/>
      </w:r>
      <w:r w:rsidRPr="00315136">
        <w:rPr>
          <w:rFonts w:ascii="Book Antiqua" w:hAnsi="Book Antiqua"/>
          <w:sz w:val="16"/>
          <w:szCs w:val="16"/>
        </w:rPr>
        <w:tab/>
        <w:t xml:space="preserve">                       Ethanol</w:t>
      </w:r>
    </w:p>
    <w:p w:rsidR="00E44933" w:rsidRPr="00315136" w:rsidRDefault="00E44933" w:rsidP="00F10F0D">
      <w:pPr>
        <w:adjustRightInd w:val="0"/>
        <w:snapToGrid w:val="0"/>
        <w:spacing w:line="360" w:lineRule="auto"/>
        <w:rPr>
          <w:rFonts w:ascii="Book Antiqua" w:hAnsi="Book Antiqua"/>
          <w:sz w:val="16"/>
          <w:szCs w:val="16"/>
        </w:rPr>
      </w:pPr>
      <w:r w:rsidRPr="00315136">
        <w:rPr>
          <w:rFonts w:ascii="Book Antiqua" w:hAnsi="Book Antiqua"/>
          <w:noProof/>
          <w:sz w:val="16"/>
          <w:szCs w:val="16"/>
          <w:lang w:val="en-US" w:eastAsia="zh-CN"/>
        </w:rPr>
        <mc:AlternateContent>
          <mc:Choice Requires="wps">
            <w:drawing>
              <wp:anchor distT="0" distB="0" distL="114300" distR="114300" simplePos="0" relativeHeight="251661312" behindDoc="0" locked="0" layoutInCell="1" allowOverlap="1" wp14:anchorId="0A139E4D" wp14:editId="2DACA6F9">
                <wp:simplePos x="0" y="0"/>
                <wp:positionH relativeFrom="column">
                  <wp:posOffset>2149475</wp:posOffset>
                </wp:positionH>
                <wp:positionV relativeFrom="paragraph">
                  <wp:posOffset>79375</wp:posOffset>
                </wp:positionV>
                <wp:extent cx="6350" cy="630555"/>
                <wp:effectExtent l="53975" t="12700" r="53975" b="2349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30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4" o:spid="_x0000_s1026" type="#_x0000_t32" style="position:absolute;left:0;text-align:left;margin-left:169.25pt;margin-top:6.25pt;width:.5pt;height:4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1bVwIAAG0EAAAOAAAAZHJzL2Uyb0RvYy54bWysVM1u1DAQviPxDpbv2yTbZGmjZhFKdrkU&#10;qNTyAF7b2Vg4tmW7m10hXoEXQOIEnIBT7zwNlMdg7P2BwgUhcnDGGc8338x8ztnDdS/RilsntKpw&#10;dpRixBXVTKhlhZ9fzUcnGDlPFCNSK17hDXf44fT+vbPBlHysOy0ZtwhAlCsHU+HOe1MmiaMd74k7&#10;0oYrcLba9sTD1i4TZskA6L1Mxmk6SQZtmbGacufga7N14mnEb1tO/bO2ddwjWWHg5uNq47oIazI9&#10;I+XSEtMJuqNB/oFFT4SCpAeohniCrq34A6oX1GqnW39EdZ/othWUxxqgmiz9rZrLjhgea4HmOHNo&#10;k/t/sPTp6sIiwWB2OUaK9DCj2zc3316/v/386eu7m+9f3gb74wcEfmjWYFwJMbW6sKFculaX5lzT&#10;Fw4pXXdELXkkfbUxAJSFiOROSNg4AykXwxPN4Ay59jp2bt3aPkBCT9A6DmhzGBBfe0Th4+S4gCFS&#10;cEyO06IoIj4p96HGOv+Y6x4Fo8LOWyKWna+1UiAEbbOYiKzOnQ/ESLkPCHmVngspox6kQkOFT4tx&#10;EQOcloIFZzjm7HJRS4tWJCgqPjsWd45Zfa1YBOs4YbOd7YmQYCMf2+OtgIZJjkO2njOMJIdLFKwt&#10;PalCRigeCO+srahenqans5PZST7Kx5PZKE+bZvRoXuejyTx7UDTHTV032atAPsvLTjDGVeC/F3iW&#10;/52AdldtK82DxA+NSu6ix44C2f07ko7TDwPfSmeh2ebChuqCEEDT8fDu/oVL8+s+nvr5l5j+AAAA&#10;//8DAFBLAwQUAAYACAAAACEAJkYhMuEAAAAKAQAADwAAAGRycy9kb3ducmV2LnhtbEyPzU7DMBCE&#10;70i8g7VI3KiTRkRpiFMBFSIXKtGiqkc3XmKL2I5it015epYTnPZnRrPfVsvJ9uyEYzDeCUhnCTB0&#10;rVfGdQI+ti93BbAQpVOy9w4FXDDAsr6+qmSp/Nm942kTO0YhLpRSgI5xKDkPrUYrw8wP6Ej79KOV&#10;kcax42qUZwq3PZ8nSc6tNI4uaDngs8b2a3O0AuJqf9H5rn1amPX29S03303TrIS4vZkeH4BFnOKf&#10;GX7xCR1qYjr4o1OB9QKyrLgnKwlzqmTIsgU1B1qkaQG8rvj/F+ofAAAA//8DAFBLAQItABQABgAI&#10;AAAAIQC2gziS/gAAAOEBAAATAAAAAAAAAAAAAAAAAAAAAABbQ29udGVudF9UeXBlc10ueG1sUEsB&#10;Ai0AFAAGAAgAAAAhADj9If/WAAAAlAEAAAsAAAAAAAAAAAAAAAAALwEAAF9yZWxzLy5yZWxzUEsB&#10;Ai0AFAAGAAgAAAAhAB7rXVtXAgAAbQQAAA4AAAAAAAAAAAAAAAAALgIAAGRycy9lMm9Eb2MueG1s&#10;UEsBAi0AFAAGAAgAAAAhACZGITLhAAAACgEAAA8AAAAAAAAAAAAAAAAAsQQAAGRycy9kb3ducmV2&#10;LnhtbFBLBQYAAAAABAAEAPMAAAC/BQAAAAA=&#10;">
                <v:stroke endarrow="block"/>
              </v:shape>
            </w:pict>
          </mc:Fallback>
        </mc:AlternateContent>
      </w:r>
    </w:p>
    <w:p w:rsidR="00E44933" w:rsidRPr="00315136" w:rsidRDefault="00E44933" w:rsidP="00F10F0D">
      <w:pPr>
        <w:adjustRightInd w:val="0"/>
        <w:snapToGrid w:val="0"/>
        <w:spacing w:line="360" w:lineRule="auto"/>
        <w:rPr>
          <w:rFonts w:ascii="Book Antiqua" w:hAnsi="Book Antiqua"/>
          <w:sz w:val="16"/>
          <w:szCs w:val="16"/>
        </w:rPr>
      </w:pPr>
      <w:r w:rsidRPr="00315136">
        <w:rPr>
          <w:rFonts w:ascii="Book Antiqua" w:hAnsi="Book Antiqua"/>
          <w:noProof/>
          <w:sz w:val="16"/>
          <w:szCs w:val="16"/>
          <w:lang w:val="en-US" w:eastAsia="zh-CN"/>
        </w:rPr>
        <mc:AlternateContent>
          <mc:Choice Requires="wps">
            <w:drawing>
              <wp:anchor distT="0" distB="0" distL="114300" distR="114300" simplePos="0" relativeHeight="251669504" behindDoc="0" locked="0" layoutInCell="1" allowOverlap="1" wp14:anchorId="538E5E5F" wp14:editId="17C73A08">
                <wp:simplePos x="0" y="0"/>
                <wp:positionH relativeFrom="column">
                  <wp:posOffset>3612515</wp:posOffset>
                </wp:positionH>
                <wp:positionV relativeFrom="paragraph">
                  <wp:posOffset>76200</wp:posOffset>
                </wp:positionV>
                <wp:extent cx="194945" cy="0"/>
                <wp:effectExtent l="12065" t="57150" r="21590" b="5715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 o:spid="_x0000_s1026" type="#_x0000_t32" style="position:absolute;left:0;text-align:left;margin-left:284.45pt;margin-top:6pt;width:15.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HsVQIAAGoEAAAOAAAAZHJzL2Uyb0RvYy54bWysVM2O0zAQviPxDpbvbZpuumyjTVcoabks&#10;UGmXB3Btp7FwbMt2m1aIV+AFkDgBJ+C0d54Glsdg7P6wCxeEyMEZZzzffDPzOecXm1aiNbdOaFXg&#10;tD/AiCuqmVDLAr+4nvXOMHKeKEakVrzAW+7wxeThg/PO5HyoGy0ZtwhAlMs7U+DGe5MniaMNb4nr&#10;a8MVOGttW+Jha5cJs6QD9FYmw8HgNOm0ZcZqyp2Dr9XOiScRv6459c/r2nGPZIGBm4+rjesirMnk&#10;nORLS0wj6J4G+QcWLREKkh6hKuIJWlnxB1QrqNVO175PdZvouhaUxxqgmnTwWzVXDTE81gLNcebY&#10;Jvf/YOmz9dwiwWB2Jxgp0sKMbt/efH/z4fbL52/vb358fRfsTx8R+KFZnXE5xJRqbkO5dKOuzKWm&#10;Lx1SumyIWvJI+nprACgNEcm9kLBxBlIuuqeawRmy8jp2blPbNkBCT9AmDmh7HBDfeEThYzrOxtkI&#10;I3pwJSQ/xBnr/BOuWxSMAjtviVg2vtRKgQq0TWMWsr50PrAi+SEgJFV6JqSMYpAKdQUej4ajGOC0&#10;FCw4wzFnl4tSWrQmQU7xiSWC5+4xq1eKRbCGEzbd254ICTbysTfeCuiW5DhkaznDSHK4QcHa0ZMq&#10;ZITKgfDe2inq1Xgwnp5Nz7JeNjyd9rJBVfUez8qsdzpLH42qk6osq/R1IJ9meSMY4yrwP6g7zf5O&#10;Pft7ttPlUd/HRiX30WNHgezhHUnH0Ydp73Sz0Gw7t6G6oAIQdDy8v3zhxtzdx1O/fhGTnwAAAP//&#10;AwBQSwMEFAAGAAgAAAAhACYlyVTeAAAACQEAAA8AAABkcnMvZG93bnJldi54bWxMj8FOwzAQRO9I&#10;/IO1SNyoQ6VaTYhTARUiF5BoEeLoxkscEa+j2G1Tvp5FHOC4M0+zM+Vq8r044Bi7QBquZxkIpCbY&#10;jloNr9uHqyWImAxZ0wdCDSeMsKrOz0pT2HCkFzxsUis4hGJhNLiUhkLK2Dj0Js7CgMTeRxi9SXyO&#10;rbSjOXK47+U8y5T0piP+4MyA9w6bz83ea0jr95NTb81d3j1vH59U91XX9Vrry4vp9gZEwin9wfBT&#10;n6tDxZ12YU82il7DQi1zRtmY8yYGFnmuQOx+BVmV8v+C6hsAAP//AwBQSwECLQAUAAYACAAAACEA&#10;toM4kv4AAADhAQAAEwAAAAAAAAAAAAAAAAAAAAAAW0NvbnRlbnRfVHlwZXNdLnhtbFBLAQItABQA&#10;BgAIAAAAIQA4/SH/1gAAAJQBAAALAAAAAAAAAAAAAAAAAC8BAABfcmVscy8ucmVsc1BLAQItABQA&#10;BgAIAAAAIQA9j1HsVQIAAGoEAAAOAAAAAAAAAAAAAAAAAC4CAABkcnMvZTJvRG9jLnhtbFBLAQIt&#10;ABQABgAIAAAAIQAmJclU3gAAAAkBAAAPAAAAAAAAAAAAAAAAAK8EAABkcnMvZG93bnJldi54bWxQ&#10;SwUGAAAAAAQABADzAAAAugUAAAAA&#10;">
                <v:stroke endarrow="block"/>
              </v:shape>
            </w:pict>
          </mc:Fallback>
        </mc:AlternateContent>
      </w:r>
      <w:r w:rsidRPr="00315136">
        <w:rPr>
          <w:rFonts w:ascii="Book Antiqua" w:hAnsi="Book Antiqua"/>
          <w:noProof/>
          <w:sz w:val="16"/>
          <w:szCs w:val="16"/>
          <w:lang w:val="en-US" w:eastAsia="zh-CN"/>
        </w:rPr>
        <mc:AlternateContent>
          <mc:Choice Requires="wps">
            <w:drawing>
              <wp:anchor distT="0" distB="0" distL="114300" distR="114300" simplePos="0" relativeHeight="251662336" behindDoc="0" locked="0" layoutInCell="1" allowOverlap="1" wp14:anchorId="5109FE60" wp14:editId="07708EEE">
                <wp:simplePos x="0" y="0"/>
                <wp:positionH relativeFrom="column">
                  <wp:posOffset>2533650</wp:posOffset>
                </wp:positionH>
                <wp:positionV relativeFrom="paragraph">
                  <wp:posOffset>26035</wp:posOffset>
                </wp:positionV>
                <wp:extent cx="309245" cy="94615"/>
                <wp:effectExtent l="9525" t="54610" r="14605" b="12700"/>
                <wp:wrapNone/>
                <wp:docPr id="12" name="曲线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245" cy="94615"/>
                        </a:xfrm>
                        <a:prstGeom prst="curvedConnector3">
                          <a:avLst>
                            <a:gd name="adj1" fmla="val 4989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12" o:spid="_x0000_s1026" type="#_x0000_t38" style="position:absolute;left:0;text-align:left;margin-left:199.5pt;margin-top:2.05pt;width:24.35pt;height:7.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w3bwIAAJ0EAAAOAAAAZHJzL2Uyb0RvYy54bWysVMGO0zAQvSPxD5bv3STdtLTRtiuUtFwW&#10;WGkX7q7tNAbHtmy3aYX4BX4AiRucOHHksn+zy2cw9mbLLlwQIgdnnJl5M/NmJienu1aiLbdOaDXD&#10;2VGKEVdUM6HWM/zqcjmYYOQ8UYxIrfgM77nDp/PHj046U/ChbrRk3CIAUa7ozAw33psiSRxteEvc&#10;kTZcgbLWtiUernadMEs6QG9lMkzTcdJpy4zVlDsHX6tbJZ5H/Lrm1L+sa8c9kjMMufl42niuwpnM&#10;T0ixtsQ0gvZpkH/IoiVCQdADVEU8QRsr/oBqBbXa6dofUd0muq4F5bEGqCZLf6vmoiGGx1qAHGcO&#10;NLn/B0tfbM8tEgx6N8RIkRZ6dP3x2833qx9Xn64/fL75+gWBBmjqjCvAulTnNhRKd+rCnGn61iGl&#10;y4aoNY/pXu4NQGTBI3ngEi7OQLBV91wzsCEbryNnu9q2qJbCvA6OARx4QbvYpP2hSXznEYWPx+l0&#10;mI8woqCa5uNsFEORIqAEX2Odf8Z1i4Iww3Rjt5yVWimYBW2PIz7Znjkf28X6mgl7k2FUtxK6vyUS&#10;5dPJdNIj99bJL+zgqvRSSBnnRyrUQTKj4SiiOy0FC8pg5ux6VUqLABRKiU8P+8DM6o1iEazhhC16&#10;2RMhQUY+kuqtAJolxyFayxlGksPSBSmwTQqpQkQgqq8uUBaH8N00nS4mi0k+yIfjxSBPq2rwdFnm&#10;g/EyezKqjquyrLL3IfksLxrBGFch/7uFyPK/G7h+NW9H+bASB6KSh+gxZUjx7h2TjjMTxuR24Faa&#10;7c/t3SzBDkTjfl/Dkt2/g3z/rzL/CQAA//8DAFBLAwQUAAYACAAAACEAPzgAdeAAAAAIAQAADwAA&#10;AGRycy9kb3ducmV2LnhtbEyPQU+DQBCF7yb+h82YeLMLSqwgS2MaazD1Ym2i3gZ2BSI7S9ilRX+9&#10;40mP897Lm+/lq9n24mBG3zlSEC8iEIZqpztqFOxfNhc3IHxA0tg7Mgq+jIdVcXqSY6bdkZ7NYRca&#10;wSXkM1TQhjBkUvq6NRb9wg2G2Ptwo8XA59hIPeKRy20vL6PoWlrsiD+0OJh1a+rP3WQVvG/K9cMe&#10;H9PX+zc9+e+nqozLrVLnZ/PdLYhg5vAXhl98RoeCmSo3kfaiV3CVprwlKEhiEOwnyXIJouIg67LI&#10;5f8BxQ8AAAD//wMAUEsBAi0AFAAGAAgAAAAhALaDOJL+AAAA4QEAABMAAAAAAAAAAAAAAAAAAAAA&#10;AFtDb250ZW50X1R5cGVzXS54bWxQSwECLQAUAAYACAAAACEAOP0h/9YAAACUAQAACwAAAAAAAAAA&#10;AAAAAAAvAQAAX3JlbHMvLnJlbHNQSwECLQAUAAYACAAAACEANizMN28CAACdBAAADgAAAAAAAAAA&#10;AAAAAAAuAgAAZHJzL2Uyb0RvYy54bWxQSwECLQAUAAYACAAAACEAPzgAdeAAAAAIAQAADwAAAAAA&#10;AAAAAAAAAADJBAAAZHJzL2Rvd25yZXYueG1sUEsFBgAAAAAEAAQA8wAAANYFAAAAAA==&#10;" adj="10778">
                <v:stroke endarrow="block"/>
              </v:shape>
            </w:pict>
          </mc:Fallback>
        </mc:AlternateContent>
      </w:r>
      <w:r w:rsidRPr="00315136">
        <w:rPr>
          <w:rFonts w:ascii="Book Antiqua" w:hAnsi="Book Antiqua"/>
          <w:sz w:val="16"/>
          <w:szCs w:val="16"/>
        </w:rPr>
        <w:t xml:space="preserve">                                      ADH                                                                                     </w:t>
      </w:r>
      <w:r w:rsidRPr="00315136">
        <w:rPr>
          <w:rFonts w:ascii="Book Antiqua" w:hAnsi="Book Antiqua"/>
          <w:b/>
          <w:sz w:val="16"/>
          <w:szCs w:val="16"/>
        </w:rPr>
        <w:t>ROS</w:t>
      </w:r>
    </w:p>
    <w:p w:rsidR="00E44933" w:rsidRPr="00315136" w:rsidRDefault="00E44933" w:rsidP="00F10F0D">
      <w:pPr>
        <w:adjustRightInd w:val="0"/>
        <w:snapToGrid w:val="0"/>
        <w:spacing w:line="360" w:lineRule="auto"/>
        <w:rPr>
          <w:rFonts w:ascii="Book Antiqua" w:hAnsi="Book Antiqua"/>
          <w:sz w:val="16"/>
          <w:szCs w:val="16"/>
        </w:rPr>
      </w:pPr>
      <w:r w:rsidRPr="00315136">
        <w:rPr>
          <w:rFonts w:ascii="Book Antiqua" w:hAnsi="Book Antiqua"/>
          <w:noProof/>
          <w:sz w:val="16"/>
          <w:szCs w:val="16"/>
          <w:lang w:val="en-US" w:eastAsia="zh-CN"/>
        </w:rPr>
        <mc:AlternateContent>
          <mc:Choice Requires="wps">
            <w:drawing>
              <wp:anchor distT="0" distB="0" distL="114300" distR="114300" simplePos="0" relativeHeight="251659264" behindDoc="0" locked="0" layoutInCell="1" allowOverlap="1" wp14:anchorId="04280313" wp14:editId="0E0AB5BD">
                <wp:simplePos x="0" y="0"/>
                <wp:positionH relativeFrom="column">
                  <wp:posOffset>1417955</wp:posOffset>
                </wp:positionH>
                <wp:positionV relativeFrom="paragraph">
                  <wp:posOffset>-2540</wp:posOffset>
                </wp:positionV>
                <wp:extent cx="636905" cy="6350"/>
                <wp:effectExtent l="8255" t="54610" r="21590" b="5334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90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 o:spid="_x0000_s1026" type="#_x0000_t32" style="position:absolute;left:0;text-align:left;margin-left:111.65pt;margin-top:-.2pt;width:50.1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P3XwIAAHcEAAAOAAAAZHJzL2Uyb0RvYy54bWysVM2O0zAQviPxDpbv3STdtrTRpiuUtFwW&#10;WGkX7q7tNBaObdnephXiFXgBJE7ACTjtnaeB5TEYuz9QuCBEDs444/nmm5nPOTtftxKtuHVCqwJn&#10;JylGXFHNhFoW+Nn1vDfGyHmiGJFa8QJvuMPn0/v3zjqT875utGTcIgBRLu9MgRvvTZ4kjja8Je5E&#10;G67AWWvbEg9bu0yYJR2gtzLpp+ko6bRlxmrKnYOv1daJpxG/rjn1T+vacY9kgYGbj6uN6yKsyfSM&#10;5EtLTCPojgb5BxYtEQqSHqAq4gm6seIPqFZQq52u/QnVbaLrWlAea4BqsvS3aq4aYnisBZrjzKFN&#10;7v/B0ierS4sEg9llGCnSwozu3tx+e/3+7vOnr+9uv395G+yPHxD4oVmdcTnElOrShnLpWl2ZC01f&#10;OKR02RC15JH09cYAUIxIjkLCxhlIuegeawZnyI3XsXPr2raolsI8D4EBHLqD1nFUm8Oo+NojCh9H&#10;p6NJOsSIgmt0OoyDTEgeQEKosc4/4rpFwSiw85aIZeNLrRRIQtttArK6cB6KgsB9QAhWei6kjMqQ&#10;CnUFngz7w8jIaSlYcIZjzi4XpbRoRYK24hM6BGBHx6y+USyCNZyw2c72REiwkY+N8lZA6yTHIVvL&#10;GUaSw3UK1hZRqpARigfCO2srr5eTdDIbz8aD3qA/mvUGaVX1Hs7LQW80zx4Mq9OqLKvsVSCfDfJG&#10;MMZV4L+Xejb4OyntLt1WpAexHxqVHKPHJgDZ/TuSjjoIo9+KaKHZ5tKG6oIkQN3x8O4mhuvz6z6e&#10;+vm/mP4AAAD//wMAUEsDBBQABgAIAAAAIQBrmzGw3AAAAAYBAAAPAAAAZHJzL2Rvd25yZXYueG1s&#10;TI7BTsMwEETvSPyDtUhcUOvgQFSFbCoEFE6oIpS7Gy9J1HgdxW6b/D3mBMfRjN68Yj3ZXpxo9J1j&#10;hNtlAoK4dqbjBmH3uVmsQPig2ejeMSHM5GFdXl4UOjfuzB90qkIjIoR9rhHaEIZcSl+3ZLVfuoE4&#10;dt9utDrEODbSjPoc4baXKkkyaXXH8aHVAz21VB+qo0V4rrb3m6+b3aTm+u29el0dtjy/IF5fTY8P&#10;IAJN4W8Mv/pRHcrotHdHNl70CEqlaZwiLO5AxD5VaQZij5CBLAv5X7/8AQAA//8DAFBLAQItABQA&#10;BgAIAAAAIQC2gziS/gAAAOEBAAATAAAAAAAAAAAAAAAAAAAAAABbQ29udGVudF9UeXBlc10ueG1s&#10;UEsBAi0AFAAGAAgAAAAhADj9If/WAAAAlAEAAAsAAAAAAAAAAAAAAAAALwEAAF9yZWxzLy5yZWxz&#10;UEsBAi0AFAAGAAgAAAAhAO2/0/dfAgAAdwQAAA4AAAAAAAAAAAAAAAAALgIAAGRycy9lMm9Eb2Mu&#10;eG1sUEsBAi0AFAAGAAgAAAAhAGubMbDcAAAABgEAAA8AAAAAAAAAAAAAAAAAuQQAAGRycy9kb3du&#10;cmV2LnhtbFBLBQYAAAAABAAEAPMAAADCBQAAAAA=&#10;">
                <v:stroke endarrow="block"/>
              </v:shape>
            </w:pict>
          </mc:Fallback>
        </mc:AlternateContent>
      </w:r>
      <w:r w:rsidRPr="00315136">
        <w:rPr>
          <w:rFonts w:ascii="Book Antiqua" w:hAnsi="Book Antiqua"/>
          <w:sz w:val="16"/>
          <w:szCs w:val="16"/>
        </w:rPr>
        <w:t xml:space="preserve">                                      CYP2E1</w:t>
      </w:r>
    </w:p>
    <w:p w:rsidR="00E44933" w:rsidRPr="00315136" w:rsidRDefault="00E44933" w:rsidP="00F10F0D">
      <w:pPr>
        <w:tabs>
          <w:tab w:val="left" w:pos="4082"/>
        </w:tabs>
        <w:adjustRightInd w:val="0"/>
        <w:snapToGrid w:val="0"/>
        <w:spacing w:line="360" w:lineRule="auto"/>
        <w:rPr>
          <w:rFonts w:ascii="Book Antiqua" w:hAnsi="Book Antiqua"/>
          <w:sz w:val="16"/>
          <w:szCs w:val="16"/>
        </w:rPr>
      </w:pPr>
      <w:r w:rsidRPr="00315136">
        <w:rPr>
          <w:rFonts w:ascii="Book Antiqua" w:hAnsi="Book Antiqua"/>
          <w:noProof/>
          <w:sz w:val="16"/>
          <w:szCs w:val="16"/>
          <w:lang w:val="en-US" w:eastAsia="zh-CN"/>
        </w:rPr>
        <mc:AlternateContent>
          <mc:Choice Requires="wps">
            <w:drawing>
              <wp:anchor distT="0" distB="0" distL="114300" distR="114300" simplePos="0" relativeHeight="251665408" behindDoc="0" locked="0" layoutInCell="1" allowOverlap="1" wp14:anchorId="4BEAD23A" wp14:editId="0A8FC840">
                <wp:simplePos x="0" y="0"/>
                <wp:positionH relativeFrom="column">
                  <wp:posOffset>3517900</wp:posOffset>
                </wp:positionH>
                <wp:positionV relativeFrom="paragraph">
                  <wp:posOffset>6350</wp:posOffset>
                </wp:positionV>
                <wp:extent cx="0" cy="1185545"/>
                <wp:effectExtent l="60325" t="6350" r="53975" b="1778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5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277pt;margin-top:.5pt;width:0;height:9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wEUwIAAGsEAAAOAAAAZHJzL2Uyb0RvYy54bWysVM2O0zAQviPxDpbv3SQlXdpo0xVKWi4L&#10;VNrlAVzbaSwc27K9TSvEK/ACSJyAE3DaO08Dy2Mwdn9g4YIQPbhje+abb2Y+5+x800m05tYJrUqc&#10;naQYcUU1E2pV4udX88EYI+eJYkRqxUu85Q6fT+/fO+tNwYe61ZJxiwBEuaI3JW69N0WSONryjrgT&#10;bbiCy0bbjnjY2lXCLOkBvZPJME1Pk15bZqym3Dk4rXeXeBrxm4ZT/6xpHPdIlhi4+bjauC7DmkzP&#10;SLGyxLSC7mmQf2DREaEg6RGqJp6gayv+gOoEtdrpxp9Q3SW6aQTlsQaoJkt/q+ayJYbHWqA5zhzb&#10;5P4fLH26XlgkGMwO2qNIBzO6fXPz7fX728+fvr67+f7lbbA/fkBwD83qjSsgplILG8qlG3VpLjR9&#10;4ZDSVUvUikfSV1sDQFmISO6EhI0zkHLZP9EMfMi117Fzm8Z2ARJ6gjZxQNvjgPjGI7o7pHCaZePR&#10;KB9FdFIcAo11/jHXHQpGiZ23RKxaX2mlQAbaZjENWV84H2iR4hAQsio9F1JGNUiF+hJPRsNRDHBa&#10;ChYug5uzq2UlLVqToKf427O442b1tWIRrOWEzfa2J0KCjXxsjrcC2iU5Dtk6zjCSHJ5QsHb0pAoZ&#10;oXQgvLd2kno5SSez8WycD/Lh6WyQp3U9eDSv8sHpPHs4qh/UVVVnrwL5LC9awRhXgf9B3ln+d/LZ&#10;P7SdMI8CPzYquYseOwpkD/+RdJx9GPdOOEvNtgsbqgsyAEVH5/3rC0/m1330+vmNmP4AAAD//wMA&#10;UEsDBBQABgAIAAAAIQAqCX5T3gAAAAkBAAAPAAAAZHJzL2Rvd25yZXYueG1sTI/BTsMwEETvSPyD&#10;tUjcqAOiaQlxKqBC5FIkWoQ4uvESW8TrKHbblK9nEQc4rUYzmn1TLkbfiT0O0QVScDnJQCA1wThq&#10;FbxuHi/mIGLSZHQXCBUcMcKiOj0pdWHCgV5wv06t4BKKhVZgU+oLKWNj0es4CT0Sex9h8DqxHFpp&#10;Bn3gct/JqyzLpdeO+IPVPT5YbD7XO68gLd+PNn9r7m/c8+Zplbuvuq6XSp2fjXe3IBKO6S8MP/iM&#10;DhUzbcOOTBSdgun0mrckNviw/6u3rOezGciqlP8XVN8AAAD//wMAUEsBAi0AFAAGAAgAAAAhALaD&#10;OJL+AAAA4QEAABMAAAAAAAAAAAAAAAAAAAAAAFtDb250ZW50X1R5cGVzXS54bWxQSwECLQAUAAYA&#10;CAAAACEAOP0h/9YAAACUAQAACwAAAAAAAAAAAAAAAAAvAQAAX3JlbHMvLnJlbHNQSwECLQAUAAYA&#10;CAAAACEAsOVcBFMCAABrBAAADgAAAAAAAAAAAAAAAAAuAgAAZHJzL2Uyb0RvYy54bWxQSwECLQAU&#10;AAYACAAAACEAKgl+U94AAAAJAQAADwAAAAAAAAAAAAAAAACtBAAAZHJzL2Rvd25yZXYueG1sUEsF&#10;BgAAAAAEAAQA8wAAALgFAAAAAA==&#10;">
                <v:stroke endarrow="block"/>
              </v:shape>
            </w:pict>
          </mc:Fallback>
        </mc:AlternateContent>
      </w:r>
      <w:r w:rsidRPr="00315136">
        <w:rPr>
          <w:rFonts w:ascii="Book Antiqua" w:hAnsi="Book Antiqua"/>
          <w:sz w:val="16"/>
          <w:szCs w:val="16"/>
        </w:rPr>
        <w:tab/>
        <w:t xml:space="preserve">      </w:t>
      </w:r>
    </w:p>
    <w:p w:rsidR="00E44933" w:rsidRPr="00315136" w:rsidRDefault="00E44933" w:rsidP="00F10F0D">
      <w:pPr>
        <w:adjustRightInd w:val="0"/>
        <w:snapToGrid w:val="0"/>
        <w:spacing w:line="360" w:lineRule="auto"/>
        <w:rPr>
          <w:rFonts w:ascii="Book Antiqua" w:hAnsi="Book Antiqua"/>
          <w:sz w:val="16"/>
          <w:szCs w:val="16"/>
        </w:rPr>
      </w:pPr>
      <w:r w:rsidRPr="00315136">
        <w:rPr>
          <w:rFonts w:ascii="Book Antiqua" w:hAnsi="Book Antiqua"/>
          <w:sz w:val="16"/>
          <w:szCs w:val="16"/>
        </w:rPr>
        <w:t xml:space="preserve">                                                                                                                                                         Lipidperoxidation</w:t>
      </w:r>
    </w:p>
    <w:p w:rsidR="00E44933" w:rsidRPr="00315136" w:rsidRDefault="00E44933" w:rsidP="00F10F0D">
      <w:pPr>
        <w:adjustRightInd w:val="0"/>
        <w:snapToGrid w:val="0"/>
        <w:spacing w:line="360" w:lineRule="auto"/>
        <w:rPr>
          <w:rFonts w:ascii="Book Antiqua" w:hAnsi="Book Antiqua"/>
          <w:sz w:val="16"/>
          <w:szCs w:val="16"/>
        </w:rPr>
      </w:pPr>
    </w:p>
    <w:p w:rsidR="00E44933" w:rsidRPr="00315136" w:rsidRDefault="00E44933" w:rsidP="00F10F0D">
      <w:pPr>
        <w:adjustRightInd w:val="0"/>
        <w:snapToGrid w:val="0"/>
        <w:spacing w:line="360" w:lineRule="auto"/>
        <w:rPr>
          <w:rFonts w:ascii="Book Antiqua" w:hAnsi="Book Antiqua"/>
          <w:sz w:val="16"/>
          <w:szCs w:val="16"/>
        </w:rPr>
      </w:pPr>
      <w:r w:rsidRPr="00315136">
        <w:rPr>
          <w:rFonts w:ascii="Book Antiqua" w:hAnsi="Book Antiqua"/>
          <w:noProof/>
          <w:sz w:val="16"/>
          <w:szCs w:val="16"/>
          <w:lang w:val="en-US" w:eastAsia="zh-CN"/>
        </w:rPr>
        <mc:AlternateContent>
          <mc:Choice Requires="wps">
            <w:drawing>
              <wp:anchor distT="0" distB="0" distL="114300" distR="114300" simplePos="0" relativeHeight="251670528" behindDoc="0" locked="0" layoutInCell="1" allowOverlap="1" wp14:anchorId="4901F62C" wp14:editId="6B4DD54A">
                <wp:simplePos x="0" y="0"/>
                <wp:positionH relativeFrom="column">
                  <wp:posOffset>4274185</wp:posOffset>
                </wp:positionH>
                <wp:positionV relativeFrom="paragraph">
                  <wp:posOffset>8890</wp:posOffset>
                </wp:positionV>
                <wp:extent cx="6350" cy="914400"/>
                <wp:effectExtent l="54610" t="8890" r="53340" b="1968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 o:spid="_x0000_s1026" type="#_x0000_t32" style="position:absolute;left:0;text-align:left;margin-left:336.55pt;margin-top:.7pt;width:.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2QdVwIAAGsEAAAOAAAAZHJzL2Uyb0RvYy54bWysVM2O0zAQviPxDpbv3STdtGyjTVcoabks&#10;sNIuD+DaTmPh2JbtbVohXoEXQOIEnIDT3nkaWB6DsfvDLlwQIgdnnPF8883M55yerTuJVtw6oVWJ&#10;s6MUI66oZkItS/ziaj44wch5ohiRWvESb7jDZ9OHD057U/ChbrVk3CIAUa7oTYlb702RJI62vCPu&#10;SBuuwNlo2xEPW7tMmCU9oHcyGabpOOm1ZcZqyp2Dr/XWiacRv2k49c+bxnGPZImBm4+rjesirMn0&#10;lBRLS0wr6I4G+QcWHREKkh6gauIJurbiD6hOUKudbvwR1V2im0ZQHmuAarL0t2ouW2J4rAWa48yh&#10;Te7/wdJnqwuLBCvxBCNFOhjR7dub728+3H75/O39zY+v74L96SOahFb1xhUQUakLG4qla3VpzjV9&#10;6ZDSVUvUkkfKVxsDOFmISO6FhI0zkHDRP9UMzpBrr2Pf1o3tAiR0BK3jeDaH8fC1RxQ+jo9HMEIK&#10;jkmW52kcXkKKfaixzj/hukPBKLHzlohl6yutFMhA2ywmIqtz5wMxUuwDQl6l50LKqAapUA8pRsNR&#10;DHBaChac4Zizy0UlLVqRoKf4xCrBc/eY1deKRbCWEzbb2Z4ICTbysT3eCmiY5Dhk6zjDSHK4QsHa&#10;0pMqZITigfDO2krq1SSdzE5mJ/kgH45ngzyt68HjeZUPxvPs0ag+rquqzl4H8lletIIxrgL/vbyz&#10;/O/ks7toW2EeBH5oVHIfPXYUyO7fkXScfhj4VjoLzTYXNlQXhACKjod3ty9cmbv7eOrXP2L6EwAA&#10;//8DAFBLAwQUAAYACAAAACEAjmfSu98AAAAJAQAADwAAAGRycy9kb3ducmV2LnhtbEyPwU7DMBBE&#10;70j8g7VI3KhTCG4JcSqgQuQCUluEOLqxiS3idRS7bcrXsz3B8WlGs2/Lxeg7tjdDdAElTCcZMINN&#10;0A5bCe+b56s5sJgUatUFNBKOJsKiOj8rVaHDAVdmv04toxGMhZJgU+oLzmNjjVdxEnqDlH2FwatE&#10;OLRcD+pA477j11kmuFcO6YJVvXmypvle77yEtPw8WvHRPN65t83Lq3A/dV0vpby8GB/ugSUzpr8y&#10;nPRJHSpy2oYd6sg6CWJ2M6UqBTkwysUsJ96e+DYHXpX8/wfVLwAAAP//AwBQSwECLQAUAAYACAAA&#10;ACEAtoM4kv4AAADhAQAAEwAAAAAAAAAAAAAAAAAAAAAAW0NvbnRlbnRfVHlwZXNdLnhtbFBLAQIt&#10;ABQABgAIAAAAIQA4/SH/1gAAAJQBAAALAAAAAAAAAAAAAAAAAC8BAABfcmVscy8ucmVsc1BLAQIt&#10;ABQABgAIAAAAIQD902QdVwIAAGsEAAAOAAAAAAAAAAAAAAAAAC4CAABkcnMvZTJvRG9jLnhtbFBL&#10;AQItABQABgAIAAAAIQCOZ9K73wAAAAkBAAAPAAAAAAAAAAAAAAAAALEEAABkcnMvZG93bnJldi54&#10;bWxQSwUGAAAAAAQABADzAAAAvQUAAAAA&#10;">
                <v:stroke endarrow="block"/>
              </v:shape>
            </w:pict>
          </mc:Fallback>
        </mc:AlternateContent>
      </w:r>
    </w:p>
    <w:p w:rsidR="00E44933" w:rsidRPr="00315136" w:rsidRDefault="00E44933" w:rsidP="00F10F0D">
      <w:pPr>
        <w:adjustRightInd w:val="0"/>
        <w:snapToGrid w:val="0"/>
        <w:spacing w:line="360" w:lineRule="auto"/>
        <w:rPr>
          <w:rFonts w:ascii="Book Antiqua" w:hAnsi="Book Antiqua"/>
          <w:sz w:val="16"/>
          <w:szCs w:val="16"/>
        </w:rPr>
      </w:pPr>
      <w:r w:rsidRPr="00315136">
        <w:rPr>
          <w:rFonts w:ascii="Book Antiqua" w:hAnsi="Book Antiqua"/>
          <w:sz w:val="16"/>
          <w:szCs w:val="16"/>
        </w:rPr>
        <w:t xml:space="preserve">                                                                     Acetaldehyde</w:t>
      </w:r>
    </w:p>
    <w:p w:rsidR="00E44933" w:rsidRPr="00315136" w:rsidRDefault="00E44933" w:rsidP="00F10F0D">
      <w:pPr>
        <w:adjustRightInd w:val="0"/>
        <w:snapToGrid w:val="0"/>
        <w:spacing w:line="360" w:lineRule="auto"/>
        <w:rPr>
          <w:rFonts w:ascii="Book Antiqua" w:hAnsi="Book Antiqua"/>
          <w:b/>
          <w:sz w:val="16"/>
          <w:szCs w:val="16"/>
          <w:lang w:val="en-US"/>
        </w:rPr>
      </w:pPr>
      <w:r w:rsidRPr="00315136">
        <w:rPr>
          <w:rFonts w:ascii="Book Antiqua" w:hAnsi="Book Antiqua"/>
          <w:noProof/>
          <w:sz w:val="16"/>
          <w:szCs w:val="16"/>
          <w:lang w:val="en-US" w:eastAsia="zh-CN"/>
        </w:rPr>
        <mc:AlternateContent>
          <mc:Choice Requires="wps">
            <w:drawing>
              <wp:anchor distT="0" distB="0" distL="114300" distR="114300" simplePos="0" relativeHeight="251668480" behindDoc="0" locked="0" layoutInCell="1" allowOverlap="1" wp14:anchorId="23FC79E3" wp14:editId="27DCB2A3">
                <wp:simplePos x="0" y="0"/>
                <wp:positionH relativeFrom="column">
                  <wp:posOffset>3328670</wp:posOffset>
                </wp:positionH>
                <wp:positionV relativeFrom="paragraph">
                  <wp:posOffset>59055</wp:posOffset>
                </wp:positionV>
                <wp:extent cx="510540" cy="0"/>
                <wp:effectExtent l="13970" t="59055" r="18415" b="5524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262.1pt;margin-top:4.65pt;width:40.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MTVAIAAGgEAAAOAAAAZHJzL2Uyb0RvYy54bWysVM2O0zAQviPxDpbv3SQlXbrRpiuUtFwW&#10;qLTLA7i201g4tmV7m1aIV+AFkPYEnIDT3nkaWB6DsfvDLlwQIgdnnPF8883M55yerTuJVtw6oVWJ&#10;s6MUI66oZkItS/zycjYYY+Q8UYxIrXiJN9zhs8nDB6e9KfhQt1oybhGAKFf0psSt96ZIEkdb3hF3&#10;pA1X4Gy07YiHrV0mzJIe0DuZDNP0OOm1ZcZqyp2Dr/XWiScRv2k49S+axnGPZImBm4+rjesirMnk&#10;lBRLS0wr6I4G+QcWHREKkh6gauIJurLiD6hOUKudbvwR1V2im0ZQHmuAarL0t2ouWmJ4rAWa48yh&#10;Te7/wdLnq7lFgpUYBqVIByO6fXfz/e2H2y+fv72/+fH1OtifPqJxaFVvXAERlZrbUCxdqwtzrukr&#10;h5SuWqKWPFK+3BjAyUJEci8kbJyBhIv+mWZwhlx5Hfu2bmwXIKEjaB3HszmMh689ovBxlKWjHIZI&#10;966EFPs4Y51/ynWHglFi5y0Ry9ZXWinQgLZZzEJW584HVqTYB4SkSs+ElFEKUqG+xCej4SgGOC0F&#10;C85wzNnlopIWrUgQU3xiieC5e8zqK8UiWMsJm+5sT4QEG/nYG28FdEtyHLJ1nGEkOdyfYG3pSRUy&#10;QuVAeGdt9fT6JD2ZjqfjfJAPj6eDPK3rwZNZlQ+OZ9njUf2orqo6exPIZ3nRCsa4Cvz32s7yv9PO&#10;7pZtVXlQ96FRyX302FEgu39H0nH0Ydpb3Sw028xtqC6oAOQcD++uXrgvd/fx1K8fxOQnAAAA//8D&#10;AFBLAwQUAAYACAAAACEA5N0Fd90AAAAHAQAADwAAAGRycy9kb3ducmV2LnhtbEyOwU7DMBBE70j8&#10;g7VI3KhDKFYb4lRAhcilSLQV4ujGS2wRr6PYbVO+HsMFjqMZvXnlYnQdO+AQrCcJ15MMGFLjtaVW&#10;wnbzdDUDFqIirTpPKOGEARbV+VmpCu2P9IqHdWxZglAolAQTY19wHhqDToWJ75FS9+EHp2KKQ8v1&#10;oI4J7jqeZ5ngTllKD0b1+Giw+VzvnYS4fD8Z8dY8zO3L5nkl7Fdd10spLy/G+ztgEcf4N4Yf/aQO&#10;VXLa+T3pwDoJt/k0T1MJ8xtgqRfZVADb/WZelfy/f/UNAAD//wMAUEsBAi0AFAAGAAgAAAAhALaD&#10;OJL+AAAA4QEAABMAAAAAAAAAAAAAAAAAAAAAAFtDb250ZW50X1R5cGVzXS54bWxQSwECLQAUAAYA&#10;CAAAACEAOP0h/9YAAACUAQAACwAAAAAAAAAAAAAAAAAvAQAAX3JlbHMvLnJlbHNQSwECLQAUAAYA&#10;CAAAACEAKXojE1QCAABoBAAADgAAAAAAAAAAAAAAAAAuAgAAZHJzL2Uyb0RvYy54bWxQSwECLQAU&#10;AAYACAAAACEA5N0Fd90AAAAHAQAADwAAAAAAAAAAAAAAAACuBAAAZHJzL2Rvd25yZXYueG1sUEsF&#10;BgAAAAAEAAQA8wAAALgFAAAAAA==&#10;">
                <v:stroke endarrow="block"/>
              </v:shape>
            </w:pict>
          </mc:Fallback>
        </mc:AlternateContent>
      </w:r>
      <w:r w:rsidRPr="00315136">
        <w:rPr>
          <w:rFonts w:ascii="Book Antiqua" w:hAnsi="Book Antiqua"/>
          <w:noProof/>
          <w:sz w:val="16"/>
          <w:szCs w:val="16"/>
          <w:lang w:val="en-US" w:eastAsia="zh-CN"/>
        </w:rPr>
        <mc:AlternateContent>
          <mc:Choice Requires="wps">
            <w:drawing>
              <wp:anchor distT="0" distB="0" distL="114300" distR="114300" simplePos="0" relativeHeight="251667456" behindDoc="0" locked="0" layoutInCell="1" allowOverlap="1" wp14:anchorId="58BDE165" wp14:editId="077CB2CA">
                <wp:simplePos x="0" y="0"/>
                <wp:positionH relativeFrom="column">
                  <wp:posOffset>2363470</wp:posOffset>
                </wp:positionH>
                <wp:positionV relativeFrom="paragraph">
                  <wp:posOffset>59055</wp:posOffset>
                </wp:positionV>
                <wp:extent cx="548640" cy="548640"/>
                <wp:effectExtent l="10795" t="11430" r="59690" b="20955"/>
                <wp:wrapNone/>
                <wp:docPr id="7" name="肘形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48640" cy="5486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7" o:spid="_x0000_s1026" type="#_x0000_t34" style="position:absolute;left:0;text-align:left;margin-left:186.1pt;margin-top:4.65pt;width:43.2pt;height:43.2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yGgAIAALYEAAAOAAAAZHJzL2Uyb0RvYy54bWysVM2O0zAQviPxDpbv3TTdtNuNNl2hpIXD&#10;Aivt8gBu7DQG/8n2Nq0Ql30Azpw4IMGJV0A8DbCPwdjNll24IEQOjp0ZfzPfNzM5Od1IgdbMOq5V&#10;gdODIUZM1ZpytSrwi8vFYIqR80RRIrRiBd4yh09nDx+cdCZnI91qQZlFAKJc3pkCt96bPElc3TJJ&#10;3IE2TIGx0VYSD0e7SqglHaBLkYyGw0nSaUuN1TVzDr5WOyOeRfymYbV/3jSOeSQKDLn5uNq4LsOa&#10;zE5IvrLEtLzu0yD/kIUkXEHQPVRFPEFXlv8BJXlttdONP6i1THTT8JpFDsAmHf7G5qIlhkUuII4z&#10;e5nc/4Otn63PLeK0wEcYKSKhRDfX7759+XDz9f33tx9/fP6EjoJInXE5+Jbq3Aaa9UZdmDNdv3JI&#10;6bIlasVispdbAwhpuJHcuxIOzkCoZfdUU/AhV15HxTaNlchqqEw6gYrCg1EjuHkScEIsEAltYsW2&#10;+4qxjUc1fBxn00kGF2ow9fsQmuQBNVw21vnHTEsUNgVeMuVLrRT0hbaHEZ6sz5yPpaO9AIS+TCEH&#10;KaAT1kSgcUxqh9t7Q4Rb5HBV6QUXAjxILhTqCnw8Ho0jutOC02AMNmdXy1JYBKDAJD5RKbDcdZPc&#10;w0wILgs83TuRvGWEzhWNUTzhAvbIR7295VABwXAILRnFSDCYxrDbZS1UCA+i9VSDfLE7Xx8Pj+fT&#10;+TQbZKPJfJANq2rwaFFmg8kiPRpXh1VZVumbwCTN8pZTylQgczspafZ3ndjP7K7H97OyVy25jx4L&#10;CCnevmPSsZ1CB+16canp9twGdqGzYDiicz/IYfrunqPXr9/N7CcAAAD//wMAUEsDBBQABgAIAAAA&#10;IQBpmuQ13QAAAAgBAAAPAAAAZHJzL2Rvd25yZXYueG1sTI/BbsIwEETvlfgHa5F6qYpDKJCmcRCq&#10;1GORoPkAEy9JRLyOYpOk/fpuT+U4mtHMm2w32VYM2PvGkYLlIgKBVDrTUKWg+Pp4TkD4oMno1hEq&#10;+EYPu3z2kOnUuJGOOJxCJbiEfKoV1CF0qZS+rNFqv3AdEnsX11sdWPaVNL0eudy2Mo6ijbS6IV6o&#10;dYfvNZbX080quFah8FPx2fhyuNDTMTmM9ueg1ON82r+BCDiF/zD84TM65Mx0djcyXrQKVts45qiC&#10;1xUI9l/WyQbEmfV6CzLP5P2B/BcAAP//AwBQSwECLQAUAAYACAAAACEAtoM4kv4AAADhAQAAEwAA&#10;AAAAAAAAAAAAAAAAAAAAW0NvbnRlbnRfVHlwZXNdLnhtbFBLAQItABQABgAIAAAAIQA4/SH/1gAA&#10;AJQBAAALAAAAAAAAAAAAAAAAAC8BAABfcmVscy8ucmVsc1BLAQItABQABgAIAAAAIQDb8myGgAIA&#10;ALYEAAAOAAAAAAAAAAAAAAAAAC4CAABkcnMvZTJvRG9jLnhtbFBLAQItABQABgAIAAAAIQBpmuQ1&#10;3QAAAAgBAAAPAAAAAAAAAAAAAAAAANoEAABkcnMvZG93bnJldi54bWxQSwUGAAAAAAQABADzAAAA&#10;5AUAAAAA&#10;">
                <v:stroke endarrow="block"/>
              </v:shape>
            </w:pict>
          </mc:Fallback>
        </mc:AlternateContent>
      </w:r>
      <w:r w:rsidRPr="00315136">
        <w:rPr>
          <w:rFonts w:ascii="Book Antiqua" w:hAnsi="Book Antiqua"/>
          <w:sz w:val="16"/>
          <w:szCs w:val="16"/>
          <w:lang w:val="en-US"/>
        </w:rPr>
        <w:t xml:space="preserve">                                                                                                                         </w:t>
      </w:r>
      <w:r w:rsidRPr="00315136">
        <w:rPr>
          <w:rFonts w:ascii="Book Antiqua" w:hAnsi="Book Antiqua"/>
          <w:b/>
          <w:sz w:val="16"/>
          <w:szCs w:val="16"/>
          <w:lang w:val="en-US"/>
        </w:rPr>
        <w:t>ROS</w:t>
      </w:r>
    </w:p>
    <w:p w:rsidR="00E44933" w:rsidRPr="00315136" w:rsidRDefault="00E44933" w:rsidP="00F10F0D">
      <w:pPr>
        <w:adjustRightInd w:val="0"/>
        <w:snapToGrid w:val="0"/>
        <w:spacing w:line="360" w:lineRule="auto"/>
        <w:rPr>
          <w:rFonts w:ascii="Book Antiqua" w:hAnsi="Book Antiqua"/>
          <w:b/>
          <w:sz w:val="16"/>
          <w:szCs w:val="16"/>
          <w:lang w:val="en-US"/>
        </w:rPr>
      </w:pPr>
      <w:r w:rsidRPr="00315136">
        <w:rPr>
          <w:rFonts w:ascii="Book Antiqua" w:hAnsi="Book Antiqua"/>
          <w:noProof/>
          <w:sz w:val="16"/>
          <w:szCs w:val="16"/>
          <w:lang w:val="en-US" w:eastAsia="zh-CN"/>
        </w:rPr>
        <mc:AlternateContent>
          <mc:Choice Requires="wps">
            <w:drawing>
              <wp:anchor distT="0" distB="0" distL="114300" distR="114300" simplePos="0" relativeHeight="251664384" behindDoc="0" locked="0" layoutInCell="1" allowOverlap="1" wp14:anchorId="55E3B3B7" wp14:editId="1B72667F">
                <wp:simplePos x="0" y="0"/>
                <wp:positionH relativeFrom="column">
                  <wp:posOffset>2054860</wp:posOffset>
                </wp:positionH>
                <wp:positionV relativeFrom="paragraph">
                  <wp:posOffset>12065</wp:posOffset>
                </wp:positionV>
                <wp:extent cx="0" cy="1084580"/>
                <wp:effectExtent l="54610" t="12065" r="59690" b="1778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161.8pt;margin-top:.95pt;width:0;height:8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FVQIAAGkEAAAOAAAAZHJzL2Uyb0RvYy54bWysVM1uEzEQviPxDpbv6e6GTUhX3VRoN+FS&#10;oFLLAzi2N2vhtS3bzSZCvAIvgNQTcAJOvfM0UB6DsfNDCxeEyMEZ2zPffDPzeU9O151EK26d0KrE&#10;2VGKEVdUM6GWJX55OR9MMHKeKEakVrzEG+7w6fThg5PeFHyoWy0ZtwhAlCt6U+LWe1MkiaMt74g7&#10;0oYruGy07YiHrV0mzJIe0DuZDNN0nPTaMmM15c7Bab29xNOI3zSc+hdN47hHssTAzcfVxnUR1mR6&#10;QoqlJaYVdEeD/AOLjggFSQ9QNfEEXVnxB1QnqNVON/6I6i7RTSMojzVANVn6WzUXLTE81gLNcebQ&#10;Jvf/YOnz1blFgpV4jJEiHYzo9t3N97cfbr98/vb+5sfX62B/+ojGoVW9cQVEVOrchmLpWl2YM01f&#10;OaR01RK15JHy5cYAThYiknshYeMMJFz0zzQDH3LldezburFdgISOoHUcz+YwHr72iG4PKZxm6SQf&#10;TeLoElLsA411/inXHQpGiZ23RCxbX2mlQATaZjENWZ05H2iRYh8Qsio9F1JGLUiF+hIfj4ajGOC0&#10;FCxcBjdnl4tKWrQiQU3xF2uEm7tuVl8pFsFaTthsZ3siJNjIx+Z4K6BdkuOQreMMI8nhAQVrS0+q&#10;kBFKB8I7ayuo18fp8Wwym+SDfDieDfK0rgdP5lU+GM+zx6P6UV1VdfYmkM/yohWMcRX478Wd5X8n&#10;nt0z28ryIO9Do5L76LGjQHb/H0nH2Ydxb4Wz0GxzbkN1QQag5+i8e3vhwdzdR69fX4jpTwAAAP//&#10;AwBQSwMEFAAGAAgAAAAhANqNhSTeAAAACQEAAA8AAABkcnMvZG93bnJldi54bWxMj0FLw0AQhe+C&#10;/2EZwZvdmEJqYzZFLWIuFmyl9LjNjtlgdjZkt23qr3fEgx4/3uPNN8VidJ044hBaTwpuJwkIpNqb&#10;lhoF75vnmzsQIWoyuvOECs4YYFFeXhQ6N/5Eb3hcx0bwCIVcK7Ax9rmUobbodJj4HomzDz84HRmH&#10;RppBn3jcdTJNkkw63RJfsLrHJ4v15/rgFMTl7myzbf04b1ebl9es/aqqaqnU9dX4cA8i4hj/yvCj&#10;z+pQstPeH8gE0SmYptOMqxzMQXD+y3vmWToDWRby/wflNwAAAP//AwBQSwECLQAUAAYACAAAACEA&#10;toM4kv4AAADhAQAAEwAAAAAAAAAAAAAAAAAAAAAAW0NvbnRlbnRfVHlwZXNdLnhtbFBLAQItABQA&#10;BgAIAAAAIQA4/SH/1gAAAJQBAAALAAAAAAAAAAAAAAAAAC8BAABfcmVscy8ucmVsc1BLAQItABQA&#10;BgAIAAAAIQDqTP+FVQIAAGkEAAAOAAAAAAAAAAAAAAAAAC4CAABkcnMvZTJvRG9jLnhtbFBLAQIt&#10;ABQABgAIAAAAIQDajYUk3gAAAAkBAAAPAAAAAAAAAAAAAAAAAK8EAABkcnMvZG93bnJldi54bWxQ&#10;SwUGAAAAAAQABADzAAAAugUAAAAA&#10;">
                <v:stroke endarrow="block"/>
              </v:shape>
            </w:pict>
          </mc:Fallback>
        </mc:AlternateContent>
      </w:r>
      <w:r w:rsidRPr="00315136">
        <w:rPr>
          <w:rFonts w:ascii="Book Antiqua" w:hAnsi="Book Antiqua"/>
          <w:noProof/>
          <w:sz w:val="16"/>
          <w:szCs w:val="16"/>
          <w:lang w:val="en-US" w:eastAsia="zh-CN"/>
        </w:rPr>
        <mc:AlternateContent>
          <mc:Choice Requires="wps">
            <w:drawing>
              <wp:anchor distT="0" distB="0" distL="114300" distR="114300" simplePos="0" relativeHeight="251671552" behindDoc="0" locked="0" layoutInCell="1" allowOverlap="1" wp14:anchorId="0ED2E903" wp14:editId="4C41C785">
                <wp:simplePos x="0" y="0"/>
                <wp:positionH relativeFrom="column">
                  <wp:posOffset>2013585</wp:posOffset>
                </wp:positionH>
                <wp:positionV relativeFrom="paragraph">
                  <wp:posOffset>280035</wp:posOffset>
                </wp:positionV>
                <wp:extent cx="996315" cy="460375"/>
                <wp:effectExtent l="5080" t="12065" r="58420" b="20320"/>
                <wp:wrapNone/>
                <wp:docPr id="5" name="肘形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96315" cy="46037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5" o:spid="_x0000_s1026" type="#_x0000_t34" style="position:absolute;left:0;text-align:left;margin-left:158.55pt;margin-top:22.05pt;width:78.45pt;height:36.2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YohAIAALYEAAAOAAAAZHJzL2Uyb0RvYy54bWysVM2O0zAQviPxDpbv3SRt2m2jTVcobeGw&#10;wEq7PIAbO43Bf7K9TSvEZR+AMycOSHDiFRBPA+xjMHa7ZRcuCJGDY2fG38z3zUxOTjdSoDWzjmtV&#10;4uwoxYipWlOuViV+cbnojTFynihKhFasxFvm8On04YOTzhSsr1stKLMIQJQrOlPi1ntTJImrWyaJ&#10;O9KGKTA22kri4WhXCbWkA3Qpkn6ajpJOW2qsrplz8HW2M+JpxG8aVvvnTeOYR6LEkJuPq43rMqzJ&#10;9IQUK0tMy+t9GuQfspCEKwh6gJoRT9CV5X9ASV5b7XTjj2otE900vGaRA7DJ0t/YXLTEsMgFxHHm&#10;IJP7f7D1s/W5RZyWeIiRIhJKdHP97tuXDzdf339/+/HH509oGETqjCvAt1LnNtCsN+rCnOn6lUNK&#10;Vy1RKxaTvdwaQMjCjeTelXBwBkItu6eagg+58joqtmmsRFZDZbIRVBQejBrBzZOAE2KBSGgTK7Y9&#10;VIxtPKrh42QyGmSQeQ2mfJQOjmOyCSkCarhsrPOPmZYobEq8ZMpXWinoC20HEZ6sz5yPpaN7AQh9&#10;mUEOUkAnrIlAOUQZR0qk2HtDhFvkcFXpBRci9pJQqIO8hv1hRHdacBqMwc3Z1bISFgEoMNlxDUqB&#10;5a6b5B5mQnBZ4vHBiRQtI3SuaIziCRewRz7q7S2HCgiGQ2jJKEaCwTSG3Q5eqBAeRNtTDfLF7nw9&#10;SSfz8Xyc9/L+aN7L09ms92hR5b3RIjsezgazqpplbwKTLC9aTilTgcztpGT533XifmZ3PX6YlYNq&#10;yX30qAikePuOScd2Ch2068WlpttzG9iFzoLhiM77QQ7Td/ccvX79bqY/AQAA//8DAFBLAwQUAAYA&#10;CAAAACEA4SvATt8AAAAJAQAADwAAAGRycy9kb3ducmV2LnhtbEyPX0vDMBTF3wW/Q7iCby6d3aSr&#10;TYc4JqIwcIq+ps1dW21uapJt1U/v9UkfD7/D+VMsR9uLA/rQOVIwnSQgkGpnOmoUvDyvLzIQIWoy&#10;uneECr4wwLI8PSl0btyRnvCwjY3gEAq5VtDGOORShrpFq8PEDUjMds5bHVn6Rhqvjxxue3mZJFfS&#10;6o64odUD3rZYf2z3VsFKvo3VZrN6X+++fXr/+Powu3OfSp2fjTfXICKO8c8Mv/N5OpS8qXJ7MkH0&#10;CtL5ImUrgwUI5rN0ylcq1vMsA1kW8v+D8gcAAP//AwBQSwECLQAUAAYACAAAACEAtoM4kv4AAADh&#10;AQAAEwAAAAAAAAAAAAAAAAAAAAAAW0NvbnRlbnRfVHlwZXNdLnhtbFBLAQItABQABgAIAAAAIQA4&#10;/SH/1gAAAJQBAAALAAAAAAAAAAAAAAAAAC8BAABfcmVscy8ucmVsc1BLAQItABQABgAIAAAAIQCT&#10;FlYohAIAALYEAAAOAAAAAAAAAAAAAAAAAC4CAABkcnMvZTJvRG9jLnhtbFBLAQItABQABgAIAAAA&#10;IQDhK8BO3wAAAAkBAAAPAAAAAAAAAAAAAAAAAN4EAABkcnMvZG93bnJldi54bWxQSwUGAAAAAAQA&#10;BADzAAAA6gUAAAAA&#10;" adj="10793">
                <v:stroke endarrow="block"/>
              </v:shape>
            </w:pict>
          </mc:Fallback>
        </mc:AlternateContent>
      </w:r>
      <w:r w:rsidRPr="00315136">
        <w:rPr>
          <w:rFonts w:ascii="Book Antiqua" w:hAnsi="Book Antiqua"/>
          <w:noProof/>
          <w:sz w:val="16"/>
          <w:szCs w:val="16"/>
          <w:lang w:val="en-US" w:eastAsia="zh-CN"/>
        </w:rPr>
        <mc:AlternateContent>
          <mc:Choice Requires="wps">
            <w:drawing>
              <wp:anchor distT="0" distB="0" distL="114300" distR="114300" simplePos="0" relativeHeight="251663360" behindDoc="0" locked="0" layoutInCell="1" allowOverlap="1" wp14:anchorId="12901256" wp14:editId="3C1C18A0">
                <wp:simplePos x="0" y="0"/>
                <wp:positionH relativeFrom="column">
                  <wp:posOffset>2533650</wp:posOffset>
                </wp:positionH>
                <wp:positionV relativeFrom="paragraph">
                  <wp:posOffset>12065</wp:posOffset>
                </wp:positionV>
                <wp:extent cx="340995" cy="50165"/>
                <wp:effectExtent l="9525" t="59690" r="20955" b="13970"/>
                <wp:wrapNone/>
                <wp:docPr id="4" name="曲线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995" cy="50165"/>
                        </a:xfrm>
                        <a:prstGeom prst="curvedConnector3">
                          <a:avLst>
                            <a:gd name="adj1" fmla="val 4990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曲线连接符 4" o:spid="_x0000_s1026" type="#_x0000_t38" style="position:absolute;left:0;text-align:left;margin-left:199.5pt;margin-top:.95pt;width:26.85pt;height:3.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3BbwIAAJsEAAAOAAAAZHJzL2Uyb0RvYy54bWysVMFu1DAQvSPxD5bv2yTb7LaJmq1Qssul&#10;QKUW7l7b2RgcO7K9m10hfqE/gMQNTpw4cunftHwGYzddWrggRA7OODPzZubNTE5Ot61EG26s0KrA&#10;yUGMEVdUM6FWBX59uRgdY2QdUYxIrXiBd9zi09nTJyd9l/OxbrRk3CAAUTbvuwI3znV5FFna8JbY&#10;A91xBcpam5Y4uJpVxAzpAb2V0TiOp1GvDeuMptxa+FrdKfEs4Nc1p+5VXVvukCww5ObCacK59Gc0&#10;OyH5ypCuEXRIg/xDFi0RCoLuoSriCFob8QdUK6jRVtfugOo20nUtKA81QDVJ/Fs1Fw3peKgFyLHd&#10;nib7/2Dpy825QYIVOMVIkRZadPPx2+336x/Xn26uPt9+/YJST1Lf2RxsS3VufJl0qy66M03fWaR0&#10;2RC14iHZy10HCIn3iB65+IvtINSyf6EZ2JC104GxbW1aVEvRvfGOHhxYQdvQot2+RXzrEIWPh2mc&#10;ZROMKKgmcTKdhFAk9yjetzPWPee6RV4oMF2bDWelVgomQZvDgE82Z9aFZrGhZMLeJhjVrYTeb4hE&#10;aZbFRwPyYB39wvauSi+ElGF6pEJ9gbPJeBLQrZaCeaU3s2a1LKVBAAqlhGeAfWRm9FqxANZwwuaD&#10;7IiQICMXSHVGAM2SYx+t5QwjyWHlvOTZJrlUPiIQNVTnKQsj+D6Ls/nx/DgdpePpfJTGVTV6tijT&#10;0XSRHE2qw6osq+SDTz5J80YwxpXP/34dkvTvxm1YzLtB3i/EnqjoMXpIGVK8f4ekw8z4MbkbuKVm&#10;u3NzP0uwAcF42Fa/Yg/vID/8p8x+AgAA//8DAFBLAwQUAAYACAAAACEAjg7VEt4AAAAHAQAADwAA&#10;AGRycy9kb3ducmV2LnhtbEyPwU7DMBBE70j8g7VI3KhDS0uTxqkQggOcaIuQenPibRIRr4PtJuHv&#10;WU5wXL3RzNt8O9lODOhD60jB7SwBgVQ501Kt4P3wfLMGEaImoztHqOAbA2yLy4tcZ8aNtMNhH2vB&#10;JRQyraCJsc+kDFWDVoeZ65GYnZy3OvLpa2m8HrncdnKeJCtpdUu80OgeHxusPvdnq+DrzfuX3evJ&#10;2tXRjx/lYXhaLKVS11fTwwZExCn+heFXn9WhYKfSnckE0SlYpCn/EhmkIJjfLef3IEoF6Rpkkcv/&#10;/sUPAAAA//8DAFBLAQItABQABgAIAAAAIQC2gziS/gAAAOEBAAATAAAAAAAAAAAAAAAAAAAAAABb&#10;Q29udGVudF9UeXBlc10ueG1sUEsBAi0AFAAGAAgAAAAhADj9If/WAAAAlAEAAAsAAAAAAAAAAAAA&#10;AAAALwEAAF9yZWxzLy5yZWxzUEsBAi0AFAAGAAgAAAAhANFd/cFvAgAAmwQAAA4AAAAAAAAAAAAA&#10;AAAALgIAAGRycy9lMm9Eb2MueG1sUEsBAi0AFAAGAAgAAAAhAI4O1RLeAAAABwEAAA8AAAAAAAAA&#10;AAAAAAAAyQQAAGRycy9kb3ducmV2LnhtbFBLBQYAAAAABAAEAPMAAADUBQAAAAA=&#10;" adj="10780">
                <v:stroke endarrow="block"/>
              </v:shape>
            </w:pict>
          </mc:Fallback>
        </mc:AlternateContent>
      </w:r>
      <w:r w:rsidRPr="00315136">
        <w:rPr>
          <w:rFonts w:ascii="Book Antiqua" w:hAnsi="Book Antiqua"/>
          <w:sz w:val="16"/>
          <w:szCs w:val="16"/>
          <w:lang w:val="en-US"/>
        </w:rPr>
        <w:t xml:space="preserve">                                                                                                                        </w:t>
      </w:r>
    </w:p>
    <w:p w:rsidR="00E44933" w:rsidRPr="00315136" w:rsidRDefault="00E44933" w:rsidP="00F10F0D">
      <w:pPr>
        <w:adjustRightInd w:val="0"/>
        <w:snapToGrid w:val="0"/>
        <w:spacing w:line="360" w:lineRule="auto"/>
        <w:rPr>
          <w:rFonts w:ascii="Book Antiqua" w:hAnsi="Book Antiqua"/>
          <w:sz w:val="16"/>
          <w:szCs w:val="16"/>
          <w:lang w:val="en-US"/>
        </w:rPr>
      </w:pPr>
      <w:r w:rsidRPr="00315136">
        <w:rPr>
          <w:rFonts w:ascii="Book Antiqua" w:hAnsi="Book Antiqua"/>
          <w:noProof/>
          <w:sz w:val="16"/>
          <w:szCs w:val="16"/>
          <w:lang w:val="en-US" w:eastAsia="zh-CN"/>
        </w:rPr>
        <mc:AlternateContent>
          <mc:Choice Requires="wps">
            <w:drawing>
              <wp:anchor distT="0" distB="0" distL="114300" distR="114300" simplePos="0" relativeHeight="251666432" behindDoc="0" locked="0" layoutInCell="1" allowOverlap="1" wp14:anchorId="1CE9927C" wp14:editId="47A56927">
                <wp:simplePos x="0" y="0"/>
                <wp:positionH relativeFrom="column">
                  <wp:posOffset>3189605</wp:posOffset>
                </wp:positionH>
                <wp:positionV relativeFrom="paragraph">
                  <wp:posOffset>1905</wp:posOffset>
                </wp:positionV>
                <wp:extent cx="6350" cy="372110"/>
                <wp:effectExtent l="46355" t="11430" r="61595" b="1651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251.15pt;margin-top:.15pt;width:.5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i+WAIAAGsEAAAOAAAAZHJzL2Uyb0RvYy54bWysVM2O0zAQviPxDpbv3TT9227UdIWSlssC&#10;K+3yAK7tNBaObdlu0wrxCrwA0p6AE3DaO08Dy2Mwdn/YhQtC5OCMM55vvpn5nMn5ppFoza0TWuU4&#10;PelixBXVTKhljl9ezztjjJwnihGpFc/xljt8Pn38aNKajPd0rSXjFgGIcllrclx7b7IkcbTmDXEn&#10;2nAFzkrbhnjY2mXCLGkBvZFJr9sdJa22zFhNuXPwtdw58TTiVxWn/kVVOe6RzDFw83G1cV2ENZlO&#10;SLa0xNSC7mmQf2DREKEg6RGqJJ6glRV/QDWCWu105U+obhJdVYLyWANUk3Z/q+aqJobHWqA5zhzb&#10;5P4fLH2+vrRIsBz3MVKkgRHdvbv9/vbD3ZfP397f/vh6E+xPH1E/tKo1LoOIQl3aUCzdqCtzoekr&#10;h5QuaqKWPFK+3hrASUNE8iAkbJyBhIv2mWZwhqy8jn3bVLYJkNARtInj2R7HwzceUfg46g9hhBQc&#10;/dNemsbhJSQ7hBrr/FOuGxSMHDtviVjWvtBKgQy0TWMisr5wPhAj2SEg5FV6LqSMapAKtTk+G/aG&#10;McBpKVhwhmPOLheFtGhNgp7iE6sEz/1jVq8Ui2A1J2y2tz0REmzkY3u8FdAwyXHI1nCGkeRwhYK1&#10;oydVyAjFA+G9tZPU67Pu2Ww8Gw86g95o1hl0y7LzZF4MOqN5ejos+2VRlOmbQD4dZLVgjKvA/yDv&#10;dPB38tlftJ0wjwI/Nip5iB47CmQP70g6Tj8MfCedhWbbSxuqC0IARcfD+9sXrsz9fTz16x8x/QkA&#10;AP//AwBQSwMEFAAGAAgAAAAhANthkC/eAAAABwEAAA8AAABkcnMvZG93bnJldi54bWxMjsFOwzAQ&#10;RO9I/IO1SNyoTatGbYhTARUiFyrRIsTRjZfEIl5HsdumfD3LCS6rWc1o5hWr0XfiiEN0gTTcThQI&#10;pDpYR42Gt93TzQJETIas6QKhhjNGWJWXF4XJbTjRKx63qRFcQjE3GtqU+lzKWLfoTZyEHom9zzB4&#10;k/gdGmkHc+Jy38mpUpn0xhEvtKbHxxbrr+3Ba0jrj3ObvdcPS7fZPb9k7ruqqrXW11fj/R2IhGP6&#10;C8MvPqNDyUz7cCAbRadhrqYzjmrgy/ZczVjsWSyWIMtC/ucvfwAAAP//AwBQSwECLQAUAAYACAAA&#10;ACEAtoM4kv4AAADhAQAAEwAAAAAAAAAAAAAAAAAAAAAAW0NvbnRlbnRfVHlwZXNdLnhtbFBLAQIt&#10;ABQABgAIAAAAIQA4/SH/1gAAAJQBAAALAAAAAAAAAAAAAAAAAC8BAABfcmVscy8ucmVsc1BLAQIt&#10;ABQABgAIAAAAIQCWVji+WAIAAGsEAAAOAAAAAAAAAAAAAAAAAC4CAABkcnMvZTJvRG9jLnhtbFBL&#10;AQItABQABgAIAAAAIQDbYZAv3gAAAAcBAAAPAAAAAAAAAAAAAAAAALIEAABkcnMvZG93bnJldi54&#10;bWxQSwUGAAAAAAQABADzAAAAvQUAAAAA&#10;">
                <v:stroke endarrow="block"/>
              </v:shape>
            </w:pict>
          </mc:Fallback>
        </mc:AlternateContent>
      </w:r>
    </w:p>
    <w:p w:rsidR="00E44933" w:rsidRPr="00315136" w:rsidRDefault="00E44933" w:rsidP="00F10F0D">
      <w:pPr>
        <w:adjustRightInd w:val="0"/>
        <w:snapToGrid w:val="0"/>
        <w:spacing w:line="360" w:lineRule="auto"/>
        <w:rPr>
          <w:rFonts w:ascii="Book Antiqua" w:hAnsi="Book Antiqua"/>
          <w:sz w:val="16"/>
          <w:szCs w:val="16"/>
          <w:lang w:val="en-US"/>
        </w:rPr>
      </w:pPr>
      <w:r w:rsidRPr="00315136">
        <w:rPr>
          <w:rFonts w:ascii="Book Antiqua" w:hAnsi="Book Antiqua"/>
          <w:noProof/>
          <w:sz w:val="16"/>
          <w:szCs w:val="16"/>
          <w:lang w:val="en-US" w:eastAsia="zh-CN"/>
        </w:rPr>
        <mc:AlternateContent>
          <mc:Choice Requires="wps">
            <w:drawing>
              <wp:anchor distT="0" distB="0" distL="114300" distR="114300" simplePos="0" relativeHeight="251660288" behindDoc="0" locked="0" layoutInCell="1" allowOverlap="1" wp14:anchorId="2FBFC94C" wp14:editId="6B9A3110">
                <wp:simplePos x="0" y="0"/>
                <wp:positionH relativeFrom="column">
                  <wp:posOffset>1417955</wp:posOffset>
                </wp:positionH>
                <wp:positionV relativeFrom="paragraph">
                  <wp:posOffset>49530</wp:posOffset>
                </wp:positionV>
                <wp:extent cx="592455" cy="6350"/>
                <wp:effectExtent l="8255" t="59055" r="18415" b="4889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111.65pt;margin-top:3.9pt;width:46.65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2lXgIAAHUEAAAOAAAAZHJzL2Uyb0RvYy54bWysVMGO0zAQvSPxD5bvbZpsUrZR0xVKWi4L&#10;rLQLdzd2GgvHtmxv0wrxC/wAEifgBJz2ztfA8hmM3W53Fy4IkYMzznjevJl5zvRk0wm0ZsZyJQsc&#10;D0cYMVkryuWqwC8uFoNjjKwjkhKhJCvwlll8Mnv4YNrrnCWqVYIygwBE2rzXBW6d03kU2bplHbFD&#10;pZkEZ6NMRxxszSqihvSA3okoGY3GUa8M1UbVzFr4Wu2ceBbwm4bV7nnTWOaQKDBwc2E1YV36NZpN&#10;Sb4yRLe83tMg/8CiI1xC0gNURRxBl4b/AdXx2iirGjesVReppuE1CzVANfHot2rOW6JZqAWaY/Wh&#10;Tfb/wdbP1mcGcVrgBCNJOhjR9burH28/Xn/98v3D1c9v7739+RNKfKt6bXOIKOWZ8cXWG3muT1X9&#10;yiKpypbIFQuUL7YacGIfEd0L8RurIeGyf6oonCGXToW+bRrToUZw/dIHenDoDdqEQW0Pg2Ibh2r4&#10;mE2SNMswqsE1PsrCGCOSexAfqo11T5jqkDcKbJ0hfNW6UkkJglBml4CsT63zFG8DfLBUCy5E0IWQ&#10;qC/wJEuywMgqwal3+mPWrJalMGhNvLLCE+oFz91jRl1KGsBaRuh8bzvCBdjIhUY5w6F1gmGfrWMU&#10;I8HgMnlrR09InxGKB8J7ayeu15PRZH48P04HaTKeD9JRVQ0eL8p0MF7Ej7LqqCrLKn7jycdp3nJK&#10;mfT8b4Qep38npP2V20n0IPVDo6L76KGjQPbmHUgHHfjR70S0VHR7Znx1XhKg7XB4fw/95bm7D6du&#10;/xazXwAAAP//AwBQSwMEFAAGAAgAAAAhALbUa/3eAAAABwEAAA8AAABkcnMvZG93bnJldi54bWxM&#10;j0FPg0AUhO8m/ofNM/Fi2qUQkSCPxqjVk2mk9b5ln0DKviXstoV/73rS42QmM98U68n04kyj6ywj&#10;rJYRCOLa6o4bhP1us8hAOK9Yq94yIczkYF1eXxUq1/bCn3SufCNCCbtcIbTeD7mUrm7JKLe0A3Hw&#10;vu1olA9ybKQe1SWUm17GUZRKozoOC60a6Lml+lidDMJLtb3ffN3tp3iu3z+qt+y45fkV8fZmenoE&#10;4Wnyf2H4xQ/oUAamgz2xdqJHiOMkCVGEh/Ag+MkqTUEcELIMZFnI//zlDwAAAP//AwBQSwECLQAU&#10;AAYACAAAACEAtoM4kv4AAADhAQAAEwAAAAAAAAAAAAAAAAAAAAAAW0NvbnRlbnRfVHlwZXNdLnht&#10;bFBLAQItABQABgAIAAAAIQA4/SH/1gAAAJQBAAALAAAAAAAAAAAAAAAAAC8BAABfcmVscy8ucmVs&#10;c1BLAQItABQABgAIAAAAIQAgJW2lXgIAAHUEAAAOAAAAAAAAAAAAAAAAAC4CAABkcnMvZTJvRG9j&#10;LnhtbFBLAQItABQABgAIAAAAIQC21Gv93gAAAAcBAAAPAAAAAAAAAAAAAAAAALgEAABkcnMvZG93&#10;bnJldi54bWxQSwUGAAAAAAQABADzAAAAwwUAAAAA&#10;">
                <v:stroke endarrow="block"/>
              </v:shape>
            </w:pict>
          </mc:Fallback>
        </mc:AlternateContent>
      </w:r>
      <w:r w:rsidRPr="00315136">
        <w:rPr>
          <w:rFonts w:ascii="Book Antiqua" w:hAnsi="Book Antiqua"/>
          <w:sz w:val="16"/>
          <w:szCs w:val="16"/>
          <w:lang w:val="en-US"/>
        </w:rPr>
        <w:t xml:space="preserve">                                       ALDH</w:t>
      </w:r>
    </w:p>
    <w:p w:rsidR="00E44933" w:rsidRPr="00315136" w:rsidRDefault="00E44933" w:rsidP="00F10F0D">
      <w:pPr>
        <w:adjustRightInd w:val="0"/>
        <w:snapToGrid w:val="0"/>
        <w:spacing w:line="360" w:lineRule="auto"/>
        <w:rPr>
          <w:rFonts w:ascii="Book Antiqua" w:hAnsi="Book Antiqua"/>
          <w:sz w:val="16"/>
          <w:szCs w:val="16"/>
          <w:lang w:val="en-US"/>
        </w:rPr>
      </w:pPr>
    </w:p>
    <w:p w:rsidR="00E44933" w:rsidRPr="00315136" w:rsidRDefault="00E44933" w:rsidP="00F10F0D">
      <w:pPr>
        <w:adjustRightInd w:val="0"/>
        <w:snapToGrid w:val="0"/>
        <w:spacing w:line="360" w:lineRule="auto"/>
        <w:rPr>
          <w:rFonts w:ascii="Book Antiqua" w:hAnsi="Book Antiqua"/>
          <w:sz w:val="16"/>
          <w:szCs w:val="16"/>
          <w:lang w:val="en-US"/>
        </w:rPr>
      </w:pPr>
    </w:p>
    <w:p w:rsidR="00E44933" w:rsidRPr="00315136" w:rsidRDefault="00E44933" w:rsidP="00F10F0D">
      <w:pPr>
        <w:adjustRightInd w:val="0"/>
        <w:snapToGrid w:val="0"/>
        <w:spacing w:line="360" w:lineRule="auto"/>
        <w:rPr>
          <w:rFonts w:ascii="Book Antiqua" w:hAnsi="Book Antiqua"/>
          <w:i/>
          <w:sz w:val="20"/>
          <w:lang w:val="en-US"/>
        </w:rPr>
      </w:pPr>
      <w:r w:rsidRPr="00315136">
        <w:rPr>
          <w:rFonts w:ascii="Book Antiqua" w:hAnsi="Book Antiqua"/>
          <w:sz w:val="16"/>
          <w:szCs w:val="16"/>
          <w:lang w:val="en-US"/>
        </w:rPr>
        <w:t xml:space="preserve">                                                                                                                   </w:t>
      </w:r>
      <w:r w:rsidRPr="00315136">
        <w:rPr>
          <w:rFonts w:ascii="Book Antiqua" w:hAnsi="Book Antiqua"/>
          <w:caps/>
          <w:sz w:val="20"/>
          <w:lang w:val="en-US"/>
        </w:rPr>
        <w:t>a</w:t>
      </w:r>
      <w:r w:rsidRPr="00315136">
        <w:rPr>
          <w:rFonts w:ascii="Book Antiqua" w:hAnsi="Book Antiqua"/>
          <w:sz w:val="20"/>
          <w:lang w:val="en-US"/>
        </w:rPr>
        <w:t>dducts</w:t>
      </w:r>
      <w:r w:rsidRPr="00315136">
        <w:rPr>
          <w:rFonts w:ascii="Book Antiqua" w:hAnsi="Book Antiqua"/>
          <w:i/>
          <w:sz w:val="20"/>
          <w:lang w:val="en-US"/>
        </w:rPr>
        <w:t xml:space="preserve">           </w:t>
      </w:r>
      <w:r w:rsidRPr="00315136">
        <w:rPr>
          <w:rFonts w:ascii="Book Antiqua" w:hAnsi="Book Antiqua"/>
          <w:sz w:val="20"/>
          <w:lang w:val="en-US"/>
        </w:rPr>
        <w:t xml:space="preserve">DNA damage     </w:t>
      </w:r>
      <w:r w:rsidRPr="00315136">
        <w:rPr>
          <w:rFonts w:ascii="Book Antiqua" w:hAnsi="Book Antiqua"/>
          <w:i/>
          <w:sz w:val="20"/>
          <w:lang w:val="en-US"/>
        </w:rPr>
        <w:t xml:space="preserve">    </w:t>
      </w:r>
    </w:p>
    <w:p w:rsidR="00E44933" w:rsidRPr="00315136" w:rsidRDefault="00E44933" w:rsidP="00F10F0D">
      <w:pPr>
        <w:adjustRightInd w:val="0"/>
        <w:snapToGrid w:val="0"/>
        <w:spacing w:line="360" w:lineRule="auto"/>
        <w:rPr>
          <w:rFonts w:ascii="Book Antiqua" w:hAnsi="Book Antiqua"/>
          <w:sz w:val="16"/>
          <w:szCs w:val="16"/>
          <w:lang w:val="en-US"/>
        </w:rPr>
      </w:pPr>
      <w:r w:rsidRPr="00315136">
        <w:rPr>
          <w:rFonts w:ascii="Book Antiqua" w:hAnsi="Book Antiqua"/>
          <w:noProof/>
          <w:sz w:val="16"/>
          <w:szCs w:val="16"/>
          <w:lang w:val="en-US" w:eastAsia="zh-CN"/>
        </w:rPr>
        <mc:AlternateContent>
          <mc:Choice Requires="wps">
            <w:drawing>
              <wp:anchor distT="0" distB="0" distL="114300" distR="114300" simplePos="0" relativeHeight="251672576" behindDoc="0" locked="0" layoutInCell="1" allowOverlap="1" wp14:anchorId="15592575" wp14:editId="17FEA989">
                <wp:simplePos x="0" y="0"/>
                <wp:positionH relativeFrom="column">
                  <wp:posOffset>3807460</wp:posOffset>
                </wp:positionH>
                <wp:positionV relativeFrom="paragraph">
                  <wp:posOffset>103505</wp:posOffset>
                </wp:positionV>
                <wp:extent cx="0" cy="655955"/>
                <wp:effectExtent l="54610" t="8255" r="59690" b="2159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299.8pt;margin-top:8.15pt;width:0;height:5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p2UAIAAGgEAAAOAAAAZHJzL2Uyb0RvYy54bWysVMGO0zAQvSPxD5bv3TSlKdto0xVKWi4L&#10;VNrlA1zbaSwc27K9TSvEL/ADSJyAE3DaO18Dy2cwdtrCwgUhenDH9sybNzPPOTvfthJtuHVCqwKn&#10;J0OMuKKaCbUu8POrxeAUI+eJYkRqxQu84w6fz+7fO+tMzke60ZJxiwBEubwzBW68N3mSONrwlrgT&#10;bbiCy1rblnjY2nXCLOkAvZXJaDicJJ22zFhNuXNwWvWXeBbx65pT/6yuHfdIFhi4+bjauK7CmszO&#10;SL62xDSC7mmQf2DREqEg6RGqIp6gayv+gGoFtdrp2p9Q3Sa6rgXlsQaoJh3+Vs1lQwyPtUBznDm2&#10;yf0/WPp0s7RIMJgdRoq0MKLbNzffXr+//fzp67ub71/eBvvjB5SGVnXG5RBRqqUNxdKtujQXmr5w&#10;SOmyIWrNI+WrnQGcGJHcCQkbZyDhqnuiGfiQa69j37a1bQMkdARt43h2x/HwrUe0P6RwOsmyaZYF&#10;OgnJD3HGOv+Y6xYFo8DOWyLWjS+1UqABbdOYhWwunO8DDwEhqdILIWWUglSoK/A0G2UxwGkpWLgM&#10;bs6uV6W0aEOCmOJvz+KOm9XXikWwhhM239ueCAk28rE33groluQ4ZGs5w0hyeD/B6ulJFTJC5UB4&#10;b/V6ejkdTuen89PxYDyazAfjYVUNHi3K8WCySB9m1YOqLKv0VSCfjvNGMMZV4H/Qdjr+O+3sX1mv&#10;yqO6j41K7qLHUQDZw38kHUcfpt3rZqXZbmlDdUEFIOfovH964b38uo9ePz8Qsx8AAAD//wMAUEsD&#10;BBQABgAIAAAAIQD3ZrJS3gAAAAoBAAAPAAAAZHJzL2Rvd25yZXYueG1sTI/BTsMwEETvSPyDtUjc&#10;qFMQFglxKqBC5EIlWoQ4uvGSWMTrKHbblK9nEQc47sxo9k25mHwv9jhGF0jDfJaBQGqCddRqeN08&#10;XtyAiMmQNX0g1HDECIvq9KQ0hQ0HesH9OrWCSygWRkOX0lBIGZsOvYmzMCCx9xFGbxKfYyvtaA5c&#10;7nt5mWVKeuOIP3RmwIcOm8/1zmtIy/djp96a+9ytNk/Pyn3Vdb3U+vxsursFkXBKf2H4wWd0qJhp&#10;G3Zko+g1XOe54igb6goEB36FLQtzdmRVyv8Tqm8AAAD//wMAUEsBAi0AFAAGAAgAAAAhALaDOJL+&#10;AAAA4QEAABMAAAAAAAAAAAAAAAAAAAAAAFtDb250ZW50X1R5cGVzXS54bWxQSwECLQAUAAYACAAA&#10;ACEAOP0h/9YAAACUAQAACwAAAAAAAAAAAAAAAAAvAQAAX3JlbHMvLnJlbHNQSwECLQAUAAYACAAA&#10;ACEATSradlACAABoBAAADgAAAAAAAAAAAAAAAAAuAgAAZHJzL2Uyb0RvYy54bWxQSwECLQAUAAYA&#10;CAAAACEA92ayUt4AAAAKAQAADwAAAAAAAAAAAAAAAACqBAAAZHJzL2Rvd25yZXYueG1sUEsFBgAA&#10;AAAEAAQA8wAAALUFAAAAAA==&#10;">
                <v:stroke endarrow="block"/>
              </v:shape>
            </w:pict>
          </mc:Fallback>
        </mc:AlternateContent>
      </w:r>
    </w:p>
    <w:p w:rsidR="00E44933" w:rsidRPr="00315136" w:rsidRDefault="00E44933" w:rsidP="00F10F0D">
      <w:pPr>
        <w:adjustRightInd w:val="0"/>
        <w:snapToGrid w:val="0"/>
        <w:spacing w:line="360" w:lineRule="auto"/>
        <w:rPr>
          <w:rFonts w:ascii="Book Antiqua" w:hAnsi="Book Antiqua"/>
          <w:sz w:val="16"/>
          <w:szCs w:val="16"/>
          <w:lang w:val="en-US"/>
        </w:rPr>
      </w:pPr>
    </w:p>
    <w:p w:rsidR="00E44933" w:rsidRPr="00315136" w:rsidRDefault="00E44933" w:rsidP="00F10F0D">
      <w:pPr>
        <w:adjustRightInd w:val="0"/>
        <w:snapToGrid w:val="0"/>
        <w:spacing w:line="360" w:lineRule="auto"/>
        <w:rPr>
          <w:rFonts w:ascii="Book Antiqua" w:hAnsi="Book Antiqua"/>
          <w:sz w:val="16"/>
          <w:szCs w:val="16"/>
          <w:lang w:val="en-US"/>
        </w:rPr>
      </w:pPr>
      <w:r w:rsidRPr="00315136">
        <w:rPr>
          <w:rFonts w:ascii="Book Antiqua" w:hAnsi="Book Antiqua"/>
          <w:sz w:val="16"/>
          <w:szCs w:val="16"/>
          <w:lang w:val="en-US"/>
        </w:rPr>
        <w:t xml:space="preserve">                                                                                                            </w:t>
      </w:r>
    </w:p>
    <w:p w:rsidR="00E44933" w:rsidRPr="00315136" w:rsidRDefault="00E44933" w:rsidP="00F10F0D">
      <w:pPr>
        <w:adjustRightInd w:val="0"/>
        <w:snapToGrid w:val="0"/>
        <w:spacing w:line="360" w:lineRule="auto"/>
        <w:rPr>
          <w:rFonts w:ascii="Book Antiqua" w:hAnsi="Book Antiqua"/>
          <w:sz w:val="16"/>
          <w:szCs w:val="16"/>
          <w:lang w:val="en-US"/>
        </w:rPr>
      </w:pPr>
      <w:r w:rsidRPr="00315136">
        <w:rPr>
          <w:rFonts w:ascii="Book Antiqua" w:hAnsi="Book Antiqua"/>
          <w:sz w:val="16"/>
          <w:szCs w:val="16"/>
          <w:lang w:val="en-US"/>
        </w:rPr>
        <w:t xml:space="preserve">                                                                                               Inhibition </w:t>
      </w:r>
      <w:r w:rsidR="00315136" w:rsidRPr="00315136">
        <w:rPr>
          <w:rFonts w:ascii="Book Antiqua" w:hAnsi="Book Antiqua"/>
          <w:sz w:val="16"/>
          <w:szCs w:val="16"/>
          <w:lang w:val="en-US"/>
        </w:rPr>
        <w:t>a</w:t>
      </w:r>
      <w:r w:rsidRPr="00315136">
        <w:rPr>
          <w:rFonts w:ascii="Book Antiqua" w:hAnsi="Book Antiqua"/>
          <w:sz w:val="16"/>
          <w:szCs w:val="16"/>
          <w:lang w:val="en-US"/>
        </w:rPr>
        <w:t>poptosis</w:t>
      </w:r>
    </w:p>
    <w:p w:rsidR="00E44933" w:rsidRPr="00315136" w:rsidRDefault="00E44933" w:rsidP="00F10F0D">
      <w:pPr>
        <w:adjustRightInd w:val="0"/>
        <w:snapToGrid w:val="0"/>
        <w:spacing w:line="360" w:lineRule="auto"/>
        <w:rPr>
          <w:rFonts w:ascii="Book Antiqua" w:hAnsi="Book Antiqua"/>
          <w:sz w:val="16"/>
          <w:szCs w:val="16"/>
          <w:lang w:val="en-US"/>
        </w:rPr>
      </w:pPr>
      <w:r w:rsidRPr="00315136">
        <w:rPr>
          <w:rFonts w:ascii="Book Antiqua" w:hAnsi="Book Antiqua"/>
          <w:sz w:val="16"/>
          <w:szCs w:val="16"/>
          <w:lang w:val="en-US"/>
        </w:rPr>
        <w:tab/>
      </w:r>
      <w:r w:rsidRPr="00315136">
        <w:rPr>
          <w:rFonts w:ascii="Book Antiqua" w:hAnsi="Book Antiqua"/>
          <w:sz w:val="16"/>
          <w:szCs w:val="16"/>
          <w:lang w:val="en-US"/>
        </w:rPr>
        <w:tab/>
      </w:r>
      <w:r w:rsidRPr="00315136">
        <w:rPr>
          <w:rFonts w:ascii="Book Antiqua" w:hAnsi="Book Antiqua"/>
          <w:sz w:val="16"/>
          <w:szCs w:val="16"/>
          <w:lang w:val="en-US"/>
        </w:rPr>
        <w:tab/>
        <w:t xml:space="preserve">                Acetate        Inhibition DNA-</w:t>
      </w:r>
      <w:r w:rsidR="00315136" w:rsidRPr="00315136">
        <w:rPr>
          <w:rFonts w:ascii="Book Antiqua" w:hAnsi="Book Antiqua"/>
          <w:sz w:val="16"/>
          <w:szCs w:val="16"/>
          <w:lang w:val="en-US"/>
        </w:rPr>
        <w:t>repair sy</w:t>
      </w:r>
      <w:r w:rsidRPr="00315136">
        <w:rPr>
          <w:rFonts w:ascii="Book Antiqua" w:hAnsi="Book Antiqua"/>
          <w:sz w:val="16"/>
          <w:szCs w:val="16"/>
          <w:lang w:val="en-US"/>
        </w:rPr>
        <w:t xml:space="preserve">stem     </w:t>
      </w:r>
    </w:p>
    <w:p w:rsidR="00E44933" w:rsidRPr="00315136" w:rsidRDefault="00E44933" w:rsidP="00F10F0D">
      <w:pPr>
        <w:adjustRightInd w:val="0"/>
        <w:snapToGrid w:val="0"/>
        <w:spacing w:line="360" w:lineRule="auto"/>
        <w:rPr>
          <w:rFonts w:ascii="Book Antiqua" w:hAnsi="Book Antiqua"/>
          <w:sz w:val="16"/>
          <w:szCs w:val="16"/>
          <w:lang w:val="en-US"/>
        </w:rPr>
      </w:pPr>
    </w:p>
    <w:p w:rsidR="00E44933" w:rsidRPr="00315136" w:rsidRDefault="00E44933" w:rsidP="00F10F0D">
      <w:pPr>
        <w:adjustRightInd w:val="0"/>
        <w:snapToGrid w:val="0"/>
        <w:spacing w:line="360" w:lineRule="auto"/>
        <w:rPr>
          <w:rFonts w:ascii="Book Antiqua" w:hAnsi="Book Antiqua"/>
          <w:b/>
          <w:sz w:val="16"/>
          <w:szCs w:val="16"/>
          <w:lang w:val="en-US"/>
        </w:rPr>
      </w:pPr>
      <w:r w:rsidRPr="00315136">
        <w:rPr>
          <w:rFonts w:ascii="Book Antiqua" w:hAnsi="Book Antiqua"/>
          <w:sz w:val="16"/>
          <w:szCs w:val="16"/>
          <w:lang w:val="en-US"/>
        </w:rPr>
        <w:t xml:space="preserve">                                                                                                      </w:t>
      </w:r>
    </w:p>
    <w:p w:rsidR="00E44933" w:rsidRPr="00315136" w:rsidRDefault="00E44933" w:rsidP="00F10F0D">
      <w:pPr>
        <w:adjustRightInd w:val="0"/>
        <w:snapToGrid w:val="0"/>
        <w:spacing w:line="360" w:lineRule="auto"/>
        <w:rPr>
          <w:rFonts w:ascii="Book Antiqua" w:hAnsi="Book Antiqua"/>
          <w:b/>
          <w:sz w:val="20"/>
          <w:lang w:val="en-US"/>
        </w:rPr>
      </w:pPr>
      <w:r w:rsidRPr="00315136">
        <w:rPr>
          <w:rFonts w:ascii="Book Antiqua" w:hAnsi="Book Antiqua"/>
          <w:b/>
          <w:sz w:val="16"/>
          <w:szCs w:val="16"/>
          <w:lang w:val="en-US"/>
        </w:rPr>
        <w:t xml:space="preserve">                                                                                                                                              </w:t>
      </w:r>
      <w:r w:rsidR="00315136" w:rsidRPr="00315136">
        <w:rPr>
          <w:rFonts w:ascii="Book Antiqua" w:hAnsi="Book Antiqua"/>
          <w:b/>
          <w:caps/>
          <w:sz w:val="20"/>
          <w:lang w:val="en-US"/>
        </w:rPr>
        <w:t>c</w:t>
      </w:r>
      <w:r w:rsidR="00315136" w:rsidRPr="00315136">
        <w:rPr>
          <w:rFonts w:ascii="Book Antiqua" w:hAnsi="Book Antiqua"/>
          <w:b/>
          <w:sz w:val="20"/>
          <w:lang w:val="en-US"/>
        </w:rPr>
        <w:t>ancer</w:t>
      </w:r>
    </w:p>
    <w:p w:rsidR="0008327A" w:rsidRPr="00315136" w:rsidRDefault="0008327A" w:rsidP="00F10F0D">
      <w:pPr>
        <w:adjustRightInd w:val="0"/>
        <w:snapToGrid w:val="0"/>
        <w:spacing w:line="360" w:lineRule="auto"/>
        <w:jc w:val="both"/>
        <w:rPr>
          <w:rFonts w:ascii="Book Antiqua" w:hAnsi="Book Antiqua"/>
          <w:sz w:val="24"/>
          <w:szCs w:val="24"/>
          <w:lang w:val="en-US"/>
        </w:rPr>
      </w:pPr>
    </w:p>
    <w:p w:rsidR="0008327A" w:rsidRPr="00315136" w:rsidRDefault="0008327A" w:rsidP="00F10F0D">
      <w:pPr>
        <w:adjustRightInd w:val="0"/>
        <w:snapToGrid w:val="0"/>
        <w:spacing w:line="360" w:lineRule="auto"/>
        <w:jc w:val="both"/>
        <w:rPr>
          <w:rFonts w:ascii="Book Antiqua" w:eastAsiaTheme="minorEastAsia" w:hAnsi="Book Antiqua"/>
          <w:sz w:val="24"/>
          <w:szCs w:val="24"/>
          <w:lang w:val="en-GB" w:eastAsia="zh-CN"/>
        </w:rPr>
      </w:pPr>
      <w:r w:rsidRPr="00315136">
        <w:rPr>
          <w:rFonts w:ascii="Book Antiqua" w:hAnsi="Book Antiqua"/>
          <w:b/>
          <w:sz w:val="24"/>
          <w:szCs w:val="24"/>
          <w:lang w:val="en-GB"/>
        </w:rPr>
        <w:t xml:space="preserve">Figure 1 Alcohol </w:t>
      </w:r>
      <w:proofErr w:type="spellStart"/>
      <w:r w:rsidRPr="00315136">
        <w:rPr>
          <w:rFonts w:ascii="Book Antiqua" w:hAnsi="Book Antiqua"/>
          <w:b/>
          <w:sz w:val="24"/>
          <w:szCs w:val="24"/>
          <w:lang w:val="en-GB"/>
        </w:rPr>
        <w:t>ans</w:t>
      </w:r>
      <w:proofErr w:type="spellEnd"/>
      <w:r w:rsidRPr="00315136">
        <w:rPr>
          <w:rFonts w:ascii="Book Antiqua" w:hAnsi="Book Antiqua"/>
          <w:b/>
          <w:sz w:val="24"/>
          <w:szCs w:val="24"/>
          <w:lang w:val="en-GB"/>
        </w:rPr>
        <w:t xml:space="preserve"> carcinogenesis</w:t>
      </w:r>
      <w:r w:rsidR="00315136" w:rsidRPr="00315136">
        <w:rPr>
          <w:rFonts w:ascii="Book Antiqua" w:eastAsiaTheme="minorEastAsia" w:hAnsi="Book Antiqua" w:hint="eastAsia"/>
          <w:b/>
          <w:sz w:val="24"/>
          <w:szCs w:val="24"/>
          <w:lang w:val="en-GB" w:eastAsia="zh-CN"/>
        </w:rPr>
        <w:t>.</w:t>
      </w:r>
      <w:r w:rsidRPr="00315136">
        <w:rPr>
          <w:rFonts w:ascii="Book Antiqua" w:hAnsi="Book Antiqua"/>
          <w:b/>
          <w:sz w:val="24"/>
          <w:szCs w:val="24"/>
          <w:lang w:val="en-GB"/>
        </w:rPr>
        <w:t xml:space="preserve"> </w:t>
      </w:r>
      <w:r>
        <w:rPr>
          <w:rFonts w:ascii="Book Antiqua" w:hAnsi="Book Antiqua"/>
          <w:sz w:val="24"/>
          <w:szCs w:val="24"/>
          <w:lang w:val="en-GB"/>
        </w:rPr>
        <w:t xml:space="preserve">ADH: </w:t>
      </w:r>
      <w:r w:rsidR="00315136">
        <w:rPr>
          <w:rFonts w:ascii="Book Antiqua" w:hAnsi="Book Antiqua"/>
          <w:sz w:val="24"/>
          <w:szCs w:val="24"/>
          <w:lang w:val="en-GB"/>
        </w:rPr>
        <w:t xml:space="preserve">Alcohol </w:t>
      </w:r>
      <w:r>
        <w:rPr>
          <w:rFonts w:ascii="Book Antiqua" w:hAnsi="Book Antiqua"/>
          <w:sz w:val="24"/>
          <w:szCs w:val="24"/>
          <w:lang w:val="en-GB"/>
        </w:rPr>
        <w:t>dehydrogenase</w:t>
      </w:r>
      <w:r w:rsidR="00315136">
        <w:rPr>
          <w:rFonts w:ascii="Book Antiqua" w:eastAsiaTheme="minorEastAsia" w:hAnsi="Book Antiqua" w:hint="eastAsia"/>
          <w:sz w:val="24"/>
          <w:szCs w:val="24"/>
          <w:lang w:val="en-GB" w:eastAsia="zh-CN"/>
        </w:rPr>
        <w:t>;</w:t>
      </w:r>
      <w:r>
        <w:rPr>
          <w:rFonts w:ascii="Book Antiqua" w:hAnsi="Book Antiqua"/>
          <w:sz w:val="24"/>
          <w:szCs w:val="24"/>
          <w:lang w:val="en-GB"/>
        </w:rPr>
        <w:t xml:space="preserve"> CYP2E1: </w:t>
      </w:r>
      <w:r w:rsidR="00315136">
        <w:rPr>
          <w:rFonts w:ascii="Book Antiqua" w:hAnsi="Book Antiqua"/>
          <w:sz w:val="24"/>
          <w:szCs w:val="24"/>
          <w:lang w:val="en-GB"/>
        </w:rPr>
        <w:t xml:space="preserve">Cytochrome </w:t>
      </w:r>
      <w:r>
        <w:rPr>
          <w:rFonts w:ascii="Book Antiqua" w:hAnsi="Book Antiqua"/>
          <w:sz w:val="24"/>
          <w:szCs w:val="24"/>
          <w:lang w:val="en-GB"/>
        </w:rPr>
        <w:t>P4502E1</w:t>
      </w:r>
      <w:r w:rsidR="00315136">
        <w:rPr>
          <w:rFonts w:ascii="Book Antiqua" w:eastAsiaTheme="minorEastAsia" w:hAnsi="Book Antiqua" w:hint="eastAsia"/>
          <w:sz w:val="24"/>
          <w:szCs w:val="24"/>
          <w:lang w:val="en-GB" w:eastAsia="zh-CN"/>
        </w:rPr>
        <w:t>;</w:t>
      </w:r>
      <w:r>
        <w:rPr>
          <w:rFonts w:ascii="Book Antiqua" w:hAnsi="Book Antiqua"/>
          <w:sz w:val="24"/>
          <w:szCs w:val="24"/>
          <w:lang w:val="en-GB"/>
        </w:rPr>
        <w:t xml:space="preserve"> ALDH: </w:t>
      </w:r>
      <w:r w:rsidR="00315136">
        <w:rPr>
          <w:rFonts w:ascii="Book Antiqua" w:hAnsi="Book Antiqua"/>
          <w:sz w:val="24"/>
          <w:szCs w:val="24"/>
          <w:lang w:val="en-GB"/>
        </w:rPr>
        <w:t xml:space="preserve">Aldehyde </w:t>
      </w:r>
      <w:r>
        <w:rPr>
          <w:rFonts w:ascii="Book Antiqua" w:hAnsi="Book Antiqua"/>
          <w:sz w:val="24"/>
          <w:szCs w:val="24"/>
          <w:lang w:val="en-GB"/>
        </w:rPr>
        <w:t>dehydrogenase</w:t>
      </w:r>
      <w:r w:rsidR="00315136">
        <w:rPr>
          <w:rFonts w:ascii="Book Antiqua" w:eastAsiaTheme="minorEastAsia" w:hAnsi="Book Antiqua" w:hint="eastAsia"/>
          <w:sz w:val="24"/>
          <w:szCs w:val="24"/>
          <w:lang w:val="en-GB" w:eastAsia="zh-CN"/>
        </w:rPr>
        <w:t>;</w:t>
      </w:r>
      <w:r>
        <w:rPr>
          <w:rFonts w:ascii="Book Antiqua" w:hAnsi="Book Antiqua"/>
          <w:sz w:val="24"/>
          <w:szCs w:val="24"/>
          <w:lang w:val="en-GB"/>
        </w:rPr>
        <w:t xml:space="preserve"> ROS: </w:t>
      </w:r>
      <w:r w:rsidR="00315136">
        <w:rPr>
          <w:rFonts w:ascii="Book Antiqua" w:hAnsi="Book Antiqua"/>
          <w:sz w:val="24"/>
          <w:szCs w:val="24"/>
          <w:lang w:val="en-GB"/>
        </w:rPr>
        <w:t xml:space="preserve">Reactive </w:t>
      </w:r>
      <w:r>
        <w:rPr>
          <w:rFonts w:ascii="Book Antiqua" w:hAnsi="Book Antiqua"/>
          <w:sz w:val="24"/>
          <w:szCs w:val="24"/>
          <w:lang w:val="en-GB"/>
        </w:rPr>
        <w:t>oxygen species</w:t>
      </w:r>
      <w:r w:rsidR="00315136">
        <w:rPr>
          <w:rFonts w:ascii="Book Antiqua" w:eastAsiaTheme="minorEastAsia" w:hAnsi="Book Antiqua" w:hint="eastAsia"/>
          <w:sz w:val="24"/>
          <w:szCs w:val="24"/>
          <w:lang w:val="en-GB" w:eastAsia="zh-CN"/>
        </w:rPr>
        <w:t>.</w:t>
      </w:r>
    </w:p>
    <w:p w:rsidR="0008327A" w:rsidRDefault="0008327A" w:rsidP="00F10F0D">
      <w:pPr>
        <w:adjustRightInd w:val="0"/>
        <w:snapToGrid w:val="0"/>
        <w:spacing w:line="360" w:lineRule="auto"/>
        <w:jc w:val="both"/>
        <w:rPr>
          <w:rFonts w:ascii="Book Antiqua" w:hAnsi="Book Antiqua"/>
          <w:sz w:val="24"/>
          <w:szCs w:val="24"/>
          <w:lang w:val="en-GB"/>
        </w:rPr>
      </w:pPr>
    </w:p>
    <w:p w:rsidR="0008327A" w:rsidRDefault="0008327A" w:rsidP="00F10F0D">
      <w:pPr>
        <w:adjustRightInd w:val="0"/>
        <w:snapToGrid w:val="0"/>
        <w:spacing w:line="360" w:lineRule="auto"/>
        <w:jc w:val="both"/>
        <w:rPr>
          <w:rFonts w:ascii="Book Antiqua" w:hAnsi="Book Antiqua"/>
          <w:sz w:val="24"/>
          <w:szCs w:val="24"/>
          <w:lang w:val="en-GB"/>
        </w:rPr>
      </w:pPr>
    </w:p>
    <w:p w:rsidR="00A1176D" w:rsidRPr="0008327A" w:rsidRDefault="00A1176D" w:rsidP="00F10F0D">
      <w:pPr>
        <w:adjustRightInd w:val="0"/>
        <w:snapToGrid w:val="0"/>
        <w:spacing w:line="360" w:lineRule="auto"/>
        <w:rPr>
          <w:lang w:val="en-GB"/>
        </w:rPr>
      </w:pPr>
    </w:p>
    <w:sectPr w:rsidR="00A1176D" w:rsidRPr="0008327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CE" w:rsidRDefault="001F03CE" w:rsidP="00B75EF7">
      <w:r>
        <w:separator/>
      </w:r>
    </w:p>
  </w:endnote>
  <w:endnote w:type="continuationSeparator" w:id="0">
    <w:p w:rsidR="001F03CE" w:rsidRDefault="001F03CE" w:rsidP="00B7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CE" w:rsidRDefault="001F03CE" w:rsidP="00B75EF7">
      <w:r>
        <w:separator/>
      </w:r>
    </w:p>
  </w:footnote>
  <w:footnote w:type="continuationSeparator" w:id="0">
    <w:p w:rsidR="001F03CE" w:rsidRDefault="001F03CE" w:rsidP="00B75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675"/>
    <w:multiLevelType w:val="hybridMultilevel"/>
    <w:tmpl w:val="983A84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A"/>
    <w:rsid w:val="000056D3"/>
    <w:rsid w:val="00043B06"/>
    <w:rsid w:val="00045D21"/>
    <w:rsid w:val="00050AC4"/>
    <w:rsid w:val="0005533F"/>
    <w:rsid w:val="00055CB7"/>
    <w:rsid w:val="00056BBF"/>
    <w:rsid w:val="000641F7"/>
    <w:rsid w:val="00065DBE"/>
    <w:rsid w:val="0008327A"/>
    <w:rsid w:val="000C6EF1"/>
    <w:rsid w:val="00125E2A"/>
    <w:rsid w:val="001378EE"/>
    <w:rsid w:val="00186016"/>
    <w:rsid w:val="001A09CE"/>
    <w:rsid w:val="001A3B6B"/>
    <w:rsid w:val="001C19DE"/>
    <w:rsid w:val="001E44DF"/>
    <w:rsid w:val="001F03CE"/>
    <w:rsid w:val="00222C18"/>
    <w:rsid w:val="00223B47"/>
    <w:rsid w:val="00240585"/>
    <w:rsid w:val="00251627"/>
    <w:rsid w:val="00261B3B"/>
    <w:rsid w:val="002E0C96"/>
    <w:rsid w:val="002E7D78"/>
    <w:rsid w:val="002F33E7"/>
    <w:rsid w:val="002F6513"/>
    <w:rsid w:val="00315136"/>
    <w:rsid w:val="00335A0B"/>
    <w:rsid w:val="003C683F"/>
    <w:rsid w:val="003C761A"/>
    <w:rsid w:val="003E24AD"/>
    <w:rsid w:val="003E709B"/>
    <w:rsid w:val="003F6E8E"/>
    <w:rsid w:val="00414E5F"/>
    <w:rsid w:val="004165DA"/>
    <w:rsid w:val="004560DE"/>
    <w:rsid w:val="004D4F1C"/>
    <w:rsid w:val="004F3C09"/>
    <w:rsid w:val="005416FA"/>
    <w:rsid w:val="0057165E"/>
    <w:rsid w:val="00591784"/>
    <w:rsid w:val="005C4487"/>
    <w:rsid w:val="005C5F2B"/>
    <w:rsid w:val="00620140"/>
    <w:rsid w:val="00626437"/>
    <w:rsid w:val="006826BA"/>
    <w:rsid w:val="006F3628"/>
    <w:rsid w:val="00714424"/>
    <w:rsid w:val="0071455F"/>
    <w:rsid w:val="007244DA"/>
    <w:rsid w:val="0086540F"/>
    <w:rsid w:val="00865F71"/>
    <w:rsid w:val="00875207"/>
    <w:rsid w:val="00895FEC"/>
    <w:rsid w:val="008F52AE"/>
    <w:rsid w:val="00902054"/>
    <w:rsid w:val="009022D2"/>
    <w:rsid w:val="009353F7"/>
    <w:rsid w:val="00935593"/>
    <w:rsid w:val="0095626E"/>
    <w:rsid w:val="009859E6"/>
    <w:rsid w:val="009B6DED"/>
    <w:rsid w:val="009C7FF2"/>
    <w:rsid w:val="009E09E9"/>
    <w:rsid w:val="009E6F6A"/>
    <w:rsid w:val="00A1176D"/>
    <w:rsid w:val="00A25672"/>
    <w:rsid w:val="00A709F0"/>
    <w:rsid w:val="00AA7EE3"/>
    <w:rsid w:val="00AB7622"/>
    <w:rsid w:val="00B13784"/>
    <w:rsid w:val="00B46B05"/>
    <w:rsid w:val="00B70164"/>
    <w:rsid w:val="00B75EF7"/>
    <w:rsid w:val="00BA5191"/>
    <w:rsid w:val="00BD3A47"/>
    <w:rsid w:val="00BE2337"/>
    <w:rsid w:val="00BE72EA"/>
    <w:rsid w:val="00C05867"/>
    <w:rsid w:val="00C26CAB"/>
    <w:rsid w:val="00C326BC"/>
    <w:rsid w:val="00C43449"/>
    <w:rsid w:val="00CA5595"/>
    <w:rsid w:val="00CA7488"/>
    <w:rsid w:val="00D0701B"/>
    <w:rsid w:val="00D13B39"/>
    <w:rsid w:val="00D13F60"/>
    <w:rsid w:val="00D204A2"/>
    <w:rsid w:val="00D26A4E"/>
    <w:rsid w:val="00D566E0"/>
    <w:rsid w:val="00D85A6D"/>
    <w:rsid w:val="00DC5004"/>
    <w:rsid w:val="00DC5A17"/>
    <w:rsid w:val="00DE6841"/>
    <w:rsid w:val="00DF7CE4"/>
    <w:rsid w:val="00E03151"/>
    <w:rsid w:val="00E140C0"/>
    <w:rsid w:val="00E172A6"/>
    <w:rsid w:val="00E34599"/>
    <w:rsid w:val="00E44933"/>
    <w:rsid w:val="00E4696A"/>
    <w:rsid w:val="00F10F0D"/>
    <w:rsid w:val="00F12A7B"/>
    <w:rsid w:val="00FD1D0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A"/>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8327A"/>
    <w:rPr>
      <w:color w:val="0000FF"/>
      <w:u w:val="single"/>
    </w:rPr>
  </w:style>
  <w:style w:type="paragraph" w:styleId="a4">
    <w:name w:val="header"/>
    <w:basedOn w:val="a"/>
    <w:link w:val="Char"/>
    <w:uiPriority w:val="99"/>
    <w:unhideWhenUsed/>
    <w:rsid w:val="00B75E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5EF7"/>
    <w:rPr>
      <w:rFonts w:ascii="Times New Roman" w:eastAsia="Times New Roman" w:hAnsi="Times New Roman" w:cs="Times New Roman"/>
      <w:sz w:val="18"/>
      <w:szCs w:val="18"/>
      <w:lang w:eastAsia="ar-SA"/>
    </w:rPr>
  </w:style>
  <w:style w:type="paragraph" w:styleId="a5">
    <w:name w:val="footer"/>
    <w:basedOn w:val="a"/>
    <w:link w:val="Char0"/>
    <w:uiPriority w:val="99"/>
    <w:unhideWhenUsed/>
    <w:rsid w:val="00B75EF7"/>
    <w:pPr>
      <w:tabs>
        <w:tab w:val="center" w:pos="4153"/>
        <w:tab w:val="right" w:pos="8306"/>
      </w:tabs>
      <w:snapToGrid w:val="0"/>
    </w:pPr>
    <w:rPr>
      <w:sz w:val="18"/>
      <w:szCs w:val="18"/>
    </w:rPr>
  </w:style>
  <w:style w:type="character" w:customStyle="1" w:styleId="Char0">
    <w:name w:val="页脚 Char"/>
    <w:basedOn w:val="a0"/>
    <w:link w:val="a5"/>
    <w:uiPriority w:val="99"/>
    <w:rsid w:val="00B75EF7"/>
    <w:rPr>
      <w:rFonts w:ascii="Times New Roman" w:eastAsia="Times New Roman" w:hAnsi="Times New Roman" w:cs="Times New Roman"/>
      <w:sz w:val="18"/>
      <w:szCs w:val="18"/>
      <w:lang w:eastAsia="ar-SA"/>
    </w:rPr>
  </w:style>
  <w:style w:type="paragraph" w:styleId="a6">
    <w:name w:val="List Paragraph"/>
    <w:basedOn w:val="a"/>
    <w:uiPriority w:val="34"/>
    <w:qFormat/>
    <w:rsid w:val="00E140C0"/>
    <w:pPr>
      <w:ind w:firstLineChars="200" w:firstLine="420"/>
    </w:pPr>
  </w:style>
  <w:style w:type="paragraph" w:styleId="a7">
    <w:name w:val="Balloon Text"/>
    <w:basedOn w:val="a"/>
    <w:link w:val="Char1"/>
    <w:uiPriority w:val="99"/>
    <w:semiHidden/>
    <w:unhideWhenUsed/>
    <w:rsid w:val="00E140C0"/>
    <w:rPr>
      <w:sz w:val="18"/>
      <w:szCs w:val="18"/>
    </w:rPr>
  </w:style>
  <w:style w:type="character" w:customStyle="1" w:styleId="Char1">
    <w:name w:val="批注框文本 Char"/>
    <w:basedOn w:val="a0"/>
    <w:link w:val="a7"/>
    <w:uiPriority w:val="99"/>
    <w:semiHidden/>
    <w:rsid w:val="00E140C0"/>
    <w:rPr>
      <w:rFonts w:ascii="Times New Roman" w:eastAsia="Times New Roman" w:hAnsi="Times New Roman" w:cs="Times New Roman"/>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A"/>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8327A"/>
    <w:rPr>
      <w:color w:val="0000FF"/>
      <w:u w:val="single"/>
    </w:rPr>
  </w:style>
  <w:style w:type="paragraph" w:styleId="a4">
    <w:name w:val="header"/>
    <w:basedOn w:val="a"/>
    <w:link w:val="Char"/>
    <w:uiPriority w:val="99"/>
    <w:unhideWhenUsed/>
    <w:rsid w:val="00B75E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5EF7"/>
    <w:rPr>
      <w:rFonts w:ascii="Times New Roman" w:eastAsia="Times New Roman" w:hAnsi="Times New Roman" w:cs="Times New Roman"/>
      <w:sz w:val="18"/>
      <w:szCs w:val="18"/>
      <w:lang w:eastAsia="ar-SA"/>
    </w:rPr>
  </w:style>
  <w:style w:type="paragraph" w:styleId="a5">
    <w:name w:val="footer"/>
    <w:basedOn w:val="a"/>
    <w:link w:val="Char0"/>
    <w:uiPriority w:val="99"/>
    <w:unhideWhenUsed/>
    <w:rsid w:val="00B75EF7"/>
    <w:pPr>
      <w:tabs>
        <w:tab w:val="center" w:pos="4153"/>
        <w:tab w:val="right" w:pos="8306"/>
      </w:tabs>
      <w:snapToGrid w:val="0"/>
    </w:pPr>
    <w:rPr>
      <w:sz w:val="18"/>
      <w:szCs w:val="18"/>
    </w:rPr>
  </w:style>
  <w:style w:type="character" w:customStyle="1" w:styleId="Char0">
    <w:name w:val="页脚 Char"/>
    <w:basedOn w:val="a0"/>
    <w:link w:val="a5"/>
    <w:uiPriority w:val="99"/>
    <w:rsid w:val="00B75EF7"/>
    <w:rPr>
      <w:rFonts w:ascii="Times New Roman" w:eastAsia="Times New Roman" w:hAnsi="Times New Roman" w:cs="Times New Roman"/>
      <w:sz w:val="18"/>
      <w:szCs w:val="18"/>
      <w:lang w:eastAsia="ar-SA"/>
    </w:rPr>
  </w:style>
  <w:style w:type="paragraph" w:styleId="a6">
    <w:name w:val="List Paragraph"/>
    <w:basedOn w:val="a"/>
    <w:uiPriority w:val="34"/>
    <w:qFormat/>
    <w:rsid w:val="00E140C0"/>
    <w:pPr>
      <w:ind w:firstLineChars="200" w:firstLine="420"/>
    </w:pPr>
  </w:style>
  <w:style w:type="paragraph" w:styleId="a7">
    <w:name w:val="Balloon Text"/>
    <w:basedOn w:val="a"/>
    <w:link w:val="Char1"/>
    <w:uiPriority w:val="99"/>
    <w:semiHidden/>
    <w:unhideWhenUsed/>
    <w:rsid w:val="00E140C0"/>
    <w:rPr>
      <w:sz w:val="18"/>
      <w:szCs w:val="18"/>
    </w:rPr>
  </w:style>
  <w:style w:type="character" w:customStyle="1" w:styleId="Char1">
    <w:name w:val="批注框文本 Char"/>
    <w:basedOn w:val="a0"/>
    <w:link w:val="a7"/>
    <w:uiPriority w:val="99"/>
    <w:semiHidden/>
    <w:rsid w:val="00E140C0"/>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10478</Words>
  <Characters>59727</Characters>
  <Application>Microsoft Office Word</Application>
  <DocSecurity>0</DocSecurity>
  <Lines>497</Lines>
  <Paragraphs>140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FarmaLab</dc:creator>
  <cp:lastModifiedBy>LS Ma</cp:lastModifiedBy>
  <cp:revision>2</cp:revision>
  <dcterms:created xsi:type="dcterms:W3CDTF">2014-07-21T22:27:00Z</dcterms:created>
  <dcterms:modified xsi:type="dcterms:W3CDTF">2014-07-21T22:27:00Z</dcterms:modified>
</cp:coreProperties>
</file>