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6B" w:rsidRPr="00D27615" w:rsidRDefault="00DF0D6B" w:rsidP="00E177FF">
      <w:pPr>
        <w:spacing w:line="360" w:lineRule="auto"/>
        <w:rPr>
          <w:rFonts w:ascii="Book Antiqua" w:hAnsi="Book Antiqua"/>
          <w:b/>
          <w:sz w:val="24"/>
        </w:rPr>
      </w:pPr>
      <w:r w:rsidRPr="00D27615">
        <w:rPr>
          <w:rFonts w:ascii="Book Antiqua" w:hAnsi="Book Antiqua"/>
          <w:b/>
          <w:sz w:val="24"/>
        </w:rPr>
        <w:t xml:space="preserve">Name of journal: </w:t>
      </w:r>
      <w:r w:rsidR="00BF566A" w:rsidRPr="00D27615">
        <w:rPr>
          <w:rStyle w:val="hui12181"/>
          <w:rFonts w:ascii="Book Antiqua" w:hAnsi="Book Antiqua"/>
          <w:b/>
          <w:color w:val="auto"/>
          <w:sz w:val="24"/>
          <w:szCs w:val="24"/>
        </w:rPr>
        <w:t>World Journal of Gastroenterology</w:t>
      </w:r>
    </w:p>
    <w:p w:rsidR="00DF0D6B" w:rsidRPr="00D27615" w:rsidRDefault="00DF0D6B" w:rsidP="00E177FF">
      <w:pPr>
        <w:spacing w:line="360" w:lineRule="auto"/>
        <w:rPr>
          <w:rFonts w:ascii="Book Antiqua" w:hAnsi="Book Antiqua"/>
          <w:b/>
          <w:sz w:val="24"/>
        </w:rPr>
      </w:pPr>
      <w:r w:rsidRPr="00D27615">
        <w:rPr>
          <w:rFonts w:ascii="Book Antiqua" w:hAnsi="Book Antiqua"/>
          <w:b/>
          <w:sz w:val="24"/>
        </w:rPr>
        <w:t xml:space="preserve">ESPS Manuscript NO: </w:t>
      </w:r>
      <w:r w:rsidR="00BF566A" w:rsidRPr="00D27615">
        <w:rPr>
          <w:rFonts w:ascii="Book Antiqua" w:hAnsi="Book Antiqua"/>
          <w:b/>
          <w:sz w:val="24"/>
        </w:rPr>
        <w:t>9551</w:t>
      </w:r>
    </w:p>
    <w:p w:rsidR="00064455" w:rsidRPr="00D27615" w:rsidRDefault="00064455" w:rsidP="00E177FF">
      <w:pPr>
        <w:spacing w:line="360" w:lineRule="auto"/>
        <w:rPr>
          <w:rFonts w:ascii="Book Antiqua" w:hAnsi="Book Antiqua" w:cs="Tahoma"/>
          <w:b/>
          <w:sz w:val="24"/>
        </w:rPr>
      </w:pPr>
      <w:r w:rsidRPr="00D27615">
        <w:rPr>
          <w:rFonts w:ascii="Book Antiqua" w:hAnsi="Book Antiqua" w:cs="Tahoma"/>
          <w:b/>
          <w:sz w:val="24"/>
        </w:rPr>
        <w:t>Columns:</w:t>
      </w:r>
      <w:r w:rsidRPr="00D27615">
        <w:rPr>
          <w:rFonts w:ascii="Book Antiqua" w:hAnsi="Book Antiqua"/>
          <w:b/>
          <w:sz w:val="24"/>
        </w:rPr>
        <w:t xml:space="preserve"> </w:t>
      </w:r>
      <w:r w:rsidR="000E7837" w:rsidRPr="00D27615">
        <w:rPr>
          <w:rFonts w:ascii="Book Antiqua" w:hAnsi="Book Antiqua"/>
          <w:b/>
          <w:sz w:val="24"/>
        </w:rPr>
        <w:t>CASE REPORT</w:t>
      </w:r>
    </w:p>
    <w:p w:rsidR="00DF0D6B" w:rsidRPr="00D27615" w:rsidRDefault="00DF0D6B" w:rsidP="00E177FF">
      <w:pPr>
        <w:snapToGrid w:val="0"/>
        <w:spacing w:line="360" w:lineRule="auto"/>
        <w:ind w:right="480"/>
        <w:rPr>
          <w:rFonts w:ascii="Book Antiqua" w:hAnsi="Book Antiqua"/>
          <w:b/>
          <w:sz w:val="24"/>
        </w:rPr>
      </w:pPr>
    </w:p>
    <w:p w:rsidR="00DF0D6B" w:rsidRPr="00D27615" w:rsidRDefault="00F57806" w:rsidP="00E177FF">
      <w:pPr>
        <w:spacing w:line="360" w:lineRule="auto"/>
        <w:rPr>
          <w:rFonts w:ascii="Book Antiqua" w:hAnsi="Book Antiqua" w:cs="Arial"/>
          <w:b/>
          <w:sz w:val="24"/>
        </w:rPr>
      </w:pPr>
      <w:r w:rsidRPr="00D27615">
        <w:rPr>
          <w:rFonts w:ascii="Book Antiqua" w:hAnsi="Book Antiqua" w:cs="Arial"/>
          <w:b/>
          <w:sz w:val="24"/>
        </w:rPr>
        <w:t xml:space="preserve">Ileal </w:t>
      </w:r>
      <w:r w:rsidR="00064455" w:rsidRPr="00D27615">
        <w:rPr>
          <w:rFonts w:ascii="Book Antiqua" w:hAnsi="Book Antiqua" w:cs="Arial"/>
          <w:b/>
          <w:sz w:val="24"/>
        </w:rPr>
        <w:t>intussusception due to a parasit eg</w:t>
      </w:r>
      <w:r w:rsidRPr="00D27615">
        <w:rPr>
          <w:rFonts w:ascii="Book Antiqua" w:hAnsi="Book Antiqua" w:cs="Arial"/>
          <w:b/>
          <w:sz w:val="24"/>
        </w:rPr>
        <w:t xml:space="preserve">g: </w:t>
      </w:r>
      <w:r w:rsidR="00064455" w:rsidRPr="00D27615">
        <w:rPr>
          <w:rFonts w:ascii="Book Antiqua" w:hAnsi="Book Antiqua" w:cs="Arial"/>
          <w:b/>
          <w:sz w:val="24"/>
        </w:rPr>
        <w:t>A</w:t>
      </w:r>
      <w:r w:rsidRPr="00D27615">
        <w:rPr>
          <w:rFonts w:ascii="Book Antiqua" w:hAnsi="Book Antiqua" w:cs="Arial"/>
          <w:b/>
          <w:sz w:val="24"/>
        </w:rPr>
        <w:t xml:space="preserve"> case report</w:t>
      </w:r>
    </w:p>
    <w:p w:rsidR="00064455" w:rsidRPr="00D27615" w:rsidRDefault="00064455" w:rsidP="00E177FF">
      <w:pPr>
        <w:spacing w:line="360" w:lineRule="auto"/>
        <w:rPr>
          <w:rFonts w:ascii="Book Antiqua" w:hAnsi="Book Antiqua"/>
          <w:b/>
          <w:sz w:val="24"/>
        </w:rPr>
      </w:pPr>
    </w:p>
    <w:p w:rsidR="00064455" w:rsidRPr="00D27615" w:rsidRDefault="00064455" w:rsidP="00E177FF">
      <w:pPr>
        <w:autoSpaceDE w:val="0"/>
        <w:autoSpaceDN w:val="0"/>
        <w:adjustRightInd w:val="0"/>
        <w:spacing w:line="360" w:lineRule="auto"/>
        <w:rPr>
          <w:rFonts w:ascii="Book Antiqua" w:hAnsi="Book Antiqua" w:cs="Arial"/>
          <w:sz w:val="24"/>
        </w:rPr>
      </w:pPr>
      <w:r w:rsidRPr="00D27615">
        <w:rPr>
          <w:rFonts w:ascii="Book Antiqua" w:hAnsi="Book Antiqua" w:cs="Arial"/>
          <w:sz w:val="24"/>
        </w:rPr>
        <w:t xml:space="preserve">Pinto </w:t>
      </w:r>
      <w:r w:rsidRPr="00D27615">
        <w:rPr>
          <w:rFonts w:ascii="Book Antiqua" w:hAnsi="Book Antiqua" w:cs="Arial" w:hint="eastAsia"/>
          <w:sz w:val="24"/>
        </w:rPr>
        <w:t xml:space="preserve">JP </w:t>
      </w:r>
      <w:r w:rsidRPr="00D27615">
        <w:rPr>
          <w:rFonts w:ascii="Book Antiqua" w:hAnsi="Book Antiqua" w:cs="Arial" w:hint="eastAsia"/>
          <w:i/>
          <w:sz w:val="24"/>
        </w:rPr>
        <w:t>et al.</w:t>
      </w:r>
      <w:r w:rsidRPr="00D27615">
        <w:rPr>
          <w:rFonts w:ascii="Book Antiqua" w:hAnsi="Book Antiqua" w:cs="Arial" w:hint="eastAsia"/>
          <w:sz w:val="24"/>
        </w:rPr>
        <w:t xml:space="preserve"> </w:t>
      </w:r>
      <w:r w:rsidRPr="00D27615">
        <w:rPr>
          <w:rFonts w:ascii="Book Antiqua" w:hAnsi="Book Antiqua" w:cs="Arial"/>
          <w:sz w:val="24"/>
        </w:rPr>
        <w:t>Egg parasite</w:t>
      </w:r>
      <w:r w:rsidRPr="00D27615">
        <w:rPr>
          <w:rFonts w:ascii="Book Antiqua" w:hAnsi="Book Antiqua" w:cs="Arial" w:hint="eastAsia"/>
          <w:sz w:val="24"/>
        </w:rPr>
        <w:t>-</w:t>
      </w:r>
      <w:r w:rsidRPr="00D27615">
        <w:rPr>
          <w:rFonts w:ascii="Book Antiqua" w:hAnsi="Book Antiqua" w:cs="Arial"/>
          <w:sz w:val="24"/>
        </w:rPr>
        <w:t xml:space="preserve">Case of intussuscepcion of the small intestine </w:t>
      </w:r>
    </w:p>
    <w:p w:rsidR="00F57806" w:rsidRPr="00D27615" w:rsidRDefault="00F57806" w:rsidP="00E177FF">
      <w:pPr>
        <w:pStyle w:val="Default"/>
        <w:spacing w:line="360" w:lineRule="auto"/>
        <w:jc w:val="both"/>
        <w:rPr>
          <w:rFonts w:ascii="Book Antiqua" w:hAnsi="Book Antiqua" w:cs="Arial"/>
          <w:color w:val="auto"/>
          <w:lang w:val="en-US"/>
        </w:rPr>
      </w:pPr>
    </w:p>
    <w:p w:rsidR="00F57806" w:rsidRPr="00D27615" w:rsidRDefault="00F57806" w:rsidP="00E177FF">
      <w:pPr>
        <w:pStyle w:val="Default"/>
        <w:spacing w:line="360" w:lineRule="auto"/>
        <w:jc w:val="both"/>
        <w:rPr>
          <w:rFonts w:ascii="Book Antiqua" w:hAnsi="Book Antiqua" w:cs="Arial"/>
          <w:color w:val="auto"/>
          <w:lang w:eastAsia="zh-CN"/>
        </w:rPr>
      </w:pPr>
      <w:r w:rsidRPr="00D27615">
        <w:rPr>
          <w:rFonts w:ascii="Book Antiqua" w:hAnsi="Book Antiqua" w:cs="Arial"/>
          <w:color w:val="auto"/>
        </w:rPr>
        <w:t>José Pedro Pinto, Agostinho Cordeiro, Ana Margarida Ferreira,</w:t>
      </w:r>
      <w:r w:rsidR="003F1412" w:rsidRPr="00D27615">
        <w:rPr>
          <w:rFonts w:ascii="Book Antiqua" w:hAnsi="Book Antiqua" w:cs="Arial"/>
          <w:color w:val="auto"/>
        </w:rPr>
        <w:t xml:space="preserve"> </w:t>
      </w:r>
      <w:r w:rsidRPr="00D27615">
        <w:rPr>
          <w:rFonts w:ascii="Book Antiqua" w:hAnsi="Book Antiqua" w:cs="Arial"/>
          <w:color w:val="auto"/>
        </w:rPr>
        <w:t>Conceição Antune</w:t>
      </w:r>
      <w:r w:rsidR="003F1412" w:rsidRPr="00D27615">
        <w:rPr>
          <w:rFonts w:ascii="Book Antiqua" w:hAnsi="Book Antiqua" w:cs="Arial"/>
          <w:color w:val="auto"/>
        </w:rPr>
        <w:t>s</w:t>
      </w:r>
      <w:r w:rsidRPr="00D27615">
        <w:rPr>
          <w:rFonts w:ascii="Book Antiqua" w:hAnsi="Book Antiqua" w:cs="Arial"/>
          <w:color w:val="auto"/>
        </w:rPr>
        <w:t>, Patrícia Botelho, Ana João Rodrigues</w:t>
      </w:r>
      <w:r w:rsidR="003F1412" w:rsidRPr="00D27615">
        <w:rPr>
          <w:rFonts w:ascii="Book Antiqua" w:hAnsi="Book Antiqua" w:cs="Arial"/>
          <w:color w:val="auto"/>
        </w:rPr>
        <w:t xml:space="preserve">, </w:t>
      </w:r>
      <w:r w:rsidR="00530A5F" w:rsidRPr="00D27615">
        <w:rPr>
          <w:rFonts w:ascii="Book Antiqua" w:hAnsi="Book Antiqua" w:cs="Arial"/>
          <w:color w:val="auto"/>
        </w:rPr>
        <w:t>Pedro Leão</w:t>
      </w:r>
    </w:p>
    <w:p w:rsidR="00DF0D6B" w:rsidRPr="00D27615" w:rsidRDefault="000E131A" w:rsidP="00E177FF">
      <w:pPr>
        <w:spacing w:line="360" w:lineRule="auto"/>
        <w:rPr>
          <w:rFonts w:ascii="Book Antiqua" w:hAnsi="Book Antiqua"/>
          <w:b/>
          <w:sz w:val="24"/>
        </w:rPr>
      </w:pPr>
      <w:r>
        <w:rPr>
          <w:rFonts w:ascii="Book Antiqua" w:hAnsi="Book Antiqua"/>
          <w:noProof/>
          <w:sz w:val="24"/>
        </w:rPr>
        <mc:AlternateContent>
          <mc:Choice Requires="wps">
            <w:drawing>
              <wp:anchor distT="4294967295" distB="4294967295" distL="114300" distR="114300" simplePos="0" relativeHeight="251660288" behindDoc="0" locked="0" layoutInCell="1" allowOverlap="1">
                <wp:simplePos x="0" y="0"/>
                <wp:positionH relativeFrom="column">
                  <wp:posOffset>20320</wp:posOffset>
                </wp:positionH>
                <wp:positionV relativeFrom="paragraph">
                  <wp:posOffset>92074</wp:posOffset>
                </wp:positionV>
                <wp:extent cx="5478780" cy="0"/>
                <wp:effectExtent l="0" t="19050" r="762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78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7.25pt" to="43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" strokecolor="gray" strokeweight="3pt"/>
            </w:pict>
          </mc:Fallback>
        </mc:AlternateContent>
      </w:r>
    </w:p>
    <w:p w:rsidR="003F1412" w:rsidRPr="00D27615" w:rsidRDefault="00F57806" w:rsidP="00E177FF">
      <w:pPr>
        <w:pStyle w:val="Default"/>
        <w:spacing w:line="360" w:lineRule="auto"/>
        <w:jc w:val="both"/>
        <w:rPr>
          <w:rFonts w:ascii="Book Antiqua" w:hAnsi="Book Antiqua" w:cs="Arial"/>
          <w:color w:val="auto"/>
        </w:rPr>
      </w:pPr>
      <w:r w:rsidRPr="00D27615">
        <w:rPr>
          <w:rFonts w:ascii="Book Antiqua" w:hAnsi="Book Antiqua" w:cs="Arial"/>
          <w:b/>
          <w:color w:val="auto"/>
        </w:rPr>
        <w:t>José Pedro Pinto, Agostinho Cordeiro, Conceição Antunes, Patrícia Botelho, Pedro Leão</w:t>
      </w:r>
      <w:r w:rsidR="003F1412" w:rsidRPr="00D27615">
        <w:rPr>
          <w:rFonts w:ascii="Book Antiqua" w:hAnsi="Book Antiqua" w:cs="Arial"/>
          <w:b/>
          <w:color w:val="auto"/>
        </w:rPr>
        <w:t xml:space="preserve">, </w:t>
      </w:r>
      <w:r w:rsidR="00064455" w:rsidRPr="00D27615">
        <w:rPr>
          <w:rFonts w:ascii="Book Antiqua" w:hAnsi="Book Antiqua" w:cs="Arial" w:hint="eastAsia"/>
          <w:color w:val="auto"/>
          <w:lang w:eastAsia="zh-CN"/>
        </w:rPr>
        <w:t>Department of</w:t>
      </w:r>
      <w:r w:rsidR="00064455" w:rsidRPr="00D27615">
        <w:rPr>
          <w:rFonts w:ascii="Book Antiqua" w:hAnsi="Book Antiqua" w:cs="Arial" w:hint="eastAsia"/>
          <w:b/>
          <w:color w:val="auto"/>
          <w:lang w:eastAsia="zh-CN"/>
        </w:rPr>
        <w:t xml:space="preserve"> </w:t>
      </w:r>
      <w:r w:rsidR="00064455" w:rsidRPr="00D27615">
        <w:rPr>
          <w:rFonts w:ascii="Book Antiqua" w:hAnsi="Book Antiqua" w:cs="Arial"/>
          <w:color w:val="auto"/>
        </w:rPr>
        <w:t>General Surgery,</w:t>
      </w:r>
      <w:r w:rsidR="00064455" w:rsidRPr="00D27615">
        <w:rPr>
          <w:rFonts w:ascii="Book Antiqua" w:hAnsi="Book Antiqua" w:cs="Arial" w:hint="eastAsia"/>
          <w:color w:val="auto"/>
          <w:lang w:eastAsia="zh-CN"/>
        </w:rPr>
        <w:t xml:space="preserve"> </w:t>
      </w:r>
      <w:r w:rsidRPr="00D27615">
        <w:rPr>
          <w:rFonts w:ascii="Book Antiqua" w:hAnsi="Book Antiqua" w:cs="Arial"/>
          <w:color w:val="auto"/>
        </w:rPr>
        <w:t>Serviço de Cirurgia Geral</w:t>
      </w:r>
      <w:r w:rsidR="00064455" w:rsidRPr="00D27615">
        <w:rPr>
          <w:rFonts w:ascii="Book Antiqua" w:hAnsi="Book Antiqua" w:cs="Arial" w:hint="eastAsia"/>
          <w:color w:val="auto"/>
          <w:lang w:eastAsia="zh-CN"/>
        </w:rPr>
        <w:t xml:space="preserve">, </w:t>
      </w:r>
      <w:r w:rsidRPr="00D27615">
        <w:rPr>
          <w:rFonts w:ascii="Book Antiqua" w:hAnsi="Book Antiqua" w:cs="Arial"/>
          <w:color w:val="auto"/>
        </w:rPr>
        <w:t>Hospital de Braga</w:t>
      </w:r>
      <w:r w:rsidR="00064455" w:rsidRPr="00D27615">
        <w:rPr>
          <w:rFonts w:ascii="Book Antiqua" w:hAnsi="Book Antiqua" w:cs="Arial" w:hint="eastAsia"/>
          <w:color w:val="auto"/>
          <w:lang w:eastAsia="zh-CN"/>
        </w:rPr>
        <w:t>,</w:t>
      </w:r>
      <w:r w:rsidRPr="00D27615">
        <w:rPr>
          <w:rFonts w:ascii="Book Antiqua" w:hAnsi="Book Antiqua" w:cs="Arial"/>
          <w:color w:val="auto"/>
        </w:rPr>
        <w:t xml:space="preserve"> </w:t>
      </w:r>
      <w:r w:rsidR="00064455" w:rsidRPr="00D27615">
        <w:rPr>
          <w:rFonts w:ascii="Book Antiqua" w:hAnsi="Book Antiqua" w:cs="Arial"/>
          <w:color w:val="auto"/>
        </w:rPr>
        <w:t>2242</w:t>
      </w:r>
      <w:r w:rsidR="00064455" w:rsidRPr="00D27615">
        <w:rPr>
          <w:rFonts w:ascii="Book Antiqua" w:hAnsi="Book Antiqua" w:cs="Arial" w:hint="eastAsia"/>
          <w:color w:val="auto"/>
        </w:rPr>
        <w:t xml:space="preserve"> </w:t>
      </w:r>
      <w:r w:rsidR="00064455" w:rsidRPr="00D27615">
        <w:rPr>
          <w:rFonts w:ascii="Book Antiqua" w:hAnsi="Book Antiqua" w:cs="Arial"/>
          <w:color w:val="auto"/>
        </w:rPr>
        <w:t>Apartado,</w:t>
      </w:r>
      <w:r w:rsidR="00064455" w:rsidRPr="00D27615">
        <w:rPr>
          <w:rFonts w:ascii="Book Antiqua" w:hAnsi="Book Antiqua" w:cs="Arial" w:hint="eastAsia"/>
          <w:color w:val="auto"/>
          <w:lang w:eastAsia="zh-CN"/>
        </w:rPr>
        <w:t xml:space="preserve"> </w:t>
      </w:r>
      <w:r w:rsidRPr="00D27615">
        <w:rPr>
          <w:rFonts w:ascii="Book Antiqua" w:hAnsi="Book Antiqua" w:cs="Arial"/>
          <w:color w:val="auto"/>
        </w:rPr>
        <w:t>Portugal</w:t>
      </w:r>
    </w:p>
    <w:p w:rsidR="00B65204" w:rsidRPr="00D27615" w:rsidRDefault="00B65204" w:rsidP="00E177FF">
      <w:pPr>
        <w:pStyle w:val="Default"/>
        <w:spacing w:line="360" w:lineRule="auto"/>
        <w:jc w:val="both"/>
        <w:rPr>
          <w:rFonts w:ascii="Book Antiqua" w:hAnsi="Book Antiqua" w:cs="Arial"/>
          <w:color w:val="auto"/>
        </w:rPr>
      </w:pPr>
    </w:p>
    <w:p w:rsidR="00F57806" w:rsidRPr="00D27615" w:rsidRDefault="00F57806" w:rsidP="00E177FF">
      <w:pPr>
        <w:pStyle w:val="Default"/>
        <w:spacing w:line="360" w:lineRule="auto"/>
        <w:jc w:val="both"/>
        <w:rPr>
          <w:rFonts w:ascii="Book Antiqua" w:hAnsi="Book Antiqua" w:cs="Arial"/>
          <w:color w:val="auto"/>
          <w:lang w:eastAsia="zh-CN"/>
        </w:rPr>
      </w:pPr>
      <w:r w:rsidRPr="00D27615">
        <w:rPr>
          <w:rFonts w:ascii="Book Antiqua" w:hAnsi="Book Antiqua" w:cs="Arial"/>
          <w:b/>
          <w:color w:val="auto"/>
        </w:rPr>
        <w:t>Ana Margarida Ferreira</w:t>
      </w:r>
      <w:r w:rsidR="003F1412" w:rsidRPr="00D27615">
        <w:rPr>
          <w:rFonts w:ascii="Book Antiqua" w:hAnsi="Book Antiqua" w:cs="Arial"/>
          <w:b/>
          <w:color w:val="auto"/>
        </w:rPr>
        <w:t xml:space="preserve">, </w:t>
      </w:r>
      <w:r w:rsidRPr="00D27615">
        <w:rPr>
          <w:rFonts w:ascii="Book Antiqua" w:hAnsi="Book Antiqua" w:cs="Arial"/>
          <w:color w:val="auto"/>
        </w:rPr>
        <w:t>S</w:t>
      </w:r>
      <w:r w:rsidR="003F1412" w:rsidRPr="00D27615">
        <w:rPr>
          <w:rFonts w:ascii="Book Antiqua" w:hAnsi="Book Antiqua" w:cs="Arial"/>
          <w:color w:val="auto"/>
        </w:rPr>
        <w:t>erviço de Anatomia Patológica</w:t>
      </w:r>
      <w:r w:rsidR="00064455" w:rsidRPr="00D27615">
        <w:rPr>
          <w:rFonts w:ascii="Book Antiqua" w:hAnsi="Book Antiqua" w:cs="Arial" w:hint="eastAsia"/>
          <w:color w:val="auto"/>
          <w:lang w:eastAsia="zh-CN"/>
        </w:rPr>
        <w:t>,</w:t>
      </w:r>
      <w:r w:rsidR="003F1412" w:rsidRPr="00D27615">
        <w:rPr>
          <w:rFonts w:ascii="Book Antiqua" w:hAnsi="Book Antiqua" w:cs="Arial"/>
          <w:color w:val="auto"/>
        </w:rPr>
        <w:t xml:space="preserve"> </w:t>
      </w:r>
      <w:r w:rsidRPr="00D27615">
        <w:rPr>
          <w:rFonts w:ascii="Book Antiqua" w:hAnsi="Book Antiqua" w:cs="Arial"/>
          <w:color w:val="auto"/>
        </w:rPr>
        <w:t>Hospital de Braga</w:t>
      </w:r>
      <w:r w:rsidR="00064455" w:rsidRPr="00D27615">
        <w:rPr>
          <w:rFonts w:ascii="Book Antiqua" w:hAnsi="Book Antiqua" w:cs="Arial" w:hint="eastAsia"/>
          <w:color w:val="auto"/>
          <w:lang w:eastAsia="zh-CN"/>
        </w:rPr>
        <w:t xml:space="preserve">, </w:t>
      </w:r>
      <w:r w:rsidR="00064455" w:rsidRPr="00D27615">
        <w:rPr>
          <w:rFonts w:ascii="Book Antiqua" w:hAnsi="Book Antiqua" w:cs="Arial"/>
          <w:color w:val="auto"/>
        </w:rPr>
        <w:t>2242</w:t>
      </w:r>
      <w:r w:rsidR="00064455" w:rsidRPr="00D27615">
        <w:rPr>
          <w:rFonts w:ascii="Book Antiqua" w:hAnsi="Book Antiqua" w:cs="Arial" w:hint="eastAsia"/>
          <w:color w:val="auto"/>
        </w:rPr>
        <w:t xml:space="preserve"> </w:t>
      </w:r>
      <w:r w:rsidR="00064455" w:rsidRPr="00D27615">
        <w:rPr>
          <w:rFonts w:ascii="Book Antiqua" w:hAnsi="Book Antiqua" w:cs="Arial"/>
          <w:color w:val="auto"/>
        </w:rPr>
        <w:t>Apartado,</w:t>
      </w:r>
      <w:r w:rsidR="00064455" w:rsidRPr="00D27615">
        <w:rPr>
          <w:rFonts w:ascii="Book Antiqua" w:hAnsi="Book Antiqua" w:cs="Arial" w:hint="eastAsia"/>
          <w:color w:val="auto"/>
          <w:lang w:eastAsia="zh-CN"/>
        </w:rPr>
        <w:t xml:space="preserve"> </w:t>
      </w:r>
      <w:r w:rsidR="00064455" w:rsidRPr="00D27615">
        <w:rPr>
          <w:rFonts w:ascii="Book Antiqua" w:hAnsi="Book Antiqua" w:cs="Arial"/>
          <w:color w:val="auto"/>
        </w:rPr>
        <w:t>Portugal</w:t>
      </w:r>
    </w:p>
    <w:p w:rsidR="003F1412" w:rsidRPr="00D27615" w:rsidRDefault="003F1412" w:rsidP="00E177FF">
      <w:pPr>
        <w:autoSpaceDE w:val="0"/>
        <w:autoSpaceDN w:val="0"/>
        <w:adjustRightInd w:val="0"/>
        <w:spacing w:line="360" w:lineRule="auto"/>
        <w:rPr>
          <w:rFonts w:ascii="Book Antiqua" w:hAnsi="Book Antiqua" w:cs="Arial"/>
          <w:sz w:val="24"/>
          <w:lang w:val="pt-PT"/>
        </w:rPr>
      </w:pPr>
    </w:p>
    <w:p w:rsidR="003F1412" w:rsidRPr="00D27615" w:rsidRDefault="00F57806" w:rsidP="00E177FF">
      <w:pPr>
        <w:autoSpaceDE w:val="0"/>
        <w:autoSpaceDN w:val="0"/>
        <w:adjustRightInd w:val="0"/>
        <w:spacing w:line="360" w:lineRule="auto"/>
        <w:rPr>
          <w:rFonts w:ascii="Book Antiqua" w:hAnsi="Book Antiqua" w:cs="Arial"/>
          <w:sz w:val="24"/>
        </w:rPr>
      </w:pPr>
      <w:r w:rsidRPr="00D27615">
        <w:rPr>
          <w:rFonts w:ascii="Book Antiqua" w:hAnsi="Book Antiqua" w:cs="Arial"/>
          <w:b/>
          <w:sz w:val="24"/>
        </w:rPr>
        <w:t>Pedro Leão, Ana João Rodrigues</w:t>
      </w:r>
      <w:r w:rsidR="003F1412" w:rsidRPr="00D27615">
        <w:rPr>
          <w:rFonts w:ascii="Book Antiqua" w:hAnsi="Book Antiqua" w:cs="Arial"/>
          <w:b/>
          <w:sz w:val="24"/>
        </w:rPr>
        <w:t>,</w:t>
      </w:r>
      <w:r w:rsidRPr="00D27615">
        <w:rPr>
          <w:rFonts w:ascii="Book Antiqua" w:hAnsi="Book Antiqua" w:cs="Arial"/>
          <w:b/>
          <w:sz w:val="24"/>
        </w:rPr>
        <w:t xml:space="preserve"> </w:t>
      </w:r>
      <w:r w:rsidRPr="00D27615">
        <w:rPr>
          <w:rFonts w:ascii="Book Antiqua" w:hAnsi="Book Antiqua" w:cs="Arial"/>
          <w:sz w:val="24"/>
        </w:rPr>
        <w:t xml:space="preserve">Life and Health Sciences Research Institute (ICVS), School of Health Sciences, University of Minho, Braga, </w:t>
      </w:r>
      <w:r w:rsidR="00064455" w:rsidRPr="00D27615">
        <w:rPr>
          <w:rFonts w:ascii="Book Antiqua" w:hAnsi="Book Antiqua" w:cs="Arial"/>
          <w:sz w:val="24"/>
          <w:lang w:val="pt-PT"/>
        </w:rPr>
        <w:t>2242</w:t>
      </w:r>
      <w:r w:rsidR="00064455" w:rsidRPr="00D27615">
        <w:rPr>
          <w:rFonts w:ascii="Book Antiqua" w:hAnsi="Book Antiqua" w:cs="Arial" w:hint="eastAsia"/>
          <w:sz w:val="24"/>
          <w:lang w:val="pt-PT"/>
        </w:rPr>
        <w:t xml:space="preserve"> </w:t>
      </w:r>
      <w:r w:rsidR="00064455" w:rsidRPr="00D27615">
        <w:rPr>
          <w:rFonts w:ascii="Book Antiqua" w:hAnsi="Book Antiqua" w:cs="Arial"/>
          <w:sz w:val="24"/>
          <w:lang w:val="pt-PT"/>
        </w:rPr>
        <w:t>Apartado,</w:t>
      </w:r>
      <w:r w:rsidR="00064455" w:rsidRPr="00D27615">
        <w:rPr>
          <w:rFonts w:ascii="Book Antiqua" w:hAnsi="Book Antiqua" w:cs="Arial" w:hint="eastAsia"/>
          <w:sz w:val="24"/>
          <w:lang w:val="pt-PT"/>
        </w:rPr>
        <w:t xml:space="preserve"> </w:t>
      </w:r>
      <w:r w:rsidRPr="00D27615">
        <w:rPr>
          <w:rFonts w:ascii="Book Antiqua" w:hAnsi="Book Antiqua" w:cs="Arial"/>
          <w:sz w:val="24"/>
        </w:rPr>
        <w:t>Portugal</w:t>
      </w:r>
    </w:p>
    <w:p w:rsidR="00E373F9" w:rsidRPr="00D27615" w:rsidRDefault="00E373F9" w:rsidP="00E177FF">
      <w:pPr>
        <w:autoSpaceDE w:val="0"/>
        <w:autoSpaceDN w:val="0"/>
        <w:adjustRightInd w:val="0"/>
        <w:spacing w:line="360" w:lineRule="auto"/>
        <w:rPr>
          <w:rFonts w:ascii="Book Antiqua" w:hAnsi="Book Antiqua" w:cs="Arial"/>
          <w:sz w:val="24"/>
        </w:rPr>
      </w:pPr>
    </w:p>
    <w:p w:rsidR="00F57806" w:rsidRPr="00D27615" w:rsidRDefault="00F57806" w:rsidP="00E177FF">
      <w:pPr>
        <w:autoSpaceDE w:val="0"/>
        <w:autoSpaceDN w:val="0"/>
        <w:adjustRightInd w:val="0"/>
        <w:spacing w:line="360" w:lineRule="auto"/>
        <w:rPr>
          <w:rFonts w:ascii="Book Antiqua" w:hAnsi="Book Antiqua" w:cs="Arial"/>
          <w:sz w:val="24"/>
          <w:lang w:val="pt-PT"/>
        </w:rPr>
      </w:pPr>
      <w:r w:rsidRPr="00D27615">
        <w:rPr>
          <w:rFonts w:ascii="Book Antiqua" w:hAnsi="Book Antiqua" w:cs="Arial"/>
          <w:b/>
          <w:sz w:val="24"/>
          <w:lang w:val="pt-PT"/>
        </w:rPr>
        <w:t>Pedro Leão, Ana João Rodrigues</w:t>
      </w:r>
      <w:r w:rsidR="00A45D01" w:rsidRPr="00D27615">
        <w:rPr>
          <w:rFonts w:ascii="Book Antiqua" w:hAnsi="Book Antiqua" w:cs="Arial"/>
          <w:b/>
          <w:sz w:val="24"/>
          <w:lang w:val="pt-PT"/>
        </w:rPr>
        <w:t>,</w:t>
      </w:r>
      <w:r w:rsidRPr="00D27615">
        <w:rPr>
          <w:rFonts w:ascii="Book Antiqua" w:hAnsi="Book Antiqua" w:cs="Arial"/>
          <w:sz w:val="24"/>
          <w:lang w:val="pt-PT"/>
        </w:rPr>
        <w:t xml:space="preserve"> ICVS/3B’s</w:t>
      </w:r>
      <w:r w:rsidR="00064455" w:rsidRPr="00D27615">
        <w:rPr>
          <w:rFonts w:ascii="Book Antiqua" w:hAnsi="Book Antiqua" w:cs="Arial" w:hint="eastAsia"/>
          <w:sz w:val="24"/>
          <w:lang w:val="pt-PT"/>
        </w:rPr>
        <w:t>-</w:t>
      </w:r>
      <w:r w:rsidRPr="00D27615">
        <w:rPr>
          <w:rFonts w:ascii="Book Antiqua" w:hAnsi="Book Antiqua" w:cs="Arial"/>
          <w:sz w:val="24"/>
          <w:lang w:val="pt-PT"/>
        </w:rPr>
        <w:t xml:space="preserve">PT Government Associate Laboratory, Braga/Guimarães, </w:t>
      </w:r>
      <w:r w:rsidR="00064455" w:rsidRPr="00D27615">
        <w:rPr>
          <w:rFonts w:ascii="Book Antiqua" w:hAnsi="Book Antiqua" w:cs="Arial"/>
          <w:sz w:val="24"/>
          <w:lang w:val="pt-PT"/>
        </w:rPr>
        <w:t>2242</w:t>
      </w:r>
      <w:r w:rsidR="00064455" w:rsidRPr="00D27615">
        <w:rPr>
          <w:rFonts w:ascii="Book Antiqua" w:hAnsi="Book Antiqua" w:cs="Arial" w:hint="eastAsia"/>
          <w:sz w:val="24"/>
          <w:lang w:val="pt-PT"/>
        </w:rPr>
        <w:t xml:space="preserve"> </w:t>
      </w:r>
      <w:r w:rsidR="00064455" w:rsidRPr="00D27615">
        <w:rPr>
          <w:rFonts w:ascii="Book Antiqua" w:hAnsi="Book Antiqua" w:cs="Arial"/>
          <w:sz w:val="24"/>
          <w:lang w:val="pt-PT"/>
        </w:rPr>
        <w:t>Apartado,</w:t>
      </w:r>
      <w:r w:rsidR="00064455" w:rsidRPr="00D27615">
        <w:rPr>
          <w:rFonts w:ascii="Book Antiqua" w:hAnsi="Book Antiqua" w:cs="Arial" w:hint="eastAsia"/>
          <w:sz w:val="24"/>
          <w:lang w:val="pt-PT"/>
        </w:rPr>
        <w:t xml:space="preserve"> </w:t>
      </w:r>
      <w:r w:rsidRPr="00D27615">
        <w:rPr>
          <w:rFonts w:ascii="Book Antiqua" w:hAnsi="Book Antiqua" w:cs="Arial"/>
          <w:sz w:val="24"/>
          <w:lang w:val="pt-PT"/>
        </w:rPr>
        <w:t>Portugal</w:t>
      </w:r>
    </w:p>
    <w:p w:rsidR="003F1412" w:rsidRPr="00D27615" w:rsidRDefault="003F1412" w:rsidP="00E177FF">
      <w:pPr>
        <w:autoSpaceDE w:val="0"/>
        <w:autoSpaceDN w:val="0"/>
        <w:adjustRightInd w:val="0"/>
        <w:spacing w:line="360" w:lineRule="auto"/>
        <w:rPr>
          <w:rFonts w:ascii="Book Antiqua" w:hAnsi="Book Antiqua" w:cs="Arial"/>
          <w:sz w:val="24"/>
          <w:lang w:val="pt-PT"/>
        </w:rPr>
      </w:pPr>
    </w:p>
    <w:p w:rsidR="00DF0D6B" w:rsidRPr="00D27615" w:rsidRDefault="003F1412" w:rsidP="00E177FF">
      <w:pPr>
        <w:autoSpaceDE w:val="0"/>
        <w:autoSpaceDN w:val="0"/>
        <w:adjustRightInd w:val="0"/>
        <w:spacing w:line="360" w:lineRule="auto"/>
        <w:rPr>
          <w:rFonts w:ascii="Book Antiqua" w:hAnsi="Book Antiqua" w:cs="Arial"/>
          <w:b/>
          <w:bCs/>
          <w:sz w:val="24"/>
        </w:rPr>
      </w:pPr>
      <w:r w:rsidRPr="00D27615">
        <w:rPr>
          <w:rFonts w:ascii="Book Antiqua" w:hAnsi="Book Antiqua" w:cs="Arial"/>
          <w:b/>
          <w:bCs/>
          <w:sz w:val="24"/>
        </w:rPr>
        <w:t xml:space="preserve">Author contributions: </w:t>
      </w:r>
      <w:r w:rsidRPr="00D27615">
        <w:rPr>
          <w:rFonts w:ascii="Book Antiqua" w:hAnsi="Book Antiqua" w:cs="Arial"/>
          <w:sz w:val="24"/>
        </w:rPr>
        <w:t>Leão P evaluated the patient</w:t>
      </w:r>
      <w:r w:rsidR="00794E8A" w:rsidRPr="00D27615">
        <w:rPr>
          <w:rFonts w:ascii="Book Antiqua" w:hAnsi="Book Antiqua" w:cs="Arial" w:hint="eastAsia"/>
          <w:sz w:val="24"/>
        </w:rPr>
        <w:t xml:space="preserve">; </w:t>
      </w:r>
      <w:r w:rsidR="00A45D01" w:rsidRPr="00D27615">
        <w:rPr>
          <w:rFonts w:ascii="Book Antiqua" w:hAnsi="Book Antiqua" w:cs="Arial"/>
          <w:sz w:val="24"/>
        </w:rPr>
        <w:t>Leao P, Rodrigues AJ</w:t>
      </w:r>
      <w:r w:rsidR="00D27615" w:rsidRPr="00D27615">
        <w:rPr>
          <w:rFonts w:ascii="Book Antiqua" w:hAnsi="Book Antiqua" w:cs="Arial" w:hint="eastAsia"/>
          <w:sz w:val="24"/>
        </w:rPr>
        <w:t xml:space="preserve">, </w:t>
      </w:r>
      <w:r w:rsidRPr="00D27615">
        <w:rPr>
          <w:rFonts w:ascii="Book Antiqua" w:hAnsi="Book Antiqua" w:cs="Arial"/>
          <w:sz w:val="24"/>
        </w:rPr>
        <w:t xml:space="preserve">Pinto JP and Cordeiro A were involved in </w:t>
      </w:r>
      <w:r w:rsidR="00A45D01" w:rsidRPr="00D27615">
        <w:rPr>
          <w:rFonts w:ascii="Book Antiqua" w:hAnsi="Book Antiqua" w:cs="Arial"/>
          <w:sz w:val="24"/>
        </w:rPr>
        <w:t>writing</w:t>
      </w:r>
      <w:r w:rsidRPr="00D27615">
        <w:rPr>
          <w:rFonts w:ascii="Book Antiqua" w:hAnsi="Book Antiqua" w:cs="Arial"/>
          <w:sz w:val="24"/>
        </w:rPr>
        <w:t xml:space="preserve"> the manuscript and revising it critically for important intellectual content</w:t>
      </w:r>
      <w:r w:rsidR="00794E8A" w:rsidRPr="00D27615">
        <w:rPr>
          <w:rFonts w:ascii="Book Antiqua" w:hAnsi="Book Antiqua" w:cs="Arial" w:hint="eastAsia"/>
          <w:sz w:val="24"/>
        </w:rPr>
        <w:t xml:space="preserve">; </w:t>
      </w:r>
      <w:r w:rsidRPr="00D27615">
        <w:rPr>
          <w:rFonts w:ascii="Book Antiqua" w:hAnsi="Book Antiqua" w:cs="Arial"/>
          <w:sz w:val="24"/>
        </w:rPr>
        <w:t>Ferreira AM</w:t>
      </w:r>
      <w:r w:rsidRPr="00D27615">
        <w:rPr>
          <w:rFonts w:ascii="Book Antiqua" w:hAnsi="Book Antiqua" w:cs="Arial"/>
          <w:sz w:val="24"/>
          <w:vertAlign w:val="superscript"/>
        </w:rPr>
        <w:t xml:space="preserve"> </w:t>
      </w:r>
      <w:r w:rsidRPr="00D27615">
        <w:rPr>
          <w:rFonts w:ascii="Book Antiqua" w:hAnsi="Book Antiqua" w:cs="Arial"/>
          <w:sz w:val="24"/>
        </w:rPr>
        <w:t>was involved pathologic anatomy</w:t>
      </w:r>
      <w:r w:rsidR="00794E8A" w:rsidRPr="00D27615">
        <w:rPr>
          <w:rFonts w:ascii="Book Antiqua" w:hAnsi="Book Antiqua" w:cs="Arial" w:hint="eastAsia"/>
          <w:sz w:val="24"/>
        </w:rPr>
        <w:t xml:space="preserve">; </w:t>
      </w:r>
      <w:r w:rsidRPr="00D27615">
        <w:rPr>
          <w:rFonts w:ascii="Book Antiqua" w:hAnsi="Book Antiqua" w:cs="Arial"/>
          <w:sz w:val="24"/>
        </w:rPr>
        <w:t>Antunes C and Botelho P performed the surgery</w:t>
      </w:r>
      <w:r w:rsidR="00A45D01" w:rsidRPr="00D27615">
        <w:rPr>
          <w:rFonts w:ascii="Book Antiqua" w:hAnsi="Book Antiqua" w:cs="Arial"/>
          <w:sz w:val="24"/>
        </w:rPr>
        <w:t>.</w:t>
      </w:r>
    </w:p>
    <w:p w:rsidR="00EC4DBC" w:rsidRPr="00D27615" w:rsidRDefault="00EC4DBC" w:rsidP="00E177FF">
      <w:pPr>
        <w:autoSpaceDE w:val="0"/>
        <w:autoSpaceDN w:val="0"/>
        <w:adjustRightInd w:val="0"/>
        <w:spacing w:line="360" w:lineRule="auto"/>
        <w:rPr>
          <w:rFonts w:ascii="Book Antiqua" w:hAnsi="Book Antiqua" w:cs="Arial"/>
          <w:b/>
          <w:bCs/>
          <w:sz w:val="24"/>
        </w:rPr>
      </w:pPr>
    </w:p>
    <w:p w:rsidR="003F1412" w:rsidRPr="00D27615" w:rsidRDefault="003F1412" w:rsidP="00E177FF">
      <w:pPr>
        <w:autoSpaceDE w:val="0"/>
        <w:autoSpaceDN w:val="0"/>
        <w:adjustRightInd w:val="0"/>
        <w:spacing w:line="360" w:lineRule="auto"/>
        <w:rPr>
          <w:rFonts w:ascii="Book Antiqua" w:hAnsi="Book Antiqua" w:cs="Arial"/>
          <w:sz w:val="24"/>
          <w:lang w:val="pt-PT"/>
        </w:rPr>
      </w:pPr>
      <w:r w:rsidRPr="00D27615">
        <w:rPr>
          <w:rFonts w:ascii="Book Antiqua" w:hAnsi="Book Antiqua" w:cs="Arial"/>
          <w:b/>
          <w:sz w:val="24"/>
          <w:lang w:val="pt-PT"/>
        </w:rPr>
        <w:t>Correspondence to: Pedro Leão, MD, PhD</w:t>
      </w:r>
      <w:r w:rsidRPr="00D27615">
        <w:rPr>
          <w:rFonts w:ascii="Book Antiqua" w:hAnsi="Book Antiqua" w:cs="Arial"/>
          <w:sz w:val="24"/>
          <w:lang w:val="pt-PT"/>
        </w:rPr>
        <w:t xml:space="preserve">, </w:t>
      </w:r>
      <w:r w:rsidR="00064455" w:rsidRPr="00D27615">
        <w:rPr>
          <w:rFonts w:ascii="Book Antiqua" w:hAnsi="Book Antiqua" w:cs="Arial" w:hint="eastAsia"/>
          <w:sz w:val="24"/>
        </w:rPr>
        <w:t>Department of</w:t>
      </w:r>
      <w:r w:rsidR="00064455" w:rsidRPr="00D27615">
        <w:rPr>
          <w:rFonts w:ascii="Book Antiqua" w:hAnsi="Book Antiqua" w:cs="Arial"/>
          <w:sz w:val="24"/>
          <w:lang w:val="pt-PT"/>
        </w:rPr>
        <w:t xml:space="preserve"> </w:t>
      </w:r>
      <w:r w:rsidRPr="00D27615">
        <w:rPr>
          <w:rFonts w:ascii="Book Antiqua" w:hAnsi="Book Antiqua" w:cs="Arial"/>
          <w:sz w:val="24"/>
          <w:lang w:val="pt-PT"/>
        </w:rPr>
        <w:t xml:space="preserve">General Surgery, </w:t>
      </w:r>
      <w:r w:rsidRPr="00D27615">
        <w:rPr>
          <w:rFonts w:ascii="Book Antiqua" w:hAnsi="Book Antiqua" w:cs="Arial"/>
          <w:sz w:val="24"/>
          <w:lang w:val="pt-PT"/>
        </w:rPr>
        <w:lastRenderedPageBreak/>
        <w:t xml:space="preserve">Hospital of Braga, 4701-965 Braga, </w:t>
      </w:r>
      <w:r w:rsidR="00064455" w:rsidRPr="00D27615">
        <w:rPr>
          <w:rFonts w:ascii="Book Antiqua" w:hAnsi="Book Antiqua" w:cs="Arial"/>
          <w:sz w:val="24"/>
          <w:lang w:val="pt-PT"/>
        </w:rPr>
        <w:t>2242</w:t>
      </w:r>
      <w:r w:rsidR="00064455" w:rsidRPr="00D27615">
        <w:rPr>
          <w:rFonts w:ascii="Book Antiqua" w:hAnsi="Book Antiqua" w:cs="Arial" w:hint="eastAsia"/>
          <w:sz w:val="24"/>
          <w:lang w:val="pt-PT"/>
        </w:rPr>
        <w:t xml:space="preserve"> </w:t>
      </w:r>
      <w:r w:rsidRPr="00D27615">
        <w:rPr>
          <w:rFonts w:ascii="Book Antiqua" w:hAnsi="Book Antiqua" w:cs="Arial"/>
          <w:sz w:val="24"/>
          <w:lang w:val="pt-PT"/>
        </w:rPr>
        <w:t>Apartado, Portugal. pedroleao@ecsaude.uminho.pt</w:t>
      </w:r>
    </w:p>
    <w:p w:rsidR="003F1412" w:rsidRPr="00D27615" w:rsidRDefault="00064455" w:rsidP="00E177FF">
      <w:pPr>
        <w:autoSpaceDE w:val="0"/>
        <w:autoSpaceDN w:val="0"/>
        <w:adjustRightInd w:val="0"/>
        <w:spacing w:line="360" w:lineRule="auto"/>
        <w:rPr>
          <w:rFonts w:ascii="Book Antiqua" w:hAnsi="Book Antiqua" w:cs="Arial"/>
          <w:sz w:val="24"/>
        </w:rPr>
      </w:pPr>
      <w:r w:rsidRPr="00D27615">
        <w:rPr>
          <w:rFonts w:ascii="Book Antiqua" w:hAnsi="Book Antiqua" w:cs="Arial" w:hint="eastAsia"/>
          <w:b/>
          <w:sz w:val="24"/>
        </w:rPr>
        <w:t>Tele</w:t>
      </w:r>
      <w:r w:rsidRPr="00D27615">
        <w:rPr>
          <w:rFonts w:ascii="Book Antiqua" w:hAnsi="Book Antiqua" w:cs="Arial"/>
          <w:b/>
          <w:sz w:val="24"/>
        </w:rPr>
        <w:t>p</w:t>
      </w:r>
      <w:r w:rsidR="003F1412" w:rsidRPr="00D27615">
        <w:rPr>
          <w:rFonts w:ascii="Book Antiqua" w:hAnsi="Book Antiqua" w:cs="Arial"/>
          <w:b/>
          <w:sz w:val="24"/>
        </w:rPr>
        <w:t>hone</w:t>
      </w:r>
      <w:r w:rsidRPr="00D27615">
        <w:rPr>
          <w:rFonts w:ascii="Book Antiqua" w:hAnsi="Book Antiqua" w:cs="Arial"/>
          <w:sz w:val="24"/>
        </w:rPr>
        <w:t xml:space="preserve">: </w:t>
      </w:r>
      <w:r w:rsidR="003F1412" w:rsidRPr="00D27615">
        <w:rPr>
          <w:rFonts w:ascii="Book Antiqua" w:hAnsi="Book Antiqua" w:cs="Arial"/>
          <w:sz w:val="24"/>
        </w:rPr>
        <w:t>+351</w:t>
      </w:r>
      <w:r w:rsidRPr="00D27615">
        <w:rPr>
          <w:rFonts w:ascii="Book Antiqua" w:hAnsi="Book Antiqua" w:cs="Arial" w:hint="eastAsia"/>
          <w:sz w:val="24"/>
        </w:rPr>
        <w:t>-</w:t>
      </w:r>
      <w:r w:rsidR="003F1412" w:rsidRPr="00D27615">
        <w:rPr>
          <w:rFonts w:ascii="Book Antiqua" w:hAnsi="Book Antiqua" w:cs="Arial"/>
          <w:sz w:val="24"/>
        </w:rPr>
        <w:t>915</w:t>
      </w:r>
      <w:r w:rsidRPr="00D27615">
        <w:rPr>
          <w:rFonts w:ascii="Book Antiqua" w:hAnsi="Book Antiqua" w:cs="Arial" w:hint="eastAsia"/>
          <w:sz w:val="24"/>
        </w:rPr>
        <w:t>-</w:t>
      </w:r>
      <w:r w:rsidR="003F1412" w:rsidRPr="00D27615">
        <w:rPr>
          <w:rFonts w:ascii="Book Antiqua" w:hAnsi="Book Antiqua" w:cs="Arial"/>
          <w:sz w:val="24"/>
        </w:rPr>
        <w:t>303818</w:t>
      </w:r>
      <w:r w:rsidRPr="00D27615">
        <w:rPr>
          <w:rFonts w:ascii="Book Antiqua" w:hAnsi="Book Antiqua" w:cs="Arial" w:hint="eastAsia"/>
          <w:sz w:val="24"/>
        </w:rPr>
        <w:tab/>
      </w:r>
      <w:r w:rsidRPr="00D27615">
        <w:rPr>
          <w:rFonts w:ascii="Book Antiqua" w:hAnsi="Book Antiqua" w:cs="Arial" w:hint="eastAsia"/>
          <w:sz w:val="24"/>
        </w:rPr>
        <w:tab/>
      </w:r>
      <w:r w:rsidRPr="00D27615">
        <w:rPr>
          <w:rFonts w:ascii="Book Antiqua" w:hAnsi="Book Antiqua" w:cs="Arial"/>
          <w:sz w:val="24"/>
        </w:rPr>
        <w:t xml:space="preserve"> </w:t>
      </w:r>
      <w:r w:rsidRPr="00D27615">
        <w:rPr>
          <w:rFonts w:ascii="Book Antiqua" w:hAnsi="Book Antiqua" w:cs="Arial"/>
          <w:b/>
          <w:sz w:val="24"/>
        </w:rPr>
        <w:t>Fax</w:t>
      </w:r>
      <w:r w:rsidRPr="00D27615">
        <w:rPr>
          <w:rFonts w:ascii="Book Antiqua" w:hAnsi="Book Antiqua" w:cs="Arial"/>
          <w:sz w:val="24"/>
        </w:rPr>
        <w:t xml:space="preserve">: </w:t>
      </w:r>
      <w:r w:rsidR="003F1412" w:rsidRPr="00D27615">
        <w:rPr>
          <w:rFonts w:ascii="Book Antiqua" w:hAnsi="Book Antiqua" w:cs="Arial"/>
          <w:sz w:val="24"/>
        </w:rPr>
        <w:t>+351</w:t>
      </w:r>
      <w:r w:rsidRPr="00D27615">
        <w:rPr>
          <w:rFonts w:ascii="Book Antiqua" w:hAnsi="Book Antiqua" w:cs="Arial" w:hint="eastAsia"/>
          <w:sz w:val="24"/>
        </w:rPr>
        <w:t>-</w:t>
      </w:r>
      <w:r w:rsidR="003F1412" w:rsidRPr="00D27615">
        <w:rPr>
          <w:rFonts w:ascii="Book Antiqua" w:hAnsi="Book Antiqua" w:cs="Arial"/>
          <w:sz w:val="24"/>
        </w:rPr>
        <w:t>253</w:t>
      </w:r>
      <w:r w:rsidRPr="00D27615">
        <w:rPr>
          <w:rFonts w:ascii="Book Antiqua" w:hAnsi="Book Antiqua" w:cs="Arial" w:hint="eastAsia"/>
          <w:sz w:val="24"/>
        </w:rPr>
        <w:t>-</w:t>
      </w:r>
      <w:r w:rsidRPr="00D27615">
        <w:rPr>
          <w:rFonts w:ascii="Book Antiqua" w:hAnsi="Book Antiqua" w:cs="Arial"/>
          <w:sz w:val="24"/>
        </w:rPr>
        <w:t>027</w:t>
      </w:r>
      <w:r w:rsidR="003F1412" w:rsidRPr="00D27615">
        <w:rPr>
          <w:rFonts w:ascii="Book Antiqua" w:hAnsi="Book Antiqua" w:cs="Arial"/>
          <w:sz w:val="24"/>
        </w:rPr>
        <w:t>999</w:t>
      </w:r>
    </w:p>
    <w:p w:rsidR="00064455" w:rsidRPr="00D27615" w:rsidRDefault="00064455" w:rsidP="00E177FF">
      <w:pPr>
        <w:spacing w:line="360" w:lineRule="auto"/>
        <w:rPr>
          <w:rFonts w:ascii="Book Antiqua" w:hAnsi="Book Antiqua"/>
          <w:b/>
          <w:sz w:val="24"/>
        </w:rPr>
      </w:pPr>
    </w:p>
    <w:p w:rsidR="00064455" w:rsidRPr="00D27615" w:rsidRDefault="00064455" w:rsidP="00E177FF">
      <w:pPr>
        <w:spacing w:line="360" w:lineRule="auto"/>
        <w:rPr>
          <w:rFonts w:ascii="Book Antiqua" w:hAnsi="Book Antiqua"/>
          <w:b/>
          <w:sz w:val="24"/>
        </w:rPr>
      </w:pPr>
      <w:bookmarkStart w:id="0" w:name="OLE_LINK4"/>
      <w:bookmarkStart w:id="1" w:name="OLE_LINK5"/>
      <w:bookmarkStart w:id="2" w:name="OLE_LINK332"/>
      <w:bookmarkStart w:id="3" w:name="OLE_LINK329"/>
      <w:bookmarkStart w:id="4" w:name="OLE_LINK381"/>
      <w:r w:rsidRPr="00D27615">
        <w:rPr>
          <w:rFonts w:ascii="Book Antiqua" w:hAnsi="Book Antiqua"/>
          <w:b/>
          <w:sz w:val="24"/>
        </w:rPr>
        <w:t xml:space="preserve">Received: </w:t>
      </w:r>
      <w:r w:rsidR="00530A5F" w:rsidRPr="00D27615">
        <w:rPr>
          <w:rFonts w:ascii="Book Antiqua" w:hAnsi="Book Antiqua"/>
          <w:sz w:val="24"/>
        </w:rPr>
        <w:t>February</w:t>
      </w:r>
      <w:r w:rsidR="00530A5F" w:rsidRPr="00D27615">
        <w:rPr>
          <w:rFonts w:ascii="Book Antiqua" w:hAnsi="Book Antiqua" w:hint="eastAsia"/>
          <w:sz w:val="24"/>
        </w:rPr>
        <w:t xml:space="preserve"> 17, 2014</w:t>
      </w:r>
      <w:r w:rsidR="00794E8A" w:rsidRPr="00D27615">
        <w:rPr>
          <w:rFonts w:ascii="Book Antiqua" w:hAnsi="Book Antiqua" w:hint="eastAsia"/>
          <w:b/>
          <w:sz w:val="24"/>
        </w:rPr>
        <w:tab/>
      </w:r>
      <w:r w:rsidR="00794E8A" w:rsidRPr="00D27615">
        <w:rPr>
          <w:rFonts w:ascii="Book Antiqua" w:hAnsi="Book Antiqua" w:hint="eastAsia"/>
          <w:b/>
          <w:sz w:val="24"/>
        </w:rPr>
        <w:tab/>
      </w:r>
      <w:r w:rsidRPr="00D27615">
        <w:rPr>
          <w:rFonts w:ascii="Book Antiqua" w:hAnsi="Book Antiqua"/>
          <w:b/>
          <w:sz w:val="24"/>
        </w:rPr>
        <w:t xml:space="preserve"> </w:t>
      </w:r>
      <w:r w:rsidRPr="00D27615">
        <w:rPr>
          <w:rFonts w:ascii="Book Antiqua" w:hAnsi="Book Antiqua"/>
          <w:sz w:val="24"/>
        </w:rPr>
        <w:t xml:space="preserve"> </w:t>
      </w:r>
      <w:r w:rsidRPr="00D27615">
        <w:rPr>
          <w:rFonts w:ascii="Book Antiqua" w:hAnsi="Book Antiqua"/>
          <w:b/>
          <w:sz w:val="24"/>
        </w:rPr>
        <w:t>Revised</w:t>
      </w:r>
      <w:r w:rsidRPr="00D27615">
        <w:rPr>
          <w:rFonts w:ascii="Book Antiqua" w:hAnsi="Book Antiqua" w:hint="eastAsia"/>
          <w:b/>
          <w:sz w:val="24"/>
        </w:rPr>
        <w:t>:</w:t>
      </w:r>
      <w:r w:rsidR="00530A5F" w:rsidRPr="00D27615">
        <w:rPr>
          <w:rFonts w:ascii="Book Antiqua" w:hAnsi="Book Antiqua" w:hint="eastAsia"/>
          <w:b/>
          <w:sz w:val="24"/>
        </w:rPr>
        <w:t xml:space="preserve"> </w:t>
      </w:r>
      <w:r w:rsidR="00530A5F" w:rsidRPr="00D27615">
        <w:rPr>
          <w:rFonts w:ascii="Book Antiqua" w:hAnsi="Book Antiqua"/>
          <w:sz w:val="24"/>
        </w:rPr>
        <w:t xml:space="preserve">March </w:t>
      </w:r>
      <w:r w:rsidR="00530A5F" w:rsidRPr="00D27615">
        <w:rPr>
          <w:rFonts w:ascii="Book Antiqua" w:hAnsi="Book Antiqua" w:hint="eastAsia"/>
          <w:sz w:val="24"/>
        </w:rPr>
        <w:t>16, 2014</w:t>
      </w:r>
    </w:p>
    <w:p w:rsidR="00D821C9" w:rsidRDefault="00064455" w:rsidP="00D821C9">
      <w:pPr>
        <w:rPr>
          <w:rFonts w:ascii="Book Antiqua" w:hAnsi="Book Antiqua" w:hint="eastAsia"/>
          <w:sz w:val="24"/>
        </w:rPr>
      </w:pPr>
      <w:r w:rsidRPr="00D27615">
        <w:rPr>
          <w:rFonts w:ascii="Book Antiqua" w:hAnsi="Book Antiqua"/>
          <w:b/>
          <w:sz w:val="24"/>
        </w:rPr>
        <w:t xml:space="preserve">Accepted: </w:t>
      </w:r>
      <w:r w:rsidR="00D821C9" w:rsidRPr="006045E8">
        <w:rPr>
          <w:rFonts w:ascii="Book Antiqua" w:hAnsi="Book Antiqua"/>
          <w:sz w:val="24"/>
        </w:rPr>
        <w:t>April 15, 2014</w:t>
      </w:r>
    </w:p>
    <w:p w:rsidR="00064455" w:rsidRPr="00D27615" w:rsidRDefault="00064455" w:rsidP="00E177FF">
      <w:pPr>
        <w:spacing w:line="360" w:lineRule="auto"/>
        <w:rPr>
          <w:rFonts w:ascii="Book Antiqua" w:hAnsi="Book Antiqua"/>
          <w:b/>
          <w:sz w:val="24"/>
        </w:rPr>
      </w:pPr>
      <w:bookmarkStart w:id="5" w:name="_GoBack"/>
      <w:bookmarkEnd w:id="5"/>
    </w:p>
    <w:p w:rsidR="00064455" w:rsidRPr="00D27615" w:rsidRDefault="00064455" w:rsidP="00E177FF">
      <w:pPr>
        <w:spacing w:line="360" w:lineRule="auto"/>
        <w:rPr>
          <w:rFonts w:ascii="Book Antiqua" w:hAnsi="Book Antiqua"/>
          <w:sz w:val="24"/>
        </w:rPr>
      </w:pPr>
      <w:r w:rsidRPr="00D27615">
        <w:rPr>
          <w:rFonts w:ascii="Book Antiqua" w:hAnsi="Book Antiqua"/>
          <w:b/>
          <w:sz w:val="24"/>
        </w:rPr>
        <w:t xml:space="preserve">Published online: </w:t>
      </w:r>
    </w:p>
    <w:bookmarkEnd w:id="0"/>
    <w:bookmarkEnd w:id="1"/>
    <w:bookmarkEnd w:id="2"/>
    <w:bookmarkEnd w:id="3"/>
    <w:bookmarkEnd w:id="4"/>
    <w:p w:rsidR="00064455" w:rsidRPr="00D27615" w:rsidRDefault="00064455" w:rsidP="00E177FF">
      <w:pPr>
        <w:widowControl/>
        <w:spacing w:after="200" w:line="276" w:lineRule="auto"/>
        <w:rPr>
          <w:rFonts w:ascii="Book Antiqua" w:hAnsi="Book Antiqua"/>
          <w:b/>
          <w:sz w:val="24"/>
        </w:rPr>
      </w:pPr>
      <w:r w:rsidRPr="00D27615">
        <w:rPr>
          <w:rFonts w:ascii="Book Antiqua" w:hAnsi="Book Antiqua"/>
          <w:b/>
          <w:sz w:val="24"/>
        </w:rPr>
        <w:br w:type="page"/>
      </w:r>
    </w:p>
    <w:p w:rsidR="00DF0D6B" w:rsidRPr="00D27615" w:rsidRDefault="00DF0D6B" w:rsidP="00E177FF">
      <w:pPr>
        <w:widowControl/>
        <w:snapToGrid w:val="0"/>
        <w:spacing w:line="360" w:lineRule="auto"/>
        <w:rPr>
          <w:rFonts w:ascii="Book Antiqua" w:hAnsi="Book Antiqua"/>
          <w:b/>
          <w:sz w:val="24"/>
        </w:rPr>
      </w:pPr>
      <w:r w:rsidRPr="00D27615">
        <w:rPr>
          <w:rFonts w:ascii="Book Antiqua" w:hAnsi="Book Antiqua"/>
          <w:b/>
          <w:sz w:val="24"/>
        </w:rPr>
        <w:lastRenderedPageBreak/>
        <w:t xml:space="preserve">Abstract </w:t>
      </w:r>
    </w:p>
    <w:p w:rsidR="00D3151F" w:rsidRPr="00D27615" w:rsidRDefault="00E373F9" w:rsidP="00E177FF">
      <w:pPr>
        <w:spacing w:line="360" w:lineRule="auto"/>
        <w:rPr>
          <w:rFonts w:ascii="Book Antiqua" w:hAnsi="Book Antiqua" w:cs="Arial"/>
          <w:sz w:val="24"/>
        </w:rPr>
      </w:pPr>
      <w:r w:rsidRPr="00D27615">
        <w:rPr>
          <w:rFonts w:ascii="Book Antiqua" w:hAnsi="Book Antiqua" w:cs="Arial"/>
          <w:sz w:val="24"/>
        </w:rPr>
        <w:t xml:space="preserve">The ileal intussusception is the invagination of the small intestine within itself </w:t>
      </w:r>
      <w:r w:rsidR="00E07184" w:rsidRPr="00D27615">
        <w:rPr>
          <w:rFonts w:ascii="Book Antiqua" w:hAnsi="Book Antiqua" w:cs="Arial"/>
          <w:sz w:val="24"/>
        </w:rPr>
        <w:t xml:space="preserve">and accounts for </w:t>
      </w:r>
      <w:r w:rsidRPr="00D27615">
        <w:rPr>
          <w:rFonts w:ascii="Book Antiqua" w:hAnsi="Book Antiqua" w:cs="Arial"/>
          <w:sz w:val="24"/>
        </w:rPr>
        <w:t>1 % of cases</w:t>
      </w:r>
      <w:r w:rsidR="00E07184" w:rsidRPr="00D27615">
        <w:rPr>
          <w:rFonts w:ascii="Book Antiqua" w:hAnsi="Book Antiqua" w:cs="Arial"/>
          <w:sz w:val="24"/>
        </w:rPr>
        <w:t xml:space="preserve"> of acute obstruction. However</w:t>
      </w:r>
      <w:r w:rsidR="00554CEC" w:rsidRPr="00D27615">
        <w:rPr>
          <w:rFonts w:ascii="Book Antiqua" w:hAnsi="Book Antiqua" w:cs="Arial"/>
          <w:sz w:val="24"/>
        </w:rPr>
        <w:t xml:space="preserve">, </w:t>
      </w:r>
      <w:r w:rsidR="00E07184" w:rsidRPr="00D27615">
        <w:rPr>
          <w:rFonts w:ascii="Book Antiqua" w:hAnsi="Book Antiqua" w:cs="Arial"/>
          <w:sz w:val="24"/>
        </w:rPr>
        <w:t xml:space="preserve">physicians </w:t>
      </w:r>
      <w:r w:rsidRPr="00D27615">
        <w:rPr>
          <w:rFonts w:ascii="Book Antiqua" w:hAnsi="Book Antiqua" w:cs="Arial"/>
          <w:sz w:val="24"/>
        </w:rPr>
        <w:t xml:space="preserve">do not initially consider intussusception </w:t>
      </w:r>
      <w:r w:rsidR="00E07184" w:rsidRPr="00D27615">
        <w:rPr>
          <w:rFonts w:ascii="Book Antiqua" w:hAnsi="Book Antiqua" w:cs="Arial"/>
          <w:sz w:val="24"/>
        </w:rPr>
        <w:t>as a possible diagnosis</w:t>
      </w:r>
      <w:r w:rsidR="00554CEC" w:rsidRPr="00D27615">
        <w:rPr>
          <w:rFonts w:ascii="Book Antiqua" w:hAnsi="Book Antiqua" w:cs="Arial"/>
          <w:sz w:val="24"/>
        </w:rPr>
        <w:t xml:space="preserve"> of obstruction due to its rarity in adults</w:t>
      </w:r>
      <w:r w:rsidR="00E07184" w:rsidRPr="00D27615">
        <w:rPr>
          <w:rFonts w:ascii="Book Antiqua" w:hAnsi="Book Antiqua" w:cs="Arial"/>
          <w:sz w:val="24"/>
        </w:rPr>
        <w:t xml:space="preserve">. Herein, we report a case of a </w:t>
      </w:r>
      <w:r w:rsidRPr="00D27615">
        <w:rPr>
          <w:rFonts w:ascii="Book Antiqua" w:hAnsi="Book Antiqua" w:cs="Arial"/>
          <w:sz w:val="24"/>
        </w:rPr>
        <w:t>22</w:t>
      </w:r>
      <w:r w:rsidR="00530A5F" w:rsidRPr="00D27615">
        <w:rPr>
          <w:rFonts w:ascii="Book Antiqua" w:hAnsi="Book Antiqua" w:cs="Arial" w:hint="eastAsia"/>
          <w:sz w:val="24"/>
        </w:rPr>
        <w:t>-</w:t>
      </w:r>
      <w:r w:rsidRPr="00D27615">
        <w:rPr>
          <w:rFonts w:ascii="Book Antiqua" w:hAnsi="Book Antiqua" w:cs="Arial"/>
          <w:sz w:val="24"/>
        </w:rPr>
        <w:t>year</w:t>
      </w:r>
      <w:r w:rsidR="00530A5F" w:rsidRPr="00D27615">
        <w:rPr>
          <w:rFonts w:ascii="Book Antiqua" w:hAnsi="Book Antiqua" w:cs="Arial" w:hint="eastAsia"/>
          <w:sz w:val="24"/>
        </w:rPr>
        <w:t>-</w:t>
      </w:r>
      <w:r w:rsidRPr="00D27615">
        <w:rPr>
          <w:rFonts w:ascii="Book Antiqua" w:hAnsi="Book Antiqua" w:cs="Arial"/>
          <w:sz w:val="24"/>
        </w:rPr>
        <w:t>old</w:t>
      </w:r>
      <w:r w:rsidR="007252B2" w:rsidRPr="00D27615">
        <w:rPr>
          <w:rFonts w:ascii="Book Antiqua" w:hAnsi="Book Antiqua" w:cs="Arial"/>
          <w:sz w:val="24"/>
        </w:rPr>
        <w:t xml:space="preserve"> male </w:t>
      </w:r>
      <w:r w:rsidR="00E07184" w:rsidRPr="00D27615">
        <w:rPr>
          <w:rFonts w:ascii="Book Antiqua" w:hAnsi="Book Antiqua" w:cs="Arial"/>
          <w:sz w:val="24"/>
        </w:rPr>
        <w:t>that</w:t>
      </w:r>
      <w:r w:rsidRPr="00D27615">
        <w:rPr>
          <w:rFonts w:ascii="Book Antiqua" w:hAnsi="Book Antiqua" w:cs="Arial"/>
          <w:sz w:val="24"/>
        </w:rPr>
        <w:t xml:space="preserve"> was admit</w:t>
      </w:r>
      <w:r w:rsidR="00E07184" w:rsidRPr="00D27615">
        <w:rPr>
          <w:rFonts w:ascii="Book Antiqua" w:hAnsi="Book Antiqua" w:cs="Arial"/>
          <w:sz w:val="24"/>
        </w:rPr>
        <w:t>ted to the Emergency Department</w:t>
      </w:r>
      <w:r w:rsidRPr="00D27615">
        <w:rPr>
          <w:rFonts w:ascii="Book Antiqua" w:hAnsi="Book Antiqua" w:cs="Arial"/>
          <w:sz w:val="24"/>
        </w:rPr>
        <w:t xml:space="preserve"> with contin</w:t>
      </w:r>
      <w:r w:rsidR="00E07184" w:rsidRPr="00D27615">
        <w:rPr>
          <w:rFonts w:ascii="Book Antiqua" w:hAnsi="Book Antiqua" w:cs="Arial"/>
          <w:sz w:val="24"/>
        </w:rPr>
        <w:t xml:space="preserve">uous abdominal pain. </w:t>
      </w:r>
      <w:r w:rsidRPr="00D27615">
        <w:rPr>
          <w:rFonts w:ascii="Book Antiqua" w:hAnsi="Book Antiqua" w:cs="Arial"/>
          <w:sz w:val="24"/>
        </w:rPr>
        <w:t>Ultrasonography and computed tomography revealed</w:t>
      </w:r>
      <w:r w:rsidR="00E07184" w:rsidRPr="00D27615">
        <w:rPr>
          <w:rFonts w:ascii="Book Antiqua" w:hAnsi="Book Antiqua" w:cs="Arial"/>
          <w:sz w:val="24"/>
        </w:rPr>
        <w:t xml:space="preserve"> an</w:t>
      </w:r>
      <w:r w:rsidRPr="00D27615">
        <w:rPr>
          <w:rFonts w:ascii="Book Antiqua" w:hAnsi="Book Antiqua" w:cs="Arial"/>
          <w:sz w:val="24"/>
        </w:rPr>
        <w:t xml:space="preserve"> </w:t>
      </w:r>
      <w:r w:rsidR="00E07184" w:rsidRPr="00D27615">
        <w:rPr>
          <w:rFonts w:ascii="Book Antiqua" w:hAnsi="Book Antiqua" w:cs="Arial"/>
          <w:sz w:val="24"/>
        </w:rPr>
        <w:t xml:space="preserve">ileal </w:t>
      </w:r>
      <w:r w:rsidR="00554CEC" w:rsidRPr="00D27615">
        <w:rPr>
          <w:rFonts w:ascii="Book Antiqua" w:hAnsi="Book Antiqua" w:cs="Arial"/>
          <w:sz w:val="24"/>
        </w:rPr>
        <w:t>intussusception. Patient underwent surgical removal of the segment of the small bowel</w:t>
      </w:r>
      <w:r w:rsidR="00E07184" w:rsidRPr="00D27615">
        <w:rPr>
          <w:rFonts w:ascii="Book Antiqua" w:hAnsi="Book Antiqua" w:cs="Arial"/>
          <w:sz w:val="24"/>
        </w:rPr>
        <w:t xml:space="preserve">. </w:t>
      </w:r>
      <w:r w:rsidR="00554CEC" w:rsidRPr="00D27615">
        <w:rPr>
          <w:rFonts w:ascii="Book Antiqua" w:hAnsi="Book Antiqua" w:cs="Arial"/>
          <w:sz w:val="24"/>
        </w:rPr>
        <w:t xml:space="preserve">Unexpectedly, pathology revealed that the invagination occurred due to an egg parasite, </w:t>
      </w:r>
      <w:r w:rsidRPr="00D27615">
        <w:rPr>
          <w:rFonts w:ascii="Book Antiqua" w:hAnsi="Book Antiqua" w:cs="Arial"/>
          <w:sz w:val="24"/>
        </w:rPr>
        <w:t xml:space="preserve">with features suggestive of </w:t>
      </w:r>
      <w:r w:rsidRPr="00D27615">
        <w:rPr>
          <w:rFonts w:ascii="Book Antiqua" w:hAnsi="Book Antiqua" w:cs="Arial"/>
          <w:i/>
          <w:sz w:val="24"/>
        </w:rPr>
        <w:t xml:space="preserve">Schistosoma </w:t>
      </w:r>
      <w:r w:rsidRPr="00D27615">
        <w:rPr>
          <w:rFonts w:ascii="Book Antiqua" w:hAnsi="Book Antiqua" w:cs="Arial"/>
          <w:sz w:val="24"/>
        </w:rPr>
        <w:t>species</w:t>
      </w:r>
      <w:r w:rsidR="00D3151F" w:rsidRPr="00D27615">
        <w:rPr>
          <w:rFonts w:ascii="Book Antiqua" w:hAnsi="Book Antiqua" w:cs="Arial"/>
          <w:sz w:val="24"/>
        </w:rPr>
        <w:t>.</w:t>
      </w:r>
      <w:r w:rsidR="00554CEC" w:rsidRPr="00D27615">
        <w:rPr>
          <w:rFonts w:ascii="Book Antiqua" w:hAnsi="Book Antiqua" w:cs="Arial"/>
          <w:sz w:val="24"/>
        </w:rPr>
        <w:t xml:space="preserve"> </w:t>
      </w:r>
      <w:r w:rsidR="00D3151F" w:rsidRPr="00D27615">
        <w:rPr>
          <w:rFonts w:ascii="Book Antiqua" w:hAnsi="Book Antiqua" w:cs="Arial"/>
          <w:sz w:val="24"/>
        </w:rPr>
        <w:t xml:space="preserve">The Schistosomiasis, although considered a parasitic disease in tropical countries, is not absent from Europe and </w:t>
      </w:r>
      <w:r w:rsidR="00554CEC" w:rsidRPr="00D27615">
        <w:rPr>
          <w:rFonts w:ascii="Book Antiqua" w:hAnsi="Book Antiqua" w:cs="Arial"/>
          <w:sz w:val="24"/>
        </w:rPr>
        <w:t xml:space="preserve">though it is highly improbable, it </w:t>
      </w:r>
      <w:r w:rsidR="00D3151F" w:rsidRPr="00D27615">
        <w:rPr>
          <w:rFonts w:ascii="Book Antiqua" w:hAnsi="Book Antiqua" w:cs="Arial"/>
          <w:sz w:val="24"/>
        </w:rPr>
        <w:t>may be responsible for cases of intussusceptions in adults</w:t>
      </w:r>
      <w:r w:rsidR="00554CEC" w:rsidRPr="00D27615">
        <w:rPr>
          <w:rFonts w:ascii="Book Antiqua" w:hAnsi="Book Antiqua" w:cs="Arial"/>
          <w:sz w:val="24"/>
        </w:rPr>
        <w:t>.</w:t>
      </w:r>
    </w:p>
    <w:p w:rsidR="00064455" w:rsidRPr="00D27615" w:rsidRDefault="00064455" w:rsidP="00E177FF">
      <w:pPr>
        <w:spacing w:line="360" w:lineRule="auto"/>
        <w:rPr>
          <w:rFonts w:ascii="Book Antiqua" w:hAnsi="Book Antiqua" w:cs="Arial"/>
          <w:sz w:val="24"/>
        </w:rPr>
      </w:pPr>
    </w:p>
    <w:p w:rsidR="00064455" w:rsidRPr="00D27615" w:rsidRDefault="00E373F9" w:rsidP="00E177FF">
      <w:pPr>
        <w:spacing w:line="360" w:lineRule="auto"/>
        <w:rPr>
          <w:rFonts w:ascii="Book Antiqua" w:hAnsi="Book Antiqua"/>
          <w:sz w:val="24"/>
        </w:rPr>
      </w:pPr>
      <w:r w:rsidRPr="00D27615">
        <w:rPr>
          <w:rFonts w:ascii="Book Antiqua" w:hAnsi="Book Antiqua" w:cs="Arial"/>
          <w:sz w:val="24"/>
        </w:rPr>
        <w:t xml:space="preserve"> </w:t>
      </w:r>
      <w:bookmarkStart w:id="6" w:name="OLE_LINK344"/>
      <w:bookmarkStart w:id="7" w:name="OLE_LINK345"/>
      <w:r w:rsidR="00064455" w:rsidRPr="00D27615">
        <w:rPr>
          <w:rFonts w:ascii="Book Antiqua" w:hAnsi="Book Antiqua"/>
          <w:sz w:val="24"/>
        </w:rPr>
        <w:t>©</w:t>
      </w:r>
      <w:r w:rsidR="00064455" w:rsidRPr="00D27615">
        <w:rPr>
          <w:rFonts w:ascii="Book Antiqua" w:hAnsi="Book Antiqua" w:hint="eastAsia"/>
          <w:sz w:val="24"/>
        </w:rPr>
        <w:t xml:space="preserve"> </w:t>
      </w:r>
      <w:r w:rsidR="00064455" w:rsidRPr="00D27615">
        <w:rPr>
          <w:rFonts w:ascii="Book Antiqua" w:hAnsi="Book Antiqua"/>
          <w:sz w:val="24"/>
        </w:rPr>
        <w:t>201</w:t>
      </w:r>
      <w:r w:rsidR="00064455" w:rsidRPr="00D27615">
        <w:rPr>
          <w:rFonts w:ascii="Book Antiqua" w:hAnsi="Book Antiqua" w:hint="eastAsia"/>
          <w:sz w:val="24"/>
        </w:rPr>
        <w:t>4</w:t>
      </w:r>
      <w:r w:rsidR="00064455" w:rsidRPr="00D27615">
        <w:rPr>
          <w:rFonts w:ascii="Book Antiqua" w:hAnsi="Book Antiqua"/>
          <w:sz w:val="24"/>
        </w:rPr>
        <w:t xml:space="preserve"> Baishideng Publishing Group Co., Limited. All rights reserved.</w:t>
      </w:r>
    </w:p>
    <w:bookmarkEnd w:id="6"/>
    <w:bookmarkEnd w:id="7"/>
    <w:p w:rsidR="00DF0D6B" w:rsidRPr="00D27615" w:rsidRDefault="00DF0D6B" w:rsidP="00E177FF">
      <w:pPr>
        <w:spacing w:line="360" w:lineRule="auto"/>
        <w:rPr>
          <w:rFonts w:ascii="Book Antiqua" w:hAnsi="Book Antiqua" w:cs="Arial"/>
          <w:sz w:val="24"/>
        </w:rPr>
      </w:pPr>
    </w:p>
    <w:p w:rsidR="00DF0D6B" w:rsidRPr="00D27615" w:rsidRDefault="00DF0D6B" w:rsidP="00E177FF">
      <w:pPr>
        <w:spacing w:line="360" w:lineRule="auto"/>
        <w:rPr>
          <w:rFonts w:ascii="Book Antiqua" w:hAnsi="Book Antiqua"/>
          <w:b/>
          <w:sz w:val="24"/>
        </w:rPr>
      </w:pPr>
      <w:r w:rsidRPr="00D27615">
        <w:rPr>
          <w:rFonts w:ascii="Book Antiqua" w:hAnsi="Book Antiqua"/>
          <w:b/>
          <w:sz w:val="24"/>
        </w:rPr>
        <w:t xml:space="preserve">Key words: </w:t>
      </w:r>
      <w:r w:rsidR="003F1412" w:rsidRPr="00D27615">
        <w:rPr>
          <w:rFonts w:ascii="Book Antiqua" w:hAnsi="Book Antiqua" w:cs="Arial"/>
          <w:sz w:val="24"/>
        </w:rPr>
        <w:t>Ileal Intussusception</w:t>
      </w:r>
      <w:r w:rsidR="00530A5F" w:rsidRPr="00D27615">
        <w:rPr>
          <w:rFonts w:ascii="Book Antiqua" w:hAnsi="Book Antiqua" w:cs="Arial" w:hint="eastAsia"/>
          <w:sz w:val="24"/>
        </w:rPr>
        <w:t xml:space="preserve">; </w:t>
      </w:r>
      <w:r w:rsidR="003F1412" w:rsidRPr="00D27615">
        <w:rPr>
          <w:rFonts w:ascii="Book Antiqua" w:hAnsi="Book Antiqua" w:cs="Arial"/>
          <w:sz w:val="24"/>
        </w:rPr>
        <w:t>Parasit Egg</w:t>
      </w:r>
      <w:r w:rsidR="00530A5F" w:rsidRPr="00D27615">
        <w:rPr>
          <w:rFonts w:ascii="Book Antiqua" w:hAnsi="Book Antiqua" w:cs="Arial" w:hint="eastAsia"/>
          <w:sz w:val="24"/>
        </w:rPr>
        <w:t xml:space="preserve">; </w:t>
      </w:r>
      <w:r w:rsidR="003F1412" w:rsidRPr="00D27615">
        <w:rPr>
          <w:rFonts w:ascii="Book Antiqua" w:hAnsi="Book Antiqua" w:cs="Arial"/>
          <w:sz w:val="24"/>
        </w:rPr>
        <w:t>Bowel obstruction</w:t>
      </w:r>
      <w:r w:rsidR="00530A5F" w:rsidRPr="00D27615">
        <w:rPr>
          <w:rFonts w:ascii="Book Antiqua" w:hAnsi="Book Antiqua" w:cs="Arial" w:hint="eastAsia"/>
          <w:sz w:val="24"/>
        </w:rPr>
        <w:t>;</w:t>
      </w:r>
      <w:r w:rsidR="00E373F9" w:rsidRPr="00D27615">
        <w:rPr>
          <w:rFonts w:ascii="Book Antiqua" w:hAnsi="Book Antiqua" w:cs="Arial"/>
          <w:sz w:val="24"/>
        </w:rPr>
        <w:t xml:space="preserve"> </w:t>
      </w:r>
      <w:r w:rsidR="00E373F9" w:rsidRPr="00D27615">
        <w:rPr>
          <w:rFonts w:ascii="Book Antiqua" w:hAnsi="Book Antiqua" w:cs="Arial"/>
          <w:i/>
          <w:sz w:val="24"/>
        </w:rPr>
        <w:t>Schistosoma</w:t>
      </w:r>
      <w:r w:rsidR="00530A5F" w:rsidRPr="00D27615">
        <w:rPr>
          <w:rFonts w:ascii="Book Antiqua" w:hAnsi="Book Antiqua" w:cs="Arial" w:hint="eastAsia"/>
          <w:i/>
          <w:sz w:val="24"/>
        </w:rPr>
        <w:t xml:space="preserve">; </w:t>
      </w:r>
      <w:r w:rsidR="00E373F9" w:rsidRPr="00D27615">
        <w:rPr>
          <w:rFonts w:ascii="Book Antiqua" w:hAnsi="Book Antiqua" w:cs="Arial"/>
          <w:sz w:val="24"/>
        </w:rPr>
        <w:t>abdominal pain</w:t>
      </w:r>
      <w:r w:rsidR="003F1412" w:rsidRPr="00D27615">
        <w:rPr>
          <w:rFonts w:ascii="Book Antiqua" w:hAnsi="Book Antiqua"/>
          <w:sz w:val="24"/>
        </w:rPr>
        <w:t xml:space="preserve"> </w:t>
      </w:r>
    </w:p>
    <w:p w:rsidR="00D3151F" w:rsidRPr="00D27615" w:rsidRDefault="00D3151F" w:rsidP="00E177FF">
      <w:pPr>
        <w:spacing w:line="360" w:lineRule="auto"/>
        <w:rPr>
          <w:rFonts w:ascii="Book Antiqua" w:hAnsi="Book Antiqua"/>
          <w:b/>
          <w:sz w:val="24"/>
        </w:rPr>
      </w:pPr>
    </w:p>
    <w:p w:rsidR="00894660" w:rsidRPr="00D27615" w:rsidRDefault="00DF0D6B" w:rsidP="00E177FF">
      <w:pPr>
        <w:spacing w:line="360" w:lineRule="auto"/>
        <w:rPr>
          <w:rFonts w:ascii="Book Antiqua" w:hAnsi="Book Antiqua"/>
          <w:sz w:val="24"/>
        </w:rPr>
      </w:pPr>
      <w:r w:rsidRPr="00D27615">
        <w:rPr>
          <w:rFonts w:ascii="Book Antiqua" w:hAnsi="Book Antiqua"/>
          <w:b/>
          <w:sz w:val="24"/>
        </w:rPr>
        <w:t xml:space="preserve">Core tip: </w:t>
      </w:r>
      <w:r w:rsidR="00894660" w:rsidRPr="00D27615">
        <w:rPr>
          <w:rFonts w:ascii="Book Antiqua" w:eastAsia="Times New Roman" w:hAnsi="Book Antiqua" w:cs="Arial"/>
          <w:sz w:val="24"/>
          <w:lang w:eastAsia="pt-PT"/>
        </w:rPr>
        <w:t xml:space="preserve">This manuscript reports a case of rare invagination in an adult, which was later found to be caused by a very rare event in non-tropical countries - an egg of a tropical parasite belonging to the Schistosoma species. </w:t>
      </w:r>
      <w:r w:rsidR="00CD2B45" w:rsidRPr="00D27615">
        <w:rPr>
          <w:rFonts w:ascii="Book Antiqua" w:eastAsia="Times New Roman" w:hAnsi="Book Antiqua" w:cs="Arial"/>
          <w:sz w:val="24"/>
          <w:lang w:eastAsia="pt-PT"/>
        </w:rPr>
        <w:t>T</w:t>
      </w:r>
      <w:r w:rsidR="00894660" w:rsidRPr="00D27615">
        <w:rPr>
          <w:rFonts w:ascii="Book Antiqua" w:eastAsia="Times New Roman" w:hAnsi="Book Antiqua" w:cs="Arial"/>
          <w:sz w:val="24"/>
          <w:lang w:eastAsia="pt-PT"/>
        </w:rPr>
        <w:t>his d</w:t>
      </w:r>
      <w:r w:rsidR="00CD2B45" w:rsidRPr="00D27615">
        <w:rPr>
          <w:rFonts w:ascii="Book Antiqua" w:eastAsia="Times New Roman" w:hAnsi="Book Antiqua" w:cs="Arial"/>
          <w:sz w:val="24"/>
          <w:lang w:eastAsia="pt-PT"/>
        </w:rPr>
        <w:t xml:space="preserve">iagnosis was highly improbable in a non tropical country and </w:t>
      </w:r>
      <w:r w:rsidR="00894660" w:rsidRPr="00D27615">
        <w:rPr>
          <w:rFonts w:ascii="Book Antiqua" w:eastAsia="Times New Roman" w:hAnsi="Book Antiqua" w:cs="Arial"/>
          <w:sz w:val="24"/>
          <w:lang w:eastAsia="pt-PT"/>
        </w:rPr>
        <w:t xml:space="preserve">this is the first report of such an event.  </w:t>
      </w:r>
    </w:p>
    <w:p w:rsidR="00DF0D6B" w:rsidRPr="00D27615" w:rsidRDefault="00DF0D6B" w:rsidP="00E177FF">
      <w:pPr>
        <w:spacing w:line="360" w:lineRule="auto"/>
        <w:rPr>
          <w:rFonts w:ascii="Book Antiqua" w:hAnsi="Book Antiqua"/>
          <w:b/>
          <w:sz w:val="24"/>
        </w:rPr>
      </w:pPr>
    </w:p>
    <w:p w:rsidR="00530A5F" w:rsidRPr="00D27615" w:rsidRDefault="00530A5F" w:rsidP="00E177FF">
      <w:pPr>
        <w:pStyle w:val="Default"/>
        <w:spacing w:line="360" w:lineRule="auto"/>
        <w:jc w:val="both"/>
        <w:rPr>
          <w:rFonts w:ascii="Book Antiqua" w:hAnsi="Book Antiqua" w:cs="Arial"/>
          <w:color w:val="auto"/>
          <w:lang w:eastAsia="zh-CN"/>
        </w:rPr>
      </w:pPr>
      <w:bookmarkStart w:id="8" w:name="OLE_LINK130"/>
      <w:bookmarkStart w:id="9" w:name="OLE_LINK134"/>
      <w:r w:rsidRPr="00D27615">
        <w:rPr>
          <w:rFonts w:ascii="Book Antiqua" w:hAnsi="Book Antiqua" w:cs="Arial"/>
          <w:color w:val="auto"/>
        </w:rPr>
        <w:t>Pinto</w:t>
      </w:r>
      <w:r w:rsidRPr="00D27615">
        <w:rPr>
          <w:rFonts w:ascii="Book Antiqua" w:hAnsi="Book Antiqua" w:cs="Arial" w:hint="eastAsia"/>
          <w:color w:val="auto"/>
          <w:lang w:eastAsia="zh-CN"/>
        </w:rPr>
        <w:t xml:space="preserve"> JP, </w:t>
      </w:r>
      <w:r w:rsidRPr="00D27615">
        <w:rPr>
          <w:rFonts w:ascii="Book Antiqua" w:hAnsi="Book Antiqua" w:cs="Arial"/>
          <w:color w:val="auto"/>
        </w:rPr>
        <w:t>Cordeiro</w:t>
      </w:r>
      <w:r w:rsidRPr="00D27615">
        <w:rPr>
          <w:rFonts w:ascii="Book Antiqua" w:hAnsi="Book Antiqua" w:cs="Arial" w:hint="eastAsia"/>
          <w:color w:val="auto"/>
          <w:lang w:eastAsia="zh-CN"/>
        </w:rPr>
        <w:t xml:space="preserve"> A, </w:t>
      </w:r>
      <w:r w:rsidRPr="00D27615">
        <w:rPr>
          <w:rFonts w:ascii="Book Antiqua" w:hAnsi="Book Antiqua" w:cs="Arial"/>
          <w:color w:val="auto"/>
        </w:rPr>
        <w:t>Ferreira</w:t>
      </w:r>
      <w:r w:rsidRPr="00D27615">
        <w:rPr>
          <w:rFonts w:ascii="Book Antiqua" w:hAnsi="Book Antiqua" w:cs="Arial" w:hint="eastAsia"/>
          <w:color w:val="auto"/>
          <w:lang w:eastAsia="zh-CN"/>
        </w:rPr>
        <w:t xml:space="preserve"> AM, </w:t>
      </w:r>
      <w:r w:rsidRPr="00D27615">
        <w:rPr>
          <w:rFonts w:ascii="Book Antiqua" w:hAnsi="Book Antiqua" w:cs="Arial"/>
          <w:color w:val="auto"/>
        </w:rPr>
        <w:t>Antunes</w:t>
      </w:r>
      <w:r w:rsidRPr="00D27615">
        <w:rPr>
          <w:rFonts w:ascii="Book Antiqua" w:hAnsi="Book Antiqua" w:cs="Arial" w:hint="eastAsia"/>
          <w:color w:val="auto"/>
          <w:lang w:eastAsia="zh-CN"/>
        </w:rPr>
        <w:t xml:space="preserve"> C, </w:t>
      </w:r>
      <w:r w:rsidRPr="00D27615">
        <w:rPr>
          <w:rFonts w:ascii="Book Antiqua" w:hAnsi="Book Antiqua" w:cs="Arial"/>
          <w:color w:val="auto"/>
        </w:rPr>
        <w:t>Botelho</w:t>
      </w:r>
      <w:r w:rsidRPr="00D27615">
        <w:rPr>
          <w:rFonts w:ascii="Book Antiqua" w:hAnsi="Book Antiqua" w:cs="Arial" w:hint="eastAsia"/>
          <w:color w:val="auto"/>
          <w:lang w:eastAsia="zh-CN"/>
        </w:rPr>
        <w:t xml:space="preserve"> P,</w:t>
      </w:r>
      <w:r w:rsidRPr="00D27615">
        <w:rPr>
          <w:rFonts w:ascii="Book Antiqua" w:hAnsi="Book Antiqua" w:cs="Arial"/>
          <w:color w:val="auto"/>
        </w:rPr>
        <w:t xml:space="preserve"> Rodrigues</w:t>
      </w:r>
      <w:r w:rsidRPr="00D27615">
        <w:rPr>
          <w:rFonts w:ascii="Book Antiqua" w:hAnsi="Book Antiqua" w:cs="Arial" w:hint="eastAsia"/>
          <w:color w:val="auto"/>
          <w:lang w:eastAsia="zh-CN"/>
        </w:rPr>
        <w:t xml:space="preserve"> AJ, </w:t>
      </w:r>
      <w:r w:rsidRPr="00D27615">
        <w:rPr>
          <w:rFonts w:ascii="Book Antiqua" w:hAnsi="Book Antiqua" w:cs="Arial"/>
          <w:color w:val="auto"/>
        </w:rPr>
        <w:t>Leão</w:t>
      </w:r>
      <w:r w:rsidRPr="00D27615">
        <w:rPr>
          <w:rFonts w:ascii="Book Antiqua" w:hAnsi="Book Antiqua" w:cs="Arial" w:hint="eastAsia"/>
          <w:color w:val="auto"/>
          <w:lang w:eastAsia="zh-CN"/>
        </w:rPr>
        <w:t xml:space="preserve"> P.</w:t>
      </w:r>
      <w:r w:rsidRPr="00D27615">
        <w:rPr>
          <w:color w:val="auto"/>
        </w:rPr>
        <w:t xml:space="preserve"> </w:t>
      </w:r>
      <w:r w:rsidRPr="00D27615">
        <w:rPr>
          <w:rFonts w:ascii="Book Antiqua" w:hAnsi="Book Antiqua" w:cs="Arial"/>
          <w:color w:val="auto"/>
          <w:lang w:eastAsia="zh-CN"/>
        </w:rPr>
        <w:t>Ileal intussusception due to a parasit egg: A case report</w:t>
      </w:r>
      <w:r w:rsidRPr="00D27615">
        <w:rPr>
          <w:rFonts w:ascii="Book Antiqua" w:hAnsi="Book Antiqua" w:cs="Arial" w:hint="eastAsia"/>
          <w:color w:val="auto"/>
          <w:lang w:eastAsia="zh-CN"/>
        </w:rPr>
        <w:t>.</w:t>
      </w:r>
    </w:p>
    <w:p w:rsidR="00530A5F" w:rsidRPr="00D27615" w:rsidRDefault="00530A5F" w:rsidP="00E177FF">
      <w:pPr>
        <w:adjustRightInd w:val="0"/>
        <w:snapToGrid w:val="0"/>
        <w:spacing w:line="360" w:lineRule="auto"/>
        <w:ind w:rightChars="-506" w:right="-1063"/>
        <w:rPr>
          <w:rFonts w:ascii="Book Antiqua" w:hAnsi="Book Antiqua"/>
          <w:sz w:val="24"/>
        </w:rPr>
      </w:pPr>
      <w:r w:rsidRPr="00D27615">
        <w:rPr>
          <w:rFonts w:ascii="Book Antiqua" w:hAnsi="Book Antiqua"/>
          <w:i/>
          <w:sz w:val="24"/>
        </w:rPr>
        <w:t>World J Gastroenterol</w:t>
      </w:r>
      <w:r w:rsidRPr="00D27615">
        <w:rPr>
          <w:rFonts w:ascii="Book Antiqua" w:hAnsi="Book Antiqua"/>
          <w:sz w:val="24"/>
        </w:rPr>
        <w:t xml:space="preserve"> 201</w:t>
      </w:r>
      <w:r w:rsidRPr="00D27615">
        <w:rPr>
          <w:rFonts w:ascii="Book Antiqua" w:hAnsi="Book Antiqua" w:hint="eastAsia"/>
          <w:sz w:val="24"/>
        </w:rPr>
        <w:t>4</w:t>
      </w:r>
      <w:r w:rsidRPr="00D27615">
        <w:rPr>
          <w:rFonts w:ascii="Book Antiqua" w:hAnsi="Book Antiqua"/>
          <w:sz w:val="24"/>
        </w:rPr>
        <w:t xml:space="preserve">;  </w:t>
      </w:r>
    </w:p>
    <w:p w:rsidR="00530A5F" w:rsidRPr="00D27615" w:rsidRDefault="00530A5F" w:rsidP="00E177FF">
      <w:pPr>
        <w:pStyle w:val="p0"/>
        <w:adjustRightInd w:val="0"/>
        <w:snapToGrid w:val="0"/>
        <w:spacing w:line="360" w:lineRule="auto"/>
        <w:jc w:val="both"/>
        <w:rPr>
          <w:rFonts w:ascii="Book Antiqua" w:hAnsi="Book Antiqua"/>
          <w:sz w:val="24"/>
          <w:szCs w:val="24"/>
        </w:rPr>
      </w:pPr>
      <w:r w:rsidRPr="00D27615">
        <w:rPr>
          <w:rFonts w:ascii="Book Antiqua" w:hAnsi="Book Antiqua"/>
          <w:b/>
          <w:bCs/>
          <w:sz w:val="24"/>
          <w:szCs w:val="24"/>
        </w:rPr>
        <w:t>Available from:</w:t>
      </w:r>
    </w:p>
    <w:p w:rsidR="00530A5F" w:rsidRPr="00D27615" w:rsidRDefault="00530A5F" w:rsidP="00E177FF">
      <w:pPr>
        <w:pStyle w:val="p0"/>
        <w:adjustRightInd w:val="0"/>
        <w:snapToGrid w:val="0"/>
        <w:spacing w:line="360" w:lineRule="auto"/>
        <w:jc w:val="both"/>
        <w:rPr>
          <w:rFonts w:ascii="Book Antiqua" w:hAnsi="Book Antiqua"/>
          <w:kern w:val="2"/>
          <w:sz w:val="24"/>
          <w:szCs w:val="24"/>
        </w:rPr>
      </w:pPr>
      <w:r w:rsidRPr="00D27615">
        <w:rPr>
          <w:rFonts w:ascii="Book Antiqua" w:hAnsi="Book Antiqua"/>
          <w:b/>
          <w:kern w:val="2"/>
          <w:sz w:val="24"/>
          <w:szCs w:val="24"/>
        </w:rPr>
        <w:t>DOI:</w:t>
      </w:r>
      <w:r w:rsidRPr="00D27615">
        <w:rPr>
          <w:rFonts w:ascii="Book Antiqua" w:hAnsi="Book Antiqua"/>
          <w:kern w:val="2"/>
          <w:sz w:val="24"/>
          <w:szCs w:val="24"/>
        </w:rPr>
        <w:t xml:space="preserve"> </w:t>
      </w:r>
    </w:p>
    <w:bookmarkEnd w:id="8"/>
    <w:bookmarkEnd w:id="9"/>
    <w:p w:rsidR="00A45D01" w:rsidRPr="00D27615" w:rsidRDefault="00A45D01" w:rsidP="00E177FF">
      <w:pPr>
        <w:widowControl/>
        <w:spacing w:after="200" w:line="276" w:lineRule="auto"/>
        <w:rPr>
          <w:rFonts w:ascii="Book Antiqua" w:hAnsi="Book Antiqua" w:cs="Arial"/>
          <w:b/>
          <w:sz w:val="24"/>
        </w:rPr>
      </w:pPr>
      <w:r w:rsidRPr="00D27615">
        <w:rPr>
          <w:rFonts w:ascii="Book Antiqua" w:hAnsi="Book Antiqua" w:cs="Arial"/>
          <w:b/>
          <w:sz w:val="24"/>
        </w:rPr>
        <w:br w:type="page"/>
      </w:r>
    </w:p>
    <w:p w:rsidR="00D3151F" w:rsidRPr="00D27615" w:rsidRDefault="00D3151F" w:rsidP="00E177FF">
      <w:pPr>
        <w:spacing w:line="360" w:lineRule="auto"/>
        <w:rPr>
          <w:rFonts w:ascii="Book Antiqua" w:hAnsi="Book Antiqua" w:cs="Arial"/>
          <w:sz w:val="24"/>
        </w:rPr>
      </w:pPr>
      <w:r w:rsidRPr="00D27615">
        <w:rPr>
          <w:rFonts w:ascii="Book Antiqua" w:hAnsi="Book Antiqua" w:cs="Arial"/>
          <w:b/>
          <w:sz w:val="24"/>
        </w:rPr>
        <w:lastRenderedPageBreak/>
        <w:t xml:space="preserve">INTRODUCTION </w:t>
      </w:r>
    </w:p>
    <w:p w:rsidR="00D3151F" w:rsidRPr="00D27615" w:rsidRDefault="00D3151F" w:rsidP="00E177FF">
      <w:pPr>
        <w:spacing w:line="360" w:lineRule="auto"/>
        <w:rPr>
          <w:rFonts w:ascii="Book Antiqua" w:hAnsi="Book Antiqua" w:cs="Arial"/>
          <w:sz w:val="24"/>
        </w:rPr>
      </w:pPr>
      <w:r w:rsidRPr="00D27615">
        <w:rPr>
          <w:rFonts w:ascii="Book Antiqua" w:hAnsi="Book Antiqua" w:cs="Arial"/>
          <w:sz w:val="24"/>
        </w:rPr>
        <w:t>The ileal intussusception is the invagination of the small intestine within itself and is an exceptional cause of acute obstruction about 1 % of cases</w:t>
      </w:r>
      <w:r w:rsidR="00530A5F" w:rsidRPr="00D27615">
        <w:rPr>
          <w:rFonts w:ascii="Book Antiqua" w:hAnsi="Book Antiqua" w:cs="Arial" w:hint="eastAsia"/>
          <w:sz w:val="24"/>
          <w:vertAlign w:val="superscript"/>
        </w:rPr>
        <w:t>[</w:t>
      </w:r>
      <w:r w:rsidRPr="00D27615">
        <w:rPr>
          <w:rFonts w:ascii="Book Antiqua" w:hAnsi="Book Antiqua" w:cs="Arial"/>
          <w:sz w:val="24"/>
          <w:vertAlign w:val="superscript"/>
        </w:rPr>
        <w:t>1</w:t>
      </w:r>
      <w:r w:rsidR="00530A5F" w:rsidRPr="00D27615">
        <w:rPr>
          <w:rFonts w:ascii="Book Antiqua" w:hAnsi="Book Antiqua" w:cs="Arial" w:hint="eastAsia"/>
          <w:sz w:val="24"/>
          <w:vertAlign w:val="superscript"/>
        </w:rPr>
        <w:t>]</w:t>
      </w:r>
      <w:r w:rsidRPr="00D27615">
        <w:rPr>
          <w:rFonts w:ascii="Book Antiqua" w:hAnsi="Book Antiqua" w:cs="Arial"/>
          <w:sz w:val="24"/>
        </w:rPr>
        <w:t xml:space="preserve">. </w:t>
      </w:r>
    </w:p>
    <w:p w:rsidR="00D3151F" w:rsidRPr="00D27615" w:rsidRDefault="00D3151F" w:rsidP="00E177FF">
      <w:pPr>
        <w:spacing w:line="360" w:lineRule="auto"/>
        <w:ind w:firstLineChars="200" w:firstLine="480"/>
        <w:rPr>
          <w:rFonts w:ascii="Book Antiqua" w:hAnsi="Book Antiqua" w:cs="Arial"/>
          <w:sz w:val="24"/>
        </w:rPr>
      </w:pPr>
      <w:r w:rsidRPr="00D27615">
        <w:rPr>
          <w:rFonts w:ascii="Book Antiqua" w:hAnsi="Book Antiqua" w:cs="Arial"/>
          <w:sz w:val="24"/>
        </w:rPr>
        <w:t xml:space="preserve">Abdominal pain is a very common complaint in adults seeking help in the emergency department. Even when </w:t>
      </w:r>
      <w:r w:rsidR="00192D6B" w:rsidRPr="00D27615">
        <w:rPr>
          <w:rFonts w:ascii="Book Antiqua" w:hAnsi="Book Antiqua" w:cs="Arial"/>
          <w:sz w:val="24"/>
        </w:rPr>
        <w:t>an obstruction</w:t>
      </w:r>
      <w:r w:rsidRPr="00D27615">
        <w:rPr>
          <w:rFonts w:ascii="Book Antiqua" w:hAnsi="Book Antiqua" w:cs="Arial"/>
          <w:sz w:val="24"/>
        </w:rPr>
        <w:t xml:space="preserve"> is diagnosed, doctors do not initially consider intussusception in adults, unlike </w:t>
      </w:r>
      <w:r w:rsidR="00192D6B" w:rsidRPr="00D27615">
        <w:rPr>
          <w:rFonts w:ascii="Book Antiqua" w:hAnsi="Book Antiqua" w:cs="Arial"/>
          <w:sz w:val="24"/>
        </w:rPr>
        <w:t>children</w:t>
      </w:r>
      <w:r w:rsidRPr="00D27615">
        <w:rPr>
          <w:rFonts w:ascii="Book Antiqua" w:hAnsi="Book Antiqua" w:cs="Arial"/>
          <w:sz w:val="24"/>
        </w:rPr>
        <w:t>, since this is a rare cause of obstruction in this age group</w:t>
      </w:r>
      <w:r w:rsidR="00530A5F" w:rsidRPr="00D27615">
        <w:rPr>
          <w:rFonts w:ascii="Book Antiqua" w:hAnsi="Book Antiqua" w:cs="Arial" w:hint="eastAsia"/>
          <w:sz w:val="24"/>
          <w:vertAlign w:val="superscript"/>
        </w:rPr>
        <w:t>[</w:t>
      </w:r>
      <w:r w:rsidRPr="00D27615">
        <w:rPr>
          <w:rFonts w:ascii="Book Antiqua" w:hAnsi="Book Antiqua" w:cs="Arial"/>
          <w:sz w:val="24"/>
          <w:vertAlign w:val="superscript"/>
        </w:rPr>
        <w:t>2,3</w:t>
      </w:r>
      <w:r w:rsidR="00530A5F" w:rsidRPr="00D27615">
        <w:rPr>
          <w:rFonts w:ascii="Book Antiqua" w:hAnsi="Book Antiqua" w:cs="Arial" w:hint="eastAsia"/>
          <w:sz w:val="24"/>
          <w:vertAlign w:val="superscript"/>
        </w:rPr>
        <w:t>]</w:t>
      </w:r>
      <w:r w:rsidRPr="00D27615">
        <w:rPr>
          <w:rFonts w:ascii="Book Antiqua" w:hAnsi="Book Antiqua" w:cs="Arial"/>
          <w:sz w:val="24"/>
        </w:rPr>
        <w:t xml:space="preserve">. There are several </w:t>
      </w:r>
      <w:r w:rsidR="004659A4" w:rsidRPr="00D27615">
        <w:rPr>
          <w:rFonts w:ascii="Book Antiqua" w:hAnsi="Book Antiqua" w:cs="Arial"/>
          <w:sz w:val="24"/>
        </w:rPr>
        <w:t>benign</w:t>
      </w:r>
      <w:r w:rsidRPr="00D27615">
        <w:rPr>
          <w:rFonts w:ascii="Book Antiqua" w:hAnsi="Book Antiqua" w:cs="Arial"/>
          <w:sz w:val="24"/>
        </w:rPr>
        <w:t xml:space="preserve"> or malignant predisposing causes that account for 90% of cases of small bowel intussusception in adults such as foreign bodies, polyps or Meckel's diverticulum</w:t>
      </w:r>
      <w:r w:rsidRPr="00D27615">
        <w:rPr>
          <w:rFonts w:ascii="Book Antiqua" w:hAnsi="Book Antiqua" w:cs="Arial"/>
          <w:sz w:val="24"/>
          <w:vertAlign w:val="superscript"/>
        </w:rPr>
        <w:t>1</w:t>
      </w:r>
      <w:r w:rsidRPr="00D27615">
        <w:rPr>
          <w:rFonts w:ascii="Book Antiqua" w:hAnsi="Book Antiqua" w:cs="Arial"/>
          <w:sz w:val="24"/>
        </w:rPr>
        <w:t>. The surgical approach, laparoscopic or laparotomic, invariably turns out to be necessary, before the etiological definition, given the fact that obstruction does not resolve with medical treatment in almost no cases of intussusception. In fact, in nearly 50% of cases, diagnosis of invagination in adults is only made during surgery</w:t>
      </w:r>
      <w:r w:rsidR="00530A5F" w:rsidRPr="00D27615">
        <w:rPr>
          <w:rFonts w:ascii="Book Antiqua" w:hAnsi="Book Antiqua" w:cs="Arial" w:hint="eastAsia"/>
          <w:sz w:val="24"/>
          <w:vertAlign w:val="superscript"/>
        </w:rPr>
        <w:t>[</w:t>
      </w:r>
      <w:r w:rsidRPr="00D27615">
        <w:rPr>
          <w:rFonts w:ascii="Book Antiqua" w:hAnsi="Book Antiqua" w:cs="Arial"/>
          <w:sz w:val="24"/>
          <w:vertAlign w:val="superscript"/>
        </w:rPr>
        <w:t>4,5</w:t>
      </w:r>
      <w:r w:rsidR="00530A5F" w:rsidRPr="00D27615">
        <w:rPr>
          <w:rFonts w:ascii="Book Antiqua" w:hAnsi="Book Antiqua" w:cs="Arial" w:hint="eastAsia"/>
          <w:sz w:val="24"/>
          <w:vertAlign w:val="superscript"/>
        </w:rPr>
        <w:t>]</w:t>
      </w:r>
      <w:r w:rsidRPr="00D27615">
        <w:rPr>
          <w:rFonts w:ascii="Book Antiqua" w:hAnsi="Book Antiqua" w:cs="Arial"/>
          <w:sz w:val="24"/>
        </w:rPr>
        <w:t>.</w:t>
      </w:r>
    </w:p>
    <w:p w:rsidR="00891F12" w:rsidRPr="00D27615" w:rsidRDefault="00891F12" w:rsidP="00E177FF">
      <w:pPr>
        <w:spacing w:line="360" w:lineRule="auto"/>
        <w:rPr>
          <w:rFonts w:ascii="Book Antiqua" w:hAnsi="Book Antiqua" w:cs="Arial"/>
          <w:b/>
          <w:sz w:val="24"/>
        </w:rPr>
      </w:pPr>
    </w:p>
    <w:p w:rsidR="00D3151F" w:rsidRPr="00D27615" w:rsidRDefault="00D3151F" w:rsidP="00E177FF">
      <w:pPr>
        <w:spacing w:line="360" w:lineRule="auto"/>
        <w:rPr>
          <w:rFonts w:ascii="Book Antiqua" w:hAnsi="Book Antiqua" w:cs="Arial"/>
          <w:b/>
          <w:sz w:val="24"/>
        </w:rPr>
      </w:pPr>
      <w:r w:rsidRPr="00D27615">
        <w:rPr>
          <w:rFonts w:ascii="Book Antiqua" w:hAnsi="Book Antiqua" w:cs="Arial"/>
          <w:b/>
          <w:sz w:val="24"/>
        </w:rPr>
        <w:t>CASE REPORT</w:t>
      </w:r>
    </w:p>
    <w:p w:rsidR="00D3151F" w:rsidRPr="00D27615" w:rsidRDefault="00D3151F" w:rsidP="00E177FF">
      <w:pPr>
        <w:spacing w:line="360" w:lineRule="auto"/>
        <w:rPr>
          <w:rFonts w:ascii="Book Antiqua" w:hAnsi="Book Antiqua" w:cs="Arial"/>
          <w:sz w:val="24"/>
        </w:rPr>
      </w:pPr>
      <w:r w:rsidRPr="00D27615">
        <w:rPr>
          <w:rFonts w:ascii="Book Antiqua" w:hAnsi="Book Antiqua" w:cs="Arial"/>
          <w:sz w:val="24"/>
        </w:rPr>
        <w:t xml:space="preserve">Male patient, 22 years old, with no previous history of medication or known allergies. He was admitted to the Emergency Department of the Hospital de Braga, with continuous abdominal pain with 24 h of onset worsening with time, associated with nausea and vomiting. He reported constipation with two days of evolution. </w:t>
      </w:r>
      <w:r w:rsidR="00E07184" w:rsidRPr="00D27615">
        <w:rPr>
          <w:rFonts w:ascii="Book Antiqua" w:hAnsi="Book Antiqua" w:cs="Arial"/>
          <w:sz w:val="24"/>
        </w:rPr>
        <w:t>Analytical</w:t>
      </w:r>
      <w:r w:rsidR="00253AB1" w:rsidRPr="00D27615">
        <w:rPr>
          <w:rFonts w:ascii="Book Antiqua" w:hAnsi="Book Antiqua" w:cs="Arial"/>
          <w:sz w:val="24"/>
        </w:rPr>
        <w:t xml:space="preserve"> </w:t>
      </w:r>
      <w:r w:rsidRPr="00D27615">
        <w:rPr>
          <w:rFonts w:ascii="Book Antiqua" w:hAnsi="Book Antiqua" w:cs="Arial"/>
          <w:sz w:val="24"/>
        </w:rPr>
        <w:t>parameters</w:t>
      </w:r>
      <w:r w:rsidR="0024344A" w:rsidRPr="00D27615">
        <w:rPr>
          <w:rFonts w:ascii="Book Antiqua" w:hAnsi="Book Antiqua" w:cs="Arial"/>
          <w:sz w:val="24"/>
        </w:rPr>
        <w:t xml:space="preserve"> </w:t>
      </w:r>
      <w:r w:rsidR="00253AB1" w:rsidRPr="00D27615">
        <w:rPr>
          <w:rFonts w:ascii="Book Antiqua" w:hAnsi="Book Antiqua" w:cs="Arial"/>
          <w:sz w:val="24"/>
        </w:rPr>
        <w:t>(</w:t>
      </w:r>
      <w:r w:rsidR="00E07184" w:rsidRPr="00D27615">
        <w:rPr>
          <w:rFonts w:ascii="Book Antiqua" w:hAnsi="Book Antiqua" w:cs="Arial"/>
          <w:sz w:val="24"/>
        </w:rPr>
        <w:t xml:space="preserve">WBC, HGB, </w:t>
      </w:r>
      <w:r w:rsidR="0024344A" w:rsidRPr="00D27615">
        <w:rPr>
          <w:rFonts w:ascii="Book Antiqua" w:hAnsi="Book Antiqua" w:cs="Arial"/>
          <w:sz w:val="24"/>
        </w:rPr>
        <w:t>PCR</w:t>
      </w:r>
      <w:r w:rsidR="00E07184" w:rsidRPr="00D27615">
        <w:rPr>
          <w:rFonts w:ascii="Book Antiqua" w:hAnsi="Book Antiqua" w:cs="Arial"/>
          <w:sz w:val="24"/>
        </w:rPr>
        <w:t>,</w:t>
      </w:r>
      <w:r w:rsidR="0024344A" w:rsidRPr="00D27615">
        <w:rPr>
          <w:rFonts w:ascii="Book Antiqua" w:hAnsi="Book Antiqua" w:cs="Arial"/>
          <w:sz w:val="24"/>
        </w:rPr>
        <w:t xml:space="preserve"> metabolic panel and liver function</w:t>
      </w:r>
      <w:r w:rsidR="00253AB1" w:rsidRPr="00D27615">
        <w:rPr>
          <w:rFonts w:ascii="Book Antiqua" w:hAnsi="Book Antiqua" w:cs="Arial"/>
          <w:sz w:val="24"/>
        </w:rPr>
        <w:t>)</w:t>
      </w:r>
      <w:r w:rsidR="0024344A" w:rsidRPr="00D27615">
        <w:rPr>
          <w:rFonts w:ascii="Book Antiqua" w:hAnsi="Book Antiqua" w:cs="Arial"/>
          <w:sz w:val="24"/>
        </w:rPr>
        <w:t>,</w:t>
      </w:r>
      <w:r w:rsidRPr="00D27615">
        <w:rPr>
          <w:rFonts w:ascii="Book Antiqua" w:hAnsi="Book Antiqua" w:cs="Arial"/>
          <w:sz w:val="24"/>
        </w:rPr>
        <w:t xml:space="preserve"> showed no significant alterations. Ultrasonography and computed tomography revealed requisite findings consistent with ileal intussusception (</w:t>
      </w:r>
      <w:r w:rsidR="00530A5F" w:rsidRPr="00D27615">
        <w:rPr>
          <w:rFonts w:ascii="Book Antiqua" w:hAnsi="Book Antiqua" w:cs="Arial"/>
          <w:sz w:val="24"/>
        </w:rPr>
        <w:t>Figure</w:t>
      </w:r>
      <w:r w:rsidR="00530A5F" w:rsidRPr="00D27615">
        <w:rPr>
          <w:rFonts w:ascii="Book Antiqua" w:hAnsi="Book Antiqua" w:cs="Arial" w:hint="eastAsia"/>
          <w:sz w:val="24"/>
        </w:rPr>
        <w:t xml:space="preserve">s </w:t>
      </w:r>
      <w:r w:rsidRPr="00D27615">
        <w:rPr>
          <w:rFonts w:ascii="Book Antiqua" w:hAnsi="Book Antiqua" w:cs="Arial"/>
          <w:sz w:val="24"/>
        </w:rPr>
        <w:t>1, 2A and 2B). The patient was proposed for surgical treatment. At exploratory laparoscopy, no visible alterations were found, hence the team opted for conversion to laparotomy. This allowed to identify an ileo-ileal intussusception, located approximately 30 cm from the ileocecal valve. During the procedure of desinvagination, we found a sub-mucosal lesion with approximately 2</w:t>
      </w:r>
      <w:r w:rsidR="00530A5F" w:rsidRPr="00D27615">
        <w:rPr>
          <w:rFonts w:ascii="Book Antiqua" w:hAnsi="Book Antiqua" w:cs="Arial" w:hint="eastAsia"/>
          <w:sz w:val="24"/>
        </w:rPr>
        <w:t xml:space="preserve"> </w:t>
      </w:r>
      <w:r w:rsidR="00530A5F" w:rsidRPr="00D27615">
        <w:rPr>
          <w:rFonts w:ascii="Book Antiqua" w:hAnsi="Book Antiqua" w:cs="Arial"/>
          <w:sz w:val="24"/>
        </w:rPr>
        <w:t xml:space="preserve">cm </w:t>
      </w:r>
      <w:r w:rsidR="00530A5F" w:rsidRPr="00D27615">
        <w:rPr>
          <w:rFonts w:ascii="Book Antiqua" w:hAnsi="Book Antiqua" w:cs="Arial"/>
          <w:sz w:val="24"/>
        </w:rPr>
        <w:sym w:font="Symbol" w:char="F0B4"/>
      </w:r>
      <w:r w:rsidR="00530A5F" w:rsidRPr="00D27615">
        <w:rPr>
          <w:rFonts w:ascii="Book Antiqua" w:hAnsi="Book Antiqua" w:cs="Arial" w:hint="eastAsia"/>
          <w:sz w:val="24"/>
        </w:rPr>
        <w:t xml:space="preserve"> </w:t>
      </w:r>
      <w:r w:rsidRPr="00D27615">
        <w:rPr>
          <w:rFonts w:ascii="Book Antiqua" w:hAnsi="Book Antiqua" w:cs="Arial"/>
          <w:sz w:val="24"/>
        </w:rPr>
        <w:t>1</w:t>
      </w:r>
      <w:r w:rsidR="00530A5F" w:rsidRPr="00D27615">
        <w:rPr>
          <w:rFonts w:ascii="Book Antiqua" w:hAnsi="Book Antiqua" w:cs="Arial" w:hint="eastAsia"/>
          <w:sz w:val="24"/>
        </w:rPr>
        <w:t xml:space="preserve"> </w:t>
      </w:r>
      <w:r w:rsidRPr="00D27615">
        <w:rPr>
          <w:rFonts w:ascii="Book Antiqua" w:hAnsi="Book Antiqua" w:cs="Arial"/>
          <w:sz w:val="24"/>
        </w:rPr>
        <w:t>cm. Posteriorly, enterectomy was performed with lateral anastomosis using a linear stapler; the ile</w:t>
      </w:r>
      <w:r w:rsidR="0017561B" w:rsidRPr="00D27615">
        <w:rPr>
          <w:rFonts w:ascii="Book Antiqua" w:hAnsi="Book Antiqua" w:cs="Arial"/>
          <w:sz w:val="24"/>
        </w:rPr>
        <w:t xml:space="preserve">um segment was sent to pathologist </w:t>
      </w:r>
      <w:r w:rsidRPr="00D27615">
        <w:rPr>
          <w:rFonts w:ascii="Book Antiqua" w:hAnsi="Book Antiqua" w:cs="Arial"/>
          <w:sz w:val="24"/>
        </w:rPr>
        <w:t>(</w:t>
      </w:r>
      <w:r w:rsidR="00530A5F" w:rsidRPr="00D27615">
        <w:rPr>
          <w:rFonts w:ascii="Book Antiqua" w:hAnsi="Book Antiqua" w:cs="Arial"/>
          <w:sz w:val="24"/>
        </w:rPr>
        <w:t xml:space="preserve">Figure </w:t>
      </w:r>
      <w:r w:rsidRPr="00D27615">
        <w:rPr>
          <w:rFonts w:ascii="Book Antiqua" w:hAnsi="Book Antiqua" w:cs="Arial"/>
          <w:sz w:val="24"/>
        </w:rPr>
        <w:t>3).</w:t>
      </w:r>
    </w:p>
    <w:p w:rsidR="00D3151F" w:rsidRPr="00D27615" w:rsidRDefault="00D3151F" w:rsidP="00E177FF">
      <w:pPr>
        <w:spacing w:line="360" w:lineRule="auto"/>
        <w:ind w:firstLineChars="200" w:firstLine="480"/>
        <w:rPr>
          <w:rFonts w:ascii="Book Antiqua" w:hAnsi="Book Antiqua" w:cs="Arial"/>
          <w:sz w:val="24"/>
        </w:rPr>
      </w:pPr>
      <w:r w:rsidRPr="00D27615">
        <w:rPr>
          <w:rFonts w:ascii="Book Antiqua" w:hAnsi="Book Antiqua" w:cs="Arial"/>
          <w:sz w:val="24"/>
        </w:rPr>
        <w:lastRenderedPageBreak/>
        <w:t>Intraoperative and postoperative was uneventful and the patient was discharged in the 6th day of hospitalization, a</w:t>
      </w:r>
      <w:r w:rsidR="0024344A" w:rsidRPr="00D27615">
        <w:rPr>
          <w:rFonts w:ascii="Book Antiqua" w:hAnsi="Book Antiqua" w:cs="Arial"/>
          <w:sz w:val="24"/>
        </w:rPr>
        <w:t>pyretic</w:t>
      </w:r>
      <w:r w:rsidRPr="00D27615">
        <w:rPr>
          <w:rFonts w:ascii="Book Antiqua" w:hAnsi="Book Antiqua" w:cs="Arial"/>
          <w:sz w:val="24"/>
        </w:rPr>
        <w:t xml:space="preserve">, presenting no hemodynamic changes, and tolerating oral diet, with normalization of intestinal transit. </w:t>
      </w:r>
    </w:p>
    <w:p w:rsidR="00CD2B45" w:rsidRPr="00D27615" w:rsidRDefault="00D3151F" w:rsidP="00E177FF">
      <w:pPr>
        <w:spacing w:line="360" w:lineRule="auto"/>
        <w:ind w:firstLineChars="250" w:firstLine="600"/>
        <w:rPr>
          <w:rFonts w:ascii="Book Antiqua" w:hAnsi="Book Antiqua" w:cs="Arial"/>
          <w:sz w:val="24"/>
        </w:rPr>
      </w:pPr>
      <w:r w:rsidRPr="00D27615">
        <w:rPr>
          <w:rFonts w:ascii="Book Antiqua" w:hAnsi="Book Antiqua" w:cs="Arial"/>
          <w:sz w:val="24"/>
        </w:rPr>
        <w:t xml:space="preserve">Surprisingly, the pathological anatomy revealed that there was evidence consistent with granulomatous inflammation due to the presence of an egg parasite, with features suggestive of </w:t>
      </w:r>
      <w:r w:rsidRPr="00D27615">
        <w:rPr>
          <w:rFonts w:ascii="Book Antiqua" w:hAnsi="Book Antiqua" w:cs="Arial"/>
          <w:i/>
          <w:sz w:val="24"/>
        </w:rPr>
        <w:t xml:space="preserve">Schistosoma </w:t>
      </w:r>
      <w:r w:rsidRPr="00D27615">
        <w:rPr>
          <w:rFonts w:ascii="Book Antiqua" w:hAnsi="Book Antiqua" w:cs="Arial"/>
          <w:sz w:val="24"/>
        </w:rPr>
        <w:t>species (</w:t>
      </w:r>
      <w:r w:rsidR="00530A5F" w:rsidRPr="00D27615">
        <w:rPr>
          <w:rFonts w:ascii="Book Antiqua" w:hAnsi="Book Antiqua" w:cs="Arial"/>
          <w:sz w:val="24"/>
        </w:rPr>
        <w:t xml:space="preserve">Figure </w:t>
      </w:r>
      <w:r w:rsidRPr="00D27615">
        <w:rPr>
          <w:rFonts w:ascii="Book Antiqua" w:hAnsi="Book Antiqua" w:cs="Arial"/>
          <w:sz w:val="24"/>
        </w:rPr>
        <w:t>4A and 4B).</w:t>
      </w:r>
      <w:r w:rsidR="0017561B" w:rsidRPr="00D27615">
        <w:rPr>
          <w:rFonts w:ascii="Book Antiqua" w:hAnsi="Book Antiqua" w:cs="Arial"/>
          <w:sz w:val="24"/>
        </w:rPr>
        <w:t xml:space="preserve"> </w:t>
      </w:r>
      <w:r w:rsidR="00CD2B45" w:rsidRPr="00D27615">
        <w:rPr>
          <w:rFonts w:ascii="Book Antiqua" w:hAnsi="Book Antiqua" w:cs="Arial"/>
          <w:sz w:val="24"/>
        </w:rPr>
        <w:t xml:space="preserve">Parasite eggs are oval or round reproductive bodies that can be seen on the bowell wall with granuloma formation. They usually have a shell with variable thickness and can be seen on HE preparations. There are three main </w:t>
      </w:r>
      <w:r w:rsidR="00CD2B45" w:rsidRPr="00D27615">
        <w:rPr>
          <w:rFonts w:ascii="Book Antiqua" w:hAnsi="Book Antiqua" w:cs="Arial"/>
          <w:i/>
          <w:sz w:val="24"/>
        </w:rPr>
        <w:t>Schistosoma</w:t>
      </w:r>
      <w:r w:rsidR="00CD2B45" w:rsidRPr="00D27615">
        <w:rPr>
          <w:rFonts w:ascii="Book Antiqua" w:hAnsi="Book Antiqua" w:cs="Arial"/>
          <w:sz w:val="24"/>
        </w:rPr>
        <w:t xml:space="preserve"> species causing intestinal infection: </w:t>
      </w:r>
      <w:r w:rsidR="00CD2B45" w:rsidRPr="00D27615">
        <w:rPr>
          <w:rFonts w:ascii="Book Antiqua" w:hAnsi="Book Antiqua" w:cs="Arial"/>
          <w:i/>
          <w:sz w:val="24"/>
        </w:rPr>
        <w:t>S. mansoni</w:t>
      </w:r>
      <w:r w:rsidR="00CD2B45" w:rsidRPr="00D27615">
        <w:rPr>
          <w:rFonts w:ascii="Book Antiqua" w:hAnsi="Book Antiqua" w:cs="Arial"/>
          <w:sz w:val="24"/>
        </w:rPr>
        <w:t xml:space="preserve"> (114-175 </w:t>
      </w:r>
      <w:r w:rsidR="00530A5F" w:rsidRPr="00D27615">
        <w:rPr>
          <w:rFonts w:ascii="Book Antiqua" w:hAnsi="Book Antiqua" w:cs="Arial"/>
          <w:sz w:val="24"/>
        </w:rPr>
        <w:sym w:font="Symbol" w:char="F0B4"/>
      </w:r>
      <w:r w:rsidR="00CD2B45" w:rsidRPr="00D27615">
        <w:rPr>
          <w:rFonts w:ascii="Book Antiqua" w:hAnsi="Book Antiqua" w:cs="Arial"/>
          <w:sz w:val="24"/>
        </w:rPr>
        <w:t xml:space="preserve"> 45-70 µm wide with a lateral spine), </w:t>
      </w:r>
      <w:r w:rsidR="00CD2B45" w:rsidRPr="00D27615">
        <w:rPr>
          <w:rFonts w:ascii="Book Antiqua" w:hAnsi="Book Antiqua" w:cs="Arial"/>
          <w:i/>
          <w:sz w:val="24"/>
        </w:rPr>
        <w:t>S. japonicum</w:t>
      </w:r>
      <w:r w:rsidR="00CD2B45" w:rsidRPr="00D27615">
        <w:rPr>
          <w:rFonts w:ascii="Book Antiqua" w:hAnsi="Book Antiqua" w:cs="Arial"/>
          <w:sz w:val="24"/>
        </w:rPr>
        <w:t xml:space="preserve"> (70-100 </w:t>
      </w:r>
      <w:r w:rsidR="00530A5F" w:rsidRPr="00D27615">
        <w:rPr>
          <w:rFonts w:ascii="Book Antiqua" w:hAnsi="Book Antiqua" w:cs="Arial"/>
          <w:sz w:val="24"/>
        </w:rPr>
        <w:sym w:font="Symbol" w:char="F0B4"/>
      </w:r>
      <w:r w:rsidR="00CD2B45" w:rsidRPr="00D27615">
        <w:rPr>
          <w:rFonts w:ascii="Book Antiqua" w:hAnsi="Book Antiqua" w:cs="Arial"/>
          <w:sz w:val="24"/>
        </w:rPr>
        <w:t xml:space="preserve"> 55-65 µm wide, a thin shell with a lateral and small spine) and </w:t>
      </w:r>
      <w:r w:rsidR="00CD2B45" w:rsidRPr="00D27615">
        <w:rPr>
          <w:rFonts w:ascii="Book Antiqua" w:hAnsi="Book Antiqua" w:cs="Arial"/>
          <w:i/>
          <w:sz w:val="24"/>
        </w:rPr>
        <w:t>S. haematobium</w:t>
      </w:r>
      <w:r w:rsidR="00CD2B45" w:rsidRPr="00D27615">
        <w:rPr>
          <w:rFonts w:ascii="Book Antiqua" w:hAnsi="Book Antiqua" w:cs="Arial"/>
          <w:sz w:val="24"/>
        </w:rPr>
        <w:t xml:space="preserve"> (112-170 </w:t>
      </w:r>
      <w:r w:rsidR="00530A5F" w:rsidRPr="00D27615">
        <w:rPr>
          <w:rFonts w:ascii="Book Antiqua" w:hAnsi="Book Antiqua" w:cs="Arial"/>
          <w:sz w:val="24"/>
        </w:rPr>
        <w:sym w:font="Symbol" w:char="F0B4"/>
      </w:r>
      <w:r w:rsidR="00CD2B45" w:rsidRPr="00D27615">
        <w:rPr>
          <w:rFonts w:ascii="Book Antiqua" w:hAnsi="Book Antiqua" w:cs="Arial"/>
          <w:sz w:val="24"/>
        </w:rPr>
        <w:t xml:space="preserve"> 40-70 µm wide with a terminal and prominent spine). However, there are no special stains or techniques to identify eggs so the diagnosis rests on morfological grounds. We found a 75 µm wide ovoid structure with a thin and basophilic shell with some distortion so we could not assert the species.</w:t>
      </w:r>
    </w:p>
    <w:p w:rsidR="00D3151F" w:rsidRPr="00D27615" w:rsidRDefault="00D3151F" w:rsidP="00E177FF">
      <w:pPr>
        <w:spacing w:line="360" w:lineRule="auto"/>
        <w:rPr>
          <w:rFonts w:ascii="Book Antiqua" w:hAnsi="Book Antiqua" w:cs="Arial"/>
          <w:sz w:val="24"/>
        </w:rPr>
      </w:pPr>
    </w:p>
    <w:p w:rsidR="00D3151F" w:rsidRPr="00D27615" w:rsidRDefault="00D3151F" w:rsidP="00E177FF">
      <w:pPr>
        <w:spacing w:line="360" w:lineRule="auto"/>
        <w:rPr>
          <w:rFonts w:ascii="Book Antiqua" w:hAnsi="Book Antiqua" w:cs="Arial"/>
          <w:b/>
          <w:sz w:val="24"/>
        </w:rPr>
      </w:pPr>
      <w:r w:rsidRPr="00D27615">
        <w:rPr>
          <w:rFonts w:ascii="Book Antiqua" w:hAnsi="Book Antiqua" w:cs="Arial"/>
          <w:b/>
          <w:sz w:val="24"/>
        </w:rPr>
        <w:t>DISCUSSION</w:t>
      </w:r>
    </w:p>
    <w:p w:rsidR="00192D6B" w:rsidRPr="00D27615" w:rsidRDefault="00D3151F" w:rsidP="00E177FF">
      <w:pPr>
        <w:spacing w:line="360" w:lineRule="auto"/>
        <w:rPr>
          <w:rFonts w:ascii="Book Antiqua" w:hAnsi="Book Antiqua" w:cs="Arial"/>
          <w:sz w:val="24"/>
        </w:rPr>
      </w:pPr>
      <w:r w:rsidRPr="00D27615">
        <w:rPr>
          <w:rFonts w:ascii="Book Antiqua" w:hAnsi="Book Antiqua" w:cs="Arial"/>
          <w:sz w:val="24"/>
        </w:rPr>
        <w:t xml:space="preserve">The present clinical case illustrates some of the generalities described in the literature on the subject of intussusception. We demonstrate the importance of early surgical approach, even without definitive diagnosis of </w:t>
      </w:r>
      <w:r w:rsidR="00E07184" w:rsidRPr="00D27615">
        <w:rPr>
          <w:rFonts w:ascii="Book Antiqua" w:hAnsi="Book Antiqua" w:cs="Arial"/>
          <w:sz w:val="24"/>
        </w:rPr>
        <w:t>obstruction</w:t>
      </w:r>
      <w:r w:rsidRPr="00D27615">
        <w:rPr>
          <w:rFonts w:ascii="Book Antiqua" w:hAnsi="Book Antiqua" w:cs="Arial"/>
          <w:sz w:val="24"/>
        </w:rPr>
        <w:t xml:space="preserve">. The pathological analysis of the resected specimen turned out to reveal an interesting finding that, to our knowledge, was not described in the literature to date: an egg of </w:t>
      </w:r>
      <w:r w:rsidRPr="00D27615">
        <w:rPr>
          <w:rFonts w:ascii="Book Antiqua" w:hAnsi="Book Antiqua" w:cs="Arial"/>
          <w:i/>
          <w:sz w:val="24"/>
        </w:rPr>
        <w:t xml:space="preserve">a </w:t>
      </w:r>
      <w:r w:rsidR="00CD2B45" w:rsidRPr="00D27615">
        <w:rPr>
          <w:rFonts w:ascii="Book Antiqua" w:hAnsi="Book Antiqua" w:cs="Arial"/>
          <w:i/>
          <w:sz w:val="24"/>
        </w:rPr>
        <w:t xml:space="preserve">Schistosoma </w:t>
      </w:r>
      <w:r w:rsidRPr="00D27615">
        <w:rPr>
          <w:rFonts w:ascii="Book Antiqua" w:hAnsi="Book Antiqua" w:cs="Arial"/>
          <w:i/>
          <w:sz w:val="24"/>
        </w:rPr>
        <w:t>species</w:t>
      </w:r>
      <w:r w:rsidRPr="00D27615">
        <w:rPr>
          <w:rFonts w:ascii="Book Antiqua" w:hAnsi="Book Antiqua" w:cs="Arial"/>
          <w:sz w:val="24"/>
        </w:rPr>
        <w:t xml:space="preserve">. </w:t>
      </w:r>
      <w:r w:rsidR="0017561B" w:rsidRPr="00D27615">
        <w:rPr>
          <w:rFonts w:ascii="Book Antiqua" w:hAnsi="Book Antiqua" w:cs="Arial"/>
          <w:sz w:val="24"/>
        </w:rPr>
        <w:t xml:space="preserve">There are three species of </w:t>
      </w:r>
      <w:r w:rsidR="00CD2B45" w:rsidRPr="00D27615">
        <w:rPr>
          <w:rFonts w:ascii="Book Antiqua" w:hAnsi="Book Antiqua" w:cs="Arial"/>
          <w:i/>
          <w:sz w:val="24"/>
        </w:rPr>
        <w:t xml:space="preserve">Schistosoma </w:t>
      </w:r>
      <w:r w:rsidR="00BE36F1" w:rsidRPr="00D27615">
        <w:rPr>
          <w:rFonts w:ascii="Book Antiqua" w:hAnsi="Book Antiqua" w:cs="Arial"/>
          <w:sz w:val="24"/>
        </w:rPr>
        <w:t>with different morphological features, however, in this case the egg was distorted which unable the identification of the organism.</w:t>
      </w:r>
      <w:r w:rsidR="0017561B" w:rsidRPr="00D27615">
        <w:rPr>
          <w:rFonts w:ascii="Book Antiqua" w:hAnsi="Book Antiqua" w:cs="Arial"/>
          <w:i/>
          <w:sz w:val="24"/>
        </w:rPr>
        <w:t xml:space="preserve"> </w:t>
      </w:r>
      <w:r w:rsidRPr="00D27615">
        <w:rPr>
          <w:rFonts w:ascii="Book Antiqua" w:hAnsi="Book Antiqua" w:cs="Arial"/>
          <w:sz w:val="24"/>
        </w:rPr>
        <w:t xml:space="preserve">These findings were even more interesting and rare in the light of evidence suggesting that this parasite is typical of tropical countries, </w:t>
      </w:r>
      <w:r w:rsidR="00BE36F1" w:rsidRPr="00D27615">
        <w:rPr>
          <w:rFonts w:ascii="Book Antiqua" w:hAnsi="Book Antiqua" w:cs="Arial"/>
          <w:sz w:val="24"/>
        </w:rPr>
        <w:t>un</w:t>
      </w:r>
      <w:r w:rsidRPr="00D27615">
        <w:rPr>
          <w:rFonts w:ascii="Book Antiqua" w:hAnsi="Book Antiqua" w:cs="Arial"/>
          <w:sz w:val="24"/>
        </w:rPr>
        <w:t>common in Europe.</w:t>
      </w:r>
      <w:r w:rsidR="00192D6B" w:rsidRPr="00D27615">
        <w:rPr>
          <w:rFonts w:ascii="Book Antiqua" w:hAnsi="Book Antiqua" w:cs="Arial"/>
          <w:sz w:val="24"/>
        </w:rPr>
        <w:t xml:space="preserve"> </w:t>
      </w:r>
      <w:r w:rsidR="00BE36F1" w:rsidRPr="00D27615">
        <w:rPr>
          <w:rFonts w:ascii="Book Antiqua" w:hAnsi="Book Antiqua" w:cs="Arial"/>
          <w:sz w:val="24"/>
        </w:rPr>
        <w:t xml:space="preserve">This patient also did not visit any tropical country, which </w:t>
      </w:r>
      <w:r w:rsidR="00E07184" w:rsidRPr="00D27615">
        <w:rPr>
          <w:rFonts w:ascii="Book Antiqua" w:hAnsi="Book Antiqua" w:cs="Arial"/>
          <w:sz w:val="24"/>
        </w:rPr>
        <w:t>makes this case</w:t>
      </w:r>
      <w:r w:rsidR="00BE36F1" w:rsidRPr="00D27615">
        <w:rPr>
          <w:rFonts w:ascii="Book Antiqua" w:hAnsi="Book Antiqua" w:cs="Arial"/>
          <w:sz w:val="24"/>
        </w:rPr>
        <w:t xml:space="preserve"> even more improbable.</w:t>
      </w:r>
      <w:r w:rsidR="00192D6B" w:rsidRPr="00D27615">
        <w:rPr>
          <w:rFonts w:ascii="Book Antiqua" w:hAnsi="Book Antiqua" w:cs="Arial"/>
          <w:sz w:val="24"/>
        </w:rPr>
        <w:t xml:space="preserve"> </w:t>
      </w:r>
    </w:p>
    <w:p w:rsidR="00BE36F1" w:rsidRPr="00D27615" w:rsidRDefault="00BE36F1" w:rsidP="00E177FF">
      <w:pPr>
        <w:spacing w:line="360" w:lineRule="auto"/>
        <w:ind w:firstLineChars="200" w:firstLine="480"/>
        <w:rPr>
          <w:rFonts w:ascii="Book Antiqua" w:hAnsi="Book Antiqua" w:cs="Arial"/>
          <w:sz w:val="24"/>
        </w:rPr>
      </w:pPr>
      <w:r w:rsidRPr="00D27615">
        <w:rPr>
          <w:rStyle w:val="hps"/>
          <w:rFonts w:ascii="Book Antiqua" w:hAnsi="Book Antiqua" w:cs="Arial"/>
          <w:sz w:val="24"/>
        </w:rPr>
        <w:t>We believe that</w:t>
      </w:r>
      <w:r w:rsidRPr="00D27615">
        <w:rPr>
          <w:rFonts w:ascii="Book Antiqua" w:hAnsi="Book Antiqua" w:cs="Arial"/>
          <w:sz w:val="24"/>
        </w:rPr>
        <w:t xml:space="preserve"> </w:t>
      </w:r>
      <w:r w:rsidRPr="00D27615">
        <w:rPr>
          <w:rStyle w:val="hps"/>
          <w:rFonts w:ascii="Book Antiqua" w:hAnsi="Book Antiqua" w:cs="Arial"/>
          <w:sz w:val="24"/>
        </w:rPr>
        <w:t>there may be</w:t>
      </w:r>
      <w:r w:rsidRPr="00D27615">
        <w:rPr>
          <w:rFonts w:ascii="Book Antiqua" w:hAnsi="Book Antiqua" w:cs="Arial"/>
          <w:sz w:val="24"/>
        </w:rPr>
        <w:t xml:space="preserve"> </w:t>
      </w:r>
      <w:r w:rsidRPr="00D27615">
        <w:rPr>
          <w:rStyle w:val="hps"/>
          <w:rFonts w:ascii="Book Antiqua" w:hAnsi="Book Antiqua" w:cs="Arial"/>
          <w:sz w:val="24"/>
        </w:rPr>
        <w:t xml:space="preserve">two mechanisms </w:t>
      </w:r>
      <w:r w:rsidR="000D1F9A" w:rsidRPr="00D27615">
        <w:rPr>
          <w:rStyle w:val="hps"/>
          <w:rFonts w:ascii="Book Antiqua" w:hAnsi="Book Antiqua" w:cs="Arial"/>
          <w:sz w:val="24"/>
        </w:rPr>
        <w:t xml:space="preserve">that can potentially explain </w:t>
      </w:r>
      <w:r w:rsidR="000D1F9A" w:rsidRPr="00D27615">
        <w:rPr>
          <w:rStyle w:val="hps"/>
          <w:rFonts w:ascii="Book Antiqua" w:hAnsi="Book Antiqua" w:cs="Arial"/>
          <w:sz w:val="24"/>
        </w:rPr>
        <w:lastRenderedPageBreak/>
        <w:t>the observed</w:t>
      </w:r>
      <w:r w:rsidRPr="00D27615">
        <w:rPr>
          <w:rFonts w:ascii="Book Antiqua" w:hAnsi="Book Antiqua" w:cs="Arial"/>
          <w:sz w:val="24"/>
        </w:rPr>
        <w:t xml:space="preserve"> </w:t>
      </w:r>
      <w:r w:rsidRPr="00D27615">
        <w:rPr>
          <w:rStyle w:val="hps"/>
          <w:rFonts w:ascii="Book Antiqua" w:hAnsi="Book Antiqua" w:cs="Arial"/>
          <w:sz w:val="24"/>
        </w:rPr>
        <w:t>invagination</w:t>
      </w:r>
      <w:r w:rsidRPr="00D27615">
        <w:rPr>
          <w:rFonts w:ascii="Book Antiqua" w:hAnsi="Book Antiqua" w:cs="Arial"/>
          <w:sz w:val="24"/>
        </w:rPr>
        <w:t xml:space="preserve">. First, it may occur </w:t>
      </w:r>
      <w:r w:rsidRPr="00D27615">
        <w:rPr>
          <w:rStyle w:val="hps"/>
          <w:rFonts w:ascii="Book Antiqua" w:hAnsi="Book Antiqua" w:cs="Arial"/>
          <w:sz w:val="24"/>
        </w:rPr>
        <w:t>due to</w:t>
      </w:r>
      <w:r w:rsidRPr="00D27615">
        <w:rPr>
          <w:rFonts w:ascii="Book Antiqua" w:hAnsi="Book Antiqua" w:cs="Arial"/>
          <w:sz w:val="24"/>
        </w:rPr>
        <w:t xml:space="preserve"> </w:t>
      </w:r>
      <w:r w:rsidRPr="00D27615">
        <w:rPr>
          <w:rStyle w:val="hps"/>
          <w:rFonts w:ascii="Book Antiqua" w:hAnsi="Book Antiqua" w:cs="Arial"/>
          <w:sz w:val="24"/>
        </w:rPr>
        <w:t>an inflammatory</w:t>
      </w:r>
      <w:r w:rsidRPr="00D27615">
        <w:rPr>
          <w:rFonts w:ascii="Book Antiqua" w:hAnsi="Book Antiqua" w:cs="Arial"/>
          <w:sz w:val="24"/>
        </w:rPr>
        <w:t xml:space="preserve"> </w:t>
      </w:r>
      <w:r w:rsidRPr="00D27615">
        <w:rPr>
          <w:rStyle w:val="hps"/>
          <w:rFonts w:ascii="Book Antiqua" w:hAnsi="Book Antiqua" w:cs="Arial"/>
          <w:sz w:val="24"/>
        </w:rPr>
        <w:t>reaction</w:t>
      </w:r>
      <w:r w:rsidRPr="00D27615">
        <w:rPr>
          <w:rFonts w:ascii="Book Antiqua" w:hAnsi="Book Antiqua" w:cs="Arial"/>
          <w:sz w:val="24"/>
        </w:rPr>
        <w:t xml:space="preserve"> to a </w:t>
      </w:r>
      <w:r w:rsidRPr="00D27615">
        <w:rPr>
          <w:rStyle w:val="hps"/>
          <w:rFonts w:ascii="Book Antiqua" w:hAnsi="Book Antiqua" w:cs="Arial"/>
          <w:sz w:val="24"/>
        </w:rPr>
        <w:t>foreign body,</w:t>
      </w:r>
      <w:r w:rsidRPr="00D27615">
        <w:rPr>
          <w:rFonts w:ascii="Book Antiqua" w:hAnsi="Book Antiqua" w:cs="Arial"/>
          <w:sz w:val="24"/>
        </w:rPr>
        <w:t xml:space="preserve"> </w:t>
      </w:r>
      <w:r w:rsidRPr="00D27615">
        <w:rPr>
          <w:rStyle w:val="hps"/>
          <w:rFonts w:ascii="Book Antiqua" w:hAnsi="Book Antiqua" w:cs="Arial"/>
          <w:sz w:val="24"/>
        </w:rPr>
        <w:t>with the</w:t>
      </w:r>
      <w:r w:rsidRPr="00D27615">
        <w:rPr>
          <w:rFonts w:ascii="Book Antiqua" w:hAnsi="Book Antiqua" w:cs="Arial"/>
          <w:sz w:val="24"/>
        </w:rPr>
        <w:t xml:space="preserve"> </w:t>
      </w:r>
      <w:r w:rsidRPr="00D27615">
        <w:rPr>
          <w:rStyle w:val="hps"/>
          <w:rFonts w:ascii="Book Antiqua" w:hAnsi="Book Antiqua" w:cs="Arial"/>
          <w:sz w:val="24"/>
        </w:rPr>
        <w:t>growth of</w:t>
      </w:r>
      <w:r w:rsidRPr="00D27615">
        <w:rPr>
          <w:rFonts w:ascii="Book Antiqua" w:hAnsi="Book Antiqua" w:cs="Arial"/>
          <w:sz w:val="24"/>
        </w:rPr>
        <w:t xml:space="preserve"> </w:t>
      </w:r>
      <w:r w:rsidRPr="00D27615">
        <w:rPr>
          <w:rStyle w:val="hps"/>
          <w:rFonts w:ascii="Book Antiqua" w:hAnsi="Book Antiqua" w:cs="Arial"/>
          <w:sz w:val="24"/>
        </w:rPr>
        <w:t>granuloma, eventually leading to</w:t>
      </w:r>
      <w:r w:rsidRPr="00D27615">
        <w:rPr>
          <w:rFonts w:ascii="Book Antiqua" w:hAnsi="Book Antiqua" w:cs="Arial"/>
          <w:sz w:val="24"/>
        </w:rPr>
        <w:t xml:space="preserve"> </w:t>
      </w:r>
      <w:r w:rsidRPr="00D27615">
        <w:rPr>
          <w:rStyle w:val="hps"/>
          <w:rFonts w:ascii="Book Antiqua" w:hAnsi="Book Antiqua" w:cs="Arial"/>
          <w:sz w:val="24"/>
        </w:rPr>
        <w:t>fibrosis</w:t>
      </w:r>
      <w:r w:rsidRPr="00D27615">
        <w:rPr>
          <w:rFonts w:ascii="Book Antiqua" w:hAnsi="Book Antiqua" w:cs="Arial"/>
          <w:sz w:val="24"/>
        </w:rPr>
        <w:t xml:space="preserve">, </w:t>
      </w:r>
      <w:r w:rsidRPr="00D27615">
        <w:rPr>
          <w:rStyle w:val="hps"/>
          <w:rFonts w:ascii="Book Antiqua" w:hAnsi="Book Antiqua" w:cs="Arial"/>
          <w:sz w:val="24"/>
        </w:rPr>
        <w:t>and to a process of</w:t>
      </w:r>
      <w:r w:rsidRPr="00D27615">
        <w:rPr>
          <w:rFonts w:ascii="Book Antiqua" w:hAnsi="Book Antiqua" w:cs="Arial"/>
          <w:sz w:val="24"/>
        </w:rPr>
        <w:t xml:space="preserve"> </w:t>
      </w:r>
      <w:r w:rsidRPr="00D27615">
        <w:rPr>
          <w:rStyle w:val="hps"/>
          <w:rFonts w:ascii="Book Antiqua" w:hAnsi="Book Antiqua" w:cs="Arial"/>
          <w:sz w:val="24"/>
        </w:rPr>
        <w:t>retraction</w:t>
      </w:r>
      <w:r w:rsidRPr="00D27615">
        <w:rPr>
          <w:rFonts w:ascii="Book Antiqua" w:hAnsi="Book Antiqua" w:cs="Arial"/>
          <w:sz w:val="24"/>
        </w:rPr>
        <w:t xml:space="preserve"> of the </w:t>
      </w:r>
      <w:r w:rsidRPr="00D27615">
        <w:rPr>
          <w:rStyle w:val="hps"/>
          <w:rFonts w:ascii="Book Antiqua" w:hAnsi="Book Antiqua" w:cs="Arial"/>
          <w:sz w:val="24"/>
        </w:rPr>
        <w:t>ileal</w:t>
      </w:r>
      <w:r w:rsidRPr="00D27615">
        <w:rPr>
          <w:rFonts w:ascii="Book Antiqua" w:hAnsi="Book Antiqua" w:cs="Arial"/>
          <w:sz w:val="24"/>
        </w:rPr>
        <w:t xml:space="preserve"> </w:t>
      </w:r>
      <w:r w:rsidRPr="00D27615">
        <w:rPr>
          <w:rStyle w:val="hps"/>
          <w:rFonts w:ascii="Book Antiqua" w:hAnsi="Book Antiqua" w:cs="Arial"/>
          <w:sz w:val="24"/>
        </w:rPr>
        <w:t>wall</w:t>
      </w:r>
      <w:r w:rsidRPr="00D27615">
        <w:rPr>
          <w:rFonts w:ascii="Book Antiqua" w:hAnsi="Book Antiqua" w:cs="Arial"/>
          <w:sz w:val="24"/>
        </w:rPr>
        <w:t xml:space="preserve"> </w:t>
      </w:r>
      <w:r w:rsidRPr="00D27615">
        <w:rPr>
          <w:rStyle w:val="hps"/>
          <w:rFonts w:ascii="Book Antiqua" w:hAnsi="Book Antiqua" w:cs="Arial"/>
          <w:sz w:val="24"/>
        </w:rPr>
        <w:t>and</w:t>
      </w:r>
      <w:r w:rsidRPr="00D27615">
        <w:rPr>
          <w:rFonts w:ascii="Book Antiqua" w:hAnsi="Book Antiqua" w:cs="Arial"/>
          <w:sz w:val="24"/>
        </w:rPr>
        <w:t xml:space="preserve"> </w:t>
      </w:r>
      <w:r w:rsidRPr="00D27615">
        <w:rPr>
          <w:rStyle w:val="hps"/>
          <w:rFonts w:ascii="Book Antiqua" w:hAnsi="Book Antiqua" w:cs="Arial"/>
          <w:sz w:val="24"/>
        </w:rPr>
        <w:t>consequent</w:t>
      </w:r>
      <w:r w:rsidRPr="00D27615">
        <w:rPr>
          <w:rFonts w:ascii="Book Antiqua" w:hAnsi="Book Antiqua" w:cs="Arial"/>
          <w:sz w:val="24"/>
        </w:rPr>
        <w:t xml:space="preserve"> </w:t>
      </w:r>
      <w:r w:rsidRPr="00D27615">
        <w:rPr>
          <w:rStyle w:val="hps"/>
          <w:rFonts w:ascii="Book Antiqua" w:hAnsi="Book Antiqua" w:cs="Arial"/>
          <w:sz w:val="24"/>
        </w:rPr>
        <w:t>invagination</w:t>
      </w:r>
      <w:r w:rsidRPr="00D27615">
        <w:rPr>
          <w:rFonts w:ascii="Book Antiqua" w:hAnsi="Book Antiqua" w:cs="Arial"/>
          <w:sz w:val="24"/>
        </w:rPr>
        <w:t xml:space="preserve">. </w:t>
      </w:r>
      <w:r w:rsidRPr="00D27615">
        <w:rPr>
          <w:rStyle w:val="hps"/>
          <w:rFonts w:ascii="Book Antiqua" w:hAnsi="Book Antiqua" w:cs="Arial"/>
          <w:sz w:val="24"/>
        </w:rPr>
        <w:t>On the other hand, this may</w:t>
      </w:r>
      <w:r w:rsidRPr="00D27615">
        <w:rPr>
          <w:rFonts w:ascii="Book Antiqua" w:hAnsi="Book Antiqua" w:cs="Arial"/>
          <w:sz w:val="24"/>
        </w:rPr>
        <w:t xml:space="preserve"> </w:t>
      </w:r>
      <w:r w:rsidRPr="00D27615">
        <w:rPr>
          <w:rStyle w:val="hps"/>
          <w:rFonts w:ascii="Book Antiqua" w:hAnsi="Book Antiqua" w:cs="Arial"/>
          <w:sz w:val="24"/>
        </w:rPr>
        <w:t xml:space="preserve">be a simple physical process, </w:t>
      </w:r>
      <w:r w:rsidRPr="00D27615">
        <w:rPr>
          <w:rStyle w:val="hps"/>
          <w:rFonts w:ascii="Book Antiqua" w:hAnsi="Book Antiqua" w:cs="Arial"/>
          <w:i/>
          <w:sz w:val="24"/>
        </w:rPr>
        <w:t xml:space="preserve">i.e., </w:t>
      </w:r>
      <w:r w:rsidRPr="00D27615">
        <w:rPr>
          <w:rStyle w:val="hps"/>
          <w:rFonts w:ascii="Book Antiqua" w:hAnsi="Book Antiqua" w:cs="Arial"/>
          <w:sz w:val="24"/>
        </w:rPr>
        <w:t>the size</w:t>
      </w:r>
      <w:r w:rsidRPr="00D27615">
        <w:rPr>
          <w:rFonts w:ascii="Book Antiqua" w:hAnsi="Book Antiqua" w:cs="Arial"/>
          <w:sz w:val="24"/>
        </w:rPr>
        <w:t xml:space="preserve"> </w:t>
      </w:r>
      <w:r w:rsidRPr="00D27615">
        <w:rPr>
          <w:rStyle w:val="hps"/>
          <w:rFonts w:ascii="Book Antiqua" w:hAnsi="Book Antiqua" w:cs="Arial"/>
          <w:sz w:val="24"/>
        </w:rPr>
        <w:t>of the granuloma may itself cause the invagination.</w:t>
      </w:r>
    </w:p>
    <w:p w:rsidR="00D3151F" w:rsidRPr="00D27615" w:rsidRDefault="00D3151F" w:rsidP="00E177FF">
      <w:pPr>
        <w:spacing w:line="360" w:lineRule="auto"/>
        <w:ind w:firstLineChars="250" w:firstLine="600"/>
        <w:rPr>
          <w:rFonts w:ascii="Book Antiqua" w:hAnsi="Book Antiqua" w:cs="Arial"/>
          <w:sz w:val="24"/>
        </w:rPr>
      </w:pPr>
      <w:r w:rsidRPr="00D27615">
        <w:rPr>
          <w:rFonts w:ascii="Book Antiqua" w:hAnsi="Book Antiqua" w:cs="Arial"/>
          <w:sz w:val="24"/>
        </w:rPr>
        <w:t xml:space="preserve">The intussusception in adults, although rare cause of intestinal obstruction, can never be forgotten in the approach to the patient with occlusive or sub - occlusive diagnosis. The </w:t>
      </w:r>
      <w:r w:rsidR="00E07184" w:rsidRPr="00D27615">
        <w:rPr>
          <w:rFonts w:ascii="Book Antiqua" w:hAnsi="Book Antiqua" w:cs="Arial"/>
          <w:sz w:val="24"/>
        </w:rPr>
        <w:t xml:space="preserve">most common </w:t>
      </w:r>
      <w:r w:rsidRPr="00D27615">
        <w:rPr>
          <w:rFonts w:ascii="Book Antiqua" w:hAnsi="Book Antiqua" w:cs="Arial"/>
          <w:sz w:val="24"/>
        </w:rPr>
        <w:t>causes of intussusception are the diverticulum or tumors (benign or malignant). However, we must n</w:t>
      </w:r>
      <w:r w:rsidR="0017561B" w:rsidRPr="00D27615">
        <w:rPr>
          <w:rFonts w:ascii="Book Antiqua" w:hAnsi="Book Antiqua" w:cs="Arial"/>
          <w:sz w:val="24"/>
        </w:rPr>
        <w:t>ot forget that any foreign body</w:t>
      </w:r>
      <w:r w:rsidRPr="00D27615">
        <w:rPr>
          <w:rFonts w:ascii="Book Antiqua" w:hAnsi="Book Antiqua" w:cs="Arial"/>
          <w:sz w:val="24"/>
        </w:rPr>
        <w:t xml:space="preserve"> or even change endoluminal extrinsic compression may induce intussusception. The Schistosomiasis, although considered a parasitic disease in tropical countries, is not absent from Europe and may indeed be responsible for cases of intussusceptions in adults.</w:t>
      </w:r>
    </w:p>
    <w:p w:rsidR="00D3151F" w:rsidRPr="00D27615" w:rsidRDefault="00D3151F" w:rsidP="00E177FF">
      <w:pPr>
        <w:snapToGrid w:val="0"/>
        <w:spacing w:line="360" w:lineRule="auto"/>
        <w:ind w:rightChars="-506" w:right="-1063"/>
        <w:rPr>
          <w:rFonts w:ascii="Book Antiqua" w:hAnsi="Book Antiqua"/>
          <w:sz w:val="24"/>
        </w:rPr>
      </w:pPr>
    </w:p>
    <w:p w:rsidR="009B34A7" w:rsidRPr="00D27615" w:rsidRDefault="009B34A7" w:rsidP="00DB17F6">
      <w:pPr>
        <w:widowControl/>
        <w:spacing w:after="200" w:line="276" w:lineRule="auto"/>
        <w:rPr>
          <w:rFonts w:ascii="Book Antiqua" w:hAnsi="Book Antiqua"/>
          <w:b/>
          <w:sz w:val="24"/>
        </w:rPr>
      </w:pPr>
      <w:bookmarkStart w:id="10" w:name="OLE_LINK249"/>
      <w:bookmarkStart w:id="11" w:name="OLE_LINK250"/>
      <w:r w:rsidRPr="00D27615">
        <w:rPr>
          <w:rFonts w:ascii="Book Antiqua" w:hAnsi="Book Antiqua"/>
          <w:b/>
          <w:sz w:val="24"/>
        </w:rPr>
        <w:t>COMMENTS</w:t>
      </w:r>
    </w:p>
    <w:p w:rsidR="009B34A7" w:rsidRPr="00D27615" w:rsidRDefault="009B34A7" w:rsidP="00E177FF">
      <w:pPr>
        <w:spacing w:line="360" w:lineRule="auto"/>
        <w:rPr>
          <w:rFonts w:ascii="Book Antiqua" w:hAnsi="Book Antiqua"/>
          <w:i/>
          <w:sz w:val="24"/>
        </w:rPr>
      </w:pPr>
      <w:r w:rsidRPr="00D27615">
        <w:rPr>
          <w:rFonts w:ascii="Book Antiqua" w:hAnsi="Book Antiqua"/>
          <w:b/>
          <w:i/>
          <w:sz w:val="24"/>
        </w:rPr>
        <w:t>Case characteristics</w:t>
      </w:r>
    </w:p>
    <w:p w:rsidR="009B34A7" w:rsidRPr="00D27615" w:rsidRDefault="00934DA1" w:rsidP="00E177FF">
      <w:pPr>
        <w:spacing w:line="360" w:lineRule="auto"/>
        <w:rPr>
          <w:rFonts w:ascii="Book Antiqua" w:hAnsi="Book Antiqua" w:cs="Arial"/>
          <w:sz w:val="24"/>
        </w:rPr>
      </w:pPr>
      <w:r w:rsidRPr="00D27615">
        <w:rPr>
          <w:rFonts w:ascii="Book Antiqua" w:hAnsi="Book Antiqua" w:cs="Arial"/>
          <w:sz w:val="24"/>
        </w:rPr>
        <w:t>Male patient with</w:t>
      </w:r>
      <w:r w:rsidR="00F625C2" w:rsidRPr="00D27615">
        <w:rPr>
          <w:rFonts w:ascii="Book Antiqua" w:hAnsi="Book Antiqua" w:cs="Arial"/>
          <w:sz w:val="24"/>
        </w:rPr>
        <w:t xml:space="preserve"> 22-years-old with </w:t>
      </w:r>
      <w:r w:rsidRPr="00D27615">
        <w:rPr>
          <w:rFonts w:ascii="Book Antiqua" w:hAnsi="Book Antiqua" w:cs="Arial"/>
          <w:sz w:val="24"/>
        </w:rPr>
        <w:t xml:space="preserve">no previous relevant history, was admitted with </w:t>
      </w:r>
      <w:r w:rsidR="00715A1A" w:rsidRPr="00D27615">
        <w:rPr>
          <w:rFonts w:ascii="Book Antiqua" w:hAnsi="Book Antiqua" w:cs="Arial"/>
          <w:sz w:val="24"/>
        </w:rPr>
        <w:t>continuous abdomi</w:t>
      </w:r>
      <w:r w:rsidR="00530A5F" w:rsidRPr="00D27615">
        <w:rPr>
          <w:rFonts w:ascii="Book Antiqua" w:hAnsi="Book Antiqua" w:cs="Arial"/>
          <w:sz w:val="24"/>
        </w:rPr>
        <w:t xml:space="preserve">nal pain, nausea and vomiting. </w:t>
      </w:r>
    </w:p>
    <w:p w:rsidR="00530A5F" w:rsidRPr="00D27615" w:rsidRDefault="00530A5F" w:rsidP="00E177FF">
      <w:pPr>
        <w:spacing w:line="360" w:lineRule="auto"/>
        <w:rPr>
          <w:rFonts w:ascii="Book Antiqua" w:hAnsi="Book Antiqua" w:cs="Arial"/>
          <w:sz w:val="24"/>
        </w:rPr>
      </w:pPr>
    </w:p>
    <w:p w:rsidR="009B34A7" w:rsidRPr="00D27615" w:rsidRDefault="009B34A7" w:rsidP="00E177FF">
      <w:pPr>
        <w:spacing w:line="360" w:lineRule="auto"/>
        <w:rPr>
          <w:rFonts w:ascii="Book Antiqua" w:hAnsi="Book Antiqua" w:cs="宋体"/>
          <w:b/>
          <w:i/>
          <w:sz w:val="24"/>
        </w:rPr>
      </w:pPr>
      <w:r w:rsidRPr="00D27615">
        <w:rPr>
          <w:rFonts w:ascii="Book Antiqua" w:hAnsi="Book Antiqua" w:cs="Arial"/>
          <w:b/>
          <w:i/>
          <w:sz w:val="24"/>
        </w:rPr>
        <w:t>Clinical diagnosis</w:t>
      </w:r>
    </w:p>
    <w:p w:rsidR="009B34A7" w:rsidRPr="00D27615" w:rsidRDefault="00934DA1" w:rsidP="00E177FF">
      <w:pPr>
        <w:spacing w:line="360" w:lineRule="auto"/>
        <w:rPr>
          <w:rStyle w:val="hps"/>
          <w:rFonts w:ascii="Book Antiqua" w:hAnsi="Book Antiqua" w:cs="Arial"/>
          <w:sz w:val="24"/>
        </w:rPr>
      </w:pPr>
      <w:r w:rsidRPr="00D27615">
        <w:rPr>
          <w:rStyle w:val="hps"/>
          <w:rFonts w:ascii="Book Antiqua" w:hAnsi="Book Antiqua" w:cs="Arial"/>
          <w:sz w:val="24"/>
        </w:rPr>
        <w:t>Intestinal obstruction</w:t>
      </w:r>
      <w:r w:rsidR="00894660" w:rsidRPr="00D27615">
        <w:rPr>
          <w:rStyle w:val="hps"/>
          <w:rFonts w:ascii="Book Antiqua" w:hAnsi="Book Antiqua" w:cs="Arial"/>
          <w:sz w:val="24"/>
        </w:rPr>
        <w:t>.</w:t>
      </w:r>
    </w:p>
    <w:p w:rsidR="00530A5F" w:rsidRPr="00D27615" w:rsidRDefault="00530A5F" w:rsidP="00E177FF">
      <w:pPr>
        <w:spacing w:line="360" w:lineRule="auto"/>
        <w:rPr>
          <w:rFonts w:ascii="Book Antiqua" w:hAnsi="Book Antiqua" w:cs="Arial"/>
          <w:sz w:val="24"/>
        </w:rPr>
      </w:pPr>
    </w:p>
    <w:p w:rsidR="009B34A7" w:rsidRPr="00D27615" w:rsidRDefault="009B34A7" w:rsidP="00E177FF">
      <w:pPr>
        <w:spacing w:line="360" w:lineRule="auto"/>
        <w:rPr>
          <w:rFonts w:ascii="Book Antiqua" w:hAnsi="Book Antiqua" w:cs="Arial"/>
          <w:b/>
          <w:i/>
          <w:sz w:val="24"/>
        </w:rPr>
      </w:pPr>
      <w:r w:rsidRPr="00D27615">
        <w:rPr>
          <w:rFonts w:ascii="Book Antiqua" w:hAnsi="Book Antiqua" w:cs="Arial"/>
          <w:b/>
          <w:i/>
          <w:sz w:val="24"/>
        </w:rPr>
        <w:t>Differential diagnosis</w:t>
      </w:r>
    </w:p>
    <w:p w:rsidR="00B65204" w:rsidRPr="00D27615" w:rsidRDefault="00B65204" w:rsidP="00E177FF">
      <w:pPr>
        <w:spacing w:line="360" w:lineRule="auto"/>
        <w:rPr>
          <w:rStyle w:val="hps"/>
          <w:rFonts w:ascii="Book Antiqua" w:hAnsi="Book Antiqua" w:cs="Arial"/>
          <w:sz w:val="24"/>
        </w:rPr>
      </w:pPr>
      <w:r w:rsidRPr="00D27615">
        <w:rPr>
          <w:rStyle w:val="hps"/>
          <w:rFonts w:ascii="Book Antiqua" w:hAnsi="Book Antiqua" w:cs="Arial"/>
          <w:sz w:val="24"/>
        </w:rPr>
        <w:t>Adhesions</w:t>
      </w:r>
      <w:r w:rsidRPr="00D27615">
        <w:rPr>
          <w:rFonts w:ascii="Book Antiqua" w:hAnsi="Book Antiqua" w:cs="Arial"/>
          <w:sz w:val="24"/>
        </w:rPr>
        <w:t xml:space="preserve">, </w:t>
      </w:r>
      <w:r w:rsidRPr="00D27615">
        <w:rPr>
          <w:rStyle w:val="hps"/>
          <w:rFonts w:ascii="Book Antiqua" w:hAnsi="Book Antiqua" w:cs="Arial"/>
          <w:sz w:val="24"/>
        </w:rPr>
        <w:t>internal</w:t>
      </w:r>
      <w:r w:rsidRPr="00D27615">
        <w:rPr>
          <w:rFonts w:ascii="Book Antiqua" w:hAnsi="Book Antiqua" w:cs="Arial"/>
          <w:sz w:val="24"/>
        </w:rPr>
        <w:t xml:space="preserve"> </w:t>
      </w:r>
      <w:r w:rsidRPr="00D27615">
        <w:rPr>
          <w:rStyle w:val="hps"/>
          <w:rFonts w:ascii="Book Antiqua" w:hAnsi="Book Antiqua" w:cs="Arial"/>
          <w:sz w:val="24"/>
        </w:rPr>
        <w:t>hernia</w:t>
      </w:r>
      <w:r w:rsidRPr="00D27615">
        <w:rPr>
          <w:rFonts w:ascii="Book Antiqua" w:hAnsi="Book Antiqua" w:cs="Arial"/>
          <w:sz w:val="24"/>
        </w:rPr>
        <w:t xml:space="preserve">, </w:t>
      </w:r>
      <w:r w:rsidRPr="00D27615">
        <w:rPr>
          <w:rStyle w:val="hps"/>
          <w:rFonts w:ascii="Book Antiqua" w:hAnsi="Book Antiqua" w:cs="Arial"/>
          <w:sz w:val="24"/>
        </w:rPr>
        <w:t>diverticulitis</w:t>
      </w:r>
      <w:r w:rsidRPr="00D27615">
        <w:rPr>
          <w:rFonts w:ascii="Book Antiqua" w:hAnsi="Book Antiqua" w:cs="Arial"/>
          <w:sz w:val="24"/>
        </w:rPr>
        <w:t xml:space="preserve"> </w:t>
      </w:r>
      <w:r w:rsidRPr="00D27615">
        <w:rPr>
          <w:rStyle w:val="hps"/>
          <w:rFonts w:ascii="Book Antiqua" w:hAnsi="Book Antiqua" w:cs="Arial"/>
          <w:sz w:val="24"/>
        </w:rPr>
        <w:t>of</w:t>
      </w:r>
      <w:r w:rsidRPr="00D27615">
        <w:rPr>
          <w:rFonts w:ascii="Book Antiqua" w:hAnsi="Book Antiqua" w:cs="Arial"/>
          <w:sz w:val="24"/>
        </w:rPr>
        <w:t xml:space="preserve"> </w:t>
      </w:r>
      <w:r w:rsidRPr="00D27615">
        <w:rPr>
          <w:rStyle w:val="hps"/>
          <w:rFonts w:ascii="Book Antiqua" w:hAnsi="Book Antiqua" w:cs="Arial"/>
          <w:sz w:val="24"/>
        </w:rPr>
        <w:t>Meckel</w:t>
      </w:r>
      <w:r w:rsidR="00934DA1" w:rsidRPr="00D27615">
        <w:rPr>
          <w:rStyle w:val="hps"/>
          <w:rFonts w:ascii="Book Antiqua" w:hAnsi="Book Antiqua" w:cs="Arial"/>
          <w:sz w:val="24"/>
        </w:rPr>
        <w:t>.</w:t>
      </w:r>
    </w:p>
    <w:p w:rsidR="00530A5F" w:rsidRPr="00D27615" w:rsidRDefault="00530A5F" w:rsidP="00E177FF">
      <w:pPr>
        <w:spacing w:line="360" w:lineRule="auto"/>
        <w:rPr>
          <w:rFonts w:ascii="Book Antiqua" w:hAnsi="Book Antiqua" w:cs="Arial"/>
          <w:sz w:val="24"/>
        </w:rPr>
      </w:pPr>
    </w:p>
    <w:p w:rsidR="009B34A7" w:rsidRPr="00D27615" w:rsidRDefault="009B34A7" w:rsidP="00E177FF">
      <w:pPr>
        <w:spacing w:line="360" w:lineRule="auto"/>
        <w:rPr>
          <w:rFonts w:ascii="Book Antiqua" w:hAnsi="Book Antiqua" w:cs="Arial"/>
          <w:b/>
          <w:i/>
          <w:sz w:val="24"/>
        </w:rPr>
      </w:pPr>
      <w:r w:rsidRPr="00D27615">
        <w:rPr>
          <w:rFonts w:ascii="Book Antiqua" w:hAnsi="Book Antiqua" w:cs="Arial"/>
          <w:b/>
          <w:i/>
          <w:sz w:val="24"/>
        </w:rPr>
        <w:t>Laboratory diagnosis</w:t>
      </w:r>
    </w:p>
    <w:p w:rsidR="009B34A7" w:rsidRPr="00D27615" w:rsidRDefault="00934DA1" w:rsidP="00E177FF">
      <w:pPr>
        <w:spacing w:line="360" w:lineRule="auto"/>
        <w:rPr>
          <w:rFonts w:ascii="Book Antiqua" w:hAnsi="Book Antiqua" w:cs="Arial"/>
          <w:sz w:val="24"/>
        </w:rPr>
      </w:pPr>
      <w:r w:rsidRPr="00D27615">
        <w:rPr>
          <w:rFonts w:ascii="Book Antiqua" w:hAnsi="Book Antiqua" w:cs="Arial"/>
          <w:sz w:val="24"/>
        </w:rPr>
        <w:t xml:space="preserve">Analytical </w:t>
      </w:r>
      <w:r w:rsidR="00715A1A" w:rsidRPr="00D27615">
        <w:rPr>
          <w:rFonts w:ascii="Book Antiqua" w:hAnsi="Book Antiqua" w:cs="Arial"/>
          <w:sz w:val="24"/>
        </w:rPr>
        <w:t xml:space="preserve">parameters </w:t>
      </w:r>
      <w:r w:rsidR="00B65204" w:rsidRPr="00D27615">
        <w:rPr>
          <w:rFonts w:ascii="Book Antiqua" w:hAnsi="Book Antiqua" w:cs="Arial"/>
          <w:sz w:val="24"/>
        </w:rPr>
        <w:t>were within normal limits.</w:t>
      </w:r>
    </w:p>
    <w:p w:rsidR="00530A5F" w:rsidRPr="00D27615" w:rsidRDefault="00530A5F" w:rsidP="00E177FF">
      <w:pPr>
        <w:spacing w:line="360" w:lineRule="auto"/>
        <w:rPr>
          <w:rFonts w:ascii="Book Antiqua" w:hAnsi="Book Antiqua" w:cs="Arial"/>
          <w:sz w:val="24"/>
        </w:rPr>
      </w:pPr>
    </w:p>
    <w:p w:rsidR="009B34A7" w:rsidRPr="00D27615" w:rsidRDefault="009B34A7" w:rsidP="00E177FF">
      <w:pPr>
        <w:tabs>
          <w:tab w:val="center" w:pos="4153"/>
        </w:tabs>
        <w:spacing w:line="360" w:lineRule="auto"/>
        <w:rPr>
          <w:rFonts w:ascii="Book Antiqua" w:hAnsi="Book Antiqua" w:cs="Arial"/>
          <w:b/>
          <w:i/>
          <w:sz w:val="24"/>
        </w:rPr>
      </w:pPr>
      <w:r w:rsidRPr="00D27615">
        <w:rPr>
          <w:rFonts w:ascii="Book Antiqua" w:hAnsi="Book Antiqua" w:cs="Arial"/>
          <w:b/>
          <w:i/>
          <w:sz w:val="24"/>
        </w:rPr>
        <w:t>Imaging diagnosis</w:t>
      </w:r>
    </w:p>
    <w:p w:rsidR="009B34A7" w:rsidRPr="00D27615" w:rsidRDefault="00715A1A" w:rsidP="00E177FF">
      <w:pPr>
        <w:spacing w:line="360" w:lineRule="auto"/>
        <w:rPr>
          <w:rFonts w:ascii="Book Antiqua" w:hAnsi="Book Antiqua" w:cs="Arial"/>
          <w:sz w:val="24"/>
        </w:rPr>
      </w:pPr>
      <w:r w:rsidRPr="00D27615">
        <w:rPr>
          <w:rFonts w:ascii="Book Antiqua" w:hAnsi="Book Antiqua" w:cs="Arial"/>
          <w:sz w:val="24"/>
        </w:rPr>
        <w:t xml:space="preserve">Ultrasonography and computed tomography revealed </w:t>
      </w:r>
      <w:r w:rsidR="00934DA1" w:rsidRPr="00D27615">
        <w:rPr>
          <w:rFonts w:ascii="Book Antiqua" w:hAnsi="Book Antiqua" w:cs="Arial"/>
          <w:sz w:val="24"/>
        </w:rPr>
        <w:t>anatomic characteristics</w:t>
      </w:r>
      <w:r w:rsidRPr="00D27615">
        <w:rPr>
          <w:rFonts w:ascii="Book Antiqua" w:hAnsi="Book Antiqua" w:cs="Arial"/>
          <w:sz w:val="24"/>
        </w:rPr>
        <w:t xml:space="preserve"> consistent with ileal intussusceptions. </w:t>
      </w:r>
    </w:p>
    <w:p w:rsidR="00530A5F" w:rsidRPr="00D27615" w:rsidRDefault="00530A5F" w:rsidP="00E177FF">
      <w:pPr>
        <w:spacing w:line="360" w:lineRule="auto"/>
        <w:rPr>
          <w:rFonts w:ascii="Book Antiqua" w:hAnsi="Book Antiqua" w:cs="Arial"/>
          <w:sz w:val="24"/>
        </w:rPr>
      </w:pPr>
    </w:p>
    <w:p w:rsidR="009B34A7" w:rsidRPr="00D27615" w:rsidRDefault="009B34A7" w:rsidP="00E177FF">
      <w:pPr>
        <w:spacing w:line="360" w:lineRule="auto"/>
        <w:rPr>
          <w:rFonts w:ascii="Book Antiqua" w:hAnsi="Book Antiqua" w:cs="Arial"/>
          <w:b/>
          <w:i/>
          <w:sz w:val="24"/>
        </w:rPr>
      </w:pPr>
      <w:r w:rsidRPr="00D27615">
        <w:rPr>
          <w:rFonts w:ascii="Book Antiqua" w:hAnsi="Book Antiqua" w:cs="Arial"/>
          <w:b/>
          <w:i/>
          <w:sz w:val="24"/>
        </w:rPr>
        <w:t>Pathological diagnosis</w:t>
      </w:r>
    </w:p>
    <w:p w:rsidR="009B34A7" w:rsidRPr="00D27615" w:rsidRDefault="00715A1A" w:rsidP="00E177FF">
      <w:pPr>
        <w:tabs>
          <w:tab w:val="center" w:pos="4153"/>
        </w:tabs>
        <w:spacing w:line="360" w:lineRule="auto"/>
        <w:rPr>
          <w:rFonts w:ascii="Book Antiqua" w:hAnsi="Book Antiqua" w:cs="Arial"/>
          <w:sz w:val="24"/>
        </w:rPr>
      </w:pPr>
      <w:r w:rsidRPr="00D27615">
        <w:rPr>
          <w:rFonts w:ascii="Book Antiqua" w:hAnsi="Book Antiqua" w:cs="Arial"/>
          <w:sz w:val="24"/>
        </w:rPr>
        <w:t xml:space="preserve">Pathological anatomy revealed evidence consistent with granulomatous inflammation due to the presence of an egg parasite, with features suggestive of </w:t>
      </w:r>
      <w:r w:rsidRPr="00D27615">
        <w:rPr>
          <w:rFonts w:ascii="Book Antiqua" w:hAnsi="Book Antiqua" w:cs="Arial"/>
          <w:i/>
          <w:sz w:val="24"/>
        </w:rPr>
        <w:t xml:space="preserve">Schistosoma </w:t>
      </w:r>
      <w:r w:rsidRPr="00D27615">
        <w:rPr>
          <w:rFonts w:ascii="Book Antiqua" w:hAnsi="Book Antiqua" w:cs="Arial"/>
          <w:sz w:val="24"/>
        </w:rPr>
        <w:t xml:space="preserve">species. </w:t>
      </w:r>
    </w:p>
    <w:p w:rsidR="00530A5F" w:rsidRPr="00D27615" w:rsidRDefault="00530A5F" w:rsidP="00E177FF">
      <w:pPr>
        <w:tabs>
          <w:tab w:val="center" w:pos="4153"/>
        </w:tabs>
        <w:spacing w:line="360" w:lineRule="auto"/>
        <w:rPr>
          <w:rFonts w:ascii="Book Antiqua" w:hAnsi="Book Antiqua" w:cs="Arial"/>
          <w:sz w:val="24"/>
        </w:rPr>
      </w:pPr>
    </w:p>
    <w:p w:rsidR="009B34A7" w:rsidRPr="00D27615" w:rsidRDefault="009B34A7" w:rsidP="00E177FF">
      <w:pPr>
        <w:spacing w:line="360" w:lineRule="auto"/>
        <w:rPr>
          <w:rFonts w:ascii="Book Antiqua" w:hAnsi="Book Antiqua" w:cs="Arial"/>
          <w:b/>
          <w:i/>
          <w:sz w:val="24"/>
        </w:rPr>
      </w:pPr>
      <w:r w:rsidRPr="00D27615">
        <w:rPr>
          <w:rFonts w:ascii="Book Antiqua" w:hAnsi="Book Antiqua" w:cs="Arial"/>
          <w:b/>
          <w:i/>
          <w:sz w:val="24"/>
        </w:rPr>
        <w:t>Treatment</w:t>
      </w:r>
    </w:p>
    <w:p w:rsidR="009B34A7" w:rsidRPr="00D27615" w:rsidRDefault="00715A1A" w:rsidP="00E177FF">
      <w:pPr>
        <w:spacing w:line="360" w:lineRule="auto"/>
        <w:rPr>
          <w:rFonts w:ascii="Book Antiqua" w:hAnsi="Book Antiqua" w:cs="Arial"/>
          <w:sz w:val="24"/>
        </w:rPr>
      </w:pPr>
      <w:r w:rsidRPr="00D27615">
        <w:rPr>
          <w:rFonts w:ascii="Book Antiqua" w:hAnsi="Book Antiqua" w:cs="Arial"/>
          <w:sz w:val="24"/>
        </w:rPr>
        <w:t xml:space="preserve">Exploratory laparoscopy, </w:t>
      </w:r>
      <w:r w:rsidR="00934DA1" w:rsidRPr="00D27615">
        <w:rPr>
          <w:rFonts w:ascii="Book Antiqua" w:hAnsi="Book Antiqua" w:cs="Arial"/>
          <w:sz w:val="24"/>
        </w:rPr>
        <w:t xml:space="preserve">where </w:t>
      </w:r>
      <w:r w:rsidRPr="00D27615">
        <w:rPr>
          <w:rFonts w:ascii="Book Antiqua" w:hAnsi="Book Antiqua" w:cs="Arial"/>
          <w:sz w:val="24"/>
        </w:rPr>
        <w:t xml:space="preserve">no visible alterations were found, hence the team opted for conversion to laparotomy. This </w:t>
      </w:r>
      <w:r w:rsidR="00934DA1" w:rsidRPr="00D27615">
        <w:rPr>
          <w:rFonts w:ascii="Book Antiqua" w:hAnsi="Book Antiqua" w:cs="Arial"/>
          <w:sz w:val="24"/>
        </w:rPr>
        <w:t>identified</w:t>
      </w:r>
      <w:r w:rsidRPr="00D27615">
        <w:rPr>
          <w:rFonts w:ascii="Book Antiqua" w:hAnsi="Book Antiqua" w:cs="Arial"/>
          <w:sz w:val="24"/>
        </w:rPr>
        <w:t xml:space="preserve"> an ileo-ileal intussusception located approximately 30 cm from the ileocecal valve. During the procedure of desinvagination, we found a sub-mucosal lesion. Posteriorly, enterectomy was performed with lateral anastomosis using a linear stapler</w:t>
      </w:r>
      <w:r w:rsidR="00934DA1" w:rsidRPr="00D27615">
        <w:rPr>
          <w:rFonts w:ascii="Book Antiqua" w:hAnsi="Book Antiqua" w:cs="Arial"/>
          <w:sz w:val="24"/>
        </w:rPr>
        <w:t>.</w:t>
      </w:r>
    </w:p>
    <w:p w:rsidR="00530A5F" w:rsidRPr="00D27615" w:rsidRDefault="00530A5F" w:rsidP="00E177FF">
      <w:pPr>
        <w:spacing w:line="360" w:lineRule="auto"/>
        <w:rPr>
          <w:rFonts w:ascii="Book Antiqua" w:hAnsi="Book Antiqua" w:cs="Arial"/>
          <w:sz w:val="24"/>
        </w:rPr>
      </w:pPr>
    </w:p>
    <w:p w:rsidR="009B34A7" w:rsidRPr="00D27615" w:rsidRDefault="009B34A7" w:rsidP="00E177FF">
      <w:pPr>
        <w:spacing w:line="360" w:lineRule="auto"/>
        <w:rPr>
          <w:rFonts w:ascii="Book Antiqua" w:hAnsi="Book Antiqua"/>
          <w:b/>
          <w:i/>
          <w:sz w:val="24"/>
          <w:lang w:val="pt-PT"/>
        </w:rPr>
      </w:pPr>
      <w:r w:rsidRPr="00D27615">
        <w:rPr>
          <w:rFonts w:ascii="Book Antiqua" w:hAnsi="Book Antiqua"/>
          <w:b/>
          <w:i/>
          <w:sz w:val="24"/>
          <w:lang w:val="pt-PT"/>
        </w:rPr>
        <w:t>Related reports</w:t>
      </w:r>
    </w:p>
    <w:p w:rsidR="009B34A7" w:rsidRPr="00D27615" w:rsidRDefault="00934DA1" w:rsidP="00E177FF">
      <w:pPr>
        <w:spacing w:line="360" w:lineRule="auto"/>
        <w:rPr>
          <w:rFonts w:ascii="Book Antiqua" w:hAnsi="Book Antiqua"/>
          <w:sz w:val="24"/>
        </w:rPr>
      </w:pPr>
      <w:r w:rsidRPr="00D27615">
        <w:rPr>
          <w:rFonts w:ascii="Book Antiqua" w:hAnsi="Book Antiqua"/>
          <w:sz w:val="24"/>
        </w:rPr>
        <w:t>T</w:t>
      </w:r>
      <w:r w:rsidR="00111DD2" w:rsidRPr="00D27615">
        <w:rPr>
          <w:rFonts w:ascii="Book Antiqua" w:hAnsi="Book Antiqua"/>
          <w:sz w:val="24"/>
        </w:rPr>
        <w:t>o our knowledge, t</w:t>
      </w:r>
      <w:r w:rsidRPr="00D27615">
        <w:rPr>
          <w:rFonts w:ascii="Book Antiqua" w:hAnsi="Book Antiqua"/>
          <w:sz w:val="24"/>
        </w:rPr>
        <w:t>here are no related reports</w:t>
      </w:r>
      <w:r w:rsidR="00111DD2" w:rsidRPr="00D27615">
        <w:rPr>
          <w:rFonts w:ascii="Book Antiqua" w:hAnsi="Book Antiqua"/>
          <w:sz w:val="24"/>
        </w:rPr>
        <w:t xml:space="preserve"> in the literature.</w:t>
      </w:r>
      <w:r w:rsidRPr="00D27615">
        <w:rPr>
          <w:rFonts w:ascii="Book Antiqua" w:hAnsi="Book Antiqua"/>
          <w:sz w:val="24"/>
        </w:rPr>
        <w:t xml:space="preserve"> </w:t>
      </w:r>
    </w:p>
    <w:p w:rsidR="00530A5F" w:rsidRPr="00D27615" w:rsidRDefault="00530A5F" w:rsidP="00E177FF">
      <w:pPr>
        <w:spacing w:line="360" w:lineRule="auto"/>
        <w:rPr>
          <w:rFonts w:ascii="Book Antiqua" w:hAnsi="Book Antiqua" w:cs="Arial"/>
          <w:sz w:val="24"/>
          <w:lang w:val="pt-PT"/>
        </w:rPr>
      </w:pPr>
    </w:p>
    <w:p w:rsidR="009B34A7" w:rsidRPr="00D27615" w:rsidRDefault="009B34A7" w:rsidP="00E177FF">
      <w:pPr>
        <w:spacing w:line="360" w:lineRule="auto"/>
        <w:rPr>
          <w:rFonts w:ascii="Book Antiqua" w:hAnsi="Book Antiqua" w:cs="Arial"/>
          <w:b/>
          <w:i/>
          <w:sz w:val="24"/>
          <w:lang w:val="pt-PT"/>
        </w:rPr>
      </w:pPr>
      <w:r w:rsidRPr="00D27615">
        <w:rPr>
          <w:rFonts w:ascii="Book Antiqua" w:hAnsi="Book Antiqua" w:cs="Arial"/>
          <w:b/>
          <w:i/>
          <w:sz w:val="24"/>
          <w:lang w:val="pt-PT"/>
        </w:rPr>
        <w:t>Experiences and lessons</w:t>
      </w:r>
    </w:p>
    <w:p w:rsidR="009D62BE" w:rsidRPr="00D27615" w:rsidRDefault="00111DD2" w:rsidP="00E177FF">
      <w:pPr>
        <w:spacing w:line="360" w:lineRule="auto"/>
        <w:rPr>
          <w:rFonts w:ascii="Book Antiqua" w:hAnsi="Book Antiqua" w:cs="Arial"/>
          <w:sz w:val="24"/>
        </w:rPr>
      </w:pPr>
      <w:r w:rsidRPr="00D27615">
        <w:rPr>
          <w:rFonts w:ascii="Book Antiqua" w:hAnsi="Book Antiqua" w:cs="Arial"/>
          <w:sz w:val="24"/>
        </w:rPr>
        <w:t xml:space="preserve">Despite this is an extremely rare case, it shows that all the options should be considered when making a diagnosis of intestinal obstruction, even the most improbable ones.  </w:t>
      </w:r>
    </w:p>
    <w:p w:rsidR="00530A5F" w:rsidRPr="00D27615" w:rsidRDefault="00530A5F" w:rsidP="00E177FF">
      <w:pPr>
        <w:spacing w:line="360" w:lineRule="auto"/>
        <w:rPr>
          <w:rFonts w:ascii="Book Antiqua" w:hAnsi="Book Antiqua" w:cs="Arial"/>
          <w:sz w:val="24"/>
        </w:rPr>
      </w:pPr>
    </w:p>
    <w:p w:rsidR="009B34A7" w:rsidRPr="00D27615" w:rsidRDefault="009B34A7" w:rsidP="00E177FF">
      <w:pPr>
        <w:spacing w:line="360" w:lineRule="auto"/>
        <w:rPr>
          <w:rFonts w:ascii="Book Antiqua" w:hAnsi="Book Antiqua"/>
          <w:b/>
          <w:i/>
          <w:sz w:val="24"/>
        </w:rPr>
      </w:pPr>
      <w:r w:rsidRPr="00D27615">
        <w:rPr>
          <w:rFonts w:ascii="Book Antiqua" w:hAnsi="Book Antiqua"/>
          <w:b/>
          <w:i/>
          <w:sz w:val="24"/>
        </w:rPr>
        <w:t>Peer review</w:t>
      </w:r>
    </w:p>
    <w:p w:rsidR="00530A5F" w:rsidRPr="00D27615" w:rsidRDefault="00111DD2" w:rsidP="00E177FF">
      <w:pPr>
        <w:spacing w:line="360" w:lineRule="auto"/>
        <w:rPr>
          <w:rFonts w:ascii="Book Antiqua" w:hAnsi="Book Antiqua"/>
          <w:sz w:val="24"/>
        </w:rPr>
      </w:pPr>
      <w:r w:rsidRPr="00D27615">
        <w:rPr>
          <w:rFonts w:ascii="Book Antiqua" w:hAnsi="Book Antiqua"/>
          <w:sz w:val="24"/>
        </w:rPr>
        <w:t xml:space="preserve">The strength of this article was the </w:t>
      </w:r>
      <w:r w:rsidR="009D62BE" w:rsidRPr="00D27615">
        <w:rPr>
          <w:rFonts w:ascii="Book Antiqua" w:hAnsi="Book Antiqua"/>
          <w:sz w:val="24"/>
        </w:rPr>
        <w:t xml:space="preserve">finding </w:t>
      </w:r>
      <w:r w:rsidRPr="00D27615">
        <w:rPr>
          <w:rFonts w:ascii="Book Antiqua" w:hAnsi="Book Antiqua"/>
          <w:sz w:val="24"/>
        </w:rPr>
        <w:t xml:space="preserve">that the invagination occurred due to the presence of a tropical </w:t>
      </w:r>
      <w:r w:rsidR="009D62BE" w:rsidRPr="00D27615">
        <w:rPr>
          <w:rFonts w:ascii="Book Antiqua" w:hAnsi="Book Antiqua"/>
          <w:sz w:val="24"/>
        </w:rPr>
        <w:t>egg parasite</w:t>
      </w:r>
      <w:r w:rsidRPr="00D27615">
        <w:rPr>
          <w:rFonts w:ascii="Book Antiqua" w:hAnsi="Book Antiqua"/>
          <w:sz w:val="24"/>
        </w:rPr>
        <w:t>, an exceptionally rare case</w:t>
      </w:r>
      <w:r w:rsidR="009D62BE" w:rsidRPr="00D27615">
        <w:rPr>
          <w:rFonts w:ascii="Book Antiqua" w:hAnsi="Book Antiqua"/>
          <w:sz w:val="24"/>
        </w:rPr>
        <w:t xml:space="preserve"> </w:t>
      </w:r>
      <w:r w:rsidRPr="00D27615">
        <w:rPr>
          <w:rFonts w:ascii="Book Antiqua" w:hAnsi="Book Antiqua"/>
          <w:sz w:val="24"/>
        </w:rPr>
        <w:t xml:space="preserve">in Europe, considering the fact that the patient did not visit any tropical country. The limitation was the difficulty in the identification of the </w:t>
      </w:r>
      <w:r w:rsidRPr="00D27615">
        <w:rPr>
          <w:rFonts w:ascii="Book Antiqua" w:hAnsi="Book Antiqua" w:cs="Arial"/>
          <w:i/>
          <w:sz w:val="24"/>
        </w:rPr>
        <w:t>Schistosoma species</w:t>
      </w:r>
      <w:r w:rsidRPr="00D27615">
        <w:rPr>
          <w:rFonts w:ascii="Book Antiqua" w:hAnsi="Book Antiqua"/>
          <w:sz w:val="24"/>
        </w:rPr>
        <w:t xml:space="preserve"> that the egg belonged to due to the lack of specific techniques to identify the different parasites.</w:t>
      </w:r>
      <w:bookmarkEnd w:id="10"/>
      <w:bookmarkEnd w:id="11"/>
    </w:p>
    <w:p w:rsidR="009B34A7" w:rsidRPr="00D27615" w:rsidRDefault="009B34A7" w:rsidP="00E177FF">
      <w:pPr>
        <w:snapToGrid w:val="0"/>
        <w:spacing w:line="360" w:lineRule="auto"/>
        <w:ind w:rightChars="-506" w:right="-1063"/>
        <w:rPr>
          <w:rFonts w:ascii="Book Antiqua" w:hAnsi="Book Antiqua"/>
          <w:sz w:val="24"/>
        </w:rPr>
      </w:pPr>
      <w:r w:rsidRPr="00D27615">
        <w:rPr>
          <w:rFonts w:ascii="Book Antiqua" w:hAnsi="Book Antiqua"/>
          <w:b/>
          <w:sz w:val="24"/>
        </w:rPr>
        <w:br w:type="page"/>
      </w:r>
    </w:p>
    <w:p w:rsidR="00560303" w:rsidRPr="00D27615" w:rsidRDefault="009B34A7" w:rsidP="00E177FF">
      <w:pPr>
        <w:pStyle w:val="p0"/>
        <w:snapToGrid w:val="0"/>
        <w:spacing w:line="360" w:lineRule="auto"/>
        <w:jc w:val="both"/>
        <w:rPr>
          <w:rFonts w:ascii="Book Antiqua" w:hAnsi="Book Antiqua"/>
          <w:b/>
          <w:bCs/>
          <w:sz w:val="24"/>
          <w:szCs w:val="24"/>
        </w:rPr>
      </w:pPr>
      <w:bookmarkStart w:id="12" w:name="OLE_LINK144"/>
      <w:bookmarkStart w:id="13" w:name="OLE_LINK152"/>
      <w:bookmarkStart w:id="14" w:name="OLE_LINK163"/>
      <w:bookmarkStart w:id="15" w:name="OLE_LINK99"/>
      <w:bookmarkStart w:id="16" w:name="OLE_LINK100"/>
      <w:r w:rsidRPr="00D27615">
        <w:rPr>
          <w:rFonts w:ascii="Book Antiqua" w:hAnsi="Book Antiqua"/>
          <w:b/>
          <w:sz w:val="24"/>
          <w:szCs w:val="24"/>
        </w:rPr>
        <w:lastRenderedPageBreak/>
        <w:t>REFERENCES</w:t>
      </w:r>
    </w:p>
    <w:bookmarkEnd w:id="12"/>
    <w:bookmarkEnd w:id="13"/>
    <w:bookmarkEnd w:id="14"/>
    <w:bookmarkEnd w:id="15"/>
    <w:bookmarkEnd w:id="16"/>
    <w:p w:rsidR="00E177FF" w:rsidRPr="00E177FF" w:rsidRDefault="00E177FF" w:rsidP="00E177FF">
      <w:pPr>
        <w:widowControl/>
        <w:spacing w:line="360" w:lineRule="auto"/>
        <w:rPr>
          <w:rFonts w:ascii="Book Antiqua" w:hAnsi="Book Antiqua" w:cs="宋体"/>
          <w:kern w:val="0"/>
          <w:sz w:val="24"/>
        </w:rPr>
      </w:pPr>
      <w:r w:rsidRPr="00E177FF">
        <w:rPr>
          <w:rFonts w:ascii="Book Antiqua" w:hAnsi="Book Antiqua" w:cs="宋体"/>
          <w:kern w:val="0"/>
          <w:sz w:val="24"/>
        </w:rPr>
        <w:t>1</w:t>
      </w:r>
      <w:r w:rsidRPr="00D27615">
        <w:rPr>
          <w:rFonts w:ascii="Book Antiqua" w:hAnsi="Book Antiqua" w:cs="宋体"/>
          <w:kern w:val="0"/>
          <w:sz w:val="24"/>
        </w:rPr>
        <w:t> </w:t>
      </w:r>
      <w:r w:rsidRPr="00E177FF">
        <w:rPr>
          <w:rFonts w:ascii="Book Antiqua" w:hAnsi="Book Antiqua" w:cs="宋体"/>
          <w:b/>
          <w:bCs/>
          <w:kern w:val="0"/>
          <w:sz w:val="24"/>
        </w:rPr>
        <w:t>Albright MT</w:t>
      </w:r>
      <w:r w:rsidRPr="00E177FF">
        <w:rPr>
          <w:rFonts w:ascii="Book Antiqua" w:hAnsi="Book Antiqua" w:cs="宋体"/>
          <w:kern w:val="0"/>
          <w:sz w:val="24"/>
        </w:rPr>
        <w:t>, Grief SN, Carroll RE, Xu J. Ileoileal intussusception in an adult patient.</w:t>
      </w:r>
      <w:r w:rsidRPr="00D27615">
        <w:rPr>
          <w:rFonts w:ascii="Book Antiqua" w:hAnsi="Book Antiqua" w:cs="宋体"/>
          <w:kern w:val="0"/>
          <w:sz w:val="24"/>
        </w:rPr>
        <w:t> </w:t>
      </w:r>
      <w:r w:rsidRPr="00E177FF">
        <w:rPr>
          <w:rFonts w:ascii="Book Antiqua" w:hAnsi="Book Antiqua" w:cs="宋体"/>
          <w:i/>
          <w:iCs/>
          <w:kern w:val="0"/>
          <w:sz w:val="24"/>
        </w:rPr>
        <w:t>Can Fam Physician</w:t>
      </w:r>
      <w:r w:rsidRPr="00D27615">
        <w:rPr>
          <w:rFonts w:ascii="Book Antiqua" w:hAnsi="Book Antiqua" w:cs="宋体"/>
          <w:kern w:val="0"/>
          <w:sz w:val="24"/>
        </w:rPr>
        <w:t> </w:t>
      </w:r>
      <w:r w:rsidRPr="00E177FF">
        <w:rPr>
          <w:rFonts w:ascii="Book Antiqua" w:hAnsi="Book Antiqua" w:cs="宋体"/>
          <w:kern w:val="0"/>
          <w:sz w:val="24"/>
        </w:rPr>
        <w:t>2007;</w:t>
      </w:r>
      <w:r w:rsidRPr="00D27615">
        <w:rPr>
          <w:rFonts w:ascii="Book Antiqua" w:hAnsi="Book Antiqua" w:cs="宋体"/>
          <w:kern w:val="0"/>
          <w:sz w:val="24"/>
        </w:rPr>
        <w:t> </w:t>
      </w:r>
      <w:r w:rsidRPr="00E177FF">
        <w:rPr>
          <w:rFonts w:ascii="Book Antiqua" w:hAnsi="Book Antiqua" w:cs="宋体"/>
          <w:b/>
          <w:bCs/>
          <w:kern w:val="0"/>
          <w:sz w:val="24"/>
        </w:rPr>
        <w:t>53</w:t>
      </w:r>
      <w:r w:rsidRPr="00E177FF">
        <w:rPr>
          <w:rFonts w:ascii="Book Antiqua" w:hAnsi="Book Antiqua" w:cs="宋体"/>
          <w:kern w:val="0"/>
          <w:sz w:val="24"/>
        </w:rPr>
        <w:t>: 241-243 [PMID: 17872641]</w:t>
      </w:r>
    </w:p>
    <w:p w:rsidR="00E177FF" w:rsidRPr="00E177FF" w:rsidRDefault="00E177FF" w:rsidP="00E177FF">
      <w:pPr>
        <w:widowControl/>
        <w:spacing w:line="360" w:lineRule="auto"/>
        <w:rPr>
          <w:rFonts w:ascii="Book Antiqua" w:hAnsi="Book Antiqua" w:cs="宋体"/>
          <w:kern w:val="0"/>
          <w:sz w:val="24"/>
        </w:rPr>
      </w:pPr>
      <w:r w:rsidRPr="00E177FF">
        <w:rPr>
          <w:rFonts w:ascii="Book Antiqua" w:hAnsi="Book Antiqua" w:cs="宋体"/>
          <w:kern w:val="0"/>
          <w:sz w:val="24"/>
        </w:rPr>
        <w:t>2</w:t>
      </w:r>
      <w:r w:rsidRPr="00D27615">
        <w:rPr>
          <w:rFonts w:ascii="Book Antiqua" w:hAnsi="Book Antiqua" w:cs="宋体"/>
          <w:kern w:val="0"/>
          <w:sz w:val="24"/>
        </w:rPr>
        <w:t> </w:t>
      </w:r>
      <w:r w:rsidRPr="00E177FF">
        <w:rPr>
          <w:rFonts w:ascii="Book Antiqua" w:hAnsi="Book Antiqua" w:cs="宋体"/>
          <w:b/>
          <w:bCs/>
          <w:kern w:val="0"/>
          <w:sz w:val="24"/>
        </w:rPr>
        <w:t>Oyen TL</w:t>
      </w:r>
      <w:r w:rsidRPr="00E177FF">
        <w:rPr>
          <w:rFonts w:ascii="Book Antiqua" w:hAnsi="Book Antiqua" w:cs="宋体"/>
          <w:kern w:val="0"/>
          <w:sz w:val="24"/>
        </w:rPr>
        <w:t>, Wolthuis AM, Tollens T, Aelvoet C, Vanrijkel JP. Ileo-ileal intussusception secondary to a lipoma: a literature review.</w:t>
      </w:r>
      <w:r w:rsidRPr="00D27615">
        <w:rPr>
          <w:rFonts w:ascii="Book Antiqua" w:hAnsi="Book Antiqua" w:cs="宋体"/>
          <w:kern w:val="0"/>
          <w:sz w:val="24"/>
        </w:rPr>
        <w:t> </w:t>
      </w:r>
      <w:r w:rsidRPr="00E177FF">
        <w:rPr>
          <w:rFonts w:ascii="Book Antiqua" w:hAnsi="Book Antiqua" w:cs="宋体"/>
          <w:i/>
          <w:iCs/>
          <w:kern w:val="0"/>
          <w:sz w:val="24"/>
        </w:rPr>
        <w:t>Acta Chir Belg</w:t>
      </w:r>
      <w:r w:rsidRPr="00D27615">
        <w:rPr>
          <w:rFonts w:ascii="Book Antiqua" w:hAnsi="Book Antiqua" w:cs="宋体"/>
          <w:kern w:val="0"/>
          <w:sz w:val="24"/>
        </w:rPr>
        <w:t> </w:t>
      </w:r>
      <w:r w:rsidRPr="00D27615">
        <w:rPr>
          <w:rFonts w:ascii="Book Antiqua" w:hAnsi="Book Antiqua" w:cs="宋体" w:hint="eastAsia"/>
          <w:kern w:val="0"/>
          <w:sz w:val="24"/>
        </w:rPr>
        <w:t>2007</w:t>
      </w:r>
      <w:r w:rsidRPr="00E177FF">
        <w:rPr>
          <w:rFonts w:ascii="Book Antiqua" w:hAnsi="Book Antiqua" w:cs="宋体"/>
          <w:kern w:val="0"/>
          <w:sz w:val="24"/>
        </w:rPr>
        <w:t>;</w:t>
      </w:r>
      <w:r w:rsidRPr="00D27615">
        <w:rPr>
          <w:rFonts w:ascii="Book Antiqua" w:hAnsi="Book Antiqua" w:cs="宋体"/>
          <w:kern w:val="0"/>
          <w:sz w:val="24"/>
        </w:rPr>
        <w:t> </w:t>
      </w:r>
      <w:r w:rsidRPr="00E177FF">
        <w:rPr>
          <w:rFonts w:ascii="Book Antiqua" w:hAnsi="Book Antiqua" w:cs="宋体"/>
          <w:b/>
          <w:bCs/>
          <w:kern w:val="0"/>
          <w:sz w:val="24"/>
        </w:rPr>
        <w:t>107</w:t>
      </w:r>
      <w:r w:rsidRPr="00E177FF">
        <w:rPr>
          <w:rFonts w:ascii="Book Antiqua" w:hAnsi="Book Antiqua" w:cs="宋体"/>
          <w:kern w:val="0"/>
          <w:sz w:val="24"/>
        </w:rPr>
        <w:t>: 60-63 [PMID: 17405601]</w:t>
      </w:r>
    </w:p>
    <w:p w:rsidR="00E177FF" w:rsidRPr="00E177FF" w:rsidRDefault="00E177FF" w:rsidP="00E177FF">
      <w:pPr>
        <w:widowControl/>
        <w:spacing w:line="360" w:lineRule="auto"/>
        <w:rPr>
          <w:rFonts w:ascii="Book Antiqua" w:hAnsi="Book Antiqua" w:cs="宋体"/>
          <w:kern w:val="0"/>
          <w:sz w:val="24"/>
        </w:rPr>
      </w:pPr>
      <w:r w:rsidRPr="00E177FF">
        <w:rPr>
          <w:rFonts w:ascii="Book Antiqua" w:hAnsi="Book Antiqua" w:cs="宋体"/>
          <w:kern w:val="0"/>
          <w:sz w:val="24"/>
        </w:rPr>
        <w:t>3</w:t>
      </w:r>
      <w:r w:rsidRPr="00D27615">
        <w:rPr>
          <w:rFonts w:ascii="Book Antiqua" w:hAnsi="Book Antiqua" w:cs="宋体"/>
          <w:kern w:val="0"/>
          <w:sz w:val="24"/>
        </w:rPr>
        <w:t> </w:t>
      </w:r>
      <w:r w:rsidRPr="00E177FF">
        <w:rPr>
          <w:rFonts w:ascii="Book Antiqua" w:hAnsi="Book Antiqua" w:cs="宋体"/>
          <w:b/>
          <w:bCs/>
          <w:kern w:val="0"/>
          <w:sz w:val="24"/>
        </w:rPr>
        <w:t>Eisen LK</w:t>
      </w:r>
      <w:r w:rsidRPr="00E177FF">
        <w:rPr>
          <w:rFonts w:ascii="Book Antiqua" w:hAnsi="Book Antiqua" w:cs="宋体"/>
          <w:kern w:val="0"/>
          <w:sz w:val="24"/>
        </w:rPr>
        <w:t>, Cunningham JD, Aufses AH. Intussusception in adults: institutional review.</w:t>
      </w:r>
      <w:r w:rsidRPr="00D27615">
        <w:rPr>
          <w:rFonts w:ascii="Book Antiqua" w:hAnsi="Book Antiqua" w:cs="宋体"/>
          <w:kern w:val="0"/>
          <w:sz w:val="24"/>
        </w:rPr>
        <w:t> </w:t>
      </w:r>
      <w:r w:rsidRPr="00E177FF">
        <w:rPr>
          <w:rFonts w:ascii="Book Antiqua" w:hAnsi="Book Antiqua" w:cs="宋体"/>
          <w:i/>
          <w:iCs/>
          <w:kern w:val="0"/>
          <w:sz w:val="24"/>
        </w:rPr>
        <w:t>J Am Coll Surg</w:t>
      </w:r>
      <w:r w:rsidRPr="00D27615">
        <w:rPr>
          <w:rFonts w:ascii="Book Antiqua" w:hAnsi="Book Antiqua" w:cs="宋体"/>
          <w:kern w:val="0"/>
          <w:sz w:val="24"/>
        </w:rPr>
        <w:t> </w:t>
      </w:r>
      <w:r w:rsidRPr="00E177FF">
        <w:rPr>
          <w:rFonts w:ascii="Book Antiqua" w:hAnsi="Book Antiqua" w:cs="宋体"/>
          <w:kern w:val="0"/>
          <w:sz w:val="24"/>
        </w:rPr>
        <w:t>1999;</w:t>
      </w:r>
      <w:r w:rsidRPr="00D27615">
        <w:rPr>
          <w:rFonts w:ascii="Book Antiqua" w:hAnsi="Book Antiqua" w:cs="宋体"/>
          <w:kern w:val="0"/>
          <w:sz w:val="24"/>
        </w:rPr>
        <w:t> </w:t>
      </w:r>
      <w:r w:rsidRPr="00E177FF">
        <w:rPr>
          <w:rFonts w:ascii="Book Antiqua" w:hAnsi="Book Antiqua" w:cs="宋体"/>
          <w:b/>
          <w:bCs/>
          <w:kern w:val="0"/>
          <w:sz w:val="24"/>
        </w:rPr>
        <w:t>188</w:t>
      </w:r>
      <w:r w:rsidRPr="00E177FF">
        <w:rPr>
          <w:rFonts w:ascii="Book Antiqua" w:hAnsi="Book Antiqua" w:cs="宋体"/>
          <w:kern w:val="0"/>
          <w:sz w:val="24"/>
        </w:rPr>
        <w:t>: 390-395 [PMID: 10195723</w:t>
      </w:r>
      <w:r w:rsidRPr="00D27615">
        <w:rPr>
          <w:rFonts w:ascii="Book Antiqua" w:hAnsi="Book Antiqua" w:cs="宋体" w:hint="eastAsia"/>
          <w:kern w:val="0"/>
          <w:sz w:val="24"/>
        </w:rPr>
        <w:t xml:space="preserve"> </w:t>
      </w:r>
      <w:r w:rsidRPr="00D27615">
        <w:rPr>
          <w:rFonts w:ascii="Book Antiqua" w:hAnsi="Book Antiqua" w:cs="宋体"/>
          <w:kern w:val="0"/>
          <w:sz w:val="24"/>
        </w:rPr>
        <w:t>DOI</w:t>
      </w:r>
      <w:r w:rsidRPr="00D27615">
        <w:rPr>
          <w:rFonts w:ascii="Book Antiqua" w:hAnsi="Book Antiqua" w:cs="宋体" w:hint="eastAsia"/>
          <w:kern w:val="0"/>
          <w:sz w:val="24"/>
        </w:rPr>
        <w:t xml:space="preserve">: </w:t>
      </w:r>
      <w:r w:rsidRPr="00D27615">
        <w:rPr>
          <w:rFonts w:ascii="Book Antiqua" w:hAnsi="Book Antiqua" w:cs="宋体"/>
          <w:kern w:val="0"/>
          <w:sz w:val="24"/>
        </w:rPr>
        <w:t>10.1016/S1072-7515(98)00331-7</w:t>
      </w:r>
      <w:r w:rsidRPr="00E177FF">
        <w:rPr>
          <w:rFonts w:ascii="Book Antiqua" w:hAnsi="Book Antiqua" w:cs="宋体"/>
          <w:kern w:val="0"/>
          <w:sz w:val="24"/>
        </w:rPr>
        <w:t>]</w:t>
      </w:r>
    </w:p>
    <w:p w:rsidR="00E177FF" w:rsidRPr="00E177FF" w:rsidRDefault="00E177FF" w:rsidP="00E177FF">
      <w:pPr>
        <w:widowControl/>
        <w:spacing w:line="360" w:lineRule="auto"/>
        <w:rPr>
          <w:rFonts w:ascii="Book Antiqua" w:hAnsi="Book Antiqua" w:cs="宋体"/>
          <w:kern w:val="0"/>
          <w:sz w:val="24"/>
        </w:rPr>
      </w:pPr>
      <w:r w:rsidRPr="00E177FF">
        <w:rPr>
          <w:rFonts w:ascii="Book Antiqua" w:hAnsi="Book Antiqua" w:cs="宋体"/>
          <w:kern w:val="0"/>
          <w:sz w:val="24"/>
        </w:rPr>
        <w:t>4</w:t>
      </w:r>
      <w:r w:rsidRPr="00D27615">
        <w:rPr>
          <w:rFonts w:ascii="Book Antiqua" w:hAnsi="Book Antiqua" w:cs="宋体"/>
          <w:kern w:val="0"/>
          <w:sz w:val="24"/>
        </w:rPr>
        <w:t> </w:t>
      </w:r>
      <w:r w:rsidRPr="00E177FF">
        <w:rPr>
          <w:rFonts w:ascii="Book Antiqua" w:hAnsi="Book Antiqua" w:cs="宋体"/>
          <w:b/>
          <w:bCs/>
          <w:kern w:val="0"/>
          <w:sz w:val="24"/>
        </w:rPr>
        <w:t>Erkan N</w:t>
      </w:r>
      <w:r w:rsidRPr="00E177FF">
        <w:rPr>
          <w:rFonts w:ascii="Book Antiqua" w:hAnsi="Book Antiqua" w:cs="宋体"/>
          <w:kern w:val="0"/>
          <w:sz w:val="24"/>
        </w:rPr>
        <w:t>, Haciyanli M, Yildirim M, Sayhan H, Vardar E, Polat AF. Intussusception in adults: an unusual and challenging condition for surgeons.</w:t>
      </w:r>
      <w:r w:rsidRPr="00D27615">
        <w:rPr>
          <w:rFonts w:ascii="Book Antiqua" w:hAnsi="Book Antiqua" w:cs="宋体"/>
          <w:kern w:val="0"/>
          <w:sz w:val="24"/>
        </w:rPr>
        <w:t> </w:t>
      </w:r>
      <w:r w:rsidRPr="00E177FF">
        <w:rPr>
          <w:rFonts w:ascii="Book Antiqua" w:hAnsi="Book Antiqua" w:cs="宋体"/>
          <w:i/>
          <w:iCs/>
          <w:kern w:val="0"/>
          <w:sz w:val="24"/>
        </w:rPr>
        <w:t>Int J Colorectal Dis</w:t>
      </w:r>
      <w:r w:rsidRPr="00D27615">
        <w:rPr>
          <w:rFonts w:ascii="Book Antiqua" w:hAnsi="Book Antiqua" w:cs="宋体"/>
          <w:kern w:val="0"/>
          <w:sz w:val="24"/>
        </w:rPr>
        <w:t> </w:t>
      </w:r>
      <w:r w:rsidRPr="00E177FF">
        <w:rPr>
          <w:rFonts w:ascii="Book Antiqua" w:hAnsi="Book Antiqua" w:cs="宋体"/>
          <w:kern w:val="0"/>
          <w:sz w:val="24"/>
        </w:rPr>
        <w:t>2005;</w:t>
      </w:r>
      <w:r w:rsidRPr="00D27615">
        <w:rPr>
          <w:rFonts w:ascii="Book Antiqua" w:hAnsi="Book Antiqua" w:cs="宋体"/>
          <w:kern w:val="0"/>
          <w:sz w:val="24"/>
        </w:rPr>
        <w:t> </w:t>
      </w:r>
      <w:r w:rsidRPr="00E177FF">
        <w:rPr>
          <w:rFonts w:ascii="Book Antiqua" w:hAnsi="Book Antiqua" w:cs="宋体"/>
          <w:b/>
          <w:bCs/>
          <w:kern w:val="0"/>
          <w:sz w:val="24"/>
        </w:rPr>
        <w:t>20</w:t>
      </w:r>
      <w:r w:rsidRPr="00E177FF">
        <w:rPr>
          <w:rFonts w:ascii="Book Antiqua" w:hAnsi="Book Antiqua" w:cs="宋体"/>
          <w:kern w:val="0"/>
          <w:sz w:val="24"/>
        </w:rPr>
        <w:t>: 452-456 [PMID: 15759123 DOI: 10.1007/s00384-004-0713-2]</w:t>
      </w:r>
    </w:p>
    <w:p w:rsidR="00E177FF" w:rsidRPr="00E177FF" w:rsidRDefault="00E177FF" w:rsidP="00E177FF">
      <w:pPr>
        <w:widowControl/>
        <w:spacing w:line="360" w:lineRule="auto"/>
        <w:rPr>
          <w:rFonts w:ascii="Book Antiqua" w:hAnsi="Book Antiqua" w:cs="宋体"/>
          <w:kern w:val="0"/>
          <w:sz w:val="24"/>
        </w:rPr>
      </w:pPr>
      <w:r w:rsidRPr="00E177FF">
        <w:rPr>
          <w:rFonts w:ascii="Book Antiqua" w:hAnsi="Book Antiqua" w:cs="宋体"/>
          <w:kern w:val="0"/>
          <w:sz w:val="24"/>
        </w:rPr>
        <w:t>5</w:t>
      </w:r>
      <w:r w:rsidRPr="00D27615">
        <w:rPr>
          <w:rFonts w:ascii="Book Antiqua" w:hAnsi="Book Antiqua" w:cs="宋体"/>
          <w:kern w:val="0"/>
          <w:sz w:val="24"/>
        </w:rPr>
        <w:t> </w:t>
      </w:r>
      <w:r w:rsidRPr="00E177FF">
        <w:rPr>
          <w:rFonts w:ascii="Book Antiqua" w:hAnsi="Book Antiqua" w:cs="宋体"/>
          <w:b/>
          <w:bCs/>
          <w:kern w:val="0"/>
          <w:sz w:val="24"/>
        </w:rPr>
        <w:t>Gordon RS</w:t>
      </w:r>
      <w:r w:rsidRPr="00E177FF">
        <w:rPr>
          <w:rFonts w:ascii="Book Antiqua" w:hAnsi="Book Antiqua" w:cs="宋体"/>
          <w:kern w:val="0"/>
          <w:sz w:val="24"/>
        </w:rPr>
        <w:t>, O'Dell KB, Namon AJ, Becker LB. Intussusception in the adult--a rare disease.</w:t>
      </w:r>
      <w:r w:rsidRPr="00D27615">
        <w:rPr>
          <w:rFonts w:ascii="Book Antiqua" w:hAnsi="Book Antiqua" w:cs="宋体"/>
          <w:kern w:val="0"/>
          <w:sz w:val="24"/>
        </w:rPr>
        <w:t> </w:t>
      </w:r>
      <w:r w:rsidRPr="00E177FF">
        <w:rPr>
          <w:rFonts w:ascii="Book Antiqua" w:hAnsi="Book Antiqua" w:cs="宋体"/>
          <w:i/>
          <w:iCs/>
          <w:kern w:val="0"/>
          <w:sz w:val="24"/>
        </w:rPr>
        <w:t>J Emerg Med</w:t>
      </w:r>
      <w:r w:rsidRPr="00D27615">
        <w:rPr>
          <w:rFonts w:ascii="Book Antiqua" w:hAnsi="Book Antiqua" w:cs="宋体"/>
          <w:kern w:val="0"/>
          <w:sz w:val="24"/>
        </w:rPr>
        <w:t> </w:t>
      </w:r>
      <w:r w:rsidRPr="00D27615">
        <w:rPr>
          <w:rFonts w:ascii="Book Antiqua" w:hAnsi="Book Antiqua" w:cs="宋体" w:hint="eastAsia"/>
          <w:kern w:val="0"/>
          <w:sz w:val="24"/>
        </w:rPr>
        <w:t>1991</w:t>
      </w:r>
      <w:r w:rsidRPr="00E177FF">
        <w:rPr>
          <w:rFonts w:ascii="Book Antiqua" w:hAnsi="Book Antiqua" w:cs="宋体"/>
          <w:kern w:val="0"/>
          <w:sz w:val="24"/>
        </w:rPr>
        <w:t>;</w:t>
      </w:r>
      <w:r w:rsidRPr="00D27615">
        <w:rPr>
          <w:rFonts w:ascii="Book Antiqua" w:hAnsi="Book Antiqua" w:cs="宋体"/>
          <w:kern w:val="0"/>
          <w:sz w:val="24"/>
        </w:rPr>
        <w:t> </w:t>
      </w:r>
      <w:r w:rsidRPr="00E177FF">
        <w:rPr>
          <w:rFonts w:ascii="Book Antiqua" w:hAnsi="Book Antiqua" w:cs="宋体"/>
          <w:b/>
          <w:bCs/>
          <w:kern w:val="0"/>
          <w:sz w:val="24"/>
        </w:rPr>
        <w:t>9</w:t>
      </w:r>
      <w:r w:rsidRPr="00E177FF">
        <w:rPr>
          <w:rFonts w:ascii="Book Antiqua" w:hAnsi="Book Antiqua" w:cs="宋体"/>
          <w:kern w:val="0"/>
          <w:sz w:val="24"/>
        </w:rPr>
        <w:t>: 337-342 [PMID: 1940237 DOI: 10.1016/0736-4679(91)90377-R]</w:t>
      </w:r>
    </w:p>
    <w:p w:rsidR="006C33B6" w:rsidRPr="00D27615" w:rsidRDefault="006C33B6" w:rsidP="006C33B6">
      <w:pPr>
        <w:pStyle w:val="a7"/>
        <w:wordWrap w:val="0"/>
        <w:spacing w:line="360" w:lineRule="auto"/>
        <w:ind w:left="360" w:right="120" w:firstLineChars="0" w:firstLine="0"/>
        <w:jc w:val="right"/>
        <w:rPr>
          <w:rFonts w:ascii="Book Antiqua" w:eastAsia="宋体" w:hAnsi="Book Antiqua"/>
          <w:b/>
          <w:bCs/>
          <w:lang w:eastAsia="zh-CN"/>
        </w:rPr>
      </w:pPr>
      <w:bookmarkStart w:id="17" w:name="OLE_LINK277"/>
      <w:bookmarkStart w:id="18" w:name="OLE_LINK278"/>
      <w:bookmarkStart w:id="19" w:name="OLE_LINK279"/>
      <w:bookmarkStart w:id="20" w:name="OLE_LINK290"/>
      <w:bookmarkStart w:id="21" w:name="OLE_LINK301"/>
      <w:bookmarkStart w:id="22" w:name="OLE_LINK312"/>
      <w:bookmarkStart w:id="23" w:name="OLE_LINK315"/>
      <w:bookmarkStart w:id="24" w:name="OLE_LINK316"/>
      <w:bookmarkStart w:id="25" w:name="OLE_LINK317"/>
      <w:bookmarkStart w:id="26" w:name="OLE_LINK318"/>
      <w:bookmarkStart w:id="27" w:name="OLE_LINK326"/>
      <w:bookmarkStart w:id="28" w:name="OLE_LINK335"/>
      <w:bookmarkStart w:id="29" w:name="OLE_LINK339"/>
      <w:bookmarkStart w:id="30" w:name="OLE_LINK348"/>
      <w:r w:rsidRPr="00D27615">
        <w:rPr>
          <w:rStyle w:val="a3"/>
          <w:rFonts w:ascii="Book Antiqua" w:hAnsi="Book Antiqua" w:cs="Arial"/>
          <w:bCs w:val="0"/>
          <w:noProof/>
        </w:rPr>
        <w:t>P-Reviewers</w:t>
      </w:r>
      <w:r w:rsidRPr="00D27615">
        <w:rPr>
          <w:rStyle w:val="a3"/>
          <w:rFonts w:ascii="Book Antiqua" w:eastAsia="宋体" w:hAnsi="Book Antiqua" w:cs="Arial" w:hint="eastAsia"/>
          <w:bCs w:val="0"/>
          <w:noProof/>
          <w:lang w:eastAsia="zh-CN"/>
        </w:rPr>
        <w:t>:</w:t>
      </w:r>
      <w:r w:rsidRPr="00D27615">
        <w:rPr>
          <w:rFonts w:ascii="Book Antiqua" w:hAnsi="Book Antiqua"/>
          <w:bCs/>
        </w:rPr>
        <w:t xml:space="preserve"> Berg</w:t>
      </w:r>
      <w:r w:rsidRPr="00D27615">
        <w:rPr>
          <w:rFonts w:ascii="Book Antiqua" w:eastAsiaTheme="minorEastAsia" w:hAnsi="Book Antiqua" w:hint="eastAsia"/>
          <w:bCs/>
          <w:lang w:eastAsia="zh-CN"/>
        </w:rPr>
        <w:t xml:space="preserve"> T</w:t>
      </w:r>
      <w:r w:rsidRPr="00D27615">
        <w:rPr>
          <w:rFonts w:ascii="Book Antiqua" w:hAnsi="Book Antiqua"/>
          <w:bCs/>
        </w:rPr>
        <w:t xml:space="preserve">  </w:t>
      </w:r>
      <w:r w:rsidRPr="00D27615">
        <w:rPr>
          <w:rFonts w:ascii="Book Antiqua" w:hAnsi="Book Antiqua"/>
          <w:b/>
          <w:bCs/>
        </w:rPr>
        <w:t>S-Editor</w:t>
      </w:r>
      <w:r w:rsidRPr="00D27615">
        <w:rPr>
          <w:rFonts w:ascii="Book Antiqua" w:eastAsia="宋体" w:hAnsi="Book Antiqua" w:hint="eastAsia"/>
          <w:b/>
          <w:bCs/>
          <w:lang w:eastAsia="zh-CN"/>
        </w:rPr>
        <w:t>:</w:t>
      </w:r>
      <w:r w:rsidRPr="00D27615">
        <w:rPr>
          <w:rFonts w:ascii="Book Antiqua" w:hAnsi="Book Antiqua"/>
          <w:bCs/>
        </w:rPr>
        <w:t xml:space="preserve"> </w:t>
      </w:r>
      <w:r w:rsidRPr="00D27615">
        <w:rPr>
          <w:rFonts w:ascii="Book Antiqua" w:eastAsia="宋体" w:hAnsi="Book Antiqua" w:hint="eastAsia"/>
          <w:bCs/>
          <w:lang w:eastAsia="zh-CN"/>
        </w:rPr>
        <w:t>Qi Y</w:t>
      </w:r>
      <w:r w:rsidRPr="00D27615">
        <w:rPr>
          <w:rFonts w:ascii="Book Antiqua" w:hAnsi="Book Antiqua"/>
          <w:b/>
          <w:bCs/>
        </w:rPr>
        <w:t xml:space="preserve">   L-Editor</w:t>
      </w:r>
      <w:r w:rsidRPr="00D27615">
        <w:rPr>
          <w:rFonts w:ascii="Book Antiqua" w:eastAsia="宋体" w:hAnsi="Book Antiqua" w:hint="eastAsia"/>
          <w:b/>
          <w:bCs/>
          <w:lang w:eastAsia="zh-CN"/>
        </w:rPr>
        <w:t>:</w:t>
      </w:r>
      <w:r w:rsidRPr="00D27615">
        <w:rPr>
          <w:rFonts w:ascii="Book Antiqua" w:hAnsi="Book Antiqua"/>
          <w:b/>
          <w:bCs/>
        </w:rPr>
        <w:t xml:space="preserve">   E-Editor</w:t>
      </w:r>
      <w:r w:rsidRPr="00D27615">
        <w:rPr>
          <w:rFonts w:ascii="Book Antiqua" w:eastAsia="宋体" w:hAnsi="Book Antiqua" w:hint="eastAsia"/>
          <w:b/>
          <w:bCs/>
          <w:lang w:eastAsia="zh-CN"/>
        </w:rPr>
        <w:t>:</w:t>
      </w:r>
    </w:p>
    <w:bookmarkEnd w:id="17"/>
    <w:bookmarkEnd w:id="18"/>
    <w:bookmarkEnd w:id="19"/>
    <w:bookmarkEnd w:id="20"/>
    <w:bookmarkEnd w:id="21"/>
    <w:bookmarkEnd w:id="22"/>
    <w:bookmarkEnd w:id="23"/>
    <w:bookmarkEnd w:id="24"/>
    <w:bookmarkEnd w:id="25"/>
    <w:bookmarkEnd w:id="26"/>
    <w:bookmarkEnd w:id="27"/>
    <w:bookmarkEnd w:id="28"/>
    <w:bookmarkEnd w:id="29"/>
    <w:bookmarkEnd w:id="30"/>
    <w:p w:rsidR="00E177FF" w:rsidRPr="00D27615" w:rsidRDefault="00E177FF">
      <w:pPr>
        <w:widowControl/>
        <w:spacing w:after="200" w:line="276" w:lineRule="auto"/>
        <w:jc w:val="left"/>
        <w:rPr>
          <w:rFonts w:ascii="Book Antiqua" w:eastAsiaTheme="minorEastAsia" w:hAnsi="Book Antiqua" w:cstheme="minorBidi"/>
          <w:b/>
          <w:kern w:val="0"/>
          <w:sz w:val="24"/>
        </w:rPr>
      </w:pPr>
      <w:r w:rsidRPr="00D27615">
        <w:rPr>
          <w:rFonts w:ascii="Book Antiqua" w:eastAsiaTheme="minorEastAsia" w:hAnsi="Book Antiqua" w:cstheme="minorBidi"/>
          <w:b/>
          <w:kern w:val="0"/>
          <w:sz w:val="24"/>
        </w:rPr>
        <w:br w:type="page"/>
      </w:r>
    </w:p>
    <w:p w:rsidR="00E177FF" w:rsidRPr="00D27615" w:rsidRDefault="00E177FF" w:rsidP="00E177FF">
      <w:pPr>
        <w:pStyle w:val="a4"/>
        <w:spacing w:line="360" w:lineRule="auto"/>
        <w:jc w:val="both"/>
        <w:rPr>
          <w:rFonts w:ascii="Book Antiqua" w:hAnsi="Book Antiqua"/>
          <w:sz w:val="24"/>
          <w:szCs w:val="24"/>
          <w:lang w:val="en-US"/>
        </w:rPr>
      </w:pPr>
      <w:r w:rsidRPr="00D27615">
        <w:rPr>
          <w:rFonts w:ascii="Book Antiqua" w:hAnsi="Book Antiqua"/>
          <w:b/>
          <w:sz w:val="24"/>
          <w:szCs w:val="24"/>
          <w:lang w:val="en-US"/>
        </w:rPr>
        <w:lastRenderedPageBreak/>
        <w:t>Figure 1</w:t>
      </w:r>
      <w:r w:rsidRPr="00D27615">
        <w:rPr>
          <w:rFonts w:ascii="Book Antiqua" w:eastAsiaTheme="minorEastAsia" w:hAnsi="Book Antiqua" w:hint="eastAsia"/>
          <w:b/>
          <w:sz w:val="24"/>
          <w:szCs w:val="24"/>
          <w:lang w:val="en-US" w:eastAsia="zh-CN"/>
        </w:rPr>
        <w:t xml:space="preserve"> </w:t>
      </w:r>
      <w:r w:rsidRPr="00D27615">
        <w:rPr>
          <w:rFonts w:ascii="Book Antiqua" w:hAnsi="Book Antiqua"/>
          <w:b/>
          <w:sz w:val="24"/>
          <w:szCs w:val="24"/>
          <w:lang w:val="en-US"/>
        </w:rPr>
        <w:t xml:space="preserve">Axial US show small bowel intussusception. </w:t>
      </w:r>
      <w:r w:rsidRPr="00D27615">
        <w:rPr>
          <w:rFonts w:ascii="Book Antiqua" w:hAnsi="Book Antiqua"/>
          <w:sz w:val="24"/>
          <w:szCs w:val="24"/>
          <w:lang w:val="en-US"/>
        </w:rPr>
        <w:t>The echogenic mesenteric fat is seen trapped between the intussusceptum and the intussuscipiens.</w:t>
      </w:r>
    </w:p>
    <w:p w:rsidR="00E177FF" w:rsidRPr="00D27615" w:rsidRDefault="00E177FF" w:rsidP="00E177FF">
      <w:pPr>
        <w:spacing w:line="360" w:lineRule="auto"/>
        <w:rPr>
          <w:rFonts w:ascii="Book Antiqua" w:hAnsi="Book Antiqua"/>
          <w:b/>
          <w:sz w:val="24"/>
        </w:rPr>
      </w:pPr>
    </w:p>
    <w:p w:rsidR="00E177FF" w:rsidRPr="00D27615" w:rsidRDefault="00E177FF" w:rsidP="00E177FF">
      <w:pPr>
        <w:spacing w:line="360" w:lineRule="auto"/>
        <w:rPr>
          <w:rFonts w:ascii="Book Antiqua" w:hAnsi="Book Antiqua"/>
          <w:b/>
          <w:sz w:val="24"/>
        </w:rPr>
      </w:pPr>
      <w:r w:rsidRPr="00D27615">
        <w:rPr>
          <w:rFonts w:ascii="Book Antiqua" w:hAnsi="Book Antiqua"/>
          <w:b/>
          <w:sz w:val="24"/>
        </w:rPr>
        <w:t xml:space="preserve">Figure 2 Corresponding  coronal </w:t>
      </w:r>
      <w:r w:rsidR="000E7837" w:rsidRPr="000E7837">
        <w:rPr>
          <w:rFonts w:ascii="Book Antiqua" w:hAnsi="Book Antiqua"/>
          <w:b/>
          <w:sz w:val="24"/>
        </w:rPr>
        <w:t xml:space="preserve">computed tomography </w:t>
      </w:r>
      <w:r w:rsidRPr="00D27615">
        <w:rPr>
          <w:rFonts w:ascii="Book Antiqua" w:hAnsi="Book Antiqua"/>
          <w:b/>
          <w:sz w:val="24"/>
        </w:rPr>
        <w:t xml:space="preserve">(A) and sagital </w:t>
      </w:r>
      <w:r w:rsidR="000E7837" w:rsidRPr="000E7837">
        <w:rPr>
          <w:rFonts w:ascii="Book Antiqua" w:hAnsi="Book Antiqua"/>
          <w:b/>
          <w:sz w:val="24"/>
        </w:rPr>
        <w:t xml:space="preserve">computed tomography </w:t>
      </w:r>
      <w:r w:rsidRPr="00D27615">
        <w:rPr>
          <w:rFonts w:ascii="Book Antiqua" w:hAnsi="Book Antiqua"/>
          <w:b/>
          <w:sz w:val="24"/>
        </w:rPr>
        <w:t>(B) obtained after administration of intravenous contrast material show the dilated fluid-filled bowel lops as well as the intussusceptum and the intussuscipiens in the left lower quadrant, with trapped mesenteric fat.</w:t>
      </w:r>
    </w:p>
    <w:p w:rsidR="00E177FF" w:rsidRPr="00D27615" w:rsidRDefault="00E177FF" w:rsidP="00E177FF">
      <w:pPr>
        <w:spacing w:line="360" w:lineRule="auto"/>
        <w:rPr>
          <w:rFonts w:ascii="Book Antiqua" w:hAnsi="Book Antiqua"/>
          <w:sz w:val="24"/>
        </w:rPr>
      </w:pPr>
    </w:p>
    <w:p w:rsidR="00E177FF" w:rsidRPr="00D27615" w:rsidRDefault="00E177FF" w:rsidP="00E177FF">
      <w:pPr>
        <w:spacing w:line="360" w:lineRule="auto"/>
        <w:rPr>
          <w:rFonts w:ascii="Book Antiqua" w:hAnsi="Book Antiqua"/>
          <w:sz w:val="24"/>
        </w:rPr>
      </w:pPr>
      <w:r w:rsidRPr="00D27615">
        <w:rPr>
          <w:rFonts w:ascii="Book Antiqua" w:hAnsi="Book Antiqua"/>
          <w:b/>
          <w:sz w:val="24"/>
        </w:rPr>
        <w:t>Figure 3</w:t>
      </w:r>
      <w:r w:rsidRPr="00D27615">
        <w:rPr>
          <w:rFonts w:ascii="Book Antiqua" w:hAnsi="Book Antiqua" w:hint="eastAsia"/>
          <w:b/>
          <w:sz w:val="24"/>
        </w:rPr>
        <w:t xml:space="preserve"> </w:t>
      </w:r>
      <w:r w:rsidRPr="00D27615">
        <w:rPr>
          <w:rFonts w:ascii="Book Antiqua" w:hAnsi="Book Antiqua"/>
          <w:b/>
          <w:sz w:val="24"/>
        </w:rPr>
        <w:t>Post-operative specimen of ileum segment with granuloma.</w:t>
      </w:r>
    </w:p>
    <w:p w:rsidR="00E177FF" w:rsidRPr="00D27615" w:rsidRDefault="00E177FF" w:rsidP="00E177FF">
      <w:pPr>
        <w:spacing w:line="360" w:lineRule="auto"/>
        <w:rPr>
          <w:rFonts w:ascii="Book Antiqua" w:hAnsi="Book Antiqua"/>
          <w:b/>
          <w:sz w:val="24"/>
        </w:rPr>
      </w:pPr>
    </w:p>
    <w:p w:rsidR="00E177FF" w:rsidRPr="00D27615" w:rsidRDefault="00E177FF" w:rsidP="00E177FF">
      <w:pPr>
        <w:spacing w:line="360" w:lineRule="auto"/>
        <w:rPr>
          <w:rFonts w:ascii="Book Antiqua" w:hAnsi="Book Antiqua"/>
          <w:b/>
          <w:sz w:val="24"/>
        </w:rPr>
      </w:pPr>
      <w:r w:rsidRPr="00D27615">
        <w:rPr>
          <w:rFonts w:ascii="Book Antiqua" w:hAnsi="Book Antiqua"/>
          <w:b/>
          <w:sz w:val="24"/>
        </w:rPr>
        <w:t xml:space="preserve">Figure 4 </w:t>
      </w:r>
      <w:r w:rsidRPr="00D27615">
        <w:rPr>
          <w:rFonts w:ascii="Book Antiqua" w:hAnsi="Book Antiqua" w:cs="Arial"/>
          <w:b/>
          <w:i/>
          <w:sz w:val="24"/>
        </w:rPr>
        <w:t xml:space="preserve">Schistosoma </w:t>
      </w:r>
      <w:r w:rsidRPr="00D27615">
        <w:rPr>
          <w:rFonts w:ascii="Book Antiqua" w:hAnsi="Book Antiqua" w:cs="Arial"/>
          <w:b/>
          <w:sz w:val="24"/>
        </w:rPr>
        <w:t>species</w:t>
      </w:r>
      <w:r w:rsidRPr="00D27615">
        <w:rPr>
          <w:rFonts w:ascii="Book Antiqua" w:hAnsi="Book Antiqua" w:cs="Arial" w:hint="eastAsia"/>
          <w:b/>
          <w:sz w:val="24"/>
        </w:rPr>
        <w:t>.</w:t>
      </w:r>
      <w:r w:rsidRPr="00D27615">
        <w:rPr>
          <w:rFonts w:ascii="Book Antiqua" w:hAnsi="Book Antiqua"/>
          <w:sz w:val="24"/>
        </w:rPr>
        <w:t xml:space="preserve"> A</w:t>
      </w:r>
      <w:r w:rsidRPr="00D27615">
        <w:rPr>
          <w:rFonts w:ascii="Book Antiqua" w:eastAsiaTheme="minorEastAsia" w:hAnsi="Book Antiqua" w:hint="eastAsia"/>
          <w:sz w:val="24"/>
        </w:rPr>
        <w:t xml:space="preserve">: </w:t>
      </w:r>
      <w:r w:rsidRPr="00D27615">
        <w:rPr>
          <w:rFonts w:ascii="Book Antiqua" w:eastAsia="Times New Roman" w:hAnsi="Book Antiqua"/>
          <w:sz w:val="24"/>
        </w:rPr>
        <w:t>HE bowel wall with granuloma formation</w:t>
      </w:r>
      <w:r w:rsidRPr="00D27615">
        <w:rPr>
          <w:rFonts w:ascii="Book Antiqua" w:eastAsiaTheme="minorEastAsia" w:hAnsi="Book Antiqua" w:hint="eastAsia"/>
          <w:sz w:val="24"/>
        </w:rPr>
        <w:t xml:space="preserve">; </w:t>
      </w:r>
      <w:r w:rsidRPr="00D27615">
        <w:rPr>
          <w:rFonts w:ascii="Book Antiqua" w:eastAsia="Times New Roman" w:hAnsi="Book Antiqua"/>
          <w:sz w:val="24"/>
        </w:rPr>
        <w:t>B</w:t>
      </w:r>
      <w:r w:rsidRPr="00D27615">
        <w:rPr>
          <w:rFonts w:ascii="Book Antiqua" w:eastAsiaTheme="minorEastAsia" w:hAnsi="Book Antiqua" w:hint="eastAsia"/>
          <w:sz w:val="24"/>
        </w:rPr>
        <w:t xml:space="preserve">: </w:t>
      </w:r>
      <w:r w:rsidRPr="00D27615">
        <w:rPr>
          <w:rFonts w:ascii="Book Antiqua" w:eastAsia="Times New Roman" w:hAnsi="Book Antiqua"/>
          <w:sz w:val="24"/>
        </w:rPr>
        <w:t>HE</w:t>
      </w:r>
      <w:r w:rsidRPr="00D27615">
        <w:rPr>
          <w:rFonts w:ascii="Book Antiqua" w:eastAsia="Times New Roman" w:hAnsi="Book Antiqua"/>
          <w:b/>
          <w:sz w:val="24"/>
        </w:rPr>
        <w:t xml:space="preserve"> </w:t>
      </w:r>
      <w:r w:rsidRPr="00D27615">
        <w:rPr>
          <w:rFonts w:ascii="Book Antiqua" w:eastAsia="Times New Roman" w:hAnsi="Book Antiqua"/>
          <w:sz w:val="24"/>
        </w:rPr>
        <w:t xml:space="preserve">a 75 µm wide ovoid structure with a thin and basophilic shell and presenting a spine. </w:t>
      </w:r>
    </w:p>
    <w:p w:rsidR="009F2E39" w:rsidRPr="00D27615" w:rsidRDefault="009F2E39" w:rsidP="00E177FF">
      <w:pPr>
        <w:widowControl/>
        <w:spacing w:after="200" w:line="276" w:lineRule="auto"/>
        <w:rPr>
          <w:rFonts w:ascii="Book Antiqua" w:eastAsiaTheme="minorEastAsia" w:hAnsi="Book Antiqua" w:cstheme="minorBidi"/>
          <w:b/>
          <w:kern w:val="0"/>
          <w:sz w:val="24"/>
        </w:rPr>
      </w:pPr>
    </w:p>
    <w:sectPr w:rsidR="009F2E39" w:rsidRPr="00D27615" w:rsidSect="000265D4">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D7" w:rsidRDefault="00AD05D7" w:rsidP="00CD2B45">
      <w:r>
        <w:separator/>
      </w:r>
    </w:p>
  </w:endnote>
  <w:endnote w:type="continuationSeparator" w:id="0">
    <w:p w:rsidR="00AD05D7" w:rsidRDefault="00AD05D7" w:rsidP="00CD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41559"/>
      <w:docPartObj>
        <w:docPartGallery w:val="Page Numbers (Bottom of Page)"/>
        <w:docPartUnique/>
      </w:docPartObj>
    </w:sdtPr>
    <w:sdtEndPr/>
    <w:sdtContent>
      <w:p w:rsidR="00934DA1" w:rsidRDefault="007E7A6B">
        <w:pPr>
          <w:pStyle w:val="a6"/>
          <w:jc w:val="right"/>
        </w:pPr>
        <w:r>
          <w:fldChar w:fldCharType="begin"/>
        </w:r>
        <w:r>
          <w:instrText xml:space="preserve"> PAGE   \* MERGEFORMAT </w:instrText>
        </w:r>
        <w:r>
          <w:fldChar w:fldCharType="separate"/>
        </w:r>
        <w:r w:rsidR="00D821C9">
          <w:rPr>
            <w:noProof/>
          </w:rPr>
          <w:t>9</w:t>
        </w:r>
        <w:r>
          <w:rPr>
            <w:noProof/>
          </w:rPr>
          <w:fldChar w:fldCharType="end"/>
        </w:r>
      </w:p>
    </w:sdtContent>
  </w:sdt>
  <w:p w:rsidR="00934DA1" w:rsidRDefault="00934D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D7" w:rsidRDefault="00AD05D7" w:rsidP="00CD2B45">
      <w:r>
        <w:separator/>
      </w:r>
    </w:p>
  </w:footnote>
  <w:footnote w:type="continuationSeparator" w:id="0">
    <w:p w:rsidR="00AD05D7" w:rsidRDefault="00AD05D7" w:rsidP="00CD2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6B"/>
    <w:rsid w:val="00002231"/>
    <w:rsid w:val="00004340"/>
    <w:rsid w:val="00004385"/>
    <w:rsid w:val="00011F48"/>
    <w:rsid w:val="000127B0"/>
    <w:rsid w:val="000128CB"/>
    <w:rsid w:val="00013BAE"/>
    <w:rsid w:val="000146EE"/>
    <w:rsid w:val="000151B9"/>
    <w:rsid w:val="00015D1E"/>
    <w:rsid w:val="0001670F"/>
    <w:rsid w:val="00017B64"/>
    <w:rsid w:val="00021178"/>
    <w:rsid w:val="0002221E"/>
    <w:rsid w:val="00022301"/>
    <w:rsid w:val="00024949"/>
    <w:rsid w:val="00025AFB"/>
    <w:rsid w:val="000265D4"/>
    <w:rsid w:val="00027449"/>
    <w:rsid w:val="00027FBC"/>
    <w:rsid w:val="00030B7F"/>
    <w:rsid w:val="00031779"/>
    <w:rsid w:val="00033AE7"/>
    <w:rsid w:val="00034C79"/>
    <w:rsid w:val="00035F4B"/>
    <w:rsid w:val="000376C5"/>
    <w:rsid w:val="000376E0"/>
    <w:rsid w:val="00037745"/>
    <w:rsid w:val="00037FA2"/>
    <w:rsid w:val="00040E4B"/>
    <w:rsid w:val="00042BE9"/>
    <w:rsid w:val="000440E7"/>
    <w:rsid w:val="00044F0D"/>
    <w:rsid w:val="000463A7"/>
    <w:rsid w:val="00051517"/>
    <w:rsid w:val="00054358"/>
    <w:rsid w:val="000549B0"/>
    <w:rsid w:val="0005585B"/>
    <w:rsid w:val="00060BE3"/>
    <w:rsid w:val="000611B9"/>
    <w:rsid w:val="00064455"/>
    <w:rsid w:val="00065BEA"/>
    <w:rsid w:val="00074DDF"/>
    <w:rsid w:val="00080863"/>
    <w:rsid w:val="00083A3B"/>
    <w:rsid w:val="00090954"/>
    <w:rsid w:val="00090C75"/>
    <w:rsid w:val="000932AB"/>
    <w:rsid w:val="0009508D"/>
    <w:rsid w:val="000956BD"/>
    <w:rsid w:val="00097C72"/>
    <w:rsid w:val="000A0609"/>
    <w:rsid w:val="000A4835"/>
    <w:rsid w:val="000A4CB6"/>
    <w:rsid w:val="000A57BC"/>
    <w:rsid w:val="000A6B64"/>
    <w:rsid w:val="000A7C11"/>
    <w:rsid w:val="000B09AC"/>
    <w:rsid w:val="000B2451"/>
    <w:rsid w:val="000B3455"/>
    <w:rsid w:val="000B3EF7"/>
    <w:rsid w:val="000B44E5"/>
    <w:rsid w:val="000B513D"/>
    <w:rsid w:val="000B6006"/>
    <w:rsid w:val="000B74B3"/>
    <w:rsid w:val="000B7A5F"/>
    <w:rsid w:val="000C38E0"/>
    <w:rsid w:val="000C49D5"/>
    <w:rsid w:val="000C5B4C"/>
    <w:rsid w:val="000C707C"/>
    <w:rsid w:val="000D024F"/>
    <w:rsid w:val="000D1F9A"/>
    <w:rsid w:val="000D2E0E"/>
    <w:rsid w:val="000D442B"/>
    <w:rsid w:val="000D6775"/>
    <w:rsid w:val="000D7664"/>
    <w:rsid w:val="000E131A"/>
    <w:rsid w:val="000E24C2"/>
    <w:rsid w:val="000E36AC"/>
    <w:rsid w:val="000E3888"/>
    <w:rsid w:val="000E6021"/>
    <w:rsid w:val="000E6744"/>
    <w:rsid w:val="000E7837"/>
    <w:rsid w:val="000F1C00"/>
    <w:rsid w:val="000F2D1C"/>
    <w:rsid w:val="000F599B"/>
    <w:rsid w:val="000F616A"/>
    <w:rsid w:val="000F6B34"/>
    <w:rsid w:val="000F7291"/>
    <w:rsid w:val="0010196C"/>
    <w:rsid w:val="0010314C"/>
    <w:rsid w:val="001034E3"/>
    <w:rsid w:val="00103E89"/>
    <w:rsid w:val="0010450C"/>
    <w:rsid w:val="001045D8"/>
    <w:rsid w:val="00106B23"/>
    <w:rsid w:val="00106FFB"/>
    <w:rsid w:val="001078C0"/>
    <w:rsid w:val="00111DD2"/>
    <w:rsid w:val="00113B27"/>
    <w:rsid w:val="001154D9"/>
    <w:rsid w:val="00116A9D"/>
    <w:rsid w:val="0012149A"/>
    <w:rsid w:val="0012185D"/>
    <w:rsid w:val="001222B4"/>
    <w:rsid w:val="0012232E"/>
    <w:rsid w:val="00123EC0"/>
    <w:rsid w:val="00124714"/>
    <w:rsid w:val="001270CA"/>
    <w:rsid w:val="00127529"/>
    <w:rsid w:val="00132500"/>
    <w:rsid w:val="0013280A"/>
    <w:rsid w:val="0013380B"/>
    <w:rsid w:val="00133AD2"/>
    <w:rsid w:val="00134185"/>
    <w:rsid w:val="00134380"/>
    <w:rsid w:val="001375AD"/>
    <w:rsid w:val="00137E0C"/>
    <w:rsid w:val="00140A80"/>
    <w:rsid w:val="00140A8C"/>
    <w:rsid w:val="00140AB3"/>
    <w:rsid w:val="00140F27"/>
    <w:rsid w:val="0014684A"/>
    <w:rsid w:val="001471B2"/>
    <w:rsid w:val="00152A0B"/>
    <w:rsid w:val="00157A43"/>
    <w:rsid w:val="00160A76"/>
    <w:rsid w:val="00161205"/>
    <w:rsid w:val="00161EDE"/>
    <w:rsid w:val="0016684B"/>
    <w:rsid w:val="001673A6"/>
    <w:rsid w:val="00172E2A"/>
    <w:rsid w:val="00173DC5"/>
    <w:rsid w:val="00174B14"/>
    <w:rsid w:val="0017561B"/>
    <w:rsid w:val="001759D2"/>
    <w:rsid w:val="00176032"/>
    <w:rsid w:val="00176499"/>
    <w:rsid w:val="00177FE3"/>
    <w:rsid w:val="00180A48"/>
    <w:rsid w:val="001839AC"/>
    <w:rsid w:val="00183B2B"/>
    <w:rsid w:val="001847DD"/>
    <w:rsid w:val="00185D85"/>
    <w:rsid w:val="00191439"/>
    <w:rsid w:val="00192D6B"/>
    <w:rsid w:val="001935A3"/>
    <w:rsid w:val="00193CAB"/>
    <w:rsid w:val="00195CFE"/>
    <w:rsid w:val="0019601E"/>
    <w:rsid w:val="00196A8F"/>
    <w:rsid w:val="00196D2A"/>
    <w:rsid w:val="001A3F6A"/>
    <w:rsid w:val="001A416A"/>
    <w:rsid w:val="001A44B0"/>
    <w:rsid w:val="001A5135"/>
    <w:rsid w:val="001A5AF3"/>
    <w:rsid w:val="001A6C7E"/>
    <w:rsid w:val="001A6D00"/>
    <w:rsid w:val="001A70C5"/>
    <w:rsid w:val="001B037D"/>
    <w:rsid w:val="001B185E"/>
    <w:rsid w:val="001B4829"/>
    <w:rsid w:val="001B5007"/>
    <w:rsid w:val="001B56DC"/>
    <w:rsid w:val="001B6157"/>
    <w:rsid w:val="001B7D98"/>
    <w:rsid w:val="001C0D71"/>
    <w:rsid w:val="001C1154"/>
    <w:rsid w:val="001C1A2D"/>
    <w:rsid w:val="001C26D9"/>
    <w:rsid w:val="001C5F28"/>
    <w:rsid w:val="001C7823"/>
    <w:rsid w:val="001D3549"/>
    <w:rsid w:val="001D4FB3"/>
    <w:rsid w:val="001D503D"/>
    <w:rsid w:val="001D5DD1"/>
    <w:rsid w:val="001E0E1D"/>
    <w:rsid w:val="001E0EE0"/>
    <w:rsid w:val="001E18BD"/>
    <w:rsid w:val="001E23BB"/>
    <w:rsid w:val="001E250D"/>
    <w:rsid w:val="001E461B"/>
    <w:rsid w:val="001E4D31"/>
    <w:rsid w:val="001E58D4"/>
    <w:rsid w:val="001F1630"/>
    <w:rsid w:val="001F1A63"/>
    <w:rsid w:val="001F1CA0"/>
    <w:rsid w:val="001F2059"/>
    <w:rsid w:val="001F2537"/>
    <w:rsid w:val="001F373A"/>
    <w:rsid w:val="001F4B55"/>
    <w:rsid w:val="001F5799"/>
    <w:rsid w:val="001F73A0"/>
    <w:rsid w:val="001F7D51"/>
    <w:rsid w:val="002001C4"/>
    <w:rsid w:val="00201667"/>
    <w:rsid w:val="002028FD"/>
    <w:rsid w:val="00202D0B"/>
    <w:rsid w:val="00203691"/>
    <w:rsid w:val="00203B7F"/>
    <w:rsid w:val="002045D0"/>
    <w:rsid w:val="00205FAA"/>
    <w:rsid w:val="002075FC"/>
    <w:rsid w:val="0021354F"/>
    <w:rsid w:val="00214815"/>
    <w:rsid w:val="00215054"/>
    <w:rsid w:val="00216A91"/>
    <w:rsid w:val="002174EF"/>
    <w:rsid w:val="00223C68"/>
    <w:rsid w:val="0022421F"/>
    <w:rsid w:val="002248F2"/>
    <w:rsid w:val="00231EF6"/>
    <w:rsid w:val="00235DF6"/>
    <w:rsid w:val="002365FE"/>
    <w:rsid w:val="00236F58"/>
    <w:rsid w:val="002370ED"/>
    <w:rsid w:val="0024344A"/>
    <w:rsid w:val="002448A1"/>
    <w:rsid w:val="002450AE"/>
    <w:rsid w:val="002463F7"/>
    <w:rsid w:val="002469F0"/>
    <w:rsid w:val="002529B7"/>
    <w:rsid w:val="00252A2F"/>
    <w:rsid w:val="002538D1"/>
    <w:rsid w:val="00253AB1"/>
    <w:rsid w:val="0025410E"/>
    <w:rsid w:val="00262A7C"/>
    <w:rsid w:val="00267BFB"/>
    <w:rsid w:val="00267DC1"/>
    <w:rsid w:val="00267E10"/>
    <w:rsid w:val="00270601"/>
    <w:rsid w:val="00270C1C"/>
    <w:rsid w:val="00274692"/>
    <w:rsid w:val="002759D4"/>
    <w:rsid w:val="002762EE"/>
    <w:rsid w:val="00277FFB"/>
    <w:rsid w:val="00285F38"/>
    <w:rsid w:val="002865F0"/>
    <w:rsid w:val="0029340B"/>
    <w:rsid w:val="00293531"/>
    <w:rsid w:val="002945D9"/>
    <w:rsid w:val="00295496"/>
    <w:rsid w:val="00296661"/>
    <w:rsid w:val="002A0545"/>
    <w:rsid w:val="002A11E6"/>
    <w:rsid w:val="002A1E48"/>
    <w:rsid w:val="002A207A"/>
    <w:rsid w:val="002A2EB4"/>
    <w:rsid w:val="002A7877"/>
    <w:rsid w:val="002B149C"/>
    <w:rsid w:val="002B1A84"/>
    <w:rsid w:val="002B203E"/>
    <w:rsid w:val="002B3F82"/>
    <w:rsid w:val="002B47A4"/>
    <w:rsid w:val="002B70EF"/>
    <w:rsid w:val="002C1226"/>
    <w:rsid w:val="002C147C"/>
    <w:rsid w:val="002C4611"/>
    <w:rsid w:val="002C4AA9"/>
    <w:rsid w:val="002C6CAF"/>
    <w:rsid w:val="002C739A"/>
    <w:rsid w:val="002C7507"/>
    <w:rsid w:val="002C79DA"/>
    <w:rsid w:val="002D023C"/>
    <w:rsid w:val="002D029A"/>
    <w:rsid w:val="002D23B3"/>
    <w:rsid w:val="002D2578"/>
    <w:rsid w:val="002D6441"/>
    <w:rsid w:val="002D6B2A"/>
    <w:rsid w:val="002D6B46"/>
    <w:rsid w:val="002E112A"/>
    <w:rsid w:val="002E54D0"/>
    <w:rsid w:val="002E63F7"/>
    <w:rsid w:val="002E6D03"/>
    <w:rsid w:val="002E7D65"/>
    <w:rsid w:val="002F60F3"/>
    <w:rsid w:val="002F7FBC"/>
    <w:rsid w:val="00300CA0"/>
    <w:rsid w:val="003063D3"/>
    <w:rsid w:val="00307D1A"/>
    <w:rsid w:val="00310F00"/>
    <w:rsid w:val="00311F97"/>
    <w:rsid w:val="00315AEA"/>
    <w:rsid w:val="00315DAC"/>
    <w:rsid w:val="003169C2"/>
    <w:rsid w:val="00316B80"/>
    <w:rsid w:val="00320E77"/>
    <w:rsid w:val="00320F12"/>
    <w:rsid w:val="003211AD"/>
    <w:rsid w:val="0032174C"/>
    <w:rsid w:val="00322A06"/>
    <w:rsid w:val="00324564"/>
    <w:rsid w:val="00326370"/>
    <w:rsid w:val="0032639F"/>
    <w:rsid w:val="003270BF"/>
    <w:rsid w:val="0033280D"/>
    <w:rsid w:val="0033424F"/>
    <w:rsid w:val="00337635"/>
    <w:rsid w:val="00340889"/>
    <w:rsid w:val="0034443F"/>
    <w:rsid w:val="00344B0A"/>
    <w:rsid w:val="00345F23"/>
    <w:rsid w:val="00346679"/>
    <w:rsid w:val="00346937"/>
    <w:rsid w:val="00351270"/>
    <w:rsid w:val="00353894"/>
    <w:rsid w:val="0035431C"/>
    <w:rsid w:val="00355956"/>
    <w:rsid w:val="00361120"/>
    <w:rsid w:val="0036141B"/>
    <w:rsid w:val="003647BB"/>
    <w:rsid w:val="00364937"/>
    <w:rsid w:val="00367AAD"/>
    <w:rsid w:val="00370D6A"/>
    <w:rsid w:val="00371BFC"/>
    <w:rsid w:val="00371E0A"/>
    <w:rsid w:val="00372D7F"/>
    <w:rsid w:val="00372DDD"/>
    <w:rsid w:val="003749D3"/>
    <w:rsid w:val="00374CE3"/>
    <w:rsid w:val="00375FB7"/>
    <w:rsid w:val="00376C17"/>
    <w:rsid w:val="003802CD"/>
    <w:rsid w:val="00380DC5"/>
    <w:rsid w:val="003841DC"/>
    <w:rsid w:val="00384B29"/>
    <w:rsid w:val="0038593D"/>
    <w:rsid w:val="003861CC"/>
    <w:rsid w:val="00386C9D"/>
    <w:rsid w:val="0039211C"/>
    <w:rsid w:val="00392483"/>
    <w:rsid w:val="00395123"/>
    <w:rsid w:val="00396B00"/>
    <w:rsid w:val="00396FFE"/>
    <w:rsid w:val="00397153"/>
    <w:rsid w:val="00397D5B"/>
    <w:rsid w:val="003A1DAC"/>
    <w:rsid w:val="003A5924"/>
    <w:rsid w:val="003A6FE4"/>
    <w:rsid w:val="003B0B55"/>
    <w:rsid w:val="003B3F73"/>
    <w:rsid w:val="003B40EF"/>
    <w:rsid w:val="003B5535"/>
    <w:rsid w:val="003B6387"/>
    <w:rsid w:val="003B7EC1"/>
    <w:rsid w:val="003B7F4D"/>
    <w:rsid w:val="003C1230"/>
    <w:rsid w:val="003C3202"/>
    <w:rsid w:val="003C3FBA"/>
    <w:rsid w:val="003C5C6D"/>
    <w:rsid w:val="003C6FB2"/>
    <w:rsid w:val="003D0A2A"/>
    <w:rsid w:val="003D1360"/>
    <w:rsid w:val="003D26E1"/>
    <w:rsid w:val="003D2E56"/>
    <w:rsid w:val="003D6C87"/>
    <w:rsid w:val="003D76A4"/>
    <w:rsid w:val="003D7B9B"/>
    <w:rsid w:val="003E3C3E"/>
    <w:rsid w:val="003E77C0"/>
    <w:rsid w:val="003F1412"/>
    <w:rsid w:val="003F2AF5"/>
    <w:rsid w:val="003F3C36"/>
    <w:rsid w:val="003F3F0A"/>
    <w:rsid w:val="003F48E9"/>
    <w:rsid w:val="003F66BE"/>
    <w:rsid w:val="003F6E31"/>
    <w:rsid w:val="003F751D"/>
    <w:rsid w:val="004000EA"/>
    <w:rsid w:val="004013AF"/>
    <w:rsid w:val="00404C89"/>
    <w:rsid w:val="00406D3E"/>
    <w:rsid w:val="0040720C"/>
    <w:rsid w:val="00410C24"/>
    <w:rsid w:val="00410CD4"/>
    <w:rsid w:val="004111EC"/>
    <w:rsid w:val="00412C88"/>
    <w:rsid w:val="004134CD"/>
    <w:rsid w:val="004164C3"/>
    <w:rsid w:val="004168C8"/>
    <w:rsid w:val="0041692A"/>
    <w:rsid w:val="00417DC2"/>
    <w:rsid w:val="00421F0F"/>
    <w:rsid w:val="00421F3F"/>
    <w:rsid w:val="00424FF9"/>
    <w:rsid w:val="004255C0"/>
    <w:rsid w:val="00425703"/>
    <w:rsid w:val="00425E3F"/>
    <w:rsid w:val="0042613D"/>
    <w:rsid w:val="0042730B"/>
    <w:rsid w:val="00430C78"/>
    <w:rsid w:val="00431BB3"/>
    <w:rsid w:val="00432557"/>
    <w:rsid w:val="0043262B"/>
    <w:rsid w:val="00432697"/>
    <w:rsid w:val="00436D1D"/>
    <w:rsid w:val="00440C42"/>
    <w:rsid w:val="004422F8"/>
    <w:rsid w:val="00446E4F"/>
    <w:rsid w:val="004506B0"/>
    <w:rsid w:val="004562FF"/>
    <w:rsid w:val="00456720"/>
    <w:rsid w:val="00456934"/>
    <w:rsid w:val="00457798"/>
    <w:rsid w:val="00457F23"/>
    <w:rsid w:val="00460B85"/>
    <w:rsid w:val="00461161"/>
    <w:rsid w:val="0046201B"/>
    <w:rsid w:val="004659A4"/>
    <w:rsid w:val="00465B5E"/>
    <w:rsid w:val="0046730E"/>
    <w:rsid w:val="0047131C"/>
    <w:rsid w:val="00471349"/>
    <w:rsid w:val="00472748"/>
    <w:rsid w:val="00472B0A"/>
    <w:rsid w:val="0047599F"/>
    <w:rsid w:val="00475AC0"/>
    <w:rsid w:val="00475F70"/>
    <w:rsid w:val="00477840"/>
    <w:rsid w:val="00485A17"/>
    <w:rsid w:val="0048668C"/>
    <w:rsid w:val="00487674"/>
    <w:rsid w:val="004901CC"/>
    <w:rsid w:val="004926B8"/>
    <w:rsid w:val="00492C3A"/>
    <w:rsid w:val="0049312E"/>
    <w:rsid w:val="004931E1"/>
    <w:rsid w:val="00493AF4"/>
    <w:rsid w:val="00494728"/>
    <w:rsid w:val="00494BF7"/>
    <w:rsid w:val="00497290"/>
    <w:rsid w:val="004A0C35"/>
    <w:rsid w:val="004A2515"/>
    <w:rsid w:val="004A28E6"/>
    <w:rsid w:val="004A29E2"/>
    <w:rsid w:val="004A3668"/>
    <w:rsid w:val="004A6BA4"/>
    <w:rsid w:val="004B0C52"/>
    <w:rsid w:val="004B1CD5"/>
    <w:rsid w:val="004B210E"/>
    <w:rsid w:val="004B2548"/>
    <w:rsid w:val="004B39BC"/>
    <w:rsid w:val="004B450F"/>
    <w:rsid w:val="004C02FC"/>
    <w:rsid w:val="004C0D12"/>
    <w:rsid w:val="004C18B1"/>
    <w:rsid w:val="004C1C83"/>
    <w:rsid w:val="004C21FB"/>
    <w:rsid w:val="004C2959"/>
    <w:rsid w:val="004C2A83"/>
    <w:rsid w:val="004C2E66"/>
    <w:rsid w:val="004C36E4"/>
    <w:rsid w:val="004C3917"/>
    <w:rsid w:val="004C4685"/>
    <w:rsid w:val="004C7247"/>
    <w:rsid w:val="004C77AA"/>
    <w:rsid w:val="004D63B8"/>
    <w:rsid w:val="004D7F21"/>
    <w:rsid w:val="004E3274"/>
    <w:rsid w:val="004E6941"/>
    <w:rsid w:val="004E6E3A"/>
    <w:rsid w:val="004F0C86"/>
    <w:rsid w:val="004F441B"/>
    <w:rsid w:val="004F4426"/>
    <w:rsid w:val="004F52B6"/>
    <w:rsid w:val="004F715A"/>
    <w:rsid w:val="005004AF"/>
    <w:rsid w:val="00501358"/>
    <w:rsid w:val="00502749"/>
    <w:rsid w:val="005031CC"/>
    <w:rsid w:val="00506F23"/>
    <w:rsid w:val="00507DFD"/>
    <w:rsid w:val="00513408"/>
    <w:rsid w:val="00521477"/>
    <w:rsid w:val="005241AC"/>
    <w:rsid w:val="00530955"/>
    <w:rsid w:val="00530A5F"/>
    <w:rsid w:val="005412F8"/>
    <w:rsid w:val="00541672"/>
    <w:rsid w:val="005420EC"/>
    <w:rsid w:val="005424D1"/>
    <w:rsid w:val="00543AB9"/>
    <w:rsid w:val="00543E5D"/>
    <w:rsid w:val="00551E2B"/>
    <w:rsid w:val="0055317C"/>
    <w:rsid w:val="00553399"/>
    <w:rsid w:val="005547D4"/>
    <w:rsid w:val="005548DB"/>
    <w:rsid w:val="00554CEC"/>
    <w:rsid w:val="00555BE9"/>
    <w:rsid w:val="00557625"/>
    <w:rsid w:val="00560303"/>
    <w:rsid w:val="00561134"/>
    <w:rsid w:val="00562FD3"/>
    <w:rsid w:val="005652C7"/>
    <w:rsid w:val="005703CF"/>
    <w:rsid w:val="00572959"/>
    <w:rsid w:val="00573062"/>
    <w:rsid w:val="00576724"/>
    <w:rsid w:val="00576E4D"/>
    <w:rsid w:val="00580F98"/>
    <w:rsid w:val="00581952"/>
    <w:rsid w:val="00581ED5"/>
    <w:rsid w:val="00582020"/>
    <w:rsid w:val="00585214"/>
    <w:rsid w:val="00586D4C"/>
    <w:rsid w:val="00593887"/>
    <w:rsid w:val="00595412"/>
    <w:rsid w:val="00595A89"/>
    <w:rsid w:val="005978A4"/>
    <w:rsid w:val="005A1690"/>
    <w:rsid w:val="005A2231"/>
    <w:rsid w:val="005A2DB9"/>
    <w:rsid w:val="005A2FB4"/>
    <w:rsid w:val="005A680F"/>
    <w:rsid w:val="005B2FFF"/>
    <w:rsid w:val="005B3647"/>
    <w:rsid w:val="005B4AA3"/>
    <w:rsid w:val="005B6402"/>
    <w:rsid w:val="005C279C"/>
    <w:rsid w:val="005C2BD7"/>
    <w:rsid w:val="005C4950"/>
    <w:rsid w:val="005C7327"/>
    <w:rsid w:val="005C7F1B"/>
    <w:rsid w:val="005D0DE2"/>
    <w:rsid w:val="005D3510"/>
    <w:rsid w:val="005D5B02"/>
    <w:rsid w:val="005E0F82"/>
    <w:rsid w:val="005E108F"/>
    <w:rsid w:val="005E45A6"/>
    <w:rsid w:val="005E4DAB"/>
    <w:rsid w:val="005E6049"/>
    <w:rsid w:val="005E6602"/>
    <w:rsid w:val="005E7870"/>
    <w:rsid w:val="005F02DC"/>
    <w:rsid w:val="005F05D8"/>
    <w:rsid w:val="005F1F82"/>
    <w:rsid w:val="005F4821"/>
    <w:rsid w:val="005F492F"/>
    <w:rsid w:val="005F4BF4"/>
    <w:rsid w:val="005F5DE8"/>
    <w:rsid w:val="00601AEF"/>
    <w:rsid w:val="00602AED"/>
    <w:rsid w:val="0060302B"/>
    <w:rsid w:val="00604DF7"/>
    <w:rsid w:val="0060560D"/>
    <w:rsid w:val="0060615D"/>
    <w:rsid w:val="00613EF2"/>
    <w:rsid w:val="00617602"/>
    <w:rsid w:val="006219CB"/>
    <w:rsid w:val="0062439F"/>
    <w:rsid w:val="00624C3A"/>
    <w:rsid w:val="00626184"/>
    <w:rsid w:val="0062686A"/>
    <w:rsid w:val="00627901"/>
    <w:rsid w:val="00630450"/>
    <w:rsid w:val="0063151D"/>
    <w:rsid w:val="00632680"/>
    <w:rsid w:val="00634848"/>
    <w:rsid w:val="00634D26"/>
    <w:rsid w:val="006365C3"/>
    <w:rsid w:val="00640943"/>
    <w:rsid w:val="00641058"/>
    <w:rsid w:val="006413C5"/>
    <w:rsid w:val="0064444D"/>
    <w:rsid w:val="00644F72"/>
    <w:rsid w:val="00646529"/>
    <w:rsid w:val="00647E44"/>
    <w:rsid w:val="00652CBE"/>
    <w:rsid w:val="006540E8"/>
    <w:rsid w:val="00654AA8"/>
    <w:rsid w:val="00656D7E"/>
    <w:rsid w:val="00657BAA"/>
    <w:rsid w:val="00660A7D"/>
    <w:rsid w:val="006618D7"/>
    <w:rsid w:val="00664E9C"/>
    <w:rsid w:val="00665D7B"/>
    <w:rsid w:val="0066677E"/>
    <w:rsid w:val="00667151"/>
    <w:rsid w:val="006702D8"/>
    <w:rsid w:val="00670B6B"/>
    <w:rsid w:val="0067196B"/>
    <w:rsid w:val="00673AA3"/>
    <w:rsid w:val="00674886"/>
    <w:rsid w:val="0067512D"/>
    <w:rsid w:val="00675D2D"/>
    <w:rsid w:val="00680582"/>
    <w:rsid w:val="00681CCF"/>
    <w:rsid w:val="00682992"/>
    <w:rsid w:val="00683591"/>
    <w:rsid w:val="00683974"/>
    <w:rsid w:val="00685334"/>
    <w:rsid w:val="006863D7"/>
    <w:rsid w:val="006867D4"/>
    <w:rsid w:val="00692FD8"/>
    <w:rsid w:val="00694004"/>
    <w:rsid w:val="006940DC"/>
    <w:rsid w:val="006957FA"/>
    <w:rsid w:val="00696D08"/>
    <w:rsid w:val="00696F65"/>
    <w:rsid w:val="0069788C"/>
    <w:rsid w:val="006A0BB5"/>
    <w:rsid w:val="006A14C6"/>
    <w:rsid w:val="006A2F72"/>
    <w:rsid w:val="006A3A10"/>
    <w:rsid w:val="006A6684"/>
    <w:rsid w:val="006A6ABB"/>
    <w:rsid w:val="006A70A2"/>
    <w:rsid w:val="006A736E"/>
    <w:rsid w:val="006A7F95"/>
    <w:rsid w:val="006B0E6E"/>
    <w:rsid w:val="006B24CF"/>
    <w:rsid w:val="006B3D1B"/>
    <w:rsid w:val="006B48B5"/>
    <w:rsid w:val="006B7496"/>
    <w:rsid w:val="006C1281"/>
    <w:rsid w:val="006C1D59"/>
    <w:rsid w:val="006C2CE2"/>
    <w:rsid w:val="006C33B6"/>
    <w:rsid w:val="006C54EC"/>
    <w:rsid w:val="006C6B6C"/>
    <w:rsid w:val="006D0509"/>
    <w:rsid w:val="006D10B2"/>
    <w:rsid w:val="006D48BD"/>
    <w:rsid w:val="006D70B2"/>
    <w:rsid w:val="006E3399"/>
    <w:rsid w:val="006E33A9"/>
    <w:rsid w:val="006E5ABC"/>
    <w:rsid w:val="006E6279"/>
    <w:rsid w:val="006E6665"/>
    <w:rsid w:val="006F1A21"/>
    <w:rsid w:val="006F1DF1"/>
    <w:rsid w:val="006F305C"/>
    <w:rsid w:val="006F41B0"/>
    <w:rsid w:val="006F4EB8"/>
    <w:rsid w:val="006F7534"/>
    <w:rsid w:val="006F764D"/>
    <w:rsid w:val="006F7840"/>
    <w:rsid w:val="00700AC4"/>
    <w:rsid w:val="00700F2E"/>
    <w:rsid w:val="007039EB"/>
    <w:rsid w:val="007058AF"/>
    <w:rsid w:val="00705EAC"/>
    <w:rsid w:val="007062F6"/>
    <w:rsid w:val="00707B85"/>
    <w:rsid w:val="007153CA"/>
    <w:rsid w:val="00715A1A"/>
    <w:rsid w:val="007171E4"/>
    <w:rsid w:val="007173F0"/>
    <w:rsid w:val="00721FD8"/>
    <w:rsid w:val="007220D2"/>
    <w:rsid w:val="00722D02"/>
    <w:rsid w:val="00724091"/>
    <w:rsid w:val="007248C0"/>
    <w:rsid w:val="007252B2"/>
    <w:rsid w:val="00731936"/>
    <w:rsid w:val="007320CD"/>
    <w:rsid w:val="00732B66"/>
    <w:rsid w:val="0073482C"/>
    <w:rsid w:val="00735AEE"/>
    <w:rsid w:val="0074363B"/>
    <w:rsid w:val="0074461A"/>
    <w:rsid w:val="00745BE5"/>
    <w:rsid w:val="00746FF4"/>
    <w:rsid w:val="007474C2"/>
    <w:rsid w:val="007523CA"/>
    <w:rsid w:val="007528FB"/>
    <w:rsid w:val="007531FB"/>
    <w:rsid w:val="00753C2C"/>
    <w:rsid w:val="00754FE8"/>
    <w:rsid w:val="00756F99"/>
    <w:rsid w:val="0075793B"/>
    <w:rsid w:val="0076033A"/>
    <w:rsid w:val="00760589"/>
    <w:rsid w:val="00761BC1"/>
    <w:rsid w:val="007624ED"/>
    <w:rsid w:val="00766927"/>
    <w:rsid w:val="00766975"/>
    <w:rsid w:val="0077252D"/>
    <w:rsid w:val="0077428C"/>
    <w:rsid w:val="00774EDB"/>
    <w:rsid w:val="007751D7"/>
    <w:rsid w:val="007766A2"/>
    <w:rsid w:val="00776E6B"/>
    <w:rsid w:val="0077715D"/>
    <w:rsid w:val="00780BAF"/>
    <w:rsid w:val="007827E0"/>
    <w:rsid w:val="00787652"/>
    <w:rsid w:val="007918D2"/>
    <w:rsid w:val="00793B61"/>
    <w:rsid w:val="00794571"/>
    <w:rsid w:val="00794E8A"/>
    <w:rsid w:val="007959FA"/>
    <w:rsid w:val="00795B7D"/>
    <w:rsid w:val="00795D24"/>
    <w:rsid w:val="007A0986"/>
    <w:rsid w:val="007A2B89"/>
    <w:rsid w:val="007A67BD"/>
    <w:rsid w:val="007B1BA0"/>
    <w:rsid w:val="007B3540"/>
    <w:rsid w:val="007B5CC4"/>
    <w:rsid w:val="007B7DAE"/>
    <w:rsid w:val="007C137C"/>
    <w:rsid w:val="007C302E"/>
    <w:rsid w:val="007C6B70"/>
    <w:rsid w:val="007D048B"/>
    <w:rsid w:val="007D3044"/>
    <w:rsid w:val="007D337B"/>
    <w:rsid w:val="007D6E91"/>
    <w:rsid w:val="007D72A3"/>
    <w:rsid w:val="007E18DA"/>
    <w:rsid w:val="007E793A"/>
    <w:rsid w:val="007E7A6B"/>
    <w:rsid w:val="007F02EB"/>
    <w:rsid w:val="007F1BC3"/>
    <w:rsid w:val="007F3A24"/>
    <w:rsid w:val="007F40AE"/>
    <w:rsid w:val="007F4A28"/>
    <w:rsid w:val="007F63B2"/>
    <w:rsid w:val="007F725E"/>
    <w:rsid w:val="008015C5"/>
    <w:rsid w:val="00806404"/>
    <w:rsid w:val="00806441"/>
    <w:rsid w:val="008147D0"/>
    <w:rsid w:val="00814DFA"/>
    <w:rsid w:val="0081542B"/>
    <w:rsid w:val="00815DBA"/>
    <w:rsid w:val="00824A33"/>
    <w:rsid w:val="00825921"/>
    <w:rsid w:val="00830321"/>
    <w:rsid w:val="008308C2"/>
    <w:rsid w:val="00831232"/>
    <w:rsid w:val="00833C26"/>
    <w:rsid w:val="008345D7"/>
    <w:rsid w:val="008347F6"/>
    <w:rsid w:val="00834B14"/>
    <w:rsid w:val="00834D23"/>
    <w:rsid w:val="00836E66"/>
    <w:rsid w:val="008408B3"/>
    <w:rsid w:val="00841F58"/>
    <w:rsid w:val="00842182"/>
    <w:rsid w:val="00842A5B"/>
    <w:rsid w:val="008436EB"/>
    <w:rsid w:val="008441BE"/>
    <w:rsid w:val="0084440A"/>
    <w:rsid w:val="008448A8"/>
    <w:rsid w:val="00845500"/>
    <w:rsid w:val="00846106"/>
    <w:rsid w:val="0084789E"/>
    <w:rsid w:val="00847A7A"/>
    <w:rsid w:val="00850352"/>
    <w:rsid w:val="008517C9"/>
    <w:rsid w:val="00851B5B"/>
    <w:rsid w:val="00852B4D"/>
    <w:rsid w:val="00853403"/>
    <w:rsid w:val="00855A46"/>
    <w:rsid w:val="00855C79"/>
    <w:rsid w:val="00855F64"/>
    <w:rsid w:val="008602D0"/>
    <w:rsid w:val="0086423F"/>
    <w:rsid w:val="00864ACC"/>
    <w:rsid w:val="0086524B"/>
    <w:rsid w:val="008653F9"/>
    <w:rsid w:val="00870C4A"/>
    <w:rsid w:val="008744D6"/>
    <w:rsid w:val="00874A88"/>
    <w:rsid w:val="008756E5"/>
    <w:rsid w:val="008800AD"/>
    <w:rsid w:val="00885A97"/>
    <w:rsid w:val="00890391"/>
    <w:rsid w:val="00891869"/>
    <w:rsid w:val="00891F12"/>
    <w:rsid w:val="0089259F"/>
    <w:rsid w:val="008943F6"/>
    <w:rsid w:val="00894660"/>
    <w:rsid w:val="00896095"/>
    <w:rsid w:val="008A023B"/>
    <w:rsid w:val="008A1E10"/>
    <w:rsid w:val="008A1E7E"/>
    <w:rsid w:val="008A277C"/>
    <w:rsid w:val="008A2A6E"/>
    <w:rsid w:val="008A5DDC"/>
    <w:rsid w:val="008A7C7D"/>
    <w:rsid w:val="008B034D"/>
    <w:rsid w:val="008B065F"/>
    <w:rsid w:val="008B0D86"/>
    <w:rsid w:val="008B4114"/>
    <w:rsid w:val="008B47FA"/>
    <w:rsid w:val="008C1681"/>
    <w:rsid w:val="008C49F9"/>
    <w:rsid w:val="008C51E2"/>
    <w:rsid w:val="008C5692"/>
    <w:rsid w:val="008D1861"/>
    <w:rsid w:val="008D1B35"/>
    <w:rsid w:val="008D66A6"/>
    <w:rsid w:val="008D6739"/>
    <w:rsid w:val="008D7465"/>
    <w:rsid w:val="008E0261"/>
    <w:rsid w:val="008E04BC"/>
    <w:rsid w:val="008E126D"/>
    <w:rsid w:val="008E24C8"/>
    <w:rsid w:val="008E2601"/>
    <w:rsid w:val="008E26C7"/>
    <w:rsid w:val="008F073F"/>
    <w:rsid w:val="008F0EE1"/>
    <w:rsid w:val="008F271B"/>
    <w:rsid w:val="008F36B2"/>
    <w:rsid w:val="008F41B4"/>
    <w:rsid w:val="008F5CDD"/>
    <w:rsid w:val="00901787"/>
    <w:rsid w:val="0090203A"/>
    <w:rsid w:val="0090390A"/>
    <w:rsid w:val="00903EC9"/>
    <w:rsid w:val="00906CD0"/>
    <w:rsid w:val="00911023"/>
    <w:rsid w:val="009123D7"/>
    <w:rsid w:val="0091275B"/>
    <w:rsid w:val="00912B02"/>
    <w:rsid w:val="00915F20"/>
    <w:rsid w:val="00917937"/>
    <w:rsid w:val="00923CA2"/>
    <w:rsid w:val="009254C3"/>
    <w:rsid w:val="0092575C"/>
    <w:rsid w:val="00926D5F"/>
    <w:rsid w:val="00930CC3"/>
    <w:rsid w:val="00930F1D"/>
    <w:rsid w:val="0093170F"/>
    <w:rsid w:val="00931F0F"/>
    <w:rsid w:val="00932BE8"/>
    <w:rsid w:val="009348C8"/>
    <w:rsid w:val="00934D6A"/>
    <w:rsid w:val="00934DA1"/>
    <w:rsid w:val="00936057"/>
    <w:rsid w:val="009363A0"/>
    <w:rsid w:val="00942B18"/>
    <w:rsid w:val="009455DD"/>
    <w:rsid w:val="00945BDD"/>
    <w:rsid w:val="009464C5"/>
    <w:rsid w:val="00946E6D"/>
    <w:rsid w:val="00946F51"/>
    <w:rsid w:val="00947A5C"/>
    <w:rsid w:val="009524D9"/>
    <w:rsid w:val="0095269A"/>
    <w:rsid w:val="00953062"/>
    <w:rsid w:val="00953F61"/>
    <w:rsid w:val="00955C7A"/>
    <w:rsid w:val="00960FAC"/>
    <w:rsid w:val="00961EDB"/>
    <w:rsid w:val="00964506"/>
    <w:rsid w:val="00967698"/>
    <w:rsid w:val="009764C4"/>
    <w:rsid w:val="00977957"/>
    <w:rsid w:val="00983ED9"/>
    <w:rsid w:val="009851E0"/>
    <w:rsid w:val="009861B6"/>
    <w:rsid w:val="009963AE"/>
    <w:rsid w:val="00996510"/>
    <w:rsid w:val="00996C6D"/>
    <w:rsid w:val="00997AE6"/>
    <w:rsid w:val="00997DFC"/>
    <w:rsid w:val="009A0645"/>
    <w:rsid w:val="009A2FDD"/>
    <w:rsid w:val="009A55CD"/>
    <w:rsid w:val="009A635C"/>
    <w:rsid w:val="009B0183"/>
    <w:rsid w:val="009B13C4"/>
    <w:rsid w:val="009B2E04"/>
    <w:rsid w:val="009B2E31"/>
    <w:rsid w:val="009B31E1"/>
    <w:rsid w:val="009B343C"/>
    <w:rsid w:val="009B34A7"/>
    <w:rsid w:val="009B6CD4"/>
    <w:rsid w:val="009B7B9D"/>
    <w:rsid w:val="009C1C92"/>
    <w:rsid w:val="009C208A"/>
    <w:rsid w:val="009C2A9E"/>
    <w:rsid w:val="009C3D3F"/>
    <w:rsid w:val="009C40EF"/>
    <w:rsid w:val="009C4221"/>
    <w:rsid w:val="009C5BA5"/>
    <w:rsid w:val="009C654A"/>
    <w:rsid w:val="009D159A"/>
    <w:rsid w:val="009D47CE"/>
    <w:rsid w:val="009D4F15"/>
    <w:rsid w:val="009D62BE"/>
    <w:rsid w:val="009D6420"/>
    <w:rsid w:val="009E0960"/>
    <w:rsid w:val="009E6D62"/>
    <w:rsid w:val="009F2090"/>
    <w:rsid w:val="009F23C3"/>
    <w:rsid w:val="009F2734"/>
    <w:rsid w:val="009F2B50"/>
    <w:rsid w:val="009F2C9E"/>
    <w:rsid w:val="009F2E39"/>
    <w:rsid w:val="009F31F8"/>
    <w:rsid w:val="009F78BC"/>
    <w:rsid w:val="00A00AF5"/>
    <w:rsid w:val="00A01E58"/>
    <w:rsid w:val="00A022B3"/>
    <w:rsid w:val="00A028A9"/>
    <w:rsid w:val="00A066C2"/>
    <w:rsid w:val="00A10DDD"/>
    <w:rsid w:val="00A116CD"/>
    <w:rsid w:val="00A11B39"/>
    <w:rsid w:val="00A13ECA"/>
    <w:rsid w:val="00A13ECF"/>
    <w:rsid w:val="00A15B22"/>
    <w:rsid w:val="00A24562"/>
    <w:rsid w:val="00A24B23"/>
    <w:rsid w:val="00A2672F"/>
    <w:rsid w:val="00A31457"/>
    <w:rsid w:val="00A33398"/>
    <w:rsid w:val="00A338DF"/>
    <w:rsid w:val="00A33DA8"/>
    <w:rsid w:val="00A34B1B"/>
    <w:rsid w:val="00A34BFB"/>
    <w:rsid w:val="00A357A7"/>
    <w:rsid w:val="00A37130"/>
    <w:rsid w:val="00A42726"/>
    <w:rsid w:val="00A44415"/>
    <w:rsid w:val="00A45D01"/>
    <w:rsid w:val="00A527B6"/>
    <w:rsid w:val="00A533DE"/>
    <w:rsid w:val="00A5633D"/>
    <w:rsid w:val="00A60F11"/>
    <w:rsid w:val="00A60FC2"/>
    <w:rsid w:val="00A610FB"/>
    <w:rsid w:val="00A65D8E"/>
    <w:rsid w:val="00A727B9"/>
    <w:rsid w:val="00A80352"/>
    <w:rsid w:val="00A80AB4"/>
    <w:rsid w:val="00A8360D"/>
    <w:rsid w:val="00A85174"/>
    <w:rsid w:val="00A85E24"/>
    <w:rsid w:val="00A85E79"/>
    <w:rsid w:val="00A862CD"/>
    <w:rsid w:val="00A9043D"/>
    <w:rsid w:val="00A90C1D"/>
    <w:rsid w:val="00A94766"/>
    <w:rsid w:val="00A94A4E"/>
    <w:rsid w:val="00A95EE2"/>
    <w:rsid w:val="00A96E21"/>
    <w:rsid w:val="00A97FE0"/>
    <w:rsid w:val="00AA0222"/>
    <w:rsid w:val="00AA0533"/>
    <w:rsid w:val="00AA0871"/>
    <w:rsid w:val="00AA094E"/>
    <w:rsid w:val="00AA0D97"/>
    <w:rsid w:val="00AA24C3"/>
    <w:rsid w:val="00AA4D87"/>
    <w:rsid w:val="00AA4F67"/>
    <w:rsid w:val="00AA6826"/>
    <w:rsid w:val="00AA6D14"/>
    <w:rsid w:val="00AA794B"/>
    <w:rsid w:val="00AB2842"/>
    <w:rsid w:val="00AB2E6A"/>
    <w:rsid w:val="00AB439A"/>
    <w:rsid w:val="00AC1461"/>
    <w:rsid w:val="00AC186B"/>
    <w:rsid w:val="00AC39DD"/>
    <w:rsid w:val="00AD05D7"/>
    <w:rsid w:val="00AD12C8"/>
    <w:rsid w:val="00AD1D7B"/>
    <w:rsid w:val="00AD337E"/>
    <w:rsid w:val="00AD4049"/>
    <w:rsid w:val="00AD57AD"/>
    <w:rsid w:val="00AE3019"/>
    <w:rsid w:val="00AE3A91"/>
    <w:rsid w:val="00AE619E"/>
    <w:rsid w:val="00AE63E1"/>
    <w:rsid w:val="00AE640D"/>
    <w:rsid w:val="00AF2C24"/>
    <w:rsid w:val="00AF3736"/>
    <w:rsid w:val="00AF3EBD"/>
    <w:rsid w:val="00AF6CDF"/>
    <w:rsid w:val="00B00B35"/>
    <w:rsid w:val="00B1211B"/>
    <w:rsid w:val="00B129A8"/>
    <w:rsid w:val="00B158DB"/>
    <w:rsid w:val="00B16C34"/>
    <w:rsid w:val="00B16F9A"/>
    <w:rsid w:val="00B16FB0"/>
    <w:rsid w:val="00B179A9"/>
    <w:rsid w:val="00B179D0"/>
    <w:rsid w:val="00B2081D"/>
    <w:rsid w:val="00B20AC1"/>
    <w:rsid w:val="00B2284B"/>
    <w:rsid w:val="00B22BD6"/>
    <w:rsid w:val="00B23563"/>
    <w:rsid w:val="00B27974"/>
    <w:rsid w:val="00B27EE1"/>
    <w:rsid w:val="00B3049E"/>
    <w:rsid w:val="00B30575"/>
    <w:rsid w:val="00B30CE8"/>
    <w:rsid w:val="00B32ACB"/>
    <w:rsid w:val="00B35F33"/>
    <w:rsid w:val="00B36578"/>
    <w:rsid w:val="00B36BEE"/>
    <w:rsid w:val="00B37049"/>
    <w:rsid w:val="00B373CA"/>
    <w:rsid w:val="00B3777B"/>
    <w:rsid w:val="00B40129"/>
    <w:rsid w:val="00B40246"/>
    <w:rsid w:val="00B40A00"/>
    <w:rsid w:val="00B4234A"/>
    <w:rsid w:val="00B43D4B"/>
    <w:rsid w:val="00B44529"/>
    <w:rsid w:val="00B502AF"/>
    <w:rsid w:val="00B5217F"/>
    <w:rsid w:val="00B5277A"/>
    <w:rsid w:val="00B52964"/>
    <w:rsid w:val="00B53480"/>
    <w:rsid w:val="00B5481D"/>
    <w:rsid w:val="00B548B2"/>
    <w:rsid w:val="00B56F30"/>
    <w:rsid w:val="00B60EEB"/>
    <w:rsid w:val="00B61E6D"/>
    <w:rsid w:val="00B63D29"/>
    <w:rsid w:val="00B65204"/>
    <w:rsid w:val="00B663DA"/>
    <w:rsid w:val="00B66D81"/>
    <w:rsid w:val="00B67BB2"/>
    <w:rsid w:val="00B733EA"/>
    <w:rsid w:val="00B80A88"/>
    <w:rsid w:val="00B81EF2"/>
    <w:rsid w:val="00B81F96"/>
    <w:rsid w:val="00B83BF2"/>
    <w:rsid w:val="00B90996"/>
    <w:rsid w:val="00B90F5F"/>
    <w:rsid w:val="00B92815"/>
    <w:rsid w:val="00B94795"/>
    <w:rsid w:val="00B97303"/>
    <w:rsid w:val="00BA4C7F"/>
    <w:rsid w:val="00BA6E16"/>
    <w:rsid w:val="00BB1DBC"/>
    <w:rsid w:val="00BB377C"/>
    <w:rsid w:val="00BB3E88"/>
    <w:rsid w:val="00BC18FD"/>
    <w:rsid w:val="00BC319A"/>
    <w:rsid w:val="00BC3555"/>
    <w:rsid w:val="00BC3EAE"/>
    <w:rsid w:val="00BC57D8"/>
    <w:rsid w:val="00BC62B3"/>
    <w:rsid w:val="00BD0177"/>
    <w:rsid w:val="00BD2F63"/>
    <w:rsid w:val="00BD489A"/>
    <w:rsid w:val="00BD48A4"/>
    <w:rsid w:val="00BD5385"/>
    <w:rsid w:val="00BD5B1B"/>
    <w:rsid w:val="00BD65C2"/>
    <w:rsid w:val="00BD6C0C"/>
    <w:rsid w:val="00BD719C"/>
    <w:rsid w:val="00BE0A4A"/>
    <w:rsid w:val="00BE1C9F"/>
    <w:rsid w:val="00BE2FA8"/>
    <w:rsid w:val="00BE36F1"/>
    <w:rsid w:val="00BE39FD"/>
    <w:rsid w:val="00BE6383"/>
    <w:rsid w:val="00BF0352"/>
    <w:rsid w:val="00BF05C0"/>
    <w:rsid w:val="00BF207B"/>
    <w:rsid w:val="00BF263E"/>
    <w:rsid w:val="00BF3505"/>
    <w:rsid w:val="00BF373E"/>
    <w:rsid w:val="00BF380E"/>
    <w:rsid w:val="00BF566A"/>
    <w:rsid w:val="00BF5FA8"/>
    <w:rsid w:val="00BF6082"/>
    <w:rsid w:val="00BF6BE2"/>
    <w:rsid w:val="00C066CD"/>
    <w:rsid w:val="00C06B8C"/>
    <w:rsid w:val="00C07CDD"/>
    <w:rsid w:val="00C10AC7"/>
    <w:rsid w:val="00C10AF4"/>
    <w:rsid w:val="00C130DF"/>
    <w:rsid w:val="00C13F2E"/>
    <w:rsid w:val="00C15B96"/>
    <w:rsid w:val="00C16134"/>
    <w:rsid w:val="00C17FEC"/>
    <w:rsid w:val="00C24B7A"/>
    <w:rsid w:val="00C24E7B"/>
    <w:rsid w:val="00C26D58"/>
    <w:rsid w:val="00C271C6"/>
    <w:rsid w:val="00C3000B"/>
    <w:rsid w:val="00C31BB0"/>
    <w:rsid w:val="00C31C10"/>
    <w:rsid w:val="00C32FC7"/>
    <w:rsid w:val="00C33C15"/>
    <w:rsid w:val="00C36041"/>
    <w:rsid w:val="00C42AD1"/>
    <w:rsid w:val="00C4347A"/>
    <w:rsid w:val="00C43827"/>
    <w:rsid w:val="00C4731F"/>
    <w:rsid w:val="00C500C5"/>
    <w:rsid w:val="00C50CAD"/>
    <w:rsid w:val="00C515BC"/>
    <w:rsid w:val="00C53226"/>
    <w:rsid w:val="00C53F14"/>
    <w:rsid w:val="00C5720D"/>
    <w:rsid w:val="00C61488"/>
    <w:rsid w:val="00C6333A"/>
    <w:rsid w:val="00C6395F"/>
    <w:rsid w:val="00C649FF"/>
    <w:rsid w:val="00C658AB"/>
    <w:rsid w:val="00C6689D"/>
    <w:rsid w:val="00C75EE9"/>
    <w:rsid w:val="00C7736B"/>
    <w:rsid w:val="00C806F8"/>
    <w:rsid w:val="00C80B27"/>
    <w:rsid w:val="00C84EBD"/>
    <w:rsid w:val="00C85E44"/>
    <w:rsid w:val="00C90B2E"/>
    <w:rsid w:val="00C91B9A"/>
    <w:rsid w:val="00C939A6"/>
    <w:rsid w:val="00C9459E"/>
    <w:rsid w:val="00C94AF0"/>
    <w:rsid w:val="00C94B87"/>
    <w:rsid w:val="00C9568D"/>
    <w:rsid w:val="00C96BD9"/>
    <w:rsid w:val="00C96CFE"/>
    <w:rsid w:val="00C971E3"/>
    <w:rsid w:val="00CA1544"/>
    <w:rsid w:val="00CA4E6F"/>
    <w:rsid w:val="00CA577B"/>
    <w:rsid w:val="00CA6472"/>
    <w:rsid w:val="00CB0303"/>
    <w:rsid w:val="00CB28B1"/>
    <w:rsid w:val="00CB630C"/>
    <w:rsid w:val="00CB6440"/>
    <w:rsid w:val="00CB64C6"/>
    <w:rsid w:val="00CB6C37"/>
    <w:rsid w:val="00CB753C"/>
    <w:rsid w:val="00CC11FA"/>
    <w:rsid w:val="00CC1299"/>
    <w:rsid w:val="00CC3895"/>
    <w:rsid w:val="00CC4795"/>
    <w:rsid w:val="00CC516F"/>
    <w:rsid w:val="00CC6F05"/>
    <w:rsid w:val="00CC7CDD"/>
    <w:rsid w:val="00CD17CC"/>
    <w:rsid w:val="00CD28A9"/>
    <w:rsid w:val="00CD2B45"/>
    <w:rsid w:val="00CD320A"/>
    <w:rsid w:val="00CD36C6"/>
    <w:rsid w:val="00CD5B32"/>
    <w:rsid w:val="00CD64AB"/>
    <w:rsid w:val="00CD69D3"/>
    <w:rsid w:val="00CD79E6"/>
    <w:rsid w:val="00CE1CCA"/>
    <w:rsid w:val="00CE1E19"/>
    <w:rsid w:val="00CE3584"/>
    <w:rsid w:val="00CE4962"/>
    <w:rsid w:val="00CE6107"/>
    <w:rsid w:val="00CE6DB8"/>
    <w:rsid w:val="00CF134D"/>
    <w:rsid w:val="00CF2009"/>
    <w:rsid w:val="00CF2B07"/>
    <w:rsid w:val="00CF7E82"/>
    <w:rsid w:val="00D00F6E"/>
    <w:rsid w:val="00D03C9C"/>
    <w:rsid w:val="00D03DCF"/>
    <w:rsid w:val="00D05805"/>
    <w:rsid w:val="00D10378"/>
    <w:rsid w:val="00D10B9E"/>
    <w:rsid w:val="00D12812"/>
    <w:rsid w:val="00D15025"/>
    <w:rsid w:val="00D15553"/>
    <w:rsid w:val="00D201DE"/>
    <w:rsid w:val="00D205C3"/>
    <w:rsid w:val="00D21C2F"/>
    <w:rsid w:val="00D223F8"/>
    <w:rsid w:val="00D2368C"/>
    <w:rsid w:val="00D266A8"/>
    <w:rsid w:val="00D26D30"/>
    <w:rsid w:val="00D26ED9"/>
    <w:rsid w:val="00D27615"/>
    <w:rsid w:val="00D3093C"/>
    <w:rsid w:val="00D30AAE"/>
    <w:rsid w:val="00D3151F"/>
    <w:rsid w:val="00D365C5"/>
    <w:rsid w:val="00D411C7"/>
    <w:rsid w:val="00D41834"/>
    <w:rsid w:val="00D45255"/>
    <w:rsid w:val="00D452D0"/>
    <w:rsid w:val="00D45B38"/>
    <w:rsid w:val="00D45EEF"/>
    <w:rsid w:val="00D466C0"/>
    <w:rsid w:val="00D51B1F"/>
    <w:rsid w:val="00D51DED"/>
    <w:rsid w:val="00D5295B"/>
    <w:rsid w:val="00D53014"/>
    <w:rsid w:val="00D531AD"/>
    <w:rsid w:val="00D53BED"/>
    <w:rsid w:val="00D54E6D"/>
    <w:rsid w:val="00D565AE"/>
    <w:rsid w:val="00D661DB"/>
    <w:rsid w:val="00D67CF7"/>
    <w:rsid w:val="00D71886"/>
    <w:rsid w:val="00D7409D"/>
    <w:rsid w:val="00D7483D"/>
    <w:rsid w:val="00D74C3D"/>
    <w:rsid w:val="00D752D0"/>
    <w:rsid w:val="00D767BB"/>
    <w:rsid w:val="00D77C2F"/>
    <w:rsid w:val="00D807F6"/>
    <w:rsid w:val="00D82073"/>
    <w:rsid w:val="00D821C9"/>
    <w:rsid w:val="00D827CF"/>
    <w:rsid w:val="00D82C7A"/>
    <w:rsid w:val="00D82C88"/>
    <w:rsid w:val="00D84CBF"/>
    <w:rsid w:val="00D8511F"/>
    <w:rsid w:val="00D8619E"/>
    <w:rsid w:val="00D866D6"/>
    <w:rsid w:val="00D8681B"/>
    <w:rsid w:val="00D87D60"/>
    <w:rsid w:val="00D87ECD"/>
    <w:rsid w:val="00D91A03"/>
    <w:rsid w:val="00D9228E"/>
    <w:rsid w:val="00D925E2"/>
    <w:rsid w:val="00D94B65"/>
    <w:rsid w:val="00D95869"/>
    <w:rsid w:val="00D96C9C"/>
    <w:rsid w:val="00D97C4A"/>
    <w:rsid w:val="00DA052A"/>
    <w:rsid w:val="00DA0DF3"/>
    <w:rsid w:val="00DA21ED"/>
    <w:rsid w:val="00DA3A17"/>
    <w:rsid w:val="00DA637C"/>
    <w:rsid w:val="00DA7100"/>
    <w:rsid w:val="00DA75A1"/>
    <w:rsid w:val="00DB17F6"/>
    <w:rsid w:val="00DB3822"/>
    <w:rsid w:val="00DB5CC3"/>
    <w:rsid w:val="00DB62C9"/>
    <w:rsid w:val="00DC359B"/>
    <w:rsid w:val="00DC3FA7"/>
    <w:rsid w:val="00DC5457"/>
    <w:rsid w:val="00DC7024"/>
    <w:rsid w:val="00DC74F9"/>
    <w:rsid w:val="00DD0291"/>
    <w:rsid w:val="00DD1954"/>
    <w:rsid w:val="00DD28A3"/>
    <w:rsid w:val="00DD44A3"/>
    <w:rsid w:val="00DD4757"/>
    <w:rsid w:val="00DD62DA"/>
    <w:rsid w:val="00DD7066"/>
    <w:rsid w:val="00DD7354"/>
    <w:rsid w:val="00DD7E8B"/>
    <w:rsid w:val="00DE0A25"/>
    <w:rsid w:val="00DE0A5B"/>
    <w:rsid w:val="00DE254D"/>
    <w:rsid w:val="00DF05EE"/>
    <w:rsid w:val="00DF0D6B"/>
    <w:rsid w:val="00DF17A3"/>
    <w:rsid w:val="00DF2694"/>
    <w:rsid w:val="00DF2F38"/>
    <w:rsid w:val="00DF59D0"/>
    <w:rsid w:val="00DF5FBC"/>
    <w:rsid w:val="00DF6240"/>
    <w:rsid w:val="00E00A20"/>
    <w:rsid w:val="00E00F90"/>
    <w:rsid w:val="00E0193A"/>
    <w:rsid w:val="00E01D14"/>
    <w:rsid w:val="00E02DAC"/>
    <w:rsid w:val="00E04D3B"/>
    <w:rsid w:val="00E06D0E"/>
    <w:rsid w:val="00E07184"/>
    <w:rsid w:val="00E07E01"/>
    <w:rsid w:val="00E12A37"/>
    <w:rsid w:val="00E177FF"/>
    <w:rsid w:val="00E206A9"/>
    <w:rsid w:val="00E256B7"/>
    <w:rsid w:val="00E25FCE"/>
    <w:rsid w:val="00E26FEF"/>
    <w:rsid w:val="00E273EA"/>
    <w:rsid w:val="00E277EA"/>
    <w:rsid w:val="00E30431"/>
    <w:rsid w:val="00E32BA2"/>
    <w:rsid w:val="00E34765"/>
    <w:rsid w:val="00E3480A"/>
    <w:rsid w:val="00E34D8D"/>
    <w:rsid w:val="00E36EBE"/>
    <w:rsid w:val="00E373F9"/>
    <w:rsid w:val="00E4082E"/>
    <w:rsid w:val="00E41285"/>
    <w:rsid w:val="00E437CB"/>
    <w:rsid w:val="00E51E05"/>
    <w:rsid w:val="00E530C3"/>
    <w:rsid w:val="00E53C68"/>
    <w:rsid w:val="00E57CDF"/>
    <w:rsid w:val="00E62EBF"/>
    <w:rsid w:val="00E64735"/>
    <w:rsid w:val="00E64AD4"/>
    <w:rsid w:val="00E65C77"/>
    <w:rsid w:val="00E676F4"/>
    <w:rsid w:val="00E67BAC"/>
    <w:rsid w:val="00E71681"/>
    <w:rsid w:val="00E718F1"/>
    <w:rsid w:val="00E71F1D"/>
    <w:rsid w:val="00E725D8"/>
    <w:rsid w:val="00E72EA0"/>
    <w:rsid w:val="00E76F57"/>
    <w:rsid w:val="00E8203A"/>
    <w:rsid w:val="00E835D5"/>
    <w:rsid w:val="00E87089"/>
    <w:rsid w:val="00E871F0"/>
    <w:rsid w:val="00E90FB4"/>
    <w:rsid w:val="00E93BC0"/>
    <w:rsid w:val="00E95DC6"/>
    <w:rsid w:val="00EA02F9"/>
    <w:rsid w:val="00EA4FE9"/>
    <w:rsid w:val="00EA51C9"/>
    <w:rsid w:val="00EA7CFC"/>
    <w:rsid w:val="00EB0567"/>
    <w:rsid w:val="00EB3620"/>
    <w:rsid w:val="00EB3F2D"/>
    <w:rsid w:val="00EB54CF"/>
    <w:rsid w:val="00EB5B1C"/>
    <w:rsid w:val="00EB6D5F"/>
    <w:rsid w:val="00EB7717"/>
    <w:rsid w:val="00EC3574"/>
    <w:rsid w:val="00EC43AF"/>
    <w:rsid w:val="00EC4DBC"/>
    <w:rsid w:val="00EC51A6"/>
    <w:rsid w:val="00EC7901"/>
    <w:rsid w:val="00EC7FF6"/>
    <w:rsid w:val="00ED4659"/>
    <w:rsid w:val="00EE0CDB"/>
    <w:rsid w:val="00EE1E6B"/>
    <w:rsid w:val="00EE2219"/>
    <w:rsid w:val="00EE62BD"/>
    <w:rsid w:val="00EE70E3"/>
    <w:rsid w:val="00EE7267"/>
    <w:rsid w:val="00EF0234"/>
    <w:rsid w:val="00EF3E38"/>
    <w:rsid w:val="00EF4284"/>
    <w:rsid w:val="00EF74A1"/>
    <w:rsid w:val="00F003CB"/>
    <w:rsid w:val="00F02A81"/>
    <w:rsid w:val="00F0405D"/>
    <w:rsid w:val="00F046EA"/>
    <w:rsid w:val="00F05767"/>
    <w:rsid w:val="00F06647"/>
    <w:rsid w:val="00F066E8"/>
    <w:rsid w:val="00F0735D"/>
    <w:rsid w:val="00F077B7"/>
    <w:rsid w:val="00F121E6"/>
    <w:rsid w:val="00F124CA"/>
    <w:rsid w:val="00F20AD7"/>
    <w:rsid w:val="00F22415"/>
    <w:rsid w:val="00F22BE3"/>
    <w:rsid w:val="00F27C82"/>
    <w:rsid w:val="00F27CD0"/>
    <w:rsid w:val="00F304FD"/>
    <w:rsid w:val="00F324DB"/>
    <w:rsid w:val="00F33DC1"/>
    <w:rsid w:val="00F358C0"/>
    <w:rsid w:val="00F443E3"/>
    <w:rsid w:val="00F45577"/>
    <w:rsid w:val="00F45AF2"/>
    <w:rsid w:val="00F50000"/>
    <w:rsid w:val="00F53642"/>
    <w:rsid w:val="00F54195"/>
    <w:rsid w:val="00F54E00"/>
    <w:rsid w:val="00F55F0E"/>
    <w:rsid w:val="00F5621C"/>
    <w:rsid w:val="00F57806"/>
    <w:rsid w:val="00F57878"/>
    <w:rsid w:val="00F625C2"/>
    <w:rsid w:val="00F64A56"/>
    <w:rsid w:val="00F657D1"/>
    <w:rsid w:val="00F70703"/>
    <w:rsid w:val="00F71114"/>
    <w:rsid w:val="00F717A6"/>
    <w:rsid w:val="00F739EE"/>
    <w:rsid w:val="00F743CA"/>
    <w:rsid w:val="00F74868"/>
    <w:rsid w:val="00F74932"/>
    <w:rsid w:val="00F754E6"/>
    <w:rsid w:val="00F76D75"/>
    <w:rsid w:val="00F81354"/>
    <w:rsid w:val="00F81B86"/>
    <w:rsid w:val="00F820D5"/>
    <w:rsid w:val="00F82938"/>
    <w:rsid w:val="00F83234"/>
    <w:rsid w:val="00F8674B"/>
    <w:rsid w:val="00F86A0E"/>
    <w:rsid w:val="00F8723B"/>
    <w:rsid w:val="00F93E4D"/>
    <w:rsid w:val="00F9663C"/>
    <w:rsid w:val="00F9733D"/>
    <w:rsid w:val="00F979F1"/>
    <w:rsid w:val="00F97A7D"/>
    <w:rsid w:val="00FA3C13"/>
    <w:rsid w:val="00FB20E8"/>
    <w:rsid w:val="00FB5476"/>
    <w:rsid w:val="00FB64B1"/>
    <w:rsid w:val="00FC0539"/>
    <w:rsid w:val="00FC1308"/>
    <w:rsid w:val="00FC1741"/>
    <w:rsid w:val="00FC62BA"/>
    <w:rsid w:val="00FC659A"/>
    <w:rsid w:val="00FC7A81"/>
    <w:rsid w:val="00FD0CEF"/>
    <w:rsid w:val="00FD43AA"/>
    <w:rsid w:val="00FD760A"/>
    <w:rsid w:val="00FD7816"/>
    <w:rsid w:val="00FE103A"/>
    <w:rsid w:val="00FE339D"/>
    <w:rsid w:val="00FE3571"/>
    <w:rsid w:val="00FE3E66"/>
    <w:rsid w:val="00FE74E6"/>
    <w:rsid w:val="00FF26C9"/>
    <w:rsid w:val="00FF2B98"/>
    <w:rsid w:val="00FF3F44"/>
    <w:rsid w:val="00FF5D9A"/>
    <w:rsid w:val="00FF68ED"/>
    <w:rsid w:val="00FF6FC4"/>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6B"/>
    <w:pPr>
      <w:widowControl w:val="0"/>
      <w:spacing w:after="0" w:line="240" w:lineRule="auto"/>
      <w:jc w:val="both"/>
    </w:pPr>
    <w:rPr>
      <w:rFonts w:ascii="Times New Roman" w:eastAsia="宋体" w:hAnsi="Times New Roman" w:cs="Times New Roman"/>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F0D6B"/>
    <w:rPr>
      <w:rFonts w:cs="Times New Roman"/>
      <w:b/>
      <w:bCs/>
    </w:rPr>
  </w:style>
  <w:style w:type="paragraph" w:customStyle="1" w:styleId="p0">
    <w:name w:val="p0"/>
    <w:basedOn w:val="a"/>
    <w:rsid w:val="00DF0D6B"/>
    <w:pPr>
      <w:widowControl/>
      <w:spacing w:line="240" w:lineRule="atLeast"/>
      <w:jc w:val="left"/>
    </w:pPr>
    <w:rPr>
      <w:rFonts w:ascii="Century" w:hAnsi="Century" w:cs="宋体"/>
      <w:kern w:val="0"/>
      <w:szCs w:val="21"/>
    </w:rPr>
  </w:style>
  <w:style w:type="paragraph" w:customStyle="1" w:styleId="PargrafodaLista1">
    <w:name w:val="Parágrafo da Lista1"/>
    <w:basedOn w:val="a"/>
    <w:rsid w:val="00DF0D6B"/>
    <w:pPr>
      <w:widowControl/>
      <w:ind w:left="720"/>
      <w:contextualSpacing/>
      <w:jc w:val="left"/>
    </w:pPr>
    <w:rPr>
      <w:rFonts w:ascii="Cambria" w:hAnsi="Cambria"/>
      <w:kern w:val="0"/>
      <w:sz w:val="24"/>
      <w:lang w:eastAsia="ja-JP"/>
    </w:rPr>
  </w:style>
  <w:style w:type="paragraph" w:customStyle="1" w:styleId="Default">
    <w:name w:val="Default"/>
    <w:uiPriority w:val="99"/>
    <w:rsid w:val="00F57806"/>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a0"/>
    <w:rsid w:val="00B65204"/>
  </w:style>
  <w:style w:type="character" w:customStyle="1" w:styleId="hui12181">
    <w:name w:val="hui12181"/>
    <w:basedOn w:val="a0"/>
    <w:rsid w:val="00BF566A"/>
    <w:rPr>
      <w:rFonts w:ascii="Arial" w:hAnsi="Arial" w:cs="Arial" w:hint="default"/>
      <w:strike w:val="0"/>
      <w:dstrike w:val="0"/>
      <w:color w:val="333333"/>
      <w:sz w:val="18"/>
      <w:szCs w:val="18"/>
      <w:u w:val="none"/>
      <w:effect w:val="none"/>
    </w:rPr>
  </w:style>
  <w:style w:type="paragraph" w:styleId="a4">
    <w:name w:val="Plain Text"/>
    <w:basedOn w:val="a"/>
    <w:link w:val="Char"/>
    <w:uiPriority w:val="99"/>
    <w:semiHidden/>
    <w:unhideWhenUsed/>
    <w:rsid w:val="00B40A00"/>
    <w:pPr>
      <w:widowControl/>
      <w:jc w:val="left"/>
    </w:pPr>
    <w:rPr>
      <w:rFonts w:ascii="Consolas" w:eastAsiaTheme="minorHAnsi" w:hAnsi="Consolas" w:cstheme="minorBidi"/>
      <w:kern w:val="0"/>
      <w:szCs w:val="21"/>
      <w:lang w:val="pt-PT" w:eastAsia="en-US"/>
    </w:rPr>
  </w:style>
  <w:style w:type="character" w:customStyle="1" w:styleId="Char">
    <w:name w:val="纯文本 Char"/>
    <w:basedOn w:val="a0"/>
    <w:link w:val="a4"/>
    <w:uiPriority w:val="99"/>
    <w:semiHidden/>
    <w:rsid w:val="00B40A00"/>
    <w:rPr>
      <w:rFonts w:ascii="Consolas" w:hAnsi="Consolas"/>
      <w:sz w:val="21"/>
      <w:szCs w:val="21"/>
    </w:rPr>
  </w:style>
  <w:style w:type="paragraph" w:styleId="a5">
    <w:name w:val="header"/>
    <w:basedOn w:val="a"/>
    <w:link w:val="Char0"/>
    <w:uiPriority w:val="99"/>
    <w:unhideWhenUsed/>
    <w:rsid w:val="00CD2B45"/>
    <w:pPr>
      <w:tabs>
        <w:tab w:val="center" w:pos="4252"/>
        <w:tab w:val="right" w:pos="8504"/>
      </w:tabs>
    </w:pPr>
  </w:style>
  <w:style w:type="character" w:customStyle="1" w:styleId="Char0">
    <w:name w:val="页眉 Char"/>
    <w:basedOn w:val="a0"/>
    <w:link w:val="a5"/>
    <w:uiPriority w:val="99"/>
    <w:rsid w:val="00CD2B45"/>
    <w:rPr>
      <w:rFonts w:ascii="Times New Roman" w:eastAsia="宋体" w:hAnsi="Times New Roman" w:cs="Times New Roman"/>
      <w:kern w:val="2"/>
      <w:sz w:val="21"/>
      <w:szCs w:val="24"/>
      <w:lang w:val="en-US" w:eastAsia="zh-CN"/>
    </w:rPr>
  </w:style>
  <w:style w:type="paragraph" w:styleId="a6">
    <w:name w:val="footer"/>
    <w:basedOn w:val="a"/>
    <w:link w:val="Char1"/>
    <w:uiPriority w:val="99"/>
    <w:unhideWhenUsed/>
    <w:rsid w:val="00CD2B45"/>
    <w:pPr>
      <w:tabs>
        <w:tab w:val="center" w:pos="4252"/>
        <w:tab w:val="right" w:pos="8504"/>
      </w:tabs>
    </w:pPr>
  </w:style>
  <w:style w:type="character" w:customStyle="1" w:styleId="Char1">
    <w:name w:val="页脚 Char"/>
    <w:basedOn w:val="a0"/>
    <w:link w:val="a6"/>
    <w:uiPriority w:val="99"/>
    <w:rsid w:val="00CD2B45"/>
    <w:rPr>
      <w:rFonts w:ascii="Times New Roman" w:eastAsia="宋体" w:hAnsi="Times New Roman" w:cs="Times New Roman"/>
      <w:kern w:val="2"/>
      <w:sz w:val="21"/>
      <w:szCs w:val="24"/>
      <w:lang w:val="en-US" w:eastAsia="zh-CN"/>
    </w:rPr>
  </w:style>
  <w:style w:type="character" w:customStyle="1" w:styleId="apple-converted-space">
    <w:name w:val="apple-converted-space"/>
    <w:basedOn w:val="a0"/>
    <w:rsid w:val="00E177FF"/>
  </w:style>
  <w:style w:type="paragraph" w:styleId="a7">
    <w:name w:val="List Paragraph"/>
    <w:basedOn w:val="a"/>
    <w:uiPriority w:val="34"/>
    <w:qFormat/>
    <w:rsid w:val="006C33B6"/>
    <w:pPr>
      <w:widowControl/>
      <w:suppressAutoHyphens/>
      <w:ind w:firstLineChars="200" w:firstLine="420"/>
      <w:jc w:val="left"/>
    </w:pPr>
    <w:rPr>
      <w:rFonts w:eastAsia="Lucida Sans Unicode"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6B"/>
    <w:pPr>
      <w:widowControl w:val="0"/>
      <w:spacing w:after="0" w:line="240" w:lineRule="auto"/>
      <w:jc w:val="both"/>
    </w:pPr>
    <w:rPr>
      <w:rFonts w:ascii="Times New Roman" w:eastAsia="宋体" w:hAnsi="Times New Roman" w:cs="Times New Roman"/>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F0D6B"/>
    <w:rPr>
      <w:rFonts w:cs="Times New Roman"/>
      <w:b/>
      <w:bCs/>
    </w:rPr>
  </w:style>
  <w:style w:type="paragraph" w:customStyle="1" w:styleId="p0">
    <w:name w:val="p0"/>
    <w:basedOn w:val="a"/>
    <w:rsid w:val="00DF0D6B"/>
    <w:pPr>
      <w:widowControl/>
      <w:spacing w:line="240" w:lineRule="atLeast"/>
      <w:jc w:val="left"/>
    </w:pPr>
    <w:rPr>
      <w:rFonts w:ascii="Century" w:hAnsi="Century" w:cs="宋体"/>
      <w:kern w:val="0"/>
      <w:szCs w:val="21"/>
    </w:rPr>
  </w:style>
  <w:style w:type="paragraph" w:customStyle="1" w:styleId="PargrafodaLista1">
    <w:name w:val="Parágrafo da Lista1"/>
    <w:basedOn w:val="a"/>
    <w:rsid w:val="00DF0D6B"/>
    <w:pPr>
      <w:widowControl/>
      <w:ind w:left="720"/>
      <w:contextualSpacing/>
      <w:jc w:val="left"/>
    </w:pPr>
    <w:rPr>
      <w:rFonts w:ascii="Cambria" w:hAnsi="Cambria"/>
      <w:kern w:val="0"/>
      <w:sz w:val="24"/>
      <w:lang w:eastAsia="ja-JP"/>
    </w:rPr>
  </w:style>
  <w:style w:type="paragraph" w:customStyle="1" w:styleId="Default">
    <w:name w:val="Default"/>
    <w:uiPriority w:val="99"/>
    <w:rsid w:val="00F57806"/>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a0"/>
    <w:rsid w:val="00B65204"/>
  </w:style>
  <w:style w:type="character" w:customStyle="1" w:styleId="hui12181">
    <w:name w:val="hui12181"/>
    <w:basedOn w:val="a0"/>
    <w:rsid w:val="00BF566A"/>
    <w:rPr>
      <w:rFonts w:ascii="Arial" w:hAnsi="Arial" w:cs="Arial" w:hint="default"/>
      <w:strike w:val="0"/>
      <w:dstrike w:val="0"/>
      <w:color w:val="333333"/>
      <w:sz w:val="18"/>
      <w:szCs w:val="18"/>
      <w:u w:val="none"/>
      <w:effect w:val="none"/>
    </w:rPr>
  </w:style>
  <w:style w:type="paragraph" w:styleId="a4">
    <w:name w:val="Plain Text"/>
    <w:basedOn w:val="a"/>
    <w:link w:val="Char"/>
    <w:uiPriority w:val="99"/>
    <w:semiHidden/>
    <w:unhideWhenUsed/>
    <w:rsid w:val="00B40A00"/>
    <w:pPr>
      <w:widowControl/>
      <w:jc w:val="left"/>
    </w:pPr>
    <w:rPr>
      <w:rFonts w:ascii="Consolas" w:eastAsiaTheme="minorHAnsi" w:hAnsi="Consolas" w:cstheme="minorBidi"/>
      <w:kern w:val="0"/>
      <w:szCs w:val="21"/>
      <w:lang w:val="pt-PT" w:eastAsia="en-US"/>
    </w:rPr>
  </w:style>
  <w:style w:type="character" w:customStyle="1" w:styleId="Char">
    <w:name w:val="纯文本 Char"/>
    <w:basedOn w:val="a0"/>
    <w:link w:val="a4"/>
    <w:uiPriority w:val="99"/>
    <w:semiHidden/>
    <w:rsid w:val="00B40A00"/>
    <w:rPr>
      <w:rFonts w:ascii="Consolas" w:hAnsi="Consolas"/>
      <w:sz w:val="21"/>
      <w:szCs w:val="21"/>
    </w:rPr>
  </w:style>
  <w:style w:type="paragraph" w:styleId="a5">
    <w:name w:val="header"/>
    <w:basedOn w:val="a"/>
    <w:link w:val="Char0"/>
    <w:uiPriority w:val="99"/>
    <w:unhideWhenUsed/>
    <w:rsid w:val="00CD2B45"/>
    <w:pPr>
      <w:tabs>
        <w:tab w:val="center" w:pos="4252"/>
        <w:tab w:val="right" w:pos="8504"/>
      </w:tabs>
    </w:pPr>
  </w:style>
  <w:style w:type="character" w:customStyle="1" w:styleId="Char0">
    <w:name w:val="页眉 Char"/>
    <w:basedOn w:val="a0"/>
    <w:link w:val="a5"/>
    <w:uiPriority w:val="99"/>
    <w:rsid w:val="00CD2B45"/>
    <w:rPr>
      <w:rFonts w:ascii="Times New Roman" w:eastAsia="宋体" w:hAnsi="Times New Roman" w:cs="Times New Roman"/>
      <w:kern w:val="2"/>
      <w:sz w:val="21"/>
      <w:szCs w:val="24"/>
      <w:lang w:val="en-US" w:eastAsia="zh-CN"/>
    </w:rPr>
  </w:style>
  <w:style w:type="paragraph" w:styleId="a6">
    <w:name w:val="footer"/>
    <w:basedOn w:val="a"/>
    <w:link w:val="Char1"/>
    <w:uiPriority w:val="99"/>
    <w:unhideWhenUsed/>
    <w:rsid w:val="00CD2B45"/>
    <w:pPr>
      <w:tabs>
        <w:tab w:val="center" w:pos="4252"/>
        <w:tab w:val="right" w:pos="8504"/>
      </w:tabs>
    </w:pPr>
  </w:style>
  <w:style w:type="character" w:customStyle="1" w:styleId="Char1">
    <w:name w:val="页脚 Char"/>
    <w:basedOn w:val="a0"/>
    <w:link w:val="a6"/>
    <w:uiPriority w:val="99"/>
    <w:rsid w:val="00CD2B45"/>
    <w:rPr>
      <w:rFonts w:ascii="Times New Roman" w:eastAsia="宋体" w:hAnsi="Times New Roman" w:cs="Times New Roman"/>
      <w:kern w:val="2"/>
      <w:sz w:val="21"/>
      <w:szCs w:val="24"/>
      <w:lang w:val="en-US" w:eastAsia="zh-CN"/>
    </w:rPr>
  </w:style>
  <w:style w:type="character" w:customStyle="1" w:styleId="apple-converted-space">
    <w:name w:val="apple-converted-space"/>
    <w:basedOn w:val="a0"/>
    <w:rsid w:val="00E177FF"/>
  </w:style>
  <w:style w:type="paragraph" w:styleId="a7">
    <w:name w:val="List Paragraph"/>
    <w:basedOn w:val="a"/>
    <w:uiPriority w:val="34"/>
    <w:qFormat/>
    <w:rsid w:val="006C33B6"/>
    <w:pPr>
      <w:widowControl/>
      <w:suppressAutoHyphens/>
      <w:ind w:firstLineChars="200" w:firstLine="420"/>
      <w:jc w:val="left"/>
    </w:pPr>
    <w:rPr>
      <w:rFonts w:eastAsia="Lucida Sans Unicode"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0645">
      <w:bodyDiv w:val="1"/>
      <w:marLeft w:val="0"/>
      <w:marRight w:val="0"/>
      <w:marTop w:val="0"/>
      <w:marBottom w:val="0"/>
      <w:divBdr>
        <w:top w:val="none" w:sz="0" w:space="0" w:color="auto"/>
        <w:left w:val="none" w:sz="0" w:space="0" w:color="auto"/>
        <w:bottom w:val="none" w:sz="0" w:space="0" w:color="auto"/>
        <w:right w:val="none" w:sz="0" w:space="0" w:color="auto"/>
      </w:divBdr>
      <w:divsChild>
        <w:div w:id="527107760">
          <w:marLeft w:val="0"/>
          <w:marRight w:val="1"/>
          <w:marTop w:val="0"/>
          <w:marBottom w:val="0"/>
          <w:divBdr>
            <w:top w:val="none" w:sz="0" w:space="0" w:color="auto"/>
            <w:left w:val="none" w:sz="0" w:space="0" w:color="auto"/>
            <w:bottom w:val="none" w:sz="0" w:space="0" w:color="auto"/>
            <w:right w:val="none" w:sz="0" w:space="0" w:color="auto"/>
          </w:divBdr>
          <w:divsChild>
            <w:div w:id="793137285">
              <w:marLeft w:val="0"/>
              <w:marRight w:val="0"/>
              <w:marTop w:val="0"/>
              <w:marBottom w:val="0"/>
              <w:divBdr>
                <w:top w:val="none" w:sz="0" w:space="0" w:color="auto"/>
                <w:left w:val="none" w:sz="0" w:space="0" w:color="auto"/>
                <w:bottom w:val="none" w:sz="0" w:space="0" w:color="auto"/>
                <w:right w:val="none" w:sz="0" w:space="0" w:color="auto"/>
              </w:divBdr>
              <w:divsChild>
                <w:div w:id="1176386519">
                  <w:marLeft w:val="0"/>
                  <w:marRight w:val="1"/>
                  <w:marTop w:val="0"/>
                  <w:marBottom w:val="0"/>
                  <w:divBdr>
                    <w:top w:val="none" w:sz="0" w:space="0" w:color="auto"/>
                    <w:left w:val="none" w:sz="0" w:space="0" w:color="auto"/>
                    <w:bottom w:val="none" w:sz="0" w:space="0" w:color="auto"/>
                    <w:right w:val="none" w:sz="0" w:space="0" w:color="auto"/>
                  </w:divBdr>
                  <w:divsChild>
                    <w:div w:id="2104105544">
                      <w:marLeft w:val="0"/>
                      <w:marRight w:val="0"/>
                      <w:marTop w:val="0"/>
                      <w:marBottom w:val="0"/>
                      <w:divBdr>
                        <w:top w:val="none" w:sz="0" w:space="0" w:color="auto"/>
                        <w:left w:val="none" w:sz="0" w:space="0" w:color="auto"/>
                        <w:bottom w:val="none" w:sz="0" w:space="0" w:color="auto"/>
                        <w:right w:val="none" w:sz="0" w:space="0" w:color="auto"/>
                      </w:divBdr>
                      <w:divsChild>
                        <w:div w:id="319500525">
                          <w:marLeft w:val="0"/>
                          <w:marRight w:val="0"/>
                          <w:marTop w:val="0"/>
                          <w:marBottom w:val="0"/>
                          <w:divBdr>
                            <w:top w:val="none" w:sz="0" w:space="0" w:color="auto"/>
                            <w:left w:val="none" w:sz="0" w:space="0" w:color="auto"/>
                            <w:bottom w:val="none" w:sz="0" w:space="0" w:color="auto"/>
                            <w:right w:val="none" w:sz="0" w:space="0" w:color="auto"/>
                          </w:divBdr>
                          <w:divsChild>
                            <w:div w:id="423571913">
                              <w:marLeft w:val="0"/>
                              <w:marRight w:val="0"/>
                              <w:marTop w:val="120"/>
                              <w:marBottom w:val="360"/>
                              <w:divBdr>
                                <w:top w:val="none" w:sz="0" w:space="0" w:color="auto"/>
                                <w:left w:val="none" w:sz="0" w:space="0" w:color="auto"/>
                                <w:bottom w:val="none" w:sz="0" w:space="0" w:color="auto"/>
                                <w:right w:val="none" w:sz="0" w:space="0" w:color="auto"/>
                              </w:divBdr>
                              <w:divsChild>
                                <w:div w:id="1654068229">
                                  <w:marLeft w:val="420"/>
                                  <w:marRight w:val="0"/>
                                  <w:marTop w:val="0"/>
                                  <w:marBottom w:val="0"/>
                                  <w:divBdr>
                                    <w:top w:val="none" w:sz="0" w:space="0" w:color="auto"/>
                                    <w:left w:val="none" w:sz="0" w:space="0" w:color="auto"/>
                                    <w:bottom w:val="none" w:sz="0" w:space="0" w:color="auto"/>
                                    <w:right w:val="none" w:sz="0" w:space="0" w:color="auto"/>
                                  </w:divBdr>
                                  <w:divsChild>
                                    <w:div w:id="1076902832">
                                      <w:marLeft w:val="0"/>
                                      <w:marRight w:val="0"/>
                                      <w:marTop w:val="0"/>
                                      <w:marBottom w:val="0"/>
                                      <w:divBdr>
                                        <w:top w:val="none" w:sz="0" w:space="0" w:color="auto"/>
                                        <w:left w:val="none" w:sz="0" w:space="0" w:color="auto"/>
                                        <w:bottom w:val="none" w:sz="0" w:space="0" w:color="auto"/>
                                        <w:right w:val="none" w:sz="0" w:space="0" w:color="auto"/>
                                      </w:divBdr>
                                      <w:divsChild>
                                        <w:div w:id="9259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480249">
      <w:bodyDiv w:val="1"/>
      <w:marLeft w:val="0"/>
      <w:marRight w:val="0"/>
      <w:marTop w:val="0"/>
      <w:marBottom w:val="0"/>
      <w:divBdr>
        <w:top w:val="none" w:sz="0" w:space="0" w:color="auto"/>
        <w:left w:val="none" w:sz="0" w:space="0" w:color="auto"/>
        <w:bottom w:val="none" w:sz="0" w:space="0" w:color="auto"/>
        <w:right w:val="none" w:sz="0" w:space="0" w:color="auto"/>
      </w:divBdr>
    </w:div>
    <w:div w:id="552546129">
      <w:bodyDiv w:val="1"/>
      <w:marLeft w:val="0"/>
      <w:marRight w:val="0"/>
      <w:marTop w:val="0"/>
      <w:marBottom w:val="0"/>
      <w:divBdr>
        <w:top w:val="none" w:sz="0" w:space="0" w:color="auto"/>
        <w:left w:val="none" w:sz="0" w:space="0" w:color="auto"/>
        <w:bottom w:val="none" w:sz="0" w:space="0" w:color="auto"/>
        <w:right w:val="none" w:sz="0" w:space="0" w:color="auto"/>
      </w:divBdr>
      <w:divsChild>
        <w:div w:id="305162815">
          <w:marLeft w:val="0"/>
          <w:marRight w:val="1"/>
          <w:marTop w:val="0"/>
          <w:marBottom w:val="0"/>
          <w:divBdr>
            <w:top w:val="none" w:sz="0" w:space="0" w:color="auto"/>
            <w:left w:val="none" w:sz="0" w:space="0" w:color="auto"/>
            <w:bottom w:val="none" w:sz="0" w:space="0" w:color="auto"/>
            <w:right w:val="none" w:sz="0" w:space="0" w:color="auto"/>
          </w:divBdr>
          <w:divsChild>
            <w:div w:id="257636179">
              <w:marLeft w:val="0"/>
              <w:marRight w:val="0"/>
              <w:marTop w:val="0"/>
              <w:marBottom w:val="0"/>
              <w:divBdr>
                <w:top w:val="none" w:sz="0" w:space="0" w:color="auto"/>
                <w:left w:val="none" w:sz="0" w:space="0" w:color="auto"/>
                <w:bottom w:val="none" w:sz="0" w:space="0" w:color="auto"/>
                <w:right w:val="none" w:sz="0" w:space="0" w:color="auto"/>
              </w:divBdr>
              <w:divsChild>
                <w:div w:id="337540795">
                  <w:marLeft w:val="0"/>
                  <w:marRight w:val="1"/>
                  <w:marTop w:val="0"/>
                  <w:marBottom w:val="0"/>
                  <w:divBdr>
                    <w:top w:val="none" w:sz="0" w:space="0" w:color="auto"/>
                    <w:left w:val="none" w:sz="0" w:space="0" w:color="auto"/>
                    <w:bottom w:val="none" w:sz="0" w:space="0" w:color="auto"/>
                    <w:right w:val="none" w:sz="0" w:space="0" w:color="auto"/>
                  </w:divBdr>
                  <w:divsChild>
                    <w:div w:id="1252424943">
                      <w:marLeft w:val="0"/>
                      <w:marRight w:val="0"/>
                      <w:marTop w:val="0"/>
                      <w:marBottom w:val="0"/>
                      <w:divBdr>
                        <w:top w:val="none" w:sz="0" w:space="0" w:color="auto"/>
                        <w:left w:val="none" w:sz="0" w:space="0" w:color="auto"/>
                        <w:bottom w:val="none" w:sz="0" w:space="0" w:color="auto"/>
                        <w:right w:val="none" w:sz="0" w:space="0" w:color="auto"/>
                      </w:divBdr>
                      <w:divsChild>
                        <w:div w:id="850989633">
                          <w:marLeft w:val="0"/>
                          <w:marRight w:val="0"/>
                          <w:marTop w:val="0"/>
                          <w:marBottom w:val="0"/>
                          <w:divBdr>
                            <w:top w:val="none" w:sz="0" w:space="0" w:color="auto"/>
                            <w:left w:val="none" w:sz="0" w:space="0" w:color="auto"/>
                            <w:bottom w:val="none" w:sz="0" w:space="0" w:color="auto"/>
                            <w:right w:val="none" w:sz="0" w:space="0" w:color="auto"/>
                          </w:divBdr>
                          <w:divsChild>
                            <w:div w:id="1621063760">
                              <w:marLeft w:val="0"/>
                              <w:marRight w:val="0"/>
                              <w:marTop w:val="120"/>
                              <w:marBottom w:val="360"/>
                              <w:divBdr>
                                <w:top w:val="none" w:sz="0" w:space="0" w:color="auto"/>
                                <w:left w:val="none" w:sz="0" w:space="0" w:color="auto"/>
                                <w:bottom w:val="none" w:sz="0" w:space="0" w:color="auto"/>
                                <w:right w:val="none" w:sz="0" w:space="0" w:color="auto"/>
                              </w:divBdr>
                              <w:divsChild>
                                <w:div w:id="786242788">
                                  <w:marLeft w:val="420"/>
                                  <w:marRight w:val="0"/>
                                  <w:marTop w:val="0"/>
                                  <w:marBottom w:val="0"/>
                                  <w:divBdr>
                                    <w:top w:val="none" w:sz="0" w:space="0" w:color="auto"/>
                                    <w:left w:val="none" w:sz="0" w:space="0" w:color="auto"/>
                                    <w:bottom w:val="none" w:sz="0" w:space="0" w:color="auto"/>
                                    <w:right w:val="none" w:sz="0" w:space="0" w:color="auto"/>
                                  </w:divBdr>
                                  <w:divsChild>
                                    <w:div w:id="1756709230">
                                      <w:marLeft w:val="0"/>
                                      <w:marRight w:val="0"/>
                                      <w:marTop w:val="0"/>
                                      <w:marBottom w:val="0"/>
                                      <w:divBdr>
                                        <w:top w:val="none" w:sz="0" w:space="0" w:color="auto"/>
                                        <w:left w:val="none" w:sz="0" w:space="0" w:color="auto"/>
                                        <w:bottom w:val="none" w:sz="0" w:space="0" w:color="auto"/>
                                        <w:right w:val="none" w:sz="0" w:space="0" w:color="auto"/>
                                      </w:divBdr>
                                      <w:divsChild>
                                        <w:div w:id="10748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300486">
      <w:bodyDiv w:val="1"/>
      <w:marLeft w:val="0"/>
      <w:marRight w:val="0"/>
      <w:marTop w:val="0"/>
      <w:marBottom w:val="0"/>
      <w:divBdr>
        <w:top w:val="none" w:sz="0" w:space="0" w:color="auto"/>
        <w:left w:val="none" w:sz="0" w:space="0" w:color="auto"/>
        <w:bottom w:val="none" w:sz="0" w:space="0" w:color="auto"/>
        <w:right w:val="none" w:sz="0" w:space="0" w:color="auto"/>
      </w:divBdr>
      <w:divsChild>
        <w:div w:id="314341359">
          <w:marLeft w:val="0"/>
          <w:marRight w:val="1"/>
          <w:marTop w:val="0"/>
          <w:marBottom w:val="0"/>
          <w:divBdr>
            <w:top w:val="none" w:sz="0" w:space="0" w:color="auto"/>
            <w:left w:val="none" w:sz="0" w:space="0" w:color="auto"/>
            <w:bottom w:val="none" w:sz="0" w:space="0" w:color="auto"/>
            <w:right w:val="none" w:sz="0" w:space="0" w:color="auto"/>
          </w:divBdr>
          <w:divsChild>
            <w:div w:id="1078601998">
              <w:marLeft w:val="0"/>
              <w:marRight w:val="0"/>
              <w:marTop w:val="0"/>
              <w:marBottom w:val="0"/>
              <w:divBdr>
                <w:top w:val="none" w:sz="0" w:space="0" w:color="auto"/>
                <w:left w:val="none" w:sz="0" w:space="0" w:color="auto"/>
                <w:bottom w:val="none" w:sz="0" w:space="0" w:color="auto"/>
                <w:right w:val="none" w:sz="0" w:space="0" w:color="auto"/>
              </w:divBdr>
              <w:divsChild>
                <w:div w:id="474950190">
                  <w:marLeft w:val="0"/>
                  <w:marRight w:val="1"/>
                  <w:marTop w:val="0"/>
                  <w:marBottom w:val="0"/>
                  <w:divBdr>
                    <w:top w:val="none" w:sz="0" w:space="0" w:color="auto"/>
                    <w:left w:val="none" w:sz="0" w:space="0" w:color="auto"/>
                    <w:bottom w:val="none" w:sz="0" w:space="0" w:color="auto"/>
                    <w:right w:val="none" w:sz="0" w:space="0" w:color="auto"/>
                  </w:divBdr>
                  <w:divsChild>
                    <w:div w:id="40179988">
                      <w:marLeft w:val="0"/>
                      <w:marRight w:val="0"/>
                      <w:marTop w:val="0"/>
                      <w:marBottom w:val="0"/>
                      <w:divBdr>
                        <w:top w:val="none" w:sz="0" w:space="0" w:color="auto"/>
                        <w:left w:val="none" w:sz="0" w:space="0" w:color="auto"/>
                        <w:bottom w:val="none" w:sz="0" w:space="0" w:color="auto"/>
                        <w:right w:val="none" w:sz="0" w:space="0" w:color="auto"/>
                      </w:divBdr>
                      <w:divsChild>
                        <w:div w:id="180631386">
                          <w:marLeft w:val="0"/>
                          <w:marRight w:val="0"/>
                          <w:marTop w:val="0"/>
                          <w:marBottom w:val="0"/>
                          <w:divBdr>
                            <w:top w:val="none" w:sz="0" w:space="0" w:color="auto"/>
                            <w:left w:val="none" w:sz="0" w:space="0" w:color="auto"/>
                            <w:bottom w:val="none" w:sz="0" w:space="0" w:color="auto"/>
                            <w:right w:val="none" w:sz="0" w:space="0" w:color="auto"/>
                          </w:divBdr>
                          <w:divsChild>
                            <w:div w:id="342516853">
                              <w:marLeft w:val="0"/>
                              <w:marRight w:val="0"/>
                              <w:marTop w:val="120"/>
                              <w:marBottom w:val="360"/>
                              <w:divBdr>
                                <w:top w:val="none" w:sz="0" w:space="0" w:color="auto"/>
                                <w:left w:val="none" w:sz="0" w:space="0" w:color="auto"/>
                                <w:bottom w:val="none" w:sz="0" w:space="0" w:color="auto"/>
                                <w:right w:val="none" w:sz="0" w:space="0" w:color="auto"/>
                              </w:divBdr>
                              <w:divsChild>
                                <w:div w:id="1163427502">
                                  <w:marLeft w:val="0"/>
                                  <w:marRight w:val="0"/>
                                  <w:marTop w:val="0"/>
                                  <w:marBottom w:val="0"/>
                                  <w:divBdr>
                                    <w:top w:val="none" w:sz="0" w:space="0" w:color="auto"/>
                                    <w:left w:val="none" w:sz="0" w:space="0" w:color="auto"/>
                                    <w:bottom w:val="none" w:sz="0" w:space="0" w:color="auto"/>
                                    <w:right w:val="none" w:sz="0" w:space="0" w:color="auto"/>
                                  </w:divBdr>
                                  <w:divsChild>
                                    <w:div w:id="1327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394735">
      <w:bodyDiv w:val="1"/>
      <w:marLeft w:val="0"/>
      <w:marRight w:val="0"/>
      <w:marTop w:val="0"/>
      <w:marBottom w:val="0"/>
      <w:divBdr>
        <w:top w:val="none" w:sz="0" w:space="0" w:color="auto"/>
        <w:left w:val="none" w:sz="0" w:space="0" w:color="auto"/>
        <w:bottom w:val="none" w:sz="0" w:space="0" w:color="auto"/>
        <w:right w:val="none" w:sz="0" w:space="0" w:color="auto"/>
      </w:divBdr>
      <w:divsChild>
        <w:div w:id="2048485692">
          <w:marLeft w:val="0"/>
          <w:marRight w:val="0"/>
          <w:marTop w:val="0"/>
          <w:marBottom w:val="0"/>
          <w:divBdr>
            <w:top w:val="none" w:sz="0" w:space="0" w:color="auto"/>
            <w:left w:val="none" w:sz="0" w:space="0" w:color="auto"/>
            <w:bottom w:val="none" w:sz="0" w:space="0" w:color="auto"/>
            <w:right w:val="none" w:sz="0" w:space="0" w:color="auto"/>
          </w:divBdr>
          <w:divsChild>
            <w:div w:id="1415977325">
              <w:marLeft w:val="0"/>
              <w:marRight w:val="0"/>
              <w:marTop w:val="0"/>
              <w:marBottom w:val="0"/>
              <w:divBdr>
                <w:top w:val="none" w:sz="0" w:space="0" w:color="auto"/>
                <w:left w:val="none" w:sz="0" w:space="0" w:color="auto"/>
                <w:bottom w:val="none" w:sz="0" w:space="0" w:color="auto"/>
                <w:right w:val="none" w:sz="0" w:space="0" w:color="auto"/>
              </w:divBdr>
            </w:div>
            <w:div w:id="1866671755">
              <w:marLeft w:val="0"/>
              <w:marRight w:val="0"/>
              <w:marTop w:val="0"/>
              <w:marBottom w:val="0"/>
              <w:divBdr>
                <w:top w:val="none" w:sz="0" w:space="0" w:color="auto"/>
                <w:left w:val="none" w:sz="0" w:space="0" w:color="auto"/>
                <w:bottom w:val="none" w:sz="0" w:space="0" w:color="auto"/>
                <w:right w:val="none" w:sz="0" w:space="0" w:color="auto"/>
              </w:divBdr>
            </w:div>
            <w:div w:id="929970307">
              <w:marLeft w:val="0"/>
              <w:marRight w:val="0"/>
              <w:marTop w:val="0"/>
              <w:marBottom w:val="0"/>
              <w:divBdr>
                <w:top w:val="none" w:sz="0" w:space="0" w:color="auto"/>
                <w:left w:val="none" w:sz="0" w:space="0" w:color="auto"/>
                <w:bottom w:val="none" w:sz="0" w:space="0" w:color="auto"/>
                <w:right w:val="none" w:sz="0" w:space="0" w:color="auto"/>
              </w:divBdr>
            </w:div>
            <w:div w:id="371618202">
              <w:marLeft w:val="0"/>
              <w:marRight w:val="0"/>
              <w:marTop w:val="0"/>
              <w:marBottom w:val="0"/>
              <w:divBdr>
                <w:top w:val="none" w:sz="0" w:space="0" w:color="auto"/>
                <w:left w:val="none" w:sz="0" w:space="0" w:color="auto"/>
                <w:bottom w:val="none" w:sz="0" w:space="0" w:color="auto"/>
                <w:right w:val="none" w:sz="0" w:space="0" w:color="auto"/>
              </w:divBdr>
            </w:div>
            <w:div w:id="14154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1751</Words>
  <Characters>9985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Leão</dc:creator>
  <cp:lastModifiedBy>LS Ma</cp:lastModifiedBy>
  <cp:revision>2</cp:revision>
  <dcterms:created xsi:type="dcterms:W3CDTF">2014-04-15T02:10:00Z</dcterms:created>
  <dcterms:modified xsi:type="dcterms:W3CDTF">2014-04-15T02:10:00Z</dcterms:modified>
</cp:coreProperties>
</file>