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DF" w:rsidRPr="009704A4" w:rsidRDefault="00657DDF" w:rsidP="009704A4">
      <w:pPr>
        <w:wordWrap/>
        <w:spacing w:line="360" w:lineRule="auto"/>
        <w:rPr>
          <w:rFonts w:ascii="Book Antiqua" w:eastAsia="宋体" w:hAnsi="Book Antiqua"/>
          <w:b/>
          <w:lang w:eastAsia="zh-CN"/>
        </w:rPr>
      </w:pPr>
      <w:r w:rsidRPr="009704A4">
        <w:rPr>
          <w:rFonts w:ascii="Book Antiqua" w:eastAsia="宋体" w:hAnsi="Book Antiqua"/>
          <w:b/>
          <w:lang w:eastAsia="zh-CN"/>
        </w:rPr>
        <w:t>Name of journal: World Journal of Gastrointestinal Surgery</w:t>
      </w:r>
    </w:p>
    <w:p w:rsidR="00657DDF" w:rsidRPr="009704A4" w:rsidRDefault="00657DDF" w:rsidP="009704A4">
      <w:pPr>
        <w:wordWrap/>
        <w:spacing w:line="360" w:lineRule="auto"/>
        <w:rPr>
          <w:rFonts w:ascii="Book Antiqua" w:eastAsia="宋体" w:hAnsi="Book Antiqua"/>
          <w:b/>
          <w:lang w:eastAsia="zh-CN"/>
        </w:rPr>
      </w:pPr>
      <w:r w:rsidRPr="009704A4">
        <w:rPr>
          <w:rFonts w:ascii="Book Antiqua" w:eastAsia="宋体" w:hAnsi="Book Antiqua"/>
          <w:b/>
          <w:lang w:eastAsia="zh-CN"/>
        </w:rPr>
        <w:t>ESPS Manuscript NO: 9604</w:t>
      </w:r>
    </w:p>
    <w:p w:rsidR="008C436A" w:rsidRPr="009704A4" w:rsidRDefault="00657DDF" w:rsidP="009704A4">
      <w:pPr>
        <w:wordWrap/>
        <w:spacing w:line="360" w:lineRule="auto"/>
        <w:rPr>
          <w:rFonts w:ascii="Book Antiqua" w:eastAsia="宋体" w:hAnsi="Book Antiqua"/>
          <w:b/>
          <w:color w:val="000000"/>
          <w:kern w:val="0"/>
          <w:lang w:eastAsia="zh-CN"/>
        </w:rPr>
      </w:pPr>
      <w:r w:rsidRPr="009704A4">
        <w:rPr>
          <w:rFonts w:ascii="Book Antiqua" w:eastAsia="宋体" w:hAnsi="Book Antiqua"/>
          <w:b/>
          <w:lang w:eastAsia="zh-CN"/>
        </w:rPr>
        <w:t>Columns:</w:t>
      </w:r>
      <w:r w:rsidR="002E4074" w:rsidRPr="009704A4">
        <w:rPr>
          <w:rFonts w:ascii="Book Antiqua" w:eastAsia="宋体" w:hAnsi="Book Antiqua"/>
          <w:b/>
          <w:lang w:eastAsia="zh-CN"/>
        </w:rPr>
        <w:t xml:space="preserve"> </w:t>
      </w:r>
      <w:r w:rsidR="00BE4C62" w:rsidRPr="009704A4">
        <w:rPr>
          <w:rFonts w:ascii="Book Antiqua" w:eastAsia="宋体" w:hAnsi="Book Antiqua"/>
          <w:b/>
          <w:color w:val="000000"/>
          <w:kern w:val="0"/>
          <w:lang w:eastAsia="zh-CN"/>
        </w:rPr>
        <w:t xml:space="preserve">Observational Study </w:t>
      </w:r>
    </w:p>
    <w:p w:rsidR="00657DDF" w:rsidRPr="009704A4" w:rsidRDefault="00657DDF" w:rsidP="009704A4">
      <w:pPr>
        <w:wordWrap/>
        <w:spacing w:line="360" w:lineRule="auto"/>
        <w:rPr>
          <w:rFonts w:ascii="Book Antiqua" w:eastAsia="宋体" w:hAnsi="Book Antiqua"/>
          <w:b/>
          <w:lang w:eastAsia="zh-CN"/>
        </w:rPr>
      </w:pPr>
    </w:p>
    <w:p w:rsidR="008C436A" w:rsidRPr="009704A4" w:rsidRDefault="008C436A" w:rsidP="009704A4">
      <w:pPr>
        <w:wordWrap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  <w:b/>
        </w:rPr>
        <w:t xml:space="preserve">Neonatal gastric perforation: </w:t>
      </w:r>
      <w:r w:rsidR="009704A4" w:rsidRPr="009704A4">
        <w:rPr>
          <w:rFonts w:ascii="Book Antiqua" w:hAnsi="Book Antiqua"/>
          <w:b/>
        </w:rPr>
        <w:t xml:space="preserve">A </w:t>
      </w:r>
      <w:r w:rsidRPr="009704A4">
        <w:rPr>
          <w:rFonts w:ascii="Book Antiqua" w:hAnsi="Book Antiqua"/>
          <w:b/>
        </w:rPr>
        <w:t>single center experience</w:t>
      </w:r>
    </w:p>
    <w:p w:rsidR="008C436A" w:rsidRDefault="008C436A" w:rsidP="009704A4">
      <w:pPr>
        <w:wordWrap/>
        <w:spacing w:line="360" w:lineRule="auto"/>
        <w:rPr>
          <w:rFonts w:ascii="Book Antiqua" w:eastAsia="宋体" w:hAnsi="Book Antiqua"/>
          <w:lang w:eastAsia="zh-CN"/>
        </w:rPr>
      </w:pPr>
    </w:p>
    <w:p w:rsidR="00073AC4" w:rsidRPr="00073AC4" w:rsidRDefault="00073AC4" w:rsidP="009704A4">
      <w:pPr>
        <w:wordWrap/>
        <w:spacing w:line="360" w:lineRule="auto"/>
        <w:rPr>
          <w:rFonts w:ascii="Book Antiqua" w:eastAsia="宋体" w:hAnsi="Book Antiqua"/>
          <w:lang w:eastAsia="zh-CN"/>
        </w:rPr>
      </w:pPr>
      <w:proofErr w:type="spellStart"/>
      <w:r w:rsidRPr="009704A4">
        <w:rPr>
          <w:rFonts w:ascii="Book Antiqua" w:hAnsi="Book Antiqua"/>
        </w:rPr>
        <w:t>Byun</w:t>
      </w:r>
      <w:proofErr w:type="spellEnd"/>
      <w:r w:rsidRPr="009704A4">
        <w:rPr>
          <w:rFonts w:ascii="Book Antiqua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 xml:space="preserve">J </w:t>
      </w:r>
      <w:r w:rsidRPr="00073AC4">
        <w:rPr>
          <w:rFonts w:ascii="Book Antiqua" w:eastAsia="宋体" w:hAnsi="Book Antiqua" w:hint="eastAsia"/>
          <w:i/>
          <w:lang w:eastAsia="zh-CN"/>
        </w:rPr>
        <w:t>et al</w:t>
      </w:r>
      <w:r>
        <w:rPr>
          <w:rFonts w:ascii="Book Antiqua" w:eastAsia="宋体" w:hAnsi="Book Antiqua" w:hint="eastAsia"/>
          <w:lang w:eastAsia="zh-CN"/>
        </w:rPr>
        <w:t xml:space="preserve">. </w:t>
      </w:r>
      <w:r w:rsidRPr="009704A4">
        <w:rPr>
          <w:rFonts w:ascii="Book Antiqua" w:hAnsi="Book Antiqua"/>
        </w:rPr>
        <w:t>Etiology and prognosis of NGP</w:t>
      </w:r>
    </w:p>
    <w:p w:rsidR="00073AC4" w:rsidRPr="00073AC4" w:rsidRDefault="00073AC4" w:rsidP="009704A4">
      <w:pPr>
        <w:wordWrap/>
        <w:spacing w:line="360" w:lineRule="auto"/>
        <w:rPr>
          <w:rFonts w:ascii="Book Antiqua" w:eastAsia="宋体" w:hAnsi="Book Antiqua"/>
          <w:lang w:eastAsia="zh-CN"/>
        </w:rPr>
      </w:pPr>
    </w:p>
    <w:p w:rsidR="002E4074" w:rsidRPr="009704A4" w:rsidRDefault="002E4074" w:rsidP="009704A4">
      <w:pPr>
        <w:wordWrap/>
        <w:spacing w:line="360" w:lineRule="auto"/>
        <w:rPr>
          <w:rFonts w:ascii="Book Antiqua" w:hAnsi="Book Antiqua"/>
        </w:rPr>
      </w:pPr>
      <w:proofErr w:type="spellStart"/>
      <w:r w:rsidRPr="009704A4">
        <w:rPr>
          <w:rFonts w:ascii="Book Antiqua" w:hAnsi="Book Antiqua"/>
        </w:rPr>
        <w:t>Jeik</w:t>
      </w:r>
      <w:proofErr w:type="spellEnd"/>
      <w:r w:rsidRPr="009704A4">
        <w:rPr>
          <w:rFonts w:ascii="Book Antiqua" w:hAnsi="Book Antiqua"/>
        </w:rPr>
        <w:t xml:space="preserve"> </w:t>
      </w:r>
      <w:proofErr w:type="spellStart"/>
      <w:r w:rsidRPr="009704A4">
        <w:rPr>
          <w:rFonts w:ascii="Book Antiqua" w:hAnsi="Book Antiqua"/>
        </w:rPr>
        <w:t>Byun</w:t>
      </w:r>
      <w:proofErr w:type="spellEnd"/>
      <w:r w:rsidRPr="009704A4">
        <w:rPr>
          <w:rFonts w:ascii="Book Antiqua" w:hAnsi="Book Antiqua"/>
        </w:rPr>
        <w:t xml:space="preserve">, Hyun-Young Kim, </w:t>
      </w:r>
      <w:proofErr w:type="spellStart"/>
      <w:r w:rsidRPr="009704A4">
        <w:rPr>
          <w:rFonts w:ascii="Book Antiqua" w:hAnsi="Book Antiqua"/>
        </w:rPr>
        <w:t>Seung-Yeon</w:t>
      </w:r>
      <w:proofErr w:type="spellEnd"/>
      <w:r w:rsidRPr="009704A4">
        <w:rPr>
          <w:rFonts w:ascii="Book Antiqua" w:hAnsi="Book Antiqua"/>
        </w:rPr>
        <w:t xml:space="preserve"> Noh, </w:t>
      </w:r>
      <w:proofErr w:type="spellStart"/>
      <w:r w:rsidRPr="009704A4">
        <w:rPr>
          <w:rFonts w:ascii="Book Antiqua" w:hAnsi="Book Antiqua"/>
        </w:rPr>
        <w:t>Soo</w:t>
      </w:r>
      <w:proofErr w:type="spellEnd"/>
      <w:r w:rsidRPr="009704A4">
        <w:rPr>
          <w:rFonts w:ascii="Book Antiqua" w:hAnsi="Book Antiqua"/>
        </w:rPr>
        <w:t>-Hong Kim, Sung-</w:t>
      </w:r>
      <w:proofErr w:type="spellStart"/>
      <w:r w:rsidRPr="009704A4">
        <w:rPr>
          <w:rFonts w:ascii="Book Antiqua" w:hAnsi="Book Antiqua"/>
        </w:rPr>
        <w:t>Eun</w:t>
      </w:r>
      <w:proofErr w:type="spellEnd"/>
      <w:r w:rsidRPr="009704A4">
        <w:rPr>
          <w:rFonts w:ascii="Book Antiqua" w:hAnsi="Book Antiqua"/>
        </w:rPr>
        <w:t xml:space="preserve"> Jung,</w:t>
      </w:r>
      <w:r w:rsidR="00073AC4">
        <w:rPr>
          <w:rFonts w:ascii="Book Antiqua" w:eastAsia="宋体" w:hAnsi="Book Antiqua" w:hint="eastAsia"/>
          <w:lang w:eastAsia="zh-CN"/>
        </w:rPr>
        <w:t xml:space="preserve"> </w:t>
      </w:r>
      <w:proofErr w:type="spellStart"/>
      <w:r w:rsidR="00073AC4">
        <w:rPr>
          <w:rFonts w:ascii="Book Antiqua" w:hAnsi="Book Antiqua"/>
        </w:rPr>
        <w:t>Seong-Cheol</w:t>
      </w:r>
      <w:proofErr w:type="spellEnd"/>
      <w:r w:rsidR="00073AC4">
        <w:rPr>
          <w:rFonts w:ascii="Book Antiqua" w:hAnsi="Book Antiqua"/>
        </w:rPr>
        <w:t xml:space="preserve"> Lee,</w:t>
      </w:r>
      <w:r w:rsidRPr="009704A4">
        <w:rPr>
          <w:rFonts w:ascii="Book Antiqua" w:hAnsi="Book Antiqua"/>
        </w:rPr>
        <w:t xml:space="preserve"> </w:t>
      </w:r>
      <w:proofErr w:type="spellStart"/>
      <w:r w:rsidRPr="009704A4">
        <w:rPr>
          <w:rFonts w:ascii="Book Antiqua" w:hAnsi="Book Antiqua"/>
        </w:rPr>
        <w:t>Kwi</w:t>
      </w:r>
      <w:proofErr w:type="spellEnd"/>
      <w:r w:rsidRPr="009704A4">
        <w:rPr>
          <w:rFonts w:ascii="Book Antiqua" w:hAnsi="Book Antiqua"/>
        </w:rPr>
        <w:t>-Won Park</w:t>
      </w:r>
    </w:p>
    <w:p w:rsidR="002E4074" w:rsidRPr="009704A4" w:rsidRDefault="002E4074" w:rsidP="009704A4">
      <w:pPr>
        <w:wordWrap/>
        <w:spacing w:line="360" w:lineRule="auto"/>
        <w:rPr>
          <w:rFonts w:ascii="Book Antiqua" w:hAnsi="Book Antiqua"/>
        </w:rPr>
      </w:pPr>
    </w:p>
    <w:p w:rsidR="002E4074" w:rsidRPr="009704A4" w:rsidRDefault="00073AC4" w:rsidP="009704A4">
      <w:pPr>
        <w:wordWrap/>
        <w:spacing w:line="360" w:lineRule="auto"/>
        <w:rPr>
          <w:rFonts w:ascii="Book Antiqua" w:hAnsi="Book Antiqua"/>
        </w:rPr>
      </w:pPr>
      <w:proofErr w:type="spellStart"/>
      <w:r w:rsidRPr="00073AC4">
        <w:rPr>
          <w:rFonts w:ascii="Book Antiqua" w:hAnsi="Book Antiqua"/>
          <w:b/>
        </w:rPr>
        <w:t>Jeik</w:t>
      </w:r>
      <w:proofErr w:type="spellEnd"/>
      <w:r w:rsidRPr="00073AC4">
        <w:rPr>
          <w:rFonts w:ascii="Book Antiqua" w:hAnsi="Book Antiqua"/>
          <w:b/>
        </w:rPr>
        <w:t xml:space="preserve"> </w:t>
      </w:r>
      <w:proofErr w:type="spellStart"/>
      <w:r w:rsidRPr="00073AC4">
        <w:rPr>
          <w:rFonts w:ascii="Book Antiqua" w:hAnsi="Book Antiqua"/>
          <w:b/>
        </w:rPr>
        <w:t>Byun</w:t>
      </w:r>
      <w:proofErr w:type="spellEnd"/>
      <w:r w:rsidRPr="00073AC4">
        <w:rPr>
          <w:rFonts w:ascii="Book Antiqua" w:hAnsi="Book Antiqua"/>
          <w:b/>
        </w:rPr>
        <w:t xml:space="preserve">, Hyun-Young Kim, </w:t>
      </w:r>
      <w:proofErr w:type="spellStart"/>
      <w:r w:rsidRPr="00073AC4">
        <w:rPr>
          <w:rFonts w:ascii="Book Antiqua" w:hAnsi="Book Antiqua"/>
          <w:b/>
        </w:rPr>
        <w:t>Seung-Yeon</w:t>
      </w:r>
      <w:proofErr w:type="spellEnd"/>
      <w:r w:rsidRPr="00073AC4">
        <w:rPr>
          <w:rFonts w:ascii="Book Antiqua" w:hAnsi="Book Antiqua"/>
          <w:b/>
        </w:rPr>
        <w:t xml:space="preserve"> Noh, </w:t>
      </w:r>
      <w:proofErr w:type="spellStart"/>
      <w:r w:rsidRPr="00073AC4">
        <w:rPr>
          <w:rFonts w:ascii="Book Antiqua" w:hAnsi="Book Antiqua"/>
          <w:b/>
        </w:rPr>
        <w:t>Soo</w:t>
      </w:r>
      <w:proofErr w:type="spellEnd"/>
      <w:r w:rsidRPr="00073AC4">
        <w:rPr>
          <w:rFonts w:ascii="Book Antiqua" w:hAnsi="Book Antiqua"/>
          <w:b/>
        </w:rPr>
        <w:t>-Hong Kim, Sung-</w:t>
      </w:r>
      <w:proofErr w:type="spellStart"/>
      <w:r w:rsidRPr="00073AC4">
        <w:rPr>
          <w:rFonts w:ascii="Book Antiqua" w:hAnsi="Book Antiqua"/>
          <w:b/>
        </w:rPr>
        <w:t>Eun</w:t>
      </w:r>
      <w:proofErr w:type="spellEnd"/>
      <w:r w:rsidRPr="00073AC4">
        <w:rPr>
          <w:rFonts w:ascii="Book Antiqua" w:hAnsi="Book Antiqua"/>
          <w:b/>
        </w:rPr>
        <w:t xml:space="preserve"> Jung,</w:t>
      </w:r>
      <w:r w:rsidRPr="00073AC4">
        <w:rPr>
          <w:rFonts w:ascii="Book Antiqua" w:eastAsia="宋体" w:hAnsi="Book Antiqua" w:hint="eastAsia"/>
          <w:b/>
          <w:lang w:eastAsia="zh-CN"/>
        </w:rPr>
        <w:t xml:space="preserve"> </w:t>
      </w:r>
      <w:proofErr w:type="spellStart"/>
      <w:r w:rsidRPr="00073AC4">
        <w:rPr>
          <w:rFonts w:ascii="Book Antiqua" w:hAnsi="Book Antiqua"/>
          <w:b/>
        </w:rPr>
        <w:t>Seong-Cheol</w:t>
      </w:r>
      <w:proofErr w:type="spellEnd"/>
      <w:r w:rsidRPr="00073AC4">
        <w:rPr>
          <w:rFonts w:ascii="Book Antiqua" w:hAnsi="Book Antiqua"/>
          <w:b/>
        </w:rPr>
        <w:t xml:space="preserve"> Lee, </w:t>
      </w:r>
      <w:proofErr w:type="spellStart"/>
      <w:r w:rsidRPr="00073AC4">
        <w:rPr>
          <w:rFonts w:ascii="Book Antiqua" w:hAnsi="Book Antiqua"/>
          <w:b/>
        </w:rPr>
        <w:t>Kwi</w:t>
      </w:r>
      <w:proofErr w:type="spellEnd"/>
      <w:r w:rsidRPr="00073AC4">
        <w:rPr>
          <w:rFonts w:ascii="Book Antiqua" w:hAnsi="Book Antiqua"/>
          <w:b/>
        </w:rPr>
        <w:t>-Won Park</w:t>
      </w:r>
      <w:r w:rsidRPr="00073AC4">
        <w:rPr>
          <w:rFonts w:ascii="Book Antiqua" w:eastAsia="宋体" w:hAnsi="Book Antiqua" w:hint="eastAsia"/>
          <w:b/>
          <w:lang w:eastAsia="zh-CN"/>
        </w:rPr>
        <w:t>,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="002E4074" w:rsidRPr="009704A4">
        <w:rPr>
          <w:rFonts w:ascii="Book Antiqua" w:hAnsi="Book Antiqua"/>
        </w:rPr>
        <w:t>Department of Pediatric Surgery,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="002E4074" w:rsidRPr="009704A4">
        <w:rPr>
          <w:rFonts w:ascii="Book Antiqua" w:hAnsi="Book Antiqua"/>
        </w:rPr>
        <w:t>Seoul National University Children’s Hospital,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="002E4074" w:rsidRPr="009704A4">
        <w:rPr>
          <w:rFonts w:ascii="Book Antiqua" w:hAnsi="Book Antiqua"/>
        </w:rPr>
        <w:t>Seoul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Pr="009704A4">
        <w:rPr>
          <w:rFonts w:ascii="Book Antiqua" w:eastAsia="HYSinMyeongJo-Medium" w:hAnsi="Book Antiqua"/>
        </w:rPr>
        <w:t>110-744</w:t>
      </w:r>
      <w:r w:rsidR="002E4074" w:rsidRPr="009704A4">
        <w:rPr>
          <w:rFonts w:ascii="Book Antiqua" w:hAnsi="Book Antiqua"/>
        </w:rPr>
        <w:t xml:space="preserve">, </w:t>
      </w:r>
      <w:r>
        <w:rPr>
          <w:rFonts w:ascii="Book Antiqua" w:eastAsia="宋体" w:hAnsi="Book Antiqua" w:hint="eastAsia"/>
          <w:lang w:eastAsia="zh-CN"/>
        </w:rPr>
        <w:t>South</w:t>
      </w:r>
      <w:r w:rsidR="002E4074" w:rsidRPr="009704A4">
        <w:rPr>
          <w:rFonts w:ascii="Book Antiqua" w:hAnsi="Book Antiqua"/>
        </w:rPr>
        <w:t xml:space="preserve"> Korea</w:t>
      </w:r>
    </w:p>
    <w:p w:rsidR="00073AC4" w:rsidRDefault="00073AC4" w:rsidP="009704A4">
      <w:pPr>
        <w:wordWrap/>
        <w:spacing w:line="360" w:lineRule="auto"/>
        <w:rPr>
          <w:rFonts w:ascii="Book Antiqua" w:eastAsia="宋体" w:hAnsi="Book Antiqua"/>
          <w:b/>
          <w:color w:val="000000"/>
          <w:lang w:eastAsia="zh-CN"/>
        </w:rPr>
      </w:pPr>
    </w:p>
    <w:p w:rsidR="002E4074" w:rsidRPr="00073AC4" w:rsidRDefault="00073AC4" w:rsidP="009704A4">
      <w:pPr>
        <w:wordWrap/>
        <w:spacing w:line="360" w:lineRule="auto"/>
        <w:rPr>
          <w:rFonts w:ascii="Book Antiqua" w:eastAsia="宋体" w:hAnsi="Book Antiqua"/>
          <w:b/>
          <w:color w:val="000000"/>
          <w:lang w:eastAsia="zh-CN"/>
        </w:rPr>
      </w:pPr>
      <w:r w:rsidRPr="00D26319">
        <w:rPr>
          <w:rFonts w:ascii="Book Antiqua" w:hAnsi="Book Antiqua"/>
          <w:b/>
          <w:color w:val="000000"/>
        </w:rPr>
        <w:t>Author contributions:</w:t>
      </w:r>
      <w:r>
        <w:rPr>
          <w:rFonts w:ascii="Book Antiqua" w:eastAsia="宋体" w:hAnsi="Book Antiqua" w:hint="eastAsia"/>
          <w:b/>
          <w:color w:val="000000"/>
          <w:lang w:eastAsia="zh-CN"/>
        </w:rPr>
        <w:t xml:space="preserve"> </w:t>
      </w:r>
      <w:r w:rsidRPr="00073AC4">
        <w:rPr>
          <w:rFonts w:ascii="Book Antiqua" w:eastAsia="宋体" w:hAnsi="Book Antiqua" w:hint="eastAsia"/>
          <w:color w:val="000000"/>
          <w:lang w:eastAsia="zh-CN"/>
        </w:rPr>
        <w:t>All the authors contributed to this paper.</w:t>
      </w:r>
    </w:p>
    <w:p w:rsidR="00073AC4" w:rsidRPr="00073AC4" w:rsidRDefault="00073AC4" w:rsidP="009704A4">
      <w:pPr>
        <w:wordWrap/>
        <w:spacing w:line="360" w:lineRule="auto"/>
        <w:rPr>
          <w:rFonts w:ascii="Book Antiqua" w:eastAsia="宋体" w:hAnsi="Book Antiqua"/>
          <w:lang w:eastAsia="zh-CN"/>
        </w:rPr>
      </w:pPr>
    </w:p>
    <w:p w:rsidR="00073AC4" w:rsidRPr="009704A4" w:rsidRDefault="00073AC4" w:rsidP="00073AC4">
      <w:pPr>
        <w:widowControl/>
        <w:wordWrap/>
        <w:autoSpaceDE/>
        <w:autoSpaceDN/>
        <w:spacing w:line="360" w:lineRule="auto"/>
        <w:rPr>
          <w:rFonts w:ascii="Book Antiqua" w:hAnsi="Book Antiqua"/>
        </w:rPr>
      </w:pPr>
      <w:r w:rsidRPr="00D26319">
        <w:rPr>
          <w:rFonts w:ascii="Book Antiqua" w:hAnsi="Book Antiqua"/>
          <w:b/>
        </w:rPr>
        <w:t>Correspondence to: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="002E4074" w:rsidRPr="00073AC4">
        <w:rPr>
          <w:rFonts w:ascii="Book Antiqua" w:hAnsi="Book Antiqua"/>
          <w:b/>
        </w:rPr>
        <w:t>Sung-</w:t>
      </w:r>
      <w:proofErr w:type="spellStart"/>
      <w:r w:rsidR="002E4074" w:rsidRPr="00073AC4">
        <w:rPr>
          <w:rFonts w:ascii="Book Antiqua" w:hAnsi="Book Antiqua"/>
          <w:b/>
        </w:rPr>
        <w:t>Eun</w:t>
      </w:r>
      <w:proofErr w:type="spellEnd"/>
      <w:r w:rsidR="002E4074" w:rsidRPr="00073AC4">
        <w:rPr>
          <w:rFonts w:ascii="Book Antiqua" w:hAnsi="Book Antiqua"/>
          <w:b/>
        </w:rPr>
        <w:t xml:space="preserve"> Jung</w:t>
      </w:r>
      <w:r w:rsidRPr="00073AC4">
        <w:rPr>
          <w:rFonts w:ascii="Book Antiqua" w:eastAsia="宋体" w:hAnsi="Book Antiqua" w:hint="eastAsia"/>
          <w:b/>
          <w:lang w:eastAsia="zh-CN"/>
        </w:rPr>
        <w:t>, MD,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="002E4074" w:rsidRPr="009704A4">
        <w:rPr>
          <w:rFonts w:ascii="Book Antiqua" w:eastAsia="HYSinMyeongJo-Medium" w:hAnsi="Book Antiqua"/>
        </w:rPr>
        <w:t xml:space="preserve">Department of Pediatric Surgery, Seoul National University Children’s Hospital, 101 </w:t>
      </w:r>
      <w:proofErr w:type="spellStart"/>
      <w:r w:rsidR="002E4074" w:rsidRPr="009704A4">
        <w:rPr>
          <w:rFonts w:ascii="Book Antiqua" w:eastAsia="HYSinMyeongJo-Medium" w:hAnsi="Book Antiqua"/>
        </w:rPr>
        <w:t>Daehang-ro</w:t>
      </w:r>
      <w:proofErr w:type="spellEnd"/>
      <w:r w:rsidR="002E4074" w:rsidRPr="009704A4">
        <w:rPr>
          <w:rFonts w:ascii="Book Antiqua" w:eastAsia="HYSinMyeongJo-Medium" w:hAnsi="Book Antiqua"/>
        </w:rPr>
        <w:t xml:space="preserve">, </w:t>
      </w:r>
      <w:proofErr w:type="spellStart"/>
      <w:r w:rsidR="002E4074" w:rsidRPr="009704A4">
        <w:rPr>
          <w:rFonts w:ascii="Book Antiqua" w:eastAsia="HYSinMyeongJo-Medium" w:hAnsi="Book Antiqua"/>
        </w:rPr>
        <w:t>Yeongeon</w:t>
      </w:r>
      <w:proofErr w:type="spellEnd"/>
      <w:r w:rsidR="002E4074" w:rsidRPr="009704A4">
        <w:rPr>
          <w:rFonts w:ascii="Book Antiqua" w:eastAsia="HYSinMyeongJo-Medium" w:hAnsi="Book Antiqua"/>
        </w:rPr>
        <w:t xml:space="preserve">-dong, </w:t>
      </w:r>
      <w:proofErr w:type="spellStart"/>
      <w:r w:rsidR="002E4074" w:rsidRPr="009704A4">
        <w:rPr>
          <w:rFonts w:ascii="Book Antiqua" w:eastAsia="HYSinMyeongJo-Medium" w:hAnsi="Book Antiqua"/>
        </w:rPr>
        <w:t>Jongro-gu</w:t>
      </w:r>
      <w:proofErr w:type="spellEnd"/>
      <w:r w:rsidR="002E4074" w:rsidRPr="009704A4">
        <w:rPr>
          <w:rFonts w:ascii="Book Antiqua" w:eastAsia="HYSinMyeongJo-Medium" w:hAnsi="Book Antiqua"/>
        </w:rPr>
        <w:t>, Seoul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Pr="009704A4">
        <w:rPr>
          <w:rFonts w:ascii="Book Antiqua" w:eastAsia="HYSinMyeongJo-Medium" w:hAnsi="Book Antiqua"/>
        </w:rPr>
        <w:t>110-744</w:t>
      </w:r>
      <w:r w:rsidR="002E4074" w:rsidRPr="009704A4">
        <w:rPr>
          <w:rFonts w:ascii="Book Antiqua" w:eastAsia="HYSinMyeongJo-Medium" w:hAnsi="Book Antiqua"/>
        </w:rPr>
        <w:t xml:space="preserve">, </w:t>
      </w:r>
      <w:r>
        <w:rPr>
          <w:rFonts w:ascii="Book Antiqua" w:eastAsia="宋体" w:hAnsi="Book Antiqua" w:hint="eastAsia"/>
          <w:lang w:eastAsia="zh-CN"/>
        </w:rPr>
        <w:t xml:space="preserve">South </w:t>
      </w:r>
      <w:r>
        <w:rPr>
          <w:rFonts w:ascii="Book Antiqua" w:eastAsia="HYSinMyeongJo-Medium" w:hAnsi="Book Antiqua"/>
        </w:rPr>
        <w:t>Korea</w:t>
      </w:r>
      <w:r>
        <w:rPr>
          <w:rFonts w:ascii="Book Antiqua" w:eastAsia="宋体" w:hAnsi="Book Antiqua" w:hint="eastAsia"/>
          <w:lang w:eastAsia="zh-CN"/>
        </w:rPr>
        <w:t>.</w:t>
      </w:r>
      <w:r w:rsidRPr="00073AC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>sejung@snu.ac.kr</w:t>
      </w:r>
    </w:p>
    <w:p w:rsidR="002E4074" w:rsidRPr="00073AC4" w:rsidRDefault="002E4074" w:rsidP="009704A4">
      <w:pPr>
        <w:wordWrap/>
        <w:spacing w:line="360" w:lineRule="auto"/>
        <w:rPr>
          <w:rFonts w:ascii="Book Antiqua" w:eastAsia="宋体" w:hAnsi="Book Antiqua"/>
          <w:lang w:eastAsia="zh-CN"/>
        </w:rPr>
      </w:pPr>
    </w:p>
    <w:p w:rsidR="002E4074" w:rsidRPr="009704A4" w:rsidRDefault="00073AC4" w:rsidP="009704A4">
      <w:pPr>
        <w:wordWrap/>
        <w:spacing w:line="360" w:lineRule="auto"/>
        <w:rPr>
          <w:rFonts w:ascii="Book Antiqua" w:hAnsi="Book Antiqua"/>
        </w:rPr>
      </w:pPr>
      <w:r w:rsidRPr="00073AC4">
        <w:rPr>
          <w:rFonts w:ascii="Book Antiqua" w:hAnsi="Book Antiqua"/>
          <w:b/>
        </w:rPr>
        <w:t xml:space="preserve">Telephone: </w:t>
      </w:r>
      <w:r>
        <w:rPr>
          <w:rFonts w:ascii="Book Antiqua" w:hAnsi="Book Antiqua"/>
        </w:rPr>
        <w:t>+82-02-2072</w:t>
      </w:r>
      <w:r w:rsidR="002E4074" w:rsidRPr="009704A4">
        <w:rPr>
          <w:rFonts w:ascii="Book Antiqua" w:hAnsi="Book Antiqua"/>
        </w:rPr>
        <w:t>2478</w:t>
      </w:r>
      <w:r w:rsidRPr="00073AC4">
        <w:rPr>
          <w:rFonts w:ascii="Book Antiqua" w:eastAsia="宋体" w:hAnsi="Book Antiqua" w:hint="eastAsia"/>
          <w:b/>
          <w:lang w:eastAsia="zh-CN"/>
        </w:rPr>
        <w:t xml:space="preserve"> </w:t>
      </w:r>
      <w:r w:rsidRPr="00073AC4">
        <w:rPr>
          <w:rFonts w:ascii="Book Antiqua" w:hAnsi="Book Antiqua"/>
          <w:b/>
        </w:rPr>
        <w:t>Fax:</w:t>
      </w:r>
      <w:r>
        <w:rPr>
          <w:rFonts w:ascii="Book Antiqua" w:hAnsi="Book Antiqua"/>
        </w:rPr>
        <w:t xml:space="preserve"> +82-02-740</w:t>
      </w:r>
      <w:r w:rsidR="002E4074" w:rsidRPr="009704A4">
        <w:rPr>
          <w:rFonts w:ascii="Book Antiqua" w:hAnsi="Book Antiqua"/>
        </w:rPr>
        <w:t>5130</w:t>
      </w:r>
    </w:p>
    <w:p w:rsidR="00073AC4" w:rsidRDefault="00073AC4" w:rsidP="009704A4">
      <w:pPr>
        <w:wordWrap/>
        <w:spacing w:line="360" w:lineRule="auto"/>
        <w:rPr>
          <w:rFonts w:ascii="Book Antiqua" w:eastAsia="宋体" w:hAnsi="Book Antiqua"/>
          <w:b/>
          <w:lang w:eastAsia="zh-CN"/>
        </w:rPr>
      </w:pPr>
    </w:p>
    <w:p w:rsidR="00073AC4" w:rsidRPr="00073AC4" w:rsidRDefault="00073AC4" w:rsidP="00073AC4">
      <w:pPr>
        <w:spacing w:line="360" w:lineRule="auto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  <w:b/>
        </w:rPr>
        <w:t>Received:</w:t>
      </w:r>
      <w:r w:rsidRPr="00073AC4">
        <w:rPr>
          <w:rFonts w:ascii="Book Antiqua" w:hAnsi="Book Antiqua"/>
        </w:rPr>
        <w:t> </w:t>
      </w:r>
      <w:hyperlink r:id="rId9" w:history="1">
        <w:r w:rsidRPr="00073AC4">
          <w:rPr>
            <w:rFonts w:ascii="Book Antiqua" w:hAnsi="Book Antiqua"/>
          </w:rPr>
          <w:t>February</w:t>
        </w:r>
      </w:hyperlink>
      <w:r>
        <w:rPr>
          <w:rFonts w:ascii="Book Antiqua" w:eastAsia="宋体" w:hAnsi="Book Antiqua" w:hint="eastAsia"/>
          <w:lang w:eastAsia="zh-CN"/>
        </w:rPr>
        <w:t xml:space="preserve"> 19, 2014</w:t>
      </w:r>
      <w:r w:rsidRPr="00073AC4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Revised: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Pr="00073AC4">
        <w:rPr>
          <w:rFonts w:ascii="Book Antiqua" w:eastAsia="宋体" w:hAnsi="Book Antiqua" w:hint="eastAsia"/>
          <w:lang w:eastAsia="zh-CN"/>
        </w:rPr>
        <w:t>June 12, 2014</w:t>
      </w:r>
    </w:p>
    <w:p w:rsidR="00F60FB4" w:rsidRDefault="00073AC4" w:rsidP="00F60FB4">
      <w:pPr>
        <w:rPr>
          <w:rFonts w:ascii="Book Antiqua" w:hAnsi="Book Antiqua"/>
          <w:color w:val="000000"/>
        </w:rPr>
      </w:pPr>
      <w:r w:rsidRPr="00D26319">
        <w:rPr>
          <w:rFonts w:ascii="Book Antiqua" w:hAnsi="Book Antiqua"/>
          <w:b/>
        </w:rPr>
        <w:t>Accepted: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9"/>
      <w:bookmarkStart w:id="8" w:name="OLE_LINK10"/>
      <w:bookmarkStart w:id="9" w:name="OLE_LINK13"/>
      <w:bookmarkStart w:id="10" w:name="OLE_LINK14"/>
      <w:bookmarkStart w:id="11" w:name="OLE_LINK17"/>
      <w:bookmarkStart w:id="12" w:name="OLE_LINK18"/>
      <w:bookmarkStart w:id="13" w:name="OLE_LINK19"/>
      <w:bookmarkStart w:id="14" w:name="OLE_LINK22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4"/>
      <w:bookmarkStart w:id="25" w:name="OLE_LINK36"/>
      <w:bookmarkStart w:id="26" w:name="OLE_LINK37"/>
      <w:bookmarkStart w:id="27" w:name="OLE_LINK38"/>
      <w:bookmarkStart w:id="28" w:name="OLE_LINK41"/>
      <w:bookmarkStart w:id="29" w:name="OLE_LINK42"/>
      <w:bookmarkStart w:id="30" w:name="OLE_LINK44"/>
      <w:bookmarkStart w:id="31" w:name="OLE_LINK45"/>
      <w:bookmarkStart w:id="32" w:name="OLE_LINK46"/>
      <w:bookmarkStart w:id="33" w:name="OLE_LINK47"/>
      <w:bookmarkStart w:id="34" w:name="OLE_LINK52"/>
      <w:r w:rsidR="00F60FB4" w:rsidRPr="00F60FB4">
        <w:rPr>
          <w:rFonts w:ascii="Book Antiqua" w:hAnsi="Book Antiqua"/>
          <w:color w:val="000000"/>
        </w:rPr>
        <w:t xml:space="preserve"> </w:t>
      </w:r>
      <w:r w:rsidR="00F60FB4">
        <w:rPr>
          <w:rFonts w:ascii="Book Antiqua" w:hAnsi="Book Antiqua"/>
          <w:color w:val="000000"/>
        </w:rPr>
        <w:t>July 12, 2014</w:t>
      </w:r>
    </w:p>
    <w:p w:rsidR="00073AC4" w:rsidRPr="00D26319" w:rsidRDefault="00073AC4" w:rsidP="00073AC4">
      <w:pPr>
        <w:spacing w:line="360" w:lineRule="auto"/>
        <w:rPr>
          <w:rFonts w:ascii="Book Antiqua" w:hAnsi="Book Antiqua"/>
          <w:b/>
        </w:rPr>
      </w:pPr>
      <w:bookmarkStart w:id="35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D26319">
        <w:rPr>
          <w:rFonts w:ascii="Book Antiqua" w:hAnsi="Book Antiqua"/>
          <w:b/>
        </w:rPr>
        <w:t xml:space="preserve">  </w:t>
      </w:r>
    </w:p>
    <w:p w:rsidR="00073AC4" w:rsidRDefault="00073AC4" w:rsidP="00073AC4">
      <w:pPr>
        <w:wordWrap/>
        <w:spacing w:line="360" w:lineRule="auto"/>
        <w:rPr>
          <w:rFonts w:ascii="Book Antiqua" w:eastAsia="宋体" w:hAnsi="Book Antiqua"/>
          <w:b/>
          <w:lang w:eastAsia="zh-CN"/>
        </w:rPr>
      </w:pPr>
      <w:r w:rsidRPr="00D26319">
        <w:rPr>
          <w:rFonts w:ascii="Book Antiqua" w:hAnsi="Book Antiqua"/>
          <w:b/>
        </w:rPr>
        <w:t>Published online:</w:t>
      </w:r>
    </w:p>
    <w:p w:rsidR="00073AC4" w:rsidRDefault="00073AC4" w:rsidP="009704A4">
      <w:pPr>
        <w:wordWrap/>
        <w:spacing w:line="360" w:lineRule="auto"/>
        <w:rPr>
          <w:rFonts w:ascii="Book Antiqua" w:eastAsia="宋体" w:hAnsi="Book Antiqua"/>
          <w:b/>
          <w:lang w:eastAsia="zh-CN"/>
        </w:rPr>
      </w:pPr>
    </w:p>
    <w:p w:rsidR="00772F13" w:rsidRPr="00073AC4" w:rsidRDefault="005A1B29" w:rsidP="009704A4">
      <w:pPr>
        <w:wordWrap/>
        <w:spacing w:line="360" w:lineRule="auto"/>
        <w:rPr>
          <w:rFonts w:ascii="Book Antiqua" w:eastAsia="宋体" w:hAnsi="Book Antiqua"/>
          <w:b/>
          <w:lang w:eastAsia="zh-CN"/>
        </w:rPr>
      </w:pPr>
      <w:r w:rsidRPr="009704A4">
        <w:rPr>
          <w:rFonts w:ascii="Book Antiqua" w:hAnsi="Book Antiqua"/>
          <w:b/>
        </w:rPr>
        <w:t>A</w:t>
      </w:r>
      <w:r w:rsidR="00073AC4" w:rsidRPr="009704A4">
        <w:rPr>
          <w:rFonts w:ascii="Book Antiqua" w:hAnsi="Book Antiqua"/>
          <w:b/>
        </w:rPr>
        <w:t>bstract</w:t>
      </w:r>
    </w:p>
    <w:p w:rsidR="005A1B29" w:rsidRPr="009704A4" w:rsidRDefault="00073AC4" w:rsidP="009704A4">
      <w:pPr>
        <w:wordWrap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  <w:b/>
        </w:rPr>
        <w:t>AIM:</w:t>
      </w:r>
      <w:r w:rsidR="00DA71BA" w:rsidRPr="009704A4">
        <w:rPr>
          <w:rFonts w:ascii="Book Antiqua" w:hAnsi="Book Antiqua"/>
        </w:rPr>
        <w:t xml:space="preserve"> </w:t>
      </w:r>
      <w:r w:rsidR="00025FCA" w:rsidRPr="009704A4">
        <w:rPr>
          <w:rFonts w:ascii="Book Antiqua" w:hAnsi="Book Antiqua"/>
        </w:rPr>
        <w:t>To determine the etiology and prognostic factors for n</w:t>
      </w:r>
      <w:r w:rsidR="00DA71BA" w:rsidRPr="009704A4">
        <w:rPr>
          <w:rFonts w:ascii="Book Antiqua" w:hAnsi="Book Antiqua"/>
        </w:rPr>
        <w:t>eonatal gastric perforation (NGP)</w:t>
      </w:r>
      <w:r w:rsidR="00025FCA" w:rsidRPr="009704A4">
        <w:rPr>
          <w:rFonts w:ascii="Book Antiqua" w:hAnsi="Book Antiqua"/>
        </w:rPr>
        <w:t>,</w:t>
      </w:r>
      <w:r w:rsidR="00DA71BA" w:rsidRPr="009704A4">
        <w:rPr>
          <w:rFonts w:ascii="Book Antiqua" w:hAnsi="Book Antiqua"/>
        </w:rPr>
        <w:t xml:space="preserve"> a rare but life-threatening disease.</w:t>
      </w:r>
    </w:p>
    <w:p w:rsidR="00073AC4" w:rsidRDefault="00073AC4" w:rsidP="009704A4">
      <w:pPr>
        <w:wordWrap/>
        <w:spacing w:line="360" w:lineRule="auto"/>
        <w:rPr>
          <w:rFonts w:ascii="Book Antiqua" w:eastAsia="宋体" w:hAnsi="Book Antiqua"/>
          <w:b/>
          <w:lang w:eastAsia="zh-CN"/>
        </w:rPr>
      </w:pPr>
    </w:p>
    <w:p w:rsidR="002869E4" w:rsidRPr="009704A4" w:rsidRDefault="00073AC4" w:rsidP="009704A4">
      <w:pPr>
        <w:wordWrap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  <w:b/>
        </w:rPr>
        <w:t>METHODS:</w:t>
      </w:r>
      <w:r w:rsidR="00EA1FF0" w:rsidRPr="009704A4">
        <w:rPr>
          <w:rFonts w:ascii="Book Antiqua" w:hAnsi="Book Antiqua"/>
          <w:b/>
        </w:rPr>
        <w:t xml:space="preserve"> </w:t>
      </w:r>
      <w:r w:rsidR="00410B25" w:rsidRPr="009704A4">
        <w:rPr>
          <w:rFonts w:ascii="Book Antiqua" w:hAnsi="Book Antiqua"/>
        </w:rPr>
        <w:t xml:space="preserve">Between </w:t>
      </w:r>
      <w:r w:rsidR="00EA1FF0" w:rsidRPr="009704A4">
        <w:rPr>
          <w:rFonts w:ascii="Book Antiqua" w:hAnsi="Book Antiqua"/>
        </w:rPr>
        <w:t xml:space="preserve">1980 </w:t>
      </w:r>
      <w:r w:rsidR="00410B25" w:rsidRPr="009704A4">
        <w:rPr>
          <w:rFonts w:ascii="Book Antiqua" w:hAnsi="Book Antiqua"/>
        </w:rPr>
        <w:t xml:space="preserve">and </w:t>
      </w:r>
      <w:r w:rsidR="00EA1FF0" w:rsidRPr="009704A4">
        <w:rPr>
          <w:rFonts w:ascii="Book Antiqua" w:hAnsi="Book Antiqua"/>
        </w:rPr>
        <w:t xml:space="preserve">2011, nine patients </w:t>
      </w:r>
      <w:r w:rsidR="00410B25" w:rsidRPr="009704A4">
        <w:rPr>
          <w:rFonts w:ascii="Book Antiqua" w:hAnsi="Book Antiqua"/>
        </w:rPr>
        <w:t xml:space="preserve">underwent </w:t>
      </w:r>
      <w:r w:rsidR="00EA1FF0" w:rsidRPr="009704A4">
        <w:rPr>
          <w:rFonts w:ascii="Book Antiqua" w:hAnsi="Book Antiqua"/>
        </w:rPr>
        <w:t xml:space="preserve">surgical intervention for NGP </w:t>
      </w:r>
      <w:r w:rsidR="00410B25" w:rsidRPr="009704A4">
        <w:rPr>
          <w:rFonts w:ascii="Book Antiqua" w:hAnsi="Book Antiqua"/>
        </w:rPr>
        <w:t xml:space="preserve">at </w:t>
      </w:r>
      <w:r w:rsidR="006330C9" w:rsidRPr="009704A4">
        <w:rPr>
          <w:rFonts w:ascii="Book Antiqua" w:hAnsi="Book Antiqua"/>
        </w:rPr>
        <w:t>Seoul National University Children’s Hospital</w:t>
      </w:r>
      <w:r w:rsidR="00EA1FF0" w:rsidRPr="009704A4">
        <w:rPr>
          <w:rFonts w:ascii="Book Antiqua" w:hAnsi="Book Antiqua"/>
        </w:rPr>
        <w:t xml:space="preserve">. </w:t>
      </w:r>
      <w:r w:rsidR="002869E4" w:rsidRPr="009704A4">
        <w:rPr>
          <w:rFonts w:ascii="Book Antiqua" w:hAnsi="Book Antiqua"/>
        </w:rPr>
        <w:t>The characteristics and prognosis of the patients were retrospectively analyzed.</w:t>
      </w:r>
    </w:p>
    <w:p w:rsidR="00073AC4" w:rsidRDefault="00073AC4" w:rsidP="009704A4">
      <w:pPr>
        <w:wordWrap/>
        <w:spacing w:line="360" w:lineRule="auto"/>
        <w:rPr>
          <w:rFonts w:ascii="Book Antiqua" w:eastAsia="宋体" w:hAnsi="Book Antiqua"/>
          <w:b/>
          <w:lang w:eastAsia="zh-CN"/>
        </w:rPr>
      </w:pPr>
    </w:p>
    <w:p w:rsidR="00073AC4" w:rsidRDefault="00073AC4" w:rsidP="009704A4">
      <w:pPr>
        <w:wordWrap/>
        <w:spacing w:line="360" w:lineRule="auto"/>
        <w:rPr>
          <w:rFonts w:ascii="Book Antiqua" w:eastAsia="宋体" w:hAnsi="Book Antiqua"/>
          <w:lang w:eastAsia="zh-CN"/>
        </w:rPr>
      </w:pPr>
      <w:r w:rsidRPr="009704A4">
        <w:rPr>
          <w:rFonts w:ascii="Book Antiqua" w:hAnsi="Book Antiqua"/>
          <w:b/>
        </w:rPr>
        <w:t>RESULTS:</w:t>
      </w:r>
      <w:r w:rsidRPr="009704A4">
        <w:rPr>
          <w:rFonts w:ascii="Book Antiqua" w:hAnsi="Book Antiqua"/>
        </w:rPr>
        <w:t xml:space="preserve"> </w:t>
      </w:r>
      <w:r w:rsidR="007541F6" w:rsidRPr="009704A4">
        <w:rPr>
          <w:rFonts w:ascii="Book Antiqua" w:hAnsi="Book Antiqua"/>
        </w:rPr>
        <w:t xml:space="preserve">Among the </w:t>
      </w:r>
      <w:r w:rsidR="00BB3212" w:rsidRPr="009704A4">
        <w:rPr>
          <w:rFonts w:ascii="Book Antiqua" w:hAnsi="Book Antiqua"/>
        </w:rPr>
        <w:t>nine</w:t>
      </w:r>
      <w:r w:rsidR="007541F6" w:rsidRPr="009704A4">
        <w:rPr>
          <w:rFonts w:ascii="Book Antiqua" w:hAnsi="Book Antiqua"/>
        </w:rPr>
        <w:t xml:space="preserve"> patients, </w:t>
      </w:r>
      <w:r w:rsidR="00203269" w:rsidRPr="009704A4">
        <w:rPr>
          <w:rFonts w:ascii="Book Antiqua" w:hAnsi="Book Antiqua"/>
        </w:rPr>
        <w:t xml:space="preserve">three </w:t>
      </w:r>
      <w:r w:rsidR="00833B1F" w:rsidRPr="009704A4">
        <w:rPr>
          <w:rFonts w:ascii="Book Antiqua" w:hAnsi="Book Antiqua"/>
        </w:rPr>
        <w:t>(</w:t>
      </w:r>
      <w:r w:rsidR="007541F6" w:rsidRPr="009704A4">
        <w:rPr>
          <w:rFonts w:ascii="Book Antiqua" w:hAnsi="Book Antiqua"/>
        </w:rPr>
        <w:t>33.3</w:t>
      </w:r>
      <w:r w:rsidR="00833B1F" w:rsidRPr="009704A4">
        <w:rPr>
          <w:rFonts w:ascii="Book Antiqua" w:hAnsi="Book Antiqua"/>
        </w:rPr>
        <w:t xml:space="preserve">%) were preterm babies and </w:t>
      </w:r>
      <w:r w:rsidR="00203269" w:rsidRPr="009704A4">
        <w:rPr>
          <w:rFonts w:ascii="Book Antiqua" w:hAnsi="Book Antiqua"/>
        </w:rPr>
        <w:t xml:space="preserve">five </w:t>
      </w:r>
      <w:r w:rsidR="00833B1F" w:rsidRPr="009704A4">
        <w:rPr>
          <w:rFonts w:ascii="Book Antiqua" w:hAnsi="Book Antiqua"/>
        </w:rPr>
        <w:t>(55.5%) had associated anomalies</w:t>
      </w:r>
      <w:r w:rsidR="00410B25" w:rsidRPr="009704A4">
        <w:rPr>
          <w:rFonts w:ascii="Book Antiqua" w:hAnsi="Book Antiqua"/>
        </w:rPr>
        <w:t>,</w:t>
      </w:r>
      <w:r w:rsidR="00136E73" w:rsidRPr="009704A4">
        <w:rPr>
          <w:rFonts w:ascii="Book Antiqua" w:hAnsi="Book Antiqua"/>
        </w:rPr>
        <w:t xml:space="preserve"> which </w:t>
      </w:r>
      <w:r w:rsidR="00410B25" w:rsidRPr="009704A4">
        <w:rPr>
          <w:rFonts w:ascii="Book Antiqua" w:hAnsi="Book Antiqua"/>
        </w:rPr>
        <w:t xml:space="preserve">included </w:t>
      </w:r>
      <w:r w:rsidR="00136E73" w:rsidRPr="009704A4">
        <w:rPr>
          <w:rFonts w:ascii="Book Antiqua" w:hAnsi="Book Antiqua"/>
        </w:rPr>
        <w:t xml:space="preserve">diaphragmatic </w:t>
      </w:r>
      <w:proofErr w:type="spellStart"/>
      <w:r w:rsidR="00136E73" w:rsidRPr="009704A4">
        <w:rPr>
          <w:rFonts w:ascii="Book Antiqua" w:hAnsi="Book Antiqua"/>
        </w:rPr>
        <w:t>eventration</w:t>
      </w:r>
      <w:proofErr w:type="spellEnd"/>
      <w:r w:rsidR="00410B25" w:rsidRPr="009704A4">
        <w:rPr>
          <w:rFonts w:ascii="Book Antiqua" w:hAnsi="Book Antiqua"/>
        </w:rPr>
        <w:t xml:space="preserve"> </w:t>
      </w:r>
      <w:r w:rsidR="00136E73" w:rsidRPr="009704A4">
        <w:rPr>
          <w:rFonts w:ascii="Book Antiqua" w:hAnsi="Book Antiqua"/>
        </w:rPr>
        <w:t>(</w:t>
      </w:r>
      <w:r w:rsidR="00136E73" w:rsidRPr="009704A4">
        <w:rPr>
          <w:rFonts w:ascii="Book Antiqua" w:hAnsi="Book Antiqua"/>
          <w:i/>
        </w:rPr>
        <w:t>n</w:t>
      </w:r>
      <w:r w:rsidR="00410B25" w:rsidRPr="009704A4">
        <w:rPr>
          <w:rFonts w:ascii="Book Antiqua" w:hAnsi="Book Antiqua"/>
        </w:rPr>
        <w:t xml:space="preserve"> </w:t>
      </w:r>
      <w:r w:rsidR="00136E73" w:rsidRPr="009704A4">
        <w:rPr>
          <w:rFonts w:ascii="Book Antiqua" w:hAnsi="Book Antiqua"/>
        </w:rPr>
        <w:t>=</w:t>
      </w:r>
      <w:r w:rsidR="00410B25" w:rsidRPr="009704A4">
        <w:rPr>
          <w:rFonts w:ascii="Book Antiqua" w:hAnsi="Book Antiqua"/>
        </w:rPr>
        <w:t xml:space="preserve"> </w:t>
      </w:r>
      <w:r w:rsidR="00136E73" w:rsidRPr="009704A4">
        <w:rPr>
          <w:rFonts w:ascii="Book Antiqua" w:hAnsi="Book Antiqua"/>
        </w:rPr>
        <w:t xml:space="preserve">2), congenital diaphragmatic hernia, esophageal atresia with </w:t>
      </w:r>
      <w:proofErr w:type="spellStart"/>
      <w:r w:rsidR="00136E73" w:rsidRPr="009704A4">
        <w:rPr>
          <w:rFonts w:ascii="Book Antiqua" w:hAnsi="Book Antiqua"/>
        </w:rPr>
        <w:t>trach</w:t>
      </w:r>
      <w:r w:rsidR="004403A9" w:rsidRPr="009704A4">
        <w:rPr>
          <w:rFonts w:ascii="Book Antiqua" w:hAnsi="Book Antiqua"/>
        </w:rPr>
        <w:t>e</w:t>
      </w:r>
      <w:r w:rsidR="00136E73" w:rsidRPr="009704A4">
        <w:rPr>
          <w:rFonts w:ascii="Book Antiqua" w:hAnsi="Book Antiqua"/>
        </w:rPr>
        <w:t>oesophageal</w:t>
      </w:r>
      <w:proofErr w:type="spellEnd"/>
      <w:r w:rsidR="00136E73" w:rsidRPr="009704A4">
        <w:rPr>
          <w:rFonts w:ascii="Book Antiqua" w:hAnsi="Book Antiqua"/>
        </w:rPr>
        <w:t xml:space="preserve"> fistula</w:t>
      </w:r>
      <w:r w:rsidR="00410B25" w:rsidRPr="009704A4">
        <w:rPr>
          <w:rFonts w:ascii="Book Antiqua" w:hAnsi="Book Antiqua"/>
        </w:rPr>
        <w:t>,</w:t>
      </w:r>
      <w:r w:rsidR="00136E73" w:rsidRPr="009704A4">
        <w:rPr>
          <w:rFonts w:ascii="Book Antiqua" w:hAnsi="Book Antiqua"/>
        </w:rPr>
        <w:t xml:space="preserve"> and </w:t>
      </w:r>
      <w:proofErr w:type="spellStart"/>
      <w:r w:rsidR="00136E73" w:rsidRPr="009704A4">
        <w:rPr>
          <w:rFonts w:ascii="Book Antiqua" w:hAnsi="Book Antiqua"/>
        </w:rPr>
        <w:t>antral</w:t>
      </w:r>
      <w:proofErr w:type="spellEnd"/>
      <w:r w:rsidR="00136E73" w:rsidRPr="009704A4">
        <w:rPr>
          <w:rFonts w:ascii="Book Antiqua" w:hAnsi="Book Antiqua"/>
        </w:rPr>
        <w:t xml:space="preserve"> web</w:t>
      </w:r>
      <w:r w:rsidR="00833B1F" w:rsidRPr="009704A4">
        <w:rPr>
          <w:rFonts w:ascii="Book Antiqua" w:hAnsi="Book Antiqua"/>
        </w:rPr>
        <w:t xml:space="preserve">. </w:t>
      </w:r>
      <w:r w:rsidR="00410B25" w:rsidRPr="009704A4">
        <w:rPr>
          <w:rFonts w:ascii="Book Antiqua" w:hAnsi="Book Antiqua"/>
        </w:rPr>
        <w:t xml:space="preserve">Three </w:t>
      </w:r>
      <w:r w:rsidR="003C6C93" w:rsidRPr="009704A4">
        <w:rPr>
          <w:rFonts w:ascii="Book Antiqua" w:hAnsi="Book Antiqua"/>
        </w:rPr>
        <w:t>(</w:t>
      </w:r>
      <w:r w:rsidR="0058552C" w:rsidRPr="009704A4">
        <w:rPr>
          <w:rFonts w:ascii="Book Antiqua" w:hAnsi="Book Antiqua"/>
        </w:rPr>
        <w:t>33.3</w:t>
      </w:r>
      <w:r w:rsidR="003C6C93" w:rsidRPr="009704A4">
        <w:rPr>
          <w:rFonts w:ascii="Book Antiqua" w:hAnsi="Book Antiqua"/>
        </w:rPr>
        <w:t xml:space="preserve">%) </w:t>
      </w:r>
      <w:r w:rsidR="00410B25" w:rsidRPr="009704A4">
        <w:rPr>
          <w:rFonts w:ascii="Book Antiqua" w:hAnsi="Book Antiqua"/>
        </w:rPr>
        <w:t xml:space="preserve">patients </w:t>
      </w:r>
      <w:r w:rsidR="003C6C93" w:rsidRPr="009704A4">
        <w:rPr>
          <w:rFonts w:ascii="Book Antiqua" w:hAnsi="Book Antiqua"/>
        </w:rPr>
        <w:t xml:space="preserve">were born before </w:t>
      </w:r>
      <w:r w:rsidR="0058552C" w:rsidRPr="009704A4">
        <w:rPr>
          <w:rFonts w:ascii="Book Antiqua" w:hAnsi="Book Antiqua"/>
        </w:rPr>
        <w:t>1990</w:t>
      </w:r>
      <w:r w:rsidR="003C6C93" w:rsidRPr="009704A4">
        <w:rPr>
          <w:rFonts w:ascii="Book Antiqua" w:hAnsi="Book Antiqua"/>
        </w:rPr>
        <w:t xml:space="preserve"> and </w:t>
      </w:r>
      <w:r w:rsidR="00203269" w:rsidRPr="009704A4">
        <w:rPr>
          <w:rFonts w:ascii="Book Antiqua" w:hAnsi="Book Antiqua"/>
        </w:rPr>
        <w:t>three</w:t>
      </w:r>
      <w:r w:rsidR="003C6C93" w:rsidRPr="009704A4">
        <w:rPr>
          <w:rFonts w:ascii="Book Antiqua" w:hAnsi="Book Antiqua"/>
        </w:rPr>
        <w:t xml:space="preserve"> (33.3%) had </w:t>
      </w:r>
      <w:r w:rsidR="00410B25" w:rsidRPr="009704A4">
        <w:rPr>
          <w:rFonts w:ascii="Book Antiqua" w:hAnsi="Book Antiqua"/>
        </w:rPr>
        <w:t xml:space="preserve">a </w:t>
      </w:r>
      <w:r w:rsidR="003C6C93" w:rsidRPr="009704A4">
        <w:rPr>
          <w:rFonts w:ascii="Book Antiqua" w:hAnsi="Book Antiqua"/>
        </w:rPr>
        <w:t xml:space="preserve">birth weight </w:t>
      </w:r>
      <w:r w:rsidR="00410B25" w:rsidRPr="009704A4">
        <w:rPr>
          <w:rFonts w:ascii="Book Antiqua" w:hAnsi="Book Antiqua"/>
        </w:rPr>
        <w:t>of &lt;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="003C6C93" w:rsidRPr="009704A4">
        <w:rPr>
          <w:rFonts w:ascii="Book Antiqua" w:hAnsi="Book Antiqua"/>
        </w:rPr>
        <w:t>2500</w:t>
      </w:r>
      <w:r w:rsidR="00410B25" w:rsidRPr="009704A4">
        <w:rPr>
          <w:rFonts w:ascii="Book Antiqua" w:hAnsi="Book Antiqua"/>
        </w:rPr>
        <w:t xml:space="preserve"> </w:t>
      </w:r>
      <w:r w:rsidR="003C6C93" w:rsidRPr="009704A4">
        <w:rPr>
          <w:rFonts w:ascii="Book Antiqua" w:hAnsi="Book Antiqua"/>
        </w:rPr>
        <w:t xml:space="preserve">g. </w:t>
      </w:r>
      <w:proofErr w:type="spellStart"/>
      <w:r w:rsidR="00410B25" w:rsidRPr="009704A4">
        <w:rPr>
          <w:rFonts w:ascii="Book Antiqua" w:hAnsi="Book Antiqua"/>
        </w:rPr>
        <w:t>Pneumoperitoneum</w:t>
      </w:r>
      <w:proofErr w:type="spellEnd"/>
      <w:r w:rsidR="00410B25" w:rsidRPr="009704A4">
        <w:rPr>
          <w:rFonts w:ascii="Book Antiqua" w:hAnsi="Book Antiqua"/>
        </w:rPr>
        <w:t xml:space="preserve"> was found on preoperative images in </w:t>
      </w:r>
      <w:r w:rsidR="00BB3212" w:rsidRPr="009704A4">
        <w:rPr>
          <w:rFonts w:ascii="Book Antiqua" w:hAnsi="Book Antiqua"/>
        </w:rPr>
        <w:t>six</w:t>
      </w:r>
      <w:r w:rsidR="00410B25" w:rsidRPr="009704A4">
        <w:rPr>
          <w:rFonts w:ascii="Book Antiqua" w:hAnsi="Book Antiqua"/>
        </w:rPr>
        <w:t xml:space="preserve"> </w:t>
      </w:r>
      <w:r w:rsidR="00833B1F" w:rsidRPr="009704A4">
        <w:rPr>
          <w:rFonts w:ascii="Book Antiqua" w:hAnsi="Book Antiqua"/>
        </w:rPr>
        <w:t xml:space="preserve">(66.7%) </w:t>
      </w:r>
      <w:r w:rsidR="00410B25" w:rsidRPr="009704A4">
        <w:rPr>
          <w:rFonts w:ascii="Book Antiqua" w:hAnsi="Book Antiqua"/>
        </w:rPr>
        <w:t>patients</w:t>
      </w:r>
      <w:r w:rsidR="002749B3" w:rsidRPr="009704A4">
        <w:rPr>
          <w:rFonts w:ascii="Book Antiqua" w:hAnsi="Book Antiqua"/>
        </w:rPr>
        <w:t xml:space="preserve">, </w:t>
      </w:r>
      <w:r w:rsidR="00410B25" w:rsidRPr="009704A4">
        <w:rPr>
          <w:rFonts w:ascii="Book Antiqua" w:hAnsi="Book Antiqua"/>
        </w:rPr>
        <w:t xml:space="preserve">and incidentally in </w:t>
      </w:r>
      <w:r w:rsidR="00833B1F" w:rsidRPr="009704A4">
        <w:rPr>
          <w:rFonts w:ascii="Book Antiqua" w:hAnsi="Book Antiqua"/>
        </w:rPr>
        <w:t xml:space="preserve">the other </w:t>
      </w:r>
      <w:r w:rsidR="00203269" w:rsidRPr="009704A4">
        <w:rPr>
          <w:rFonts w:ascii="Book Antiqua" w:hAnsi="Book Antiqua"/>
        </w:rPr>
        <w:t xml:space="preserve">three </w:t>
      </w:r>
      <w:r w:rsidR="00833B1F" w:rsidRPr="009704A4">
        <w:rPr>
          <w:rFonts w:ascii="Book Antiqua" w:hAnsi="Book Antiqua"/>
        </w:rPr>
        <w:t xml:space="preserve">(33.3%) </w:t>
      </w:r>
      <w:r w:rsidR="00410B25" w:rsidRPr="009704A4">
        <w:rPr>
          <w:rFonts w:ascii="Book Antiqua" w:hAnsi="Book Antiqua"/>
        </w:rPr>
        <w:t>patients</w:t>
      </w:r>
      <w:r w:rsidR="00833B1F" w:rsidRPr="009704A4">
        <w:rPr>
          <w:rFonts w:ascii="Book Antiqua" w:hAnsi="Book Antiqua"/>
        </w:rPr>
        <w:t xml:space="preserve">. </w:t>
      </w:r>
      <w:r w:rsidR="00410B25" w:rsidRPr="009704A4">
        <w:rPr>
          <w:rFonts w:ascii="Book Antiqua" w:hAnsi="Book Antiqua"/>
        </w:rPr>
        <w:t xml:space="preserve">Surgery was performed within 24 h after the onset of symptoms in </w:t>
      </w:r>
      <w:r w:rsidR="006330C9" w:rsidRPr="009704A4">
        <w:rPr>
          <w:rFonts w:ascii="Book Antiqua" w:hAnsi="Book Antiqua"/>
        </w:rPr>
        <w:t>seven</w:t>
      </w:r>
      <w:r w:rsidR="00203269" w:rsidRPr="009704A4">
        <w:rPr>
          <w:rFonts w:ascii="Book Antiqua" w:hAnsi="Book Antiqua"/>
        </w:rPr>
        <w:t xml:space="preserve"> </w:t>
      </w:r>
      <w:r w:rsidR="00136E73" w:rsidRPr="009704A4">
        <w:rPr>
          <w:rFonts w:ascii="Book Antiqua" w:hAnsi="Book Antiqua"/>
        </w:rPr>
        <w:t>(</w:t>
      </w:r>
      <w:r w:rsidR="006330C9" w:rsidRPr="009704A4">
        <w:rPr>
          <w:rFonts w:ascii="Book Antiqua" w:hAnsi="Book Antiqua"/>
        </w:rPr>
        <w:t>77</w:t>
      </w:r>
      <w:r w:rsidR="00136E73" w:rsidRPr="009704A4">
        <w:rPr>
          <w:rFonts w:ascii="Book Antiqua" w:hAnsi="Book Antiqua"/>
        </w:rPr>
        <w:t>.</w:t>
      </w:r>
      <w:r w:rsidR="006330C9" w:rsidRPr="009704A4">
        <w:rPr>
          <w:rFonts w:ascii="Book Antiqua" w:hAnsi="Book Antiqua"/>
        </w:rPr>
        <w:t>8</w:t>
      </w:r>
      <w:r w:rsidR="00136E73" w:rsidRPr="009704A4">
        <w:rPr>
          <w:rFonts w:ascii="Book Antiqua" w:hAnsi="Book Antiqua"/>
        </w:rPr>
        <w:t xml:space="preserve">%) </w:t>
      </w:r>
      <w:r w:rsidR="00410B25" w:rsidRPr="009704A4">
        <w:rPr>
          <w:rFonts w:ascii="Book Antiqua" w:hAnsi="Book Antiqua"/>
        </w:rPr>
        <w:t>patients</w:t>
      </w:r>
      <w:r w:rsidR="002749B3" w:rsidRPr="009704A4">
        <w:rPr>
          <w:rFonts w:ascii="Book Antiqua" w:hAnsi="Book Antiqua"/>
        </w:rPr>
        <w:t xml:space="preserve">. </w:t>
      </w:r>
      <w:r w:rsidR="0027457C" w:rsidRPr="009704A4">
        <w:rPr>
          <w:rFonts w:ascii="Book Antiqua" w:hAnsi="Book Antiqua"/>
        </w:rPr>
        <w:t>The overall mortality rate was</w:t>
      </w:r>
      <w:r w:rsidR="00841909" w:rsidRPr="009704A4">
        <w:rPr>
          <w:rFonts w:ascii="Book Antiqua" w:hAnsi="Book Antiqua"/>
        </w:rPr>
        <w:t xml:space="preserve"> 22.2% (2</w:t>
      </w:r>
      <w:r w:rsidR="0027457C" w:rsidRPr="009704A4">
        <w:rPr>
          <w:rFonts w:ascii="Book Antiqua" w:hAnsi="Book Antiqua"/>
        </w:rPr>
        <w:t xml:space="preserve">/9). </w:t>
      </w:r>
      <w:r w:rsidR="00690834" w:rsidRPr="009704A4">
        <w:rPr>
          <w:rFonts w:ascii="Book Antiqua" w:hAnsi="Book Antiqua"/>
        </w:rPr>
        <w:t xml:space="preserve">The time </w:t>
      </w:r>
      <w:r w:rsidR="00410B25" w:rsidRPr="009704A4">
        <w:rPr>
          <w:rFonts w:ascii="Book Antiqua" w:hAnsi="Book Antiqua"/>
        </w:rPr>
        <w:t>between symptoms and surgical intervention</w:t>
      </w:r>
      <w:r w:rsidR="006330C9" w:rsidRPr="009704A4">
        <w:rPr>
          <w:rFonts w:ascii="Book Antiqua" w:hAnsi="Book Antiqua"/>
        </w:rPr>
        <w:t xml:space="preserve"> was</w:t>
      </w:r>
      <w:r w:rsidR="0027457C" w:rsidRPr="009704A4">
        <w:rPr>
          <w:rFonts w:ascii="Book Antiqua" w:hAnsi="Book Antiqua"/>
        </w:rPr>
        <w:t xml:space="preserve"> </w:t>
      </w:r>
      <w:r w:rsidR="00C80A11" w:rsidRPr="009704A4">
        <w:rPr>
          <w:rFonts w:ascii="Book Antiqua" w:hAnsi="Book Antiqua"/>
        </w:rPr>
        <w:t xml:space="preserve">the only </w:t>
      </w:r>
      <w:r w:rsidR="00726BE2" w:rsidRPr="009704A4">
        <w:rPr>
          <w:rFonts w:ascii="Book Antiqua" w:hAnsi="Book Antiqua"/>
        </w:rPr>
        <w:t>progno</w:t>
      </w:r>
      <w:r w:rsidR="00410B25" w:rsidRPr="009704A4">
        <w:rPr>
          <w:rFonts w:ascii="Book Antiqua" w:hAnsi="Book Antiqua"/>
        </w:rPr>
        <w:t>stic factor</w:t>
      </w:r>
      <w:r w:rsidR="00726BE2" w:rsidRPr="009704A4">
        <w:rPr>
          <w:rFonts w:ascii="Book Antiqua" w:hAnsi="Book Antiqua"/>
        </w:rPr>
        <w:t xml:space="preserve"> for survival, </w:t>
      </w:r>
      <w:r w:rsidR="00410B25" w:rsidRPr="009704A4">
        <w:rPr>
          <w:rFonts w:ascii="Book Antiqua" w:hAnsi="Book Antiqua"/>
        </w:rPr>
        <w:t xml:space="preserve">whereas </w:t>
      </w:r>
      <w:r w:rsidR="00726BE2" w:rsidRPr="009704A4">
        <w:rPr>
          <w:rFonts w:ascii="Book Antiqua" w:hAnsi="Book Antiqua"/>
        </w:rPr>
        <w:t>prematur</w:t>
      </w:r>
      <w:r w:rsidR="00410B25" w:rsidRPr="009704A4">
        <w:rPr>
          <w:rFonts w:ascii="Book Antiqua" w:hAnsi="Book Antiqua"/>
        </w:rPr>
        <w:t>e birth</w:t>
      </w:r>
      <w:r w:rsidR="00726BE2" w:rsidRPr="009704A4">
        <w:rPr>
          <w:rFonts w:ascii="Book Antiqua" w:hAnsi="Book Antiqua"/>
        </w:rPr>
        <w:t xml:space="preserve"> and birth weight </w:t>
      </w:r>
      <w:r w:rsidR="00410B25" w:rsidRPr="009704A4">
        <w:rPr>
          <w:rFonts w:ascii="Book Antiqua" w:hAnsi="Book Antiqua"/>
        </w:rPr>
        <w:t xml:space="preserve">were </w:t>
      </w:r>
      <w:r w:rsidR="00726BE2" w:rsidRPr="009704A4">
        <w:rPr>
          <w:rFonts w:ascii="Book Antiqua" w:hAnsi="Book Antiqua"/>
        </w:rPr>
        <w:t>not.</w:t>
      </w:r>
    </w:p>
    <w:p w:rsidR="00073AC4" w:rsidRDefault="00073AC4" w:rsidP="009704A4">
      <w:pPr>
        <w:wordWrap/>
        <w:spacing w:line="360" w:lineRule="auto"/>
        <w:rPr>
          <w:rFonts w:ascii="Book Antiqua" w:eastAsia="宋体" w:hAnsi="Book Antiqua"/>
          <w:lang w:eastAsia="zh-CN"/>
        </w:rPr>
      </w:pPr>
    </w:p>
    <w:p w:rsidR="0027457C" w:rsidRPr="009704A4" w:rsidRDefault="00073AC4" w:rsidP="009704A4">
      <w:pPr>
        <w:wordWrap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  <w:b/>
        </w:rPr>
        <w:t>CONCLUSION:</w:t>
      </w:r>
      <w:r w:rsidR="0027457C" w:rsidRPr="009704A4">
        <w:rPr>
          <w:rFonts w:ascii="Book Antiqua" w:hAnsi="Book Antiqua"/>
        </w:rPr>
        <w:t xml:space="preserve"> </w:t>
      </w:r>
      <w:r w:rsidR="00726BE2" w:rsidRPr="009704A4">
        <w:rPr>
          <w:rFonts w:ascii="Book Antiqua" w:hAnsi="Book Antiqua"/>
        </w:rPr>
        <w:t>Early detection and advance</w:t>
      </w:r>
      <w:r w:rsidR="004403A9" w:rsidRPr="009704A4">
        <w:rPr>
          <w:rFonts w:ascii="Book Antiqua" w:hAnsi="Book Antiqua"/>
        </w:rPr>
        <w:t>s</w:t>
      </w:r>
      <w:r w:rsidR="00726BE2" w:rsidRPr="009704A4">
        <w:rPr>
          <w:rFonts w:ascii="Book Antiqua" w:hAnsi="Book Antiqua"/>
        </w:rPr>
        <w:t xml:space="preserve"> </w:t>
      </w:r>
      <w:r w:rsidR="004403A9" w:rsidRPr="009704A4">
        <w:rPr>
          <w:rFonts w:ascii="Book Antiqua" w:hAnsi="Book Antiqua"/>
        </w:rPr>
        <w:t xml:space="preserve">in </w:t>
      </w:r>
      <w:r w:rsidR="00726BE2" w:rsidRPr="009704A4">
        <w:rPr>
          <w:rFonts w:ascii="Book Antiqua" w:hAnsi="Book Antiqua"/>
        </w:rPr>
        <w:t xml:space="preserve">neonatal intensive care may </w:t>
      </w:r>
      <w:r w:rsidR="004403A9" w:rsidRPr="009704A4">
        <w:rPr>
          <w:rFonts w:ascii="Book Antiqua" w:hAnsi="Book Antiqua"/>
        </w:rPr>
        <w:t xml:space="preserve">improve </w:t>
      </w:r>
      <w:r w:rsidR="00726BE2" w:rsidRPr="009704A4">
        <w:rPr>
          <w:rFonts w:ascii="Book Antiqua" w:hAnsi="Book Antiqua"/>
        </w:rPr>
        <w:t>the prognosis of NGP.</w:t>
      </w:r>
    </w:p>
    <w:p w:rsidR="00073AC4" w:rsidRDefault="00073AC4" w:rsidP="009704A4">
      <w:pPr>
        <w:wordWrap/>
        <w:spacing w:line="360" w:lineRule="auto"/>
        <w:rPr>
          <w:rFonts w:ascii="Book Antiqua" w:eastAsia="宋体" w:hAnsi="Book Antiqua" w:cs="Tahoma"/>
          <w:lang w:eastAsia="zh-CN"/>
        </w:rPr>
      </w:pPr>
    </w:p>
    <w:p w:rsidR="00E417E7" w:rsidRDefault="00073AC4" w:rsidP="009704A4">
      <w:pPr>
        <w:wordWrap/>
        <w:spacing w:line="360" w:lineRule="auto"/>
        <w:rPr>
          <w:rFonts w:ascii="Book Antiqua" w:eastAsia="宋体" w:hAnsi="Book Antiqua" w:cs="Tahoma"/>
          <w:lang w:eastAsia="zh-CN"/>
        </w:rPr>
      </w:pPr>
      <w:r w:rsidRPr="00677B43">
        <w:rPr>
          <w:rFonts w:ascii="Book Antiqua" w:hAnsi="Book Antiqua" w:cs="Tahoma"/>
          <w:lang w:eastAsia="ja-JP"/>
        </w:rPr>
        <w:t>© 201</w:t>
      </w:r>
      <w:r w:rsidRPr="00677B43">
        <w:rPr>
          <w:rFonts w:ascii="Book Antiqua" w:hAnsi="Book Antiqua" w:cs="Tahoma" w:hint="eastAsia"/>
        </w:rPr>
        <w:t>4</w:t>
      </w:r>
      <w:r w:rsidRPr="00677B43">
        <w:rPr>
          <w:rFonts w:ascii="Book Antiqua" w:hAnsi="Book Antiqua" w:cs="Tahoma"/>
          <w:lang w:eastAsia="ja-JP"/>
        </w:rPr>
        <w:t xml:space="preserve"> </w:t>
      </w:r>
      <w:proofErr w:type="spellStart"/>
      <w:r w:rsidRPr="00677B43">
        <w:rPr>
          <w:rFonts w:ascii="Book Antiqua" w:hAnsi="Book Antiqua" w:cs="Tahoma"/>
          <w:lang w:eastAsia="ja-JP"/>
        </w:rPr>
        <w:t>Baishideng</w:t>
      </w:r>
      <w:proofErr w:type="spellEnd"/>
      <w:r w:rsidRPr="00677B43">
        <w:rPr>
          <w:rFonts w:ascii="Book Antiqua" w:hAnsi="Book Antiqua" w:cs="Tahoma"/>
          <w:lang w:eastAsia="ja-JP"/>
        </w:rPr>
        <w:t xml:space="preserve"> Publishing Group </w:t>
      </w:r>
      <w:r w:rsidRPr="00677B43">
        <w:rPr>
          <w:rFonts w:ascii="Book Antiqua" w:hAnsi="Book Antiqua" w:cs="Tahoma" w:hint="eastAsia"/>
        </w:rPr>
        <w:t>Inc</w:t>
      </w:r>
      <w:r w:rsidRPr="00677B43">
        <w:rPr>
          <w:rFonts w:ascii="Book Antiqua" w:hAnsi="Book Antiqua" w:cs="Tahoma"/>
          <w:lang w:eastAsia="ja-JP"/>
        </w:rPr>
        <w:t>. All rights</w:t>
      </w:r>
      <w:r w:rsidRPr="00677B43">
        <w:rPr>
          <w:rFonts w:ascii="Book Antiqua" w:hAnsi="Book Antiqua" w:cs="Tahoma"/>
        </w:rPr>
        <w:t xml:space="preserve"> </w:t>
      </w:r>
      <w:r w:rsidRPr="00677B43">
        <w:rPr>
          <w:rFonts w:ascii="Book Antiqua" w:hAnsi="Book Antiqua" w:cs="Tahoma"/>
          <w:lang w:eastAsia="ja-JP"/>
        </w:rPr>
        <w:t>reserved</w:t>
      </w:r>
      <w:r>
        <w:rPr>
          <w:rFonts w:ascii="Book Antiqua" w:eastAsia="宋体" w:hAnsi="Book Antiqua" w:cs="Tahoma" w:hint="eastAsia"/>
          <w:lang w:eastAsia="zh-CN"/>
        </w:rPr>
        <w:t>.</w:t>
      </w:r>
    </w:p>
    <w:p w:rsidR="00073AC4" w:rsidRPr="00073AC4" w:rsidRDefault="00073AC4" w:rsidP="009704A4">
      <w:pPr>
        <w:wordWrap/>
        <w:spacing w:line="360" w:lineRule="auto"/>
        <w:rPr>
          <w:rFonts w:ascii="Book Antiqua" w:eastAsia="宋体" w:hAnsi="Book Antiqua"/>
          <w:lang w:eastAsia="zh-CN"/>
        </w:rPr>
      </w:pPr>
    </w:p>
    <w:p w:rsidR="00E417E7" w:rsidRPr="009704A4" w:rsidRDefault="00E417E7" w:rsidP="009704A4">
      <w:pPr>
        <w:wordWrap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  <w:b/>
        </w:rPr>
        <w:t>Key words</w:t>
      </w:r>
      <w:r w:rsidRPr="009704A4">
        <w:rPr>
          <w:rFonts w:ascii="Book Antiqua" w:hAnsi="Book Antiqua"/>
        </w:rPr>
        <w:t>: Neonat</w:t>
      </w:r>
      <w:r w:rsidR="006F1339" w:rsidRPr="009704A4">
        <w:rPr>
          <w:rFonts w:ascii="Book Antiqua" w:hAnsi="Book Antiqua"/>
        </w:rPr>
        <w:t>e</w:t>
      </w:r>
      <w:r w:rsidR="00073AC4">
        <w:rPr>
          <w:rFonts w:ascii="Book Antiqua" w:eastAsia="宋体" w:hAnsi="Book Antiqua" w:hint="eastAsia"/>
          <w:lang w:eastAsia="zh-CN"/>
        </w:rPr>
        <w:t>;</w:t>
      </w:r>
      <w:r w:rsidRPr="009704A4">
        <w:rPr>
          <w:rFonts w:ascii="Book Antiqua" w:hAnsi="Book Antiqua"/>
        </w:rPr>
        <w:t xml:space="preserve"> </w:t>
      </w:r>
      <w:r w:rsidR="00073AC4" w:rsidRPr="009704A4">
        <w:rPr>
          <w:rFonts w:ascii="Book Antiqua" w:hAnsi="Book Antiqua"/>
        </w:rPr>
        <w:t>G</w:t>
      </w:r>
      <w:r w:rsidRPr="009704A4">
        <w:rPr>
          <w:rFonts w:ascii="Book Antiqua" w:hAnsi="Book Antiqua"/>
        </w:rPr>
        <w:t>astric perforation</w:t>
      </w:r>
      <w:r w:rsidR="00073AC4">
        <w:rPr>
          <w:rFonts w:ascii="Book Antiqua" w:eastAsia="宋体" w:hAnsi="Book Antiqua" w:hint="eastAsia"/>
          <w:lang w:eastAsia="zh-CN"/>
        </w:rPr>
        <w:t>;</w:t>
      </w:r>
      <w:r w:rsidRPr="009704A4">
        <w:rPr>
          <w:rFonts w:ascii="Book Antiqua" w:hAnsi="Book Antiqua"/>
        </w:rPr>
        <w:t xml:space="preserve"> </w:t>
      </w:r>
      <w:r w:rsidR="00073AC4" w:rsidRPr="009704A4">
        <w:rPr>
          <w:rFonts w:ascii="Book Antiqua" w:hAnsi="Book Antiqua"/>
        </w:rPr>
        <w:t>E</w:t>
      </w:r>
      <w:r w:rsidR="006F1339" w:rsidRPr="009704A4">
        <w:rPr>
          <w:rFonts w:ascii="Book Antiqua" w:hAnsi="Book Antiqua"/>
        </w:rPr>
        <w:t>tiology</w:t>
      </w:r>
      <w:r w:rsidR="00073AC4">
        <w:rPr>
          <w:rFonts w:ascii="Book Antiqua" w:eastAsia="宋体" w:hAnsi="Book Antiqua" w:hint="eastAsia"/>
          <w:lang w:eastAsia="zh-CN"/>
        </w:rPr>
        <w:t>;</w:t>
      </w:r>
      <w:r w:rsidR="006F1339" w:rsidRPr="009704A4">
        <w:rPr>
          <w:rFonts w:ascii="Book Antiqua" w:hAnsi="Book Antiqua"/>
        </w:rPr>
        <w:t xml:space="preserve"> </w:t>
      </w:r>
      <w:r w:rsidR="00073AC4" w:rsidRPr="009704A4">
        <w:rPr>
          <w:rFonts w:ascii="Book Antiqua" w:hAnsi="Book Antiqua"/>
        </w:rPr>
        <w:t>P</w:t>
      </w:r>
      <w:r w:rsidRPr="009704A4">
        <w:rPr>
          <w:rFonts w:ascii="Book Antiqua" w:hAnsi="Book Antiqua"/>
        </w:rPr>
        <w:t>rognosis</w:t>
      </w:r>
      <w:r w:rsidR="00073AC4">
        <w:rPr>
          <w:rFonts w:ascii="Book Antiqua" w:eastAsia="宋体" w:hAnsi="Book Antiqua" w:hint="eastAsia"/>
          <w:lang w:eastAsia="zh-CN"/>
        </w:rPr>
        <w:t>;</w:t>
      </w:r>
      <w:r w:rsidRPr="009704A4">
        <w:rPr>
          <w:rFonts w:ascii="Book Antiqua" w:hAnsi="Book Antiqua"/>
        </w:rPr>
        <w:t xml:space="preserve"> </w:t>
      </w:r>
      <w:r w:rsidR="00073AC4" w:rsidRPr="009704A4">
        <w:rPr>
          <w:rFonts w:ascii="Book Antiqua" w:hAnsi="Book Antiqua"/>
        </w:rPr>
        <w:t>S</w:t>
      </w:r>
      <w:r w:rsidR="006F1339" w:rsidRPr="009704A4">
        <w:rPr>
          <w:rFonts w:ascii="Book Antiqua" w:hAnsi="Book Antiqua"/>
        </w:rPr>
        <w:t>urgical intervention</w:t>
      </w:r>
    </w:p>
    <w:p w:rsidR="00E417E7" w:rsidRPr="009704A4" w:rsidRDefault="00E417E7" w:rsidP="009704A4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lang w:eastAsia="zh-CN"/>
        </w:rPr>
      </w:pPr>
    </w:p>
    <w:p w:rsidR="009D4CE3" w:rsidRPr="009704A4" w:rsidRDefault="009D4CE3" w:rsidP="009704A4">
      <w:pPr>
        <w:widowControl/>
        <w:wordWrap/>
        <w:autoSpaceDE/>
        <w:autoSpaceDN/>
        <w:spacing w:line="360" w:lineRule="auto"/>
        <w:rPr>
          <w:rFonts w:ascii="Book Antiqua" w:hAnsi="Book Antiqua"/>
          <w:b/>
        </w:rPr>
      </w:pPr>
      <w:r w:rsidRPr="009704A4">
        <w:rPr>
          <w:rFonts w:ascii="Book Antiqua" w:eastAsia="Arial Unicode MS" w:hAnsi="Book Antiqua" w:cs="Arial Unicode MS"/>
          <w:b/>
        </w:rPr>
        <w:t>C</w:t>
      </w:r>
      <w:r w:rsidR="00073AC4" w:rsidRPr="009704A4">
        <w:rPr>
          <w:rFonts w:ascii="Book Antiqua" w:eastAsia="Arial Unicode MS" w:hAnsi="Book Antiqua" w:cs="Arial Unicode MS"/>
          <w:b/>
        </w:rPr>
        <w:t>ore tip</w:t>
      </w:r>
      <w:r w:rsidR="00073AC4">
        <w:rPr>
          <w:rFonts w:ascii="Book Antiqua" w:eastAsia="Arial Unicode MS" w:hAnsi="Book Antiqua" w:cs="Arial Unicode MS" w:hint="eastAsia"/>
          <w:b/>
          <w:lang w:eastAsia="zh-CN"/>
        </w:rPr>
        <w:t xml:space="preserve">: </w:t>
      </w:r>
      <w:r w:rsidR="00766BD8" w:rsidRPr="00073AC4">
        <w:rPr>
          <w:rFonts w:ascii="Book Antiqua" w:eastAsia="宋体" w:hAnsi="Book Antiqua"/>
          <w:lang w:eastAsia="zh-CN"/>
        </w:rPr>
        <w:t>Neonatal gastric perforation</w:t>
      </w:r>
      <w:r w:rsidR="00335624" w:rsidRPr="00073AC4">
        <w:rPr>
          <w:rFonts w:ascii="Book Antiqua" w:eastAsia="宋体" w:hAnsi="Book Antiqua"/>
          <w:lang w:eastAsia="zh-CN"/>
        </w:rPr>
        <w:t xml:space="preserve"> </w:t>
      </w:r>
      <w:r w:rsidR="00766BD8" w:rsidRPr="00073AC4">
        <w:rPr>
          <w:rFonts w:ascii="Book Antiqua" w:eastAsia="宋体" w:hAnsi="Book Antiqua"/>
          <w:lang w:eastAsia="zh-CN"/>
        </w:rPr>
        <w:t xml:space="preserve">(NGP) is extremely rare and </w:t>
      </w:r>
      <w:r w:rsidR="00335624" w:rsidRPr="00073AC4">
        <w:rPr>
          <w:rFonts w:ascii="Book Antiqua" w:eastAsia="宋体" w:hAnsi="Book Antiqua"/>
          <w:lang w:eastAsia="zh-CN"/>
        </w:rPr>
        <w:t xml:space="preserve">very </w:t>
      </w:r>
      <w:r w:rsidR="00766BD8" w:rsidRPr="00073AC4">
        <w:rPr>
          <w:rFonts w:ascii="Book Antiqua" w:eastAsia="宋体" w:hAnsi="Book Antiqua"/>
          <w:lang w:eastAsia="zh-CN"/>
        </w:rPr>
        <w:t xml:space="preserve">few cases have been reported to date. We </w:t>
      </w:r>
      <w:r w:rsidR="00335624" w:rsidRPr="00073AC4">
        <w:rPr>
          <w:rFonts w:ascii="Book Antiqua" w:eastAsia="宋体" w:hAnsi="Book Antiqua"/>
          <w:lang w:eastAsia="zh-CN"/>
        </w:rPr>
        <w:t xml:space="preserve">determined the etiologies and prognostic factors for NGP in </w:t>
      </w:r>
      <w:r w:rsidR="00766BD8" w:rsidRPr="00073AC4">
        <w:rPr>
          <w:rFonts w:ascii="Book Antiqua" w:eastAsia="宋体" w:hAnsi="Book Antiqua"/>
          <w:lang w:eastAsia="zh-CN"/>
        </w:rPr>
        <w:t xml:space="preserve">nine cases </w:t>
      </w:r>
      <w:r w:rsidR="002E4074" w:rsidRPr="00073AC4">
        <w:rPr>
          <w:rFonts w:ascii="Book Antiqua" w:eastAsia="宋体" w:hAnsi="Book Antiqua"/>
          <w:lang w:eastAsia="zh-CN"/>
        </w:rPr>
        <w:t>that</w:t>
      </w:r>
      <w:r w:rsidR="00335624" w:rsidRPr="00073AC4">
        <w:rPr>
          <w:rFonts w:ascii="Book Antiqua" w:eastAsia="宋体" w:hAnsi="Book Antiqua"/>
          <w:lang w:eastAsia="zh-CN"/>
        </w:rPr>
        <w:t xml:space="preserve"> were </w:t>
      </w:r>
      <w:r w:rsidR="00766BD8" w:rsidRPr="00073AC4">
        <w:rPr>
          <w:rFonts w:ascii="Book Antiqua" w:eastAsia="宋体" w:hAnsi="Book Antiqua"/>
          <w:lang w:eastAsia="zh-CN"/>
        </w:rPr>
        <w:t xml:space="preserve">treated </w:t>
      </w:r>
      <w:r w:rsidR="002059CA" w:rsidRPr="00073AC4">
        <w:rPr>
          <w:rFonts w:ascii="Book Antiqua" w:eastAsia="宋体" w:hAnsi="Book Antiqua"/>
          <w:lang w:eastAsia="zh-CN"/>
        </w:rPr>
        <w:t xml:space="preserve">at </w:t>
      </w:r>
      <w:r w:rsidR="00766BD8" w:rsidRPr="00073AC4">
        <w:rPr>
          <w:rFonts w:ascii="Book Antiqua" w:eastAsia="宋体" w:hAnsi="Book Antiqua"/>
          <w:lang w:eastAsia="zh-CN"/>
        </w:rPr>
        <w:t xml:space="preserve">a single center. Early detection and prompt surgical intervention is essential </w:t>
      </w:r>
      <w:r w:rsidR="00335624" w:rsidRPr="00073AC4">
        <w:rPr>
          <w:rFonts w:ascii="Book Antiqua" w:eastAsia="宋体" w:hAnsi="Book Antiqua"/>
          <w:lang w:eastAsia="zh-CN"/>
        </w:rPr>
        <w:t xml:space="preserve">to improve the </w:t>
      </w:r>
      <w:r w:rsidR="00766BD8" w:rsidRPr="00073AC4">
        <w:rPr>
          <w:rFonts w:ascii="Book Antiqua" w:eastAsia="宋体" w:hAnsi="Book Antiqua"/>
          <w:lang w:eastAsia="zh-CN"/>
        </w:rPr>
        <w:t>outcome</w:t>
      </w:r>
      <w:r w:rsidR="00335624" w:rsidRPr="00073AC4">
        <w:rPr>
          <w:rFonts w:ascii="Book Antiqua" w:eastAsia="宋体" w:hAnsi="Book Antiqua"/>
          <w:lang w:eastAsia="zh-CN"/>
        </w:rPr>
        <w:t>s</w:t>
      </w:r>
      <w:r w:rsidR="00766BD8" w:rsidRPr="00073AC4">
        <w:rPr>
          <w:rFonts w:ascii="Book Antiqua" w:eastAsia="宋体" w:hAnsi="Book Antiqua"/>
          <w:lang w:eastAsia="zh-CN"/>
        </w:rPr>
        <w:t xml:space="preserve"> </w:t>
      </w:r>
      <w:r w:rsidR="00335624" w:rsidRPr="00073AC4">
        <w:rPr>
          <w:rFonts w:ascii="Book Antiqua" w:eastAsia="宋体" w:hAnsi="Book Antiqua"/>
          <w:lang w:eastAsia="zh-CN"/>
        </w:rPr>
        <w:t xml:space="preserve">of </w:t>
      </w:r>
      <w:r w:rsidR="00766BD8" w:rsidRPr="00073AC4">
        <w:rPr>
          <w:rFonts w:ascii="Book Antiqua" w:eastAsia="宋体" w:hAnsi="Book Antiqua"/>
          <w:lang w:eastAsia="zh-CN"/>
        </w:rPr>
        <w:t>NGP.</w:t>
      </w:r>
    </w:p>
    <w:p w:rsidR="00073AC4" w:rsidRDefault="00073AC4" w:rsidP="009704A4">
      <w:pPr>
        <w:wordWrap/>
        <w:spacing w:line="360" w:lineRule="auto"/>
        <w:rPr>
          <w:rFonts w:ascii="Book Antiqua" w:eastAsia="宋体" w:hAnsi="Book Antiqua"/>
          <w:lang w:eastAsia="zh-CN"/>
        </w:rPr>
      </w:pPr>
    </w:p>
    <w:p w:rsidR="00073AC4" w:rsidRPr="00073AC4" w:rsidRDefault="00073AC4" w:rsidP="00073AC4">
      <w:pPr>
        <w:wordWrap/>
        <w:spacing w:line="360" w:lineRule="auto"/>
        <w:rPr>
          <w:rFonts w:ascii="Book Antiqua" w:eastAsia="宋体" w:hAnsi="Book Antiqua"/>
          <w:lang w:eastAsia="zh-CN"/>
        </w:rPr>
      </w:pPr>
      <w:proofErr w:type="spellStart"/>
      <w:r w:rsidRPr="009704A4">
        <w:rPr>
          <w:rFonts w:ascii="Book Antiqua" w:hAnsi="Book Antiqua"/>
        </w:rPr>
        <w:t>Byun</w:t>
      </w:r>
      <w:proofErr w:type="spellEnd"/>
      <w:r>
        <w:rPr>
          <w:rFonts w:ascii="Book Antiqua" w:eastAsia="宋体" w:hAnsi="Book Antiqua" w:hint="eastAsia"/>
          <w:lang w:eastAsia="zh-CN"/>
        </w:rPr>
        <w:t xml:space="preserve"> J</w:t>
      </w:r>
      <w:r w:rsidRPr="009704A4">
        <w:rPr>
          <w:rFonts w:ascii="Book Antiqua" w:hAnsi="Book Antiqua"/>
        </w:rPr>
        <w:t>, Kim</w:t>
      </w:r>
      <w:r>
        <w:rPr>
          <w:rFonts w:ascii="Book Antiqua" w:eastAsia="宋体" w:hAnsi="Book Antiqua" w:hint="eastAsia"/>
          <w:lang w:eastAsia="zh-CN"/>
        </w:rPr>
        <w:t xml:space="preserve"> HY</w:t>
      </w:r>
      <w:r w:rsidRPr="009704A4">
        <w:rPr>
          <w:rFonts w:ascii="Book Antiqua" w:hAnsi="Book Antiqua"/>
        </w:rPr>
        <w:t>, Noh</w:t>
      </w:r>
      <w:r>
        <w:rPr>
          <w:rFonts w:ascii="Book Antiqua" w:eastAsia="宋体" w:hAnsi="Book Antiqua" w:hint="eastAsia"/>
          <w:lang w:eastAsia="zh-CN"/>
        </w:rPr>
        <w:t xml:space="preserve"> SY</w:t>
      </w:r>
      <w:r w:rsidRPr="009704A4">
        <w:rPr>
          <w:rFonts w:ascii="Book Antiqua" w:hAnsi="Book Antiqua"/>
        </w:rPr>
        <w:t>, Kim</w:t>
      </w:r>
      <w:r>
        <w:rPr>
          <w:rFonts w:ascii="Book Antiqua" w:eastAsia="宋体" w:hAnsi="Book Antiqua" w:hint="eastAsia"/>
          <w:lang w:eastAsia="zh-CN"/>
        </w:rPr>
        <w:t xml:space="preserve"> SH</w:t>
      </w:r>
      <w:r w:rsidRPr="009704A4">
        <w:rPr>
          <w:rFonts w:ascii="Book Antiqua" w:hAnsi="Book Antiqua"/>
        </w:rPr>
        <w:t>, Jung</w:t>
      </w:r>
      <w:r>
        <w:rPr>
          <w:rFonts w:ascii="Book Antiqua" w:eastAsia="宋体" w:hAnsi="Book Antiqua" w:hint="eastAsia"/>
          <w:lang w:eastAsia="zh-CN"/>
        </w:rPr>
        <w:t xml:space="preserve"> SE</w:t>
      </w:r>
      <w:r w:rsidRPr="009704A4">
        <w:rPr>
          <w:rFonts w:ascii="Book Antiqua" w:hAnsi="Book Antiqua"/>
        </w:rPr>
        <w:t>,</w:t>
      </w:r>
      <w:r>
        <w:rPr>
          <w:rFonts w:ascii="Book Antiqua" w:eastAsia="宋体" w:hAnsi="Book Antiqua" w:hint="eastAsia"/>
          <w:lang w:eastAsia="zh-CN"/>
        </w:rPr>
        <w:t xml:space="preserve"> </w:t>
      </w:r>
      <w:r>
        <w:rPr>
          <w:rFonts w:ascii="Book Antiqua" w:hAnsi="Book Antiqua"/>
        </w:rPr>
        <w:t>Lee</w:t>
      </w:r>
      <w:r>
        <w:rPr>
          <w:rFonts w:ascii="Book Antiqua" w:eastAsia="宋体" w:hAnsi="Book Antiqua" w:hint="eastAsia"/>
          <w:lang w:eastAsia="zh-CN"/>
        </w:rPr>
        <w:t xml:space="preserve"> SC</w:t>
      </w:r>
      <w:r>
        <w:rPr>
          <w:rFonts w:ascii="Book Antiqua" w:hAnsi="Book Antiqua"/>
        </w:rPr>
        <w:t>,</w:t>
      </w:r>
      <w:r w:rsidRPr="009704A4">
        <w:rPr>
          <w:rFonts w:ascii="Book Antiqua" w:hAnsi="Book Antiqua"/>
        </w:rPr>
        <w:t xml:space="preserve"> Park</w:t>
      </w:r>
      <w:r>
        <w:rPr>
          <w:rFonts w:ascii="Book Antiqua" w:eastAsia="宋体" w:hAnsi="Book Antiqua" w:hint="eastAsia"/>
          <w:lang w:eastAsia="zh-CN"/>
        </w:rPr>
        <w:t xml:space="preserve"> KW. </w:t>
      </w:r>
      <w:r w:rsidRPr="00073AC4">
        <w:rPr>
          <w:rFonts w:ascii="Book Antiqua" w:hAnsi="Book Antiqua"/>
        </w:rPr>
        <w:t>Neonatal gastric perforation: A single center experience</w:t>
      </w:r>
      <w:r>
        <w:rPr>
          <w:rFonts w:ascii="Book Antiqua" w:eastAsia="宋体" w:hAnsi="Book Antiqua" w:hint="eastAsia"/>
          <w:lang w:eastAsia="zh-CN"/>
        </w:rPr>
        <w:t xml:space="preserve">. </w:t>
      </w:r>
      <w:r w:rsidRPr="00C341A0">
        <w:rPr>
          <w:rFonts w:ascii="Book Antiqua" w:hAnsi="Book Antiqua"/>
          <w:i/>
          <w:iCs/>
        </w:rPr>
        <w:t xml:space="preserve">World J </w:t>
      </w:r>
      <w:proofErr w:type="spellStart"/>
      <w:r w:rsidRPr="00C341A0">
        <w:rPr>
          <w:rFonts w:ascii="Book Antiqua" w:hAnsi="Book Antiqua"/>
          <w:i/>
          <w:iCs/>
        </w:rPr>
        <w:t>Gastrointest</w:t>
      </w:r>
      <w:proofErr w:type="spellEnd"/>
      <w:r w:rsidRPr="00C341A0">
        <w:rPr>
          <w:rFonts w:ascii="Book Antiqua" w:hAnsi="Book Antiqua"/>
          <w:i/>
          <w:iCs/>
        </w:rPr>
        <w:t xml:space="preserve"> </w:t>
      </w:r>
      <w:proofErr w:type="spellStart"/>
      <w:r w:rsidRPr="00C341A0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eastAsia="宋体" w:hAnsi="Book Antiqua" w:hint="eastAsia"/>
          <w:iCs/>
          <w:lang w:eastAsia="zh-CN"/>
        </w:rPr>
        <w:t xml:space="preserve"> 2014; </w:t>
      </w:r>
      <w:proofErr w:type="gramStart"/>
      <w:r>
        <w:rPr>
          <w:rFonts w:ascii="Book Antiqua" w:eastAsia="宋体" w:hAnsi="Book Antiqua" w:hint="eastAsia"/>
          <w:iCs/>
          <w:lang w:eastAsia="zh-CN"/>
        </w:rPr>
        <w:t>In</w:t>
      </w:r>
      <w:proofErr w:type="gramEnd"/>
      <w:r>
        <w:rPr>
          <w:rFonts w:ascii="Book Antiqua" w:eastAsia="宋体" w:hAnsi="Book Antiqua" w:hint="eastAsia"/>
          <w:iCs/>
          <w:lang w:eastAsia="zh-CN"/>
        </w:rPr>
        <w:t xml:space="preserve"> press</w:t>
      </w:r>
    </w:p>
    <w:p w:rsidR="00073AC4" w:rsidRPr="00073AC4" w:rsidRDefault="00073AC4" w:rsidP="00073AC4">
      <w:pPr>
        <w:wordWrap/>
        <w:spacing w:line="360" w:lineRule="auto"/>
        <w:rPr>
          <w:rFonts w:ascii="Book Antiqua" w:eastAsia="宋体" w:hAnsi="Book Antiqua"/>
          <w:lang w:eastAsia="zh-CN"/>
        </w:rPr>
      </w:pPr>
    </w:p>
    <w:p w:rsidR="00772F13" w:rsidRPr="00073AC4" w:rsidRDefault="00E417E7" w:rsidP="009704A4">
      <w:pPr>
        <w:wordWrap/>
        <w:spacing w:line="360" w:lineRule="auto"/>
        <w:rPr>
          <w:rFonts w:ascii="Book Antiqua" w:eastAsia="宋体" w:hAnsi="Book Antiqua"/>
          <w:b/>
          <w:lang w:eastAsia="zh-CN"/>
        </w:rPr>
      </w:pPr>
      <w:r w:rsidRPr="009704A4">
        <w:rPr>
          <w:rFonts w:ascii="Book Antiqua" w:hAnsi="Book Antiqua"/>
          <w:b/>
        </w:rPr>
        <w:lastRenderedPageBreak/>
        <w:t>INTRODUCTION</w:t>
      </w:r>
    </w:p>
    <w:p w:rsidR="00E417E7" w:rsidRPr="009704A4" w:rsidRDefault="00E417E7" w:rsidP="009704A4">
      <w:pPr>
        <w:wordWrap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</w:rPr>
        <w:t xml:space="preserve">Neonatal gastric perforation (NGP) </w:t>
      </w:r>
      <w:r w:rsidR="00410B25" w:rsidRPr="009704A4">
        <w:rPr>
          <w:rFonts w:ascii="Book Antiqua" w:hAnsi="Book Antiqua"/>
        </w:rPr>
        <w:t xml:space="preserve">accounts for </w:t>
      </w:r>
      <w:r w:rsidR="006830BE" w:rsidRPr="009704A4">
        <w:rPr>
          <w:rFonts w:ascii="Book Antiqua" w:hAnsi="Book Antiqua"/>
        </w:rPr>
        <w:t xml:space="preserve">approximately </w:t>
      </w:r>
      <w:r w:rsidR="00A44C45" w:rsidRPr="009704A4">
        <w:rPr>
          <w:rFonts w:ascii="Book Antiqua" w:hAnsi="Book Antiqua"/>
        </w:rPr>
        <w:t>7% of all gastrointestinal perforations in neonate</w:t>
      </w:r>
      <w:r w:rsidR="00410B25" w:rsidRPr="009704A4">
        <w:rPr>
          <w:rFonts w:ascii="Book Antiqua" w:hAnsi="Book Antiqua"/>
        </w:rPr>
        <w:t>s,</w:t>
      </w:r>
      <w:r w:rsidR="00A44C45" w:rsidRPr="009704A4">
        <w:rPr>
          <w:rFonts w:ascii="Book Antiqua" w:hAnsi="Book Antiqua"/>
        </w:rPr>
        <w:t xml:space="preserve"> and </w:t>
      </w:r>
      <w:r w:rsidR="00410B25" w:rsidRPr="009704A4">
        <w:rPr>
          <w:rFonts w:ascii="Book Antiqua" w:hAnsi="Book Antiqua"/>
        </w:rPr>
        <w:t xml:space="preserve">has a </w:t>
      </w:r>
      <w:r w:rsidR="00A44C45" w:rsidRPr="009704A4">
        <w:rPr>
          <w:rFonts w:ascii="Book Antiqua" w:hAnsi="Book Antiqua"/>
        </w:rPr>
        <w:t xml:space="preserve">poor prognosis with </w:t>
      </w:r>
      <w:r w:rsidR="00410B25" w:rsidRPr="009704A4">
        <w:rPr>
          <w:rFonts w:ascii="Book Antiqua" w:hAnsi="Book Antiqua"/>
        </w:rPr>
        <w:t xml:space="preserve">a </w:t>
      </w:r>
      <w:r w:rsidR="00A44C45" w:rsidRPr="009704A4">
        <w:rPr>
          <w:rFonts w:ascii="Book Antiqua" w:hAnsi="Book Antiqua"/>
        </w:rPr>
        <w:t xml:space="preserve">high motility </w:t>
      </w:r>
      <w:proofErr w:type="gramStart"/>
      <w:r w:rsidR="00A44C45" w:rsidRPr="009704A4">
        <w:rPr>
          <w:rFonts w:ascii="Book Antiqua" w:hAnsi="Book Antiqua"/>
        </w:rPr>
        <w:t>rate</w:t>
      </w:r>
      <w:r w:rsidR="009D4CE3" w:rsidRPr="009704A4">
        <w:rPr>
          <w:rFonts w:ascii="Book Antiqua" w:eastAsia="宋体" w:hAnsi="Book Antiqua"/>
          <w:vertAlign w:val="superscript"/>
          <w:lang w:eastAsia="zh-CN"/>
        </w:rPr>
        <w:t>[</w:t>
      </w:r>
      <w:proofErr w:type="gramEnd"/>
      <w:r w:rsidR="009D4CE3" w:rsidRPr="009704A4">
        <w:rPr>
          <w:rFonts w:ascii="Book Antiqua" w:eastAsia="宋体" w:hAnsi="Book Antiqua"/>
          <w:vertAlign w:val="superscript"/>
          <w:lang w:eastAsia="zh-CN"/>
        </w:rPr>
        <w:t>1</w:t>
      </w:r>
      <w:r w:rsidR="00073AC4">
        <w:rPr>
          <w:rFonts w:ascii="Book Antiqua" w:eastAsia="宋体" w:hAnsi="Book Antiqua" w:hint="eastAsia"/>
          <w:vertAlign w:val="superscript"/>
          <w:lang w:eastAsia="zh-CN"/>
        </w:rPr>
        <w:t>,</w:t>
      </w:r>
      <w:r w:rsidR="009D4CE3" w:rsidRPr="009704A4">
        <w:rPr>
          <w:rFonts w:ascii="Book Antiqua" w:eastAsia="宋体" w:hAnsi="Book Antiqua"/>
          <w:vertAlign w:val="superscript"/>
          <w:lang w:eastAsia="zh-CN"/>
        </w:rPr>
        <w:t>2]</w:t>
      </w:r>
      <w:r w:rsidR="00667BD3" w:rsidRPr="009704A4">
        <w:rPr>
          <w:rFonts w:ascii="Book Antiqua" w:hAnsi="Book Antiqua"/>
        </w:rPr>
        <w:t>.</w:t>
      </w:r>
      <w:r w:rsidR="00A44C45" w:rsidRPr="009704A4">
        <w:rPr>
          <w:rFonts w:ascii="Book Antiqua" w:hAnsi="Book Antiqua"/>
        </w:rPr>
        <w:t xml:space="preserve"> </w:t>
      </w:r>
      <w:r w:rsidR="006830BE" w:rsidRPr="009704A4">
        <w:rPr>
          <w:rFonts w:ascii="Book Antiqua" w:hAnsi="Book Antiqua"/>
        </w:rPr>
        <w:t>Factors associated with NGP include p</w:t>
      </w:r>
      <w:r w:rsidR="00A44C45" w:rsidRPr="009704A4">
        <w:rPr>
          <w:rFonts w:ascii="Book Antiqua" w:hAnsi="Book Antiqua"/>
        </w:rPr>
        <w:t>rematurity, asphyxia, congenital anomalies, stress at birth, vigorous respiratory resuscitative measures, increase</w:t>
      </w:r>
      <w:r w:rsidR="000B11B6" w:rsidRPr="009704A4">
        <w:rPr>
          <w:rFonts w:ascii="Book Antiqua" w:hAnsi="Book Antiqua"/>
        </w:rPr>
        <w:t>d</w:t>
      </w:r>
      <w:r w:rsidR="00A44C45" w:rsidRPr="009704A4">
        <w:rPr>
          <w:rFonts w:ascii="Book Antiqua" w:hAnsi="Book Antiqua"/>
        </w:rPr>
        <w:t xml:space="preserve"> </w:t>
      </w:r>
      <w:proofErr w:type="spellStart"/>
      <w:r w:rsidR="00A44C45" w:rsidRPr="009704A4">
        <w:rPr>
          <w:rFonts w:ascii="Book Antiqua" w:hAnsi="Book Antiqua"/>
        </w:rPr>
        <w:t>intragastric</w:t>
      </w:r>
      <w:proofErr w:type="spellEnd"/>
      <w:r w:rsidR="00A44C45" w:rsidRPr="009704A4">
        <w:rPr>
          <w:rFonts w:ascii="Book Antiqua" w:hAnsi="Book Antiqua"/>
        </w:rPr>
        <w:t xml:space="preserve"> pressure </w:t>
      </w:r>
      <w:r w:rsidR="00410B25" w:rsidRPr="009704A4">
        <w:rPr>
          <w:rFonts w:ascii="Book Antiqua" w:hAnsi="Book Antiqua"/>
        </w:rPr>
        <w:t xml:space="preserve">caused by </w:t>
      </w:r>
      <w:r w:rsidR="00A44C45" w:rsidRPr="009704A4">
        <w:rPr>
          <w:rFonts w:ascii="Book Antiqua" w:hAnsi="Book Antiqua"/>
        </w:rPr>
        <w:t xml:space="preserve">distal obstruction, and anatomic </w:t>
      </w:r>
      <w:r w:rsidR="00410B25" w:rsidRPr="009704A4">
        <w:rPr>
          <w:rFonts w:ascii="Book Antiqua" w:hAnsi="Book Antiqua"/>
        </w:rPr>
        <w:t xml:space="preserve">abnormalities </w:t>
      </w:r>
      <w:r w:rsidR="00A44C45" w:rsidRPr="009704A4">
        <w:rPr>
          <w:rFonts w:ascii="Book Antiqua" w:hAnsi="Book Antiqua"/>
        </w:rPr>
        <w:t>of the stomach</w:t>
      </w:r>
      <w:r w:rsidR="00942536" w:rsidRPr="009704A4">
        <w:rPr>
          <w:rFonts w:ascii="Book Antiqua" w:eastAsia="宋体" w:hAnsi="Book Antiqua"/>
          <w:vertAlign w:val="superscript"/>
          <w:lang w:eastAsia="zh-CN"/>
        </w:rPr>
        <w:t>[</w:t>
      </w:r>
      <w:r w:rsidR="00942536" w:rsidRPr="009704A4">
        <w:rPr>
          <w:rFonts w:ascii="Book Antiqua" w:hAnsi="Book Antiqua"/>
          <w:vertAlign w:val="superscript"/>
        </w:rPr>
        <w:t>3</w:t>
      </w:r>
      <w:r w:rsidR="00942536" w:rsidRPr="009704A4">
        <w:rPr>
          <w:rFonts w:ascii="Book Antiqua" w:eastAsia="宋体" w:hAnsi="Book Antiqua"/>
          <w:vertAlign w:val="superscript"/>
          <w:lang w:eastAsia="zh-CN"/>
        </w:rPr>
        <w:t>-</w:t>
      </w:r>
      <w:r w:rsidR="00942536" w:rsidRPr="009704A4">
        <w:rPr>
          <w:rFonts w:ascii="Book Antiqua" w:hAnsi="Book Antiqua"/>
          <w:vertAlign w:val="superscript"/>
        </w:rPr>
        <w:t>7</w:t>
      </w:r>
      <w:r w:rsidR="00942536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667BD3" w:rsidRPr="009704A4">
        <w:rPr>
          <w:rFonts w:ascii="Book Antiqua" w:hAnsi="Book Antiqua"/>
        </w:rPr>
        <w:t>.</w:t>
      </w:r>
      <w:r w:rsidR="00FB4C84" w:rsidRPr="009704A4">
        <w:rPr>
          <w:rFonts w:ascii="Book Antiqua" w:hAnsi="Book Antiqua"/>
        </w:rPr>
        <w:t xml:space="preserve"> </w:t>
      </w:r>
      <w:r w:rsidR="004403A9" w:rsidRPr="009704A4">
        <w:rPr>
          <w:rFonts w:ascii="Book Antiqua" w:hAnsi="Book Antiqua"/>
        </w:rPr>
        <w:t>M</w:t>
      </w:r>
      <w:r w:rsidR="00D25944" w:rsidRPr="009704A4">
        <w:rPr>
          <w:rFonts w:ascii="Book Antiqua" w:hAnsi="Book Antiqua"/>
        </w:rPr>
        <w:t>ale</w:t>
      </w:r>
      <w:r w:rsidR="00410B25" w:rsidRPr="009704A4">
        <w:rPr>
          <w:rFonts w:ascii="Book Antiqua" w:hAnsi="Book Antiqua"/>
        </w:rPr>
        <w:t xml:space="preserve"> </w:t>
      </w:r>
      <w:r w:rsidR="00D57F8E" w:rsidRPr="009704A4">
        <w:rPr>
          <w:rFonts w:ascii="Book Antiqua" w:hAnsi="Book Antiqua"/>
        </w:rPr>
        <w:t>gender</w:t>
      </w:r>
      <w:r w:rsidR="00D25944" w:rsidRPr="009704A4">
        <w:rPr>
          <w:rFonts w:ascii="Book Antiqua" w:hAnsi="Book Antiqua"/>
        </w:rPr>
        <w:t>, metabolic acidosis, premature</w:t>
      </w:r>
      <w:r w:rsidR="00410B25" w:rsidRPr="009704A4">
        <w:rPr>
          <w:rFonts w:ascii="Book Antiqua" w:hAnsi="Book Antiqua"/>
        </w:rPr>
        <w:t xml:space="preserve"> birth</w:t>
      </w:r>
      <w:r w:rsidR="00D25944" w:rsidRPr="009704A4">
        <w:rPr>
          <w:rFonts w:ascii="Book Antiqua" w:hAnsi="Book Antiqua"/>
        </w:rPr>
        <w:t xml:space="preserve">, and low birth weight </w:t>
      </w:r>
      <w:r w:rsidR="00410B25" w:rsidRPr="009704A4">
        <w:rPr>
          <w:rFonts w:ascii="Book Antiqua" w:hAnsi="Book Antiqua"/>
        </w:rPr>
        <w:t xml:space="preserve">are associated with </w:t>
      </w:r>
      <w:r w:rsidR="00FB4C84" w:rsidRPr="009704A4">
        <w:rPr>
          <w:rFonts w:ascii="Book Antiqua" w:hAnsi="Book Antiqua"/>
        </w:rPr>
        <w:t>worse</w:t>
      </w:r>
      <w:r w:rsidR="00D37550" w:rsidRPr="009704A4">
        <w:rPr>
          <w:rFonts w:ascii="Book Antiqua" w:hAnsi="Book Antiqua"/>
        </w:rPr>
        <w:t xml:space="preserve"> </w:t>
      </w:r>
      <w:proofErr w:type="gramStart"/>
      <w:r w:rsidR="00A44C45" w:rsidRPr="009704A4">
        <w:rPr>
          <w:rFonts w:ascii="Book Antiqua" w:hAnsi="Book Antiqua"/>
        </w:rPr>
        <w:t>outcome</w:t>
      </w:r>
      <w:r w:rsidR="00FB4C84" w:rsidRPr="009704A4">
        <w:rPr>
          <w:rFonts w:ascii="Book Antiqua" w:hAnsi="Book Antiqua"/>
        </w:rPr>
        <w:t>s</w:t>
      </w:r>
      <w:r w:rsidR="00942536" w:rsidRPr="009704A4">
        <w:rPr>
          <w:rFonts w:ascii="Book Antiqua" w:eastAsia="宋体" w:hAnsi="Book Antiqua"/>
          <w:vertAlign w:val="superscript"/>
          <w:lang w:eastAsia="zh-CN"/>
        </w:rPr>
        <w:t>[</w:t>
      </w:r>
      <w:proofErr w:type="gramEnd"/>
      <w:r w:rsidR="00942536" w:rsidRPr="009704A4">
        <w:rPr>
          <w:rFonts w:ascii="Book Antiqua" w:hAnsi="Book Antiqua"/>
          <w:vertAlign w:val="superscript"/>
        </w:rPr>
        <w:t>8,9</w:t>
      </w:r>
      <w:r w:rsidR="00942536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667BD3" w:rsidRPr="009704A4">
        <w:rPr>
          <w:rFonts w:ascii="Book Antiqua" w:hAnsi="Book Antiqua"/>
        </w:rPr>
        <w:t>.</w:t>
      </w:r>
      <w:r w:rsidR="00416D3F" w:rsidRPr="009704A4">
        <w:rPr>
          <w:rFonts w:ascii="Book Antiqua" w:hAnsi="Book Antiqua"/>
        </w:rPr>
        <w:t xml:space="preserve"> </w:t>
      </w:r>
      <w:r w:rsidR="008C307C" w:rsidRPr="009704A4">
        <w:rPr>
          <w:rFonts w:ascii="Book Antiqua" w:hAnsi="Book Antiqua"/>
        </w:rPr>
        <w:t>H</w:t>
      </w:r>
      <w:r w:rsidR="00FB4C84" w:rsidRPr="009704A4">
        <w:rPr>
          <w:rFonts w:ascii="Book Antiqua" w:hAnsi="Book Antiqua"/>
        </w:rPr>
        <w:t xml:space="preserve">owever, the etiology and </w:t>
      </w:r>
      <w:r w:rsidR="00416D3F" w:rsidRPr="009704A4">
        <w:rPr>
          <w:rFonts w:ascii="Book Antiqua" w:hAnsi="Book Antiqua"/>
        </w:rPr>
        <w:t xml:space="preserve">prognostic factors </w:t>
      </w:r>
      <w:r w:rsidR="008C307C" w:rsidRPr="009704A4">
        <w:rPr>
          <w:rFonts w:ascii="Book Antiqua" w:hAnsi="Book Antiqua"/>
        </w:rPr>
        <w:t xml:space="preserve">of NGP </w:t>
      </w:r>
      <w:r w:rsidR="00416D3F" w:rsidRPr="009704A4">
        <w:rPr>
          <w:rFonts w:ascii="Book Antiqua" w:hAnsi="Book Antiqua"/>
        </w:rPr>
        <w:t xml:space="preserve">are still </w:t>
      </w:r>
      <w:r w:rsidR="00FB4C84" w:rsidRPr="009704A4">
        <w:rPr>
          <w:rFonts w:ascii="Book Antiqua" w:hAnsi="Book Antiqua"/>
        </w:rPr>
        <w:t xml:space="preserve">widely </w:t>
      </w:r>
      <w:r w:rsidR="00416D3F" w:rsidRPr="009704A4">
        <w:rPr>
          <w:rFonts w:ascii="Book Antiqua" w:hAnsi="Book Antiqua"/>
        </w:rPr>
        <w:t>debate</w:t>
      </w:r>
      <w:r w:rsidR="00FB4C84" w:rsidRPr="009704A4">
        <w:rPr>
          <w:rFonts w:ascii="Book Antiqua" w:hAnsi="Book Antiqua"/>
        </w:rPr>
        <w:t>d</w:t>
      </w:r>
      <w:r w:rsidR="00D25944" w:rsidRPr="009704A4">
        <w:rPr>
          <w:rFonts w:ascii="Book Antiqua" w:hAnsi="Book Antiqua"/>
        </w:rPr>
        <w:t xml:space="preserve">. </w:t>
      </w:r>
      <w:r w:rsidR="00416D3F" w:rsidRPr="009704A4">
        <w:rPr>
          <w:rFonts w:ascii="Book Antiqua" w:hAnsi="Book Antiqua"/>
        </w:rPr>
        <w:t xml:space="preserve">Here, we </w:t>
      </w:r>
      <w:r w:rsidR="00FB4C84" w:rsidRPr="009704A4">
        <w:rPr>
          <w:rFonts w:ascii="Book Antiqua" w:hAnsi="Book Antiqua"/>
        </w:rPr>
        <w:t xml:space="preserve">describe our experience of treating </w:t>
      </w:r>
      <w:r w:rsidR="00416D3F" w:rsidRPr="009704A4">
        <w:rPr>
          <w:rFonts w:ascii="Book Antiqua" w:hAnsi="Book Antiqua"/>
        </w:rPr>
        <w:t xml:space="preserve">nine patients with </w:t>
      </w:r>
      <w:r w:rsidR="009043AE" w:rsidRPr="009704A4">
        <w:rPr>
          <w:rFonts w:ascii="Book Antiqua" w:hAnsi="Book Antiqua"/>
        </w:rPr>
        <w:t>NGP</w:t>
      </w:r>
      <w:r w:rsidR="00416D3F" w:rsidRPr="009704A4">
        <w:rPr>
          <w:rFonts w:ascii="Book Antiqua" w:hAnsi="Book Antiqua"/>
        </w:rPr>
        <w:t xml:space="preserve"> </w:t>
      </w:r>
      <w:r w:rsidR="00FB4C84" w:rsidRPr="009704A4">
        <w:rPr>
          <w:rFonts w:ascii="Book Antiqua" w:hAnsi="Book Antiqua"/>
        </w:rPr>
        <w:t xml:space="preserve">at </w:t>
      </w:r>
      <w:r w:rsidR="007D70AC" w:rsidRPr="009704A4">
        <w:rPr>
          <w:rFonts w:ascii="Book Antiqua" w:hAnsi="Book Antiqua"/>
        </w:rPr>
        <w:t>a single</w:t>
      </w:r>
      <w:r w:rsidR="00335624" w:rsidRPr="009704A4">
        <w:rPr>
          <w:rFonts w:ascii="Book Antiqua" w:hAnsi="Book Antiqua"/>
        </w:rPr>
        <w:t xml:space="preserve"> </w:t>
      </w:r>
      <w:r w:rsidR="007D70AC" w:rsidRPr="009704A4">
        <w:rPr>
          <w:rFonts w:ascii="Book Antiqua" w:hAnsi="Book Antiqua"/>
        </w:rPr>
        <w:t>center</w:t>
      </w:r>
      <w:r w:rsidR="00416D3F" w:rsidRPr="009704A4">
        <w:rPr>
          <w:rFonts w:ascii="Book Antiqua" w:hAnsi="Book Antiqua"/>
        </w:rPr>
        <w:t xml:space="preserve">. The aim of this study </w:t>
      </w:r>
      <w:r w:rsidR="00FB4C84" w:rsidRPr="009704A4">
        <w:rPr>
          <w:rFonts w:ascii="Book Antiqua" w:hAnsi="Book Antiqua"/>
        </w:rPr>
        <w:t xml:space="preserve">was </w:t>
      </w:r>
      <w:r w:rsidR="00416D3F" w:rsidRPr="009704A4">
        <w:rPr>
          <w:rFonts w:ascii="Book Antiqua" w:hAnsi="Book Antiqua"/>
        </w:rPr>
        <w:t xml:space="preserve">to review </w:t>
      </w:r>
      <w:r w:rsidR="004403A9" w:rsidRPr="009704A4">
        <w:rPr>
          <w:rFonts w:ascii="Book Antiqua" w:hAnsi="Book Antiqua"/>
        </w:rPr>
        <w:t>patients with</w:t>
      </w:r>
      <w:r w:rsidR="00416D3F" w:rsidRPr="009704A4">
        <w:rPr>
          <w:rFonts w:ascii="Book Antiqua" w:hAnsi="Book Antiqua"/>
        </w:rPr>
        <w:t xml:space="preserve"> NGP and discuss its etiology and prognosis</w:t>
      </w:r>
      <w:r w:rsidR="00DD6ADF" w:rsidRPr="009704A4">
        <w:rPr>
          <w:rFonts w:ascii="Book Antiqua" w:hAnsi="Book Antiqua"/>
        </w:rPr>
        <w:t>,</w:t>
      </w:r>
      <w:r w:rsidR="00416D3F" w:rsidRPr="009704A4">
        <w:rPr>
          <w:rFonts w:ascii="Book Antiqua" w:hAnsi="Book Antiqua"/>
        </w:rPr>
        <w:t xml:space="preserve"> </w:t>
      </w:r>
      <w:r w:rsidR="00FB4C84" w:rsidRPr="009704A4">
        <w:rPr>
          <w:rFonts w:ascii="Book Antiqua" w:hAnsi="Book Antiqua"/>
        </w:rPr>
        <w:t xml:space="preserve">in order </w:t>
      </w:r>
      <w:r w:rsidR="00416D3F" w:rsidRPr="009704A4">
        <w:rPr>
          <w:rFonts w:ascii="Book Antiqua" w:hAnsi="Book Antiqua"/>
        </w:rPr>
        <w:t xml:space="preserve">to improve </w:t>
      </w:r>
      <w:r w:rsidR="00FB4C84" w:rsidRPr="009704A4">
        <w:rPr>
          <w:rFonts w:ascii="Book Antiqua" w:hAnsi="Book Antiqua"/>
        </w:rPr>
        <w:t xml:space="preserve">patient </w:t>
      </w:r>
      <w:r w:rsidR="00416D3F" w:rsidRPr="009704A4">
        <w:rPr>
          <w:rFonts w:ascii="Book Antiqua" w:hAnsi="Book Antiqua"/>
        </w:rPr>
        <w:t>outcome</w:t>
      </w:r>
      <w:r w:rsidR="00FB4C84" w:rsidRPr="009704A4">
        <w:rPr>
          <w:rFonts w:ascii="Book Antiqua" w:hAnsi="Book Antiqua"/>
        </w:rPr>
        <w:t>s</w:t>
      </w:r>
      <w:r w:rsidR="00416D3F" w:rsidRPr="009704A4">
        <w:rPr>
          <w:rFonts w:ascii="Book Antiqua" w:hAnsi="Book Antiqua"/>
        </w:rPr>
        <w:t>.</w:t>
      </w:r>
    </w:p>
    <w:p w:rsidR="00073AC4" w:rsidRDefault="00073AC4" w:rsidP="009704A4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b/>
          <w:lang w:eastAsia="zh-CN"/>
        </w:rPr>
      </w:pPr>
    </w:p>
    <w:p w:rsidR="00947635" w:rsidRPr="002B3E55" w:rsidRDefault="002B3E55" w:rsidP="009704A4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b/>
          <w:lang w:eastAsia="zh-CN"/>
        </w:rPr>
      </w:pPr>
      <w:r w:rsidRPr="00D26319">
        <w:rPr>
          <w:rFonts w:ascii="Book Antiqua" w:hAnsi="Book Antiqua"/>
          <w:b/>
        </w:rPr>
        <w:t>MATERIALS AND METHOD</w:t>
      </w:r>
      <w:r>
        <w:rPr>
          <w:rFonts w:ascii="Book Antiqua" w:hAnsi="Book Antiqua"/>
          <w:b/>
        </w:rPr>
        <w:t>S</w:t>
      </w:r>
    </w:p>
    <w:p w:rsidR="00947635" w:rsidRPr="002B3E55" w:rsidRDefault="00947635" w:rsidP="009704A4">
      <w:pPr>
        <w:widowControl/>
        <w:wordWrap/>
        <w:autoSpaceDE/>
        <w:autoSpaceDN/>
        <w:spacing w:line="360" w:lineRule="auto"/>
        <w:rPr>
          <w:rFonts w:ascii="Book Antiqua" w:hAnsi="Book Antiqua"/>
          <w:b/>
          <w:i/>
        </w:rPr>
      </w:pPr>
      <w:r w:rsidRPr="002B3E55">
        <w:rPr>
          <w:rFonts w:ascii="Book Antiqua" w:hAnsi="Book Antiqua"/>
          <w:b/>
          <w:i/>
        </w:rPr>
        <w:t>Data collection</w:t>
      </w:r>
    </w:p>
    <w:p w:rsidR="00883714" w:rsidRPr="009704A4" w:rsidRDefault="00947635" w:rsidP="009704A4">
      <w:pPr>
        <w:widowControl/>
        <w:wordWrap/>
        <w:autoSpaceDE/>
        <w:autoSpaceDN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</w:rPr>
        <w:t>Between 1983 and 2011, nine</w:t>
      </w:r>
      <w:r w:rsidR="00FB4C84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 xml:space="preserve">neonates </w:t>
      </w:r>
      <w:r w:rsidR="00FB4C84" w:rsidRPr="009704A4">
        <w:rPr>
          <w:rFonts w:ascii="Book Antiqua" w:hAnsi="Book Antiqua"/>
        </w:rPr>
        <w:t>(</w:t>
      </w:r>
      <w:r w:rsidR="005916E1" w:rsidRPr="009704A4">
        <w:rPr>
          <w:rFonts w:ascii="Book Antiqua" w:hAnsi="Book Antiqua"/>
        </w:rPr>
        <w:t>five</w:t>
      </w:r>
      <w:r w:rsidR="00FB4C84" w:rsidRPr="009704A4">
        <w:rPr>
          <w:rFonts w:ascii="Book Antiqua" w:hAnsi="Book Antiqua"/>
        </w:rPr>
        <w:t xml:space="preserve"> males and </w:t>
      </w:r>
      <w:r w:rsidR="005916E1" w:rsidRPr="009704A4">
        <w:rPr>
          <w:rFonts w:ascii="Book Antiqua" w:hAnsi="Book Antiqua"/>
        </w:rPr>
        <w:t>four</w:t>
      </w:r>
      <w:r w:rsidR="00FB4C84" w:rsidRPr="009704A4">
        <w:rPr>
          <w:rFonts w:ascii="Book Antiqua" w:hAnsi="Book Antiqua"/>
        </w:rPr>
        <w:t xml:space="preserve"> females) who underwent </w:t>
      </w:r>
      <w:r w:rsidRPr="009704A4">
        <w:rPr>
          <w:rFonts w:ascii="Book Antiqua" w:hAnsi="Book Antiqua"/>
        </w:rPr>
        <w:t xml:space="preserve">surgical treatment for NGP </w:t>
      </w:r>
      <w:r w:rsidR="00FB4C84" w:rsidRPr="009704A4">
        <w:rPr>
          <w:rFonts w:ascii="Book Antiqua" w:hAnsi="Book Antiqua"/>
        </w:rPr>
        <w:t xml:space="preserve">at </w:t>
      </w:r>
      <w:r w:rsidR="007D70AC" w:rsidRPr="009704A4">
        <w:rPr>
          <w:rFonts w:ascii="Book Antiqua" w:hAnsi="Book Antiqua"/>
        </w:rPr>
        <w:t>a single</w:t>
      </w:r>
      <w:r w:rsidR="00335624" w:rsidRPr="009704A4">
        <w:rPr>
          <w:rFonts w:ascii="Book Antiqua" w:hAnsi="Book Antiqua"/>
        </w:rPr>
        <w:t xml:space="preserve"> </w:t>
      </w:r>
      <w:r w:rsidR="007D70AC" w:rsidRPr="009704A4">
        <w:rPr>
          <w:rFonts w:ascii="Book Antiqua" w:hAnsi="Book Antiqua"/>
        </w:rPr>
        <w:t>center</w:t>
      </w:r>
      <w:r w:rsidRPr="009704A4">
        <w:rPr>
          <w:rFonts w:ascii="Book Antiqua" w:hAnsi="Book Antiqua"/>
        </w:rPr>
        <w:t xml:space="preserve"> </w:t>
      </w:r>
      <w:r w:rsidR="00FB4C84" w:rsidRPr="009704A4">
        <w:rPr>
          <w:rFonts w:ascii="Book Antiqua" w:hAnsi="Book Antiqua"/>
        </w:rPr>
        <w:t xml:space="preserve">were identified using </w:t>
      </w:r>
      <w:r w:rsidR="00F76461" w:rsidRPr="009704A4">
        <w:rPr>
          <w:rFonts w:ascii="Book Antiqua" w:hAnsi="Book Antiqua"/>
        </w:rPr>
        <w:t xml:space="preserve">written </w:t>
      </w:r>
      <w:r w:rsidR="00FB4C84" w:rsidRPr="009704A4">
        <w:rPr>
          <w:rFonts w:ascii="Book Antiqua" w:hAnsi="Book Antiqua"/>
        </w:rPr>
        <w:t xml:space="preserve">and electronic </w:t>
      </w:r>
      <w:r w:rsidR="00F76461" w:rsidRPr="009704A4">
        <w:rPr>
          <w:rFonts w:ascii="Book Antiqua" w:hAnsi="Book Antiqua"/>
        </w:rPr>
        <w:t>medical records.</w:t>
      </w:r>
    </w:p>
    <w:p w:rsidR="00FB4C84" w:rsidRPr="009704A4" w:rsidRDefault="00FB4C84" w:rsidP="009704A4">
      <w:pPr>
        <w:widowControl/>
        <w:wordWrap/>
        <w:autoSpaceDE/>
        <w:autoSpaceDN/>
        <w:spacing w:line="360" w:lineRule="auto"/>
        <w:rPr>
          <w:rFonts w:ascii="Book Antiqua" w:hAnsi="Book Antiqua"/>
        </w:rPr>
      </w:pPr>
    </w:p>
    <w:p w:rsidR="00A5198A" w:rsidRPr="002B3E55" w:rsidRDefault="00FB4C84" w:rsidP="009704A4">
      <w:pPr>
        <w:widowControl/>
        <w:wordWrap/>
        <w:autoSpaceDE/>
        <w:autoSpaceDN/>
        <w:spacing w:line="360" w:lineRule="auto"/>
        <w:rPr>
          <w:rFonts w:ascii="Book Antiqua" w:hAnsi="Book Antiqua"/>
          <w:b/>
          <w:i/>
        </w:rPr>
      </w:pPr>
      <w:r w:rsidRPr="002B3E55">
        <w:rPr>
          <w:rFonts w:ascii="Book Antiqua" w:hAnsi="Book Antiqua"/>
          <w:b/>
          <w:i/>
        </w:rPr>
        <w:t>V</w:t>
      </w:r>
      <w:r w:rsidR="00A5198A" w:rsidRPr="002B3E55">
        <w:rPr>
          <w:rFonts w:ascii="Book Antiqua" w:hAnsi="Book Antiqua"/>
          <w:b/>
          <w:i/>
        </w:rPr>
        <w:t>ariables</w:t>
      </w:r>
    </w:p>
    <w:p w:rsidR="00A5198A" w:rsidRPr="009704A4" w:rsidRDefault="00A5198A" w:rsidP="009704A4">
      <w:pPr>
        <w:widowControl/>
        <w:wordWrap/>
        <w:autoSpaceDE/>
        <w:autoSpaceDN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</w:rPr>
        <w:t xml:space="preserve">We </w:t>
      </w:r>
      <w:r w:rsidR="00FB4C84" w:rsidRPr="009704A4">
        <w:rPr>
          <w:rFonts w:ascii="Book Antiqua" w:hAnsi="Book Antiqua"/>
        </w:rPr>
        <w:t xml:space="preserve">focused on </w:t>
      </w:r>
      <w:r w:rsidRPr="009704A4">
        <w:rPr>
          <w:rFonts w:ascii="Book Antiqua" w:hAnsi="Book Antiqua"/>
        </w:rPr>
        <w:t>preoperative</w:t>
      </w:r>
      <w:r w:rsidR="000B7C5F" w:rsidRPr="009704A4">
        <w:rPr>
          <w:rFonts w:ascii="Book Antiqua" w:hAnsi="Book Antiqua"/>
        </w:rPr>
        <w:t xml:space="preserve"> and intraoperative</w:t>
      </w:r>
      <w:r w:rsidRPr="009704A4">
        <w:rPr>
          <w:rFonts w:ascii="Book Antiqua" w:hAnsi="Book Antiqua"/>
        </w:rPr>
        <w:t xml:space="preserve"> characteristics that are known or </w:t>
      </w:r>
      <w:r w:rsidR="00FB4C84" w:rsidRPr="009704A4">
        <w:rPr>
          <w:rFonts w:ascii="Book Antiqua" w:hAnsi="Book Antiqua"/>
        </w:rPr>
        <w:t xml:space="preserve">thought </w:t>
      </w:r>
      <w:r w:rsidRPr="009704A4">
        <w:rPr>
          <w:rFonts w:ascii="Book Antiqua" w:hAnsi="Book Antiqua"/>
        </w:rPr>
        <w:t xml:space="preserve">to be prognostic factors </w:t>
      </w:r>
      <w:r w:rsidR="00420FC3" w:rsidRPr="009704A4">
        <w:rPr>
          <w:rFonts w:ascii="Book Antiqua" w:hAnsi="Book Antiqua"/>
        </w:rPr>
        <w:t xml:space="preserve">for </w:t>
      </w:r>
      <w:r w:rsidRPr="009704A4">
        <w:rPr>
          <w:rFonts w:ascii="Book Antiqua" w:hAnsi="Book Antiqua"/>
        </w:rPr>
        <w:t xml:space="preserve">NGP. The characteristics </w:t>
      </w:r>
      <w:r w:rsidR="00420FC3" w:rsidRPr="009704A4">
        <w:rPr>
          <w:rFonts w:ascii="Book Antiqua" w:hAnsi="Book Antiqua"/>
        </w:rPr>
        <w:t xml:space="preserve">retrieved from medical records </w:t>
      </w:r>
      <w:r w:rsidRPr="009704A4">
        <w:rPr>
          <w:rFonts w:ascii="Book Antiqua" w:hAnsi="Book Antiqua"/>
        </w:rPr>
        <w:t>include</w:t>
      </w:r>
      <w:r w:rsidR="00420FC3" w:rsidRPr="009704A4">
        <w:rPr>
          <w:rFonts w:ascii="Book Antiqua" w:hAnsi="Book Antiqua"/>
        </w:rPr>
        <w:t>d</w:t>
      </w:r>
      <w:r w:rsidRPr="009704A4">
        <w:rPr>
          <w:rFonts w:ascii="Book Antiqua" w:hAnsi="Book Antiqua"/>
        </w:rPr>
        <w:t xml:space="preserve"> </w:t>
      </w:r>
      <w:r w:rsidR="00D57F8E" w:rsidRPr="009704A4">
        <w:rPr>
          <w:rFonts w:ascii="Book Antiqua" w:hAnsi="Book Antiqua"/>
        </w:rPr>
        <w:t>gender</w:t>
      </w:r>
      <w:r w:rsidRPr="009704A4">
        <w:rPr>
          <w:rFonts w:ascii="Book Antiqua" w:hAnsi="Book Antiqua"/>
        </w:rPr>
        <w:t>, year of birth, gestational age, birth weight, method of delivery, maternal gestational problem</w:t>
      </w:r>
      <w:r w:rsidR="00420FC3" w:rsidRPr="009704A4">
        <w:rPr>
          <w:rFonts w:ascii="Book Antiqua" w:hAnsi="Book Antiqua"/>
        </w:rPr>
        <w:t>s</w:t>
      </w:r>
      <w:r w:rsidRPr="009704A4">
        <w:rPr>
          <w:rFonts w:ascii="Book Antiqua" w:hAnsi="Book Antiqua"/>
        </w:rPr>
        <w:t xml:space="preserve">, maternal age </w:t>
      </w:r>
      <w:r w:rsidR="00420FC3" w:rsidRPr="009704A4">
        <w:rPr>
          <w:rFonts w:ascii="Book Antiqua" w:hAnsi="Book Antiqua"/>
        </w:rPr>
        <w:t xml:space="preserve">at </w:t>
      </w:r>
      <w:r w:rsidRPr="009704A4">
        <w:rPr>
          <w:rFonts w:ascii="Book Antiqua" w:hAnsi="Book Antiqua"/>
        </w:rPr>
        <w:t xml:space="preserve">delivery, Apgar scores, </w:t>
      </w:r>
      <w:r w:rsidR="000B7C5F" w:rsidRPr="009704A4">
        <w:rPr>
          <w:rFonts w:ascii="Book Antiqua" w:hAnsi="Book Antiqua"/>
        </w:rPr>
        <w:t xml:space="preserve">initial symptoms, </w:t>
      </w:r>
      <w:r w:rsidR="00420FC3" w:rsidRPr="009704A4">
        <w:rPr>
          <w:rFonts w:ascii="Book Antiqua" w:hAnsi="Book Antiqua"/>
        </w:rPr>
        <w:t xml:space="preserve">time from birth to </w:t>
      </w:r>
      <w:r w:rsidR="000B7C5F" w:rsidRPr="009704A4">
        <w:rPr>
          <w:rFonts w:ascii="Book Antiqua" w:hAnsi="Book Antiqua"/>
        </w:rPr>
        <w:t xml:space="preserve">initial symptoms after birth, time </w:t>
      </w:r>
      <w:r w:rsidR="00420FC3" w:rsidRPr="009704A4">
        <w:rPr>
          <w:rFonts w:ascii="Book Antiqua" w:hAnsi="Book Antiqua"/>
        </w:rPr>
        <w:t xml:space="preserve">between </w:t>
      </w:r>
      <w:r w:rsidR="000B7C5F" w:rsidRPr="009704A4">
        <w:rPr>
          <w:rFonts w:ascii="Book Antiqua" w:hAnsi="Book Antiqua"/>
        </w:rPr>
        <w:t>symptom</w:t>
      </w:r>
      <w:r w:rsidR="00420FC3" w:rsidRPr="009704A4">
        <w:rPr>
          <w:rFonts w:ascii="Book Antiqua" w:hAnsi="Book Antiqua"/>
        </w:rPr>
        <w:t xml:space="preserve"> onset</w:t>
      </w:r>
      <w:r w:rsidR="000B7C5F" w:rsidRPr="009704A4">
        <w:rPr>
          <w:rFonts w:ascii="Book Antiqua" w:hAnsi="Book Antiqua"/>
        </w:rPr>
        <w:t xml:space="preserve"> and surgery, serum pH, serum pCO</w:t>
      </w:r>
      <w:r w:rsidR="000B7C5F" w:rsidRPr="009704A4">
        <w:rPr>
          <w:rFonts w:ascii="Book Antiqua" w:hAnsi="Book Antiqua"/>
          <w:vertAlign w:val="subscript"/>
        </w:rPr>
        <w:t>2</w:t>
      </w:r>
      <w:r w:rsidR="000B7C5F" w:rsidRPr="009704A4">
        <w:rPr>
          <w:rFonts w:ascii="Book Antiqua" w:hAnsi="Book Antiqua"/>
        </w:rPr>
        <w:t xml:space="preserve">, </w:t>
      </w:r>
      <w:r w:rsidR="00420FC3" w:rsidRPr="009704A4">
        <w:rPr>
          <w:rFonts w:ascii="Book Antiqua" w:hAnsi="Book Antiqua"/>
        </w:rPr>
        <w:t xml:space="preserve">use of a </w:t>
      </w:r>
      <w:r w:rsidR="000B7C5F" w:rsidRPr="009704A4">
        <w:rPr>
          <w:rFonts w:ascii="Book Antiqua" w:hAnsi="Book Antiqua"/>
        </w:rPr>
        <w:t>nasogastric tube, ventilator therapy, O</w:t>
      </w:r>
      <w:r w:rsidR="000B7C5F" w:rsidRPr="009704A4">
        <w:rPr>
          <w:rFonts w:ascii="Book Antiqua" w:hAnsi="Book Antiqua"/>
          <w:vertAlign w:val="subscript"/>
        </w:rPr>
        <w:t>2</w:t>
      </w:r>
      <w:r w:rsidR="000B7C5F" w:rsidRPr="009704A4">
        <w:rPr>
          <w:rFonts w:ascii="Book Antiqua" w:hAnsi="Book Antiqua"/>
        </w:rPr>
        <w:t xml:space="preserve"> therapy, diagnostic method, associated anomal</w:t>
      </w:r>
      <w:r w:rsidR="00420FC3" w:rsidRPr="009704A4">
        <w:rPr>
          <w:rFonts w:ascii="Book Antiqua" w:hAnsi="Book Antiqua"/>
        </w:rPr>
        <w:t>ies</w:t>
      </w:r>
      <w:r w:rsidR="000B7C5F" w:rsidRPr="009704A4">
        <w:rPr>
          <w:rFonts w:ascii="Book Antiqua" w:hAnsi="Book Antiqua"/>
        </w:rPr>
        <w:t xml:space="preserve">, </w:t>
      </w:r>
      <w:r w:rsidR="005D742C" w:rsidRPr="009704A4">
        <w:rPr>
          <w:rFonts w:ascii="Book Antiqua" w:hAnsi="Book Antiqua"/>
        </w:rPr>
        <w:t xml:space="preserve">site of </w:t>
      </w:r>
      <w:r w:rsidR="000B7C5F" w:rsidRPr="009704A4">
        <w:rPr>
          <w:rFonts w:ascii="Book Antiqua" w:hAnsi="Book Antiqua"/>
        </w:rPr>
        <w:t>perforat</w:t>
      </w:r>
      <w:r w:rsidR="005D742C" w:rsidRPr="009704A4">
        <w:rPr>
          <w:rFonts w:ascii="Book Antiqua" w:hAnsi="Book Antiqua"/>
        </w:rPr>
        <w:t>ion</w:t>
      </w:r>
      <w:r w:rsidR="000B7C5F" w:rsidRPr="009704A4">
        <w:rPr>
          <w:rFonts w:ascii="Book Antiqua" w:hAnsi="Book Antiqua"/>
        </w:rPr>
        <w:t xml:space="preserve">, </w:t>
      </w:r>
      <w:r w:rsidR="005D742C" w:rsidRPr="009704A4">
        <w:rPr>
          <w:rFonts w:ascii="Book Antiqua" w:hAnsi="Book Antiqua"/>
        </w:rPr>
        <w:t xml:space="preserve">length of </w:t>
      </w:r>
      <w:r w:rsidR="000B7C5F" w:rsidRPr="009704A4">
        <w:rPr>
          <w:rFonts w:ascii="Book Antiqua" w:hAnsi="Book Antiqua"/>
        </w:rPr>
        <w:t>perforat</w:t>
      </w:r>
      <w:r w:rsidR="00420FC3" w:rsidRPr="009704A4">
        <w:rPr>
          <w:rFonts w:ascii="Book Antiqua" w:hAnsi="Book Antiqua"/>
        </w:rPr>
        <w:t>ion</w:t>
      </w:r>
      <w:r w:rsidR="000B7C5F" w:rsidRPr="009704A4">
        <w:rPr>
          <w:rFonts w:ascii="Book Antiqua" w:hAnsi="Book Antiqua"/>
        </w:rPr>
        <w:t>, type of surgical procedure, and postoperative complications.</w:t>
      </w:r>
    </w:p>
    <w:p w:rsidR="00FB4C84" w:rsidRPr="009704A4" w:rsidRDefault="00FB4C84" w:rsidP="009704A4">
      <w:pPr>
        <w:widowControl/>
        <w:wordWrap/>
        <w:autoSpaceDE/>
        <w:autoSpaceDN/>
        <w:spacing w:line="360" w:lineRule="auto"/>
        <w:rPr>
          <w:rFonts w:ascii="Book Antiqua" w:hAnsi="Book Antiqua"/>
        </w:rPr>
      </w:pPr>
    </w:p>
    <w:p w:rsidR="00CA24A4" w:rsidRPr="002B3E55" w:rsidRDefault="00CA24A4" w:rsidP="009704A4">
      <w:pPr>
        <w:widowControl/>
        <w:wordWrap/>
        <w:autoSpaceDE/>
        <w:autoSpaceDN/>
        <w:spacing w:line="360" w:lineRule="auto"/>
        <w:rPr>
          <w:rFonts w:ascii="Book Antiqua" w:hAnsi="Book Antiqua"/>
          <w:b/>
          <w:i/>
        </w:rPr>
      </w:pPr>
      <w:r w:rsidRPr="002B3E55">
        <w:rPr>
          <w:rFonts w:ascii="Book Antiqua" w:hAnsi="Book Antiqua"/>
          <w:b/>
          <w:i/>
        </w:rPr>
        <w:t>Statistical analysis</w:t>
      </w:r>
    </w:p>
    <w:p w:rsidR="00CA24A4" w:rsidRPr="009704A4" w:rsidRDefault="00CA24A4" w:rsidP="009704A4">
      <w:pPr>
        <w:widowControl/>
        <w:wordWrap/>
        <w:autoSpaceDE/>
        <w:autoSpaceDN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</w:rPr>
        <w:lastRenderedPageBreak/>
        <w:t xml:space="preserve">Statistical analyses were performed using SPSS 19.0 software for </w:t>
      </w:r>
      <w:r w:rsidR="00420FC3" w:rsidRPr="009704A4">
        <w:rPr>
          <w:rFonts w:ascii="Book Antiqua" w:hAnsi="Book Antiqua"/>
        </w:rPr>
        <w:t>W</w:t>
      </w:r>
      <w:r w:rsidRPr="009704A4">
        <w:rPr>
          <w:rFonts w:ascii="Book Antiqua" w:hAnsi="Book Antiqua"/>
        </w:rPr>
        <w:t>indow</w:t>
      </w:r>
      <w:r w:rsidR="00420FC3" w:rsidRPr="009704A4">
        <w:rPr>
          <w:rFonts w:ascii="Book Antiqua" w:hAnsi="Book Antiqua"/>
        </w:rPr>
        <w:t>s (IBM Inc., Armonk, NY, USA)</w:t>
      </w:r>
      <w:r w:rsidRPr="009704A4">
        <w:rPr>
          <w:rFonts w:ascii="Book Antiqua" w:hAnsi="Book Antiqua"/>
        </w:rPr>
        <w:t xml:space="preserve">. Descriptive data are reported as </w:t>
      </w:r>
      <w:r w:rsidR="00420FC3" w:rsidRPr="009704A4">
        <w:rPr>
          <w:rFonts w:ascii="Book Antiqua" w:hAnsi="Book Antiqua"/>
        </w:rPr>
        <w:t>the percentage of patients or</w:t>
      </w:r>
      <w:r w:rsidRPr="009704A4">
        <w:rPr>
          <w:rFonts w:ascii="Book Antiqua" w:hAnsi="Book Antiqua"/>
        </w:rPr>
        <w:t xml:space="preserve"> </w:t>
      </w:r>
      <w:r w:rsidR="00420FC3" w:rsidRPr="009704A4">
        <w:rPr>
          <w:rFonts w:ascii="Book Antiqua" w:hAnsi="Book Antiqua"/>
        </w:rPr>
        <w:t xml:space="preserve">as the </w:t>
      </w:r>
      <w:r w:rsidRPr="009704A4">
        <w:rPr>
          <w:rFonts w:ascii="Book Antiqua" w:hAnsi="Book Antiqua"/>
        </w:rPr>
        <w:t>mean</w:t>
      </w:r>
      <w:r w:rsidR="00420FC3" w:rsidRPr="009704A4">
        <w:rPr>
          <w:rFonts w:ascii="Book Antiqua" w:hAnsi="Book Antiqua"/>
        </w:rPr>
        <w:t xml:space="preserve"> </w:t>
      </w:r>
      <w:r w:rsidR="004403A9" w:rsidRPr="009704A4">
        <w:rPr>
          <w:rFonts w:ascii="Book Antiqua" w:hAnsi="Book Antiqua"/>
        </w:rPr>
        <w:t>(</w:t>
      </w:r>
      <w:r w:rsidR="002E569F" w:rsidRPr="009704A4">
        <w:rPr>
          <w:rFonts w:ascii="Book Antiqua" w:hAnsi="Book Antiqua"/>
        </w:rPr>
        <w:t>range</w:t>
      </w:r>
      <w:r w:rsidR="004403A9" w:rsidRPr="009704A4">
        <w:rPr>
          <w:rFonts w:ascii="Book Antiqua" w:hAnsi="Book Antiqua"/>
        </w:rPr>
        <w:t>)</w:t>
      </w:r>
      <w:r w:rsidRPr="009704A4">
        <w:rPr>
          <w:rFonts w:ascii="Book Antiqua" w:hAnsi="Book Antiqua"/>
        </w:rPr>
        <w:t xml:space="preserve">. </w:t>
      </w:r>
      <w:r w:rsidR="004403A9" w:rsidRPr="009704A4">
        <w:rPr>
          <w:rFonts w:ascii="Book Antiqua" w:hAnsi="Book Antiqua"/>
        </w:rPr>
        <w:t xml:space="preserve">The </w:t>
      </w:r>
      <w:r w:rsidR="00420FC3" w:rsidRPr="002B3E55">
        <w:rPr>
          <w:rFonts w:ascii="Book Antiqua" w:hAnsi="Book Antiqua"/>
          <w:i/>
        </w:rPr>
        <w:t>χ</w:t>
      </w:r>
      <w:r w:rsidR="00420FC3" w:rsidRPr="009704A4">
        <w:rPr>
          <w:rFonts w:ascii="Book Antiqua" w:hAnsi="Book Antiqua"/>
          <w:vertAlign w:val="superscript"/>
        </w:rPr>
        <w:t>2</w:t>
      </w:r>
      <w:r w:rsidR="00420FC3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>test</w:t>
      </w:r>
      <w:r w:rsidR="004403A9" w:rsidRPr="009704A4">
        <w:rPr>
          <w:rFonts w:ascii="Book Antiqua" w:hAnsi="Book Antiqua"/>
        </w:rPr>
        <w:t xml:space="preserve"> was used to identify possible prognostic factors</w:t>
      </w:r>
      <w:r w:rsidRPr="009704A4">
        <w:rPr>
          <w:rFonts w:ascii="Book Antiqua" w:hAnsi="Book Antiqua"/>
        </w:rPr>
        <w:t>.</w:t>
      </w:r>
    </w:p>
    <w:p w:rsidR="00CA24A4" w:rsidRPr="009704A4" w:rsidRDefault="00CA24A4" w:rsidP="009704A4">
      <w:pPr>
        <w:widowControl/>
        <w:wordWrap/>
        <w:autoSpaceDE/>
        <w:autoSpaceDN/>
        <w:spacing w:line="360" w:lineRule="auto"/>
        <w:rPr>
          <w:rFonts w:ascii="Book Antiqua" w:hAnsi="Book Antiqua"/>
        </w:rPr>
      </w:pPr>
    </w:p>
    <w:p w:rsidR="00375D93" w:rsidRPr="002B3E55" w:rsidRDefault="000E21EA" w:rsidP="009704A4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b/>
          <w:lang w:eastAsia="zh-CN"/>
        </w:rPr>
      </w:pPr>
      <w:r w:rsidRPr="009704A4">
        <w:rPr>
          <w:rFonts w:ascii="Book Antiqua" w:hAnsi="Book Antiqua"/>
          <w:b/>
        </w:rPr>
        <w:t>RESULTS</w:t>
      </w:r>
    </w:p>
    <w:p w:rsidR="005C732B" w:rsidRPr="009704A4" w:rsidRDefault="00375D93" w:rsidP="009704A4">
      <w:pPr>
        <w:widowControl/>
        <w:wordWrap/>
        <w:autoSpaceDE/>
        <w:autoSpaceDN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</w:rPr>
        <w:t xml:space="preserve">The clinical features of the nine patients are described in </w:t>
      </w:r>
      <w:r w:rsidR="005C732B" w:rsidRPr="009704A4">
        <w:rPr>
          <w:rFonts w:ascii="Book Antiqua" w:hAnsi="Book Antiqua"/>
        </w:rPr>
        <w:t>T</w:t>
      </w:r>
      <w:r w:rsidRPr="009704A4">
        <w:rPr>
          <w:rFonts w:ascii="Book Antiqua" w:hAnsi="Book Antiqua"/>
        </w:rPr>
        <w:t>able 1.</w:t>
      </w:r>
      <w:r w:rsidR="00312D28" w:rsidRPr="009704A4">
        <w:rPr>
          <w:rFonts w:ascii="Book Antiqua" w:hAnsi="Book Antiqua"/>
        </w:rPr>
        <w:t xml:space="preserve"> </w:t>
      </w:r>
      <w:r w:rsidR="00A63A3B" w:rsidRPr="009704A4">
        <w:rPr>
          <w:rFonts w:ascii="Book Antiqua" w:hAnsi="Book Antiqua"/>
        </w:rPr>
        <w:t>T</w:t>
      </w:r>
      <w:r w:rsidR="00B9425A" w:rsidRPr="009704A4">
        <w:rPr>
          <w:rFonts w:ascii="Book Antiqua" w:hAnsi="Book Antiqua"/>
        </w:rPr>
        <w:t>here were five boys and four girls</w:t>
      </w:r>
      <w:r w:rsidR="001B716B" w:rsidRPr="009704A4">
        <w:rPr>
          <w:rFonts w:ascii="Book Antiqua" w:hAnsi="Book Antiqua"/>
        </w:rPr>
        <w:t>; three</w:t>
      </w:r>
      <w:r w:rsidR="005C732B" w:rsidRPr="009704A4">
        <w:rPr>
          <w:rFonts w:ascii="Book Antiqua" w:hAnsi="Book Antiqua"/>
        </w:rPr>
        <w:t xml:space="preserve"> </w:t>
      </w:r>
      <w:r w:rsidR="0002557A" w:rsidRPr="009704A4">
        <w:rPr>
          <w:rFonts w:ascii="Book Antiqua" w:hAnsi="Book Antiqua"/>
        </w:rPr>
        <w:t xml:space="preserve">were born before </w:t>
      </w:r>
      <w:r w:rsidR="0058552C" w:rsidRPr="009704A4">
        <w:rPr>
          <w:rFonts w:ascii="Book Antiqua" w:hAnsi="Book Antiqua"/>
        </w:rPr>
        <w:t>1990</w:t>
      </w:r>
      <w:r w:rsidR="0002557A" w:rsidRPr="009704A4">
        <w:rPr>
          <w:rFonts w:ascii="Book Antiqua" w:hAnsi="Book Antiqua"/>
        </w:rPr>
        <w:t xml:space="preserve"> and </w:t>
      </w:r>
      <w:r w:rsidR="0058552C" w:rsidRPr="009704A4">
        <w:rPr>
          <w:rFonts w:ascii="Book Antiqua" w:hAnsi="Book Antiqua"/>
        </w:rPr>
        <w:t>six</w:t>
      </w:r>
      <w:r w:rsidR="0002557A" w:rsidRPr="009704A4">
        <w:rPr>
          <w:rFonts w:ascii="Book Antiqua" w:hAnsi="Book Antiqua"/>
        </w:rPr>
        <w:t xml:space="preserve"> were born after </w:t>
      </w:r>
      <w:r w:rsidR="0058552C" w:rsidRPr="009704A4">
        <w:rPr>
          <w:rFonts w:ascii="Book Antiqua" w:hAnsi="Book Antiqua"/>
        </w:rPr>
        <w:t>1991</w:t>
      </w:r>
      <w:r w:rsidR="0002557A" w:rsidRPr="009704A4">
        <w:rPr>
          <w:rFonts w:ascii="Book Antiqua" w:hAnsi="Book Antiqua"/>
        </w:rPr>
        <w:t xml:space="preserve">. </w:t>
      </w:r>
      <w:r w:rsidR="005C732B" w:rsidRPr="009704A4">
        <w:rPr>
          <w:rFonts w:ascii="Book Antiqua" w:hAnsi="Book Antiqua"/>
        </w:rPr>
        <w:t>The m</w:t>
      </w:r>
      <w:r w:rsidRPr="009704A4">
        <w:rPr>
          <w:rFonts w:ascii="Book Antiqua" w:hAnsi="Book Antiqua"/>
        </w:rPr>
        <w:t>ean gestational age was 38</w:t>
      </w:r>
      <w:r w:rsidRPr="009704A4">
        <w:rPr>
          <w:rFonts w:ascii="Book Antiqua" w:hAnsi="Book Antiqua"/>
          <w:vertAlign w:val="superscript"/>
        </w:rPr>
        <w:t>+0</w:t>
      </w:r>
      <w:r w:rsidRPr="009704A4">
        <w:rPr>
          <w:rFonts w:ascii="Book Antiqua" w:hAnsi="Book Antiqua"/>
        </w:rPr>
        <w:t xml:space="preserve"> weeks (</w:t>
      </w:r>
      <w:r w:rsidR="005C732B" w:rsidRPr="009704A4">
        <w:rPr>
          <w:rFonts w:ascii="Book Antiqua" w:hAnsi="Book Antiqua"/>
        </w:rPr>
        <w:t>range</w:t>
      </w:r>
      <w:r w:rsidR="00A63A3B" w:rsidRPr="009704A4">
        <w:rPr>
          <w:rFonts w:ascii="Book Antiqua" w:hAnsi="Book Antiqua"/>
        </w:rPr>
        <w:t>,</w:t>
      </w:r>
      <w:r w:rsidR="005C732B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>24</w:t>
      </w:r>
      <w:r w:rsidRPr="009704A4">
        <w:rPr>
          <w:rFonts w:ascii="Book Antiqua" w:hAnsi="Book Antiqua"/>
          <w:vertAlign w:val="superscript"/>
        </w:rPr>
        <w:t>+0</w:t>
      </w:r>
      <w:r w:rsidR="005C732B" w:rsidRPr="009704A4">
        <w:rPr>
          <w:rFonts w:ascii="Book Antiqua" w:hAnsi="Book Antiqua"/>
        </w:rPr>
        <w:t>–</w:t>
      </w:r>
      <w:r w:rsidRPr="009704A4">
        <w:rPr>
          <w:rFonts w:ascii="Book Antiqua" w:hAnsi="Book Antiqua"/>
        </w:rPr>
        <w:t>40</w:t>
      </w:r>
      <w:r w:rsidRPr="009704A4">
        <w:rPr>
          <w:rFonts w:ascii="Book Antiqua" w:hAnsi="Book Antiqua"/>
          <w:vertAlign w:val="superscript"/>
        </w:rPr>
        <w:t>+2</w:t>
      </w:r>
      <w:r w:rsidRPr="009704A4">
        <w:rPr>
          <w:rFonts w:ascii="Book Antiqua" w:hAnsi="Book Antiqua"/>
        </w:rPr>
        <w:t xml:space="preserve"> weeks) and </w:t>
      </w:r>
      <w:r w:rsidR="005C732B" w:rsidRPr="009704A4">
        <w:rPr>
          <w:rFonts w:ascii="Book Antiqua" w:hAnsi="Book Antiqua"/>
        </w:rPr>
        <w:t xml:space="preserve">the </w:t>
      </w:r>
      <w:r w:rsidRPr="009704A4">
        <w:rPr>
          <w:rFonts w:ascii="Book Antiqua" w:hAnsi="Book Antiqua"/>
        </w:rPr>
        <w:t>mean birth weight was 2950</w:t>
      </w:r>
      <w:r w:rsidR="005C732B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>g (</w:t>
      </w:r>
      <w:r w:rsidR="005C732B" w:rsidRPr="009704A4">
        <w:rPr>
          <w:rFonts w:ascii="Book Antiqua" w:hAnsi="Book Antiqua"/>
        </w:rPr>
        <w:t>range</w:t>
      </w:r>
      <w:r w:rsidR="00A63A3B" w:rsidRPr="009704A4">
        <w:rPr>
          <w:rFonts w:ascii="Book Antiqua" w:hAnsi="Book Antiqua"/>
        </w:rPr>
        <w:t>,</w:t>
      </w:r>
      <w:r w:rsidR="005C732B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>730</w:t>
      </w:r>
      <w:r w:rsidR="005C732B" w:rsidRPr="009704A4">
        <w:rPr>
          <w:rFonts w:ascii="Book Antiqua" w:hAnsi="Book Antiqua"/>
        </w:rPr>
        <w:t>–</w:t>
      </w:r>
      <w:r w:rsidRPr="009704A4">
        <w:rPr>
          <w:rFonts w:ascii="Book Antiqua" w:hAnsi="Book Antiqua"/>
        </w:rPr>
        <w:t>4040</w:t>
      </w:r>
      <w:r w:rsidR="005C732B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 xml:space="preserve">g). </w:t>
      </w:r>
      <w:r w:rsidR="005C732B" w:rsidRPr="009704A4">
        <w:rPr>
          <w:rFonts w:ascii="Book Antiqua" w:hAnsi="Book Antiqua"/>
        </w:rPr>
        <w:t>T</w:t>
      </w:r>
      <w:r w:rsidR="00BE2EB8" w:rsidRPr="009704A4">
        <w:rPr>
          <w:rFonts w:ascii="Book Antiqua" w:hAnsi="Book Antiqua"/>
        </w:rPr>
        <w:t>hree</w:t>
      </w:r>
      <w:r w:rsidR="005C732B" w:rsidRPr="009704A4">
        <w:rPr>
          <w:rFonts w:ascii="Book Antiqua" w:hAnsi="Book Antiqua"/>
        </w:rPr>
        <w:t xml:space="preserve"> patients were</w:t>
      </w:r>
      <w:r w:rsidR="00BE2EB8" w:rsidRPr="009704A4">
        <w:rPr>
          <w:rFonts w:ascii="Book Antiqua" w:hAnsi="Book Antiqua"/>
        </w:rPr>
        <w:t xml:space="preserve"> preterm and six </w:t>
      </w:r>
      <w:r w:rsidR="005C732B" w:rsidRPr="009704A4">
        <w:rPr>
          <w:rFonts w:ascii="Book Antiqua" w:hAnsi="Book Antiqua"/>
        </w:rPr>
        <w:t xml:space="preserve">were </w:t>
      </w:r>
      <w:r w:rsidR="00BE2EB8" w:rsidRPr="009704A4">
        <w:rPr>
          <w:rFonts w:ascii="Book Antiqua" w:hAnsi="Book Antiqua"/>
        </w:rPr>
        <w:t>full</w:t>
      </w:r>
      <w:r w:rsidR="005C732B" w:rsidRPr="009704A4">
        <w:rPr>
          <w:rFonts w:ascii="Book Antiqua" w:hAnsi="Book Antiqua"/>
        </w:rPr>
        <w:t xml:space="preserve"> </w:t>
      </w:r>
      <w:r w:rsidR="00BE2EB8" w:rsidRPr="009704A4">
        <w:rPr>
          <w:rFonts w:ascii="Book Antiqua" w:hAnsi="Book Antiqua"/>
        </w:rPr>
        <w:t xml:space="preserve">term. Two patients </w:t>
      </w:r>
      <w:r w:rsidR="005C732B" w:rsidRPr="009704A4">
        <w:rPr>
          <w:rFonts w:ascii="Book Antiqua" w:hAnsi="Book Antiqua"/>
        </w:rPr>
        <w:t xml:space="preserve">had a </w:t>
      </w:r>
      <w:r w:rsidR="00BE2EB8" w:rsidRPr="009704A4">
        <w:rPr>
          <w:rFonts w:ascii="Book Antiqua" w:hAnsi="Book Antiqua"/>
        </w:rPr>
        <w:t>low</w:t>
      </w:r>
      <w:r w:rsidR="005C732B" w:rsidRPr="009704A4">
        <w:rPr>
          <w:rFonts w:ascii="Book Antiqua" w:hAnsi="Book Antiqua"/>
        </w:rPr>
        <w:t xml:space="preserve"> </w:t>
      </w:r>
      <w:r w:rsidR="00BE2EB8" w:rsidRPr="009704A4">
        <w:rPr>
          <w:rFonts w:ascii="Book Antiqua" w:hAnsi="Book Antiqua"/>
        </w:rPr>
        <w:t>birth</w:t>
      </w:r>
      <w:r w:rsidR="005C732B" w:rsidRPr="009704A4">
        <w:rPr>
          <w:rFonts w:ascii="Book Antiqua" w:hAnsi="Book Antiqua"/>
        </w:rPr>
        <w:t xml:space="preserve"> </w:t>
      </w:r>
      <w:r w:rsidR="00BE2EB8" w:rsidRPr="009704A4">
        <w:rPr>
          <w:rFonts w:ascii="Book Antiqua" w:hAnsi="Book Antiqua"/>
        </w:rPr>
        <w:t>weight (LBW; &lt;</w:t>
      </w:r>
      <w:r w:rsidR="002B3E55">
        <w:rPr>
          <w:rFonts w:ascii="Book Antiqua" w:eastAsia="宋体" w:hAnsi="Book Antiqua" w:hint="eastAsia"/>
          <w:lang w:eastAsia="zh-CN"/>
        </w:rPr>
        <w:t xml:space="preserve"> </w:t>
      </w:r>
      <w:r w:rsidR="00BE2EB8" w:rsidRPr="009704A4">
        <w:rPr>
          <w:rFonts w:ascii="Book Antiqua" w:hAnsi="Book Antiqua"/>
        </w:rPr>
        <w:t>2500</w:t>
      </w:r>
      <w:r w:rsidR="005C732B" w:rsidRPr="009704A4">
        <w:rPr>
          <w:rFonts w:ascii="Book Antiqua" w:hAnsi="Book Antiqua"/>
        </w:rPr>
        <w:t xml:space="preserve"> </w:t>
      </w:r>
      <w:r w:rsidR="00BE2EB8" w:rsidRPr="009704A4">
        <w:rPr>
          <w:rFonts w:ascii="Book Antiqua" w:hAnsi="Book Antiqua"/>
        </w:rPr>
        <w:t xml:space="preserve">g) and one </w:t>
      </w:r>
      <w:r w:rsidR="005C732B" w:rsidRPr="009704A4">
        <w:rPr>
          <w:rFonts w:ascii="Book Antiqua" w:hAnsi="Book Antiqua"/>
        </w:rPr>
        <w:t xml:space="preserve">had an </w:t>
      </w:r>
      <w:r w:rsidR="00BE2EB8" w:rsidRPr="009704A4">
        <w:rPr>
          <w:rFonts w:ascii="Book Antiqua" w:hAnsi="Book Antiqua"/>
        </w:rPr>
        <w:t>extremely</w:t>
      </w:r>
      <w:r w:rsidR="005C732B" w:rsidRPr="009704A4">
        <w:rPr>
          <w:rFonts w:ascii="Book Antiqua" w:hAnsi="Book Antiqua"/>
        </w:rPr>
        <w:t xml:space="preserve"> </w:t>
      </w:r>
      <w:r w:rsidR="00BE2EB8" w:rsidRPr="009704A4">
        <w:rPr>
          <w:rFonts w:ascii="Book Antiqua" w:hAnsi="Book Antiqua"/>
        </w:rPr>
        <w:t>low</w:t>
      </w:r>
      <w:r w:rsidR="005C732B" w:rsidRPr="009704A4">
        <w:rPr>
          <w:rFonts w:ascii="Book Antiqua" w:hAnsi="Book Antiqua"/>
        </w:rPr>
        <w:t xml:space="preserve"> </w:t>
      </w:r>
      <w:r w:rsidR="00BE2EB8" w:rsidRPr="009704A4">
        <w:rPr>
          <w:rFonts w:ascii="Book Antiqua" w:hAnsi="Book Antiqua"/>
        </w:rPr>
        <w:t>birth</w:t>
      </w:r>
      <w:r w:rsidR="005C732B" w:rsidRPr="009704A4">
        <w:rPr>
          <w:rFonts w:ascii="Book Antiqua" w:hAnsi="Book Antiqua"/>
        </w:rPr>
        <w:t xml:space="preserve"> </w:t>
      </w:r>
      <w:r w:rsidR="00BE2EB8" w:rsidRPr="009704A4">
        <w:rPr>
          <w:rFonts w:ascii="Book Antiqua" w:hAnsi="Book Antiqua"/>
        </w:rPr>
        <w:t>weight (ELBW; &lt;</w:t>
      </w:r>
      <w:r w:rsidR="002B3E55">
        <w:rPr>
          <w:rFonts w:ascii="Book Antiqua" w:eastAsia="宋体" w:hAnsi="Book Antiqua" w:hint="eastAsia"/>
          <w:lang w:eastAsia="zh-CN"/>
        </w:rPr>
        <w:t xml:space="preserve"> </w:t>
      </w:r>
      <w:r w:rsidR="00BE2EB8" w:rsidRPr="009704A4">
        <w:rPr>
          <w:rFonts w:ascii="Book Antiqua" w:hAnsi="Book Antiqua"/>
        </w:rPr>
        <w:t>1000</w:t>
      </w:r>
      <w:r w:rsidR="005C732B" w:rsidRPr="009704A4">
        <w:rPr>
          <w:rFonts w:ascii="Book Antiqua" w:hAnsi="Book Antiqua"/>
        </w:rPr>
        <w:t xml:space="preserve"> </w:t>
      </w:r>
      <w:r w:rsidR="00BE2EB8" w:rsidRPr="009704A4">
        <w:rPr>
          <w:rFonts w:ascii="Book Antiqua" w:hAnsi="Book Antiqua"/>
        </w:rPr>
        <w:t xml:space="preserve">g). </w:t>
      </w:r>
      <w:r w:rsidR="000F1113" w:rsidRPr="009704A4">
        <w:rPr>
          <w:rFonts w:ascii="Book Antiqua" w:hAnsi="Book Antiqua"/>
        </w:rPr>
        <w:t xml:space="preserve">Seven were born </w:t>
      </w:r>
      <w:r w:rsidR="005C732B" w:rsidRPr="009704A4">
        <w:rPr>
          <w:rFonts w:ascii="Book Antiqua" w:hAnsi="Book Antiqua"/>
        </w:rPr>
        <w:t xml:space="preserve">via </w:t>
      </w:r>
      <w:r w:rsidR="000F1113" w:rsidRPr="009704A4">
        <w:rPr>
          <w:rFonts w:ascii="Book Antiqua" w:hAnsi="Book Antiqua"/>
        </w:rPr>
        <w:t xml:space="preserve">natural delivery and two were born </w:t>
      </w:r>
      <w:r w:rsidR="005C732B" w:rsidRPr="009704A4">
        <w:rPr>
          <w:rFonts w:ascii="Book Antiqua" w:hAnsi="Book Antiqua"/>
        </w:rPr>
        <w:t xml:space="preserve">via </w:t>
      </w:r>
      <w:r w:rsidR="000F1113" w:rsidRPr="009704A4">
        <w:rPr>
          <w:rFonts w:ascii="Book Antiqua" w:hAnsi="Book Antiqua"/>
        </w:rPr>
        <w:t xml:space="preserve">cesarean section. </w:t>
      </w:r>
      <w:r w:rsidR="00175BD2" w:rsidRPr="009704A4">
        <w:rPr>
          <w:rFonts w:ascii="Book Antiqua" w:hAnsi="Book Antiqua"/>
        </w:rPr>
        <w:t xml:space="preserve">Two </w:t>
      </w:r>
      <w:r w:rsidR="005C732B" w:rsidRPr="009704A4">
        <w:rPr>
          <w:rFonts w:ascii="Book Antiqua" w:hAnsi="Book Antiqua"/>
        </w:rPr>
        <w:t xml:space="preserve">patients were born after </w:t>
      </w:r>
      <w:r w:rsidR="00175BD2" w:rsidRPr="009704A4">
        <w:rPr>
          <w:rFonts w:ascii="Book Antiqua" w:hAnsi="Book Antiqua"/>
        </w:rPr>
        <w:t xml:space="preserve">premature rupture of </w:t>
      </w:r>
      <w:r w:rsidR="005C732B" w:rsidRPr="009704A4">
        <w:rPr>
          <w:rFonts w:ascii="Book Antiqua" w:hAnsi="Book Antiqua"/>
        </w:rPr>
        <w:t xml:space="preserve">the </w:t>
      </w:r>
      <w:r w:rsidR="00175BD2" w:rsidRPr="009704A4">
        <w:rPr>
          <w:rFonts w:ascii="Book Antiqua" w:hAnsi="Book Antiqua"/>
        </w:rPr>
        <w:t>membranes</w:t>
      </w:r>
      <w:r w:rsidR="005C732B" w:rsidRPr="009704A4">
        <w:rPr>
          <w:rFonts w:ascii="Book Antiqua" w:hAnsi="Book Antiqua"/>
        </w:rPr>
        <w:t>,</w:t>
      </w:r>
      <w:r w:rsidR="00175BD2" w:rsidRPr="009704A4">
        <w:rPr>
          <w:rFonts w:ascii="Book Antiqua" w:hAnsi="Book Antiqua"/>
        </w:rPr>
        <w:t xml:space="preserve"> </w:t>
      </w:r>
      <w:r w:rsidR="005C732B" w:rsidRPr="009704A4">
        <w:rPr>
          <w:rFonts w:ascii="Book Antiqua" w:hAnsi="Book Antiqua"/>
        </w:rPr>
        <w:t xml:space="preserve">of which </w:t>
      </w:r>
      <w:r w:rsidR="00175BD2" w:rsidRPr="009704A4">
        <w:rPr>
          <w:rFonts w:ascii="Book Antiqua" w:hAnsi="Book Antiqua"/>
        </w:rPr>
        <w:t xml:space="preserve">one was </w:t>
      </w:r>
      <w:r w:rsidR="005C732B" w:rsidRPr="009704A4">
        <w:rPr>
          <w:rFonts w:ascii="Book Antiqua" w:hAnsi="Book Antiqua"/>
        </w:rPr>
        <w:t xml:space="preserve">a </w:t>
      </w:r>
      <w:r w:rsidR="00175BD2" w:rsidRPr="009704A4">
        <w:rPr>
          <w:rFonts w:ascii="Book Antiqua" w:hAnsi="Book Antiqua"/>
        </w:rPr>
        <w:t xml:space="preserve">twin. </w:t>
      </w:r>
      <w:r w:rsidR="005C732B" w:rsidRPr="009704A4">
        <w:rPr>
          <w:rFonts w:ascii="Book Antiqua" w:hAnsi="Book Antiqua"/>
        </w:rPr>
        <w:t>The m</w:t>
      </w:r>
      <w:r w:rsidR="00175BD2" w:rsidRPr="009704A4">
        <w:rPr>
          <w:rFonts w:ascii="Book Antiqua" w:hAnsi="Book Antiqua"/>
        </w:rPr>
        <w:t xml:space="preserve">ean maternal age </w:t>
      </w:r>
      <w:r w:rsidR="005C732B" w:rsidRPr="009704A4">
        <w:rPr>
          <w:rFonts w:ascii="Book Antiqua" w:hAnsi="Book Antiqua"/>
        </w:rPr>
        <w:t xml:space="preserve">at </w:t>
      </w:r>
      <w:r w:rsidR="00175BD2" w:rsidRPr="009704A4">
        <w:rPr>
          <w:rFonts w:ascii="Book Antiqua" w:hAnsi="Book Antiqua"/>
        </w:rPr>
        <w:t>delivery was 32 years (</w:t>
      </w:r>
      <w:r w:rsidR="005C732B" w:rsidRPr="009704A4">
        <w:rPr>
          <w:rFonts w:ascii="Book Antiqua" w:hAnsi="Book Antiqua"/>
        </w:rPr>
        <w:t>range</w:t>
      </w:r>
      <w:r w:rsidR="002565E7" w:rsidRPr="009704A4">
        <w:rPr>
          <w:rFonts w:ascii="Book Antiqua" w:hAnsi="Book Antiqua"/>
        </w:rPr>
        <w:t>,</w:t>
      </w:r>
      <w:r w:rsidR="005C732B" w:rsidRPr="009704A4">
        <w:rPr>
          <w:rFonts w:ascii="Book Antiqua" w:hAnsi="Book Antiqua"/>
        </w:rPr>
        <w:t xml:space="preserve"> </w:t>
      </w:r>
      <w:r w:rsidR="00175BD2" w:rsidRPr="009704A4">
        <w:rPr>
          <w:rFonts w:ascii="Book Antiqua" w:hAnsi="Book Antiqua"/>
        </w:rPr>
        <w:t>25</w:t>
      </w:r>
      <w:r w:rsidR="005C732B" w:rsidRPr="009704A4">
        <w:rPr>
          <w:rFonts w:ascii="Book Antiqua" w:hAnsi="Book Antiqua"/>
        </w:rPr>
        <w:t>–</w:t>
      </w:r>
      <w:r w:rsidR="00175BD2" w:rsidRPr="009704A4">
        <w:rPr>
          <w:rFonts w:ascii="Book Antiqua" w:hAnsi="Book Antiqua"/>
        </w:rPr>
        <w:t xml:space="preserve">32 years). </w:t>
      </w:r>
      <w:r w:rsidR="005C732B" w:rsidRPr="009704A4">
        <w:rPr>
          <w:rFonts w:ascii="Book Antiqua" w:hAnsi="Book Antiqua"/>
        </w:rPr>
        <w:t xml:space="preserve">In </w:t>
      </w:r>
      <w:r w:rsidR="002565E7" w:rsidRPr="009704A4">
        <w:rPr>
          <w:rFonts w:ascii="Book Antiqua" w:hAnsi="Book Antiqua"/>
        </w:rPr>
        <w:t>one</w:t>
      </w:r>
      <w:r w:rsidR="005C732B" w:rsidRPr="009704A4">
        <w:rPr>
          <w:rFonts w:ascii="Book Antiqua" w:hAnsi="Book Antiqua"/>
        </w:rPr>
        <w:t xml:space="preserve"> </w:t>
      </w:r>
      <w:r w:rsidR="00EF1D99" w:rsidRPr="009704A4">
        <w:rPr>
          <w:rFonts w:ascii="Book Antiqua" w:hAnsi="Book Antiqua"/>
        </w:rPr>
        <w:t>patient</w:t>
      </w:r>
      <w:r w:rsidR="005C732B" w:rsidRPr="009704A4">
        <w:rPr>
          <w:rFonts w:ascii="Book Antiqua" w:hAnsi="Book Antiqua"/>
        </w:rPr>
        <w:t>,</w:t>
      </w:r>
      <w:r w:rsidR="00EF1D99" w:rsidRPr="009704A4">
        <w:rPr>
          <w:rFonts w:ascii="Book Antiqua" w:hAnsi="Book Antiqua"/>
        </w:rPr>
        <w:t xml:space="preserve"> Apgar </w:t>
      </w:r>
      <w:r w:rsidR="00083339" w:rsidRPr="009704A4">
        <w:rPr>
          <w:rFonts w:ascii="Book Antiqua" w:hAnsi="Book Antiqua"/>
        </w:rPr>
        <w:t>score</w:t>
      </w:r>
      <w:r w:rsidR="002565E7" w:rsidRPr="009704A4">
        <w:rPr>
          <w:rFonts w:ascii="Book Antiqua" w:hAnsi="Book Antiqua"/>
        </w:rPr>
        <w:t xml:space="preserve"> was</w:t>
      </w:r>
      <w:r w:rsidR="005C732B" w:rsidRPr="009704A4">
        <w:rPr>
          <w:rFonts w:ascii="Book Antiqua" w:hAnsi="Book Antiqua"/>
        </w:rPr>
        <w:t xml:space="preserve"> </w:t>
      </w:r>
      <w:r w:rsidR="00083339" w:rsidRPr="009704A4">
        <w:rPr>
          <w:rFonts w:ascii="Book Antiqua" w:hAnsi="Book Antiqua"/>
        </w:rPr>
        <w:t xml:space="preserve">1 and 4 </w:t>
      </w:r>
      <w:r w:rsidR="005C732B" w:rsidRPr="009704A4">
        <w:rPr>
          <w:rFonts w:ascii="Book Antiqua" w:hAnsi="Book Antiqua"/>
        </w:rPr>
        <w:t>at 1 and 5 min, respectively</w:t>
      </w:r>
      <w:r w:rsidR="00EF1D99" w:rsidRPr="009704A4">
        <w:rPr>
          <w:rFonts w:ascii="Book Antiqua" w:hAnsi="Book Antiqua"/>
        </w:rPr>
        <w:t xml:space="preserve">. </w:t>
      </w:r>
      <w:r w:rsidR="005C732B" w:rsidRPr="009704A4">
        <w:rPr>
          <w:rFonts w:ascii="Book Antiqua" w:hAnsi="Book Antiqua"/>
        </w:rPr>
        <w:t>In a</w:t>
      </w:r>
      <w:r w:rsidR="00083339" w:rsidRPr="009704A4">
        <w:rPr>
          <w:rFonts w:ascii="Book Antiqua" w:hAnsi="Book Antiqua"/>
        </w:rPr>
        <w:t>nother patient</w:t>
      </w:r>
      <w:r w:rsidR="005C732B" w:rsidRPr="009704A4">
        <w:rPr>
          <w:rFonts w:ascii="Book Antiqua" w:hAnsi="Book Antiqua"/>
        </w:rPr>
        <w:t xml:space="preserve">, </w:t>
      </w:r>
      <w:r w:rsidR="00083339" w:rsidRPr="009704A4">
        <w:rPr>
          <w:rFonts w:ascii="Book Antiqua" w:hAnsi="Book Antiqua"/>
        </w:rPr>
        <w:t xml:space="preserve">Apgar score </w:t>
      </w:r>
      <w:r w:rsidR="00706143" w:rsidRPr="009704A4">
        <w:rPr>
          <w:rFonts w:ascii="Book Antiqua" w:hAnsi="Book Antiqua"/>
        </w:rPr>
        <w:t xml:space="preserve">was 2 and 7 </w:t>
      </w:r>
      <w:r w:rsidR="005C732B" w:rsidRPr="009704A4">
        <w:rPr>
          <w:rFonts w:ascii="Book Antiqua" w:hAnsi="Book Antiqua"/>
        </w:rPr>
        <w:t>at 1 and 5 min, respectively</w:t>
      </w:r>
      <w:r w:rsidR="00083339" w:rsidRPr="009704A4">
        <w:rPr>
          <w:rFonts w:ascii="Book Antiqua" w:hAnsi="Book Antiqua"/>
        </w:rPr>
        <w:t>.</w:t>
      </w:r>
      <w:r w:rsidR="00706143" w:rsidRPr="009704A4">
        <w:rPr>
          <w:rFonts w:ascii="Book Antiqua" w:hAnsi="Book Antiqua"/>
        </w:rPr>
        <w:t xml:space="preserve"> </w:t>
      </w:r>
    </w:p>
    <w:p w:rsidR="00CA24A4" w:rsidRPr="009704A4" w:rsidRDefault="00E30805" w:rsidP="002B3E55">
      <w:pPr>
        <w:widowControl/>
        <w:wordWrap/>
        <w:autoSpaceDE/>
        <w:autoSpaceDN/>
        <w:spacing w:line="360" w:lineRule="auto"/>
        <w:ind w:firstLineChars="100" w:firstLine="240"/>
        <w:rPr>
          <w:rFonts w:ascii="Book Antiqua" w:hAnsi="Book Antiqua"/>
        </w:rPr>
      </w:pPr>
      <w:r w:rsidRPr="009704A4">
        <w:rPr>
          <w:rFonts w:ascii="Book Antiqua" w:hAnsi="Book Antiqua"/>
        </w:rPr>
        <w:t xml:space="preserve">Preoperative conditions are </w:t>
      </w:r>
      <w:r w:rsidR="00661873" w:rsidRPr="009704A4">
        <w:rPr>
          <w:rFonts w:ascii="Book Antiqua" w:hAnsi="Book Antiqua"/>
        </w:rPr>
        <w:t xml:space="preserve">also </w:t>
      </w:r>
      <w:r w:rsidRPr="009704A4">
        <w:rPr>
          <w:rFonts w:ascii="Book Antiqua" w:hAnsi="Book Antiqua"/>
        </w:rPr>
        <w:t xml:space="preserve">described in </w:t>
      </w:r>
      <w:r w:rsidR="005C732B" w:rsidRPr="009704A4">
        <w:rPr>
          <w:rFonts w:ascii="Book Antiqua" w:hAnsi="Book Antiqua"/>
        </w:rPr>
        <w:t>T</w:t>
      </w:r>
      <w:r w:rsidRPr="009704A4">
        <w:rPr>
          <w:rFonts w:ascii="Book Antiqua" w:hAnsi="Book Antiqua"/>
        </w:rPr>
        <w:t xml:space="preserve">able </w:t>
      </w:r>
      <w:r w:rsidR="00D91C9C">
        <w:rPr>
          <w:rFonts w:ascii="Book Antiqua" w:eastAsia="宋体" w:hAnsi="Book Antiqua" w:hint="eastAsia"/>
          <w:lang w:eastAsia="zh-CN"/>
        </w:rPr>
        <w:t>2</w:t>
      </w:r>
      <w:r w:rsidRPr="009704A4">
        <w:rPr>
          <w:rFonts w:ascii="Book Antiqua" w:hAnsi="Book Antiqua"/>
        </w:rPr>
        <w:t xml:space="preserve">. </w:t>
      </w:r>
      <w:r w:rsidR="005C732B" w:rsidRPr="009704A4">
        <w:rPr>
          <w:rFonts w:ascii="Book Antiqua" w:hAnsi="Book Antiqua"/>
        </w:rPr>
        <w:t>P</w:t>
      </w:r>
      <w:r w:rsidR="00EF1D99" w:rsidRPr="009704A4">
        <w:rPr>
          <w:rFonts w:ascii="Book Antiqua" w:hAnsi="Book Antiqua"/>
        </w:rPr>
        <w:t xml:space="preserve">reoperative serum pH </w:t>
      </w:r>
      <w:r w:rsidR="005C732B" w:rsidRPr="009704A4">
        <w:rPr>
          <w:rFonts w:ascii="Book Antiqua" w:hAnsi="Book Antiqua"/>
        </w:rPr>
        <w:t>was &lt;</w:t>
      </w:r>
      <w:r w:rsidR="002B3E55">
        <w:rPr>
          <w:rFonts w:ascii="Book Antiqua" w:eastAsia="宋体" w:hAnsi="Book Antiqua" w:hint="eastAsia"/>
          <w:lang w:eastAsia="zh-CN"/>
        </w:rPr>
        <w:t xml:space="preserve"> </w:t>
      </w:r>
      <w:r w:rsidR="00EF1D99" w:rsidRPr="009704A4">
        <w:rPr>
          <w:rFonts w:ascii="Book Antiqua" w:hAnsi="Book Antiqua"/>
        </w:rPr>
        <w:t>7.30</w:t>
      </w:r>
      <w:r w:rsidR="005C732B" w:rsidRPr="009704A4">
        <w:rPr>
          <w:rFonts w:ascii="Book Antiqua" w:hAnsi="Book Antiqua"/>
        </w:rPr>
        <w:t xml:space="preserve"> in </w:t>
      </w:r>
      <w:r w:rsidR="00BC3E3D" w:rsidRPr="009704A4">
        <w:rPr>
          <w:rFonts w:ascii="Book Antiqua" w:hAnsi="Book Antiqua"/>
        </w:rPr>
        <w:t>five</w:t>
      </w:r>
      <w:r w:rsidR="005C732B" w:rsidRPr="009704A4">
        <w:rPr>
          <w:rFonts w:ascii="Book Antiqua" w:hAnsi="Book Antiqua"/>
        </w:rPr>
        <w:t xml:space="preserve"> patients and &gt;</w:t>
      </w:r>
      <w:r w:rsidR="002B3E55">
        <w:rPr>
          <w:rFonts w:ascii="Book Antiqua" w:eastAsia="宋体" w:hAnsi="Book Antiqua" w:hint="eastAsia"/>
          <w:lang w:eastAsia="zh-CN"/>
        </w:rPr>
        <w:t xml:space="preserve"> </w:t>
      </w:r>
      <w:r w:rsidR="00357920" w:rsidRPr="009704A4">
        <w:rPr>
          <w:rFonts w:ascii="Book Antiqua" w:hAnsi="Book Antiqua"/>
        </w:rPr>
        <w:t>7.30</w:t>
      </w:r>
      <w:r w:rsidR="005C732B" w:rsidRPr="009704A4">
        <w:rPr>
          <w:rFonts w:ascii="Book Antiqua" w:hAnsi="Book Antiqua"/>
        </w:rPr>
        <w:t xml:space="preserve"> in </w:t>
      </w:r>
      <w:r w:rsidR="00BC3E3D" w:rsidRPr="009704A4">
        <w:rPr>
          <w:rFonts w:ascii="Book Antiqua" w:hAnsi="Book Antiqua"/>
        </w:rPr>
        <w:t>two</w:t>
      </w:r>
      <w:r w:rsidR="005C732B" w:rsidRPr="009704A4">
        <w:rPr>
          <w:rFonts w:ascii="Book Antiqua" w:hAnsi="Book Antiqua"/>
        </w:rPr>
        <w:t xml:space="preserve"> patients</w:t>
      </w:r>
      <w:r w:rsidR="00434331" w:rsidRPr="009704A4">
        <w:rPr>
          <w:rFonts w:ascii="Book Antiqua" w:hAnsi="Book Antiqua"/>
        </w:rPr>
        <w:t>, and was</w:t>
      </w:r>
      <w:r w:rsidR="00357920" w:rsidRPr="009704A4">
        <w:rPr>
          <w:rFonts w:ascii="Book Antiqua" w:hAnsi="Book Antiqua"/>
        </w:rPr>
        <w:t xml:space="preserve"> </w:t>
      </w:r>
      <w:r w:rsidR="00EF1D99" w:rsidRPr="009704A4">
        <w:rPr>
          <w:rFonts w:ascii="Book Antiqua" w:hAnsi="Book Antiqua"/>
        </w:rPr>
        <w:t xml:space="preserve">not </w:t>
      </w:r>
      <w:r w:rsidR="004403A9" w:rsidRPr="009704A4">
        <w:rPr>
          <w:rFonts w:ascii="Book Antiqua" w:hAnsi="Book Antiqua"/>
        </w:rPr>
        <w:t xml:space="preserve">determined </w:t>
      </w:r>
      <w:r w:rsidR="005C732B" w:rsidRPr="009704A4">
        <w:rPr>
          <w:rFonts w:ascii="Book Antiqua" w:hAnsi="Book Antiqua"/>
        </w:rPr>
        <w:t>in the other two patients</w:t>
      </w:r>
      <w:r w:rsidR="00EF1D99" w:rsidRPr="009704A4">
        <w:rPr>
          <w:rFonts w:ascii="Book Antiqua" w:hAnsi="Book Antiqua"/>
        </w:rPr>
        <w:t xml:space="preserve">. </w:t>
      </w:r>
      <w:r w:rsidR="005C732B" w:rsidRPr="009704A4">
        <w:rPr>
          <w:rFonts w:ascii="Book Antiqua" w:hAnsi="Book Antiqua"/>
        </w:rPr>
        <w:t>A nasogastric tube was used preoperatively in s</w:t>
      </w:r>
      <w:r w:rsidR="00D51E78" w:rsidRPr="009704A4">
        <w:rPr>
          <w:rFonts w:ascii="Book Antiqua" w:hAnsi="Book Antiqua"/>
        </w:rPr>
        <w:t>even patient</w:t>
      </w:r>
      <w:r w:rsidR="004E6D5A" w:rsidRPr="009704A4">
        <w:rPr>
          <w:rFonts w:ascii="Book Antiqua" w:hAnsi="Book Antiqua"/>
        </w:rPr>
        <w:t>s</w:t>
      </w:r>
      <w:r w:rsidR="00D51E78" w:rsidRPr="009704A4">
        <w:rPr>
          <w:rFonts w:ascii="Book Antiqua" w:hAnsi="Book Antiqua"/>
        </w:rPr>
        <w:t>. Six we</w:t>
      </w:r>
      <w:r w:rsidR="00450A7A" w:rsidRPr="009704A4">
        <w:rPr>
          <w:rFonts w:ascii="Book Antiqua" w:hAnsi="Book Antiqua"/>
        </w:rPr>
        <w:t xml:space="preserve">re on </w:t>
      </w:r>
      <w:r w:rsidR="005C732B" w:rsidRPr="009704A4">
        <w:rPr>
          <w:rFonts w:ascii="Book Antiqua" w:hAnsi="Book Antiqua"/>
        </w:rPr>
        <w:t xml:space="preserve">a specialist </w:t>
      </w:r>
      <w:r w:rsidR="00D51E78" w:rsidRPr="009704A4">
        <w:rPr>
          <w:rFonts w:ascii="Book Antiqua" w:hAnsi="Book Antiqua"/>
        </w:rPr>
        <w:t xml:space="preserve">diet, four were on ventilators, and six </w:t>
      </w:r>
      <w:r w:rsidR="005C732B" w:rsidRPr="009704A4">
        <w:rPr>
          <w:rFonts w:ascii="Book Antiqua" w:hAnsi="Book Antiqua"/>
        </w:rPr>
        <w:t xml:space="preserve">received </w:t>
      </w:r>
      <w:r w:rsidR="00D51E78" w:rsidRPr="009704A4">
        <w:rPr>
          <w:rFonts w:ascii="Book Antiqua" w:hAnsi="Book Antiqua"/>
        </w:rPr>
        <w:t>supplement</w:t>
      </w:r>
      <w:r w:rsidR="005C732B" w:rsidRPr="009704A4">
        <w:rPr>
          <w:rFonts w:ascii="Book Antiqua" w:hAnsi="Book Antiqua"/>
        </w:rPr>
        <w:t>al</w:t>
      </w:r>
      <w:r w:rsidR="00D51E78" w:rsidRPr="009704A4">
        <w:rPr>
          <w:rFonts w:ascii="Book Antiqua" w:hAnsi="Book Antiqua"/>
        </w:rPr>
        <w:t xml:space="preserve"> </w:t>
      </w:r>
      <w:r w:rsidR="005C732B" w:rsidRPr="009704A4">
        <w:rPr>
          <w:rFonts w:ascii="Book Antiqua" w:hAnsi="Book Antiqua"/>
        </w:rPr>
        <w:t>O</w:t>
      </w:r>
      <w:r w:rsidR="005C732B" w:rsidRPr="009704A4">
        <w:rPr>
          <w:rFonts w:ascii="Book Antiqua" w:hAnsi="Book Antiqua"/>
          <w:vertAlign w:val="subscript"/>
        </w:rPr>
        <w:t>2</w:t>
      </w:r>
      <w:r w:rsidR="00D51E78" w:rsidRPr="009704A4">
        <w:rPr>
          <w:rFonts w:ascii="Book Antiqua" w:hAnsi="Book Antiqua"/>
        </w:rPr>
        <w:t>.</w:t>
      </w:r>
    </w:p>
    <w:p w:rsidR="0042407E" w:rsidRPr="009704A4" w:rsidRDefault="00F87C90" w:rsidP="002B3E55">
      <w:pPr>
        <w:widowControl/>
        <w:wordWrap/>
        <w:autoSpaceDE/>
        <w:autoSpaceDN/>
        <w:spacing w:line="360" w:lineRule="auto"/>
        <w:ind w:firstLineChars="100" w:firstLine="240"/>
        <w:rPr>
          <w:rFonts w:ascii="Book Antiqua" w:hAnsi="Book Antiqua"/>
        </w:rPr>
      </w:pPr>
      <w:r w:rsidRPr="009704A4">
        <w:rPr>
          <w:rFonts w:ascii="Book Antiqua" w:hAnsi="Book Antiqua"/>
        </w:rPr>
        <w:t xml:space="preserve">All </w:t>
      </w:r>
      <w:r w:rsidR="00D5575F" w:rsidRPr="009704A4">
        <w:rPr>
          <w:rFonts w:ascii="Book Antiqua" w:hAnsi="Book Antiqua"/>
        </w:rPr>
        <w:t xml:space="preserve">nine </w:t>
      </w:r>
      <w:r w:rsidRPr="009704A4">
        <w:rPr>
          <w:rFonts w:ascii="Book Antiqua" w:hAnsi="Book Antiqua"/>
        </w:rPr>
        <w:t>patients presented with mild to sev</w:t>
      </w:r>
      <w:r w:rsidR="005D01D7" w:rsidRPr="009704A4">
        <w:rPr>
          <w:rFonts w:ascii="Book Antiqua" w:hAnsi="Book Antiqua"/>
        </w:rPr>
        <w:t>ere abdominal distension. Patient A initial</w:t>
      </w:r>
      <w:r w:rsidR="005C732B" w:rsidRPr="009704A4">
        <w:rPr>
          <w:rFonts w:ascii="Book Antiqua" w:hAnsi="Book Antiqua"/>
        </w:rPr>
        <w:t>ly presented with</w:t>
      </w:r>
      <w:r w:rsidR="005D01D7" w:rsidRPr="009704A4">
        <w:rPr>
          <w:rFonts w:ascii="Book Antiqua" w:hAnsi="Book Antiqua"/>
        </w:rPr>
        <w:t xml:space="preserve"> high fever, vomiting</w:t>
      </w:r>
      <w:r w:rsidR="005C732B" w:rsidRPr="009704A4">
        <w:rPr>
          <w:rFonts w:ascii="Book Antiqua" w:hAnsi="Book Antiqua"/>
        </w:rPr>
        <w:t>,</w:t>
      </w:r>
      <w:r w:rsidR="005D01D7" w:rsidRPr="009704A4">
        <w:rPr>
          <w:rFonts w:ascii="Book Antiqua" w:hAnsi="Book Antiqua"/>
        </w:rPr>
        <w:t xml:space="preserve"> and dyspnea. Congenital diaphragmatic hernia was initially suspected</w:t>
      </w:r>
      <w:r w:rsidR="00AB215F" w:rsidRPr="009704A4">
        <w:rPr>
          <w:rFonts w:ascii="Book Antiqua" w:hAnsi="Book Antiqua"/>
        </w:rPr>
        <w:t>, but the final diagnosis was</w:t>
      </w:r>
      <w:r w:rsidR="005D01D7" w:rsidRPr="009704A4">
        <w:rPr>
          <w:rFonts w:ascii="Book Antiqua" w:hAnsi="Book Antiqua"/>
        </w:rPr>
        <w:t xml:space="preserve"> diaphragmatic </w:t>
      </w:r>
      <w:proofErr w:type="spellStart"/>
      <w:r w:rsidR="005D01D7" w:rsidRPr="009704A4">
        <w:rPr>
          <w:rFonts w:ascii="Book Antiqua" w:hAnsi="Book Antiqua"/>
        </w:rPr>
        <w:t>eventration</w:t>
      </w:r>
      <w:proofErr w:type="spellEnd"/>
      <w:r w:rsidR="005C732B" w:rsidRPr="009704A4">
        <w:rPr>
          <w:rFonts w:ascii="Book Antiqua" w:hAnsi="Book Antiqua"/>
        </w:rPr>
        <w:t>.</w:t>
      </w:r>
      <w:r w:rsidR="005D01D7" w:rsidRPr="009704A4">
        <w:rPr>
          <w:rFonts w:ascii="Book Antiqua" w:hAnsi="Book Antiqua"/>
        </w:rPr>
        <w:t xml:space="preserve"> </w:t>
      </w:r>
      <w:r w:rsidR="005C732B" w:rsidRPr="009704A4">
        <w:rPr>
          <w:rFonts w:ascii="Book Antiqua" w:hAnsi="Book Antiqua"/>
        </w:rPr>
        <w:t>G</w:t>
      </w:r>
      <w:r w:rsidR="005D01D7" w:rsidRPr="009704A4">
        <w:rPr>
          <w:rFonts w:ascii="Book Antiqua" w:hAnsi="Book Antiqua"/>
        </w:rPr>
        <w:t xml:space="preserve">astric perforation was found during </w:t>
      </w:r>
      <w:r w:rsidR="00411B75" w:rsidRPr="009704A4">
        <w:rPr>
          <w:rFonts w:ascii="Book Antiqua" w:hAnsi="Book Antiqua"/>
        </w:rPr>
        <w:t>surgery.</w:t>
      </w:r>
      <w:r w:rsidR="005C732B" w:rsidRPr="009704A4">
        <w:rPr>
          <w:rFonts w:ascii="Book Antiqua" w:hAnsi="Book Antiqua"/>
        </w:rPr>
        <w:t xml:space="preserve"> </w:t>
      </w:r>
      <w:r w:rsidR="00FF20BF" w:rsidRPr="009704A4">
        <w:rPr>
          <w:rFonts w:ascii="Book Antiqua" w:hAnsi="Book Antiqua"/>
        </w:rPr>
        <w:t>Patient B initial</w:t>
      </w:r>
      <w:r w:rsidR="00476F1E" w:rsidRPr="009704A4">
        <w:rPr>
          <w:rFonts w:ascii="Book Antiqua" w:hAnsi="Book Antiqua"/>
        </w:rPr>
        <w:t>ly presented with</w:t>
      </w:r>
      <w:r w:rsidR="00FF20BF" w:rsidRPr="009704A4">
        <w:rPr>
          <w:rFonts w:ascii="Book Antiqua" w:hAnsi="Book Antiqua"/>
        </w:rPr>
        <w:t xml:space="preserve"> vomiting and dyspnea. Abdominal exploration was performed </w:t>
      </w:r>
      <w:r w:rsidR="00476F1E" w:rsidRPr="009704A4">
        <w:rPr>
          <w:rFonts w:ascii="Book Antiqua" w:hAnsi="Book Antiqua"/>
        </w:rPr>
        <w:t xml:space="preserve">because of </w:t>
      </w:r>
      <w:r w:rsidR="006C2258" w:rsidRPr="009704A4">
        <w:rPr>
          <w:rFonts w:ascii="Book Antiqua" w:hAnsi="Book Antiqua"/>
        </w:rPr>
        <w:t>susp</w:t>
      </w:r>
      <w:r w:rsidR="00476F1E" w:rsidRPr="009704A4">
        <w:rPr>
          <w:rFonts w:ascii="Book Antiqua" w:hAnsi="Book Antiqua"/>
        </w:rPr>
        <w:t>e</w:t>
      </w:r>
      <w:r w:rsidR="006C2258" w:rsidRPr="009704A4">
        <w:rPr>
          <w:rFonts w:ascii="Book Antiqua" w:hAnsi="Book Antiqua"/>
        </w:rPr>
        <w:t>c</w:t>
      </w:r>
      <w:r w:rsidR="00476F1E" w:rsidRPr="009704A4">
        <w:rPr>
          <w:rFonts w:ascii="Book Antiqua" w:hAnsi="Book Antiqua"/>
        </w:rPr>
        <w:t>ted</w:t>
      </w:r>
      <w:r w:rsidR="00FF20BF" w:rsidRPr="009704A4">
        <w:rPr>
          <w:rFonts w:ascii="Book Antiqua" w:hAnsi="Book Antiqua"/>
        </w:rPr>
        <w:t xml:space="preserve"> congenital diaphragmatic hernia</w:t>
      </w:r>
      <w:r w:rsidR="00476F1E" w:rsidRPr="009704A4">
        <w:rPr>
          <w:rFonts w:ascii="Book Antiqua" w:hAnsi="Book Antiqua"/>
        </w:rPr>
        <w:t>,</w:t>
      </w:r>
      <w:r w:rsidR="00FF20BF" w:rsidRPr="009704A4">
        <w:rPr>
          <w:rFonts w:ascii="Book Antiqua" w:hAnsi="Book Antiqua"/>
        </w:rPr>
        <w:t xml:space="preserve"> which was </w:t>
      </w:r>
      <w:r w:rsidR="00476F1E" w:rsidRPr="009704A4">
        <w:rPr>
          <w:rFonts w:ascii="Book Antiqua" w:hAnsi="Book Antiqua"/>
        </w:rPr>
        <w:t xml:space="preserve">ultimately </w:t>
      </w:r>
      <w:r w:rsidR="00FF20BF" w:rsidRPr="009704A4">
        <w:rPr>
          <w:rFonts w:ascii="Book Antiqua" w:hAnsi="Book Antiqua"/>
        </w:rPr>
        <w:t xml:space="preserve">diagnosed as diaphragmatic </w:t>
      </w:r>
      <w:proofErr w:type="spellStart"/>
      <w:r w:rsidR="00FF20BF" w:rsidRPr="009704A4">
        <w:rPr>
          <w:rFonts w:ascii="Book Antiqua" w:hAnsi="Book Antiqua"/>
        </w:rPr>
        <w:t>eventra</w:t>
      </w:r>
      <w:r w:rsidR="004C2AD8" w:rsidRPr="009704A4">
        <w:rPr>
          <w:rFonts w:ascii="Book Antiqua" w:hAnsi="Book Antiqua"/>
        </w:rPr>
        <w:t>t</w:t>
      </w:r>
      <w:r w:rsidR="00FF20BF" w:rsidRPr="009704A4">
        <w:rPr>
          <w:rFonts w:ascii="Book Antiqua" w:hAnsi="Book Antiqua"/>
        </w:rPr>
        <w:t>ion</w:t>
      </w:r>
      <w:proofErr w:type="spellEnd"/>
      <w:r w:rsidR="00476F1E" w:rsidRPr="009704A4">
        <w:rPr>
          <w:rFonts w:ascii="Book Antiqua" w:hAnsi="Book Antiqua"/>
        </w:rPr>
        <w:t>. G</w:t>
      </w:r>
      <w:r w:rsidR="00FF20BF" w:rsidRPr="009704A4">
        <w:rPr>
          <w:rFonts w:ascii="Book Antiqua" w:hAnsi="Book Antiqua"/>
        </w:rPr>
        <w:t xml:space="preserve">astric perforation was also </w:t>
      </w:r>
      <w:r w:rsidR="00476F1E" w:rsidRPr="009704A4">
        <w:rPr>
          <w:rFonts w:ascii="Book Antiqua" w:hAnsi="Book Antiqua"/>
        </w:rPr>
        <w:t xml:space="preserve">found </w:t>
      </w:r>
      <w:proofErr w:type="spellStart"/>
      <w:r w:rsidR="00F07C8C" w:rsidRPr="009704A4">
        <w:rPr>
          <w:rFonts w:ascii="Book Antiqua" w:hAnsi="Book Antiqua"/>
        </w:rPr>
        <w:t>intraoperatively</w:t>
      </w:r>
      <w:proofErr w:type="spellEnd"/>
      <w:r w:rsidR="00FF20BF" w:rsidRPr="009704A4">
        <w:rPr>
          <w:rFonts w:ascii="Book Antiqua" w:hAnsi="Book Antiqua"/>
        </w:rPr>
        <w:t xml:space="preserve">. </w:t>
      </w:r>
      <w:r w:rsidR="006C2258" w:rsidRPr="009704A4">
        <w:rPr>
          <w:rFonts w:ascii="Book Antiqua" w:hAnsi="Book Antiqua"/>
        </w:rPr>
        <w:t>Patient C initial</w:t>
      </w:r>
      <w:r w:rsidR="00476F1E" w:rsidRPr="009704A4">
        <w:rPr>
          <w:rFonts w:ascii="Book Antiqua" w:hAnsi="Book Antiqua"/>
        </w:rPr>
        <w:t>ly</w:t>
      </w:r>
      <w:r w:rsidR="006C2258" w:rsidRPr="009704A4">
        <w:rPr>
          <w:rFonts w:ascii="Book Antiqua" w:hAnsi="Book Antiqua"/>
        </w:rPr>
        <w:t xml:space="preserve"> </w:t>
      </w:r>
      <w:r w:rsidR="00476F1E" w:rsidRPr="009704A4">
        <w:rPr>
          <w:rFonts w:ascii="Book Antiqua" w:hAnsi="Book Antiqua"/>
        </w:rPr>
        <w:t xml:space="preserve">presented with </w:t>
      </w:r>
      <w:r w:rsidR="006C2258" w:rsidRPr="009704A4">
        <w:rPr>
          <w:rFonts w:ascii="Book Antiqua" w:hAnsi="Book Antiqua"/>
        </w:rPr>
        <w:t xml:space="preserve">dyspnea and was intubated </w:t>
      </w:r>
      <w:r w:rsidR="00476F1E" w:rsidRPr="009704A4">
        <w:rPr>
          <w:rFonts w:ascii="Book Antiqua" w:hAnsi="Book Antiqua"/>
        </w:rPr>
        <w:t xml:space="preserve">at </w:t>
      </w:r>
      <w:r w:rsidR="006C2258" w:rsidRPr="009704A4">
        <w:rPr>
          <w:rFonts w:ascii="Book Antiqua" w:hAnsi="Book Antiqua"/>
        </w:rPr>
        <w:t xml:space="preserve">birth. </w:t>
      </w:r>
      <w:r w:rsidR="002E569F" w:rsidRPr="009704A4">
        <w:rPr>
          <w:rFonts w:ascii="Book Antiqua" w:hAnsi="Book Antiqua"/>
        </w:rPr>
        <w:t>At 3 d of age, t</w:t>
      </w:r>
      <w:r w:rsidR="006C2258" w:rsidRPr="009704A4">
        <w:rPr>
          <w:rFonts w:ascii="Book Antiqua" w:hAnsi="Book Antiqua"/>
        </w:rPr>
        <w:t xml:space="preserve">he patient </w:t>
      </w:r>
      <w:r w:rsidR="002E569F" w:rsidRPr="009704A4">
        <w:rPr>
          <w:rFonts w:ascii="Book Antiqua" w:hAnsi="Book Antiqua"/>
        </w:rPr>
        <w:t xml:space="preserve">exhibited </w:t>
      </w:r>
      <w:r w:rsidR="006C2258" w:rsidRPr="009704A4">
        <w:rPr>
          <w:rFonts w:ascii="Book Antiqua" w:hAnsi="Book Antiqua"/>
        </w:rPr>
        <w:t>hematemesis and severe abdominal distension</w:t>
      </w:r>
      <w:r w:rsidR="002E569F" w:rsidRPr="009704A4">
        <w:rPr>
          <w:rFonts w:ascii="Book Antiqua" w:hAnsi="Book Antiqua"/>
        </w:rPr>
        <w:t>.</w:t>
      </w:r>
      <w:r w:rsidR="006C2258" w:rsidRPr="009704A4">
        <w:rPr>
          <w:rFonts w:ascii="Book Antiqua" w:hAnsi="Book Antiqua"/>
        </w:rPr>
        <w:t xml:space="preserve"> </w:t>
      </w:r>
      <w:proofErr w:type="spellStart"/>
      <w:r w:rsidR="002E569F" w:rsidRPr="009704A4">
        <w:rPr>
          <w:rFonts w:ascii="Book Antiqua" w:hAnsi="Book Antiqua"/>
        </w:rPr>
        <w:t>P</w:t>
      </w:r>
      <w:r w:rsidR="006C2258" w:rsidRPr="009704A4">
        <w:rPr>
          <w:rFonts w:ascii="Book Antiqua" w:hAnsi="Book Antiqua"/>
        </w:rPr>
        <w:t>aracentesis</w:t>
      </w:r>
      <w:proofErr w:type="spellEnd"/>
      <w:r w:rsidR="006C2258" w:rsidRPr="009704A4">
        <w:rPr>
          <w:rFonts w:ascii="Book Antiqua" w:hAnsi="Book Antiqua"/>
        </w:rPr>
        <w:t xml:space="preserve"> </w:t>
      </w:r>
      <w:r w:rsidR="00495089" w:rsidRPr="009704A4">
        <w:rPr>
          <w:rFonts w:ascii="Book Antiqua" w:hAnsi="Book Antiqua"/>
        </w:rPr>
        <w:t>revealed</w:t>
      </w:r>
      <w:r w:rsidR="006C2258" w:rsidRPr="009704A4">
        <w:rPr>
          <w:rFonts w:ascii="Book Antiqua" w:hAnsi="Book Antiqua"/>
        </w:rPr>
        <w:t xml:space="preserve"> bloody ascites</w:t>
      </w:r>
      <w:r w:rsidR="00495089" w:rsidRPr="009704A4">
        <w:rPr>
          <w:rFonts w:ascii="Book Antiqua" w:hAnsi="Book Antiqua"/>
        </w:rPr>
        <w:t>, and</w:t>
      </w:r>
      <w:r w:rsidR="006C2258" w:rsidRPr="009704A4">
        <w:rPr>
          <w:rFonts w:ascii="Book Antiqua" w:hAnsi="Book Antiqua"/>
        </w:rPr>
        <w:t xml:space="preserve"> </w:t>
      </w:r>
      <w:r w:rsidR="00495089" w:rsidRPr="009704A4">
        <w:rPr>
          <w:rFonts w:ascii="Book Antiqua" w:hAnsi="Book Antiqua"/>
        </w:rPr>
        <w:t>e</w:t>
      </w:r>
      <w:r w:rsidR="00120D18" w:rsidRPr="009704A4">
        <w:rPr>
          <w:rFonts w:ascii="Book Antiqua" w:hAnsi="Book Antiqua"/>
        </w:rPr>
        <w:t>xplorati</w:t>
      </w:r>
      <w:r w:rsidR="002E569F" w:rsidRPr="009704A4">
        <w:rPr>
          <w:rFonts w:ascii="Book Antiqua" w:hAnsi="Book Antiqua"/>
        </w:rPr>
        <w:t>ve surgery</w:t>
      </w:r>
      <w:r w:rsidR="00120D18" w:rsidRPr="009704A4">
        <w:rPr>
          <w:rFonts w:ascii="Book Antiqua" w:hAnsi="Book Antiqua"/>
        </w:rPr>
        <w:t xml:space="preserve"> </w:t>
      </w:r>
      <w:r w:rsidR="00120D18" w:rsidRPr="009704A4">
        <w:rPr>
          <w:rFonts w:ascii="Book Antiqua" w:hAnsi="Book Antiqua"/>
        </w:rPr>
        <w:lastRenderedPageBreak/>
        <w:t xml:space="preserve">was performed </w:t>
      </w:r>
      <w:r w:rsidR="008B2244" w:rsidRPr="009704A4">
        <w:rPr>
          <w:rFonts w:ascii="Book Antiqua" w:hAnsi="Book Antiqua"/>
        </w:rPr>
        <w:t>2</w:t>
      </w:r>
      <w:r w:rsidR="00120D18" w:rsidRPr="009704A4">
        <w:rPr>
          <w:rFonts w:ascii="Book Antiqua" w:hAnsi="Book Antiqua"/>
        </w:rPr>
        <w:t xml:space="preserve"> d after the </w:t>
      </w:r>
      <w:r w:rsidR="002E569F" w:rsidRPr="009704A4">
        <w:rPr>
          <w:rFonts w:ascii="Book Antiqua" w:hAnsi="Book Antiqua"/>
        </w:rPr>
        <w:t xml:space="preserve">onset of </w:t>
      </w:r>
      <w:r w:rsidR="00120D18" w:rsidRPr="009704A4">
        <w:rPr>
          <w:rFonts w:ascii="Book Antiqua" w:hAnsi="Book Antiqua"/>
        </w:rPr>
        <w:t>symptom</w:t>
      </w:r>
      <w:r w:rsidR="002E569F" w:rsidRPr="009704A4">
        <w:rPr>
          <w:rFonts w:ascii="Book Antiqua" w:hAnsi="Book Antiqua"/>
        </w:rPr>
        <w:t>s</w:t>
      </w:r>
      <w:r w:rsidR="00120D18" w:rsidRPr="009704A4">
        <w:rPr>
          <w:rFonts w:ascii="Book Antiqua" w:hAnsi="Book Antiqua"/>
        </w:rPr>
        <w:t xml:space="preserve">. </w:t>
      </w:r>
      <w:r w:rsidR="002E569F" w:rsidRPr="009704A4">
        <w:rPr>
          <w:rFonts w:ascii="Book Antiqua" w:hAnsi="Book Antiqua"/>
        </w:rPr>
        <w:t xml:space="preserve">All of the </w:t>
      </w:r>
      <w:r w:rsidR="00006DC3" w:rsidRPr="009704A4">
        <w:rPr>
          <w:rFonts w:ascii="Book Antiqua" w:hAnsi="Book Antiqua"/>
        </w:rPr>
        <w:t>patients</w:t>
      </w:r>
      <w:r w:rsidR="002E569F" w:rsidRPr="009704A4">
        <w:rPr>
          <w:rFonts w:ascii="Book Antiqua" w:hAnsi="Book Antiqua"/>
        </w:rPr>
        <w:t>, except for Patient</w:t>
      </w:r>
      <w:r w:rsidR="00335624" w:rsidRPr="009704A4">
        <w:rPr>
          <w:rFonts w:ascii="Book Antiqua" w:hAnsi="Book Antiqua"/>
        </w:rPr>
        <w:t>s</w:t>
      </w:r>
      <w:r w:rsidR="00C80A11" w:rsidRPr="009704A4">
        <w:rPr>
          <w:rFonts w:ascii="Book Antiqua" w:hAnsi="Book Antiqua"/>
        </w:rPr>
        <w:t xml:space="preserve"> B and</w:t>
      </w:r>
      <w:r w:rsidR="002E569F" w:rsidRPr="009704A4">
        <w:rPr>
          <w:rFonts w:ascii="Book Antiqua" w:hAnsi="Book Antiqua"/>
        </w:rPr>
        <w:t xml:space="preserve"> C,</w:t>
      </w:r>
      <w:r w:rsidR="00006DC3" w:rsidRPr="009704A4">
        <w:rPr>
          <w:rFonts w:ascii="Book Antiqua" w:hAnsi="Book Antiqua"/>
        </w:rPr>
        <w:t xml:space="preserve"> </w:t>
      </w:r>
      <w:r w:rsidR="002E569F" w:rsidRPr="009704A4">
        <w:rPr>
          <w:rFonts w:ascii="Book Antiqua" w:hAnsi="Book Antiqua"/>
        </w:rPr>
        <w:t xml:space="preserve">underwent surgery </w:t>
      </w:r>
      <w:r w:rsidR="00006DC3" w:rsidRPr="009704A4">
        <w:rPr>
          <w:rFonts w:ascii="Book Antiqua" w:hAnsi="Book Antiqua"/>
        </w:rPr>
        <w:t>within 24</w:t>
      </w:r>
      <w:r w:rsidR="002E569F" w:rsidRPr="009704A4">
        <w:rPr>
          <w:rFonts w:ascii="Book Antiqua" w:hAnsi="Book Antiqua"/>
        </w:rPr>
        <w:t xml:space="preserve"> </w:t>
      </w:r>
      <w:r w:rsidR="00006DC3" w:rsidRPr="009704A4">
        <w:rPr>
          <w:rFonts w:ascii="Book Antiqua" w:hAnsi="Book Antiqua"/>
        </w:rPr>
        <w:t xml:space="preserve">h </w:t>
      </w:r>
      <w:r w:rsidR="002E569F" w:rsidRPr="009704A4">
        <w:rPr>
          <w:rFonts w:ascii="Book Antiqua" w:hAnsi="Book Antiqua"/>
        </w:rPr>
        <w:t xml:space="preserve">of the onset of </w:t>
      </w:r>
      <w:r w:rsidR="00006DC3" w:rsidRPr="009704A4">
        <w:rPr>
          <w:rFonts w:ascii="Book Antiqua" w:hAnsi="Book Antiqua"/>
        </w:rPr>
        <w:t>symptom</w:t>
      </w:r>
      <w:r w:rsidR="002E569F" w:rsidRPr="009704A4">
        <w:rPr>
          <w:rFonts w:ascii="Book Antiqua" w:hAnsi="Book Antiqua"/>
        </w:rPr>
        <w:t>s</w:t>
      </w:r>
      <w:r w:rsidR="00006DC3" w:rsidRPr="009704A4">
        <w:rPr>
          <w:rFonts w:ascii="Book Antiqua" w:hAnsi="Book Antiqua"/>
        </w:rPr>
        <w:t xml:space="preserve">. </w:t>
      </w:r>
      <w:r w:rsidR="002E569F" w:rsidRPr="009704A4">
        <w:rPr>
          <w:rFonts w:ascii="Book Antiqua" w:hAnsi="Book Antiqua"/>
        </w:rPr>
        <w:t>The m</w:t>
      </w:r>
      <w:r w:rsidR="00006DC3" w:rsidRPr="009704A4">
        <w:rPr>
          <w:rFonts w:ascii="Book Antiqua" w:hAnsi="Book Antiqua"/>
        </w:rPr>
        <w:t>ean age of symptom onset was 3 d (</w:t>
      </w:r>
      <w:r w:rsidR="002E569F" w:rsidRPr="009704A4">
        <w:rPr>
          <w:rFonts w:ascii="Book Antiqua" w:hAnsi="Book Antiqua"/>
        </w:rPr>
        <w:t>range</w:t>
      </w:r>
      <w:r w:rsidR="00464E36" w:rsidRPr="009704A4">
        <w:rPr>
          <w:rFonts w:ascii="Book Antiqua" w:hAnsi="Book Antiqua"/>
        </w:rPr>
        <w:t>,</w:t>
      </w:r>
      <w:r w:rsidR="002E569F" w:rsidRPr="009704A4">
        <w:rPr>
          <w:rFonts w:ascii="Book Antiqua" w:hAnsi="Book Antiqua"/>
        </w:rPr>
        <w:t xml:space="preserve"> </w:t>
      </w:r>
      <w:r w:rsidR="00006DC3" w:rsidRPr="009704A4">
        <w:rPr>
          <w:rFonts w:ascii="Book Antiqua" w:hAnsi="Book Antiqua"/>
        </w:rPr>
        <w:t>0</w:t>
      </w:r>
      <w:r w:rsidR="002E569F" w:rsidRPr="009704A4">
        <w:rPr>
          <w:rFonts w:ascii="Book Antiqua" w:hAnsi="Book Antiqua"/>
        </w:rPr>
        <w:t>–</w:t>
      </w:r>
      <w:r w:rsidR="00006DC3" w:rsidRPr="009704A4">
        <w:rPr>
          <w:rFonts w:ascii="Book Antiqua" w:hAnsi="Book Antiqua"/>
        </w:rPr>
        <w:t>5</w:t>
      </w:r>
      <w:r w:rsidR="002E569F" w:rsidRPr="009704A4">
        <w:rPr>
          <w:rFonts w:ascii="Book Antiqua" w:hAnsi="Book Antiqua"/>
        </w:rPr>
        <w:t xml:space="preserve"> </w:t>
      </w:r>
      <w:r w:rsidR="00006DC3" w:rsidRPr="009704A4">
        <w:rPr>
          <w:rFonts w:ascii="Book Antiqua" w:hAnsi="Book Antiqua"/>
        </w:rPr>
        <w:t>d). Five patients had associated anomalies</w:t>
      </w:r>
      <w:r w:rsidR="002E569F" w:rsidRPr="009704A4">
        <w:rPr>
          <w:rFonts w:ascii="Book Antiqua" w:hAnsi="Book Antiqua"/>
        </w:rPr>
        <w:t>,</w:t>
      </w:r>
      <w:r w:rsidR="00006DC3" w:rsidRPr="009704A4">
        <w:rPr>
          <w:rFonts w:ascii="Book Antiqua" w:hAnsi="Book Antiqua"/>
        </w:rPr>
        <w:t xml:space="preserve"> which </w:t>
      </w:r>
      <w:r w:rsidR="002E569F" w:rsidRPr="009704A4">
        <w:rPr>
          <w:rFonts w:ascii="Book Antiqua" w:hAnsi="Book Antiqua"/>
        </w:rPr>
        <w:t xml:space="preserve">included </w:t>
      </w:r>
      <w:r w:rsidR="00006DC3" w:rsidRPr="009704A4">
        <w:rPr>
          <w:rFonts w:ascii="Book Antiqua" w:hAnsi="Book Antiqua"/>
        </w:rPr>
        <w:t xml:space="preserve">diaphragmatic </w:t>
      </w:r>
      <w:proofErr w:type="spellStart"/>
      <w:r w:rsidR="00006DC3" w:rsidRPr="009704A4">
        <w:rPr>
          <w:rFonts w:ascii="Book Antiqua" w:hAnsi="Book Antiqua"/>
        </w:rPr>
        <w:t>eventration</w:t>
      </w:r>
      <w:proofErr w:type="spellEnd"/>
      <w:r w:rsidR="00006DC3" w:rsidRPr="009704A4">
        <w:rPr>
          <w:rFonts w:ascii="Book Antiqua" w:hAnsi="Book Antiqua"/>
        </w:rPr>
        <w:t xml:space="preserve">, congenital diaphragmatic hernia, esophageal atresia with </w:t>
      </w:r>
      <w:r w:rsidR="002E569F" w:rsidRPr="009704A4">
        <w:rPr>
          <w:rFonts w:ascii="Book Antiqua" w:hAnsi="Book Antiqua"/>
        </w:rPr>
        <w:t xml:space="preserve">a </w:t>
      </w:r>
      <w:proofErr w:type="spellStart"/>
      <w:r w:rsidR="00006DC3" w:rsidRPr="009704A4">
        <w:rPr>
          <w:rFonts w:ascii="Book Antiqua" w:hAnsi="Book Antiqua"/>
        </w:rPr>
        <w:t>trach</w:t>
      </w:r>
      <w:r w:rsidR="002E569F" w:rsidRPr="009704A4">
        <w:rPr>
          <w:rFonts w:ascii="Book Antiqua" w:hAnsi="Book Antiqua"/>
        </w:rPr>
        <w:t>e</w:t>
      </w:r>
      <w:r w:rsidR="00006DC3" w:rsidRPr="009704A4">
        <w:rPr>
          <w:rFonts w:ascii="Book Antiqua" w:hAnsi="Book Antiqua"/>
        </w:rPr>
        <w:t>oesophageal</w:t>
      </w:r>
      <w:proofErr w:type="spellEnd"/>
      <w:r w:rsidR="00006DC3" w:rsidRPr="009704A4">
        <w:rPr>
          <w:rFonts w:ascii="Book Antiqua" w:hAnsi="Book Antiqua"/>
        </w:rPr>
        <w:t xml:space="preserve"> fistula</w:t>
      </w:r>
      <w:r w:rsidR="002E569F" w:rsidRPr="009704A4">
        <w:rPr>
          <w:rFonts w:ascii="Book Antiqua" w:hAnsi="Book Antiqua"/>
        </w:rPr>
        <w:t>,</w:t>
      </w:r>
      <w:r w:rsidR="00006DC3" w:rsidRPr="009704A4">
        <w:rPr>
          <w:rFonts w:ascii="Book Antiqua" w:hAnsi="Book Antiqua"/>
        </w:rPr>
        <w:t xml:space="preserve"> and </w:t>
      </w:r>
      <w:proofErr w:type="spellStart"/>
      <w:r w:rsidR="00006DC3" w:rsidRPr="009704A4">
        <w:rPr>
          <w:rFonts w:ascii="Book Antiqua" w:hAnsi="Book Antiqua"/>
        </w:rPr>
        <w:t>antral</w:t>
      </w:r>
      <w:proofErr w:type="spellEnd"/>
      <w:r w:rsidR="00006DC3" w:rsidRPr="009704A4">
        <w:rPr>
          <w:rFonts w:ascii="Book Antiqua" w:hAnsi="Book Antiqua"/>
        </w:rPr>
        <w:t xml:space="preserve"> web.</w:t>
      </w:r>
    </w:p>
    <w:p w:rsidR="00CB4408" w:rsidRPr="009704A4" w:rsidRDefault="002E569F" w:rsidP="00A07D67">
      <w:pPr>
        <w:widowControl/>
        <w:wordWrap/>
        <w:autoSpaceDE/>
        <w:autoSpaceDN/>
        <w:spacing w:line="360" w:lineRule="auto"/>
        <w:ind w:firstLineChars="100" w:firstLine="240"/>
        <w:rPr>
          <w:rFonts w:ascii="Book Antiqua" w:hAnsi="Book Antiqua"/>
        </w:rPr>
      </w:pPr>
      <w:r w:rsidRPr="009704A4">
        <w:rPr>
          <w:rFonts w:ascii="Book Antiqua" w:hAnsi="Book Antiqua"/>
        </w:rPr>
        <w:t>The i</w:t>
      </w:r>
      <w:r w:rsidR="0094798A" w:rsidRPr="009704A4">
        <w:rPr>
          <w:rFonts w:ascii="Book Antiqua" w:hAnsi="Book Antiqua"/>
        </w:rPr>
        <w:t>ntra</w:t>
      </w:r>
      <w:r w:rsidRPr="009704A4">
        <w:rPr>
          <w:rFonts w:ascii="Book Antiqua" w:hAnsi="Book Antiqua"/>
        </w:rPr>
        <w:t>operative</w:t>
      </w:r>
      <w:r w:rsidR="0094798A" w:rsidRPr="009704A4">
        <w:rPr>
          <w:rFonts w:ascii="Book Antiqua" w:hAnsi="Book Antiqua"/>
        </w:rPr>
        <w:t xml:space="preserve"> and postoperative </w:t>
      </w:r>
      <w:r w:rsidRPr="009704A4">
        <w:rPr>
          <w:rFonts w:ascii="Book Antiqua" w:hAnsi="Book Antiqua"/>
        </w:rPr>
        <w:t xml:space="preserve">findings </w:t>
      </w:r>
      <w:r w:rsidR="0094798A" w:rsidRPr="009704A4">
        <w:rPr>
          <w:rFonts w:ascii="Book Antiqua" w:hAnsi="Book Antiqua"/>
        </w:rPr>
        <w:t xml:space="preserve">are </w:t>
      </w:r>
      <w:r w:rsidRPr="009704A4">
        <w:rPr>
          <w:rFonts w:ascii="Book Antiqua" w:hAnsi="Book Antiqua"/>
        </w:rPr>
        <w:t xml:space="preserve">summarized </w:t>
      </w:r>
      <w:r w:rsidR="0094798A" w:rsidRPr="009704A4">
        <w:rPr>
          <w:rFonts w:ascii="Book Antiqua" w:hAnsi="Book Antiqua"/>
        </w:rPr>
        <w:t xml:space="preserve">in </w:t>
      </w:r>
      <w:r w:rsidRPr="009704A4">
        <w:rPr>
          <w:rFonts w:ascii="Book Antiqua" w:hAnsi="Book Antiqua"/>
        </w:rPr>
        <w:t>T</w:t>
      </w:r>
      <w:r w:rsidR="0094798A" w:rsidRPr="009704A4">
        <w:rPr>
          <w:rFonts w:ascii="Book Antiqua" w:hAnsi="Book Antiqua"/>
        </w:rPr>
        <w:t xml:space="preserve">able </w:t>
      </w:r>
      <w:r w:rsidR="00D91C9C">
        <w:rPr>
          <w:rFonts w:ascii="Book Antiqua" w:eastAsia="宋体" w:hAnsi="Book Antiqua" w:hint="eastAsia"/>
          <w:lang w:eastAsia="zh-CN"/>
        </w:rPr>
        <w:t>3</w:t>
      </w:r>
      <w:r w:rsidR="0094798A" w:rsidRPr="009704A4">
        <w:rPr>
          <w:rFonts w:ascii="Book Antiqua" w:hAnsi="Book Antiqua"/>
        </w:rPr>
        <w:t xml:space="preserve">. </w:t>
      </w:r>
      <w:r w:rsidRPr="009704A4">
        <w:rPr>
          <w:rFonts w:ascii="Book Antiqua" w:hAnsi="Book Antiqua"/>
        </w:rPr>
        <w:t>The m</w:t>
      </w:r>
      <w:r w:rsidR="0047140A" w:rsidRPr="009704A4">
        <w:rPr>
          <w:rFonts w:ascii="Book Antiqua" w:hAnsi="Book Antiqua"/>
        </w:rPr>
        <w:t xml:space="preserve">ean size of </w:t>
      </w:r>
      <w:r w:rsidRPr="009704A4">
        <w:rPr>
          <w:rFonts w:ascii="Book Antiqua" w:hAnsi="Book Antiqua"/>
        </w:rPr>
        <w:t xml:space="preserve">the </w:t>
      </w:r>
      <w:r w:rsidR="0047140A" w:rsidRPr="009704A4">
        <w:rPr>
          <w:rFonts w:ascii="Book Antiqua" w:hAnsi="Book Antiqua"/>
        </w:rPr>
        <w:t>perforation was 4.5</w:t>
      </w:r>
      <w:r w:rsidRPr="009704A4">
        <w:rPr>
          <w:rFonts w:ascii="Book Antiqua" w:hAnsi="Book Antiqua"/>
        </w:rPr>
        <w:t xml:space="preserve"> </w:t>
      </w:r>
      <w:r w:rsidR="0047140A" w:rsidRPr="009704A4">
        <w:rPr>
          <w:rFonts w:ascii="Book Antiqua" w:hAnsi="Book Antiqua"/>
        </w:rPr>
        <w:t>cm (0.5</w:t>
      </w:r>
      <w:r w:rsidRPr="009704A4">
        <w:rPr>
          <w:rFonts w:ascii="Book Antiqua" w:hAnsi="Book Antiqua"/>
        </w:rPr>
        <w:t>–</w:t>
      </w:r>
      <w:r w:rsidR="0047140A" w:rsidRPr="009704A4">
        <w:rPr>
          <w:rFonts w:ascii="Book Antiqua" w:hAnsi="Book Antiqua"/>
        </w:rPr>
        <w:t>10</w:t>
      </w:r>
      <w:r w:rsidRPr="009704A4">
        <w:rPr>
          <w:rFonts w:ascii="Book Antiqua" w:hAnsi="Book Antiqua"/>
        </w:rPr>
        <w:t xml:space="preserve"> </w:t>
      </w:r>
      <w:r w:rsidR="0047140A" w:rsidRPr="009704A4">
        <w:rPr>
          <w:rFonts w:ascii="Book Antiqua" w:hAnsi="Book Antiqua"/>
        </w:rPr>
        <w:t xml:space="preserve">cm). </w:t>
      </w:r>
      <w:r w:rsidRPr="009704A4">
        <w:rPr>
          <w:rFonts w:ascii="Book Antiqua" w:hAnsi="Book Antiqua"/>
        </w:rPr>
        <w:t>The b</w:t>
      </w:r>
      <w:r w:rsidR="00AD6FD8" w:rsidRPr="009704A4">
        <w:rPr>
          <w:rFonts w:ascii="Book Antiqua" w:hAnsi="Book Antiqua"/>
        </w:rPr>
        <w:t>ody (</w:t>
      </w:r>
      <w:r w:rsidR="00AD6FD8" w:rsidRPr="009704A4">
        <w:rPr>
          <w:rFonts w:ascii="Book Antiqua" w:hAnsi="Book Antiqua"/>
          <w:i/>
        </w:rPr>
        <w:t>n</w:t>
      </w:r>
      <w:r w:rsidRPr="009704A4">
        <w:rPr>
          <w:rFonts w:ascii="Book Antiqua" w:hAnsi="Book Antiqua"/>
        </w:rPr>
        <w:t xml:space="preserve"> </w:t>
      </w:r>
      <w:r w:rsidR="00AD6FD8" w:rsidRPr="009704A4">
        <w:rPr>
          <w:rFonts w:ascii="Book Antiqua" w:hAnsi="Book Antiqua"/>
        </w:rPr>
        <w:t>=</w:t>
      </w:r>
      <w:r w:rsidRPr="009704A4">
        <w:rPr>
          <w:rFonts w:ascii="Book Antiqua" w:hAnsi="Book Antiqua"/>
        </w:rPr>
        <w:t xml:space="preserve"> </w:t>
      </w:r>
      <w:r w:rsidR="00AD6FD8" w:rsidRPr="009704A4">
        <w:rPr>
          <w:rFonts w:ascii="Book Antiqua" w:hAnsi="Book Antiqua"/>
        </w:rPr>
        <w:t xml:space="preserve">5, 55.5%) of the stomach was the most </w:t>
      </w:r>
      <w:r w:rsidR="00464E36" w:rsidRPr="009704A4">
        <w:rPr>
          <w:rFonts w:ascii="Book Antiqua" w:hAnsi="Book Antiqua"/>
        </w:rPr>
        <w:t xml:space="preserve">common site of </w:t>
      </w:r>
      <w:r w:rsidR="00AD6FD8" w:rsidRPr="009704A4">
        <w:rPr>
          <w:rFonts w:ascii="Book Antiqua" w:hAnsi="Book Antiqua"/>
        </w:rPr>
        <w:t>perforat</w:t>
      </w:r>
      <w:r w:rsidR="00464E36" w:rsidRPr="009704A4">
        <w:rPr>
          <w:rFonts w:ascii="Book Antiqua" w:hAnsi="Book Antiqua"/>
        </w:rPr>
        <w:t>ion</w:t>
      </w:r>
      <w:r w:rsidR="00AD6FD8" w:rsidRPr="009704A4">
        <w:rPr>
          <w:rFonts w:ascii="Book Antiqua" w:hAnsi="Book Antiqua"/>
        </w:rPr>
        <w:t>.</w:t>
      </w:r>
      <w:r w:rsidR="00A31E17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 xml:space="preserve">The perforation was located in the </w:t>
      </w:r>
      <w:r w:rsidR="00AD6FD8" w:rsidRPr="009704A4">
        <w:rPr>
          <w:rFonts w:ascii="Book Antiqua" w:hAnsi="Book Antiqua"/>
        </w:rPr>
        <w:t xml:space="preserve">greater curvature </w:t>
      </w:r>
      <w:r w:rsidRPr="009704A4">
        <w:rPr>
          <w:rFonts w:ascii="Book Antiqua" w:hAnsi="Book Antiqua"/>
        </w:rPr>
        <w:t xml:space="preserve">in four patients </w:t>
      </w:r>
      <w:r w:rsidR="00AD6FD8" w:rsidRPr="009704A4">
        <w:rPr>
          <w:rFonts w:ascii="Book Antiqua" w:hAnsi="Book Antiqua"/>
        </w:rPr>
        <w:t xml:space="preserve">and </w:t>
      </w:r>
      <w:r w:rsidRPr="009704A4">
        <w:rPr>
          <w:rFonts w:ascii="Book Antiqua" w:hAnsi="Book Antiqua"/>
        </w:rPr>
        <w:t xml:space="preserve">in the </w:t>
      </w:r>
      <w:r w:rsidR="00AD6FD8" w:rsidRPr="009704A4">
        <w:rPr>
          <w:rFonts w:ascii="Book Antiqua" w:hAnsi="Book Antiqua"/>
        </w:rPr>
        <w:t xml:space="preserve">lesser curvature </w:t>
      </w:r>
      <w:r w:rsidRPr="009704A4">
        <w:rPr>
          <w:rFonts w:ascii="Book Antiqua" w:hAnsi="Book Antiqua"/>
        </w:rPr>
        <w:t>in three patients</w:t>
      </w:r>
      <w:r w:rsidR="00AD6FD8" w:rsidRPr="009704A4">
        <w:rPr>
          <w:rFonts w:ascii="Book Antiqua" w:hAnsi="Book Antiqua"/>
        </w:rPr>
        <w:t xml:space="preserve">. Primary repair was performed in six </w:t>
      </w:r>
      <w:r w:rsidRPr="009704A4">
        <w:rPr>
          <w:rFonts w:ascii="Book Antiqua" w:hAnsi="Book Antiqua"/>
        </w:rPr>
        <w:t xml:space="preserve">patients, while </w:t>
      </w:r>
      <w:r w:rsidR="008C346B" w:rsidRPr="009704A4">
        <w:rPr>
          <w:rFonts w:ascii="Book Antiqua" w:hAnsi="Book Antiqua"/>
        </w:rPr>
        <w:t>r</w:t>
      </w:r>
      <w:r w:rsidR="00AD6FD8" w:rsidRPr="009704A4">
        <w:rPr>
          <w:rFonts w:ascii="Book Antiqua" w:hAnsi="Book Antiqua"/>
        </w:rPr>
        <w:t xml:space="preserve">esection and </w:t>
      </w:r>
      <w:r w:rsidR="008C346B" w:rsidRPr="009704A4">
        <w:rPr>
          <w:rFonts w:ascii="Book Antiqua" w:hAnsi="Book Antiqua"/>
        </w:rPr>
        <w:t>a</w:t>
      </w:r>
      <w:r w:rsidR="00AD6FD8" w:rsidRPr="009704A4">
        <w:rPr>
          <w:rFonts w:ascii="Book Antiqua" w:hAnsi="Book Antiqua"/>
        </w:rPr>
        <w:t xml:space="preserve">nastomosis </w:t>
      </w:r>
      <w:r w:rsidR="008C346B" w:rsidRPr="009704A4">
        <w:rPr>
          <w:rFonts w:ascii="Book Antiqua" w:hAnsi="Book Antiqua"/>
        </w:rPr>
        <w:t>was performed in three</w:t>
      </w:r>
      <w:r w:rsidRPr="009704A4">
        <w:rPr>
          <w:rFonts w:ascii="Book Antiqua" w:hAnsi="Book Antiqua"/>
        </w:rPr>
        <w:t xml:space="preserve"> patients</w:t>
      </w:r>
      <w:r w:rsidR="00AD6FD8" w:rsidRPr="009704A4">
        <w:rPr>
          <w:rFonts w:ascii="Book Antiqua" w:hAnsi="Book Antiqua"/>
        </w:rPr>
        <w:t xml:space="preserve">. </w:t>
      </w:r>
      <w:r w:rsidR="0042407E" w:rsidRPr="009704A4">
        <w:rPr>
          <w:rFonts w:ascii="Book Antiqua" w:hAnsi="Book Antiqua"/>
        </w:rPr>
        <w:t>P</w:t>
      </w:r>
      <w:r w:rsidR="0088052B" w:rsidRPr="009704A4">
        <w:rPr>
          <w:rFonts w:ascii="Book Antiqua" w:hAnsi="Book Antiqua"/>
        </w:rPr>
        <w:t>ostoperative compli</w:t>
      </w:r>
      <w:r w:rsidR="00871C38" w:rsidRPr="009704A4">
        <w:rPr>
          <w:rFonts w:ascii="Book Antiqua" w:hAnsi="Book Antiqua"/>
        </w:rPr>
        <w:t>cation</w:t>
      </w:r>
      <w:r w:rsidRPr="009704A4">
        <w:rPr>
          <w:rFonts w:ascii="Book Antiqua" w:hAnsi="Book Antiqua"/>
        </w:rPr>
        <w:t>s</w:t>
      </w:r>
      <w:r w:rsidR="00871C38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 xml:space="preserve">occurred </w:t>
      </w:r>
      <w:r w:rsidR="00871C38" w:rsidRPr="009704A4">
        <w:rPr>
          <w:rFonts w:ascii="Book Antiqua" w:hAnsi="Book Antiqua"/>
        </w:rPr>
        <w:t xml:space="preserve">in </w:t>
      </w:r>
      <w:r w:rsidR="00A81C85" w:rsidRPr="009704A4">
        <w:rPr>
          <w:rFonts w:ascii="Book Antiqua" w:hAnsi="Book Antiqua"/>
        </w:rPr>
        <w:t>five</w:t>
      </w:r>
      <w:r w:rsidRPr="009704A4">
        <w:rPr>
          <w:rFonts w:ascii="Book Antiqua" w:hAnsi="Book Antiqua"/>
        </w:rPr>
        <w:t xml:space="preserve"> patients </w:t>
      </w:r>
      <w:r w:rsidR="0088052B" w:rsidRPr="009704A4">
        <w:rPr>
          <w:rFonts w:ascii="Book Antiqua" w:hAnsi="Book Antiqua"/>
        </w:rPr>
        <w:t>(</w:t>
      </w:r>
      <w:r w:rsidR="00871C38" w:rsidRPr="009704A4">
        <w:rPr>
          <w:rFonts w:ascii="Book Antiqua" w:hAnsi="Book Antiqua"/>
        </w:rPr>
        <w:t>55.6</w:t>
      </w:r>
      <w:r w:rsidR="0088052B" w:rsidRPr="009704A4">
        <w:rPr>
          <w:rFonts w:ascii="Book Antiqua" w:hAnsi="Book Antiqua"/>
        </w:rPr>
        <w:t>%)</w:t>
      </w:r>
      <w:r w:rsidR="00871C38" w:rsidRPr="009704A4">
        <w:rPr>
          <w:rFonts w:ascii="Book Antiqua" w:hAnsi="Book Antiqua"/>
        </w:rPr>
        <w:t xml:space="preserve">, </w:t>
      </w:r>
      <w:r w:rsidRPr="009704A4">
        <w:rPr>
          <w:rFonts w:ascii="Book Antiqua" w:hAnsi="Book Antiqua"/>
        </w:rPr>
        <w:t>which included</w:t>
      </w:r>
      <w:r w:rsidR="00871C38" w:rsidRPr="009704A4">
        <w:rPr>
          <w:rFonts w:ascii="Book Antiqua" w:hAnsi="Book Antiqua"/>
        </w:rPr>
        <w:t xml:space="preserve"> wound problems</w:t>
      </w:r>
      <w:r w:rsidRPr="009704A4">
        <w:rPr>
          <w:rFonts w:ascii="Book Antiqua" w:hAnsi="Book Antiqua"/>
        </w:rPr>
        <w:t xml:space="preserve"> in two patients</w:t>
      </w:r>
      <w:r w:rsidR="00871C38" w:rsidRPr="009704A4">
        <w:rPr>
          <w:rFonts w:ascii="Book Antiqua" w:hAnsi="Book Antiqua"/>
        </w:rPr>
        <w:t xml:space="preserve"> and recurre</w:t>
      </w:r>
      <w:r w:rsidRPr="009704A4">
        <w:rPr>
          <w:rFonts w:ascii="Book Antiqua" w:hAnsi="Book Antiqua"/>
        </w:rPr>
        <w:t>nce in one patient</w:t>
      </w:r>
      <w:r w:rsidR="00871C38" w:rsidRPr="009704A4">
        <w:rPr>
          <w:rFonts w:ascii="Book Antiqua" w:hAnsi="Book Antiqua"/>
        </w:rPr>
        <w:t xml:space="preserve">. </w:t>
      </w:r>
      <w:r w:rsidRPr="009704A4">
        <w:rPr>
          <w:rFonts w:ascii="Book Antiqua" w:hAnsi="Book Antiqua"/>
        </w:rPr>
        <w:t>The o</w:t>
      </w:r>
      <w:r w:rsidR="00871C38" w:rsidRPr="009704A4">
        <w:rPr>
          <w:rFonts w:ascii="Book Antiqua" w:hAnsi="Book Antiqua"/>
        </w:rPr>
        <w:t xml:space="preserve">ther four patients </w:t>
      </w:r>
      <w:r w:rsidRPr="009704A4">
        <w:rPr>
          <w:rFonts w:ascii="Book Antiqua" w:hAnsi="Book Antiqua"/>
        </w:rPr>
        <w:t xml:space="preserve">were </w:t>
      </w:r>
      <w:r w:rsidR="00871C38" w:rsidRPr="009704A4">
        <w:rPr>
          <w:rFonts w:ascii="Book Antiqua" w:hAnsi="Book Antiqua"/>
        </w:rPr>
        <w:t>discharged without any complications.</w:t>
      </w:r>
    </w:p>
    <w:p w:rsidR="00750B24" w:rsidRPr="009704A4" w:rsidRDefault="002E569F" w:rsidP="00A07D67">
      <w:pPr>
        <w:widowControl/>
        <w:wordWrap/>
        <w:autoSpaceDE/>
        <w:autoSpaceDN/>
        <w:spacing w:line="360" w:lineRule="auto"/>
        <w:ind w:firstLineChars="100" w:firstLine="240"/>
        <w:rPr>
          <w:rFonts w:ascii="Book Antiqua" w:hAnsi="Book Antiqua"/>
        </w:rPr>
      </w:pPr>
      <w:r w:rsidRPr="009704A4">
        <w:rPr>
          <w:rFonts w:ascii="Book Antiqua" w:hAnsi="Book Antiqua"/>
        </w:rPr>
        <w:t>P</w:t>
      </w:r>
      <w:r w:rsidR="00750B24" w:rsidRPr="009704A4">
        <w:rPr>
          <w:rFonts w:ascii="Book Antiqua" w:hAnsi="Book Antiqua"/>
        </w:rPr>
        <w:t>atient H</w:t>
      </w:r>
      <w:r w:rsidRPr="009704A4">
        <w:rPr>
          <w:rFonts w:ascii="Book Antiqua" w:hAnsi="Book Antiqua"/>
        </w:rPr>
        <w:t>, who had recurrence,</w:t>
      </w:r>
      <w:r w:rsidR="00750B24" w:rsidRPr="009704A4">
        <w:rPr>
          <w:rFonts w:ascii="Book Antiqua" w:hAnsi="Book Antiqua"/>
        </w:rPr>
        <w:t xml:space="preserve"> was </w:t>
      </w:r>
      <w:r w:rsidRPr="009704A4">
        <w:rPr>
          <w:rFonts w:ascii="Book Antiqua" w:hAnsi="Book Antiqua"/>
        </w:rPr>
        <w:t xml:space="preserve">male and was born at a gestational age of </w:t>
      </w:r>
      <w:r w:rsidR="00750B24" w:rsidRPr="009704A4">
        <w:rPr>
          <w:rFonts w:ascii="Book Antiqua" w:hAnsi="Book Antiqua"/>
        </w:rPr>
        <w:t>24 weeks</w:t>
      </w:r>
      <w:r w:rsidRPr="009704A4">
        <w:rPr>
          <w:rFonts w:ascii="Book Antiqua" w:hAnsi="Book Antiqua"/>
        </w:rPr>
        <w:t xml:space="preserve"> with a birth weight of</w:t>
      </w:r>
      <w:r w:rsidR="00750B24" w:rsidRPr="009704A4">
        <w:rPr>
          <w:rFonts w:ascii="Book Antiqua" w:hAnsi="Book Antiqua"/>
        </w:rPr>
        <w:t xml:space="preserve"> 730</w:t>
      </w:r>
      <w:r w:rsidRPr="009704A4">
        <w:rPr>
          <w:rFonts w:ascii="Book Antiqua" w:hAnsi="Book Antiqua"/>
        </w:rPr>
        <w:t xml:space="preserve"> </w:t>
      </w:r>
      <w:r w:rsidR="00750B24" w:rsidRPr="009704A4">
        <w:rPr>
          <w:rFonts w:ascii="Book Antiqua" w:hAnsi="Book Antiqua"/>
        </w:rPr>
        <w:t>g</w:t>
      </w:r>
      <w:r w:rsidRPr="009704A4">
        <w:rPr>
          <w:rFonts w:ascii="Book Antiqua" w:hAnsi="Book Antiqua"/>
        </w:rPr>
        <w:t>.</w:t>
      </w:r>
      <w:r w:rsidR="00750B24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 xml:space="preserve">He </w:t>
      </w:r>
      <w:r w:rsidR="00750B24" w:rsidRPr="009704A4">
        <w:rPr>
          <w:rFonts w:ascii="Book Antiqua" w:hAnsi="Book Antiqua"/>
        </w:rPr>
        <w:t xml:space="preserve">presented with </w:t>
      </w:r>
      <w:proofErr w:type="spellStart"/>
      <w:r w:rsidR="00750B24" w:rsidRPr="009704A4">
        <w:rPr>
          <w:rFonts w:ascii="Book Antiqua" w:hAnsi="Book Antiqua"/>
        </w:rPr>
        <w:t>pneumoperiton</w:t>
      </w:r>
      <w:r w:rsidRPr="009704A4">
        <w:rPr>
          <w:rFonts w:ascii="Book Antiqua" w:hAnsi="Book Antiqua"/>
        </w:rPr>
        <w:t>e</w:t>
      </w:r>
      <w:r w:rsidR="00750B24" w:rsidRPr="009704A4">
        <w:rPr>
          <w:rFonts w:ascii="Book Antiqua" w:hAnsi="Book Antiqua"/>
        </w:rPr>
        <w:t>um</w:t>
      </w:r>
      <w:proofErr w:type="spellEnd"/>
      <w:r w:rsidR="00750B24" w:rsidRPr="009704A4">
        <w:rPr>
          <w:rFonts w:ascii="Book Antiqua" w:hAnsi="Book Antiqua"/>
        </w:rPr>
        <w:t xml:space="preserve"> on </w:t>
      </w:r>
      <w:proofErr w:type="spellStart"/>
      <w:r w:rsidR="00750B24" w:rsidRPr="009704A4">
        <w:rPr>
          <w:rFonts w:ascii="Book Antiqua" w:hAnsi="Book Antiqua"/>
        </w:rPr>
        <w:t>infantogram</w:t>
      </w:r>
      <w:proofErr w:type="spellEnd"/>
      <w:r w:rsidR="00750B24" w:rsidRPr="009704A4">
        <w:rPr>
          <w:rFonts w:ascii="Book Antiqua" w:hAnsi="Book Antiqua"/>
        </w:rPr>
        <w:t xml:space="preserve"> </w:t>
      </w:r>
      <w:r w:rsidR="00AB5B13" w:rsidRPr="009704A4">
        <w:rPr>
          <w:rFonts w:ascii="Book Antiqua" w:hAnsi="Book Antiqua"/>
        </w:rPr>
        <w:t xml:space="preserve">and </w:t>
      </w:r>
      <w:r w:rsidRPr="009704A4">
        <w:rPr>
          <w:rFonts w:ascii="Book Antiqua" w:hAnsi="Book Antiqua"/>
        </w:rPr>
        <w:t xml:space="preserve">underwent surgery at </w:t>
      </w:r>
      <w:r w:rsidR="00750B24" w:rsidRPr="009704A4">
        <w:rPr>
          <w:rFonts w:ascii="Book Antiqua" w:hAnsi="Book Antiqua"/>
        </w:rPr>
        <w:t>5</w:t>
      </w:r>
      <w:r w:rsidRPr="009704A4">
        <w:rPr>
          <w:rFonts w:ascii="Book Antiqua" w:hAnsi="Book Antiqua"/>
        </w:rPr>
        <w:t xml:space="preserve"> d old</w:t>
      </w:r>
      <w:r w:rsidR="00750B24" w:rsidRPr="009704A4">
        <w:rPr>
          <w:rFonts w:ascii="Book Antiqua" w:hAnsi="Book Antiqua"/>
        </w:rPr>
        <w:t xml:space="preserve">. </w:t>
      </w:r>
      <w:r w:rsidRPr="009704A4">
        <w:rPr>
          <w:rFonts w:ascii="Book Antiqua" w:hAnsi="Book Antiqua"/>
        </w:rPr>
        <w:t xml:space="preserve">A </w:t>
      </w:r>
      <w:r w:rsidR="00750B24" w:rsidRPr="009704A4">
        <w:rPr>
          <w:rFonts w:ascii="Book Antiqua" w:hAnsi="Book Antiqua"/>
        </w:rPr>
        <w:t>5</w:t>
      </w:r>
      <w:r w:rsidRPr="009704A4">
        <w:rPr>
          <w:rFonts w:ascii="Book Antiqua" w:hAnsi="Book Antiqua"/>
        </w:rPr>
        <w:t xml:space="preserve"> </w:t>
      </w:r>
      <w:r w:rsidR="00750B24" w:rsidRPr="009704A4">
        <w:rPr>
          <w:rFonts w:ascii="Book Antiqua" w:hAnsi="Book Antiqua"/>
        </w:rPr>
        <w:t>cm</w:t>
      </w:r>
      <w:r w:rsidRPr="009704A4">
        <w:rPr>
          <w:rFonts w:ascii="Book Antiqua" w:hAnsi="Book Antiqua"/>
        </w:rPr>
        <w:t xml:space="preserve"> long </w:t>
      </w:r>
      <w:r w:rsidR="00750B24" w:rsidRPr="009704A4">
        <w:rPr>
          <w:rFonts w:ascii="Book Antiqua" w:hAnsi="Book Antiqua"/>
        </w:rPr>
        <w:t xml:space="preserve">laceration on </w:t>
      </w:r>
      <w:r w:rsidRPr="009704A4">
        <w:rPr>
          <w:rFonts w:ascii="Book Antiqua" w:hAnsi="Book Antiqua"/>
        </w:rPr>
        <w:t xml:space="preserve">the </w:t>
      </w:r>
      <w:r w:rsidR="00750B24" w:rsidRPr="009704A4">
        <w:rPr>
          <w:rFonts w:ascii="Book Antiqua" w:hAnsi="Book Antiqua"/>
        </w:rPr>
        <w:t xml:space="preserve">lesser curvature and pyloric thickening were </w:t>
      </w:r>
      <w:r w:rsidRPr="009704A4">
        <w:rPr>
          <w:rFonts w:ascii="Book Antiqua" w:hAnsi="Book Antiqua"/>
        </w:rPr>
        <w:t>found during explorative surgery</w:t>
      </w:r>
      <w:r w:rsidR="00C0449E" w:rsidRPr="009704A4">
        <w:rPr>
          <w:rFonts w:ascii="Book Antiqua" w:hAnsi="Book Antiqua"/>
        </w:rPr>
        <w:t>. Therefore,</w:t>
      </w:r>
      <w:r w:rsidR="00857161" w:rsidRPr="009704A4">
        <w:rPr>
          <w:rFonts w:ascii="Book Antiqua" w:hAnsi="Book Antiqua"/>
        </w:rPr>
        <w:t xml:space="preserve"> </w:t>
      </w:r>
      <w:r w:rsidR="00C0449E" w:rsidRPr="009704A4">
        <w:rPr>
          <w:rFonts w:ascii="Book Antiqua" w:hAnsi="Book Antiqua"/>
        </w:rPr>
        <w:t>p</w:t>
      </w:r>
      <w:r w:rsidR="00750B24" w:rsidRPr="009704A4">
        <w:rPr>
          <w:rFonts w:ascii="Book Antiqua" w:hAnsi="Book Antiqua"/>
        </w:rPr>
        <w:t xml:space="preserve">rimary repair was done. </w:t>
      </w:r>
      <w:r w:rsidR="00CB4408" w:rsidRPr="009704A4">
        <w:rPr>
          <w:rFonts w:ascii="Book Antiqua" w:hAnsi="Book Antiqua"/>
        </w:rPr>
        <w:t>However</w:t>
      </w:r>
      <w:r w:rsidR="00750B24" w:rsidRPr="009704A4">
        <w:rPr>
          <w:rFonts w:ascii="Book Antiqua" w:hAnsi="Book Antiqua"/>
        </w:rPr>
        <w:t xml:space="preserve">, the </w:t>
      </w:r>
      <w:r w:rsidR="00CB4408" w:rsidRPr="009704A4">
        <w:rPr>
          <w:rFonts w:ascii="Book Antiqua" w:hAnsi="Book Antiqua"/>
        </w:rPr>
        <w:t xml:space="preserve">postoperative </w:t>
      </w:r>
      <w:r w:rsidR="00750B24" w:rsidRPr="009704A4">
        <w:rPr>
          <w:rFonts w:ascii="Book Antiqua" w:hAnsi="Book Antiqua"/>
        </w:rPr>
        <w:t xml:space="preserve">infantogram and sonogram </w:t>
      </w:r>
      <w:r w:rsidR="00CB4408" w:rsidRPr="009704A4">
        <w:rPr>
          <w:rFonts w:ascii="Book Antiqua" w:hAnsi="Book Antiqua"/>
        </w:rPr>
        <w:t>revealed an increase in free air</w:t>
      </w:r>
      <w:r w:rsidR="00750B24" w:rsidRPr="009704A4">
        <w:rPr>
          <w:rFonts w:ascii="Book Antiqua" w:hAnsi="Book Antiqua"/>
        </w:rPr>
        <w:t xml:space="preserve">. </w:t>
      </w:r>
      <w:r w:rsidR="00CB4408" w:rsidRPr="009704A4">
        <w:rPr>
          <w:rFonts w:ascii="Book Antiqua" w:hAnsi="Book Antiqua"/>
        </w:rPr>
        <w:t>S</w:t>
      </w:r>
      <w:r w:rsidR="00750B24" w:rsidRPr="009704A4">
        <w:rPr>
          <w:rFonts w:ascii="Book Antiqua" w:hAnsi="Book Antiqua"/>
        </w:rPr>
        <w:t>mall bowel series</w:t>
      </w:r>
      <w:r w:rsidR="00CB4408" w:rsidRPr="009704A4">
        <w:rPr>
          <w:rFonts w:ascii="Book Antiqua" w:hAnsi="Book Antiqua"/>
        </w:rPr>
        <w:t xml:space="preserve"> suggested </w:t>
      </w:r>
      <w:r w:rsidR="00942130" w:rsidRPr="009704A4">
        <w:rPr>
          <w:rFonts w:ascii="Book Antiqua" w:hAnsi="Book Antiqua"/>
        </w:rPr>
        <w:t xml:space="preserve">obstruction of </w:t>
      </w:r>
      <w:r w:rsidR="00CB4408" w:rsidRPr="009704A4">
        <w:rPr>
          <w:rFonts w:ascii="Book Antiqua" w:hAnsi="Book Antiqua"/>
        </w:rPr>
        <w:t xml:space="preserve">the </w:t>
      </w:r>
      <w:r w:rsidR="00750B24" w:rsidRPr="009704A4">
        <w:rPr>
          <w:rFonts w:ascii="Book Antiqua" w:hAnsi="Book Antiqua"/>
        </w:rPr>
        <w:t xml:space="preserve">gastric outlet. </w:t>
      </w:r>
      <w:r w:rsidR="00CB4408" w:rsidRPr="009704A4">
        <w:rPr>
          <w:rFonts w:ascii="Book Antiqua" w:hAnsi="Book Antiqua"/>
        </w:rPr>
        <w:t xml:space="preserve">Three </w:t>
      </w:r>
      <w:r w:rsidR="00750B24" w:rsidRPr="009704A4">
        <w:rPr>
          <w:rFonts w:ascii="Book Antiqua" w:hAnsi="Book Antiqua"/>
        </w:rPr>
        <w:t xml:space="preserve">days after initial surgery, </w:t>
      </w:r>
      <w:r w:rsidR="00AB5B13" w:rsidRPr="009704A4">
        <w:rPr>
          <w:rFonts w:ascii="Book Antiqua" w:hAnsi="Book Antiqua"/>
        </w:rPr>
        <w:t>t</w:t>
      </w:r>
      <w:r w:rsidR="00750B24" w:rsidRPr="009704A4">
        <w:rPr>
          <w:rFonts w:ascii="Book Antiqua" w:hAnsi="Book Antiqua"/>
        </w:rPr>
        <w:t xml:space="preserve">he </w:t>
      </w:r>
      <w:r w:rsidR="00AB5B13" w:rsidRPr="009704A4">
        <w:rPr>
          <w:rFonts w:ascii="Book Antiqua" w:hAnsi="Book Antiqua"/>
        </w:rPr>
        <w:t xml:space="preserve">patient </w:t>
      </w:r>
      <w:r w:rsidR="00CB4408" w:rsidRPr="009704A4">
        <w:rPr>
          <w:rFonts w:ascii="Book Antiqua" w:hAnsi="Book Antiqua"/>
        </w:rPr>
        <w:t xml:space="preserve">underwent a second </w:t>
      </w:r>
      <w:r w:rsidR="00750B24" w:rsidRPr="009704A4">
        <w:rPr>
          <w:rFonts w:ascii="Book Antiqua" w:hAnsi="Book Antiqua"/>
        </w:rPr>
        <w:t xml:space="preserve">operation </w:t>
      </w:r>
      <w:r w:rsidR="00942130" w:rsidRPr="009704A4">
        <w:rPr>
          <w:rFonts w:ascii="Book Antiqua" w:hAnsi="Book Antiqua"/>
        </w:rPr>
        <w:t xml:space="preserve">that revealed </w:t>
      </w:r>
      <w:r w:rsidR="00750B24" w:rsidRPr="009704A4">
        <w:rPr>
          <w:rFonts w:ascii="Book Antiqua" w:hAnsi="Book Antiqua"/>
        </w:rPr>
        <w:t xml:space="preserve">another perforation </w:t>
      </w:r>
      <w:r w:rsidR="00CB4408" w:rsidRPr="009704A4">
        <w:rPr>
          <w:rFonts w:ascii="Book Antiqua" w:hAnsi="Book Antiqua"/>
        </w:rPr>
        <w:t xml:space="preserve">of the </w:t>
      </w:r>
      <w:r w:rsidR="00750B24" w:rsidRPr="009704A4">
        <w:rPr>
          <w:rFonts w:ascii="Book Antiqua" w:hAnsi="Book Antiqua"/>
        </w:rPr>
        <w:t xml:space="preserve">upper body of </w:t>
      </w:r>
      <w:r w:rsidR="004403A9" w:rsidRPr="009704A4">
        <w:rPr>
          <w:rFonts w:ascii="Book Antiqua" w:hAnsi="Book Antiqua"/>
        </w:rPr>
        <w:t xml:space="preserve">the </w:t>
      </w:r>
      <w:r w:rsidR="00750B24" w:rsidRPr="009704A4">
        <w:rPr>
          <w:rFonts w:ascii="Book Antiqua" w:hAnsi="Book Antiqua"/>
        </w:rPr>
        <w:t xml:space="preserve">anterior wall and </w:t>
      </w:r>
      <w:proofErr w:type="spellStart"/>
      <w:r w:rsidR="00750B24" w:rsidRPr="009704A4">
        <w:rPr>
          <w:rFonts w:ascii="Book Antiqua" w:hAnsi="Book Antiqua"/>
        </w:rPr>
        <w:t>prepyloric</w:t>
      </w:r>
      <w:proofErr w:type="spellEnd"/>
      <w:r w:rsidR="00750B24" w:rsidRPr="009704A4">
        <w:rPr>
          <w:rFonts w:ascii="Book Antiqua" w:hAnsi="Book Antiqua"/>
        </w:rPr>
        <w:t xml:space="preserve"> </w:t>
      </w:r>
      <w:proofErr w:type="spellStart"/>
      <w:r w:rsidR="00750B24" w:rsidRPr="009704A4">
        <w:rPr>
          <w:rFonts w:ascii="Book Antiqua" w:hAnsi="Book Antiqua"/>
        </w:rPr>
        <w:t>antral</w:t>
      </w:r>
      <w:proofErr w:type="spellEnd"/>
      <w:r w:rsidR="00750B24" w:rsidRPr="009704A4">
        <w:rPr>
          <w:rFonts w:ascii="Book Antiqua" w:hAnsi="Book Antiqua"/>
        </w:rPr>
        <w:t xml:space="preserve"> web</w:t>
      </w:r>
      <w:r w:rsidR="00CB4408" w:rsidRPr="009704A4">
        <w:rPr>
          <w:rFonts w:ascii="Book Antiqua" w:hAnsi="Book Antiqua"/>
        </w:rPr>
        <w:t>.</w:t>
      </w:r>
      <w:r w:rsidR="00857161" w:rsidRPr="009704A4">
        <w:rPr>
          <w:rFonts w:ascii="Book Antiqua" w:hAnsi="Book Antiqua"/>
        </w:rPr>
        <w:t xml:space="preserve"> </w:t>
      </w:r>
      <w:r w:rsidR="00750B24" w:rsidRPr="009704A4">
        <w:rPr>
          <w:rFonts w:ascii="Book Antiqua" w:hAnsi="Book Antiqua"/>
        </w:rPr>
        <w:t xml:space="preserve">Primary repair and </w:t>
      </w:r>
      <w:proofErr w:type="spellStart"/>
      <w:r w:rsidR="00750B24" w:rsidRPr="009704A4">
        <w:rPr>
          <w:rFonts w:ascii="Book Antiqua" w:hAnsi="Book Antiqua"/>
        </w:rPr>
        <w:t>Heineke</w:t>
      </w:r>
      <w:proofErr w:type="spellEnd"/>
      <w:r w:rsidR="00CB4408" w:rsidRPr="009704A4">
        <w:rPr>
          <w:rFonts w:ascii="Book Antiqua" w:hAnsi="Book Antiqua"/>
        </w:rPr>
        <w:t>–</w:t>
      </w:r>
      <w:proofErr w:type="spellStart"/>
      <w:r w:rsidR="00750B24" w:rsidRPr="009704A4">
        <w:rPr>
          <w:rFonts w:ascii="Book Antiqua" w:hAnsi="Book Antiqua"/>
        </w:rPr>
        <w:t>Mikulicz</w:t>
      </w:r>
      <w:proofErr w:type="spellEnd"/>
      <w:r w:rsidR="00750B24" w:rsidRPr="009704A4">
        <w:rPr>
          <w:rFonts w:ascii="Book Antiqua" w:hAnsi="Book Antiqua"/>
        </w:rPr>
        <w:t xml:space="preserve"> </w:t>
      </w:r>
      <w:proofErr w:type="spellStart"/>
      <w:r w:rsidR="00750B24" w:rsidRPr="009704A4">
        <w:rPr>
          <w:rFonts w:ascii="Book Antiqua" w:hAnsi="Book Antiqua"/>
        </w:rPr>
        <w:t>pyloroplasty</w:t>
      </w:r>
      <w:proofErr w:type="spellEnd"/>
      <w:r w:rsidR="00750B24" w:rsidRPr="009704A4">
        <w:rPr>
          <w:rFonts w:ascii="Book Antiqua" w:hAnsi="Book Antiqua"/>
        </w:rPr>
        <w:t xml:space="preserve"> were </w:t>
      </w:r>
      <w:r w:rsidR="000C49E3" w:rsidRPr="009704A4">
        <w:rPr>
          <w:rFonts w:ascii="Book Antiqua" w:hAnsi="Book Antiqua"/>
        </w:rPr>
        <w:t>performed</w:t>
      </w:r>
      <w:r w:rsidR="00CB4408" w:rsidRPr="009704A4">
        <w:rPr>
          <w:rFonts w:ascii="Book Antiqua" w:hAnsi="Book Antiqua"/>
        </w:rPr>
        <w:t>,</w:t>
      </w:r>
      <w:r w:rsidR="00750B24" w:rsidRPr="009704A4">
        <w:rPr>
          <w:rFonts w:ascii="Book Antiqua" w:hAnsi="Book Antiqua"/>
        </w:rPr>
        <w:t xml:space="preserve"> and </w:t>
      </w:r>
      <w:r w:rsidR="00CB4408" w:rsidRPr="009704A4">
        <w:rPr>
          <w:rFonts w:ascii="Book Antiqua" w:hAnsi="Book Antiqua"/>
        </w:rPr>
        <w:t xml:space="preserve">an </w:t>
      </w:r>
      <w:r w:rsidR="00750B24" w:rsidRPr="009704A4">
        <w:rPr>
          <w:rFonts w:ascii="Book Antiqua" w:hAnsi="Book Antiqua"/>
        </w:rPr>
        <w:t xml:space="preserve">ileostomy was formed </w:t>
      </w:r>
      <w:r w:rsidR="00CB4408" w:rsidRPr="009704A4">
        <w:rPr>
          <w:rFonts w:ascii="Book Antiqua" w:hAnsi="Book Antiqua"/>
        </w:rPr>
        <w:t xml:space="preserve">because of </w:t>
      </w:r>
      <w:r w:rsidR="00750B24" w:rsidRPr="009704A4">
        <w:rPr>
          <w:rFonts w:ascii="Book Antiqua" w:hAnsi="Book Antiqua"/>
        </w:rPr>
        <w:t xml:space="preserve">enteritis </w:t>
      </w:r>
      <w:r w:rsidR="00CB4408" w:rsidRPr="009704A4">
        <w:rPr>
          <w:rFonts w:ascii="Book Antiqua" w:hAnsi="Book Antiqua"/>
        </w:rPr>
        <w:t xml:space="preserve">of </w:t>
      </w:r>
      <w:r w:rsidR="00750B24" w:rsidRPr="009704A4">
        <w:rPr>
          <w:rFonts w:ascii="Book Antiqua" w:hAnsi="Book Antiqua"/>
        </w:rPr>
        <w:t xml:space="preserve">the </w:t>
      </w:r>
      <w:r w:rsidR="00CB4408" w:rsidRPr="009704A4">
        <w:rPr>
          <w:rFonts w:ascii="Book Antiqua" w:hAnsi="Book Antiqua"/>
        </w:rPr>
        <w:t xml:space="preserve">entire </w:t>
      </w:r>
      <w:r w:rsidR="00750B24" w:rsidRPr="009704A4">
        <w:rPr>
          <w:rFonts w:ascii="Book Antiqua" w:hAnsi="Book Antiqua"/>
        </w:rPr>
        <w:t xml:space="preserve">small bowel. </w:t>
      </w:r>
      <w:r w:rsidR="00CB4408" w:rsidRPr="009704A4">
        <w:rPr>
          <w:rFonts w:ascii="Book Antiqua" w:hAnsi="Book Antiqua"/>
        </w:rPr>
        <w:t xml:space="preserve">Ileostomy repair was done </w:t>
      </w:r>
      <w:r w:rsidR="00750B24" w:rsidRPr="009704A4">
        <w:rPr>
          <w:rFonts w:ascii="Book Antiqua" w:hAnsi="Book Antiqua"/>
        </w:rPr>
        <w:t xml:space="preserve">3 </w:t>
      </w:r>
      <w:proofErr w:type="spellStart"/>
      <w:proofErr w:type="gramStart"/>
      <w:r w:rsidR="00750B24" w:rsidRPr="009704A4">
        <w:rPr>
          <w:rFonts w:ascii="Book Antiqua" w:hAnsi="Book Antiqua"/>
        </w:rPr>
        <w:t>mo</w:t>
      </w:r>
      <w:proofErr w:type="spellEnd"/>
      <w:proofErr w:type="gramEnd"/>
      <w:r w:rsidR="00750B24" w:rsidRPr="009704A4">
        <w:rPr>
          <w:rFonts w:ascii="Book Antiqua" w:hAnsi="Book Antiqua"/>
        </w:rPr>
        <w:t xml:space="preserve"> after su</w:t>
      </w:r>
      <w:r w:rsidR="00AB5B13" w:rsidRPr="009704A4">
        <w:rPr>
          <w:rFonts w:ascii="Book Antiqua" w:hAnsi="Book Antiqua"/>
        </w:rPr>
        <w:t>rgery</w:t>
      </w:r>
      <w:r w:rsidR="00750B24" w:rsidRPr="009704A4">
        <w:rPr>
          <w:rFonts w:ascii="Book Antiqua" w:hAnsi="Book Antiqua"/>
        </w:rPr>
        <w:t>.</w:t>
      </w:r>
    </w:p>
    <w:p w:rsidR="00AB5B13" w:rsidRPr="009704A4" w:rsidRDefault="00AB5B13" w:rsidP="00A07D67">
      <w:pPr>
        <w:widowControl/>
        <w:wordWrap/>
        <w:autoSpaceDE/>
        <w:autoSpaceDN/>
        <w:spacing w:line="360" w:lineRule="auto"/>
        <w:ind w:firstLineChars="100" w:firstLine="240"/>
        <w:rPr>
          <w:rFonts w:ascii="Book Antiqua" w:hAnsi="Book Antiqua"/>
        </w:rPr>
      </w:pPr>
      <w:r w:rsidRPr="009704A4">
        <w:rPr>
          <w:rFonts w:ascii="Book Antiqua" w:hAnsi="Book Antiqua"/>
        </w:rPr>
        <w:t xml:space="preserve">The overall mortality rate was 22.2% (2/9). Patient B was </w:t>
      </w:r>
      <w:r w:rsidR="00CB4408" w:rsidRPr="009704A4">
        <w:rPr>
          <w:rFonts w:ascii="Book Antiqua" w:hAnsi="Book Antiqua"/>
        </w:rPr>
        <w:t>born at a</w:t>
      </w:r>
      <w:r w:rsidR="00A07D67">
        <w:rPr>
          <w:rFonts w:ascii="Book Antiqua" w:hAnsi="Book Antiqua"/>
        </w:rPr>
        <w:t xml:space="preserve"> gestational age of 40 </w:t>
      </w:r>
      <w:proofErr w:type="spellStart"/>
      <w:r w:rsidR="00A07D67">
        <w:rPr>
          <w:rFonts w:ascii="Book Antiqua" w:hAnsi="Book Antiqua"/>
        </w:rPr>
        <w:t>w</w:t>
      </w:r>
      <w:r w:rsidR="00A07D67">
        <w:rPr>
          <w:rFonts w:ascii="Book Antiqua" w:eastAsia="宋体" w:hAnsi="Book Antiqua" w:hint="eastAsia"/>
          <w:lang w:eastAsia="zh-CN"/>
        </w:rPr>
        <w:t>k</w:t>
      </w:r>
      <w:proofErr w:type="spellEnd"/>
      <w:r w:rsidRPr="009704A4">
        <w:rPr>
          <w:rFonts w:ascii="Book Antiqua" w:hAnsi="Book Antiqua"/>
        </w:rPr>
        <w:t xml:space="preserve"> and </w:t>
      </w:r>
      <w:r w:rsidR="00CB4408" w:rsidRPr="009704A4">
        <w:rPr>
          <w:rFonts w:ascii="Book Antiqua" w:hAnsi="Book Antiqua"/>
        </w:rPr>
        <w:t xml:space="preserve">the birth </w:t>
      </w:r>
      <w:r w:rsidRPr="009704A4">
        <w:rPr>
          <w:rFonts w:ascii="Book Antiqua" w:hAnsi="Book Antiqua"/>
        </w:rPr>
        <w:t xml:space="preserve">weight </w:t>
      </w:r>
      <w:r w:rsidR="00CB4408" w:rsidRPr="009704A4">
        <w:rPr>
          <w:rFonts w:ascii="Book Antiqua" w:hAnsi="Book Antiqua"/>
        </w:rPr>
        <w:t xml:space="preserve">was </w:t>
      </w:r>
      <w:r w:rsidRPr="009704A4">
        <w:rPr>
          <w:rFonts w:ascii="Book Antiqua" w:hAnsi="Book Antiqua"/>
        </w:rPr>
        <w:t>2950</w:t>
      </w:r>
      <w:r w:rsidR="00CB4408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 xml:space="preserve">g. The patient was diagnosed with </w:t>
      </w:r>
      <w:proofErr w:type="spellStart"/>
      <w:r w:rsidRPr="009704A4">
        <w:rPr>
          <w:rFonts w:ascii="Book Antiqua" w:hAnsi="Book Antiqua"/>
        </w:rPr>
        <w:t>Bochdal</w:t>
      </w:r>
      <w:r w:rsidR="00BF1E6F" w:rsidRPr="009704A4">
        <w:rPr>
          <w:rFonts w:ascii="Book Antiqua" w:hAnsi="Book Antiqua"/>
        </w:rPr>
        <w:t>e</w:t>
      </w:r>
      <w:r w:rsidRPr="009704A4">
        <w:rPr>
          <w:rFonts w:ascii="Book Antiqua" w:hAnsi="Book Antiqua"/>
        </w:rPr>
        <w:t>k</w:t>
      </w:r>
      <w:proofErr w:type="spellEnd"/>
      <w:r w:rsidRPr="009704A4">
        <w:rPr>
          <w:rFonts w:ascii="Book Antiqua" w:hAnsi="Book Antiqua"/>
        </w:rPr>
        <w:t xml:space="preserve"> hernia at </w:t>
      </w:r>
      <w:r w:rsidR="00CB4408" w:rsidRPr="009704A4">
        <w:rPr>
          <w:rFonts w:ascii="Book Antiqua" w:hAnsi="Book Antiqua"/>
        </w:rPr>
        <w:t xml:space="preserve">another </w:t>
      </w:r>
      <w:r w:rsidRPr="009704A4">
        <w:rPr>
          <w:rFonts w:ascii="Book Antiqua" w:hAnsi="Book Antiqua"/>
        </w:rPr>
        <w:t xml:space="preserve">hospital and </w:t>
      </w:r>
      <w:r w:rsidR="00CB4408" w:rsidRPr="009704A4">
        <w:rPr>
          <w:rFonts w:ascii="Book Antiqua" w:hAnsi="Book Antiqua"/>
        </w:rPr>
        <w:t xml:space="preserve">was </w:t>
      </w:r>
      <w:r w:rsidRPr="009704A4">
        <w:rPr>
          <w:rFonts w:ascii="Book Antiqua" w:hAnsi="Book Antiqua"/>
        </w:rPr>
        <w:t xml:space="preserve">transferred to our institute for surgery. On surgical exploration, </w:t>
      </w:r>
      <w:r w:rsidR="00CB4408" w:rsidRPr="009704A4">
        <w:rPr>
          <w:rFonts w:ascii="Book Antiqua" w:hAnsi="Book Antiqua"/>
        </w:rPr>
        <w:t xml:space="preserve">the </w:t>
      </w:r>
      <w:r w:rsidRPr="009704A4">
        <w:rPr>
          <w:rFonts w:ascii="Book Antiqua" w:hAnsi="Book Antiqua"/>
        </w:rPr>
        <w:t xml:space="preserve">anterolateral portion of </w:t>
      </w:r>
      <w:r w:rsidR="00CB4408" w:rsidRPr="009704A4">
        <w:rPr>
          <w:rFonts w:ascii="Book Antiqua" w:hAnsi="Book Antiqua"/>
        </w:rPr>
        <w:t xml:space="preserve">the </w:t>
      </w:r>
      <w:r w:rsidRPr="009704A4">
        <w:rPr>
          <w:rFonts w:ascii="Book Antiqua" w:hAnsi="Book Antiqua"/>
        </w:rPr>
        <w:t xml:space="preserve">diaphragm was </w:t>
      </w:r>
      <w:proofErr w:type="spellStart"/>
      <w:r w:rsidRPr="009704A4">
        <w:rPr>
          <w:rFonts w:ascii="Book Antiqua" w:hAnsi="Book Antiqua"/>
        </w:rPr>
        <w:t>eventrated</w:t>
      </w:r>
      <w:proofErr w:type="spellEnd"/>
      <w:r w:rsidR="004403A9" w:rsidRPr="009704A4">
        <w:rPr>
          <w:rFonts w:ascii="Book Antiqua" w:hAnsi="Book Antiqua"/>
        </w:rPr>
        <w:t>,</w:t>
      </w:r>
      <w:r w:rsidRPr="009704A4">
        <w:rPr>
          <w:rFonts w:ascii="Book Antiqua" w:hAnsi="Book Antiqua"/>
        </w:rPr>
        <w:t xml:space="preserve"> and </w:t>
      </w:r>
      <w:r w:rsidR="00CB4408" w:rsidRPr="009704A4">
        <w:rPr>
          <w:rFonts w:ascii="Book Antiqua" w:hAnsi="Book Antiqua"/>
        </w:rPr>
        <w:t xml:space="preserve">a 2.5 cm long laceration was found in the </w:t>
      </w:r>
      <w:r w:rsidRPr="009704A4">
        <w:rPr>
          <w:rFonts w:ascii="Book Antiqua" w:hAnsi="Book Antiqua"/>
        </w:rPr>
        <w:t xml:space="preserve">posterior wall </w:t>
      </w:r>
      <w:r w:rsidR="00CB4408" w:rsidRPr="009704A4">
        <w:rPr>
          <w:rFonts w:ascii="Book Antiqua" w:hAnsi="Book Antiqua"/>
        </w:rPr>
        <w:t xml:space="preserve">of the </w:t>
      </w:r>
      <w:r w:rsidRPr="009704A4">
        <w:rPr>
          <w:rFonts w:ascii="Book Antiqua" w:hAnsi="Book Antiqua"/>
        </w:rPr>
        <w:t xml:space="preserve">stomach. </w:t>
      </w:r>
      <w:r w:rsidR="00CB4408" w:rsidRPr="009704A4">
        <w:rPr>
          <w:rFonts w:ascii="Book Antiqua" w:hAnsi="Book Antiqua"/>
        </w:rPr>
        <w:t>D</w:t>
      </w:r>
      <w:r w:rsidRPr="009704A4">
        <w:rPr>
          <w:rFonts w:ascii="Book Antiqua" w:hAnsi="Book Antiqua"/>
        </w:rPr>
        <w:t xml:space="preserve">iaphragm </w:t>
      </w:r>
      <w:r w:rsidR="00CB4408" w:rsidRPr="009704A4">
        <w:rPr>
          <w:rFonts w:ascii="Book Antiqua" w:hAnsi="Book Antiqua"/>
        </w:rPr>
        <w:t xml:space="preserve">repair </w:t>
      </w:r>
      <w:r w:rsidRPr="009704A4">
        <w:rPr>
          <w:rFonts w:ascii="Book Antiqua" w:hAnsi="Book Antiqua"/>
        </w:rPr>
        <w:t xml:space="preserve">and </w:t>
      </w:r>
      <w:r w:rsidR="008B2244" w:rsidRPr="009704A4">
        <w:rPr>
          <w:rFonts w:ascii="Book Antiqua" w:hAnsi="Book Antiqua"/>
        </w:rPr>
        <w:t xml:space="preserve">primary suturing of the stomach </w:t>
      </w:r>
      <w:r w:rsidR="00CB4408" w:rsidRPr="009704A4">
        <w:rPr>
          <w:rFonts w:ascii="Book Antiqua" w:hAnsi="Book Antiqua"/>
        </w:rPr>
        <w:t>were done</w:t>
      </w:r>
      <w:r w:rsidR="008B2244" w:rsidRPr="009704A4">
        <w:rPr>
          <w:rFonts w:ascii="Book Antiqua" w:hAnsi="Book Antiqua"/>
        </w:rPr>
        <w:t>.</w:t>
      </w:r>
      <w:r w:rsidRPr="009704A4">
        <w:rPr>
          <w:rFonts w:ascii="Book Antiqua" w:hAnsi="Book Antiqua"/>
        </w:rPr>
        <w:t xml:space="preserve"> </w:t>
      </w:r>
      <w:r w:rsidR="008B2244" w:rsidRPr="009704A4">
        <w:rPr>
          <w:rFonts w:ascii="Book Antiqua" w:hAnsi="Book Antiqua"/>
        </w:rPr>
        <w:t>The patient</w:t>
      </w:r>
      <w:r w:rsidRPr="009704A4">
        <w:rPr>
          <w:rFonts w:ascii="Book Antiqua" w:hAnsi="Book Antiqua"/>
        </w:rPr>
        <w:t xml:space="preserve"> </w:t>
      </w:r>
      <w:r w:rsidR="00CB4408" w:rsidRPr="009704A4">
        <w:rPr>
          <w:rFonts w:ascii="Book Antiqua" w:hAnsi="Book Antiqua"/>
        </w:rPr>
        <w:t xml:space="preserve">died </w:t>
      </w:r>
      <w:r w:rsidRPr="009704A4">
        <w:rPr>
          <w:rFonts w:ascii="Book Antiqua" w:hAnsi="Book Antiqua"/>
        </w:rPr>
        <w:lastRenderedPageBreak/>
        <w:t>5</w:t>
      </w:r>
      <w:r w:rsidR="00CB4408" w:rsidRPr="009704A4">
        <w:rPr>
          <w:rFonts w:ascii="Book Antiqua" w:hAnsi="Book Antiqua"/>
        </w:rPr>
        <w:t xml:space="preserve"> d after surgery because of </w:t>
      </w:r>
      <w:r w:rsidRPr="009704A4">
        <w:rPr>
          <w:rFonts w:ascii="Book Antiqua" w:hAnsi="Book Antiqua"/>
        </w:rPr>
        <w:t xml:space="preserve">septic shock. Patient C was </w:t>
      </w:r>
      <w:r w:rsidR="00CB4408" w:rsidRPr="009704A4">
        <w:rPr>
          <w:rFonts w:ascii="Book Antiqua" w:hAnsi="Book Antiqua"/>
        </w:rPr>
        <w:t xml:space="preserve">born at a </w:t>
      </w:r>
      <w:r w:rsidRPr="009704A4">
        <w:rPr>
          <w:rFonts w:ascii="Book Antiqua" w:hAnsi="Book Antiqua"/>
        </w:rPr>
        <w:t xml:space="preserve">gestational age of 35 </w:t>
      </w:r>
      <w:proofErr w:type="spellStart"/>
      <w:r w:rsidRPr="009704A4">
        <w:rPr>
          <w:rFonts w:ascii="Book Antiqua" w:hAnsi="Book Antiqua"/>
        </w:rPr>
        <w:t>w</w:t>
      </w:r>
      <w:r w:rsidR="00A07D67">
        <w:rPr>
          <w:rFonts w:ascii="Book Antiqua" w:hAnsi="Book Antiqua"/>
        </w:rPr>
        <w:t>k</w:t>
      </w:r>
      <w:proofErr w:type="spellEnd"/>
      <w:r w:rsidRPr="009704A4">
        <w:rPr>
          <w:rFonts w:ascii="Book Antiqua" w:hAnsi="Book Antiqua"/>
        </w:rPr>
        <w:t xml:space="preserve"> and </w:t>
      </w:r>
      <w:r w:rsidR="0026229B" w:rsidRPr="009704A4">
        <w:rPr>
          <w:rFonts w:ascii="Book Antiqua" w:hAnsi="Book Antiqua"/>
        </w:rPr>
        <w:t xml:space="preserve">birth </w:t>
      </w:r>
      <w:r w:rsidRPr="009704A4">
        <w:rPr>
          <w:rFonts w:ascii="Book Antiqua" w:hAnsi="Book Antiqua"/>
        </w:rPr>
        <w:t>weight of 2190</w:t>
      </w:r>
      <w:r w:rsidR="0026229B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>g.</w:t>
      </w:r>
      <w:r w:rsidR="008B2244" w:rsidRPr="009704A4">
        <w:rPr>
          <w:rFonts w:ascii="Book Antiqua" w:hAnsi="Book Antiqua"/>
        </w:rPr>
        <w:t xml:space="preserve"> </w:t>
      </w:r>
      <w:r w:rsidR="0026229B" w:rsidRPr="009704A4">
        <w:rPr>
          <w:rFonts w:ascii="Book Antiqua" w:hAnsi="Book Antiqua"/>
        </w:rPr>
        <w:t>H</w:t>
      </w:r>
      <w:r w:rsidRPr="009704A4">
        <w:rPr>
          <w:rFonts w:ascii="Book Antiqua" w:hAnsi="Book Antiqua"/>
        </w:rPr>
        <w:t xml:space="preserve">ematemesis and </w:t>
      </w:r>
      <w:proofErr w:type="spellStart"/>
      <w:r w:rsidRPr="009704A4">
        <w:rPr>
          <w:rFonts w:ascii="Book Antiqua" w:hAnsi="Book Antiqua"/>
        </w:rPr>
        <w:t>hem</w:t>
      </w:r>
      <w:r w:rsidR="00CB4408" w:rsidRPr="009704A4">
        <w:rPr>
          <w:rFonts w:ascii="Book Antiqua" w:hAnsi="Book Antiqua"/>
        </w:rPr>
        <w:t>a</w:t>
      </w:r>
      <w:r w:rsidRPr="009704A4">
        <w:rPr>
          <w:rFonts w:ascii="Book Antiqua" w:hAnsi="Book Antiqua"/>
        </w:rPr>
        <w:t>tochezia</w:t>
      </w:r>
      <w:proofErr w:type="spellEnd"/>
      <w:r w:rsidRPr="009704A4">
        <w:rPr>
          <w:rFonts w:ascii="Book Antiqua" w:hAnsi="Book Antiqua"/>
        </w:rPr>
        <w:t xml:space="preserve"> </w:t>
      </w:r>
      <w:r w:rsidR="0026229B" w:rsidRPr="009704A4">
        <w:rPr>
          <w:rFonts w:ascii="Book Antiqua" w:hAnsi="Book Antiqua"/>
        </w:rPr>
        <w:t xml:space="preserve">were found at </w:t>
      </w:r>
      <w:r w:rsidRPr="009704A4">
        <w:rPr>
          <w:rFonts w:ascii="Book Antiqua" w:hAnsi="Book Antiqua"/>
        </w:rPr>
        <w:t>3</w:t>
      </w:r>
      <w:r w:rsidR="0026229B" w:rsidRPr="009704A4">
        <w:rPr>
          <w:rFonts w:ascii="Book Antiqua" w:hAnsi="Book Antiqua"/>
        </w:rPr>
        <w:t xml:space="preserve"> d of age</w:t>
      </w:r>
      <w:r w:rsidRPr="009704A4">
        <w:rPr>
          <w:rFonts w:ascii="Book Antiqua" w:hAnsi="Book Antiqua"/>
        </w:rPr>
        <w:t xml:space="preserve">. </w:t>
      </w:r>
      <w:r w:rsidR="008B2244" w:rsidRPr="009704A4">
        <w:rPr>
          <w:rFonts w:ascii="Book Antiqua" w:hAnsi="Book Antiqua"/>
        </w:rPr>
        <w:t xml:space="preserve">The patient </w:t>
      </w:r>
      <w:r w:rsidR="0026229B" w:rsidRPr="009704A4">
        <w:rPr>
          <w:rFonts w:ascii="Book Antiqua" w:hAnsi="Book Antiqua"/>
        </w:rPr>
        <w:t xml:space="preserve">received </w:t>
      </w:r>
      <w:r w:rsidRPr="009704A4">
        <w:rPr>
          <w:rFonts w:ascii="Book Antiqua" w:hAnsi="Book Antiqua"/>
        </w:rPr>
        <w:t xml:space="preserve">conservative </w:t>
      </w:r>
      <w:r w:rsidR="0026229B" w:rsidRPr="009704A4">
        <w:rPr>
          <w:rFonts w:ascii="Book Antiqua" w:hAnsi="Book Antiqua"/>
        </w:rPr>
        <w:t xml:space="preserve">therapies, including </w:t>
      </w:r>
      <w:r w:rsidRPr="009704A4">
        <w:rPr>
          <w:rFonts w:ascii="Book Antiqua" w:hAnsi="Book Antiqua"/>
        </w:rPr>
        <w:t xml:space="preserve">transfusion for 24 h. Diagnostic </w:t>
      </w:r>
      <w:proofErr w:type="spellStart"/>
      <w:r w:rsidRPr="009704A4">
        <w:rPr>
          <w:rFonts w:ascii="Book Antiqua" w:hAnsi="Book Antiqua"/>
        </w:rPr>
        <w:t>paracentesis</w:t>
      </w:r>
      <w:proofErr w:type="spellEnd"/>
      <w:r w:rsidRPr="009704A4">
        <w:rPr>
          <w:rFonts w:ascii="Book Antiqua" w:hAnsi="Book Antiqua"/>
        </w:rPr>
        <w:t xml:space="preserve"> </w:t>
      </w:r>
      <w:r w:rsidR="009305BB" w:rsidRPr="009704A4">
        <w:rPr>
          <w:rFonts w:ascii="Book Antiqua" w:hAnsi="Book Antiqua"/>
        </w:rPr>
        <w:t>performed</w:t>
      </w:r>
      <w:r w:rsidRPr="009704A4">
        <w:rPr>
          <w:rFonts w:ascii="Book Antiqua" w:hAnsi="Book Antiqua"/>
        </w:rPr>
        <w:t xml:space="preserve"> </w:t>
      </w:r>
      <w:r w:rsidR="0026229B" w:rsidRPr="009704A4">
        <w:rPr>
          <w:rFonts w:ascii="Book Antiqua" w:hAnsi="Book Antiqua"/>
        </w:rPr>
        <w:t xml:space="preserve">at </w:t>
      </w:r>
      <w:r w:rsidRPr="009704A4">
        <w:rPr>
          <w:rFonts w:ascii="Book Antiqua" w:hAnsi="Book Antiqua"/>
        </w:rPr>
        <w:t xml:space="preserve">4 </w:t>
      </w:r>
      <w:r w:rsidR="0026229B" w:rsidRPr="009704A4">
        <w:rPr>
          <w:rFonts w:ascii="Book Antiqua" w:hAnsi="Book Antiqua"/>
        </w:rPr>
        <w:t xml:space="preserve">d of age </w:t>
      </w:r>
      <w:r w:rsidR="009305BB" w:rsidRPr="009704A4">
        <w:rPr>
          <w:rFonts w:ascii="Book Antiqua" w:hAnsi="Book Antiqua"/>
        </w:rPr>
        <w:t xml:space="preserve">revealed </w:t>
      </w:r>
      <w:r w:rsidRPr="009704A4">
        <w:rPr>
          <w:rFonts w:ascii="Book Antiqua" w:hAnsi="Book Antiqua"/>
        </w:rPr>
        <w:t xml:space="preserve">bloody ascites. Explorative laparotomy was done </w:t>
      </w:r>
      <w:r w:rsidR="0026229B" w:rsidRPr="009704A4">
        <w:rPr>
          <w:rFonts w:ascii="Book Antiqua" w:hAnsi="Book Antiqua"/>
        </w:rPr>
        <w:t xml:space="preserve">to </w:t>
      </w:r>
      <w:r w:rsidRPr="009704A4">
        <w:rPr>
          <w:rFonts w:ascii="Book Antiqua" w:hAnsi="Book Antiqua"/>
        </w:rPr>
        <w:t>evaluat</w:t>
      </w:r>
      <w:r w:rsidR="0026229B" w:rsidRPr="009704A4">
        <w:rPr>
          <w:rFonts w:ascii="Book Antiqua" w:hAnsi="Book Antiqua"/>
        </w:rPr>
        <w:t>e the patient’s</w:t>
      </w:r>
      <w:r w:rsidRPr="009704A4">
        <w:rPr>
          <w:rFonts w:ascii="Book Antiqua" w:hAnsi="Book Antiqua"/>
        </w:rPr>
        <w:t xml:space="preserve"> </w:t>
      </w:r>
      <w:proofErr w:type="spellStart"/>
      <w:r w:rsidRPr="009704A4">
        <w:rPr>
          <w:rFonts w:ascii="Book Antiqua" w:hAnsi="Book Antiqua"/>
        </w:rPr>
        <w:t>hemoperitoneum</w:t>
      </w:r>
      <w:proofErr w:type="spellEnd"/>
      <w:r w:rsidRPr="009704A4">
        <w:rPr>
          <w:rFonts w:ascii="Book Antiqua" w:hAnsi="Book Antiqua"/>
        </w:rPr>
        <w:t xml:space="preserve"> </w:t>
      </w:r>
      <w:r w:rsidR="0026229B" w:rsidRPr="009704A4">
        <w:rPr>
          <w:rFonts w:ascii="Book Antiqua" w:hAnsi="Book Antiqua"/>
        </w:rPr>
        <w:t xml:space="preserve">and gastrointestinal </w:t>
      </w:r>
      <w:r w:rsidRPr="009704A4">
        <w:rPr>
          <w:rFonts w:ascii="Book Antiqua" w:hAnsi="Book Antiqua"/>
        </w:rPr>
        <w:t xml:space="preserve">bleeding. On exploration, </w:t>
      </w:r>
      <w:r w:rsidR="0026229B" w:rsidRPr="009704A4">
        <w:rPr>
          <w:rFonts w:ascii="Book Antiqua" w:hAnsi="Book Antiqua"/>
        </w:rPr>
        <w:t xml:space="preserve">a </w:t>
      </w:r>
      <w:r w:rsidRPr="009704A4">
        <w:rPr>
          <w:rFonts w:ascii="Book Antiqua" w:hAnsi="Book Antiqua"/>
        </w:rPr>
        <w:t>10</w:t>
      </w:r>
      <w:r w:rsidR="0026229B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>cm</w:t>
      </w:r>
      <w:r w:rsidR="0026229B" w:rsidRPr="009704A4">
        <w:rPr>
          <w:rFonts w:ascii="Book Antiqua" w:hAnsi="Book Antiqua"/>
        </w:rPr>
        <w:t xml:space="preserve"> long </w:t>
      </w:r>
      <w:r w:rsidRPr="009704A4">
        <w:rPr>
          <w:rFonts w:ascii="Book Antiqua" w:hAnsi="Book Antiqua"/>
        </w:rPr>
        <w:t xml:space="preserve">laceration </w:t>
      </w:r>
      <w:r w:rsidR="0026229B" w:rsidRPr="009704A4">
        <w:rPr>
          <w:rFonts w:ascii="Book Antiqua" w:hAnsi="Book Antiqua"/>
        </w:rPr>
        <w:t xml:space="preserve">with a necrotic margin was found on the </w:t>
      </w:r>
      <w:r w:rsidRPr="009704A4">
        <w:rPr>
          <w:rFonts w:ascii="Book Antiqua" w:hAnsi="Book Antiqua"/>
        </w:rPr>
        <w:t xml:space="preserve">greater curvature of </w:t>
      </w:r>
      <w:r w:rsidR="0026229B" w:rsidRPr="009704A4">
        <w:rPr>
          <w:rFonts w:ascii="Book Antiqua" w:hAnsi="Book Antiqua"/>
        </w:rPr>
        <w:t xml:space="preserve">the </w:t>
      </w:r>
      <w:r w:rsidRPr="009704A4">
        <w:rPr>
          <w:rFonts w:ascii="Book Antiqua" w:hAnsi="Book Antiqua"/>
        </w:rPr>
        <w:t>stomach</w:t>
      </w:r>
      <w:r w:rsidR="00CA4055" w:rsidRPr="009704A4">
        <w:rPr>
          <w:rFonts w:ascii="Book Antiqua" w:hAnsi="Book Antiqua"/>
        </w:rPr>
        <w:t>, and</w:t>
      </w:r>
      <w:r w:rsidRPr="009704A4">
        <w:rPr>
          <w:rFonts w:ascii="Book Antiqua" w:hAnsi="Book Antiqua"/>
        </w:rPr>
        <w:t xml:space="preserve"> </w:t>
      </w:r>
      <w:r w:rsidR="00CA4055" w:rsidRPr="009704A4">
        <w:rPr>
          <w:rFonts w:ascii="Book Antiqua" w:hAnsi="Book Antiqua"/>
        </w:rPr>
        <w:t>p</w:t>
      </w:r>
      <w:r w:rsidRPr="009704A4">
        <w:rPr>
          <w:rFonts w:ascii="Book Antiqua" w:hAnsi="Book Antiqua"/>
        </w:rPr>
        <w:t xml:space="preserve">rimary repair was </w:t>
      </w:r>
      <w:r w:rsidR="00CA4055" w:rsidRPr="009704A4">
        <w:rPr>
          <w:rFonts w:ascii="Book Antiqua" w:hAnsi="Book Antiqua"/>
        </w:rPr>
        <w:t>performed.</w:t>
      </w:r>
      <w:r w:rsidR="0026229B" w:rsidRPr="009704A4">
        <w:rPr>
          <w:rFonts w:ascii="Book Antiqua" w:hAnsi="Book Antiqua"/>
        </w:rPr>
        <w:t xml:space="preserve"> </w:t>
      </w:r>
      <w:r w:rsidR="00CA4055" w:rsidRPr="009704A4">
        <w:rPr>
          <w:rFonts w:ascii="Book Antiqua" w:hAnsi="Book Antiqua"/>
        </w:rPr>
        <w:t>Fifteen</w:t>
      </w:r>
      <w:r w:rsidRPr="009704A4">
        <w:rPr>
          <w:rFonts w:ascii="Book Antiqua" w:hAnsi="Book Antiqua"/>
        </w:rPr>
        <w:t xml:space="preserve"> days </w:t>
      </w:r>
      <w:r w:rsidR="0026229B" w:rsidRPr="009704A4">
        <w:rPr>
          <w:rFonts w:ascii="Book Antiqua" w:hAnsi="Book Antiqua"/>
        </w:rPr>
        <w:t>later</w:t>
      </w:r>
      <w:r w:rsidRPr="009704A4">
        <w:rPr>
          <w:rFonts w:ascii="Book Antiqua" w:hAnsi="Book Antiqua"/>
        </w:rPr>
        <w:t xml:space="preserve">, </w:t>
      </w:r>
      <w:r w:rsidR="0026229B" w:rsidRPr="009704A4">
        <w:rPr>
          <w:rFonts w:ascii="Book Antiqua" w:hAnsi="Book Antiqua"/>
        </w:rPr>
        <w:t xml:space="preserve">the patient suffered from </w:t>
      </w:r>
      <w:r w:rsidRPr="009704A4">
        <w:rPr>
          <w:rFonts w:ascii="Book Antiqua" w:hAnsi="Book Antiqua"/>
        </w:rPr>
        <w:t>abrupt onset of abdominal distension</w:t>
      </w:r>
      <w:r w:rsidR="0026229B" w:rsidRPr="009704A4">
        <w:rPr>
          <w:rFonts w:ascii="Book Antiqua" w:hAnsi="Book Antiqua"/>
        </w:rPr>
        <w:t xml:space="preserve"> and</w:t>
      </w:r>
      <w:r w:rsidRPr="009704A4">
        <w:rPr>
          <w:rFonts w:ascii="Book Antiqua" w:hAnsi="Book Antiqua"/>
        </w:rPr>
        <w:t xml:space="preserve"> vomiting, and </w:t>
      </w:r>
      <w:r w:rsidR="0026229B" w:rsidRPr="009704A4">
        <w:rPr>
          <w:rFonts w:ascii="Book Antiqua" w:hAnsi="Book Antiqua"/>
        </w:rPr>
        <w:t xml:space="preserve">an </w:t>
      </w:r>
      <w:r w:rsidRPr="009704A4">
        <w:rPr>
          <w:rFonts w:ascii="Book Antiqua" w:hAnsi="Book Antiqua"/>
        </w:rPr>
        <w:t xml:space="preserve">erythematous discoloration </w:t>
      </w:r>
      <w:r w:rsidR="0026229B" w:rsidRPr="009704A4">
        <w:rPr>
          <w:rFonts w:ascii="Book Antiqua" w:hAnsi="Book Antiqua"/>
        </w:rPr>
        <w:t xml:space="preserve">was found </w:t>
      </w:r>
      <w:r w:rsidRPr="009704A4">
        <w:rPr>
          <w:rFonts w:ascii="Book Antiqua" w:hAnsi="Book Antiqua"/>
        </w:rPr>
        <w:t xml:space="preserve">on </w:t>
      </w:r>
      <w:r w:rsidR="0026229B" w:rsidRPr="009704A4">
        <w:rPr>
          <w:rFonts w:ascii="Book Antiqua" w:hAnsi="Book Antiqua"/>
        </w:rPr>
        <w:t xml:space="preserve">the </w:t>
      </w:r>
      <w:r w:rsidRPr="009704A4">
        <w:rPr>
          <w:rFonts w:ascii="Book Antiqua" w:hAnsi="Book Antiqua"/>
        </w:rPr>
        <w:t xml:space="preserve">left flank. </w:t>
      </w:r>
      <w:r w:rsidR="0026229B" w:rsidRPr="009704A4">
        <w:rPr>
          <w:rFonts w:ascii="Book Antiqua" w:hAnsi="Book Antiqua"/>
        </w:rPr>
        <w:t>N</w:t>
      </w:r>
      <w:r w:rsidR="008B2244" w:rsidRPr="009704A4">
        <w:rPr>
          <w:rFonts w:ascii="Book Antiqua" w:hAnsi="Book Antiqua"/>
        </w:rPr>
        <w:t xml:space="preserve">ecrotizing </w:t>
      </w:r>
      <w:proofErr w:type="spellStart"/>
      <w:r w:rsidR="008B2244" w:rsidRPr="009704A4">
        <w:rPr>
          <w:rFonts w:ascii="Book Antiqua" w:hAnsi="Book Antiqua"/>
        </w:rPr>
        <w:t>enterocolitis</w:t>
      </w:r>
      <w:proofErr w:type="spellEnd"/>
      <w:r w:rsidRPr="009704A4">
        <w:rPr>
          <w:rFonts w:ascii="Book Antiqua" w:hAnsi="Book Antiqua"/>
        </w:rPr>
        <w:t xml:space="preserve"> was suspected </w:t>
      </w:r>
      <w:r w:rsidR="0026229B" w:rsidRPr="009704A4">
        <w:rPr>
          <w:rFonts w:ascii="Book Antiqua" w:hAnsi="Book Antiqua"/>
        </w:rPr>
        <w:t xml:space="preserve">based on </w:t>
      </w:r>
      <w:r w:rsidRPr="009704A4">
        <w:rPr>
          <w:rFonts w:ascii="Book Antiqua" w:hAnsi="Book Antiqua"/>
        </w:rPr>
        <w:t>infantogram</w:t>
      </w:r>
      <w:r w:rsidR="002A4535" w:rsidRPr="009704A4">
        <w:rPr>
          <w:rFonts w:ascii="Book Antiqua" w:hAnsi="Book Antiqua"/>
        </w:rPr>
        <w:t>,</w:t>
      </w:r>
      <w:r w:rsidRPr="009704A4">
        <w:rPr>
          <w:rFonts w:ascii="Book Antiqua" w:hAnsi="Book Antiqua"/>
        </w:rPr>
        <w:t xml:space="preserve"> and </w:t>
      </w:r>
      <w:r w:rsidR="008B2244" w:rsidRPr="009704A4">
        <w:rPr>
          <w:rFonts w:ascii="Book Antiqua" w:hAnsi="Book Antiqua"/>
        </w:rPr>
        <w:t xml:space="preserve">the patient </w:t>
      </w:r>
      <w:r w:rsidR="0026229B" w:rsidRPr="009704A4">
        <w:rPr>
          <w:rFonts w:ascii="Book Antiqua" w:hAnsi="Book Antiqua"/>
        </w:rPr>
        <w:t xml:space="preserve">underwent surgery to repair </w:t>
      </w:r>
      <w:r w:rsidRPr="009704A4">
        <w:rPr>
          <w:rFonts w:ascii="Book Antiqua" w:hAnsi="Book Antiqua"/>
        </w:rPr>
        <w:t>multiple small bowel perforation</w:t>
      </w:r>
      <w:r w:rsidR="008B2244" w:rsidRPr="009704A4">
        <w:rPr>
          <w:rFonts w:ascii="Book Antiqua" w:hAnsi="Book Antiqua"/>
        </w:rPr>
        <w:t>s</w:t>
      </w:r>
      <w:r w:rsidRPr="009704A4">
        <w:rPr>
          <w:rFonts w:ascii="Book Antiqua" w:hAnsi="Book Antiqua"/>
        </w:rPr>
        <w:t xml:space="preserve">. Gross fecal spillage into </w:t>
      </w:r>
      <w:r w:rsidR="0026229B" w:rsidRPr="009704A4">
        <w:rPr>
          <w:rFonts w:ascii="Book Antiqua" w:hAnsi="Book Antiqua"/>
        </w:rPr>
        <w:t xml:space="preserve">the </w:t>
      </w:r>
      <w:r w:rsidRPr="009704A4">
        <w:rPr>
          <w:rFonts w:ascii="Book Antiqua" w:hAnsi="Book Antiqua"/>
        </w:rPr>
        <w:t xml:space="preserve">abdominal cavity </w:t>
      </w:r>
      <w:r w:rsidR="0026229B" w:rsidRPr="009704A4">
        <w:rPr>
          <w:rFonts w:ascii="Book Antiqua" w:hAnsi="Book Antiqua"/>
        </w:rPr>
        <w:t xml:space="preserve">and </w:t>
      </w:r>
      <w:r w:rsidRPr="009704A4">
        <w:rPr>
          <w:rFonts w:ascii="Book Antiqua" w:hAnsi="Book Antiqua"/>
        </w:rPr>
        <w:t>multiple perforation</w:t>
      </w:r>
      <w:r w:rsidR="0026229B" w:rsidRPr="009704A4">
        <w:rPr>
          <w:rFonts w:ascii="Book Antiqua" w:hAnsi="Book Antiqua"/>
        </w:rPr>
        <w:t>s</w:t>
      </w:r>
      <w:r w:rsidRPr="009704A4">
        <w:rPr>
          <w:rFonts w:ascii="Book Antiqua" w:hAnsi="Book Antiqua"/>
        </w:rPr>
        <w:t xml:space="preserve"> of </w:t>
      </w:r>
      <w:r w:rsidR="0026229B" w:rsidRPr="009704A4">
        <w:rPr>
          <w:rFonts w:ascii="Book Antiqua" w:hAnsi="Book Antiqua"/>
        </w:rPr>
        <w:t xml:space="preserve">the </w:t>
      </w:r>
      <w:r w:rsidRPr="009704A4">
        <w:rPr>
          <w:rFonts w:ascii="Book Antiqua" w:hAnsi="Book Antiqua"/>
        </w:rPr>
        <w:t xml:space="preserve">small bowel </w:t>
      </w:r>
      <w:r w:rsidR="0026229B" w:rsidRPr="009704A4">
        <w:rPr>
          <w:rFonts w:ascii="Book Antiqua" w:hAnsi="Book Antiqua"/>
        </w:rPr>
        <w:t xml:space="preserve">were found, </w:t>
      </w:r>
      <w:r w:rsidRPr="009704A4">
        <w:rPr>
          <w:rFonts w:ascii="Book Antiqua" w:hAnsi="Book Antiqua"/>
        </w:rPr>
        <w:t xml:space="preserve">and </w:t>
      </w:r>
      <w:r w:rsidR="00787A16" w:rsidRPr="009704A4">
        <w:rPr>
          <w:rFonts w:ascii="Book Antiqua" w:hAnsi="Book Antiqua"/>
        </w:rPr>
        <w:t xml:space="preserve">approximately </w:t>
      </w:r>
      <w:r w:rsidRPr="009704A4">
        <w:rPr>
          <w:rFonts w:ascii="Book Antiqua" w:hAnsi="Book Antiqua"/>
        </w:rPr>
        <w:t>20</w:t>
      </w:r>
      <w:r w:rsidR="0026229B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 xml:space="preserve">cm of </w:t>
      </w:r>
      <w:r w:rsidR="0026229B" w:rsidRPr="009704A4">
        <w:rPr>
          <w:rFonts w:ascii="Book Antiqua" w:hAnsi="Book Antiqua"/>
        </w:rPr>
        <w:t xml:space="preserve">the </w:t>
      </w:r>
      <w:r w:rsidRPr="009704A4">
        <w:rPr>
          <w:rFonts w:ascii="Book Antiqua" w:hAnsi="Book Antiqua"/>
        </w:rPr>
        <w:t xml:space="preserve">ileum was resected. Despite intensive </w:t>
      </w:r>
      <w:r w:rsidR="0026229B" w:rsidRPr="009704A4">
        <w:rPr>
          <w:rFonts w:ascii="Book Antiqua" w:hAnsi="Book Antiqua"/>
        </w:rPr>
        <w:t xml:space="preserve">postoperative </w:t>
      </w:r>
      <w:r w:rsidRPr="009704A4">
        <w:rPr>
          <w:rFonts w:ascii="Book Antiqua" w:hAnsi="Book Antiqua"/>
        </w:rPr>
        <w:t xml:space="preserve">care, </w:t>
      </w:r>
      <w:r w:rsidR="0026229B" w:rsidRPr="009704A4">
        <w:rPr>
          <w:rFonts w:ascii="Book Antiqua" w:hAnsi="Book Antiqua"/>
        </w:rPr>
        <w:t xml:space="preserve">the patient’s </w:t>
      </w:r>
      <w:r w:rsidRPr="009704A4">
        <w:rPr>
          <w:rFonts w:ascii="Book Antiqua" w:hAnsi="Book Antiqua"/>
        </w:rPr>
        <w:t xml:space="preserve">septic condition, hepatic </w:t>
      </w:r>
      <w:r w:rsidR="0026229B" w:rsidRPr="009704A4">
        <w:rPr>
          <w:rFonts w:ascii="Book Antiqua" w:hAnsi="Book Antiqua"/>
        </w:rPr>
        <w:t xml:space="preserve">dysfunction, </w:t>
      </w:r>
      <w:r w:rsidRPr="009704A4">
        <w:rPr>
          <w:rFonts w:ascii="Book Antiqua" w:hAnsi="Book Antiqua"/>
        </w:rPr>
        <w:t xml:space="preserve">and renal dysfunction </w:t>
      </w:r>
      <w:r w:rsidR="0026229B" w:rsidRPr="009704A4">
        <w:rPr>
          <w:rFonts w:ascii="Book Antiqua" w:hAnsi="Book Antiqua"/>
        </w:rPr>
        <w:t>resulted in death</w:t>
      </w:r>
      <w:r w:rsidRPr="009704A4">
        <w:rPr>
          <w:rFonts w:ascii="Book Antiqua" w:hAnsi="Book Antiqua"/>
        </w:rPr>
        <w:t xml:space="preserve"> 29 d after </w:t>
      </w:r>
      <w:r w:rsidR="0026229B" w:rsidRPr="009704A4">
        <w:rPr>
          <w:rFonts w:ascii="Book Antiqua" w:hAnsi="Book Antiqua"/>
        </w:rPr>
        <w:t xml:space="preserve">the </w:t>
      </w:r>
      <w:r w:rsidRPr="009704A4">
        <w:rPr>
          <w:rFonts w:ascii="Book Antiqua" w:hAnsi="Book Antiqua"/>
        </w:rPr>
        <w:t>second surgery.</w:t>
      </w:r>
    </w:p>
    <w:p w:rsidR="00391EE4" w:rsidRPr="009704A4" w:rsidRDefault="00CD0C60" w:rsidP="00A07D67">
      <w:pPr>
        <w:widowControl/>
        <w:wordWrap/>
        <w:autoSpaceDE/>
        <w:autoSpaceDN/>
        <w:spacing w:line="360" w:lineRule="auto"/>
        <w:ind w:firstLineChars="100" w:firstLine="240"/>
        <w:rPr>
          <w:rFonts w:ascii="Book Antiqua" w:hAnsi="Book Antiqua"/>
        </w:rPr>
      </w:pPr>
      <w:r w:rsidRPr="009704A4">
        <w:rPr>
          <w:rFonts w:ascii="Book Antiqua" w:hAnsi="Book Antiqua"/>
        </w:rPr>
        <w:t xml:space="preserve">When we performed analyses to identify factors associated with </w:t>
      </w:r>
      <w:r w:rsidR="00F84476" w:rsidRPr="009704A4">
        <w:rPr>
          <w:rFonts w:ascii="Book Antiqua" w:hAnsi="Book Antiqua"/>
        </w:rPr>
        <w:t xml:space="preserve">survival, </w:t>
      </w:r>
      <w:r w:rsidR="00335624" w:rsidRPr="009704A4">
        <w:rPr>
          <w:rFonts w:ascii="Book Antiqua" w:hAnsi="Book Antiqua"/>
        </w:rPr>
        <w:t xml:space="preserve">the </w:t>
      </w:r>
      <w:r w:rsidR="00690834" w:rsidRPr="009704A4">
        <w:rPr>
          <w:rFonts w:ascii="Book Antiqua" w:hAnsi="Book Antiqua"/>
        </w:rPr>
        <w:t xml:space="preserve">time </w:t>
      </w:r>
      <w:r w:rsidR="00C80A11" w:rsidRPr="009704A4">
        <w:rPr>
          <w:rFonts w:ascii="Book Antiqua" w:hAnsi="Book Antiqua"/>
        </w:rPr>
        <w:t>between symptoms and surgical intervention was the only prognostic factor for survival</w:t>
      </w:r>
      <w:r w:rsidR="00787A16" w:rsidRPr="009704A4">
        <w:rPr>
          <w:rFonts w:ascii="Book Antiqua" w:hAnsi="Book Antiqua"/>
        </w:rPr>
        <w:t xml:space="preserve"> </w:t>
      </w:r>
      <w:r w:rsidR="00C80A11" w:rsidRPr="009704A4">
        <w:rPr>
          <w:rFonts w:ascii="Book Antiqua" w:hAnsi="Book Antiqua"/>
        </w:rPr>
        <w:t>(</w:t>
      </w:r>
      <w:r w:rsidRPr="009704A4">
        <w:rPr>
          <w:rFonts w:ascii="Book Antiqua" w:hAnsi="Book Antiqua"/>
          <w:i/>
        </w:rPr>
        <w:t>P</w:t>
      </w:r>
      <w:r w:rsidR="00F84476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>&lt;</w:t>
      </w:r>
      <w:r w:rsidR="00335624" w:rsidRPr="009704A4">
        <w:rPr>
          <w:rFonts w:ascii="Book Antiqua" w:hAnsi="Book Antiqua"/>
        </w:rPr>
        <w:t xml:space="preserve"> </w:t>
      </w:r>
      <w:r w:rsidR="00F84476" w:rsidRPr="009704A4">
        <w:rPr>
          <w:rFonts w:ascii="Book Antiqua" w:hAnsi="Book Antiqua"/>
        </w:rPr>
        <w:t>0.05</w:t>
      </w:r>
      <w:r w:rsidR="00C80A11" w:rsidRPr="009704A4">
        <w:rPr>
          <w:rFonts w:ascii="Book Antiqua" w:hAnsi="Book Antiqua"/>
        </w:rPr>
        <w:t>)</w:t>
      </w:r>
      <w:r w:rsidRPr="009704A4">
        <w:rPr>
          <w:rFonts w:ascii="Book Antiqua" w:hAnsi="Book Antiqua"/>
        </w:rPr>
        <w:t xml:space="preserve"> (Table </w:t>
      </w:r>
      <w:r w:rsidR="00D91C9C">
        <w:rPr>
          <w:rFonts w:ascii="Book Antiqua" w:eastAsia="宋体" w:hAnsi="Book Antiqua" w:hint="eastAsia"/>
          <w:lang w:eastAsia="zh-CN"/>
        </w:rPr>
        <w:t>4</w:t>
      </w:r>
      <w:r w:rsidRPr="009704A4">
        <w:rPr>
          <w:rFonts w:ascii="Book Antiqua" w:hAnsi="Book Antiqua"/>
        </w:rPr>
        <w:t>)</w:t>
      </w:r>
      <w:r w:rsidR="00F84476" w:rsidRPr="009704A4">
        <w:rPr>
          <w:rFonts w:ascii="Book Antiqua" w:hAnsi="Book Antiqua"/>
        </w:rPr>
        <w:t xml:space="preserve">. </w:t>
      </w:r>
      <w:r w:rsidRPr="009704A4">
        <w:rPr>
          <w:rFonts w:ascii="Book Antiqua" w:hAnsi="Book Antiqua"/>
        </w:rPr>
        <w:t xml:space="preserve">However, </w:t>
      </w:r>
      <w:r w:rsidR="00F84476" w:rsidRPr="009704A4">
        <w:rPr>
          <w:rFonts w:ascii="Book Antiqua" w:hAnsi="Book Antiqua"/>
        </w:rPr>
        <w:t xml:space="preserve">factors </w:t>
      </w:r>
      <w:r w:rsidRPr="009704A4">
        <w:rPr>
          <w:rFonts w:ascii="Book Antiqua" w:hAnsi="Book Antiqua"/>
        </w:rPr>
        <w:t xml:space="preserve">that </w:t>
      </w:r>
      <w:r w:rsidR="00490A3C" w:rsidRPr="009704A4">
        <w:rPr>
          <w:rFonts w:ascii="Book Antiqua" w:hAnsi="Book Antiqua"/>
        </w:rPr>
        <w:t>appeared</w:t>
      </w:r>
      <w:r w:rsidRPr="009704A4">
        <w:rPr>
          <w:rFonts w:ascii="Book Antiqua" w:hAnsi="Book Antiqua"/>
        </w:rPr>
        <w:t xml:space="preserve"> to show some association with </w:t>
      </w:r>
      <w:r w:rsidR="00F84476" w:rsidRPr="009704A4">
        <w:rPr>
          <w:rFonts w:ascii="Book Antiqua" w:hAnsi="Book Antiqua"/>
        </w:rPr>
        <w:t xml:space="preserve">survival </w:t>
      </w:r>
      <w:r w:rsidRPr="009704A4">
        <w:rPr>
          <w:rFonts w:ascii="Book Antiqua" w:hAnsi="Book Antiqua"/>
        </w:rPr>
        <w:t xml:space="preserve">included </w:t>
      </w:r>
      <w:r w:rsidR="00335624" w:rsidRPr="009704A4">
        <w:rPr>
          <w:rFonts w:ascii="Book Antiqua" w:hAnsi="Book Antiqua"/>
        </w:rPr>
        <w:t xml:space="preserve">the </w:t>
      </w:r>
      <w:r w:rsidRPr="009704A4">
        <w:rPr>
          <w:rFonts w:ascii="Book Antiqua" w:hAnsi="Book Antiqua"/>
        </w:rPr>
        <w:t xml:space="preserve">presence of </w:t>
      </w:r>
      <w:proofErr w:type="spellStart"/>
      <w:r w:rsidR="00F84476" w:rsidRPr="009704A4">
        <w:rPr>
          <w:rFonts w:ascii="Book Antiqua" w:hAnsi="Book Antiqua"/>
        </w:rPr>
        <w:t>pneumoperitoneum</w:t>
      </w:r>
      <w:proofErr w:type="spellEnd"/>
      <w:r w:rsidR="00F84476" w:rsidRPr="009704A4">
        <w:rPr>
          <w:rFonts w:ascii="Book Antiqua" w:hAnsi="Book Antiqua"/>
        </w:rPr>
        <w:t xml:space="preserve"> on preoperative imaging</w:t>
      </w:r>
      <w:r w:rsidR="009F4941" w:rsidRPr="009704A4">
        <w:rPr>
          <w:rFonts w:ascii="Book Antiqua" w:hAnsi="Book Antiqua"/>
        </w:rPr>
        <w:t xml:space="preserve"> (</w:t>
      </w:r>
      <w:r w:rsidRPr="009704A4">
        <w:rPr>
          <w:rFonts w:ascii="Book Antiqua" w:hAnsi="Book Antiqua"/>
          <w:i/>
        </w:rPr>
        <w:t>P</w:t>
      </w:r>
      <w:r w:rsidRPr="009704A4">
        <w:rPr>
          <w:rFonts w:ascii="Book Antiqua" w:hAnsi="Book Antiqua"/>
        </w:rPr>
        <w:t xml:space="preserve"> </w:t>
      </w:r>
      <w:r w:rsidR="009F4941" w:rsidRPr="009704A4">
        <w:rPr>
          <w:rFonts w:ascii="Book Antiqua" w:hAnsi="Book Antiqua"/>
        </w:rPr>
        <w:t>=</w:t>
      </w:r>
      <w:r w:rsidRPr="009704A4">
        <w:rPr>
          <w:rFonts w:ascii="Book Antiqua" w:hAnsi="Book Antiqua"/>
        </w:rPr>
        <w:t xml:space="preserve"> </w:t>
      </w:r>
      <w:r w:rsidR="009F4941" w:rsidRPr="009704A4">
        <w:rPr>
          <w:rFonts w:ascii="Book Antiqua" w:hAnsi="Book Antiqua"/>
        </w:rPr>
        <w:t>0.083)</w:t>
      </w:r>
      <w:r w:rsidR="00F84476" w:rsidRPr="009704A4">
        <w:rPr>
          <w:rFonts w:ascii="Book Antiqua" w:hAnsi="Book Antiqua"/>
        </w:rPr>
        <w:t xml:space="preserve"> and the year of birth</w:t>
      </w:r>
      <w:r w:rsidR="009F4941" w:rsidRPr="009704A4">
        <w:rPr>
          <w:rFonts w:ascii="Book Antiqua" w:hAnsi="Book Antiqua"/>
        </w:rPr>
        <w:t xml:space="preserve"> (</w:t>
      </w:r>
      <w:r w:rsidRPr="009704A4">
        <w:rPr>
          <w:rFonts w:ascii="Book Antiqua" w:hAnsi="Book Antiqua"/>
          <w:i/>
        </w:rPr>
        <w:t>P</w:t>
      </w:r>
      <w:r w:rsidRPr="009704A4">
        <w:rPr>
          <w:rFonts w:ascii="Book Antiqua" w:hAnsi="Book Antiqua"/>
        </w:rPr>
        <w:t xml:space="preserve"> </w:t>
      </w:r>
      <w:r w:rsidR="009F4941" w:rsidRPr="009704A4">
        <w:rPr>
          <w:rFonts w:ascii="Book Antiqua" w:hAnsi="Book Antiqua"/>
        </w:rPr>
        <w:t>=</w:t>
      </w:r>
      <w:r w:rsidRPr="009704A4">
        <w:rPr>
          <w:rFonts w:ascii="Book Antiqua" w:hAnsi="Book Antiqua"/>
        </w:rPr>
        <w:t xml:space="preserve"> </w:t>
      </w:r>
      <w:r w:rsidR="009F4941" w:rsidRPr="009704A4">
        <w:rPr>
          <w:rFonts w:ascii="Book Antiqua" w:hAnsi="Book Antiqua"/>
        </w:rPr>
        <w:t>0.083)</w:t>
      </w:r>
      <w:r w:rsidR="00F84476" w:rsidRPr="009704A4">
        <w:rPr>
          <w:rFonts w:ascii="Book Antiqua" w:hAnsi="Book Antiqua"/>
        </w:rPr>
        <w:t xml:space="preserve">. Prematurity and birth weight </w:t>
      </w:r>
      <w:r w:rsidR="009F4941" w:rsidRPr="009704A4">
        <w:rPr>
          <w:rFonts w:ascii="Book Antiqua" w:hAnsi="Book Antiqua"/>
        </w:rPr>
        <w:t xml:space="preserve">were not </w:t>
      </w:r>
      <w:r w:rsidRPr="009704A4">
        <w:rPr>
          <w:rFonts w:ascii="Book Antiqua" w:hAnsi="Book Antiqua"/>
        </w:rPr>
        <w:t xml:space="preserve">associated with survival </w:t>
      </w:r>
      <w:r w:rsidR="009F4941" w:rsidRPr="009704A4">
        <w:rPr>
          <w:rFonts w:ascii="Book Antiqua" w:hAnsi="Book Antiqua"/>
        </w:rPr>
        <w:t>(</w:t>
      </w:r>
      <w:r w:rsidRPr="009704A4">
        <w:rPr>
          <w:rFonts w:ascii="Book Antiqua" w:hAnsi="Book Antiqua"/>
        </w:rPr>
        <w:t xml:space="preserve">both, </w:t>
      </w:r>
      <w:r w:rsidRPr="009704A4">
        <w:rPr>
          <w:rFonts w:ascii="Book Antiqua" w:hAnsi="Book Antiqua"/>
          <w:i/>
        </w:rPr>
        <w:t>P</w:t>
      </w:r>
      <w:r w:rsidRPr="009704A4">
        <w:rPr>
          <w:rFonts w:ascii="Book Antiqua" w:hAnsi="Book Antiqua"/>
        </w:rPr>
        <w:t xml:space="preserve"> </w:t>
      </w:r>
      <w:r w:rsidR="009F4941" w:rsidRPr="009704A4">
        <w:rPr>
          <w:rFonts w:ascii="Book Antiqua" w:hAnsi="Book Antiqua"/>
        </w:rPr>
        <w:t>=</w:t>
      </w:r>
      <w:r w:rsidRPr="009704A4">
        <w:rPr>
          <w:rFonts w:ascii="Book Antiqua" w:hAnsi="Book Antiqua"/>
        </w:rPr>
        <w:t xml:space="preserve"> </w:t>
      </w:r>
      <w:r w:rsidR="009F4941" w:rsidRPr="009704A4">
        <w:rPr>
          <w:rFonts w:ascii="Book Antiqua" w:hAnsi="Book Antiqua"/>
        </w:rPr>
        <w:t>1.000).</w:t>
      </w:r>
    </w:p>
    <w:p w:rsidR="00391EE4" w:rsidRPr="009704A4" w:rsidRDefault="00391EE4" w:rsidP="009704A4">
      <w:pPr>
        <w:widowControl/>
        <w:wordWrap/>
        <w:autoSpaceDE/>
        <w:autoSpaceDN/>
        <w:spacing w:line="360" w:lineRule="auto"/>
        <w:rPr>
          <w:rFonts w:ascii="Book Antiqua" w:hAnsi="Book Antiqua"/>
        </w:rPr>
      </w:pPr>
    </w:p>
    <w:p w:rsidR="00D13693" w:rsidRPr="00A07D67" w:rsidRDefault="00D13693" w:rsidP="009704A4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b/>
          <w:lang w:eastAsia="zh-CN"/>
        </w:rPr>
      </w:pPr>
      <w:r w:rsidRPr="009704A4">
        <w:rPr>
          <w:rFonts w:ascii="Book Antiqua" w:hAnsi="Book Antiqua"/>
          <w:b/>
        </w:rPr>
        <w:t>DISCUSSION</w:t>
      </w:r>
    </w:p>
    <w:p w:rsidR="00DB5559" w:rsidRPr="009704A4" w:rsidRDefault="00667BD3" w:rsidP="009704A4">
      <w:pPr>
        <w:widowControl/>
        <w:wordWrap/>
        <w:autoSpaceDE/>
        <w:autoSpaceDN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</w:rPr>
        <w:t xml:space="preserve">Since </w:t>
      </w:r>
      <w:proofErr w:type="spellStart"/>
      <w:r w:rsidR="00564796" w:rsidRPr="009704A4">
        <w:rPr>
          <w:rFonts w:ascii="Book Antiqua" w:hAnsi="Book Antiqua"/>
        </w:rPr>
        <w:t>Herbut</w:t>
      </w:r>
      <w:proofErr w:type="spellEnd"/>
      <w:r w:rsidR="00564796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 xml:space="preserve">first </w:t>
      </w:r>
      <w:r w:rsidR="00583733" w:rsidRPr="009704A4">
        <w:rPr>
          <w:rFonts w:ascii="Book Antiqua" w:hAnsi="Book Antiqua"/>
        </w:rPr>
        <w:t>suggest</w:t>
      </w:r>
      <w:r w:rsidRPr="009704A4">
        <w:rPr>
          <w:rFonts w:ascii="Book Antiqua" w:hAnsi="Book Antiqua"/>
        </w:rPr>
        <w:t>ed</w:t>
      </w:r>
      <w:r w:rsidR="00583733" w:rsidRPr="009704A4">
        <w:rPr>
          <w:rFonts w:ascii="Book Antiqua" w:hAnsi="Book Antiqua"/>
        </w:rPr>
        <w:t xml:space="preserve"> that the congenital absence of muscular structures of the stomach may </w:t>
      </w:r>
      <w:r w:rsidRPr="009704A4">
        <w:rPr>
          <w:rFonts w:ascii="Book Antiqua" w:hAnsi="Book Antiqua"/>
        </w:rPr>
        <w:t xml:space="preserve">result in </w:t>
      </w:r>
      <w:proofErr w:type="gramStart"/>
      <w:r w:rsidR="00583733" w:rsidRPr="009704A4">
        <w:rPr>
          <w:rFonts w:ascii="Book Antiqua" w:hAnsi="Book Antiqua"/>
        </w:rPr>
        <w:t>perforation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[</w:t>
      </w:r>
      <w:proofErr w:type="gramEnd"/>
      <w:r w:rsidR="00ED2FC2" w:rsidRPr="009704A4">
        <w:rPr>
          <w:rFonts w:ascii="Book Antiqua" w:hAnsi="Book Antiqua"/>
          <w:vertAlign w:val="superscript"/>
        </w:rPr>
        <w:t>10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564796" w:rsidRPr="009704A4">
        <w:rPr>
          <w:rFonts w:ascii="Book Antiqua" w:hAnsi="Book Antiqua"/>
        </w:rPr>
        <w:t xml:space="preserve">, </w:t>
      </w:r>
      <w:r w:rsidR="00583733" w:rsidRPr="009704A4">
        <w:rPr>
          <w:rFonts w:ascii="Book Antiqua" w:hAnsi="Book Antiqua"/>
        </w:rPr>
        <w:t xml:space="preserve">multiple theories have been </w:t>
      </w:r>
      <w:r w:rsidRPr="009704A4">
        <w:rPr>
          <w:rFonts w:ascii="Book Antiqua" w:hAnsi="Book Antiqua"/>
        </w:rPr>
        <w:t xml:space="preserve">proposed to describe </w:t>
      </w:r>
      <w:r w:rsidR="00583733" w:rsidRPr="009704A4">
        <w:rPr>
          <w:rFonts w:ascii="Book Antiqua" w:hAnsi="Book Antiqua"/>
        </w:rPr>
        <w:t xml:space="preserve">the etiology of NGP. </w:t>
      </w:r>
      <w:r w:rsidR="00564796" w:rsidRPr="009704A4">
        <w:rPr>
          <w:rFonts w:ascii="Book Antiqua" w:hAnsi="Book Antiqua"/>
        </w:rPr>
        <w:t xml:space="preserve">High gastric acid </w:t>
      </w:r>
      <w:r w:rsidR="004C305D" w:rsidRPr="009704A4">
        <w:rPr>
          <w:rFonts w:ascii="Book Antiqua" w:hAnsi="Book Antiqua"/>
        </w:rPr>
        <w:t xml:space="preserve">production </w:t>
      </w:r>
      <w:r w:rsidR="00AB3A2E" w:rsidRPr="009704A4">
        <w:rPr>
          <w:rFonts w:ascii="Book Antiqua" w:hAnsi="Book Antiqua"/>
        </w:rPr>
        <w:t xml:space="preserve">and stress </w:t>
      </w:r>
      <w:proofErr w:type="gramStart"/>
      <w:r w:rsidR="00AB3A2E" w:rsidRPr="009704A4">
        <w:rPr>
          <w:rFonts w:ascii="Book Antiqua" w:hAnsi="Book Antiqua"/>
        </w:rPr>
        <w:t>ulceration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[</w:t>
      </w:r>
      <w:proofErr w:type="gramEnd"/>
      <w:r w:rsidR="00ED2FC2" w:rsidRPr="009704A4">
        <w:rPr>
          <w:rFonts w:ascii="Book Antiqua" w:hAnsi="Book Antiqua"/>
          <w:vertAlign w:val="superscript"/>
        </w:rPr>
        <w:t>11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4C305D" w:rsidRPr="009704A4">
        <w:rPr>
          <w:rFonts w:ascii="Book Antiqua" w:hAnsi="Book Antiqua"/>
        </w:rPr>
        <w:t>, abdominal trauma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[</w:t>
      </w:r>
      <w:r w:rsidR="00ED2FC2" w:rsidRPr="009704A4">
        <w:rPr>
          <w:rFonts w:ascii="Book Antiqua" w:hAnsi="Book Antiqua"/>
          <w:vertAlign w:val="superscript"/>
        </w:rPr>
        <w:t>12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4C305D" w:rsidRPr="009704A4">
        <w:rPr>
          <w:rFonts w:ascii="Book Antiqua" w:hAnsi="Book Antiqua"/>
        </w:rPr>
        <w:t>, ischemia of the stomach wall due to asphyxia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[</w:t>
      </w:r>
      <w:r w:rsidR="00ED2FC2" w:rsidRPr="009704A4">
        <w:rPr>
          <w:rFonts w:ascii="Book Antiqua" w:hAnsi="Book Antiqua"/>
          <w:vertAlign w:val="superscript"/>
        </w:rPr>
        <w:t>13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AB3A2E" w:rsidRPr="009704A4">
        <w:rPr>
          <w:rFonts w:ascii="Book Antiqua" w:hAnsi="Book Antiqua"/>
        </w:rPr>
        <w:t xml:space="preserve"> or vascular shunting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[</w:t>
      </w:r>
      <w:r w:rsidR="00ED2FC2" w:rsidRPr="009704A4">
        <w:rPr>
          <w:rFonts w:ascii="Book Antiqua" w:hAnsi="Book Antiqua"/>
          <w:vertAlign w:val="superscript"/>
        </w:rPr>
        <w:t>14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4C305D" w:rsidRPr="009704A4">
        <w:rPr>
          <w:rFonts w:ascii="Book Antiqua" w:hAnsi="Book Antiqua"/>
        </w:rPr>
        <w:t>, lack of intestinal pacemaker cell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[</w:t>
      </w:r>
      <w:r w:rsidR="00ED2FC2" w:rsidRPr="009704A4">
        <w:rPr>
          <w:rFonts w:ascii="Book Antiqua" w:hAnsi="Book Antiqua"/>
          <w:vertAlign w:val="superscript"/>
        </w:rPr>
        <w:t>15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4C305D" w:rsidRPr="009704A4">
        <w:rPr>
          <w:rFonts w:ascii="Book Antiqua" w:hAnsi="Book Antiqua"/>
        </w:rPr>
        <w:t>, and lack of C-KIT mast cells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[</w:t>
      </w:r>
      <w:r w:rsidR="00ED2FC2" w:rsidRPr="009704A4">
        <w:rPr>
          <w:rFonts w:ascii="Book Antiqua" w:hAnsi="Book Antiqua"/>
          <w:vertAlign w:val="superscript"/>
        </w:rPr>
        <w:t>16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4C305D" w:rsidRPr="009704A4">
        <w:rPr>
          <w:rFonts w:ascii="Book Antiqua" w:hAnsi="Book Antiqua"/>
        </w:rPr>
        <w:t xml:space="preserve"> have </w:t>
      </w:r>
      <w:r w:rsidRPr="009704A4">
        <w:rPr>
          <w:rFonts w:ascii="Book Antiqua" w:hAnsi="Book Antiqua"/>
        </w:rPr>
        <w:t xml:space="preserve">all </w:t>
      </w:r>
      <w:r w:rsidR="004C305D" w:rsidRPr="009704A4">
        <w:rPr>
          <w:rFonts w:ascii="Book Antiqua" w:hAnsi="Book Antiqua"/>
        </w:rPr>
        <w:t>been proposed</w:t>
      </w:r>
      <w:r w:rsidRPr="009704A4">
        <w:rPr>
          <w:rFonts w:ascii="Book Antiqua" w:hAnsi="Book Antiqua"/>
        </w:rPr>
        <w:t xml:space="preserve"> as possible causes of NGP</w:t>
      </w:r>
      <w:r w:rsidR="004C305D" w:rsidRPr="009704A4">
        <w:rPr>
          <w:rFonts w:ascii="Book Antiqua" w:hAnsi="Book Antiqua"/>
        </w:rPr>
        <w:t xml:space="preserve">. </w:t>
      </w:r>
      <w:r w:rsidR="00993634" w:rsidRPr="009704A4">
        <w:rPr>
          <w:rFonts w:ascii="Book Antiqua" w:hAnsi="Book Antiqua"/>
        </w:rPr>
        <w:t xml:space="preserve">NGP was historically thought to occur </w:t>
      </w:r>
      <w:proofErr w:type="gramStart"/>
      <w:r w:rsidR="00993634" w:rsidRPr="009704A4">
        <w:rPr>
          <w:rFonts w:ascii="Book Antiqua" w:hAnsi="Book Antiqua"/>
        </w:rPr>
        <w:t>spontaneously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[</w:t>
      </w:r>
      <w:proofErr w:type="gramEnd"/>
      <w:r w:rsidR="00ED2FC2" w:rsidRPr="009704A4">
        <w:rPr>
          <w:rFonts w:ascii="Book Antiqua" w:hAnsi="Book Antiqua"/>
          <w:vertAlign w:val="superscript"/>
        </w:rPr>
        <w:t>10,18,19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621303" w:rsidRPr="009704A4">
        <w:rPr>
          <w:rFonts w:ascii="Book Antiqua" w:hAnsi="Book Antiqua"/>
        </w:rPr>
        <w:t xml:space="preserve"> without any association with distal obstruction or ot</w:t>
      </w:r>
      <w:r w:rsidR="00AD193F" w:rsidRPr="009704A4">
        <w:rPr>
          <w:rFonts w:ascii="Book Antiqua" w:hAnsi="Book Antiqua"/>
        </w:rPr>
        <w:t xml:space="preserve">her </w:t>
      </w:r>
      <w:r w:rsidR="00AD193F" w:rsidRPr="009704A4">
        <w:rPr>
          <w:rFonts w:ascii="Book Antiqua" w:hAnsi="Book Antiqua"/>
        </w:rPr>
        <w:lastRenderedPageBreak/>
        <w:t>gastrointestinal conditions</w:t>
      </w:r>
      <w:r w:rsidRPr="009704A4">
        <w:rPr>
          <w:rFonts w:ascii="Book Antiqua" w:hAnsi="Book Antiqua"/>
        </w:rPr>
        <w:t>.</w:t>
      </w:r>
      <w:r w:rsidR="00621303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 xml:space="preserve">However, </w:t>
      </w:r>
      <w:r w:rsidR="00621303" w:rsidRPr="009704A4">
        <w:rPr>
          <w:rFonts w:ascii="Book Antiqua" w:hAnsi="Book Antiqua"/>
        </w:rPr>
        <w:t xml:space="preserve">since Shaw </w:t>
      </w:r>
      <w:r w:rsidR="00621303" w:rsidRPr="00A07D67">
        <w:rPr>
          <w:rFonts w:ascii="Book Antiqua" w:hAnsi="Book Antiqua"/>
          <w:i/>
        </w:rPr>
        <w:t>et al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[</w:t>
      </w:r>
      <w:r w:rsidR="00ED2FC2" w:rsidRPr="009704A4">
        <w:rPr>
          <w:rFonts w:ascii="Book Antiqua" w:hAnsi="Book Antiqua"/>
          <w:vertAlign w:val="superscript"/>
        </w:rPr>
        <w:t>20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621303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 xml:space="preserve">reported </w:t>
      </w:r>
      <w:r w:rsidR="00621303" w:rsidRPr="009704A4">
        <w:rPr>
          <w:rFonts w:ascii="Book Antiqua" w:hAnsi="Book Antiqua"/>
        </w:rPr>
        <w:t xml:space="preserve">perforation of the stomach </w:t>
      </w:r>
      <w:r w:rsidRPr="009704A4">
        <w:rPr>
          <w:rFonts w:ascii="Book Antiqua" w:hAnsi="Book Antiqua"/>
        </w:rPr>
        <w:t xml:space="preserve">after </w:t>
      </w:r>
      <w:r w:rsidR="00621303" w:rsidRPr="009704A4">
        <w:rPr>
          <w:rFonts w:ascii="Book Antiqua" w:hAnsi="Book Antiqua"/>
        </w:rPr>
        <w:t xml:space="preserve">tying both ends of the stomach and insufflating it with air, </w:t>
      </w:r>
      <w:r w:rsidR="008C7718" w:rsidRPr="009704A4">
        <w:rPr>
          <w:rFonts w:ascii="Book Antiqua" w:hAnsi="Book Antiqua"/>
        </w:rPr>
        <w:t xml:space="preserve">mechanical pneumatic rupture has been </w:t>
      </w:r>
      <w:r w:rsidR="00200264" w:rsidRPr="009704A4">
        <w:rPr>
          <w:rFonts w:ascii="Book Antiqua" w:hAnsi="Book Antiqua"/>
        </w:rPr>
        <w:t xml:space="preserve">proposed as </w:t>
      </w:r>
      <w:r w:rsidR="008C7718" w:rsidRPr="009704A4">
        <w:rPr>
          <w:rFonts w:ascii="Book Antiqua" w:hAnsi="Book Antiqua"/>
        </w:rPr>
        <w:t xml:space="preserve">a </w:t>
      </w:r>
      <w:r w:rsidRPr="009704A4">
        <w:rPr>
          <w:rFonts w:ascii="Book Antiqua" w:hAnsi="Book Antiqua"/>
        </w:rPr>
        <w:t xml:space="preserve">possible </w:t>
      </w:r>
      <w:r w:rsidR="00200264" w:rsidRPr="009704A4">
        <w:rPr>
          <w:rFonts w:ascii="Book Antiqua" w:hAnsi="Book Antiqua"/>
        </w:rPr>
        <w:t>etiolog</w:t>
      </w:r>
      <w:r w:rsidRPr="009704A4">
        <w:rPr>
          <w:rFonts w:ascii="Book Antiqua" w:hAnsi="Book Antiqua"/>
        </w:rPr>
        <w:t>ic factor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[</w:t>
      </w:r>
      <w:r w:rsidR="00ED2FC2" w:rsidRPr="009704A4">
        <w:rPr>
          <w:rFonts w:ascii="Book Antiqua" w:hAnsi="Book Antiqua"/>
          <w:vertAlign w:val="superscript"/>
        </w:rPr>
        <w:t>6,7,14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200264" w:rsidRPr="009704A4">
        <w:rPr>
          <w:rFonts w:ascii="Book Antiqua" w:hAnsi="Book Antiqua"/>
        </w:rPr>
        <w:t xml:space="preserve">. </w:t>
      </w:r>
      <w:proofErr w:type="spellStart"/>
      <w:r w:rsidR="008C7718" w:rsidRPr="009704A4">
        <w:rPr>
          <w:rFonts w:ascii="Book Antiqua" w:hAnsi="Book Antiqua"/>
        </w:rPr>
        <w:t>Gryboski</w:t>
      </w:r>
      <w:proofErr w:type="spellEnd"/>
      <w:r w:rsidR="008C7718" w:rsidRPr="009704A4">
        <w:rPr>
          <w:rFonts w:ascii="Book Antiqua" w:hAnsi="Book Antiqua"/>
        </w:rPr>
        <w:t xml:space="preserve"> investigated </w:t>
      </w:r>
      <w:r w:rsidRPr="009704A4">
        <w:rPr>
          <w:rFonts w:ascii="Book Antiqua" w:hAnsi="Book Antiqua"/>
        </w:rPr>
        <w:t xml:space="preserve">the mechanism involved in </w:t>
      </w:r>
      <w:r w:rsidR="008C7718" w:rsidRPr="009704A4">
        <w:rPr>
          <w:rFonts w:ascii="Book Antiqua" w:hAnsi="Book Antiqua"/>
        </w:rPr>
        <w:t>neonatal swallowing</w:t>
      </w:r>
      <w:r w:rsidRPr="009704A4">
        <w:rPr>
          <w:rFonts w:ascii="Book Antiqua" w:hAnsi="Book Antiqua"/>
        </w:rPr>
        <w:t>,</w:t>
      </w:r>
      <w:r w:rsidR="008C7718" w:rsidRPr="009704A4">
        <w:rPr>
          <w:rFonts w:ascii="Book Antiqua" w:hAnsi="Book Antiqua"/>
        </w:rPr>
        <w:t xml:space="preserve"> and reported that </w:t>
      </w:r>
      <w:r w:rsidRPr="009704A4">
        <w:rPr>
          <w:rFonts w:ascii="Book Antiqua" w:hAnsi="Book Antiqua"/>
        </w:rPr>
        <w:t xml:space="preserve">esophageal </w:t>
      </w:r>
      <w:r w:rsidR="008C7718" w:rsidRPr="009704A4">
        <w:rPr>
          <w:rFonts w:ascii="Book Antiqua" w:hAnsi="Book Antiqua"/>
        </w:rPr>
        <w:t xml:space="preserve">peristalsis </w:t>
      </w:r>
      <w:r w:rsidR="007E3B26" w:rsidRPr="009704A4">
        <w:rPr>
          <w:rFonts w:ascii="Book Antiqua" w:hAnsi="Book Antiqua"/>
        </w:rPr>
        <w:t xml:space="preserve">was not coordinated until </w:t>
      </w:r>
      <w:r w:rsidRPr="009704A4">
        <w:rPr>
          <w:rFonts w:ascii="Book Antiqua" w:hAnsi="Book Antiqua"/>
        </w:rPr>
        <w:t xml:space="preserve">3 </w:t>
      </w:r>
      <w:r w:rsidR="007E3B26" w:rsidRPr="009704A4">
        <w:rPr>
          <w:rFonts w:ascii="Book Antiqua" w:hAnsi="Book Antiqua"/>
        </w:rPr>
        <w:t xml:space="preserve">d after </w:t>
      </w:r>
      <w:proofErr w:type="gramStart"/>
      <w:r w:rsidR="007E3B26" w:rsidRPr="009704A4">
        <w:rPr>
          <w:rFonts w:ascii="Book Antiqua" w:hAnsi="Book Antiqua"/>
        </w:rPr>
        <w:t>birth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[</w:t>
      </w:r>
      <w:proofErr w:type="gramEnd"/>
      <w:r w:rsidR="00ED2FC2" w:rsidRPr="009704A4">
        <w:rPr>
          <w:rFonts w:ascii="Book Antiqua" w:hAnsi="Book Antiqua"/>
          <w:vertAlign w:val="superscript"/>
        </w:rPr>
        <w:t>21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7E3B26" w:rsidRPr="009704A4">
        <w:rPr>
          <w:rFonts w:ascii="Book Antiqua" w:hAnsi="Book Antiqua"/>
        </w:rPr>
        <w:t xml:space="preserve">. </w:t>
      </w:r>
      <w:r w:rsidR="00692F28" w:rsidRPr="009704A4">
        <w:rPr>
          <w:rFonts w:ascii="Book Antiqua" w:hAnsi="Book Antiqua"/>
        </w:rPr>
        <w:t xml:space="preserve">Jones et al. </w:t>
      </w:r>
      <w:r w:rsidR="00880EC4" w:rsidRPr="009704A4">
        <w:rPr>
          <w:rFonts w:ascii="Book Antiqua" w:hAnsi="Book Antiqua"/>
        </w:rPr>
        <w:t>suggested</w:t>
      </w:r>
      <w:r w:rsidR="00692F28" w:rsidRPr="009704A4">
        <w:rPr>
          <w:rFonts w:ascii="Book Antiqua" w:hAnsi="Book Antiqua"/>
        </w:rPr>
        <w:t xml:space="preserve"> that neonatal immaturity of the vomiting mechanism made it possible to increase the </w:t>
      </w:r>
      <w:proofErr w:type="spellStart"/>
      <w:r w:rsidR="00692F28" w:rsidRPr="009704A4">
        <w:rPr>
          <w:rFonts w:ascii="Book Antiqua" w:hAnsi="Book Antiqua"/>
        </w:rPr>
        <w:t>intragastric</w:t>
      </w:r>
      <w:proofErr w:type="spellEnd"/>
      <w:r w:rsidR="00692F28" w:rsidRPr="009704A4">
        <w:rPr>
          <w:rFonts w:ascii="Book Antiqua" w:hAnsi="Book Antiqua"/>
        </w:rPr>
        <w:t xml:space="preserve"> pressure to its </w:t>
      </w:r>
      <w:proofErr w:type="gramStart"/>
      <w:r w:rsidR="00692F28" w:rsidRPr="009704A4">
        <w:rPr>
          <w:rFonts w:ascii="Book Antiqua" w:hAnsi="Book Antiqua"/>
        </w:rPr>
        <w:t>limit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[</w:t>
      </w:r>
      <w:proofErr w:type="gramEnd"/>
      <w:r w:rsidR="00ED2FC2" w:rsidRPr="009704A4">
        <w:rPr>
          <w:rFonts w:ascii="Book Antiqua" w:hAnsi="Book Antiqua"/>
          <w:vertAlign w:val="superscript"/>
        </w:rPr>
        <w:t>22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692F28" w:rsidRPr="009704A4">
        <w:rPr>
          <w:rFonts w:ascii="Book Antiqua" w:hAnsi="Book Antiqua"/>
        </w:rPr>
        <w:t>.</w:t>
      </w:r>
    </w:p>
    <w:p w:rsidR="00D13693" w:rsidRPr="009704A4" w:rsidRDefault="00667BD3" w:rsidP="00A07D67">
      <w:pPr>
        <w:widowControl/>
        <w:wordWrap/>
        <w:autoSpaceDE/>
        <w:autoSpaceDN/>
        <w:spacing w:line="360" w:lineRule="auto"/>
        <w:ind w:firstLineChars="100" w:firstLine="240"/>
        <w:rPr>
          <w:rFonts w:ascii="Book Antiqua" w:hAnsi="Book Antiqua"/>
        </w:rPr>
      </w:pPr>
      <w:r w:rsidRPr="009704A4">
        <w:rPr>
          <w:rFonts w:ascii="Book Antiqua" w:hAnsi="Book Antiqua"/>
        </w:rPr>
        <w:t>Irrespective of the etiology</w:t>
      </w:r>
      <w:r w:rsidR="00740839" w:rsidRPr="009704A4">
        <w:rPr>
          <w:rFonts w:ascii="Book Antiqua" w:hAnsi="Book Antiqua"/>
        </w:rPr>
        <w:t xml:space="preserve">, NGP </w:t>
      </w:r>
      <w:r w:rsidR="00DB5559" w:rsidRPr="009704A4">
        <w:rPr>
          <w:rFonts w:ascii="Book Antiqua" w:hAnsi="Book Antiqua"/>
        </w:rPr>
        <w:t xml:space="preserve">mostly occurs between 2 and 7 </w:t>
      </w:r>
      <w:r w:rsidR="00740839" w:rsidRPr="009704A4">
        <w:rPr>
          <w:rFonts w:ascii="Book Antiqua" w:hAnsi="Book Antiqua"/>
        </w:rPr>
        <w:t>d of</w:t>
      </w:r>
      <w:r w:rsidR="00DB5559" w:rsidRPr="009704A4">
        <w:rPr>
          <w:rFonts w:ascii="Book Antiqua" w:hAnsi="Book Antiqua"/>
        </w:rPr>
        <w:t xml:space="preserve"> </w:t>
      </w:r>
      <w:proofErr w:type="gramStart"/>
      <w:r w:rsidR="00DB5559" w:rsidRPr="009704A4">
        <w:rPr>
          <w:rFonts w:ascii="Book Antiqua" w:hAnsi="Book Antiqua"/>
        </w:rPr>
        <w:t>age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[</w:t>
      </w:r>
      <w:proofErr w:type="gramEnd"/>
      <w:r w:rsidR="00ED2FC2" w:rsidRPr="009704A4">
        <w:rPr>
          <w:rFonts w:ascii="Book Antiqua" w:hAnsi="Book Antiqua"/>
          <w:vertAlign w:val="superscript"/>
        </w:rPr>
        <w:t>25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740839" w:rsidRPr="009704A4">
        <w:rPr>
          <w:rFonts w:ascii="Book Antiqua" w:hAnsi="Book Antiqua"/>
        </w:rPr>
        <w:t>.</w:t>
      </w:r>
      <w:r w:rsidR="00200264" w:rsidRPr="009704A4">
        <w:rPr>
          <w:rFonts w:ascii="Book Antiqua" w:hAnsi="Book Antiqua"/>
        </w:rPr>
        <w:t xml:space="preserve"> </w:t>
      </w:r>
      <w:r w:rsidR="00DB5559" w:rsidRPr="009704A4">
        <w:rPr>
          <w:rFonts w:ascii="Book Antiqua" w:hAnsi="Book Antiqua"/>
        </w:rPr>
        <w:t>Indeed,</w:t>
      </w:r>
      <w:r w:rsidR="00740839" w:rsidRPr="009704A4">
        <w:rPr>
          <w:rFonts w:ascii="Book Antiqua" w:hAnsi="Book Antiqua"/>
        </w:rPr>
        <w:t xml:space="preserve"> all </w:t>
      </w:r>
      <w:r w:rsidR="00DB5559" w:rsidRPr="009704A4">
        <w:rPr>
          <w:rFonts w:ascii="Book Antiqua" w:hAnsi="Book Antiqua"/>
        </w:rPr>
        <w:t xml:space="preserve">of the </w:t>
      </w:r>
      <w:r w:rsidR="00740839" w:rsidRPr="009704A4">
        <w:rPr>
          <w:rFonts w:ascii="Book Antiqua" w:hAnsi="Book Antiqua"/>
        </w:rPr>
        <w:t xml:space="preserve">patients </w:t>
      </w:r>
      <w:r w:rsidR="00DB5559" w:rsidRPr="009704A4">
        <w:rPr>
          <w:rFonts w:ascii="Book Antiqua" w:hAnsi="Book Antiqua"/>
        </w:rPr>
        <w:t xml:space="preserve">in </w:t>
      </w:r>
      <w:r w:rsidR="00267C5F" w:rsidRPr="009704A4">
        <w:rPr>
          <w:rFonts w:ascii="Book Antiqua" w:hAnsi="Book Antiqua"/>
        </w:rPr>
        <w:t>the present</w:t>
      </w:r>
      <w:r w:rsidR="00DB5559" w:rsidRPr="009704A4">
        <w:rPr>
          <w:rFonts w:ascii="Book Antiqua" w:hAnsi="Book Antiqua"/>
        </w:rPr>
        <w:t xml:space="preserve"> series </w:t>
      </w:r>
      <w:r w:rsidR="006B30BE" w:rsidRPr="009704A4">
        <w:rPr>
          <w:rFonts w:ascii="Book Antiqua" w:hAnsi="Book Antiqua"/>
        </w:rPr>
        <w:t xml:space="preserve">presented with </w:t>
      </w:r>
      <w:r w:rsidR="00740839" w:rsidRPr="009704A4">
        <w:rPr>
          <w:rFonts w:ascii="Book Antiqua" w:hAnsi="Book Antiqua"/>
        </w:rPr>
        <w:t xml:space="preserve">symptoms </w:t>
      </w:r>
      <w:r w:rsidR="00DB5559" w:rsidRPr="009704A4">
        <w:rPr>
          <w:rFonts w:ascii="Book Antiqua" w:hAnsi="Book Antiqua"/>
        </w:rPr>
        <w:t>by 7 d of age</w:t>
      </w:r>
      <w:r w:rsidR="00740839" w:rsidRPr="009704A4">
        <w:rPr>
          <w:rFonts w:ascii="Book Antiqua" w:hAnsi="Book Antiqua"/>
        </w:rPr>
        <w:t xml:space="preserve">. </w:t>
      </w:r>
      <w:r w:rsidR="006B30BE" w:rsidRPr="009704A4">
        <w:rPr>
          <w:rFonts w:ascii="Book Antiqua" w:hAnsi="Book Antiqua"/>
        </w:rPr>
        <w:t xml:space="preserve">Some authors have noted </w:t>
      </w:r>
      <w:r w:rsidR="00200264" w:rsidRPr="009704A4">
        <w:rPr>
          <w:rFonts w:ascii="Book Antiqua" w:hAnsi="Book Antiqua"/>
        </w:rPr>
        <w:t>that prematur</w:t>
      </w:r>
      <w:r w:rsidR="006B30BE" w:rsidRPr="009704A4">
        <w:rPr>
          <w:rFonts w:ascii="Book Antiqua" w:hAnsi="Book Antiqua"/>
        </w:rPr>
        <w:t>e</w:t>
      </w:r>
      <w:r w:rsidR="00200264" w:rsidRPr="009704A4">
        <w:rPr>
          <w:rFonts w:ascii="Book Antiqua" w:hAnsi="Book Antiqua"/>
        </w:rPr>
        <w:t xml:space="preserve"> </w:t>
      </w:r>
      <w:r w:rsidR="006B30BE" w:rsidRPr="009704A4">
        <w:rPr>
          <w:rFonts w:ascii="Book Antiqua" w:hAnsi="Book Antiqua"/>
        </w:rPr>
        <w:t xml:space="preserve">birth is </w:t>
      </w:r>
      <w:r w:rsidR="00200264" w:rsidRPr="009704A4">
        <w:rPr>
          <w:rFonts w:ascii="Book Antiqua" w:hAnsi="Book Antiqua"/>
        </w:rPr>
        <w:t xml:space="preserve">a common finding in </w:t>
      </w:r>
      <w:r w:rsidR="006B30BE" w:rsidRPr="009704A4">
        <w:rPr>
          <w:rFonts w:ascii="Book Antiqua" w:hAnsi="Book Antiqua"/>
        </w:rPr>
        <w:t xml:space="preserve">patients with </w:t>
      </w:r>
      <w:proofErr w:type="gramStart"/>
      <w:r w:rsidR="00200264" w:rsidRPr="009704A4">
        <w:rPr>
          <w:rFonts w:ascii="Book Antiqua" w:hAnsi="Book Antiqua"/>
        </w:rPr>
        <w:t>NGP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[</w:t>
      </w:r>
      <w:proofErr w:type="gramEnd"/>
      <w:r w:rsidR="00ED2FC2" w:rsidRPr="009704A4">
        <w:rPr>
          <w:rFonts w:ascii="Book Antiqua" w:hAnsi="Book Antiqua"/>
          <w:vertAlign w:val="superscript"/>
        </w:rPr>
        <w:t>23,24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200264" w:rsidRPr="009704A4">
        <w:rPr>
          <w:rFonts w:ascii="Book Antiqua" w:hAnsi="Book Antiqua"/>
        </w:rPr>
        <w:t xml:space="preserve">. </w:t>
      </w:r>
      <w:r w:rsidR="006B30BE" w:rsidRPr="009704A4">
        <w:rPr>
          <w:rFonts w:ascii="Book Antiqua" w:hAnsi="Book Antiqua"/>
        </w:rPr>
        <w:t xml:space="preserve">In our study, </w:t>
      </w:r>
      <w:r w:rsidR="009B4008" w:rsidRPr="009704A4">
        <w:rPr>
          <w:rFonts w:ascii="Book Antiqua" w:hAnsi="Book Antiqua"/>
        </w:rPr>
        <w:t>33.3% (</w:t>
      </w:r>
      <w:r w:rsidR="00C16F93" w:rsidRPr="009704A4">
        <w:rPr>
          <w:rFonts w:ascii="Book Antiqua" w:hAnsi="Book Antiqua"/>
        </w:rPr>
        <w:t>3</w:t>
      </w:r>
      <w:r w:rsidR="006B30BE" w:rsidRPr="009704A4">
        <w:rPr>
          <w:rFonts w:ascii="Book Antiqua" w:hAnsi="Book Antiqua"/>
        </w:rPr>
        <w:t>/</w:t>
      </w:r>
      <w:r w:rsidR="00C16F93" w:rsidRPr="009704A4">
        <w:rPr>
          <w:rFonts w:ascii="Book Antiqua" w:hAnsi="Book Antiqua"/>
        </w:rPr>
        <w:t>9</w:t>
      </w:r>
      <w:r w:rsidR="009B4008" w:rsidRPr="009704A4">
        <w:rPr>
          <w:rFonts w:ascii="Book Antiqua" w:hAnsi="Book Antiqua"/>
        </w:rPr>
        <w:t xml:space="preserve">) of </w:t>
      </w:r>
      <w:r w:rsidR="00C16F93" w:rsidRPr="009704A4">
        <w:rPr>
          <w:rFonts w:ascii="Book Antiqua" w:hAnsi="Book Antiqua"/>
        </w:rPr>
        <w:t>patients</w:t>
      </w:r>
      <w:r w:rsidR="009B4008" w:rsidRPr="009704A4">
        <w:rPr>
          <w:rFonts w:ascii="Book Antiqua" w:hAnsi="Book Antiqua"/>
        </w:rPr>
        <w:t xml:space="preserve"> </w:t>
      </w:r>
      <w:r w:rsidR="00C16F93" w:rsidRPr="009704A4">
        <w:rPr>
          <w:rFonts w:ascii="Book Antiqua" w:hAnsi="Book Antiqua"/>
        </w:rPr>
        <w:t>were preterm</w:t>
      </w:r>
      <w:r w:rsidR="006B30BE" w:rsidRPr="009704A4">
        <w:rPr>
          <w:rFonts w:ascii="Book Antiqua" w:hAnsi="Book Antiqua"/>
        </w:rPr>
        <w:t>, which is higher</w:t>
      </w:r>
      <w:r w:rsidR="00C16F93" w:rsidRPr="009704A4">
        <w:rPr>
          <w:rFonts w:ascii="Book Antiqua" w:hAnsi="Book Antiqua"/>
        </w:rPr>
        <w:t xml:space="preserve"> </w:t>
      </w:r>
      <w:r w:rsidR="006B30BE" w:rsidRPr="009704A4">
        <w:rPr>
          <w:rFonts w:ascii="Book Antiqua" w:hAnsi="Book Antiqua"/>
        </w:rPr>
        <w:t>th</w:t>
      </w:r>
      <w:r w:rsidR="00C16F93" w:rsidRPr="009704A4">
        <w:rPr>
          <w:rFonts w:ascii="Book Antiqua" w:hAnsi="Book Antiqua"/>
        </w:rPr>
        <w:t xml:space="preserve">an </w:t>
      </w:r>
      <w:r w:rsidR="006B30BE" w:rsidRPr="009704A4">
        <w:rPr>
          <w:rFonts w:ascii="Book Antiqua" w:hAnsi="Book Antiqua"/>
        </w:rPr>
        <w:t xml:space="preserve">the </w:t>
      </w:r>
      <w:r w:rsidR="00C16F93" w:rsidRPr="009704A4">
        <w:rPr>
          <w:rFonts w:ascii="Book Antiqua" w:hAnsi="Book Antiqua"/>
        </w:rPr>
        <w:t>normal</w:t>
      </w:r>
      <w:r w:rsidR="009B4008" w:rsidRPr="009704A4">
        <w:rPr>
          <w:rFonts w:ascii="Book Antiqua" w:hAnsi="Book Antiqua"/>
        </w:rPr>
        <w:t xml:space="preserve"> rate</w:t>
      </w:r>
      <w:r w:rsidR="00C16F93" w:rsidRPr="009704A4">
        <w:rPr>
          <w:rFonts w:ascii="Book Antiqua" w:hAnsi="Book Antiqua"/>
        </w:rPr>
        <w:t xml:space="preserve">. </w:t>
      </w:r>
      <w:r w:rsidR="006B30BE" w:rsidRPr="009704A4">
        <w:rPr>
          <w:rFonts w:ascii="Book Antiqua" w:hAnsi="Book Antiqua"/>
        </w:rPr>
        <w:t>O</w:t>
      </w:r>
      <w:r w:rsidR="006B30BE" w:rsidRPr="009704A4">
        <w:rPr>
          <w:rFonts w:ascii="Book Antiqua" w:hAnsi="Book Antiqua"/>
          <w:vertAlign w:val="subscript"/>
        </w:rPr>
        <w:t>2</w:t>
      </w:r>
      <w:r w:rsidR="006B30BE" w:rsidRPr="009704A4">
        <w:rPr>
          <w:rFonts w:ascii="Book Antiqua" w:hAnsi="Book Antiqua"/>
        </w:rPr>
        <w:t xml:space="preserve"> </w:t>
      </w:r>
      <w:r w:rsidR="00CC226B" w:rsidRPr="009704A4">
        <w:rPr>
          <w:rFonts w:ascii="Book Antiqua" w:hAnsi="Book Antiqua"/>
        </w:rPr>
        <w:t xml:space="preserve">supplementation or hypoxic stress </w:t>
      </w:r>
      <w:r w:rsidR="006B30BE" w:rsidRPr="009704A4">
        <w:rPr>
          <w:rFonts w:ascii="Book Antiqua" w:hAnsi="Book Antiqua"/>
        </w:rPr>
        <w:t xml:space="preserve">were </w:t>
      </w:r>
      <w:r w:rsidR="00CC226B" w:rsidRPr="009704A4">
        <w:rPr>
          <w:rFonts w:ascii="Book Antiqua" w:hAnsi="Book Antiqua"/>
        </w:rPr>
        <w:t xml:space="preserve">also reported </w:t>
      </w:r>
      <w:r w:rsidR="009B4008" w:rsidRPr="009704A4">
        <w:rPr>
          <w:rFonts w:ascii="Book Antiqua" w:hAnsi="Book Antiqua"/>
        </w:rPr>
        <w:t>as</w:t>
      </w:r>
      <w:r w:rsidR="006B30BE" w:rsidRPr="009704A4">
        <w:rPr>
          <w:rFonts w:ascii="Book Antiqua" w:hAnsi="Book Antiqua"/>
        </w:rPr>
        <w:t xml:space="preserve"> etiolog</w:t>
      </w:r>
      <w:r w:rsidR="009B4008" w:rsidRPr="009704A4">
        <w:rPr>
          <w:rFonts w:ascii="Book Antiqua" w:hAnsi="Book Antiqua"/>
        </w:rPr>
        <w:t>ic factors</w:t>
      </w:r>
      <w:r w:rsidR="006B30BE" w:rsidRPr="009704A4">
        <w:rPr>
          <w:rFonts w:ascii="Book Antiqua" w:hAnsi="Book Antiqua"/>
        </w:rPr>
        <w:t xml:space="preserve"> </w:t>
      </w:r>
      <w:r w:rsidR="009B4008" w:rsidRPr="009704A4">
        <w:rPr>
          <w:rFonts w:ascii="Book Antiqua" w:hAnsi="Book Antiqua"/>
        </w:rPr>
        <w:t xml:space="preserve">for </w:t>
      </w:r>
      <w:r w:rsidR="000470DB" w:rsidRPr="009704A4">
        <w:rPr>
          <w:rFonts w:ascii="Book Antiqua" w:hAnsi="Book Antiqua"/>
        </w:rPr>
        <w:t>NGP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[</w:t>
      </w:r>
      <w:r w:rsidR="00ED2FC2" w:rsidRPr="009704A4">
        <w:rPr>
          <w:rFonts w:ascii="Book Antiqua" w:hAnsi="Book Antiqua"/>
          <w:vertAlign w:val="superscript"/>
        </w:rPr>
        <w:t>26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CC226B" w:rsidRPr="009704A4">
        <w:rPr>
          <w:rFonts w:ascii="Book Antiqua" w:hAnsi="Book Antiqua"/>
        </w:rPr>
        <w:t xml:space="preserve">, </w:t>
      </w:r>
      <w:r w:rsidR="00F206BA" w:rsidRPr="009704A4">
        <w:rPr>
          <w:rFonts w:ascii="Book Antiqua" w:hAnsi="Book Antiqua"/>
        </w:rPr>
        <w:t xml:space="preserve">and 55.6% (5/9) </w:t>
      </w:r>
      <w:r w:rsidR="006B30BE" w:rsidRPr="009704A4">
        <w:rPr>
          <w:rFonts w:ascii="Book Antiqua" w:hAnsi="Book Antiqua"/>
        </w:rPr>
        <w:t>received supplemental O</w:t>
      </w:r>
      <w:r w:rsidR="006B30BE" w:rsidRPr="009704A4">
        <w:rPr>
          <w:rFonts w:ascii="Book Antiqua" w:hAnsi="Book Antiqua"/>
          <w:vertAlign w:val="subscript"/>
        </w:rPr>
        <w:t>2</w:t>
      </w:r>
      <w:r w:rsidR="006B30BE" w:rsidRPr="009704A4">
        <w:rPr>
          <w:rFonts w:ascii="Book Antiqua" w:hAnsi="Book Antiqua"/>
        </w:rPr>
        <w:t xml:space="preserve"> </w:t>
      </w:r>
      <w:r w:rsidR="00F206BA" w:rsidRPr="009704A4">
        <w:rPr>
          <w:rFonts w:ascii="Book Antiqua" w:hAnsi="Book Antiqua"/>
        </w:rPr>
        <w:t xml:space="preserve">in our study and </w:t>
      </w:r>
      <w:r w:rsidR="006B30BE" w:rsidRPr="009704A4">
        <w:rPr>
          <w:rFonts w:ascii="Book Antiqua" w:hAnsi="Book Antiqua"/>
        </w:rPr>
        <w:t xml:space="preserve">the initial symptom was dyspnea in </w:t>
      </w:r>
      <w:r w:rsidR="00F206BA" w:rsidRPr="009704A4">
        <w:rPr>
          <w:rFonts w:ascii="Book Antiqua" w:hAnsi="Book Antiqua"/>
        </w:rPr>
        <w:t xml:space="preserve">22.2% (2/9). </w:t>
      </w:r>
      <w:r w:rsidR="006B30BE" w:rsidRPr="009704A4">
        <w:rPr>
          <w:rFonts w:ascii="Book Antiqua" w:hAnsi="Book Antiqua"/>
        </w:rPr>
        <w:t>N</w:t>
      </w:r>
      <w:r w:rsidR="00220E0C" w:rsidRPr="009704A4">
        <w:rPr>
          <w:rFonts w:ascii="Book Antiqua" w:hAnsi="Book Antiqua"/>
        </w:rPr>
        <w:t>o</w:t>
      </w:r>
      <w:r w:rsidR="006B30BE" w:rsidRPr="009704A4">
        <w:rPr>
          <w:rFonts w:ascii="Book Antiqua" w:hAnsi="Book Antiqua"/>
        </w:rPr>
        <w:t xml:space="preserve">ne of the patients </w:t>
      </w:r>
      <w:r w:rsidR="00305529" w:rsidRPr="009704A4">
        <w:rPr>
          <w:rFonts w:ascii="Book Antiqua" w:hAnsi="Book Antiqua"/>
        </w:rPr>
        <w:t xml:space="preserve">in our series </w:t>
      </w:r>
      <w:r w:rsidR="006B30BE" w:rsidRPr="009704A4">
        <w:rPr>
          <w:rFonts w:ascii="Book Antiqua" w:hAnsi="Book Antiqua"/>
        </w:rPr>
        <w:t>had</w:t>
      </w:r>
      <w:r w:rsidR="00220E0C" w:rsidRPr="009704A4">
        <w:rPr>
          <w:rFonts w:ascii="Book Antiqua" w:hAnsi="Book Antiqua"/>
        </w:rPr>
        <w:t xml:space="preserve"> trauma</w:t>
      </w:r>
      <w:r w:rsidR="006B30BE" w:rsidRPr="009704A4">
        <w:rPr>
          <w:rFonts w:ascii="Book Antiqua" w:hAnsi="Book Antiqua"/>
        </w:rPr>
        <w:t>, but</w:t>
      </w:r>
      <w:r w:rsidR="00220E0C" w:rsidRPr="009704A4">
        <w:rPr>
          <w:rFonts w:ascii="Book Antiqua" w:hAnsi="Book Antiqua"/>
        </w:rPr>
        <w:t xml:space="preserve"> </w:t>
      </w:r>
      <w:proofErr w:type="spellStart"/>
      <w:r w:rsidR="00220E0C" w:rsidRPr="009704A4">
        <w:rPr>
          <w:rFonts w:ascii="Book Antiqua" w:hAnsi="Book Antiqua"/>
        </w:rPr>
        <w:t>intragastric</w:t>
      </w:r>
      <w:proofErr w:type="spellEnd"/>
      <w:r w:rsidR="00220E0C" w:rsidRPr="009704A4">
        <w:rPr>
          <w:rFonts w:ascii="Book Antiqua" w:hAnsi="Book Antiqua"/>
        </w:rPr>
        <w:t xml:space="preserve"> acidity was not </w:t>
      </w:r>
      <w:r w:rsidR="006B30BE" w:rsidRPr="009704A4">
        <w:rPr>
          <w:rFonts w:ascii="Book Antiqua" w:hAnsi="Book Antiqua"/>
        </w:rPr>
        <w:t>assessed</w:t>
      </w:r>
      <w:r w:rsidR="00220E0C" w:rsidRPr="009704A4">
        <w:rPr>
          <w:rFonts w:ascii="Book Antiqua" w:hAnsi="Book Antiqua"/>
        </w:rPr>
        <w:t xml:space="preserve">. </w:t>
      </w:r>
      <w:r w:rsidR="00DC7CED" w:rsidRPr="009704A4">
        <w:rPr>
          <w:rFonts w:ascii="Book Antiqua" w:hAnsi="Book Antiqua"/>
        </w:rPr>
        <w:t xml:space="preserve">Leone et al. suggested that NGP </w:t>
      </w:r>
      <w:r w:rsidR="006B30BE" w:rsidRPr="009704A4">
        <w:rPr>
          <w:rFonts w:ascii="Book Antiqua" w:hAnsi="Book Antiqua"/>
        </w:rPr>
        <w:t xml:space="preserve">is </w:t>
      </w:r>
      <w:r w:rsidR="00DC7CED" w:rsidRPr="009704A4">
        <w:rPr>
          <w:rFonts w:ascii="Book Antiqua" w:hAnsi="Book Antiqua"/>
        </w:rPr>
        <w:t xml:space="preserve">not spontaneous and most </w:t>
      </w:r>
      <w:r w:rsidR="006B30BE" w:rsidRPr="009704A4">
        <w:rPr>
          <w:rFonts w:ascii="Book Antiqua" w:hAnsi="Book Antiqua"/>
        </w:rPr>
        <w:t xml:space="preserve">patients </w:t>
      </w:r>
      <w:r w:rsidR="00DC7CED" w:rsidRPr="009704A4">
        <w:rPr>
          <w:rFonts w:ascii="Book Antiqua" w:hAnsi="Book Antiqua"/>
        </w:rPr>
        <w:t>have accompanying anomalies</w:t>
      </w:r>
      <w:r w:rsidR="006B30BE" w:rsidRPr="009704A4">
        <w:rPr>
          <w:rFonts w:ascii="Book Antiqua" w:hAnsi="Book Antiqua"/>
        </w:rPr>
        <w:t>,</w:t>
      </w:r>
      <w:r w:rsidR="00DC7CED" w:rsidRPr="009704A4">
        <w:rPr>
          <w:rFonts w:ascii="Book Antiqua" w:hAnsi="Book Antiqua"/>
        </w:rPr>
        <w:t xml:space="preserve"> </w:t>
      </w:r>
      <w:r w:rsidR="006B30BE" w:rsidRPr="009704A4">
        <w:rPr>
          <w:rFonts w:ascii="Book Antiqua" w:hAnsi="Book Antiqua"/>
        </w:rPr>
        <w:t>including</w:t>
      </w:r>
      <w:r w:rsidR="00DC7CED" w:rsidRPr="009704A4">
        <w:rPr>
          <w:rFonts w:ascii="Book Antiqua" w:hAnsi="Book Antiqua"/>
        </w:rPr>
        <w:t xml:space="preserve"> </w:t>
      </w:r>
      <w:proofErr w:type="spellStart"/>
      <w:r w:rsidR="00DC7CED" w:rsidRPr="009704A4">
        <w:rPr>
          <w:rFonts w:ascii="Book Antiqua" w:hAnsi="Book Antiqua"/>
        </w:rPr>
        <w:t>tracheoesophageal</w:t>
      </w:r>
      <w:proofErr w:type="spellEnd"/>
      <w:r w:rsidR="00DC7CED" w:rsidRPr="009704A4">
        <w:rPr>
          <w:rFonts w:ascii="Book Antiqua" w:hAnsi="Book Antiqua"/>
        </w:rPr>
        <w:t xml:space="preserve"> fistula or duodenal strictures, which </w:t>
      </w:r>
      <w:r w:rsidR="006B30BE" w:rsidRPr="009704A4">
        <w:rPr>
          <w:rFonts w:ascii="Book Antiqua" w:hAnsi="Book Antiqua"/>
        </w:rPr>
        <w:t xml:space="preserve">may lead to </w:t>
      </w:r>
      <w:r w:rsidR="00DC7CED" w:rsidRPr="009704A4">
        <w:rPr>
          <w:rFonts w:ascii="Book Antiqua" w:hAnsi="Book Antiqua"/>
        </w:rPr>
        <w:t>intestinal obstruction and increase</w:t>
      </w:r>
      <w:r w:rsidR="006B30BE" w:rsidRPr="009704A4">
        <w:rPr>
          <w:rFonts w:ascii="Book Antiqua" w:hAnsi="Book Antiqua"/>
        </w:rPr>
        <w:t>d</w:t>
      </w:r>
      <w:r w:rsidR="00DC7CED" w:rsidRPr="009704A4">
        <w:rPr>
          <w:rFonts w:ascii="Book Antiqua" w:hAnsi="Book Antiqua"/>
        </w:rPr>
        <w:t xml:space="preserve"> </w:t>
      </w:r>
      <w:proofErr w:type="spellStart"/>
      <w:r w:rsidR="00DC7CED" w:rsidRPr="009704A4">
        <w:rPr>
          <w:rFonts w:ascii="Book Antiqua" w:hAnsi="Book Antiqua"/>
        </w:rPr>
        <w:t>intragastric</w:t>
      </w:r>
      <w:proofErr w:type="spellEnd"/>
      <w:r w:rsidR="00DC7CED" w:rsidRPr="009704A4">
        <w:rPr>
          <w:rFonts w:ascii="Book Antiqua" w:hAnsi="Book Antiqua"/>
        </w:rPr>
        <w:t xml:space="preserve"> pressure. </w:t>
      </w:r>
      <w:r w:rsidR="006B30BE" w:rsidRPr="009704A4">
        <w:rPr>
          <w:rFonts w:ascii="Book Antiqua" w:hAnsi="Book Antiqua"/>
        </w:rPr>
        <w:t xml:space="preserve">In fact, </w:t>
      </w:r>
      <w:r w:rsidR="00DC7CED" w:rsidRPr="009704A4">
        <w:rPr>
          <w:rFonts w:ascii="Book Antiqua" w:hAnsi="Book Antiqua"/>
        </w:rPr>
        <w:t xml:space="preserve">55.6% (5/9) </w:t>
      </w:r>
      <w:r w:rsidR="006B30BE" w:rsidRPr="009704A4">
        <w:rPr>
          <w:rFonts w:ascii="Book Antiqua" w:hAnsi="Book Antiqua"/>
        </w:rPr>
        <w:t xml:space="preserve">of patients in our series </w:t>
      </w:r>
      <w:r w:rsidR="00DC7CED" w:rsidRPr="009704A4">
        <w:rPr>
          <w:rFonts w:ascii="Book Antiqua" w:hAnsi="Book Antiqua"/>
        </w:rPr>
        <w:t xml:space="preserve">had </w:t>
      </w:r>
      <w:r w:rsidR="006B30BE" w:rsidRPr="009704A4">
        <w:rPr>
          <w:rFonts w:ascii="Book Antiqua" w:hAnsi="Book Antiqua"/>
        </w:rPr>
        <w:t xml:space="preserve">an </w:t>
      </w:r>
      <w:r w:rsidR="00DC7CED" w:rsidRPr="009704A4">
        <w:rPr>
          <w:rFonts w:ascii="Book Antiqua" w:hAnsi="Book Antiqua"/>
        </w:rPr>
        <w:t xml:space="preserve">associated anomaly and </w:t>
      </w:r>
      <w:r w:rsidR="00305529" w:rsidRPr="009704A4">
        <w:rPr>
          <w:rFonts w:ascii="Book Antiqua" w:hAnsi="Book Antiqua"/>
        </w:rPr>
        <w:t xml:space="preserve">one patient with </w:t>
      </w:r>
      <w:r w:rsidR="00DC7CED" w:rsidRPr="009704A4">
        <w:rPr>
          <w:rFonts w:ascii="Book Antiqua" w:hAnsi="Book Antiqua"/>
        </w:rPr>
        <w:t xml:space="preserve">NGP </w:t>
      </w:r>
      <w:r w:rsidR="00C27B85" w:rsidRPr="009704A4">
        <w:rPr>
          <w:rFonts w:ascii="Book Antiqua" w:hAnsi="Book Antiqua"/>
        </w:rPr>
        <w:t xml:space="preserve">and </w:t>
      </w:r>
      <w:r w:rsidR="00DC7CED" w:rsidRPr="009704A4">
        <w:rPr>
          <w:rFonts w:ascii="Book Antiqua" w:hAnsi="Book Antiqua"/>
        </w:rPr>
        <w:t xml:space="preserve">accompanying </w:t>
      </w:r>
      <w:proofErr w:type="spellStart"/>
      <w:r w:rsidR="00DC7CED" w:rsidRPr="009704A4">
        <w:rPr>
          <w:rFonts w:ascii="Book Antiqua" w:hAnsi="Book Antiqua"/>
        </w:rPr>
        <w:t>antral</w:t>
      </w:r>
      <w:proofErr w:type="spellEnd"/>
      <w:r w:rsidR="00DC7CED" w:rsidRPr="009704A4">
        <w:rPr>
          <w:rFonts w:ascii="Book Antiqua" w:hAnsi="Book Antiqua"/>
        </w:rPr>
        <w:t xml:space="preserve"> web </w:t>
      </w:r>
      <w:r w:rsidR="00305529" w:rsidRPr="009704A4">
        <w:rPr>
          <w:rFonts w:ascii="Book Antiqua" w:hAnsi="Book Antiqua"/>
        </w:rPr>
        <w:t>experienced disease recurrence</w:t>
      </w:r>
      <w:r w:rsidR="00DC7CED" w:rsidRPr="009704A4">
        <w:rPr>
          <w:rFonts w:ascii="Book Antiqua" w:hAnsi="Book Antiqua"/>
        </w:rPr>
        <w:t xml:space="preserve">. </w:t>
      </w:r>
      <w:r w:rsidR="00305529" w:rsidRPr="009704A4">
        <w:rPr>
          <w:rFonts w:ascii="Book Antiqua" w:hAnsi="Book Antiqua"/>
        </w:rPr>
        <w:t>T</w:t>
      </w:r>
      <w:r w:rsidR="00DC7CED" w:rsidRPr="009704A4">
        <w:rPr>
          <w:rFonts w:ascii="Book Antiqua" w:hAnsi="Book Antiqua"/>
        </w:rPr>
        <w:t xml:space="preserve">his </w:t>
      </w:r>
      <w:r w:rsidR="00305529" w:rsidRPr="009704A4">
        <w:rPr>
          <w:rFonts w:ascii="Book Antiqua" w:hAnsi="Book Antiqua"/>
        </w:rPr>
        <w:t xml:space="preserve">finding supports </w:t>
      </w:r>
      <w:r w:rsidR="00DC7CED" w:rsidRPr="009704A4">
        <w:rPr>
          <w:rFonts w:ascii="Book Antiqua" w:hAnsi="Book Antiqua"/>
        </w:rPr>
        <w:t xml:space="preserve">the theory </w:t>
      </w:r>
      <w:r w:rsidR="00305529" w:rsidRPr="009704A4">
        <w:rPr>
          <w:rFonts w:ascii="Book Antiqua" w:hAnsi="Book Antiqua"/>
        </w:rPr>
        <w:t xml:space="preserve">that </w:t>
      </w:r>
      <w:r w:rsidR="00DC7CED" w:rsidRPr="009704A4">
        <w:rPr>
          <w:rFonts w:ascii="Book Antiqua" w:hAnsi="Book Antiqua"/>
        </w:rPr>
        <w:t xml:space="preserve">distal obstruction </w:t>
      </w:r>
      <w:r w:rsidR="00305529" w:rsidRPr="009704A4">
        <w:rPr>
          <w:rFonts w:ascii="Book Antiqua" w:hAnsi="Book Antiqua"/>
        </w:rPr>
        <w:t xml:space="preserve">is </w:t>
      </w:r>
      <w:r w:rsidR="00DC7CED" w:rsidRPr="009704A4">
        <w:rPr>
          <w:rFonts w:ascii="Book Antiqua" w:hAnsi="Book Antiqua"/>
        </w:rPr>
        <w:t xml:space="preserve">a </w:t>
      </w:r>
      <w:r w:rsidR="00C27B85" w:rsidRPr="009704A4">
        <w:rPr>
          <w:rFonts w:ascii="Book Antiqua" w:hAnsi="Book Antiqua"/>
        </w:rPr>
        <w:t>common</w:t>
      </w:r>
      <w:r w:rsidR="00305529" w:rsidRPr="009704A4">
        <w:rPr>
          <w:rFonts w:ascii="Book Antiqua" w:hAnsi="Book Antiqua"/>
        </w:rPr>
        <w:t xml:space="preserve"> cause of NGP</w:t>
      </w:r>
      <w:r w:rsidR="00DC7CED" w:rsidRPr="009704A4">
        <w:rPr>
          <w:rFonts w:ascii="Book Antiqua" w:hAnsi="Book Antiqua"/>
        </w:rPr>
        <w:t xml:space="preserve">. </w:t>
      </w:r>
      <w:r w:rsidR="00305529" w:rsidRPr="009704A4">
        <w:rPr>
          <w:rFonts w:ascii="Book Antiqua" w:hAnsi="Book Antiqua"/>
        </w:rPr>
        <w:t xml:space="preserve">Thus, in patients with suspected </w:t>
      </w:r>
      <w:r w:rsidR="00DC7CED" w:rsidRPr="009704A4">
        <w:rPr>
          <w:rFonts w:ascii="Book Antiqua" w:hAnsi="Book Antiqua"/>
        </w:rPr>
        <w:t xml:space="preserve">NGP, </w:t>
      </w:r>
      <w:r w:rsidR="00305529" w:rsidRPr="009704A4">
        <w:rPr>
          <w:rFonts w:ascii="Book Antiqua" w:hAnsi="Book Antiqua"/>
        </w:rPr>
        <w:t xml:space="preserve">the consultant should consider the likelihood </w:t>
      </w:r>
      <w:r w:rsidR="00DC7CED" w:rsidRPr="009704A4">
        <w:rPr>
          <w:rFonts w:ascii="Book Antiqua" w:hAnsi="Book Antiqua"/>
        </w:rPr>
        <w:t xml:space="preserve">of accompanying </w:t>
      </w:r>
      <w:r w:rsidR="00305529" w:rsidRPr="009704A4">
        <w:rPr>
          <w:rFonts w:ascii="Book Antiqua" w:hAnsi="Book Antiqua"/>
        </w:rPr>
        <w:t>disorders,</w:t>
      </w:r>
      <w:r w:rsidR="00DC7CED" w:rsidRPr="009704A4">
        <w:rPr>
          <w:rFonts w:ascii="Book Antiqua" w:hAnsi="Book Antiqua"/>
        </w:rPr>
        <w:t xml:space="preserve"> especially </w:t>
      </w:r>
      <w:r w:rsidR="00305529" w:rsidRPr="009704A4">
        <w:rPr>
          <w:rFonts w:ascii="Book Antiqua" w:hAnsi="Book Antiqua"/>
        </w:rPr>
        <w:t xml:space="preserve">of disorders that may </w:t>
      </w:r>
      <w:r w:rsidR="00DC7CED" w:rsidRPr="009704A4">
        <w:rPr>
          <w:rFonts w:ascii="Book Antiqua" w:hAnsi="Book Antiqua"/>
        </w:rPr>
        <w:t xml:space="preserve">increase </w:t>
      </w:r>
      <w:proofErr w:type="spellStart"/>
      <w:r w:rsidR="00DC7CED" w:rsidRPr="009704A4">
        <w:rPr>
          <w:rFonts w:ascii="Book Antiqua" w:hAnsi="Book Antiqua"/>
        </w:rPr>
        <w:t>intragastric</w:t>
      </w:r>
      <w:proofErr w:type="spellEnd"/>
      <w:r w:rsidR="00DC7CED" w:rsidRPr="009704A4">
        <w:rPr>
          <w:rFonts w:ascii="Book Antiqua" w:hAnsi="Book Antiqua"/>
        </w:rPr>
        <w:t xml:space="preserve"> pressure. </w:t>
      </w:r>
      <w:r w:rsidR="00305529" w:rsidRPr="009704A4">
        <w:rPr>
          <w:rFonts w:ascii="Book Antiqua" w:hAnsi="Book Antiqua"/>
        </w:rPr>
        <w:t>Although the g</w:t>
      </w:r>
      <w:r w:rsidR="00626572" w:rsidRPr="009704A4">
        <w:rPr>
          <w:rFonts w:ascii="Book Antiqua" w:hAnsi="Book Antiqua"/>
        </w:rPr>
        <w:t xml:space="preserve">reater curvature </w:t>
      </w:r>
      <w:r w:rsidR="00305529" w:rsidRPr="009704A4">
        <w:rPr>
          <w:rFonts w:ascii="Book Antiqua" w:hAnsi="Book Antiqua"/>
        </w:rPr>
        <w:t xml:space="preserve">is </w:t>
      </w:r>
      <w:r w:rsidR="00626572" w:rsidRPr="009704A4">
        <w:rPr>
          <w:rFonts w:ascii="Book Antiqua" w:hAnsi="Book Antiqua"/>
        </w:rPr>
        <w:t xml:space="preserve">thought to </w:t>
      </w:r>
      <w:r w:rsidR="00305529" w:rsidRPr="009704A4">
        <w:rPr>
          <w:rFonts w:ascii="Book Antiqua" w:hAnsi="Book Antiqua"/>
        </w:rPr>
        <w:t xml:space="preserve">be the most </w:t>
      </w:r>
      <w:r w:rsidR="00626572" w:rsidRPr="009704A4">
        <w:rPr>
          <w:rFonts w:ascii="Book Antiqua" w:hAnsi="Book Antiqua"/>
        </w:rPr>
        <w:t xml:space="preserve">common site of </w:t>
      </w:r>
      <w:proofErr w:type="gramStart"/>
      <w:r w:rsidR="00626572" w:rsidRPr="009704A4">
        <w:rPr>
          <w:rFonts w:ascii="Book Antiqua" w:hAnsi="Book Antiqua"/>
        </w:rPr>
        <w:t>perforation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[</w:t>
      </w:r>
      <w:proofErr w:type="gramEnd"/>
      <w:r w:rsidR="00ED2FC2" w:rsidRPr="009704A4">
        <w:rPr>
          <w:rFonts w:ascii="Book Antiqua" w:hAnsi="Book Antiqua"/>
          <w:vertAlign w:val="superscript"/>
        </w:rPr>
        <w:t>6,20</w:t>
      </w:r>
      <w:r w:rsidR="00ED2FC2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305529" w:rsidRPr="009704A4">
        <w:rPr>
          <w:rFonts w:ascii="Book Antiqua" w:hAnsi="Book Antiqua"/>
        </w:rPr>
        <w:t>,</w:t>
      </w:r>
      <w:r w:rsidR="00626572" w:rsidRPr="009704A4">
        <w:rPr>
          <w:rFonts w:ascii="Book Antiqua" w:hAnsi="Book Antiqua"/>
        </w:rPr>
        <w:t xml:space="preserve"> </w:t>
      </w:r>
      <w:r w:rsidR="00305529" w:rsidRPr="009704A4">
        <w:rPr>
          <w:rFonts w:ascii="Book Antiqua" w:hAnsi="Book Antiqua"/>
        </w:rPr>
        <w:t xml:space="preserve">the distribution of </w:t>
      </w:r>
      <w:r w:rsidR="00626572" w:rsidRPr="009704A4">
        <w:rPr>
          <w:rFonts w:ascii="Book Antiqua" w:hAnsi="Book Antiqua"/>
        </w:rPr>
        <w:t>perforation</w:t>
      </w:r>
      <w:r w:rsidR="00305529" w:rsidRPr="009704A4">
        <w:rPr>
          <w:rFonts w:ascii="Book Antiqua" w:hAnsi="Book Antiqua"/>
        </w:rPr>
        <w:t xml:space="preserve"> sites was fairly even</w:t>
      </w:r>
      <w:r w:rsidR="00626572" w:rsidRPr="009704A4">
        <w:rPr>
          <w:rFonts w:ascii="Book Antiqua" w:hAnsi="Book Antiqua"/>
        </w:rPr>
        <w:t xml:space="preserve">. </w:t>
      </w:r>
    </w:p>
    <w:p w:rsidR="00B47589" w:rsidRPr="009704A4" w:rsidRDefault="00305529" w:rsidP="00A07D67">
      <w:pPr>
        <w:widowControl/>
        <w:wordWrap/>
        <w:autoSpaceDE/>
        <w:autoSpaceDN/>
        <w:spacing w:line="360" w:lineRule="auto"/>
        <w:ind w:firstLineChars="100" w:firstLine="240"/>
        <w:rPr>
          <w:rFonts w:ascii="Book Antiqua" w:hAnsi="Book Antiqua"/>
        </w:rPr>
      </w:pPr>
      <w:r w:rsidRPr="009704A4">
        <w:rPr>
          <w:rFonts w:ascii="Book Antiqua" w:hAnsi="Book Antiqua"/>
        </w:rPr>
        <w:t>F</w:t>
      </w:r>
      <w:r w:rsidR="00951553" w:rsidRPr="009704A4">
        <w:rPr>
          <w:rFonts w:ascii="Book Antiqua" w:hAnsi="Book Antiqua"/>
        </w:rPr>
        <w:t>actor</w:t>
      </w:r>
      <w:r w:rsidRPr="009704A4">
        <w:rPr>
          <w:rFonts w:ascii="Book Antiqua" w:hAnsi="Book Antiqua"/>
        </w:rPr>
        <w:t>s</w:t>
      </w:r>
      <w:r w:rsidR="00951553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 xml:space="preserve">predicting the </w:t>
      </w:r>
      <w:r w:rsidR="00945AF5" w:rsidRPr="009704A4">
        <w:rPr>
          <w:rFonts w:ascii="Book Antiqua" w:hAnsi="Book Antiqua"/>
        </w:rPr>
        <w:t xml:space="preserve">survival </w:t>
      </w:r>
      <w:r w:rsidR="00951553" w:rsidRPr="009704A4">
        <w:rPr>
          <w:rFonts w:ascii="Book Antiqua" w:hAnsi="Book Antiqua"/>
        </w:rPr>
        <w:t xml:space="preserve">of NGP </w:t>
      </w:r>
      <w:r w:rsidRPr="009704A4">
        <w:rPr>
          <w:rFonts w:ascii="Book Antiqua" w:hAnsi="Book Antiqua"/>
        </w:rPr>
        <w:t xml:space="preserve">have </w:t>
      </w:r>
      <w:r w:rsidR="00951553" w:rsidRPr="009704A4">
        <w:rPr>
          <w:rFonts w:ascii="Book Antiqua" w:hAnsi="Book Antiqua"/>
        </w:rPr>
        <w:t xml:space="preserve">not </w:t>
      </w:r>
      <w:r w:rsidRPr="009704A4">
        <w:rPr>
          <w:rFonts w:ascii="Book Antiqua" w:hAnsi="Book Antiqua"/>
        </w:rPr>
        <w:t>been extensively examined</w:t>
      </w:r>
      <w:r w:rsidR="00951553" w:rsidRPr="009704A4">
        <w:rPr>
          <w:rFonts w:ascii="Book Antiqua" w:hAnsi="Book Antiqua"/>
        </w:rPr>
        <w:t xml:space="preserve">. </w:t>
      </w:r>
      <w:r w:rsidR="00A07D67">
        <w:rPr>
          <w:rFonts w:ascii="Book Antiqua" w:hAnsi="Book Antiqua"/>
        </w:rPr>
        <w:t>Lin</w:t>
      </w:r>
      <w:r w:rsidR="00A07D67" w:rsidRPr="00A07D67">
        <w:rPr>
          <w:rFonts w:ascii="Book Antiqua" w:hAnsi="Book Antiqua"/>
          <w:i/>
        </w:rPr>
        <w:t xml:space="preserve"> et </w:t>
      </w:r>
      <w:proofErr w:type="gramStart"/>
      <w:r w:rsidR="00A07D67" w:rsidRPr="00A07D67">
        <w:rPr>
          <w:rFonts w:ascii="Book Antiqua" w:hAnsi="Book Antiqua"/>
          <w:i/>
        </w:rPr>
        <w:t>al</w:t>
      </w:r>
      <w:r w:rsidR="00A07D67" w:rsidRPr="009704A4">
        <w:rPr>
          <w:rFonts w:ascii="Book Antiqua" w:eastAsia="宋体" w:hAnsi="Book Antiqua"/>
          <w:vertAlign w:val="superscript"/>
          <w:lang w:eastAsia="zh-CN"/>
        </w:rPr>
        <w:t>[</w:t>
      </w:r>
      <w:proofErr w:type="gramEnd"/>
      <w:r w:rsidR="00A07D67" w:rsidRPr="009704A4">
        <w:rPr>
          <w:rFonts w:ascii="Book Antiqua" w:hAnsi="Book Antiqua"/>
          <w:vertAlign w:val="superscript"/>
        </w:rPr>
        <w:t>9</w:t>
      </w:r>
      <w:r w:rsidR="00A07D67" w:rsidRPr="009704A4">
        <w:rPr>
          <w:rFonts w:ascii="Book Antiqua" w:eastAsia="宋体" w:hAnsi="Book Antiqua"/>
          <w:vertAlign w:val="superscript"/>
          <w:lang w:eastAsia="zh-CN"/>
        </w:rPr>
        <w:t>]</w:t>
      </w:r>
      <w:r w:rsidR="00945AF5" w:rsidRPr="009704A4">
        <w:rPr>
          <w:rFonts w:ascii="Book Antiqua" w:hAnsi="Book Antiqua"/>
        </w:rPr>
        <w:t xml:space="preserve"> reported that the mortality </w:t>
      </w:r>
      <w:r w:rsidRPr="009704A4">
        <w:rPr>
          <w:rFonts w:ascii="Book Antiqua" w:hAnsi="Book Antiqua"/>
        </w:rPr>
        <w:t xml:space="preserve">rate </w:t>
      </w:r>
      <w:r w:rsidR="00945AF5" w:rsidRPr="009704A4">
        <w:rPr>
          <w:rFonts w:ascii="Book Antiqua" w:hAnsi="Book Antiqua"/>
        </w:rPr>
        <w:t xml:space="preserve">was significantly higher in premature infants </w:t>
      </w:r>
      <w:r w:rsidR="004A79A2" w:rsidRPr="009704A4">
        <w:rPr>
          <w:rFonts w:ascii="Book Antiqua" w:hAnsi="Book Antiqua"/>
        </w:rPr>
        <w:t>and in</w:t>
      </w:r>
      <w:r w:rsidRPr="009704A4">
        <w:rPr>
          <w:rFonts w:ascii="Book Antiqua" w:hAnsi="Book Antiqua"/>
        </w:rPr>
        <w:t xml:space="preserve"> those with a </w:t>
      </w:r>
      <w:r w:rsidR="00945AF5" w:rsidRPr="009704A4">
        <w:rPr>
          <w:rFonts w:ascii="Book Antiqua" w:hAnsi="Book Antiqua"/>
        </w:rPr>
        <w:t xml:space="preserve">low birth weight. Chung </w:t>
      </w:r>
      <w:r w:rsidR="00945AF5" w:rsidRPr="00A07D67">
        <w:rPr>
          <w:rFonts w:ascii="Book Antiqua" w:hAnsi="Book Antiqua"/>
          <w:i/>
        </w:rPr>
        <w:t xml:space="preserve">et </w:t>
      </w:r>
      <w:proofErr w:type="gramStart"/>
      <w:r w:rsidR="00945AF5" w:rsidRPr="00A07D67">
        <w:rPr>
          <w:rFonts w:ascii="Book Antiqua" w:hAnsi="Book Antiqua"/>
          <w:i/>
        </w:rPr>
        <w:t>al</w:t>
      </w:r>
      <w:r w:rsidR="00A07D67" w:rsidRPr="00A07D67">
        <w:rPr>
          <w:rFonts w:ascii="Book Antiqua" w:eastAsia="宋体" w:hAnsi="Book Antiqua" w:hint="eastAsia"/>
          <w:vertAlign w:val="superscript"/>
          <w:lang w:eastAsia="zh-CN"/>
        </w:rPr>
        <w:t>[</w:t>
      </w:r>
      <w:proofErr w:type="gramEnd"/>
      <w:r w:rsidR="00A07D67" w:rsidRPr="00A07D67">
        <w:rPr>
          <w:rFonts w:ascii="Book Antiqua" w:eastAsia="宋体" w:hAnsi="Book Antiqua" w:hint="eastAsia"/>
          <w:vertAlign w:val="superscript"/>
          <w:lang w:eastAsia="zh-CN"/>
        </w:rPr>
        <w:t>8]</w:t>
      </w:r>
      <w:r w:rsidR="00945AF5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 xml:space="preserve">reported </w:t>
      </w:r>
      <w:r w:rsidR="00945AF5" w:rsidRPr="009704A4">
        <w:rPr>
          <w:rFonts w:ascii="Book Antiqua" w:hAnsi="Book Antiqua"/>
        </w:rPr>
        <w:t xml:space="preserve">that </w:t>
      </w:r>
      <w:r w:rsidRPr="009704A4">
        <w:rPr>
          <w:rFonts w:ascii="Book Antiqua" w:hAnsi="Book Antiqua"/>
        </w:rPr>
        <w:t>m</w:t>
      </w:r>
      <w:r w:rsidR="00945AF5" w:rsidRPr="009704A4">
        <w:rPr>
          <w:rFonts w:ascii="Book Antiqua" w:hAnsi="Book Antiqua"/>
        </w:rPr>
        <w:t xml:space="preserve">ale </w:t>
      </w:r>
      <w:r w:rsidR="00D57F8E" w:rsidRPr="009704A4">
        <w:rPr>
          <w:rFonts w:ascii="Book Antiqua" w:hAnsi="Book Antiqua"/>
        </w:rPr>
        <w:t xml:space="preserve">gender </w:t>
      </w:r>
      <w:r w:rsidR="00945AF5" w:rsidRPr="009704A4">
        <w:rPr>
          <w:rFonts w:ascii="Book Antiqua" w:hAnsi="Book Antiqua"/>
        </w:rPr>
        <w:t>and metabolic acidosis (pH &lt;</w:t>
      </w:r>
      <w:r w:rsidR="00A07D67">
        <w:rPr>
          <w:rFonts w:ascii="Book Antiqua" w:eastAsia="宋体" w:hAnsi="Book Antiqua" w:hint="eastAsia"/>
          <w:lang w:eastAsia="zh-CN"/>
        </w:rPr>
        <w:t xml:space="preserve"> </w:t>
      </w:r>
      <w:r w:rsidR="00945AF5" w:rsidRPr="009704A4">
        <w:rPr>
          <w:rFonts w:ascii="Book Antiqua" w:hAnsi="Book Antiqua"/>
        </w:rPr>
        <w:t xml:space="preserve">7.3) were </w:t>
      </w:r>
      <w:r w:rsidRPr="009704A4">
        <w:rPr>
          <w:rFonts w:ascii="Book Antiqua" w:hAnsi="Book Antiqua"/>
        </w:rPr>
        <w:t xml:space="preserve">associated with </w:t>
      </w:r>
      <w:r w:rsidR="00945AF5" w:rsidRPr="009704A4">
        <w:rPr>
          <w:rFonts w:ascii="Book Antiqua" w:hAnsi="Book Antiqua"/>
        </w:rPr>
        <w:t>poor prognosi</w:t>
      </w:r>
      <w:r w:rsidRPr="009704A4">
        <w:rPr>
          <w:rFonts w:ascii="Book Antiqua" w:hAnsi="Book Antiqua"/>
        </w:rPr>
        <w:t>s</w:t>
      </w:r>
      <w:r w:rsidR="00945AF5" w:rsidRPr="009704A4">
        <w:rPr>
          <w:rFonts w:ascii="Book Antiqua" w:hAnsi="Book Antiqua"/>
        </w:rPr>
        <w:t xml:space="preserve">. In </w:t>
      </w:r>
      <w:r w:rsidR="004A79A2" w:rsidRPr="009704A4">
        <w:rPr>
          <w:rFonts w:ascii="Book Antiqua" w:hAnsi="Book Antiqua"/>
        </w:rPr>
        <w:t>the present</w:t>
      </w:r>
      <w:r w:rsidRPr="009704A4">
        <w:rPr>
          <w:rFonts w:ascii="Book Antiqua" w:hAnsi="Book Antiqua"/>
        </w:rPr>
        <w:t xml:space="preserve"> patients</w:t>
      </w:r>
      <w:r w:rsidR="00945AF5" w:rsidRPr="009704A4">
        <w:rPr>
          <w:rFonts w:ascii="Book Antiqua" w:hAnsi="Book Antiqua"/>
        </w:rPr>
        <w:t>, prematurity was not a</w:t>
      </w:r>
      <w:r w:rsidRPr="009704A4">
        <w:rPr>
          <w:rFonts w:ascii="Book Antiqua" w:hAnsi="Book Antiqua"/>
        </w:rPr>
        <w:t>ssociated with</w:t>
      </w:r>
      <w:r w:rsidR="00945AF5" w:rsidRPr="009704A4">
        <w:rPr>
          <w:rFonts w:ascii="Book Antiqua" w:hAnsi="Book Antiqua"/>
        </w:rPr>
        <w:t xml:space="preserve"> survival</w:t>
      </w:r>
      <w:r w:rsidRPr="009704A4">
        <w:rPr>
          <w:rFonts w:ascii="Book Antiqua" w:hAnsi="Book Antiqua"/>
        </w:rPr>
        <w:t>;</w:t>
      </w:r>
      <w:r w:rsidR="00945AF5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>of three</w:t>
      </w:r>
      <w:r w:rsidR="00945AF5" w:rsidRPr="009704A4">
        <w:rPr>
          <w:rFonts w:ascii="Book Antiqua" w:hAnsi="Book Antiqua"/>
        </w:rPr>
        <w:t xml:space="preserve"> premature </w:t>
      </w:r>
      <w:r w:rsidRPr="009704A4">
        <w:rPr>
          <w:rFonts w:ascii="Book Antiqua" w:hAnsi="Book Antiqua"/>
        </w:rPr>
        <w:t xml:space="preserve">patients, </w:t>
      </w:r>
      <w:r w:rsidR="00945AF5" w:rsidRPr="009704A4">
        <w:rPr>
          <w:rFonts w:ascii="Book Antiqua" w:hAnsi="Book Antiqua"/>
        </w:rPr>
        <w:lastRenderedPageBreak/>
        <w:t xml:space="preserve">only one died </w:t>
      </w:r>
      <w:r w:rsidRPr="009704A4">
        <w:rPr>
          <w:rFonts w:ascii="Book Antiqua" w:hAnsi="Book Antiqua"/>
        </w:rPr>
        <w:t xml:space="preserve">(because of </w:t>
      </w:r>
      <w:r w:rsidR="00945AF5" w:rsidRPr="009704A4">
        <w:rPr>
          <w:rFonts w:ascii="Book Antiqua" w:hAnsi="Book Antiqua"/>
        </w:rPr>
        <w:t>septic shock</w:t>
      </w:r>
      <w:r w:rsidRPr="009704A4">
        <w:rPr>
          <w:rFonts w:ascii="Book Antiqua" w:hAnsi="Book Antiqua"/>
        </w:rPr>
        <w:t>) and</w:t>
      </w:r>
      <w:r w:rsidR="00945AF5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 xml:space="preserve">the </w:t>
      </w:r>
      <w:r w:rsidRPr="00A07D67">
        <w:rPr>
          <w:rFonts w:ascii="Book Antiqua" w:hAnsi="Book Antiqua"/>
          <w:i/>
        </w:rPr>
        <w:t>χ</w:t>
      </w:r>
      <w:r w:rsidRPr="009704A4">
        <w:rPr>
          <w:rFonts w:ascii="Book Antiqua" w:hAnsi="Book Antiqua"/>
          <w:vertAlign w:val="superscript"/>
        </w:rPr>
        <w:t>2</w:t>
      </w:r>
      <w:r w:rsidRPr="009704A4">
        <w:rPr>
          <w:rFonts w:ascii="Book Antiqua" w:hAnsi="Book Antiqua"/>
        </w:rPr>
        <w:t xml:space="preserve"> test yielded a </w:t>
      </w:r>
      <w:r w:rsidRPr="009704A4">
        <w:rPr>
          <w:rFonts w:ascii="Book Antiqua" w:hAnsi="Book Antiqua"/>
          <w:i/>
        </w:rPr>
        <w:t>P-</w:t>
      </w:r>
      <w:r w:rsidR="0097219A" w:rsidRPr="009704A4">
        <w:rPr>
          <w:rFonts w:ascii="Book Antiqua" w:hAnsi="Book Antiqua"/>
        </w:rPr>
        <w:t xml:space="preserve">value </w:t>
      </w:r>
      <w:r w:rsidRPr="009704A4">
        <w:rPr>
          <w:rFonts w:ascii="Book Antiqua" w:hAnsi="Book Antiqua"/>
        </w:rPr>
        <w:t xml:space="preserve">of </w:t>
      </w:r>
      <w:r w:rsidR="0097219A" w:rsidRPr="009704A4">
        <w:rPr>
          <w:rFonts w:ascii="Book Antiqua" w:hAnsi="Book Antiqua"/>
        </w:rPr>
        <w:t xml:space="preserve">1.000. </w:t>
      </w:r>
      <w:r w:rsidRPr="009704A4">
        <w:rPr>
          <w:rFonts w:ascii="Book Antiqua" w:hAnsi="Book Antiqua"/>
        </w:rPr>
        <w:t>Likewise, l</w:t>
      </w:r>
      <w:r w:rsidR="0097219A" w:rsidRPr="009704A4">
        <w:rPr>
          <w:rFonts w:ascii="Book Antiqua" w:hAnsi="Book Antiqua"/>
        </w:rPr>
        <w:t xml:space="preserve">ow birth weight was not </w:t>
      </w:r>
      <w:r w:rsidRPr="009704A4">
        <w:rPr>
          <w:rFonts w:ascii="Book Antiqua" w:hAnsi="Book Antiqua"/>
        </w:rPr>
        <w:t>associated with survival</w:t>
      </w:r>
      <w:r w:rsidR="0097219A" w:rsidRPr="009704A4">
        <w:rPr>
          <w:rFonts w:ascii="Book Antiqua" w:hAnsi="Book Antiqua"/>
        </w:rPr>
        <w:t xml:space="preserve">. </w:t>
      </w:r>
      <w:r w:rsidRPr="009704A4">
        <w:rPr>
          <w:rFonts w:ascii="Book Antiqua" w:hAnsi="Book Antiqua"/>
        </w:rPr>
        <w:t xml:space="preserve">There were two </w:t>
      </w:r>
      <w:r w:rsidR="0097219A" w:rsidRPr="009704A4">
        <w:rPr>
          <w:rFonts w:ascii="Book Antiqua" w:hAnsi="Book Antiqua"/>
        </w:rPr>
        <w:t xml:space="preserve">LBW and one ELBW </w:t>
      </w:r>
      <w:r w:rsidRPr="009704A4">
        <w:rPr>
          <w:rFonts w:ascii="Book Antiqua" w:hAnsi="Book Antiqua"/>
        </w:rPr>
        <w:t xml:space="preserve">patients, </w:t>
      </w:r>
      <w:r w:rsidR="0097219A" w:rsidRPr="009704A4">
        <w:rPr>
          <w:rFonts w:ascii="Book Antiqua" w:hAnsi="Book Antiqua"/>
        </w:rPr>
        <w:t xml:space="preserve">and only one LBW </w:t>
      </w:r>
      <w:r w:rsidRPr="009704A4">
        <w:rPr>
          <w:rFonts w:ascii="Book Antiqua" w:hAnsi="Book Antiqua"/>
        </w:rPr>
        <w:t>patient died</w:t>
      </w:r>
      <w:r w:rsidR="0097219A" w:rsidRPr="009704A4">
        <w:rPr>
          <w:rFonts w:ascii="Book Antiqua" w:hAnsi="Book Antiqua"/>
        </w:rPr>
        <w:t xml:space="preserve">. </w:t>
      </w:r>
      <w:r w:rsidRPr="009704A4">
        <w:rPr>
          <w:rFonts w:ascii="Book Antiqua" w:hAnsi="Book Antiqua"/>
        </w:rPr>
        <w:t>Furthermore, m</w:t>
      </w:r>
      <w:r w:rsidR="0097219A" w:rsidRPr="009704A4">
        <w:rPr>
          <w:rFonts w:ascii="Book Antiqua" w:hAnsi="Book Antiqua"/>
        </w:rPr>
        <w:t xml:space="preserve">ale </w:t>
      </w:r>
      <w:r w:rsidR="00D57F8E" w:rsidRPr="009704A4">
        <w:rPr>
          <w:rFonts w:ascii="Book Antiqua" w:hAnsi="Book Antiqua"/>
        </w:rPr>
        <w:t xml:space="preserve">gender </w:t>
      </w:r>
      <w:r w:rsidR="0097219A" w:rsidRPr="009704A4">
        <w:rPr>
          <w:rFonts w:ascii="Book Antiqua" w:hAnsi="Book Antiqua"/>
        </w:rPr>
        <w:t>was not</w:t>
      </w:r>
      <w:r w:rsidRPr="009704A4">
        <w:rPr>
          <w:rFonts w:ascii="Book Antiqua" w:hAnsi="Book Antiqua"/>
        </w:rPr>
        <w:t xml:space="preserve"> associated with survival</w:t>
      </w:r>
      <w:r w:rsidR="0097219A" w:rsidRPr="009704A4">
        <w:rPr>
          <w:rFonts w:ascii="Book Antiqua" w:hAnsi="Book Antiqua"/>
        </w:rPr>
        <w:t>. There were five boys and four girls</w:t>
      </w:r>
      <w:r w:rsidR="00D57F8E" w:rsidRPr="009704A4">
        <w:rPr>
          <w:rFonts w:ascii="Book Antiqua" w:hAnsi="Book Antiqua"/>
        </w:rPr>
        <w:t>,</w:t>
      </w:r>
      <w:r w:rsidR="0097219A" w:rsidRPr="009704A4">
        <w:rPr>
          <w:rFonts w:ascii="Book Antiqua" w:hAnsi="Book Antiqua"/>
        </w:rPr>
        <w:t xml:space="preserve"> and </w:t>
      </w:r>
      <w:r w:rsidR="00D57F8E" w:rsidRPr="009704A4">
        <w:rPr>
          <w:rFonts w:ascii="Book Antiqua" w:hAnsi="Book Antiqua"/>
        </w:rPr>
        <w:t xml:space="preserve">gender </w:t>
      </w:r>
      <w:r w:rsidRPr="009704A4">
        <w:rPr>
          <w:rFonts w:ascii="Book Antiqua" w:hAnsi="Book Antiqua"/>
        </w:rPr>
        <w:t>was not associated with survival</w:t>
      </w:r>
      <w:r w:rsidR="0097219A" w:rsidRPr="009704A4">
        <w:rPr>
          <w:rFonts w:ascii="Book Antiqua" w:hAnsi="Book Antiqua"/>
        </w:rPr>
        <w:t xml:space="preserve">. Five </w:t>
      </w:r>
      <w:r w:rsidRPr="009704A4">
        <w:rPr>
          <w:rFonts w:ascii="Book Antiqua" w:hAnsi="Book Antiqua"/>
        </w:rPr>
        <w:t xml:space="preserve">patients </w:t>
      </w:r>
      <w:r w:rsidR="0097219A" w:rsidRPr="009704A4">
        <w:rPr>
          <w:rFonts w:ascii="Book Antiqua" w:hAnsi="Book Antiqua"/>
        </w:rPr>
        <w:t>had preoperative metabolic acidosis</w:t>
      </w:r>
      <w:r w:rsidRPr="009704A4">
        <w:rPr>
          <w:rFonts w:ascii="Book Antiqua" w:hAnsi="Book Antiqua"/>
        </w:rPr>
        <w:t>,</w:t>
      </w:r>
      <w:r w:rsidR="0097219A" w:rsidRPr="009704A4">
        <w:rPr>
          <w:rFonts w:ascii="Book Antiqua" w:hAnsi="Book Antiqua"/>
        </w:rPr>
        <w:t xml:space="preserve"> of </w:t>
      </w:r>
      <w:r w:rsidRPr="009704A4">
        <w:rPr>
          <w:rFonts w:ascii="Book Antiqua" w:hAnsi="Book Antiqua"/>
        </w:rPr>
        <w:t>which</w:t>
      </w:r>
      <w:r w:rsidR="0097219A" w:rsidRPr="009704A4">
        <w:rPr>
          <w:rFonts w:ascii="Book Antiqua" w:hAnsi="Book Antiqua"/>
        </w:rPr>
        <w:t xml:space="preserve"> two died </w:t>
      </w:r>
      <w:r w:rsidRPr="009704A4">
        <w:rPr>
          <w:rFonts w:ascii="Book Antiqua" w:hAnsi="Book Antiqua"/>
        </w:rPr>
        <w:t xml:space="preserve">because of </w:t>
      </w:r>
      <w:r w:rsidR="0097219A" w:rsidRPr="009704A4">
        <w:rPr>
          <w:rFonts w:ascii="Book Antiqua" w:hAnsi="Book Antiqua"/>
        </w:rPr>
        <w:t xml:space="preserve">postoperative septic shock. </w:t>
      </w:r>
      <w:r w:rsidRPr="009704A4">
        <w:rPr>
          <w:rFonts w:ascii="Book Antiqua" w:hAnsi="Book Antiqua"/>
        </w:rPr>
        <w:t xml:space="preserve">In both of these patients, </w:t>
      </w:r>
      <w:r w:rsidR="006D1FBF" w:rsidRPr="009704A4">
        <w:rPr>
          <w:rFonts w:ascii="Book Antiqua" w:hAnsi="Book Antiqua"/>
        </w:rPr>
        <w:t xml:space="preserve">the </w:t>
      </w:r>
      <w:r w:rsidR="0097219A" w:rsidRPr="009704A4">
        <w:rPr>
          <w:rFonts w:ascii="Book Antiqua" w:hAnsi="Book Antiqua"/>
        </w:rPr>
        <w:t>pr</w:t>
      </w:r>
      <w:r w:rsidR="000937A8" w:rsidRPr="009704A4">
        <w:rPr>
          <w:rFonts w:ascii="Book Antiqua" w:hAnsi="Book Antiqua"/>
        </w:rPr>
        <w:t xml:space="preserve">eoperative serum pH </w:t>
      </w:r>
      <w:r w:rsidRPr="009704A4">
        <w:rPr>
          <w:rFonts w:ascii="Book Antiqua" w:hAnsi="Book Antiqua"/>
        </w:rPr>
        <w:t>was &lt;</w:t>
      </w:r>
      <w:r w:rsidR="00A07D67">
        <w:rPr>
          <w:rFonts w:ascii="Book Antiqua" w:eastAsia="宋体" w:hAnsi="Book Antiqua" w:hint="eastAsia"/>
          <w:lang w:eastAsia="zh-CN"/>
        </w:rPr>
        <w:t xml:space="preserve"> </w:t>
      </w:r>
      <w:r w:rsidR="0097219A" w:rsidRPr="009704A4">
        <w:rPr>
          <w:rFonts w:ascii="Book Antiqua" w:hAnsi="Book Antiqua"/>
        </w:rPr>
        <w:t>7.30</w:t>
      </w:r>
      <w:r w:rsidRPr="009704A4">
        <w:rPr>
          <w:rFonts w:ascii="Book Antiqua" w:hAnsi="Book Antiqua"/>
        </w:rPr>
        <w:t>,</w:t>
      </w:r>
      <w:r w:rsidR="0097219A" w:rsidRPr="009704A4">
        <w:rPr>
          <w:rFonts w:ascii="Book Antiqua" w:hAnsi="Book Antiqua"/>
        </w:rPr>
        <w:t xml:space="preserve"> but the </w:t>
      </w:r>
      <w:r w:rsidR="006D1FBF" w:rsidRPr="009704A4">
        <w:rPr>
          <w:rFonts w:ascii="Book Antiqua" w:hAnsi="Book Antiqua"/>
        </w:rPr>
        <w:t xml:space="preserve">association </w:t>
      </w:r>
      <w:r w:rsidR="0097219A" w:rsidRPr="009704A4">
        <w:rPr>
          <w:rFonts w:ascii="Book Antiqua" w:hAnsi="Book Antiqua"/>
        </w:rPr>
        <w:t xml:space="preserve">between </w:t>
      </w:r>
      <w:r w:rsidR="006D1FBF" w:rsidRPr="009704A4">
        <w:rPr>
          <w:rFonts w:ascii="Book Antiqua" w:hAnsi="Book Antiqua"/>
        </w:rPr>
        <w:t xml:space="preserve">preoperative pH and </w:t>
      </w:r>
      <w:r w:rsidR="0097219A" w:rsidRPr="009704A4">
        <w:rPr>
          <w:rFonts w:ascii="Book Antiqua" w:hAnsi="Book Antiqua"/>
        </w:rPr>
        <w:t>survival was</w:t>
      </w:r>
      <w:r w:rsidR="004A486A" w:rsidRPr="009704A4">
        <w:rPr>
          <w:rFonts w:ascii="Book Antiqua" w:hAnsi="Book Antiqua"/>
        </w:rPr>
        <w:t xml:space="preserve"> not significant.</w:t>
      </w:r>
    </w:p>
    <w:p w:rsidR="00567EF6" w:rsidRPr="009704A4" w:rsidRDefault="00335624" w:rsidP="00A07D67">
      <w:pPr>
        <w:widowControl/>
        <w:wordWrap/>
        <w:autoSpaceDE/>
        <w:autoSpaceDN/>
        <w:spacing w:line="360" w:lineRule="auto"/>
        <w:ind w:firstLineChars="100" w:firstLine="240"/>
        <w:rPr>
          <w:rFonts w:ascii="Book Antiqua" w:hAnsi="Book Antiqua"/>
        </w:rPr>
      </w:pPr>
      <w:r w:rsidRPr="009704A4">
        <w:rPr>
          <w:rFonts w:ascii="Book Antiqua" w:hAnsi="Book Antiqua"/>
        </w:rPr>
        <w:t xml:space="preserve">The </w:t>
      </w:r>
      <w:r w:rsidR="00690834" w:rsidRPr="009704A4">
        <w:rPr>
          <w:rFonts w:ascii="Book Antiqua" w:hAnsi="Book Antiqua"/>
        </w:rPr>
        <w:t>time</w:t>
      </w:r>
      <w:r w:rsidR="00567EF6" w:rsidRPr="009704A4">
        <w:rPr>
          <w:rFonts w:ascii="Book Antiqua" w:hAnsi="Book Antiqua"/>
        </w:rPr>
        <w:t xml:space="preserve"> between symptoms and surgical intervention was the only prognostic factor for survival</w:t>
      </w:r>
      <w:r w:rsidR="00355D01" w:rsidRPr="009704A4">
        <w:rPr>
          <w:rFonts w:ascii="Book Antiqua" w:hAnsi="Book Antiqua"/>
        </w:rPr>
        <w:t>,</w:t>
      </w:r>
      <w:r w:rsidR="005C579C" w:rsidRPr="009704A4">
        <w:rPr>
          <w:rFonts w:ascii="Book Antiqua" w:hAnsi="Book Antiqua"/>
        </w:rPr>
        <w:t xml:space="preserve"> with </w:t>
      </w:r>
      <w:r w:rsidRPr="009704A4">
        <w:rPr>
          <w:rFonts w:ascii="Book Antiqua" w:hAnsi="Book Antiqua"/>
        </w:rPr>
        <w:t xml:space="preserve">a </w:t>
      </w:r>
      <w:r w:rsidR="00B459A7" w:rsidRPr="009704A4">
        <w:rPr>
          <w:rFonts w:ascii="Book Antiqua" w:hAnsi="Book Antiqua"/>
          <w:i/>
        </w:rPr>
        <w:t>P</w:t>
      </w:r>
      <w:r w:rsidR="00B459A7" w:rsidRPr="009704A4">
        <w:rPr>
          <w:rFonts w:ascii="Book Antiqua" w:hAnsi="Book Antiqua"/>
        </w:rPr>
        <w:t>-value</w:t>
      </w:r>
      <w:r w:rsidRPr="009704A4">
        <w:rPr>
          <w:rFonts w:ascii="Book Antiqua" w:hAnsi="Book Antiqua"/>
        </w:rPr>
        <w:t xml:space="preserve"> of</w:t>
      </w:r>
      <w:r w:rsidR="00B459A7" w:rsidRPr="009704A4">
        <w:rPr>
          <w:rFonts w:ascii="Book Antiqua" w:hAnsi="Book Antiqua"/>
        </w:rPr>
        <w:t xml:space="preserve"> &lt;</w:t>
      </w:r>
      <w:r w:rsidR="00A07D67">
        <w:rPr>
          <w:rFonts w:ascii="Book Antiqua" w:eastAsia="宋体" w:hAnsi="Book Antiqua" w:hint="eastAsia"/>
          <w:lang w:eastAsia="zh-CN"/>
        </w:rPr>
        <w:t xml:space="preserve"> </w:t>
      </w:r>
      <w:r w:rsidR="005C579C" w:rsidRPr="009704A4">
        <w:rPr>
          <w:rFonts w:ascii="Book Antiqua" w:hAnsi="Book Antiqua"/>
        </w:rPr>
        <w:t xml:space="preserve">0.05. </w:t>
      </w:r>
      <w:r w:rsidR="00B459A7" w:rsidRPr="009704A4">
        <w:rPr>
          <w:rFonts w:ascii="Book Antiqua" w:hAnsi="Book Antiqua"/>
        </w:rPr>
        <w:t xml:space="preserve">However, because </w:t>
      </w:r>
      <w:r w:rsidR="005C579C" w:rsidRPr="009704A4">
        <w:rPr>
          <w:rFonts w:ascii="Book Antiqua" w:hAnsi="Book Antiqua"/>
        </w:rPr>
        <w:t xml:space="preserve">the study group </w:t>
      </w:r>
      <w:r w:rsidR="00B459A7" w:rsidRPr="009704A4">
        <w:rPr>
          <w:rFonts w:ascii="Book Antiqua" w:hAnsi="Book Antiqua"/>
        </w:rPr>
        <w:t xml:space="preserve">was </w:t>
      </w:r>
      <w:r w:rsidR="005C579C" w:rsidRPr="009704A4">
        <w:rPr>
          <w:rFonts w:ascii="Book Antiqua" w:hAnsi="Book Antiqua"/>
        </w:rPr>
        <w:t>small</w:t>
      </w:r>
      <w:r w:rsidR="00B459A7" w:rsidRPr="009704A4">
        <w:rPr>
          <w:rFonts w:ascii="Book Antiqua" w:hAnsi="Book Antiqua"/>
        </w:rPr>
        <w:t xml:space="preserve">, involving just </w:t>
      </w:r>
      <w:r w:rsidR="005C579C" w:rsidRPr="009704A4">
        <w:rPr>
          <w:rFonts w:ascii="Book Antiqua" w:hAnsi="Book Antiqua"/>
        </w:rPr>
        <w:t xml:space="preserve">nine </w:t>
      </w:r>
      <w:r w:rsidR="00B459A7" w:rsidRPr="009704A4">
        <w:rPr>
          <w:rFonts w:ascii="Book Antiqua" w:hAnsi="Book Antiqua"/>
        </w:rPr>
        <w:t>patients</w:t>
      </w:r>
      <w:r w:rsidR="005C579C" w:rsidRPr="009704A4">
        <w:rPr>
          <w:rFonts w:ascii="Book Antiqua" w:hAnsi="Book Antiqua"/>
        </w:rPr>
        <w:t xml:space="preserve">, </w:t>
      </w:r>
      <w:r w:rsidRPr="009704A4">
        <w:rPr>
          <w:rFonts w:ascii="Book Antiqua" w:hAnsi="Book Antiqua"/>
        </w:rPr>
        <w:t xml:space="preserve">there is the possibility of </w:t>
      </w:r>
      <w:r w:rsidR="00567EF6" w:rsidRPr="009704A4">
        <w:rPr>
          <w:rFonts w:ascii="Book Antiqua" w:hAnsi="Book Antiqua"/>
        </w:rPr>
        <w:t>type II error. W</w:t>
      </w:r>
      <w:r w:rsidR="005C579C" w:rsidRPr="009704A4">
        <w:rPr>
          <w:rFonts w:ascii="Book Antiqua" w:hAnsi="Book Antiqua"/>
        </w:rPr>
        <w:t xml:space="preserve">e considered </w:t>
      </w:r>
      <w:r w:rsidR="00B459A7" w:rsidRPr="009704A4">
        <w:rPr>
          <w:rFonts w:ascii="Book Antiqua" w:hAnsi="Book Antiqua"/>
        </w:rPr>
        <w:t xml:space="preserve">the </w:t>
      </w:r>
      <w:r w:rsidR="00B459A7" w:rsidRPr="009704A4">
        <w:rPr>
          <w:rFonts w:ascii="Book Antiqua" w:hAnsi="Book Antiqua"/>
          <w:i/>
        </w:rPr>
        <w:t>P</w:t>
      </w:r>
      <w:r w:rsidR="00B459A7" w:rsidRPr="009704A4">
        <w:rPr>
          <w:rFonts w:ascii="Book Antiqua" w:hAnsi="Book Antiqua"/>
        </w:rPr>
        <w:t>-</w:t>
      </w:r>
      <w:r w:rsidR="005C579C" w:rsidRPr="009704A4">
        <w:rPr>
          <w:rFonts w:ascii="Book Antiqua" w:hAnsi="Book Antiqua"/>
        </w:rPr>
        <w:t xml:space="preserve">value as a factor of relativity and extended its interpretation criteria. </w:t>
      </w:r>
      <w:r w:rsidR="00C514B6" w:rsidRPr="009704A4">
        <w:rPr>
          <w:rFonts w:ascii="Book Antiqua" w:hAnsi="Book Antiqua"/>
        </w:rPr>
        <w:t xml:space="preserve">Even though </w:t>
      </w:r>
      <w:r w:rsidRPr="009704A4">
        <w:rPr>
          <w:rFonts w:ascii="Book Antiqua" w:hAnsi="Book Antiqua"/>
        </w:rPr>
        <w:t xml:space="preserve">several other </w:t>
      </w:r>
      <w:r w:rsidR="003D768C" w:rsidRPr="009704A4">
        <w:rPr>
          <w:rFonts w:ascii="Book Antiqua" w:hAnsi="Book Antiqua"/>
        </w:rPr>
        <w:t xml:space="preserve">factors </w:t>
      </w:r>
      <w:r w:rsidRPr="009704A4">
        <w:rPr>
          <w:rFonts w:ascii="Book Antiqua" w:hAnsi="Book Antiqua"/>
        </w:rPr>
        <w:t xml:space="preserve">were </w:t>
      </w:r>
      <w:r w:rsidR="00C514B6" w:rsidRPr="009704A4">
        <w:rPr>
          <w:rFonts w:ascii="Book Antiqua" w:hAnsi="Book Antiqua"/>
        </w:rPr>
        <w:t xml:space="preserve">not </w:t>
      </w:r>
      <w:r w:rsidR="003D768C" w:rsidRPr="009704A4">
        <w:rPr>
          <w:rFonts w:ascii="Book Antiqua" w:hAnsi="Book Antiqua"/>
        </w:rPr>
        <w:t xml:space="preserve">statistically </w:t>
      </w:r>
      <w:r w:rsidR="00C514B6" w:rsidRPr="009704A4">
        <w:rPr>
          <w:rFonts w:ascii="Book Antiqua" w:hAnsi="Book Antiqua"/>
        </w:rPr>
        <w:t>significan</w:t>
      </w:r>
      <w:r w:rsidR="00355D01" w:rsidRPr="009704A4">
        <w:rPr>
          <w:rFonts w:ascii="Book Antiqua" w:hAnsi="Book Antiqua"/>
        </w:rPr>
        <w:t>t</w:t>
      </w:r>
      <w:r w:rsidR="00C514B6" w:rsidRPr="009704A4">
        <w:rPr>
          <w:rFonts w:ascii="Book Antiqua" w:hAnsi="Book Antiqua"/>
        </w:rPr>
        <w:t xml:space="preserve">, </w:t>
      </w:r>
      <w:r w:rsidR="003D768C" w:rsidRPr="009704A4">
        <w:rPr>
          <w:rFonts w:ascii="Book Antiqua" w:hAnsi="Book Antiqua"/>
        </w:rPr>
        <w:t xml:space="preserve">they </w:t>
      </w:r>
      <w:r w:rsidR="00355D01" w:rsidRPr="009704A4">
        <w:rPr>
          <w:rFonts w:ascii="Book Antiqua" w:hAnsi="Book Antiqua"/>
        </w:rPr>
        <w:t xml:space="preserve">may </w:t>
      </w:r>
      <w:r w:rsidR="003D768C" w:rsidRPr="009704A4">
        <w:rPr>
          <w:rFonts w:ascii="Book Antiqua" w:hAnsi="Book Antiqua"/>
        </w:rPr>
        <w:t xml:space="preserve">be clinically relevant in terms of </w:t>
      </w:r>
      <w:r w:rsidR="00C514B6" w:rsidRPr="009704A4">
        <w:rPr>
          <w:rFonts w:ascii="Book Antiqua" w:hAnsi="Book Antiqua"/>
        </w:rPr>
        <w:t>survival outcome</w:t>
      </w:r>
      <w:r w:rsidR="003D768C" w:rsidRPr="009704A4">
        <w:rPr>
          <w:rFonts w:ascii="Book Antiqua" w:hAnsi="Book Antiqua"/>
        </w:rPr>
        <w:t>s</w:t>
      </w:r>
      <w:r w:rsidR="00C514B6" w:rsidRPr="009704A4">
        <w:rPr>
          <w:rFonts w:ascii="Book Antiqua" w:hAnsi="Book Antiqua"/>
        </w:rPr>
        <w:t xml:space="preserve">. </w:t>
      </w:r>
      <w:r w:rsidR="001A6CE1" w:rsidRPr="009704A4">
        <w:rPr>
          <w:rFonts w:ascii="Book Antiqua" w:hAnsi="Book Antiqua"/>
        </w:rPr>
        <w:t xml:space="preserve">The factor </w:t>
      </w:r>
      <w:r w:rsidR="003D768C" w:rsidRPr="009704A4">
        <w:rPr>
          <w:rFonts w:ascii="Book Antiqua" w:hAnsi="Book Antiqua"/>
        </w:rPr>
        <w:t xml:space="preserve">with the </w:t>
      </w:r>
      <w:r w:rsidR="001A6CE1" w:rsidRPr="009704A4">
        <w:rPr>
          <w:rFonts w:ascii="Book Antiqua" w:hAnsi="Book Antiqua"/>
        </w:rPr>
        <w:t xml:space="preserve">lowest </w:t>
      </w:r>
      <w:r w:rsidR="003D768C" w:rsidRPr="009704A4">
        <w:rPr>
          <w:rFonts w:ascii="Book Antiqua" w:hAnsi="Book Antiqua"/>
          <w:i/>
        </w:rPr>
        <w:t>P</w:t>
      </w:r>
      <w:r w:rsidR="003D768C" w:rsidRPr="009704A4">
        <w:rPr>
          <w:rFonts w:ascii="Book Antiqua" w:hAnsi="Book Antiqua"/>
        </w:rPr>
        <w:t>-</w:t>
      </w:r>
      <w:r w:rsidR="001A6CE1" w:rsidRPr="009704A4">
        <w:rPr>
          <w:rFonts w:ascii="Book Antiqua" w:hAnsi="Book Antiqua"/>
        </w:rPr>
        <w:t xml:space="preserve">value </w:t>
      </w:r>
      <w:r w:rsidR="000937A8" w:rsidRPr="009704A4">
        <w:rPr>
          <w:rFonts w:ascii="Book Antiqua" w:hAnsi="Book Antiqua"/>
        </w:rPr>
        <w:t>was</w:t>
      </w:r>
      <w:r w:rsidR="001A6CE1" w:rsidRPr="009704A4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 xml:space="preserve">the </w:t>
      </w:r>
      <w:r w:rsidR="003D768C" w:rsidRPr="009704A4">
        <w:rPr>
          <w:rFonts w:ascii="Book Antiqua" w:hAnsi="Book Antiqua"/>
        </w:rPr>
        <w:t xml:space="preserve">year of </w:t>
      </w:r>
      <w:r w:rsidR="001A6CE1" w:rsidRPr="009704A4">
        <w:rPr>
          <w:rFonts w:ascii="Book Antiqua" w:hAnsi="Book Antiqua"/>
        </w:rPr>
        <w:t xml:space="preserve">birth. </w:t>
      </w:r>
      <w:r w:rsidR="003D768C" w:rsidRPr="009704A4">
        <w:rPr>
          <w:rFonts w:ascii="Book Antiqua" w:hAnsi="Book Antiqua"/>
        </w:rPr>
        <w:t xml:space="preserve">Of note, </w:t>
      </w:r>
      <w:r w:rsidR="00F557C3" w:rsidRPr="009704A4">
        <w:rPr>
          <w:rFonts w:ascii="Book Antiqua" w:hAnsi="Book Antiqua"/>
        </w:rPr>
        <w:t>two</w:t>
      </w:r>
      <w:r w:rsidR="003D768C" w:rsidRPr="009704A4">
        <w:rPr>
          <w:rFonts w:ascii="Book Antiqua" w:hAnsi="Book Antiqua"/>
        </w:rPr>
        <w:t xml:space="preserve"> of </w:t>
      </w:r>
      <w:r w:rsidR="00F557C3" w:rsidRPr="009704A4">
        <w:rPr>
          <w:rFonts w:ascii="Book Antiqua" w:hAnsi="Book Antiqua"/>
        </w:rPr>
        <w:t>three</w:t>
      </w:r>
      <w:r w:rsidR="003D768C" w:rsidRPr="009704A4">
        <w:rPr>
          <w:rFonts w:ascii="Book Antiqua" w:hAnsi="Book Antiqua"/>
        </w:rPr>
        <w:t xml:space="preserve"> </w:t>
      </w:r>
      <w:r w:rsidR="00B34E9A" w:rsidRPr="009704A4">
        <w:rPr>
          <w:rFonts w:ascii="Book Antiqua" w:hAnsi="Book Antiqua"/>
        </w:rPr>
        <w:t>patients born before 1990 died. The</w:t>
      </w:r>
      <w:r w:rsidR="00F557C3" w:rsidRPr="009704A4">
        <w:rPr>
          <w:rFonts w:ascii="Book Antiqua" w:hAnsi="Book Antiqua"/>
        </w:rPr>
        <w:t>re is a great difference between the</w:t>
      </w:r>
      <w:r w:rsidR="00B34E9A" w:rsidRPr="009704A4">
        <w:rPr>
          <w:rFonts w:ascii="Book Antiqua" w:hAnsi="Book Antiqua"/>
        </w:rPr>
        <w:t xml:space="preserve"> clinical and mechanical environment</w:t>
      </w:r>
      <w:r w:rsidR="00B650A4" w:rsidRPr="009704A4">
        <w:rPr>
          <w:rFonts w:ascii="Book Antiqua" w:hAnsi="Book Antiqua"/>
        </w:rPr>
        <w:t>s</w:t>
      </w:r>
      <w:r w:rsidR="00B34E9A" w:rsidRPr="009704A4">
        <w:rPr>
          <w:rFonts w:ascii="Book Antiqua" w:hAnsi="Book Antiqua"/>
        </w:rPr>
        <w:t xml:space="preserve"> of the neonatal intensive care unit in </w:t>
      </w:r>
      <w:r w:rsidR="003D768C" w:rsidRPr="009704A4">
        <w:rPr>
          <w:rFonts w:ascii="Book Antiqua" w:hAnsi="Book Antiqua"/>
        </w:rPr>
        <w:t xml:space="preserve">the </w:t>
      </w:r>
      <w:r w:rsidR="00B34E9A" w:rsidRPr="009704A4">
        <w:rPr>
          <w:rFonts w:ascii="Book Antiqua" w:hAnsi="Book Antiqua"/>
        </w:rPr>
        <w:t xml:space="preserve">1980s </w:t>
      </w:r>
      <w:r w:rsidR="00F557C3" w:rsidRPr="009704A4">
        <w:rPr>
          <w:rFonts w:ascii="Book Antiqua" w:hAnsi="Book Antiqua"/>
        </w:rPr>
        <w:t>compared with th</w:t>
      </w:r>
      <w:r w:rsidR="00B650A4" w:rsidRPr="009704A4">
        <w:rPr>
          <w:rFonts w:ascii="Book Antiqua" w:hAnsi="Book Antiqua"/>
        </w:rPr>
        <w:t>ose</w:t>
      </w:r>
      <w:r w:rsidR="003D768C" w:rsidRPr="009704A4">
        <w:rPr>
          <w:rFonts w:ascii="Book Antiqua" w:hAnsi="Book Antiqua"/>
        </w:rPr>
        <w:t xml:space="preserve"> today</w:t>
      </w:r>
      <w:r w:rsidR="00B34E9A" w:rsidRPr="009704A4">
        <w:rPr>
          <w:rFonts w:ascii="Book Antiqua" w:hAnsi="Book Antiqua"/>
        </w:rPr>
        <w:t xml:space="preserve">. </w:t>
      </w:r>
      <w:r w:rsidR="003D768C" w:rsidRPr="009704A4">
        <w:rPr>
          <w:rFonts w:ascii="Book Antiqua" w:hAnsi="Book Antiqua"/>
        </w:rPr>
        <w:t>It is likely that c</w:t>
      </w:r>
      <w:r w:rsidR="00974456" w:rsidRPr="009704A4">
        <w:rPr>
          <w:rFonts w:ascii="Book Antiqua" w:hAnsi="Book Antiqua"/>
        </w:rPr>
        <w:t>linical and technical d</w:t>
      </w:r>
      <w:r w:rsidR="00B34E9A" w:rsidRPr="009704A4">
        <w:rPr>
          <w:rFonts w:ascii="Book Antiqua" w:hAnsi="Book Antiqua"/>
        </w:rPr>
        <w:t>evelopment</w:t>
      </w:r>
      <w:r w:rsidR="003D768C" w:rsidRPr="009704A4">
        <w:rPr>
          <w:rFonts w:ascii="Book Antiqua" w:hAnsi="Book Antiqua"/>
        </w:rPr>
        <w:t>s</w:t>
      </w:r>
      <w:r w:rsidR="00B34E9A" w:rsidRPr="009704A4">
        <w:rPr>
          <w:rFonts w:ascii="Book Antiqua" w:hAnsi="Book Antiqua"/>
        </w:rPr>
        <w:t xml:space="preserve"> </w:t>
      </w:r>
      <w:r w:rsidR="003D768C" w:rsidRPr="009704A4">
        <w:rPr>
          <w:rFonts w:ascii="Book Antiqua" w:hAnsi="Book Antiqua"/>
        </w:rPr>
        <w:t xml:space="preserve">in </w:t>
      </w:r>
      <w:r w:rsidR="00B34E9A" w:rsidRPr="009704A4">
        <w:rPr>
          <w:rFonts w:ascii="Book Antiqua" w:hAnsi="Book Antiqua"/>
        </w:rPr>
        <w:t xml:space="preserve">pre- and postoperative intensive care </w:t>
      </w:r>
      <w:r w:rsidR="00581268" w:rsidRPr="009704A4">
        <w:rPr>
          <w:rFonts w:ascii="Book Antiqua" w:hAnsi="Book Antiqua"/>
        </w:rPr>
        <w:t xml:space="preserve">have </w:t>
      </w:r>
      <w:r w:rsidR="00974456" w:rsidRPr="009704A4">
        <w:rPr>
          <w:rFonts w:ascii="Book Antiqua" w:hAnsi="Book Antiqua"/>
        </w:rPr>
        <w:t xml:space="preserve">improved the survival outcome of NGP patients. </w:t>
      </w:r>
      <w:r w:rsidR="000937A8" w:rsidRPr="009704A4">
        <w:rPr>
          <w:rFonts w:ascii="Book Antiqua" w:hAnsi="Book Antiqua"/>
        </w:rPr>
        <w:t xml:space="preserve">Another factor with </w:t>
      </w:r>
      <w:r w:rsidR="003D768C" w:rsidRPr="009704A4">
        <w:rPr>
          <w:rFonts w:ascii="Book Antiqua" w:hAnsi="Book Antiqua"/>
        </w:rPr>
        <w:t xml:space="preserve">a </w:t>
      </w:r>
      <w:r w:rsidR="000937A8" w:rsidRPr="009704A4">
        <w:rPr>
          <w:rFonts w:ascii="Book Antiqua" w:hAnsi="Book Antiqua"/>
        </w:rPr>
        <w:t xml:space="preserve">low </w:t>
      </w:r>
      <w:r w:rsidR="003D768C" w:rsidRPr="009704A4">
        <w:rPr>
          <w:rFonts w:ascii="Book Antiqua" w:hAnsi="Book Antiqua"/>
          <w:i/>
        </w:rPr>
        <w:t>P-</w:t>
      </w:r>
      <w:r w:rsidR="000937A8" w:rsidRPr="009704A4">
        <w:rPr>
          <w:rFonts w:ascii="Book Antiqua" w:hAnsi="Book Antiqua"/>
        </w:rPr>
        <w:t xml:space="preserve">value was preoperative </w:t>
      </w:r>
      <w:proofErr w:type="spellStart"/>
      <w:r w:rsidR="000937A8" w:rsidRPr="009704A4">
        <w:rPr>
          <w:rFonts w:ascii="Book Antiqua" w:hAnsi="Book Antiqua"/>
        </w:rPr>
        <w:t>pneumoperitoneum</w:t>
      </w:r>
      <w:proofErr w:type="spellEnd"/>
      <w:r w:rsidR="000937A8" w:rsidRPr="009704A4">
        <w:rPr>
          <w:rFonts w:ascii="Book Antiqua" w:hAnsi="Book Antiqua"/>
        </w:rPr>
        <w:t xml:space="preserve"> </w:t>
      </w:r>
      <w:r w:rsidR="003D768C" w:rsidRPr="009704A4">
        <w:rPr>
          <w:rFonts w:ascii="Book Antiqua" w:hAnsi="Book Antiqua"/>
        </w:rPr>
        <w:t xml:space="preserve">on </w:t>
      </w:r>
      <w:r w:rsidR="00D674D9" w:rsidRPr="009704A4">
        <w:rPr>
          <w:rFonts w:ascii="Book Antiqua" w:hAnsi="Book Antiqua"/>
        </w:rPr>
        <w:t xml:space="preserve">plain </w:t>
      </w:r>
      <w:r w:rsidR="003D768C" w:rsidRPr="009704A4">
        <w:rPr>
          <w:rFonts w:ascii="Book Antiqua" w:hAnsi="Book Antiqua"/>
        </w:rPr>
        <w:t>X</w:t>
      </w:r>
      <w:r w:rsidR="000937A8" w:rsidRPr="009704A4">
        <w:rPr>
          <w:rFonts w:ascii="Book Antiqua" w:hAnsi="Book Antiqua"/>
        </w:rPr>
        <w:t xml:space="preserve">-ray. </w:t>
      </w:r>
      <w:r w:rsidR="003D768C" w:rsidRPr="009704A4">
        <w:rPr>
          <w:rFonts w:ascii="Book Antiqua" w:hAnsi="Book Antiqua"/>
        </w:rPr>
        <w:t xml:space="preserve">Notably, two of three patients who did not undergo preoperative </w:t>
      </w:r>
      <w:proofErr w:type="spellStart"/>
      <w:r w:rsidR="000937A8" w:rsidRPr="009704A4">
        <w:rPr>
          <w:rFonts w:ascii="Book Antiqua" w:hAnsi="Book Antiqua"/>
        </w:rPr>
        <w:t>infantogra</w:t>
      </w:r>
      <w:r w:rsidR="003D768C" w:rsidRPr="009704A4">
        <w:rPr>
          <w:rFonts w:ascii="Book Antiqua" w:hAnsi="Book Antiqua"/>
        </w:rPr>
        <w:t>phy</w:t>
      </w:r>
      <w:proofErr w:type="spellEnd"/>
      <w:r w:rsidR="003D768C" w:rsidRPr="009704A4">
        <w:rPr>
          <w:rFonts w:ascii="Book Antiqua" w:hAnsi="Book Antiqua"/>
        </w:rPr>
        <w:t xml:space="preserve"> </w:t>
      </w:r>
      <w:r w:rsidR="000937A8" w:rsidRPr="009704A4">
        <w:rPr>
          <w:rFonts w:ascii="Book Antiqua" w:hAnsi="Book Antiqua"/>
        </w:rPr>
        <w:t xml:space="preserve">died. </w:t>
      </w:r>
      <w:r w:rsidR="003D768C" w:rsidRPr="009704A4">
        <w:rPr>
          <w:rFonts w:ascii="Book Antiqua" w:hAnsi="Book Antiqua"/>
        </w:rPr>
        <w:t xml:space="preserve">Had </w:t>
      </w:r>
      <w:r w:rsidR="000937A8" w:rsidRPr="009704A4">
        <w:rPr>
          <w:rFonts w:ascii="Book Antiqua" w:hAnsi="Book Antiqua"/>
        </w:rPr>
        <w:t xml:space="preserve">intestinal perforation </w:t>
      </w:r>
      <w:r w:rsidR="003D768C" w:rsidRPr="009704A4">
        <w:rPr>
          <w:rFonts w:ascii="Book Antiqua" w:hAnsi="Book Antiqua"/>
        </w:rPr>
        <w:t xml:space="preserve">been detected or suspected based on preoperative </w:t>
      </w:r>
      <w:r w:rsidR="009373DD" w:rsidRPr="009704A4">
        <w:rPr>
          <w:rFonts w:ascii="Book Antiqua" w:hAnsi="Book Antiqua"/>
        </w:rPr>
        <w:t>radiographs</w:t>
      </w:r>
      <w:r w:rsidR="003D768C" w:rsidRPr="009704A4">
        <w:rPr>
          <w:rFonts w:ascii="Book Antiqua" w:hAnsi="Book Antiqua"/>
        </w:rPr>
        <w:t xml:space="preserve">, </w:t>
      </w:r>
      <w:r w:rsidR="000937A8" w:rsidRPr="009704A4">
        <w:rPr>
          <w:rFonts w:ascii="Book Antiqua" w:hAnsi="Book Antiqua"/>
        </w:rPr>
        <w:t>earl</w:t>
      </w:r>
      <w:r w:rsidR="003D768C" w:rsidRPr="009704A4">
        <w:rPr>
          <w:rFonts w:ascii="Book Antiqua" w:hAnsi="Book Antiqua"/>
        </w:rPr>
        <w:t>ier</w:t>
      </w:r>
      <w:r w:rsidR="000937A8" w:rsidRPr="009704A4">
        <w:rPr>
          <w:rFonts w:ascii="Book Antiqua" w:hAnsi="Book Antiqua"/>
        </w:rPr>
        <w:t xml:space="preserve"> intervention </w:t>
      </w:r>
      <w:r w:rsidR="009373DD" w:rsidRPr="009704A4">
        <w:rPr>
          <w:rFonts w:ascii="Book Antiqua" w:hAnsi="Book Antiqua"/>
        </w:rPr>
        <w:t>may</w:t>
      </w:r>
      <w:r w:rsidR="003D768C" w:rsidRPr="009704A4">
        <w:rPr>
          <w:rFonts w:ascii="Book Antiqua" w:hAnsi="Book Antiqua"/>
        </w:rPr>
        <w:t xml:space="preserve"> have been possible, increasing the likelihood of </w:t>
      </w:r>
      <w:r w:rsidR="000937A8" w:rsidRPr="009704A4">
        <w:rPr>
          <w:rFonts w:ascii="Book Antiqua" w:hAnsi="Book Antiqua"/>
        </w:rPr>
        <w:t xml:space="preserve">survival. </w:t>
      </w:r>
      <w:r w:rsidR="003D768C" w:rsidRPr="009704A4">
        <w:rPr>
          <w:rFonts w:ascii="Book Antiqua" w:hAnsi="Book Antiqua"/>
        </w:rPr>
        <w:t>I</w:t>
      </w:r>
      <w:r w:rsidR="000937A8" w:rsidRPr="009704A4">
        <w:rPr>
          <w:rFonts w:ascii="Book Antiqua" w:hAnsi="Book Antiqua"/>
        </w:rPr>
        <w:t>nteresting</w:t>
      </w:r>
      <w:r w:rsidR="003D768C" w:rsidRPr="009704A4">
        <w:rPr>
          <w:rFonts w:ascii="Book Antiqua" w:hAnsi="Book Antiqua"/>
        </w:rPr>
        <w:t>ly,</w:t>
      </w:r>
      <w:r w:rsidR="000937A8" w:rsidRPr="009704A4">
        <w:rPr>
          <w:rFonts w:ascii="Book Antiqua" w:hAnsi="Book Antiqua"/>
        </w:rPr>
        <w:t xml:space="preserve"> all three </w:t>
      </w:r>
      <w:r w:rsidR="003D768C" w:rsidRPr="009704A4">
        <w:rPr>
          <w:rFonts w:ascii="Book Antiqua" w:hAnsi="Book Antiqua"/>
        </w:rPr>
        <w:t xml:space="preserve">patients who did not undergo </w:t>
      </w:r>
      <w:proofErr w:type="spellStart"/>
      <w:r w:rsidR="003D768C" w:rsidRPr="009704A4">
        <w:rPr>
          <w:rFonts w:ascii="Book Antiqua" w:hAnsi="Book Antiqua"/>
        </w:rPr>
        <w:t>infantography</w:t>
      </w:r>
      <w:proofErr w:type="spellEnd"/>
      <w:r w:rsidR="003D768C" w:rsidRPr="009704A4">
        <w:rPr>
          <w:rFonts w:ascii="Book Antiqua" w:hAnsi="Book Antiqua"/>
        </w:rPr>
        <w:t xml:space="preserve"> </w:t>
      </w:r>
      <w:r w:rsidR="000937A8" w:rsidRPr="009704A4">
        <w:rPr>
          <w:rFonts w:ascii="Book Antiqua" w:hAnsi="Book Antiqua"/>
        </w:rPr>
        <w:t xml:space="preserve">were </w:t>
      </w:r>
      <w:r w:rsidR="003D768C" w:rsidRPr="009704A4">
        <w:rPr>
          <w:rFonts w:ascii="Book Antiqua" w:hAnsi="Book Antiqua"/>
        </w:rPr>
        <w:t xml:space="preserve">treated </w:t>
      </w:r>
      <w:r w:rsidR="000937A8" w:rsidRPr="009704A4">
        <w:rPr>
          <w:rFonts w:ascii="Book Antiqua" w:hAnsi="Book Antiqua"/>
        </w:rPr>
        <w:t xml:space="preserve">before 1990. </w:t>
      </w:r>
      <w:r w:rsidR="003D768C" w:rsidRPr="009704A4">
        <w:rPr>
          <w:rFonts w:ascii="Book Antiqua" w:hAnsi="Book Antiqua"/>
        </w:rPr>
        <w:t xml:space="preserve">Thus, </w:t>
      </w:r>
      <w:r w:rsidR="001272E2" w:rsidRPr="009704A4">
        <w:rPr>
          <w:rFonts w:ascii="Book Antiqua" w:hAnsi="Book Antiqua"/>
        </w:rPr>
        <w:t>the</w:t>
      </w:r>
      <w:r w:rsidR="000937A8" w:rsidRPr="009704A4">
        <w:rPr>
          <w:rFonts w:ascii="Book Antiqua" w:hAnsi="Book Antiqua"/>
        </w:rPr>
        <w:t xml:space="preserve"> lack of </w:t>
      </w:r>
      <w:r w:rsidR="001272E2" w:rsidRPr="009704A4">
        <w:rPr>
          <w:rFonts w:ascii="Book Antiqua" w:hAnsi="Book Antiqua"/>
        </w:rPr>
        <w:t xml:space="preserve">a </w:t>
      </w:r>
      <w:r w:rsidR="000937A8" w:rsidRPr="009704A4">
        <w:rPr>
          <w:rFonts w:ascii="Book Antiqua" w:hAnsi="Book Antiqua"/>
        </w:rPr>
        <w:t xml:space="preserve">diagnostic protocol and </w:t>
      </w:r>
      <w:r w:rsidR="001272E2" w:rsidRPr="009704A4">
        <w:rPr>
          <w:rFonts w:ascii="Book Antiqua" w:hAnsi="Book Antiqua"/>
        </w:rPr>
        <w:t xml:space="preserve">diagnostic tools probably contributed to </w:t>
      </w:r>
      <w:r w:rsidR="000937A8" w:rsidRPr="009704A4">
        <w:rPr>
          <w:rFonts w:ascii="Book Antiqua" w:hAnsi="Book Antiqua"/>
        </w:rPr>
        <w:t xml:space="preserve">the poor prognosis </w:t>
      </w:r>
      <w:r w:rsidR="001272E2" w:rsidRPr="009704A4">
        <w:rPr>
          <w:rFonts w:ascii="Book Antiqua" w:hAnsi="Book Antiqua"/>
        </w:rPr>
        <w:t>before 1990 in particular</w:t>
      </w:r>
      <w:r w:rsidR="000937A8" w:rsidRPr="009704A4">
        <w:rPr>
          <w:rFonts w:ascii="Book Antiqua" w:hAnsi="Book Antiqua"/>
        </w:rPr>
        <w:t xml:space="preserve">. </w:t>
      </w:r>
    </w:p>
    <w:p w:rsidR="00DF57C5" w:rsidRPr="009704A4" w:rsidRDefault="001272E2" w:rsidP="00A07D67">
      <w:pPr>
        <w:widowControl/>
        <w:wordWrap/>
        <w:autoSpaceDE/>
        <w:autoSpaceDN/>
        <w:spacing w:line="360" w:lineRule="auto"/>
        <w:ind w:firstLineChars="100" w:firstLine="240"/>
        <w:rPr>
          <w:rFonts w:ascii="Book Antiqua" w:hAnsi="Book Antiqua"/>
        </w:rPr>
      </w:pPr>
      <w:r w:rsidRPr="009704A4">
        <w:rPr>
          <w:rFonts w:ascii="Book Antiqua" w:hAnsi="Book Antiqua"/>
        </w:rPr>
        <w:t>L</w:t>
      </w:r>
      <w:r w:rsidR="00A53286" w:rsidRPr="009704A4">
        <w:rPr>
          <w:rFonts w:ascii="Book Antiqua" w:hAnsi="Book Antiqua"/>
        </w:rPr>
        <w:t>imitation</w:t>
      </w:r>
      <w:r w:rsidRPr="009704A4">
        <w:rPr>
          <w:rFonts w:ascii="Book Antiqua" w:hAnsi="Book Antiqua"/>
        </w:rPr>
        <w:t>s</w:t>
      </w:r>
      <w:r w:rsidR="00A53286" w:rsidRPr="009704A4">
        <w:rPr>
          <w:rFonts w:ascii="Book Antiqua" w:hAnsi="Book Antiqua"/>
        </w:rPr>
        <w:t xml:space="preserve"> of our paper </w:t>
      </w:r>
      <w:r w:rsidRPr="009704A4">
        <w:rPr>
          <w:rFonts w:ascii="Book Antiqua" w:hAnsi="Book Antiqua"/>
        </w:rPr>
        <w:t xml:space="preserve">are </w:t>
      </w:r>
      <w:r w:rsidR="00A53286" w:rsidRPr="009704A4">
        <w:rPr>
          <w:rFonts w:ascii="Book Antiqua" w:hAnsi="Book Antiqua"/>
        </w:rPr>
        <w:t xml:space="preserve">that it was </w:t>
      </w:r>
      <w:r w:rsidRPr="009704A4">
        <w:rPr>
          <w:rFonts w:ascii="Book Antiqua" w:hAnsi="Book Antiqua"/>
        </w:rPr>
        <w:t xml:space="preserve">performed </w:t>
      </w:r>
      <w:r w:rsidR="00A53286" w:rsidRPr="009704A4">
        <w:rPr>
          <w:rFonts w:ascii="Book Antiqua" w:hAnsi="Book Antiqua"/>
        </w:rPr>
        <w:t>retrospective</w:t>
      </w:r>
      <w:r w:rsidRPr="009704A4">
        <w:rPr>
          <w:rFonts w:ascii="Book Antiqua" w:hAnsi="Book Antiqua"/>
        </w:rPr>
        <w:t>ly</w:t>
      </w:r>
      <w:r w:rsidR="00A53286" w:rsidRPr="009704A4">
        <w:rPr>
          <w:rFonts w:ascii="Book Antiqua" w:hAnsi="Book Antiqua"/>
        </w:rPr>
        <w:t xml:space="preserve"> and the number </w:t>
      </w:r>
      <w:r w:rsidRPr="009704A4">
        <w:rPr>
          <w:rFonts w:ascii="Book Antiqua" w:hAnsi="Book Antiqua"/>
        </w:rPr>
        <w:t xml:space="preserve">of patients </w:t>
      </w:r>
      <w:r w:rsidR="00A53286" w:rsidRPr="009704A4">
        <w:rPr>
          <w:rFonts w:ascii="Book Antiqua" w:hAnsi="Book Antiqua"/>
        </w:rPr>
        <w:t xml:space="preserve">was too small to </w:t>
      </w:r>
      <w:r w:rsidRPr="009704A4">
        <w:rPr>
          <w:rFonts w:ascii="Book Antiqua" w:hAnsi="Book Antiqua"/>
        </w:rPr>
        <w:t xml:space="preserve">achieve </w:t>
      </w:r>
      <w:r w:rsidR="00A53286" w:rsidRPr="009704A4">
        <w:rPr>
          <w:rFonts w:ascii="Book Antiqua" w:hAnsi="Book Antiqua"/>
        </w:rPr>
        <w:t xml:space="preserve">statistical significance. </w:t>
      </w:r>
      <w:r w:rsidR="00335624" w:rsidRPr="009704A4">
        <w:rPr>
          <w:rFonts w:ascii="Book Antiqua" w:hAnsi="Book Antiqua"/>
        </w:rPr>
        <w:t xml:space="preserve">However, </w:t>
      </w:r>
      <w:r w:rsidRPr="009704A4">
        <w:rPr>
          <w:rFonts w:ascii="Book Antiqua" w:hAnsi="Book Antiqua"/>
        </w:rPr>
        <w:t xml:space="preserve">NGP </w:t>
      </w:r>
      <w:r w:rsidR="00070EC7" w:rsidRPr="009704A4">
        <w:rPr>
          <w:rFonts w:ascii="Book Antiqua" w:hAnsi="Book Antiqua"/>
        </w:rPr>
        <w:t xml:space="preserve">is extremely rare and </w:t>
      </w:r>
      <w:r w:rsidR="00335624" w:rsidRPr="009704A4">
        <w:rPr>
          <w:rFonts w:ascii="Book Antiqua" w:hAnsi="Book Antiqua"/>
        </w:rPr>
        <w:t xml:space="preserve">very </w:t>
      </w:r>
      <w:r w:rsidRPr="009704A4">
        <w:rPr>
          <w:rFonts w:ascii="Book Antiqua" w:hAnsi="Book Antiqua"/>
        </w:rPr>
        <w:t xml:space="preserve">few cases have been reported to date. Therefore, </w:t>
      </w:r>
      <w:r w:rsidR="00070EC7" w:rsidRPr="009704A4">
        <w:rPr>
          <w:rFonts w:ascii="Book Antiqua" w:hAnsi="Book Antiqua"/>
        </w:rPr>
        <w:t xml:space="preserve">our </w:t>
      </w:r>
      <w:r w:rsidRPr="009704A4">
        <w:rPr>
          <w:rFonts w:ascii="Book Antiqua" w:hAnsi="Book Antiqua"/>
        </w:rPr>
        <w:t xml:space="preserve">findings should help </w:t>
      </w:r>
      <w:r w:rsidR="00070EC7" w:rsidRPr="009704A4">
        <w:rPr>
          <w:rFonts w:ascii="Book Antiqua" w:hAnsi="Book Antiqua"/>
        </w:rPr>
        <w:t xml:space="preserve">clinicians and surgeons </w:t>
      </w:r>
      <w:r w:rsidRPr="009704A4">
        <w:rPr>
          <w:rFonts w:ascii="Book Antiqua" w:hAnsi="Book Antiqua"/>
        </w:rPr>
        <w:t xml:space="preserve">with their </w:t>
      </w:r>
      <w:r w:rsidR="00070EC7" w:rsidRPr="009704A4">
        <w:rPr>
          <w:rFonts w:ascii="Book Antiqua" w:hAnsi="Book Antiqua"/>
        </w:rPr>
        <w:t>decision</w:t>
      </w:r>
      <w:r w:rsidRPr="009704A4">
        <w:rPr>
          <w:rFonts w:ascii="Book Antiqua" w:hAnsi="Book Antiqua"/>
        </w:rPr>
        <w:t>s</w:t>
      </w:r>
      <w:r w:rsidR="00DF57C5" w:rsidRPr="009704A4">
        <w:rPr>
          <w:rFonts w:ascii="Book Antiqua" w:hAnsi="Book Antiqua"/>
        </w:rPr>
        <w:t>.</w:t>
      </w:r>
    </w:p>
    <w:p w:rsidR="00070EC7" w:rsidRPr="009704A4" w:rsidRDefault="00070EC7" w:rsidP="00A07D67">
      <w:pPr>
        <w:widowControl/>
        <w:wordWrap/>
        <w:autoSpaceDE/>
        <w:autoSpaceDN/>
        <w:spacing w:line="360" w:lineRule="auto"/>
        <w:ind w:firstLineChars="100" w:firstLine="240"/>
        <w:rPr>
          <w:rFonts w:ascii="Book Antiqua" w:hAnsi="Book Antiqua"/>
        </w:rPr>
      </w:pPr>
      <w:r w:rsidRPr="009704A4">
        <w:rPr>
          <w:rFonts w:ascii="Book Antiqua" w:hAnsi="Book Antiqua"/>
        </w:rPr>
        <w:lastRenderedPageBreak/>
        <w:t xml:space="preserve">In conclusion, early detection and </w:t>
      </w:r>
      <w:r w:rsidR="00567EF6" w:rsidRPr="009704A4">
        <w:rPr>
          <w:rFonts w:ascii="Book Antiqua" w:hAnsi="Book Antiqua"/>
        </w:rPr>
        <w:t xml:space="preserve">prompt surgical intervention </w:t>
      </w:r>
      <w:r w:rsidR="00106A63" w:rsidRPr="009704A4">
        <w:rPr>
          <w:rFonts w:ascii="Book Antiqua" w:hAnsi="Book Antiqua"/>
        </w:rPr>
        <w:t xml:space="preserve">is essential </w:t>
      </w:r>
      <w:r w:rsidR="00335624" w:rsidRPr="009704A4">
        <w:rPr>
          <w:rFonts w:ascii="Book Antiqua" w:hAnsi="Book Antiqua"/>
        </w:rPr>
        <w:t xml:space="preserve">to improve </w:t>
      </w:r>
      <w:r w:rsidR="00690834" w:rsidRPr="009704A4">
        <w:rPr>
          <w:rFonts w:ascii="Book Antiqua" w:hAnsi="Book Antiqua"/>
        </w:rPr>
        <w:t xml:space="preserve">the </w:t>
      </w:r>
      <w:r w:rsidR="00106A63" w:rsidRPr="009704A4">
        <w:rPr>
          <w:rFonts w:ascii="Book Antiqua" w:hAnsi="Book Antiqua"/>
        </w:rPr>
        <w:t>outcome</w:t>
      </w:r>
      <w:r w:rsidR="00335624" w:rsidRPr="009704A4">
        <w:rPr>
          <w:rFonts w:ascii="Book Antiqua" w:hAnsi="Book Antiqua"/>
        </w:rPr>
        <w:t>s</w:t>
      </w:r>
      <w:r w:rsidR="00690834" w:rsidRPr="009704A4">
        <w:rPr>
          <w:rFonts w:ascii="Book Antiqua" w:hAnsi="Book Antiqua"/>
        </w:rPr>
        <w:t xml:space="preserve"> of infants with NGP</w:t>
      </w:r>
      <w:r w:rsidRPr="009704A4">
        <w:rPr>
          <w:rFonts w:ascii="Book Antiqua" w:hAnsi="Book Antiqua"/>
        </w:rPr>
        <w:t xml:space="preserve">. </w:t>
      </w:r>
      <w:r w:rsidR="00DF57C5" w:rsidRPr="009704A4">
        <w:rPr>
          <w:rFonts w:ascii="Book Antiqua" w:hAnsi="Book Antiqua"/>
        </w:rPr>
        <w:t>The s</w:t>
      </w:r>
      <w:r w:rsidRPr="009704A4">
        <w:rPr>
          <w:rFonts w:ascii="Book Antiqua" w:hAnsi="Book Antiqua"/>
        </w:rPr>
        <w:t>urvival outcome</w:t>
      </w:r>
      <w:r w:rsidR="00DF57C5" w:rsidRPr="009704A4">
        <w:rPr>
          <w:rFonts w:ascii="Book Antiqua" w:hAnsi="Book Antiqua"/>
        </w:rPr>
        <w:t>s</w:t>
      </w:r>
      <w:r w:rsidRPr="009704A4">
        <w:rPr>
          <w:rFonts w:ascii="Book Antiqua" w:hAnsi="Book Antiqua"/>
        </w:rPr>
        <w:t xml:space="preserve"> of preterm </w:t>
      </w:r>
      <w:r w:rsidR="00DF57C5" w:rsidRPr="009704A4">
        <w:rPr>
          <w:rFonts w:ascii="Book Antiqua" w:hAnsi="Book Antiqua"/>
        </w:rPr>
        <w:t xml:space="preserve">infants </w:t>
      </w:r>
      <w:r w:rsidRPr="009704A4">
        <w:rPr>
          <w:rFonts w:ascii="Book Antiqua" w:hAnsi="Book Antiqua"/>
        </w:rPr>
        <w:t xml:space="preserve">or </w:t>
      </w:r>
      <w:r w:rsidR="00DF57C5" w:rsidRPr="009704A4">
        <w:rPr>
          <w:rFonts w:ascii="Book Antiqua" w:hAnsi="Book Antiqua"/>
        </w:rPr>
        <w:t xml:space="preserve">LBW infants </w:t>
      </w:r>
      <w:r w:rsidRPr="009704A4">
        <w:rPr>
          <w:rFonts w:ascii="Book Antiqua" w:hAnsi="Book Antiqua"/>
        </w:rPr>
        <w:t>were not inferior</w:t>
      </w:r>
      <w:r w:rsidR="00DF57C5" w:rsidRPr="009704A4">
        <w:rPr>
          <w:rFonts w:ascii="Book Antiqua" w:hAnsi="Book Antiqua"/>
        </w:rPr>
        <w:t xml:space="preserve"> to those of other patients</w:t>
      </w:r>
      <w:r w:rsidRPr="009704A4">
        <w:rPr>
          <w:rFonts w:ascii="Book Antiqua" w:hAnsi="Book Antiqua"/>
        </w:rPr>
        <w:t xml:space="preserve">. NGP </w:t>
      </w:r>
      <w:r w:rsidR="004722B7" w:rsidRPr="009704A4">
        <w:rPr>
          <w:rFonts w:ascii="Book Antiqua" w:hAnsi="Book Antiqua"/>
        </w:rPr>
        <w:t xml:space="preserve">can </w:t>
      </w:r>
      <w:r w:rsidRPr="009704A4">
        <w:rPr>
          <w:rFonts w:ascii="Book Antiqua" w:hAnsi="Book Antiqua"/>
        </w:rPr>
        <w:t xml:space="preserve">accompany other </w:t>
      </w:r>
      <w:r w:rsidR="00DF57C5" w:rsidRPr="009704A4">
        <w:rPr>
          <w:rFonts w:ascii="Book Antiqua" w:hAnsi="Book Antiqua"/>
        </w:rPr>
        <w:t xml:space="preserve">significant </w:t>
      </w:r>
      <w:r w:rsidRPr="009704A4">
        <w:rPr>
          <w:rFonts w:ascii="Book Antiqua" w:hAnsi="Book Antiqua"/>
        </w:rPr>
        <w:t>anomalies</w:t>
      </w:r>
      <w:r w:rsidR="00DF57C5" w:rsidRPr="009704A4">
        <w:rPr>
          <w:rFonts w:ascii="Book Antiqua" w:hAnsi="Book Antiqua"/>
        </w:rPr>
        <w:t xml:space="preserve">. Therefore, </w:t>
      </w:r>
      <w:r w:rsidRPr="009704A4">
        <w:rPr>
          <w:rFonts w:ascii="Book Antiqua" w:hAnsi="Book Antiqua"/>
        </w:rPr>
        <w:t xml:space="preserve">careful examination of </w:t>
      </w:r>
      <w:r w:rsidR="00DF57C5" w:rsidRPr="009704A4">
        <w:rPr>
          <w:rFonts w:ascii="Book Antiqua" w:hAnsi="Book Antiqua"/>
        </w:rPr>
        <w:t xml:space="preserve">the </w:t>
      </w:r>
      <w:r w:rsidRPr="009704A4">
        <w:rPr>
          <w:rFonts w:ascii="Book Antiqua" w:hAnsi="Book Antiqua"/>
        </w:rPr>
        <w:t>patient</w:t>
      </w:r>
      <w:r w:rsidR="00DF57C5" w:rsidRPr="009704A4">
        <w:rPr>
          <w:rFonts w:ascii="Book Antiqua" w:hAnsi="Book Antiqua"/>
        </w:rPr>
        <w:t>, together with imaging studies,</w:t>
      </w:r>
      <w:r w:rsidRPr="009704A4">
        <w:rPr>
          <w:rFonts w:ascii="Book Antiqua" w:hAnsi="Book Antiqua"/>
        </w:rPr>
        <w:t xml:space="preserve"> may lead to early detection and </w:t>
      </w:r>
      <w:r w:rsidR="00DF57C5" w:rsidRPr="009704A4">
        <w:rPr>
          <w:rFonts w:ascii="Book Antiqua" w:hAnsi="Book Antiqua"/>
        </w:rPr>
        <w:t xml:space="preserve">improve the </w:t>
      </w:r>
      <w:r w:rsidRPr="009704A4">
        <w:rPr>
          <w:rFonts w:ascii="Book Antiqua" w:hAnsi="Book Antiqua"/>
        </w:rPr>
        <w:t>outcomes</w:t>
      </w:r>
      <w:r w:rsidR="00DF57C5" w:rsidRPr="009704A4">
        <w:rPr>
          <w:rFonts w:ascii="Book Antiqua" w:hAnsi="Book Antiqua"/>
        </w:rPr>
        <w:t xml:space="preserve"> of NGP</w:t>
      </w:r>
      <w:r w:rsidRPr="009704A4">
        <w:rPr>
          <w:rFonts w:ascii="Book Antiqua" w:hAnsi="Book Antiqua"/>
        </w:rPr>
        <w:t>.</w:t>
      </w:r>
    </w:p>
    <w:p w:rsidR="00391EE4" w:rsidRPr="00A07D67" w:rsidRDefault="00391EE4" w:rsidP="009704A4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lang w:eastAsia="zh-CN"/>
        </w:rPr>
      </w:pPr>
    </w:p>
    <w:p w:rsidR="00391EE4" w:rsidRPr="00A07D67" w:rsidRDefault="009D4CE3" w:rsidP="009704A4">
      <w:pPr>
        <w:pStyle w:val="a6"/>
        <w:wordWrap/>
        <w:spacing w:line="360" w:lineRule="auto"/>
        <w:jc w:val="both"/>
        <w:rPr>
          <w:rFonts w:ascii="Book Antiqua" w:eastAsia="宋体" w:hAnsi="Book Antiqua"/>
          <w:b/>
          <w:bCs/>
          <w:sz w:val="24"/>
          <w:szCs w:val="24"/>
          <w:lang w:eastAsia="zh-CN"/>
        </w:rPr>
      </w:pPr>
      <w:bookmarkStart w:id="36" w:name="OLE_LINK218"/>
      <w:r w:rsidRPr="009704A4">
        <w:rPr>
          <w:rFonts w:ascii="Book Antiqua" w:hAnsi="Book Antiqua"/>
          <w:b/>
          <w:bCs/>
          <w:sz w:val="24"/>
          <w:szCs w:val="24"/>
        </w:rPr>
        <w:t>COMMENTS</w:t>
      </w:r>
    </w:p>
    <w:p w:rsidR="009D4CE3" w:rsidRPr="009704A4" w:rsidRDefault="009D4CE3" w:rsidP="009704A4">
      <w:pPr>
        <w:wordWrap/>
        <w:spacing w:line="360" w:lineRule="auto"/>
        <w:rPr>
          <w:rFonts w:ascii="Book Antiqua" w:hAnsi="Book Antiqua"/>
          <w:b/>
          <w:bCs/>
          <w:i/>
        </w:rPr>
      </w:pPr>
      <w:r w:rsidRPr="009704A4">
        <w:rPr>
          <w:rFonts w:ascii="Book Antiqua" w:hAnsi="Book Antiqua"/>
          <w:b/>
          <w:bCs/>
          <w:i/>
        </w:rPr>
        <w:t>Background</w:t>
      </w:r>
    </w:p>
    <w:p w:rsidR="00491BA9" w:rsidRPr="009704A4" w:rsidRDefault="00491BA9" w:rsidP="009704A4">
      <w:pPr>
        <w:wordWrap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</w:rPr>
        <w:t xml:space="preserve">Neonatal gastric perforation (NGP) is a </w:t>
      </w:r>
      <w:r w:rsidR="00095321" w:rsidRPr="009704A4">
        <w:rPr>
          <w:rFonts w:ascii="Book Antiqua" w:hAnsi="Book Antiqua"/>
        </w:rPr>
        <w:t xml:space="preserve">very </w:t>
      </w:r>
      <w:r w:rsidRPr="009704A4">
        <w:rPr>
          <w:rFonts w:ascii="Book Antiqua" w:hAnsi="Book Antiqua"/>
        </w:rPr>
        <w:t>rare but life-threatening disease.</w:t>
      </w:r>
    </w:p>
    <w:p w:rsidR="00A07D67" w:rsidRDefault="00A07D67" w:rsidP="009704A4">
      <w:pPr>
        <w:wordWrap/>
        <w:spacing w:line="360" w:lineRule="auto"/>
        <w:rPr>
          <w:rFonts w:ascii="Book Antiqua" w:eastAsia="宋体" w:hAnsi="Book Antiqua"/>
          <w:b/>
          <w:bCs/>
          <w:i/>
          <w:lang w:eastAsia="zh-CN"/>
        </w:rPr>
      </w:pPr>
    </w:p>
    <w:p w:rsidR="009D4CE3" w:rsidRPr="009704A4" w:rsidRDefault="009D4CE3" w:rsidP="009704A4">
      <w:pPr>
        <w:wordWrap/>
        <w:spacing w:line="360" w:lineRule="auto"/>
        <w:rPr>
          <w:rFonts w:ascii="Book Antiqua" w:hAnsi="Book Antiqua"/>
          <w:b/>
          <w:bCs/>
          <w:i/>
        </w:rPr>
      </w:pPr>
      <w:r w:rsidRPr="009704A4">
        <w:rPr>
          <w:rFonts w:ascii="Book Antiqua" w:hAnsi="Book Antiqua"/>
          <w:b/>
          <w:bCs/>
          <w:i/>
        </w:rPr>
        <w:t>Research frontiers</w:t>
      </w:r>
    </w:p>
    <w:p w:rsidR="00095321" w:rsidRPr="009704A4" w:rsidRDefault="00095321" w:rsidP="009704A4">
      <w:pPr>
        <w:wordWrap/>
        <w:spacing w:line="360" w:lineRule="auto"/>
        <w:rPr>
          <w:rFonts w:ascii="Book Antiqua" w:hAnsi="Book Antiqua"/>
          <w:b/>
          <w:bCs/>
          <w:i/>
        </w:rPr>
      </w:pPr>
      <w:r w:rsidRPr="009704A4">
        <w:rPr>
          <w:rFonts w:ascii="Book Antiqua" w:hAnsi="Book Antiqua"/>
        </w:rPr>
        <w:t xml:space="preserve">Because of its rarity, </w:t>
      </w:r>
      <w:r w:rsidR="00690834" w:rsidRPr="009704A4">
        <w:rPr>
          <w:rFonts w:ascii="Book Antiqua" w:hAnsi="Book Antiqua"/>
        </w:rPr>
        <w:t xml:space="preserve">the </w:t>
      </w:r>
      <w:r w:rsidRPr="009704A4">
        <w:rPr>
          <w:rFonts w:ascii="Book Antiqua" w:hAnsi="Book Antiqua"/>
        </w:rPr>
        <w:t xml:space="preserve">etiology and prognostic factors </w:t>
      </w:r>
      <w:r w:rsidR="00690834" w:rsidRPr="009704A4">
        <w:rPr>
          <w:rFonts w:ascii="Book Antiqua" w:hAnsi="Book Antiqua"/>
        </w:rPr>
        <w:t xml:space="preserve">for NGP are </w:t>
      </w:r>
      <w:r w:rsidRPr="009704A4">
        <w:rPr>
          <w:rFonts w:ascii="Book Antiqua" w:hAnsi="Book Antiqua"/>
        </w:rPr>
        <w:t>debated.</w:t>
      </w:r>
    </w:p>
    <w:p w:rsidR="00A07D67" w:rsidRDefault="00A07D67" w:rsidP="009704A4">
      <w:pPr>
        <w:wordWrap/>
        <w:spacing w:line="360" w:lineRule="auto"/>
        <w:rPr>
          <w:rFonts w:ascii="Book Antiqua" w:eastAsia="宋体" w:hAnsi="Book Antiqua"/>
          <w:b/>
          <w:bCs/>
          <w:i/>
          <w:lang w:eastAsia="zh-CN"/>
        </w:rPr>
      </w:pPr>
    </w:p>
    <w:p w:rsidR="009D4CE3" w:rsidRPr="009704A4" w:rsidRDefault="009D4CE3" w:rsidP="009704A4">
      <w:pPr>
        <w:wordWrap/>
        <w:spacing w:line="360" w:lineRule="auto"/>
        <w:rPr>
          <w:rFonts w:ascii="Book Antiqua" w:hAnsi="Book Antiqua"/>
          <w:i/>
        </w:rPr>
      </w:pPr>
      <w:r w:rsidRPr="009704A4">
        <w:rPr>
          <w:rFonts w:ascii="Book Antiqua" w:hAnsi="Book Antiqua"/>
          <w:b/>
          <w:bCs/>
          <w:i/>
        </w:rPr>
        <w:t>Innovations and breakthroughs</w:t>
      </w:r>
    </w:p>
    <w:p w:rsidR="00095321" w:rsidRPr="009704A4" w:rsidRDefault="00690834" w:rsidP="009704A4">
      <w:pPr>
        <w:wordWrap/>
        <w:spacing w:line="360" w:lineRule="auto"/>
        <w:rPr>
          <w:rFonts w:ascii="Book Antiqua" w:hAnsi="Book Antiqua"/>
          <w:b/>
          <w:bCs/>
          <w:i/>
        </w:rPr>
      </w:pPr>
      <w:r w:rsidRPr="009704A4">
        <w:rPr>
          <w:rFonts w:ascii="Book Antiqua" w:hAnsi="Book Antiqua"/>
        </w:rPr>
        <w:t>The time</w:t>
      </w:r>
      <w:r w:rsidR="00095321" w:rsidRPr="009704A4">
        <w:rPr>
          <w:rFonts w:ascii="Book Antiqua" w:hAnsi="Book Antiqua"/>
        </w:rPr>
        <w:t xml:space="preserve"> between symptoms and surgical intervention was the only prognostic factor for survival</w:t>
      </w:r>
      <w:r w:rsidRPr="009704A4">
        <w:rPr>
          <w:rFonts w:ascii="Book Antiqua" w:hAnsi="Book Antiqua"/>
        </w:rPr>
        <w:t>;</w:t>
      </w:r>
      <w:r w:rsidR="00095321" w:rsidRPr="009704A4">
        <w:rPr>
          <w:rFonts w:ascii="Book Antiqua" w:hAnsi="Book Antiqua"/>
        </w:rPr>
        <w:t xml:space="preserve"> premature birth and birth weight were not</w:t>
      </w:r>
      <w:r w:rsidRPr="009704A4">
        <w:rPr>
          <w:rFonts w:ascii="Book Antiqua" w:hAnsi="Book Antiqua"/>
        </w:rPr>
        <w:t xml:space="preserve"> associated with the survival of patients with NGP</w:t>
      </w:r>
      <w:r w:rsidR="00095321" w:rsidRPr="009704A4">
        <w:rPr>
          <w:rFonts w:ascii="Book Antiqua" w:hAnsi="Book Antiqua"/>
        </w:rPr>
        <w:t>.</w:t>
      </w:r>
    </w:p>
    <w:p w:rsidR="00A07D67" w:rsidRDefault="00A07D67" w:rsidP="009704A4">
      <w:pPr>
        <w:wordWrap/>
        <w:spacing w:line="360" w:lineRule="auto"/>
        <w:rPr>
          <w:rFonts w:ascii="Book Antiqua" w:eastAsia="宋体" w:hAnsi="Book Antiqua"/>
          <w:b/>
          <w:bCs/>
          <w:i/>
          <w:lang w:eastAsia="zh-CN"/>
        </w:rPr>
      </w:pPr>
    </w:p>
    <w:p w:rsidR="009D4CE3" w:rsidRPr="009704A4" w:rsidRDefault="009D4CE3" w:rsidP="009704A4">
      <w:pPr>
        <w:wordWrap/>
        <w:spacing w:line="360" w:lineRule="auto"/>
        <w:rPr>
          <w:rFonts w:ascii="Book Antiqua" w:hAnsi="Book Antiqua"/>
          <w:b/>
          <w:bCs/>
          <w:i/>
        </w:rPr>
      </w:pPr>
      <w:r w:rsidRPr="009704A4">
        <w:rPr>
          <w:rFonts w:ascii="Book Antiqua" w:hAnsi="Book Antiqua"/>
          <w:b/>
          <w:bCs/>
          <w:i/>
        </w:rPr>
        <w:t xml:space="preserve">Applications </w:t>
      </w:r>
    </w:p>
    <w:p w:rsidR="00095321" w:rsidRPr="009704A4" w:rsidRDefault="00095321" w:rsidP="009704A4">
      <w:pPr>
        <w:wordWrap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</w:rPr>
        <w:t>Early detection and advances in neonatal intensive care may improve the prognosis of NGP.</w:t>
      </w:r>
    </w:p>
    <w:p w:rsidR="00A07D67" w:rsidRDefault="00A07D67" w:rsidP="009704A4">
      <w:pPr>
        <w:wordWrap/>
        <w:spacing w:line="360" w:lineRule="auto"/>
        <w:rPr>
          <w:rFonts w:ascii="Book Antiqua" w:eastAsia="宋体" w:hAnsi="Book Antiqua"/>
          <w:b/>
          <w:bCs/>
          <w:i/>
          <w:lang w:eastAsia="zh-CN"/>
        </w:rPr>
      </w:pPr>
    </w:p>
    <w:p w:rsidR="009D4CE3" w:rsidRPr="009704A4" w:rsidRDefault="009D4CE3" w:rsidP="009704A4">
      <w:pPr>
        <w:wordWrap/>
        <w:spacing w:line="360" w:lineRule="auto"/>
        <w:rPr>
          <w:rFonts w:ascii="Book Antiqua" w:hAnsi="Book Antiqua"/>
          <w:b/>
          <w:bCs/>
          <w:i/>
        </w:rPr>
      </w:pPr>
      <w:r w:rsidRPr="009704A4">
        <w:rPr>
          <w:rFonts w:ascii="Book Antiqua" w:hAnsi="Book Antiqua"/>
          <w:b/>
          <w:bCs/>
          <w:i/>
        </w:rPr>
        <w:t>Terminology</w:t>
      </w:r>
    </w:p>
    <w:p w:rsidR="00095321" w:rsidRPr="00A07D67" w:rsidRDefault="00095321" w:rsidP="009704A4">
      <w:pPr>
        <w:wordWrap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</w:rPr>
        <w:t>NGP: Neonatal gastric perforation</w:t>
      </w:r>
      <w:r w:rsidR="00A07D67">
        <w:rPr>
          <w:rFonts w:ascii="Book Antiqua" w:eastAsia="宋体" w:hAnsi="Book Antiqua" w:hint="eastAsia"/>
          <w:lang w:eastAsia="zh-CN"/>
        </w:rPr>
        <w:t xml:space="preserve">; </w:t>
      </w:r>
      <w:r w:rsidRPr="009704A4">
        <w:rPr>
          <w:rFonts w:ascii="Book Antiqua" w:hAnsi="Book Antiqua"/>
        </w:rPr>
        <w:t>LBW: Low birth weight</w:t>
      </w:r>
      <w:r w:rsidR="00A07D67">
        <w:rPr>
          <w:rFonts w:ascii="Book Antiqua" w:eastAsia="宋体" w:hAnsi="Book Antiqua" w:hint="eastAsia"/>
          <w:lang w:eastAsia="zh-CN"/>
        </w:rPr>
        <w:t xml:space="preserve">; </w:t>
      </w:r>
      <w:r w:rsidRPr="009704A4">
        <w:rPr>
          <w:rFonts w:ascii="Book Antiqua" w:hAnsi="Book Antiqua"/>
        </w:rPr>
        <w:t>ELBW: Extremely low birth weight</w:t>
      </w:r>
    </w:p>
    <w:p w:rsidR="00A07D67" w:rsidRDefault="00A07D67" w:rsidP="009704A4">
      <w:pPr>
        <w:wordWrap/>
        <w:spacing w:line="360" w:lineRule="auto"/>
        <w:rPr>
          <w:rFonts w:ascii="Book Antiqua" w:eastAsia="宋体" w:hAnsi="Book Antiqua"/>
          <w:b/>
          <w:bCs/>
          <w:i/>
          <w:lang w:eastAsia="zh-CN"/>
        </w:rPr>
      </w:pPr>
    </w:p>
    <w:p w:rsidR="009D4CE3" w:rsidRPr="009704A4" w:rsidRDefault="009D4CE3" w:rsidP="009704A4">
      <w:pPr>
        <w:wordWrap/>
        <w:spacing w:line="360" w:lineRule="auto"/>
        <w:rPr>
          <w:rFonts w:ascii="Book Antiqua" w:hAnsi="Book Antiqua"/>
          <w:b/>
          <w:bCs/>
          <w:i/>
        </w:rPr>
      </w:pPr>
      <w:r w:rsidRPr="009704A4">
        <w:rPr>
          <w:rFonts w:ascii="Book Antiqua" w:hAnsi="Book Antiqua"/>
          <w:b/>
          <w:bCs/>
          <w:i/>
        </w:rPr>
        <w:t>Peer review</w:t>
      </w:r>
    </w:p>
    <w:p w:rsidR="009D4CE3" w:rsidRPr="009704A4" w:rsidRDefault="00095321" w:rsidP="009704A4">
      <w:pPr>
        <w:wordWrap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</w:rPr>
        <w:t>This is an important case series to publish as it deal</w:t>
      </w:r>
      <w:r w:rsidR="00690834" w:rsidRPr="009704A4">
        <w:rPr>
          <w:rFonts w:ascii="Book Antiqua" w:hAnsi="Book Antiqua"/>
        </w:rPr>
        <w:t>s</w:t>
      </w:r>
      <w:r w:rsidRPr="009704A4">
        <w:rPr>
          <w:rFonts w:ascii="Book Antiqua" w:hAnsi="Book Antiqua"/>
        </w:rPr>
        <w:t xml:space="preserve"> with </w:t>
      </w:r>
      <w:r w:rsidR="00690834" w:rsidRPr="009704A4">
        <w:rPr>
          <w:rFonts w:ascii="Book Antiqua" w:hAnsi="Book Antiqua"/>
        </w:rPr>
        <w:t xml:space="preserve">a </w:t>
      </w:r>
      <w:r w:rsidRPr="009704A4">
        <w:rPr>
          <w:rFonts w:ascii="Book Antiqua" w:hAnsi="Book Antiqua"/>
        </w:rPr>
        <w:t>rare but important neonatal emergent</w:t>
      </w:r>
      <w:r w:rsidR="00690834" w:rsidRPr="009704A4">
        <w:rPr>
          <w:rFonts w:ascii="Book Antiqua" w:hAnsi="Book Antiqua"/>
        </w:rPr>
        <w:t xml:space="preserve"> disorder</w:t>
      </w:r>
      <w:r w:rsidRPr="009704A4">
        <w:rPr>
          <w:rFonts w:ascii="Book Antiqua" w:hAnsi="Book Antiqua"/>
        </w:rPr>
        <w:t>. The abstract, introduction, method and results are all well written</w:t>
      </w:r>
      <w:r w:rsidR="009D4CE3" w:rsidRPr="009704A4">
        <w:rPr>
          <w:rFonts w:ascii="Book Antiqua" w:hAnsi="Book Antiqua"/>
        </w:rPr>
        <w:t>.</w:t>
      </w:r>
    </w:p>
    <w:bookmarkEnd w:id="36"/>
    <w:p w:rsidR="001865A6" w:rsidRPr="00D91C9C" w:rsidRDefault="00040AB4" w:rsidP="00D91C9C">
      <w:pPr>
        <w:wordWrap/>
        <w:spacing w:line="360" w:lineRule="auto"/>
        <w:rPr>
          <w:rFonts w:ascii="Book Antiqua" w:eastAsia="宋体" w:hAnsi="Book Antiqua"/>
          <w:b/>
          <w:lang w:eastAsia="zh-CN"/>
        </w:rPr>
      </w:pPr>
      <w:r w:rsidRPr="00D91C9C">
        <w:rPr>
          <w:rFonts w:ascii="Book Antiqua" w:hAnsi="Book Antiqua"/>
          <w:b/>
        </w:rPr>
        <w:lastRenderedPageBreak/>
        <w:t>REFERENCE</w:t>
      </w:r>
      <w:r w:rsidR="00B06587" w:rsidRPr="00D91C9C">
        <w:rPr>
          <w:rFonts w:ascii="Book Antiqua" w:hAnsi="Book Antiqua"/>
          <w:b/>
        </w:rPr>
        <w:t>S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1 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St-</w:t>
      </w:r>
      <w:proofErr w:type="spellStart"/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Vil</w:t>
      </w:r>
      <w:proofErr w:type="spellEnd"/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D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LeBouthillier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G, Luks FI,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Bensoussan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AL, Blanchard H, Youssef S. Neonatal gastrointestinal perforations.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Pediatr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Surg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1992;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27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1340-1342 [PMID: 1403517 DOI: 10.1016/0022-3468(92)90292-f]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2 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Rosser SB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, Clark CH,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Elechi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EN.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Spontaneous neonatal gastric perforation.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Pediatr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Surg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1982;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17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390-394 [PMID: 7120006 DOI: 10.1016/s0022-3468(82)80496-x]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3 </w:t>
      </w:r>
      <w:proofErr w:type="spellStart"/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Holgersen</w:t>
      </w:r>
      <w:proofErr w:type="spellEnd"/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LO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The etiology of spontaneous gastric perforation of the newborn: a reevaluation.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Pediatr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Surg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1981;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16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608-613 [PMID: 7277163 DOI: 10.1016/0022-3468(81)90014-2]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4 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Tan CE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Kiely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EM, Agrawal M, Brereton RJ, Spitz L. Neonatal gastrointestinal perforation.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Pediatr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Surg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1989;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24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888-892 [PMID: 2674391 DOI: 10.1016/s0022-3468(89)80589-5]</w:t>
      </w:r>
    </w:p>
    <w:p w:rsidR="00D91C9C" w:rsidRPr="00D91C9C" w:rsidRDefault="00D91C9C" w:rsidP="00D91C9C">
      <w:pPr>
        <w:wordWrap/>
        <w:spacing w:line="360" w:lineRule="auto"/>
        <w:rPr>
          <w:rFonts w:ascii="Book Antiqua" w:hAnsi="Book Antiqua"/>
        </w:rPr>
      </w:pPr>
      <w:r w:rsidRPr="00D91C9C">
        <w:rPr>
          <w:rFonts w:ascii="Book Antiqua" w:hAnsi="Book Antiqua"/>
        </w:rPr>
        <w:t xml:space="preserve">5 </w:t>
      </w:r>
      <w:r w:rsidRPr="00D91C9C">
        <w:rPr>
          <w:rFonts w:ascii="Book Antiqua" w:hAnsi="Book Antiqua"/>
          <w:b/>
        </w:rPr>
        <w:t>Kara CS</w:t>
      </w:r>
      <w:r w:rsidRPr="00D91C9C">
        <w:rPr>
          <w:rFonts w:ascii="Book Antiqua" w:hAnsi="Book Antiqua"/>
        </w:rPr>
        <w:t xml:space="preserve">, </w:t>
      </w:r>
      <w:proofErr w:type="spellStart"/>
      <w:r w:rsidRPr="00D91C9C">
        <w:rPr>
          <w:rFonts w:ascii="Book Antiqua" w:hAnsi="Book Antiqua"/>
        </w:rPr>
        <w:t>Ilçe</w:t>
      </w:r>
      <w:proofErr w:type="spellEnd"/>
      <w:r w:rsidRPr="00D91C9C">
        <w:rPr>
          <w:rFonts w:ascii="Book Antiqua" w:hAnsi="Book Antiqua"/>
        </w:rPr>
        <w:t xml:space="preserve"> Z, </w:t>
      </w:r>
      <w:proofErr w:type="spellStart"/>
      <w:r w:rsidRPr="00D91C9C">
        <w:rPr>
          <w:rFonts w:ascii="Book Antiqua" w:hAnsi="Book Antiqua"/>
        </w:rPr>
        <w:t>Celayir</w:t>
      </w:r>
      <w:proofErr w:type="spellEnd"/>
      <w:r w:rsidRPr="00D91C9C">
        <w:rPr>
          <w:rFonts w:ascii="Book Antiqua" w:hAnsi="Book Antiqua"/>
        </w:rPr>
        <w:t xml:space="preserve"> S, </w:t>
      </w:r>
      <w:proofErr w:type="spellStart"/>
      <w:r w:rsidRPr="00D91C9C">
        <w:rPr>
          <w:rFonts w:ascii="Book Antiqua" w:hAnsi="Book Antiqua"/>
        </w:rPr>
        <w:t>Sarimurat</w:t>
      </w:r>
      <w:proofErr w:type="spellEnd"/>
      <w:r w:rsidRPr="00D91C9C">
        <w:rPr>
          <w:rFonts w:ascii="Book Antiqua" w:hAnsi="Book Antiqua"/>
        </w:rPr>
        <w:t xml:space="preserve"> N, </w:t>
      </w:r>
      <w:proofErr w:type="gramStart"/>
      <w:r w:rsidRPr="00D91C9C">
        <w:rPr>
          <w:rFonts w:ascii="Book Antiqua" w:hAnsi="Book Antiqua"/>
        </w:rPr>
        <w:t>Erdogan</w:t>
      </w:r>
      <w:proofErr w:type="gramEnd"/>
      <w:r w:rsidRPr="00D91C9C">
        <w:rPr>
          <w:rFonts w:ascii="Book Antiqua" w:hAnsi="Book Antiqua"/>
        </w:rPr>
        <w:t xml:space="preserve"> E, </w:t>
      </w:r>
      <w:proofErr w:type="spellStart"/>
      <w:r w:rsidRPr="00D91C9C">
        <w:rPr>
          <w:rFonts w:ascii="Book Antiqua" w:hAnsi="Book Antiqua"/>
        </w:rPr>
        <w:t>Yeker</w:t>
      </w:r>
      <w:proofErr w:type="spellEnd"/>
      <w:r w:rsidRPr="00D91C9C">
        <w:rPr>
          <w:rFonts w:ascii="Book Antiqua" w:hAnsi="Book Antiqua"/>
        </w:rPr>
        <w:t xml:space="preserve"> D. Neonatal gastric perforation: review of 23 years' experience. </w:t>
      </w:r>
      <w:proofErr w:type="spellStart"/>
      <w:r w:rsidRPr="00D91C9C">
        <w:rPr>
          <w:rFonts w:ascii="Book Antiqua" w:hAnsi="Book Antiqua"/>
          <w:i/>
        </w:rPr>
        <w:t>Surg</w:t>
      </w:r>
      <w:proofErr w:type="spellEnd"/>
      <w:r w:rsidRPr="00D91C9C">
        <w:rPr>
          <w:rFonts w:ascii="Book Antiqua" w:hAnsi="Book Antiqua"/>
          <w:i/>
        </w:rPr>
        <w:t xml:space="preserve"> Today</w:t>
      </w:r>
      <w:r w:rsidRPr="00D91C9C">
        <w:rPr>
          <w:rFonts w:ascii="Book Antiqua" w:hAnsi="Book Antiqua"/>
        </w:rPr>
        <w:t xml:space="preserve"> 2004; </w:t>
      </w:r>
      <w:r w:rsidRPr="00D91C9C">
        <w:rPr>
          <w:rFonts w:ascii="Book Antiqua" w:hAnsi="Book Antiqua"/>
          <w:b/>
        </w:rPr>
        <w:t>34</w:t>
      </w:r>
      <w:r w:rsidRPr="00D91C9C">
        <w:rPr>
          <w:rFonts w:ascii="Book Antiqua" w:hAnsi="Book Antiqua"/>
        </w:rPr>
        <w:t>: 243-245 [PMID: 14999537 DOI: 10.1007/s00595-003-2675-3]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6 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Leone RJ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Krasna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IH.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'Spontaneous' neonatal gastric perforation: is it really spontaneous?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Pediatr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Surg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2000;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35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1066-1069 [PMID: 10917298 DOI: 10.1053/jpsu.2000.7773]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7 </w:t>
      </w:r>
      <w:proofErr w:type="spellStart"/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Jawad</w:t>
      </w:r>
      <w:proofErr w:type="spellEnd"/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AJ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, Al-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Rabie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A,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Hadi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A, Al-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Sowailem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A, Al-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Rawaf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A, Abu-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Touk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B, Al-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Karfi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T, Al-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Sammarai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A. Spontaneous neonatal gastric perforation. 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Pediatr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Surg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Int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2002;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18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396-399 [PMID: 12415364 DOI: 10.1007/s00383-002-0749-8]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8 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Chung MT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Kuo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CY, Wang JW, Hsieh WS, Huang CB, Lin JN.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Gastric perforation in the neonate: clinical analysis of 12 cases. 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Zhonghua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Min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Guo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Xiao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Er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Ke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Yi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Xue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Hui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Za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proofErr w:type="gram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Zhi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;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35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460-465 [PMID: 7942035 DOI: 10.1002/ccd.20116]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9 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Lin CM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, Lee HC, Kao HA, Hung HY, Hsu CH, Yeung CY,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Sheu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JC, Wang NL. Neonatal gastric perforation: report of 15 cases and review of the literature. 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Pediatr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Neonatol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2008;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49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65-70 [PMID: 18947001 DOI: 10.1016/s1875-9572(08)60015-7]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>
        <w:rPr>
          <w:rFonts w:ascii="Book Antiqua" w:eastAsia="宋体" w:hAnsi="Book Antiqua" w:cs="宋体"/>
          <w:color w:val="000000"/>
          <w:kern w:val="0"/>
          <w:lang w:eastAsia="zh-CN"/>
        </w:rPr>
        <w:t>10</w:t>
      </w:r>
      <w:r w:rsidRPr="00D91C9C">
        <w:rPr>
          <w:rFonts w:ascii="Book Antiqua" w:eastAsia="宋体" w:hAnsi="Book Antiqua" w:cs="宋体" w:hint="eastAsia"/>
          <w:b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b/>
          <w:color w:val="000000"/>
          <w:kern w:val="0"/>
          <w:lang w:eastAsia="zh-CN"/>
        </w:rPr>
        <w:t>Herbut</w:t>
      </w:r>
      <w:proofErr w:type="spellEnd"/>
      <w:r w:rsidRPr="00D91C9C">
        <w:rPr>
          <w:rFonts w:ascii="Book Antiqua" w:eastAsia="宋体" w:hAnsi="Book Antiqua" w:cs="宋体"/>
          <w:b/>
          <w:color w:val="000000"/>
          <w:kern w:val="0"/>
          <w:lang w:eastAsia="zh-CN"/>
        </w:rPr>
        <w:t xml:space="preserve"> PA.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Congenital defect in musculature of stomach with rupture in newborn Infant.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r w:rsidRPr="00D91C9C">
        <w:rPr>
          <w:rFonts w:ascii="Book Antiqua" w:eastAsia="宋体" w:hAnsi="Book Antiqua" w:cs="宋体"/>
          <w:i/>
          <w:color w:val="000000"/>
          <w:kern w:val="0"/>
          <w:lang w:eastAsia="zh-CN"/>
        </w:rPr>
        <w:t xml:space="preserve">Arch </w:t>
      </w:r>
      <w:proofErr w:type="spellStart"/>
      <w:r w:rsidRPr="00D91C9C">
        <w:rPr>
          <w:rFonts w:ascii="Book Antiqua" w:eastAsia="宋体" w:hAnsi="Book Antiqua" w:cs="宋体"/>
          <w:i/>
          <w:color w:val="000000"/>
          <w:kern w:val="0"/>
          <w:lang w:eastAsia="zh-CN"/>
        </w:rPr>
        <w:t>Pathol</w:t>
      </w:r>
      <w:proofErr w:type="spellEnd"/>
      <w:r w:rsidRPr="00D91C9C">
        <w:rPr>
          <w:rFonts w:ascii="Book Antiqua" w:eastAsia="宋体" w:hAnsi="Book Antiqua" w:cs="宋体"/>
          <w:i/>
          <w:color w:val="000000"/>
          <w:kern w:val="0"/>
          <w:lang w:eastAsia="zh-CN"/>
        </w:rPr>
        <w:t xml:space="preserve"> 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1943; </w:t>
      </w:r>
      <w:r w:rsidRPr="00D91C9C">
        <w:rPr>
          <w:rFonts w:ascii="Book Antiqua" w:eastAsia="宋体" w:hAnsi="Book Antiqua" w:cs="宋体"/>
          <w:b/>
          <w:color w:val="000000"/>
          <w:kern w:val="0"/>
          <w:lang w:eastAsia="zh-CN"/>
        </w:rPr>
        <w:t xml:space="preserve">36: 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91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lastRenderedPageBreak/>
        <w:t>11 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KIESEWETTER WB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Spontaneous rupture of the stomach in the newborn.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AMA J Dis Child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1956;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91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162-167 [PMID: 13282628 DOI: 10.1001/archpedi.1956.02060020164013]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12 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ARNOLD GG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Perforation of the stomach in the neonatal period; report of a survival in a premature infant.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Pediatr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1955;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46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276-279 [PMID: 14354581 DOI: 10.1016/s0022-3476(55)80281-8]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13 </w:t>
      </w:r>
      <w:proofErr w:type="spellStart"/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Touloukian</w:t>
      </w:r>
      <w:proofErr w:type="spellEnd"/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RJ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Posch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JN, Spencer R. The pathogenesis of ischemic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gastroenterocolitis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of the neonate: selective gut mucosal ischemia in asphyxiated neonatal piglets.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Pediatr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Surg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1972;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7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194-205 [PMID: 5023196 DOI: 10.1016/0022-3468(72)90496-4]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14 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Houck WS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, Griffin JA.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Spontaneous linear tears of the stomach in the newborn infant.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Ann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Surg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1981;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193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763-768 [PMID: 7247521 DOI: 10.1097/00000658-198106000-00012]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15 </w:t>
      </w:r>
      <w:proofErr w:type="spellStart"/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Ohshiro</w:t>
      </w:r>
      <w:proofErr w:type="spellEnd"/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K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Yamataka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A, Kobayashi H, Hirai S, Miyahara K,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Sueyoshi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N,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Suda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K,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Miyano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T. Idiopathic gastric perforation in neonates and abnormal distribution of intestinal pacemaker cells.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Pediatr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Surg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2000;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35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673-676 [PMID: 10813320 DOI: 10.1053/jpsu.2000.5940]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16 </w:t>
      </w:r>
      <w:proofErr w:type="spellStart"/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Yamataka</w:t>
      </w:r>
      <w:proofErr w:type="spellEnd"/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A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Yamataka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T, Kobayashi H,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Sueyoshi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N,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Miyano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T. Lack of C-KIT+ mast cells and the development of idiopathic gastric perforation in neonates.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Pediatr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Surg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1999;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34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34-7; discussion 37-8 [PMID: 10022139 DOI: 10.1016/s0022-3468(99)90224-5]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17 </w:t>
      </w:r>
      <w:proofErr w:type="spellStart"/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Touloukian</w:t>
      </w:r>
      <w:proofErr w:type="spellEnd"/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RJ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Gastric ischemia: the primary factor in neonatal perforation. 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Clin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Pediatr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(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Phila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)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1973;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12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219-225 [PMID: 4701092]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18 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MEYER JL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Congenital defect in the musculature of the stomach resulting in spontaneous gastric perforation in the neonatal period; a report of two cases.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J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Pediatr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1957;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51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416-421 [PMID: 13476323 DOI: 10.1016/s0022-3476(57)80126-7]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19 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AMADEO JH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, ASHMORE HW, APONTE GE. Neonatal gastric perforation caused by congenital defects of the gastric musculature.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Surgery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1960;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47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1010-1017 [PMID: 13793066]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lastRenderedPageBreak/>
        <w:t>20 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SHAW A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, BLANC WA, SANTULLI TV, KAISER G. SPONTANEOUS RUPTURE OF THE STOMACH IN THE NEWBORN: A CLINICAL AND EXPERIMENTAL STUDY.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Surgery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1965;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58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561-571 [PMID: 14338551]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21 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GRYBOSKI JD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THE SWALLOWING MECHANISM OF THE NEONATE.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I. ESOPHAGEAL AND GASTRIC MOTILITY.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Pediatrics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1965;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35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445-452 [PMID: 14260304]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22 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Jones TB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, Kirchner SG, Lee FA, Heller RM. Stomach rupture associated with esophageal atresia,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tracheoesophageal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fistula, and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ventilatory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assistance.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AJR Am J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Roentgenol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1980;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134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675-677 [PMID: 6767350 DOI: 10.2214/ajr.134.4.675]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23 .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Bruce J, Bianchi A,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Doig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CM. Gastric perforation in the neonates.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Pediatr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Surg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Int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1993; 8: 17-19 [DOI: 10.1007/bf02352993]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24 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Young AE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, </w:t>
      </w:r>
      <w:proofErr w:type="spell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Sury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MR. Spontaneous neonatal gastric perforation.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Paediatr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Anaesth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1996;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6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143-145 [PMID: 8846280 DOI: 10.1111/j.1460-9592.1996.tb00378.x]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25 </w:t>
      </w:r>
      <w:proofErr w:type="spellStart"/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Saracli</w:t>
      </w:r>
      <w:proofErr w:type="spellEnd"/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 xml:space="preserve"> T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, Mann M, French DM, Booker CR, Scott RB. Rupture of the stomach in the newborn infant. </w:t>
      </w: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Report of three cases and review of the world literature.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Clin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Pediatr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 (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Phila</w:t>
      </w:r>
      <w:proofErr w:type="spellEnd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)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1967;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6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583-588 [PMID: 6077501 DOI: 10.1177/000992286700601014]</w:t>
      </w:r>
    </w:p>
    <w:p w:rsidR="00D91C9C" w:rsidRPr="00D91C9C" w:rsidRDefault="00D91C9C" w:rsidP="00D91C9C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lang w:eastAsia="zh-CN"/>
        </w:rPr>
      </w:pP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26 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Hood JH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 xml:space="preserve"> </w:t>
      </w:r>
      <w:proofErr w:type="gramStart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Clinical considerations of intestinal gas.</w:t>
      </w:r>
      <w:proofErr w:type="gram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</w:t>
      </w:r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 xml:space="preserve">Ann </w:t>
      </w:r>
      <w:proofErr w:type="spellStart"/>
      <w:r w:rsidRPr="00D91C9C">
        <w:rPr>
          <w:rFonts w:ascii="Book Antiqua" w:eastAsia="宋体" w:hAnsi="Book Antiqua" w:cs="宋体"/>
          <w:i/>
          <w:iCs/>
          <w:color w:val="000000"/>
          <w:kern w:val="0"/>
          <w:lang w:eastAsia="zh-CN"/>
        </w:rPr>
        <w:t>Surg</w:t>
      </w:r>
      <w:proofErr w:type="spellEnd"/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 1966; </w:t>
      </w:r>
      <w:r w:rsidRPr="00D91C9C">
        <w:rPr>
          <w:rFonts w:ascii="Book Antiqua" w:eastAsia="宋体" w:hAnsi="Book Antiqua" w:cs="宋体"/>
          <w:b/>
          <w:bCs/>
          <w:color w:val="000000"/>
          <w:kern w:val="0"/>
          <w:lang w:eastAsia="zh-CN"/>
        </w:rPr>
        <w:t>163</w:t>
      </w:r>
      <w:r w:rsidRPr="00D91C9C">
        <w:rPr>
          <w:rFonts w:ascii="Book Antiqua" w:eastAsia="宋体" w:hAnsi="Book Antiqua" w:cs="宋体"/>
          <w:color w:val="000000"/>
          <w:kern w:val="0"/>
          <w:lang w:eastAsia="zh-CN"/>
        </w:rPr>
        <w:t>: 359-366 [PMID: 5907560 DOI: 10.1097/00000658-196603000-00006]</w:t>
      </w:r>
    </w:p>
    <w:p w:rsidR="00A07D67" w:rsidRPr="00D91C9C" w:rsidRDefault="00A07D67" w:rsidP="00D91C9C">
      <w:pPr>
        <w:wordWrap/>
        <w:spacing w:line="360" w:lineRule="auto"/>
        <w:rPr>
          <w:rFonts w:ascii="Book Antiqua" w:eastAsia="宋体" w:hAnsi="Book Antiqua"/>
          <w:b/>
          <w:lang w:eastAsia="zh-CN"/>
        </w:rPr>
      </w:pPr>
    </w:p>
    <w:p w:rsidR="00D91C9C" w:rsidRPr="008E4B9F" w:rsidRDefault="00D91C9C" w:rsidP="00D91C9C">
      <w:pPr>
        <w:ind w:left="360" w:hangingChars="150" w:hanging="360"/>
        <w:jc w:val="right"/>
        <w:rPr>
          <w:rFonts w:ascii="Book Antiqua" w:hAnsi="Book Antiqua"/>
          <w:szCs w:val="21"/>
        </w:rPr>
      </w:pPr>
      <w:r w:rsidRPr="00110055">
        <w:rPr>
          <w:rFonts w:ascii="Book Antiqua" w:hAnsi="Book Antiqua"/>
          <w:b/>
          <w:bCs/>
          <w:szCs w:val="21"/>
        </w:rPr>
        <w:t>P-Reviewer</w:t>
      </w:r>
      <w:r>
        <w:rPr>
          <w:rFonts w:ascii="Book Antiqua" w:hAnsi="Book Antiqua" w:hint="eastAsia"/>
          <w:b/>
          <w:bCs/>
          <w:szCs w:val="21"/>
        </w:rPr>
        <w:t>:</w:t>
      </w:r>
      <w:r w:rsidRPr="00110055">
        <w:rPr>
          <w:rFonts w:ascii="Book Antiqua" w:hAnsi="Book Antiqua"/>
          <w:b/>
          <w:bCs/>
          <w:szCs w:val="21"/>
        </w:rPr>
        <w:t xml:space="preserve"> </w:t>
      </w:r>
      <w:proofErr w:type="spellStart"/>
      <w:r>
        <w:rPr>
          <w:rFonts w:ascii="Book Antiqua" w:eastAsia="宋体" w:hAnsi="Book Antiqua"/>
          <w:szCs w:val="21"/>
          <w:lang w:eastAsia="zh-CN"/>
        </w:rPr>
        <w:t>Khassawneh</w:t>
      </w:r>
      <w:proofErr w:type="spellEnd"/>
      <w:r w:rsidRPr="00D91C9C">
        <w:rPr>
          <w:rFonts w:ascii="Book Antiqua" w:eastAsia="宋体" w:hAnsi="Book Antiqua"/>
          <w:szCs w:val="21"/>
          <w:lang w:eastAsia="zh-CN"/>
        </w:rPr>
        <w:t xml:space="preserve"> M</w:t>
      </w:r>
      <w:r w:rsidRPr="00D91C9C">
        <w:rPr>
          <w:rFonts w:ascii="Book Antiqua" w:eastAsia="宋体" w:hAnsi="Book Antiqua" w:hint="eastAsia"/>
          <w:szCs w:val="21"/>
          <w:lang w:eastAsia="zh-CN"/>
        </w:rPr>
        <w:t xml:space="preserve"> </w:t>
      </w:r>
      <w:r w:rsidRPr="008E4B9F">
        <w:rPr>
          <w:rFonts w:ascii="Book Antiqua" w:hAnsi="Book Antiqua"/>
          <w:b/>
          <w:bCs/>
          <w:szCs w:val="21"/>
        </w:rPr>
        <w:t>S-Editor</w:t>
      </w:r>
      <w:r>
        <w:rPr>
          <w:rFonts w:ascii="Book Antiqua" w:hAnsi="Book Antiqua" w:hint="eastAsia"/>
          <w:b/>
          <w:bCs/>
          <w:szCs w:val="21"/>
        </w:rPr>
        <w:t>:</w:t>
      </w:r>
      <w:r w:rsidRPr="008E4B9F">
        <w:rPr>
          <w:rFonts w:ascii="Book Antiqua" w:hAnsi="Book Antiqua"/>
          <w:szCs w:val="21"/>
        </w:rPr>
        <w:t xml:space="preserve"> </w:t>
      </w:r>
      <w:r>
        <w:rPr>
          <w:rFonts w:ascii="Book Antiqua" w:eastAsia="宋体" w:hAnsi="Book Antiqua" w:hint="eastAsia"/>
          <w:szCs w:val="21"/>
          <w:lang w:eastAsia="zh-CN"/>
        </w:rPr>
        <w:t>Song XX</w:t>
      </w:r>
      <w:r w:rsidRPr="008E4B9F">
        <w:rPr>
          <w:rFonts w:ascii="Book Antiqua" w:hAnsi="Book Antiqua"/>
          <w:szCs w:val="21"/>
        </w:rPr>
        <w:t xml:space="preserve"> </w:t>
      </w:r>
      <w:r w:rsidRPr="008E4B9F">
        <w:rPr>
          <w:rFonts w:ascii="Book Antiqua" w:hAnsi="Book Antiqua"/>
          <w:b/>
          <w:bCs/>
          <w:szCs w:val="21"/>
        </w:rPr>
        <w:t>L-Editor</w:t>
      </w:r>
      <w:r>
        <w:rPr>
          <w:rFonts w:ascii="Book Antiqua" w:hAnsi="Book Antiqua" w:hint="eastAsia"/>
          <w:b/>
          <w:bCs/>
          <w:szCs w:val="21"/>
        </w:rPr>
        <w:t>:</w:t>
      </w:r>
      <w:r w:rsidRPr="008E4B9F">
        <w:rPr>
          <w:rFonts w:ascii="Book Antiqua" w:hAnsi="Book Antiqua"/>
          <w:szCs w:val="21"/>
        </w:rPr>
        <w:t xml:space="preserve"> </w:t>
      </w:r>
      <w:r w:rsidRPr="008E4B9F">
        <w:rPr>
          <w:rFonts w:ascii="Book Antiqua" w:hAnsi="Book Antiqua"/>
          <w:b/>
          <w:bCs/>
          <w:szCs w:val="21"/>
        </w:rPr>
        <w:t>E-Editor</w:t>
      </w:r>
      <w:r>
        <w:rPr>
          <w:rFonts w:ascii="Book Antiqua" w:hAnsi="Book Antiqua" w:hint="eastAsia"/>
          <w:b/>
          <w:bCs/>
          <w:szCs w:val="21"/>
        </w:rPr>
        <w:t>:</w:t>
      </w:r>
    </w:p>
    <w:p w:rsidR="00A07D67" w:rsidRPr="00D91C9C" w:rsidRDefault="00A07D67" w:rsidP="009704A4">
      <w:pPr>
        <w:wordWrap/>
        <w:spacing w:line="360" w:lineRule="auto"/>
        <w:rPr>
          <w:rFonts w:ascii="Book Antiqua" w:eastAsia="宋体" w:hAnsi="Book Antiqua"/>
          <w:b/>
          <w:lang w:eastAsia="zh-CN"/>
        </w:rPr>
      </w:pPr>
    </w:p>
    <w:p w:rsidR="008C436A" w:rsidRPr="00A07D67" w:rsidRDefault="00A07D67" w:rsidP="009704A4">
      <w:pPr>
        <w:wordWrap/>
        <w:spacing w:line="360" w:lineRule="auto"/>
        <w:rPr>
          <w:rFonts w:ascii="Book Antiqua" w:hAnsi="Book Antiqua"/>
          <w:b/>
        </w:rPr>
      </w:pPr>
      <w:r w:rsidRPr="00A07D67">
        <w:rPr>
          <w:rFonts w:ascii="Book Antiqua" w:hAnsi="Book Antiqua"/>
          <w:b/>
        </w:rPr>
        <w:t>Table 1</w:t>
      </w:r>
      <w:r w:rsidR="008C436A" w:rsidRPr="00A07D67">
        <w:rPr>
          <w:rFonts w:ascii="Book Antiqua" w:hAnsi="Book Antiqua"/>
          <w:b/>
        </w:rPr>
        <w:t xml:space="preserve"> Patient characteristics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745"/>
        <w:gridCol w:w="996"/>
        <w:gridCol w:w="747"/>
        <w:gridCol w:w="871"/>
        <w:gridCol w:w="747"/>
        <w:gridCol w:w="996"/>
        <w:gridCol w:w="871"/>
        <w:gridCol w:w="996"/>
        <w:gridCol w:w="624"/>
        <w:gridCol w:w="871"/>
      </w:tblGrid>
      <w:tr w:rsidR="00657DDF" w:rsidRPr="009704A4" w:rsidTr="009D4CE3">
        <w:trPr>
          <w:trHeight w:val="581"/>
        </w:trPr>
        <w:tc>
          <w:tcPr>
            <w:tcW w:w="41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keepNext/>
              <w:keepLines/>
              <w:widowControl/>
              <w:wordWrap/>
              <w:autoSpaceDE/>
              <w:autoSpaceDN/>
              <w:spacing w:line="360" w:lineRule="auto"/>
              <w:outlineLvl w:val="1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Patient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Gender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keepNext/>
              <w:keepLines/>
              <w:widowControl/>
              <w:wordWrap/>
              <w:autoSpaceDE/>
              <w:autoSpaceDN/>
              <w:spacing w:line="360" w:lineRule="auto"/>
              <w:outlineLvl w:val="1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Date of birth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A07D67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GA (</w:t>
            </w:r>
            <w:proofErr w:type="spellStart"/>
            <w:r w:rsidRPr="009704A4">
              <w:rPr>
                <w:rFonts w:ascii="Book Antiqua" w:eastAsia="Malgun Gothic" w:hAnsi="Book Antiqua"/>
                <w:kern w:val="0"/>
              </w:rPr>
              <w:t>wk</w:t>
            </w:r>
            <w:proofErr w:type="spellEnd"/>
            <w:r w:rsidRPr="009704A4">
              <w:rPr>
                <w:rFonts w:ascii="Book Antiqua" w:eastAsia="Malgun Gothic" w:hAnsi="Book Antiqua"/>
                <w:kern w:val="0"/>
              </w:rPr>
              <w:t>)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Term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BW (g)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Delivery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Symptom</w:t>
            </w:r>
          </w:p>
          <w:p w:rsidR="008C436A" w:rsidRPr="009704A4" w:rsidRDefault="008C436A" w:rsidP="00A07D67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onset (d)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A07D67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Time from symptoms to surgery (d)</w:t>
            </w:r>
          </w:p>
        </w:tc>
        <w:tc>
          <w:tcPr>
            <w:tcW w:w="33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pH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NG tube</w:t>
            </w:r>
          </w:p>
        </w:tc>
      </w:tr>
      <w:tr w:rsidR="00657DDF" w:rsidRPr="009704A4" w:rsidTr="009D4CE3">
        <w:trPr>
          <w:trHeight w:val="427"/>
        </w:trPr>
        <w:tc>
          <w:tcPr>
            <w:tcW w:w="41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A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F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1983-02-24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40+2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Full term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3500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Natural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5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N.D.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</w:tr>
      <w:tr w:rsidR="00657DDF" w:rsidRPr="009704A4" w:rsidTr="009D4CE3">
        <w:trPr>
          <w:trHeight w:val="427"/>
        </w:trPr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lastRenderedPageBreak/>
              <w:t>B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F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1987-07-09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40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Full term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2950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Natural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7.13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</w:tr>
      <w:tr w:rsidR="00657DDF" w:rsidRPr="009704A4" w:rsidTr="009D4CE3">
        <w:trPr>
          <w:trHeight w:val="427"/>
        </w:trPr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C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M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1990-09-05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35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Preterm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2190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Natural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7.03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</w:tr>
      <w:tr w:rsidR="00657DDF" w:rsidRPr="009704A4" w:rsidTr="009D4CE3">
        <w:trPr>
          <w:trHeight w:val="427"/>
        </w:trPr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D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M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1993-06-03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38+4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Full term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2950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C-sec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7.19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</w:tr>
      <w:tr w:rsidR="00657DDF" w:rsidRPr="009704A4" w:rsidTr="009D4CE3">
        <w:trPr>
          <w:trHeight w:val="427"/>
        </w:trPr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E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M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1999-05-13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36+3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Full term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2860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Natural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7.43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</w:tr>
      <w:tr w:rsidR="00657DDF" w:rsidRPr="009704A4" w:rsidTr="009D4CE3">
        <w:trPr>
          <w:trHeight w:val="427"/>
        </w:trPr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F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F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2003-05-10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32+6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Preterm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1960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C-sec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N.D.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</w:tr>
      <w:tr w:rsidR="00657DDF" w:rsidRPr="009704A4" w:rsidTr="009D4CE3">
        <w:trPr>
          <w:trHeight w:val="427"/>
        </w:trPr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G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M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2009-02-03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38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Full term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3620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Natural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7.086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</w:tr>
      <w:tr w:rsidR="00657DDF" w:rsidRPr="009704A4" w:rsidTr="009D4CE3">
        <w:trPr>
          <w:trHeight w:val="427"/>
        </w:trPr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H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M</w:t>
            </w: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2011-08-03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24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Preterm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730</w:t>
            </w: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Natural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7.058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</w:tr>
      <w:tr w:rsidR="009D4CE3" w:rsidRPr="009704A4" w:rsidTr="009D4CE3">
        <w:trPr>
          <w:trHeight w:val="427"/>
        </w:trPr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I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F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2011-12-27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39+3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Full term</w:t>
            </w:r>
          </w:p>
        </w:tc>
        <w:tc>
          <w:tcPr>
            <w:tcW w:w="4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4040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Natural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7.391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</w:tr>
    </w:tbl>
    <w:p w:rsidR="00A07D67" w:rsidRPr="00D91C9C" w:rsidRDefault="00A07D67" w:rsidP="009704A4">
      <w:pPr>
        <w:wordWrap/>
        <w:spacing w:line="360" w:lineRule="auto"/>
        <w:rPr>
          <w:rFonts w:ascii="Book Antiqua" w:eastAsia="宋体" w:hAnsi="Book Antiqua"/>
          <w:lang w:eastAsia="zh-CN"/>
        </w:rPr>
      </w:pPr>
      <w:r w:rsidRPr="009704A4">
        <w:rPr>
          <w:rFonts w:ascii="Book Antiqua" w:hAnsi="Book Antiqua"/>
        </w:rPr>
        <w:t>GA: Gestational age; BW: Birth weight; F: Female; M: Male</w:t>
      </w:r>
      <w:r>
        <w:rPr>
          <w:rFonts w:ascii="Book Antiqua" w:eastAsia="宋体" w:hAnsi="Book Antiqua" w:hint="eastAsia"/>
          <w:lang w:eastAsia="zh-CN"/>
        </w:rPr>
        <w:t xml:space="preserve">; </w:t>
      </w:r>
      <w:r w:rsidRPr="009704A4">
        <w:rPr>
          <w:rFonts w:ascii="Book Antiqua" w:hAnsi="Book Antiqua"/>
        </w:rPr>
        <w:t>NG: N</w:t>
      </w:r>
      <w:r>
        <w:rPr>
          <w:rFonts w:ascii="Book Antiqua" w:hAnsi="Book Antiqua"/>
        </w:rPr>
        <w:t>asogastric</w:t>
      </w:r>
      <w:r>
        <w:rPr>
          <w:rFonts w:ascii="Book Antiqua" w:eastAsia="宋体" w:hAnsi="Book Antiqua" w:hint="eastAsia"/>
          <w:lang w:eastAsia="zh-CN"/>
        </w:rPr>
        <w:t>;</w:t>
      </w:r>
      <w:r w:rsidRPr="00A07D67">
        <w:rPr>
          <w:rFonts w:ascii="Book Antiqua" w:hAnsi="Book Antiqua"/>
        </w:rPr>
        <w:t xml:space="preserve"> </w:t>
      </w:r>
      <w:r w:rsidRPr="009704A4">
        <w:rPr>
          <w:rFonts w:ascii="Book Antiqua" w:hAnsi="Book Antiqua"/>
        </w:rPr>
        <w:t>C-sec: cesarean section</w:t>
      </w:r>
      <w:r>
        <w:rPr>
          <w:rFonts w:ascii="Book Antiqua" w:eastAsia="宋体" w:hAnsi="Book Antiqua" w:hint="eastAsia"/>
          <w:lang w:eastAsia="zh-CN"/>
        </w:rPr>
        <w:t>.</w:t>
      </w:r>
    </w:p>
    <w:p w:rsidR="00A07D67" w:rsidRPr="00D91C9C" w:rsidRDefault="00D91C9C" w:rsidP="009704A4">
      <w:pPr>
        <w:wordWrap/>
        <w:spacing w:line="360" w:lineRule="auto"/>
        <w:rPr>
          <w:rFonts w:ascii="Book Antiqua" w:eastAsia="宋体" w:hAnsi="Book Antiqua"/>
          <w:b/>
          <w:lang w:eastAsia="zh-CN"/>
        </w:rPr>
      </w:pPr>
      <w:r w:rsidRPr="00D91C9C">
        <w:rPr>
          <w:rFonts w:ascii="Book Antiqua" w:eastAsia="宋体" w:hAnsi="Book Antiqua" w:hint="eastAsia"/>
          <w:b/>
          <w:lang w:eastAsia="zh-CN"/>
        </w:rPr>
        <w:t xml:space="preserve">Table 2 </w:t>
      </w:r>
      <w:r w:rsidRPr="00D91C9C">
        <w:rPr>
          <w:rFonts w:ascii="Book Antiqua" w:hAnsi="Book Antiqua"/>
          <w:b/>
        </w:rPr>
        <w:t>Preoperative conditions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9"/>
        <w:gridCol w:w="613"/>
        <w:gridCol w:w="1188"/>
        <w:gridCol w:w="962"/>
        <w:gridCol w:w="2169"/>
        <w:gridCol w:w="1673"/>
        <w:gridCol w:w="1090"/>
      </w:tblGrid>
      <w:tr w:rsidR="00657DDF" w:rsidRPr="009704A4" w:rsidTr="008C436A">
        <w:trPr>
          <w:trHeight w:val="581"/>
        </w:trPr>
        <w:tc>
          <w:tcPr>
            <w:tcW w:w="86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Initial symptom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Diet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Ventilator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O</w:t>
            </w:r>
            <w:r w:rsidRPr="009704A4">
              <w:rPr>
                <w:rFonts w:ascii="Book Antiqua" w:eastAsia="Malgun Gothic" w:hAnsi="Book Antiqua"/>
                <w:kern w:val="0"/>
                <w:vertAlign w:val="subscript"/>
              </w:rPr>
              <w:t>2</w:t>
            </w:r>
            <w:r w:rsidRPr="009704A4">
              <w:rPr>
                <w:rFonts w:ascii="Book Antiqua" w:eastAsia="Malgun Gothic" w:hAnsi="Book Antiqua"/>
                <w:kern w:val="0"/>
              </w:rPr>
              <w:t xml:space="preserve"> therapy</w:t>
            </w: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proofErr w:type="spellStart"/>
            <w:r w:rsidRPr="009704A4">
              <w:rPr>
                <w:rFonts w:ascii="Book Antiqua" w:eastAsia="Malgun Gothic" w:hAnsi="Book Antiqua"/>
                <w:kern w:val="0"/>
              </w:rPr>
              <w:t>Pneumoperitoneum</w:t>
            </w:r>
            <w:proofErr w:type="spellEnd"/>
            <w:r w:rsidRPr="009704A4">
              <w:rPr>
                <w:rFonts w:ascii="Book Antiqua" w:eastAsia="Malgun Gothic" w:hAnsi="Book Antiqua"/>
                <w:kern w:val="0"/>
              </w:rPr>
              <w:t xml:space="preserve"> </w:t>
            </w:r>
          </w:p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on X-ray</w:t>
            </w:r>
          </w:p>
        </w:tc>
        <w:tc>
          <w:tcPr>
            <w:tcW w:w="9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Associated anomaly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Maternal</w:t>
            </w:r>
          </w:p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problem</w:t>
            </w:r>
          </w:p>
        </w:tc>
      </w:tr>
      <w:tr w:rsidR="00657DDF" w:rsidRPr="009704A4" w:rsidTr="008C436A">
        <w:trPr>
          <w:trHeight w:val="427"/>
        </w:trPr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High fever, vomiting, dyspnea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92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 xml:space="preserve">Diaphragmatic </w:t>
            </w:r>
            <w:proofErr w:type="spellStart"/>
            <w:r w:rsidRPr="009704A4">
              <w:rPr>
                <w:rFonts w:ascii="Book Antiqua" w:eastAsia="Malgun Gothic" w:hAnsi="Book Antiqua"/>
                <w:kern w:val="0"/>
              </w:rPr>
              <w:t>eventration</w:t>
            </w:r>
            <w:proofErr w:type="spellEnd"/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None</w:t>
            </w:r>
          </w:p>
        </w:tc>
      </w:tr>
      <w:tr w:rsidR="00657DDF" w:rsidRPr="009704A4" w:rsidTr="008C436A">
        <w:trPr>
          <w:trHeight w:val="427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Vomiting dyspnea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 xml:space="preserve">Diaphragmatic </w:t>
            </w:r>
            <w:proofErr w:type="spellStart"/>
            <w:r w:rsidRPr="009704A4">
              <w:rPr>
                <w:rFonts w:ascii="Book Antiqua" w:eastAsia="Malgun Gothic" w:hAnsi="Book Antiqua"/>
                <w:kern w:val="0"/>
              </w:rPr>
              <w:t>eventration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None</w:t>
            </w:r>
          </w:p>
        </w:tc>
      </w:tr>
      <w:tr w:rsidR="00657DDF" w:rsidRPr="009704A4" w:rsidTr="008C436A">
        <w:trPr>
          <w:trHeight w:val="427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Hematemesis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PROM</w:t>
            </w:r>
          </w:p>
        </w:tc>
      </w:tr>
      <w:tr w:rsidR="00657DDF" w:rsidRPr="009704A4" w:rsidTr="008C436A">
        <w:trPr>
          <w:trHeight w:val="427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proofErr w:type="spellStart"/>
            <w:r w:rsidRPr="009704A4">
              <w:rPr>
                <w:rFonts w:ascii="Book Antiqua" w:eastAsia="Malgun Gothic" w:hAnsi="Book Antiqua"/>
                <w:kern w:val="0"/>
              </w:rPr>
              <w:lastRenderedPageBreak/>
              <w:t>Abd</w:t>
            </w:r>
            <w:proofErr w:type="spellEnd"/>
            <w:r w:rsidRPr="009704A4">
              <w:rPr>
                <w:rFonts w:ascii="Book Antiqua" w:eastAsia="Malgun Gothic" w:hAnsi="Book Antiqua"/>
                <w:kern w:val="0"/>
              </w:rPr>
              <w:t>. dist, vomiting, fever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None</w:t>
            </w:r>
          </w:p>
        </w:tc>
      </w:tr>
      <w:tr w:rsidR="00657DDF" w:rsidRPr="009704A4" w:rsidTr="008C436A">
        <w:trPr>
          <w:trHeight w:val="427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proofErr w:type="spellStart"/>
            <w:r w:rsidRPr="009704A4">
              <w:rPr>
                <w:rFonts w:ascii="Book Antiqua" w:eastAsia="Malgun Gothic" w:hAnsi="Book Antiqua"/>
                <w:kern w:val="0"/>
              </w:rPr>
              <w:t>Abd</w:t>
            </w:r>
            <w:proofErr w:type="spellEnd"/>
            <w:r w:rsidRPr="009704A4">
              <w:rPr>
                <w:rFonts w:ascii="Book Antiqua" w:eastAsia="Malgun Gothic" w:hAnsi="Book Antiqua"/>
                <w:kern w:val="0"/>
              </w:rPr>
              <w:t>. dist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None</w:t>
            </w:r>
          </w:p>
        </w:tc>
      </w:tr>
      <w:tr w:rsidR="00657DDF" w:rsidRPr="009704A4" w:rsidTr="008C436A">
        <w:trPr>
          <w:trHeight w:val="427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proofErr w:type="spellStart"/>
            <w:r w:rsidRPr="009704A4">
              <w:rPr>
                <w:rFonts w:ascii="Book Antiqua" w:eastAsia="Malgun Gothic" w:hAnsi="Book Antiqua"/>
                <w:kern w:val="0"/>
              </w:rPr>
              <w:t>Abd</w:t>
            </w:r>
            <w:proofErr w:type="spellEnd"/>
            <w:r w:rsidRPr="009704A4">
              <w:rPr>
                <w:rFonts w:ascii="Book Antiqua" w:eastAsia="Malgun Gothic" w:hAnsi="Book Antiqua"/>
                <w:kern w:val="0"/>
              </w:rPr>
              <w:t>. dist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TEF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None</w:t>
            </w:r>
          </w:p>
        </w:tc>
      </w:tr>
      <w:tr w:rsidR="00657DDF" w:rsidRPr="009704A4" w:rsidTr="008C436A">
        <w:trPr>
          <w:trHeight w:val="427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proofErr w:type="spellStart"/>
            <w:r w:rsidRPr="009704A4">
              <w:rPr>
                <w:rFonts w:ascii="Book Antiqua" w:eastAsia="Malgun Gothic" w:hAnsi="Book Antiqua"/>
                <w:kern w:val="0"/>
              </w:rPr>
              <w:t>Abd</w:t>
            </w:r>
            <w:proofErr w:type="spellEnd"/>
            <w:r w:rsidRPr="009704A4">
              <w:rPr>
                <w:rFonts w:ascii="Book Antiqua" w:eastAsia="Malgun Gothic" w:hAnsi="Book Antiqua"/>
                <w:kern w:val="0"/>
              </w:rPr>
              <w:t>. dist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CDH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None</w:t>
            </w:r>
          </w:p>
        </w:tc>
      </w:tr>
      <w:tr w:rsidR="00657DDF" w:rsidRPr="009704A4" w:rsidTr="008C436A">
        <w:trPr>
          <w:trHeight w:val="427"/>
        </w:trPr>
        <w:tc>
          <w:tcPr>
            <w:tcW w:w="864" w:type="pct"/>
            <w:tcBorders>
              <w:top w:val="nil"/>
              <w:left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 xml:space="preserve">Metabolic acidosis, </w:t>
            </w:r>
            <w:proofErr w:type="spellStart"/>
            <w:r w:rsidRPr="009704A4">
              <w:rPr>
                <w:rFonts w:ascii="Book Antiqua" w:eastAsia="Malgun Gothic" w:hAnsi="Book Antiqua"/>
                <w:kern w:val="0"/>
              </w:rPr>
              <w:t>abd</w:t>
            </w:r>
            <w:proofErr w:type="spellEnd"/>
            <w:r w:rsidR="00A07D67">
              <w:rPr>
                <w:rFonts w:ascii="Book Antiqua" w:eastAsia="宋体" w:hAnsi="Book Antiqua" w:hint="eastAsia"/>
                <w:kern w:val="0"/>
                <w:lang w:eastAsia="zh-CN"/>
              </w:rPr>
              <w:t>.</w:t>
            </w:r>
            <w:r w:rsidRPr="009704A4">
              <w:rPr>
                <w:rFonts w:ascii="Book Antiqua" w:eastAsia="Malgun Gothic" w:hAnsi="Book Antiqua"/>
                <w:kern w:val="0"/>
              </w:rPr>
              <w:t xml:space="preserve"> </w:t>
            </w:r>
            <w:proofErr w:type="spellStart"/>
            <w:r w:rsidRPr="009704A4">
              <w:rPr>
                <w:rFonts w:ascii="Book Antiqua" w:eastAsia="Malgun Gothic" w:hAnsi="Book Antiqua"/>
                <w:kern w:val="0"/>
              </w:rPr>
              <w:t>dist</w:t>
            </w:r>
            <w:proofErr w:type="spellEnd"/>
            <w:r w:rsidRPr="009704A4">
              <w:rPr>
                <w:rFonts w:ascii="Book Antiqua" w:eastAsia="Malgun Gothic" w:hAnsi="Book Antiqua"/>
                <w:kern w:val="0"/>
              </w:rPr>
              <w:t>,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923" w:type="pct"/>
            <w:tcBorders>
              <w:top w:val="nil"/>
              <w:left w:val="nil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proofErr w:type="spellStart"/>
            <w:r w:rsidRPr="009704A4">
              <w:rPr>
                <w:rFonts w:ascii="Book Antiqua" w:eastAsia="Malgun Gothic" w:hAnsi="Book Antiqua"/>
                <w:kern w:val="0"/>
              </w:rPr>
              <w:t>Antral</w:t>
            </w:r>
            <w:proofErr w:type="spellEnd"/>
            <w:r w:rsidRPr="009704A4">
              <w:rPr>
                <w:rFonts w:ascii="Book Antiqua" w:eastAsia="Malgun Gothic" w:hAnsi="Book Antiqua"/>
                <w:kern w:val="0"/>
              </w:rPr>
              <w:t xml:space="preserve"> web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PROM</w:t>
            </w:r>
          </w:p>
        </w:tc>
      </w:tr>
      <w:tr w:rsidR="00657DDF" w:rsidRPr="009704A4" w:rsidTr="008C436A">
        <w:trPr>
          <w:trHeight w:val="427"/>
        </w:trPr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A07D67" w:rsidRDefault="00A07D67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宋体" w:hAnsi="Book Antiqua"/>
                <w:kern w:val="0"/>
                <w:lang w:eastAsia="zh-CN"/>
              </w:rPr>
            </w:pPr>
            <w:proofErr w:type="spellStart"/>
            <w:r>
              <w:rPr>
                <w:rFonts w:ascii="Book Antiqua" w:eastAsia="Malgun Gothic" w:hAnsi="Book Antiqua"/>
                <w:kern w:val="0"/>
              </w:rPr>
              <w:t>Abd</w:t>
            </w:r>
            <w:proofErr w:type="spellEnd"/>
            <w:r>
              <w:rPr>
                <w:rFonts w:ascii="Book Antiqua" w:eastAsia="宋体" w:hAnsi="Book Antiqua" w:hint="eastAsia"/>
                <w:kern w:val="0"/>
                <w:lang w:eastAsia="zh-CN"/>
              </w:rPr>
              <w:t>.</w:t>
            </w:r>
            <w:r>
              <w:rPr>
                <w:rFonts w:ascii="Book Antiqua" w:eastAsia="Malgun Gothic" w:hAnsi="Book Antiqua"/>
                <w:kern w:val="0"/>
              </w:rPr>
              <w:t xml:space="preserve"> </w:t>
            </w:r>
            <w:proofErr w:type="spellStart"/>
            <w:r>
              <w:rPr>
                <w:rFonts w:ascii="Book Antiqua" w:eastAsia="Malgun Gothic" w:hAnsi="Book Antiqua"/>
                <w:kern w:val="0"/>
              </w:rPr>
              <w:t>dist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9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None</w:t>
            </w:r>
          </w:p>
        </w:tc>
      </w:tr>
    </w:tbl>
    <w:p w:rsidR="008C436A" w:rsidRPr="00A07D67" w:rsidRDefault="008C436A" w:rsidP="009704A4">
      <w:pPr>
        <w:wordWrap/>
        <w:spacing w:line="360" w:lineRule="auto"/>
        <w:rPr>
          <w:rFonts w:ascii="Book Antiqua" w:eastAsia="宋体" w:hAnsi="Book Antiqua"/>
          <w:lang w:eastAsia="zh-CN"/>
        </w:rPr>
      </w:pPr>
      <w:r w:rsidRPr="009704A4">
        <w:rPr>
          <w:rFonts w:ascii="Book Antiqua" w:hAnsi="Book Antiqua"/>
        </w:rPr>
        <w:t xml:space="preserve">PROM: </w:t>
      </w:r>
      <w:r w:rsidR="00A07D67">
        <w:rPr>
          <w:rFonts w:ascii="Book Antiqua" w:hAnsi="Book Antiqua"/>
        </w:rPr>
        <w:t>premature rupture of membranes</w:t>
      </w:r>
      <w:r w:rsidR="00A07D67">
        <w:rPr>
          <w:rFonts w:ascii="Book Antiqua" w:eastAsia="宋体" w:hAnsi="Book Antiqua" w:hint="eastAsia"/>
          <w:lang w:eastAsia="zh-CN"/>
        </w:rPr>
        <w:t>.</w:t>
      </w:r>
    </w:p>
    <w:p w:rsidR="008C436A" w:rsidRPr="009704A4" w:rsidRDefault="008C436A" w:rsidP="009704A4">
      <w:pPr>
        <w:widowControl/>
        <w:wordWrap/>
        <w:autoSpaceDE/>
        <w:autoSpaceDN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</w:rPr>
        <w:br w:type="page"/>
      </w:r>
    </w:p>
    <w:p w:rsidR="008C436A" w:rsidRPr="00A07D67" w:rsidRDefault="008C436A" w:rsidP="009704A4">
      <w:pPr>
        <w:wordWrap/>
        <w:spacing w:line="360" w:lineRule="auto"/>
        <w:rPr>
          <w:rFonts w:ascii="Book Antiqua" w:hAnsi="Book Antiqua"/>
          <w:b/>
        </w:rPr>
      </w:pPr>
      <w:r w:rsidRPr="00A07D67">
        <w:rPr>
          <w:rFonts w:ascii="Book Antiqua" w:hAnsi="Book Antiqua"/>
          <w:b/>
        </w:rPr>
        <w:lastRenderedPageBreak/>
        <w:t xml:space="preserve">Table </w:t>
      </w:r>
      <w:r w:rsidR="00A07D67">
        <w:rPr>
          <w:rFonts w:ascii="Book Antiqua" w:eastAsia="宋体" w:hAnsi="Book Antiqua" w:hint="eastAsia"/>
          <w:b/>
          <w:lang w:eastAsia="zh-CN"/>
        </w:rPr>
        <w:t>3</w:t>
      </w:r>
      <w:r w:rsidRPr="00A07D67">
        <w:rPr>
          <w:rFonts w:ascii="Book Antiqua" w:hAnsi="Book Antiqua"/>
          <w:b/>
        </w:rPr>
        <w:t xml:space="preserve"> Intraoperative and postoperative outcomes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5"/>
        <w:gridCol w:w="1567"/>
        <w:gridCol w:w="1654"/>
        <w:gridCol w:w="1074"/>
        <w:gridCol w:w="549"/>
        <w:gridCol w:w="1393"/>
        <w:gridCol w:w="1402"/>
        <w:gridCol w:w="880"/>
      </w:tblGrid>
      <w:tr w:rsidR="00690834" w:rsidRPr="009704A4" w:rsidTr="009D4CE3">
        <w:trPr>
          <w:trHeight w:val="455"/>
        </w:trPr>
        <w:tc>
          <w:tcPr>
            <w:tcW w:w="42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keepNext/>
              <w:keepLines/>
              <w:widowControl/>
              <w:wordWrap/>
              <w:autoSpaceDE/>
              <w:autoSpaceDN/>
              <w:spacing w:line="360" w:lineRule="auto"/>
              <w:outlineLvl w:val="1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Patient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Surgical procedure</w:t>
            </w:r>
          </w:p>
        </w:tc>
        <w:tc>
          <w:tcPr>
            <w:tcW w:w="9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Perforated site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Length (cm)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NEC</w:t>
            </w:r>
          </w:p>
        </w:tc>
        <w:tc>
          <w:tcPr>
            <w:tcW w:w="7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Complications</w:t>
            </w: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A07D67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Hospital stay</w:t>
            </w:r>
            <w:r w:rsidR="00690834" w:rsidRPr="009704A4">
              <w:rPr>
                <w:rFonts w:ascii="Book Antiqua" w:eastAsia="Malgun Gothic" w:hAnsi="Book Antiqua"/>
                <w:kern w:val="0"/>
              </w:rPr>
              <w:t xml:space="preserve"> (d)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Survival</w:t>
            </w:r>
          </w:p>
        </w:tc>
      </w:tr>
      <w:tr w:rsidR="00690834" w:rsidRPr="009704A4" w:rsidTr="009D4CE3">
        <w:trPr>
          <w:trHeight w:val="455"/>
        </w:trPr>
        <w:tc>
          <w:tcPr>
            <w:tcW w:w="426" w:type="pc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A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A07D67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>
              <w:rPr>
                <w:rFonts w:ascii="Book Antiqua" w:eastAsia="Malgun Gothic" w:hAnsi="Book Antiqua"/>
                <w:kern w:val="0"/>
              </w:rPr>
              <w:t>R</w:t>
            </w:r>
            <w:r w:rsidR="008C436A" w:rsidRPr="009704A4">
              <w:rPr>
                <w:rFonts w:ascii="Book Antiqua" w:eastAsia="Malgun Gothic" w:hAnsi="Book Antiqua"/>
                <w:kern w:val="0"/>
              </w:rPr>
              <w:t>A</w:t>
            </w:r>
          </w:p>
        </w:tc>
        <w:tc>
          <w:tcPr>
            <w:tcW w:w="9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Body, LC, PW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4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7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Wound problem</w:t>
            </w: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18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Alive</w:t>
            </w:r>
          </w:p>
        </w:tc>
      </w:tr>
      <w:tr w:rsidR="00690834" w:rsidRPr="009704A4" w:rsidTr="009D4CE3">
        <w:trPr>
          <w:trHeight w:val="455"/>
        </w:trPr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B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A07D67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>
              <w:rPr>
                <w:rFonts w:ascii="Book Antiqua" w:eastAsia="Malgun Gothic" w:hAnsi="Book Antiqua"/>
                <w:kern w:val="0"/>
              </w:rPr>
              <w:t>R</w:t>
            </w:r>
            <w:r w:rsidR="008C436A" w:rsidRPr="009704A4">
              <w:rPr>
                <w:rFonts w:ascii="Book Antiqua" w:eastAsia="Malgun Gothic" w:hAnsi="Book Antiqua"/>
                <w:kern w:val="0"/>
              </w:rPr>
              <w:t>A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Body, PW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2.5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Sepsis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keepNext/>
              <w:keepLines/>
              <w:widowControl/>
              <w:wordWrap/>
              <w:autoSpaceDE/>
              <w:autoSpaceDN/>
              <w:spacing w:line="360" w:lineRule="auto"/>
              <w:outlineLvl w:val="1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Deceased</w:t>
            </w:r>
          </w:p>
        </w:tc>
      </w:tr>
      <w:tr w:rsidR="00690834" w:rsidRPr="009704A4" w:rsidTr="009D4CE3">
        <w:trPr>
          <w:trHeight w:val="455"/>
        </w:trPr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C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Primary repair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Whole, GC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Sepsis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46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keepNext/>
              <w:keepLines/>
              <w:widowControl/>
              <w:wordWrap/>
              <w:autoSpaceDE/>
              <w:autoSpaceDN/>
              <w:spacing w:line="360" w:lineRule="auto"/>
              <w:outlineLvl w:val="1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Deceased</w:t>
            </w:r>
          </w:p>
        </w:tc>
      </w:tr>
      <w:tr w:rsidR="00690834" w:rsidRPr="009704A4" w:rsidTr="009D4CE3">
        <w:trPr>
          <w:trHeight w:val="455"/>
        </w:trPr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D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Primary repair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Whole, GC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Alive</w:t>
            </w:r>
          </w:p>
        </w:tc>
      </w:tr>
      <w:tr w:rsidR="00690834" w:rsidRPr="009704A4" w:rsidTr="009D4CE3">
        <w:trPr>
          <w:trHeight w:val="455"/>
        </w:trPr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E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A07D67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>
              <w:rPr>
                <w:rFonts w:ascii="Book Antiqua" w:eastAsia="Malgun Gothic" w:hAnsi="Book Antiqua"/>
                <w:kern w:val="0"/>
              </w:rPr>
              <w:t>R</w:t>
            </w:r>
            <w:r w:rsidR="008C436A" w:rsidRPr="009704A4">
              <w:rPr>
                <w:rFonts w:ascii="Book Antiqua" w:eastAsia="Malgun Gothic" w:hAnsi="Book Antiqua"/>
                <w:kern w:val="0"/>
              </w:rPr>
              <w:t>A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Body, GC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Yes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Alive</w:t>
            </w:r>
          </w:p>
        </w:tc>
      </w:tr>
      <w:tr w:rsidR="00690834" w:rsidRPr="009704A4" w:rsidTr="009D4CE3">
        <w:trPr>
          <w:trHeight w:val="455"/>
        </w:trPr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F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Primary repair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LC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Alive</w:t>
            </w:r>
          </w:p>
        </w:tc>
      </w:tr>
      <w:tr w:rsidR="00690834" w:rsidRPr="009704A4" w:rsidTr="009D4CE3">
        <w:trPr>
          <w:trHeight w:val="455"/>
        </w:trPr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G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Primary repair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Body, GC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Alive</w:t>
            </w:r>
          </w:p>
        </w:tc>
      </w:tr>
      <w:tr w:rsidR="00690834" w:rsidRPr="009704A4" w:rsidTr="009D4CE3">
        <w:trPr>
          <w:trHeight w:val="455"/>
        </w:trPr>
        <w:tc>
          <w:tcPr>
            <w:tcW w:w="42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H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Primary repair</w:t>
            </w:r>
          </w:p>
        </w:tc>
        <w:tc>
          <w:tcPr>
            <w:tcW w:w="9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 xml:space="preserve">(1) LC (2) body, AW 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7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131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Alive</w:t>
            </w:r>
          </w:p>
        </w:tc>
      </w:tr>
      <w:tr w:rsidR="00690834" w:rsidRPr="009704A4" w:rsidTr="009D4CE3">
        <w:trPr>
          <w:trHeight w:val="455"/>
        </w:trPr>
        <w:tc>
          <w:tcPr>
            <w:tcW w:w="42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I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Primary repair</w:t>
            </w:r>
          </w:p>
        </w:tc>
        <w:tc>
          <w:tcPr>
            <w:tcW w:w="91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Antrum, AW</w:t>
            </w:r>
          </w:p>
        </w:tc>
        <w:tc>
          <w:tcPr>
            <w:tcW w:w="432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0.5</w:t>
            </w:r>
          </w:p>
        </w:tc>
        <w:tc>
          <w:tcPr>
            <w:tcW w:w="573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No</w:t>
            </w:r>
          </w:p>
        </w:tc>
        <w:tc>
          <w:tcPr>
            <w:tcW w:w="78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Wound problem</w:t>
            </w:r>
          </w:p>
        </w:tc>
        <w:tc>
          <w:tcPr>
            <w:tcW w:w="63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11</w:t>
            </w:r>
          </w:p>
        </w:tc>
        <w:tc>
          <w:tcPr>
            <w:tcW w:w="550" w:type="pc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Alive</w:t>
            </w:r>
          </w:p>
        </w:tc>
      </w:tr>
    </w:tbl>
    <w:p w:rsidR="008C436A" w:rsidRPr="00A07D67" w:rsidRDefault="008C436A" w:rsidP="009704A4">
      <w:pPr>
        <w:wordWrap/>
        <w:spacing w:line="360" w:lineRule="auto"/>
        <w:rPr>
          <w:rFonts w:ascii="Book Antiqua" w:eastAsia="宋体" w:hAnsi="Book Antiqua"/>
          <w:lang w:eastAsia="zh-CN"/>
        </w:rPr>
      </w:pPr>
      <w:r w:rsidRPr="009704A4">
        <w:rPr>
          <w:rFonts w:ascii="Book Antiqua" w:hAnsi="Book Antiqua"/>
        </w:rPr>
        <w:t>NE</w:t>
      </w:r>
      <w:r w:rsidR="00A07D67">
        <w:rPr>
          <w:rFonts w:ascii="Book Antiqua" w:hAnsi="Book Antiqua"/>
        </w:rPr>
        <w:t xml:space="preserve">C: Necrotizing </w:t>
      </w:r>
      <w:proofErr w:type="spellStart"/>
      <w:r w:rsidR="00A07D67">
        <w:rPr>
          <w:rFonts w:ascii="Book Antiqua" w:hAnsi="Book Antiqua"/>
        </w:rPr>
        <w:t>enterocolitis</w:t>
      </w:r>
      <w:proofErr w:type="spellEnd"/>
      <w:r w:rsidR="00A07D67">
        <w:rPr>
          <w:rFonts w:ascii="Book Antiqua" w:hAnsi="Book Antiqua"/>
        </w:rPr>
        <w:t>; R</w:t>
      </w:r>
      <w:r w:rsidRPr="009704A4">
        <w:rPr>
          <w:rFonts w:ascii="Book Antiqua" w:hAnsi="Book Antiqua"/>
        </w:rPr>
        <w:t xml:space="preserve">A: </w:t>
      </w:r>
      <w:r w:rsidR="00A07D67" w:rsidRPr="009704A4">
        <w:rPr>
          <w:rFonts w:ascii="Book Antiqua" w:hAnsi="Book Antiqua"/>
        </w:rPr>
        <w:t>R</w:t>
      </w:r>
      <w:r w:rsidRPr="009704A4">
        <w:rPr>
          <w:rFonts w:ascii="Book Antiqua" w:hAnsi="Book Antiqua"/>
        </w:rPr>
        <w:t xml:space="preserve">esection and anastomosis; LC: </w:t>
      </w:r>
      <w:r w:rsidR="00A07D67" w:rsidRPr="009704A4">
        <w:rPr>
          <w:rFonts w:ascii="Book Antiqua" w:hAnsi="Book Antiqua"/>
        </w:rPr>
        <w:t>L</w:t>
      </w:r>
      <w:r w:rsidRPr="009704A4">
        <w:rPr>
          <w:rFonts w:ascii="Book Antiqua" w:hAnsi="Book Antiqua"/>
        </w:rPr>
        <w:t xml:space="preserve">esser curvature; PW: </w:t>
      </w:r>
      <w:r w:rsidR="00A07D67" w:rsidRPr="009704A4">
        <w:rPr>
          <w:rFonts w:ascii="Book Antiqua" w:hAnsi="Book Antiqua"/>
        </w:rPr>
        <w:t>P</w:t>
      </w:r>
      <w:r w:rsidRPr="009704A4">
        <w:rPr>
          <w:rFonts w:ascii="Book Antiqua" w:hAnsi="Book Antiqua"/>
        </w:rPr>
        <w:t xml:space="preserve">osterior wall; GC: </w:t>
      </w:r>
      <w:r w:rsidR="00A07D67" w:rsidRPr="009704A4">
        <w:rPr>
          <w:rFonts w:ascii="Book Antiqua" w:hAnsi="Book Antiqua"/>
        </w:rPr>
        <w:t>G</w:t>
      </w:r>
      <w:r w:rsidRPr="009704A4">
        <w:rPr>
          <w:rFonts w:ascii="Book Antiqua" w:hAnsi="Book Antiqua"/>
        </w:rPr>
        <w:t xml:space="preserve">reater curvature; AW: </w:t>
      </w:r>
      <w:r w:rsidR="00A07D67" w:rsidRPr="009704A4">
        <w:rPr>
          <w:rFonts w:ascii="Book Antiqua" w:hAnsi="Book Antiqua"/>
        </w:rPr>
        <w:t>A</w:t>
      </w:r>
      <w:r w:rsidRPr="009704A4">
        <w:rPr>
          <w:rFonts w:ascii="Book Antiqua" w:hAnsi="Book Antiqua"/>
        </w:rPr>
        <w:t>nterior wall</w:t>
      </w:r>
      <w:r w:rsidR="00A07D67">
        <w:rPr>
          <w:rFonts w:ascii="Book Antiqua" w:eastAsia="宋体" w:hAnsi="Book Antiqua" w:hint="eastAsia"/>
          <w:lang w:eastAsia="zh-CN"/>
        </w:rPr>
        <w:t>.</w:t>
      </w:r>
    </w:p>
    <w:p w:rsidR="008C436A" w:rsidRPr="009704A4" w:rsidRDefault="008C436A" w:rsidP="009704A4">
      <w:pPr>
        <w:widowControl/>
        <w:wordWrap/>
        <w:autoSpaceDE/>
        <w:autoSpaceDN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</w:rPr>
        <w:br w:type="page"/>
      </w:r>
    </w:p>
    <w:p w:rsidR="008C436A" w:rsidRPr="00A07D67" w:rsidRDefault="00A07D67" w:rsidP="009704A4">
      <w:pPr>
        <w:wordWrap/>
        <w:spacing w:line="360" w:lineRule="auto"/>
        <w:rPr>
          <w:rFonts w:ascii="Book Antiqua" w:hAnsi="Book Antiqua"/>
          <w:b/>
        </w:rPr>
      </w:pPr>
      <w:r w:rsidRPr="00A07D67">
        <w:rPr>
          <w:rFonts w:ascii="Book Antiqua" w:hAnsi="Book Antiqua"/>
          <w:b/>
        </w:rPr>
        <w:lastRenderedPageBreak/>
        <w:t xml:space="preserve">Table </w:t>
      </w:r>
      <w:r w:rsidRPr="00A07D67">
        <w:rPr>
          <w:rFonts w:ascii="Book Antiqua" w:eastAsia="宋体" w:hAnsi="Book Antiqua" w:hint="eastAsia"/>
          <w:b/>
          <w:lang w:eastAsia="zh-CN"/>
        </w:rPr>
        <w:t>4</w:t>
      </w:r>
      <w:r w:rsidR="008C436A" w:rsidRPr="00A07D67">
        <w:rPr>
          <w:rFonts w:ascii="Book Antiqua" w:hAnsi="Book Antiqua"/>
          <w:b/>
        </w:rPr>
        <w:t xml:space="preserve"> Prognostic factor analysis</w:t>
      </w:r>
    </w:p>
    <w:tbl>
      <w:tblPr>
        <w:tblW w:w="7608" w:type="dxa"/>
        <w:tblInd w:w="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0"/>
        <w:gridCol w:w="2147"/>
        <w:gridCol w:w="1555"/>
        <w:gridCol w:w="1929"/>
      </w:tblGrid>
      <w:tr w:rsidR="00657DDF" w:rsidRPr="009704A4" w:rsidTr="00766BD8">
        <w:trPr>
          <w:trHeight w:val="430"/>
        </w:trPr>
        <w:tc>
          <w:tcPr>
            <w:tcW w:w="19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Survival (</w:t>
            </w:r>
            <w:r w:rsidRPr="009704A4">
              <w:rPr>
                <w:rFonts w:ascii="Book Antiqua" w:eastAsia="Malgun Gothic" w:hAnsi="Book Antiqua"/>
                <w:i/>
                <w:kern w:val="0"/>
              </w:rPr>
              <w:t>n</w:t>
            </w:r>
            <w:r w:rsidRPr="009704A4">
              <w:rPr>
                <w:rFonts w:ascii="Book Antiqua" w:eastAsia="Malgun Gothic" w:hAnsi="Book Antiqua"/>
                <w:kern w:val="0"/>
              </w:rPr>
              <w:t xml:space="preserve"> = 7)</w:t>
            </w: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keepNext/>
              <w:keepLines/>
              <w:widowControl/>
              <w:wordWrap/>
              <w:autoSpaceDE/>
              <w:autoSpaceDN/>
              <w:spacing w:line="360" w:lineRule="auto"/>
              <w:outlineLvl w:val="1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Deceased (</w:t>
            </w:r>
            <w:r w:rsidRPr="009704A4">
              <w:rPr>
                <w:rFonts w:ascii="Book Antiqua" w:eastAsia="Malgun Gothic" w:hAnsi="Book Antiqua"/>
                <w:i/>
                <w:kern w:val="0"/>
              </w:rPr>
              <w:t>n</w:t>
            </w:r>
            <w:r w:rsidRPr="009704A4">
              <w:rPr>
                <w:rFonts w:ascii="Book Antiqua" w:eastAsia="Malgun Gothic" w:hAnsi="Book Antiqua"/>
                <w:kern w:val="0"/>
              </w:rPr>
              <w:t xml:space="preserve"> = 2)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keepNext/>
              <w:keepLines/>
              <w:widowControl/>
              <w:wordWrap/>
              <w:autoSpaceDE/>
              <w:autoSpaceDN/>
              <w:spacing w:line="360" w:lineRule="auto"/>
              <w:outlineLvl w:val="1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i/>
                <w:kern w:val="0"/>
              </w:rPr>
              <w:t>P</w:t>
            </w:r>
            <w:r w:rsidRPr="009704A4">
              <w:rPr>
                <w:rFonts w:ascii="Book Antiqua" w:eastAsia="Malgun Gothic" w:hAnsi="Book Antiqua"/>
                <w:kern w:val="0"/>
              </w:rPr>
              <w:t>-value</w:t>
            </w:r>
          </w:p>
        </w:tc>
      </w:tr>
      <w:tr w:rsidR="00657DDF" w:rsidRPr="009704A4" w:rsidTr="00766BD8">
        <w:trPr>
          <w:trHeight w:val="399"/>
        </w:trPr>
        <w:tc>
          <w:tcPr>
            <w:tcW w:w="197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Male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4</w:t>
            </w: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1.000</w:t>
            </w:r>
          </w:p>
        </w:tc>
      </w:tr>
      <w:tr w:rsidR="00657DDF" w:rsidRPr="009704A4" w:rsidTr="00766BD8">
        <w:trPr>
          <w:trHeight w:val="399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Birth before 1990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0.083</w:t>
            </w:r>
          </w:p>
        </w:tc>
      </w:tr>
      <w:tr w:rsidR="00657DDF" w:rsidRPr="009704A4" w:rsidTr="00766BD8">
        <w:trPr>
          <w:trHeight w:val="399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Birth before 2000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0.444</w:t>
            </w:r>
          </w:p>
        </w:tc>
      </w:tr>
      <w:tr w:rsidR="00657DDF" w:rsidRPr="009704A4" w:rsidTr="00766BD8">
        <w:trPr>
          <w:trHeight w:val="399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Preterm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1.000</w:t>
            </w:r>
          </w:p>
        </w:tc>
      </w:tr>
      <w:tr w:rsidR="00657DDF" w:rsidRPr="009704A4" w:rsidTr="00766BD8">
        <w:trPr>
          <w:trHeight w:val="399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BW &lt;</w:t>
            </w:r>
            <w:r w:rsidR="00A07D67">
              <w:rPr>
                <w:rFonts w:ascii="Book Antiqua" w:eastAsia="宋体" w:hAnsi="Book Antiqua" w:hint="eastAsia"/>
                <w:kern w:val="0"/>
                <w:lang w:eastAsia="zh-CN"/>
              </w:rPr>
              <w:t xml:space="preserve"> </w:t>
            </w:r>
            <w:r w:rsidRPr="009704A4">
              <w:rPr>
                <w:rFonts w:ascii="Book Antiqua" w:eastAsia="Malgun Gothic" w:hAnsi="Book Antiqua"/>
                <w:kern w:val="0"/>
              </w:rPr>
              <w:t>2500 g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1.000</w:t>
            </w:r>
          </w:p>
        </w:tc>
      </w:tr>
      <w:tr w:rsidR="00657DDF" w:rsidRPr="009704A4" w:rsidTr="00766BD8">
        <w:trPr>
          <w:trHeight w:val="399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pH &lt;</w:t>
            </w:r>
            <w:r w:rsidR="00A07D67">
              <w:rPr>
                <w:rFonts w:ascii="Book Antiqua" w:eastAsia="宋体" w:hAnsi="Book Antiqua" w:hint="eastAsia"/>
                <w:kern w:val="0"/>
                <w:lang w:eastAsia="zh-CN"/>
              </w:rPr>
              <w:t xml:space="preserve"> </w:t>
            </w:r>
            <w:r w:rsidRPr="009704A4">
              <w:rPr>
                <w:rFonts w:ascii="Book Antiqua" w:eastAsia="Malgun Gothic" w:hAnsi="Book Antiqua"/>
                <w:kern w:val="0"/>
              </w:rPr>
              <w:t>7.30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1.000</w:t>
            </w:r>
          </w:p>
        </w:tc>
      </w:tr>
      <w:tr w:rsidR="00657DDF" w:rsidRPr="009704A4" w:rsidTr="00766BD8">
        <w:trPr>
          <w:trHeight w:val="399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NG tube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1.000</w:t>
            </w:r>
          </w:p>
        </w:tc>
      </w:tr>
      <w:tr w:rsidR="00657DDF" w:rsidRPr="009704A4" w:rsidTr="00766BD8">
        <w:trPr>
          <w:trHeight w:val="399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Diet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0.500</w:t>
            </w:r>
          </w:p>
        </w:tc>
      </w:tr>
      <w:tr w:rsidR="00657DDF" w:rsidRPr="009704A4" w:rsidTr="00766BD8">
        <w:trPr>
          <w:trHeight w:val="399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Ventilator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1.000</w:t>
            </w:r>
          </w:p>
        </w:tc>
      </w:tr>
      <w:tr w:rsidR="00657DDF" w:rsidRPr="009704A4" w:rsidTr="00766BD8">
        <w:trPr>
          <w:trHeight w:val="399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O</w:t>
            </w:r>
            <w:r w:rsidRPr="009704A4">
              <w:rPr>
                <w:rFonts w:ascii="Book Antiqua" w:eastAsia="Malgun Gothic" w:hAnsi="Book Antiqua"/>
                <w:kern w:val="0"/>
                <w:vertAlign w:val="subscript"/>
              </w:rPr>
              <w:t>2</w:t>
            </w:r>
            <w:r w:rsidRPr="009704A4">
              <w:rPr>
                <w:rFonts w:ascii="Book Antiqua" w:eastAsia="Malgun Gothic" w:hAnsi="Book Antiqua"/>
                <w:kern w:val="0"/>
              </w:rPr>
              <w:t xml:space="preserve"> therapy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0.464</w:t>
            </w:r>
          </w:p>
        </w:tc>
      </w:tr>
      <w:tr w:rsidR="00657DDF" w:rsidRPr="009704A4" w:rsidTr="00766BD8">
        <w:trPr>
          <w:trHeight w:val="399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proofErr w:type="spellStart"/>
            <w:r w:rsidRPr="009704A4">
              <w:rPr>
                <w:rFonts w:ascii="Book Antiqua" w:eastAsia="Malgun Gothic" w:hAnsi="Book Antiqua"/>
                <w:kern w:val="0"/>
              </w:rPr>
              <w:t>Pneumoperitoneum</w:t>
            </w:r>
            <w:proofErr w:type="spellEnd"/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0.083</w:t>
            </w:r>
          </w:p>
        </w:tc>
      </w:tr>
      <w:tr w:rsidR="00657DDF" w:rsidRPr="009704A4" w:rsidTr="00766BD8">
        <w:trPr>
          <w:trHeight w:val="399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Associated anomaly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1.000</w:t>
            </w:r>
          </w:p>
        </w:tc>
      </w:tr>
      <w:tr w:rsidR="00657DDF" w:rsidRPr="009704A4" w:rsidTr="00766BD8">
        <w:trPr>
          <w:trHeight w:val="399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keepNext/>
              <w:keepLines/>
              <w:widowControl/>
              <w:wordWrap/>
              <w:autoSpaceDE/>
              <w:autoSpaceDN/>
              <w:spacing w:line="360" w:lineRule="auto"/>
              <w:outlineLvl w:val="1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Time from symptom onset to surgery &gt;</w:t>
            </w:r>
            <w:r w:rsidR="00A07D67">
              <w:rPr>
                <w:rFonts w:ascii="Book Antiqua" w:eastAsia="宋体" w:hAnsi="Book Antiqua" w:hint="eastAsia"/>
                <w:kern w:val="0"/>
                <w:lang w:eastAsia="zh-CN"/>
              </w:rPr>
              <w:t xml:space="preserve"> </w:t>
            </w:r>
            <w:r w:rsidRPr="009704A4">
              <w:rPr>
                <w:rFonts w:ascii="Book Antiqua" w:eastAsia="Malgun Gothic" w:hAnsi="Book Antiqua"/>
                <w:kern w:val="0"/>
              </w:rPr>
              <w:t>24 h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&lt; 0.001</w:t>
            </w:r>
          </w:p>
        </w:tc>
      </w:tr>
      <w:tr w:rsidR="00657DDF" w:rsidRPr="009704A4" w:rsidTr="00766BD8">
        <w:trPr>
          <w:trHeight w:val="399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Length &gt;</w:t>
            </w:r>
            <w:r w:rsidR="00A07D67">
              <w:rPr>
                <w:rFonts w:ascii="Book Antiqua" w:eastAsia="宋体" w:hAnsi="Book Antiqua" w:hint="eastAsia"/>
                <w:kern w:val="0"/>
                <w:lang w:eastAsia="zh-CN"/>
              </w:rPr>
              <w:t xml:space="preserve"> </w:t>
            </w:r>
            <w:r w:rsidRPr="009704A4">
              <w:rPr>
                <w:rFonts w:ascii="Book Antiqua" w:eastAsia="Malgun Gothic" w:hAnsi="Book Antiqua"/>
                <w:kern w:val="0"/>
              </w:rPr>
              <w:t>2 cm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1.000</w:t>
            </w:r>
          </w:p>
        </w:tc>
      </w:tr>
      <w:tr w:rsidR="00657DDF" w:rsidRPr="009704A4" w:rsidTr="00766BD8">
        <w:trPr>
          <w:trHeight w:val="399"/>
        </w:trPr>
        <w:tc>
          <w:tcPr>
            <w:tcW w:w="19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Primary repair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1.000</w:t>
            </w:r>
          </w:p>
        </w:tc>
      </w:tr>
      <w:tr w:rsidR="00657DDF" w:rsidRPr="009704A4" w:rsidTr="00766BD8">
        <w:trPr>
          <w:trHeight w:val="399"/>
        </w:trPr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NEC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2</w:t>
            </w:r>
          </w:p>
        </w:tc>
        <w:tc>
          <w:tcPr>
            <w:tcW w:w="155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</w:t>
            </w:r>
          </w:p>
        </w:tc>
        <w:tc>
          <w:tcPr>
            <w:tcW w:w="1929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36A" w:rsidRPr="009704A4" w:rsidRDefault="008C436A" w:rsidP="009704A4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/>
                <w:kern w:val="0"/>
              </w:rPr>
            </w:pPr>
            <w:r w:rsidRPr="009704A4">
              <w:rPr>
                <w:rFonts w:ascii="Book Antiqua" w:eastAsia="Malgun Gothic" w:hAnsi="Book Antiqua"/>
                <w:kern w:val="0"/>
              </w:rPr>
              <w:t>1.000</w:t>
            </w:r>
          </w:p>
        </w:tc>
      </w:tr>
    </w:tbl>
    <w:p w:rsidR="008C436A" w:rsidRPr="009704A4" w:rsidRDefault="008C436A" w:rsidP="009704A4">
      <w:pPr>
        <w:wordWrap/>
        <w:spacing w:line="360" w:lineRule="auto"/>
        <w:rPr>
          <w:rFonts w:ascii="Book Antiqua" w:hAnsi="Book Antiqua"/>
        </w:rPr>
      </w:pPr>
      <w:r w:rsidRPr="009704A4">
        <w:rPr>
          <w:rFonts w:ascii="Book Antiqua" w:hAnsi="Book Antiqua"/>
        </w:rPr>
        <w:t xml:space="preserve">BW: </w:t>
      </w:r>
      <w:r w:rsidR="00A07D67" w:rsidRPr="009704A4">
        <w:rPr>
          <w:rFonts w:ascii="Book Antiqua" w:hAnsi="Book Antiqua"/>
        </w:rPr>
        <w:t>B</w:t>
      </w:r>
      <w:r w:rsidRPr="009704A4">
        <w:rPr>
          <w:rFonts w:ascii="Book Antiqua" w:hAnsi="Book Antiqua"/>
        </w:rPr>
        <w:t xml:space="preserve">ody weight; NG: </w:t>
      </w:r>
      <w:r w:rsidR="00A07D67" w:rsidRPr="009704A4">
        <w:rPr>
          <w:rFonts w:ascii="Book Antiqua" w:hAnsi="Book Antiqua"/>
        </w:rPr>
        <w:t>N</w:t>
      </w:r>
      <w:r w:rsidRPr="009704A4">
        <w:rPr>
          <w:rFonts w:ascii="Book Antiqua" w:hAnsi="Book Antiqua"/>
        </w:rPr>
        <w:t xml:space="preserve">asogastric; NEC: </w:t>
      </w:r>
      <w:r w:rsidR="00A07D67" w:rsidRPr="009704A4">
        <w:rPr>
          <w:rFonts w:ascii="Book Antiqua" w:hAnsi="Book Antiqua"/>
        </w:rPr>
        <w:t>N</w:t>
      </w:r>
      <w:r w:rsidRPr="009704A4">
        <w:rPr>
          <w:rFonts w:ascii="Book Antiqua" w:hAnsi="Book Antiqua"/>
        </w:rPr>
        <w:t xml:space="preserve">ecrotizing </w:t>
      </w:r>
      <w:proofErr w:type="spellStart"/>
      <w:r w:rsidRPr="009704A4">
        <w:rPr>
          <w:rFonts w:ascii="Book Antiqua" w:hAnsi="Book Antiqua"/>
        </w:rPr>
        <w:t>enterocolitis</w:t>
      </w:r>
      <w:proofErr w:type="spellEnd"/>
      <w:r w:rsidR="00A07D67">
        <w:rPr>
          <w:rFonts w:ascii="Book Antiqua" w:eastAsia="宋体" w:hAnsi="Book Antiqua" w:hint="eastAsia"/>
          <w:lang w:eastAsia="zh-CN"/>
        </w:rPr>
        <w:t>.</w:t>
      </w:r>
    </w:p>
    <w:sectPr w:rsidR="008C436A" w:rsidRPr="009704A4" w:rsidSect="003449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AA861D" w15:done="0"/>
  <w15:commentEx w15:paraId="63E80E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4A" w:rsidRDefault="00584D4A" w:rsidP="0042407E">
      <w:r>
        <w:separator/>
      </w:r>
    </w:p>
  </w:endnote>
  <w:endnote w:type="continuationSeparator" w:id="0">
    <w:p w:rsidR="00584D4A" w:rsidRDefault="00584D4A" w:rsidP="0042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SinMyeongJo-Mediu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4A" w:rsidRDefault="00584D4A" w:rsidP="0042407E">
      <w:r>
        <w:separator/>
      </w:r>
    </w:p>
  </w:footnote>
  <w:footnote w:type="continuationSeparator" w:id="0">
    <w:p w:rsidR="00584D4A" w:rsidRDefault="00584D4A" w:rsidP="0042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87D"/>
    <w:multiLevelType w:val="hybridMultilevel"/>
    <w:tmpl w:val="2A101518"/>
    <w:lvl w:ilvl="0" w:tplc="148462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4D68C0"/>
    <w:multiLevelType w:val="hybridMultilevel"/>
    <w:tmpl w:val="FC4C83EA"/>
    <w:lvl w:ilvl="0" w:tplc="159C75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SE">
    <w15:presenceInfo w15:providerId="None" w15:userId="S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29"/>
    <w:rsid w:val="00002C74"/>
    <w:rsid w:val="00006DC3"/>
    <w:rsid w:val="00015F6C"/>
    <w:rsid w:val="0002557A"/>
    <w:rsid w:val="00025FCA"/>
    <w:rsid w:val="00040AB4"/>
    <w:rsid w:val="00045165"/>
    <w:rsid w:val="000470DB"/>
    <w:rsid w:val="00070EC7"/>
    <w:rsid w:val="00073AC4"/>
    <w:rsid w:val="00083339"/>
    <w:rsid w:val="00091641"/>
    <w:rsid w:val="000937A8"/>
    <w:rsid w:val="00095321"/>
    <w:rsid w:val="000B11B6"/>
    <w:rsid w:val="000B7C5F"/>
    <w:rsid w:val="000C49E3"/>
    <w:rsid w:val="000E21EA"/>
    <w:rsid w:val="000F1113"/>
    <w:rsid w:val="00106A63"/>
    <w:rsid w:val="00120D18"/>
    <w:rsid w:val="0012260C"/>
    <w:rsid w:val="001272E2"/>
    <w:rsid w:val="00131994"/>
    <w:rsid w:val="001361E9"/>
    <w:rsid w:val="00136E73"/>
    <w:rsid w:val="00175BD2"/>
    <w:rsid w:val="001865A6"/>
    <w:rsid w:val="001A6CE1"/>
    <w:rsid w:val="001B716B"/>
    <w:rsid w:val="00200264"/>
    <w:rsid w:val="00203269"/>
    <w:rsid w:val="002059CA"/>
    <w:rsid w:val="00220E0C"/>
    <w:rsid w:val="002565E7"/>
    <w:rsid w:val="0026229B"/>
    <w:rsid w:val="00267C5F"/>
    <w:rsid w:val="0027457C"/>
    <w:rsid w:val="002749B3"/>
    <w:rsid w:val="002869E4"/>
    <w:rsid w:val="002A4535"/>
    <w:rsid w:val="002B3E55"/>
    <w:rsid w:val="002E1B28"/>
    <w:rsid w:val="002E4074"/>
    <w:rsid w:val="002E569F"/>
    <w:rsid w:val="00305529"/>
    <w:rsid w:val="00306806"/>
    <w:rsid w:val="00312D28"/>
    <w:rsid w:val="00321CD6"/>
    <w:rsid w:val="003305A4"/>
    <w:rsid w:val="00335624"/>
    <w:rsid w:val="003449CA"/>
    <w:rsid w:val="00355D01"/>
    <w:rsid w:val="00357920"/>
    <w:rsid w:val="00375D93"/>
    <w:rsid w:val="00391EE4"/>
    <w:rsid w:val="003A1E77"/>
    <w:rsid w:val="003A7FFC"/>
    <w:rsid w:val="003B7D22"/>
    <w:rsid w:val="003C6C93"/>
    <w:rsid w:val="003D768C"/>
    <w:rsid w:val="003F0996"/>
    <w:rsid w:val="003F2E70"/>
    <w:rsid w:val="00400448"/>
    <w:rsid w:val="00410B25"/>
    <w:rsid w:val="00411B75"/>
    <w:rsid w:val="00416D3F"/>
    <w:rsid w:val="00420FC3"/>
    <w:rsid w:val="0042407E"/>
    <w:rsid w:val="00427ED6"/>
    <w:rsid w:val="00434331"/>
    <w:rsid w:val="004403A9"/>
    <w:rsid w:val="00450A7A"/>
    <w:rsid w:val="00464E36"/>
    <w:rsid w:val="0047140A"/>
    <w:rsid w:val="004722B7"/>
    <w:rsid w:val="00476F1E"/>
    <w:rsid w:val="00490A3C"/>
    <w:rsid w:val="00491BA9"/>
    <w:rsid w:val="004948BB"/>
    <w:rsid w:val="00495089"/>
    <w:rsid w:val="004A138B"/>
    <w:rsid w:val="004A486A"/>
    <w:rsid w:val="004A79A2"/>
    <w:rsid w:val="004B3BDE"/>
    <w:rsid w:val="004C2AD8"/>
    <w:rsid w:val="004C305D"/>
    <w:rsid w:val="004E6D5A"/>
    <w:rsid w:val="005009F0"/>
    <w:rsid w:val="0050779D"/>
    <w:rsid w:val="00514A2B"/>
    <w:rsid w:val="0056239A"/>
    <w:rsid w:val="00564796"/>
    <w:rsid w:val="00566780"/>
    <w:rsid w:val="00567EF6"/>
    <w:rsid w:val="0057596E"/>
    <w:rsid w:val="00581268"/>
    <w:rsid w:val="005818E2"/>
    <w:rsid w:val="00583733"/>
    <w:rsid w:val="00584D4A"/>
    <w:rsid w:val="0058552C"/>
    <w:rsid w:val="005916E1"/>
    <w:rsid w:val="005A1B29"/>
    <w:rsid w:val="005B1D3D"/>
    <w:rsid w:val="005C579C"/>
    <w:rsid w:val="005C732B"/>
    <w:rsid w:val="005C7885"/>
    <w:rsid w:val="005D01D7"/>
    <w:rsid w:val="005D742C"/>
    <w:rsid w:val="005E0353"/>
    <w:rsid w:val="005E5597"/>
    <w:rsid w:val="005F36AE"/>
    <w:rsid w:val="005F7416"/>
    <w:rsid w:val="00620ECC"/>
    <w:rsid w:val="00621303"/>
    <w:rsid w:val="00623781"/>
    <w:rsid w:val="00626572"/>
    <w:rsid w:val="006330C9"/>
    <w:rsid w:val="006439AF"/>
    <w:rsid w:val="00654DC1"/>
    <w:rsid w:val="0065594E"/>
    <w:rsid w:val="00657DDF"/>
    <w:rsid w:val="00661873"/>
    <w:rsid w:val="00665020"/>
    <w:rsid w:val="00667BD3"/>
    <w:rsid w:val="006830BE"/>
    <w:rsid w:val="00690834"/>
    <w:rsid w:val="00692F28"/>
    <w:rsid w:val="006A64C5"/>
    <w:rsid w:val="006B30BE"/>
    <w:rsid w:val="006C1152"/>
    <w:rsid w:val="006C2258"/>
    <w:rsid w:val="006C26DD"/>
    <w:rsid w:val="006C4092"/>
    <w:rsid w:val="006D1FBF"/>
    <w:rsid w:val="006D51C3"/>
    <w:rsid w:val="006E1E46"/>
    <w:rsid w:val="006E68AE"/>
    <w:rsid w:val="006F1339"/>
    <w:rsid w:val="00706143"/>
    <w:rsid w:val="00726BE2"/>
    <w:rsid w:val="00740839"/>
    <w:rsid w:val="0074358D"/>
    <w:rsid w:val="00750B24"/>
    <w:rsid w:val="00751566"/>
    <w:rsid w:val="007541F6"/>
    <w:rsid w:val="00764B8B"/>
    <w:rsid w:val="00766BD8"/>
    <w:rsid w:val="00772F13"/>
    <w:rsid w:val="00787A16"/>
    <w:rsid w:val="007B479F"/>
    <w:rsid w:val="007D2DCF"/>
    <w:rsid w:val="007D70AC"/>
    <w:rsid w:val="007E3B26"/>
    <w:rsid w:val="007E70C8"/>
    <w:rsid w:val="00827A5C"/>
    <w:rsid w:val="00832C81"/>
    <w:rsid w:val="00833B1F"/>
    <w:rsid w:val="00841909"/>
    <w:rsid w:val="00857161"/>
    <w:rsid w:val="00865AA9"/>
    <w:rsid w:val="0086694A"/>
    <w:rsid w:val="00867CB9"/>
    <w:rsid w:val="00871C38"/>
    <w:rsid w:val="0087482B"/>
    <w:rsid w:val="00876A18"/>
    <w:rsid w:val="0088052B"/>
    <w:rsid w:val="00880EC4"/>
    <w:rsid w:val="00883714"/>
    <w:rsid w:val="00897FC4"/>
    <w:rsid w:val="008B2244"/>
    <w:rsid w:val="008B7DB8"/>
    <w:rsid w:val="008C307C"/>
    <w:rsid w:val="008C346B"/>
    <w:rsid w:val="008C436A"/>
    <w:rsid w:val="008C7718"/>
    <w:rsid w:val="009043AE"/>
    <w:rsid w:val="00912C96"/>
    <w:rsid w:val="009305BB"/>
    <w:rsid w:val="009373DD"/>
    <w:rsid w:val="00942130"/>
    <w:rsid w:val="00942536"/>
    <w:rsid w:val="00945AF5"/>
    <w:rsid w:val="00947635"/>
    <w:rsid w:val="0094798A"/>
    <w:rsid w:val="00951553"/>
    <w:rsid w:val="009704A4"/>
    <w:rsid w:val="0097219A"/>
    <w:rsid w:val="00974456"/>
    <w:rsid w:val="00993634"/>
    <w:rsid w:val="00993BFF"/>
    <w:rsid w:val="009B4008"/>
    <w:rsid w:val="009C6266"/>
    <w:rsid w:val="009C761C"/>
    <w:rsid w:val="009D4CE3"/>
    <w:rsid w:val="009F4941"/>
    <w:rsid w:val="00A00B82"/>
    <w:rsid w:val="00A07D67"/>
    <w:rsid w:val="00A10F82"/>
    <w:rsid w:val="00A31E17"/>
    <w:rsid w:val="00A446BB"/>
    <w:rsid w:val="00A44C45"/>
    <w:rsid w:val="00A5198A"/>
    <w:rsid w:val="00A53286"/>
    <w:rsid w:val="00A63A3B"/>
    <w:rsid w:val="00A6434E"/>
    <w:rsid w:val="00A81C85"/>
    <w:rsid w:val="00A83B3B"/>
    <w:rsid w:val="00AA7B6B"/>
    <w:rsid w:val="00AB215F"/>
    <w:rsid w:val="00AB3A2E"/>
    <w:rsid w:val="00AB5B13"/>
    <w:rsid w:val="00AC7DBA"/>
    <w:rsid w:val="00AD193F"/>
    <w:rsid w:val="00AD6FD8"/>
    <w:rsid w:val="00AE6C0E"/>
    <w:rsid w:val="00B06587"/>
    <w:rsid w:val="00B11465"/>
    <w:rsid w:val="00B31AEA"/>
    <w:rsid w:val="00B34E9A"/>
    <w:rsid w:val="00B459A7"/>
    <w:rsid w:val="00B47589"/>
    <w:rsid w:val="00B56521"/>
    <w:rsid w:val="00B604F4"/>
    <w:rsid w:val="00B61447"/>
    <w:rsid w:val="00B650A4"/>
    <w:rsid w:val="00B90580"/>
    <w:rsid w:val="00B9425A"/>
    <w:rsid w:val="00BB3212"/>
    <w:rsid w:val="00BC3E3D"/>
    <w:rsid w:val="00BE2EB8"/>
    <w:rsid w:val="00BE4C62"/>
    <w:rsid w:val="00BE7107"/>
    <w:rsid w:val="00BF1E6F"/>
    <w:rsid w:val="00C0449E"/>
    <w:rsid w:val="00C075B0"/>
    <w:rsid w:val="00C07D60"/>
    <w:rsid w:val="00C16F93"/>
    <w:rsid w:val="00C27B85"/>
    <w:rsid w:val="00C304C6"/>
    <w:rsid w:val="00C31FB5"/>
    <w:rsid w:val="00C441A9"/>
    <w:rsid w:val="00C514B6"/>
    <w:rsid w:val="00C53939"/>
    <w:rsid w:val="00C80A11"/>
    <w:rsid w:val="00C977D9"/>
    <w:rsid w:val="00CA24A4"/>
    <w:rsid w:val="00CA4055"/>
    <w:rsid w:val="00CA68B8"/>
    <w:rsid w:val="00CB4408"/>
    <w:rsid w:val="00CC226B"/>
    <w:rsid w:val="00CD0C60"/>
    <w:rsid w:val="00D13693"/>
    <w:rsid w:val="00D205F7"/>
    <w:rsid w:val="00D25944"/>
    <w:rsid w:val="00D2714C"/>
    <w:rsid w:val="00D3588D"/>
    <w:rsid w:val="00D37550"/>
    <w:rsid w:val="00D44267"/>
    <w:rsid w:val="00D44958"/>
    <w:rsid w:val="00D51E78"/>
    <w:rsid w:val="00D5575F"/>
    <w:rsid w:val="00D56ACB"/>
    <w:rsid w:val="00D57F8E"/>
    <w:rsid w:val="00D62571"/>
    <w:rsid w:val="00D674D9"/>
    <w:rsid w:val="00D86E3B"/>
    <w:rsid w:val="00D91C9C"/>
    <w:rsid w:val="00DA71BA"/>
    <w:rsid w:val="00DB5559"/>
    <w:rsid w:val="00DC7CED"/>
    <w:rsid w:val="00DD078F"/>
    <w:rsid w:val="00DD6ADF"/>
    <w:rsid w:val="00DF57C5"/>
    <w:rsid w:val="00E046F6"/>
    <w:rsid w:val="00E21697"/>
    <w:rsid w:val="00E27E8A"/>
    <w:rsid w:val="00E30805"/>
    <w:rsid w:val="00E343B9"/>
    <w:rsid w:val="00E417E7"/>
    <w:rsid w:val="00E924B2"/>
    <w:rsid w:val="00EA1FF0"/>
    <w:rsid w:val="00ED2FC2"/>
    <w:rsid w:val="00EE3440"/>
    <w:rsid w:val="00EF1D99"/>
    <w:rsid w:val="00F057D8"/>
    <w:rsid w:val="00F07C8C"/>
    <w:rsid w:val="00F206BA"/>
    <w:rsid w:val="00F21C81"/>
    <w:rsid w:val="00F22CA9"/>
    <w:rsid w:val="00F31EE3"/>
    <w:rsid w:val="00F557C3"/>
    <w:rsid w:val="00F568EF"/>
    <w:rsid w:val="00F60FB4"/>
    <w:rsid w:val="00F65E02"/>
    <w:rsid w:val="00F712AD"/>
    <w:rsid w:val="00F76461"/>
    <w:rsid w:val="00F84476"/>
    <w:rsid w:val="00F8492C"/>
    <w:rsid w:val="00F87C90"/>
    <w:rsid w:val="00F919D8"/>
    <w:rsid w:val="00F91FF9"/>
    <w:rsid w:val="00F92EF4"/>
    <w:rsid w:val="00FA514B"/>
    <w:rsid w:val="00FB4C84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4"/>
    <w:pPr>
      <w:ind w:leftChars="400" w:left="800"/>
    </w:pPr>
  </w:style>
  <w:style w:type="character" w:styleId="a4">
    <w:name w:val="Hyperlink"/>
    <w:basedOn w:val="a0"/>
    <w:uiPriority w:val="99"/>
    <w:unhideWhenUsed/>
    <w:rsid w:val="00C304C6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50B24"/>
    <w:rPr>
      <w:sz w:val="18"/>
      <w:szCs w:val="18"/>
    </w:rPr>
  </w:style>
  <w:style w:type="paragraph" w:styleId="a6">
    <w:name w:val="annotation text"/>
    <w:basedOn w:val="a"/>
    <w:link w:val="CommentTextChar"/>
    <w:unhideWhenUsed/>
    <w:rsid w:val="00750B24"/>
    <w:pPr>
      <w:jc w:val="left"/>
    </w:pPr>
    <w:rPr>
      <w:rFonts w:asciiTheme="minorHAnsi" w:hAnsiTheme="minorHAnsi" w:cstheme="minorBidi"/>
      <w:sz w:val="20"/>
      <w:szCs w:val="22"/>
    </w:rPr>
  </w:style>
  <w:style w:type="character" w:customStyle="1" w:styleId="CommentTextChar">
    <w:name w:val="Comment Text Char"/>
    <w:basedOn w:val="a0"/>
    <w:link w:val="a6"/>
    <w:rsid w:val="00750B24"/>
    <w:rPr>
      <w:rFonts w:asciiTheme="minorHAnsi" w:hAnsiTheme="minorHAnsi" w:cstheme="minorBidi"/>
      <w:sz w:val="20"/>
      <w:szCs w:val="22"/>
    </w:rPr>
  </w:style>
  <w:style w:type="paragraph" w:styleId="a7">
    <w:name w:val="header"/>
    <w:basedOn w:val="a"/>
    <w:link w:val="HeaderChar"/>
    <w:uiPriority w:val="99"/>
    <w:unhideWhenUsed/>
    <w:rsid w:val="0042407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a0"/>
    <w:link w:val="a7"/>
    <w:uiPriority w:val="99"/>
    <w:rsid w:val="0042407E"/>
  </w:style>
  <w:style w:type="paragraph" w:styleId="a8">
    <w:name w:val="footer"/>
    <w:basedOn w:val="a"/>
    <w:link w:val="FooterChar"/>
    <w:uiPriority w:val="99"/>
    <w:unhideWhenUsed/>
    <w:rsid w:val="0042407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a0"/>
    <w:link w:val="a8"/>
    <w:uiPriority w:val="99"/>
    <w:rsid w:val="0042407E"/>
  </w:style>
  <w:style w:type="paragraph" w:styleId="a9">
    <w:name w:val="Balloon Text"/>
    <w:basedOn w:val="a"/>
    <w:link w:val="BalloonTextChar"/>
    <w:uiPriority w:val="99"/>
    <w:semiHidden/>
    <w:unhideWhenUsed/>
    <w:rsid w:val="00424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a0"/>
    <w:link w:val="a9"/>
    <w:uiPriority w:val="99"/>
    <w:semiHidden/>
    <w:rsid w:val="004240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CommentSubjectChar"/>
    <w:uiPriority w:val="99"/>
    <w:semiHidden/>
    <w:unhideWhenUsed/>
    <w:rsid w:val="005C732B"/>
    <w:pPr>
      <w:jc w:val="both"/>
    </w:pPr>
    <w:rPr>
      <w:rFonts w:ascii="Times New Roman" w:hAnsi="Times New Roman" w:cs="Times New Roman"/>
      <w:b/>
      <w:bCs/>
      <w:szCs w:val="20"/>
    </w:rPr>
  </w:style>
  <w:style w:type="character" w:customStyle="1" w:styleId="CommentSubjectChar">
    <w:name w:val="Comment Subject Char"/>
    <w:basedOn w:val="CommentTextChar"/>
    <w:link w:val="aa"/>
    <w:uiPriority w:val="99"/>
    <w:semiHidden/>
    <w:rsid w:val="005C732B"/>
    <w:rPr>
      <w:rFonts w:asciiTheme="minorHAnsi" w:hAnsiTheme="minorHAnsi" w:cstheme="minorBidi"/>
      <w:b/>
      <w:bCs/>
      <w:sz w:val="20"/>
      <w:szCs w:val="20"/>
    </w:rPr>
  </w:style>
  <w:style w:type="paragraph" w:styleId="ab">
    <w:name w:val="Revision"/>
    <w:hidden/>
    <w:uiPriority w:val="99"/>
    <w:semiHidden/>
    <w:rsid w:val="00661873"/>
  </w:style>
  <w:style w:type="character" w:customStyle="1" w:styleId="apple-converted-space">
    <w:name w:val="apple-converted-space"/>
    <w:basedOn w:val="a0"/>
    <w:rsid w:val="00073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4"/>
    <w:pPr>
      <w:ind w:leftChars="400" w:left="800"/>
    </w:pPr>
  </w:style>
  <w:style w:type="character" w:styleId="a4">
    <w:name w:val="Hyperlink"/>
    <w:basedOn w:val="a0"/>
    <w:uiPriority w:val="99"/>
    <w:unhideWhenUsed/>
    <w:rsid w:val="00C304C6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50B24"/>
    <w:rPr>
      <w:sz w:val="18"/>
      <w:szCs w:val="18"/>
    </w:rPr>
  </w:style>
  <w:style w:type="paragraph" w:styleId="a6">
    <w:name w:val="annotation text"/>
    <w:basedOn w:val="a"/>
    <w:link w:val="CommentTextChar"/>
    <w:unhideWhenUsed/>
    <w:rsid w:val="00750B24"/>
    <w:pPr>
      <w:jc w:val="left"/>
    </w:pPr>
    <w:rPr>
      <w:rFonts w:asciiTheme="minorHAnsi" w:hAnsiTheme="minorHAnsi" w:cstheme="minorBidi"/>
      <w:sz w:val="20"/>
      <w:szCs w:val="22"/>
    </w:rPr>
  </w:style>
  <w:style w:type="character" w:customStyle="1" w:styleId="CommentTextChar">
    <w:name w:val="Comment Text Char"/>
    <w:basedOn w:val="a0"/>
    <w:link w:val="a6"/>
    <w:rsid w:val="00750B24"/>
    <w:rPr>
      <w:rFonts w:asciiTheme="minorHAnsi" w:hAnsiTheme="minorHAnsi" w:cstheme="minorBidi"/>
      <w:sz w:val="20"/>
      <w:szCs w:val="22"/>
    </w:rPr>
  </w:style>
  <w:style w:type="paragraph" w:styleId="a7">
    <w:name w:val="header"/>
    <w:basedOn w:val="a"/>
    <w:link w:val="HeaderChar"/>
    <w:uiPriority w:val="99"/>
    <w:unhideWhenUsed/>
    <w:rsid w:val="0042407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a0"/>
    <w:link w:val="a7"/>
    <w:uiPriority w:val="99"/>
    <w:rsid w:val="0042407E"/>
  </w:style>
  <w:style w:type="paragraph" w:styleId="a8">
    <w:name w:val="footer"/>
    <w:basedOn w:val="a"/>
    <w:link w:val="FooterChar"/>
    <w:uiPriority w:val="99"/>
    <w:unhideWhenUsed/>
    <w:rsid w:val="0042407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a0"/>
    <w:link w:val="a8"/>
    <w:uiPriority w:val="99"/>
    <w:rsid w:val="0042407E"/>
  </w:style>
  <w:style w:type="paragraph" w:styleId="a9">
    <w:name w:val="Balloon Text"/>
    <w:basedOn w:val="a"/>
    <w:link w:val="BalloonTextChar"/>
    <w:uiPriority w:val="99"/>
    <w:semiHidden/>
    <w:unhideWhenUsed/>
    <w:rsid w:val="00424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a0"/>
    <w:link w:val="a9"/>
    <w:uiPriority w:val="99"/>
    <w:semiHidden/>
    <w:rsid w:val="004240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CommentSubjectChar"/>
    <w:uiPriority w:val="99"/>
    <w:semiHidden/>
    <w:unhideWhenUsed/>
    <w:rsid w:val="005C732B"/>
    <w:pPr>
      <w:jc w:val="both"/>
    </w:pPr>
    <w:rPr>
      <w:rFonts w:ascii="Times New Roman" w:hAnsi="Times New Roman" w:cs="Times New Roman"/>
      <w:b/>
      <w:bCs/>
      <w:szCs w:val="20"/>
    </w:rPr>
  </w:style>
  <w:style w:type="character" w:customStyle="1" w:styleId="CommentSubjectChar">
    <w:name w:val="Comment Subject Char"/>
    <w:basedOn w:val="CommentTextChar"/>
    <w:link w:val="aa"/>
    <w:uiPriority w:val="99"/>
    <w:semiHidden/>
    <w:rsid w:val="005C732B"/>
    <w:rPr>
      <w:rFonts w:asciiTheme="minorHAnsi" w:hAnsiTheme="minorHAnsi" w:cstheme="minorBidi"/>
      <w:b/>
      <w:bCs/>
      <w:sz w:val="20"/>
      <w:szCs w:val="20"/>
    </w:rPr>
  </w:style>
  <w:style w:type="paragraph" w:styleId="ab">
    <w:name w:val="Revision"/>
    <w:hidden/>
    <w:uiPriority w:val="99"/>
    <w:semiHidden/>
    <w:rsid w:val="00661873"/>
  </w:style>
  <w:style w:type="character" w:customStyle="1" w:styleId="apple-converted-space">
    <w:name w:val="apple-converted-space"/>
    <w:basedOn w:val="a0"/>
    <w:rsid w:val="0007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42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65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76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23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44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27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1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2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1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4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96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5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0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0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59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63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08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8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9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07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42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85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6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5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17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4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59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5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77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713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0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09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26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2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697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6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2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4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596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5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61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97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817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71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82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65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05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0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529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6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70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67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98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8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61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0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39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26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9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67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25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0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9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5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4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0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98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6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44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58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2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12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1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99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51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8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49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66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5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48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05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28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63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44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702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43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0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1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4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56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98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34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9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56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47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4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58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6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82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5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89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802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3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iba.com/February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9466-D90C-42CB-94E1-097F0B82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3738</Words>
  <Characters>21311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Customer</Company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LS Ma</cp:lastModifiedBy>
  <cp:revision>2</cp:revision>
  <dcterms:created xsi:type="dcterms:W3CDTF">2014-07-12T05:09:00Z</dcterms:created>
  <dcterms:modified xsi:type="dcterms:W3CDTF">2014-07-12T05:09:00Z</dcterms:modified>
</cp:coreProperties>
</file>